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Pr>
          <w:b/>
          <w:noProof/>
          <w:sz w:val="24"/>
        </w:rPr>
        <w:t>84</w:t>
      </w:r>
      <w:r w:rsidR="001E41F3">
        <w:rPr>
          <w:b/>
          <w:i/>
          <w:noProof/>
          <w:sz w:val="24"/>
        </w:rPr>
        <w:t xml:space="preserve"> </w:t>
      </w:r>
      <w:r w:rsidR="001E41F3">
        <w:rPr>
          <w:b/>
          <w:i/>
          <w:noProof/>
          <w:sz w:val="28"/>
        </w:rPr>
        <w:tab/>
      </w:r>
      <w:r>
        <w:rPr>
          <w:b/>
          <w:i/>
          <w:noProof/>
          <w:sz w:val="28"/>
        </w:rPr>
        <w:t>R1-16</w:t>
      </w:r>
      <w:r w:rsidR="005512C2">
        <w:rPr>
          <w:rFonts w:hint="eastAsia"/>
          <w:b/>
          <w:i/>
          <w:noProof/>
          <w:sz w:val="28"/>
          <w:lang w:eastAsia="ko-KR"/>
        </w:rPr>
        <w:t>1192</w:t>
      </w:r>
    </w:p>
    <w:p w:rsidR="001E41F3" w:rsidRDefault="000E5615" w:rsidP="005E2C44">
      <w:pPr>
        <w:pStyle w:val="CRCoverPage"/>
        <w:outlineLvl w:val="0"/>
        <w:rPr>
          <w:b/>
          <w:noProof/>
          <w:sz w:val="24"/>
        </w:rPr>
      </w:pPr>
      <w:r w:rsidRPr="000E5615">
        <w:rPr>
          <w:b/>
          <w:noProof/>
          <w:sz w:val="24"/>
        </w:rPr>
        <w:t>St Julian’s, Malta, 15th - 19th February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tc>
          <w:tcPr>
            <w:tcW w:w="9641" w:type="dxa"/>
            <w:gridSpan w:val="9"/>
            <w:tcBorders>
              <w:top w:val="single" w:sz="4" w:space="0" w:color="auto"/>
              <w:left w:val="single" w:sz="4" w:space="0" w:color="auto"/>
              <w:right w:val="single" w:sz="4" w:space="0" w:color="auto"/>
            </w:tcBorders>
          </w:tcPr>
          <w:p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jc w:val="center"/>
              <w:rPr>
                <w:noProof/>
              </w:rPr>
            </w:pPr>
            <w:r w:rsidRPr="009C52A9">
              <w:rPr>
                <w:b/>
                <w:noProof/>
                <w:sz w:val="32"/>
              </w:rPr>
              <w:t>CHANGE REQUEST</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sz w:val="8"/>
                <w:szCs w:val="8"/>
              </w:rPr>
            </w:pPr>
          </w:p>
        </w:tc>
      </w:tr>
      <w:tr w:rsidR="001E41F3" w:rsidRPr="009C52A9" w:rsidTr="0051580D">
        <w:tc>
          <w:tcPr>
            <w:tcW w:w="142" w:type="dxa"/>
            <w:tcBorders>
              <w:left w:val="single" w:sz="4" w:space="0" w:color="auto"/>
            </w:tcBorders>
          </w:tcPr>
          <w:p w:rsidR="001E41F3" w:rsidRPr="009C52A9" w:rsidRDefault="001E41F3">
            <w:pPr>
              <w:pStyle w:val="CRCoverPage"/>
              <w:spacing w:after="0"/>
              <w:jc w:val="right"/>
              <w:rPr>
                <w:noProof/>
              </w:rPr>
            </w:pPr>
          </w:p>
        </w:tc>
        <w:tc>
          <w:tcPr>
            <w:tcW w:w="2126" w:type="dxa"/>
            <w:shd w:val="pct30" w:color="FFFF00" w:fill="auto"/>
          </w:tcPr>
          <w:p w:rsidR="001E41F3" w:rsidRPr="009C52A9" w:rsidRDefault="000E5615" w:rsidP="0051580D">
            <w:pPr>
              <w:pStyle w:val="CRCoverPage"/>
              <w:spacing w:after="0"/>
              <w:rPr>
                <w:b/>
                <w:noProof/>
                <w:sz w:val="28"/>
              </w:rPr>
            </w:pPr>
            <w:r w:rsidRPr="009C52A9">
              <w:rPr>
                <w:b/>
                <w:noProof/>
                <w:sz w:val="28"/>
              </w:rPr>
              <w:t>36.213</w:t>
            </w:r>
          </w:p>
        </w:tc>
        <w:tc>
          <w:tcPr>
            <w:tcW w:w="709" w:type="dxa"/>
          </w:tcPr>
          <w:p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rsidR="001E41F3" w:rsidRPr="009C52A9" w:rsidRDefault="001E41F3">
            <w:pPr>
              <w:pStyle w:val="CRCoverPage"/>
              <w:spacing w:after="0"/>
              <w:rPr>
                <w:noProof/>
              </w:rPr>
            </w:pPr>
            <w:r w:rsidRPr="009C52A9">
              <w:rPr>
                <w:b/>
                <w:noProof/>
                <w:sz w:val="28"/>
              </w:rPr>
              <w:t>CRNum</w:t>
            </w:r>
          </w:p>
        </w:tc>
        <w:tc>
          <w:tcPr>
            <w:tcW w:w="709" w:type="dxa"/>
          </w:tcPr>
          <w:p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rsidR="001E41F3" w:rsidRPr="009C52A9" w:rsidRDefault="001E41F3">
            <w:pPr>
              <w:pStyle w:val="CRCoverPage"/>
              <w:spacing w:after="0"/>
              <w:jc w:val="center"/>
              <w:rPr>
                <w:b/>
                <w:noProof/>
              </w:rPr>
            </w:pPr>
            <w:r w:rsidRPr="009C52A9">
              <w:rPr>
                <w:b/>
                <w:noProof/>
                <w:sz w:val="32"/>
              </w:rPr>
              <w:t>-</w:t>
            </w:r>
          </w:p>
        </w:tc>
        <w:tc>
          <w:tcPr>
            <w:tcW w:w="2693" w:type="dxa"/>
          </w:tcPr>
          <w:p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rsidR="001E41F3" w:rsidRPr="009C52A9" w:rsidRDefault="000E5615" w:rsidP="00CC3CF6">
            <w:pPr>
              <w:pStyle w:val="CRCoverPage"/>
              <w:spacing w:after="0"/>
              <w:jc w:val="center"/>
              <w:rPr>
                <w:noProof/>
              </w:rPr>
            </w:pPr>
            <w:r w:rsidRPr="009C52A9">
              <w:rPr>
                <w:b/>
                <w:noProof/>
                <w:sz w:val="32"/>
              </w:rPr>
              <w:t>13.0</w:t>
            </w:r>
            <w:r w:rsidR="001E41F3" w:rsidRPr="009C52A9">
              <w:rPr>
                <w:b/>
                <w:noProof/>
                <w:sz w:val="32"/>
              </w:rPr>
              <w:t>.</w:t>
            </w:r>
            <w:r w:rsidR="00CC3CF6">
              <w:rPr>
                <w:b/>
                <w:noProof/>
                <w:sz w:val="32"/>
              </w:rPr>
              <w:t>1</w:t>
            </w:r>
          </w:p>
        </w:tc>
        <w:tc>
          <w:tcPr>
            <w:tcW w:w="143" w:type="dxa"/>
            <w:tcBorders>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top w:val="single" w:sz="4" w:space="0" w:color="auto"/>
            </w:tcBorders>
          </w:tcPr>
          <w:p w:rsidR="001E41F3" w:rsidRPr="009C52A9" w:rsidRDefault="001E41F3">
            <w:pPr>
              <w:pStyle w:val="CRCoverPage"/>
              <w:spacing w:after="0"/>
              <w:jc w:val="center"/>
              <w:rPr>
                <w:rFonts w:cs="Arial"/>
                <w:i/>
                <w:noProof/>
              </w:rPr>
            </w:pPr>
            <w:r w:rsidRPr="009C52A9">
              <w:rPr>
                <w:rFonts w:cs="Arial"/>
                <w:i/>
                <w:noProof/>
              </w:rPr>
              <w:t xml:space="preserve">For </w:t>
            </w:r>
            <w:hyperlink r:id="rId10"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1" w:history="1">
              <w:r w:rsidR="00DE34CF" w:rsidRPr="009C52A9">
                <w:rPr>
                  <w:rStyle w:val="aa"/>
                  <w:rFonts w:cs="Arial"/>
                  <w:i/>
                  <w:noProof/>
                </w:rPr>
                <w:t>http://www.3gpp.org/Change-Requests</w:t>
              </w:r>
            </w:hyperlink>
            <w:r w:rsidR="00F25D98" w:rsidRPr="009C52A9">
              <w:rPr>
                <w:rFonts w:cs="Arial"/>
                <w:i/>
                <w:noProof/>
              </w:rPr>
              <w:t>.</w:t>
            </w:r>
          </w:p>
        </w:tc>
      </w:tr>
      <w:tr w:rsidR="001E41F3" w:rsidRPr="009C52A9">
        <w:tc>
          <w:tcPr>
            <w:tcW w:w="9641" w:type="dxa"/>
            <w:gridSpan w:val="9"/>
          </w:tcPr>
          <w:p w:rsidR="001E41F3" w:rsidRPr="009C52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rsidTr="00A7671C">
        <w:tc>
          <w:tcPr>
            <w:tcW w:w="2835" w:type="dxa"/>
          </w:tcPr>
          <w:p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52A9" w:rsidRDefault="00F25D98" w:rsidP="001E41F3">
            <w:pPr>
              <w:pStyle w:val="CRCoverPage"/>
              <w:spacing w:after="0"/>
              <w:jc w:val="center"/>
              <w:rPr>
                <w:b/>
                <w:caps/>
                <w:noProof/>
              </w:rPr>
            </w:pPr>
          </w:p>
        </w:tc>
        <w:tc>
          <w:tcPr>
            <w:tcW w:w="709" w:type="dxa"/>
            <w:tcBorders>
              <w:left w:val="single" w:sz="4" w:space="0" w:color="auto"/>
            </w:tcBorders>
          </w:tcPr>
          <w:p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caps/>
                <w:noProof/>
              </w:rPr>
            </w:pPr>
          </w:p>
        </w:tc>
        <w:tc>
          <w:tcPr>
            <w:tcW w:w="2126" w:type="dxa"/>
          </w:tcPr>
          <w:p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52A9" w:rsidRDefault="00F25D98" w:rsidP="001E41F3">
            <w:pPr>
              <w:pStyle w:val="CRCoverPage"/>
              <w:spacing w:after="0"/>
              <w:jc w:val="center"/>
              <w:rPr>
                <w:b/>
                <w:caps/>
                <w:noProof/>
              </w:rPr>
            </w:pPr>
          </w:p>
        </w:tc>
        <w:tc>
          <w:tcPr>
            <w:tcW w:w="1418" w:type="dxa"/>
            <w:tcBorders>
              <w:left w:val="nil"/>
            </w:tcBorders>
          </w:tcPr>
          <w:p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tc>
          <w:tcPr>
            <w:tcW w:w="9641" w:type="dxa"/>
            <w:gridSpan w:val="11"/>
          </w:tcPr>
          <w:p w:rsidR="001E41F3" w:rsidRPr="009C52A9" w:rsidRDefault="001E41F3">
            <w:pPr>
              <w:pStyle w:val="CRCoverPage"/>
              <w:spacing w:after="0"/>
              <w:rPr>
                <w:noProof/>
                <w:sz w:val="8"/>
                <w:szCs w:val="8"/>
              </w:rPr>
            </w:pPr>
          </w:p>
        </w:tc>
      </w:tr>
      <w:tr w:rsidR="001E41F3" w:rsidRPr="009C52A9">
        <w:tc>
          <w:tcPr>
            <w:tcW w:w="1843" w:type="dxa"/>
            <w:tcBorders>
              <w:top w:val="single" w:sz="4" w:space="0" w:color="auto"/>
              <w:left w:val="single" w:sz="4" w:space="0" w:color="auto"/>
            </w:tcBorders>
          </w:tcPr>
          <w:p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rsidR="001E41F3" w:rsidRPr="009C52A9" w:rsidRDefault="00F269CC">
            <w:pPr>
              <w:pStyle w:val="CRCoverPage"/>
              <w:spacing w:after="0"/>
              <w:ind w:left="100"/>
              <w:rPr>
                <w:noProof/>
                <w:lang w:eastAsia="ko-KR"/>
              </w:rPr>
            </w:pPr>
            <w:r>
              <w:rPr>
                <w:rFonts w:hint="eastAsia"/>
                <w:noProof/>
                <w:lang w:eastAsia="ko-KR"/>
              </w:rPr>
              <w:t xml:space="preserve">Draft </w:t>
            </w:r>
            <w:r w:rsidR="00365AEA">
              <w:rPr>
                <w:noProof/>
                <w:lang w:eastAsia="ko-KR"/>
              </w:rPr>
              <w:t>CR on non-PMI based CSI reporting</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rsidR="001E41F3" w:rsidRPr="009C52A9" w:rsidRDefault="000E5615">
            <w:pPr>
              <w:pStyle w:val="CRCoverPage"/>
              <w:spacing w:after="0"/>
              <w:ind w:left="100"/>
              <w:rPr>
                <w:noProof/>
                <w:lang w:eastAsia="ko-KR"/>
              </w:rPr>
            </w:pPr>
            <w:r w:rsidRPr="009C52A9">
              <w:rPr>
                <w:rFonts w:hint="eastAsia"/>
                <w:noProof/>
                <w:lang w:eastAsia="ko-KR"/>
              </w:rPr>
              <w:t>Samsung</w:t>
            </w:r>
            <w:r w:rsidR="006B4BA4">
              <w:rPr>
                <w:rFonts w:hint="eastAsia"/>
                <w:noProof/>
                <w:lang w:eastAsia="ko-KR"/>
              </w:rPr>
              <w:t xml:space="preserve">, </w:t>
            </w:r>
            <w:r w:rsidR="00E57666">
              <w:rPr>
                <w:rFonts w:hint="eastAsia"/>
                <w:noProof/>
                <w:lang w:eastAsia="ko-KR"/>
              </w:rPr>
              <w:t>CATT</w:t>
            </w: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rsidR="001E41F3" w:rsidRPr="009C52A9" w:rsidRDefault="000E5615">
            <w:pPr>
              <w:pStyle w:val="CRCoverPage"/>
              <w:spacing w:after="0"/>
              <w:ind w:left="100"/>
              <w:rPr>
                <w:noProof/>
                <w:lang w:eastAsia="ko-KR"/>
              </w:rPr>
            </w:pPr>
            <w:r w:rsidRPr="009C52A9">
              <w:rPr>
                <w:rFonts w:hint="eastAsia"/>
                <w:noProof/>
                <w:lang w:eastAsia="ko-KR"/>
              </w:rPr>
              <w:t>RAN1</w:t>
            </w:r>
            <w:bookmarkStart w:id="1" w:name="_GoBack"/>
            <w:bookmarkEnd w:id="1"/>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rsidR="001E41F3" w:rsidRPr="009C52A9" w:rsidRDefault="001E41F3">
            <w:pPr>
              <w:pStyle w:val="CRCoverPage"/>
              <w:spacing w:after="0"/>
              <w:ind w:left="100"/>
              <w:rPr>
                <w:noProof/>
              </w:rPr>
            </w:pPr>
          </w:p>
        </w:tc>
        <w:tc>
          <w:tcPr>
            <w:tcW w:w="994" w:type="dxa"/>
            <w:gridSpan w:val="2"/>
            <w:tcBorders>
              <w:left w:val="nil"/>
            </w:tcBorders>
          </w:tcPr>
          <w:p w:rsidR="001E41F3" w:rsidRPr="009C52A9" w:rsidRDefault="001E41F3">
            <w:pPr>
              <w:pStyle w:val="CRCoverPage"/>
              <w:spacing w:after="0"/>
              <w:ind w:right="100"/>
              <w:rPr>
                <w:noProof/>
              </w:rPr>
            </w:pPr>
          </w:p>
        </w:tc>
        <w:tc>
          <w:tcPr>
            <w:tcW w:w="1417" w:type="dxa"/>
            <w:gridSpan w:val="2"/>
            <w:tcBorders>
              <w:left w:val="nil"/>
            </w:tcBorders>
          </w:tcPr>
          <w:p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rsidR="001E41F3" w:rsidRPr="009C52A9" w:rsidRDefault="000E5615">
            <w:pPr>
              <w:pStyle w:val="CRCoverPage"/>
              <w:spacing w:after="0"/>
              <w:ind w:left="100"/>
              <w:rPr>
                <w:noProof/>
              </w:rPr>
            </w:pPr>
            <w:r w:rsidRPr="009C52A9">
              <w:rPr>
                <w:noProof/>
              </w:rPr>
              <w:t>2016-02</w:t>
            </w:r>
            <w:r w:rsidR="004242F1" w:rsidRPr="009C52A9">
              <w:rPr>
                <w:noProof/>
              </w:rPr>
              <w:t>-</w:t>
            </w:r>
            <w:r w:rsidRPr="009C52A9">
              <w:rPr>
                <w:noProof/>
              </w:rPr>
              <w:t>15</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1560" w:type="dxa"/>
            <w:gridSpan w:val="4"/>
          </w:tcPr>
          <w:p w:rsidR="001E41F3" w:rsidRPr="009C52A9" w:rsidRDefault="001E41F3">
            <w:pPr>
              <w:pStyle w:val="CRCoverPage"/>
              <w:spacing w:after="0"/>
              <w:rPr>
                <w:noProof/>
                <w:sz w:val="8"/>
                <w:szCs w:val="8"/>
              </w:rPr>
            </w:pPr>
          </w:p>
        </w:tc>
        <w:tc>
          <w:tcPr>
            <w:tcW w:w="2694" w:type="dxa"/>
            <w:gridSpan w:val="3"/>
          </w:tcPr>
          <w:p w:rsidR="001E41F3" w:rsidRPr="009C52A9" w:rsidRDefault="001E41F3">
            <w:pPr>
              <w:pStyle w:val="CRCoverPage"/>
              <w:spacing w:after="0"/>
              <w:rPr>
                <w:noProof/>
                <w:sz w:val="8"/>
                <w:szCs w:val="8"/>
              </w:rPr>
            </w:pPr>
          </w:p>
        </w:tc>
        <w:tc>
          <w:tcPr>
            <w:tcW w:w="1417" w:type="dxa"/>
            <w:gridSpan w:val="2"/>
          </w:tcPr>
          <w:p w:rsidR="001E41F3" w:rsidRPr="009C52A9" w:rsidRDefault="001E41F3">
            <w:pPr>
              <w:pStyle w:val="CRCoverPage"/>
              <w:spacing w:after="0"/>
              <w:rPr>
                <w:noProof/>
                <w:sz w:val="8"/>
                <w:szCs w:val="8"/>
              </w:rPr>
            </w:pPr>
          </w:p>
        </w:tc>
        <w:tc>
          <w:tcPr>
            <w:tcW w:w="2127" w:type="dxa"/>
            <w:tcBorders>
              <w:right w:val="single" w:sz="4" w:space="0" w:color="auto"/>
            </w:tcBorders>
          </w:tcPr>
          <w:p w:rsidR="001E41F3" w:rsidRPr="009C52A9" w:rsidRDefault="001E41F3">
            <w:pPr>
              <w:pStyle w:val="CRCoverPage"/>
              <w:spacing w:after="0"/>
              <w:rPr>
                <w:noProof/>
                <w:sz w:val="8"/>
                <w:szCs w:val="8"/>
              </w:rPr>
            </w:pPr>
          </w:p>
        </w:tc>
      </w:tr>
      <w:tr w:rsidR="001E41F3" w:rsidRPr="009C52A9">
        <w:trPr>
          <w:cantSplit/>
        </w:trPr>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rsidR="001E41F3" w:rsidRPr="009C52A9" w:rsidRDefault="001E41F3">
            <w:pPr>
              <w:pStyle w:val="CRCoverPage"/>
              <w:spacing w:after="0"/>
              <w:rPr>
                <w:noProof/>
              </w:rPr>
            </w:pPr>
          </w:p>
        </w:tc>
        <w:tc>
          <w:tcPr>
            <w:tcW w:w="1417" w:type="dxa"/>
            <w:gridSpan w:val="2"/>
            <w:tcBorders>
              <w:left w:val="nil"/>
            </w:tcBorders>
          </w:tcPr>
          <w:p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rsidR="001E41F3" w:rsidRPr="009C52A9" w:rsidRDefault="0026004D">
            <w:pPr>
              <w:pStyle w:val="CRCoverPage"/>
              <w:spacing w:after="0"/>
              <w:ind w:left="100"/>
              <w:rPr>
                <w:noProof/>
              </w:rPr>
            </w:pPr>
            <w:r w:rsidRPr="009C52A9">
              <w:rPr>
                <w:noProof/>
              </w:rPr>
              <w:t>Rel-</w:t>
            </w:r>
            <w:r w:rsidR="000E5615" w:rsidRPr="009C52A9">
              <w:rPr>
                <w:noProof/>
              </w:rPr>
              <w:t>13</w:t>
            </w:r>
          </w:p>
        </w:tc>
      </w:tr>
      <w:tr w:rsidR="001E41F3" w:rsidRPr="009C52A9">
        <w:tc>
          <w:tcPr>
            <w:tcW w:w="1843" w:type="dxa"/>
            <w:tcBorders>
              <w:left w:val="single" w:sz="4" w:space="0" w:color="auto"/>
              <w:bottom w:val="single" w:sz="4" w:space="0" w:color="auto"/>
            </w:tcBorders>
          </w:tcPr>
          <w:p w:rsidR="001E41F3" w:rsidRPr="009C52A9" w:rsidRDefault="001E41F3">
            <w:pPr>
              <w:pStyle w:val="CRCoverPage"/>
              <w:spacing w:after="0"/>
              <w:rPr>
                <w:b/>
                <w:i/>
                <w:noProof/>
              </w:rPr>
            </w:pPr>
          </w:p>
        </w:tc>
        <w:tc>
          <w:tcPr>
            <w:tcW w:w="4678" w:type="dxa"/>
            <w:gridSpan w:val="8"/>
            <w:tcBorders>
              <w:bottom w:val="single" w:sz="4" w:space="0" w:color="auto"/>
            </w:tcBorders>
          </w:tcPr>
          <w:p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2"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rsidR="000C038A" w:rsidRPr="009C52A9" w:rsidRDefault="001E41F3" w:rsidP="00BD6BB8">
            <w:pPr>
              <w:pStyle w:val="CRCoverPage"/>
              <w:tabs>
                <w:tab w:val="left" w:pos="950"/>
              </w:tabs>
              <w:spacing w:after="0"/>
              <w:ind w:left="241" w:hanging="241"/>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2" w:name="OLE_LINK1"/>
            <w:r w:rsidR="0051580D" w:rsidRPr="009C52A9">
              <w:rPr>
                <w:i/>
                <w:noProof/>
                <w:sz w:val="18"/>
              </w:rPr>
              <w:t>Rel-13</w:t>
            </w:r>
            <w:r w:rsidR="0051580D" w:rsidRPr="009C52A9">
              <w:rPr>
                <w:i/>
                <w:noProof/>
                <w:sz w:val="18"/>
              </w:rPr>
              <w:tab/>
              <w:t>(Release 13)</w:t>
            </w:r>
            <w:bookmarkEnd w:id="2"/>
            <w:r w:rsidR="00BD6BB8" w:rsidRPr="009C52A9">
              <w:rPr>
                <w:i/>
                <w:noProof/>
                <w:sz w:val="18"/>
              </w:rPr>
              <w:br/>
              <w:t>Rel-14</w:t>
            </w:r>
            <w:r w:rsidR="00BD6BB8" w:rsidRPr="009C52A9">
              <w:rPr>
                <w:i/>
                <w:noProof/>
                <w:sz w:val="18"/>
              </w:rPr>
              <w:tab/>
              <w:t>(Release 14)</w:t>
            </w:r>
          </w:p>
        </w:tc>
      </w:tr>
      <w:tr w:rsidR="001E41F3" w:rsidRPr="009C52A9">
        <w:tc>
          <w:tcPr>
            <w:tcW w:w="1843" w:type="dxa"/>
          </w:tcPr>
          <w:p w:rsidR="001E41F3" w:rsidRPr="009C52A9" w:rsidRDefault="001E41F3">
            <w:pPr>
              <w:pStyle w:val="CRCoverPage"/>
              <w:spacing w:after="0"/>
              <w:rPr>
                <w:b/>
                <w:i/>
                <w:noProof/>
                <w:sz w:val="8"/>
                <w:szCs w:val="8"/>
              </w:rPr>
            </w:pPr>
          </w:p>
        </w:tc>
        <w:tc>
          <w:tcPr>
            <w:tcW w:w="7798" w:type="dxa"/>
            <w:gridSpan w:val="10"/>
          </w:tcPr>
          <w:p w:rsidR="001E41F3" w:rsidRPr="009C52A9"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B4BA4" w:rsidRDefault="002454B2" w:rsidP="00C62839">
            <w:pPr>
              <w:pStyle w:val="CRCoverPage"/>
              <w:spacing w:after="0"/>
              <w:ind w:left="100"/>
              <w:rPr>
                <w:rFonts w:eastAsiaTheme="minorEastAsia"/>
                <w:noProof/>
                <w:lang w:eastAsia="zh-CN"/>
              </w:rPr>
            </w:pPr>
            <w:r>
              <w:rPr>
                <w:noProof/>
                <w:lang w:eastAsia="ko-KR"/>
              </w:rPr>
              <w:t>RAN1 agreed that CQI, PMI and RI derivation for non-PMI based Class B CSI reporting is the same as for PMI based feedback modes in pr</w:t>
            </w:r>
            <w:r w:rsidR="004356AC">
              <w:rPr>
                <w:noProof/>
                <w:lang w:eastAsia="ko-KR"/>
              </w:rPr>
              <w:t>i</w:t>
            </w:r>
            <w:r>
              <w:rPr>
                <w:noProof/>
                <w:lang w:eastAsia="ko-KR"/>
              </w:rPr>
              <w:t xml:space="preserve">nciple. </w:t>
            </w:r>
            <w:r w:rsidR="00C62839">
              <w:rPr>
                <w:rFonts w:eastAsiaTheme="minorEastAsia" w:hint="eastAsia"/>
                <w:noProof/>
                <w:lang w:eastAsia="zh-CN"/>
              </w:rPr>
              <w:t>C</w:t>
            </w:r>
            <w:r>
              <w:rPr>
                <w:noProof/>
                <w:lang w:eastAsia="ko-KR"/>
              </w:rPr>
              <w:t>urrent specification</w:t>
            </w:r>
            <w:r w:rsidR="004356AC">
              <w:rPr>
                <w:noProof/>
                <w:lang w:eastAsia="ko-KR"/>
              </w:rPr>
              <w:t xml:space="preserve"> seems to support</w:t>
            </w:r>
            <w:r>
              <w:rPr>
                <w:noProof/>
                <w:lang w:eastAsia="ko-KR"/>
              </w:rPr>
              <w:t xml:space="preserve"> UE assumption on wideband precoding for non-PMI based CSI reporting</w:t>
            </w:r>
            <w:r w:rsidR="00AA5B96">
              <w:rPr>
                <w:noProof/>
                <w:lang w:eastAsia="ko-KR"/>
              </w:rPr>
              <w:t>.</w:t>
            </w:r>
            <w:r w:rsidR="00C62839">
              <w:rPr>
                <w:rFonts w:eastAsiaTheme="minorEastAsia" w:hint="eastAsia"/>
                <w:noProof/>
                <w:lang w:eastAsia="zh-CN"/>
              </w:rPr>
              <w:t xml:space="preserve"> </w:t>
            </w:r>
            <w:r w:rsidR="00C62839">
              <w:rPr>
                <w:rFonts w:eastAsiaTheme="minorEastAsia"/>
                <w:noProof/>
                <w:lang w:eastAsia="zh-CN"/>
              </w:rPr>
              <w:t>S</w:t>
            </w:r>
            <w:r w:rsidR="00C62839">
              <w:rPr>
                <w:rFonts w:eastAsiaTheme="minorEastAsia" w:hint="eastAsia"/>
                <w:noProof/>
                <w:lang w:eastAsia="zh-CN"/>
              </w:rPr>
              <w:t xml:space="preserve">ince PMI is not reported and assumption on precoder is up to UE implementation while deriving CQI, RI. </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AA5B96"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rsidR="00F269CC" w:rsidRPr="009C52A9" w:rsidRDefault="000016AA" w:rsidP="00205141">
            <w:pPr>
              <w:pStyle w:val="CRCoverPage"/>
              <w:spacing w:after="0"/>
              <w:ind w:left="100"/>
              <w:rPr>
                <w:noProof/>
                <w:lang w:eastAsia="ko-KR"/>
              </w:rPr>
            </w:pPr>
            <w:r>
              <w:rPr>
                <w:noProof/>
                <w:lang w:eastAsia="ko-KR"/>
              </w:rPr>
              <w:t>UE assumption</w:t>
            </w:r>
            <w:r w:rsidR="004577C8">
              <w:rPr>
                <w:noProof/>
                <w:lang w:eastAsia="ko-KR"/>
              </w:rPr>
              <w:t>s</w:t>
            </w:r>
            <w:r>
              <w:rPr>
                <w:noProof/>
                <w:lang w:eastAsia="ko-KR"/>
              </w:rPr>
              <w:t xml:space="preserve"> on </w:t>
            </w:r>
            <w:r w:rsidR="00205141">
              <w:rPr>
                <w:rFonts w:hint="eastAsia"/>
                <w:noProof/>
                <w:lang w:eastAsia="ko-KR"/>
              </w:rPr>
              <w:t>wideband</w:t>
            </w:r>
            <w:r>
              <w:rPr>
                <w:noProof/>
                <w:lang w:eastAsia="ko-KR"/>
              </w:rPr>
              <w:t xml:space="preserve"> precoding for non-PMI based</w:t>
            </w:r>
            <w:r w:rsidR="004577C8">
              <w:rPr>
                <w:noProof/>
                <w:lang w:eastAsia="ko-KR"/>
              </w:rPr>
              <w:t xml:space="preserve"> Class B</w:t>
            </w:r>
            <w:r w:rsidR="00205141">
              <w:rPr>
                <w:noProof/>
                <w:lang w:eastAsia="ko-KR"/>
              </w:rPr>
              <w:t xml:space="preserve"> CSI</w:t>
            </w:r>
            <w:r w:rsidR="00205141">
              <w:rPr>
                <w:rFonts w:hint="eastAsia"/>
                <w:noProof/>
                <w:lang w:eastAsia="ko-KR"/>
              </w:rPr>
              <w:t xml:space="preserve"> </w:t>
            </w:r>
            <w:r>
              <w:rPr>
                <w:noProof/>
                <w:lang w:eastAsia="ko-KR"/>
              </w:rPr>
              <w:t>reporting</w:t>
            </w:r>
            <w:r w:rsidR="004577C8">
              <w:rPr>
                <w:noProof/>
                <w:lang w:eastAsia="ko-KR"/>
              </w:rPr>
              <w:t xml:space="preserve"> are re</w:t>
            </w:r>
            <w:r w:rsidR="00205141">
              <w:rPr>
                <w:rFonts w:hint="eastAsia"/>
                <w:noProof/>
                <w:lang w:eastAsia="ko-KR"/>
              </w:rPr>
              <w:t>moved</w:t>
            </w:r>
            <w:r w:rsidR="00AA5B96">
              <w:rPr>
                <w:noProof/>
                <w:lang w:eastAsia="ko-KR"/>
              </w:rPr>
              <w:t>.</w:t>
            </w:r>
            <w:r w:rsidR="009C728E">
              <w:rPr>
                <w:noProof/>
                <w:lang w:eastAsia="ko-KR"/>
              </w:rPr>
              <w:t xml:space="preserve"> </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C52A9" w:rsidRDefault="004577C8" w:rsidP="00205141">
            <w:pPr>
              <w:pStyle w:val="CRCoverPage"/>
              <w:spacing w:after="0"/>
              <w:ind w:left="100"/>
              <w:rPr>
                <w:noProof/>
              </w:rPr>
            </w:pPr>
            <w:r>
              <w:rPr>
                <w:noProof/>
                <w:lang w:eastAsia="ko-KR"/>
              </w:rPr>
              <w:t>UE cannot assume subband precoding for non-PMI based Class B CSI reporting</w:t>
            </w:r>
            <w:r w:rsidR="00AA5B96">
              <w:rPr>
                <w:noProof/>
                <w:lang w:eastAsia="ko-KR"/>
              </w:rPr>
              <w:t>.</w:t>
            </w:r>
          </w:p>
        </w:tc>
      </w:tr>
      <w:tr w:rsidR="001E41F3" w:rsidRPr="009C52A9">
        <w:tc>
          <w:tcPr>
            <w:tcW w:w="2268" w:type="dxa"/>
            <w:gridSpan w:val="2"/>
          </w:tcPr>
          <w:p w:rsidR="001E41F3" w:rsidRPr="009C52A9" w:rsidRDefault="001E41F3">
            <w:pPr>
              <w:pStyle w:val="CRCoverPage"/>
              <w:spacing w:after="0"/>
              <w:rPr>
                <w:b/>
                <w:i/>
                <w:noProof/>
                <w:sz w:val="8"/>
                <w:szCs w:val="8"/>
                <w:lang w:eastAsia="ko-KR"/>
              </w:rPr>
            </w:pPr>
          </w:p>
        </w:tc>
        <w:tc>
          <w:tcPr>
            <w:tcW w:w="7373" w:type="dxa"/>
            <w:gridSpan w:val="9"/>
          </w:tcPr>
          <w:p w:rsidR="001E41F3" w:rsidRPr="009C52A9"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C52A9" w:rsidRDefault="004577C8">
            <w:pPr>
              <w:pStyle w:val="CRCoverPage"/>
              <w:spacing w:after="0"/>
              <w:ind w:left="100"/>
              <w:rPr>
                <w:noProof/>
                <w:lang w:eastAsia="ko-KR"/>
              </w:rPr>
            </w:pPr>
            <w:r>
              <w:rPr>
                <w:rFonts w:hint="eastAsia"/>
                <w:noProof/>
                <w:lang w:eastAsia="ko-KR"/>
              </w:rPr>
              <w:t>7.2</w:t>
            </w:r>
            <w:r w:rsidR="000E5615" w:rsidRPr="009C52A9">
              <w:rPr>
                <w:rFonts w:hint="eastAsia"/>
                <w:noProof/>
                <w:lang w:eastAsia="ko-KR"/>
              </w:rPr>
              <w:t>.1</w:t>
            </w:r>
            <w:r>
              <w:rPr>
                <w:noProof/>
                <w:lang w:eastAsia="ko-KR"/>
              </w:rPr>
              <w:t>, 7.2.2</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52A9" w:rsidRDefault="001E41F3">
            <w:pPr>
              <w:pStyle w:val="CRCoverPage"/>
              <w:spacing w:after="0"/>
              <w:jc w:val="center"/>
              <w:rPr>
                <w:b/>
                <w:caps/>
                <w:noProof/>
              </w:rPr>
            </w:pPr>
            <w:r w:rsidRPr="009C52A9">
              <w:rPr>
                <w:b/>
                <w:caps/>
                <w:noProof/>
              </w:rPr>
              <w:t>N</w:t>
            </w:r>
          </w:p>
        </w:tc>
        <w:tc>
          <w:tcPr>
            <w:tcW w:w="2977" w:type="dxa"/>
            <w:gridSpan w:val="3"/>
          </w:tcPr>
          <w:p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p>
        </w:tc>
        <w:tc>
          <w:tcPr>
            <w:tcW w:w="7373" w:type="dxa"/>
            <w:gridSpan w:val="9"/>
            <w:tcBorders>
              <w:right w:val="single" w:sz="4" w:space="0" w:color="auto"/>
            </w:tcBorders>
          </w:tcPr>
          <w:p w:rsidR="001E41F3" w:rsidRPr="009C52A9" w:rsidRDefault="001E41F3">
            <w:pPr>
              <w:pStyle w:val="CRCoverPage"/>
              <w:spacing w:after="0"/>
              <w:rPr>
                <w:noProof/>
              </w:rPr>
            </w:pPr>
          </w:p>
        </w:tc>
      </w:tr>
      <w:tr w:rsidR="001E41F3" w:rsidRPr="009C52A9">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52A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577C8" w:rsidRPr="00E9040D" w:rsidRDefault="004577C8" w:rsidP="004577C8">
      <w:pPr>
        <w:pStyle w:val="3"/>
      </w:pPr>
      <w:bookmarkStart w:id="3" w:name="_Toc415085471"/>
      <w:r w:rsidRPr="00025E6A">
        <w:lastRenderedPageBreak/>
        <w:t>7.2.1</w:t>
      </w:r>
      <w:r w:rsidRPr="00025E6A">
        <w:tab/>
        <w:t>Aperiodic CSI Reporting using PUSCH</w:t>
      </w:r>
      <w:bookmarkEnd w:id="3"/>
    </w:p>
    <w:p w:rsidR="004577C8" w:rsidRDefault="004577C8" w:rsidP="004577C8">
      <w:r>
        <w:t>…</w:t>
      </w:r>
    </w:p>
    <w:p w:rsidR="004577C8" w:rsidRPr="00E9040D" w:rsidRDefault="004577C8" w:rsidP="004577C8">
      <w:pPr>
        <w:numPr>
          <w:ilvl w:val="0"/>
          <w:numId w:val="1"/>
        </w:numPr>
        <w:tabs>
          <w:tab w:val="clear" w:pos="1120"/>
          <w:tab w:val="num" w:pos="720"/>
        </w:tabs>
        <w:ind w:left="720" w:hanging="357"/>
        <w:rPr>
          <w:lang w:val="en-AU"/>
        </w:rPr>
      </w:pPr>
      <w:r w:rsidRPr="00E9040D">
        <w:rPr>
          <w:lang w:val="en-AU"/>
        </w:rPr>
        <w:t>Higher Layer</w:t>
      </w:r>
      <w:r w:rsidRPr="00E9040D">
        <w:rPr>
          <w:rFonts w:hint="eastAsia"/>
          <w:lang w:val="en-AU"/>
        </w:rPr>
        <w:t xml:space="preserve">-configured subband feedback </w:t>
      </w:r>
    </w:p>
    <w:p w:rsidR="004577C8" w:rsidRDefault="004577C8" w:rsidP="004577C8">
      <w:pPr>
        <w:numPr>
          <w:ilvl w:val="1"/>
          <w:numId w:val="1"/>
        </w:numPr>
        <w:tabs>
          <w:tab w:val="clear" w:pos="1840"/>
          <w:tab w:val="num" w:pos="1440"/>
        </w:tabs>
        <w:ind w:left="1440" w:hanging="357"/>
        <w:rPr>
          <w:lang w:val="en-AU"/>
        </w:rPr>
      </w:pPr>
      <w:r w:rsidRPr="00E9040D">
        <w:rPr>
          <w:lang w:val="en-AU"/>
        </w:rPr>
        <w:t>Mode 3-0 description:</w:t>
      </w:r>
    </w:p>
    <w:p w:rsidR="004577C8" w:rsidRPr="00AA4AEF" w:rsidRDefault="004577C8" w:rsidP="004577C8">
      <w:pPr>
        <w:numPr>
          <w:ilvl w:val="1"/>
          <w:numId w:val="1"/>
        </w:numPr>
        <w:rPr>
          <w:lang w:val="en-AU"/>
        </w:rPr>
      </w:pPr>
      <w:r>
        <w:t xml:space="preserve">If a UE is </w:t>
      </w:r>
      <w:r w:rsidRPr="0095051D">
        <w:rPr>
          <w:rFonts w:hint="eastAsia"/>
        </w:rPr>
        <w:t xml:space="preserve">configured </w:t>
      </w:r>
      <w:r>
        <w:t xml:space="preserve">in transmission mode 9 or 10, and UE is configured with higher layer </w:t>
      </w:r>
      <w:r w:rsidRPr="0095051D">
        <w:rPr>
          <w:rFonts w:hint="eastAsia"/>
        </w:rPr>
        <w:t xml:space="preserve">parameter </w:t>
      </w:r>
      <w:r w:rsidRPr="00A3371C">
        <w:rPr>
          <w:i/>
        </w:rPr>
        <w:t>CSI-Reporting-Type</w:t>
      </w:r>
      <w:r>
        <w:rPr>
          <w:i/>
        </w:rPr>
        <w:t xml:space="preserve"> </w:t>
      </w:r>
      <w:r>
        <w:t xml:space="preserve">for a CSI process, and </w:t>
      </w:r>
      <w:r w:rsidRPr="00A3371C">
        <w:rPr>
          <w:i/>
        </w:rPr>
        <w:t>CSI-Reporting-Type</w:t>
      </w:r>
      <w:r>
        <w:t xml:space="preserve"> is set to ‘CLASS B’, and the number of CSI-RS antenna ports in each of the one or more configured CSI-RS resource is more than one,</w:t>
      </w:r>
    </w:p>
    <w:p w:rsidR="004577C8" w:rsidRDefault="004577C8" w:rsidP="004577C8">
      <w:pPr>
        <w:numPr>
          <w:ilvl w:val="2"/>
          <w:numId w:val="1"/>
        </w:numPr>
        <w:ind w:hanging="357"/>
        <w:rPr>
          <w:lang w:val="en-AU"/>
        </w:rPr>
      </w:pPr>
      <w:r>
        <w:t>If the number of configured CSI-RS resources is more than one, t</w:t>
      </w:r>
      <w:r w:rsidRPr="00880414">
        <w:t xml:space="preserve">he UE shall report one wideband CRI </w:t>
      </w:r>
      <w:r w:rsidRPr="00880414">
        <w:rPr>
          <w:lang w:val="en-AU"/>
        </w:rPr>
        <w:t xml:space="preserve">which is calculated assuming transmission on set </w:t>
      </w:r>
      <w:r w:rsidRPr="00880414">
        <w:rPr>
          <w:i/>
          <w:lang w:val="en-AU"/>
        </w:rPr>
        <w:t>S</w:t>
      </w:r>
      <w:r w:rsidRPr="00880414">
        <w:rPr>
          <w:lang w:val="en-AU"/>
        </w:rPr>
        <w:t xml:space="preserve"> subbands</w:t>
      </w:r>
      <w:r>
        <w:rPr>
          <w:lang w:val="en-AU"/>
        </w:rPr>
        <w:t>.</w:t>
      </w:r>
    </w:p>
    <w:p w:rsidR="004577C8" w:rsidRPr="00E9040D" w:rsidDel="006215DE" w:rsidRDefault="004577C8" w:rsidP="004577C8">
      <w:pPr>
        <w:numPr>
          <w:ilvl w:val="2"/>
          <w:numId w:val="1"/>
        </w:numPr>
        <w:ind w:hanging="357"/>
        <w:rPr>
          <w:del w:id="4" w:author="만든 이"/>
          <w:lang w:val="en-AU"/>
        </w:rPr>
      </w:pPr>
      <w:del w:id="5" w:author="만든 이">
        <w:r w:rsidRPr="00E9040D" w:rsidDel="006215DE">
          <w:rPr>
            <w:lang w:val="en-AU"/>
          </w:rPr>
          <w:delText>A single precoding matrix is selected from the codebook subset assuming transmission on set S subbands</w:delText>
        </w:r>
      </w:del>
    </w:p>
    <w:p w:rsidR="004577C8" w:rsidRPr="00E9040D" w:rsidRDefault="004577C8" w:rsidP="004577C8">
      <w:pPr>
        <w:numPr>
          <w:ilvl w:val="2"/>
          <w:numId w:val="1"/>
        </w:numPr>
        <w:ind w:hanging="357"/>
        <w:rPr>
          <w:lang w:val="en-AU"/>
        </w:rPr>
      </w:pPr>
      <w:r w:rsidRPr="00E9040D">
        <w:rPr>
          <w:lang w:val="en-AU"/>
        </w:rPr>
        <w:t xml:space="preserve">A UE shall report one subband CQI value per codeword for each set </w:t>
      </w:r>
      <w:r w:rsidRPr="00E9040D">
        <w:rPr>
          <w:i/>
          <w:lang w:val="en-AU"/>
        </w:rPr>
        <w:t>S</w:t>
      </w:r>
      <w:r w:rsidRPr="00E9040D">
        <w:rPr>
          <w:lang w:val="en-AU"/>
        </w:rPr>
        <w:t xml:space="preserve"> subband which are calculated </w:t>
      </w:r>
      <w:del w:id="6" w:author="만든 이">
        <w:r w:rsidRPr="00E9040D" w:rsidDel="006215DE">
          <w:rPr>
            <w:lang w:val="en-AU"/>
          </w:rPr>
          <w:delText xml:space="preserve">assuming the use of the single precoding matrix in all subbands and </w:delText>
        </w:r>
      </w:del>
      <w:r w:rsidRPr="00E9040D">
        <w:rPr>
          <w:lang w:val="en-AU"/>
        </w:rPr>
        <w:t>assuming transmission in the corresponding subband.</w:t>
      </w:r>
    </w:p>
    <w:p w:rsidR="004577C8" w:rsidRPr="00E9040D" w:rsidRDefault="004577C8" w:rsidP="004577C8">
      <w:pPr>
        <w:numPr>
          <w:ilvl w:val="2"/>
          <w:numId w:val="1"/>
        </w:numPr>
        <w:ind w:hanging="357"/>
        <w:rPr>
          <w:lang w:val="en-AU"/>
        </w:rPr>
      </w:pPr>
      <w:r w:rsidRPr="00E9040D">
        <w:rPr>
          <w:lang w:val="en-AU"/>
        </w:rPr>
        <w:t xml:space="preserve">A UE shall report a wideband CQI value per codeword which is calculated assuming </w:t>
      </w:r>
      <w:del w:id="7" w:author="만든 이">
        <w:r w:rsidRPr="00E9040D" w:rsidDel="006215DE">
          <w:rPr>
            <w:lang w:val="en-AU"/>
          </w:rPr>
          <w:delText xml:space="preserve">the use of the single precoding matrix </w:delText>
        </w:r>
      </w:del>
      <w:r w:rsidRPr="00E9040D">
        <w:rPr>
          <w:lang w:val="en-AU"/>
        </w:rPr>
        <w:t xml:space="preserve">in all subbands and transmission on set </w:t>
      </w:r>
      <w:r w:rsidRPr="00E9040D">
        <w:rPr>
          <w:i/>
          <w:lang w:val="en-AU"/>
        </w:rPr>
        <w:t>S</w:t>
      </w:r>
      <w:r w:rsidRPr="00E9040D">
        <w:rPr>
          <w:lang w:val="en-AU"/>
        </w:rPr>
        <w:t xml:space="preserve"> subbands</w:t>
      </w:r>
    </w:p>
    <w:p w:rsidR="004577C8" w:rsidRDefault="004577C8" w:rsidP="004577C8">
      <w:pPr>
        <w:numPr>
          <w:ilvl w:val="2"/>
          <w:numId w:val="1"/>
        </w:numPr>
        <w:rPr>
          <w:lang w:val="en-AU"/>
        </w:rPr>
      </w:pPr>
      <w:r>
        <w:rPr>
          <w:lang w:val="en-US"/>
        </w:rPr>
        <w:t>T</w:t>
      </w:r>
      <w:r w:rsidRPr="00E9040D">
        <w:rPr>
          <w:lang w:val="en-US"/>
        </w:rPr>
        <w:t xml:space="preserve">he </w:t>
      </w:r>
      <w:r>
        <w:rPr>
          <w:lang w:val="en-US"/>
        </w:rPr>
        <w:t xml:space="preserve">selected precoding matrix, and </w:t>
      </w:r>
      <w:r w:rsidRPr="00E9040D">
        <w:rPr>
          <w:lang w:val="en-US"/>
        </w:rPr>
        <w:t xml:space="preserve">reported CQI values are calculated conditioned on the reported RI. </w:t>
      </w:r>
      <w:r>
        <w:rPr>
          <w:lang w:val="en-US"/>
        </w:rPr>
        <w:t xml:space="preserve">If </w:t>
      </w:r>
      <w:r>
        <w:t xml:space="preserve">CRI is reported, </w:t>
      </w:r>
      <w:del w:id="8" w:author="만든 이">
        <w:r w:rsidDel="006215DE">
          <w:rPr>
            <w:lang w:val="en-US"/>
          </w:rPr>
          <w:delText xml:space="preserve">the selected precoding matrix, </w:delText>
        </w:r>
      </w:del>
      <w:r w:rsidRPr="00E9040D">
        <w:rPr>
          <w:lang w:val="en-US"/>
        </w:rPr>
        <w:t>reported</w:t>
      </w:r>
      <w:r>
        <w:rPr>
          <w:lang w:val="en-US"/>
        </w:rPr>
        <w:t xml:space="preserve"> </w:t>
      </w:r>
      <w:r w:rsidRPr="00E9040D">
        <w:rPr>
          <w:lang w:val="en-US"/>
        </w:rPr>
        <w:t>CQI</w:t>
      </w:r>
      <w:r>
        <w:rPr>
          <w:lang w:val="en-US"/>
        </w:rPr>
        <w:t>, and RI</w:t>
      </w:r>
      <w:r w:rsidRPr="00E9040D">
        <w:rPr>
          <w:lang w:val="en-US"/>
        </w:rPr>
        <w:t xml:space="preserve"> values are calculated conditioned on the reported </w:t>
      </w:r>
      <w:r>
        <w:rPr>
          <w:lang w:val="en-US"/>
        </w:rPr>
        <w:t>C</w:t>
      </w:r>
      <w:r w:rsidRPr="00E9040D">
        <w:rPr>
          <w:lang w:val="en-US"/>
        </w:rPr>
        <w:t>RI</w:t>
      </w:r>
    </w:p>
    <w:p w:rsidR="004577C8" w:rsidRPr="00E9040D" w:rsidRDefault="004577C8" w:rsidP="004577C8">
      <w:pPr>
        <w:ind w:left="1440"/>
        <w:rPr>
          <w:lang w:val="en-AU"/>
        </w:rPr>
      </w:pPr>
      <w:r>
        <w:rPr>
          <w:lang w:val="en-AU"/>
        </w:rPr>
        <w:tab/>
        <w:t>otherwise</w:t>
      </w:r>
      <w:r>
        <w:t>,</w:t>
      </w:r>
    </w:p>
    <w:p w:rsidR="004577C8" w:rsidRPr="00DC6E85" w:rsidRDefault="004577C8" w:rsidP="004577C8">
      <w:pPr>
        <w:numPr>
          <w:ilvl w:val="2"/>
          <w:numId w:val="1"/>
        </w:numPr>
        <w:ind w:hanging="357"/>
        <w:rPr>
          <w:lang w:val="en-AU"/>
        </w:rPr>
      </w:pPr>
      <w:r>
        <w:t xml:space="preserve">For a UE configured in transmission mode 9 or 10, and for a CSI process, if a UE is </w:t>
      </w:r>
      <w:r w:rsidRPr="0095051D">
        <w:rPr>
          <w:rFonts w:hint="eastAsia"/>
        </w:rPr>
        <w:t xml:space="preserve">configured </w:t>
      </w:r>
      <w:r>
        <w:t xml:space="preserve">with higher layer </w:t>
      </w:r>
      <w:r w:rsidRPr="0095051D">
        <w:rPr>
          <w:rFonts w:hint="eastAsia"/>
        </w:rPr>
        <w:t xml:space="preserve">parameter </w:t>
      </w:r>
      <w:r w:rsidRPr="00A3371C">
        <w:rPr>
          <w:i/>
        </w:rPr>
        <w:t>CSI-Reporting-Type</w:t>
      </w:r>
      <w:r>
        <w:t xml:space="preserve">, and </w:t>
      </w:r>
      <w:r w:rsidRPr="00A3371C">
        <w:rPr>
          <w:i/>
        </w:rPr>
        <w:t>CSI-Reporting-Type</w:t>
      </w:r>
      <w:r>
        <w:t xml:space="preserve"> is set to ‘CLASS B’, and the number of configured CSI-RS resources is more than one, the UE shall report one wideband CRI </w:t>
      </w:r>
      <w:r w:rsidRPr="00330D25">
        <w:rPr>
          <w:lang w:val="en-AU"/>
        </w:rPr>
        <w:t>which is calculated assuming</w:t>
      </w:r>
      <w:r w:rsidRPr="00D00A59">
        <w:rPr>
          <w:lang w:val="en-AU"/>
        </w:rPr>
        <w:t xml:space="preserve"> </w:t>
      </w:r>
      <w:r w:rsidRPr="00330D25">
        <w:rPr>
          <w:lang w:val="en-AU"/>
        </w:rPr>
        <w:t xml:space="preserve">transmission on set </w:t>
      </w:r>
      <w:r w:rsidRPr="00330D25">
        <w:rPr>
          <w:i/>
          <w:lang w:val="en-AU"/>
        </w:rPr>
        <w:t>S</w:t>
      </w:r>
      <w:r w:rsidRPr="00330D25">
        <w:rPr>
          <w:lang w:val="en-AU"/>
        </w:rPr>
        <w:t xml:space="preserve"> subbands.</w:t>
      </w:r>
      <w:r w:rsidRPr="00E9040D">
        <w:rPr>
          <w:lang w:val="en-US"/>
        </w:rPr>
        <w:t xml:space="preserve"> </w:t>
      </w:r>
    </w:p>
    <w:p w:rsidR="004577C8" w:rsidRPr="00E9040D" w:rsidRDefault="004577C8" w:rsidP="004577C8">
      <w:pPr>
        <w:numPr>
          <w:ilvl w:val="2"/>
          <w:numId w:val="1"/>
        </w:numPr>
        <w:ind w:hanging="357"/>
        <w:rPr>
          <w:lang w:val="en-AU"/>
        </w:rPr>
      </w:pPr>
      <w:r w:rsidRPr="00E9040D">
        <w:rPr>
          <w:lang w:val="en-AU"/>
        </w:rPr>
        <w:t xml:space="preserve">A UE shall report a wideband CQI value which is calculated assuming transmission on set </w:t>
      </w:r>
      <w:r w:rsidRPr="00E9040D">
        <w:rPr>
          <w:i/>
          <w:lang w:val="en-AU"/>
        </w:rPr>
        <w:t>S</w:t>
      </w:r>
      <w:r w:rsidRPr="00E9040D">
        <w:rPr>
          <w:lang w:val="en-AU"/>
        </w:rPr>
        <w:t xml:space="preserve"> subbands</w:t>
      </w:r>
    </w:p>
    <w:p w:rsidR="004577C8" w:rsidRPr="00E9040D" w:rsidRDefault="004577C8" w:rsidP="004577C8">
      <w:pPr>
        <w:numPr>
          <w:ilvl w:val="2"/>
          <w:numId w:val="1"/>
        </w:numPr>
        <w:ind w:hanging="357"/>
        <w:rPr>
          <w:lang w:val="en-AU"/>
        </w:rPr>
      </w:pPr>
      <w:r w:rsidRPr="00E9040D">
        <w:rPr>
          <w:lang w:val="en-AU"/>
        </w:rPr>
        <w:t xml:space="preserve">The UE shall also report one subband CQI value for each set </w:t>
      </w:r>
      <w:r w:rsidRPr="00E9040D">
        <w:rPr>
          <w:i/>
          <w:lang w:val="en-AU"/>
        </w:rPr>
        <w:t>S</w:t>
      </w:r>
      <w:r w:rsidRPr="00E9040D">
        <w:rPr>
          <w:lang w:val="en-AU"/>
        </w:rPr>
        <w:t xml:space="preserve"> subband. The subband CQI value is calculated assuming transmission only in the subband</w:t>
      </w:r>
    </w:p>
    <w:p w:rsidR="004577C8" w:rsidRPr="00E9040D" w:rsidRDefault="004577C8" w:rsidP="004577C8">
      <w:pPr>
        <w:numPr>
          <w:ilvl w:val="2"/>
          <w:numId w:val="1"/>
        </w:numPr>
        <w:ind w:hanging="357"/>
        <w:rPr>
          <w:lang w:val="en-AU"/>
        </w:rPr>
      </w:pPr>
      <w:r w:rsidRPr="00E9040D">
        <w:rPr>
          <w:lang w:val="en-AU"/>
        </w:rPr>
        <w:t>Both the wideband and subband CQI represent channel quality for the first codeword, even when RI&gt;1</w:t>
      </w:r>
      <w:r w:rsidRPr="00E9040D">
        <w:rPr>
          <w:i/>
          <w:lang w:val="en-AU"/>
        </w:rPr>
        <w:t>.</w:t>
      </w:r>
    </w:p>
    <w:p w:rsidR="004577C8" w:rsidRPr="00E9040D" w:rsidRDefault="004577C8" w:rsidP="004577C8">
      <w:pPr>
        <w:numPr>
          <w:ilvl w:val="2"/>
          <w:numId w:val="1"/>
        </w:numPr>
        <w:ind w:hanging="357"/>
        <w:rPr>
          <w:lang w:val="en-AU"/>
        </w:rPr>
      </w:pPr>
      <w:r w:rsidRPr="00E9040D">
        <w:rPr>
          <w:lang w:val="en-US"/>
        </w:rPr>
        <w:t>For transmission mode 3 the reported CQI values are calculated conditioned on the reported RI. For other transmission modes they are reported conditioned on rank 1.</w:t>
      </w:r>
      <w:r>
        <w:rPr>
          <w:lang w:val="en-US"/>
        </w:rPr>
        <w:t xml:space="preserve"> If </w:t>
      </w:r>
      <w:r>
        <w:t xml:space="preserve">CRI is reported, </w:t>
      </w:r>
      <w:r>
        <w:rPr>
          <w:lang w:val="en-US"/>
        </w:rPr>
        <w:t xml:space="preserve">the reported </w:t>
      </w:r>
      <w:r w:rsidRPr="00E9040D">
        <w:rPr>
          <w:lang w:val="en-US"/>
        </w:rPr>
        <w:t xml:space="preserve">CQI values are calculated conditioned on the reported </w:t>
      </w:r>
      <w:r>
        <w:rPr>
          <w:lang w:val="en-US"/>
        </w:rPr>
        <w:t>C</w:t>
      </w:r>
      <w:r w:rsidRPr="00E9040D">
        <w:rPr>
          <w:lang w:val="en-US"/>
        </w:rPr>
        <w:t>RI</w:t>
      </w:r>
      <w:r>
        <w:rPr>
          <w:lang w:val="en-US"/>
        </w:rPr>
        <w:t>.</w:t>
      </w:r>
    </w:p>
    <w:p w:rsidR="001E41F3" w:rsidRDefault="004577C8">
      <w:pPr>
        <w:rPr>
          <w:noProof/>
          <w:lang w:val="en-AU" w:eastAsia="ko-KR"/>
        </w:rPr>
      </w:pPr>
      <w:r>
        <w:rPr>
          <w:noProof/>
          <w:lang w:val="en-AU" w:eastAsia="ko-KR"/>
        </w:rPr>
        <w:t>…</w:t>
      </w:r>
    </w:p>
    <w:p w:rsidR="004577C8" w:rsidRPr="00E9040D" w:rsidRDefault="004577C8" w:rsidP="004577C8">
      <w:pPr>
        <w:pStyle w:val="3"/>
        <w:rPr>
          <w:lang w:val="en-US"/>
        </w:rPr>
      </w:pPr>
      <w:bookmarkStart w:id="9" w:name="_Toc415085472"/>
      <w:r w:rsidRPr="00E9040D">
        <w:rPr>
          <w:lang w:val="en-US"/>
        </w:rPr>
        <w:t>7.2.2</w:t>
      </w:r>
      <w:r w:rsidRPr="00E9040D">
        <w:rPr>
          <w:lang w:val="en-US"/>
        </w:rPr>
        <w:tab/>
        <w:t>Periodic CSI Reporting using PUCCH</w:t>
      </w:r>
      <w:bookmarkEnd w:id="9"/>
    </w:p>
    <w:p w:rsidR="004577C8" w:rsidRDefault="004577C8">
      <w:pPr>
        <w:rPr>
          <w:noProof/>
          <w:lang w:val="en-AU" w:eastAsia="ko-KR"/>
        </w:rPr>
      </w:pPr>
      <w:r>
        <w:rPr>
          <w:noProof/>
          <w:lang w:val="en-AU" w:eastAsia="ko-KR"/>
        </w:rPr>
        <w:t>…</w:t>
      </w:r>
    </w:p>
    <w:p w:rsidR="00AA32C0" w:rsidRPr="00E9040D" w:rsidRDefault="00AA32C0" w:rsidP="00AA32C0">
      <w:pPr>
        <w:pStyle w:val="af1"/>
        <w:numPr>
          <w:ilvl w:val="0"/>
          <w:numId w:val="1"/>
        </w:numPr>
        <w:tabs>
          <w:tab w:val="clear" w:pos="1120"/>
          <w:tab w:val="num" w:pos="720"/>
        </w:tabs>
        <w:overflowPunct/>
        <w:autoSpaceDE/>
        <w:autoSpaceDN/>
        <w:adjustRightInd/>
        <w:spacing w:after="120"/>
        <w:ind w:left="720" w:hanging="357"/>
        <w:textAlignment w:val="auto"/>
        <w:rPr>
          <w:lang w:val="en-AU"/>
        </w:rPr>
      </w:pPr>
      <w:r w:rsidRPr="00E9040D">
        <w:rPr>
          <w:lang w:val="en-AU"/>
        </w:rPr>
        <w:t>Wideband feedback</w:t>
      </w:r>
    </w:p>
    <w:p w:rsidR="00AA32C0" w:rsidRPr="00E9040D" w:rsidRDefault="00AA32C0" w:rsidP="00AA32C0">
      <w:pPr>
        <w:numPr>
          <w:ilvl w:val="1"/>
          <w:numId w:val="1"/>
        </w:numPr>
        <w:tabs>
          <w:tab w:val="clear" w:pos="1840"/>
          <w:tab w:val="num" w:pos="1440"/>
        </w:tabs>
        <w:ind w:left="1440" w:hanging="357"/>
        <w:rPr>
          <w:lang w:val="en-AU"/>
        </w:rPr>
      </w:pPr>
      <w:r w:rsidRPr="00E9040D">
        <w:rPr>
          <w:lang w:val="en-AU"/>
        </w:rPr>
        <w:t>Mode 1-0 description:</w:t>
      </w:r>
    </w:p>
    <w:p w:rsidR="00AA32C0" w:rsidRPr="00E9040D" w:rsidRDefault="00AA32C0" w:rsidP="00AA32C0">
      <w:pPr>
        <w:numPr>
          <w:ilvl w:val="2"/>
          <w:numId w:val="1"/>
        </w:numPr>
        <w:ind w:hanging="357"/>
        <w:rPr>
          <w:lang w:val="en-AU"/>
        </w:rPr>
      </w:pPr>
      <w:r w:rsidRPr="00E9040D">
        <w:rPr>
          <w:lang w:val="en-AU"/>
        </w:rPr>
        <w:t>In the subframe where RI is reported (only for transmission mode 3</w:t>
      </w:r>
      <w:r>
        <w:rPr>
          <w:lang w:val="en-AU"/>
        </w:rPr>
        <w:t>, and transmission mode 9 or 10 without PMI reporting</w:t>
      </w:r>
      <w:r w:rsidRPr="00E9040D">
        <w:rPr>
          <w:lang w:val="en-AU"/>
        </w:rPr>
        <w:t>):</w:t>
      </w:r>
    </w:p>
    <w:p w:rsidR="00AA32C0" w:rsidRPr="00E9040D" w:rsidRDefault="00AA32C0" w:rsidP="00AA32C0">
      <w:pPr>
        <w:numPr>
          <w:ilvl w:val="3"/>
          <w:numId w:val="1"/>
        </w:numPr>
        <w:ind w:hanging="357"/>
        <w:rPr>
          <w:lang w:val="en-AU"/>
        </w:rPr>
      </w:pPr>
      <w:r w:rsidRPr="00E9040D">
        <w:rPr>
          <w:rFonts w:cs="Arial"/>
          <w:lang w:val="en-US"/>
        </w:rPr>
        <w:lastRenderedPageBreak/>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rPr>
          <w:lang w:val="en-AU"/>
        </w:rPr>
        <w:t>for transmission mode 3</w:t>
      </w:r>
      <w:r>
        <w:rPr>
          <w:lang w:val="en-AU"/>
        </w:rPr>
        <w:t xml:space="preserve"> </w:t>
      </w:r>
      <w:r w:rsidRPr="00E9040D">
        <w:t>the</w:t>
      </w:r>
      <w:r w:rsidRPr="00E9040D">
        <w:rPr>
          <w:lang w:val="en-US"/>
        </w:rPr>
        <w:t xml:space="preserve"> </w:t>
      </w:r>
      <w:r w:rsidRPr="00E9040D">
        <w:rPr>
          <w:lang w:val="en-AU"/>
        </w:rPr>
        <w:t xml:space="preserve">UE shall determine a RI assuming transmission on set </w:t>
      </w:r>
      <w:r w:rsidRPr="00E9040D">
        <w:rPr>
          <w:i/>
          <w:lang w:val="en-AU"/>
        </w:rPr>
        <w:t>S</w:t>
      </w:r>
      <w:r w:rsidRPr="00E9040D">
        <w:rPr>
          <w:lang w:val="en-AU"/>
        </w:rPr>
        <w:t xml:space="preserve"> subbands</w:t>
      </w:r>
      <w:ins w:id="10" w:author="만든 이">
        <w:r w:rsidR="0097395A">
          <w:rPr>
            <w:lang w:val="en-AU"/>
          </w:rPr>
          <w:t xml:space="preserve">, and for </w:t>
        </w:r>
        <w:r w:rsidR="0097395A" w:rsidRPr="00997AEC">
          <w:rPr>
            <w:lang w:val="en-AU"/>
          </w:rPr>
          <w:t>transmission mode 9 or 10 without PMI reporting</w:t>
        </w:r>
        <w:r w:rsidR="0097395A">
          <w:rPr>
            <w:lang w:val="en-AU"/>
          </w:rPr>
          <w:t xml:space="preserve"> and a single configured CSI-RS resource</w:t>
        </w:r>
        <w:r w:rsidR="0097395A" w:rsidRPr="00997AEC">
          <w:rPr>
            <w:lang w:val="en-AU"/>
          </w:rPr>
          <w:t xml:space="preserve">, the </w:t>
        </w:r>
        <w:r w:rsidR="0097395A" w:rsidRPr="00E9040D">
          <w:rPr>
            <w:lang w:val="en-AU"/>
          </w:rPr>
          <w:t xml:space="preserve">UE shall determine a RI assuming transmission on set </w:t>
        </w:r>
        <w:r w:rsidR="0097395A" w:rsidRPr="00E9040D">
          <w:rPr>
            <w:i/>
            <w:lang w:val="en-AU"/>
          </w:rPr>
          <w:t>S</w:t>
        </w:r>
        <w:r w:rsidR="0097395A" w:rsidRPr="00E9040D">
          <w:rPr>
            <w:lang w:val="en-AU"/>
          </w:rPr>
          <w:t xml:space="preserve"> subbands</w:t>
        </w:r>
      </w:ins>
      <w:r>
        <w:rPr>
          <w:lang w:val="en-AU"/>
        </w:rPr>
        <w:t xml:space="preserve">, and for </w:t>
      </w:r>
      <w:r w:rsidRPr="00997AEC">
        <w:rPr>
          <w:lang w:val="en-AU"/>
        </w:rPr>
        <w:t>transmission mode 9 or 10 without PMI reporting</w:t>
      </w:r>
      <w:ins w:id="11" w:author="만든 이">
        <w:r w:rsidR="000C404A">
          <w:rPr>
            <w:lang w:val="en-AU"/>
          </w:rPr>
          <w:t xml:space="preserve"> and number of configured CSI-RS resources more than one</w:t>
        </w:r>
      </w:ins>
      <w:r w:rsidRPr="00997AEC">
        <w:rPr>
          <w:lang w:val="en-AU"/>
        </w:rPr>
        <w:t xml:space="preserve">, the </w:t>
      </w:r>
      <w:r w:rsidRPr="00E9040D">
        <w:rPr>
          <w:lang w:val="en-AU"/>
        </w:rPr>
        <w:t xml:space="preserve">UE shall determine a RI assuming transmission on set </w:t>
      </w:r>
      <w:r w:rsidRPr="00E9040D">
        <w:rPr>
          <w:i/>
          <w:lang w:val="en-AU"/>
        </w:rPr>
        <w:t>S</w:t>
      </w:r>
      <w:r w:rsidRPr="00E9040D">
        <w:rPr>
          <w:lang w:val="en-AU"/>
        </w:rPr>
        <w:t xml:space="preserve"> subbands</w:t>
      </w:r>
      <w:r w:rsidRPr="00997AEC">
        <w:rPr>
          <w:lang w:val="en-AU"/>
        </w:rPr>
        <w:t xml:space="preserve"> conditioned on the last reported </w:t>
      </w:r>
      <w:r w:rsidRPr="00997AEC">
        <w:rPr>
          <w:rFonts w:hint="eastAsia"/>
          <w:lang w:val="en-AU"/>
        </w:rPr>
        <w:t xml:space="preserve">periodic </w:t>
      </w:r>
      <w:r w:rsidRPr="00997AEC">
        <w:rPr>
          <w:lang w:val="en-AU"/>
        </w:rPr>
        <w:t>CR</w:t>
      </w:r>
      <w:r>
        <w:rPr>
          <w:lang w:val="en-AU"/>
        </w:rPr>
        <w:t>I</w:t>
      </w:r>
      <w:r w:rsidRPr="00E9040D">
        <w:rPr>
          <w:lang w:val="en-AU"/>
        </w:rPr>
        <w:t>.</w:t>
      </w:r>
    </w:p>
    <w:p w:rsidR="00AA32C0" w:rsidRPr="00E9040D" w:rsidRDefault="00AA32C0" w:rsidP="00AA32C0">
      <w:pPr>
        <w:numPr>
          <w:ilvl w:val="3"/>
          <w:numId w:val="1"/>
        </w:numPr>
        <w:ind w:hanging="357"/>
        <w:rPr>
          <w:lang w:val="en-AU"/>
        </w:rPr>
      </w:pPr>
      <w:r w:rsidRPr="00E9040D">
        <w:rPr>
          <w:lang w:val="en-AU"/>
        </w:rPr>
        <w:t>The UE shall report a type 3 report consisting of one RI.</w:t>
      </w:r>
    </w:p>
    <w:p w:rsidR="00AA32C0" w:rsidRPr="00E9040D" w:rsidRDefault="00AA32C0" w:rsidP="00AA32C0">
      <w:pPr>
        <w:numPr>
          <w:ilvl w:val="2"/>
          <w:numId w:val="1"/>
        </w:numPr>
        <w:ind w:hanging="357"/>
        <w:rPr>
          <w:lang w:val="en-AU"/>
        </w:rPr>
      </w:pPr>
      <w:r w:rsidRPr="00E9040D">
        <w:rPr>
          <w:lang w:val="en-AU"/>
        </w:rPr>
        <w:t xml:space="preserve">In the subframe where RI </w:t>
      </w:r>
      <w:r>
        <w:rPr>
          <w:lang w:val="en-AU"/>
        </w:rPr>
        <w:t xml:space="preserve">and CRI </w:t>
      </w:r>
      <w:r w:rsidRPr="00E9040D">
        <w:rPr>
          <w:lang w:val="en-AU"/>
        </w:rPr>
        <w:t xml:space="preserve">is reported (only for </w:t>
      </w:r>
      <w:r>
        <w:rPr>
          <w:lang w:val="en-AU"/>
        </w:rPr>
        <w:t>transmission mode 9 or 10 without PMI reporting and number of configured CSI-RS resources more than one</w:t>
      </w:r>
      <w:r w:rsidRPr="00E9040D">
        <w:rPr>
          <w:lang w:val="en-AU"/>
        </w:rPr>
        <w:t>):</w:t>
      </w:r>
    </w:p>
    <w:p w:rsidR="00AA32C0" w:rsidRPr="00E9040D" w:rsidRDefault="00AA32C0" w:rsidP="00AA32C0">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rsidR="00AA32C0" w:rsidRPr="00E9040D" w:rsidRDefault="00AA32C0" w:rsidP="00AA32C0">
      <w:pPr>
        <w:numPr>
          <w:ilvl w:val="3"/>
          <w:numId w:val="1"/>
        </w:numPr>
        <w:spacing w:after="60"/>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t>the</w:t>
      </w:r>
      <w:r w:rsidRPr="00E9040D">
        <w:rPr>
          <w:lang w:val="en-US"/>
        </w:rPr>
        <w:t xml:space="preserve"> UE shall determine a RI assuming transmission on set </w:t>
      </w:r>
      <w:r w:rsidRPr="00E9040D">
        <w:rPr>
          <w:i/>
          <w:lang w:val="en-US"/>
        </w:rPr>
        <w:t>S</w:t>
      </w:r>
      <w:r w:rsidRPr="00E9040D">
        <w:rPr>
          <w:lang w:val="en-US"/>
        </w:rPr>
        <w:t xml:space="preserve"> subbands</w:t>
      </w:r>
      <w:r>
        <w:rPr>
          <w:lang w:val="en-US"/>
        </w:rPr>
        <w:t xml:space="preserve"> </w:t>
      </w:r>
      <w:r w:rsidRPr="00E9040D">
        <w:t xml:space="preserve">conditioned on the reported </w:t>
      </w:r>
      <w:r>
        <w:t>C</w:t>
      </w:r>
      <w:r w:rsidRPr="00E9040D">
        <w:t>RI.</w:t>
      </w:r>
    </w:p>
    <w:p w:rsidR="00AA32C0" w:rsidRPr="00E9040D" w:rsidRDefault="00AA32C0" w:rsidP="00AA32C0">
      <w:pPr>
        <w:numPr>
          <w:ilvl w:val="3"/>
          <w:numId w:val="1"/>
        </w:numPr>
        <w:ind w:hanging="357"/>
        <w:rPr>
          <w:lang w:val="en-AU"/>
        </w:rPr>
      </w:pPr>
      <w:r w:rsidRPr="00E9040D">
        <w:rPr>
          <w:lang w:val="en-AU"/>
        </w:rPr>
        <w:t xml:space="preserve">The UE shall report a type </w:t>
      </w:r>
      <w:r>
        <w:rPr>
          <w:lang w:val="en-AU"/>
        </w:rPr>
        <w:t>7</w:t>
      </w:r>
      <w:r w:rsidRPr="00E9040D">
        <w:rPr>
          <w:lang w:val="en-AU"/>
        </w:rPr>
        <w:t xml:space="preserve"> report consisting of one RI</w:t>
      </w:r>
      <w:r>
        <w:rPr>
          <w:lang w:val="en-AU"/>
        </w:rPr>
        <w:t xml:space="preserve"> and one CRI.</w:t>
      </w:r>
    </w:p>
    <w:p w:rsidR="00AA32C0" w:rsidRPr="00E9040D" w:rsidRDefault="00AA32C0" w:rsidP="00AA32C0">
      <w:pPr>
        <w:numPr>
          <w:ilvl w:val="2"/>
          <w:numId w:val="1"/>
        </w:numPr>
        <w:ind w:hanging="357"/>
        <w:rPr>
          <w:lang w:val="en-AU"/>
        </w:rPr>
      </w:pPr>
      <w:r w:rsidRPr="00E9040D">
        <w:rPr>
          <w:lang w:val="en-AU"/>
        </w:rPr>
        <w:t xml:space="preserve">In the subframe where </w:t>
      </w:r>
      <w:r>
        <w:rPr>
          <w:lang w:val="en-AU"/>
        </w:rPr>
        <w:t xml:space="preserve">CRI </w:t>
      </w:r>
      <w:r w:rsidRPr="00E9040D">
        <w:rPr>
          <w:lang w:val="en-AU"/>
        </w:rPr>
        <w:t xml:space="preserve">is reported (only for </w:t>
      </w:r>
      <w:r>
        <w:rPr>
          <w:lang w:val="en-AU"/>
        </w:rPr>
        <w:t xml:space="preserve">transmission mode 9 or 10 with CRI reporting and </w:t>
      </w:r>
      <w:r w:rsidRPr="003451DC">
        <w:t xml:space="preserve">the </w:t>
      </w:r>
      <w:r>
        <w:rPr>
          <w:lang w:eastAsia="zh-CN"/>
        </w:rPr>
        <w:t>number of antenna ports in at least one configured CSI-RS resource is one</w:t>
      </w:r>
      <w:r w:rsidRPr="00E9040D">
        <w:rPr>
          <w:lang w:val="en-AU"/>
        </w:rPr>
        <w:t>):</w:t>
      </w:r>
    </w:p>
    <w:p w:rsidR="00AA32C0" w:rsidRPr="00E9040D" w:rsidRDefault="00AA32C0" w:rsidP="00AA32C0">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rsidR="00AA32C0" w:rsidRPr="00E9040D" w:rsidRDefault="00AA32C0" w:rsidP="00AA32C0">
      <w:pPr>
        <w:numPr>
          <w:ilvl w:val="3"/>
          <w:numId w:val="1"/>
        </w:numPr>
        <w:ind w:hanging="357"/>
        <w:rPr>
          <w:lang w:val="en-AU"/>
        </w:rPr>
      </w:pPr>
      <w:r w:rsidRPr="00E9040D">
        <w:rPr>
          <w:lang w:val="en-AU"/>
        </w:rPr>
        <w:t>The UE shall report a type</w:t>
      </w:r>
      <w:r>
        <w:rPr>
          <w:lang w:val="en-AU"/>
        </w:rPr>
        <w:t>10</w:t>
      </w:r>
      <w:r w:rsidRPr="00E9040D">
        <w:rPr>
          <w:lang w:val="en-AU"/>
        </w:rPr>
        <w:t xml:space="preserve"> report consisting of </w:t>
      </w:r>
      <w:r>
        <w:rPr>
          <w:lang w:val="en-AU"/>
        </w:rPr>
        <w:t>one CRI.</w:t>
      </w:r>
    </w:p>
    <w:p w:rsidR="00AA32C0" w:rsidRDefault="00AA32C0" w:rsidP="00AA32C0">
      <w:pPr>
        <w:numPr>
          <w:ilvl w:val="2"/>
          <w:numId w:val="1"/>
        </w:numPr>
        <w:ind w:hanging="357"/>
        <w:rPr>
          <w:lang w:val="en-AU"/>
        </w:rPr>
      </w:pPr>
      <w:r w:rsidRPr="00E9040D">
        <w:rPr>
          <w:lang w:val="en-AU"/>
        </w:rPr>
        <w:t>In the subframe where CQI is reported:</w:t>
      </w:r>
    </w:p>
    <w:p w:rsidR="00AA32C0" w:rsidRDefault="00AA32C0" w:rsidP="00AA32C0">
      <w:pPr>
        <w:numPr>
          <w:ilvl w:val="3"/>
          <w:numId w:val="1"/>
        </w:numPr>
        <w:rPr>
          <w:lang w:val="en-AU"/>
        </w:rPr>
      </w:pPr>
      <w:r>
        <w:rPr>
          <w:lang w:val="en-AU"/>
        </w:rPr>
        <w:t xml:space="preserve">If the UE is configured without PMI reporting </w:t>
      </w:r>
      <w:r w:rsidRPr="009F7877">
        <w:rPr>
          <w:lang w:val="en-US"/>
        </w:rPr>
        <w:t>(only for transmission mode 9 or 10)</w:t>
      </w:r>
      <w:r w:rsidRPr="00E9040D">
        <w:rPr>
          <w:lang w:val="en-AU"/>
        </w:rPr>
        <w:t>:</w:t>
      </w:r>
    </w:p>
    <w:p w:rsidR="00AA32C0" w:rsidRPr="00E9040D" w:rsidRDefault="00AA32C0" w:rsidP="00AA32C0">
      <w:pPr>
        <w:numPr>
          <w:ilvl w:val="4"/>
          <w:numId w:val="1"/>
        </w:numPr>
        <w:spacing w:after="60"/>
        <w:rPr>
          <w:lang w:val="en-US"/>
        </w:rPr>
      </w:pPr>
      <w:r w:rsidRPr="00E9040D">
        <w:rPr>
          <w:lang w:val="en-AU"/>
        </w:rPr>
        <w:t>A</w:t>
      </w:r>
      <w:r w:rsidRPr="00E9040D">
        <w:rPr>
          <w:lang w:val="en-US"/>
        </w:rPr>
        <w:t xml:space="preserve"> single precoding matrix is selected from the codebook subset assuming transmission on set </w:t>
      </w:r>
      <w:r w:rsidRPr="00E9040D">
        <w:rPr>
          <w:i/>
          <w:lang w:val="en-US"/>
        </w:rPr>
        <w:t>S</w:t>
      </w:r>
      <w:r w:rsidRPr="00E9040D">
        <w:rPr>
          <w:lang w:val="en-US"/>
        </w:rPr>
        <w:t xml:space="preserve"> subbands.</w:t>
      </w:r>
    </w:p>
    <w:p w:rsidR="00AA32C0" w:rsidRPr="00E9040D" w:rsidRDefault="00AA32C0" w:rsidP="00AA32C0">
      <w:pPr>
        <w:numPr>
          <w:ilvl w:val="4"/>
          <w:numId w:val="1"/>
        </w:numPr>
        <w:rPr>
          <w:lang w:val="en-AU"/>
        </w:rPr>
      </w:pPr>
      <w:r w:rsidRPr="00E9040D">
        <w:rPr>
          <w:lang w:val="en-AU"/>
        </w:rPr>
        <w:t xml:space="preserve">A UE shall report a type </w:t>
      </w:r>
      <w:r>
        <w:rPr>
          <w:lang w:val="en-AU"/>
        </w:rPr>
        <w:t>4</w:t>
      </w:r>
      <w:r w:rsidRPr="00E9040D">
        <w:rPr>
          <w:lang w:val="en-AU"/>
        </w:rPr>
        <w:t xml:space="preserve"> report consisting of </w:t>
      </w:r>
    </w:p>
    <w:p w:rsidR="00AA32C0" w:rsidRPr="00E9040D" w:rsidRDefault="00AA32C0" w:rsidP="00AA32C0">
      <w:pPr>
        <w:numPr>
          <w:ilvl w:val="5"/>
          <w:numId w:val="1"/>
        </w:numPr>
        <w:rPr>
          <w:lang w:val="en-AU"/>
        </w:rPr>
      </w:pPr>
      <w:r w:rsidRPr="00E9040D">
        <w:rPr>
          <w:lang w:val="en-AU"/>
        </w:rPr>
        <w:t xml:space="preserve">A single wideband CQI value which is calculated assuming the use of a single precoding matrix in all subbands and transmission on set </w:t>
      </w:r>
      <w:r w:rsidRPr="00E9040D">
        <w:rPr>
          <w:i/>
          <w:lang w:val="en-AU"/>
        </w:rPr>
        <w:t>S</w:t>
      </w:r>
      <w:r w:rsidRPr="00E9040D">
        <w:rPr>
          <w:lang w:val="en-AU"/>
        </w:rPr>
        <w:t xml:space="preserve"> subbands.</w:t>
      </w:r>
    </w:p>
    <w:p w:rsidR="00AA32C0" w:rsidRDefault="00AA32C0" w:rsidP="00AA32C0">
      <w:pPr>
        <w:numPr>
          <w:ilvl w:val="5"/>
          <w:numId w:val="1"/>
        </w:numPr>
        <w:spacing w:after="60"/>
        <w:rPr>
          <w:lang w:val="en-US"/>
        </w:rPr>
      </w:pPr>
      <w:r w:rsidRPr="00E9040D">
        <w:rPr>
          <w:lang w:val="en-US"/>
        </w:rPr>
        <w:t>When RI&gt;1, a</w:t>
      </w:r>
      <w:r w:rsidRPr="00E9040D">
        <w:rPr>
          <w:rFonts w:hint="eastAsia"/>
          <w:lang w:val="en-US" w:eastAsia="ko-KR"/>
        </w:rPr>
        <w:t>n additional</w:t>
      </w:r>
      <w:r w:rsidRPr="00E9040D">
        <w:rPr>
          <w:lang w:val="en-US"/>
        </w:rPr>
        <w:t xml:space="preserve"> 3-bit wideband spatial differential CQI, which is shown in Table 7.2-2. </w:t>
      </w:r>
    </w:p>
    <w:p w:rsidR="00AA32C0" w:rsidRDefault="00AA32C0" w:rsidP="00AA32C0">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rsidR="00AA32C0" w:rsidRPr="000B589A" w:rsidRDefault="00AA32C0" w:rsidP="00AA32C0">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rsidR="00AA32C0" w:rsidRPr="007F77E1" w:rsidRDefault="00AA32C0" w:rsidP="00AA32C0">
      <w:pPr>
        <w:numPr>
          <w:ilvl w:val="4"/>
          <w:numId w:val="1"/>
        </w:numPr>
        <w:spacing w:after="60"/>
        <w:rPr>
          <w:lang w:val="en-US"/>
        </w:rPr>
      </w:pPr>
      <w:r>
        <w:rPr>
          <w:lang w:val="en-AU"/>
        </w:rPr>
        <w:lastRenderedPageBreak/>
        <w:t>otherwise,</w:t>
      </w:r>
    </w:p>
    <w:p w:rsidR="00AA32C0" w:rsidRPr="00D93FBC" w:rsidRDefault="00AA32C0" w:rsidP="00AA32C0">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t xml:space="preserve">selected </w:t>
      </w:r>
      <w:r w:rsidRPr="00E9040D">
        <w:rPr>
          <w:lang w:val="en-US"/>
        </w:rPr>
        <w:t xml:space="preserve">precoding matrix </w:t>
      </w:r>
      <w:r w:rsidRPr="00640EF1">
        <w:rPr>
          <w:lang w:val="en-AU"/>
        </w:rPr>
        <w:t xml:space="preserve">and CQI are calculated conditioned on the last reported periodic RI. </w:t>
      </w:r>
    </w:p>
    <w:p w:rsidR="00AA32C0" w:rsidRPr="00E17F89" w:rsidRDefault="00AA32C0" w:rsidP="00AA32C0">
      <w:pPr>
        <w:numPr>
          <w:ilvl w:val="3"/>
          <w:numId w:val="1"/>
        </w:numPr>
        <w:rPr>
          <w:lang w:val="en-AU"/>
        </w:rPr>
      </w:pPr>
      <w:r>
        <w:rPr>
          <w:lang w:val="en-AU"/>
        </w:rPr>
        <w:t>otherwise,</w:t>
      </w:r>
    </w:p>
    <w:p w:rsidR="00AA32C0" w:rsidRPr="00E9040D" w:rsidRDefault="00AA32C0" w:rsidP="00AA32C0">
      <w:pPr>
        <w:numPr>
          <w:ilvl w:val="4"/>
          <w:numId w:val="1"/>
        </w:numPr>
        <w:rPr>
          <w:lang w:val="en-AU"/>
        </w:rPr>
      </w:pPr>
      <w:r w:rsidRPr="00E9040D">
        <w:rPr>
          <w:lang w:val="en-AU"/>
        </w:rPr>
        <w:t xml:space="preserve">A UE shall report a type 4 report consisting of one wideband CQI value which is calculated assuming transmission on set </w:t>
      </w:r>
      <w:r w:rsidRPr="00E9040D">
        <w:rPr>
          <w:i/>
          <w:lang w:val="en-AU"/>
        </w:rPr>
        <w:t>S</w:t>
      </w:r>
      <w:r w:rsidRPr="00E9040D">
        <w:rPr>
          <w:lang w:val="en-AU"/>
        </w:rPr>
        <w:t xml:space="preserve"> subbands. The wideband CQI represents channel quality for the first codeword, even when RI&gt;1.</w:t>
      </w:r>
    </w:p>
    <w:p w:rsidR="00AA32C0" w:rsidRPr="00E9040D" w:rsidRDefault="00AA32C0" w:rsidP="0023205C">
      <w:pPr>
        <w:numPr>
          <w:ilvl w:val="4"/>
          <w:numId w:val="1"/>
        </w:numPr>
        <w:rPr>
          <w:lang w:val="en-AU"/>
        </w:rPr>
      </w:pPr>
      <w:r w:rsidRPr="00E9040D">
        <w:rPr>
          <w:lang w:val="en-AU"/>
        </w:rPr>
        <w:t xml:space="preserve">For transmission mode 3 the CQI is calculated conditioned on the last reported </w:t>
      </w:r>
      <w:r w:rsidRPr="00E9040D">
        <w:rPr>
          <w:rFonts w:hint="eastAsia"/>
          <w:lang w:val="en-AU"/>
        </w:rPr>
        <w:t xml:space="preserve">periodic </w:t>
      </w:r>
      <w:r w:rsidRPr="00E9040D">
        <w:rPr>
          <w:lang w:val="en-AU"/>
        </w:rPr>
        <w:t>RI. For other transmission modes it is calculated conditioned on transmission rank 1</w:t>
      </w:r>
      <w:r w:rsidR="0023205C" w:rsidRPr="00E9040D">
        <w:rPr>
          <w:lang w:val="en-AU"/>
        </w:rPr>
        <w:t>.</w:t>
      </w:r>
      <w:r w:rsidR="0023205C">
        <w:rPr>
          <w:lang w:val="en-AU"/>
        </w:rPr>
        <w:t xml:space="preserve"> </w:t>
      </w:r>
      <w:r w:rsidR="0023205C" w:rsidRPr="0023205C">
        <w:rPr>
          <w:lang w:val="en-AU"/>
        </w:rPr>
        <w:t>If the UE is configured with CRI reporting, the CQI is calculated conditioned on the last reported periodic CRI.</w:t>
      </w:r>
    </w:p>
    <w:p w:rsidR="00AA32C0" w:rsidRPr="00AA32C0" w:rsidRDefault="00AA32C0">
      <w:pPr>
        <w:rPr>
          <w:noProof/>
          <w:lang w:val="en-AU" w:eastAsia="ko-KR"/>
        </w:rPr>
      </w:pPr>
      <w:r>
        <w:rPr>
          <w:noProof/>
          <w:lang w:val="en-AU" w:eastAsia="ko-KR"/>
        </w:rPr>
        <w:t>…</w:t>
      </w:r>
    </w:p>
    <w:p w:rsidR="004577C8" w:rsidRPr="00E9040D" w:rsidRDefault="004577C8" w:rsidP="004577C8">
      <w:pPr>
        <w:numPr>
          <w:ilvl w:val="0"/>
          <w:numId w:val="1"/>
        </w:numPr>
        <w:tabs>
          <w:tab w:val="clear" w:pos="1120"/>
          <w:tab w:val="num" w:pos="720"/>
        </w:tabs>
        <w:ind w:left="720" w:hanging="357"/>
        <w:rPr>
          <w:lang w:val="en-AU"/>
        </w:rPr>
      </w:pPr>
      <w:r w:rsidRPr="00E9040D">
        <w:rPr>
          <w:lang w:val="en-AU"/>
        </w:rPr>
        <w:t>UE Selected subband feedback</w:t>
      </w:r>
    </w:p>
    <w:p w:rsidR="004577C8" w:rsidRPr="00E9040D" w:rsidRDefault="004577C8" w:rsidP="004577C8">
      <w:pPr>
        <w:numPr>
          <w:ilvl w:val="1"/>
          <w:numId w:val="1"/>
        </w:numPr>
        <w:tabs>
          <w:tab w:val="clear" w:pos="1840"/>
          <w:tab w:val="num" w:pos="1440"/>
        </w:tabs>
        <w:ind w:left="1440" w:hanging="357"/>
        <w:rPr>
          <w:lang w:val="en-AU"/>
        </w:rPr>
      </w:pPr>
      <w:r w:rsidRPr="00E9040D">
        <w:rPr>
          <w:lang w:val="en-AU"/>
        </w:rPr>
        <w:t>Mode 2-0 description:</w:t>
      </w:r>
    </w:p>
    <w:p w:rsidR="004577C8" w:rsidRPr="00E9040D" w:rsidRDefault="004577C8" w:rsidP="004577C8">
      <w:pPr>
        <w:numPr>
          <w:ilvl w:val="2"/>
          <w:numId w:val="1"/>
        </w:numPr>
        <w:ind w:hanging="357"/>
        <w:rPr>
          <w:lang w:val="en-AU"/>
        </w:rPr>
      </w:pPr>
      <w:r w:rsidRPr="00E9040D">
        <w:rPr>
          <w:lang w:val="en-AU"/>
        </w:rPr>
        <w:t>In the subframe where RI is reported (only for transmission mode 3</w:t>
      </w:r>
      <w:r>
        <w:rPr>
          <w:lang w:val="en-AU"/>
        </w:rPr>
        <w:t>, and transmission mode 9 or 10 without PMI reporting</w:t>
      </w:r>
      <w:r w:rsidRPr="00E9040D">
        <w:rPr>
          <w:lang w:val="en-AU"/>
        </w:rPr>
        <w:t>):</w:t>
      </w:r>
    </w:p>
    <w:p w:rsidR="004577C8" w:rsidRPr="00E9040D" w:rsidRDefault="004577C8" w:rsidP="004577C8">
      <w:pPr>
        <w:numPr>
          <w:ilvl w:val="3"/>
          <w:numId w:val="1"/>
        </w:numPr>
        <w:ind w:hanging="357"/>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rPr>
          <w:lang w:val="en-AU"/>
        </w:rPr>
        <w:t>for transmission mode 3</w:t>
      </w:r>
      <w:r>
        <w:rPr>
          <w:lang w:val="en-AU"/>
        </w:rPr>
        <w:t xml:space="preserve"> </w:t>
      </w:r>
      <w:r w:rsidRPr="00E9040D">
        <w:t>the</w:t>
      </w:r>
      <w:r w:rsidRPr="00E9040D">
        <w:rPr>
          <w:lang w:val="en-AU"/>
        </w:rPr>
        <w:t xml:space="preserve"> UE shall determine a RI assuming transmission on set </w:t>
      </w:r>
      <w:r w:rsidRPr="00E9040D">
        <w:rPr>
          <w:i/>
          <w:lang w:val="en-AU"/>
        </w:rPr>
        <w:t>S</w:t>
      </w:r>
      <w:r w:rsidRPr="00E9040D">
        <w:rPr>
          <w:lang w:val="en-AU"/>
        </w:rPr>
        <w:t xml:space="preserve"> subbands</w:t>
      </w:r>
      <w:r>
        <w:rPr>
          <w:lang w:val="en-AU"/>
        </w:rPr>
        <w:t>,</w:t>
      </w:r>
      <w:ins w:id="12" w:author="만든 이">
        <w:r w:rsidR="00FB4BB2" w:rsidRPr="00FB4BB2">
          <w:rPr>
            <w:lang w:val="en-AU"/>
          </w:rPr>
          <w:t xml:space="preserve"> </w:t>
        </w:r>
        <w:del w:id="13" w:author="만든 이">
          <w:r w:rsidR="00FB4BB2" w:rsidDel="00CF175F">
            <w:rPr>
              <w:lang w:val="en-AU"/>
            </w:rPr>
            <w:delText xml:space="preserve">, </w:delText>
          </w:r>
        </w:del>
        <w:r w:rsidR="00FB4BB2">
          <w:rPr>
            <w:lang w:val="en-AU"/>
          </w:rPr>
          <w:t xml:space="preserve">and for </w:t>
        </w:r>
        <w:r w:rsidR="00FB4BB2" w:rsidRPr="00997AEC">
          <w:rPr>
            <w:lang w:val="en-AU"/>
          </w:rPr>
          <w:t>transmission mode 9 or 10 without PMI reporting</w:t>
        </w:r>
        <w:r w:rsidR="00FB4BB2">
          <w:rPr>
            <w:lang w:val="en-AU"/>
          </w:rPr>
          <w:t xml:space="preserve"> and a single configured CSI-RS resource</w:t>
        </w:r>
        <w:r w:rsidR="00FB4BB2" w:rsidRPr="00997AEC">
          <w:rPr>
            <w:lang w:val="en-AU"/>
          </w:rPr>
          <w:t xml:space="preserve">, the </w:t>
        </w:r>
        <w:r w:rsidR="00FB4BB2" w:rsidRPr="00E9040D">
          <w:rPr>
            <w:lang w:val="en-AU"/>
          </w:rPr>
          <w:t xml:space="preserve">UE shall determine a RI assuming transmission on set </w:t>
        </w:r>
        <w:r w:rsidR="00FB4BB2" w:rsidRPr="00E9040D">
          <w:rPr>
            <w:i/>
            <w:lang w:val="en-AU"/>
          </w:rPr>
          <w:t>S</w:t>
        </w:r>
        <w:r w:rsidR="00FB4BB2" w:rsidRPr="00E9040D">
          <w:rPr>
            <w:lang w:val="en-AU"/>
          </w:rPr>
          <w:t xml:space="preserve"> subbands</w:t>
        </w:r>
        <w:r w:rsidR="00FB4BB2">
          <w:rPr>
            <w:lang w:val="en-AU"/>
          </w:rPr>
          <w:t>,</w:t>
        </w:r>
      </w:ins>
      <w:r>
        <w:rPr>
          <w:lang w:val="en-AU"/>
        </w:rPr>
        <w:t xml:space="preserve"> and for </w:t>
      </w:r>
      <w:r w:rsidRPr="00997AEC">
        <w:rPr>
          <w:lang w:val="en-AU"/>
        </w:rPr>
        <w:t>transmission mode 9 or 10 without PMI reporting</w:t>
      </w:r>
      <w:ins w:id="14" w:author="만든 이">
        <w:r w:rsidR="00FB4BB2" w:rsidRPr="00FB4BB2">
          <w:rPr>
            <w:lang w:val="en-AU"/>
          </w:rPr>
          <w:t xml:space="preserve"> </w:t>
        </w:r>
        <w:r w:rsidR="00FB4BB2">
          <w:rPr>
            <w:lang w:val="en-AU"/>
          </w:rPr>
          <w:t>and number of configured CSI-RS resources more than one</w:t>
        </w:r>
      </w:ins>
      <w:r w:rsidRPr="00997AEC">
        <w:rPr>
          <w:lang w:val="en-AU"/>
        </w:rPr>
        <w:t xml:space="preserve">, the </w:t>
      </w:r>
      <w:r w:rsidRPr="00E9040D">
        <w:rPr>
          <w:lang w:val="en-AU"/>
        </w:rPr>
        <w:t xml:space="preserve">UE shall determine a RI assuming transmission on set </w:t>
      </w:r>
      <w:r w:rsidRPr="00E9040D">
        <w:rPr>
          <w:i/>
          <w:lang w:val="en-AU"/>
        </w:rPr>
        <w:t>S</w:t>
      </w:r>
      <w:r w:rsidRPr="00E9040D">
        <w:rPr>
          <w:lang w:val="en-AU"/>
        </w:rPr>
        <w:t xml:space="preserve"> subbands</w:t>
      </w:r>
      <w:r w:rsidRPr="00997AEC">
        <w:rPr>
          <w:lang w:val="en-AU"/>
        </w:rPr>
        <w:t xml:space="preserve"> conditioned on the last reported </w:t>
      </w:r>
      <w:r w:rsidRPr="00997AEC">
        <w:rPr>
          <w:rFonts w:hint="eastAsia"/>
          <w:lang w:val="en-AU"/>
        </w:rPr>
        <w:t xml:space="preserve">periodic </w:t>
      </w:r>
      <w:r w:rsidRPr="00997AEC">
        <w:rPr>
          <w:lang w:val="en-AU"/>
        </w:rPr>
        <w:t>CR</w:t>
      </w:r>
      <w:r>
        <w:rPr>
          <w:lang w:val="en-AU"/>
        </w:rPr>
        <w:t>I</w:t>
      </w:r>
      <w:r w:rsidRPr="00E9040D">
        <w:rPr>
          <w:lang w:val="en-AU"/>
        </w:rPr>
        <w:t>.</w:t>
      </w:r>
    </w:p>
    <w:p w:rsidR="004577C8" w:rsidRDefault="004577C8" w:rsidP="004577C8">
      <w:pPr>
        <w:numPr>
          <w:ilvl w:val="3"/>
          <w:numId w:val="1"/>
        </w:numPr>
        <w:ind w:hanging="357"/>
        <w:rPr>
          <w:lang w:val="en-AU"/>
        </w:rPr>
      </w:pPr>
      <w:r w:rsidRPr="00E9040D">
        <w:rPr>
          <w:lang w:val="en-AU"/>
        </w:rPr>
        <w:t>The UE shall report a type 3 report consisting of one RI.</w:t>
      </w:r>
    </w:p>
    <w:p w:rsidR="004577C8" w:rsidRPr="00E9040D" w:rsidRDefault="004577C8" w:rsidP="004577C8">
      <w:pPr>
        <w:numPr>
          <w:ilvl w:val="2"/>
          <w:numId w:val="1"/>
        </w:numPr>
        <w:ind w:hanging="357"/>
        <w:rPr>
          <w:lang w:val="en-AU"/>
        </w:rPr>
      </w:pPr>
      <w:r w:rsidRPr="00E9040D">
        <w:rPr>
          <w:lang w:val="en-AU"/>
        </w:rPr>
        <w:t xml:space="preserve">In the subframe where RI </w:t>
      </w:r>
      <w:r>
        <w:rPr>
          <w:lang w:val="en-AU"/>
        </w:rPr>
        <w:t xml:space="preserve">and CRI </w:t>
      </w:r>
      <w:r w:rsidRPr="00E9040D">
        <w:rPr>
          <w:lang w:val="en-AU"/>
        </w:rPr>
        <w:t xml:space="preserve">is reported (only for </w:t>
      </w:r>
      <w:r>
        <w:rPr>
          <w:lang w:val="en-AU"/>
        </w:rPr>
        <w:t>transmission mode 9 or 10 without PMI reporting and number of configured CSI-RS resources more than one</w:t>
      </w:r>
      <w:r w:rsidRPr="00E9040D">
        <w:rPr>
          <w:lang w:val="en-AU"/>
        </w:rPr>
        <w:t>):</w:t>
      </w:r>
    </w:p>
    <w:p w:rsidR="004577C8" w:rsidRPr="00E9040D" w:rsidRDefault="004577C8" w:rsidP="004577C8">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rsidR="004577C8" w:rsidRPr="00E9040D" w:rsidRDefault="004577C8" w:rsidP="004577C8">
      <w:pPr>
        <w:numPr>
          <w:ilvl w:val="3"/>
          <w:numId w:val="1"/>
        </w:numPr>
        <w:spacing w:after="60"/>
        <w:rPr>
          <w:lang w:val="en-AU"/>
        </w:rPr>
      </w:pPr>
      <w:r w:rsidRPr="00E9040D">
        <w:rPr>
          <w:rFonts w:cs="Arial"/>
          <w:lang w:val="en-US"/>
        </w:rPr>
        <w:t xml:space="preserve">If a UE is configured in transmission mode 10 with a </w:t>
      </w:r>
      <w:r>
        <w:rPr>
          <w:rFonts w:cs="Arial"/>
          <w:lang w:val="en-US"/>
        </w:rPr>
        <w:t>'</w:t>
      </w:r>
      <w:r w:rsidRPr="00E9040D">
        <w:rPr>
          <w:rFonts w:cs="Arial"/>
          <w:lang w:val="en-US"/>
        </w:rPr>
        <w:t>RI-reference CSI process</w:t>
      </w:r>
      <w:r>
        <w:rPr>
          <w:rFonts w:cs="Arial"/>
          <w:lang w:val="en-US"/>
        </w:rPr>
        <w:t>'</w:t>
      </w:r>
      <w:r w:rsidRPr="00E9040D">
        <w:rPr>
          <w:rFonts w:cs="Arial"/>
          <w:lang w:val="en-US"/>
        </w:rPr>
        <w:t xml:space="preserve"> for a CSI process, the RI for the CSI process shall be the same as the RI in the most recent CSI report comprising RI for the configured </w:t>
      </w:r>
      <w:r>
        <w:rPr>
          <w:rFonts w:cs="Arial"/>
          <w:lang w:val="en-US"/>
        </w:rPr>
        <w:t>'</w:t>
      </w:r>
      <w:r w:rsidRPr="00E9040D">
        <w:rPr>
          <w:rFonts w:cs="Arial"/>
          <w:lang w:val="en-US"/>
        </w:rPr>
        <w:t>RI-reference CSI process'</w:t>
      </w:r>
      <w:r>
        <w:rPr>
          <w:rFonts w:cs="Arial" w:hint="eastAsia"/>
          <w:lang w:val="en-US" w:eastAsia="ko-KR"/>
        </w:rPr>
        <w:t xml:space="preserve"> irrespective of subframe sets if configured</w:t>
      </w:r>
      <w:r w:rsidRPr="00E9040D">
        <w:rPr>
          <w:rFonts w:cs="Arial"/>
          <w:lang w:val="en-US"/>
        </w:rPr>
        <w:t>;</w:t>
      </w:r>
      <w:r w:rsidRPr="00E9040D">
        <w:rPr>
          <w:lang w:val="en-AU"/>
        </w:rPr>
        <w:t xml:space="preserve"> </w:t>
      </w:r>
      <w:r w:rsidRPr="00E9040D">
        <w:rPr>
          <w:rFonts w:cs="Arial"/>
          <w:lang w:val="en-US"/>
        </w:rPr>
        <w:t xml:space="preserve">otherwise, </w:t>
      </w:r>
      <w:r w:rsidRPr="00E9040D">
        <w:t>the</w:t>
      </w:r>
      <w:r w:rsidRPr="00E9040D">
        <w:rPr>
          <w:lang w:val="en-US"/>
        </w:rPr>
        <w:t xml:space="preserve"> UE shall determine a RI assuming transmission on set </w:t>
      </w:r>
      <w:r w:rsidRPr="00E9040D">
        <w:rPr>
          <w:i/>
          <w:lang w:val="en-US"/>
        </w:rPr>
        <w:t>S</w:t>
      </w:r>
      <w:r w:rsidRPr="00E9040D">
        <w:rPr>
          <w:lang w:val="en-US"/>
        </w:rPr>
        <w:t xml:space="preserve"> subbands</w:t>
      </w:r>
      <w:r>
        <w:rPr>
          <w:lang w:val="en-US"/>
        </w:rPr>
        <w:t xml:space="preserve"> </w:t>
      </w:r>
      <w:r w:rsidRPr="00E9040D">
        <w:t xml:space="preserve">conditioned on the reported </w:t>
      </w:r>
      <w:r>
        <w:t>C</w:t>
      </w:r>
      <w:r w:rsidRPr="00E9040D">
        <w:t>RI.</w:t>
      </w:r>
    </w:p>
    <w:p w:rsidR="004577C8" w:rsidRPr="00E9040D" w:rsidRDefault="004577C8" w:rsidP="004577C8">
      <w:pPr>
        <w:numPr>
          <w:ilvl w:val="3"/>
          <w:numId w:val="1"/>
        </w:numPr>
        <w:ind w:hanging="357"/>
        <w:rPr>
          <w:lang w:val="en-AU"/>
        </w:rPr>
      </w:pPr>
      <w:r w:rsidRPr="00E9040D">
        <w:rPr>
          <w:lang w:val="en-AU"/>
        </w:rPr>
        <w:t xml:space="preserve">The UE shall report a type </w:t>
      </w:r>
      <w:r>
        <w:rPr>
          <w:lang w:val="en-AU"/>
        </w:rPr>
        <w:t>7</w:t>
      </w:r>
      <w:r w:rsidRPr="00E9040D">
        <w:rPr>
          <w:lang w:val="en-AU"/>
        </w:rPr>
        <w:t xml:space="preserve"> report consisting of one RI</w:t>
      </w:r>
      <w:r>
        <w:rPr>
          <w:lang w:val="en-AU"/>
        </w:rPr>
        <w:t xml:space="preserve"> and one CRI.</w:t>
      </w:r>
    </w:p>
    <w:p w:rsidR="004577C8" w:rsidRPr="00E9040D" w:rsidRDefault="004577C8" w:rsidP="004577C8">
      <w:pPr>
        <w:numPr>
          <w:ilvl w:val="2"/>
          <w:numId w:val="1"/>
        </w:numPr>
        <w:ind w:hanging="357"/>
        <w:rPr>
          <w:lang w:val="en-AU"/>
        </w:rPr>
      </w:pPr>
      <w:r w:rsidRPr="00E9040D">
        <w:rPr>
          <w:lang w:val="en-AU"/>
        </w:rPr>
        <w:lastRenderedPageBreak/>
        <w:t xml:space="preserve">In the subframe where </w:t>
      </w:r>
      <w:r>
        <w:rPr>
          <w:lang w:val="en-AU"/>
        </w:rPr>
        <w:t xml:space="preserve">CRI </w:t>
      </w:r>
      <w:r w:rsidRPr="00E9040D">
        <w:rPr>
          <w:lang w:val="en-AU"/>
        </w:rPr>
        <w:t xml:space="preserve">is reported (only for </w:t>
      </w:r>
      <w:r>
        <w:rPr>
          <w:lang w:val="en-AU"/>
        </w:rPr>
        <w:t xml:space="preserve">transmission mode 9 or 10 with CRI reporting and </w:t>
      </w:r>
      <w:r w:rsidRPr="003451DC">
        <w:t xml:space="preserve">the </w:t>
      </w:r>
      <w:r>
        <w:rPr>
          <w:lang w:eastAsia="zh-CN"/>
        </w:rPr>
        <w:t>number of antenna ports in at least one configured CSI-RS resource is one</w:t>
      </w:r>
      <w:r w:rsidRPr="00E9040D">
        <w:rPr>
          <w:lang w:val="en-AU"/>
        </w:rPr>
        <w:t>):</w:t>
      </w:r>
    </w:p>
    <w:p w:rsidR="004577C8" w:rsidRPr="00E9040D" w:rsidRDefault="004577C8" w:rsidP="004577C8">
      <w:pPr>
        <w:numPr>
          <w:ilvl w:val="3"/>
          <w:numId w:val="1"/>
        </w:numPr>
        <w:ind w:hanging="357"/>
        <w:rPr>
          <w:lang w:val="en-AU"/>
        </w:rPr>
      </w:pPr>
      <w:r w:rsidRPr="00E9040D">
        <w:rPr>
          <w:lang w:val="en-AU"/>
        </w:rPr>
        <w:t xml:space="preserve">A UE shall determine a </w:t>
      </w:r>
      <w:r>
        <w:rPr>
          <w:lang w:val="en-AU"/>
        </w:rPr>
        <w:t xml:space="preserve">CRI </w:t>
      </w:r>
      <w:r w:rsidRPr="00E9040D">
        <w:rPr>
          <w:lang w:val="en-AU"/>
        </w:rPr>
        <w:t xml:space="preserve">assuming transmission on set </w:t>
      </w:r>
      <w:r w:rsidRPr="00E9040D">
        <w:rPr>
          <w:i/>
          <w:lang w:val="en-AU"/>
        </w:rPr>
        <w:t>S</w:t>
      </w:r>
      <w:r w:rsidRPr="00E9040D">
        <w:rPr>
          <w:lang w:val="en-AU"/>
        </w:rPr>
        <w:t xml:space="preserve"> subbands.</w:t>
      </w:r>
    </w:p>
    <w:p w:rsidR="004577C8" w:rsidRPr="00E9040D" w:rsidRDefault="004577C8" w:rsidP="004577C8">
      <w:pPr>
        <w:numPr>
          <w:ilvl w:val="3"/>
          <w:numId w:val="1"/>
        </w:numPr>
        <w:ind w:hanging="357"/>
        <w:rPr>
          <w:lang w:val="en-AU"/>
        </w:rPr>
      </w:pPr>
      <w:r w:rsidRPr="00E9040D">
        <w:rPr>
          <w:lang w:val="en-AU"/>
        </w:rPr>
        <w:t>The UE shall report a type</w:t>
      </w:r>
      <w:r>
        <w:rPr>
          <w:lang w:val="en-AU"/>
        </w:rPr>
        <w:t>10</w:t>
      </w:r>
      <w:r w:rsidRPr="00E9040D">
        <w:rPr>
          <w:lang w:val="en-AU"/>
        </w:rPr>
        <w:t xml:space="preserve"> report consisting of </w:t>
      </w:r>
      <w:r>
        <w:rPr>
          <w:lang w:val="en-AU"/>
        </w:rPr>
        <w:t>one CRI.</w:t>
      </w:r>
    </w:p>
    <w:p w:rsidR="004577C8" w:rsidRDefault="004577C8" w:rsidP="004577C8">
      <w:pPr>
        <w:numPr>
          <w:ilvl w:val="2"/>
          <w:numId w:val="1"/>
        </w:numPr>
        <w:ind w:hanging="357"/>
        <w:rPr>
          <w:lang w:val="en-AU"/>
        </w:rPr>
      </w:pPr>
      <w:r w:rsidRPr="00E9040D">
        <w:rPr>
          <w:lang w:val="en-AU"/>
        </w:rPr>
        <w:t>In the subframe where wideband CQI is reported:</w:t>
      </w:r>
    </w:p>
    <w:p w:rsidR="004577C8" w:rsidRDefault="004577C8" w:rsidP="004577C8">
      <w:pPr>
        <w:numPr>
          <w:ilvl w:val="3"/>
          <w:numId w:val="1"/>
        </w:numPr>
        <w:rPr>
          <w:lang w:val="en-AU"/>
        </w:rPr>
      </w:pPr>
      <w:r>
        <w:rPr>
          <w:lang w:val="en-AU"/>
        </w:rPr>
        <w:t xml:space="preserve">If the UE is configured without PMI reporting </w:t>
      </w:r>
      <w:r w:rsidRPr="009F7877">
        <w:rPr>
          <w:lang w:val="en-US"/>
        </w:rPr>
        <w:t>(only for transmission mode 9 or 10)</w:t>
      </w:r>
      <w:r w:rsidRPr="00E9040D">
        <w:rPr>
          <w:lang w:val="en-AU"/>
        </w:rPr>
        <w:t>:</w:t>
      </w:r>
    </w:p>
    <w:p w:rsidR="004577C8" w:rsidRPr="00E9040D" w:rsidRDefault="004577C8" w:rsidP="004577C8">
      <w:pPr>
        <w:numPr>
          <w:ilvl w:val="4"/>
          <w:numId w:val="1"/>
        </w:numPr>
        <w:spacing w:after="60"/>
        <w:rPr>
          <w:lang w:val="en-US"/>
        </w:rPr>
      </w:pPr>
      <w:r w:rsidRPr="00E9040D">
        <w:rPr>
          <w:lang w:val="en-AU"/>
        </w:rPr>
        <w:t>A</w:t>
      </w:r>
      <w:r w:rsidRPr="00E9040D">
        <w:rPr>
          <w:lang w:val="en-US"/>
        </w:rPr>
        <w:t xml:space="preserve"> single precoding matrix is selected from the codebook subset assuming transmission on set </w:t>
      </w:r>
      <w:r w:rsidRPr="00E9040D">
        <w:rPr>
          <w:i/>
          <w:lang w:val="en-US"/>
        </w:rPr>
        <w:t>S</w:t>
      </w:r>
      <w:r w:rsidRPr="00E9040D">
        <w:rPr>
          <w:lang w:val="en-US"/>
        </w:rPr>
        <w:t xml:space="preserve"> subbands.</w:t>
      </w:r>
    </w:p>
    <w:p w:rsidR="004577C8" w:rsidRPr="00E9040D" w:rsidRDefault="004577C8" w:rsidP="004577C8">
      <w:pPr>
        <w:numPr>
          <w:ilvl w:val="4"/>
          <w:numId w:val="1"/>
        </w:numPr>
        <w:rPr>
          <w:lang w:val="en-AU"/>
        </w:rPr>
      </w:pPr>
      <w:r w:rsidRPr="00E9040D">
        <w:rPr>
          <w:lang w:val="en-AU"/>
        </w:rPr>
        <w:t xml:space="preserve">A UE shall report a type </w:t>
      </w:r>
      <w:r>
        <w:rPr>
          <w:lang w:val="en-AU"/>
        </w:rPr>
        <w:t>4</w:t>
      </w:r>
      <w:r w:rsidRPr="00E9040D">
        <w:rPr>
          <w:lang w:val="en-AU"/>
        </w:rPr>
        <w:t xml:space="preserve"> report on each respective successive reporting opportunity consisting of </w:t>
      </w:r>
    </w:p>
    <w:p w:rsidR="004577C8" w:rsidRPr="00E9040D" w:rsidRDefault="004577C8" w:rsidP="004577C8">
      <w:pPr>
        <w:numPr>
          <w:ilvl w:val="5"/>
          <w:numId w:val="1"/>
        </w:numPr>
        <w:rPr>
          <w:lang w:val="en-AU"/>
        </w:rPr>
      </w:pPr>
      <w:r w:rsidRPr="00E9040D">
        <w:rPr>
          <w:lang w:val="en-AU"/>
        </w:rPr>
        <w:t xml:space="preserve">A single wideband CQI value which is calculated assuming the use of a single precoding matrix in all subbands and transmission on set </w:t>
      </w:r>
      <w:r w:rsidRPr="00E9040D">
        <w:rPr>
          <w:i/>
          <w:lang w:val="en-AU"/>
        </w:rPr>
        <w:t>S</w:t>
      </w:r>
      <w:r w:rsidRPr="00E9040D">
        <w:rPr>
          <w:lang w:val="en-AU"/>
        </w:rPr>
        <w:t xml:space="preserve"> subbands.</w:t>
      </w:r>
    </w:p>
    <w:p w:rsidR="004577C8" w:rsidRDefault="004577C8" w:rsidP="004577C8">
      <w:pPr>
        <w:numPr>
          <w:ilvl w:val="5"/>
          <w:numId w:val="1"/>
        </w:numPr>
        <w:spacing w:after="60"/>
        <w:rPr>
          <w:lang w:val="en-US"/>
        </w:rPr>
      </w:pPr>
      <w:r w:rsidRPr="00E9040D">
        <w:rPr>
          <w:lang w:val="en-US"/>
        </w:rPr>
        <w:t>When RI&gt;1, a</w:t>
      </w:r>
      <w:r w:rsidRPr="00E9040D">
        <w:rPr>
          <w:rFonts w:hint="eastAsia"/>
          <w:lang w:val="en-US" w:eastAsia="ko-KR"/>
        </w:rPr>
        <w:t>n additional</w:t>
      </w:r>
      <w:r w:rsidRPr="00E9040D">
        <w:rPr>
          <w:lang w:val="en-US"/>
        </w:rPr>
        <w:t xml:space="preserve"> 3-bit wideband spatial differential CQI, which is shown in Table 7.2-2. </w:t>
      </w:r>
    </w:p>
    <w:p w:rsidR="004577C8" w:rsidRDefault="004577C8" w:rsidP="004577C8">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rsidR="004577C8" w:rsidRPr="007F77E1" w:rsidRDefault="004577C8" w:rsidP="004577C8">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rPr>
          <w:lang w:val="en-AU"/>
        </w:rPr>
        <w:t xml:space="preserve">subband selection,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rPr>
          <w:lang w:val="en-AU"/>
        </w:rPr>
        <w:t xml:space="preserve">subband selection,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rsidR="004577C8" w:rsidRPr="007F77E1" w:rsidRDefault="004577C8" w:rsidP="004577C8">
      <w:pPr>
        <w:numPr>
          <w:ilvl w:val="4"/>
          <w:numId w:val="1"/>
        </w:numPr>
        <w:spacing w:after="60"/>
        <w:rPr>
          <w:lang w:val="en-US"/>
        </w:rPr>
      </w:pPr>
      <w:r>
        <w:t>otherwise</w:t>
      </w:r>
    </w:p>
    <w:p w:rsidR="004577C8" w:rsidRPr="003B314A" w:rsidRDefault="004577C8" w:rsidP="004577C8">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rPr>
          <w:lang w:val="en-AU"/>
        </w:rPr>
        <w:t xml:space="preserve">subband selection,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rPr>
          <w:lang w:val="en-AU"/>
        </w:rPr>
        <w:t xml:space="preserve">subband selection, </w:t>
      </w:r>
      <w:r>
        <w:t xml:space="preserve">selected </w:t>
      </w:r>
      <w:r w:rsidRPr="00E9040D">
        <w:rPr>
          <w:lang w:val="en-US"/>
        </w:rPr>
        <w:t xml:space="preserve">precoding matrix </w:t>
      </w:r>
      <w:r w:rsidRPr="00640EF1">
        <w:rPr>
          <w:lang w:val="en-AU"/>
        </w:rPr>
        <w:t xml:space="preserve">and CQI are calculated conditioned on the last reported periodic RI. </w:t>
      </w:r>
    </w:p>
    <w:p w:rsidR="004577C8" w:rsidRPr="00E9040D" w:rsidRDefault="004577C8" w:rsidP="004577C8">
      <w:pPr>
        <w:numPr>
          <w:ilvl w:val="3"/>
          <w:numId w:val="1"/>
        </w:numPr>
        <w:rPr>
          <w:lang w:val="en-AU"/>
        </w:rPr>
      </w:pPr>
      <w:r>
        <w:rPr>
          <w:lang w:val="en-AU"/>
        </w:rPr>
        <w:t>otherwise,</w:t>
      </w:r>
    </w:p>
    <w:p w:rsidR="004577C8" w:rsidRPr="00E9040D" w:rsidRDefault="004577C8" w:rsidP="004577C8">
      <w:pPr>
        <w:numPr>
          <w:ilvl w:val="4"/>
          <w:numId w:val="1"/>
        </w:numPr>
        <w:rPr>
          <w:lang w:val="en-AU" w:eastAsia="zh-CN"/>
        </w:rPr>
      </w:pPr>
      <w:r w:rsidRPr="00E9040D">
        <w:rPr>
          <w:lang w:val="en-AU"/>
        </w:rPr>
        <w:t xml:space="preserve">The UE shall report a type 4 report on each respective successive reporting opportunity consisting of one wideband CQI value </w:t>
      </w:r>
      <w:r w:rsidRPr="00E9040D">
        <w:rPr>
          <w:rFonts w:hint="eastAsia"/>
          <w:lang w:val="en-AU"/>
        </w:rPr>
        <w:t xml:space="preserve">which is calculated assuming transmission on set </w:t>
      </w:r>
      <w:r w:rsidRPr="00E9040D">
        <w:rPr>
          <w:rFonts w:hint="eastAsia"/>
          <w:i/>
          <w:iCs/>
          <w:lang w:val="en-AU"/>
        </w:rPr>
        <w:t>S</w:t>
      </w:r>
      <w:r w:rsidRPr="00E9040D">
        <w:rPr>
          <w:rFonts w:hint="eastAsia"/>
          <w:lang w:val="en-AU"/>
        </w:rPr>
        <w:t xml:space="preserve"> subbands</w:t>
      </w:r>
      <w:r w:rsidRPr="00E9040D">
        <w:rPr>
          <w:lang w:val="en-AU"/>
        </w:rPr>
        <w:t>.</w:t>
      </w:r>
      <w:r w:rsidRPr="00E9040D">
        <w:rPr>
          <w:rFonts w:hint="eastAsia"/>
          <w:lang w:val="en-AU" w:eastAsia="zh-CN"/>
        </w:rPr>
        <w:t xml:space="preserve"> </w:t>
      </w:r>
      <w:r w:rsidRPr="00E9040D">
        <w:rPr>
          <w:lang w:val="en-AU"/>
        </w:rPr>
        <w:t>The wideband CQI represents channel quality for the first codeword, even when RI&gt;1.</w:t>
      </w:r>
    </w:p>
    <w:p w:rsidR="004577C8" w:rsidRPr="00E9040D" w:rsidRDefault="004577C8" w:rsidP="004577C8">
      <w:pPr>
        <w:numPr>
          <w:ilvl w:val="4"/>
          <w:numId w:val="1"/>
        </w:numPr>
        <w:rPr>
          <w:lang w:val="en-AU"/>
        </w:rPr>
      </w:pPr>
      <w:r w:rsidRPr="00E9040D">
        <w:rPr>
          <w:lang w:val="en-AU"/>
        </w:rPr>
        <w:t>For</w:t>
      </w:r>
      <w:r w:rsidRPr="00E9040D">
        <w:rPr>
          <w:rFonts w:hint="eastAsia"/>
          <w:lang w:val="en-AU" w:eastAsia="zh-CN"/>
        </w:rPr>
        <w:t xml:space="preserve"> </w:t>
      </w:r>
      <w:r w:rsidRPr="00E9040D">
        <w:rPr>
          <w:lang w:val="en-AU"/>
        </w:rPr>
        <w:t xml:space="preserve">transmission mode </w:t>
      </w:r>
      <w:r w:rsidRPr="00E9040D">
        <w:rPr>
          <w:rFonts w:hint="eastAsia"/>
          <w:lang w:val="en-AU" w:eastAsia="zh-CN"/>
        </w:rPr>
        <w:t>3</w:t>
      </w:r>
      <w:r w:rsidRPr="00E9040D">
        <w:rPr>
          <w:lang w:val="en-AU"/>
        </w:rPr>
        <w:t xml:space="preserve"> the </w:t>
      </w:r>
      <w:r w:rsidRPr="00E9040D">
        <w:rPr>
          <w:rFonts w:hint="eastAsia"/>
          <w:lang w:val="en-AU" w:eastAsia="zh-CN"/>
        </w:rPr>
        <w:t>CQI</w:t>
      </w:r>
      <w:r w:rsidRPr="00E9040D">
        <w:rPr>
          <w:lang w:val="en-AU"/>
        </w:rPr>
        <w:t xml:space="preserve"> </w:t>
      </w:r>
      <w:r w:rsidRPr="00E9040D">
        <w:rPr>
          <w:rFonts w:hint="eastAsia"/>
          <w:lang w:val="en-AU" w:eastAsia="zh-CN"/>
        </w:rPr>
        <w:t>is</w:t>
      </w:r>
      <w:r w:rsidRPr="00E9040D">
        <w:rPr>
          <w:lang w:val="en-AU"/>
        </w:rPr>
        <w:t xml:space="preserve"> calculated conditioned on the last reported periodic RI. For other transmission modes </w:t>
      </w:r>
      <w:r w:rsidRPr="00E9040D">
        <w:rPr>
          <w:rFonts w:hint="eastAsia"/>
          <w:lang w:val="en-AU" w:eastAsia="zh-CN"/>
        </w:rPr>
        <w:t xml:space="preserve">it is </w:t>
      </w:r>
      <w:r w:rsidRPr="00E9040D">
        <w:rPr>
          <w:lang w:val="en-AU"/>
        </w:rPr>
        <w:t xml:space="preserve">calculated conditioned on transmission rank 1. </w:t>
      </w:r>
      <w:r>
        <w:rPr>
          <w:lang w:val="en-US"/>
        </w:rPr>
        <w:t>If the UE is configured with</w:t>
      </w:r>
      <w:r w:rsidRPr="009F7877">
        <w:rPr>
          <w:lang w:val="en-US"/>
        </w:rPr>
        <w:t xml:space="preserve"> CRI </w:t>
      </w:r>
      <w:r>
        <w:rPr>
          <w:lang w:val="en-US"/>
        </w:rPr>
        <w:lastRenderedPageBreak/>
        <w:t xml:space="preserve">reporting, the </w:t>
      </w:r>
      <w:r w:rsidRPr="00E9040D">
        <w:rPr>
          <w:lang w:val="en-AU"/>
        </w:rPr>
        <w:t xml:space="preserve">CQI is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rsidR="004577C8" w:rsidRDefault="004577C8" w:rsidP="004577C8">
      <w:pPr>
        <w:numPr>
          <w:ilvl w:val="2"/>
          <w:numId w:val="1"/>
        </w:numPr>
        <w:ind w:hanging="357"/>
        <w:rPr>
          <w:lang w:val="en-AU"/>
        </w:rPr>
      </w:pPr>
      <w:r w:rsidRPr="00E9040D">
        <w:rPr>
          <w:lang w:val="en-AU"/>
        </w:rPr>
        <w:t>In the subframe where CQI for the selected subbands is reported:</w:t>
      </w:r>
    </w:p>
    <w:p w:rsidR="004577C8" w:rsidRDefault="004577C8" w:rsidP="004577C8">
      <w:pPr>
        <w:numPr>
          <w:ilvl w:val="3"/>
          <w:numId w:val="1"/>
        </w:numPr>
        <w:rPr>
          <w:lang w:val="en-AU"/>
        </w:rPr>
      </w:pPr>
      <w:r>
        <w:rPr>
          <w:lang w:val="en-AU"/>
        </w:rPr>
        <w:t xml:space="preserve">If the UE is configured without PMI reporting </w:t>
      </w:r>
      <w:r w:rsidRPr="009F7877">
        <w:rPr>
          <w:lang w:val="en-US"/>
        </w:rPr>
        <w:t>(only for transmission mode 9 or 10)</w:t>
      </w:r>
      <w:r w:rsidRPr="00E9040D">
        <w:rPr>
          <w:lang w:val="en-AU"/>
        </w:rPr>
        <w:t>:</w:t>
      </w:r>
    </w:p>
    <w:p w:rsidR="004577C8" w:rsidRPr="005512C2" w:rsidRDefault="004577C8" w:rsidP="004577C8">
      <w:pPr>
        <w:numPr>
          <w:ilvl w:val="4"/>
          <w:numId w:val="1"/>
        </w:numPr>
        <w:rPr>
          <w:ins w:id="15" w:author="만든 이"/>
          <w:lang w:val="en-AU"/>
          <w:rPrChange w:id="16" w:author="만든 이">
            <w:rPr>
              <w:ins w:id="17" w:author="만든 이"/>
              <w:lang w:val="en-US"/>
            </w:rPr>
          </w:rPrChange>
        </w:rPr>
      </w:pPr>
      <w:r w:rsidRPr="00E9040D">
        <w:rPr>
          <w:lang w:val="en-AU" w:eastAsia="ko-KR"/>
        </w:rPr>
        <w:t>The UE shall select the preferred subband</w:t>
      </w:r>
      <w:r w:rsidRPr="00E9040D">
        <w:rPr>
          <w:rFonts w:hint="eastAsia"/>
          <w:lang w:val="en-AU" w:eastAsia="ko-KR"/>
        </w:rPr>
        <w:t xml:space="preserve"> within the </w:t>
      </w:r>
      <w:r w:rsidRPr="00E9040D">
        <w:rPr>
          <w:lang w:val="en-AU" w:eastAsia="ko-KR"/>
        </w:rPr>
        <w:t xml:space="preserve">set of </w:t>
      </w:r>
      <w:r w:rsidRPr="00E9040D">
        <w:rPr>
          <w:i/>
        </w:rPr>
        <w:t>N</w:t>
      </w:r>
      <w:r w:rsidRPr="00E9040D">
        <w:rPr>
          <w:rFonts w:ascii="Times New Roman Italic" w:hAnsi="Times New Roman Italic"/>
          <w:i/>
          <w:vertAlign w:val="subscript"/>
        </w:rPr>
        <w:t>j</w:t>
      </w:r>
      <w:r w:rsidRPr="00E9040D">
        <w:rPr>
          <w:lang w:val="en-AU" w:eastAsia="ko-KR"/>
        </w:rPr>
        <w:t xml:space="preserve"> </w:t>
      </w:r>
      <w:r w:rsidRPr="00E9040D">
        <w:rPr>
          <w:rFonts w:hint="eastAsia"/>
          <w:lang w:val="en-AU" w:eastAsia="ko-KR"/>
        </w:rPr>
        <w:t xml:space="preserve">subbands </w:t>
      </w:r>
      <w:r w:rsidRPr="00E9040D">
        <w:rPr>
          <w:lang w:val="en-AU" w:eastAsia="ko-KR"/>
        </w:rPr>
        <w:t xml:space="preserve">in each of the </w:t>
      </w:r>
      <w:r w:rsidRPr="00E9040D">
        <w:rPr>
          <w:i/>
          <w:lang w:val="en-AU" w:eastAsia="ko-KR"/>
        </w:rPr>
        <w:t>J</w:t>
      </w:r>
      <w:r w:rsidRPr="00E9040D">
        <w:rPr>
          <w:lang w:val="en-AU" w:eastAsia="ko-KR"/>
        </w:rPr>
        <w:t xml:space="preserve"> bandwidth parts where </w:t>
      </w:r>
      <w:r w:rsidRPr="00E9040D">
        <w:rPr>
          <w:i/>
          <w:lang w:val="en-AU" w:eastAsia="ko-KR"/>
        </w:rPr>
        <w:t>J</w:t>
      </w:r>
      <w:r w:rsidRPr="00E9040D">
        <w:rPr>
          <w:lang w:val="en-AU" w:eastAsia="ko-KR"/>
        </w:rPr>
        <w:t xml:space="preserve"> is given in Table 7.2.2-2</w:t>
      </w:r>
      <w:r w:rsidRPr="00E9040D">
        <w:rPr>
          <w:lang w:val="en-US"/>
        </w:rPr>
        <w:t>.</w:t>
      </w:r>
    </w:p>
    <w:p w:rsidR="004577C8" w:rsidRPr="00E9040D" w:rsidDel="00DA1040" w:rsidRDefault="004577C8" w:rsidP="004577C8">
      <w:pPr>
        <w:numPr>
          <w:ilvl w:val="4"/>
          <w:numId w:val="1"/>
        </w:numPr>
        <w:spacing w:after="60"/>
        <w:rPr>
          <w:del w:id="18" w:author="만든 이"/>
          <w:lang w:val="en-US"/>
        </w:rPr>
      </w:pPr>
      <w:del w:id="19" w:author="만든 이">
        <w:r w:rsidRPr="00E9040D" w:rsidDel="00DA1040">
          <w:rPr>
            <w:lang w:val="en-AU"/>
          </w:rPr>
          <w:delText>A</w:delText>
        </w:r>
        <w:r w:rsidRPr="00E9040D" w:rsidDel="00DA1040">
          <w:rPr>
            <w:lang w:val="en-US"/>
          </w:rPr>
          <w:delText xml:space="preserve"> single precoding matrix is selected from the codebook subset assuming transmission on </w:delText>
        </w:r>
        <w:r w:rsidRPr="00E9040D" w:rsidDel="00DA1040">
          <w:rPr>
            <w:lang w:val="en-AU"/>
          </w:rPr>
          <w:delText>on the selected subband within the applicable bandwidth part.</w:delText>
        </w:r>
      </w:del>
    </w:p>
    <w:p w:rsidR="004577C8" w:rsidRPr="00E9040D" w:rsidRDefault="004577C8" w:rsidP="004577C8">
      <w:pPr>
        <w:numPr>
          <w:ilvl w:val="4"/>
          <w:numId w:val="1"/>
        </w:numPr>
        <w:rPr>
          <w:lang w:val="en-AU"/>
        </w:rPr>
      </w:pPr>
      <w:r w:rsidRPr="00E9040D">
        <w:rPr>
          <w:lang w:val="en-AU"/>
        </w:rPr>
        <w:t>T</w:t>
      </w:r>
      <w:r>
        <w:rPr>
          <w:lang w:val="en-AU"/>
        </w:rPr>
        <w:t>he UE shall report a type 1</w:t>
      </w:r>
      <w:r w:rsidRPr="00E9040D">
        <w:rPr>
          <w:lang w:val="en-AU"/>
        </w:rPr>
        <w:t xml:space="preserve"> report per bandwidth part on each respective successive reporting opportunity consisting of:</w:t>
      </w:r>
    </w:p>
    <w:p w:rsidR="004577C8" w:rsidRPr="00E9040D" w:rsidRDefault="004577C8" w:rsidP="004577C8">
      <w:pPr>
        <w:numPr>
          <w:ilvl w:val="5"/>
          <w:numId w:val="1"/>
        </w:numPr>
        <w:rPr>
          <w:lang w:val="en-AU"/>
        </w:rPr>
      </w:pPr>
      <w:r w:rsidRPr="00E9040D">
        <w:rPr>
          <w:lang w:val="en-AU"/>
        </w:rPr>
        <w:t xml:space="preserve">CQI value for codeword 0 reflecting transmission only over the selected subband of a bandwidth part determined in the previous step along with the corresponding preferred subband </w:t>
      </w:r>
      <w:r w:rsidRPr="00E9040D">
        <w:rPr>
          <w:i/>
          <w:lang w:val="en-AU"/>
        </w:rPr>
        <w:t>L</w:t>
      </w:r>
      <w:r w:rsidRPr="00E9040D">
        <w:rPr>
          <w:lang w:val="en-AU"/>
        </w:rPr>
        <w:t>-bit label.</w:t>
      </w:r>
    </w:p>
    <w:p w:rsidR="004577C8" w:rsidRPr="00E9040D" w:rsidRDefault="004577C8" w:rsidP="004577C8">
      <w:pPr>
        <w:numPr>
          <w:ilvl w:val="5"/>
          <w:numId w:val="1"/>
        </w:numPr>
        <w:rPr>
          <w:lang w:val="en-AU"/>
        </w:rPr>
      </w:pPr>
      <w:r w:rsidRPr="00E9040D">
        <w:rPr>
          <w:iCs/>
          <w:lang w:val="en-AU"/>
        </w:rPr>
        <w:t>When RI&gt;1, an additional 3-bit subband spatial differential CQI value for codeword 1 offset level</w:t>
      </w:r>
    </w:p>
    <w:p w:rsidR="004577C8" w:rsidRPr="00E9040D" w:rsidRDefault="004577C8" w:rsidP="004577C8">
      <w:pPr>
        <w:numPr>
          <w:ilvl w:val="6"/>
          <w:numId w:val="1"/>
        </w:numPr>
        <w:rPr>
          <w:lang w:val="en-AU"/>
        </w:rPr>
      </w:pPr>
      <w:r w:rsidRPr="00E9040D">
        <w:rPr>
          <w:iCs/>
        </w:rPr>
        <w:t xml:space="preserve">Codeword 1 offset level </w:t>
      </w:r>
      <w:r w:rsidRPr="00E9040D">
        <w:rPr>
          <w:iCs/>
          <w:lang w:val="en-AU"/>
        </w:rPr>
        <w:t>= sub</w:t>
      </w:r>
      <w:r w:rsidRPr="00E9040D">
        <w:rPr>
          <w:iCs/>
        </w:rPr>
        <w:t xml:space="preserve">band CQI index for codeword 0 – </w:t>
      </w:r>
      <w:r w:rsidRPr="00E9040D">
        <w:rPr>
          <w:iCs/>
          <w:lang w:val="en-AU"/>
        </w:rPr>
        <w:t>sub</w:t>
      </w:r>
      <w:r w:rsidRPr="00E9040D">
        <w:rPr>
          <w:iCs/>
        </w:rPr>
        <w:t>band CQI index for codeword 1.</w:t>
      </w:r>
    </w:p>
    <w:p w:rsidR="004577C8" w:rsidRPr="00E9040D" w:rsidRDefault="004577C8" w:rsidP="004577C8">
      <w:pPr>
        <w:numPr>
          <w:ilvl w:val="5"/>
          <w:numId w:val="1"/>
        </w:numPr>
        <w:rPr>
          <w:lang w:val="en-AU"/>
        </w:rPr>
      </w:pPr>
      <w:r w:rsidRPr="00E9040D">
        <w:rPr>
          <w:iCs/>
        </w:rPr>
        <w:t>The mapping from the 3-bit subband spatial differential CQI value to the offset level is shown in Table 7.2-2.</w:t>
      </w:r>
    </w:p>
    <w:p w:rsidR="004577C8" w:rsidRDefault="004577C8" w:rsidP="004577C8">
      <w:pPr>
        <w:numPr>
          <w:ilvl w:val="4"/>
          <w:numId w:val="1"/>
        </w:numPr>
        <w:spacing w:after="60"/>
        <w:rPr>
          <w:lang w:val="en-US"/>
        </w:rPr>
      </w:pPr>
      <w:r>
        <w:rPr>
          <w:lang w:val="en-US"/>
        </w:rPr>
        <w:t>If the UE is configured with</w:t>
      </w:r>
      <w:r w:rsidRPr="009F7877">
        <w:rPr>
          <w:lang w:val="en-US"/>
        </w:rPr>
        <w:t xml:space="preserve"> CRI </w:t>
      </w:r>
      <w:r>
        <w:rPr>
          <w:lang w:val="en-US"/>
        </w:rPr>
        <w:t>reporting,</w:t>
      </w:r>
    </w:p>
    <w:p w:rsidR="004577C8" w:rsidRPr="007F77E1" w:rsidRDefault="004577C8" w:rsidP="004577C8">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and CQI for the CSI process are calculated conditioned on the reported periodic RI for the configured ‘'RI-reference CSI process’' in the most recent RI reporting instance for the CSI process</w:t>
      </w:r>
      <w:r>
        <w:t xml:space="preserve"> </w:t>
      </w:r>
      <w:r>
        <w:rPr>
          <w:lang w:val="en-AU"/>
        </w:rPr>
        <w:t xml:space="preserve">and the </w:t>
      </w:r>
      <w:r w:rsidRPr="00640EF1">
        <w:rPr>
          <w:lang w:val="en-AU"/>
        </w:rPr>
        <w:t xml:space="preserve">last reported periodic </w:t>
      </w:r>
      <w:r>
        <w:rPr>
          <w:lang w:val="en-AU"/>
        </w:rPr>
        <w:t>C</w:t>
      </w:r>
      <w:r w:rsidRPr="00640EF1">
        <w:rPr>
          <w:lang w:val="en-AU"/>
        </w:rPr>
        <w:t>RI</w:t>
      </w:r>
      <w:r w:rsidRPr="002D7E51">
        <w:t xml:space="preserve"> </w:t>
      </w:r>
      <w:r w:rsidRPr="00E9040D">
        <w:t>for the CSI process</w:t>
      </w:r>
      <w:r w:rsidRPr="00640EF1">
        <w:t xml:space="preserve">; otherwise </w:t>
      </w:r>
      <w:r w:rsidRPr="00640EF1">
        <w:rPr>
          <w:lang w:val="en-AU"/>
        </w:rPr>
        <w:t xml:space="preserve">the </w:t>
      </w:r>
      <w:r>
        <w:t xml:space="preserve">selected </w:t>
      </w:r>
      <w:r w:rsidRPr="00E9040D">
        <w:rPr>
          <w:lang w:val="en-US"/>
        </w:rPr>
        <w:t xml:space="preserve">precoding matrix </w:t>
      </w:r>
      <w:r w:rsidRPr="00640EF1">
        <w:rPr>
          <w:lang w:val="en-AU"/>
        </w:rPr>
        <w:t>and CQI are calculated conditioned on the last reported periodic RI</w:t>
      </w:r>
      <w:r>
        <w:rPr>
          <w:lang w:val="en-AU"/>
        </w:rPr>
        <w:t xml:space="preserve"> and the </w:t>
      </w:r>
      <w:r w:rsidRPr="00640EF1">
        <w:rPr>
          <w:lang w:val="en-AU"/>
        </w:rPr>
        <w:t xml:space="preserve">last reported periodic </w:t>
      </w:r>
      <w:r>
        <w:rPr>
          <w:lang w:val="en-AU"/>
        </w:rPr>
        <w:t>C</w:t>
      </w:r>
      <w:r w:rsidRPr="00640EF1">
        <w:rPr>
          <w:lang w:val="en-AU"/>
        </w:rPr>
        <w:t xml:space="preserve">RI. </w:t>
      </w:r>
    </w:p>
    <w:p w:rsidR="004577C8" w:rsidRPr="007F77E1" w:rsidRDefault="004577C8" w:rsidP="004577C8">
      <w:pPr>
        <w:numPr>
          <w:ilvl w:val="4"/>
          <w:numId w:val="1"/>
        </w:numPr>
        <w:spacing w:after="60"/>
        <w:rPr>
          <w:lang w:val="en-US"/>
        </w:rPr>
      </w:pPr>
      <w:r>
        <w:t>otherwise,</w:t>
      </w:r>
    </w:p>
    <w:p w:rsidR="004577C8" w:rsidRPr="003B314A" w:rsidRDefault="004577C8" w:rsidP="004577C8">
      <w:pPr>
        <w:numPr>
          <w:ilvl w:val="5"/>
          <w:numId w:val="1"/>
        </w:numPr>
        <w:spacing w:after="60"/>
        <w:rPr>
          <w:lang w:val="en-US"/>
        </w:rPr>
      </w:pPr>
      <w:r w:rsidRPr="00640EF1">
        <w:t xml:space="preserve">If a UE is configured in transmission mode 10 with a ‘'RI-reference CSI process’' for a CSI process, and the most recent type 3 report for the CSI process is dropped, and a type 3 report for the ‘'RI-reference CSI process’' is reported in the most recent RI reporting instance for the CSI process, the </w:t>
      </w:r>
      <w:r>
        <w:t xml:space="preserve">selected </w:t>
      </w:r>
      <w:r w:rsidRPr="00E9040D">
        <w:rPr>
          <w:lang w:val="en-US"/>
        </w:rPr>
        <w:t xml:space="preserve">precoding matrix </w:t>
      </w:r>
      <w:r w:rsidRPr="00640EF1">
        <w:t xml:space="preserve">and CQI for the CSI process are calculated conditioned on the reported periodic RI for the configured ‘'RI-reference CSI process’' in the most recent RI reporting instance for the CSI process; otherwise </w:t>
      </w:r>
      <w:r w:rsidRPr="00640EF1">
        <w:rPr>
          <w:lang w:val="en-AU"/>
        </w:rPr>
        <w:t xml:space="preserve">the </w:t>
      </w:r>
      <w:r>
        <w:t xml:space="preserve">selected </w:t>
      </w:r>
      <w:r w:rsidRPr="00E9040D">
        <w:rPr>
          <w:lang w:val="en-US"/>
        </w:rPr>
        <w:t xml:space="preserve">precoding matrix </w:t>
      </w:r>
      <w:r w:rsidRPr="00640EF1">
        <w:rPr>
          <w:lang w:val="en-AU"/>
        </w:rPr>
        <w:t xml:space="preserve">and CQI are calculated conditioned on the last reported periodic RI. </w:t>
      </w:r>
    </w:p>
    <w:p w:rsidR="004577C8" w:rsidRPr="00E9040D" w:rsidRDefault="004577C8" w:rsidP="004577C8">
      <w:pPr>
        <w:numPr>
          <w:ilvl w:val="3"/>
          <w:numId w:val="1"/>
        </w:numPr>
        <w:rPr>
          <w:lang w:val="en-AU"/>
        </w:rPr>
      </w:pPr>
      <w:r>
        <w:rPr>
          <w:lang w:val="en-AU"/>
        </w:rPr>
        <w:t>otherwise,</w:t>
      </w:r>
    </w:p>
    <w:p w:rsidR="004577C8" w:rsidRPr="00E9040D" w:rsidRDefault="004577C8" w:rsidP="004577C8">
      <w:pPr>
        <w:numPr>
          <w:ilvl w:val="4"/>
          <w:numId w:val="1"/>
        </w:numPr>
        <w:rPr>
          <w:lang w:val="en-AU"/>
        </w:rPr>
      </w:pPr>
      <w:r w:rsidRPr="00E9040D">
        <w:rPr>
          <w:lang w:val="en-AU"/>
        </w:rPr>
        <w:t>The UE shall select the preferred subband</w:t>
      </w:r>
      <w:r w:rsidRPr="00E9040D">
        <w:rPr>
          <w:rFonts w:hint="eastAsia"/>
          <w:lang w:val="en-AU"/>
        </w:rPr>
        <w:t xml:space="preserve"> within the </w:t>
      </w:r>
      <w:r w:rsidRPr="00E9040D">
        <w:rPr>
          <w:lang w:val="en-AU"/>
        </w:rPr>
        <w:t xml:space="preserve">set of </w:t>
      </w:r>
      <w:r w:rsidRPr="00E9040D">
        <w:rPr>
          <w:position w:val="-14"/>
        </w:rPr>
        <w:object w:dxaOrig="3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0.05pt" o:ole="">
            <v:imagedata r:id="rId14" o:title=""/>
          </v:shape>
          <o:OLEObject Type="Embed" ProgID="Equation.3" ShapeID="_x0000_i1025" DrawAspect="Content" ObjectID="_1517127442" r:id="rId15"/>
        </w:object>
      </w:r>
      <w:r w:rsidRPr="00E9040D">
        <w:rPr>
          <w:lang w:val="en-AU"/>
        </w:rPr>
        <w:t xml:space="preserve"> </w:t>
      </w:r>
      <w:proofErr w:type="spellStart"/>
      <w:r w:rsidRPr="00E9040D">
        <w:rPr>
          <w:rFonts w:hint="eastAsia"/>
          <w:lang w:val="en-AU"/>
        </w:rPr>
        <w:t>subbands</w:t>
      </w:r>
      <w:proofErr w:type="spellEnd"/>
      <w:r w:rsidRPr="00E9040D">
        <w:rPr>
          <w:rFonts w:hint="eastAsia"/>
          <w:lang w:val="en-AU"/>
        </w:rPr>
        <w:t xml:space="preserve"> </w:t>
      </w:r>
      <w:r w:rsidRPr="00E9040D">
        <w:rPr>
          <w:lang w:val="en-AU"/>
        </w:rPr>
        <w:t xml:space="preserve">in each of the </w:t>
      </w:r>
      <w:r w:rsidRPr="00E9040D">
        <w:rPr>
          <w:i/>
          <w:lang w:val="en-AU"/>
        </w:rPr>
        <w:t>J</w:t>
      </w:r>
      <w:r w:rsidRPr="00E9040D">
        <w:rPr>
          <w:lang w:val="en-AU"/>
        </w:rPr>
        <w:t xml:space="preserve"> bandwidth parts where </w:t>
      </w:r>
      <w:r w:rsidRPr="00E9040D">
        <w:rPr>
          <w:i/>
          <w:lang w:val="en-AU"/>
        </w:rPr>
        <w:t>J</w:t>
      </w:r>
      <w:r w:rsidRPr="00E9040D">
        <w:rPr>
          <w:lang w:val="en-AU"/>
        </w:rPr>
        <w:t xml:space="preserve"> is given in Table 7.2.2-2. </w:t>
      </w:r>
    </w:p>
    <w:p w:rsidR="004577C8" w:rsidRPr="00E9040D" w:rsidRDefault="004577C8" w:rsidP="004577C8">
      <w:pPr>
        <w:numPr>
          <w:ilvl w:val="4"/>
          <w:numId w:val="1"/>
        </w:numPr>
        <w:rPr>
          <w:lang w:val="en-AU"/>
        </w:rPr>
      </w:pPr>
      <w:r w:rsidRPr="00E9040D">
        <w:rPr>
          <w:lang w:val="en-AU"/>
        </w:rPr>
        <w:lastRenderedPageBreak/>
        <w:t>The UE shall report a type 1 report consisting of one CQI</w:t>
      </w:r>
      <w:r w:rsidRPr="00E9040D">
        <w:rPr>
          <w:rFonts w:hint="eastAsia"/>
          <w:lang w:val="en-AU"/>
        </w:rPr>
        <w:t xml:space="preserve"> </w:t>
      </w:r>
      <w:r w:rsidRPr="00E9040D">
        <w:rPr>
          <w:lang w:val="en-AU"/>
        </w:rPr>
        <w:t xml:space="preserve">value reflecting transmission only over the selected subband of a bandwidth part determined in the previous step along with the corresponding preferred subband </w:t>
      </w:r>
      <w:r w:rsidRPr="00E9040D">
        <w:rPr>
          <w:i/>
          <w:lang w:val="en-AU"/>
        </w:rPr>
        <w:t>L</w:t>
      </w:r>
      <w:r w:rsidRPr="00E9040D">
        <w:rPr>
          <w:lang w:val="en-AU"/>
        </w:rPr>
        <w:t xml:space="preserve">-bit label. A type 1 report for each bandwidth part will in turn be reported in respective successive reporting opportunities. The CQI represents channel quality for the first codeword, even when RI&gt;1. </w:t>
      </w:r>
    </w:p>
    <w:p w:rsidR="004577C8" w:rsidRPr="00E9040D" w:rsidRDefault="004577C8" w:rsidP="004577C8">
      <w:pPr>
        <w:numPr>
          <w:ilvl w:val="4"/>
          <w:numId w:val="1"/>
        </w:numPr>
        <w:rPr>
          <w:lang w:val="en-AU"/>
        </w:rPr>
      </w:pPr>
      <w:r w:rsidRPr="00E9040D">
        <w:rPr>
          <w:lang w:val="en-AU"/>
        </w:rPr>
        <w:t>For transmission mode 3 the preferred subband selection and CQI values are calculated conditioned on the last reported periodic RI. For other transmission modes they are calculated conditioned on transmission rank 1.</w:t>
      </w:r>
      <w:r>
        <w:rPr>
          <w:lang w:val="en-AU"/>
        </w:rPr>
        <w:t xml:space="preserve"> </w:t>
      </w:r>
      <w:r>
        <w:rPr>
          <w:lang w:val="en-US"/>
        </w:rPr>
        <w:t>If the UE is configured with</w:t>
      </w:r>
      <w:r w:rsidRPr="009F7877">
        <w:rPr>
          <w:lang w:val="en-US"/>
        </w:rPr>
        <w:t xml:space="preserve"> CRI </w:t>
      </w:r>
      <w:r>
        <w:rPr>
          <w:lang w:val="en-US"/>
        </w:rPr>
        <w:t xml:space="preserve">reporting, the </w:t>
      </w:r>
      <w:r w:rsidRPr="00E9040D">
        <w:rPr>
          <w:lang w:val="en-AU"/>
        </w:rPr>
        <w:t xml:space="preserve">preferred subband selection and CQI </w:t>
      </w:r>
      <w:r>
        <w:rPr>
          <w:lang w:val="en-AU"/>
        </w:rPr>
        <w:t>values are</w:t>
      </w:r>
      <w:r w:rsidRPr="00E9040D">
        <w:rPr>
          <w:lang w:val="en-AU"/>
        </w:rPr>
        <w:t xml:space="preserve"> calculated conditioned on the last reported </w:t>
      </w:r>
      <w:r w:rsidRPr="00E9040D">
        <w:rPr>
          <w:rFonts w:hint="eastAsia"/>
          <w:lang w:val="en-AU"/>
        </w:rPr>
        <w:t xml:space="preserve">periodic </w:t>
      </w:r>
      <w:r>
        <w:rPr>
          <w:lang w:val="en-AU"/>
        </w:rPr>
        <w:t>C</w:t>
      </w:r>
      <w:r w:rsidRPr="00E9040D">
        <w:rPr>
          <w:lang w:val="en-AU"/>
        </w:rPr>
        <w:t>RI</w:t>
      </w:r>
      <w:r>
        <w:rPr>
          <w:lang w:val="en-AU"/>
        </w:rPr>
        <w:t>.</w:t>
      </w:r>
    </w:p>
    <w:p w:rsidR="004577C8" w:rsidRPr="004577C8" w:rsidRDefault="004577C8">
      <w:pPr>
        <w:rPr>
          <w:noProof/>
          <w:lang w:val="en-AU" w:eastAsia="ko-KR"/>
        </w:rPr>
      </w:pPr>
      <w:r>
        <w:rPr>
          <w:noProof/>
          <w:lang w:val="en-AU" w:eastAsia="ko-KR"/>
        </w:rPr>
        <w:t>…</w:t>
      </w:r>
    </w:p>
    <w:sectPr w:rsidR="004577C8" w:rsidRPr="004577C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ED4" w:rsidRDefault="00D74ED4">
      <w:r>
        <w:separator/>
      </w:r>
    </w:p>
  </w:endnote>
  <w:endnote w:type="continuationSeparator" w:id="0">
    <w:p w:rsidR="00D74ED4" w:rsidRDefault="00D7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ED4" w:rsidRDefault="00D74ED4">
      <w:r>
        <w:separator/>
      </w:r>
    </w:p>
  </w:footnote>
  <w:footnote w:type="continuationSeparator" w:id="0">
    <w:p w:rsidR="00D74ED4" w:rsidRDefault="00D74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74ED4">
      <w:fldChar w:fldCharType="begin"/>
    </w:r>
    <w:r w:rsidR="00D74ED4">
      <w:instrText>PAGE</w:instrText>
    </w:r>
    <w:r w:rsidR="00D74ED4">
      <w:fldChar w:fldCharType="separate"/>
    </w:r>
    <w:r>
      <w:rPr>
        <w:noProof/>
      </w:rPr>
      <w:t>1</w:t>
    </w:r>
    <w:r w:rsidR="00D74E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
    <w:nsid w:val="37F271E4"/>
    <w:multiLevelType w:val="hybridMultilevel"/>
    <w:tmpl w:val="2F16E5D0"/>
    <w:lvl w:ilvl="0" w:tplc="999A0DB8">
      <w:start w:val="1"/>
      <w:numFmt w:val="bullet"/>
      <w:lvlText w:val="•"/>
      <w:lvlJc w:val="left"/>
      <w:pPr>
        <w:ind w:left="900" w:hanging="400"/>
      </w:pPr>
      <w:rPr>
        <w:rFonts w:ascii="Times" w:hAnsi="Time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AA"/>
    <w:rsid w:val="00015DCF"/>
    <w:rsid w:val="00022E4A"/>
    <w:rsid w:val="000478A7"/>
    <w:rsid w:val="00083350"/>
    <w:rsid w:val="000A6394"/>
    <w:rsid w:val="000B3564"/>
    <w:rsid w:val="000C038A"/>
    <w:rsid w:val="000C404A"/>
    <w:rsid w:val="000C6598"/>
    <w:rsid w:val="000E5615"/>
    <w:rsid w:val="000F4C6B"/>
    <w:rsid w:val="00106900"/>
    <w:rsid w:val="00145D43"/>
    <w:rsid w:val="00192C46"/>
    <w:rsid w:val="001A7B60"/>
    <w:rsid w:val="001B7A65"/>
    <w:rsid w:val="001E3F98"/>
    <w:rsid w:val="001E41F3"/>
    <w:rsid w:val="001E5ECC"/>
    <w:rsid w:val="00205141"/>
    <w:rsid w:val="0023205C"/>
    <w:rsid w:val="002454B2"/>
    <w:rsid w:val="002466D9"/>
    <w:rsid w:val="0026004D"/>
    <w:rsid w:val="00275D12"/>
    <w:rsid w:val="002860C4"/>
    <w:rsid w:val="00287178"/>
    <w:rsid w:val="002B5741"/>
    <w:rsid w:val="002E7238"/>
    <w:rsid w:val="00305409"/>
    <w:rsid w:val="00315A74"/>
    <w:rsid w:val="003261DD"/>
    <w:rsid w:val="00365AEA"/>
    <w:rsid w:val="003D2A09"/>
    <w:rsid w:val="003E1A36"/>
    <w:rsid w:val="003E6D14"/>
    <w:rsid w:val="00412457"/>
    <w:rsid w:val="004242F1"/>
    <w:rsid w:val="00432EE4"/>
    <w:rsid w:val="004356AC"/>
    <w:rsid w:val="004577C8"/>
    <w:rsid w:val="004B0E7B"/>
    <w:rsid w:val="004B75B7"/>
    <w:rsid w:val="005044B6"/>
    <w:rsid w:val="0051580D"/>
    <w:rsid w:val="005512C2"/>
    <w:rsid w:val="00592A78"/>
    <w:rsid w:val="00592D74"/>
    <w:rsid w:val="005E0490"/>
    <w:rsid w:val="005E2C44"/>
    <w:rsid w:val="00621188"/>
    <w:rsid w:val="006215DE"/>
    <w:rsid w:val="006257ED"/>
    <w:rsid w:val="00695808"/>
    <w:rsid w:val="006B46FB"/>
    <w:rsid w:val="006B4BA4"/>
    <w:rsid w:val="006E21FB"/>
    <w:rsid w:val="0073693C"/>
    <w:rsid w:val="00792342"/>
    <w:rsid w:val="007B512A"/>
    <w:rsid w:val="007C2097"/>
    <w:rsid w:val="007D6A07"/>
    <w:rsid w:val="007D7153"/>
    <w:rsid w:val="008279FA"/>
    <w:rsid w:val="008626E7"/>
    <w:rsid w:val="00870EE7"/>
    <w:rsid w:val="008847D9"/>
    <w:rsid w:val="008F686C"/>
    <w:rsid w:val="009160D6"/>
    <w:rsid w:val="00922672"/>
    <w:rsid w:val="00962DA8"/>
    <w:rsid w:val="0097395A"/>
    <w:rsid w:val="009777D9"/>
    <w:rsid w:val="00991B88"/>
    <w:rsid w:val="009A579D"/>
    <w:rsid w:val="009A708B"/>
    <w:rsid w:val="009C52A9"/>
    <w:rsid w:val="009C728E"/>
    <w:rsid w:val="009E3297"/>
    <w:rsid w:val="009F734F"/>
    <w:rsid w:val="00A246B6"/>
    <w:rsid w:val="00A44636"/>
    <w:rsid w:val="00A47E70"/>
    <w:rsid w:val="00A529D8"/>
    <w:rsid w:val="00A54C0E"/>
    <w:rsid w:val="00A7671C"/>
    <w:rsid w:val="00AA32C0"/>
    <w:rsid w:val="00AA5B96"/>
    <w:rsid w:val="00AD1CD8"/>
    <w:rsid w:val="00B258BB"/>
    <w:rsid w:val="00B362DC"/>
    <w:rsid w:val="00B67B97"/>
    <w:rsid w:val="00B72CA2"/>
    <w:rsid w:val="00B968C8"/>
    <w:rsid w:val="00BA3EC5"/>
    <w:rsid w:val="00BB5DFC"/>
    <w:rsid w:val="00BD279D"/>
    <w:rsid w:val="00BD6BB8"/>
    <w:rsid w:val="00BE73DD"/>
    <w:rsid w:val="00C533E6"/>
    <w:rsid w:val="00C62839"/>
    <w:rsid w:val="00C95985"/>
    <w:rsid w:val="00CB7F2E"/>
    <w:rsid w:val="00CC3CF6"/>
    <w:rsid w:val="00CC5026"/>
    <w:rsid w:val="00CF175F"/>
    <w:rsid w:val="00D03F9A"/>
    <w:rsid w:val="00D647C4"/>
    <w:rsid w:val="00D74ED4"/>
    <w:rsid w:val="00D83A77"/>
    <w:rsid w:val="00D95720"/>
    <w:rsid w:val="00D97102"/>
    <w:rsid w:val="00DA1040"/>
    <w:rsid w:val="00DC58D5"/>
    <w:rsid w:val="00DE34CF"/>
    <w:rsid w:val="00DF1819"/>
    <w:rsid w:val="00DF7932"/>
    <w:rsid w:val="00E22517"/>
    <w:rsid w:val="00E57666"/>
    <w:rsid w:val="00EB5AFB"/>
    <w:rsid w:val="00EE7D7C"/>
    <w:rsid w:val="00F25D98"/>
    <w:rsid w:val="00F269CC"/>
    <w:rsid w:val="00F300FB"/>
    <w:rsid w:val="00F47928"/>
    <w:rsid w:val="00FA2CCD"/>
    <w:rsid w:val="00FB4BB2"/>
    <w:rsid w:val="00FB6386"/>
    <w:rsid w:val="00FD1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AA32C0"/>
    <w:pPr>
      <w:overflowPunct w:val="0"/>
      <w:autoSpaceDE w:val="0"/>
      <w:autoSpaceDN w:val="0"/>
      <w:adjustRightInd w:val="0"/>
      <w:textAlignment w:val="baseline"/>
    </w:pPr>
    <w:rPr>
      <w:rFonts w:eastAsia="Times New Roman"/>
      <w:lang w:eastAsia="en-GB"/>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AA32C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5BEED-102D-4A3A-855B-E217C26B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2508</Words>
  <Characters>14300</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2016-02-16T10:30:00Z</dcterms:created>
  <dcterms:modified xsi:type="dcterms:W3CDTF">2016-02-16T10:30:00Z</dcterms:modified>
</cp:coreProperties>
</file>