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207" w:rsidRPr="00C131BD" w:rsidRDefault="0075376D" w:rsidP="00140207">
      <w:pPr>
        <w:tabs>
          <w:tab w:val="right" w:pos="9216"/>
        </w:tabs>
        <w:spacing w:after="0"/>
        <w:jc w:val="left"/>
        <w:rPr>
          <w:rFonts w:eastAsia="宋体"/>
          <w:b/>
          <w:kern w:val="2"/>
          <w:lang w:eastAsia="zh-CN"/>
        </w:rPr>
      </w:pPr>
      <w:r>
        <w:rPr>
          <w:rFonts w:eastAsia="宋体"/>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3" type="#_x0000_t74" alt="E15342G@835955749B6E11EC749357G609;;=683@CYV41043!!!!!!BIHO@]v41043!!!!@7G01C71102E29E17G3S0,18yyyy!It`vdh!Bnoushctuhno!Udlqm`ud/enb!!!!!!!!!!!!!!!!!!!!!!!!!!!!!!!!!!!!!!!!!!!!!!!!!!!!!!!!!!!!!!!!!!!!!!!!!!!!!!!!!!!!!!!!!!!!!!!!!!!!!!!!!!!!!!!!!!!!!!!!!!!!!!!!!!!!!!!!!!!!!!!!!!!!!!!!!!!!!!!!!!!!!!!!!!!!!!!!!!!!!!!!!!!!!!!!!!!!!!!!!!!!!!!!!!!!!!!!!!!!!!!!!!!!!!!!!!!!!!!!!!!!!!!!!!!!!!!!!!!!!!!!!!!!!!!!!!!!!!!!!!!!!!!!!!!!!!!!!!!!!!!!!!!!!!!!!!!!!!!!!!!!!!!!!!!!!!!!!!!!!!!!!!!!!!!!!!!!!!!!!!!!!!!!!!!!!!!!!!!!!!!!!!!!!!!!!!!!!!!!!!!!!!!!!!!!!!!!!!!!!!!!!!!!!!!!!!!!!!!!!!!!!!!!!!!!!!!!!!!!!!!!!!!!!!!!!!!!!!!!!!!!!!!!!!!!!!!!!!!!!!!!!!!!!!!!!!!!!!!!!!!!!!!!!!!!!!!!!!!!!!!!!!!!!!!!!!!!!!!!!!!!!!!!!!!!!!!!!!!!!!!!!!!!!!!!!!!!!!!!!!!!!!!!!!!!!!!!!!!!!!!!!!!!!!!!!!!!!!!!!!!!!!!!!!!!!!!!!!!!!!!!!!!!!!!!!!!!!!!!!!!!!!!!!!!!!!!!!!!!!!!!!!!!!!!!!!!!!!!!!!!!!!!!!!!!!!!!!!!!!!!!!!!!!!!!!!!!!!!!!!!!!!!!!!!!!!!!!!!!!!!!!!!!!!!!!!!!!!!!!!!!!!!!!!!!!!!!!!!!!!!!!!!!!!!!!!!!!!!!!!!!!!!!!!!!!!!!!!!!!!!!!!!!!!!!!!!!!!!!!!!!!!!!!!!!!!!!!!!!!!!!!!!!!!!!!!!!!!!!!!!!!!!!!!!!!!!!!!!!!!!!!!!!!!!!!!!!!!!!!!!!!!!!!!!!!!!!!!!!!!!!!!!!!!!!!!!!!!!!!!!!!!!!!!!!!!!!!!!!!!!!!!!!!!!!!!!!!!!!!!!!!!!!!!!!!!!!!!!!!!!!!!!!!!!!!!!!!!!!!!!!!!!!!!!!!!!!!!!!!!!!!!!!!!!!!!!!!!!!!!!!!!!!!!!!!!!!!!!!!!!!!!!!!!!!!!!!!!!!!!!!!!!!!!!!!!!!!!!!!!!!!!!!!!!!!!!!!!!!!!!!!!!!!!!!!!!!!!!!!!!!!!!!!!!!!!!!!!!!!!!!!!!!!!!!!!!!!!!!!!!!!!!!!!!!!!!!!!!!!!!!!!!!!!!!!!!!!!!!!!!!!!!!!!!!!!!!!!!!!!!!!!!!!!!!!!!!!!!!!!!!!!!!!!!!!!!!!!!!!!!!!!!!!!!!!!!!!!!!!!!!!!!!!!!!!!!!!!!!!!!!!!!!!!!!!!!!!!!!!!!!!!!!!!!!!!!!!!!!!!!!!!!!!!!!!!!!!!!!!!!!!!!!!!!!!!!!!!!!!!!!!!!!!!!!!!!!!!!!!!!!!!!!!!!!!!!!!!!!!!!!!!!!!!!!!!!!!!!!!!!!!!!!!!!!!!!!!!!!!!!!!!!!!!!!!!!!!!!!!!!!!!!!!!!!!!!!!!!!!!!!!!!!!!!!!!!!!!!!!!!!!!!!!!!!!!!!!!!!!!!!!!!!!!!!!!!!!!!!!!!!!!!!!!!!!!!!!!!!!!!!!!!!!!!!!!!!!!!!!!!!!!!!!!!!!!!!!!!!!!!!!!!!!!!!!!!!!!!!!!!!!!!!!!!!!!!!!!!!!!!!!!!!!!!!!!!!!!!!!!!!!!!!!!!!!!!!!!!!!!!!!!!!!!!!!!!!!!!!!!!!!!!!!!!!!!!!!!!!!!!!!!!!!!!!!!!!!!!!!!!!!!!!!!!!!!!!!!!!!!!!!!!!!!!!!!!!!!!!!!!!!!!!!!!!!!!!!!!!!!!!!!!!!!!!!!!!!!!!!!!!!!!!!!!!!!!!!!!!!!!!!!!!!!!!!!!!!!!!!!!!!!!!!!!!!!!!!!!!!!!!!!!!!!!!!!!!!!!!!!!!!!!!!!!!!!!!!!!!!!!!!!!!!!!!!!!!!!!!!!!!!!!!!!!!!!!!!!!!!!!!!!!!!!!!!!!!!!!!!!!!!!!!!!!!!!!!!!!!!!!!!!!!!!!!!!!!!!!!!!!!!!!!!!!!!!!!!!!!!!!!!!!!!!!!!!!!!!!!!!!!!!!!!!!!!!!!!!!!!!!!!!!!!!!!!!!!!!!!!!!!!!!!!!!!!!!!!!!!!!!!!!!!!!!!!!!!!!!!!!!!!!!!!!!!!!!!!!!!!!!!!!!!!!!!!!!!!!!!!!!!!!!!!!!!!!!!!!!!!1!^" style="position:absolute;margin-left:0;margin-top:0;width:.05pt;height:.05pt;z-index:251660288;visibility:hidden">
            <w10:anchorlock/>
          </v:shape>
        </w:pict>
      </w:r>
      <w:r w:rsidR="00140207" w:rsidRPr="00C131BD">
        <w:rPr>
          <w:rFonts w:eastAsia="宋体"/>
          <w:b/>
          <w:kern w:val="2"/>
          <w:lang w:eastAsia="zh-CN"/>
        </w:rPr>
        <w:t xml:space="preserve">3GPP TSG RAN </w:t>
      </w:r>
      <w:r w:rsidR="00140207" w:rsidRPr="00CF195E">
        <w:rPr>
          <w:rFonts w:eastAsia="宋体"/>
          <w:b/>
          <w:kern w:val="2"/>
          <w:lang w:eastAsia="zh-CN"/>
        </w:rPr>
        <w:t>WG1 Meeting #</w:t>
      </w:r>
      <w:r w:rsidR="00140207">
        <w:rPr>
          <w:rFonts w:eastAsia="宋体"/>
          <w:b/>
          <w:kern w:val="2"/>
          <w:lang w:eastAsia="zh-CN"/>
        </w:rPr>
        <w:t>84</w:t>
      </w:r>
      <w:r w:rsidR="00140207" w:rsidRPr="00C131BD">
        <w:rPr>
          <w:rFonts w:eastAsia="宋体"/>
          <w:b/>
          <w:kern w:val="2"/>
          <w:lang w:eastAsia="zh-CN"/>
        </w:rPr>
        <w:tab/>
        <w:t>R1-</w:t>
      </w:r>
      <w:r w:rsidR="00273385" w:rsidRPr="00273385">
        <w:rPr>
          <w:rFonts w:eastAsia="宋体"/>
          <w:b/>
          <w:kern w:val="2"/>
          <w:lang w:eastAsia="zh-CN"/>
        </w:rPr>
        <w:t>160761</w:t>
      </w:r>
    </w:p>
    <w:p w:rsidR="00140207" w:rsidRPr="00C131BD" w:rsidRDefault="00140207" w:rsidP="00140207">
      <w:pPr>
        <w:jc w:val="left"/>
        <w:rPr>
          <w:rFonts w:eastAsia="宋体"/>
          <w:b/>
          <w:lang w:eastAsia="zh-CN"/>
        </w:rPr>
      </w:pPr>
      <w:r w:rsidRPr="006265EA">
        <w:rPr>
          <w:rFonts w:eastAsia="宋体"/>
          <w:b/>
          <w:lang w:eastAsia="zh-CN"/>
        </w:rPr>
        <w:t>St</w:t>
      </w:r>
      <w:r w:rsidR="00525631">
        <w:rPr>
          <w:rFonts w:eastAsia="宋体" w:hint="eastAsia"/>
          <w:b/>
          <w:lang w:eastAsia="zh-CN"/>
        </w:rPr>
        <w:t>.</w:t>
      </w:r>
      <w:r w:rsidRPr="006265EA">
        <w:rPr>
          <w:rFonts w:eastAsia="宋体"/>
          <w:b/>
          <w:lang w:eastAsia="zh-CN"/>
        </w:rPr>
        <w:t xml:space="preserve"> Julian’s, Malta, 15th - 19th February 2016</w:t>
      </w:r>
    </w:p>
    <w:p w:rsidR="009C0564" w:rsidRPr="00D57AA0" w:rsidRDefault="009C0564" w:rsidP="00AF261F">
      <w:pPr>
        <w:pBdr>
          <w:top w:val="single" w:sz="4" w:space="1" w:color="auto"/>
        </w:pBdr>
        <w:spacing w:after="0"/>
        <w:jc w:val="left"/>
        <w:rPr>
          <w:b/>
          <w:kern w:val="2"/>
          <w:lang w:eastAsia="zh-CN"/>
        </w:rPr>
      </w:pPr>
    </w:p>
    <w:p w:rsidR="009C0564" w:rsidRPr="00AF261F" w:rsidRDefault="009C0564" w:rsidP="00AF261F">
      <w:pPr>
        <w:spacing w:after="60"/>
        <w:ind w:left="1555" w:hanging="1555"/>
        <w:jc w:val="left"/>
        <w:rPr>
          <w:b/>
          <w:kern w:val="2"/>
          <w:lang w:eastAsia="zh-CN"/>
        </w:rPr>
      </w:pPr>
      <w:r w:rsidRPr="00AF261F">
        <w:rPr>
          <w:b/>
          <w:kern w:val="2"/>
          <w:lang w:eastAsia="zh-CN"/>
        </w:rPr>
        <w:t>Agenda Item:</w:t>
      </w:r>
      <w:r w:rsidR="00F31B49" w:rsidRPr="00AF261F">
        <w:rPr>
          <w:b/>
          <w:kern w:val="2"/>
          <w:lang w:eastAsia="zh-CN"/>
        </w:rPr>
        <w:tab/>
      </w:r>
      <w:r w:rsidR="00137245">
        <w:rPr>
          <w:rFonts w:hint="eastAsia"/>
          <w:b/>
          <w:kern w:val="2"/>
          <w:lang w:eastAsia="zh-CN"/>
        </w:rPr>
        <w:t>7</w:t>
      </w:r>
      <w:r w:rsidR="00FC59C3" w:rsidRPr="00AF261F">
        <w:rPr>
          <w:rFonts w:hint="eastAsia"/>
          <w:b/>
          <w:kern w:val="2"/>
          <w:lang w:eastAsia="zh-CN"/>
        </w:rPr>
        <w:t>.</w:t>
      </w:r>
      <w:r w:rsidR="00137245">
        <w:rPr>
          <w:rFonts w:hint="eastAsia"/>
          <w:b/>
          <w:kern w:val="2"/>
          <w:lang w:eastAsia="zh-CN"/>
        </w:rPr>
        <w:t>3</w:t>
      </w:r>
      <w:r w:rsidR="00FC59C3" w:rsidRPr="00AF261F">
        <w:rPr>
          <w:rFonts w:hint="eastAsia"/>
          <w:b/>
          <w:kern w:val="2"/>
          <w:lang w:eastAsia="zh-CN"/>
        </w:rPr>
        <w:t>.</w:t>
      </w:r>
      <w:r w:rsidR="00137245">
        <w:rPr>
          <w:rFonts w:hint="eastAsia"/>
          <w:b/>
          <w:kern w:val="2"/>
          <w:lang w:eastAsia="zh-CN"/>
        </w:rPr>
        <w:t>5</w:t>
      </w:r>
      <w:r w:rsidR="00FC59C3" w:rsidRPr="00AF261F">
        <w:rPr>
          <w:rFonts w:hint="eastAsia"/>
          <w:b/>
          <w:kern w:val="2"/>
          <w:lang w:eastAsia="zh-CN"/>
        </w:rPr>
        <w:t>.</w:t>
      </w:r>
      <w:r w:rsidR="00FC537B">
        <w:rPr>
          <w:rFonts w:hint="eastAsia"/>
          <w:b/>
          <w:kern w:val="2"/>
          <w:lang w:eastAsia="zh-CN"/>
        </w:rPr>
        <w:t>1</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r w:rsidR="00880133" w:rsidRPr="00AF261F">
        <w:rPr>
          <w:b/>
          <w:kern w:val="2"/>
          <w:lang w:eastAsia="zh-CN"/>
        </w:rPr>
        <w:t>HiSilicon</w:t>
      </w:r>
    </w:p>
    <w:p w:rsidR="0026538C" w:rsidRPr="00AF261F"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FC537B">
        <w:rPr>
          <w:rFonts w:hint="eastAsia"/>
          <w:b/>
          <w:kern w:val="2"/>
          <w:lang w:eastAsia="zh-CN"/>
        </w:rPr>
        <w:t xml:space="preserve">Requirements </w:t>
      </w:r>
      <w:r w:rsidR="00137245">
        <w:rPr>
          <w:rFonts w:hint="eastAsia"/>
          <w:b/>
          <w:kern w:val="2"/>
          <w:lang w:eastAsia="zh-CN"/>
        </w:rPr>
        <w:t xml:space="preserve">for </w:t>
      </w:r>
      <w:r w:rsidR="001E2FAE">
        <w:rPr>
          <w:rFonts w:hint="eastAsia"/>
          <w:b/>
          <w:kern w:val="2"/>
          <w:lang w:eastAsia="zh-CN"/>
        </w:rPr>
        <w:t>5G</w:t>
      </w:r>
      <w:r w:rsidR="00137245">
        <w:rPr>
          <w:rFonts w:hint="eastAsia"/>
          <w:b/>
          <w:kern w:val="2"/>
          <w:lang w:eastAsia="zh-CN"/>
        </w:rPr>
        <w:t xml:space="preserve"> channel model</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Discussion and decision</w:t>
      </w:r>
    </w:p>
    <w:p w:rsidR="009C0564" w:rsidRPr="00AF261F" w:rsidRDefault="009C0564" w:rsidP="00AF261F">
      <w:pPr>
        <w:pBdr>
          <w:bottom w:val="single" w:sz="4" w:space="1" w:color="auto"/>
        </w:pBdr>
        <w:spacing w:after="0"/>
        <w:jc w:val="left"/>
        <w:rPr>
          <w:b/>
          <w:sz w:val="16"/>
          <w:szCs w:val="16"/>
        </w:rPr>
      </w:pPr>
    </w:p>
    <w:p w:rsidR="009C0564" w:rsidRPr="00AF261F" w:rsidRDefault="009C0564">
      <w:pPr>
        <w:pStyle w:val="1"/>
      </w:pPr>
      <w:bookmarkStart w:id="0" w:name="_Ref124589705"/>
      <w:bookmarkStart w:id="1" w:name="_Ref129681862"/>
      <w:r w:rsidRPr="00AF261F">
        <w:t>Introduction</w:t>
      </w:r>
      <w:bookmarkEnd w:id="0"/>
      <w:bookmarkEnd w:id="1"/>
    </w:p>
    <w:p w:rsidR="00F530B4" w:rsidRDefault="00EB3093" w:rsidP="007D1C41">
      <w:pPr>
        <w:rPr>
          <w:kern w:val="2"/>
          <w:lang w:eastAsia="zh-CN"/>
        </w:rPr>
      </w:pPr>
      <w:r>
        <w:rPr>
          <w:rFonts w:hint="eastAsia"/>
          <w:kern w:val="2"/>
          <w:lang w:eastAsia="zh-CN"/>
        </w:rPr>
        <w:t>It was agreed a</w:t>
      </w:r>
      <w:r w:rsidR="002727FC" w:rsidRPr="00AF261F">
        <w:rPr>
          <w:rFonts w:hint="eastAsia"/>
          <w:kern w:val="2"/>
          <w:lang w:eastAsia="zh-CN"/>
        </w:rPr>
        <w:t>t RAN</w:t>
      </w:r>
      <w:r w:rsidR="003B5B81">
        <w:rPr>
          <w:rFonts w:hint="eastAsia"/>
          <w:kern w:val="2"/>
          <w:lang w:eastAsia="zh-CN"/>
        </w:rPr>
        <w:t xml:space="preserve"> Plenary#69 that 3GPP would need to study performance and feasibility of using high frequency spectrum above 6 GHz for further evolution beyond LTE-Advanced and for technology advancement towards 5G</w:t>
      </w:r>
      <w:r w:rsidR="00462A79">
        <w:rPr>
          <w:rFonts w:hint="eastAsia"/>
          <w:kern w:val="2"/>
          <w:lang w:eastAsia="zh-CN"/>
        </w:rPr>
        <w:t xml:space="preserve"> [1]</w:t>
      </w:r>
      <w:r w:rsidR="00671E4F" w:rsidRPr="00AF261F">
        <w:rPr>
          <w:rFonts w:hint="eastAsia"/>
          <w:kern w:val="2"/>
          <w:lang w:eastAsia="zh-CN"/>
        </w:rPr>
        <w:t>.</w:t>
      </w:r>
      <w:r w:rsidR="003B5B81">
        <w:rPr>
          <w:rFonts w:hint="eastAsia"/>
          <w:kern w:val="2"/>
          <w:lang w:eastAsia="zh-CN"/>
        </w:rPr>
        <w:t xml:space="preserve"> The aim is to develop a channel model to enable </w:t>
      </w:r>
      <w:r w:rsidR="003B5B81">
        <w:rPr>
          <w:kern w:val="2"/>
          <w:lang w:eastAsia="zh-CN"/>
        </w:rPr>
        <w:t>feasibility</w:t>
      </w:r>
      <w:r w:rsidR="003B5B81">
        <w:rPr>
          <w:rFonts w:hint="eastAsia"/>
          <w:kern w:val="2"/>
          <w:lang w:eastAsia="zh-CN"/>
        </w:rPr>
        <w:t xml:space="preserve"> study and developing framework of using high frequency spectrum ranging from 6 GHz to 100 GHz. </w:t>
      </w:r>
      <w:r w:rsidR="006C3FEC">
        <w:rPr>
          <w:rFonts w:hint="eastAsia"/>
          <w:kern w:val="2"/>
          <w:lang w:eastAsia="zh-CN"/>
        </w:rPr>
        <w:t>In addition</w:t>
      </w:r>
      <w:r w:rsidR="003B5B81">
        <w:rPr>
          <w:rFonts w:hint="eastAsia"/>
          <w:kern w:val="2"/>
          <w:lang w:eastAsia="zh-CN"/>
        </w:rPr>
        <w:t>, possible implication of the new channel model on the existing 3D channel model for below 6 GHz should also be considered.</w:t>
      </w:r>
    </w:p>
    <w:p w:rsidR="00E71049" w:rsidRDefault="00EB3093" w:rsidP="0085550F">
      <w:pPr>
        <w:rPr>
          <w:lang w:eastAsia="zh-CN"/>
        </w:rPr>
      </w:pPr>
      <w:r>
        <w:rPr>
          <w:rFonts w:hint="eastAsia"/>
          <w:kern w:val="2"/>
          <w:lang w:eastAsia="zh-CN"/>
        </w:rPr>
        <w:t xml:space="preserve">Based on the target of current SI, it is quite important to clarify the requirements for 5G channel model, </w:t>
      </w:r>
      <w:r>
        <w:rPr>
          <w:kern w:val="2"/>
          <w:lang w:eastAsia="zh-CN"/>
        </w:rPr>
        <w:t>especially</w:t>
      </w:r>
      <w:r>
        <w:rPr>
          <w:rFonts w:hint="eastAsia"/>
          <w:kern w:val="2"/>
          <w:lang w:eastAsia="zh-CN"/>
        </w:rPr>
        <w:t xml:space="preserve"> in terms of </w:t>
      </w:r>
      <w:r>
        <w:rPr>
          <w:kern w:val="2"/>
          <w:lang w:eastAsia="zh-CN"/>
        </w:rPr>
        <w:t>frequency</w:t>
      </w:r>
      <w:r>
        <w:rPr>
          <w:rFonts w:hint="eastAsia"/>
          <w:kern w:val="2"/>
          <w:lang w:eastAsia="zh-CN"/>
        </w:rPr>
        <w:t xml:space="preserve"> range above 6 GHz. Therefore, </w:t>
      </w:r>
      <w:r>
        <w:rPr>
          <w:rFonts w:hint="eastAsia"/>
          <w:lang w:eastAsia="zh-CN"/>
        </w:rPr>
        <w:t>i</w:t>
      </w:r>
      <w:r w:rsidR="003B5B81">
        <w:rPr>
          <w:rFonts w:hint="eastAsia"/>
          <w:lang w:eastAsia="zh-CN"/>
        </w:rPr>
        <w:t xml:space="preserve">n this contribution, </w:t>
      </w:r>
      <w:r w:rsidR="002801A8">
        <w:rPr>
          <w:rFonts w:hint="eastAsia"/>
          <w:lang w:eastAsia="zh-CN"/>
        </w:rPr>
        <w:t xml:space="preserve">we analyze the </w:t>
      </w:r>
      <w:r w:rsidR="00BB71E5">
        <w:rPr>
          <w:rFonts w:hint="eastAsia"/>
          <w:lang w:eastAsia="zh-CN"/>
        </w:rPr>
        <w:t xml:space="preserve">new requirements for 5G channel model, where both </w:t>
      </w:r>
      <w:r w:rsidR="00140207">
        <w:rPr>
          <w:rFonts w:hint="eastAsia"/>
          <w:lang w:eastAsia="zh-CN"/>
        </w:rPr>
        <w:t>functionality</w:t>
      </w:r>
      <w:r w:rsidR="00BB71E5">
        <w:rPr>
          <w:rFonts w:hint="eastAsia"/>
          <w:lang w:eastAsia="zh-CN"/>
        </w:rPr>
        <w:t xml:space="preserve"> and modeling methodology related </w:t>
      </w:r>
      <w:r w:rsidR="00BB71E5">
        <w:rPr>
          <w:lang w:eastAsia="zh-CN"/>
        </w:rPr>
        <w:t>requirements</w:t>
      </w:r>
      <w:r w:rsidR="00BB71E5">
        <w:rPr>
          <w:rFonts w:hint="eastAsia"/>
          <w:lang w:eastAsia="zh-CN"/>
        </w:rPr>
        <w:t xml:space="preserve"> are presented</w:t>
      </w:r>
      <w:r w:rsidR="00462A79">
        <w:rPr>
          <w:rFonts w:hint="eastAsia"/>
          <w:lang w:eastAsia="zh-CN"/>
        </w:rPr>
        <w:t xml:space="preserve">. </w:t>
      </w:r>
      <w:r w:rsidR="003B5B81">
        <w:rPr>
          <w:rFonts w:hint="eastAsia"/>
          <w:lang w:eastAsia="zh-CN"/>
        </w:rPr>
        <w:t xml:space="preserve"> </w:t>
      </w:r>
    </w:p>
    <w:p w:rsidR="00462A79" w:rsidRPr="00462A79" w:rsidRDefault="00462A79" w:rsidP="0085550F">
      <w:pPr>
        <w:rPr>
          <w:lang w:eastAsia="zh-CN"/>
        </w:rPr>
      </w:pPr>
    </w:p>
    <w:p w:rsidR="00C44A7E" w:rsidRDefault="00140207" w:rsidP="002801A8">
      <w:pPr>
        <w:pStyle w:val="1"/>
        <w:rPr>
          <w:lang w:eastAsia="zh-CN"/>
        </w:rPr>
      </w:pPr>
      <w:bookmarkStart w:id="2" w:name="OLE_LINK7"/>
      <w:bookmarkStart w:id="3" w:name="OLE_LINK8"/>
      <w:r>
        <w:rPr>
          <w:rFonts w:hint="eastAsia"/>
          <w:lang w:eastAsia="zh-CN"/>
        </w:rPr>
        <w:t>Functionality</w:t>
      </w:r>
      <w:r w:rsidR="00FC537B">
        <w:rPr>
          <w:rFonts w:hint="eastAsia"/>
          <w:lang w:eastAsia="zh-CN"/>
        </w:rPr>
        <w:t xml:space="preserve"> requirements</w:t>
      </w:r>
      <w:r w:rsidR="002801A8">
        <w:rPr>
          <w:rFonts w:hint="eastAsia"/>
          <w:lang w:eastAsia="zh-CN"/>
        </w:rPr>
        <w:t xml:space="preserve"> for above 6 GHz channel model</w:t>
      </w:r>
    </w:p>
    <w:p w:rsidR="002801A8" w:rsidRPr="002801A8" w:rsidRDefault="003676BD" w:rsidP="002801A8">
      <w:pPr>
        <w:pStyle w:val="2"/>
        <w:rPr>
          <w:lang w:eastAsia="zh-CN"/>
        </w:rPr>
      </w:pPr>
      <w:r>
        <w:rPr>
          <w:rFonts w:hint="eastAsia"/>
          <w:lang w:eastAsia="zh-CN"/>
        </w:rPr>
        <w:t>Support for wide f</w:t>
      </w:r>
      <w:r w:rsidR="002801A8">
        <w:rPr>
          <w:lang w:eastAsia="zh-CN"/>
        </w:rPr>
        <w:t>requency</w:t>
      </w:r>
      <w:r w:rsidR="002801A8">
        <w:rPr>
          <w:rFonts w:hint="eastAsia"/>
          <w:lang w:eastAsia="zh-CN"/>
        </w:rPr>
        <w:t xml:space="preserve"> range</w:t>
      </w:r>
    </w:p>
    <w:bookmarkEnd w:id="2"/>
    <w:bookmarkEnd w:id="3"/>
    <w:p w:rsidR="00C44A7E" w:rsidRDefault="003676BD" w:rsidP="00C44A7E">
      <w:pPr>
        <w:rPr>
          <w:lang w:eastAsia="zh-CN"/>
        </w:rPr>
      </w:pPr>
      <w:r>
        <w:rPr>
          <w:rFonts w:hint="eastAsia"/>
          <w:lang w:eastAsia="zh-CN"/>
        </w:rPr>
        <w:t>The outcome of WRC-15 shows that</w:t>
      </w:r>
      <w:r w:rsidR="00C44A7E">
        <w:rPr>
          <w:rFonts w:eastAsia="SimSun" w:hint="eastAsia"/>
          <w:lang w:eastAsia="zh-CN"/>
        </w:rPr>
        <w:t xml:space="preserve"> </w:t>
      </w:r>
      <w:r w:rsidR="00C44A7E">
        <w:rPr>
          <w:rFonts w:eastAsia="SimSun"/>
          <w:lang w:eastAsia="zh-CN"/>
        </w:rPr>
        <w:t>there will be</w:t>
      </w:r>
      <w:r w:rsidR="00C44A7E">
        <w:rPr>
          <w:rFonts w:eastAsia="SimSun" w:hint="eastAsia"/>
          <w:lang w:eastAsia="zh-CN"/>
        </w:rPr>
        <w:t xml:space="preserve"> stud</w:t>
      </w:r>
      <w:r w:rsidR="00C44A7E">
        <w:rPr>
          <w:rFonts w:eastAsia="SimSun"/>
          <w:lang w:eastAsia="zh-CN"/>
        </w:rPr>
        <w:t>ies of</w:t>
      </w:r>
      <w:r w:rsidR="00C44A7E">
        <w:rPr>
          <w:rFonts w:eastAsia="SimSun" w:hint="eastAsia"/>
          <w:lang w:eastAsia="zh-CN"/>
        </w:rPr>
        <w:t xml:space="preserve"> </w:t>
      </w:r>
      <w:r w:rsidR="00C44A7E">
        <w:rPr>
          <w:rFonts w:eastAsia="SimSun"/>
          <w:lang w:eastAsia="zh-CN"/>
        </w:rPr>
        <w:t>bands in the</w:t>
      </w:r>
      <w:r w:rsidR="00C44A7E">
        <w:rPr>
          <w:rFonts w:eastAsia="SimSun" w:hint="eastAsia"/>
          <w:lang w:eastAsia="zh-CN"/>
        </w:rPr>
        <w:t xml:space="preserve"> </w:t>
      </w:r>
      <w:r w:rsidR="00C44A7E" w:rsidRPr="00DD672A">
        <w:rPr>
          <w:rFonts w:eastAsia="SimSun"/>
          <w:lang w:eastAsia="zh-CN"/>
        </w:rPr>
        <w:t>frequency range between 24.25 and 86 GHz</w:t>
      </w:r>
      <w:r w:rsidR="00C44A7E">
        <w:rPr>
          <w:rFonts w:eastAsia="SimSun" w:hint="eastAsia"/>
          <w:lang w:eastAsia="zh-CN"/>
        </w:rPr>
        <w:t xml:space="preserve"> </w:t>
      </w:r>
      <w:r w:rsidR="00C44A7E">
        <w:rPr>
          <w:rFonts w:eastAsia="SimSun"/>
          <w:lang w:eastAsia="zh-CN"/>
        </w:rPr>
        <w:t>for possible future IMT designation</w:t>
      </w:r>
      <w:r w:rsidR="00E84E71">
        <w:rPr>
          <w:rFonts w:hint="eastAsia"/>
          <w:lang w:eastAsia="zh-CN"/>
        </w:rPr>
        <w:t xml:space="preserve"> [2]</w:t>
      </w:r>
      <w:r w:rsidR="00C44A7E" w:rsidRPr="00FC1BD2">
        <w:rPr>
          <w:rFonts w:hint="eastAsia"/>
          <w:lang w:eastAsia="ko-KR"/>
        </w:rPr>
        <w:t>.</w:t>
      </w:r>
      <w:r w:rsidR="00C44A7E">
        <w:rPr>
          <w:rFonts w:hint="eastAsia"/>
          <w:lang w:eastAsia="zh-CN"/>
        </w:rPr>
        <w:t xml:space="preserve"> For </w:t>
      </w:r>
      <w:r w:rsidR="00C44A7E">
        <w:rPr>
          <w:lang w:eastAsia="zh-CN"/>
        </w:rPr>
        <w:t>the 3GPP studies</w:t>
      </w:r>
      <w:r w:rsidR="00C44A7E">
        <w:rPr>
          <w:rFonts w:hint="eastAsia"/>
          <w:lang w:eastAsia="zh-CN"/>
        </w:rPr>
        <w:t xml:space="preserve">, the </w:t>
      </w:r>
      <w:r w:rsidR="00C44A7E">
        <w:rPr>
          <w:lang w:eastAsia="zh-CN"/>
        </w:rPr>
        <w:t>broader</w:t>
      </w:r>
      <w:r w:rsidR="00C44A7E">
        <w:rPr>
          <w:rFonts w:hint="eastAsia"/>
          <w:lang w:eastAsia="zh-CN"/>
        </w:rPr>
        <w:t xml:space="preserve"> range of 6 GHz to 100 GHz </w:t>
      </w:r>
      <w:r w:rsidR="00C44A7E">
        <w:rPr>
          <w:lang w:eastAsia="zh-CN"/>
        </w:rPr>
        <w:t>should</w:t>
      </w:r>
      <w:r w:rsidR="00C44A7E">
        <w:rPr>
          <w:rFonts w:hint="eastAsia"/>
          <w:lang w:eastAsia="zh-CN"/>
        </w:rPr>
        <w:t xml:space="preserve"> be studied</w:t>
      </w:r>
      <w:r w:rsidR="00C44A7E">
        <w:rPr>
          <w:lang w:eastAsia="zh-CN"/>
        </w:rPr>
        <w:t xml:space="preserve"> for modeling purposes</w:t>
      </w:r>
      <w:r w:rsidR="00C44A7E">
        <w:rPr>
          <w:rFonts w:hint="eastAsia"/>
          <w:lang w:eastAsia="zh-CN"/>
        </w:rPr>
        <w:t xml:space="preserve">. However, it </w:t>
      </w:r>
      <w:r w:rsidR="00C44A7E">
        <w:rPr>
          <w:lang w:eastAsia="zh-CN"/>
        </w:rPr>
        <w:t>may be appropriate</w:t>
      </w:r>
      <w:r w:rsidR="00C44A7E">
        <w:rPr>
          <w:rFonts w:hint="eastAsia"/>
          <w:lang w:eastAsia="zh-CN"/>
        </w:rPr>
        <w:t xml:space="preserve"> that the frequency range portions listed in the ITU-R Resolution could have higher priority in measurements and channel </w:t>
      </w:r>
      <w:r w:rsidR="00C44A7E">
        <w:rPr>
          <w:lang w:eastAsia="zh-CN"/>
        </w:rPr>
        <w:t>modeling</w:t>
      </w:r>
      <w:r w:rsidR="00C44A7E">
        <w:rPr>
          <w:rFonts w:hint="eastAsia"/>
          <w:lang w:eastAsia="zh-CN"/>
        </w:rPr>
        <w:t xml:space="preserve"> development study, due to their potential </w:t>
      </w:r>
      <w:r w:rsidR="00C44A7E">
        <w:rPr>
          <w:lang w:eastAsia="zh-CN"/>
        </w:rPr>
        <w:t>designation</w:t>
      </w:r>
      <w:r w:rsidR="00C44A7E">
        <w:rPr>
          <w:rFonts w:hint="eastAsia"/>
          <w:lang w:eastAsia="zh-CN"/>
        </w:rPr>
        <w:t xml:space="preserve"> for IMT use beyond 2019.</w:t>
      </w:r>
      <w:r w:rsidR="00E26927">
        <w:rPr>
          <w:rFonts w:hint="eastAsia"/>
          <w:lang w:eastAsia="zh-CN"/>
        </w:rPr>
        <w:t xml:space="preserve"> Furthermore, as mentioned in [1], </w:t>
      </w:r>
      <w:r w:rsidR="00E26927">
        <w:rPr>
          <w:rFonts w:hint="eastAsia"/>
          <w:kern w:val="2"/>
          <w:lang w:eastAsia="zh-CN"/>
        </w:rPr>
        <w:t>possible implication of the new channel model on the existing 3D channel model for below 6 GHz should also be considered.</w:t>
      </w:r>
    </w:p>
    <w:p w:rsidR="00030976" w:rsidRDefault="00030976" w:rsidP="00030976">
      <w:pPr>
        <w:rPr>
          <w:lang w:eastAsia="zh-CN"/>
        </w:rPr>
      </w:pPr>
      <w:r w:rsidRPr="002572BC">
        <w:rPr>
          <w:rFonts w:hint="eastAsia"/>
          <w:b/>
          <w:i/>
          <w:lang w:eastAsia="zh-CN"/>
        </w:rPr>
        <w:t xml:space="preserve">Proposal </w:t>
      </w:r>
      <w:r w:rsidR="002801A8">
        <w:rPr>
          <w:rFonts w:hint="eastAsia"/>
          <w:b/>
          <w:i/>
          <w:lang w:eastAsia="zh-CN"/>
        </w:rPr>
        <w:t>1</w:t>
      </w:r>
      <w:r w:rsidRPr="002572BC">
        <w:rPr>
          <w:rFonts w:hint="eastAsia"/>
          <w:b/>
          <w:i/>
          <w:lang w:eastAsia="zh-CN"/>
        </w:rPr>
        <w:t>:</w:t>
      </w:r>
      <w:r w:rsidRPr="002572BC">
        <w:rPr>
          <w:rFonts w:hint="eastAsia"/>
          <w:i/>
          <w:lang w:eastAsia="zh-CN"/>
        </w:rPr>
        <w:t xml:space="preserve"> </w:t>
      </w:r>
      <w:r w:rsidR="00E26927">
        <w:rPr>
          <w:rFonts w:hint="eastAsia"/>
          <w:i/>
          <w:lang w:eastAsia="zh-CN"/>
        </w:rPr>
        <w:t>The channel model should support frequency range of 0.5 GHz to 100 GHz</w:t>
      </w:r>
      <w:r>
        <w:rPr>
          <w:rFonts w:hint="eastAsia"/>
          <w:i/>
          <w:lang w:eastAsia="zh-CN"/>
        </w:rPr>
        <w:t>.</w:t>
      </w:r>
    </w:p>
    <w:p w:rsidR="001762E0" w:rsidRDefault="001762E0" w:rsidP="00C7312F">
      <w:pPr>
        <w:rPr>
          <w:lang w:eastAsia="zh-CN"/>
        </w:rPr>
      </w:pPr>
    </w:p>
    <w:p w:rsidR="003676BD" w:rsidRPr="002801A8" w:rsidRDefault="003676BD" w:rsidP="003676BD">
      <w:pPr>
        <w:pStyle w:val="2"/>
        <w:rPr>
          <w:lang w:eastAsia="zh-CN"/>
        </w:rPr>
      </w:pPr>
      <w:r>
        <w:rPr>
          <w:rFonts w:hint="eastAsia"/>
          <w:lang w:eastAsia="zh-CN"/>
        </w:rPr>
        <w:t>Support for wide bandwidth</w:t>
      </w:r>
    </w:p>
    <w:p w:rsidR="003676BD" w:rsidRDefault="00EB3093" w:rsidP="00C7312F">
      <w:pPr>
        <w:rPr>
          <w:lang w:eastAsia="zh-CN"/>
        </w:rPr>
      </w:pPr>
      <w:r>
        <w:rPr>
          <w:lang w:eastAsia="zh-CN"/>
        </w:rPr>
        <w:t xml:space="preserve">Many scenarios for 5G high frequency services postulate very high data rates up to several gigabits/second for user services. Such high throughput communications will require channels of commensurate wide bandwidth (up to several </w:t>
      </w:r>
      <w:r>
        <w:rPr>
          <w:rFonts w:hint="eastAsia"/>
          <w:lang w:eastAsia="zh-CN"/>
        </w:rPr>
        <w:t>G</w:t>
      </w:r>
      <w:r>
        <w:rPr>
          <w:lang w:eastAsia="zh-CN"/>
        </w:rPr>
        <w:t>iga-Hertz). T</w:t>
      </w:r>
      <w:r>
        <w:rPr>
          <w:rFonts w:hint="eastAsia"/>
          <w:lang w:eastAsia="zh-CN"/>
        </w:rPr>
        <w:t xml:space="preserve">he </w:t>
      </w:r>
      <w:r>
        <w:rPr>
          <w:lang w:eastAsia="zh-CN"/>
        </w:rPr>
        <w:t xml:space="preserve">bands to be studied under </w:t>
      </w:r>
      <w:r>
        <w:rPr>
          <w:rFonts w:hint="eastAsia"/>
          <w:lang w:eastAsia="zh-CN"/>
        </w:rPr>
        <w:t xml:space="preserve">ITU-R Resolution </w:t>
      </w:r>
      <w:r>
        <w:rPr>
          <w:lang w:eastAsia="zh-CN"/>
        </w:rPr>
        <w:t>have an extent of</w:t>
      </w:r>
      <w:r>
        <w:rPr>
          <w:rFonts w:hint="eastAsia"/>
          <w:lang w:eastAsia="zh-CN"/>
        </w:rPr>
        <w:t xml:space="preserve"> Giga-Hertz, even 10</w:t>
      </w:r>
      <w:r>
        <w:rPr>
          <w:lang w:eastAsia="zh-CN"/>
        </w:rPr>
        <w:t xml:space="preserve"> </w:t>
      </w:r>
      <w:r>
        <w:rPr>
          <w:rFonts w:hint="eastAsia"/>
          <w:lang w:eastAsia="zh-CN"/>
        </w:rPr>
        <w:t xml:space="preserve">GHz (e.g., 66 GHz </w:t>
      </w:r>
      <w:r>
        <w:rPr>
          <w:lang w:eastAsia="zh-CN"/>
        </w:rPr>
        <w:t>–</w:t>
      </w:r>
      <w:r>
        <w:rPr>
          <w:rFonts w:hint="eastAsia"/>
          <w:lang w:eastAsia="zh-CN"/>
        </w:rPr>
        <w:t xml:space="preserve"> 76 GHz). </w:t>
      </w:r>
      <w:r>
        <w:rPr>
          <w:lang w:eastAsia="zh-CN"/>
        </w:rPr>
        <w:t>The implication is for</w:t>
      </w:r>
      <w:r>
        <w:rPr>
          <w:rFonts w:hint="eastAsia"/>
          <w:lang w:eastAsia="zh-CN"/>
        </w:rPr>
        <w:t xml:space="preserve"> the possibility of allocating Giga-Hertz wide </w:t>
      </w:r>
      <w:r>
        <w:rPr>
          <w:lang w:eastAsia="zh-CN"/>
        </w:rPr>
        <w:t>channels for operation and multi-</w:t>
      </w:r>
      <w:r>
        <w:rPr>
          <w:rFonts w:hint="eastAsia"/>
          <w:lang w:eastAsia="zh-CN"/>
        </w:rPr>
        <w:t>G</w:t>
      </w:r>
      <w:r>
        <w:rPr>
          <w:lang w:eastAsia="zh-CN"/>
        </w:rPr>
        <w:t xml:space="preserve">iga-Hertz </w:t>
      </w:r>
      <w:r>
        <w:rPr>
          <w:rFonts w:hint="eastAsia"/>
          <w:lang w:eastAsia="zh-CN"/>
        </w:rPr>
        <w:t xml:space="preserve">to one operator. Therefore, the channel </w:t>
      </w:r>
      <w:r>
        <w:rPr>
          <w:lang w:eastAsia="zh-CN"/>
        </w:rPr>
        <w:t>modeling</w:t>
      </w:r>
      <w:r>
        <w:rPr>
          <w:rFonts w:hint="eastAsia"/>
          <w:lang w:eastAsia="zh-CN"/>
        </w:rPr>
        <w:t xml:space="preserve"> </w:t>
      </w:r>
      <w:r>
        <w:rPr>
          <w:lang w:eastAsia="zh-CN"/>
        </w:rPr>
        <w:t>should include scenarios for</w:t>
      </w:r>
      <w:r>
        <w:rPr>
          <w:rFonts w:hint="eastAsia"/>
          <w:lang w:eastAsia="zh-CN"/>
        </w:rPr>
        <w:t xml:space="preserve"> support </w:t>
      </w:r>
      <w:r>
        <w:rPr>
          <w:lang w:eastAsia="zh-CN"/>
        </w:rPr>
        <w:t xml:space="preserve">of </w:t>
      </w:r>
      <w:r>
        <w:rPr>
          <w:rFonts w:hint="eastAsia"/>
          <w:lang w:eastAsia="zh-CN"/>
        </w:rPr>
        <w:t>bandwidth</w:t>
      </w:r>
      <w:r>
        <w:rPr>
          <w:lang w:eastAsia="zh-CN"/>
        </w:rPr>
        <w:t>s</w:t>
      </w:r>
      <w:r>
        <w:rPr>
          <w:rFonts w:hint="eastAsia"/>
          <w:lang w:eastAsia="zh-CN"/>
        </w:rPr>
        <w:t xml:space="preserve"> up to several Giga-H</w:t>
      </w:r>
      <w:r>
        <w:rPr>
          <w:lang w:eastAsia="zh-CN"/>
        </w:rPr>
        <w:t>ertz</w:t>
      </w:r>
    </w:p>
    <w:p w:rsidR="00EB3093" w:rsidRDefault="00EB3093" w:rsidP="00EB3093">
      <w:pPr>
        <w:rPr>
          <w:i/>
          <w:lang w:eastAsia="zh-CN"/>
        </w:rPr>
      </w:pPr>
      <w:r w:rsidRPr="002572BC">
        <w:rPr>
          <w:rFonts w:hint="eastAsia"/>
          <w:b/>
          <w:i/>
          <w:lang w:eastAsia="zh-CN"/>
        </w:rPr>
        <w:t xml:space="preserve">Proposal </w:t>
      </w:r>
      <w:r w:rsidR="00140207">
        <w:rPr>
          <w:rFonts w:hint="eastAsia"/>
          <w:b/>
          <w:i/>
          <w:lang w:eastAsia="zh-CN"/>
        </w:rPr>
        <w:t>2</w:t>
      </w:r>
      <w:r w:rsidRPr="002572BC">
        <w:rPr>
          <w:rFonts w:hint="eastAsia"/>
          <w:b/>
          <w:i/>
          <w:lang w:eastAsia="zh-CN"/>
        </w:rPr>
        <w:t>:</w:t>
      </w:r>
      <w:r w:rsidRPr="002572BC">
        <w:rPr>
          <w:rFonts w:hint="eastAsia"/>
          <w:i/>
          <w:lang w:eastAsia="zh-CN"/>
        </w:rPr>
        <w:t xml:space="preserve"> </w:t>
      </w:r>
      <w:r>
        <w:rPr>
          <w:rFonts w:hint="eastAsia"/>
          <w:i/>
          <w:lang w:eastAsia="zh-CN"/>
        </w:rPr>
        <w:t>The support of up to several Giga-Hertz bandwidth should be studied.</w:t>
      </w:r>
    </w:p>
    <w:p w:rsidR="00EB3093" w:rsidRPr="00EB3093" w:rsidRDefault="00EB3093" w:rsidP="00C7312F">
      <w:pPr>
        <w:rPr>
          <w:lang w:eastAsia="zh-CN"/>
        </w:rPr>
      </w:pPr>
    </w:p>
    <w:p w:rsidR="001762E0" w:rsidRDefault="003676BD" w:rsidP="001762E0">
      <w:pPr>
        <w:pStyle w:val="2"/>
        <w:rPr>
          <w:lang w:eastAsia="zh-CN"/>
        </w:rPr>
      </w:pPr>
      <w:r>
        <w:rPr>
          <w:rFonts w:hint="eastAsia"/>
          <w:lang w:eastAsia="zh-CN"/>
        </w:rPr>
        <w:t>Support for f</w:t>
      </w:r>
      <w:r w:rsidR="00640B38">
        <w:rPr>
          <w:rFonts w:hint="eastAsia"/>
          <w:lang w:eastAsia="zh-CN"/>
        </w:rPr>
        <w:t>requency dependent propagation effects</w:t>
      </w:r>
    </w:p>
    <w:p w:rsidR="00C330D1" w:rsidRDefault="00302ED1" w:rsidP="00221DC4">
      <w:pPr>
        <w:rPr>
          <w:lang w:eastAsia="zh-CN"/>
        </w:rPr>
      </w:pPr>
      <w:r>
        <w:rPr>
          <w:rFonts w:hint="eastAsia"/>
          <w:lang w:eastAsia="zh-CN"/>
        </w:rPr>
        <w:t xml:space="preserve">It is well known that some propagation effects such as reflection, diffraction, scattering, and environment related attenuation are frequency dependent, which should be taken into consideration when designing 5G channel model. Although propagation in high frequency has been investigated quite extensively especially at 60 GHz, crucial characteristics such as </w:t>
      </w:r>
      <w:r w:rsidR="004D7445">
        <w:rPr>
          <w:rFonts w:hint="eastAsia"/>
          <w:lang w:eastAsia="zh-CN"/>
        </w:rPr>
        <w:t>non-line-of-sight (</w:t>
      </w:r>
      <w:proofErr w:type="spellStart"/>
      <w:r>
        <w:rPr>
          <w:rFonts w:hint="eastAsia"/>
          <w:lang w:eastAsia="zh-CN"/>
        </w:rPr>
        <w:t>NLoS</w:t>
      </w:r>
      <w:proofErr w:type="spellEnd"/>
      <w:r w:rsidR="004D7445">
        <w:rPr>
          <w:rFonts w:hint="eastAsia"/>
          <w:lang w:eastAsia="zh-CN"/>
        </w:rPr>
        <w:t>)</w:t>
      </w:r>
      <w:r>
        <w:rPr>
          <w:rFonts w:hint="eastAsia"/>
          <w:lang w:eastAsia="zh-CN"/>
        </w:rPr>
        <w:t xml:space="preserve"> path loss and penetration through a wall </w:t>
      </w:r>
      <w:r>
        <w:rPr>
          <w:rFonts w:hint="eastAsia"/>
          <w:lang w:eastAsia="zh-CN"/>
        </w:rPr>
        <w:lastRenderedPageBreak/>
        <w:t>are still not well known</w:t>
      </w:r>
      <w:r w:rsidR="00E84E71">
        <w:rPr>
          <w:rFonts w:hint="eastAsia"/>
          <w:lang w:eastAsia="zh-CN"/>
        </w:rPr>
        <w:t xml:space="preserve"> [3]</w:t>
      </w:r>
      <w:r>
        <w:rPr>
          <w:rFonts w:hint="eastAsia"/>
          <w:lang w:eastAsia="zh-CN"/>
        </w:rPr>
        <w:t xml:space="preserve">. </w:t>
      </w:r>
      <w:r w:rsidR="00CA0177">
        <w:rPr>
          <w:rFonts w:hint="eastAsia"/>
          <w:lang w:eastAsia="zh-CN"/>
        </w:rPr>
        <w:t xml:space="preserve">Since the propagation effects is expected to </w:t>
      </w:r>
      <w:r w:rsidR="00CA0177">
        <w:rPr>
          <w:lang w:eastAsia="zh-CN"/>
        </w:rPr>
        <w:t>significantly</w:t>
      </w:r>
      <w:r w:rsidR="00CA0177">
        <w:rPr>
          <w:rFonts w:hint="eastAsia"/>
          <w:lang w:eastAsia="zh-CN"/>
        </w:rPr>
        <w:t xml:space="preserve"> impact the system performance especially for a large frequency range, they should be well studied and included in 5G channel model.</w:t>
      </w:r>
    </w:p>
    <w:p w:rsidR="00AE55E7" w:rsidRDefault="00AE55E7" w:rsidP="00221DC4">
      <w:pPr>
        <w:rPr>
          <w:i/>
          <w:lang w:eastAsia="zh-CN"/>
        </w:rPr>
      </w:pPr>
      <w:r w:rsidRPr="002572BC">
        <w:rPr>
          <w:rFonts w:hint="eastAsia"/>
          <w:b/>
          <w:i/>
          <w:lang w:eastAsia="zh-CN"/>
        </w:rPr>
        <w:t xml:space="preserve">Proposal </w:t>
      </w:r>
      <w:r w:rsidR="008C67F5">
        <w:rPr>
          <w:rFonts w:hint="eastAsia"/>
          <w:b/>
          <w:i/>
          <w:lang w:eastAsia="zh-CN"/>
        </w:rPr>
        <w:t>3</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frequency dependent propagation effects should be studied.</w:t>
      </w:r>
    </w:p>
    <w:p w:rsidR="00AE55E7" w:rsidRPr="00227E2A" w:rsidRDefault="00AE55E7" w:rsidP="00C7312F">
      <w:pPr>
        <w:rPr>
          <w:lang w:eastAsia="zh-CN"/>
        </w:rPr>
      </w:pPr>
    </w:p>
    <w:p w:rsidR="001762E0" w:rsidRDefault="003676BD" w:rsidP="001762E0">
      <w:pPr>
        <w:pStyle w:val="2"/>
        <w:rPr>
          <w:lang w:eastAsia="zh-CN"/>
        </w:rPr>
      </w:pPr>
      <w:r>
        <w:rPr>
          <w:rFonts w:hint="eastAsia"/>
          <w:lang w:eastAsia="zh-CN"/>
        </w:rPr>
        <w:t>Support for s</w:t>
      </w:r>
      <w:r w:rsidR="009D4AB9">
        <w:rPr>
          <w:rFonts w:hint="eastAsia"/>
          <w:lang w:eastAsia="zh-CN"/>
        </w:rPr>
        <w:t>patial</w:t>
      </w:r>
      <w:r>
        <w:rPr>
          <w:rFonts w:hint="eastAsia"/>
          <w:lang w:eastAsia="zh-CN"/>
        </w:rPr>
        <w:t>/time/frequency</w:t>
      </w:r>
      <w:r w:rsidR="009D4AB9">
        <w:rPr>
          <w:rFonts w:hint="eastAsia"/>
          <w:lang w:eastAsia="zh-CN"/>
        </w:rPr>
        <w:t xml:space="preserve"> consistency</w:t>
      </w:r>
    </w:p>
    <w:p w:rsidR="001762E0" w:rsidRDefault="00FE2661" w:rsidP="00C7312F">
      <w:pPr>
        <w:rPr>
          <w:lang w:eastAsia="zh-CN"/>
        </w:rPr>
      </w:pPr>
      <w:r>
        <w:rPr>
          <w:rFonts w:hint="eastAsia"/>
          <w:lang w:eastAsia="zh-CN"/>
        </w:rPr>
        <w:t>Spatial</w:t>
      </w:r>
      <w:r w:rsidR="00CA0177">
        <w:rPr>
          <w:rFonts w:hint="eastAsia"/>
          <w:lang w:eastAsia="zh-CN"/>
        </w:rPr>
        <w:t>/time/frequency</w:t>
      </w:r>
      <w:r>
        <w:rPr>
          <w:rFonts w:hint="eastAsia"/>
          <w:lang w:eastAsia="zh-CN"/>
        </w:rPr>
        <w:t xml:space="preserve"> consistency means the channel evolves smoothly without discontinuities when the </w:t>
      </w:r>
      <w:r w:rsidR="00A902DB">
        <w:rPr>
          <w:rFonts w:hint="eastAsia"/>
          <w:lang w:eastAsia="zh-CN"/>
        </w:rPr>
        <w:t>transmitter (</w:t>
      </w:r>
      <w:proofErr w:type="spellStart"/>
      <w:proofErr w:type="gramStart"/>
      <w:r>
        <w:rPr>
          <w:rFonts w:hint="eastAsia"/>
          <w:lang w:eastAsia="zh-CN"/>
        </w:rPr>
        <w:t>T</w:t>
      </w:r>
      <w:r w:rsidR="00A902DB">
        <w:rPr>
          <w:rFonts w:hint="eastAsia"/>
          <w:lang w:eastAsia="zh-CN"/>
        </w:rPr>
        <w:t>x</w:t>
      </w:r>
      <w:proofErr w:type="spellEnd"/>
      <w:proofErr w:type="gramEnd"/>
      <w:r w:rsidR="00A902DB">
        <w:rPr>
          <w:rFonts w:hint="eastAsia"/>
          <w:lang w:eastAsia="zh-CN"/>
        </w:rPr>
        <w:t>)</w:t>
      </w:r>
      <w:r>
        <w:rPr>
          <w:rFonts w:hint="eastAsia"/>
          <w:lang w:eastAsia="zh-CN"/>
        </w:rPr>
        <w:t xml:space="preserve"> and/or </w:t>
      </w:r>
      <w:r w:rsidR="00A902DB">
        <w:rPr>
          <w:rFonts w:hint="eastAsia"/>
          <w:lang w:eastAsia="zh-CN"/>
        </w:rPr>
        <w:t>receiver (</w:t>
      </w:r>
      <w:r>
        <w:rPr>
          <w:rFonts w:hint="eastAsia"/>
          <w:lang w:eastAsia="zh-CN"/>
        </w:rPr>
        <w:t>R</w:t>
      </w:r>
      <w:r w:rsidR="00A902DB">
        <w:rPr>
          <w:rFonts w:hint="eastAsia"/>
          <w:lang w:eastAsia="zh-CN"/>
        </w:rPr>
        <w:t>x)</w:t>
      </w:r>
      <w:r>
        <w:rPr>
          <w:rFonts w:hint="eastAsia"/>
          <w:lang w:eastAsia="zh-CN"/>
        </w:rPr>
        <w:t xml:space="preserve"> moves or turns. It also means that channel characteristics are similar in closely located links, e.g., two close-by UEs seen by the same base </w:t>
      </w:r>
      <w:r>
        <w:rPr>
          <w:lang w:eastAsia="zh-CN"/>
        </w:rPr>
        <w:t>station</w:t>
      </w:r>
      <w:r>
        <w:rPr>
          <w:rFonts w:hint="eastAsia"/>
          <w:lang w:eastAsia="zh-CN"/>
        </w:rPr>
        <w:t xml:space="preserve">. </w:t>
      </w:r>
      <w:r w:rsidR="00A902DB">
        <w:rPr>
          <w:rFonts w:hint="eastAsia"/>
          <w:lang w:eastAsia="zh-CN"/>
        </w:rPr>
        <w:t xml:space="preserve">In the meantime, some features on the different bands should also be </w:t>
      </w:r>
      <w:r w:rsidR="00A902DB">
        <w:rPr>
          <w:lang w:eastAsia="zh-CN"/>
        </w:rPr>
        <w:t>consistent</w:t>
      </w:r>
      <w:r w:rsidR="00A902DB">
        <w:rPr>
          <w:rFonts w:hint="eastAsia"/>
          <w:lang w:eastAsia="zh-CN"/>
        </w:rPr>
        <w:t xml:space="preserve">, e.g., the line-of-sight (Los) / </w:t>
      </w:r>
      <w:proofErr w:type="spellStart"/>
      <w:r w:rsidR="004D7445">
        <w:rPr>
          <w:rFonts w:hint="eastAsia"/>
          <w:lang w:eastAsia="zh-CN"/>
        </w:rPr>
        <w:t>NLoS</w:t>
      </w:r>
      <w:proofErr w:type="spellEnd"/>
      <w:r w:rsidR="00A902DB">
        <w:rPr>
          <w:rFonts w:hint="eastAsia"/>
          <w:lang w:eastAsia="zh-CN"/>
        </w:rPr>
        <w:t xml:space="preserve"> states for a certain link on different carriers should be same. Note t</w:t>
      </w:r>
      <w:r w:rsidR="00C97747">
        <w:rPr>
          <w:rFonts w:hint="eastAsia"/>
          <w:lang w:eastAsia="zh-CN"/>
        </w:rPr>
        <w:t xml:space="preserve">he current most commonly used </w:t>
      </w:r>
      <w:r w:rsidR="00C97747">
        <w:rPr>
          <w:lang w:eastAsia="zh-CN"/>
        </w:rPr>
        <w:t>channel</w:t>
      </w:r>
      <w:r w:rsidR="00C97747">
        <w:rPr>
          <w:rFonts w:hint="eastAsia"/>
          <w:lang w:eastAsia="zh-CN"/>
        </w:rPr>
        <w:t xml:space="preserve"> models are drop based, which means that the scattering environment is randomly created for each link. Therefore, the corresponding performance of spatial techniques like MU-MIMO is exaggerated, which is not the case in reality. Furthermore, as the density of links is expected to increase, it is even more important to model these links in a consistent manner</w:t>
      </w:r>
      <w:r w:rsidR="00375B96">
        <w:rPr>
          <w:rFonts w:hint="eastAsia"/>
          <w:lang w:eastAsia="zh-CN"/>
        </w:rPr>
        <w:t>.</w:t>
      </w:r>
    </w:p>
    <w:p w:rsidR="008C67F5" w:rsidRDefault="008C67F5" w:rsidP="00C7312F">
      <w:pPr>
        <w:rPr>
          <w:i/>
          <w:lang w:eastAsia="zh-CN"/>
        </w:rPr>
      </w:pPr>
      <w:r w:rsidRPr="002572BC">
        <w:rPr>
          <w:rFonts w:hint="eastAsia"/>
          <w:b/>
          <w:i/>
          <w:lang w:eastAsia="zh-CN"/>
        </w:rPr>
        <w:t xml:space="preserve">Proposal </w:t>
      </w:r>
      <w:r w:rsidR="00140207">
        <w:rPr>
          <w:rFonts w:hint="eastAsia"/>
          <w:b/>
          <w:i/>
          <w:lang w:eastAsia="zh-CN"/>
        </w:rPr>
        <w:t>4</w:t>
      </w:r>
      <w:r w:rsidRPr="002572BC">
        <w:rPr>
          <w:rFonts w:hint="eastAsia"/>
          <w:b/>
          <w:i/>
          <w:lang w:eastAsia="zh-CN"/>
        </w:rPr>
        <w:t>:</w:t>
      </w:r>
      <w:r w:rsidRPr="002572BC">
        <w:rPr>
          <w:rFonts w:hint="eastAsia"/>
          <w:i/>
          <w:lang w:eastAsia="zh-CN"/>
        </w:rPr>
        <w:t xml:space="preserve"> </w:t>
      </w:r>
      <w:r>
        <w:rPr>
          <w:rFonts w:hint="eastAsia"/>
          <w:i/>
          <w:lang w:eastAsia="zh-CN"/>
        </w:rPr>
        <w:t>Spatial</w:t>
      </w:r>
      <w:r w:rsidR="00A902DB">
        <w:rPr>
          <w:rFonts w:hint="eastAsia"/>
          <w:i/>
          <w:lang w:eastAsia="zh-CN"/>
        </w:rPr>
        <w:t>/time/frequency</w:t>
      </w:r>
      <w:r>
        <w:rPr>
          <w:rFonts w:hint="eastAsia"/>
          <w:i/>
          <w:lang w:eastAsia="zh-CN"/>
        </w:rPr>
        <w:t xml:space="preserve"> consistency should be studied.</w:t>
      </w:r>
    </w:p>
    <w:p w:rsidR="008C67F5" w:rsidRDefault="008C67F5" w:rsidP="00C7312F">
      <w:pPr>
        <w:rPr>
          <w:lang w:eastAsia="zh-CN"/>
        </w:rPr>
      </w:pPr>
    </w:p>
    <w:p w:rsidR="00D25CAF" w:rsidRDefault="003676BD" w:rsidP="00D25CAF">
      <w:pPr>
        <w:pStyle w:val="2"/>
        <w:rPr>
          <w:lang w:eastAsia="zh-CN"/>
        </w:rPr>
      </w:pPr>
      <w:r>
        <w:rPr>
          <w:rFonts w:hint="eastAsia"/>
          <w:lang w:eastAsia="zh-CN"/>
        </w:rPr>
        <w:t>Support for b</w:t>
      </w:r>
      <w:r w:rsidR="00D25CAF">
        <w:rPr>
          <w:rFonts w:hint="eastAsia"/>
          <w:lang w:eastAsia="zh-CN"/>
        </w:rPr>
        <w:t>lockage attenuation</w:t>
      </w:r>
    </w:p>
    <w:p w:rsidR="00D25CAF" w:rsidRDefault="00C0194B" w:rsidP="00C7312F">
      <w:pPr>
        <w:rPr>
          <w:lang w:eastAsia="zh-CN"/>
        </w:rPr>
      </w:pPr>
      <w:r>
        <w:rPr>
          <w:rFonts w:hint="eastAsia"/>
          <w:lang w:eastAsia="zh-CN"/>
        </w:rPr>
        <w:t>It is noted in [</w:t>
      </w:r>
      <w:r w:rsidR="00E84E71">
        <w:rPr>
          <w:rFonts w:hint="eastAsia"/>
          <w:lang w:eastAsia="zh-CN"/>
        </w:rPr>
        <w:t>4</w:t>
      </w:r>
      <w:r>
        <w:rPr>
          <w:rFonts w:hint="eastAsia"/>
          <w:lang w:eastAsia="zh-CN"/>
        </w:rPr>
        <w:t xml:space="preserve">] that as the radio frequency increases, its propagation behaves more like optical propagation and may become blocked by interning objects. Based on the measurement at 28 GHz done by HHI in Berlin, when dynamic blockage happens, more than 30dB additional path loss is observed. </w:t>
      </w:r>
      <w:r w:rsidR="00A902DB">
        <w:rPr>
          <w:rFonts w:hint="eastAsia"/>
          <w:lang w:eastAsia="zh-CN"/>
        </w:rPr>
        <w:t xml:space="preserve">Such sudden and huge attenuation would probably lead to significantly signal strength reduction, which would definitely impact the link </w:t>
      </w:r>
      <w:r w:rsidR="00A902DB">
        <w:rPr>
          <w:lang w:eastAsia="zh-CN"/>
        </w:rPr>
        <w:t>performance</w:t>
      </w:r>
      <w:r w:rsidR="00A902DB">
        <w:rPr>
          <w:rFonts w:hint="eastAsia"/>
          <w:lang w:eastAsia="zh-CN"/>
        </w:rPr>
        <w:t xml:space="preserve"> obviously. Therefore, </w:t>
      </w:r>
      <w:r w:rsidR="00A902DB">
        <w:rPr>
          <w:lang w:eastAsia="zh-CN"/>
        </w:rPr>
        <w:t>blockage</w:t>
      </w:r>
      <w:r w:rsidR="00A902DB">
        <w:rPr>
          <w:rFonts w:hint="eastAsia"/>
          <w:lang w:eastAsia="zh-CN"/>
        </w:rPr>
        <w:t xml:space="preserve"> attenuation should be studied in 5G channel model.</w:t>
      </w:r>
    </w:p>
    <w:p w:rsidR="00C0194B" w:rsidRDefault="00C0194B" w:rsidP="00C0194B">
      <w:pPr>
        <w:rPr>
          <w:i/>
          <w:lang w:eastAsia="zh-CN"/>
        </w:rPr>
      </w:pPr>
      <w:bookmarkStart w:id="4" w:name="OLE_LINK1"/>
      <w:r w:rsidRPr="002572BC">
        <w:rPr>
          <w:rFonts w:hint="eastAsia"/>
          <w:b/>
          <w:i/>
          <w:lang w:eastAsia="zh-CN"/>
        </w:rPr>
        <w:t xml:space="preserve">Proposal </w:t>
      </w:r>
      <w:r w:rsidR="00140207">
        <w:rPr>
          <w:rFonts w:hint="eastAsia"/>
          <w:b/>
          <w:i/>
          <w:lang w:eastAsia="zh-CN"/>
        </w:rPr>
        <w:t>5</w:t>
      </w:r>
      <w:r w:rsidRPr="002572BC">
        <w:rPr>
          <w:rFonts w:hint="eastAsia"/>
          <w:b/>
          <w:i/>
          <w:lang w:eastAsia="zh-CN"/>
        </w:rPr>
        <w:t>:</w:t>
      </w:r>
      <w:r w:rsidRPr="002572BC">
        <w:rPr>
          <w:rFonts w:hint="eastAsia"/>
          <w:i/>
          <w:lang w:eastAsia="zh-CN"/>
        </w:rPr>
        <w:t xml:space="preserve"> </w:t>
      </w:r>
      <w:r>
        <w:rPr>
          <w:rFonts w:hint="eastAsia"/>
          <w:i/>
          <w:lang w:eastAsia="zh-CN"/>
        </w:rPr>
        <w:t>Blockage attenuation should be studied.</w:t>
      </w:r>
      <w:bookmarkEnd w:id="4"/>
    </w:p>
    <w:p w:rsidR="00C0194B" w:rsidRPr="00C0194B" w:rsidRDefault="00C0194B" w:rsidP="00C7312F">
      <w:pPr>
        <w:rPr>
          <w:lang w:eastAsia="zh-CN"/>
        </w:rPr>
      </w:pPr>
    </w:p>
    <w:p w:rsidR="001762E0" w:rsidRDefault="00AE5F04" w:rsidP="001762E0">
      <w:pPr>
        <w:pStyle w:val="2"/>
        <w:rPr>
          <w:lang w:eastAsia="zh-CN"/>
        </w:rPr>
      </w:pPr>
      <w:r>
        <w:rPr>
          <w:rFonts w:hint="eastAsia"/>
          <w:lang w:eastAsia="zh-CN"/>
        </w:rPr>
        <w:t xml:space="preserve">Support </w:t>
      </w:r>
      <w:r w:rsidR="003676BD">
        <w:rPr>
          <w:rFonts w:hint="eastAsia"/>
          <w:lang w:eastAsia="zh-CN"/>
        </w:rPr>
        <w:t xml:space="preserve">for </w:t>
      </w:r>
      <w:r>
        <w:rPr>
          <w:rFonts w:hint="eastAsia"/>
          <w:lang w:eastAsia="zh-CN"/>
        </w:rPr>
        <w:t>very large antenna arrays</w:t>
      </w:r>
    </w:p>
    <w:p w:rsidR="001762E0" w:rsidRDefault="00232D28" w:rsidP="00C7312F">
      <w:pPr>
        <w:rPr>
          <w:lang w:eastAsia="zh-CN"/>
        </w:rPr>
      </w:pPr>
      <w:r>
        <w:rPr>
          <w:rFonts w:hint="eastAsia"/>
          <w:lang w:eastAsia="zh-CN"/>
        </w:rPr>
        <w:t xml:space="preserve">For very large antenna arrays and massive-MIMO, the following parameters have to be </w:t>
      </w:r>
      <w:r>
        <w:rPr>
          <w:lang w:eastAsia="zh-CN"/>
        </w:rPr>
        <w:t>modeled</w:t>
      </w:r>
      <w:r>
        <w:rPr>
          <w:rFonts w:hint="eastAsia"/>
          <w:lang w:eastAsia="zh-CN"/>
        </w:rPr>
        <w:t xml:space="preserve"> accurately: azimuth and elevation angles of paths, angle distributions, distance of the first/large bounce </w:t>
      </w:r>
      <w:proofErr w:type="spellStart"/>
      <w:r>
        <w:rPr>
          <w:rFonts w:hint="eastAsia"/>
          <w:lang w:eastAsia="zh-CN"/>
        </w:rPr>
        <w:t>scatterer</w:t>
      </w:r>
      <w:proofErr w:type="spellEnd"/>
      <w:r>
        <w:rPr>
          <w:rFonts w:hint="eastAsia"/>
          <w:lang w:eastAsia="zh-CN"/>
        </w:rPr>
        <w:t xml:space="preserve"> for non-planar wave, correlation distance of large-scale parameters, and polarization.</w:t>
      </w:r>
    </w:p>
    <w:p w:rsidR="008C67F5" w:rsidRDefault="008C67F5" w:rsidP="00C7312F">
      <w:pPr>
        <w:rPr>
          <w:i/>
          <w:lang w:eastAsia="zh-CN"/>
        </w:rPr>
      </w:pPr>
      <w:r w:rsidRPr="002572BC">
        <w:rPr>
          <w:rFonts w:hint="eastAsia"/>
          <w:b/>
          <w:i/>
          <w:lang w:eastAsia="zh-CN"/>
        </w:rPr>
        <w:t xml:space="preserve">Proposal </w:t>
      </w:r>
      <w:r w:rsidR="00140207">
        <w:rPr>
          <w:rFonts w:hint="eastAsia"/>
          <w:b/>
          <w:i/>
          <w:lang w:eastAsia="zh-CN"/>
        </w:rPr>
        <w:t>6</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support of very large antenna arrays should be studied.</w:t>
      </w:r>
    </w:p>
    <w:p w:rsidR="008C67F5" w:rsidRDefault="008C67F5" w:rsidP="00C7312F">
      <w:pPr>
        <w:rPr>
          <w:lang w:eastAsia="zh-CN"/>
        </w:rPr>
      </w:pPr>
    </w:p>
    <w:p w:rsidR="001762E0" w:rsidRDefault="00AE5F04" w:rsidP="001762E0">
      <w:pPr>
        <w:pStyle w:val="2"/>
        <w:rPr>
          <w:lang w:eastAsia="zh-CN"/>
        </w:rPr>
      </w:pPr>
      <w:r>
        <w:rPr>
          <w:rFonts w:hint="eastAsia"/>
          <w:lang w:eastAsia="zh-CN"/>
        </w:rPr>
        <w:t>Support</w:t>
      </w:r>
      <w:r w:rsidR="003676BD">
        <w:rPr>
          <w:rFonts w:hint="eastAsia"/>
          <w:lang w:eastAsia="zh-CN"/>
        </w:rPr>
        <w:t xml:space="preserve"> for</w:t>
      </w:r>
      <w:r>
        <w:rPr>
          <w:rFonts w:hint="eastAsia"/>
          <w:lang w:eastAsia="zh-CN"/>
        </w:rPr>
        <w:t xml:space="preserve"> dual mobility</w:t>
      </w:r>
    </w:p>
    <w:p w:rsidR="001762E0" w:rsidRDefault="00E411A5" w:rsidP="00C7312F">
      <w:pPr>
        <w:rPr>
          <w:lang w:eastAsia="zh-CN"/>
        </w:rPr>
      </w:pPr>
      <w:r>
        <w:rPr>
          <w:rFonts w:hint="eastAsia"/>
          <w:lang w:eastAsia="zh-CN"/>
        </w:rPr>
        <w:t xml:space="preserve">Dual mobility in the D2D and V2V cases causes different </w:t>
      </w:r>
      <w:r>
        <w:rPr>
          <w:lang w:eastAsia="zh-CN"/>
        </w:rPr>
        <w:t>Doppler</w:t>
      </w:r>
      <w:r>
        <w:rPr>
          <w:rFonts w:hint="eastAsia"/>
          <w:lang w:eastAsia="zh-CN"/>
        </w:rPr>
        <w:t xml:space="preserve"> models, </w:t>
      </w:r>
      <w:r>
        <w:rPr>
          <w:lang w:eastAsia="zh-CN"/>
        </w:rPr>
        <w:t>different</w:t>
      </w:r>
      <w:r>
        <w:rPr>
          <w:rFonts w:hint="eastAsia"/>
          <w:lang w:eastAsia="zh-CN"/>
        </w:rPr>
        <w:t xml:space="preserve"> spatial correlation of large-scale and small-scale parameters than in the conventional cellular case. While in current channel models, the corresponding Doppler spectrum and characteristic fast fading distribution have not been extensively </w:t>
      </w:r>
      <w:r>
        <w:rPr>
          <w:lang w:eastAsia="zh-CN"/>
        </w:rPr>
        <w:t>modeled</w:t>
      </w:r>
      <w:r>
        <w:rPr>
          <w:rFonts w:hint="eastAsia"/>
          <w:lang w:eastAsia="zh-CN"/>
        </w:rPr>
        <w:t>, which needed to be improved in 5G channel modeling.</w:t>
      </w:r>
    </w:p>
    <w:p w:rsidR="008C67F5" w:rsidRDefault="008C67F5" w:rsidP="00C7312F">
      <w:pPr>
        <w:rPr>
          <w:i/>
          <w:lang w:eastAsia="zh-CN"/>
        </w:rPr>
      </w:pPr>
      <w:r w:rsidRPr="002572BC">
        <w:rPr>
          <w:rFonts w:hint="eastAsia"/>
          <w:b/>
          <w:i/>
          <w:lang w:eastAsia="zh-CN"/>
        </w:rPr>
        <w:t xml:space="preserve">Proposal </w:t>
      </w:r>
      <w:r w:rsidR="00140207">
        <w:rPr>
          <w:rFonts w:hint="eastAsia"/>
          <w:b/>
          <w:i/>
          <w:lang w:eastAsia="zh-CN"/>
        </w:rPr>
        <w:t>7</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 xml:space="preserve">support </w:t>
      </w:r>
      <w:r w:rsidR="0099701C">
        <w:rPr>
          <w:rFonts w:hint="eastAsia"/>
          <w:i/>
          <w:lang w:eastAsia="zh-CN"/>
        </w:rPr>
        <w:t xml:space="preserve">for </w:t>
      </w:r>
      <w:r>
        <w:rPr>
          <w:rFonts w:hint="eastAsia"/>
          <w:i/>
          <w:lang w:eastAsia="zh-CN"/>
        </w:rPr>
        <w:t>dual mobility should be studied.</w:t>
      </w:r>
    </w:p>
    <w:p w:rsidR="00415905" w:rsidRDefault="00415905" w:rsidP="00A2542F">
      <w:pPr>
        <w:rPr>
          <w:i/>
          <w:lang w:eastAsia="zh-CN"/>
        </w:rPr>
      </w:pPr>
    </w:p>
    <w:p w:rsidR="00FC537B" w:rsidRDefault="00FC537B" w:rsidP="00FC537B">
      <w:pPr>
        <w:pStyle w:val="1"/>
        <w:rPr>
          <w:lang w:eastAsia="zh-CN"/>
        </w:rPr>
      </w:pPr>
      <w:r>
        <w:rPr>
          <w:rFonts w:hint="eastAsia"/>
          <w:lang w:eastAsia="zh-CN"/>
        </w:rPr>
        <w:t>Modeling methodology requirements for above 6 GHz channel model</w:t>
      </w:r>
    </w:p>
    <w:p w:rsidR="00FC537B" w:rsidRPr="002801A8" w:rsidRDefault="001F18A0" w:rsidP="00FC537B">
      <w:pPr>
        <w:pStyle w:val="2"/>
        <w:rPr>
          <w:lang w:eastAsia="zh-CN"/>
        </w:rPr>
      </w:pPr>
      <w:bookmarkStart w:id="5" w:name="OLE_LINK9"/>
      <w:r>
        <w:rPr>
          <w:rFonts w:hint="eastAsia"/>
          <w:lang w:eastAsia="zh-CN"/>
        </w:rPr>
        <w:t>Support for low complexity and high accuracy</w:t>
      </w:r>
    </w:p>
    <w:bookmarkEnd w:id="5"/>
    <w:p w:rsidR="0099701C" w:rsidRDefault="0099701C" w:rsidP="00FC537B">
      <w:pPr>
        <w:rPr>
          <w:lang w:eastAsia="zh-CN"/>
        </w:rPr>
      </w:pPr>
      <w:r>
        <w:rPr>
          <w:rFonts w:hint="eastAsia"/>
          <w:lang w:eastAsia="zh-CN"/>
        </w:rPr>
        <w:t xml:space="preserve">Densification, wide </w:t>
      </w:r>
      <w:r>
        <w:rPr>
          <w:lang w:eastAsia="zh-CN"/>
        </w:rPr>
        <w:t>bandwidth</w:t>
      </w:r>
      <w:r>
        <w:rPr>
          <w:rFonts w:hint="eastAsia"/>
          <w:lang w:eastAsia="zh-CN"/>
        </w:rPr>
        <w:t xml:space="preserve"> and more antennas typically are three major deployment solutions to improve the overall system performance to achieve the requirement of future networks. However, all these three factors mentioned above would </w:t>
      </w:r>
      <w:r>
        <w:rPr>
          <w:lang w:eastAsia="zh-CN"/>
        </w:rPr>
        <w:t>definitely</w:t>
      </w:r>
      <w:r>
        <w:rPr>
          <w:rFonts w:hint="eastAsia"/>
          <w:lang w:eastAsia="zh-CN"/>
        </w:rPr>
        <w:t xml:space="preserve"> lead to computation burden o</w:t>
      </w:r>
      <w:r w:rsidR="00884032">
        <w:rPr>
          <w:rFonts w:hint="eastAsia"/>
          <w:lang w:eastAsia="zh-CN"/>
        </w:rPr>
        <w:t xml:space="preserve">f channel coefficients, as </w:t>
      </w:r>
      <w:r>
        <w:rPr>
          <w:rFonts w:hint="eastAsia"/>
          <w:lang w:eastAsia="zh-CN"/>
        </w:rPr>
        <w:lastRenderedPageBreak/>
        <w:t xml:space="preserve">more link information and </w:t>
      </w:r>
      <w:r>
        <w:rPr>
          <w:lang w:eastAsia="zh-CN"/>
        </w:rPr>
        <w:t>processing</w:t>
      </w:r>
      <w:r>
        <w:rPr>
          <w:rFonts w:hint="eastAsia"/>
          <w:lang w:eastAsia="zh-CN"/>
        </w:rPr>
        <w:t xml:space="preserve"> procedures are expected to derive these coefficients in the mentioned multiple and wide-range domains. Therefore, we should keep the complexity of 5G channel model at acceptable levels, and in the same time, high accuracy should also be met to validate the evaluation results which would later be used for system design and optimization.</w:t>
      </w:r>
    </w:p>
    <w:p w:rsidR="00FC537B" w:rsidRDefault="0099701C" w:rsidP="00FC537B">
      <w:pPr>
        <w:rPr>
          <w:i/>
          <w:lang w:eastAsia="zh-CN"/>
        </w:rPr>
      </w:pPr>
      <w:r w:rsidRPr="002572BC">
        <w:rPr>
          <w:rFonts w:hint="eastAsia"/>
          <w:b/>
          <w:i/>
          <w:lang w:eastAsia="zh-CN"/>
        </w:rPr>
        <w:t xml:space="preserve">Proposal </w:t>
      </w:r>
      <w:r>
        <w:rPr>
          <w:rFonts w:hint="eastAsia"/>
          <w:b/>
          <w:i/>
          <w:lang w:eastAsia="zh-CN"/>
        </w:rPr>
        <w:t>8</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support for low complexity and high accuracy should be studied.</w:t>
      </w:r>
    </w:p>
    <w:p w:rsidR="004D7445" w:rsidRDefault="004D7445" w:rsidP="00FC537B">
      <w:pPr>
        <w:rPr>
          <w:lang w:eastAsia="zh-CN"/>
        </w:rPr>
      </w:pPr>
    </w:p>
    <w:p w:rsidR="001F18A0" w:rsidRPr="002801A8" w:rsidRDefault="001F18A0" w:rsidP="001F18A0">
      <w:pPr>
        <w:pStyle w:val="2"/>
        <w:rPr>
          <w:lang w:eastAsia="zh-CN"/>
        </w:rPr>
      </w:pPr>
      <w:r>
        <w:rPr>
          <w:rFonts w:hint="eastAsia"/>
          <w:lang w:eastAsia="zh-CN"/>
        </w:rPr>
        <w:t xml:space="preserve">Support for unified </w:t>
      </w:r>
      <w:r w:rsidR="008C4E08">
        <w:rPr>
          <w:rFonts w:hint="eastAsia"/>
          <w:lang w:eastAsia="zh-CN"/>
        </w:rPr>
        <w:t>modeling methodology</w:t>
      </w:r>
      <w:r>
        <w:rPr>
          <w:rFonts w:hint="eastAsia"/>
          <w:lang w:eastAsia="zh-CN"/>
        </w:rPr>
        <w:t xml:space="preserve"> framework</w:t>
      </w:r>
    </w:p>
    <w:p w:rsidR="0001554D" w:rsidRPr="008C4E08" w:rsidRDefault="008C4E08" w:rsidP="00BD64BD">
      <w:pPr>
        <w:rPr>
          <w:lang w:eastAsia="zh-CN"/>
        </w:rPr>
      </w:pPr>
      <w:r>
        <w:rPr>
          <w:rFonts w:hint="eastAsia"/>
          <w:lang w:eastAsia="zh-CN"/>
        </w:rPr>
        <w:t xml:space="preserve">Due to the wide range of potential spectrum studied in 3GPP, and multiple deployment </w:t>
      </w:r>
      <w:r>
        <w:rPr>
          <w:lang w:eastAsia="zh-CN"/>
        </w:rPr>
        <w:t>scenario</w:t>
      </w:r>
      <w:r>
        <w:rPr>
          <w:rFonts w:hint="eastAsia"/>
          <w:lang w:eastAsia="zh-CN"/>
        </w:rPr>
        <w:t xml:space="preserve">s where diverse applications may be deployed, </w:t>
      </w:r>
      <w:r w:rsidR="00884032">
        <w:rPr>
          <w:rFonts w:hint="eastAsia"/>
          <w:lang w:eastAsia="zh-CN"/>
        </w:rPr>
        <w:t>it is preferred to use a</w:t>
      </w:r>
      <w:r>
        <w:rPr>
          <w:rFonts w:hint="eastAsia"/>
          <w:lang w:eastAsia="zh-CN"/>
        </w:rPr>
        <w:t xml:space="preserve"> unified modeling methodology framework to make the </w:t>
      </w:r>
      <w:r>
        <w:rPr>
          <w:lang w:eastAsia="zh-CN"/>
        </w:rPr>
        <w:t>performance</w:t>
      </w:r>
      <w:r>
        <w:rPr>
          <w:rFonts w:hint="eastAsia"/>
          <w:lang w:eastAsia="zh-CN"/>
        </w:rPr>
        <w:t xml:space="preserve"> </w:t>
      </w:r>
      <w:r>
        <w:rPr>
          <w:lang w:eastAsia="zh-CN"/>
        </w:rPr>
        <w:t>comparison</w:t>
      </w:r>
      <w:r>
        <w:rPr>
          <w:rFonts w:hint="eastAsia"/>
          <w:lang w:eastAsia="zh-CN"/>
        </w:rPr>
        <w:t xml:space="preserve"> of different solutions fairer and easier. In this way, we can minimize the impact of different models on the system </w:t>
      </w:r>
      <w:r>
        <w:rPr>
          <w:lang w:eastAsia="zh-CN"/>
        </w:rPr>
        <w:t>performance</w:t>
      </w:r>
      <w:r>
        <w:rPr>
          <w:rFonts w:hint="eastAsia"/>
          <w:lang w:eastAsia="zh-CN"/>
        </w:rPr>
        <w:t xml:space="preserve">, and in the same time, achieve scalability and </w:t>
      </w:r>
      <w:r>
        <w:rPr>
          <w:lang w:eastAsia="zh-CN"/>
        </w:rPr>
        <w:t>flexibility</w:t>
      </w:r>
      <w:r>
        <w:rPr>
          <w:rFonts w:hint="eastAsia"/>
          <w:lang w:eastAsia="zh-CN"/>
        </w:rPr>
        <w:t xml:space="preserve"> of applying this model for different spectrum range and scenarios. Therefore, the support for unified modeling methodolog</w:t>
      </w:r>
      <w:r w:rsidR="00571E04">
        <w:rPr>
          <w:rFonts w:hint="eastAsia"/>
          <w:lang w:eastAsia="zh-CN"/>
        </w:rPr>
        <w:t xml:space="preserve">y framework should be </w:t>
      </w:r>
      <w:r w:rsidR="00140207">
        <w:rPr>
          <w:rFonts w:hint="eastAsia"/>
          <w:lang w:eastAsia="zh-CN"/>
        </w:rPr>
        <w:t>studied</w:t>
      </w:r>
      <w:r w:rsidR="00571E04">
        <w:rPr>
          <w:rFonts w:hint="eastAsia"/>
          <w:lang w:eastAsia="zh-CN"/>
        </w:rPr>
        <w:t xml:space="preserve"> for above 6 GHz channel model, and </w:t>
      </w:r>
      <w:r w:rsidR="00140207">
        <w:rPr>
          <w:rFonts w:hint="eastAsia"/>
          <w:lang w:eastAsia="zh-CN"/>
        </w:rPr>
        <w:t>this framework should cover total frequency range even below 6 GHz and total scenarios.</w:t>
      </w:r>
    </w:p>
    <w:p w:rsidR="001F18A0" w:rsidRPr="001F18A0" w:rsidRDefault="00BD64BD" w:rsidP="00A2542F">
      <w:pPr>
        <w:rPr>
          <w:i/>
          <w:lang w:eastAsia="zh-CN"/>
        </w:rPr>
      </w:pPr>
      <w:r w:rsidRPr="002572BC">
        <w:rPr>
          <w:rFonts w:hint="eastAsia"/>
          <w:b/>
          <w:i/>
          <w:lang w:eastAsia="zh-CN"/>
        </w:rPr>
        <w:t xml:space="preserve">Proposal </w:t>
      </w:r>
      <w:r w:rsidR="00140207">
        <w:rPr>
          <w:rFonts w:hint="eastAsia"/>
          <w:b/>
          <w:i/>
          <w:lang w:eastAsia="zh-CN"/>
        </w:rPr>
        <w:t>9</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sidR="008C4E08">
        <w:rPr>
          <w:rFonts w:hint="eastAsia"/>
          <w:i/>
          <w:lang w:eastAsia="zh-CN"/>
        </w:rPr>
        <w:t>s</w:t>
      </w:r>
      <w:r w:rsidR="00140207">
        <w:rPr>
          <w:rFonts w:hint="eastAsia"/>
          <w:i/>
          <w:lang w:eastAsia="zh-CN"/>
        </w:rPr>
        <w:t>upport</w:t>
      </w:r>
      <w:r w:rsidR="008C4E08">
        <w:rPr>
          <w:rFonts w:hint="eastAsia"/>
          <w:i/>
          <w:lang w:eastAsia="zh-CN"/>
        </w:rPr>
        <w:t xml:space="preserve"> for unified modeling methodology framework </w:t>
      </w:r>
      <w:r w:rsidR="00140207">
        <w:rPr>
          <w:rFonts w:hint="eastAsia"/>
          <w:i/>
          <w:lang w:eastAsia="zh-CN"/>
        </w:rPr>
        <w:t xml:space="preserve">applicable to total frequency range and total scenarios </w:t>
      </w:r>
      <w:r>
        <w:rPr>
          <w:rFonts w:hint="eastAsia"/>
          <w:i/>
          <w:lang w:eastAsia="zh-CN"/>
        </w:rPr>
        <w:t>should be studied</w:t>
      </w:r>
      <w:r w:rsidR="0008724F">
        <w:rPr>
          <w:rFonts w:hint="eastAsia"/>
          <w:i/>
          <w:lang w:eastAsia="zh-CN"/>
        </w:rPr>
        <w:t>.</w:t>
      </w:r>
    </w:p>
    <w:p w:rsidR="00FC537B" w:rsidRPr="00FC537B" w:rsidRDefault="00FC537B" w:rsidP="00A2542F">
      <w:pPr>
        <w:rPr>
          <w:i/>
          <w:lang w:eastAsia="zh-CN"/>
        </w:rPr>
      </w:pPr>
    </w:p>
    <w:p w:rsidR="00157FC3" w:rsidRPr="00AF261F" w:rsidRDefault="00747F48" w:rsidP="00E04BC7">
      <w:pPr>
        <w:pStyle w:val="1"/>
        <w:rPr>
          <w:lang w:eastAsia="zh-CN"/>
        </w:rPr>
      </w:pPr>
      <w:bookmarkStart w:id="6" w:name="_Ref129681832"/>
      <w:r w:rsidRPr="00AF261F">
        <w:t>Conclusion</w:t>
      </w:r>
      <w:r w:rsidR="006B1FD5" w:rsidRPr="00AF261F">
        <w:t>s</w:t>
      </w:r>
    </w:p>
    <w:p w:rsidR="00D902F1" w:rsidRPr="00AF261F" w:rsidRDefault="00D902F1" w:rsidP="00D902F1">
      <w:pPr>
        <w:spacing w:after="180"/>
        <w:rPr>
          <w:lang w:eastAsia="zh-CN"/>
        </w:rPr>
      </w:pPr>
      <w:r w:rsidRPr="00AF261F">
        <w:t xml:space="preserve">In this contribution, </w:t>
      </w:r>
      <w:r w:rsidR="004D7445">
        <w:rPr>
          <w:rFonts w:hint="eastAsia"/>
          <w:lang w:eastAsia="zh-CN"/>
        </w:rPr>
        <w:t>we analyze</w:t>
      </w:r>
      <w:r w:rsidR="005D65EF">
        <w:rPr>
          <w:rFonts w:hint="eastAsia"/>
          <w:lang w:eastAsia="zh-CN"/>
        </w:rPr>
        <w:t>d</w:t>
      </w:r>
      <w:r w:rsidR="004D7445">
        <w:rPr>
          <w:rFonts w:hint="eastAsia"/>
          <w:lang w:eastAsia="zh-CN"/>
        </w:rPr>
        <w:t xml:space="preserve"> the new requirements for 5G channel model in terms of both functionality and modeling methodology related </w:t>
      </w:r>
      <w:r w:rsidR="004D7445">
        <w:rPr>
          <w:lang w:eastAsia="zh-CN"/>
        </w:rPr>
        <w:t>requirements</w:t>
      </w:r>
      <w:r w:rsidR="00BF19EA">
        <w:rPr>
          <w:rFonts w:hint="eastAsia"/>
          <w:lang w:eastAsia="zh-CN"/>
        </w:rPr>
        <w:t xml:space="preserve">, based on which </w:t>
      </w:r>
      <w:r w:rsidRPr="00AF261F">
        <w:rPr>
          <w:rFonts w:hint="eastAsia"/>
          <w:lang w:eastAsia="zh-CN"/>
        </w:rPr>
        <w:t xml:space="preserve">the following </w:t>
      </w:r>
      <w:r w:rsidRPr="00AF261F">
        <w:rPr>
          <w:lang w:eastAsia="zh-CN"/>
        </w:rPr>
        <w:t>proposal</w:t>
      </w:r>
      <w:r w:rsidR="00974503">
        <w:rPr>
          <w:rFonts w:hint="eastAsia"/>
          <w:lang w:eastAsia="zh-CN"/>
        </w:rPr>
        <w:t>s were</w:t>
      </w:r>
      <w:r w:rsidRPr="00AF261F">
        <w:rPr>
          <w:rFonts w:hint="eastAsia"/>
          <w:lang w:eastAsia="zh-CN"/>
        </w:rPr>
        <w:t xml:space="preserve"> drawn.</w:t>
      </w:r>
    </w:p>
    <w:p w:rsidR="00C334B4" w:rsidRDefault="008C67F5" w:rsidP="00C334B4">
      <w:pPr>
        <w:rPr>
          <w:i/>
          <w:lang w:eastAsia="zh-CN"/>
        </w:rPr>
      </w:pPr>
      <w:r w:rsidRPr="002572BC">
        <w:rPr>
          <w:rFonts w:hint="eastAsia"/>
          <w:b/>
          <w:i/>
          <w:lang w:eastAsia="zh-CN"/>
        </w:rPr>
        <w:t xml:space="preserve">Proposal </w:t>
      </w:r>
      <w:r>
        <w:rPr>
          <w:rFonts w:hint="eastAsia"/>
          <w:b/>
          <w:i/>
          <w:lang w:eastAsia="zh-CN"/>
        </w:rPr>
        <w:t>1</w:t>
      </w:r>
      <w:r w:rsidRPr="002572BC">
        <w:rPr>
          <w:rFonts w:hint="eastAsia"/>
          <w:b/>
          <w:i/>
          <w:lang w:eastAsia="zh-CN"/>
        </w:rPr>
        <w:t>:</w:t>
      </w:r>
      <w:r w:rsidRPr="002572BC">
        <w:rPr>
          <w:rFonts w:hint="eastAsia"/>
          <w:i/>
          <w:lang w:eastAsia="zh-CN"/>
        </w:rPr>
        <w:t xml:space="preserve"> </w:t>
      </w:r>
      <w:r w:rsidR="00E26927">
        <w:rPr>
          <w:rFonts w:hint="eastAsia"/>
          <w:i/>
          <w:lang w:eastAsia="zh-CN"/>
        </w:rPr>
        <w:t>The channel model should support frequency range of 0.5 GHz to 100 GHz</w:t>
      </w:r>
      <w:r>
        <w:rPr>
          <w:rFonts w:hint="eastAsia"/>
          <w:i/>
          <w:lang w:eastAsia="zh-CN"/>
        </w:rPr>
        <w:t>.</w:t>
      </w:r>
    </w:p>
    <w:p w:rsidR="009A45E5" w:rsidRPr="0008724F" w:rsidRDefault="008C67F5" w:rsidP="009A45E5">
      <w:pPr>
        <w:rPr>
          <w:i/>
          <w:lang w:eastAsia="zh-CN"/>
        </w:rPr>
      </w:pPr>
      <w:r w:rsidRPr="002572BC">
        <w:rPr>
          <w:rFonts w:hint="eastAsia"/>
          <w:b/>
          <w:i/>
          <w:lang w:eastAsia="zh-CN"/>
        </w:rPr>
        <w:t xml:space="preserve">Proposal </w:t>
      </w:r>
      <w:r w:rsidR="0008724F">
        <w:rPr>
          <w:rFonts w:hint="eastAsia"/>
          <w:b/>
          <w:i/>
          <w:lang w:eastAsia="zh-CN"/>
        </w:rPr>
        <w:t>2</w:t>
      </w:r>
      <w:r w:rsidRPr="002572BC">
        <w:rPr>
          <w:rFonts w:hint="eastAsia"/>
          <w:b/>
          <w:i/>
          <w:lang w:eastAsia="zh-CN"/>
        </w:rPr>
        <w:t>:</w:t>
      </w:r>
      <w:r w:rsidRPr="002572BC">
        <w:rPr>
          <w:rFonts w:hint="eastAsia"/>
          <w:i/>
          <w:lang w:eastAsia="zh-CN"/>
        </w:rPr>
        <w:t xml:space="preserve"> </w:t>
      </w:r>
      <w:r w:rsidR="0008724F">
        <w:rPr>
          <w:rFonts w:hint="eastAsia"/>
          <w:i/>
          <w:lang w:eastAsia="zh-CN"/>
        </w:rPr>
        <w:t>The support of up to several Giga-Hertz bandwidth should be studied</w:t>
      </w:r>
      <w:r w:rsidR="009A45E5" w:rsidRPr="009A2F36">
        <w:rPr>
          <w:rFonts w:hint="eastAsia"/>
          <w:i/>
          <w:lang w:eastAsia="zh-CN"/>
        </w:rPr>
        <w:t>.</w:t>
      </w:r>
      <w:r w:rsidR="009A45E5">
        <w:rPr>
          <w:rFonts w:hint="eastAsia"/>
          <w:i/>
          <w:lang w:eastAsia="zh-CN"/>
        </w:rPr>
        <w:t xml:space="preserve"> </w:t>
      </w:r>
    </w:p>
    <w:p w:rsidR="0008724F" w:rsidRDefault="008C67F5" w:rsidP="0008724F">
      <w:pPr>
        <w:rPr>
          <w:i/>
          <w:lang w:eastAsia="zh-CN"/>
        </w:rPr>
      </w:pPr>
      <w:r w:rsidRPr="002572BC">
        <w:rPr>
          <w:rFonts w:hint="eastAsia"/>
          <w:b/>
          <w:i/>
          <w:lang w:eastAsia="zh-CN"/>
        </w:rPr>
        <w:t xml:space="preserve">Proposal </w:t>
      </w:r>
      <w:r w:rsidR="0008724F">
        <w:rPr>
          <w:rFonts w:hint="eastAsia"/>
          <w:b/>
          <w:i/>
          <w:lang w:eastAsia="zh-CN"/>
        </w:rPr>
        <w:t>3</w:t>
      </w:r>
      <w:r w:rsidRPr="002572BC">
        <w:rPr>
          <w:rFonts w:hint="eastAsia"/>
          <w:b/>
          <w:i/>
          <w:lang w:eastAsia="zh-CN"/>
        </w:rPr>
        <w:t>:</w:t>
      </w:r>
      <w:r w:rsidRPr="002572BC">
        <w:rPr>
          <w:rFonts w:hint="eastAsia"/>
          <w:i/>
          <w:lang w:eastAsia="zh-CN"/>
        </w:rPr>
        <w:t xml:space="preserve"> </w:t>
      </w:r>
      <w:r w:rsidR="0008724F" w:rsidRPr="00030976">
        <w:rPr>
          <w:i/>
          <w:lang w:eastAsia="zh-CN"/>
        </w:rPr>
        <w:t xml:space="preserve">The </w:t>
      </w:r>
      <w:r w:rsidR="0008724F">
        <w:rPr>
          <w:rFonts w:hint="eastAsia"/>
          <w:i/>
          <w:lang w:eastAsia="zh-CN"/>
        </w:rPr>
        <w:t>frequency dependent propagation effects should be studied.</w:t>
      </w:r>
    </w:p>
    <w:p w:rsidR="0008724F" w:rsidRDefault="0008724F" w:rsidP="0008724F">
      <w:pPr>
        <w:rPr>
          <w:i/>
          <w:lang w:eastAsia="zh-CN"/>
        </w:rPr>
      </w:pPr>
      <w:r w:rsidRPr="002572BC">
        <w:rPr>
          <w:rFonts w:hint="eastAsia"/>
          <w:b/>
          <w:i/>
          <w:lang w:eastAsia="zh-CN"/>
        </w:rPr>
        <w:t xml:space="preserve">Proposal </w:t>
      </w:r>
      <w:r>
        <w:rPr>
          <w:rFonts w:hint="eastAsia"/>
          <w:b/>
          <w:i/>
          <w:lang w:eastAsia="zh-CN"/>
        </w:rPr>
        <w:t>4</w:t>
      </w:r>
      <w:r w:rsidRPr="002572BC">
        <w:rPr>
          <w:rFonts w:hint="eastAsia"/>
          <w:b/>
          <w:i/>
          <w:lang w:eastAsia="zh-CN"/>
        </w:rPr>
        <w:t>:</w:t>
      </w:r>
      <w:r w:rsidRPr="002572BC">
        <w:rPr>
          <w:rFonts w:hint="eastAsia"/>
          <w:i/>
          <w:lang w:eastAsia="zh-CN"/>
        </w:rPr>
        <w:t xml:space="preserve"> </w:t>
      </w:r>
      <w:r>
        <w:rPr>
          <w:rFonts w:hint="eastAsia"/>
          <w:i/>
          <w:lang w:eastAsia="zh-CN"/>
        </w:rPr>
        <w:t>Spatial/time/frequency consistency should be studied.</w:t>
      </w:r>
    </w:p>
    <w:p w:rsidR="0008724F" w:rsidRDefault="0008724F" w:rsidP="0008724F">
      <w:pPr>
        <w:rPr>
          <w:i/>
          <w:lang w:eastAsia="zh-CN"/>
        </w:rPr>
      </w:pPr>
      <w:r w:rsidRPr="002572BC">
        <w:rPr>
          <w:rFonts w:hint="eastAsia"/>
          <w:b/>
          <w:i/>
          <w:lang w:eastAsia="zh-CN"/>
        </w:rPr>
        <w:t xml:space="preserve">Proposal </w:t>
      </w:r>
      <w:r>
        <w:rPr>
          <w:rFonts w:hint="eastAsia"/>
          <w:b/>
          <w:i/>
          <w:lang w:eastAsia="zh-CN"/>
        </w:rPr>
        <w:t>5</w:t>
      </w:r>
      <w:r w:rsidRPr="002572BC">
        <w:rPr>
          <w:rFonts w:hint="eastAsia"/>
          <w:b/>
          <w:i/>
          <w:lang w:eastAsia="zh-CN"/>
        </w:rPr>
        <w:t>:</w:t>
      </w:r>
      <w:r w:rsidRPr="002572BC">
        <w:rPr>
          <w:rFonts w:hint="eastAsia"/>
          <w:i/>
          <w:lang w:eastAsia="zh-CN"/>
        </w:rPr>
        <w:t xml:space="preserve"> </w:t>
      </w:r>
      <w:r>
        <w:rPr>
          <w:rFonts w:hint="eastAsia"/>
          <w:i/>
          <w:lang w:eastAsia="zh-CN"/>
        </w:rPr>
        <w:t>Blockage attenuation should be studied.</w:t>
      </w:r>
    </w:p>
    <w:p w:rsidR="00225217" w:rsidRDefault="0008724F" w:rsidP="00225217">
      <w:pPr>
        <w:rPr>
          <w:b/>
          <w:i/>
          <w:lang w:eastAsia="zh-CN"/>
        </w:rPr>
      </w:pPr>
      <w:r w:rsidRPr="002572BC">
        <w:rPr>
          <w:rFonts w:hint="eastAsia"/>
          <w:b/>
          <w:i/>
          <w:lang w:eastAsia="zh-CN"/>
        </w:rPr>
        <w:t xml:space="preserve">Proposal </w:t>
      </w:r>
      <w:r>
        <w:rPr>
          <w:rFonts w:hint="eastAsia"/>
          <w:b/>
          <w:i/>
          <w:lang w:eastAsia="zh-CN"/>
        </w:rPr>
        <w:t>6</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support of very large antenna arrays should be studied.</w:t>
      </w:r>
    </w:p>
    <w:p w:rsidR="0008724F" w:rsidRDefault="0008724F" w:rsidP="00225217">
      <w:pPr>
        <w:rPr>
          <w:i/>
          <w:lang w:eastAsia="zh-CN"/>
        </w:rPr>
      </w:pPr>
      <w:r w:rsidRPr="002572BC">
        <w:rPr>
          <w:rFonts w:hint="eastAsia"/>
          <w:b/>
          <w:i/>
          <w:lang w:eastAsia="zh-CN"/>
        </w:rPr>
        <w:t xml:space="preserve">Proposal </w:t>
      </w:r>
      <w:r>
        <w:rPr>
          <w:rFonts w:hint="eastAsia"/>
          <w:b/>
          <w:i/>
          <w:lang w:eastAsia="zh-CN"/>
        </w:rPr>
        <w:t>7</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support for dual mobility should be studied.</w:t>
      </w:r>
    </w:p>
    <w:p w:rsidR="0008724F" w:rsidRDefault="0008724F" w:rsidP="0008724F">
      <w:pPr>
        <w:rPr>
          <w:lang w:eastAsia="zh-CN"/>
        </w:rPr>
      </w:pPr>
      <w:r w:rsidRPr="002572BC">
        <w:rPr>
          <w:rFonts w:hint="eastAsia"/>
          <w:b/>
          <w:i/>
          <w:lang w:eastAsia="zh-CN"/>
        </w:rPr>
        <w:t xml:space="preserve">Proposal </w:t>
      </w:r>
      <w:r>
        <w:rPr>
          <w:rFonts w:hint="eastAsia"/>
          <w:b/>
          <w:i/>
          <w:lang w:eastAsia="zh-CN"/>
        </w:rPr>
        <w:t>8</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support for low complexity and high accuracy should be studied.</w:t>
      </w:r>
    </w:p>
    <w:p w:rsidR="009E67F3" w:rsidRDefault="0008724F" w:rsidP="00225217">
      <w:pPr>
        <w:rPr>
          <w:i/>
          <w:lang w:eastAsia="zh-CN"/>
        </w:rPr>
      </w:pPr>
      <w:r w:rsidRPr="002572BC">
        <w:rPr>
          <w:rFonts w:hint="eastAsia"/>
          <w:b/>
          <w:i/>
          <w:lang w:eastAsia="zh-CN"/>
        </w:rPr>
        <w:t xml:space="preserve">Proposal </w:t>
      </w:r>
      <w:r>
        <w:rPr>
          <w:rFonts w:hint="eastAsia"/>
          <w:b/>
          <w:i/>
          <w:lang w:eastAsia="zh-CN"/>
        </w:rPr>
        <w:t>9</w:t>
      </w:r>
      <w:r w:rsidRPr="002572BC">
        <w:rPr>
          <w:rFonts w:hint="eastAsia"/>
          <w:b/>
          <w:i/>
          <w:lang w:eastAsia="zh-CN"/>
        </w:rPr>
        <w:t>:</w:t>
      </w:r>
      <w:r w:rsidRPr="002572BC">
        <w:rPr>
          <w:rFonts w:hint="eastAsia"/>
          <w:i/>
          <w:lang w:eastAsia="zh-CN"/>
        </w:rPr>
        <w:t xml:space="preserve"> </w:t>
      </w:r>
      <w:r w:rsidRPr="00030976">
        <w:rPr>
          <w:i/>
          <w:lang w:eastAsia="zh-CN"/>
        </w:rPr>
        <w:t xml:space="preserve">The </w:t>
      </w:r>
      <w:r>
        <w:rPr>
          <w:rFonts w:hint="eastAsia"/>
          <w:i/>
          <w:lang w:eastAsia="zh-CN"/>
        </w:rPr>
        <w:t>support for unified modeling methodology framework applicable to total frequency range and total scenarios should be studied.</w:t>
      </w:r>
    </w:p>
    <w:p w:rsidR="00761937" w:rsidRPr="00225217" w:rsidRDefault="00761937" w:rsidP="00225217">
      <w:pPr>
        <w:rPr>
          <w:i/>
          <w:lang w:eastAsia="zh-CN"/>
        </w:rPr>
      </w:pPr>
    </w:p>
    <w:p w:rsidR="00814E04" w:rsidRPr="00AF261F" w:rsidRDefault="001D780E" w:rsidP="00814E04">
      <w:pPr>
        <w:pStyle w:val="1"/>
        <w:numPr>
          <w:ilvl w:val="0"/>
          <w:numId w:val="0"/>
        </w:numPr>
        <w:spacing w:before="240"/>
        <w:rPr>
          <w:kern w:val="2"/>
          <w:lang w:eastAsia="zh-CN"/>
        </w:rPr>
      </w:pPr>
      <w:bookmarkStart w:id="7" w:name="_Ref124589665"/>
      <w:bookmarkStart w:id="8" w:name="_Ref71620620"/>
      <w:bookmarkStart w:id="9" w:name="_Ref124671424"/>
      <w:r w:rsidRPr="00AF261F">
        <w:t>References</w:t>
      </w:r>
      <w:bookmarkEnd w:id="6"/>
      <w:bookmarkEnd w:id="7"/>
      <w:bookmarkEnd w:id="8"/>
      <w:bookmarkEnd w:id="9"/>
      <w:r w:rsidR="0075376D">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10" w:name="_Ref409101664"/>
      <w:bookmarkStart w:id="11" w:name="_Ref412961601"/>
    </w:p>
    <w:p w:rsidR="006951E9" w:rsidRDefault="00462A79" w:rsidP="008C67F5">
      <w:pPr>
        <w:pStyle w:val="References"/>
        <w:rPr>
          <w:lang w:eastAsia="zh-CN"/>
        </w:rPr>
      </w:pPr>
      <w:bookmarkStart w:id="12" w:name="_Ref433117068"/>
      <w:bookmarkEnd w:id="10"/>
      <w:bookmarkEnd w:id="11"/>
      <w:r>
        <w:rPr>
          <w:rFonts w:hint="eastAsia"/>
          <w:lang w:eastAsia="zh-CN"/>
        </w:rPr>
        <w:t xml:space="preserve">RP-151606, </w:t>
      </w:r>
      <w:r>
        <w:rPr>
          <w:lang w:eastAsia="zh-CN"/>
        </w:rPr>
        <w:t>“</w:t>
      </w:r>
      <w:r w:rsidRPr="00462A79">
        <w:rPr>
          <w:lang w:eastAsia="zh-CN"/>
        </w:rPr>
        <w:t>New SID Proposal: Study on channel model for frequency spectrum above 6 GHz</w:t>
      </w:r>
      <w:r>
        <w:rPr>
          <w:lang w:eastAsia="zh-CN"/>
        </w:rPr>
        <w:t>”</w:t>
      </w:r>
      <w:r>
        <w:rPr>
          <w:rFonts w:hint="eastAsia"/>
          <w:lang w:eastAsia="zh-CN"/>
        </w:rPr>
        <w:t>, Samsung, Nokia Networks, 3GPP RAN Plenary#69.</w:t>
      </w:r>
    </w:p>
    <w:p w:rsidR="008C67F5" w:rsidRPr="00D56290" w:rsidRDefault="008C67F5" w:rsidP="00D56290">
      <w:pPr>
        <w:pStyle w:val="References"/>
        <w:rPr>
          <w:snapToGrid w:val="0"/>
          <w:lang w:val="en-AU" w:eastAsia="zh-CN"/>
        </w:rPr>
      </w:pPr>
      <w:r w:rsidRPr="003028B9">
        <w:rPr>
          <w:rFonts w:hint="eastAsia"/>
          <w:snapToGrid w:val="0"/>
          <w:lang w:val="en-AU" w:eastAsia="zh-CN"/>
        </w:rPr>
        <w:t xml:space="preserve">ITU-R Resolution COM6/20 (WRC-15), Studies on frequency-related matters for International Mobile Telecommunications identification including possible additional allocations to the mobile services on a primary basis in portion(s) of the frequency range between 24.25 and 86 GHz for the future development of International Mobile Telecommunications for 2020 and beyond, </w:t>
      </w:r>
      <w:r>
        <w:rPr>
          <w:rFonts w:hint="eastAsia"/>
          <w:snapToGrid w:val="0"/>
          <w:lang w:val="en-AU" w:eastAsia="zh-CN"/>
        </w:rPr>
        <w:t xml:space="preserve">WRC-15, </w:t>
      </w:r>
      <w:r w:rsidRPr="003028B9">
        <w:rPr>
          <w:rFonts w:hint="eastAsia"/>
          <w:snapToGrid w:val="0"/>
          <w:lang w:val="en-AU" w:eastAsia="zh-CN"/>
        </w:rPr>
        <w:t>Nov 2015.</w:t>
      </w:r>
    </w:p>
    <w:p w:rsidR="006C3FEC" w:rsidRPr="0027397C" w:rsidRDefault="006C3FEC" w:rsidP="006C3FEC">
      <w:pPr>
        <w:pStyle w:val="References"/>
        <w:snapToGrid/>
        <w:spacing w:after="0"/>
        <w:jc w:val="left"/>
        <w:rPr>
          <w:rFonts w:eastAsia="MS Mincho"/>
          <w:iCs/>
          <w:lang w:val="sv-SE" w:eastAsia="ja-JP"/>
        </w:rPr>
      </w:pPr>
      <w:bookmarkStart w:id="13" w:name="_Ref440535763"/>
      <w:r w:rsidRPr="00D0268F">
        <w:rPr>
          <w:rFonts w:eastAsia="MS Mincho"/>
          <w:iCs/>
          <w:lang w:val="sv-SE" w:eastAsia="ja-JP"/>
        </w:rPr>
        <w:t xml:space="preserve">METIS D1.4. METIS Channel Models, </w:t>
      </w:r>
      <w:hyperlink r:id="rId8" w:history="1">
        <w:r w:rsidRPr="00D0268F">
          <w:rPr>
            <w:rStyle w:val="a4"/>
            <w:rFonts w:eastAsia="MS Mincho"/>
            <w:iCs/>
            <w:lang w:val="sv-SE" w:eastAsia="ja-JP"/>
          </w:rPr>
          <w:t>https://www.metis2020.com/wp-content/uploads/METIS_D1.4_v3.pdf</w:t>
        </w:r>
      </w:hyperlink>
      <w:bookmarkEnd w:id="13"/>
      <w:r>
        <w:rPr>
          <w:rFonts w:hint="eastAsia"/>
          <w:lang w:eastAsia="zh-CN"/>
        </w:rPr>
        <w:t>.</w:t>
      </w:r>
    </w:p>
    <w:bookmarkEnd w:id="12"/>
    <w:p w:rsidR="00E20181" w:rsidRPr="00AF261F" w:rsidRDefault="00E20181" w:rsidP="00D56290">
      <w:pPr>
        <w:pStyle w:val="References"/>
        <w:rPr>
          <w:lang w:eastAsia="zh-CN"/>
        </w:rPr>
      </w:pPr>
      <w:r w:rsidRPr="00E20181">
        <w:rPr>
          <w:lang w:eastAsia="zh-CN"/>
        </w:rPr>
        <w:t xml:space="preserve">Aalto University, BUPT, CMCC, Nokia, NTT DOCOMO, New York University, Ericsson, Qualcomm, Huawei, Samsung, Intel, University of Bristol, KT Corporation, University of Southern California, "5G Channel Model </w:t>
      </w:r>
      <w:r>
        <w:rPr>
          <w:lang w:eastAsia="zh-CN"/>
        </w:rPr>
        <w:t>for bands up to100 GHz", Dec.</w:t>
      </w:r>
      <w:r w:rsidRPr="00E20181">
        <w:rPr>
          <w:lang w:eastAsia="zh-CN"/>
        </w:rPr>
        <w:t xml:space="preserve"> 2015.</w:t>
      </w:r>
    </w:p>
    <w:sectPr w:rsidR="00E20181" w:rsidRPr="00AF261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B29" w:rsidRDefault="009A4B29">
      <w:r>
        <w:separator/>
      </w:r>
    </w:p>
  </w:endnote>
  <w:endnote w:type="continuationSeparator" w:id="0">
    <w:p w:rsidR="009A4B29" w:rsidRDefault="009A4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B29" w:rsidRDefault="009A4B29">
      <w:r>
        <w:separator/>
      </w:r>
    </w:p>
  </w:footnote>
  <w:footnote w:type="continuationSeparator" w:id="0">
    <w:p w:rsidR="009A4B29" w:rsidRDefault="009A4B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427725"/>
    <w:multiLevelType w:val="hybridMultilevel"/>
    <w:tmpl w:val="39C239E2"/>
    <w:lvl w:ilvl="0" w:tplc="E850F636">
      <w:start w:val="1"/>
      <w:numFmt w:val="lowerLetter"/>
      <w:pStyle w:val="2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17">
    <w:nsid w:val="57C44D4F"/>
    <w:multiLevelType w:val="hybridMultilevel"/>
    <w:tmpl w:val="3F5A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A824E6"/>
    <w:multiLevelType w:val="hybridMultilevel"/>
    <w:tmpl w:val="7AD0E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
  </w:num>
  <w:num w:numId="4">
    <w:abstractNumId w:val="16"/>
  </w:num>
  <w:num w:numId="5">
    <w:abstractNumId w:val="0"/>
  </w:num>
  <w:num w:numId="6">
    <w:abstractNumId w:val="1"/>
  </w:num>
  <w:num w:numId="7">
    <w:abstractNumId w:val="7"/>
  </w:num>
  <w:num w:numId="8">
    <w:abstractNumId w:val="18"/>
  </w:num>
  <w:num w:numId="9">
    <w:abstractNumId w:val="14"/>
  </w:num>
  <w:num w:numId="10">
    <w:abstractNumId w:val="24"/>
  </w:num>
  <w:num w:numId="11">
    <w:abstractNumId w:val="0"/>
  </w:num>
  <w:num w:numId="12">
    <w:abstractNumId w:val="0"/>
  </w:num>
  <w:num w:numId="13">
    <w:abstractNumId w:val="0"/>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28"/>
  </w:num>
  <w:num w:numId="18">
    <w:abstractNumId w:val="25"/>
  </w:num>
  <w:num w:numId="19">
    <w:abstractNumId w:val="3"/>
  </w:num>
  <w:num w:numId="20">
    <w:abstractNumId w:val="21"/>
  </w:num>
  <w:num w:numId="21">
    <w:abstractNumId w:val="0"/>
  </w:num>
  <w:num w:numId="22">
    <w:abstractNumId w:val="12"/>
  </w:num>
  <w:num w:numId="23">
    <w:abstractNumId w:val="10"/>
  </w:num>
  <w:num w:numId="24">
    <w:abstractNumId w:val="23"/>
  </w:num>
  <w:num w:numId="25">
    <w:abstractNumId w:val="19"/>
  </w:num>
  <w:num w:numId="26">
    <w:abstractNumId w:val="11"/>
  </w:num>
  <w:num w:numId="27">
    <w:abstractNumId w:val="8"/>
  </w:num>
  <w:num w:numId="28">
    <w:abstractNumId w:val="13"/>
  </w:num>
  <w:num w:numId="29">
    <w:abstractNumId w:val="17"/>
  </w:num>
  <w:num w:numId="30">
    <w:abstractNumId w:val="5"/>
  </w:num>
  <w:num w:numId="31">
    <w:abstractNumId w:val="22"/>
  </w:num>
  <w:num w:numId="32">
    <w:abstractNumId w:val="1"/>
  </w:num>
  <w:num w:numId="33">
    <w:abstractNumId w:val="0"/>
  </w:num>
  <w:num w:numId="34">
    <w:abstractNumId w:val="9"/>
  </w:num>
  <w:num w:numId="35">
    <w:abstractNumId w:val="4"/>
  </w:num>
  <w:num w:numId="36">
    <w:abstractNumId w:val="6"/>
  </w:num>
  <w:num w:numId="37">
    <w:abstractNumId w:val="2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6738">
      <o:colormenu v:ext="edit" fillcolor="none [2732]"/>
    </o:shapedefaults>
  </w:hdrShapeDefaults>
  <w:footnotePr>
    <w:footnote w:id="-1"/>
    <w:footnote w:id="0"/>
  </w:footnotePr>
  <w:endnotePr>
    <w:endnote w:id="-1"/>
    <w:endnote w:id="0"/>
  </w:endnotePr>
  <w:compat>
    <w:useFELayout/>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AA3"/>
    <w:rsid w:val="0001554D"/>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67F39"/>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6F87"/>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24F"/>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3697"/>
    <w:rsid w:val="000F428B"/>
    <w:rsid w:val="000F4E03"/>
    <w:rsid w:val="000F5D93"/>
    <w:rsid w:val="000F6AC7"/>
    <w:rsid w:val="000F6EAD"/>
    <w:rsid w:val="000F7F58"/>
    <w:rsid w:val="00100128"/>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2457"/>
    <w:rsid w:val="00123121"/>
    <w:rsid w:val="00123538"/>
    <w:rsid w:val="001235B7"/>
    <w:rsid w:val="00124463"/>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207"/>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271E"/>
    <w:rsid w:val="00162734"/>
    <w:rsid w:val="00162D20"/>
    <w:rsid w:val="00162D7A"/>
    <w:rsid w:val="001636E0"/>
    <w:rsid w:val="00163C5F"/>
    <w:rsid w:val="00164DAB"/>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8A0"/>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7B82"/>
    <w:rsid w:val="00227E2A"/>
    <w:rsid w:val="00230C01"/>
    <w:rsid w:val="002311CC"/>
    <w:rsid w:val="0023138B"/>
    <w:rsid w:val="00231A3D"/>
    <w:rsid w:val="00231C25"/>
    <w:rsid w:val="00231C6F"/>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820"/>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3385"/>
    <w:rsid w:val="002733E2"/>
    <w:rsid w:val="002736C4"/>
    <w:rsid w:val="002750B1"/>
    <w:rsid w:val="00275552"/>
    <w:rsid w:val="00275C51"/>
    <w:rsid w:val="00275D30"/>
    <w:rsid w:val="00275ED3"/>
    <w:rsid w:val="00276A35"/>
    <w:rsid w:val="00277835"/>
    <w:rsid w:val="00277A3A"/>
    <w:rsid w:val="0028001B"/>
    <w:rsid w:val="002801A8"/>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63"/>
    <w:rsid w:val="00291385"/>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368A"/>
    <w:rsid w:val="002A36FD"/>
    <w:rsid w:val="002A38A2"/>
    <w:rsid w:val="002A4065"/>
    <w:rsid w:val="002A4095"/>
    <w:rsid w:val="002A49EF"/>
    <w:rsid w:val="002A4E10"/>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3DB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35CA"/>
    <w:rsid w:val="002F3CDE"/>
    <w:rsid w:val="002F505B"/>
    <w:rsid w:val="002F5159"/>
    <w:rsid w:val="002F5BD3"/>
    <w:rsid w:val="002F5DD6"/>
    <w:rsid w:val="002F5FEA"/>
    <w:rsid w:val="002F62F0"/>
    <w:rsid w:val="002F63E7"/>
    <w:rsid w:val="002F6404"/>
    <w:rsid w:val="002F68E6"/>
    <w:rsid w:val="002F6CD0"/>
    <w:rsid w:val="002F7282"/>
    <w:rsid w:val="002F72FB"/>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6BD"/>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BA9"/>
    <w:rsid w:val="00390017"/>
    <w:rsid w:val="003901A3"/>
    <w:rsid w:val="0039072F"/>
    <w:rsid w:val="00390F31"/>
    <w:rsid w:val="00390F5F"/>
    <w:rsid w:val="00391B88"/>
    <w:rsid w:val="0039202A"/>
    <w:rsid w:val="00392465"/>
    <w:rsid w:val="003940CE"/>
    <w:rsid w:val="003942FE"/>
    <w:rsid w:val="00395C7A"/>
    <w:rsid w:val="00396949"/>
    <w:rsid w:val="003971B8"/>
    <w:rsid w:val="00397A6B"/>
    <w:rsid w:val="00397C1D"/>
    <w:rsid w:val="003A0E69"/>
    <w:rsid w:val="003A180F"/>
    <w:rsid w:val="003A18DD"/>
    <w:rsid w:val="003A20C8"/>
    <w:rsid w:val="003A227E"/>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5F3"/>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389"/>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2765"/>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621F"/>
    <w:rsid w:val="004C66D6"/>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445"/>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1ED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631"/>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3E0"/>
    <w:rsid w:val="00547989"/>
    <w:rsid w:val="00551320"/>
    <w:rsid w:val="005518A4"/>
    <w:rsid w:val="00551E6C"/>
    <w:rsid w:val="005523FA"/>
    <w:rsid w:val="005524C7"/>
    <w:rsid w:val="00552768"/>
    <w:rsid w:val="00552935"/>
    <w:rsid w:val="00553127"/>
    <w:rsid w:val="0055370D"/>
    <w:rsid w:val="005537D5"/>
    <w:rsid w:val="00554291"/>
    <w:rsid w:val="005546EF"/>
    <w:rsid w:val="00554BE7"/>
    <w:rsid w:val="005550DE"/>
    <w:rsid w:val="00555BF8"/>
    <w:rsid w:val="005567EC"/>
    <w:rsid w:val="00556D68"/>
    <w:rsid w:val="00557173"/>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1E04"/>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937"/>
    <w:rsid w:val="005B3D30"/>
    <w:rsid w:val="005B3D4A"/>
    <w:rsid w:val="005B4D87"/>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712D"/>
    <w:rsid w:val="005C72BE"/>
    <w:rsid w:val="005C7415"/>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5EF"/>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6F5"/>
    <w:rsid w:val="00640B38"/>
    <w:rsid w:val="006414A1"/>
    <w:rsid w:val="00642179"/>
    <w:rsid w:val="006435FF"/>
    <w:rsid w:val="00643660"/>
    <w:rsid w:val="00643750"/>
    <w:rsid w:val="00644B22"/>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7020"/>
    <w:rsid w:val="0066732C"/>
    <w:rsid w:val="006679F5"/>
    <w:rsid w:val="00667B77"/>
    <w:rsid w:val="00670628"/>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4EE5"/>
    <w:rsid w:val="006A58E3"/>
    <w:rsid w:val="006A6242"/>
    <w:rsid w:val="006A6E17"/>
    <w:rsid w:val="006A74A5"/>
    <w:rsid w:val="006A7A28"/>
    <w:rsid w:val="006B009E"/>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AD8"/>
    <w:rsid w:val="006C3ED9"/>
    <w:rsid w:val="006C3FEC"/>
    <w:rsid w:val="006C4516"/>
    <w:rsid w:val="006C455E"/>
    <w:rsid w:val="006C456E"/>
    <w:rsid w:val="006C46AD"/>
    <w:rsid w:val="006C507B"/>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379"/>
    <w:rsid w:val="007054C2"/>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376D"/>
    <w:rsid w:val="007538DD"/>
    <w:rsid w:val="00754359"/>
    <w:rsid w:val="00754411"/>
    <w:rsid w:val="00754BD9"/>
    <w:rsid w:val="00754E7A"/>
    <w:rsid w:val="0075540C"/>
    <w:rsid w:val="00755DB1"/>
    <w:rsid w:val="00756A63"/>
    <w:rsid w:val="007574FC"/>
    <w:rsid w:val="00760975"/>
    <w:rsid w:val="00760DD4"/>
    <w:rsid w:val="00761254"/>
    <w:rsid w:val="00761747"/>
    <w:rsid w:val="00761937"/>
    <w:rsid w:val="00761CAA"/>
    <w:rsid w:val="00761FDA"/>
    <w:rsid w:val="007621FF"/>
    <w:rsid w:val="007622CD"/>
    <w:rsid w:val="00762EFC"/>
    <w:rsid w:val="00762FF1"/>
    <w:rsid w:val="007634E3"/>
    <w:rsid w:val="0076357A"/>
    <w:rsid w:val="0076365F"/>
    <w:rsid w:val="007639D2"/>
    <w:rsid w:val="00764194"/>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500"/>
    <w:rsid w:val="0079127F"/>
    <w:rsid w:val="0079162F"/>
    <w:rsid w:val="00791C4C"/>
    <w:rsid w:val="00791F39"/>
    <w:rsid w:val="00793539"/>
    <w:rsid w:val="00793985"/>
    <w:rsid w:val="0079468D"/>
    <w:rsid w:val="00794924"/>
    <w:rsid w:val="00794C8A"/>
    <w:rsid w:val="00796588"/>
    <w:rsid w:val="00797529"/>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4F1"/>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E19"/>
    <w:rsid w:val="008536D6"/>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6A4"/>
    <w:rsid w:val="00875F73"/>
    <w:rsid w:val="0087652F"/>
    <w:rsid w:val="00876584"/>
    <w:rsid w:val="00877AA2"/>
    <w:rsid w:val="00880133"/>
    <w:rsid w:val="00880BCB"/>
    <w:rsid w:val="00880F30"/>
    <w:rsid w:val="00882788"/>
    <w:rsid w:val="008833E8"/>
    <w:rsid w:val="00884032"/>
    <w:rsid w:val="008846C5"/>
    <w:rsid w:val="008846F1"/>
    <w:rsid w:val="00885CA4"/>
    <w:rsid w:val="0088718A"/>
    <w:rsid w:val="00887235"/>
    <w:rsid w:val="00887297"/>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4E08"/>
    <w:rsid w:val="008C5263"/>
    <w:rsid w:val="008C544A"/>
    <w:rsid w:val="008C58B7"/>
    <w:rsid w:val="008C5960"/>
    <w:rsid w:val="008C5C17"/>
    <w:rsid w:val="008C5C46"/>
    <w:rsid w:val="008C6184"/>
    <w:rsid w:val="008C67F5"/>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01C"/>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B2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CB"/>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B46"/>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3EF"/>
    <w:rsid w:val="00A24219"/>
    <w:rsid w:val="00A245B9"/>
    <w:rsid w:val="00A25007"/>
    <w:rsid w:val="00A25294"/>
    <w:rsid w:val="00A2542F"/>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989"/>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2DB"/>
    <w:rsid w:val="00A90A50"/>
    <w:rsid w:val="00A90BE6"/>
    <w:rsid w:val="00A90E4F"/>
    <w:rsid w:val="00A90E72"/>
    <w:rsid w:val="00A91B05"/>
    <w:rsid w:val="00A922A2"/>
    <w:rsid w:val="00A9291A"/>
    <w:rsid w:val="00A9327B"/>
    <w:rsid w:val="00A93610"/>
    <w:rsid w:val="00A93B69"/>
    <w:rsid w:val="00A95F6F"/>
    <w:rsid w:val="00A963C7"/>
    <w:rsid w:val="00A967F2"/>
    <w:rsid w:val="00A97044"/>
    <w:rsid w:val="00AA01DA"/>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0D42"/>
    <w:rsid w:val="00B010EF"/>
    <w:rsid w:val="00B012E0"/>
    <w:rsid w:val="00B01B60"/>
    <w:rsid w:val="00B01CDD"/>
    <w:rsid w:val="00B026C1"/>
    <w:rsid w:val="00B02715"/>
    <w:rsid w:val="00B027A7"/>
    <w:rsid w:val="00B027E2"/>
    <w:rsid w:val="00B02B9C"/>
    <w:rsid w:val="00B032AC"/>
    <w:rsid w:val="00B0353B"/>
    <w:rsid w:val="00B040B2"/>
    <w:rsid w:val="00B050E9"/>
    <w:rsid w:val="00B05CBB"/>
    <w:rsid w:val="00B07166"/>
    <w:rsid w:val="00B07468"/>
    <w:rsid w:val="00B074D5"/>
    <w:rsid w:val="00B07F59"/>
    <w:rsid w:val="00B104CB"/>
    <w:rsid w:val="00B10558"/>
    <w:rsid w:val="00B11770"/>
    <w:rsid w:val="00B1354C"/>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84B"/>
    <w:rsid w:val="00B24928"/>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DF5"/>
    <w:rsid w:val="00B33FC3"/>
    <w:rsid w:val="00B340AA"/>
    <w:rsid w:val="00B34A9F"/>
    <w:rsid w:val="00B34B80"/>
    <w:rsid w:val="00B34F63"/>
    <w:rsid w:val="00B35CDA"/>
    <w:rsid w:val="00B36373"/>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3C93"/>
    <w:rsid w:val="00B540F8"/>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1F18"/>
    <w:rsid w:val="00B72081"/>
    <w:rsid w:val="00B721D0"/>
    <w:rsid w:val="00B738DB"/>
    <w:rsid w:val="00B74084"/>
    <w:rsid w:val="00B74251"/>
    <w:rsid w:val="00B7455A"/>
    <w:rsid w:val="00B746C6"/>
    <w:rsid w:val="00B7604C"/>
    <w:rsid w:val="00B7652C"/>
    <w:rsid w:val="00B766BF"/>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66F"/>
    <w:rsid w:val="00B85F1C"/>
    <w:rsid w:val="00B8641F"/>
    <w:rsid w:val="00B86476"/>
    <w:rsid w:val="00B86A3D"/>
    <w:rsid w:val="00B875C7"/>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1E5"/>
    <w:rsid w:val="00BB7566"/>
    <w:rsid w:val="00BC00EC"/>
    <w:rsid w:val="00BC08C5"/>
    <w:rsid w:val="00BC12FB"/>
    <w:rsid w:val="00BC1C3C"/>
    <w:rsid w:val="00BC208C"/>
    <w:rsid w:val="00BC2614"/>
    <w:rsid w:val="00BC2753"/>
    <w:rsid w:val="00BC29AF"/>
    <w:rsid w:val="00BC2A20"/>
    <w:rsid w:val="00BC307F"/>
    <w:rsid w:val="00BC3159"/>
    <w:rsid w:val="00BC3257"/>
    <w:rsid w:val="00BC3491"/>
    <w:rsid w:val="00BC39DB"/>
    <w:rsid w:val="00BC3A32"/>
    <w:rsid w:val="00BC46EF"/>
    <w:rsid w:val="00BC4BBF"/>
    <w:rsid w:val="00BC6164"/>
    <w:rsid w:val="00BC6FD6"/>
    <w:rsid w:val="00BC7198"/>
    <w:rsid w:val="00BC7F62"/>
    <w:rsid w:val="00BD008E"/>
    <w:rsid w:val="00BD1846"/>
    <w:rsid w:val="00BD23D2"/>
    <w:rsid w:val="00BD2F3B"/>
    <w:rsid w:val="00BD2F7D"/>
    <w:rsid w:val="00BD319F"/>
    <w:rsid w:val="00BD3372"/>
    <w:rsid w:val="00BD3C6E"/>
    <w:rsid w:val="00BD50AA"/>
    <w:rsid w:val="00BD5135"/>
    <w:rsid w:val="00BD521A"/>
    <w:rsid w:val="00BD5C52"/>
    <w:rsid w:val="00BD61DB"/>
    <w:rsid w:val="00BD64BD"/>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F7"/>
    <w:rsid w:val="00C80073"/>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D53"/>
    <w:rsid w:val="00C95854"/>
    <w:rsid w:val="00C95DB6"/>
    <w:rsid w:val="00C95EFF"/>
    <w:rsid w:val="00C96E6F"/>
    <w:rsid w:val="00C96EAD"/>
    <w:rsid w:val="00C97747"/>
    <w:rsid w:val="00C97872"/>
    <w:rsid w:val="00C97C96"/>
    <w:rsid w:val="00CA0177"/>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906"/>
    <w:rsid w:val="00CB787A"/>
    <w:rsid w:val="00CB7A48"/>
    <w:rsid w:val="00CC0957"/>
    <w:rsid w:val="00CC0C4A"/>
    <w:rsid w:val="00CC0E27"/>
    <w:rsid w:val="00CC17F0"/>
    <w:rsid w:val="00CC1853"/>
    <w:rsid w:val="00CC1970"/>
    <w:rsid w:val="00CC1FAE"/>
    <w:rsid w:val="00CC2515"/>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16E0"/>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DD0"/>
    <w:rsid w:val="00D50183"/>
    <w:rsid w:val="00D503FC"/>
    <w:rsid w:val="00D50579"/>
    <w:rsid w:val="00D50748"/>
    <w:rsid w:val="00D51D12"/>
    <w:rsid w:val="00D52A75"/>
    <w:rsid w:val="00D52B1D"/>
    <w:rsid w:val="00D5362B"/>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44"/>
    <w:rsid w:val="00D7248C"/>
    <w:rsid w:val="00D7356F"/>
    <w:rsid w:val="00D73587"/>
    <w:rsid w:val="00D73C55"/>
    <w:rsid w:val="00D73EBB"/>
    <w:rsid w:val="00D7469D"/>
    <w:rsid w:val="00D74BC1"/>
    <w:rsid w:val="00D751FB"/>
    <w:rsid w:val="00D753CE"/>
    <w:rsid w:val="00D754D6"/>
    <w:rsid w:val="00D75E10"/>
    <w:rsid w:val="00D761AA"/>
    <w:rsid w:val="00D76CAA"/>
    <w:rsid w:val="00D76FAE"/>
    <w:rsid w:val="00D777D7"/>
    <w:rsid w:val="00D804EA"/>
    <w:rsid w:val="00D80610"/>
    <w:rsid w:val="00D80AB8"/>
    <w:rsid w:val="00D80D1C"/>
    <w:rsid w:val="00D816AD"/>
    <w:rsid w:val="00D81792"/>
    <w:rsid w:val="00D819B1"/>
    <w:rsid w:val="00D81AF8"/>
    <w:rsid w:val="00D82437"/>
    <w:rsid w:val="00D82494"/>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1D4D"/>
    <w:rsid w:val="00DE219B"/>
    <w:rsid w:val="00DE28B7"/>
    <w:rsid w:val="00DE2E7A"/>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51E1"/>
    <w:rsid w:val="00E163A5"/>
    <w:rsid w:val="00E16F9B"/>
    <w:rsid w:val="00E17619"/>
    <w:rsid w:val="00E177CB"/>
    <w:rsid w:val="00E17805"/>
    <w:rsid w:val="00E20181"/>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27"/>
    <w:rsid w:val="00E269DA"/>
    <w:rsid w:val="00E26C0B"/>
    <w:rsid w:val="00E27145"/>
    <w:rsid w:val="00E2766A"/>
    <w:rsid w:val="00E3163B"/>
    <w:rsid w:val="00E3165B"/>
    <w:rsid w:val="00E32D62"/>
    <w:rsid w:val="00E339C0"/>
    <w:rsid w:val="00E339DC"/>
    <w:rsid w:val="00E33B84"/>
    <w:rsid w:val="00E33E15"/>
    <w:rsid w:val="00E35AF2"/>
    <w:rsid w:val="00E35CC0"/>
    <w:rsid w:val="00E361B8"/>
    <w:rsid w:val="00E3633C"/>
    <w:rsid w:val="00E366BB"/>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80514"/>
    <w:rsid w:val="00E80E5B"/>
    <w:rsid w:val="00E816C5"/>
    <w:rsid w:val="00E81CD4"/>
    <w:rsid w:val="00E81CE0"/>
    <w:rsid w:val="00E81E7C"/>
    <w:rsid w:val="00E8224D"/>
    <w:rsid w:val="00E84E71"/>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2D4"/>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093"/>
    <w:rsid w:val="00EB391D"/>
    <w:rsid w:val="00EB3C5E"/>
    <w:rsid w:val="00EB3D55"/>
    <w:rsid w:val="00EB3F3C"/>
    <w:rsid w:val="00EB454A"/>
    <w:rsid w:val="00EB4CFF"/>
    <w:rsid w:val="00EB5476"/>
    <w:rsid w:val="00EB54AB"/>
    <w:rsid w:val="00EB6524"/>
    <w:rsid w:val="00EB6A50"/>
    <w:rsid w:val="00EB70B0"/>
    <w:rsid w:val="00EB746B"/>
    <w:rsid w:val="00EB7612"/>
    <w:rsid w:val="00EB7633"/>
    <w:rsid w:val="00EB7736"/>
    <w:rsid w:val="00EC069D"/>
    <w:rsid w:val="00EC131E"/>
    <w:rsid w:val="00EC1F43"/>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A2F"/>
    <w:rsid w:val="00F55BE7"/>
    <w:rsid w:val="00F56DCF"/>
    <w:rsid w:val="00F57034"/>
    <w:rsid w:val="00F57C78"/>
    <w:rsid w:val="00F608E3"/>
    <w:rsid w:val="00F60BE9"/>
    <w:rsid w:val="00F60EB2"/>
    <w:rsid w:val="00F61513"/>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33DC"/>
    <w:rsid w:val="00FB4098"/>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A8C"/>
    <w:rsid w:val="00FC537B"/>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C98"/>
    <w:rsid w:val="00FD5F6D"/>
    <w:rsid w:val="00FD6279"/>
    <w:rsid w:val="00FD68CD"/>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colormenu v:ext="edit" fill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4B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72E84"/>
    <w:pPr>
      <w:keepNext/>
      <w:numPr>
        <w:numId w:val="5"/>
      </w:numPr>
      <w:spacing w:before="120"/>
      <w:outlineLvl w:val="0"/>
    </w:pPr>
    <w:rPr>
      <w:b/>
      <w:bCs/>
      <w:sz w:val="28"/>
      <w:szCs w:val="28"/>
    </w:rPr>
  </w:style>
  <w:style w:type="paragraph" w:styleId="2">
    <w:name w:val="heading 2"/>
    <w:basedOn w:val="a"/>
    <w:next w:val="a"/>
    <w:qFormat/>
    <w:rsid w:val="002D5ED3"/>
    <w:pPr>
      <w:keepNext/>
      <w:numPr>
        <w:ilvl w:val="1"/>
        <w:numId w:val="5"/>
      </w:numPr>
      <w:spacing w:before="120"/>
      <w:outlineLvl w:val="1"/>
    </w:pPr>
    <w:rPr>
      <w:b/>
      <w:bCs/>
      <w:sz w:val="24"/>
    </w:rPr>
  </w:style>
  <w:style w:type="paragraph" w:styleId="3">
    <w:name w:val="heading 3"/>
    <w:basedOn w:val="a"/>
    <w:next w:val="a"/>
    <w:qFormat/>
    <w:rsid w:val="002D5ED3"/>
    <w:pPr>
      <w:keepNext/>
      <w:numPr>
        <w:ilvl w:val="2"/>
        <w:numId w:val="1"/>
      </w:numPr>
      <w:spacing w:before="120"/>
      <w:outlineLvl w:val="2"/>
    </w:pPr>
    <w:rPr>
      <w:b/>
    </w:rPr>
  </w:style>
  <w:style w:type="paragraph" w:styleId="4">
    <w:name w:val="heading 4"/>
    <w:basedOn w:val="a"/>
    <w:next w:val="a"/>
    <w:qFormat/>
    <w:rsid w:val="002D5ED3"/>
    <w:pPr>
      <w:keepNext/>
      <w:numPr>
        <w:ilvl w:val="3"/>
        <w:numId w:val="5"/>
      </w:numPr>
      <w:spacing w:before="120"/>
      <w:ind w:left="720" w:hanging="720"/>
      <w:outlineLvl w:val="3"/>
    </w:pPr>
    <w:rPr>
      <w:b/>
      <w:bCs/>
      <w:szCs w:val="28"/>
    </w:rPr>
  </w:style>
  <w:style w:type="paragraph" w:styleId="5">
    <w:name w:val="heading 5"/>
    <w:basedOn w:val="a"/>
    <w:next w:val="a"/>
    <w:qFormat/>
    <w:rsid w:val="002D5ED3"/>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2D5ED3"/>
    <w:pPr>
      <w:numPr>
        <w:ilvl w:val="5"/>
        <w:numId w:val="1"/>
      </w:numPr>
      <w:spacing w:before="240" w:after="60"/>
      <w:outlineLvl w:val="5"/>
    </w:pPr>
    <w:rPr>
      <w:b/>
      <w:bCs/>
    </w:rPr>
  </w:style>
  <w:style w:type="paragraph" w:styleId="7">
    <w:name w:val="heading 7"/>
    <w:basedOn w:val="a"/>
    <w:next w:val="a"/>
    <w:qFormat/>
    <w:rsid w:val="002D5ED3"/>
    <w:pPr>
      <w:numPr>
        <w:ilvl w:val="6"/>
        <w:numId w:val="1"/>
      </w:numPr>
      <w:spacing w:before="240" w:after="60"/>
      <w:outlineLvl w:val="6"/>
    </w:pPr>
    <w:rPr>
      <w:sz w:val="24"/>
      <w:szCs w:val="24"/>
    </w:rPr>
  </w:style>
  <w:style w:type="paragraph" w:styleId="8">
    <w:name w:val="heading 8"/>
    <w:basedOn w:val="a"/>
    <w:next w:val="a"/>
    <w:qFormat/>
    <w:rsid w:val="002D5ED3"/>
    <w:pPr>
      <w:numPr>
        <w:ilvl w:val="7"/>
        <w:numId w:val="1"/>
      </w:numPr>
      <w:spacing w:before="240" w:after="60"/>
      <w:outlineLvl w:val="7"/>
    </w:pPr>
    <w:rPr>
      <w:i/>
      <w:iCs/>
      <w:sz w:val="24"/>
      <w:szCs w:val="24"/>
    </w:rPr>
  </w:style>
  <w:style w:type="paragraph" w:styleId="9">
    <w:name w:val="heading 9"/>
    <w:aliases w:val="Figure Heading,FH"/>
    <w:basedOn w:val="a"/>
    <w:next w:val="a"/>
    <w:qFormat/>
    <w:rsid w:val="002D5ED3"/>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D5ED3"/>
    <w:rPr>
      <w:sz w:val="20"/>
      <w:szCs w:val="20"/>
    </w:rPr>
  </w:style>
  <w:style w:type="character" w:styleId="a4">
    <w:name w:val="Hyperlink"/>
    <w:basedOn w:val="a0"/>
    <w:rsid w:val="002D5ED3"/>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6A301E"/>
    <w:pPr>
      <w:jc w:val="center"/>
    </w:pPr>
    <w:rPr>
      <w:b/>
      <w:bCs/>
      <w:sz w:val="20"/>
      <w:szCs w:val="20"/>
    </w:rPr>
  </w:style>
  <w:style w:type="paragraph" w:customStyle="1" w:styleId="Normal">
    <w:name w:val="Normal."/>
    <w:rsid w:val="002D5ED3"/>
    <w:pPr>
      <w:widowControl w:val="0"/>
      <w:spacing w:line="180" w:lineRule="atLeast"/>
    </w:pPr>
    <w:rPr>
      <w:rFonts w:eastAsia="Batang"/>
      <w:kern w:val="2"/>
      <w:sz w:val="18"/>
      <w:szCs w:val="18"/>
      <w:lang w:eastAsia="en-US"/>
    </w:rPr>
  </w:style>
  <w:style w:type="paragraph" w:customStyle="1" w:styleId="EX">
    <w:name w:val="EX"/>
    <w:basedOn w:val="a"/>
    <w:rsid w:val="002D5ED3"/>
    <w:pPr>
      <w:keepLines/>
      <w:autoSpaceDE/>
      <w:autoSpaceDN/>
      <w:adjustRightInd/>
      <w:spacing w:after="180"/>
      <w:ind w:left="1702" w:hanging="1418"/>
      <w:jc w:val="left"/>
    </w:pPr>
    <w:rPr>
      <w:sz w:val="20"/>
      <w:szCs w:val="20"/>
      <w:lang w:val="en-GB"/>
    </w:rPr>
  </w:style>
  <w:style w:type="paragraph" w:styleId="a6">
    <w:name w:val="List Bullet"/>
    <w:basedOn w:val="a7"/>
    <w:rsid w:val="002D5ED3"/>
    <w:pPr>
      <w:autoSpaceDE/>
      <w:autoSpaceDN/>
      <w:adjustRightInd/>
      <w:spacing w:after="180"/>
      <w:ind w:left="568" w:hanging="284"/>
      <w:jc w:val="left"/>
    </w:pPr>
    <w:rPr>
      <w:sz w:val="20"/>
      <w:szCs w:val="20"/>
      <w:lang w:val="en-GB"/>
    </w:rPr>
  </w:style>
  <w:style w:type="paragraph" w:styleId="a7">
    <w:name w:val="List"/>
    <w:basedOn w:val="a"/>
    <w:rsid w:val="002D5ED3"/>
    <w:pPr>
      <w:ind w:left="360" w:hanging="360"/>
    </w:pPr>
  </w:style>
  <w:style w:type="paragraph" w:styleId="21">
    <w:name w:val="Body Text 2"/>
    <w:basedOn w:val="a"/>
    <w:rsid w:val="002D5ED3"/>
    <w:pPr>
      <w:spacing w:after="0"/>
      <w:jc w:val="left"/>
    </w:pPr>
    <w:rPr>
      <w:szCs w:val="20"/>
    </w:rPr>
  </w:style>
  <w:style w:type="paragraph" w:styleId="a8">
    <w:name w:val="Balloon Text"/>
    <w:basedOn w:val="a"/>
    <w:semiHidden/>
    <w:rsid w:val="002D5ED3"/>
    <w:rPr>
      <w:rFonts w:ascii="Tahoma" w:hAnsi="Tahoma" w:cs="Tahoma"/>
      <w:sz w:val="16"/>
      <w:szCs w:val="16"/>
    </w:rPr>
  </w:style>
  <w:style w:type="paragraph" w:customStyle="1" w:styleId="References">
    <w:name w:val="References"/>
    <w:basedOn w:val="a"/>
    <w:rsid w:val="005E1997"/>
    <w:pPr>
      <w:numPr>
        <w:numId w:val="6"/>
      </w:numPr>
      <w:adjustRightInd/>
      <w:spacing w:after="60"/>
    </w:pPr>
    <w:rPr>
      <w:sz w:val="20"/>
      <w:szCs w:val="16"/>
    </w:rPr>
  </w:style>
  <w:style w:type="character" w:styleId="a9">
    <w:name w:val="FollowedHyperlink"/>
    <w:basedOn w:val="a0"/>
    <w:rsid w:val="002D5ED3"/>
    <w:rPr>
      <w:color w:val="800080"/>
      <w:u w:val="single"/>
    </w:rPr>
  </w:style>
  <w:style w:type="paragraph" w:styleId="aa">
    <w:name w:val="footnote text"/>
    <w:basedOn w:val="a"/>
    <w:semiHidden/>
    <w:rsid w:val="002D5ED3"/>
    <w:rPr>
      <w:sz w:val="20"/>
      <w:szCs w:val="20"/>
    </w:rPr>
  </w:style>
  <w:style w:type="character" w:styleId="ab">
    <w:name w:val="footnote reference"/>
    <w:basedOn w:val="a0"/>
    <w:semiHidden/>
    <w:rsid w:val="002D5ED3"/>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SimSun"/>
      <w:sz w:val="18"/>
      <w:szCs w:val="18"/>
    </w:rPr>
  </w:style>
  <w:style w:type="character" w:customStyle="1" w:styleId="Char3">
    <w:name w:val="文档结构图 Char"/>
    <w:basedOn w:val="a0"/>
    <w:link w:val="af"/>
    <w:rsid w:val="00FF4A76"/>
    <w:rPr>
      <w:rFonts w:ascii="SimSun"/>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val="en-GB" w:eastAsia="ja-JP" w:bidi="ar-SA"/>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f5">
    <w:name w:val="提案正文"/>
    <w:basedOn w:val="a"/>
    <w:rsid w:val="00984F4E"/>
    <w:pPr>
      <w:autoSpaceDE/>
      <w:autoSpaceDN/>
      <w:adjustRightInd/>
      <w:snapToGrid/>
      <w:spacing w:before="156" w:after="156"/>
      <w:ind w:left="720"/>
    </w:pPr>
    <w:rPr>
      <w:rFonts w:ascii="Arial" w:hAnsi="Arial" w:cs="Arial"/>
      <w:sz w:val="24"/>
      <w:szCs w:val="24"/>
      <w:lang w:val="en-GB" w:eastAsia="zh-CN"/>
    </w:rPr>
  </w:style>
  <w:style w:type="table" w:styleId="af6">
    <w:name w:val="Table Theme"/>
    <w:basedOn w:val="a1"/>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List Bullet 3"/>
    <w:basedOn w:val="20"/>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20">
    <w:name w:val="List Bullet 2"/>
    <w:basedOn w:val="a"/>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7">
    <w:name w:val="Placeholder Text"/>
    <w:basedOn w:val="a0"/>
    <w:uiPriority w:val="99"/>
    <w:semiHidden/>
    <w:rsid w:val="00D44A7C"/>
    <w:rPr>
      <w:color w:val="808080"/>
    </w:rPr>
  </w:style>
  <w:style w:type="paragraph" w:customStyle="1" w:styleId="LGTdoc1">
    <w:name w:val="LGTdoc_제목1"/>
    <w:basedOn w:val="a"/>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tis2020.com/wp-content/uploads/METIS_D1.4_v3.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9C675-525A-4FF6-8F2C-00C148F40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3</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38</cp:revision>
  <cp:lastPrinted>2015-07-25T10:06:00Z</cp:lastPrinted>
  <dcterms:created xsi:type="dcterms:W3CDTF">2016-01-24T21:39:00Z</dcterms:created>
  <dcterms:modified xsi:type="dcterms:W3CDTF">2016-02-05T11:30:00Z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(3)0IjTm28yWj5MoPsvOtmp1kpDYx03DiqYCALrByB7TA0o7VGJGB0OlLVlRmwqHotIetq/4jnJ
a3ldcwJUEvwBk5ysAMjcOdc1vB01X8eleT5XvUmvLoG3VL+0YbgcKwu71jFK7cuGPA3NHK2a
d5vosNDNpjHGLMjh60IXJ6Gm2JUU0avwW/iENbpJAP2237MXJD4xNpjnzIzDv5qnBpgLLTgq
wggfk7YaAZL/Bl3cgD</vt:lpwstr>
  </property>
  <property fmtid="{D5CDD505-2E9C-101B-9397-08002B2CF9AE}" pid="19" name="_new_ms_pID_72543_00">
    <vt:lpwstr>_new_ms_pID_72543</vt:lpwstr>
  </property>
  <property fmtid="{D5CDD505-2E9C-101B-9397-08002B2CF9AE}" pid="20" name="_new_ms_pID_725431">
    <vt:lpwstr>LP/wvA4BpEZKtKGH9WkW4XSXy5RpxD40Tr+sFXFSVKqp9znPkLZJBq
vcyYmwp+d4U/Clt7Nky7YG09iq5f/9yJeIxnRBUnbARP3aCHZgo7UlxoPbyHjaT6tvh7sn+W
R7l8Ulra8mrTgwv/tJU1PmkDrlOyXV5noTb0sdaomWPloSmPq6j4d+OvfNfWYhUHmv1lPa8W
3E3IKqnM84c90Gv6SG7VHpHPXnYH1KrueJ7E</vt:lpwstr>
  </property>
  <property fmtid="{D5CDD505-2E9C-101B-9397-08002B2CF9AE}" pid="21" name="_new_ms_pID_725431_00">
    <vt:lpwstr>_new_ms_pID_725431</vt:lpwstr>
  </property>
  <property fmtid="{D5CDD505-2E9C-101B-9397-08002B2CF9AE}" pid="22" name="_new_ms_pID_725432">
    <vt:lpwstr>ttoAnmDBbQvMb7caoGcSZQg9aGQydKeI6UVW
xNx7NBLwCVulg+Sk8cW3Z2Gg7h6HXqnMP+5OVTOsd2w+oDOhe4RIsqJIEIaAPTmb5MqPwM5T
fVDKIR4zick5XfIrM+iFucRFu5qsGzpE/NiDfMdOjv7xVu1nf5iTdeWeKV5HhNTbCcqEULX6
zRR2xpzil+ZbfLT0VPiI4BPdOpl+U7nO8Z8=</vt:lpwstr>
  </property>
  <property fmtid="{D5CDD505-2E9C-101B-9397-08002B2CF9AE}" pid="23" name="_new_ms_pID_725432_00">
    <vt:lpwstr>_new_ms_pID_725432</vt:lpwstr>
  </property>
  <property fmtid="{D5CDD505-2E9C-101B-9397-08002B2CF9AE}" pid="24" name="_new_ms_pID_725433">
    <vt:lpwstr>ROk9VMeq+ksUURwRnt
NXalkQ==</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1452481817</vt:lpwstr>
  </property>
</Properties>
</file>