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E35" w:rsidRPr="005D47A8" w:rsidRDefault="007D7E35" w:rsidP="007D7E35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>3GPP TSG RAN WG1 Meeting #</w:t>
      </w:r>
      <w:r w:rsidRPr="005D47A8">
        <w:rPr>
          <w:rFonts w:ascii="Arial" w:eastAsia="MS Mincho" w:hAnsi="Arial" w:cs="Arial"/>
          <w:b/>
          <w:bCs/>
          <w:sz w:val="24"/>
          <w:lang w:val="de-DE" w:eastAsia="ja-JP"/>
        </w:rPr>
        <w:t>8</w:t>
      </w:r>
      <w:r>
        <w:rPr>
          <w:rFonts w:ascii="Arial" w:eastAsia="MS Mincho" w:hAnsi="Arial" w:cs="Arial"/>
          <w:b/>
          <w:bCs/>
          <w:sz w:val="24"/>
          <w:lang w:val="de-DE" w:eastAsia="ja-JP"/>
        </w:rPr>
        <w:t>4</w:t>
      </w:r>
      <w:r w:rsidRPr="005D47A8"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                        </w:t>
      </w:r>
      <w:r w:rsidRPr="005D47A8">
        <w:rPr>
          <w:rFonts w:ascii="Arial" w:hAnsi="Arial" w:cs="Arial"/>
          <w:b/>
          <w:bCs/>
          <w:sz w:val="24"/>
          <w:lang w:val="de-DE"/>
        </w:rPr>
        <w:t>R1-</w:t>
      </w:r>
      <w:r w:rsidR="00745B17">
        <w:rPr>
          <w:rFonts w:ascii="Arial" w:hAnsi="Arial" w:cs="Arial"/>
          <w:b/>
          <w:bCs/>
          <w:sz w:val="24"/>
          <w:lang w:val="de-DE"/>
        </w:rPr>
        <w:t>160423</w:t>
      </w:r>
    </w:p>
    <w:p w:rsidR="007D7E35" w:rsidRPr="000650C0" w:rsidRDefault="006E0B92" w:rsidP="007D7E35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</w:rPr>
        <w:t>St. Julian’s, Malta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, 15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19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February 2016</w:t>
      </w:r>
      <w:bookmarkStart w:id="0" w:name="_GoBack"/>
      <w:bookmarkEnd w:id="0"/>
      <w:r w:rsidR="007D7E35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  </w:t>
      </w:r>
    </w:p>
    <w:p w:rsidR="007D7E35" w:rsidRPr="00FC7A07" w:rsidRDefault="007D7E35" w:rsidP="007D7E35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:rsidR="007D7E35" w:rsidRPr="00944AE0" w:rsidRDefault="007D7E35" w:rsidP="007D7E35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8C0F1B">
        <w:rPr>
          <w:rFonts w:ascii="Arial" w:eastAsia="MS Mincho" w:hAnsi="Arial" w:cs="Arial"/>
          <w:b/>
          <w:bCs/>
          <w:sz w:val="24"/>
          <w:lang w:val="en-US" w:eastAsia="ja-JP"/>
        </w:rPr>
        <w:t>7.3.1.4</w:t>
      </w:r>
    </w:p>
    <w:p w:rsidR="007D7E35" w:rsidRPr="007D4C02" w:rsidRDefault="007D7E35" w:rsidP="007D7E35">
      <w:pPr>
        <w:pStyle w:val="Header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F97383">
        <w:rPr>
          <w:rFonts w:ascii="Arial" w:hAnsi="Arial" w:cs="Arial"/>
          <w:b/>
          <w:bCs/>
          <w:sz w:val="24"/>
          <w:lang w:val="en-US"/>
        </w:rPr>
        <w:t>Intel Corporation</w:t>
      </w:r>
    </w:p>
    <w:p w:rsidR="007D7E35" w:rsidRPr="00944AE0" w:rsidRDefault="007D7E35" w:rsidP="007D7E35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Pr="007D4C02">
        <w:rPr>
          <w:rFonts w:ascii="Arial" w:hAnsi="Arial" w:cs="Arial" w:hint="eastAsia"/>
          <w:b/>
          <w:bCs/>
          <w:sz w:val="24"/>
          <w:lang w:val="en-US"/>
        </w:rPr>
        <w:tab/>
      </w:r>
      <w:r w:rsidR="005841A8">
        <w:rPr>
          <w:rFonts w:ascii="Arial" w:hAnsi="Arial" w:cs="Arial"/>
          <w:b/>
          <w:bCs/>
          <w:sz w:val="24"/>
          <w:lang w:val="en-US"/>
        </w:rPr>
        <w:t xml:space="preserve">On the </w:t>
      </w:r>
      <w:r w:rsidR="00D14ECB">
        <w:rPr>
          <w:rFonts w:ascii="Arial" w:hAnsi="Arial" w:cs="Arial"/>
          <w:b/>
          <w:bCs/>
          <w:sz w:val="24"/>
          <w:lang w:val="en-US"/>
        </w:rPr>
        <w:t>n</w:t>
      </w:r>
      <w:r w:rsidR="005841A8">
        <w:rPr>
          <w:rFonts w:ascii="Arial" w:hAnsi="Arial" w:cs="Arial"/>
          <w:b/>
          <w:bCs/>
          <w:sz w:val="24"/>
          <w:lang w:val="en-US"/>
        </w:rPr>
        <w:t xml:space="preserve">eed to </w:t>
      </w:r>
      <w:r w:rsidR="00D14ECB">
        <w:rPr>
          <w:rFonts w:ascii="Arial" w:hAnsi="Arial" w:cs="Arial"/>
          <w:b/>
          <w:bCs/>
          <w:sz w:val="24"/>
          <w:lang w:val="en-US"/>
        </w:rPr>
        <w:t xml:space="preserve">support </w:t>
      </w:r>
      <w:r w:rsidR="008C0F1B">
        <w:rPr>
          <w:rFonts w:ascii="Arial" w:hAnsi="Arial" w:cs="Arial"/>
          <w:b/>
          <w:bCs/>
          <w:sz w:val="24"/>
          <w:lang w:val="en-US"/>
        </w:rPr>
        <w:t xml:space="preserve">PRACH for </w:t>
      </w:r>
      <w:proofErr w:type="spellStart"/>
      <w:r w:rsidR="008C0F1B">
        <w:rPr>
          <w:rFonts w:ascii="Arial" w:hAnsi="Arial" w:cs="Arial"/>
          <w:b/>
          <w:bCs/>
          <w:sz w:val="24"/>
          <w:lang w:val="en-US"/>
        </w:rPr>
        <w:t>eLAA</w:t>
      </w:r>
      <w:proofErr w:type="spellEnd"/>
    </w:p>
    <w:p w:rsidR="007D7E35" w:rsidRPr="001F3AEC" w:rsidRDefault="007D7E35" w:rsidP="007D7E35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:rsidR="007D7E35" w:rsidRPr="00604FA1" w:rsidRDefault="007D7E35" w:rsidP="002C3B53">
      <w:pPr>
        <w:pStyle w:val="Heading1"/>
        <w:keepNext w:val="0"/>
        <w:widowControl w:val="0"/>
        <w:spacing w:before="480" w:after="120"/>
        <w:ind w:left="518"/>
        <w:jc w:val="both"/>
        <w:rPr>
          <w:sz w:val="28"/>
        </w:rPr>
      </w:pPr>
      <w:r w:rsidRPr="00604FA1">
        <w:rPr>
          <w:sz w:val="28"/>
        </w:rPr>
        <w:t>Introduction</w:t>
      </w:r>
    </w:p>
    <w:p w:rsidR="00237182" w:rsidRPr="007B15AB" w:rsidRDefault="00237182" w:rsidP="00E53D63">
      <w:pPr>
        <w:pStyle w:val="LGTdoc"/>
        <w:spacing w:afterLines="0" w:after="60"/>
        <w:rPr>
          <w:rFonts w:eastAsia="Times New Roman"/>
          <w:kern w:val="0"/>
          <w:sz w:val="20"/>
          <w:szCs w:val="20"/>
          <w:lang w:val="en-GB" w:eastAsia="en-US"/>
        </w:rPr>
      </w:pPr>
      <w:r w:rsidRPr="007B15AB">
        <w:rPr>
          <w:rFonts w:eastAsia="Times New Roman"/>
          <w:kern w:val="0"/>
          <w:sz w:val="20"/>
          <w:szCs w:val="20"/>
          <w:lang w:val="en-GB" w:eastAsia="en-US"/>
        </w:rPr>
        <w:t>In</w:t>
      </w:r>
      <w:r w:rsidR="006B61EB">
        <w:rPr>
          <w:rFonts w:eastAsia="Times New Roman"/>
          <w:kern w:val="0"/>
          <w:sz w:val="20"/>
          <w:szCs w:val="20"/>
          <w:lang w:val="en-GB" w:eastAsia="en-US"/>
        </w:rPr>
        <w:t xml:space="preserve"> the</w:t>
      </w:r>
      <w:r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 legacy LTE</w:t>
      </w:r>
      <w:r w:rsidR="006B61EB">
        <w:rPr>
          <w:rFonts w:eastAsia="Times New Roman"/>
          <w:kern w:val="0"/>
          <w:sz w:val="20"/>
          <w:szCs w:val="20"/>
          <w:lang w:val="en-GB" w:eastAsia="en-US"/>
        </w:rPr>
        <w:t xml:space="preserve"> system</w:t>
      </w:r>
      <w:r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, PRACH </w:t>
      </w:r>
      <w:r w:rsidR="00C07855"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has the functionalities including uplink synchronization, uplink power control and uplink resource acquisition. </w:t>
      </w:r>
      <w:r w:rsidR="00455565">
        <w:rPr>
          <w:rFonts w:eastAsia="Times New Roman"/>
          <w:kern w:val="0"/>
          <w:sz w:val="20"/>
          <w:szCs w:val="20"/>
          <w:lang w:val="en-GB" w:eastAsia="en-US"/>
        </w:rPr>
        <w:t xml:space="preserve">In particular, the </w:t>
      </w:r>
      <w:r w:rsidR="00C07855"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PRACH </w:t>
      </w:r>
      <w:r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is supported </w:t>
      </w:r>
      <w:r w:rsidR="004D1282" w:rsidRPr="007B15AB">
        <w:rPr>
          <w:rFonts w:eastAsia="Times New Roman"/>
          <w:kern w:val="0"/>
          <w:sz w:val="20"/>
          <w:szCs w:val="20"/>
          <w:lang w:val="en-GB" w:eastAsia="en-US"/>
        </w:rPr>
        <w:t>on</w:t>
      </w:r>
      <w:r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7B15AB">
        <w:rPr>
          <w:rFonts w:eastAsia="Times New Roman"/>
          <w:kern w:val="0"/>
          <w:sz w:val="20"/>
          <w:szCs w:val="20"/>
          <w:lang w:val="en-GB" w:eastAsia="en-US"/>
        </w:rPr>
        <w:t>SCell</w:t>
      </w:r>
      <w:proofErr w:type="spellEnd"/>
      <w:r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 in C</w:t>
      </w:r>
      <w:r w:rsidR="004D1282"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arrier </w:t>
      </w:r>
      <w:r w:rsidRPr="007B15AB">
        <w:rPr>
          <w:rFonts w:eastAsia="Times New Roman"/>
          <w:kern w:val="0"/>
          <w:sz w:val="20"/>
          <w:szCs w:val="20"/>
          <w:lang w:val="en-GB" w:eastAsia="en-US"/>
        </w:rPr>
        <w:t>A</w:t>
      </w:r>
      <w:r w:rsidR="004D1282" w:rsidRPr="007B15AB">
        <w:rPr>
          <w:rFonts w:eastAsia="Times New Roman"/>
          <w:kern w:val="0"/>
          <w:sz w:val="20"/>
          <w:szCs w:val="20"/>
          <w:lang w:val="en-GB" w:eastAsia="en-US"/>
        </w:rPr>
        <w:t>ggregation (CA)</w:t>
      </w:r>
      <w:r w:rsidR="00B90989"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455565">
        <w:rPr>
          <w:rFonts w:eastAsia="Times New Roman"/>
          <w:kern w:val="0"/>
          <w:sz w:val="20"/>
          <w:szCs w:val="20"/>
          <w:lang w:val="en-GB" w:eastAsia="en-US"/>
        </w:rPr>
        <w:t>mode</w:t>
      </w:r>
      <w:r w:rsidR="00455565"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C07855"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for uplink synchronization </w:t>
      </w:r>
      <w:r w:rsidR="00B90989" w:rsidRPr="007B15AB">
        <w:rPr>
          <w:rFonts w:eastAsia="Times New Roman"/>
          <w:kern w:val="0"/>
          <w:sz w:val="20"/>
          <w:szCs w:val="20"/>
          <w:lang w:val="en-GB" w:eastAsia="en-US"/>
        </w:rPr>
        <w:t>to facilitate</w:t>
      </w:r>
      <w:r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 multiple </w:t>
      </w:r>
      <w:r w:rsidR="00B90989" w:rsidRPr="007B15AB">
        <w:rPr>
          <w:rFonts w:eastAsia="Times New Roman"/>
          <w:kern w:val="0"/>
          <w:sz w:val="20"/>
          <w:szCs w:val="20"/>
          <w:lang w:val="en-GB" w:eastAsia="en-US"/>
        </w:rPr>
        <w:t>Time Advance (</w:t>
      </w:r>
      <w:r w:rsidRPr="007B15AB">
        <w:rPr>
          <w:rFonts w:eastAsia="Times New Roman"/>
          <w:kern w:val="0"/>
          <w:sz w:val="20"/>
          <w:szCs w:val="20"/>
          <w:lang w:val="en-GB" w:eastAsia="en-US"/>
        </w:rPr>
        <w:t>TA</w:t>
      </w:r>
      <w:r w:rsidR="00B90989" w:rsidRPr="007B15AB">
        <w:rPr>
          <w:rFonts w:eastAsia="Times New Roman"/>
          <w:kern w:val="0"/>
          <w:sz w:val="20"/>
          <w:szCs w:val="20"/>
          <w:lang w:val="en-GB" w:eastAsia="en-US"/>
        </w:rPr>
        <w:t>)</w:t>
      </w:r>
      <w:r w:rsidRPr="007B15AB">
        <w:rPr>
          <w:rFonts w:eastAsia="Times New Roman"/>
          <w:kern w:val="0"/>
          <w:sz w:val="20"/>
          <w:szCs w:val="20"/>
          <w:lang w:val="en-GB" w:eastAsia="en-US"/>
        </w:rPr>
        <w:t xml:space="preserve">, which is required </w:t>
      </w:r>
      <w:r w:rsidR="00C07855" w:rsidRPr="007B15AB">
        <w:rPr>
          <w:rFonts w:eastAsia="Times New Roman"/>
          <w:kern w:val="0"/>
          <w:sz w:val="20"/>
          <w:szCs w:val="20"/>
          <w:lang w:val="en-GB" w:eastAsia="en-US"/>
        </w:rPr>
        <w:t>for</w:t>
      </w:r>
      <w:r w:rsidR="00455565">
        <w:rPr>
          <w:rFonts w:eastAsia="Times New Roman"/>
          <w:kern w:val="0"/>
          <w:sz w:val="20"/>
          <w:szCs w:val="20"/>
          <w:lang w:val="en-GB" w:eastAsia="en-US"/>
        </w:rPr>
        <w:t xml:space="preserve"> the scenario with</w:t>
      </w:r>
      <w:r w:rsidR="00885653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Pr="007B15AB">
        <w:rPr>
          <w:rFonts w:eastAsia="Times New Roman"/>
          <w:kern w:val="0"/>
          <w:sz w:val="20"/>
          <w:szCs w:val="20"/>
          <w:lang w:val="en-GB" w:eastAsia="en-US"/>
        </w:rPr>
        <w:t>non-collocated cell</w:t>
      </w:r>
      <w:r w:rsidR="00455565">
        <w:rPr>
          <w:rFonts w:eastAsia="Times New Roman"/>
          <w:kern w:val="0"/>
          <w:sz w:val="20"/>
          <w:szCs w:val="20"/>
          <w:lang w:val="en-GB" w:eastAsia="en-US"/>
        </w:rPr>
        <w:t xml:space="preserve"> site</w:t>
      </w:r>
      <w:r w:rsidRPr="007B15AB">
        <w:rPr>
          <w:rFonts w:eastAsia="Times New Roman"/>
          <w:kern w:val="0"/>
          <w:sz w:val="20"/>
          <w:szCs w:val="20"/>
          <w:lang w:val="en-GB" w:eastAsia="en-US"/>
        </w:rPr>
        <w:t>s.</w:t>
      </w:r>
      <w:r w:rsidR="00AE0B71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026A1C">
        <w:rPr>
          <w:rFonts w:eastAsia="Times New Roman"/>
          <w:kern w:val="0"/>
          <w:sz w:val="20"/>
          <w:szCs w:val="20"/>
          <w:lang w:val="en-GB" w:eastAsia="en-US"/>
        </w:rPr>
        <w:t>T</w:t>
      </w:r>
      <w:r w:rsidR="00AE0B71">
        <w:rPr>
          <w:rFonts w:eastAsia="Times New Roman"/>
          <w:kern w:val="0"/>
          <w:sz w:val="20"/>
          <w:szCs w:val="20"/>
          <w:lang w:val="en-GB" w:eastAsia="en-US"/>
        </w:rPr>
        <w:t>he</w:t>
      </w:r>
      <w:r w:rsidR="00866B6B">
        <w:rPr>
          <w:rFonts w:eastAsia="Times New Roman"/>
          <w:kern w:val="0"/>
          <w:sz w:val="20"/>
          <w:szCs w:val="20"/>
          <w:lang w:val="en-GB" w:eastAsia="en-US"/>
        </w:rPr>
        <w:t xml:space="preserve"> Release 13/14</w:t>
      </w:r>
      <w:r w:rsidR="00AE0B71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866B6B">
        <w:rPr>
          <w:rFonts w:eastAsia="Times New Roman"/>
          <w:kern w:val="0"/>
          <w:sz w:val="20"/>
          <w:szCs w:val="20"/>
          <w:lang w:val="en-GB" w:eastAsia="en-US"/>
        </w:rPr>
        <w:t>(e</w:t>
      </w:r>
      <w:proofErr w:type="gramStart"/>
      <w:r w:rsidR="00866B6B">
        <w:rPr>
          <w:rFonts w:eastAsia="Times New Roman"/>
          <w:kern w:val="0"/>
          <w:sz w:val="20"/>
          <w:szCs w:val="20"/>
          <w:lang w:val="en-GB" w:eastAsia="en-US"/>
        </w:rPr>
        <w:t>)</w:t>
      </w:r>
      <w:r w:rsidR="00AE0B71">
        <w:rPr>
          <w:rFonts w:eastAsia="Times New Roman"/>
          <w:kern w:val="0"/>
          <w:sz w:val="20"/>
          <w:szCs w:val="20"/>
          <w:lang w:val="en-GB" w:eastAsia="en-US"/>
        </w:rPr>
        <w:t>LAA</w:t>
      </w:r>
      <w:proofErr w:type="gramEnd"/>
      <w:r w:rsidR="00AE0B71">
        <w:rPr>
          <w:rFonts w:eastAsia="Times New Roman"/>
          <w:kern w:val="0"/>
          <w:sz w:val="20"/>
          <w:szCs w:val="20"/>
          <w:lang w:val="en-GB" w:eastAsia="en-US"/>
        </w:rPr>
        <w:t xml:space="preserve"> system</w:t>
      </w:r>
      <w:r w:rsidR="00866B6B">
        <w:rPr>
          <w:rFonts w:eastAsia="Times New Roman"/>
          <w:kern w:val="0"/>
          <w:sz w:val="20"/>
          <w:szCs w:val="20"/>
          <w:lang w:val="en-GB" w:eastAsia="en-US"/>
        </w:rPr>
        <w:t xml:space="preserve"> is </w:t>
      </w:r>
      <w:r w:rsidR="00026A1C">
        <w:rPr>
          <w:rFonts w:eastAsia="Times New Roman"/>
          <w:kern w:val="0"/>
          <w:sz w:val="20"/>
          <w:szCs w:val="20"/>
          <w:lang w:val="en-GB" w:eastAsia="en-US"/>
        </w:rPr>
        <w:t xml:space="preserve">based </w:t>
      </w:r>
      <w:r w:rsidR="00866B6B">
        <w:rPr>
          <w:rFonts w:eastAsia="Times New Roman"/>
          <w:kern w:val="0"/>
          <w:sz w:val="20"/>
          <w:szCs w:val="20"/>
          <w:lang w:val="en-GB" w:eastAsia="en-US"/>
        </w:rPr>
        <w:t xml:space="preserve">on the CA framework to aggregate licensed </w:t>
      </w:r>
      <w:proofErr w:type="spellStart"/>
      <w:r w:rsidR="00866B6B">
        <w:rPr>
          <w:rFonts w:eastAsia="Times New Roman"/>
          <w:kern w:val="0"/>
          <w:sz w:val="20"/>
          <w:szCs w:val="20"/>
          <w:lang w:val="en-GB" w:eastAsia="en-US"/>
        </w:rPr>
        <w:t>PCell</w:t>
      </w:r>
      <w:proofErr w:type="spellEnd"/>
      <w:r w:rsidR="00866B6B">
        <w:rPr>
          <w:rFonts w:eastAsia="Times New Roman"/>
          <w:kern w:val="0"/>
          <w:sz w:val="20"/>
          <w:szCs w:val="20"/>
          <w:lang w:val="en-GB" w:eastAsia="en-US"/>
        </w:rPr>
        <w:t xml:space="preserve"> and unlicensed </w:t>
      </w:r>
      <w:proofErr w:type="spellStart"/>
      <w:r w:rsidR="00866B6B">
        <w:rPr>
          <w:rFonts w:eastAsia="Times New Roman"/>
          <w:kern w:val="0"/>
          <w:sz w:val="20"/>
          <w:szCs w:val="20"/>
          <w:lang w:val="en-GB" w:eastAsia="en-US"/>
        </w:rPr>
        <w:t>SCells</w:t>
      </w:r>
      <w:proofErr w:type="spellEnd"/>
      <w:r w:rsidR="00026A1C">
        <w:rPr>
          <w:rFonts w:eastAsia="Times New Roman"/>
          <w:kern w:val="0"/>
          <w:sz w:val="20"/>
          <w:szCs w:val="20"/>
          <w:lang w:val="en-GB" w:eastAsia="en-US"/>
        </w:rPr>
        <w:t xml:space="preserve">. On the other hand, </w:t>
      </w:r>
      <w:r w:rsidR="00866B6B">
        <w:rPr>
          <w:rFonts w:eastAsia="Times New Roman"/>
          <w:kern w:val="0"/>
          <w:sz w:val="20"/>
          <w:szCs w:val="20"/>
          <w:lang w:val="en-GB" w:eastAsia="en-US"/>
        </w:rPr>
        <w:t xml:space="preserve">the </w:t>
      </w:r>
      <w:r w:rsidR="00BC30AB">
        <w:rPr>
          <w:rFonts w:eastAsia="Times New Roman"/>
          <w:kern w:val="0"/>
          <w:sz w:val="20"/>
          <w:szCs w:val="20"/>
          <w:lang w:val="en-GB" w:eastAsia="en-US"/>
        </w:rPr>
        <w:t xml:space="preserve">target LAA </w:t>
      </w:r>
      <w:proofErr w:type="spellStart"/>
      <w:r w:rsidR="00BC30AB">
        <w:rPr>
          <w:rFonts w:eastAsia="Times New Roman"/>
          <w:kern w:val="0"/>
          <w:sz w:val="20"/>
          <w:szCs w:val="20"/>
          <w:lang w:val="en-GB" w:eastAsia="en-US"/>
        </w:rPr>
        <w:t>SCell</w:t>
      </w:r>
      <w:proofErr w:type="spellEnd"/>
      <w:r w:rsidR="00BC30AB">
        <w:rPr>
          <w:rFonts w:eastAsia="Times New Roman"/>
          <w:kern w:val="0"/>
          <w:sz w:val="20"/>
          <w:szCs w:val="20"/>
          <w:lang w:val="en-GB" w:eastAsia="en-US"/>
        </w:rPr>
        <w:t xml:space="preserve"> deployment scenario is </w:t>
      </w:r>
      <w:r w:rsidR="00824CBF">
        <w:rPr>
          <w:rFonts w:eastAsia="Times New Roman"/>
          <w:kern w:val="0"/>
          <w:sz w:val="20"/>
          <w:szCs w:val="20"/>
          <w:lang w:val="en-GB" w:eastAsia="en-US"/>
        </w:rPr>
        <w:t xml:space="preserve">generally </w:t>
      </w:r>
      <w:r w:rsidR="00BC30AB">
        <w:rPr>
          <w:rFonts w:eastAsia="Times New Roman"/>
          <w:kern w:val="0"/>
          <w:sz w:val="20"/>
          <w:szCs w:val="20"/>
          <w:lang w:val="en-GB" w:eastAsia="en-US"/>
        </w:rPr>
        <w:t xml:space="preserve">limited to small cells </w:t>
      </w:r>
      <w:r w:rsidR="00604FA1">
        <w:rPr>
          <w:rFonts w:eastAsia="Times New Roman"/>
          <w:kern w:val="0"/>
          <w:sz w:val="20"/>
          <w:szCs w:val="20"/>
          <w:lang w:val="en-GB" w:eastAsia="en-US"/>
        </w:rPr>
        <w:t xml:space="preserve">with radius of </w:t>
      </w:r>
      <w:r w:rsidR="00C844B6">
        <w:rPr>
          <w:rFonts w:eastAsia="Times New Roman"/>
          <w:kern w:val="0"/>
          <w:sz w:val="20"/>
          <w:szCs w:val="20"/>
          <w:lang w:val="en-GB" w:eastAsia="en-US"/>
        </w:rPr>
        <w:t>200</w:t>
      </w:r>
      <w:r w:rsidR="001C35C4">
        <w:rPr>
          <w:rFonts w:eastAsia="Times New Roman"/>
          <w:kern w:val="0"/>
          <w:sz w:val="20"/>
          <w:szCs w:val="20"/>
          <w:lang w:val="en-GB" w:eastAsia="en-US"/>
        </w:rPr>
        <w:t>-</w:t>
      </w:r>
      <w:r w:rsidR="00BC30AB">
        <w:rPr>
          <w:rFonts w:eastAsia="Times New Roman"/>
          <w:kern w:val="0"/>
          <w:sz w:val="20"/>
          <w:szCs w:val="20"/>
          <w:lang w:val="en-GB" w:eastAsia="en-US"/>
        </w:rPr>
        <w:t>300m</w:t>
      </w:r>
      <w:r w:rsidR="0032506E">
        <w:rPr>
          <w:rFonts w:eastAsia="Times New Roman"/>
          <w:kern w:val="0"/>
          <w:sz w:val="20"/>
          <w:szCs w:val="20"/>
          <w:lang w:val="en-GB" w:eastAsia="en-US"/>
        </w:rPr>
        <w:t xml:space="preserve"> due to limited transmission</w:t>
      </w:r>
      <w:r w:rsidR="00BC30AB">
        <w:rPr>
          <w:rFonts w:eastAsia="Times New Roman"/>
          <w:kern w:val="0"/>
          <w:sz w:val="20"/>
          <w:szCs w:val="20"/>
          <w:lang w:val="en-GB" w:eastAsia="en-US"/>
        </w:rPr>
        <w:t xml:space="preserve"> power</w:t>
      </w:r>
      <w:r w:rsidR="00824CBF">
        <w:rPr>
          <w:rFonts w:eastAsia="Times New Roman"/>
          <w:kern w:val="0"/>
          <w:sz w:val="20"/>
          <w:szCs w:val="20"/>
          <w:lang w:val="en-GB" w:eastAsia="en-US"/>
        </w:rPr>
        <w:t xml:space="preserve"> allowed in unlicensed </w:t>
      </w:r>
      <w:r w:rsidR="00546FF8">
        <w:rPr>
          <w:rFonts w:eastAsia="Times New Roman"/>
          <w:kern w:val="0"/>
          <w:sz w:val="20"/>
          <w:szCs w:val="20"/>
          <w:lang w:val="en-GB" w:eastAsia="en-US"/>
        </w:rPr>
        <w:t>spectrum</w:t>
      </w:r>
      <w:r w:rsidR="00824CBF">
        <w:rPr>
          <w:rFonts w:eastAsia="Times New Roman"/>
          <w:kern w:val="0"/>
          <w:sz w:val="20"/>
          <w:szCs w:val="20"/>
          <w:lang w:val="en-GB" w:eastAsia="en-US"/>
        </w:rPr>
        <w:t>. By taking into account the</w:t>
      </w:r>
      <w:r w:rsidR="007E1871">
        <w:rPr>
          <w:rFonts w:eastAsia="Times New Roman"/>
          <w:kern w:val="0"/>
          <w:sz w:val="20"/>
          <w:szCs w:val="20"/>
          <w:lang w:val="en-GB" w:eastAsia="en-US"/>
        </w:rPr>
        <w:t xml:space="preserve"> singularity of LAA </w:t>
      </w:r>
      <w:proofErr w:type="spellStart"/>
      <w:r w:rsidR="007E1871">
        <w:rPr>
          <w:rFonts w:eastAsia="Times New Roman"/>
          <w:kern w:val="0"/>
          <w:sz w:val="20"/>
          <w:szCs w:val="20"/>
          <w:lang w:val="en-GB" w:eastAsia="en-US"/>
        </w:rPr>
        <w:t>SCells</w:t>
      </w:r>
      <w:proofErr w:type="spellEnd"/>
      <w:r w:rsidR="007E1871">
        <w:rPr>
          <w:rFonts w:eastAsia="Times New Roman"/>
          <w:kern w:val="0"/>
          <w:sz w:val="20"/>
          <w:szCs w:val="20"/>
          <w:lang w:val="en-GB" w:eastAsia="en-US"/>
        </w:rPr>
        <w:t xml:space="preserve">, we begin our discussion on the need to support PRACH for </w:t>
      </w:r>
      <w:proofErr w:type="spellStart"/>
      <w:r w:rsidR="007E1871">
        <w:rPr>
          <w:rFonts w:eastAsia="Times New Roman"/>
          <w:kern w:val="0"/>
          <w:sz w:val="20"/>
          <w:szCs w:val="20"/>
          <w:lang w:val="en-GB" w:eastAsia="en-US"/>
        </w:rPr>
        <w:t>eLAA</w:t>
      </w:r>
      <w:proofErr w:type="spellEnd"/>
      <w:r w:rsidR="007E1871">
        <w:rPr>
          <w:rFonts w:eastAsia="Times New Roman"/>
          <w:kern w:val="0"/>
          <w:sz w:val="20"/>
          <w:szCs w:val="20"/>
          <w:lang w:val="en-GB" w:eastAsia="en-US"/>
        </w:rPr>
        <w:t>.</w:t>
      </w:r>
    </w:p>
    <w:p w:rsidR="007D7E35" w:rsidRPr="00604FA1" w:rsidRDefault="00760677" w:rsidP="002C3B53">
      <w:pPr>
        <w:pStyle w:val="Heading1"/>
        <w:keepNext w:val="0"/>
        <w:widowControl w:val="0"/>
        <w:spacing w:before="480" w:after="120"/>
        <w:ind w:left="518"/>
        <w:jc w:val="both"/>
        <w:rPr>
          <w:sz w:val="28"/>
        </w:rPr>
      </w:pPr>
      <w:r w:rsidRPr="00604FA1">
        <w:rPr>
          <w:sz w:val="28"/>
        </w:rPr>
        <w:t xml:space="preserve">Discussion on the </w:t>
      </w:r>
      <w:r w:rsidR="00AE6396" w:rsidRPr="00604FA1">
        <w:rPr>
          <w:sz w:val="28"/>
        </w:rPr>
        <w:t xml:space="preserve">need to support </w:t>
      </w:r>
      <w:r w:rsidR="0096309E" w:rsidRPr="00604FA1">
        <w:rPr>
          <w:sz w:val="28"/>
        </w:rPr>
        <w:t>PRACH</w:t>
      </w:r>
    </w:p>
    <w:p w:rsidR="00DE61DA" w:rsidRPr="00C302FD" w:rsidRDefault="00237182" w:rsidP="00E53D63">
      <w:pPr>
        <w:pStyle w:val="LGTdoc"/>
        <w:spacing w:afterLines="0" w:after="60"/>
        <w:rPr>
          <w:rFonts w:eastAsia="Times New Roman"/>
          <w:kern w:val="0"/>
          <w:sz w:val="20"/>
          <w:szCs w:val="20"/>
          <w:lang w:val="en-GB" w:eastAsia="en-US"/>
        </w:rPr>
      </w:pPr>
      <w:r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In this section, we </w:t>
      </w:r>
      <w:r w:rsidR="007276A9">
        <w:rPr>
          <w:rFonts w:eastAsia="Times New Roman"/>
          <w:kern w:val="0"/>
          <w:sz w:val="20"/>
          <w:szCs w:val="20"/>
          <w:lang w:val="en-GB" w:eastAsia="en-US"/>
        </w:rPr>
        <w:t>investigate if</w:t>
      </w:r>
      <w:r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96309E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some </w:t>
      </w:r>
      <w:r w:rsidR="00DE61DA" w:rsidRPr="00C302FD">
        <w:rPr>
          <w:rFonts w:eastAsia="Times New Roman"/>
          <w:kern w:val="0"/>
          <w:sz w:val="20"/>
          <w:szCs w:val="20"/>
          <w:lang w:val="en-GB" w:eastAsia="en-US"/>
        </w:rPr>
        <w:t>functionalities</w:t>
      </w:r>
      <w:r w:rsidR="0096309E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of PRACH </w:t>
      </w:r>
      <w:r w:rsidR="007276A9">
        <w:rPr>
          <w:rFonts w:eastAsia="Times New Roman"/>
          <w:kern w:val="0"/>
          <w:sz w:val="20"/>
          <w:szCs w:val="20"/>
          <w:lang w:val="en-GB" w:eastAsia="en-US"/>
        </w:rPr>
        <w:t xml:space="preserve">must be supported </w:t>
      </w:r>
      <w:r w:rsidR="00BF400C">
        <w:rPr>
          <w:rFonts w:eastAsia="Times New Roman"/>
          <w:kern w:val="0"/>
          <w:sz w:val="20"/>
          <w:szCs w:val="20"/>
          <w:lang w:val="en-GB" w:eastAsia="en-US"/>
        </w:rPr>
        <w:t xml:space="preserve">on LAA </w:t>
      </w:r>
      <w:proofErr w:type="spellStart"/>
      <w:r w:rsidR="00BF400C">
        <w:rPr>
          <w:rFonts w:eastAsia="Times New Roman"/>
          <w:kern w:val="0"/>
          <w:sz w:val="20"/>
          <w:szCs w:val="20"/>
          <w:lang w:val="en-GB" w:eastAsia="en-US"/>
        </w:rPr>
        <w:t>SCell</w:t>
      </w:r>
      <w:proofErr w:type="spellEnd"/>
      <w:r w:rsidR="00BF400C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96309E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or </w:t>
      </w:r>
      <w:r w:rsidR="007276A9">
        <w:rPr>
          <w:rFonts w:eastAsia="Times New Roman"/>
          <w:kern w:val="0"/>
          <w:sz w:val="20"/>
          <w:szCs w:val="20"/>
          <w:lang w:val="en-GB" w:eastAsia="en-US"/>
        </w:rPr>
        <w:t xml:space="preserve">they </w:t>
      </w:r>
      <w:r w:rsidRPr="00C302FD">
        <w:rPr>
          <w:rFonts w:eastAsia="Times New Roman"/>
          <w:kern w:val="0"/>
          <w:sz w:val="20"/>
          <w:szCs w:val="20"/>
          <w:lang w:val="en-GB" w:eastAsia="en-US"/>
        </w:rPr>
        <w:t>can be</w:t>
      </w:r>
      <w:r w:rsidR="00AE6396">
        <w:rPr>
          <w:rFonts w:eastAsia="Times New Roman"/>
          <w:kern w:val="0"/>
          <w:sz w:val="20"/>
          <w:szCs w:val="20"/>
          <w:lang w:val="en-GB" w:eastAsia="en-US"/>
        </w:rPr>
        <w:t xml:space="preserve"> attained through other means such as </w:t>
      </w:r>
      <w:r w:rsidR="007276A9">
        <w:rPr>
          <w:rFonts w:eastAsia="Times New Roman"/>
          <w:kern w:val="0"/>
          <w:sz w:val="20"/>
          <w:szCs w:val="20"/>
          <w:lang w:val="en-GB" w:eastAsia="en-US"/>
        </w:rPr>
        <w:t>via</w:t>
      </w:r>
      <w:r w:rsidR="00AE6396">
        <w:rPr>
          <w:rFonts w:eastAsia="Times New Roman"/>
          <w:kern w:val="0"/>
          <w:sz w:val="20"/>
          <w:szCs w:val="20"/>
          <w:lang w:val="en-GB" w:eastAsia="en-US"/>
        </w:rPr>
        <w:t xml:space="preserve"> the licensed </w:t>
      </w:r>
      <w:proofErr w:type="spellStart"/>
      <w:r w:rsidR="00AE6396">
        <w:rPr>
          <w:rFonts w:eastAsia="Times New Roman"/>
          <w:kern w:val="0"/>
          <w:sz w:val="20"/>
          <w:szCs w:val="20"/>
          <w:lang w:val="en-GB" w:eastAsia="en-US"/>
        </w:rPr>
        <w:t>PCell</w:t>
      </w:r>
      <w:proofErr w:type="spellEnd"/>
      <w:r w:rsidR="00AE6396">
        <w:rPr>
          <w:rFonts w:eastAsia="Times New Roman"/>
          <w:kern w:val="0"/>
          <w:sz w:val="20"/>
          <w:szCs w:val="20"/>
          <w:lang w:val="en-GB" w:eastAsia="en-US"/>
        </w:rPr>
        <w:t>.</w:t>
      </w:r>
      <w:r w:rsidR="007276A9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E17D10">
        <w:rPr>
          <w:rFonts w:eastAsia="Times New Roman"/>
          <w:kern w:val="0"/>
          <w:sz w:val="20"/>
          <w:szCs w:val="20"/>
          <w:lang w:val="en-GB" w:eastAsia="en-US"/>
        </w:rPr>
        <w:t xml:space="preserve">The following main </w:t>
      </w:r>
      <w:r w:rsidR="00734A4C">
        <w:rPr>
          <w:rFonts w:eastAsia="Times New Roman"/>
          <w:kern w:val="0"/>
          <w:sz w:val="20"/>
          <w:szCs w:val="20"/>
          <w:lang w:val="en-GB" w:eastAsia="en-US"/>
        </w:rPr>
        <w:t>functionalitie</w:t>
      </w:r>
      <w:r w:rsidR="00026A1C">
        <w:rPr>
          <w:rFonts w:eastAsia="Times New Roman"/>
          <w:kern w:val="0"/>
          <w:sz w:val="20"/>
          <w:szCs w:val="20"/>
          <w:lang w:val="en-GB" w:eastAsia="en-US"/>
        </w:rPr>
        <w:t xml:space="preserve">s </w:t>
      </w:r>
      <w:r w:rsidR="00E17D10">
        <w:rPr>
          <w:rFonts w:eastAsia="Times New Roman"/>
          <w:kern w:val="0"/>
          <w:sz w:val="20"/>
          <w:szCs w:val="20"/>
          <w:lang w:val="en-GB" w:eastAsia="en-US"/>
        </w:rPr>
        <w:t xml:space="preserve">of PRACH are to be examined. </w:t>
      </w:r>
    </w:p>
    <w:p w:rsidR="00DE61DA" w:rsidRPr="00C302FD" w:rsidRDefault="00DE61DA" w:rsidP="00DE61DA">
      <w:pPr>
        <w:pStyle w:val="LGTdoc"/>
        <w:numPr>
          <w:ilvl w:val="0"/>
          <w:numId w:val="10"/>
        </w:numPr>
        <w:spacing w:afterLines="0" w:after="60"/>
        <w:rPr>
          <w:rFonts w:eastAsia="Times New Roman"/>
          <w:b/>
          <w:kern w:val="0"/>
          <w:sz w:val="20"/>
          <w:szCs w:val="20"/>
          <w:lang w:val="en-GB" w:eastAsia="en-US"/>
        </w:rPr>
      </w:pPr>
      <w:r w:rsidRPr="00C302FD">
        <w:rPr>
          <w:rFonts w:eastAsia="Times New Roman"/>
          <w:b/>
          <w:kern w:val="0"/>
          <w:sz w:val="20"/>
          <w:szCs w:val="20"/>
          <w:lang w:val="en-GB" w:eastAsia="en-US"/>
        </w:rPr>
        <w:t>Uplink synchronization:</w:t>
      </w:r>
      <w:r w:rsidR="00152217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PRACH is used for uplink synchronization</w:t>
      </w:r>
      <w:r w:rsidR="00E17D10">
        <w:rPr>
          <w:rFonts w:eastAsia="Times New Roman"/>
          <w:kern w:val="0"/>
          <w:sz w:val="20"/>
          <w:szCs w:val="20"/>
          <w:lang w:val="en-GB" w:eastAsia="en-US"/>
        </w:rPr>
        <w:t xml:space="preserve"> through which the </w:t>
      </w:r>
      <w:r w:rsidR="007557D7" w:rsidRPr="00C302FD">
        <w:rPr>
          <w:rFonts w:eastAsia="Times New Roman"/>
          <w:kern w:val="0"/>
          <w:sz w:val="20"/>
          <w:szCs w:val="20"/>
          <w:lang w:val="en-GB" w:eastAsia="en-US"/>
        </w:rPr>
        <w:t>required</w:t>
      </w:r>
      <w:r w:rsidR="00152217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TA </w:t>
      </w:r>
      <w:r w:rsidR="00E17D10">
        <w:rPr>
          <w:rFonts w:eastAsia="Times New Roman"/>
          <w:kern w:val="0"/>
          <w:sz w:val="20"/>
          <w:szCs w:val="20"/>
          <w:lang w:val="en-GB" w:eastAsia="en-US"/>
        </w:rPr>
        <w:t>is obtained.</w:t>
      </w:r>
      <w:r w:rsidR="00152217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TA is </w:t>
      </w:r>
      <w:r w:rsidR="007557D7" w:rsidRPr="00C302FD">
        <w:rPr>
          <w:rFonts w:eastAsia="Times New Roman"/>
          <w:kern w:val="0"/>
          <w:sz w:val="20"/>
          <w:szCs w:val="20"/>
          <w:lang w:val="en-GB" w:eastAsia="en-US"/>
        </w:rPr>
        <w:t>needed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F14121">
        <w:rPr>
          <w:rFonts w:eastAsia="Times New Roman"/>
          <w:kern w:val="0"/>
          <w:sz w:val="20"/>
          <w:szCs w:val="20"/>
          <w:lang w:val="en-GB" w:eastAsia="en-US"/>
        </w:rPr>
        <w:t xml:space="preserve">on </w:t>
      </w:r>
      <w:proofErr w:type="spellStart"/>
      <w:r w:rsidR="00F14121">
        <w:rPr>
          <w:rFonts w:eastAsia="Times New Roman"/>
          <w:kern w:val="0"/>
          <w:sz w:val="20"/>
          <w:szCs w:val="20"/>
          <w:lang w:val="en-GB" w:eastAsia="en-US"/>
        </w:rPr>
        <w:t>SCell</w:t>
      </w:r>
      <w:proofErr w:type="spellEnd"/>
      <w:r w:rsidR="00F14121">
        <w:rPr>
          <w:rFonts w:eastAsia="Times New Roman"/>
          <w:kern w:val="0"/>
          <w:sz w:val="20"/>
          <w:szCs w:val="20"/>
          <w:lang w:val="en-GB" w:eastAsia="en-US"/>
        </w:rPr>
        <w:t xml:space="preserve">, </w:t>
      </w:r>
      <w:r w:rsidR="00F95AF1">
        <w:rPr>
          <w:rFonts w:eastAsia="Times New Roman"/>
          <w:kern w:val="0"/>
          <w:sz w:val="20"/>
          <w:szCs w:val="20"/>
          <w:lang w:val="en-GB" w:eastAsia="en-US"/>
        </w:rPr>
        <w:t xml:space="preserve">especially when the </w:t>
      </w:r>
      <w:proofErr w:type="spellStart"/>
      <w:r w:rsidR="00F14121">
        <w:rPr>
          <w:rFonts w:eastAsia="Times New Roman"/>
          <w:kern w:val="0"/>
          <w:sz w:val="20"/>
          <w:szCs w:val="20"/>
          <w:lang w:val="en-GB" w:eastAsia="en-US"/>
        </w:rPr>
        <w:t>SC</w:t>
      </w:r>
      <w:r w:rsidR="00F95AF1">
        <w:rPr>
          <w:rFonts w:eastAsia="Times New Roman"/>
          <w:kern w:val="0"/>
          <w:sz w:val="20"/>
          <w:szCs w:val="20"/>
          <w:lang w:val="en-GB" w:eastAsia="en-US"/>
        </w:rPr>
        <w:t>ell</w:t>
      </w:r>
      <w:proofErr w:type="spellEnd"/>
      <w:r w:rsidR="00F95AF1">
        <w:rPr>
          <w:rFonts w:eastAsia="Times New Roman"/>
          <w:kern w:val="0"/>
          <w:sz w:val="20"/>
          <w:szCs w:val="20"/>
          <w:lang w:val="en-GB" w:eastAsia="en-US"/>
        </w:rPr>
        <w:t xml:space="preserve"> sites are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non-collocated. However, the target</w:t>
      </w:r>
      <w:r w:rsidR="00F95AF1">
        <w:rPr>
          <w:rFonts w:eastAsia="Times New Roman"/>
          <w:kern w:val="0"/>
          <w:sz w:val="20"/>
          <w:szCs w:val="20"/>
          <w:lang w:val="en-GB" w:eastAsia="en-US"/>
        </w:rPr>
        <w:t xml:space="preserve"> LAA </w:t>
      </w:r>
      <w:proofErr w:type="spellStart"/>
      <w:r w:rsidR="00F95AF1">
        <w:rPr>
          <w:rFonts w:eastAsia="Times New Roman"/>
          <w:kern w:val="0"/>
          <w:sz w:val="20"/>
          <w:szCs w:val="20"/>
          <w:lang w:val="en-GB" w:eastAsia="en-US"/>
        </w:rPr>
        <w:t>SCell</w:t>
      </w:r>
      <w:proofErr w:type="spellEnd"/>
      <w:r w:rsidR="00F95AF1">
        <w:rPr>
          <w:rFonts w:eastAsia="Times New Roman"/>
          <w:kern w:val="0"/>
          <w:sz w:val="20"/>
          <w:szCs w:val="20"/>
          <w:lang w:val="en-GB" w:eastAsia="en-US"/>
        </w:rPr>
        <w:t xml:space="preserve"> range is 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>quite small, e.g. 200-300m.</w:t>
      </w:r>
      <w:r w:rsidR="00D11EE3">
        <w:rPr>
          <w:rFonts w:eastAsia="Times New Roman"/>
          <w:kern w:val="0"/>
          <w:sz w:val="20"/>
          <w:szCs w:val="20"/>
          <w:lang w:val="en-GB" w:eastAsia="en-US"/>
        </w:rPr>
        <w:t xml:space="preserve"> Note that TA is not </w:t>
      </w:r>
      <w:r w:rsidR="00026A1C">
        <w:rPr>
          <w:rFonts w:eastAsia="Times New Roman"/>
          <w:kern w:val="0"/>
          <w:sz w:val="20"/>
          <w:szCs w:val="20"/>
          <w:lang w:val="en-GB" w:eastAsia="en-US"/>
        </w:rPr>
        <w:t>a must</w:t>
      </w:r>
      <w:r w:rsidR="00D11EE3">
        <w:rPr>
          <w:rFonts w:eastAsia="Times New Roman"/>
          <w:kern w:val="0"/>
          <w:sz w:val="20"/>
          <w:szCs w:val="20"/>
          <w:lang w:val="en-GB" w:eastAsia="en-US"/>
        </w:rPr>
        <w:t xml:space="preserve">, 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>if transmission</w:t>
      </w:r>
      <w:r w:rsidR="00D11EE3">
        <w:rPr>
          <w:rFonts w:eastAsia="Times New Roman"/>
          <w:kern w:val="0"/>
          <w:sz w:val="20"/>
          <w:szCs w:val="20"/>
          <w:lang w:val="en-GB" w:eastAsia="en-US"/>
        </w:rPr>
        <w:t>s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from different UEs in </w:t>
      </w:r>
      <w:r w:rsidR="00F95AF1">
        <w:rPr>
          <w:rFonts w:eastAsia="Times New Roman"/>
          <w:kern w:val="0"/>
          <w:sz w:val="20"/>
          <w:szCs w:val="20"/>
          <w:lang w:val="en-GB" w:eastAsia="en-US"/>
        </w:rPr>
        <w:t>a</w:t>
      </w:r>
      <w:r w:rsidR="00F95AF1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>cell can arrive</w:t>
      </w:r>
      <w:r w:rsidR="00D11EE3">
        <w:rPr>
          <w:rFonts w:eastAsia="Times New Roman"/>
          <w:kern w:val="0"/>
          <w:sz w:val="20"/>
          <w:szCs w:val="20"/>
          <w:lang w:val="en-GB" w:eastAsia="en-US"/>
        </w:rPr>
        <w:t xml:space="preserve"> at the </w:t>
      </w:r>
      <w:proofErr w:type="spellStart"/>
      <w:r w:rsidR="00D11EE3">
        <w:rPr>
          <w:rFonts w:eastAsia="Times New Roman"/>
          <w:kern w:val="0"/>
          <w:sz w:val="20"/>
          <w:szCs w:val="20"/>
          <w:lang w:val="en-GB" w:eastAsia="en-US"/>
        </w:rPr>
        <w:t>eNB</w:t>
      </w:r>
      <w:proofErr w:type="spellEnd"/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within CP</w:t>
      </w:r>
      <w:r w:rsidR="00604FA1">
        <w:rPr>
          <w:rFonts w:eastAsia="Times New Roman"/>
          <w:kern w:val="0"/>
          <w:sz w:val="20"/>
          <w:szCs w:val="20"/>
          <w:lang w:val="en-GB" w:eastAsia="en-US"/>
        </w:rPr>
        <w:t xml:space="preserve"> duration</w:t>
      </w:r>
      <w:r w:rsidR="00D11EE3">
        <w:rPr>
          <w:rFonts w:eastAsia="Times New Roman"/>
          <w:kern w:val="0"/>
          <w:sz w:val="20"/>
          <w:szCs w:val="20"/>
          <w:lang w:val="en-GB" w:eastAsia="en-US"/>
        </w:rPr>
        <w:t>.</w:t>
      </w:r>
      <w:r w:rsidR="007F0ADF">
        <w:rPr>
          <w:rFonts w:eastAsia="Times New Roman"/>
          <w:kern w:val="0"/>
          <w:sz w:val="20"/>
          <w:szCs w:val="20"/>
          <w:lang w:val="en-GB" w:eastAsia="en-US"/>
        </w:rPr>
        <w:t xml:space="preserve"> With the normal CP,</w:t>
      </w:r>
      <w:r w:rsidR="00D11EE3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>the</w:t>
      </w:r>
      <w:r w:rsidR="00E85182">
        <w:rPr>
          <w:rFonts w:eastAsia="Times New Roman"/>
          <w:kern w:val="0"/>
          <w:sz w:val="20"/>
          <w:szCs w:val="20"/>
          <w:lang w:val="en-GB" w:eastAsia="en-US"/>
        </w:rPr>
        <w:t xml:space="preserve"> cell size within which 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TA is </w:t>
      </w:r>
      <w:r w:rsidR="00E85182">
        <w:rPr>
          <w:rFonts w:eastAsia="Times New Roman"/>
          <w:kern w:val="0"/>
          <w:sz w:val="20"/>
          <w:szCs w:val="20"/>
          <w:lang w:val="en-GB" w:eastAsia="en-US"/>
        </w:rPr>
        <w:t xml:space="preserve">not required is 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about </w:t>
      </w:r>
      <m:oMath>
        <m:d>
          <m:dPr>
            <m:ctrlPr>
              <w:rPr>
                <w:rFonts w:ascii="Cambria Math" w:eastAsia="Times New Roman" w:hAnsi="Cambria Math"/>
                <w:i/>
                <w:kern w:val="0"/>
                <w:sz w:val="20"/>
                <w:szCs w:val="20"/>
                <w:lang w:val="en-GB" w:eastAsia="en-US"/>
              </w:rPr>
            </m:ctrlPr>
          </m:dPr>
          <m:e>
            <m:r>
              <w:rPr>
                <w:rFonts w:ascii="Cambria Math" w:eastAsia="Times New Roman" w:hAnsi="Cambria Math"/>
                <w:kern w:val="0"/>
                <w:sz w:val="20"/>
                <w:szCs w:val="20"/>
                <w:lang w:val="en-GB" w:eastAsia="en-US"/>
              </w:rPr>
              <m:t>3×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kern w:val="0"/>
                    <w:sz w:val="20"/>
                    <w:szCs w:val="20"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kern w:val="0"/>
                    <w:sz w:val="20"/>
                    <w:szCs w:val="20"/>
                    <w:lang w:val="en-GB" w:eastAsia="en-US"/>
                  </w:rPr>
                  <m:t>10</m:t>
                </m:r>
              </m:e>
              <m:sup>
                <m:r>
                  <w:rPr>
                    <w:rFonts w:ascii="Cambria Math" w:eastAsia="Times New Roman" w:hAnsi="Cambria Math"/>
                    <w:kern w:val="0"/>
                    <w:sz w:val="20"/>
                    <w:szCs w:val="20"/>
                    <w:lang w:val="en-GB" w:eastAsia="en-US"/>
                  </w:rPr>
                  <m:t>8</m:t>
                </m:r>
              </m:sup>
            </m:sSup>
            <m:r>
              <m:rPr>
                <m:nor/>
              </m:rPr>
              <w:rPr>
                <w:rFonts w:eastAsia="Times New Roman"/>
                <w:kern w:val="0"/>
                <w:sz w:val="20"/>
                <w:szCs w:val="20"/>
                <w:lang w:val="en-GB" w:eastAsia="en-US"/>
              </w:rPr>
              <m:t>m/s</m:t>
            </m:r>
            <m:r>
              <w:rPr>
                <w:rFonts w:ascii="Cambria Math" w:eastAsia="Times New Roman" w:hAnsi="Cambria Math"/>
                <w:kern w:val="0"/>
                <w:sz w:val="20"/>
                <w:szCs w:val="20"/>
                <w:lang w:val="en-GB" w:eastAsia="en-US"/>
              </w:rPr>
              <m:t>×5.2</m:t>
            </m:r>
            <m:r>
              <m:rPr>
                <m:nor/>
              </m:rPr>
              <w:rPr>
                <w:rFonts w:eastAsia="Times New Roman"/>
                <w:kern w:val="0"/>
                <w:sz w:val="20"/>
                <w:szCs w:val="20"/>
                <w:lang w:val="en-GB" w:eastAsia="en-US"/>
              </w:rPr>
              <m:t>μs</m:t>
            </m:r>
          </m:e>
        </m:d>
        <m:r>
          <w:rPr>
            <w:rFonts w:ascii="Cambria Math" w:eastAsia="Times New Roman" w:hAnsi="Cambria Math"/>
            <w:kern w:val="0"/>
            <w:sz w:val="20"/>
            <w:szCs w:val="20"/>
            <w:lang w:val="en-GB" w:eastAsia="en-US"/>
          </w:rPr>
          <m:t>/2 =780</m:t>
        </m:r>
        <m:r>
          <m:rPr>
            <m:nor/>
          </m:rPr>
          <w:rPr>
            <w:rFonts w:eastAsia="Times New Roman"/>
            <w:kern w:val="0"/>
            <w:sz w:val="20"/>
            <w:szCs w:val="20"/>
            <w:lang w:val="en-GB" w:eastAsia="en-US"/>
          </w:rPr>
          <m:t>m</m:t>
        </m:r>
      </m:oMath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. </w:t>
      </w:r>
      <w:r w:rsidR="007F0ADF">
        <w:rPr>
          <w:rFonts w:eastAsia="Times New Roman"/>
          <w:kern w:val="0"/>
          <w:sz w:val="20"/>
          <w:szCs w:val="20"/>
          <w:lang w:val="en-GB" w:eastAsia="en-US"/>
        </w:rPr>
        <w:t xml:space="preserve">Since the 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targeting LAA </w:t>
      </w:r>
      <w:proofErr w:type="spellStart"/>
      <w:r w:rsidR="00546FF8">
        <w:rPr>
          <w:rFonts w:eastAsia="Times New Roman"/>
          <w:kern w:val="0"/>
          <w:sz w:val="20"/>
          <w:szCs w:val="20"/>
          <w:lang w:val="en-GB" w:eastAsia="en-US"/>
        </w:rPr>
        <w:t>SC</w:t>
      </w:r>
      <w:r w:rsidR="00546FF8" w:rsidRPr="00C302FD">
        <w:rPr>
          <w:rFonts w:eastAsia="Times New Roman"/>
          <w:kern w:val="0"/>
          <w:sz w:val="20"/>
          <w:szCs w:val="20"/>
          <w:lang w:val="en-GB" w:eastAsia="en-US"/>
        </w:rPr>
        <w:t>ell</w:t>
      </w:r>
      <w:proofErr w:type="spellEnd"/>
      <w:r w:rsidR="00546FF8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>size is</w:t>
      </w:r>
      <w:r w:rsidR="00C07732">
        <w:rPr>
          <w:rFonts w:eastAsia="Times New Roman"/>
          <w:kern w:val="0"/>
          <w:sz w:val="20"/>
          <w:szCs w:val="20"/>
          <w:lang w:val="en-GB" w:eastAsia="en-US"/>
        </w:rPr>
        <w:t xml:space="preserve"> much smaller than the calculated radius, 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TA is not required for </w:t>
      </w:r>
      <w:proofErr w:type="spellStart"/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>eLAA</w:t>
      </w:r>
      <w:proofErr w:type="spellEnd"/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uplink transmission. </w:t>
      </w:r>
    </w:p>
    <w:p w:rsidR="00DE6DF0" w:rsidRPr="0032506E" w:rsidRDefault="00B26ABB" w:rsidP="0032506E">
      <w:pPr>
        <w:pStyle w:val="LGTdoc"/>
        <w:numPr>
          <w:ilvl w:val="0"/>
          <w:numId w:val="10"/>
        </w:numPr>
        <w:spacing w:afterLines="0" w:after="60"/>
        <w:rPr>
          <w:rFonts w:eastAsia="Times New Roman"/>
          <w:b/>
          <w:kern w:val="0"/>
          <w:sz w:val="20"/>
          <w:szCs w:val="20"/>
          <w:lang w:val="en-GB" w:eastAsia="en-US"/>
        </w:rPr>
      </w:pPr>
      <w:r w:rsidRPr="00C302FD">
        <w:rPr>
          <w:rFonts w:eastAsia="Times New Roman"/>
          <w:b/>
          <w:kern w:val="0"/>
          <w:sz w:val="20"/>
          <w:szCs w:val="20"/>
          <w:lang w:val="en-GB" w:eastAsia="en-US"/>
        </w:rPr>
        <w:t>Uplink power control:</w:t>
      </w:r>
      <w:r w:rsidR="00152217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DE6DF0" w:rsidRPr="00C302FD">
        <w:rPr>
          <w:rFonts w:eastAsia="Times New Roman"/>
          <w:kern w:val="0"/>
          <w:sz w:val="20"/>
          <w:szCs w:val="20"/>
          <w:lang w:val="en-GB" w:eastAsia="en-US"/>
        </w:rPr>
        <w:t>The</w:t>
      </w:r>
      <w:r w:rsidR="00276020">
        <w:rPr>
          <w:rFonts w:eastAsia="Times New Roman"/>
          <w:kern w:val="0"/>
          <w:sz w:val="20"/>
          <w:szCs w:val="20"/>
          <w:lang w:val="en-GB" w:eastAsia="en-US"/>
        </w:rPr>
        <w:t xml:space="preserve"> adjusted transmission power level through</w:t>
      </w:r>
      <w:r w:rsidR="00026A1C">
        <w:rPr>
          <w:rFonts w:eastAsia="Times New Roman"/>
          <w:kern w:val="0"/>
          <w:sz w:val="20"/>
          <w:szCs w:val="20"/>
          <w:lang w:val="en-GB" w:eastAsia="en-US"/>
        </w:rPr>
        <w:t xml:space="preserve"> the</w:t>
      </w:r>
      <w:r w:rsidR="00DE6DF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power ramping</w:t>
      </w:r>
      <w:r w:rsidR="00276020">
        <w:rPr>
          <w:rFonts w:eastAsia="Times New Roman"/>
          <w:kern w:val="0"/>
          <w:sz w:val="20"/>
          <w:szCs w:val="20"/>
          <w:lang w:val="en-GB" w:eastAsia="en-US"/>
        </w:rPr>
        <w:t xml:space="preserve"> during</w:t>
      </w:r>
      <w:r w:rsidR="00DE6DF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276020">
        <w:rPr>
          <w:rFonts w:eastAsia="Times New Roman"/>
          <w:kern w:val="0"/>
          <w:sz w:val="20"/>
          <w:szCs w:val="20"/>
          <w:lang w:val="en-GB" w:eastAsia="en-US"/>
        </w:rPr>
        <w:t xml:space="preserve">the </w:t>
      </w:r>
      <w:r w:rsidR="00DE6DF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random access procedure can be used for the initial PUSCH transmission. However, in our view, </w:t>
      </w:r>
      <w:r w:rsidR="00A861AE">
        <w:rPr>
          <w:rFonts w:eastAsia="Times New Roman"/>
          <w:kern w:val="0"/>
          <w:sz w:val="20"/>
          <w:szCs w:val="20"/>
          <w:lang w:val="en-GB" w:eastAsia="en-US"/>
        </w:rPr>
        <w:t>this is non-essential</w:t>
      </w:r>
      <w:r w:rsidR="0032506E">
        <w:rPr>
          <w:rFonts w:eastAsia="Times New Roman"/>
          <w:kern w:val="0"/>
          <w:sz w:val="20"/>
          <w:szCs w:val="20"/>
          <w:lang w:val="en-GB" w:eastAsia="en-US"/>
        </w:rPr>
        <w:t xml:space="preserve">. In </w:t>
      </w:r>
      <w:proofErr w:type="spellStart"/>
      <w:r w:rsidR="0032506E">
        <w:rPr>
          <w:rFonts w:eastAsia="Times New Roman"/>
          <w:kern w:val="0"/>
          <w:sz w:val="20"/>
          <w:szCs w:val="20"/>
          <w:lang w:val="en-GB" w:eastAsia="en-US"/>
        </w:rPr>
        <w:t>eLAA</w:t>
      </w:r>
      <w:proofErr w:type="spellEnd"/>
      <w:r w:rsidR="0032506E">
        <w:rPr>
          <w:rFonts w:eastAsia="Times New Roman"/>
          <w:kern w:val="0"/>
          <w:sz w:val="20"/>
          <w:szCs w:val="20"/>
          <w:lang w:val="en-GB" w:eastAsia="en-US"/>
        </w:rPr>
        <w:t xml:space="preserve">, </w:t>
      </w:r>
      <w:r w:rsidR="003547AE">
        <w:rPr>
          <w:rFonts w:eastAsia="Times New Roman"/>
          <w:kern w:val="0"/>
          <w:sz w:val="20"/>
          <w:szCs w:val="20"/>
          <w:lang w:val="en-GB" w:eastAsia="en-US"/>
        </w:rPr>
        <w:t xml:space="preserve">a </w:t>
      </w:r>
      <w:r w:rsidR="00814477">
        <w:rPr>
          <w:rFonts w:eastAsia="Times New Roman"/>
          <w:kern w:val="0"/>
          <w:sz w:val="20"/>
          <w:szCs w:val="20"/>
          <w:lang w:val="en-GB" w:eastAsia="en-US"/>
        </w:rPr>
        <w:t xml:space="preserve">UE may </w:t>
      </w:r>
      <w:r w:rsidR="0032506E">
        <w:rPr>
          <w:rFonts w:eastAsia="Times New Roman"/>
          <w:kern w:val="0"/>
          <w:sz w:val="20"/>
          <w:szCs w:val="20"/>
          <w:lang w:val="en-GB" w:eastAsia="en-US"/>
        </w:rPr>
        <w:t>transmit at</w:t>
      </w:r>
      <w:r w:rsidR="003547AE">
        <w:rPr>
          <w:rFonts w:eastAsia="Times New Roman"/>
          <w:kern w:val="0"/>
          <w:sz w:val="20"/>
          <w:szCs w:val="20"/>
          <w:lang w:val="en-GB" w:eastAsia="en-US"/>
        </w:rPr>
        <w:t xml:space="preserve"> the</w:t>
      </w:r>
      <w:r w:rsidR="0032506E">
        <w:rPr>
          <w:rFonts w:eastAsia="Times New Roman"/>
          <w:kern w:val="0"/>
          <w:sz w:val="20"/>
          <w:szCs w:val="20"/>
          <w:lang w:val="en-GB" w:eastAsia="en-US"/>
        </w:rPr>
        <w:t xml:space="preserve"> maximum allowed transmission power </w:t>
      </w:r>
      <w:r w:rsidR="003547AE">
        <w:rPr>
          <w:rFonts w:eastAsia="Times New Roman"/>
          <w:kern w:val="0"/>
          <w:sz w:val="20"/>
          <w:szCs w:val="20"/>
          <w:lang w:val="en-GB" w:eastAsia="en-US"/>
        </w:rPr>
        <w:t>level by</w:t>
      </w:r>
      <w:r w:rsidR="0032506E">
        <w:rPr>
          <w:rFonts w:eastAsia="Times New Roman"/>
          <w:kern w:val="0"/>
          <w:sz w:val="20"/>
          <w:szCs w:val="20"/>
          <w:lang w:val="en-GB" w:eastAsia="en-US"/>
        </w:rPr>
        <w:t xml:space="preserve"> regulation. </w:t>
      </w:r>
      <w:r w:rsidR="003547AE">
        <w:rPr>
          <w:rFonts w:eastAsia="Times New Roman"/>
          <w:kern w:val="0"/>
          <w:sz w:val="20"/>
          <w:szCs w:val="20"/>
          <w:lang w:val="en-GB" w:eastAsia="en-US"/>
        </w:rPr>
        <w:t>Alternatively</w:t>
      </w:r>
      <w:r w:rsidR="0032506E">
        <w:rPr>
          <w:rFonts w:eastAsia="Times New Roman"/>
          <w:kern w:val="0"/>
          <w:sz w:val="20"/>
          <w:szCs w:val="20"/>
          <w:lang w:val="en-GB" w:eastAsia="en-US"/>
        </w:rPr>
        <w:t xml:space="preserve">, </w:t>
      </w:r>
      <w:r w:rsidR="003547AE">
        <w:rPr>
          <w:rFonts w:eastAsia="Times New Roman"/>
          <w:kern w:val="0"/>
          <w:sz w:val="20"/>
          <w:szCs w:val="20"/>
          <w:lang w:val="en-GB" w:eastAsia="en-US"/>
        </w:rPr>
        <w:t xml:space="preserve">a </w:t>
      </w:r>
      <w:r w:rsidR="006F696F" w:rsidRPr="0032506E">
        <w:rPr>
          <w:rFonts w:eastAsia="Times New Roman"/>
          <w:kern w:val="0"/>
          <w:sz w:val="20"/>
          <w:szCs w:val="20"/>
          <w:lang w:val="en-GB" w:eastAsia="en-US"/>
        </w:rPr>
        <w:t>UE</w:t>
      </w:r>
      <w:r w:rsidR="00A861AE" w:rsidRPr="0032506E">
        <w:rPr>
          <w:rFonts w:eastAsia="Times New Roman"/>
          <w:kern w:val="0"/>
          <w:sz w:val="20"/>
          <w:szCs w:val="20"/>
          <w:lang w:val="en-GB" w:eastAsia="en-US"/>
        </w:rPr>
        <w:t xml:space="preserve"> may </w:t>
      </w:r>
      <w:r w:rsidR="003547AE">
        <w:rPr>
          <w:rFonts w:eastAsia="Times New Roman"/>
          <w:kern w:val="0"/>
          <w:sz w:val="20"/>
          <w:szCs w:val="20"/>
          <w:lang w:val="en-GB" w:eastAsia="en-US"/>
        </w:rPr>
        <w:t>resort to</w:t>
      </w:r>
      <w:r w:rsidR="00A861AE" w:rsidRPr="0032506E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154ECC" w:rsidRPr="0032506E">
        <w:rPr>
          <w:rFonts w:eastAsia="Times New Roman"/>
          <w:kern w:val="0"/>
          <w:sz w:val="20"/>
          <w:szCs w:val="20"/>
          <w:lang w:val="en-GB" w:eastAsia="en-US"/>
        </w:rPr>
        <w:t xml:space="preserve">the open-loop power control </w:t>
      </w:r>
      <w:r w:rsidR="00DE6DF0" w:rsidRPr="0032506E">
        <w:rPr>
          <w:rFonts w:eastAsia="Times New Roman"/>
          <w:kern w:val="0"/>
          <w:sz w:val="20"/>
          <w:szCs w:val="20"/>
          <w:lang w:val="en-GB" w:eastAsia="en-US"/>
        </w:rPr>
        <w:t xml:space="preserve">based </w:t>
      </w:r>
      <w:r w:rsidR="006F696F" w:rsidRPr="0032506E">
        <w:rPr>
          <w:rFonts w:eastAsia="Times New Roman"/>
          <w:kern w:val="0"/>
          <w:sz w:val="20"/>
          <w:szCs w:val="20"/>
          <w:lang w:val="en-GB" w:eastAsia="en-US"/>
        </w:rPr>
        <w:t>o</w:t>
      </w:r>
      <w:r w:rsidR="00DE6DF0" w:rsidRPr="0032506E">
        <w:rPr>
          <w:rFonts w:eastAsia="Times New Roman"/>
          <w:kern w:val="0"/>
          <w:sz w:val="20"/>
          <w:szCs w:val="20"/>
          <w:lang w:val="en-GB" w:eastAsia="en-US"/>
        </w:rPr>
        <w:t xml:space="preserve">n the </w:t>
      </w:r>
      <w:r w:rsidR="001909AC" w:rsidRPr="0032506E">
        <w:rPr>
          <w:rFonts w:eastAsia="Times New Roman"/>
          <w:kern w:val="0"/>
          <w:sz w:val="20"/>
          <w:szCs w:val="20"/>
          <w:lang w:val="en-GB" w:eastAsia="en-US"/>
        </w:rPr>
        <w:t>downlink</w:t>
      </w:r>
      <w:r w:rsidR="00C51A25" w:rsidRPr="0032506E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DE6DF0" w:rsidRPr="0032506E">
        <w:rPr>
          <w:rFonts w:eastAsia="Times New Roman"/>
          <w:kern w:val="0"/>
          <w:sz w:val="20"/>
          <w:szCs w:val="20"/>
          <w:lang w:val="en-GB" w:eastAsia="en-US"/>
        </w:rPr>
        <w:t xml:space="preserve">path loss </w:t>
      </w:r>
      <w:r w:rsidR="0032506E">
        <w:rPr>
          <w:rFonts w:eastAsia="Times New Roman"/>
          <w:kern w:val="0"/>
          <w:sz w:val="20"/>
          <w:szCs w:val="20"/>
          <w:lang w:val="en-GB" w:eastAsia="en-US"/>
        </w:rPr>
        <w:t>estimation.</w:t>
      </w:r>
    </w:p>
    <w:p w:rsidR="00DE61DA" w:rsidRPr="00C302FD" w:rsidRDefault="00B26ABB" w:rsidP="00237182">
      <w:pPr>
        <w:pStyle w:val="LGTdoc"/>
        <w:numPr>
          <w:ilvl w:val="0"/>
          <w:numId w:val="10"/>
        </w:numPr>
        <w:spacing w:afterLines="0" w:after="60"/>
        <w:rPr>
          <w:rFonts w:eastAsia="Times New Roman"/>
          <w:b/>
          <w:kern w:val="0"/>
          <w:sz w:val="20"/>
          <w:szCs w:val="20"/>
          <w:lang w:val="en-GB" w:eastAsia="en-US"/>
        </w:rPr>
      </w:pPr>
      <w:r w:rsidRPr="00C302FD">
        <w:rPr>
          <w:rFonts w:eastAsia="Times New Roman"/>
          <w:b/>
          <w:kern w:val="0"/>
          <w:sz w:val="20"/>
          <w:szCs w:val="20"/>
          <w:lang w:val="en-GB" w:eastAsia="en-US"/>
        </w:rPr>
        <w:t>Uplink resource acquisition:</w:t>
      </w:r>
      <w:r w:rsidR="00906070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The Scheduling Request (SR)</w:t>
      </w:r>
      <w:r w:rsidR="000B6E57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is transmitted over licensed </w:t>
      </w:r>
      <w:proofErr w:type="spellStart"/>
      <w:r w:rsidR="000B6E57" w:rsidRPr="00C302FD">
        <w:rPr>
          <w:rFonts w:eastAsia="Times New Roman"/>
          <w:kern w:val="0"/>
          <w:sz w:val="20"/>
          <w:szCs w:val="20"/>
          <w:lang w:val="en-GB" w:eastAsia="en-US"/>
        </w:rPr>
        <w:t>PCell</w:t>
      </w:r>
      <w:proofErr w:type="spellEnd"/>
      <w:r w:rsidR="00C844B6">
        <w:rPr>
          <w:rFonts w:eastAsia="Times New Roman"/>
          <w:kern w:val="0"/>
          <w:sz w:val="20"/>
          <w:szCs w:val="20"/>
          <w:lang w:val="en-GB" w:eastAsia="en-US"/>
        </w:rPr>
        <w:t>,</w:t>
      </w:r>
      <w:r w:rsidR="000B6E57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and</w:t>
      </w:r>
      <w:r w:rsidR="00C844B6">
        <w:rPr>
          <w:rFonts w:eastAsia="Times New Roman"/>
          <w:kern w:val="0"/>
          <w:sz w:val="20"/>
          <w:szCs w:val="20"/>
          <w:lang w:val="en-GB" w:eastAsia="en-US"/>
        </w:rPr>
        <w:t xml:space="preserve"> </w:t>
      </w:r>
      <w:r w:rsidR="000B6E57" w:rsidRPr="00C302FD">
        <w:rPr>
          <w:rFonts w:eastAsia="Times New Roman"/>
          <w:kern w:val="0"/>
          <w:sz w:val="20"/>
          <w:szCs w:val="20"/>
          <w:lang w:val="en-GB" w:eastAsia="en-US"/>
        </w:rPr>
        <w:t>thus this function</w:t>
      </w:r>
      <w:r w:rsidR="00CC4071" w:rsidRPr="00C302FD">
        <w:rPr>
          <w:rFonts w:eastAsia="Times New Roman"/>
          <w:kern w:val="0"/>
          <w:sz w:val="20"/>
          <w:szCs w:val="20"/>
          <w:lang w:val="en-GB" w:eastAsia="en-US"/>
        </w:rPr>
        <w:t xml:space="preserve"> is not needed.</w:t>
      </w:r>
    </w:p>
    <w:p w:rsidR="00237182" w:rsidRPr="00C302FD" w:rsidRDefault="00237182" w:rsidP="00E07564">
      <w:pPr>
        <w:spacing w:after="120"/>
        <w:rPr>
          <w:rFonts w:ascii="Times New Roman" w:hAnsi="Times New Roman"/>
          <w:color w:val="FF0000"/>
          <w:lang w:val="en-US"/>
        </w:rPr>
      </w:pPr>
      <w:r w:rsidRPr="00C302FD">
        <w:rPr>
          <w:rFonts w:ascii="Times New Roman" w:hAnsi="Times New Roman"/>
          <w:lang w:val="en-US"/>
        </w:rPr>
        <w:t xml:space="preserve">Based on </w:t>
      </w:r>
      <w:r w:rsidR="003E3A92">
        <w:rPr>
          <w:rFonts w:ascii="Times New Roman" w:hAnsi="Times New Roman"/>
          <w:lang w:val="en-US"/>
        </w:rPr>
        <w:t xml:space="preserve">the </w:t>
      </w:r>
      <w:r w:rsidR="003547AE">
        <w:rPr>
          <w:rFonts w:ascii="Times New Roman" w:hAnsi="Times New Roman"/>
          <w:lang w:val="en-US"/>
        </w:rPr>
        <w:t>above discussion, we dra</w:t>
      </w:r>
      <w:r w:rsidR="00454505">
        <w:rPr>
          <w:rFonts w:ascii="Times New Roman" w:hAnsi="Times New Roman"/>
          <w:lang w:val="en-US"/>
        </w:rPr>
        <w:t>w the following observation and,</w:t>
      </w:r>
      <w:r w:rsidR="003547AE">
        <w:rPr>
          <w:rFonts w:ascii="Times New Roman" w:hAnsi="Times New Roman"/>
          <w:lang w:val="en-US"/>
        </w:rPr>
        <w:t xml:space="preserve"> consequently, the proposal. </w:t>
      </w:r>
    </w:p>
    <w:p w:rsidR="003547AE" w:rsidRPr="0008549A" w:rsidRDefault="003547AE" w:rsidP="00F14121">
      <w:pPr>
        <w:spacing w:before="240" w:after="120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>Observation</w:t>
      </w:r>
      <w:r w:rsidRPr="00C302FD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b/>
          <w:lang w:val="en-US"/>
        </w:rPr>
        <w:t xml:space="preserve">The </w:t>
      </w:r>
      <w:r w:rsidRPr="0008549A">
        <w:rPr>
          <w:rFonts w:ascii="Times New Roman" w:hAnsi="Times New Roman"/>
          <w:b/>
          <w:lang w:val="en-US"/>
        </w:rPr>
        <w:t xml:space="preserve">PRACH </w:t>
      </w:r>
      <w:r>
        <w:rPr>
          <w:rFonts w:ascii="Times New Roman" w:hAnsi="Times New Roman"/>
          <w:b/>
          <w:lang w:val="en-US"/>
        </w:rPr>
        <w:t>on</w:t>
      </w:r>
      <w:r w:rsidRPr="0008549A">
        <w:rPr>
          <w:rFonts w:ascii="Times New Roman" w:hAnsi="Times New Roman"/>
          <w:b/>
          <w:lang w:val="en-US"/>
        </w:rPr>
        <w:t xml:space="preserve"> the </w:t>
      </w:r>
      <w:proofErr w:type="spellStart"/>
      <w:r w:rsidRPr="0008549A">
        <w:rPr>
          <w:rFonts w:ascii="Times New Roman" w:hAnsi="Times New Roman"/>
          <w:b/>
          <w:lang w:val="en-US"/>
        </w:rPr>
        <w:t>eLAA</w:t>
      </w:r>
      <w:proofErr w:type="spellEnd"/>
      <w:r w:rsidRPr="0008549A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08549A">
        <w:rPr>
          <w:rFonts w:ascii="Times New Roman" w:hAnsi="Times New Roman"/>
          <w:b/>
          <w:lang w:val="en-US"/>
        </w:rPr>
        <w:t>SCell</w:t>
      </w:r>
      <w:proofErr w:type="spellEnd"/>
      <w:r w:rsidRPr="0008549A">
        <w:rPr>
          <w:rFonts w:ascii="Times New Roman" w:hAnsi="Times New Roman"/>
          <w:b/>
          <w:lang w:val="en-US"/>
        </w:rPr>
        <w:t xml:space="preserve"> is</w:t>
      </w:r>
      <w:r>
        <w:rPr>
          <w:rFonts w:ascii="Times New Roman" w:hAnsi="Times New Roman"/>
          <w:b/>
          <w:lang w:val="en-US"/>
        </w:rPr>
        <w:t xml:space="preserve"> not</w:t>
      </w:r>
      <w:r w:rsidRPr="0008549A">
        <w:rPr>
          <w:rFonts w:ascii="Times New Roman" w:hAnsi="Times New Roman"/>
          <w:b/>
          <w:lang w:val="en-US"/>
        </w:rPr>
        <w:t xml:space="preserve"> </w:t>
      </w:r>
      <w:r w:rsidR="00814477">
        <w:rPr>
          <w:rFonts w:ascii="Times New Roman" w:hAnsi="Times New Roman"/>
          <w:b/>
          <w:lang w:val="en-US"/>
        </w:rPr>
        <w:t>necessary</w:t>
      </w:r>
      <w:r w:rsidRPr="00C302FD">
        <w:rPr>
          <w:rFonts w:ascii="Times New Roman" w:hAnsi="Times New Roman"/>
          <w:b/>
          <w:lang w:val="en-US"/>
        </w:rPr>
        <w:t>.</w:t>
      </w:r>
    </w:p>
    <w:p w:rsidR="00237182" w:rsidRPr="00C302FD" w:rsidRDefault="00A861AE" w:rsidP="00F14121">
      <w:pPr>
        <w:spacing w:before="240" w:after="120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>Proposal</w:t>
      </w:r>
      <w:r w:rsidR="00237182" w:rsidRPr="00C302FD">
        <w:rPr>
          <w:rFonts w:ascii="Times New Roman" w:hAnsi="Times New Roman"/>
          <w:b/>
          <w:lang w:val="en-US"/>
        </w:rPr>
        <w:t xml:space="preserve">: </w:t>
      </w:r>
      <w:r w:rsidR="00E53D63">
        <w:rPr>
          <w:rFonts w:ascii="Times New Roman" w:hAnsi="Times New Roman"/>
          <w:b/>
          <w:lang w:val="en-US"/>
        </w:rPr>
        <w:t xml:space="preserve">We </w:t>
      </w:r>
      <w:r w:rsidR="003547AE">
        <w:rPr>
          <w:rFonts w:ascii="Times New Roman" w:hAnsi="Times New Roman"/>
          <w:b/>
          <w:lang w:val="en-US"/>
        </w:rPr>
        <w:t xml:space="preserve">suggest </w:t>
      </w:r>
      <w:r w:rsidR="00E53D63">
        <w:rPr>
          <w:rFonts w:ascii="Times New Roman" w:hAnsi="Times New Roman"/>
          <w:b/>
          <w:lang w:val="en-US"/>
        </w:rPr>
        <w:t xml:space="preserve">that </w:t>
      </w:r>
      <w:r w:rsidR="00B26ABB" w:rsidRPr="00C302FD">
        <w:rPr>
          <w:rFonts w:ascii="Times New Roman" w:hAnsi="Times New Roman"/>
          <w:b/>
          <w:lang w:val="en-US"/>
        </w:rPr>
        <w:t xml:space="preserve">PRACH </w:t>
      </w:r>
      <w:r w:rsidR="00237182" w:rsidRPr="00C302FD">
        <w:rPr>
          <w:rFonts w:ascii="Times New Roman" w:hAnsi="Times New Roman"/>
          <w:b/>
          <w:lang w:val="en-US"/>
        </w:rPr>
        <w:t>is not</w:t>
      </w:r>
      <w:r w:rsidR="00E53D63">
        <w:rPr>
          <w:rFonts w:ascii="Times New Roman" w:hAnsi="Times New Roman"/>
          <w:b/>
          <w:lang w:val="en-US"/>
        </w:rPr>
        <w:t xml:space="preserve"> </w:t>
      </w:r>
      <w:r w:rsidR="003547AE">
        <w:rPr>
          <w:rFonts w:ascii="Times New Roman" w:hAnsi="Times New Roman"/>
          <w:b/>
          <w:lang w:val="en-US"/>
        </w:rPr>
        <w:t xml:space="preserve">configured </w:t>
      </w:r>
      <w:r w:rsidR="00E53D63">
        <w:rPr>
          <w:rFonts w:ascii="Times New Roman" w:hAnsi="Times New Roman"/>
          <w:b/>
          <w:lang w:val="en-US"/>
        </w:rPr>
        <w:t xml:space="preserve">on </w:t>
      </w:r>
      <w:proofErr w:type="spellStart"/>
      <w:r w:rsidR="00E53D63">
        <w:rPr>
          <w:rFonts w:ascii="Times New Roman" w:hAnsi="Times New Roman"/>
          <w:b/>
          <w:lang w:val="en-US"/>
        </w:rPr>
        <w:t>eLAA</w:t>
      </w:r>
      <w:proofErr w:type="spellEnd"/>
      <w:r w:rsidR="00E53D63">
        <w:rPr>
          <w:rFonts w:ascii="Times New Roman" w:hAnsi="Times New Roman"/>
          <w:b/>
          <w:lang w:val="en-US"/>
        </w:rPr>
        <w:t xml:space="preserve"> </w:t>
      </w:r>
      <w:proofErr w:type="spellStart"/>
      <w:r w:rsidR="00E53D63">
        <w:rPr>
          <w:rFonts w:ascii="Times New Roman" w:hAnsi="Times New Roman"/>
          <w:b/>
          <w:lang w:val="en-US"/>
        </w:rPr>
        <w:t>SCell</w:t>
      </w:r>
      <w:proofErr w:type="spellEnd"/>
      <w:r w:rsidR="00E53D63">
        <w:rPr>
          <w:rFonts w:ascii="Times New Roman" w:hAnsi="Times New Roman"/>
          <w:b/>
          <w:lang w:val="en-US"/>
        </w:rPr>
        <w:t>(s)</w:t>
      </w:r>
      <w:r w:rsidR="005F5A8C" w:rsidRPr="00C302FD">
        <w:rPr>
          <w:rFonts w:ascii="Times New Roman" w:hAnsi="Times New Roman"/>
          <w:b/>
          <w:lang w:val="en-US"/>
        </w:rPr>
        <w:t>.</w:t>
      </w:r>
    </w:p>
    <w:p w:rsidR="007D7E35" w:rsidRPr="00B91D15" w:rsidRDefault="007D7E35" w:rsidP="00F14121">
      <w:pPr>
        <w:pStyle w:val="Heading1"/>
        <w:keepNext w:val="0"/>
        <w:widowControl w:val="0"/>
        <w:spacing w:before="480" w:after="120"/>
        <w:ind w:left="518"/>
        <w:jc w:val="both"/>
      </w:pPr>
      <w:r w:rsidRPr="00F14121">
        <w:rPr>
          <w:sz w:val="28"/>
        </w:rPr>
        <w:t>Conclusion</w:t>
      </w:r>
    </w:p>
    <w:p w:rsidR="006A3869" w:rsidRPr="007B15AB" w:rsidRDefault="007D7E35" w:rsidP="007D7E35">
      <w:pPr>
        <w:jc w:val="both"/>
        <w:rPr>
          <w:rFonts w:ascii="Times New Roman" w:eastAsia="Times New Roman" w:hAnsi="Times New Roman"/>
        </w:rPr>
      </w:pPr>
      <w:r w:rsidRPr="007B15AB">
        <w:rPr>
          <w:rFonts w:ascii="Times New Roman" w:eastAsia="Times New Roman" w:hAnsi="Times New Roman"/>
        </w:rPr>
        <w:t>In this contribution, we</w:t>
      </w:r>
      <w:r w:rsidR="006A3869" w:rsidRPr="007B15AB">
        <w:rPr>
          <w:rFonts w:ascii="Times New Roman" w:eastAsia="Times New Roman" w:hAnsi="Times New Roman"/>
        </w:rPr>
        <w:t xml:space="preserve"> </w:t>
      </w:r>
      <w:r w:rsidR="00AF1BC8">
        <w:rPr>
          <w:rFonts w:ascii="Times New Roman" w:eastAsia="Times New Roman" w:hAnsi="Times New Roman"/>
        </w:rPr>
        <w:t>discussed</w:t>
      </w:r>
      <w:r w:rsidR="006A3869" w:rsidRPr="007B15AB">
        <w:rPr>
          <w:rFonts w:ascii="Times New Roman" w:eastAsia="Times New Roman" w:hAnsi="Times New Roman"/>
        </w:rPr>
        <w:t xml:space="preserve"> on the need</w:t>
      </w:r>
      <w:r w:rsidR="00AF1BC8">
        <w:rPr>
          <w:rFonts w:ascii="Times New Roman" w:eastAsia="Times New Roman" w:hAnsi="Times New Roman"/>
        </w:rPr>
        <w:t xml:space="preserve"> to support the</w:t>
      </w:r>
      <w:r w:rsidR="006A3869" w:rsidRPr="007B15AB">
        <w:rPr>
          <w:rFonts w:ascii="Times New Roman" w:eastAsia="Times New Roman" w:hAnsi="Times New Roman"/>
        </w:rPr>
        <w:t xml:space="preserve"> PRACH for </w:t>
      </w:r>
      <w:proofErr w:type="spellStart"/>
      <w:r w:rsidR="006A3869" w:rsidRPr="007B15AB">
        <w:rPr>
          <w:rFonts w:ascii="Times New Roman" w:eastAsia="Times New Roman" w:hAnsi="Times New Roman"/>
        </w:rPr>
        <w:t>eLAA</w:t>
      </w:r>
      <w:proofErr w:type="spellEnd"/>
      <w:r w:rsidR="00AF1BC8">
        <w:rPr>
          <w:rFonts w:ascii="Times New Roman" w:eastAsia="Times New Roman" w:hAnsi="Times New Roman"/>
        </w:rPr>
        <w:t xml:space="preserve"> and made the following </w:t>
      </w:r>
      <w:r w:rsidR="003547AE">
        <w:rPr>
          <w:rFonts w:ascii="Times New Roman" w:eastAsia="Times New Roman" w:hAnsi="Times New Roman"/>
        </w:rPr>
        <w:t xml:space="preserve">observation and </w:t>
      </w:r>
      <w:r w:rsidR="00AF1BC8">
        <w:rPr>
          <w:rFonts w:ascii="Times New Roman" w:eastAsia="Times New Roman" w:hAnsi="Times New Roman"/>
        </w:rPr>
        <w:t>proposal</w:t>
      </w:r>
      <w:r w:rsidRPr="007B15AB">
        <w:rPr>
          <w:rFonts w:ascii="Times New Roman" w:eastAsia="Times New Roman" w:hAnsi="Times New Roman"/>
        </w:rPr>
        <w:t xml:space="preserve">. </w:t>
      </w:r>
    </w:p>
    <w:p w:rsidR="003547AE" w:rsidRPr="005A5D74" w:rsidRDefault="003547AE">
      <w:pPr>
        <w:spacing w:before="240" w:after="120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>Observation</w:t>
      </w:r>
      <w:r w:rsidRPr="00C302FD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b/>
          <w:lang w:val="en-US"/>
        </w:rPr>
        <w:t xml:space="preserve">The </w:t>
      </w:r>
      <w:r w:rsidRPr="005A5D74">
        <w:rPr>
          <w:rFonts w:ascii="Times New Roman" w:hAnsi="Times New Roman"/>
          <w:b/>
          <w:lang w:val="en-US"/>
        </w:rPr>
        <w:t xml:space="preserve">PRACH </w:t>
      </w:r>
      <w:r>
        <w:rPr>
          <w:rFonts w:ascii="Times New Roman" w:hAnsi="Times New Roman"/>
          <w:b/>
          <w:lang w:val="en-US"/>
        </w:rPr>
        <w:t>on</w:t>
      </w:r>
      <w:r w:rsidRPr="005A5D74">
        <w:rPr>
          <w:rFonts w:ascii="Times New Roman" w:hAnsi="Times New Roman"/>
          <w:b/>
          <w:lang w:val="en-US"/>
        </w:rPr>
        <w:t xml:space="preserve"> the </w:t>
      </w:r>
      <w:proofErr w:type="spellStart"/>
      <w:r w:rsidRPr="005A5D74">
        <w:rPr>
          <w:rFonts w:ascii="Times New Roman" w:hAnsi="Times New Roman"/>
          <w:b/>
          <w:lang w:val="en-US"/>
        </w:rPr>
        <w:t>eLAA</w:t>
      </w:r>
      <w:proofErr w:type="spellEnd"/>
      <w:r w:rsidRPr="005A5D74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5A5D74">
        <w:rPr>
          <w:rFonts w:ascii="Times New Roman" w:hAnsi="Times New Roman"/>
          <w:b/>
          <w:lang w:val="en-US"/>
        </w:rPr>
        <w:t>SCell</w:t>
      </w:r>
      <w:proofErr w:type="spellEnd"/>
      <w:r w:rsidRPr="005A5D74">
        <w:rPr>
          <w:rFonts w:ascii="Times New Roman" w:hAnsi="Times New Roman"/>
          <w:b/>
          <w:lang w:val="en-US"/>
        </w:rPr>
        <w:t xml:space="preserve"> is</w:t>
      </w:r>
      <w:r>
        <w:rPr>
          <w:rFonts w:ascii="Times New Roman" w:hAnsi="Times New Roman"/>
          <w:b/>
          <w:lang w:val="en-US"/>
        </w:rPr>
        <w:t xml:space="preserve"> not</w:t>
      </w:r>
      <w:r w:rsidRPr="005A5D74">
        <w:rPr>
          <w:rFonts w:ascii="Times New Roman" w:hAnsi="Times New Roman"/>
          <w:b/>
          <w:lang w:val="en-US"/>
        </w:rPr>
        <w:t xml:space="preserve"> </w:t>
      </w:r>
      <w:r w:rsidR="00814477">
        <w:rPr>
          <w:rFonts w:ascii="Times New Roman" w:hAnsi="Times New Roman"/>
          <w:b/>
          <w:lang w:val="en-US"/>
        </w:rPr>
        <w:t>necessary</w:t>
      </w:r>
      <w:r w:rsidRPr="00C302FD">
        <w:rPr>
          <w:rFonts w:ascii="Times New Roman" w:hAnsi="Times New Roman"/>
          <w:b/>
          <w:lang w:val="en-US"/>
        </w:rPr>
        <w:t>.</w:t>
      </w:r>
    </w:p>
    <w:p w:rsidR="0032057D" w:rsidRDefault="003547AE" w:rsidP="0008549A">
      <w:pPr>
        <w:spacing w:before="240" w:after="120"/>
      </w:pPr>
      <w:r>
        <w:rPr>
          <w:rFonts w:ascii="Times New Roman" w:hAnsi="Times New Roman"/>
          <w:b/>
          <w:lang w:val="en-US"/>
        </w:rPr>
        <w:t>Proposal</w:t>
      </w:r>
      <w:r w:rsidRPr="00C302FD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b/>
          <w:lang w:val="en-US"/>
        </w:rPr>
        <w:t xml:space="preserve">We suggest that </w:t>
      </w:r>
      <w:r w:rsidRPr="00C302FD">
        <w:rPr>
          <w:rFonts w:ascii="Times New Roman" w:hAnsi="Times New Roman"/>
          <w:b/>
          <w:lang w:val="en-US"/>
        </w:rPr>
        <w:t>PRACH is not</w:t>
      </w:r>
      <w:r>
        <w:rPr>
          <w:rFonts w:ascii="Times New Roman" w:hAnsi="Times New Roman"/>
          <w:b/>
          <w:lang w:val="en-US"/>
        </w:rPr>
        <w:t xml:space="preserve"> configured on </w:t>
      </w:r>
      <w:proofErr w:type="spellStart"/>
      <w:r>
        <w:rPr>
          <w:rFonts w:ascii="Times New Roman" w:hAnsi="Times New Roman"/>
          <w:b/>
          <w:lang w:val="en-US"/>
        </w:rPr>
        <w:t>eLAA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SCell</w:t>
      </w:r>
      <w:proofErr w:type="spellEnd"/>
      <w:r>
        <w:rPr>
          <w:rFonts w:ascii="Times New Roman" w:hAnsi="Times New Roman"/>
          <w:b/>
          <w:lang w:val="en-US"/>
        </w:rPr>
        <w:t>(s)</w:t>
      </w:r>
      <w:r w:rsidRPr="00C302FD">
        <w:rPr>
          <w:rFonts w:ascii="Times New Roman" w:hAnsi="Times New Roman"/>
          <w:b/>
          <w:lang w:val="en-US"/>
        </w:rPr>
        <w:t>.</w:t>
      </w:r>
    </w:p>
    <w:sectPr w:rsidR="0032057D" w:rsidSect="0032057D">
      <w:footerReference w:type="default" r:id="rId7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AB9" w:rsidRDefault="00117AB9">
      <w:r>
        <w:separator/>
      </w:r>
    </w:p>
  </w:endnote>
  <w:endnote w:type="continuationSeparator" w:id="0">
    <w:p w:rsidR="00117AB9" w:rsidRDefault="0011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7D" w:rsidRDefault="0032057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0B92">
      <w:rPr>
        <w:noProof/>
      </w:rPr>
      <w:t>1</w:t>
    </w:r>
    <w:r>
      <w:rPr>
        <w:noProof/>
      </w:rPr>
      <w:fldChar w:fldCharType="end"/>
    </w:r>
  </w:p>
  <w:p w:rsidR="0032057D" w:rsidRDefault="003205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AB9" w:rsidRDefault="00117AB9">
      <w:r>
        <w:separator/>
      </w:r>
    </w:p>
  </w:footnote>
  <w:footnote w:type="continuationSeparator" w:id="0">
    <w:p w:rsidR="00117AB9" w:rsidRDefault="00117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001E"/>
    <w:multiLevelType w:val="hybridMultilevel"/>
    <w:tmpl w:val="163C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80F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16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11DA"/>
    <w:multiLevelType w:val="hybridMultilevel"/>
    <w:tmpl w:val="F200B2BA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7C5768"/>
    <w:multiLevelType w:val="hybridMultilevel"/>
    <w:tmpl w:val="D174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D0F03"/>
    <w:multiLevelType w:val="multilevel"/>
    <w:tmpl w:val="37062A0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3B200E1"/>
    <w:multiLevelType w:val="hybridMultilevel"/>
    <w:tmpl w:val="E4B8F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B364D"/>
    <w:multiLevelType w:val="hybridMultilevel"/>
    <w:tmpl w:val="B428D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7772A"/>
    <w:multiLevelType w:val="hybridMultilevel"/>
    <w:tmpl w:val="93EEA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582BF3"/>
    <w:multiLevelType w:val="hybridMultilevel"/>
    <w:tmpl w:val="690A0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7038AC">
      <w:start w:val="3516"/>
      <w:numFmt w:val="bullet"/>
      <w:lvlText w:val="–"/>
      <w:lvlJc w:val="left"/>
      <w:pPr>
        <w:ind w:left="1440" w:hanging="360"/>
      </w:pPr>
      <w:rPr>
        <w:rFonts w:ascii="Arial" w:hAnsi="Arial" w:hint="default"/>
        <w:color w:val="000000" w:themeColor="text1"/>
        <w:sz w:val="18"/>
        <w:u w:color="808080" w:themeColor="background1" w:themeShade="8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B10EF8"/>
    <w:multiLevelType w:val="hybridMultilevel"/>
    <w:tmpl w:val="05DE8424"/>
    <w:lvl w:ilvl="0" w:tplc="F9168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u w:color="7F7F7F" w:themeColor="text1" w:themeTint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E35"/>
    <w:rsid w:val="000024F1"/>
    <w:rsid w:val="00004B9C"/>
    <w:rsid w:val="00026A1C"/>
    <w:rsid w:val="000650C0"/>
    <w:rsid w:val="0008549A"/>
    <w:rsid w:val="000B6E57"/>
    <w:rsid w:val="000C1BF1"/>
    <w:rsid w:val="000E30DF"/>
    <w:rsid w:val="0010707F"/>
    <w:rsid w:val="00117AB9"/>
    <w:rsid w:val="00152217"/>
    <w:rsid w:val="00154ECC"/>
    <w:rsid w:val="00155C06"/>
    <w:rsid w:val="001731B5"/>
    <w:rsid w:val="001909AC"/>
    <w:rsid w:val="0019428D"/>
    <w:rsid w:val="001C049E"/>
    <w:rsid w:val="001C35C4"/>
    <w:rsid w:val="0021533F"/>
    <w:rsid w:val="002220D1"/>
    <w:rsid w:val="00237182"/>
    <w:rsid w:val="00265FED"/>
    <w:rsid w:val="00276020"/>
    <w:rsid w:val="00283B3F"/>
    <w:rsid w:val="002C3B53"/>
    <w:rsid w:val="002F6572"/>
    <w:rsid w:val="0031311A"/>
    <w:rsid w:val="0032057D"/>
    <w:rsid w:val="0032454F"/>
    <w:rsid w:val="0032506E"/>
    <w:rsid w:val="003547AE"/>
    <w:rsid w:val="003615E7"/>
    <w:rsid w:val="003722E7"/>
    <w:rsid w:val="003E3A92"/>
    <w:rsid w:val="00431EE2"/>
    <w:rsid w:val="00454505"/>
    <w:rsid w:val="00455565"/>
    <w:rsid w:val="004842E3"/>
    <w:rsid w:val="004D1282"/>
    <w:rsid w:val="00540AC6"/>
    <w:rsid w:val="00541B05"/>
    <w:rsid w:val="00546FF8"/>
    <w:rsid w:val="0056153B"/>
    <w:rsid w:val="00576536"/>
    <w:rsid w:val="005841A8"/>
    <w:rsid w:val="005907F9"/>
    <w:rsid w:val="005D3920"/>
    <w:rsid w:val="005F5A8C"/>
    <w:rsid w:val="00604FA1"/>
    <w:rsid w:val="0062411A"/>
    <w:rsid w:val="00674F63"/>
    <w:rsid w:val="006832DE"/>
    <w:rsid w:val="006A3869"/>
    <w:rsid w:val="006B61EB"/>
    <w:rsid w:val="006C041F"/>
    <w:rsid w:val="006E0B92"/>
    <w:rsid w:val="006E0E06"/>
    <w:rsid w:val="006F696F"/>
    <w:rsid w:val="007110E0"/>
    <w:rsid w:val="007276A9"/>
    <w:rsid w:val="00734A4C"/>
    <w:rsid w:val="00745B17"/>
    <w:rsid w:val="007557D7"/>
    <w:rsid w:val="00760677"/>
    <w:rsid w:val="007B15AB"/>
    <w:rsid w:val="007D7E35"/>
    <w:rsid w:val="007E1871"/>
    <w:rsid w:val="007F0ADF"/>
    <w:rsid w:val="007F5980"/>
    <w:rsid w:val="00814477"/>
    <w:rsid w:val="00824CBF"/>
    <w:rsid w:val="0082728B"/>
    <w:rsid w:val="00847D71"/>
    <w:rsid w:val="008502CF"/>
    <w:rsid w:val="00863E04"/>
    <w:rsid w:val="00866B6B"/>
    <w:rsid w:val="00885653"/>
    <w:rsid w:val="008C0F1B"/>
    <w:rsid w:val="00901891"/>
    <w:rsid w:val="00906070"/>
    <w:rsid w:val="0096309E"/>
    <w:rsid w:val="00977EF5"/>
    <w:rsid w:val="009A18AE"/>
    <w:rsid w:val="009A5811"/>
    <w:rsid w:val="00A05191"/>
    <w:rsid w:val="00A24568"/>
    <w:rsid w:val="00A546A5"/>
    <w:rsid w:val="00A861AE"/>
    <w:rsid w:val="00AA25BF"/>
    <w:rsid w:val="00AE0B71"/>
    <w:rsid w:val="00AE6396"/>
    <w:rsid w:val="00AF1BC8"/>
    <w:rsid w:val="00B26ABB"/>
    <w:rsid w:val="00B51BCE"/>
    <w:rsid w:val="00B77EEB"/>
    <w:rsid w:val="00B90989"/>
    <w:rsid w:val="00BC30AB"/>
    <w:rsid w:val="00BD0FE8"/>
    <w:rsid w:val="00BF400C"/>
    <w:rsid w:val="00C031FC"/>
    <w:rsid w:val="00C07732"/>
    <w:rsid w:val="00C07855"/>
    <w:rsid w:val="00C272ED"/>
    <w:rsid w:val="00C302FD"/>
    <w:rsid w:val="00C51A25"/>
    <w:rsid w:val="00C844B6"/>
    <w:rsid w:val="00CB7ACC"/>
    <w:rsid w:val="00CC4071"/>
    <w:rsid w:val="00D11EE3"/>
    <w:rsid w:val="00D14ECB"/>
    <w:rsid w:val="00D20224"/>
    <w:rsid w:val="00D54C8E"/>
    <w:rsid w:val="00D65019"/>
    <w:rsid w:val="00D6756E"/>
    <w:rsid w:val="00D76E59"/>
    <w:rsid w:val="00DE61DA"/>
    <w:rsid w:val="00DE6DF0"/>
    <w:rsid w:val="00E07564"/>
    <w:rsid w:val="00E17D10"/>
    <w:rsid w:val="00E53D63"/>
    <w:rsid w:val="00E85182"/>
    <w:rsid w:val="00EA7F75"/>
    <w:rsid w:val="00EF3045"/>
    <w:rsid w:val="00F067F6"/>
    <w:rsid w:val="00F14121"/>
    <w:rsid w:val="00F95AF1"/>
    <w:rsid w:val="00FA0163"/>
    <w:rsid w:val="00FB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657F96-D326-464B-8B0E-1A903BEB0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E35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7D7E3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"/>
    <w:basedOn w:val="Normal"/>
    <w:next w:val="Normal"/>
    <w:link w:val="Heading2Char"/>
    <w:qFormat/>
    <w:rsid w:val="007D7E3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7D7E35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7D7E3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7D7E35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7D7E3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D7E3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7D7E3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7D7E3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7D7E35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7D7E35"/>
    <w:rPr>
      <w:rFonts w:ascii="Arial" w:eastAsia="Batang" w:hAnsi="Arial" w:cs="Arial"/>
      <w:b/>
      <w:bCs/>
      <w:i/>
      <w:iCs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7D7E35"/>
    <w:rPr>
      <w:rFonts w:ascii="Arial" w:eastAsia="Batang" w:hAnsi="Arial" w:cs="Times New Roman"/>
      <w:b/>
      <w:bCs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D7E35"/>
    <w:rPr>
      <w:rFonts w:ascii="Arial" w:eastAsia="Batang" w:hAnsi="Arial" w:cs="Times New Roman"/>
      <w:b/>
      <w:bCs/>
      <w:i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7D7E35"/>
    <w:rPr>
      <w:rFonts w:ascii="Arial" w:eastAsia="Batang" w:hAnsi="Arial" w:cs="Times New Roman"/>
      <w:b/>
      <w:iCs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7D7E35"/>
    <w:rPr>
      <w:rFonts w:ascii="Times New Roman" w:eastAsia="Batang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D7E35"/>
    <w:rPr>
      <w:rFonts w:ascii="Times New Roman" w:eastAsia="Batang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D7E35"/>
    <w:rPr>
      <w:rFonts w:ascii="Times New Roman" w:eastAsia="Batang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D7E35"/>
    <w:rPr>
      <w:rFonts w:ascii="Arial" w:eastAsia="Batang" w:hAnsi="Arial" w:cs="Arial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D7E3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D7E35"/>
    <w:rPr>
      <w:rFonts w:ascii="Times" w:eastAsia="Batang" w:hAnsi="Times" w:cs="Times New Roman"/>
      <w:sz w:val="20"/>
      <w:szCs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7D7E35"/>
    <w:pPr>
      <w:spacing w:after="120"/>
      <w:jc w:val="both"/>
    </w:pPr>
  </w:style>
  <w:style w:type="character" w:customStyle="1" w:styleId="BodyTextChar">
    <w:name w:val="Body Text Char"/>
    <w:aliases w:val="bt Char"/>
    <w:basedOn w:val="DefaultParagraphFont"/>
    <w:link w:val="BodyText"/>
    <w:rsid w:val="007D7E35"/>
    <w:rPr>
      <w:rFonts w:ascii="Times" w:eastAsia="Batang" w:hAnsi="Times" w:cs="Times New Roman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7D7E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D7E35"/>
    <w:rPr>
      <w:rFonts w:ascii="Times" w:eastAsia="Batang" w:hAnsi="Times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D7E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LGTdoc">
    <w:name w:val="LGTdoc_본문"/>
    <w:basedOn w:val="Normal"/>
    <w:rsid w:val="007D7E35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ListParagraphChar">
    <w:name w:val="List Paragraph Char"/>
    <w:link w:val="ListParagraph"/>
    <w:uiPriority w:val="34"/>
    <w:rsid w:val="007D7E35"/>
    <w:rPr>
      <w:rFonts w:ascii="Calibri" w:eastAsia="Calibri" w:hAnsi="Calibri" w:cs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0607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D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D63"/>
    <w:rPr>
      <w:rFonts w:ascii="Segoe UI" w:eastAsia="Batang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8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/>
  <dc:description/>
  <cp:lastModifiedBy>Jeon, Jeongho</cp:lastModifiedBy>
  <cp:revision>17</cp:revision>
  <dcterms:created xsi:type="dcterms:W3CDTF">2016-02-05T21:16:00Z</dcterms:created>
  <dcterms:modified xsi:type="dcterms:W3CDTF">2016-02-06T05:42:00Z</dcterms:modified>
</cp:coreProperties>
</file>