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0E1E45" w:rsidRDefault="000D2881" w:rsidP="000E1E45">
      <w:pPr>
        <w:tabs>
          <w:tab w:val="right" w:pos="9216"/>
        </w:tabs>
        <w:spacing w:after="0"/>
        <w:jc w:val="left"/>
        <w:rPr>
          <w:b/>
          <w:kern w:val="2"/>
          <w:lang w:eastAsia="zh-CN"/>
        </w:rPr>
      </w:pPr>
      <w:r w:rsidRPr="000E1E45">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216;visibility:hidden">
            <w10:anchorlock/>
          </v:shape>
        </w:pict>
      </w:r>
      <w:r w:rsidR="005D0E4F" w:rsidRPr="000E1E45">
        <w:rPr>
          <w:b/>
          <w:kern w:val="2"/>
          <w:lang w:eastAsia="zh-CN"/>
        </w:rPr>
        <w:t xml:space="preserve">3GPP </w:t>
      </w:r>
      <w:r w:rsidR="009C0564" w:rsidRPr="000E1E45">
        <w:rPr>
          <w:b/>
          <w:kern w:val="2"/>
          <w:lang w:eastAsia="zh-CN"/>
        </w:rPr>
        <w:t xml:space="preserve">TSG RAN </w:t>
      </w:r>
      <w:r w:rsidR="001A2C89" w:rsidRPr="000E1E45">
        <w:rPr>
          <w:b/>
          <w:kern w:val="2"/>
          <w:lang w:eastAsia="zh-CN"/>
        </w:rPr>
        <w:t>WG</w:t>
      </w:r>
      <w:r w:rsidR="00FF2E73" w:rsidRPr="000E1E45">
        <w:rPr>
          <w:b/>
          <w:kern w:val="2"/>
          <w:lang w:eastAsia="zh-CN"/>
        </w:rPr>
        <w:t>1</w:t>
      </w:r>
      <w:r w:rsidR="00A34D62" w:rsidRPr="000E1E45">
        <w:rPr>
          <w:b/>
          <w:kern w:val="2"/>
          <w:lang w:eastAsia="zh-CN"/>
        </w:rPr>
        <w:t xml:space="preserve"> </w:t>
      </w:r>
      <w:r w:rsidR="00E04BC7" w:rsidRPr="000E1E45">
        <w:rPr>
          <w:b/>
          <w:kern w:val="2"/>
          <w:lang w:eastAsia="zh-CN"/>
        </w:rPr>
        <w:t xml:space="preserve">Meeting </w:t>
      </w:r>
      <w:r w:rsidR="001F7121" w:rsidRPr="000E1E45">
        <w:rPr>
          <w:b/>
          <w:kern w:val="2"/>
          <w:lang w:eastAsia="zh-CN"/>
        </w:rPr>
        <w:t>#</w:t>
      </w:r>
      <w:r w:rsidR="00A657B4" w:rsidRPr="000E1E45">
        <w:rPr>
          <w:rFonts w:hint="eastAsia"/>
          <w:b/>
          <w:kern w:val="2"/>
          <w:lang w:eastAsia="zh-CN"/>
        </w:rPr>
        <w:t>8</w:t>
      </w:r>
      <w:r w:rsidR="006C41B3" w:rsidRPr="000E1E45">
        <w:rPr>
          <w:rFonts w:hint="eastAsia"/>
          <w:b/>
          <w:kern w:val="2"/>
          <w:lang w:eastAsia="zh-CN"/>
        </w:rPr>
        <w:t>3</w:t>
      </w:r>
      <w:r w:rsidR="00972929" w:rsidRPr="000E1E45">
        <w:rPr>
          <w:b/>
          <w:kern w:val="2"/>
          <w:lang w:eastAsia="zh-CN"/>
        </w:rPr>
        <w:tab/>
      </w:r>
      <w:r w:rsidR="0062407B" w:rsidRPr="000E1E45">
        <w:rPr>
          <w:b/>
          <w:kern w:val="2"/>
          <w:lang w:eastAsia="zh-CN"/>
        </w:rPr>
        <w:t>R1-1</w:t>
      </w:r>
      <w:r w:rsidR="00A657B4" w:rsidRPr="000E1E45">
        <w:rPr>
          <w:rFonts w:hint="eastAsia"/>
          <w:b/>
          <w:kern w:val="2"/>
          <w:lang w:eastAsia="zh-CN"/>
        </w:rPr>
        <w:t>5</w:t>
      </w:r>
      <w:r w:rsidR="006C41B3" w:rsidRPr="000E1E45">
        <w:rPr>
          <w:rFonts w:hint="eastAsia"/>
          <w:b/>
          <w:kern w:val="2"/>
          <w:lang w:eastAsia="zh-CN"/>
        </w:rPr>
        <w:t>6447</w:t>
      </w:r>
    </w:p>
    <w:p w:rsidR="00C31AAE" w:rsidRPr="000E1E45" w:rsidRDefault="006C41B3" w:rsidP="000E1E45">
      <w:pPr>
        <w:jc w:val="left"/>
        <w:rPr>
          <w:b/>
          <w:kern w:val="2"/>
          <w:lang w:eastAsia="zh-CN"/>
        </w:rPr>
      </w:pPr>
      <w:r w:rsidRPr="000E1E45">
        <w:rPr>
          <w:rFonts w:eastAsia="SimSun" w:hint="eastAsia"/>
          <w:b/>
          <w:lang w:eastAsia="zh-CN"/>
        </w:rPr>
        <w:t>A</w:t>
      </w:r>
      <w:r w:rsidRPr="000E1E45">
        <w:rPr>
          <w:rFonts w:eastAsia="SimSun"/>
          <w:b/>
          <w:lang w:eastAsia="zh-CN"/>
        </w:rPr>
        <w:t xml:space="preserve">naheim, </w:t>
      </w:r>
      <w:r w:rsidRPr="000E1E45">
        <w:rPr>
          <w:rFonts w:eastAsia="SimSun" w:hint="eastAsia"/>
          <w:b/>
          <w:lang w:eastAsia="zh-CN"/>
        </w:rPr>
        <w:t>USA</w:t>
      </w:r>
      <w:r w:rsidRPr="000E1E45">
        <w:rPr>
          <w:rFonts w:eastAsia="SimSun"/>
          <w:b/>
          <w:lang w:eastAsia="zh-CN"/>
        </w:rPr>
        <w:t xml:space="preserve">, </w:t>
      </w:r>
      <w:r w:rsidR="009F3407" w:rsidRPr="000E1E45">
        <w:rPr>
          <w:rFonts w:eastAsia="SimSun"/>
          <w:b/>
          <w:lang w:eastAsia="zh-CN"/>
        </w:rPr>
        <w:t>November 15-22,</w:t>
      </w:r>
      <w:r w:rsidRPr="000E1E45">
        <w:rPr>
          <w:rFonts w:eastAsia="SimSun"/>
          <w:b/>
          <w:lang w:eastAsia="zh-CN"/>
        </w:rPr>
        <w:t xml:space="preserve"> 2015</w:t>
      </w:r>
    </w:p>
    <w:p w:rsidR="009C0564" w:rsidRPr="000E1E45" w:rsidRDefault="009C0564" w:rsidP="000E1E45">
      <w:pPr>
        <w:pBdr>
          <w:top w:val="single" w:sz="4" w:space="1" w:color="auto"/>
        </w:pBdr>
        <w:spacing w:after="0"/>
        <w:jc w:val="left"/>
        <w:rPr>
          <w:b/>
          <w:kern w:val="2"/>
          <w:lang w:eastAsia="zh-CN"/>
        </w:rPr>
      </w:pPr>
    </w:p>
    <w:p w:rsidR="009C0564" w:rsidRPr="000E1E45" w:rsidRDefault="009C0564" w:rsidP="000E1E45">
      <w:pPr>
        <w:spacing w:after="60"/>
        <w:ind w:left="1555" w:hanging="1555"/>
        <w:jc w:val="left"/>
        <w:rPr>
          <w:b/>
          <w:kern w:val="2"/>
          <w:lang w:eastAsia="zh-CN"/>
        </w:rPr>
      </w:pPr>
      <w:r w:rsidRPr="000E1E45">
        <w:rPr>
          <w:b/>
          <w:kern w:val="2"/>
          <w:lang w:eastAsia="zh-CN"/>
        </w:rPr>
        <w:t>Agenda Item:</w:t>
      </w:r>
      <w:r w:rsidR="00F31B49" w:rsidRPr="000E1E45">
        <w:rPr>
          <w:b/>
          <w:kern w:val="2"/>
          <w:lang w:eastAsia="zh-CN"/>
        </w:rPr>
        <w:tab/>
      </w:r>
      <w:r w:rsidR="006C41B3" w:rsidRPr="000E1E45">
        <w:rPr>
          <w:rFonts w:hint="eastAsia"/>
          <w:b/>
          <w:kern w:val="2"/>
          <w:lang w:eastAsia="zh-CN"/>
        </w:rPr>
        <w:t>6</w:t>
      </w:r>
      <w:r w:rsidR="004D3BB4" w:rsidRPr="000E1E45">
        <w:rPr>
          <w:b/>
          <w:kern w:val="2"/>
          <w:lang w:eastAsia="zh-CN"/>
        </w:rPr>
        <w:t>.</w:t>
      </w:r>
      <w:r w:rsidR="009A50B7" w:rsidRPr="000E1E45">
        <w:rPr>
          <w:rFonts w:hint="eastAsia"/>
          <w:b/>
          <w:kern w:val="2"/>
          <w:lang w:eastAsia="zh-CN"/>
        </w:rPr>
        <w:t>2</w:t>
      </w:r>
      <w:r w:rsidR="004D3BB4" w:rsidRPr="000E1E45">
        <w:rPr>
          <w:b/>
          <w:kern w:val="2"/>
          <w:lang w:eastAsia="zh-CN"/>
        </w:rPr>
        <w:t>.</w:t>
      </w:r>
      <w:r w:rsidR="009A50B7" w:rsidRPr="000E1E45">
        <w:rPr>
          <w:rFonts w:hint="eastAsia"/>
          <w:b/>
          <w:kern w:val="2"/>
          <w:lang w:eastAsia="zh-CN"/>
        </w:rPr>
        <w:t>1</w:t>
      </w:r>
      <w:r w:rsidR="004D3BB4" w:rsidRPr="000E1E45">
        <w:rPr>
          <w:b/>
          <w:kern w:val="2"/>
          <w:lang w:eastAsia="zh-CN"/>
        </w:rPr>
        <w:t>.</w:t>
      </w:r>
      <w:r w:rsidR="006C41B3" w:rsidRPr="000E1E45">
        <w:rPr>
          <w:rFonts w:hint="eastAsia"/>
          <w:b/>
          <w:kern w:val="2"/>
          <w:lang w:eastAsia="zh-CN"/>
        </w:rPr>
        <w:t>7</w:t>
      </w:r>
    </w:p>
    <w:p w:rsidR="00BC1C3C" w:rsidRPr="000E1E45" w:rsidRDefault="00305FF9" w:rsidP="000E1E45">
      <w:pPr>
        <w:spacing w:after="60"/>
        <w:ind w:left="1555" w:hanging="1555"/>
        <w:jc w:val="left"/>
        <w:rPr>
          <w:b/>
          <w:kern w:val="2"/>
          <w:lang w:eastAsia="zh-CN"/>
        </w:rPr>
      </w:pPr>
      <w:r w:rsidRPr="000E1E45">
        <w:rPr>
          <w:b/>
          <w:kern w:val="2"/>
          <w:lang w:eastAsia="zh-CN"/>
        </w:rPr>
        <w:t>Source:</w:t>
      </w:r>
      <w:r w:rsidRPr="000E1E45">
        <w:rPr>
          <w:b/>
          <w:kern w:val="2"/>
          <w:lang w:eastAsia="zh-CN"/>
        </w:rPr>
        <w:tab/>
      </w:r>
      <w:r w:rsidR="009C0564" w:rsidRPr="000E1E45">
        <w:rPr>
          <w:b/>
          <w:kern w:val="2"/>
          <w:lang w:eastAsia="zh-CN"/>
        </w:rPr>
        <w:t>Huawei</w:t>
      </w:r>
      <w:r w:rsidR="00880133" w:rsidRPr="000E1E45">
        <w:rPr>
          <w:b/>
          <w:kern w:val="2"/>
          <w:lang w:eastAsia="zh-CN"/>
        </w:rPr>
        <w:t>,</w:t>
      </w:r>
      <w:r w:rsidR="001E2815" w:rsidRPr="000E1E45">
        <w:rPr>
          <w:b/>
          <w:kern w:val="2"/>
          <w:lang w:eastAsia="zh-CN"/>
        </w:rPr>
        <w:t xml:space="preserve"> </w:t>
      </w:r>
      <w:r w:rsidR="00880133" w:rsidRPr="000E1E45">
        <w:rPr>
          <w:b/>
          <w:kern w:val="2"/>
          <w:lang w:eastAsia="zh-CN"/>
        </w:rPr>
        <w:t>HiSilicon</w:t>
      </w:r>
    </w:p>
    <w:p w:rsidR="0026538C" w:rsidRPr="000E1E45" w:rsidRDefault="009C0564" w:rsidP="000E1E45">
      <w:pPr>
        <w:spacing w:after="60"/>
        <w:ind w:left="1555" w:hanging="1555"/>
        <w:jc w:val="left"/>
        <w:rPr>
          <w:b/>
          <w:kern w:val="2"/>
          <w:lang w:eastAsia="zh-CN"/>
        </w:rPr>
      </w:pPr>
      <w:r w:rsidRPr="000E1E45">
        <w:rPr>
          <w:b/>
          <w:kern w:val="2"/>
          <w:lang w:eastAsia="zh-CN"/>
        </w:rPr>
        <w:t>Title:</w:t>
      </w:r>
      <w:r w:rsidRPr="000E1E45">
        <w:rPr>
          <w:b/>
          <w:kern w:val="2"/>
          <w:lang w:eastAsia="zh-CN"/>
        </w:rPr>
        <w:tab/>
      </w:r>
      <w:r w:rsidR="006C41B3" w:rsidRPr="000E1E45">
        <w:rPr>
          <w:b/>
          <w:kern w:val="2"/>
          <w:lang w:eastAsia="zh-CN"/>
        </w:rPr>
        <w:t>New DCI format to support efficient RAR transmission for MTC UEs</w:t>
      </w:r>
    </w:p>
    <w:p w:rsidR="009C0564" w:rsidRPr="000E1E45" w:rsidRDefault="009C0564" w:rsidP="000E1E45">
      <w:pPr>
        <w:spacing w:after="60"/>
        <w:ind w:left="1555" w:hanging="1555"/>
        <w:jc w:val="left"/>
        <w:rPr>
          <w:b/>
          <w:kern w:val="2"/>
          <w:lang w:eastAsia="zh-CN"/>
        </w:rPr>
      </w:pPr>
      <w:r w:rsidRPr="000E1E45">
        <w:rPr>
          <w:b/>
          <w:kern w:val="2"/>
          <w:lang w:eastAsia="zh-CN"/>
        </w:rPr>
        <w:t>Document for:</w:t>
      </w:r>
      <w:r w:rsidRPr="000E1E45">
        <w:rPr>
          <w:b/>
          <w:kern w:val="2"/>
          <w:lang w:eastAsia="zh-CN"/>
        </w:rPr>
        <w:tab/>
      </w:r>
      <w:r w:rsidR="001F7121" w:rsidRPr="000E1E45">
        <w:rPr>
          <w:b/>
          <w:kern w:val="2"/>
          <w:lang w:eastAsia="zh-CN"/>
        </w:rPr>
        <w:t>Discussion and decision</w:t>
      </w:r>
    </w:p>
    <w:p w:rsidR="009C0564" w:rsidRPr="000E1E45" w:rsidRDefault="009C0564" w:rsidP="000E1E45">
      <w:pPr>
        <w:pBdr>
          <w:bottom w:val="single" w:sz="4" w:space="1" w:color="auto"/>
        </w:pBdr>
        <w:spacing w:after="0"/>
        <w:jc w:val="left"/>
        <w:rPr>
          <w:b/>
          <w:sz w:val="16"/>
          <w:szCs w:val="16"/>
        </w:rPr>
      </w:pPr>
    </w:p>
    <w:p w:rsidR="009C0564" w:rsidRPr="000E1E45" w:rsidRDefault="009C0564">
      <w:pPr>
        <w:pStyle w:val="Heading1"/>
      </w:pPr>
      <w:bookmarkStart w:id="0" w:name="_Ref124589705"/>
      <w:bookmarkStart w:id="1" w:name="_Ref129681862"/>
      <w:r w:rsidRPr="000E1E45">
        <w:t>Introduction</w:t>
      </w:r>
      <w:bookmarkEnd w:id="0"/>
      <w:bookmarkEnd w:id="1"/>
    </w:p>
    <w:p w:rsidR="00755FBE" w:rsidRPr="000E1E45" w:rsidRDefault="00755FBE" w:rsidP="00755FBE">
      <w:pPr>
        <w:rPr>
          <w:szCs w:val="20"/>
          <w:lang w:eastAsia="zh-CN"/>
        </w:rPr>
      </w:pPr>
      <w:r w:rsidRPr="000E1E45">
        <w:rPr>
          <w:rFonts w:hint="eastAsia"/>
          <w:szCs w:val="20"/>
          <w:lang w:eastAsia="zh-CN"/>
        </w:rPr>
        <w:t>In RAN1 #82</w:t>
      </w:r>
      <w:r w:rsidR="006C41B3" w:rsidRPr="000E1E45">
        <w:rPr>
          <w:rFonts w:hint="eastAsia"/>
          <w:szCs w:val="20"/>
          <w:lang w:eastAsia="zh-CN"/>
        </w:rPr>
        <w:t>bis</w:t>
      </w:r>
      <w:r w:rsidRPr="000E1E45">
        <w:rPr>
          <w:rFonts w:hint="eastAsia"/>
          <w:szCs w:val="20"/>
          <w:lang w:eastAsia="zh-CN"/>
        </w:rPr>
        <w:t xml:space="preserve"> meeting, the following </w:t>
      </w:r>
      <w:r w:rsidR="006C41B3" w:rsidRPr="000E1E45">
        <w:rPr>
          <w:rFonts w:hint="eastAsia"/>
          <w:szCs w:val="20"/>
          <w:lang w:eastAsia="zh-CN"/>
        </w:rPr>
        <w:t>agreement</w:t>
      </w:r>
      <w:r w:rsidRPr="000E1E45">
        <w:rPr>
          <w:rFonts w:eastAsia="MS Mincho"/>
          <w:iCs/>
          <w:szCs w:val="20"/>
          <w:lang w:eastAsia="ja-JP"/>
        </w:rPr>
        <w:t xml:space="preserve"> </w:t>
      </w:r>
      <w:r w:rsidRPr="000E1E45">
        <w:rPr>
          <w:rFonts w:hint="eastAsia"/>
          <w:iCs/>
          <w:szCs w:val="20"/>
          <w:lang w:eastAsia="zh-CN"/>
        </w:rPr>
        <w:t>was</w:t>
      </w:r>
      <w:r w:rsidRPr="000E1E45">
        <w:rPr>
          <w:rFonts w:eastAsia="MS Mincho"/>
          <w:iCs/>
          <w:szCs w:val="20"/>
          <w:lang w:eastAsia="ja-JP"/>
        </w:rPr>
        <w:t xml:space="preserve"> con</w:t>
      </w:r>
      <w:r w:rsidRPr="000E1E45">
        <w:rPr>
          <w:rFonts w:hint="eastAsia"/>
          <w:iCs/>
          <w:szCs w:val="20"/>
          <w:lang w:eastAsia="zh-CN"/>
        </w:rPr>
        <w:t>clud</w:t>
      </w:r>
      <w:r w:rsidRPr="000E1E45">
        <w:rPr>
          <w:rFonts w:eastAsia="MS Mincho"/>
          <w:iCs/>
          <w:szCs w:val="20"/>
          <w:lang w:eastAsia="ja-JP"/>
        </w:rPr>
        <w:t>ed</w:t>
      </w:r>
      <w:r w:rsidRPr="000E1E45">
        <w:rPr>
          <w:rFonts w:hint="eastAsia"/>
          <w:iCs/>
          <w:szCs w:val="20"/>
          <w:lang w:eastAsia="zh-CN"/>
        </w:rPr>
        <w:t xml:space="preserve"> for RAR transmission </w:t>
      </w:r>
      <w:r w:rsidR="000D2881" w:rsidRPr="000E1E45">
        <w:rPr>
          <w:iCs/>
          <w:szCs w:val="20"/>
          <w:lang w:eastAsia="zh-CN"/>
        </w:rPr>
        <w:fldChar w:fldCharType="begin"/>
      </w:r>
      <w:r w:rsidRPr="000E1E45">
        <w:rPr>
          <w:iCs/>
          <w:szCs w:val="20"/>
          <w:lang w:eastAsia="zh-CN"/>
        </w:rPr>
        <w:instrText xml:space="preserve"> </w:instrText>
      </w:r>
      <w:r w:rsidRPr="000E1E45">
        <w:rPr>
          <w:rFonts w:hint="eastAsia"/>
          <w:iCs/>
          <w:szCs w:val="20"/>
          <w:lang w:eastAsia="zh-CN"/>
        </w:rPr>
        <w:instrText>REF _Ref415389751 \r \h</w:instrText>
      </w:r>
      <w:r w:rsidRPr="000E1E45">
        <w:rPr>
          <w:iCs/>
          <w:szCs w:val="20"/>
          <w:lang w:eastAsia="zh-CN"/>
        </w:rPr>
        <w:instrText xml:space="preserve"> </w:instrText>
      </w:r>
      <w:r w:rsidR="000D2881" w:rsidRPr="000E1E45">
        <w:rPr>
          <w:iCs/>
          <w:szCs w:val="20"/>
          <w:lang w:eastAsia="zh-CN"/>
        </w:rPr>
      </w:r>
      <w:r w:rsidR="000D2881" w:rsidRPr="000E1E45">
        <w:rPr>
          <w:iCs/>
          <w:szCs w:val="20"/>
          <w:lang w:eastAsia="zh-CN"/>
        </w:rPr>
        <w:fldChar w:fldCharType="separate"/>
      </w:r>
      <w:r w:rsidRPr="000E1E45">
        <w:rPr>
          <w:iCs/>
          <w:szCs w:val="20"/>
          <w:lang w:eastAsia="zh-CN"/>
        </w:rPr>
        <w:t>[1]</w:t>
      </w:r>
      <w:r w:rsidR="000D2881" w:rsidRPr="000E1E45">
        <w:rPr>
          <w:iCs/>
          <w:szCs w:val="20"/>
          <w:lang w:eastAsia="zh-CN"/>
        </w:rPr>
        <w:fldChar w:fldCharType="end"/>
      </w:r>
      <w:r w:rsidRPr="000E1E45">
        <w:rPr>
          <w:szCs w:val="20"/>
          <w:lang w:eastAsia="zh-CN"/>
        </w:rPr>
        <w:t>:</w:t>
      </w:r>
    </w:p>
    <w:p w:rsidR="006C41B3" w:rsidRPr="000E1E45" w:rsidRDefault="006C41B3" w:rsidP="00755FBE">
      <w:pPr>
        <w:rPr>
          <w:szCs w:val="20"/>
          <w:lang w:eastAsia="zh-CN"/>
        </w:rPr>
      </w:pPr>
      <w:r w:rsidRPr="000E1E45">
        <w:rPr>
          <w:rFonts w:eastAsia="MS Mincho"/>
          <w:szCs w:val="20"/>
          <w:highlight w:val="green"/>
        </w:rPr>
        <w:t>RAN1#82bis a</w:t>
      </w:r>
      <w:r w:rsidRPr="000E1E45">
        <w:rPr>
          <w:rFonts w:eastAsia="MS Mincho"/>
          <w:iCs/>
          <w:szCs w:val="20"/>
          <w:highlight w:val="green"/>
        </w:rPr>
        <w:t>greement:</w:t>
      </w:r>
    </w:p>
    <w:p w:rsidR="006C41B3" w:rsidRPr="000E1E45" w:rsidRDefault="000D2881" w:rsidP="006C41B3">
      <w:pPr>
        <w:numPr>
          <w:ilvl w:val="0"/>
          <w:numId w:val="45"/>
        </w:numPr>
        <w:autoSpaceDE/>
        <w:autoSpaceDN/>
        <w:adjustRightInd/>
        <w:snapToGrid/>
        <w:spacing w:after="0"/>
        <w:jc w:val="left"/>
        <w:rPr>
          <w:rFonts w:eastAsia="MS Mincho"/>
          <w:i/>
          <w:szCs w:val="20"/>
          <w:lang w:eastAsia="ja-JP"/>
        </w:rPr>
      </w:pPr>
      <w:r w:rsidRPr="000E1E45">
        <w:rPr>
          <w:rFonts w:eastAsia="MS Mincho"/>
          <w:i/>
          <w:szCs w:val="20"/>
          <w:lang w:eastAsia="ja-JP"/>
        </w:rPr>
        <w:t>Confirm working assumption:</w:t>
      </w:r>
    </w:p>
    <w:p w:rsidR="006C41B3" w:rsidRPr="000E1E45" w:rsidRDefault="000D2881" w:rsidP="006C41B3">
      <w:pPr>
        <w:numPr>
          <w:ilvl w:val="1"/>
          <w:numId w:val="45"/>
        </w:numPr>
        <w:autoSpaceDE/>
        <w:autoSpaceDN/>
        <w:adjustRightInd/>
        <w:snapToGrid/>
        <w:spacing w:after="0"/>
        <w:jc w:val="left"/>
        <w:rPr>
          <w:rFonts w:eastAsia="MS Mincho"/>
          <w:i/>
          <w:szCs w:val="20"/>
          <w:lang w:eastAsia="ja-JP"/>
        </w:rPr>
      </w:pPr>
      <w:r w:rsidRPr="000E1E45">
        <w:rPr>
          <w:rFonts w:eastAsia="MS Mincho"/>
          <w:i/>
          <w:szCs w:val="20"/>
          <w:lang w:eastAsia="ja-JP"/>
        </w:rPr>
        <w:t>For RAR for Rel-13 low complexity UEs and UEs operating coverage enhancement, M-PDCCH-scheduled PDSCH carrying the message(s)</w:t>
      </w:r>
    </w:p>
    <w:p w:rsidR="006C41B3" w:rsidRPr="000E1E45" w:rsidRDefault="000D2881" w:rsidP="006C41B3">
      <w:pPr>
        <w:numPr>
          <w:ilvl w:val="0"/>
          <w:numId w:val="45"/>
        </w:numPr>
        <w:autoSpaceDE/>
        <w:autoSpaceDN/>
        <w:adjustRightInd/>
        <w:snapToGrid/>
        <w:spacing w:after="0"/>
        <w:jc w:val="left"/>
        <w:rPr>
          <w:rFonts w:eastAsia="MS Mincho"/>
          <w:i/>
          <w:szCs w:val="20"/>
          <w:lang w:eastAsia="ja-JP"/>
        </w:rPr>
      </w:pPr>
      <w:r w:rsidRPr="000E1E45">
        <w:rPr>
          <w:rFonts w:eastAsia="MS Mincho"/>
          <w:i/>
          <w:szCs w:val="20"/>
          <w:lang w:eastAsia="ja-JP"/>
        </w:rPr>
        <w:t>For PDSCH carrying MAC RAR (Msg2)</w:t>
      </w:r>
    </w:p>
    <w:p w:rsidR="006C41B3" w:rsidRPr="000E1E45" w:rsidRDefault="000D2881" w:rsidP="006C41B3">
      <w:pPr>
        <w:numPr>
          <w:ilvl w:val="1"/>
          <w:numId w:val="45"/>
        </w:numPr>
        <w:autoSpaceDE/>
        <w:autoSpaceDN/>
        <w:adjustRightInd/>
        <w:snapToGrid/>
        <w:spacing w:after="0"/>
        <w:jc w:val="left"/>
        <w:rPr>
          <w:rFonts w:eastAsia="MS Mincho"/>
          <w:i/>
          <w:szCs w:val="20"/>
          <w:lang w:eastAsia="ja-JP"/>
        </w:rPr>
      </w:pPr>
      <w:r w:rsidRPr="000E1E45">
        <w:rPr>
          <w:rFonts w:eastAsia="MS Mincho"/>
          <w:i/>
          <w:szCs w:val="20"/>
          <w:lang w:eastAsia="ja-JP"/>
        </w:rPr>
        <w:t>The narrowband is indicated in the associated DCI</w:t>
      </w:r>
    </w:p>
    <w:p w:rsidR="002656AB" w:rsidRPr="000E1E45" w:rsidRDefault="00C63D25" w:rsidP="00B1328E">
      <w:pPr>
        <w:rPr>
          <w:szCs w:val="20"/>
          <w:lang w:eastAsia="zh-CN"/>
        </w:rPr>
      </w:pPr>
      <w:r w:rsidRPr="000E1E45">
        <w:rPr>
          <w:rFonts w:hint="eastAsia"/>
          <w:szCs w:val="20"/>
          <w:lang w:eastAsia="zh-CN"/>
        </w:rPr>
        <w:t xml:space="preserve">In this contribution, </w:t>
      </w:r>
      <w:r w:rsidR="00F00B51" w:rsidRPr="000E1E45">
        <w:rPr>
          <w:rFonts w:hint="eastAsia"/>
          <w:szCs w:val="20"/>
          <w:lang w:eastAsia="zh-CN"/>
        </w:rPr>
        <w:t>we give our</w:t>
      </w:r>
      <w:r w:rsidR="00A65A21" w:rsidRPr="000E1E45">
        <w:rPr>
          <w:rFonts w:hint="eastAsia"/>
          <w:szCs w:val="20"/>
          <w:lang w:eastAsia="zh-CN"/>
        </w:rPr>
        <w:t xml:space="preserve"> </w:t>
      </w:r>
      <w:r w:rsidR="0066123D" w:rsidRPr="000E1E45">
        <w:rPr>
          <w:rFonts w:hint="eastAsia"/>
          <w:szCs w:val="20"/>
          <w:lang w:eastAsia="zh-CN"/>
        </w:rPr>
        <w:t xml:space="preserve">considerations on </w:t>
      </w:r>
      <w:r w:rsidR="00B1328E" w:rsidRPr="000E1E45">
        <w:rPr>
          <w:rFonts w:hint="eastAsia"/>
          <w:szCs w:val="20"/>
          <w:lang w:eastAsia="zh-CN"/>
        </w:rPr>
        <w:t xml:space="preserve">new DCI formats to support efficient RAR </w:t>
      </w:r>
      <w:r w:rsidR="006C41B3" w:rsidRPr="000E1E45">
        <w:rPr>
          <w:rFonts w:hint="eastAsia"/>
          <w:szCs w:val="20"/>
          <w:lang w:eastAsia="zh-CN"/>
        </w:rPr>
        <w:t>transmission</w:t>
      </w:r>
      <w:r w:rsidR="00B1328E" w:rsidRPr="000E1E45">
        <w:rPr>
          <w:rFonts w:hint="eastAsia"/>
          <w:szCs w:val="20"/>
          <w:lang w:eastAsia="zh-CN"/>
        </w:rPr>
        <w:t xml:space="preserve"> for MTC UEs.</w:t>
      </w:r>
      <w:r w:rsidR="002656AB" w:rsidRPr="000E1E45">
        <w:rPr>
          <w:rFonts w:hint="eastAsia"/>
          <w:szCs w:val="20"/>
          <w:lang w:eastAsia="zh-CN"/>
        </w:rPr>
        <w:t xml:space="preserve"> </w:t>
      </w:r>
    </w:p>
    <w:p w:rsidR="000A7065" w:rsidRPr="000E1E45" w:rsidRDefault="000A7065" w:rsidP="002656AB">
      <w:pPr>
        <w:pStyle w:val="Heading1"/>
        <w:rPr>
          <w:lang w:eastAsia="zh-CN"/>
        </w:rPr>
      </w:pPr>
      <w:r w:rsidRPr="000E1E45">
        <w:rPr>
          <w:rFonts w:hint="eastAsia"/>
          <w:lang w:eastAsia="zh-CN"/>
        </w:rPr>
        <w:t>New DCI format for RAR transmission</w:t>
      </w:r>
    </w:p>
    <w:p w:rsidR="0029554B" w:rsidRPr="000E1E45" w:rsidRDefault="0029554B" w:rsidP="0029554B">
      <w:pPr>
        <w:rPr>
          <w:kern w:val="2"/>
          <w:lang w:eastAsia="zh-CN"/>
        </w:rPr>
      </w:pPr>
      <w:r w:rsidRPr="000E1E45">
        <w:rPr>
          <w:rFonts w:hint="eastAsia"/>
          <w:kern w:val="2"/>
          <w:lang w:eastAsia="zh-CN"/>
        </w:rPr>
        <w:t>In current specification, DCI format 1A and format 1C can be used for scheduling common messages (SIB, RAR and Paging). Therefore, DCI format 1A and format 1C can be regarded as the starting point for designing the new DCI format for RAR transmission.</w:t>
      </w:r>
    </w:p>
    <w:p w:rsidR="00953DBD" w:rsidRPr="000E1E45" w:rsidRDefault="004E6950" w:rsidP="00953DBD">
      <w:pPr>
        <w:pStyle w:val="Heading2"/>
        <w:rPr>
          <w:kern w:val="2"/>
          <w:lang w:eastAsia="zh-CN"/>
        </w:rPr>
      </w:pPr>
      <w:r w:rsidRPr="000E1E45">
        <w:rPr>
          <w:rFonts w:hint="eastAsia"/>
          <w:kern w:val="2"/>
          <w:lang w:eastAsia="zh-CN"/>
        </w:rPr>
        <w:t>New DCI format b</w:t>
      </w:r>
      <w:r w:rsidR="00C158AC" w:rsidRPr="000E1E45">
        <w:rPr>
          <w:rFonts w:hint="eastAsia"/>
          <w:kern w:val="2"/>
          <w:lang w:eastAsia="zh-CN"/>
        </w:rPr>
        <w:t xml:space="preserve">ased on </w:t>
      </w:r>
      <w:r w:rsidR="00953DBD" w:rsidRPr="000E1E45">
        <w:rPr>
          <w:rFonts w:hint="eastAsia"/>
          <w:kern w:val="2"/>
          <w:lang w:eastAsia="zh-CN"/>
        </w:rPr>
        <w:t>DCI format 1A</w:t>
      </w:r>
    </w:p>
    <w:p w:rsidR="00D435DE" w:rsidRPr="000E1E45" w:rsidRDefault="00D435DE" w:rsidP="00D435DE">
      <w:pPr>
        <w:pStyle w:val="Heading3"/>
        <w:rPr>
          <w:kern w:val="2"/>
          <w:lang w:eastAsia="zh-CN"/>
        </w:rPr>
      </w:pPr>
      <w:r w:rsidRPr="000E1E45">
        <w:rPr>
          <w:rFonts w:hint="eastAsia"/>
          <w:kern w:val="2"/>
          <w:lang w:eastAsia="zh-CN"/>
        </w:rPr>
        <w:t>Fields needed based on DCI format 1A</w:t>
      </w:r>
    </w:p>
    <w:p w:rsidR="001449A0" w:rsidRPr="000E1E45" w:rsidRDefault="00303F8A" w:rsidP="00E71B7C">
      <w:pPr>
        <w:rPr>
          <w:kern w:val="2"/>
          <w:lang w:eastAsia="zh-CN"/>
        </w:rPr>
      </w:pPr>
      <w:r w:rsidRPr="000E1E45">
        <w:rPr>
          <w:rFonts w:hint="eastAsia"/>
          <w:kern w:val="2"/>
          <w:lang w:eastAsia="zh-CN"/>
        </w:rPr>
        <w:t xml:space="preserve">The first column of table below lists the current field of DCI format 1A, and the second column of the table provides the </w:t>
      </w:r>
      <w:r w:rsidR="004E6950" w:rsidRPr="000E1E45">
        <w:rPr>
          <w:rFonts w:hint="eastAsia"/>
          <w:kern w:val="2"/>
          <w:lang w:eastAsia="zh-CN"/>
        </w:rPr>
        <w:t xml:space="preserve">usage </w:t>
      </w:r>
      <w:r w:rsidRPr="000E1E45">
        <w:rPr>
          <w:rFonts w:hint="eastAsia"/>
          <w:kern w:val="2"/>
          <w:lang w:eastAsia="zh-CN"/>
        </w:rPr>
        <w:t xml:space="preserve">remark about some fields when DCI format 1A is used for scheduling common message. The third column </w:t>
      </w:r>
      <w:r w:rsidR="00102BD2" w:rsidRPr="000E1E45">
        <w:rPr>
          <w:rFonts w:hint="eastAsia"/>
          <w:kern w:val="2"/>
          <w:lang w:eastAsia="zh-CN"/>
        </w:rPr>
        <w:t>gives considerations on the necessary fields of new DCI format for scheduling RAR</w:t>
      </w:r>
      <w:r w:rsidR="00D435DE" w:rsidRPr="000E1E45">
        <w:rPr>
          <w:rFonts w:hint="eastAsia"/>
          <w:kern w:val="2"/>
          <w:lang w:eastAsia="zh-CN"/>
        </w:rPr>
        <w:t xml:space="preserve">, and the detailed analysis can refer to our previous contribution </w:t>
      </w:r>
      <w:r w:rsidR="000D2881" w:rsidRPr="000E1E45">
        <w:rPr>
          <w:kern w:val="2"/>
          <w:lang w:eastAsia="zh-CN"/>
        </w:rPr>
        <w:fldChar w:fldCharType="begin"/>
      </w:r>
      <w:r w:rsidR="00D71BA9" w:rsidRPr="000E1E45">
        <w:rPr>
          <w:kern w:val="2"/>
          <w:lang w:eastAsia="zh-CN"/>
        </w:rPr>
        <w:instrText xml:space="preserve"> </w:instrText>
      </w:r>
      <w:r w:rsidR="00D71BA9" w:rsidRPr="000E1E45">
        <w:rPr>
          <w:rFonts w:hint="eastAsia"/>
          <w:kern w:val="2"/>
          <w:lang w:eastAsia="zh-CN"/>
        </w:rPr>
        <w:instrText>REF _Ref429733678 \r \h</w:instrText>
      </w:r>
      <w:r w:rsidR="00D71BA9" w:rsidRPr="000E1E45">
        <w:rPr>
          <w:kern w:val="2"/>
          <w:lang w:eastAsia="zh-CN"/>
        </w:rPr>
        <w:instrText xml:space="preserve"> </w:instrText>
      </w:r>
      <w:r w:rsidR="000D2881" w:rsidRPr="000E1E45">
        <w:rPr>
          <w:kern w:val="2"/>
          <w:lang w:eastAsia="zh-CN"/>
        </w:rPr>
      </w:r>
      <w:r w:rsidR="000D2881" w:rsidRPr="000E1E45">
        <w:rPr>
          <w:kern w:val="2"/>
          <w:lang w:eastAsia="zh-CN"/>
        </w:rPr>
        <w:fldChar w:fldCharType="separate"/>
      </w:r>
      <w:r w:rsidR="00D71BA9" w:rsidRPr="000E1E45">
        <w:rPr>
          <w:kern w:val="2"/>
          <w:lang w:eastAsia="zh-CN"/>
        </w:rPr>
        <w:t>[2]</w:t>
      </w:r>
      <w:r w:rsidR="000D2881" w:rsidRPr="000E1E45">
        <w:rPr>
          <w:kern w:val="2"/>
          <w:lang w:eastAsia="zh-CN"/>
        </w:rPr>
        <w:fldChar w:fldCharType="end"/>
      </w:r>
      <w:r w:rsidR="00102BD2" w:rsidRPr="000E1E45">
        <w:rPr>
          <w:rFonts w:hint="eastAsia"/>
          <w:kern w:val="2"/>
          <w:lang w:eastAsia="zh-CN"/>
        </w:rPr>
        <w:t>.</w:t>
      </w:r>
    </w:p>
    <w:p w:rsidR="00AF34F3" w:rsidRPr="000E1E45" w:rsidRDefault="00AF34F3" w:rsidP="00AF34F3">
      <w:pPr>
        <w:pStyle w:val="Caption"/>
        <w:keepNext/>
        <w:rPr>
          <w:lang w:eastAsia="zh-CN"/>
        </w:rPr>
      </w:pPr>
      <w:r w:rsidRPr="000E1E45">
        <w:t xml:space="preserve">Table </w:t>
      </w:r>
      <w:fldSimple w:instr=" SEQ Table \* ARABIC ">
        <w:r w:rsidR="00B337AE" w:rsidRPr="000E1E45">
          <w:t>1</w:t>
        </w:r>
      </w:fldSimple>
      <w:r w:rsidRPr="000E1E45">
        <w:rPr>
          <w:rFonts w:hint="eastAsia"/>
          <w:lang w:eastAsia="zh-CN"/>
        </w:rPr>
        <w:t xml:space="preserve">: </w:t>
      </w:r>
      <w:r w:rsidR="004E6950" w:rsidRPr="000E1E45">
        <w:rPr>
          <w:rFonts w:hint="eastAsia"/>
          <w:lang w:eastAsia="zh-CN"/>
        </w:rPr>
        <w:t xml:space="preserve">New DCI format based on </w:t>
      </w:r>
      <w:r w:rsidRPr="000E1E45">
        <w:rPr>
          <w:rFonts w:hint="eastAsia"/>
          <w:lang w:eastAsia="zh-CN"/>
        </w:rPr>
        <w:t>DCI format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60"/>
        <w:gridCol w:w="3539"/>
        <w:gridCol w:w="3234"/>
      </w:tblGrid>
      <w:tr w:rsidR="00953DBD" w:rsidRPr="000E1E45" w:rsidTr="00BF5CDA">
        <w:tc>
          <w:tcPr>
            <w:tcW w:w="2760" w:type="dxa"/>
          </w:tcPr>
          <w:p w:rsidR="00953DBD" w:rsidRPr="000E1E45" w:rsidRDefault="00953DBD" w:rsidP="00080C60">
            <w:pPr>
              <w:widowControl w:val="0"/>
              <w:rPr>
                <w:kern w:val="2"/>
                <w:lang w:eastAsia="zh-CN"/>
              </w:rPr>
            </w:pPr>
          </w:p>
        </w:tc>
        <w:tc>
          <w:tcPr>
            <w:tcW w:w="3539" w:type="dxa"/>
          </w:tcPr>
          <w:p w:rsidR="00953DBD" w:rsidRPr="000E1E45" w:rsidRDefault="00953DBD" w:rsidP="00080C60">
            <w:pPr>
              <w:widowControl w:val="0"/>
              <w:rPr>
                <w:kern w:val="2"/>
                <w:lang w:eastAsia="zh-CN"/>
              </w:rPr>
            </w:pPr>
            <w:r w:rsidRPr="000E1E45">
              <w:rPr>
                <w:rFonts w:hint="eastAsia"/>
                <w:kern w:val="2"/>
                <w:lang w:eastAsia="zh-CN"/>
              </w:rPr>
              <w:t>The</w:t>
            </w:r>
            <w:r w:rsidR="00303F8A" w:rsidRPr="000E1E45">
              <w:rPr>
                <w:rFonts w:hint="eastAsia"/>
                <w:kern w:val="2"/>
                <w:lang w:eastAsia="zh-CN"/>
              </w:rPr>
              <w:t xml:space="preserve"> remark in</w:t>
            </w:r>
            <w:r w:rsidRPr="000E1E45">
              <w:rPr>
                <w:rFonts w:hint="eastAsia"/>
                <w:kern w:val="2"/>
                <w:lang w:eastAsia="zh-CN"/>
              </w:rPr>
              <w:t xml:space="preserve"> current specification</w:t>
            </w:r>
          </w:p>
        </w:tc>
        <w:tc>
          <w:tcPr>
            <w:tcW w:w="3234" w:type="dxa"/>
          </w:tcPr>
          <w:p w:rsidR="00953DBD" w:rsidRPr="000E1E45" w:rsidRDefault="00303F8A" w:rsidP="00080C60">
            <w:pPr>
              <w:widowControl w:val="0"/>
              <w:rPr>
                <w:kern w:val="2"/>
                <w:lang w:eastAsia="zh-CN"/>
              </w:rPr>
            </w:pPr>
            <w:r w:rsidRPr="000E1E45">
              <w:rPr>
                <w:rFonts w:hint="eastAsia"/>
                <w:kern w:val="2"/>
                <w:lang w:eastAsia="zh-CN"/>
              </w:rPr>
              <w:t>New DCI format for RAR</w:t>
            </w:r>
          </w:p>
        </w:tc>
      </w:tr>
      <w:tr w:rsidR="00953DBD" w:rsidRPr="000E1E45" w:rsidTr="00BF5CDA">
        <w:tc>
          <w:tcPr>
            <w:tcW w:w="2760" w:type="dxa"/>
          </w:tcPr>
          <w:p w:rsidR="00953DBD" w:rsidRPr="000E1E45" w:rsidRDefault="00953DBD" w:rsidP="00080C60">
            <w:pPr>
              <w:widowControl w:val="0"/>
              <w:rPr>
                <w:kern w:val="2"/>
                <w:lang w:eastAsia="zh-CN"/>
              </w:rPr>
            </w:pPr>
            <w:r w:rsidRPr="000E1E45">
              <w:t>Carrier indicator</w:t>
            </w:r>
          </w:p>
        </w:tc>
        <w:tc>
          <w:tcPr>
            <w:tcW w:w="3539" w:type="dxa"/>
          </w:tcPr>
          <w:p w:rsidR="00953DBD" w:rsidRPr="000E1E45" w:rsidRDefault="00953DBD" w:rsidP="00080C60">
            <w:pPr>
              <w:widowControl w:val="0"/>
              <w:rPr>
                <w:kern w:val="2"/>
                <w:lang w:eastAsia="zh-CN"/>
              </w:rPr>
            </w:pPr>
          </w:p>
        </w:tc>
        <w:tc>
          <w:tcPr>
            <w:tcW w:w="3234" w:type="dxa"/>
            <w:tcBorders>
              <w:bottom w:val="single" w:sz="4" w:space="0" w:color="auto"/>
            </w:tcBorders>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953DBD" w:rsidP="00080C60">
            <w:pPr>
              <w:widowControl w:val="0"/>
            </w:pPr>
            <w:r w:rsidRPr="000E1E45">
              <w:t>Flag for format0/format1A differentiation</w:t>
            </w:r>
          </w:p>
        </w:tc>
        <w:tc>
          <w:tcPr>
            <w:tcW w:w="3539" w:type="dxa"/>
          </w:tcPr>
          <w:p w:rsidR="00953DBD" w:rsidRPr="000E1E45" w:rsidRDefault="00953DBD" w:rsidP="00080C60">
            <w:pPr>
              <w:widowControl w:val="0"/>
              <w:rPr>
                <w:kern w:val="2"/>
                <w:lang w:eastAsia="zh-CN"/>
              </w:rPr>
            </w:pPr>
          </w:p>
        </w:tc>
        <w:tc>
          <w:tcPr>
            <w:tcW w:w="3234" w:type="dxa"/>
            <w:shd w:val="clear" w:color="auto" w:fill="FFC000"/>
          </w:tcPr>
          <w:p w:rsidR="00953DBD" w:rsidRPr="000E1E45" w:rsidRDefault="00950AB3" w:rsidP="00080C60">
            <w:pPr>
              <w:widowControl w:val="0"/>
              <w:rPr>
                <w:kern w:val="2"/>
                <w:lang w:eastAsia="zh-CN"/>
              </w:rPr>
            </w:pPr>
            <w:r w:rsidRPr="000E1E45">
              <w:rPr>
                <w:rFonts w:hint="eastAsia"/>
                <w:kern w:val="2"/>
                <w:lang w:eastAsia="zh-CN"/>
              </w:rPr>
              <w:t>FFS</w:t>
            </w:r>
          </w:p>
        </w:tc>
      </w:tr>
      <w:tr w:rsidR="00953DBD" w:rsidRPr="000E1E45" w:rsidTr="00BF5CDA">
        <w:tc>
          <w:tcPr>
            <w:tcW w:w="2760" w:type="dxa"/>
          </w:tcPr>
          <w:p w:rsidR="00953DBD" w:rsidRPr="000E1E45" w:rsidRDefault="00953DBD" w:rsidP="00080C60">
            <w:pPr>
              <w:widowControl w:val="0"/>
              <w:rPr>
                <w:kern w:val="2"/>
                <w:lang w:eastAsia="zh-CN"/>
              </w:rPr>
            </w:pPr>
            <w:r w:rsidRPr="000E1E45">
              <w:t xml:space="preserve">Localized/Distributed VRB </w:t>
            </w:r>
            <w:r w:rsidR="00290E78" w:rsidRPr="000E1E45">
              <w:t>allocation</w:t>
            </w:r>
            <w:r w:rsidRPr="000E1E45">
              <w:t xml:space="preserve"> flag</w:t>
            </w:r>
          </w:p>
        </w:tc>
        <w:tc>
          <w:tcPr>
            <w:tcW w:w="3539" w:type="dxa"/>
          </w:tcPr>
          <w:p w:rsidR="00953DBD" w:rsidRPr="000E1E45" w:rsidRDefault="00953DBD" w:rsidP="00080C60">
            <w:pPr>
              <w:widowControl w:val="0"/>
              <w:rPr>
                <w:kern w:val="2"/>
                <w:lang w:eastAsia="zh-CN"/>
              </w:rPr>
            </w:pPr>
          </w:p>
        </w:tc>
        <w:tc>
          <w:tcPr>
            <w:tcW w:w="3234" w:type="dxa"/>
            <w:tcBorders>
              <w:bottom w:val="single" w:sz="4" w:space="0" w:color="auto"/>
            </w:tcBorders>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953DBD" w:rsidP="00080C60">
            <w:pPr>
              <w:widowControl w:val="0"/>
              <w:rPr>
                <w:kern w:val="2"/>
                <w:lang w:eastAsia="zh-CN"/>
              </w:rPr>
            </w:pPr>
            <w:r w:rsidRPr="000E1E45">
              <w:t xml:space="preserve">Resource block </w:t>
            </w:r>
            <w:r w:rsidR="00290E78" w:rsidRPr="000E1E45">
              <w:t>allocation</w:t>
            </w:r>
          </w:p>
        </w:tc>
        <w:tc>
          <w:tcPr>
            <w:tcW w:w="3539" w:type="dxa"/>
          </w:tcPr>
          <w:p w:rsidR="00953DBD" w:rsidRPr="000E1E45" w:rsidRDefault="00953DBD" w:rsidP="00080C60">
            <w:pPr>
              <w:widowControl w:val="0"/>
              <w:rPr>
                <w:kern w:val="2"/>
                <w:lang w:eastAsia="zh-CN"/>
              </w:rPr>
            </w:pPr>
          </w:p>
        </w:tc>
        <w:tc>
          <w:tcPr>
            <w:tcW w:w="3234" w:type="dxa"/>
            <w:tcBorders>
              <w:bottom w:val="single" w:sz="4" w:space="0" w:color="auto"/>
            </w:tcBorders>
            <w:shd w:val="clear" w:color="auto" w:fill="92D050"/>
          </w:tcPr>
          <w:p w:rsidR="00953DBD" w:rsidRPr="000E1E45" w:rsidRDefault="00E71B7C" w:rsidP="00080C60">
            <w:pPr>
              <w:widowControl w:val="0"/>
              <w:rPr>
                <w:kern w:val="2"/>
                <w:lang w:eastAsia="zh-CN"/>
              </w:rPr>
            </w:pPr>
            <w:r w:rsidRPr="000E1E45">
              <w:rPr>
                <w:rFonts w:hint="eastAsia"/>
                <w:kern w:val="2"/>
                <w:lang w:eastAsia="zh-CN"/>
              </w:rPr>
              <w:t>New resource allocation</w:t>
            </w:r>
          </w:p>
        </w:tc>
      </w:tr>
      <w:tr w:rsidR="00953DBD" w:rsidRPr="000E1E45" w:rsidTr="00BF5CDA">
        <w:tc>
          <w:tcPr>
            <w:tcW w:w="2760" w:type="dxa"/>
          </w:tcPr>
          <w:p w:rsidR="00953DBD" w:rsidRPr="000E1E45" w:rsidRDefault="00E71B7C" w:rsidP="00080C60">
            <w:pPr>
              <w:widowControl w:val="0"/>
              <w:rPr>
                <w:kern w:val="2"/>
                <w:lang w:eastAsia="zh-CN"/>
              </w:rPr>
            </w:pPr>
            <w:r w:rsidRPr="000E1E45">
              <w:t>Modulation and coding scheme</w:t>
            </w:r>
          </w:p>
        </w:tc>
        <w:tc>
          <w:tcPr>
            <w:tcW w:w="3539" w:type="dxa"/>
          </w:tcPr>
          <w:p w:rsidR="00953DBD" w:rsidRPr="000E1E45" w:rsidRDefault="00953DBD" w:rsidP="00080C60">
            <w:pPr>
              <w:widowControl w:val="0"/>
              <w:rPr>
                <w:kern w:val="2"/>
                <w:lang w:eastAsia="zh-CN"/>
              </w:rPr>
            </w:pPr>
          </w:p>
        </w:tc>
        <w:tc>
          <w:tcPr>
            <w:tcW w:w="3234" w:type="dxa"/>
            <w:shd w:val="clear" w:color="auto" w:fill="92D050"/>
          </w:tcPr>
          <w:p w:rsidR="00953DBD" w:rsidRPr="000E1E45" w:rsidRDefault="004E6950" w:rsidP="00080C60">
            <w:pPr>
              <w:widowControl w:val="0"/>
              <w:rPr>
                <w:kern w:val="2"/>
                <w:lang w:eastAsia="zh-CN"/>
              </w:rPr>
            </w:pPr>
            <w:r w:rsidRPr="000E1E45">
              <w:rPr>
                <w:rFonts w:hint="eastAsia"/>
                <w:kern w:val="2"/>
                <w:lang w:eastAsia="zh-CN"/>
              </w:rPr>
              <w:t>Need or replaced by TBS indication field</w:t>
            </w:r>
          </w:p>
          <w:p w:rsidR="004E6950" w:rsidRPr="000E1E45" w:rsidRDefault="004E6950" w:rsidP="00080C60">
            <w:pPr>
              <w:widowControl w:val="0"/>
              <w:rPr>
                <w:kern w:val="2"/>
                <w:lang w:eastAsia="zh-CN"/>
              </w:rPr>
            </w:pPr>
          </w:p>
        </w:tc>
      </w:tr>
      <w:tr w:rsidR="00953DBD" w:rsidRPr="000E1E45" w:rsidTr="00BF5CDA">
        <w:tc>
          <w:tcPr>
            <w:tcW w:w="2760" w:type="dxa"/>
          </w:tcPr>
          <w:p w:rsidR="00953DBD" w:rsidRPr="000E1E45" w:rsidRDefault="00E71B7C" w:rsidP="00080C60">
            <w:pPr>
              <w:widowControl w:val="0"/>
              <w:rPr>
                <w:kern w:val="2"/>
                <w:lang w:eastAsia="zh-CN"/>
              </w:rPr>
            </w:pPr>
            <w:r w:rsidRPr="000E1E45">
              <w:t>HARQ process number</w:t>
            </w:r>
          </w:p>
        </w:tc>
        <w:tc>
          <w:tcPr>
            <w:tcW w:w="3539" w:type="dxa"/>
          </w:tcPr>
          <w:p w:rsidR="00953DBD" w:rsidRPr="000E1E45" w:rsidRDefault="002E4F6F" w:rsidP="00080C60">
            <w:pPr>
              <w:widowControl w:val="0"/>
              <w:rPr>
                <w:kern w:val="2"/>
                <w:lang w:eastAsia="zh-CN"/>
              </w:rPr>
            </w:pPr>
            <w:r w:rsidRPr="000E1E45">
              <w:rPr>
                <w:kern w:val="2"/>
                <w:lang w:eastAsia="zh-CN"/>
              </w:rPr>
              <w:t>Reserved</w:t>
            </w:r>
          </w:p>
        </w:tc>
        <w:tc>
          <w:tcPr>
            <w:tcW w:w="3234" w:type="dxa"/>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E71B7C" w:rsidP="00080C60">
            <w:pPr>
              <w:widowControl w:val="0"/>
              <w:rPr>
                <w:kern w:val="2"/>
                <w:lang w:eastAsia="zh-CN"/>
              </w:rPr>
            </w:pPr>
            <w:r w:rsidRPr="000E1E45">
              <w:t>New data indicator</w:t>
            </w:r>
          </w:p>
        </w:tc>
        <w:tc>
          <w:tcPr>
            <w:tcW w:w="3539" w:type="dxa"/>
          </w:tcPr>
          <w:p w:rsidR="00953DBD" w:rsidRPr="000E1E45" w:rsidRDefault="002E4F6F" w:rsidP="00080C60">
            <w:pPr>
              <w:widowControl w:val="0"/>
              <w:rPr>
                <w:kern w:val="2"/>
                <w:lang w:eastAsia="zh-CN"/>
              </w:rPr>
            </w:pPr>
            <w:r w:rsidRPr="000E1E45">
              <w:rPr>
                <w:kern w:val="2"/>
                <w:lang w:eastAsia="zh-CN"/>
              </w:rPr>
              <w:t>Reserved</w:t>
            </w:r>
            <w:r w:rsidR="00E71B7C" w:rsidRPr="000E1E45">
              <w:rPr>
                <w:rFonts w:hint="eastAsia"/>
                <w:kern w:val="2"/>
                <w:lang w:eastAsia="zh-CN"/>
              </w:rPr>
              <w:t xml:space="preserve"> for </w:t>
            </w:r>
            <w:r w:rsidR="00E71B7C" w:rsidRPr="000E1E45">
              <w:rPr>
                <w:position w:val="-10"/>
              </w:rPr>
              <w:object w:dxaOrig="9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16.7pt" o:ole="">
                  <v:imagedata r:id="rId9" o:title=""/>
                </v:shape>
                <o:OLEObject Type="Embed" ProgID="Equation.3" ShapeID="_x0000_i1025" DrawAspect="Content" ObjectID="_1508316690" r:id="rId10"/>
              </w:object>
            </w:r>
          </w:p>
        </w:tc>
        <w:tc>
          <w:tcPr>
            <w:tcW w:w="3234" w:type="dxa"/>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E71B7C" w:rsidP="00080C60">
            <w:pPr>
              <w:widowControl w:val="0"/>
              <w:rPr>
                <w:kern w:val="2"/>
                <w:lang w:eastAsia="zh-CN"/>
              </w:rPr>
            </w:pPr>
            <w:r w:rsidRPr="000E1E45">
              <w:lastRenderedPageBreak/>
              <w:t>Redundancy version</w:t>
            </w:r>
          </w:p>
        </w:tc>
        <w:tc>
          <w:tcPr>
            <w:tcW w:w="3539" w:type="dxa"/>
          </w:tcPr>
          <w:p w:rsidR="00953DBD" w:rsidRPr="000E1E45" w:rsidRDefault="00953DBD" w:rsidP="00080C60">
            <w:pPr>
              <w:widowControl w:val="0"/>
              <w:rPr>
                <w:kern w:val="2"/>
                <w:lang w:eastAsia="zh-CN"/>
              </w:rPr>
            </w:pPr>
          </w:p>
        </w:tc>
        <w:tc>
          <w:tcPr>
            <w:tcW w:w="3234" w:type="dxa"/>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E71B7C" w:rsidP="00080C60">
            <w:pPr>
              <w:widowControl w:val="0"/>
              <w:rPr>
                <w:kern w:val="2"/>
                <w:lang w:eastAsia="zh-CN"/>
              </w:rPr>
            </w:pPr>
            <w:r w:rsidRPr="000E1E45">
              <w:t>TPC command for PUCCH</w:t>
            </w:r>
          </w:p>
        </w:tc>
        <w:tc>
          <w:tcPr>
            <w:tcW w:w="3539" w:type="dxa"/>
          </w:tcPr>
          <w:p w:rsidR="00953DBD" w:rsidRPr="000E1E45" w:rsidRDefault="00E71B7C" w:rsidP="00080C60">
            <w:pPr>
              <w:widowControl w:val="0"/>
              <w:rPr>
                <w:lang w:eastAsia="zh-CN"/>
              </w:rPr>
            </w:pPr>
            <w:r w:rsidRPr="000E1E45">
              <w:t xml:space="preserve">The most significant bit of the TPC command is </w:t>
            </w:r>
            <w:r w:rsidR="002E4F6F" w:rsidRPr="000E1E45">
              <w:rPr>
                <w:kern w:val="2"/>
                <w:lang w:eastAsia="zh-CN"/>
              </w:rPr>
              <w:t>reserved</w:t>
            </w:r>
          </w:p>
          <w:p w:rsidR="00E71B7C" w:rsidRPr="000E1E45" w:rsidRDefault="00E71B7C" w:rsidP="00080C60">
            <w:pPr>
              <w:widowControl w:val="0"/>
              <w:rPr>
                <w:kern w:val="2"/>
                <w:lang w:eastAsia="zh-CN"/>
              </w:rPr>
            </w:pPr>
            <w:r w:rsidRPr="000E1E45">
              <w:t xml:space="preserve">The least significant bit of the TPC command indicates column </w:t>
            </w:r>
            <w:r w:rsidRPr="000E1E45">
              <w:rPr>
                <w:position w:val="-10"/>
              </w:rPr>
              <w:object w:dxaOrig="499" w:dyaOrig="340">
                <v:shape id="_x0000_i1026" type="#_x0000_t75" style="width:25.55pt;height:16.7pt" o:ole="">
                  <v:imagedata r:id="rId11" o:title=""/>
                </v:shape>
                <o:OLEObject Type="Embed" ProgID="Equation.DSMT4" ShapeID="_x0000_i1026" DrawAspect="Content" ObjectID="_1508316691" r:id="rId12"/>
              </w:object>
            </w:r>
            <w:r w:rsidRPr="000E1E45">
              <w:t>of the TBS table</w:t>
            </w:r>
          </w:p>
        </w:tc>
        <w:tc>
          <w:tcPr>
            <w:tcW w:w="3234" w:type="dxa"/>
          </w:tcPr>
          <w:p w:rsidR="00953DBD" w:rsidRPr="000E1E45" w:rsidRDefault="00E71B7C" w:rsidP="00080C60">
            <w:pPr>
              <w:widowControl w:val="0"/>
              <w:rPr>
                <w:kern w:val="2"/>
                <w:lang w:eastAsia="zh-CN"/>
              </w:rPr>
            </w:pPr>
            <w:r w:rsidRPr="000E1E45">
              <w:rPr>
                <w:rFonts w:hint="eastAsia"/>
                <w:kern w:val="2"/>
                <w:lang w:eastAsia="zh-CN"/>
              </w:rPr>
              <w:t>Not needed</w:t>
            </w:r>
          </w:p>
        </w:tc>
      </w:tr>
      <w:tr w:rsidR="00953DBD" w:rsidRPr="000E1E45" w:rsidTr="00BF5CDA">
        <w:tc>
          <w:tcPr>
            <w:tcW w:w="2760" w:type="dxa"/>
          </w:tcPr>
          <w:p w:rsidR="00953DBD" w:rsidRPr="000E1E45" w:rsidRDefault="00E71B7C" w:rsidP="00080C60">
            <w:pPr>
              <w:widowControl w:val="0"/>
              <w:rPr>
                <w:kern w:val="2"/>
                <w:lang w:eastAsia="zh-CN"/>
              </w:rPr>
            </w:pPr>
            <w:r w:rsidRPr="000E1E45">
              <w:t>Downlink Assignment Index</w:t>
            </w:r>
          </w:p>
        </w:tc>
        <w:tc>
          <w:tcPr>
            <w:tcW w:w="3539" w:type="dxa"/>
          </w:tcPr>
          <w:p w:rsidR="00953DBD" w:rsidRPr="000E1E45" w:rsidRDefault="002E4F6F" w:rsidP="00080C60">
            <w:pPr>
              <w:widowControl w:val="0"/>
              <w:rPr>
                <w:kern w:val="2"/>
                <w:lang w:eastAsia="zh-CN"/>
              </w:rPr>
            </w:pPr>
            <w:r w:rsidRPr="000E1E45">
              <w:rPr>
                <w:kern w:val="2"/>
                <w:lang w:eastAsia="zh-CN"/>
              </w:rPr>
              <w:t>Reserved</w:t>
            </w:r>
          </w:p>
        </w:tc>
        <w:tc>
          <w:tcPr>
            <w:tcW w:w="3234" w:type="dxa"/>
          </w:tcPr>
          <w:p w:rsidR="00953DBD" w:rsidRPr="000E1E45" w:rsidRDefault="00E71B7C" w:rsidP="00080C60">
            <w:pPr>
              <w:widowControl w:val="0"/>
              <w:rPr>
                <w:kern w:val="2"/>
                <w:lang w:eastAsia="zh-CN"/>
              </w:rPr>
            </w:pPr>
            <w:r w:rsidRPr="000E1E45">
              <w:rPr>
                <w:rFonts w:hint="eastAsia"/>
                <w:kern w:val="2"/>
                <w:lang w:eastAsia="zh-CN"/>
              </w:rPr>
              <w:t>Not needed</w:t>
            </w:r>
          </w:p>
        </w:tc>
      </w:tr>
      <w:tr w:rsidR="00E71B7C" w:rsidRPr="000E1E45" w:rsidTr="00BF5CDA">
        <w:tc>
          <w:tcPr>
            <w:tcW w:w="2760" w:type="dxa"/>
          </w:tcPr>
          <w:p w:rsidR="00E71B7C" w:rsidRPr="000E1E45" w:rsidRDefault="00E71B7C" w:rsidP="00080C60">
            <w:pPr>
              <w:widowControl w:val="0"/>
            </w:pPr>
            <w:r w:rsidRPr="000E1E45">
              <w:t>SRS request</w:t>
            </w:r>
          </w:p>
        </w:tc>
        <w:tc>
          <w:tcPr>
            <w:tcW w:w="3539" w:type="dxa"/>
          </w:tcPr>
          <w:p w:rsidR="00E71B7C" w:rsidRPr="000E1E45" w:rsidRDefault="00E71B7C" w:rsidP="00080C60">
            <w:pPr>
              <w:widowControl w:val="0"/>
              <w:rPr>
                <w:kern w:val="2"/>
                <w:lang w:eastAsia="zh-CN"/>
              </w:rPr>
            </w:pPr>
            <w:r w:rsidRPr="000E1E45">
              <w:t>DCI formats scheduling PDSCH which are mapped onto the UE specific search space given by the C-RNTI</w:t>
            </w:r>
          </w:p>
        </w:tc>
        <w:tc>
          <w:tcPr>
            <w:tcW w:w="3234" w:type="dxa"/>
          </w:tcPr>
          <w:p w:rsidR="00E71B7C" w:rsidRPr="000E1E45" w:rsidRDefault="00E71B7C" w:rsidP="00080C60">
            <w:pPr>
              <w:widowControl w:val="0"/>
              <w:rPr>
                <w:kern w:val="2"/>
                <w:lang w:eastAsia="zh-CN"/>
              </w:rPr>
            </w:pPr>
            <w:r w:rsidRPr="000E1E45">
              <w:rPr>
                <w:rFonts w:hint="eastAsia"/>
                <w:kern w:val="2"/>
                <w:lang w:eastAsia="zh-CN"/>
              </w:rPr>
              <w:t>Not needed</w:t>
            </w:r>
          </w:p>
        </w:tc>
      </w:tr>
      <w:tr w:rsidR="00E71B7C" w:rsidRPr="000E1E45" w:rsidTr="00BF5CDA">
        <w:tc>
          <w:tcPr>
            <w:tcW w:w="2760" w:type="dxa"/>
          </w:tcPr>
          <w:p w:rsidR="00E71B7C" w:rsidRPr="000E1E45" w:rsidRDefault="00E71B7C" w:rsidP="00080C60">
            <w:pPr>
              <w:widowControl w:val="0"/>
            </w:pPr>
            <w:r w:rsidRPr="000E1E45">
              <w:t>HARQ-ACK resource offset</w:t>
            </w:r>
          </w:p>
        </w:tc>
        <w:tc>
          <w:tcPr>
            <w:tcW w:w="3539" w:type="dxa"/>
          </w:tcPr>
          <w:p w:rsidR="00E71B7C" w:rsidRPr="000E1E45" w:rsidRDefault="002E4F6F" w:rsidP="00080C60">
            <w:pPr>
              <w:widowControl w:val="0"/>
              <w:rPr>
                <w:kern w:val="2"/>
                <w:lang w:eastAsia="zh-CN"/>
              </w:rPr>
            </w:pPr>
            <w:r w:rsidRPr="000E1E45">
              <w:rPr>
                <w:kern w:val="2"/>
                <w:lang w:eastAsia="zh-CN"/>
              </w:rPr>
              <w:t>DCI format for EPDCCH</w:t>
            </w:r>
          </w:p>
        </w:tc>
        <w:tc>
          <w:tcPr>
            <w:tcW w:w="3234" w:type="dxa"/>
          </w:tcPr>
          <w:p w:rsidR="00E71B7C" w:rsidRPr="000E1E45" w:rsidRDefault="00E71B7C" w:rsidP="00080C60">
            <w:pPr>
              <w:widowControl w:val="0"/>
              <w:rPr>
                <w:kern w:val="2"/>
                <w:lang w:eastAsia="zh-CN"/>
              </w:rPr>
            </w:pPr>
            <w:r w:rsidRPr="000E1E45">
              <w:rPr>
                <w:rFonts w:hint="eastAsia"/>
                <w:kern w:val="2"/>
                <w:lang w:eastAsia="zh-CN"/>
              </w:rPr>
              <w:t>Not needed</w:t>
            </w:r>
          </w:p>
        </w:tc>
      </w:tr>
    </w:tbl>
    <w:p w:rsidR="006A7350" w:rsidRPr="000E1E45" w:rsidRDefault="006A7350" w:rsidP="002656AB">
      <w:pPr>
        <w:rPr>
          <w:kern w:val="2"/>
          <w:lang w:eastAsia="zh-CN"/>
        </w:rPr>
      </w:pPr>
    </w:p>
    <w:p w:rsidR="00DD32DE" w:rsidRPr="000E1E45" w:rsidRDefault="00DD32DE" w:rsidP="002656AB">
      <w:pPr>
        <w:rPr>
          <w:kern w:val="2"/>
          <w:lang w:eastAsia="zh-CN"/>
        </w:rPr>
      </w:pPr>
      <w:r w:rsidRPr="000E1E45">
        <w:rPr>
          <w:rFonts w:hint="eastAsia"/>
          <w:kern w:val="2"/>
          <w:lang w:eastAsia="zh-CN"/>
        </w:rPr>
        <w:t>As seen from table 1, only th</w:t>
      </w:r>
      <w:r w:rsidR="00EF32CC" w:rsidRPr="000E1E45">
        <w:rPr>
          <w:rFonts w:hint="eastAsia"/>
          <w:kern w:val="2"/>
          <w:lang w:eastAsia="zh-CN"/>
        </w:rPr>
        <w:t>e following</w:t>
      </w:r>
      <w:r w:rsidR="00464474" w:rsidRPr="000E1E45">
        <w:rPr>
          <w:rFonts w:hint="eastAsia"/>
          <w:kern w:val="2"/>
          <w:lang w:eastAsia="zh-CN"/>
        </w:rPr>
        <w:t xml:space="preserve"> three</w:t>
      </w:r>
      <w:r w:rsidRPr="000E1E45">
        <w:rPr>
          <w:rFonts w:hint="eastAsia"/>
          <w:kern w:val="2"/>
          <w:lang w:eastAsia="zh-CN"/>
        </w:rPr>
        <w:t xml:space="preserve"> fields in current DCI format 1A may be needed </w:t>
      </w:r>
      <w:r w:rsidR="00EA4CAD" w:rsidRPr="000E1E45">
        <w:rPr>
          <w:kern w:val="2"/>
          <w:lang w:eastAsia="zh-CN"/>
        </w:rPr>
        <w:t xml:space="preserve">when scheduling </w:t>
      </w:r>
      <w:r w:rsidRPr="000E1E45">
        <w:rPr>
          <w:rFonts w:hint="eastAsia"/>
          <w:kern w:val="2"/>
          <w:lang w:eastAsia="zh-CN"/>
        </w:rPr>
        <w:t>the RAR transmission for MTC UEs.</w:t>
      </w:r>
    </w:p>
    <w:p w:rsidR="00AF34F3" w:rsidRPr="000E1E45" w:rsidRDefault="00AF34F3" w:rsidP="00AF34F3">
      <w:pPr>
        <w:rPr>
          <w:kern w:val="2"/>
          <w:lang w:eastAsia="zh-CN"/>
        </w:rPr>
      </w:pPr>
      <w:r w:rsidRPr="000E1E45">
        <w:rPr>
          <w:rFonts w:hint="eastAsia"/>
          <w:b/>
          <w:kern w:val="2"/>
          <w:lang w:eastAsia="zh-CN"/>
        </w:rPr>
        <w:t>The f</w:t>
      </w:r>
      <w:r w:rsidRPr="000E1E45">
        <w:rPr>
          <w:b/>
        </w:rPr>
        <w:t>lag for format0/format1A differentiation</w:t>
      </w:r>
      <w:r w:rsidRPr="000E1E45">
        <w:rPr>
          <w:rFonts w:hint="eastAsia"/>
          <w:b/>
          <w:lang w:eastAsia="zh-CN"/>
        </w:rPr>
        <w:t xml:space="preserve">: </w:t>
      </w:r>
      <w:r w:rsidRPr="000E1E45">
        <w:rPr>
          <w:rFonts w:hint="eastAsia"/>
          <w:lang w:eastAsia="zh-CN"/>
        </w:rPr>
        <w:t xml:space="preserve">This field may be needed if allowing UL grant transmitted within </w:t>
      </w:r>
      <w:proofErr w:type="spellStart"/>
      <w:r w:rsidRPr="000E1E45">
        <w:rPr>
          <w:rFonts w:hint="eastAsia"/>
          <w:lang w:eastAsia="zh-CN"/>
        </w:rPr>
        <w:t>eCSS</w:t>
      </w:r>
      <w:proofErr w:type="spellEnd"/>
      <w:r w:rsidRPr="000E1E45">
        <w:rPr>
          <w:rFonts w:hint="eastAsia"/>
          <w:lang w:eastAsia="zh-CN"/>
        </w:rPr>
        <w:t xml:space="preserve">. Considering the limited </w:t>
      </w:r>
      <w:proofErr w:type="spellStart"/>
      <w:r w:rsidRPr="000E1E45">
        <w:rPr>
          <w:rFonts w:hint="eastAsia"/>
          <w:lang w:eastAsia="zh-CN"/>
        </w:rPr>
        <w:t>eCSS</w:t>
      </w:r>
      <w:proofErr w:type="spellEnd"/>
      <w:r w:rsidRPr="000E1E45">
        <w:rPr>
          <w:rFonts w:hint="eastAsia"/>
          <w:lang w:eastAsia="zh-CN"/>
        </w:rPr>
        <w:t xml:space="preserve"> capacity within one narrowband, and in order to reduce the M-PDCCH detection complexity, it can assume </w:t>
      </w:r>
      <w:r w:rsidRPr="000E1E45">
        <w:rPr>
          <w:rFonts w:hint="eastAsia"/>
          <w:kern w:val="2"/>
          <w:lang w:eastAsia="zh-CN"/>
        </w:rPr>
        <w:t>Rel-13 low complexity UEs and UEs operating coverage enhancement don</w:t>
      </w:r>
      <w:r w:rsidRPr="000E1E45">
        <w:rPr>
          <w:kern w:val="2"/>
          <w:lang w:eastAsia="zh-CN"/>
        </w:rPr>
        <w:t>’</w:t>
      </w:r>
      <w:r w:rsidRPr="000E1E45">
        <w:rPr>
          <w:rFonts w:hint="eastAsia"/>
          <w:kern w:val="2"/>
          <w:lang w:eastAsia="zh-CN"/>
        </w:rPr>
        <w:t>t decode UL grant when decoding the M-PDCCH with RA-RNTI.</w:t>
      </w:r>
    </w:p>
    <w:p w:rsidR="00464474" w:rsidRPr="000E1E45" w:rsidRDefault="00AF34F3" w:rsidP="00AF34F3">
      <w:pPr>
        <w:rPr>
          <w:kern w:val="2"/>
          <w:lang w:eastAsia="zh-CN"/>
        </w:rPr>
      </w:pPr>
      <w:r w:rsidRPr="000E1E45">
        <w:rPr>
          <w:rFonts w:hint="eastAsia"/>
          <w:b/>
          <w:kern w:val="2"/>
          <w:lang w:eastAsia="zh-CN"/>
        </w:rPr>
        <w:t xml:space="preserve">Resource </w:t>
      </w:r>
      <w:r w:rsidR="0044033A" w:rsidRPr="000E1E45">
        <w:rPr>
          <w:b/>
          <w:kern w:val="2"/>
          <w:lang w:eastAsia="zh-CN"/>
        </w:rPr>
        <w:t>block</w:t>
      </w:r>
      <w:r w:rsidR="0044033A" w:rsidRPr="000E1E45">
        <w:rPr>
          <w:rFonts w:hint="eastAsia"/>
          <w:b/>
          <w:kern w:val="2"/>
          <w:lang w:eastAsia="zh-CN"/>
        </w:rPr>
        <w:t xml:space="preserve"> </w:t>
      </w:r>
      <w:r w:rsidR="00290E78" w:rsidRPr="000E1E45">
        <w:rPr>
          <w:rFonts w:hint="eastAsia"/>
          <w:b/>
          <w:kern w:val="2"/>
          <w:lang w:eastAsia="zh-CN"/>
        </w:rPr>
        <w:t>allocation</w:t>
      </w:r>
      <w:r w:rsidRPr="000E1E45">
        <w:rPr>
          <w:rFonts w:hint="eastAsia"/>
          <w:b/>
          <w:kern w:val="2"/>
          <w:lang w:eastAsia="zh-CN"/>
        </w:rPr>
        <w:t>:</w:t>
      </w:r>
      <w:r w:rsidRPr="000E1E45">
        <w:rPr>
          <w:rFonts w:hint="eastAsia"/>
          <w:kern w:val="2"/>
          <w:lang w:eastAsia="zh-CN"/>
        </w:rPr>
        <w:t xml:space="preserve"> </w:t>
      </w:r>
      <w:r w:rsidR="00464474" w:rsidRPr="000E1E45">
        <w:rPr>
          <w:rFonts w:hint="eastAsia"/>
          <w:kern w:val="2"/>
          <w:lang w:eastAsia="zh-CN"/>
        </w:rPr>
        <w:t xml:space="preserve">For resource allocation for RAR transmission, the DCI can firstly indicate the narrowband location, and then </w:t>
      </w:r>
      <w:r w:rsidR="00464474" w:rsidRPr="000E1E45">
        <w:rPr>
          <w:kern w:val="2"/>
          <w:lang w:eastAsia="zh-CN"/>
        </w:rPr>
        <w:t>indicates</w:t>
      </w:r>
      <w:r w:rsidR="00464474" w:rsidRPr="000E1E45">
        <w:rPr>
          <w:rFonts w:hint="eastAsia"/>
          <w:kern w:val="2"/>
          <w:lang w:eastAsia="zh-CN"/>
        </w:rPr>
        <w:t xml:space="preserve"> the </w:t>
      </w:r>
      <w:r w:rsidR="00464474" w:rsidRPr="000E1E45">
        <w:rPr>
          <w:kern w:val="2"/>
          <w:lang w:eastAsia="zh-CN"/>
        </w:rPr>
        <w:t>specific</w:t>
      </w:r>
      <w:r w:rsidR="00464474" w:rsidRPr="000E1E45">
        <w:rPr>
          <w:rFonts w:hint="eastAsia"/>
          <w:kern w:val="2"/>
          <w:lang w:eastAsia="zh-CN"/>
        </w:rPr>
        <w:t xml:space="preserve"> PRBs within the narrowband. </w:t>
      </w:r>
    </w:p>
    <w:p w:rsidR="00464474" w:rsidRPr="000E1E45" w:rsidRDefault="00EF32CC" w:rsidP="00AF34F3">
      <w:pPr>
        <w:rPr>
          <w:szCs w:val="20"/>
          <w:lang w:eastAsia="zh-CN"/>
        </w:rPr>
      </w:pPr>
      <w:r w:rsidRPr="000E1E45">
        <w:rPr>
          <w:rFonts w:hint="eastAsia"/>
          <w:szCs w:val="20"/>
          <w:lang w:eastAsia="zh-CN"/>
        </w:rPr>
        <w:t xml:space="preserve">For narrowband indication, the number of bits can be dependent on the number of </w:t>
      </w:r>
      <w:r w:rsidRPr="000E1E45">
        <w:rPr>
          <w:szCs w:val="20"/>
          <w:lang w:eastAsia="zh-CN"/>
        </w:rPr>
        <w:t>available</w:t>
      </w:r>
      <w:r w:rsidRPr="000E1E45">
        <w:rPr>
          <w:rFonts w:hint="eastAsia"/>
          <w:szCs w:val="20"/>
          <w:lang w:eastAsia="zh-CN"/>
        </w:rPr>
        <w:t xml:space="preserve"> narrowbands </w:t>
      </w:r>
      <w:r w:rsidRPr="000E1E45">
        <w:rPr>
          <w:position w:val="-12"/>
        </w:rPr>
        <w:object w:dxaOrig="480" w:dyaOrig="380">
          <v:shape id="_x0000_i1027" type="#_x0000_t75" style="width:24.15pt;height:19.05pt" o:ole="">
            <v:imagedata r:id="rId13" o:title=""/>
          </v:shape>
          <o:OLEObject Type="Embed" ProgID="Equation.3" ShapeID="_x0000_i1027" DrawAspect="Content" ObjectID="_1508316692" r:id="rId14"/>
        </w:object>
      </w:r>
      <w:r w:rsidRPr="000E1E45">
        <w:rPr>
          <w:rFonts w:hint="eastAsia"/>
          <w:lang w:eastAsia="zh-CN"/>
        </w:rPr>
        <w:t xml:space="preserve"> </w:t>
      </w:r>
      <w:r w:rsidRPr="000E1E45">
        <w:rPr>
          <w:rFonts w:hint="eastAsia"/>
          <w:szCs w:val="20"/>
          <w:lang w:eastAsia="zh-CN"/>
        </w:rPr>
        <w:t xml:space="preserve">configured by eNB. Considering maximum 16 narrowbands (of 6PRB) within 20MHz system, the maximum bit number of narrowband indication should be 4. </w:t>
      </w:r>
    </w:p>
    <w:p w:rsidR="00AF34F3" w:rsidRPr="000E1E45" w:rsidRDefault="00EF32CC" w:rsidP="00AF34F3">
      <w:pPr>
        <w:rPr>
          <w:kern w:val="2"/>
          <w:lang w:eastAsia="zh-CN"/>
        </w:rPr>
      </w:pPr>
      <w:r w:rsidRPr="000E1E45">
        <w:rPr>
          <w:rFonts w:hint="eastAsia"/>
          <w:szCs w:val="20"/>
          <w:lang w:eastAsia="zh-CN"/>
        </w:rPr>
        <w:t>For the r</w:t>
      </w:r>
      <w:r w:rsidRPr="000E1E45">
        <w:rPr>
          <w:szCs w:val="20"/>
          <w:lang w:eastAsia="zh-CN"/>
        </w:rPr>
        <w:t xml:space="preserve">esource block </w:t>
      </w:r>
      <w:r w:rsidR="00290E78" w:rsidRPr="000E1E45">
        <w:rPr>
          <w:szCs w:val="20"/>
          <w:lang w:eastAsia="zh-CN"/>
        </w:rPr>
        <w:t>allocation</w:t>
      </w:r>
      <w:r w:rsidRPr="000E1E45">
        <w:rPr>
          <w:rFonts w:hint="eastAsia"/>
          <w:szCs w:val="20"/>
          <w:lang w:eastAsia="zh-CN"/>
        </w:rPr>
        <w:t xml:space="preserve"> within narrowband, as </w:t>
      </w:r>
      <w:r w:rsidRPr="000E1E45">
        <w:rPr>
          <w:position w:val="-10"/>
        </w:rPr>
        <w:object w:dxaOrig="520" w:dyaOrig="360">
          <v:shape id="_x0000_i1028" type="#_x0000_t75" style="width:21.85pt;height:14.85pt" o:ole="">
            <v:imagedata r:id="rId15" o:title=""/>
          </v:shape>
          <o:OLEObject Type="Embed" ProgID="Equation.3" ShapeID="_x0000_i1028" DrawAspect="Content" ObjectID="_1508316693" r:id="rId16"/>
        </w:object>
      </w:r>
      <w:r w:rsidRPr="000E1E45">
        <w:rPr>
          <w:rFonts w:hint="eastAsia"/>
          <w:lang w:eastAsia="zh-CN"/>
        </w:rPr>
        <w:t xml:space="preserve"> supported for the current format 1C, </w:t>
      </w:r>
      <w:r w:rsidRPr="000E1E45">
        <w:rPr>
          <w:position w:val="-10"/>
        </w:rPr>
        <w:object w:dxaOrig="520" w:dyaOrig="360">
          <v:shape id="_x0000_i1029" type="#_x0000_t75" style="width:21.85pt;height:14.85pt" o:ole="">
            <v:imagedata r:id="rId15" o:title=""/>
          </v:shape>
          <o:OLEObject Type="Embed" ProgID="Equation.3" ShapeID="_x0000_i1029" DrawAspect="Content" ObjectID="_1508316694" r:id="rId17"/>
        </w:object>
      </w:r>
      <w:r w:rsidRPr="000E1E45">
        <w:rPr>
          <w:rFonts w:hint="eastAsia"/>
          <w:lang w:eastAsia="zh-CN"/>
        </w:rPr>
        <w:t xml:space="preserve">=2 can be assumed to consider the paging transmission performance and reduce DCI overhead. Thus, 3 bits </w:t>
      </w:r>
      <w:r w:rsidR="001A0304" w:rsidRPr="000E1E45">
        <w:rPr>
          <w:lang w:eastAsia="zh-CN"/>
        </w:rPr>
        <w:t>are</w:t>
      </w:r>
      <w:r w:rsidRPr="000E1E45">
        <w:rPr>
          <w:rFonts w:hint="eastAsia"/>
          <w:lang w:eastAsia="zh-CN"/>
        </w:rPr>
        <w:t xml:space="preserve"> needed for the resource block </w:t>
      </w:r>
      <w:r w:rsidR="00290E78" w:rsidRPr="000E1E45">
        <w:rPr>
          <w:lang w:eastAsia="zh-CN"/>
        </w:rPr>
        <w:t>allocation</w:t>
      </w:r>
      <w:r w:rsidRPr="000E1E45">
        <w:rPr>
          <w:rFonts w:hint="eastAsia"/>
          <w:lang w:eastAsia="zh-CN"/>
        </w:rPr>
        <w:t>.</w:t>
      </w:r>
    </w:p>
    <w:p w:rsidR="00346D8D" w:rsidRPr="000E1E45" w:rsidRDefault="00AF34F3" w:rsidP="00230D32">
      <w:pPr>
        <w:rPr>
          <w:kern w:val="2"/>
          <w:lang w:eastAsia="zh-CN"/>
        </w:rPr>
      </w:pPr>
      <w:r w:rsidRPr="000E1E45">
        <w:rPr>
          <w:b/>
        </w:rPr>
        <w:t>Modulation and coding scheme</w:t>
      </w:r>
      <w:r w:rsidRPr="000E1E45">
        <w:rPr>
          <w:rFonts w:hint="eastAsia"/>
          <w:b/>
          <w:lang w:eastAsia="zh-CN"/>
        </w:rPr>
        <w:t xml:space="preserve">: </w:t>
      </w:r>
      <w:r w:rsidR="008A7500" w:rsidRPr="000E1E45">
        <w:rPr>
          <w:rFonts w:hint="eastAsia"/>
          <w:szCs w:val="20"/>
          <w:lang w:eastAsia="zh-CN"/>
        </w:rPr>
        <w:t xml:space="preserve">For MCS indication, if the current TBS table for DCI </w:t>
      </w:r>
      <w:r w:rsidR="008A7500" w:rsidRPr="000E1E45">
        <w:rPr>
          <w:szCs w:val="20"/>
          <w:lang w:eastAsia="zh-CN"/>
        </w:rPr>
        <w:t>format</w:t>
      </w:r>
      <w:r w:rsidR="008A7500" w:rsidRPr="000E1E45">
        <w:rPr>
          <w:rFonts w:hint="eastAsia"/>
          <w:szCs w:val="20"/>
          <w:lang w:eastAsia="zh-CN"/>
        </w:rPr>
        <w:t xml:space="preserve"> 1C is reused with the </w:t>
      </w:r>
      <w:r w:rsidR="008A7500" w:rsidRPr="000E1E45">
        <w:rPr>
          <w:szCs w:val="20"/>
          <w:lang w:eastAsia="zh-CN"/>
        </w:rPr>
        <w:t>restriction</w:t>
      </w:r>
      <w:r w:rsidR="008A7500" w:rsidRPr="000E1E45">
        <w:rPr>
          <w:rFonts w:hint="eastAsia"/>
          <w:szCs w:val="20"/>
          <w:lang w:eastAsia="zh-CN"/>
        </w:rPr>
        <w:t xml:space="preserve"> of maximum 1000 bits, there would have 24 possible TBSs. Thus, 5 bits would be needed to </w:t>
      </w:r>
      <w:r w:rsidR="008A7500" w:rsidRPr="000E1E45">
        <w:rPr>
          <w:szCs w:val="20"/>
          <w:lang w:eastAsia="zh-CN"/>
        </w:rPr>
        <w:t>indicate</w:t>
      </w:r>
      <w:r w:rsidR="008A7500" w:rsidRPr="000E1E45">
        <w:rPr>
          <w:rFonts w:hint="eastAsia"/>
          <w:szCs w:val="20"/>
          <w:lang w:eastAsia="zh-CN"/>
        </w:rPr>
        <w:t xml:space="preserve"> the MCS.</w:t>
      </w:r>
    </w:p>
    <w:p w:rsidR="00D435DE" w:rsidRPr="000E1E45" w:rsidRDefault="00950AB3" w:rsidP="00D435DE">
      <w:pPr>
        <w:pStyle w:val="Heading3"/>
        <w:rPr>
          <w:kern w:val="2"/>
          <w:lang w:eastAsia="zh-CN"/>
        </w:rPr>
      </w:pPr>
      <w:r w:rsidRPr="000E1E45">
        <w:rPr>
          <w:rFonts w:hint="eastAsia"/>
          <w:kern w:val="2"/>
          <w:lang w:eastAsia="zh-CN"/>
        </w:rPr>
        <w:t xml:space="preserve"> </w:t>
      </w:r>
      <w:r w:rsidR="00D435DE" w:rsidRPr="000E1E45">
        <w:rPr>
          <w:rFonts w:hint="eastAsia"/>
          <w:kern w:val="2"/>
          <w:lang w:eastAsia="zh-CN"/>
        </w:rPr>
        <w:t>New Fields needed for RAR transmission</w:t>
      </w:r>
    </w:p>
    <w:p w:rsidR="00230D32" w:rsidRPr="000E1E45" w:rsidRDefault="00DD32DE" w:rsidP="00AF34F3">
      <w:pPr>
        <w:pStyle w:val="B1"/>
        <w:ind w:left="0" w:firstLine="0"/>
        <w:rPr>
          <w:rFonts w:eastAsia="SimSun"/>
          <w:kern w:val="2"/>
          <w:sz w:val="22"/>
          <w:szCs w:val="22"/>
          <w:lang w:val="en-US" w:eastAsia="zh-CN"/>
        </w:rPr>
      </w:pPr>
      <w:r w:rsidRPr="000E1E45">
        <w:rPr>
          <w:rFonts w:eastAsia="SimSun" w:hint="eastAsia"/>
          <w:kern w:val="2"/>
          <w:sz w:val="22"/>
          <w:szCs w:val="22"/>
          <w:lang w:val="en-US" w:eastAsia="zh-CN"/>
        </w:rPr>
        <w:t xml:space="preserve">Considering the </w:t>
      </w:r>
      <w:r w:rsidR="005C4B12" w:rsidRPr="000E1E45">
        <w:rPr>
          <w:rFonts w:eastAsia="SimSun" w:hint="eastAsia"/>
          <w:kern w:val="2"/>
          <w:sz w:val="22"/>
          <w:szCs w:val="22"/>
          <w:lang w:val="en-US" w:eastAsia="zh-CN"/>
        </w:rPr>
        <w:t>RAR transmission for Rel-13 low complexity UEs and coverage enhancement UEs, s</w:t>
      </w:r>
      <w:r w:rsidR="00230D32" w:rsidRPr="000E1E45">
        <w:rPr>
          <w:rFonts w:eastAsia="SimSun" w:hint="eastAsia"/>
          <w:kern w:val="2"/>
          <w:sz w:val="22"/>
          <w:szCs w:val="22"/>
          <w:lang w:val="en-US" w:eastAsia="zh-CN"/>
        </w:rPr>
        <w:t>ome new fields may be introduced in the new DCI format</w:t>
      </w:r>
      <w:r w:rsidR="005C4B12" w:rsidRPr="000E1E45">
        <w:rPr>
          <w:rFonts w:eastAsia="SimSun" w:hint="eastAsia"/>
          <w:kern w:val="2"/>
          <w:sz w:val="22"/>
          <w:szCs w:val="22"/>
          <w:lang w:val="en-US" w:eastAsia="zh-CN"/>
        </w:rPr>
        <w:t>.</w:t>
      </w:r>
    </w:p>
    <w:p w:rsidR="00EF32CC" w:rsidRPr="000E1E45" w:rsidRDefault="00EF32CC" w:rsidP="00E0482A">
      <w:pPr>
        <w:rPr>
          <w:lang w:eastAsia="zh-CN"/>
        </w:rPr>
      </w:pPr>
      <w:r w:rsidRPr="000E1E45">
        <w:rPr>
          <w:rFonts w:hint="eastAsia"/>
          <w:b/>
          <w:lang w:eastAsia="zh-CN"/>
        </w:rPr>
        <w:t>Repetition number of M-PDCCH transmission:</w:t>
      </w:r>
      <w:r w:rsidRPr="000E1E45">
        <w:rPr>
          <w:rFonts w:hint="eastAsia"/>
          <w:szCs w:val="20"/>
          <w:lang w:eastAsia="zh-CN"/>
        </w:rPr>
        <w:t xml:space="preserve"> For the indication of M-PDCCH repetition number, it was already agreed </w:t>
      </w:r>
      <w:r w:rsidRPr="000E1E45">
        <w:rPr>
          <w:i/>
          <w:szCs w:val="20"/>
          <w:lang w:eastAsia="zh-CN"/>
        </w:rPr>
        <w:t>“</w:t>
      </w:r>
      <w:r w:rsidRPr="000E1E45">
        <w:rPr>
          <w:rFonts w:hint="eastAsia"/>
          <w:i/>
          <w:szCs w:val="20"/>
          <w:lang w:eastAsia="zh-CN"/>
        </w:rPr>
        <w:t>t</w:t>
      </w:r>
      <w:r w:rsidRPr="000E1E45">
        <w:rPr>
          <w:rFonts w:eastAsia="MS Mincho"/>
          <w:i/>
          <w:lang w:eastAsia="ja-JP"/>
        </w:rPr>
        <w:t>he repetition R of the MPDCCH is indicated by 2-bit in the DCI</w:t>
      </w:r>
      <w:r w:rsidRPr="000E1E45">
        <w:rPr>
          <w:i/>
          <w:lang w:eastAsia="zh-CN"/>
        </w:rPr>
        <w:t>”</w:t>
      </w:r>
      <w:r w:rsidRPr="000E1E45">
        <w:rPr>
          <w:rFonts w:hint="eastAsia"/>
          <w:lang w:eastAsia="zh-CN"/>
        </w:rPr>
        <w:t xml:space="preserve"> </w:t>
      </w:r>
      <w:r w:rsidR="000D2881" w:rsidRPr="000E1E45">
        <w:rPr>
          <w:lang w:eastAsia="zh-CN"/>
        </w:rPr>
        <w:fldChar w:fldCharType="begin"/>
      </w:r>
      <w:r w:rsidRPr="000E1E45">
        <w:rPr>
          <w:lang w:eastAsia="zh-CN"/>
        </w:rPr>
        <w:instrText xml:space="preserve"> </w:instrText>
      </w:r>
      <w:r w:rsidRPr="000E1E45">
        <w:rPr>
          <w:rFonts w:hint="eastAsia"/>
          <w:lang w:eastAsia="zh-CN"/>
        </w:rPr>
        <w:instrText>REF _Ref430695159 \r \h</w:instrText>
      </w:r>
      <w:r w:rsidRPr="000E1E45">
        <w:rPr>
          <w:lang w:eastAsia="zh-CN"/>
        </w:rPr>
        <w:instrText xml:space="preserve"> </w:instrText>
      </w:r>
      <w:r w:rsidR="000D2881" w:rsidRPr="000E1E45">
        <w:rPr>
          <w:lang w:eastAsia="zh-CN"/>
        </w:rPr>
      </w:r>
      <w:r w:rsidR="000D2881" w:rsidRPr="000E1E45">
        <w:rPr>
          <w:lang w:eastAsia="zh-CN"/>
        </w:rPr>
        <w:fldChar w:fldCharType="separate"/>
      </w:r>
      <w:r w:rsidRPr="000E1E45">
        <w:rPr>
          <w:lang w:eastAsia="zh-CN"/>
        </w:rPr>
        <w:t>[1]</w:t>
      </w:r>
      <w:r w:rsidR="000D2881" w:rsidRPr="000E1E45">
        <w:rPr>
          <w:lang w:eastAsia="zh-CN"/>
        </w:rPr>
        <w:fldChar w:fldCharType="end"/>
      </w:r>
      <w:r w:rsidRPr="000E1E45">
        <w:rPr>
          <w:rFonts w:hint="eastAsia"/>
          <w:lang w:eastAsia="zh-CN"/>
        </w:rPr>
        <w:t>.</w:t>
      </w:r>
    </w:p>
    <w:p w:rsidR="00230D32" w:rsidRPr="000E1E45" w:rsidRDefault="00230D32" w:rsidP="00E0482A">
      <w:pPr>
        <w:rPr>
          <w:kern w:val="2"/>
          <w:lang w:eastAsia="zh-CN"/>
        </w:rPr>
      </w:pPr>
      <w:r w:rsidRPr="000E1E45">
        <w:rPr>
          <w:rFonts w:hint="eastAsia"/>
          <w:b/>
          <w:lang w:eastAsia="zh-CN"/>
        </w:rPr>
        <w:t>R</w:t>
      </w:r>
      <w:r w:rsidR="00E0482A" w:rsidRPr="000E1E45">
        <w:rPr>
          <w:rFonts w:hint="eastAsia"/>
          <w:b/>
          <w:lang w:eastAsia="zh-CN"/>
        </w:rPr>
        <w:t>epetition number of RAR transmission</w:t>
      </w:r>
      <w:r w:rsidRPr="000E1E45">
        <w:rPr>
          <w:rFonts w:hint="eastAsia"/>
          <w:b/>
          <w:lang w:eastAsia="zh-CN"/>
        </w:rPr>
        <w:t xml:space="preserve">: </w:t>
      </w:r>
      <w:r w:rsidRPr="000E1E45">
        <w:rPr>
          <w:rFonts w:hint="eastAsia"/>
          <w:kern w:val="2"/>
          <w:lang w:eastAsia="zh-CN"/>
        </w:rPr>
        <w:t xml:space="preserve">To provide the flexibility of RAR transmission, the DCI can </w:t>
      </w:r>
      <w:r w:rsidR="00764912" w:rsidRPr="000E1E45">
        <w:rPr>
          <w:rFonts w:hint="eastAsia"/>
          <w:kern w:val="2"/>
          <w:lang w:eastAsia="zh-CN"/>
        </w:rPr>
        <w:t xml:space="preserve">further </w:t>
      </w:r>
      <w:r w:rsidRPr="000E1E45">
        <w:rPr>
          <w:rFonts w:hint="eastAsia"/>
          <w:kern w:val="2"/>
          <w:lang w:eastAsia="zh-CN"/>
        </w:rPr>
        <w:t>adjust the repetition number of RAR transmission</w:t>
      </w:r>
      <w:r w:rsidR="005C4B12" w:rsidRPr="000E1E45">
        <w:rPr>
          <w:rFonts w:hint="eastAsia"/>
          <w:kern w:val="2"/>
          <w:lang w:eastAsia="zh-CN"/>
        </w:rPr>
        <w:t xml:space="preserve"> on top of </w:t>
      </w:r>
      <w:r w:rsidRPr="000E1E45">
        <w:rPr>
          <w:rFonts w:hint="eastAsia"/>
          <w:kern w:val="2"/>
          <w:lang w:eastAsia="zh-CN"/>
        </w:rPr>
        <w:t>the basic repetition number of RAR transmission</w:t>
      </w:r>
      <w:r w:rsidR="005C4B12" w:rsidRPr="000E1E45">
        <w:rPr>
          <w:rFonts w:hint="eastAsia"/>
          <w:kern w:val="2"/>
          <w:lang w:eastAsia="zh-CN"/>
        </w:rPr>
        <w:t>, which is</w:t>
      </w:r>
      <w:r w:rsidRPr="000E1E45">
        <w:rPr>
          <w:rFonts w:hint="eastAsia"/>
          <w:kern w:val="2"/>
          <w:lang w:eastAsia="zh-CN"/>
        </w:rPr>
        <w:t xml:space="preserve"> determined according to the repetition level of </w:t>
      </w:r>
      <w:r w:rsidR="00133F24" w:rsidRPr="000E1E45">
        <w:rPr>
          <w:kern w:val="2"/>
          <w:lang w:eastAsia="zh-CN"/>
        </w:rPr>
        <w:t>PRACH</w:t>
      </w:r>
      <w:r w:rsidRPr="000E1E45">
        <w:rPr>
          <w:rFonts w:hint="eastAsia"/>
          <w:kern w:val="2"/>
          <w:lang w:eastAsia="zh-CN"/>
        </w:rPr>
        <w:t xml:space="preserve">.  </w:t>
      </w:r>
    </w:p>
    <w:p w:rsidR="00F60D5F" w:rsidRPr="000E1E45" w:rsidRDefault="0003037C" w:rsidP="00F60D5F">
      <w:pPr>
        <w:rPr>
          <w:kern w:val="2"/>
          <w:lang w:eastAsia="zh-CN"/>
        </w:rPr>
      </w:pPr>
      <w:r w:rsidRPr="000E1E45">
        <w:rPr>
          <w:rFonts w:hint="eastAsia"/>
          <w:b/>
          <w:kern w:val="2"/>
          <w:lang w:eastAsia="zh-CN"/>
        </w:rPr>
        <w:t>Preamble indication</w:t>
      </w:r>
      <w:r w:rsidR="00F60D5F" w:rsidRPr="000E1E45">
        <w:rPr>
          <w:rFonts w:hint="eastAsia"/>
          <w:b/>
          <w:kern w:val="2"/>
          <w:lang w:eastAsia="zh-CN"/>
        </w:rPr>
        <w:t xml:space="preserve">: </w:t>
      </w:r>
      <w:r w:rsidR="00F60D5F" w:rsidRPr="000E1E45">
        <w:rPr>
          <w:rFonts w:hint="eastAsia"/>
          <w:kern w:val="2"/>
          <w:lang w:eastAsia="zh-CN"/>
        </w:rPr>
        <w:t xml:space="preserve">According to the current mechanism, the RAPID is transmitted on PDSCH. As shown in the figure below, even if a UE successfully decodes control channel, it still needs to decode PDSCH to find whether the RAPID included in PDSCH matched with its transmitted preamble. If there is no matched RAPID, it means the UE wastes the detection on control channel and PDSCH. </w:t>
      </w:r>
    </w:p>
    <w:p w:rsidR="006E0EDE" w:rsidRPr="000E1E45" w:rsidRDefault="00F60D5F" w:rsidP="006E0EDE">
      <w:pPr>
        <w:keepNext/>
        <w:jc w:val="center"/>
      </w:pPr>
      <w:r w:rsidRPr="000E1E45">
        <w:object w:dxaOrig="10252" w:dyaOrig="2079">
          <v:shape id="_x0000_i1030" type="#_x0000_t75" style="width:318.65pt;height:64.55pt" o:ole="">
            <v:imagedata r:id="rId18" o:title=""/>
          </v:shape>
          <o:OLEObject Type="Embed" ProgID="Visio.Drawing.11" ShapeID="_x0000_i1030" DrawAspect="Content" ObjectID="_1508316695" r:id="rId19"/>
        </w:object>
      </w:r>
    </w:p>
    <w:p w:rsidR="00F60D5F" w:rsidRPr="000E1E45" w:rsidRDefault="006E0EDE" w:rsidP="006E0EDE">
      <w:pPr>
        <w:pStyle w:val="Caption"/>
        <w:rPr>
          <w:kern w:val="2"/>
          <w:lang w:eastAsia="zh-CN"/>
        </w:rPr>
      </w:pPr>
      <w:r w:rsidRPr="000E1E45">
        <w:t xml:space="preserve">Figure </w:t>
      </w:r>
      <w:fldSimple w:instr=" SEQ Figure \* ARABIC ">
        <w:r w:rsidRPr="000E1E45">
          <w:t>1</w:t>
        </w:r>
      </w:fldSimple>
      <w:r w:rsidRPr="000E1E45">
        <w:rPr>
          <w:rFonts w:hint="eastAsia"/>
          <w:lang w:eastAsia="zh-CN"/>
        </w:rPr>
        <w:t>: Illustration of current RAR transmission</w:t>
      </w:r>
    </w:p>
    <w:p w:rsidR="00F60D5F" w:rsidRPr="000E1E45" w:rsidRDefault="00F60D5F" w:rsidP="00F60D5F">
      <w:pPr>
        <w:rPr>
          <w:kern w:val="2"/>
          <w:lang w:eastAsia="zh-CN"/>
        </w:rPr>
      </w:pPr>
      <w:r w:rsidRPr="000E1E45">
        <w:rPr>
          <w:rFonts w:hint="eastAsia"/>
          <w:kern w:val="2"/>
          <w:lang w:eastAsia="zh-CN"/>
        </w:rPr>
        <w:t xml:space="preserve">Considering coverage enhancement scenario, if RAR is scheduled by M-PDCCH, both M-PDCCH and PDSCH (carrying RAR) </w:t>
      </w:r>
      <w:r w:rsidR="002410B3" w:rsidRPr="000E1E45">
        <w:rPr>
          <w:kern w:val="2"/>
          <w:lang w:eastAsia="zh-CN"/>
        </w:rPr>
        <w:t xml:space="preserve">can </w:t>
      </w:r>
      <w:r w:rsidRPr="000E1E45">
        <w:rPr>
          <w:rFonts w:hint="eastAsia"/>
          <w:kern w:val="2"/>
          <w:lang w:eastAsia="zh-CN"/>
        </w:rPr>
        <w:t xml:space="preserve">require massive repetitions. For a coverage enhanced MTC UE, it successfully decodes M-PDCCH and PDSCH with great difficulty, but finds the RAPID is not matched. </w:t>
      </w:r>
      <w:r w:rsidR="006E0EDE" w:rsidRPr="000E1E45">
        <w:rPr>
          <w:rFonts w:hint="eastAsia"/>
          <w:kern w:val="2"/>
          <w:lang w:eastAsia="zh-CN"/>
        </w:rPr>
        <w:t xml:space="preserve">Thus, the power consumption of this UE is </w:t>
      </w:r>
      <w:r w:rsidRPr="000E1E45">
        <w:rPr>
          <w:rFonts w:hint="eastAsia"/>
          <w:kern w:val="2"/>
          <w:lang w:eastAsia="zh-CN"/>
        </w:rPr>
        <w:t>significantly waste</w:t>
      </w:r>
      <w:r w:rsidR="006E0EDE" w:rsidRPr="000E1E45">
        <w:rPr>
          <w:rFonts w:hint="eastAsia"/>
          <w:kern w:val="2"/>
          <w:lang w:eastAsia="zh-CN"/>
        </w:rPr>
        <w:t>d</w:t>
      </w:r>
      <w:r w:rsidRPr="000E1E45">
        <w:rPr>
          <w:rFonts w:hint="eastAsia"/>
          <w:kern w:val="2"/>
          <w:lang w:eastAsia="zh-CN"/>
        </w:rPr>
        <w:t xml:space="preserve">. </w:t>
      </w:r>
    </w:p>
    <w:p w:rsidR="00F60D5F" w:rsidRPr="000E1E45" w:rsidRDefault="006E0EDE" w:rsidP="001449A0">
      <w:pPr>
        <w:rPr>
          <w:kern w:val="2"/>
          <w:lang w:eastAsia="zh-CN"/>
        </w:rPr>
      </w:pPr>
      <w:r w:rsidRPr="000E1E45">
        <w:rPr>
          <w:rFonts w:hint="eastAsia"/>
          <w:kern w:val="2"/>
          <w:lang w:eastAsia="zh-CN"/>
        </w:rPr>
        <w:t>A</w:t>
      </w:r>
      <w:r w:rsidR="00F60D5F" w:rsidRPr="000E1E45">
        <w:rPr>
          <w:rFonts w:hint="eastAsia"/>
          <w:kern w:val="2"/>
          <w:lang w:eastAsia="zh-CN"/>
        </w:rPr>
        <w:t xml:space="preserve">s shown in the figure below, a </w:t>
      </w:r>
      <w:r w:rsidRPr="000E1E45">
        <w:rPr>
          <w:rFonts w:hint="eastAsia"/>
          <w:kern w:val="2"/>
          <w:lang w:eastAsia="zh-CN"/>
        </w:rPr>
        <w:t>new</w:t>
      </w:r>
      <w:r w:rsidR="00F60D5F" w:rsidRPr="000E1E45">
        <w:rPr>
          <w:rFonts w:hint="eastAsia"/>
          <w:kern w:val="2"/>
          <w:lang w:eastAsia="zh-CN"/>
        </w:rPr>
        <w:t xml:space="preserve"> method is to </w:t>
      </w:r>
      <w:r w:rsidR="005D0C02" w:rsidRPr="000E1E45">
        <w:rPr>
          <w:rFonts w:hint="eastAsia"/>
          <w:kern w:val="2"/>
          <w:lang w:eastAsia="zh-CN"/>
        </w:rPr>
        <w:t xml:space="preserve">indicate </w:t>
      </w:r>
      <w:r w:rsidR="00F60D5F" w:rsidRPr="000E1E45">
        <w:rPr>
          <w:rFonts w:hint="eastAsia"/>
          <w:kern w:val="2"/>
          <w:lang w:eastAsia="zh-CN"/>
        </w:rPr>
        <w:t>RAPID</w:t>
      </w:r>
      <w:r w:rsidR="005D0C02" w:rsidRPr="000E1E45">
        <w:rPr>
          <w:rFonts w:hint="eastAsia"/>
          <w:kern w:val="2"/>
          <w:lang w:eastAsia="zh-CN"/>
        </w:rPr>
        <w:t xml:space="preserve"> information</w:t>
      </w:r>
      <w:r w:rsidR="007A78CC" w:rsidRPr="000E1E45">
        <w:rPr>
          <w:rFonts w:hint="eastAsia"/>
          <w:kern w:val="2"/>
          <w:lang w:eastAsia="zh-CN"/>
        </w:rPr>
        <w:t xml:space="preserve"> </w:t>
      </w:r>
      <w:r w:rsidR="00F60D5F" w:rsidRPr="000E1E45">
        <w:rPr>
          <w:rFonts w:hint="eastAsia"/>
          <w:kern w:val="2"/>
          <w:lang w:eastAsia="zh-CN"/>
        </w:rPr>
        <w:t>in DCI.</w:t>
      </w:r>
      <w:r w:rsidR="005D0C02" w:rsidRPr="000E1E45">
        <w:rPr>
          <w:rFonts w:hint="eastAsia"/>
          <w:kern w:val="2"/>
          <w:lang w:eastAsia="zh-CN"/>
        </w:rPr>
        <w:t xml:space="preserve"> Since maximum 1000 bits are allowed for the PDSCH carrying RAR, at most 17 MAC RARs can be included within one PDSCH (assuming 56 bits for one MAC RAR). </w:t>
      </w:r>
      <w:r w:rsidR="00F60D5F" w:rsidRPr="000E1E45">
        <w:rPr>
          <w:rFonts w:hint="eastAsia"/>
          <w:kern w:val="2"/>
          <w:lang w:eastAsia="zh-CN"/>
        </w:rPr>
        <w:t>Thus,</w:t>
      </w:r>
      <w:r w:rsidR="005D0C02" w:rsidRPr="000E1E45">
        <w:rPr>
          <w:rFonts w:hint="eastAsia"/>
          <w:kern w:val="2"/>
          <w:lang w:eastAsia="zh-CN"/>
        </w:rPr>
        <w:t xml:space="preserve"> it is reasonable to assume 16 available PRACH sequences within one PRACH resource set. Therefore, the DCI can include a 16 bits field of preamble indication (in bitmap </w:t>
      </w:r>
      <w:r w:rsidR="003A5ADB" w:rsidRPr="000E1E45">
        <w:rPr>
          <w:rFonts w:hint="eastAsia"/>
          <w:kern w:val="2"/>
          <w:lang w:eastAsia="zh-CN"/>
        </w:rPr>
        <w:t>manner</w:t>
      </w:r>
      <w:r w:rsidR="005D0C02" w:rsidRPr="000E1E45">
        <w:rPr>
          <w:rFonts w:hint="eastAsia"/>
          <w:kern w:val="2"/>
          <w:lang w:eastAsia="zh-CN"/>
        </w:rPr>
        <w:t>) to indicate which preamble sequence is responded by an eNB.</w:t>
      </w:r>
      <w:r w:rsidR="00FC6C8C" w:rsidRPr="000E1E45">
        <w:rPr>
          <w:rFonts w:hint="eastAsia"/>
          <w:kern w:val="2"/>
          <w:lang w:eastAsia="zh-CN"/>
        </w:rPr>
        <w:t xml:space="preserve"> If there is no </w:t>
      </w:r>
      <w:r w:rsidR="003A5ADB" w:rsidRPr="000E1E45">
        <w:rPr>
          <w:rFonts w:hint="eastAsia"/>
          <w:kern w:val="2"/>
          <w:lang w:eastAsia="zh-CN"/>
        </w:rPr>
        <w:t xml:space="preserve">matched </w:t>
      </w:r>
      <w:r w:rsidR="005D0C02" w:rsidRPr="000E1E45">
        <w:rPr>
          <w:rFonts w:hint="eastAsia"/>
          <w:kern w:val="2"/>
          <w:lang w:eastAsia="zh-CN"/>
        </w:rPr>
        <w:t>preamble indicat</w:t>
      </w:r>
      <w:r w:rsidR="003A5ADB" w:rsidRPr="000E1E45">
        <w:rPr>
          <w:rFonts w:hint="eastAsia"/>
          <w:kern w:val="2"/>
          <w:lang w:eastAsia="zh-CN"/>
        </w:rPr>
        <w:t>ion</w:t>
      </w:r>
      <w:r w:rsidR="005D0C02" w:rsidRPr="000E1E45">
        <w:rPr>
          <w:rFonts w:hint="eastAsia"/>
          <w:kern w:val="2"/>
          <w:lang w:eastAsia="zh-CN"/>
        </w:rPr>
        <w:t xml:space="preserve"> in DCI</w:t>
      </w:r>
      <w:r w:rsidR="00FC6C8C" w:rsidRPr="000E1E45">
        <w:rPr>
          <w:rFonts w:hint="eastAsia"/>
          <w:kern w:val="2"/>
          <w:lang w:eastAsia="zh-CN"/>
        </w:rPr>
        <w:t>, an MTC UE cannot decode PDSCH to reduce power consumption.</w:t>
      </w:r>
      <w:r w:rsidR="005D0C02" w:rsidRPr="000E1E45">
        <w:rPr>
          <w:rFonts w:hint="eastAsia"/>
          <w:kern w:val="2"/>
          <w:lang w:eastAsia="zh-CN"/>
        </w:rPr>
        <w:t xml:space="preserve"> Correspondingly, the MAC PDU does not include the RAPID of each MAC RAR, which will further reduce the size of MAC PDU and save UE</w:t>
      </w:r>
      <w:r w:rsidR="005D0C02" w:rsidRPr="000E1E45">
        <w:rPr>
          <w:kern w:val="2"/>
          <w:lang w:eastAsia="zh-CN"/>
        </w:rPr>
        <w:t>’</w:t>
      </w:r>
      <w:r w:rsidR="005D0C02" w:rsidRPr="000E1E45">
        <w:rPr>
          <w:rFonts w:hint="eastAsia"/>
          <w:kern w:val="2"/>
          <w:lang w:eastAsia="zh-CN"/>
        </w:rPr>
        <w:t>s power consumption on PDSCH detection.</w:t>
      </w:r>
    </w:p>
    <w:p w:rsidR="006E0EDE" w:rsidRPr="000E1E45" w:rsidRDefault="003A5ADB" w:rsidP="003A5ADB">
      <w:pPr>
        <w:jc w:val="center"/>
      </w:pPr>
      <w:r w:rsidRPr="000E1E45">
        <w:object w:dxaOrig="14043" w:dyaOrig="4458">
          <v:shape id="_x0000_i1031" type="#_x0000_t75" style="width:378.6pt;height:120.3pt" o:ole="">
            <v:imagedata r:id="rId20" o:title=""/>
          </v:shape>
          <o:OLEObject Type="Embed" ProgID="Visio.Drawing.11" ShapeID="_x0000_i1031" DrawAspect="Content" ObjectID="_1508316696" r:id="rId21"/>
        </w:object>
      </w:r>
    </w:p>
    <w:p w:rsidR="000C58FB" w:rsidRPr="000E1E45" w:rsidRDefault="006E0EDE" w:rsidP="006E0EDE">
      <w:pPr>
        <w:pStyle w:val="Caption"/>
        <w:rPr>
          <w:kern w:val="2"/>
          <w:lang w:eastAsia="zh-CN"/>
        </w:rPr>
      </w:pPr>
      <w:r w:rsidRPr="000E1E45">
        <w:t xml:space="preserve">Figure </w:t>
      </w:r>
      <w:fldSimple w:instr=" SEQ Figure \* ARABIC ">
        <w:r w:rsidRPr="000E1E45">
          <w:t>2</w:t>
        </w:r>
      </w:fldSimple>
      <w:r w:rsidRPr="000E1E45">
        <w:rPr>
          <w:rFonts w:hint="eastAsia"/>
          <w:lang w:eastAsia="zh-CN"/>
        </w:rPr>
        <w:t>: Illustration of new RAR transmission</w:t>
      </w:r>
    </w:p>
    <w:p w:rsidR="00F15673" w:rsidRPr="000E1E45" w:rsidRDefault="00F15673" w:rsidP="00F15673">
      <w:pPr>
        <w:pStyle w:val="Heading2"/>
        <w:rPr>
          <w:kern w:val="2"/>
          <w:lang w:eastAsia="zh-CN"/>
        </w:rPr>
      </w:pPr>
      <w:r w:rsidRPr="000E1E45">
        <w:rPr>
          <w:rFonts w:hint="eastAsia"/>
          <w:kern w:val="2"/>
          <w:lang w:eastAsia="zh-CN"/>
        </w:rPr>
        <w:t>Based on DCI format 1C</w:t>
      </w:r>
    </w:p>
    <w:p w:rsidR="00230D32" w:rsidRPr="000E1E45" w:rsidRDefault="00F37038" w:rsidP="004128E5">
      <w:pPr>
        <w:rPr>
          <w:lang w:eastAsia="zh-CN"/>
        </w:rPr>
      </w:pPr>
      <w:r w:rsidRPr="000E1E45">
        <w:t>DCI format 1C is used for very compact scheduling of one PDSCH codeword</w:t>
      </w:r>
      <w:r w:rsidRPr="000E1E45">
        <w:rPr>
          <w:rFonts w:hint="eastAsia"/>
          <w:lang w:eastAsia="zh-CN"/>
        </w:rPr>
        <w:t>. The following three fields are included in the current format 1C for common message transmission:</w:t>
      </w:r>
    </w:p>
    <w:p w:rsidR="00F37038" w:rsidRPr="000E1E45" w:rsidRDefault="00F37038" w:rsidP="0060111C">
      <w:pPr>
        <w:numPr>
          <w:ilvl w:val="0"/>
          <w:numId w:val="5"/>
        </w:numPr>
        <w:rPr>
          <w:lang w:eastAsia="zh-CN"/>
        </w:rPr>
      </w:pPr>
      <w:r w:rsidRPr="000E1E45">
        <w:rPr>
          <w:rFonts w:hint="eastAsia"/>
          <w:lang w:eastAsia="zh-CN"/>
        </w:rPr>
        <w:t xml:space="preserve">Gap </w:t>
      </w:r>
      <w:r w:rsidRPr="000E1E45">
        <w:rPr>
          <w:lang w:eastAsia="zh-CN"/>
        </w:rPr>
        <w:t>indication</w:t>
      </w:r>
    </w:p>
    <w:p w:rsidR="00F37038" w:rsidRPr="000E1E45" w:rsidRDefault="00F37038" w:rsidP="0060111C">
      <w:pPr>
        <w:numPr>
          <w:ilvl w:val="0"/>
          <w:numId w:val="5"/>
        </w:numPr>
        <w:rPr>
          <w:szCs w:val="20"/>
          <w:lang w:eastAsia="zh-CN"/>
        </w:rPr>
      </w:pPr>
      <w:r w:rsidRPr="000E1E45">
        <w:t xml:space="preserve">Resource block </w:t>
      </w:r>
      <w:r w:rsidR="00290E78" w:rsidRPr="000E1E45">
        <w:t>allocation</w:t>
      </w:r>
    </w:p>
    <w:p w:rsidR="00F37038" w:rsidRPr="000E1E45" w:rsidRDefault="00F37038" w:rsidP="0060111C">
      <w:pPr>
        <w:numPr>
          <w:ilvl w:val="0"/>
          <w:numId w:val="5"/>
        </w:numPr>
        <w:rPr>
          <w:szCs w:val="20"/>
          <w:lang w:eastAsia="zh-CN"/>
        </w:rPr>
      </w:pPr>
      <w:r w:rsidRPr="000E1E45">
        <w:rPr>
          <w:rFonts w:cs="Arial" w:hint="eastAsia"/>
          <w:kern w:val="2"/>
          <w:lang w:eastAsia="zh-CN"/>
        </w:rPr>
        <w:t>M</w:t>
      </w:r>
      <w:r w:rsidRPr="000E1E45">
        <w:rPr>
          <w:rFonts w:cs="Arial"/>
          <w:kern w:val="2"/>
          <w:lang w:eastAsia="zh-CN"/>
        </w:rPr>
        <w:t>odulation and coding scheme</w:t>
      </w:r>
    </w:p>
    <w:p w:rsidR="00A974EB" w:rsidRPr="000E1E45" w:rsidRDefault="00F37038" w:rsidP="00F37038">
      <w:pPr>
        <w:rPr>
          <w:lang w:eastAsia="zh-CN"/>
        </w:rPr>
      </w:pPr>
      <w:r w:rsidRPr="000E1E45">
        <w:rPr>
          <w:rFonts w:hint="eastAsia"/>
          <w:lang w:eastAsia="zh-CN"/>
        </w:rPr>
        <w:t>In current specification</w:t>
      </w:r>
      <w:r w:rsidRPr="000E1E45">
        <w:rPr>
          <w:rFonts w:hint="eastAsia"/>
          <w:lang w:eastAsia="ko-KR"/>
        </w:rPr>
        <w:t>, t</w:t>
      </w:r>
      <w:r w:rsidRPr="000E1E45">
        <w:rPr>
          <w:lang w:eastAsia="zh-CN"/>
        </w:rPr>
        <w:t xml:space="preserve">here is no </w:t>
      </w:r>
      <w:r w:rsidRPr="000E1E45">
        <w:rPr>
          <w:rFonts w:hint="eastAsia"/>
          <w:lang w:eastAsia="ko-KR"/>
        </w:rPr>
        <w:t>bit for gap indication</w:t>
      </w:r>
      <w:r w:rsidRPr="000E1E45">
        <w:rPr>
          <w:rFonts w:hint="eastAsia"/>
          <w:lang w:eastAsia="zh-CN"/>
        </w:rPr>
        <w:t xml:space="preserve"> f</w:t>
      </w:r>
      <w:r w:rsidRPr="000E1E45">
        <w:rPr>
          <w:rFonts w:hint="eastAsia"/>
          <w:lang w:eastAsia="ko-KR"/>
        </w:rPr>
        <w:t>or</w:t>
      </w:r>
      <w:r w:rsidRPr="000E1E45">
        <w:rPr>
          <w:position w:val="-10"/>
        </w:rPr>
        <w:object w:dxaOrig="980" w:dyaOrig="360">
          <v:shape id="_x0000_i1032" type="#_x0000_t75" style="width:44.6pt;height:16.7pt" o:ole="">
            <v:imagedata r:id="rId22" o:title=""/>
          </v:shape>
          <o:OLEObject Type="Embed" ProgID="Equation.3" ShapeID="_x0000_i1032" DrawAspect="Content" ObjectID="_1508316697" r:id="rId23"/>
        </w:object>
      </w:r>
      <w:r w:rsidRPr="000E1E45">
        <w:rPr>
          <w:rFonts w:hint="eastAsia"/>
          <w:lang w:eastAsia="zh-CN"/>
        </w:rPr>
        <w:t>.</w:t>
      </w:r>
      <w:r w:rsidR="00CB418C" w:rsidRPr="000E1E45">
        <w:rPr>
          <w:rFonts w:hint="eastAsia"/>
          <w:lang w:eastAsia="zh-CN"/>
        </w:rPr>
        <w:t xml:space="preserve"> Since Rel-13 low complexity UE and UE operating CE</w:t>
      </w:r>
      <w:r w:rsidRPr="000E1E45">
        <w:rPr>
          <w:rFonts w:hint="eastAsia"/>
          <w:lang w:eastAsia="zh-CN"/>
        </w:rPr>
        <w:t xml:space="preserve"> </w:t>
      </w:r>
      <w:r w:rsidR="00CB418C" w:rsidRPr="000E1E45">
        <w:rPr>
          <w:rFonts w:hint="eastAsia"/>
          <w:lang w:eastAsia="zh-CN"/>
        </w:rPr>
        <w:t>can only receive RAR within 6PRB, the gap indication is not needed.</w:t>
      </w:r>
    </w:p>
    <w:p w:rsidR="00CB418C" w:rsidRPr="000E1E45" w:rsidRDefault="00CB418C" w:rsidP="00F37038">
      <w:pPr>
        <w:rPr>
          <w:rFonts w:cs="Arial"/>
          <w:kern w:val="2"/>
          <w:lang w:eastAsia="zh-CN"/>
        </w:rPr>
      </w:pPr>
      <w:r w:rsidRPr="000E1E45">
        <w:rPr>
          <w:rFonts w:hint="eastAsia"/>
          <w:lang w:eastAsia="zh-CN"/>
        </w:rPr>
        <w:t xml:space="preserve">The usage of resource block </w:t>
      </w:r>
      <w:r w:rsidR="00290E78" w:rsidRPr="000E1E45">
        <w:rPr>
          <w:rFonts w:hint="eastAsia"/>
          <w:lang w:eastAsia="zh-CN"/>
        </w:rPr>
        <w:t>allocation</w:t>
      </w:r>
      <w:r w:rsidRPr="000E1E45">
        <w:rPr>
          <w:rFonts w:hint="eastAsia"/>
          <w:lang w:eastAsia="zh-CN"/>
        </w:rPr>
        <w:t xml:space="preserve"> and </w:t>
      </w:r>
      <w:r w:rsidRPr="000E1E45">
        <w:rPr>
          <w:rFonts w:cs="Arial" w:hint="eastAsia"/>
          <w:kern w:val="2"/>
          <w:lang w:eastAsia="zh-CN"/>
        </w:rPr>
        <w:t>MCS indication can be the same as analyzed in above section.</w:t>
      </w:r>
    </w:p>
    <w:p w:rsidR="000C1949" w:rsidRPr="000E1E45" w:rsidRDefault="000C1949" w:rsidP="000C1949">
      <w:pPr>
        <w:rPr>
          <w:szCs w:val="20"/>
          <w:lang w:eastAsia="zh-CN"/>
        </w:rPr>
      </w:pPr>
      <w:r w:rsidRPr="000E1E45">
        <w:rPr>
          <w:rFonts w:cs="Arial" w:hint="eastAsia"/>
          <w:kern w:val="2"/>
          <w:lang w:eastAsia="zh-CN"/>
        </w:rPr>
        <w:t xml:space="preserve">Similarly, new fields, like </w:t>
      </w:r>
      <w:r w:rsidR="000D2881" w:rsidRPr="000E1E45">
        <w:rPr>
          <w:rFonts w:cs="Arial"/>
          <w:kern w:val="2"/>
          <w:lang w:eastAsia="zh-CN"/>
        </w:rPr>
        <w:t>repetition number of M-PDCCH transmission, repetition number of RAR transmission and preamble indication, should</w:t>
      </w:r>
      <w:r w:rsidRPr="000E1E45">
        <w:rPr>
          <w:rFonts w:hint="eastAsia"/>
          <w:szCs w:val="20"/>
          <w:lang w:eastAsia="zh-CN"/>
        </w:rPr>
        <w:t xml:space="preserve"> also be included in the new DCI format based on format 1C.</w:t>
      </w:r>
    </w:p>
    <w:p w:rsidR="00861661" w:rsidRPr="000E1E45" w:rsidRDefault="00861661" w:rsidP="00861661">
      <w:pPr>
        <w:pStyle w:val="Heading2"/>
        <w:rPr>
          <w:kern w:val="2"/>
          <w:lang w:eastAsia="zh-CN"/>
        </w:rPr>
      </w:pPr>
      <w:r w:rsidRPr="000E1E45">
        <w:rPr>
          <w:rFonts w:hint="eastAsia"/>
          <w:kern w:val="2"/>
          <w:lang w:eastAsia="zh-CN"/>
        </w:rPr>
        <w:t>Fields for RAR transmission</w:t>
      </w:r>
    </w:p>
    <w:p w:rsidR="00D11EF1" w:rsidRPr="000E1E45" w:rsidRDefault="009F3407">
      <w:pPr>
        <w:rPr>
          <w:b/>
          <w:szCs w:val="20"/>
          <w:lang w:eastAsia="zh-CN"/>
        </w:rPr>
      </w:pPr>
      <w:r w:rsidRPr="000E1E45">
        <w:rPr>
          <w:szCs w:val="20"/>
          <w:lang w:eastAsia="zh-CN"/>
        </w:rPr>
        <w:t xml:space="preserve">After analyzing above what needs to be retained, removed, or added to each DCI format, overall, </w:t>
      </w:r>
      <w:r w:rsidR="00EF32CC" w:rsidRPr="000E1E45">
        <w:rPr>
          <w:rFonts w:hint="eastAsia"/>
          <w:szCs w:val="20"/>
          <w:lang w:eastAsia="zh-CN"/>
        </w:rPr>
        <w:t xml:space="preserve">the </w:t>
      </w:r>
      <w:r w:rsidR="006E0EDE" w:rsidRPr="000E1E45">
        <w:rPr>
          <w:rFonts w:hint="eastAsia"/>
          <w:szCs w:val="20"/>
          <w:lang w:eastAsia="zh-CN"/>
        </w:rPr>
        <w:t xml:space="preserve">difference </w:t>
      </w:r>
      <w:r w:rsidRPr="000E1E45">
        <w:rPr>
          <w:szCs w:val="20"/>
          <w:lang w:eastAsia="zh-CN"/>
        </w:rPr>
        <w:t>between</w:t>
      </w:r>
      <w:r w:rsidR="006E0EDE" w:rsidRPr="000E1E45">
        <w:rPr>
          <w:rFonts w:hint="eastAsia"/>
          <w:szCs w:val="20"/>
          <w:lang w:eastAsia="zh-CN"/>
        </w:rPr>
        <w:t xml:space="preserve"> new DCI format based on DCI format 1A and</w:t>
      </w:r>
      <w:r w:rsidRPr="000E1E45">
        <w:rPr>
          <w:szCs w:val="20"/>
          <w:lang w:eastAsia="zh-CN"/>
        </w:rPr>
        <w:t xml:space="preserve"> one based on</w:t>
      </w:r>
      <w:r w:rsidR="006E0EDE" w:rsidRPr="000E1E45">
        <w:rPr>
          <w:rFonts w:hint="eastAsia"/>
          <w:szCs w:val="20"/>
          <w:lang w:eastAsia="zh-CN"/>
        </w:rPr>
        <w:t xml:space="preserve"> DCI format 1C is that</w:t>
      </w:r>
      <w:r w:rsidR="000C1949" w:rsidRPr="000E1E45">
        <w:rPr>
          <w:rFonts w:hint="eastAsia"/>
          <w:szCs w:val="20"/>
          <w:lang w:eastAsia="zh-CN"/>
        </w:rPr>
        <w:t xml:space="preserve"> the new DCI format based on format 1A has an additional field of DCI format 0/new DCI format differentiation. To make a common design, it is preferred </w:t>
      </w:r>
      <w:r w:rsidR="006E7C07" w:rsidRPr="000E1E45">
        <w:rPr>
          <w:rFonts w:hint="eastAsia"/>
          <w:szCs w:val="20"/>
          <w:lang w:eastAsia="zh-CN"/>
        </w:rPr>
        <w:t xml:space="preserve">DCI format 0/new DCI format differentiation is not needed in </w:t>
      </w:r>
      <w:r w:rsidR="006E0EDE" w:rsidRPr="000E1E45">
        <w:rPr>
          <w:rFonts w:hint="eastAsia"/>
          <w:szCs w:val="20"/>
          <w:lang w:eastAsia="zh-CN"/>
        </w:rPr>
        <w:t xml:space="preserve">the </w:t>
      </w:r>
      <w:r w:rsidR="006E7C07" w:rsidRPr="000E1E45">
        <w:rPr>
          <w:rFonts w:hint="eastAsia"/>
          <w:szCs w:val="20"/>
          <w:lang w:eastAsia="zh-CN"/>
        </w:rPr>
        <w:t>new DCI format.</w:t>
      </w:r>
      <w:r w:rsidRPr="000E1E45">
        <w:rPr>
          <w:szCs w:val="20"/>
          <w:lang w:eastAsia="zh-CN"/>
        </w:rPr>
        <w:t xml:space="preserve"> </w:t>
      </w:r>
    </w:p>
    <w:p w:rsidR="005351D1" w:rsidRPr="000E1E45" w:rsidRDefault="005351D1" w:rsidP="005351D1">
      <w:pPr>
        <w:rPr>
          <w:b/>
          <w:i/>
          <w:szCs w:val="20"/>
          <w:lang w:eastAsia="zh-CN"/>
        </w:rPr>
      </w:pPr>
      <w:r w:rsidRPr="000E1E45">
        <w:rPr>
          <w:rFonts w:hint="eastAsia"/>
          <w:b/>
          <w:i/>
          <w:szCs w:val="20"/>
          <w:lang w:eastAsia="zh-CN"/>
        </w:rPr>
        <w:lastRenderedPageBreak/>
        <w:t xml:space="preserve">Proposal </w:t>
      </w:r>
      <w:r w:rsidR="00464474" w:rsidRPr="000E1E45">
        <w:rPr>
          <w:rFonts w:hint="eastAsia"/>
          <w:b/>
          <w:i/>
          <w:szCs w:val="20"/>
          <w:lang w:eastAsia="zh-CN"/>
        </w:rPr>
        <w:t>1</w:t>
      </w:r>
      <w:r w:rsidRPr="000E1E45">
        <w:rPr>
          <w:rFonts w:hint="eastAsia"/>
          <w:b/>
          <w:i/>
          <w:szCs w:val="20"/>
          <w:lang w:eastAsia="zh-CN"/>
        </w:rPr>
        <w:t xml:space="preserve">: New DCI format for scheduling RAR should include fields of </w:t>
      </w:r>
    </w:p>
    <w:p w:rsidR="00D11EF1" w:rsidRPr="000E1E45" w:rsidRDefault="000D2881">
      <w:pPr>
        <w:numPr>
          <w:ilvl w:val="0"/>
          <w:numId w:val="4"/>
        </w:numPr>
        <w:rPr>
          <w:b/>
          <w:i/>
          <w:szCs w:val="20"/>
          <w:lang w:eastAsia="zh-CN"/>
        </w:rPr>
      </w:pPr>
      <w:r w:rsidRPr="000E1E45">
        <w:rPr>
          <w:b/>
          <w:i/>
          <w:szCs w:val="20"/>
          <w:lang w:eastAsia="zh-CN"/>
        </w:rPr>
        <w:t xml:space="preserve">Resource </w:t>
      </w:r>
      <w:r w:rsidR="00883E21" w:rsidRPr="000E1E45">
        <w:rPr>
          <w:b/>
          <w:i/>
          <w:szCs w:val="20"/>
          <w:lang w:eastAsia="zh-CN"/>
        </w:rPr>
        <w:t>allocation</w:t>
      </w:r>
    </w:p>
    <w:p w:rsidR="005351D1" w:rsidRPr="000E1E45" w:rsidRDefault="009159A7" w:rsidP="0060111C">
      <w:pPr>
        <w:numPr>
          <w:ilvl w:val="0"/>
          <w:numId w:val="4"/>
        </w:numPr>
        <w:rPr>
          <w:b/>
          <w:i/>
          <w:szCs w:val="20"/>
          <w:lang w:eastAsia="zh-CN"/>
        </w:rPr>
      </w:pPr>
      <w:r w:rsidRPr="000E1E45">
        <w:rPr>
          <w:b/>
          <w:i/>
          <w:szCs w:val="20"/>
          <w:lang w:eastAsia="zh-CN"/>
        </w:rPr>
        <w:t xml:space="preserve">MCS </w:t>
      </w:r>
      <w:r w:rsidR="0044033A" w:rsidRPr="000E1E45">
        <w:rPr>
          <w:rFonts w:hint="eastAsia"/>
          <w:b/>
          <w:i/>
          <w:szCs w:val="20"/>
          <w:lang w:eastAsia="zh-CN"/>
        </w:rPr>
        <w:t>indication</w:t>
      </w:r>
      <w:r w:rsidR="0044033A" w:rsidRPr="000E1E45" w:rsidDel="0044033A">
        <w:rPr>
          <w:b/>
          <w:i/>
          <w:szCs w:val="20"/>
          <w:lang w:eastAsia="zh-CN"/>
        </w:rPr>
        <w:t xml:space="preserve"> </w:t>
      </w:r>
    </w:p>
    <w:p w:rsidR="00EF32CC" w:rsidRPr="000E1E45" w:rsidRDefault="000D2881" w:rsidP="0060111C">
      <w:pPr>
        <w:numPr>
          <w:ilvl w:val="0"/>
          <w:numId w:val="4"/>
        </w:numPr>
        <w:rPr>
          <w:b/>
          <w:i/>
          <w:szCs w:val="20"/>
          <w:lang w:eastAsia="zh-CN"/>
        </w:rPr>
      </w:pPr>
      <w:r w:rsidRPr="000E1E45">
        <w:rPr>
          <w:b/>
          <w:i/>
          <w:szCs w:val="20"/>
          <w:lang w:eastAsia="zh-CN"/>
        </w:rPr>
        <w:t>Repetition number of M-PDCCH transmission</w:t>
      </w:r>
    </w:p>
    <w:p w:rsidR="005351D1" w:rsidRPr="000E1E45" w:rsidRDefault="000D2881" w:rsidP="0060111C">
      <w:pPr>
        <w:numPr>
          <w:ilvl w:val="0"/>
          <w:numId w:val="4"/>
        </w:numPr>
        <w:rPr>
          <w:b/>
          <w:i/>
          <w:szCs w:val="20"/>
          <w:lang w:eastAsia="zh-CN"/>
        </w:rPr>
      </w:pPr>
      <w:r w:rsidRPr="000E1E45">
        <w:rPr>
          <w:b/>
          <w:i/>
          <w:szCs w:val="20"/>
          <w:lang w:eastAsia="zh-CN"/>
        </w:rPr>
        <w:t>Repetition number of RAR transmission</w:t>
      </w:r>
    </w:p>
    <w:p w:rsidR="001449A0" w:rsidRPr="000E1E45" w:rsidRDefault="003A5ADB" w:rsidP="0060111C">
      <w:pPr>
        <w:numPr>
          <w:ilvl w:val="0"/>
          <w:numId w:val="4"/>
        </w:numPr>
        <w:rPr>
          <w:b/>
          <w:i/>
          <w:szCs w:val="20"/>
          <w:lang w:eastAsia="zh-CN"/>
        </w:rPr>
      </w:pPr>
      <w:r w:rsidRPr="000E1E45">
        <w:rPr>
          <w:b/>
          <w:i/>
          <w:szCs w:val="20"/>
          <w:lang w:eastAsia="zh-CN"/>
        </w:rPr>
        <w:t>P</w:t>
      </w:r>
      <w:r w:rsidRPr="000E1E45">
        <w:rPr>
          <w:rFonts w:hint="eastAsia"/>
          <w:b/>
          <w:i/>
          <w:szCs w:val="20"/>
          <w:lang w:eastAsia="zh-CN"/>
        </w:rPr>
        <w:t>reamble indication</w:t>
      </w:r>
    </w:p>
    <w:p w:rsidR="00197F24" w:rsidRPr="000E1E45" w:rsidRDefault="00197F24" w:rsidP="00B1354C">
      <w:pPr>
        <w:rPr>
          <w:lang w:eastAsia="zh-CN"/>
        </w:rPr>
      </w:pPr>
    </w:p>
    <w:p w:rsidR="002E38DC" w:rsidRPr="000E1E45" w:rsidRDefault="00A04337" w:rsidP="00B1354C">
      <w:pPr>
        <w:rPr>
          <w:szCs w:val="20"/>
          <w:lang w:eastAsia="zh-CN"/>
        </w:rPr>
      </w:pPr>
      <w:r w:rsidRPr="000E1E45">
        <w:rPr>
          <w:rFonts w:hint="eastAsia"/>
          <w:szCs w:val="20"/>
          <w:lang w:eastAsia="zh-CN"/>
        </w:rPr>
        <w:t>The following table summarized the fields of DCI format for RAR scheduling, and an example</w:t>
      </w:r>
      <w:r w:rsidR="009E5F18" w:rsidRPr="000E1E45">
        <w:rPr>
          <w:rFonts w:hint="eastAsia"/>
          <w:szCs w:val="20"/>
          <w:lang w:eastAsia="zh-CN"/>
        </w:rPr>
        <w:t xml:space="preserve"> for the new DCI format</w:t>
      </w:r>
      <w:r w:rsidRPr="000E1E45">
        <w:rPr>
          <w:rFonts w:hint="eastAsia"/>
          <w:szCs w:val="20"/>
          <w:lang w:eastAsia="zh-CN"/>
        </w:rPr>
        <w:t xml:space="preserve"> </w:t>
      </w:r>
      <w:r w:rsidR="009E5F18" w:rsidRPr="000E1E45">
        <w:rPr>
          <w:rFonts w:hint="eastAsia"/>
          <w:szCs w:val="20"/>
          <w:lang w:eastAsia="zh-CN"/>
        </w:rPr>
        <w:t>is given</w:t>
      </w:r>
      <w:r w:rsidR="006E0EDE" w:rsidRPr="000E1E45">
        <w:rPr>
          <w:rFonts w:hint="eastAsia"/>
          <w:szCs w:val="20"/>
          <w:lang w:eastAsia="zh-CN"/>
        </w:rPr>
        <w:t xml:space="preserve"> in the right column</w:t>
      </w:r>
      <w:r w:rsidR="009E5F18" w:rsidRPr="000E1E45">
        <w:rPr>
          <w:rFonts w:hint="eastAsia"/>
          <w:szCs w:val="20"/>
          <w:lang w:eastAsia="zh-CN"/>
        </w:rPr>
        <w:t>.</w:t>
      </w:r>
      <w:r w:rsidRPr="000E1E45">
        <w:rPr>
          <w:rFonts w:hint="eastAsia"/>
          <w:szCs w:val="20"/>
          <w:lang w:eastAsia="zh-CN"/>
        </w:rPr>
        <w:t xml:space="preserve"> </w:t>
      </w:r>
    </w:p>
    <w:p w:rsidR="001449A0" w:rsidRPr="000E1E45" w:rsidRDefault="001449A0" w:rsidP="00B1354C">
      <w:pPr>
        <w:rPr>
          <w:szCs w:val="20"/>
          <w:lang w:eastAsia="zh-CN"/>
        </w:rPr>
      </w:pPr>
    </w:p>
    <w:p w:rsidR="00B337AE" w:rsidRPr="000E1E45" w:rsidRDefault="00B337AE" w:rsidP="00B337AE">
      <w:pPr>
        <w:pStyle w:val="Caption"/>
        <w:keepNext/>
        <w:rPr>
          <w:lang w:eastAsia="zh-CN"/>
        </w:rPr>
      </w:pPr>
      <w:r w:rsidRPr="000E1E45">
        <w:t xml:space="preserve">Table </w:t>
      </w:r>
      <w:fldSimple w:instr=" SEQ Table \* ARABIC ">
        <w:r w:rsidRPr="000E1E45">
          <w:t>2</w:t>
        </w:r>
      </w:fldSimple>
      <w:r w:rsidRPr="000E1E45">
        <w:rPr>
          <w:rFonts w:hint="eastAsia"/>
          <w:lang w:eastAsia="zh-CN"/>
        </w:rPr>
        <w:t>:</w:t>
      </w:r>
      <w:r w:rsidR="002E38DC" w:rsidRPr="000E1E45">
        <w:rPr>
          <w:lang w:eastAsia="zh-CN"/>
        </w:rPr>
        <w:t xml:space="preserve"> </w:t>
      </w:r>
      <w:r w:rsidR="006E0EDE" w:rsidRPr="000E1E45">
        <w:rPr>
          <w:rFonts w:hint="eastAsia"/>
          <w:lang w:eastAsia="zh-CN"/>
        </w:rPr>
        <w:t>Payload size</w:t>
      </w:r>
      <w:r w:rsidRPr="000E1E45">
        <w:rPr>
          <w:rFonts w:hint="eastAsia"/>
          <w:lang w:eastAsia="zh-CN"/>
        </w:rPr>
        <w:t xml:space="preserve"> of new DCI format for RAR scheduling</w:t>
      </w:r>
    </w:p>
    <w:tbl>
      <w:tblPr>
        <w:tblW w:w="0" w:type="auto"/>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2359"/>
        <w:gridCol w:w="2359"/>
      </w:tblGrid>
      <w:tr w:rsidR="0044033A" w:rsidRPr="000E1E45" w:rsidTr="0044033A">
        <w:trPr>
          <w:jc w:val="center"/>
        </w:trPr>
        <w:tc>
          <w:tcPr>
            <w:tcW w:w="4651" w:type="dxa"/>
            <w:gridSpan w:val="2"/>
          </w:tcPr>
          <w:p w:rsidR="0044033A" w:rsidRPr="000E1E45" w:rsidRDefault="000D2881" w:rsidP="00080C60">
            <w:pPr>
              <w:widowControl w:val="0"/>
              <w:rPr>
                <w:b/>
                <w:sz w:val="20"/>
                <w:szCs w:val="20"/>
                <w:lang w:eastAsia="zh-CN"/>
              </w:rPr>
            </w:pPr>
            <w:r w:rsidRPr="000E1E45">
              <w:rPr>
                <w:b/>
                <w:sz w:val="20"/>
                <w:szCs w:val="20"/>
                <w:lang w:eastAsia="zh-CN"/>
              </w:rPr>
              <w:t>Field</w:t>
            </w:r>
          </w:p>
        </w:tc>
        <w:tc>
          <w:tcPr>
            <w:tcW w:w="2359" w:type="dxa"/>
          </w:tcPr>
          <w:p w:rsidR="0044033A" w:rsidRPr="000E1E45" w:rsidRDefault="000D2881" w:rsidP="00080C60">
            <w:pPr>
              <w:widowControl w:val="0"/>
              <w:rPr>
                <w:b/>
                <w:sz w:val="20"/>
                <w:szCs w:val="20"/>
                <w:lang w:eastAsia="zh-CN"/>
              </w:rPr>
            </w:pPr>
            <w:r w:rsidRPr="000E1E45">
              <w:rPr>
                <w:b/>
                <w:sz w:val="20"/>
                <w:szCs w:val="20"/>
                <w:lang w:eastAsia="zh-CN"/>
              </w:rPr>
              <w:t>Number of bits</w:t>
            </w:r>
          </w:p>
        </w:tc>
      </w:tr>
      <w:tr w:rsidR="0044033A" w:rsidRPr="000E1E45" w:rsidTr="0044033A">
        <w:trPr>
          <w:jc w:val="center"/>
        </w:trPr>
        <w:tc>
          <w:tcPr>
            <w:tcW w:w="2292" w:type="dxa"/>
            <w:vMerge w:val="restart"/>
            <w:vAlign w:val="center"/>
          </w:tcPr>
          <w:p w:rsidR="00000000" w:rsidRPr="000E1E45" w:rsidRDefault="000D2881">
            <w:pPr>
              <w:widowControl w:val="0"/>
              <w:rPr>
                <w:sz w:val="20"/>
                <w:szCs w:val="20"/>
                <w:lang w:eastAsia="zh-CN"/>
              </w:rPr>
            </w:pPr>
            <w:r w:rsidRPr="000E1E45">
              <w:rPr>
                <w:sz w:val="20"/>
                <w:szCs w:val="20"/>
                <w:lang w:eastAsia="zh-CN"/>
              </w:rPr>
              <w:t xml:space="preserve">Resource </w:t>
            </w:r>
            <w:r w:rsidR="00883E21" w:rsidRPr="000E1E45">
              <w:rPr>
                <w:sz w:val="20"/>
                <w:szCs w:val="20"/>
                <w:lang w:eastAsia="zh-CN"/>
              </w:rPr>
              <w:t>allocation</w:t>
            </w:r>
          </w:p>
        </w:tc>
        <w:tc>
          <w:tcPr>
            <w:tcW w:w="2359" w:type="dxa"/>
            <w:vAlign w:val="center"/>
          </w:tcPr>
          <w:p w:rsidR="000D2881" w:rsidRPr="000E1E45" w:rsidRDefault="0044033A" w:rsidP="000D2881">
            <w:pPr>
              <w:widowControl w:val="0"/>
              <w:rPr>
                <w:sz w:val="20"/>
                <w:szCs w:val="20"/>
              </w:rPr>
            </w:pPr>
            <w:r w:rsidRPr="000E1E45">
              <w:rPr>
                <w:sz w:val="20"/>
                <w:szCs w:val="20"/>
                <w:lang w:eastAsia="zh-CN"/>
              </w:rPr>
              <w:t>Narrowband indication</w:t>
            </w:r>
          </w:p>
        </w:tc>
        <w:tc>
          <w:tcPr>
            <w:tcW w:w="2359" w:type="dxa"/>
          </w:tcPr>
          <w:p w:rsidR="0044033A" w:rsidRPr="000E1E45" w:rsidRDefault="0044033A" w:rsidP="00080C60">
            <w:pPr>
              <w:widowControl w:val="0"/>
              <w:jc w:val="center"/>
              <w:rPr>
                <w:sz w:val="20"/>
                <w:szCs w:val="20"/>
                <w:lang w:eastAsia="zh-CN"/>
              </w:rPr>
            </w:pPr>
            <w:r w:rsidRPr="000E1E45">
              <w:rPr>
                <w:position w:val="-12"/>
                <w:sz w:val="20"/>
                <w:szCs w:val="20"/>
              </w:rPr>
              <w:object w:dxaOrig="1300" w:dyaOrig="440">
                <v:shape id="_x0000_i1033" type="#_x0000_t75" style="width:60.4pt;height:20.45pt" o:ole="">
                  <v:imagedata r:id="rId24" o:title=""/>
                </v:shape>
                <o:OLEObject Type="Embed" ProgID="Equation.3" ShapeID="_x0000_i1033" DrawAspect="Content" ObjectID="_1508316698" r:id="rId25"/>
              </w:object>
            </w:r>
          </w:p>
        </w:tc>
      </w:tr>
      <w:tr w:rsidR="0044033A" w:rsidRPr="000E1E45" w:rsidTr="0044033A">
        <w:trPr>
          <w:jc w:val="center"/>
        </w:trPr>
        <w:tc>
          <w:tcPr>
            <w:tcW w:w="2292" w:type="dxa"/>
            <w:vMerge/>
            <w:vAlign w:val="center"/>
          </w:tcPr>
          <w:p w:rsidR="000D2881" w:rsidRPr="000E1E45" w:rsidRDefault="000D2881">
            <w:pPr>
              <w:widowControl w:val="0"/>
              <w:rPr>
                <w:sz w:val="20"/>
                <w:szCs w:val="20"/>
                <w:lang w:eastAsia="zh-CN"/>
              </w:rPr>
            </w:pPr>
          </w:p>
        </w:tc>
        <w:tc>
          <w:tcPr>
            <w:tcW w:w="2359" w:type="dxa"/>
            <w:vAlign w:val="center"/>
          </w:tcPr>
          <w:p w:rsidR="000D2881" w:rsidRPr="000E1E45" w:rsidRDefault="0044033A" w:rsidP="000D2881">
            <w:pPr>
              <w:widowControl w:val="0"/>
              <w:spacing w:line="180" w:lineRule="atLeast"/>
              <w:rPr>
                <w:sz w:val="20"/>
                <w:szCs w:val="20"/>
                <w:lang w:eastAsia="zh-CN"/>
              </w:rPr>
            </w:pPr>
            <w:r w:rsidRPr="000E1E45">
              <w:rPr>
                <w:sz w:val="20"/>
                <w:szCs w:val="20"/>
                <w:lang w:eastAsia="zh-CN"/>
              </w:rPr>
              <w:t xml:space="preserve">Resource </w:t>
            </w:r>
            <w:r w:rsidR="007E2C42" w:rsidRPr="000E1E45">
              <w:rPr>
                <w:sz w:val="20"/>
                <w:szCs w:val="20"/>
                <w:lang w:eastAsia="zh-CN"/>
              </w:rPr>
              <w:t xml:space="preserve">allocation </w:t>
            </w:r>
            <w:r w:rsidRPr="000E1E45">
              <w:rPr>
                <w:sz w:val="20"/>
                <w:szCs w:val="20"/>
                <w:lang w:eastAsia="zh-CN"/>
              </w:rPr>
              <w:t>within narrowband</w:t>
            </w:r>
          </w:p>
        </w:tc>
        <w:tc>
          <w:tcPr>
            <w:tcW w:w="2359" w:type="dxa"/>
          </w:tcPr>
          <w:p w:rsidR="0044033A" w:rsidRPr="000E1E45" w:rsidRDefault="000D2881" w:rsidP="00080C60">
            <w:pPr>
              <w:widowControl w:val="0"/>
              <w:spacing w:line="180" w:lineRule="atLeast"/>
              <w:jc w:val="center"/>
              <w:rPr>
                <w:sz w:val="20"/>
                <w:szCs w:val="20"/>
                <w:lang w:eastAsia="zh-CN"/>
              </w:rPr>
            </w:pPr>
            <w:r w:rsidRPr="000E1E45">
              <w:rPr>
                <w:sz w:val="20"/>
                <w:szCs w:val="20"/>
                <w:lang w:eastAsia="zh-CN"/>
              </w:rPr>
              <w:t>3</w:t>
            </w:r>
          </w:p>
        </w:tc>
      </w:tr>
      <w:tr w:rsidR="0044033A" w:rsidRPr="000E1E45" w:rsidTr="0044033A">
        <w:trPr>
          <w:jc w:val="center"/>
        </w:trPr>
        <w:tc>
          <w:tcPr>
            <w:tcW w:w="4651" w:type="dxa"/>
            <w:gridSpan w:val="2"/>
            <w:vAlign w:val="center"/>
          </w:tcPr>
          <w:p w:rsidR="000D2881" w:rsidRPr="000E1E45" w:rsidRDefault="000D2881" w:rsidP="000D2881">
            <w:pPr>
              <w:widowControl w:val="0"/>
              <w:rPr>
                <w:sz w:val="20"/>
                <w:szCs w:val="20"/>
                <w:lang w:eastAsia="zh-CN"/>
              </w:rPr>
            </w:pPr>
            <w:r w:rsidRPr="000E1E45">
              <w:rPr>
                <w:sz w:val="20"/>
                <w:szCs w:val="20"/>
                <w:lang w:eastAsia="zh-CN"/>
              </w:rPr>
              <w:t>MCS indication</w:t>
            </w:r>
          </w:p>
        </w:tc>
        <w:tc>
          <w:tcPr>
            <w:tcW w:w="2359" w:type="dxa"/>
          </w:tcPr>
          <w:p w:rsidR="0044033A" w:rsidRPr="000E1E45" w:rsidRDefault="000D2881" w:rsidP="00080C60">
            <w:pPr>
              <w:widowControl w:val="0"/>
              <w:jc w:val="center"/>
              <w:rPr>
                <w:sz w:val="20"/>
                <w:szCs w:val="20"/>
                <w:lang w:eastAsia="zh-CN"/>
              </w:rPr>
            </w:pPr>
            <w:r w:rsidRPr="000E1E45">
              <w:rPr>
                <w:sz w:val="20"/>
                <w:szCs w:val="20"/>
                <w:lang w:eastAsia="zh-CN"/>
              </w:rPr>
              <w:t>5</w:t>
            </w:r>
          </w:p>
        </w:tc>
      </w:tr>
      <w:tr w:rsidR="0044033A" w:rsidRPr="000E1E45" w:rsidTr="0044033A">
        <w:trPr>
          <w:jc w:val="center"/>
        </w:trPr>
        <w:tc>
          <w:tcPr>
            <w:tcW w:w="4651" w:type="dxa"/>
            <w:gridSpan w:val="2"/>
            <w:vAlign w:val="center"/>
          </w:tcPr>
          <w:p w:rsidR="000D2881" w:rsidRPr="000E1E45" w:rsidRDefault="000D2881" w:rsidP="000D2881">
            <w:pPr>
              <w:widowControl w:val="0"/>
              <w:rPr>
                <w:sz w:val="20"/>
                <w:szCs w:val="20"/>
                <w:lang w:eastAsia="zh-CN"/>
              </w:rPr>
            </w:pPr>
            <w:r w:rsidRPr="000E1E45">
              <w:rPr>
                <w:sz w:val="20"/>
                <w:szCs w:val="20"/>
                <w:lang w:eastAsia="zh-CN"/>
              </w:rPr>
              <w:t>Repetition number of M-PDCCH transmission</w:t>
            </w:r>
          </w:p>
        </w:tc>
        <w:tc>
          <w:tcPr>
            <w:tcW w:w="2359" w:type="dxa"/>
          </w:tcPr>
          <w:p w:rsidR="0044033A" w:rsidRPr="000E1E45" w:rsidRDefault="000D2881" w:rsidP="00080C60">
            <w:pPr>
              <w:widowControl w:val="0"/>
              <w:jc w:val="center"/>
              <w:rPr>
                <w:sz w:val="20"/>
                <w:szCs w:val="20"/>
                <w:lang w:eastAsia="zh-CN"/>
              </w:rPr>
            </w:pPr>
            <w:r w:rsidRPr="000E1E45">
              <w:rPr>
                <w:sz w:val="20"/>
                <w:szCs w:val="20"/>
                <w:lang w:eastAsia="zh-CN"/>
              </w:rPr>
              <w:t>2</w:t>
            </w:r>
          </w:p>
        </w:tc>
      </w:tr>
      <w:tr w:rsidR="0044033A" w:rsidRPr="000E1E45" w:rsidTr="0044033A">
        <w:trPr>
          <w:jc w:val="center"/>
        </w:trPr>
        <w:tc>
          <w:tcPr>
            <w:tcW w:w="4651" w:type="dxa"/>
            <w:gridSpan w:val="2"/>
            <w:vAlign w:val="center"/>
          </w:tcPr>
          <w:p w:rsidR="000D2881" w:rsidRPr="000E1E45" w:rsidRDefault="000D2881" w:rsidP="000D2881">
            <w:pPr>
              <w:widowControl w:val="0"/>
              <w:rPr>
                <w:sz w:val="20"/>
                <w:szCs w:val="20"/>
                <w:lang w:eastAsia="zh-CN"/>
              </w:rPr>
            </w:pPr>
            <w:r w:rsidRPr="000E1E45">
              <w:rPr>
                <w:sz w:val="20"/>
                <w:szCs w:val="20"/>
                <w:lang w:eastAsia="zh-CN"/>
              </w:rPr>
              <w:t>Repetition number of RAR transmission</w:t>
            </w:r>
          </w:p>
        </w:tc>
        <w:tc>
          <w:tcPr>
            <w:tcW w:w="2359" w:type="dxa"/>
          </w:tcPr>
          <w:p w:rsidR="0044033A" w:rsidRPr="000E1E45" w:rsidRDefault="0044033A" w:rsidP="00080C60">
            <w:pPr>
              <w:widowControl w:val="0"/>
              <w:jc w:val="center"/>
              <w:rPr>
                <w:sz w:val="20"/>
                <w:szCs w:val="20"/>
                <w:lang w:eastAsia="zh-CN"/>
              </w:rPr>
            </w:pPr>
            <w:r w:rsidRPr="000E1E45">
              <w:rPr>
                <w:rFonts w:hint="eastAsia"/>
                <w:sz w:val="20"/>
                <w:szCs w:val="20"/>
                <w:lang w:eastAsia="zh-CN"/>
              </w:rPr>
              <w:t>2</w:t>
            </w:r>
          </w:p>
        </w:tc>
      </w:tr>
      <w:tr w:rsidR="0044033A" w:rsidRPr="000E1E45" w:rsidTr="0044033A">
        <w:trPr>
          <w:jc w:val="center"/>
        </w:trPr>
        <w:tc>
          <w:tcPr>
            <w:tcW w:w="4651" w:type="dxa"/>
            <w:gridSpan w:val="2"/>
            <w:vAlign w:val="center"/>
          </w:tcPr>
          <w:p w:rsidR="000D2881" w:rsidRPr="000E1E45" w:rsidRDefault="000D2881" w:rsidP="000D2881">
            <w:pPr>
              <w:widowControl w:val="0"/>
              <w:rPr>
                <w:sz w:val="20"/>
                <w:szCs w:val="20"/>
                <w:lang w:eastAsia="zh-CN"/>
              </w:rPr>
            </w:pPr>
            <w:r w:rsidRPr="000E1E45">
              <w:rPr>
                <w:sz w:val="20"/>
                <w:szCs w:val="20"/>
                <w:lang w:eastAsia="zh-CN"/>
              </w:rPr>
              <w:t>Preamble indication</w:t>
            </w:r>
          </w:p>
        </w:tc>
        <w:tc>
          <w:tcPr>
            <w:tcW w:w="2359" w:type="dxa"/>
          </w:tcPr>
          <w:p w:rsidR="0044033A" w:rsidRPr="000E1E45" w:rsidRDefault="000D2881" w:rsidP="00080C60">
            <w:pPr>
              <w:widowControl w:val="0"/>
              <w:jc w:val="center"/>
              <w:rPr>
                <w:sz w:val="20"/>
                <w:szCs w:val="20"/>
                <w:lang w:eastAsia="zh-CN"/>
              </w:rPr>
            </w:pPr>
            <w:r w:rsidRPr="000E1E45">
              <w:rPr>
                <w:sz w:val="20"/>
                <w:szCs w:val="20"/>
                <w:lang w:eastAsia="zh-CN"/>
              </w:rPr>
              <w:t>16</w:t>
            </w:r>
          </w:p>
        </w:tc>
      </w:tr>
      <w:tr w:rsidR="0044033A" w:rsidRPr="000E1E45" w:rsidTr="0044033A">
        <w:trPr>
          <w:jc w:val="center"/>
        </w:trPr>
        <w:tc>
          <w:tcPr>
            <w:tcW w:w="4651" w:type="dxa"/>
            <w:gridSpan w:val="2"/>
            <w:vAlign w:val="center"/>
          </w:tcPr>
          <w:p w:rsidR="000D2881" w:rsidRPr="000E1E45" w:rsidRDefault="000D2881" w:rsidP="000D2881">
            <w:pPr>
              <w:widowControl w:val="0"/>
              <w:rPr>
                <w:sz w:val="20"/>
                <w:szCs w:val="20"/>
                <w:lang w:eastAsia="zh-CN"/>
              </w:rPr>
            </w:pPr>
            <w:r w:rsidRPr="000E1E45">
              <w:rPr>
                <w:sz w:val="20"/>
                <w:szCs w:val="20"/>
                <w:lang w:eastAsia="zh-CN"/>
              </w:rPr>
              <w:t>Total</w:t>
            </w:r>
          </w:p>
        </w:tc>
        <w:tc>
          <w:tcPr>
            <w:tcW w:w="2359" w:type="dxa"/>
          </w:tcPr>
          <w:p w:rsidR="0044033A" w:rsidRPr="000E1E45" w:rsidRDefault="0044033A" w:rsidP="00080C60">
            <w:pPr>
              <w:widowControl w:val="0"/>
              <w:jc w:val="center"/>
              <w:rPr>
                <w:sz w:val="20"/>
                <w:szCs w:val="20"/>
                <w:lang w:eastAsia="zh-CN"/>
              </w:rPr>
            </w:pPr>
            <w:r w:rsidRPr="000E1E45">
              <w:rPr>
                <w:rFonts w:hint="eastAsia"/>
                <w:sz w:val="20"/>
                <w:szCs w:val="20"/>
                <w:lang w:eastAsia="zh-CN"/>
              </w:rPr>
              <w:t>28~32</w:t>
            </w:r>
          </w:p>
        </w:tc>
      </w:tr>
    </w:tbl>
    <w:p w:rsidR="005F5AD3" w:rsidRPr="000E1E45" w:rsidRDefault="005F5AD3" w:rsidP="00B1354C">
      <w:pPr>
        <w:rPr>
          <w:szCs w:val="20"/>
          <w:lang w:eastAsia="zh-CN"/>
        </w:rPr>
      </w:pPr>
    </w:p>
    <w:p w:rsidR="00CF1943" w:rsidRPr="000E1E45" w:rsidRDefault="005351D1" w:rsidP="00B1354C">
      <w:pPr>
        <w:rPr>
          <w:b/>
          <w:i/>
          <w:szCs w:val="20"/>
          <w:lang w:eastAsia="zh-CN"/>
        </w:rPr>
      </w:pPr>
      <w:r w:rsidRPr="000E1E45">
        <w:rPr>
          <w:rFonts w:hint="eastAsia"/>
          <w:b/>
          <w:i/>
          <w:szCs w:val="20"/>
          <w:lang w:eastAsia="zh-CN"/>
        </w:rPr>
        <w:t xml:space="preserve">Proposal </w:t>
      </w:r>
      <w:r w:rsidR="00464474" w:rsidRPr="000E1E45">
        <w:rPr>
          <w:rFonts w:hint="eastAsia"/>
          <w:b/>
          <w:i/>
          <w:szCs w:val="20"/>
          <w:lang w:eastAsia="zh-CN"/>
        </w:rPr>
        <w:t>2</w:t>
      </w:r>
      <w:r w:rsidRPr="000E1E45">
        <w:rPr>
          <w:rFonts w:hint="eastAsia"/>
          <w:b/>
          <w:i/>
          <w:szCs w:val="20"/>
          <w:lang w:eastAsia="zh-CN"/>
        </w:rPr>
        <w:t xml:space="preserve">: New DCI format for scheduling RAR has the payload size </w:t>
      </w:r>
      <w:r w:rsidR="0089683C" w:rsidRPr="000E1E45">
        <w:rPr>
          <w:b/>
          <w:i/>
          <w:szCs w:val="20"/>
          <w:lang w:eastAsia="zh-CN"/>
        </w:rPr>
        <w:t xml:space="preserve">of </w:t>
      </w:r>
      <w:r w:rsidRPr="000E1E45">
        <w:rPr>
          <w:rFonts w:hint="eastAsia"/>
          <w:b/>
          <w:i/>
          <w:szCs w:val="20"/>
          <w:lang w:eastAsia="zh-CN"/>
        </w:rPr>
        <w:t xml:space="preserve">about </w:t>
      </w:r>
      <w:r w:rsidR="00464474" w:rsidRPr="000E1E45">
        <w:rPr>
          <w:rFonts w:hint="eastAsia"/>
          <w:b/>
          <w:i/>
          <w:szCs w:val="20"/>
          <w:lang w:eastAsia="zh-CN"/>
        </w:rPr>
        <w:t>30</w:t>
      </w:r>
      <w:r w:rsidRPr="000E1E45">
        <w:rPr>
          <w:rFonts w:hint="eastAsia"/>
          <w:b/>
          <w:i/>
          <w:szCs w:val="20"/>
          <w:lang w:eastAsia="zh-CN"/>
        </w:rPr>
        <w:t xml:space="preserve"> bits</w:t>
      </w:r>
      <w:r w:rsidR="00B9105C" w:rsidRPr="000E1E45">
        <w:rPr>
          <w:b/>
          <w:i/>
          <w:szCs w:val="20"/>
          <w:lang w:eastAsia="zh-CN"/>
        </w:rPr>
        <w:t>, depending on system bandwidth</w:t>
      </w:r>
      <w:r w:rsidR="00580472" w:rsidRPr="000E1E45">
        <w:rPr>
          <w:b/>
          <w:i/>
          <w:szCs w:val="20"/>
          <w:lang w:eastAsia="zh-CN"/>
        </w:rPr>
        <w:t>.</w:t>
      </w:r>
    </w:p>
    <w:p w:rsidR="00157FC3" w:rsidRPr="000E1E45" w:rsidRDefault="00747F48" w:rsidP="00E04BC7">
      <w:pPr>
        <w:pStyle w:val="Heading1"/>
        <w:rPr>
          <w:lang w:eastAsia="zh-CN"/>
        </w:rPr>
      </w:pPr>
      <w:bookmarkStart w:id="2" w:name="_Ref129681832"/>
      <w:r w:rsidRPr="000E1E45">
        <w:t>Conclusion</w:t>
      </w:r>
      <w:r w:rsidR="006B1FD5" w:rsidRPr="000E1E45">
        <w:t>s</w:t>
      </w:r>
    </w:p>
    <w:p w:rsidR="007200BB" w:rsidRPr="000E1E45" w:rsidRDefault="001457A6" w:rsidP="007200BB">
      <w:pPr>
        <w:rPr>
          <w:szCs w:val="20"/>
          <w:lang w:eastAsia="zh-CN"/>
        </w:rPr>
      </w:pPr>
      <w:r w:rsidRPr="000E1E45">
        <w:rPr>
          <w:rFonts w:hint="eastAsia"/>
          <w:szCs w:val="20"/>
          <w:lang w:eastAsia="zh-CN"/>
        </w:rPr>
        <w:t>In this contribution, the considerations on new DCI formats to support efficient RAR detection for MTC UEs are provided</w:t>
      </w:r>
      <w:r w:rsidR="007200BB" w:rsidRPr="000E1E45">
        <w:rPr>
          <w:rFonts w:hint="eastAsia"/>
          <w:szCs w:val="20"/>
          <w:lang w:eastAsia="zh-CN"/>
        </w:rPr>
        <w:t xml:space="preserve">, and </w:t>
      </w:r>
      <w:r w:rsidRPr="000E1E45">
        <w:rPr>
          <w:rFonts w:hint="eastAsia"/>
          <w:szCs w:val="20"/>
          <w:lang w:eastAsia="zh-CN"/>
        </w:rPr>
        <w:t>following</w:t>
      </w:r>
      <w:r w:rsidR="007200BB" w:rsidRPr="000E1E45">
        <w:rPr>
          <w:rFonts w:hint="eastAsia"/>
          <w:szCs w:val="20"/>
          <w:lang w:eastAsia="zh-CN"/>
        </w:rPr>
        <w:t xml:space="preserve"> proposals are given:</w:t>
      </w:r>
    </w:p>
    <w:p w:rsidR="00464474" w:rsidRPr="000E1E45" w:rsidRDefault="00464474" w:rsidP="00464474">
      <w:pPr>
        <w:rPr>
          <w:b/>
          <w:i/>
          <w:szCs w:val="20"/>
          <w:lang w:eastAsia="zh-CN"/>
        </w:rPr>
      </w:pPr>
      <w:bookmarkStart w:id="3" w:name="_Ref124589665"/>
      <w:bookmarkStart w:id="4" w:name="_Ref71620620"/>
      <w:bookmarkStart w:id="5" w:name="_Ref124671424"/>
      <w:r w:rsidRPr="000E1E45">
        <w:rPr>
          <w:rFonts w:hint="eastAsia"/>
          <w:b/>
          <w:i/>
          <w:szCs w:val="20"/>
          <w:lang w:eastAsia="zh-CN"/>
        </w:rPr>
        <w:t xml:space="preserve">Proposal 1: New DCI format for scheduling RAR should include fields of </w:t>
      </w:r>
    </w:p>
    <w:p w:rsidR="00464474" w:rsidRPr="000E1E45" w:rsidRDefault="00464474" w:rsidP="00464474">
      <w:pPr>
        <w:numPr>
          <w:ilvl w:val="0"/>
          <w:numId w:val="4"/>
        </w:numPr>
        <w:rPr>
          <w:b/>
          <w:i/>
          <w:szCs w:val="20"/>
          <w:lang w:eastAsia="zh-CN"/>
        </w:rPr>
      </w:pPr>
      <w:r w:rsidRPr="000E1E45">
        <w:rPr>
          <w:rFonts w:hint="eastAsia"/>
          <w:b/>
          <w:i/>
          <w:szCs w:val="20"/>
          <w:lang w:eastAsia="zh-CN"/>
        </w:rPr>
        <w:t xml:space="preserve">Resource </w:t>
      </w:r>
      <w:r w:rsidR="007E2C42" w:rsidRPr="000E1E45">
        <w:rPr>
          <w:b/>
          <w:i/>
          <w:szCs w:val="20"/>
          <w:lang w:eastAsia="zh-CN"/>
        </w:rPr>
        <w:t>allocation</w:t>
      </w:r>
    </w:p>
    <w:p w:rsidR="00464474" w:rsidRPr="000E1E45" w:rsidRDefault="00464474" w:rsidP="00464474">
      <w:pPr>
        <w:numPr>
          <w:ilvl w:val="0"/>
          <w:numId w:val="4"/>
        </w:numPr>
        <w:rPr>
          <w:b/>
          <w:i/>
          <w:szCs w:val="20"/>
          <w:lang w:eastAsia="zh-CN"/>
        </w:rPr>
      </w:pPr>
      <w:r w:rsidRPr="000E1E45">
        <w:rPr>
          <w:rFonts w:hint="eastAsia"/>
          <w:b/>
          <w:i/>
          <w:szCs w:val="20"/>
          <w:lang w:eastAsia="zh-CN"/>
        </w:rPr>
        <w:t>MCS indication</w:t>
      </w:r>
    </w:p>
    <w:p w:rsidR="00464474" w:rsidRPr="000E1E45" w:rsidRDefault="00464474" w:rsidP="00464474">
      <w:pPr>
        <w:numPr>
          <w:ilvl w:val="0"/>
          <w:numId w:val="4"/>
        </w:numPr>
        <w:rPr>
          <w:b/>
          <w:i/>
          <w:szCs w:val="20"/>
          <w:lang w:eastAsia="zh-CN"/>
        </w:rPr>
      </w:pPr>
      <w:r w:rsidRPr="000E1E45">
        <w:rPr>
          <w:rFonts w:hint="eastAsia"/>
          <w:b/>
          <w:i/>
          <w:szCs w:val="20"/>
          <w:lang w:eastAsia="zh-CN"/>
        </w:rPr>
        <w:t>Repetition number of M-PDCCH transmission</w:t>
      </w:r>
    </w:p>
    <w:p w:rsidR="00464474" w:rsidRPr="000E1E45" w:rsidRDefault="00464474" w:rsidP="00464474">
      <w:pPr>
        <w:numPr>
          <w:ilvl w:val="0"/>
          <w:numId w:val="4"/>
        </w:numPr>
        <w:rPr>
          <w:b/>
          <w:i/>
          <w:szCs w:val="20"/>
          <w:lang w:eastAsia="zh-CN"/>
        </w:rPr>
      </w:pPr>
      <w:r w:rsidRPr="000E1E45">
        <w:rPr>
          <w:rFonts w:hint="eastAsia"/>
          <w:b/>
          <w:i/>
          <w:szCs w:val="20"/>
          <w:lang w:eastAsia="zh-CN"/>
        </w:rPr>
        <w:t>Repetition number of RAR transmission</w:t>
      </w:r>
    </w:p>
    <w:p w:rsidR="005351D1" w:rsidRPr="000E1E45" w:rsidRDefault="00464474" w:rsidP="0060111C">
      <w:pPr>
        <w:numPr>
          <w:ilvl w:val="0"/>
          <w:numId w:val="4"/>
        </w:numPr>
        <w:rPr>
          <w:b/>
          <w:i/>
          <w:szCs w:val="20"/>
          <w:lang w:eastAsia="zh-CN"/>
        </w:rPr>
      </w:pPr>
      <w:r w:rsidRPr="000E1E45">
        <w:rPr>
          <w:b/>
          <w:i/>
          <w:szCs w:val="20"/>
          <w:lang w:eastAsia="zh-CN"/>
        </w:rPr>
        <w:t>P</w:t>
      </w:r>
      <w:r w:rsidRPr="000E1E45">
        <w:rPr>
          <w:rFonts w:hint="eastAsia"/>
          <w:b/>
          <w:i/>
          <w:szCs w:val="20"/>
          <w:lang w:eastAsia="zh-CN"/>
        </w:rPr>
        <w:t>reamble indication</w:t>
      </w:r>
    </w:p>
    <w:p w:rsidR="005351D1" w:rsidRPr="000E1E45" w:rsidRDefault="000D2881" w:rsidP="005351D1">
      <w:pPr>
        <w:rPr>
          <w:b/>
          <w:i/>
          <w:szCs w:val="20"/>
          <w:lang w:eastAsia="zh-CN"/>
        </w:rPr>
      </w:pPr>
      <w:r w:rsidRPr="000E1E45">
        <w:rPr>
          <w:b/>
          <w:i/>
          <w:kern w:val="2"/>
          <w:lang w:eastAsia="zh-CN"/>
        </w:rPr>
        <w:t>Proposal 2: New DCI format for scheduling RAR has the payload size of about 30 bits</w:t>
      </w:r>
      <w:r w:rsidR="00F445C3" w:rsidRPr="000E1E45">
        <w:rPr>
          <w:b/>
          <w:i/>
          <w:szCs w:val="20"/>
          <w:lang w:eastAsia="zh-CN"/>
        </w:rPr>
        <w:t>, depending on system bandwidth.</w:t>
      </w:r>
    </w:p>
    <w:p w:rsidR="00575DDC" w:rsidRPr="000E1E45" w:rsidRDefault="001D780E" w:rsidP="005E1997">
      <w:pPr>
        <w:pStyle w:val="Heading1"/>
        <w:numPr>
          <w:ilvl w:val="0"/>
          <w:numId w:val="0"/>
        </w:numPr>
        <w:spacing w:before="240"/>
        <w:rPr>
          <w:kern w:val="2"/>
          <w:lang w:eastAsia="zh-CN"/>
        </w:rPr>
      </w:pPr>
      <w:r w:rsidRPr="000E1E45">
        <w:t>References</w:t>
      </w:r>
      <w:bookmarkEnd w:id="2"/>
      <w:bookmarkEnd w:id="3"/>
      <w:bookmarkEnd w:id="4"/>
      <w:bookmarkEnd w:id="5"/>
      <w:r w:rsidR="000D2881" w:rsidRPr="000E1E45">
        <w:rPr>
          <w:kern w:val="2"/>
          <w:lang w:eastAsia="zh-CN"/>
        </w:rPr>
        <w:pict>
          <v:shape id="_x0000_s1027" type="#_x0000_t74" alt="E15342G@835955749B6E11EC749357G609;;=683@CYV41043!!!!!!BIHO@]v41043!!!!@7G01C71102E29E17G3S0,18yyyy!It`vdh!Bnoushctuhno!Udlqm`ud/enb!!!!!!!!!!!!!!!!!!!!!!!!!!!!!!!!!!!!!!!!!!!!!!!!!!!!!!!!!!!!!!!!!!!!!!!!!!!!!!!!!!!!!!!!!!!!!!!!!!!!!!!!!!!!!!!!!!!!!!!!!!!!!!!!!!!!!!!!!!!!!!!!!!!!!!!!!!!!!!!!!!!!!!!!!!!!!!!!!!!!!!!!!!!!!!!!!!!!!!!!!!!!!!!!!!!!!!!!!!!!!!!!!!!!!!!!!!!!!!!!!!!!!!!!!!!!!!!!!!!!!!!!!!!!!!!!!!!!!!!!!!!!!!!!!!!!!!!!!!!!!!!!!!!!!!!!!!!!!!!!!!!!!!!!!!!!!!!!!!!!!!!!!!!!!!!!!!!!!!!!!!!!!!!!!!!!!!!!!!!!!!!!!!!!!!!!!!!!!!!!!!!!!!!!!!!!!!!!!!!!!!!!!!!!!!!!!!!!!!!!!!!!!!!!!!!!!!!!!!!!!!!!!!!!!!!!!!!!!!!!!!!!!!!!!!!!!!!!!!!!!!!!!!!!!!!!!!!!!!!!!!!!!!!!!!!!!!!!!!!!!!!!!!!!!!!!!!!!!!!!!!!!!!!!!!!!!!!!!!!!!!!!!!!!!!!!!!!!!!!!!!!!!!!!!!!!!!!!!!!!!!!!!!!!!!!!!!!!!!!!!!!!!!!!!!!!!!!!!!!!!!!!!!!!!!!!!!!!!!!!!!!!!!!!!!!!!!!!!!!!!!!!!!!!!!!!!!!!!!!!!!!!!!!!!!!!!!!!!!!!!!!!!!!!!!!!!!!!!!!!!!!!!!!!!!!!!!!!!!!!!!!!!!!!!!!!!!!!!!!!!!!!!!!!!!!!!!!!!!!!!!!!!!!!!!!!!!!!!!!!!!!!!!!!!!!!!!!!!!!!!!!!!!!!!!!!!!!!!!!!!!!!!!!!!!!!!!!!!!!!!!!!!!!!!!!!!!!!!!!!!!!!!!!!!!!!!!!!!!!!!!!!!!!!!!!!!!!!!!!!!!!!!!!!!!!!!!!!!!!!!!!!!!!!!!!!!!!!!!!!!!!!!!!!!!!!!!!!!!!!!!!!!!!!!!!!!!!!!!!!!!!!!!!!!!!!!!!!!!!!!!!!!!!!!!!!!!!!!!!!!!!!!!!!!!!!!!!!!!!!!!!!!!!!!!!!!!!!!!!!!!!!!!!!!!!!!!!!!!!!!!!!!!!!!!!!!!!!!!!!!!!!!!!!!!!!!!!!!!!!!!!!!!!!!!!!!!!!!!!!!!!!!!!!!!!!!!!!!!!!!!!!!!!!!!!!!!!!!!!!!!!!!!!!!!!!!!!!!!!!!!!!!!!!!!!!!!!!!!!!!!!!!!!!!!!!!!!!!!!!!!!!!!!!!!!!!!!!!!!!!!!!!!!!!!!!!!!!!!!!!!!!!!!!!!!!!!!!!!!!!!!!!!!!!!!!!!!!!!!!!!!!!!!!!!!!!!!!!!!!!!!!!!!!!!!!!!!!!!!!!!!!!!!!!!!!!!!!!!!!!!!!!!!!!!!!!!!!!!!!!!!!!!!!!!!!!!!!!!!!!!!!!!!!!!!!!!!!!!!!!!!!!!!!!!!!!!!!!!!!!!!!!!!!!!!!!!!!!!!!!!!!!!!!!!!!!!!!!!!!!!!!!!!!!!!!!!!!!!!!!!!!!!!!!!!!!!!!!!!!!!!!!!!!!!!!!!!!!!!!!!!!!!!!!!!!!!!!!!!!!!!!!!!!!!!!!!!!!!!!!!!!!!!!!!!!!!!!!!!!!!!!!!!!!!!!!!!!!!!!!!!!!!!!!!!!!!!!!!!!!!!!!!!!!!!!!!!!!!!!!!!!!!!!!!!!!!!!!!!!!!!!!!!!!!!!!!!!!!!!!!!!!!!!!!!!!!!!!!!!!!!!!!!!!!!!!!!!!!!!!!!!!!!!!!!!!!!!!!!!!!!!!!!!!!!!!!!!!!!!!!!!!!!!!!!!!!!!!!!!!!!!!!!!!!!!!!!!!!!!!!!!!!!!!!!!!!!!!!!!!!!!!!!!!!!!!!!!!!!!!!!!!!!!!!!!!!!!!!!!!!!!!!!!!!!!!!!!!!!!!!!!!!!!!!!!!!!!!!!!!!!!!!!!!!!!!!!!!!!!!!!!!!!!!!!!!!!!!!!!!!!!!!!!!!!!!!!!!!!!!!!!!!!!!!!!!!!!!!!!!!!!!!!!!!!!!!!!!!!!!!!!!!!!!!!!!!!!!!!!!!!!!!!!!!!!!!!!!!!!!!!!!!!!!!!!!!!!!!!!!!!!!!!!!!!!!!!!!!!!!!!!!!!!!!!!!!!!!!!!!!!!!!!!!!!!!!!!!!!!!!!!!!!!!!!!!!!!!!!!!!!!!!!!!!!!!!!!!!!!!!!!!!!!!!!!!!!!!!!!!!!!!!!!!!!!!!!!!!!!!!!!!!!!!!!!!!!!!!!!!1!^" style="position:absolute;left:0;text-align:left;margin-left:0;margin-top:0;width:.05pt;height:.05pt;z-index:251658240;visibility:hidden;mso-position-horizontal-relative:text;mso-position-vertical-relative:text">
            <w10:anchorlock/>
          </v:shape>
        </w:pict>
      </w:r>
    </w:p>
    <w:p w:rsidR="008A7500" w:rsidRPr="000E1E45" w:rsidRDefault="008A7500" w:rsidP="008A7500">
      <w:pPr>
        <w:pStyle w:val="References"/>
        <w:rPr>
          <w:lang w:eastAsia="zh-CN"/>
        </w:rPr>
      </w:pPr>
      <w:bookmarkStart w:id="6" w:name="_Ref430695159"/>
      <w:bookmarkStart w:id="7" w:name="_Ref415389751"/>
      <w:r w:rsidRPr="000E1E45">
        <w:rPr>
          <w:lang w:eastAsia="zh-CN"/>
        </w:rPr>
        <w:t xml:space="preserve">3GPP </w:t>
      </w:r>
      <w:r w:rsidRPr="000E1E45">
        <w:rPr>
          <w:rFonts w:hint="eastAsia"/>
          <w:lang w:eastAsia="zh-CN"/>
        </w:rPr>
        <w:t xml:space="preserve">RAN1#82bis meeting, Chairman </w:t>
      </w:r>
      <w:proofErr w:type="gramStart"/>
      <w:r w:rsidRPr="000E1E45">
        <w:rPr>
          <w:rFonts w:hint="eastAsia"/>
          <w:lang w:eastAsia="zh-CN"/>
        </w:rPr>
        <w:t>notes</w:t>
      </w:r>
      <w:proofErr w:type="gramEnd"/>
      <w:r w:rsidRPr="000E1E45">
        <w:rPr>
          <w:rFonts w:hint="eastAsia"/>
          <w:lang w:eastAsia="zh-CN"/>
        </w:rPr>
        <w:t xml:space="preserve">, </w:t>
      </w:r>
      <w:proofErr w:type="spellStart"/>
      <w:r w:rsidRPr="000E1E45">
        <w:rPr>
          <w:lang w:eastAsia="zh-CN"/>
        </w:rPr>
        <w:t>Malmö</w:t>
      </w:r>
      <w:proofErr w:type="spellEnd"/>
      <w:r w:rsidRPr="000E1E45">
        <w:rPr>
          <w:lang w:eastAsia="zh-CN"/>
        </w:rPr>
        <w:t>, Sweden, 5th – 9th October, 2015</w:t>
      </w:r>
      <w:r w:rsidRPr="000E1E45">
        <w:rPr>
          <w:rFonts w:hint="eastAsia"/>
          <w:lang w:eastAsia="zh-CN"/>
        </w:rPr>
        <w:t>.</w:t>
      </w:r>
      <w:bookmarkEnd w:id="6"/>
      <w:r w:rsidRPr="000E1E45">
        <w:rPr>
          <w:lang w:eastAsia="zh-CN"/>
        </w:rPr>
        <w:t xml:space="preserve"> </w:t>
      </w:r>
    </w:p>
    <w:p w:rsidR="00F01716" w:rsidRPr="000E1E45" w:rsidRDefault="00565707">
      <w:pPr>
        <w:pStyle w:val="References"/>
        <w:rPr>
          <w:lang w:eastAsia="zh-CN"/>
        </w:rPr>
      </w:pPr>
      <w:bookmarkStart w:id="8" w:name="_Ref429733678"/>
      <w:bookmarkEnd w:id="7"/>
      <w:r w:rsidRPr="000E1E45">
        <w:rPr>
          <w:lang w:eastAsia="zh-CN"/>
        </w:rPr>
        <w:t>R1-1</w:t>
      </w:r>
      <w:r w:rsidRPr="000E1E45">
        <w:rPr>
          <w:rFonts w:hint="eastAsia"/>
          <w:lang w:eastAsia="zh-CN"/>
        </w:rPr>
        <w:t xml:space="preserve">53755, </w:t>
      </w:r>
      <w:r w:rsidRPr="000E1E45">
        <w:rPr>
          <w:lang w:eastAsia="zh-CN"/>
        </w:rPr>
        <w:t>“New DCI format to support efficient RAR detection for MTC U</w:t>
      </w:r>
      <w:r w:rsidRPr="000E1E45">
        <w:rPr>
          <w:rFonts w:hint="eastAsia"/>
          <w:lang w:eastAsia="zh-CN"/>
        </w:rPr>
        <w:t>Es</w:t>
      </w:r>
      <w:r w:rsidRPr="000E1E45">
        <w:rPr>
          <w:lang w:eastAsia="zh-CN"/>
        </w:rPr>
        <w:t>”</w:t>
      </w:r>
      <w:r w:rsidRPr="000E1E45">
        <w:rPr>
          <w:rFonts w:hint="eastAsia"/>
          <w:lang w:eastAsia="zh-CN"/>
        </w:rPr>
        <w:t xml:space="preserve">, </w:t>
      </w:r>
      <w:r w:rsidRPr="000E1E45">
        <w:rPr>
          <w:lang w:eastAsia="zh-CN"/>
        </w:rPr>
        <w:t>Huawei, HiSilicon</w:t>
      </w:r>
      <w:r w:rsidRPr="000E1E45">
        <w:rPr>
          <w:rFonts w:hint="eastAsia"/>
          <w:lang w:eastAsia="zh-CN"/>
        </w:rPr>
        <w:t>, Beijing</w:t>
      </w:r>
      <w:r w:rsidRPr="000E1E45">
        <w:rPr>
          <w:lang w:eastAsia="zh-CN"/>
        </w:rPr>
        <w:t xml:space="preserve">, </w:t>
      </w:r>
      <w:r w:rsidRPr="000E1E45">
        <w:rPr>
          <w:rFonts w:hint="eastAsia"/>
          <w:lang w:eastAsia="zh-CN"/>
        </w:rPr>
        <w:t>China</w:t>
      </w:r>
      <w:r w:rsidRPr="000E1E45">
        <w:rPr>
          <w:lang w:eastAsia="zh-CN"/>
        </w:rPr>
        <w:t>, August 24-28, 2015</w:t>
      </w:r>
      <w:r w:rsidRPr="000E1E45">
        <w:rPr>
          <w:rFonts w:hint="eastAsia"/>
          <w:lang w:eastAsia="zh-CN"/>
        </w:rPr>
        <w:t>.</w:t>
      </w:r>
      <w:bookmarkEnd w:id="8"/>
    </w:p>
    <w:sectPr w:rsidR="00F01716" w:rsidRPr="000E1E4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7CF8" w:rsidRDefault="00597CF8">
      <w:r>
        <w:separator/>
      </w:r>
    </w:p>
  </w:endnote>
  <w:endnote w:type="continuationSeparator" w:id="0">
    <w:p w:rsidR="00597CF8" w:rsidRDefault="00597CF8">
      <w:r>
        <w:continuationSeparator/>
      </w:r>
    </w:p>
  </w:endnote>
</w:endnotes>
</file>

<file path=word/fontTable.xml><?xml version="1.0" encoding="utf-8"?>
<w:fonts xmlns:r="http://schemas.openxmlformats.org/officeDocument/2006/relationships" xmlns:w="http://schemas.openxmlformats.org/wordprocessingml/2006/main">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7CF8" w:rsidRDefault="00597CF8">
      <w:r>
        <w:separator/>
      </w:r>
    </w:p>
  </w:footnote>
  <w:footnote w:type="continuationSeparator" w:id="0">
    <w:p w:rsidR="00597CF8" w:rsidRDefault="00597C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34EA6"/>
    <w:multiLevelType w:val="hybridMultilevel"/>
    <w:tmpl w:val="C47C7E16"/>
    <w:lvl w:ilvl="0" w:tplc="74BCAC34">
      <w:start w:val="7"/>
      <w:numFmt w:val="bullet"/>
      <w:lvlText w:val="・"/>
      <w:lvlJc w:val="left"/>
      <w:pPr>
        <w:tabs>
          <w:tab w:val="num" w:pos="780"/>
        </w:tabs>
        <w:ind w:left="780" w:hanging="360"/>
      </w:pPr>
      <w:rPr>
        <w:rFonts w:ascii="MS PGothic" w:eastAsia="MS PGothic" w:hAnsi="MS PGothic" w:cs="Arial" w:hint="eastAsia"/>
      </w:rPr>
    </w:lvl>
    <w:lvl w:ilvl="1" w:tplc="0409000B">
      <w:start w:val="1"/>
      <w:numFmt w:val="bullet"/>
      <w:lvlText w:val=""/>
      <w:lvlJc w:val="left"/>
      <w:pPr>
        <w:tabs>
          <w:tab w:val="num" w:pos="1260"/>
        </w:tabs>
        <w:ind w:left="1260" w:hanging="420"/>
      </w:pPr>
      <w:rPr>
        <w:rFonts w:ascii="Wingdings" w:hAnsi="Wingdings" w:hint="default"/>
      </w:rPr>
    </w:lvl>
    <w:lvl w:ilvl="2" w:tplc="0409000D">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A113A"/>
    <w:multiLevelType w:val="hybridMultilevel"/>
    <w:tmpl w:val="31BC55F2"/>
    <w:lvl w:ilvl="0" w:tplc="7E0E4FC6">
      <w:start w:val="1"/>
      <w:numFmt w:val="bullet"/>
      <w:lvlText w:val="•"/>
      <w:lvlJc w:val="left"/>
      <w:pPr>
        <w:tabs>
          <w:tab w:val="num" w:pos="720"/>
        </w:tabs>
        <w:ind w:left="720" w:hanging="360"/>
      </w:pPr>
      <w:rPr>
        <w:rFonts w:ascii="Arial" w:hAnsi="Arial" w:hint="default"/>
      </w:rPr>
    </w:lvl>
    <w:lvl w:ilvl="1" w:tplc="D4C41AF8">
      <w:start w:val="2635"/>
      <w:numFmt w:val="bullet"/>
      <w:lvlText w:val="–"/>
      <w:lvlJc w:val="left"/>
      <w:pPr>
        <w:tabs>
          <w:tab w:val="num" w:pos="1440"/>
        </w:tabs>
        <w:ind w:left="1440" w:hanging="360"/>
      </w:pPr>
      <w:rPr>
        <w:rFonts w:ascii="Arial" w:hAnsi="Arial" w:hint="default"/>
      </w:rPr>
    </w:lvl>
    <w:lvl w:ilvl="2" w:tplc="F0F8E2C2" w:tentative="1">
      <w:start w:val="1"/>
      <w:numFmt w:val="bullet"/>
      <w:lvlText w:val="•"/>
      <w:lvlJc w:val="left"/>
      <w:pPr>
        <w:tabs>
          <w:tab w:val="num" w:pos="2160"/>
        </w:tabs>
        <w:ind w:left="2160" w:hanging="360"/>
      </w:pPr>
      <w:rPr>
        <w:rFonts w:ascii="Arial" w:hAnsi="Arial" w:hint="default"/>
      </w:rPr>
    </w:lvl>
    <w:lvl w:ilvl="3" w:tplc="BD7A9A7A" w:tentative="1">
      <w:start w:val="1"/>
      <w:numFmt w:val="bullet"/>
      <w:lvlText w:val="•"/>
      <w:lvlJc w:val="left"/>
      <w:pPr>
        <w:tabs>
          <w:tab w:val="num" w:pos="2880"/>
        </w:tabs>
        <w:ind w:left="2880" w:hanging="360"/>
      </w:pPr>
      <w:rPr>
        <w:rFonts w:ascii="Arial" w:hAnsi="Arial" w:hint="default"/>
      </w:rPr>
    </w:lvl>
    <w:lvl w:ilvl="4" w:tplc="AF48CA2A" w:tentative="1">
      <w:start w:val="1"/>
      <w:numFmt w:val="bullet"/>
      <w:lvlText w:val="•"/>
      <w:lvlJc w:val="left"/>
      <w:pPr>
        <w:tabs>
          <w:tab w:val="num" w:pos="3600"/>
        </w:tabs>
        <w:ind w:left="3600" w:hanging="360"/>
      </w:pPr>
      <w:rPr>
        <w:rFonts w:ascii="Arial" w:hAnsi="Arial" w:hint="default"/>
      </w:rPr>
    </w:lvl>
    <w:lvl w:ilvl="5" w:tplc="27F8C698" w:tentative="1">
      <w:start w:val="1"/>
      <w:numFmt w:val="bullet"/>
      <w:lvlText w:val="•"/>
      <w:lvlJc w:val="left"/>
      <w:pPr>
        <w:tabs>
          <w:tab w:val="num" w:pos="4320"/>
        </w:tabs>
        <w:ind w:left="4320" w:hanging="360"/>
      </w:pPr>
      <w:rPr>
        <w:rFonts w:ascii="Arial" w:hAnsi="Arial" w:hint="default"/>
      </w:rPr>
    </w:lvl>
    <w:lvl w:ilvl="6" w:tplc="483451BA" w:tentative="1">
      <w:start w:val="1"/>
      <w:numFmt w:val="bullet"/>
      <w:lvlText w:val="•"/>
      <w:lvlJc w:val="left"/>
      <w:pPr>
        <w:tabs>
          <w:tab w:val="num" w:pos="5040"/>
        </w:tabs>
        <w:ind w:left="5040" w:hanging="360"/>
      </w:pPr>
      <w:rPr>
        <w:rFonts w:ascii="Arial" w:hAnsi="Arial" w:hint="default"/>
      </w:rPr>
    </w:lvl>
    <w:lvl w:ilvl="7" w:tplc="B9604452" w:tentative="1">
      <w:start w:val="1"/>
      <w:numFmt w:val="bullet"/>
      <w:lvlText w:val="•"/>
      <w:lvlJc w:val="left"/>
      <w:pPr>
        <w:tabs>
          <w:tab w:val="num" w:pos="5760"/>
        </w:tabs>
        <w:ind w:left="5760" w:hanging="360"/>
      </w:pPr>
      <w:rPr>
        <w:rFonts w:ascii="Arial" w:hAnsi="Arial" w:hint="default"/>
      </w:rPr>
    </w:lvl>
    <w:lvl w:ilvl="8" w:tplc="663EF66C" w:tentative="1">
      <w:start w:val="1"/>
      <w:numFmt w:val="bullet"/>
      <w:lvlText w:val="•"/>
      <w:lvlJc w:val="left"/>
      <w:pPr>
        <w:tabs>
          <w:tab w:val="num" w:pos="6480"/>
        </w:tabs>
        <w:ind w:left="6480" w:hanging="360"/>
      </w:pPr>
      <w:rPr>
        <w:rFonts w:ascii="Arial" w:hAnsi="Arial" w:hint="default"/>
      </w:rPr>
    </w:lvl>
  </w:abstractNum>
  <w:abstractNum w:abstractNumId="3">
    <w:nsid w:val="0EB0364B"/>
    <w:multiLevelType w:val="hybridMultilevel"/>
    <w:tmpl w:val="101A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2B2BE7"/>
    <w:multiLevelType w:val="hybridMultilevel"/>
    <w:tmpl w:val="595EE648"/>
    <w:lvl w:ilvl="0" w:tplc="42E850D4">
      <w:start w:val="21"/>
      <w:numFmt w:val="bullet"/>
      <w:lvlText w:val=""/>
      <w:lvlJc w:val="left"/>
      <w:pPr>
        <w:ind w:left="770" w:hanging="360"/>
      </w:pPr>
      <w:rPr>
        <w:rFonts w:ascii="Wingdings" w:eastAsia="SimSun" w:hAnsi="Wingdings" w:cs="Times New Roman"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5">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nsid w:val="138D3910"/>
    <w:multiLevelType w:val="hybridMultilevel"/>
    <w:tmpl w:val="C8DE7C2C"/>
    <w:lvl w:ilvl="0" w:tplc="3314FEFC">
      <w:start w:val="1"/>
      <w:numFmt w:val="bullet"/>
      <w:lvlText w:val="•"/>
      <w:lvlJc w:val="left"/>
      <w:pPr>
        <w:tabs>
          <w:tab w:val="num" w:pos="720"/>
        </w:tabs>
        <w:ind w:left="720" w:hanging="360"/>
      </w:pPr>
      <w:rPr>
        <w:rFonts w:ascii="Arial" w:hAnsi="Arial" w:hint="default"/>
      </w:rPr>
    </w:lvl>
    <w:lvl w:ilvl="1" w:tplc="D3701708">
      <w:start w:val="96"/>
      <w:numFmt w:val="bullet"/>
      <w:lvlText w:val="–"/>
      <w:lvlJc w:val="left"/>
      <w:pPr>
        <w:tabs>
          <w:tab w:val="num" w:pos="1440"/>
        </w:tabs>
        <w:ind w:left="1440" w:hanging="360"/>
      </w:pPr>
      <w:rPr>
        <w:rFonts w:ascii="Arial" w:hAnsi="Arial" w:hint="default"/>
      </w:rPr>
    </w:lvl>
    <w:lvl w:ilvl="2" w:tplc="0062086C">
      <w:start w:val="1"/>
      <w:numFmt w:val="bullet"/>
      <w:lvlText w:val="•"/>
      <w:lvlJc w:val="left"/>
      <w:pPr>
        <w:tabs>
          <w:tab w:val="num" w:pos="2160"/>
        </w:tabs>
        <w:ind w:left="2160" w:hanging="360"/>
      </w:pPr>
      <w:rPr>
        <w:rFonts w:ascii="Arial" w:hAnsi="Arial" w:hint="default"/>
      </w:rPr>
    </w:lvl>
    <w:lvl w:ilvl="3" w:tplc="7102C860">
      <w:start w:val="1"/>
      <w:numFmt w:val="bullet"/>
      <w:lvlText w:val="•"/>
      <w:lvlJc w:val="left"/>
      <w:pPr>
        <w:tabs>
          <w:tab w:val="num" w:pos="2880"/>
        </w:tabs>
        <w:ind w:left="2880" w:hanging="360"/>
      </w:pPr>
      <w:rPr>
        <w:rFonts w:ascii="Arial" w:hAnsi="Arial" w:hint="default"/>
      </w:rPr>
    </w:lvl>
    <w:lvl w:ilvl="4" w:tplc="AAA2874A" w:tentative="1">
      <w:start w:val="1"/>
      <w:numFmt w:val="bullet"/>
      <w:lvlText w:val="•"/>
      <w:lvlJc w:val="left"/>
      <w:pPr>
        <w:tabs>
          <w:tab w:val="num" w:pos="3600"/>
        </w:tabs>
        <w:ind w:left="3600" w:hanging="360"/>
      </w:pPr>
      <w:rPr>
        <w:rFonts w:ascii="Arial" w:hAnsi="Arial" w:hint="default"/>
      </w:rPr>
    </w:lvl>
    <w:lvl w:ilvl="5" w:tplc="C17431E0" w:tentative="1">
      <w:start w:val="1"/>
      <w:numFmt w:val="bullet"/>
      <w:lvlText w:val="•"/>
      <w:lvlJc w:val="left"/>
      <w:pPr>
        <w:tabs>
          <w:tab w:val="num" w:pos="4320"/>
        </w:tabs>
        <w:ind w:left="4320" w:hanging="360"/>
      </w:pPr>
      <w:rPr>
        <w:rFonts w:ascii="Arial" w:hAnsi="Arial" w:hint="default"/>
      </w:rPr>
    </w:lvl>
    <w:lvl w:ilvl="6" w:tplc="B10A65D8" w:tentative="1">
      <w:start w:val="1"/>
      <w:numFmt w:val="bullet"/>
      <w:lvlText w:val="•"/>
      <w:lvlJc w:val="left"/>
      <w:pPr>
        <w:tabs>
          <w:tab w:val="num" w:pos="5040"/>
        </w:tabs>
        <w:ind w:left="5040" w:hanging="360"/>
      </w:pPr>
      <w:rPr>
        <w:rFonts w:ascii="Arial" w:hAnsi="Arial" w:hint="default"/>
      </w:rPr>
    </w:lvl>
    <w:lvl w:ilvl="7" w:tplc="B08A2900" w:tentative="1">
      <w:start w:val="1"/>
      <w:numFmt w:val="bullet"/>
      <w:lvlText w:val="•"/>
      <w:lvlJc w:val="left"/>
      <w:pPr>
        <w:tabs>
          <w:tab w:val="num" w:pos="5760"/>
        </w:tabs>
        <w:ind w:left="5760" w:hanging="360"/>
      </w:pPr>
      <w:rPr>
        <w:rFonts w:ascii="Arial" w:hAnsi="Arial" w:hint="default"/>
      </w:rPr>
    </w:lvl>
    <w:lvl w:ilvl="8" w:tplc="381CE964" w:tentative="1">
      <w:start w:val="1"/>
      <w:numFmt w:val="bullet"/>
      <w:lvlText w:val="•"/>
      <w:lvlJc w:val="left"/>
      <w:pPr>
        <w:tabs>
          <w:tab w:val="num" w:pos="6480"/>
        </w:tabs>
        <w:ind w:left="6480" w:hanging="360"/>
      </w:pPr>
      <w:rPr>
        <w:rFonts w:ascii="Arial" w:hAnsi="Arial" w:hint="default"/>
      </w:rPr>
    </w:lvl>
  </w:abstractNum>
  <w:abstractNum w:abstractNumId="7">
    <w:nsid w:val="152A2CA6"/>
    <w:multiLevelType w:val="hybridMultilevel"/>
    <w:tmpl w:val="47F61C26"/>
    <w:lvl w:ilvl="0" w:tplc="231A144E">
      <w:start w:val="1"/>
      <w:numFmt w:val="bullet"/>
      <w:lvlText w:val="•"/>
      <w:lvlJc w:val="left"/>
      <w:pPr>
        <w:tabs>
          <w:tab w:val="num" w:pos="785"/>
        </w:tabs>
        <w:ind w:left="785" w:hanging="360"/>
      </w:pPr>
      <w:rPr>
        <w:rFonts w:ascii="Arial" w:hAnsi="Arial" w:hint="default"/>
      </w:rPr>
    </w:lvl>
    <w:lvl w:ilvl="1" w:tplc="59103C96">
      <w:start w:val="3026"/>
      <w:numFmt w:val="bullet"/>
      <w:lvlText w:val="–"/>
      <w:lvlJc w:val="left"/>
      <w:pPr>
        <w:tabs>
          <w:tab w:val="num" w:pos="1505"/>
        </w:tabs>
        <w:ind w:left="1505" w:hanging="360"/>
      </w:pPr>
      <w:rPr>
        <w:rFonts w:ascii="Arial" w:hAnsi="Arial" w:hint="default"/>
      </w:rPr>
    </w:lvl>
    <w:lvl w:ilvl="2" w:tplc="9CDAC87A">
      <w:start w:val="1"/>
      <w:numFmt w:val="bullet"/>
      <w:lvlText w:val="•"/>
      <w:lvlJc w:val="left"/>
      <w:pPr>
        <w:tabs>
          <w:tab w:val="num" w:pos="2225"/>
        </w:tabs>
        <w:ind w:left="2225" w:hanging="360"/>
      </w:pPr>
      <w:rPr>
        <w:rFonts w:ascii="Arial" w:hAnsi="Arial" w:hint="default"/>
      </w:rPr>
    </w:lvl>
    <w:lvl w:ilvl="3" w:tplc="A4C227DC" w:tentative="1">
      <w:start w:val="1"/>
      <w:numFmt w:val="bullet"/>
      <w:lvlText w:val="•"/>
      <w:lvlJc w:val="left"/>
      <w:pPr>
        <w:tabs>
          <w:tab w:val="num" w:pos="2945"/>
        </w:tabs>
        <w:ind w:left="2945" w:hanging="360"/>
      </w:pPr>
      <w:rPr>
        <w:rFonts w:ascii="Arial" w:hAnsi="Arial" w:hint="default"/>
      </w:rPr>
    </w:lvl>
    <w:lvl w:ilvl="4" w:tplc="86FABBD2" w:tentative="1">
      <w:start w:val="1"/>
      <w:numFmt w:val="bullet"/>
      <w:lvlText w:val="•"/>
      <w:lvlJc w:val="left"/>
      <w:pPr>
        <w:tabs>
          <w:tab w:val="num" w:pos="3665"/>
        </w:tabs>
        <w:ind w:left="3665" w:hanging="360"/>
      </w:pPr>
      <w:rPr>
        <w:rFonts w:ascii="Arial" w:hAnsi="Arial" w:hint="default"/>
      </w:rPr>
    </w:lvl>
    <w:lvl w:ilvl="5" w:tplc="1A545DDE" w:tentative="1">
      <w:start w:val="1"/>
      <w:numFmt w:val="bullet"/>
      <w:lvlText w:val="•"/>
      <w:lvlJc w:val="left"/>
      <w:pPr>
        <w:tabs>
          <w:tab w:val="num" w:pos="4385"/>
        </w:tabs>
        <w:ind w:left="4385" w:hanging="360"/>
      </w:pPr>
      <w:rPr>
        <w:rFonts w:ascii="Arial" w:hAnsi="Arial" w:hint="default"/>
      </w:rPr>
    </w:lvl>
    <w:lvl w:ilvl="6" w:tplc="93BE4C5E" w:tentative="1">
      <w:start w:val="1"/>
      <w:numFmt w:val="bullet"/>
      <w:lvlText w:val="•"/>
      <w:lvlJc w:val="left"/>
      <w:pPr>
        <w:tabs>
          <w:tab w:val="num" w:pos="5105"/>
        </w:tabs>
        <w:ind w:left="5105" w:hanging="360"/>
      </w:pPr>
      <w:rPr>
        <w:rFonts w:ascii="Arial" w:hAnsi="Arial" w:hint="default"/>
      </w:rPr>
    </w:lvl>
    <w:lvl w:ilvl="7" w:tplc="2F54306E" w:tentative="1">
      <w:start w:val="1"/>
      <w:numFmt w:val="bullet"/>
      <w:lvlText w:val="•"/>
      <w:lvlJc w:val="left"/>
      <w:pPr>
        <w:tabs>
          <w:tab w:val="num" w:pos="5825"/>
        </w:tabs>
        <w:ind w:left="5825" w:hanging="360"/>
      </w:pPr>
      <w:rPr>
        <w:rFonts w:ascii="Arial" w:hAnsi="Arial" w:hint="default"/>
      </w:rPr>
    </w:lvl>
    <w:lvl w:ilvl="8" w:tplc="43C8AEB4" w:tentative="1">
      <w:start w:val="1"/>
      <w:numFmt w:val="bullet"/>
      <w:lvlText w:val="•"/>
      <w:lvlJc w:val="left"/>
      <w:pPr>
        <w:tabs>
          <w:tab w:val="num" w:pos="6545"/>
        </w:tabs>
        <w:ind w:left="6545" w:hanging="360"/>
      </w:pPr>
      <w:rPr>
        <w:rFonts w:ascii="Arial" w:hAnsi="Arial" w:hint="default"/>
      </w:rPr>
    </w:lvl>
  </w:abstractNum>
  <w:abstractNum w:abstractNumId="8">
    <w:nsid w:val="21EE593C"/>
    <w:multiLevelType w:val="hybridMultilevel"/>
    <w:tmpl w:val="420EA4E4"/>
    <w:lvl w:ilvl="0" w:tplc="4FC80EB8">
      <w:start w:val="1"/>
      <w:numFmt w:val="bullet"/>
      <w:lvlText w:val="•"/>
      <w:lvlJc w:val="left"/>
      <w:pPr>
        <w:tabs>
          <w:tab w:val="num" w:pos="720"/>
        </w:tabs>
        <w:ind w:left="720" w:hanging="360"/>
      </w:pPr>
      <w:rPr>
        <w:rFonts w:ascii="Arial" w:hAnsi="Arial" w:hint="default"/>
      </w:rPr>
    </w:lvl>
    <w:lvl w:ilvl="1" w:tplc="FBDA7896">
      <w:start w:val="5144"/>
      <w:numFmt w:val="bullet"/>
      <w:lvlText w:val="–"/>
      <w:lvlJc w:val="left"/>
      <w:pPr>
        <w:tabs>
          <w:tab w:val="num" w:pos="1440"/>
        </w:tabs>
        <w:ind w:left="1440" w:hanging="360"/>
      </w:pPr>
      <w:rPr>
        <w:rFonts w:ascii="Arial" w:hAnsi="Arial" w:hint="default"/>
      </w:rPr>
    </w:lvl>
    <w:lvl w:ilvl="2" w:tplc="A558C778">
      <w:start w:val="1"/>
      <w:numFmt w:val="bullet"/>
      <w:lvlText w:val="•"/>
      <w:lvlJc w:val="left"/>
      <w:pPr>
        <w:tabs>
          <w:tab w:val="num" w:pos="2160"/>
        </w:tabs>
        <w:ind w:left="2160" w:hanging="360"/>
      </w:pPr>
      <w:rPr>
        <w:rFonts w:ascii="Arial" w:hAnsi="Arial" w:hint="default"/>
      </w:rPr>
    </w:lvl>
    <w:lvl w:ilvl="3" w:tplc="BB706ECE" w:tentative="1">
      <w:start w:val="1"/>
      <w:numFmt w:val="bullet"/>
      <w:lvlText w:val="•"/>
      <w:lvlJc w:val="left"/>
      <w:pPr>
        <w:tabs>
          <w:tab w:val="num" w:pos="2880"/>
        </w:tabs>
        <w:ind w:left="2880" w:hanging="360"/>
      </w:pPr>
      <w:rPr>
        <w:rFonts w:ascii="Arial" w:hAnsi="Arial" w:hint="default"/>
      </w:rPr>
    </w:lvl>
    <w:lvl w:ilvl="4" w:tplc="43E03AE2" w:tentative="1">
      <w:start w:val="1"/>
      <w:numFmt w:val="bullet"/>
      <w:lvlText w:val="•"/>
      <w:lvlJc w:val="left"/>
      <w:pPr>
        <w:tabs>
          <w:tab w:val="num" w:pos="3600"/>
        </w:tabs>
        <w:ind w:left="3600" w:hanging="360"/>
      </w:pPr>
      <w:rPr>
        <w:rFonts w:ascii="Arial" w:hAnsi="Arial" w:hint="default"/>
      </w:rPr>
    </w:lvl>
    <w:lvl w:ilvl="5" w:tplc="7FF42344" w:tentative="1">
      <w:start w:val="1"/>
      <w:numFmt w:val="bullet"/>
      <w:lvlText w:val="•"/>
      <w:lvlJc w:val="left"/>
      <w:pPr>
        <w:tabs>
          <w:tab w:val="num" w:pos="4320"/>
        </w:tabs>
        <w:ind w:left="4320" w:hanging="360"/>
      </w:pPr>
      <w:rPr>
        <w:rFonts w:ascii="Arial" w:hAnsi="Arial" w:hint="default"/>
      </w:rPr>
    </w:lvl>
    <w:lvl w:ilvl="6" w:tplc="7102D200" w:tentative="1">
      <w:start w:val="1"/>
      <w:numFmt w:val="bullet"/>
      <w:lvlText w:val="•"/>
      <w:lvlJc w:val="left"/>
      <w:pPr>
        <w:tabs>
          <w:tab w:val="num" w:pos="5040"/>
        </w:tabs>
        <w:ind w:left="5040" w:hanging="360"/>
      </w:pPr>
      <w:rPr>
        <w:rFonts w:ascii="Arial" w:hAnsi="Arial" w:hint="default"/>
      </w:rPr>
    </w:lvl>
    <w:lvl w:ilvl="7" w:tplc="CEAAD5A6" w:tentative="1">
      <w:start w:val="1"/>
      <w:numFmt w:val="bullet"/>
      <w:lvlText w:val="•"/>
      <w:lvlJc w:val="left"/>
      <w:pPr>
        <w:tabs>
          <w:tab w:val="num" w:pos="5760"/>
        </w:tabs>
        <w:ind w:left="5760" w:hanging="360"/>
      </w:pPr>
      <w:rPr>
        <w:rFonts w:ascii="Arial" w:hAnsi="Arial" w:hint="default"/>
      </w:rPr>
    </w:lvl>
    <w:lvl w:ilvl="8" w:tplc="FA82DF42" w:tentative="1">
      <w:start w:val="1"/>
      <w:numFmt w:val="bullet"/>
      <w:lvlText w:val="•"/>
      <w:lvlJc w:val="left"/>
      <w:pPr>
        <w:tabs>
          <w:tab w:val="num" w:pos="6480"/>
        </w:tabs>
        <w:ind w:left="6480" w:hanging="360"/>
      </w:pPr>
      <w:rPr>
        <w:rFonts w:ascii="Arial" w:hAnsi="Arial" w:hint="default"/>
      </w:rPr>
    </w:lvl>
  </w:abstractNum>
  <w:abstractNum w:abstractNumId="9">
    <w:nsid w:val="22195152"/>
    <w:multiLevelType w:val="hybridMultilevel"/>
    <w:tmpl w:val="EF3C6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3C406E"/>
    <w:multiLevelType w:val="hybridMultilevel"/>
    <w:tmpl w:val="A130362C"/>
    <w:lvl w:ilvl="0" w:tplc="90AED1F0">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48764B"/>
    <w:multiLevelType w:val="hybridMultilevel"/>
    <w:tmpl w:val="D2246210"/>
    <w:lvl w:ilvl="0" w:tplc="CA74570E">
      <w:start w:val="5"/>
      <w:numFmt w:val="bullet"/>
      <w:lvlText w:val="-"/>
      <w:lvlJc w:val="left"/>
      <w:pPr>
        <w:ind w:left="640" w:hanging="420"/>
      </w:pPr>
      <w:rPr>
        <w:rFonts w:ascii="Times New Roman" w:eastAsia="SimSu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nsid w:val="27BC1906"/>
    <w:multiLevelType w:val="hybridMultilevel"/>
    <w:tmpl w:val="44340B3A"/>
    <w:lvl w:ilvl="0" w:tplc="04090005">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E2B6A1E"/>
    <w:multiLevelType w:val="hybridMultilevel"/>
    <w:tmpl w:val="9EA833F0"/>
    <w:lvl w:ilvl="0" w:tplc="04090005">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2036349"/>
    <w:multiLevelType w:val="hybridMultilevel"/>
    <w:tmpl w:val="60FAE756"/>
    <w:lvl w:ilvl="0" w:tplc="3496ABE4">
      <w:start w:val="1"/>
      <w:numFmt w:val="bullet"/>
      <w:lvlText w:val="•"/>
      <w:lvlJc w:val="left"/>
      <w:pPr>
        <w:ind w:left="640" w:hanging="420"/>
      </w:pPr>
      <w:rPr>
        <w:rFonts w:ascii="MS PGothic" w:hAnsi="MS PGothic"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356E7F68"/>
    <w:multiLevelType w:val="hybridMultilevel"/>
    <w:tmpl w:val="F8CC2CEC"/>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89B5D2E"/>
    <w:multiLevelType w:val="hybridMultilevel"/>
    <w:tmpl w:val="EC8AE7A0"/>
    <w:lvl w:ilvl="0" w:tplc="A44451E2">
      <w:start w:val="1"/>
      <w:numFmt w:val="bullet"/>
      <w:lvlText w:val="•"/>
      <w:lvlJc w:val="left"/>
      <w:pPr>
        <w:tabs>
          <w:tab w:val="num" w:pos="720"/>
        </w:tabs>
        <w:ind w:left="720" w:hanging="360"/>
      </w:pPr>
      <w:rPr>
        <w:rFonts w:ascii="Arial" w:hAnsi="Arial" w:cs="Times New Roman" w:hint="default"/>
      </w:rPr>
    </w:lvl>
    <w:lvl w:ilvl="1" w:tplc="DED2B91E">
      <w:start w:val="4903"/>
      <w:numFmt w:val="bullet"/>
      <w:lvlText w:val="–"/>
      <w:lvlJc w:val="left"/>
      <w:pPr>
        <w:tabs>
          <w:tab w:val="num" w:pos="1440"/>
        </w:tabs>
        <w:ind w:left="1440" w:hanging="360"/>
      </w:pPr>
      <w:rPr>
        <w:rFonts w:ascii="Arial" w:hAnsi="Arial" w:cs="Times New Roman" w:hint="default"/>
      </w:rPr>
    </w:lvl>
    <w:lvl w:ilvl="2" w:tplc="3FECBD9C">
      <w:start w:val="1"/>
      <w:numFmt w:val="bullet"/>
      <w:lvlText w:val="•"/>
      <w:lvlJc w:val="left"/>
      <w:pPr>
        <w:tabs>
          <w:tab w:val="num" w:pos="2160"/>
        </w:tabs>
        <w:ind w:left="2160" w:hanging="360"/>
      </w:pPr>
      <w:rPr>
        <w:rFonts w:ascii="Arial" w:hAnsi="Arial" w:cs="Times New Roman" w:hint="default"/>
      </w:rPr>
    </w:lvl>
    <w:lvl w:ilvl="3" w:tplc="B4B4D214">
      <w:start w:val="1"/>
      <w:numFmt w:val="decimal"/>
      <w:lvlText w:val="%4."/>
      <w:lvlJc w:val="left"/>
      <w:pPr>
        <w:tabs>
          <w:tab w:val="num" w:pos="2880"/>
        </w:tabs>
        <w:ind w:left="2880" w:hanging="360"/>
      </w:pPr>
    </w:lvl>
    <w:lvl w:ilvl="4" w:tplc="CAC6AB0E">
      <w:start w:val="1"/>
      <w:numFmt w:val="decimal"/>
      <w:lvlText w:val="%5."/>
      <w:lvlJc w:val="left"/>
      <w:pPr>
        <w:tabs>
          <w:tab w:val="num" w:pos="3600"/>
        </w:tabs>
        <w:ind w:left="3600" w:hanging="360"/>
      </w:pPr>
    </w:lvl>
    <w:lvl w:ilvl="5" w:tplc="E05E1CF2">
      <w:start w:val="1"/>
      <w:numFmt w:val="decimal"/>
      <w:lvlText w:val="%6."/>
      <w:lvlJc w:val="left"/>
      <w:pPr>
        <w:tabs>
          <w:tab w:val="num" w:pos="4320"/>
        </w:tabs>
        <w:ind w:left="4320" w:hanging="360"/>
      </w:pPr>
    </w:lvl>
    <w:lvl w:ilvl="6" w:tplc="EB861862">
      <w:start w:val="1"/>
      <w:numFmt w:val="decimal"/>
      <w:lvlText w:val="%7."/>
      <w:lvlJc w:val="left"/>
      <w:pPr>
        <w:tabs>
          <w:tab w:val="num" w:pos="5040"/>
        </w:tabs>
        <w:ind w:left="5040" w:hanging="360"/>
      </w:pPr>
    </w:lvl>
    <w:lvl w:ilvl="7" w:tplc="E626F7C8">
      <w:start w:val="1"/>
      <w:numFmt w:val="decimal"/>
      <w:lvlText w:val="%8."/>
      <w:lvlJc w:val="left"/>
      <w:pPr>
        <w:tabs>
          <w:tab w:val="num" w:pos="5760"/>
        </w:tabs>
        <w:ind w:left="5760" w:hanging="360"/>
      </w:pPr>
    </w:lvl>
    <w:lvl w:ilvl="8" w:tplc="3948023A">
      <w:start w:val="1"/>
      <w:numFmt w:val="decimal"/>
      <w:lvlText w:val="%9."/>
      <w:lvlJc w:val="left"/>
      <w:pPr>
        <w:tabs>
          <w:tab w:val="num" w:pos="6480"/>
        </w:tabs>
        <w:ind w:left="6480" w:hanging="360"/>
      </w:pPr>
    </w:lvl>
  </w:abstractNum>
  <w:abstractNum w:abstractNumId="19">
    <w:nsid w:val="38A853AE"/>
    <w:multiLevelType w:val="hybridMultilevel"/>
    <w:tmpl w:val="F71C6D8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A3B3C07"/>
    <w:multiLevelType w:val="hybridMultilevel"/>
    <w:tmpl w:val="3260E89A"/>
    <w:lvl w:ilvl="0" w:tplc="5E56777C">
      <w:start w:val="21"/>
      <w:numFmt w:val="bullet"/>
      <w:lvlText w:val=""/>
      <w:lvlJc w:val="left"/>
      <w:pPr>
        <w:ind w:left="770" w:hanging="360"/>
      </w:pPr>
      <w:rPr>
        <w:rFonts w:ascii="Wingdings" w:eastAsia="SimSun" w:hAnsi="Wingdings" w:cs="Times New Roman" w:hint="default"/>
      </w:rPr>
    </w:lvl>
    <w:lvl w:ilvl="1" w:tplc="04090003" w:tentative="1">
      <w:start w:val="1"/>
      <w:numFmt w:val="bullet"/>
      <w:lvlText w:val=""/>
      <w:lvlJc w:val="left"/>
      <w:pPr>
        <w:ind w:left="1250" w:hanging="420"/>
      </w:pPr>
      <w:rPr>
        <w:rFonts w:ascii="Wingdings" w:hAnsi="Wingdings" w:hint="default"/>
      </w:rPr>
    </w:lvl>
    <w:lvl w:ilvl="2" w:tplc="04090005" w:tentative="1">
      <w:start w:val="1"/>
      <w:numFmt w:val="bullet"/>
      <w:lvlText w:val=""/>
      <w:lvlJc w:val="left"/>
      <w:pPr>
        <w:ind w:left="1670" w:hanging="420"/>
      </w:pPr>
      <w:rPr>
        <w:rFonts w:ascii="Wingdings" w:hAnsi="Wingdings" w:hint="default"/>
      </w:rPr>
    </w:lvl>
    <w:lvl w:ilvl="3" w:tplc="04090001" w:tentative="1">
      <w:start w:val="1"/>
      <w:numFmt w:val="bullet"/>
      <w:lvlText w:val=""/>
      <w:lvlJc w:val="left"/>
      <w:pPr>
        <w:ind w:left="2090" w:hanging="420"/>
      </w:pPr>
      <w:rPr>
        <w:rFonts w:ascii="Wingdings" w:hAnsi="Wingdings" w:hint="default"/>
      </w:rPr>
    </w:lvl>
    <w:lvl w:ilvl="4" w:tplc="04090003" w:tentative="1">
      <w:start w:val="1"/>
      <w:numFmt w:val="bullet"/>
      <w:lvlText w:val=""/>
      <w:lvlJc w:val="left"/>
      <w:pPr>
        <w:ind w:left="2510" w:hanging="420"/>
      </w:pPr>
      <w:rPr>
        <w:rFonts w:ascii="Wingdings" w:hAnsi="Wingdings" w:hint="default"/>
      </w:rPr>
    </w:lvl>
    <w:lvl w:ilvl="5" w:tplc="04090005" w:tentative="1">
      <w:start w:val="1"/>
      <w:numFmt w:val="bullet"/>
      <w:lvlText w:val=""/>
      <w:lvlJc w:val="left"/>
      <w:pPr>
        <w:ind w:left="2930" w:hanging="420"/>
      </w:pPr>
      <w:rPr>
        <w:rFonts w:ascii="Wingdings" w:hAnsi="Wingdings" w:hint="default"/>
      </w:rPr>
    </w:lvl>
    <w:lvl w:ilvl="6" w:tplc="04090001" w:tentative="1">
      <w:start w:val="1"/>
      <w:numFmt w:val="bullet"/>
      <w:lvlText w:val=""/>
      <w:lvlJc w:val="left"/>
      <w:pPr>
        <w:ind w:left="3350" w:hanging="420"/>
      </w:pPr>
      <w:rPr>
        <w:rFonts w:ascii="Wingdings" w:hAnsi="Wingdings" w:hint="default"/>
      </w:rPr>
    </w:lvl>
    <w:lvl w:ilvl="7" w:tplc="04090003" w:tentative="1">
      <w:start w:val="1"/>
      <w:numFmt w:val="bullet"/>
      <w:lvlText w:val=""/>
      <w:lvlJc w:val="left"/>
      <w:pPr>
        <w:ind w:left="3770" w:hanging="420"/>
      </w:pPr>
      <w:rPr>
        <w:rFonts w:ascii="Wingdings" w:hAnsi="Wingdings" w:hint="default"/>
      </w:rPr>
    </w:lvl>
    <w:lvl w:ilvl="8" w:tplc="04090005" w:tentative="1">
      <w:start w:val="1"/>
      <w:numFmt w:val="bullet"/>
      <w:lvlText w:val=""/>
      <w:lvlJc w:val="left"/>
      <w:pPr>
        <w:ind w:left="4190" w:hanging="42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BBB397D"/>
    <w:multiLevelType w:val="hybridMultilevel"/>
    <w:tmpl w:val="EC88A3B8"/>
    <w:lvl w:ilvl="0" w:tplc="12C807BA">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62254D5"/>
    <w:multiLevelType w:val="hybridMultilevel"/>
    <w:tmpl w:val="70889B9A"/>
    <w:lvl w:ilvl="0" w:tplc="99281B86">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9EA505C"/>
    <w:multiLevelType w:val="hybridMultilevel"/>
    <w:tmpl w:val="3FCE3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9822C9"/>
    <w:multiLevelType w:val="hybridMultilevel"/>
    <w:tmpl w:val="7E2E298C"/>
    <w:lvl w:ilvl="0" w:tplc="433CE72E">
      <w:start w:val="1"/>
      <w:numFmt w:val="bullet"/>
      <w:lvlText w:val="•"/>
      <w:lvlJc w:val="left"/>
      <w:pPr>
        <w:tabs>
          <w:tab w:val="num" w:pos="360"/>
        </w:tabs>
        <w:ind w:left="360" w:hanging="360"/>
      </w:pPr>
      <w:rPr>
        <w:rFonts w:ascii="MS PGothic" w:eastAsia="Times New Roman" w:hAnsi="MS PGothic" w:cs="Times New Roman" w:hint="eastAsia"/>
      </w:rPr>
    </w:lvl>
    <w:lvl w:ilvl="1" w:tplc="5D945794">
      <w:start w:val="174"/>
      <w:numFmt w:val="bullet"/>
      <w:lvlText w:val="–"/>
      <w:lvlJc w:val="left"/>
      <w:pPr>
        <w:tabs>
          <w:tab w:val="num" w:pos="1080"/>
        </w:tabs>
        <w:ind w:left="1080" w:hanging="360"/>
      </w:pPr>
      <w:rPr>
        <w:rFonts w:ascii="MS PGothic" w:eastAsia="Times New Roman" w:hAnsi="MS PGothic" w:cs="Times New Roman" w:hint="eastAsia"/>
      </w:rPr>
    </w:lvl>
    <w:lvl w:ilvl="2" w:tplc="64326D4C">
      <w:start w:val="1"/>
      <w:numFmt w:val="decimal"/>
      <w:lvlText w:val="%3."/>
      <w:lvlJc w:val="left"/>
      <w:pPr>
        <w:tabs>
          <w:tab w:val="num" w:pos="1800"/>
        </w:tabs>
        <w:ind w:left="1800" w:hanging="360"/>
      </w:pPr>
    </w:lvl>
    <w:lvl w:ilvl="3" w:tplc="70866640">
      <w:start w:val="1"/>
      <w:numFmt w:val="decimal"/>
      <w:lvlText w:val="%4."/>
      <w:lvlJc w:val="left"/>
      <w:pPr>
        <w:tabs>
          <w:tab w:val="num" w:pos="2520"/>
        </w:tabs>
        <w:ind w:left="2520" w:hanging="360"/>
      </w:pPr>
    </w:lvl>
    <w:lvl w:ilvl="4" w:tplc="015A3394">
      <w:start w:val="1"/>
      <w:numFmt w:val="decimal"/>
      <w:lvlText w:val="%5."/>
      <w:lvlJc w:val="left"/>
      <w:pPr>
        <w:tabs>
          <w:tab w:val="num" w:pos="3240"/>
        </w:tabs>
        <w:ind w:left="3240" w:hanging="360"/>
      </w:pPr>
    </w:lvl>
    <w:lvl w:ilvl="5" w:tplc="1FEE5268">
      <w:start w:val="1"/>
      <w:numFmt w:val="decimal"/>
      <w:lvlText w:val="%6."/>
      <w:lvlJc w:val="left"/>
      <w:pPr>
        <w:tabs>
          <w:tab w:val="num" w:pos="3960"/>
        </w:tabs>
        <w:ind w:left="3960" w:hanging="360"/>
      </w:pPr>
    </w:lvl>
    <w:lvl w:ilvl="6" w:tplc="BDAE3C20">
      <w:start w:val="1"/>
      <w:numFmt w:val="decimal"/>
      <w:lvlText w:val="%7."/>
      <w:lvlJc w:val="left"/>
      <w:pPr>
        <w:tabs>
          <w:tab w:val="num" w:pos="4680"/>
        </w:tabs>
        <w:ind w:left="4680" w:hanging="360"/>
      </w:pPr>
    </w:lvl>
    <w:lvl w:ilvl="7" w:tplc="EDEC0C88">
      <w:start w:val="1"/>
      <w:numFmt w:val="decimal"/>
      <w:lvlText w:val="%8."/>
      <w:lvlJc w:val="left"/>
      <w:pPr>
        <w:tabs>
          <w:tab w:val="num" w:pos="5400"/>
        </w:tabs>
        <w:ind w:left="5400" w:hanging="360"/>
      </w:pPr>
    </w:lvl>
    <w:lvl w:ilvl="8" w:tplc="40DEED16">
      <w:start w:val="1"/>
      <w:numFmt w:val="decimal"/>
      <w:lvlText w:val="%9."/>
      <w:lvlJc w:val="left"/>
      <w:pPr>
        <w:tabs>
          <w:tab w:val="num" w:pos="6120"/>
        </w:tabs>
        <w:ind w:left="6120" w:hanging="360"/>
      </w:pPr>
    </w:lvl>
  </w:abstractNum>
  <w:abstractNum w:abstractNumId="29">
    <w:nsid w:val="4CDE3128"/>
    <w:multiLevelType w:val="hybridMultilevel"/>
    <w:tmpl w:val="399A4352"/>
    <w:lvl w:ilvl="0" w:tplc="FFFFFFFF">
      <w:start w:val="7"/>
      <w:numFmt w:val="bullet"/>
      <w:lvlText w:val="・"/>
      <w:lvlJc w:val="left"/>
      <w:pPr>
        <w:tabs>
          <w:tab w:val="num" w:pos="360"/>
        </w:tabs>
        <w:ind w:left="360" w:hanging="360"/>
      </w:pPr>
      <w:rPr>
        <w:rFonts w:ascii="MS PGothic" w:eastAsia="MS PGothic" w:hAnsi="MS PGothic" w:cs="Arial" w:hint="eastAsia"/>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530650C7"/>
    <w:multiLevelType w:val="hybridMultilevel"/>
    <w:tmpl w:val="6BB0A42C"/>
    <w:lvl w:ilvl="0" w:tplc="04090005">
      <w:start w:val="3"/>
      <w:numFmt w:val="bullet"/>
      <w:lvlText w:val="-"/>
      <w:lvlJc w:val="left"/>
      <w:pPr>
        <w:ind w:left="840" w:hanging="420"/>
      </w:pPr>
      <w:rPr>
        <w:rFonts w:ascii="Vodafone Rg" w:eastAsia="MS Mincho" w:hAnsi="Vodafone Rg"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54D0029D"/>
    <w:multiLevelType w:val="hybridMultilevel"/>
    <w:tmpl w:val="EE70066A"/>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5A4115"/>
    <w:multiLevelType w:val="hybridMultilevel"/>
    <w:tmpl w:val="F8AA2112"/>
    <w:lvl w:ilvl="0" w:tplc="02A8569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C091A7F"/>
    <w:multiLevelType w:val="hybridMultilevel"/>
    <w:tmpl w:val="45727CD2"/>
    <w:lvl w:ilvl="0" w:tplc="C2FCEFB0">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nsid w:val="5CFA2DE9"/>
    <w:multiLevelType w:val="hybridMultilevel"/>
    <w:tmpl w:val="A46A0486"/>
    <w:lvl w:ilvl="0" w:tplc="C2FCEFB0">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3"/>
      <w:numFmt w:val="bullet"/>
      <w:lvlText w:val="-"/>
      <w:lvlJc w:val="left"/>
      <w:pPr>
        <w:tabs>
          <w:tab w:val="num" w:pos="2340"/>
        </w:tabs>
        <w:ind w:left="2340" w:hanging="360"/>
      </w:pPr>
      <w:rPr>
        <w:rFonts w:ascii="Vodafone Rg" w:eastAsia="MS Mincho" w:hAnsi="Vodafone Rg" w:cs="Times New Roman" w:hint="default"/>
      </w:rPr>
    </w:lvl>
    <w:lvl w:ilvl="3" w:tplc="0409000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35">
    <w:nsid w:val="5D8C1507"/>
    <w:multiLevelType w:val="hybridMultilevel"/>
    <w:tmpl w:val="B47EF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E424888"/>
    <w:multiLevelType w:val="hybridMultilevel"/>
    <w:tmpl w:val="7E84FA90"/>
    <w:lvl w:ilvl="0" w:tplc="02F4889C">
      <w:start w:val="1"/>
      <w:numFmt w:val="bullet"/>
      <w:lvlText w:val="•"/>
      <w:lvlJc w:val="left"/>
      <w:pPr>
        <w:tabs>
          <w:tab w:val="num" w:pos="360"/>
        </w:tabs>
        <w:ind w:left="360" w:hanging="360"/>
      </w:pPr>
      <w:rPr>
        <w:rFonts w:ascii="Times New Roman" w:hAnsi="Times New Roman" w:cs="Times New Roman" w:hint="default"/>
      </w:rPr>
    </w:lvl>
    <w:lvl w:ilvl="1" w:tplc="416C3EA6">
      <w:start w:val="9419"/>
      <w:numFmt w:val="bullet"/>
      <w:lvlText w:val="•"/>
      <w:lvlJc w:val="left"/>
      <w:pPr>
        <w:tabs>
          <w:tab w:val="num" w:pos="1080"/>
        </w:tabs>
        <w:ind w:left="1080" w:hanging="360"/>
      </w:pPr>
      <w:rPr>
        <w:rFonts w:ascii="Arial" w:hAnsi="Arial" w:cs="Times New Roman" w:hint="default"/>
      </w:rPr>
    </w:lvl>
    <w:lvl w:ilvl="2" w:tplc="F9362006">
      <w:numFmt w:val="bullet"/>
      <w:lvlText w:val="•"/>
      <w:lvlJc w:val="left"/>
      <w:pPr>
        <w:tabs>
          <w:tab w:val="num" w:pos="1800"/>
        </w:tabs>
        <w:ind w:left="1800" w:hanging="360"/>
      </w:pPr>
      <w:rPr>
        <w:rFonts w:ascii="Times New Roman" w:hAnsi="Times New Roman" w:cs="Times New Roman" w:hint="default"/>
      </w:rPr>
    </w:lvl>
    <w:lvl w:ilvl="3" w:tplc="0284E5CC">
      <w:start w:val="1"/>
      <w:numFmt w:val="decimal"/>
      <w:lvlText w:val="%4."/>
      <w:lvlJc w:val="left"/>
      <w:pPr>
        <w:tabs>
          <w:tab w:val="num" w:pos="2880"/>
        </w:tabs>
        <w:ind w:left="2880" w:hanging="360"/>
      </w:pPr>
    </w:lvl>
    <w:lvl w:ilvl="4" w:tplc="89E23B74">
      <w:start w:val="1"/>
      <w:numFmt w:val="decimal"/>
      <w:lvlText w:val="%5."/>
      <w:lvlJc w:val="left"/>
      <w:pPr>
        <w:tabs>
          <w:tab w:val="num" w:pos="3600"/>
        </w:tabs>
        <w:ind w:left="3600" w:hanging="360"/>
      </w:pPr>
    </w:lvl>
    <w:lvl w:ilvl="5" w:tplc="649622F8">
      <w:start w:val="1"/>
      <w:numFmt w:val="decimal"/>
      <w:lvlText w:val="%6."/>
      <w:lvlJc w:val="left"/>
      <w:pPr>
        <w:tabs>
          <w:tab w:val="num" w:pos="4320"/>
        </w:tabs>
        <w:ind w:left="4320" w:hanging="360"/>
      </w:pPr>
    </w:lvl>
    <w:lvl w:ilvl="6" w:tplc="D6004600">
      <w:start w:val="1"/>
      <w:numFmt w:val="decimal"/>
      <w:lvlText w:val="%7."/>
      <w:lvlJc w:val="left"/>
      <w:pPr>
        <w:tabs>
          <w:tab w:val="num" w:pos="5040"/>
        </w:tabs>
        <w:ind w:left="5040" w:hanging="360"/>
      </w:pPr>
    </w:lvl>
    <w:lvl w:ilvl="7" w:tplc="BD46A47C">
      <w:start w:val="1"/>
      <w:numFmt w:val="decimal"/>
      <w:lvlText w:val="%8."/>
      <w:lvlJc w:val="left"/>
      <w:pPr>
        <w:tabs>
          <w:tab w:val="num" w:pos="5760"/>
        </w:tabs>
        <w:ind w:left="5760" w:hanging="360"/>
      </w:pPr>
    </w:lvl>
    <w:lvl w:ilvl="8" w:tplc="9F60C58A">
      <w:start w:val="1"/>
      <w:numFmt w:val="decimal"/>
      <w:lvlText w:val="%9."/>
      <w:lvlJc w:val="left"/>
      <w:pPr>
        <w:tabs>
          <w:tab w:val="num" w:pos="6480"/>
        </w:tabs>
        <w:ind w:left="6480" w:hanging="360"/>
      </w:pPr>
    </w:lvl>
  </w:abstractNum>
  <w:abstractNum w:abstractNumId="37">
    <w:nsid w:val="61C875E8"/>
    <w:multiLevelType w:val="hybridMultilevel"/>
    <w:tmpl w:val="1FD6973C"/>
    <w:lvl w:ilvl="0" w:tplc="FBC8DDE4">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nsid w:val="64A8432B"/>
    <w:multiLevelType w:val="hybridMultilevel"/>
    <w:tmpl w:val="1F182B1E"/>
    <w:lvl w:ilvl="0" w:tplc="FFFFFFFF">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9">
    <w:nsid w:val="6B4F7186"/>
    <w:multiLevelType w:val="hybridMultilevel"/>
    <w:tmpl w:val="D65AC132"/>
    <w:lvl w:ilvl="0" w:tplc="CB8AE784">
      <w:start w:val="1"/>
      <w:numFmt w:val="bullet"/>
      <w:lvlText w:val="–"/>
      <w:lvlJc w:val="left"/>
      <w:pPr>
        <w:tabs>
          <w:tab w:val="num" w:pos="360"/>
        </w:tabs>
        <w:ind w:left="360" w:hanging="360"/>
      </w:pPr>
      <w:rPr>
        <w:rFonts w:ascii="Arial" w:hAnsi="Arial" w:cs="Times New Roman" w:hint="default"/>
      </w:rPr>
    </w:lvl>
    <w:lvl w:ilvl="1" w:tplc="04090003">
      <w:start w:val="174"/>
      <w:numFmt w:val="bullet"/>
      <w:lvlText w:val="–"/>
      <w:lvlJc w:val="left"/>
      <w:pPr>
        <w:tabs>
          <w:tab w:val="num" w:pos="1080"/>
        </w:tabs>
        <w:ind w:left="1080" w:hanging="360"/>
      </w:pPr>
      <w:rPr>
        <w:rFonts w:ascii="Arial" w:hAnsi="Arial" w:cs="Times New Roman" w:hint="default"/>
      </w:rPr>
    </w:lvl>
    <w:lvl w:ilvl="2" w:tplc="04090005">
      <w:start w:val="174"/>
      <w:numFmt w:val="bullet"/>
      <w:lvlText w:val="•"/>
      <w:lvlJc w:val="left"/>
      <w:pPr>
        <w:tabs>
          <w:tab w:val="num" w:pos="1800"/>
        </w:tabs>
        <w:ind w:left="1800" w:hanging="360"/>
      </w:pPr>
      <w:rPr>
        <w:rFonts w:ascii="Arial" w:hAnsi="Arial" w:cs="Times New Roman" w:hint="default"/>
      </w:rPr>
    </w:lvl>
    <w:lvl w:ilvl="3" w:tplc="04090001">
      <w:start w:val="174"/>
      <w:numFmt w:val="bullet"/>
      <w:lvlText w:val="–"/>
      <w:lvlJc w:val="left"/>
      <w:pPr>
        <w:tabs>
          <w:tab w:val="num" w:pos="2520"/>
        </w:tabs>
        <w:ind w:left="2520" w:hanging="360"/>
      </w:pPr>
      <w:rPr>
        <w:rFonts w:ascii="Arial" w:hAnsi="Arial" w:cs="Times New Roman"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6404693"/>
    <w:multiLevelType w:val="hybridMultilevel"/>
    <w:tmpl w:val="8F0AE4B8"/>
    <w:lvl w:ilvl="0" w:tplc="08EC84CC">
      <w:start w:val="1"/>
      <w:numFmt w:val="bullet"/>
      <w:lvlText w:val="•"/>
      <w:lvlJc w:val="left"/>
      <w:pPr>
        <w:tabs>
          <w:tab w:val="num" w:pos="720"/>
        </w:tabs>
        <w:ind w:left="720" w:hanging="360"/>
      </w:pPr>
      <w:rPr>
        <w:rFonts w:ascii="Arial" w:hAnsi="Arial" w:cs="Times New Roman" w:hint="default"/>
      </w:rPr>
    </w:lvl>
    <w:lvl w:ilvl="1" w:tplc="F064D360">
      <w:start w:val="4903"/>
      <w:numFmt w:val="bullet"/>
      <w:lvlText w:val="–"/>
      <w:lvlJc w:val="left"/>
      <w:pPr>
        <w:tabs>
          <w:tab w:val="num" w:pos="1440"/>
        </w:tabs>
        <w:ind w:left="1440" w:hanging="360"/>
      </w:pPr>
      <w:rPr>
        <w:rFonts w:ascii="Arial" w:hAnsi="Arial" w:cs="Times New Roman" w:hint="default"/>
      </w:rPr>
    </w:lvl>
    <w:lvl w:ilvl="2" w:tplc="B4EAE60A">
      <w:start w:val="1"/>
      <w:numFmt w:val="bullet"/>
      <w:lvlText w:val="•"/>
      <w:lvlJc w:val="left"/>
      <w:pPr>
        <w:tabs>
          <w:tab w:val="num" w:pos="2160"/>
        </w:tabs>
        <w:ind w:left="2160" w:hanging="360"/>
      </w:pPr>
      <w:rPr>
        <w:rFonts w:ascii="Arial" w:hAnsi="Arial" w:cs="Times New Roman" w:hint="default"/>
      </w:rPr>
    </w:lvl>
    <w:lvl w:ilvl="3" w:tplc="BDA6241A">
      <w:start w:val="1"/>
      <w:numFmt w:val="decimal"/>
      <w:lvlText w:val="%4."/>
      <w:lvlJc w:val="left"/>
      <w:pPr>
        <w:tabs>
          <w:tab w:val="num" w:pos="2880"/>
        </w:tabs>
        <w:ind w:left="2880" w:hanging="360"/>
      </w:pPr>
    </w:lvl>
    <w:lvl w:ilvl="4" w:tplc="77BCE14E">
      <w:start w:val="1"/>
      <w:numFmt w:val="decimal"/>
      <w:lvlText w:val="%5."/>
      <w:lvlJc w:val="left"/>
      <w:pPr>
        <w:tabs>
          <w:tab w:val="num" w:pos="3600"/>
        </w:tabs>
        <w:ind w:left="3600" w:hanging="360"/>
      </w:pPr>
    </w:lvl>
    <w:lvl w:ilvl="5" w:tplc="2ABA6868">
      <w:start w:val="1"/>
      <w:numFmt w:val="decimal"/>
      <w:lvlText w:val="%6."/>
      <w:lvlJc w:val="left"/>
      <w:pPr>
        <w:tabs>
          <w:tab w:val="num" w:pos="4320"/>
        </w:tabs>
        <w:ind w:left="4320" w:hanging="360"/>
      </w:pPr>
    </w:lvl>
    <w:lvl w:ilvl="6" w:tplc="D1543816">
      <w:start w:val="1"/>
      <w:numFmt w:val="decimal"/>
      <w:lvlText w:val="%7."/>
      <w:lvlJc w:val="left"/>
      <w:pPr>
        <w:tabs>
          <w:tab w:val="num" w:pos="5040"/>
        </w:tabs>
        <w:ind w:left="5040" w:hanging="360"/>
      </w:pPr>
    </w:lvl>
    <w:lvl w:ilvl="7" w:tplc="222EB468">
      <w:start w:val="1"/>
      <w:numFmt w:val="decimal"/>
      <w:lvlText w:val="%8."/>
      <w:lvlJc w:val="left"/>
      <w:pPr>
        <w:tabs>
          <w:tab w:val="num" w:pos="5760"/>
        </w:tabs>
        <w:ind w:left="5760" w:hanging="360"/>
      </w:pPr>
    </w:lvl>
    <w:lvl w:ilvl="8" w:tplc="937EB9F4">
      <w:start w:val="1"/>
      <w:numFmt w:val="decimal"/>
      <w:lvlText w:val="%9."/>
      <w:lvlJc w:val="left"/>
      <w:pPr>
        <w:tabs>
          <w:tab w:val="num" w:pos="6480"/>
        </w:tabs>
        <w:ind w:left="6480" w:hanging="360"/>
      </w:pPr>
    </w:lvl>
  </w:abstractNum>
  <w:abstractNum w:abstractNumId="41">
    <w:nsid w:val="7B8F7EF1"/>
    <w:multiLevelType w:val="hybridMultilevel"/>
    <w:tmpl w:val="143EF4B0"/>
    <w:lvl w:ilvl="0" w:tplc="04090001">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6"/>
  </w:num>
  <w:num w:numId="3">
    <w:abstractNumId w:val="42"/>
  </w:num>
  <w:num w:numId="4">
    <w:abstractNumId w:val="13"/>
  </w:num>
  <w:num w:numId="5">
    <w:abstractNumId w:val="17"/>
  </w:num>
  <w:num w:numId="6">
    <w:abstractNumId w:val="6"/>
  </w:num>
  <w:num w:numId="7">
    <w:abstractNumId w:val="34"/>
  </w:num>
  <w:num w:numId="8">
    <w:abstractNumId w:val="41"/>
  </w:num>
  <w:num w:numId="9">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7"/>
  </w:num>
  <w:num w:numId="17">
    <w:abstractNumId w:val="26"/>
  </w:num>
  <w:num w:numId="18">
    <w:abstractNumId w:val="3"/>
  </w:num>
  <w:num w:numId="19">
    <w:abstractNumId w:val="9"/>
  </w:num>
  <w:num w:numId="20">
    <w:abstractNumId w:val="33"/>
  </w:num>
  <w:num w:numId="21">
    <w:abstractNumId w:val="35"/>
  </w:num>
  <w:num w:numId="22">
    <w:abstractNumId w:val="32"/>
  </w:num>
  <w:num w:numId="23">
    <w:abstractNumId w:val="11"/>
  </w:num>
  <w:num w:numId="24">
    <w:abstractNumId w:val="37"/>
  </w:num>
  <w:num w:numId="25">
    <w:abstractNumId w:val="22"/>
  </w:num>
  <w:num w:numId="26">
    <w:abstractNumId w:val="20"/>
  </w:num>
  <w:num w:numId="27">
    <w:abstractNumId w:val="4"/>
  </w:num>
  <w:num w:numId="28">
    <w:abstractNumId w:val="12"/>
  </w:num>
  <w:num w:numId="29">
    <w:abstractNumId w:val="2"/>
  </w:num>
  <w:num w:numId="30">
    <w:abstractNumId w:val="14"/>
  </w:num>
  <w:num w:numId="31">
    <w:abstractNumId w:val="31"/>
  </w:num>
  <w:num w:numId="32">
    <w:abstractNumId w:val="24"/>
  </w:num>
  <w:num w:numId="33">
    <w:abstractNumId w:val="19"/>
  </w:num>
  <w:num w:numId="34">
    <w:abstractNumId w:val="1"/>
  </w:num>
  <w:num w:numId="35">
    <w:abstractNumId w:val="10"/>
  </w:num>
  <w:num w:numId="36">
    <w:abstractNumId w:val="29"/>
  </w:num>
  <w:num w:numId="37">
    <w:abstractNumId w:val="23"/>
  </w:num>
  <w:num w:numId="38">
    <w:abstractNumId w:val="25"/>
  </w:num>
  <w:num w:numId="39">
    <w:abstractNumId w:val="5"/>
  </w:num>
  <w:num w:numId="40">
    <w:abstractNumId w:val="15"/>
  </w:num>
  <w:num w:numId="41">
    <w:abstractNumId w:val="38"/>
  </w:num>
  <w:num w:numId="42">
    <w:abstractNumId w:val="30"/>
  </w:num>
  <w:num w:numId="43">
    <w:abstractNumId w:val="27"/>
  </w:num>
  <w:num w:numId="44">
    <w:abstractNumId w:val="21"/>
  </w:num>
  <w:num w:numId="45">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379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F18"/>
    <w:rsid w:val="0000602F"/>
    <w:rsid w:val="0000608A"/>
    <w:rsid w:val="0000676E"/>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3BA4"/>
    <w:rsid w:val="000158ED"/>
    <w:rsid w:val="00015EFB"/>
    <w:rsid w:val="000165E2"/>
    <w:rsid w:val="000172BE"/>
    <w:rsid w:val="00017CDF"/>
    <w:rsid w:val="00017D8A"/>
    <w:rsid w:val="00020A9F"/>
    <w:rsid w:val="00021626"/>
    <w:rsid w:val="000218F5"/>
    <w:rsid w:val="0002214E"/>
    <w:rsid w:val="000226B5"/>
    <w:rsid w:val="00023388"/>
    <w:rsid w:val="00023425"/>
    <w:rsid w:val="00023683"/>
    <w:rsid w:val="000241BE"/>
    <w:rsid w:val="000242F2"/>
    <w:rsid w:val="000268FF"/>
    <w:rsid w:val="00026D4B"/>
    <w:rsid w:val="000274ED"/>
    <w:rsid w:val="000275C6"/>
    <w:rsid w:val="00027AD6"/>
    <w:rsid w:val="00027DF3"/>
    <w:rsid w:val="0003024C"/>
    <w:rsid w:val="0003037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997"/>
    <w:rsid w:val="00044E41"/>
    <w:rsid w:val="00046796"/>
    <w:rsid w:val="000467FD"/>
    <w:rsid w:val="00046AAF"/>
    <w:rsid w:val="00047225"/>
    <w:rsid w:val="00047E60"/>
    <w:rsid w:val="00047FDE"/>
    <w:rsid w:val="000504E6"/>
    <w:rsid w:val="00052386"/>
    <w:rsid w:val="00052AD2"/>
    <w:rsid w:val="000530DF"/>
    <w:rsid w:val="00053541"/>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129"/>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0C60"/>
    <w:rsid w:val="00081824"/>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A0"/>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65"/>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115D"/>
    <w:rsid w:val="000C148A"/>
    <w:rsid w:val="000C1535"/>
    <w:rsid w:val="000C1949"/>
    <w:rsid w:val="000C1D16"/>
    <w:rsid w:val="000C252B"/>
    <w:rsid w:val="000C2F06"/>
    <w:rsid w:val="000C2F81"/>
    <w:rsid w:val="000C2FBD"/>
    <w:rsid w:val="000C3B0C"/>
    <w:rsid w:val="000C422D"/>
    <w:rsid w:val="000C58FB"/>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881"/>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1E45"/>
    <w:rsid w:val="000E224F"/>
    <w:rsid w:val="000E2288"/>
    <w:rsid w:val="000E3765"/>
    <w:rsid w:val="000E4791"/>
    <w:rsid w:val="000E4984"/>
    <w:rsid w:val="000E4F23"/>
    <w:rsid w:val="000E50F5"/>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BD2"/>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3F24"/>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59C"/>
    <w:rsid w:val="00141ADC"/>
    <w:rsid w:val="00141B23"/>
    <w:rsid w:val="00141D0D"/>
    <w:rsid w:val="00142665"/>
    <w:rsid w:val="0014384A"/>
    <w:rsid w:val="0014450F"/>
    <w:rsid w:val="0014496A"/>
    <w:rsid w:val="001449A0"/>
    <w:rsid w:val="00144D8F"/>
    <w:rsid w:val="001457A6"/>
    <w:rsid w:val="00145C74"/>
    <w:rsid w:val="00145E06"/>
    <w:rsid w:val="001462E9"/>
    <w:rsid w:val="00146E32"/>
    <w:rsid w:val="00147CF5"/>
    <w:rsid w:val="001504AF"/>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C7D"/>
    <w:rsid w:val="00183034"/>
    <w:rsid w:val="001830F7"/>
    <w:rsid w:val="00183EE6"/>
    <w:rsid w:val="0018588A"/>
    <w:rsid w:val="00185FA5"/>
    <w:rsid w:val="00187252"/>
    <w:rsid w:val="00191C91"/>
    <w:rsid w:val="0019245F"/>
    <w:rsid w:val="00192D6B"/>
    <w:rsid w:val="00192DD9"/>
    <w:rsid w:val="00193C06"/>
    <w:rsid w:val="00194339"/>
    <w:rsid w:val="00194848"/>
    <w:rsid w:val="00194F2D"/>
    <w:rsid w:val="00195346"/>
    <w:rsid w:val="0019564D"/>
    <w:rsid w:val="001958EA"/>
    <w:rsid w:val="00195977"/>
    <w:rsid w:val="00195E0E"/>
    <w:rsid w:val="00196633"/>
    <w:rsid w:val="00197E31"/>
    <w:rsid w:val="00197F24"/>
    <w:rsid w:val="001A0304"/>
    <w:rsid w:val="001A04AC"/>
    <w:rsid w:val="001A0E39"/>
    <w:rsid w:val="001A180D"/>
    <w:rsid w:val="001A1BAC"/>
    <w:rsid w:val="001A23CE"/>
    <w:rsid w:val="001A2C89"/>
    <w:rsid w:val="001A3330"/>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B29"/>
    <w:rsid w:val="001B5D16"/>
    <w:rsid w:val="001B5E88"/>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EAE"/>
    <w:rsid w:val="001C6F06"/>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24E7"/>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0D32"/>
    <w:rsid w:val="00231A3D"/>
    <w:rsid w:val="00231C25"/>
    <w:rsid w:val="00231C6F"/>
    <w:rsid w:val="00232A90"/>
    <w:rsid w:val="00232AE7"/>
    <w:rsid w:val="00233523"/>
    <w:rsid w:val="00233B5C"/>
    <w:rsid w:val="00233B60"/>
    <w:rsid w:val="00234151"/>
    <w:rsid w:val="0023468E"/>
    <w:rsid w:val="00234F8C"/>
    <w:rsid w:val="00235542"/>
    <w:rsid w:val="00236349"/>
    <w:rsid w:val="002369B0"/>
    <w:rsid w:val="00236A36"/>
    <w:rsid w:val="00236AD8"/>
    <w:rsid w:val="0023793E"/>
    <w:rsid w:val="002401F5"/>
    <w:rsid w:val="00240E54"/>
    <w:rsid w:val="002410B3"/>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AB"/>
    <w:rsid w:val="002656B7"/>
    <w:rsid w:val="00265781"/>
    <w:rsid w:val="00265DDF"/>
    <w:rsid w:val="00265FF1"/>
    <w:rsid w:val="00266B13"/>
    <w:rsid w:val="002702C9"/>
    <w:rsid w:val="00270728"/>
    <w:rsid w:val="002707BA"/>
    <w:rsid w:val="00270D42"/>
    <w:rsid w:val="0027195D"/>
    <w:rsid w:val="0027274E"/>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43E2"/>
    <w:rsid w:val="002848AB"/>
    <w:rsid w:val="00284BAE"/>
    <w:rsid w:val="00284C48"/>
    <w:rsid w:val="00284E6A"/>
    <w:rsid w:val="00284F0C"/>
    <w:rsid w:val="002859AF"/>
    <w:rsid w:val="00286AE7"/>
    <w:rsid w:val="00287243"/>
    <w:rsid w:val="00287917"/>
    <w:rsid w:val="00287D70"/>
    <w:rsid w:val="00290647"/>
    <w:rsid w:val="00290996"/>
    <w:rsid w:val="00290E78"/>
    <w:rsid w:val="00291385"/>
    <w:rsid w:val="00291422"/>
    <w:rsid w:val="0029237F"/>
    <w:rsid w:val="00292715"/>
    <w:rsid w:val="002937DD"/>
    <w:rsid w:val="00293E57"/>
    <w:rsid w:val="00293F5A"/>
    <w:rsid w:val="00294234"/>
    <w:rsid w:val="002947D1"/>
    <w:rsid w:val="002948DF"/>
    <w:rsid w:val="00294D90"/>
    <w:rsid w:val="00294EA2"/>
    <w:rsid w:val="0029554B"/>
    <w:rsid w:val="0029722B"/>
    <w:rsid w:val="00297611"/>
    <w:rsid w:val="002977CC"/>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8DC"/>
    <w:rsid w:val="002E3C65"/>
    <w:rsid w:val="002E3F5B"/>
    <w:rsid w:val="002E4179"/>
    <w:rsid w:val="002E4362"/>
    <w:rsid w:val="002E471B"/>
    <w:rsid w:val="002E4F6F"/>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048"/>
    <w:rsid w:val="00300165"/>
    <w:rsid w:val="003010CF"/>
    <w:rsid w:val="00301DC9"/>
    <w:rsid w:val="00301DD9"/>
    <w:rsid w:val="00303251"/>
    <w:rsid w:val="003032F7"/>
    <w:rsid w:val="00303440"/>
    <w:rsid w:val="00303F8A"/>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D3"/>
    <w:rsid w:val="0031569A"/>
    <w:rsid w:val="00316153"/>
    <w:rsid w:val="00316F6C"/>
    <w:rsid w:val="003178DA"/>
    <w:rsid w:val="00317DB8"/>
    <w:rsid w:val="0032024D"/>
    <w:rsid w:val="0032051F"/>
    <w:rsid w:val="00320618"/>
    <w:rsid w:val="00320EF4"/>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972"/>
    <w:rsid w:val="00342FDD"/>
    <w:rsid w:val="0034429B"/>
    <w:rsid w:val="00344866"/>
    <w:rsid w:val="00344C02"/>
    <w:rsid w:val="003450D7"/>
    <w:rsid w:val="0034594B"/>
    <w:rsid w:val="0034638C"/>
    <w:rsid w:val="00346D8D"/>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9DF"/>
    <w:rsid w:val="00356C80"/>
    <w:rsid w:val="00356EB6"/>
    <w:rsid w:val="00360014"/>
    <w:rsid w:val="00360232"/>
    <w:rsid w:val="003602C3"/>
    <w:rsid w:val="003602E0"/>
    <w:rsid w:val="003605B4"/>
    <w:rsid w:val="00360A2E"/>
    <w:rsid w:val="00360D01"/>
    <w:rsid w:val="00360E11"/>
    <w:rsid w:val="00360ED0"/>
    <w:rsid w:val="003612F4"/>
    <w:rsid w:val="00361404"/>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21C"/>
    <w:rsid w:val="0038133A"/>
    <w:rsid w:val="00382A43"/>
    <w:rsid w:val="00382B2B"/>
    <w:rsid w:val="00382D60"/>
    <w:rsid w:val="00382F29"/>
    <w:rsid w:val="00383AD4"/>
    <w:rsid w:val="00383C8D"/>
    <w:rsid w:val="003852FB"/>
    <w:rsid w:val="00385429"/>
    <w:rsid w:val="00385B05"/>
    <w:rsid w:val="00386382"/>
    <w:rsid w:val="003865EF"/>
    <w:rsid w:val="00386BA9"/>
    <w:rsid w:val="00390017"/>
    <w:rsid w:val="003901A3"/>
    <w:rsid w:val="0039072F"/>
    <w:rsid w:val="00390F5F"/>
    <w:rsid w:val="00391B88"/>
    <w:rsid w:val="003940CE"/>
    <w:rsid w:val="003942FE"/>
    <w:rsid w:val="00396949"/>
    <w:rsid w:val="00396F18"/>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5ADB"/>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58C"/>
    <w:rsid w:val="003B68FE"/>
    <w:rsid w:val="003B6D7D"/>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D7A77"/>
    <w:rsid w:val="003E0488"/>
    <w:rsid w:val="003E0768"/>
    <w:rsid w:val="003E07AE"/>
    <w:rsid w:val="003E14FC"/>
    <w:rsid w:val="003E1D3D"/>
    <w:rsid w:val="003E2976"/>
    <w:rsid w:val="003E3F0C"/>
    <w:rsid w:val="003E4858"/>
    <w:rsid w:val="003E5434"/>
    <w:rsid w:val="003E6061"/>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434"/>
    <w:rsid w:val="003F160C"/>
    <w:rsid w:val="003F324F"/>
    <w:rsid w:val="003F33BC"/>
    <w:rsid w:val="003F3AD7"/>
    <w:rsid w:val="003F3D4E"/>
    <w:rsid w:val="003F477E"/>
    <w:rsid w:val="003F4F2E"/>
    <w:rsid w:val="003F5041"/>
    <w:rsid w:val="003F5866"/>
    <w:rsid w:val="003F6CD2"/>
    <w:rsid w:val="003F745E"/>
    <w:rsid w:val="003F75FB"/>
    <w:rsid w:val="003F788D"/>
    <w:rsid w:val="0040126E"/>
    <w:rsid w:val="004020D4"/>
    <w:rsid w:val="004020E1"/>
    <w:rsid w:val="0040215D"/>
    <w:rsid w:val="004021B6"/>
    <w:rsid w:val="004023F6"/>
    <w:rsid w:val="00402616"/>
    <w:rsid w:val="00403E77"/>
    <w:rsid w:val="004047C4"/>
    <w:rsid w:val="00405262"/>
    <w:rsid w:val="004052A4"/>
    <w:rsid w:val="0040570B"/>
    <w:rsid w:val="00405EDB"/>
    <w:rsid w:val="00405FB1"/>
    <w:rsid w:val="0040618D"/>
    <w:rsid w:val="00406460"/>
    <w:rsid w:val="004072CD"/>
    <w:rsid w:val="0040752B"/>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2F"/>
    <w:rsid w:val="00436EAB"/>
    <w:rsid w:val="00437818"/>
    <w:rsid w:val="0043797D"/>
    <w:rsid w:val="0044014D"/>
    <w:rsid w:val="0044033A"/>
    <w:rsid w:val="00441A0D"/>
    <w:rsid w:val="00442181"/>
    <w:rsid w:val="004421C9"/>
    <w:rsid w:val="0044282A"/>
    <w:rsid w:val="00443C85"/>
    <w:rsid w:val="004447AD"/>
    <w:rsid w:val="004449AA"/>
    <w:rsid w:val="00444C38"/>
    <w:rsid w:val="004461D9"/>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474"/>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AF6"/>
    <w:rsid w:val="00482BBE"/>
    <w:rsid w:val="00482D85"/>
    <w:rsid w:val="004834BA"/>
    <w:rsid w:val="00483A12"/>
    <w:rsid w:val="00484458"/>
    <w:rsid w:val="0048477C"/>
    <w:rsid w:val="00484A4C"/>
    <w:rsid w:val="00484A77"/>
    <w:rsid w:val="0048540F"/>
    <w:rsid w:val="00485970"/>
    <w:rsid w:val="00485C0D"/>
    <w:rsid w:val="00486575"/>
    <w:rsid w:val="004866D0"/>
    <w:rsid w:val="004866D7"/>
    <w:rsid w:val="004903DD"/>
    <w:rsid w:val="00491CD4"/>
    <w:rsid w:val="00492613"/>
    <w:rsid w:val="00493046"/>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74D"/>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6950"/>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65A2"/>
    <w:rsid w:val="005077A7"/>
    <w:rsid w:val="00507E8B"/>
    <w:rsid w:val="00511C6E"/>
    <w:rsid w:val="00511F15"/>
    <w:rsid w:val="0051318C"/>
    <w:rsid w:val="005142CD"/>
    <w:rsid w:val="005143C9"/>
    <w:rsid w:val="00514B2D"/>
    <w:rsid w:val="005157A9"/>
    <w:rsid w:val="00515DD8"/>
    <w:rsid w:val="005168FF"/>
    <w:rsid w:val="005173A7"/>
    <w:rsid w:val="00517616"/>
    <w:rsid w:val="005177E1"/>
    <w:rsid w:val="00517A2E"/>
    <w:rsid w:val="00520C0A"/>
    <w:rsid w:val="00521043"/>
    <w:rsid w:val="005218B6"/>
    <w:rsid w:val="00522589"/>
    <w:rsid w:val="005234F5"/>
    <w:rsid w:val="00523F04"/>
    <w:rsid w:val="005244B1"/>
    <w:rsid w:val="00524545"/>
    <w:rsid w:val="005255BF"/>
    <w:rsid w:val="005257C5"/>
    <w:rsid w:val="005257DE"/>
    <w:rsid w:val="00525861"/>
    <w:rsid w:val="00526C02"/>
    <w:rsid w:val="00527098"/>
    <w:rsid w:val="00527200"/>
    <w:rsid w:val="00530157"/>
    <w:rsid w:val="00530423"/>
    <w:rsid w:val="00531D97"/>
    <w:rsid w:val="00531EBE"/>
    <w:rsid w:val="005320F8"/>
    <w:rsid w:val="00532F8B"/>
    <w:rsid w:val="00533737"/>
    <w:rsid w:val="00533D4D"/>
    <w:rsid w:val="0053433E"/>
    <w:rsid w:val="005351D1"/>
    <w:rsid w:val="00535B79"/>
    <w:rsid w:val="00535CF5"/>
    <w:rsid w:val="00535D7C"/>
    <w:rsid w:val="00536579"/>
    <w:rsid w:val="00536C1E"/>
    <w:rsid w:val="0054015C"/>
    <w:rsid w:val="005409F7"/>
    <w:rsid w:val="00541D23"/>
    <w:rsid w:val="005429D9"/>
    <w:rsid w:val="00543070"/>
    <w:rsid w:val="0054343A"/>
    <w:rsid w:val="005434CC"/>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C0"/>
    <w:rsid w:val="00560D23"/>
    <w:rsid w:val="00560E59"/>
    <w:rsid w:val="005615D8"/>
    <w:rsid w:val="00562156"/>
    <w:rsid w:val="005626D6"/>
    <w:rsid w:val="005629E0"/>
    <w:rsid w:val="005638D4"/>
    <w:rsid w:val="00564A45"/>
    <w:rsid w:val="005651D3"/>
    <w:rsid w:val="005656ED"/>
    <w:rsid w:val="00565707"/>
    <w:rsid w:val="00566544"/>
    <w:rsid w:val="00566608"/>
    <w:rsid w:val="00566756"/>
    <w:rsid w:val="00566C83"/>
    <w:rsid w:val="00566D88"/>
    <w:rsid w:val="0056751C"/>
    <w:rsid w:val="00567E70"/>
    <w:rsid w:val="005700FE"/>
    <w:rsid w:val="00570E24"/>
    <w:rsid w:val="00571512"/>
    <w:rsid w:val="00572760"/>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472"/>
    <w:rsid w:val="00580E48"/>
    <w:rsid w:val="00580F0A"/>
    <w:rsid w:val="0058124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97CF8"/>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12"/>
    <w:rsid w:val="005C4B71"/>
    <w:rsid w:val="005C588C"/>
    <w:rsid w:val="005C65F2"/>
    <w:rsid w:val="005C671C"/>
    <w:rsid w:val="005C712D"/>
    <w:rsid w:val="005C72BE"/>
    <w:rsid w:val="005C7C75"/>
    <w:rsid w:val="005D0C02"/>
    <w:rsid w:val="005D0E4F"/>
    <w:rsid w:val="005D1314"/>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712"/>
    <w:rsid w:val="005F4DD6"/>
    <w:rsid w:val="005F4ECA"/>
    <w:rsid w:val="005F50D8"/>
    <w:rsid w:val="005F53A1"/>
    <w:rsid w:val="005F553B"/>
    <w:rsid w:val="005F57AE"/>
    <w:rsid w:val="005F5AD3"/>
    <w:rsid w:val="005F5D7A"/>
    <w:rsid w:val="005F6B77"/>
    <w:rsid w:val="005F7487"/>
    <w:rsid w:val="006002C7"/>
    <w:rsid w:val="00600F95"/>
    <w:rsid w:val="0060111C"/>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592B"/>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23D"/>
    <w:rsid w:val="006618CC"/>
    <w:rsid w:val="00662111"/>
    <w:rsid w:val="00662118"/>
    <w:rsid w:val="006638AD"/>
    <w:rsid w:val="00663DE4"/>
    <w:rsid w:val="00663ECA"/>
    <w:rsid w:val="0066609E"/>
    <w:rsid w:val="00667020"/>
    <w:rsid w:val="0066732C"/>
    <w:rsid w:val="006679F5"/>
    <w:rsid w:val="00667B77"/>
    <w:rsid w:val="00671026"/>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35E1"/>
    <w:rsid w:val="00683A1A"/>
    <w:rsid w:val="0068407E"/>
    <w:rsid w:val="0068436C"/>
    <w:rsid w:val="00684FDE"/>
    <w:rsid w:val="0068545E"/>
    <w:rsid w:val="0068587C"/>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4D9"/>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350"/>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5E11"/>
    <w:rsid w:val="006B600A"/>
    <w:rsid w:val="006B6635"/>
    <w:rsid w:val="006B690C"/>
    <w:rsid w:val="006B78FD"/>
    <w:rsid w:val="006B7D22"/>
    <w:rsid w:val="006B7D2C"/>
    <w:rsid w:val="006C02A9"/>
    <w:rsid w:val="006C05BE"/>
    <w:rsid w:val="006C1019"/>
    <w:rsid w:val="006C2A71"/>
    <w:rsid w:val="006C2BB5"/>
    <w:rsid w:val="006C2BEE"/>
    <w:rsid w:val="006C2C40"/>
    <w:rsid w:val="006C3AD8"/>
    <w:rsid w:val="006C3ED9"/>
    <w:rsid w:val="006C41B3"/>
    <w:rsid w:val="006C4516"/>
    <w:rsid w:val="006C455E"/>
    <w:rsid w:val="006C46AD"/>
    <w:rsid w:val="006C507B"/>
    <w:rsid w:val="006C5958"/>
    <w:rsid w:val="006C5B4F"/>
    <w:rsid w:val="006C643C"/>
    <w:rsid w:val="006C6E3A"/>
    <w:rsid w:val="006C6FD7"/>
    <w:rsid w:val="006D00DB"/>
    <w:rsid w:val="006D0361"/>
    <w:rsid w:val="006D0810"/>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939"/>
    <w:rsid w:val="006D6987"/>
    <w:rsid w:val="006D6DA3"/>
    <w:rsid w:val="006D7040"/>
    <w:rsid w:val="006D74F3"/>
    <w:rsid w:val="006D7EB0"/>
    <w:rsid w:val="006E0138"/>
    <w:rsid w:val="006E06C4"/>
    <w:rsid w:val="006E0BB0"/>
    <w:rsid w:val="006E0D34"/>
    <w:rsid w:val="006E0EDE"/>
    <w:rsid w:val="006E12C3"/>
    <w:rsid w:val="006E1A41"/>
    <w:rsid w:val="006E2529"/>
    <w:rsid w:val="006E2E36"/>
    <w:rsid w:val="006E35C7"/>
    <w:rsid w:val="006E45F3"/>
    <w:rsid w:val="006E4A2F"/>
    <w:rsid w:val="006E4ED4"/>
    <w:rsid w:val="006E5432"/>
    <w:rsid w:val="006E5E19"/>
    <w:rsid w:val="006E61C3"/>
    <w:rsid w:val="006E696F"/>
    <w:rsid w:val="006E756F"/>
    <w:rsid w:val="006E799D"/>
    <w:rsid w:val="006E7B4E"/>
    <w:rsid w:val="006E7C07"/>
    <w:rsid w:val="006F0593"/>
    <w:rsid w:val="006F07B5"/>
    <w:rsid w:val="006F1064"/>
    <w:rsid w:val="006F1749"/>
    <w:rsid w:val="006F1E7D"/>
    <w:rsid w:val="006F1EB7"/>
    <w:rsid w:val="006F375C"/>
    <w:rsid w:val="006F4AEF"/>
    <w:rsid w:val="006F4C0A"/>
    <w:rsid w:val="006F52E5"/>
    <w:rsid w:val="006F59C4"/>
    <w:rsid w:val="006F5C60"/>
    <w:rsid w:val="006F6066"/>
    <w:rsid w:val="006F6850"/>
    <w:rsid w:val="006F6B03"/>
    <w:rsid w:val="006F707E"/>
    <w:rsid w:val="006F785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07F8A"/>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6A50"/>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5FBE"/>
    <w:rsid w:val="00756A63"/>
    <w:rsid w:val="007574FC"/>
    <w:rsid w:val="00760975"/>
    <w:rsid w:val="00761254"/>
    <w:rsid w:val="00761747"/>
    <w:rsid w:val="00761CAA"/>
    <w:rsid w:val="00761FDA"/>
    <w:rsid w:val="007621FF"/>
    <w:rsid w:val="007622CD"/>
    <w:rsid w:val="00762EFC"/>
    <w:rsid w:val="007634E3"/>
    <w:rsid w:val="0076357A"/>
    <w:rsid w:val="007639D2"/>
    <w:rsid w:val="00764194"/>
    <w:rsid w:val="00764912"/>
    <w:rsid w:val="00764B56"/>
    <w:rsid w:val="00765291"/>
    <w:rsid w:val="00765ED3"/>
    <w:rsid w:val="00766055"/>
    <w:rsid w:val="0076681D"/>
    <w:rsid w:val="00766A65"/>
    <w:rsid w:val="007671F5"/>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714"/>
    <w:rsid w:val="00781B55"/>
    <w:rsid w:val="00781D90"/>
    <w:rsid w:val="007820FA"/>
    <w:rsid w:val="00782133"/>
    <w:rsid w:val="0078285F"/>
    <w:rsid w:val="00783207"/>
    <w:rsid w:val="00783E1D"/>
    <w:rsid w:val="0078483B"/>
    <w:rsid w:val="00784EED"/>
    <w:rsid w:val="00785900"/>
    <w:rsid w:val="007861DF"/>
    <w:rsid w:val="00786958"/>
    <w:rsid w:val="00786B5A"/>
    <w:rsid w:val="00786C49"/>
    <w:rsid w:val="00786E71"/>
    <w:rsid w:val="0079162F"/>
    <w:rsid w:val="00791C4C"/>
    <w:rsid w:val="00791F39"/>
    <w:rsid w:val="00793539"/>
    <w:rsid w:val="00793985"/>
    <w:rsid w:val="0079468D"/>
    <w:rsid w:val="00794924"/>
    <w:rsid w:val="00794C8A"/>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8CC"/>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2935"/>
    <w:rsid w:val="007E2C42"/>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87B"/>
    <w:rsid w:val="00801CAD"/>
    <w:rsid w:val="0080237E"/>
    <w:rsid w:val="00802E74"/>
    <w:rsid w:val="0080301B"/>
    <w:rsid w:val="008031C2"/>
    <w:rsid w:val="00803B89"/>
    <w:rsid w:val="00804B92"/>
    <w:rsid w:val="00804E21"/>
    <w:rsid w:val="00805092"/>
    <w:rsid w:val="008067CC"/>
    <w:rsid w:val="00806AAF"/>
    <w:rsid w:val="008070AC"/>
    <w:rsid w:val="008101FD"/>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3E67"/>
    <w:rsid w:val="00834E0F"/>
    <w:rsid w:val="00834FEA"/>
    <w:rsid w:val="008359E0"/>
    <w:rsid w:val="00835D4F"/>
    <w:rsid w:val="008376F6"/>
    <w:rsid w:val="00837D5B"/>
    <w:rsid w:val="00840607"/>
    <w:rsid w:val="00840970"/>
    <w:rsid w:val="00841CD2"/>
    <w:rsid w:val="00842910"/>
    <w:rsid w:val="00842B77"/>
    <w:rsid w:val="00842EEA"/>
    <w:rsid w:val="0084309F"/>
    <w:rsid w:val="00844613"/>
    <w:rsid w:val="008459A2"/>
    <w:rsid w:val="00845C12"/>
    <w:rsid w:val="0084658B"/>
    <w:rsid w:val="008469D9"/>
    <w:rsid w:val="00846D4A"/>
    <w:rsid w:val="00846DC0"/>
    <w:rsid w:val="008474A7"/>
    <w:rsid w:val="00847D0B"/>
    <w:rsid w:val="00850543"/>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61"/>
    <w:rsid w:val="008616F5"/>
    <w:rsid w:val="00861F73"/>
    <w:rsid w:val="0086275E"/>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677"/>
    <w:rsid w:val="00877AA2"/>
    <w:rsid w:val="00880133"/>
    <w:rsid w:val="00880BCB"/>
    <w:rsid w:val="00880F30"/>
    <w:rsid w:val="00882788"/>
    <w:rsid w:val="008833E8"/>
    <w:rsid w:val="00883E21"/>
    <w:rsid w:val="008846C5"/>
    <w:rsid w:val="008846F1"/>
    <w:rsid w:val="00885CA4"/>
    <w:rsid w:val="0088718A"/>
    <w:rsid w:val="00887B48"/>
    <w:rsid w:val="00887D1D"/>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83C"/>
    <w:rsid w:val="00896C81"/>
    <w:rsid w:val="00896D83"/>
    <w:rsid w:val="008977B9"/>
    <w:rsid w:val="008977FF"/>
    <w:rsid w:val="008A0AB2"/>
    <w:rsid w:val="008A0CFC"/>
    <w:rsid w:val="008A10E1"/>
    <w:rsid w:val="008A12FE"/>
    <w:rsid w:val="008A28B6"/>
    <w:rsid w:val="008A2BB1"/>
    <w:rsid w:val="008A3466"/>
    <w:rsid w:val="008A389F"/>
    <w:rsid w:val="008A3D02"/>
    <w:rsid w:val="008A44CE"/>
    <w:rsid w:val="008A5940"/>
    <w:rsid w:val="008A6AC3"/>
    <w:rsid w:val="008A73B2"/>
    <w:rsid w:val="008A7500"/>
    <w:rsid w:val="008B043F"/>
    <w:rsid w:val="008B04D8"/>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1096"/>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EE4"/>
    <w:rsid w:val="008F4F7F"/>
    <w:rsid w:val="008F5840"/>
    <w:rsid w:val="008F5EEF"/>
    <w:rsid w:val="008F66FE"/>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4B6"/>
    <w:rsid w:val="00911CA3"/>
    <w:rsid w:val="0091291A"/>
    <w:rsid w:val="00913612"/>
    <w:rsid w:val="0091366A"/>
    <w:rsid w:val="00913824"/>
    <w:rsid w:val="00914054"/>
    <w:rsid w:val="00915757"/>
    <w:rsid w:val="009159A7"/>
    <w:rsid w:val="009159B3"/>
    <w:rsid w:val="00916181"/>
    <w:rsid w:val="009204C5"/>
    <w:rsid w:val="00920673"/>
    <w:rsid w:val="00920D3D"/>
    <w:rsid w:val="0092153B"/>
    <w:rsid w:val="0092180D"/>
    <w:rsid w:val="009220CA"/>
    <w:rsid w:val="0092306A"/>
    <w:rsid w:val="009232C9"/>
    <w:rsid w:val="00923608"/>
    <w:rsid w:val="009238E5"/>
    <w:rsid w:val="0092392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27E"/>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5180"/>
    <w:rsid w:val="0094590C"/>
    <w:rsid w:val="00946355"/>
    <w:rsid w:val="00946640"/>
    <w:rsid w:val="009468B7"/>
    <w:rsid w:val="0094724E"/>
    <w:rsid w:val="00947BE6"/>
    <w:rsid w:val="0095017E"/>
    <w:rsid w:val="0095048D"/>
    <w:rsid w:val="00950AB3"/>
    <w:rsid w:val="00951AAB"/>
    <w:rsid w:val="00951ADB"/>
    <w:rsid w:val="0095364F"/>
    <w:rsid w:val="0095380C"/>
    <w:rsid w:val="00953D92"/>
    <w:rsid w:val="00953DBD"/>
    <w:rsid w:val="00954293"/>
    <w:rsid w:val="00954353"/>
    <w:rsid w:val="009557EC"/>
    <w:rsid w:val="00955C0A"/>
    <w:rsid w:val="00955C4F"/>
    <w:rsid w:val="0096046E"/>
    <w:rsid w:val="00961160"/>
    <w:rsid w:val="009611D2"/>
    <w:rsid w:val="00961D3E"/>
    <w:rsid w:val="00963E2B"/>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34D"/>
    <w:rsid w:val="00974A1F"/>
    <w:rsid w:val="00975EB1"/>
    <w:rsid w:val="009762E7"/>
    <w:rsid w:val="00977BA7"/>
    <w:rsid w:val="00980C4D"/>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878F9"/>
    <w:rsid w:val="00990BD5"/>
    <w:rsid w:val="00991091"/>
    <w:rsid w:val="0099196F"/>
    <w:rsid w:val="00991F2C"/>
    <w:rsid w:val="00991FF6"/>
    <w:rsid w:val="00992B98"/>
    <w:rsid w:val="0099307F"/>
    <w:rsid w:val="0099353A"/>
    <w:rsid w:val="0099359F"/>
    <w:rsid w:val="00993F0A"/>
    <w:rsid w:val="0099431D"/>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A010D"/>
    <w:rsid w:val="009A0C6F"/>
    <w:rsid w:val="009A1475"/>
    <w:rsid w:val="009A14EF"/>
    <w:rsid w:val="009A286E"/>
    <w:rsid w:val="009A2A28"/>
    <w:rsid w:val="009A2DF9"/>
    <w:rsid w:val="009A2F7D"/>
    <w:rsid w:val="009A3201"/>
    <w:rsid w:val="009A3A86"/>
    <w:rsid w:val="009A483C"/>
    <w:rsid w:val="009A4869"/>
    <w:rsid w:val="009A50B7"/>
    <w:rsid w:val="009A6A6B"/>
    <w:rsid w:val="009A791C"/>
    <w:rsid w:val="009B1E81"/>
    <w:rsid w:val="009B1EF9"/>
    <w:rsid w:val="009B1F0A"/>
    <w:rsid w:val="009B2090"/>
    <w:rsid w:val="009B26AC"/>
    <w:rsid w:val="009B2A77"/>
    <w:rsid w:val="009B37E2"/>
    <w:rsid w:val="009B4519"/>
    <w:rsid w:val="009B506B"/>
    <w:rsid w:val="009B5111"/>
    <w:rsid w:val="009B5405"/>
    <w:rsid w:val="009B54C2"/>
    <w:rsid w:val="009B57EF"/>
    <w:rsid w:val="009B5B85"/>
    <w:rsid w:val="009B5DCA"/>
    <w:rsid w:val="009B704F"/>
    <w:rsid w:val="009B7204"/>
    <w:rsid w:val="009B746C"/>
    <w:rsid w:val="009B7820"/>
    <w:rsid w:val="009C0074"/>
    <w:rsid w:val="009C02A5"/>
    <w:rsid w:val="009C0564"/>
    <w:rsid w:val="009C2685"/>
    <w:rsid w:val="009C2967"/>
    <w:rsid w:val="009C2DC6"/>
    <w:rsid w:val="009C2E63"/>
    <w:rsid w:val="009C39BC"/>
    <w:rsid w:val="009C4BC2"/>
    <w:rsid w:val="009C4D22"/>
    <w:rsid w:val="009C59E1"/>
    <w:rsid w:val="009C6A6B"/>
    <w:rsid w:val="009C7320"/>
    <w:rsid w:val="009D0729"/>
    <w:rsid w:val="009D0F66"/>
    <w:rsid w:val="009D1815"/>
    <w:rsid w:val="009D199B"/>
    <w:rsid w:val="009D1A06"/>
    <w:rsid w:val="009D1BA4"/>
    <w:rsid w:val="009D1D5A"/>
    <w:rsid w:val="009D1F9A"/>
    <w:rsid w:val="009D22E4"/>
    <w:rsid w:val="009D22F7"/>
    <w:rsid w:val="009D319C"/>
    <w:rsid w:val="009D55B6"/>
    <w:rsid w:val="009D5BAB"/>
    <w:rsid w:val="009D6A0A"/>
    <w:rsid w:val="009D7432"/>
    <w:rsid w:val="009E058F"/>
    <w:rsid w:val="009E0A9E"/>
    <w:rsid w:val="009E19A2"/>
    <w:rsid w:val="009E1B47"/>
    <w:rsid w:val="009E3AFD"/>
    <w:rsid w:val="009E3CDD"/>
    <w:rsid w:val="009E4B16"/>
    <w:rsid w:val="009E5C60"/>
    <w:rsid w:val="009E5C9E"/>
    <w:rsid w:val="009E5F18"/>
    <w:rsid w:val="009E64DB"/>
    <w:rsid w:val="009E6794"/>
    <w:rsid w:val="009E7189"/>
    <w:rsid w:val="009E7E46"/>
    <w:rsid w:val="009E7FC1"/>
    <w:rsid w:val="009F01E1"/>
    <w:rsid w:val="009F0B4D"/>
    <w:rsid w:val="009F1096"/>
    <w:rsid w:val="009F150E"/>
    <w:rsid w:val="009F195D"/>
    <w:rsid w:val="009F2520"/>
    <w:rsid w:val="009F27AD"/>
    <w:rsid w:val="009F3407"/>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9D8"/>
    <w:rsid w:val="00A02A6F"/>
    <w:rsid w:val="00A03871"/>
    <w:rsid w:val="00A03A22"/>
    <w:rsid w:val="00A03F78"/>
    <w:rsid w:val="00A0430A"/>
    <w:rsid w:val="00A04337"/>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455"/>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F05"/>
    <w:rsid w:val="00A41B37"/>
    <w:rsid w:val="00A42458"/>
    <w:rsid w:val="00A42912"/>
    <w:rsid w:val="00A43166"/>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F55"/>
    <w:rsid w:val="00A54114"/>
    <w:rsid w:val="00A5417B"/>
    <w:rsid w:val="00A54599"/>
    <w:rsid w:val="00A54B82"/>
    <w:rsid w:val="00A556F9"/>
    <w:rsid w:val="00A55754"/>
    <w:rsid w:val="00A55F79"/>
    <w:rsid w:val="00A56534"/>
    <w:rsid w:val="00A569D4"/>
    <w:rsid w:val="00A56A8E"/>
    <w:rsid w:val="00A5753C"/>
    <w:rsid w:val="00A57806"/>
    <w:rsid w:val="00A57967"/>
    <w:rsid w:val="00A57F1A"/>
    <w:rsid w:val="00A60163"/>
    <w:rsid w:val="00A6038D"/>
    <w:rsid w:val="00A60C3B"/>
    <w:rsid w:val="00A60CF0"/>
    <w:rsid w:val="00A61429"/>
    <w:rsid w:val="00A61514"/>
    <w:rsid w:val="00A61645"/>
    <w:rsid w:val="00A61EC9"/>
    <w:rsid w:val="00A61F2B"/>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2907"/>
    <w:rsid w:val="00A82D58"/>
    <w:rsid w:val="00A82DC7"/>
    <w:rsid w:val="00A833DA"/>
    <w:rsid w:val="00A83463"/>
    <w:rsid w:val="00A836FF"/>
    <w:rsid w:val="00A8399D"/>
    <w:rsid w:val="00A839F3"/>
    <w:rsid w:val="00A83E3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4EB"/>
    <w:rsid w:val="00AA01DA"/>
    <w:rsid w:val="00AA11FE"/>
    <w:rsid w:val="00AA1626"/>
    <w:rsid w:val="00AA1653"/>
    <w:rsid w:val="00AA19F2"/>
    <w:rsid w:val="00AA1C25"/>
    <w:rsid w:val="00AA2AA1"/>
    <w:rsid w:val="00AA3016"/>
    <w:rsid w:val="00AA371B"/>
    <w:rsid w:val="00AA3DB7"/>
    <w:rsid w:val="00AA41A6"/>
    <w:rsid w:val="00AA4B0F"/>
    <w:rsid w:val="00AA51F5"/>
    <w:rsid w:val="00AA5E3B"/>
    <w:rsid w:val="00AA68B4"/>
    <w:rsid w:val="00AA75B2"/>
    <w:rsid w:val="00AA7798"/>
    <w:rsid w:val="00AB0008"/>
    <w:rsid w:val="00AB0543"/>
    <w:rsid w:val="00AB0AC9"/>
    <w:rsid w:val="00AB0D3B"/>
    <w:rsid w:val="00AB1004"/>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896"/>
    <w:rsid w:val="00AC28D4"/>
    <w:rsid w:val="00AC2D2D"/>
    <w:rsid w:val="00AC50BD"/>
    <w:rsid w:val="00AC59A5"/>
    <w:rsid w:val="00AC74DA"/>
    <w:rsid w:val="00AC789C"/>
    <w:rsid w:val="00AC7A2B"/>
    <w:rsid w:val="00AC7C25"/>
    <w:rsid w:val="00AD08E3"/>
    <w:rsid w:val="00AD0A51"/>
    <w:rsid w:val="00AD0B37"/>
    <w:rsid w:val="00AD11F7"/>
    <w:rsid w:val="00AD1DB7"/>
    <w:rsid w:val="00AD2852"/>
    <w:rsid w:val="00AD3757"/>
    <w:rsid w:val="00AD3976"/>
    <w:rsid w:val="00AD4089"/>
    <w:rsid w:val="00AD4C4D"/>
    <w:rsid w:val="00AD4D2A"/>
    <w:rsid w:val="00AD542F"/>
    <w:rsid w:val="00AD5543"/>
    <w:rsid w:val="00AD6094"/>
    <w:rsid w:val="00AD6849"/>
    <w:rsid w:val="00AD6AAA"/>
    <w:rsid w:val="00AD7305"/>
    <w:rsid w:val="00AD7539"/>
    <w:rsid w:val="00AD7E64"/>
    <w:rsid w:val="00AD7F1C"/>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4F3"/>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6C1"/>
    <w:rsid w:val="00B027A7"/>
    <w:rsid w:val="00B02B9C"/>
    <w:rsid w:val="00B0353B"/>
    <w:rsid w:val="00B040B2"/>
    <w:rsid w:val="00B0470F"/>
    <w:rsid w:val="00B050E9"/>
    <w:rsid w:val="00B05CBB"/>
    <w:rsid w:val="00B07468"/>
    <w:rsid w:val="00B074D5"/>
    <w:rsid w:val="00B07F59"/>
    <w:rsid w:val="00B104CB"/>
    <w:rsid w:val="00B10558"/>
    <w:rsid w:val="00B11770"/>
    <w:rsid w:val="00B12EB4"/>
    <w:rsid w:val="00B1328E"/>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329"/>
    <w:rsid w:val="00B322E8"/>
    <w:rsid w:val="00B324E9"/>
    <w:rsid w:val="00B326FF"/>
    <w:rsid w:val="00B336F9"/>
    <w:rsid w:val="00B337AE"/>
    <w:rsid w:val="00B33FC3"/>
    <w:rsid w:val="00B340AA"/>
    <w:rsid w:val="00B34A9F"/>
    <w:rsid w:val="00B34B80"/>
    <w:rsid w:val="00B34F63"/>
    <w:rsid w:val="00B35CDA"/>
    <w:rsid w:val="00B36373"/>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6E1F"/>
    <w:rsid w:val="00B57777"/>
    <w:rsid w:val="00B5784C"/>
    <w:rsid w:val="00B57A17"/>
    <w:rsid w:val="00B57D9E"/>
    <w:rsid w:val="00B60E74"/>
    <w:rsid w:val="00B61B0B"/>
    <w:rsid w:val="00B61B7D"/>
    <w:rsid w:val="00B61BE2"/>
    <w:rsid w:val="00B6266F"/>
    <w:rsid w:val="00B62E0B"/>
    <w:rsid w:val="00B63762"/>
    <w:rsid w:val="00B63C32"/>
    <w:rsid w:val="00B63C9C"/>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2AC4"/>
    <w:rsid w:val="00B74251"/>
    <w:rsid w:val="00B7455A"/>
    <w:rsid w:val="00B746C6"/>
    <w:rsid w:val="00B7604C"/>
    <w:rsid w:val="00B7652C"/>
    <w:rsid w:val="00B766BF"/>
    <w:rsid w:val="00B76EAF"/>
    <w:rsid w:val="00B76FA6"/>
    <w:rsid w:val="00B80246"/>
    <w:rsid w:val="00B80910"/>
    <w:rsid w:val="00B818F4"/>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87738"/>
    <w:rsid w:val="00B90D10"/>
    <w:rsid w:val="00B90FE5"/>
    <w:rsid w:val="00B9105C"/>
    <w:rsid w:val="00B914B9"/>
    <w:rsid w:val="00B919AD"/>
    <w:rsid w:val="00B91A2B"/>
    <w:rsid w:val="00B92A3A"/>
    <w:rsid w:val="00B92FD2"/>
    <w:rsid w:val="00B93204"/>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41C3"/>
    <w:rsid w:val="00BA46D4"/>
    <w:rsid w:val="00BA6527"/>
    <w:rsid w:val="00BA76DE"/>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C00EC"/>
    <w:rsid w:val="00BC08C5"/>
    <w:rsid w:val="00BC12FB"/>
    <w:rsid w:val="00BC1C3C"/>
    <w:rsid w:val="00BC208C"/>
    <w:rsid w:val="00BC2A20"/>
    <w:rsid w:val="00BC307F"/>
    <w:rsid w:val="00BC3159"/>
    <w:rsid w:val="00BC3257"/>
    <w:rsid w:val="00BC39DB"/>
    <w:rsid w:val="00BC3A32"/>
    <w:rsid w:val="00BC46EF"/>
    <w:rsid w:val="00BC4BBF"/>
    <w:rsid w:val="00BC6164"/>
    <w:rsid w:val="00BC6FD6"/>
    <w:rsid w:val="00BC7198"/>
    <w:rsid w:val="00BD008E"/>
    <w:rsid w:val="00BD23D2"/>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044"/>
    <w:rsid w:val="00BF0274"/>
    <w:rsid w:val="00BF08C4"/>
    <w:rsid w:val="00BF0BAF"/>
    <w:rsid w:val="00BF19CE"/>
    <w:rsid w:val="00BF1F04"/>
    <w:rsid w:val="00BF2B6F"/>
    <w:rsid w:val="00BF2F19"/>
    <w:rsid w:val="00BF351A"/>
    <w:rsid w:val="00BF3914"/>
    <w:rsid w:val="00BF3C0D"/>
    <w:rsid w:val="00BF3F3B"/>
    <w:rsid w:val="00BF49B1"/>
    <w:rsid w:val="00BF5146"/>
    <w:rsid w:val="00BF5552"/>
    <w:rsid w:val="00BF59B5"/>
    <w:rsid w:val="00BF5CDA"/>
    <w:rsid w:val="00BF5E90"/>
    <w:rsid w:val="00BF69DF"/>
    <w:rsid w:val="00BF6AF8"/>
    <w:rsid w:val="00BF71FD"/>
    <w:rsid w:val="00BF73F2"/>
    <w:rsid w:val="00BF77CE"/>
    <w:rsid w:val="00BF7942"/>
    <w:rsid w:val="00C002B6"/>
    <w:rsid w:val="00C00606"/>
    <w:rsid w:val="00C01671"/>
    <w:rsid w:val="00C0182B"/>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1F3C"/>
    <w:rsid w:val="00C12012"/>
    <w:rsid w:val="00C12734"/>
    <w:rsid w:val="00C12874"/>
    <w:rsid w:val="00C12BC1"/>
    <w:rsid w:val="00C13BDA"/>
    <w:rsid w:val="00C13FFD"/>
    <w:rsid w:val="00C14632"/>
    <w:rsid w:val="00C147F7"/>
    <w:rsid w:val="00C158AC"/>
    <w:rsid w:val="00C159F5"/>
    <w:rsid w:val="00C162DC"/>
    <w:rsid w:val="00C16C30"/>
    <w:rsid w:val="00C17299"/>
    <w:rsid w:val="00C17437"/>
    <w:rsid w:val="00C17A5A"/>
    <w:rsid w:val="00C17DA6"/>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26CE"/>
    <w:rsid w:val="00C4304C"/>
    <w:rsid w:val="00C43315"/>
    <w:rsid w:val="00C43388"/>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49"/>
    <w:rsid w:val="00C563F5"/>
    <w:rsid w:val="00C570F7"/>
    <w:rsid w:val="00C57C32"/>
    <w:rsid w:val="00C57E45"/>
    <w:rsid w:val="00C57FD0"/>
    <w:rsid w:val="00C6041F"/>
    <w:rsid w:val="00C61CDC"/>
    <w:rsid w:val="00C61E6E"/>
    <w:rsid w:val="00C62CD5"/>
    <w:rsid w:val="00C63575"/>
    <w:rsid w:val="00C63655"/>
    <w:rsid w:val="00C636E6"/>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A6B"/>
    <w:rsid w:val="00C75AF9"/>
    <w:rsid w:val="00C75B76"/>
    <w:rsid w:val="00C75D9D"/>
    <w:rsid w:val="00C75EF5"/>
    <w:rsid w:val="00C763B6"/>
    <w:rsid w:val="00C7644F"/>
    <w:rsid w:val="00C768F6"/>
    <w:rsid w:val="00C80073"/>
    <w:rsid w:val="00C809B3"/>
    <w:rsid w:val="00C809BC"/>
    <w:rsid w:val="00C80C52"/>
    <w:rsid w:val="00C80DEA"/>
    <w:rsid w:val="00C81DF9"/>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418C"/>
    <w:rsid w:val="00CB541B"/>
    <w:rsid w:val="00CB5B1E"/>
    <w:rsid w:val="00CB676D"/>
    <w:rsid w:val="00CB787A"/>
    <w:rsid w:val="00CC0957"/>
    <w:rsid w:val="00CC0C4A"/>
    <w:rsid w:val="00CC0E27"/>
    <w:rsid w:val="00CC17F0"/>
    <w:rsid w:val="00CC1853"/>
    <w:rsid w:val="00CC1FAE"/>
    <w:rsid w:val="00CC2CDF"/>
    <w:rsid w:val="00CC3A23"/>
    <w:rsid w:val="00CC5C5B"/>
    <w:rsid w:val="00CC737C"/>
    <w:rsid w:val="00CD04F4"/>
    <w:rsid w:val="00CD05A0"/>
    <w:rsid w:val="00CD05E5"/>
    <w:rsid w:val="00CD087D"/>
    <w:rsid w:val="00CD0B93"/>
    <w:rsid w:val="00CD0F5D"/>
    <w:rsid w:val="00CD1C0B"/>
    <w:rsid w:val="00CD239A"/>
    <w:rsid w:val="00CD3378"/>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43"/>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1EF1"/>
    <w:rsid w:val="00D12293"/>
    <w:rsid w:val="00D14236"/>
    <w:rsid w:val="00D143CD"/>
    <w:rsid w:val="00D14553"/>
    <w:rsid w:val="00D14DB1"/>
    <w:rsid w:val="00D15027"/>
    <w:rsid w:val="00D15F43"/>
    <w:rsid w:val="00D1620A"/>
    <w:rsid w:val="00D164C3"/>
    <w:rsid w:val="00D16B48"/>
    <w:rsid w:val="00D16E87"/>
    <w:rsid w:val="00D173F6"/>
    <w:rsid w:val="00D17B86"/>
    <w:rsid w:val="00D17C5B"/>
    <w:rsid w:val="00D203B8"/>
    <w:rsid w:val="00D208D9"/>
    <w:rsid w:val="00D20B8B"/>
    <w:rsid w:val="00D20E14"/>
    <w:rsid w:val="00D2162C"/>
    <w:rsid w:val="00D21A3C"/>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A02"/>
    <w:rsid w:val="00D32251"/>
    <w:rsid w:val="00D3323C"/>
    <w:rsid w:val="00D33456"/>
    <w:rsid w:val="00D3396F"/>
    <w:rsid w:val="00D33D4D"/>
    <w:rsid w:val="00D33E30"/>
    <w:rsid w:val="00D34A0B"/>
    <w:rsid w:val="00D3580A"/>
    <w:rsid w:val="00D36234"/>
    <w:rsid w:val="00D36371"/>
    <w:rsid w:val="00D37E19"/>
    <w:rsid w:val="00D42333"/>
    <w:rsid w:val="00D435DE"/>
    <w:rsid w:val="00D437D8"/>
    <w:rsid w:val="00D43D6A"/>
    <w:rsid w:val="00D44994"/>
    <w:rsid w:val="00D45748"/>
    <w:rsid w:val="00D45B94"/>
    <w:rsid w:val="00D45DF3"/>
    <w:rsid w:val="00D46174"/>
    <w:rsid w:val="00D46182"/>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9ED"/>
    <w:rsid w:val="00D66E18"/>
    <w:rsid w:val="00D67107"/>
    <w:rsid w:val="00D6734D"/>
    <w:rsid w:val="00D6752A"/>
    <w:rsid w:val="00D679CF"/>
    <w:rsid w:val="00D679D3"/>
    <w:rsid w:val="00D70376"/>
    <w:rsid w:val="00D70DDA"/>
    <w:rsid w:val="00D71BA9"/>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792"/>
    <w:rsid w:val="00D819B1"/>
    <w:rsid w:val="00D82437"/>
    <w:rsid w:val="00D82494"/>
    <w:rsid w:val="00D83463"/>
    <w:rsid w:val="00D83AE9"/>
    <w:rsid w:val="00D84BA8"/>
    <w:rsid w:val="00D84ECC"/>
    <w:rsid w:val="00D84EE1"/>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11F8"/>
    <w:rsid w:val="00DB1604"/>
    <w:rsid w:val="00DB18F8"/>
    <w:rsid w:val="00DB1CC3"/>
    <w:rsid w:val="00DB1F2A"/>
    <w:rsid w:val="00DB25C0"/>
    <w:rsid w:val="00DB297F"/>
    <w:rsid w:val="00DB3153"/>
    <w:rsid w:val="00DB317A"/>
    <w:rsid w:val="00DB3B82"/>
    <w:rsid w:val="00DB485D"/>
    <w:rsid w:val="00DB4D78"/>
    <w:rsid w:val="00DB51C3"/>
    <w:rsid w:val="00DB55C8"/>
    <w:rsid w:val="00DB6001"/>
    <w:rsid w:val="00DB67F9"/>
    <w:rsid w:val="00DB781B"/>
    <w:rsid w:val="00DC00B2"/>
    <w:rsid w:val="00DC1327"/>
    <w:rsid w:val="00DC1350"/>
    <w:rsid w:val="00DC183E"/>
    <w:rsid w:val="00DC2758"/>
    <w:rsid w:val="00DC2E69"/>
    <w:rsid w:val="00DC3237"/>
    <w:rsid w:val="00DC39B9"/>
    <w:rsid w:val="00DC3CAE"/>
    <w:rsid w:val="00DC41A4"/>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1503"/>
    <w:rsid w:val="00DD2025"/>
    <w:rsid w:val="00DD22EA"/>
    <w:rsid w:val="00DD23A0"/>
    <w:rsid w:val="00DD2A7E"/>
    <w:rsid w:val="00DD32DE"/>
    <w:rsid w:val="00DD3EF5"/>
    <w:rsid w:val="00DD458A"/>
    <w:rsid w:val="00DD53FA"/>
    <w:rsid w:val="00DD5F42"/>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332A"/>
    <w:rsid w:val="00E04022"/>
    <w:rsid w:val="00E0482A"/>
    <w:rsid w:val="00E04BC7"/>
    <w:rsid w:val="00E05DFF"/>
    <w:rsid w:val="00E0728F"/>
    <w:rsid w:val="00E0755C"/>
    <w:rsid w:val="00E07758"/>
    <w:rsid w:val="00E14946"/>
    <w:rsid w:val="00E14A42"/>
    <w:rsid w:val="00E14A7E"/>
    <w:rsid w:val="00E151E1"/>
    <w:rsid w:val="00E163A5"/>
    <w:rsid w:val="00E17619"/>
    <w:rsid w:val="00E177CB"/>
    <w:rsid w:val="00E17805"/>
    <w:rsid w:val="00E2077C"/>
    <w:rsid w:val="00E20F79"/>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3CB"/>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B7C"/>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5F5"/>
    <w:rsid w:val="00E85CC3"/>
    <w:rsid w:val="00E8644A"/>
    <w:rsid w:val="00E868FF"/>
    <w:rsid w:val="00E87DF8"/>
    <w:rsid w:val="00E90279"/>
    <w:rsid w:val="00E902EA"/>
    <w:rsid w:val="00E90635"/>
    <w:rsid w:val="00E909A1"/>
    <w:rsid w:val="00E90BFF"/>
    <w:rsid w:val="00E91E08"/>
    <w:rsid w:val="00E91F04"/>
    <w:rsid w:val="00E91F35"/>
    <w:rsid w:val="00E923F3"/>
    <w:rsid w:val="00E943C2"/>
    <w:rsid w:val="00E94B38"/>
    <w:rsid w:val="00E94CF1"/>
    <w:rsid w:val="00E94F0D"/>
    <w:rsid w:val="00E957AB"/>
    <w:rsid w:val="00E95BA6"/>
    <w:rsid w:val="00E968F4"/>
    <w:rsid w:val="00E97648"/>
    <w:rsid w:val="00E97CC8"/>
    <w:rsid w:val="00EA0E4A"/>
    <w:rsid w:val="00EA17A9"/>
    <w:rsid w:val="00EA1A54"/>
    <w:rsid w:val="00EA1AF5"/>
    <w:rsid w:val="00EA2226"/>
    <w:rsid w:val="00EA26FC"/>
    <w:rsid w:val="00EA2C2B"/>
    <w:rsid w:val="00EA2ED3"/>
    <w:rsid w:val="00EA3B5A"/>
    <w:rsid w:val="00EA3BF4"/>
    <w:rsid w:val="00EA410E"/>
    <w:rsid w:val="00EA4CAD"/>
    <w:rsid w:val="00EA4FD1"/>
    <w:rsid w:val="00EA53C2"/>
    <w:rsid w:val="00EA5695"/>
    <w:rsid w:val="00EA5B0A"/>
    <w:rsid w:val="00EA61F6"/>
    <w:rsid w:val="00EA65AD"/>
    <w:rsid w:val="00EA691C"/>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6558"/>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32CC"/>
    <w:rsid w:val="00EF36CD"/>
    <w:rsid w:val="00EF4366"/>
    <w:rsid w:val="00EF4CD6"/>
    <w:rsid w:val="00EF55A0"/>
    <w:rsid w:val="00EF5FB3"/>
    <w:rsid w:val="00EF63D1"/>
    <w:rsid w:val="00EF6513"/>
    <w:rsid w:val="00EF6683"/>
    <w:rsid w:val="00EF7002"/>
    <w:rsid w:val="00EF769B"/>
    <w:rsid w:val="00EF7C7F"/>
    <w:rsid w:val="00F00B51"/>
    <w:rsid w:val="00F01716"/>
    <w:rsid w:val="00F017DD"/>
    <w:rsid w:val="00F01A6A"/>
    <w:rsid w:val="00F0206A"/>
    <w:rsid w:val="00F027BA"/>
    <w:rsid w:val="00F03E79"/>
    <w:rsid w:val="00F045E8"/>
    <w:rsid w:val="00F05705"/>
    <w:rsid w:val="00F0628D"/>
    <w:rsid w:val="00F06651"/>
    <w:rsid w:val="00F07660"/>
    <w:rsid w:val="00F07DE6"/>
    <w:rsid w:val="00F10551"/>
    <w:rsid w:val="00F1056C"/>
    <w:rsid w:val="00F106FF"/>
    <w:rsid w:val="00F107F1"/>
    <w:rsid w:val="00F10DCD"/>
    <w:rsid w:val="00F10FC1"/>
    <w:rsid w:val="00F112FD"/>
    <w:rsid w:val="00F123AF"/>
    <w:rsid w:val="00F12A51"/>
    <w:rsid w:val="00F133A1"/>
    <w:rsid w:val="00F13ECD"/>
    <w:rsid w:val="00F14328"/>
    <w:rsid w:val="00F155CE"/>
    <w:rsid w:val="00F15673"/>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03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5C3"/>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D5F"/>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570"/>
    <w:rsid w:val="00F77A69"/>
    <w:rsid w:val="00F77FE5"/>
    <w:rsid w:val="00F80399"/>
    <w:rsid w:val="00F812C8"/>
    <w:rsid w:val="00F8132D"/>
    <w:rsid w:val="00F817C5"/>
    <w:rsid w:val="00F818AE"/>
    <w:rsid w:val="00F81B40"/>
    <w:rsid w:val="00F820C4"/>
    <w:rsid w:val="00F822C3"/>
    <w:rsid w:val="00F823A5"/>
    <w:rsid w:val="00F82BB5"/>
    <w:rsid w:val="00F83829"/>
    <w:rsid w:val="00F83D15"/>
    <w:rsid w:val="00F84069"/>
    <w:rsid w:val="00F843D7"/>
    <w:rsid w:val="00F84769"/>
    <w:rsid w:val="00F84EF6"/>
    <w:rsid w:val="00F85536"/>
    <w:rsid w:val="00F85562"/>
    <w:rsid w:val="00F8657A"/>
    <w:rsid w:val="00F8679A"/>
    <w:rsid w:val="00F8685D"/>
    <w:rsid w:val="00F86CE6"/>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2CC"/>
    <w:rsid w:val="00FA07F8"/>
    <w:rsid w:val="00FA0A77"/>
    <w:rsid w:val="00FA105C"/>
    <w:rsid w:val="00FA1475"/>
    <w:rsid w:val="00FA148A"/>
    <w:rsid w:val="00FA27C8"/>
    <w:rsid w:val="00FA2C40"/>
    <w:rsid w:val="00FA2D4C"/>
    <w:rsid w:val="00FA2D56"/>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C0150"/>
    <w:rsid w:val="00FC03AB"/>
    <w:rsid w:val="00FC0755"/>
    <w:rsid w:val="00FC17F6"/>
    <w:rsid w:val="00FC1BE1"/>
    <w:rsid w:val="00FC1D20"/>
    <w:rsid w:val="00FC2241"/>
    <w:rsid w:val="00FC2366"/>
    <w:rsid w:val="00FC2596"/>
    <w:rsid w:val="00FC2E1E"/>
    <w:rsid w:val="00FC4729"/>
    <w:rsid w:val="00FC4A8C"/>
    <w:rsid w:val="00FC53DB"/>
    <w:rsid w:val="00FC5FC2"/>
    <w:rsid w:val="00FC6177"/>
    <w:rsid w:val="00FC63D1"/>
    <w:rsid w:val="00FC6690"/>
    <w:rsid w:val="00FC6C8C"/>
    <w:rsid w:val="00FC7528"/>
    <w:rsid w:val="00FD0098"/>
    <w:rsid w:val="00FD0572"/>
    <w:rsid w:val="00FD0851"/>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52FE"/>
    <w:rsid w:val="00FE602C"/>
    <w:rsid w:val="00FE67CF"/>
    <w:rsid w:val="00FE6D20"/>
    <w:rsid w:val="00FE6FB9"/>
    <w:rsid w:val="00FE7549"/>
    <w:rsid w:val="00FE7BCC"/>
    <w:rsid w:val="00FF126D"/>
    <w:rsid w:val="00FF1AC3"/>
    <w:rsid w:val="00FF1E4A"/>
    <w:rsid w:val="00FF2310"/>
    <w:rsid w:val="00FF2E73"/>
    <w:rsid w:val="00FF386D"/>
    <w:rsid w:val="00FF394C"/>
    <w:rsid w:val="00FF3BD6"/>
    <w:rsid w:val="00FF3C62"/>
    <w:rsid w:val="00FF4A76"/>
    <w:rsid w:val="00FF4AE2"/>
    <w:rsid w:val="00FF50A8"/>
    <w:rsid w:val="00FF571E"/>
    <w:rsid w:val="00FF5841"/>
    <w:rsid w:val="00FF6A55"/>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993F0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AB1004"/>
    <w:pPr>
      <w:keepNext/>
      <w:numPr>
        <w:ilvl w:val="2"/>
        <w:numId w:val="2"/>
      </w:numPr>
      <w:tabs>
        <w:tab w:val="clear" w:pos="720"/>
      </w:tabs>
      <w:spacing w:before="120"/>
      <w:outlineLvl w:val="2"/>
    </w:pPr>
    <w:rPr>
      <w:b/>
    </w:rPr>
  </w:style>
  <w:style w:type="paragraph" w:styleId="Heading4">
    <w:name w:val="heading 4"/>
    <w:basedOn w:val="Normal"/>
    <w:next w:val="Normal"/>
    <w:qFormat/>
    <w:rsid w:val="00AB1004"/>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AB1004"/>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AB1004"/>
    <w:pPr>
      <w:numPr>
        <w:ilvl w:val="5"/>
        <w:numId w:val="2"/>
      </w:numPr>
      <w:spacing w:before="240" w:after="60"/>
      <w:outlineLvl w:val="5"/>
    </w:pPr>
    <w:rPr>
      <w:b/>
      <w:bCs/>
    </w:rPr>
  </w:style>
  <w:style w:type="paragraph" w:styleId="Heading7">
    <w:name w:val="heading 7"/>
    <w:basedOn w:val="Normal"/>
    <w:next w:val="Normal"/>
    <w:qFormat/>
    <w:rsid w:val="00AB1004"/>
    <w:pPr>
      <w:numPr>
        <w:ilvl w:val="6"/>
        <w:numId w:val="2"/>
      </w:numPr>
      <w:spacing w:before="240" w:after="60"/>
      <w:outlineLvl w:val="6"/>
    </w:pPr>
    <w:rPr>
      <w:sz w:val="24"/>
      <w:szCs w:val="24"/>
    </w:rPr>
  </w:style>
  <w:style w:type="paragraph" w:styleId="Heading8">
    <w:name w:val="heading 8"/>
    <w:basedOn w:val="Normal"/>
    <w:next w:val="Normal"/>
    <w:qFormat/>
    <w:rsid w:val="00AB100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B100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B1004"/>
    <w:rPr>
      <w:sz w:val="20"/>
      <w:szCs w:val="20"/>
    </w:rPr>
  </w:style>
  <w:style w:type="character" w:styleId="Hyperlink">
    <w:name w:val="Hyperlink"/>
    <w:basedOn w:val="DefaultParagraphFont"/>
    <w:rsid w:val="00AB1004"/>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AB1004"/>
    <w:pPr>
      <w:widowControl w:val="0"/>
      <w:spacing w:line="180" w:lineRule="atLeast"/>
    </w:pPr>
    <w:rPr>
      <w:rFonts w:eastAsia="Batang"/>
      <w:kern w:val="2"/>
      <w:sz w:val="18"/>
      <w:szCs w:val="18"/>
    </w:rPr>
  </w:style>
  <w:style w:type="paragraph" w:customStyle="1" w:styleId="EX">
    <w:name w:val="EX"/>
    <w:basedOn w:val="Normal"/>
    <w:rsid w:val="00AB1004"/>
    <w:pPr>
      <w:keepLines/>
      <w:autoSpaceDE/>
      <w:autoSpaceDN/>
      <w:adjustRightInd/>
      <w:spacing w:after="180"/>
      <w:ind w:left="1702" w:hanging="1418"/>
      <w:jc w:val="left"/>
    </w:pPr>
    <w:rPr>
      <w:sz w:val="20"/>
      <w:szCs w:val="20"/>
      <w:lang w:val="en-GB"/>
    </w:rPr>
  </w:style>
  <w:style w:type="paragraph" w:styleId="ListBullet">
    <w:name w:val="List Bullet"/>
    <w:basedOn w:val="List"/>
    <w:rsid w:val="00AB1004"/>
    <w:pPr>
      <w:autoSpaceDE/>
      <w:autoSpaceDN/>
      <w:adjustRightInd/>
      <w:spacing w:after="180"/>
      <w:ind w:left="568" w:hanging="284"/>
      <w:jc w:val="left"/>
    </w:pPr>
    <w:rPr>
      <w:sz w:val="20"/>
      <w:szCs w:val="20"/>
      <w:lang w:val="en-GB"/>
    </w:rPr>
  </w:style>
  <w:style w:type="paragraph" w:styleId="List">
    <w:name w:val="List"/>
    <w:basedOn w:val="Normal"/>
    <w:rsid w:val="00AB1004"/>
    <w:pPr>
      <w:ind w:left="360" w:hanging="360"/>
    </w:pPr>
  </w:style>
  <w:style w:type="paragraph" w:styleId="BodyText2">
    <w:name w:val="Body Text 2"/>
    <w:basedOn w:val="Normal"/>
    <w:rsid w:val="00AB1004"/>
    <w:pPr>
      <w:spacing w:after="0"/>
      <w:jc w:val="left"/>
    </w:pPr>
    <w:rPr>
      <w:szCs w:val="20"/>
    </w:rPr>
  </w:style>
  <w:style w:type="paragraph" w:styleId="BalloonText">
    <w:name w:val="Balloon Text"/>
    <w:basedOn w:val="Normal"/>
    <w:semiHidden/>
    <w:rsid w:val="00AB1004"/>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AB1004"/>
    <w:rPr>
      <w:color w:val="800080"/>
      <w:u w:val="single"/>
    </w:rPr>
  </w:style>
  <w:style w:type="paragraph" w:styleId="FootnoteText">
    <w:name w:val="footnote text"/>
    <w:basedOn w:val="Normal"/>
    <w:semiHidden/>
    <w:rsid w:val="00AB1004"/>
    <w:rPr>
      <w:sz w:val="20"/>
      <w:szCs w:val="20"/>
    </w:rPr>
  </w:style>
  <w:style w:type="character" w:styleId="FootnoteReference">
    <w:name w:val="footnote reference"/>
    <w:basedOn w:val="DefaultParagraphFont"/>
    <w:semiHidden/>
    <w:rsid w:val="00AB1004"/>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paragraph" w:customStyle="1" w:styleId="CharCharCharCharCharChar1CharChar">
    <w:name w:val="Char Char Char Char Char Char1 Char Char"/>
    <w:next w:val="Normal"/>
    <w:semiHidden/>
    <w:rsid w:val="006A7350"/>
    <w:pPr>
      <w:keepNext/>
      <w:tabs>
        <w:tab w:val="num" w:pos="720"/>
      </w:tabs>
      <w:autoSpaceDE w:val="0"/>
      <w:autoSpaceDN w:val="0"/>
      <w:adjustRightInd w:val="0"/>
      <w:ind w:left="720" w:hanging="360"/>
      <w:jc w:val="both"/>
    </w:pPr>
    <w:rPr>
      <w:kern w:val="2"/>
      <w:lang w:val="en-GB" w:eastAsia="zh-CN"/>
    </w:rPr>
  </w:style>
</w:styles>
</file>

<file path=word/webSettings.xml><?xml version="1.0" encoding="utf-8"?>
<w:webSettings xmlns:r="http://schemas.openxmlformats.org/officeDocument/2006/relationships" xmlns:w="http://schemas.openxmlformats.org/wordprocessingml/2006/main">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47476876">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8227C-4CE3-422C-89A2-992272E21F93}">
  <ds:schemaRefs>
    <ds:schemaRef ds:uri="http://schemas.openxmlformats.org/officeDocument/2006/bibliography"/>
  </ds:schemaRefs>
</ds:datastoreItem>
</file>

<file path=customXml/itemProps2.xml><?xml version="1.0" encoding="utf-8"?>
<ds:datastoreItem xmlns:ds="http://schemas.openxmlformats.org/officeDocument/2006/customXml" ds:itemID="{8924DB88-A20F-4C71-A616-AB7CCEF9E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1362</Words>
  <Characters>7765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4</cp:revision>
  <cp:lastPrinted>2015-07-25T17:06:00Z</cp:lastPrinted>
  <dcterms:created xsi:type="dcterms:W3CDTF">2015-11-06T12:04:00Z</dcterms:created>
  <dcterms:modified xsi:type="dcterms:W3CDTF">2015-11-06T12:04:00Z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(4)mtwS8w9vkYF1Hq+e4Ao8UOBiyAb/hL+5urp1IvvU/wWp7fzgyAqJ78M1WISINUh+eyC7nTwN
vlCzXS5Y8ZWfsQz6wsSxbbP7oPowrVwIJv1EB2Lg7jwZfZQZqg+zltmMSJ4ADxgsJDrpVA3c
DJncNqzCHGkxoOeUpQ5JW1ZlrT6gnzIJ6aCTrHz0pQfN1ISKOn2AbWPNFYEjhVodJRnTzNYK
SIzYKITX/aSHjr+fcA</vt:lpwstr>
  </property>
  <property fmtid="{D5CDD505-2E9C-101B-9397-08002B2CF9AE}" pid="19" name="_new_ms_pID_72543_00">
    <vt:lpwstr>_new_ms_pID_72543</vt:lpwstr>
  </property>
  <property fmtid="{D5CDD505-2E9C-101B-9397-08002B2CF9AE}" pid="20" name="_new_ms_pID_725431">
    <vt:lpwstr>Z/sQrGMkPzIVzoAW1NRAqQcdo4u644lKdvuQP2TFpcoGajKaN1Y0/3
BRJK1rQ5MRE88ge2kJ61LByfG7V2iZxXvss5KgeC6alRDmp1E9OiK5FTL8jhRTa7MTbVQSlC
3vR+LNfpeQvF9w7aT+bq8HNhPJ2PZGkAXJgNT6B4uo/VwhMi6W2jrZi/e+Ya3D5P++bUbI4Q
HgyF1cP6j0yzhvaPWDL0rEAioVbn6uC9VTTz</vt:lpwstr>
  </property>
  <property fmtid="{D5CDD505-2E9C-101B-9397-08002B2CF9AE}" pid="21" name="_new_ms_pID_725431_00">
    <vt:lpwstr>_new_ms_pID_725431</vt:lpwstr>
  </property>
  <property fmtid="{D5CDD505-2E9C-101B-9397-08002B2CF9AE}" pid="22" name="_new_ms_pID_725432">
    <vt:lpwstr>oM76Ah/Pa1XlhpjDrW4v0+qfM7mLbHb4gjba
yF04816/G3syBecObjBY+nkhMQLcES4V9VHmQplKO5TQe+aNeuchnfrQ5LOavevvtxmg1ZiD
pGZZwlphw4bNAFutGCtSh3WRQ73OVtPZ9undLIH3+FatohtSumzQmBpqt3Hh/Cm1kEyt8iYb
5fJApNRFbwHET2LXaySm1JnJYbcy4tqcJOGeOcxtpc0nG9is7EpCfi</vt:lpwstr>
  </property>
  <property fmtid="{D5CDD505-2E9C-101B-9397-08002B2CF9AE}" pid="23" name="_new_ms_pID_725432_00">
    <vt:lpwstr>_new_ms_pID_725432</vt:lpwstr>
  </property>
  <property fmtid="{D5CDD505-2E9C-101B-9397-08002B2CF9AE}" pid="24" name="_new_ms_pID_725433">
    <vt:lpwstr>ueZ8CoWiOjaBFFZ+Ml
aPxpyQClr0b9k87hjhWmoFE51jg=</vt:lpwstr>
  </property>
  <property fmtid="{D5CDD505-2E9C-101B-9397-08002B2CF9AE}" pid="25" name="_new_ms_pID_725433_00">
    <vt:lpwstr>_new_ms_pID_725433</vt:lpwstr>
  </property>
  <property fmtid="{D5CDD505-2E9C-101B-9397-08002B2CF9AE}" pid="26" name="sflag">
    <vt:lpwstr>1446811391</vt:lpwstr>
  </property>
</Properties>
</file>