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DC3D61">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223ADE" w:rsidRPr="00223ADE">
        <w:rPr>
          <w:rFonts w:cs="Arial"/>
          <w:bCs/>
          <w:sz w:val="20"/>
        </w:rPr>
        <w:t>R1-156951</w:t>
      </w:r>
    </w:p>
    <w:p w:rsidR="005479EF" w:rsidRPr="00AF450D" w:rsidRDefault="0007522D" w:rsidP="000206CA">
      <w:pPr>
        <w:pStyle w:val="TdocHeader2"/>
        <w:jc w:val="left"/>
        <w:rPr>
          <w:rFonts w:eastAsia="ＭＳ 明朝"/>
          <w:lang w:val="en-US"/>
        </w:rPr>
      </w:pPr>
      <w:r>
        <w:rPr>
          <w:rFonts w:eastAsia="ＭＳ 明朝" w:cs="Arial" w:hint="eastAsia"/>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846071">
        <w:rPr>
          <w:rFonts w:eastAsia="ＭＳ 明朝" w:cs="Arial" w:hint="eastAsia"/>
          <w:bCs/>
          <w:sz w:val="20"/>
          <w:lang w:val="en-US" w:eastAsia="ja-JP"/>
        </w:rPr>
        <w:t>5</w:t>
      </w:r>
      <w:r w:rsidR="00846071"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w:t>
      </w:r>
      <w:r w:rsidR="00846071">
        <w:rPr>
          <w:rFonts w:eastAsia="ＭＳ 明朝" w:cs="Arial" w:hint="eastAsia"/>
          <w:bCs/>
          <w:sz w:val="20"/>
          <w:lang w:val="en-US" w:eastAsia="ja-JP"/>
        </w:rPr>
        <w:t>th</w:t>
      </w:r>
      <w:r w:rsidR="00846071" w:rsidRPr="00B556BF">
        <w:rPr>
          <w:rFonts w:cs="Arial"/>
          <w:bCs/>
          <w:sz w:val="20"/>
          <w:lang w:val="en-US" w:eastAsia="ja-JP"/>
        </w:rPr>
        <w:t xml:space="preserve"> </w:t>
      </w:r>
      <w:r>
        <w:rPr>
          <w:rFonts w:eastAsia="ＭＳ 明朝" w:cs="Arial" w:hint="eastAsia"/>
          <w:bCs/>
          <w:sz w:val="20"/>
          <w:lang w:val="en-US" w:eastAsia="ja-JP"/>
        </w:rPr>
        <w:t>November</w:t>
      </w:r>
      <w:r w:rsidR="00846071"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7522D">
        <w:rPr>
          <w:rFonts w:eastAsia="ＭＳ 明朝" w:hint="eastAsia"/>
          <w:b w:val="0"/>
          <w:sz w:val="20"/>
          <w:lang w:eastAsia="ja-JP"/>
        </w:rPr>
        <w:t xml:space="preserve">PUSCH/PUCCH </w:t>
      </w:r>
      <w:r w:rsidR="00757C37">
        <w:rPr>
          <w:rFonts w:eastAsia="ＭＳ 明朝" w:hint="eastAsia"/>
          <w:b w:val="0"/>
          <w:sz w:val="20"/>
          <w:lang w:eastAsia="ja-JP"/>
        </w:rPr>
        <w:t>overlap</w:t>
      </w:r>
      <w:r w:rsidR="0007522D">
        <w:rPr>
          <w:rFonts w:eastAsia="ＭＳ 明朝" w:hint="eastAsia"/>
          <w:b w:val="0"/>
          <w:sz w:val="20"/>
          <w:lang w:eastAsia="ja-JP"/>
        </w:rPr>
        <w:t xml:space="preserve"> handling</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F3E6D">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223ADE">
        <w:rPr>
          <w:rFonts w:ascii="Arial" w:eastAsiaTheme="minorEastAsia" w:hAnsi="Arial" w:hint="eastAsia"/>
          <w:lang w:eastAsia="ja-JP"/>
        </w:rPr>
        <w:t>5</w:t>
      </w:r>
    </w:p>
    <w:p w:rsidR="005479EF" w:rsidRPr="00E60681"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A1F2C" w:rsidRPr="00706A9A" w:rsidRDefault="00BA1F2C" w:rsidP="00BA1F2C">
      <w:pPr>
        <w:rPr>
          <w:lang w:val="en-US" w:eastAsia="ja-JP"/>
        </w:rPr>
      </w:pPr>
      <w:bookmarkStart w:id="1" w:name="OLE_LINK10"/>
      <w:bookmarkStart w:id="2" w:name="OLE_LINK11"/>
      <w:r w:rsidRPr="00706A9A">
        <w:rPr>
          <w:lang w:val="en-US" w:eastAsia="ja-JP"/>
        </w:rPr>
        <w:t>In RAN1#8</w:t>
      </w:r>
      <w:r>
        <w:rPr>
          <w:rFonts w:hint="eastAsia"/>
          <w:lang w:val="en-US" w:eastAsia="ja-JP"/>
        </w:rPr>
        <w:t>2</w:t>
      </w:r>
      <w:r w:rsidR="00BD7F2D">
        <w:rPr>
          <w:rFonts w:hint="eastAsia"/>
          <w:lang w:val="en-US" w:eastAsia="ja-JP"/>
        </w:rPr>
        <w:t>bis</w:t>
      </w:r>
      <w:r w:rsidR="00413488">
        <w:rPr>
          <w:rFonts w:hint="eastAsia"/>
          <w:lang w:val="en-US" w:eastAsia="ja-JP"/>
        </w:rPr>
        <w:t xml:space="preserve"> [1]</w:t>
      </w:r>
      <w:r w:rsidRPr="00706A9A">
        <w:rPr>
          <w:lang w:val="en-US" w:eastAsia="ja-JP"/>
        </w:rPr>
        <w:t xml:space="preserve">, following agreements were made on </w:t>
      </w:r>
      <w:r w:rsidR="0007522D">
        <w:rPr>
          <w:rFonts w:hint="eastAsia"/>
          <w:lang w:val="en-US" w:eastAsia="ja-JP"/>
        </w:rPr>
        <w:t xml:space="preserve">PUSCH/PUCCH </w:t>
      </w:r>
      <w:r w:rsidR="00F16B37">
        <w:rPr>
          <w:rFonts w:hint="eastAsia"/>
          <w:lang w:val="en-US" w:eastAsia="ja-JP"/>
        </w:rPr>
        <w:t>overlap</w:t>
      </w:r>
      <w:r w:rsidR="0007522D">
        <w:rPr>
          <w:rFonts w:hint="eastAsia"/>
          <w:lang w:val="en-US" w:eastAsia="ja-JP"/>
        </w:rPr>
        <w:t xml:space="preserve"> handling</w:t>
      </w:r>
      <w:r w:rsidRPr="00706A9A">
        <w:rPr>
          <w:lang w:val="en-US" w:eastAsia="ja-JP"/>
        </w:rPr>
        <w:t>.</w:t>
      </w:r>
    </w:p>
    <w:p w:rsidR="00BA1F2C" w:rsidRPr="00706A9A" w:rsidRDefault="00BA1F2C" w:rsidP="00BA1F2C">
      <w:pPr>
        <w:rPr>
          <w:b/>
          <w:u w:val="single"/>
          <w:lang w:val="en-US" w:eastAsia="ja-JP"/>
        </w:rPr>
      </w:pPr>
      <w:r w:rsidRPr="00435534">
        <w:rPr>
          <w:rFonts w:hint="eastAsia"/>
          <w:b/>
          <w:highlight w:val="green"/>
          <w:u w:val="single"/>
          <w:lang w:val="en-US" w:eastAsia="ja-JP"/>
        </w:rPr>
        <w:t>Agreements</w:t>
      </w:r>
      <w:r w:rsidRPr="0052767A">
        <w:rPr>
          <w:rFonts w:hint="eastAsia"/>
          <w:b/>
          <w:highlight w:val="green"/>
          <w:u w:val="single"/>
          <w:lang w:val="en-US" w:eastAsia="ja-JP"/>
        </w:rPr>
        <w:t>:</w:t>
      </w:r>
    </w:p>
    <w:p w:rsidR="00BA1F2C" w:rsidRDefault="0007522D" w:rsidP="0007522D">
      <w:pPr>
        <w:numPr>
          <w:ilvl w:val="0"/>
          <w:numId w:val="14"/>
        </w:numPr>
        <w:rPr>
          <w:lang w:val="en-US" w:eastAsia="ja-JP"/>
        </w:rPr>
      </w:pPr>
      <w:r w:rsidRPr="0007522D">
        <w:rPr>
          <w:lang w:val="en-US" w:eastAsia="ja-JP"/>
        </w:rPr>
        <w:t>LC/CE UE is not expected to be configured with non-contiguous UL resource allocations, and simultaneous PUCCH and PUSCH</w:t>
      </w:r>
    </w:p>
    <w:p w:rsidR="0007522D" w:rsidRDefault="0007522D" w:rsidP="00EA3F11">
      <w:pPr>
        <w:rPr>
          <w:lang w:val="en-US" w:eastAsia="ja-JP"/>
        </w:rPr>
      </w:pPr>
      <w:r w:rsidRPr="00706A9A">
        <w:rPr>
          <w:lang w:val="en-US" w:eastAsia="ja-JP"/>
        </w:rPr>
        <w:t xml:space="preserve">In </w:t>
      </w:r>
      <w:r>
        <w:rPr>
          <w:rFonts w:hint="eastAsia"/>
          <w:lang w:val="en-US" w:eastAsia="ja-JP"/>
        </w:rPr>
        <w:t>addition, following is noted in [1] as the FFS points (not agreement).</w:t>
      </w:r>
    </w:p>
    <w:p w:rsidR="0007522D" w:rsidRDefault="0007522D" w:rsidP="0007522D">
      <w:pPr>
        <w:numPr>
          <w:ilvl w:val="0"/>
          <w:numId w:val="14"/>
        </w:numPr>
        <w:rPr>
          <w:lang w:val="en-US" w:eastAsia="ja-JP"/>
        </w:rPr>
      </w:pPr>
      <w:r w:rsidRPr="00FB2F8E">
        <w:rPr>
          <w:lang w:val="en-US" w:eastAsia="ja-JP"/>
        </w:rPr>
        <w:t>For the subframes where PUSCH repetition and PUCCH repetition overlaps, one option is selected:</w:t>
      </w:r>
    </w:p>
    <w:p w:rsidR="0007522D" w:rsidRDefault="0007522D" w:rsidP="0007522D">
      <w:pPr>
        <w:numPr>
          <w:ilvl w:val="1"/>
          <w:numId w:val="14"/>
        </w:numPr>
        <w:rPr>
          <w:lang w:val="en-US" w:eastAsia="ja-JP"/>
        </w:rPr>
      </w:pPr>
      <w:r w:rsidRPr="00FB2F8E">
        <w:rPr>
          <w:lang w:val="en-US" w:eastAsia="ja-JP"/>
        </w:rPr>
        <w:t>If full overlap:</w:t>
      </w:r>
    </w:p>
    <w:p w:rsidR="0007522D" w:rsidRDefault="0007522D" w:rsidP="0007522D">
      <w:pPr>
        <w:numPr>
          <w:ilvl w:val="2"/>
          <w:numId w:val="14"/>
        </w:numPr>
        <w:rPr>
          <w:lang w:val="en-US" w:eastAsia="ja-JP"/>
        </w:rPr>
      </w:pPr>
      <w:r w:rsidRPr="00FB2F8E">
        <w:rPr>
          <w:lang w:val="en-US" w:eastAsia="ja-JP"/>
        </w:rPr>
        <w:t xml:space="preserve">Option 1: ACK is multiplexed with PUSCH </w:t>
      </w:r>
    </w:p>
    <w:p w:rsidR="0007522D" w:rsidRPr="00FB2F8E" w:rsidRDefault="0007522D" w:rsidP="0007522D">
      <w:pPr>
        <w:numPr>
          <w:ilvl w:val="2"/>
          <w:numId w:val="14"/>
        </w:numPr>
        <w:rPr>
          <w:lang w:val="en-US" w:eastAsia="ja-JP"/>
        </w:rPr>
      </w:pPr>
      <w:r w:rsidRPr="00FB2F8E">
        <w:rPr>
          <w:lang w:val="en-US" w:eastAsia="ja-JP"/>
        </w:rPr>
        <w:t>Option 2: Drop PUSCH</w:t>
      </w:r>
    </w:p>
    <w:p w:rsidR="0007522D" w:rsidRDefault="0007522D" w:rsidP="0007522D">
      <w:pPr>
        <w:numPr>
          <w:ilvl w:val="1"/>
          <w:numId w:val="14"/>
        </w:numPr>
        <w:rPr>
          <w:lang w:val="en-US" w:eastAsia="ja-JP"/>
        </w:rPr>
      </w:pPr>
      <w:r w:rsidRPr="00FB2F8E">
        <w:rPr>
          <w:lang w:val="en-US" w:eastAsia="ja-JP"/>
        </w:rPr>
        <w:t>If partial overlap:</w:t>
      </w:r>
    </w:p>
    <w:p w:rsidR="0007522D" w:rsidRPr="00FB2F8E" w:rsidRDefault="0007522D" w:rsidP="0007522D">
      <w:pPr>
        <w:numPr>
          <w:ilvl w:val="2"/>
          <w:numId w:val="14"/>
        </w:numPr>
        <w:rPr>
          <w:lang w:val="en-US" w:eastAsia="ja-JP"/>
        </w:rPr>
      </w:pPr>
      <w:r w:rsidRPr="00FB2F8E">
        <w:rPr>
          <w:lang w:val="en-US" w:eastAsia="ja-JP"/>
        </w:rPr>
        <w:t>Option 1: Drop PUSCH during overlap portion</w:t>
      </w:r>
    </w:p>
    <w:p w:rsidR="0007522D" w:rsidRPr="00FB2F8E" w:rsidRDefault="0007522D" w:rsidP="0007522D">
      <w:pPr>
        <w:numPr>
          <w:ilvl w:val="2"/>
          <w:numId w:val="14"/>
        </w:numPr>
        <w:rPr>
          <w:lang w:val="en-US" w:eastAsia="ja-JP"/>
        </w:rPr>
      </w:pPr>
      <w:r w:rsidRPr="00FB2F8E">
        <w:rPr>
          <w:lang w:val="en-US" w:eastAsia="ja-JP"/>
        </w:rPr>
        <w:t>Option 2: Drop the later channel</w:t>
      </w:r>
    </w:p>
    <w:p w:rsidR="0007522D" w:rsidRDefault="0007522D" w:rsidP="0007522D">
      <w:pPr>
        <w:numPr>
          <w:ilvl w:val="2"/>
          <w:numId w:val="14"/>
        </w:numPr>
        <w:rPr>
          <w:lang w:val="en-US" w:eastAsia="ja-JP"/>
        </w:rPr>
      </w:pPr>
      <w:r w:rsidRPr="00FB2F8E">
        <w:rPr>
          <w:lang w:val="en-US" w:eastAsia="ja-JP"/>
        </w:rPr>
        <w:t>Option 3: ACK is multiplexed with PUSCH on overlapped subframes</w:t>
      </w:r>
    </w:p>
    <w:p w:rsidR="007618C1" w:rsidRDefault="0007522D" w:rsidP="00EA3F11">
      <w:pPr>
        <w:rPr>
          <w:lang w:val="en-US" w:eastAsia="ja-JP"/>
        </w:rPr>
      </w:pPr>
      <w:r>
        <w:rPr>
          <w:rFonts w:hint="eastAsia"/>
          <w:lang w:val="en-US" w:eastAsia="ja-JP"/>
        </w:rPr>
        <w:t>This contribution discusses PUSCH</w:t>
      </w:r>
      <w:r w:rsidR="0087714C">
        <w:rPr>
          <w:rFonts w:hint="eastAsia"/>
          <w:lang w:val="en-US" w:eastAsia="ja-JP"/>
        </w:rPr>
        <w:t>/</w:t>
      </w:r>
      <w:r>
        <w:rPr>
          <w:rFonts w:hint="eastAsia"/>
          <w:lang w:val="en-US" w:eastAsia="ja-JP"/>
        </w:rPr>
        <w:t xml:space="preserve"> PUCCH </w:t>
      </w:r>
      <w:r w:rsidR="00F16B37">
        <w:rPr>
          <w:rFonts w:hint="eastAsia"/>
          <w:lang w:val="en-US" w:eastAsia="ja-JP"/>
        </w:rPr>
        <w:t xml:space="preserve">overlap </w:t>
      </w:r>
      <w:r w:rsidR="0087714C">
        <w:rPr>
          <w:rFonts w:hint="eastAsia"/>
          <w:lang w:val="en-US" w:eastAsia="ja-JP"/>
        </w:rPr>
        <w:t xml:space="preserve">handling </w:t>
      </w:r>
      <w:r w:rsidR="00FB3559">
        <w:rPr>
          <w:rFonts w:hint="eastAsia"/>
          <w:lang w:val="en-US" w:eastAsia="ja-JP"/>
        </w:rPr>
        <w:t xml:space="preserve">for </w:t>
      </w:r>
      <w:proofErr w:type="spellStart"/>
      <w:r w:rsidR="00EA3F11">
        <w:rPr>
          <w:rFonts w:hint="eastAsia"/>
          <w:lang w:val="en-US" w:eastAsia="ja-JP"/>
        </w:rPr>
        <w:t>e</w:t>
      </w:r>
      <w:r w:rsidR="00FB3559">
        <w:rPr>
          <w:rFonts w:hint="eastAsia"/>
          <w:lang w:val="en-US" w:eastAsia="ja-JP"/>
        </w:rPr>
        <w:t>MTC</w:t>
      </w:r>
      <w:proofErr w:type="spellEnd"/>
      <w:r w:rsidR="00FB3559">
        <w:rPr>
          <w:rFonts w:hint="eastAsia"/>
          <w:lang w:val="en-US" w:eastAsia="ja-JP"/>
        </w:rPr>
        <w:t>.</w:t>
      </w:r>
      <w:r w:rsidR="001D194F">
        <w:rPr>
          <w:rFonts w:hint="eastAsia"/>
          <w:lang w:val="en-US" w:eastAsia="ja-JP"/>
        </w:rPr>
        <w:t xml:space="preserve"> We also discuss the generic priority rules for uplink transmissions for MTC related to retuning in [2].</w:t>
      </w:r>
    </w:p>
    <w:bookmarkEnd w:id="1"/>
    <w:bookmarkEnd w:id="2"/>
    <w:p w:rsidR="002D4DCA" w:rsidRDefault="005C6B7D" w:rsidP="002D4DCA">
      <w:pPr>
        <w:pStyle w:val="1"/>
        <w:tabs>
          <w:tab w:val="num" w:pos="426"/>
        </w:tabs>
        <w:ind w:left="426" w:hanging="426"/>
        <w:rPr>
          <w:szCs w:val="36"/>
          <w:lang w:eastAsia="ja-JP"/>
        </w:rPr>
      </w:pPr>
      <w:r>
        <w:rPr>
          <w:rFonts w:hint="eastAsia"/>
          <w:szCs w:val="36"/>
          <w:lang w:eastAsia="ja-JP"/>
        </w:rPr>
        <w:t>Discussion</w:t>
      </w:r>
    </w:p>
    <w:p w:rsidR="00A418AB" w:rsidRDefault="0040764B" w:rsidP="00A418AB">
      <w:pPr>
        <w:tabs>
          <w:tab w:val="left" w:pos="4008"/>
        </w:tabs>
        <w:rPr>
          <w:lang w:val="en-US" w:eastAsia="ja-JP"/>
        </w:rPr>
      </w:pPr>
      <w:r>
        <w:rPr>
          <w:rFonts w:hint="eastAsia"/>
          <w:lang w:val="en-US" w:eastAsia="ja-JP"/>
        </w:rPr>
        <w:t xml:space="preserve">In [2], </w:t>
      </w:r>
      <w:r w:rsidR="00A418AB">
        <w:rPr>
          <w:rFonts w:hint="eastAsia"/>
          <w:lang w:val="en-US" w:eastAsia="ja-JP"/>
        </w:rPr>
        <w:t>we discuss the generic priority rules for uplink transmissions for MTC related to retuning</w:t>
      </w:r>
      <w:r w:rsidR="00A418AB">
        <w:rPr>
          <w:rFonts w:hint="eastAsia"/>
          <w:color w:val="000000"/>
          <w:lang w:val="en-US" w:eastAsia="ja-JP"/>
        </w:rPr>
        <w:t xml:space="preserve">. </w:t>
      </w:r>
      <w:r w:rsidR="00A418AB" w:rsidRPr="000F78E5">
        <w:rPr>
          <w:color w:val="000000"/>
          <w:lang w:val="en-US" w:eastAsia="ja-JP"/>
        </w:rPr>
        <w:t xml:space="preserve">In </w:t>
      </w:r>
      <w:r w:rsidR="00A418AB">
        <w:rPr>
          <w:rFonts w:hint="eastAsia"/>
          <w:color w:val="000000"/>
          <w:lang w:val="en-US" w:eastAsia="ja-JP"/>
        </w:rPr>
        <w:t>Rel.12 behavior</w:t>
      </w:r>
      <w:r w:rsidR="00A418AB" w:rsidRPr="000F78E5">
        <w:rPr>
          <w:color w:val="000000"/>
          <w:lang w:val="en-US" w:eastAsia="ja-JP"/>
        </w:rPr>
        <w:t xml:space="preserve"> on ACK</w:t>
      </w:r>
      <w:r w:rsidR="00A418AB">
        <w:rPr>
          <w:rFonts w:hint="eastAsia"/>
          <w:color w:val="000000"/>
          <w:lang w:val="en-US" w:eastAsia="ja-JP"/>
        </w:rPr>
        <w:t>/NACK</w:t>
      </w:r>
      <w:r w:rsidR="00A418AB" w:rsidRPr="000F78E5">
        <w:rPr>
          <w:color w:val="000000"/>
          <w:lang w:val="en-US" w:eastAsia="ja-JP"/>
        </w:rPr>
        <w:t xml:space="preserve"> repetition, </w:t>
      </w:r>
      <w:r w:rsidR="00A418AB" w:rsidRPr="00F22DC3">
        <w:rPr>
          <w:lang w:val="en-US" w:eastAsia="ja-JP"/>
        </w:rPr>
        <w:t xml:space="preserve">any other signal </w:t>
      </w:r>
      <w:r w:rsidR="00A418AB">
        <w:rPr>
          <w:rFonts w:hint="eastAsia"/>
          <w:lang w:val="en-US" w:eastAsia="ja-JP"/>
        </w:rPr>
        <w:t xml:space="preserve">shall not be transmitted. Therefore, the generic priority could be ACK/NACK &gt; PUSCH. While, In Rel.12 behavior on PUSCH TTI </w:t>
      </w:r>
      <w:r w:rsidR="00A418AB">
        <w:rPr>
          <w:lang w:val="en-US" w:eastAsia="ja-JP"/>
        </w:rPr>
        <w:t>bundling</w:t>
      </w:r>
      <w:r w:rsidR="00A418AB">
        <w:rPr>
          <w:rFonts w:hint="eastAsia"/>
          <w:lang w:val="en-US" w:eastAsia="ja-JP"/>
        </w:rPr>
        <w:t xml:space="preserve">, </w:t>
      </w:r>
      <w:r w:rsidR="00A418AB" w:rsidRPr="00EF7CF9">
        <w:rPr>
          <w:lang w:val="en-US" w:eastAsia="ja-JP"/>
        </w:rPr>
        <w:t xml:space="preserve">if an UL-SCH in subframe bundling operation collides with a periodic CSI reporting instance, UE shall drop the periodic CSI report of a given PUCCH reporting type in that subframe and shall not multiplex the periodic CSI report payload in the PUSCH transmission in </w:t>
      </w:r>
      <w:r w:rsidR="00A418AB">
        <w:rPr>
          <w:lang w:val="en-US" w:eastAsia="ja-JP"/>
        </w:rPr>
        <w:t>that subframe.</w:t>
      </w:r>
      <w:r w:rsidR="003B187B">
        <w:rPr>
          <w:rFonts w:hint="eastAsia"/>
          <w:lang w:val="en-US" w:eastAsia="ja-JP"/>
        </w:rPr>
        <w:t xml:space="preserve"> SRS is dropped depending on the condition. </w:t>
      </w:r>
      <w:r w:rsidR="00594BB5">
        <w:rPr>
          <w:rFonts w:hint="eastAsia"/>
          <w:lang w:val="en-US" w:eastAsia="ja-JP"/>
        </w:rPr>
        <w:t>Therefore, we propose generic priority as following as also proposed in [2].</w:t>
      </w:r>
    </w:p>
    <w:p w:rsidR="000E2D7B" w:rsidRPr="00206599" w:rsidRDefault="000E2D7B" w:rsidP="000E2D7B">
      <w:pPr>
        <w:rPr>
          <w:b/>
          <w:lang w:eastAsia="ja-JP"/>
        </w:rPr>
      </w:pPr>
      <w:r w:rsidRPr="000B5FCA">
        <w:rPr>
          <w:rFonts w:hint="eastAsia"/>
          <w:b/>
          <w:lang w:val="en-US" w:eastAsia="ja-JP"/>
        </w:rPr>
        <w:t>Proposa</w:t>
      </w:r>
      <w:r w:rsidRPr="00206599">
        <w:rPr>
          <w:rFonts w:hint="eastAsia"/>
          <w:b/>
          <w:lang w:val="en-US" w:eastAsia="ja-JP"/>
        </w:rPr>
        <w:t xml:space="preserve">l </w:t>
      </w:r>
      <w:r w:rsidR="00812F46">
        <w:rPr>
          <w:rFonts w:hint="eastAsia"/>
          <w:b/>
          <w:lang w:val="en-US" w:eastAsia="ja-JP"/>
        </w:rPr>
        <w:t>1</w:t>
      </w:r>
      <w:r w:rsidRPr="0048101F">
        <w:rPr>
          <w:rFonts w:hint="eastAsia"/>
          <w:b/>
          <w:lang w:val="en-US" w:eastAsia="ja-JP"/>
        </w:rPr>
        <w:t xml:space="preserve">: The generic priority rule is </w:t>
      </w:r>
      <w:r w:rsidRPr="00206599">
        <w:rPr>
          <w:b/>
          <w:lang w:val="en-US" w:eastAsia="ja-JP"/>
        </w:rPr>
        <w:t>ACK/NACK &gt; PUSCH &gt; CSI &gt; SRS</w:t>
      </w:r>
      <w:r w:rsidRPr="000B5FCA">
        <w:rPr>
          <w:rFonts w:hint="eastAsia"/>
          <w:b/>
          <w:lang w:eastAsia="ja-JP"/>
        </w:rPr>
        <w:t>.</w:t>
      </w:r>
    </w:p>
    <w:p w:rsidR="000E2D7B" w:rsidRPr="000E2D7B" w:rsidRDefault="000E2D7B" w:rsidP="005902D7">
      <w:pPr>
        <w:tabs>
          <w:tab w:val="left" w:pos="4008"/>
        </w:tabs>
        <w:rPr>
          <w:lang w:eastAsia="ja-JP"/>
        </w:rPr>
      </w:pPr>
    </w:p>
    <w:p w:rsidR="005E0304" w:rsidRDefault="0050762A" w:rsidP="005902D7">
      <w:pPr>
        <w:tabs>
          <w:tab w:val="left" w:pos="4008"/>
        </w:tabs>
        <w:rPr>
          <w:color w:val="000000"/>
          <w:lang w:val="en-US" w:eastAsia="ja-JP"/>
        </w:rPr>
      </w:pPr>
      <w:r>
        <w:rPr>
          <w:rFonts w:hint="eastAsia"/>
          <w:lang w:val="en-US" w:eastAsia="ja-JP"/>
        </w:rPr>
        <w:t xml:space="preserve">The case of </w:t>
      </w:r>
      <w:r>
        <w:rPr>
          <w:lang w:val="en-US" w:eastAsia="ja-JP"/>
        </w:rPr>
        <w:t>overlap</w:t>
      </w:r>
      <w:r>
        <w:rPr>
          <w:rFonts w:hint="eastAsia"/>
          <w:lang w:val="en-US" w:eastAsia="ja-JP"/>
        </w:rPr>
        <w:t xml:space="preserve"> happens </w:t>
      </w:r>
      <w:r w:rsidR="0056358E">
        <w:rPr>
          <w:rFonts w:hint="eastAsia"/>
          <w:lang w:val="en-US" w:eastAsia="ja-JP"/>
        </w:rPr>
        <w:t xml:space="preserve">in </w:t>
      </w:r>
      <w:r>
        <w:rPr>
          <w:rFonts w:hint="eastAsia"/>
          <w:lang w:val="en-US" w:eastAsia="ja-JP"/>
        </w:rPr>
        <w:t xml:space="preserve">1) error case (=false detection of M-PDCCH) or 2) intentional overlap. If error case only is assumed, drop PUSCH </w:t>
      </w:r>
      <w:r w:rsidR="00D573E0">
        <w:rPr>
          <w:rFonts w:hint="eastAsia"/>
          <w:lang w:val="en-US" w:eastAsia="ja-JP"/>
        </w:rPr>
        <w:t xml:space="preserve">would be reasonable. </w:t>
      </w:r>
      <w:r w:rsidR="002E66C6">
        <w:rPr>
          <w:rFonts w:hint="eastAsia"/>
          <w:lang w:val="en-US" w:eastAsia="ja-JP"/>
        </w:rPr>
        <w:t xml:space="preserve">On the other hand, if intentional overlap is assumed with small percentage of error case, ACK/NACK is multiplexed with PUSCH would be reasonable. </w:t>
      </w:r>
      <w:r w:rsidR="008138E0">
        <w:rPr>
          <w:rFonts w:hint="eastAsia"/>
          <w:lang w:val="en-US" w:eastAsia="ja-JP"/>
        </w:rPr>
        <w:t xml:space="preserve">For CE mode A, </w:t>
      </w:r>
      <w:r w:rsidR="008138E0" w:rsidRPr="008138E0">
        <w:rPr>
          <w:lang w:val="en-US" w:eastAsia="ja-JP"/>
        </w:rPr>
        <w:t>it is up to eNB to multiplex PUSCH and PUCCH</w:t>
      </w:r>
      <w:r w:rsidR="008138E0">
        <w:rPr>
          <w:rFonts w:hint="eastAsia"/>
          <w:lang w:val="en-US" w:eastAsia="ja-JP"/>
        </w:rPr>
        <w:t xml:space="preserve"> as</w:t>
      </w:r>
      <w:r w:rsidR="008138E0" w:rsidRPr="008138E0">
        <w:rPr>
          <w:lang w:val="en-US" w:eastAsia="ja-JP"/>
        </w:rPr>
        <w:t xml:space="preserve"> </w:t>
      </w:r>
      <w:r w:rsidR="008138E0">
        <w:rPr>
          <w:rFonts w:hint="eastAsia"/>
          <w:lang w:val="en-US" w:eastAsia="ja-JP"/>
        </w:rPr>
        <w:t>t</w:t>
      </w:r>
      <w:r w:rsidR="008138E0" w:rsidRPr="008138E0">
        <w:rPr>
          <w:lang w:val="en-US" w:eastAsia="ja-JP"/>
        </w:rPr>
        <w:t xml:space="preserve">he error case probability can be lower. Then </w:t>
      </w:r>
      <w:r w:rsidR="008138E0">
        <w:rPr>
          <w:rFonts w:hint="eastAsia"/>
          <w:lang w:val="en-US" w:eastAsia="ja-JP"/>
        </w:rPr>
        <w:t xml:space="preserve">the </w:t>
      </w:r>
      <w:r w:rsidR="008138E0" w:rsidRPr="008138E0">
        <w:rPr>
          <w:lang w:val="en-US" w:eastAsia="ja-JP"/>
        </w:rPr>
        <w:t xml:space="preserve">same </w:t>
      </w:r>
      <w:r w:rsidR="008138E0">
        <w:rPr>
          <w:rFonts w:hint="eastAsia"/>
          <w:lang w:val="en-US" w:eastAsia="ja-JP"/>
        </w:rPr>
        <w:t xml:space="preserve">behavior </w:t>
      </w:r>
      <w:r w:rsidR="008138E0" w:rsidRPr="008138E0">
        <w:rPr>
          <w:lang w:val="en-US" w:eastAsia="ja-JP"/>
        </w:rPr>
        <w:t>as Rel.</w:t>
      </w:r>
      <w:r w:rsidR="008138E0">
        <w:rPr>
          <w:rFonts w:hint="eastAsia"/>
          <w:lang w:val="en-US" w:eastAsia="ja-JP"/>
        </w:rPr>
        <w:t>12</w:t>
      </w:r>
      <w:r w:rsidR="008138E0" w:rsidRPr="008138E0">
        <w:rPr>
          <w:lang w:val="en-US" w:eastAsia="ja-JP"/>
        </w:rPr>
        <w:t xml:space="preserve"> </w:t>
      </w:r>
      <w:r w:rsidR="00E86ABA">
        <w:rPr>
          <w:rFonts w:hint="eastAsia"/>
          <w:lang w:val="en-US" w:eastAsia="ja-JP"/>
        </w:rPr>
        <w:t xml:space="preserve">is </w:t>
      </w:r>
      <w:r w:rsidR="00A6736B">
        <w:rPr>
          <w:rFonts w:hint="eastAsia"/>
          <w:lang w:val="en-US" w:eastAsia="ja-JP"/>
        </w:rPr>
        <w:t>better</w:t>
      </w:r>
      <w:r w:rsidR="008138E0" w:rsidRPr="008138E0">
        <w:rPr>
          <w:lang w:val="en-US" w:eastAsia="ja-JP"/>
        </w:rPr>
        <w:t>.</w:t>
      </w:r>
      <w:r w:rsidR="00E86ABA">
        <w:rPr>
          <w:rFonts w:hint="eastAsia"/>
          <w:lang w:val="en-US" w:eastAsia="ja-JP"/>
        </w:rPr>
        <w:t xml:space="preserve"> </w:t>
      </w:r>
      <w:r>
        <w:rPr>
          <w:rFonts w:hint="eastAsia"/>
          <w:lang w:val="en-US" w:eastAsia="ja-JP"/>
        </w:rPr>
        <w:t>In Rel-12 behavior, when both ACK/NACK and PUSCH occur at a certain subframe, UE transmits ACK/NACK on PUSCH by puncturing</w:t>
      </w:r>
      <w:r w:rsidR="00E86ABA">
        <w:rPr>
          <w:rFonts w:hint="eastAsia"/>
          <w:lang w:val="en-US" w:eastAsia="ja-JP"/>
        </w:rPr>
        <w:t xml:space="preserve"> the coded UL-SCH bit sequence. </w:t>
      </w:r>
      <w:r w:rsidR="00BC2A8F">
        <w:rPr>
          <w:rFonts w:hint="eastAsia"/>
          <w:lang w:val="en-US" w:eastAsia="ja-JP"/>
        </w:rPr>
        <w:t xml:space="preserve">Then at least for no repetition case, </w:t>
      </w:r>
      <w:r w:rsidR="00114CBC" w:rsidRPr="00114CBC">
        <w:rPr>
          <w:lang w:val="en-US" w:eastAsia="ja-JP"/>
        </w:rPr>
        <w:t>ACK</w:t>
      </w:r>
      <w:r w:rsidR="00114CBC">
        <w:rPr>
          <w:lang w:val="en-US" w:eastAsia="ja-JP"/>
        </w:rPr>
        <w:t>/NACK is multiplexed with PUSCH</w:t>
      </w:r>
      <w:r w:rsidR="00114CBC">
        <w:rPr>
          <w:rFonts w:hint="eastAsia"/>
          <w:lang w:val="en-US" w:eastAsia="ja-JP"/>
        </w:rPr>
        <w:t xml:space="preserve">. No repetition case can be considered as </w:t>
      </w:r>
      <w:r w:rsidR="00BC2A8F">
        <w:rPr>
          <w:rFonts w:hint="eastAsia"/>
          <w:lang w:val="en-US" w:eastAsia="ja-JP"/>
        </w:rPr>
        <w:t>one of the cases of full overlap as entire PUSCH period and entire PUCCH are fully aligned.</w:t>
      </w:r>
      <w:r w:rsidR="00114CBC">
        <w:rPr>
          <w:rFonts w:hint="eastAsia"/>
          <w:lang w:val="en-US" w:eastAsia="ja-JP"/>
        </w:rPr>
        <w:t xml:space="preserve"> Considering the commonality of the UE behavior within the same CE mode, when for CE mode A, i</w:t>
      </w:r>
      <w:r w:rsidR="00114CBC" w:rsidRPr="00114CBC">
        <w:rPr>
          <w:lang w:val="en-US" w:eastAsia="ja-JP"/>
        </w:rPr>
        <w:t>f full overlap</w:t>
      </w:r>
      <w:r w:rsidR="00114CBC">
        <w:rPr>
          <w:rFonts w:hint="eastAsia"/>
          <w:lang w:val="en-US" w:eastAsia="ja-JP"/>
        </w:rPr>
        <w:t xml:space="preserve"> (entire PUSCH period and entire PUCCH are fully aligned)</w:t>
      </w:r>
      <w:r w:rsidR="00114CBC" w:rsidRPr="00114CBC">
        <w:rPr>
          <w:lang w:val="en-US" w:eastAsia="ja-JP"/>
        </w:rPr>
        <w:t>,</w:t>
      </w:r>
      <w:r w:rsidR="00114CBC">
        <w:rPr>
          <w:rFonts w:hint="eastAsia"/>
          <w:lang w:val="en-US" w:eastAsia="ja-JP"/>
        </w:rPr>
        <w:t xml:space="preserve"> </w:t>
      </w:r>
      <w:r w:rsidR="00390E4B">
        <w:rPr>
          <w:rFonts w:hint="eastAsia"/>
          <w:lang w:val="en-US" w:eastAsia="ja-JP"/>
        </w:rPr>
        <w:t>A</w:t>
      </w:r>
      <w:r w:rsidR="00114CBC" w:rsidRPr="00114CBC">
        <w:rPr>
          <w:lang w:val="en-US" w:eastAsia="ja-JP"/>
        </w:rPr>
        <w:t>CK</w:t>
      </w:r>
      <w:r w:rsidR="00114CBC">
        <w:rPr>
          <w:lang w:val="en-US" w:eastAsia="ja-JP"/>
        </w:rPr>
        <w:t>/NACK is multiplexed with PUSCH</w:t>
      </w:r>
      <w:r w:rsidR="00114CBC">
        <w:rPr>
          <w:rFonts w:hint="eastAsia"/>
          <w:lang w:val="en-US" w:eastAsia="ja-JP"/>
        </w:rPr>
        <w:t>.</w:t>
      </w:r>
      <w:r w:rsidR="005902D7">
        <w:rPr>
          <w:rFonts w:hint="eastAsia"/>
          <w:lang w:val="en-US" w:eastAsia="ja-JP"/>
        </w:rPr>
        <w:t xml:space="preserve"> </w:t>
      </w:r>
      <w:r>
        <w:rPr>
          <w:rFonts w:hint="eastAsia"/>
          <w:lang w:val="en-US" w:eastAsia="ja-JP"/>
        </w:rPr>
        <w:t xml:space="preserve">On the other hand, </w:t>
      </w:r>
      <w:r w:rsidR="00545B37">
        <w:rPr>
          <w:rFonts w:hint="eastAsia"/>
          <w:lang w:val="en-US" w:eastAsia="ja-JP"/>
        </w:rPr>
        <w:t xml:space="preserve">if partial overlap, </w:t>
      </w:r>
      <w:r w:rsidR="00545B37" w:rsidRPr="00545B37">
        <w:rPr>
          <w:lang w:val="en-US" w:eastAsia="ja-JP"/>
        </w:rPr>
        <w:t>drop collided subframes based on generic priority</w:t>
      </w:r>
      <w:r w:rsidR="005902D7">
        <w:rPr>
          <w:rFonts w:hint="eastAsia"/>
          <w:lang w:val="en-US" w:eastAsia="ja-JP"/>
        </w:rPr>
        <w:t xml:space="preserve"> would be simpler considering retuning</w:t>
      </w:r>
      <w:r w:rsidR="00B76AB3">
        <w:rPr>
          <w:rFonts w:hint="eastAsia"/>
          <w:lang w:val="en-US" w:eastAsia="ja-JP"/>
        </w:rPr>
        <w:t xml:space="preserve"> [2]</w:t>
      </w:r>
      <w:r w:rsidR="005902D7">
        <w:rPr>
          <w:rFonts w:hint="eastAsia"/>
          <w:lang w:val="en-US" w:eastAsia="ja-JP"/>
        </w:rPr>
        <w:t>.</w:t>
      </w:r>
    </w:p>
    <w:p w:rsidR="005902D7" w:rsidRPr="005902D7" w:rsidRDefault="005902D7" w:rsidP="005902D7">
      <w:pPr>
        <w:tabs>
          <w:tab w:val="left" w:pos="4008"/>
        </w:tabs>
        <w:rPr>
          <w:b/>
          <w:color w:val="000000"/>
          <w:lang w:val="en-US" w:eastAsia="ja-JP"/>
        </w:rPr>
      </w:pPr>
      <w:r w:rsidRPr="005902D7">
        <w:rPr>
          <w:rFonts w:hint="eastAsia"/>
          <w:b/>
          <w:color w:val="000000"/>
          <w:lang w:val="en-US" w:eastAsia="ja-JP"/>
        </w:rPr>
        <w:lastRenderedPageBreak/>
        <w:t xml:space="preserve">Proposal </w:t>
      </w:r>
      <w:r w:rsidR="00B174DF">
        <w:rPr>
          <w:rFonts w:hint="eastAsia"/>
          <w:b/>
          <w:color w:val="000000"/>
          <w:lang w:val="en-US" w:eastAsia="ja-JP"/>
        </w:rPr>
        <w:t>2</w:t>
      </w:r>
      <w:r w:rsidRPr="005902D7">
        <w:rPr>
          <w:rFonts w:hint="eastAsia"/>
          <w:b/>
          <w:color w:val="000000"/>
          <w:lang w:val="en-US" w:eastAsia="ja-JP"/>
        </w:rPr>
        <w:t>: For CE mode A, i</w:t>
      </w:r>
      <w:r w:rsidRPr="005902D7">
        <w:rPr>
          <w:b/>
          <w:color w:val="000000"/>
          <w:lang w:val="en-US" w:eastAsia="ja-JP"/>
        </w:rPr>
        <w:t>f full overlap</w:t>
      </w:r>
      <w:r w:rsidR="000E2D7B" w:rsidRPr="000E2D7B">
        <w:rPr>
          <w:b/>
          <w:color w:val="000000"/>
          <w:lang w:val="en-US" w:eastAsia="ja-JP"/>
        </w:rPr>
        <w:t xml:space="preserve"> (entire PUSCH period and entire PUCCH are fully aligned)</w:t>
      </w:r>
      <w:r w:rsidRPr="005902D7">
        <w:rPr>
          <w:b/>
          <w:color w:val="000000"/>
          <w:lang w:val="en-US" w:eastAsia="ja-JP"/>
        </w:rPr>
        <w:t>, ACK/NACK is multiplexed with PUSCH.</w:t>
      </w:r>
      <w:r w:rsidR="000E2D7B">
        <w:rPr>
          <w:rFonts w:hint="eastAsia"/>
          <w:b/>
          <w:color w:val="000000"/>
          <w:lang w:val="en-US" w:eastAsia="ja-JP"/>
        </w:rPr>
        <w:t xml:space="preserve"> In the other overlap cases</w:t>
      </w:r>
      <w:r w:rsidRPr="005902D7">
        <w:rPr>
          <w:b/>
          <w:color w:val="000000"/>
          <w:lang w:val="en-US" w:eastAsia="ja-JP"/>
        </w:rPr>
        <w:t>, drop collided subframes based on generic priority.</w:t>
      </w:r>
    </w:p>
    <w:p w:rsidR="00F859C4" w:rsidRDefault="00F859C4" w:rsidP="005902D7">
      <w:pPr>
        <w:tabs>
          <w:tab w:val="left" w:pos="4008"/>
        </w:tabs>
        <w:rPr>
          <w:color w:val="000000"/>
          <w:lang w:val="en-US" w:eastAsia="ja-JP"/>
        </w:rPr>
      </w:pPr>
    </w:p>
    <w:p w:rsidR="005902D7" w:rsidRPr="00BA4E7C" w:rsidRDefault="00674CA2" w:rsidP="005902D7">
      <w:pPr>
        <w:tabs>
          <w:tab w:val="left" w:pos="4008"/>
        </w:tabs>
        <w:rPr>
          <w:color w:val="000000"/>
          <w:lang w:val="en-US" w:eastAsia="ja-JP"/>
        </w:rPr>
      </w:pPr>
      <w:r w:rsidRPr="00674CA2">
        <w:rPr>
          <w:color w:val="000000"/>
          <w:lang w:val="en-US" w:eastAsia="ja-JP"/>
        </w:rPr>
        <w:t xml:space="preserve">In </w:t>
      </w:r>
      <w:r>
        <w:rPr>
          <w:rFonts w:hint="eastAsia"/>
          <w:color w:val="000000"/>
          <w:lang w:val="en-US" w:eastAsia="ja-JP"/>
        </w:rPr>
        <w:t>CE mode B</w:t>
      </w:r>
      <w:r w:rsidRPr="00674CA2">
        <w:rPr>
          <w:color w:val="000000"/>
          <w:lang w:val="en-US" w:eastAsia="ja-JP"/>
        </w:rPr>
        <w:t>, error case only is the intention</w:t>
      </w:r>
      <w:r>
        <w:rPr>
          <w:rFonts w:hint="eastAsia"/>
          <w:color w:val="000000"/>
          <w:lang w:val="en-US" w:eastAsia="ja-JP"/>
        </w:rPr>
        <w:t xml:space="preserve"> as lowering error case causes the increase of the number of repetitions</w:t>
      </w:r>
      <w:r w:rsidRPr="00674CA2">
        <w:rPr>
          <w:color w:val="000000"/>
          <w:lang w:val="en-US" w:eastAsia="ja-JP"/>
        </w:rPr>
        <w:t xml:space="preserve">. </w:t>
      </w:r>
      <w:r>
        <w:rPr>
          <w:rFonts w:hint="eastAsia"/>
          <w:color w:val="000000"/>
          <w:lang w:val="en-US" w:eastAsia="ja-JP"/>
        </w:rPr>
        <w:t>Therefore, d</w:t>
      </w:r>
      <w:r w:rsidRPr="00674CA2">
        <w:rPr>
          <w:color w:val="000000"/>
          <w:lang w:val="en-US" w:eastAsia="ja-JP"/>
        </w:rPr>
        <w:t>rop collided subframes based on generic priority</w:t>
      </w:r>
      <w:r>
        <w:rPr>
          <w:rFonts w:hint="eastAsia"/>
          <w:color w:val="000000"/>
          <w:lang w:val="en-US" w:eastAsia="ja-JP"/>
        </w:rPr>
        <w:t xml:space="preserve"> is better regardless of subframe relations.</w:t>
      </w:r>
    </w:p>
    <w:p w:rsidR="002129F7" w:rsidRDefault="002129F7" w:rsidP="002129F7">
      <w:pPr>
        <w:tabs>
          <w:tab w:val="left" w:pos="4008"/>
        </w:tabs>
        <w:rPr>
          <w:b/>
          <w:color w:val="000000"/>
          <w:lang w:val="en-US" w:eastAsia="ja-JP"/>
        </w:rPr>
      </w:pPr>
      <w:r w:rsidRPr="005902D7">
        <w:rPr>
          <w:rFonts w:hint="eastAsia"/>
          <w:b/>
          <w:color w:val="000000"/>
          <w:lang w:val="en-US" w:eastAsia="ja-JP"/>
        </w:rPr>
        <w:t xml:space="preserve">Proposal </w:t>
      </w:r>
      <w:r w:rsidR="00DD4C23">
        <w:rPr>
          <w:rFonts w:hint="eastAsia"/>
          <w:b/>
          <w:color w:val="000000"/>
          <w:lang w:val="en-US" w:eastAsia="ja-JP"/>
        </w:rPr>
        <w:t>3</w:t>
      </w:r>
      <w:r w:rsidRPr="005902D7">
        <w:rPr>
          <w:rFonts w:hint="eastAsia"/>
          <w:b/>
          <w:color w:val="000000"/>
          <w:lang w:val="en-US" w:eastAsia="ja-JP"/>
        </w:rPr>
        <w:t xml:space="preserve">: For CE mode </w:t>
      </w:r>
      <w:r>
        <w:rPr>
          <w:rFonts w:hint="eastAsia"/>
          <w:b/>
          <w:color w:val="000000"/>
          <w:lang w:val="en-US" w:eastAsia="ja-JP"/>
        </w:rPr>
        <w:t>B</w:t>
      </w:r>
      <w:r w:rsidRPr="005902D7">
        <w:rPr>
          <w:rFonts w:hint="eastAsia"/>
          <w:b/>
          <w:color w:val="000000"/>
          <w:lang w:val="en-US" w:eastAsia="ja-JP"/>
        </w:rPr>
        <w:t xml:space="preserve">, </w:t>
      </w:r>
      <w:r w:rsidRPr="002129F7">
        <w:rPr>
          <w:b/>
          <w:color w:val="000000"/>
          <w:lang w:val="en-US" w:eastAsia="ja-JP"/>
        </w:rPr>
        <w:t xml:space="preserve">drop collided subframes based on generic priority regardless of </w:t>
      </w:r>
      <w:r w:rsidR="00667909">
        <w:rPr>
          <w:rFonts w:hint="eastAsia"/>
          <w:b/>
          <w:color w:val="000000"/>
          <w:lang w:val="en-US" w:eastAsia="ja-JP"/>
        </w:rPr>
        <w:t xml:space="preserve">the priority </w:t>
      </w:r>
      <w:proofErr w:type="gramStart"/>
      <w:r w:rsidRPr="002129F7">
        <w:rPr>
          <w:b/>
          <w:color w:val="000000"/>
          <w:lang w:val="en-US" w:eastAsia="ja-JP"/>
        </w:rPr>
        <w:t>relations</w:t>
      </w:r>
      <w:proofErr w:type="gramEnd"/>
      <w:r w:rsidRPr="005902D7">
        <w:rPr>
          <w:b/>
          <w:color w:val="000000"/>
          <w:lang w:val="en-US" w:eastAsia="ja-JP"/>
        </w:rPr>
        <w:t>.</w:t>
      </w:r>
    </w:p>
    <w:p w:rsidR="00A418AB" w:rsidRPr="009C7F8E" w:rsidRDefault="00A418AB" w:rsidP="002129F7">
      <w:pPr>
        <w:tabs>
          <w:tab w:val="left" w:pos="4008"/>
        </w:tabs>
        <w:rPr>
          <w:color w:val="000000"/>
          <w:lang w:val="en-US" w:eastAsia="ja-JP"/>
        </w:rPr>
      </w:pPr>
    </w:p>
    <w:p w:rsidR="004605FA" w:rsidRDefault="005C6B7D" w:rsidP="004605FA">
      <w:pPr>
        <w:pStyle w:val="1"/>
        <w:tabs>
          <w:tab w:val="num" w:pos="426"/>
        </w:tabs>
        <w:ind w:left="426" w:hanging="426"/>
        <w:rPr>
          <w:szCs w:val="36"/>
          <w:lang w:eastAsia="ja-JP"/>
        </w:rPr>
      </w:pPr>
      <w:r>
        <w:rPr>
          <w:rFonts w:hint="eastAsia"/>
          <w:szCs w:val="36"/>
          <w:lang w:eastAsia="ja-JP"/>
        </w:rPr>
        <w:t>Conclusion</w:t>
      </w:r>
    </w:p>
    <w:p w:rsidR="00E93986" w:rsidRDefault="00E93986" w:rsidP="00E93986">
      <w:pPr>
        <w:jc w:val="both"/>
        <w:rPr>
          <w:lang w:val="en-US" w:eastAsia="ja-JP"/>
        </w:rPr>
      </w:pPr>
      <w:r>
        <w:rPr>
          <w:rFonts w:hint="eastAsia"/>
          <w:lang w:val="en-US" w:eastAsia="ja-JP"/>
        </w:rPr>
        <w:t>T</w:t>
      </w:r>
      <w:r w:rsidRPr="00171E35">
        <w:rPr>
          <w:lang w:val="en-US" w:eastAsia="ja-JP"/>
        </w:rPr>
        <w:t>his contribution discuss</w:t>
      </w:r>
      <w:r>
        <w:rPr>
          <w:rFonts w:hint="eastAsia"/>
          <w:lang w:val="en-US" w:eastAsia="ja-JP"/>
        </w:rPr>
        <w:t>es</w:t>
      </w:r>
      <w:r w:rsidRPr="00171E35">
        <w:rPr>
          <w:lang w:val="en-US" w:eastAsia="ja-JP"/>
        </w:rPr>
        <w:t xml:space="preserve"> the </w:t>
      </w:r>
      <w:r w:rsidR="009A770F">
        <w:rPr>
          <w:rFonts w:hint="eastAsia"/>
          <w:lang w:val="en-US" w:eastAsia="ja-JP"/>
        </w:rPr>
        <w:t xml:space="preserve">PUSCH/ PUCCH </w:t>
      </w:r>
      <w:r w:rsidR="00F16B37">
        <w:rPr>
          <w:rFonts w:hint="eastAsia"/>
          <w:lang w:val="en-US" w:eastAsia="ja-JP"/>
        </w:rPr>
        <w:t xml:space="preserve">overlap </w:t>
      </w:r>
      <w:r w:rsidR="009A770F">
        <w:rPr>
          <w:rFonts w:hint="eastAsia"/>
          <w:lang w:val="en-US" w:eastAsia="ja-JP"/>
        </w:rPr>
        <w:t>handling</w:t>
      </w:r>
      <w:r w:rsidR="007A26F0">
        <w:rPr>
          <w:rFonts w:hint="eastAsia"/>
          <w:lang w:val="en-US" w:eastAsia="ja-JP"/>
        </w:rPr>
        <w:t xml:space="preserve"> </w:t>
      </w:r>
      <w:r>
        <w:rPr>
          <w:rFonts w:hint="eastAsia"/>
          <w:lang w:val="en-US" w:eastAsia="ja-JP"/>
        </w:rPr>
        <w:t xml:space="preserve">for MTC and </w:t>
      </w:r>
      <w:r w:rsidRPr="00D84462">
        <w:rPr>
          <w:lang w:val="en-US" w:eastAsia="ja-JP"/>
        </w:rPr>
        <w:t>we have the following proposal</w:t>
      </w:r>
      <w:r>
        <w:rPr>
          <w:rFonts w:hint="eastAsia"/>
          <w:lang w:val="en-US" w:eastAsia="ja-JP"/>
        </w:rPr>
        <w:t>s</w:t>
      </w:r>
      <w:r w:rsidRPr="00D84462">
        <w:rPr>
          <w:lang w:val="en-US" w:eastAsia="ja-JP"/>
        </w:rPr>
        <w:t>:</w:t>
      </w:r>
    </w:p>
    <w:p w:rsidR="00843D8C" w:rsidRPr="00206599" w:rsidRDefault="00843D8C" w:rsidP="00843D8C">
      <w:pPr>
        <w:rPr>
          <w:b/>
          <w:lang w:eastAsia="ja-JP"/>
        </w:rPr>
      </w:pPr>
      <w:r w:rsidRPr="000B5FCA">
        <w:rPr>
          <w:rFonts w:hint="eastAsia"/>
          <w:b/>
          <w:lang w:val="en-US" w:eastAsia="ja-JP"/>
        </w:rPr>
        <w:t>Proposa</w:t>
      </w:r>
      <w:r w:rsidRPr="00206599">
        <w:rPr>
          <w:rFonts w:hint="eastAsia"/>
          <w:b/>
          <w:lang w:val="en-US" w:eastAsia="ja-JP"/>
        </w:rPr>
        <w:t xml:space="preserve">l </w:t>
      </w:r>
      <w:r>
        <w:rPr>
          <w:rFonts w:hint="eastAsia"/>
          <w:b/>
          <w:lang w:val="en-US" w:eastAsia="ja-JP"/>
        </w:rPr>
        <w:t>1</w:t>
      </w:r>
      <w:r w:rsidRPr="0048101F">
        <w:rPr>
          <w:rFonts w:hint="eastAsia"/>
          <w:b/>
          <w:lang w:val="en-US" w:eastAsia="ja-JP"/>
        </w:rPr>
        <w:t xml:space="preserve">: The generic priority rule is </w:t>
      </w:r>
      <w:r w:rsidRPr="00206599">
        <w:rPr>
          <w:b/>
          <w:lang w:val="en-US" w:eastAsia="ja-JP"/>
        </w:rPr>
        <w:t>ACK/NACK &gt; PUSCH &gt; CSI &gt; SRS</w:t>
      </w:r>
      <w:r w:rsidRPr="000B5FCA">
        <w:rPr>
          <w:rFonts w:hint="eastAsia"/>
          <w:b/>
          <w:lang w:eastAsia="ja-JP"/>
        </w:rPr>
        <w:t>.</w:t>
      </w:r>
    </w:p>
    <w:p w:rsidR="009A770F" w:rsidRPr="005902D7" w:rsidRDefault="009A770F" w:rsidP="009A770F">
      <w:pPr>
        <w:tabs>
          <w:tab w:val="left" w:pos="4008"/>
        </w:tabs>
        <w:rPr>
          <w:b/>
          <w:color w:val="000000"/>
          <w:lang w:val="en-US" w:eastAsia="ja-JP"/>
        </w:rPr>
      </w:pPr>
      <w:r w:rsidRPr="005902D7">
        <w:rPr>
          <w:rFonts w:hint="eastAsia"/>
          <w:b/>
          <w:color w:val="000000"/>
          <w:lang w:val="en-US" w:eastAsia="ja-JP"/>
        </w:rPr>
        <w:t xml:space="preserve">Proposal </w:t>
      </w:r>
      <w:r w:rsidR="00843D8C">
        <w:rPr>
          <w:rFonts w:hint="eastAsia"/>
          <w:b/>
          <w:color w:val="000000"/>
          <w:lang w:val="en-US" w:eastAsia="ja-JP"/>
        </w:rPr>
        <w:t>2</w:t>
      </w:r>
      <w:r w:rsidRPr="005902D7">
        <w:rPr>
          <w:rFonts w:hint="eastAsia"/>
          <w:b/>
          <w:color w:val="000000"/>
          <w:lang w:val="en-US" w:eastAsia="ja-JP"/>
        </w:rPr>
        <w:t>: For CE mode A, i</w:t>
      </w:r>
      <w:r w:rsidRPr="005902D7">
        <w:rPr>
          <w:b/>
          <w:color w:val="000000"/>
          <w:lang w:val="en-US" w:eastAsia="ja-JP"/>
        </w:rPr>
        <w:t>f full overlap</w:t>
      </w:r>
      <w:r w:rsidR="00843D8C" w:rsidRPr="000E2D7B">
        <w:rPr>
          <w:b/>
          <w:color w:val="000000"/>
          <w:lang w:val="en-US" w:eastAsia="ja-JP"/>
        </w:rPr>
        <w:t xml:space="preserve"> (entire PUSCH period and entire PUCCH are fully aligned)</w:t>
      </w:r>
      <w:r w:rsidRPr="005902D7">
        <w:rPr>
          <w:b/>
          <w:color w:val="000000"/>
          <w:lang w:val="en-US" w:eastAsia="ja-JP"/>
        </w:rPr>
        <w:t>, ACK/NACK is multiplexed with PUSCH.</w:t>
      </w:r>
      <w:r w:rsidRPr="005902D7">
        <w:rPr>
          <w:rFonts w:hint="eastAsia"/>
          <w:b/>
          <w:color w:val="000000"/>
          <w:lang w:val="en-US" w:eastAsia="ja-JP"/>
        </w:rPr>
        <w:t xml:space="preserve"> </w:t>
      </w:r>
      <w:r w:rsidRPr="005902D7">
        <w:rPr>
          <w:b/>
          <w:color w:val="000000"/>
          <w:lang w:val="en-US" w:eastAsia="ja-JP"/>
        </w:rPr>
        <w:t>I</w:t>
      </w:r>
      <w:r w:rsidR="00843D8C">
        <w:rPr>
          <w:rFonts w:hint="eastAsia"/>
          <w:b/>
          <w:color w:val="000000"/>
          <w:lang w:val="en-US" w:eastAsia="ja-JP"/>
        </w:rPr>
        <w:t>n the other overlap cases</w:t>
      </w:r>
      <w:r w:rsidRPr="005902D7">
        <w:rPr>
          <w:b/>
          <w:color w:val="000000"/>
          <w:lang w:val="en-US" w:eastAsia="ja-JP"/>
        </w:rPr>
        <w:t>, drop collided subframes based on generic priority.</w:t>
      </w:r>
    </w:p>
    <w:p w:rsidR="009A770F" w:rsidRPr="005902D7" w:rsidRDefault="009A770F" w:rsidP="009A770F">
      <w:pPr>
        <w:tabs>
          <w:tab w:val="left" w:pos="4008"/>
        </w:tabs>
        <w:rPr>
          <w:b/>
          <w:color w:val="000000"/>
          <w:lang w:val="en-US" w:eastAsia="ja-JP"/>
        </w:rPr>
      </w:pPr>
      <w:r w:rsidRPr="005902D7">
        <w:rPr>
          <w:rFonts w:hint="eastAsia"/>
          <w:b/>
          <w:color w:val="000000"/>
          <w:lang w:val="en-US" w:eastAsia="ja-JP"/>
        </w:rPr>
        <w:t xml:space="preserve">Proposal </w:t>
      </w:r>
      <w:r w:rsidR="00843D8C">
        <w:rPr>
          <w:rFonts w:hint="eastAsia"/>
          <w:b/>
          <w:color w:val="000000"/>
          <w:lang w:val="en-US" w:eastAsia="ja-JP"/>
        </w:rPr>
        <w:t>3</w:t>
      </w:r>
      <w:r w:rsidRPr="005902D7">
        <w:rPr>
          <w:rFonts w:hint="eastAsia"/>
          <w:b/>
          <w:color w:val="000000"/>
          <w:lang w:val="en-US" w:eastAsia="ja-JP"/>
        </w:rPr>
        <w:t xml:space="preserve">: For CE mode </w:t>
      </w:r>
      <w:r>
        <w:rPr>
          <w:rFonts w:hint="eastAsia"/>
          <w:b/>
          <w:color w:val="000000"/>
          <w:lang w:val="en-US" w:eastAsia="ja-JP"/>
        </w:rPr>
        <w:t>B</w:t>
      </w:r>
      <w:r w:rsidRPr="005902D7">
        <w:rPr>
          <w:rFonts w:hint="eastAsia"/>
          <w:b/>
          <w:color w:val="000000"/>
          <w:lang w:val="en-US" w:eastAsia="ja-JP"/>
        </w:rPr>
        <w:t xml:space="preserve">, </w:t>
      </w:r>
      <w:r w:rsidRPr="002129F7">
        <w:rPr>
          <w:b/>
          <w:color w:val="000000"/>
          <w:lang w:val="en-US" w:eastAsia="ja-JP"/>
        </w:rPr>
        <w:t xml:space="preserve">drop collided subframes based on generic priority regardless of </w:t>
      </w:r>
      <w:r w:rsidR="004D5045">
        <w:rPr>
          <w:rFonts w:hint="eastAsia"/>
          <w:b/>
          <w:color w:val="000000"/>
          <w:lang w:val="en-US" w:eastAsia="ja-JP"/>
        </w:rPr>
        <w:t>the priority</w:t>
      </w:r>
      <w:r w:rsidRPr="002129F7">
        <w:rPr>
          <w:b/>
          <w:color w:val="000000"/>
          <w:lang w:val="en-US" w:eastAsia="ja-JP"/>
        </w:rPr>
        <w:t xml:space="preserve"> relations</w:t>
      </w:r>
      <w:r w:rsidRPr="005902D7">
        <w:rPr>
          <w:b/>
          <w:color w:val="000000"/>
          <w:lang w:val="en-US" w:eastAsia="ja-JP"/>
        </w:rPr>
        <w:t>.</w:t>
      </w:r>
    </w:p>
    <w:p w:rsidR="00A71177" w:rsidRPr="00B26A3F" w:rsidRDefault="00A71177" w:rsidP="001455E4">
      <w:pPr>
        <w:pStyle w:val="1"/>
        <w:numPr>
          <w:ilvl w:val="0"/>
          <w:numId w:val="0"/>
        </w:numPr>
        <w:rPr>
          <w:szCs w:val="36"/>
        </w:rPr>
      </w:pPr>
      <w:r w:rsidRPr="00B26A3F">
        <w:rPr>
          <w:rFonts w:hint="eastAsia"/>
          <w:szCs w:val="36"/>
        </w:rPr>
        <w:t>Reference</w:t>
      </w:r>
    </w:p>
    <w:p w:rsidR="00413488" w:rsidRDefault="00413488" w:rsidP="00413488">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82</w:t>
      </w:r>
      <w:r w:rsidR="005E0304">
        <w:rPr>
          <w:rFonts w:hint="eastAsia"/>
          <w:lang w:val="en-US" w:eastAsia="ja-JP"/>
        </w:rPr>
        <w:t>bis</w:t>
      </w:r>
      <w:r w:rsidRPr="00C77B93">
        <w:rPr>
          <w:lang w:val="en-US" w:eastAsia="ja-JP"/>
        </w:rPr>
        <w:t>, Chairman’s note</w:t>
      </w:r>
    </w:p>
    <w:p w:rsidR="00BC71AB" w:rsidRPr="007A26F0" w:rsidRDefault="001D194F" w:rsidP="001D194F">
      <w:pPr>
        <w:widowControl w:val="0"/>
        <w:numPr>
          <w:ilvl w:val="0"/>
          <w:numId w:val="9"/>
        </w:numPr>
        <w:autoSpaceDN w:val="0"/>
        <w:spacing w:after="0"/>
        <w:rPr>
          <w:lang w:val="en-US" w:eastAsia="ja-JP"/>
        </w:rPr>
      </w:pPr>
      <w:r w:rsidRPr="001D194F">
        <w:rPr>
          <w:lang w:val="en-US" w:eastAsia="ja-JP"/>
        </w:rPr>
        <w:t>R1-156938</w:t>
      </w:r>
      <w:r>
        <w:rPr>
          <w:rFonts w:hint="eastAsia"/>
          <w:lang w:val="en-US" w:eastAsia="ja-JP"/>
        </w:rPr>
        <w:t>,</w:t>
      </w:r>
      <w:r w:rsidRPr="001D194F">
        <w:rPr>
          <w:lang w:val="en-US" w:eastAsia="ja-JP"/>
        </w:rPr>
        <w:tab/>
      </w:r>
      <w:r>
        <w:rPr>
          <w:lang w:val="en-US" w:eastAsia="ja-JP"/>
        </w:rPr>
        <w:t>“</w:t>
      </w:r>
      <w:r w:rsidRPr="001D194F">
        <w:rPr>
          <w:lang w:val="en-US" w:eastAsia="ja-JP"/>
        </w:rPr>
        <w:t>Retuning between uplink narrowbands</w:t>
      </w:r>
      <w:r>
        <w:rPr>
          <w:rFonts w:hint="eastAsia"/>
          <w:lang w:val="en-US" w:eastAsia="ja-JP"/>
        </w:rPr>
        <w:t>,</w:t>
      </w:r>
      <w:r>
        <w:rPr>
          <w:lang w:val="en-US" w:eastAsia="ja-JP"/>
        </w:rPr>
        <w:t>”</w:t>
      </w:r>
      <w:r>
        <w:rPr>
          <w:rFonts w:hint="eastAsia"/>
          <w:lang w:val="en-US" w:eastAsia="ja-JP"/>
        </w:rPr>
        <w:t xml:space="preserve"> Panasonic, RAN1#83</w:t>
      </w:r>
    </w:p>
    <w:sectPr w:rsidR="00BC71AB" w:rsidRPr="007A26F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638" w:rsidRDefault="00446638">
      <w:r>
        <w:separator/>
      </w:r>
    </w:p>
  </w:endnote>
  <w:endnote w:type="continuationSeparator" w:id="0">
    <w:p w:rsidR="00446638" w:rsidRDefault="00446638">
      <w:r>
        <w:continuationSeparator/>
      </w:r>
    </w:p>
  </w:endnote>
  <w:endnote w:type="continuationNotice" w:id="1">
    <w:p w:rsidR="00446638" w:rsidRDefault="004466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0271A">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638" w:rsidRDefault="00446638">
      <w:r>
        <w:separator/>
      </w:r>
    </w:p>
  </w:footnote>
  <w:footnote w:type="continuationSeparator" w:id="0">
    <w:p w:rsidR="00446638" w:rsidRDefault="00446638">
      <w:r>
        <w:continuationSeparator/>
      </w:r>
    </w:p>
  </w:footnote>
  <w:footnote w:type="continuationNotice" w:id="1">
    <w:p w:rsidR="00446638" w:rsidRDefault="004466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85991"/>
    <w:multiLevelType w:val="hybridMultilevel"/>
    <w:tmpl w:val="CD26CCEE"/>
    <w:lvl w:ilvl="0" w:tplc="4BAA39B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729410DC"/>
    <w:lvl w:ilvl="0" w:tplc="3348A466">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4E9F6B72"/>
    <w:multiLevelType w:val="hybridMultilevel"/>
    <w:tmpl w:val="8048ACB0"/>
    <w:lvl w:ilvl="0" w:tplc="0409000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2AE2396"/>
    <w:multiLevelType w:val="hybridMultilevel"/>
    <w:tmpl w:val="E80486A6"/>
    <w:lvl w:ilvl="0" w:tplc="1B54B8B2">
      <w:start w:val="1"/>
      <w:numFmt w:val="bullet"/>
      <w:lvlText w:val="•"/>
      <w:lvlJc w:val="left"/>
      <w:pPr>
        <w:tabs>
          <w:tab w:val="num" w:pos="720"/>
        </w:tabs>
        <w:ind w:left="720" w:hanging="360"/>
      </w:pPr>
      <w:rPr>
        <w:rFonts w:ascii="Arial" w:hAnsi="Arial" w:hint="default"/>
      </w:rPr>
    </w:lvl>
    <w:lvl w:ilvl="1" w:tplc="0A26C714">
      <w:start w:val="66"/>
      <w:numFmt w:val="bullet"/>
      <w:lvlText w:val="–"/>
      <w:lvlJc w:val="left"/>
      <w:pPr>
        <w:tabs>
          <w:tab w:val="num" w:pos="1440"/>
        </w:tabs>
        <w:ind w:left="1440" w:hanging="360"/>
      </w:pPr>
      <w:rPr>
        <w:rFonts w:ascii="Arial" w:hAnsi="Arial" w:hint="default"/>
      </w:rPr>
    </w:lvl>
    <w:lvl w:ilvl="2" w:tplc="FED0FC0C">
      <w:start w:val="1"/>
      <w:numFmt w:val="bullet"/>
      <w:lvlText w:val="•"/>
      <w:lvlJc w:val="left"/>
      <w:pPr>
        <w:tabs>
          <w:tab w:val="num" w:pos="2160"/>
        </w:tabs>
        <w:ind w:left="2160" w:hanging="360"/>
      </w:pPr>
      <w:rPr>
        <w:rFonts w:ascii="Arial" w:hAnsi="Arial" w:hint="default"/>
      </w:rPr>
    </w:lvl>
    <w:lvl w:ilvl="3" w:tplc="000878FA" w:tentative="1">
      <w:start w:val="1"/>
      <w:numFmt w:val="bullet"/>
      <w:lvlText w:val="•"/>
      <w:lvlJc w:val="left"/>
      <w:pPr>
        <w:tabs>
          <w:tab w:val="num" w:pos="2880"/>
        </w:tabs>
        <w:ind w:left="2880" w:hanging="360"/>
      </w:pPr>
      <w:rPr>
        <w:rFonts w:ascii="Arial" w:hAnsi="Arial" w:hint="default"/>
      </w:rPr>
    </w:lvl>
    <w:lvl w:ilvl="4" w:tplc="8E90AECC" w:tentative="1">
      <w:start w:val="1"/>
      <w:numFmt w:val="bullet"/>
      <w:lvlText w:val="•"/>
      <w:lvlJc w:val="left"/>
      <w:pPr>
        <w:tabs>
          <w:tab w:val="num" w:pos="3600"/>
        </w:tabs>
        <w:ind w:left="3600" w:hanging="360"/>
      </w:pPr>
      <w:rPr>
        <w:rFonts w:ascii="Arial" w:hAnsi="Arial" w:hint="default"/>
      </w:rPr>
    </w:lvl>
    <w:lvl w:ilvl="5" w:tplc="61B2734C" w:tentative="1">
      <w:start w:val="1"/>
      <w:numFmt w:val="bullet"/>
      <w:lvlText w:val="•"/>
      <w:lvlJc w:val="left"/>
      <w:pPr>
        <w:tabs>
          <w:tab w:val="num" w:pos="4320"/>
        </w:tabs>
        <w:ind w:left="4320" w:hanging="360"/>
      </w:pPr>
      <w:rPr>
        <w:rFonts w:ascii="Arial" w:hAnsi="Arial" w:hint="default"/>
      </w:rPr>
    </w:lvl>
    <w:lvl w:ilvl="6" w:tplc="934A27AE" w:tentative="1">
      <w:start w:val="1"/>
      <w:numFmt w:val="bullet"/>
      <w:lvlText w:val="•"/>
      <w:lvlJc w:val="left"/>
      <w:pPr>
        <w:tabs>
          <w:tab w:val="num" w:pos="5040"/>
        </w:tabs>
        <w:ind w:left="5040" w:hanging="360"/>
      </w:pPr>
      <w:rPr>
        <w:rFonts w:ascii="Arial" w:hAnsi="Arial" w:hint="default"/>
      </w:rPr>
    </w:lvl>
    <w:lvl w:ilvl="7" w:tplc="944464AC" w:tentative="1">
      <w:start w:val="1"/>
      <w:numFmt w:val="bullet"/>
      <w:lvlText w:val="•"/>
      <w:lvlJc w:val="left"/>
      <w:pPr>
        <w:tabs>
          <w:tab w:val="num" w:pos="5760"/>
        </w:tabs>
        <w:ind w:left="5760" w:hanging="360"/>
      </w:pPr>
      <w:rPr>
        <w:rFonts w:ascii="Arial" w:hAnsi="Arial" w:hint="default"/>
      </w:rPr>
    </w:lvl>
    <w:lvl w:ilvl="8" w:tplc="AFBAEDBA"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307430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4BAA39B8">
      <w:numFmt w:val="bullet"/>
      <w:lvlText w:val="-"/>
      <w:lvlJc w:val="left"/>
      <w:pPr>
        <w:ind w:left="2040" w:hanging="360"/>
      </w:pPr>
      <w:rPr>
        <w:rFonts w:ascii="Times New Roman" w:eastAsia="SimSun"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3"/>
  </w:num>
  <w:num w:numId="4">
    <w:abstractNumId w:val="12"/>
  </w:num>
  <w:num w:numId="5">
    <w:abstractNumId w:val="8"/>
  </w:num>
  <w:num w:numId="6">
    <w:abstractNumId w:val="9"/>
  </w:num>
  <w:num w:numId="7">
    <w:abstractNumId w:val="5"/>
  </w:num>
  <w:num w:numId="8">
    <w:abstractNumId w:val="15"/>
  </w:num>
  <w:num w:numId="9">
    <w:abstractNumId w:val="1"/>
  </w:num>
  <w:num w:numId="10">
    <w:abstractNumId w:val="2"/>
  </w:num>
  <w:num w:numId="11">
    <w:abstractNumId w:val="4"/>
  </w:num>
  <w:num w:numId="12">
    <w:abstractNumId w:val="7"/>
  </w:num>
  <w:num w:numId="13">
    <w:abstractNumId w:val="6"/>
  </w:num>
  <w:num w:numId="14">
    <w:abstractNumId w:val="13"/>
  </w:num>
  <w:num w:numId="15">
    <w:abstractNumId w:val="10"/>
  </w:num>
  <w:num w:numId="16">
    <w:abstractNumId w:val="0"/>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20"/>
    <w:rsid w:val="000023A0"/>
    <w:rsid w:val="00002F0F"/>
    <w:rsid w:val="0000305B"/>
    <w:rsid w:val="000032D0"/>
    <w:rsid w:val="0000399C"/>
    <w:rsid w:val="00003BCD"/>
    <w:rsid w:val="000050EB"/>
    <w:rsid w:val="00005BA8"/>
    <w:rsid w:val="000071A7"/>
    <w:rsid w:val="00007483"/>
    <w:rsid w:val="00010D87"/>
    <w:rsid w:val="0001175D"/>
    <w:rsid w:val="00011D9F"/>
    <w:rsid w:val="00011F63"/>
    <w:rsid w:val="00013795"/>
    <w:rsid w:val="00013CE7"/>
    <w:rsid w:val="00013E6F"/>
    <w:rsid w:val="000150E7"/>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F2A"/>
    <w:rsid w:val="00025853"/>
    <w:rsid w:val="000269C1"/>
    <w:rsid w:val="00026B2D"/>
    <w:rsid w:val="0003061E"/>
    <w:rsid w:val="000308A1"/>
    <w:rsid w:val="00031400"/>
    <w:rsid w:val="00031917"/>
    <w:rsid w:val="00031E0C"/>
    <w:rsid w:val="00032486"/>
    <w:rsid w:val="0003260D"/>
    <w:rsid w:val="000331C6"/>
    <w:rsid w:val="000332CA"/>
    <w:rsid w:val="0003355C"/>
    <w:rsid w:val="00034302"/>
    <w:rsid w:val="00034C07"/>
    <w:rsid w:val="00034CF8"/>
    <w:rsid w:val="00035574"/>
    <w:rsid w:val="00036A11"/>
    <w:rsid w:val="00036F38"/>
    <w:rsid w:val="00037478"/>
    <w:rsid w:val="00037B0C"/>
    <w:rsid w:val="00040D18"/>
    <w:rsid w:val="00041836"/>
    <w:rsid w:val="00041E8D"/>
    <w:rsid w:val="0004209F"/>
    <w:rsid w:val="00042E74"/>
    <w:rsid w:val="00046137"/>
    <w:rsid w:val="000466F6"/>
    <w:rsid w:val="00047F74"/>
    <w:rsid w:val="0005007B"/>
    <w:rsid w:val="00050189"/>
    <w:rsid w:val="000503F0"/>
    <w:rsid w:val="00050B1B"/>
    <w:rsid w:val="00050B89"/>
    <w:rsid w:val="00050BA6"/>
    <w:rsid w:val="00050D3F"/>
    <w:rsid w:val="00050D62"/>
    <w:rsid w:val="0005105A"/>
    <w:rsid w:val="00051409"/>
    <w:rsid w:val="00053414"/>
    <w:rsid w:val="00053C42"/>
    <w:rsid w:val="000540D4"/>
    <w:rsid w:val="00054C50"/>
    <w:rsid w:val="00057AA6"/>
    <w:rsid w:val="0006043B"/>
    <w:rsid w:val="00060784"/>
    <w:rsid w:val="00061B2D"/>
    <w:rsid w:val="00061EB1"/>
    <w:rsid w:val="0006224C"/>
    <w:rsid w:val="00062449"/>
    <w:rsid w:val="00064752"/>
    <w:rsid w:val="00064F18"/>
    <w:rsid w:val="00065AAC"/>
    <w:rsid w:val="00066306"/>
    <w:rsid w:val="00066FAE"/>
    <w:rsid w:val="000671C8"/>
    <w:rsid w:val="00067AA1"/>
    <w:rsid w:val="0007056A"/>
    <w:rsid w:val="000708B2"/>
    <w:rsid w:val="00070971"/>
    <w:rsid w:val="000710A9"/>
    <w:rsid w:val="00071219"/>
    <w:rsid w:val="00071C0F"/>
    <w:rsid w:val="00074024"/>
    <w:rsid w:val="0007522D"/>
    <w:rsid w:val="00075BB7"/>
    <w:rsid w:val="0007690F"/>
    <w:rsid w:val="000803A0"/>
    <w:rsid w:val="0008267A"/>
    <w:rsid w:val="0008354C"/>
    <w:rsid w:val="00083B28"/>
    <w:rsid w:val="00085A5C"/>
    <w:rsid w:val="000865D7"/>
    <w:rsid w:val="00087E13"/>
    <w:rsid w:val="00087F01"/>
    <w:rsid w:val="00087FB3"/>
    <w:rsid w:val="0009048D"/>
    <w:rsid w:val="000908EC"/>
    <w:rsid w:val="00090E2D"/>
    <w:rsid w:val="0009157D"/>
    <w:rsid w:val="00091CC1"/>
    <w:rsid w:val="00093263"/>
    <w:rsid w:val="00093617"/>
    <w:rsid w:val="000937B6"/>
    <w:rsid w:val="000937BD"/>
    <w:rsid w:val="00094778"/>
    <w:rsid w:val="00095395"/>
    <w:rsid w:val="00095B7B"/>
    <w:rsid w:val="00096002"/>
    <w:rsid w:val="0009639E"/>
    <w:rsid w:val="00096543"/>
    <w:rsid w:val="00097918"/>
    <w:rsid w:val="00097ED4"/>
    <w:rsid w:val="000A0D3D"/>
    <w:rsid w:val="000A1408"/>
    <w:rsid w:val="000A2F81"/>
    <w:rsid w:val="000A3132"/>
    <w:rsid w:val="000A323B"/>
    <w:rsid w:val="000A3512"/>
    <w:rsid w:val="000A3A30"/>
    <w:rsid w:val="000A3C0F"/>
    <w:rsid w:val="000A42F7"/>
    <w:rsid w:val="000A54CA"/>
    <w:rsid w:val="000A5BD3"/>
    <w:rsid w:val="000A6A8E"/>
    <w:rsid w:val="000A6BB2"/>
    <w:rsid w:val="000A762F"/>
    <w:rsid w:val="000B0BE4"/>
    <w:rsid w:val="000B0EBC"/>
    <w:rsid w:val="000B1005"/>
    <w:rsid w:val="000B2408"/>
    <w:rsid w:val="000B2427"/>
    <w:rsid w:val="000B3279"/>
    <w:rsid w:val="000B486A"/>
    <w:rsid w:val="000B5228"/>
    <w:rsid w:val="000B63B1"/>
    <w:rsid w:val="000B6BBB"/>
    <w:rsid w:val="000B6F65"/>
    <w:rsid w:val="000B7468"/>
    <w:rsid w:val="000C02E0"/>
    <w:rsid w:val="000C0AD5"/>
    <w:rsid w:val="000C0E68"/>
    <w:rsid w:val="000C2EB3"/>
    <w:rsid w:val="000C3E3A"/>
    <w:rsid w:val="000C4771"/>
    <w:rsid w:val="000C5251"/>
    <w:rsid w:val="000C5D4C"/>
    <w:rsid w:val="000C656D"/>
    <w:rsid w:val="000C67C1"/>
    <w:rsid w:val="000C7B42"/>
    <w:rsid w:val="000D04ED"/>
    <w:rsid w:val="000D0AAE"/>
    <w:rsid w:val="000D0D9D"/>
    <w:rsid w:val="000D0EA6"/>
    <w:rsid w:val="000D1A83"/>
    <w:rsid w:val="000D2B1C"/>
    <w:rsid w:val="000D3310"/>
    <w:rsid w:val="000D3D6D"/>
    <w:rsid w:val="000D5107"/>
    <w:rsid w:val="000D580C"/>
    <w:rsid w:val="000D59A5"/>
    <w:rsid w:val="000D7B5E"/>
    <w:rsid w:val="000E00E0"/>
    <w:rsid w:val="000E06B2"/>
    <w:rsid w:val="000E0F9C"/>
    <w:rsid w:val="000E2D7B"/>
    <w:rsid w:val="000E3220"/>
    <w:rsid w:val="000E33DF"/>
    <w:rsid w:val="000E37A1"/>
    <w:rsid w:val="000E3B8C"/>
    <w:rsid w:val="000E4C04"/>
    <w:rsid w:val="000E4EC5"/>
    <w:rsid w:val="000E51E3"/>
    <w:rsid w:val="000E5A9A"/>
    <w:rsid w:val="000E5AEA"/>
    <w:rsid w:val="000E5D88"/>
    <w:rsid w:val="000E6138"/>
    <w:rsid w:val="000E6C1F"/>
    <w:rsid w:val="000E6E89"/>
    <w:rsid w:val="000F02E1"/>
    <w:rsid w:val="000F056A"/>
    <w:rsid w:val="000F05AA"/>
    <w:rsid w:val="000F0DA5"/>
    <w:rsid w:val="000F12BC"/>
    <w:rsid w:val="000F156C"/>
    <w:rsid w:val="000F255F"/>
    <w:rsid w:val="000F2810"/>
    <w:rsid w:val="000F29F2"/>
    <w:rsid w:val="000F36BC"/>
    <w:rsid w:val="000F5FB5"/>
    <w:rsid w:val="000F72C1"/>
    <w:rsid w:val="000F7713"/>
    <w:rsid w:val="000F78E5"/>
    <w:rsid w:val="0010053A"/>
    <w:rsid w:val="00100700"/>
    <w:rsid w:val="00100BA6"/>
    <w:rsid w:val="0010158E"/>
    <w:rsid w:val="00101982"/>
    <w:rsid w:val="00101A9B"/>
    <w:rsid w:val="0010201D"/>
    <w:rsid w:val="00102745"/>
    <w:rsid w:val="00102B08"/>
    <w:rsid w:val="00102D91"/>
    <w:rsid w:val="00103674"/>
    <w:rsid w:val="00103B2C"/>
    <w:rsid w:val="00103F69"/>
    <w:rsid w:val="00104FA0"/>
    <w:rsid w:val="0010554C"/>
    <w:rsid w:val="00106F60"/>
    <w:rsid w:val="00107D5D"/>
    <w:rsid w:val="00107F2F"/>
    <w:rsid w:val="00110451"/>
    <w:rsid w:val="00111ECE"/>
    <w:rsid w:val="001128C9"/>
    <w:rsid w:val="00113D82"/>
    <w:rsid w:val="00114319"/>
    <w:rsid w:val="00114B5E"/>
    <w:rsid w:val="00114CBC"/>
    <w:rsid w:val="0011542C"/>
    <w:rsid w:val="00115963"/>
    <w:rsid w:val="0011602B"/>
    <w:rsid w:val="001168DF"/>
    <w:rsid w:val="00117194"/>
    <w:rsid w:val="00117F83"/>
    <w:rsid w:val="00120603"/>
    <w:rsid w:val="00120D86"/>
    <w:rsid w:val="001224FE"/>
    <w:rsid w:val="001227F0"/>
    <w:rsid w:val="00123472"/>
    <w:rsid w:val="0012375F"/>
    <w:rsid w:val="00123AE5"/>
    <w:rsid w:val="0012418D"/>
    <w:rsid w:val="00124354"/>
    <w:rsid w:val="0012570C"/>
    <w:rsid w:val="001257D0"/>
    <w:rsid w:val="00125964"/>
    <w:rsid w:val="00125CC4"/>
    <w:rsid w:val="001269B2"/>
    <w:rsid w:val="001277E5"/>
    <w:rsid w:val="001279B3"/>
    <w:rsid w:val="00127FBC"/>
    <w:rsid w:val="001303E8"/>
    <w:rsid w:val="0013055D"/>
    <w:rsid w:val="00131C62"/>
    <w:rsid w:val="00131ED2"/>
    <w:rsid w:val="001320FB"/>
    <w:rsid w:val="00133E6F"/>
    <w:rsid w:val="001342AE"/>
    <w:rsid w:val="00134594"/>
    <w:rsid w:val="00134BD7"/>
    <w:rsid w:val="0013530A"/>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05F5"/>
    <w:rsid w:val="00162CB3"/>
    <w:rsid w:val="001651C5"/>
    <w:rsid w:val="0016550F"/>
    <w:rsid w:val="00166026"/>
    <w:rsid w:val="00166356"/>
    <w:rsid w:val="001669A0"/>
    <w:rsid w:val="00166E0D"/>
    <w:rsid w:val="001678E7"/>
    <w:rsid w:val="00167CB4"/>
    <w:rsid w:val="00170FA7"/>
    <w:rsid w:val="00171507"/>
    <w:rsid w:val="001720FD"/>
    <w:rsid w:val="00172E3F"/>
    <w:rsid w:val="001730FB"/>
    <w:rsid w:val="001732BB"/>
    <w:rsid w:val="00173AD6"/>
    <w:rsid w:val="00173C53"/>
    <w:rsid w:val="00173F1B"/>
    <w:rsid w:val="001743A5"/>
    <w:rsid w:val="0017440D"/>
    <w:rsid w:val="00174789"/>
    <w:rsid w:val="00174B3C"/>
    <w:rsid w:val="0017645C"/>
    <w:rsid w:val="00176C3A"/>
    <w:rsid w:val="00176C74"/>
    <w:rsid w:val="0017796A"/>
    <w:rsid w:val="00177F56"/>
    <w:rsid w:val="00180010"/>
    <w:rsid w:val="0018034C"/>
    <w:rsid w:val="00181E2B"/>
    <w:rsid w:val="0018259F"/>
    <w:rsid w:val="001827CC"/>
    <w:rsid w:val="00182F10"/>
    <w:rsid w:val="00183562"/>
    <w:rsid w:val="00184CFE"/>
    <w:rsid w:val="00185992"/>
    <w:rsid w:val="001863E3"/>
    <w:rsid w:val="001866E9"/>
    <w:rsid w:val="00187151"/>
    <w:rsid w:val="00187695"/>
    <w:rsid w:val="00190C74"/>
    <w:rsid w:val="00191697"/>
    <w:rsid w:val="00191C14"/>
    <w:rsid w:val="001926EC"/>
    <w:rsid w:val="0019327D"/>
    <w:rsid w:val="00193AA8"/>
    <w:rsid w:val="00195842"/>
    <w:rsid w:val="00196000"/>
    <w:rsid w:val="0019799E"/>
    <w:rsid w:val="001A0C7D"/>
    <w:rsid w:val="001A1581"/>
    <w:rsid w:val="001A1AFF"/>
    <w:rsid w:val="001A21CC"/>
    <w:rsid w:val="001A3319"/>
    <w:rsid w:val="001A548D"/>
    <w:rsid w:val="001A6366"/>
    <w:rsid w:val="001A66F8"/>
    <w:rsid w:val="001A7288"/>
    <w:rsid w:val="001B05DC"/>
    <w:rsid w:val="001B05EC"/>
    <w:rsid w:val="001B0CF9"/>
    <w:rsid w:val="001B1300"/>
    <w:rsid w:val="001B1919"/>
    <w:rsid w:val="001B223C"/>
    <w:rsid w:val="001B4583"/>
    <w:rsid w:val="001B48B1"/>
    <w:rsid w:val="001B4C69"/>
    <w:rsid w:val="001B4F90"/>
    <w:rsid w:val="001B7243"/>
    <w:rsid w:val="001B7446"/>
    <w:rsid w:val="001B7952"/>
    <w:rsid w:val="001B7A83"/>
    <w:rsid w:val="001B7E74"/>
    <w:rsid w:val="001C1999"/>
    <w:rsid w:val="001C3363"/>
    <w:rsid w:val="001C3850"/>
    <w:rsid w:val="001C5CA7"/>
    <w:rsid w:val="001C6111"/>
    <w:rsid w:val="001D0C92"/>
    <w:rsid w:val="001D0EC7"/>
    <w:rsid w:val="001D194F"/>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0D9D"/>
    <w:rsid w:val="001F2420"/>
    <w:rsid w:val="001F24E3"/>
    <w:rsid w:val="001F31ED"/>
    <w:rsid w:val="001F42E7"/>
    <w:rsid w:val="001F466F"/>
    <w:rsid w:val="001F4E37"/>
    <w:rsid w:val="001F50DA"/>
    <w:rsid w:val="001F667A"/>
    <w:rsid w:val="001F6C8B"/>
    <w:rsid w:val="001F7571"/>
    <w:rsid w:val="001F7C32"/>
    <w:rsid w:val="001F7D61"/>
    <w:rsid w:val="002010AF"/>
    <w:rsid w:val="002010CF"/>
    <w:rsid w:val="002014A2"/>
    <w:rsid w:val="00201671"/>
    <w:rsid w:val="0020271A"/>
    <w:rsid w:val="00202A72"/>
    <w:rsid w:val="00203114"/>
    <w:rsid w:val="00204256"/>
    <w:rsid w:val="0020685A"/>
    <w:rsid w:val="00206AB0"/>
    <w:rsid w:val="00206AEB"/>
    <w:rsid w:val="00206B58"/>
    <w:rsid w:val="0020727C"/>
    <w:rsid w:val="00207B8F"/>
    <w:rsid w:val="00210FF7"/>
    <w:rsid w:val="002129F7"/>
    <w:rsid w:val="00212D25"/>
    <w:rsid w:val="00213CA5"/>
    <w:rsid w:val="00214A85"/>
    <w:rsid w:val="00214EAF"/>
    <w:rsid w:val="00215A3B"/>
    <w:rsid w:val="002160D0"/>
    <w:rsid w:val="00217133"/>
    <w:rsid w:val="002200AE"/>
    <w:rsid w:val="00221270"/>
    <w:rsid w:val="002215AA"/>
    <w:rsid w:val="00221B5F"/>
    <w:rsid w:val="00222369"/>
    <w:rsid w:val="00222445"/>
    <w:rsid w:val="002226F9"/>
    <w:rsid w:val="00222DE4"/>
    <w:rsid w:val="00222E42"/>
    <w:rsid w:val="00223ADE"/>
    <w:rsid w:val="00227559"/>
    <w:rsid w:val="00230070"/>
    <w:rsid w:val="00231AF0"/>
    <w:rsid w:val="00232B9B"/>
    <w:rsid w:val="00233541"/>
    <w:rsid w:val="002343A0"/>
    <w:rsid w:val="00234680"/>
    <w:rsid w:val="00234923"/>
    <w:rsid w:val="00234ACA"/>
    <w:rsid w:val="002352CB"/>
    <w:rsid w:val="002368D5"/>
    <w:rsid w:val="002374E2"/>
    <w:rsid w:val="00237750"/>
    <w:rsid w:val="00237AEB"/>
    <w:rsid w:val="00241E1F"/>
    <w:rsid w:val="00242940"/>
    <w:rsid w:val="002435F9"/>
    <w:rsid w:val="002436DF"/>
    <w:rsid w:val="00243AD9"/>
    <w:rsid w:val="00245839"/>
    <w:rsid w:val="00245E25"/>
    <w:rsid w:val="00245EBA"/>
    <w:rsid w:val="00246464"/>
    <w:rsid w:val="0024790A"/>
    <w:rsid w:val="00250577"/>
    <w:rsid w:val="00251467"/>
    <w:rsid w:val="002519E5"/>
    <w:rsid w:val="00251B56"/>
    <w:rsid w:val="0025258A"/>
    <w:rsid w:val="00252C20"/>
    <w:rsid w:val="0025307B"/>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701"/>
    <w:rsid w:val="00262A5F"/>
    <w:rsid w:val="0026344D"/>
    <w:rsid w:val="002639F0"/>
    <w:rsid w:val="00264209"/>
    <w:rsid w:val="002647BC"/>
    <w:rsid w:val="00265927"/>
    <w:rsid w:val="00266896"/>
    <w:rsid w:val="00266A53"/>
    <w:rsid w:val="002676D3"/>
    <w:rsid w:val="00267727"/>
    <w:rsid w:val="00271379"/>
    <w:rsid w:val="00271426"/>
    <w:rsid w:val="00271702"/>
    <w:rsid w:val="00272978"/>
    <w:rsid w:val="00273361"/>
    <w:rsid w:val="00273CEC"/>
    <w:rsid w:val="00273EF4"/>
    <w:rsid w:val="002745A5"/>
    <w:rsid w:val="00274C57"/>
    <w:rsid w:val="00275A33"/>
    <w:rsid w:val="00276254"/>
    <w:rsid w:val="00276C39"/>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CE1"/>
    <w:rsid w:val="00291DB7"/>
    <w:rsid w:val="002926A5"/>
    <w:rsid w:val="00293872"/>
    <w:rsid w:val="00293C63"/>
    <w:rsid w:val="00294774"/>
    <w:rsid w:val="00294A28"/>
    <w:rsid w:val="002951BB"/>
    <w:rsid w:val="00295C19"/>
    <w:rsid w:val="00296092"/>
    <w:rsid w:val="002966C4"/>
    <w:rsid w:val="00296A1E"/>
    <w:rsid w:val="0029702F"/>
    <w:rsid w:val="002971CC"/>
    <w:rsid w:val="00297281"/>
    <w:rsid w:val="00297680"/>
    <w:rsid w:val="00297FAD"/>
    <w:rsid w:val="002A0398"/>
    <w:rsid w:val="002A1562"/>
    <w:rsid w:val="002A2806"/>
    <w:rsid w:val="002A4839"/>
    <w:rsid w:val="002A4EEB"/>
    <w:rsid w:val="002A512D"/>
    <w:rsid w:val="002A5188"/>
    <w:rsid w:val="002A5A18"/>
    <w:rsid w:val="002A5D13"/>
    <w:rsid w:val="002A5E54"/>
    <w:rsid w:val="002B0927"/>
    <w:rsid w:val="002B1348"/>
    <w:rsid w:val="002B19FC"/>
    <w:rsid w:val="002B1ACB"/>
    <w:rsid w:val="002B1D19"/>
    <w:rsid w:val="002B27D9"/>
    <w:rsid w:val="002B321E"/>
    <w:rsid w:val="002B5D46"/>
    <w:rsid w:val="002B5F5B"/>
    <w:rsid w:val="002B65BF"/>
    <w:rsid w:val="002B66BE"/>
    <w:rsid w:val="002B6F5B"/>
    <w:rsid w:val="002B7C86"/>
    <w:rsid w:val="002C04A3"/>
    <w:rsid w:val="002C0628"/>
    <w:rsid w:val="002C09A4"/>
    <w:rsid w:val="002C1516"/>
    <w:rsid w:val="002C1CE6"/>
    <w:rsid w:val="002C27D6"/>
    <w:rsid w:val="002C32AD"/>
    <w:rsid w:val="002C3326"/>
    <w:rsid w:val="002C3343"/>
    <w:rsid w:val="002C595E"/>
    <w:rsid w:val="002C5B49"/>
    <w:rsid w:val="002D15B8"/>
    <w:rsid w:val="002D16D2"/>
    <w:rsid w:val="002D1C6C"/>
    <w:rsid w:val="002D20EF"/>
    <w:rsid w:val="002D21BC"/>
    <w:rsid w:val="002D262D"/>
    <w:rsid w:val="002D2FDB"/>
    <w:rsid w:val="002D33B3"/>
    <w:rsid w:val="002D3853"/>
    <w:rsid w:val="002D414D"/>
    <w:rsid w:val="002D4A66"/>
    <w:rsid w:val="002D4DCA"/>
    <w:rsid w:val="002D5301"/>
    <w:rsid w:val="002D5339"/>
    <w:rsid w:val="002D5A4F"/>
    <w:rsid w:val="002D626B"/>
    <w:rsid w:val="002D6315"/>
    <w:rsid w:val="002D6509"/>
    <w:rsid w:val="002D661E"/>
    <w:rsid w:val="002D7CA0"/>
    <w:rsid w:val="002E0092"/>
    <w:rsid w:val="002E01E3"/>
    <w:rsid w:val="002E181D"/>
    <w:rsid w:val="002E2C24"/>
    <w:rsid w:val="002E38BA"/>
    <w:rsid w:val="002E3979"/>
    <w:rsid w:val="002E41B2"/>
    <w:rsid w:val="002E55D3"/>
    <w:rsid w:val="002E5912"/>
    <w:rsid w:val="002E5947"/>
    <w:rsid w:val="002E5EA0"/>
    <w:rsid w:val="002E66C6"/>
    <w:rsid w:val="002E68ED"/>
    <w:rsid w:val="002E79F5"/>
    <w:rsid w:val="002E7F1C"/>
    <w:rsid w:val="002F0134"/>
    <w:rsid w:val="002F062F"/>
    <w:rsid w:val="002F1811"/>
    <w:rsid w:val="002F253F"/>
    <w:rsid w:val="002F27A4"/>
    <w:rsid w:val="002F38C0"/>
    <w:rsid w:val="002F4691"/>
    <w:rsid w:val="002F497A"/>
    <w:rsid w:val="002F6892"/>
    <w:rsid w:val="002F689C"/>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5ED7"/>
    <w:rsid w:val="00306EFD"/>
    <w:rsid w:val="00310B73"/>
    <w:rsid w:val="003113FD"/>
    <w:rsid w:val="00311DB9"/>
    <w:rsid w:val="00312700"/>
    <w:rsid w:val="00312AAE"/>
    <w:rsid w:val="00312FB8"/>
    <w:rsid w:val="00314218"/>
    <w:rsid w:val="0031425F"/>
    <w:rsid w:val="0031449D"/>
    <w:rsid w:val="00316084"/>
    <w:rsid w:val="00316643"/>
    <w:rsid w:val="0031679D"/>
    <w:rsid w:val="00316A47"/>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4518"/>
    <w:rsid w:val="003351C5"/>
    <w:rsid w:val="00335411"/>
    <w:rsid w:val="003358E6"/>
    <w:rsid w:val="003360CF"/>
    <w:rsid w:val="00336B9A"/>
    <w:rsid w:val="00336C59"/>
    <w:rsid w:val="00336D8E"/>
    <w:rsid w:val="0034144A"/>
    <w:rsid w:val="0034163E"/>
    <w:rsid w:val="0034194C"/>
    <w:rsid w:val="00342587"/>
    <w:rsid w:val="00342632"/>
    <w:rsid w:val="00342F35"/>
    <w:rsid w:val="00343AC5"/>
    <w:rsid w:val="00344063"/>
    <w:rsid w:val="00344DDC"/>
    <w:rsid w:val="00345530"/>
    <w:rsid w:val="00346160"/>
    <w:rsid w:val="00346B73"/>
    <w:rsid w:val="00346B84"/>
    <w:rsid w:val="003472E6"/>
    <w:rsid w:val="00347F6B"/>
    <w:rsid w:val="0035014C"/>
    <w:rsid w:val="00350315"/>
    <w:rsid w:val="00350CD1"/>
    <w:rsid w:val="00351FCB"/>
    <w:rsid w:val="00352260"/>
    <w:rsid w:val="00353463"/>
    <w:rsid w:val="00354CD8"/>
    <w:rsid w:val="0035546D"/>
    <w:rsid w:val="00357F85"/>
    <w:rsid w:val="003601F7"/>
    <w:rsid w:val="0036143D"/>
    <w:rsid w:val="00361689"/>
    <w:rsid w:val="003619F3"/>
    <w:rsid w:val="0036204C"/>
    <w:rsid w:val="00362ED2"/>
    <w:rsid w:val="00365954"/>
    <w:rsid w:val="0037064E"/>
    <w:rsid w:val="00370E67"/>
    <w:rsid w:val="00371647"/>
    <w:rsid w:val="00371AC7"/>
    <w:rsid w:val="00372E30"/>
    <w:rsid w:val="00373B03"/>
    <w:rsid w:val="00374322"/>
    <w:rsid w:val="00374655"/>
    <w:rsid w:val="0037528F"/>
    <w:rsid w:val="003755C3"/>
    <w:rsid w:val="003756F7"/>
    <w:rsid w:val="00376092"/>
    <w:rsid w:val="00376319"/>
    <w:rsid w:val="0037637F"/>
    <w:rsid w:val="00376908"/>
    <w:rsid w:val="003826A0"/>
    <w:rsid w:val="00382F66"/>
    <w:rsid w:val="00383089"/>
    <w:rsid w:val="003831E7"/>
    <w:rsid w:val="003847FD"/>
    <w:rsid w:val="0038553B"/>
    <w:rsid w:val="003858EF"/>
    <w:rsid w:val="00385AAD"/>
    <w:rsid w:val="00385C26"/>
    <w:rsid w:val="00386680"/>
    <w:rsid w:val="00386C02"/>
    <w:rsid w:val="00387057"/>
    <w:rsid w:val="00390AD8"/>
    <w:rsid w:val="00390E4B"/>
    <w:rsid w:val="0039134B"/>
    <w:rsid w:val="00392193"/>
    <w:rsid w:val="00392284"/>
    <w:rsid w:val="00392A34"/>
    <w:rsid w:val="00394005"/>
    <w:rsid w:val="003945F8"/>
    <w:rsid w:val="00395564"/>
    <w:rsid w:val="00396027"/>
    <w:rsid w:val="00396FA7"/>
    <w:rsid w:val="003A1523"/>
    <w:rsid w:val="003A257F"/>
    <w:rsid w:val="003A2A79"/>
    <w:rsid w:val="003A2ECC"/>
    <w:rsid w:val="003A3034"/>
    <w:rsid w:val="003A4818"/>
    <w:rsid w:val="003A488C"/>
    <w:rsid w:val="003A4E9C"/>
    <w:rsid w:val="003A4F5E"/>
    <w:rsid w:val="003A4F93"/>
    <w:rsid w:val="003A4FAF"/>
    <w:rsid w:val="003A51D7"/>
    <w:rsid w:val="003A65B8"/>
    <w:rsid w:val="003A6E12"/>
    <w:rsid w:val="003A76D1"/>
    <w:rsid w:val="003B0189"/>
    <w:rsid w:val="003B187B"/>
    <w:rsid w:val="003B359C"/>
    <w:rsid w:val="003B481A"/>
    <w:rsid w:val="003B5BAA"/>
    <w:rsid w:val="003B656E"/>
    <w:rsid w:val="003B6E44"/>
    <w:rsid w:val="003B6FC4"/>
    <w:rsid w:val="003B7A7C"/>
    <w:rsid w:val="003C062C"/>
    <w:rsid w:val="003C14C8"/>
    <w:rsid w:val="003C1D24"/>
    <w:rsid w:val="003C1F5D"/>
    <w:rsid w:val="003C23FA"/>
    <w:rsid w:val="003C310E"/>
    <w:rsid w:val="003C31A0"/>
    <w:rsid w:val="003C3601"/>
    <w:rsid w:val="003C3637"/>
    <w:rsid w:val="003C396F"/>
    <w:rsid w:val="003C44BD"/>
    <w:rsid w:val="003C465D"/>
    <w:rsid w:val="003C482B"/>
    <w:rsid w:val="003C5025"/>
    <w:rsid w:val="003C54FD"/>
    <w:rsid w:val="003C56D7"/>
    <w:rsid w:val="003C676E"/>
    <w:rsid w:val="003C7EAD"/>
    <w:rsid w:val="003D0D85"/>
    <w:rsid w:val="003D1842"/>
    <w:rsid w:val="003D3A66"/>
    <w:rsid w:val="003D5CF7"/>
    <w:rsid w:val="003D659B"/>
    <w:rsid w:val="003D7589"/>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987"/>
    <w:rsid w:val="00404D4E"/>
    <w:rsid w:val="0040549E"/>
    <w:rsid w:val="004055F5"/>
    <w:rsid w:val="0040764B"/>
    <w:rsid w:val="00407F2A"/>
    <w:rsid w:val="00410EED"/>
    <w:rsid w:val="004112F2"/>
    <w:rsid w:val="00411A51"/>
    <w:rsid w:val="00411B09"/>
    <w:rsid w:val="00411BA3"/>
    <w:rsid w:val="0041271A"/>
    <w:rsid w:val="004128B8"/>
    <w:rsid w:val="0041348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825"/>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11F"/>
    <w:rsid w:val="004349EF"/>
    <w:rsid w:val="00434C24"/>
    <w:rsid w:val="00434FD2"/>
    <w:rsid w:val="00434FE8"/>
    <w:rsid w:val="004358E1"/>
    <w:rsid w:val="0043591A"/>
    <w:rsid w:val="004366A9"/>
    <w:rsid w:val="00436BBC"/>
    <w:rsid w:val="00436EBC"/>
    <w:rsid w:val="00440318"/>
    <w:rsid w:val="004404B0"/>
    <w:rsid w:val="0044178B"/>
    <w:rsid w:val="004430E2"/>
    <w:rsid w:val="00443485"/>
    <w:rsid w:val="004434FE"/>
    <w:rsid w:val="00443832"/>
    <w:rsid w:val="00443A3B"/>
    <w:rsid w:val="00443B1F"/>
    <w:rsid w:val="00443C2A"/>
    <w:rsid w:val="0044454A"/>
    <w:rsid w:val="00445078"/>
    <w:rsid w:val="004452A0"/>
    <w:rsid w:val="00445B08"/>
    <w:rsid w:val="004465F8"/>
    <w:rsid w:val="00446638"/>
    <w:rsid w:val="0044673D"/>
    <w:rsid w:val="00446D1B"/>
    <w:rsid w:val="00446DF7"/>
    <w:rsid w:val="0044749B"/>
    <w:rsid w:val="00447A4E"/>
    <w:rsid w:val="00447D01"/>
    <w:rsid w:val="004504E9"/>
    <w:rsid w:val="00450EC2"/>
    <w:rsid w:val="00452238"/>
    <w:rsid w:val="00452DFC"/>
    <w:rsid w:val="00453487"/>
    <w:rsid w:val="0045355C"/>
    <w:rsid w:val="0045394B"/>
    <w:rsid w:val="00453E7E"/>
    <w:rsid w:val="00454111"/>
    <w:rsid w:val="004557F9"/>
    <w:rsid w:val="004559D3"/>
    <w:rsid w:val="00455AFD"/>
    <w:rsid w:val="00455C12"/>
    <w:rsid w:val="00456630"/>
    <w:rsid w:val="00456FFF"/>
    <w:rsid w:val="004605FA"/>
    <w:rsid w:val="00460610"/>
    <w:rsid w:val="0046068A"/>
    <w:rsid w:val="00460C3F"/>
    <w:rsid w:val="00461569"/>
    <w:rsid w:val="0046173B"/>
    <w:rsid w:val="004618FE"/>
    <w:rsid w:val="00463D73"/>
    <w:rsid w:val="004640AF"/>
    <w:rsid w:val="004646A0"/>
    <w:rsid w:val="00465090"/>
    <w:rsid w:val="0046604F"/>
    <w:rsid w:val="004664DB"/>
    <w:rsid w:val="00466A81"/>
    <w:rsid w:val="00467331"/>
    <w:rsid w:val="00467A6A"/>
    <w:rsid w:val="00467CA4"/>
    <w:rsid w:val="004702BA"/>
    <w:rsid w:val="004708FE"/>
    <w:rsid w:val="00470BFF"/>
    <w:rsid w:val="00471BEB"/>
    <w:rsid w:val="00471CC5"/>
    <w:rsid w:val="00472421"/>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6A"/>
    <w:rsid w:val="00491F76"/>
    <w:rsid w:val="00492C30"/>
    <w:rsid w:val="004932F4"/>
    <w:rsid w:val="00493991"/>
    <w:rsid w:val="00494B5B"/>
    <w:rsid w:val="004950CA"/>
    <w:rsid w:val="00496384"/>
    <w:rsid w:val="004965D7"/>
    <w:rsid w:val="0049661C"/>
    <w:rsid w:val="00496AC2"/>
    <w:rsid w:val="0049741E"/>
    <w:rsid w:val="0049780A"/>
    <w:rsid w:val="00497849"/>
    <w:rsid w:val="004A1190"/>
    <w:rsid w:val="004A1697"/>
    <w:rsid w:val="004A16C3"/>
    <w:rsid w:val="004A1A12"/>
    <w:rsid w:val="004A1BA0"/>
    <w:rsid w:val="004A20E7"/>
    <w:rsid w:val="004A4B9C"/>
    <w:rsid w:val="004A5C63"/>
    <w:rsid w:val="004A625D"/>
    <w:rsid w:val="004A6ACE"/>
    <w:rsid w:val="004A6DF9"/>
    <w:rsid w:val="004A770D"/>
    <w:rsid w:val="004B0877"/>
    <w:rsid w:val="004B154F"/>
    <w:rsid w:val="004B236C"/>
    <w:rsid w:val="004B2915"/>
    <w:rsid w:val="004B2F20"/>
    <w:rsid w:val="004B3BDE"/>
    <w:rsid w:val="004B47A0"/>
    <w:rsid w:val="004B6974"/>
    <w:rsid w:val="004B707E"/>
    <w:rsid w:val="004B76CA"/>
    <w:rsid w:val="004C0D98"/>
    <w:rsid w:val="004C200F"/>
    <w:rsid w:val="004C202E"/>
    <w:rsid w:val="004C29EE"/>
    <w:rsid w:val="004C347B"/>
    <w:rsid w:val="004C3A0B"/>
    <w:rsid w:val="004C3BC4"/>
    <w:rsid w:val="004C469E"/>
    <w:rsid w:val="004C519B"/>
    <w:rsid w:val="004C54CE"/>
    <w:rsid w:val="004C634B"/>
    <w:rsid w:val="004C64D7"/>
    <w:rsid w:val="004C6D90"/>
    <w:rsid w:val="004C6F0B"/>
    <w:rsid w:val="004C7063"/>
    <w:rsid w:val="004D041B"/>
    <w:rsid w:val="004D08BA"/>
    <w:rsid w:val="004D14BC"/>
    <w:rsid w:val="004D2467"/>
    <w:rsid w:val="004D28B5"/>
    <w:rsid w:val="004D34D4"/>
    <w:rsid w:val="004D3B5D"/>
    <w:rsid w:val="004D44AC"/>
    <w:rsid w:val="004D49DE"/>
    <w:rsid w:val="004D5045"/>
    <w:rsid w:val="004D5105"/>
    <w:rsid w:val="004D5505"/>
    <w:rsid w:val="004D5C9A"/>
    <w:rsid w:val="004D6178"/>
    <w:rsid w:val="004D6F8E"/>
    <w:rsid w:val="004D71A7"/>
    <w:rsid w:val="004D7619"/>
    <w:rsid w:val="004E006C"/>
    <w:rsid w:val="004E07C4"/>
    <w:rsid w:val="004E0B4E"/>
    <w:rsid w:val="004E0B6B"/>
    <w:rsid w:val="004E1C12"/>
    <w:rsid w:val="004E223B"/>
    <w:rsid w:val="004E4493"/>
    <w:rsid w:val="004E4E85"/>
    <w:rsid w:val="004E5042"/>
    <w:rsid w:val="004E51A5"/>
    <w:rsid w:val="004E5466"/>
    <w:rsid w:val="004E5DBA"/>
    <w:rsid w:val="004E629B"/>
    <w:rsid w:val="004E65B4"/>
    <w:rsid w:val="004E6732"/>
    <w:rsid w:val="004E7427"/>
    <w:rsid w:val="004E7F59"/>
    <w:rsid w:val="004F0749"/>
    <w:rsid w:val="004F230C"/>
    <w:rsid w:val="004F285D"/>
    <w:rsid w:val="004F28E8"/>
    <w:rsid w:val="004F331D"/>
    <w:rsid w:val="004F3C98"/>
    <w:rsid w:val="004F3EF7"/>
    <w:rsid w:val="004F6165"/>
    <w:rsid w:val="004F6C47"/>
    <w:rsid w:val="004F782D"/>
    <w:rsid w:val="004F792F"/>
    <w:rsid w:val="0050011B"/>
    <w:rsid w:val="0050041B"/>
    <w:rsid w:val="00500623"/>
    <w:rsid w:val="00500B97"/>
    <w:rsid w:val="00500F53"/>
    <w:rsid w:val="005011B7"/>
    <w:rsid w:val="00501639"/>
    <w:rsid w:val="005031A3"/>
    <w:rsid w:val="005032C8"/>
    <w:rsid w:val="005056A6"/>
    <w:rsid w:val="005060DB"/>
    <w:rsid w:val="00506DF8"/>
    <w:rsid w:val="0050762A"/>
    <w:rsid w:val="00507DD3"/>
    <w:rsid w:val="00510402"/>
    <w:rsid w:val="00511034"/>
    <w:rsid w:val="00511786"/>
    <w:rsid w:val="00512867"/>
    <w:rsid w:val="00513B4C"/>
    <w:rsid w:val="00513CB1"/>
    <w:rsid w:val="005141E7"/>
    <w:rsid w:val="0051497E"/>
    <w:rsid w:val="00515024"/>
    <w:rsid w:val="00515157"/>
    <w:rsid w:val="00516860"/>
    <w:rsid w:val="005168E2"/>
    <w:rsid w:val="00516CE9"/>
    <w:rsid w:val="00516DBF"/>
    <w:rsid w:val="0051732E"/>
    <w:rsid w:val="00517347"/>
    <w:rsid w:val="005179EA"/>
    <w:rsid w:val="00520313"/>
    <w:rsid w:val="0052031C"/>
    <w:rsid w:val="00521567"/>
    <w:rsid w:val="00521E7B"/>
    <w:rsid w:val="00522AFD"/>
    <w:rsid w:val="0052403A"/>
    <w:rsid w:val="00524C00"/>
    <w:rsid w:val="0052688D"/>
    <w:rsid w:val="005269E0"/>
    <w:rsid w:val="00526BC2"/>
    <w:rsid w:val="005279CA"/>
    <w:rsid w:val="00527E16"/>
    <w:rsid w:val="00527E6D"/>
    <w:rsid w:val="00527F5C"/>
    <w:rsid w:val="0053045D"/>
    <w:rsid w:val="00530620"/>
    <w:rsid w:val="00530E37"/>
    <w:rsid w:val="00531370"/>
    <w:rsid w:val="00531CDF"/>
    <w:rsid w:val="00532336"/>
    <w:rsid w:val="00532684"/>
    <w:rsid w:val="00533999"/>
    <w:rsid w:val="00533D97"/>
    <w:rsid w:val="00533FF6"/>
    <w:rsid w:val="00534CBA"/>
    <w:rsid w:val="0053604D"/>
    <w:rsid w:val="00536311"/>
    <w:rsid w:val="00537839"/>
    <w:rsid w:val="005400BB"/>
    <w:rsid w:val="00541B22"/>
    <w:rsid w:val="00541EE9"/>
    <w:rsid w:val="00542024"/>
    <w:rsid w:val="00542A21"/>
    <w:rsid w:val="00542AF7"/>
    <w:rsid w:val="005437E4"/>
    <w:rsid w:val="00543BB0"/>
    <w:rsid w:val="00543CEF"/>
    <w:rsid w:val="00543D31"/>
    <w:rsid w:val="00545239"/>
    <w:rsid w:val="00545B37"/>
    <w:rsid w:val="005462D0"/>
    <w:rsid w:val="00546A9C"/>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1FA"/>
    <w:rsid w:val="005543AE"/>
    <w:rsid w:val="00554E5A"/>
    <w:rsid w:val="00557750"/>
    <w:rsid w:val="005605DB"/>
    <w:rsid w:val="0056094F"/>
    <w:rsid w:val="0056358E"/>
    <w:rsid w:val="0056453F"/>
    <w:rsid w:val="00565D97"/>
    <w:rsid w:val="0056611B"/>
    <w:rsid w:val="00567453"/>
    <w:rsid w:val="00570C2B"/>
    <w:rsid w:val="005716D6"/>
    <w:rsid w:val="00573284"/>
    <w:rsid w:val="005746F0"/>
    <w:rsid w:val="00576BF9"/>
    <w:rsid w:val="00577384"/>
    <w:rsid w:val="005773DA"/>
    <w:rsid w:val="00580240"/>
    <w:rsid w:val="005802F8"/>
    <w:rsid w:val="00580ED5"/>
    <w:rsid w:val="0058102B"/>
    <w:rsid w:val="0058139A"/>
    <w:rsid w:val="0058228D"/>
    <w:rsid w:val="00582ED6"/>
    <w:rsid w:val="005832F9"/>
    <w:rsid w:val="00583851"/>
    <w:rsid w:val="00583B93"/>
    <w:rsid w:val="00584886"/>
    <w:rsid w:val="00585435"/>
    <w:rsid w:val="00586365"/>
    <w:rsid w:val="0058730F"/>
    <w:rsid w:val="00590185"/>
    <w:rsid w:val="005902D7"/>
    <w:rsid w:val="00591F01"/>
    <w:rsid w:val="0059241B"/>
    <w:rsid w:val="0059248B"/>
    <w:rsid w:val="00592918"/>
    <w:rsid w:val="00592C6F"/>
    <w:rsid w:val="00593189"/>
    <w:rsid w:val="00593A48"/>
    <w:rsid w:val="00594BB5"/>
    <w:rsid w:val="0059550E"/>
    <w:rsid w:val="00596108"/>
    <w:rsid w:val="005961E2"/>
    <w:rsid w:val="0059629C"/>
    <w:rsid w:val="00596481"/>
    <w:rsid w:val="00597BF8"/>
    <w:rsid w:val="005A004D"/>
    <w:rsid w:val="005A06C7"/>
    <w:rsid w:val="005A07CA"/>
    <w:rsid w:val="005A1AF8"/>
    <w:rsid w:val="005A1CEF"/>
    <w:rsid w:val="005A244C"/>
    <w:rsid w:val="005A30CD"/>
    <w:rsid w:val="005A470C"/>
    <w:rsid w:val="005A5447"/>
    <w:rsid w:val="005A5538"/>
    <w:rsid w:val="005B0309"/>
    <w:rsid w:val="005B0661"/>
    <w:rsid w:val="005B15A7"/>
    <w:rsid w:val="005B1BE5"/>
    <w:rsid w:val="005B2B21"/>
    <w:rsid w:val="005B419F"/>
    <w:rsid w:val="005B43F8"/>
    <w:rsid w:val="005B6FF8"/>
    <w:rsid w:val="005B7553"/>
    <w:rsid w:val="005C2665"/>
    <w:rsid w:val="005C306B"/>
    <w:rsid w:val="005C396B"/>
    <w:rsid w:val="005C3B9B"/>
    <w:rsid w:val="005C3F12"/>
    <w:rsid w:val="005C4414"/>
    <w:rsid w:val="005C4F22"/>
    <w:rsid w:val="005C51AC"/>
    <w:rsid w:val="005C613B"/>
    <w:rsid w:val="005C6176"/>
    <w:rsid w:val="005C6ABE"/>
    <w:rsid w:val="005C6B7D"/>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304"/>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2601"/>
    <w:rsid w:val="006031C0"/>
    <w:rsid w:val="006031D7"/>
    <w:rsid w:val="00603C68"/>
    <w:rsid w:val="00603FCE"/>
    <w:rsid w:val="0060438C"/>
    <w:rsid w:val="006048FB"/>
    <w:rsid w:val="00606AD7"/>
    <w:rsid w:val="00606B17"/>
    <w:rsid w:val="006073A6"/>
    <w:rsid w:val="00607EED"/>
    <w:rsid w:val="00607FEE"/>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00EB"/>
    <w:rsid w:val="00621BA1"/>
    <w:rsid w:val="006221B2"/>
    <w:rsid w:val="00622225"/>
    <w:rsid w:val="006224DE"/>
    <w:rsid w:val="006226E4"/>
    <w:rsid w:val="0062513F"/>
    <w:rsid w:val="006253FE"/>
    <w:rsid w:val="0062599A"/>
    <w:rsid w:val="00625A2D"/>
    <w:rsid w:val="00625FC8"/>
    <w:rsid w:val="0062623E"/>
    <w:rsid w:val="00626313"/>
    <w:rsid w:val="00627F1D"/>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258"/>
    <w:rsid w:val="006450F7"/>
    <w:rsid w:val="00645468"/>
    <w:rsid w:val="006454C8"/>
    <w:rsid w:val="00645A36"/>
    <w:rsid w:val="00646DAC"/>
    <w:rsid w:val="00647C17"/>
    <w:rsid w:val="00647D2A"/>
    <w:rsid w:val="006500AB"/>
    <w:rsid w:val="00650B27"/>
    <w:rsid w:val="00650EDD"/>
    <w:rsid w:val="00651474"/>
    <w:rsid w:val="00651ED3"/>
    <w:rsid w:val="00652941"/>
    <w:rsid w:val="00653233"/>
    <w:rsid w:val="006537AE"/>
    <w:rsid w:val="00653837"/>
    <w:rsid w:val="0065427B"/>
    <w:rsid w:val="00654F9B"/>
    <w:rsid w:val="00655EB1"/>
    <w:rsid w:val="00656200"/>
    <w:rsid w:val="006567D7"/>
    <w:rsid w:val="0065724E"/>
    <w:rsid w:val="00657577"/>
    <w:rsid w:val="00657746"/>
    <w:rsid w:val="00657BB7"/>
    <w:rsid w:val="00657BF1"/>
    <w:rsid w:val="00660D5C"/>
    <w:rsid w:val="00660FC1"/>
    <w:rsid w:val="00661669"/>
    <w:rsid w:val="006627FD"/>
    <w:rsid w:val="00662DCF"/>
    <w:rsid w:val="00663576"/>
    <w:rsid w:val="00663707"/>
    <w:rsid w:val="00663B4A"/>
    <w:rsid w:val="00663E5F"/>
    <w:rsid w:val="006640E4"/>
    <w:rsid w:val="00664B29"/>
    <w:rsid w:val="006658B5"/>
    <w:rsid w:val="00665DF9"/>
    <w:rsid w:val="00665E7E"/>
    <w:rsid w:val="0066700B"/>
    <w:rsid w:val="006671E5"/>
    <w:rsid w:val="006678C8"/>
    <w:rsid w:val="00667909"/>
    <w:rsid w:val="00667C41"/>
    <w:rsid w:val="00667D62"/>
    <w:rsid w:val="00667D77"/>
    <w:rsid w:val="006700B6"/>
    <w:rsid w:val="00670EC6"/>
    <w:rsid w:val="00670ED6"/>
    <w:rsid w:val="0067189D"/>
    <w:rsid w:val="00672343"/>
    <w:rsid w:val="006725B7"/>
    <w:rsid w:val="006726D9"/>
    <w:rsid w:val="00672942"/>
    <w:rsid w:val="00674425"/>
    <w:rsid w:val="00674B6A"/>
    <w:rsid w:val="00674CA2"/>
    <w:rsid w:val="00674E42"/>
    <w:rsid w:val="00675718"/>
    <w:rsid w:val="006759A0"/>
    <w:rsid w:val="0067624C"/>
    <w:rsid w:val="0067768E"/>
    <w:rsid w:val="00680654"/>
    <w:rsid w:val="006808D4"/>
    <w:rsid w:val="00680A4F"/>
    <w:rsid w:val="00680CB2"/>
    <w:rsid w:val="00680FE5"/>
    <w:rsid w:val="00680FFB"/>
    <w:rsid w:val="00682179"/>
    <w:rsid w:val="006828D2"/>
    <w:rsid w:val="00683339"/>
    <w:rsid w:val="006834E7"/>
    <w:rsid w:val="006835D5"/>
    <w:rsid w:val="00683E4B"/>
    <w:rsid w:val="00685B8E"/>
    <w:rsid w:val="00686005"/>
    <w:rsid w:val="006868D4"/>
    <w:rsid w:val="00686D6D"/>
    <w:rsid w:val="00687159"/>
    <w:rsid w:val="00687672"/>
    <w:rsid w:val="00691D32"/>
    <w:rsid w:val="0069337F"/>
    <w:rsid w:val="006934D1"/>
    <w:rsid w:val="00693FA8"/>
    <w:rsid w:val="00694A2B"/>
    <w:rsid w:val="00694DEB"/>
    <w:rsid w:val="006950B1"/>
    <w:rsid w:val="006951CF"/>
    <w:rsid w:val="00695C91"/>
    <w:rsid w:val="00695E67"/>
    <w:rsid w:val="006967E7"/>
    <w:rsid w:val="00696B7D"/>
    <w:rsid w:val="0069734E"/>
    <w:rsid w:val="006976AD"/>
    <w:rsid w:val="006A0B90"/>
    <w:rsid w:val="006A2D4C"/>
    <w:rsid w:val="006A3BE4"/>
    <w:rsid w:val="006A4C31"/>
    <w:rsid w:val="006A57DA"/>
    <w:rsid w:val="006A65BB"/>
    <w:rsid w:val="006A692B"/>
    <w:rsid w:val="006A69CD"/>
    <w:rsid w:val="006A6D9D"/>
    <w:rsid w:val="006A7CB3"/>
    <w:rsid w:val="006B0D05"/>
    <w:rsid w:val="006B0E97"/>
    <w:rsid w:val="006B101E"/>
    <w:rsid w:val="006B113E"/>
    <w:rsid w:val="006B2854"/>
    <w:rsid w:val="006B3077"/>
    <w:rsid w:val="006B30E4"/>
    <w:rsid w:val="006B35CB"/>
    <w:rsid w:val="006B39BB"/>
    <w:rsid w:val="006B5098"/>
    <w:rsid w:val="006B6330"/>
    <w:rsid w:val="006B6A80"/>
    <w:rsid w:val="006B6FE8"/>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A57"/>
    <w:rsid w:val="006C7F5B"/>
    <w:rsid w:val="006D0C2F"/>
    <w:rsid w:val="006D10F3"/>
    <w:rsid w:val="006D18B5"/>
    <w:rsid w:val="006D254D"/>
    <w:rsid w:val="006D2864"/>
    <w:rsid w:val="006D3179"/>
    <w:rsid w:val="006D370F"/>
    <w:rsid w:val="006D3D3D"/>
    <w:rsid w:val="006D44E1"/>
    <w:rsid w:val="006D45F7"/>
    <w:rsid w:val="006D6369"/>
    <w:rsid w:val="006D713A"/>
    <w:rsid w:val="006D7897"/>
    <w:rsid w:val="006D7C31"/>
    <w:rsid w:val="006D7E3A"/>
    <w:rsid w:val="006E0341"/>
    <w:rsid w:val="006E0646"/>
    <w:rsid w:val="006E0876"/>
    <w:rsid w:val="006E08DB"/>
    <w:rsid w:val="006E0950"/>
    <w:rsid w:val="006E15EF"/>
    <w:rsid w:val="006E1A2A"/>
    <w:rsid w:val="006E2B54"/>
    <w:rsid w:val="006E3453"/>
    <w:rsid w:val="006E4312"/>
    <w:rsid w:val="006E5219"/>
    <w:rsid w:val="006E5D3C"/>
    <w:rsid w:val="006E6C55"/>
    <w:rsid w:val="006E7617"/>
    <w:rsid w:val="006E779C"/>
    <w:rsid w:val="006E7DDA"/>
    <w:rsid w:val="006F0829"/>
    <w:rsid w:val="006F0F1C"/>
    <w:rsid w:val="006F1D86"/>
    <w:rsid w:val="006F3B59"/>
    <w:rsid w:val="006F4963"/>
    <w:rsid w:val="006F51AA"/>
    <w:rsid w:val="006F60E8"/>
    <w:rsid w:val="006F743B"/>
    <w:rsid w:val="006F7AD3"/>
    <w:rsid w:val="006F7B02"/>
    <w:rsid w:val="00700F81"/>
    <w:rsid w:val="00701043"/>
    <w:rsid w:val="0070106A"/>
    <w:rsid w:val="00701632"/>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D13"/>
    <w:rsid w:val="007144E3"/>
    <w:rsid w:val="00714FAC"/>
    <w:rsid w:val="00715D4D"/>
    <w:rsid w:val="00717454"/>
    <w:rsid w:val="00717955"/>
    <w:rsid w:val="00720C14"/>
    <w:rsid w:val="00721713"/>
    <w:rsid w:val="00721C13"/>
    <w:rsid w:val="00721CC3"/>
    <w:rsid w:val="007224F2"/>
    <w:rsid w:val="00722A16"/>
    <w:rsid w:val="0072328F"/>
    <w:rsid w:val="007255A8"/>
    <w:rsid w:val="007261AC"/>
    <w:rsid w:val="00727EBC"/>
    <w:rsid w:val="00730563"/>
    <w:rsid w:val="0073065D"/>
    <w:rsid w:val="00730756"/>
    <w:rsid w:val="00732408"/>
    <w:rsid w:val="00732B88"/>
    <w:rsid w:val="007334AC"/>
    <w:rsid w:val="007358F4"/>
    <w:rsid w:val="00735A3E"/>
    <w:rsid w:val="00737495"/>
    <w:rsid w:val="00737A71"/>
    <w:rsid w:val="00740095"/>
    <w:rsid w:val="007404F7"/>
    <w:rsid w:val="0074098A"/>
    <w:rsid w:val="00741408"/>
    <w:rsid w:val="0074155D"/>
    <w:rsid w:val="00742AC9"/>
    <w:rsid w:val="0074332A"/>
    <w:rsid w:val="0074399D"/>
    <w:rsid w:val="00743C86"/>
    <w:rsid w:val="007448F0"/>
    <w:rsid w:val="00744DF3"/>
    <w:rsid w:val="0074509A"/>
    <w:rsid w:val="0074520C"/>
    <w:rsid w:val="007454BA"/>
    <w:rsid w:val="00745ACC"/>
    <w:rsid w:val="00746A20"/>
    <w:rsid w:val="00747F73"/>
    <w:rsid w:val="00750A88"/>
    <w:rsid w:val="00751E9C"/>
    <w:rsid w:val="007522C3"/>
    <w:rsid w:val="00753384"/>
    <w:rsid w:val="00753F80"/>
    <w:rsid w:val="00754BC4"/>
    <w:rsid w:val="00754BDF"/>
    <w:rsid w:val="0075559D"/>
    <w:rsid w:val="00755A4E"/>
    <w:rsid w:val="0075641A"/>
    <w:rsid w:val="00756541"/>
    <w:rsid w:val="00757C37"/>
    <w:rsid w:val="00757D84"/>
    <w:rsid w:val="00760071"/>
    <w:rsid w:val="0076028E"/>
    <w:rsid w:val="00760DA2"/>
    <w:rsid w:val="0076124A"/>
    <w:rsid w:val="007618C1"/>
    <w:rsid w:val="0076253C"/>
    <w:rsid w:val="007641A2"/>
    <w:rsid w:val="007649E8"/>
    <w:rsid w:val="00764B3B"/>
    <w:rsid w:val="00764FE7"/>
    <w:rsid w:val="007658BB"/>
    <w:rsid w:val="00765D32"/>
    <w:rsid w:val="007664AC"/>
    <w:rsid w:val="00767306"/>
    <w:rsid w:val="00767C7A"/>
    <w:rsid w:val="00767CAB"/>
    <w:rsid w:val="00767F2D"/>
    <w:rsid w:val="007730A8"/>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30F0"/>
    <w:rsid w:val="00793440"/>
    <w:rsid w:val="00793667"/>
    <w:rsid w:val="00794AAF"/>
    <w:rsid w:val="007A02D1"/>
    <w:rsid w:val="007A0613"/>
    <w:rsid w:val="007A216D"/>
    <w:rsid w:val="007A2463"/>
    <w:rsid w:val="007A26F0"/>
    <w:rsid w:val="007A29A7"/>
    <w:rsid w:val="007A29BA"/>
    <w:rsid w:val="007A2B9E"/>
    <w:rsid w:val="007A2EE3"/>
    <w:rsid w:val="007A3A2C"/>
    <w:rsid w:val="007A4605"/>
    <w:rsid w:val="007A57C4"/>
    <w:rsid w:val="007A5893"/>
    <w:rsid w:val="007A5BBC"/>
    <w:rsid w:val="007A6230"/>
    <w:rsid w:val="007B064F"/>
    <w:rsid w:val="007B0E32"/>
    <w:rsid w:val="007B13D4"/>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E91"/>
    <w:rsid w:val="007D6EC6"/>
    <w:rsid w:val="007D7542"/>
    <w:rsid w:val="007D782D"/>
    <w:rsid w:val="007E3DE0"/>
    <w:rsid w:val="007E4448"/>
    <w:rsid w:val="007E467D"/>
    <w:rsid w:val="007E536E"/>
    <w:rsid w:val="007E59CE"/>
    <w:rsid w:val="007E59EA"/>
    <w:rsid w:val="007E5C50"/>
    <w:rsid w:val="007E6117"/>
    <w:rsid w:val="007E7E37"/>
    <w:rsid w:val="007E7F75"/>
    <w:rsid w:val="007F0A09"/>
    <w:rsid w:val="007F0A29"/>
    <w:rsid w:val="007F1161"/>
    <w:rsid w:val="007F20FF"/>
    <w:rsid w:val="007F25EC"/>
    <w:rsid w:val="007F2726"/>
    <w:rsid w:val="007F338C"/>
    <w:rsid w:val="007F35B6"/>
    <w:rsid w:val="007F39E5"/>
    <w:rsid w:val="007F3B88"/>
    <w:rsid w:val="007F3E6D"/>
    <w:rsid w:val="007F3F72"/>
    <w:rsid w:val="007F3F80"/>
    <w:rsid w:val="007F45BF"/>
    <w:rsid w:val="007F495A"/>
    <w:rsid w:val="007F53AC"/>
    <w:rsid w:val="007F5C52"/>
    <w:rsid w:val="007F65F4"/>
    <w:rsid w:val="007F75D1"/>
    <w:rsid w:val="007F7B35"/>
    <w:rsid w:val="008002FC"/>
    <w:rsid w:val="00800B54"/>
    <w:rsid w:val="00801411"/>
    <w:rsid w:val="0080211F"/>
    <w:rsid w:val="008021DD"/>
    <w:rsid w:val="0080301C"/>
    <w:rsid w:val="00803337"/>
    <w:rsid w:val="00803ADF"/>
    <w:rsid w:val="00803BED"/>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F46"/>
    <w:rsid w:val="008138E0"/>
    <w:rsid w:val="00813C47"/>
    <w:rsid w:val="0081489D"/>
    <w:rsid w:val="008149D5"/>
    <w:rsid w:val="00814C8F"/>
    <w:rsid w:val="00814D5B"/>
    <w:rsid w:val="008155F3"/>
    <w:rsid w:val="00816174"/>
    <w:rsid w:val="0081664B"/>
    <w:rsid w:val="008166DF"/>
    <w:rsid w:val="00820966"/>
    <w:rsid w:val="00820B86"/>
    <w:rsid w:val="00822AB9"/>
    <w:rsid w:val="00822C66"/>
    <w:rsid w:val="0082376A"/>
    <w:rsid w:val="00824922"/>
    <w:rsid w:val="00825265"/>
    <w:rsid w:val="008303E6"/>
    <w:rsid w:val="00830988"/>
    <w:rsid w:val="00831F0D"/>
    <w:rsid w:val="008328B8"/>
    <w:rsid w:val="00832B13"/>
    <w:rsid w:val="0083388A"/>
    <w:rsid w:val="008347C5"/>
    <w:rsid w:val="00835FB0"/>
    <w:rsid w:val="008368D2"/>
    <w:rsid w:val="00836C3E"/>
    <w:rsid w:val="00837541"/>
    <w:rsid w:val="008376BA"/>
    <w:rsid w:val="0083795D"/>
    <w:rsid w:val="00840091"/>
    <w:rsid w:val="00841275"/>
    <w:rsid w:val="00841F07"/>
    <w:rsid w:val="00842088"/>
    <w:rsid w:val="00842EF7"/>
    <w:rsid w:val="008432ED"/>
    <w:rsid w:val="0084379B"/>
    <w:rsid w:val="00843D8C"/>
    <w:rsid w:val="0084446F"/>
    <w:rsid w:val="00844C65"/>
    <w:rsid w:val="00846071"/>
    <w:rsid w:val="008460B0"/>
    <w:rsid w:val="008466B3"/>
    <w:rsid w:val="0084762B"/>
    <w:rsid w:val="00847F65"/>
    <w:rsid w:val="0085014F"/>
    <w:rsid w:val="008525FE"/>
    <w:rsid w:val="008526D1"/>
    <w:rsid w:val="008535A3"/>
    <w:rsid w:val="00854A31"/>
    <w:rsid w:val="00854CA6"/>
    <w:rsid w:val="00855196"/>
    <w:rsid w:val="008567BC"/>
    <w:rsid w:val="0085701E"/>
    <w:rsid w:val="008579AC"/>
    <w:rsid w:val="00861D65"/>
    <w:rsid w:val="0086227A"/>
    <w:rsid w:val="00862B7F"/>
    <w:rsid w:val="00862F08"/>
    <w:rsid w:val="008630E0"/>
    <w:rsid w:val="008632E4"/>
    <w:rsid w:val="00864726"/>
    <w:rsid w:val="008648AC"/>
    <w:rsid w:val="00864D62"/>
    <w:rsid w:val="00865421"/>
    <w:rsid w:val="008654A5"/>
    <w:rsid w:val="00865B62"/>
    <w:rsid w:val="00866C92"/>
    <w:rsid w:val="008710B4"/>
    <w:rsid w:val="0087118B"/>
    <w:rsid w:val="0087165B"/>
    <w:rsid w:val="00871D37"/>
    <w:rsid w:val="0087296D"/>
    <w:rsid w:val="00872FAA"/>
    <w:rsid w:val="00873B45"/>
    <w:rsid w:val="0087462A"/>
    <w:rsid w:val="0087471E"/>
    <w:rsid w:val="008764D8"/>
    <w:rsid w:val="0087664C"/>
    <w:rsid w:val="00876926"/>
    <w:rsid w:val="0087714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6D"/>
    <w:rsid w:val="0088421A"/>
    <w:rsid w:val="00884A24"/>
    <w:rsid w:val="00884BE3"/>
    <w:rsid w:val="00885042"/>
    <w:rsid w:val="00885B1B"/>
    <w:rsid w:val="00886485"/>
    <w:rsid w:val="008872E4"/>
    <w:rsid w:val="008873F4"/>
    <w:rsid w:val="00887C04"/>
    <w:rsid w:val="00891020"/>
    <w:rsid w:val="00891785"/>
    <w:rsid w:val="0089212F"/>
    <w:rsid w:val="00892811"/>
    <w:rsid w:val="00892F00"/>
    <w:rsid w:val="00894D70"/>
    <w:rsid w:val="0089510F"/>
    <w:rsid w:val="00895412"/>
    <w:rsid w:val="008959F2"/>
    <w:rsid w:val="00895E07"/>
    <w:rsid w:val="008964EB"/>
    <w:rsid w:val="0089710E"/>
    <w:rsid w:val="0089798A"/>
    <w:rsid w:val="008A0F79"/>
    <w:rsid w:val="008A10CB"/>
    <w:rsid w:val="008A20F2"/>
    <w:rsid w:val="008A23B6"/>
    <w:rsid w:val="008A24C3"/>
    <w:rsid w:val="008A292A"/>
    <w:rsid w:val="008A31D1"/>
    <w:rsid w:val="008A4423"/>
    <w:rsid w:val="008A5DCE"/>
    <w:rsid w:val="008A5DFD"/>
    <w:rsid w:val="008A64A7"/>
    <w:rsid w:val="008A771F"/>
    <w:rsid w:val="008A7735"/>
    <w:rsid w:val="008A7D18"/>
    <w:rsid w:val="008A7DE5"/>
    <w:rsid w:val="008A7F03"/>
    <w:rsid w:val="008B009A"/>
    <w:rsid w:val="008B0B54"/>
    <w:rsid w:val="008B1241"/>
    <w:rsid w:val="008B1D7B"/>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CB4"/>
    <w:rsid w:val="008C649F"/>
    <w:rsid w:val="008C6BA3"/>
    <w:rsid w:val="008C6D50"/>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6A34"/>
    <w:rsid w:val="008E711A"/>
    <w:rsid w:val="008E76BF"/>
    <w:rsid w:val="008E7E58"/>
    <w:rsid w:val="008F0807"/>
    <w:rsid w:val="008F1ED1"/>
    <w:rsid w:val="008F2BAD"/>
    <w:rsid w:val="008F38A3"/>
    <w:rsid w:val="008F3BED"/>
    <w:rsid w:val="008F4BE4"/>
    <w:rsid w:val="008F5056"/>
    <w:rsid w:val="008F5C41"/>
    <w:rsid w:val="008F6537"/>
    <w:rsid w:val="008F69F9"/>
    <w:rsid w:val="008F6DB8"/>
    <w:rsid w:val="008F70F1"/>
    <w:rsid w:val="008F74F3"/>
    <w:rsid w:val="008F7575"/>
    <w:rsid w:val="008F75B3"/>
    <w:rsid w:val="008F7B7C"/>
    <w:rsid w:val="00900D3E"/>
    <w:rsid w:val="00902FB2"/>
    <w:rsid w:val="00904AA2"/>
    <w:rsid w:val="009061A5"/>
    <w:rsid w:val="0090623F"/>
    <w:rsid w:val="009062AF"/>
    <w:rsid w:val="00910A04"/>
    <w:rsid w:val="00910EBE"/>
    <w:rsid w:val="00913135"/>
    <w:rsid w:val="00913596"/>
    <w:rsid w:val="009136DB"/>
    <w:rsid w:val="00913A75"/>
    <w:rsid w:val="00914AA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FF7"/>
    <w:rsid w:val="0093481B"/>
    <w:rsid w:val="009349A1"/>
    <w:rsid w:val="00934D47"/>
    <w:rsid w:val="009356D1"/>
    <w:rsid w:val="009359D7"/>
    <w:rsid w:val="00935D48"/>
    <w:rsid w:val="00936232"/>
    <w:rsid w:val="00936331"/>
    <w:rsid w:val="009364DD"/>
    <w:rsid w:val="00936C0A"/>
    <w:rsid w:val="00936E36"/>
    <w:rsid w:val="00936ED4"/>
    <w:rsid w:val="00937574"/>
    <w:rsid w:val="00937DFE"/>
    <w:rsid w:val="00940116"/>
    <w:rsid w:val="0094080C"/>
    <w:rsid w:val="0094117F"/>
    <w:rsid w:val="009423D4"/>
    <w:rsid w:val="00942466"/>
    <w:rsid w:val="009426B0"/>
    <w:rsid w:val="00942B25"/>
    <w:rsid w:val="009432FF"/>
    <w:rsid w:val="00943715"/>
    <w:rsid w:val="00944376"/>
    <w:rsid w:val="00945911"/>
    <w:rsid w:val="0094659C"/>
    <w:rsid w:val="00946F41"/>
    <w:rsid w:val="00947B90"/>
    <w:rsid w:val="0095020A"/>
    <w:rsid w:val="009517D0"/>
    <w:rsid w:val="009517FE"/>
    <w:rsid w:val="009529CD"/>
    <w:rsid w:val="00953332"/>
    <w:rsid w:val="00953F31"/>
    <w:rsid w:val="00954229"/>
    <w:rsid w:val="009542D7"/>
    <w:rsid w:val="00954759"/>
    <w:rsid w:val="00956C7A"/>
    <w:rsid w:val="00957227"/>
    <w:rsid w:val="00957E4C"/>
    <w:rsid w:val="00957EC8"/>
    <w:rsid w:val="00957F60"/>
    <w:rsid w:val="00960583"/>
    <w:rsid w:val="00961AC5"/>
    <w:rsid w:val="0096295F"/>
    <w:rsid w:val="00962EDB"/>
    <w:rsid w:val="00963126"/>
    <w:rsid w:val="0096388D"/>
    <w:rsid w:val="009648E6"/>
    <w:rsid w:val="00965531"/>
    <w:rsid w:val="00966194"/>
    <w:rsid w:val="00966240"/>
    <w:rsid w:val="00967F8F"/>
    <w:rsid w:val="0097083D"/>
    <w:rsid w:val="00971132"/>
    <w:rsid w:val="009713EF"/>
    <w:rsid w:val="00971BEC"/>
    <w:rsid w:val="00972CE6"/>
    <w:rsid w:val="009736C1"/>
    <w:rsid w:val="00973C74"/>
    <w:rsid w:val="009746E1"/>
    <w:rsid w:val="00975F1C"/>
    <w:rsid w:val="009761D8"/>
    <w:rsid w:val="00976842"/>
    <w:rsid w:val="00976AC1"/>
    <w:rsid w:val="00976F61"/>
    <w:rsid w:val="0097775D"/>
    <w:rsid w:val="0098121A"/>
    <w:rsid w:val="0098320B"/>
    <w:rsid w:val="009833BF"/>
    <w:rsid w:val="00983634"/>
    <w:rsid w:val="009866D7"/>
    <w:rsid w:val="009866EC"/>
    <w:rsid w:val="00986FDD"/>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A46"/>
    <w:rsid w:val="00994E85"/>
    <w:rsid w:val="00994EC4"/>
    <w:rsid w:val="0099551D"/>
    <w:rsid w:val="009955AF"/>
    <w:rsid w:val="00995A2C"/>
    <w:rsid w:val="00995A37"/>
    <w:rsid w:val="009973B1"/>
    <w:rsid w:val="009978D9"/>
    <w:rsid w:val="00997D96"/>
    <w:rsid w:val="00997DEF"/>
    <w:rsid w:val="009A1966"/>
    <w:rsid w:val="009A1EFC"/>
    <w:rsid w:val="009A3A4C"/>
    <w:rsid w:val="009A4662"/>
    <w:rsid w:val="009A4882"/>
    <w:rsid w:val="009A548B"/>
    <w:rsid w:val="009A5799"/>
    <w:rsid w:val="009A5DBB"/>
    <w:rsid w:val="009A5E27"/>
    <w:rsid w:val="009A618D"/>
    <w:rsid w:val="009A6431"/>
    <w:rsid w:val="009A6CCD"/>
    <w:rsid w:val="009A75A4"/>
    <w:rsid w:val="009A770F"/>
    <w:rsid w:val="009A7BAD"/>
    <w:rsid w:val="009B05BE"/>
    <w:rsid w:val="009B1D7B"/>
    <w:rsid w:val="009B215B"/>
    <w:rsid w:val="009B450E"/>
    <w:rsid w:val="009B4533"/>
    <w:rsid w:val="009B49D2"/>
    <w:rsid w:val="009B5687"/>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A70"/>
    <w:rsid w:val="009C5BAC"/>
    <w:rsid w:val="009C61A5"/>
    <w:rsid w:val="009C656D"/>
    <w:rsid w:val="009C67BE"/>
    <w:rsid w:val="009C7506"/>
    <w:rsid w:val="009C75E0"/>
    <w:rsid w:val="009C78CA"/>
    <w:rsid w:val="009C797D"/>
    <w:rsid w:val="009C7A31"/>
    <w:rsid w:val="009C7C42"/>
    <w:rsid w:val="009C7D94"/>
    <w:rsid w:val="009C7F8E"/>
    <w:rsid w:val="009C7FC0"/>
    <w:rsid w:val="009D00FC"/>
    <w:rsid w:val="009D0126"/>
    <w:rsid w:val="009D173D"/>
    <w:rsid w:val="009D1877"/>
    <w:rsid w:val="009D19B9"/>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10C"/>
    <w:rsid w:val="009E3ED0"/>
    <w:rsid w:val="009E5113"/>
    <w:rsid w:val="009E55D1"/>
    <w:rsid w:val="009E5DE6"/>
    <w:rsid w:val="009E6C20"/>
    <w:rsid w:val="009E6EBC"/>
    <w:rsid w:val="009E7005"/>
    <w:rsid w:val="009E760E"/>
    <w:rsid w:val="009E7745"/>
    <w:rsid w:val="009E7CB4"/>
    <w:rsid w:val="009F00A2"/>
    <w:rsid w:val="009F0499"/>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C07"/>
    <w:rsid w:val="00A05E90"/>
    <w:rsid w:val="00A05EAB"/>
    <w:rsid w:val="00A06791"/>
    <w:rsid w:val="00A06956"/>
    <w:rsid w:val="00A07326"/>
    <w:rsid w:val="00A07B62"/>
    <w:rsid w:val="00A115BD"/>
    <w:rsid w:val="00A11DF9"/>
    <w:rsid w:val="00A139B6"/>
    <w:rsid w:val="00A13DAA"/>
    <w:rsid w:val="00A144BB"/>
    <w:rsid w:val="00A1472B"/>
    <w:rsid w:val="00A14AC8"/>
    <w:rsid w:val="00A153E1"/>
    <w:rsid w:val="00A15DE0"/>
    <w:rsid w:val="00A15EE0"/>
    <w:rsid w:val="00A1733B"/>
    <w:rsid w:val="00A1760D"/>
    <w:rsid w:val="00A20E74"/>
    <w:rsid w:val="00A21404"/>
    <w:rsid w:val="00A22C84"/>
    <w:rsid w:val="00A2375D"/>
    <w:rsid w:val="00A237EB"/>
    <w:rsid w:val="00A237F3"/>
    <w:rsid w:val="00A251AB"/>
    <w:rsid w:val="00A2523C"/>
    <w:rsid w:val="00A25653"/>
    <w:rsid w:val="00A25981"/>
    <w:rsid w:val="00A27DE7"/>
    <w:rsid w:val="00A3032D"/>
    <w:rsid w:val="00A3342F"/>
    <w:rsid w:val="00A33C1C"/>
    <w:rsid w:val="00A34230"/>
    <w:rsid w:val="00A352B9"/>
    <w:rsid w:val="00A35A5C"/>
    <w:rsid w:val="00A36F48"/>
    <w:rsid w:val="00A37659"/>
    <w:rsid w:val="00A376F4"/>
    <w:rsid w:val="00A37A9C"/>
    <w:rsid w:val="00A4186A"/>
    <w:rsid w:val="00A418AB"/>
    <w:rsid w:val="00A4248C"/>
    <w:rsid w:val="00A4277C"/>
    <w:rsid w:val="00A4315F"/>
    <w:rsid w:val="00A434E0"/>
    <w:rsid w:val="00A44202"/>
    <w:rsid w:val="00A44446"/>
    <w:rsid w:val="00A44563"/>
    <w:rsid w:val="00A4572A"/>
    <w:rsid w:val="00A45A63"/>
    <w:rsid w:val="00A4660B"/>
    <w:rsid w:val="00A470AA"/>
    <w:rsid w:val="00A47513"/>
    <w:rsid w:val="00A47595"/>
    <w:rsid w:val="00A47DE0"/>
    <w:rsid w:val="00A501DE"/>
    <w:rsid w:val="00A50350"/>
    <w:rsid w:val="00A505BF"/>
    <w:rsid w:val="00A505DD"/>
    <w:rsid w:val="00A51F19"/>
    <w:rsid w:val="00A5218D"/>
    <w:rsid w:val="00A52F0B"/>
    <w:rsid w:val="00A531F2"/>
    <w:rsid w:val="00A5339E"/>
    <w:rsid w:val="00A53D3C"/>
    <w:rsid w:val="00A5451F"/>
    <w:rsid w:val="00A54EED"/>
    <w:rsid w:val="00A55121"/>
    <w:rsid w:val="00A55C8A"/>
    <w:rsid w:val="00A56CB5"/>
    <w:rsid w:val="00A57150"/>
    <w:rsid w:val="00A575DF"/>
    <w:rsid w:val="00A57F2B"/>
    <w:rsid w:val="00A6012E"/>
    <w:rsid w:val="00A6093B"/>
    <w:rsid w:val="00A6166C"/>
    <w:rsid w:val="00A62CF6"/>
    <w:rsid w:val="00A6430C"/>
    <w:rsid w:val="00A64537"/>
    <w:rsid w:val="00A64A43"/>
    <w:rsid w:val="00A64ABB"/>
    <w:rsid w:val="00A64B50"/>
    <w:rsid w:val="00A66146"/>
    <w:rsid w:val="00A662F3"/>
    <w:rsid w:val="00A66C39"/>
    <w:rsid w:val="00A6736B"/>
    <w:rsid w:val="00A7047E"/>
    <w:rsid w:val="00A70DF9"/>
    <w:rsid w:val="00A71177"/>
    <w:rsid w:val="00A712D3"/>
    <w:rsid w:val="00A72F19"/>
    <w:rsid w:val="00A73D68"/>
    <w:rsid w:val="00A74491"/>
    <w:rsid w:val="00A75456"/>
    <w:rsid w:val="00A8086E"/>
    <w:rsid w:val="00A80B98"/>
    <w:rsid w:val="00A810F1"/>
    <w:rsid w:val="00A81773"/>
    <w:rsid w:val="00A82816"/>
    <w:rsid w:val="00A82DDA"/>
    <w:rsid w:val="00A831C4"/>
    <w:rsid w:val="00A8341D"/>
    <w:rsid w:val="00A84473"/>
    <w:rsid w:val="00A8572F"/>
    <w:rsid w:val="00A85A81"/>
    <w:rsid w:val="00A86FBB"/>
    <w:rsid w:val="00A87787"/>
    <w:rsid w:val="00A87BA2"/>
    <w:rsid w:val="00A90D4D"/>
    <w:rsid w:val="00A91019"/>
    <w:rsid w:val="00A91500"/>
    <w:rsid w:val="00A91A01"/>
    <w:rsid w:val="00A91E74"/>
    <w:rsid w:val="00A92085"/>
    <w:rsid w:val="00A92675"/>
    <w:rsid w:val="00A93241"/>
    <w:rsid w:val="00A9373B"/>
    <w:rsid w:val="00A94C50"/>
    <w:rsid w:val="00A94FAA"/>
    <w:rsid w:val="00A95FCA"/>
    <w:rsid w:val="00A96436"/>
    <w:rsid w:val="00A96977"/>
    <w:rsid w:val="00A96AD1"/>
    <w:rsid w:val="00A96E5B"/>
    <w:rsid w:val="00AA0845"/>
    <w:rsid w:val="00AA0AB3"/>
    <w:rsid w:val="00AA0C9E"/>
    <w:rsid w:val="00AA0E5E"/>
    <w:rsid w:val="00AA1129"/>
    <w:rsid w:val="00AA1886"/>
    <w:rsid w:val="00AA1F16"/>
    <w:rsid w:val="00AA2055"/>
    <w:rsid w:val="00AA2BAA"/>
    <w:rsid w:val="00AA2D99"/>
    <w:rsid w:val="00AA331B"/>
    <w:rsid w:val="00AA4158"/>
    <w:rsid w:val="00AA4C09"/>
    <w:rsid w:val="00AA5FCB"/>
    <w:rsid w:val="00AA6323"/>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C0910"/>
    <w:rsid w:val="00AC0B81"/>
    <w:rsid w:val="00AC0D45"/>
    <w:rsid w:val="00AC0F07"/>
    <w:rsid w:val="00AC2094"/>
    <w:rsid w:val="00AC2231"/>
    <w:rsid w:val="00AC273A"/>
    <w:rsid w:val="00AC29DF"/>
    <w:rsid w:val="00AC2C89"/>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85F"/>
    <w:rsid w:val="00AE53BD"/>
    <w:rsid w:val="00AE7191"/>
    <w:rsid w:val="00AF0202"/>
    <w:rsid w:val="00AF2348"/>
    <w:rsid w:val="00AF321A"/>
    <w:rsid w:val="00AF33B2"/>
    <w:rsid w:val="00AF379C"/>
    <w:rsid w:val="00AF39A6"/>
    <w:rsid w:val="00AF4160"/>
    <w:rsid w:val="00AF450D"/>
    <w:rsid w:val="00AF45AE"/>
    <w:rsid w:val="00AF45CF"/>
    <w:rsid w:val="00AF461D"/>
    <w:rsid w:val="00AF531B"/>
    <w:rsid w:val="00B00776"/>
    <w:rsid w:val="00B0224D"/>
    <w:rsid w:val="00B02F57"/>
    <w:rsid w:val="00B03112"/>
    <w:rsid w:val="00B03424"/>
    <w:rsid w:val="00B036F7"/>
    <w:rsid w:val="00B043A3"/>
    <w:rsid w:val="00B049DD"/>
    <w:rsid w:val="00B04F14"/>
    <w:rsid w:val="00B0511F"/>
    <w:rsid w:val="00B053F0"/>
    <w:rsid w:val="00B05BDC"/>
    <w:rsid w:val="00B05CE4"/>
    <w:rsid w:val="00B06AC9"/>
    <w:rsid w:val="00B06FAD"/>
    <w:rsid w:val="00B074E5"/>
    <w:rsid w:val="00B07CFA"/>
    <w:rsid w:val="00B14B8E"/>
    <w:rsid w:val="00B14FB1"/>
    <w:rsid w:val="00B155F7"/>
    <w:rsid w:val="00B16988"/>
    <w:rsid w:val="00B174DF"/>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22E1"/>
    <w:rsid w:val="00B3234B"/>
    <w:rsid w:val="00B3241C"/>
    <w:rsid w:val="00B3259B"/>
    <w:rsid w:val="00B32BE4"/>
    <w:rsid w:val="00B3369F"/>
    <w:rsid w:val="00B33DA5"/>
    <w:rsid w:val="00B346A2"/>
    <w:rsid w:val="00B346CB"/>
    <w:rsid w:val="00B3545D"/>
    <w:rsid w:val="00B376C0"/>
    <w:rsid w:val="00B4097E"/>
    <w:rsid w:val="00B40D91"/>
    <w:rsid w:val="00B4164D"/>
    <w:rsid w:val="00B41CED"/>
    <w:rsid w:val="00B42FC2"/>
    <w:rsid w:val="00B4589A"/>
    <w:rsid w:val="00B47369"/>
    <w:rsid w:val="00B47B30"/>
    <w:rsid w:val="00B50311"/>
    <w:rsid w:val="00B52776"/>
    <w:rsid w:val="00B52815"/>
    <w:rsid w:val="00B53011"/>
    <w:rsid w:val="00B5398E"/>
    <w:rsid w:val="00B54305"/>
    <w:rsid w:val="00B54834"/>
    <w:rsid w:val="00B552E4"/>
    <w:rsid w:val="00B556BF"/>
    <w:rsid w:val="00B5693D"/>
    <w:rsid w:val="00B56DC8"/>
    <w:rsid w:val="00B57321"/>
    <w:rsid w:val="00B574E0"/>
    <w:rsid w:val="00B57997"/>
    <w:rsid w:val="00B61C8C"/>
    <w:rsid w:val="00B61E80"/>
    <w:rsid w:val="00B62BE0"/>
    <w:rsid w:val="00B634A2"/>
    <w:rsid w:val="00B64C12"/>
    <w:rsid w:val="00B64D27"/>
    <w:rsid w:val="00B65B0A"/>
    <w:rsid w:val="00B65FEF"/>
    <w:rsid w:val="00B67677"/>
    <w:rsid w:val="00B67930"/>
    <w:rsid w:val="00B706C1"/>
    <w:rsid w:val="00B70DBF"/>
    <w:rsid w:val="00B71445"/>
    <w:rsid w:val="00B71471"/>
    <w:rsid w:val="00B7163E"/>
    <w:rsid w:val="00B71F06"/>
    <w:rsid w:val="00B727F7"/>
    <w:rsid w:val="00B7292E"/>
    <w:rsid w:val="00B72EDE"/>
    <w:rsid w:val="00B72F45"/>
    <w:rsid w:val="00B733EE"/>
    <w:rsid w:val="00B735C3"/>
    <w:rsid w:val="00B750BF"/>
    <w:rsid w:val="00B766BA"/>
    <w:rsid w:val="00B76AB3"/>
    <w:rsid w:val="00B76D2A"/>
    <w:rsid w:val="00B77214"/>
    <w:rsid w:val="00B77775"/>
    <w:rsid w:val="00B8017B"/>
    <w:rsid w:val="00B80994"/>
    <w:rsid w:val="00B823BA"/>
    <w:rsid w:val="00B831D4"/>
    <w:rsid w:val="00B8383B"/>
    <w:rsid w:val="00B84582"/>
    <w:rsid w:val="00B8485A"/>
    <w:rsid w:val="00B85077"/>
    <w:rsid w:val="00B8525D"/>
    <w:rsid w:val="00B86C88"/>
    <w:rsid w:val="00B8761A"/>
    <w:rsid w:val="00B909EC"/>
    <w:rsid w:val="00B92176"/>
    <w:rsid w:val="00B940F0"/>
    <w:rsid w:val="00B95EC7"/>
    <w:rsid w:val="00B96099"/>
    <w:rsid w:val="00B97EE3"/>
    <w:rsid w:val="00B97F4E"/>
    <w:rsid w:val="00BA091C"/>
    <w:rsid w:val="00BA1020"/>
    <w:rsid w:val="00BA1C22"/>
    <w:rsid w:val="00BA1D5A"/>
    <w:rsid w:val="00BA1F2C"/>
    <w:rsid w:val="00BA22D6"/>
    <w:rsid w:val="00BA26B9"/>
    <w:rsid w:val="00BA33EA"/>
    <w:rsid w:val="00BA3769"/>
    <w:rsid w:val="00BA3E6D"/>
    <w:rsid w:val="00BA4C5D"/>
    <w:rsid w:val="00BA4E7C"/>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6E49"/>
    <w:rsid w:val="00BB6F4B"/>
    <w:rsid w:val="00BB71DC"/>
    <w:rsid w:val="00BB7766"/>
    <w:rsid w:val="00BC0A41"/>
    <w:rsid w:val="00BC133D"/>
    <w:rsid w:val="00BC2A8F"/>
    <w:rsid w:val="00BC3CBD"/>
    <w:rsid w:val="00BC4070"/>
    <w:rsid w:val="00BC4C62"/>
    <w:rsid w:val="00BC4D32"/>
    <w:rsid w:val="00BC5799"/>
    <w:rsid w:val="00BC5BD4"/>
    <w:rsid w:val="00BC6038"/>
    <w:rsid w:val="00BC63AB"/>
    <w:rsid w:val="00BC6671"/>
    <w:rsid w:val="00BC6956"/>
    <w:rsid w:val="00BC71AB"/>
    <w:rsid w:val="00BC7F04"/>
    <w:rsid w:val="00BD0053"/>
    <w:rsid w:val="00BD104E"/>
    <w:rsid w:val="00BD148C"/>
    <w:rsid w:val="00BD5A55"/>
    <w:rsid w:val="00BD5BE8"/>
    <w:rsid w:val="00BD5D19"/>
    <w:rsid w:val="00BD640B"/>
    <w:rsid w:val="00BD6523"/>
    <w:rsid w:val="00BD6A15"/>
    <w:rsid w:val="00BD7E45"/>
    <w:rsid w:val="00BD7F2D"/>
    <w:rsid w:val="00BE0239"/>
    <w:rsid w:val="00BE08AE"/>
    <w:rsid w:val="00BE30AC"/>
    <w:rsid w:val="00BE3255"/>
    <w:rsid w:val="00BE3BF4"/>
    <w:rsid w:val="00BE56C5"/>
    <w:rsid w:val="00BE6392"/>
    <w:rsid w:val="00BE6E01"/>
    <w:rsid w:val="00BE6F70"/>
    <w:rsid w:val="00BE7441"/>
    <w:rsid w:val="00BE75B6"/>
    <w:rsid w:val="00BE76E3"/>
    <w:rsid w:val="00BE7BD6"/>
    <w:rsid w:val="00BE7E85"/>
    <w:rsid w:val="00BF00EC"/>
    <w:rsid w:val="00BF1878"/>
    <w:rsid w:val="00BF261A"/>
    <w:rsid w:val="00BF2BFD"/>
    <w:rsid w:val="00BF2E0E"/>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2C5"/>
    <w:rsid w:val="00C04F58"/>
    <w:rsid w:val="00C05839"/>
    <w:rsid w:val="00C0636D"/>
    <w:rsid w:val="00C1093A"/>
    <w:rsid w:val="00C11713"/>
    <w:rsid w:val="00C15705"/>
    <w:rsid w:val="00C1580F"/>
    <w:rsid w:val="00C15E1A"/>
    <w:rsid w:val="00C15EDB"/>
    <w:rsid w:val="00C16682"/>
    <w:rsid w:val="00C16CC6"/>
    <w:rsid w:val="00C17826"/>
    <w:rsid w:val="00C17EF8"/>
    <w:rsid w:val="00C20614"/>
    <w:rsid w:val="00C20741"/>
    <w:rsid w:val="00C20965"/>
    <w:rsid w:val="00C209FE"/>
    <w:rsid w:val="00C2144E"/>
    <w:rsid w:val="00C2145F"/>
    <w:rsid w:val="00C218AD"/>
    <w:rsid w:val="00C22C46"/>
    <w:rsid w:val="00C22E73"/>
    <w:rsid w:val="00C22F76"/>
    <w:rsid w:val="00C23587"/>
    <w:rsid w:val="00C240AF"/>
    <w:rsid w:val="00C240F7"/>
    <w:rsid w:val="00C24E27"/>
    <w:rsid w:val="00C30C08"/>
    <w:rsid w:val="00C31143"/>
    <w:rsid w:val="00C314AC"/>
    <w:rsid w:val="00C31F3E"/>
    <w:rsid w:val="00C328AA"/>
    <w:rsid w:val="00C32DAC"/>
    <w:rsid w:val="00C32E4B"/>
    <w:rsid w:val="00C33A96"/>
    <w:rsid w:val="00C3471A"/>
    <w:rsid w:val="00C35A08"/>
    <w:rsid w:val="00C35E01"/>
    <w:rsid w:val="00C3624E"/>
    <w:rsid w:val="00C36423"/>
    <w:rsid w:val="00C3692F"/>
    <w:rsid w:val="00C372EC"/>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ACC"/>
    <w:rsid w:val="00C54E5F"/>
    <w:rsid w:val="00C556FF"/>
    <w:rsid w:val="00C55FB9"/>
    <w:rsid w:val="00C56275"/>
    <w:rsid w:val="00C5699C"/>
    <w:rsid w:val="00C57492"/>
    <w:rsid w:val="00C6067F"/>
    <w:rsid w:val="00C62012"/>
    <w:rsid w:val="00C6409C"/>
    <w:rsid w:val="00C6444E"/>
    <w:rsid w:val="00C64869"/>
    <w:rsid w:val="00C64AC4"/>
    <w:rsid w:val="00C64C14"/>
    <w:rsid w:val="00C650A7"/>
    <w:rsid w:val="00C65E47"/>
    <w:rsid w:val="00C66FD0"/>
    <w:rsid w:val="00C70245"/>
    <w:rsid w:val="00C70327"/>
    <w:rsid w:val="00C70A67"/>
    <w:rsid w:val="00C711A8"/>
    <w:rsid w:val="00C71435"/>
    <w:rsid w:val="00C714D9"/>
    <w:rsid w:val="00C728F4"/>
    <w:rsid w:val="00C72968"/>
    <w:rsid w:val="00C72C9B"/>
    <w:rsid w:val="00C730AF"/>
    <w:rsid w:val="00C73FC5"/>
    <w:rsid w:val="00C74734"/>
    <w:rsid w:val="00C74B26"/>
    <w:rsid w:val="00C77542"/>
    <w:rsid w:val="00C77F69"/>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775"/>
    <w:rsid w:val="00C87AB3"/>
    <w:rsid w:val="00C87B36"/>
    <w:rsid w:val="00C907E8"/>
    <w:rsid w:val="00C91A9A"/>
    <w:rsid w:val="00C92728"/>
    <w:rsid w:val="00C92EFF"/>
    <w:rsid w:val="00C9338F"/>
    <w:rsid w:val="00C93DB7"/>
    <w:rsid w:val="00C941E0"/>
    <w:rsid w:val="00C95087"/>
    <w:rsid w:val="00C95782"/>
    <w:rsid w:val="00C95CC9"/>
    <w:rsid w:val="00C965CD"/>
    <w:rsid w:val="00C96B6A"/>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653D"/>
    <w:rsid w:val="00CC7CAE"/>
    <w:rsid w:val="00CC7E12"/>
    <w:rsid w:val="00CC7F90"/>
    <w:rsid w:val="00CD0973"/>
    <w:rsid w:val="00CD0B78"/>
    <w:rsid w:val="00CD141D"/>
    <w:rsid w:val="00CD183D"/>
    <w:rsid w:val="00CD2476"/>
    <w:rsid w:val="00CD29EB"/>
    <w:rsid w:val="00CD3282"/>
    <w:rsid w:val="00CD36C5"/>
    <w:rsid w:val="00CD3904"/>
    <w:rsid w:val="00CD45A7"/>
    <w:rsid w:val="00CD4F79"/>
    <w:rsid w:val="00CD535C"/>
    <w:rsid w:val="00CD6191"/>
    <w:rsid w:val="00CD7FFC"/>
    <w:rsid w:val="00CE1123"/>
    <w:rsid w:val="00CE1685"/>
    <w:rsid w:val="00CE28A6"/>
    <w:rsid w:val="00CE3932"/>
    <w:rsid w:val="00CE39B8"/>
    <w:rsid w:val="00CE41C1"/>
    <w:rsid w:val="00CE4A3C"/>
    <w:rsid w:val="00CE5A0D"/>
    <w:rsid w:val="00CE5A2F"/>
    <w:rsid w:val="00CE6EAD"/>
    <w:rsid w:val="00CE734F"/>
    <w:rsid w:val="00CE7778"/>
    <w:rsid w:val="00CE7BDC"/>
    <w:rsid w:val="00CE7F3D"/>
    <w:rsid w:val="00CF0266"/>
    <w:rsid w:val="00CF2E64"/>
    <w:rsid w:val="00CF33D8"/>
    <w:rsid w:val="00CF40DF"/>
    <w:rsid w:val="00CF4706"/>
    <w:rsid w:val="00CF4937"/>
    <w:rsid w:val="00CF4EF7"/>
    <w:rsid w:val="00CF59EF"/>
    <w:rsid w:val="00CF6647"/>
    <w:rsid w:val="00CF66EC"/>
    <w:rsid w:val="00CF6834"/>
    <w:rsid w:val="00CF6DF8"/>
    <w:rsid w:val="00CF6ED5"/>
    <w:rsid w:val="00CF7117"/>
    <w:rsid w:val="00D02669"/>
    <w:rsid w:val="00D02896"/>
    <w:rsid w:val="00D02D13"/>
    <w:rsid w:val="00D02FD5"/>
    <w:rsid w:val="00D04739"/>
    <w:rsid w:val="00D04ECE"/>
    <w:rsid w:val="00D0542A"/>
    <w:rsid w:val="00D05B10"/>
    <w:rsid w:val="00D05CA6"/>
    <w:rsid w:val="00D06423"/>
    <w:rsid w:val="00D06BA6"/>
    <w:rsid w:val="00D0794B"/>
    <w:rsid w:val="00D07BF5"/>
    <w:rsid w:val="00D07F6F"/>
    <w:rsid w:val="00D10482"/>
    <w:rsid w:val="00D10A3B"/>
    <w:rsid w:val="00D10C13"/>
    <w:rsid w:val="00D12764"/>
    <w:rsid w:val="00D135C5"/>
    <w:rsid w:val="00D1364E"/>
    <w:rsid w:val="00D1398B"/>
    <w:rsid w:val="00D13CEA"/>
    <w:rsid w:val="00D14409"/>
    <w:rsid w:val="00D15E43"/>
    <w:rsid w:val="00D16741"/>
    <w:rsid w:val="00D16CAA"/>
    <w:rsid w:val="00D16D4C"/>
    <w:rsid w:val="00D16E2D"/>
    <w:rsid w:val="00D208A0"/>
    <w:rsid w:val="00D210CC"/>
    <w:rsid w:val="00D23009"/>
    <w:rsid w:val="00D233DB"/>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0E"/>
    <w:rsid w:val="00D347AD"/>
    <w:rsid w:val="00D351C4"/>
    <w:rsid w:val="00D354A5"/>
    <w:rsid w:val="00D360B1"/>
    <w:rsid w:val="00D3734F"/>
    <w:rsid w:val="00D374DE"/>
    <w:rsid w:val="00D3750C"/>
    <w:rsid w:val="00D37837"/>
    <w:rsid w:val="00D37BF3"/>
    <w:rsid w:val="00D37EC2"/>
    <w:rsid w:val="00D40204"/>
    <w:rsid w:val="00D4074F"/>
    <w:rsid w:val="00D40E65"/>
    <w:rsid w:val="00D420A6"/>
    <w:rsid w:val="00D421AF"/>
    <w:rsid w:val="00D42721"/>
    <w:rsid w:val="00D42BA0"/>
    <w:rsid w:val="00D43525"/>
    <w:rsid w:val="00D43E1C"/>
    <w:rsid w:val="00D44F8E"/>
    <w:rsid w:val="00D4557A"/>
    <w:rsid w:val="00D461F2"/>
    <w:rsid w:val="00D47BDC"/>
    <w:rsid w:val="00D5131C"/>
    <w:rsid w:val="00D5179D"/>
    <w:rsid w:val="00D51B7E"/>
    <w:rsid w:val="00D51E90"/>
    <w:rsid w:val="00D5230D"/>
    <w:rsid w:val="00D5244C"/>
    <w:rsid w:val="00D53DBA"/>
    <w:rsid w:val="00D54C14"/>
    <w:rsid w:val="00D55514"/>
    <w:rsid w:val="00D5585A"/>
    <w:rsid w:val="00D56D27"/>
    <w:rsid w:val="00D573E0"/>
    <w:rsid w:val="00D5785C"/>
    <w:rsid w:val="00D6259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3AC4"/>
    <w:rsid w:val="00D84AF2"/>
    <w:rsid w:val="00D863F0"/>
    <w:rsid w:val="00D864F8"/>
    <w:rsid w:val="00D87E29"/>
    <w:rsid w:val="00D91BA3"/>
    <w:rsid w:val="00D9210B"/>
    <w:rsid w:val="00D929EC"/>
    <w:rsid w:val="00D92E41"/>
    <w:rsid w:val="00D93052"/>
    <w:rsid w:val="00D938F4"/>
    <w:rsid w:val="00D9413E"/>
    <w:rsid w:val="00D94644"/>
    <w:rsid w:val="00D94FA8"/>
    <w:rsid w:val="00D95A1E"/>
    <w:rsid w:val="00D95EE9"/>
    <w:rsid w:val="00D96085"/>
    <w:rsid w:val="00D962D7"/>
    <w:rsid w:val="00DA0451"/>
    <w:rsid w:val="00DA0902"/>
    <w:rsid w:val="00DA0907"/>
    <w:rsid w:val="00DA0F29"/>
    <w:rsid w:val="00DA1DEE"/>
    <w:rsid w:val="00DA2BD9"/>
    <w:rsid w:val="00DA2FA2"/>
    <w:rsid w:val="00DA302C"/>
    <w:rsid w:val="00DA3F57"/>
    <w:rsid w:val="00DA431F"/>
    <w:rsid w:val="00DA4901"/>
    <w:rsid w:val="00DA4B2C"/>
    <w:rsid w:val="00DA56F3"/>
    <w:rsid w:val="00DA5B6A"/>
    <w:rsid w:val="00DA645E"/>
    <w:rsid w:val="00DA6736"/>
    <w:rsid w:val="00DA69AD"/>
    <w:rsid w:val="00DA6AB6"/>
    <w:rsid w:val="00DA6F2C"/>
    <w:rsid w:val="00DA7193"/>
    <w:rsid w:val="00DB02BA"/>
    <w:rsid w:val="00DB0F14"/>
    <w:rsid w:val="00DB2659"/>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3D61"/>
    <w:rsid w:val="00DC4021"/>
    <w:rsid w:val="00DC4E1E"/>
    <w:rsid w:val="00DC601A"/>
    <w:rsid w:val="00DC69C4"/>
    <w:rsid w:val="00DC773F"/>
    <w:rsid w:val="00DC77E3"/>
    <w:rsid w:val="00DD1B7C"/>
    <w:rsid w:val="00DD25F4"/>
    <w:rsid w:val="00DD29E5"/>
    <w:rsid w:val="00DD4903"/>
    <w:rsid w:val="00DD4C23"/>
    <w:rsid w:val="00DD6CFA"/>
    <w:rsid w:val="00DD74A3"/>
    <w:rsid w:val="00DD7D8B"/>
    <w:rsid w:val="00DE34E4"/>
    <w:rsid w:val="00DE3B5C"/>
    <w:rsid w:val="00DE4008"/>
    <w:rsid w:val="00DE558D"/>
    <w:rsid w:val="00DE596D"/>
    <w:rsid w:val="00DE6CCB"/>
    <w:rsid w:val="00DE6EE1"/>
    <w:rsid w:val="00DE7724"/>
    <w:rsid w:val="00DF0116"/>
    <w:rsid w:val="00DF0DCD"/>
    <w:rsid w:val="00DF1316"/>
    <w:rsid w:val="00DF137A"/>
    <w:rsid w:val="00DF14CA"/>
    <w:rsid w:val="00DF50BD"/>
    <w:rsid w:val="00DF559C"/>
    <w:rsid w:val="00DF5AC1"/>
    <w:rsid w:val="00DF6CDC"/>
    <w:rsid w:val="00DF7368"/>
    <w:rsid w:val="00DF76DD"/>
    <w:rsid w:val="00DF7D23"/>
    <w:rsid w:val="00E00076"/>
    <w:rsid w:val="00E002B3"/>
    <w:rsid w:val="00E015A8"/>
    <w:rsid w:val="00E03454"/>
    <w:rsid w:val="00E0391E"/>
    <w:rsid w:val="00E03F31"/>
    <w:rsid w:val="00E0408C"/>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5E73"/>
    <w:rsid w:val="00E2647D"/>
    <w:rsid w:val="00E3001D"/>
    <w:rsid w:val="00E3002C"/>
    <w:rsid w:val="00E31003"/>
    <w:rsid w:val="00E312C2"/>
    <w:rsid w:val="00E322DF"/>
    <w:rsid w:val="00E332A9"/>
    <w:rsid w:val="00E34624"/>
    <w:rsid w:val="00E3475E"/>
    <w:rsid w:val="00E34AD5"/>
    <w:rsid w:val="00E36085"/>
    <w:rsid w:val="00E36F9E"/>
    <w:rsid w:val="00E3756A"/>
    <w:rsid w:val="00E4034E"/>
    <w:rsid w:val="00E42AF2"/>
    <w:rsid w:val="00E42E00"/>
    <w:rsid w:val="00E43CF2"/>
    <w:rsid w:val="00E44F61"/>
    <w:rsid w:val="00E45319"/>
    <w:rsid w:val="00E45BF0"/>
    <w:rsid w:val="00E46028"/>
    <w:rsid w:val="00E47E4E"/>
    <w:rsid w:val="00E50065"/>
    <w:rsid w:val="00E51D31"/>
    <w:rsid w:val="00E530F4"/>
    <w:rsid w:val="00E53496"/>
    <w:rsid w:val="00E534A5"/>
    <w:rsid w:val="00E53E69"/>
    <w:rsid w:val="00E54229"/>
    <w:rsid w:val="00E543A7"/>
    <w:rsid w:val="00E554AC"/>
    <w:rsid w:val="00E55DF7"/>
    <w:rsid w:val="00E56CAC"/>
    <w:rsid w:val="00E56EE5"/>
    <w:rsid w:val="00E60681"/>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1B1B"/>
    <w:rsid w:val="00E72C2B"/>
    <w:rsid w:val="00E73418"/>
    <w:rsid w:val="00E73667"/>
    <w:rsid w:val="00E73755"/>
    <w:rsid w:val="00E739A5"/>
    <w:rsid w:val="00E73CB0"/>
    <w:rsid w:val="00E74D93"/>
    <w:rsid w:val="00E75641"/>
    <w:rsid w:val="00E76CC3"/>
    <w:rsid w:val="00E771A0"/>
    <w:rsid w:val="00E77301"/>
    <w:rsid w:val="00E77BE3"/>
    <w:rsid w:val="00E8101D"/>
    <w:rsid w:val="00E81945"/>
    <w:rsid w:val="00E823BF"/>
    <w:rsid w:val="00E82750"/>
    <w:rsid w:val="00E82791"/>
    <w:rsid w:val="00E82911"/>
    <w:rsid w:val="00E83D0C"/>
    <w:rsid w:val="00E84758"/>
    <w:rsid w:val="00E8488A"/>
    <w:rsid w:val="00E84906"/>
    <w:rsid w:val="00E858BF"/>
    <w:rsid w:val="00E85BCD"/>
    <w:rsid w:val="00E86ABA"/>
    <w:rsid w:val="00E8703B"/>
    <w:rsid w:val="00E87352"/>
    <w:rsid w:val="00E87850"/>
    <w:rsid w:val="00E91620"/>
    <w:rsid w:val="00E92489"/>
    <w:rsid w:val="00E92A93"/>
    <w:rsid w:val="00E92C7B"/>
    <w:rsid w:val="00E92EA2"/>
    <w:rsid w:val="00E93986"/>
    <w:rsid w:val="00E93A0C"/>
    <w:rsid w:val="00E9546F"/>
    <w:rsid w:val="00E95985"/>
    <w:rsid w:val="00E959FA"/>
    <w:rsid w:val="00E95CE7"/>
    <w:rsid w:val="00E95DE1"/>
    <w:rsid w:val="00E961D8"/>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11"/>
    <w:rsid w:val="00EA3FBA"/>
    <w:rsid w:val="00EA519A"/>
    <w:rsid w:val="00EA5256"/>
    <w:rsid w:val="00EA5629"/>
    <w:rsid w:val="00EA57BA"/>
    <w:rsid w:val="00EA5D8D"/>
    <w:rsid w:val="00EA7D50"/>
    <w:rsid w:val="00EB0727"/>
    <w:rsid w:val="00EB0748"/>
    <w:rsid w:val="00EB0D4F"/>
    <w:rsid w:val="00EB12D2"/>
    <w:rsid w:val="00EB1CB1"/>
    <w:rsid w:val="00EB28EC"/>
    <w:rsid w:val="00EB3364"/>
    <w:rsid w:val="00EB3442"/>
    <w:rsid w:val="00EB3F2A"/>
    <w:rsid w:val="00EB468C"/>
    <w:rsid w:val="00EB6058"/>
    <w:rsid w:val="00EB72D8"/>
    <w:rsid w:val="00EC029B"/>
    <w:rsid w:val="00EC119A"/>
    <w:rsid w:val="00EC1A23"/>
    <w:rsid w:val="00EC1BFD"/>
    <w:rsid w:val="00EC27EE"/>
    <w:rsid w:val="00EC31BF"/>
    <w:rsid w:val="00EC33C9"/>
    <w:rsid w:val="00EC34A5"/>
    <w:rsid w:val="00EC3D2A"/>
    <w:rsid w:val="00EC4815"/>
    <w:rsid w:val="00EC4E6D"/>
    <w:rsid w:val="00EC51A3"/>
    <w:rsid w:val="00EC620C"/>
    <w:rsid w:val="00EC713C"/>
    <w:rsid w:val="00EC7326"/>
    <w:rsid w:val="00EC73AE"/>
    <w:rsid w:val="00EC7F06"/>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645"/>
    <w:rsid w:val="00EE67EA"/>
    <w:rsid w:val="00EE6BD6"/>
    <w:rsid w:val="00EE7BBB"/>
    <w:rsid w:val="00EF16AF"/>
    <w:rsid w:val="00EF1A2D"/>
    <w:rsid w:val="00EF354D"/>
    <w:rsid w:val="00EF4076"/>
    <w:rsid w:val="00EF47E9"/>
    <w:rsid w:val="00EF5D8E"/>
    <w:rsid w:val="00EF5F2B"/>
    <w:rsid w:val="00EF6D8B"/>
    <w:rsid w:val="00EF7852"/>
    <w:rsid w:val="00EF7B67"/>
    <w:rsid w:val="00EF7CF9"/>
    <w:rsid w:val="00EF7DF7"/>
    <w:rsid w:val="00F0004E"/>
    <w:rsid w:val="00F00B4A"/>
    <w:rsid w:val="00F0231F"/>
    <w:rsid w:val="00F02661"/>
    <w:rsid w:val="00F02674"/>
    <w:rsid w:val="00F02767"/>
    <w:rsid w:val="00F02855"/>
    <w:rsid w:val="00F02876"/>
    <w:rsid w:val="00F030E1"/>
    <w:rsid w:val="00F0385C"/>
    <w:rsid w:val="00F03CC3"/>
    <w:rsid w:val="00F041A1"/>
    <w:rsid w:val="00F05100"/>
    <w:rsid w:val="00F0511B"/>
    <w:rsid w:val="00F05667"/>
    <w:rsid w:val="00F060DC"/>
    <w:rsid w:val="00F07420"/>
    <w:rsid w:val="00F079C3"/>
    <w:rsid w:val="00F10BC9"/>
    <w:rsid w:val="00F10CC9"/>
    <w:rsid w:val="00F10DDF"/>
    <w:rsid w:val="00F110EB"/>
    <w:rsid w:val="00F11C8F"/>
    <w:rsid w:val="00F124C1"/>
    <w:rsid w:val="00F12A02"/>
    <w:rsid w:val="00F12DEE"/>
    <w:rsid w:val="00F139A1"/>
    <w:rsid w:val="00F13A3F"/>
    <w:rsid w:val="00F13B85"/>
    <w:rsid w:val="00F147F3"/>
    <w:rsid w:val="00F14C76"/>
    <w:rsid w:val="00F15030"/>
    <w:rsid w:val="00F15A1B"/>
    <w:rsid w:val="00F15BC5"/>
    <w:rsid w:val="00F16296"/>
    <w:rsid w:val="00F16B37"/>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1D30"/>
    <w:rsid w:val="00F326D7"/>
    <w:rsid w:val="00F346C9"/>
    <w:rsid w:val="00F35403"/>
    <w:rsid w:val="00F355E0"/>
    <w:rsid w:val="00F35D64"/>
    <w:rsid w:val="00F36AA7"/>
    <w:rsid w:val="00F37445"/>
    <w:rsid w:val="00F37B08"/>
    <w:rsid w:val="00F4015C"/>
    <w:rsid w:val="00F411E4"/>
    <w:rsid w:val="00F417F5"/>
    <w:rsid w:val="00F41EA6"/>
    <w:rsid w:val="00F432A4"/>
    <w:rsid w:val="00F4388C"/>
    <w:rsid w:val="00F44265"/>
    <w:rsid w:val="00F44A03"/>
    <w:rsid w:val="00F450AC"/>
    <w:rsid w:val="00F46A24"/>
    <w:rsid w:val="00F4736D"/>
    <w:rsid w:val="00F47781"/>
    <w:rsid w:val="00F50251"/>
    <w:rsid w:val="00F50ACD"/>
    <w:rsid w:val="00F513FB"/>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7C5"/>
    <w:rsid w:val="00F64BAC"/>
    <w:rsid w:val="00F64EDA"/>
    <w:rsid w:val="00F6503F"/>
    <w:rsid w:val="00F6654F"/>
    <w:rsid w:val="00F67DCE"/>
    <w:rsid w:val="00F70A27"/>
    <w:rsid w:val="00F71101"/>
    <w:rsid w:val="00F711C9"/>
    <w:rsid w:val="00F71514"/>
    <w:rsid w:val="00F71922"/>
    <w:rsid w:val="00F721D4"/>
    <w:rsid w:val="00F72B82"/>
    <w:rsid w:val="00F73533"/>
    <w:rsid w:val="00F7355A"/>
    <w:rsid w:val="00F73A4E"/>
    <w:rsid w:val="00F73AF4"/>
    <w:rsid w:val="00F748CE"/>
    <w:rsid w:val="00F75C00"/>
    <w:rsid w:val="00F75FA1"/>
    <w:rsid w:val="00F764DE"/>
    <w:rsid w:val="00F77073"/>
    <w:rsid w:val="00F7767B"/>
    <w:rsid w:val="00F807A8"/>
    <w:rsid w:val="00F81916"/>
    <w:rsid w:val="00F82144"/>
    <w:rsid w:val="00F827B8"/>
    <w:rsid w:val="00F834FA"/>
    <w:rsid w:val="00F837A6"/>
    <w:rsid w:val="00F83AD5"/>
    <w:rsid w:val="00F83D7F"/>
    <w:rsid w:val="00F845F7"/>
    <w:rsid w:val="00F84C97"/>
    <w:rsid w:val="00F859C4"/>
    <w:rsid w:val="00F86208"/>
    <w:rsid w:val="00F865A4"/>
    <w:rsid w:val="00F869E2"/>
    <w:rsid w:val="00F86E1D"/>
    <w:rsid w:val="00F86FF4"/>
    <w:rsid w:val="00F900CD"/>
    <w:rsid w:val="00F9034B"/>
    <w:rsid w:val="00F91086"/>
    <w:rsid w:val="00F91A50"/>
    <w:rsid w:val="00F91F66"/>
    <w:rsid w:val="00F91FE9"/>
    <w:rsid w:val="00F92545"/>
    <w:rsid w:val="00F93759"/>
    <w:rsid w:val="00F941D1"/>
    <w:rsid w:val="00F95293"/>
    <w:rsid w:val="00F97530"/>
    <w:rsid w:val="00F97D83"/>
    <w:rsid w:val="00FA024E"/>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3559"/>
    <w:rsid w:val="00FB4D69"/>
    <w:rsid w:val="00FB69F5"/>
    <w:rsid w:val="00FB7758"/>
    <w:rsid w:val="00FC0038"/>
    <w:rsid w:val="00FC07AC"/>
    <w:rsid w:val="00FC25A6"/>
    <w:rsid w:val="00FC2627"/>
    <w:rsid w:val="00FC2F14"/>
    <w:rsid w:val="00FC3BD6"/>
    <w:rsid w:val="00FC423E"/>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77A8"/>
    <w:rsid w:val="00FD7A4E"/>
    <w:rsid w:val="00FE0D8B"/>
    <w:rsid w:val="00FE19A3"/>
    <w:rsid w:val="00FE2B17"/>
    <w:rsid w:val="00FE31D1"/>
    <w:rsid w:val="00FE3D0F"/>
    <w:rsid w:val="00FE4ED3"/>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599180">
      <w:bodyDiv w:val="1"/>
      <w:marLeft w:val="0"/>
      <w:marRight w:val="0"/>
      <w:marTop w:val="0"/>
      <w:marBottom w:val="0"/>
      <w:divBdr>
        <w:top w:val="none" w:sz="0" w:space="0" w:color="auto"/>
        <w:left w:val="none" w:sz="0" w:space="0" w:color="auto"/>
        <w:bottom w:val="none" w:sz="0" w:space="0" w:color="auto"/>
        <w:right w:val="none" w:sz="0" w:space="0" w:color="auto"/>
      </w:divBdr>
      <w:divsChild>
        <w:div w:id="1647125049">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6018600">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142C-C07C-461A-A7F4-EFD09192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cp:revision>
  <cp:lastPrinted>2010-04-02T09:58:00Z</cp:lastPrinted>
  <dcterms:created xsi:type="dcterms:W3CDTF">2015-11-06T05:11:00Z</dcterms:created>
  <dcterms:modified xsi:type="dcterms:W3CDTF">2015-11-06T10:42:00Z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