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79" w:rsidRPr="007A16F2" w:rsidRDefault="002F38FF" w:rsidP="009F0B79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2F38FF">
        <w:rPr>
          <w:b/>
          <w:lang w:eastAsia="sv-SE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32" type="#_x0000_t74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60288;visibility:hidden">
            <w10:anchorlock/>
          </v:shape>
        </w:pict>
      </w:r>
      <w:r w:rsidR="009F0B79" w:rsidRPr="007A16F2">
        <w:rPr>
          <w:b/>
        </w:rPr>
        <w:t>3GPP TSG RAN WG1 Meeting #</w:t>
      </w:r>
      <w:r w:rsidR="009F0B79">
        <w:rPr>
          <w:rFonts w:hint="eastAsia"/>
          <w:b/>
          <w:lang w:eastAsia="zh-CN"/>
        </w:rPr>
        <w:t>8</w:t>
      </w:r>
      <w:r w:rsidR="009F0B79">
        <w:rPr>
          <w:b/>
          <w:lang w:eastAsia="zh-CN"/>
        </w:rPr>
        <w:t>3</w:t>
      </w:r>
      <w:r w:rsidR="009F0B79" w:rsidRPr="007A16F2">
        <w:rPr>
          <w:b/>
        </w:rPr>
        <w:tab/>
      </w:r>
      <w:r w:rsidR="009F0B79" w:rsidRPr="009F1427">
        <w:rPr>
          <w:b/>
        </w:rPr>
        <w:t>R1-</w:t>
      </w:r>
      <w:r w:rsidR="00C17E60" w:rsidRPr="009F1427">
        <w:rPr>
          <w:b/>
        </w:rPr>
        <w:t>1</w:t>
      </w:r>
      <w:r w:rsidR="00C17E60" w:rsidRPr="009F1427">
        <w:rPr>
          <w:rFonts w:hint="eastAsia"/>
          <w:b/>
          <w:lang w:eastAsia="zh-CN"/>
        </w:rPr>
        <w:t>5</w:t>
      </w:r>
      <w:r w:rsidR="00C17E60">
        <w:rPr>
          <w:rFonts w:hint="eastAsia"/>
          <w:b/>
          <w:lang w:eastAsia="zh-CN"/>
        </w:rPr>
        <w:t>6921</w:t>
      </w:r>
    </w:p>
    <w:p w:rsidR="009F0B79" w:rsidRDefault="00CF2BA2" w:rsidP="009F0B79">
      <w:pPr>
        <w:jc w:val="left"/>
        <w:rPr>
          <w:b/>
          <w:bCs/>
          <w:lang w:eastAsia="zh-CN"/>
        </w:rPr>
      </w:pPr>
      <w:r>
        <w:rPr>
          <w:b/>
          <w:bCs/>
          <w:lang w:val="sv-SE" w:eastAsia="zh-CN"/>
        </w:rPr>
        <w:t xml:space="preserve">Anaheim, </w:t>
      </w:r>
      <w:r w:rsidR="009F0B79" w:rsidRPr="002A18B5">
        <w:rPr>
          <w:b/>
          <w:bCs/>
          <w:lang w:val="sv-SE" w:eastAsia="zh-CN"/>
        </w:rPr>
        <w:t>USA, Nov.</w:t>
      </w:r>
      <w:r w:rsidR="009F0B79" w:rsidRPr="002A18B5">
        <w:rPr>
          <w:rFonts w:hint="eastAsia"/>
          <w:b/>
          <w:bCs/>
          <w:lang w:val="sv-SE" w:eastAsia="zh-CN"/>
        </w:rPr>
        <w:t xml:space="preserve"> </w:t>
      </w:r>
      <w:r w:rsidR="00C17E60" w:rsidRPr="002A18B5">
        <w:rPr>
          <w:b/>
          <w:bCs/>
          <w:lang w:val="sv-SE" w:eastAsia="zh-CN"/>
        </w:rPr>
        <w:t>1</w:t>
      </w:r>
      <w:r w:rsidR="00C17E60">
        <w:rPr>
          <w:rFonts w:hint="eastAsia"/>
          <w:b/>
          <w:bCs/>
          <w:lang w:val="sv-SE" w:eastAsia="zh-CN"/>
        </w:rPr>
        <w:t>5</w:t>
      </w:r>
      <w:r w:rsidR="00C17E60" w:rsidRPr="002A18B5">
        <w:rPr>
          <w:b/>
          <w:bCs/>
          <w:lang w:val="sv-SE" w:eastAsia="zh-CN"/>
        </w:rPr>
        <w:t xml:space="preserve"> </w:t>
      </w:r>
      <w:r w:rsidR="009F0B79" w:rsidRPr="002A18B5">
        <w:rPr>
          <w:b/>
          <w:bCs/>
          <w:lang w:val="sv-SE" w:eastAsia="zh-CN"/>
        </w:rPr>
        <w:t xml:space="preserve">– </w:t>
      </w:r>
      <w:r w:rsidR="00C17E60" w:rsidRPr="002A18B5">
        <w:rPr>
          <w:b/>
          <w:bCs/>
          <w:lang w:val="sv-SE" w:eastAsia="zh-CN"/>
        </w:rPr>
        <w:t>2</w:t>
      </w:r>
      <w:r w:rsidR="00C17E60">
        <w:rPr>
          <w:rFonts w:hint="eastAsia"/>
          <w:b/>
          <w:bCs/>
          <w:lang w:val="sv-SE" w:eastAsia="zh-CN"/>
        </w:rPr>
        <w:t>2</w:t>
      </w:r>
      <w:r w:rsidR="009F0B79" w:rsidRPr="002A18B5">
        <w:rPr>
          <w:rFonts w:hint="eastAsia"/>
          <w:b/>
          <w:bCs/>
          <w:lang w:val="sv-SE" w:eastAsia="zh-CN"/>
        </w:rPr>
        <w:t>,</w:t>
      </w:r>
      <w:r w:rsidR="009F0B79" w:rsidRPr="002A18B5">
        <w:rPr>
          <w:b/>
          <w:bCs/>
          <w:lang w:val="sv-SE" w:eastAsia="zh-CN"/>
        </w:rPr>
        <w:t xml:space="preserve"> 201</w:t>
      </w:r>
      <w:r w:rsidR="009F0B79" w:rsidRPr="002A18B5">
        <w:rPr>
          <w:rFonts w:hint="eastAsia"/>
          <w:b/>
          <w:bCs/>
          <w:lang w:val="sv-SE" w:eastAsia="zh-CN"/>
        </w:rPr>
        <w:t>5</w:t>
      </w:r>
    </w:p>
    <w:p w:rsidR="00AA10A1" w:rsidRPr="007A16F2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AA10A1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174C6A">
        <w:rPr>
          <w:rFonts w:hint="eastAsia"/>
          <w:b/>
          <w:lang w:eastAsia="zh-CN"/>
        </w:rPr>
        <w:t>6</w:t>
      </w:r>
      <w:r w:rsidR="00DF731F" w:rsidRPr="00204290">
        <w:rPr>
          <w:b/>
          <w:lang w:eastAsia="zh-CN"/>
        </w:rPr>
        <w:t>.2</w:t>
      </w:r>
      <w:r w:rsidR="00FA4CCE" w:rsidRPr="00204290">
        <w:rPr>
          <w:b/>
          <w:lang w:eastAsia="zh-CN"/>
        </w:rPr>
        <w:t>.</w:t>
      </w:r>
      <w:r w:rsidR="007550BD" w:rsidRPr="00204290">
        <w:rPr>
          <w:rFonts w:hint="eastAsia"/>
          <w:b/>
          <w:lang w:eastAsia="zh-CN"/>
        </w:rPr>
        <w:t>2</w:t>
      </w:r>
      <w:r w:rsidR="00FA4CCE" w:rsidRPr="00204290">
        <w:rPr>
          <w:b/>
          <w:lang w:eastAsia="zh-CN"/>
        </w:rPr>
        <w:t>.</w:t>
      </w:r>
      <w:r w:rsidR="00174C6A">
        <w:rPr>
          <w:rFonts w:hint="eastAsia"/>
          <w:b/>
          <w:lang w:eastAsia="zh-CN"/>
        </w:rPr>
        <w:t>2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910FD0" w:rsidRPr="00910FD0">
        <w:rPr>
          <w:b/>
          <w:lang w:eastAsia="zh-CN"/>
        </w:rPr>
        <w:t>Support for SRS switching among TDD Scells in CA enhancement</w:t>
      </w:r>
      <w:r w:rsidR="002E218F" w:rsidRPr="002E218F">
        <w:rPr>
          <w:b/>
          <w:lang w:eastAsia="zh-CN"/>
        </w:rPr>
        <w:t xml:space="preserve"> 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7A16F2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AA10A1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7A16F2">
        <w:t>Introduction</w:t>
      </w:r>
      <w:bookmarkEnd w:id="0"/>
      <w:bookmarkEnd w:id="1"/>
    </w:p>
    <w:p w:rsidR="0060260E" w:rsidRDefault="00AC7183" w:rsidP="00FA7C0B">
      <w:pPr>
        <w:rPr>
          <w:lang w:eastAsia="zh-CN"/>
        </w:rPr>
      </w:pPr>
      <w:r w:rsidRPr="007A16F2">
        <w:rPr>
          <w:rFonts w:hint="eastAsia"/>
          <w:lang w:eastAsia="zh-CN"/>
        </w:rPr>
        <w:t>In this contribution,</w:t>
      </w:r>
      <w:r w:rsidR="00192EBA">
        <w:rPr>
          <w:rFonts w:hint="eastAsia"/>
          <w:lang w:eastAsia="zh-CN"/>
        </w:rPr>
        <w:t xml:space="preserve"> </w:t>
      </w:r>
      <w:r w:rsidR="00431699">
        <w:rPr>
          <w:lang w:eastAsia="zh-CN"/>
        </w:rPr>
        <w:t xml:space="preserve">it is proposed to </w:t>
      </w:r>
      <w:r w:rsidR="001F2AE5">
        <w:rPr>
          <w:lang w:eastAsia="zh-CN"/>
        </w:rPr>
        <w:t>introduce</w:t>
      </w:r>
      <w:r w:rsidR="00431699">
        <w:rPr>
          <w:lang w:eastAsia="zh-CN"/>
        </w:rPr>
        <w:t xml:space="preserve"> the </w:t>
      </w:r>
      <w:r w:rsidR="001B585E">
        <w:rPr>
          <w:lang w:eastAsia="zh-CN"/>
        </w:rPr>
        <w:t xml:space="preserve">support for </w:t>
      </w:r>
      <w:r w:rsidR="00D40CD9" w:rsidRPr="00D40CD9">
        <w:rPr>
          <w:lang w:eastAsia="zh-CN"/>
        </w:rPr>
        <w:t>SRS switching among TDD Scells</w:t>
      </w:r>
      <w:r w:rsidR="00EF4907">
        <w:rPr>
          <w:lang w:eastAsia="zh-CN"/>
        </w:rPr>
        <w:t xml:space="preserve">, which </w:t>
      </w:r>
      <w:r w:rsidR="00B37CAB">
        <w:rPr>
          <w:lang w:eastAsia="zh-CN"/>
        </w:rPr>
        <w:t xml:space="preserve">enables </w:t>
      </w:r>
      <w:r w:rsidR="00D66FBA">
        <w:rPr>
          <w:rFonts w:hint="eastAsia"/>
          <w:lang w:eastAsia="zh-CN"/>
        </w:rPr>
        <w:t xml:space="preserve">DL </w:t>
      </w:r>
      <w:r w:rsidR="00604D21">
        <w:rPr>
          <w:rFonts w:hint="eastAsia"/>
          <w:lang w:eastAsia="zh-CN"/>
        </w:rPr>
        <w:t xml:space="preserve">beamforming </w:t>
      </w:r>
      <w:r w:rsidR="00D66FBA">
        <w:rPr>
          <w:rFonts w:hint="eastAsia"/>
          <w:lang w:eastAsia="zh-CN"/>
        </w:rPr>
        <w:t xml:space="preserve">operation without PMI feedback even if </w:t>
      </w:r>
      <w:r w:rsidR="00B37CAB">
        <w:rPr>
          <w:lang w:eastAsia="zh-CN"/>
        </w:rPr>
        <w:t xml:space="preserve">a UE </w:t>
      </w:r>
      <w:r w:rsidR="00D66FBA">
        <w:rPr>
          <w:rFonts w:hint="eastAsia"/>
          <w:lang w:eastAsia="zh-CN"/>
        </w:rPr>
        <w:t xml:space="preserve">does not have capability to send UL data on the corresponding TDD </w:t>
      </w:r>
      <w:r w:rsidR="00D7558F">
        <w:rPr>
          <w:lang w:eastAsia="zh-CN"/>
        </w:rPr>
        <w:t>carriers</w:t>
      </w:r>
      <w:r w:rsidR="009F0B79">
        <w:rPr>
          <w:rFonts w:hint="eastAsia"/>
          <w:lang w:eastAsia="zh-CN"/>
        </w:rPr>
        <w:t xml:space="preserve"> while UE has corresponding RF capacity on the</w:t>
      </w:r>
      <w:r w:rsidR="004267C6">
        <w:rPr>
          <w:rFonts w:hint="eastAsia"/>
          <w:lang w:eastAsia="zh-CN"/>
        </w:rPr>
        <w:t>se</w:t>
      </w:r>
      <w:r w:rsidR="009F0B79">
        <w:rPr>
          <w:rFonts w:hint="eastAsia"/>
          <w:lang w:eastAsia="zh-CN"/>
        </w:rPr>
        <w:t xml:space="preserve"> TDD carriers</w:t>
      </w:r>
      <w:r w:rsidR="00122862">
        <w:rPr>
          <w:rFonts w:hint="eastAsia"/>
          <w:lang w:eastAsia="zh-CN"/>
        </w:rPr>
        <w:t>(</w:t>
      </w:r>
      <w:r w:rsidR="00122862">
        <w:rPr>
          <w:lang w:eastAsia="zh-CN"/>
        </w:rPr>
        <w:t>e.g., indicated</w:t>
      </w:r>
      <w:r w:rsidR="00122862">
        <w:rPr>
          <w:rFonts w:hint="eastAsia"/>
          <w:lang w:eastAsia="zh-CN"/>
        </w:rPr>
        <w:t xml:space="preserve"> by </w:t>
      </w:r>
      <w:proofErr w:type="spellStart"/>
      <w:r w:rsidR="007B41E7" w:rsidRPr="007B41E7">
        <w:rPr>
          <w:lang w:eastAsia="zh-CN"/>
        </w:rPr>
        <w:t>FreqBandIndicator</w:t>
      </w:r>
      <w:proofErr w:type="spellEnd"/>
      <w:r w:rsidR="00122862">
        <w:rPr>
          <w:rFonts w:hint="eastAsia"/>
          <w:lang w:eastAsia="zh-CN"/>
        </w:rPr>
        <w:t>)</w:t>
      </w:r>
      <w:r w:rsidR="00D7558F">
        <w:rPr>
          <w:lang w:eastAsia="zh-CN"/>
        </w:rPr>
        <w:t>.</w:t>
      </w:r>
    </w:p>
    <w:p w:rsidR="000523CF" w:rsidRDefault="007805A6" w:rsidP="0033536E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lang w:eastAsia="zh-CN"/>
        </w:rPr>
        <w:t xml:space="preserve">Motivations for </w:t>
      </w:r>
      <w:r w:rsidR="00322CAA" w:rsidRPr="00910FD0">
        <w:rPr>
          <w:lang w:eastAsia="zh-CN"/>
        </w:rPr>
        <w:t>SRS switching among TDD Scells</w:t>
      </w:r>
    </w:p>
    <w:p w:rsidR="00853691" w:rsidRPr="006433AF" w:rsidRDefault="00853691" w:rsidP="00853691">
      <w:pPr>
        <w:pStyle w:val="BodyTextFirstIndent"/>
        <w:spacing w:before="156" w:afterLines="50"/>
        <w:ind w:firstLineChars="0" w:firstLine="0"/>
        <w:rPr>
          <w:lang w:eastAsia="zh-CN"/>
        </w:rPr>
      </w:pPr>
      <w:r w:rsidRPr="006433AF">
        <w:rPr>
          <w:lang w:eastAsia="zh-CN"/>
        </w:rPr>
        <w:t>At RAN1 #58 and #58bis, the feedback scheme for dual-layer beamforming</w:t>
      </w:r>
      <w:r>
        <w:rPr>
          <w:rFonts w:hint="eastAsia"/>
          <w:lang w:eastAsia="zh-CN"/>
        </w:rPr>
        <w:t>(TM8)</w:t>
      </w:r>
      <w:r w:rsidRPr="006433AF">
        <w:rPr>
          <w:lang w:eastAsia="zh-CN"/>
        </w:rPr>
        <w:t xml:space="preserve"> was agreed that </w:t>
      </w:r>
    </w:p>
    <w:p w:rsidR="00EE26D6" w:rsidRDefault="00853691" w:rsidP="00EE26D6">
      <w:pPr>
        <w:pStyle w:val="BodyTextFirstIndent"/>
        <w:numPr>
          <w:ilvl w:val="0"/>
          <w:numId w:val="27"/>
        </w:numPr>
        <w:spacing w:before="156" w:afterLines="50"/>
        <w:ind w:firstLineChars="0"/>
        <w:rPr>
          <w:lang w:eastAsia="zh-CN"/>
        </w:rPr>
      </w:pPr>
      <w:r w:rsidRPr="006433AF">
        <w:rPr>
          <w:lang w:eastAsia="zh-CN"/>
        </w:rPr>
        <w:t xml:space="preserve">Transmit diversity based feedback and also PMI based reporting are supported for both TDD and FDD system. </w:t>
      </w:r>
    </w:p>
    <w:p w:rsidR="00132B02" w:rsidRDefault="00A076B3" w:rsidP="00EE26D6">
      <w:pPr>
        <w:pStyle w:val="BodyTextFirstIndent"/>
        <w:spacing w:before="156" w:afterLines="50"/>
        <w:ind w:firstLineChars="0" w:firstLine="0"/>
        <w:rPr>
          <w:lang w:eastAsia="zh-CN"/>
        </w:rPr>
      </w:pPr>
      <w:r w:rsidRPr="006B4BD7">
        <w:rPr>
          <w:rFonts w:hint="eastAsia"/>
          <w:lang w:eastAsia="zh-CN"/>
        </w:rPr>
        <w:t xml:space="preserve">Similar to TM8, </w:t>
      </w:r>
      <w:r w:rsidR="00170039">
        <w:rPr>
          <w:rFonts w:hint="eastAsia"/>
          <w:lang w:eastAsia="zh-CN"/>
        </w:rPr>
        <w:t>t</w:t>
      </w:r>
      <w:r w:rsidRPr="006433AF">
        <w:rPr>
          <w:lang w:eastAsia="zh-CN"/>
        </w:rPr>
        <w:t xml:space="preserve">ransmit diversity based feedback and PMI based reporting </w:t>
      </w:r>
      <w:r w:rsidR="00327D1B">
        <w:rPr>
          <w:rFonts w:hint="eastAsia"/>
          <w:lang w:eastAsia="zh-CN"/>
        </w:rPr>
        <w:t xml:space="preserve">for TM9 </w:t>
      </w:r>
      <w:r w:rsidRPr="006433AF">
        <w:rPr>
          <w:lang w:eastAsia="zh-CN"/>
        </w:rPr>
        <w:t>are</w:t>
      </w:r>
      <w:r>
        <w:rPr>
          <w:rFonts w:hint="eastAsia"/>
          <w:lang w:eastAsia="zh-CN"/>
        </w:rPr>
        <w:t xml:space="preserve"> also </w:t>
      </w:r>
      <w:r w:rsidRPr="006433AF">
        <w:rPr>
          <w:lang w:eastAsia="zh-CN"/>
        </w:rPr>
        <w:t>supported for both TDD and FDD system</w:t>
      </w:r>
      <w:r>
        <w:rPr>
          <w:rFonts w:hint="eastAsia"/>
          <w:lang w:eastAsia="zh-CN"/>
        </w:rPr>
        <w:t xml:space="preserve">. </w:t>
      </w:r>
    </w:p>
    <w:p w:rsidR="00886F25" w:rsidRDefault="00D0351C" w:rsidP="00853691">
      <w:pPr>
        <w:rPr>
          <w:lang w:eastAsia="zh-CN"/>
        </w:rPr>
      </w:pPr>
      <w:r>
        <w:rPr>
          <w:lang w:eastAsia="zh-CN"/>
        </w:rPr>
        <w:t>It is well</w:t>
      </w:r>
      <w:r w:rsidR="00886F25" w:rsidRPr="009A4787">
        <w:rPr>
          <w:rFonts w:hint="eastAsia"/>
          <w:lang w:eastAsia="zh-CN"/>
        </w:rPr>
        <w:t xml:space="preserve"> known</w:t>
      </w:r>
      <w:r>
        <w:rPr>
          <w:lang w:eastAsia="zh-CN"/>
        </w:rPr>
        <w:t xml:space="preserve"> that</w:t>
      </w:r>
      <w:r w:rsidR="00886F25" w:rsidRPr="00886F25">
        <w:rPr>
          <w:lang w:eastAsia="zh-CN"/>
        </w:rPr>
        <w:t xml:space="preserve"> </w:t>
      </w:r>
      <w:r w:rsidR="00CC3F01">
        <w:rPr>
          <w:rFonts w:hint="eastAsia"/>
          <w:lang w:eastAsia="zh-CN"/>
        </w:rPr>
        <w:t>t</w:t>
      </w:r>
      <w:r w:rsidR="00886F25" w:rsidRPr="006433AF">
        <w:rPr>
          <w:lang w:eastAsia="zh-CN"/>
        </w:rPr>
        <w:t>ransmit diversity based feedback</w:t>
      </w:r>
      <w:r w:rsidR="00886F25">
        <w:rPr>
          <w:rFonts w:hint="eastAsia"/>
          <w:lang w:eastAsia="zh-CN"/>
        </w:rPr>
        <w:t xml:space="preserve"> without PMI and </w:t>
      </w:r>
      <w:r w:rsidR="001435F6">
        <w:rPr>
          <w:rFonts w:hint="eastAsia"/>
          <w:lang w:eastAsia="zh-CN"/>
        </w:rPr>
        <w:t xml:space="preserve">with </w:t>
      </w:r>
      <w:r w:rsidR="00886F25">
        <w:rPr>
          <w:rFonts w:hint="eastAsia"/>
          <w:lang w:eastAsia="zh-CN"/>
        </w:rPr>
        <w:t xml:space="preserve">SRS is </w:t>
      </w:r>
      <w:r w:rsidR="009F4D9F">
        <w:rPr>
          <w:lang w:eastAsia="zh-CN"/>
        </w:rPr>
        <w:t>beneficial</w:t>
      </w:r>
      <w:r w:rsidR="00886F25">
        <w:rPr>
          <w:rFonts w:hint="eastAsia"/>
          <w:lang w:eastAsia="zh-CN"/>
        </w:rPr>
        <w:t xml:space="preserve"> for TDD </w:t>
      </w:r>
      <w:r w:rsidR="00886F25">
        <w:rPr>
          <w:lang w:eastAsia="zh-CN"/>
        </w:rPr>
        <w:t>system</w:t>
      </w:r>
      <w:r w:rsidR="00886F25">
        <w:rPr>
          <w:rFonts w:hint="eastAsia"/>
          <w:lang w:eastAsia="zh-CN"/>
        </w:rPr>
        <w:t xml:space="preserve"> </w:t>
      </w:r>
      <w:r w:rsidR="009F4D9F">
        <w:rPr>
          <w:rFonts w:hint="eastAsia"/>
          <w:lang w:eastAsia="zh-CN"/>
        </w:rPr>
        <w:t>as</w:t>
      </w:r>
      <w:r w:rsidR="00886F25">
        <w:rPr>
          <w:rFonts w:hint="eastAsia"/>
          <w:lang w:eastAsia="zh-CN"/>
        </w:rPr>
        <w:t xml:space="preserve"> channel </w:t>
      </w:r>
      <w:r w:rsidR="009F4D9F" w:rsidRPr="003F354D">
        <w:rPr>
          <w:rFonts w:hint="eastAsia"/>
          <w:lang w:eastAsia="zh-CN"/>
        </w:rPr>
        <w:t>reciprocity</w:t>
      </w:r>
      <w:r w:rsidR="009F4D9F">
        <w:rPr>
          <w:rFonts w:hint="eastAsia"/>
          <w:lang w:eastAsia="zh-CN"/>
        </w:rPr>
        <w:t xml:space="preserve"> </w:t>
      </w:r>
      <w:r w:rsidR="00AD0AB3">
        <w:rPr>
          <w:rFonts w:hint="eastAsia"/>
          <w:lang w:eastAsia="zh-CN"/>
        </w:rPr>
        <w:t>can be</w:t>
      </w:r>
      <w:r w:rsidR="009F4D9F">
        <w:rPr>
          <w:rFonts w:hint="eastAsia"/>
          <w:lang w:eastAsia="zh-CN"/>
        </w:rPr>
        <w:t xml:space="preserve"> used to </w:t>
      </w:r>
      <w:r w:rsidR="00AD0AB3">
        <w:rPr>
          <w:lang w:eastAsia="zh-CN"/>
        </w:rPr>
        <w:t>achieve</w:t>
      </w:r>
      <w:r w:rsidR="00AD0AB3">
        <w:rPr>
          <w:rFonts w:hint="eastAsia"/>
          <w:lang w:eastAsia="zh-CN"/>
        </w:rPr>
        <w:t xml:space="preserve"> better </w:t>
      </w:r>
      <w:proofErr w:type="spellStart"/>
      <w:r>
        <w:rPr>
          <w:lang w:eastAsia="zh-CN"/>
        </w:rPr>
        <w:t>precoding</w:t>
      </w:r>
      <w:proofErr w:type="spellEnd"/>
      <w:r w:rsidR="009F4D9F" w:rsidRPr="003F354D">
        <w:rPr>
          <w:rFonts w:hint="eastAsia"/>
          <w:lang w:eastAsia="zh-CN"/>
        </w:rPr>
        <w:t xml:space="preserve"> </w:t>
      </w:r>
      <w:r w:rsidR="00AD0AB3">
        <w:rPr>
          <w:rFonts w:hint="eastAsia"/>
          <w:lang w:eastAsia="zh-CN"/>
        </w:rPr>
        <w:t xml:space="preserve">than </w:t>
      </w:r>
      <w:r w:rsidR="00AD0AB3" w:rsidRPr="006433AF">
        <w:rPr>
          <w:lang w:eastAsia="zh-CN"/>
        </w:rPr>
        <w:t>PMI based reporting</w:t>
      </w:r>
      <w:r w:rsidR="00AD0AB3">
        <w:rPr>
          <w:rFonts w:hint="eastAsia"/>
          <w:lang w:eastAsia="zh-CN"/>
        </w:rPr>
        <w:t xml:space="preserve"> feedback</w:t>
      </w:r>
      <w:r w:rsidR="009F4D9F">
        <w:rPr>
          <w:rFonts w:hint="eastAsia"/>
          <w:lang w:eastAsia="zh-CN"/>
        </w:rPr>
        <w:t>.</w:t>
      </w:r>
    </w:p>
    <w:p w:rsidR="000C67BC" w:rsidRDefault="000C67BC" w:rsidP="00853691">
      <w:pPr>
        <w:rPr>
          <w:lang w:eastAsia="zh-CN"/>
        </w:rPr>
      </w:pPr>
      <w:r>
        <w:rPr>
          <w:rFonts w:eastAsia="MS Mincho" w:hint="eastAsia"/>
        </w:rPr>
        <w:t>Table 10.2.3.1-</w:t>
      </w:r>
      <w:r>
        <w:rPr>
          <w:rFonts w:hint="eastAsia"/>
          <w:lang w:eastAsia="zh-CN"/>
        </w:rPr>
        <w:t>3</w:t>
      </w:r>
      <w:r>
        <w:rPr>
          <w:rFonts w:eastAsia="MS Mincho" w:hint="eastAsia"/>
        </w:rPr>
        <w:t xml:space="preserve"> and 10.2.3.</w:t>
      </w:r>
      <w:r>
        <w:rPr>
          <w:rFonts w:hint="eastAsia"/>
          <w:lang w:eastAsia="zh-CN"/>
        </w:rPr>
        <w:t>2</w:t>
      </w:r>
      <w:r>
        <w:rPr>
          <w:rFonts w:eastAsia="MS Mincho" w:hint="eastAsia"/>
        </w:rPr>
        <w:t>-</w:t>
      </w:r>
      <w:r>
        <w:rPr>
          <w:rFonts w:hint="eastAsia"/>
          <w:lang w:eastAsia="zh-CN"/>
        </w:rPr>
        <w:t>3</w:t>
      </w:r>
      <w:r w:rsidR="005A0CF2">
        <w:rPr>
          <w:rFonts w:hint="eastAsia"/>
          <w:lang w:eastAsia="zh-CN"/>
        </w:rPr>
        <w:t xml:space="preserve"> from</w:t>
      </w:r>
      <w:r w:rsidR="005A0CF2" w:rsidRPr="005A0CF2">
        <w:rPr>
          <w:rFonts w:hint="eastAsia"/>
          <w:lang w:eastAsia="zh-CN"/>
        </w:rPr>
        <w:t xml:space="preserve"> </w:t>
      </w:r>
      <w:r w:rsidR="005A0CF2">
        <w:rPr>
          <w:rFonts w:hint="eastAsia"/>
          <w:lang w:eastAsia="zh-CN"/>
        </w:rPr>
        <w:t>TR 36.814 v9.0.0 [</w:t>
      </w:r>
      <w:r w:rsidR="005577D5">
        <w:rPr>
          <w:rFonts w:hint="eastAsia"/>
          <w:lang w:eastAsia="zh-CN"/>
        </w:rPr>
        <w:t>1</w:t>
      </w:r>
      <w:r w:rsidR="005A0CF2">
        <w:rPr>
          <w:rFonts w:hint="eastAsia"/>
          <w:lang w:eastAsia="zh-CN"/>
        </w:rPr>
        <w:t>]</w:t>
      </w:r>
      <w:r>
        <w:rPr>
          <w:rFonts w:eastAsia="MS Mincho" w:hint="eastAsia"/>
        </w:rPr>
        <w:t xml:space="preserve"> show the spectrum efficiency results of </w:t>
      </w:r>
      <w:r>
        <w:rPr>
          <w:rFonts w:hint="eastAsia"/>
          <w:lang w:eastAsia="zh-CN"/>
        </w:rPr>
        <w:t>8</w:t>
      </w:r>
      <w:r>
        <w:rPr>
          <w:rFonts w:eastAsia="MS Mincho" w:hint="eastAsia"/>
        </w:rPr>
        <w:t>-by-2 MU-MIMO schemes with eNB antenna configuration (C</w:t>
      </w:r>
      <w:r>
        <w:rPr>
          <w:rFonts w:hint="eastAsia"/>
          <w:lang w:eastAsia="zh-CN"/>
        </w:rPr>
        <w:t>/E</w:t>
      </w:r>
      <w:r>
        <w:rPr>
          <w:rFonts w:eastAsia="MS Mincho" w:hint="eastAsia"/>
        </w:rPr>
        <w:t>).</w:t>
      </w:r>
      <w:r w:rsidR="005A0CF2" w:rsidRPr="005A0CF2">
        <w:rPr>
          <w:rFonts w:hint="eastAsia"/>
          <w:lang w:eastAsia="zh-CN"/>
        </w:rPr>
        <w:t xml:space="preserve"> </w:t>
      </w:r>
      <w:r w:rsidR="005A0CF2">
        <w:rPr>
          <w:rFonts w:hint="eastAsia"/>
          <w:lang w:eastAsia="zh-CN"/>
        </w:rPr>
        <w:t xml:space="preserve">From these </w:t>
      </w:r>
      <w:r w:rsidR="009B47E4">
        <w:rPr>
          <w:rFonts w:hint="eastAsia"/>
          <w:lang w:eastAsia="zh-CN"/>
        </w:rPr>
        <w:t>results of the same sources in the tables</w:t>
      </w:r>
      <w:r w:rsidR="00EE26D6">
        <w:rPr>
          <w:rFonts w:hint="eastAsia"/>
          <w:lang w:eastAsia="zh-CN"/>
        </w:rPr>
        <w:t xml:space="preserve"> (</w:t>
      </w:r>
      <w:r w:rsidR="00456C5E">
        <w:rPr>
          <w:lang w:eastAsia="zh-CN"/>
        </w:rPr>
        <w:t>e.g., source</w:t>
      </w:r>
      <w:r w:rsidR="00EE26D6">
        <w:rPr>
          <w:rFonts w:hint="eastAsia"/>
          <w:lang w:eastAsia="zh-CN"/>
        </w:rPr>
        <w:t xml:space="preserve"> 1 and source 10)</w:t>
      </w:r>
      <w:r w:rsidR="009B47E4">
        <w:rPr>
          <w:lang w:eastAsia="zh-CN"/>
        </w:rPr>
        <w:t>, it</w:t>
      </w:r>
      <w:r w:rsidR="005A0CF2">
        <w:rPr>
          <w:rFonts w:hint="eastAsia"/>
          <w:lang w:eastAsia="zh-CN"/>
        </w:rPr>
        <w:t xml:space="preserve"> can be </w:t>
      </w:r>
      <w:r w:rsidR="00D0351C">
        <w:rPr>
          <w:lang w:eastAsia="zh-CN"/>
        </w:rPr>
        <w:t>seen</w:t>
      </w:r>
      <w:r w:rsidR="00D0351C">
        <w:rPr>
          <w:rFonts w:hint="eastAsia"/>
          <w:lang w:eastAsia="zh-CN"/>
        </w:rPr>
        <w:t xml:space="preserve"> </w:t>
      </w:r>
      <w:r w:rsidR="005A0CF2">
        <w:rPr>
          <w:rFonts w:hint="eastAsia"/>
          <w:lang w:eastAsia="zh-CN"/>
        </w:rPr>
        <w:t xml:space="preserve">that compared to codebook based PMI </w:t>
      </w:r>
      <w:r w:rsidR="00EE26D6">
        <w:rPr>
          <w:lang w:eastAsia="zh-CN"/>
        </w:rPr>
        <w:t>feedback (</w:t>
      </w:r>
      <w:r w:rsidR="009B47E4">
        <w:rPr>
          <w:rFonts w:hint="eastAsia"/>
          <w:lang w:eastAsia="zh-CN"/>
        </w:rPr>
        <w:t>FDD case)</w:t>
      </w:r>
      <w:r w:rsidR="009B47E4">
        <w:rPr>
          <w:lang w:eastAsia="zh-CN"/>
        </w:rPr>
        <w:t>, beamforming</w:t>
      </w:r>
      <w:r w:rsidR="005A0CF2">
        <w:rPr>
          <w:rFonts w:hint="eastAsia"/>
          <w:lang w:eastAsia="zh-CN"/>
        </w:rPr>
        <w:t xml:space="preserve"> with SRS channel </w:t>
      </w:r>
      <w:r w:rsidR="00EE26D6">
        <w:rPr>
          <w:lang w:eastAsia="zh-CN"/>
        </w:rPr>
        <w:t>reciprocity (</w:t>
      </w:r>
      <w:r w:rsidR="009B47E4">
        <w:rPr>
          <w:rFonts w:hint="eastAsia"/>
          <w:lang w:eastAsia="zh-CN"/>
        </w:rPr>
        <w:t>TDD case)</w:t>
      </w:r>
      <w:r w:rsidR="005A0CF2">
        <w:rPr>
          <w:rFonts w:hint="eastAsia"/>
          <w:lang w:eastAsia="zh-CN"/>
        </w:rPr>
        <w:t xml:space="preserve"> can bring about </w:t>
      </w:r>
      <w:r w:rsidR="009B47E4">
        <w:rPr>
          <w:rFonts w:hint="eastAsia"/>
          <w:lang w:eastAsia="zh-CN"/>
        </w:rPr>
        <w:t>13</w:t>
      </w:r>
      <w:r w:rsidR="005A0CF2">
        <w:rPr>
          <w:rFonts w:hint="eastAsia"/>
          <w:lang w:eastAsia="zh-CN"/>
        </w:rPr>
        <w:t>%-</w:t>
      </w:r>
      <w:r w:rsidR="009B47E4">
        <w:rPr>
          <w:rFonts w:hint="eastAsia"/>
          <w:lang w:eastAsia="zh-CN"/>
        </w:rPr>
        <w:t>23</w:t>
      </w:r>
      <w:r w:rsidR="00456C5E">
        <w:rPr>
          <w:lang w:eastAsia="zh-CN"/>
        </w:rPr>
        <w:t>% performance</w:t>
      </w:r>
      <w:r w:rsidR="005A0CF2">
        <w:rPr>
          <w:rFonts w:hint="eastAsia"/>
          <w:lang w:eastAsia="zh-CN"/>
        </w:rPr>
        <w:t xml:space="preserve"> gain in cell average. For cell edge, there is</w:t>
      </w:r>
      <w:r w:rsidR="004C4F3C">
        <w:rPr>
          <w:rFonts w:hint="eastAsia"/>
          <w:lang w:eastAsia="zh-CN"/>
        </w:rPr>
        <w:t xml:space="preserve"> about 11%</w:t>
      </w:r>
      <w:r w:rsidR="005A0CF2">
        <w:rPr>
          <w:rFonts w:hint="eastAsia"/>
          <w:lang w:eastAsia="zh-CN"/>
        </w:rPr>
        <w:t xml:space="preserve"> gain.</w:t>
      </w:r>
    </w:p>
    <w:p w:rsidR="000C67BC" w:rsidRPr="00AE224F" w:rsidRDefault="000C67BC" w:rsidP="000C67BC">
      <w:pPr>
        <w:pStyle w:val="TH"/>
        <w:rPr>
          <w:rFonts w:eastAsia="MS Mincho"/>
        </w:rPr>
      </w:pPr>
      <w:r w:rsidRPr="00AE224F">
        <w:t xml:space="preserve">Table </w:t>
      </w:r>
      <w:r>
        <w:rPr>
          <w:rFonts w:eastAsia="MS Mincho"/>
        </w:rPr>
        <w:t>10.2</w:t>
      </w:r>
      <w:r w:rsidRPr="00AE224F">
        <w:rPr>
          <w:rFonts w:eastAsia="MS Mincho"/>
        </w:rPr>
        <w:t>.3.1-3</w:t>
      </w:r>
      <w:r w:rsidRPr="00AE224F">
        <w:t xml:space="preserve"> </w:t>
      </w:r>
      <w:r w:rsidRPr="00AE224F">
        <w:rPr>
          <w:rFonts w:eastAsia="MS Mincho"/>
        </w:rPr>
        <w:t>Performance of DL MU-MIMO 8 x 2 (C/E) (UMa, FDD)</w:t>
      </w:r>
    </w:p>
    <w:tbl>
      <w:tblPr>
        <w:tblW w:w="5016" w:type="dxa"/>
        <w:jc w:val="center"/>
        <w:tblCellMar>
          <w:left w:w="99" w:type="dxa"/>
          <w:right w:w="99" w:type="dxa"/>
        </w:tblCellMar>
        <w:tblLook w:val="0000"/>
      </w:tblPr>
      <w:tblGrid>
        <w:gridCol w:w="1871"/>
        <w:gridCol w:w="1583"/>
        <w:gridCol w:w="1814"/>
      </w:tblGrid>
      <w:tr w:rsidR="000C67BC" w:rsidRPr="00566CD4" w:rsidTr="00044049">
        <w:trPr>
          <w:trHeight w:val="680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BC" w:rsidRPr="008A1AD3" w:rsidRDefault="000C67BC" w:rsidP="00044049">
            <w:pPr>
              <w:pStyle w:val="TAH"/>
              <w:rPr>
                <w:rFonts w:eastAsia="MS PGothic"/>
              </w:rPr>
            </w:pPr>
            <w:r w:rsidRPr="008A1AD3">
              <w:rPr>
                <w:rFonts w:eastAsia="MS PGothic"/>
              </w:rPr>
              <w:t>Cell spectral efficiency (bit/sec/Hz/cell)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7BC" w:rsidRPr="008A1AD3" w:rsidRDefault="000C67BC" w:rsidP="00044049">
            <w:pPr>
              <w:pStyle w:val="TAH"/>
              <w:rPr>
                <w:rFonts w:eastAsia="MS PGothic"/>
              </w:rPr>
            </w:pPr>
            <w:r w:rsidRPr="008A1AD3">
              <w:rPr>
                <w:rFonts w:eastAsia="MS PGothic"/>
              </w:rPr>
              <w:t>Cell-edge user spectral efficiency (bit/sec/Hz/user)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2.77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0.091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0.104</w:t>
            </w:r>
          </w:p>
        </w:tc>
      </w:tr>
      <w:tr w:rsidR="000C67BC" w:rsidRPr="00566CD4" w:rsidTr="00044049">
        <w:trPr>
          <w:trHeight w:val="285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2.55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0.070</w:t>
            </w:r>
          </w:p>
        </w:tc>
      </w:tr>
      <w:tr w:rsidR="000C67BC" w:rsidRPr="00566CD4" w:rsidTr="00044049">
        <w:trPr>
          <w:trHeight w:val="285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0C67BC" w:rsidRPr="005732DB" w:rsidRDefault="000C67BC" w:rsidP="00044049">
            <w:pPr>
              <w:pStyle w:val="TAH"/>
              <w:rPr>
                <w:rFonts w:eastAsia="MS PGothic"/>
                <w:lang w:val="es-ES"/>
              </w:rPr>
            </w:pPr>
            <w:r w:rsidRPr="005732DB">
              <w:rPr>
                <w:rFonts w:eastAsia="MS PGothic"/>
                <w:lang w:val="es-ES"/>
              </w:rPr>
              <w:t>Rel-8 SU-MIMO</w:t>
            </w:r>
          </w:p>
          <w:p w:rsidR="000C67BC" w:rsidRPr="005732DB" w:rsidRDefault="000C67BC" w:rsidP="00044049">
            <w:pPr>
              <w:pStyle w:val="TAH"/>
              <w:rPr>
                <w:rFonts w:eastAsia="MS PGothic"/>
                <w:lang w:val="es-ES"/>
              </w:rPr>
            </w:pPr>
            <w:r w:rsidRPr="005732DB">
              <w:rPr>
                <w:rFonts w:eastAsia="MS PGothic"/>
                <w:lang w:val="es-ES"/>
              </w:rPr>
              <w:t>(4 x 2, L=3)</w:t>
            </w:r>
          </w:p>
        </w:tc>
        <w:tc>
          <w:tcPr>
            <w:tcW w:w="158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1.61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0.050</w:t>
            </w:r>
          </w:p>
        </w:tc>
      </w:tr>
      <w:tr w:rsidR="000C67BC" w:rsidRPr="00566CD4" w:rsidTr="00044049">
        <w:trPr>
          <w:trHeight w:val="284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ITU-R requirement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2.20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0.060</w:t>
            </w:r>
          </w:p>
        </w:tc>
      </w:tr>
    </w:tbl>
    <w:p w:rsidR="000C67BC" w:rsidRPr="00496729" w:rsidRDefault="000C67BC" w:rsidP="000C67BC">
      <w:pPr>
        <w:rPr>
          <w:rFonts w:eastAsia="MS Mincho"/>
        </w:rPr>
      </w:pPr>
    </w:p>
    <w:p w:rsidR="000C67BC" w:rsidRDefault="000C67BC" w:rsidP="000C67BC">
      <w:pPr>
        <w:rPr>
          <w:rFonts w:eastAsia="MS Mincho"/>
        </w:rPr>
      </w:pPr>
    </w:p>
    <w:p w:rsidR="000C67BC" w:rsidRDefault="000C67BC" w:rsidP="000C67BC">
      <w:pPr>
        <w:pStyle w:val="TH"/>
        <w:rPr>
          <w:rFonts w:eastAsia="MS Mincho"/>
        </w:rPr>
      </w:pPr>
      <w:r w:rsidRPr="003B048D">
        <w:lastRenderedPageBreak/>
        <w:t xml:space="preserve">Table </w:t>
      </w:r>
      <w:r>
        <w:rPr>
          <w:rFonts w:eastAsia="MS Mincho"/>
        </w:rPr>
        <w:t>10.2</w:t>
      </w:r>
      <w:r w:rsidRPr="003B048D">
        <w:rPr>
          <w:rFonts w:eastAsia="MS Mincho"/>
        </w:rPr>
        <w:t>.3.2-3</w:t>
      </w:r>
      <w:r w:rsidRPr="003B048D">
        <w:t xml:space="preserve"> </w:t>
      </w:r>
      <w:r w:rsidRPr="003B048D">
        <w:rPr>
          <w:rFonts w:eastAsia="MS Mincho"/>
        </w:rPr>
        <w:t>Performance of DL MU-MIMO 8 x 2 (C/E) (UMa, TDD)</w:t>
      </w:r>
    </w:p>
    <w:tbl>
      <w:tblPr>
        <w:tblW w:w="5016" w:type="dxa"/>
        <w:jc w:val="center"/>
        <w:tblCellMar>
          <w:left w:w="99" w:type="dxa"/>
          <w:right w:w="99" w:type="dxa"/>
        </w:tblCellMar>
        <w:tblLook w:val="0000"/>
      </w:tblPr>
      <w:tblGrid>
        <w:gridCol w:w="1871"/>
        <w:gridCol w:w="1583"/>
        <w:gridCol w:w="1814"/>
      </w:tblGrid>
      <w:tr w:rsidR="000C67BC" w:rsidRPr="00566CD4" w:rsidTr="00044049">
        <w:trPr>
          <w:trHeight w:val="680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BC" w:rsidRPr="008A1AD3" w:rsidRDefault="000C67BC" w:rsidP="00044049">
            <w:pPr>
              <w:pStyle w:val="TAH"/>
              <w:rPr>
                <w:rFonts w:eastAsia="MS PGothic"/>
              </w:rPr>
            </w:pPr>
            <w:r w:rsidRPr="008A1AD3">
              <w:rPr>
                <w:rFonts w:eastAsia="MS PGothic"/>
              </w:rPr>
              <w:t>Cell spectral efficiency (bit/sec/Hz/cell)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7BC" w:rsidRPr="008A1AD3" w:rsidRDefault="000C67BC" w:rsidP="00044049">
            <w:pPr>
              <w:pStyle w:val="TAH"/>
              <w:rPr>
                <w:rFonts w:eastAsia="MS PGothic"/>
              </w:rPr>
            </w:pPr>
            <w:r w:rsidRPr="008A1AD3">
              <w:rPr>
                <w:rFonts w:eastAsia="MS PGothic"/>
              </w:rPr>
              <w:t>Cell-edge user spectral efficiency (bit/sec/Hz/user)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3.42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0.102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3.14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0.077</w:t>
            </w:r>
          </w:p>
        </w:tc>
      </w:tr>
      <w:tr w:rsidR="000C67BC" w:rsidRPr="00566CD4" w:rsidTr="00044049">
        <w:trPr>
          <w:trHeight w:val="270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2.92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0.075</w:t>
            </w:r>
          </w:p>
        </w:tc>
      </w:tr>
      <w:tr w:rsidR="000C67BC" w:rsidRPr="00566CD4" w:rsidTr="00044049">
        <w:trPr>
          <w:trHeight w:val="285"/>
          <w:jc w:val="center"/>
        </w:trPr>
        <w:tc>
          <w:tcPr>
            <w:tcW w:w="18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Source 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2.89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0.077</w:t>
            </w:r>
          </w:p>
        </w:tc>
      </w:tr>
      <w:tr w:rsidR="000C67BC" w:rsidRPr="00566CD4" w:rsidTr="00044049">
        <w:trPr>
          <w:trHeight w:val="284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:rsidR="000C67BC" w:rsidRPr="005732DB" w:rsidRDefault="000C67BC" w:rsidP="00044049">
            <w:pPr>
              <w:pStyle w:val="TAH"/>
              <w:rPr>
                <w:rFonts w:eastAsia="MS PGothic"/>
                <w:lang w:val="es-ES"/>
              </w:rPr>
            </w:pPr>
            <w:r w:rsidRPr="005732DB">
              <w:rPr>
                <w:rFonts w:eastAsia="MS PGothic"/>
                <w:lang w:val="es-ES"/>
              </w:rPr>
              <w:t>Rel-8 SU-MIMO</w:t>
            </w:r>
            <w:r w:rsidRPr="005732DB">
              <w:rPr>
                <w:rFonts w:eastAsia="MS PGothic"/>
                <w:lang w:val="es-ES"/>
              </w:rPr>
              <w:br/>
              <w:t>(4 x 2, L=3)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1.34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0.040</w:t>
            </w:r>
          </w:p>
        </w:tc>
      </w:tr>
      <w:tr w:rsidR="000C67BC" w:rsidRPr="00566CD4" w:rsidTr="00044049">
        <w:trPr>
          <w:trHeight w:val="284"/>
          <w:jc w:val="center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C67BC" w:rsidRPr="000757E1" w:rsidRDefault="000C67BC" w:rsidP="00044049">
            <w:pPr>
              <w:pStyle w:val="TAH"/>
              <w:rPr>
                <w:rFonts w:eastAsia="MS PGothic"/>
              </w:rPr>
            </w:pPr>
            <w:r w:rsidRPr="000757E1">
              <w:rPr>
                <w:rFonts w:eastAsia="MS PGothic"/>
              </w:rPr>
              <w:t>ITU-R requirement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2.20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0C67BC" w:rsidRPr="00D44E90" w:rsidRDefault="000C67BC" w:rsidP="00044049">
            <w:pPr>
              <w:pStyle w:val="TAC"/>
            </w:pPr>
            <w:r w:rsidRPr="00D44E90">
              <w:t>0.060</w:t>
            </w:r>
          </w:p>
        </w:tc>
      </w:tr>
    </w:tbl>
    <w:p w:rsidR="000C67BC" w:rsidRDefault="000C67BC" w:rsidP="00853691">
      <w:pPr>
        <w:rPr>
          <w:lang w:eastAsia="zh-CN"/>
        </w:rPr>
      </w:pPr>
    </w:p>
    <w:p w:rsidR="004C4F3C" w:rsidRDefault="004C4F3C" w:rsidP="00853691">
      <w:pPr>
        <w:rPr>
          <w:lang w:eastAsia="zh-CN"/>
        </w:rPr>
      </w:pPr>
      <w:r>
        <w:rPr>
          <w:rFonts w:hint="eastAsia"/>
          <w:lang w:eastAsia="zh-CN"/>
        </w:rPr>
        <w:t xml:space="preserve">Please note the above simulation results are based on codebook PMI feedback provided by each company, we provide </w:t>
      </w:r>
      <w:r w:rsidR="00D0351C">
        <w:rPr>
          <w:lang w:eastAsia="zh-CN"/>
        </w:rPr>
        <w:t>additional</w:t>
      </w:r>
      <w:r w:rsidR="00D035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simulation results with Rel-10 codebook based PMI feedback</w:t>
      </w:r>
      <w:r w:rsidR="003D4226">
        <w:rPr>
          <w:rFonts w:hint="eastAsia"/>
          <w:lang w:eastAsia="zh-CN"/>
        </w:rPr>
        <w:t xml:space="preserve"> for Rel-10 and Rel-13 antenna configuration</w:t>
      </w:r>
      <w:r>
        <w:rPr>
          <w:rFonts w:hint="eastAsia"/>
          <w:lang w:eastAsia="zh-CN"/>
        </w:rPr>
        <w:t xml:space="preserve"> in the </w:t>
      </w:r>
      <w:r w:rsidR="00170039">
        <w:rPr>
          <w:lang w:eastAsia="zh-CN"/>
        </w:rPr>
        <w:t>appendix</w:t>
      </w:r>
      <w:r w:rsidR="00D0351C">
        <w:rPr>
          <w:lang w:eastAsia="zh-CN"/>
        </w:rPr>
        <w:t xml:space="preserve"> which confirm that the gain is significant</w:t>
      </w:r>
      <w:r>
        <w:rPr>
          <w:rFonts w:hint="eastAsia"/>
          <w:lang w:eastAsia="zh-CN"/>
        </w:rPr>
        <w:t>.</w:t>
      </w:r>
    </w:p>
    <w:p w:rsidR="009A4787" w:rsidRPr="00873B07" w:rsidRDefault="004C4F3C" w:rsidP="00170039">
      <w:pPr>
        <w:rPr>
          <w:lang w:eastAsia="zh-CN"/>
        </w:rPr>
      </w:pPr>
      <w:r>
        <w:rPr>
          <w:rFonts w:hint="eastAsia"/>
          <w:lang w:eastAsia="zh-CN"/>
        </w:rPr>
        <w:t xml:space="preserve">From all simulation results, it is </w:t>
      </w:r>
      <w:r w:rsidR="00D0351C">
        <w:rPr>
          <w:lang w:eastAsia="zh-CN"/>
        </w:rPr>
        <w:t>clear</w:t>
      </w:r>
      <w:r w:rsidR="00D035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>there</w:t>
      </w:r>
      <w:r>
        <w:rPr>
          <w:rFonts w:hint="eastAsia"/>
          <w:lang w:eastAsia="zh-CN"/>
        </w:rPr>
        <w:t xml:space="preserve"> is significant performance </w:t>
      </w:r>
      <w:r w:rsidR="00EE26D6">
        <w:rPr>
          <w:rFonts w:hint="eastAsia"/>
          <w:lang w:eastAsia="zh-CN"/>
        </w:rPr>
        <w:t>gain</w:t>
      </w:r>
      <w:r>
        <w:rPr>
          <w:rFonts w:hint="eastAsia"/>
          <w:lang w:eastAsia="zh-CN"/>
        </w:rPr>
        <w:t xml:space="preserve"> comparing SRS transmission</w:t>
      </w:r>
      <w:r w:rsidR="00EE26D6">
        <w:rPr>
          <w:rFonts w:hint="eastAsia"/>
          <w:lang w:eastAsia="zh-CN"/>
        </w:rPr>
        <w:t xml:space="preserve"> with </w:t>
      </w:r>
      <w:r w:rsidR="00A56324">
        <w:rPr>
          <w:rFonts w:hint="eastAsia"/>
          <w:lang w:eastAsia="zh-CN"/>
        </w:rPr>
        <w:t xml:space="preserve">codebook based </w:t>
      </w:r>
      <w:r w:rsidR="00EE26D6">
        <w:rPr>
          <w:rFonts w:hint="eastAsia"/>
          <w:lang w:eastAsia="zh-CN"/>
        </w:rPr>
        <w:t>PMI feedback</w:t>
      </w:r>
      <w:r>
        <w:rPr>
          <w:rFonts w:hint="eastAsia"/>
          <w:lang w:eastAsia="zh-CN"/>
        </w:rPr>
        <w:t xml:space="preserve"> for TDD carrier</w:t>
      </w:r>
      <w:r w:rsidR="00EE26D6">
        <w:rPr>
          <w:rFonts w:hint="eastAsia"/>
          <w:lang w:eastAsia="zh-CN"/>
        </w:rPr>
        <w:t xml:space="preserve"> in case of TM8/9</w:t>
      </w:r>
      <w:r>
        <w:rPr>
          <w:rFonts w:hint="eastAsia"/>
          <w:lang w:eastAsia="zh-CN"/>
        </w:rPr>
        <w:t>.</w:t>
      </w:r>
    </w:p>
    <w:p w:rsidR="00DB18ED" w:rsidRPr="00DB18ED" w:rsidRDefault="009A4787" w:rsidP="009A4787">
      <w:pPr>
        <w:ind w:right="210"/>
        <w:rPr>
          <w:lang w:eastAsia="zh-CN"/>
        </w:rPr>
      </w:pPr>
      <w:r w:rsidRPr="005970DF">
        <w:rPr>
          <w:rFonts w:hint="eastAsia"/>
          <w:b/>
          <w:lang w:eastAsia="zh-CN"/>
        </w:rPr>
        <w:t>Observation 1:</w:t>
      </w:r>
      <w:r w:rsidRPr="005970DF">
        <w:rPr>
          <w:rFonts w:hint="eastAsia"/>
          <w:lang w:eastAsia="zh-CN"/>
        </w:rPr>
        <w:t xml:space="preserve"> </w:t>
      </w:r>
      <w:r w:rsidR="00886BCC" w:rsidRPr="005970DF">
        <w:rPr>
          <w:rFonts w:hint="eastAsia"/>
          <w:b/>
          <w:lang w:eastAsia="zh-CN"/>
        </w:rPr>
        <w:t>There is</w:t>
      </w:r>
      <w:r w:rsidRPr="005970DF">
        <w:rPr>
          <w:rFonts w:hint="eastAsia"/>
          <w:b/>
          <w:lang w:eastAsia="zh-CN"/>
        </w:rPr>
        <w:t xml:space="preserve"> significant performance </w:t>
      </w:r>
      <w:r w:rsidR="00EE26D6" w:rsidRPr="005970DF">
        <w:rPr>
          <w:rFonts w:hint="eastAsia"/>
          <w:b/>
          <w:lang w:eastAsia="zh-CN"/>
        </w:rPr>
        <w:t>gain</w:t>
      </w:r>
      <w:r w:rsidRPr="005970DF">
        <w:rPr>
          <w:rFonts w:hint="eastAsia"/>
          <w:b/>
          <w:lang w:eastAsia="zh-CN"/>
        </w:rPr>
        <w:t xml:space="preserve"> comparing</w:t>
      </w:r>
      <w:r w:rsidR="00886BCC" w:rsidRPr="005970DF">
        <w:rPr>
          <w:rFonts w:hint="eastAsia"/>
          <w:b/>
          <w:lang w:eastAsia="zh-CN"/>
        </w:rPr>
        <w:t xml:space="preserve"> SRS transmission</w:t>
      </w:r>
      <w:r w:rsidR="00EE26D6" w:rsidRPr="005970DF">
        <w:rPr>
          <w:rFonts w:hint="eastAsia"/>
          <w:b/>
          <w:lang w:eastAsia="zh-CN"/>
        </w:rPr>
        <w:t xml:space="preserve"> with codebook based PMI feedback </w:t>
      </w:r>
      <w:r w:rsidR="00886BCC" w:rsidRPr="005970DF">
        <w:rPr>
          <w:rFonts w:hint="eastAsia"/>
          <w:b/>
          <w:lang w:eastAsia="zh-CN"/>
        </w:rPr>
        <w:t>for TDD carrier</w:t>
      </w:r>
      <w:r w:rsidRPr="005970DF">
        <w:rPr>
          <w:rFonts w:hint="eastAsia"/>
          <w:b/>
          <w:lang w:eastAsia="zh-CN"/>
        </w:rPr>
        <w:t>.</w:t>
      </w:r>
    </w:p>
    <w:p w:rsidR="009A4787" w:rsidRDefault="009A4787" w:rsidP="009A4787">
      <w:pPr>
        <w:ind w:right="210"/>
        <w:rPr>
          <w:lang w:eastAsia="zh-CN"/>
        </w:rPr>
      </w:pPr>
      <w:r>
        <w:rPr>
          <w:rFonts w:hint="eastAsia"/>
          <w:lang w:eastAsia="zh-CN"/>
        </w:rPr>
        <w:t xml:space="preserve">Therefore, we have the </w:t>
      </w:r>
      <w:r>
        <w:rPr>
          <w:lang w:eastAsia="zh-CN"/>
        </w:rPr>
        <w:t>following proposal</w:t>
      </w:r>
    </w:p>
    <w:p w:rsidR="009A4787" w:rsidRPr="00084D34" w:rsidRDefault="009A4787" w:rsidP="009A4787">
      <w:pPr>
        <w:ind w:right="210"/>
        <w:rPr>
          <w:lang w:eastAsia="zh-CN"/>
        </w:rPr>
      </w:pPr>
      <w:r w:rsidRPr="005970DF">
        <w:rPr>
          <w:rFonts w:hint="eastAsia"/>
          <w:b/>
          <w:lang w:eastAsia="zh-CN"/>
        </w:rPr>
        <w:t>Proposal 1:</w:t>
      </w:r>
      <w:r>
        <w:rPr>
          <w:rFonts w:hint="eastAsia"/>
          <w:lang w:eastAsia="zh-CN"/>
        </w:rPr>
        <w:t xml:space="preserve"> </w:t>
      </w:r>
      <w:r w:rsidR="00A95D8F" w:rsidRPr="005970DF">
        <w:rPr>
          <w:rFonts w:hint="eastAsia"/>
          <w:b/>
          <w:lang w:eastAsia="zh-CN"/>
        </w:rPr>
        <w:t xml:space="preserve">SRS transmission should be </w:t>
      </w:r>
      <w:r w:rsidR="00D0351C">
        <w:rPr>
          <w:b/>
          <w:lang w:eastAsia="zh-CN"/>
        </w:rPr>
        <w:t>enabled</w:t>
      </w:r>
      <w:r w:rsidR="00D0351C" w:rsidRPr="005970DF">
        <w:rPr>
          <w:rFonts w:hint="eastAsia"/>
          <w:b/>
          <w:lang w:eastAsia="zh-CN"/>
        </w:rPr>
        <w:t xml:space="preserve"> </w:t>
      </w:r>
      <w:r w:rsidR="00D0351C">
        <w:rPr>
          <w:b/>
          <w:lang w:eastAsia="zh-CN"/>
        </w:rPr>
        <w:t>on</w:t>
      </w:r>
      <w:r w:rsidR="00A95D8F" w:rsidRPr="005970DF">
        <w:rPr>
          <w:rFonts w:hint="eastAsia"/>
          <w:b/>
          <w:lang w:eastAsia="zh-CN"/>
        </w:rPr>
        <w:t xml:space="preserve"> the TDD carrier </w:t>
      </w:r>
      <w:r w:rsidR="00D0351C">
        <w:rPr>
          <w:b/>
          <w:lang w:eastAsia="zh-CN"/>
        </w:rPr>
        <w:t xml:space="preserve">configured </w:t>
      </w:r>
      <w:r w:rsidR="00A95D8F" w:rsidRPr="005970DF">
        <w:rPr>
          <w:rFonts w:hint="eastAsia"/>
          <w:b/>
          <w:lang w:eastAsia="zh-CN"/>
        </w:rPr>
        <w:t>for DL transmission.</w:t>
      </w:r>
    </w:p>
    <w:p w:rsidR="00AA423F" w:rsidRDefault="009B149F" w:rsidP="00120C5D">
      <w:pPr>
        <w:widowControl/>
        <w:spacing w:before="156" w:after="156"/>
        <w:ind w:left="2"/>
        <w:rPr>
          <w:b/>
          <w:lang w:eastAsia="zh-CN"/>
        </w:rPr>
      </w:pPr>
      <w:r>
        <w:rPr>
          <w:rFonts w:hAnsi="Arial" w:hint="eastAsia"/>
          <w:szCs w:val="20"/>
          <w:lang w:eastAsia="zh-CN"/>
        </w:rPr>
        <w:t>However,</w:t>
      </w:r>
      <w:r w:rsidR="007F0BAB">
        <w:rPr>
          <w:rFonts w:hAnsi="Arial" w:hint="eastAsia"/>
          <w:szCs w:val="20"/>
          <w:lang w:eastAsia="zh-CN"/>
        </w:rPr>
        <w:t xml:space="preserve"> </w:t>
      </w:r>
      <w:r w:rsidR="009E09FA">
        <w:rPr>
          <w:rFonts w:hAnsi="Arial" w:hint="eastAsia"/>
          <w:szCs w:val="20"/>
          <w:lang w:eastAsia="zh-CN"/>
        </w:rPr>
        <w:t>in general</w:t>
      </w:r>
      <w:r w:rsidR="00D0351C">
        <w:rPr>
          <w:rFonts w:hAnsi="Arial"/>
          <w:szCs w:val="20"/>
          <w:lang w:eastAsia="zh-CN"/>
        </w:rPr>
        <w:t>,</w:t>
      </w:r>
      <w:r w:rsidR="009E09FA">
        <w:rPr>
          <w:rFonts w:hAnsi="Arial" w:hint="eastAsia"/>
          <w:szCs w:val="20"/>
          <w:lang w:eastAsia="zh-CN"/>
        </w:rPr>
        <w:t xml:space="preserve"> </w:t>
      </w:r>
      <w:r w:rsidR="007F0BAB">
        <w:t>UE</w:t>
      </w:r>
      <w:r w:rsidR="009E09FA">
        <w:rPr>
          <w:rFonts w:hint="eastAsia"/>
          <w:lang w:eastAsia="zh-CN"/>
        </w:rPr>
        <w:t xml:space="preserve"> </w:t>
      </w:r>
      <w:r w:rsidR="00D0351C">
        <w:rPr>
          <w:lang w:eastAsia="zh-CN"/>
        </w:rPr>
        <w:t>usually</w:t>
      </w:r>
      <w:r w:rsidR="009E09FA">
        <w:rPr>
          <w:rFonts w:hint="eastAsia"/>
          <w:lang w:eastAsia="zh-CN"/>
        </w:rPr>
        <w:t xml:space="preserve"> has the capability of</w:t>
      </w:r>
      <w:r w:rsidR="007F0BAB">
        <w:t xml:space="preserve"> </w:t>
      </w:r>
      <w:r w:rsidR="009E09FA">
        <w:t>aggregat</w:t>
      </w:r>
      <w:r w:rsidR="009E09FA">
        <w:rPr>
          <w:rFonts w:hint="eastAsia"/>
          <w:lang w:eastAsia="zh-CN"/>
        </w:rPr>
        <w:t>ing</w:t>
      </w:r>
      <w:r w:rsidR="007F0BAB">
        <w:t xml:space="preserve"> more DL carriers than UL carriers</w:t>
      </w:r>
      <w:r w:rsidR="009E09FA">
        <w:rPr>
          <w:rFonts w:hint="eastAsia"/>
          <w:lang w:eastAsia="zh-CN"/>
        </w:rPr>
        <w:t>.</w:t>
      </w:r>
      <w:r w:rsidR="006277E9">
        <w:rPr>
          <w:rFonts w:hint="eastAsia"/>
          <w:lang w:eastAsia="zh-CN"/>
        </w:rPr>
        <w:t xml:space="preserve"> </w:t>
      </w:r>
      <w:r w:rsidR="00D0351C">
        <w:rPr>
          <w:lang w:eastAsia="zh-CN"/>
        </w:rPr>
        <w:t>T</w:t>
      </w:r>
      <w:r w:rsidR="00DA1495">
        <w:rPr>
          <w:rFonts w:hint="eastAsia"/>
          <w:lang w:eastAsia="zh-CN"/>
        </w:rPr>
        <w:t xml:space="preserve">here are </w:t>
      </w:r>
      <w:r w:rsidR="00A56324">
        <w:rPr>
          <w:rFonts w:hint="eastAsia"/>
          <w:lang w:eastAsia="zh-CN"/>
        </w:rPr>
        <w:t>a large number of</w:t>
      </w:r>
      <w:r w:rsidR="006277E9">
        <w:rPr>
          <w:rFonts w:hint="eastAsia"/>
          <w:lang w:eastAsia="zh-CN"/>
        </w:rPr>
        <w:t xml:space="preserve"> WIDs </w:t>
      </w:r>
      <w:r w:rsidR="00A56324">
        <w:rPr>
          <w:rFonts w:hint="eastAsia"/>
          <w:lang w:eastAsia="zh-CN"/>
        </w:rPr>
        <w:t>with</w:t>
      </w:r>
      <w:r w:rsidR="006277E9">
        <w:rPr>
          <w:rFonts w:hint="eastAsia"/>
          <w:lang w:eastAsia="zh-CN"/>
        </w:rPr>
        <w:t xml:space="preserve"> CA configuration </w:t>
      </w:r>
      <w:r w:rsidR="00A56324">
        <w:rPr>
          <w:rFonts w:hint="eastAsia"/>
          <w:lang w:eastAsia="zh-CN"/>
        </w:rPr>
        <w:t xml:space="preserve">of more DL than UL </w:t>
      </w:r>
      <w:r w:rsidR="006277E9">
        <w:rPr>
          <w:rFonts w:hint="eastAsia"/>
          <w:lang w:eastAsia="zh-CN"/>
        </w:rPr>
        <w:t xml:space="preserve">in </w:t>
      </w:r>
      <w:r w:rsidR="00785DE7">
        <w:rPr>
          <w:lang w:eastAsia="zh-CN"/>
        </w:rPr>
        <w:t>RAN4</w:t>
      </w:r>
      <w:r w:rsidR="00D0351C">
        <w:rPr>
          <w:lang w:eastAsia="zh-CN"/>
        </w:rPr>
        <w:t>.</w:t>
      </w:r>
      <w:r w:rsidR="00A56324">
        <w:rPr>
          <w:rFonts w:hint="eastAsia"/>
          <w:lang w:eastAsia="zh-CN"/>
        </w:rPr>
        <w:t xml:space="preserve"> </w:t>
      </w:r>
      <w:r w:rsidR="00D0351C">
        <w:rPr>
          <w:lang w:eastAsia="zh-CN"/>
        </w:rPr>
        <w:t>A</w:t>
      </w:r>
      <w:r w:rsidR="00A56324">
        <w:rPr>
          <w:rFonts w:hint="eastAsia"/>
          <w:lang w:eastAsia="zh-CN"/>
        </w:rPr>
        <w:t xml:space="preserve"> small fraction of these CA configurations are listed in</w:t>
      </w:r>
      <w:r w:rsidR="00A56324" w:rsidRPr="00A56324">
        <w:rPr>
          <w:rFonts w:hint="eastAsia"/>
          <w:lang w:eastAsia="zh-CN"/>
        </w:rPr>
        <w:t xml:space="preserve"> </w:t>
      </w:r>
      <w:r w:rsidR="00A56324">
        <w:rPr>
          <w:rFonts w:hint="eastAsia"/>
          <w:lang w:eastAsia="zh-CN"/>
        </w:rPr>
        <w:t xml:space="preserve">Table </w:t>
      </w:r>
      <w:r w:rsidR="00DC4716">
        <w:rPr>
          <w:rFonts w:hint="eastAsia"/>
          <w:lang w:eastAsia="zh-CN"/>
        </w:rPr>
        <w:t xml:space="preserve">3 </w:t>
      </w:r>
      <w:r w:rsidR="00A56324">
        <w:rPr>
          <w:rFonts w:hint="eastAsia"/>
          <w:lang w:eastAsia="zh-CN"/>
        </w:rPr>
        <w:t>in the appendix</w:t>
      </w:r>
      <w:r w:rsidR="00D0351C">
        <w:rPr>
          <w:lang w:eastAsia="zh-CN"/>
        </w:rPr>
        <w:t>.</w:t>
      </w:r>
      <w:r w:rsidR="006277E9">
        <w:rPr>
          <w:rFonts w:hint="eastAsia"/>
          <w:lang w:eastAsia="zh-CN"/>
        </w:rPr>
        <w:t xml:space="preserve"> </w:t>
      </w:r>
      <w:r w:rsidR="008A5F16">
        <w:rPr>
          <w:lang w:eastAsia="zh-CN"/>
        </w:rPr>
        <w:t xml:space="preserve"> </w:t>
      </w:r>
      <w:r w:rsidR="00D0351C">
        <w:rPr>
          <w:lang w:eastAsia="zh-CN"/>
        </w:rPr>
        <w:t>As a result</w:t>
      </w:r>
      <w:r w:rsidR="009E09FA">
        <w:rPr>
          <w:rFonts w:hint="eastAsia"/>
          <w:lang w:eastAsia="zh-CN"/>
        </w:rPr>
        <w:t xml:space="preserve">, some of TDD carriers </w:t>
      </w:r>
      <w:r w:rsidR="00A56324">
        <w:rPr>
          <w:rFonts w:hint="eastAsia"/>
          <w:lang w:eastAsia="zh-CN"/>
        </w:rPr>
        <w:t xml:space="preserve">with </w:t>
      </w:r>
      <w:r w:rsidR="009E09FA">
        <w:rPr>
          <w:rFonts w:hint="eastAsia"/>
          <w:lang w:eastAsia="zh-CN"/>
        </w:rPr>
        <w:t xml:space="preserve">DL transmission </w:t>
      </w:r>
      <w:r w:rsidR="00D0351C">
        <w:rPr>
          <w:lang w:eastAsia="zh-CN"/>
        </w:rPr>
        <w:t>for</w:t>
      </w:r>
      <w:r w:rsidR="009E09FA">
        <w:rPr>
          <w:rFonts w:hint="eastAsia"/>
          <w:lang w:eastAsia="zh-CN"/>
        </w:rPr>
        <w:t xml:space="preserve"> the UE will have no UL transmission</w:t>
      </w:r>
      <w:r w:rsidR="00D0351C">
        <w:rPr>
          <w:lang w:eastAsia="zh-CN"/>
        </w:rPr>
        <w:t xml:space="preserve"> including </w:t>
      </w:r>
      <w:r w:rsidR="009E09FA">
        <w:rPr>
          <w:rFonts w:hint="eastAsia"/>
          <w:lang w:eastAsia="zh-CN"/>
        </w:rPr>
        <w:t xml:space="preserve">SRS. </w:t>
      </w:r>
      <w:r w:rsidR="009958B4">
        <w:rPr>
          <w:rFonts w:hint="eastAsia"/>
          <w:lang w:eastAsia="zh-CN"/>
        </w:rPr>
        <w:t>Therefore</w:t>
      </w:r>
      <w:r w:rsidR="00D0351C">
        <w:rPr>
          <w:lang w:eastAsia="zh-CN"/>
        </w:rPr>
        <w:t xml:space="preserve">, </w:t>
      </w:r>
      <w:r w:rsidR="00486D02">
        <w:rPr>
          <w:rFonts w:hint="eastAsia"/>
          <w:lang w:eastAsia="zh-CN"/>
        </w:rPr>
        <w:t xml:space="preserve">TDD channel reciprocity cannot be utilized </w:t>
      </w:r>
      <w:r w:rsidR="00A56324">
        <w:rPr>
          <w:rFonts w:hint="eastAsia"/>
          <w:lang w:eastAsia="zh-CN"/>
        </w:rPr>
        <w:t>for</w:t>
      </w:r>
      <w:r w:rsidR="009E09FA">
        <w:rPr>
          <w:rFonts w:hint="eastAsia"/>
          <w:lang w:eastAsia="zh-CN"/>
        </w:rPr>
        <w:t xml:space="preserve"> these </w:t>
      </w:r>
      <w:r w:rsidR="006277E9">
        <w:rPr>
          <w:rFonts w:hint="eastAsia"/>
          <w:lang w:eastAsia="zh-CN"/>
        </w:rPr>
        <w:t xml:space="preserve">TDD </w:t>
      </w:r>
      <w:r w:rsidR="009E09FA">
        <w:rPr>
          <w:rFonts w:hint="eastAsia"/>
          <w:lang w:eastAsia="zh-CN"/>
        </w:rPr>
        <w:t>carriers.</w:t>
      </w:r>
      <w:r w:rsidR="00A56324">
        <w:rPr>
          <w:rFonts w:hint="eastAsia"/>
          <w:lang w:eastAsia="zh-CN"/>
        </w:rPr>
        <w:t xml:space="preserve"> </w:t>
      </w:r>
      <w:r w:rsidR="008A5F16">
        <w:rPr>
          <w:lang w:eastAsia="zh-CN"/>
        </w:rPr>
        <w:t xml:space="preserve">Such situations will become more severe with CA enhancement of up to 32 CCs where a large portion of CCs </w:t>
      </w:r>
      <w:r w:rsidR="00413FC8">
        <w:rPr>
          <w:rFonts w:hint="eastAsia"/>
          <w:lang w:eastAsia="zh-CN"/>
        </w:rPr>
        <w:t>are</w:t>
      </w:r>
      <w:r w:rsidR="00413FC8">
        <w:rPr>
          <w:lang w:eastAsia="zh-CN"/>
        </w:rPr>
        <w:t xml:space="preserve"> </w:t>
      </w:r>
      <w:r w:rsidR="008A5F16">
        <w:rPr>
          <w:lang w:eastAsia="zh-CN"/>
        </w:rPr>
        <w:t xml:space="preserve">TDD. </w:t>
      </w:r>
      <w:r w:rsidR="00D0351C">
        <w:rPr>
          <w:lang w:eastAsia="zh-CN"/>
        </w:rPr>
        <w:t xml:space="preserve">Therefore, </w:t>
      </w:r>
      <w:r w:rsidR="002A3A6D">
        <w:rPr>
          <w:rFonts w:hint="eastAsia"/>
          <w:lang w:eastAsia="zh-CN"/>
        </w:rPr>
        <w:t>how to</w:t>
      </w:r>
      <w:r w:rsidR="00A56324">
        <w:rPr>
          <w:rFonts w:hint="eastAsia"/>
          <w:lang w:eastAsia="zh-CN"/>
        </w:rPr>
        <w:t xml:space="preserve"> allow SRS transmit on these TDD carriers</w:t>
      </w:r>
      <w:r w:rsidR="008A5F16">
        <w:rPr>
          <w:lang w:eastAsia="zh-CN"/>
        </w:rPr>
        <w:t xml:space="preserve"> should be considered</w:t>
      </w:r>
      <w:r w:rsidR="00A56324">
        <w:rPr>
          <w:rFonts w:hint="eastAsia"/>
          <w:lang w:eastAsia="zh-CN"/>
        </w:rPr>
        <w:t>.</w:t>
      </w:r>
    </w:p>
    <w:p w:rsidR="00242876" w:rsidRDefault="00242876" w:rsidP="0075501B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Solution for </w:t>
      </w:r>
      <w:r w:rsidRPr="00910FD0">
        <w:rPr>
          <w:lang w:eastAsia="zh-CN"/>
        </w:rPr>
        <w:t>SRS switching among TDD Scells</w:t>
      </w:r>
    </w:p>
    <w:p w:rsidR="003040E7" w:rsidRDefault="002B1B53" w:rsidP="002B1B53">
      <w:pPr>
        <w:widowControl/>
        <w:spacing w:before="156" w:after="156"/>
        <w:ind w:left="2"/>
        <w:rPr>
          <w:kern w:val="2"/>
          <w:lang w:eastAsia="zh-CN"/>
        </w:rPr>
      </w:pPr>
      <w:r>
        <w:rPr>
          <w:rFonts w:hint="eastAsia"/>
          <w:lang w:eastAsia="zh-CN"/>
        </w:rPr>
        <w:t xml:space="preserve">In order to </w:t>
      </w:r>
      <w:r w:rsidR="00486D02" w:rsidRPr="00486D02">
        <w:rPr>
          <w:lang w:eastAsia="zh-CN"/>
        </w:rPr>
        <w:t xml:space="preserve">better take advantages of TDD </w:t>
      </w:r>
      <w:r w:rsidR="009F344E">
        <w:rPr>
          <w:rFonts w:hint="eastAsia"/>
          <w:lang w:eastAsia="zh-CN"/>
        </w:rPr>
        <w:t xml:space="preserve">channel </w:t>
      </w:r>
      <w:r w:rsidR="00486D02" w:rsidRPr="00486D02">
        <w:rPr>
          <w:lang w:eastAsia="zh-CN"/>
        </w:rPr>
        <w:t>reciprocity in such a situatio</w:t>
      </w:r>
      <w:r w:rsidR="00486D02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, one solution is,</w:t>
      </w:r>
      <w:r>
        <w:rPr>
          <w:kern w:val="2"/>
          <w:lang w:eastAsia="zh-CN"/>
        </w:rPr>
        <w:t xml:space="preserve"> </w:t>
      </w:r>
      <w:r w:rsidR="00AF0DA1">
        <w:rPr>
          <w:kern w:val="2"/>
          <w:lang w:eastAsia="zh-CN"/>
        </w:rPr>
        <w:t xml:space="preserve">to allow the </w:t>
      </w:r>
      <w:r w:rsidR="00AF0DA1">
        <w:rPr>
          <w:rFonts w:hint="eastAsia"/>
          <w:kern w:val="2"/>
          <w:lang w:eastAsia="zh-CN"/>
        </w:rPr>
        <w:t xml:space="preserve">UE </w:t>
      </w:r>
      <w:r w:rsidR="00AF0DA1">
        <w:rPr>
          <w:kern w:val="2"/>
          <w:lang w:eastAsia="zh-CN"/>
        </w:rPr>
        <w:t>to</w:t>
      </w:r>
      <w:r w:rsidR="00AF0DA1">
        <w:rPr>
          <w:rFonts w:hint="eastAsia"/>
          <w:kern w:val="2"/>
          <w:lang w:eastAsia="zh-CN"/>
        </w:rPr>
        <w:t xml:space="preserve"> transmit SRS on the</w:t>
      </w:r>
      <w:r w:rsidR="00AF0DA1">
        <w:rPr>
          <w:kern w:val="2"/>
          <w:lang w:eastAsia="zh-CN"/>
        </w:rPr>
        <w:t>se</w:t>
      </w:r>
      <w:r w:rsidR="00AF0DA1">
        <w:rPr>
          <w:rFonts w:hint="eastAsia"/>
          <w:kern w:val="2"/>
          <w:lang w:eastAsia="zh-CN"/>
        </w:rPr>
        <w:t xml:space="preserve"> TDD carriers over time</w:t>
      </w:r>
      <w:r w:rsidR="00AF0DA1">
        <w:rPr>
          <w:kern w:val="2"/>
          <w:lang w:eastAsia="zh-CN"/>
        </w:rPr>
        <w:t>. T</w:t>
      </w:r>
      <w:r>
        <w:rPr>
          <w:kern w:val="2"/>
          <w:lang w:eastAsia="zh-CN"/>
        </w:rPr>
        <w:t>he number of carriers</w:t>
      </w:r>
      <w:r>
        <w:rPr>
          <w:rFonts w:hint="eastAsia"/>
          <w:kern w:val="2"/>
          <w:lang w:eastAsia="zh-CN"/>
        </w:rPr>
        <w:t xml:space="preserve"> for SRS transmission </w:t>
      </w:r>
      <w:r w:rsidR="00AF0DA1">
        <w:rPr>
          <w:kern w:val="2"/>
          <w:lang w:eastAsia="zh-CN"/>
        </w:rPr>
        <w:t>may</w:t>
      </w:r>
      <w:r w:rsidR="00AF0DA1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exceed the number of carriers dictated by the UE UL CA capability</w:t>
      </w:r>
      <w:r w:rsidR="00AF0DA1">
        <w:rPr>
          <w:kern w:val="2"/>
          <w:lang w:eastAsia="zh-CN"/>
        </w:rPr>
        <w:t>.</w:t>
      </w:r>
    </w:p>
    <w:p w:rsidR="00120C5D" w:rsidRPr="00FD219B" w:rsidRDefault="00811066" w:rsidP="00AF0DA1">
      <w:pPr>
        <w:widowControl/>
        <w:spacing w:before="156" w:after="156"/>
        <w:ind w:left="2"/>
        <w:jc w:val="center"/>
        <w:rPr>
          <w:szCs w:val="21"/>
          <w:lang w:eastAsia="zh-CN"/>
        </w:rPr>
      </w:pPr>
      <w:r>
        <w:rPr>
          <w:noProof/>
          <w:szCs w:val="21"/>
          <w:lang w:val="en-US"/>
        </w:rPr>
        <w:lastRenderedPageBreak/>
        <w:drawing>
          <wp:inline distT="0" distB="0" distL="0" distR="0">
            <wp:extent cx="5203810" cy="2888383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810" cy="2888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12" w:rsidRDefault="00337747" w:rsidP="00486D02">
      <w:pPr>
        <w:ind w:left="432"/>
        <w:jc w:val="center"/>
        <w:rPr>
          <w:kern w:val="2"/>
          <w:lang w:eastAsia="zh-CN"/>
        </w:rPr>
      </w:pPr>
      <w:r>
        <w:rPr>
          <w:rFonts w:hint="eastAsia"/>
          <w:lang w:eastAsia="zh-CN"/>
        </w:rPr>
        <w:t>Figure 1</w:t>
      </w:r>
      <w:r w:rsidRPr="00337747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SRS transmission on the TDD Scells over time</w:t>
      </w:r>
      <w:r w:rsidR="005C4BD7">
        <w:rPr>
          <w:rFonts w:hint="eastAsia"/>
          <w:kern w:val="2"/>
          <w:lang w:eastAsia="zh-CN"/>
        </w:rPr>
        <w:t xml:space="preserve"> when two UL CC</w:t>
      </w:r>
      <w:r w:rsidR="00667AD4">
        <w:rPr>
          <w:rFonts w:hint="eastAsia"/>
          <w:kern w:val="2"/>
          <w:lang w:eastAsia="zh-CN"/>
        </w:rPr>
        <w:t>s</w:t>
      </w:r>
      <w:r w:rsidR="005C4BD7">
        <w:rPr>
          <w:rFonts w:hint="eastAsia"/>
          <w:kern w:val="2"/>
          <w:lang w:eastAsia="zh-CN"/>
        </w:rPr>
        <w:t xml:space="preserve"> are supported</w:t>
      </w:r>
    </w:p>
    <w:p w:rsidR="00247430" w:rsidRDefault="00247430" w:rsidP="00486D02">
      <w:pPr>
        <w:ind w:left="432"/>
        <w:jc w:val="center"/>
        <w:rPr>
          <w:kern w:val="2"/>
          <w:lang w:eastAsia="zh-CN"/>
        </w:rPr>
      </w:pPr>
    </w:p>
    <w:p w:rsidR="00247430" w:rsidRPr="002B1B53" w:rsidRDefault="00F65A00" w:rsidP="005C4BD7">
      <w:pPr>
        <w:ind w:left="432"/>
        <w:jc w:val="left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5909310" cy="3343910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334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BD7" w:rsidRDefault="005C4BD7" w:rsidP="005C4BD7">
      <w:pPr>
        <w:widowControl/>
        <w:spacing w:before="156" w:after="156"/>
        <w:ind w:left="2"/>
        <w:jc w:val="center"/>
        <w:rPr>
          <w:kern w:val="2"/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9958B4">
        <w:rPr>
          <w:rFonts w:hint="eastAsia"/>
          <w:lang w:eastAsia="zh-CN"/>
        </w:rPr>
        <w:t>2</w:t>
      </w:r>
      <w:r w:rsidR="009958B4" w:rsidRPr="00337747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SRS transmission on the TDD Scells over time when one UL CC is supported</w:t>
      </w:r>
    </w:p>
    <w:p w:rsidR="00486D02" w:rsidRDefault="003040E7" w:rsidP="003040E7">
      <w:pPr>
        <w:widowControl/>
        <w:spacing w:before="156" w:after="156"/>
        <w:ind w:left="2"/>
        <w:rPr>
          <w:lang w:eastAsia="zh-CN"/>
        </w:rPr>
      </w:pPr>
      <w:r>
        <w:rPr>
          <w:rFonts w:hint="eastAsia"/>
          <w:kern w:val="2"/>
          <w:lang w:eastAsia="zh-CN"/>
        </w:rPr>
        <w:t xml:space="preserve">When </w:t>
      </w:r>
      <w:r>
        <w:rPr>
          <w:rFonts w:hint="eastAsia"/>
          <w:szCs w:val="21"/>
          <w:lang w:eastAsia="zh-CN"/>
        </w:rPr>
        <w:t xml:space="preserve">the UE is </w:t>
      </w:r>
      <w:r w:rsidR="00B46B7D">
        <w:rPr>
          <w:szCs w:val="21"/>
          <w:lang w:eastAsia="zh-CN"/>
        </w:rPr>
        <w:t>capable</w:t>
      </w:r>
      <w:r w:rsidR="00B46B7D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to support </w:t>
      </w:r>
      <w:r w:rsidR="00E03AB4">
        <w:rPr>
          <w:rFonts w:hint="eastAsia"/>
          <w:szCs w:val="21"/>
          <w:lang w:eastAsia="zh-CN"/>
        </w:rPr>
        <w:t xml:space="preserve">at least </w:t>
      </w:r>
      <w:r>
        <w:rPr>
          <w:rFonts w:hint="eastAsia"/>
          <w:szCs w:val="21"/>
          <w:lang w:eastAsia="zh-CN"/>
        </w:rPr>
        <w:t>two</w:t>
      </w:r>
      <w:r w:rsidRPr="00F1351E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UL CCs, e.g., Pcell and Scell1 in figure 1,</w:t>
      </w:r>
      <w:r w:rsidRPr="00886F25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PUCCH is only on Pcell</w:t>
      </w:r>
      <w:r w:rsidR="002A3A6D">
        <w:rPr>
          <w:rFonts w:hint="eastAsia"/>
          <w:szCs w:val="21"/>
          <w:lang w:eastAsia="zh-CN"/>
        </w:rPr>
        <w:t>,</w:t>
      </w:r>
      <w:r>
        <w:rPr>
          <w:rFonts w:hint="eastAsia"/>
          <w:szCs w:val="21"/>
          <w:lang w:eastAsia="zh-CN"/>
        </w:rPr>
        <w:t xml:space="preserve"> PUSCH can be transmitted on both Pcell and Scell 1 at the same time; Scell 2~5 in </w:t>
      </w:r>
      <w:r w:rsidR="00DE3E19">
        <w:rPr>
          <w:rFonts w:hint="eastAsia"/>
          <w:szCs w:val="21"/>
          <w:lang w:eastAsia="zh-CN"/>
        </w:rPr>
        <w:t xml:space="preserve">the </w:t>
      </w:r>
      <w:r>
        <w:rPr>
          <w:rFonts w:hint="eastAsia"/>
          <w:szCs w:val="21"/>
          <w:lang w:eastAsia="zh-CN"/>
        </w:rPr>
        <w:t xml:space="preserve">figure 1 cannot be used to carry PUSCH and PUCCH, are </w:t>
      </w:r>
      <w:r w:rsidR="00DE3E19">
        <w:rPr>
          <w:rFonts w:hint="eastAsia"/>
          <w:szCs w:val="21"/>
          <w:lang w:eastAsia="zh-CN"/>
        </w:rPr>
        <w:t xml:space="preserve">only </w:t>
      </w:r>
      <w:r>
        <w:rPr>
          <w:rFonts w:hint="eastAsia"/>
          <w:szCs w:val="21"/>
          <w:lang w:eastAsia="zh-CN"/>
        </w:rPr>
        <w:t xml:space="preserve">used </w:t>
      </w:r>
      <w:r w:rsidR="00B46B7D">
        <w:rPr>
          <w:szCs w:val="21"/>
          <w:lang w:eastAsia="zh-CN"/>
        </w:rPr>
        <w:t>for</w:t>
      </w:r>
      <w:r w:rsidR="00B46B7D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SRS transmission</w:t>
      </w:r>
      <w:r w:rsidR="00DE3E19">
        <w:rPr>
          <w:rFonts w:hint="eastAsia"/>
          <w:szCs w:val="21"/>
          <w:lang w:eastAsia="zh-CN"/>
        </w:rPr>
        <w:t xml:space="preserve"> in UL timeslot</w:t>
      </w:r>
      <w:r>
        <w:rPr>
          <w:rFonts w:hint="eastAsia"/>
          <w:szCs w:val="21"/>
          <w:lang w:eastAsia="zh-CN"/>
        </w:rPr>
        <w:t xml:space="preserve">. UE transmits UL signal only on one </w:t>
      </w:r>
      <w:proofErr w:type="spellStart"/>
      <w:r>
        <w:rPr>
          <w:rFonts w:hint="eastAsia"/>
          <w:szCs w:val="21"/>
          <w:lang w:eastAsia="zh-CN"/>
        </w:rPr>
        <w:t>Scell</w:t>
      </w:r>
      <w:proofErr w:type="spellEnd"/>
      <w:r>
        <w:rPr>
          <w:rFonts w:hint="eastAsia"/>
          <w:szCs w:val="21"/>
          <w:lang w:eastAsia="zh-CN"/>
        </w:rPr>
        <w:t xml:space="preserve"> </w:t>
      </w:r>
      <w:r w:rsidR="00B46B7D">
        <w:rPr>
          <w:szCs w:val="21"/>
          <w:lang w:eastAsia="zh-CN"/>
        </w:rPr>
        <w:t>at a</w:t>
      </w:r>
      <w:r>
        <w:rPr>
          <w:rFonts w:hint="eastAsia"/>
          <w:szCs w:val="21"/>
          <w:lang w:eastAsia="zh-CN"/>
        </w:rPr>
        <w:t xml:space="preserve"> time.</w:t>
      </w:r>
      <w:r w:rsidR="00811066">
        <w:rPr>
          <w:rFonts w:hint="eastAsia"/>
          <w:lang w:eastAsia="zh-CN"/>
        </w:rPr>
        <w:t xml:space="preserve"> SRS on Scell</w:t>
      </w:r>
      <w:r w:rsidR="00B46B7D">
        <w:rPr>
          <w:lang w:eastAsia="zh-CN"/>
        </w:rPr>
        <w:t xml:space="preserve"> </w:t>
      </w:r>
      <w:r w:rsidR="00811066">
        <w:rPr>
          <w:rFonts w:hint="eastAsia"/>
          <w:lang w:eastAsia="zh-CN"/>
        </w:rPr>
        <w:t xml:space="preserve">2-5 will be dropped when UL transmission on Scell 1 collides with SRS </w:t>
      </w:r>
      <w:r w:rsidR="00534279">
        <w:rPr>
          <w:rFonts w:hint="eastAsia"/>
          <w:lang w:eastAsia="zh-CN"/>
        </w:rPr>
        <w:t xml:space="preserve">transmission </w:t>
      </w:r>
      <w:r w:rsidR="00811066">
        <w:rPr>
          <w:rFonts w:hint="eastAsia"/>
          <w:lang w:eastAsia="zh-CN"/>
        </w:rPr>
        <w:t xml:space="preserve">on </w:t>
      </w:r>
      <w:proofErr w:type="spellStart"/>
      <w:r w:rsidR="00811066">
        <w:rPr>
          <w:rFonts w:hint="eastAsia"/>
          <w:lang w:eastAsia="zh-CN"/>
        </w:rPr>
        <w:t>Scell</w:t>
      </w:r>
      <w:proofErr w:type="spellEnd"/>
      <w:r w:rsidR="00811066">
        <w:rPr>
          <w:rFonts w:hint="eastAsia"/>
          <w:lang w:eastAsia="zh-CN"/>
        </w:rPr>
        <w:t xml:space="preserve"> 2-5 </w:t>
      </w:r>
      <w:r w:rsidR="00B46B7D">
        <w:rPr>
          <w:lang w:eastAsia="zh-CN"/>
        </w:rPr>
        <w:t>at</w:t>
      </w:r>
      <w:r w:rsidR="00B46B7D">
        <w:rPr>
          <w:rFonts w:hint="eastAsia"/>
          <w:lang w:eastAsia="zh-CN"/>
        </w:rPr>
        <w:t xml:space="preserve"> </w:t>
      </w:r>
      <w:r w:rsidR="00811066">
        <w:rPr>
          <w:rFonts w:hint="eastAsia"/>
          <w:lang w:eastAsia="zh-CN"/>
        </w:rPr>
        <w:t>the same time.</w:t>
      </w:r>
      <w:r w:rsidR="00DE3E19">
        <w:rPr>
          <w:rFonts w:hint="eastAsia"/>
          <w:szCs w:val="21"/>
          <w:lang w:eastAsia="zh-CN"/>
        </w:rPr>
        <w:t xml:space="preserve"> </w:t>
      </w:r>
      <w:r w:rsidR="004E0D8D">
        <w:rPr>
          <w:rFonts w:hint="eastAsia"/>
          <w:lang w:eastAsia="zh-CN"/>
        </w:rPr>
        <w:t xml:space="preserve">It therefore means that </w:t>
      </w:r>
      <w:r w:rsidR="004E0D8D">
        <w:rPr>
          <w:lang w:eastAsia="zh-CN"/>
        </w:rPr>
        <w:t xml:space="preserve">UE can </w:t>
      </w:r>
      <w:r w:rsidR="004E0D8D">
        <w:rPr>
          <w:rFonts w:hint="eastAsia"/>
          <w:lang w:eastAsia="zh-CN"/>
        </w:rPr>
        <w:t>transmit UL signals only on two carries</w:t>
      </w:r>
      <w:r w:rsidR="004E0D8D">
        <w:rPr>
          <w:lang w:eastAsia="zh-CN"/>
        </w:rPr>
        <w:t xml:space="preserve"> at the same time</w:t>
      </w:r>
      <w:r w:rsidR="004E0D8D">
        <w:rPr>
          <w:rFonts w:hint="eastAsia"/>
          <w:lang w:eastAsia="zh-CN"/>
        </w:rPr>
        <w:t xml:space="preserve"> </w:t>
      </w:r>
      <w:r w:rsidR="00B46B7D">
        <w:rPr>
          <w:lang w:eastAsia="zh-CN"/>
        </w:rPr>
        <w:t>to ensure</w:t>
      </w:r>
      <w:r w:rsidR="00B46B7D">
        <w:rPr>
          <w:rFonts w:hint="eastAsia"/>
          <w:lang w:eastAsia="zh-CN"/>
        </w:rPr>
        <w:t xml:space="preserve"> </w:t>
      </w:r>
      <w:r w:rsidR="004E0D8D">
        <w:rPr>
          <w:rFonts w:hint="eastAsia"/>
          <w:lang w:eastAsia="zh-CN"/>
        </w:rPr>
        <w:t xml:space="preserve">it is </w:t>
      </w:r>
      <w:r w:rsidR="00B46B7D">
        <w:rPr>
          <w:lang w:eastAsia="zh-CN"/>
        </w:rPr>
        <w:t>within</w:t>
      </w:r>
      <w:r w:rsidR="004E0D8D">
        <w:rPr>
          <w:rFonts w:hint="eastAsia"/>
          <w:lang w:eastAsia="zh-CN"/>
        </w:rPr>
        <w:t xml:space="preserve"> UE capability of two UL CCs.</w:t>
      </w:r>
      <w:r w:rsidR="004E0D8D" w:rsidRPr="00D770E3">
        <w:rPr>
          <w:rFonts w:hint="eastAsia"/>
          <w:lang w:eastAsia="zh-CN"/>
        </w:rPr>
        <w:t xml:space="preserve"> </w:t>
      </w:r>
      <w:r w:rsidR="004E0D8D">
        <w:rPr>
          <w:rFonts w:hint="eastAsia"/>
          <w:lang w:eastAsia="zh-CN"/>
        </w:rPr>
        <w:t>eNB can configure the different SRS transmission instance on different Scell in order to facilitate SRS switching among these TDD Scells.</w:t>
      </w:r>
      <w:r w:rsidR="00B46B7D">
        <w:rPr>
          <w:lang w:eastAsia="zh-CN"/>
        </w:rPr>
        <w:t xml:space="preserve"> </w:t>
      </w:r>
      <w:r w:rsidR="00D770E3">
        <w:rPr>
          <w:lang w:eastAsia="zh-CN"/>
        </w:rPr>
        <w:t xml:space="preserve">There should be some transition times </w:t>
      </w:r>
      <w:r w:rsidR="00D770E3">
        <w:rPr>
          <w:rFonts w:hint="eastAsia"/>
          <w:lang w:eastAsia="zh-CN"/>
        </w:rPr>
        <w:t xml:space="preserve">when SRS is </w:t>
      </w:r>
      <w:r w:rsidR="00B03146">
        <w:rPr>
          <w:lang w:eastAsia="zh-CN"/>
        </w:rPr>
        <w:t>transmitted</w:t>
      </w:r>
      <w:r w:rsidR="00D770E3">
        <w:rPr>
          <w:rFonts w:hint="eastAsia"/>
          <w:lang w:eastAsia="zh-CN"/>
        </w:rPr>
        <w:t xml:space="preserve"> among </w:t>
      </w:r>
      <w:r w:rsidR="00DE3E19" w:rsidRPr="0068746F">
        <w:rPr>
          <w:rFonts w:hint="eastAsia"/>
          <w:lang w:eastAsia="zh-CN"/>
        </w:rPr>
        <w:t>Scell 1~5</w:t>
      </w:r>
      <w:r w:rsidR="006E2AC2" w:rsidRPr="0068746F">
        <w:rPr>
          <w:rFonts w:hint="eastAsia"/>
          <w:lang w:eastAsia="zh-CN"/>
        </w:rPr>
        <w:t xml:space="preserve"> in the figure 1</w:t>
      </w:r>
      <w:r w:rsidR="00D770E3" w:rsidRPr="0068746F">
        <w:rPr>
          <w:rFonts w:hint="eastAsia"/>
          <w:lang w:eastAsia="zh-CN"/>
        </w:rPr>
        <w:t xml:space="preserve"> by TDM manner</w:t>
      </w:r>
      <w:r w:rsidR="006E2AC2" w:rsidRPr="0068746F">
        <w:rPr>
          <w:lang w:eastAsia="zh-CN"/>
        </w:rPr>
        <w:t xml:space="preserve">, </w:t>
      </w:r>
      <w:r w:rsidR="00B46B7D">
        <w:rPr>
          <w:lang w:eastAsia="zh-CN"/>
        </w:rPr>
        <w:t xml:space="preserve">and </w:t>
      </w:r>
      <w:r w:rsidR="00B03146" w:rsidRPr="0068746F">
        <w:rPr>
          <w:rFonts w:hint="eastAsia"/>
          <w:lang w:eastAsia="zh-CN"/>
        </w:rPr>
        <w:t>the transition time</w:t>
      </w:r>
      <w:r w:rsidR="006E2AC2" w:rsidRPr="0068746F">
        <w:rPr>
          <w:rFonts w:hint="eastAsia"/>
          <w:lang w:eastAsia="zh-CN"/>
        </w:rPr>
        <w:t xml:space="preserve"> </w:t>
      </w:r>
      <w:r w:rsidR="00B07E85">
        <w:rPr>
          <w:rFonts w:hint="eastAsia"/>
          <w:lang w:eastAsia="zh-CN"/>
        </w:rPr>
        <w:t>may be</w:t>
      </w:r>
      <w:r w:rsidR="006E2AC2" w:rsidRPr="0068746F">
        <w:rPr>
          <w:rFonts w:hint="eastAsia"/>
          <w:lang w:eastAsia="zh-CN"/>
        </w:rPr>
        <w:t xml:space="preserve"> similar </w:t>
      </w:r>
      <w:r w:rsidR="00B46B7D">
        <w:rPr>
          <w:lang w:eastAsia="zh-CN"/>
        </w:rPr>
        <w:t>to that of</w:t>
      </w:r>
      <w:r w:rsidR="006E2AC2" w:rsidRPr="0068746F">
        <w:rPr>
          <w:rFonts w:hint="eastAsia"/>
          <w:lang w:eastAsia="zh-CN"/>
        </w:rPr>
        <w:t xml:space="preserve"> </w:t>
      </w:r>
      <w:r w:rsidR="00D4257E" w:rsidRPr="0068746F">
        <w:rPr>
          <w:rFonts w:hint="eastAsia"/>
          <w:lang w:eastAsia="zh-CN"/>
        </w:rPr>
        <w:t xml:space="preserve">retuning time </w:t>
      </w:r>
      <w:r w:rsidR="00D4257E" w:rsidRPr="0068746F">
        <w:lastRenderedPageBreak/>
        <w:t>between narrowband regions</w:t>
      </w:r>
      <w:r w:rsidR="006E2AC2" w:rsidRPr="0068746F">
        <w:rPr>
          <w:rFonts w:hint="eastAsia"/>
          <w:lang w:eastAsia="zh-CN"/>
        </w:rPr>
        <w:t xml:space="preserve"> in eMTC WID</w:t>
      </w:r>
      <w:r w:rsidR="0010564A" w:rsidRPr="0068746F">
        <w:rPr>
          <w:rFonts w:hint="eastAsia"/>
          <w:lang w:eastAsia="zh-CN"/>
        </w:rPr>
        <w:t>,</w:t>
      </w:r>
      <w:r w:rsidR="00B46B7D">
        <w:rPr>
          <w:lang w:eastAsia="zh-CN"/>
        </w:rPr>
        <w:t xml:space="preserve"> </w:t>
      </w:r>
      <w:r w:rsidR="0010564A" w:rsidRPr="0068746F">
        <w:rPr>
          <w:rFonts w:hint="eastAsia"/>
          <w:lang w:eastAsia="zh-CN"/>
        </w:rPr>
        <w:t xml:space="preserve">e.g., </w:t>
      </w:r>
      <w:r w:rsidR="002A3A6D" w:rsidRPr="0068746F">
        <w:rPr>
          <w:rFonts w:hint="eastAsia"/>
          <w:lang w:eastAsia="zh-CN"/>
        </w:rPr>
        <w:t>two symbols in [</w:t>
      </w:r>
      <w:r w:rsidR="00ED0777" w:rsidRPr="0068746F">
        <w:rPr>
          <w:rFonts w:hint="eastAsia"/>
          <w:lang w:eastAsia="zh-CN"/>
        </w:rPr>
        <w:t>3</w:t>
      </w:r>
      <w:r w:rsidR="002A3A6D" w:rsidRPr="0068746F">
        <w:rPr>
          <w:rFonts w:hint="eastAsia"/>
          <w:lang w:eastAsia="zh-CN"/>
        </w:rPr>
        <w:t>]</w:t>
      </w:r>
      <w:r w:rsidR="004E0D8D" w:rsidRPr="0068746F">
        <w:rPr>
          <w:rFonts w:hint="eastAsia"/>
          <w:lang w:eastAsia="zh-CN"/>
        </w:rPr>
        <w:t xml:space="preserve">,which </w:t>
      </w:r>
      <w:r w:rsidR="00F771B4" w:rsidRPr="0068746F">
        <w:rPr>
          <w:rFonts w:hint="eastAsia"/>
          <w:lang w:eastAsia="zh-CN"/>
        </w:rPr>
        <w:t>is</w:t>
      </w:r>
      <w:r w:rsidR="004E0D8D" w:rsidRPr="0068746F">
        <w:rPr>
          <w:rFonts w:hint="eastAsia"/>
          <w:lang w:eastAsia="zh-CN"/>
        </w:rPr>
        <w:t xml:space="preserve"> less than 1ms transmission interval of SRS on different Scells</w:t>
      </w:r>
      <w:r w:rsidR="006E2AC2" w:rsidRPr="0068746F">
        <w:rPr>
          <w:rFonts w:hint="eastAsia"/>
          <w:lang w:eastAsia="zh-CN"/>
        </w:rPr>
        <w:t>.</w:t>
      </w:r>
      <w:r w:rsidR="006E2AC2">
        <w:rPr>
          <w:rFonts w:hint="eastAsia"/>
          <w:lang w:eastAsia="zh-CN"/>
        </w:rPr>
        <w:t xml:space="preserve"> </w:t>
      </w:r>
    </w:p>
    <w:p w:rsidR="009E7D12" w:rsidRPr="006E2AC2" w:rsidRDefault="004E0D8D">
      <w:pPr>
        <w:rPr>
          <w:lang w:eastAsia="zh-CN"/>
        </w:rPr>
      </w:pPr>
      <w:r>
        <w:rPr>
          <w:rFonts w:hint="eastAsia"/>
          <w:lang w:eastAsia="zh-CN"/>
        </w:rPr>
        <w:t xml:space="preserve">When the UE </w:t>
      </w:r>
      <w:r w:rsidR="00B46B7D">
        <w:rPr>
          <w:lang w:eastAsia="zh-CN"/>
        </w:rPr>
        <w:t>can</w:t>
      </w:r>
      <w:r>
        <w:rPr>
          <w:rFonts w:hint="eastAsia"/>
          <w:lang w:eastAsia="zh-CN"/>
        </w:rPr>
        <w:t xml:space="preserve"> support only one UL CC</w:t>
      </w:r>
      <w:r w:rsidR="00AF3666">
        <w:rPr>
          <w:rFonts w:hint="eastAsia"/>
          <w:lang w:eastAsia="zh-CN"/>
        </w:rPr>
        <w:t xml:space="preserve"> at the same time</w:t>
      </w:r>
      <w:r>
        <w:rPr>
          <w:rFonts w:hint="eastAsia"/>
          <w:lang w:eastAsia="zh-CN"/>
        </w:rPr>
        <w:t xml:space="preserve">, PUCCH is still only on the </w:t>
      </w:r>
      <w:proofErr w:type="spellStart"/>
      <w:r>
        <w:rPr>
          <w:rFonts w:hint="eastAsia"/>
          <w:lang w:eastAsia="zh-CN"/>
        </w:rPr>
        <w:t>Pcell</w:t>
      </w:r>
      <w:proofErr w:type="spellEnd"/>
      <w:r w:rsidR="00B46B7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B46B7D">
        <w:rPr>
          <w:lang w:eastAsia="zh-CN"/>
        </w:rPr>
        <w:t>I</w:t>
      </w:r>
      <w:r w:rsidR="00AF3666">
        <w:rPr>
          <w:rFonts w:hint="eastAsia"/>
          <w:lang w:eastAsia="zh-CN"/>
        </w:rPr>
        <w:t xml:space="preserve">n order to keep standard/specification impact as </w:t>
      </w:r>
      <w:r w:rsidR="00B46B7D">
        <w:rPr>
          <w:lang w:eastAsia="zh-CN"/>
        </w:rPr>
        <w:t xml:space="preserve">small as </w:t>
      </w:r>
      <w:r w:rsidR="00AF3666">
        <w:rPr>
          <w:rFonts w:hint="eastAsia"/>
          <w:lang w:eastAsia="zh-CN"/>
        </w:rPr>
        <w:t xml:space="preserve">possible, </w:t>
      </w:r>
      <w:r>
        <w:rPr>
          <w:rFonts w:hint="eastAsia"/>
          <w:lang w:eastAsia="zh-CN"/>
        </w:rPr>
        <w:t xml:space="preserve">SRS on </w:t>
      </w:r>
      <w:proofErr w:type="spellStart"/>
      <w:r>
        <w:rPr>
          <w:rFonts w:hint="eastAsia"/>
          <w:lang w:eastAsia="zh-CN"/>
        </w:rPr>
        <w:t>Scells</w:t>
      </w:r>
      <w:proofErr w:type="spellEnd"/>
      <w:r>
        <w:rPr>
          <w:rFonts w:hint="eastAsia"/>
          <w:lang w:eastAsia="zh-CN"/>
        </w:rPr>
        <w:t xml:space="preserve"> will be dropped when </w:t>
      </w:r>
      <w:r w:rsidR="00B46B7D">
        <w:rPr>
          <w:lang w:eastAsia="zh-CN"/>
        </w:rPr>
        <w:t xml:space="preserve">any </w:t>
      </w:r>
      <w:r w:rsidR="00AF3666">
        <w:rPr>
          <w:rFonts w:hint="eastAsia"/>
          <w:lang w:eastAsia="zh-CN"/>
        </w:rPr>
        <w:t>UL transmission</w:t>
      </w:r>
      <w:r>
        <w:rPr>
          <w:rFonts w:hint="eastAsia"/>
          <w:lang w:eastAsia="zh-CN"/>
        </w:rPr>
        <w:t xml:space="preserve"> </w:t>
      </w:r>
      <w:r w:rsidR="00B34C76">
        <w:rPr>
          <w:rFonts w:hint="eastAsia"/>
          <w:lang w:eastAsia="zh-CN"/>
        </w:rPr>
        <w:t xml:space="preserve">on Pcell </w:t>
      </w:r>
      <w:r>
        <w:rPr>
          <w:rFonts w:hint="eastAsia"/>
          <w:lang w:eastAsia="zh-CN"/>
        </w:rPr>
        <w:t>collide</w:t>
      </w:r>
      <w:r w:rsidR="00B34C7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with SRS on </w:t>
      </w:r>
      <w:proofErr w:type="spellStart"/>
      <w:r w:rsidR="00B34C76">
        <w:rPr>
          <w:rFonts w:hint="eastAsia"/>
          <w:lang w:eastAsia="zh-CN"/>
        </w:rPr>
        <w:t>Scell</w:t>
      </w:r>
      <w:r w:rsidR="00675056">
        <w:rPr>
          <w:lang w:eastAsia="zh-CN"/>
        </w:rPr>
        <w:t>s</w:t>
      </w:r>
      <w:proofErr w:type="spellEnd"/>
      <w:r w:rsidR="00B46B7D">
        <w:rPr>
          <w:lang w:eastAsia="zh-CN"/>
        </w:rPr>
        <w:t>.</w:t>
      </w:r>
      <w:r w:rsidR="00BF601A">
        <w:rPr>
          <w:rFonts w:hint="eastAsia"/>
          <w:lang w:eastAsia="zh-CN"/>
        </w:rPr>
        <w:t xml:space="preserve"> </w:t>
      </w:r>
      <w:r w:rsidR="00B46B7D">
        <w:rPr>
          <w:lang w:eastAsia="zh-CN"/>
        </w:rPr>
        <w:t>Therefore</w:t>
      </w:r>
      <w:r w:rsidR="00BF601A">
        <w:rPr>
          <w:rFonts w:hint="eastAsia"/>
          <w:lang w:eastAsia="zh-CN"/>
        </w:rPr>
        <w:t xml:space="preserve"> UL transmission on Pcell is not impacted by SRS transmission switching among Scells with DL transmission over time</w:t>
      </w:r>
      <w:r>
        <w:rPr>
          <w:rFonts w:hint="eastAsia"/>
          <w:lang w:eastAsia="zh-CN"/>
        </w:rPr>
        <w:t>.</w:t>
      </w:r>
      <w:r w:rsidR="00AF3666">
        <w:rPr>
          <w:rFonts w:hint="eastAsia"/>
          <w:lang w:eastAsia="zh-CN"/>
        </w:rPr>
        <w:t xml:space="preserve"> </w:t>
      </w:r>
    </w:p>
    <w:p w:rsidR="0075501B" w:rsidRDefault="00DD7BF5" w:rsidP="0075501B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lang w:eastAsia="zh-CN"/>
        </w:rPr>
        <w:t>Standards impacts</w:t>
      </w:r>
      <w:r w:rsidR="0075501B">
        <w:rPr>
          <w:lang w:eastAsia="zh-CN"/>
        </w:rPr>
        <w:t xml:space="preserve"> for </w:t>
      </w:r>
      <w:r w:rsidR="0038752F" w:rsidRPr="00910FD0">
        <w:rPr>
          <w:lang w:eastAsia="zh-CN"/>
        </w:rPr>
        <w:t>SRS switching among TDD Scells</w:t>
      </w:r>
    </w:p>
    <w:p w:rsidR="00811066" w:rsidRDefault="00CD3B4E" w:rsidP="008178FD">
      <w:pPr>
        <w:rPr>
          <w:rFonts w:eastAsia="SimSun"/>
          <w:lang w:val="en-US"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 xml:space="preserve">contribution, </w:t>
      </w:r>
      <w:r>
        <w:rPr>
          <w:rFonts w:hint="eastAsia"/>
          <w:lang w:eastAsia="zh-CN"/>
        </w:rPr>
        <w:t>s</w:t>
      </w:r>
      <w:r>
        <w:rPr>
          <w:lang w:eastAsia="zh-CN"/>
        </w:rPr>
        <w:t>tandard</w:t>
      </w:r>
      <w:r w:rsidR="008178FD">
        <w:rPr>
          <w:rFonts w:hint="eastAsia"/>
          <w:lang w:eastAsia="zh-CN"/>
        </w:rPr>
        <w:t xml:space="preserve"> impact</w:t>
      </w:r>
      <w:r w:rsidR="000677AD">
        <w:rPr>
          <w:lang w:eastAsia="zh-CN"/>
        </w:rPr>
        <w:t>s</w:t>
      </w:r>
      <w:r w:rsidR="008178FD">
        <w:rPr>
          <w:rFonts w:hint="eastAsia"/>
          <w:lang w:eastAsia="zh-CN"/>
        </w:rPr>
        <w:t xml:space="preserve"> for SRS switching </w:t>
      </w:r>
      <w:r w:rsidR="000677AD">
        <w:rPr>
          <w:lang w:eastAsia="zh-CN"/>
        </w:rPr>
        <w:t>are</w:t>
      </w:r>
      <w:r w:rsidR="008178FD">
        <w:rPr>
          <w:rFonts w:hint="eastAsia"/>
          <w:lang w:eastAsia="zh-CN"/>
        </w:rPr>
        <w:t xml:space="preserve"> discussed </w:t>
      </w:r>
      <w:r>
        <w:rPr>
          <w:rFonts w:hint="eastAsia"/>
          <w:lang w:eastAsia="zh-CN"/>
        </w:rPr>
        <w:t>from</w:t>
      </w:r>
      <w:r w:rsidR="008178FD">
        <w:rPr>
          <w:rFonts w:hint="eastAsia"/>
          <w:lang w:eastAsia="zh-CN"/>
        </w:rPr>
        <w:t xml:space="preserve"> RAN1</w:t>
      </w:r>
      <w:r w:rsidR="006770A2">
        <w:rPr>
          <w:rFonts w:hint="eastAsia"/>
          <w:lang w:eastAsia="zh-CN"/>
        </w:rPr>
        <w:t xml:space="preserve"> perspective</w:t>
      </w:r>
      <w:r>
        <w:rPr>
          <w:rFonts w:eastAsia="SimSun" w:hint="eastAsia"/>
          <w:lang w:val="en-US" w:eastAsia="zh-CN"/>
        </w:rPr>
        <w:t>.</w:t>
      </w:r>
    </w:p>
    <w:p w:rsidR="00F97AB8" w:rsidRDefault="00F97AB8" w:rsidP="005A1824">
      <w:pPr>
        <w:rPr>
          <w:lang w:eastAsia="zh-CN"/>
        </w:rPr>
      </w:pPr>
      <w:r w:rsidRPr="00F97AB8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>obvious</w:t>
      </w:r>
      <w:r w:rsidRPr="00F97AB8">
        <w:rPr>
          <w:rFonts w:hint="eastAsia"/>
          <w:lang w:eastAsia="zh-CN"/>
        </w:rPr>
        <w:t xml:space="preserve"> that current periodic SRS design </w:t>
      </w:r>
      <w:r>
        <w:rPr>
          <w:rFonts w:hint="eastAsia"/>
          <w:lang w:eastAsia="zh-CN"/>
        </w:rPr>
        <w:t xml:space="preserve">and </w:t>
      </w:r>
      <w:r w:rsidRPr="00F97AB8">
        <w:rPr>
          <w:rFonts w:hint="eastAsia"/>
          <w:lang w:eastAsia="zh-CN"/>
        </w:rPr>
        <w:t>one-shot SRS triggered by DL assignment can be reused,</w:t>
      </w:r>
      <w:r>
        <w:rPr>
          <w:rFonts w:hint="eastAsia"/>
          <w:lang w:eastAsia="zh-CN"/>
        </w:rPr>
        <w:t xml:space="preserve"> but</w:t>
      </w:r>
      <w:r w:rsidRPr="00F97AB8">
        <w:rPr>
          <w:rFonts w:hint="eastAsia"/>
          <w:lang w:eastAsia="zh-CN"/>
        </w:rPr>
        <w:t xml:space="preserve"> one-shot SRS triggered by </w:t>
      </w:r>
      <w:r>
        <w:rPr>
          <w:rFonts w:hint="eastAsia"/>
          <w:lang w:eastAsia="zh-CN"/>
        </w:rPr>
        <w:t>UL grant</w:t>
      </w:r>
      <w:r w:rsidRPr="00F97A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not supported </w:t>
      </w:r>
      <w:r w:rsidR="002B7FC9">
        <w:rPr>
          <w:rFonts w:hint="eastAsia"/>
          <w:lang w:eastAsia="zh-CN"/>
        </w:rPr>
        <w:t>because</w:t>
      </w:r>
      <w:r>
        <w:rPr>
          <w:rFonts w:hint="eastAsia"/>
          <w:lang w:eastAsia="zh-CN"/>
        </w:rPr>
        <w:t xml:space="preserve"> </w:t>
      </w:r>
      <w:r w:rsidR="00AB6B5F">
        <w:rPr>
          <w:rFonts w:hint="eastAsia"/>
          <w:lang w:eastAsia="zh-CN"/>
        </w:rPr>
        <w:t xml:space="preserve">there is no </w:t>
      </w:r>
      <w:r>
        <w:rPr>
          <w:rFonts w:hint="eastAsia"/>
          <w:lang w:eastAsia="zh-CN"/>
        </w:rPr>
        <w:t xml:space="preserve">UL grant </w:t>
      </w:r>
      <w:r w:rsidR="00817A67">
        <w:rPr>
          <w:lang w:eastAsia="zh-CN"/>
        </w:rPr>
        <w:t xml:space="preserve">for those </w:t>
      </w:r>
      <w:proofErr w:type="spellStart"/>
      <w:r w:rsidR="00817A67">
        <w:rPr>
          <w:lang w:eastAsia="zh-CN"/>
        </w:rPr>
        <w:t>Sc</w:t>
      </w:r>
      <w:r w:rsidR="00E61110">
        <w:rPr>
          <w:lang w:eastAsia="zh-CN"/>
        </w:rPr>
        <w:t>ells</w:t>
      </w:r>
      <w:proofErr w:type="spellEnd"/>
      <w:r w:rsidRPr="00F97AB8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3B3947" w:rsidRDefault="009C0E86" w:rsidP="005A1824">
      <w:pPr>
        <w:rPr>
          <w:lang w:eastAsia="zh-CN"/>
        </w:rPr>
      </w:pPr>
      <w:r>
        <w:rPr>
          <w:rFonts w:hint="eastAsia"/>
          <w:lang w:eastAsia="zh-CN"/>
        </w:rPr>
        <w:t>SRS transmission on Scell with UL data has been supported for UE with capability of UL CA since Rel-10</w:t>
      </w:r>
      <w:r>
        <w:rPr>
          <w:lang w:eastAsia="zh-CN"/>
        </w:rPr>
        <w:t>.</w:t>
      </w:r>
      <w:r w:rsidR="00817A67">
        <w:rPr>
          <w:lang w:eastAsia="zh-CN"/>
        </w:rPr>
        <w:t xml:space="preserve"> </w:t>
      </w:r>
      <w:r w:rsidR="00287252">
        <w:rPr>
          <w:rFonts w:hint="eastAsia"/>
          <w:lang w:eastAsia="zh-CN"/>
        </w:rPr>
        <w:t xml:space="preserve">Therefore, </w:t>
      </w:r>
      <w:r>
        <w:rPr>
          <w:rFonts w:hint="eastAsia"/>
          <w:lang w:eastAsia="zh-CN"/>
        </w:rPr>
        <w:t xml:space="preserve">we </w:t>
      </w:r>
      <w:r w:rsidR="006770A2">
        <w:rPr>
          <w:rFonts w:hint="eastAsia"/>
          <w:lang w:eastAsia="zh-CN"/>
        </w:rPr>
        <w:t>mainly</w:t>
      </w:r>
      <w:r>
        <w:rPr>
          <w:rFonts w:hint="eastAsia"/>
          <w:lang w:eastAsia="zh-CN"/>
        </w:rPr>
        <w:t xml:space="preserve"> consider the issues of SRS transmission on Scells without UL data. </w:t>
      </w:r>
      <w:r w:rsidR="009E55D9">
        <w:rPr>
          <w:rFonts w:hint="eastAsia"/>
          <w:lang w:eastAsia="zh-CN"/>
        </w:rPr>
        <w:t>It is expected that t</w:t>
      </w:r>
      <w:r>
        <w:rPr>
          <w:rFonts w:hint="eastAsia"/>
          <w:lang w:eastAsia="zh-CN"/>
        </w:rPr>
        <w:t xml:space="preserve">here </w:t>
      </w:r>
      <w:r w:rsidR="003B3947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 w:rsidR="003B3947">
        <w:rPr>
          <w:rFonts w:hint="eastAsia"/>
          <w:lang w:eastAsia="zh-CN"/>
        </w:rPr>
        <w:t>some</w:t>
      </w:r>
      <w:r w:rsidR="002872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potential </w:t>
      </w:r>
      <w:r w:rsidR="00287252">
        <w:rPr>
          <w:rFonts w:hint="eastAsia"/>
          <w:lang w:eastAsia="zh-CN"/>
        </w:rPr>
        <w:t>issue</w:t>
      </w:r>
      <w:r w:rsidR="003B3947">
        <w:rPr>
          <w:rFonts w:hint="eastAsia"/>
          <w:lang w:eastAsia="zh-CN"/>
        </w:rPr>
        <w:t>s about SRS power control</w:t>
      </w:r>
      <w:r w:rsidR="006770A2">
        <w:rPr>
          <w:rFonts w:hint="eastAsia"/>
          <w:lang w:eastAsia="zh-CN"/>
        </w:rPr>
        <w:t>.</w:t>
      </w:r>
      <w:r w:rsidR="003B3947">
        <w:rPr>
          <w:rFonts w:hint="eastAsia"/>
          <w:lang w:eastAsia="zh-CN"/>
        </w:rPr>
        <w:t xml:space="preserve"> The </w:t>
      </w:r>
      <w:r w:rsidR="006770A2">
        <w:rPr>
          <w:rFonts w:hint="eastAsia"/>
          <w:lang w:eastAsia="zh-CN"/>
        </w:rPr>
        <w:t xml:space="preserve">following </w:t>
      </w:r>
      <w:r w:rsidR="003B3947">
        <w:rPr>
          <w:rFonts w:hint="eastAsia"/>
          <w:lang w:eastAsia="zh-CN"/>
        </w:rPr>
        <w:t xml:space="preserve">power control formulation is </w:t>
      </w:r>
      <w:r w:rsidR="00817A67">
        <w:rPr>
          <w:lang w:eastAsia="zh-CN"/>
        </w:rPr>
        <w:t>given below</w:t>
      </w:r>
      <w:r w:rsidR="003042D9">
        <w:rPr>
          <w:rFonts w:hint="eastAsia"/>
          <w:lang w:eastAsia="zh-CN"/>
        </w:rPr>
        <w:t xml:space="preserve"> </w:t>
      </w:r>
      <w:r w:rsidR="006770A2">
        <w:rPr>
          <w:rFonts w:hint="eastAsia"/>
          <w:lang w:eastAsia="zh-CN"/>
        </w:rPr>
        <w:t>[</w:t>
      </w:r>
      <w:r w:rsidR="00ED7BCE">
        <w:rPr>
          <w:rFonts w:hint="eastAsia"/>
          <w:lang w:eastAsia="zh-CN"/>
        </w:rPr>
        <w:t>4</w:t>
      </w:r>
      <w:r w:rsidR="006770A2">
        <w:rPr>
          <w:rFonts w:hint="eastAsia"/>
          <w:lang w:eastAsia="zh-CN"/>
        </w:rPr>
        <w:t>]</w:t>
      </w:r>
      <w:r w:rsidR="003B3947">
        <w:rPr>
          <w:rFonts w:hint="eastAsia"/>
          <w:lang w:eastAsia="zh-CN"/>
        </w:rPr>
        <w:t>:</w:t>
      </w:r>
    </w:p>
    <w:p w:rsidR="003B3947" w:rsidRDefault="003B3947" w:rsidP="005A1824">
      <w:pPr>
        <w:rPr>
          <w:lang w:eastAsia="zh-CN"/>
        </w:rPr>
      </w:pPr>
      <w:r w:rsidRPr="00E9040D">
        <w:rPr>
          <w:position w:val="-14"/>
        </w:rPr>
        <w:object w:dxaOrig="9279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pt;height:21.5pt" o:ole="">
            <v:imagedata r:id="rId11" o:title=""/>
          </v:shape>
          <o:OLEObject Type="Embed" ProgID="Equation.3" ShapeID="_x0000_i1025" DrawAspect="Content" ObjectID="_1508342206" r:id="rId12"/>
        </w:object>
      </w:r>
      <w:r w:rsidR="00287252">
        <w:rPr>
          <w:rFonts w:hint="eastAsia"/>
          <w:lang w:eastAsia="zh-CN"/>
        </w:rPr>
        <w:t xml:space="preserve"> </w:t>
      </w:r>
    </w:p>
    <w:p w:rsidR="00D83391" w:rsidRDefault="00817A67" w:rsidP="005A1824">
      <w:pPr>
        <w:rPr>
          <w:lang w:val="en-US"/>
        </w:rPr>
      </w:pPr>
      <w:r>
        <w:rPr>
          <w:lang w:eastAsia="zh-CN"/>
        </w:rPr>
        <w:t>As there is</w:t>
      </w:r>
      <w:r>
        <w:rPr>
          <w:rFonts w:hint="eastAsia"/>
          <w:lang w:eastAsia="zh-CN"/>
        </w:rPr>
        <w:t xml:space="preserve"> no PUSCH on the TDD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lang w:eastAsia="zh-CN"/>
        </w:rPr>
        <w:t xml:space="preserve">, </w:t>
      </w:r>
      <w:r w:rsidR="003B3947" w:rsidRPr="004D6491">
        <w:rPr>
          <w:position w:val="-14"/>
        </w:rPr>
        <w:object w:dxaOrig="1240" w:dyaOrig="380">
          <v:shape id="_x0000_i1026" type="#_x0000_t75" style="width:61.8pt;height:19.35pt" o:ole="">
            <v:imagedata r:id="rId13" o:title=""/>
          </v:shape>
          <o:OLEObject Type="Embed" ProgID="Equation.3" ShapeID="_x0000_i1026" DrawAspect="Content" ObjectID="_1508342207" r:id="rId14"/>
        </w:object>
      </w:r>
      <w:r>
        <w:rPr>
          <w:lang w:eastAsia="zh-CN"/>
        </w:rPr>
        <w:t>need to</w:t>
      </w:r>
      <w:r w:rsidR="003B3947">
        <w:rPr>
          <w:rFonts w:hint="eastAsia"/>
          <w:lang w:eastAsia="zh-CN"/>
        </w:rPr>
        <w:t xml:space="preserve"> be replaced by </w:t>
      </w:r>
      <w:r w:rsidR="003B3947" w:rsidRPr="004D6491">
        <w:rPr>
          <w:position w:val="-14"/>
        </w:rPr>
        <w:object w:dxaOrig="1040" w:dyaOrig="380">
          <v:shape id="_x0000_i1027" type="#_x0000_t75" style="width:51.6pt;height:19.35pt" o:ole="">
            <v:imagedata r:id="rId15" o:title=""/>
          </v:shape>
          <o:OLEObject Type="Embed" ProgID="Equation.3" ShapeID="_x0000_i1027" DrawAspect="Content" ObjectID="_1508342208" r:id="rId16"/>
        </w:object>
      </w:r>
      <w:r w:rsidR="003B3947">
        <w:rPr>
          <w:lang w:eastAsia="zh-CN"/>
        </w:rPr>
        <w:t>signalled</w:t>
      </w:r>
      <w:r w:rsidR="003B3947">
        <w:rPr>
          <w:rFonts w:hint="eastAsia"/>
          <w:lang w:eastAsia="zh-CN"/>
        </w:rPr>
        <w:t xml:space="preserve"> by high layer</w:t>
      </w:r>
      <w:r>
        <w:rPr>
          <w:lang w:eastAsia="zh-CN"/>
        </w:rPr>
        <w:t>.</w:t>
      </w:r>
      <w:r w:rsidR="003B3947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addition, </w:t>
      </w:r>
      <w:r w:rsidR="00287252">
        <w:rPr>
          <w:rFonts w:hint="eastAsia"/>
          <w:lang w:eastAsia="zh-CN"/>
        </w:rPr>
        <w:t>clo</w:t>
      </w:r>
      <w:r w:rsidR="009C0E86">
        <w:rPr>
          <w:rFonts w:hint="eastAsia"/>
          <w:lang w:eastAsia="zh-CN"/>
        </w:rPr>
        <w:t>se loop power control command</w:t>
      </w:r>
      <w:r w:rsidR="003B3947">
        <w:rPr>
          <w:rFonts w:hint="eastAsia"/>
          <w:lang w:eastAsia="zh-CN"/>
        </w:rPr>
        <w:t xml:space="preserve"> </w:t>
      </w:r>
      <w:r w:rsidR="003B3947" w:rsidRPr="004D6491">
        <w:rPr>
          <w:position w:val="-12"/>
        </w:rPr>
        <w:object w:dxaOrig="499" w:dyaOrig="360">
          <v:shape id="_x0000_i1028" type="#_x0000_t75" style="width:24.2pt;height:18.25pt" o:ole="">
            <v:imagedata r:id="rId17" o:title=""/>
          </v:shape>
          <o:OLEObject Type="Embed" ProgID="Equation.3" ShapeID="_x0000_i1028" DrawAspect="Content" ObjectID="_1508342209" r:id="rId18"/>
        </w:object>
      </w:r>
      <w:r w:rsidR="009C0E86">
        <w:rPr>
          <w:rFonts w:hint="eastAsia"/>
          <w:lang w:eastAsia="zh-CN"/>
        </w:rPr>
        <w:t xml:space="preserve"> for SRS transmission </w:t>
      </w:r>
      <w:r>
        <w:rPr>
          <w:lang w:eastAsia="zh-CN"/>
        </w:rPr>
        <w:t xml:space="preserve">without </w:t>
      </w:r>
      <w:r w:rsidR="009C0E86">
        <w:rPr>
          <w:rFonts w:hint="eastAsia"/>
          <w:lang w:eastAsia="zh-CN"/>
        </w:rPr>
        <w:t>UL grant</w:t>
      </w:r>
      <w:r w:rsidR="009E55D9">
        <w:rPr>
          <w:rFonts w:hint="eastAsia"/>
          <w:lang w:eastAsia="zh-CN"/>
        </w:rPr>
        <w:t xml:space="preserve"> for the TDD Scell</w:t>
      </w:r>
      <w:r>
        <w:rPr>
          <w:lang w:eastAsia="zh-CN"/>
        </w:rPr>
        <w:t xml:space="preserve"> needs to be supported</w:t>
      </w:r>
      <w:r w:rsidR="00155F20">
        <w:rPr>
          <w:rFonts w:hint="eastAsia"/>
          <w:lang w:eastAsia="zh-CN"/>
        </w:rPr>
        <w:t>.</w:t>
      </w:r>
      <w:r w:rsidR="009C0E86" w:rsidRPr="00287252">
        <w:rPr>
          <w:lang w:eastAsia="zh-CN"/>
        </w:rPr>
        <w:t xml:space="preserve"> </w:t>
      </w:r>
      <w:r>
        <w:rPr>
          <w:lang w:eastAsia="zh-CN"/>
        </w:rPr>
        <w:t>W</w:t>
      </w:r>
      <w:r w:rsidR="009E55D9">
        <w:rPr>
          <w:rFonts w:hint="eastAsia"/>
          <w:lang w:eastAsia="zh-CN"/>
        </w:rPr>
        <w:t>e can reus</w:t>
      </w:r>
      <w:r w:rsidR="009C0E86">
        <w:rPr>
          <w:rFonts w:hint="eastAsia"/>
          <w:lang w:eastAsia="zh-CN"/>
        </w:rPr>
        <w:t xml:space="preserve">e the current closed loop PC mechanism </w:t>
      </w:r>
      <w:r w:rsidR="009E55D9">
        <w:rPr>
          <w:rFonts w:hint="eastAsia"/>
          <w:lang w:eastAsia="zh-CN"/>
        </w:rPr>
        <w:t xml:space="preserve">of </w:t>
      </w:r>
      <w:r w:rsidR="00AC2C99" w:rsidRPr="009C0E86">
        <w:rPr>
          <w:lang w:val="en-US"/>
        </w:rPr>
        <w:t>PUCCH carried on SCell</w:t>
      </w:r>
      <w:r w:rsidR="00155F20">
        <w:rPr>
          <w:rFonts w:hint="eastAsia"/>
          <w:lang w:val="en-US" w:eastAsia="zh-CN"/>
        </w:rPr>
        <w:t xml:space="preserve"> </w:t>
      </w:r>
      <w:r w:rsidR="002B228B">
        <w:rPr>
          <w:rFonts w:hint="eastAsia"/>
          <w:lang w:val="en-US" w:eastAsia="zh-CN"/>
        </w:rPr>
        <w:t>(</w:t>
      </w:r>
      <w:r w:rsidR="00AC2C99" w:rsidRPr="009C0E86">
        <w:rPr>
          <w:lang w:val="en-US"/>
        </w:rPr>
        <w:t>signalled by</w:t>
      </w:r>
      <w:r w:rsidR="002B228B">
        <w:rPr>
          <w:rFonts w:hint="eastAsia"/>
          <w:lang w:val="en-US" w:eastAsia="zh-CN"/>
        </w:rPr>
        <w:t xml:space="preserve"> format 3/3A in</w:t>
      </w:r>
      <w:r w:rsidR="00AC2C99" w:rsidRPr="009C0E86">
        <w:rPr>
          <w:lang w:val="en-US"/>
        </w:rPr>
        <w:t xml:space="preserve"> CSS on PCell</w:t>
      </w:r>
      <w:r w:rsidR="002B228B">
        <w:rPr>
          <w:rFonts w:hint="eastAsia"/>
          <w:lang w:val="en-US" w:eastAsia="zh-CN"/>
        </w:rPr>
        <w:t>).</w:t>
      </w:r>
      <w:r w:rsidR="00AC2C99" w:rsidRPr="009C0E86">
        <w:rPr>
          <w:lang w:val="en-US"/>
        </w:rPr>
        <w:t xml:space="preserve"> </w:t>
      </w:r>
    </w:p>
    <w:p w:rsidR="002B7FC9" w:rsidRPr="002B7FC9" w:rsidRDefault="00155F20" w:rsidP="005A1824">
      <w:pPr>
        <w:rPr>
          <w:lang w:eastAsia="zh-CN"/>
        </w:rPr>
      </w:pPr>
      <w:r>
        <w:rPr>
          <w:rFonts w:hint="eastAsia"/>
          <w:lang w:val="en-US" w:eastAsia="zh-CN"/>
        </w:rPr>
        <w:t xml:space="preserve">In summary, </w:t>
      </w:r>
      <w:r w:rsidR="00D83391">
        <w:rPr>
          <w:lang w:val="en-US" w:eastAsia="zh-CN"/>
        </w:rPr>
        <w:t xml:space="preserve">amount of </w:t>
      </w:r>
      <w:r w:rsidR="009E55D9">
        <w:rPr>
          <w:rFonts w:hint="eastAsia"/>
          <w:lang w:val="en-US" w:eastAsia="zh-CN"/>
        </w:rPr>
        <w:t xml:space="preserve">standard </w:t>
      </w:r>
      <w:r w:rsidR="00D83391">
        <w:rPr>
          <w:lang w:val="en-US" w:eastAsia="zh-CN"/>
        </w:rPr>
        <w:t>impacts</w:t>
      </w:r>
      <w:r w:rsidR="009E55D9">
        <w:rPr>
          <w:rFonts w:hint="eastAsia"/>
          <w:lang w:val="en-US" w:eastAsia="zh-CN"/>
        </w:rPr>
        <w:t xml:space="preserve"> is </w:t>
      </w:r>
      <w:r w:rsidR="00D83391">
        <w:rPr>
          <w:lang w:val="en-US" w:eastAsia="zh-CN"/>
        </w:rPr>
        <w:t>relatively small</w:t>
      </w:r>
      <w:r w:rsidR="009E55D9">
        <w:rPr>
          <w:rFonts w:hint="eastAsia"/>
          <w:lang w:val="en-US" w:eastAsia="zh-CN"/>
        </w:rPr>
        <w:t xml:space="preserve"> in RAN1 to support </w:t>
      </w:r>
      <w:r w:rsidR="009E55D9">
        <w:rPr>
          <w:rFonts w:hint="eastAsia"/>
          <w:lang w:eastAsia="zh-CN"/>
        </w:rPr>
        <w:t>SRS switching among TDD Scells with DL transmission.</w:t>
      </w:r>
      <w:r w:rsidR="00DC21E2">
        <w:rPr>
          <w:rFonts w:hint="eastAsia"/>
          <w:lang w:eastAsia="zh-CN"/>
        </w:rPr>
        <w:t xml:space="preserve"> </w:t>
      </w:r>
    </w:p>
    <w:p w:rsidR="00130540" w:rsidRDefault="00130540" w:rsidP="00130540">
      <w:pPr>
        <w:rPr>
          <w:b/>
          <w:lang w:eastAsia="zh-CN"/>
        </w:rPr>
      </w:pPr>
      <w:r w:rsidRPr="0059155A">
        <w:rPr>
          <w:b/>
          <w:lang w:eastAsia="zh-CN"/>
        </w:rPr>
        <w:t>Observation</w:t>
      </w:r>
      <w:r>
        <w:rPr>
          <w:b/>
          <w:lang w:eastAsia="zh-CN"/>
        </w:rPr>
        <w:t xml:space="preserve"> </w:t>
      </w:r>
      <w:r w:rsidR="009E55D9">
        <w:rPr>
          <w:rFonts w:hint="eastAsia"/>
          <w:b/>
          <w:lang w:eastAsia="zh-CN"/>
        </w:rPr>
        <w:t>2</w:t>
      </w:r>
      <w:r w:rsidRPr="0059155A">
        <w:rPr>
          <w:b/>
          <w:lang w:eastAsia="zh-CN"/>
        </w:rPr>
        <w:t xml:space="preserve">: </w:t>
      </w:r>
      <w:r w:rsidR="00160D87">
        <w:rPr>
          <w:b/>
          <w:lang w:eastAsia="zh-CN"/>
        </w:rPr>
        <w:t xml:space="preserve">the amount of </w:t>
      </w:r>
      <w:r w:rsidR="009E55D9" w:rsidRPr="007A5356">
        <w:rPr>
          <w:rFonts w:hint="eastAsia"/>
          <w:b/>
          <w:lang w:eastAsia="zh-CN"/>
        </w:rPr>
        <w:t xml:space="preserve">standard </w:t>
      </w:r>
      <w:r w:rsidR="00160D87">
        <w:rPr>
          <w:b/>
          <w:lang w:eastAsia="zh-CN"/>
        </w:rPr>
        <w:t xml:space="preserve">impacts is relatively small </w:t>
      </w:r>
      <w:r w:rsidR="009E55D9" w:rsidRPr="007A5356">
        <w:rPr>
          <w:rFonts w:hint="eastAsia"/>
          <w:b/>
          <w:lang w:eastAsia="zh-CN"/>
        </w:rPr>
        <w:t>in RAN1 to support SRS switching among TDD Scells with DL transmission</w:t>
      </w:r>
      <w:r w:rsidRPr="0059155A">
        <w:rPr>
          <w:b/>
          <w:lang w:eastAsia="zh-CN"/>
        </w:rPr>
        <w:t xml:space="preserve">. </w:t>
      </w:r>
    </w:p>
    <w:p w:rsidR="00522280" w:rsidRPr="00522280" w:rsidRDefault="00CD3B4E" w:rsidP="000F61A1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High layer impact </w:t>
      </w:r>
      <w:r>
        <w:rPr>
          <w:rFonts w:eastAsia="SimSun"/>
          <w:lang w:eastAsia="zh-CN"/>
        </w:rPr>
        <w:t>analys</w:t>
      </w:r>
      <w:r w:rsidR="00FC5B2E">
        <w:rPr>
          <w:rFonts w:eastAsia="SimSun"/>
          <w:lang w:eastAsia="zh-CN"/>
        </w:rPr>
        <w:t>e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are </w:t>
      </w:r>
      <w:r>
        <w:rPr>
          <w:rFonts w:eastAsia="SimSun"/>
          <w:lang w:eastAsia="zh-CN"/>
        </w:rPr>
        <w:t>given</w:t>
      </w:r>
      <w:r>
        <w:rPr>
          <w:rFonts w:eastAsia="SimSun" w:hint="eastAsia"/>
          <w:lang w:eastAsia="zh-CN"/>
        </w:rPr>
        <w:t xml:space="preserve"> in </w:t>
      </w:r>
      <w:r>
        <w:rPr>
          <w:rFonts w:hint="eastAsia"/>
          <w:lang w:eastAsia="zh-CN"/>
        </w:rPr>
        <w:t>[</w:t>
      </w:r>
      <w:r w:rsidR="0079111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]</w:t>
      </w:r>
      <w:r w:rsidR="00FC5B2E">
        <w:rPr>
          <w:lang w:eastAsia="zh-CN"/>
        </w:rPr>
        <w:t>.</w:t>
      </w:r>
      <w:r>
        <w:rPr>
          <w:rFonts w:eastAsia="SimSun" w:hint="eastAsia"/>
          <w:lang w:eastAsia="zh-CN"/>
        </w:rPr>
        <w:t xml:space="preserve"> </w:t>
      </w:r>
      <w:r w:rsidR="00FC5B2E">
        <w:rPr>
          <w:rFonts w:eastAsia="SimSun"/>
          <w:lang w:eastAsia="zh-CN"/>
        </w:rPr>
        <w:t>Also s</w:t>
      </w:r>
      <w:r>
        <w:rPr>
          <w:rFonts w:eastAsia="SimSun" w:hint="eastAsia"/>
          <w:lang w:eastAsia="zh-CN"/>
        </w:rPr>
        <w:t>mall standard impact in RAN2</w:t>
      </w:r>
      <w:r w:rsidRPr="00CD3B4E">
        <w:rPr>
          <w:rFonts w:eastAsia="SimSun" w:hint="eastAsia"/>
          <w:lang w:eastAsia="zh-CN"/>
        </w:rPr>
        <w:t xml:space="preserve"> </w:t>
      </w:r>
      <w:r w:rsidR="00927B66">
        <w:rPr>
          <w:rFonts w:eastAsia="SimSun" w:hint="eastAsia"/>
          <w:lang w:eastAsia="zh-CN"/>
        </w:rPr>
        <w:t xml:space="preserve">is expected </w:t>
      </w:r>
      <w:r w:rsidRPr="00503375">
        <w:rPr>
          <w:rFonts w:eastAsia="SimSun" w:hint="eastAsia"/>
          <w:lang w:eastAsia="zh-CN"/>
        </w:rPr>
        <w:t>if</w:t>
      </w:r>
      <w:r w:rsidR="002B7FC9" w:rsidRPr="00503375">
        <w:rPr>
          <w:color w:val="1F497D"/>
        </w:rPr>
        <w:t xml:space="preserve"> </w:t>
      </w:r>
      <w:r w:rsidR="002B7FC9" w:rsidRPr="00503375">
        <w:rPr>
          <w:rFonts w:eastAsia="SimSun" w:hint="eastAsia"/>
          <w:lang w:eastAsia="zh-CN"/>
        </w:rPr>
        <w:t>the Scells with SRS only in UL transmission</w:t>
      </w:r>
      <w:r w:rsidR="002B7FC9" w:rsidRPr="00503375">
        <w:rPr>
          <w:rFonts w:eastAsia="SimSun"/>
          <w:lang w:eastAsia="zh-CN"/>
        </w:rPr>
        <w:t xml:space="preserve"> belong to existing TAG</w:t>
      </w:r>
      <w:r w:rsidR="006C4057" w:rsidRPr="00503375">
        <w:rPr>
          <w:rFonts w:eastAsia="SimSun" w:hint="eastAsia"/>
          <w:lang w:eastAsia="zh-CN"/>
        </w:rPr>
        <w:t>.</w:t>
      </w:r>
      <w:r w:rsidRPr="00CD3B4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It is feasible</w:t>
      </w:r>
      <w:r w:rsidR="004315DE">
        <w:rPr>
          <w:rFonts w:eastAsia="SimSun" w:hint="eastAsia"/>
          <w:lang w:eastAsia="zh-CN"/>
        </w:rPr>
        <w:t xml:space="preserve"> </w:t>
      </w:r>
      <w:r w:rsidR="004315DE">
        <w:rPr>
          <w:rFonts w:eastAsia="SimSun" w:hint="eastAsia"/>
          <w:lang w:val="en-US" w:eastAsia="zh-CN"/>
        </w:rPr>
        <w:t xml:space="preserve">to implement SRS </w:t>
      </w:r>
      <w:r w:rsidR="004315DE">
        <w:rPr>
          <w:rFonts w:eastAsia="SimSun"/>
          <w:lang w:val="en-US" w:eastAsia="zh-CN"/>
        </w:rPr>
        <w:t>switching</w:t>
      </w:r>
      <w:r>
        <w:rPr>
          <w:rFonts w:eastAsia="SimSun" w:hint="eastAsia"/>
          <w:lang w:eastAsia="zh-CN"/>
        </w:rPr>
        <w:t xml:space="preserve"> for </w:t>
      </w:r>
      <w:r w:rsidR="004315DE">
        <w:rPr>
          <w:rFonts w:eastAsia="SimSun" w:hint="eastAsia"/>
          <w:lang w:eastAsia="zh-CN"/>
        </w:rPr>
        <w:t>some CA</w:t>
      </w:r>
      <w:r>
        <w:rPr>
          <w:rFonts w:eastAsia="SimSun" w:hint="eastAsia"/>
          <w:lang w:eastAsia="zh-CN"/>
        </w:rPr>
        <w:t xml:space="preserve"> configurati</w:t>
      </w:r>
      <w:r w:rsidR="004315DE">
        <w:rPr>
          <w:rFonts w:eastAsia="SimSun" w:hint="eastAsia"/>
          <w:lang w:eastAsia="zh-CN"/>
        </w:rPr>
        <w:t>ons</w:t>
      </w:r>
      <w:r>
        <w:rPr>
          <w:rFonts w:eastAsia="SimSun" w:hint="eastAsia"/>
          <w:lang w:eastAsia="zh-CN"/>
        </w:rPr>
        <w:t xml:space="preserve"> in [</w:t>
      </w:r>
      <w:r w:rsidR="00791119">
        <w:rPr>
          <w:rFonts w:eastAsia="SimSun" w:hint="eastAsia"/>
          <w:lang w:eastAsia="zh-CN"/>
        </w:rPr>
        <w:t>6</w:t>
      </w:r>
      <w:r>
        <w:rPr>
          <w:rFonts w:eastAsia="SimSun" w:hint="eastAsia"/>
          <w:lang w:eastAsia="zh-CN"/>
        </w:rPr>
        <w:t xml:space="preserve">] </w:t>
      </w:r>
      <w:r w:rsidR="004315DE">
        <w:rPr>
          <w:rFonts w:eastAsia="SimSun" w:hint="eastAsia"/>
          <w:lang w:eastAsia="zh-CN"/>
        </w:rPr>
        <w:t>from RAN</w:t>
      </w:r>
      <w:r>
        <w:rPr>
          <w:rFonts w:eastAsia="SimSun" w:hint="eastAsia"/>
          <w:lang w:eastAsia="zh-CN"/>
        </w:rPr>
        <w:t xml:space="preserve">4 standard </w:t>
      </w:r>
      <w:r w:rsidR="004315DE">
        <w:rPr>
          <w:rFonts w:eastAsia="SimSun" w:hint="eastAsia"/>
          <w:lang w:eastAsia="zh-CN"/>
        </w:rPr>
        <w:t>perspective in Rel-13.</w:t>
      </w:r>
    </w:p>
    <w:p w:rsidR="00755818" w:rsidRDefault="003D28F5" w:rsidP="00E53856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Based on the above discussion,</w:t>
      </w:r>
      <w:r w:rsidR="00EF37D0">
        <w:rPr>
          <w:rFonts w:hint="eastAsia"/>
          <w:kern w:val="2"/>
          <w:lang w:eastAsia="zh-CN"/>
        </w:rPr>
        <w:t xml:space="preserve"> </w:t>
      </w:r>
      <w:r w:rsidR="00E53856">
        <w:rPr>
          <w:rFonts w:hint="eastAsia"/>
          <w:lang w:eastAsia="zh-CN"/>
        </w:rPr>
        <w:t>b</w:t>
      </w:r>
      <w:r w:rsidR="00522280" w:rsidRPr="002B7FC9">
        <w:rPr>
          <w:lang w:eastAsia="zh-CN"/>
        </w:rPr>
        <w:t>esides the necessary specification changes to facilitate SRS transmission switching between a set of SCells, the amount of additional standards impacts needed is small</w:t>
      </w:r>
      <w:r w:rsidR="00522280">
        <w:rPr>
          <w:rFonts w:hint="eastAsia"/>
          <w:lang w:eastAsia="zh-CN"/>
        </w:rPr>
        <w:t>.</w:t>
      </w:r>
      <w:r w:rsidR="00E53856">
        <w:rPr>
          <w:rFonts w:hint="eastAsia"/>
          <w:lang w:eastAsia="zh-CN"/>
        </w:rPr>
        <w:t xml:space="preserve"> Therefore,</w:t>
      </w:r>
      <w:r w:rsidR="009A0F6E">
        <w:rPr>
          <w:rFonts w:hint="eastAsia"/>
          <w:lang w:eastAsia="zh-CN"/>
        </w:rPr>
        <w:t xml:space="preserve"> </w:t>
      </w:r>
      <w:r w:rsidR="00EF37D0">
        <w:rPr>
          <w:rFonts w:hint="eastAsia"/>
          <w:kern w:val="2"/>
          <w:lang w:eastAsia="zh-CN"/>
        </w:rPr>
        <w:t>considering limited standard impact and significant performance gain,</w:t>
      </w:r>
      <w:r w:rsidR="007A5356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we have the following proposal:</w:t>
      </w:r>
    </w:p>
    <w:p w:rsidR="00265FFD" w:rsidRPr="004075A1" w:rsidRDefault="00EF37D0" w:rsidP="007A5356">
      <w:pPr>
        <w:widowControl/>
        <w:spacing w:before="156" w:after="156"/>
        <w:ind w:left="2"/>
        <w:rPr>
          <w:b/>
          <w:lang w:eastAsia="zh-CN"/>
        </w:rPr>
      </w:pPr>
      <w:r w:rsidRPr="004075A1">
        <w:rPr>
          <w:rFonts w:hint="eastAsia"/>
          <w:b/>
          <w:lang w:eastAsia="zh-CN"/>
        </w:rPr>
        <w:t xml:space="preserve">Proposal 2: </w:t>
      </w:r>
      <w:bookmarkStart w:id="2" w:name="_Ref124589665"/>
      <w:bookmarkStart w:id="3" w:name="_Ref71620620"/>
      <w:bookmarkStart w:id="4" w:name="_Ref124671424"/>
      <w:r w:rsidR="00155F20">
        <w:rPr>
          <w:rFonts w:hint="eastAsia"/>
          <w:b/>
          <w:lang w:eastAsia="zh-CN"/>
        </w:rPr>
        <w:t>E</w:t>
      </w:r>
      <w:r w:rsidR="00155F20" w:rsidRPr="00155F20">
        <w:rPr>
          <w:b/>
          <w:lang w:eastAsia="zh-CN"/>
        </w:rPr>
        <w:t xml:space="preserve">nable SRS transmission switching among TDD </w:t>
      </w:r>
      <w:r w:rsidR="00522280">
        <w:rPr>
          <w:rFonts w:hint="eastAsia"/>
          <w:b/>
          <w:lang w:eastAsia="zh-CN"/>
        </w:rPr>
        <w:t>S</w:t>
      </w:r>
      <w:r w:rsidR="00155F20" w:rsidRPr="00155F20">
        <w:rPr>
          <w:b/>
          <w:lang w:eastAsia="zh-CN"/>
        </w:rPr>
        <w:t>cells with DL transmission over time</w:t>
      </w:r>
      <w:r w:rsidR="004315DE">
        <w:rPr>
          <w:rFonts w:hint="eastAsia"/>
          <w:b/>
          <w:lang w:eastAsia="zh-CN"/>
        </w:rPr>
        <w:t xml:space="preserve"> in Rel-13</w:t>
      </w:r>
      <w:r w:rsidR="00155F20" w:rsidRPr="00155F20">
        <w:rPr>
          <w:b/>
          <w:lang w:eastAsia="zh-CN"/>
        </w:rPr>
        <w:t xml:space="preserve">. </w:t>
      </w:r>
    </w:p>
    <w:p w:rsidR="00265FFD" w:rsidRPr="00265FFD" w:rsidRDefault="00265FFD" w:rsidP="00265FFD">
      <w:pPr>
        <w:pStyle w:val="Heading1"/>
        <w:rPr>
          <w:lang w:eastAsia="zh-CN"/>
        </w:rPr>
      </w:pPr>
      <w:r w:rsidRPr="00265FFD">
        <w:rPr>
          <w:rFonts w:hint="eastAsia"/>
          <w:lang w:eastAsia="zh-CN"/>
        </w:rPr>
        <w:t>Conclusion</w:t>
      </w:r>
    </w:p>
    <w:p w:rsidR="00915B73" w:rsidRDefault="00915B73" w:rsidP="008D5A7C">
      <w:pPr>
        <w:rPr>
          <w:lang w:eastAsia="zh-CN"/>
        </w:rPr>
      </w:pPr>
      <w:r w:rsidRPr="007A16F2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it is proposed to consider the </w:t>
      </w:r>
      <w:r w:rsidR="00CB7D64">
        <w:rPr>
          <w:lang w:eastAsia="zh-CN"/>
        </w:rPr>
        <w:t xml:space="preserve">support for </w:t>
      </w:r>
      <w:r w:rsidR="00CB7D64" w:rsidRPr="00D40CD9">
        <w:rPr>
          <w:lang w:eastAsia="zh-CN"/>
        </w:rPr>
        <w:t>SRS switching among TDD Scells</w:t>
      </w:r>
      <w:r w:rsidR="00927B66">
        <w:rPr>
          <w:rFonts w:hint="eastAsia"/>
          <w:lang w:eastAsia="zh-CN"/>
        </w:rPr>
        <w:t xml:space="preserve"> with DL transmission</w:t>
      </w:r>
      <w:r w:rsidR="00571E60">
        <w:rPr>
          <w:lang w:eastAsia="zh-CN"/>
        </w:rPr>
        <w:t xml:space="preserve"> in order to</w:t>
      </w:r>
      <w:r w:rsidR="005460CE">
        <w:rPr>
          <w:lang w:eastAsia="zh-CN"/>
        </w:rPr>
        <w:t xml:space="preserve"> </w:t>
      </w:r>
      <w:r w:rsidR="00CB7D64">
        <w:rPr>
          <w:lang w:eastAsia="zh-CN"/>
        </w:rPr>
        <w:t xml:space="preserve">enable </w:t>
      </w:r>
      <w:r w:rsidR="00155937">
        <w:rPr>
          <w:rFonts w:hint="eastAsia"/>
          <w:lang w:eastAsia="zh-CN"/>
        </w:rPr>
        <w:t xml:space="preserve">DL </w:t>
      </w:r>
      <w:proofErr w:type="spellStart"/>
      <w:r w:rsidR="00155937">
        <w:rPr>
          <w:rFonts w:hint="eastAsia"/>
          <w:lang w:eastAsia="zh-CN"/>
        </w:rPr>
        <w:t>b</w:t>
      </w:r>
      <w:r w:rsidR="00CB7D64">
        <w:rPr>
          <w:rFonts w:hint="eastAsia"/>
          <w:lang w:eastAsia="zh-CN"/>
        </w:rPr>
        <w:t>eamform</w:t>
      </w:r>
      <w:r w:rsidR="00155937">
        <w:rPr>
          <w:rFonts w:hint="eastAsia"/>
          <w:lang w:eastAsia="zh-CN"/>
        </w:rPr>
        <w:t>ing</w:t>
      </w:r>
      <w:proofErr w:type="spellEnd"/>
      <w:r w:rsidR="00CB7D64">
        <w:rPr>
          <w:rFonts w:hint="eastAsia"/>
          <w:lang w:eastAsia="zh-CN"/>
        </w:rPr>
        <w:t xml:space="preserve"> operation </w:t>
      </w:r>
      <w:r w:rsidR="002F11AA">
        <w:rPr>
          <w:rFonts w:hint="eastAsia"/>
          <w:lang w:eastAsia="zh-CN"/>
        </w:rPr>
        <w:t>with SRS transmission</w:t>
      </w:r>
      <w:r w:rsidR="00CB7D64">
        <w:rPr>
          <w:rFonts w:hint="eastAsia"/>
          <w:lang w:eastAsia="zh-CN"/>
        </w:rPr>
        <w:t xml:space="preserve"> even if </w:t>
      </w:r>
      <w:r w:rsidR="00CB7D64">
        <w:rPr>
          <w:lang w:eastAsia="zh-CN"/>
        </w:rPr>
        <w:t xml:space="preserve">a UE </w:t>
      </w:r>
      <w:r w:rsidR="00CB7D64">
        <w:rPr>
          <w:rFonts w:hint="eastAsia"/>
          <w:lang w:eastAsia="zh-CN"/>
        </w:rPr>
        <w:t xml:space="preserve">does not have capability to send UL data on the corresponding TDD </w:t>
      </w:r>
      <w:r w:rsidR="00CB7D64">
        <w:rPr>
          <w:lang w:eastAsia="zh-CN"/>
        </w:rPr>
        <w:t>carriers</w:t>
      </w:r>
      <w:r>
        <w:rPr>
          <w:lang w:eastAsia="zh-CN"/>
        </w:rPr>
        <w:t>. The followings are observed:</w:t>
      </w:r>
    </w:p>
    <w:p w:rsidR="00915B73" w:rsidRDefault="00915B73" w:rsidP="00CB7D64">
      <w:pPr>
        <w:ind w:right="210"/>
        <w:rPr>
          <w:b/>
          <w:lang w:eastAsia="zh-CN"/>
        </w:rPr>
      </w:pPr>
      <w:r w:rsidRPr="0059155A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59155A">
        <w:rPr>
          <w:b/>
          <w:lang w:eastAsia="zh-CN"/>
        </w:rPr>
        <w:t xml:space="preserve">: </w:t>
      </w:r>
      <w:r w:rsidR="005970DF" w:rsidRPr="005970DF">
        <w:rPr>
          <w:rFonts w:hint="eastAsia"/>
          <w:b/>
          <w:lang w:eastAsia="zh-CN"/>
        </w:rPr>
        <w:t>There is significant performance gain comparing SRS transmission with codebook based PMI feedback for TDD carrier</w:t>
      </w:r>
      <w:r w:rsidR="00CB7D64" w:rsidRPr="00CB7D64">
        <w:rPr>
          <w:rFonts w:hint="eastAsia"/>
          <w:b/>
          <w:lang w:eastAsia="zh-CN"/>
        </w:rPr>
        <w:t>.</w:t>
      </w:r>
      <w:r w:rsidRPr="0059155A">
        <w:rPr>
          <w:b/>
          <w:lang w:eastAsia="zh-CN"/>
        </w:rPr>
        <w:t xml:space="preserve"> </w:t>
      </w:r>
    </w:p>
    <w:p w:rsidR="007C6DC6" w:rsidRPr="007C6DC6" w:rsidRDefault="00B816AC" w:rsidP="007700BB">
      <w:pPr>
        <w:rPr>
          <w:b/>
          <w:lang w:eastAsia="zh-CN"/>
        </w:rPr>
      </w:pPr>
      <w:r w:rsidRPr="0059155A">
        <w:rPr>
          <w:b/>
          <w:lang w:eastAsia="zh-CN"/>
        </w:rPr>
        <w:t>Observation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 w:rsidRPr="0059155A">
        <w:rPr>
          <w:b/>
          <w:lang w:eastAsia="zh-CN"/>
        </w:rPr>
        <w:t xml:space="preserve">: </w:t>
      </w:r>
      <w:r w:rsidR="0061219B">
        <w:rPr>
          <w:rFonts w:hint="eastAsia"/>
          <w:b/>
          <w:lang w:eastAsia="zh-CN"/>
        </w:rPr>
        <w:t>T</w:t>
      </w:r>
      <w:r w:rsidR="00571E60">
        <w:rPr>
          <w:b/>
          <w:lang w:eastAsia="zh-CN"/>
        </w:rPr>
        <w:t xml:space="preserve">he amount of standard impacts is relatively small </w:t>
      </w:r>
      <w:r w:rsidR="002F11AA" w:rsidRPr="007A5356">
        <w:rPr>
          <w:rFonts w:hint="eastAsia"/>
          <w:b/>
          <w:lang w:eastAsia="zh-CN"/>
        </w:rPr>
        <w:t>in RAN1 to support SRS switching among TDD Scells with DL transmission</w:t>
      </w:r>
      <w:r w:rsidRPr="0059155A">
        <w:rPr>
          <w:b/>
          <w:lang w:eastAsia="zh-CN"/>
        </w:rPr>
        <w:t>.</w:t>
      </w:r>
    </w:p>
    <w:p w:rsidR="008D5A7C" w:rsidRDefault="00091325" w:rsidP="008D5A7C">
      <w:pPr>
        <w:rPr>
          <w:lang w:eastAsia="zh-CN"/>
        </w:rPr>
      </w:pPr>
      <w:r>
        <w:rPr>
          <w:rFonts w:hint="eastAsia"/>
          <w:lang w:eastAsia="zh-CN"/>
        </w:rPr>
        <w:t>Based on the discussion</w:t>
      </w:r>
      <w:r w:rsidR="002F11A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 the following proposal</w:t>
      </w:r>
      <w:r w:rsidR="002F11A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2F11AA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given: </w:t>
      </w:r>
    </w:p>
    <w:p w:rsidR="00915B73" w:rsidRDefault="00915B73" w:rsidP="00915B73">
      <w:pPr>
        <w:rPr>
          <w:b/>
          <w:lang w:eastAsia="zh-CN"/>
        </w:rPr>
      </w:pPr>
      <w:r w:rsidRPr="00C72D8E">
        <w:rPr>
          <w:rFonts w:hint="eastAsia"/>
          <w:b/>
          <w:lang w:eastAsia="zh-CN"/>
        </w:rPr>
        <w:t>Proposal</w:t>
      </w:r>
      <w:r w:rsidR="001311F0">
        <w:rPr>
          <w:b/>
          <w:lang w:eastAsia="zh-CN"/>
        </w:rPr>
        <w:t xml:space="preserve"> 1</w:t>
      </w:r>
      <w:r w:rsidRPr="00C72D8E">
        <w:rPr>
          <w:b/>
          <w:lang w:eastAsia="zh-CN"/>
        </w:rPr>
        <w:t>:</w:t>
      </w:r>
      <w:r w:rsidRPr="00C72D8E">
        <w:rPr>
          <w:rFonts w:hint="eastAsia"/>
          <w:b/>
          <w:lang w:eastAsia="zh-CN"/>
        </w:rPr>
        <w:t xml:space="preserve"> </w:t>
      </w:r>
      <w:r w:rsidR="00416D21" w:rsidRPr="00416D21">
        <w:rPr>
          <w:rFonts w:hint="eastAsia"/>
          <w:b/>
          <w:lang w:eastAsia="zh-CN"/>
        </w:rPr>
        <w:t xml:space="preserve">SRS transmission should be </w:t>
      </w:r>
      <w:r w:rsidR="00571E60">
        <w:rPr>
          <w:b/>
          <w:lang w:eastAsia="zh-CN"/>
        </w:rPr>
        <w:t>enabl</w:t>
      </w:r>
      <w:r w:rsidR="00571E60" w:rsidRPr="00416D21">
        <w:rPr>
          <w:rFonts w:hint="eastAsia"/>
          <w:b/>
          <w:lang w:eastAsia="zh-CN"/>
        </w:rPr>
        <w:t xml:space="preserve">ed </w:t>
      </w:r>
      <w:r w:rsidR="00571E60">
        <w:rPr>
          <w:b/>
          <w:lang w:eastAsia="zh-CN"/>
        </w:rPr>
        <w:t>on</w:t>
      </w:r>
      <w:r w:rsidR="00571E60" w:rsidRPr="00416D21">
        <w:rPr>
          <w:rFonts w:hint="eastAsia"/>
          <w:b/>
          <w:lang w:eastAsia="zh-CN"/>
        </w:rPr>
        <w:t xml:space="preserve"> </w:t>
      </w:r>
      <w:r w:rsidR="00416D21" w:rsidRPr="00416D21">
        <w:rPr>
          <w:rFonts w:hint="eastAsia"/>
          <w:b/>
          <w:lang w:eastAsia="zh-CN"/>
        </w:rPr>
        <w:t xml:space="preserve">the TDD carrier </w:t>
      </w:r>
      <w:r w:rsidR="00571E60">
        <w:rPr>
          <w:b/>
          <w:lang w:eastAsia="zh-CN"/>
        </w:rPr>
        <w:t>configured</w:t>
      </w:r>
      <w:r w:rsidR="00416D21" w:rsidRPr="00416D21">
        <w:rPr>
          <w:rFonts w:hint="eastAsia"/>
          <w:b/>
          <w:lang w:eastAsia="zh-CN"/>
        </w:rPr>
        <w:t xml:space="preserve"> for DL transmission.</w:t>
      </w:r>
    </w:p>
    <w:p w:rsidR="007A2AB2" w:rsidRPr="00026C0C" w:rsidRDefault="007A2AB2" w:rsidP="007A5356">
      <w:pPr>
        <w:widowControl/>
        <w:spacing w:before="156" w:after="156"/>
        <w:ind w:left="2"/>
        <w:rPr>
          <w:lang w:eastAsia="zh-CN"/>
        </w:rPr>
      </w:pPr>
      <w:r w:rsidRPr="00C72D8E">
        <w:rPr>
          <w:rFonts w:hint="eastAsia"/>
          <w:b/>
          <w:lang w:eastAsia="zh-CN"/>
        </w:rPr>
        <w:lastRenderedPageBreak/>
        <w:t>Proposal</w:t>
      </w:r>
      <w:r>
        <w:rPr>
          <w:b/>
          <w:lang w:eastAsia="zh-CN"/>
        </w:rPr>
        <w:t xml:space="preserve"> 2</w:t>
      </w:r>
      <w:r w:rsidRPr="0059155A">
        <w:rPr>
          <w:b/>
          <w:lang w:eastAsia="zh-CN"/>
        </w:rPr>
        <w:t xml:space="preserve">: </w:t>
      </w:r>
      <w:r w:rsidR="002F11AA">
        <w:rPr>
          <w:rFonts w:hint="eastAsia"/>
          <w:b/>
          <w:lang w:eastAsia="zh-CN"/>
        </w:rPr>
        <w:t>E</w:t>
      </w:r>
      <w:r w:rsidR="002F11AA" w:rsidRPr="00155F20">
        <w:rPr>
          <w:b/>
          <w:lang w:eastAsia="zh-CN"/>
        </w:rPr>
        <w:t>nable SRS transmission switching among TDD scells with DL transmission over time</w:t>
      </w:r>
      <w:r w:rsidR="002F11AA">
        <w:rPr>
          <w:rFonts w:hint="eastAsia"/>
          <w:b/>
          <w:lang w:eastAsia="zh-CN"/>
        </w:rPr>
        <w:t xml:space="preserve"> in Rel-13</w:t>
      </w:r>
      <w:r w:rsidR="00B816AC">
        <w:rPr>
          <w:rFonts w:hint="eastAsia"/>
          <w:b/>
          <w:lang w:eastAsia="zh-CN"/>
        </w:rPr>
        <w:t>.</w:t>
      </w:r>
      <w:r w:rsidR="007A5356" w:rsidRPr="00886F25">
        <w:rPr>
          <w:rFonts w:hint="eastAsia"/>
          <w:szCs w:val="21"/>
          <w:lang w:eastAsia="zh-CN"/>
        </w:rPr>
        <w:t xml:space="preserve"> </w:t>
      </w:r>
    </w:p>
    <w:p w:rsidR="00AA10A1" w:rsidRPr="007A16F2" w:rsidRDefault="00AA10A1" w:rsidP="00AA10A1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7A16F2">
        <w:rPr>
          <w:color w:val="000000"/>
        </w:rPr>
        <w:t>References</w:t>
      </w:r>
    </w:p>
    <w:p w:rsidR="006B4BD7" w:rsidRPr="00A56FBB" w:rsidRDefault="006B4BD7" w:rsidP="00663666">
      <w:pPr>
        <w:pStyle w:val="References"/>
        <w:snapToGrid w:val="0"/>
        <w:spacing w:after="60"/>
        <w:jc w:val="left"/>
        <w:rPr>
          <w:color w:val="000000"/>
          <w:sz w:val="20"/>
          <w:lang w:eastAsia="zh-CN"/>
        </w:rPr>
      </w:pPr>
      <w:bookmarkStart w:id="5" w:name="_Ref410224328"/>
      <w:bookmarkStart w:id="6" w:name="_Ref367787843"/>
      <w:bookmarkStart w:id="7" w:name="_Ref383190669"/>
      <w:bookmarkStart w:id="8" w:name="_Ref409773167"/>
      <w:bookmarkStart w:id="9" w:name="_Ref418682897"/>
      <w:bookmarkEnd w:id="2"/>
      <w:bookmarkEnd w:id="3"/>
      <w:bookmarkEnd w:id="4"/>
      <w:r>
        <w:rPr>
          <w:rFonts w:hint="eastAsia"/>
          <w:color w:val="000000"/>
          <w:sz w:val="20"/>
          <w:szCs w:val="20"/>
          <w:lang w:eastAsia="zh-CN"/>
        </w:rPr>
        <w:t>TR 36.814 V9.0.0</w:t>
      </w:r>
      <w:r w:rsidR="005577D5">
        <w:rPr>
          <w:rFonts w:hint="eastAsia"/>
          <w:color w:val="000000"/>
          <w:sz w:val="20"/>
          <w:szCs w:val="20"/>
          <w:lang w:eastAsia="zh-CN"/>
        </w:rPr>
        <w:t xml:space="preserve">, </w:t>
      </w:r>
      <w:r w:rsidR="005577D5">
        <w:rPr>
          <w:color w:val="000000"/>
          <w:sz w:val="20"/>
          <w:szCs w:val="20"/>
          <w:lang w:eastAsia="zh-CN"/>
        </w:rPr>
        <w:t>“</w:t>
      </w:r>
      <w:r w:rsidR="00A56FBB" w:rsidRPr="007700BB">
        <w:rPr>
          <w:color w:val="000000"/>
          <w:sz w:val="20"/>
          <w:lang w:eastAsia="zh-CN"/>
        </w:rPr>
        <w:t>Evolved Universal Terrestrial Radio Access (E-UTRA);</w:t>
      </w:r>
      <w:r w:rsidR="00A56FBB">
        <w:rPr>
          <w:rFonts w:hint="eastAsia"/>
          <w:color w:val="000000"/>
          <w:sz w:val="20"/>
          <w:lang w:eastAsia="zh-CN"/>
        </w:rPr>
        <w:t xml:space="preserve">Further </w:t>
      </w:r>
      <w:r w:rsidR="00A56FBB" w:rsidRPr="00A56FBB">
        <w:rPr>
          <w:color w:val="000000"/>
          <w:sz w:val="20"/>
          <w:lang w:eastAsia="zh-CN"/>
        </w:rPr>
        <w:t>advancements for E-UTRA</w:t>
      </w:r>
      <w:r w:rsidR="00A56FBB" w:rsidRPr="007700BB">
        <w:rPr>
          <w:color w:val="000000"/>
          <w:sz w:val="20"/>
          <w:lang w:eastAsia="zh-CN"/>
        </w:rPr>
        <w:t xml:space="preserve"> Physical layer</w:t>
      </w:r>
      <w:r w:rsidR="005577D5" w:rsidRPr="00A56FBB">
        <w:rPr>
          <w:color w:val="000000"/>
          <w:sz w:val="20"/>
          <w:lang w:eastAsia="zh-CN"/>
        </w:rPr>
        <w:t>”</w:t>
      </w:r>
    </w:p>
    <w:p w:rsidR="007700BB" w:rsidRPr="007700BB" w:rsidRDefault="00ED0777" w:rsidP="007700BB">
      <w:pPr>
        <w:pStyle w:val="References"/>
        <w:snapToGrid w:val="0"/>
        <w:spacing w:after="60"/>
        <w:jc w:val="left"/>
        <w:rPr>
          <w:color w:val="000000"/>
          <w:sz w:val="20"/>
          <w:lang w:eastAsia="zh-CN"/>
        </w:rPr>
      </w:pPr>
      <w:r w:rsidRPr="007700BB">
        <w:rPr>
          <w:rFonts w:hint="eastAsia"/>
          <w:color w:val="000000"/>
          <w:sz w:val="20"/>
          <w:szCs w:val="20"/>
          <w:lang w:eastAsia="zh-CN"/>
        </w:rPr>
        <w:t>R4-155347,</w:t>
      </w:r>
      <w:r w:rsidR="007700BB" w:rsidRPr="007700BB">
        <w:rPr>
          <w:color w:val="000000"/>
          <w:sz w:val="20"/>
          <w:szCs w:val="20"/>
          <w:lang w:eastAsia="zh-CN"/>
        </w:rPr>
        <w:t xml:space="preserve"> “Reply LS on retuning time between narrowband regions for MTC”, RAN4</w:t>
      </w:r>
    </w:p>
    <w:p w:rsidR="00ED7BCE" w:rsidRPr="007700BB" w:rsidRDefault="00ED7BCE" w:rsidP="00663666">
      <w:pPr>
        <w:pStyle w:val="References"/>
        <w:snapToGrid w:val="0"/>
        <w:spacing w:after="60"/>
        <w:jc w:val="left"/>
        <w:rPr>
          <w:color w:val="000000"/>
          <w:sz w:val="20"/>
          <w:szCs w:val="20"/>
          <w:lang w:eastAsia="zh-CN"/>
        </w:rPr>
      </w:pPr>
      <w:r w:rsidRPr="007700BB">
        <w:rPr>
          <w:rFonts w:hint="eastAsia"/>
          <w:color w:val="000000"/>
          <w:sz w:val="20"/>
          <w:szCs w:val="20"/>
          <w:lang w:eastAsia="zh-CN"/>
        </w:rPr>
        <w:t>36.213</w:t>
      </w:r>
      <w:r w:rsidR="00E53856" w:rsidRPr="007700BB">
        <w:rPr>
          <w:rFonts w:hint="eastAsia"/>
          <w:color w:val="000000"/>
          <w:sz w:val="20"/>
          <w:szCs w:val="20"/>
          <w:lang w:eastAsia="zh-CN"/>
        </w:rPr>
        <w:t xml:space="preserve"> V12.5.0</w:t>
      </w:r>
      <w:r w:rsidRPr="007700BB">
        <w:rPr>
          <w:rFonts w:hint="eastAsia"/>
          <w:color w:val="000000"/>
          <w:sz w:val="20"/>
          <w:szCs w:val="20"/>
          <w:lang w:eastAsia="zh-CN"/>
        </w:rPr>
        <w:t>,</w:t>
      </w:r>
      <w:r w:rsidR="007700BB" w:rsidRPr="007700BB">
        <w:rPr>
          <w:color w:val="000000"/>
          <w:sz w:val="20"/>
          <w:szCs w:val="20"/>
          <w:lang w:eastAsia="zh-CN"/>
        </w:rPr>
        <w:t xml:space="preserve"> “</w:t>
      </w:r>
      <w:r w:rsidR="007700BB" w:rsidRPr="007700BB">
        <w:rPr>
          <w:color w:val="000000"/>
          <w:sz w:val="20"/>
          <w:lang w:eastAsia="zh-CN"/>
        </w:rPr>
        <w:t>Evolved Universal Terrestrial Radio Access (E-UTRA);Physical layer procedures</w:t>
      </w:r>
      <w:r w:rsidR="007700BB" w:rsidRPr="007700BB">
        <w:rPr>
          <w:color w:val="000000"/>
          <w:sz w:val="20"/>
          <w:szCs w:val="20"/>
          <w:lang w:eastAsia="zh-CN"/>
        </w:rPr>
        <w:t>”</w:t>
      </w:r>
    </w:p>
    <w:p w:rsidR="00484657" w:rsidRDefault="00333DFC" w:rsidP="00663666">
      <w:pPr>
        <w:pStyle w:val="References"/>
        <w:snapToGrid w:val="0"/>
        <w:spacing w:after="60"/>
        <w:jc w:val="left"/>
        <w:rPr>
          <w:color w:val="000000"/>
          <w:sz w:val="20"/>
          <w:szCs w:val="20"/>
          <w:lang w:eastAsia="zh-CN"/>
        </w:rPr>
      </w:pPr>
      <w:r w:rsidRPr="00327D1B">
        <w:rPr>
          <w:color w:val="000000"/>
          <w:sz w:val="20"/>
          <w:szCs w:val="20"/>
          <w:lang w:eastAsia="zh-CN"/>
        </w:rPr>
        <w:t>R</w:t>
      </w:r>
      <w:r w:rsidR="00B816AC" w:rsidRPr="00327D1B">
        <w:rPr>
          <w:rFonts w:hint="eastAsia"/>
          <w:color w:val="000000"/>
          <w:sz w:val="20"/>
          <w:szCs w:val="20"/>
          <w:lang w:eastAsia="zh-CN"/>
        </w:rPr>
        <w:t>2</w:t>
      </w:r>
      <w:r w:rsidRPr="00327D1B">
        <w:rPr>
          <w:color w:val="000000"/>
          <w:sz w:val="20"/>
          <w:szCs w:val="20"/>
          <w:lang w:eastAsia="zh-CN"/>
        </w:rPr>
        <w:t>-</w:t>
      </w:r>
      <w:r w:rsidR="008B130B" w:rsidRPr="00327D1B">
        <w:rPr>
          <w:color w:val="000000"/>
          <w:sz w:val="20"/>
          <w:szCs w:val="20"/>
          <w:lang w:eastAsia="zh-CN"/>
        </w:rPr>
        <w:t>15</w:t>
      </w:r>
      <w:r w:rsidR="00327D1B">
        <w:rPr>
          <w:rFonts w:hint="eastAsia"/>
          <w:color w:val="000000"/>
          <w:sz w:val="20"/>
          <w:szCs w:val="20"/>
          <w:lang w:eastAsia="zh-CN"/>
        </w:rPr>
        <w:t>4344</w:t>
      </w:r>
      <w:r>
        <w:rPr>
          <w:color w:val="000000"/>
          <w:sz w:val="20"/>
          <w:szCs w:val="20"/>
          <w:lang w:eastAsia="zh-CN"/>
        </w:rPr>
        <w:t xml:space="preserve">, </w:t>
      </w:r>
      <w:r w:rsidRPr="00F24FEB">
        <w:rPr>
          <w:color w:val="000000"/>
          <w:sz w:val="20"/>
          <w:szCs w:val="20"/>
          <w:lang w:eastAsia="zh-CN"/>
        </w:rPr>
        <w:t>“</w:t>
      </w:r>
      <w:r w:rsidR="00327D1B" w:rsidRPr="00327D1B">
        <w:rPr>
          <w:color w:val="000000"/>
          <w:sz w:val="20"/>
          <w:lang w:eastAsia="zh-CN"/>
        </w:rPr>
        <w:t xml:space="preserve">Support for SRS switching among TDD </w:t>
      </w:r>
      <w:proofErr w:type="spellStart"/>
      <w:r w:rsidR="00327D1B" w:rsidRPr="00327D1B">
        <w:rPr>
          <w:color w:val="000000"/>
          <w:sz w:val="20"/>
          <w:lang w:eastAsia="zh-CN"/>
        </w:rPr>
        <w:t>Scells</w:t>
      </w:r>
      <w:proofErr w:type="spellEnd"/>
      <w:r>
        <w:rPr>
          <w:color w:val="000000"/>
          <w:sz w:val="20"/>
          <w:szCs w:val="20"/>
          <w:lang w:eastAsia="zh-CN"/>
        </w:rPr>
        <w:t xml:space="preserve">”, </w:t>
      </w:r>
      <w:r>
        <w:rPr>
          <w:rFonts w:hint="eastAsia"/>
          <w:color w:val="000000"/>
          <w:sz w:val="20"/>
          <w:szCs w:val="20"/>
          <w:lang w:eastAsia="zh-CN"/>
        </w:rPr>
        <w:t>Huawei, HiSilicon</w:t>
      </w:r>
      <w:r>
        <w:rPr>
          <w:color w:val="000000"/>
          <w:sz w:val="20"/>
          <w:szCs w:val="20"/>
          <w:lang w:eastAsia="zh-CN"/>
        </w:rPr>
        <w:t>.</w:t>
      </w:r>
      <w:bookmarkEnd w:id="5"/>
      <w:bookmarkEnd w:id="6"/>
      <w:bookmarkEnd w:id="7"/>
      <w:bookmarkEnd w:id="8"/>
      <w:bookmarkEnd w:id="9"/>
      <w:r w:rsidR="00663666">
        <w:rPr>
          <w:color w:val="000000"/>
          <w:sz w:val="20"/>
          <w:szCs w:val="20"/>
          <w:lang w:eastAsia="zh-CN"/>
        </w:rPr>
        <w:t xml:space="preserve"> </w:t>
      </w:r>
    </w:p>
    <w:p w:rsidR="00B816AC" w:rsidRDefault="00B816AC" w:rsidP="00663666">
      <w:pPr>
        <w:pStyle w:val="References"/>
        <w:snapToGrid w:val="0"/>
        <w:spacing w:after="60"/>
        <w:jc w:val="left"/>
        <w:rPr>
          <w:color w:val="000000"/>
          <w:sz w:val="20"/>
          <w:szCs w:val="20"/>
          <w:lang w:eastAsia="zh-CN"/>
        </w:rPr>
      </w:pPr>
      <w:r w:rsidRPr="00B00E87">
        <w:rPr>
          <w:rFonts w:hint="eastAsia"/>
          <w:color w:val="000000"/>
          <w:sz w:val="20"/>
          <w:szCs w:val="20"/>
          <w:lang w:eastAsia="zh-CN"/>
        </w:rPr>
        <w:t>R4-</w:t>
      </w:r>
      <w:r w:rsidR="00471328" w:rsidRPr="00B00E87">
        <w:rPr>
          <w:rFonts w:hint="eastAsia"/>
          <w:color w:val="000000"/>
          <w:sz w:val="20"/>
          <w:szCs w:val="20"/>
          <w:lang w:eastAsia="zh-CN"/>
        </w:rPr>
        <w:t>15</w:t>
      </w:r>
      <w:r w:rsidR="00AD7D77">
        <w:rPr>
          <w:color w:val="000000"/>
          <w:sz w:val="20"/>
          <w:szCs w:val="20"/>
          <w:lang w:eastAsia="zh-CN"/>
        </w:rPr>
        <w:t>5504</w:t>
      </w:r>
      <w:r>
        <w:rPr>
          <w:rFonts w:hint="eastAsia"/>
          <w:color w:val="000000"/>
          <w:sz w:val="20"/>
          <w:szCs w:val="20"/>
          <w:lang w:eastAsia="zh-CN"/>
        </w:rPr>
        <w:t>,</w:t>
      </w:r>
      <w:r>
        <w:rPr>
          <w:color w:val="000000"/>
          <w:sz w:val="20"/>
          <w:szCs w:val="20"/>
          <w:lang w:eastAsia="zh-CN"/>
        </w:rPr>
        <w:t xml:space="preserve"> “</w:t>
      </w:r>
      <w:r w:rsidR="00471328" w:rsidRPr="00B15866">
        <w:rPr>
          <w:rFonts w:hint="eastAsia"/>
          <w:color w:val="000000"/>
          <w:sz w:val="20"/>
          <w:szCs w:val="20"/>
          <w:lang w:eastAsia="zh-CN"/>
        </w:rPr>
        <w:t xml:space="preserve">Feasible scenario of SRS transmission on the TDD </w:t>
      </w:r>
      <w:proofErr w:type="spellStart"/>
      <w:r w:rsidR="00471328" w:rsidRPr="00B15866">
        <w:rPr>
          <w:rFonts w:hint="eastAsia"/>
          <w:color w:val="000000"/>
          <w:sz w:val="20"/>
          <w:szCs w:val="20"/>
          <w:lang w:eastAsia="zh-CN"/>
        </w:rPr>
        <w:t>Scells</w:t>
      </w:r>
      <w:proofErr w:type="spellEnd"/>
      <w:r>
        <w:rPr>
          <w:color w:val="000000"/>
          <w:sz w:val="20"/>
          <w:szCs w:val="20"/>
          <w:lang w:eastAsia="zh-CN"/>
        </w:rPr>
        <w:t>”</w:t>
      </w:r>
      <w:r>
        <w:rPr>
          <w:rFonts w:hint="eastAsia"/>
          <w:color w:val="000000"/>
          <w:sz w:val="20"/>
          <w:szCs w:val="20"/>
          <w:lang w:eastAsia="zh-CN"/>
        </w:rPr>
        <w:t>,</w:t>
      </w:r>
      <w:r w:rsidRPr="00B816AC">
        <w:rPr>
          <w:rFonts w:hint="eastAsia"/>
          <w:color w:val="000000"/>
          <w:sz w:val="20"/>
          <w:szCs w:val="20"/>
          <w:lang w:eastAsia="zh-CN"/>
        </w:rPr>
        <w:t xml:space="preserve"> </w:t>
      </w:r>
      <w:r>
        <w:rPr>
          <w:rFonts w:hint="eastAsia"/>
          <w:color w:val="000000"/>
          <w:sz w:val="20"/>
          <w:szCs w:val="20"/>
          <w:lang w:eastAsia="zh-CN"/>
        </w:rPr>
        <w:t>Huawei</w:t>
      </w:r>
      <w:r w:rsidR="004962B2">
        <w:rPr>
          <w:rFonts w:hint="eastAsia"/>
          <w:color w:val="000000"/>
          <w:sz w:val="20"/>
          <w:szCs w:val="20"/>
          <w:lang w:eastAsia="zh-CN"/>
        </w:rPr>
        <w:t>.</w:t>
      </w:r>
    </w:p>
    <w:p w:rsidR="009E5093" w:rsidRDefault="009E5093" w:rsidP="00484657">
      <w:pPr>
        <w:pStyle w:val="References"/>
        <w:numPr>
          <w:ilvl w:val="0"/>
          <w:numId w:val="0"/>
        </w:numPr>
        <w:snapToGrid w:val="0"/>
        <w:spacing w:after="60"/>
        <w:ind w:left="360"/>
        <w:jc w:val="left"/>
        <w:rPr>
          <w:color w:val="000000"/>
          <w:sz w:val="20"/>
          <w:szCs w:val="20"/>
          <w:lang w:eastAsia="zh-CN"/>
        </w:rPr>
      </w:pPr>
    </w:p>
    <w:p w:rsidR="009E5093" w:rsidRDefault="009E5093" w:rsidP="009E5093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06483E">
        <w:rPr>
          <w:rFonts w:hint="eastAsia"/>
        </w:rPr>
        <w:t>Appendix:</w:t>
      </w:r>
      <w:r>
        <w:rPr>
          <w:rFonts w:hint="eastAsia"/>
        </w:rPr>
        <w:t xml:space="preserve"> </w:t>
      </w:r>
    </w:p>
    <w:p w:rsidR="008B6788" w:rsidRPr="00D86E09" w:rsidRDefault="003D4226" w:rsidP="008B6788">
      <w:pPr>
        <w:pStyle w:val="Caption"/>
        <w:jc w:val="center"/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 xml:space="preserve">Table 1 </w:t>
      </w:r>
      <w:r w:rsidR="008B6788">
        <w:rPr>
          <w:rFonts w:hint="eastAsia"/>
          <w:sz w:val="18"/>
          <w:szCs w:val="18"/>
          <w:lang w:eastAsia="zh-CN"/>
        </w:rPr>
        <w:t>S</w:t>
      </w:r>
      <w:r w:rsidR="008B6788">
        <w:rPr>
          <w:rFonts w:hint="eastAsia"/>
          <w:sz w:val="18"/>
          <w:szCs w:val="18"/>
        </w:rPr>
        <w:t xml:space="preserve">imulation </w:t>
      </w:r>
      <w:r w:rsidR="008B6788">
        <w:rPr>
          <w:sz w:val="18"/>
          <w:szCs w:val="18"/>
        </w:rPr>
        <w:t>assumptions</w:t>
      </w:r>
      <w:r w:rsidR="008B6788">
        <w:rPr>
          <w:rFonts w:hint="eastAsia"/>
          <w:sz w:val="18"/>
          <w:szCs w:val="18"/>
          <w:lang w:eastAsia="zh-CN"/>
        </w:rPr>
        <w:t xml:space="preserve"> </w:t>
      </w:r>
      <w:r w:rsidR="008B6788">
        <w:rPr>
          <w:rFonts w:hAnsi="Arial" w:cs="Arial" w:hint="eastAsia"/>
          <w:lang w:val="en-US" w:eastAsia="zh-CN"/>
        </w:rPr>
        <w:t xml:space="preserve">for </w:t>
      </w:r>
      <w:r w:rsidR="009B163A">
        <w:rPr>
          <w:rFonts w:hAnsi="Arial" w:cs="Arial" w:hint="eastAsia"/>
          <w:lang w:val="en-US" w:eastAsia="zh-CN"/>
        </w:rPr>
        <w:t xml:space="preserve">Rel-10 </w:t>
      </w:r>
      <w:r>
        <w:rPr>
          <w:rFonts w:hAnsi="Arial" w:cs="Arial" w:hint="eastAsia"/>
          <w:lang w:val="en-US" w:eastAsia="zh-CN"/>
        </w:rPr>
        <w:t>antenna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6"/>
        <w:gridCol w:w="5546"/>
      </w:tblGrid>
      <w:tr w:rsidR="008B6788" w:rsidRPr="00D86E09" w:rsidTr="00AE4C08">
        <w:trPr>
          <w:trHeight w:val="113"/>
          <w:jc w:val="center"/>
        </w:trPr>
        <w:tc>
          <w:tcPr>
            <w:tcW w:w="0" w:type="auto"/>
            <w:shd w:val="clear" w:color="auto" w:fill="92D050"/>
          </w:tcPr>
          <w:p w:rsidR="008B6788" w:rsidRPr="00AE4C08" w:rsidRDefault="008B6788" w:rsidP="00AE4C08">
            <w:pPr>
              <w:pStyle w:val="tablecell"/>
              <w:ind w:left="220" w:right="220"/>
              <w:jc w:val="center"/>
            </w:pPr>
            <w:r w:rsidRPr="00AE4C08">
              <w:t>Parameter</w:t>
            </w:r>
          </w:p>
        </w:tc>
        <w:tc>
          <w:tcPr>
            <w:tcW w:w="5546" w:type="dxa"/>
            <w:shd w:val="clear" w:color="auto" w:fill="92D050"/>
          </w:tcPr>
          <w:p w:rsidR="008B6788" w:rsidRPr="00AE4C08" w:rsidRDefault="008B6788" w:rsidP="00AE4C08">
            <w:pPr>
              <w:pStyle w:val="tablecell"/>
              <w:ind w:left="220" w:right="220"/>
              <w:jc w:val="center"/>
            </w:pPr>
            <w:r w:rsidRPr="00AE4C08">
              <w:t>Assumption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Cellular Layout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 xml:space="preserve"> 19 sites, 3 sectors per site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Simulation scenarios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 w:rsidRPr="00D86E09">
              <w:rPr>
                <w:sz w:val="18"/>
                <w:szCs w:val="18"/>
              </w:rPr>
              <w:t>Case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D86E09">
                <w:rPr>
                  <w:sz w:val="18"/>
                  <w:szCs w:val="18"/>
                </w:rPr>
                <w:t>1 in</w:t>
              </w:r>
            </w:smartTag>
            <w:r w:rsidRPr="00D86E09">
              <w:rPr>
                <w:sz w:val="18"/>
                <w:szCs w:val="18"/>
              </w:rPr>
              <w:t xml:space="preserve"> TR25.814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Load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Average 10 UE per sector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Bandwidth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10MHz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Channel model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  <w:lang w:val="it-IT"/>
              </w:rPr>
            </w:pPr>
            <w:r w:rsidRPr="00D86E09">
              <w:rPr>
                <w:sz w:val="18"/>
                <w:szCs w:val="18"/>
                <w:lang w:val="it-IT"/>
              </w:rPr>
              <w:t>SCM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UE speeds of interest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  <w:lang w:val="sv-SE"/>
              </w:rPr>
            </w:pPr>
            <w:smartTag w:uri="urn:schemas-microsoft-com:office:smarttags" w:element="chmetcnv">
              <w:smartTagPr>
                <w:attr w:name="UnitName" w:val="km/h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86E09">
                <w:rPr>
                  <w:sz w:val="18"/>
                  <w:szCs w:val="18"/>
                  <w:lang w:val="sv-SE"/>
                </w:rPr>
                <w:t>3km/h</w:t>
              </w:r>
            </w:smartTag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antenna configuration</w:t>
            </w:r>
          </w:p>
        </w:tc>
        <w:tc>
          <w:tcPr>
            <w:tcW w:w="5546" w:type="dxa"/>
          </w:tcPr>
          <w:p w:rsidR="008B6788" w:rsidRDefault="008B6788" w:rsidP="00E05F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Tx number:</w:t>
            </w:r>
            <w:r w:rsidR="00507FDE">
              <w:rPr>
                <w:rFonts w:hint="eastAsia"/>
                <w:sz w:val="18"/>
                <w:szCs w:val="18"/>
                <w:lang w:eastAsia="zh-CN"/>
              </w:rPr>
              <w:t>4/</w:t>
            </w:r>
            <w:r>
              <w:rPr>
                <w:rFonts w:hint="eastAsia"/>
                <w:sz w:val="18"/>
                <w:szCs w:val="18"/>
              </w:rPr>
              <w:t>8</w:t>
            </w:r>
          </w:p>
          <w:p w:rsidR="008B6788" w:rsidRDefault="008B6788" w:rsidP="00E05F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Rx number:2</w:t>
            </w:r>
          </w:p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BS:</w:t>
            </w:r>
            <w:r w:rsidRPr="00D86E09">
              <w:rPr>
                <w:rFonts w:hint="eastAsia"/>
                <w:sz w:val="18"/>
                <w:szCs w:val="18"/>
              </w:rPr>
              <w:t xml:space="preserve"> </w:t>
            </w:r>
            <w:r w:rsidRPr="00D86E09"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/4.0</w:t>
            </w:r>
            <w:r w:rsidRPr="00D86E09">
              <w:rPr>
                <w:sz w:val="18"/>
                <w:szCs w:val="18"/>
              </w:rPr>
              <w:t xml:space="preserve"> Lambda  MS:</w:t>
            </w:r>
            <w:r w:rsidRPr="00D86E09">
              <w:rPr>
                <w:rFonts w:hint="eastAsia"/>
                <w:sz w:val="18"/>
                <w:szCs w:val="18"/>
              </w:rPr>
              <w:t xml:space="preserve"> </w:t>
            </w:r>
            <w:r w:rsidRPr="00D86E09">
              <w:rPr>
                <w:sz w:val="18"/>
                <w:szCs w:val="18"/>
              </w:rPr>
              <w:t>0.5 Lambda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Traffic model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Full buffer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Scheduler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Proportional Fair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C</w:t>
            </w:r>
            <w:r w:rsidRPr="00D86E09">
              <w:rPr>
                <w:rFonts w:hint="eastAsia"/>
                <w:sz w:val="18"/>
                <w:szCs w:val="18"/>
              </w:rPr>
              <w:t>hannel  estimation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I</w:t>
            </w:r>
            <w:r w:rsidRPr="00D86E09">
              <w:rPr>
                <w:rFonts w:hint="eastAsia"/>
                <w:sz w:val="18"/>
                <w:szCs w:val="18"/>
              </w:rPr>
              <w:t>deal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Subband size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5 RB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HARQ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 xml:space="preserve">Maximum 4 transmission 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Transmitter precoding algorithm</w:t>
            </w:r>
          </w:p>
        </w:tc>
        <w:tc>
          <w:tcPr>
            <w:tcW w:w="5546" w:type="dxa"/>
          </w:tcPr>
          <w:p w:rsidR="008B6788" w:rsidRPr="00B308AE" w:rsidRDefault="008B6788" w:rsidP="00E05FD9">
            <w:pPr>
              <w:jc w:val="center"/>
              <w:rPr>
                <w:sz w:val="18"/>
                <w:szCs w:val="18"/>
              </w:rPr>
            </w:pPr>
            <w:r w:rsidRPr="00B308AE">
              <w:rPr>
                <w:sz w:val="18"/>
                <w:szCs w:val="18"/>
              </w:rPr>
              <w:t xml:space="preserve">Zero-forcing beamfoming for MU-MIMO </w:t>
            </w:r>
          </w:p>
          <w:p w:rsidR="008B6788" w:rsidRPr="00D86E09" w:rsidRDefault="009B163A" w:rsidP="00E05F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Rel-10 </w:t>
            </w:r>
            <w:r w:rsidR="008B6788" w:rsidRPr="00B308AE">
              <w:rPr>
                <w:sz w:val="18"/>
                <w:szCs w:val="18"/>
              </w:rPr>
              <w:t xml:space="preserve">Codebook –based /non-quantized codebook precoding for SU-MIMO </w:t>
            </w:r>
            <w:r w:rsidR="008B6788" w:rsidRPr="00D86E09"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8B6788" w:rsidRPr="00D86E09" w:rsidTr="00AE4C08">
        <w:trPr>
          <w:trHeight w:val="113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Receiver algorithm</w:t>
            </w:r>
          </w:p>
        </w:tc>
        <w:tc>
          <w:tcPr>
            <w:tcW w:w="5546" w:type="dxa"/>
          </w:tcPr>
          <w:p w:rsidR="008B6788" w:rsidRPr="00D86E09" w:rsidRDefault="008B6788" w:rsidP="00E05FD9">
            <w:pPr>
              <w:jc w:val="center"/>
              <w:rPr>
                <w:sz w:val="18"/>
                <w:szCs w:val="18"/>
              </w:rPr>
            </w:pPr>
            <w:r w:rsidRPr="00D86E09">
              <w:rPr>
                <w:sz w:val="18"/>
                <w:szCs w:val="18"/>
              </w:rPr>
              <w:t>MMSE</w:t>
            </w:r>
            <w:r w:rsidRPr="00D86E09">
              <w:rPr>
                <w:rFonts w:hint="eastAsia"/>
                <w:sz w:val="18"/>
                <w:szCs w:val="18"/>
              </w:rPr>
              <w:t>-IRC</w:t>
            </w:r>
            <w:r w:rsidRPr="00D86E09">
              <w:rPr>
                <w:sz w:val="18"/>
                <w:szCs w:val="18"/>
              </w:rPr>
              <w:t xml:space="preserve">/Blind detection enable </w:t>
            </w:r>
          </w:p>
        </w:tc>
      </w:tr>
      <w:tr w:rsidR="008B6788" w:rsidRPr="00D86E09" w:rsidTr="00AE4C08">
        <w:trPr>
          <w:trHeight w:val="689"/>
          <w:jc w:val="center"/>
        </w:trPr>
        <w:tc>
          <w:tcPr>
            <w:tcW w:w="0" w:type="auto"/>
          </w:tcPr>
          <w:p w:rsidR="008B6788" w:rsidRPr="00D86E09" w:rsidRDefault="008B6788" w:rsidP="00E05FD9">
            <w:pPr>
              <w:rPr>
                <w:sz w:val="18"/>
                <w:szCs w:val="18"/>
              </w:rPr>
            </w:pPr>
            <w:r w:rsidRPr="00D86E09">
              <w:rPr>
                <w:rFonts w:hint="eastAsia"/>
                <w:sz w:val="18"/>
                <w:szCs w:val="18"/>
              </w:rPr>
              <w:t xml:space="preserve">Overheads </w:t>
            </w:r>
          </w:p>
        </w:tc>
        <w:tc>
          <w:tcPr>
            <w:tcW w:w="5546" w:type="dxa"/>
          </w:tcPr>
          <w:p w:rsidR="008B6788" w:rsidRPr="00B308AE" w:rsidRDefault="008B6788" w:rsidP="00E05FD9">
            <w:pPr>
              <w:rPr>
                <w:sz w:val="18"/>
                <w:szCs w:val="18"/>
              </w:rPr>
            </w:pPr>
            <w:r w:rsidRPr="00B308AE">
              <w:rPr>
                <w:sz w:val="18"/>
                <w:szCs w:val="18"/>
              </w:rPr>
              <w:t xml:space="preserve">R10: 2 CRS ports and 12REs/RB DMRS </w:t>
            </w:r>
          </w:p>
        </w:tc>
      </w:tr>
    </w:tbl>
    <w:p w:rsidR="008B6788" w:rsidRPr="00604D21" w:rsidRDefault="008B6788" w:rsidP="008B6788">
      <w:pPr>
        <w:rPr>
          <w:lang w:eastAsia="zh-CN"/>
        </w:rPr>
      </w:pPr>
    </w:p>
    <w:p w:rsidR="008B6788" w:rsidRDefault="008B6788" w:rsidP="009E5093">
      <w:pPr>
        <w:pStyle w:val="References"/>
        <w:numPr>
          <w:ilvl w:val="0"/>
          <w:numId w:val="0"/>
        </w:numPr>
        <w:ind w:left="360" w:firstLineChars="1800" w:firstLine="3600"/>
        <w:rPr>
          <w:rFonts w:hAnsi="Arial" w:cs="Arial"/>
          <w:sz w:val="20"/>
          <w:szCs w:val="20"/>
          <w:lang w:val="en-US" w:eastAsia="zh-CN"/>
        </w:rPr>
      </w:pPr>
    </w:p>
    <w:p w:rsidR="00410DBD" w:rsidRPr="003D4226" w:rsidRDefault="003D4226" w:rsidP="003D4226">
      <w:pPr>
        <w:pStyle w:val="References"/>
        <w:numPr>
          <w:ilvl w:val="0"/>
          <w:numId w:val="0"/>
        </w:numPr>
        <w:ind w:leftChars="150" w:left="330" w:firstLineChars="750" w:firstLine="1351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  <w:lang w:eastAsia="zh-CN"/>
        </w:rPr>
        <w:t xml:space="preserve">Table 2 </w:t>
      </w:r>
      <w:r w:rsidR="009E5093" w:rsidRPr="003D4226">
        <w:rPr>
          <w:rFonts w:hint="eastAsia"/>
          <w:b/>
          <w:bCs/>
          <w:sz w:val="18"/>
          <w:szCs w:val="18"/>
        </w:rPr>
        <w:t>Simulation Assumptions</w:t>
      </w:r>
      <w:r w:rsidR="008B6788" w:rsidRPr="003D4226">
        <w:rPr>
          <w:rFonts w:hint="eastAsia"/>
          <w:b/>
          <w:bCs/>
          <w:sz w:val="18"/>
          <w:szCs w:val="18"/>
        </w:rPr>
        <w:t xml:space="preserve"> for </w:t>
      </w:r>
      <w:r w:rsidR="009B163A" w:rsidRPr="003D4226">
        <w:rPr>
          <w:rFonts w:hint="eastAsia"/>
          <w:b/>
          <w:bCs/>
          <w:sz w:val="18"/>
          <w:szCs w:val="18"/>
        </w:rPr>
        <w:t>Rel-13</w:t>
      </w:r>
      <w:r w:rsidRPr="003D4226">
        <w:rPr>
          <w:rFonts w:hint="eastAsia"/>
          <w:b/>
          <w:bCs/>
          <w:sz w:val="18"/>
          <w:szCs w:val="18"/>
        </w:rPr>
        <w:t xml:space="preserve"> antenna configuration</w:t>
      </w:r>
    </w:p>
    <w:p w:rsidR="009E5093" w:rsidRPr="00902685" w:rsidRDefault="009E5093" w:rsidP="009E5093">
      <w:pPr>
        <w:pStyle w:val="References"/>
        <w:numPr>
          <w:ilvl w:val="0"/>
          <w:numId w:val="0"/>
        </w:numPr>
        <w:ind w:left="360" w:firstLineChars="1800" w:firstLine="3600"/>
        <w:rPr>
          <w:rFonts w:hAnsi="Arial" w:cs="Arial"/>
          <w:sz w:val="20"/>
          <w:szCs w:val="20"/>
          <w:lang w:val="en-US" w:eastAsia="zh-CN"/>
        </w:rPr>
      </w:pPr>
    </w:p>
    <w:tbl>
      <w:tblPr>
        <w:tblW w:w="8080" w:type="dxa"/>
        <w:tblCellSpacing w:w="0" w:type="dxa"/>
        <w:tblInd w:w="6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2" w:type="dxa"/>
          <w:right w:w="72" w:type="dxa"/>
        </w:tblCellMar>
        <w:tblLook w:val="0000"/>
      </w:tblPr>
      <w:tblGrid>
        <w:gridCol w:w="1913"/>
        <w:gridCol w:w="6167"/>
      </w:tblGrid>
      <w:tr w:rsidR="009E5093" w:rsidRPr="00192880" w:rsidTr="00482E6D">
        <w:trPr>
          <w:tblCellSpacing w:w="0" w:type="dxa"/>
        </w:trPr>
        <w:tc>
          <w:tcPr>
            <w:tcW w:w="1913" w:type="dxa"/>
            <w:shd w:val="clear" w:color="auto" w:fill="92D050"/>
            <w:vAlign w:val="center"/>
          </w:tcPr>
          <w:p w:rsidR="009E5093" w:rsidRPr="00722F66" w:rsidRDefault="009E5093" w:rsidP="003342C7">
            <w:pPr>
              <w:pStyle w:val="tablecell"/>
              <w:ind w:left="220" w:right="220"/>
              <w:jc w:val="center"/>
            </w:pPr>
            <w:r w:rsidRPr="00722F66">
              <w:t>Parameter</w:t>
            </w:r>
          </w:p>
        </w:tc>
        <w:tc>
          <w:tcPr>
            <w:tcW w:w="6167" w:type="dxa"/>
            <w:shd w:val="clear" w:color="auto" w:fill="92D050"/>
            <w:vAlign w:val="center"/>
          </w:tcPr>
          <w:p w:rsidR="009E5093" w:rsidRPr="00722F66" w:rsidRDefault="009E5093" w:rsidP="003342C7">
            <w:pPr>
              <w:pStyle w:val="tablecell"/>
              <w:ind w:left="220" w:right="220"/>
              <w:jc w:val="center"/>
            </w:pPr>
            <w:r w:rsidRPr="00722F66">
              <w:t>Value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  <w:r w:rsidRPr="00192880">
              <w:t>Central Frequency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  <w:r w:rsidRPr="00192880">
              <w:t>2GHz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92880">
              <w:rPr>
                <w:lang w:eastAsia="zh-CN"/>
              </w:rPr>
              <w:t xml:space="preserve">Antenna </w:t>
            </w:r>
            <w:r w:rsidRPr="00192880">
              <w:rPr>
                <w:lang w:eastAsia="zh-CN"/>
              </w:rPr>
              <w:lastRenderedPageBreak/>
              <w:t>configuration</w:t>
            </w:r>
          </w:p>
        </w:tc>
        <w:tc>
          <w:tcPr>
            <w:tcW w:w="6167" w:type="dxa"/>
            <w:vAlign w:val="center"/>
          </w:tcPr>
          <w:p w:rsidR="009E5093" w:rsidRPr="009B163A" w:rsidRDefault="004F3359" w:rsidP="003342C7">
            <w:pPr>
              <w:pStyle w:val="tablecell"/>
              <w:spacing w:line="180" w:lineRule="atLeast"/>
              <w:ind w:left="220" w:right="220"/>
              <w:rPr>
                <w:lang w:eastAsia="zh-CN"/>
              </w:rPr>
            </w:pPr>
            <w:r w:rsidRPr="004F3359">
              <w:rPr>
                <w:lang w:eastAsia="zh-CN"/>
              </w:rPr>
              <w:lastRenderedPageBreak/>
              <w:t>8 vertical antenna elements</w:t>
            </w:r>
            <w:r w:rsidRPr="004F3359">
              <w:rPr>
                <w:rFonts w:eastAsia="MS Mincho"/>
              </w:rPr>
              <w:t>, X-pol (+/-45), 0.5</w:t>
            </w:r>
            <w:r w:rsidRPr="004F3359">
              <w:rPr>
                <w:rFonts w:eastAsia="MS Mincho"/>
                <w:lang w:val="el-GR"/>
              </w:rPr>
              <w:t>λ</w:t>
            </w:r>
            <w:r w:rsidRPr="004F3359">
              <w:rPr>
                <w:lang w:val="el-GR" w:eastAsia="zh-CN"/>
              </w:rPr>
              <w:t xml:space="preserve"> and 0.8</w:t>
            </w:r>
            <w:r w:rsidRPr="004F3359">
              <w:rPr>
                <w:rFonts w:eastAsia="MS Mincho"/>
                <w:lang w:val="el-GR"/>
              </w:rPr>
              <w:t>λ</w:t>
            </w:r>
            <w:r w:rsidRPr="004F3359">
              <w:rPr>
                <w:rFonts w:eastAsia="MS Mincho"/>
              </w:rPr>
              <w:t xml:space="preserve"> </w:t>
            </w:r>
            <w:r w:rsidRPr="004F3359">
              <w:rPr>
                <w:lang w:eastAsia="zh-CN"/>
              </w:rPr>
              <w:t>spacing separately for horizontal dimension and vertical dimension</w:t>
            </w:r>
            <w:r w:rsidRPr="004F3359">
              <w:rPr>
                <w:rFonts w:eastAsia="MS Mincho"/>
              </w:rPr>
              <w:t xml:space="preserve">, </w:t>
            </w:r>
            <w:r w:rsidRPr="004F3359">
              <w:rPr>
                <w:rFonts w:eastAsia="MS Mincho"/>
                <w:lang w:val="el-GR"/>
              </w:rPr>
              <w:t>θ</w:t>
            </w:r>
            <w:r w:rsidRPr="004F3359">
              <w:rPr>
                <w:rFonts w:eastAsia="MS Mincho"/>
                <w:vertAlign w:val="subscript"/>
              </w:rPr>
              <w:t>etilt</w:t>
            </w:r>
            <w:r w:rsidRPr="004F3359">
              <w:rPr>
                <w:rFonts w:eastAsia="MS Mincho"/>
              </w:rPr>
              <w:t xml:space="preserve"> = 1</w:t>
            </w:r>
            <w:r w:rsidRPr="004F3359">
              <w:rPr>
                <w:lang w:eastAsia="zh-CN"/>
              </w:rPr>
              <w:t>00</w:t>
            </w:r>
            <w:r w:rsidRPr="004F3359">
              <w:rPr>
                <w:rFonts w:eastAsia="MS Mincho"/>
              </w:rPr>
              <w:t xml:space="preserve"> </w:t>
            </w:r>
            <w:r w:rsidRPr="004F3359">
              <w:rPr>
                <w:rFonts w:eastAsia="MS Mincho"/>
              </w:rPr>
              <w:lastRenderedPageBreak/>
              <w:t>degrees</w:t>
            </w:r>
            <w:r w:rsidRPr="004F3359">
              <w:rPr>
                <w:lang w:eastAsia="zh-CN"/>
              </w:rPr>
              <w:t xml:space="preserve"> .</w:t>
            </w:r>
          </w:p>
          <w:p w:rsidR="009E5093" w:rsidRPr="00192880" w:rsidRDefault="004F3359" w:rsidP="008B6788">
            <w:pPr>
              <w:pStyle w:val="tablecell"/>
              <w:ind w:left="220" w:right="220"/>
              <w:rPr>
                <w:lang w:eastAsia="zh-CN"/>
              </w:rPr>
            </w:pPr>
            <w:r w:rsidRPr="004F3359">
              <w:rPr>
                <w:lang w:eastAsia="zh-CN"/>
              </w:rPr>
              <w:t>4H2V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</w:p>
        </w:tc>
        <w:tc>
          <w:tcPr>
            <w:tcW w:w="6167" w:type="dxa"/>
            <w:vAlign w:val="center"/>
          </w:tcPr>
          <w:p w:rsidR="009E5093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92880">
              <w:t>2</w:t>
            </w:r>
            <w:r w:rsidRPr="00192880">
              <w:rPr>
                <w:rFonts w:hint="eastAsia"/>
                <w:lang w:eastAsia="zh-CN"/>
              </w:rPr>
              <w:t xml:space="preserve"> </w:t>
            </w:r>
            <w:r w:rsidRPr="00192880">
              <w:t xml:space="preserve">Rx at UE with </w:t>
            </w:r>
            <w:r w:rsidRPr="00CD4E25">
              <w:rPr>
                <w:position w:val="-6"/>
              </w:rPr>
              <w:object w:dxaOrig="520" w:dyaOrig="279">
                <v:shape id="_x0000_i1029" type="#_x0000_t75" style="width:21.5pt;height:12.35pt" o:ole="">
                  <v:imagedata r:id="rId19" o:title=""/>
                </v:shape>
                <o:OLEObject Type="Embed" ProgID="Equation.DSMT4" ShapeID="_x0000_i1029" DrawAspect="Content" ObjectID="_1508342210" r:id="rId20"/>
              </w:object>
            </w:r>
            <w:r w:rsidRPr="00192880">
              <w:rPr>
                <w:rFonts w:hint="eastAsia"/>
                <w:lang w:eastAsia="zh-CN"/>
              </w:rPr>
              <w:t>spacing</w:t>
            </w:r>
          </w:p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 w:rsidRPr="00192880">
              <w:rPr>
                <w:lang w:eastAsia="zh-CN"/>
              </w:rPr>
              <w:t xml:space="preserve">-polarized: </w:t>
            </w:r>
            <w:r>
              <w:rPr>
                <w:rFonts w:hint="eastAsia"/>
                <w:lang w:eastAsia="zh-CN"/>
              </w:rPr>
              <w:t>0/+90</w:t>
            </w:r>
            <w:r>
              <w:rPr>
                <w:lang w:eastAsia="zh-CN"/>
              </w:rPr>
              <w:t xml:space="preserve"> degrees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</w:p>
        </w:tc>
        <w:tc>
          <w:tcPr>
            <w:tcW w:w="6167" w:type="dxa"/>
            <w:vAlign w:val="center"/>
          </w:tcPr>
          <w:p w:rsidR="009E5093" w:rsidRPr="00192880" w:rsidRDefault="004F3359" w:rsidP="003342C7">
            <w:pPr>
              <w:pStyle w:val="tablecell"/>
              <w:ind w:left="220" w:right="220"/>
              <w:rPr>
                <w:lang w:eastAsia="zh-CN"/>
              </w:rPr>
            </w:pPr>
            <w:r w:rsidRPr="004F3359">
              <w:rPr>
                <w:lang w:eastAsia="zh-CN"/>
              </w:rPr>
              <w:t>3D antenna pattern defined in TR36.873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  <w:lang w:eastAsia="zh-CN"/>
              </w:rPr>
            </w:pPr>
            <w:r w:rsidRPr="00192880">
              <w:t>UE</w:t>
            </w:r>
            <w:r>
              <w:rPr>
                <w:rFonts w:hint="eastAsia"/>
                <w:lang w:eastAsia="zh-CN"/>
              </w:rPr>
              <w:t xml:space="preserve"> configurations</w:t>
            </w:r>
          </w:p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  <w:r>
              <w:rPr>
                <w:rFonts w:hint="eastAsia"/>
                <w:lang w:val="it-IT" w:eastAsia="zh-CN"/>
              </w:rPr>
              <w:t xml:space="preserve">Speed: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km/h"/>
              </w:smartTagPr>
              <w:r w:rsidRPr="00192880">
                <w:rPr>
                  <w:lang w:val="it-IT"/>
                </w:rPr>
                <w:t>3km/h</w:t>
              </w:r>
            </w:smartTag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val="it-IT"/>
              </w:rPr>
            </w:pPr>
            <w:r>
              <w:rPr>
                <w:rFonts w:hint="eastAsia"/>
                <w:lang w:eastAsia="zh-CN"/>
              </w:rPr>
              <w:t xml:space="preserve">UE attachment: </w:t>
            </w:r>
            <w:r w:rsidRPr="006F2C13">
              <w:rPr>
                <w:rFonts w:eastAsia="MS Mincho"/>
              </w:rPr>
              <w:t>Based on RSRP from CRS port 0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distribution: </w:t>
            </w:r>
            <w:r w:rsidRPr="006F2C13">
              <w:rPr>
                <w:rFonts w:eastAsia="MS Mincho"/>
              </w:rPr>
              <w:t>Follows 36.873 3D-UMa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  <w:r w:rsidRPr="00192880">
              <w:t>System Bandwidth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  <w:r w:rsidRPr="006F2C13">
              <w:rPr>
                <w:color w:val="000000"/>
                <w:kern w:val="24"/>
              </w:rPr>
              <w:t>10MHz (50RBs)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55F29" w:rsidRDefault="009E5093" w:rsidP="003342C7">
            <w:pPr>
              <w:pStyle w:val="tablecell"/>
              <w:ind w:left="220" w:right="220"/>
              <w:rPr>
                <w:rFonts w:ascii="SimSun" w:hAnsi="SimSun" w:cs="SimSun"/>
                <w:lang w:eastAsia="zh-CN"/>
              </w:rPr>
            </w:pPr>
            <w:r w:rsidRPr="00155F29">
              <w:rPr>
                <w:rFonts w:hint="eastAsia"/>
                <w:lang w:eastAsia="zh-CN"/>
              </w:rPr>
              <w:t>PMI</w:t>
            </w:r>
          </w:p>
        </w:tc>
        <w:tc>
          <w:tcPr>
            <w:tcW w:w="6167" w:type="dxa"/>
            <w:vAlign w:val="center"/>
          </w:tcPr>
          <w:p w:rsidR="009E5093" w:rsidRPr="00155F29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55F29">
              <w:rPr>
                <w:rFonts w:hint="eastAsia"/>
                <w:lang w:eastAsia="zh-CN"/>
              </w:rPr>
              <w:t>Rel.</w:t>
            </w:r>
            <w:r>
              <w:rPr>
                <w:rFonts w:hint="eastAsia"/>
                <w:lang w:eastAsia="zh-CN"/>
              </w:rPr>
              <w:t xml:space="preserve">10 8 Tx </w:t>
            </w:r>
            <w:r w:rsidRPr="00155F29">
              <w:rPr>
                <w:rFonts w:hint="eastAsia"/>
                <w:lang w:eastAsia="zh-CN"/>
              </w:rPr>
              <w:t>codebook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  <w:r w:rsidRPr="00192880">
              <w:rPr>
                <w:rFonts w:hint="eastAsia"/>
                <w:lang w:eastAsia="zh-CN"/>
              </w:rPr>
              <w:t>S</w:t>
            </w:r>
            <w:r w:rsidRPr="00192880">
              <w:t>cheduler</w:t>
            </w:r>
          </w:p>
        </w:tc>
        <w:tc>
          <w:tcPr>
            <w:tcW w:w="6167" w:type="dxa"/>
            <w:vAlign w:val="center"/>
          </w:tcPr>
          <w:p w:rsidR="009E5093" w:rsidRPr="006F2C13" w:rsidRDefault="009E5093" w:rsidP="003342C7">
            <w:pPr>
              <w:pStyle w:val="NormalWeb"/>
              <w:spacing w:before="40" w:after="40" w:line="300" w:lineRule="atLeast"/>
              <w:ind w:firstLineChars="100" w:firstLine="20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61758">
              <w:rPr>
                <w:rFonts w:ascii="Times New Roman" w:hAnsi="Arial" w:cs="Arial"/>
                <w:sz w:val="20"/>
                <w:szCs w:val="20"/>
              </w:rPr>
              <w:t xml:space="preserve">PF 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  <w:lang w:eastAsia="zh-CN"/>
              </w:rPr>
            </w:pPr>
            <w:r w:rsidRPr="00192880">
              <w:t>Number of UEs</w:t>
            </w:r>
            <w:r w:rsidRPr="00192880">
              <w:rPr>
                <w:rFonts w:hint="eastAsia"/>
                <w:lang w:eastAsia="zh-CN"/>
              </w:rPr>
              <w:t xml:space="preserve"> per cell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  <w:r w:rsidRPr="00192880">
              <w:rPr>
                <w:rFonts w:hint="eastAsia"/>
              </w:rPr>
              <w:t>10</w:t>
            </w:r>
            <w:r w:rsidRPr="00192880">
              <w:t xml:space="preserve"> 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F932DE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Transmit Mode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8B6788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</w:t>
            </w:r>
            <w:r w:rsidR="008B6788">
              <w:rPr>
                <w:rFonts w:hint="eastAsia"/>
                <w:lang w:eastAsia="zh-CN"/>
              </w:rPr>
              <w:t>9</w:t>
            </w:r>
          </w:p>
        </w:tc>
      </w:tr>
      <w:tr w:rsidR="009E5093" w:rsidRPr="00192880" w:rsidTr="00482E6D">
        <w:trPr>
          <w:trHeight w:val="420"/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Dynamic </w:t>
            </w:r>
            <w:r w:rsidRPr="00192880">
              <w:rPr>
                <w:rFonts w:hint="eastAsia"/>
                <w:lang w:eastAsia="zh-CN"/>
              </w:rPr>
              <w:t>SU</w:t>
            </w:r>
            <w:r>
              <w:rPr>
                <w:rFonts w:hint="eastAsia"/>
                <w:lang w:eastAsia="zh-CN"/>
              </w:rPr>
              <w:t>/MU:</w:t>
            </w:r>
            <w:r>
              <w:t xml:space="preserve"> rank-adaption</w:t>
            </w:r>
            <w:r>
              <w:rPr>
                <w:rFonts w:hint="eastAsia"/>
                <w:lang w:eastAsia="zh-CN"/>
              </w:rPr>
              <w:t>, Max paired UE number: 2 or 4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  <w:r w:rsidRPr="00192880">
              <w:t>Receiver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  <w:b/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Non-I</w:t>
            </w:r>
            <w:r w:rsidRPr="00192880">
              <w:rPr>
                <w:lang w:val="it-IT" w:eastAsia="zh-CN"/>
              </w:rPr>
              <w:t>deal</w:t>
            </w:r>
            <w:r>
              <w:rPr>
                <w:lang w:val="it-IT" w:eastAsia="zh-CN"/>
              </w:rPr>
              <w:t xml:space="preserve"> channel estimation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</w:p>
        </w:tc>
        <w:tc>
          <w:tcPr>
            <w:tcW w:w="6167" w:type="dxa"/>
            <w:vAlign w:val="center"/>
          </w:tcPr>
          <w:p w:rsidR="009E5093" w:rsidRDefault="009E5093" w:rsidP="003342C7">
            <w:pPr>
              <w:pStyle w:val="tablecell"/>
              <w:ind w:left="220" w:right="220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Non-I</w:t>
            </w:r>
            <w:r>
              <w:rPr>
                <w:lang w:val="it-IT" w:eastAsia="zh-CN"/>
              </w:rPr>
              <w:t>deal interference modeling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  <w:r w:rsidRPr="00192880">
              <w:t>MMSE</w:t>
            </w:r>
            <w:r>
              <w:t>-IRC</w:t>
            </w:r>
            <w:r w:rsidRPr="00192880">
              <w:t xml:space="preserve"> receiver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  <w:r w:rsidRPr="00192880">
              <w:t>Hybrid ARQ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  <w:r w:rsidRPr="00192880">
              <w:t xml:space="preserve">Maximum </w:t>
            </w:r>
            <w:r w:rsidRPr="00192880">
              <w:rPr>
                <w:rFonts w:hint="eastAsia"/>
                <w:lang w:eastAsia="zh-CN"/>
              </w:rPr>
              <w:t>4</w:t>
            </w:r>
            <w:r w:rsidRPr="00192880">
              <w:t xml:space="preserve"> transmission</w:t>
            </w:r>
            <w:r>
              <w:t>s</w:t>
            </w:r>
          </w:p>
        </w:tc>
      </w:tr>
      <w:tr w:rsidR="009E5093" w:rsidRPr="00192880" w:rsidTr="00482E6D">
        <w:trPr>
          <w:trHeight w:val="316"/>
          <w:tblCellSpacing w:w="0" w:type="dxa"/>
        </w:trPr>
        <w:tc>
          <w:tcPr>
            <w:tcW w:w="1913" w:type="dxa"/>
            <w:vMerge w:val="restart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rFonts w:ascii="SimSun" w:hAnsi="SimSun" w:cs="SimSun"/>
              </w:rPr>
            </w:pPr>
            <w:r w:rsidRPr="00192880">
              <w:rPr>
                <w:rFonts w:hint="eastAsia"/>
                <w:lang w:eastAsia="zh-CN"/>
              </w:rPr>
              <w:t xml:space="preserve">Feedback </w:t>
            </w:r>
          </w:p>
        </w:tc>
        <w:tc>
          <w:tcPr>
            <w:tcW w:w="6167" w:type="dxa"/>
            <w:vAlign w:val="center"/>
          </w:tcPr>
          <w:p w:rsidR="009E5093" w:rsidRPr="003C1DA2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92880">
              <w:rPr>
                <w:rFonts w:hint="eastAsia"/>
                <w:lang w:eastAsia="zh-CN"/>
              </w:rPr>
              <w:t>PUSCH 3-</w:t>
            </w:r>
            <w:r>
              <w:rPr>
                <w:rFonts w:hint="eastAsia"/>
                <w:lang w:eastAsia="zh-CN"/>
              </w:rPr>
              <w:t xml:space="preserve">2 for </w:t>
            </w:r>
            <w:r w:rsidRPr="00F7148B">
              <w:rPr>
                <w:lang w:eastAsia="zh-CN"/>
              </w:rPr>
              <w:t>non-reciprocity operation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192880">
              <w:rPr>
                <w:rFonts w:hint="eastAsia"/>
                <w:lang w:eastAsia="zh-CN"/>
              </w:rPr>
              <w:t>PUSCH 3-</w:t>
            </w:r>
            <w:r>
              <w:rPr>
                <w:rFonts w:hint="eastAsia"/>
                <w:lang w:eastAsia="zh-CN"/>
              </w:rPr>
              <w:t xml:space="preserve">0 for </w:t>
            </w:r>
            <w:r w:rsidRPr="00F7148B">
              <w:rPr>
                <w:lang w:eastAsia="zh-CN"/>
              </w:rPr>
              <w:t>reciprocity operation</w:t>
            </w:r>
          </w:p>
        </w:tc>
      </w:tr>
      <w:tr w:rsidR="009E5093" w:rsidRPr="00192880" w:rsidTr="00482E6D">
        <w:trPr>
          <w:trHeight w:val="316"/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192880">
              <w:rPr>
                <w:rFonts w:hint="eastAsia"/>
                <w:lang w:eastAsia="zh-CN"/>
              </w:rPr>
              <w:t xml:space="preserve">CQI </w:t>
            </w:r>
            <w:r>
              <w:rPr>
                <w:rFonts w:hint="eastAsia"/>
                <w:lang w:eastAsia="zh-CN"/>
              </w:rPr>
              <w:t xml:space="preserve">and PMI </w:t>
            </w:r>
            <w:r w:rsidRPr="00192880">
              <w:rPr>
                <w:rFonts w:hint="eastAsia"/>
                <w:lang w:eastAsia="zh-CN"/>
              </w:rPr>
              <w:t>reporting triggered per 5ms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t xml:space="preserve">Feedback delay is 5 </w:t>
            </w:r>
            <w:r w:rsidRPr="00192880">
              <w:t>ms</w:t>
            </w:r>
          </w:p>
        </w:tc>
      </w:tr>
      <w:tr w:rsidR="009E5093" w:rsidRPr="00192880" w:rsidTr="00482E6D">
        <w:trPr>
          <w:tblCellSpacing w:w="0" w:type="dxa"/>
        </w:trPr>
        <w:tc>
          <w:tcPr>
            <w:tcW w:w="1913" w:type="dxa"/>
            <w:vMerge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</w:p>
        </w:tc>
        <w:tc>
          <w:tcPr>
            <w:tcW w:w="6167" w:type="dxa"/>
            <w:vAlign w:val="center"/>
          </w:tcPr>
          <w:p w:rsidR="009E5093" w:rsidRDefault="009E5093" w:rsidP="0062351D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</w:t>
            </w:r>
            <w:r>
              <w:rPr>
                <w:rFonts w:hint="eastAsia"/>
              </w:rPr>
              <w:t xml:space="preserve">book: </w:t>
            </w:r>
            <w:r w:rsidRPr="00B923CE">
              <w:t>Rel-</w:t>
            </w:r>
            <w:r w:rsidR="0062351D">
              <w:rPr>
                <w:lang w:eastAsia="zh-CN"/>
              </w:rPr>
              <w:t>1</w:t>
            </w:r>
            <w:r w:rsidR="0062351D">
              <w:rPr>
                <w:rFonts w:hint="eastAsia"/>
                <w:lang w:eastAsia="zh-CN"/>
              </w:rPr>
              <w:t>0</w:t>
            </w:r>
            <w:r w:rsidR="0062351D" w:rsidRPr="00B923CE">
              <w:t xml:space="preserve"> </w:t>
            </w:r>
            <w:r>
              <w:rPr>
                <w:rFonts w:hint="eastAsia"/>
                <w:lang w:eastAsia="zh-CN"/>
              </w:rPr>
              <w:t>8</w:t>
            </w:r>
            <w:r w:rsidRPr="00B923CE">
              <w:t>Tx codebook</w:t>
            </w:r>
          </w:p>
        </w:tc>
      </w:tr>
      <w:tr w:rsidR="009E5093" w:rsidRPr="00192880" w:rsidTr="00482E6D">
        <w:trPr>
          <w:trHeight w:val="133"/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</w:pPr>
            <w:r w:rsidRPr="00192880">
              <w:rPr>
                <w:rFonts w:hint="eastAsia"/>
                <w:lang w:eastAsia="zh-CN"/>
              </w:rPr>
              <w:t>Overhead</w:t>
            </w:r>
          </w:p>
        </w:tc>
        <w:tc>
          <w:tcPr>
            <w:tcW w:w="6167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 w:rsidRPr="002E593E">
              <w:t xml:space="preserve">3 symbols for DL CCHs, </w:t>
            </w:r>
            <w:r>
              <w:rPr>
                <w:rFonts w:hint="eastAsia"/>
                <w:lang w:eastAsia="zh-CN"/>
              </w:rPr>
              <w:t>2</w:t>
            </w:r>
            <w:r w:rsidRPr="002E593E">
              <w:t xml:space="preserve"> CRS ports and DM-RS with 12 REs per PRB</w:t>
            </w:r>
          </w:p>
        </w:tc>
      </w:tr>
      <w:tr w:rsidR="009E5093" w:rsidRPr="00192880" w:rsidTr="00482E6D">
        <w:trPr>
          <w:trHeight w:val="133"/>
          <w:tblCellSpacing w:w="0" w:type="dxa"/>
        </w:trPr>
        <w:tc>
          <w:tcPr>
            <w:tcW w:w="1913" w:type="dxa"/>
            <w:vAlign w:val="center"/>
          </w:tcPr>
          <w:p w:rsidR="009E5093" w:rsidRPr="00192880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Handover margin</w:t>
            </w:r>
          </w:p>
        </w:tc>
        <w:tc>
          <w:tcPr>
            <w:tcW w:w="6167" w:type="dxa"/>
            <w:vAlign w:val="center"/>
          </w:tcPr>
          <w:p w:rsidR="009E5093" w:rsidRPr="002E593E" w:rsidRDefault="009E5093" w:rsidP="003342C7">
            <w:pPr>
              <w:pStyle w:val="tablecell"/>
              <w:ind w:left="220" w:righ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dB</w:t>
            </w:r>
          </w:p>
        </w:tc>
      </w:tr>
    </w:tbl>
    <w:p w:rsidR="000C67BC" w:rsidRDefault="000C67BC" w:rsidP="000C67BC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0C67BC" w:rsidRDefault="000C67BC" w:rsidP="000C67BC">
      <w:pPr>
        <w:rPr>
          <w:lang w:eastAsia="zh-CN"/>
        </w:rPr>
      </w:pPr>
    </w:p>
    <w:p w:rsidR="000C67BC" w:rsidRDefault="000C67BC" w:rsidP="000C67BC">
      <w:pPr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2602582" cy="2034936"/>
            <wp:effectExtent l="19050" t="0" r="7268" b="0"/>
            <wp:docPr id="2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572000" cy="3276600"/>
                      <a:chOff x="0" y="0"/>
                      <a:chExt cx="4572000" cy="3276600"/>
                    </a:xfrm>
                  </a:grpSpPr>
                  <a:grpSp>
                    <a:nvGrpSpPr>
                      <a:cNvPr id="22" name="组合 21"/>
                      <a:cNvGrpSpPr/>
                    </a:nvGrpSpPr>
                    <a:grpSpPr>
                      <a:xfrm>
                        <a:off x="0" y="0"/>
                        <a:ext cx="4572000" cy="3276600"/>
                        <a:chOff x="0" y="0"/>
                        <a:chExt cx="4572000" cy="3276600"/>
                      </a:xfrm>
                    </a:grpSpPr>
                    <a:graphicFrame>
                      <a:nvGraphicFramePr>
                        <a:cNvPr id="4" name="图表 3"/>
                        <a:cNvGraphicFramePr/>
                      </a:nvGraphicFramePr>
                      <a:graphic>
                        <a:graphicData uri="http://schemas.openxmlformats.org/drawingml/2006/chart">
                          <c:chart xmlns:c="http://schemas.openxmlformats.org/drawingml/2006/chart" xmlns:r="http://schemas.openxmlformats.org/officeDocument/2006/relationships" r:id="rId21"/>
                        </a:graphicData>
                      </a:graphic>
                      <a:xfrm>
                        <a:off x="0" y="533400"/>
                        <a:ext cx="4572000" cy="2743200"/>
                      </a:xfrm>
                    </a:graphicFrame>
                    <a:sp>
                      <a:nvSpPr>
                        <a:cNvPr id="5" name="上弧形箭头 4"/>
                        <a:cNvSpPr/>
                      </a:nvSpPr>
                      <a:spPr>
                        <a:xfrm>
                          <a:off x="704850" y="723900"/>
                          <a:ext cx="742950" cy="428625"/>
                        </a:xfrm>
                        <a:prstGeom prst="curvedDown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vertOverflow="clip" rtlCol="0" anchor="ctr"/>
                          <a:lstStyle>
                            <a:lvl1pPr marL="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sz="110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TextBox 5"/>
                        <a:cNvSpPr txBox="1"/>
                      </a:nvSpPr>
                      <a:spPr>
                        <a:xfrm>
                          <a:off x="866775" y="45720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/>
                              <a:t>24%</a:t>
                            </a:r>
                            <a:endParaRPr lang="zh-CN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上弧形箭头 6"/>
                        <a:cNvSpPr/>
                      </a:nvSpPr>
                      <a:spPr>
                        <a:xfrm>
                          <a:off x="1457325" y="285750"/>
                          <a:ext cx="742950" cy="428625"/>
                        </a:xfrm>
                        <a:prstGeom prst="curvedDown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vertOverflow="clip" rtlCol="0" anchor="ctr"/>
                          <a:lstStyle>
                            <a:lvl1pPr marL="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sz="110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1609725" y="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/>
                              <a:t>11%</a:t>
                            </a:r>
                            <a:endParaRPr lang="zh-CN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上弧形箭头 8"/>
                        <a:cNvSpPr/>
                      </a:nvSpPr>
                      <a:spPr>
                        <a:xfrm>
                          <a:off x="2257425" y="876300"/>
                          <a:ext cx="742950" cy="428625"/>
                        </a:xfrm>
                        <a:prstGeom prst="curvedDown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vertOverflow="clip" rtlCol="0" anchor="ctr"/>
                          <a:lstStyle>
                            <a:lvl1pPr marL="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sz="110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2419350" y="60960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/>
                              <a:t>23%</a:t>
                            </a:r>
                            <a:endParaRPr lang="zh-CN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上弧形箭头 10"/>
                        <a:cNvSpPr/>
                      </a:nvSpPr>
                      <a:spPr>
                        <a:xfrm>
                          <a:off x="2971800" y="590550"/>
                          <a:ext cx="742950" cy="428625"/>
                        </a:xfrm>
                        <a:prstGeom prst="curvedDown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vertOverflow="clip" rtlCol="0" anchor="ctr"/>
                          <a:lstStyle>
                            <a:lvl1pPr marL="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sz="110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TextBox 11"/>
                        <a:cNvSpPr txBox="1"/>
                      </a:nvSpPr>
                      <a:spPr>
                        <a:xfrm>
                          <a:off x="3105150" y="285750"/>
                          <a:ext cx="485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/>
                              <a:t>30%</a:t>
                            </a:r>
                            <a:endParaRPr lang="zh-CN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>
        <w:rPr>
          <w:rFonts w:hint="eastAsia"/>
          <w:lang w:eastAsia="zh-CN"/>
        </w:rPr>
        <w:t xml:space="preserve">        </w:t>
      </w:r>
      <w:r>
        <w:rPr>
          <w:noProof/>
          <w:lang w:val="en-US"/>
        </w:rPr>
        <w:drawing>
          <wp:inline distT="0" distB="0" distL="0" distR="0">
            <wp:extent cx="2703008" cy="2029651"/>
            <wp:effectExtent l="19050" t="0" r="2092" b="0"/>
            <wp:docPr id="3" name="对象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572000" cy="3314700"/>
                      <a:chOff x="0" y="0"/>
                      <a:chExt cx="4572000" cy="3314700"/>
                    </a:xfrm>
                  </a:grpSpPr>
                  <a:grpSp>
                    <a:nvGrpSpPr>
                      <a:cNvPr id="24" name="组合 23"/>
                      <a:cNvGrpSpPr/>
                    </a:nvGrpSpPr>
                    <a:grpSpPr>
                      <a:xfrm>
                        <a:off x="0" y="0"/>
                        <a:ext cx="4572000" cy="3314700"/>
                        <a:chOff x="0" y="0"/>
                        <a:chExt cx="4572000" cy="3314700"/>
                      </a:xfrm>
                    </a:grpSpPr>
                    <a:graphicFrame>
                      <a:nvGraphicFramePr>
                        <a:cNvPr id="13" name="图表 12"/>
                        <a:cNvGraphicFramePr/>
                      </a:nvGraphicFramePr>
                      <a:graphic>
                        <a:graphicData uri="http://schemas.openxmlformats.org/drawingml/2006/chart">
                          <c:chart xmlns:c="http://schemas.openxmlformats.org/drawingml/2006/chart" xmlns:r="http://schemas.openxmlformats.org/officeDocument/2006/relationships" r:id="rId22"/>
                        </a:graphicData>
                      </a:graphic>
                      <a:xfrm>
                        <a:off x="0" y="571500"/>
                        <a:ext cx="4572000" cy="2743200"/>
                      </a:xfrm>
                    </a:graphicFrame>
                    <a:grpSp>
                      <a:nvGrpSpPr>
                        <a:cNvPr id="4" name="组合 22"/>
                        <a:cNvGrpSpPr/>
                      </a:nvGrpSpPr>
                      <a:grpSpPr>
                        <a:xfrm>
                          <a:off x="781050" y="0"/>
                          <a:ext cx="2971800" cy="1533525"/>
                          <a:chOff x="781050" y="0"/>
                          <a:chExt cx="2971800" cy="1533525"/>
                        </a:xfrm>
                      </a:grpSpPr>
                      <a:sp>
                        <a:nvSpPr>
                          <a:cNvPr id="14" name="上弧形箭头 13"/>
                          <a:cNvSpPr/>
                        </a:nvSpPr>
                        <a:spPr>
                          <a:xfrm>
                            <a:off x="781050" y="800100"/>
                            <a:ext cx="742950" cy="428625"/>
                          </a:xfrm>
                          <a:prstGeom prst="curvedDown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TextBox 14"/>
                          <a:cNvSpPr txBox="1"/>
                        </a:nvSpPr>
                        <a:spPr>
                          <a:xfrm>
                            <a:off x="942975" y="523875"/>
                            <a:ext cx="4857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mpd="sng">
                            <a:noFill/>
                          </a:ln>
                        </a:spPr>
                        <a:txSp>
                          <a:txBody>
                            <a:bodyPr vertOverflow="clip" wrap="square" rtlCol="0" anchor="t"/>
                            <a:lstStyle>
                              <a:lvl1pPr marL="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28%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6" name="上弧形箭头 15"/>
                          <a:cNvSpPr/>
                        </a:nvSpPr>
                        <a:spPr>
                          <a:xfrm>
                            <a:off x="1543050" y="266700"/>
                            <a:ext cx="742950" cy="428625"/>
                          </a:xfrm>
                          <a:prstGeom prst="curvedDown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" name="TextBox 16"/>
                          <a:cNvSpPr txBox="1"/>
                        </a:nvSpPr>
                        <a:spPr>
                          <a:xfrm>
                            <a:off x="1676400" y="0"/>
                            <a:ext cx="4857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mpd="sng">
                            <a:noFill/>
                          </a:ln>
                        </a:spPr>
                        <a:txSp>
                          <a:txBody>
                            <a:bodyPr vertOverflow="clip" wrap="square" rtlCol="0" anchor="t"/>
                            <a:lstStyle>
                              <a:lvl1pPr marL="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10%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8" name="上弧形箭头 17"/>
                          <a:cNvSpPr/>
                        </a:nvSpPr>
                        <a:spPr>
                          <a:xfrm>
                            <a:off x="2276475" y="1104900"/>
                            <a:ext cx="742950" cy="428625"/>
                          </a:xfrm>
                          <a:prstGeom prst="curvedDown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TextBox 18"/>
                          <a:cNvSpPr txBox="1"/>
                        </a:nvSpPr>
                        <a:spPr>
                          <a:xfrm>
                            <a:off x="2428875" y="847725"/>
                            <a:ext cx="4857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mpd="sng">
                            <a:noFill/>
                          </a:ln>
                        </a:spPr>
                        <a:txSp>
                          <a:txBody>
                            <a:bodyPr vertOverflow="clip" wrap="square" rtlCol="0" anchor="t"/>
                            <a:lstStyle>
                              <a:lvl1pPr marL="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29%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20" name="上弧形箭头 19"/>
                          <a:cNvSpPr/>
                        </a:nvSpPr>
                        <a:spPr>
                          <a:xfrm>
                            <a:off x="3009900" y="771525"/>
                            <a:ext cx="742950" cy="428625"/>
                          </a:xfrm>
                          <a:prstGeom prst="curvedDown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" name="TextBox 20"/>
                          <a:cNvSpPr txBox="1"/>
                        </a:nvSpPr>
                        <a:spPr>
                          <a:xfrm>
                            <a:off x="3152775" y="495300"/>
                            <a:ext cx="4857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mpd="sng">
                            <a:noFill/>
                          </a:ln>
                        </a:spPr>
                        <a:txSp>
                          <a:txBody>
                            <a:bodyPr vertOverflow="clip" wrap="square" rtlCol="0" anchor="t"/>
                            <a:lstStyle>
                              <a:lvl1pPr marL="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100"/>
                                <a:t>33%</a:t>
                              </a:r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0C67BC" w:rsidRDefault="000C67BC" w:rsidP="000C67BC">
      <w:pPr>
        <w:pStyle w:val="Caption"/>
        <w:ind w:firstLineChars="450" w:firstLine="901"/>
        <w:rPr>
          <w:lang w:eastAsia="zh-CN"/>
        </w:rPr>
      </w:pPr>
      <w:r>
        <w:t xml:space="preserve">Figure  </w:t>
      </w:r>
      <w:r w:rsidR="002F38FF">
        <w:fldChar w:fldCharType="begin"/>
      </w:r>
      <w:r>
        <w:instrText xml:space="preserve"> SEQ Figure_ \* ARABIC </w:instrText>
      </w:r>
      <w:r w:rsidR="002F38FF">
        <w:fldChar w:fldCharType="separate"/>
      </w:r>
      <w:r>
        <w:rPr>
          <w:noProof/>
        </w:rPr>
        <w:t>1</w:t>
      </w:r>
      <w:r w:rsidR="002F38FF">
        <w:fldChar w:fldCharType="end"/>
      </w:r>
      <w:r>
        <w:rPr>
          <w:rFonts w:hint="eastAsia"/>
          <w:lang w:eastAsia="zh-CN"/>
        </w:rPr>
        <w:t xml:space="preserve"> </w:t>
      </w:r>
      <w:r w:rsidRPr="00477E2C">
        <w:rPr>
          <w:lang w:eastAsia="zh-CN"/>
        </w:rPr>
        <w:t xml:space="preserve">Cell average and cell edge SE </w:t>
      </w:r>
      <w:r w:rsidRPr="00A81493">
        <w:rPr>
          <w:rFonts w:hint="eastAsia"/>
          <w:sz w:val="18"/>
          <w:szCs w:val="18"/>
          <w:lang w:eastAsia="zh-CN"/>
        </w:rPr>
        <w:t xml:space="preserve">with antenna spacing 0.5/4.0 lambda </w:t>
      </w:r>
      <w:r w:rsidRPr="00477E2C">
        <w:rPr>
          <w:lang w:eastAsia="zh-CN"/>
        </w:rPr>
        <w:t xml:space="preserve">for </w:t>
      </w:r>
      <w:r w:rsidRPr="00A81493">
        <w:rPr>
          <w:sz w:val="18"/>
          <w:szCs w:val="18"/>
        </w:rPr>
        <w:t>Case1</w:t>
      </w:r>
    </w:p>
    <w:p w:rsidR="00DE525B" w:rsidRDefault="000C67BC" w:rsidP="000C67BC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From the figure 1, it can be </w:t>
      </w:r>
      <w:r w:rsidR="00E34AF9">
        <w:rPr>
          <w:rFonts w:hint="eastAsia"/>
          <w:lang w:eastAsia="zh-CN"/>
        </w:rPr>
        <w:t xml:space="preserve">seen </w:t>
      </w:r>
      <w:r>
        <w:rPr>
          <w:rFonts w:hint="eastAsia"/>
          <w:lang w:eastAsia="zh-CN"/>
        </w:rPr>
        <w:t>that compared to Rel-10 codebook based PMI feedback</w:t>
      </w:r>
      <w:r w:rsidR="004C4F3C">
        <w:rPr>
          <w:rFonts w:hint="eastAsia"/>
          <w:lang w:eastAsia="zh-CN"/>
        </w:rPr>
        <w:t>,</w:t>
      </w:r>
      <w:r w:rsidR="00095A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beamforming with SRS channel reciprocity can bring about 11%-30% performance gain in cell average for 4x2/8x2 antenna configuration. For cell edge, there is a similar gain from 10% to 33%.</w:t>
      </w:r>
    </w:p>
    <w:p w:rsidR="00B51300" w:rsidRDefault="00C42019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569838" cy="2752261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077" cy="275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AF9" w:rsidRPr="00E023CD" w:rsidRDefault="00E34AF9" w:rsidP="00E34AF9">
      <w:pPr>
        <w:ind w:right="210"/>
        <w:jc w:val="center"/>
        <w:rPr>
          <w:sz w:val="20"/>
          <w:szCs w:val="20"/>
          <w:lang w:eastAsia="zh-CN"/>
        </w:rPr>
      </w:pPr>
      <w:r w:rsidRPr="00E023CD">
        <w:rPr>
          <w:rFonts w:hint="eastAsia"/>
          <w:sz w:val="20"/>
          <w:szCs w:val="20"/>
          <w:lang w:eastAsia="zh-CN"/>
        </w:rPr>
        <w:t xml:space="preserve">Figure 2.average UPT for 4H2V in </w:t>
      </w:r>
      <w:proofErr w:type="spellStart"/>
      <w:r w:rsidRPr="00E023CD">
        <w:rPr>
          <w:rFonts w:hint="eastAsia"/>
          <w:sz w:val="20"/>
          <w:szCs w:val="20"/>
          <w:lang w:eastAsia="zh-CN"/>
        </w:rPr>
        <w:t>UMa</w:t>
      </w:r>
      <w:proofErr w:type="spellEnd"/>
      <w:r w:rsidRPr="00E023CD">
        <w:rPr>
          <w:rFonts w:hint="eastAsia"/>
          <w:sz w:val="20"/>
          <w:szCs w:val="20"/>
          <w:lang w:eastAsia="zh-CN"/>
        </w:rPr>
        <w:t xml:space="preserve"> scenario with ISD 500m</w:t>
      </w:r>
    </w:p>
    <w:p w:rsidR="00F80CD6" w:rsidRPr="00E34AF9" w:rsidRDefault="00E34AF9" w:rsidP="000C67BC">
      <w:pPr>
        <w:rPr>
          <w:lang w:eastAsia="zh-CN"/>
        </w:rPr>
      </w:pPr>
      <w:r w:rsidRPr="00E023CD">
        <w:rPr>
          <w:rFonts w:hint="eastAsia"/>
          <w:lang w:eastAsia="zh-CN"/>
        </w:rPr>
        <w:t>From Figure 2</w:t>
      </w:r>
      <w:r w:rsidRPr="00E023CD">
        <w:rPr>
          <w:lang w:eastAsia="zh-CN"/>
        </w:rPr>
        <w:t>, it</w:t>
      </w:r>
      <w:r w:rsidRPr="00E023CD">
        <w:rPr>
          <w:rFonts w:hint="eastAsia"/>
          <w:lang w:eastAsia="zh-CN"/>
        </w:rPr>
        <w:t xml:space="preserve"> can be </w:t>
      </w:r>
      <w:r w:rsidRPr="00E023CD">
        <w:rPr>
          <w:lang w:eastAsia="zh-CN"/>
        </w:rPr>
        <w:t>se</w:t>
      </w:r>
      <w:r w:rsidRPr="00E023CD">
        <w:rPr>
          <w:rFonts w:hint="eastAsia"/>
          <w:lang w:eastAsia="zh-CN"/>
        </w:rPr>
        <w:t xml:space="preserve">en that for 4H2V antenna </w:t>
      </w:r>
      <w:r w:rsidRPr="00E023CD">
        <w:rPr>
          <w:lang w:eastAsia="zh-CN"/>
        </w:rPr>
        <w:t>configuration</w:t>
      </w:r>
      <w:r w:rsidRPr="00D6113E">
        <w:rPr>
          <w:lang w:eastAsia="zh-CN"/>
        </w:rPr>
        <w:t>,</w:t>
      </w:r>
      <w:r>
        <w:rPr>
          <w:rFonts w:hint="eastAsia"/>
          <w:lang w:eastAsia="zh-CN"/>
        </w:rPr>
        <w:t xml:space="preserve"> the maximum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gap between PMI based feedback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SRS transmission is up to 36%.</w:t>
      </w:r>
    </w:p>
    <w:p w:rsidR="00F80CD6" w:rsidRDefault="00F80CD6" w:rsidP="00A16F64">
      <w:pPr>
        <w:widowControl/>
        <w:spacing w:before="156" w:after="156"/>
        <w:ind w:left="2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3D4226">
        <w:rPr>
          <w:rFonts w:hint="eastAsia"/>
          <w:lang w:eastAsia="zh-CN"/>
        </w:rPr>
        <w:t xml:space="preserve">3 </w:t>
      </w:r>
      <w:r>
        <w:rPr>
          <w:rFonts w:hint="eastAsia"/>
          <w:lang w:eastAsia="zh-CN"/>
        </w:rPr>
        <w:t>exemplificative RAN4 WID for CA configuration</w:t>
      </w:r>
    </w:p>
    <w:tbl>
      <w:tblPr>
        <w:tblW w:w="7083" w:type="dxa"/>
        <w:jc w:val="center"/>
        <w:tblInd w:w="-20" w:type="dxa"/>
        <w:tblCellMar>
          <w:left w:w="0" w:type="dxa"/>
          <w:right w:w="0" w:type="dxa"/>
        </w:tblCellMar>
        <w:tblLook w:val="04A0"/>
      </w:tblPr>
      <w:tblGrid>
        <w:gridCol w:w="1028"/>
        <w:gridCol w:w="2092"/>
        <w:gridCol w:w="1056"/>
        <w:gridCol w:w="581"/>
        <w:gridCol w:w="956"/>
        <w:gridCol w:w="810"/>
        <w:gridCol w:w="560"/>
      </w:tblGrid>
      <w:tr w:rsidR="00F80CD6" w:rsidTr="00A16F64">
        <w:trPr>
          <w:trHeight w:val="420"/>
          <w:jc w:val="center"/>
        </w:trPr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left"/>
              <w:rPr>
                <w:rFonts w:eastAsia="SimSun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WID No.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SimSun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CA Configuration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SimSun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Category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SimSun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BW Class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SimSun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TDD/FDD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SimSun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Region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Default="00F80CD6" w:rsidP="00044049">
            <w:pPr>
              <w:jc w:val="center"/>
              <w:rPr>
                <w:rFonts w:eastAsia="SimSun"/>
                <w:b/>
                <w:bCs/>
                <w:kern w:val="2"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REL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rFonts w:eastAsia="SimSun"/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RP-151159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rFonts w:eastAsia="SimSun"/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CA_B1_B3_B19_B42_B42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>5DL/1UL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TDD+FDD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Japan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rFonts w:eastAsia="SimSun"/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RP-151160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rFonts w:eastAsia="SimSun"/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CA_B1_B19_B21_B42_B42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>5DL/1UL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TDD+FDD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Japan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RP-151512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CA_B1_B3_B7_B7_B28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>5DL/1UL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FDD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Australia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RP-131244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CA_41D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3DL/2UL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USA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R12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RP-140453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CA_40D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3DL/2UL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China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R12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RP-140950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CA_40D (+BW)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3DL/2UL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D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TDD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EU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  <w:tr w:rsidR="00F80CD6" w:rsidTr="00A16F64">
        <w:trPr>
          <w:trHeight w:val="45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RP-151513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CA_B3_B3_B7_B7_B28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>5DL/1UL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rFonts w:hint="eastAsia"/>
                <w:kern w:val="2"/>
                <w:sz w:val="16"/>
                <w:szCs w:val="16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FDD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left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Australia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CD6" w:rsidRPr="004962B2" w:rsidRDefault="00F80CD6" w:rsidP="00044049">
            <w:pPr>
              <w:jc w:val="center"/>
              <w:rPr>
                <w:kern w:val="2"/>
                <w:sz w:val="16"/>
                <w:szCs w:val="16"/>
              </w:rPr>
            </w:pPr>
            <w:r w:rsidRPr="004962B2">
              <w:rPr>
                <w:kern w:val="2"/>
                <w:sz w:val="16"/>
                <w:szCs w:val="16"/>
              </w:rPr>
              <w:t>R13</w:t>
            </w:r>
          </w:p>
        </w:tc>
      </w:tr>
    </w:tbl>
    <w:p w:rsidR="00F80CD6" w:rsidRPr="00604D21" w:rsidRDefault="00F80CD6" w:rsidP="000C67BC">
      <w:pPr>
        <w:rPr>
          <w:lang w:eastAsia="zh-CN"/>
        </w:rPr>
      </w:pPr>
    </w:p>
    <w:sectPr w:rsidR="00F80CD6" w:rsidRPr="00604D2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530" w:rsidRDefault="00CE6530">
      <w:r>
        <w:separator/>
      </w:r>
    </w:p>
  </w:endnote>
  <w:endnote w:type="continuationSeparator" w:id="0">
    <w:p w:rsidR="00CE6530" w:rsidRDefault="00CE6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530" w:rsidRDefault="00CE6530">
      <w:r>
        <w:separator/>
      </w:r>
    </w:p>
  </w:footnote>
  <w:footnote w:type="continuationSeparator" w:id="0">
    <w:p w:rsidR="00CE6530" w:rsidRDefault="00CE65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899836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8"/>
  </w:num>
  <w:num w:numId="4">
    <w:abstractNumId w:val="17"/>
  </w:num>
  <w:num w:numId="5">
    <w:abstractNumId w:val="9"/>
  </w:num>
  <w:num w:numId="6">
    <w:abstractNumId w:val="8"/>
  </w:num>
  <w:num w:numId="7">
    <w:abstractNumId w:val="8"/>
  </w:num>
  <w:num w:numId="8">
    <w:abstractNumId w:val="11"/>
  </w:num>
  <w:num w:numId="9">
    <w:abstractNumId w:val="8"/>
  </w:num>
  <w:num w:numId="10">
    <w:abstractNumId w:val="8"/>
  </w:num>
  <w:num w:numId="11">
    <w:abstractNumId w:val="1"/>
  </w:num>
  <w:num w:numId="12">
    <w:abstractNumId w:val="15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2"/>
  </w:num>
  <w:num w:numId="18">
    <w:abstractNumId w:val="16"/>
  </w:num>
  <w:num w:numId="19">
    <w:abstractNumId w:val="13"/>
  </w:num>
  <w:num w:numId="20">
    <w:abstractNumId w:val="6"/>
  </w:num>
  <w:num w:numId="21">
    <w:abstractNumId w:val="10"/>
  </w:num>
  <w:num w:numId="22">
    <w:abstractNumId w:val="5"/>
  </w:num>
  <w:num w:numId="23">
    <w:abstractNumId w:val="19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0"/>
  </w:num>
  <w:num w:numId="27">
    <w:abstractNumId w:val="7"/>
  </w:num>
  <w:num w:numId="28">
    <w:abstractNumId w:val="14"/>
  </w:num>
  <w:num w:numId="29">
    <w:abstractNumId w:val="12"/>
  </w:num>
  <w:num w:numId="30">
    <w:abstractNumId w:val="8"/>
  </w:num>
  <w:num w:numId="31">
    <w:abstractNumId w:val="8"/>
  </w:num>
  <w:num w:numId="32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095"/>
    <w:rsid w:val="00000508"/>
    <w:rsid w:val="00000D04"/>
    <w:rsid w:val="00000DB2"/>
    <w:rsid w:val="000016DA"/>
    <w:rsid w:val="00001C1B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EFB"/>
    <w:rsid w:val="000162B7"/>
    <w:rsid w:val="000165E2"/>
    <w:rsid w:val="000172BE"/>
    <w:rsid w:val="00017D8A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1059"/>
    <w:rsid w:val="00031ADB"/>
    <w:rsid w:val="00032056"/>
    <w:rsid w:val="000328CA"/>
    <w:rsid w:val="00032E40"/>
    <w:rsid w:val="0003366A"/>
    <w:rsid w:val="0003376B"/>
    <w:rsid w:val="0003395F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CF7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3CBE"/>
    <w:rsid w:val="00065D38"/>
    <w:rsid w:val="0006685A"/>
    <w:rsid w:val="000670A9"/>
    <w:rsid w:val="000677AD"/>
    <w:rsid w:val="00067825"/>
    <w:rsid w:val="00067DD1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DEC"/>
    <w:rsid w:val="0007408A"/>
    <w:rsid w:val="000742C1"/>
    <w:rsid w:val="000745AA"/>
    <w:rsid w:val="00074E86"/>
    <w:rsid w:val="0007583B"/>
    <w:rsid w:val="00076097"/>
    <w:rsid w:val="00076541"/>
    <w:rsid w:val="00077231"/>
    <w:rsid w:val="000772F4"/>
    <w:rsid w:val="000776EB"/>
    <w:rsid w:val="00077EBF"/>
    <w:rsid w:val="0008049B"/>
    <w:rsid w:val="00080A97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F91"/>
    <w:rsid w:val="000C6025"/>
    <w:rsid w:val="000C67BC"/>
    <w:rsid w:val="000C6C61"/>
    <w:rsid w:val="000D0565"/>
    <w:rsid w:val="000D0E4E"/>
    <w:rsid w:val="000D113C"/>
    <w:rsid w:val="000D12D1"/>
    <w:rsid w:val="000D159A"/>
    <w:rsid w:val="000D1E6E"/>
    <w:rsid w:val="000D21E5"/>
    <w:rsid w:val="000D22CC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C00"/>
    <w:rsid w:val="000E1380"/>
    <w:rsid w:val="000E1386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31C"/>
    <w:rsid w:val="000F606E"/>
    <w:rsid w:val="000F61A1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B13"/>
    <w:rsid w:val="00120C5D"/>
    <w:rsid w:val="0012166F"/>
    <w:rsid w:val="001227F7"/>
    <w:rsid w:val="00122862"/>
    <w:rsid w:val="0012386B"/>
    <w:rsid w:val="00124D84"/>
    <w:rsid w:val="001250DD"/>
    <w:rsid w:val="00125733"/>
    <w:rsid w:val="0012580B"/>
    <w:rsid w:val="001263AA"/>
    <w:rsid w:val="001276FA"/>
    <w:rsid w:val="00127B43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6A23"/>
    <w:rsid w:val="00136B99"/>
    <w:rsid w:val="00137AB1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961"/>
    <w:rsid w:val="00164CC7"/>
    <w:rsid w:val="00164DAB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E6F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4C6A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C51"/>
    <w:rsid w:val="001E32BA"/>
    <w:rsid w:val="001E36E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8EF"/>
    <w:rsid w:val="001F1E87"/>
    <w:rsid w:val="001F1EB6"/>
    <w:rsid w:val="001F23D6"/>
    <w:rsid w:val="001F2AE5"/>
    <w:rsid w:val="001F2E23"/>
    <w:rsid w:val="001F3405"/>
    <w:rsid w:val="001F341F"/>
    <w:rsid w:val="001F3911"/>
    <w:rsid w:val="001F3DA4"/>
    <w:rsid w:val="001F3F1A"/>
    <w:rsid w:val="001F4C4D"/>
    <w:rsid w:val="001F4CBD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9D"/>
    <w:rsid w:val="00235542"/>
    <w:rsid w:val="0023631C"/>
    <w:rsid w:val="0023633B"/>
    <w:rsid w:val="00236986"/>
    <w:rsid w:val="002369B0"/>
    <w:rsid w:val="00236AD8"/>
    <w:rsid w:val="002377B6"/>
    <w:rsid w:val="002401F5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9AF"/>
    <w:rsid w:val="00285C8C"/>
    <w:rsid w:val="00285ED9"/>
    <w:rsid w:val="00286AE7"/>
    <w:rsid w:val="00287243"/>
    <w:rsid w:val="00287252"/>
    <w:rsid w:val="00287332"/>
    <w:rsid w:val="002901A5"/>
    <w:rsid w:val="002901D5"/>
    <w:rsid w:val="00290647"/>
    <w:rsid w:val="00290CC9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A7D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C08"/>
    <w:rsid w:val="002B534D"/>
    <w:rsid w:val="002B538E"/>
    <w:rsid w:val="002B5492"/>
    <w:rsid w:val="002B5DCA"/>
    <w:rsid w:val="002B6BDC"/>
    <w:rsid w:val="002B75B0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91"/>
    <w:rsid w:val="002D0439"/>
    <w:rsid w:val="002D11B7"/>
    <w:rsid w:val="002D14D5"/>
    <w:rsid w:val="002D1A62"/>
    <w:rsid w:val="002D1BC3"/>
    <w:rsid w:val="002D27E1"/>
    <w:rsid w:val="002D3BBC"/>
    <w:rsid w:val="002D3C21"/>
    <w:rsid w:val="002D438A"/>
    <w:rsid w:val="002D49CF"/>
    <w:rsid w:val="002D4ED1"/>
    <w:rsid w:val="002D5572"/>
    <w:rsid w:val="002D5738"/>
    <w:rsid w:val="002D5E53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C28"/>
    <w:rsid w:val="002F0D06"/>
    <w:rsid w:val="002F11AA"/>
    <w:rsid w:val="002F28D3"/>
    <w:rsid w:val="002F3368"/>
    <w:rsid w:val="002F38FF"/>
    <w:rsid w:val="002F3CDE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41868"/>
    <w:rsid w:val="003419AC"/>
    <w:rsid w:val="00341CED"/>
    <w:rsid w:val="0034226D"/>
    <w:rsid w:val="00342972"/>
    <w:rsid w:val="00342A8A"/>
    <w:rsid w:val="00342BDC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6C9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D01"/>
    <w:rsid w:val="00361E4E"/>
    <w:rsid w:val="00362569"/>
    <w:rsid w:val="003626B2"/>
    <w:rsid w:val="00362B72"/>
    <w:rsid w:val="00363466"/>
    <w:rsid w:val="003636CD"/>
    <w:rsid w:val="003645D5"/>
    <w:rsid w:val="0036487C"/>
    <w:rsid w:val="00364A64"/>
    <w:rsid w:val="00364AF6"/>
    <w:rsid w:val="00364D50"/>
    <w:rsid w:val="00365065"/>
    <w:rsid w:val="00365411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A10"/>
    <w:rsid w:val="00370E4F"/>
    <w:rsid w:val="00371215"/>
    <w:rsid w:val="0037232C"/>
    <w:rsid w:val="00372F0D"/>
    <w:rsid w:val="00374059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287A"/>
    <w:rsid w:val="003B2B03"/>
    <w:rsid w:val="003B3575"/>
    <w:rsid w:val="003B3947"/>
    <w:rsid w:val="003B3B99"/>
    <w:rsid w:val="003B50BC"/>
    <w:rsid w:val="003B5D97"/>
    <w:rsid w:val="003B63A4"/>
    <w:rsid w:val="003B68FE"/>
    <w:rsid w:val="003B6D7D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999"/>
    <w:rsid w:val="003C590B"/>
    <w:rsid w:val="003C5B4B"/>
    <w:rsid w:val="003C5B93"/>
    <w:rsid w:val="003C5E6B"/>
    <w:rsid w:val="003C7AB8"/>
    <w:rsid w:val="003C7AD7"/>
    <w:rsid w:val="003D008C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4DE"/>
    <w:rsid w:val="003D5807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60F7"/>
    <w:rsid w:val="003F6CD2"/>
    <w:rsid w:val="003F71E3"/>
    <w:rsid w:val="003F788D"/>
    <w:rsid w:val="0040126E"/>
    <w:rsid w:val="004012A5"/>
    <w:rsid w:val="00401E27"/>
    <w:rsid w:val="004020D4"/>
    <w:rsid w:val="004021B6"/>
    <w:rsid w:val="004027CA"/>
    <w:rsid w:val="0040346D"/>
    <w:rsid w:val="00404534"/>
    <w:rsid w:val="00404650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DBD"/>
    <w:rsid w:val="00410F73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7C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5113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200E"/>
    <w:rsid w:val="004820F4"/>
    <w:rsid w:val="00482BBE"/>
    <w:rsid w:val="00482E6D"/>
    <w:rsid w:val="00483A12"/>
    <w:rsid w:val="00483CB3"/>
    <w:rsid w:val="00484657"/>
    <w:rsid w:val="00484A77"/>
    <w:rsid w:val="0048540F"/>
    <w:rsid w:val="00485970"/>
    <w:rsid w:val="00485C0D"/>
    <w:rsid w:val="00486575"/>
    <w:rsid w:val="004866D0"/>
    <w:rsid w:val="00486D02"/>
    <w:rsid w:val="0048723D"/>
    <w:rsid w:val="004903EF"/>
    <w:rsid w:val="00490EBD"/>
    <w:rsid w:val="00492248"/>
    <w:rsid w:val="00492CCE"/>
    <w:rsid w:val="00493E51"/>
    <w:rsid w:val="00493F94"/>
    <w:rsid w:val="00494242"/>
    <w:rsid w:val="00494263"/>
    <w:rsid w:val="00494CDB"/>
    <w:rsid w:val="00494E2F"/>
    <w:rsid w:val="00494E8E"/>
    <w:rsid w:val="004955A3"/>
    <w:rsid w:val="004955BC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888"/>
    <w:rsid w:val="004B3F30"/>
    <w:rsid w:val="004B4439"/>
    <w:rsid w:val="004B49E6"/>
    <w:rsid w:val="004B4B84"/>
    <w:rsid w:val="004B4D69"/>
    <w:rsid w:val="004B5455"/>
    <w:rsid w:val="004B6AD4"/>
    <w:rsid w:val="004B6D0F"/>
    <w:rsid w:val="004B7BE9"/>
    <w:rsid w:val="004B7DFF"/>
    <w:rsid w:val="004C003D"/>
    <w:rsid w:val="004C008E"/>
    <w:rsid w:val="004C0160"/>
    <w:rsid w:val="004C01A8"/>
    <w:rsid w:val="004C0E09"/>
    <w:rsid w:val="004C1840"/>
    <w:rsid w:val="004C1D50"/>
    <w:rsid w:val="004C24C9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56D"/>
    <w:rsid w:val="004D0BD1"/>
    <w:rsid w:val="004D0DFE"/>
    <w:rsid w:val="004D146D"/>
    <w:rsid w:val="004D1D91"/>
    <w:rsid w:val="004D22C3"/>
    <w:rsid w:val="004D28BA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E22"/>
    <w:rsid w:val="004F6E5F"/>
    <w:rsid w:val="004F7528"/>
    <w:rsid w:val="004F7BCA"/>
    <w:rsid w:val="004F7D89"/>
    <w:rsid w:val="0050023C"/>
    <w:rsid w:val="0050047D"/>
    <w:rsid w:val="005018D7"/>
    <w:rsid w:val="00501981"/>
    <w:rsid w:val="00501A85"/>
    <w:rsid w:val="00501BB3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FDE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12A0"/>
    <w:rsid w:val="00531EBE"/>
    <w:rsid w:val="00531EF9"/>
    <w:rsid w:val="005321CE"/>
    <w:rsid w:val="00532F8B"/>
    <w:rsid w:val="00533737"/>
    <w:rsid w:val="00533E51"/>
    <w:rsid w:val="00534279"/>
    <w:rsid w:val="005346F6"/>
    <w:rsid w:val="00534FEB"/>
    <w:rsid w:val="00535B79"/>
    <w:rsid w:val="00535D7C"/>
    <w:rsid w:val="00536579"/>
    <w:rsid w:val="00536C1E"/>
    <w:rsid w:val="00541679"/>
    <w:rsid w:val="00542040"/>
    <w:rsid w:val="0054343A"/>
    <w:rsid w:val="00543974"/>
    <w:rsid w:val="00543EBF"/>
    <w:rsid w:val="00544ABA"/>
    <w:rsid w:val="0054593A"/>
    <w:rsid w:val="005460CE"/>
    <w:rsid w:val="005467FB"/>
    <w:rsid w:val="00546AE9"/>
    <w:rsid w:val="00546D31"/>
    <w:rsid w:val="0054791B"/>
    <w:rsid w:val="00547989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700FE"/>
    <w:rsid w:val="005708E7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81D"/>
    <w:rsid w:val="00587FC0"/>
    <w:rsid w:val="005906AD"/>
    <w:rsid w:val="00590DA6"/>
    <w:rsid w:val="0059155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12B"/>
    <w:rsid w:val="005A36C6"/>
    <w:rsid w:val="005A3887"/>
    <w:rsid w:val="005A6C99"/>
    <w:rsid w:val="005A6E38"/>
    <w:rsid w:val="005A7218"/>
    <w:rsid w:val="005A7496"/>
    <w:rsid w:val="005B0542"/>
    <w:rsid w:val="005B0DBD"/>
    <w:rsid w:val="005B1054"/>
    <w:rsid w:val="005B13A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6339"/>
    <w:rsid w:val="005B700D"/>
    <w:rsid w:val="005B7699"/>
    <w:rsid w:val="005B7DD1"/>
    <w:rsid w:val="005C00A0"/>
    <w:rsid w:val="005C28FA"/>
    <w:rsid w:val="005C2CCE"/>
    <w:rsid w:val="005C40F4"/>
    <w:rsid w:val="005C43BE"/>
    <w:rsid w:val="005C44F3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5F"/>
    <w:rsid w:val="005F1719"/>
    <w:rsid w:val="005F1850"/>
    <w:rsid w:val="005F18B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836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E2"/>
    <w:rsid w:val="006326EB"/>
    <w:rsid w:val="00632C0D"/>
    <w:rsid w:val="00632D0F"/>
    <w:rsid w:val="00633F60"/>
    <w:rsid w:val="00634113"/>
    <w:rsid w:val="00634ACF"/>
    <w:rsid w:val="00635035"/>
    <w:rsid w:val="00635171"/>
    <w:rsid w:val="0063580D"/>
    <w:rsid w:val="00635CAE"/>
    <w:rsid w:val="00636261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6FE"/>
    <w:rsid w:val="006557B3"/>
    <w:rsid w:val="00655B63"/>
    <w:rsid w:val="00655B89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797"/>
    <w:rsid w:val="0069586E"/>
    <w:rsid w:val="00695887"/>
    <w:rsid w:val="00695CC3"/>
    <w:rsid w:val="00696F62"/>
    <w:rsid w:val="00697733"/>
    <w:rsid w:val="006A0160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4057"/>
    <w:rsid w:val="006C450E"/>
    <w:rsid w:val="006C4516"/>
    <w:rsid w:val="006C455E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7001DC"/>
    <w:rsid w:val="00700849"/>
    <w:rsid w:val="007025CB"/>
    <w:rsid w:val="007034AA"/>
    <w:rsid w:val="00703C9D"/>
    <w:rsid w:val="007042BE"/>
    <w:rsid w:val="0070490C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E7C"/>
    <w:rsid w:val="00731EAB"/>
    <w:rsid w:val="00731F7B"/>
    <w:rsid w:val="007329EF"/>
    <w:rsid w:val="0073327A"/>
    <w:rsid w:val="007348F4"/>
    <w:rsid w:val="00734EBE"/>
    <w:rsid w:val="007354AC"/>
    <w:rsid w:val="007362DA"/>
    <w:rsid w:val="00736DD8"/>
    <w:rsid w:val="00736ED8"/>
    <w:rsid w:val="00737BC6"/>
    <w:rsid w:val="007406F6"/>
    <w:rsid w:val="0074076A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86B"/>
    <w:rsid w:val="00756B40"/>
    <w:rsid w:val="007574FC"/>
    <w:rsid w:val="00760975"/>
    <w:rsid w:val="00760EC0"/>
    <w:rsid w:val="00760FA4"/>
    <w:rsid w:val="0076118B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901A2"/>
    <w:rsid w:val="00791119"/>
    <w:rsid w:val="0079162F"/>
    <w:rsid w:val="007917B3"/>
    <w:rsid w:val="00792153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3424"/>
    <w:rsid w:val="007A35EF"/>
    <w:rsid w:val="007A3E4C"/>
    <w:rsid w:val="007A43A2"/>
    <w:rsid w:val="007A4A4D"/>
    <w:rsid w:val="007A4D04"/>
    <w:rsid w:val="007A5356"/>
    <w:rsid w:val="007A63DE"/>
    <w:rsid w:val="007A669B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1E7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4C88"/>
    <w:rsid w:val="007E4D26"/>
    <w:rsid w:val="007E585E"/>
    <w:rsid w:val="007E58F1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3F3E"/>
    <w:rsid w:val="007F65B9"/>
    <w:rsid w:val="007F6880"/>
    <w:rsid w:val="007F76B4"/>
    <w:rsid w:val="007F79A8"/>
    <w:rsid w:val="008001B4"/>
    <w:rsid w:val="00800769"/>
    <w:rsid w:val="00800ED2"/>
    <w:rsid w:val="00801E00"/>
    <w:rsid w:val="00802A23"/>
    <w:rsid w:val="00802E74"/>
    <w:rsid w:val="0080308D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FDF"/>
    <w:rsid w:val="00825125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9A1"/>
    <w:rsid w:val="00842B77"/>
    <w:rsid w:val="0084309F"/>
    <w:rsid w:val="00843450"/>
    <w:rsid w:val="0084349C"/>
    <w:rsid w:val="00844398"/>
    <w:rsid w:val="008450C7"/>
    <w:rsid w:val="00845C12"/>
    <w:rsid w:val="008469D9"/>
    <w:rsid w:val="00846DC0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691"/>
    <w:rsid w:val="00853B4A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FC"/>
    <w:rsid w:val="00865F98"/>
    <w:rsid w:val="00866EB3"/>
    <w:rsid w:val="0086701A"/>
    <w:rsid w:val="00867BD2"/>
    <w:rsid w:val="00867CFF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6A4"/>
    <w:rsid w:val="008758BF"/>
    <w:rsid w:val="00875F73"/>
    <w:rsid w:val="008762B1"/>
    <w:rsid w:val="00877CCF"/>
    <w:rsid w:val="0088044A"/>
    <w:rsid w:val="008807CC"/>
    <w:rsid w:val="00880F30"/>
    <w:rsid w:val="0088174A"/>
    <w:rsid w:val="00882F71"/>
    <w:rsid w:val="008833E8"/>
    <w:rsid w:val="00883679"/>
    <w:rsid w:val="00883D2E"/>
    <w:rsid w:val="008845AF"/>
    <w:rsid w:val="008846C2"/>
    <w:rsid w:val="00886BCC"/>
    <w:rsid w:val="00886F25"/>
    <w:rsid w:val="00887540"/>
    <w:rsid w:val="00887B48"/>
    <w:rsid w:val="00887FBC"/>
    <w:rsid w:val="008900E9"/>
    <w:rsid w:val="008902B8"/>
    <w:rsid w:val="0089176E"/>
    <w:rsid w:val="008917E0"/>
    <w:rsid w:val="00892365"/>
    <w:rsid w:val="008923BB"/>
    <w:rsid w:val="00892BE5"/>
    <w:rsid w:val="0089387C"/>
    <w:rsid w:val="00893AFF"/>
    <w:rsid w:val="00894190"/>
    <w:rsid w:val="0089444E"/>
    <w:rsid w:val="00894645"/>
    <w:rsid w:val="008949DF"/>
    <w:rsid w:val="00894A10"/>
    <w:rsid w:val="00894FFA"/>
    <w:rsid w:val="008951DB"/>
    <w:rsid w:val="00896802"/>
    <w:rsid w:val="00896C81"/>
    <w:rsid w:val="00896D83"/>
    <w:rsid w:val="0089715F"/>
    <w:rsid w:val="008A0AB2"/>
    <w:rsid w:val="008A0CFC"/>
    <w:rsid w:val="008A12FE"/>
    <w:rsid w:val="008A1698"/>
    <w:rsid w:val="008A16AE"/>
    <w:rsid w:val="008A1CE8"/>
    <w:rsid w:val="008A28B6"/>
    <w:rsid w:val="008A2BB1"/>
    <w:rsid w:val="008A3466"/>
    <w:rsid w:val="008A389F"/>
    <w:rsid w:val="008A3D02"/>
    <w:rsid w:val="008A3FF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749"/>
    <w:rsid w:val="008B283D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A3A"/>
    <w:rsid w:val="008C30CB"/>
    <w:rsid w:val="008C3294"/>
    <w:rsid w:val="008C351F"/>
    <w:rsid w:val="008C4C7E"/>
    <w:rsid w:val="008C54B6"/>
    <w:rsid w:val="008C59E0"/>
    <w:rsid w:val="008C5C1B"/>
    <w:rsid w:val="008C5C46"/>
    <w:rsid w:val="008C6051"/>
    <w:rsid w:val="008C6184"/>
    <w:rsid w:val="008C7272"/>
    <w:rsid w:val="008C785E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2251"/>
    <w:rsid w:val="008E24B3"/>
    <w:rsid w:val="008E24CA"/>
    <w:rsid w:val="008E2E2E"/>
    <w:rsid w:val="008E2F6E"/>
    <w:rsid w:val="008E38A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34E"/>
    <w:rsid w:val="0090368F"/>
    <w:rsid w:val="0090370A"/>
    <w:rsid w:val="00903802"/>
    <w:rsid w:val="009039FD"/>
    <w:rsid w:val="00903BB6"/>
    <w:rsid w:val="0090403A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5757"/>
    <w:rsid w:val="009159B3"/>
    <w:rsid w:val="00915B73"/>
    <w:rsid w:val="00915C54"/>
    <w:rsid w:val="00916181"/>
    <w:rsid w:val="00916906"/>
    <w:rsid w:val="0092030A"/>
    <w:rsid w:val="009204C5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2C80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14A3"/>
    <w:rsid w:val="00951ADB"/>
    <w:rsid w:val="009521AB"/>
    <w:rsid w:val="0095251D"/>
    <w:rsid w:val="00952DE5"/>
    <w:rsid w:val="00953048"/>
    <w:rsid w:val="00953198"/>
    <w:rsid w:val="0095380C"/>
    <w:rsid w:val="009538EA"/>
    <w:rsid w:val="00954353"/>
    <w:rsid w:val="00954995"/>
    <w:rsid w:val="00954C3F"/>
    <w:rsid w:val="00955C0A"/>
    <w:rsid w:val="00955C4F"/>
    <w:rsid w:val="00957C9B"/>
    <w:rsid w:val="0096030D"/>
    <w:rsid w:val="0096089D"/>
    <w:rsid w:val="00960FCE"/>
    <w:rsid w:val="0096113C"/>
    <w:rsid w:val="00962BC6"/>
    <w:rsid w:val="009632D1"/>
    <w:rsid w:val="009635DF"/>
    <w:rsid w:val="0096438B"/>
    <w:rsid w:val="00964E93"/>
    <w:rsid w:val="00965359"/>
    <w:rsid w:val="009653B3"/>
    <w:rsid w:val="009657F1"/>
    <w:rsid w:val="0096625D"/>
    <w:rsid w:val="00966566"/>
    <w:rsid w:val="009667E1"/>
    <w:rsid w:val="009675D7"/>
    <w:rsid w:val="0096796F"/>
    <w:rsid w:val="009706AA"/>
    <w:rsid w:val="009709F8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C6F"/>
    <w:rsid w:val="009A0F6E"/>
    <w:rsid w:val="009A14EF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787"/>
    <w:rsid w:val="009B6C65"/>
    <w:rsid w:val="009B6F67"/>
    <w:rsid w:val="009B7086"/>
    <w:rsid w:val="009B7204"/>
    <w:rsid w:val="009B7686"/>
    <w:rsid w:val="009B77FA"/>
    <w:rsid w:val="009C0074"/>
    <w:rsid w:val="009C041F"/>
    <w:rsid w:val="009C0564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D9"/>
    <w:rsid w:val="009C7320"/>
    <w:rsid w:val="009C7F65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0B79"/>
    <w:rsid w:val="009F1096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BE7"/>
    <w:rsid w:val="00A25E80"/>
    <w:rsid w:val="00A26E3B"/>
    <w:rsid w:val="00A27008"/>
    <w:rsid w:val="00A27CD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2FF4"/>
    <w:rsid w:val="00A43067"/>
    <w:rsid w:val="00A435B5"/>
    <w:rsid w:val="00A4376F"/>
    <w:rsid w:val="00A4384C"/>
    <w:rsid w:val="00A44766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92D"/>
    <w:rsid w:val="00AA316B"/>
    <w:rsid w:val="00AA3DB7"/>
    <w:rsid w:val="00AA4007"/>
    <w:rsid w:val="00AA423F"/>
    <w:rsid w:val="00AA51F5"/>
    <w:rsid w:val="00AA51FB"/>
    <w:rsid w:val="00AA55E1"/>
    <w:rsid w:val="00AA5DCB"/>
    <w:rsid w:val="00AA5E3B"/>
    <w:rsid w:val="00AA5ECB"/>
    <w:rsid w:val="00AA68B4"/>
    <w:rsid w:val="00AA6E68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7E2"/>
    <w:rsid w:val="00AB4900"/>
    <w:rsid w:val="00AB4BF4"/>
    <w:rsid w:val="00AB5ADF"/>
    <w:rsid w:val="00AB5E57"/>
    <w:rsid w:val="00AB6B5F"/>
    <w:rsid w:val="00AB725F"/>
    <w:rsid w:val="00AB7C4C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679"/>
    <w:rsid w:val="00AC36B6"/>
    <w:rsid w:val="00AC3CFE"/>
    <w:rsid w:val="00AC490B"/>
    <w:rsid w:val="00AC5A29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42F"/>
    <w:rsid w:val="00AD5C5A"/>
    <w:rsid w:val="00AD5E7C"/>
    <w:rsid w:val="00AD6BE3"/>
    <w:rsid w:val="00AD7305"/>
    <w:rsid w:val="00AD7795"/>
    <w:rsid w:val="00AD7D77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92D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794D"/>
    <w:rsid w:val="00B17EDD"/>
    <w:rsid w:val="00B2163D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AB0"/>
    <w:rsid w:val="00B26AD2"/>
    <w:rsid w:val="00B26B9D"/>
    <w:rsid w:val="00B26CA2"/>
    <w:rsid w:val="00B27BEB"/>
    <w:rsid w:val="00B27F9C"/>
    <w:rsid w:val="00B304EE"/>
    <w:rsid w:val="00B30B4E"/>
    <w:rsid w:val="00B31246"/>
    <w:rsid w:val="00B326FF"/>
    <w:rsid w:val="00B32D5E"/>
    <w:rsid w:val="00B3355C"/>
    <w:rsid w:val="00B33AB4"/>
    <w:rsid w:val="00B340AA"/>
    <w:rsid w:val="00B345E8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F99"/>
    <w:rsid w:val="00B45876"/>
    <w:rsid w:val="00B466EE"/>
    <w:rsid w:val="00B4699E"/>
    <w:rsid w:val="00B46B7D"/>
    <w:rsid w:val="00B47E27"/>
    <w:rsid w:val="00B51300"/>
    <w:rsid w:val="00B51542"/>
    <w:rsid w:val="00B51733"/>
    <w:rsid w:val="00B51D1D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D4C"/>
    <w:rsid w:val="00B8091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C15"/>
    <w:rsid w:val="00B84CC9"/>
    <w:rsid w:val="00B853BE"/>
    <w:rsid w:val="00B85845"/>
    <w:rsid w:val="00B86476"/>
    <w:rsid w:val="00B86A3D"/>
    <w:rsid w:val="00B875C7"/>
    <w:rsid w:val="00B905F8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4880"/>
    <w:rsid w:val="00B94E17"/>
    <w:rsid w:val="00B955D2"/>
    <w:rsid w:val="00B957FE"/>
    <w:rsid w:val="00B95ABD"/>
    <w:rsid w:val="00B95F02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4D5B"/>
    <w:rsid w:val="00BB50C3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9E1"/>
    <w:rsid w:val="00BC662D"/>
    <w:rsid w:val="00BC6FC5"/>
    <w:rsid w:val="00BC6FD6"/>
    <w:rsid w:val="00BC7551"/>
    <w:rsid w:val="00BD007C"/>
    <w:rsid w:val="00BD008E"/>
    <w:rsid w:val="00BD0A69"/>
    <w:rsid w:val="00BD1B8A"/>
    <w:rsid w:val="00BD2659"/>
    <w:rsid w:val="00BD2EF0"/>
    <w:rsid w:val="00BD2F3B"/>
    <w:rsid w:val="00BD3372"/>
    <w:rsid w:val="00BD37E0"/>
    <w:rsid w:val="00BD49C6"/>
    <w:rsid w:val="00BD50AA"/>
    <w:rsid w:val="00BD5135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84A"/>
    <w:rsid w:val="00C03EE8"/>
    <w:rsid w:val="00C04EFF"/>
    <w:rsid w:val="00C05529"/>
    <w:rsid w:val="00C05BAA"/>
    <w:rsid w:val="00C05BEC"/>
    <w:rsid w:val="00C060FE"/>
    <w:rsid w:val="00C06954"/>
    <w:rsid w:val="00C06E7D"/>
    <w:rsid w:val="00C06E85"/>
    <w:rsid w:val="00C074A7"/>
    <w:rsid w:val="00C10962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17E60"/>
    <w:rsid w:val="00C20399"/>
    <w:rsid w:val="00C20821"/>
    <w:rsid w:val="00C20927"/>
    <w:rsid w:val="00C20A00"/>
    <w:rsid w:val="00C21673"/>
    <w:rsid w:val="00C219CC"/>
    <w:rsid w:val="00C21C7A"/>
    <w:rsid w:val="00C22CB9"/>
    <w:rsid w:val="00C22E3F"/>
    <w:rsid w:val="00C22EA7"/>
    <w:rsid w:val="00C23130"/>
    <w:rsid w:val="00C235E2"/>
    <w:rsid w:val="00C2377D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F5"/>
    <w:rsid w:val="00C46555"/>
    <w:rsid w:val="00C46B15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744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32DC"/>
    <w:rsid w:val="00C8377F"/>
    <w:rsid w:val="00C83DB9"/>
    <w:rsid w:val="00C8646D"/>
    <w:rsid w:val="00C86513"/>
    <w:rsid w:val="00C86E65"/>
    <w:rsid w:val="00C876AE"/>
    <w:rsid w:val="00C905A4"/>
    <w:rsid w:val="00C90A54"/>
    <w:rsid w:val="00C90BC2"/>
    <w:rsid w:val="00C91DE3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DD"/>
    <w:rsid w:val="00CA5B2A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6EC"/>
    <w:rsid w:val="00CB2B6C"/>
    <w:rsid w:val="00CB2D2A"/>
    <w:rsid w:val="00CB5113"/>
    <w:rsid w:val="00CB5427"/>
    <w:rsid w:val="00CB5B1E"/>
    <w:rsid w:val="00CB5D18"/>
    <w:rsid w:val="00CB6DD5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5512"/>
    <w:rsid w:val="00CD57AD"/>
    <w:rsid w:val="00CD57C6"/>
    <w:rsid w:val="00CD629F"/>
    <w:rsid w:val="00CD6E3D"/>
    <w:rsid w:val="00CD71AB"/>
    <w:rsid w:val="00CD71EE"/>
    <w:rsid w:val="00CD74DA"/>
    <w:rsid w:val="00CD7B3C"/>
    <w:rsid w:val="00CE00B8"/>
    <w:rsid w:val="00CE0109"/>
    <w:rsid w:val="00CE0B1D"/>
    <w:rsid w:val="00CE1FC5"/>
    <w:rsid w:val="00CE2D13"/>
    <w:rsid w:val="00CE37F2"/>
    <w:rsid w:val="00CE46E5"/>
    <w:rsid w:val="00CE485A"/>
    <w:rsid w:val="00CE5279"/>
    <w:rsid w:val="00CE565C"/>
    <w:rsid w:val="00CE58E0"/>
    <w:rsid w:val="00CE59BE"/>
    <w:rsid w:val="00CE5A78"/>
    <w:rsid w:val="00CE5B0F"/>
    <w:rsid w:val="00CE6530"/>
    <w:rsid w:val="00CE6ABA"/>
    <w:rsid w:val="00CE78AE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2BA2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42AE"/>
    <w:rsid w:val="00D046BC"/>
    <w:rsid w:val="00D05132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826"/>
    <w:rsid w:val="00D256F8"/>
    <w:rsid w:val="00D26362"/>
    <w:rsid w:val="00D2685C"/>
    <w:rsid w:val="00D26A3B"/>
    <w:rsid w:val="00D26BF3"/>
    <w:rsid w:val="00D27055"/>
    <w:rsid w:val="00D27B78"/>
    <w:rsid w:val="00D27DC0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813"/>
    <w:rsid w:val="00D4186C"/>
    <w:rsid w:val="00D41A77"/>
    <w:rsid w:val="00D4257E"/>
    <w:rsid w:val="00D43695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50183"/>
    <w:rsid w:val="00D50555"/>
    <w:rsid w:val="00D5071B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C9B"/>
    <w:rsid w:val="00D55072"/>
    <w:rsid w:val="00D551B5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11D"/>
    <w:rsid w:val="00D623DD"/>
    <w:rsid w:val="00D62552"/>
    <w:rsid w:val="00D62956"/>
    <w:rsid w:val="00D62C97"/>
    <w:rsid w:val="00D6308A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CD3"/>
    <w:rsid w:val="00D919E6"/>
    <w:rsid w:val="00D91BE1"/>
    <w:rsid w:val="00D92C29"/>
    <w:rsid w:val="00D92EE7"/>
    <w:rsid w:val="00D930A1"/>
    <w:rsid w:val="00D9320E"/>
    <w:rsid w:val="00D936E2"/>
    <w:rsid w:val="00D93935"/>
    <w:rsid w:val="00D95104"/>
    <w:rsid w:val="00D95600"/>
    <w:rsid w:val="00D9683C"/>
    <w:rsid w:val="00D97884"/>
    <w:rsid w:val="00D97C16"/>
    <w:rsid w:val="00DA0A7F"/>
    <w:rsid w:val="00DA0C18"/>
    <w:rsid w:val="00DA0DCB"/>
    <w:rsid w:val="00DA1495"/>
    <w:rsid w:val="00DA18C9"/>
    <w:rsid w:val="00DA1C31"/>
    <w:rsid w:val="00DA20BC"/>
    <w:rsid w:val="00DA2ED7"/>
    <w:rsid w:val="00DA3E7A"/>
    <w:rsid w:val="00DA430C"/>
    <w:rsid w:val="00DA45F3"/>
    <w:rsid w:val="00DA4BD7"/>
    <w:rsid w:val="00DA615D"/>
    <w:rsid w:val="00DA6598"/>
    <w:rsid w:val="00DA67CB"/>
    <w:rsid w:val="00DA6C0F"/>
    <w:rsid w:val="00DA702F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D59"/>
    <w:rsid w:val="00DD2025"/>
    <w:rsid w:val="00DD22EA"/>
    <w:rsid w:val="00DD23A0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2FB2"/>
    <w:rsid w:val="00DF3ED5"/>
    <w:rsid w:val="00DF4572"/>
    <w:rsid w:val="00DF4658"/>
    <w:rsid w:val="00DF4A2B"/>
    <w:rsid w:val="00DF5196"/>
    <w:rsid w:val="00DF53B8"/>
    <w:rsid w:val="00DF6C8B"/>
    <w:rsid w:val="00DF6D3E"/>
    <w:rsid w:val="00DF6F17"/>
    <w:rsid w:val="00DF731F"/>
    <w:rsid w:val="00DF76D2"/>
    <w:rsid w:val="00DF78FA"/>
    <w:rsid w:val="00E002C7"/>
    <w:rsid w:val="00E002F1"/>
    <w:rsid w:val="00E0082C"/>
    <w:rsid w:val="00E01DAA"/>
    <w:rsid w:val="00E023CD"/>
    <w:rsid w:val="00E023E5"/>
    <w:rsid w:val="00E02432"/>
    <w:rsid w:val="00E03AB4"/>
    <w:rsid w:val="00E04022"/>
    <w:rsid w:val="00E049A1"/>
    <w:rsid w:val="00E06324"/>
    <w:rsid w:val="00E0705F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EC"/>
    <w:rsid w:val="00E2410D"/>
    <w:rsid w:val="00E2462E"/>
    <w:rsid w:val="00E24A27"/>
    <w:rsid w:val="00E25D13"/>
    <w:rsid w:val="00E25D1A"/>
    <w:rsid w:val="00E25F89"/>
    <w:rsid w:val="00E30CF4"/>
    <w:rsid w:val="00E31410"/>
    <w:rsid w:val="00E315B2"/>
    <w:rsid w:val="00E31AD9"/>
    <w:rsid w:val="00E31ED0"/>
    <w:rsid w:val="00E32D06"/>
    <w:rsid w:val="00E32D62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791B"/>
    <w:rsid w:val="00E47E31"/>
    <w:rsid w:val="00E5009F"/>
    <w:rsid w:val="00E50124"/>
    <w:rsid w:val="00E50AC6"/>
    <w:rsid w:val="00E50F21"/>
    <w:rsid w:val="00E51DDD"/>
    <w:rsid w:val="00E51FDD"/>
    <w:rsid w:val="00E52435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949"/>
    <w:rsid w:val="00E73D6E"/>
    <w:rsid w:val="00E741AC"/>
    <w:rsid w:val="00E75174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1F04"/>
    <w:rsid w:val="00E91F35"/>
    <w:rsid w:val="00E9323E"/>
    <w:rsid w:val="00E93875"/>
    <w:rsid w:val="00E94C9A"/>
    <w:rsid w:val="00E95BA6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A67"/>
    <w:rsid w:val="00EB2C0F"/>
    <w:rsid w:val="00EB31F6"/>
    <w:rsid w:val="00EB4BCF"/>
    <w:rsid w:val="00EB4CFF"/>
    <w:rsid w:val="00EB5476"/>
    <w:rsid w:val="00EB652A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77F4"/>
    <w:rsid w:val="00EC7873"/>
    <w:rsid w:val="00EC7B6E"/>
    <w:rsid w:val="00EC7DB6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D0"/>
    <w:rsid w:val="00EF408E"/>
    <w:rsid w:val="00EF4290"/>
    <w:rsid w:val="00EF4366"/>
    <w:rsid w:val="00EF4907"/>
    <w:rsid w:val="00EF4C61"/>
    <w:rsid w:val="00EF4CD6"/>
    <w:rsid w:val="00EF55A0"/>
    <w:rsid w:val="00EF63D1"/>
    <w:rsid w:val="00EF6513"/>
    <w:rsid w:val="00EF65E2"/>
    <w:rsid w:val="00EF6683"/>
    <w:rsid w:val="00EF700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28D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33BD"/>
    <w:rsid w:val="00F44758"/>
    <w:rsid w:val="00F44ADD"/>
    <w:rsid w:val="00F44EC5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181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C03"/>
    <w:rsid w:val="00F83829"/>
    <w:rsid w:val="00F83DA9"/>
    <w:rsid w:val="00F84069"/>
    <w:rsid w:val="00F843D7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6E"/>
    <w:rsid w:val="00F94B55"/>
    <w:rsid w:val="00F950B5"/>
    <w:rsid w:val="00F9513F"/>
    <w:rsid w:val="00F955C8"/>
    <w:rsid w:val="00F97908"/>
    <w:rsid w:val="00F97AB8"/>
    <w:rsid w:val="00F97B43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6043"/>
    <w:rsid w:val="00FA68CA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338"/>
    <w:rsid w:val="00FB477E"/>
    <w:rsid w:val="00FB489E"/>
    <w:rsid w:val="00FB4C9C"/>
    <w:rsid w:val="00FB50AC"/>
    <w:rsid w:val="00FB5D32"/>
    <w:rsid w:val="00FB5DF6"/>
    <w:rsid w:val="00FB6165"/>
    <w:rsid w:val="00FB6F88"/>
    <w:rsid w:val="00FB717C"/>
    <w:rsid w:val="00FC0150"/>
    <w:rsid w:val="00FC03AB"/>
    <w:rsid w:val="00FC220D"/>
    <w:rsid w:val="00FC230C"/>
    <w:rsid w:val="00FC23D0"/>
    <w:rsid w:val="00FC2B53"/>
    <w:rsid w:val="00FC3137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7A4"/>
    <w:rsid w:val="00FD7081"/>
    <w:rsid w:val="00FD7574"/>
    <w:rsid w:val="00FD7DF9"/>
    <w:rsid w:val="00FE0372"/>
    <w:rsid w:val="00FE0B51"/>
    <w:rsid w:val="00FE0B78"/>
    <w:rsid w:val="00FE0ED4"/>
    <w:rsid w:val="00FE1EAB"/>
    <w:rsid w:val="00FE237A"/>
    <w:rsid w:val="00FE2D0C"/>
    <w:rsid w:val="00FE31C6"/>
    <w:rsid w:val="00FE3465"/>
    <w:rsid w:val="00FE3D4E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A4BE9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4BE9"/>
    <w:rPr>
      <w:sz w:val="20"/>
      <w:szCs w:val="20"/>
    </w:rPr>
  </w:style>
  <w:style w:type="character" w:styleId="Hyperlink">
    <w:name w:val="Hyperlink"/>
    <w:basedOn w:val="DefaultParagraphFont"/>
    <w:rsid w:val="003A4BE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3A4BE9"/>
    <w:pPr>
      <w:ind w:left="360" w:hanging="360"/>
    </w:pPr>
  </w:style>
  <w:style w:type="paragraph" w:styleId="BodyText2">
    <w:name w:val="Body Text 2"/>
    <w:basedOn w:val="Normal"/>
    <w:rsid w:val="003A4BE9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3A4BE9"/>
    <w:rPr>
      <w:color w:val="800080"/>
      <w:u w:val="single"/>
    </w:rPr>
  </w:style>
  <w:style w:type="paragraph" w:styleId="FootnoteText">
    <w:name w:val="footnote text"/>
    <w:basedOn w:val="Normal"/>
    <w:semiHidden/>
    <w:rsid w:val="003A4BE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A4BE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853691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53691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53691"/>
  </w:style>
  <w:style w:type="paragraph" w:customStyle="1" w:styleId="tablecell">
    <w:name w:val="tablecell"/>
    <w:basedOn w:val="Normal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SimSun" w:hAnsi="Arial" w:cs="Arial"/>
      <w:sz w:val="20"/>
      <w:szCs w:val="20"/>
      <w:lang w:val="en-US" w:eastAsia="ja-JP"/>
    </w:rPr>
  </w:style>
  <w:style w:type="paragraph" w:styleId="Title">
    <w:name w:val="Title"/>
    <w:basedOn w:val="Normal"/>
    <w:next w:val="Normal"/>
    <w:link w:val="TitleChar"/>
    <w:qFormat/>
    <w:rsid w:val="00265FF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5FF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DefaultParagraphFont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DefaultParagraphFont"/>
    <w:rsid w:val="00471328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453">
              <w:marLeft w:val="0"/>
              <w:marRight w:val="0"/>
              <w:marTop w:val="0"/>
              <w:marBottom w:val="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027857">
                  <w:marLeft w:val="0"/>
                  <w:marRight w:val="0"/>
                  <w:marTop w:val="0"/>
                  <w:marBottom w:val="1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chart" Target="charts/chart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8.emf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FD-MIMO&amp;Elevation%20beamforming\82meeting\occ_mapping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FD-MIMO&amp;Elevation%20beamforming\82meeting\occ_mapping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v>CB</c:v>
          </c:tx>
          <c:spPr>
            <a:solidFill>
              <a:srgbClr val="FFC000"/>
            </a:solidFill>
          </c:spPr>
          <c:dLbls>
            <c:showVal val="1"/>
          </c:dLbls>
          <c:cat>
            <c:strRef>
              <c:f>(Sheet3!$B$33,Sheet3!$B$36,Sheet3!$L$33,Sheet3!$L$36)</c:f>
              <c:strCache>
                <c:ptCount val="4"/>
                <c:pt idx="0">
                  <c:v>4x2, 0.5 lambda</c:v>
                </c:pt>
                <c:pt idx="1">
                  <c:v>8x2,0.5 lambda</c:v>
                </c:pt>
                <c:pt idx="2">
                  <c:v>4x2, 4.0 lambda</c:v>
                </c:pt>
                <c:pt idx="3">
                  <c:v>8x2, 4.0 lambda</c:v>
                </c:pt>
              </c:strCache>
            </c:strRef>
          </c:cat>
          <c:val>
            <c:numRef>
              <c:f>(Sheet3!$C$33,Sheet3!$C$36,Sheet3!$M$33,Sheet3!$M$36)</c:f>
              <c:numCache>
                <c:formatCode>General</c:formatCode>
                <c:ptCount val="4"/>
                <c:pt idx="0">
                  <c:v>2.3299999999999987</c:v>
                </c:pt>
                <c:pt idx="1">
                  <c:v>3.2800000000000002</c:v>
                </c:pt>
                <c:pt idx="2">
                  <c:v>2.09</c:v>
                </c:pt>
                <c:pt idx="3">
                  <c:v>2.3699999999999997</c:v>
                </c:pt>
              </c:numCache>
            </c:numRef>
          </c:val>
        </c:ser>
        <c:ser>
          <c:idx val="1"/>
          <c:order val="1"/>
          <c:tx>
            <c:v>Ideal</c:v>
          </c:tx>
          <c:spPr>
            <a:solidFill>
              <a:srgbClr val="92D050"/>
            </a:solidFill>
          </c:spPr>
          <c:dLbls>
            <c:showVal val="1"/>
          </c:dLbls>
          <c:cat>
            <c:strRef>
              <c:f>(Sheet3!$B$33,Sheet3!$B$36,Sheet3!$L$33,Sheet3!$L$36)</c:f>
              <c:strCache>
                <c:ptCount val="4"/>
                <c:pt idx="0">
                  <c:v>4x2, 0.5 lambda</c:v>
                </c:pt>
                <c:pt idx="1">
                  <c:v>8x2,0.5 lambda</c:v>
                </c:pt>
                <c:pt idx="2">
                  <c:v>4x2, 4.0 lambda</c:v>
                </c:pt>
                <c:pt idx="3">
                  <c:v>8x2, 4.0 lambda</c:v>
                </c:pt>
              </c:strCache>
            </c:strRef>
          </c:cat>
          <c:val>
            <c:numRef>
              <c:f>(Sheet3!$C$34,Sheet3!$C$37,Sheet3!$M$34,Sheet3!$M$37)</c:f>
              <c:numCache>
                <c:formatCode>General</c:formatCode>
                <c:ptCount val="4"/>
                <c:pt idx="0">
                  <c:v>2.9</c:v>
                </c:pt>
                <c:pt idx="1">
                  <c:v>3.65</c:v>
                </c:pt>
                <c:pt idx="2">
                  <c:v>2.58</c:v>
                </c:pt>
                <c:pt idx="3">
                  <c:v>3.09</c:v>
                </c:pt>
              </c:numCache>
            </c:numRef>
          </c:val>
        </c:ser>
        <c:shape val="cylinder"/>
        <c:axId val="117697152"/>
        <c:axId val="119021952"/>
        <c:axId val="0"/>
      </c:bar3DChart>
      <c:catAx>
        <c:axId val="117697152"/>
        <c:scaling>
          <c:orientation val="minMax"/>
        </c:scaling>
        <c:axPos val="b"/>
        <c:tickLblPos val="nextTo"/>
        <c:crossAx val="119021952"/>
        <c:crossesAt val="0"/>
        <c:auto val="1"/>
        <c:lblAlgn val="ctr"/>
        <c:lblOffset val="100"/>
      </c:catAx>
      <c:valAx>
        <c:axId val="11902195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Cell  average SE</a:t>
                </a:r>
              </a:p>
            </c:rich>
          </c:tx>
        </c:title>
        <c:numFmt formatCode="General" sourceLinked="1"/>
        <c:tickLblPos val="low"/>
        <c:crossAx val="117697152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v>CB</c:v>
          </c:tx>
          <c:spPr>
            <a:solidFill>
              <a:srgbClr val="FFC000"/>
            </a:solidFill>
          </c:spPr>
          <c:dLbls>
            <c:showVal val="1"/>
          </c:dLbls>
          <c:cat>
            <c:strRef>
              <c:f>(Sheet3!$B$33,Sheet3!$B$36,Sheet3!$L$33,Sheet3!$L$36)</c:f>
              <c:strCache>
                <c:ptCount val="4"/>
                <c:pt idx="0">
                  <c:v>4x2, 0.5 lambda</c:v>
                </c:pt>
                <c:pt idx="1">
                  <c:v>8x2,0.5 lambda</c:v>
                </c:pt>
                <c:pt idx="2">
                  <c:v>4x2, 4.0 lambda</c:v>
                </c:pt>
                <c:pt idx="3">
                  <c:v>8x2, 4.0 lambda</c:v>
                </c:pt>
              </c:strCache>
            </c:strRef>
          </c:cat>
          <c:val>
            <c:numRef>
              <c:f>(Sheet3!$D$33,Sheet3!$D$36,Sheet3!$N$33,Sheet3!$N$36)</c:f>
              <c:numCache>
                <c:formatCode>General</c:formatCode>
                <c:ptCount val="4"/>
                <c:pt idx="0">
                  <c:v>8.6000000000000021E-2</c:v>
                </c:pt>
                <c:pt idx="1">
                  <c:v>0.14500000000000021</c:v>
                </c:pt>
                <c:pt idx="2">
                  <c:v>7.0000000000000021E-2</c:v>
                </c:pt>
                <c:pt idx="3">
                  <c:v>9.0000000000000024E-2</c:v>
                </c:pt>
              </c:numCache>
            </c:numRef>
          </c:val>
        </c:ser>
        <c:ser>
          <c:idx val="1"/>
          <c:order val="1"/>
          <c:tx>
            <c:v>Ideal</c:v>
          </c:tx>
          <c:spPr>
            <a:solidFill>
              <a:srgbClr val="92D050"/>
            </a:solidFill>
          </c:spPr>
          <c:dLbls>
            <c:showVal val="1"/>
          </c:dLbls>
          <c:cat>
            <c:strRef>
              <c:f>(Sheet3!$B$33,Sheet3!$B$36,Sheet3!$L$33,Sheet3!$L$36)</c:f>
              <c:strCache>
                <c:ptCount val="4"/>
                <c:pt idx="0">
                  <c:v>4x2, 0.5 lambda</c:v>
                </c:pt>
                <c:pt idx="1">
                  <c:v>8x2,0.5 lambda</c:v>
                </c:pt>
                <c:pt idx="2">
                  <c:v>4x2, 4.0 lambda</c:v>
                </c:pt>
                <c:pt idx="3">
                  <c:v>8x2, 4.0 lambda</c:v>
                </c:pt>
              </c:strCache>
            </c:strRef>
          </c:cat>
          <c:val>
            <c:numRef>
              <c:f>(Sheet3!$D$34,Sheet3!$D$37,Sheet3!$N$34,Sheet3!$N$37)</c:f>
              <c:numCache>
                <c:formatCode>General</c:formatCode>
                <c:ptCount val="4"/>
                <c:pt idx="0">
                  <c:v>0.11</c:v>
                </c:pt>
                <c:pt idx="1">
                  <c:v>0.16</c:v>
                </c:pt>
                <c:pt idx="2">
                  <c:v>9.0000000000000024E-2</c:v>
                </c:pt>
                <c:pt idx="3">
                  <c:v>0.12000000000000002</c:v>
                </c:pt>
              </c:numCache>
            </c:numRef>
          </c:val>
        </c:ser>
        <c:shape val="cylinder"/>
        <c:axId val="119031680"/>
        <c:axId val="119033216"/>
        <c:axId val="0"/>
      </c:bar3DChart>
      <c:catAx>
        <c:axId val="119031680"/>
        <c:scaling>
          <c:orientation val="minMax"/>
        </c:scaling>
        <c:axPos val="b"/>
        <c:tickLblPos val="nextTo"/>
        <c:crossAx val="119033216"/>
        <c:crossesAt val="0"/>
        <c:auto val="1"/>
        <c:lblAlgn val="ctr"/>
        <c:lblOffset val="100"/>
      </c:catAx>
      <c:valAx>
        <c:axId val="11903321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Cell  edge SE</a:t>
                </a:r>
              </a:p>
            </c:rich>
          </c:tx>
        </c:title>
        <c:numFmt formatCode="General" sourceLinked="1"/>
        <c:tickLblPos val="low"/>
        <c:crossAx val="119031680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45F42-BBE8-457E-A85C-834BCE3525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7972F2-9C15-4B91-AE29-05FB0C382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1781</Words>
  <Characters>10157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cp:lastPrinted>2015-08-13T19:24:00Z</cp:lastPrinted>
  <dcterms:created xsi:type="dcterms:W3CDTF">2015-11-06T18:01:00Z</dcterms:created>
  <dcterms:modified xsi:type="dcterms:W3CDTF">2015-11-07T01:10:00Z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(3)QoI79WZp8lJO+fzX7yw8WtGN+4ZBwZltrb1U0LdsHeDMyLIn/mIt6o9hzMn9YxVY4BSyEsXN
OnsGBGxFVTDuBj3s1RJ7yH8geZnFDRbMcxhDQm9AoYSMcw8olm2fuN4we/r6mTVX9slvkk67
+9nCCadkQhAvR3b0Tr+V9z5hht9QowEGjcs27NDYEhaQ3tbzrKDTYlNYsiPuBW1ibPXHaV6W
20nnxZfpXqi8TYaXXD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E2BEzVW+5F4h6LA34t02L+7rNiGof5l7JaiRbzfX9qs0Lcx18UsWmB
wVDzPgLzVGpYthdwhd/FIZeVpIqThK/a94zMYh9wbTiAcBcTiFdKQPa+iBwWgHfhIYRmY12/
B4qpz0OK5/RytIv1ZvxqnLSp5y114MV3lFAqOga64Ben5jjSdf69tdI17ElUzpPNtIpr25b3
kC4i6rvED+KPhfjfjIC7lg0kW11Yuf9efeT+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RJGuXJ04mXtMhdCanJQ2aJeVxqYB8ufMqd+r
XWwV/7ruujlA/EZyFokL/TZLepyZa5n2pIeKrwG4jMXnxtRbbz1e1Oj63+UEfhwoHf811bId
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1446858625</vt:lpwstr>
  </property>
</Properties>
</file>