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12F0F69A"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D322B1">
        <w:rPr>
          <w:b/>
          <w:sz w:val="24"/>
          <w:szCs w:val="24"/>
          <w:lang w:eastAsia="ko-KR"/>
        </w:rPr>
        <w:t>3</w:t>
      </w:r>
      <w:r>
        <w:rPr>
          <w:rFonts w:hint="eastAsia"/>
          <w:b/>
          <w:sz w:val="24"/>
          <w:szCs w:val="24"/>
          <w:lang w:eastAsia="ko-KR"/>
        </w:rPr>
        <w:tab/>
      </w:r>
      <w:r w:rsidR="00762726">
        <w:rPr>
          <w:b/>
          <w:i/>
          <w:noProof/>
          <w:sz w:val="24"/>
          <w:szCs w:val="24"/>
          <w:lang w:eastAsia="ko-KR"/>
        </w:rPr>
        <w:t>R1-</w:t>
      </w:r>
      <w:r w:rsidR="00D322B1">
        <w:rPr>
          <w:b/>
          <w:i/>
          <w:noProof/>
          <w:sz w:val="24"/>
          <w:szCs w:val="24"/>
          <w:lang w:eastAsia="ko-KR"/>
        </w:rPr>
        <w:t>15</w:t>
      </w:r>
      <w:r w:rsidR="00ED7086">
        <w:rPr>
          <w:b/>
          <w:i/>
          <w:noProof/>
          <w:sz w:val="24"/>
          <w:szCs w:val="24"/>
          <w:lang w:eastAsia="ko-KR"/>
        </w:rPr>
        <w:t>6781</w:t>
      </w:r>
    </w:p>
    <w:p w14:paraId="699B9FEB" w14:textId="14D47927" w:rsidR="00652FEB" w:rsidRDefault="00D322B1" w:rsidP="001C06CE">
      <w:pPr>
        <w:pStyle w:val="CRCoverPage"/>
        <w:spacing w:line="360" w:lineRule="auto"/>
        <w:outlineLvl w:val="0"/>
        <w:rPr>
          <w:b/>
          <w:noProof/>
          <w:sz w:val="24"/>
          <w:lang w:eastAsia="ko-KR"/>
        </w:rPr>
      </w:pPr>
      <w:r>
        <w:rPr>
          <w:b/>
          <w:bCs/>
          <w:noProof/>
          <w:sz w:val="24"/>
          <w:lang w:val="en-US" w:eastAsia="ko-KR"/>
        </w:rPr>
        <w:t>Anaheim, USA</w:t>
      </w:r>
      <w:r w:rsidR="00D40474" w:rsidRPr="00D40474">
        <w:rPr>
          <w:b/>
          <w:bCs/>
          <w:noProof/>
          <w:sz w:val="24"/>
          <w:lang w:val="en-US" w:eastAsia="ko-KR"/>
        </w:rPr>
        <w:t xml:space="preserve">, </w:t>
      </w:r>
      <w:r>
        <w:rPr>
          <w:b/>
          <w:bCs/>
          <w:noProof/>
          <w:sz w:val="24"/>
          <w:lang w:val="en-US" w:eastAsia="ko-KR"/>
        </w:rPr>
        <w:t>16</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sidR="00D40474" w:rsidRPr="00D40474">
        <w:rPr>
          <w:b/>
          <w:bCs/>
          <w:noProof/>
          <w:sz w:val="24"/>
          <w:lang w:val="en-US" w:eastAsia="ko-KR"/>
        </w:rPr>
        <w:t xml:space="preserve">- </w:t>
      </w:r>
      <w:r>
        <w:rPr>
          <w:b/>
          <w:bCs/>
          <w:noProof/>
          <w:sz w:val="24"/>
          <w:lang w:val="en-US" w:eastAsia="ko-KR"/>
        </w:rPr>
        <w:t>2</w:t>
      </w:r>
      <w:r w:rsidR="00ED7086">
        <w:rPr>
          <w:b/>
          <w:bCs/>
          <w:noProof/>
          <w:sz w:val="24"/>
          <w:lang w:val="en-US" w:eastAsia="ko-KR"/>
        </w:rPr>
        <w:t>2</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Pr>
          <w:b/>
          <w:bCs/>
          <w:noProof/>
          <w:sz w:val="24"/>
          <w:lang w:val="en-US" w:eastAsia="ko-KR"/>
        </w:rPr>
        <w:t>November</w:t>
      </w:r>
      <w:r w:rsidR="00D40474" w:rsidRPr="00D40474">
        <w:rPr>
          <w:b/>
          <w:bCs/>
          <w:noProof/>
          <w:sz w:val="24"/>
          <w:lang w:val="en-US" w:eastAsia="ko-KR"/>
        </w:rPr>
        <w:t xml:space="preserve"> 2015</w:t>
      </w:r>
    </w:p>
    <w:p w14:paraId="1252DFAE" w14:textId="3A949E85"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D322B1">
        <w:rPr>
          <w:rFonts w:ascii="Arial" w:hAnsi="Arial"/>
          <w:sz w:val="24"/>
        </w:rPr>
        <w:t>6.2.4.2.1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1733B934" w:rsidR="00E51D2E" w:rsidRPr="0072162A" w:rsidRDefault="00E51D2E" w:rsidP="0009042D">
      <w:pPr>
        <w:tabs>
          <w:tab w:val="left" w:pos="1985"/>
        </w:tabs>
        <w:ind w:left="2040" w:hangingChars="850" w:hanging="2040"/>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09042D">
        <w:rPr>
          <w:rFonts w:ascii="Arial" w:hAnsi="Arial"/>
          <w:sz w:val="24"/>
        </w:rPr>
        <w:t>Remaining Details on NZP CSI-RS Configuration and RE mapping for Class A CSI Reporting</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58559687" w14:textId="6BD43EB1" w:rsidR="001A47CC" w:rsidRDefault="001A47CC" w:rsidP="00903A8D">
      <w:pPr>
        <w:ind w:firstLineChars="200" w:firstLine="400"/>
        <w:rPr>
          <w:lang w:val="en-GB"/>
        </w:rPr>
      </w:pPr>
      <w:r>
        <w:rPr>
          <w:rFonts w:hint="eastAsia"/>
          <w:lang w:val="en-GB"/>
        </w:rPr>
        <w:t>In RAN1#82</w:t>
      </w:r>
      <w:r w:rsidR="00E60824">
        <w:rPr>
          <w:lang w:val="en-GB"/>
        </w:rPr>
        <w:t>bis</w:t>
      </w:r>
      <w:r>
        <w:rPr>
          <w:rFonts w:hint="eastAsia"/>
          <w:lang w:val="en-GB"/>
        </w:rPr>
        <w:t xml:space="preserve"> meeting, </w:t>
      </w:r>
      <w:r w:rsidR="00C66D86">
        <w:rPr>
          <w:lang w:val="en-GB"/>
        </w:rPr>
        <w:t xml:space="preserve">working assumptions and </w:t>
      </w:r>
      <w:r w:rsidR="00E60824">
        <w:rPr>
          <w:rFonts w:hint="eastAsia"/>
          <w:lang w:val="en-GB"/>
        </w:rPr>
        <w:t>agreement</w:t>
      </w:r>
      <w:r w:rsidR="00C66D86">
        <w:rPr>
          <w:lang w:val="en-GB"/>
        </w:rPr>
        <w:t>s</w:t>
      </w:r>
      <w:r w:rsidR="0030611C">
        <w:rPr>
          <w:rFonts w:hint="eastAsia"/>
          <w:lang w:val="en-GB"/>
        </w:rPr>
        <w:t xml:space="preserve"> on CSI</w:t>
      </w:r>
      <w:r w:rsidR="00E60824">
        <w:rPr>
          <w:lang w:val="en-GB"/>
        </w:rPr>
        <w:t xml:space="preserve">-RS </w:t>
      </w:r>
      <w:r w:rsidR="00C66D86">
        <w:rPr>
          <w:lang w:val="en-GB"/>
        </w:rPr>
        <w:t>configuration for class A reporting</w:t>
      </w:r>
      <w:r w:rsidR="0030611C">
        <w:rPr>
          <w:rFonts w:hint="eastAsia"/>
          <w:lang w:val="en-GB"/>
        </w:rPr>
        <w:t xml:space="preserve"> </w:t>
      </w:r>
      <w:r w:rsidR="00E60824">
        <w:rPr>
          <w:lang w:val="en-GB"/>
        </w:rPr>
        <w:t>was</w:t>
      </w:r>
      <w:r w:rsidR="00B81B54">
        <w:rPr>
          <w:rFonts w:hint="eastAsia"/>
          <w:lang w:val="en-GB"/>
        </w:rPr>
        <w:t xml:space="preserve"> </w:t>
      </w:r>
      <w:r w:rsidR="0030611C">
        <w:rPr>
          <w:rFonts w:hint="eastAsia"/>
          <w:lang w:val="en-GB"/>
        </w:rPr>
        <w:t>drawn:</w:t>
      </w:r>
    </w:p>
    <w:tbl>
      <w:tblPr>
        <w:tblStyle w:val="aff"/>
        <w:tblW w:w="0" w:type="auto"/>
        <w:tblLook w:val="04A0" w:firstRow="1" w:lastRow="0" w:firstColumn="1" w:lastColumn="0" w:noHBand="0" w:noVBand="1"/>
      </w:tblPr>
      <w:tblGrid>
        <w:gridCol w:w="9839"/>
      </w:tblGrid>
      <w:tr w:rsidR="00C66D86" w14:paraId="40EDB315" w14:textId="77777777" w:rsidTr="00C66D86">
        <w:tc>
          <w:tcPr>
            <w:tcW w:w="9839" w:type="dxa"/>
          </w:tcPr>
          <w:p w14:paraId="19AE0128" w14:textId="77777777" w:rsidR="00C66D86" w:rsidRPr="00D310AB" w:rsidRDefault="00C66D86" w:rsidP="00C66D86">
            <w:pPr>
              <w:rPr>
                <w:rFonts w:eastAsia="MS Mincho"/>
                <w:b/>
                <w:u w:val="single"/>
                <w:lang w:eastAsia="ja-JP"/>
              </w:rPr>
            </w:pPr>
            <w:r w:rsidRPr="00187768">
              <w:rPr>
                <w:rFonts w:eastAsia="MS Mincho" w:hint="eastAsia"/>
                <w:b/>
                <w:highlight w:val="darkYellow"/>
                <w:u w:val="single"/>
                <w:lang w:eastAsia="ja-JP"/>
              </w:rPr>
              <w:t>Working assumptions:</w:t>
            </w:r>
          </w:p>
          <w:p w14:paraId="436F0AE3" w14:textId="77777777" w:rsidR="00C66D86" w:rsidRPr="003A520E" w:rsidRDefault="00C66D86" w:rsidP="00C66D86">
            <w:pPr>
              <w:numPr>
                <w:ilvl w:val="0"/>
                <w:numId w:val="26"/>
              </w:numPr>
              <w:tabs>
                <w:tab w:val="clear" w:pos="720"/>
                <w:tab w:val="num" w:pos="920"/>
              </w:tabs>
              <w:spacing w:after="0" w:line="240" w:lineRule="auto"/>
              <w:jc w:val="left"/>
              <w:rPr>
                <w:rFonts w:eastAsia="MS Mincho"/>
                <w:lang w:eastAsia="ja-JP"/>
              </w:rPr>
            </w:pPr>
            <w:r>
              <w:rPr>
                <w:rFonts w:eastAsia="MS Mincho" w:hint="eastAsia"/>
                <w:lang w:eastAsia="ja-JP"/>
              </w:rPr>
              <w:t xml:space="preserve">For 12 or 16 ports, a </w:t>
            </w:r>
            <w:r w:rsidRPr="003A520E">
              <w:rPr>
                <w:rFonts w:eastAsia="MS Mincho" w:hint="eastAsia"/>
                <w:lang w:eastAsia="ja-JP"/>
              </w:rPr>
              <w:t>CSI-RS resource for cla</w:t>
            </w:r>
            <w:r>
              <w:rPr>
                <w:rFonts w:eastAsia="MS Mincho" w:hint="eastAsia"/>
                <w:lang w:eastAsia="ja-JP"/>
              </w:rPr>
              <w:t>ss A CSI reporting is composed</w:t>
            </w:r>
            <w:r w:rsidRPr="003A520E">
              <w:rPr>
                <w:rFonts w:eastAsia="MS Mincho" w:hint="eastAsia"/>
                <w:lang w:eastAsia="ja-JP"/>
              </w:rPr>
              <w:t xml:space="preserve"> as an aggregation of </w:t>
            </w:r>
            <w:r w:rsidRPr="003A520E">
              <w:rPr>
                <w:rFonts w:eastAsia="MS Mincho" w:hint="eastAsia"/>
                <w:i/>
                <w:iCs/>
                <w:lang w:eastAsia="ja-JP"/>
              </w:rPr>
              <w:t>K</w:t>
            </w:r>
            <w:r w:rsidRPr="003A520E">
              <w:rPr>
                <w:rFonts w:eastAsia="MS Mincho" w:hint="eastAsia"/>
                <w:lang w:eastAsia="ja-JP"/>
              </w:rPr>
              <w:t xml:space="preserve"> CSI-RS configurations.</w:t>
            </w:r>
          </w:p>
          <w:p w14:paraId="16017884" w14:textId="77777777" w:rsidR="00C66D86" w:rsidRPr="003A520E" w:rsidRDefault="00C66D86" w:rsidP="00C66D86">
            <w:pPr>
              <w:numPr>
                <w:ilvl w:val="1"/>
                <w:numId w:val="26"/>
              </w:numPr>
              <w:tabs>
                <w:tab w:val="clear" w:pos="1440"/>
                <w:tab w:val="num" w:pos="1640"/>
              </w:tabs>
              <w:spacing w:after="0" w:line="240" w:lineRule="auto"/>
              <w:jc w:val="left"/>
              <w:rPr>
                <w:rFonts w:eastAsia="MS Mincho"/>
                <w:lang w:eastAsia="ja-JP"/>
              </w:rPr>
            </w:pPr>
            <w:r w:rsidRPr="003A520E">
              <w:rPr>
                <w:rFonts w:eastAsia="MS Mincho" w:hint="eastAsia"/>
                <w:lang w:eastAsia="ja-JP"/>
              </w:rPr>
              <w:t>∑</w:t>
            </w:r>
            <w:r w:rsidRPr="003A520E">
              <w:rPr>
                <w:rFonts w:eastAsia="MS Mincho" w:hint="eastAsia"/>
                <w:i/>
                <w:iCs/>
                <w:vertAlign w:val="subscript"/>
                <w:lang w:eastAsia="ja-JP"/>
              </w:rPr>
              <w:t>k</w:t>
            </w:r>
            <w:r w:rsidRPr="003A520E">
              <w:rPr>
                <w:rFonts w:eastAsia="MS Mincho" w:hint="eastAsia"/>
                <w:lang w:eastAsia="ja-JP"/>
              </w:rPr>
              <w:t xml:space="preserve"> </w:t>
            </w:r>
            <w:r w:rsidRPr="003A520E">
              <w:rPr>
                <w:rFonts w:eastAsia="MS Mincho" w:hint="eastAsia"/>
                <w:i/>
                <w:iCs/>
                <w:lang w:eastAsia="ja-JP"/>
              </w:rPr>
              <w:t>N</w:t>
            </w:r>
            <w:r w:rsidRPr="003A520E">
              <w:rPr>
                <w:rFonts w:eastAsia="MS Mincho" w:hint="eastAsia"/>
                <w:i/>
                <w:iCs/>
                <w:vertAlign w:val="subscript"/>
                <w:lang w:eastAsia="ja-JP"/>
              </w:rPr>
              <w:t>k</w:t>
            </w:r>
            <w:r w:rsidRPr="003A520E">
              <w:rPr>
                <w:rFonts w:eastAsia="MS Mincho" w:hint="eastAsia"/>
                <w:lang w:eastAsia="ja-JP"/>
              </w:rPr>
              <w:t xml:space="preserve"> </w:t>
            </w:r>
            <w:r w:rsidRPr="003A520E">
              <w:rPr>
                <w:rFonts w:eastAsia="MS Mincho" w:hint="eastAsia"/>
                <w:lang w:eastAsia="ja-JP"/>
              </w:rPr>
              <w:t>∈</w:t>
            </w:r>
            <w:r w:rsidRPr="003A520E">
              <w:rPr>
                <w:rFonts w:eastAsia="MS Mincho" w:hint="eastAsia"/>
                <w:lang w:eastAsia="ja-JP"/>
              </w:rPr>
              <w:t xml:space="preserve"> {12,16}</w:t>
            </w:r>
          </w:p>
          <w:p w14:paraId="51790F75" w14:textId="77777777" w:rsidR="00C66D86" w:rsidRPr="003A520E" w:rsidRDefault="00C66D86" w:rsidP="00C66D86">
            <w:pPr>
              <w:numPr>
                <w:ilvl w:val="1"/>
                <w:numId w:val="26"/>
              </w:numPr>
              <w:tabs>
                <w:tab w:val="clear" w:pos="1440"/>
                <w:tab w:val="num" w:pos="1640"/>
              </w:tabs>
              <w:spacing w:after="0" w:line="240" w:lineRule="auto"/>
              <w:jc w:val="left"/>
              <w:rPr>
                <w:rFonts w:eastAsia="MS Mincho"/>
                <w:lang w:eastAsia="ja-JP"/>
              </w:rPr>
            </w:pPr>
            <w:r>
              <w:rPr>
                <w:rFonts w:eastAsia="MS Mincho" w:hint="eastAsia"/>
                <w:lang w:eastAsia="ja-JP"/>
              </w:rPr>
              <w:t xml:space="preserve">Either </w:t>
            </w:r>
            <w:r w:rsidRPr="003A520E">
              <w:rPr>
                <w:rFonts w:eastAsia="MS Mincho" w:hint="eastAsia"/>
                <w:lang w:eastAsia="ja-JP"/>
              </w:rPr>
              <w:t xml:space="preserve">CDM-2 or CDM-4 </w:t>
            </w:r>
            <w:r>
              <w:rPr>
                <w:rFonts w:eastAsia="MS Mincho" w:hint="eastAsia"/>
                <w:lang w:eastAsia="ja-JP"/>
              </w:rPr>
              <w:t xml:space="preserve">per CSI-RS resource </w:t>
            </w:r>
            <w:r w:rsidRPr="003A520E">
              <w:rPr>
                <w:rFonts w:eastAsia="MS Mincho" w:hint="eastAsia"/>
                <w:lang w:eastAsia="ja-JP"/>
              </w:rPr>
              <w:t>can be configured for a UE</w:t>
            </w:r>
          </w:p>
          <w:p w14:paraId="2C52DB7D" w14:textId="77777777" w:rsidR="00C66D86" w:rsidRDefault="00C66D86" w:rsidP="00C66D86">
            <w:pPr>
              <w:numPr>
                <w:ilvl w:val="2"/>
                <w:numId w:val="26"/>
              </w:numPr>
              <w:tabs>
                <w:tab w:val="clear" w:pos="2160"/>
                <w:tab w:val="num" w:pos="2360"/>
              </w:tabs>
              <w:spacing w:after="0" w:line="240" w:lineRule="auto"/>
              <w:jc w:val="left"/>
              <w:rPr>
                <w:rFonts w:eastAsia="MS Mincho"/>
                <w:lang w:eastAsia="ja-JP"/>
              </w:rPr>
            </w:pPr>
            <w:r>
              <w:rPr>
                <w:rFonts w:eastAsia="MS Mincho" w:hint="eastAsia"/>
                <w:lang w:eastAsia="ja-JP"/>
              </w:rPr>
              <w:t>No need to send LS to RAN4 to change 6 dB power boosting assumption for CSI-RS transmission</w:t>
            </w:r>
          </w:p>
          <w:p w14:paraId="01BB180A" w14:textId="77777777" w:rsidR="00C66D86" w:rsidRPr="003A520E" w:rsidRDefault="00C66D86" w:rsidP="00C66D86">
            <w:pPr>
              <w:numPr>
                <w:ilvl w:val="1"/>
                <w:numId w:val="26"/>
              </w:numPr>
              <w:tabs>
                <w:tab w:val="clear" w:pos="1440"/>
                <w:tab w:val="num" w:pos="1640"/>
              </w:tabs>
              <w:spacing w:after="0" w:line="240" w:lineRule="auto"/>
              <w:jc w:val="left"/>
              <w:rPr>
                <w:rFonts w:eastAsia="MS Mincho"/>
                <w:lang w:eastAsia="ja-JP"/>
              </w:rPr>
            </w:pPr>
            <w:r w:rsidRPr="003A520E">
              <w:rPr>
                <w:rFonts w:eastAsia="MS Mincho" w:hint="eastAsia"/>
                <w:lang w:eastAsia="ja-JP"/>
              </w:rPr>
              <w:t>RRC configuration parameters include:</w:t>
            </w:r>
          </w:p>
          <w:p w14:paraId="0195F202" w14:textId="77777777" w:rsidR="00C66D86" w:rsidRPr="003A520E" w:rsidRDefault="00C66D86" w:rsidP="00C66D86">
            <w:pPr>
              <w:numPr>
                <w:ilvl w:val="2"/>
                <w:numId w:val="26"/>
              </w:numPr>
              <w:tabs>
                <w:tab w:val="clear" w:pos="2160"/>
                <w:tab w:val="num" w:pos="2360"/>
              </w:tabs>
              <w:spacing w:after="0" w:line="240" w:lineRule="auto"/>
              <w:jc w:val="left"/>
              <w:rPr>
                <w:rFonts w:eastAsia="MS Mincho"/>
                <w:lang w:eastAsia="ja-JP"/>
              </w:rPr>
            </w:pPr>
            <w:r w:rsidRPr="003A520E">
              <w:rPr>
                <w:rFonts w:eastAsia="MS Mincho" w:hint="eastAsia"/>
                <w:lang w:eastAsia="ja-JP"/>
              </w:rPr>
              <w:t xml:space="preserve">A list of </w:t>
            </w:r>
            <w:r w:rsidRPr="003A520E">
              <w:rPr>
                <w:rFonts w:eastAsia="MS Mincho" w:hint="eastAsia"/>
                <w:i/>
                <w:iCs/>
                <w:lang w:eastAsia="ja-JP"/>
              </w:rPr>
              <w:t>K</w:t>
            </w:r>
            <w:r w:rsidRPr="003A520E">
              <w:rPr>
                <w:rFonts w:eastAsia="MS Mincho" w:hint="eastAsia"/>
                <w:lang w:eastAsia="ja-JP"/>
              </w:rPr>
              <w:t xml:space="preserve"> CSI-RS resource configurations;</w:t>
            </w:r>
          </w:p>
          <w:p w14:paraId="7071D6F2" w14:textId="77777777" w:rsidR="00C66D86" w:rsidRDefault="00C66D86" w:rsidP="00C66D86">
            <w:pPr>
              <w:numPr>
                <w:ilvl w:val="3"/>
                <w:numId w:val="26"/>
              </w:numPr>
              <w:tabs>
                <w:tab w:val="clear" w:pos="2880"/>
                <w:tab w:val="num" w:pos="3080"/>
              </w:tabs>
              <w:spacing w:after="0" w:line="240" w:lineRule="auto"/>
              <w:jc w:val="left"/>
              <w:rPr>
                <w:rFonts w:eastAsia="MS Mincho"/>
                <w:lang w:eastAsia="ja-JP"/>
              </w:rPr>
            </w:pPr>
            <w:r w:rsidRPr="003A520E">
              <w:rPr>
                <w:rFonts w:eastAsia="MS Mincho" w:hint="eastAsia"/>
                <w:lang w:eastAsia="ja-JP"/>
              </w:rPr>
              <w:t>In case of CDM-2, the CSI-RS resource configurations indicate CSI-RS RE locations according to legacy resource configurations in 36.211</w:t>
            </w:r>
          </w:p>
          <w:p w14:paraId="5A4FF6CC" w14:textId="77777777" w:rsidR="00C66D86" w:rsidRPr="003A520E" w:rsidRDefault="00C66D86" w:rsidP="00C66D86">
            <w:pPr>
              <w:numPr>
                <w:ilvl w:val="4"/>
                <w:numId w:val="26"/>
              </w:numPr>
              <w:tabs>
                <w:tab w:val="clear" w:pos="3600"/>
                <w:tab w:val="num" w:pos="3800"/>
              </w:tabs>
              <w:spacing w:after="0" w:line="240" w:lineRule="auto"/>
              <w:jc w:val="left"/>
              <w:rPr>
                <w:rFonts w:eastAsia="MS Mincho"/>
                <w:lang w:eastAsia="ja-JP"/>
              </w:rPr>
            </w:pPr>
            <w:r w:rsidRPr="003A520E">
              <w:rPr>
                <w:rFonts w:eastAsia="MS Mincho" w:hint="eastAsia"/>
                <w:i/>
                <w:iCs/>
                <w:lang w:eastAsia="ja-JP"/>
              </w:rPr>
              <w:t>N</w:t>
            </w:r>
            <w:r w:rsidRPr="003A520E">
              <w:rPr>
                <w:rFonts w:eastAsia="MS Mincho" w:hint="eastAsia"/>
                <w:i/>
                <w:iCs/>
                <w:vertAlign w:val="subscript"/>
                <w:lang w:eastAsia="ja-JP"/>
              </w:rPr>
              <w:t>k</w:t>
            </w:r>
            <w:r w:rsidRPr="003A520E">
              <w:rPr>
                <w:rFonts w:eastAsia="MS Mincho" w:hint="eastAsia"/>
                <w:lang w:eastAsia="ja-JP"/>
              </w:rPr>
              <w:t xml:space="preserve"> </w:t>
            </w:r>
            <w:r w:rsidRPr="003A520E">
              <w:rPr>
                <w:rFonts w:eastAsia="MS Mincho" w:hint="eastAsia"/>
                <w:lang w:eastAsia="ja-JP"/>
              </w:rPr>
              <w:t>∈</w:t>
            </w:r>
            <w:r w:rsidRPr="003A520E">
              <w:rPr>
                <w:rFonts w:eastAsia="MS Mincho" w:hint="eastAsia"/>
                <w:lang w:eastAsia="ja-JP"/>
              </w:rPr>
              <w:t xml:space="preserve"> {2, 4, 8}, and the same </w:t>
            </w:r>
            <w:r w:rsidRPr="003A520E">
              <w:rPr>
                <w:rFonts w:eastAsia="MS Mincho" w:hint="eastAsia"/>
                <w:i/>
                <w:iCs/>
                <w:lang w:eastAsia="ja-JP"/>
              </w:rPr>
              <w:t>N</w:t>
            </w:r>
            <w:r w:rsidRPr="003A520E">
              <w:rPr>
                <w:rFonts w:eastAsia="MS Mincho" w:hint="eastAsia"/>
                <w:i/>
                <w:iCs/>
                <w:vertAlign w:val="subscript"/>
                <w:lang w:eastAsia="ja-JP"/>
              </w:rPr>
              <w:t>k</w:t>
            </w:r>
            <w:r w:rsidRPr="003A520E">
              <w:rPr>
                <w:rFonts w:eastAsia="MS Mincho" w:hint="eastAsia"/>
                <w:lang w:eastAsia="ja-JP"/>
              </w:rPr>
              <w:t xml:space="preserve"> = </w:t>
            </w:r>
            <w:r w:rsidRPr="003A520E">
              <w:rPr>
                <w:rFonts w:eastAsia="MS Mincho" w:hint="eastAsia"/>
                <w:i/>
                <w:iCs/>
                <w:lang w:eastAsia="ja-JP"/>
              </w:rPr>
              <w:t>N</w:t>
            </w:r>
            <w:r w:rsidRPr="003A520E">
              <w:rPr>
                <w:rFonts w:eastAsia="MS Mincho" w:hint="eastAsia"/>
                <w:lang w:eastAsia="ja-JP"/>
              </w:rPr>
              <w:t xml:space="preserve"> used for all </w:t>
            </w:r>
            <w:r w:rsidRPr="003A520E">
              <w:rPr>
                <w:rFonts w:eastAsia="MS Mincho" w:hint="eastAsia"/>
                <w:i/>
                <w:iCs/>
                <w:lang w:eastAsia="ja-JP"/>
              </w:rPr>
              <w:t>k</w:t>
            </w:r>
          </w:p>
          <w:p w14:paraId="48BBC4B4" w14:textId="77777777" w:rsidR="00C66D86" w:rsidRPr="00A251FC" w:rsidRDefault="00C66D86" w:rsidP="00C66D86">
            <w:pPr>
              <w:numPr>
                <w:ilvl w:val="5"/>
                <w:numId w:val="26"/>
              </w:numPr>
              <w:tabs>
                <w:tab w:val="clear" w:pos="4320"/>
                <w:tab w:val="num" w:pos="4520"/>
              </w:tabs>
              <w:spacing w:after="0" w:line="240" w:lineRule="auto"/>
              <w:jc w:val="left"/>
              <w:rPr>
                <w:rFonts w:eastAsia="MS Mincho"/>
                <w:lang w:eastAsia="ja-JP"/>
              </w:rPr>
            </w:pPr>
            <w:r w:rsidRPr="003A520E">
              <w:rPr>
                <w:rFonts w:eastAsia="MS Mincho" w:hint="eastAsia"/>
                <w:lang w:eastAsia="ja-JP"/>
              </w:rPr>
              <w:t>O</w:t>
            </w:r>
            <w:r>
              <w:rPr>
                <w:rFonts w:eastAsia="MS Mincho" w:hint="eastAsia"/>
                <w:lang w:eastAsia="ja-JP"/>
              </w:rPr>
              <w:t>ne or more values</w:t>
            </w:r>
            <w:r w:rsidRPr="003A520E">
              <w:rPr>
                <w:rFonts w:eastAsia="MS Mincho" w:hint="eastAsia"/>
                <w:lang w:eastAsia="ja-JP"/>
              </w:rPr>
              <w:t xml:space="preserve"> </w:t>
            </w:r>
            <w:r>
              <w:rPr>
                <w:rFonts w:eastAsia="MS Mincho" w:hint="eastAsia"/>
                <w:lang w:eastAsia="ja-JP"/>
              </w:rPr>
              <w:t xml:space="preserve">from </w:t>
            </w:r>
            <w:r w:rsidRPr="003A520E">
              <w:rPr>
                <w:rFonts w:eastAsia="MS Mincho" w:hint="eastAsia"/>
                <w:lang w:eastAsia="ja-JP"/>
              </w:rPr>
              <w:t xml:space="preserve">{2, 4, 8} can </w:t>
            </w:r>
            <w:r>
              <w:rPr>
                <w:rFonts w:eastAsia="MS Mincho" w:hint="eastAsia"/>
                <w:lang w:eastAsia="ja-JP"/>
              </w:rPr>
              <w:t>be down-selected</w:t>
            </w:r>
          </w:p>
          <w:p w14:paraId="66760A00" w14:textId="77777777" w:rsidR="00C66D86" w:rsidRPr="00366D42" w:rsidRDefault="00C66D86" w:rsidP="00C66D86">
            <w:pPr>
              <w:numPr>
                <w:ilvl w:val="3"/>
                <w:numId w:val="26"/>
              </w:numPr>
              <w:tabs>
                <w:tab w:val="clear" w:pos="2880"/>
                <w:tab w:val="num" w:pos="3080"/>
              </w:tabs>
              <w:spacing w:after="0" w:line="240" w:lineRule="auto"/>
              <w:jc w:val="left"/>
              <w:rPr>
                <w:rFonts w:eastAsia="MS Mincho"/>
                <w:lang w:eastAsia="ja-JP"/>
              </w:rPr>
            </w:pPr>
            <w:r w:rsidRPr="0009042D">
              <w:rPr>
                <w:rFonts w:eastAsia="MS Mincho" w:hint="eastAsia"/>
                <w:highlight w:val="yellow"/>
                <w:lang w:eastAsia="ja-JP"/>
              </w:rPr>
              <w:t>FFS</w:t>
            </w:r>
            <w:r>
              <w:rPr>
                <w:rFonts w:eastAsia="MS Mincho" w:hint="eastAsia"/>
                <w:lang w:eastAsia="ja-JP"/>
              </w:rPr>
              <w:t xml:space="preserve">: </w:t>
            </w:r>
            <w:r w:rsidRPr="003A520E">
              <w:rPr>
                <w:rFonts w:eastAsia="MS Mincho" w:hint="eastAsia"/>
                <w:lang w:eastAsia="ja-JP"/>
              </w:rPr>
              <w:t>In case of CDM-4, the CSI-RS resource configurations indicate CSI-RS RE locations:</w:t>
            </w:r>
          </w:p>
          <w:p w14:paraId="596A8F52" w14:textId="77777777" w:rsidR="00C66D86" w:rsidRPr="003A520E" w:rsidRDefault="00C66D86" w:rsidP="00C66D86">
            <w:pPr>
              <w:numPr>
                <w:ilvl w:val="2"/>
                <w:numId w:val="26"/>
              </w:numPr>
              <w:tabs>
                <w:tab w:val="clear" w:pos="2160"/>
                <w:tab w:val="num" w:pos="2360"/>
              </w:tabs>
              <w:spacing w:after="0" w:line="240" w:lineRule="auto"/>
              <w:jc w:val="left"/>
              <w:rPr>
                <w:rFonts w:eastAsia="MS Mincho"/>
                <w:lang w:eastAsia="ja-JP"/>
              </w:rPr>
            </w:pPr>
            <w:r w:rsidRPr="003A520E">
              <w:rPr>
                <w:rFonts w:eastAsia="MS Mincho" w:hint="eastAsia"/>
                <w:lang w:eastAsia="ja-JP"/>
              </w:rPr>
              <w:t>A single set of subordinate parameters that will commonly apply to all resources</w:t>
            </w:r>
            <w:r>
              <w:rPr>
                <w:rFonts w:eastAsia="MS Mincho" w:hint="eastAsia"/>
                <w:lang w:eastAsia="ja-JP"/>
              </w:rPr>
              <w:t xml:space="preserve"> within Rel-13 CSI-RS resource</w:t>
            </w:r>
          </w:p>
          <w:p w14:paraId="68091727" w14:textId="77777777" w:rsidR="00C66D86" w:rsidRPr="003A520E" w:rsidRDefault="00C66D86" w:rsidP="00C66D86">
            <w:pPr>
              <w:numPr>
                <w:ilvl w:val="3"/>
                <w:numId w:val="26"/>
              </w:numPr>
              <w:tabs>
                <w:tab w:val="clear" w:pos="2880"/>
                <w:tab w:val="num" w:pos="3080"/>
              </w:tabs>
              <w:spacing w:after="0" w:line="240" w:lineRule="auto"/>
              <w:jc w:val="left"/>
              <w:rPr>
                <w:rFonts w:eastAsia="MS Mincho"/>
                <w:lang w:eastAsia="ja-JP"/>
              </w:rPr>
            </w:pPr>
            <w:r w:rsidRPr="003A520E">
              <w:rPr>
                <w:rFonts w:eastAsia="MS Mincho" w:hint="eastAsia"/>
                <w:lang w:eastAsia="ja-JP"/>
              </w:rPr>
              <w:t>number of antenna ports (</w:t>
            </w:r>
            <w:r w:rsidRPr="003A520E">
              <w:rPr>
                <w:rFonts w:eastAsia="MS Mincho" w:hint="eastAsia"/>
                <w:i/>
                <w:iCs/>
                <w:lang w:eastAsia="ja-JP"/>
              </w:rPr>
              <w:t>N</w:t>
            </w:r>
            <w:r w:rsidRPr="003A520E">
              <w:rPr>
                <w:rFonts w:eastAsia="MS Mincho" w:hint="eastAsia"/>
                <w:lang w:eastAsia="ja-JP"/>
              </w:rPr>
              <w:t xml:space="preserve">), </w:t>
            </w:r>
          </w:p>
          <w:p w14:paraId="3FCA0F41" w14:textId="77777777" w:rsidR="00C66D86" w:rsidRPr="003A520E" w:rsidRDefault="00C66D86" w:rsidP="00C66D86">
            <w:pPr>
              <w:numPr>
                <w:ilvl w:val="3"/>
                <w:numId w:val="26"/>
              </w:numPr>
              <w:tabs>
                <w:tab w:val="clear" w:pos="2880"/>
                <w:tab w:val="num" w:pos="3080"/>
              </w:tabs>
              <w:spacing w:after="0" w:line="240" w:lineRule="auto"/>
              <w:jc w:val="left"/>
              <w:rPr>
                <w:rFonts w:eastAsia="MS Mincho"/>
                <w:lang w:eastAsia="ja-JP"/>
              </w:rPr>
            </w:pPr>
            <w:r w:rsidRPr="003A520E">
              <w:rPr>
                <w:rFonts w:eastAsia="MS Mincho" w:hint="eastAsia"/>
                <w:lang w:eastAsia="ja-JP"/>
              </w:rPr>
              <w:t xml:space="preserve">subframe config., </w:t>
            </w:r>
          </w:p>
          <w:p w14:paraId="45B81385" w14:textId="77777777" w:rsidR="00C66D86" w:rsidRPr="003A520E" w:rsidRDefault="00C66D86" w:rsidP="00C66D86">
            <w:pPr>
              <w:numPr>
                <w:ilvl w:val="3"/>
                <w:numId w:val="26"/>
              </w:numPr>
              <w:tabs>
                <w:tab w:val="clear" w:pos="2880"/>
                <w:tab w:val="num" w:pos="3080"/>
              </w:tabs>
              <w:spacing w:after="0" w:line="240" w:lineRule="auto"/>
              <w:jc w:val="left"/>
              <w:rPr>
                <w:rFonts w:eastAsia="MS Mincho"/>
                <w:lang w:eastAsia="ja-JP"/>
              </w:rPr>
            </w:pPr>
            <w:r w:rsidRPr="003A520E">
              <w:rPr>
                <w:rFonts w:eastAsia="MS Mincho" w:hint="eastAsia"/>
                <w:lang w:eastAsia="ja-JP"/>
              </w:rPr>
              <w:t xml:space="preserve">scrambling ID, </w:t>
            </w:r>
          </w:p>
          <w:p w14:paraId="41D1A62A" w14:textId="77777777" w:rsidR="00C66D86" w:rsidRDefault="00C66D86" w:rsidP="00C66D86">
            <w:pPr>
              <w:numPr>
                <w:ilvl w:val="3"/>
                <w:numId w:val="26"/>
              </w:numPr>
              <w:tabs>
                <w:tab w:val="clear" w:pos="2880"/>
                <w:tab w:val="num" w:pos="3080"/>
              </w:tabs>
              <w:spacing w:after="0" w:line="240" w:lineRule="auto"/>
              <w:jc w:val="left"/>
              <w:rPr>
                <w:rFonts w:eastAsia="MS Mincho"/>
                <w:lang w:eastAsia="ja-JP"/>
              </w:rPr>
            </w:pPr>
            <w:r w:rsidRPr="003A520E">
              <w:rPr>
                <w:rFonts w:eastAsia="MS Mincho" w:hint="eastAsia"/>
                <w:lang w:eastAsia="ja-JP"/>
              </w:rPr>
              <w:t>QCL info.</w:t>
            </w:r>
          </w:p>
          <w:p w14:paraId="22E072B9" w14:textId="77777777" w:rsidR="00C66D86" w:rsidRPr="001D1FA3" w:rsidRDefault="00C66D86" w:rsidP="00C66D86">
            <w:pPr>
              <w:rPr>
                <w:rFonts w:eastAsia="MS Mincho"/>
                <w:lang w:eastAsia="ja-JP"/>
              </w:rPr>
            </w:pPr>
            <w:r w:rsidRPr="008B0EC7">
              <w:rPr>
                <w:rFonts w:eastAsia="MS Mincho" w:hint="eastAsia"/>
                <w:b/>
                <w:highlight w:val="green"/>
                <w:u w:val="single"/>
                <w:lang w:eastAsia="ja-JP"/>
              </w:rPr>
              <w:t>Agreements:</w:t>
            </w:r>
          </w:p>
          <w:p w14:paraId="179DF867" w14:textId="77777777" w:rsidR="00C66D86" w:rsidRPr="001D1FA3" w:rsidRDefault="00C66D86" w:rsidP="00C66D86">
            <w:pPr>
              <w:numPr>
                <w:ilvl w:val="0"/>
                <w:numId w:val="27"/>
              </w:numPr>
              <w:tabs>
                <w:tab w:val="clear" w:pos="720"/>
                <w:tab w:val="num" w:pos="920"/>
              </w:tabs>
              <w:spacing w:after="0" w:line="240" w:lineRule="auto"/>
              <w:jc w:val="left"/>
              <w:rPr>
                <w:rFonts w:eastAsia="MS Mincho"/>
                <w:lang w:eastAsia="ja-JP"/>
              </w:rPr>
            </w:pPr>
            <w:r w:rsidRPr="001D1FA3">
              <w:rPr>
                <w:rFonts w:eastAsia="MS Mincho"/>
                <w:lang w:eastAsia="ja-JP"/>
              </w:rPr>
              <w:t>12 and 16 Port CSI-RS construction for CDM-2</w:t>
            </w:r>
          </w:p>
          <w:p w14:paraId="224F4F0D" w14:textId="77777777" w:rsidR="00C66D86" w:rsidRPr="001D1FA3" w:rsidRDefault="00C66D86" w:rsidP="00C66D86">
            <w:pPr>
              <w:numPr>
                <w:ilvl w:val="1"/>
                <w:numId w:val="27"/>
              </w:numPr>
              <w:spacing w:after="0" w:line="240" w:lineRule="auto"/>
              <w:jc w:val="left"/>
              <w:rPr>
                <w:rFonts w:eastAsia="MS Mincho"/>
                <w:lang w:eastAsia="ja-JP"/>
              </w:rPr>
            </w:pPr>
            <w:r w:rsidRPr="001D1FA3">
              <w:rPr>
                <w:rFonts w:eastAsia="MS Mincho"/>
                <w:lang w:eastAsia="ja-JP"/>
              </w:rPr>
              <w:t>For 16 port construction:</w:t>
            </w:r>
          </w:p>
          <w:p w14:paraId="57987213" w14:textId="77777777" w:rsidR="00C66D86" w:rsidRDefault="00C66D86" w:rsidP="00C66D86">
            <w:pPr>
              <w:numPr>
                <w:ilvl w:val="2"/>
                <w:numId w:val="27"/>
              </w:numPr>
              <w:spacing w:after="0" w:line="240" w:lineRule="auto"/>
              <w:jc w:val="left"/>
              <w:rPr>
                <w:rFonts w:eastAsia="MS Mincho"/>
                <w:lang w:eastAsia="ja-JP"/>
              </w:rPr>
            </w:pPr>
            <w:r w:rsidRPr="00FA505A">
              <w:rPr>
                <w:rFonts w:eastAsia="MS Mincho" w:hint="eastAsia"/>
                <w:b/>
                <w:highlight w:val="darkYellow"/>
                <w:lang w:eastAsia="ja-JP"/>
              </w:rPr>
              <w:t>Working assumption</w:t>
            </w:r>
            <w:r>
              <w:rPr>
                <w:rFonts w:eastAsia="MS Mincho"/>
                <w:lang w:eastAsia="ja-JP"/>
              </w:rPr>
              <w:t xml:space="preserve"> (N,K) = (8,2)</w:t>
            </w:r>
            <w:r>
              <w:rPr>
                <w:rFonts w:eastAsia="MS Mincho" w:hint="eastAsia"/>
                <w:lang w:eastAsia="ja-JP"/>
              </w:rPr>
              <w:t xml:space="preserve">, </w:t>
            </w:r>
            <w:r w:rsidRPr="00FA505A">
              <w:rPr>
                <w:rFonts w:eastAsia="MS Mincho" w:hint="eastAsia"/>
                <w:lang w:eastAsia="ja-JP"/>
              </w:rPr>
              <w:t>(2,8)</w:t>
            </w:r>
          </w:p>
          <w:p w14:paraId="0E5D2044" w14:textId="77777777" w:rsidR="00C66D86" w:rsidRPr="001D1FA3" w:rsidRDefault="00C66D86" w:rsidP="00C66D86">
            <w:pPr>
              <w:numPr>
                <w:ilvl w:val="1"/>
                <w:numId w:val="27"/>
              </w:numPr>
              <w:spacing w:after="0" w:line="240" w:lineRule="auto"/>
              <w:jc w:val="left"/>
              <w:rPr>
                <w:rFonts w:eastAsia="MS Mincho"/>
                <w:lang w:eastAsia="ja-JP"/>
              </w:rPr>
            </w:pPr>
            <w:r w:rsidRPr="001D1FA3">
              <w:rPr>
                <w:rFonts w:eastAsia="MS Mincho"/>
                <w:lang w:eastAsia="ja-JP"/>
              </w:rPr>
              <w:t>For 12 port construction:</w:t>
            </w:r>
          </w:p>
          <w:p w14:paraId="25AB909E" w14:textId="77777777" w:rsidR="00C66D86" w:rsidRPr="001D1FA3" w:rsidRDefault="00C66D86" w:rsidP="00C66D86">
            <w:pPr>
              <w:numPr>
                <w:ilvl w:val="2"/>
                <w:numId w:val="27"/>
              </w:numPr>
              <w:spacing w:after="0" w:line="240" w:lineRule="auto"/>
              <w:jc w:val="left"/>
              <w:rPr>
                <w:rFonts w:eastAsia="MS Mincho"/>
                <w:lang w:eastAsia="ja-JP"/>
              </w:rPr>
            </w:pPr>
            <w:r w:rsidRPr="00FA505A">
              <w:rPr>
                <w:rFonts w:eastAsia="MS Mincho" w:hint="eastAsia"/>
                <w:b/>
                <w:highlight w:val="darkYellow"/>
                <w:lang w:eastAsia="ja-JP"/>
              </w:rPr>
              <w:t>Working assumption</w:t>
            </w:r>
            <w:r>
              <w:rPr>
                <w:rFonts w:eastAsia="MS Mincho"/>
                <w:lang w:eastAsia="ja-JP"/>
              </w:rPr>
              <w:t xml:space="preserve"> (N,K) = (4,3)</w:t>
            </w:r>
            <w:r>
              <w:rPr>
                <w:rFonts w:eastAsia="MS Mincho" w:hint="eastAsia"/>
                <w:lang w:eastAsia="ja-JP"/>
              </w:rPr>
              <w:t>,</w:t>
            </w:r>
            <w:r w:rsidRPr="00FA505A">
              <w:rPr>
                <w:rFonts w:eastAsia="MS Mincho" w:hint="eastAsia"/>
                <w:b/>
                <w:lang w:eastAsia="ja-JP"/>
              </w:rPr>
              <w:t xml:space="preserve"> </w:t>
            </w:r>
            <w:r w:rsidRPr="00FA505A">
              <w:rPr>
                <w:rFonts w:eastAsia="MS Mincho" w:hint="eastAsia"/>
                <w:lang w:eastAsia="ja-JP"/>
              </w:rPr>
              <w:t>(2,6)</w:t>
            </w:r>
          </w:p>
          <w:p w14:paraId="41D7D4EA" w14:textId="77777777" w:rsidR="00C66D86" w:rsidRPr="001D1FA3" w:rsidRDefault="00C66D86" w:rsidP="00C66D86">
            <w:pPr>
              <w:numPr>
                <w:ilvl w:val="0"/>
                <w:numId w:val="27"/>
              </w:numPr>
              <w:spacing w:after="0" w:line="240" w:lineRule="auto"/>
              <w:jc w:val="left"/>
              <w:rPr>
                <w:rFonts w:eastAsia="MS Mincho"/>
                <w:lang w:eastAsia="ja-JP"/>
              </w:rPr>
            </w:pPr>
            <w:r w:rsidRPr="001D1FA3">
              <w:rPr>
                <w:rFonts w:eastAsia="MS Mincho"/>
                <w:lang w:eastAsia="ja-JP"/>
              </w:rPr>
              <w:t>CSI-RS RE mapping details for CDM-2</w:t>
            </w:r>
          </w:p>
          <w:p w14:paraId="100FF4D8" w14:textId="77777777" w:rsidR="00C66D86" w:rsidRPr="001D1FA3" w:rsidRDefault="00C66D86" w:rsidP="00C66D86">
            <w:pPr>
              <w:numPr>
                <w:ilvl w:val="1"/>
                <w:numId w:val="27"/>
              </w:numPr>
              <w:spacing w:after="0" w:line="240" w:lineRule="auto"/>
              <w:jc w:val="left"/>
              <w:rPr>
                <w:rFonts w:eastAsia="MS Mincho"/>
                <w:lang w:eastAsia="ja-JP"/>
              </w:rPr>
            </w:pPr>
            <w:r w:rsidRPr="001D1FA3">
              <w:rPr>
                <w:rFonts w:eastAsia="MS Mincho"/>
                <w:lang w:eastAsia="ja-JP"/>
              </w:rPr>
              <w:t>The ports of the aggregated resource correspond to the ports of component resources according to the following:</w:t>
            </w:r>
          </w:p>
          <w:p w14:paraId="4F30C228" w14:textId="77777777" w:rsidR="00C66D86" w:rsidRPr="001D1FA3" w:rsidRDefault="00C66D86" w:rsidP="00C66D86">
            <w:pPr>
              <w:numPr>
                <w:ilvl w:val="2"/>
                <w:numId w:val="27"/>
              </w:numPr>
              <w:spacing w:after="0" w:line="240" w:lineRule="auto"/>
              <w:jc w:val="left"/>
              <w:rPr>
                <w:rFonts w:eastAsia="MS Mincho"/>
                <w:lang w:eastAsia="ja-JP"/>
              </w:rPr>
            </w:pPr>
            <w:r w:rsidRPr="001D1FA3">
              <w:rPr>
                <w:rFonts w:eastAsia="MS Mincho"/>
                <w:lang w:eastAsia="ja-JP"/>
              </w:rPr>
              <w:t>The aggregated port numbers are 15, 16, … 30 (for 16 CSI-RS ports)</w:t>
            </w:r>
          </w:p>
          <w:p w14:paraId="1C956182" w14:textId="77777777" w:rsidR="00C66D86" w:rsidRPr="001D1FA3" w:rsidRDefault="00C66D86" w:rsidP="00C66D86">
            <w:pPr>
              <w:numPr>
                <w:ilvl w:val="2"/>
                <w:numId w:val="27"/>
              </w:numPr>
              <w:spacing w:after="0" w:line="240" w:lineRule="auto"/>
              <w:jc w:val="left"/>
              <w:rPr>
                <w:rFonts w:eastAsia="MS Mincho"/>
                <w:lang w:eastAsia="ja-JP"/>
              </w:rPr>
            </w:pPr>
            <w:r w:rsidRPr="001D1FA3">
              <w:rPr>
                <w:rFonts w:eastAsia="MS Mincho"/>
                <w:lang w:eastAsia="ja-JP"/>
              </w:rPr>
              <w:t>The aggregated port numbers are 15, 16, … 26 (for 12 CSI-RS ports)</w:t>
            </w:r>
          </w:p>
          <w:p w14:paraId="29CA7E10" w14:textId="77777777" w:rsidR="00C66D86" w:rsidRPr="001D1FA3" w:rsidRDefault="00C66D86" w:rsidP="00C66D86">
            <w:pPr>
              <w:numPr>
                <w:ilvl w:val="2"/>
                <w:numId w:val="27"/>
              </w:numPr>
              <w:spacing w:after="0" w:line="240" w:lineRule="auto"/>
              <w:jc w:val="left"/>
              <w:rPr>
                <w:rFonts w:eastAsia="MS Mincho"/>
                <w:lang w:eastAsia="ja-JP"/>
              </w:rPr>
            </w:pPr>
            <w:r w:rsidRPr="0009042D">
              <w:rPr>
                <w:rFonts w:eastAsia="MS Mincho" w:hint="eastAsia"/>
                <w:highlight w:val="yellow"/>
                <w:lang w:eastAsia="ja-JP"/>
              </w:rPr>
              <w:t>FFS</w:t>
            </w:r>
            <w:r w:rsidRPr="003F2CE8">
              <w:rPr>
                <w:rFonts w:eastAsia="MS Mincho" w:hint="eastAsia"/>
                <w:lang w:eastAsia="ja-JP"/>
              </w:rPr>
              <w:t>:</w:t>
            </w:r>
            <w:r>
              <w:rPr>
                <w:rFonts w:eastAsia="MS Mincho" w:hint="eastAsia"/>
                <w:b/>
                <w:lang w:eastAsia="ja-JP"/>
              </w:rPr>
              <w:t xml:space="preserve"> </w:t>
            </w:r>
            <w:r w:rsidRPr="001D1FA3">
              <w:rPr>
                <w:rFonts w:eastAsia="MS Mincho"/>
                <w:lang w:eastAsia="ja-JP"/>
              </w:rPr>
              <w:t xml:space="preserve">The aggregated port number is given by </w:t>
            </w:r>
            <w:r w:rsidRPr="001D1FA3">
              <w:rPr>
                <w:rFonts w:eastAsia="MS Mincho"/>
                <w:i/>
                <w:iCs/>
                <w:lang w:eastAsia="ja-JP"/>
              </w:rPr>
              <w:t>n</w:t>
            </w:r>
            <w:r w:rsidRPr="001D1FA3">
              <w:rPr>
                <w:rFonts w:eastAsia="MS Mincho"/>
                <w:lang w:eastAsia="ja-JP"/>
              </w:rPr>
              <w:t>=(</w:t>
            </w:r>
            <w:r w:rsidRPr="001D1FA3">
              <w:rPr>
                <w:rFonts w:eastAsia="MS Mincho"/>
                <w:i/>
                <w:iCs/>
                <w:lang w:eastAsia="ja-JP"/>
              </w:rPr>
              <w:t>k</w:t>
            </w:r>
            <w:r w:rsidRPr="001D1FA3">
              <w:rPr>
                <w:rFonts w:eastAsia="MS Mincho"/>
                <w:lang w:eastAsia="ja-JP"/>
              </w:rPr>
              <w:t>-1)*</w:t>
            </w:r>
            <w:r w:rsidRPr="001D1FA3">
              <w:rPr>
                <w:rFonts w:eastAsia="MS Mincho"/>
                <w:i/>
                <w:iCs/>
                <w:lang w:eastAsia="ja-JP"/>
              </w:rPr>
              <w:t>N</w:t>
            </w:r>
            <w:r w:rsidRPr="001D1FA3">
              <w:rPr>
                <w:rFonts w:eastAsia="MS Mincho"/>
                <w:lang w:eastAsia="ja-JP"/>
              </w:rPr>
              <w:t>+</w:t>
            </w:r>
            <w:r w:rsidRPr="001D1FA3">
              <w:rPr>
                <w:rFonts w:eastAsia="MS Mincho"/>
                <w:i/>
                <w:iCs/>
                <w:lang w:eastAsia="ja-JP"/>
              </w:rPr>
              <w:t>p</w:t>
            </w:r>
            <w:r w:rsidRPr="001D1FA3">
              <w:rPr>
                <w:rFonts w:eastAsia="MS Mincho"/>
                <w:lang w:eastAsia="ja-JP"/>
              </w:rPr>
              <w:t>, p = 15,…,14+</w:t>
            </w:r>
            <w:r w:rsidRPr="001D1FA3">
              <w:rPr>
                <w:rFonts w:eastAsia="MS Mincho"/>
                <w:i/>
                <w:iCs/>
                <w:lang w:eastAsia="ja-JP"/>
              </w:rPr>
              <w:t>N</w:t>
            </w:r>
            <w:r w:rsidRPr="001D1FA3">
              <w:rPr>
                <w:rFonts w:eastAsia="MS Mincho"/>
                <w:lang w:eastAsia="ja-JP"/>
              </w:rPr>
              <w:t xml:space="preserve">,  </w:t>
            </w:r>
            <w:r w:rsidRPr="001D1FA3">
              <w:rPr>
                <w:rFonts w:eastAsia="MS Mincho"/>
                <w:i/>
                <w:iCs/>
                <w:lang w:eastAsia="ja-JP"/>
              </w:rPr>
              <w:t xml:space="preserve"> </w:t>
            </w:r>
          </w:p>
          <w:p w14:paraId="5852EA60" w14:textId="77777777" w:rsidR="00C66D86" w:rsidRDefault="00C66D86" w:rsidP="00C66D86">
            <w:pPr>
              <w:numPr>
                <w:ilvl w:val="3"/>
                <w:numId w:val="27"/>
              </w:numPr>
              <w:spacing w:after="0" w:line="240" w:lineRule="auto"/>
              <w:jc w:val="left"/>
              <w:rPr>
                <w:rFonts w:eastAsia="MS Mincho"/>
                <w:lang w:eastAsia="ja-JP"/>
              </w:rPr>
            </w:pPr>
            <w:r w:rsidRPr="001D1FA3">
              <w:rPr>
                <w:rFonts w:eastAsia="MS Mincho"/>
                <w:i/>
                <w:iCs/>
                <w:lang w:eastAsia="ja-JP"/>
              </w:rPr>
              <w:t>k</w:t>
            </w:r>
            <w:r w:rsidRPr="001D1FA3">
              <w:rPr>
                <w:rFonts w:eastAsia="MS Mincho"/>
                <w:lang w:eastAsia="ja-JP"/>
              </w:rPr>
              <w:t xml:space="preserve"> (= 1,…,</w:t>
            </w:r>
            <w:r w:rsidRPr="001D1FA3">
              <w:rPr>
                <w:rFonts w:eastAsia="MS Mincho"/>
                <w:i/>
                <w:iCs/>
                <w:lang w:eastAsia="ja-JP"/>
              </w:rPr>
              <w:t>K</w:t>
            </w:r>
            <w:r w:rsidRPr="001D1FA3">
              <w:rPr>
                <w:rFonts w:eastAsia="MS Mincho"/>
                <w:lang w:eastAsia="ja-JP"/>
              </w:rPr>
              <w:t xml:space="preserve">) correspond to the </w:t>
            </w:r>
            <w:r w:rsidRPr="001D1FA3">
              <w:rPr>
                <w:rFonts w:eastAsia="MS Mincho"/>
                <w:i/>
                <w:iCs/>
                <w:lang w:eastAsia="ja-JP"/>
              </w:rPr>
              <w:t>k-th</w:t>
            </w:r>
            <w:r w:rsidRPr="001D1FA3">
              <w:rPr>
                <w:rFonts w:eastAsia="MS Mincho"/>
                <w:lang w:eastAsia="ja-JP"/>
              </w:rPr>
              <w:t xml:space="preserve"> CSI-RS configuration.</w:t>
            </w:r>
          </w:p>
          <w:p w14:paraId="7FF65869" w14:textId="77777777" w:rsidR="00C66D86" w:rsidRPr="001D1FA3" w:rsidRDefault="00C66D86" w:rsidP="00C66D86">
            <w:pPr>
              <w:numPr>
                <w:ilvl w:val="0"/>
                <w:numId w:val="27"/>
              </w:numPr>
              <w:spacing w:after="0" w:line="240" w:lineRule="auto"/>
              <w:jc w:val="left"/>
              <w:rPr>
                <w:rFonts w:eastAsia="MS Mincho"/>
                <w:lang w:eastAsia="ja-JP"/>
              </w:rPr>
            </w:pPr>
            <w:r w:rsidRPr="008B0EC7">
              <w:rPr>
                <w:rFonts w:eastAsia="MS Mincho" w:hint="eastAsia"/>
                <w:b/>
                <w:highlight w:val="darkYellow"/>
                <w:lang w:eastAsia="ja-JP"/>
              </w:rPr>
              <w:t>Working assumption</w:t>
            </w:r>
            <w:r>
              <w:rPr>
                <w:rFonts w:eastAsia="MS Mincho" w:hint="eastAsia"/>
                <w:lang w:eastAsia="ja-JP"/>
              </w:rPr>
              <w:t xml:space="preserve"> </w:t>
            </w:r>
            <w:r w:rsidRPr="001D1FA3">
              <w:rPr>
                <w:rFonts w:eastAsia="MS Mincho"/>
                <w:lang w:eastAsia="ja-JP"/>
              </w:rPr>
              <w:t>CSI-RS RE mapping details for CDM-4</w:t>
            </w:r>
          </w:p>
          <w:p w14:paraId="28AAB7CC" w14:textId="77777777" w:rsidR="00C66D86" w:rsidRPr="001D1FA3" w:rsidRDefault="00C66D86" w:rsidP="00C66D86">
            <w:pPr>
              <w:numPr>
                <w:ilvl w:val="1"/>
                <w:numId w:val="27"/>
              </w:numPr>
              <w:spacing w:after="0" w:line="240" w:lineRule="auto"/>
              <w:jc w:val="left"/>
              <w:rPr>
                <w:rFonts w:eastAsia="MS Mincho"/>
                <w:lang w:eastAsia="ja-JP"/>
              </w:rPr>
            </w:pPr>
            <w:r w:rsidRPr="001D1FA3">
              <w:rPr>
                <w:rFonts w:eastAsia="MS Mincho"/>
                <w:lang w:eastAsia="ja-JP"/>
              </w:rPr>
              <w:t>Full-port CSI-RS can be mapped in each OFDM symbol used for CSI-RS mapping.</w:t>
            </w:r>
          </w:p>
          <w:p w14:paraId="3859C621" w14:textId="77777777" w:rsidR="00C66D86" w:rsidRPr="001D1FA3" w:rsidRDefault="00C66D86" w:rsidP="00C66D86">
            <w:pPr>
              <w:numPr>
                <w:ilvl w:val="1"/>
                <w:numId w:val="27"/>
              </w:numPr>
              <w:spacing w:after="0" w:line="240" w:lineRule="auto"/>
              <w:jc w:val="left"/>
              <w:rPr>
                <w:rFonts w:eastAsia="MS Mincho"/>
                <w:lang w:eastAsia="ja-JP"/>
              </w:rPr>
            </w:pPr>
            <w:r w:rsidRPr="001D1FA3">
              <w:rPr>
                <w:rFonts w:eastAsia="MS Mincho"/>
                <w:lang w:eastAsia="ja-JP"/>
              </w:rPr>
              <w:t xml:space="preserve">CDM RE set construction </w:t>
            </w:r>
          </w:p>
          <w:p w14:paraId="6712C298" w14:textId="77777777" w:rsidR="00C66D86" w:rsidRPr="001D1FA3" w:rsidRDefault="00C66D86" w:rsidP="00C66D86">
            <w:pPr>
              <w:numPr>
                <w:ilvl w:val="2"/>
                <w:numId w:val="27"/>
              </w:numPr>
              <w:spacing w:after="0" w:line="240" w:lineRule="auto"/>
              <w:jc w:val="left"/>
              <w:rPr>
                <w:rFonts w:eastAsia="MS Mincho"/>
                <w:lang w:eastAsia="ja-JP"/>
              </w:rPr>
            </w:pPr>
            <w:r w:rsidRPr="001D1FA3">
              <w:rPr>
                <w:rFonts w:eastAsia="MS Mincho"/>
                <w:lang w:eastAsia="ja-JP"/>
              </w:rPr>
              <w:t>Alt 1: time domain only (4 OFDM symbols)</w:t>
            </w:r>
          </w:p>
          <w:p w14:paraId="55C01C8E" w14:textId="77777777" w:rsidR="00C66D86" w:rsidRPr="001D1FA3" w:rsidRDefault="00C66D86" w:rsidP="00C66D86">
            <w:pPr>
              <w:numPr>
                <w:ilvl w:val="2"/>
                <w:numId w:val="27"/>
              </w:numPr>
              <w:spacing w:after="0" w:line="240" w:lineRule="auto"/>
              <w:jc w:val="left"/>
              <w:rPr>
                <w:rFonts w:eastAsia="MS Mincho"/>
                <w:lang w:eastAsia="ja-JP"/>
              </w:rPr>
            </w:pPr>
            <w:r w:rsidRPr="001D1FA3">
              <w:rPr>
                <w:rFonts w:eastAsia="MS Mincho"/>
                <w:lang w:eastAsia="ja-JP"/>
              </w:rPr>
              <w:lastRenderedPageBreak/>
              <w:t>Alt 2: time and frequency domain (2 subcarriers x 2 OFDM symbols)</w:t>
            </w:r>
          </w:p>
          <w:p w14:paraId="3C2DB7B7" w14:textId="76C58918" w:rsidR="00C66D86" w:rsidRPr="00C66D86" w:rsidRDefault="00C66D86" w:rsidP="00C66D86">
            <w:pPr>
              <w:numPr>
                <w:ilvl w:val="2"/>
                <w:numId w:val="27"/>
              </w:numPr>
              <w:spacing w:after="0" w:line="240" w:lineRule="auto"/>
              <w:jc w:val="left"/>
              <w:rPr>
                <w:rFonts w:eastAsia="MS Mincho"/>
                <w:lang w:eastAsia="ja-JP"/>
              </w:rPr>
            </w:pPr>
            <w:r w:rsidRPr="001D1FA3">
              <w:rPr>
                <w:rFonts w:eastAsia="MS Mincho"/>
                <w:lang w:eastAsia="ja-JP"/>
              </w:rPr>
              <w:t xml:space="preserve">Down-selection or merging of the two alternatives </w:t>
            </w:r>
            <w:r w:rsidRPr="0009042D">
              <w:rPr>
                <w:rFonts w:eastAsia="MS Mincho"/>
                <w:highlight w:val="yellow"/>
                <w:lang w:eastAsia="ja-JP"/>
              </w:rPr>
              <w:t>FFS</w:t>
            </w:r>
          </w:p>
        </w:tc>
      </w:tr>
    </w:tbl>
    <w:p w14:paraId="04B00482" w14:textId="77777777" w:rsidR="0009042D" w:rsidRDefault="0009042D" w:rsidP="00903A8D">
      <w:pPr>
        <w:ind w:firstLineChars="200" w:firstLine="400"/>
      </w:pPr>
    </w:p>
    <w:p w14:paraId="7AF933C7" w14:textId="0BD14120" w:rsidR="00217D65" w:rsidRPr="009C7610" w:rsidRDefault="00217D65" w:rsidP="00903A8D">
      <w:pPr>
        <w:ind w:firstLineChars="200" w:firstLine="400"/>
      </w:pPr>
      <w:r>
        <w:rPr>
          <w:rFonts w:hint="eastAsia"/>
        </w:rPr>
        <w:t xml:space="preserve">Although we had drawn </w:t>
      </w:r>
      <w:r>
        <w:t xml:space="preserve">many of agreements on CSI-RS configuration for class A reporting in the last RAN1 meeting, some details should be confirmed or further discussed. </w:t>
      </w:r>
      <w:r w:rsidR="009C7610">
        <w:t xml:space="preserve">In this contribution, we discuss about possible combinations of CSI-RS aggregation and indexing rules for the aggregated CSI-RS ports in case of CDM-2. Note that CSI-RS RE mapping details for CDM-4 are provided by our companion contribution </w:t>
      </w:r>
      <w:r w:rsidR="009C7610">
        <w:fldChar w:fldCharType="begin"/>
      </w:r>
      <w:r w:rsidR="009C7610">
        <w:instrText xml:space="preserve"> REF _Ref434342140 \r \h </w:instrText>
      </w:r>
      <w:r w:rsidR="009C7610">
        <w:fldChar w:fldCharType="separate"/>
      </w:r>
      <w:r w:rsidR="009C7610">
        <w:t>[1]</w:t>
      </w:r>
      <w:r w:rsidR="009C7610">
        <w:fldChar w:fldCharType="end"/>
      </w:r>
      <w:r w:rsidR="009C7610">
        <w:t>.</w:t>
      </w:r>
    </w:p>
    <w:p w14:paraId="3DD22C63" w14:textId="7B63D578" w:rsidR="001A47CC" w:rsidRPr="00C66D86" w:rsidRDefault="001A47CC" w:rsidP="009C7610"/>
    <w:p w14:paraId="42FD9879" w14:textId="7CE69AED" w:rsidR="00242944" w:rsidRPr="000A0C05" w:rsidRDefault="0009042D" w:rsidP="001C06CE">
      <w:pPr>
        <w:pStyle w:val="1"/>
        <w:spacing w:line="360" w:lineRule="auto"/>
        <w:rPr>
          <w:rFonts w:eastAsia="맑은 고딕"/>
        </w:rPr>
      </w:pPr>
      <w:r>
        <w:t>Remaining details</w:t>
      </w:r>
      <w:r w:rsidR="0097355D">
        <w:t xml:space="preserve"> on</w:t>
      </w:r>
      <w:r>
        <w:t xml:space="preserve"> CSI-RS aggregation for CDM-2</w:t>
      </w:r>
    </w:p>
    <w:p w14:paraId="5B31F4D9" w14:textId="3C41952C" w:rsidR="00870C77" w:rsidRDefault="009C7610" w:rsidP="00CA0941">
      <w:pPr>
        <w:ind w:firstLineChars="200" w:firstLine="400"/>
        <w:rPr>
          <w:lang w:val="en-GB"/>
        </w:rPr>
      </w:pPr>
      <w:r>
        <w:rPr>
          <w:rFonts w:hint="eastAsia"/>
          <w:lang w:val="en-GB"/>
        </w:rPr>
        <w:t xml:space="preserve">To construct </w:t>
      </w:r>
      <w:r>
        <w:rPr>
          <w:lang w:val="en-GB"/>
        </w:rPr>
        <w:t>12- or 16-port CSI-RS for CDM-2, two different options are available for each case by current working assumption. For instance, by utilizing (N,K) = (8,2) or (4,3), the network may utilize simpler CSI-RS pattern planning to manage CSI-RS inter-cell interference. On the other hands, by by utilizing (N,K) = (2,8) or (2,6), the network may enjoy full flexibility of CSI-RS aggregation</w:t>
      </w:r>
      <w:r w:rsidR="00CA0941">
        <w:rPr>
          <w:lang w:val="en-GB"/>
        </w:rPr>
        <w:t xml:space="preserve"> that potentially support higher reuse factor</w:t>
      </w:r>
      <w:r>
        <w:rPr>
          <w:lang w:val="en-GB"/>
        </w:rPr>
        <w:t xml:space="preserve">. </w:t>
      </w:r>
      <w:r w:rsidR="00CA0941">
        <w:rPr>
          <w:lang w:val="en-GB"/>
        </w:rPr>
        <w:t xml:space="preserve">Since both types of CSI-RS aggregation have their own advantage, we propose to confirm the working assumption for available combinations of CSI-RS aggregation made in RAN1#82bis without any down-selection. Note that complexity burden to find an optimum </w:t>
      </w:r>
    </w:p>
    <w:p w14:paraId="3F38C991" w14:textId="77777777" w:rsidR="001B339F" w:rsidRPr="00CA0941" w:rsidRDefault="001B339F" w:rsidP="001A47CC">
      <w:pPr>
        <w:rPr>
          <w:lang w:val="en-GB"/>
        </w:rPr>
      </w:pPr>
    </w:p>
    <w:p w14:paraId="4DC4BCD9" w14:textId="0EEBD48C" w:rsidR="009C7610" w:rsidRPr="00CA0941" w:rsidRDefault="009C7610" w:rsidP="001A47CC">
      <w:pPr>
        <w:rPr>
          <w:b/>
          <w:lang w:val="en-GB"/>
        </w:rPr>
      </w:pPr>
      <w:r w:rsidRPr="00CA0941">
        <w:rPr>
          <w:rFonts w:hint="eastAsia"/>
          <w:b/>
          <w:lang w:val="en-GB"/>
        </w:rPr>
        <w:t xml:space="preserve">Proposal 1: </w:t>
      </w:r>
      <w:r w:rsidRPr="00CA0941">
        <w:rPr>
          <w:b/>
          <w:lang w:val="en-GB"/>
        </w:rPr>
        <w:t>Confirm the working assumption for available combinations of CSI-RS aggregation made in RAN1#82bis</w:t>
      </w:r>
    </w:p>
    <w:p w14:paraId="449A8321" w14:textId="5B8E2F31" w:rsidR="009C7610" w:rsidRPr="00CA0941" w:rsidRDefault="009C7610" w:rsidP="009C7610">
      <w:pPr>
        <w:pStyle w:val="aff5"/>
        <w:numPr>
          <w:ilvl w:val="0"/>
          <w:numId w:val="28"/>
        </w:numPr>
        <w:ind w:leftChars="0"/>
        <w:rPr>
          <w:b/>
          <w:lang w:val="en-GB"/>
        </w:rPr>
      </w:pPr>
      <w:r w:rsidRPr="00CA0941">
        <w:rPr>
          <w:rFonts w:hint="eastAsia"/>
          <w:b/>
          <w:lang w:val="en-GB"/>
        </w:rPr>
        <w:t>For</w:t>
      </w:r>
      <w:r w:rsidRPr="00CA0941">
        <w:rPr>
          <w:b/>
          <w:lang w:val="en-GB"/>
        </w:rPr>
        <w:t xml:space="preserve"> 16 port construction, </w:t>
      </w:r>
      <w:r w:rsidRPr="00CA0941">
        <w:rPr>
          <w:rFonts w:eastAsia="MS Mincho"/>
          <w:b/>
          <w:lang w:eastAsia="ja-JP"/>
        </w:rPr>
        <w:t>(N,K) = (8,2)</w:t>
      </w:r>
      <w:r w:rsidRPr="00CA0941">
        <w:rPr>
          <w:rFonts w:eastAsia="MS Mincho" w:hint="eastAsia"/>
          <w:b/>
          <w:lang w:eastAsia="ja-JP"/>
        </w:rPr>
        <w:t>,</w:t>
      </w:r>
      <w:r w:rsidRPr="00CA0941">
        <w:rPr>
          <w:rFonts w:eastAsia="MS Mincho"/>
          <w:b/>
          <w:lang w:eastAsia="ja-JP"/>
        </w:rPr>
        <w:t xml:space="preserve"> or</w:t>
      </w:r>
      <w:r w:rsidRPr="00CA0941">
        <w:rPr>
          <w:rFonts w:eastAsia="MS Mincho" w:hint="eastAsia"/>
          <w:b/>
          <w:lang w:eastAsia="ja-JP"/>
        </w:rPr>
        <w:t xml:space="preserve"> (2,8)</w:t>
      </w:r>
      <w:r w:rsidRPr="00CA0941">
        <w:rPr>
          <w:rFonts w:eastAsia="MS Mincho"/>
          <w:b/>
          <w:lang w:eastAsia="ja-JP"/>
        </w:rPr>
        <w:t xml:space="preserve"> can be configured by higher layer</w:t>
      </w:r>
    </w:p>
    <w:p w14:paraId="5378C79A" w14:textId="2E4B4F54" w:rsidR="009C7610" w:rsidRPr="00CA0941" w:rsidRDefault="009C7610" w:rsidP="009C7610">
      <w:pPr>
        <w:pStyle w:val="aff5"/>
        <w:numPr>
          <w:ilvl w:val="0"/>
          <w:numId w:val="28"/>
        </w:numPr>
        <w:ind w:leftChars="0"/>
        <w:rPr>
          <w:b/>
          <w:lang w:val="en-GB"/>
        </w:rPr>
      </w:pPr>
      <w:r w:rsidRPr="00CA0941">
        <w:rPr>
          <w:rFonts w:hint="eastAsia"/>
          <w:b/>
          <w:lang w:val="en-GB"/>
        </w:rPr>
        <w:t>For</w:t>
      </w:r>
      <w:r w:rsidRPr="00CA0941">
        <w:rPr>
          <w:b/>
          <w:lang w:val="en-GB"/>
        </w:rPr>
        <w:t xml:space="preserve"> 12 port construction, </w:t>
      </w:r>
      <w:r w:rsidRPr="00CA0941">
        <w:rPr>
          <w:rFonts w:eastAsia="MS Mincho"/>
          <w:b/>
          <w:lang w:eastAsia="ja-JP"/>
        </w:rPr>
        <w:t>(N,K) = (4,3)</w:t>
      </w:r>
      <w:r w:rsidRPr="00CA0941">
        <w:rPr>
          <w:rFonts w:eastAsia="MS Mincho" w:hint="eastAsia"/>
          <w:b/>
          <w:lang w:eastAsia="ja-JP"/>
        </w:rPr>
        <w:t>,</w:t>
      </w:r>
      <w:r w:rsidRPr="00CA0941">
        <w:rPr>
          <w:rFonts w:eastAsia="MS Mincho"/>
          <w:b/>
          <w:lang w:eastAsia="ja-JP"/>
        </w:rPr>
        <w:t xml:space="preserve"> or</w:t>
      </w:r>
      <w:r w:rsidRPr="00CA0941">
        <w:rPr>
          <w:rFonts w:eastAsia="MS Mincho" w:hint="eastAsia"/>
          <w:b/>
          <w:lang w:eastAsia="ja-JP"/>
        </w:rPr>
        <w:t xml:space="preserve"> (2,6)</w:t>
      </w:r>
      <w:r w:rsidRPr="00CA0941">
        <w:rPr>
          <w:rFonts w:eastAsia="MS Mincho"/>
          <w:b/>
          <w:lang w:eastAsia="ja-JP"/>
        </w:rPr>
        <w:t xml:space="preserve"> can be configured by higher layer</w:t>
      </w:r>
    </w:p>
    <w:p w14:paraId="76A55DF4" w14:textId="77777777" w:rsidR="009C7610" w:rsidRDefault="009C7610" w:rsidP="001A47CC">
      <w:pPr>
        <w:rPr>
          <w:lang w:val="en-GB"/>
        </w:rPr>
      </w:pPr>
    </w:p>
    <w:p w14:paraId="42242EB6" w14:textId="681A63E5" w:rsidR="00CA0941" w:rsidRDefault="00747889" w:rsidP="00747889">
      <w:pPr>
        <w:ind w:firstLineChars="200" w:firstLine="400"/>
        <w:rPr>
          <w:lang w:val="en-GB"/>
        </w:rPr>
      </w:pPr>
      <w:r>
        <w:rPr>
          <w:rFonts w:hint="eastAsia"/>
          <w:lang w:val="en-GB"/>
        </w:rPr>
        <w:t xml:space="preserve">In RAN1#82bis, </w:t>
      </w:r>
      <w:r>
        <w:rPr>
          <w:lang w:val="en-GB"/>
        </w:rPr>
        <w:t>following indexing rule for the aggregated CSI-RS ports was proposed:</w:t>
      </w:r>
    </w:p>
    <w:p w14:paraId="31219771" w14:textId="77777777" w:rsidR="00747889" w:rsidRDefault="00747889" w:rsidP="00747889">
      <w:pPr>
        <w:pStyle w:val="aff5"/>
        <w:numPr>
          <w:ilvl w:val="0"/>
          <w:numId w:val="29"/>
        </w:numPr>
        <w:ind w:leftChars="0"/>
      </w:pPr>
      <w:r>
        <w:t xml:space="preserve">The aggregated port number is given by n=(k-1)*N+p, p = 15,…,14+N,   </w:t>
      </w:r>
    </w:p>
    <w:p w14:paraId="3CF72BC7" w14:textId="4C29FB15" w:rsidR="00747889" w:rsidRPr="00747889" w:rsidRDefault="00747889" w:rsidP="00747889">
      <w:pPr>
        <w:pStyle w:val="aff5"/>
        <w:numPr>
          <w:ilvl w:val="1"/>
          <w:numId w:val="29"/>
        </w:numPr>
        <w:ind w:leftChars="0"/>
      </w:pPr>
      <w:r>
        <w:t>k (= 1,…,K) correspond to the k-th CSI-RS configuration.</w:t>
      </w:r>
    </w:p>
    <w:p w14:paraId="39D0CCB8" w14:textId="25ABD503" w:rsidR="00747889" w:rsidRDefault="00747889" w:rsidP="00747889">
      <w:pPr>
        <w:ind w:firstLineChars="200" w:firstLine="400"/>
        <w:rPr>
          <w:lang w:val="en-GB"/>
        </w:rPr>
      </w:pPr>
      <w:r>
        <w:rPr>
          <w:lang w:val="en-GB"/>
        </w:rPr>
        <w:t xml:space="preserve">Since the order of the component CSI-RS resources will be configured by higher layer without any restriction, </w:t>
      </w:r>
      <w:r>
        <w:rPr>
          <w:rFonts w:hint="eastAsia"/>
          <w:lang w:val="en-GB"/>
        </w:rPr>
        <w:t xml:space="preserve">above </w:t>
      </w:r>
      <w:r>
        <w:rPr>
          <w:lang w:val="en-GB"/>
        </w:rPr>
        <w:t>indexing rule</w:t>
      </w:r>
      <w:r>
        <w:rPr>
          <w:rFonts w:hint="eastAsia"/>
          <w:lang w:val="en-GB"/>
        </w:rPr>
        <w:t xml:space="preserve"> provides the most generalized </w:t>
      </w:r>
      <w:r>
        <w:rPr>
          <w:lang w:val="en-GB"/>
        </w:rPr>
        <w:t xml:space="preserve">expression in terms of the component CSI-RS resource level. Here, component CSI-RS resource means 8- or 2-port CSI-RS resource for 16-port CSI-RS construction and 4- or 2-port CSI-RS resource for 12-port CSI-RS construction. Therefore, unless we need to mix up the aggregated port numbers between the component CSI-RS resources, we cannot find a reason to introduce other indexing rules rather than the proposed one. </w:t>
      </w:r>
    </w:p>
    <w:p w14:paraId="430B1A0C" w14:textId="77777777" w:rsidR="00747889" w:rsidRDefault="00747889" w:rsidP="00747889">
      <w:pPr>
        <w:rPr>
          <w:lang w:val="en-GB"/>
        </w:rPr>
      </w:pPr>
    </w:p>
    <w:p w14:paraId="4F8417FB" w14:textId="6F719982" w:rsidR="00747889" w:rsidRPr="00CA0941" w:rsidRDefault="00747889" w:rsidP="00747889">
      <w:pPr>
        <w:rPr>
          <w:b/>
          <w:lang w:val="en-GB"/>
        </w:rPr>
      </w:pPr>
      <w:r w:rsidRPr="00CA0941">
        <w:rPr>
          <w:rFonts w:hint="eastAsia"/>
          <w:b/>
          <w:lang w:val="en-GB"/>
        </w:rPr>
        <w:t xml:space="preserve">Proposal </w:t>
      </w:r>
      <w:r>
        <w:rPr>
          <w:b/>
          <w:lang w:val="en-GB"/>
        </w:rPr>
        <w:t>2</w:t>
      </w:r>
      <w:r w:rsidRPr="00CA0941">
        <w:rPr>
          <w:rFonts w:hint="eastAsia"/>
          <w:b/>
          <w:lang w:val="en-GB"/>
        </w:rPr>
        <w:t xml:space="preserve">: </w:t>
      </w:r>
      <w:r w:rsidRPr="00CA0941">
        <w:rPr>
          <w:b/>
          <w:lang w:val="en-GB"/>
        </w:rPr>
        <w:t xml:space="preserve">Confirm the </w:t>
      </w:r>
      <w:r>
        <w:rPr>
          <w:b/>
          <w:lang w:val="en-GB"/>
        </w:rPr>
        <w:t>indexing rule</w:t>
      </w:r>
      <w:r w:rsidRPr="00CA0941">
        <w:rPr>
          <w:b/>
          <w:lang w:val="en-GB"/>
        </w:rPr>
        <w:t xml:space="preserve"> for </w:t>
      </w:r>
      <w:r>
        <w:rPr>
          <w:b/>
          <w:lang w:val="en-GB"/>
        </w:rPr>
        <w:t>aggregated CSI-RS ports</w:t>
      </w:r>
      <w:r w:rsidRPr="00CA0941">
        <w:rPr>
          <w:b/>
          <w:lang w:val="en-GB"/>
        </w:rPr>
        <w:t xml:space="preserve"> </w:t>
      </w:r>
      <w:r>
        <w:rPr>
          <w:b/>
          <w:lang w:val="en-GB"/>
        </w:rPr>
        <w:t>proposed</w:t>
      </w:r>
      <w:r w:rsidRPr="00CA0941">
        <w:rPr>
          <w:b/>
          <w:lang w:val="en-GB"/>
        </w:rPr>
        <w:t xml:space="preserve"> in RAN1#82bis</w:t>
      </w:r>
    </w:p>
    <w:p w14:paraId="573A38DA" w14:textId="77777777" w:rsidR="00747889" w:rsidRPr="00747889" w:rsidRDefault="00747889" w:rsidP="00747889">
      <w:pPr>
        <w:pStyle w:val="aff5"/>
        <w:numPr>
          <w:ilvl w:val="0"/>
          <w:numId w:val="29"/>
        </w:numPr>
        <w:ind w:leftChars="0"/>
        <w:rPr>
          <w:b/>
        </w:rPr>
      </w:pPr>
      <w:r w:rsidRPr="00747889">
        <w:rPr>
          <w:b/>
        </w:rPr>
        <w:t xml:space="preserve">The aggregated port number is given by n=(k-1)*N+p, p = 15,…,14+N,   </w:t>
      </w:r>
    </w:p>
    <w:p w14:paraId="6FA3DAC9" w14:textId="77777777" w:rsidR="00747889" w:rsidRPr="00747889" w:rsidRDefault="00747889" w:rsidP="00747889">
      <w:pPr>
        <w:pStyle w:val="aff5"/>
        <w:numPr>
          <w:ilvl w:val="1"/>
          <w:numId w:val="29"/>
        </w:numPr>
        <w:ind w:leftChars="0"/>
        <w:rPr>
          <w:b/>
        </w:rPr>
      </w:pPr>
      <w:r w:rsidRPr="00747889">
        <w:rPr>
          <w:b/>
        </w:rPr>
        <w:t>k (= 1,…,K) correspond to the k-th CSI-RS configuration.</w:t>
      </w:r>
    </w:p>
    <w:p w14:paraId="0099A030" w14:textId="77777777" w:rsidR="001B339F" w:rsidRPr="009C7610" w:rsidRDefault="001B339F" w:rsidP="001B339F">
      <w:pPr>
        <w:rPr>
          <w:lang w:val="en-GB"/>
        </w:rPr>
      </w:pPr>
    </w:p>
    <w:p w14:paraId="361A1B26" w14:textId="77777777" w:rsidR="00E977AF" w:rsidRPr="004C2F08" w:rsidRDefault="00E977AF" w:rsidP="00E977AF">
      <w:pPr>
        <w:pStyle w:val="1"/>
        <w:spacing w:line="360" w:lineRule="auto"/>
      </w:pPr>
      <w:r w:rsidRPr="004453CA">
        <w:rPr>
          <w:rFonts w:hint="eastAsia"/>
        </w:rPr>
        <w:lastRenderedPageBreak/>
        <w:t>Conclusion</w:t>
      </w:r>
      <w:r w:rsidR="00422612">
        <w:t>s</w:t>
      </w:r>
    </w:p>
    <w:p w14:paraId="229046A4" w14:textId="229F443B" w:rsidR="00E977AF" w:rsidRDefault="00E977AF" w:rsidP="00E977AF">
      <w:r>
        <w:rPr>
          <w:rFonts w:hint="eastAsia"/>
        </w:rPr>
        <w:t xml:space="preserve">In this contribution, we discussed </w:t>
      </w:r>
      <w:r w:rsidR="00870C77">
        <w:t>remaining</w:t>
      </w:r>
      <w:r w:rsidR="00747889">
        <w:t xml:space="preserve"> details</w:t>
      </w:r>
      <w:r>
        <w:rPr>
          <w:rFonts w:hint="eastAsia"/>
        </w:rPr>
        <w:t xml:space="preserve"> </w:t>
      </w:r>
      <w:r w:rsidR="00747889">
        <w:t>on CSI-RS configuration for class A reporting</w:t>
      </w:r>
      <w:r>
        <w:rPr>
          <w:rFonts w:hint="eastAsia"/>
        </w:rPr>
        <w:t>. Based on the discussion, following proposals are drawn:</w:t>
      </w:r>
    </w:p>
    <w:p w14:paraId="261190AD" w14:textId="0AC9555B" w:rsidR="009E272C" w:rsidRDefault="009E272C" w:rsidP="00D322B1">
      <w:pPr>
        <w:ind w:left="400" w:hangingChars="200" w:hanging="400"/>
        <w:rPr>
          <w:b/>
          <w:i/>
          <w:lang w:val="en-GB"/>
        </w:rPr>
      </w:pPr>
    </w:p>
    <w:p w14:paraId="26F7A529" w14:textId="77777777" w:rsidR="00747889" w:rsidRPr="00747889" w:rsidRDefault="00747889" w:rsidP="00747889">
      <w:pPr>
        <w:rPr>
          <w:b/>
          <w:i/>
          <w:lang w:val="en-GB"/>
        </w:rPr>
      </w:pPr>
      <w:r w:rsidRPr="00747889">
        <w:rPr>
          <w:rFonts w:hint="eastAsia"/>
          <w:b/>
          <w:i/>
          <w:lang w:val="en-GB"/>
        </w:rPr>
        <w:t xml:space="preserve">Proposal 1: </w:t>
      </w:r>
      <w:r w:rsidRPr="00747889">
        <w:rPr>
          <w:b/>
          <w:i/>
          <w:lang w:val="en-GB"/>
        </w:rPr>
        <w:t>Confirm the working assumption for available combinations of CSI-RS aggregation made in RAN1#82bis</w:t>
      </w:r>
    </w:p>
    <w:p w14:paraId="0587DD9B" w14:textId="77777777" w:rsidR="00747889" w:rsidRPr="00747889" w:rsidRDefault="00747889" w:rsidP="00747889">
      <w:pPr>
        <w:pStyle w:val="aff5"/>
        <w:numPr>
          <w:ilvl w:val="0"/>
          <w:numId w:val="28"/>
        </w:numPr>
        <w:ind w:leftChars="0"/>
        <w:rPr>
          <w:b/>
          <w:i/>
          <w:lang w:val="en-GB"/>
        </w:rPr>
      </w:pPr>
      <w:r w:rsidRPr="00747889">
        <w:rPr>
          <w:rFonts w:hint="eastAsia"/>
          <w:b/>
          <w:i/>
          <w:lang w:val="en-GB"/>
        </w:rPr>
        <w:t>For</w:t>
      </w:r>
      <w:r w:rsidRPr="00747889">
        <w:rPr>
          <w:b/>
          <w:i/>
          <w:lang w:val="en-GB"/>
        </w:rPr>
        <w:t xml:space="preserve"> 16 port construction, </w:t>
      </w:r>
      <w:r w:rsidRPr="00747889">
        <w:rPr>
          <w:rFonts w:eastAsia="MS Mincho"/>
          <w:b/>
          <w:i/>
          <w:lang w:eastAsia="ja-JP"/>
        </w:rPr>
        <w:t>(N,K) = (8,2)</w:t>
      </w:r>
      <w:r w:rsidRPr="00747889">
        <w:rPr>
          <w:rFonts w:eastAsia="MS Mincho" w:hint="eastAsia"/>
          <w:b/>
          <w:i/>
          <w:lang w:eastAsia="ja-JP"/>
        </w:rPr>
        <w:t>,</w:t>
      </w:r>
      <w:r w:rsidRPr="00747889">
        <w:rPr>
          <w:rFonts w:eastAsia="MS Mincho"/>
          <w:b/>
          <w:i/>
          <w:lang w:eastAsia="ja-JP"/>
        </w:rPr>
        <w:t xml:space="preserve"> or</w:t>
      </w:r>
      <w:r w:rsidRPr="00747889">
        <w:rPr>
          <w:rFonts w:eastAsia="MS Mincho" w:hint="eastAsia"/>
          <w:b/>
          <w:i/>
          <w:lang w:eastAsia="ja-JP"/>
        </w:rPr>
        <w:t xml:space="preserve"> (2,8)</w:t>
      </w:r>
      <w:r w:rsidRPr="00747889">
        <w:rPr>
          <w:rFonts w:eastAsia="MS Mincho"/>
          <w:b/>
          <w:i/>
          <w:lang w:eastAsia="ja-JP"/>
        </w:rPr>
        <w:t xml:space="preserve"> can be configured by higher layer</w:t>
      </w:r>
    </w:p>
    <w:p w14:paraId="484D3044" w14:textId="77777777" w:rsidR="00747889" w:rsidRPr="00747889" w:rsidRDefault="00747889" w:rsidP="00747889">
      <w:pPr>
        <w:pStyle w:val="aff5"/>
        <w:numPr>
          <w:ilvl w:val="0"/>
          <w:numId w:val="28"/>
        </w:numPr>
        <w:ind w:leftChars="0"/>
        <w:rPr>
          <w:b/>
          <w:i/>
          <w:lang w:val="en-GB"/>
        </w:rPr>
      </w:pPr>
      <w:r w:rsidRPr="00747889">
        <w:rPr>
          <w:rFonts w:hint="eastAsia"/>
          <w:b/>
          <w:i/>
          <w:lang w:val="en-GB"/>
        </w:rPr>
        <w:t>For</w:t>
      </w:r>
      <w:r w:rsidRPr="00747889">
        <w:rPr>
          <w:b/>
          <w:i/>
          <w:lang w:val="en-GB"/>
        </w:rPr>
        <w:t xml:space="preserve"> 12 port construction, </w:t>
      </w:r>
      <w:r w:rsidRPr="00747889">
        <w:rPr>
          <w:rFonts w:eastAsia="MS Mincho"/>
          <w:b/>
          <w:i/>
          <w:lang w:eastAsia="ja-JP"/>
        </w:rPr>
        <w:t>(N,K) = (4,3)</w:t>
      </w:r>
      <w:r w:rsidRPr="00747889">
        <w:rPr>
          <w:rFonts w:eastAsia="MS Mincho" w:hint="eastAsia"/>
          <w:b/>
          <w:i/>
          <w:lang w:eastAsia="ja-JP"/>
        </w:rPr>
        <w:t>,</w:t>
      </w:r>
      <w:r w:rsidRPr="00747889">
        <w:rPr>
          <w:rFonts w:eastAsia="MS Mincho"/>
          <w:b/>
          <w:i/>
          <w:lang w:eastAsia="ja-JP"/>
        </w:rPr>
        <w:t xml:space="preserve"> or</w:t>
      </w:r>
      <w:r w:rsidRPr="00747889">
        <w:rPr>
          <w:rFonts w:eastAsia="MS Mincho" w:hint="eastAsia"/>
          <w:b/>
          <w:i/>
          <w:lang w:eastAsia="ja-JP"/>
        </w:rPr>
        <w:t xml:space="preserve"> (2,6)</w:t>
      </w:r>
      <w:r w:rsidRPr="00747889">
        <w:rPr>
          <w:rFonts w:eastAsia="MS Mincho"/>
          <w:b/>
          <w:i/>
          <w:lang w:eastAsia="ja-JP"/>
        </w:rPr>
        <w:t xml:space="preserve"> can be configured by higher layer</w:t>
      </w:r>
    </w:p>
    <w:p w14:paraId="0D5FB6C5" w14:textId="77777777" w:rsidR="00747889" w:rsidRPr="00747889" w:rsidRDefault="00747889" w:rsidP="00747889">
      <w:pPr>
        <w:rPr>
          <w:b/>
          <w:i/>
          <w:lang w:val="en-GB"/>
        </w:rPr>
      </w:pPr>
      <w:r w:rsidRPr="00747889">
        <w:rPr>
          <w:rFonts w:hint="eastAsia"/>
          <w:b/>
          <w:i/>
          <w:lang w:val="en-GB"/>
        </w:rPr>
        <w:t xml:space="preserve">Proposal </w:t>
      </w:r>
      <w:r w:rsidRPr="00747889">
        <w:rPr>
          <w:b/>
          <w:i/>
          <w:lang w:val="en-GB"/>
        </w:rPr>
        <w:t>2</w:t>
      </w:r>
      <w:r w:rsidRPr="00747889">
        <w:rPr>
          <w:rFonts w:hint="eastAsia"/>
          <w:b/>
          <w:i/>
          <w:lang w:val="en-GB"/>
        </w:rPr>
        <w:t xml:space="preserve">: </w:t>
      </w:r>
      <w:r w:rsidRPr="00747889">
        <w:rPr>
          <w:b/>
          <w:i/>
          <w:lang w:val="en-GB"/>
        </w:rPr>
        <w:t>Confirm the indexing rule for aggregated CSI-RS ports proposed in RAN1#82bis</w:t>
      </w:r>
    </w:p>
    <w:p w14:paraId="2BF36C19" w14:textId="77777777" w:rsidR="00747889" w:rsidRPr="00747889" w:rsidRDefault="00747889" w:rsidP="00747889">
      <w:pPr>
        <w:pStyle w:val="aff5"/>
        <w:numPr>
          <w:ilvl w:val="0"/>
          <w:numId w:val="29"/>
        </w:numPr>
        <w:ind w:leftChars="0"/>
        <w:rPr>
          <w:b/>
          <w:i/>
        </w:rPr>
      </w:pPr>
      <w:r w:rsidRPr="00747889">
        <w:rPr>
          <w:b/>
          <w:i/>
        </w:rPr>
        <w:t xml:space="preserve">The aggregated port number is given by n=(k-1)*N+p, p = 15,…,14+N,   </w:t>
      </w:r>
    </w:p>
    <w:p w14:paraId="7A584262" w14:textId="397785B3" w:rsidR="00747889" w:rsidRPr="00747889" w:rsidRDefault="00747889" w:rsidP="00747889">
      <w:pPr>
        <w:pStyle w:val="aff5"/>
        <w:numPr>
          <w:ilvl w:val="1"/>
          <w:numId w:val="29"/>
        </w:numPr>
        <w:ind w:leftChars="0"/>
        <w:rPr>
          <w:b/>
          <w:i/>
        </w:rPr>
      </w:pPr>
      <w:r w:rsidRPr="00747889">
        <w:rPr>
          <w:b/>
          <w:i/>
        </w:rPr>
        <w:t>k (= 1,…,K) correspond to the k-th CSI-RS configuration.</w:t>
      </w:r>
    </w:p>
    <w:p w14:paraId="554DF712" w14:textId="53095264" w:rsidR="002C33A9" w:rsidRPr="00747889" w:rsidRDefault="002C33A9" w:rsidP="00D322B1">
      <w:pPr>
        <w:ind w:left="400" w:hangingChars="200" w:hanging="400"/>
        <w:rPr>
          <w:b/>
          <w:i/>
        </w:rPr>
      </w:pPr>
    </w:p>
    <w:p w14:paraId="62C2189E" w14:textId="77777777" w:rsidR="00534706" w:rsidRPr="002354C6" w:rsidRDefault="00534706" w:rsidP="001C06CE">
      <w:pPr>
        <w:pStyle w:val="1"/>
        <w:numPr>
          <w:ilvl w:val="0"/>
          <w:numId w:val="0"/>
        </w:numPr>
        <w:spacing w:line="360" w:lineRule="auto"/>
        <w:rPr>
          <w:rFonts w:eastAsia="맑은 고딕"/>
        </w:rPr>
      </w:pPr>
      <w:r w:rsidRPr="002354C6">
        <w:t>References</w:t>
      </w:r>
      <w:bookmarkStart w:id="2" w:name="_GoBack"/>
      <w:bookmarkEnd w:id="2"/>
    </w:p>
    <w:p w14:paraId="4B3742AF" w14:textId="410106C7" w:rsidR="000F1EA4" w:rsidRPr="00ED1857" w:rsidRDefault="004866D1" w:rsidP="009C7610">
      <w:pPr>
        <w:pStyle w:val="Reference"/>
        <w:rPr>
          <w:rFonts w:eastAsia="맑은 고딕"/>
          <w:szCs w:val="24"/>
        </w:rPr>
      </w:pPr>
      <w:bookmarkStart w:id="3" w:name="_Ref224115257"/>
      <w:bookmarkStart w:id="4" w:name="_Ref430871669"/>
      <w:bookmarkStart w:id="5" w:name="_Ref434342140"/>
      <w:bookmarkEnd w:id="3"/>
      <w:r w:rsidRPr="004866D1">
        <w:rPr>
          <w:rFonts w:eastAsia="맑은 고딕"/>
          <w:szCs w:val="24"/>
        </w:rPr>
        <w:t>R1-15</w:t>
      </w:r>
      <w:bookmarkEnd w:id="4"/>
      <w:r w:rsidR="005028A2">
        <w:rPr>
          <w:rFonts w:eastAsia="맑은 고딕"/>
          <w:szCs w:val="24"/>
        </w:rPr>
        <w:t>6783</w:t>
      </w:r>
      <w:r w:rsidR="002C33A9">
        <w:rPr>
          <w:rFonts w:eastAsia="맑은 고딕"/>
          <w:szCs w:val="24"/>
        </w:rPr>
        <w:tab/>
      </w:r>
      <w:r w:rsidR="009C7610" w:rsidRPr="009C7610">
        <w:rPr>
          <w:rFonts w:eastAsia="맑은 고딕"/>
          <w:szCs w:val="24"/>
        </w:rPr>
        <w:t>CSI-RS RE mapping with CDM-4 for class A CSI reporting</w:t>
      </w:r>
      <w:r w:rsidR="009C7610">
        <w:rPr>
          <w:rFonts w:eastAsia="맑은 고딕"/>
          <w:szCs w:val="24"/>
        </w:rPr>
        <w:tab/>
      </w:r>
      <w:r w:rsidR="009C7610">
        <w:rPr>
          <w:rFonts w:eastAsia="맑은 고딕"/>
          <w:szCs w:val="24"/>
        </w:rPr>
        <w:tab/>
        <w:t>Samsung</w:t>
      </w:r>
      <w:bookmarkEnd w:id="5"/>
    </w:p>
    <w:p w14:paraId="220612E3" w14:textId="77777777" w:rsidR="004D66D5" w:rsidRPr="0065703C" w:rsidRDefault="004D66D5" w:rsidP="001C06CE">
      <w:pPr>
        <w:pStyle w:val="Reference"/>
        <w:numPr>
          <w:ilvl w:val="0"/>
          <w:numId w:val="0"/>
        </w:numPr>
        <w:overflowPunct w:val="0"/>
        <w:autoSpaceDE w:val="0"/>
        <w:autoSpaceDN w:val="0"/>
        <w:adjustRightInd w:val="0"/>
        <w:ind w:left="360" w:hanging="360"/>
        <w:rPr>
          <w:rFonts w:eastAsia="맑은 고딕"/>
          <w:szCs w:val="24"/>
        </w:rPr>
      </w:pPr>
    </w:p>
    <w:sectPr w:rsidR="004D66D5" w:rsidRPr="0065703C"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6EA5D" w14:textId="77777777" w:rsidR="003F0807" w:rsidRPr="00C47AD2" w:rsidRDefault="003F0807" w:rsidP="005365DB">
      <w:pPr>
        <w:rPr>
          <w:rFonts w:ascii="Arial" w:hAnsi="Arial"/>
          <w:sz w:val="12"/>
        </w:rPr>
      </w:pPr>
      <w:r>
        <w:separator/>
      </w:r>
    </w:p>
  </w:endnote>
  <w:endnote w:type="continuationSeparator" w:id="0">
    <w:p w14:paraId="4C83B43D" w14:textId="77777777" w:rsidR="003F0807" w:rsidRPr="00C47AD2" w:rsidRDefault="003F080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071D1">
      <w:rPr>
        <w:rStyle w:val="aff0"/>
      </w:rPr>
      <w:t>2</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74F4D" w14:textId="77777777" w:rsidR="003F0807" w:rsidRPr="00C47AD2" w:rsidRDefault="003F0807" w:rsidP="005365DB">
      <w:pPr>
        <w:rPr>
          <w:rFonts w:ascii="Arial" w:hAnsi="Arial"/>
          <w:sz w:val="12"/>
        </w:rPr>
      </w:pPr>
      <w:r>
        <w:separator/>
      </w:r>
    </w:p>
  </w:footnote>
  <w:footnote w:type="continuationSeparator" w:id="0">
    <w:p w14:paraId="3802BBF4" w14:textId="77777777" w:rsidR="003F0807" w:rsidRPr="00C47AD2" w:rsidRDefault="003F080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1177EF"/>
    <w:multiLevelType w:val="hybridMultilevel"/>
    <w:tmpl w:val="CDE68FC4"/>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A71488"/>
    <w:multiLevelType w:val="hybridMultilevel"/>
    <w:tmpl w:val="03181D36"/>
    <w:lvl w:ilvl="0" w:tplc="A1C6AA68">
      <w:start w:val="1"/>
      <w:numFmt w:val="bullet"/>
      <w:lvlText w:val="•"/>
      <w:lvlJc w:val="left"/>
      <w:pPr>
        <w:ind w:left="800" w:hanging="400"/>
      </w:pPr>
      <w:rPr>
        <w:rFonts w:ascii="Arial" w:hAnsi="Arial" w:hint="default"/>
      </w:rPr>
    </w:lvl>
    <w:lvl w:ilvl="1" w:tplc="3E407CC8">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7"/>
  </w:num>
  <w:num w:numId="6">
    <w:abstractNumId w:val="28"/>
  </w:num>
  <w:num w:numId="7">
    <w:abstractNumId w:val="18"/>
  </w:num>
  <w:num w:numId="8">
    <w:abstractNumId w:val="16"/>
  </w:num>
  <w:num w:numId="9">
    <w:abstractNumId w:val="25"/>
  </w:num>
  <w:num w:numId="10">
    <w:abstractNumId w:val="4"/>
  </w:num>
  <w:num w:numId="11">
    <w:abstractNumId w:val="6"/>
  </w:num>
  <w:num w:numId="12">
    <w:abstractNumId w:val="27"/>
  </w:num>
  <w:num w:numId="13">
    <w:abstractNumId w:val="9"/>
  </w:num>
  <w:num w:numId="14">
    <w:abstractNumId w:val="22"/>
  </w:num>
  <w:num w:numId="15">
    <w:abstractNumId w:val="5"/>
  </w:num>
  <w:num w:numId="16">
    <w:abstractNumId w:val="11"/>
  </w:num>
  <w:num w:numId="17">
    <w:abstractNumId w:val="1"/>
  </w:num>
  <w:num w:numId="18">
    <w:abstractNumId w:val="20"/>
  </w:num>
  <w:num w:numId="19">
    <w:abstractNumId w:val="10"/>
  </w:num>
  <w:num w:numId="20">
    <w:abstractNumId w:val="26"/>
  </w:num>
  <w:num w:numId="21">
    <w:abstractNumId w:val="3"/>
  </w:num>
  <w:num w:numId="22">
    <w:abstractNumId w:val="19"/>
  </w:num>
  <w:num w:numId="23">
    <w:abstractNumId w:val="2"/>
  </w:num>
  <w:num w:numId="24">
    <w:abstractNumId w:val="21"/>
  </w:num>
  <w:num w:numId="25">
    <w:abstractNumId w:val="7"/>
  </w:num>
  <w:num w:numId="26">
    <w:abstractNumId w:val="14"/>
  </w:num>
  <w:num w:numId="27">
    <w:abstractNumId w:val="8"/>
  </w:num>
  <w:num w:numId="28">
    <w:abstractNumId w:val="15"/>
  </w:num>
  <w:num w:numId="2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629C"/>
    <w:rsid w:val="0008656A"/>
    <w:rsid w:val="00086A30"/>
    <w:rsid w:val="00086E75"/>
    <w:rsid w:val="00086F1F"/>
    <w:rsid w:val="0008719F"/>
    <w:rsid w:val="0008730A"/>
    <w:rsid w:val="000876A2"/>
    <w:rsid w:val="000878E4"/>
    <w:rsid w:val="00087981"/>
    <w:rsid w:val="0009003D"/>
    <w:rsid w:val="00090173"/>
    <w:rsid w:val="0009042D"/>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D96"/>
    <w:rsid w:val="001071D1"/>
    <w:rsid w:val="00107ED9"/>
    <w:rsid w:val="001108A3"/>
    <w:rsid w:val="00110B25"/>
    <w:rsid w:val="00111095"/>
    <w:rsid w:val="001117D2"/>
    <w:rsid w:val="00111B3E"/>
    <w:rsid w:val="00111E38"/>
    <w:rsid w:val="001120CF"/>
    <w:rsid w:val="0011235D"/>
    <w:rsid w:val="00112448"/>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17D65"/>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C5A"/>
    <w:rsid w:val="00265219"/>
    <w:rsid w:val="00265634"/>
    <w:rsid w:val="002672B1"/>
    <w:rsid w:val="0026764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93"/>
    <w:rsid w:val="002B70E3"/>
    <w:rsid w:val="002B7A8F"/>
    <w:rsid w:val="002B7CE8"/>
    <w:rsid w:val="002C1228"/>
    <w:rsid w:val="002C1718"/>
    <w:rsid w:val="002C2587"/>
    <w:rsid w:val="002C2C5D"/>
    <w:rsid w:val="002C33A9"/>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2045"/>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233A"/>
    <w:rsid w:val="003B25E9"/>
    <w:rsid w:val="003B2D83"/>
    <w:rsid w:val="003B2DA8"/>
    <w:rsid w:val="003B2EF3"/>
    <w:rsid w:val="003B3B25"/>
    <w:rsid w:val="003B4A51"/>
    <w:rsid w:val="003B4DA6"/>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807"/>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2839"/>
    <w:rsid w:val="00472B5F"/>
    <w:rsid w:val="00472FC8"/>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E2C"/>
    <w:rsid w:val="004B0480"/>
    <w:rsid w:val="004B04B3"/>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155"/>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632A"/>
    <w:rsid w:val="004D66D5"/>
    <w:rsid w:val="004D7666"/>
    <w:rsid w:val="004D7FC9"/>
    <w:rsid w:val="004E0A34"/>
    <w:rsid w:val="004E0AF1"/>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A2"/>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DBA"/>
    <w:rsid w:val="00515093"/>
    <w:rsid w:val="005151E9"/>
    <w:rsid w:val="005152BE"/>
    <w:rsid w:val="00515647"/>
    <w:rsid w:val="0051690E"/>
    <w:rsid w:val="00516994"/>
    <w:rsid w:val="00516B61"/>
    <w:rsid w:val="0051729F"/>
    <w:rsid w:val="005178C2"/>
    <w:rsid w:val="00517909"/>
    <w:rsid w:val="00517F6F"/>
    <w:rsid w:val="005200D2"/>
    <w:rsid w:val="0052053D"/>
    <w:rsid w:val="00520B30"/>
    <w:rsid w:val="00520E34"/>
    <w:rsid w:val="00521CAC"/>
    <w:rsid w:val="00521E1C"/>
    <w:rsid w:val="00521EE7"/>
    <w:rsid w:val="005224AF"/>
    <w:rsid w:val="00522765"/>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2BC5"/>
    <w:rsid w:val="005C34F6"/>
    <w:rsid w:val="005C4469"/>
    <w:rsid w:val="005C44FC"/>
    <w:rsid w:val="005C4B05"/>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E26"/>
    <w:rsid w:val="00627E3B"/>
    <w:rsid w:val="006302DD"/>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AC1"/>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889"/>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55D"/>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C7610"/>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66C3"/>
    <w:rsid w:val="00B267E7"/>
    <w:rsid w:val="00B27266"/>
    <w:rsid w:val="00B273FF"/>
    <w:rsid w:val="00B27D6E"/>
    <w:rsid w:val="00B27D80"/>
    <w:rsid w:val="00B27F47"/>
    <w:rsid w:val="00B30188"/>
    <w:rsid w:val="00B310AD"/>
    <w:rsid w:val="00B31A15"/>
    <w:rsid w:val="00B31B08"/>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FA9"/>
    <w:rsid w:val="00BC2667"/>
    <w:rsid w:val="00BC2FD8"/>
    <w:rsid w:val="00BC3050"/>
    <w:rsid w:val="00BC31A3"/>
    <w:rsid w:val="00BC32AB"/>
    <w:rsid w:val="00BC3900"/>
    <w:rsid w:val="00BC3C12"/>
    <w:rsid w:val="00BC3CFE"/>
    <w:rsid w:val="00BC3FE2"/>
    <w:rsid w:val="00BC4DFE"/>
    <w:rsid w:val="00BC4E68"/>
    <w:rsid w:val="00BC5013"/>
    <w:rsid w:val="00BC5426"/>
    <w:rsid w:val="00BC56E2"/>
    <w:rsid w:val="00BC5C55"/>
    <w:rsid w:val="00BC5D52"/>
    <w:rsid w:val="00BC6162"/>
    <w:rsid w:val="00BC629D"/>
    <w:rsid w:val="00BC655B"/>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6D86"/>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0941"/>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B7A"/>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44B9"/>
    <w:rsid w:val="00ED531B"/>
    <w:rsid w:val="00ED53B0"/>
    <w:rsid w:val="00ED5D31"/>
    <w:rsid w:val="00ED5FD7"/>
    <w:rsid w:val="00ED6786"/>
    <w:rsid w:val="00ED689A"/>
    <w:rsid w:val="00ED6E92"/>
    <w:rsid w:val="00ED6F34"/>
    <w:rsid w:val="00ED6F46"/>
    <w:rsid w:val="00ED708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F935AC19-5568-4962-8D7E-1FB28B48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7CB28-1E7A-4E50-B934-F0B5A579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813</Words>
  <Characters>4638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노훈동/통신표준Lab(DMC연)/E5(책임)/삼성전자</cp:lastModifiedBy>
  <cp:revision>4</cp:revision>
  <cp:lastPrinted>2013-01-15T12:26:00Z</cp:lastPrinted>
  <dcterms:created xsi:type="dcterms:W3CDTF">2015-11-04T10:31:00Z</dcterms:created>
  <dcterms:modified xsi:type="dcterms:W3CDTF">2015-11-06T08:18:00Z</dcterms:modified>
</cp:coreProperties>
</file>