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78CCF" w14:textId="6575A18E" w:rsidR="00CF2652" w:rsidRPr="005D47A8" w:rsidRDefault="00CF2652" w:rsidP="00DC50B9">
      <w:pPr>
        <w:pStyle w:val="Header"/>
        <w:widowControl w:val="0"/>
        <w:tabs>
          <w:tab w:val="right" w:pos="8280"/>
          <w:tab w:val="right" w:pos="9781"/>
        </w:tabs>
        <w:ind w:right="-58"/>
        <w:jc w:val="both"/>
        <w:rPr>
          <w:rFonts w:ascii="Arial" w:eastAsia="MS Mincho" w:hAnsi="Arial" w:cs="Arial"/>
          <w:b/>
          <w:bCs/>
          <w:sz w:val="24"/>
          <w:lang w:val="de-DE" w:eastAsia="ja-JP"/>
        </w:rPr>
      </w:pPr>
      <w:r w:rsidRPr="005D47A8">
        <w:rPr>
          <w:rFonts w:ascii="Arial" w:hAnsi="Arial" w:cs="Arial"/>
          <w:b/>
          <w:bCs/>
          <w:sz w:val="24"/>
          <w:lang w:val="de-DE"/>
        </w:rPr>
        <w:t>3GPP TSG RAN WG1 Meeting #</w:t>
      </w:r>
      <w:r w:rsidRPr="005D47A8">
        <w:rPr>
          <w:rFonts w:ascii="Arial" w:eastAsia="MS Mincho" w:hAnsi="Arial" w:cs="Arial"/>
          <w:b/>
          <w:bCs/>
          <w:sz w:val="24"/>
          <w:lang w:val="de-DE" w:eastAsia="ja-JP"/>
        </w:rPr>
        <w:t>8</w:t>
      </w:r>
      <w:r w:rsidR="00475531">
        <w:rPr>
          <w:rFonts w:ascii="Arial" w:eastAsia="MS Mincho" w:hAnsi="Arial" w:cs="Arial"/>
          <w:b/>
          <w:bCs/>
          <w:sz w:val="24"/>
          <w:lang w:val="de-DE" w:eastAsia="ja-JP"/>
        </w:rPr>
        <w:t>3</w:t>
      </w:r>
      <w:r w:rsidRPr="005D47A8">
        <w:rPr>
          <w:rFonts w:ascii="Arial" w:hAnsi="Arial" w:cs="Arial"/>
          <w:b/>
          <w:bCs/>
          <w:sz w:val="24"/>
          <w:lang w:val="de-DE"/>
        </w:rPr>
        <w:tab/>
      </w:r>
      <w:r w:rsidR="005A65F3">
        <w:rPr>
          <w:rFonts w:ascii="Arial" w:hAnsi="Arial" w:cs="Arial"/>
          <w:b/>
          <w:bCs/>
          <w:sz w:val="24"/>
          <w:lang w:val="de-DE"/>
        </w:rPr>
        <w:t xml:space="preserve">    </w:t>
      </w:r>
      <w:r>
        <w:rPr>
          <w:rFonts w:ascii="Arial" w:hAnsi="Arial" w:cs="Arial"/>
          <w:b/>
          <w:bCs/>
          <w:sz w:val="24"/>
          <w:lang w:val="de-DE"/>
        </w:rPr>
        <w:t xml:space="preserve">                                                                     </w:t>
      </w:r>
      <w:r w:rsidRPr="005D47A8">
        <w:rPr>
          <w:rFonts w:ascii="Arial" w:hAnsi="Arial" w:cs="Arial"/>
          <w:b/>
          <w:bCs/>
          <w:sz w:val="24"/>
          <w:lang w:val="de-DE"/>
        </w:rPr>
        <w:t>R1-</w:t>
      </w:r>
      <w:r w:rsidR="000032E5">
        <w:rPr>
          <w:rFonts w:ascii="Arial" w:hAnsi="Arial" w:cs="Arial"/>
          <w:b/>
          <w:bCs/>
          <w:sz w:val="24"/>
          <w:lang w:val="de-DE"/>
        </w:rPr>
        <w:t>156513</w:t>
      </w:r>
    </w:p>
    <w:p w14:paraId="4FA1C7C7" w14:textId="7521A4F7" w:rsidR="00CF2652" w:rsidRPr="005D47A8" w:rsidRDefault="00FF2383" w:rsidP="00DC50B9">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S Mincho" w:hAnsi="Arial" w:cs="Arial"/>
          <w:b/>
          <w:bCs/>
          <w:sz w:val="24"/>
          <w:lang w:val="en-US" w:eastAsia="ja-JP"/>
        </w:rPr>
        <w:t>Anaheim</w:t>
      </w:r>
      <w:r w:rsidR="00CF2652" w:rsidRPr="00EB6681">
        <w:rPr>
          <w:rFonts w:ascii="Arial" w:eastAsia="MS Mincho" w:hAnsi="Arial" w:cs="Arial"/>
          <w:b/>
          <w:bCs/>
          <w:sz w:val="24"/>
          <w:lang w:val="en-US" w:eastAsia="ja-JP"/>
        </w:rPr>
        <w:t xml:space="preserve">, </w:t>
      </w:r>
      <w:r>
        <w:rPr>
          <w:rFonts w:ascii="Arial" w:eastAsia="MS Mincho" w:hAnsi="Arial" w:cs="Arial"/>
          <w:b/>
          <w:bCs/>
          <w:sz w:val="24"/>
          <w:lang w:val="en-US" w:eastAsia="ja-JP"/>
        </w:rPr>
        <w:t>USA</w:t>
      </w:r>
      <w:r w:rsidR="00CF2652" w:rsidRPr="00EB6681">
        <w:rPr>
          <w:rFonts w:ascii="Arial" w:eastAsia="MS Mincho" w:hAnsi="Arial" w:cs="Arial"/>
          <w:b/>
          <w:bCs/>
          <w:sz w:val="24"/>
          <w:lang w:val="en-US" w:eastAsia="ja-JP"/>
        </w:rPr>
        <w:t xml:space="preserve">, </w:t>
      </w:r>
      <w:r>
        <w:rPr>
          <w:rFonts w:ascii="Arial" w:eastAsia="MS Mincho" w:hAnsi="Arial" w:cs="Arial"/>
          <w:b/>
          <w:bCs/>
          <w:sz w:val="24"/>
          <w:lang w:val="en-US" w:eastAsia="ja-JP"/>
        </w:rPr>
        <w:t>15</w:t>
      </w:r>
      <w:r w:rsidR="00CF2652" w:rsidRPr="005E3E24">
        <w:rPr>
          <w:rFonts w:ascii="Arial" w:eastAsia="MS Mincho" w:hAnsi="Arial" w:cs="Arial"/>
          <w:b/>
          <w:bCs/>
          <w:sz w:val="24"/>
          <w:vertAlign w:val="superscript"/>
          <w:lang w:val="en-US" w:eastAsia="ja-JP"/>
        </w:rPr>
        <w:t>th</w:t>
      </w:r>
      <w:r w:rsidR="00CF2652" w:rsidRPr="00EB6681">
        <w:rPr>
          <w:rFonts w:ascii="Arial" w:eastAsia="MS Mincho" w:hAnsi="Arial" w:cs="Arial"/>
          <w:b/>
          <w:bCs/>
          <w:sz w:val="24"/>
          <w:lang w:val="en-US" w:eastAsia="ja-JP"/>
        </w:rPr>
        <w:t xml:space="preserve"> – </w:t>
      </w:r>
      <w:r>
        <w:rPr>
          <w:rFonts w:ascii="Arial" w:eastAsia="MS Mincho" w:hAnsi="Arial" w:cs="Arial"/>
          <w:b/>
          <w:bCs/>
          <w:sz w:val="24"/>
          <w:lang w:val="en-US" w:eastAsia="ja-JP"/>
        </w:rPr>
        <w:t>22</w:t>
      </w:r>
      <w:r w:rsidR="002040D6" w:rsidRPr="005E3E24">
        <w:rPr>
          <w:rFonts w:ascii="Arial" w:eastAsia="MS Mincho" w:hAnsi="Arial" w:cs="Arial"/>
          <w:b/>
          <w:bCs/>
          <w:sz w:val="24"/>
          <w:vertAlign w:val="superscript"/>
          <w:lang w:val="en-US" w:eastAsia="ja-JP"/>
        </w:rPr>
        <w:t>th</w:t>
      </w:r>
      <w:r w:rsidR="002040D6">
        <w:rPr>
          <w:rFonts w:ascii="Arial" w:eastAsia="MS Mincho" w:hAnsi="Arial" w:cs="Arial"/>
          <w:b/>
          <w:bCs/>
          <w:sz w:val="24"/>
          <w:lang w:val="en-US" w:eastAsia="ja-JP"/>
        </w:rPr>
        <w:t xml:space="preserve"> November</w:t>
      </w:r>
      <w:r w:rsidR="00CF2652" w:rsidRPr="00EB6681">
        <w:rPr>
          <w:rFonts w:ascii="Arial" w:eastAsia="MS Mincho" w:hAnsi="Arial" w:cs="Arial"/>
          <w:b/>
          <w:bCs/>
          <w:sz w:val="24"/>
          <w:lang w:val="en-US" w:eastAsia="ja-JP"/>
        </w:rPr>
        <w:t xml:space="preserve"> 2015</w:t>
      </w:r>
      <w:r w:rsidR="00CF2652" w:rsidRPr="005D47A8">
        <w:rPr>
          <w:rFonts w:ascii="Arial" w:eastAsia="MS Mincho" w:hAnsi="Arial" w:cs="Arial"/>
          <w:b/>
          <w:bCs/>
          <w:sz w:val="24"/>
          <w:lang w:val="en-US" w:eastAsia="ja-JP"/>
        </w:rPr>
        <w:t xml:space="preserve">  </w:t>
      </w:r>
    </w:p>
    <w:p w14:paraId="58D11612" w14:textId="77777777" w:rsidR="007D4C02" w:rsidRPr="00073E4A" w:rsidRDefault="00F97383" w:rsidP="00DC50B9">
      <w:pPr>
        <w:pStyle w:val="Header"/>
        <w:widowControl w:val="0"/>
        <w:tabs>
          <w:tab w:val="right" w:pos="8280"/>
          <w:tab w:val="right" w:pos="9781"/>
        </w:tabs>
        <w:ind w:right="-58"/>
        <w:jc w:val="both"/>
        <w:rPr>
          <w:rFonts w:ascii="Arial" w:eastAsia="MS Mincho" w:hAnsi="Arial" w:cs="Arial"/>
          <w:b/>
          <w:bCs/>
          <w:sz w:val="24"/>
          <w:lang w:val="de-DE" w:eastAsia="ja-JP"/>
        </w:rPr>
      </w:pPr>
      <w:r>
        <w:rPr>
          <w:rFonts w:ascii="Arial" w:hAnsi="Arial" w:cs="Arial"/>
          <w:b/>
          <w:bCs/>
          <w:sz w:val="24"/>
          <w:lang w:val="de-DE"/>
        </w:rPr>
        <w:t xml:space="preserve"> </w:t>
      </w:r>
    </w:p>
    <w:p w14:paraId="6848A8F2" w14:textId="77777777" w:rsidR="004726F9" w:rsidRPr="00FC7A07" w:rsidRDefault="004726F9" w:rsidP="00DC50B9">
      <w:pPr>
        <w:pStyle w:val="Header"/>
        <w:widowControl w:val="0"/>
        <w:tabs>
          <w:tab w:val="right" w:pos="8280"/>
          <w:tab w:val="right" w:pos="9781"/>
        </w:tabs>
        <w:ind w:right="-58"/>
        <w:jc w:val="both"/>
        <w:rPr>
          <w:rFonts w:ascii="Arial" w:hAnsi="Arial" w:cs="Arial"/>
          <w:b/>
          <w:bCs/>
          <w:sz w:val="24"/>
          <w:lang w:val="de-DE"/>
        </w:rPr>
      </w:pPr>
    </w:p>
    <w:p w14:paraId="46864825" w14:textId="5D03A385" w:rsidR="007D4C02" w:rsidRPr="00944AE0" w:rsidRDefault="007D4C02" w:rsidP="00DC50B9">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59107F">
        <w:rPr>
          <w:rFonts w:ascii="Arial" w:eastAsia="MS Mincho" w:hAnsi="Arial" w:cs="Arial"/>
          <w:b/>
          <w:bCs/>
          <w:sz w:val="24"/>
          <w:lang w:val="en-US" w:eastAsia="ja-JP"/>
        </w:rPr>
        <w:t>6.2.3.2</w:t>
      </w:r>
    </w:p>
    <w:p w14:paraId="288A936D" w14:textId="77777777" w:rsidR="007D4C02" w:rsidRPr="007D4C02" w:rsidRDefault="007D4C02" w:rsidP="00DC50B9">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00F97383" w:rsidRPr="00F97383">
        <w:rPr>
          <w:rFonts w:ascii="Arial" w:hAnsi="Arial" w:cs="Arial"/>
          <w:b/>
          <w:bCs/>
          <w:sz w:val="24"/>
          <w:lang w:val="en-US"/>
        </w:rPr>
        <w:t>Intel Corporation</w:t>
      </w:r>
    </w:p>
    <w:p w14:paraId="67468A39" w14:textId="765ACB1B" w:rsidR="007D4C02" w:rsidRPr="00944AE0" w:rsidRDefault="007D4C02" w:rsidP="00DC50B9">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5A65F3">
        <w:rPr>
          <w:rFonts w:ascii="Arial" w:hAnsi="Arial" w:cs="Arial"/>
          <w:b/>
          <w:bCs/>
          <w:sz w:val="24"/>
          <w:lang w:val="en-US"/>
        </w:rPr>
        <w:t>On Transmission and Sequence</w:t>
      </w:r>
      <w:r w:rsidR="000F61CD">
        <w:rPr>
          <w:rFonts w:ascii="Arial" w:hAnsi="Arial" w:cs="Arial"/>
          <w:b/>
          <w:bCs/>
          <w:sz w:val="24"/>
          <w:lang w:val="en-US"/>
        </w:rPr>
        <w:t xml:space="preserve"> Generation</w:t>
      </w:r>
      <w:r w:rsidR="005A65F3">
        <w:rPr>
          <w:rFonts w:ascii="Arial" w:hAnsi="Arial" w:cs="Arial"/>
          <w:b/>
          <w:bCs/>
          <w:sz w:val="24"/>
          <w:lang w:val="en-US"/>
        </w:rPr>
        <w:t xml:space="preserve"> of PSS/SSS/CRS for LAA</w:t>
      </w:r>
    </w:p>
    <w:p w14:paraId="18318D71" w14:textId="77777777" w:rsidR="007122C4" w:rsidRPr="001F3AEC" w:rsidRDefault="001F3AEC" w:rsidP="00DC50B9">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400BEEA2" w14:textId="77777777" w:rsidR="001F3AEC" w:rsidRDefault="00F60535" w:rsidP="00DC50B9">
      <w:pPr>
        <w:pStyle w:val="Heading1"/>
        <w:keepNext w:val="0"/>
        <w:widowControl w:val="0"/>
        <w:spacing w:after="240"/>
        <w:ind w:left="518"/>
        <w:jc w:val="both"/>
      </w:pPr>
      <w:r>
        <w:t>Introduction</w:t>
      </w:r>
    </w:p>
    <w:p w14:paraId="3792E648" w14:textId="064D03A3" w:rsidR="00CE5CAA" w:rsidRPr="00D72542" w:rsidRDefault="00B17F0A" w:rsidP="00DC50B9">
      <w:pPr>
        <w:pStyle w:val="LGTdoc"/>
        <w:spacing w:afterLines="0" w:after="60"/>
        <w:rPr>
          <w:rFonts w:ascii="Times" w:eastAsia="Times New Roman" w:hAnsi="Times" w:cs="Times"/>
          <w:kern w:val="0"/>
          <w:sz w:val="20"/>
          <w:szCs w:val="20"/>
          <w:lang w:val="en-GB" w:eastAsia="en-US"/>
        </w:rPr>
      </w:pPr>
      <w:r>
        <w:rPr>
          <w:rFonts w:ascii="Times" w:eastAsia="Times New Roman" w:hAnsi="Times" w:cs="Times"/>
          <w:kern w:val="0"/>
          <w:sz w:val="20"/>
          <w:szCs w:val="20"/>
          <w:lang w:val="en-GB" w:eastAsia="en-US"/>
        </w:rPr>
        <w:t xml:space="preserve">It was agreed that </w:t>
      </w:r>
      <w:r w:rsidR="00936792" w:rsidRPr="00D72542">
        <w:rPr>
          <w:rFonts w:ascii="Times" w:eastAsia="Times New Roman" w:hAnsi="Times" w:cs="Times"/>
          <w:kern w:val="0"/>
          <w:sz w:val="20"/>
          <w:szCs w:val="20"/>
          <w:lang w:val="en-GB" w:eastAsia="en-US"/>
        </w:rPr>
        <w:t>DRS</w:t>
      </w:r>
      <w:r w:rsidR="00096F36" w:rsidRPr="00D72542">
        <w:rPr>
          <w:rFonts w:ascii="Times" w:eastAsia="Times New Roman" w:hAnsi="Times" w:cs="Times"/>
          <w:kern w:val="0"/>
          <w:sz w:val="20"/>
          <w:szCs w:val="20"/>
          <w:lang w:val="en-GB" w:eastAsia="en-US"/>
        </w:rPr>
        <w:t xml:space="preserve"> consisting of PSS, SSS, CRS</w:t>
      </w:r>
      <w:r w:rsidR="00936792" w:rsidRPr="00D72542">
        <w:rPr>
          <w:rFonts w:ascii="Times" w:eastAsia="Times New Roman" w:hAnsi="Times" w:cs="Times"/>
          <w:kern w:val="0"/>
          <w:sz w:val="20"/>
          <w:szCs w:val="20"/>
          <w:lang w:val="en-GB" w:eastAsia="en-US"/>
        </w:rPr>
        <w:t xml:space="preserve"> </w:t>
      </w:r>
      <w:r w:rsidR="00096F36" w:rsidRPr="00D72542">
        <w:rPr>
          <w:rFonts w:ascii="Times" w:eastAsia="Times New Roman" w:hAnsi="Times" w:cs="Times"/>
          <w:kern w:val="0"/>
          <w:sz w:val="20"/>
          <w:szCs w:val="20"/>
          <w:lang w:val="en-GB" w:eastAsia="en-US"/>
        </w:rPr>
        <w:t xml:space="preserve">and optionally CSI-RS </w:t>
      </w:r>
      <w:r>
        <w:rPr>
          <w:rFonts w:ascii="Times" w:eastAsia="Times New Roman" w:hAnsi="Times" w:cs="Times"/>
          <w:kern w:val="0"/>
          <w:sz w:val="20"/>
          <w:szCs w:val="20"/>
          <w:lang w:val="en-GB" w:eastAsia="en-US"/>
        </w:rPr>
        <w:t>is sent by eNB</w:t>
      </w:r>
      <w:r w:rsidR="00936792" w:rsidRPr="00D72542">
        <w:rPr>
          <w:rFonts w:ascii="Times" w:eastAsia="Times New Roman" w:hAnsi="Times" w:cs="Times"/>
          <w:kern w:val="0"/>
          <w:sz w:val="20"/>
          <w:szCs w:val="20"/>
          <w:lang w:val="en-GB" w:eastAsia="en-US"/>
        </w:rPr>
        <w:t xml:space="preserve"> in LAA systems</w:t>
      </w:r>
      <w:r>
        <w:rPr>
          <w:rFonts w:ascii="Times" w:eastAsia="Times New Roman" w:hAnsi="Times" w:cs="Times"/>
          <w:kern w:val="0"/>
          <w:sz w:val="20"/>
          <w:szCs w:val="20"/>
          <w:lang w:val="en-GB" w:eastAsia="en-US"/>
        </w:rPr>
        <w:t xml:space="preserve">, subject to LBT, </w:t>
      </w:r>
      <w:r w:rsidR="00936792" w:rsidRPr="00D72542">
        <w:rPr>
          <w:rFonts w:ascii="Times" w:eastAsia="Times New Roman" w:hAnsi="Times" w:cs="Times"/>
          <w:kern w:val="0"/>
          <w:sz w:val="20"/>
          <w:szCs w:val="20"/>
          <w:lang w:val="en-GB" w:eastAsia="en-US"/>
        </w:rPr>
        <w:t xml:space="preserve">to facilitate the </w:t>
      </w:r>
      <w:r w:rsidR="00096F36" w:rsidRPr="00D72542">
        <w:rPr>
          <w:rFonts w:ascii="Times" w:eastAsia="Times New Roman" w:hAnsi="Times" w:cs="Times"/>
          <w:kern w:val="0"/>
          <w:sz w:val="20"/>
          <w:szCs w:val="20"/>
          <w:lang w:val="en-GB" w:eastAsia="en-US"/>
        </w:rPr>
        <w:t xml:space="preserve">cell detection, synchronization and </w:t>
      </w:r>
      <w:r w:rsidR="00936792" w:rsidRPr="00D72542">
        <w:rPr>
          <w:rFonts w:ascii="Times" w:eastAsia="Times New Roman" w:hAnsi="Times" w:cs="Times"/>
          <w:kern w:val="0"/>
          <w:sz w:val="20"/>
          <w:szCs w:val="20"/>
          <w:lang w:val="en-GB" w:eastAsia="en-US"/>
        </w:rPr>
        <w:t xml:space="preserve">RRM measurement. </w:t>
      </w:r>
      <w:r w:rsidR="00CE5CAA" w:rsidRPr="00D72542">
        <w:rPr>
          <w:rFonts w:ascii="Times" w:eastAsia="Times New Roman" w:hAnsi="Times" w:cs="Times"/>
          <w:kern w:val="0"/>
          <w:sz w:val="20"/>
          <w:szCs w:val="20"/>
          <w:lang w:val="en-GB" w:eastAsia="en-US"/>
        </w:rPr>
        <w:t xml:space="preserve">The following agreement </w:t>
      </w:r>
      <w:r w:rsidR="00E30DCF" w:rsidRPr="00D72542">
        <w:rPr>
          <w:rFonts w:ascii="Times" w:eastAsia="Times New Roman" w:hAnsi="Times" w:cs="Times"/>
          <w:kern w:val="0"/>
          <w:sz w:val="20"/>
          <w:szCs w:val="20"/>
          <w:lang w:val="en-GB" w:eastAsia="en-US"/>
        </w:rPr>
        <w:t xml:space="preserve">regarding the transmission of DRS </w:t>
      </w:r>
      <w:r w:rsidR="00CE5CAA" w:rsidRPr="00D72542">
        <w:rPr>
          <w:rFonts w:ascii="Times" w:eastAsia="Times New Roman" w:hAnsi="Times" w:cs="Times"/>
          <w:kern w:val="0"/>
          <w:sz w:val="20"/>
          <w:szCs w:val="20"/>
          <w:lang w:val="en-GB" w:eastAsia="en-US"/>
        </w:rPr>
        <w:t>was achieved in RAN1 #82 meeting:</w:t>
      </w:r>
    </w:p>
    <w:p w14:paraId="227DD54D" w14:textId="77777777" w:rsidR="00CE5CAA" w:rsidRPr="00D72542" w:rsidRDefault="00CE5CAA" w:rsidP="00DC50B9">
      <w:pPr>
        <w:numPr>
          <w:ilvl w:val="0"/>
          <w:numId w:val="16"/>
        </w:numPr>
        <w:snapToGrid w:val="0"/>
        <w:spacing w:after="60"/>
        <w:jc w:val="both"/>
        <w:rPr>
          <w:rFonts w:cs="Times"/>
          <w:i/>
          <w:szCs w:val="20"/>
          <w:lang w:val="en-US" w:eastAsia="ja-JP"/>
        </w:rPr>
      </w:pPr>
      <w:r w:rsidRPr="00D72542">
        <w:rPr>
          <w:rFonts w:cs="Times"/>
          <w:i/>
          <w:szCs w:val="20"/>
          <w:lang w:val="en-US" w:eastAsia="ja-JP"/>
        </w:rPr>
        <w:t>Subject to LBT, allow the DRS without PDSCH to be transmitted in one of different time positions within the configured DMTC where the DMTC timing is relative to the PCell timing. In this case,</w:t>
      </w:r>
    </w:p>
    <w:p w14:paraId="506CADBC" w14:textId="77777777" w:rsidR="00CE5CAA" w:rsidRPr="00D72542" w:rsidRDefault="00CE5CAA" w:rsidP="00DC50B9">
      <w:pPr>
        <w:numPr>
          <w:ilvl w:val="1"/>
          <w:numId w:val="16"/>
        </w:numPr>
        <w:snapToGrid w:val="0"/>
        <w:spacing w:after="60"/>
        <w:jc w:val="both"/>
        <w:rPr>
          <w:rFonts w:cs="Times"/>
          <w:i/>
          <w:szCs w:val="20"/>
          <w:lang w:val="en-US" w:eastAsia="ja-JP"/>
        </w:rPr>
      </w:pPr>
      <w:r w:rsidRPr="00D72542">
        <w:rPr>
          <w:rFonts w:cs="Times"/>
          <w:i/>
          <w:szCs w:val="20"/>
          <w:lang w:val="en-US" w:eastAsia="ja-JP"/>
        </w:rPr>
        <w:t>Duration of the signals in the DRS (which doesn’t include potential initial signal) is less than 1 ms (a single idle sensing interval is used for the LBT procedure prior to transmission of the DRS)</w:t>
      </w:r>
    </w:p>
    <w:p w14:paraId="7451D910" w14:textId="77777777" w:rsidR="00CE5CAA" w:rsidRPr="00D72542" w:rsidRDefault="00CE5CAA" w:rsidP="00DC50B9">
      <w:pPr>
        <w:numPr>
          <w:ilvl w:val="2"/>
          <w:numId w:val="16"/>
        </w:numPr>
        <w:snapToGrid w:val="0"/>
        <w:spacing w:after="60"/>
        <w:jc w:val="both"/>
        <w:rPr>
          <w:rFonts w:cs="Times"/>
          <w:i/>
          <w:szCs w:val="20"/>
          <w:lang w:val="en-US" w:eastAsia="ja-JP"/>
        </w:rPr>
      </w:pPr>
      <w:r w:rsidRPr="00D72542">
        <w:rPr>
          <w:rFonts w:cs="Times"/>
          <w:i/>
          <w:szCs w:val="20"/>
          <w:lang w:val="en-US" w:eastAsia="ja-JP"/>
        </w:rPr>
        <w:t>FFS: Duration of the DRS occasions when the duration is less than 1 ms</w:t>
      </w:r>
    </w:p>
    <w:p w14:paraId="03013DDE" w14:textId="77777777" w:rsidR="00CE5CAA" w:rsidRPr="00D72542" w:rsidRDefault="00CE5CAA" w:rsidP="00DC50B9">
      <w:pPr>
        <w:numPr>
          <w:ilvl w:val="2"/>
          <w:numId w:val="16"/>
        </w:numPr>
        <w:snapToGrid w:val="0"/>
        <w:spacing w:after="60"/>
        <w:jc w:val="both"/>
        <w:rPr>
          <w:rFonts w:cs="Times"/>
          <w:i/>
          <w:szCs w:val="20"/>
          <w:lang w:val="en-US" w:eastAsia="ja-JP"/>
        </w:rPr>
      </w:pPr>
      <w:r w:rsidRPr="00D72542">
        <w:rPr>
          <w:rFonts w:cs="Times"/>
          <w:i/>
          <w:szCs w:val="20"/>
          <w:lang w:val="en-US" w:eastAsia="ja-JP"/>
        </w:rPr>
        <w:t>FFS: case where duration of the signal in DRS is 1 ms or longer</w:t>
      </w:r>
    </w:p>
    <w:p w14:paraId="61AF1549" w14:textId="77777777" w:rsidR="00CE5CAA" w:rsidRPr="00D72542" w:rsidRDefault="00CE5CAA" w:rsidP="00DC50B9">
      <w:pPr>
        <w:numPr>
          <w:ilvl w:val="1"/>
          <w:numId w:val="16"/>
        </w:numPr>
        <w:snapToGrid w:val="0"/>
        <w:spacing w:after="60"/>
        <w:jc w:val="both"/>
        <w:rPr>
          <w:rFonts w:cs="Times"/>
          <w:i/>
          <w:szCs w:val="20"/>
          <w:lang w:val="en-US" w:eastAsia="ja-JP"/>
        </w:rPr>
      </w:pPr>
      <w:r w:rsidRPr="00D72542">
        <w:rPr>
          <w:rFonts w:cs="Times"/>
          <w:i/>
          <w:szCs w:val="20"/>
          <w:lang w:val="en-US" w:eastAsia="ja-JP"/>
        </w:rPr>
        <w:t>Allow DRS transmission in subframe other than #0 and #5</w:t>
      </w:r>
    </w:p>
    <w:p w14:paraId="14D06EBC" w14:textId="77777777" w:rsidR="00CE5CAA" w:rsidRPr="00D72542" w:rsidRDefault="00CE5CAA" w:rsidP="00DC50B9">
      <w:pPr>
        <w:numPr>
          <w:ilvl w:val="1"/>
          <w:numId w:val="16"/>
        </w:numPr>
        <w:snapToGrid w:val="0"/>
        <w:spacing w:after="60"/>
        <w:jc w:val="both"/>
        <w:rPr>
          <w:rFonts w:cs="Times"/>
          <w:i/>
          <w:szCs w:val="20"/>
          <w:lang w:val="en-US" w:eastAsia="ja-JP"/>
        </w:rPr>
      </w:pPr>
      <w:r w:rsidRPr="00D72542">
        <w:rPr>
          <w:rFonts w:cs="Times"/>
          <w:i/>
          <w:szCs w:val="20"/>
          <w:lang w:val="en-US" w:eastAsia="ja-JP"/>
        </w:rPr>
        <w:t>Position of DRS in a subframe is the same for all candidate subframes in the DMTC</w:t>
      </w:r>
    </w:p>
    <w:p w14:paraId="1B34EB48" w14:textId="77777777" w:rsidR="00CE5CAA" w:rsidRPr="00D72542" w:rsidRDefault="00CE5CAA" w:rsidP="00DC50B9">
      <w:pPr>
        <w:numPr>
          <w:ilvl w:val="1"/>
          <w:numId w:val="16"/>
        </w:numPr>
        <w:snapToGrid w:val="0"/>
        <w:spacing w:after="60"/>
        <w:jc w:val="both"/>
        <w:rPr>
          <w:rFonts w:cs="Times"/>
          <w:i/>
          <w:szCs w:val="20"/>
          <w:lang w:val="en-US" w:eastAsia="ja-JP"/>
        </w:rPr>
      </w:pPr>
      <w:r w:rsidRPr="00D72542">
        <w:rPr>
          <w:rFonts w:cs="Times"/>
          <w:i/>
          <w:szCs w:val="20"/>
          <w:lang w:val="en-US" w:eastAsia="ja-JP"/>
        </w:rPr>
        <w:t>Following alternatives can be considered for sequence generation for SSS/RS in subframes with DRS</w:t>
      </w:r>
    </w:p>
    <w:p w14:paraId="5832D97C" w14:textId="77777777" w:rsidR="00CE5CAA" w:rsidRPr="00D72542" w:rsidRDefault="00CE5CAA" w:rsidP="00DC50B9">
      <w:pPr>
        <w:numPr>
          <w:ilvl w:val="2"/>
          <w:numId w:val="16"/>
        </w:numPr>
        <w:snapToGrid w:val="0"/>
        <w:spacing w:after="60"/>
        <w:jc w:val="both"/>
        <w:rPr>
          <w:rFonts w:cs="Times"/>
          <w:i/>
          <w:szCs w:val="20"/>
          <w:lang w:val="en-US" w:eastAsia="ja-JP"/>
        </w:rPr>
      </w:pPr>
      <w:r w:rsidRPr="00D72542">
        <w:rPr>
          <w:rFonts w:cs="Times"/>
          <w:i/>
          <w:szCs w:val="20"/>
          <w:lang w:val="en-US" w:eastAsia="ja-JP"/>
        </w:rPr>
        <w:t>Alt. 1: Generate SSS/RS sequences according to the subframe index of DRS</w:t>
      </w:r>
    </w:p>
    <w:p w14:paraId="035F57A9" w14:textId="77777777" w:rsidR="000131F5" w:rsidRPr="00D72542" w:rsidRDefault="00CE5CAA" w:rsidP="00DC50B9">
      <w:pPr>
        <w:numPr>
          <w:ilvl w:val="2"/>
          <w:numId w:val="16"/>
        </w:numPr>
        <w:snapToGrid w:val="0"/>
        <w:spacing w:after="60"/>
        <w:jc w:val="both"/>
        <w:rPr>
          <w:rFonts w:cs="Times"/>
          <w:i/>
          <w:szCs w:val="20"/>
          <w:lang w:val="en-US" w:eastAsia="ja-JP"/>
        </w:rPr>
      </w:pPr>
      <w:r w:rsidRPr="00D72542">
        <w:rPr>
          <w:rFonts w:cs="Times"/>
          <w:i/>
          <w:szCs w:val="20"/>
          <w:lang w:val="en-US" w:eastAsia="ja-JP"/>
        </w:rPr>
        <w:t>Alt. 2: Generate SSS/RS sequences irrespective of the subframe index of DRS</w:t>
      </w:r>
    </w:p>
    <w:p w14:paraId="777D8FB8" w14:textId="7BB2AEAE" w:rsidR="00E11951" w:rsidRPr="00D72542" w:rsidRDefault="00CE5CAA" w:rsidP="00DC50B9">
      <w:pPr>
        <w:numPr>
          <w:ilvl w:val="2"/>
          <w:numId w:val="16"/>
        </w:numPr>
        <w:snapToGrid w:val="0"/>
        <w:spacing w:after="60"/>
        <w:jc w:val="both"/>
        <w:rPr>
          <w:rFonts w:cs="Times"/>
          <w:i/>
          <w:szCs w:val="20"/>
          <w:lang w:val="en-US" w:eastAsia="ja-JP"/>
        </w:rPr>
      </w:pPr>
      <w:r w:rsidRPr="00D72542">
        <w:rPr>
          <w:rFonts w:cs="Times"/>
          <w:i/>
          <w:szCs w:val="20"/>
          <w:lang w:val="en-US" w:eastAsia="ja-JP"/>
        </w:rPr>
        <w:t>FFS: other alternatives</w:t>
      </w:r>
    </w:p>
    <w:p w14:paraId="63E54B84" w14:textId="0C83A0C3" w:rsidR="00936792" w:rsidRPr="00D72542" w:rsidRDefault="00936792" w:rsidP="00DC50B9">
      <w:pPr>
        <w:pStyle w:val="LGTdoc"/>
        <w:spacing w:afterLines="0" w:after="60"/>
        <w:rPr>
          <w:rFonts w:ascii="Times" w:eastAsia="Times New Roman" w:hAnsi="Times" w:cs="Times"/>
          <w:kern w:val="0"/>
          <w:sz w:val="20"/>
          <w:szCs w:val="20"/>
          <w:lang w:val="en-GB" w:eastAsia="en-US"/>
        </w:rPr>
      </w:pPr>
      <w:r w:rsidRPr="00D72542">
        <w:rPr>
          <w:rFonts w:ascii="Times" w:eastAsia="Times New Roman" w:hAnsi="Times" w:cs="Times"/>
          <w:kern w:val="0"/>
          <w:sz w:val="20"/>
          <w:szCs w:val="20"/>
          <w:lang w:val="en-GB" w:eastAsia="en-US"/>
        </w:rPr>
        <w:t xml:space="preserve">In addition, it has been agreed in RAN1 #82bis meeting that every subframe 0 and 5 that </w:t>
      </w:r>
      <w:r w:rsidR="002B1A7A" w:rsidRPr="00D72542">
        <w:rPr>
          <w:rFonts w:ascii="Times" w:eastAsia="Times New Roman" w:hAnsi="Times" w:cs="Times"/>
          <w:kern w:val="0"/>
          <w:sz w:val="20"/>
          <w:szCs w:val="20"/>
          <w:lang w:val="en-GB" w:eastAsia="en-US"/>
        </w:rPr>
        <w:t>is</w:t>
      </w:r>
      <w:r w:rsidR="0044015A" w:rsidRPr="00D72542">
        <w:rPr>
          <w:rFonts w:ascii="Times" w:eastAsia="Times New Roman" w:hAnsi="Times" w:cs="Times"/>
          <w:kern w:val="0"/>
          <w:sz w:val="20"/>
          <w:szCs w:val="20"/>
          <w:lang w:val="en-GB" w:eastAsia="en-US"/>
        </w:rPr>
        <w:t xml:space="preserve"> </w:t>
      </w:r>
      <w:r w:rsidRPr="00D72542">
        <w:rPr>
          <w:rFonts w:ascii="Times" w:eastAsia="Times New Roman" w:hAnsi="Times" w:cs="Times"/>
          <w:kern w:val="0"/>
          <w:sz w:val="20"/>
          <w:szCs w:val="20"/>
          <w:lang w:val="en-GB" w:eastAsia="en-US"/>
        </w:rPr>
        <w:t>transmitted by eNB should contain Rel-12 PSS/SSS/CRS</w:t>
      </w:r>
      <w:r w:rsidR="0044015A" w:rsidRPr="00D72542">
        <w:rPr>
          <w:rFonts w:ascii="Times" w:eastAsia="Times New Roman" w:hAnsi="Times" w:cs="Times"/>
          <w:kern w:val="0"/>
          <w:sz w:val="20"/>
          <w:szCs w:val="20"/>
          <w:lang w:val="en-GB" w:eastAsia="en-US"/>
        </w:rPr>
        <w:t xml:space="preserve"> with the aim of improving the cell detection and synchronization performance [</w:t>
      </w:r>
      <w:r w:rsidR="00605497">
        <w:rPr>
          <w:rFonts w:ascii="Times" w:eastAsia="Times New Roman" w:hAnsi="Times" w:cs="Times"/>
          <w:kern w:val="0"/>
          <w:sz w:val="20"/>
          <w:szCs w:val="20"/>
          <w:lang w:val="en-GB" w:eastAsia="en-US"/>
        </w:rPr>
        <w:t>1</w:t>
      </w:r>
      <w:r w:rsidR="0044015A" w:rsidRPr="00D72542">
        <w:rPr>
          <w:rFonts w:ascii="Times" w:eastAsia="Times New Roman" w:hAnsi="Times" w:cs="Times"/>
          <w:kern w:val="0"/>
          <w:sz w:val="20"/>
          <w:szCs w:val="20"/>
          <w:lang w:val="en-GB" w:eastAsia="en-US"/>
        </w:rPr>
        <w:t>]. Detailed agreements achieved in RAN1 #82bis meeting are</w:t>
      </w:r>
      <w:r w:rsidR="00096F36" w:rsidRPr="00D72542">
        <w:rPr>
          <w:rFonts w:ascii="Times" w:eastAsia="Times New Roman" w:hAnsi="Times" w:cs="Times"/>
          <w:kern w:val="0"/>
          <w:sz w:val="20"/>
          <w:szCs w:val="20"/>
          <w:lang w:val="en-GB" w:eastAsia="en-US"/>
        </w:rPr>
        <w:t>:</w:t>
      </w:r>
      <w:r w:rsidR="0044015A" w:rsidRPr="00D72542">
        <w:rPr>
          <w:rFonts w:ascii="Times" w:eastAsia="Times New Roman" w:hAnsi="Times" w:cs="Times"/>
          <w:kern w:val="0"/>
          <w:sz w:val="20"/>
          <w:szCs w:val="20"/>
          <w:lang w:val="en-GB" w:eastAsia="en-US"/>
        </w:rPr>
        <w:t xml:space="preserve"> </w:t>
      </w:r>
    </w:p>
    <w:p w14:paraId="5769EE3E" w14:textId="77777777" w:rsidR="0044015A" w:rsidRPr="00D72542" w:rsidRDefault="0044015A" w:rsidP="00DC50B9">
      <w:pPr>
        <w:numPr>
          <w:ilvl w:val="0"/>
          <w:numId w:val="12"/>
        </w:numPr>
        <w:spacing w:after="60"/>
        <w:jc w:val="both"/>
        <w:rPr>
          <w:rFonts w:eastAsia="MS Mincho" w:cs="Times"/>
          <w:i/>
          <w:szCs w:val="20"/>
          <w:lang w:val="en-US" w:eastAsia="ja-JP"/>
        </w:rPr>
      </w:pPr>
      <w:r w:rsidRPr="00D72542">
        <w:rPr>
          <w:rFonts w:eastAsia="MS Mincho" w:cs="Times"/>
          <w:i/>
          <w:szCs w:val="20"/>
          <w:lang w:val="en-US" w:eastAsia="ja-JP"/>
        </w:rPr>
        <w:t>Every subframe 0 and 5, when transmitted by the eNB, should contain Rel-12 PSS/SSS/CRS where PSS/SSS/CRS in the LAA DRS is a subset of these signals.</w:t>
      </w:r>
    </w:p>
    <w:p w14:paraId="15E5B471" w14:textId="77777777" w:rsidR="0044015A" w:rsidRPr="00D72542" w:rsidRDefault="0044015A" w:rsidP="00DC50B9">
      <w:pPr>
        <w:numPr>
          <w:ilvl w:val="1"/>
          <w:numId w:val="12"/>
        </w:numPr>
        <w:spacing w:after="60"/>
        <w:jc w:val="both"/>
        <w:rPr>
          <w:rFonts w:eastAsia="MS Mincho" w:cs="Times"/>
          <w:i/>
          <w:szCs w:val="20"/>
          <w:lang w:val="en-US" w:eastAsia="ja-JP"/>
        </w:rPr>
      </w:pPr>
      <w:r w:rsidRPr="00D72542">
        <w:rPr>
          <w:rFonts w:eastAsia="MS Mincho" w:cs="Times"/>
          <w:i/>
          <w:szCs w:val="20"/>
          <w:lang w:val="en-US" w:eastAsia="ja-JP"/>
        </w:rPr>
        <w:t>Number of CRS ports should be the same or higher than the number of CRS ports in the DRS.</w:t>
      </w:r>
    </w:p>
    <w:p w14:paraId="28480674" w14:textId="77777777" w:rsidR="0044015A" w:rsidRPr="00D72542" w:rsidRDefault="0044015A" w:rsidP="00DC50B9">
      <w:pPr>
        <w:numPr>
          <w:ilvl w:val="1"/>
          <w:numId w:val="12"/>
        </w:numPr>
        <w:spacing w:after="60"/>
        <w:jc w:val="both"/>
        <w:rPr>
          <w:rFonts w:eastAsia="MS Mincho" w:cs="Times"/>
          <w:i/>
          <w:szCs w:val="20"/>
          <w:lang w:val="en-US" w:eastAsia="ja-JP"/>
        </w:rPr>
      </w:pPr>
      <w:r w:rsidRPr="00D72542">
        <w:rPr>
          <w:rFonts w:eastAsia="MS Mincho" w:cs="Times"/>
          <w:i/>
          <w:szCs w:val="20"/>
          <w:lang w:val="en-US" w:eastAsia="ja-JP"/>
        </w:rPr>
        <w:t>FFS: Partial TTI in SF0 and SF5</w:t>
      </w:r>
    </w:p>
    <w:p w14:paraId="6E2C5AD7" w14:textId="77777777" w:rsidR="0044015A" w:rsidRPr="00D72542" w:rsidRDefault="0044015A" w:rsidP="00DC50B9">
      <w:pPr>
        <w:numPr>
          <w:ilvl w:val="1"/>
          <w:numId w:val="12"/>
        </w:numPr>
        <w:spacing w:after="60"/>
        <w:jc w:val="both"/>
        <w:rPr>
          <w:rFonts w:eastAsia="MS Mincho" w:cs="Times"/>
          <w:i/>
          <w:szCs w:val="20"/>
          <w:lang w:val="en-US" w:eastAsia="ja-JP"/>
        </w:rPr>
      </w:pPr>
      <w:r w:rsidRPr="00D72542">
        <w:rPr>
          <w:rFonts w:eastAsia="MS Mincho" w:cs="Times"/>
          <w:i/>
          <w:szCs w:val="20"/>
          <w:lang w:val="en-US" w:eastAsia="ja-JP"/>
        </w:rPr>
        <w:t xml:space="preserve">FFS: Changes to scrambling for SSS/CRS </w:t>
      </w:r>
    </w:p>
    <w:p w14:paraId="36A5EDFB" w14:textId="77777777" w:rsidR="0044015A" w:rsidRPr="00D72542" w:rsidRDefault="0044015A" w:rsidP="00DC50B9">
      <w:pPr>
        <w:numPr>
          <w:ilvl w:val="1"/>
          <w:numId w:val="12"/>
        </w:numPr>
        <w:spacing w:after="60"/>
        <w:jc w:val="both"/>
        <w:rPr>
          <w:rFonts w:eastAsia="MS Mincho" w:cs="Times"/>
          <w:i/>
          <w:szCs w:val="20"/>
          <w:lang w:val="en-US" w:eastAsia="ja-JP"/>
        </w:rPr>
      </w:pPr>
      <w:r w:rsidRPr="00D72542">
        <w:rPr>
          <w:rFonts w:eastAsia="MS Mincho" w:cs="Times"/>
          <w:i/>
          <w:szCs w:val="20"/>
          <w:lang w:eastAsia="ja-JP"/>
        </w:rPr>
        <w:t>Note: A UE is only expected to detect and measure cells transmitting DRS during the configured DRS DMTC window (from RAN2 agreements)</w:t>
      </w:r>
    </w:p>
    <w:p w14:paraId="16A78409" w14:textId="77777777" w:rsidR="0044015A" w:rsidRPr="00D72542" w:rsidRDefault="0044015A" w:rsidP="00DC50B9">
      <w:pPr>
        <w:numPr>
          <w:ilvl w:val="0"/>
          <w:numId w:val="12"/>
        </w:numPr>
        <w:spacing w:after="60"/>
        <w:jc w:val="both"/>
        <w:rPr>
          <w:rFonts w:eastAsia="MS Mincho" w:cs="Times"/>
          <w:i/>
          <w:szCs w:val="20"/>
          <w:lang w:val="en-US" w:eastAsia="ja-JP"/>
        </w:rPr>
      </w:pPr>
      <w:r w:rsidRPr="00D72542">
        <w:rPr>
          <w:rFonts w:eastAsia="MS Mincho" w:cs="Times"/>
          <w:i/>
          <w:szCs w:val="20"/>
          <w:lang w:val="en-US" w:eastAsia="ja-JP"/>
        </w:rPr>
        <w:t>The PSS/SSS/CRS in LAA DRS is a subset of Rel-12 PSS/SSS/CRS.</w:t>
      </w:r>
    </w:p>
    <w:p w14:paraId="4910F379" w14:textId="7535755C" w:rsidR="002C708C" w:rsidRPr="00D72542" w:rsidRDefault="0044015A" w:rsidP="00DC50B9">
      <w:pPr>
        <w:numPr>
          <w:ilvl w:val="1"/>
          <w:numId w:val="12"/>
        </w:numPr>
        <w:spacing w:after="60"/>
        <w:jc w:val="both"/>
        <w:rPr>
          <w:rFonts w:eastAsia="MS Mincho" w:cs="Times"/>
          <w:szCs w:val="20"/>
          <w:lang w:val="en-US" w:eastAsia="ja-JP"/>
        </w:rPr>
      </w:pPr>
      <w:r w:rsidRPr="00D72542">
        <w:rPr>
          <w:rFonts w:eastAsia="MS Mincho" w:cs="Times"/>
          <w:i/>
          <w:szCs w:val="20"/>
          <w:lang w:val="en-US" w:eastAsia="ja-JP"/>
        </w:rPr>
        <w:t>FFS: Changes to scrambling for SSS/CRS</w:t>
      </w:r>
      <w:r w:rsidRPr="00D72542">
        <w:rPr>
          <w:rFonts w:eastAsia="MS Mincho" w:cs="Times"/>
          <w:szCs w:val="20"/>
          <w:lang w:val="en-US" w:eastAsia="ja-JP"/>
        </w:rPr>
        <w:t xml:space="preserve"> </w:t>
      </w:r>
    </w:p>
    <w:p w14:paraId="77C02B4F" w14:textId="277F2152" w:rsidR="009D2029" w:rsidRPr="00D72542" w:rsidRDefault="009D2029" w:rsidP="00DC50B9">
      <w:pPr>
        <w:pStyle w:val="LGTdoc"/>
        <w:spacing w:afterLines="0" w:after="60"/>
        <w:rPr>
          <w:rFonts w:ascii="Times" w:eastAsia="Times New Roman" w:hAnsi="Times" w:cs="Times"/>
          <w:kern w:val="0"/>
          <w:sz w:val="20"/>
          <w:szCs w:val="20"/>
          <w:lang w:val="en-GB" w:eastAsia="en-US"/>
        </w:rPr>
      </w:pPr>
      <w:r w:rsidRPr="00D72542">
        <w:rPr>
          <w:rFonts w:ascii="Times" w:eastAsia="Times New Roman" w:hAnsi="Times" w:cs="Times"/>
          <w:kern w:val="0"/>
          <w:sz w:val="20"/>
          <w:szCs w:val="20"/>
          <w:lang w:val="en-GB" w:eastAsia="en-US"/>
        </w:rPr>
        <w:t xml:space="preserve">In this contribution, we discuss some of the above FFS points. In particular, </w:t>
      </w:r>
      <w:r w:rsidR="000C2A63" w:rsidRPr="00D72542">
        <w:rPr>
          <w:rFonts w:ascii="Times" w:eastAsia="Times New Roman" w:hAnsi="Times" w:cs="Times"/>
          <w:kern w:val="0"/>
          <w:sz w:val="20"/>
          <w:szCs w:val="20"/>
          <w:lang w:val="en-GB" w:eastAsia="en-US"/>
        </w:rPr>
        <w:t>the following issues are discussed in this contribution:</w:t>
      </w:r>
    </w:p>
    <w:p w14:paraId="582A7D89" w14:textId="5DC0390B" w:rsidR="000C2A63" w:rsidRPr="00D72542" w:rsidRDefault="00A176AB" w:rsidP="00DC50B9">
      <w:pPr>
        <w:pStyle w:val="LGTdoc"/>
        <w:numPr>
          <w:ilvl w:val="0"/>
          <w:numId w:val="13"/>
        </w:numPr>
        <w:spacing w:afterLines="0" w:after="60"/>
        <w:rPr>
          <w:rFonts w:ascii="Times" w:eastAsia="Times New Roman" w:hAnsi="Times" w:cs="Times"/>
          <w:kern w:val="0"/>
          <w:sz w:val="20"/>
          <w:szCs w:val="20"/>
          <w:lang w:val="en-GB" w:eastAsia="en-US"/>
        </w:rPr>
      </w:pPr>
      <w:r w:rsidRPr="00D72542">
        <w:rPr>
          <w:rFonts w:ascii="Times" w:eastAsia="Times New Roman" w:hAnsi="Times" w:cs="Times"/>
          <w:kern w:val="0"/>
          <w:sz w:val="20"/>
          <w:szCs w:val="20"/>
          <w:lang w:val="en-GB" w:eastAsia="en-US"/>
        </w:rPr>
        <w:t>The PSS/SSS/CRS transmission in partial subframes;</w:t>
      </w:r>
    </w:p>
    <w:p w14:paraId="083302B7" w14:textId="4F276529" w:rsidR="001222A5" w:rsidRPr="00D72542" w:rsidRDefault="00B62C5E" w:rsidP="00DC50B9">
      <w:pPr>
        <w:pStyle w:val="LGTdoc"/>
        <w:numPr>
          <w:ilvl w:val="0"/>
          <w:numId w:val="13"/>
        </w:numPr>
        <w:spacing w:afterLines="0" w:after="60"/>
        <w:rPr>
          <w:rFonts w:ascii="Times" w:eastAsia="Times New Roman" w:hAnsi="Times" w:cs="Times"/>
          <w:kern w:val="0"/>
          <w:sz w:val="20"/>
          <w:szCs w:val="20"/>
          <w:lang w:val="en-GB" w:eastAsia="en-US"/>
        </w:rPr>
      </w:pPr>
      <w:r w:rsidRPr="00D72542">
        <w:rPr>
          <w:rFonts w:ascii="Times" w:eastAsia="Times New Roman" w:hAnsi="Times" w:cs="Times"/>
          <w:kern w:val="0"/>
          <w:sz w:val="20"/>
          <w:szCs w:val="20"/>
          <w:lang w:val="en-GB" w:eastAsia="en-US"/>
        </w:rPr>
        <w:t>The sequence generation of SSS/CRS</w:t>
      </w:r>
      <w:r w:rsidR="00116012">
        <w:rPr>
          <w:rFonts w:ascii="Times" w:eastAsia="Times New Roman" w:hAnsi="Times" w:cs="Times"/>
          <w:kern w:val="0"/>
          <w:sz w:val="20"/>
          <w:szCs w:val="20"/>
          <w:lang w:val="en-GB" w:eastAsia="en-US"/>
        </w:rPr>
        <w:t xml:space="preserve"> transmitted in the DRS </w:t>
      </w:r>
      <w:r w:rsidR="00DF16CF">
        <w:rPr>
          <w:rFonts w:ascii="Times" w:eastAsia="Times New Roman" w:hAnsi="Times" w:cs="Times"/>
          <w:kern w:val="0"/>
          <w:sz w:val="20"/>
          <w:szCs w:val="20"/>
          <w:lang w:val="en-GB" w:eastAsia="en-US"/>
        </w:rPr>
        <w:t>and subframe</w:t>
      </w:r>
      <w:r w:rsidR="00116012">
        <w:rPr>
          <w:rFonts w:ascii="Times" w:eastAsia="Times New Roman" w:hAnsi="Times" w:cs="Times"/>
          <w:kern w:val="0"/>
          <w:sz w:val="20"/>
          <w:szCs w:val="20"/>
          <w:lang w:val="en-GB" w:eastAsia="en-US"/>
        </w:rPr>
        <w:t>s</w:t>
      </w:r>
      <w:r w:rsidR="00DF16CF">
        <w:rPr>
          <w:rFonts w:ascii="Times" w:eastAsia="Times New Roman" w:hAnsi="Times" w:cs="Times"/>
          <w:kern w:val="0"/>
          <w:sz w:val="20"/>
          <w:szCs w:val="20"/>
          <w:lang w:val="en-GB" w:eastAsia="en-US"/>
        </w:rPr>
        <w:t xml:space="preserve"> </w:t>
      </w:r>
      <w:r w:rsidR="003414ED">
        <w:rPr>
          <w:rFonts w:ascii="Times" w:eastAsia="Times New Roman" w:hAnsi="Times" w:cs="Times"/>
          <w:kern w:val="0"/>
          <w:sz w:val="20"/>
          <w:szCs w:val="20"/>
          <w:lang w:val="en-GB" w:eastAsia="en-US"/>
        </w:rPr>
        <w:t>#</w:t>
      </w:r>
      <w:r w:rsidR="00116012">
        <w:rPr>
          <w:rFonts w:ascii="Times" w:eastAsia="Times New Roman" w:hAnsi="Times" w:cs="Times"/>
          <w:kern w:val="0"/>
          <w:sz w:val="20"/>
          <w:szCs w:val="20"/>
          <w:lang w:val="en-GB" w:eastAsia="en-US"/>
        </w:rPr>
        <w:t xml:space="preserve">0 and </w:t>
      </w:r>
      <w:r w:rsidR="003414ED">
        <w:rPr>
          <w:rFonts w:ascii="Times" w:eastAsia="Times New Roman" w:hAnsi="Times" w:cs="Times"/>
          <w:kern w:val="0"/>
          <w:sz w:val="20"/>
          <w:szCs w:val="20"/>
          <w:lang w:val="en-GB" w:eastAsia="en-US"/>
        </w:rPr>
        <w:t>#</w:t>
      </w:r>
      <w:r w:rsidR="00DF16CF">
        <w:rPr>
          <w:rFonts w:ascii="Times" w:eastAsia="Times New Roman" w:hAnsi="Times" w:cs="Times"/>
          <w:kern w:val="0"/>
          <w:sz w:val="20"/>
          <w:szCs w:val="20"/>
          <w:lang w:val="en-GB" w:eastAsia="en-US"/>
        </w:rPr>
        <w:t>5</w:t>
      </w:r>
      <w:r w:rsidR="00116012">
        <w:rPr>
          <w:rFonts w:ascii="Times" w:eastAsia="Times New Roman" w:hAnsi="Times" w:cs="Times"/>
          <w:kern w:val="0"/>
          <w:sz w:val="20"/>
          <w:szCs w:val="20"/>
          <w:lang w:val="en-GB" w:eastAsia="en-US"/>
        </w:rPr>
        <w:t>.</w:t>
      </w:r>
    </w:p>
    <w:p w14:paraId="5505144B" w14:textId="2D31A608" w:rsidR="00907F13" w:rsidRPr="00B91D15" w:rsidRDefault="00585476" w:rsidP="00DC50B9">
      <w:pPr>
        <w:pStyle w:val="Heading1"/>
        <w:keepNext w:val="0"/>
        <w:widowControl w:val="0"/>
        <w:spacing w:before="360" w:after="240"/>
        <w:ind w:left="518"/>
        <w:jc w:val="both"/>
      </w:pPr>
      <w:r>
        <w:t>PSS/SSS/CRS Transmission in Partial Subframes</w:t>
      </w:r>
    </w:p>
    <w:p w14:paraId="091BDF46" w14:textId="77777777" w:rsidR="007F2147" w:rsidRPr="00D72542" w:rsidRDefault="000C268A" w:rsidP="00DC50B9">
      <w:pPr>
        <w:pStyle w:val="LGTdoc"/>
        <w:spacing w:afterLines="0" w:after="60"/>
        <w:rPr>
          <w:rFonts w:ascii="Times" w:eastAsia="Times New Roman" w:hAnsi="Times" w:cs="Times"/>
          <w:kern w:val="0"/>
          <w:sz w:val="20"/>
          <w:szCs w:val="20"/>
          <w:lang w:val="en-GB" w:eastAsia="en-US"/>
        </w:rPr>
      </w:pPr>
      <w:r w:rsidRPr="00D72542">
        <w:rPr>
          <w:rFonts w:ascii="Times" w:eastAsia="Times New Roman" w:hAnsi="Times" w:cs="Times"/>
          <w:kern w:val="0"/>
          <w:sz w:val="20"/>
          <w:szCs w:val="20"/>
          <w:lang w:val="en-GB" w:eastAsia="en-US"/>
        </w:rPr>
        <w:t xml:space="preserve">In this section, we first </w:t>
      </w:r>
      <w:r w:rsidR="006A0331" w:rsidRPr="00D72542">
        <w:rPr>
          <w:rFonts w:ascii="Times" w:eastAsia="Times New Roman" w:hAnsi="Times" w:cs="Times"/>
          <w:kern w:val="0"/>
          <w:sz w:val="20"/>
          <w:szCs w:val="20"/>
          <w:lang w:val="en-GB" w:eastAsia="en-US"/>
        </w:rPr>
        <w:t xml:space="preserve">give a brief introduction of </w:t>
      </w:r>
      <w:r w:rsidRPr="00D72542">
        <w:rPr>
          <w:rFonts w:ascii="Times" w:eastAsia="Times New Roman" w:hAnsi="Times" w:cs="Times"/>
          <w:kern w:val="0"/>
          <w:sz w:val="20"/>
          <w:szCs w:val="20"/>
          <w:lang w:val="en-GB" w:eastAsia="en-US"/>
        </w:rPr>
        <w:t>the partial subframe in LAA systems, and then discuss the PSS/SSS/CRS transmission related issues raised from the introduction of partial subframes.</w:t>
      </w:r>
    </w:p>
    <w:p w14:paraId="6F8B3984" w14:textId="53BDE2F4" w:rsidR="00AF00DE" w:rsidRPr="00D72542" w:rsidRDefault="00096304" w:rsidP="00DC50B9">
      <w:pPr>
        <w:pStyle w:val="LGTdoc"/>
        <w:spacing w:afterLines="0" w:after="60"/>
        <w:rPr>
          <w:rFonts w:ascii="Times" w:eastAsia="Times New Roman" w:hAnsi="Times" w:cs="Times"/>
          <w:kern w:val="0"/>
          <w:sz w:val="20"/>
          <w:szCs w:val="20"/>
          <w:lang w:val="en-GB" w:eastAsia="en-US"/>
        </w:rPr>
      </w:pPr>
      <w:r w:rsidRPr="00D72542">
        <w:rPr>
          <w:rFonts w:ascii="Times" w:eastAsia="Times New Roman" w:hAnsi="Times" w:cs="Times"/>
          <w:kern w:val="0"/>
          <w:sz w:val="20"/>
          <w:szCs w:val="20"/>
          <w:lang w:eastAsia="en-US"/>
        </w:rPr>
        <w:t xml:space="preserve">In RAN1 #82 meeting, it was agreed that partial TTI would be considered as an option for PDSCH transmission in a DL </w:t>
      </w:r>
      <w:r w:rsidRPr="00D72542">
        <w:rPr>
          <w:rFonts w:ascii="Times" w:eastAsia="Times New Roman" w:hAnsi="Times" w:cs="Times"/>
          <w:kern w:val="0"/>
          <w:sz w:val="20"/>
          <w:szCs w:val="20"/>
          <w:lang w:eastAsia="en-US"/>
        </w:rPr>
        <w:lastRenderedPageBreak/>
        <w:t>subframe on a</w:t>
      </w:r>
      <w:r w:rsidR="00CC2E2C">
        <w:rPr>
          <w:rFonts w:ascii="Times" w:eastAsia="Times New Roman" w:hAnsi="Times" w:cs="Times"/>
          <w:kern w:val="0"/>
          <w:sz w:val="20"/>
          <w:szCs w:val="20"/>
          <w:lang w:eastAsia="en-US"/>
        </w:rPr>
        <w:t>n</w:t>
      </w:r>
      <w:r w:rsidRPr="00D72542">
        <w:rPr>
          <w:rFonts w:ascii="Times" w:eastAsia="Times New Roman" w:hAnsi="Times" w:cs="Times"/>
          <w:kern w:val="0"/>
          <w:sz w:val="20"/>
          <w:szCs w:val="20"/>
          <w:lang w:eastAsia="en-US"/>
        </w:rPr>
        <w:t xml:space="preserve"> LAA SCell. The rationale behind the adoption of partial subframe in LAA systems is as follows. An </w:t>
      </w:r>
      <w:r w:rsidR="007F2147" w:rsidRPr="00D72542">
        <w:rPr>
          <w:rFonts w:ascii="Times" w:eastAsia="Times New Roman" w:hAnsi="Times" w:cs="Times"/>
          <w:kern w:val="0"/>
          <w:sz w:val="20"/>
          <w:szCs w:val="20"/>
          <w:lang w:val="en-GB" w:eastAsia="en-US"/>
        </w:rPr>
        <w:t xml:space="preserve">LBT can finish any time in between PCell subframe boundaries. If such PCell subframe boundary alignment restriction is enforced, the interval from the end of the successful LBT to the start of the following PCell subframe boundary would be wasted, as no data is transmitted by the eNB during this interval. To improve the resource utilization efficiency, the notion of partial subframes has been introduced in the LAA system, whose TTI is less than 1 ms. As discussed, the first subframe of a DL transmission burst can be partial as LBT can finish any time in between the subframe boundaries.  The last subframe of a DL transmission burst can also be partial if the burst needs to be shortened according to the maximum channel occupancy time (MCOT) limit. </w:t>
      </w:r>
    </w:p>
    <w:p w14:paraId="6B1DF6DE" w14:textId="08CA260B" w:rsidR="007B2674" w:rsidRPr="00D72542" w:rsidRDefault="00F55EB2" w:rsidP="00DC50B9">
      <w:pPr>
        <w:jc w:val="both"/>
        <w:rPr>
          <w:rFonts w:cs="Times"/>
          <w:szCs w:val="20"/>
        </w:rPr>
      </w:pPr>
      <w:r w:rsidRPr="00D72542">
        <w:rPr>
          <w:rFonts w:eastAsia="Times New Roman" w:cs="Times"/>
          <w:szCs w:val="20"/>
        </w:rPr>
        <w:t xml:space="preserve">Recall that it has been agreed in RAN1 #82bis that the transmission in every subframe </w:t>
      </w:r>
      <w:r w:rsidR="00EE6D4C" w:rsidRPr="00D72542">
        <w:rPr>
          <w:rFonts w:eastAsia="Times New Roman" w:cs="Times"/>
          <w:szCs w:val="20"/>
        </w:rPr>
        <w:t>#</w:t>
      </w:r>
      <w:r w:rsidRPr="00D72542">
        <w:rPr>
          <w:rFonts w:eastAsia="Times New Roman" w:cs="Times"/>
          <w:szCs w:val="20"/>
        </w:rPr>
        <w:t xml:space="preserve">0 and </w:t>
      </w:r>
      <w:r w:rsidR="00EE6D4C" w:rsidRPr="00D72542">
        <w:rPr>
          <w:rFonts w:eastAsia="Times New Roman" w:cs="Times"/>
          <w:szCs w:val="20"/>
        </w:rPr>
        <w:t>#</w:t>
      </w:r>
      <w:r w:rsidRPr="00D72542">
        <w:rPr>
          <w:rFonts w:eastAsia="Times New Roman" w:cs="Times"/>
          <w:szCs w:val="20"/>
        </w:rPr>
        <w:t xml:space="preserve">5 should contain Rel-12 PSS/SSS/CRS. </w:t>
      </w:r>
      <w:r w:rsidR="000C2D5D" w:rsidRPr="00D72542">
        <w:rPr>
          <w:rFonts w:eastAsia="Times New Roman" w:cs="Times"/>
          <w:szCs w:val="20"/>
        </w:rPr>
        <w:t>As illustrated in Fig</w:t>
      </w:r>
      <w:r w:rsidR="00480081" w:rsidRPr="00D72542">
        <w:rPr>
          <w:rFonts w:eastAsia="Times New Roman" w:cs="Times"/>
          <w:szCs w:val="20"/>
        </w:rPr>
        <w:t>ure</w:t>
      </w:r>
      <w:r w:rsidR="000C2D5D" w:rsidRPr="00D72542">
        <w:rPr>
          <w:rFonts w:eastAsia="Times New Roman" w:cs="Times"/>
          <w:szCs w:val="20"/>
        </w:rPr>
        <w:t xml:space="preserve"> 1, SSS and PSS are transmitted at symbol #5 and symbol #6, respectively, in every subframe #0 and #5. </w:t>
      </w:r>
      <w:r w:rsidR="0090103F" w:rsidRPr="00D72542">
        <w:rPr>
          <w:rFonts w:eastAsia="Times New Roman" w:cs="Times"/>
          <w:szCs w:val="20"/>
        </w:rPr>
        <w:t>CRS from antenna port</w:t>
      </w:r>
      <w:r w:rsidR="00ED1DE1" w:rsidRPr="00D72542">
        <w:rPr>
          <w:rFonts w:eastAsia="Times New Roman" w:cs="Times"/>
          <w:szCs w:val="20"/>
        </w:rPr>
        <w:t>s #0 and</w:t>
      </w:r>
      <w:r w:rsidR="0090103F" w:rsidRPr="00D72542">
        <w:rPr>
          <w:rFonts w:eastAsia="Times New Roman" w:cs="Times"/>
          <w:szCs w:val="20"/>
        </w:rPr>
        <w:t xml:space="preserve"> #1 is transmitted at symbols #0, #4, #7 and #11, while CRS from antenna port</w:t>
      </w:r>
      <w:r w:rsidR="00ED1DE1" w:rsidRPr="00D72542">
        <w:rPr>
          <w:rFonts w:eastAsia="Times New Roman" w:cs="Times"/>
          <w:szCs w:val="20"/>
        </w:rPr>
        <w:t>s #2 and</w:t>
      </w:r>
      <w:r w:rsidR="0090103F" w:rsidRPr="00D72542">
        <w:rPr>
          <w:rFonts w:eastAsia="Times New Roman" w:cs="Times"/>
          <w:szCs w:val="20"/>
        </w:rPr>
        <w:t xml:space="preserve"> #3 is transmitted at symbols #</w:t>
      </w:r>
      <w:r w:rsidR="003414ED">
        <w:rPr>
          <w:rFonts w:eastAsia="Times New Roman" w:cs="Times"/>
          <w:szCs w:val="20"/>
        </w:rPr>
        <w:t>1</w:t>
      </w:r>
      <w:r w:rsidR="00480081" w:rsidRPr="00D72542">
        <w:rPr>
          <w:rFonts w:eastAsia="Times New Roman" w:cs="Times"/>
          <w:szCs w:val="20"/>
        </w:rPr>
        <w:t xml:space="preserve"> and #8. </w:t>
      </w:r>
      <w:r w:rsidR="006E76E8" w:rsidRPr="00D72542">
        <w:rPr>
          <w:rFonts w:eastAsia="Times New Roman" w:cs="Times"/>
          <w:szCs w:val="20"/>
        </w:rPr>
        <w:t xml:space="preserve">Note that </w:t>
      </w:r>
      <w:r w:rsidR="00480081" w:rsidRPr="00D72542">
        <w:rPr>
          <w:rFonts w:eastAsia="Times New Roman" w:cs="Times"/>
          <w:szCs w:val="20"/>
        </w:rPr>
        <w:t>CRS can be transmitted in</w:t>
      </w:r>
      <w:r w:rsidR="00480081" w:rsidRPr="00D72542">
        <w:rPr>
          <w:rFonts w:cs="Times"/>
          <w:szCs w:val="20"/>
        </w:rPr>
        <w:t xml:space="preserve"> subframes other than subframes #0 and #5. Figure 1 s</w:t>
      </w:r>
      <w:r w:rsidR="006E76E8" w:rsidRPr="00D72542">
        <w:rPr>
          <w:rFonts w:cs="Times"/>
          <w:szCs w:val="20"/>
        </w:rPr>
        <w:t xml:space="preserve">hows the CRS </w:t>
      </w:r>
      <w:r w:rsidR="00146E6A">
        <w:rPr>
          <w:rFonts w:cs="Times"/>
          <w:szCs w:val="20"/>
        </w:rPr>
        <w:t xml:space="preserve">transmission </w:t>
      </w:r>
      <w:r w:rsidR="006E76E8" w:rsidRPr="00D72542">
        <w:rPr>
          <w:rFonts w:cs="Times"/>
          <w:szCs w:val="20"/>
        </w:rPr>
        <w:t>with antenna port</w:t>
      </w:r>
      <w:r w:rsidR="00ED1DE1" w:rsidRPr="00D72542">
        <w:rPr>
          <w:rFonts w:cs="Times"/>
          <w:szCs w:val="20"/>
        </w:rPr>
        <w:t>s</w:t>
      </w:r>
      <w:r w:rsidR="006E76E8" w:rsidRPr="00D72542">
        <w:rPr>
          <w:rFonts w:cs="Times"/>
          <w:szCs w:val="20"/>
        </w:rPr>
        <w:t xml:space="preserve"> #0 and/or #1 </w:t>
      </w:r>
      <w:r w:rsidR="00480081" w:rsidRPr="00D72542">
        <w:rPr>
          <w:rFonts w:cs="Times"/>
          <w:szCs w:val="20"/>
        </w:rPr>
        <w:t>in subframes #0 and #5 for illustrati</w:t>
      </w:r>
      <w:r w:rsidR="00CB1A0F" w:rsidRPr="00D72542">
        <w:rPr>
          <w:rFonts w:cs="Times"/>
          <w:szCs w:val="20"/>
        </w:rPr>
        <w:t>ve</w:t>
      </w:r>
      <w:r w:rsidR="00480081" w:rsidRPr="00D72542">
        <w:rPr>
          <w:rFonts w:cs="Times"/>
          <w:szCs w:val="20"/>
        </w:rPr>
        <w:t xml:space="preserve"> purpose.</w:t>
      </w:r>
    </w:p>
    <w:p w14:paraId="054E7DDC" w14:textId="39EAE05E" w:rsidR="001C46E4" w:rsidRDefault="009768BC" w:rsidP="006432F1">
      <w:pPr>
        <w:jc w:val="center"/>
      </w:pPr>
      <w:r>
        <w:object w:dxaOrig="7574" w:dyaOrig="1555" w14:anchorId="1E380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92.3pt" o:ole="">
            <v:imagedata r:id="rId8" o:title="" cropbottom="-12618f" cropleft="644f" cropright="-16237f"/>
          </v:shape>
          <o:OLEObject Type="Embed" ProgID="Visio.Drawing.15" ShapeID="_x0000_i1025" DrawAspect="Content" ObjectID="_1508354109" r:id="rId9"/>
        </w:object>
      </w:r>
    </w:p>
    <w:p w14:paraId="147B0044" w14:textId="28B2DEDC" w:rsidR="0053092F" w:rsidRPr="003A2F6C" w:rsidRDefault="00E97858" w:rsidP="006432F1">
      <w:pPr>
        <w:jc w:val="center"/>
        <w:rPr>
          <w:b/>
          <w:bCs/>
          <w:szCs w:val="20"/>
        </w:rPr>
      </w:pPr>
      <w:r w:rsidRPr="003A2F6C">
        <w:rPr>
          <w:b/>
          <w:bCs/>
          <w:szCs w:val="20"/>
        </w:rPr>
        <w:t xml:space="preserve">Figure 1. Illustration of </w:t>
      </w:r>
      <w:r w:rsidR="008818AA" w:rsidRPr="003A2F6C">
        <w:rPr>
          <w:b/>
          <w:bCs/>
          <w:szCs w:val="20"/>
        </w:rPr>
        <w:t>PSS/SSS/CRS location</w:t>
      </w:r>
      <w:r w:rsidRPr="003A2F6C">
        <w:rPr>
          <w:b/>
          <w:bCs/>
          <w:szCs w:val="20"/>
        </w:rPr>
        <w:t xml:space="preserve"> in sub</w:t>
      </w:r>
      <w:r w:rsidR="00A80A97" w:rsidRPr="003A2F6C">
        <w:rPr>
          <w:b/>
          <w:bCs/>
          <w:szCs w:val="20"/>
        </w:rPr>
        <w:t>frames #0 and #5 in LAA systems</w:t>
      </w:r>
    </w:p>
    <w:p w14:paraId="6CC765F1" w14:textId="2ACBF229" w:rsidR="00E30DCF" w:rsidRPr="00F55EB2" w:rsidRDefault="00E30DCF" w:rsidP="00DC50B9">
      <w:pPr>
        <w:jc w:val="both"/>
        <w:rPr>
          <w:rFonts w:asciiTheme="minorHAnsi" w:hAnsiTheme="minorHAnsi"/>
          <w:sz w:val="22"/>
          <w:lang w:val="en-US"/>
        </w:rPr>
      </w:pPr>
    </w:p>
    <w:p w14:paraId="4DE1630A" w14:textId="05413ECE" w:rsidR="00564842" w:rsidRPr="003C4486" w:rsidRDefault="00564842" w:rsidP="00DC50B9">
      <w:pPr>
        <w:pStyle w:val="LGTdoc"/>
        <w:spacing w:afterLines="0" w:after="60"/>
        <w:rPr>
          <w:rFonts w:eastAsia="Times New Roman"/>
          <w:kern w:val="0"/>
          <w:sz w:val="20"/>
          <w:szCs w:val="20"/>
          <w:lang w:val="en-GB" w:eastAsia="en-US"/>
        </w:rPr>
      </w:pPr>
      <w:r w:rsidRPr="003C4486">
        <w:rPr>
          <w:rFonts w:eastAsia="Times New Roman"/>
          <w:kern w:val="0"/>
          <w:sz w:val="20"/>
          <w:szCs w:val="20"/>
          <w:lang w:val="en-GB" w:eastAsia="en-US"/>
        </w:rPr>
        <w:t xml:space="preserve">It has been agreed in RAN1 #82bis meeting that the ending partial subframe is configured based on the existing Downlink Pilot Time Slot (DwPTS) design, with possible ending positions limiting to symbols {2, 5, 8, 9, 10, 11}. </w:t>
      </w:r>
      <w:r w:rsidR="009E38C4">
        <w:rPr>
          <w:rFonts w:eastAsia="Times New Roman"/>
          <w:kern w:val="0"/>
          <w:sz w:val="20"/>
          <w:szCs w:val="20"/>
          <w:lang w:val="en-GB" w:eastAsia="en-US"/>
        </w:rPr>
        <w:t xml:space="preserve"> </w:t>
      </w:r>
    </w:p>
    <w:p w14:paraId="1642DA71" w14:textId="4F1AA3EC" w:rsidR="00A5194F" w:rsidRPr="003C4486" w:rsidRDefault="00A5194F" w:rsidP="00DC50B9">
      <w:pPr>
        <w:pStyle w:val="LGTdoc"/>
        <w:spacing w:afterLines="0" w:after="60"/>
        <w:rPr>
          <w:rFonts w:eastAsia="Times New Roman"/>
          <w:kern w:val="0"/>
          <w:sz w:val="20"/>
          <w:szCs w:val="20"/>
          <w:lang w:val="en-GB" w:eastAsia="en-US"/>
        </w:rPr>
      </w:pPr>
      <w:r w:rsidRPr="003C4486">
        <w:rPr>
          <w:kern w:val="0"/>
          <w:sz w:val="20"/>
          <w:szCs w:val="20"/>
          <w:lang w:val="en-GB" w:eastAsia="en-US"/>
        </w:rPr>
        <w:t>When the subframe #0 o</w:t>
      </w:r>
      <w:r w:rsidR="008430BC" w:rsidRPr="003C4486">
        <w:rPr>
          <w:kern w:val="0"/>
          <w:sz w:val="20"/>
          <w:szCs w:val="20"/>
          <w:lang w:val="en-GB" w:eastAsia="en-US"/>
        </w:rPr>
        <w:t>r #5 is partial, the PSS/SSS/CRS</w:t>
      </w:r>
      <w:r w:rsidRPr="003C4486">
        <w:rPr>
          <w:kern w:val="0"/>
          <w:sz w:val="20"/>
          <w:szCs w:val="20"/>
          <w:lang w:val="en-GB" w:eastAsia="en-US"/>
        </w:rPr>
        <w:t xml:space="preserve"> may not be transmitted based on the length of the partial subframe. For example, if the partial subframe</w:t>
      </w:r>
      <w:r w:rsidR="00187429" w:rsidRPr="003C4486">
        <w:rPr>
          <w:kern w:val="0"/>
          <w:sz w:val="20"/>
          <w:szCs w:val="20"/>
          <w:lang w:val="en-GB" w:eastAsia="en-US"/>
        </w:rPr>
        <w:t xml:space="preserve"> consists of 3 symbols, the PSS, </w:t>
      </w:r>
      <w:r w:rsidRPr="003C4486">
        <w:rPr>
          <w:kern w:val="0"/>
          <w:sz w:val="20"/>
          <w:szCs w:val="20"/>
          <w:lang w:val="en-GB" w:eastAsia="en-US"/>
        </w:rPr>
        <w:t xml:space="preserve">SSS and </w:t>
      </w:r>
      <w:r w:rsidR="000A6292" w:rsidRPr="003C4486">
        <w:rPr>
          <w:kern w:val="0"/>
          <w:sz w:val="20"/>
          <w:szCs w:val="20"/>
          <w:lang w:val="en-GB" w:eastAsia="en-US"/>
        </w:rPr>
        <w:t>part of CRS</w:t>
      </w:r>
      <w:r w:rsidR="00513AE8" w:rsidRPr="003C4486">
        <w:rPr>
          <w:kern w:val="0"/>
          <w:sz w:val="20"/>
          <w:szCs w:val="20"/>
          <w:lang w:val="en-GB" w:eastAsia="en-US"/>
        </w:rPr>
        <w:t xml:space="preserve"> </w:t>
      </w:r>
      <w:r w:rsidRPr="003C4486">
        <w:rPr>
          <w:kern w:val="0"/>
          <w:sz w:val="20"/>
          <w:szCs w:val="20"/>
          <w:lang w:val="en-GB" w:eastAsia="en-US"/>
        </w:rPr>
        <w:t>cannot</w:t>
      </w:r>
      <w:r w:rsidR="00843573" w:rsidRPr="003C4486">
        <w:rPr>
          <w:rFonts w:eastAsia="Times New Roman"/>
          <w:kern w:val="0"/>
          <w:sz w:val="20"/>
          <w:szCs w:val="20"/>
          <w:lang w:val="en-GB" w:eastAsia="en-US"/>
        </w:rPr>
        <w:t xml:space="preserve"> be transmitted. </w:t>
      </w:r>
      <w:r w:rsidR="008F6BFE" w:rsidRPr="003C4486">
        <w:rPr>
          <w:rFonts w:eastAsia="Times New Roman"/>
          <w:kern w:val="0"/>
          <w:sz w:val="20"/>
          <w:szCs w:val="20"/>
          <w:lang w:val="en-GB" w:eastAsia="en-US"/>
        </w:rPr>
        <w:t xml:space="preserve">Thus, the </w:t>
      </w:r>
      <w:r w:rsidR="00187429" w:rsidRPr="003C4486">
        <w:rPr>
          <w:rFonts w:eastAsia="Times New Roman"/>
          <w:kern w:val="0"/>
          <w:sz w:val="20"/>
          <w:szCs w:val="20"/>
          <w:lang w:val="en-GB" w:eastAsia="en-US"/>
        </w:rPr>
        <w:t>PSS/SSS/CRS transmission</w:t>
      </w:r>
      <w:r w:rsidR="009E38C4">
        <w:rPr>
          <w:rFonts w:eastAsia="Times New Roman"/>
          <w:kern w:val="0"/>
          <w:sz w:val="20"/>
          <w:szCs w:val="20"/>
          <w:lang w:val="en-GB" w:eastAsia="en-US"/>
        </w:rPr>
        <w:t xml:space="preserve"> may follow </w:t>
      </w:r>
      <w:r w:rsidR="00116012">
        <w:rPr>
          <w:rFonts w:eastAsia="Times New Roman"/>
          <w:kern w:val="0"/>
          <w:sz w:val="20"/>
          <w:szCs w:val="20"/>
          <w:lang w:val="en-GB" w:eastAsia="en-US"/>
        </w:rPr>
        <w:t>the options below.</w:t>
      </w:r>
    </w:p>
    <w:p w14:paraId="59202AE0" w14:textId="2B52A470" w:rsidR="00187429" w:rsidRPr="003C4486" w:rsidRDefault="00F469BD" w:rsidP="00DC50B9">
      <w:pPr>
        <w:pStyle w:val="LGTdoc"/>
        <w:numPr>
          <w:ilvl w:val="0"/>
          <w:numId w:val="19"/>
        </w:numPr>
        <w:spacing w:afterLines="0" w:after="60"/>
        <w:rPr>
          <w:rFonts w:eastAsia="Times New Roman"/>
          <w:kern w:val="0"/>
          <w:sz w:val="20"/>
          <w:szCs w:val="20"/>
          <w:lang w:val="en-GB" w:eastAsia="en-US"/>
        </w:rPr>
      </w:pPr>
      <w:r w:rsidRPr="003C4486">
        <w:rPr>
          <w:rFonts w:eastAsia="Times New Roman"/>
          <w:kern w:val="0"/>
          <w:sz w:val="20"/>
          <w:szCs w:val="20"/>
          <w:u w:val="single"/>
          <w:lang w:val="en-GB" w:eastAsia="en-US"/>
        </w:rPr>
        <w:t>Option 1</w:t>
      </w:r>
      <w:r w:rsidRPr="003C4486">
        <w:rPr>
          <w:rFonts w:eastAsia="Times New Roman"/>
          <w:kern w:val="0"/>
          <w:sz w:val="20"/>
          <w:szCs w:val="20"/>
          <w:lang w:val="en-GB" w:eastAsia="en-US"/>
        </w:rPr>
        <w:t xml:space="preserve">: </w:t>
      </w:r>
      <w:r w:rsidR="00187429" w:rsidRPr="003C4486">
        <w:rPr>
          <w:rFonts w:eastAsia="Times New Roman"/>
          <w:kern w:val="0"/>
          <w:sz w:val="20"/>
          <w:szCs w:val="20"/>
          <w:lang w:val="en-GB" w:eastAsia="en-US"/>
        </w:rPr>
        <w:t>PSS/SSS/CRS is transmitted only in regular subframes. If the subframe is partial, no PSS/SSS/CRS would be transmitted.</w:t>
      </w:r>
    </w:p>
    <w:p w14:paraId="1D9136EF" w14:textId="1C7B339B" w:rsidR="00585476" w:rsidRPr="003C4486" w:rsidRDefault="00F469BD" w:rsidP="00DC50B9">
      <w:pPr>
        <w:pStyle w:val="LGTdoc"/>
        <w:numPr>
          <w:ilvl w:val="0"/>
          <w:numId w:val="19"/>
        </w:numPr>
        <w:spacing w:afterLines="0" w:after="60"/>
        <w:rPr>
          <w:rFonts w:eastAsia="Times New Roman"/>
          <w:kern w:val="0"/>
          <w:sz w:val="20"/>
          <w:szCs w:val="20"/>
          <w:lang w:val="en-GB" w:eastAsia="en-US"/>
        </w:rPr>
      </w:pPr>
      <w:r w:rsidRPr="003C4486">
        <w:rPr>
          <w:rFonts w:eastAsia="Times New Roman"/>
          <w:kern w:val="0"/>
          <w:sz w:val="20"/>
          <w:szCs w:val="20"/>
          <w:u w:val="single"/>
          <w:lang w:val="en-GB" w:eastAsia="en-US"/>
        </w:rPr>
        <w:t>Option 2</w:t>
      </w:r>
      <w:r w:rsidRPr="003C4486">
        <w:rPr>
          <w:rFonts w:eastAsia="Times New Roman"/>
          <w:kern w:val="0"/>
          <w:sz w:val="20"/>
          <w:szCs w:val="20"/>
          <w:lang w:val="en-GB" w:eastAsia="en-US"/>
        </w:rPr>
        <w:t xml:space="preserve">: </w:t>
      </w:r>
      <w:r w:rsidR="00187429" w:rsidRPr="003C4486">
        <w:rPr>
          <w:rFonts w:eastAsia="Times New Roman"/>
          <w:kern w:val="0"/>
          <w:sz w:val="20"/>
          <w:szCs w:val="20"/>
          <w:lang w:val="en-GB" w:eastAsia="en-US"/>
        </w:rPr>
        <w:t>PSS/SSS/CRS is transmitted in partial subframes, as long as the length of partial subframe is long en</w:t>
      </w:r>
      <w:r w:rsidR="0018198D" w:rsidRPr="003C4486">
        <w:rPr>
          <w:rFonts w:eastAsia="Times New Roman"/>
          <w:kern w:val="0"/>
          <w:sz w:val="20"/>
          <w:szCs w:val="20"/>
          <w:lang w:val="en-GB" w:eastAsia="en-US"/>
        </w:rPr>
        <w:t>ough to carry</w:t>
      </w:r>
      <w:r w:rsidR="00187429" w:rsidRPr="003C4486">
        <w:rPr>
          <w:rFonts w:eastAsia="Times New Roman"/>
          <w:kern w:val="0"/>
          <w:sz w:val="20"/>
          <w:szCs w:val="20"/>
          <w:lang w:val="en-GB" w:eastAsia="en-US"/>
        </w:rPr>
        <w:t xml:space="preserve"> these signals.</w:t>
      </w:r>
    </w:p>
    <w:p w14:paraId="414CE563" w14:textId="6A1D8139" w:rsidR="00187429" w:rsidRPr="003C4486" w:rsidRDefault="001052F5" w:rsidP="00DC50B9">
      <w:pPr>
        <w:pStyle w:val="LGTdoc"/>
        <w:numPr>
          <w:ilvl w:val="1"/>
          <w:numId w:val="19"/>
        </w:numPr>
        <w:spacing w:afterLines="0" w:after="60"/>
        <w:rPr>
          <w:rFonts w:eastAsia="Times New Roman"/>
          <w:kern w:val="0"/>
          <w:sz w:val="20"/>
          <w:szCs w:val="20"/>
          <w:lang w:val="en-GB" w:eastAsia="en-US"/>
        </w:rPr>
      </w:pPr>
      <w:r w:rsidRPr="003C4486">
        <w:rPr>
          <w:rFonts w:eastAsia="Times New Roman"/>
          <w:kern w:val="0"/>
          <w:sz w:val="20"/>
          <w:szCs w:val="20"/>
          <w:u w:val="single"/>
          <w:lang w:val="en-GB" w:eastAsia="en-US"/>
        </w:rPr>
        <w:t>PSS/SSS option 2a</w:t>
      </w:r>
      <w:r w:rsidRPr="003C4486">
        <w:rPr>
          <w:rFonts w:eastAsia="Times New Roman"/>
          <w:kern w:val="0"/>
          <w:sz w:val="20"/>
          <w:szCs w:val="20"/>
          <w:lang w:val="en-GB" w:eastAsia="en-US"/>
        </w:rPr>
        <w:t xml:space="preserve">: </w:t>
      </w:r>
      <w:r w:rsidR="00A77D6C" w:rsidRPr="003C4486">
        <w:rPr>
          <w:rFonts w:eastAsia="Times New Roman"/>
          <w:kern w:val="0"/>
          <w:sz w:val="20"/>
          <w:szCs w:val="20"/>
          <w:lang w:val="en-GB" w:eastAsia="en-US"/>
        </w:rPr>
        <w:t xml:space="preserve">PSS and SSS can be enforced to </w:t>
      </w:r>
      <w:r w:rsidR="000A6292" w:rsidRPr="003C4486">
        <w:rPr>
          <w:rFonts w:eastAsia="Times New Roman"/>
          <w:kern w:val="0"/>
          <w:sz w:val="20"/>
          <w:szCs w:val="20"/>
          <w:lang w:val="en-GB" w:eastAsia="en-US"/>
        </w:rPr>
        <w:t xml:space="preserve">be </w:t>
      </w:r>
      <w:r w:rsidR="00A77D6C" w:rsidRPr="003C4486">
        <w:rPr>
          <w:rFonts w:eastAsia="Times New Roman"/>
          <w:kern w:val="0"/>
          <w:sz w:val="20"/>
          <w:szCs w:val="20"/>
          <w:lang w:val="en-GB" w:eastAsia="en-US"/>
        </w:rPr>
        <w:t>transmit</w:t>
      </w:r>
      <w:r w:rsidR="000A6292" w:rsidRPr="003C4486">
        <w:rPr>
          <w:rFonts w:eastAsia="Times New Roman"/>
          <w:kern w:val="0"/>
          <w:sz w:val="20"/>
          <w:szCs w:val="20"/>
          <w:lang w:val="en-GB" w:eastAsia="en-US"/>
        </w:rPr>
        <w:t>ted</w:t>
      </w:r>
      <w:r w:rsidR="00A77D6C" w:rsidRPr="003C4486">
        <w:rPr>
          <w:rFonts w:eastAsia="Times New Roman"/>
          <w:kern w:val="0"/>
          <w:sz w:val="20"/>
          <w:szCs w:val="20"/>
          <w:lang w:val="en-GB" w:eastAsia="en-US"/>
        </w:rPr>
        <w:t xml:space="preserve"> together. Thus, if the first subframe</w:t>
      </w:r>
      <w:r w:rsidR="00B17F0A">
        <w:rPr>
          <w:rFonts w:eastAsia="Times New Roman"/>
          <w:kern w:val="0"/>
          <w:sz w:val="20"/>
          <w:szCs w:val="20"/>
          <w:lang w:val="en-GB" w:eastAsia="en-US"/>
        </w:rPr>
        <w:t xml:space="preserve"> of a DL data burst</w:t>
      </w:r>
      <w:r w:rsidR="00A77D6C" w:rsidRPr="003C4486">
        <w:rPr>
          <w:rFonts w:eastAsia="Times New Roman"/>
          <w:kern w:val="0"/>
          <w:sz w:val="20"/>
          <w:szCs w:val="20"/>
          <w:lang w:val="en-GB" w:eastAsia="en-US"/>
        </w:rPr>
        <w:t xml:space="preserve"> is subframe #0 or #5, which starts at symbol #5 or earlier, the subframe will contain both PSS and SSS. On the other hand, if the first subframe is subframe #0 or #5, which starts at symbol #6 or later, then the subframe does not contain PSS or SSS.</w:t>
      </w:r>
      <w:r w:rsidR="000A6292" w:rsidRPr="003C4486">
        <w:rPr>
          <w:rFonts w:eastAsia="Times New Roman"/>
          <w:kern w:val="0"/>
          <w:sz w:val="20"/>
          <w:szCs w:val="20"/>
          <w:lang w:val="en-GB" w:eastAsia="en-US"/>
        </w:rPr>
        <w:t xml:space="preserve"> Similarly, when the last subframe</w:t>
      </w:r>
      <w:r w:rsidR="00B17F0A">
        <w:rPr>
          <w:rFonts w:eastAsia="Times New Roman"/>
          <w:kern w:val="0"/>
          <w:sz w:val="20"/>
          <w:szCs w:val="20"/>
          <w:lang w:val="en-GB" w:eastAsia="en-US"/>
        </w:rPr>
        <w:t xml:space="preserve"> of a DL data burst</w:t>
      </w:r>
      <w:r w:rsidR="000A6292" w:rsidRPr="003C4486">
        <w:rPr>
          <w:rFonts w:eastAsia="Times New Roman"/>
          <w:kern w:val="0"/>
          <w:sz w:val="20"/>
          <w:szCs w:val="20"/>
          <w:lang w:val="en-GB" w:eastAsia="en-US"/>
        </w:rPr>
        <w:t xml:space="preserve"> is subframe #0 or #5 and ends at symbol #6 or later, the subframe contains both PSS and SSS; otherwise, neither PSS nor SSS would be transmitted in this subframe.</w:t>
      </w:r>
    </w:p>
    <w:p w14:paraId="7C1DE8CC" w14:textId="6911E963" w:rsidR="00A77D6C" w:rsidRPr="003C4486" w:rsidRDefault="001052F5" w:rsidP="00DC50B9">
      <w:pPr>
        <w:pStyle w:val="LGTdoc"/>
        <w:numPr>
          <w:ilvl w:val="1"/>
          <w:numId w:val="19"/>
        </w:numPr>
        <w:spacing w:afterLines="0" w:after="60"/>
        <w:rPr>
          <w:rFonts w:eastAsia="Times New Roman"/>
          <w:kern w:val="0"/>
          <w:sz w:val="20"/>
          <w:szCs w:val="20"/>
          <w:lang w:val="en-GB" w:eastAsia="en-US"/>
        </w:rPr>
      </w:pPr>
      <w:r w:rsidRPr="003C4486">
        <w:rPr>
          <w:rFonts w:eastAsia="Times New Roman"/>
          <w:kern w:val="0"/>
          <w:sz w:val="20"/>
          <w:szCs w:val="20"/>
          <w:u w:val="single"/>
          <w:lang w:val="en-GB" w:eastAsia="en-US"/>
        </w:rPr>
        <w:t>PSS/SSS option 2b</w:t>
      </w:r>
      <w:r w:rsidRPr="003C4486">
        <w:rPr>
          <w:rFonts w:eastAsia="Times New Roman"/>
          <w:kern w:val="0"/>
          <w:sz w:val="20"/>
          <w:szCs w:val="20"/>
          <w:lang w:val="en-GB" w:eastAsia="en-US"/>
        </w:rPr>
        <w:t xml:space="preserve">: </w:t>
      </w:r>
      <w:r w:rsidR="000A6292" w:rsidRPr="003C4486">
        <w:rPr>
          <w:rFonts w:eastAsia="Times New Roman"/>
          <w:kern w:val="0"/>
          <w:sz w:val="20"/>
          <w:szCs w:val="20"/>
          <w:lang w:val="en-GB" w:eastAsia="en-US"/>
        </w:rPr>
        <w:t>PSS and SSS can be transmitted separately. Thus, if the first subframe is subframe #0 or #5 and starts at symbol #6, PSS can be transmitted without SSS. Similarly, if the last subframe is subframe #0 or #5 and ends at symbol #5, SSS can be transmitted without PSS.</w:t>
      </w:r>
    </w:p>
    <w:p w14:paraId="528395EA" w14:textId="6F33601E" w:rsidR="00C021AC" w:rsidRPr="003C4486" w:rsidRDefault="001052F5" w:rsidP="00DC50B9">
      <w:pPr>
        <w:pStyle w:val="LGTdoc"/>
        <w:numPr>
          <w:ilvl w:val="1"/>
          <w:numId w:val="19"/>
        </w:numPr>
        <w:spacing w:afterLines="0" w:after="60"/>
        <w:rPr>
          <w:rFonts w:eastAsia="Times New Roman"/>
          <w:kern w:val="0"/>
          <w:sz w:val="20"/>
          <w:szCs w:val="20"/>
          <w:lang w:val="en-GB" w:eastAsia="en-US"/>
        </w:rPr>
      </w:pPr>
      <w:r w:rsidRPr="003C4486">
        <w:rPr>
          <w:rFonts w:eastAsia="Times New Roman"/>
          <w:kern w:val="0"/>
          <w:sz w:val="20"/>
          <w:szCs w:val="20"/>
          <w:u w:val="single"/>
          <w:lang w:val="en-GB" w:eastAsia="en-US"/>
        </w:rPr>
        <w:t>CRS option 2a</w:t>
      </w:r>
      <w:r w:rsidRPr="003C4486">
        <w:rPr>
          <w:rFonts w:eastAsia="Times New Roman"/>
          <w:kern w:val="0"/>
          <w:sz w:val="20"/>
          <w:szCs w:val="20"/>
          <w:lang w:val="en-GB" w:eastAsia="en-US"/>
        </w:rPr>
        <w:t xml:space="preserve">: </w:t>
      </w:r>
      <w:r w:rsidR="000A6292" w:rsidRPr="003C4486">
        <w:rPr>
          <w:rFonts w:eastAsia="Times New Roman"/>
          <w:kern w:val="0"/>
          <w:sz w:val="20"/>
          <w:szCs w:val="20"/>
          <w:lang w:val="en-GB" w:eastAsia="en-US"/>
        </w:rPr>
        <w:t>All defined CRS symbols can be enforced to be transmitted together. Thus, if</w:t>
      </w:r>
      <w:r w:rsidR="00C021AC" w:rsidRPr="003C4486">
        <w:rPr>
          <w:rFonts w:eastAsia="Times New Roman"/>
          <w:kern w:val="0"/>
          <w:sz w:val="20"/>
          <w:szCs w:val="20"/>
          <w:lang w:val="en-GB" w:eastAsia="en-US"/>
        </w:rPr>
        <w:t xml:space="preserve"> the first subframe is partial, the CRS cannot be transmitted. </w:t>
      </w:r>
    </w:p>
    <w:p w14:paraId="7750B4AC" w14:textId="20FB40FB" w:rsidR="00C021AC" w:rsidRPr="003C4486" w:rsidRDefault="001052F5" w:rsidP="00DC50B9">
      <w:pPr>
        <w:pStyle w:val="LGTdoc"/>
        <w:numPr>
          <w:ilvl w:val="1"/>
          <w:numId w:val="19"/>
        </w:numPr>
        <w:spacing w:afterLines="0" w:after="60"/>
        <w:rPr>
          <w:rFonts w:eastAsia="Times New Roman"/>
          <w:kern w:val="0"/>
          <w:sz w:val="20"/>
          <w:szCs w:val="20"/>
          <w:lang w:val="en-GB" w:eastAsia="en-US"/>
        </w:rPr>
      </w:pPr>
      <w:r w:rsidRPr="003C4486">
        <w:rPr>
          <w:rFonts w:eastAsia="Times New Roman"/>
          <w:kern w:val="0"/>
          <w:sz w:val="20"/>
          <w:szCs w:val="20"/>
          <w:u w:val="single"/>
          <w:lang w:val="en-GB" w:eastAsia="en-US"/>
        </w:rPr>
        <w:t>CRS option 2b</w:t>
      </w:r>
      <w:r w:rsidRPr="003C4486">
        <w:rPr>
          <w:rFonts w:eastAsia="Times New Roman"/>
          <w:kern w:val="0"/>
          <w:sz w:val="20"/>
          <w:szCs w:val="20"/>
          <w:lang w:val="en-GB" w:eastAsia="en-US"/>
        </w:rPr>
        <w:t xml:space="preserve">: </w:t>
      </w:r>
      <w:r w:rsidR="00C021AC" w:rsidRPr="003C4486">
        <w:rPr>
          <w:rFonts w:eastAsia="Times New Roman"/>
          <w:kern w:val="0"/>
          <w:sz w:val="20"/>
          <w:szCs w:val="20"/>
          <w:lang w:val="en-GB" w:eastAsia="en-US"/>
        </w:rPr>
        <w:t>A part of CRS ca</w:t>
      </w:r>
      <w:r w:rsidR="00EB524E" w:rsidRPr="003C4486">
        <w:rPr>
          <w:rFonts w:eastAsia="Times New Roman"/>
          <w:kern w:val="0"/>
          <w:sz w:val="20"/>
          <w:szCs w:val="20"/>
          <w:lang w:val="en-GB" w:eastAsia="en-US"/>
        </w:rPr>
        <w:t>n be transmitted as long as it fits into the partial subframe. For example, if the first subframe starts at symbol #3, the CRS from antenna ports #0 and #1 in symbols #4, #7 and #11, and the CRS from antenna ports #2 and #3 in symbols #8 can be transmitted.</w:t>
      </w:r>
    </w:p>
    <w:p w14:paraId="33502854" w14:textId="18565A5D" w:rsidR="00F469BD" w:rsidRPr="003C4486" w:rsidRDefault="00F469BD" w:rsidP="00DC50B9">
      <w:pPr>
        <w:pStyle w:val="LGTdoc"/>
        <w:spacing w:after="120"/>
        <w:rPr>
          <w:rFonts w:eastAsia="Times New Roman"/>
          <w:kern w:val="0"/>
          <w:sz w:val="20"/>
          <w:szCs w:val="20"/>
          <w:lang w:val="en-GB" w:eastAsia="en-US"/>
        </w:rPr>
      </w:pPr>
      <w:r w:rsidRPr="003C4486">
        <w:rPr>
          <w:rFonts w:eastAsia="Times New Roman"/>
          <w:kern w:val="0"/>
          <w:sz w:val="20"/>
          <w:szCs w:val="20"/>
          <w:lang w:val="en-GB" w:eastAsia="en-US"/>
        </w:rPr>
        <w:t xml:space="preserve">It is preferred to support </w:t>
      </w:r>
      <w:r w:rsidR="007A2D0E" w:rsidRPr="003C4486">
        <w:rPr>
          <w:rFonts w:eastAsia="Times New Roman"/>
          <w:kern w:val="0"/>
          <w:sz w:val="20"/>
          <w:szCs w:val="20"/>
          <w:lang w:val="en-GB" w:eastAsia="en-US"/>
        </w:rPr>
        <w:t>Option 2</w:t>
      </w:r>
      <w:r w:rsidRPr="003C4486">
        <w:rPr>
          <w:rFonts w:eastAsia="Times New Roman"/>
          <w:kern w:val="0"/>
          <w:sz w:val="20"/>
          <w:szCs w:val="20"/>
          <w:lang w:val="en-GB" w:eastAsia="en-US"/>
        </w:rPr>
        <w:t>,</w:t>
      </w:r>
      <w:r w:rsidR="007E7642" w:rsidRPr="003C4486">
        <w:rPr>
          <w:rFonts w:eastAsia="Times New Roman"/>
          <w:kern w:val="0"/>
          <w:sz w:val="20"/>
          <w:szCs w:val="20"/>
          <w:lang w:val="en-GB" w:eastAsia="en-US"/>
        </w:rPr>
        <w:t xml:space="preserve"> particularly, PSS/SSS option 2b and CRS option 2b,</w:t>
      </w:r>
      <w:r w:rsidRPr="003C4486">
        <w:rPr>
          <w:rFonts w:eastAsia="Times New Roman"/>
          <w:kern w:val="0"/>
          <w:sz w:val="20"/>
          <w:szCs w:val="20"/>
          <w:lang w:val="en-GB" w:eastAsia="en-US"/>
        </w:rPr>
        <w:t xml:space="preserve"> which can increase the PSS/SSS/CRS transmission opportunities and thus help improve the related performance, e.g., the accuracy of synchronization and CSI measurement.</w:t>
      </w:r>
      <w:r w:rsidR="00B17F0A">
        <w:rPr>
          <w:rFonts w:eastAsia="Times New Roman"/>
          <w:kern w:val="0"/>
          <w:sz w:val="20"/>
          <w:szCs w:val="20"/>
          <w:lang w:val="en-GB" w:eastAsia="en-US"/>
        </w:rPr>
        <w:t xml:space="preserve"> Furthermore, </w:t>
      </w:r>
      <w:r w:rsidR="00B17F0A" w:rsidRPr="003C4486">
        <w:rPr>
          <w:rFonts w:eastAsia="Times New Roman"/>
          <w:kern w:val="0"/>
          <w:sz w:val="20"/>
          <w:szCs w:val="20"/>
          <w:lang w:val="en-GB" w:eastAsia="en-US"/>
        </w:rPr>
        <w:t>PSS/SSS option 2b and CRS option 2b</w:t>
      </w:r>
      <w:r w:rsidR="00B17F0A">
        <w:rPr>
          <w:rFonts w:eastAsia="Times New Roman"/>
          <w:kern w:val="0"/>
          <w:sz w:val="20"/>
          <w:szCs w:val="20"/>
          <w:lang w:val="en-GB" w:eastAsia="en-US"/>
        </w:rPr>
        <w:t xml:space="preserve"> do not change rate matching pattern for PDSCH transmission from the legacy LTE except for shortened resources of partial subframes. </w:t>
      </w:r>
    </w:p>
    <w:p w14:paraId="0C0D8FFF" w14:textId="43D56944" w:rsidR="00F469BD" w:rsidRPr="003C4486" w:rsidRDefault="007A49D8" w:rsidP="00DC50B9">
      <w:pPr>
        <w:spacing w:before="120" w:after="120"/>
        <w:jc w:val="both"/>
        <w:rPr>
          <w:rFonts w:ascii="Times New Roman" w:eastAsia="Times New Roman" w:hAnsi="Times New Roman"/>
          <w:b/>
          <w:szCs w:val="20"/>
        </w:rPr>
      </w:pPr>
      <w:r w:rsidRPr="003C4486">
        <w:rPr>
          <w:rFonts w:ascii="Times New Roman" w:eastAsia="Times New Roman" w:hAnsi="Times New Roman"/>
          <w:b/>
          <w:szCs w:val="20"/>
        </w:rPr>
        <w:t>Proposal</w:t>
      </w:r>
      <w:r w:rsidR="00B17F0A">
        <w:rPr>
          <w:rFonts w:ascii="Times New Roman" w:eastAsia="Times New Roman" w:hAnsi="Times New Roman"/>
          <w:b/>
          <w:szCs w:val="20"/>
        </w:rPr>
        <w:t xml:space="preserve"> 1</w:t>
      </w:r>
      <w:r w:rsidRPr="003C4486">
        <w:rPr>
          <w:rFonts w:ascii="Times New Roman" w:eastAsia="Times New Roman" w:hAnsi="Times New Roman"/>
          <w:b/>
          <w:szCs w:val="20"/>
        </w:rPr>
        <w:t xml:space="preserve">: PSS/SSS/CRS </w:t>
      </w:r>
      <w:r w:rsidR="00546E7A" w:rsidRPr="003C4486">
        <w:rPr>
          <w:rFonts w:ascii="Times New Roman" w:eastAsia="Times New Roman" w:hAnsi="Times New Roman"/>
          <w:b/>
          <w:szCs w:val="20"/>
        </w:rPr>
        <w:t>are transmitted in partial subframes, as long as the partial subfram</w:t>
      </w:r>
      <w:r w:rsidR="000C2156" w:rsidRPr="003C4486">
        <w:rPr>
          <w:rFonts w:ascii="Times New Roman" w:eastAsia="Times New Roman" w:hAnsi="Times New Roman"/>
          <w:b/>
          <w:szCs w:val="20"/>
        </w:rPr>
        <w:t>e covers the symbol locations to</w:t>
      </w:r>
      <w:r w:rsidR="00546E7A" w:rsidRPr="003C4486">
        <w:rPr>
          <w:rFonts w:ascii="Times New Roman" w:eastAsia="Times New Roman" w:hAnsi="Times New Roman"/>
          <w:b/>
          <w:szCs w:val="20"/>
        </w:rPr>
        <w:t xml:space="preserve"> transmit PSS/SSS/CRS.</w:t>
      </w:r>
    </w:p>
    <w:p w14:paraId="37907E25" w14:textId="2546D8E5" w:rsidR="00585476" w:rsidRDefault="002473FD" w:rsidP="00DC50B9">
      <w:pPr>
        <w:pStyle w:val="Heading1"/>
        <w:keepNext w:val="0"/>
        <w:widowControl w:val="0"/>
        <w:spacing w:before="360" w:after="240"/>
        <w:ind w:left="518"/>
        <w:jc w:val="both"/>
      </w:pPr>
      <w:r>
        <w:lastRenderedPageBreak/>
        <w:t>SSS/CRS</w:t>
      </w:r>
      <w:r w:rsidR="00585476">
        <w:t xml:space="preserve"> </w:t>
      </w:r>
      <w:r w:rsidR="00A842A3">
        <w:t>S</w:t>
      </w:r>
      <w:r w:rsidR="00585476">
        <w:t xml:space="preserve">equence </w:t>
      </w:r>
      <w:r w:rsidR="00A842A3">
        <w:t>G</w:t>
      </w:r>
      <w:r w:rsidR="00585476">
        <w:t>eneration</w:t>
      </w:r>
    </w:p>
    <w:p w14:paraId="4CB058EA" w14:textId="0366779D" w:rsidR="008D7379" w:rsidRDefault="00080A4C" w:rsidP="008640E1">
      <w:pPr>
        <w:spacing w:after="60"/>
        <w:jc w:val="both"/>
        <w:rPr>
          <w:rFonts w:ascii="Times New Roman" w:hAnsi="Times New Roman"/>
        </w:rPr>
      </w:pPr>
      <w:r w:rsidRPr="003C4486">
        <w:rPr>
          <w:rFonts w:ascii="Times New Roman" w:hAnsi="Times New Roman"/>
        </w:rPr>
        <w:t>As agreed in RAN1 #82 meeting,</w:t>
      </w:r>
      <w:r w:rsidR="00BC142F" w:rsidRPr="003C4486">
        <w:rPr>
          <w:rFonts w:ascii="Times New Roman" w:hAnsi="Times New Roman"/>
        </w:rPr>
        <w:t xml:space="preserve"> </w:t>
      </w:r>
      <w:r w:rsidRPr="003C4486">
        <w:rPr>
          <w:rFonts w:ascii="Times New Roman" w:hAnsi="Times New Roman"/>
        </w:rPr>
        <w:t>the DRS without PDSCH is allowed to be transmitted in one of different time positions within the configured DMTC</w:t>
      </w:r>
      <w:r w:rsidR="00324A37">
        <w:rPr>
          <w:rFonts w:ascii="Times New Roman" w:hAnsi="Times New Roman"/>
        </w:rPr>
        <w:t xml:space="preserve"> </w:t>
      </w:r>
      <w:r w:rsidR="00324A37" w:rsidRPr="003C4486">
        <w:rPr>
          <w:rFonts w:ascii="Times New Roman" w:hAnsi="Times New Roman"/>
        </w:rPr>
        <w:t>subject to LBT</w:t>
      </w:r>
      <w:r w:rsidRPr="003C4486">
        <w:rPr>
          <w:rFonts w:ascii="Times New Roman" w:hAnsi="Times New Roman"/>
        </w:rPr>
        <w:t xml:space="preserve">. </w:t>
      </w:r>
      <w:r w:rsidR="000A3A22" w:rsidRPr="003C4486">
        <w:rPr>
          <w:rFonts w:ascii="Times New Roman" w:hAnsi="Times New Roman"/>
        </w:rPr>
        <w:t>Thus, the DRS consisting of PSS, SSS, CRS and optionally CSI-RS may be transmitted in subframes other than subframes #0 and #5. O</w:t>
      </w:r>
      <w:r w:rsidR="009F4351" w:rsidRPr="003C4486">
        <w:rPr>
          <w:rFonts w:ascii="Times New Roman" w:hAnsi="Times New Roman"/>
        </w:rPr>
        <w:t>n</w:t>
      </w:r>
      <w:r w:rsidR="000A3A22" w:rsidRPr="003C4486">
        <w:rPr>
          <w:rFonts w:ascii="Times New Roman" w:hAnsi="Times New Roman"/>
        </w:rPr>
        <w:t xml:space="preserve"> the other hand, the Rel-12 SSS is only </w:t>
      </w:r>
      <w:r w:rsidR="009F4351" w:rsidRPr="003C4486">
        <w:rPr>
          <w:rFonts w:ascii="Times New Roman" w:hAnsi="Times New Roman"/>
        </w:rPr>
        <w:t>defined for subframes #0 and #5.</w:t>
      </w:r>
      <w:r w:rsidR="00043E29" w:rsidRPr="003C4486">
        <w:rPr>
          <w:rFonts w:ascii="Times New Roman" w:hAnsi="Times New Roman"/>
        </w:rPr>
        <w:t xml:space="preserve"> Thus, </w:t>
      </w:r>
      <w:r w:rsidR="002473FD" w:rsidRPr="003C4486">
        <w:rPr>
          <w:rFonts w:ascii="Times New Roman" w:hAnsi="Times New Roman"/>
        </w:rPr>
        <w:t xml:space="preserve">SSS generation </w:t>
      </w:r>
      <w:r w:rsidR="00C712D7" w:rsidRPr="003C4486">
        <w:rPr>
          <w:rFonts w:ascii="Times New Roman" w:hAnsi="Times New Roman"/>
        </w:rPr>
        <w:t xml:space="preserve">for subframes others than #0 and #5 needs to be </w:t>
      </w:r>
      <w:r w:rsidR="00B17F0A">
        <w:rPr>
          <w:rFonts w:ascii="Times New Roman" w:hAnsi="Times New Roman"/>
        </w:rPr>
        <w:t>defined</w:t>
      </w:r>
      <w:r w:rsidR="00C712D7" w:rsidRPr="003C4486">
        <w:rPr>
          <w:rFonts w:ascii="Times New Roman" w:hAnsi="Times New Roman"/>
        </w:rPr>
        <w:t xml:space="preserve">. </w:t>
      </w:r>
      <w:r w:rsidR="00CF19D2">
        <w:rPr>
          <w:rFonts w:ascii="Times New Roman" w:hAnsi="Times New Roman"/>
        </w:rPr>
        <w:t>We also discuss about the corresponding CRS generation in this section.</w:t>
      </w:r>
    </w:p>
    <w:p w14:paraId="2814ACA0" w14:textId="3C2F46F9" w:rsidR="008D7379" w:rsidRPr="008D7379" w:rsidRDefault="008D7379" w:rsidP="008640E1">
      <w:pPr>
        <w:spacing w:after="60"/>
        <w:jc w:val="both"/>
        <w:rPr>
          <w:rFonts w:ascii="Times New Roman" w:hAnsi="Times New Roman"/>
          <w:b/>
          <w:u w:val="single"/>
        </w:rPr>
      </w:pPr>
      <w:r w:rsidRPr="008D7379">
        <w:rPr>
          <w:rFonts w:ascii="Times New Roman" w:hAnsi="Times New Roman"/>
          <w:b/>
          <w:u w:val="single"/>
        </w:rPr>
        <w:t>SSS sequence generation</w:t>
      </w:r>
    </w:p>
    <w:p w14:paraId="497CAFA8" w14:textId="244FE519" w:rsidR="00FA56BB" w:rsidRPr="003C4486" w:rsidRDefault="008640E1" w:rsidP="008640E1">
      <w:pPr>
        <w:spacing w:after="60"/>
        <w:jc w:val="both"/>
        <w:rPr>
          <w:rFonts w:ascii="Times New Roman" w:hAnsi="Times New Roman"/>
        </w:rPr>
      </w:pPr>
      <w:r>
        <w:rPr>
          <w:rFonts w:ascii="Times New Roman" w:hAnsi="Times New Roman"/>
        </w:rPr>
        <w:t xml:space="preserve">We </w:t>
      </w:r>
      <w:r w:rsidR="00C96A5C" w:rsidRPr="003C4486">
        <w:rPr>
          <w:rFonts w:ascii="Times New Roman" w:hAnsi="Times New Roman"/>
        </w:rPr>
        <w:t>provide the potential SSS</w:t>
      </w:r>
      <w:r w:rsidR="00FA56BB" w:rsidRPr="003C4486">
        <w:rPr>
          <w:rFonts w:ascii="Times New Roman" w:hAnsi="Times New Roman"/>
        </w:rPr>
        <w:t xml:space="preserve"> generation methods as follows.</w:t>
      </w:r>
    </w:p>
    <w:p w14:paraId="4F6B99CC" w14:textId="566039FD" w:rsidR="00FA56BB" w:rsidRPr="003C4486" w:rsidRDefault="00FA56BB" w:rsidP="00DC50B9">
      <w:pPr>
        <w:pStyle w:val="ListParagraph"/>
        <w:numPr>
          <w:ilvl w:val="0"/>
          <w:numId w:val="22"/>
        </w:numPr>
        <w:spacing w:after="60"/>
        <w:jc w:val="both"/>
        <w:rPr>
          <w:rFonts w:ascii="Times New Roman" w:eastAsia="Batang" w:hAnsi="Times New Roman"/>
          <w:sz w:val="20"/>
          <w:szCs w:val="24"/>
        </w:rPr>
      </w:pPr>
      <w:r w:rsidRPr="003C4486">
        <w:rPr>
          <w:rFonts w:ascii="Times New Roman" w:eastAsia="Batang" w:hAnsi="Times New Roman"/>
          <w:sz w:val="20"/>
          <w:szCs w:val="24"/>
          <w:u w:val="single"/>
        </w:rPr>
        <w:t>SSS-option 1</w:t>
      </w:r>
      <w:r w:rsidRPr="003C4486">
        <w:rPr>
          <w:rFonts w:ascii="Times New Roman" w:eastAsia="Batang" w:hAnsi="Times New Roman"/>
          <w:sz w:val="20"/>
          <w:szCs w:val="24"/>
        </w:rPr>
        <w:t xml:space="preserve">: An identical SSS sequence can be transmitted in all subframes, e.g., the Rel-12 SSS transmitted in subframe #0 can be used as the identical SSS in </w:t>
      </w:r>
      <w:r w:rsidR="00765605" w:rsidRPr="003C4486">
        <w:rPr>
          <w:rFonts w:ascii="Times New Roman" w:eastAsia="Batang" w:hAnsi="Times New Roman"/>
          <w:sz w:val="20"/>
          <w:szCs w:val="24"/>
        </w:rPr>
        <w:t>DRS</w:t>
      </w:r>
      <w:r w:rsidRPr="003C4486">
        <w:rPr>
          <w:rFonts w:ascii="Times New Roman" w:eastAsia="Batang" w:hAnsi="Times New Roman"/>
          <w:sz w:val="20"/>
          <w:szCs w:val="24"/>
        </w:rPr>
        <w:t xml:space="preserve"> in LAA systems</w:t>
      </w:r>
      <w:r w:rsidR="00324A37">
        <w:rPr>
          <w:rFonts w:ascii="Times New Roman" w:eastAsia="Batang" w:hAnsi="Times New Roman"/>
          <w:sz w:val="20"/>
          <w:szCs w:val="24"/>
        </w:rPr>
        <w:t xml:space="preserve"> independent of the subframe index</w:t>
      </w:r>
      <w:r w:rsidRPr="003C4486">
        <w:rPr>
          <w:rFonts w:ascii="Times New Roman" w:eastAsia="Batang" w:hAnsi="Times New Roman"/>
          <w:sz w:val="20"/>
          <w:szCs w:val="24"/>
        </w:rPr>
        <w:t>.</w:t>
      </w:r>
    </w:p>
    <w:p w14:paraId="0EA93BB4" w14:textId="234503B8" w:rsidR="00FA56BB" w:rsidRPr="003C4486" w:rsidRDefault="00FA56BB" w:rsidP="00DC50B9">
      <w:pPr>
        <w:pStyle w:val="ListParagraph"/>
        <w:numPr>
          <w:ilvl w:val="0"/>
          <w:numId w:val="22"/>
        </w:numPr>
        <w:spacing w:after="60"/>
        <w:jc w:val="both"/>
        <w:rPr>
          <w:rFonts w:ascii="Times New Roman" w:eastAsia="Batang" w:hAnsi="Times New Roman"/>
          <w:sz w:val="20"/>
          <w:szCs w:val="24"/>
        </w:rPr>
      </w:pPr>
      <w:r w:rsidRPr="003C4486">
        <w:rPr>
          <w:rFonts w:ascii="Times New Roman" w:eastAsia="Batang" w:hAnsi="Times New Roman"/>
          <w:sz w:val="20"/>
          <w:szCs w:val="24"/>
          <w:u w:val="single"/>
        </w:rPr>
        <w:t>SSS-option 2</w:t>
      </w:r>
      <w:r w:rsidRPr="003C4486">
        <w:rPr>
          <w:rFonts w:ascii="Times New Roman" w:eastAsia="Batang" w:hAnsi="Times New Roman"/>
          <w:sz w:val="20"/>
          <w:szCs w:val="24"/>
        </w:rPr>
        <w:t xml:space="preserve">: SSS sequence transmitted in subframe #0 in Rel-12 systems can be used as the SSS to be transmitted in subframes {0, 1, 2, 3, 4}, while SSS sequence transmitted in subframe #5 in Rel-12 systems can be used as the SSS to be transmitted in subframes {5, 6, 7, 8, 9} in LAA systems. </w:t>
      </w:r>
    </w:p>
    <w:p w14:paraId="58DA728A" w14:textId="16310CDB" w:rsidR="00FA56BB" w:rsidRPr="003C4486" w:rsidRDefault="00FA56BB" w:rsidP="00DC50B9">
      <w:pPr>
        <w:pStyle w:val="ListParagraph"/>
        <w:numPr>
          <w:ilvl w:val="0"/>
          <w:numId w:val="22"/>
        </w:numPr>
        <w:spacing w:after="60"/>
        <w:contextualSpacing w:val="0"/>
        <w:jc w:val="both"/>
        <w:rPr>
          <w:rFonts w:ascii="Times New Roman" w:eastAsia="Batang" w:hAnsi="Times New Roman"/>
          <w:sz w:val="20"/>
          <w:szCs w:val="24"/>
        </w:rPr>
      </w:pPr>
      <w:r w:rsidRPr="003C4486">
        <w:rPr>
          <w:rFonts w:ascii="Times New Roman" w:eastAsia="Batang" w:hAnsi="Times New Roman"/>
          <w:sz w:val="20"/>
          <w:szCs w:val="24"/>
          <w:u w:val="single"/>
        </w:rPr>
        <w:t>SSS-option 3</w:t>
      </w:r>
      <w:r w:rsidRPr="003C4486">
        <w:rPr>
          <w:rFonts w:ascii="Times New Roman" w:eastAsia="Batang" w:hAnsi="Times New Roman"/>
          <w:sz w:val="20"/>
          <w:szCs w:val="24"/>
        </w:rPr>
        <w:t>: New SSS sequences that depend on the subframe index can be designed.</w:t>
      </w:r>
    </w:p>
    <w:p w14:paraId="438968EC" w14:textId="109FFB6B" w:rsidR="0095037A" w:rsidRDefault="0095037A" w:rsidP="0095037A">
      <w:pPr>
        <w:pStyle w:val="LGTdoc"/>
        <w:spacing w:afterLines="0" w:after="60"/>
        <w:rPr>
          <w:rFonts w:eastAsia="Times New Roman"/>
          <w:kern w:val="0"/>
          <w:sz w:val="20"/>
          <w:lang w:val="en-GB" w:eastAsia="en-US"/>
        </w:rPr>
      </w:pPr>
      <w:r>
        <w:rPr>
          <w:rFonts w:eastAsia="Times New Roman"/>
          <w:kern w:val="0"/>
          <w:sz w:val="20"/>
          <w:lang w:val="en-GB" w:eastAsia="en-US"/>
        </w:rPr>
        <w:t xml:space="preserve">SSS-option 1 </w:t>
      </w:r>
      <w:r w:rsidR="00AF12CA">
        <w:rPr>
          <w:rFonts w:eastAsia="Times New Roman"/>
          <w:kern w:val="0"/>
          <w:sz w:val="20"/>
          <w:lang w:val="en-GB" w:eastAsia="en-US"/>
        </w:rPr>
        <w:t>is</w:t>
      </w:r>
      <w:r>
        <w:rPr>
          <w:rFonts w:eastAsia="Times New Roman"/>
          <w:kern w:val="0"/>
          <w:sz w:val="20"/>
          <w:lang w:val="en-GB" w:eastAsia="en-US"/>
        </w:rPr>
        <w:t xml:space="preserve"> simpler compared to other options in the sense of UE complexity, but </w:t>
      </w:r>
      <w:r w:rsidR="00601777">
        <w:rPr>
          <w:rFonts w:eastAsia="Times New Roman"/>
          <w:kern w:val="0"/>
          <w:sz w:val="20"/>
          <w:lang w:val="en-GB" w:eastAsia="en-US"/>
        </w:rPr>
        <w:t>it</w:t>
      </w:r>
      <w:r>
        <w:rPr>
          <w:rFonts w:eastAsia="Times New Roman"/>
          <w:kern w:val="0"/>
          <w:sz w:val="20"/>
          <w:lang w:val="en-GB" w:eastAsia="en-US"/>
        </w:rPr>
        <w:t xml:space="preserve"> need</w:t>
      </w:r>
      <w:r w:rsidR="00601777">
        <w:rPr>
          <w:rFonts w:eastAsia="Times New Roman"/>
          <w:kern w:val="0"/>
          <w:sz w:val="20"/>
          <w:lang w:val="en-GB" w:eastAsia="en-US"/>
        </w:rPr>
        <w:t>s changes in the existing SSS transmitted</w:t>
      </w:r>
      <w:r>
        <w:rPr>
          <w:rFonts w:eastAsia="Times New Roman"/>
          <w:kern w:val="0"/>
          <w:sz w:val="20"/>
          <w:lang w:val="en-GB" w:eastAsia="en-US"/>
        </w:rPr>
        <w:t xml:space="preserve"> in either subframe #0 or #5. SSS-option 3 may lead to high complexity at UEs, as UEs may need to perform five times more hypotheses tests compared to the legacy LTE system, particularly for the detection of SCells that are not synchronized with UEs’ current PCell. Thus, SSS-option 2 is preferred for SSS generation. </w:t>
      </w:r>
    </w:p>
    <w:p w14:paraId="6A622B2A" w14:textId="45FE01EE" w:rsidR="008D7379" w:rsidRPr="008D7379" w:rsidRDefault="008D7379" w:rsidP="008D7379">
      <w:pPr>
        <w:spacing w:after="60"/>
        <w:jc w:val="both"/>
        <w:rPr>
          <w:rFonts w:ascii="Times New Roman" w:hAnsi="Times New Roman"/>
          <w:b/>
          <w:u w:val="single"/>
        </w:rPr>
      </w:pPr>
      <w:r>
        <w:rPr>
          <w:rFonts w:ascii="Times New Roman" w:hAnsi="Times New Roman"/>
          <w:b/>
          <w:u w:val="single"/>
        </w:rPr>
        <w:t>CR</w:t>
      </w:r>
      <w:r w:rsidRPr="008D7379">
        <w:rPr>
          <w:rFonts w:ascii="Times New Roman" w:hAnsi="Times New Roman"/>
          <w:b/>
          <w:u w:val="single"/>
        </w:rPr>
        <w:t>S sequence generation</w:t>
      </w:r>
    </w:p>
    <w:p w14:paraId="1A06A68B" w14:textId="3F244DD0" w:rsidR="00C96A5C" w:rsidRPr="003C4486" w:rsidRDefault="00C96A5C" w:rsidP="00DC50B9">
      <w:pPr>
        <w:pStyle w:val="ListParagraph"/>
        <w:spacing w:after="60"/>
        <w:ind w:left="0"/>
        <w:jc w:val="both"/>
        <w:rPr>
          <w:rFonts w:ascii="Times New Roman" w:eastAsia="Batang" w:hAnsi="Times New Roman"/>
          <w:sz w:val="20"/>
          <w:szCs w:val="24"/>
        </w:rPr>
      </w:pPr>
      <w:r w:rsidRPr="003C4486">
        <w:rPr>
          <w:rFonts w:ascii="Times New Roman" w:eastAsia="Batang" w:hAnsi="Times New Roman"/>
          <w:sz w:val="20"/>
          <w:szCs w:val="24"/>
        </w:rPr>
        <w:t>The possible CRS generation methods in LAA systems are given as follows.</w:t>
      </w:r>
    </w:p>
    <w:p w14:paraId="217E002A" w14:textId="64A06E16" w:rsidR="00C96A5C" w:rsidRPr="003C4486" w:rsidRDefault="003039C6" w:rsidP="00DC50B9">
      <w:pPr>
        <w:pStyle w:val="ListParagraph"/>
        <w:numPr>
          <w:ilvl w:val="0"/>
          <w:numId w:val="22"/>
        </w:numPr>
        <w:spacing w:after="60"/>
        <w:jc w:val="both"/>
        <w:rPr>
          <w:rFonts w:ascii="Times New Roman" w:eastAsia="Batang" w:hAnsi="Times New Roman"/>
          <w:sz w:val="20"/>
          <w:szCs w:val="24"/>
        </w:rPr>
      </w:pPr>
      <w:r w:rsidRPr="003C4486">
        <w:rPr>
          <w:rFonts w:ascii="Times New Roman" w:eastAsia="Batang" w:hAnsi="Times New Roman"/>
          <w:sz w:val="20"/>
          <w:szCs w:val="24"/>
          <w:u w:val="single"/>
        </w:rPr>
        <w:t>CRS-option 1</w:t>
      </w:r>
      <w:r w:rsidRPr="003C4486">
        <w:rPr>
          <w:rFonts w:ascii="Times New Roman" w:eastAsia="Batang" w:hAnsi="Times New Roman"/>
          <w:sz w:val="20"/>
          <w:szCs w:val="24"/>
        </w:rPr>
        <w:t xml:space="preserve">: An identical CRS sequence can be transmitted in all subframes, e.g., the Rel-12 CRS transmitted in subframe #0 can be used as the identical CRS in DRS in LAA systems. </w:t>
      </w:r>
    </w:p>
    <w:p w14:paraId="17F3569E" w14:textId="47CB2D29" w:rsidR="00C633BD" w:rsidRDefault="00C633BD" w:rsidP="00DC50B9">
      <w:pPr>
        <w:pStyle w:val="ListParagraph"/>
        <w:numPr>
          <w:ilvl w:val="0"/>
          <w:numId w:val="22"/>
        </w:numPr>
        <w:spacing w:after="60"/>
        <w:jc w:val="both"/>
        <w:rPr>
          <w:rFonts w:ascii="Times New Roman" w:eastAsia="Batang" w:hAnsi="Times New Roman"/>
          <w:sz w:val="20"/>
          <w:szCs w:val="24"/>
        </w:rPr>
      </w:pPr>
      <w:r w:rsidRPr="003C4486">
        <w:rPr>
          <w:rFonts w:ascii="Times New Roman" w:eastAsia="Batang" w:hAnsi="Times New Roman"/>
          <w:sz w:val="20"/>
          <w:szCs w:val="24"/>
          <w:u w:val="single"/>
        </w:rPr>
        <w:t>CRS-option 2</w:t>
      </w:r>
      <w:r w:rsidRPr="003C4486">
        <w:rPr>
          <w:rFonts w:ascii="Times New Roman" w:eastAsia="Batang" w:hAnsi="Times New Roman"/>
          <w:sz w:val="20"/>
          <w:szCs w:val="24"/>
        </w:rPr>
        <w:t>: Rel-12 CRS can be used in LAA systems, where the sequence generation depends on the subframe index.</w:t>
      </w:r>
    </w:p>
    <w:p w14:paraId="771E4C37" w14:textId="55874DDB" w:rsidR="00133BD7" w:rsidRPr="003C4486" w:rsidRDefault="00133BD7" w:rsidP="00DC50B9">
      <w:pPr>
        <w:pStyle w:val="ListParagraph"/>
        <w:numPr>
          <w:ilvl w:val="0"/>
          <w:numId w:val="22"/>
        </w:numPr>
        <w:spacing w:after="60"/>
        <w:jc w:val="both"/>
        <w:rPr>
          <w:rFonts w:ascii="Times New Roman" w:eastAsia="Batang" w:hAnsi="Times New Roman"/>
          <w:sz w:val="20"/>
          <w:szCs w:val="24"/>
        </w:rPr>
      </w:pPr>
      <w:r w:rsidRPr="00F22D9F">
        <w:rPr>
          <w:rFonts w:ascii="Times New Roman" w:eastAsia="Batang" w:hAnsi="Times New Roman"/>
          <w:sz w:val="20"/>
          <w:szCs w:val="24"/>
          <w:u w:val="single"/>
        </w:rPr>
        <w:t>CRS-option 3</w:t>
      </w:r>
      <w:r w:rsidR="00FB2646">
        <w:rPr>
          <w:rFonts w:ascii="Times New Roman" w:eastAsia="Batang" w:hAnsi="Times New Roman"/>
          <w:sz w:val="20"/>
          <w:szCs w:val="24"/>
        </w:rPr>
        <w:t xml:space="preserve">: </w:t>
      </w:r>
      <w:r>
        <w:rPr>
          <w:rFonts w:ascii="Times New Roman" w:eastAsia="Batang" w:hAnsi="Times New Roman"/>
          <w:sz w:val="20"/>
          <w:szCs w:val="24"/>
        </w:rPr>
        <w:t>The CRS generation</w:t>
      </w:r>
      <w:r w:rsidR="00CA02A7">
        <w:rPr>
          <w:rFonts w:ascii="Times New Roman" w:eastAsia="Batang" w:hAnsi="Times New Roman"/>
          <w:sz w:val="20"/>
          <w:szCs w:val="24"/>
        </w:rPr>
        <w:t xml:space="preserve"> in subframes containing PSS/SSS</w:t>
      </w:r>
      <w:r>
        <w:rPr>
          <w:rFonts w:ascii="Times New Roman" w:eastAsia="Batang" w:hAnsi="Times New Roman"/>
          <w:sz w:val="20"/>
          <w:szCs w:val="24"/>
        </w:rPr>
        <w:t xml:space="preserve"> follows the subframe</w:t>
      </w:r>
      <w:r w:rsidR="00CA02A7">
        <w:rPr>
          <w:rFonts w:ascii="Times New Roman" w:eastAsia="Batang" w:hAnsi="Times New Roman"/>
          <w:sz w:val="20"/>
          <w:szCs w:val="24"/>
        </w:rPr>
        <w:t xml:space="preserve"> index used for generating SSS. Specifically, subframes where Rel-12 SSS for subframe #0 is transmitted </w:t>
      </w:r>
      <w:r w:rsidR="001E078D">
        <w:rPr>
          <w:rFonts w:ascii="Times New Roman" w:eastAsia="Batang" w:hAnsi="Times New Roman"/>
          <w:sz w:val="20"/>
          <w:szCs w:val="24"/>
        </w:rPr>
        <w:t xml:space="preserve">would </w:t>
      </w:r>
      <w:r w:rsidR="00CA02A7">
        <w:rPr>
          <w:rFonts w:ascii="Times New Roman" w:eastAsia="Batang" w:hAnsi="Times New Roman"/>
          <w:sz w:val="20"/>
          <w:szCs w:val="24"/>
        </w:rPr>
        <w:t xml:space="preserve">include Rel-12 CRS generated for subframe #0, while subframes where Rel-12 SSS for subframe </w:t>
      </w:r>
      <w:r w:rsidR="001E078D">
        <w:rPr>
          <w:rFonts w:ascii="Times New Roman" w:eastAsia="Batang" w:hAnsi="Times New Roman"/>
          <w:sz w:val="20"/>
          <w:szCs w:val="24"/>
        </w:rPr>
        <w:t>#</w:t>
      </w:r>
      <w:r w:rsidR="00CA02A7">
        <w:rPr>
          <w:rFonts w:ascii="Times New Roman" w:eastAsia="Batang" w:hAnsi="Times New Roman"/>
          <w:sz w:val="20"/>
          <w:szCs w:val="24"/>
        </w:rPr>
        <w:t xml:space="preserve">5 is transmitted </w:t>
      </w:r>
      <w:r w:rsidR="001E078D">
        <w:rPr>
          <w:rFonts w:ascii="Times New Roman" w:eastAsia="Batang" w:hAnsi="Times New Roman"/>
          <w:sz w:val="20"/>
          <w:szCs w:val="24"/>
        </w:rPr>
        <w:t xml:space="preserve">would </w:t>
      </w:r>
      <w:r w:rsidR="00CA02A7">
        <w:rPr>
          <w:rFonts w:ascii="Times New Roman" w:eastAsia="Batang" w:hAnsi="Times New Roman"/>
          <w:sz w:val="20"/>
          <w:szCs w:val="24"/>
        </w:rPr>
        <w:t>include Rel-12 CRS generated for subframe #5.</w:t>
      </w:r>
    </w:p>
    <w:p w14:paraId="344FE8EB" w14:textId="3B58F530" w:rsidR="00466007" w:rsidRPr="003C4486" w:rsidRDefault="000966CA" w:rsidP="00731D45">
      <w:pPr>
        <w:pStyle w:val="LGTdoc"/>
        <w:spacing w:afterLines="0" w:after="60"/>
        <w:rPr>
          <w:rFonts w:eastAsia="Times New Roman"/>
          <w:kern w:val="0"/>
          <w:sz w:val="20"/>
          <w:lang w:val="en-GB" w:eastAsia="en-US"/>
        </w:rPr>
      </w:pPr>
      <w:r>
        <w:rPr>
          <w:rFonts w:eastAsia="Times New Roman"/>
          <w:kern w:val="0"/>
          <w:sz w:val="20"/>
          <w:lang w:val="en-GB" w:eastAsia="en-US"/>
        </w:rPr>
        <w:t xml:space="preserve">CRS-option 1 </w:t>
      </w:r>
      <w:r w:rsidR="00332401">
        <w:rPr>
          <w:rFonts w:eastAsia="Times New Roman"/>
          <w:kern w:val="0"/>
          <w:sz w:val="20"/>
          <w:lang w:val="en-GB" w:eastAsia="en-US"/>
        </w:rPr>
        <w:t>looks simple</w:t>
      </w:r>
      <w:r>
        <w:rPr>
          <w:rFonts w:eastAsia="Times New Roman"/>
          <w:kern w:val="0"/>
          <w:sz w:val="20"/>
          <w:lang w:val="en-GB" w:eastAsia="en-US"/>
        </w:rPr>
        <w:t xml:space="preserve"> in terms of UE complexity, as UEs do not need to perform hypothesis test. </w:t>
      </w:r>
      <w:r w:rsidR="00332401">
        <w:rPr>
          <w:rFonts w:eastAsia="Times New Roman"/>
          <w:kern w:val="0"/>
          <w:sz w:val="20"/>
          <w:lang w:val="en-GB" w:eastAsia="en-US"/>
        </w:rPr>
        <w:t xml:space="preserve">However, a verification by using CRS whether or not to successfully detect SSS sequences between subframe#0 and #5 is not possible. </w:t>
      </w:r>
      <w:r w:rsidR="000265BB">
        <w:rPr>
          <w:rFonts w:eastAsia="Times New Roman"/>
          <w:kern w:val="0"/>
          <w:sz w:val="20"/>
          <w:lang w:val="en-GB" w:eastAsia="en-US"/>
        </w:rPr>
        <w:t>CRS-option 2 can be</w:t>
      </w:r>
      <w:r w:rsidR="008640E1">
        <w:rPr>
          <w:rFonts w:eastAsia="Times New Roman"/>
          <w:kern w:val="0"/>
          <w:sz w:val="20"/>
          <w:lang w:val="en-GB" w:eastAsia="en-US"/>
        </w:rPr>
        <w:t xml:space="preserve"> applied to the cases where the subframe index </w:t>
      </w:r>
      <w:r w:rsidR="000265BB">
        <w:rPr>
          <w:rFonts w:eastAsia="Times New Roman"/>
          <w:kern w:val="0"/>
          <w:sz w:val="20"/>
          <w:lang w:val="en-GB" w:eastAsia="en-US"/>
        </w:rPr>
        <w:t>is known at UEs</w:t>
      </w:r>
      <w:r w:rsidR="008640E1">
        <w:rPr>
          <w:rFonts w:eastAsia="Times New Roman"/>
          <w:kern w:val="0"/>
          <w:sz w:val="20"/>
          <w:lang w:val="en-GB" w:eastAsia="en-US"/>
        </w:rPr>
        <w:t>, e.g., by referencing the timing of PCell.</w:t>
      </w:r>
      <w:r w:rsidR="00731D45">
        <w:rPr>
          <w:rFonts w:eastAsia="Times New Roman"/>
          <w:kern w:val="0"/>
          <w:sz w:val="20"/>
          <w:lang w:val="en-GB" w:eastAsia="en-US"/>
        </w:rPr>
        <w:t xml:space="preserve"> On the other hand, in scenarios where UEs need to detect SCell which is not synchronized with UEs’ PCell, CRS-option 2 would lead to high complexity at UEs</w:t>
      </w:r>
      <w:bookmarkStart w:id="1" w:name="_GoBack"/>
      <w:bookmarkEnd w:id="1"/>
      <w:r w:rsidR="00731D45">
        <w:rPr>
          <w:rFonts w:eastAsia="Times New Roman"/>
          <w:kern w:val="0"/>
          <w:sz w:val="20"/>
          <w:lang w:val="en-GB" w:eastAsia="en-US"/>
        </w:rPr>
        <w:t xml:space="preserve"> since UEs need to perform much more hypothesis tests to determine the transmitted CRS sequence. </w:t>
      </w:r>
      <w:r w:rsidR="00F55E84">
        <w:rPr>
          <w:rFonts w:eastAsia="Times New Roman"/>
          <w:kern w:val="0"/>
          <w:sz w:val="20"/>
          <w:lang w:val="en-GB" w:eastAsia="en-US"/>
        </w:rPr>
        <w:t xml:space="preserve">As for CRS-option 3, </w:t>
      </w:r>
      <w:r w:rsidR="00332401">
        <w:rPr>
          <w:rFonts w:eastAsia="Times New Roman"/>
          <w:kern w:val="0"/>
          <w:sz w:val="20"/>
          <w:lang w:val="en-GB" w:eastAsia="en-US"/>
        </w:rPr>
        <w:t xml:space="preserve">it is also simple and </w:t>
      </w:r>
      <w:r w:rsidR="00F55E84">
        <w:rPr>
          <w:rFonts w:eastAsia="Times New Roman"/>
          <w:kern w:val="0"/>
          <w:sz w:val="20"/>
          <w:lang w:val="en-GB" w:eastAsia="en-US"/>
        </w:rPr>
        <w:t xml:space="preserve">the UE complexity would be the same as </w:t>
      </w:r>
      <w:r w:rsidR="00332401">
        <w:rPr>
          <w:rFonts w:eastAsia="Times New Roman"/>
          <w:kern w:val="0"/>
          <w:sz w:val="20"/>
          <w:lang w:val="en-GB" w:eastAsia="en-US"/>
        </w:rPr>
        <w:t>CRS-option 1</w:t>
      </w:r>
      <w:r w:rsidR="00F55E84">
        <w:rPr>
          <w:rFonts w:eastAsia="Times New Roman"/>
          <w:kern w:val="0"/>
          <w:sz w:val="20"/>
          <w:lang w:val="en-GB" w:eastAsia="en-US"/>
        </w:rPr>
        <w:t>.</w:t>
      </w:r>
      <w:r w:rsidR="00332401">
        <w:rPr>
          <w:rFonts w:eastAsia="Times New Roman"/>
          <w:kern w:val="0"/>
          <w:sz w:val="20"/>
          <w:lang w:val="en-GB" w:eastAsia="en-US"/>
        </w:rPr>
        <w:t xml:space="preserve"> In addition, it can provide a function of verification between SSS sequence detection (implementation choice though). </w:t>
      </w:r>
      <w:r w:rsidR="00E56D28">
        <w:rPr>
          <w:rFonts w:eastAsia="Times New Roman"/>
          <w:kern w:val="0"/>
          <w:sz w:val="20"/>
          <w:lang w:val="en-GB" w:eastAsia="en-US"/>
        </w:rPr>
        <w:t>So from the perspective of UE complexity, CRS-option 1 and CRS-option 3 are preferable</w:t>
      </w:r>
      <w:r w:rsidR="00537A5C">
        <w:rPr>
          <w:rFonts w:eastAsia="Times New Roman"/>
          <w:kern w:val="0"/>
          <w:sz w:val="20"/>
          <w:lang w:val="en-GB" w:eastAsia="en-US"/>
        </w:rPr>
        <w:t>, but CRS-option 3 provides more implementation benefit</w:t>
      </w:r>
      <w:r w:rsidR="00E56D28">
        <w:rPr>
          <w:rFonts w:eastAsia="Times New Roman"/>
          <w:kern w:val="0"/>
          <w:sz w:val="20"/>
          <w:lang w:val="en-GB" w:eastAsia="en-US"/>
        </w:rPr>
        <w:t xml:space="preserve">. </w:t>
      </w:r>
      <w:r w:rsidR="00731D45">
        <w:rPr>
          <w:rFonts w:eastAsia="Times New Roman"/>
          <w:kern w:val="0"/>
          <w:sz w:val="20"/>
          <w:lang w:val="en-GB" w:eastAsia="en-US"/>
        </w:rPr>
        <w:t>Therefore, it is desirable to support CRS-option 3</w:t>
      </w:r>
      <w:r w:rsidR="00466007" w:rsidRPr="003C4486">
        <w:rPr>
          <w:rFonts w:eastAsia="Times New Roman"/>
          <w:kern w:val="0"/>
          <w:sz w:val="20"/>
          <w:lang w:val="en-GB" w:eastAsia="en-US"/>
        </w:rPr>
        <w:t xml:space="preserve">. </w:t>
      </w:r>
    </w:p>
    <w:p w14:paraId="58AB92C8" w14:textId="6D343A7B" w:rsidR="00466007" w:rsidRPr="000B4EC2" w:rsidRDefault="00466007" w:rsidP="00DC50B9">
      <w:pPr>
        <w:spacing w:before="120" w:after="120"/>
        <w:jc w:val="both"/>
        <w:rPr>
          <w:rFonts w:ascii="Times New Roman" w:eastAsia="Times New Roman" w:hAnsi="Times New Roman"/>
          <w:b/>
        </w:rPr>
      </w:pPr>
      <w:r w:rsidRPr="000B4EC2">
        <w:rPr>
          <w:rFonts w:ascii="Times New Roman" w:eastAsia="Times New Roman" w:hAnsi="Times New Roman"/>
          <w:b/>
        </w:rPr>
        <w:t>Proposal</w:t>
      </w:r>
      <w:r w:rsidR="00B17F0A" w:rsidRPr="000B4EC2">
        <w:rPr>
          <w:rFonts w:ascii="Times New Roman" w:eastAsia="Times New Roman" w:hAnsi="Times New Roman"/>
          <w:b/>
        </w:rPr>
        <w:t xml:space="preserve"> 2</w:t>
      </w:r>
      <w:r w:rsidRPr="000B4EC2">
        <w:rPr>
          <w:rFonts w:ascii="Times New Roman" w:eastAsia="Times New Roman" w:hAnsi="Times New Roman"/>
          <w:b/>
        </w:rPr>
        <w:t>: SSS/CRS sequence</w:t>
      </w:r>
      <w:r w:rsidR="002F1AD0" w:rsidRPr="000B4EC2">
        <w:rPr>
          <w:rFonts w:ascii="Times New Roman" w:eastAsia="Times New Roman" w:hAnsi="Times New Roman"/>
          <w:b/>
        </w:rPr>
        <w:t xml:space="preserve"> generation</w:t>
      </w:r>
      <w:r w:rsidRPr="000B4EC2">
        <w:rPr>
          <w:rFonts w:ascii="Times New Roman" w:eastAsia="Times New Roman" w:hAnsi="Times New Roman"/>
          <w:b/>
        </w:rPr>
        <w:t xml:space="preserve"> in DRS follows</w:t>
      </w:r>
    </w:p>
    <w:p w14:paraId="7AD8B2B0" w14:textId="48E89300" w:rsidR="00466007" w:rsidRPr="000B4EC2" w:rsidRDefault="00466007" w:rsidP="00DC50B9">
      <w:pPr>
        <w:pStyle w:val="ListParagraph"/>
        <w:numPr>
          <w:ilvl w:val="0"/>
          <w:numId w:val="24"/>
        </w:numPr>
        <w:spacing w:before="120" w:after="120"/>
        <w:jc w:val="both"/>
        <w:rPr>
          <w:rFonts w:ascii="Times New Roman" w:eastAsia="Times New Roman" w:hAnsi="Times New Roman"/>
          <w:b/>
          <w:sz w:val="20"/>
          <w:szCs w:val="24"/>
        </w:rPr>
      </w:pPr>
      <w:r w:rsidRPr="000B4EC2">
        <w:rPr>
          <w:rFonts w:ascii="Times New Roman" w:eastAsia="Times New Roman" w:hAnsi="Times New Roman"/>
          <w:b/>
          <w:sz w:val="20"/>
          <w:szCs w:val="24"/>
        </w:rPr>
        <w:t>SSS sequence transmitted in subframe #0 in Rel-12 is used as the SSS to be transmitted in subframes #0, #1, #2, #3, and #4, while the SSS sequence transmitted in subframe #5 in Rel-12 is used as the SSS to be transmitted in subframes #5, #6, #7, #8 and #9</w:t>
      </w:r>
      <w:r w:rsidR="00693617" w:rsidRPr="000B4EC2">
        <w:rPr>
          <w:rFonts w:ascii="Times New Roman" w:eastAsia="Times New Roman" w:hAnsi="Times New Roman"/>
          <w:b/>
          <w:sz w:val="20"/>
          <w:szCs w:val="24"/>
        </w:rPr>
        <w:t xml:space="preserve"> in LAA systems</w:t>
      </w:r>
      <w:r w:rsidRPr="000B4EC2">
        <w:rPr>
          <w:rFonts w:ascii="Times New Roman" w:eastAsia="Times New Roman" w:hAnsi="Times New Roman"/>
          <w:b/>
          <w:sz w:val="20"/>
          <w:szCs w:val="24"/>
        </w:rPr>
        <w:t>.</w:t>
      </w:r>
    </w:p>
    <w:p w14:paraId="4C1302CA" w14:textId="31C77C6B" w:rsidR="00870E7D" w:rsidRPr="000B4EC2" w:rsidRDefault="00870E7D" w:rsidP="00870E7D">
      <w:pPr>
        <w:pStyle w:val="ListParagraph"/>
        <w:numPr>
          <w:ilvl w:val="0"/>
          <w:numId w:val="24"/>
        </w:numPr>
        <w:spacing w:after="60"/>
        <w:jc w:val="both"/>
        <w:rPr>
          <w:rFonts w:ascii="Times New Roman" w:eastAsia="Batang" w:hAnsi="Times New Roman"/>
          <w:sz w:val="20"/>
          <w:szCs w:val="24"/>
        </w:rPr>
      </w:pPr>
      <w:r w:rsidRPr="000B4EC2">
        <w:rPr>
          <w:rFonts w:ascii="Times New Roman" w:eastAsia="Batang" w:hAnsi="Times New Roman"/>
          <w:b/>
          <w:sz w:val="20"/>
          <w:szCs w:val="24"/>
        </w:rPr>
        <w:t xml:space="preserve">The CRS generation in subframes containing PSS/SSS follows the subframe index used for generating SSS. Specifically, </w:t>
      </w:r>
      <w:r w:rsidR="0008220A" w:rsidRPr="000B4EC2">
        <w:rPr>
          <w:rFonts w:ascii="Times New Roman" w:eastAsia="Batang" w:hAnsi="Times New Roman"/>
          <w:b/>
          <w:sz w:val="20"/>
          <w:szCs w:val="24"/>
        </w:rPr>
        <w:t xml:space="preserve">CRS transmitted in </w:t>
      </w:r>
      <w:r w:rsidRPr="000B4EC2">
        <w:rPr>
          <w:rFonts w:ascii="Times New Roman" w:eastAsia="Batang" w:hAnsi="Times New Roman"/>
          <w:b/>
          <w:sz w:val="20"/>
          <w:szCs w:val="24"/>
        </w:rPr>
        <w:t xml:space="preserve">subframes </w:t>
      </w:r>
      <w:r w:rsidR="005223E9" w:rsidRPr="000B4EC2">
        <w:rPr>
          <w:rFonts w:ascii="Times New Roman" w:eastAsia="Batang" w:hAnsi="Times New Roman"/>
          <w:b/>
          <w:sz w:val="20"/>
          <w:szCs w:val="24"/>
        </w:rPr>
        <w:t>containing</w:t>
      </w:r>
      <w:r w:rsidRPr="000B4EC2">
        <w:rPr>
          <w:rFonts w:ascii="Times New Roman" w:eastAsia="Batang" w:hAnsi="Times New Roman"/>
          <w:b/>
          <w:sz w:val="20"/>
          <w:szCs w:val="24"/>
        </w:rPr>
        <w:t xml:space="preserve"> Rel-12 SSS for subframe #</w:t>
      </w:r>
      <w:r w:rsidR="005223E9" w:rsidRPr="000B4EC2">
        <w:rPr>
          <w:rFonts w:ascii="Times New Roman" w:eastAsia="Batang" w:hAnsi="Times New Roman"/>
          <w:b/>
          <w:sz w:val="20"/>
          <w:szCs w:val="24"/>
        </w:rPr>
        <w:t>0</w:t>
      </w:r>
      <w:r w:rsidRPr="000B4EC2">
        <w:rPr>
          <w:rFonts w:ascii="Times New Roman" w:eastAsia="Batang" w:hAnsi="Times New Roman"/>
          <w:b/>
          <w:sz w:val="20"/>
          <w:szCs w:val="24"/>
        </w:rPr>
        <w:t xml:space="preserve"> would </w:t>
      </w:r>
      <w:r w:rsidR="0008220A" w:rsidRPr="000B4EC2">
        <w:rPr>
          <w:rFonts w:ascii="Times New Roman" w:eastAsia="Batang" w:hAnsi="Times New Roman"/>
          <w:b/>
          <w:sz w:val="20"/>
          <w:szCs w:val="24"/>
        </w:rPr>
        <w:t>be generated using</w:t>
      </w:r>
      <w:r w:rsidRPr="000B4EC2">
        <w:rPr>
          <w:rFonts w:ascii="Times New Roman" w:eastAsia="Batang" w:hAnsi="Times New Roman"/>
          <w:b/>
          <w:sz w:val="20"/>
          <w:szCs w:val="24"/>
        </w:rPr>
        <w:t xml:space="preserve"> subframe </w:t>
      </w:r>
      <w:r w:rsidR="0008220A" w:rsidRPr="000B4EC2">
        <w:rPr>
          <w:rFonts w:ascii="Times New Roman" w:eastAsia="Batang" w:hAnsi="Times New Roman"/>
          <w:b/>
          <w:sz w:val="20"/>
          <w:szCs w:val="24"/>
        </w:rPr>
        <w:t>index 0, while CRS transmitted in</w:t>
      </w:r>
      <w:r w:rsidRPr="000B4EC2">
        <w:rPr>
          <w:rFonts w:ascii="Times New Roman" w:eastAsia="Batang" w:hAnsi="Times New Roman"/>
          <w:b/>
          <w:sz w:val="20"/>
          <w:szCs w:val="24"/>
        </w:rPr>
        <w:t xml:space="preserve"> subframes </w:t>
      </w:r>
      <w:r w:rsidR="005223E9" w:rsidRPr="000B4EC2">
        <w:rPr>
          <w:rFonts w:ascii="Times New Roman" w:eastAsia="Batang" w:hAnsi="Times New Roman"/>
          <w:b/>
          <w:sz w:val="20"/>
          <w:szCs w:val="24"/>
        </w:rPr>
        <w:t>containing</w:t>
      </w:r>
      <w:r w:rsidRPr="000B4EC2">
        <w:rPr>
          <w:rFonts w:ascii="Times New Roman" w:eastAsia="Batang" w:hAnsi="Times New Roman"/>
          <w:b/>
          <w:sz w:val="20"/>
          <w:szCs w:val="24"/>
        </w:rPr>
        <w:t xml:space="preserve"> Rel-12 SSS for subframe #5 would </w:t>
      </w:r>
      <w:r w:rsidR="0008220A" w:rsidRPr="000B4EC2">
        <w:rPr>
          <w:rFonts w:ascii="Times New Roman" w:eastAsia="Batang" w:hAnsi="Times New Roman"/>
          <w:b/>
          <w:sz w:val="20"/>
          <w:szCs w:val="24"/>
        </w:rPr>
        <w:t xml:space="preserve">be generated using subframe index </w:t>
      </w:r>
      <w:r w:rsidRPr="000B4EC2">
        <w:rPr>
          <w:rFonts w:ascii="Times New Roman" w:eastAsia="Batang" w:hAnsi="Times New Roman"/>
          <w:b/>
          <w:sz w:val="20"/>
          <w:szCs w:val="24"/>
        </w:rPr>
        <w:t>5</w:t>
      </w:r>
      <w:r w:rsidRPr="000B4EC2">
        <w:rPr>
          <w:rFonts w:ascii="Times New Roman" w:eastAsia="Batang" w:hAnsi="Times New Roman"/>
          <w:sz w:val="20"/>
          <w:szCs w:val="24"/>
        </w:rPr>
        <w:t>.</w:t>
      </w:r>
    </w:p>
    <w:p w14:paraId="6FA826CD" w14:textId="0066E1ED" w:rsidR="000D3BDE" w:rsidRPr="00B91D15" w:rsidRDefault="000D3BDE" w:rsidP="00DC50B9">
      <w:pPr>
        <w:pStyle w:val="Heading1"/>
        <w:keepNext w:val="0"/>
        <w:widowControl w:val="0"/>
        <w:spacing w:before="360" w:after="240"/>
        <w:ind w:left="518"/>
        <w:jc w:val="both"/>
      </w:pPr>
      <w:r w:rsidRPr="00B91D15">
        <w:t>Conclusion</w:t>
      </w:r>
    </w:p>
    <w:p w14:paraId="39A2DD09" w14:textId="456B40EB" w:rsidR="0042734F" w:rsidRPr="003C4486" w:rsidRDefault="0042734F" w:rsidP="00DC50B9">
      <w:pPr>
        <w:jc w:val="both"/>
        <w:rPr>
          <w:rFonts w:ascii="Times New Roman" w:eastAsia="Times New Roman" w:hAnsi="Times New Roman"/>
        </w:rPr>
      </w:pPr>
      <w:r w:rsidRPr="003C4486">
        <w:rPr>
          <w:rFonts w:ascii="Times New Roman" w:eastAsia="Times New Roman" w:hAnsi="Times New Roman"/>
        </w:rPr>
        <w:lastRenderedPageBreak/>
        <w:t xml:space="preserve">In this contribution, we have discussed </w:t>
      </w:r>
      <w:r w:rsidR="00B8729D" w:rsidRPr="003C4486">
        <w:rPr>
          <w:rFonts w:ascii="Times New Roman" w:eastAsia="Times New Roman" w:hAnsi="Times New Roman"/>
        </w:rPr>
        <w:t xml:space="preserve">the PSS/SSS/CRS transmission </w:t>
      </w:r>
      <w:r w:rsidR="002F1AD0" w:rsidRPr="003C4486">
        <w:rPr>
          <w:rFonts w:ascii="Times New Roman" w:eastAsia="Times New Roman" w:hAnsi="Times New Roman"/>
        </w:rPr>
        <w:t xml:space="preserve">in partial subframes </w:t>
      </w:r>
      <w:r w:rsidR="00B8729D" w:rsidRPr="003C4486">
        <w:rPr>
          <w:rFonts w:ascii="Times New Roman" w:eastAsia="Times New Roman" w:hAnsi="Times New Roman"/>
        </w:rPr>
        <w:t>and sequence generation in</w:t>
      </w:r>
      <w:r w:rsidRPr="003C4486">
        <w:rPr>
          <w:rFonts w:ascii="Times New Roman" w:eastAsia="Times New Roman" w:hAnsi="Times New Roman"/>
        </w:rPr>
        <w:t xml:space="preserve"> </w:t>
      </w:r>
      <w:r w:rsidR="002F1AD0" w:rsidRPr="003C4486">
        <w:rPr>
          <w:rFonts w:ascii="Times New Roman" w:eastAsia="Times New Roman" w:hAnsi="Times New Roman"/>
        </w:rPr>
        <w:t xml:space="preserve">DRS of </w:t>
      </w:r>
      <w:r w:rsidRPr="003C4486">
        <w:rPr>
          <w:rFonts w:ascii="Times New Roman" w:eastAsia="Times New Roman" w:hAnsi="Times New Roman"/>
        </w:rPr>
        <w:t xml:space="preserve">LAA </w:t>
      </w:r>
      <w:r w:rsidR="00B8729D" w:rsidRPr="003C4486">
        <w:rPr>
          <w:rFonts w:ascii="Times New Roman" w:eastAsia="Times New Roman" w:hAnsi="Times New Roman"/>
        </w:rPr>
        <w:t>systems</w:t>
      </w:r>
      <w:r w:rsidRPr="003C4486">
        <w:rPr>
          <w:rFonts w:ascii="Times New Roman" w:eastAsia="Times New Roman" w:hAnsi="Times New Roman"/>
        </w:rPr>
        <w:t xml:space="preserve">. Based on the discussion, we </w:t>
      </w:r>
      <w:r w:rsidR="00B17F0A">
        <w:rPr>
          <w:rFonts w:ascii="Times New Roman" w:eastAsia="Times New Roman" w:hAnsi="Times New Roman"/>
        </w:rPr>
        <w:t xml:space="preserve">have made the following proposals. </w:t>
      </w:r>
    </w:p>
    <w:p w14:paraId="78F7964A" w14:textId="07B4664A" w:rsidR="002F1AD0" w:rsidRPr="003C4486" w:rsidRDefault="002F1AD0" w:rsidP="00DC50B9">
      <w:pPr>
        <w:spacing w:before="120" w:after="120"/>
        <w:jc w:val="both"/>
        <w:rPr>
          <w:rFonts w:ascii="Times New Roman" w:eastAsia="Times New Roman" w:hAnsi="Times New Roman"/>
          <w:b/>
        </w:rPr>
      </w:pPr>
      <w:r w:rsidRPr="003C4486">
        <w:rPr>
          <w:rFonts w:ascii="Times New Roman" w:eastAsia="Times New Roman" w:hAnsi="Times New Roman"/>
          <w:b/>
        </w:rPr>
        <w:t>Proposal</w:t>
      </w:r>
      <w:r w:rsidR="00B17F0A">
        <w:rPr>
          <w:rFonts w:ascii="Times New Roman" w:eastAsia="Times New Roman" w:hAnsi="Times New Roman"/>
          <w:b/>
        </w:rPr>
        <w:t xml:space="preserve"> 1</w:t>
      </w:r>
      <w:r w:rsidRPr="003C4486">
        <w:rPr>
          <w:rFonts w:ascii="Times New Roman" w:eastAsia="Times New Roman" w:hAnsi="Times New Roman"/>
          <w:b/>
        </w:rPr>
        <w:t>: PSS/SSS/CRS are transmitted in partial subframes, as long as the partial subframe covers the symbol locations to transmit PSS/SSS/CRS.</w:t>
      </w:r>
    </w:p>
    <w:p w14:paraId="7BB3E4F5" w14:textId="2EC4E40C" w:rsidR="002F1AD0" w:rsidRPr="003C4486" w:rsidRDefault="002F1AD0" w:rsidP="00DC50B9">
      <w:pPr>
        <w:spacing w:before="120" w:after="120"/>
        <w:jc w:val="both"/>
        <w:rPr>
          <w:rFonts w:ascii="Times New Roman" w:eastAsia="Times New Roman" w:hAnsi="Times New Roman"/>
          <w:b/>
        </w:rPr>
      </w:pPr>
      <w:r w:rsidRPr="003C4486">
        <w:rPr>
          <w:rFonts w:ascii="Times New Roman" w:eastAsia="Times New Roman" w:hAnsi="Times New Roman"/>
          <w:b/>
        </w:rPr>
        <w:t>Proposal</w:t>
      </w:r>
      <w:r w:rsidR="00B17F0A">
        <w:rPr>
          <w:rFonts w:ascii="Times New Roman" w:eastAsia="Times New Roman" w:hAnsi="Times New Roman"/>
          <w:b/>
        </w:rPr>
        <w:t xml:space="preserve"> 2</w:t>
      </w:r>
      <w:r w:rsidRPr="003C4486">
        <w:rPr>
          <w:rFonts w:ascii="Times New Roman" w:eastAsia="Times New Roman" w:hAnsi="Times New Roman"/>
          <w:b/>
        </w:rPr>
        <w:t>: SSS/CRS sequence generation in DRS follows</w:t>
      </w:r>
    </w:p>
    <w:p w14:paraId="3F63775A" w14:textId="6DA20D8E" w:rsidR="002F1AD0" w:rsidRPr="003C4486" w:rsidRDefault="002F1AD0" w:rsidP="00DC50B9">
      <w:pPr>
        <w:pStyle w:val="ListParagraph"/>
        <w:numPr>
          <w:ilvl w:val="0"/>
          <w:numId w:val="24"/>
        </w:numPr>
        <w:spacing w:after="60"/>
        <w:jc w:val="both"/>
        <w:rPr>
          <w:rFonts w:ascii="Times New Roman" w:eastAsia="Times New Roman" w:hAnsi="Times New Roman"/>
          <w:b/>
          <w:sz w:val="20"/>
          <w:szCs w:val="24"/>
        </w:rPr>
      </w:pPr>
      <w:r w:rsidRPr="003C4486">
        <w:rPr>
          <w:rFonts w:ascii="Times New Roman" w:eastAsia="Times New Roman" w:hAnsi="Times New Roman"/>
          <w:b/>
          <w:sz w:val="20"/>
          <w:szCs w:val="24"/>
        </w:rPr>
        <w:t>SSS sequence transmitted in subframe #0 in Rel-12 is used as the SSS to be transmitted in subframes #0, #1, #2, #3, and #4, while the SSS sequence transmitted in subframe #5 in Rel-12 is used as the SSS to be transmitted in subframes #5, #6, #7, #8 and #9</w:t>
      </w:r>
      <w:r w:rsidR="0069509B" w:rsidRPr="003C4486">
        <w:rPr>
          <w:rFonts w:ascii="Times New Roman" w:eastAsia="Times New Roman" w:hAnsi="Times New Roman"/>
          <w:b/>
          <w:sz w:val="20"/>
          <w:szCs w:val="24"/>
        </w:rPr>
        <w:t xml:space="preserve"> in LAA systems</w:t>
      </w:r>
      <w:r w:rsidRPr="003C4486">
        <w:rPr>
          <w:rFonts w:ascii="Times New Roman" w:eastAsia="Times New Roman" w:hAnsi="Times New Roman"/>
          <w:b/>
          <w:sz w:val="20"/>
          <w:szCs w:val="24"/>
        </w:rPr>
        <w:t>.</w:t>
      </w:r>
    </w:p>
    <w:p w14:paraId="1B4DD119" w14:textId="77777777" w:rsidR="005223E9" w:rsidRPr="00870E7D" w:rsidRDefault="005223E9" w:rsidP="005223E9">
      <w:pPr>
        <w:pStyle w:val="ListParagraph"/>
        <w:numPr>
          <w:ilvl w:val="0"/>
          <w:numId w:val="24"/>
        </w:numPr>
        <w:spacing w:after="60"/>
        <w:jc w:val="both"/>
        <w:rPr>
          <w:rFonts w:ascii="Times New Roman" w:eastAsia="Batang" w:hAnsi="Times New Roman"/>
          <w:sz w:val="20"/>
          <w:szCs w:val="24"/>
        </w:rPr>
      </w:pPr>
      <w:r w:rsidRPr="00870E7D">
        <w:rPr>
          <w:rFonts w:ascii="Times New Roman" w:eastAsia="Batang" w:hAnsi="Times New Roman"/>
          <w:b/>
          <w:sz w:val="20"/>
          <w:szCs w:val="24"/>
        </w:rPr>
        <w:t xml:space="preserve">The CRS generation in subframes containing PSS/SSS follows the subframe index used for generating SSS. Specifically, </w:t>
      </w:r>
      <w:r>
        <w:rPr>
          <w:rFonts w:ascii="Times New Roman" w:eastAsia="Batang" w:hAnsi="Times New Roman"/>
          <w:b/>
          <w:sz w:val="20"/>
          <w:szCs w:val="24"/>
        </w:rPr>
        <w:t xml:space="preserve">CRS transmitted in </w:t>
      </w:r>
      <w:r w:rsidRPr="00870E7D">
        <w:rPr>
          <w:rFonts w:ascii="Times New Roman" w:eastAsia="Batang" w:hAnsi="Times New Roman"/>
          <w:b/>
          <w:sz w:val="20"/>
          <w:szCs w:val="24"/>
        </w:rPr>
        <w:t xml:space="preserve">subframes </w:t>
      </w:r>
      <w:r>
        <w:rPr>
          <w:rFonts w:ascii="Times New Roman" w:eastAsia="Batang" w:hAnsi="Times New Roman"/>
          <w:b/>
          <w:sz w:val="20"/>
          <w:szCs w:val="24"/>
        </w:rPr>
        <w:t>containing</w:t>
      </w:r>
      <w:r w:rsidRPr="00870E7D">
        <w:rPr>
          <w:rFonts w:ascii="Times New Roman" w:eastAsia="Batang" w:hAnsi="Times New Roman"/>
          <w:b/>
          <w:sz w:val="20"/>
          <w:szCs w:val="24"/>
        </w:rPr>
        <w:t xml:space="preserve"> Rel-12 SSS for subframe #</w:t>
      </w:r>
      <w:r>
        <w:rPr>
          <w:rFonts w:ascii="Times New Roman" w:eastAsia="Batang" w:hAnsi="Times New Roman"/>
          <w:b/>
          <w:sz w:val="20"/>
          <w:szCs w:val="24"/>
        </w:rPr>
        <w:t>0</w:t>
      </w:r>
      <w:r w:rsidRPr="00870E7D">
        <w:rPr>
          <w:rFonts w:ascii="Times New Roman" w:eastAsia="Batang" w:hAnsi="Times New Roman"/>
          <w:b/>
          <w:sz w:val="20"/>
          <w:szCs w:val="24"/>
        </w:rPr>
        <w:t xml:space="preserve"> would </w:t>
      </w:r>
      <w:r>
        <w:rPr>
          <w:rFonts w:ascii="Times New Roman" w:eastAsia="Batang" w:hAnsi="Times New Roman"/>
          <w:b/>
          <w:sz w:val="20"/>
          <w:szCs w:val="24"/>
        </w:rPr>
        <w:t>be generated using</w:t>
      </w:r>
      <w:r w:rsidRPr="00870E7D">
        <w:rPr>
          <w:rFonts w:ascii="Times New Roman" w:eastAsia="Batang" w:hAnsi="Times New Roman"/>
          <w:b/>
          <w:sz w:val="20"/>
          <w:szCs w:val="24"/>
        </w:rPr>
        <w:t xml:space="preserve"> subframe </w:t>
      </w:r>
      <w:r>
        <w:rPr>
          <w:rFonts w:ascii="Times New Roman" w:eastAsia="Batang" w:hAnsi="Times New Roman"/>
          <w:b/>
          <w:sz w:val="20"/>
          <w:szCs w:val="24"/>
        </w:rPr>
        <w:t>index 0, while CRS transmitted in</w:t>
      </w:r>
      <w:r w:rsidRPr="00870E7D">
        <w:rPr>
          <w:rFonts w:ascii="Times New Roman" w:eastAsia="Batang" w:hAnsi="Times New Roman"/>
          <w:b/>
          <w:sz w:val="20"/>
          <w:szCs w:val="24"/>
        </w:rPr>
        <w:t xml:space="preserve"> subframes </w:t>
      </w:r>
      <w:r>
        <w:rPr>
          <w:rFonts w:ascii="Times New Roman" w:eastAsia="Batang" w:hAnsi="Times New Roman"/>
          <w:b/>
          <w:sz w:val="20"/>
          <w:szCs w:val="24"/>
        </w:rPr>
        <w:t>containing</w:t>
      </w:r>
      <w:r w:rsidRPr="00870E7D">
        <w:rPr>
          <w:rFonts w:ascii="Times New Roman" w:eastAsia="Batang" w:hAnsi="Times New Roman"/>
          <w:b/>
          <w:sz w:val="20"/>
          <w:szCs w:val="24"/>
        </w:rPr>
        <w:t xml:space="preserve"> Rel-12 SSS for subframe #5 would </w:t>
      </w:r>
      <w:r>
        <w:rPr>
          <w:rFonts w:ascii="Times New Roman" w:eastAsia="Batang" w:hAnsi="Times New Roman"/>
          <w:b/>
          <w:sz w:val="20"/>
          <w:szCs w:val="24"/>
        </w:rPr>
        <w:t xml:space="preserve">be generated using subframe index </w:t>
      </w:r>
      <w:r w:rsidRPr="00870E7D">
        <w:rPr>
          <w:rFonts w:ascii="Times New Roman" w:eastAsia="Batang" w:hAnsi="Times New Roman"/>
          <w:b/>
          <w:sz w:val="20"/>
          <w:szCs w:val="24"/>
        </w:rPr>
        <w:t>5</w:t>
      </w:r>
      <w:r>
        <w:rPr>
          <w:rFonts w:ascii="Times New Roman" w:eastAsia="Batang" w:hAnsi="Times New Roman"/>
          <w:sz w:val="20"/>
          <w:szCs w:val="24"/>
        </w:rPr>
        <w:t>.</w:t>
      </w:r>
    </w:p>
    <w:p w14:paraId="32F820B0" w14:textId="77777777" w:rsidR="005A4E7B" w:rsidRDefault="005A4E7B" w:rsidP="00BF0FB9">
      <w:pPr>
        <w:pStyle w:val="ListParagraph"/>
        <w:spacing w:after="60"/>
        <w:ind w:left="0"/>
        <w:jc w:val="both"/>
        <w:rPr>
          <w:rFonts w:ascii="Times" w:eastAsia="Times New Roman" w:hAnsi="Times"/>
          <w:b/>
          <w:sz w:val="20"/>
          <w:szCs w:val="24"/>
        </w:rPr>
      </w:pPr>
    </w:p>
    <w:p w14:paraId="3B21B71B" w14:textId="77777777" w:rsidR="00BF0FB9" w:rsidRPr="003013C1" w:rsidRDefault="00BF0FB9" w:rsidP="00BF0FB9">
      <w:pPr>
        <w:pStyle w:val="Heading1"/>
        <w:numPr>
          <w:ilvl w:val="0"/>
          <w:numId w:val="0"/>
        </w:numPr>
        <w:spacing w:before="0" w:after="120"/>
        <w:rPr>
          <w:rFonts w:cstheme="majorHAnsi"/>
          <w:color w:val="000000"/>
        </w:rPr>
      </w:pPr>
      <w:r w:rsidRPr="003013C1">
        <w:rPr>
          <w:rFonts w:cstheme="majorHAnsi"/>
          <w:color w:val="000000"/>
        </w:rPr>
        <w:t>References</w:t>
      </w:r>
    </w:p>
    <w:p w14:paraId="5FABE4C2" w14:textId="13F35EFC" w:rsidR="00302894" w:rsidRPr="00BF0FB9" w:rsidRDefault="00783C98" w:rsidP="00BF0FB9">
      <w:pPr>
        <w:pStyle w:val="BodyText"/>
        <w:numPr>
          <w:ilvl w:val="0"/>
          <w:numId w:val="25"/>
        </w:numPr>
        <w:overflowPunct w:val="0"/>
        <w:autoSpaceDE w:val="0"/>
        <w:autoSpaceDN w:val="0"/>
        <w:adjustRightInd w:val="0"/>
        <w:textAlignment w:val="baseline"/>
        <w:rPr>
          <w:rFonts w:eastAsia="Times New Roman"/>
        </w:rPr>
      </w:pPr>
      <w:r>
        <w:rPr>
          <w:rFonts w:eastAsia="Times New Roman"/>
        </w:rPr>
        <w:t>R1-156386</w:t>
      </w:r>
      <w:r w:rsidR="00BF0FB9" w:rsidRPr="00E46094">
        <w:rPr>
          <w:rFonts w:eastAsia="Times New Roman"/>
        </w:rPr>
        <w:t>, “RAN1 Agreements and Working Assumptions for Rel-13 LAA</w:t>
      </w:r>
      <w:r w:rsidR="00261C90">
        <w:rPr>
          <w:rFonts w:eastAsia="Times New Roman"/>
        </w:rPr>
        <w:t>,</w:t>
      </w:r>
      <w:r w:rsidR="00BF0FB9" w:rsidRPr="00E46094">
        <w:rPr>
          <w:rFonts w:eastAsia="Times New Roman"/>
        </w:rPr>
        <w:t>” 3GPP TSG RAN WG1 Meeting #82bis, WI rapporteur, October, 2015.</w:t>
      </w:r>
    </w:p>
    <w:sectPr w:rsidR="00302894" w:rsidRPr="00BF0FB9" w:rsidSect="0012020F">
      <w:footerReference w:type="default" r:id="rId1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6D411" w14:textId="77777777" w:rsidR="00BD1E76" w:rsidRDefault="00BD1E76"/>
  </w:endnote>
  <w:endnote w:type="continuationSeparator" w:id="0">
    <w:p w14:paraId="4C0D8570" w14:textId="77777777" w:rsidR="00BD1E76" w:rsidRDefault="00BD1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907B" w14:textId="77777777" w:rsidR="006B27E9" w:rsidRDefault="006B27E9">
    <w:pPr>
      <w:pStyle w:val="Footer"/>
      <w:jc w:val="center"/>
    </w:pPr>
    <w:r>
      <w:fldChar w:fldCharType="begin"/>
    </w:r>
    <w:r>
      <w:instrText xml:space="preserve"> PAGE   \* MERGEFORMAT </w:instrText>
    </w:r>
    <w:r>
      <w:fldChar w:fldCharType="separate"/>
    </w:r>
    <w:r w:rsidR="00B74888">
      <w:rPr>
        <w:noProof/>
      </w:rPr>
      <w:t>3</w:t>
    </w:r>
    <w:r>
      <w:rPr>
        <w:noProof/>
      </w:rPr>
      <w:fldChar w:fldCharType="end"/>
    </w:r>
  </w:p>
  <w:p w14:paraId="55EFA5A2" w14:textId="77777777" w:rsidR="006B27E9" w:rsidRDefault="006B27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6C004" w14:textId="77777777" w:rsidR="00BD1E76" w:rsidRDefault="00BD1E76"/>
  </w:footnote>
  <w:footnote w:type="continuationSeparator" w:id="0">
    <w:p w14:paraId="1A0995EC" w14:textId="77777777" w:rsidR="00BD1E76" w:rsidRDefault="00BD1E7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A7001E"/>
    <w:multiLevelType w:val="hybridMultilevel"/>
    <w:tmpl w:val="163C4AAA"/>
    <w:lvl w:ilvl="0" w:tplc="04090001">
      <w:start w:val="1"/>
      <w:numFmt w:val="bullet"/>
      <w:lvlText w:val=""/>
      <w:lvlJc w:val="left"/>
      <w:pPr>
        <w:ind w:left="720" w:hanging="360"/>
      </w:pPr>
      <w:rPr>
        <w:rFonts w:ascii="Symbol" w:hAnsi="Symbol" w:hint="default"/>
      </w:rPr>
    </w:lvl>
    <w:lvl w:ilvl="1" w:tplc="0C80F060">
      <w:start w:val="1"/>
      <w:numFmt w:val="bullet"/>
      <w:lvlText w:val="o"/>
      <w:lvlJc w:val="left"/>
      <w:pPr>
        <w:ind w:left="1440" w:hanging="360"/>
      </w:pPr>
      <w:rPr>
        <w:rFonts w:ascii="Courier New" w:hAnsi="Courier New" w:hint="default"/>
        <w:sz w:val="1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F11DA"/>
    <w:multiLevelType w:val="hybridMultilevel"/>
    <w:tmpl w:val="F200B2BA"/>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E31666"/>
    <w:multiLevelType w:val="hybridMultilevel"/>
    <w:tmpl w:val="EF1A4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C5768"/>
    <w:multiLevelType w:val="hybridMultilevel"/>
    <w:tmpl w:val="D174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37062A04"/>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65F6B0C"/>
    <w:multiLevelType w:val="hybridMultilevel"/>
    <w:tmpl w:val="169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49C04A0"/>
    <w:multiLevelType w:val="hybridMultilevel"/>
    <w:tmpl w:val="2D8230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201"/>
    <w:multiLevelType w:val="hybridMultilevel"/>
    <w:tmpl w:val="818A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35B364D"/>
    <w:multiLevelType w:val="hybridMultilevel"/>
    <w:tmpl w:val="B428D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BC477E"/>
    <w:multiLevelType w:val="hybridMultilevel"/>
    <w:tmpl w:val="AD6468CE"/>
    <w:lvl w:ilvl="0" w:tplc="04090001">
      <w:start w:val="1"/>
      <w:numFmt w:val="bullet"/>
      <w:lvlText w:val=""/>
      <w:lvlJc w:val="left"/>
      <w:pPr>
        <w:ind w:left="1080" w:hanging="720"/>
      </w:pPr>
      <w:rPr>
        <w:rFonts w:ascii="Symbol" w:hAnsi="Symbol" w:hint="default"/>
      </w:rPr>
    </w:lvl>
    <w:lvl w:ilvl="1" w:tplc="9CEA5F0E">
      <w:start w:val="1339"/>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E726E"/>
    <w:multiLevelType w:val="hybridMultilevel"/>
    <w:tmpl w:val="63B0AD14"/>
    <w:lvl w:ilvl="0" w:tplc="B150EFA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C25EA"/>
    <w:multiLevelType w:val="hybridMultilevel"/>
    <w:tmpl w:val="ABEE5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664D5"/>
    <w:multiLevelType w:val="hybridMultilevel"/>
    <w:tmpl w:val="19E2693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01DBA"/>
    <w:multiLevelType w:val="hybridMultilevel"/>
    <w:tmpl w:val="19E2693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4E375E"/>
    <w:multiLevelType w:val="hybridMultilevel"/>
    <w:tmpl w:val="D77C27C2"/>
    <w:lvl w:ilvl="0" w:tplc="DD966DDA">
      <w:start w:val="17"/>
      <w:numFmt w:val="bullet"/>
      <w:lvlText w:val="-"/>
      <w:lvlJc w:val="left"/>
      <w:pPr>
        <w:ind w:left="720" w:hanging="360"/>
      </w:pPr>
      <w:rPr>
        <w:rFonts w:ascii="Times" w:eastAsia="Times New Rom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82BF3"/>
    <w:multiLevelType w:val="hybridMultilevel"/>
    <w:tmpl w:val="690A0816"/>
    <w:lvl w:ilvl="0" w:tplc="04090001">
      <w:start w:val="1"/>
      <w:numFmt w:val="bullet"/>
      <w:lvlText w:val=""/>
      <w:lvlJc w:val="left"/>
      <w:pPr>
        <w:ind w:left="720" w:hanging="360"/>
      </w:pPr>
      <w:rPr>
        <w:rFonts w:ascii="Symbol" w:hAnsi="Symbol" w:hint="default"/>
      </w:rPr>
    </w:lvl>
    <w:lvl w:ilvl="1" w:tplc="EF7038AC">
      <w:start w:val="3516"/>
      <w:numFmt w:val="bullet"/>
      <w:lvlText w:val="–"/>
      <w:lvlJc w:val="left"/>
      <w:pPr>
        <w:ind w:left="1440" w:hanging="360"/>
      </w:pPr>
      <w:rPr>
        <w:rFonts w:ascii="Arial" w:hAnsi="Arial" w:hint="default"/>
        <w:color w:val="000000" w:themeColor="text1"/>
        <w:sz w:val="18"/>
        <w:u w:color="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10EF8"/>
    <w:multiLevelType w:val="hybridMultilevel"/>
    <w:tmpl w:val="05DE8424"/>
    <w:lvl w:ilvl="0" w:tplc="F91680B8">
      <w:start w:val="1"/>
      <w:numFmt w:val="bullet"/>
      <w:lvlText w:val=""/>
      <w:lvlJc w:val="left"/>
      <w:pPr>
        <w:ind w:left="720" w:hanging="360"/>
      </w:pPr>
      <w:rPr>
        <w:rFonts w:ascii="Symbol" w:hAnsi="Symbol" w:hint="default"/>
        <w:color w:val="auto"/>
        <w:sz w:val="22"/>
        <w:u w:color="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5"/>
  </w:num>
  <w:num w:numId="4">
    <w:abstractNumId w:val="0"/>
  </w:num>
  <w:num w:numId="5">
    <w:abstractNumId w:val="16"/>
  </w:num>
  <w:num w:numId="6">
    <w:abstractNumId w:val="7"/>
  </w:num>
  <w:num w:numId="7">
    <w:abstractNumId w:val="10"/>
  </w:num>
  <w:num w:numId="8">
    <w:abstractNumId w:val="17"/>
  </w:num>
  <w:num w:numId="9">
    <w:abstractNumId w:val="22"/>
  </w:num>
  <w:num w:numId="10">
    <w:abstractNumId w:val="20"/>
  </w:num>
  <w:num w:numId="11">
    <w:abstractNumId w:val="19"/>
  </w:num>
  <w:num w:numId="12">
    <w:abstractNumId w:val="23"/>
  </w:num>
  <w:num w:numId="13">
    <w:abstractNumId w:val="24"/>
  </w:num>
  <w:num w:numId="14">
    <w:abstractNumId w:val="18"/>
  </w:num>
  <w:num w:numId="15">
    <w:abstractNumId w:val="11"/>
  </w:num>
  <w:num w:numId="16">
    <w:abstractNumId w:val="2"/>
  </w:num>
  <w:num w:numId="17">
    <w:abstractNumId w:val="15"/>
  </w:num>
  <w:num w:numId="18">
    <w:abstractNumId w:val="3"/>
  </w:num>
  <w:num w:numId="19">
    <w:abstractNumId w:val="1"/>
  </w:num>
  <w:num w:numId="20">
    <w:abstractNumId w:val="6"/>
  </w:num>
  <w:num w:numId="21">
    <w:abstractNumId w:val="14"/>
  </w:num>
  <w:num w:numId="22">
    <w:abstractNumId w:val="1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32E5"/>
    <w:rsid w:val="000041DF"/>
    <w:rsid w:val="00004E6C"/>
    <w:rsid w:val="0000633F"/>
    <w:rsid w:val="00007449"/>
    <w:rsid w:val="00010F11"/>
    <w:rsid w:val="0001122F"/>
    <w:rsid w:val="00011E5B"/>
    <w:rsid w:val="000120A3"/>
    <w:rsid w:val="000121E6"/>
    <w:rsid w:val="000129E1"/>
    <w:rsid w:val="00012ABB"/>
    <w:rsid w:val="000131F5"/>
    <w:rsid w:val="0001416A"/>
    <w:rsid w:val="00014B26"/>
    <w:rsid w:val="00014DD0"/>
    <w:rsid w:val="00015B24"/>
    <w:rsid w:val="00020190"/>
    <w:rsid w:val="000217EF"/>
    <w:rsid w:val="000218E4"/>
    <w:rsid w:val="0002224E"/>
    <w:rsid w:val="00022FE4"/>
    <w:rsid w:val="0002412C"/>
    <w:rsid w:val="000246F2"/>
    <w:rsid w:val="0002503C"/>
    <w:rsid w:val="00025B9D"/>
    <w:rsid w:val="000265BB"/>
    <w:rsid w:val="00026C21"/>
    <w:rsid w:val="000271E0"/>
    <w:rsid w:val="0003027C"/>
    <w:rsid w:val="000302E5"/>
    <w:rsid w:val="0003129F"/>
    <w:rsid w:val="00031429"/>
    <w:rsid w:val="00031A99"/>
    <w:rsid w:val="00032B0D"/>
    <w:rsid w:val="0003358F"/>
    <w:rsid w:val="000340FA"/>
    <w:rsid w:val="00034B93"/>
    <w:rsid w:val="00034E30"/>
    <w:rsid w:val="00036563"/>
    <w:rsid w:val="00036B45"/>
    <w:rsid w:val="000411DE"/>
    <w:rsid w:val="00041A80"/>
    <w:rsid w:val="00041D87"/>
    <w:rsid w:val="00042F0D"/>
    <w:rsid w:val="00043787"/>
    <w:rsid w:val="00043E29"/>
    <w:rsid w:val="0004453A"/>
    <w:rsid w:val="00044671"/>
    <w:rsid w:val="00044C22"/>
    <w:rsid w:val="000456A5"/>
    <w:rsid w:val="00046862"/>
    <w:rsid w:val="00047971"/>
    <w:rsid w:val="00047E19"/>
    <w:rsid w:val="00050682"/>
    <w:rsid w:val="000511F0"/>
    <w:rsid w:val="00051F8B"/>
    <w:rsid w:val="0005204A"/>
    <w:rsid w:val="00052BBF"/>
    <w:rsid w:val="00052E9E"/>
    <w:rsid w:val="00053D96"/>
    <w:rsid w:val="00054F40"/>
    <w:rsid w:val="00055279"/>
    <w:rsid w:val="00055E3B"/>
    <w:rsid w:val="0005650A"/>
    <w:rsid w:val="00056678"/>
    <w:rsid w:val="000566FF"/>
    <w:rsid w:val="00056713"/>
    <w:rsid w:val="00056773"/>
    <w:rsid w:val="000567ED"/>
    <w:rsid w:val="00056C55"/>
    <w:rsid w:val="00057569"/>
    <w:rsid w:val="0005774B"/>
    <w:rsid w:val="00057764"/>
    <w:rsid w:val="00057DFA"/>
    <w:rsid w:val="00061476"/>
    <w:rsid w:val="0006221C"/>
    <w:rsid w:val="00062B5E"/>
    <w:rsid w:val="00063417"/>
    <w:rsid w:val="0006388A"/>
    <w:rsid w:val="00063C8F"/>
    <w:rsid w:val="00063D52"/>
    <w:rsid w:val="00063FA2"/>
    <w:rsid w:val="0006410D"/>
    <w:rsid w:val="000642B1"/>
    <w:rsid w:val="0006465B"/>
    <w:rsid w:val="00064CD0"/>
    <w:rsid w:val="0006679B"/>
    <w:rsid w:val="00066B4B"/>
    <w:rsid w:val="00066D39"/>
    <w:rsid w:val="00066DCE"/>
    <w:rsid w:val="00067746"/>
    <w:rsid w:val="00067992"/>
    <w:rsid w:val="00067FC0"/>
    <w:rsid w:val="0007018B"/>
    <w:rsid w:val="000706EC"/>
    <w:rsid w:val="00070BDF"/>
    <w:rsid w:val="00071566"/>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0A4C"/>
    <w:rsid w:val="00081BC0"/>
    <w:rsid w:val="00081D2A"/>
    <w:rsid w:val="0008220A"/>
    <w:rsid w:val="000844F6"/>
    <w:rsid w:val="0008472D"/>
    <w:rsid w:val="000849A3"/>
    <w:rsid w:val="0008557B"/>
    <w:rsid w:val="00085ECD"/>
    <w:rsid w:val="00087DE1"/>
    <w:rsid w:val="000900DA"/>
    <w:rsid w:val="000901FF"/>
    <w:rsid w:val="000907D5"/>
    <w:rsid w:val="00090A71"/>
    <w:rsid w:val="00091200"/>
    <w:rsid w:val="00091514"/>
    <w:rsid w:val="00091722"/>
    <w:rsid w:val="00091C02"/>
    <w:rsid w:val="00091EC9"/>
    <w:rsid w:val="00092260"/>
    <w:rsid w:val="00093A3D"/>
    <w:rsid w:val="00093E16"/>
    <w:rsid w:val="00094011"/>
    <w:rsid w:val="000941AA"/>
    <w:rsid w:val="00095665"/>
    <w:rsid w:val="000961DD"/>
    <w:rsid w:val="00096277"/>
    <w:rsid w:val="00096304"/>
    <w:rsid w:val="000966CA"/>
    <w:rsid w:val="0009689F"/>
    <w:rsid w:val="000968E5"/>
    <w:rsid w:val="00096F36"/>
    <w:rsid w:val="00097926"/>
    <w:rsid w:val="000A0CB7"/>
    <w:rsid w:val="000A1F96"/>
    <w:rsid w:val="000A3443"/>
    <w:rsid w:val="000A3A22"/>
    <w:rsid w:val="000A5D78"/>
    <w:rsid w:val="000A6292"/>
    <w:rsid w:val="000A69EC"/>
    <w:rsid w:val="000A6C22"/>
    <w:rsid w:val="000A6E36"/>
    <w:rsid w:val="000A7B2F"/>
    <w:rsid w:val="000A7EE3"/>
    <w:rsid w:val="000B14C3"/>
    <w:rsid w:val="000B17D3"/>
    <w:rsid w:val="000B1BA8"/>
    <w:rsid w:val="000B3EDD"/>
    <w:rsid w:val="000B4499"/>
    <w:rsid w:val="000B4B9E"/>
    <w:rsid w:val="000B4C5F"/>
    <w:rsid w:val="000B4EC2"/>
    <w:rsid w:val="000B5476"/>
    <w:rsid w:val="000B557F"/>
    <w:rsid w:val="000B62C0"/>
    <w:rsid w:val="000B6519"/>
    <w:rsid w:val="000C048A"/>
    <w:rsid w:val="000C050B"/>
    <w:rsid w:val="000C1076"/>
    <w:rsid w:val="000C2156"/>
    <w:rsid w:val="000C268A"/>
    <w:rsid w:val="000C2A63"/>
    <w:rsid w:val="000C2D5D"/>
    <w:rsid w:val="000C345A"/>
    <w:rsid w:val="000C3AF6"/>
    <w:rsid w:val="000C3D60"/>
    <w:rsid w:val="000C432A"/>
    <w:rsid w:val="000C4F2F"/>
    <w:rsid w:val="000C539F"/>
    <w:rsid w:val="000C53E1"/>
    <w:rsid w:val="000C5B4A"/>
    <w:rsid w:val="000C5CB8"/>
    <w:rsid w:val="000C607F"/>
    <w:rsid w:val="000C63FA"/>
    <w:rsid w:val="000C64B9"/>
    <w:rsid w:val="000C75BA"/>
    <w:rsid w:val="000D1726"/>
    <w:rsid w:val="000D2566"/>
    <w:rsid w:val="000D396F"/>
    <w:rsid w:val="000D3B86"/>
    <w:rsid w:val="000D3BDE"/>
    <w:rsid w:val="000D41AB"/>
    <w:rsid w:val="000D4748"/>
    <w:rsid w:val="000D516D"/>
    <w:rsid w:val="000D598E"/>
    <w:rsid w:val="000D7163"/>
    <w:rsid w:val="000D72A8"/>
    <w:rsid w:val="000D76DB"/>
    <w:rsid w:val="000E16C4"/>
    <w:rsid w:val="000E1A95"/>
    <w:rsid w:val="000E2433"/>
    <w:rsid w:val="000E284C"/>
    <w:rsid w:val="000E2CB4"/>
    <w:rsid w:val="000E328E"/>
    <w:rsid w:val="000E3332"/>
    <w:rsid w:val="000E36C6"/>
    <w:rsid w:val="000E3868"/>
    <w:rsid w:val="000E49C5"/>
    <w:rsid w:val="000E4D41"/>
    <w:rsid w:val="000E5826"/>
    <w:rsid w:val="000E625F"/>
    <w:rsid w:val="000F0B3F"/>
    <w:rsid w:val="000F32E2"/>
    <w:rsid w:val="000F32E5"/>
    <w:rsid w:val="000F34D5"/>
    <w:rsid w:val="000F4612"/>
    <w:rsid w:val="000F4DC7"/>
    <w:rsid w:val="000F5AA1"/>
    <w:rsid w:val="000F61CD"/>
    <w:rsid w:val="000F6396"/>
    <w:rsid w:val="000F7143"/>
    <w:rsid w:val="000F74D7"/>
    <w:rsid w:val="00100819"/>
    <w:rsid w:val="0010234C"/>
    <w:rsid w:val="00102DAE"/>
    <w:rsid w:val="00103662"/>
    <w:rsid w:val="00103C6C"/>
    <w:rsid w:val="00103E3A"/>
    <w:rsid w:val="00104737"/>
    <w:rsid w:val="00104D3A"/>
    <w:rsid w:val="001052F5"/>
    <w:rsid w:val="00105E78"/>
    <w:rsid w:val="00105EC0"/>
    <w:rsid w:val="00107EB4"/>
    <w:rsid w:val="001117AF"/>
    <w:rsid w:val="0011214F"/>
    <w:rsid w:val="00114DE7"/>
    <w:rsid w:val="0011532B"/>
    <w:rsid w:val="0011565E"/>
    <w:rsid w:val="00115B90"/>
    <w:rsid w:val="00116012"/>
    <w:rsid w:val="00117C0A"/>
    <w:rsid w:val="0012020F"/>
    <w:rsid w:val="00121E12"/>
    <w:rsid w:val="001222A5"/>
    <w:rsid w:val="00122501"/>
    <w:rsid w:val="0012268A"/>
    <w:rsid w:val="0012309D"/>
    <w:rsid w:val="0012337D"/>
    <w:rsid w:val="00123AEE"/>
    <w:rsid w:val="00125C63"/>
    <w:rsid w:val="0012720A"/>
    <w:rsid w:val="00127E2C"/>
    <w:rsid w:val="00130013"/>
    <w:rsid w:val="00130897"/>
    <w:rsid w:val="001308E1"/>
    <w:rsid w:val="00130D19"/>
    <w:rsid w:val="00132573"/>
    <w:rsid w:val="001325EE"/>
    <w:rsid w:val="00132B1E"/>
    <w:rsid w:val="00132FB0"/>
    <w:rsid w:val="00133BD7"/>
    <w:rsid w:val="00133E6A"/>
    <w:rsid w:val="001357C6"/>
    <w:rsid w:val="00135E14"/>
    <w:rsid w:val="00135F7A"/>
    <w:rsid w:val="0013697C"/>
    <w:rsid w:val="00137F67"/>
    <w:rsid w:val="00140255"/>
    <w:rsid w:val="0014250C"/>
    <w:rsid w:val="001427CF"/>
    <w:rsid w:val="001428A6"/>
    <w:rsid w:val="00143313"/>
    <w:rsid w:val="0014357E"/>
    <w:rsid w:val="00143C28"/>
    <w:rsid w:val="00144EC2"/>
    <w:rsid w:val="0014577A"/>
    <w:rsid w:val="0014593E"/>
    <w:rsid w:val="00145C8E"/>
    <w:rsid w:val="00146355"/>
    <w:rsid w:val="00146BD0"/>
    <w:rsid w:val="00146E6A"/>
    <w:rsid w:val="00150A35"/>
    <w:rsid w:val="0015139E"/>
    <w:rsid w:val="001514F3"/>
    <w:rsid w:val="00151579"/>
    <w:rsid w:val="00151831"/>
    <w:rsid w:val="00151BC7"/>
    <w:rsid w:val="001520C2"/>
    <w:rsid w:val="001549BD"/>
    <w:rsid w:val="00156BB9"/>
    <w:rsid w:val="00156F07"/>
    <w:rsid w:val="001574AC"/>
    <w:rsid w:val="00157CF3"/>
    <w:rsid w:val="00157EA6"/>
    <w:rsid w:val="00160083"/>
    <w:rsid w:val="0016011D"/>
    <w:rsid w:val="001603DE"/>
    <w:rsid w:val="00160531"/>
    <w:rsid w:val="00161BE0"/>
    <w:rsid w:val="00162066"/>
    <w:rsid w:val="00162075"/>
    <w:rsid w:val="00163ECD"/>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7504"/>
    <w:rsid w:val="00177779"/>
    <w:rsid w:val="00177AFB"/>
    <w:rsid w:val="001801A1"/>
    <w:rsid w:val="00180406"/>
    <w:rsid w:val="001808D8"/>
    <w:rsid w:val="00180F41"/>
    <w:rsid w:val="0018125A"/>
    <w:rsid w:val="001816A9"/>
    <w:rsid w:val="0018197E"/>
    <w:rsid w:val="0018198D"/>
    <w:rsid w:val="00181E6E"/>
    <w:rsid w:val="00181FBD"/>
    <w:rsid w:val="001829DB"/>
    <w:rsid w:val="00182BEA"/>
    <w:rsid w:val="00184340"/>
    <w:rsid w:val="0018478D"/>
    <w:rsid w:val="001852FC"/>
    <w:rsid w:val="0018706A"/>
    <w:rsid w:val="00187429"/>
    <w:rsid w:val="00190C98"/>
    <w:rsid w:val="00191BB7"/>
    <w:rsid w:val="001921F0"/>
    <w:rsid w:val="00192C3A"/>
    <w:rsid w:val="00193E9C"/>
    <w:rsid w:val="001941AE"/>
    <w:rsid w:val="00194256"/>
    <w:rsid w:val="001955C9"/>
    <w:rsid w:val="001958DB"/>
    <w:rsid w:val="00195D4D"/>
    <w:rsid w:val="00196720"/>
    <w:rsid w:val="00196C8E"/>
    <w:rsid w:val="001978F8"/>
    <w:rsid w:val="001979CD"/>
    <w:rsid w:val="00197B20"/>
    <w:rsid w:val="001A01A7"/>
    <w:rsid w:val="001A0711"/>
    <w:rsid w:val="001A0927"/>
    <w:rsid w:val="001A0DB1"/>
    <w:rsid w:val="001A1386"/>
    <w:rsid w:val="001A1E4A"/>
    <w:rsid w:val="001A209A"/>
    <w:rsid w:val="001A21B5"/>
    <w:rsid w:val="001A3700"/>
    <w:rsid w:val="001A4D26"/>
    <w:rsid w:val="001A50F4"/>
    <w:rsid w:val="001A6721"/>
    <w:rsid w:val="001A7122"/>
    <w:rsid w:val="001A73DA"/>
    <w:rsid w:val="001A7999"/>
    <w:rsid w:val="001B0442"/>
    <w:rsid w:val="001B0E29"/>
    <w:rsid w:val="001B1100"/>
    <w:rsid w:val="001B1398"/>
    <w:rsid w:val="001B1A2C"/>
    <w:rsid w:val="001B290E"/>
    <w:rsid w:val="001B2A9F"/>
    <w:rsid w:val="001B2AB7"/>
    <w:rsid w:val="001B39B6"/>
    <w:rsid w:val="001B3D53"/>
    <w:rsid w:val="001B41B4"/>
    <w:rsid w:val="001B53AD"/>
    <w:rsid w:val="001B5B45"/>
    <w:rsid w:val="001B686E"/>
    <w:rsid w:val="001B6A24"/>
    <w:rsid w:val="001B78A4"/>
    <w:rsid w:val="001B7E52"/>
    <w:rsid w:val="001C0999"/>
    <w:rsid w:val="001C2CCA"/>
    <w:rsid w:val="001C32BA"/>
    <w:rsid w:val="001C46E4"/>
    <w:rsid w:val="001C47D1"/>
    <w:rsid w:val="001C4A65"/>
    <w:rsid w:val="001C4C48"/>
    <w:rsid w:val="001C54E3"/>
    <w:rsid w:val="001C5618"/>
    <w:rsid w:val="001C5A4B"/>
    <w:rsid w:val="001C6507"/>
    <w:rsid w:val="001D05F9"/>
    <w:rsid w:val="001D0D45"/>
    <w:rsid w:val="001D1510"/>
    <w:rsid w:val="001D1A63"/>
    <w:rsid w:val="001D2C8E"/>
    <w:rsid w:val="001D2DDE"/>
    <w:rsid w:val="001D47EE"/>
    <w:rsid w:val="001D4F48"/>
    <w:rsid w:val="001D4FD3"/>
    <w:rsid w:val="001D5436"/>
    <w:rsid w:val="001D56B2"/>
    <w:rsid w:val="001D5A57"/>
    <w:rsid w:val="001D5B8F"/>
    <w:rsid w:val="001D6AA0"/>
    <w:rsid w:val="001D6EA3"/>
    <w:rsid w:val="001D6FFB"/>
    <w:rsid w:val="001D74C9"/>
    <w:rsid w:val="001E078D"/>
    <w:rsid w:val="001E11AC"/>
    <w:rsid w:val="001E1538"/>
    <w:rsid w:val="001E173F"/>
    <w:rsid w:val="001E1B54"/>
    <w:rsid w:val="001E254E"/>
    <w:rsid w:val="001E3B7B"/>
    <w:rsid w:val="001E587B"/>
    <w:rsid w:val="001E6134"/>
    <w:rsid w:val="001E6853"/>
    <w:rsid w:val="001F090C"/>
    <w:rsid w:val="001F0D58"/>
    <w:rsid w:val="001F1ACE"/>
    <w:rsid w:val="001F2A82"/>
    <w:rsid w:val="001F32AF"/>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40D6"/>
    <w:rsid w:val="00204247"/>
    <w:rsid w:val="00204579"/>
    <w:rsid w:val="00204632"/>
    <w:rsid w:val="00204846"/>
    <w:rsid w:val="002057E5"/>
    <w:rsid w:val="002059E4"/>
    <w:rsid w:val="00205BC8"/>
    <w:rsid w:val="00207997"/>
    <w:rsid w:val="00210246"/>
    <w:rsid w:val="00211A1A"/>
    <w:rsid w:val="0021273A"/>
    <w:rsid w:val="00212BD8"/>
    <w:rsid w:val="00213784"/>
    <w:rsid w:val="002147BA"/>
    <w:rsid w:val="00214BAD"/>
    <w:rsid w:val="00214CCB"/>
    <w:rsid w:val="00220B35"/>
    <w:rsid w:val="00221337"/>
    <w:rsid w:val="00221A70"/>
    <w:rsid w:val="002239CD"/>
    <w:rsid w:val="002240EA"/>
    <w:rsid w:val="00224133"/>
    <w:rsid w:val="00224CF7"/>
    <w:rsid w:val="00225419"/>
    <w:rsid w:val="00225DEA"/>
    <w:rsid w:val="00225DFC"/>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293"/>
    <w:rsid w:val="002374A5"/>
    <w:rsid w:val="00242530"/>
    <w:rsid w:val="00243954"/>
    <w:rsid w:val="00243F08"/>
    <w:rsid w:val="0024413A"/>
    <w:rsid w:val="00244157"/>
    <w:rsid w:val="00244D7E"/>
    <w:rsid w:val="00245189"/>
    <w:rsid w:val="00245406"/>
    <w:rsid w:val="002473FD"/>
    <w:rsid w:val="00250508"/>
    <w:rsid w:val="002514E7"/>
    <w:rsid w:val="00251A5E"/>
    <w:rsid w:val="002525D6"/>
    <w:rsid w:val="00252930"/>
    <w:rsid w:val="00254370"/>
    <w:rsid w:val="00254ABD"/>
    <w:rsid w:val="0025704F"/>
    <w:rsid w:val="002573A0"/>
    <w:rsid w:val="0026035B"/>
    <w:rsid w:val="0026117A"/>
    <w:rsid w:val="00261C90"/>
    <w:rsid w:val="00263934"/>
    <w:rsid w:val="0026423D"/>
    <w:rsid w:val="00264413"/>
    <w:rsid w:val="002646FA"/>
    <w:rsid w:val="002656C8"/>
    <w:rsid w:val="00265B94"/>
    <w:rsid w:val="002663FB"/>
    <w:rsid w:val="00266EE0"/>
    <w:rsid w:val="00270583"/>
    <w:rsid w:val="00271880"/>
    <w:rsid w:val="00271E6F"/>
    <w:rsid w:val="002722A8"/>
    <w:rsid w:val="00272451"/>
    <w:rsid w:val="00273339"/>
    <w:rsid w:val="002746AA"/>
    <w:rsid w:val="00274A37"/>
    <w:rsid w:val="00275E70"/>
    <w:rsid w:val="002764AE"/>
    <w:rsid w:val="00277AAF"/>
    <w:rsid w:val="00280156"/>
    <w:rsid w:val="002805D8"/>
    <w:rsid w:val="00280718"/>
    <w:rsid w:val="00281AD8"/>
    <w:rsid w:val="00282A65"/>
    <w:rsid w:val="00285B05"/>
    <w:rsid w:val="002866D5"/>
    <w:rsid w:val="00286BEA"/>
    <w:rsid w:val="00286D59"/>
    <w:rsid w:val="00290B4E"/>
    <w:rsid w:val="002912FB"/>
    <w:rsid w:val="00291403"/>
    <w:rsid w:val="002914C6"/>
    <w:rsid w:val="0029161E"/>
    <w:rsid w:val="0029308D"/>
    <w:rsid w:val="002930C9"/>
    <w:rsid w:val="0029318B"/>
    <w:rsid w:val="002935B5"/>
    <w:rsid w:val="00294DCB"/>
    <w:rsid w:val="0029650E"/>
    <w:rsid w:val="00296ACB"/>
    <w:rsid w:val="00296B46"/>
    <w:rsid w:val="002A0587"/>
    <w:rsid w:val="002A0902"/>
    <w:rsid w:val="002A0D78"/>
    <w:rsid w:val="002A0F48"/>
    <w:rsid w:val="002A14D9"/>
    <w:rsid w:val="002A15A0"/>
    <w:rsid w:val="002A2FC5"/>
    <w:rsid w:val="002A4B76"/>
    <w:rsid w:val="002A4D57"/>
    <w:rsid w:val="002A539D"/>
    <w:rsid w:val="002A62C0"/>
    <w:rsid w:val="002A696C"/>
    <w:rsid w:val="002A6D62"/>
    <w:rsid w:val="002A76FF"/>
    <w:rsid w:val="002B1A7A"/>
    <w:rsid w:val="002B1EE8"/>
    <w:rsid w:val="002B24DF"/>
    <w:rsid w:val="002B24FB"/>
    <w:rsid w:val="002B28CE"/>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808"/>
    <w:rsid w:val="002C708C"/>
    <w:rsid w:val="002D038B"/>
    <w:rsid w:val="002D055E"/>
    <w:rsid w:val="002D0AF7"/>
    <w:rsid w:val="002D142D"/>
    <w:rsid w:val="002D28E1"/>
    <w:rsid w:val="002D3085"/>
    <w:rsid w:val="002D35FE"/>
    <w:rsid w:val="002D39BE"/>
    <w:rsid w:val="002D453F"/>
    <w:rsid w:val="002D4CBA"/>
    <w:rsid w:val="002D5589"/>
    <w:rsid w:val="002D65B2"/>
    <w:rsid w:val="002D673C"/>
    <w:rsid w:val="002D6D45"/>
    <w:rsid w:val="002D787C"/>
    <w:rsid w:val="002D7F09"/>
    <w:rsid w:val="002E0B40"/>
    <w:rsid w:val="002E1D70"/>
    <w:rsid w:val="002E1DD4"/>
    <w:rsid w:val="002E21DA"/>
    <w:rsid w:val="002E2573"/>
    <w:rsid w:val="002E3343"/>
    <w:rsid w:val="002E3C2A"/>
    <w:rsid w:val="002E465B"/>
    <w:rsid w:val="002E47F2"/>
    <w:rsid w:val="002E4BE8"/>
    <w:rsid w:val="002F0C99"/>
    <w:rsid w:val="002F1AD0"/>
    <w:rsid w:val="002F1B28"/>
    <w:rsid w:val="002F3531"/>
    <w:rsid w:val="002F3B30"/>
    <w:rsid w:val="002F3C6E"/>
    <w:rsid w:val="002F53C0"/>
    <w:rsid w:val="002F583C"/>
    <w:rsid w:val="002F6442"/>
    <w:rsid w:val="002F67FD"/>
    <w:rsid w:val="002F6959"/>
    <w:rsid w:val="003000D4"/>
    <w:rsid w:val="00301149"/>
    <w:rsid w:val="003021DD"/>
    <w:rsid w:val="003022E4"/>
    <w:rsid w:val="00302894"/>
    <w:rsid w:val="003028C3"/>
    <w:rsid w:val="0030376D"/>
    <w:rsid w:val="003039C6"/>
    <w:rsid w:val="00303AF2"/>
    <w:rsid w:val="00305046"/>
    <w:rsid w:val="003060D5"/>
    <w:rsid w:val="00306BF6"/>
    <w:rsid w:val="00311776"/>
    <w:rsid w:val="00311E9F"/>
    <w:rsid w:val="00312049"/>
    <w:rsid w:val="00312761"/>
    <w:rsid w:val="00312D3D"/>
    <w:rsid w:val="00313466"/>
    <w:rsid w:val="00313F08"/>
    <w:rsid w:val="003151E3"/>
    <w:rsid w:val="00315C52"/>
    <w:rsid w:val="00315CBF"/>
    <w:rsid w:val="00316374"/>
    <w:rsid w:val="00317E78"/>
    <w:rsid w:val="00317F3B"/>
    <w:rsid w:val="00320220"/>
    <w:rsid w:val="00320ED0"/>
    <w:rsid w:val="00320FFE"/>
    <w:rsid w:val="003211DB"/>
    <w:rsid w:val="0032386C"/>
    <w:rsid w:val="003245D1"/>
    <w:rsid w:val="003249C0"/>
    <w:rsid w:val="00324A37"/>
    <w:rsid w:val="00324CBA"/>
    <w:rsid w:val="00325309"/>
    <w:rsid w:val="003255C1"/>
    <w:rsid w:val="00326819"/>
    <w:rsid w:val="0032782A"/>
    <w:rsid w:val="00331F77"/>
    <w:rsid w:val="00332401"/>
    <w:rsid w:val="003337F4"/>
    <w:rsid w:val="003338B1"/>
    <w:rsid w:val="0033422F"/>
    <w:rsid w:val="003351B9"/>
    <w:rsid w:val="003359F0"/>
    <w:rsid w:val="00337ED2"/>
    <w:rsid w:val="00340394"/>
    <w:rsid w:val="00340CA8"/>
    <w:rsid w:val="00340D3B"/>
    <w:rsid w:val="003414ED"/>
    <w:rsid w:val="00342607"/>
    <w:rsid w:val="00342D37"/>
    <w:rsid w:val="003460CF"/>
    <w:rsid w:val="0034703B"/>
    <w:rsid w:val="003503E7"/>
    <w:rsid w:val="003505FF"/>
    <w:rsid w:val="00351261"/>
    <w:rsid w:val="003512F4"/>
    <w:rsid w:val="00351D39"/>
    <w:rsid w:val="00353048"/>
    <w:rsid w:val="003539CB"/>
    <w:rsid w:val="0035448B"/>
    <w:rsid w:val="003544D0"/>
    <w:rsid w:val="00354BBA"/>
    <w:rsid w:val="00356375"/>
    <w:rsid w:val="00356465"/>
    <w:rsid w:val="00356EB7"/>
    <w:rsid w:val="0035779E"/>
    <w:rsid w:val="0036069B"/>
    <w:rsid w:val="00361053"/>
    <w:rsid w:val="003614F4"/>
    <w:rsid w:val="00361B37"/>
    <w:rsid w:val="00361D43"/>
    <w:rsid w:val="00362083"/>
    <w:rsid w:val="00362A44"/>
    <w:rsid w:val="00362F00"/>
    <w:rsid w:val="0036353E"/>
    <w:rsid w:val="003640E5"/>
    <w:rsid w:val="00364BDD"/>
    <w:rsid w:val="00365377"/>
    <w:rsid w:val="00365A24"/>
    <w:rsid w:val="00365F15"/>
    <w:rsid w:val="00366BCE"/>
    <w:rsid w:val="003711F7"/>
    <w:rsid w:val="003721CD"/>
    <w:rsid w:val="00372550"/>
    <w:rsid w:val="00372E5A"/>
    <w:rsid w:val="003731ED"/>
    <w:rsid w:val="0037416E"/>
    <w:rsid w:val="0037457C"/>
    <w:rsid w:val="0037511F"/>
    <w:rsid w:val="00376021"/>
    <w:rsid w:val="00376049"/>
    <w:rsid w:val="00377A15"/>
    <w:rsid w:val="00377DB9"/>
    <w:rsid w:val="00377E3A"/>
    <w:rsid w:val="0038016C"/>
    <w:rsid w:val="00380DA4"/>
    <w:rsid w:val="00381BF4"/>
    <w:rsid w:val="003824D8"/>
    <w:rsid w:val="00383647"/>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2B6"/>
    <w:rsid w:val="003A17B9"/>
    <w:rsid w:val="003A1ACF"/>
    <w:rsid w:val="003A22C7"/>
    <w:rsid w:val="003A2F6C"/>
    <w:rsid w:val="003A42FD"/>
    <w:rsid w:val="003B0B8D"/>
    <w:rsid w:val="003B13C4"/>
    <w:rsid w:val="003B1EC7"/>
    <w:rsid w:val="003B26F6"/>
    <w:rsid w:val="003B2A41"/>
    <w:rsid w:val="003B5CDD"/>
    <w:rsid w:val="003B7800"/>
    <w:rsid w:val="003B7A2E"/>
    <w:rsid w:val="003C4486"/>
    <w:rsid w:val="003C6D39"/>
    <w:rsid w:val="003C77EA"/>
    <w:rsid w:val="003C7AF5"/>
    <w:rsid w:val="003D0945"/>
    <w:rsid w:val="003D1706"/>
    <w:rsid w:val="003D1B49"/>
    <w:rsid w:val="003D2A70"/>
    <w:rsid w:val="003D35C3"/>
    <w:rsid w:val="003D3BBB"/>
    <w:rsid w:val="003D4E20"/>
    <w:rsid w:val="003D625A"/>
    <w:rsid w:val="003D64A9"/>
    <w:rsid w:val="003D67B5"/>
    <w:rsid w:val="003D7171"/>
    <w:rsid w:val="003D786A"/>
    <w:rsid w:val="003D78FF"/>
    <w:rsid w:val="003E0E4E"/>
    <w:rsid w:val="003E11F8"/>
    <w:rsid w:val="003E19DA"/>
    <w:rsid w:val="003E519B"/>
    <w:rsid w:val="003E53E1"/>
    <w:rsid w:val="003E7B95"/>
    <w:rsid w:val="003F1630"/>
    <w:rsid w:val="003F3986"/>
    <w:rsid w:val="003F434D"/>
    <w:rsid w:val="003F5DED"/>
    <w:rsid w:val="003F622F"/>
    <w:rsid w:val="003F73AE"/>
    <w:rsid w:val="003F74FA"/>
    <w:rsid w:val="003F76BC"/>
    <w:rsid w:val="003F7B43"/>
    <w:rsid w:val="003F7C08"/>
    <w:rsid w:val="003F7D95"/>
    <w:rsid w:val="003F7F7C"/>
    <w:rsid w:val="00401712"/>
    <w:rsid w:val="00402C5C"/>
    <w:rsid w:val="00404B48"/>
    <w:rsid w:val="00404E80"/>
    <w:rsid w:val="00406A23"/>
    <w:rsid w:val="00406D37"/>
    <w:rsid w:val="00407161"/>
    <w:rsid w:val="00407516"/>
    <w:rsid w:val="00407B54"/>
    <w:rsid w:val="00410EDA"/>
    <w:rsid w:val="00411C0C"/>
    <w:rsid w:val="004122EC"/>
    <w:rsid w:val="00413D3D"/>
    <w:rsid w:val="004154B2"/>
    <w:rsid w:val="00422F4A"/>
    <w:rsid w:val="004237DD"/>
    <w:rsid w:val="0042734F"/>
    <w:rsid w:val="0042757E"/>
    <w:rsid w:val="00427DA5"/>
    <w:rsid w:val="00427E5C"/>
    <w:rsid w:val="00431F38"/>
    <w:rsid w:val="00432C90"/>
    <w:rsid w:val="00432D5E"/>
    <w:rsid w:val="004331A8"/>
    <w:rsid w:val="00433496"/>
    <w:rsid w:val="00434236"/>
    <w:rsid w:val="00434D0E"/>
    <w:rsid w:val="004354C4"/>
    <w:rsid w:val="004370EF"/>
    <w:rsid w:val="0044015A"/>
    <w:rsid w:val="00440F38"/>
    <w:rsid w:val="00441887"/>
    <w:rsid w:val="004418A2"/>
    <w:rsid w:val="00441BD1"/>
    <w:rsid w:val="004425D9"/>
    <w:rsid w:val="004432BE"/>
    <w:rsid w:val="00443515"/>
    <w:rsid w:val="004456D4"/>
    <w:rsid w:val="004459F4"/>
    <w:rsid w:val="00445BD1"/>
    <w:rsid w:val="00450981"/>
    <w:rsid w:val="00450AB7"/>
    <w:rsid w:val="00451B9A"/>
    <w:rsid w:val="00453D78"/>
    <w:rsid w:val="0045554F"/>
    <w:rsid w:val="004566D2"/>
    <w:rsid w:val="004569D7"/>
    <w:rsid w:val="00457668"/>
    <w:rsid w:val="00460454"/>
    <w:rsid w:val="004612C4"/>
    <w:rsid w:val="00461E61"/>
    <w:rsid w:val="0046214D"/>
    <w:rsid w:val="004623A2"/>
    <w:rsid w:val="004627EC"/>
    <w:rsid w:val="00462CA0"/>
    <w:rsid w:val="00463B31"/>
    <w:rsid w:val="004640C4"/>
    <w:rsid w:val="00464EDE"/>
    <w:rsid w:val="00465146"/>
    <w:rsid w:val="0046522E"/>
    <w:rsid w:val="004652B6"/>
    <w:rsid w:val="0046554B"/>
    <w:rsid w:val="00466007"/>
    <w:rsid w:val="0046778A"/>
    <w:rsid w:val="00467DA1"/>
    <w:rsid w:val="004700E3"/>
    <w:rsid w:val="004719AA"/>
    <w:rsid w:val="004726F9"/>
    <w:rsid w:val="00472E8F"/>
    <w:rsid w:val="00472F8F"/>
    <w:rsid w:val="00473508"/>
    <w:rsid w:val="00473A4B"/>
    <w:rsid w:val="00473EFD"/>
    <w:rsid w:val="00474184"/>
    <w:rsid w:val="0047470D"/>
    <w:rsid w:val="00474FA9"/>
    <w:rsid w:val="00475132"/>
    <w:rsid w:val="00475531"/>
    <w:rsid w:val="004755FB"/>
    <w:rsid w:val="00476750"/>
    <w:rsid w:val="004774BC"/>
    <w:rsid w:val="00480081"/>
    <w:rsid w:val="0048182E"/>
    <w:rsid w:val="00481D38"/>
    <w:rsid w:val="0048342F"/>
    <w:rsid w:val="0048408F"/>
    <w:rsid w:val="00484D37"/>
    <w:rsid w:val="00485B78"/>
    <w:rsid w:val="00485C21"/>
    <w:rsid w:val="00485D64"/>
    <w:rsid w:val="00485E3E"/>
    <w:rsid w:val="00487219"/>
    <w:rsid w:val="00487480"/>
    <w:rsid w:val="00487BB0"/>
    <w:rsid w:val="00490125"/>
    <w:rsid w:val="004904D7"/>
    <w:rsid w:val="004905B7"/>
    <w:rsid w:val="00491583"/>
    <w:rsid w:val="00491D1F"/>
    <w:rsid w:val="00492350"/>
    <w:rsid w:val="00492D58"/>
    <w:rsid w:val="00493321"/>
    <w:rsid w:val="00493D85"/>
    <w:rsid w:val="0049509E"/>
    <w:rsid w:val="00495F65"/>
    <w:rsid w:val="00496F95"/>
    <w:rsid w:val="00497454"/>
    <w:rsid w:val="00497D1D"/>
    <w:rsid w:val="004A0111"/>
    <w:rsid w:val="004A079B"/>
    <w:rsid w:val="004A12A5"/>
    <w:rsid w:val="004A2C10"/>
    <w:rsid w:val="004A34B6"/>
    <w:rsid w:val="004A36EC"/>
    <w:rsid w:val="004A38A1"/>
    <w:rsid w:val="004A3E77"/>
    <w:rsid w:val="004A40C0"/>
    <w:rsid w:val="004A42DC"/>
    <w:rsid w:val="004A441C"/>
    <w:rsid w:val="004A4B7E"/>
    <w:rsid w:val="004A4C35"/>
    <w:rsid w:val="004A510B"/>
    <w:rsid w:val="004A604E"/>
    <w:rsid w:val="004A60F4"/>
    <w:rsid w:val="004A7BA7"/>
    <w:rsid w:val="004A7E92"/>
    <w:rsid w:val="004B01A5"/>
    <w:rsid w:val="004B05F6"/>
    <w:rsid w:val="004B0BFC"/>
    <w:rsid w:val="004B0C63"/>
    <w:rsid w:val="004B23E8"/>
    <w:rsid w:val="004B29D7"/>
    <w:rsid w:val="004B33EE"/>
    <w:rsid w:val="004B3529"/>
    <w:rsid w:val="004B3BE3"/>
    <w:rsid w:val="004B451C"/>
    <w:rsid w:val="004B46B4"/>
    <w:rsid w:val="004B63BD"/>
    <w:rsid w:val="004B6FBC"/>
    <w:rsid w:val="004C0EDC"/>
    <w:rsid w:val="004C132D"/>
    <w:rsid w:val="004C1C07"/>
    <w:rsid w:val="004C203B"/>
    <w:rsid w:val="004C2DF1"/>
    <w:rsid w:val="004C3D75"/>
    <w:rsid w:val="004C500E"/>
    <w:rsid w:val="004C56BA"/>
    <w:rsid w:val="004C5B5A"/>
    <w:rsid w:val="004C6F57"/>
    <w:rsid w:val="004C7102"/>
    <w:rsid w:val="004C73E7"/>
    <w:rsid w:val="004D0263"/>
    <w:rsid w:val="004D090D"/>
    <w:rsid w:val="004D107B"/>
    <w:rsid w:val="004D1A85"/>
    <w:rsid w:val="004D1F2F"/>
    <w:rsid w:val="004D25D1"/>
    <w:rsid w:val="004D289C"/>
    <w:rsid w:val="004D4331"/>
    <w:rsid w:val="004D4357"/>
    <w:rsid w:val="004D497A"/>
    <w:rsid w:val="004D588A"/>
    <w:rsid w:val="004D64D1"/>
    <w:rsid w:val="004D691C"/>
    <w:rsid w:val="004E2AE9"/>
    <w:rsid w:val="004E315B"/>
    <w:rsid w:val="004E44DE"/>
    <w:rsid w:val="004E7974"/>
    <w:rsid w:val="004E7AE2"/>
    <w:rsid w:val="004E7CEC"/>
    <w:rsid w:val="004F1401"/>
    <w:rsid w:val="004F158E"/>
    <w:rsid w:val="004F186E"/>
    <w:rsid w:val="004F2859"/>
    <w:rsid w:val="004F4204"/>
    <w:rsid w:val="004F4875"/>
    <w:rsid w:val="004F4921"/>
    <w:rsid w:val="004F4FA8"/>
    <w:rsid w:val="004F64F8"/>
    <w:rsid w:val="004F6B6A"/>
    <w:rsid w:val="004F742A"/>
    <w:rsid w:val="0050008E"/>
    <w:rsid w:val="00501A38"/>
    <w:rsid w:val="00501C3C"/>
    <w:rsid w:val="00501EFC"/>
    <w:rsid w:val="00502B77"/>
    <w:rsid w:val="00504340"/>
    <w:rsid w:val="00504463"/>
    <w:rsid w:val="00505B57"/>
    <w:rsid w:val="00506756"/>
    <w:rsid w:val="00507B7C"/>
    <w:rsid w:val="00510EB0"/>
    <w:rsid w:val="0051178F"/>
    <w:rsid w:val="005118A2"/>
    <w:rsid w:val="00512148"/>
    <w:rsid w:val="00512732"/>
    <w:rsid w:val="00512AC1"/>
    <w:rsid w:val="00513225"/>
    <w:rsid w:val="00513AE8"/>
    <w:rsid w:val="00516AA0"/>
    <w:rsid w:val="00516CA3"/>
    <w:rsid w:val="00520CAD"/>
    <w:rsid w:val="00520D70"/>
    <w:rsid w:val="00520E7E"/>
    <w:rsid w:val="005210E2"/>
    <w:rsid w:val="00522312"/>
    <w:rsid w:val="005223E9"/>
    <w:rsid w:val="0052481B"/>
    <w:rsid w:val="00524923"/>
    <w:rsid w:val="00524E8F"/>
    <w:rsid w:val="00527F4B"/>
    <w:rsid w:val="00530836"/>
    <w:rsid w:val="0053092F"/>
    <w:rsid w:val="00530D0D"/>
    <w:rsid w:val="0053124F"/>
    <w:rsid w:val="00534142"/>
    <w:rsid w:val="00534F56"/>
    <w:rsid w:val="00536F1F"/>
    <w:rsid w:val="00537565"/>
    <w:rsid w:val="005378B3"/>
    <w:rsid w:val="00537A5C"/>
    <w:rsid w:val="00540248"/>
    <w:rsid w:val="00540BC3"/>
    <w:rsid w:val="00541BA8"/>
    <w:rsid w:val="005434C1"/>
    <w:rsid w:val="005436A8"/>
    <w:rsid w:val="00543E79"/>
    <w:rsid w:val="005442D1"/>
    <w:rsid w:val="005445BF"/>
    <w:rsid w:val="00544953"/>
    <w:rsid w:val="00544D7D"/>
    <w:rsid w:val="005453F1"/>
    <w:rsid w:val="005459C3"/>
    <w:rsid w:val="005459CD"/>
    <w:rsid w:val="0054615F"/>
    <w:rsid w:val="00546203"/>
    <w:rsid w:val="00546E7A"/>
    <w:rsid w:val="00547C49"/>
    <w:rsid w:val="005508A1"/>
    <w:rsid w:val="005513FA"/>
    <w:rsid w:val="005515FE"/>
    <w:rsid w:val="005532CA"/>
    <w:rsid w:val="00554BD4"/>
    <w:rsid w:val="0055584F"/>
    <w:rsid w:val="005574D0"/>
    <w:rsid w:val="00557644"/>
    <w:rsid w:val="00561589"/>
    <w:rsid w:val="00562471"/>
    <w:rsid w:val="00562867"/>
    <w:rsid w:val="00563A9C"/>
    <w:rsid w:val="00564842"/>
    <w:rsid w:val="00565DA4"/>
    <w:rsid w:val="005700C0"/>
    <w:rsid w:val="00570117"/>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9FB"/>
    <w:rsid w:val="0058465C"/>
    <w:rsid w:val="00584C9B"/>
    <w:rsid w:val="00585476"/>
    <w:rsid w:val="00585C00"/>
    <w:rsid w:val="00585EDB"/>
    <w:rsid w:val="00586CE4"/>
    <w:rsid w:val="005904E5"/>
    <w:rsid w:val="0059107F"/>
    <w:rsid w:val="0059108B"/>
    <w:rsid w:val="0059112B"/>
    <w:rsid w:val="005911C0"/>
    <w:rsid w:val="005917D7"/>
    <w:rsid w:val="00592614"/>
    <w:rsid w:val="00592E6C"/>
    <w:rsid w:val="00592EF6"/>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467D"/>
    <w:rsid w:val="005A4E7B"/>
    <w:rsid w:val="005A61F1"/>
    <w:rsid w:val="005A6247"/>
    <w:rsid w:val="005A65F3"/>
    <w:rsid w:val="005A75D3"/>
    <w:rsid w:val="005B021C"/>
    <w:rsid w:val="005B03B6"/>
    <w:rsid w:val="005B0632"/>
    <w:rsid w:val="005B1FB3"/>
    <w:rsid w:val="005B23F2"/>
    <w:rsid w:val="005B27AB"/>
    <w:rsid w:val="005B2988"/>
    <w:rsid w:val="005B361B"/>
    <w:rsid w:val="005B4DB6"/>
    <w:rsid w:val="005B57F7"/>
    <w:rsid w:val="005B631F"/>
    <w:rsid w:val="005B678E"/>
    <w:rsid w:val="005B7362"/>
    <w:rsid w:val="005B7A26"/>
    <w:rsid w:val="005C02E3"/>
    <w:rsid w:val="005C0F28"/>
    <w:rsid w:val="005C0FD1"/>
    <w:rsid w:val="005C135E"/>
    <w:rsid w:val="005C1802"/>
    <w:rsid w:val="005C27DC"/>
    <w:rsid w:val="005C2CA5"/>
    <w:rsid w:val="005C3ACA"/>
    <w:rsid w:val="005C3D2B"/>
    <w:rsid w:val="005C4F33"/>
    <w:rsid w:val="005C5920"/>
    <w:rsid w:val="005C5DF7"/>
    <w:rsid w:val="005C66FE"/>
    <w:rsid w:val="005C6DFD"/>
    <w:rsid w:val="005D10A8"/>
    <w:rsid w:val="005D1428"/>
    <w:rsid w:val="005D3F1B"/>
    <w:rsid w:val="005D4CBD"/>
    <w:rsid w:val="005D5381"/>
    <w:rsid w:val="005D5646"/>
    <w:rsid w:val="005D5BE7"/>
    <w:rsid w:val="005D621B"/>
    <w:rsid w:val="005D7083"/>
    <w:rsid w:val="005D75B6"/>
    <w:rsid w:val="005E00B5"/>
    <w:rsid w:val="005E01EE"/>
    <w:rsid w:val="005E0F70"/>
    <w:rsid w:val="005E244B"/>
    <w:rsid w:val="005E2B56"/>
    <w:rsid w:val="005E2B89"/>
    <w:rsid w:val="005E2FC9"/>
    <w:rsid w:val="005E3E24"/>
    <w:rsid w:val="005E4B37"/>
    <w:rsid w:val="005E4CC1"/>
    <w:rsid w:val="005E6B3F"/>
    <w:rsid w:val="005E76BF"/>
    <w:rsid w:val="005F1827"/>
    <w:rsid w:val="005F19E8"/>
    <w:rsid w:val="005F27CC"/>
    <w:rsid w:val="005F3D2B"/>
    <w:rsid w:val="005F52A8"/>
    <w:rsid w:val="005F6E19"/>
    <w:rsid w:val="005F76C5"/>
    <w:rsid w:val="00600017"/>
    <w:rsid w:val="00600475"/>
    <w:rsid w:val="00600CBD"/>
    <w:rsid w:val="00600FBE"/>
    <w:rsid w:val="00601777"/>
    <w:rsid w:val="00602232"/>
    <w:rsid w:val="00604F0B"/>
    <w:rsid w:val="00605497"/>
    <w:rsid w:val="00605FD1"/>
    <w:rsid w:val="006069B7"/>
    <w:rsid w:val="00607772"/>
    <w:rsid w:val="006078C3"/>
    <w:rsid w:val="00610A3A"/>
    <w:rsid w:val="00610C63"/>
    <w:rsid w:val="00612A9F"/>
    <w:rsid w:val="00612D15"/>
    <w:rsid w:val="00612F4C"/>
    <w:rsid w:val="00614E4F"/>
    <w:rsid w:val="00615B58"/>
    <w:rsid w:val="00615E49"/>
    <w:rsid w:val="0061682B"/>
    <w:rsid w:val="0061714F"/>
    <w:rsid w:val="006179AA"/>
    <w:rsid w:val="00617EDD"/>
    <w:rsid w:val="00617F54"/>
    <w:rsid w:val="0062096C"/>
    <w:rsid w:val="00620CE1"/>
    <w:rsid w:val="0062123B"/>
    <w:rsid w:val="006212E3"/>
    <w:rsid w:val="00622731"/>
    <w:rsid w:val="00622EF4"/>
    <w:rsid w:val="006244F8"/>
    <w:rsid w:val="006245F6"/>
    <w:rsid w:val="00624F1B"/>
    <w:rsid w:val="00626036"/>
    <w:rsid w:val="006274E3"/>
    <w:rsid w:val="006275CC"/>
    <w:rsid w:val="00631023"/>
    <w:rsid w:val="00631EBD"/>
    <w:rsid w:val="0063379E"/>
    <w:rsid w:val="00633B59"/>
    <w:rsid w:val="00635225"/>
    <w:rsid w:val="006354E0"/>
    <w:rsid w:val="00635A1C"/>
    <w:rsid w:val="006365F2"/>
    <w:rsid w:val="006375DC"/>
    <w:rsid w:val="00637A00"/>
    <w:rsid w:val="00640083"/>
    <w:rsid w:val="00640BB1"/>
    <w:rsid w:val="00641D77"/>
    <w:rsid w:val="006426FD"/>
    <w:rsid w:val="00642D81"/>
    <w:rsid w:val="006432F1"/>
    <w:rsid w:val="006435B8"/>
    <w:rsid w:val="00643C57"/>
    <w:rsid w:val="00644078"/>
    <w:rsid w:val="00644E8E"/>
    <w:rsid w:val="0064562B"/>
    <w:rsid w:val="00645A85"/>
    <w:rsid w:val="00645D7A"/>
    <w:rsid w:val="006464A8"/>
    <w:rsid w:val="00646B4B"/>
    <w:rsid w:val="0064707D"/>
    <w:rsid w:val="006479A6"/>
    <w:rsid w:val="00647B36"/>
    <w:rsid w:val="00651723"/>
    <w:rsid w:val="00651F09"/>
    <w:rsid w:val="00651F10"/>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96F"/>
    <w:rsid w:val="006712C6"/>
    <w:rsid w:val="006719B0"/>
    <w:rsid w:val="00671B61"/>
    <w:rsid w:val="00671B91"/>
    <w:rsid w:val="00672568"/>
    <w:rsid w:val="00672FF7"/>
    <w:rsid w:val="00673768"/>
    <w:rsid w:val="00674F0F"/>
    <w:rsid w:val="006768AB"/>
    <w:rsid w:val="00677BF1"/>
    <w:rsid w:val="00677F22"/>
    <w:rsid w:val="00680316"/>
    <w:rsid w:val="006809E2"/>
    <w:rsid w:val="00680A1E"/>
    <w:rsid w:val="00680E74"/>
    <w:rsid w:val="00681088"/>
    <w:rsid w:val="00681A44"/>
    <w:rsid w:val="00681AC8"/>
    <w:rsid w:val="00683FC5"/>
    <w:rsid w:val="0068404D"/>
    <w:rsid w:val="006856FA"/>
    <w:rsid w:val="006864B9"/>
    <w:rsid w:val="00687AF6"/>
    <w:rsid w:val="00690212"/>
    <w:rsid w:val="006909F9"/>
    <w:rsid w:val="0069148C"/>
    <w:rsid w:val="00691653"/>
    <w:rsid w:val="00692D8B"/>
    <w:rsid w:val="00693617"/>
    <w:rsid w:val="00693A87"/>
    <w:rsid w:val="00694896"/>
    <w:rsid w:val="00694D53"/>
    <w:rsid w:val="0069509B"/>
    <w:rsid w:val="0069518D"/>
    <w:rsid w:val="00695347"/>
    <w:rsid w:val="00695452"/>
    <w:rsid w:val="00695FB3"/>
    <w:rsid w:val="00696013"/>
    <w:rsid w:val="006961EE"/>
    <w:rsid w:val="0069696B"/>
    <w:rsid w:val="00696A54"/>
    <w:rsid w:val="006A0331"/>
    <w:rsid w:val="006A05C5"/>
    <w:rsid w:val="006A1697"/>
    <w:rsid w:val="006A2803"/>
    <w:rsid w:val="006A40BA"/>
    <w:rsid w:val="006A4BB6"/>
    <w:rsid w:val="006A5F89"/>
    <w:rsid w:val="006A67C7"/>
    <w:rsid w:val="006B0127"/>
    <w:rsid w:val="006B25F1"/>
    <w:rsid w:val="006B27E9"/>
    <w:rsid w:val="006B4114"/>
    <w:rsid w:val="006B5330"/>
    <w:rsid w:val="006B53DA"/>
    <w:rsid w:val="006B5747"/>
    <w:rsid w:val="006B6B82"/>
    <w:rsid w:val="006B70AF"/>
    <w:rsid w:val="006B7205"/>
    <w:rsid w:val="006C01B5"/>
    <w:rsid w:val="006C0897"/>
    <w:rsid w:val="006C251F"/>
    <w:rsid w:val="006C2795"/>
    <w:rsid w:val="006C29DC"/>
    <w:rsid w:val="006C3289"/>
    <w:rsid w:val="006C38BA"/>
    <w:rsid w:val="006C3A83"/>
    <w:rsid w:val="006C3F22"/>
    <w:rsid w:val="006C55A9"/>
    <w:rsid w:val="006C5C55"/>
    <w:rsid w:val="006C64C9"/>
    <w:rsid w:val="006C6506"/>
    <w:rsid w:val="006D0588"/>
    <w:rsid w:val="006D0A45"/>
    <w:rsid w:val="006D0C49"/>
    <w:rsid w:val="006D0EE0"/>
    <w:rsid w:val="006D0F2E"/>
    <w:rsid w:val="006D2BF6"/>
    <w:rsid w:val="006D3CF1"/>
    <w:rsid w:val="006D4081"/>
    <w:rsid w:val="006D496B"/>
    <w:rsid w:val="006D73DC"/>
    <w:rsid w:val="006D7881"/>
    <w:rsid w:val="006E00BD"/>
    <w:rsid w:val="006E04C0"/>
    <w:rsid w:val="006E09F4"/>
    <w:rsid w:val="006E200C"/>
    <w:rsid w:val="006E33BD"/>
    <w:rsid w:val="006E3A22"/>
    <w:rsid w:val="006E3ECB"/>
    <w:rsid w:val="006E3FE0"/>
    <w:rsid w:val="006E4984"/>
    <w:rsid w:val="006E4AA4"/>
    <w:rsid w:val="006E4E10"/>
    <w:rsid w:val="006E6845"/>
    <w:rsid w:val="006E76E8"/>
    <w:rsid w:val="006E7DDA"/>
    <w:rsid w:val="006F07E0"/>
    <w:rsid w:val="006F0923"/>
    <w:rsid w:val="006F0EA5"/>
    <w:rsid w:val="006F0F65"/>
    <w:rsid w:val="006F1C75"/>
    <w:rsid w:val="006F2091"/>
    <w:rsid w:val="006F43C5"/>
    <w:rsid w:val="006F462C"/>
    <w:rsid w:val="006F482D"/>
    <w:rsid w:val="0070020C"/>
    <w:rsid w:val="007004CD"/>
    <w:rsid w:val="00700AC5"/>
    <w:rsid w:val="00701EDA"/>
    <w:rsid w:val="00702C60"/>
    <w:rsid w:val="00704085"/>
    <w:rsid w:val="00705E60"/>
    <w:rsid w:val="00706AC7"/>
    <w:rsid w:val="007079BE"/>
    <w:rsid w:val="007111E0"/>
    <w:rsid w:val="007111E3"/>
    <w:rsid w:val="00712269"/>
    <w:rsid w:val="007122C4"/>
    <w:rsid w:val="007137D4"/>
    <w:rsid w:val="007143E7"/>
    <w:rsid w:val="007147B8"/>
    <w:rsid w:val="00714E1C"/>
    <w:rsid w:val="007152B4"/>
    <w:rsid w:val="007155CB"/>
    <w:rsid w:val="00715C08"/>
    <w:rsid w:val="0071624D"/>
    <w:rsid w:val="00717D37"/>
    <w:rsid w:val="00720152"/>
    <w:rsid w:val="00720850"/>
    <w:rsid w:val="007216D7"/>
    <w:rsid w:val="00722ED8"/>
    <w:rsid w:val="00723022"/>
    <w:rsid w:val="0072325C"/>
    <w:rsid w:val="00725246"/>
    <w:rsid w:val="0072664C"/>
    <w:rsid w:val="00726D02"/>
    <w:rsid w:val="007270C7"/>
    <w:rsid w:val="0072722E"/>
    <w:rsid w:val="007277E2"/>
    <w:rsid w:val="0073034E"/>
    <w:rsid w:val="00731D45"/>
    <w:rsid w:val="00731E5C"/>
    <w:rsid w:val="00732998"/>
    <w:rsid w:val="00732A0F"/>
    <w:rsid w:val="00733434"/>
    <w:rsid w:val="007337EC"/>
    <w:rsid w:val="00733DE8"/>
    <w:rsid w:val="00734B4A"/>
    <w:rsid w:val="00734DCD"/>
    <w:rsid w:val="00735584"/>
    <w:rsid w:val="00735E6F"/>
    <w:rsid w:val="00735FD0"/>
    <w:rsid w:val="00736CAD"/>
    <w:rsid w:val="007402BB"/>
    <w:rsid w:val="007402E0"/>
    <w:rsid w:val="00741D65"/>
    <w:rsid w:val="00742236"/>
    <w:rsid w:val="00742FD6"/>
    <w:rsid w:val="00743E6D"/>
    <w:rsid w:val="00744263"/>
    <w:rsid w:val="00744AB6"/>
    <w:rsid w:val="00745B59"/>
    <w:rsid w:val="007469CA"/>
    <w:rsid w:val="00746DB5"/>
    <w:rsid w:val="0074710E"/>
    <w:rsid w:val="00747940"/>
    <w:rsid w:val="00747C5F"/>
    <w:rsid w:val="00747F85"/>
    <w:rsid w:val="0075018F"/>
    <w:rsid w:val="00750EE9"/>
    <w:rsid w:val="00751CB6"/>
    <w:rsid w:val="00751CF5"/>
    <w:rsid w:val="00752031"/>
    <w:rsid w:val="007521F9"/>
    <w:rsid w:val="007540AB"/>
    <w:rsid w:val="0075521A"/>
    <w:rsid w:val="007552F7"/>
    <w:rsid w:val="00755DA0"/>
    <w:rsid w:val="007571F7"/>
    <w:rsid w:val="007600C0"/>
    <w:rsid w:val="0076018A"/>
    <w:rsid w:val="007604FA"/>
    <w:rsid w:val="00760A3C"/>
    <w:rsid w:val="0076161B"/>
    <w:rsid w:val="00761C1D"/>
    <w:rsid w:val="00764C00"/>
    <w:rsid w:val="00764CDF"/>
    <w:rsid w:val="00765479"/>
    <w:rsid w:val="00765605"/>
    <w:rsid w:val="00766869"/>
    <w:rsid w:val="00766F65"/>
    <w:rsid w:val="007673C2"/>
    <w:rsid w:val="00767A99"/>
    <w:rsid w:val="00770536"/>
    <w:rsid w:val="00770608"/>
    <w:rsid w:val="00771483"/>
    <w:rsid w:val="007716AE"/>
    <w:rsid w:val="0077473F"/>
    <w:rsid w:val="00775645"/>
    <w:rsid w:val="00775A22"/>
    <w:rsid w:val="00775E6D"/>
    <w:rsid w:val="0077796E"/>
    <w:rsid w:val="00777E9C"/>
    <w:rsid w:val="00777EBC"/>
    <w:rsid w:val="0078066E"/>
    <w:rsid w:val="00780933"/>
    <w:rsid w:val="00781C99"/>
    <w:rsid w:val="00781D0A"/>
    <w:rsid w:val="00781D8A"/>
    <w:rsid w:val="0078373A"/>
    <w:rsid w:val="00783C98"/>
    <w:rsid w:val="00784253"/>
    <w:rsid w:val="007846FB"/>
    <w:rsid w:val="0078589F"/>
    <w:rsid w:val="00785945"/>
    <w:rsid w:val="00787342"/>
    <w:rsid w:val="007873E7"/>
    <w:rsid w:val="00787723"/>
    <w:rsid w:val="007918FE"/>
    <w:rsid w:val="0079271D"/>
    <w:rsid w:val="00792721"/>
    <w:rsid w:val="00793222"/>
    <w:rsid w:val="0079376A"/>
    <w:rsid w:val="00793EE7"/>
    <w:rsid w:val="00794B4F"/>
    <w:rsid w:val="00795D07"/>
    <w:rsid w:val="007961FE"/>
    <w:rsid w:val="00796A00"/>
    <w:rsid w:val="007973F8"/>
    <w:rsid w:val="007A184F"/>
    <w:rsid w:val="007A2D0E"/>
    <w:rsid w:val="007A3DF3"/>
    <w:rsid w:val="007A49D8"/>
    <w:rsid w:val="007A5089"/>
    <w:rsid w:val="007A5A0D"/>
    <w:rsid w:val="007A6208"/>
    <w:rsid w:val="007A7B7C"/>
    <w:rsid w:val="007B135F"/>
    <w:rsid w:val="007B2674"/>
    <w:rsid w:val="007B3041"/>
    <w:rsid w:val="007B3D91"/>
    <w:rsid w:val="007B6278"/>
    <w:rsid w:val="007B746F"/>
    <w:rsid w:val="007B765F"/>
    <w:rsid w:val="007C061C"/>
    <w:rsid w:val="007C1426"/>
    <w:rsid w:val="007C20BC"/>
    <w:rsid w:val="007C35DB"/>
    <w:rsid w:val="007C4141"/>
    <w:rsid w:val="007C42AD"/>
    <w:rsid w:val="007C4D38"/>
    <w:rsid w:val="007C64C9"/>
    <w:rsid w:val="007C6532"/>
    <w:rsid w:val="007C6D11"/>
    <w:rsid w:val="007C79B6"/>
    <w:rsid w:val="007D0B4E"/>
    <w:rsid w:val="007D106C"/>
    <w:rsid w:val="007D2538"/>
    <w:rsid w:val="007D4C02"/>
    <w:rsid w:val="007D4F6B"/>
    <w:rsid w:val="007D67A9"/>
    <w:rsid w:val="007D6C96"/>
    <w:rsid w:val="007D76BC"/>
    <w:rsid w:val="007D7E23"/>
    <w:rsid w:val="007E029C"/>
    <w:rsid w:val="007E0325"/>
    <w:rsid w:val="007E038C"/>
    <w:rsid w:val="007E1247"/>
    <w:rsid w:val="007E27B7"/>
    <w:rsid w:val="007E3A3C"/>
    <w:rsid w:val="007E3BFB"/>
    <w:rsid w:val="007E4375"/>
    <w:rsid w:val="007E5192"/>
    <w:rsid w:val="007E5B3B"/>
    <w:rsid w:val="007E5CE0"/>
    <w:rsid w:val="007E5DFA"/>
    <w:rsid w:val="007E699D"/>
    <w:rsid w:val="007E69B5"/>
    <w:rsid w:val="007E6D25"/>
    <w:rsid w:val="007E7642"/>
    <w:rsid w:val="007E788D"/>
    <w:rsid w:val="007E7C8D"/>
    <w:rsid w:val="007F0F57"/>
    <w:rsid w:val="007F1530"/>
    <w:rsid w:val="007F18B9"/>
    <w:rsid w:val="007F1913"/>
    <w:rsid w:val="007F2147"/>
    <w:rsid w:val="007F24A3"/>
    <w:rsid w:val="007F2C1D"/>
    <w:rsid w:val="007F4C59"/>
    <w:rsid w:val="007F4C99"/>
    <w:rsid w:val="007F57EE"/>
    <w:rsid w:val="007F5BEE"/>
    <w:rsid w:val="007F5C2F"/>
    <w:rsid w:val="007F782D"/>
    <w:rsid w:val="0080132D"/>
    <w:rsid w:val="008019D1"/>
    <w:rsid w:val="00801ABF"/>
    <w:rsid w:val="00801C68"/>
    <w:rsid w:val="00804CC3"/>
    <w:rsid w:val="00806ACB"/>
    <w:rsid w:val="008073D4"/>
    <w:rsid w:val="00807EB8"/>
    <w:rsid w:val="00811103"/>
    <w:rsid w:val="0081171D"/>
    <w:rsid w:val="0081257D"/>
    <w:rsid w:val="00813A9F"/>
    <w:rsid w:val="00814D14"/>
    <w:rsid w:val="008165E6"/>
    <w:rsid w:val="008173C5"/>
    <w:rsid w:val="00817917"/>
    <w:rsid w:val="00817FB5"/>
    <w:rsid w:val="00821193"/>
    <w:rsid w:val="0082176F"/>
    <w:rsid w:val="0082255A"/>
    <w:rsid w:val="0082300C"/>
    <w:rsid w:val="008234AB"/>
    <w:rsid w:val="008236E9"/>
    <w:rsid w:val="008258C7"/>
    <w:rsid w:val="00830998"/>
    <w:rsid w:val="00831738"/>
    <w:rsid w:val="00831D91"/>
    <w:rsid w:val="00832FA7"/>
    <w:rsid w:val="008336D9"/>
    <w:rsid w:val="008350EE"/>
    <w:rsid w:val="00837654"/>
    <w:rsid w:val="00837D23"/>
    <w:rsid w:val="00837DC5"/>
    <w:rsid w:val="008406EE"/>
    <w:rsid w:val="008411F4"/>
    <w:rsid w:val="0084176D"/>
    <w:rsid w:val="00842B9C"/>
    <w:rsid w:val="008430BC"/>
    <w:rsid w:val="00843573"/>
    <w:rsid w:val="00845FC5"/>
    <w:rsid w:val="00847260"/>
    <w:rsid w:val="00850ABB"/>
    <w:rsid w:val="00852C1A"/>
    <w:rsid w:val="0085449A"/>
    <w:rsid w:val="00855618"/>
    <w:rsid w:val="00856DFF"/>
    <w:rsid w:val="00856F84"/>
    <w:rsid w:val="008570AD"/>
    <w:rsid w:val="008575DD"/>
    <w:rsid w:val="00862A49"/>
    <w:rsid w:val="0086319C"/>
    <w:rsid w:val="00863690"/>
    <w:rsid w:val="008640E1"/>
    <w:rsid w:val="00864AA0"/>
    <w:rsid w:val="00864FDB"/>
    <w:rsid w:val="00865458"/>
    <w:rsid w:val="00866484"/>
    <w:rsid w:val="00867237"/>
    <w:rsid w:val="00870E7D"/>
    <w:rsid w:val="00871874"/>
    <w:rsid w:val="00871F28"/>
    <w:rsid w:val="0087218F"/>
    <w:rsid w:val="00873AD3"/>
    <w:rsid w:val="00873B74"/>
    <w:rsid w:val="00873BD1"/>
    <w:rsid w:val="00875578"/>
    <w:rsid w:val="0087711A"/>
    <w:rsid w:val="0087748D"/>
    <w:rsid w:val="008779DA"/>
    <w:rsid w:val="00880590"/>
    <w:rsid w:val="008813D1"/>
    <w:rsid w:val="008818AA"/>
    <w:rsid w:val="00882983"/>
    <w:rsid w:val="00883F5C"/>
    <w:rsid w:val="00884507"/>
    <w:rsid w:val="00884A7B"/>
    <w:rsid w:val="0088554F"/>
    <w:rsid w:val="00886229"/>
    <w:rsid w:val="008869F3"/>
    <w:rsid w:val="008870FE"/>
    <w:rsid w:val="0088723A"/>
    <w:rsid w:val="00887F6D"/>
    <w:rsid w:val="00890602"/>
    <w:rsid w:val="00891264"/>
    <w:rsid w:val="00891B39"/>
    <w:rsid w:val="0089225B"/>
    <w:rsid w:val="008924E1"/>
    <w:rsid w:val="00892719"/>
    <w:rsid w:val="00892A7A"/>
    <w:rsid w:val="008933AC"/>
    <w:rsid w:val="008937D2"/>
    <w:rsid w:val="00893CA5"/>
    <w:rsid w:val="00893E42"/>
    <w:rsid w:val="0089481B"/>
    <w:rsid w:val="00894F0C"/>
    <w:rsid w:val="008956AF"/>
    <w:rsid w:val="00896E4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A7E67"/>
    <w:rsid w:val="008B08C8"/>
    <w:rsid w:val="008B1915"/>
    <w:rsid w:val="008B27FB"/>
    <w:rsid w:val="008B28FD"/>
    <w:rsid w:val="008B307D"/>
    <w:rsid w:val="008B3D0A"/>
    <w:rsid w:val="008B60CC"/>
    <w:rsid w:val="008B61D2"/>
    <w:rsid w:val="008B6CB4"/>
    <w:rsid w:val="008B7889"/>
    <w:rsid w:val="008B7B31"/>
    <w:rsid w:val="008B7F5E"/>
    <w:rsid w:val="008C07FF"/>
    <w:rsid w:val="008C0BCD"/>
    <w:rsid w:val="008C12E8"/>
    <w:rsid w:val="008C1401"/>
    <w:rsid w:val="008C15A6"/>
    <w:rsid w:val="008C403D"/>
    <w:rsid w:val="008C4C96"/>
    <w:rsid w:val="008C572D"/>
    <w:rsid w:val="008C5CD0"/>
    <w:rsid w:val="008C643C"/>
    <w:rsid w:val="008C72CD"/>
    <w:rsid w:val="008C779D"/>
    <w:rsid w:val="008D09B1"/>
    <w:rsid w:val="008D1E52"/>
    <w:rsid w:val="008D28D5"/>
    <w:rsid w:val="008D3558"/>
    <w:rsid w:val="008D368D"/>
    <w:rsid w:val="008D3D03"/>
    <w:rsid w:val="008D59D4"/>
    <w:rsid w:val="008D7379"/>
    <w:rsid w:val="008E19EC"/>
    <w:rsid w:val="008E20DD"/>
    <w:rsid w:val="008E24A9"/>
    <w:rsid w:val="008E2FB9"/>
    <w:rsid w:val="008E3FA0"/>
    <w:rsid w:val="008E44A9"/>
    <w:rsid w:val="008E46AB"/>
    <w:rsid w:val="008E624A"/>
    <w:rsid w:val="008F02FF"/>
    <w:rsid w:val="008F10BB"/>
    <w:rsid w:val="008F41FC"/>
    <w:rsid w:val="008F4503"/>
    <w:rsid w:val="008F4A64"/>
    <w:rsid w:val="008F4A70"/>
    <w:rsid w:val="008F5202"/>
    <w:rsid w:val="008F5A9A"/>
    <w:rsid w:val="008F5AFB"/>
    <w:rsid w:val="008F6927"/>
    <w:rsid w:val="008F6B5D"/>
    <w:rsid w:val="008F6BFE"/>
    <w:rsid w:val="008F7E88"/>
    <w:rsid w:val="008F7EA9"/>
    <w:rsid w:val="0090012C"/>
    <w:rsid w:val="00900C03"/>
    <w:rsid w:val="0090103F"/>
    <w:rsid w:val="00901203"/>
    <w:rsid w:val="0090137D"/>
    <w:rsid w:val="009016BD"/>
    <w:rsid w:val="00901CED"/>
    <w:rsid w:val="0090207E"/>
    <w:rsid w:val="00902F55"/>
    <w:rsid w:val="0090408A"/>
    <w:rsid w:val="00905978"/>
    <w:rsid w:val="00906096"/>
    <w:rsid w:val="00906160"/>
    <w:rsid w:val="00907222"/>
    <w:rsid w:val="0090740A"/>
    <w:rsid w:val="00907BDD"/>
    <w:rsid w:val="00907F13"/>
    <w:rsid w:val="009103ED"/>
    <w:rsid w:val="00912F71"/>
    <w:rsid w:val="0091548C"/>
    <w:rsid w:val="00916AA2"/>
    <w:rsid w:val="00916BB1"/>
    <w:rsid w:val="00916F7D"/>
    <w:rsid w:val="00921383"/>
    <w:rsid w:val="009218C4"/>
    <w:rsid w:val="00921E9A"/>
    <w:rsid w:val="00922973"/>
    <w:rsid w:val="00923138"/>
    <w:rsid w:val="009237C3"/>
    <w:rsid w:val="00923C11"/>
    <w:rsid w:val="00924FB5"/>
    <w:rsid w:val="00925E9A"/>
    <w:rsid w:val="00927869"/>
    <w:rsid w:val="00927D1D"/>
    <w:rsid w:val="00930589"/>
    <w:rsid w:val="00930F8C"/>
    <w:rsid w:val="009311BD"/>
    <w:rsid w:val="00931581"/>
    <w:rsid w:val="00931D0F"/>
    <w:rsid w:val="009329E2"/>
    <w:rsid w:val="00932DF5"/>
    <w:rsid w:val="0093417D"/>
    <w:rsid w:val="00935536"/>
    <w:rsid w:val="00935852"/>
    <w:rsid w:val="00936552"/>
    <w:rsid w:val="00936792"/>
    <w:rsid w:val="00936919"/>
    <w:rsid w:val="00937189"/>
    <w:rsid w:val="00937908"/>
    <w:rsid w:val="0093799D"/>
    <w:rsid w:val="00937ABC"/>
    <w:rsid w:val="00940176"/>
    <w:rsid w:val="0094020C"/>
    <w:rsid w:val="00940D4B"/>
    <w:rsid w:val="00940F22"/>
    <w:rsid w:val="009418DD"/>
    <w:rsid w:val="009421BF"/>
    <w:rsid w:val="009427BA"/>
    <w:rsid w:val="009430FD"/>
    <w:rsid w:val="009436FE"/>
    <w:rsid w:val="00943A0A"/>
    <w:rsid w:val="00943E29"/>
    <w:rsid w:val="00944AE0"/>
    <w:rsid w:val="00944BD7"/>
    <w:rsid w:val="00944CC1"/>
    <w:rsid w:val="009458BF"/>
    <w:rsid w:val="009468D0"/>
    <w:rsid w:val="00946CE1"/>
    <w:rsid w:val="00946EAB"/>
    <w:rsid w:val="00946F10"/>
    <w:rsid w:val="00947567"/>
    <w:rsid w:val="009479FB"/>
    <w:rsid w:val="0095037A"/>
    <w:rsid w:val="00951BD9"/>
    <w:rsid w:val="00952315"/>
    <w:rsid w:val="00952BA2"/>
    <w:rsid w:val="00952BCC"/>
    <w:rsid w:val="00952CD3"/>
    <w:rsid w:val="00953FE5"/>
    <w:rsid w:val="00954395"/>
    <w:rsid w:val="0095459E"/>
    <w:rsid w:val="00954F0E"/>
    <w:rsid w:val="00957574"/>
    <w:rsid w:val="0096094E"/>
    <w:rsid w:val="00960F10"/>
    <w:rsid w:val="009615FA"/>
    <w:rsid w:val="00961BAD"/>
    <w:rsid w:val="009623F1"/>
    <w:rsid w:val="0096256A"/>
    <w:rsid w:val="00962622"/>
    <w:rsid w:val="00962AFC"/>
    <w:rsid w:val="0096398D"/>
    <w:rsid w:val="00965095"/>
    <w:rsid w:val="00965D66"/>
    <w:rsid w:val="009662BD"/>
    <w:rsid w:val="00967A8E"/>
    <w:rsid w:val="009700A3"/>
    <w:rsid w:val="009703B4"/>
    <w:rsid w:val="00971A1C"/>
    <w:rsid w:val="00971D00"/>
    <w:rsid w:val="00973550"/>
    <w:rsid w:val="00973D5F"/>
    <w:rsid w:val="00974130"/>
    <w:rsid w:val="00974871"/>
    <w:rsid w:val="009750F6"/>
    <w:rsid w:val="00975526"/>
    <w:rsid w:val="009768BC"/>
    <w:rsid w:val="009809EC"/>
    <w:rsid w:val="00981077"/>
    <w:rsid w:val="00982DEB"/>
    <w:rsid w:val="00983246"/>
    <w:rsid w:val="00983B02"/>
    <w:rsid w:val="00983C1C"/>
    <w:rsid w:val="00983F69"/>
    <w:rsid w:val="009850F7"/>
    <w:rsid w:val="0098531C"/>
    <w:rsid w:val="00986CC3"/>
    <w:rsid w:val="00987142"/>
    <w:rsid w:val="00987804"/>
    <w:rsid w:val="0098785C"/>
    <w:rsid w:val="00987A06"/>
    <w:rsid w:val="00990AEF"/>
    <w:rsid w:val="0099260B"/>
    <w:rsid w:val="00992D6D"/>
    <w:rsid w:val="00993F52"/>
    <w:rsid w:val="0099475E"/>
    <w:rsid w:val="009950A5"/>
    <w:rsid w:val="00996B98"/>
    <w:rsid w:val="00996D2F"/>
    <w:rsid w:val="009A0AEE"/>
    <w:rsid w:val="009A211D"/>
    <w:rsid w:val="009A264B"/>
    <w:rsid w:val="009A33F7"/>
    <w:rsid w:val="009A35EC"/>
    <w:rsid w:val="009A3648"/>
    <w:rsid w:val="009A36AE"/>
    <w:rsid w:val="009A3A58"/>
    <w:rsid w:val="009A5CE7"/>
    <w:rsid w:val="009A6008"/>
    <w:rsid w:val="009A683E"/>
    <w:rsid w:val="009A6E2C"/>
    <w:rsid w:val="009A796F"/>
    <w:rsid w:val="009A7A31"/>
    <w:rsid w:val="009B01A8"/>
    <w:rsid w:val="009B232A"/>
    <w:rsid w:val="009B2D85"/>
    <w:rsid w:val="009B38BB"/>
    <w:rsid w:val="009B38BE"/>
    <w:rsid w:val="009B41C8"/>
    <w:rsid w:val="009B454E"/>
    <w:rsid w:val="009B6216"/>
    <w:rsid w:val="009B67EF"/>
    <w:rsid w:val="009B7201"/>
    <w:rsid w:val="009B75A6"/>
    <w:rsid w:val="009B7ECE"/>
    <w:rsid w:val="009B7EFB"/>
    <w:rsid w:val="009C0824"/>
    <w:rsid w:val="009C230C"/>
    <w:rsid w:val="009C30FC"/>
    <w:rsid w:val="009C3A59"/>
    <w:rsid w:val="009C431A"/>
    <w:rsid w:val="009C4756"/>
    <w:rsid w:val="009C47EE"/>
    <w:rsid w:val="009C58AD"/>
    <w:rsid w:val="009C6173"/>
    <w:rsid w:val="009C690C"/>
    <w:rsid w:val="009C6CE5"/>
    <w:rsid w:val="009D2029"/>
    <w:rsid w:val="009D2531"/>
    <w:rsid w:val="009D2BA6"/>
    <w:rsid w:val="009D3034"/>
    <w:rsid w:val="009D3AB6"/>
    <w:rsid w:val="009D3BC6"/>
    <w:rsid w:val="009D4717"/>
    <w:rsid w:val="009D548C"/>
    <w:rsid w:val="009D5570"/>
    <w:rsid w:val="009D5766"/>
    <w:rsid w:val="009D6E7C"/>
    <w:rsid w:val="009D718F"/>
    <w:rsid w:val="009E20BA"/>
    <w:rsid w:val="009E21BA"/>
    <w:rsid w:val="009E236D"/>
    <w:rsid w:val="009E2A6C"/>
    <w:rsid w:val="009E2DF8"/>
    <w:rsid w:val="009E34CC"/>
    <w:rsid w:val="009E38C4"/>
    <w:rsid w:val="009E41E6"/>
    <w:rsid w:val="009E50FD"/>
    <w:rsid w:val="009E64F5"/>
    <w:rsid w:val="009E6A0F"/>
    <w:rsid w:val="009E6EA1"/>
    <w:rsid w:val="009E7416"/>
    <w:rsid w:val="009E7EAD"/>
    <w:rsid w:val="009F03EB"/>
    <w:rsid w:val="009F087C"/>
    <w:rsid w:val="009F277F"/>
    <w:rsid w:val="009F2D5C"/>
    <w:rsid w:val="009F3F80"/>
    <w:rsid w:val="009F4351"/>
    <w:rsid w:val="009F471A"/>
    <w:rsid w:val="009F47E1"/>
    <w:rsid w:val="009F4B68"/>
    <w:rsid w:val="009F502C"/>
    <w:rsid w:val="009F630B"/>
    <w:rsid w:val="009F72AA"/>
    <w:rsid w:val="009F76BF"/>
    <w:rsid w:val="009F7AFA"/>
    <w:rsid w:val="00A013EB"/>
    <w:rsid w:val="00A01746"/>
    <w:rsid w:val="00A0290D"/>
    <w:rsid w:val="00A03061"/>
    <w:rsid w:val="00A0309F"/>
    <w:rsid w:val="00A03C5E"/>
    <w:rsid w:val="00A04B98"/>
    <w:rsid w:val="00A051F9"/>
    <w:rsid w:val="00A056D5"/>
    <w:rsid w:val="00A05E6C"/>
    <w:rsid w:val="00A06973"/>
    <w:rsid w:val="00A06B7F"/>
    <w:rsid w:val="00A10A78"/>
    <w:rsid w:val="00A11DA6"/>
    <w:rsid w:val="00A13604"/>
    <w:rsid w:val="00A138D4"/>
    <w:rsid w:val="00A141FF"/>
    <w:rsid w:val="00A14265"/>
    <w:rsid w:val="00A166AF"/>
    <w:rsid w:val="00A16B34"/>
    <w:rsid w:val="00A16CCD"/>
    <w:rsid w:val="00A176AB"/>
    <w:rsid w:val="00A17BCA"/>
    <w:rsid w:val="00A17CFC"/>
    <w:rsid w:val="00A214A8"/>
    <w:rsid w:val="00A21944"/>
    <w:rsid w:val="00A219C2"/>
    <w:rsid w:val="00A21C00"/>
    <w:rsid w:val="00A21CC2"/>
    <w:rsid w:val="00A22AED"/>
    <w:rsid w:val="00A22D11"/>
    <w:rsid w:val="00A23B25"/>
    <w:rsid w:val="00A2495F"/>
    <w:rsid w:val="00A24D6F"/>
    <w:rsid w:val="00A24E35"/>
    <w:rsid w:val="00A258D8"/>
    <w:rsid w:val="00A25A3A"/>
    <w:rsid w:val="00A25A47"/>
    <w:rsid w:val="00A25B07"/>
    <w:rsid w:val="00A273DA"/>
    <w:rsid w:val="00A27FA4"/>
    <w:rsid w:val="00A30C59"/>
    <w:rsid w:val="00A310DE"/>
    <w:rsid w:val="00A3178D"/>
    <w:rsid w:val="00A328FB"/>
    <w:rsid w:val="00A342AF"/>
    <w:rsid w:val="00A34A47"/>
    <w:rsid w:val="00A34DFF"/>
    <w:rsid w:val="00A361C6"/>
    <w:rsid w:val="00A40591"/>
    <w:rsid w:val="00A425C6"/>
    <w:rsid w:val="00A42686"/>
    <w:rsid w:val="00A43212"/>
    <w:rsid w:val="00A433B9"/>
    <w:rsid w:val="00A44BCE"/>
    <w:rsid w:val="00A45130"/>
    <w:rsid w:val="00A45215"/>
    <w:rsid w:val="00A459BC"/>
    <w:rsid w:val="00A45D56"/>
    <w:rsid w:val="00A4679A"/>
    <w:rsid w:val="00A46F4A"/>
    <w:rsid w:val="00A470C1"/>
    <w:rsid w:val="00A47D66"/>
    <w:rsid w:val="00A5008C"/>
    <w:rsid w:val="00A50175"/>
    <w:rsid w:val="00A50AA9"/>
    <w:rsid w:val="00A517E8"/>
    <w:rsid w:val="00A5194F"/>
    <w:rsid w:val="00A51C0E"/>
    <w:rsid w:val="00A525C0"/>
    <w:rsid w:val="00A52E03"/>
    <w:rsid w:val="00A54588"/>
    <w:rsid w:val="00A54ABE"/>
    <w:rsid w:val="00A54CF6"/>
    <w:rsid w:val="00A55EF5"/>
    <w:rsid w:val="00A55F10"/>
    <w:rsid w:val="00A56CF1"/>
    <w:rsid w:val="00A5701B"/>
    <w:rsid w:val="00A570DE"/>
    <w:rsid w:val="00A57478"/>
    <w:rsid w:val="00A57B7A"/>
    <w:rsid w:val="00A6083F"/>
    <w:rsid w:val="00A61246"/>
    <w:rsid w:val="00A612C4"/>
    <w:rsid w:val="00A63ECD"/>
    <w:rsid w:val="00A64BA8"/>
    <w:rsid w:val="00A64E17"/>
    <w:rsid w:val="00A65DFE"/>
    <w:rsid w:val="00A661E9"/>
    <w:rsid w:val="00A66397"/>
    <w:rsid w:val="00A670D8"/>
    <w:rsid w:val="00A70248"/>
    <w:rsid w:val="00A71760"/>
    <w:rsid w:val="00A7231A"/>
    <w:rsid w:val="00A72803"/>
    <w:rsid w:val="00A745D5"/>
    <w:rsid w:val="00A75D3A"/>
    <w:rsid w:val="00A77D6C"/>
    <w:rsid w:val="00A80A97"/>
    <w:rsid w:val="00A80C82"/>
    <w:rsid w:val="00A80D6D"/>
    <w:rsid w:val="00A81002"/>
    <w:rsid w:val="00A8323C"/>
    <w:rsid w:val="00A8365F"/>
    <w:rsid w:val="00A83E09"/>
    <w:rsid w:val="00A842A3"/>
    <w:rsid w:val="00A844F9"/>
    <w:rsid w:val="00A84E8A"/>
    <w:rsid w:val="00A852B8"/>
    <w:rsid w:val="00A861EA"/>
    <w:rsid w:val="00A86E35"/>
    <w:rsid w:val="00A87660"/>
    <w:rsid w:val="00A90160"/>
    <w:rsid w:val="00A90A55"/>
    <w:rsid w:val="00A9108A"/>
    <w:rsid w:val="00A91BD5"/>
    <w:rsid w:val="00A94E3D"/>
    <w:rsid w:val="00A95900"/>
    <w:rsid w:val="00A96103"/>
    <w:rsid w:val="00A97FD6"/>
    <w:rsid w:val="00AA0436"/>
    <w:rsid w:val="00AA17E7"/>
    <w:rsid w:val="00AA29C4"/>
    <w:rsid w:val="00AA2CF5"/>
    <w:rsid w:val="00AA313E"/>
    <w:rsid w:val="00AA3293"/>
    <w:rsid w:val="00AA334E"/>
    <w:rsid w:val="00AA3537"/>
    <w:rsid w:val="00AA356B"/>
    <w:rsid w:val="00AA533C"/>
    <w:rsid w:val="00AA5CEB"/>
    <w:rsid w:val="00AA5D9E"/>
    <w:rsid w:val="00AA67B6"/>
    <w:rsid w:val="00AA6945"/>
    <w:rsid w:val="00AA75AF"/>
    <w:rsid w:val="00AB003A"/>
    <w:rsid w:val="00AB0E56"/>
    <w:rsid w:val="00AB1174"/>
    <w:rsid w:val="00AB2035"/>
    <w:rsid w:val="00AB2623"/>
    <w:rsid w:val="00AB3083"/>
    <w:rsid w:val="00AB462A"/>
    <w:rsid w:val="00AB4C2C"/>
    <w:rsid w:val="00AB4F61"/>
    <w:rsid w:val="00AB6B4C"/>
    <w:rsid w:val="00AC0012"/>
    <w:rsid w:val="00AC049E"/>
    <w:rsid w:val="00AC14C2"/>
    <w:rsid w:val="00AC1DFC"/>
    <w:rsid w:val="00AC259B"/>
    <w:rsid w:val="00AC28AE"/>
    <w:rsid w:val="00AC2B7A"/>
    <w:rsid w:val="00AC2F65"/>
    <w:rsid w:val="00AC3879"/>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B80"/>
    <w:rsid w:val="00AD4F72"/>
    <w:rsid w:val="00AD6D67"/>
    <w:rsid w:val="00AD74E4"/>
    <w:rsid w:val="00AD7D3F"/>
    <w:rsid w:val="00AE0212"/>
    <w:rsid w:val="00AE1CC4"/>
    <w:rsid w:val="00AE2C0C"/>
    <w:rsid w:val="00AE41B3"/>
    <w:rsid w:val="00AE4283"/>
    <w:rsid w:val="00AE4596"/>
    <w:rsid w:val="00AE45F2"/>
    <w:rsid w:val="00AE4BEC"/>
    <w:rsid w:val="00AE5944"/>
    <w:rsid w:val="00AE6CCE"/>
    <w:rsid w:val="00AE7800"/>
    <w:rsid w:val="00AE7A07"/>
    <w:rsid w:val="00AF00DE"/>
    <w:rsid w:val="00AF0138"/>
    <w:rsid w:val="00AF0704"/>
    <w:rsid w:val="00AF0C2F"/>
    <w:rsid w:val="00AF0ED6"/>
    <w:rsid w:val="00AF1228"/>
    <w:rsid w:val="00AF12CA"/>
    <w:rsid w:val="00AF135E"/>
    <w:rsid w:val="00AF1905"/>
    <w:rsid w:val="00AF2BB4"/>
    <w:rsid w:val="00AF4183"/>
    <w:rsid w:val="00AF4AA6"/>
    <w:rsid w:val="00AF4F7F"/>
    <w:rsid w:val="00AF7182"/>
    <w:rsid w:val="00AF780F"/>
    <w:rsid w:val="00AF7B46"/>
    <w:rsid w:val="00B025FC"/>
    <w:rsid w:val="00B04DE8"/>
    <w:rsid w:val="00B07372"/>
    <w:rsid w:val="00B0792E"/>
    <w:rsid w:val="00B10496"/>
    <w:rsid w:val="00B107A2"/>
    <w:rsid w:val="00B110E8"/>
    <w:rsid w:val="00B12707"/>
    <w:rsid w:val="00B12EAA"/>
    <w:rsid w:val="00B14093"/>
    <w:rsid w:val="00B15602"/>
    <w:rsid w:val="00B16886"/>
    <w:rsid w:val="00B16B6B"/>
    <w:rsid w:val="00B16B77"/>
    <w:rsid w:val="00B16DED"/>
    <w:rsid w:val="00B17130"/>
    <w:rsid w:val="00B172FF"/>
    <w:rsid w:val="00B1745F"/>
    <w:rsid w:val="00B17F0A"/>
    <w:rsid w:val="00B21368"/>
    <w:rsid w:val="00B215A8"/>
    <w:rsid w:val="00B21E0E"/>
    <w:rsid w:val="00B25572"/>
    <w:rsid w:val="00B30F7E"/>
    <w:rsid w:val="00B30FC0"/>
    <w:rsid w:val="00B322D1"/>
    <w:rsid w:val="00B32767"/>
    <w:rsid w:val="00B33932"/>
    <w:rsid w:val="00B33C25"/>
    <w:rsid w:val="00B342AA"/>
    <w:rsid w:val="00B35106"/>
    <w:rsid w:val="00B35155"/>
    <w:rsid w:val="00B36453"/>
    <w:rsid w:val="00B36528"/>
    <w:rsid w:val="00B3682B"/>
    <w:rsid w:val="00B36BC0"/>
    <w:rsid w:val="00B41DE5"/>
    <w:rsid w:val="00B42B6B"/>
    <w:rsid w:val="00B43CFE"/>
    <w:rsid w:val="00B441B0"/>
    <w:rsid w:val="00B444E1"/>
    <w:rsid w:val="00B4565A"/>
    <w:rsid w:val="00B46221"/>
    <w:rsid w:val="00B46820"/>
    <w:rsid w:val="00B46AD8"/>
    <w:rsid w:val="00B46E60"/>
    <w:rsid w:val="00B46EB4"/>
    <w:rsid w:val="00B4747F"/>
    <w:rsid w:val="00B476B5"/>
    <w:rsid w:val="00B5038C"/>
    <w:rsid w:val="00B51C75"/>
    <w:rsid w:val="00B52171"/>
    <w:rsid w:val="00B5316D"/>
    <w:rsid w:val="00B54DD8"/>
    <w:rsid w:val="00B559EC"/>
    <w:rsid w:val="00B56218"/>
    <w:rsid w:val="00B56569"/>
    <w:rsid w:val="00B5696E"/>
    <w:rsid w:val="00B56DEC"/>
    <w:rsid w:val="00B56F44"/>
    <w:rsid w:val="00B56F8B"/>
    <w:rsid w:val="00B5766B"/>
    <w:rsid w:val="00B62C5E"/>
    <w:rsid w:val="00B62E20"/>
    <w:rsid w:val="00B63FA8"/>
    <w:rsid w:val="00B64781"/>
    <w:rsid w:val="00B64F07"/>
    <w:rsid w:val="00B6523A"/>
    <w:rsid w:val="00B66C51"/>
    <w:rsid w:val="00B66E58"/>
    <w:rsid w:val="00B7012E"/>
    <w:rsid w:val="00B7126F"/>
    <w:rsid w:val="00B72222"/>
    <w:rsid w:val="00B72C1E"/>
    <w:rsid w:val="00B7331E"/>
    <w:rsid w:val="00B74888"/>
    <w:rsid w:val="00B74D6F"/>
    <w:rsid w:val="00B755A7"/>
    <w:rsid w:val="00B76D46"/>
    <w:rsid w:val="00B77031"/>
    <w:rsid w:val="00B773E0"/>
    <w:rsid w:val="00B80185"/>
    <w:rsid w:val="00B80831"/>
    <w:rsid w:val="00B82B42"/>
    <w:rsid w:val="00B832C7"/>
    <w:rsid w:val="00B83517"/>
    <w:rsid w:val="00B8422D"/>
    <w:rsid w:val="00B84CCB"/>
    <w:rsid w:val="00B84D18"/>
    <w:rsid w:val="00B84FFA"/>
    <w:rsid w:val="00B852D6"/>
    <w:rsid w:val="00B87090"/>
    <w:rsid w:val="00B8729D"/>
    <w:rsid w:val="00B91163"/>
    <w:rsid w:val="00B91D15"/>
    <w:rsid w:val="00B91D27"/>
    <w:rsid w:val="00B928A7"/>
    <w:rsid w:val="00B943E7"/>
    <w:rsid w:val="00B94540"/>
    <w:rsid w:val="00B95648"/>
    <w:rsid w:val="00B96390"/>
    <w:rsid w:val="00B96998"/>
    <w:rsid w:val="00BA0177"/>
    <w:rsid w:val="00BA11FF"/>
    <w:rsid w:val="00BA1EC0"/>
    <w:rsid w:val="00BA2FA9"/>
    <w:rsid w:val="00BA3BF6"/>
    <w:rsid w:val="00BA56E5"/>
    <w:rsid w:val="00BA5DD4"/>
    <w:rsid w:val="00BA64CE"/>
    <w:rsid w:val="00BA7296"/>
    <w:rsid w:val="00BB0964"/>
    <w:rsid w:val="00BB1201"/>
    <w:rsid w:val="00BB1454"/>
    <w:rsid w:val="00BB174B"/>
    <w:rsid w:val="00BB2AA5"/>
    <w:rsid w:val="00BB38C6"/>
    <w:rsid w:val="00BB4ED6"/>
    <w:rsid w:val="00BB6387"/>
    <w:rsid w:val="00BB674A"/>
    <w:rsid w:val="00BB7FF2"/>
    <w:rsid w:val="00BC03EC"/>
    <w:rsid w:val="00BC0FAB"/>
    <w:rsid w:val="00BC142F"/>
    <w:rsid w:val="00BC1A25"/>
    <w:rsid w:val="00BC26EF"/>
    <w:rsid w:val="00BC33CB"/>
    <w:rsid w:val="00BC350B"/>
    <w:rsid w:val="00BC408C"/>
    <w:rsid w:val="00BC4400"/>
    <w:rsid w:val="00BC683E"/>
    <w:rsid w:val="00BC73C2"/>
    <w:rsid w:val="00BC77B0"/>
    <w:rsid w:val="00BD0157"/>
    <w:rsid w:val="00BD05E2"/>
    <w:rsid w:val="00BD0815"/>
    <w:rsid w:val="00BD1717"/>
    <w:rsid w:val="00BD1E76"/>
    <w:rsid w:val="00BD1F5F"/>
    <w:rsid w:val="00BD4ABE"/>
    <w:rsid w:val="00BD6259"/>
    <w:rsid w:val="00BD763E"/>
    <w:rsid w:val="00BD773F"/>
    <w:rsid w:val="00BD7ABA"/>
    <w:rsid w:val="00BE18F4"/>
    <w:rsid w:val="00BE1CB5"/>
    <w:rsid w:val="00BE2B64"/>
    <w:rsid w:val="00BE2C7E"/>
    <w:rsid w:val="00BE32A2"/>
    <w:rsid w:val="00BE389D"/>
    <w:rsid w:val="00BE3E02"/>
    <w:rsid w:val="00BE4120"/>
    <w:rsid w:val="00BE5677"/>
    <w:rsid w:val="00BE5752"/>
    <w:rsid w:val="00BE6DD6"/>
    <w:rsid w:val="00BE74ED"/>
    <w:rsid w:val="00BE7BED"/>
    <w:rsid w:val="00BE7DDC"/>
    <w:rsid w:val="00BF0912"/>
    <w:rsid w:val="00BF0FB9"/>
    <w:rsid w:val="00BF12B1"/>
    <w:rsid w:val="00BF1BC8"/>
    <w:rsid w:val="00BF1E39"/>
    <w:rsid w:val="00BF22EB"/>
    <w:rsid w:val="00BF24D8"/>
    <w:rsid w:val="00BF319E"/>
    <w:rsid w:val="00BF3375"/>
    <w:rsid w:val="00BF35D1"/>
    <w:rsid w:val="00BF4171"/>
    <w:rsid w:val="00BF48AB"/>
    <w:rsid w:val="00BF4C44"/>
    <w:rsid w:val="00BF574E"/>
    <w:rsid w:val="00BF74FB"/>
    <w:rsid w:val="00BF76D0"/>
    <w:rsid w:val="00BF7793"/>
    <w:rsid w:val="00BF7EC0"/>
    <w:rsid w:val="00C00795"/>
    <w:rsid w:val="00C00EAF"/>
    <w:rsid w:val="00C01472"/>
    <w:rsid w:val="00C017EE"/>
    <w:rsid w:val="00C021A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EA1"/>
    <w:rsid w:val="00C17231"/>
    <w:rsid w:val="00C17253"/>
    <w:rsid w:val="00C177F3"/>
    <w:rsid w:val="00C17B08"/>
    <w:rsid w:val="00C239F7"/>
    <w:rsid w:val="00C23D1A"/>
    <w:rsid w:val="00C24A7B"/>
    <w:rsid w:val="00C24F65"/>
    <w:rsid w:val="00C25DFD"/>
    <w:rsid w:val="00C25F9B"/>
    <w:rsid w:val="00C26B2C"/>
    <w:rsid w:val="00C26E45"/>
    <w:rsid w:val="00C27443"/>
    <w:rsid w:val="00C30479"/>
    <w:rsid w:val="00C30FB6"/>
    <w:rsid w:val="00C30FF5"/>
    <w:rsid w:val="00C3126E"/>
    <w:rsid w:val="00C31681"/>
    <w:rsid w:val="00C325A4"/>
    <w:rsid w:val="00C33067"/>
    <w:rsid w:val="00C35492"/>
    <w:rsid w:val="00C35593"/>
    <w:rsid w:val="00C35611"/>
    <w:rsid w:val="00C36239"/>
    <w:rsid w:val="00C37C8D"/>
    <w:rsid w:val="00C40399"/>
    <w:rsid w:val="00C40A15"/>
    <w:rsid w:val="00C41CCB"/>
    <w:rsid w:val="00C41CF7"/>
    <w:rsid w:val="00C42079"/>
    <w:rsid w:val="00C431FA"/>
    <w:rsid w:val="00C44A89"/>
    <w:rsid w:val="00C44E35"/>
    <w:rsid w:val="00C45388"/>
    <w:rsid w:val="00C46A24"/>
    <w:rsid w:val="00C46E0A"/>
    <w:rsid w:val="00C471FC"/>
    <w:rsid w:val="00C4776A"/>
    <w:rsid w:val="00C503C8"/>
    <w:rsid w:val="00C5074C"/>
    <w:rsid w:val="00C50882"/>
    <w:rsid w:val="00C50D0E"/>
    <w:rsid w:val="00C51248"/>
    <w:rsid w:val="00C51975"/>
    <w:rsid w:val="00C52090"/>
    <w:rsid w:val="00C52CE4"/>
    <w:rsid w:val="00C539AF"/>
    <w:rsid w:val="00C53A5A"/>
    <w:rsid w:val="00C53C7B"/>
    <w:rsid w:val="00C546B1"/>
    <w:rsid w:val="00C54855"/>
    <w:rsid w:val="00C548AF"/>
    <w:rsid w:val="00C5513D"/>
    <w:rsid w:val="00C557D8"/>
    <w:rsid w:val="00C567D6"/>
    <w:rsid w:val="00C56C51"/>
    <w:rsid w:val="00C578E7"/>
    <w:rsid w:val="00C57F08"/>
    <w:rsid w:val="00C60C93"/>
    <w:rsid w:val="00C60D17"/>
    <w:rsid w:val="00C61C57"/>
    <w:rsid w:val="00C61E3C"/>
    <w:rsid w:val="00C61F5A"/>
    <w:rsid w:val="00C61F9B"/>
    <w:rsid w:val="00C62818"/>
    <w:rsid w:val="00C62B95"/>
    <w:rsid w:val="00C633BD"/>
    <w:rsid w:val="00C649B7"/>
    <w:rsid w:val="00C66CFF"/>
    <w:rsid w:val="00C70668"/>
    <w:rsid w:val="00C706DB"/>
    <w:rsid w:val="00C70D32"/>
    <w:rsid w:val="00C70E3A"/>
    <w:rsid w:val="00C712D7"/>
    <w:rsid w:val="00C72D48"/>
    <w:rsid w:val="00C74441"/>
    <w:rsid w:val="00C7483D"/>
    <w:rsid w:val="00C75ED1"/>
    <w:rsid w:val="00C77B24"/>
    <w:rsid w:val="00C81022"/>
    <w:rsid w:val="00C83434"/>
    <w:rsid w:val="00C834E2"/>
    <w:rsid w:val="00C83AB6"/>
    <w:rsid w:val="00C83AD3"/>
    <w:rsid w:val="00C83E32"/>
    <w:rsid w:val="00C8418C"/>
    <w:rsid w:val="00C84389"/>
    <w:rsid w:val="00C84959"/>
    <w:rsid w:val="00C84975"/>
    <w:rsid w:val="00C8564E"/>
    <w:rsid w:val="00C860B4"/>
    <w:rsid w:val="00C8619F"/>
    <w:rsid w:val="00C86294"/>
    <w:rsid w:val="00C86D0B"/>
    <w:rsid w:val="00C8779C"/>
    <w:rsid w:val="00C87B3C"/>
    <w:rsid w:val="00C87E5C"/>
    <w:rsid w:val="00C90011"/>
    <w:rsid w:val="00C91B9E"/>
    <w:rsid w:val="00C92BA2"/>
    <w:rsid w:val="00C9313B"/>
    <w:rsid w:val="00C93862"/>
    <w:rsid w:val="00C939AC"/>
    <w:rsid w:val="00C93B48"/>
    <w:rsid w:val="00C949B6"/>
    <w:rsid w:val="00C95926"/>
    <w:rsid w:val="00C96A5C"/>
    <w:rsid w:val="00C96CDD"/>
    <w:rsid w:val="00C96F62"/>
    <w:rsid w:val="00C97340"/>
    <w:rsid w:val="00C979E3"/>
    <w:rsid w:val="00CA00E2"/>
    <w:rsid w:val="00CA02A7"/>
    <w:rsid w:val="00CA09CA"/>
    <w:rsid w:val="00CA1252"/>
    <w:rsid w:val="00CA1339"/>
    <w:rsid w:val="00CA141A"/>
    <w:rsid w:val="00CA2663"/>
    <w:rsid w:val="00CA2764"/>
    <w:rsid w:val="00CA28C7"/>
    <w:rsid w:val="00CA32C8"/>
    <w:rsid w:val="00CA3423"/>
    <w:rsid w:val="00CA48F5"/>
    <w:rsid w:val="00CA5157"/>
    <w:rsid w:val="00CA5F44"/>
    <w:rsid w:val="00CA5FE8"/>
    <w:rsid w:val="00CA6EA3"/>
    <w:rsid w:val="00CA6FBA"/>
    <w:rsid w:val="00CA7435"/>
    <w:rsid w:val="00CB02A6"/>
    <w:rsid w:val="00CB0316"/>
    <w:rsid w:val="00CB13E4"/>
    <w:rsid w:val="00CB1A0F"/>
    <w:rsid w:val="00CB1ACF"/>
    <w:rsid w:val="00CB3212"/>
    <w:rsid w:val="00CB3834"/>
    <w:rsid w:val="00CB648D"/>
    <w:rsid w:val="00CB7541"/>
    <w:rsid w:val="00CB75BD"/>
    <w:rsid w:val="00CB7770"/>
    <w:rsid w:val="00CC0A9B"/>
    <w:rsid w:val="00CC2220"/>
    <w:rsid w:val="00CC2732"/>
    <w:rsid w:val="00CC2E2C"/>
    <w:rsid w:val="00CC30E9"/>
    <w:rsid w:val="00CC32CD"/>
    <w:rsid w:val="00CC5585"/>
    <w:rsid w:val="00CC5681"/>
    <w:rsid w:val="00CC63AC"/>
    <w:rsid w:val="00CC6782"/>
    <w:rsid w:val="00CC68FA"/>
    <w:rsid w:val="00CC7A52"/>
    <w:rsid w:val="00CD0791"/>
    <w:rsid w:val="00CD1C80"/>
    <w:rsid w:val="00CD23A7"/>
    <w:rsid w:val="00CD3D73"/>
    <w:rsid w:val="00CD432E"/>
    <w:rsid w:val="00CD4930"/>
    <w:rsid w:val="00CD51C3"/>
    <w:rsid w:val="00CD5A1E"/>
    <w:rsid w:val="00CD5ECA"/>
    <w:rsid w:val="00CD6145"/>
    <w:rsid w:val="00CD63F7"/>
    <w:rsid w:val="00CD707C"/>
    <w:rsid w:val="00CE0A41"/>
    <w:rsid w:val="00CE5CAA"/>
    <w:rsid w:val="00CE6211"/>
    <w:rsid w:val="00CE66A2"/>
    <w:rsid w:val="00CE69AC"/>
    <w:rsid w:val="00CF00FB"/>
    <w:rsid w:val="00CF0E7D"/>
    <w:rsid w:val="00CF19D2"/>
    <w:rsid w:val="00CF22D6"/>
    <w:rsid w:val="00CF23C7"/>
    <w:rsid w:val="00CF2652"/>
    <w:rsid w:val="00CF305E"/>
    <w:rsid w:val="00CF36E4"/>
    <w:rsid w:val="00CF52EE"/>
    <w:rsid w:val="00CF5834"/>
    <w:rsid w:val="00CF5AB3"/>
    <w:rsid w:val="00CF606D"/>
    <w:rsid w:val="00CF67C8"/>
    <w:rsid w:val="00CF7EAB"/>
    <w:rsid w:val="00D007D4"/>
    <w:rsid w:val="00D02F7F"/>
    <w:rsid w:val="00D040A5"/>
    <w:rsid w:val="00D04239"/>
    <w:rsid w:val="00D043A0"/>
    <w:rsid w:val="00D052AF"/>
    <w:rsid w:val="00D05644"/>
    <w:rsid w:val="00D0580E"/>
    <w:rsid w:val="00D065E4"/>
    <w:rsid w:val="00D0710C"/>
    <w:rsid w:val="00D10254"/>
    <w:rsid w:val="00D12CDE"/>
    <w:rsid w:val="00D131E9"/>
    <w:rsid w:val="00D13FA3"/>
    <w:rsid w:val="00D14E95"/>
    <w:rsid w:val="00D14EAC"/>
    <w:rsid w:val="00D14F91"/>
    <w:rsid w:val="00D154AA"/>
    <w:rsid w:val="00D1737B"/>
    <w:rsid w:val="00D17D4A"/>
    <w:rsid w:val="00D20C64"/>
    <w:rsid w:val="00D20E30"/>
    <w:rsid w:val="00D2146F"/>
    <w:rsid w:val="00D22860"/>
    <w:rsid w:val="00D254C6"/>
    <w:rsid w:val="00D25507"/>
    <w:rsid w:val="00D258E7"/>
    <w:rsid w:val="00D267D4"/>
    <w:rsid w:val="00D26A50"/>
    <w:rsid w:val="00D26A99"/>
    <w:rsid w:val="00D2770A"/>
    <w:rsid w:val="00D27ABE"/>
    <w:rsid w:val="00D31788"/>
    <w:rsid w:val="00D31DEA"/>
    <w:rsid w:val="00D33DBF"/>
    <w:rsid w:val="00D34EBC"/>
    <w:rsid w:val="00D34FBF"/>
    <w:rsid w:val="00D369D6"/>
    <w:rsid w:val="00D37771"/>
    <w:rsid w:val="00D4076A"/>
    <w:rsid w:val="00D40899"/>
    <w:rsid w:val="00D410FF"/>
    <w:rsid w:val="00D416A0"/>
    <w:rsid w:val="00D4271E"/>
    <w:rsid w:val="00D42912"/>
    <w:rsid w:val="00D43110"/>
    <w:rsid w:val="00D4440E"/>
    <w:rsid w:val="00D44F76"/>
    <w:rsid w:val="00D456E3"/>
    <w:rsid w:val="00D45713"/>
    <w:rsid w:val="00D479B2"/>
    <w:rsid w:val="00D50729"/>
    <w:rsid w:val="00D5124C"/>
    <w:rsid w:val="00D5137E"/>
    <w:rsid w:val="00D5262C"/>
    <w:rsid w:val="00D53C99"/>
    <w:rsid w:val="00D55671"/>
    <w:rsid w:val="00D565C6"/>
    <w:rsid w:val="00D57576"/>
    <w:rsid w:val="00D575FF"/>
    <w:rsid w:val="00D61086"/>
    <w:rsid w:val="00D61B66"/>
    <w:rsid w:val="00D61CF8"/>
    <w:rsid w:val="00D62102"/>
    <w:rsid w:val="00D62E57"/>
    <w:rsid w:val="00D63A2C"/>
    <w:rsid w:val="00D63D8D"/>
    <w:rsid w:val="00D64186"/>
    <w:rsid w:val="00D66E99"/>
    <w:rsid w:val="00D67060"/>
    <w:rsid w:val="00D71FB7"/>
    <w:rsid w:val="00D72542"/>
    <w:rsid w:val="00D73A45"/>
    <w:rsid w:val="00D73AD5"/>
    <w:rsid w:val="00D7401C"/>
    <w:rsid w:val="00D740D4"/>
    <w:rsid w:val="00D7432C"/>
    <w:rsid w:val="00D747A4"/>
    <w:rsid w:val="00D74B32"/>
    <w:rsid w:val="00D75896"/>
    <w:rsid w:val="00D759FF"/>
    <w:rsid w:val="00D75A92"/>
    <w:rsid w:val="00D76A86"/>
    <w:rsid w:val="00D77613"/>
    <w:rsid w:val="00D77D48"/>
    <w:rsid w:val="00D8006F"/>
    <w:rsid w:val="00D8092D"/>
    <w:rsid w:val="00D80C1E"/>
    <w:rsid w:val="00D82ABD"/>
    <w:rsid w:val="00D82FB9"/>
    <w:rsid w:val="00D8410F"/>
    <w:rsid w:val="00D862E5"/>
    <w:rsid w:val="00D86705"/>
    <w:rsid w:val="00D86D85"/>
    <w:rsid w:val="00D908E6"/>
    <w:rsid w:val="00D909D3"/>
    <w:rsid w:val="00D90CF9"/>
    <w:rsid w:val="00D91936"/>
    <w:rsid w:val="00D91CF1"/>
    <w:rsid w:val="00D92020"/>
    <w:rsid w:val="00D922AF"/>
    <w:rsid w:val="00D92990"/>
    <w:rsid w:val="00D92AE4"/>
    <w:rsid w:val="00D92B41"/>
    <w:rsid w:val="00D93464"/>
    <w:rsid w:val="00D93C2B"/>
    <w:rsid w:val="00D94C31"/>
    <w:rsid w:val="00D96993"/>
    <w:rsid w:val="00D9736C"/>
    <w:rsid w:val="00D975DE"/>
    <w:rsid w:val="00DA1588"/>
    <w:rsid w:val="00DA2568"/>
    <w:rsid w:val="00DA3201"/>
    <w:rsid w:val="00DA331A"/>
    <w:rsid w:val="00DA4D85"/>
    <w:rsid w:val="00DA5402"/>
    <w:rsid w:val="00DA57EB"/>
    <w:rsid w:val="00DA5DC2"/>
    <w:rsid w:val="00DA6220"/>
    <w:rsid w:val="00DA6300"/>
    <w:rsid w:val="00DA6CFD"/>
    <w:rsid w:val="00DA7100"/>
    <w:rsid w:val="00DB0733"/>
    <w:rsid w:val="00DB0BAB"/>
    <w:rsid w:val="00DB0C50"/>
    <w:rsid w:val="00DB1396"/>
    <w:rsid w:val="00DB2012"/>
    <w:rsid w:val="00DB26EE"/>
    <w:rsid w:val="00DB2C88"/>
    <w:rsid w:val="00DB360D"/>
    <w:rsid w:val="00DB388D"/>
    <w:rsid w:val="00DB3EED"/>
    <w:rsid w:val="00DB423F"/>
    <w:rsid w:val="00DB48F9"/>
    <w:rsid w:val="00DB6109"/>
    <w:rsid w:val="00DB758A"/>
    <w:rsid w:val="00DB7F44"/>
    <w:rsid w:val="00DB7FC5"/>
    <w:rsid w:val="00DC057A"/>
    <w:rsid w:val="00DC06C5"/>
    <w:rsid w:val="00DC0D93"/>
    <w:rsid w:val="00DC160F"/>
    <w:rsid w:val="00DC1C93"/>
    <w:rsid w:val="00DC1E98"/>
    <w:rsid w:val="00DC23DE"/>
    <w:rsid w:val="00DC2ECC"/>
    <w:rsid w:val="00DC358C"/>
    <w:rsid w:val="00DC358E"/>
    <w:rsid w:val="00DC4227"/>
    <w:rsid w:val="00DC47EC"/>
    <w:rsid w:val="00DC4F8B"/>
    <w:rsid w:val="00DC50B9"/>
    <w:rsid w:val="00DC7347"/>
    <w:rsid w:val="00DC77E1"/>
    <w:rsid w:val="00DC7941"/>
    <w:rsid w:val="00DC7D87"/>
    <w:rsid w:val="00DC7D8A"/>
    <w:rsid w:val="00DC7E25"/>
    <w:rsid w:val="00DD00EF"/>
    <w:rsid w:val="00DD04C7"/>
    <w:rsid w:val="00DD4591"/>
    <w:rsid w:val="00DD45EE"/>
    <w:rsid w:val="00DD5421"/>
    <w:rsid w:val="00DD571C"/>
    <w:rsid w:val="00DD5FEB"/>
    <w:rsid w:val="00DD6558"/>
    <w:rsid w:val="00DD7508"/>
    <w:rsid w:val="00DD7546"/>
    <w:rsid w:val="00DD76D3"/>
    <w:rsid w:val="00DE2573"/>
    <w:rsid w:val="00DE3194"/>
    <w:rsid w:val="00DE3241"/>
    <w:rsid w:val="00DE379D"/>
    <w:rsid w:val="00DE42EA"/>
    <w:rsid w:val="00DE4E79"/>
    <w:rsid w:val="00DE6EE8"/>
    <w:rsid w:val="00DE77EE"/>
    <w:rsid w:val="00DE7B8D"/>
    <w:rsid w:val="00DE7BF0"/>
    <w:rsid w:val="00DE7C6D"/>
    <w:rsid w:val="00DE7E57"/>
    <w:rsid w:val="00DE7FA7"/>
    <w:rsid w:val="00DF046F"/>
    <w:rsid w:val="00DF0586"/>
    <w:rsid w:val="00DF05CA"/>
    <w:rsid w:val="00DF16CF"/>
    <w:rsid w:val="00DF2501"/>
    <w:rsid w:val="00DF27CD"/>
    <w:rsid w:val="00DF3AA6"/>
    <w:rsid w:val="00DF4EB3"/>
    <w:rsid w:val="00DF5E25"/>
    <w:rsid w:val="00DF6248"/>
    <w:rsid w:val="00DF648A"/>
    <w:rsid w:val="00DF64F9"/>
    <w:rsid w:val="00DF72B1"/>
    <w:rsid w:val="00DF73C6"/>
    <w:rsid w:val="00E009B2"/>
    <w:rsid w:val="00E00F2E"/>
    <w:rsid w:val="00E0405D"/>
    <w:rsid w:val="00E040F7"/>
    <w:rsid w:val="00E04E42"/>
    <w:rsid w:val="00E053FE"/>
    <w:rsid w:val="00E05512"/>
    <w:rsid w:val="00E05CF6"/>
    <w:rsid w:val="00E066D3"/>
    <w:rsid w:val="00E07333"/>
    <w:rsid w:val="00E10770"/>
    <w:rsid w:val="00E113FB"/>
    <w:rsid w:val="00E11951"/>
    <w:rsid w:val="00E11A53"/>
    <w:rsid w:val="00E11A6C"/>
    <w:rsid w:val="00E11CB4"/>
    <w:rsid w:val="00E13051"/>
    <w:rsid w:val="00E13C5C"/>
    <w:rsid w:val="00E1430E"/>
    <w:rsid w:val="00E15F2C"/>
    <w:rsid w:val="00E15FA5"/>
    <w:rsid w:val="00E1661C"/>
    <w:rsid w:val="00E17140"/>
    <w:rsid w:val="00E20A77"/>
    <w:rsid w:val="00E215CE"/>
    <w:rsid w:val="00E21D3C"/>
    <w:rsid w:val="00E22B16"/>
    <w:rsid w:val="00E230E7"/>
    <w:rsid w:val="00E23BD2"/>
    <w:rsid w:val="00E23C99"/>
    <w:rsid w:val="00E23E26"/>
    <w:rsid w:val="00E244DB"/>
    <w:rsid w:val="00E24D9E"/>
    <w:rsid w:val="00E2664B"/>
    <w:rsid w:val="00E26E15"/>
    <w:rsid w:val="00E27226"/>
    <w:rsid w:val="00E30DCF"/>
    <w:rsid w:val="00E3104F"/>
    <w:rsid w:val="00E31857"/>
    <w:rsid w:val="00E32376"/>
    <w:rsid w:val="00E32846"/>
    <w:rsid w:val="00E32F3C"/>
    <w:rsid w:val="00E32FBA"/>
    <w:rsid w:val="00E3305E"/>
    <w:rsid w:val="00E34631"/>
    <w:rsid w:val="00E35885"/>
    <w:rsid w:val="00E35967"/>
    <w:rsid w:val="00E36144"/>
    <w:rsid w:val="00E3697F"/>
    <w:rsid w:val="00E3758A"/>
    <w:rsid w:val="00E4005D"/>
    <w:rsid w:val="00E40C58"/>
    <w:rsid w:val="00E40D5C"/>
    <w:rsid w:val="00E41F08"/>
    <w:rsid w:val="00E42282"/>
    <w:rsid w:val="00E43418"/>
    <w:rsid w:val="00E43700"/>
    <w:rsid w:val="00E43EAB"/>
    <w:rsid w:val="00E4418A"/>
    <w:rsid w:val="00E449A3"/>
    <w:rsid w:val="00E44A20"/>
    <w:rsid w:val="00E45512"/>
    <w:rsid w:val="00E46BB9"/>
    <w:rsid w:val="00E46FE8"/>
    <w:rsid w:val="00E47A2B"/>
    <w:rsid w:val="00E5012B"/>
    <w:rsid w:val="00E50B73"/>
    <w:rsid w:val="00E524E1"/>
    <w:rsid w:val="00E527DE"/>
    <w:rsid w:val="00E53ABC"/>
    <w:rsid w:val="00E53D82"/>
    <w:rsid w:val="00E5461E"/>
    <w:rsid w:val="00E56CD8"/>
    <w:rsid w:val="00E56D28"/>
    <w:rsid w:val="00E56F9C"/>
    <w:rsid w:val="00E5704C"/>
    <w:rsid w:val="00E572A7"/>
    <w:rsid w:val="00E57D8F"/>
    <w:rsid w:val="00E60E1E"/>
    <w:rsid w:val="00E62717"/>
    <w:rsid w:val="00E63024"/>
    <w:rsid w:val="00E6366D"/>
    <w:rsid w:val="00E636B7"/>
    <w:rsid w:val="00E637B5"/>
    <w:rsid w:val="00E64C8C"/>
    <w:rsid w:val="00E64ED2"/>
    <w:rsid w:val="00E64F47"/>
    <w:rsid w:val="00E6595B"/>
    <w:rsid w:val="00E65EB4"/>
    <w:rsid w:val="00E661DB"/>
    <w:rsid w:val="00E663A0"/>
    <w:rsid w:val="00E66D9D"/>
    <w:rsid w:val="00E675A7"/>
    <w:rsid w:val="00E678CD"/>
    <w:rsid w:val="00E70899"/>
    <w:rsid w:val="00E70B51"/>
    <w:rsid w:val="00E71371"/>
    <w:rsid w:val="00E7195F"/>
    <w:rsid w:val="00E71DF0"/>
    <w:rsid w:val="00E723EC"/>
    <w:rsid w:val="00E72440"/>
    <w:rsid w:val="00E72BB2"/>
    <w:rsid w:val="00E7317A"/>
    <w:rsid w:val="00E742E6"/>
    <w:rsid w:val="00E76732"/>
    <w:rsid w:val="00E768CC"/>
    <w:rsid w:val="00E77ECF"/>
    <w:rsid w:val="00E80150"/>
    <w:rsid w:val="00E80FDB"/>
    <w:rsid w:val="00E81D21"/>
    <w:rsid w:val="00E81F1B"/>
    <w:rsid w:val="00E81F94"/>
    <w:rsid w:val="00E8269D"/>
    <w:rsid w:val="00E82C37"/>
    <w:rsid w:val="00E83802"/>
    <w:rsid w:val="00E838D4"/>
    <w:rsid w:val="00E8394E"/>
    <w:rsid w:val="00E83B9E"/>
    <w:rsid w:val="00E83FB9"/>
    <w:rsid w:val="00E84202"/>
    <w:rsid w:val="00E84677"/>
    <w:rsid w:val="00E847EF"/>
    <w:rsid w:val="00E84A02"/>
    <w:rsid w:val="00E85E34"/>
    <w:rsid w:val="00E86164"/>
    <w:rsid w:val="00E861D4"/>
    <w:rsid w:val="00E86654"/>
    <w:rsid w:val="00E86A18"/>
    <w:rsid w:val="00E874D5"/>
    <w:rsid w:val="00E87831"/>
    <w:rsid w:val="00E90706"/>
    <w:rsid w:val="00E9167B"/>
    <w:rsid w:val="00E919BF"/>
    <w:rsid w:val="00E91F2F"/>
    <w:rsid w:val="00E926B0"/>
    <w:rsid w:val="00E945AF"/>
    <w:rsid w:val="00E948D6"/>
    <w:rsid w:val="00E95182"/>
    <w:rsid w:val="00E95392"/>
    <w:rsid w:val="00E96C7E"/>
    <w:rsid w:val="00E97858"/>
    <w:rsid w:val="00EA0962"/>
    <w:rsid w:val="00EA20CE"/>
    <w:rsid w:val="00EA21CB"/>
    <w:rsid w:val="00EA27F0"/>
    <w:rsid w:val="00EA28DF"/>
    <w:rsid w:val="00EA2B5A"/>
    <w:rsid w:val="00EA62FC"/>
    <w:rsid w:val="00EA6B83"/>
    <w:rsid w:val="00EA73E8"/>
    <w:rsid w:val="00EA7CA5"/>
    <w:rsid w:val="00EA7DDA"/>
    <w:rsid w:val="00EB1096"/>
    <w:rsid w:val="00EB10D8"/>
    <w:rsid w:val="00EB116D"/>
    <w:rsid w:val="00EB1E0D"/>
    <w:rsid w:val="00EB216B"/>
    <w:rsid w:val="00EB297F"/>
    <w:rsid w:val="00EB375F"/>
    <w:rsid w:val="00EB3858"/>
    <w:rsid w:val="00EB4F20"/>
    <w:rsid w:val="00EB524E"/>
    <w:rsid w:val="00EB5CCB"/>
    <w:rsid w:val="00EB667E"/>
    <w:rsid w:val="00EC1A61"/>
    <w:rsid w:val="00EC3281"/>
    <w:rsid w:val="00EC3599"/>
    <w:rsid w:val="00EC3DCE"/>
    <w:rsid w:val="00EC4984"/>
    <w:rsid w:val="00EC4B06"/>
    <w:rsid w:val="00EC5458"/>
    <w:rsid w:val="00EC5906"/>
    <w:rsid w:val="00EC6552"/>
    <w:rsid w:val="00ED0655"/>
    <w:rsid w:val="00ED0DFE"/>
    <w:rsid w:val="00ED1BE7"/>
    <w:rsid w:val="00ED1DE1"/>
    <w:rsid w:val="00ED2473"/>
    <w:rsid w:val="00ED49B4"/>
    <w:rsid w:val="00ED4B23"/>
    <w:rsid w:val="00ED60C4"/>
    <w:rsid w:val="00ED6E58"/>
    <w:rsid w:val="00ED7399"/>
    <w:rsid w:val="00ED783F"/>
    <w:rsid w:val="00ED7BFF"/>
    <w:rsid w:val="00EE0449"/>
    <w:rsid w:val="00EE0695"/>
    <w:rsid w:val="00EE25B3"/>
    <w:rsid w:val="00EE3A79"/>
    <w:rsid w:val="00EE439E"/>
    <w:rsid w:val="00EE4941"/>
    <w:rsid w:val="00EE6D4C"/>
    <w:rsid w:val="00EF38D6"/>
    <w:rsid w:val="00EF5915"/>
    <w:rsid w:val="00F0054D"/>
    <w:rsid w:val="00F0056D"/>
    <w:rsid w:val="00F00F8B"/>
    <w:rsid w:val="00F01394"/>
    <w:rsid w:val="00F0191C"/>
    <w:rsid w:val="00F01A1B"/>
    <w:rsid w:val="00F03180"/>
    <w:rsid w:val="00F031C4"/>
    <w:rsid w:val="00F03A20"/>
    <w:rsid w:val="00F04056"/>
    <w:rsid w:val="00F04284"/>
    <w:rsid w:val="00F04489"/>
    <w:rsid w:val="00F04693"/>
    <w:rsid w:val="00F04941"/>
    <w:rsid w:val="00F04B7C"/>
    <w:rsid w:val="00F05035"/>
    <w:rsid w:val="00F05E19"/>
    <w:rsid w:val="00F0631F"/>
    <w:rsid w:val="00F10DC5"/>
    <w:rsid w:val="00F11008"/>
    <w:rsid w:val="00F11CED"/>
    <w:rsid w:val="00F12253"/>
    <w:rsid w:val="00F135ED"/>
    <w:rsid w:val="00F156B9"/>
    <w:rsid w:val="00F16201"/>
    <w:rsid w:val="00F16A99"/>
    <w:rsid w:val="00F172AE"/>
    <w:rsid w:val="00F1793E"/>
    <w:rsid w:val="00F20200"/>
    <w:rsid w:val="00F21412"/>
    <w:rsid w:val="00F21FB3"/>
    <w:rsid w:val="00F2225C"/>
    <w:rsid w:val="00F22BAE"/>
    <w:rsid w:val="00F22D9F"/>
    <w:rsid w:val="00F234E3"/>
    <w:rsid w:val="00F24C94"/>
    <w:rsid w:val="00F2565D"/>
    <w:rsid w:val="00F25B88"/>
    <w:rsid w:val="00F2625F"/>
    <w:rsid w:val="00F2641A"/>
    <w:rsid w:val="00F264C8"/>
    <w:rsid w:val="00F272E9"/>
    <w:rsid w:val="00F273D3"/>
    <w:rsid w:val="00F27A5B"/>
    <w:rsid w:val="00F27CA7"/>
    <w:rsid w:val="00F303F9"/>
    <w:rsid w:val="00F3168D"/>
    <w:rsid w:val="00F317A4"/>
    <w:rsid w:val="00F31B65"/>
    <w:rsid w:val="00F325BF"/>
    <w:rsid w:val="00F33847"/>
    <w:rsid w:val="00F343E4"/>
    <w:rsid w:val="00F349BE"/>
    <w:rsid w:val="00F34BE9"/>
    <w:rsid w:val="00F34C59"/>
    <w:rsid w:val="00F34CAC"/>
    <w:rsid w:val="00F34EA2"/>
    <w:rsid w:val="00F354FA"/>
    <w:rsid w:val="00F3647B"/>
    <w:rsid w:val="00F365FC"/>
    <w:rsid w:val="00F36F77"/>
    <w:rsid w:val="00F400E8"/>
    <w:rsid w:val="00F40190"/>
    <w:rsid w:val="00F40A75"/>
    <w:rsid w:val="00F4253B"/>
    <w:rsid w:val="00F436CE"/>
    <w:rsid w:val="00F437EC"/>
    <w:rsid w:val="00F44D0E"/>
    <w:rsid w:val="00F44EEB"/>
    <w:rsid w:val="00F45790"/>
    <w:rsid w:val="00F45A93"/>
    <w:rsid w:val="00F46081"/>
    <w:rsid w:val="00F469BD"/>
    <w:rsid w:val="00F479D9"/>
    <w:rsid w:val="00F47F20"/>
    <w:rsid w:val="00F50AC7"/>
    <w:rsid w:val="00F52AB3"/>
    <w:rsid w:val="00F53A44"/>
    <w:rsid w:val="00F53C15"/>
    <w:rsid w:val="00F54583"/>
    <w:rsid w:val="00F54871"/>
    <w:rsid w:val="00F553C4"/>
    <w:rsid w:val="00F5598A"/>
    <w:rsid w:val="00F55CDE"/>
    <w:rsid w:val="00F55E84"/>
    <w:rsid w:val="00F55EB2"/>
    <w:rsid w:val="00F56079"/>
    <w:rsid w:val="00F56B7E"/>
    <w:rsid w:val="00F577E8"/>
    <w:rsid w:val="00F57DA3"/>
    <w:rsid w:val="00F60535"/>
    <w:rsid w:val="00F6090A"/>
    <w:rsid w:val="00F61DE9"/>
    <w:rsid w:val="00F6385C"/>
    <w:rsid w:val="00F63A98"/>
    <w:rsid w:val="00F6469E"/>
    <w:rsid w:val="00F64730"/>
    <w:rsid w:val="00F66ED7"/>
    <w:rsid w:val="00F6733D"/>
    <w:rsid w:val="00F6780D"/>
    <w:rsid w:val="00F679CC"/>
    <w:rsid w:val="00F67C26"/>
    <w:rsid w:val="00F71D4B"/>
    <w:rsid w:val="00F721B5"/>
    <w:rsid w:val="00F74677"/>
    <w:rsid w:val="00F75656"/>
    <w:rsid w:val="00F7579E"/>
    <w:rsid w:val="00F761AD"/>
    <w:rsid w:val="00F76C56"/>
    <w:rsid w:val="00F7789D"/>
    <w:rsid w:val="00F816DE"/>
    <w:rsid w:val="00F82017"/>
    <w:rsid w:val="00F825AE"/>
    <w:rsid w:val="00F826A4"/>
    <w:rsid w:val="00F8277D"/>
    <w:rsid w:val="00F83099"/>
    <w:rsid w:val="00F83431"/>
    <w:rsid w:val="00F85B97"/>
    <w:rsid w:val="00F87797"/>
    <w:rsid w:val="00F878CA"/>
    <w:rsid w:val="00F92DE6"/>
    <w:rsid w:val="00F92F03"/>
    <w:rsid w:val="00F93208"/>
    <w:rsid w:val="00F9322C"/>
    <w:rsid w:val="00F93679"/>
    <w:rsid w:val="00F93C92"/>
    <w:rsid w:val="00F94C48"/>
    <w:rsid w:val="00F94D09"/>
    <w:rsid w:val="00F97383"/>
    <w:rsid w:val="00FA16C7"/>
    <w:rsid w:val="00FA2A07"/>
    <w:rsid w:val="00FA30CA"/>
    <w:rsid w:val="00FA32D3"/>
    <w:rsid w:val="00FA38FD"/>
    <w:rsid w:val="00FA403C"/>
    <w:rsid w:val="00FA4516"/>
    <w:rsid w:val="00FA56BB"/>
    <w:rsid w:val="00FA5ADF"/>
    <w:rsid w:val="00FA6278"/>
    <w:rsid w:val="00FA647D"/>
    <w:rsid w:val="00FA659B"/>
    <w:rsid w:val="00FA6FE9"/>
    <w:rsid w:val="00FA7D17"/>
    <w:rsid w:val="00FB02E2"/>
    <w:rsid w:val="00FB1D21"/>
    <w:rsid w:val="00FB2646"/>
    <w:rsid w:val="00FB4EAD"/>
    <w:rsid w:val="00FB65A1"/>
    <w:rsid w:val="00FB6ADC"/>
    <w:rsid w:val="00FB755F"/>
    <w:rsid w:val="00FB7E9B"/>
    <w:rsid w:val="00FB7F21"/>
    <w:rsid w:val="00FC0F35"/>
    <w:rsid w:val="00FC1ABA"/>
    <w:rsid w:val="00FC23FD"/>
    <w:rsid w:val="00FC2AAE"/>
    <w:rsid w:val="00FC2BE4"/>
    <w:rsid w:val="00FC5371"/>
    <w:rsid w:val="00FC64D7"/>
    <w:rsid w:val="00FC66F3"/>
    <w:rsid w:val="00FC6A9D"/>
    <w:rsid w:val="00FC7485"/>
    <w:rsid w:val="00FC7A07"/>
    <w:rsid w:val="00FD0DAA"/>
    <w:rsid w:val="00FD0F05"/>
    <w:rsid w:val="00FD166B"/>
    <w:rsid w:val="00FD2519"/>
    <w:rsid w:val="00FD26CD"/>
    <w:rsid w:val="00FD2737"/>
    <w:rsid w:val="00FD48EB"/>
    <w:rsid w:val="00FD4B48"/>
    <w:rsid w:val="00FD55FF"/>
    <w:rsid w:val="00FD7291"/>
    <w:rsid w:val="00FD7CDB"/>
    <w:rsid w:val="00FE1A82"/>
    <w:rsid w:val="00FE3D34"/>
    <w:rsid w:val="00FE4389"/>
    <w:rsid w:val="00FE577A"/>
    <w:rsid w:val="00FE6C33"/>
    <w:rsid w:val="00FE6D6E"/>
    <w:rsid w:val="00FE7607"/>
    <w:rsid w:val="00FE781A"/>
    <w:rsid w:val="00FE7D10"/>
    <w:rsid w:val="00FE7EE4"/>
    <w:rsid w:val="00FF025A"/>
    <w:rsid w:val="00FF0882"/>
    <w:rsid w:val="00FF0BE6"/>
    <w:rsid w:val="00FF1257"/>
    <w:rsid w:val="00FF16C6"/>
    <w:rsid w:val="00FF180F"/>
    <w:rsid w:val="00FF1C3F"/>
    <w:rsid w:val="00FF2383"/>
    <w:rsid w:val="00FF23B7"/>
    <w:rsid w:val="00FF3163"/>
    <w:rsid w:val="00FF326A"/>
    <w:rsid w:val="00FF3895"/>
    <w:rsid w:val="00FF43DF"/>
    <w:rsid w:val="00FF442E"/>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15:docId w15:val="{2E7F2947-6E78-439A-B4C4-2505EE31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customStyle="1" w:styleId="B1">
    <w:name w:val="B1"/>
    <w:basedOn w:val="List"/>
    <w:link w:val="B1Char"/>
    <w:rsid w:val="00D27ABE"/>
    <w:pPr>
      <w:spacing w:after="180"/>
      <w:ind w:left="568" w:hanging="284"/>
      <w:contextualSpacing w:val="0"/>
    </w:pPr>
    <w:rPr>
      <w:rFonts w:ascii="Times New Roman" w:eastAsia="SimSun" w:hAnsi="Times New Roman"/>
      <w:szCs w:val="20"/>
      <w:lang w:eastAsia="x-none"/>
    </w:rPr>
  </w:style>
  <w:style w:type="character" w:customStyle="1" w:styleId="B1Char">
    <w:name w:val="B1 Char"/>
    <w:link w:val="B1"/>
    <w:rsid w:val="00D27ABE"/>
    <w:rPr>
      <w:rFonts w:eastAsia="SimSun"/>
      <w:lang w:val="en-GB" w:eastAsia="x-none"/>
    </w:rPr>
  </w:style>
  <w:style w:type="paragraph" w:styleId="List">
    <w:name w:val="List"/>
    <w:basedOn w:val="Normal"/>
    <w:semiHidden/>
    <w:unhideWhenUsed/>
    <w:rsid w:val="00D27ABE"/>
    <w:pPr>
      <w:ind w:left="360" w:hanging="360"/>
      <w:contextualSpacing/>
    </w:pPr>
  </w:style>
  <w:style w:type="paragraph" w:customStyle="1" w:styleId="TF">
    <w:name w:val="TF"/>
    <w:basedOn w:val="TH"/>
    <w:link w:val="TFChar"/>
    <w:rsid w:val="00C51248"/>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C51248"/>
    <w:rPr>
      <w:rFonts w:ascii="Arial" w:eastAsia="SimSun" w:hAnsi="Arial"/>
      <w:b/>
      <w:lang w:val="en-GB" w:eastAsia="x-none"/>
    </w:rPr>
  </w:style>
  <w:style w:type="paragraph" w:customStyle="1" w:styleId="Proposal">
    <w:name w:val="Proposal"/>
    <w:basedOn w:val="Normal"/>
    <w:rsid w:val="0098531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Observation">
    <w:name w:val="Observation"/>
    <w:basedOn w:val="Proposal"/>
    <w:qFormat/>
    <w:rsid w:val="002D142D"/>
    <w:pPr>
      <w:numPr>
        <w:numId w:val="8"/>
      </w:numPr>
      <w:ind w:left="1701" w:hanging="1701"/>
    </w:pPr>
  </w:style>
  <w:style w:type="character" w:styleId="PlaceholderText">
    <w:name w:val="Placeholder Text"/>
    <w:basedOn w:val="DefaultParagraphFont"/>
    <w:uiPriority w:val="99"/>
    <w:semiHidden/>
    <w:rsid w:val="000855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44581020">
      <w:bodyDiv w:val="1"/>
      <w:marLeft w:val="0"/>
      <w:marRight w:val="0"/>
      <w:marTop w:val="0"/>
      <w:marBottom w:val="0"/>
      <w:divBdr>
        <w:top w:val="none" w:sz="0" w:space="0" w:color="auto"/>
        <w:left w:val="none" w:sz="0" w:space="0" w:color="auto"/>
        <w:bottom w:val="none" w:sz="0" w:space="0" w:color="auto"/>
        <w:right w:val="none" w:sz="0" w:space="0" w:color="auto"/>
      </w:divBdr>
    </w:div>
    <w:div w:id="250703834">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998147">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40508474">
      <w:bodyDiv w:val="1"/>
      <w:marLeft w:val="0"/>
      <w:marRight w:val="0"/>
      <w:marTop w:val="0"/>
      <w:marBottom w:val="0"/>
      <w:divBdr>
        <w:top w:val="none" w:sz="0" w:space="0" w:color="auto"/>
        <w:left w:val="none" w:sz="0" w:space="0" w:color="auto"/>
        <w:bottom w:val="none" w:sz="0" w:space="0" w:color="auto"/>
        <w:right w:val="none" w:sz="0" w:space="0" w:color="auto"/>
      </w:divBdr>
    </w:div>
    <w:div w:id="84378945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5816253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933603">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2640754">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472941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752639">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1893273">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608BB-9847-44D1-8436-85A1989DA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1877</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12555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Abhijeet Bhorkar</dc:creator>
  <cp:lastModifiedBy>Ye, Qiaoyang</cp:lastModifiedBy>
  <cp:revision>2</cp:revision>
  <cp:lastPrinted>2015-04-10T22:53:00Z</cp:lastPrinted>
  <dcterms:created xsi:type="dcterms:W3CDTF">2015-11-07T06:29:00Z</dcterms:created>
  <dcterms:modified xsi:type="dcterms:W3CDTF">2015-11-07T06:29:00Z</dcterms:modified>
</cp:coreProperties>
</file>