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02369B9" w14:textId="4D0FEB7C" w:rsidR="00652FEB" w:rsidRPr="004A6661" w:rsidRDefault="00652FEB" w:rsidP="001C06CE">
      <w:pPr>
        <w:pStyle w:val="CRCoverPage"/>
        <w:tabs>
          <w:tab w:val="right" w:pos="9639"/>
        </w:tabs>
        <w:spacing w:after="0" w:line="360" w:lineRule="auto"/>
        <w:rPr>
          <w:b/>
          <w:i/>
          <w:noProof/>
          <w:sz w:val="24"/>
          <w:szCs w:val="24"/>
          <w:lang w:eastAsia="ko-KR"/>
        </w:rPr>
      </w:pPr>
      <w:r w:rsidRPr="00205290">
        <w:rPr>
          <w:b/>
          <w:sz w:val="24"/>
          <w:szCs w:val="24"/>
        </w:rPr>
        <w:t xml:space="preserve">3GPP TSG </w:t>
      </w:r>
      <w:r w:rsidR="004A6661">
        <w:rPr>
          <w:rFonts w:hint="eastAsia"/>
          <w:b/>
          <w:sz w:val="24"/>
          <w:szCs w:val="24"/>
          <w:lang w:eastAsia="ko-KR"/>
        </w:rPr>
        <w:t>RAN WG1 Meeting #82</w:t>
      </w:r>
      <w:r w:rsidR="00D40474">
        <w:rPr>
          <w:b/>
          <w:sz w:val="24"/>
          <w:szCs w:val="24"/>
          <w:lang w:eastAsia="ko-KR"/>
        </w:rPr>
        <w:t>bis</w:t>
      </w:r>
      <w:r>
        <w:rPr>
          <w:rFonts w:hint="eastAsia"/>
          <w:b/>
          <w:sz w:val="24"/>
          <w:szCs w:val="24"/>
          <w:lang w:eastAsia="ko-KR"/>
        </w:rPr>
        <w:tab/>
      </w:r>
      <w:r w:rsidR="00762726">
        <w:rPr>
          <w:b/>
          <w:i/>
          <w:noProof/>
          <w:sz w:val="24"/>
          <w:szCs w:val="24"/>
          <w:lang w:eastAsia="ko-KR"/>
        </w:rPr>
        <w:t>R1-</w:t>
      </w:r>
      <w:r w:rsidR="00D162A6">
        <w:rPr>
          <w:b/>
          <w:i/>
          <w:noProof/>
          <w:sz w:val="24"/>
          <w:szCs w:val="24"/>
          <w:lang w:eastAsia="ko-KR"/>
        </w:rPr>
        <w:t>155483</w:t>
      </w:r>
    </w:p>
    <w:p w14:paraId="699B9FEB" w14:textId="77777777" w:rsidR="00652FEB" w:rsidRDefault="00D40474" w:rsidP="001C06CE">
      <w:pPr>
        <w:pStyle w:val="CRCoverPage"/>
        <w:spacing w:line="360" w:lineRule="auto"/>
        <w:outlineLvl w:val="0"/>
        <w:rPr>
          <w:b/>
          <w:noProof/>
          <w:sz w:val="24"/>
          <w:lang w:eastAsia="ko-KR"/>
        </w:rPr>
      </w:pPr>
      <w:r w:rsidRPr="00D40474">
        <w:rPr>
          <w:b/>
          <w:bCs/>
          <w:noProof/>
          <w:sz w:val="24"/>
          <w:lang w:val="en-US" w:eastAsia="ko-KR"/>
        </w:rPr>
        <w:t xml:space="preserve">Malmö, Sweden, </w:t>
      </w:r>
      <w:r w:rsidRPr="00D40474">
        <w:rPr>
          <w:rFonts w:hint="eastAsia"/>
          <w:b/>
          <w:bCs/>
          <w:noProof/>
          <w:sz w:val="24"/>
          <w:lang w:val="en-US" w:eastAsia="ko-KR"/>
        </w:rPr>
        <w:t>5</w:t>
      </w:r>
      <w:r w:rsidRPr="00D40474">
        <w:rPr>
          <w:rFonts w:hint="eastAsia"/>
          <w:b/>
          <w:bCs/>
          <w:noProof/>
          <w:sz w:val="24"/>
          <w:vertAlign w:val="superscript"/>
          <w:lang w:val="en-US" w:eastAsia="ko-KR"/>
        </w:rPr>
        <w:t>th</w:t>
      </w:r>
      <w:r w:rsidRPr="00D40474">
        <w:rPr>
          <w:rFonts w:hint="eastAsia"/>
          <w:b/>
          <w:bCs/>
          <w:noProof/>
          <w:sz w:val="24"/>
          <w:lang w:val="en-US" w:eastAsia="ko-KR"/>
        </w:rPr>
        <w:t xml:space="preserve"> </w:t>
      </w:r>
      <w:r w:rsidRPr="00D40474">
        <w:rPr>
          <w:b/>
          <w:bCs/>
          <w:noProof/>
          <w:sz w:val="24"/>
          <w:lang w:val="en-US" w:eastAsia="ko-KR"/>
        </w:rPr>
        <w:t xml:space="preserve">- </w:t>
      </w:r>
      <w:r w:rsidRPr="00D40474">
        <w:rPr>
          <w:rFonts w:hint="eastAsia"/>
          <w:b/>
          <w:bCs/>
          <w:noProof/>
          <w:sz w:val="24"/>
          <w:lang w:val="en-US" w:eastAsia="ko-KR"/>
        </w:rPr>
        <w:t>9</w:t>
      </w:r>
      <w:r w:rsidRPr="00D40474">
        <w:rPr>
          <w:rFonts w:hint="eastAsia"/>
          <w:b/>
          <w:bCs/>
          <w:noProof/>
          <w:sz w:val="24"/>
          <w:vertAlign w:val="superscript"/>
          <w:lang w:val="en-US" w:eastAsia="ko-KR"/>
        </w:rPr>
        <w:t>th</w:t>
      </w:r>
      <w:r w:rsidRPr="00D40474">
        <w:rPr>
          <w:rFonts w:hint="eastAsia"/>
          <w:b/>
          <w:bCs/>
          <w:noProof/>
          <w:sz w:val="24"/>
          <w:lang w:val="en-US" w:eastAsia="ko-KR"/>
        </w:rPr>
        <w:t xml:space="preserve"> October</w:t>
      </w:r>
      <w:r w:rsidRPr="00D40474">
        <w:rPr>
          <w:b/>
          <w:bCs/>
          <w:noProof/>
          <w:sz w:val="24"/>
          <w:lang w:val="en-US" w:eastAsia="ko-KR"/>
        </w:rPr>
        <w:t xml:space="preserve"> 2015</w:t>
      </w:r>
    </w:p>
    <w:p w14:paraId="1252DFAE" w14:textId="77777777" w:rsidR="00E51D2E" w:rsidRDefault="00E51D2E" w:rsidP="008E3CAD">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0B1AA6">
        <w:rPr>
          <w:rFonts w:ascii="Arial" w:hAnsi="Arial"/>
          <w:sz w:val="24"/>
        </w:rPr>
        <w:t>7</w:t>
      </w:r>
      <w:r w:rsidR="00D40474">
        <w:rPr>
          <w:rFonts w:ascii="Arial" w:hAnsi="Arial" w:hint="eastAsia"/>
          <w:sz w:val="24"/>
        </w:rPr>
        <w:t>.2.4.2.1</w:t>
      </w:r>
    </w:p>
    <w:p w14:paraId="105BC7E4" w14:textId="77777777" w:rsidR="00E51D2E" w:rsidRDefault="00E51D2E" w:rsidP="008E3CAD">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14:paraId="2C1039B7" w14:textId="078713CC" w:rsidR="00E51D2E" w:rsidRPr="0072162A" w:rsidRDefault="00E51D2E" w:rsidP="008E3CAD">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D162A6" w:rsidRPr="00E72973">
        <w:rPr>
          <w:rFonts w:ascii="Arial" w:hAnsi="Arial"/>
          <w:sz w:val="24"/>
        </w:rPr>
        <w:t xml:space="preserve">NZP </w:t>
      </w:r>
      <w:r w:rsidR="00C34E8C">
        <w:rPr>
          <w:rFonts w:ascii="Arial" w:hAnsi="Arial" w:hint="eastAsia"/>
          <w:sz w:val="24"/>
        </w:rPr>
        <w:t xml:space="preserve">CSI-RS </w:t>
      </w:r>
      <w:r w:rsidR="001A47CC">
        <w:rPr>
          <w:rFonts w:ascii="Arial" w:hAnsi="Arial"/>
          <w:sz w:val="24"/>
        </w:rPr>
        <w:t>configuration and RE mapping for class A CSI reporting</w:t>
      </w:r>
    </w:p>
    <w:p w14:paraId="0582EAB0" w14:textId="77777777" w:rsidR="00E51D2E" w:rsidRDefault="00E51D2E" w:rsidP="008E3CAD">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14:paraId="0A72272D" w14:textId="77777777" w:rsidR="00B52C0F" w:rsidRPr="004C2F08" w:rsidRDefault="00B52C0F" w:rsidP="00B52C0F">
      <w:pPr>
        <w:pStyle w:val="1"/>
        <w:spacing w:line="360" w:lineRule="auto"/>
      </w:pPr>
      <w:bookmarkStart w:id="1" w:name="DocumentFor"/>
      <w:bookmarkEnd w:id="1"/>
      <w:r w:rsidRPr="004C2F08">
        <w:rPr>
          <w:rFonts w:hint="eastAsia"/>
        </w:rPr>
        <w:t>Introduction</w:t>
      </w:r>
    </w:p>
    <w:p w14:paraId="58559687" w14:textId="76C9D59A" w:rsidR="001A47CC" w:rsidRDefault="001A47CC" w:rsidP="00903A8D">
      <w:pPr>
        <w:ind w:firstLineChars="200" w:firstLine="400"/>
        <w:rPr>
          <w:lang w:val="en-GB"/>
        </w:rPr>
      </w:pPr>
      <w:r>
        <w:rPr>
          <w:rFonts w:hint="eastAsia"/>
          <w:lang w:val="en-GB"/>
        </w:rPr>
        <w:t xml:space="preserve">In RAN1#82 meeting, </w:t>
      </w:r>
      <w:r w:rsidR="0030611C">
        <w:rPr>
          <w:rFonts w:hint="eastAsia"/>
          <w:lang w:val="en-GB"/>
        </w:rPr>
        <w:t xml:space="preserve">agreements on CSI process </w:t>
      </w:r>
      <w:r w:rsidR="00B81B54">
        <w:rPr>
          <w:rFonts w:hint="eastAsia"/>
          <w:lang w:val="en-GB"/>
        </w:rPr>
        <w:t xml:space="preserve">were </w:t>
      </w:r>
      <w:r w:rsidR="0030611C">
        <w:rPr>
          <w:rFonts w:hint="eastAsia"/>
          <w:lang w:val="en-GB"/>
        </w:rPr>
        <w:t>drawn:</w:t>
      </w:r>
    </w:p>
    <w:p w14:paraId="667CA72F" w14:textId="77777777" w:rsidR="0030611C" w:rsidRPr="0052794E" w:rsidRDefault="0030611C" w:rsidP="0030611C">
      <w:pPr>
        <w:rPr>
          <w:rFonts w:eastAsia="MS Mincho"/>
          <w:b/>
          <w:iCs/>
          <w:u w:val="single"/>
          <w:lang w:eastAsia="ja-JP"/>
        </w:rPr>
      </w:pPr>
      <w:r w:rsidRPr="007422EB">
        <w:rPr>
          <w:rFonts w:eastAsia="MS Mincho"/>
          <w:b/>
          <w:iCs/>
          <w:u w:val="single"/>
          <w:lang w:eastAsia="ja-JP"/>
        </w:rPr>
        <w:t>Agreements:</w:t>
      </w:r>
    </w:p>
    <w:p w14:paraId="5726B6BA" w14:textId="77777777" w:rsidR="0030611C" w:rsidRDefault="0030611C" w:rsidP="00FE7030">
      <w:pPr>
        <w:numPr>
          <w:ilvl w:val="0"/>
          <w:numId w:val="12"/>
        </w:numPr>
        <w:spacing w:after="0" w:line="240" w:lineRule="auto"/>
        <w:jc w:val="left"/>
        <w:rPr>
          <w:rFonts w:eastAsia="MS Mincho"/>
          <w:iCs/>
          <w:lang w:eastAsia="ja-JP"/>
        </w:rPr>
      </w:pPr>
      <w:r w:rsidRPr="0052794E">
        <w:rPr>
          <w:rFonts w:eastAsia="MS Mincho"/>
          <w:iCs/>
          <w:lang w:eastAsia="ja-JP"/>
        </w:rPr>
        <w:t>A CSI process is associated with K CSI-RS resources/configurations (per definition in 36.211), with N</w:t>
      </w:r>
      <w:r w:rsidRPr="0052794E">
        <w:rPr>
          <w:rFonts w:eastAsia="MS Mincho"/>
          <w:iCs/>
          <w:vertAlign w:val="subscript"/>
          <w:lang w:eastAsia="ja-JP"/>
        </w:rPr>
        <w:t>k</w:t>
      </w:r>
      <w:r w:rsidRPr="0052794E">
        <w:rPr>
          <w:rFonts w:eastAsia="MS Mincho"/>
          <w:iCs/>
          <w:lang w:eastAsia="ja-JP"/>
        </w:rPr>
        <w:t xml:space="preserve"> ports for the k</w:t>
      </w:r>
      <w:r w:rsidRPr="0052794E">
        <w:rPr>
          <w:rFonts w:eastAsia="MS Mincho"/>
          <w:iCs/>
          <w:vertAlign w:val="subscript"/>
          <w:lang w:eastAsia="ja-JP"/>
        </w:rPr>
        <w:t>th</w:t>
      </w:r>
      <w:r w:rsidRPr="0052794E">
        <w:rPr>
          <w:rFonts w:eastAsia="MS Mincho"/>
          <w:iCs/>
          <w:lang w:eastAsia="ja-JP"/>
        </w:rPr>
        <w:t xml:space="preserve"> CSI-RS resource</w:t>
      </w:r>
      <w:r w:rsidRPr="00754728">
        <w:rPr>
          <w:rFonts w:eastAsia="MS Mincho"/>
          <w:iCs/>
          <w:lang w:eastAsia="ja-JP"/>
        </w:rPr>
        <w:t xml:space="preserve"> </w:t>
      </w:r>
      <w:r>
        <w:rPr>
          <w:rFonts w:eastAsia="MS Mincho"/>
          <w:iCs/>
          <w:lang w:eastAsia="ja-JP"/>
        </w:rPr>
        <w:t>(K could be &gt;=1)</w:t>
      </w:r>
    </w:p>
    <w:p w14:paraId="033CD2B1" w14:textId="77777777" w:rsidR="0030611C" w:rsidRPr="0052794E" w:rsidRDefault="0030611C" w:rsidP="00FE7030">
      <w:pPr>
        <w:numPr>
          <w:ilvl w:val="1"/>
          <w:numId w:val="12"/>
        </w:numPr>
        <w:spacing w:after="0" w:line="240" w:lineRule="auto"/>
        <w:jc w:val="left"/>
        <w:rPr>
          <w:rFonts w:eastAsia="MS Mincho"/>
          <w:iCs/>
          <w:lang w:eastAsia="ja-JP"/>
        </w:rPr>
      </w:pPr>
      <w:r w:rsidRPr="0052794E">
        <w:rPr>
          <w:rFonts w:eastAsia="MS Mincho"/>
          <w:iCs/>
          <w:lang w:eastAsia="ja-JP"/>
        </w:rPr>
        <w:t>Note: it is up to RAN2 to design the signaling configuration structure to support the above association</w:t>
      </w:r>
    </w:p>
    <w:p w14:paraId="4F6B90F7" w14:textId="77777777" w:rsidR="0030611C" w:rsidRDefault="0030611C" w:rsidP="00FE7030">
      <w:pPr>
        <w:numPr>
          <w:ilvl w:val="1"/>
          <w:numId w:val="12"/>
        </w:numPr>
        <w:spacing w:after="0" w:line="240" w:lineRule="auto"/>
        <w:jc w:val="left"/>
        <w:rPr>
          <w:rFonts w:eastAsia="MS Mincho"/>
          <w:iCs/>
          <w:lang w:eastAsia="ja-JP"/>
        </w:rPr>
      </w:pPr>
      <w:r w:rsidRPr="00CC0FBF">
        <w:rPr>
          <w:rFonts w:eastAsia="MS Mincho"/>
          <w:iCs/>
          <w:highlight w:val="yellow"/>
          <w:lang w:eastAsia="ja-JP"/>
        </w:rPr>
        <w:t>Maximum value of K is FFS</w:t>
      </w:r>
    </w:p>
    <w:p w14:paraId="6CA52434" w14:textId="77777777" w:rsidR="0030611C" w:rsidRDefault="0030611C" w:rsidP="00FE7030">
      <w:pPr>
        <w:numPr>
          <w:ilvl w:val="1"/>
          <w:numId w:val="12"/>
        </w:numPr>
        <w:spacing w:after="0" w:line="240" w:lineRule="auto"/>
        <w:jc w:val="left"/>
        <w:rPr>
          <w:rFonts w:eastAsia="MS Mincho"/>
          <w:iCs/>
          <w:lang w:eastAsia="ja-JP"/>
        </w:rPr>
      </w:pPr>
      <w:r>
        <w:rPr>
          <w:rFonts w:eastAsia="MS Mincho" w:hint="eastAsia"/>
          <w:iCs/>
          <w:lang w:eastAsia="ja-JP"/>
        </w:rPr>
        <w:t>Maximum total number of CSI-RS ports in one CSI process</w:t>
      </w:r>
      <w:r w:rsidRPr="0052794E">
        <w:rPr>
          <w:rFonts w:eastAsia="MS Mincho"/>
          <w:iCs/>
          <w:lang w:eastAsia="ja-JP"/>
        </w:rPr>
        <w:t xml:space="preserve"> </w:t>
      </w:r>
    </w:p>
    <w:p w14:paraId="166AD2E2" w14:textId="77777777" w:rsidR="0030611C" w:rsidRDefault="0030611C" w:rsidP="00FE7030">
      <w:pPr>
        <w:numPr>
          <w:ilvl w:val="2"/>
          <w:numId w:val="12"/>
        </w:numPr>
        <w:spacing w:after="0" w:line="240" w:lineRule="auto"/>
        <w:jc w:val="left"/>
        <w:rPr>
          <w:rFonts w:eastAsia="MS Mincho"/>
          <w:iCs/>
          <w:lang w:eastAsia="ja-JP"/>
        </w:rPr>
      </w:pPr>
      <w:r>
        <w:rPr>
          <w:rFonts w:eastAsia="MS Mincho"/>
          <w:iCs/>
          <w:lang w:eastAsia="ja-JP"/>
        </w:rPr>
        <w:t xml:space="preserve">For CSI reporting class A, the </w:t>
      </w:r>
      <w:r>
        <w:rPr>
          <w:rFonts w:eastAsia="MS Mincho" w:hint="eastAsia"/>
          <w:iCs/>
          <w:lang w:eastAsia="ja-JP"/>
        </w:rPr>
        <w:t>Maximum total number of CSI-RS ports</w:t>
      </w:r>
      <w:r>
        <w:rPr>
          <w:rFonts w:eastAsia="MS Mincho"/>
          <w:iCs/>
          <w:lang w:eastAsia="ja-JP"/>
        </w:rPr>
        <w:t xml:space="preserve"> is 16</w:t>
      </w:r>
    </w:p>
    <w:p w14:paraId="1B28E279" w14:textId="77777777" w:rsidR="0030611C" w:rsidRPr="00CC0FBF" w:rsidRDefault="0030611C" w:rsidP="00FE7030">
      <w:pPr>
        <w:numPr>
          <w:ilvl w:val="2"/>
          <w:numId w:val="12"/>
        </w:numPr>
        <w:spacing w:after="0" w:line="240" w:lineRule="auto"/>
        <w:jc w:val="left"/>
        <w:rPr>
          <w:rFonts w:eastAsia="MS Mincho"/>
          <w:iCs/>
          <w:lang w:eastAsia="ja-JP"/>
        </w:rPr>
      </w:pPr>
      <w:r w:rsidRPr="00CC0FBF">
        <w:rPr>
          <w:rFonts w:eastAsia="MS Mincho" w:hint="eastAsia"/>
          <w:iCs/>
          <w:lang w:eastAsia="ja-JP"/>
        </w:rPr>
        <w:t>FFS</w:t>
      </w:r>
      <w:r w:rsidRPr="00CC0FBF">
        <w:rPr>
          <w:rFonts w:eastAsia="MS Mincho"/>
          <w:iCs/>
          <w:lang w:eastAsia="ja-JP"/>
        </w:rPr>
        <w:t xml:space="preserve"> the m</w:t>
      </w:r>
      <w:r w:rsidRPr="00CC0FBF">
        <w:rPr>
          <w:rFonts w:eastAsia="MS Mincho" w:hint="eastAsia"/>
          <w:iCs/>
          <w:lang w:eastAsia="ja-JP"/>
        </w:rPr>
        <w:t>aximum total number of CSI-RS ports in one CSI process is</w:t>
      </w:r>
      <w:r w:rsidRPr="00CC0FBF">
        <w:rPr>
          <w:rFonts w:eastAsia="MS Mincho"/>
          <w:iCs/>
          <w:lang w:eastAsia="ja-JP"/>
        </w:rPr>
        <w:t xml:space="preserve"> for CSI reporting class B</w:t>
      </w:r>
    </w:p>
    <w:p w14:paraId="0A85028B" w14:textId="77777777" w:rsidR="0030611C" w:rsidRPr="0052794E" w:rsidRDefault="0030611C" w:rsidP="00FE7030">
      <w:pPr>
        <w:numPr>
          <w:ilvl w:val="1"/>
          <w:numId w:val="12"/>
        </w:numPr>
        <w:spacing w:after="0" w:line="240" w:lineRule="auto"/>
        <w:jc w:val="left"/>
        <w:rPr>
          <w:rFonts w:eastAsia="MS Mincho"/>
          <w:iCs/>
          <w:lang w:eastAsia="ja-JP"/>
        </w:rPr>
      </w:pPr>
      <w:r>
        <w:rPr>
          <w:rFonts w:eastAsia="MS Mincho"/>
          <w:iCs/>
          <w:lang w:eastAsia="ja-JP"/>
        </w:rPr>
        <w:t xml:space="preserve">For the purpose of RRC configuration of </w:t>
      </w:r>
      <w:r w:rsidRPr="0052794E">
        <w:rPr>
          <w:rFonts w:eastAsia="MS Mincho"/>
          <w:iCs/>
          <w:lang w:eastAsia="ja-JP"/>
        </w:rPr>
        <w:t>CSI-RS resource/configur</w:t>
      </w:r>
      <w:r>
        <w:rPr>
          <w:rFonts w:eastAsia="MS Mincho"/>
          <w:iCs/>
          <w:lang w:eastAsia="ja-JP"/>
        </w:rPr>
        <w:t>ation</w:t>
      </w:r>
    </w:p>
    <w:p w14:paraId="2BBF4605" w14:textId="77777777" w:rsidR="0030611C" w:rsidRPr="00754728" w:rsidRDefault="0030611C" w:rsidP="00FE7030">
      <w:pPr>
        <w:numPr>
          <w:ilvl w:val="2"/>
          <w:numId w:val="12"/>
        </w:numPr>
        <w:spacing w:after="0" w:line="240" w:lineRule="auto"/>
        <w:jc w:val="left"/>
        <w:rPr>
          <w:rFonts w:eastAsia="MS Mincho"/>
          <w:iCs/>
          <w:lang w:eastAsia="ja-JP"/>
        </w:rPr>
      </w:pPr>
      <w:r w:rsidRPr="00CC0FBF">
        <w:rPr>
          <w:rFonts w:eastAsia="MS Mincho"/>
          <w:iCs/>
          <w:highlight w:val="yellow"/>
          <w:lang w:eastAsia="ja-JP"/>
        </w:rPr>
        <w:t>For CSI reporting Class A, RAN1 will choose one of the alternatives</w:t>
      </w:r>
      <w:r w:rsidRPr="00754728">
        <w:rPr>
          <w:rFonts w:eastAsia="MS Mincho"/>
          <w:iCs/>
          <w:lang w:eastAsia="ja-JP"/>
        </w:rPr>
        <w:t xml:space="preserve"> </w:t>
      </w:r>
    </w:p>
    <w:p w14:paraId="63EDF825" w14:textId="77777777" w:rsidR="0030611C" w:rsidRPr="0052794E" w:rsidRDefault="0030611C" w:rsidP="00FE7030">
      <w:pPr>
        <w:numPr>
          <w:ilvl w:val="3"/>
          <w:numId w:val="12"/>
        </w:numPr>
        <w:spacing w:after="0" w:line="240" w:lineRule="auto"/>
        <w:jc w:val="left"/>
        <w:rPr>
          <w:rFonts w:eastAsia="MS Mincho"/>
          <w:iCs/>
          <w:lang w:eastAsia="ja-JP"/>
        </w:rPr>
      </w:pPr>
      <w:r w:rsidRPr="0052794E">
        <w:rPr>
          <w:rFonts w:eastAsia="MS Mincho"/>
          <w:iCs/>
          <w:lang w:eastAsia="ja-JP"/>
        </w:rPr>
        <w:t>Alt.1: CSI-RS resource/configuration with N</w:t>
      </w:r>
      <w:r w:rsidRPr="0052794E">
        <w:rPr>
          <w:rFonts w:eastAsia="MS Mincho"/>
          <w:iCs/>
          <w:vertAlign w:val="subscript"/>
          <w:lang w:eastAsia="ja-JP"/>
        </w:rPr>
        <w:t>k:</w:t>
      </w:r>
      <w:r>
        <w:rPr>
          <w:rFonts w:eastAsia="MS Mincho"/>
          <w:iCs/>
          <w:lang w:eastAsia="ja-JP"/>
        </w:rPr>
        <w:t xml:space="preserve"> =12/16 to be defined in the spec </w:t>
      </w:r>
      <w:r w:rsidRPr="0052794E">
        <w:rPr>
          <w:rFonts w:eastAsia="MS Mincho"/>
          <w:iCs/>
          <w:lang w:eastAsia="ja-JP"/>
        </w:rPr>
        <w:t>(</w:t>
      </w:r>
      <w:r>
        <w:rPr>
          <w:rFonts w:eastAsia="MS Mincho"/>
          <w:iCs/>
          <w:lang w:eastAsia="ja-JP"/>
        </w:rPr>
        <w:t xml:space="preserve">The index of CSI-RS configuration can be configured for </w:t>
      </w:r>
      <w:r w:rsidRPr="0052794E">
        <w:rPr>
          <w:rFonts w:eastAsia="MS Mincho"/>
          <w:iCs/>
          <w:lang w:eastAsia="ja-JP"/>
        </w:rPr>
        <w:t xml:space="preserve">CSI process with K=1). </w:t>
      </w:r>
    </w:p>
    <w:p w14:paraId="3B558479" w14:textId="77777777" w:rsidR="0030611C" w:rsidRDefault="0030611C" w:rsidP="00FE7030">
      <w:pPr>
        <w:numPr>
          <w:ilvl w:val="3"/>
          <w:numId w:val="12"/>
        </w:numPr>
        <w:spacing w:after="0" w:line="240" w:lineRule="auto"/>
        <w:jc w:val="left"/>
        <w:rPr>
          <w:rFonts w:eastAsia="MS Mincho"/>
          <w:iCs/>
          <w:lang w:eastAsia="ja-JP"/>
        </w:rPr>
      </w:pPr>
      <w:r>
        <w:rPr>
          <w:rFonts w:eastAsia="MS Mincho"/>
          <w:iCs/>
          <w:lang w:eastAsia="ja-JP"/>
        </w:rPr>
        <w:t xml:space="preserve">Alt.2: 12/16 ports CSI-RS is an aggregation of K configured CSI-RS </w:t>
      </w:r>
      <w:r w:rsidRPr="0052794E">
        <w:rPr>
          <w:rFonts w:eastAsia="MS Mincho"/>
          <w:iCs/>
          <w:lang w:eastAsia="ja-JP"/>
        </w:rPr>
        <w:t>resour</w:t>
      </w:r>
      <w:r>
        <w:rPr>
          <w:rFonts w:eastAsia="MS Mincho"/>
          <w:iCs/>
          <w:lang w:eastAsia="ja-JP"/>
        </w:rPr>
        <w:t>ces/configurations with 2</w:t>
      </w:r>
      <w:r w:rsidRPr="0052794E">
        <w:rPr>
          <w:rFonts w:eastAsia="MS Mincho"/>
          <w:iCs/>
          <w:lang w:eastAsia="ja-JP"/>
        </w:rPr>
        <w:t xml:space="preserve">/4/8 ports. </w:t>
      </w:r>
      <w:r>
        <w:rPr>
          <w:rFonts w:eastAsia="MS Mincho"/>
          <w:iCs/>
          <w:lang w:eastAsia="ja-JP"/>
        </w:rPr>
        <w:t>(K&gt;1)</w:t>
      </w:r>
    </w:p>
    <w:p w14:paraId="5AC7F869" w14:textId="77777777" w:rsidR="0030611C" w:rsidRDefault="0030611C" w:rsidP="00FE7030">
      <w:pPr>
        <w:numPr>
          <w:ilvl w:val="4"/>
          <w:numId w:val="12"/>
        </w:numPr>
        <w:spacing w:after="0" w:line="240" w:lineRule="auto"/>
        <w:jc w:val="left"/>
        <w:rPr>
          <w:rFonts w:eastAsia="MS Mincho"/>
          <w:iCs/>
          <w:lang w:eastAsia="ja-JP"/>
        </w:rPr>
      </w:pPr>
      <w:r w:rsidRPr="00CC0FBF">
        <w:rPr>
          <w:rFonts w:eastAsia="MS Mincho"/>
          <w:iCs/>
          <w:highlight w:val="yellow"/>
          <w:lang w:eastAsia="ja-JP"/>
        </w:rPr>
        <w:t>FFS on the schemes for aggregation and port indexing</w:t>
      </w:r>
    </w:p>
    <w:p w14:paraId="4491C7E9" w14:textId="77777777" w:rsidR="0030611C" w:rsidRPr="006F3D3F" w:rsidRDefault="0030611C" w:rsidP="00FE7030">
      <w:pPr>
        <w:numPr>
          <w:ilvl w:val="4"/>
          <w:numId w:val="12"/>
        </w:numPr>
        <w:spacing w:after="0" w:line="240" w:lineRule="auto"/>
        <w:jc w:val="left"/>
        <w:rPr>
          <w:rFonts w:eastAsia="MS Mincho"/>
          <w:iCs/>
          <w:lang w:eastAsia="ja-JP"/>
        </w:rPr>
      </w:pPr>
      <w:r w:rsidRPr="00CC0FBF">
        <w:rPr>
          <w:rFonts w:eastAsia="MS Mincho"/>
          <w:iCs/>
          <w:highlight w:val="yellow"/>
          <w:lang w:eastAsia="ja-JP"/>
        </w:rPr>
        <w:t>FFS between fixed or configurable value(s) for N</w:t>
      </w:r>
      <w:r w:rsidRPr="00CC0FBF">
        <w:rPr>
          <w:rFonts w:eastAsia="MS Mincho"/>
          <w:iCs/>
          <w:highlight w:val="yellow"/>
          <w:vertAlign w:val="subscript"/>
          <w:lang w:eastAsia="ja-JP"/>
        </w:rPr>
        <w:t>k</w:t>
      </w:r>
    </w:p>
    <w:p w14:paraId="27AF0179" w14:textId="77777777" w:rsidR="0030611C" w:rsidRPr="006F3D3F" w:rsidRDefault="0030611C" w:rsidP="00FE7030">
      <w:pPr>
        <w:numPr>
          <w:ilvl w:val="2"/>
          <w:numId w:val="12"/>
        </w:numPr>
        <w:spacing w:after="0" w:line="240" w:lineRule="auto"/>
        <w:jc w:val="left"/>
        <w:rPr>
          <w:rFonts w:eastAsia="MS Mincho"/>
          <w:iCs/>
          <w:lang w:eastAsia="ja-JP"/>
        </w:rPr>
      </w:pPr>
      <w:r w:rsidRPr="006F3D3F">
        <w:rPr>
          <w:rFonts w:eastAsia="MS Mincho"/>
          <w:iCs/>
          <w:lang w:eastAsia="ja-JP"/>
        </w:rPr>
        <w:t>For CSI reporting class B, FFS for details</w:t>
      </w:r>
    </w:p>
    <w:p w14:paraId="7FD851E6" w14:textId="77777777" w:rsidR="0030611C" w:rsidRPr="00E7524D" w:rsidRDefault="0030611C" w:rsidP="00FE7030">
      <w:pPr>
        <w:numPr>
          <w:ilvl w:val="1"/>
          <w:numId w:val="12"/>
        </w:numPr>
        <w:spacing w:after="0" w:line="240" w:lineRule="auto"/>
        <w:jc w:val="left"/>
        <w:rPr>
          <w:rFonts w:eastAsia="MS Mincho"/>
          <w:iCs/>
          <w:lang w:eastAsia="ja-JP"/>
        </w:rPr>
      </w:pPr>
      <w:r w:rsidRPr="006F3D3F">
        <w:rPr>
          <w:rFonts w:eastAsia="MS Mincho"/>
          <w:iCs/>
          <w:lang w:eastAsia="ja-JP"/>
        </w:rPr>
        <w:t>Note: It is possible to exte</w:t>
      </w:r>
      <w:r w:rsidRPr="0052794E">
        <w:rPr>
          <w:rFonts w:eastAsia="MS Mincho"/>
          <w:iCs/>
          <w:lang w:eastAsia="ja-JP"/>
        </w:rPr>
        <w:t>nd the value of N</w:t>
      </w:r>
      <w:r w:rsidRPr="0052794E">
        <w:rPr>
          <w:rFonts w:eastAsia="MS Mincho"/>
          <w:iCs/>
          <w:vertAlign w:val="subscript"/>
          <w:lang w:eastAsia="ja-JP"/>
        </w:rPr>
        <w:t xml:space="preserve">k: </w:t>
      </w:r>
      <w:r w:rsidRPr="0052794E">
        <w:rPr>
          <w:rFonts w:eastAsia="MS Mincho"/>
          <w:iCs/>
          <w:lang w:eastAsia="ja-JP"/>
        </w:rPr>
        <w:t>in future releases</w:t>
      </w:r>
    </w:p>
    <w:p w14:paraId="28CAE7AE" w14:textId="77777777" w:rsidR="0030611C" w:rsidRPr="0052794E" w:rsidRDefault="0030611C" w:rsidP="00FE7030">
      <w:pPr>
        <w:numPr>
          <w:ilvl w:val="1"/>
          <w:numId w:val="12"/>
        </w:numPr>
        <w:spacing w:after="0" w:line="240" w:lineRule="auto"/>
        <w:jc w:val="left"/>
        <w:rPr>
          <w:rFonts w:eastAsia="MS Mincho"/>
          <w:iCs/>
          <w:lang w:eastAsia="ja-JP"/>
        </w:rPr>
      </w:pPr>
      <w:r w:rsidRPr="00CC0FBF">
        <w:rPr>
          <w:rFonts w:eastAsia="MS Mincho"/>
          <w:iCs/>
          <w:highlight w:val="yellow"/>
          <w:lang w:eastAsia="ja-JP"/>
        </w:rPr>
        <w:t>FFS by RAN1 on the configuration restriction of using same CSI-RS resource/configuration parameters within one CSI process (e.g. N</w:t>
      </w:r>
      <w:r w:rsidRPr="00CC0FBF">
        <w:rPr>
          <w:rFonts w:eastAsia="MS Mincho"/>
          <w:iCs/>
          <w:highlight w:val="yellow"/>
          <w:vertAlign w:val="subscript"/>
          <w:lang w:eastAsia="ja-JP"/>
        </w:rPr>
        <w:t xml:space="preserve">k </w:t>
      </w:r>
      <w:r w:rsidRPr="00CC0FBF">
        <w:rPr>
          <w:rFonts w:eastAsia="MS Mincho"/>
          <w:iCs/>
          <w:highlight w:val="yellow"/>
          <w:lang w:eastAsia="ja-JP"/>
        </w:rPr>
        <w:t>, Pc, CSR, scrambling ID</w:t>
      </w:r>
      <w:r w:rsidRPr="00CC0FBF">
        <w:rPr>
          <w:rFonts w:eastAsia="MS Mincho" w:hint="eastAsia"/>
          <w:iCs/>
          <w:highlight w:val="yellow"/>
          <w:lang w:eastAsia="ja-JP"/>
        </w:rPr>
        <w:t>, subframe config.,</w:t>
      </w:r>
      <w:r w:rsidRPr="00CC0FBF">
        <w:rPr>
          <w:rFonts w:eastAsia="MS Mincho"/>
          <w:iCs/>
          <w:highlight w:val="yellow"/>
          <w:lang w:eastAsia="ja-JP"/>
        </w:rPr>
        <w:t xml:space="preserve"> etc.)</w:t>
      </w:r>
      <w:r w:rsidRPr="0052794E">
        <w:rPr>
          <w:rFonts w:eastAsia="MS Mincho"/>
          <w:iCs/>
          <w:lang w:eastAsia="ja-JP"/>
        </w:rPr>
        <w:t xml:space="preserve"> </w:t>
      </w:r>
    </w:p>
    <w:p w14:paraId="0B26D342" w14:textId="77777777" w:rsidR="0030611C" w:rsidRPr="00E70DFB" w:rsidRDefault="0030611C" w:rsidP="00FE7030">
      <w:pPr>
        <w:numPr>
          <w:ilvl w:val="1"/>
          <w:numId w:val="12"/>
        </w:numPr>
        <w:spacing w:after="0" w:line="240" w:lineRule="auto"/>
        <w:jc w:val="left"/>
        <w:rPr>
          <w:rFonts w:eastAsia="MS Mincho"/>
          <w:iCs/>
          <w:lang w:eastAsia="ja-JP"/>
        </w:rPr>
      </w:pPr>
      <w:r w:rsidRPr="00E70DFB">
        <w:rPr>
          <w:rFonts w:eastAsia="MS Mincho"/>
          <w:iCs/>
          <w:lang w:eastAsia="ja-JP"/>
        </w:rPr>
        <w:t>FFS on the QCL on CSI-RS ports</w:t>
      </w:r>
    </w:p>
    <w:p w14:paraId="6B8344AB" w14:textId="77777777" w:rsidR="0030611C" w:rsidRPr="0030611C" w:rsidRDefault="0030611C" w:rsidP="00903A8D">
      <w:pPr>
        <w:ind w:firstLineChars="200" w:firstLine="400"/>
      </w:pPr>
    </w:p>
    <w:p w14:paraId="25EE4F15" w14:textId="381461D1" w:rsidR="0030611C" w:rsidRDefault="0030611C" w:rsidP="00903A8D">
      <w:pPr>
        <w:ind w:firstLineChars="200" w:firstLine="400"/>
        <w:rPr>
          <w:lang w:val="en-GB"/>
        </w:rPr>
      </w:pPr>
      <w:r>
        <w:rPr>
          <w:rFonts w:hint="eastAsia"/>
          <w:lang w:val="en-GB"/>
        </w:rPr>
        <w:t xml:space="preserve">In RAN1#82, following </w:t>
      </w:r>
      <w:r>
        <w:rPr>
          <w:lang w:val="en-GB"/>
        </w:rPr>
        <w:t xml:space="preserve">details on 12- and 16-port NZP CSI-RS resources </w:t>
      </w:r>
      <w:r w:rsidR="00B81B54">
        <w:rPr>
          <w:rFonts w:hint="eastAsia"/>
          <w:lang w:val="en-GB"/>
        </w:rPr>
        <w:t>were</w:t>
      </w:r>
      <w:r>
        <w:rPr>
          <w:lang w:val="en-GB"/>
        </w:rPr>
        <w:t xml:space="preserve"> agreed:</w:t>
      </w:r>
    </w:p>
    <w:p w14:paraId="425C8EF4" w14:textId="77777777" w:rsidR="0030611C" w:rsidRPr="009D555B" w:rsidRDefault="0030611C" w:rsidP="0030611C">
      <w:pPr>
        <w:rPr>
          <w:rFonts w:eastAsia="MS Mincho"/>
          <w:b/>
          <w:u w:val="single"/>
          <w:lang w:eastAsia="ja-JP"/>
        </w:rPr>
      </w:pPr>
      <w:r w:rsidRPr="007422EB">
        <w:rPr>
          <w:rFonts w:eastAsia="MS Mincho"/>
          <w:b/>
          <w:u w:val="single"/>
          <w:lang w:eastAsia="ja-JP"/>
        </w:rPr>
        <w:t>Agreements:</w:t>
      </w:r>
    </w:p>
    <w:p w14:paraId="73E4F490" w14:textId="77777777" w:rsidR="0030611C" w:rsidRPr="009D555B" w:rsidRDefault="0030611C" w:rsidP="00FE7030">
      <w:pPr>
        <w:numPr>
          <w:ilvl w:val="0"/>
          <w:numId w:val="13"/>
        </w:numPr>
        <w:spacing w:after="0" w:line="240" w:lineRule="auto"/>
        <w:jc w:val="left"/>
        <w:rPr>
          <w:rFonts w:eastAsia="MS Mincho"/>
          <w:lang w:eastAsia="ja-JP"/>
        </w:rPr>
      </w:pPr>
      <w:r w:rsidRPr="009D555B">
        <w:rPr>
          <w:rFonts w:eastAsia="MS Mincho"/>
          <w:lang w:eastAsia="ja-JP"/>
        </w:rPr>
        <w:t xml:space="preserve">Design principle for 12- and 16-port NZP CSI-RS resources in Rel-13: </w:t>
      </w:r>
    </w:p>
    <w:p w14:paraId="318734EB" w14:textId="77777777" w:rsidR="0030611C" w:rsidRDefault="0030611C" w:rsidP="00FE7030">
      <w:pPr>
        <w:numPr>
          <w:ilvl w:val="1"/>
          <w:numId w:val="13"/>
        </w:numPr>
        <w:spacing w:after="0" w:line="240" w:lineRule="auto"/>
        <w:jc w:val="left"/>
        <w:rPr>
          <w:rFonts w:eastAsia="MS Mincho"/>
          <w:lang w:eastAsia="ja-JP"/>
        </w:rPr>
      </w:pPr>
      <w:r w:rsidRPr="009D555B">
        <w:rPr>
          <w:rFonts w:eastAsia="MS Mincho"/>
          <w:lang w:eastAsia="ja-JP"/>
        </w:rPr>
        <w:t>CSI-RS densi</w:t>
      </w:r>
      <w:r>
        <w:rPr>
          <w:rFonts w:eastAsia="MS Mincho"/>
          <w:lang w:eastAsia="ja-JP"/>
        </w:rPr>
        <w:t>ty of 1RE/RB/port is maintained</w:t>
      </w:r>
    </w:p>
    <w:p w14:paraId="2B05F7E9" w14:textId="77777777" w:rsidR="0030611C" w:rsidRPr="00E70DFB" w:rsidRDefault="0030611C" w:rsidP="00FE7030">
      <w:pPr>
        <w:numPr>
          <w:ilvl w:val="2"/>
          <w:numId w:val="13"/>
        </w:numPr>
        <w:spacing w:after="0" w:line="240" w:lineRule="auto"/>
        <w:jc w:val="left"/>
        <w:rPr>
          <w:rFonts w:eastAsia="MS Mincho"/>
          <w:lang w:eastAsia="ja-JP"/>
        </w:rPr>
      </w:pPr>
      <w:r w:rsidRPr="00E70DFB">
        <w:rPr>
          <w:rFonts w:eastAsia="MS Mincho" w:hint="eastAsia"/>
          <w:lang w:eastAsia="ja-JP"/>
        </w:rPr>
        <w:t>FFS on lower density</w:t>
      </w:r>
    </w:p>
    <w:p w14:paraId="1F0465A3" w14:textId="77777777" w:rsidR="0030611C" w:rsidRPr="009D555B" w:rsidRDefault="0030611C" w:rsidP="00FE7030">
      <w:pPr>
        <w:numPr>
          <w:ilvl w:val="1"/>
          <w:numId w:val="13"/>
        </w:numPr>
        <w:spacing w:after="0" w:line="240" w:lineRule="auto"/>
        <w:jc w:val="left"/>
        <w:rPr>
          <w:rFonts w:eastAsia="MS Mincho"/>
          <w:lang w:eastAsia="ja-JP"/>
        </w:rPr>
      </w:pPr>
      <w:r w:rsidRPr="009D555B">
        <w:rPr>
          <w:rFonts w:eastAsia="MS Mincho"/>
          <w:lang w:eastAsia="ja-JP"/>
        </w:rPr>
        <w:t>Only existing 40 CSI-RS REs per PRB pair are reused for 12- and 16-port NZP CSI-R</w:t>
      </w:r>
      <w:r>
        <w:rPr>
          <w:rFonts w:eastAsia="MS Mincho"/>
          <w:lang w:eastAsia="ja-JP"/>
        </w:rPr>
        <w:t>S resources</w:t>
      </w:r>
    </w:p>
    <w:p w14:paraId="06BBD657" w14:textId="77777777" w:rsidR="0030611C" w:rsidRPr="008D1C66" w:rsidRDefault="0030611C" w:rsidP="00FE7030">
      <w:pPr>
        <w:numPr>
          <w:ilvl w:val="1"/>
          <w:numId w:val="13"/>
        </w:numPr>
        <w:spacing w:after="0" w:line="240" w:lineRule="auto"/>
        <w:jc w:val="left"/>
        <w:rPr>
          <w:rFonts w:eastAsia="MS Mincho"/>
          <w:lang w:eastAsia="ja-JP"/>
        </w:rPr>
      </w:pPr>
      <w:r w:rsidRPr="009D555B">
        <w:rPr>
          <w:rFonts w:eastAsia="MS Mincho"/>
          <w:lang w:eastAsia="ja-JP"/>
        </w:rPr>
        <w:t xml:space="preserve">12- or 16-port NZP CSI-RS </w:t>
      </w:r>
      <w:r>
        <w:rPr>
          <w:rFonts w:eastAsia="MS Mincho" w:hint="eastAsia"/>
          <w:lang w:eastAsia="ja-JP"/>
        </w:rPr>
        <w:t>REs</w:t>
      </w:r>
      <w:r>
        <w:rPr>
          <w:rFonts w:eastAsia="MS Mincho"/>
          <w:lang w:eastAsia="ja-JP"/>
        </w:rPr>
        <w:t xml:space="preserve"> </w:t>
      </w:r>
      <w:r>
        <w:rPr>
          <w:rFonts w:eastAsia="MS Mincho" w:hint="eastAsia"/>
          <w:lang w:eastAsia="ja-JP"/>
        </w:rPr>
        <w:t>are</w:t>
      </w:r>
      <w:r w:rsidRPr="009D555B">
        <w:rPr>
          <w:rFonts w:eastAsia="MS Mincho"/>
          <w:lang w:eastAsia="ja-JP"/>
        </w:rPr>
        <w:t xml:space="preserve"> </w:t>
      </w:r>
      <w:r>
        <w:rPr>
          <w:rFonts w:eastAsia="MS Mincho" w:hint="eastAsia"/>
          <w:lang w:eastAsia="ja-JP"/>
        </w:rPr>
        <w:t xml:space="preserve">obtained by </w:t>
      </w:r>
      <w:r>
        <w:rPr>
          <w:rFonts w:eastAsia="MS Mincho"/>
          <w:lang w:eastAsia="ja-JP"/>
        </w:rPr>
        <w:t>aggregat</w:t>
      </w:r>
      <w:r>
        <w:rPr>
          <w:rFonts w:eastAsia="MS Mincho" w:hint="eastAsia"/>
          <w:lang w:eastAsia="ja-JP"/>
        </w:rPr>
        <w:t>ing</w:t>
      </w:r>
      <w:r>
        <w:rPr>
          <w:rFonts w:eastAsia="MS Mincho"/>
          <w:lang w:eastAsia="ja-JP"/>
        </w:rPr>
        <w:t xml:space="preserve"> </w:t>
      </w:r>
      <w:r>
        <w:rPr>
          <w:rFonts w:eastAsia="MS Mincho" w:hint="eastAsia"/>
          <w:lang w:eastAsia="ja-JP"/>
        </w:rPr>
        <w:t xml:space="preserve">NZP </w:t>
      </w:r>
      <w:r w:rsidRPr="009D555B">
        <w:rPr>
          <w:rFonts w:eastAsia="MS Mincho"/>
          <w:lang w:eastAsia="ja-JP"/>
        </w:rPr>
        <w:t xml:space="preserve">CSI-RS </w:t>
      </w:r>
      <w:r>
        <w:rPr>
          <w:rFonts w:eastAsia="MS Mincho" w:hint="eastAsia"/>
          <w:lang w:eastAsia="ja-JP"/>
        </w:rPr>
        <w:t>REs</w:t>
      </w:r>
      <w:r>
        <w:rPr>
          <w:rFonts w:eastAsia="MS Mincho"/>
          <w:lang w:eastAsia="ja-JP"/>
        </w:rPr>
        <w:t xml:space="preserve"> </w:t>
      </w:r>
      <w:r>
        <w:rPr>
          <w:rFonts w:eastAsia="MS Mincho" w:hint="eastAsia"/>
          <w:lang w:eastAsia="ja-JP"/>
        </w:rPr>
        <w:t xml:space="preserve">of multiple legacy CSI-RS configurations </w:t>
      </w:r>
      <w:r>
        <w:rPr>
          <w:rFonts w:eastAsia="MS Mincho"/>
          <w:lang w:eastAsia="ja-JP"/>
        </w:rPr>
        <w:t>in the same subframe</w:t>
      </w:r>
    </w:p>
    <w:p w14:paraId="6F1A7CF4" w14:textId="77777777" w:rsidR="0030611C" w:rsidRPr="0061461E" w:rsidRDefault="0030611C" w:rsidP="00FE7030">
      <w:pPr>
        <w:numPr>
          <w:ilvl w:val="2"/>
          <w:numId w:val="13"/>
        </w:numPr>
        <w:spacing w:after="0" w:line="240" w:lineRule="auto"/>
        <w:jc w:val="left"/>
        <w:rPr>
          <w:rFonts w:eastAsia="MS Mincho"/>
          <w:lang w:eastAsia="ja-JP"/>
        </w:rPr>
      </w:pPr>
      <w:r w:rsidRPr="0061461E">
        <w:rPr>
          <w:rFonts w:eastAsia="MS Mincho"/>
          <w:highlight w:val="yellow"/>
          <w:lang w:eastAsia="ja-JP"/>
        </w:rPr>
        <w:t>FFS on configuration details</w:t>
      </w:r>
    </w:p>
    <w:p w14:paraId="66388311" w14:textId="77777777" w:rsidR="0030611C" w:rsidRPr="0061461E" w:rsidRDefault="0030611C" w:rsidP="00FE7030">
      <w:pPr>
        <w:numPr>
          <w:ilvl w:val="2"/>
          <w:numId w:val="13"/>
        </w:numPr>
        <w:spacing w:after="0" w:line="240" w:lineRule="auto"/>
        <w:jc w:val="left"/>
        <w:rPr>
          <w:rFonts w:eastAsia="MS Mincho"/>
          <w:lang w:eastAsia="ja-JP"/>
        </w:rPr>
      </w:pPr>
      <w:r w:rsidRPr="0061461E">
        <w:rPr>
          <w:rFonts w:eastAsia="MS Mincho" w:hint="eastAsia"/>
          <w:highlight w:val="yellow"/>
          <w:lang w:eastAsia="ja-JP"/>
        </w:rPr>
        <w:t>FFS on CDM length</w:t>
      </w:r>
    </w:p>
    <w:p w14:paraId="210908B5" w14:textId="77777777" w:rsidR="0030611C" w:rsidRPr="00E70DFB" w:rsidRDefault="0030611C" w:rsidP="00FE7030">
      <w:pPr>
        <w:numPr>
          <w:ilvl w:val="1"/>
          <w:numId w:val="13"/>
        </w:numPr>
        <w:spacing w:after="0" w:line="240" w:lineRule="auto"/>
        <w:jc w:val="left"/>
        <w:rPr>
          <w:rFonts w:eastAsia="MS Mincho"/>
          <w:lang w:eastAsia="ja-JP"/>
        </w:rPr>
      </w:pPr>
      <w:r w:rsidRPr="00E70DFB">
        <w:rPr>
          <w:rFonts w:eastAsia="MS Mincho" w:hint="eastAsia"/>
          <w:lang w:eastAsia="ja-JP"/>
        </w:rPr>
        <w:t>FFS on improvement of 12-port NZP CSI-RS resources using REs other than existing 40 CSI-RS REs</w:t>
      </w:r>
    </w:p>
    <w:p w14:paraId="729FBFF3" w14:textId="77777777" w:rsidR="0030611C" w:rsidRPr="00E70DFB" w:rsidRDefault="0030611C" w:rsidP="00FE7030">
      <w:pPr>
        <w:numPr>
          <w:ilvl w:val="1"/>
          <w:numId w:val="13"/>
        </w:numPr>
        <w:spacing w:after="0" w:line="240" w:lineRule="auto"/>
        <w:jc w:val="left"/>
        <w:rPr>
          <w:rFonts w:eastAsia="MS Mincho"/>
          <w:lang w:eastAsia="ja-JP"/>
        </w:rPr>
      </w:pPr>
      <w:r w:rsidRPr="00E70DFB">
        <w:rPr>
          <w:rFonts w:eastAsia="MS Mincho" w:hint="eastAsia"/>
          <w:lang w:eastAsia="ja-JP"/>
        </w:rPr>
        <w:t>FFS on CSI-RS transmission in DwPTS</w:t>
      </w:r>
    </w:p>
    <w:p w14:paraId="7593AFF4" w14:textId="77777777" w:rsidR="0030611C" w:rsidRDefault="0030611C" w:rsidP="00903A8D">
      <w:pPr>
        <w:ind w:firstLineChars="200" w:firstLine="400"/>
      </w:pPr>
    </w:p>
    <w:p w14:paraId="3DD22C63" w14:textId="591D8085" w:rsidR="001A47CC" w:rsidRPr="00E70DFB" w:rsidRDefault="00CC0FBF" w:rsidP="00E70DFB">
      <w:pPr>
        <w:ind w:leftChars="50" w:left="100" w:firstLineChars="150" w:firstLine="300"/>
      </w:pPr>
      <w:r>
        <w:t xml:space="preserve">In spite of impressive achievements in the last RAN1 meeting, many details on 12-and 16-port CSI-RS </w:t>
      </w:r>
      <w:r w:rsidR="00B81B54">
        <w:rPr>
          <w:rFonts w:hint="eastAsia"/>
        </w:rPr>
        <w:t xml:space="preserve">configuration and RE mapping </w:t>
      </w:r>
      <w:r>
        <w:t xml:space="preserve">should be determined </w:t>
      </w:r>
      <w:r w:rsidR="0061461E">
        <w:t>in the remaining two RAN1 meetings</w:t>
      </w:r>
      <w:r w:rsidR="00B81B54">
        <w:rPr>
          <w:rFonts w:hint="eastAsia"/>
        </w:rPr>
        <w:t xml:space="preserve"> for Rel-13</w:t>
      </w:r>
      <w:r w:rsidR="00E70DFB">
        <w:t>.</w:t>
      </w:r>
      <w:r w:rsidR="00253D14">
        <w:t xml:space="preserve"> </w:t>
      </w:r>
      <w:r w:rsidR="00E70DFB">
        <w:t xml:space="preserve">Based on the </w:t>
      </w:r>
      <w:r w:rsidR="00E70DFB">
        <w:lastRenderedPageBreak/>
        <w:t>agreements above</w:t>
      </w:r>
      <w:r w:rsidR="00253D14">
        <w:t xml:space="preserve">, </w:t>
      </w:r>
      <w:r w:rsidR="00E70DFB">
        <w:t>this contribution</w:t>
      </w:r>
      <w:r w:rsidR="00253D14">
        <w:t xml:space="preserve"> </w:t>
      </w:r>
      <w:r w:rsidR="00696A44">
        <w:t xml:space="preserve">will discuss </w:t>
      </w:r>
      <w:r w:rsidR="00E70DFB">
        <w:t>remaining details for 12- and 16-port CSI-RS configuration, which are</w:t>
      </w:r>
      <w:r w:rsidR="00B81B54">
        <w:rPr>
          <w:rFonts w:hint="eastAsia"/>
        </w:rPr>
        <w:t xml:space="preserve"> </w:t>
      </w:r>
      <w:r w:rsidR="00E70DFB">
        <w:t xml:space="preserve"> </w:t>
      </w:r>
      <w:r w:rsidR="00B81B54">
        <w:t>highlighted</w:t>
      </w:r>
      <w:r w:rsidR="00B81B54">
        <w:rPr>
          <w:rFonts w:hint="eastAsia"/>
        </w:rPr>
        <w:t xml:space="preserve"> with </w:t>
      </w:r>
      <w:r w:rsidR="00E70DFB">
        <w:t>yellow.</w:t>
      </w:r>
    </w:p>
    <w:p w14:paraId="42FD9879" w14:textId="77777777" w:rsidR="00242944" w:rsidRPr="000A0C05" w:rsidRDefault="002E55D9" w:rsidP="001C06CE">
      <w:pPr>
        <w:pStyle w:val="1"/>
        <w:spacing w:line="360" w:lineRule="auto"/>
        <w:rPr>
          <w:rFonts w:eastAsia="맑은 고딕"/>
        </w:rPr>
      </w:pPr>
      <w:r>
        <w:t>RRC configuration of CSI-RS resource/configuration</w:t>
      </w:r>
    </w:p>
    <w:p w14:paraId="15CF30E0" w14:textId="77777777" w:rsidR="00F2369D" w:rsidRDefault="00870C77" w:rsidP="000407A7">
      <w:pPr>
        <w:ind w:firstLineChars="150" w:firstLine="300"/>
        <w:rPr>
          <w:lang w:val="en-GB"/>
        </w:rPr>
      </w:pPr>
      <w:r>
        <w:rPr>
          <w:rFonts w:hint="eastAsia"/>
          <w:lang w:val="en-GB"/>
        </w:rPr>
        <w:t xml:space="preserve">According to the </w:t>
      </w:r>
      <w:r>
        <w:rPr>
          <w:lang w:val="en-GB"/>
        </w:rPr>
        <w:t xml:space="preserve">agreements in the last meeting, </w:t>
      </w:r>
      <w:r w:rsidR="00124856">
        <w:rPr>
          <w:lang w:val="en-GB"/>
        </w:rPr>
        <w:t>RAN1 will</w:t>
      </w:r>
      <w:r w:rsidRPr="00870C77">
        <w:rPr>
          <w:lang w:val="en-GB"/>
        </w:rPr>
        <w:t xml:space="preserve"> choose one of the</w:t>
      </w:r>
      <w:r>
        <w:rPr>
          <w:lang w:val="en-GB"/>
        </w:rPr>
        <w:t xml:space="preserve"> following</w:t>
      </w:r>
      <w:r w:rsidRPr="00870C77">
        <w:rPr>
          <w:lang w:val="en-GB"/>
        </w:rPr>
        <w:t xml:space="preserve"> alternatives</w:t>
      </w:r>
      <w:r>
        <w:rPr>
          <w:lang w:val="en-GB"/>
        </w:rPr>
        <w:t>:</w:t>
      </w:r>
    </w:p>
    <w:p w14:paraId="4892CFD3" w14:textId="77777777" w:rsidR="00870C77" w:rsidRPr="00870C77" w:rsidRDefault="00870C77" w:rsidP="00FE7030">
      <w:pPr>
        <w:numPr>
          <w:ilvl w:val="0"/>
          <w:numId w:val="14"/>
        </w:numPr>
        <w:rPr>
          <w:lang w:val="en-GB"/>
        </w:rPr>
      </w:pPr>
      <w:r w:rsidRPr="00870C77">
        <w:rPr>
          <w:lang w:val="en-GB"/>
        </w:rPr>
        <w:t>Alt.1: CSI-RS resource/configuration with N</w:t>
      </w:r>
      <w:r w:rsidRPr="00124856">
        <w:rPr>
          <w:vertAlign w:val="subscript"/>
          <w:lang w:val="en-GB"/>
        </w:rPr>
        <w:t>k</w:t>
      </w:r>
      <w:r w:rsidRPr="00870C77">
        <w:rPr>
          <w:lang w:val="en-GB"/>
        </w:rPr>
        <w:t xml:space="preserve">: =12/16 to be defined in the spec (The index of CSI-RS configuration can be configured for CSI process with K=1). </w:t>
      </w:r>
    </w:p>
    <w:p w14:paraId="433BB24F" w14:textId="77777777" w:rsidR="00870C77" w:rsidRDefault="00870C77" w:rsidP="00FE7030">
      <w:pPr>
        <w:numPr>
          <w:ilvl w:val="0"/>
          <w:numId w:val="14"/>
        </w:numPr>
        <w:rPr>
          <w:lang w:val="en-GB"/>
        </w:rPr>
      </w:pPr>
      <w:r w:rsidRPr="00870C77">
        <w:rPr>
          <w:lang w:val="en-GB"/>
        </w:rPr>
        <w:t>Alt.2: 12/16 ports CSI-RS is an aggregation of K configured CSI-RS resources/configurations with 2/4/8 ports. (K&gt;1)</w:t>
      </w:r>
    </w:p>
    <w:p w14:paraId="643466AD" w14:textId="77777777" w:rsidR="001A47CC" w:rsidRDefault="001A47CC" w:rsidP="001A47CC"/>
    <w:p w14:paraId="4953DCDB" w14:textId="77777777" w:rsidR="00124856" w:rsidRDefault="00124856" w:rsidP="000407A7">
      <w:pPr>
        <w:ind w:firstLineChars="150" w:firstLine="300"/>
      </w:pPr>
      <w:r>
        <w:rPr>
          <w:rFonts w:hint="eastAsia"/>
        </w:rPr>
        <w:t xml:space="preserve">Alt.2 can be considered as a method </w:t>
      </w:r>
      <w:r w:rsidR="003E38D1">
        <w:t>to configure 12/16 ports CSI-RS for class A CSI reporting for the following reasons:</w:t>
      </w:r>
    </w:p>
    <w:p w14:paraId="314C8784" w14:textId="5B952D9C" w:rsidR="00ED71E5" w:rsidRDefault="00ED71E5" w:rsidP="00FE7030">
      <w:pPr>
        <w:numPr>
          <w:ilvl w:val="0"/>
          <w:numId w:val="15"/>
        </w:numPr>
      </w:pPr>
      <w:r>
        <w:t>Alt.2 secures more flexible CSI-RS resource configuration</w:t>
      </w:r>
      <w:r w:rsidR="00F65B31">
        <w:t xml:space="preserve"> rather than Alt.1.</w:t>
      </w:r>
    </w:p>
    <w:p w14:paraId="5FF79124" w14:textId="77777777" w:rsidR="00690C9E" w:rsidRDefault="00ED1B5F" w:rsidP="00FE7030">
      <w:pPr>
        <w:numPr>
          <w:ilvl w:val="1"/>
          <w:numId w:val="15"/>
        </w:numPr>
      </w:pPr>
      <w:r>
        <w:t xml:space="preserve">Alt.2 gives more </w:t>
      </w:r>
      <w:r>
        <w:rPr>
          <w:rFonts w:hint="eastAsia"/>
        </w:rPr>
        <w:t>f</w:t>
      </w:r>
      <w:r w:rsidR="00690C9E">
        <w:rPr>
          <w:rFonts w:hint="eastAsia"/>
        </w:rPr>
        <w:t xml:space="preserve">lexibility for </w:t>
      </w:r>
      <w:r w:rsidR="00690C9E">
        <w:t>ease of blanking/muting/inter-cell interference control.</w:t>
      </w:r>
      <w:r>
        <w:t xml:space="preserve"> Figure 1 represents possible patterns for 16 ports CSI-RS aggregation based on the legacy 8 port patterns. </w:t>
      </w:r>
      <w:r w:rsidR="006A7971">
        <w:t>A</w:t>
      </w:r>
      <w:r>
        <w:t xml:space="preserve">lthough aggregation of legacy 8 port patterns is the worst case from the perspective of flexibility, </w:t>
      </w:r>
      <w:r w:rsidR="006A7971">
        <w:t xml:space="preserve">at most 10 patterns can be provided for 16 ports CSI-RS. Please note that each 16 port pattern has 3 non-overlapped patterns (e.g. in Figure 1, pattern A has pattern B, C, and D). It implies that network may enjoy higher reuse factor </w:t>
      </w:r>
      <w:r w:rsidR="00FE7030">
        <w:t>in</w:t>
      </w:r>
      <w:r w:rsidR="006A7971">
        <w:t xml:space="preserve"> the semi-orthogonal </w:t>
      </w:r>
      <w:r w:rsidR="00FE7030">
        <w:t>manner</w:t>
      </w:r>
    </w:p>
    <w:p w14:paraId="37880924" w14:textId="77777777" w:rsidR="00F65B31" w:rsidRDefault="00690C9E" w:rsidP="00FE7030">
      <w:pPr>
        <w:numPr>
          <w:ilvl w:val="1"/>
          <w:numId w:val="15"/>
        </w:numPr>
      </w:pPr>
      <w:r>
        <w:rPr>
          <w:rFonts w:hint="eastAsia"/>
        </w:rPr>
        <w:t>Flexibility for future FD-MIMO deployment with various</w:t>
      </w:r>
      <w:r w:rsidR="00FE7030">
        <w:t xml:space="preserve"> and larger</w:t>
      </w:r>
      <w:r>
        <w:rPr>
          <w:rFonts w:hint="eastAsia"/>
        </w:rPr>
        <w:t xml:space="preserve"> number</w:t>
      </w:r>
      <w:r w:rsidR="00FE7030">
        <w:t>s</w:t>
      </w:r>
      <w:r>
        <w:rPr>
          <w:rFonts w:hint="eastAsia"/>
        </w:rPr>
        <w:t xml:space="preserve"> of antenna ports, e.g. </w:t>
      </w:r>
      <w:r>
        <w:t>10, 14, 20,</w:t>
      </w:r>
      <w:r w:rsidR="00FE7030">
        <w:t xml:space="preserve"> 32, and 64,</w:t>
      </w:r>
      <w:r>
        <w:t xml:space="preserve"> etc.</w:t>
      </w:r>
    </w:p>
    <w:p w14:paraId="78D3759A" w14:textId="77777777" w:rsidR="005D574B" w:rsidRDefault="005D574B" w:rsidP="005D574B"/>
    <w:p w14:paraId="635398BE" w14:textId="77777777" w:rsidR="005D574B" w:rsidRDefault="005D574B" w:rsidP="000407A7">
      <w:pPr>
        <w:keepNext/>
        <w:jc w:val="center"/>
      </w:pPr>
      <w:r>
        <w:rPr>
          <w:noProof/>
        </w:rPr>
        <w:drawing>
          <wp:inline distT="0" distB="0" distL="0" distR="0" wp14:anchorId="75D58B19" wp14:editId="1C462E8D">
            <wp:extent cx="6122035" cy="20764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2076450"/>
                    </a:xfrm>
                    <a:prstGeom prst="rect">
                      <a:avLst/>
                    </a:prstGeom>
                  </pic:spPr>
                </pic:pic>
              </a:graphicData>
            </a:graphic>
          </wp:inline>
        </w:drawing>
      </w:r>
    </w:p>
    <w:p w14:paraId="19179E59" w14:textId="77777777" w:rsidR="005D574B" w:rsidRPr="005D574B" w:rsidRDefault="005D574B" w:rsidP="000407A7">
      <w:pPr>
        <w:pStyle w:val="ac"/>
        <w:jc w:val="center"/>
      </w:pPr>
      <w:r>
        <w:t xml:space="preserve">Figure </w:t>
      </w:r>
      <w:r>
        <w:fldChar w:fldCharType="begin"/>
      </w:r>
      <w:r>
        <w:instrText xml:space="preserve"> SEQ Figure \* ARABIC </w:instrText>
      </w:r>
      <w:r>
        <w:fldChar w:fldCharType="separate"/>
      </w:r>
      <w:r w:rsidR="009E03ED">
        <w:rPr>
          <w:noProof/>
        </w:rPr>
        <w:t>1</w:t>
      </w:r>
      <w:r>
        <w:fldChar w:fldCharType="end"/>
      </w:r>
      <w:r>
        <w:t xml:space="preserve"> Ten possible patterns for 16 ports </w:t>
      </w:r>
      <w:r>
        <w:rPr>
          <w:noProof/>
        </w:rPr>
        <w:t>CSI-RS aggregated by legacy 8 port patterns</w:t>
      </w:r>
    </w:p>
    <w:p w14:paraId="3A227055" w14:textId="77777777" w:rsidR="005D574B" w:rsidRDefault="005D574B" w:rsidP="005D574B"/>
    <w:p w14:paraId="563C48F7" w14:textId="77777777" w:rsidR="003E38D1" w:rsidRDefault="00F65B31" w:rsidP="00FE7030">
      <w:pPr>
        <w:numPr>
          <w:ilvl w:val="0"/>
          <w:numId w:val="15"/>
        </w:numPr>
      </w:pPr>
      <w:r>
        <w:t>Alt.2 requires l</w:t>
      </w:r>
      <w:r w:rsidR="00ED71E5">
        <w:t>ess efforts for CSI-RS pattern optimization</w:t>
      </w:r>
      <w:r w:rsidR="003E38D1">
        <w:t xml:space="preserve"> </w:t>
      </w:r>
    </w:p>
    <w:p w14:paraId="61C80EA2" w14:textId="6B03B367" w:rsidR="00306854" w:rsidRDefault="005D574B" w:rsidP="00306854">
      <w:pPr>
        <w:numPr>
          <w:ilvl w:val="1"/>
          <w:numId w:val="15"/>
        </w:numPr>
      </w:pPr>
      <w:r>
        <w:t>I</w:t>
      </w:r>
      <w:r>
        <w:rPr>
          <w:rFonts w:hint="eastAsia"/>
        </w:rPr>
        <w:t>n Alt.1, we should discuss how to optimize CSI-RS patterns for 12 and 16 ports under various considerations such as reuse factor, co-existence with legacy CSI-RS patterns, etc.</w:t>
      </w:r>
      <w:r>
        <w:t xml:space="preserve"> Of course</w:t>
      </w:r>
      <w:r w:rsidR="009E272C">
        <w:t>,</w:t>
      </w:r>
      <w:r>
        <w:t xml:space="preserve"> we believe that there are many solutions for above optimization problem and each solution may have its own </w:t>
      </w:r>
      <w:r>
        <w:lastRenderedPageBreak/>
        <w:t>advantages for a certain targeted situation. Anyway, most part of CSI-RS pattern optimization can be left for eNB implementation with Alt. 2.</w:t>
      </w:r>
    </w:p>
    <w:p w14:paraId="52E65410" w14:textId="79386C7A" w:rsidR="00F65B31" w:rsidRDefault="00306854" w:rsidP="00306854">
      <w:pPr>
        <w:numPr>
          <w:ilvl w:val="0"/>
          <w:numId w:val="15"/>
        </w:numPr>
      </w:pPr>
      <w:r>
        <w:rPr>
          <w:rFonts w:hint="eastAsia"/>
        </w:rPr>
        <w:t>Alt.2 is more aligned with CSI-RS configuration for class B CSI reporting</w:t>
      </w:r>
    </w:p>
    <w:p w14:paraId="6933C346" w14:textId="77777777" w:rsidR="00306854" w:rsidRDefault="000C11DD" w:rsidP="00306854">
      <w:pPr>
        <w:numPr>
          <w:ilvl w:val="1"/>
          <w:numId w:val="15"/>
        </w:numPr>
      </w:pPr>
      <w:r>
        <w:rPr>
          <w:rFonts w:hint="eastAsia"/>
        </w:rPr>
        <w:t xml:space="preserve">In RAN1#82, </w:t>
      </w:r>
      <w:r>
        <w:t>there</w:t>
      </w:r>
      <w:r>
        <w:rPr>
          <w:rFonts w:hint="eastAsia"/>
        </w:rPr>
        <w:t xml:space="preserve"> </w:t>
      </w:r>
      <w:r>
        <w:t>had been plenty of discussions</w:t>
      </w:r>
      <w:r>
        <w:rPr>
          <w:rFonts w:hint="eastAsia"/>
        </w:rPr>
        <w:t xml:space="preserve"> that K&gt;1 CSI-RS resources can be configured in a CSI process</w:t>
      </w:r>
      <w:r>
        <w:t xml:space="preserve"> and UE </w:t>
      </w:r>
      <w:r w:rsidR="009369C8">
        <w:t>can report the index of preferred CSI-RS resource by BI whose bitwidth is related to K. Given the situation that there is high probability of specification enhancement for multiple CSI-RS resource configuration in a CSI process for class B CSI reporting, it would be natural to define how to aggregate the multiple CSI-RS resources for class A CSI reporting.</w:t>
      </w:r>
    </w:p>
    <w:p w14:paraId="01D74FFE" w14:textId="77777777" w:rsidR="00124856" w:rsidRDefault="00124856" w:rsidP="001A47CC"/>
    <w:p w14:paraId="3C24648B" w14:textId="33B8A80E" w:rsidR="00870C77" w:rsidRPr="009369C8" w:rsidRDefault="00124856" w:rsidP="00E72973">
      <w:pPr>
        <w:ind w:left="400" w:hangingChars="200" w:hanging="400"/>
        <w:rPr>
          <w:b/>
        </w:rPr>
      </w:pPr>
      <w:r w:rsidRPr="009369C8">
        <w:rPr>
          <w:rFonts w:hint="eastAsia"/>
          <w:b/>
        </w:rPr>
        <w:t>Proposal</w:t>
      </w:r>
      <w:r w:rsidRPr="009369C8">
        <w:rPr>
          <w:b/>
        </w:rPr>
        <w:t xml:space="preserve"> 1</w:t>
      </w:r>
      <w:r w:rsidRPr="009369C8">
        <w:rPr>
          <w:rFonts w:hint="eastAsia"/>
          <w:b/>
        </w:rPr>
        <w:t xml:space="preserve">: </w:t>
      </w:r>
      <w:r w:rsidR="009E03ED">
        <w:rPr>
          <w:rFonts w:hint="eastAsia"/>
          <w:b/>
        </w:rPr>
        <w:t>A CSI-RS resource for class A CSI reporting should be configured as an aggregation of multiple legacy CSI-RS resources.</w:t>
      </w:r>
    </w:p>
    <w:p w14:paraId="5B31F4D9" w14:textId="77777777" w:rsidR="00870C77" w:rsidRPr="00F2369D" w:rsidRDefault="00870C77" w:rsidP="001A47CC"/>
    <w:p w14:paraId="268B1D33" w14:textId="77777777" w:rsidR="00D235AD" w:rsidRDefault="0027631D" w:rsidP="00D235AD">
      <w:pPr>
        <w:pStyle w:val="1"/>
      </w:pPr>
      <w:r>
        <w:rPr>
          <w:rFonts w:eastAsia="맑은 고딕"/>
          <w:lang w:eastAsia="ko-KR"/>
        </w:rPr>
        <w:t xml:space="preserve">CSI-RS </w:t>
      </w:r>
      <w:r w:rsidR="00870C77">
        <w:rPr>
          <w:rFonts w:eastAsia="맑은 고딕"/>
          <w:lang w:eastAsia="ko-KR"/>
        </w:rPr>
        <w:t>c</w:t>
      </w:r>
      <w:r>
        <w:rPr>
          <w:rFonts w:eastAsia="맑은 고딕"/>
          <w:lang w:eastAsia="ko-KR"/>
        </w:rPr>
        <w:t xml:space="preserve">onfiguration </w:t>
      </w:r>
      <w:r w:rsidR="00870C77">
        <w:rPr>
          <w:rFonts w:eastAsia="맑은 고딕"/>
          <w:lang w:eastAsia="ko-KR"/>
        </w:rPr>
        <w:t>parameters within one CSI process</w:t>
      </w:r>
    </w:p>
    <w:p w14:paraId="0DC3F4C4" w14:textId="4DEFC90F" w:rsidR="007A6AEE" w:rsidRDefault="007A6AEE" w:rsidP="00E72973">
      <w:pPr>
        <w:ind w:firstLineChars="150" w:firstLine="300"/>
        <w:rPr>
          <w:lang w:val="en-GB"/>
        </w:rPr>
      </w:pPr>
      <w:r>
        <w:rPr>
          <w:lang w:val="en-GB"/>
        </w:rPr>
        <w:t xml:space="preserve">As we discussed in the previous section, K&gt;1 legacy CSI-RS resources can be aggregated to configure 12-/16-ports CSI-RS resource for class A reporting. </w:t>
      </w:r>
      <w:r w:rsidR="00065293">
        <w:rPr>
          <w:lang w:val="en-GB"/>
        </w:rPr>
        <w:t xml:space="preserve">Since the maximum number of CSI-RS ports for class A reporting is 16 and the minimum granularity of legacy CSI-RS pattern is 2, the maximum number of K should be less than or equal to 8. It is possible to down-select following two options </w:t>
      </w:r>
      <w:r w:rsidR="00135725">
        <w:rPr>
          <w:lang w:val="en-GB"/>
        </w:rPr>
        <w:t>to aggregate 12-/16-port CSI-RS:</w:t>
      </w:r>
    </w:p>
    <w:p w14:paraId="2B25385B" w14:textId="2B2712AC" w:rsidR="00135725" w:rsidRDefault="00135725" w:rsidP="00E72973">
      <w:pPr>
        <w:pStyle w:val="aff5"/>
        <w:numPr>
          <w:ilvl w:val="0"/>
          <w:numId w:val="21"/>
        </w:numPr>
        <w:ind w:leftChars="0"/>
        <w:rPr>
          <w:lang w:val="en-GB"/>
        </w:rPr>
      </w:pPr>
      <w:r w:rsidRPr="00135725">
        <w:rPr>
          <w:lang w:val="en-GB"/>
        </w:rPr>
        <w:t>Option 1: 12-/16-port CSI-RS can be aggregated by component CSI-RS resources with same number of ports</w:t>
      </w:r>
    </w:p>
    <w:p w14:paraId="5417FA65" w14:textId="34BD0773" w:rsidR="00135725" w:rsidRDefault="00135725" w:rsidP="00E72973">
      <w:pPr>
        <w:pStyle w:val="aff5"/>
        <w:numPr>
          <w:ilvl w:val="1"/>
          <w:numId w:val="21"/>
        </w:numPr>
        <w:ind w:leftChars="0"/>
        <w:rPr>
          <w:lang w:val="en-GB"/>
        </w:rPr>
      </w:pPr>
      <w:r>
        <w:rPr>
          <w:rFonts w:hint="eastAsia"/>
          <w:lang w:val="en-GB"/>
        </w:rPr>
        <w:t>For 12-port CSI-RS</w:t>
      </w:r>
      <w:r>
        <w:rPr>
          <w:lang w:val="en-GB"/>
        </w:rPr>
        <w:t>, value K and N</w:t>
      </w:r>
      <w:r w:rsidRPr="00E72973">
        <w:rPr>
          <w:vertAlign w:val="subscript"/>
          <w:lang w:val="en-GB"/>
        </w:rPr>
        <w:t>1</w:t>
      </w:r>
      <w:r>
        <w:rPr>
          <w:lang w:val="en-GB"/>
        </w:rPr>
        <w:t>,…,N</w:t>
      </w:r>
      <w:r w:rsidRPr="00E72973">
        <w:rPr>
          <w:vertAlign w:val="subscript"/>
          <w:lang w:val="en-GB"/>
        </w:rPr>
        <w:t>K</w:t>
      </w:r>
      <w:r>
        <w:rPr>
          <w:lang w:val="en-GB"/>
        </w:rPr>
        <w:t xml:space="preserve"> can be configured as one of the followings</w:t>
      </w:r>
    </w:p>
    <w:p w14:paraId="52D3A2A3" w14:textId="3CA73D27" w:rsidR="00135725" w:rsidRDefault="00135725" w:rsidP="00E72973">
      <w:pPr>
        <w:pStyle w:val="aff5"/>
        <w:numPr>
          <w:ilvl w:val="2"/>
          <w:numId w:val="21"/>
        </w:numPr>
        <w:ind w:leftChars="0"/>
        <w:rPr>
          <w:lang w:val="en-GB"/>
        </w:rPr>
      </w:pPr>
      <w:r>
        <w:rPr>
          <w:rFonts w:hint="eastAsia"/>
          <w:lang w:val="en-GB"/>
        </w:rPr>
        <w:t>{</w:t>
      </w:r>
      <w:r>
        <w:rPr>
          <w:lang w:val="en-GB"/>
        </w:rPr>
        <w:t>K=6, N</w:t>
      </w:r>
      <w:r w:rsidRPr="00E72973">
        <w:rPr>
          <w:vertAlign w:val="subscript"/>
          <w:lang w:val="en-GB"/>
        </w:rPr>
        <w:t>1</w:t>
      </w:r>
      <w:r>
        <w:rPr>
          <w:lang w:val="en-GB"/>
        </w:rPr>
        <w:t>=…=N</w:t>
      </w:r>
      <w:r w:rsidRPr="00E72973">
        <w:rPr>
          <w:vertAlign w:val="subscript"/>
          <w:lang w:val="en-GB"/>
        </w:rPr>
        <w:t>K</w:t>
      </w:r>
      <w:r>
        <w:rPr>
          <w:lang w:val="en-GB"/>
        </w:rPr>
        <w:t>=2</w:t>
      </w:r>
      <w:r>
        <w:rPr>
          <w:rFonts w:hint="eastAsia"/>
          <w:lang w:val="en-GB"/>
        </w:rPr>
        <w:t>}</w:t>
      </w:r>
      <w:r>
        <w:rPr>
          <w:lang w:val="en-GB"/>
        </w:rPr>
        <w:t xml:space="preserve"> or </w:t>
      </w:r>
      <w:r>
        <w:rPr>
          <w:rFonts w:hint="eastAsia"/>
          <w:lang w:val="en-GB"/>
        </w:rPr>
        <w:t>{</w:t>
      </w:r>
      <w:r>
        <w:rPr>
          <w:lang w:val="en-GB"/>
        </w:rPr>
        <w:t>K=3, N</w:t>
      </w:r>
      <w:r w:rsidRPr="00971EDF">
        <w:rPr>
          <w:vertAlign w:val="subscript"/>
          <w:lang w:val="en-GB"/>
        </w:rPr>
        <w:t>1</w:t>
      </w:r>
      <w:r>
        <w:rPr>
          <w:lang w:val="en-GB"/>
        </w:rPr>
        <w:t>=…=N</w:t>
      </w:r>
      <w:r w:rsidRPr="00971EDF">
        <w:rPr>
          <w:vertAlign w:val="subscript"/>
          <w:lang w:val="en-GB"/>
        </w:rPr>
        <w:t>K</w:t>
      </w:r>
      <w:r>
        <w:rPr>
          <w:lang w:val="en-GB"/>
        </w:rPr>
        <w:t>=4</w:t>
      </w:r>
      <w:r>
        <w:rPr>
          <w:rFonts w:hint="eastAsia"/>
          <w:lang w:val="en-GB"/>
        </w:rPr>
        <w:t>}</w:t>
      </w:r>
      <w:r>
        <w:rPr>
          <w:lang w:val="en-GB"/>
        </w:rPr>
        <w:t xml:space="preserve"> or </w:t>
      </w:r>
      <w:r>
        <w:rPr>
          <w:rFonts w:hint="eastAsia"/>
          <w:lang w:val="en-GB"/>
        </w:rPr>
        <w:t>{</w:t>
      </w:r>
      <w:r>
        <w:rPr>
          <w:lang w:val="en-GB"/>
        </w:rPr>
        <w:t>K=2, N</w:t>
      </w:r>
      <w:r w:rsidRPr="00971EDF">
        <w:rPr>
          <w:vertAlign w:val="subscript"/>
          <w:lang w:val="en-GB"/>
        </w:rPr>
        <w:t>1</w:t>
      </w:r>
      <w:r>
        <w:rPr>
          <w:lang w:val="en-GB"/>
        </w:rPr>
        <w:t>=…=N</w:t>
      </w:r>
      <w:r w:rsidRPr="00971EDF">
        <w:rPr>
          <w:vertAlign w:val="subscript"/>
          <w:lang w:val="en-GB"/>
        </w:rPr>
        <w:t>K</w:t>
      </w:r>
      <w:r>
        <w:rPr>
          <w:lang w:val="en-GB"/>
        </w:rPr>
        <w:t>=8</w:t>
      </w:r>
      <w:r>
        <w:rPr>
          <w:rFonts w:hint="eastAsia"/>
          <w:lang w:val="en-GB"/>
        </w:rPr>
        <w:t>}</w:t>
      </w:r>
    </w:p>
    <w:p w14:paraId="78C8AC49" w14:textId="73F518F7" w:rsidR="00135725" w:rsidRDefault="00135725" w:rsidP="00E72973">
      <w:pPr>
        <w:pStyle w:val="aff5"/>
        <w:numPr>
          <w:ilvl w:val="1"/>
          <w:numId w:val="21"/>
        </w:numPr>
        <w:ind w:leftChars="0"/>
        <w:rPr>
          <w:lang w:val="en-GB"/>
        </w:rPr>
      </w:pPr>
      <w:r>
        <w:rPr>
          <w:lang w:val="en-GB"/>
        </w:rPr>
        <w:t>For 16-port CSI-RS, value K and N</w:t>
      </w:r>
      <w:r w:rsidRPr="00971EDF">
        <w:rPr>
          <w:vertAlign w:val="subscript"/>
          <w:lang w:val="en-GB"/>
        </w:rPr>
        <w:t>1</w:t>
      </w:r>
      <w:r>
        <w:rPr>
          <w:lang w:val="en-GB"/>
        </w:rPr>
        <w:t>,…,N</w:t>
      </w:r>
      <w:r w:rsidRPr="00971EDF">
        <w:rPr>
          <w:vertAlign w:val="subscript"/>
          <w:lang w:val="en-GB"/>
        </w:rPr>
        <w:t>K</w:t>
      </w:r>
      <w:r>
        <w:rPr>
          <w:lang w:val="en-GB"/>
        </w:rPr>
        <w:t xml:space="preserve"> can be configured as one of the followings</w:t>
      </w:r>
    </w:p>
    <w:p w14:paraId="298E91AF" w14:textId="084B78E7" w:rsidR="00135725" w:rsidRPr="00135725" w:rsidRDefault="00135725" w:rsidP="00E72973">
      <w:pPr>
        <w:pStyle w:val="aff5"/>
        <w:numPr>
          <w:ilvl w:val="2"/>
          <w:numId w:val="21"/>
        </w:numPr>
        <w:ind w:leftChars="0"/>
        <w:rPr>
          <w:lang w:val="en-GB"/>
        </w:rPr>
      </w:pPr>
      <w:r>
        <w:rPr>
          <w:rFonts w:hint="eastAsia"/>
          <w:lang w:val="en-GB"/>
        </w:rPr>
        <w:t>{</w:t>
      </w:r>
      <w:r>
        <w:rPr>
          <w:lang w:val="en-GB"/>
        </w:rPr>
        <w:t>K=8, N</w:t>
      </w:r>
      <w:r w:rsidRPr="00971EDF">
        <w:rPr>
          <w:vertAlign w:val="subscript"/>
          <w:lang w:val="en-GB"/>
        </w:rPr>
        <w:t>1</w:t>
      </w:r>
      <w:r>
        <w:rPr>
          <w:lang w:val="en-GB"/>
        </w:rPr>
        <w:t>=…=N</w:t>
      </w:r>
      <w:r w:rsidRPr="00971EDF">
        <w:rPr>
          <w:vertAlign w:val="subscript"/>
          <w:lang w:val="en-GB"/>
        </w:rPr>
        <w:t>K</w:t>
      </w:r>
      <w:r>
        <w:rPr>
          <w:lang w:val="en-GB"/>
        </w:rPr>
        <w:t>=2</w:t>
      </w:r>
      <w:r>
        <w:rPr>
          <w:rFonts w:hint="eastAsia"/>
          <w:lang w:val="en-GB"/>
        </w:rPr>
        <w:t>}</w:t>
      </w:r>
      <w:r>
        <w:rPr>
          <w:lang w:val="en-GB"/>
        </w:rPr>
        <w:t xml:space="preserve"> or </w:t>
      </w:r>
      <w:r>
        <w:rPr>
          <w:rFonts w:hint="eastAsia"/>
          <w:lang w:val="en-GB"/>
        </w:rPr>
        <w:t>{</w:t>
      </w:r>
      <w:r>
        <w:rPr>
          <w:lang w:val="en-GB"/>
        </w:rPr>
        <w:t>K=4, N</w:t>
      </w:r>
      <w:r w:rsidRPr="00971EDF">
        <w:rPr>
          <w:vertAlign w:val="subscript"/>
          <w:lang w:val="en-GB"/>
        </w:rPr>
        <w:t>1</w:t>
      </w:r>
      <w:r>
        <w:rPr>
          <w:lang w:val="en-GB"/>
        </w:rPr>
        <w:t>=…=N</w:t>
      </w:r>
      <w:r w:rsidRPr="00971EDF">
        <w:rPr>
          <w:vertAlign w:val="subscript"/>
          <w:lang w:val="en-GB"/>
        </w:rPr>
        <w:t>K</w:t>
      </w:r>
      <w:r>
        <w:rPr>
          <w:lang w:val="en-GB"/>
        </w:rPr>
        <w:t>=4</w:t>
      </w:r>
      <w:r>
        <w:rPr>
          <w:rFonts w:hint="eastAsia"/>
          <w:lang w:val="en-GB"/>
        </w:rPr>
        <w:t>}</w:t>
      </w:r>
      <w:r>
        <w:rPr>
          <w:lang w:val="en-GB"/>
        </w:rPr>
        <w:t xml:space="preserve"> or </w:t>
      </w:r>
      <w:r>
        <w:rPr>
          <w:rFonts w:hint="eastAsia"/>
          <w:lang w:val="en-GB"/>
        </w:rPr>
        <w:t>{</w:t>
      </w:r>
      <w:r>
        <w:rPr>
          <w:lang w:val="en-GB"/>
        </w:rPr>
        <w:t>K=2, N</w:t>
      </w:r>
      <w:r w:rsidRPr="00971EDF">
        <w:rPr>
          <w:vertAlign w:val="subscript"/>
          <w:lang w:val="en-GB"/>
        </w:rPr>
        <w:t>1</w:t>
      </w:r>
      <w:r>
        <w:rPr>
          <w:lang w:val="en-GB"/>
        </w:rPr>
        <w:t>=…=N</w:t>
      </w:r>
      <w:r w:rsidRPr="00971EDF">
        <w:rPr>
          <w:vertAlign w:val="subscript"/>
          <w:lang w:val="en-GB"/>
        </w:rPr>
        <w:t>K</w:t>
      </w:r>
      <w:r>
        <w:rPr>
          <w:lang w:val="en-GB"/>
        </w:rPr>
        <w:t>=8</w:t>
      </w:r>
      <w:r>
        <w:rPr>
          <w:rFonts w:hint="eastAsia"/>
          <w:lang w:val="en-GB"/>
        </w:rPr>
        <w:t>}</w:t>
      </w:r>
    </w:p>
    <w:p w14:paraId="505A16BC" w14:textId="5269FC33" w:rsidR="00135725" w:rsidRDefault="00135725" w:rsidP="00E72973">
      <w:pPr>
        <w:pStyle w:val="aff5"/>
        <w:numPr>
          <w:ilvl w:val="0"/>
          <w:numId w:val="21"/>
        </w:numPr>
        <w:ind w:leftChars="0"/>
        <w:rPr>
          <w:lang w:val="en-GB"/>
        </w:rPr>
      </w:pPr>
      <w:r w:rsidRPr="00135725">
        <w:rPr>
          <w:lang w:val="en-GB"/>
        </w:rPr>
        <w:t>Option 2: 12-/16-port CSI-RS can be aggregated by component CSI-RS resources with same</w:t>
      </w:r>
      <w:r>
        <w:rPr>
          <w:lang w:val="en-GB"/>
        </w:rPr>
        <w:t xml:space="preserve"> or different</w:t>
      </w:r>
      <w:r w:rsidRPr="00135725">
        <w:rPr>
          <w:lang w:val="en-GB"/>
        </w:rPr>
        <w:t xml:space="preserve"> number of ports</w:t>
      </w:r>
    </w:p>
    <w:p w14:paraId="7CA187BE" w14:textId="087D77B7" w:rsidR="00135725" w:rsidRPr="00135725" w:rsidRDefault="003E7FD0" w:rsidP="00E72973">
      <w:pPr>
        <w:pStyle w:val="aff5"/>
        <w:numPr>
          <w:ilvl w:val="1"/>
          <w:numId w:val="21"/>
        </w:numPr>
        <w:ind w:leftChars="0"/>
        <w:rPr>
          <w:lang w:val="en-GB"/>
        </w:rPr>
      </w:pPr>
      <w:r>
        <w:rPr>
          <w:rFonts w:hint="eastAsia"/>
          <w:lang w:val="en-GB"/>
        </w:rPr>
        <w:t>For 12-</w:t>
      </w:r>
      <w:r>
        <w:rPr>
          <w:lang w:val="en-GB"/>
        </w:rPr>
        <w:t>/16-</w:t>
      </w:r>
      <w:r>
        <w:rPr>
          <w:rFonts w:hint="eastAsia"/>
          <w:lang w:val="en-GB"/>
        </w:rPr>
        <w:t>port CSI-RS</w:t>
      </w:r>
      <w:r>
        <w:rPr>
          <w:lang w:val="en-GB"/>
        </w:rPr>
        <w:t>, various values of K can be configured, where N</w:t>
      </w:r>
      <w:r w:rsidRPr="00E72973">
        <w:rPr>
          <w:vertAlign w:val="subscript"/>
          <w:lang w:val="en-GB"/>
        </w:rPr>
        <w:t>1</w:t>
      </w:r>
      <w:r>
        <w:rPr>
          <w:lang w:val="en-GB"/>
        </w:rPr>
        <w:t>+…+N</w:t>
      </w:r>
      <w:r w:rsidRPr="00E72973">
        <w:rPr>
          <w:vertAlign w:val="subscript"/>
          <w:lang w:val="en-GB"/>
        </w:rPr>
        <w:t>K</w:t>
      </w:r>
      <w:r>
        <w:rPr>
          <w:lang w:val="en-GB"/>
        </w:rPr>
        <w:t>=12 or N</w:t>
      </w:r>
      <w:r w:rsidRPr="00E72973">
        <w:rPr>
          <w:vertAlign w:val="subscript"/>
          <w:lang w:val="en-GB"/>
        </w:rPr>
        <w:t>1</w:t>
      </w:r>
      <w:r>
        <w:rPr>
          <w:lang w:val="en-GB"/>
        </w:rPr>
        <w:t>+…+N</w:t>
      </w:r>
      <w:r w:rsidRPr="00E72973">
        <w:rPr>
          <w:vertAlign w:val="subscript"/>
          <w:lang w:val="en-GB"/>
        </w:rPr>
        <w:t>K</w:t>
      </w:r>
      <w:r>
        <w:rPr>
          <w:lang w:val="en-GB"/>
        </w:rPr>
        <w:t>=16</w:t>
      </w:r>
    </w:p>
    <w:p w14:paraId="3F8CD233" w14:textId="0E97084F" w:rsidR="007A6AEE" w:rsidRDefault="003E7FD0" w:rsidP="001A47CC">
      <w:pPr>
        <w:rPr>
          <w:lang w:val="en-GB"/>
        </w:rPr>
      </w:pPr>
      <w:r>
        <w:rPr>
          <w:lang w:val="en-GB"/>
        </w:rPr>
        <w:t>Under the considerations on various aspects such as configuration flexibility, legacy ZP CSI-RS configuration, and extension of CDM, etc., our preference is option 1. In option 1, component CSI-RS resources can be indicated by length L</w:t>
      </w:r>
      <w:r>
        <w:rPr>
          <w:vertAlign w:val="subscript"/>
          <w:lang w:val="en-GB"/>
        </w:rPr>
        <w:t>p</w:t>
      </w:r>
      <w:r>
        <w:rPr>
          <w:lang w:val="en-GB"/>
        </w:rPr>
        <w:t xml:space="preserve"> bitmap, where L</w:t>
      </w:r>
      <w:r>
        <w:rPr>
          <w:vertAlign w:val="subscript"/>
          <w:lang w:val="en-GB"/>
        </w:rPr>
        <w:t>p</w:t>
      </w:r>
      <w:r>
        <w:rPr>
          <w:lang w:val="en-GB"/>
        </w:rPr>
        <w:t xml:space="preserve"> is the number of resource configurations for legacy p-port CSI-RS.</w:t>
      </w:r>
    </w:p>
    <w:p w14:paraId="506660A6" w14:textId="77777777" w:rsidR="003E7FD0" w:rsidRDefault="003E7FD0" w:rsidP="001A47CC">
      <w:pPr>
        <w:rPr>
          <w:lang w:val="en-GB"/>
        </w:rPr>
      </w:pPr>
    </w:p>
    <w:p w14:paraId="5326820F" w14:textId="64BEDFDC" w:rsidR="003E7FD0" w:rsidRDefault="003E7FD0" w:rsidP="001A47CC">
      <w:pPr>
        <w:rPr>
          <w:b/>
          <w:lang w:val="en-GB"/>
        </w:rPr>
      </w:pPr>
      <w:r w:rsidRPr="00B33B1C">
        <w:rPr>
          <w:rFonts w:hint="eastAsia"/>
          <w:b/>
          <w:lang w:val="en-GB"/>
        </w:rPr>
        <w:t xml:space="preserve">Proposal 2: </w:t>
      </w:r>
      <w:r w:rsidRPr="003E7FD0">
        <w:rPr>
          <w:b/>
          <w:lang w:val="en-GB"/>
        </w:rPr>
        <w:t>12-/16-port CSI-RS can be aggregated by component CSI-RS resources with same number of ports</w:t>
      </w:r>
    </w:p>
    <w:p w14:paraId="7339762C" w14:textId="60879D2D" w:rsidR="003E7FD0" w:rsidRPr="00E72973" w:rsidRDefault="003E7FD0" w:rsidP="00E72973">
      <w:pPr>
        <w:pStyle w:val="aff5"/>
        <w:numPr>
          <w:ilvl w:val="0"/>
          <w:numId w:val="23"/>
        </w:numPr>
        <w:ind w:leftChars="0"/>
        <w:rPr>
          <w:b/>
          <w:lang w:val="en-GB"/>
        </w:rPr>
      </w:pPr>
      <w:r w:rsidRPr="00E72973">
        <w:rPr>
          <w:b/>
          <w:lang w:val="en-GB"/>
        </w:rPr>
        <w:t>For 12-port CSI-RS, value K and N</w:t>
      </w:r>
      <w:r w:rsidRPr="00E72973">
        <w:rPr>
          <w:b/>
          <w:vertAlign w:val="subscript"/>
          <w:lang w:val="en-GB"/>
        </w:rPr>
        <w:t>1</w:t>
      </w:r>
      <w:r w:rsidRPr="00E72973">
        <w:rPr>
          <w:b/>
          <w:lang w:val="en-GB"/>
        </w:rPr>
        <w:t>,…,N</w:t>
      </w:r>
      <w:r w:rsidRPr="00E72973">
        <w:rPr>
          <w:b/>
          <w:vertAlign w:val="subscript"/>
          <w:lang w:val="en-GB"/>
        </w:rPr>
        <w:t>K</w:t>
      </w:r>
      <w:r w:rsidRPr="00E72973">
        <w:rPr>
          <w:b/>
          <w:lang w:val="en-GB"/>
        </w:rPr>
        <w:t xml:space="preserve"> can be configured </w:t>
      </w:r>
      <w:r w:rsidRPr="003E7FD0">
        <w:rPr>
          <w:b/>
          <w:lang w:val="en-GB"/>
        </w:rPr>
        <w:t xml:space="preserve">as </w:t>
      </w:r>
      <w:r w:rsidRPr="00E72973">
        <w:rPr>
          <w:b/>
          <w:lang w:val="en-GB"/>
        </w:rPr>
        <w:t>{K=6, N</w:t>
      </w:r>
      <w:r w:rsidRPr="00E72973">
        <w:rPr>
          <w:b/>
          <w:vertAlign w:val="subscript"/>
          <w:lang w:val="en-GB"/>
        </w:rPr>
        <w:t>1</w:t>
      </w:r>
      <w:r w:rsidRPr="00E72973">
        <w:rPr>
          <w:b/>
          <w:lang w:val="en-GB"/>
        </w:rPr>
        <w:t>=…=N</w:t>
      </w:r>
      <w:r w:rsidRPr="00E72973">
        <w:rPr>
          <w:b/>
          <w:vertAlign w:val="subscript"/>
          <w:lang w:val="en-GB"/>
        </w:rPr>
        <w:t>K</w:t>
      </w:r>
      <w:r w:rsidRPr="00E72973">
        <w:rPr>
          <w:b/>
          <w:lang w:val="en-GB"/>
        </w:rPr>
        <w:t>=2} or {K=3, N</w:t>
      </w:r>
      <w:r w:rsidRPr="00E72973">
        <w:rPr>
          <w:b/>
          <w:vertAlign w:val="subscript"/>
          <w:lang w:val="en-GB"/>
        </w:rPr>
        <w:t>1</w:t>
      </w:r>
      <w:r w:rsidRPr="00E72973">
        <w:rPr>
          <w:b/>
          <w:lang w:val="en-GB"/>
        </w:rPr>
        <w:t>=…=N</w:t>
      </w:r>
      <w:r w:rsidRPr="00E72973">
        <w:rPr>
          <w:b/>
          <w:vertAlign w:val="subscript"/>
          <w:lang w:val="en-GB"/>
        </w:rPr>
        <w:t>K</w:t>
      </w:r>
      <w:r w:rsidRPr="00E72973">
        <w:rPr>
          <w:b/>
          <w:lang w:val="en-GB"/>
        </w:rPr>
        <w:t>=4} or {K=2, N</w:t>
      </w:r>
      <w:r w:rsidRPr="00E72973">
        <w:rPr>
          <w:b/>
          <w:vertAlign w:val="subscript"/>
          <w:lang w:val="en-GB"/>
        </w:rPr>
        <w:t>1</w:t>
      </w:r>
      <w:r w:rsidRPr="00E72973">
        <w:rPr>
          <w:b/>
          <w:lang w:val="en-GB"/>
        </w:rPr>
        <w:t>=…=N</w:t>
      </w:r>
      <w:r w:rsidRPr="00E72973">
        <w:rPr>
          <w:b/>
          <w:vertAlign w:val="subscript"/>
          <w:lang w:val="en-GB"/>
        </w:rPr>
        <w:t>K</w:t>
      </w:r>
      <w:r w:rsidRPr="00E72973">
        <w:rPr>
          <w:b/>
          <w:lang w:val="en-GB"/>
        </w:rPr>
        <w:t>=8}</w:t>
      </w:r>
    </w:p>
    <w:p w14:paraId="4DA5A17C" w14:textId="5E67BBBE" w:rsidR="003E7FD0" w:rsidRPr="00E72973" w:rsidRDefault="003E7FD0" w:rsidP="00E72973">
      <w:pPr>
        <w:pStyle w:val="aff5"/>
        <w:numPr>
          <w:ilvl w:val="0"/>
          <w:numId w:val="23"/>
        </w:numPr>
        <w:ind w:leftChars="0"/>
        <w:rPr>
          <w:b/>
          <w:lang w:val="en-GB"/>
        </w:rPr>
      </w:pPr>
      <w:r w:rsidRPr="00E72973">
        <w:rPr>
          <w:b/>
          <w:lang w:val="en-GB"/>
        </w:rPr>
        <w:t>For 16-port CSI-RS, value K and N</w:t>
      </w:r>
      <w:r w:rsidRPr="00E72973">
        <w:rPr>
          <w:b/>
          <w:vertAlign w:val="subscript"/>
          <w:lang w:val="en-GB"/>
        </w:rPr>
        <w:t>1</w:t>
      </w:r>
      <w:r w:rsidRPr="00E72973">
        <w:rPr>
          <w:b/>
          <w:lang w:val="en-GB"/>
        </w:rPr>
        <w:t>,…,N</w:t>
      </w:r>
      <w:r w:rsidRPr="00E72973">
        <w:rPr>
          <w:b/>
          <w:vertAlign w:val="subscript"/>
          <w:lang w:val="en-GB"/>
        </w:rPr>
        <w:t>K</w:t>
      </w:r>
      <w:r w:rsidRPr="00E72973">
        <w:rPr>
          <w:b/>
          <w:lang w:val="en-GB"/>
        </w:rPr>
        <w:t xml:space="preserve"> can be configured as {K=8, N</w:t>
      </w:r>
      <w:r w:rsidRPr="00E72973">
        <w:rPr>
          <w:b/>
          <w:vertAlign w:val="subscript"/>
          <w:lang w:val="en-GB"/>
        </w:rPr>
        <w:t>1</w:t>
      </w:r>
      <w:r w:rsidRPr="00E72973">
        <w:rPr>
          <w:b/>
          <w:lang w:val="en-GB"/>
        </w:rPr>
        <w:t>=…=N</w:t>
      </w:r>
      <w:r w:rsidRPr="00E72973">
        <w:rPr>
          <w:b/>
          <w:vertAlign w:val="subscript"/>
          <w:lang w:val="en-GB"/>
        </w:rPr>
        <w:t>K</w:t>
      </w:r>
      <w:r w:rsidRPr="00E72973">
        <w:rPr>
          <w:b/>
          <w:lang w:val="en-GB"/>
        </w:rPr>
        <w:t>=2} or {K=4, N</w:t>
      </w:r>
      <w:r w:rsidRPr="00E72973">
        <w:rPr>
          <w:b/>
          <w:vertAlign w:val="subscript"/>
          <w:lang w:val="en-GB"/>
        </w:rPr>
        <w:t>1</w:t>
      </w:r>
      <w:r w:rsidRPr="00E72973">
        <w:rPr>
          <w:b/>
          <w:lang w:val="en-GB"/>
        </w:rPr>
        <w:t>=…=N</w:t>
      </w:r>
      <w:r w:rsidRPr="00E72973">
        <w:rPr>
          <w:b/>
          <w:vertAlign w:val="subscript"/>
          <w:lang w:val="en-GB"/>
        </w:rPr>
        <w:t>K</w:t>
      </w:r>
      <w:r w:rsidRPr="00E72973">
        <w:rPr>
          <w:b/>
          <w:lang w:val="en-GB"/>
        </w:rPr>
        <w:t>=4} or {K=2, N</w:t>
      </w:r>
      <w:r w:rsidRPr="00E72973">
        <w:rPr>
          <w:b/>
          <w:vertAlign w:val="subscript"/>
          <w:lang w:val="en-GB"/>
        </w:rPr>
        <w:t>1</w:t>
      </w:r>
      <w:r w:rsidRPr="00E72973">
        <w:rPr>
          <w:b/>
          <w:lang w:val="en-GB"/>
        </w:rPr>
        <w:t>=…=N</w:t>
      </w:r>
      <w:r w:rsidRPr="00E72973">
        <w:rPr>
          <w:b/>
          <w:vertAlign w:val="subscript"/>
          <w:lang w:val="en-GB"/>
        </w:rPr>
        <w:t>K</w:t>
      </w:r>
      <w:r w:rsidRPr="00E72973">
        <w:rPr>
          <w:b/>
          <w:lang w:val="en-GB"/>
        </w:rPr>
        <w:t>=8}</w:t>
      </w:r>
    </w:p>
    <w:p w14:paraId="07585E9B" w14:textId="77777777" w:rsidR="003E7FD0" w:rsidRPr="003E7FD0" w:rsidRDefault="003E7FD0" w:rsidP="001A47CC">
      <w:pPr>
        <w:rPr>
          <w:lang w:val="en-GB"/>
        </w:rPr>
      </w:pPr>
    </w:p>
    <w:p w14:paraId="7C3729CF" w14:textId="45534190" w:rsidR="00C60990" w:rsidRDefault="00A45DCA" w:rsidP="00E72973">
      <w:pPr>
        <w:ind w:firstLineChars="150" w:firstLine="300"/>
        <w:rPr>
          <w:lang w:val="en-GB"/>
        </w:rPr>
      </w:pPr>
      <w:r>
        <w:rPr>
          <w:lang w:val="en-GB"/>
        </w:rPr>
        <w:t xml:space="preserve">In the current specification, several subordinate parameters such as </w:t>
      </w:r>
      <w:r w:rsidR="00425CD2">
        <w:rPr>
          <w:lang w:val="en-GB"/>
        </w:rPr>
        <w:t>number of antenna ports,</w:t>
      </w:r>
      <w:r w:rsidRPr="00E30770">
        <w:rPr>
          <w:lang w:val="en-GB"/>
        </w:rPr>
        <w:t xml:space="preserve"> scrambling ID,</w:t>
      </w:r>
      <w:r w:rsidR="00C60990">
        <w:rPr>
          <w:lang w:val="en-GB"/>
        </w:rPr>
        <w:t xml:space="preserve"> </w:t>
      </w:r>
      <w:r w:rsidRPr="00E30770">
        <w:rPr>
          <w:lang w:val="en-GB"/>
        </w:rPr>
        <w:t>subframe config</w:t>
      </w:r>
      <w:r>
        <w:rPr>
          <w:lang w:val="en-GB"/>
        </w:rPr>
        <w:t>uration</w:t>
      </w:r>
      <w:r w:rsidR="00425CD2">
        <w:rPr>
          <w:lang w:val="en-GB"/>
        </w:rPr>
        <w:t>, and QCL information</w:t>
      </w:r>
      <w:r>
        <w:rPr>
          <w:lang w:val="en-GB"/>
        </w:rPr>
        <w:t xml:space="preserve"> can be RRC signalled via CSI process configuration or NZP CSI-RS </w:t>
      </w:r>
      <w:r>
        <w:rPr>
          <w:lang w:val="en-GB"/>
        </w:rPr>
        <w:lastRenderedPageBreak/>
        <w:t xml:space="preserve">configuration. Given that we can aggregate multiple NZP CSI-RS configurations in a CSI process, configuration of the subordinate parameters should be carefully addressed. </w:t>
      </w:r>
      <w:r w:rsidR="00C60990">
        <w:rPr>
          <w:lang w:val="en-GB"/>
        </w:rPr>
        <w:t xml:space="preserve">In class A </w:t>
      </w:r>
      <w:r w:rsidR="00161C6A">
        <w:rPr>
          <w:rFonts w:hint="eastAsia"/>
          <w:lang w:val="en-GB"/>
        </w:rPr>
        <w:t xml:space="preserve">CSI </w:t>
      </w:r>
      <w:r w:rsidR="00C60990">
        <w:rPr>
          <w:lang w:val="en-GB"/>
        </w:rPr>
        <w:t>reporting, all CSI-RS ports in the K CSI-RS resources are aggregated to generate a single CSI, i.e. N</w:t>
      </w:r>
      <w:r w:rsidR="00C60990" w:rsidRPr="00E72973">
        <w:rPr>
          <w:vertAlign w:val="subscript"/>
          <w:lang w:val="en-GB"/>
        </w:rPr>
        <w:t>1</w:t>
      </w:r>
      <w:r w:rsidR="00C60990">
        <w:rPr>
          <w:lang w:val="en-GB"/>
        </w:rPr>
        <w:t>+…+N</w:t>
      </w:r>
      <w:r w:rsidR="00C60990" w:rsidRPr="00E72973">
        <w:rPr>
          <w:vertAlign w:val="subscript"/>
          <w:lang w:val="en-GB"/>
        </w:rPr>
        <w:t>K</w:t>
      </w:r>
      <w:r w:rsidR="00C60990">
        <w:rPr>
          <w:lang w:val="en-GB"/>
        </w:rPr>
        <w:t>=L.</w:t>
      </w:r>
      <w:r w:rsidR="008430C4">
        <w:rPr>
          <w:lang w:val="en-GB"/>
        </w:rPr>
        <w:t xml:space="preserve"> Therefore, motivation to configure multiple subordinate parameters rather than resource configuration is not large at least in the perspective of class A reporting. However, one of possible operation scenarios for class B reporting may require multiple subordinate parameters, e.g. multiple subframe configurations for</w:t>
      </w:r>
      <w:r w:rsidR="00425CD2">
        <w:rPr>
          <w:lang w:val="en-GB"/>
        </w:rPr>
        <w:t xml:space="preserve"> more flexible</w:t>
      </w:r>
      <w:r w:rsidR="008430C4">
        <w:rPr>
          <w:lang w:val="en-GB"/>
        </w:rPr>
        <w:t xml:space="preserve"> </w:t>
      </w:r>
      <w:r w:rsidR="00425CD2">
        <w:rPr>
          <w:lang w:val="en-GB"/>
        </w:rPr>
        <w:t xml:space="preserve">NZP </w:t>
      </w:r>
      <w:r w:rsidR="008430C4">
        <w:rPr>
          <w:lang w:val="en-GB"/>
        </w:rPr>
        <w:t xml:space="preserve">CSI-RS resource </w:t>
      </w:r>
      <w:r w:rsidR="00425CD2">
        <w:rPr>
          <w:lang w:val="en-GB"/>
        </w:rPr>
        <w:t>configuration</w:t>
      </w:r>
      <w:r w:rsidR="00425CD2">
        <w:rPr>
          <w:rFonts w:hint="eastAsia"/>
          <w:lang w:val="en-GB"/>
        </w:rPr>
        <w:t xml:space="preserve"> </w:t>
      </w:r>
      <w:r w:rsidR="004866D1">
        <w:rPr>
          <w:lang w:val="en-GB"/>
        </w:rPr>
        <w:fldChar w:fldCharType="begin"/>
      </w:r>
      <w:r w:rsidR="004866D1">
        <w:rPr>
          <w:lang w:val="en-GB"/>
        </w:rPr>
        <w:instrText xml:space="preserve"> </w:instrText>
      </w:r>
      <w:r w:rsidR="004866D1">
        <w:rPr>
          <w:rFonts w:hint="eastAsia"/>
          <w:lang w:val="en-GB"/>
        </w:rPr>
        <w:instrText>REF _Ref430871669 \r \h</w:instrText>
      </w:r>
      <w:r w:rsidR="004866D1">
        <w:rPr>
          <w:lang w:val="en-GB"/>
        </w:rPr>
        <w:instrText xml:space="preserve"> </w:instrText>
      </w:r>
      <w:r w:rsidR="004866D1">
        <w:rPr>
          <w:lang w:val="en-GB"/>
        </w:rPr>
      </w:r>
      <w:r w:rsidR="004866D1">
        <w:rPr>
          <w:lang w:val="en-GB"/>
        </w:rPr>
        <w:fldChar w:fldCharType="separate"/>
      </w:r>
      <w:r w:rsidR="004866D1">
        <w:rPr>
          <w:lang w:val="en-GB"/>
        </w:rPr>
        <w:t>[1]</w:t>
      </w:r>
      <w:r w:rsidR="004866D1">
        <w:rPr>
          <w:lang w:val="en-GB"/>
        </w:rPr>
        <w:fldChar w:fldCharType="end"/>
      </w:r>
      <w:r w:rsidR="008430C4">
        <w:rPr>
          <w:lang w:val="en-GB"/>
        </w:rPr>
        <w:t>. In this case, a CSI process for class A reporting may also carry multiple subordinate parameters with some configuration restrictions if we adopt same design criteria for both class A and B. Consequently, following two options can be available to configure subordinate parameters:</w:t>
      </w:r>
    </w:p>
    <w:p w14:paraId="1052F32A" w14:textId="7E9FEA23" w:rsidR="008430C4" w:rsidRPr="008430C4" w:rsidRDefault="008430C4" w:rsidP="00E72973">
      <w:pPr>
        <w:pStyle w:val="aff5"/>
        <w:numPr>
          <w:ilvl w:val="0"/>
          <w:numId w:val="24"/>
        </w:numPr>
        <w:ind w:leftChars="0"/>
        <w:rPr>
          <w:lang w:val="en-GB"/>
        </w:rPr>
      </w:pPr>
      <w:r w:rsidRPr="008430C4">
        <w:rPr>
          <w:lang w:val="en-GB"/>
        </w:rPr>
        <w:t>Opt</w:t>
      </w:r>
      <w:r>
        <w:rPr>
          <w:lang w:val="en-GB"/>
        </w:rPr>
        <w:t xml:space="preserve">ion </w:t>
      </w:r>
      <w:r w:rsidRPr="008430C4">
        <w:rPr>
          <w:lang w:val="en-GB"/>
        </w:rPr>
        <w:t xml:space="preserve">A: </w:t>
      </w:r>
      <w:r>
        <w:rPr>
          <w:lang w:val="en-GB"/>
        </w:rPr>
        <w:t xml:space="preserve">A </w:t>
      </w:r>
      <w:r w:rsidRPr="008430C4">
        <w:rPr>
          <w:lang w:val="en-GB"/>
        </w:rPr>
        <w:t xml:space="preserve">CSI process configuration </w:t>
      </w:r>
      <w:r w:rsidR="00161C6A">
        <w:rPr>
          <w:rFonts w:hint="eastAsia"/>
          <w:lang w:val="en-GB"/>
        </w:rPr>
        <w:t xml:space="preserve">includes </w:t>
      </w:r>
      <w:r w:rsidRPr="008430C4">
        <w:rPr>
          <w:lang w:val="en-GB"/>
        </w:rPr>
        <w:t>a list of multiple</w:t>
      </w:r>
      <w:r>
        <w:rPr>
          <w:lang w:val="en-GB"/>
        </w:rPr>
        <w:t xml:space="preserve"> NZP</w:t>
      </w:r>
      <w:r w:rsidRPr="008430C4">
        <w:rPr>
          <w:lang w:val="en-GB"/>
        </w:rPr>
        <w:t xml:space="preserve"> CSI-RS configurations. Each</w:t>
      </w:r>
      <w:r>
        <w:rPr>
          <w:lang w:val="en-GB"/>
        </w:rPr>
        <w:t xml:space="preserve"> NZP</w:t>
      </w:r>
      <w:r w:rsidRPr="008430C4">
        <w:rPr>
          <w:lang w:val="en-GB"/>
        </w:rPr>
        <w:t xml:space="preserve"> CSI-RS configuration contains its own parameters, i.e. </w:t>
      </w:r>
      <w:r w:rsidR="00425CD2">
        <w:rPr>
          <w:lang w:val="en-GB"/>
        </w:rPr>
        <w:t xml:space="preserve">number of antenna ports, </w:t>
      </w:r>
      <w:r w:rsidRPr="008430C4">
        <w:rPr>
          <w:lang w:val="en-GB"/>
        </w:rPr>
        <w:t>resource config</w:t>
      </w:r>
      <w:r>
        <w:rPr>
          <w:lang w:val="en-GB"/>
        </w:rPr>
        <w:t>uration, subframe configuration</w:t>
      </w:r>
      <w:r w:rsidRPr="008430C4">
        <w:rPr>
          <w:lang w:val="en-GB"/>
        </w:rPr>
        <w:t>, scrambling ID,</w:t>
      </w:r>
      <w:r w:rsidR="00425CD2">
        <w:rPr>
          <w:lang w:val="en-GB"/>
        </w:rPr>
        <w:t xml:space="preserve"> QCL info.,</w:t>
      </w:r>
      <w:r w:rsidRPr="008430C4">
        <w:rPr>
          <w:lang w:val="en-GB"/>
        </w:rPr>
        <w:t xml:space="preserve"> etc., as in the Rel-11 NZP CSI-RS configuration.</w:t>
      </w:r>
      <w:r>
        <w:rPr>
          <w:lang w:val="en-GB"/>
        </w:rPr>
        <w:t xml:space="preserve"> </w:t>
      </w:r>
    </w:p>
    <w:p w14:paraId="7D81D7EF" w14:textId="57E64377" w:rsidR="008430C4" w:rsidRPr="00425CD2" w:rsidRDefault="008430C4" w:rsidP="004B464D">
      <w:pPr>
        <w:pStyle w:val="aff5"/>
        <w:numPr>
          <w:ilvl w:val="0"/>
          <w:numId w:val="24"/>
        </w:numPr>
        <w:ind w:leftChars="0"/>
        <w:rPr>
          <w:lang w:val="en-GB"/>
        </w:rPr>
      </w:pPr>
      <w:r w:rsidRPr="008430C4">
        <w:rPr>
          <w:lang w:val="en-GB"/>
        </w:rPr>
        <w:t>Opt</w:t>
      </w:r>
      <w:r>
        <w:rPr>
          <w:lang w:val="en-GB"/>
        </w:rPr>
        <w:t xml:space="preserve">ion </w:t>
      </w:r>
      <w:r w:rsidRPr="008430C4">
        <w:rPr>
          <w:lang w:val="en-GB"/>
        </w:rPr>
        <w:t xml:space="preserve">B: </w:t>
      </w:r>
      <w:r>
        <w:rPr>
          <w:lang w:val="en-GB"/>
        </w:rPr>
        <w:t xml:space="preserve">A </w:t>
      </w:r>
      <w:r w:rsidRPr="008430C4">
        <w:rPr>
          <w:lang w:val="en-GB"/>
        </w:rPr>
        <w:t xml:space="preserve">CSI process configuration </w:t>
      </w:r>
      <w:r w:rsidR="00161C6A">
        <w:rPr>
          <w:rFonts w:hint="eastAsia"/>
          <w:lang w:val="en-GB"/>
        </w:rPr>
        <w:t xml:space="preserve">includes </w:t>
      </w:r>
      <w:r w:rsidRPr="008430C4">
        <w:rPr>
          <w:lang w:val="en-GB"/>
        </w:rPr>
        <w:t>a list of multiple resource configurations</w:t>
      </w:r>
      <w:r w:rsidR="00161C6A">
        <w:rPr>
          <w:rFonts w:hint="eastAsia"/>
          <w:lang w:val="en-GB"/>
        </w:rPr>
        <w:t xml:space="preserve"> and a single set of subordinate parameters, such as</w:t>
      </w:r>
      <w:r w:rsidR="00425CD2">
        <w:rPr>
          <w:lang w:val="en-GB"/>
        </w:rPr>
        <w:t xml:space="preserve"> number of antenna ports,</w:t>
      </w:r>
      <w:r w:rsidRPr="008430C4">
        <w:rPr>
          <w:lang w:val="en-GB"/>
        </w:rPr>
        <w:t xml:space="preserve"> subframe config., scrambling ID,</w:t>
      </w:r>
      <w:r w:rsidR="00425CD2">
        <w:rPr>
          <w:lang w:val="en-GB"/>
        </w:rPr>
        <w:t xml:space="preserve"> QCL info.,</w:t>
      </w:r>
      <w:r w:rsidRPr="008430C4">
        <w:rPr>
          <w:lang w:val="en-GB"/>
        </w:rPr>
        <w:t xml:space="preserve"> etc.</w:t>
      </w:r>
    </w:p>
    <w:p w14:paraId="487B039B" w14:textId="2566867E" w:rsidR="00425CD2" w:rsidRDefault="00425CD2" w:rsidP="00E72973">
      <w:pPr>
        <w:ind w:firstLineChars="150" w:firstLine="300"/>
        <w:rPr>
          <w:lang w:val="en-GB"/>
        </w:rPr>
      </w:pPr>
      <w:r>
        <w:rPr>
          <w:rFonts w:hint="eastAsia"/>
          <w:lang w:val="en-GB"/>
        </w:rPr>
        <w:t xml:space="preserve">Unless there is any reason to configure exactly same NZP CSI-RS configuration for class A and </w:t>
      </w:r>
      <w:r>
        <w:rPr>
          <w:lang w:val="en-GB"/>
        </w:rPr>
        <w:t>B CSI reporting, our preference for class A CSI reporting is option B to avoid unintended mismatch between subordinate parameters.</w:t>
      </w:r>
    </w:p>
    <w:p w14:paraId="4545A401" w14:textId="7F3D4083" w:rsidR="004B464D" w:rsidRDefault="008430C4" w:rsidP="00017E23">
      <w:pPr>
        <w:rPr>
          <w:b/>
          <w:lang w:val="en-GB"/>
        </w:rPr>
      </w:pPr>
      <w:r w:rsidRPr="00E72973">
        <w:rPr>
          <w:b/>
          <w:lang w:val="en-GB"/>
        </w:rPr>
        <w:t xml:space="preserve">Proposal 2: </w:t>
      </w:r>
      <w:r w:rsidR="004B464D" w:rsidRPr="00017E23">
        <w:rPr>
          <w:b/>
          <w:lang w:val="en-GB"/>
        </w:rPr>
        <w:t xml:space="preserve">A CSI process </w:t>
      </w:r>
      <w:r w:rsidR="004B464D">
        <w:rPr>
          <w:rFonts w:hint="eastAsia"/>
          <w:b/>
          <w:lang w:val="en-GB"/>
        </w:rPr>
        <w:t xml:space="preserve">configuration for class A reporting should </w:t>
      </w:r>
      <w:r w:rsidR="004B464D" w:rsidRPr="00017E23">
        <w:rPr>
          <w:b/>
          <w:lang w:val="en-GB"/>
        </w:rPr>
        <w:t>include</w:t>
      </w:r>
      <w:r w:rsidR="004B464D">
        <w:rPr>
          <w:rFonts w:hint="eastAsia"/>
          <w:b/>
          <w:lang w:val="en-GB"/>
        </w:rPr>
        <w:t>:</w:t>
      </w:r>
    </w:p>
    <w:p w14:paraId="75DF5BEC" w14:textId="033CF48B" w:rsidR="004B464D" w:rsidRDefault="004B464D" w:rsidP="00017E23">
      <w:pPr>
        <w:pStyle w:val="aff5"/>
        <w:numPr>
          <w:ilvl w:val="0"/>
          <w:numId w:val="25"/>
        </w:numPr>
        <w:ind w:leftChars="0"/>
        <w:rPr>
          <w:b/>
          <w:lang w:val="en-GB"/>
        </w:rPr>
      </w:pPr>
      <w:r>
        <w:rPr>
          <w:rFonts w:hint="eastAsia"/>
          <w:b/>
          <w:lang w:val="en-GB"/>
        </w:rPr>
        <w:t>A</w:t>
      </w:r>
      <w:r w:rsidRPr="00017E23">
        <w:rPr>
          <w:b/>
          <w:lang w:val="en-GB"/>
        </w:rPr>
        <w:t xml:space="preserve"> list of multiple resource configurations</w:t>
      </w:r>
      <w:r>
        <w:rPr>
          <w:rFonts w:hint="eastAsia"/>
          <w:b/>
          <w:lang w:val="en-GB"/>
        </w:rPr>
        <w:t>;</w:t>
      </w:r>
      <w:r w:rsidRPr="00017E23">
        <w:rPr>
          <w:b/>
          <w:lang w:val="en-GB"/>
        </w:rPr>
        <w:t xml:space="preserve"> and </w:t>
      </w:r>
    </w:p>
    <w:p w14:paraId="7945D745" w14:textId="0989909A" w:rsidR="008430C4" w:rsidRPr="00017E23" w:rsidRDefault="004B464D" w:rsidP="00017E23">
      <w:pPr>
        <w:pStyle w:val="aff5"/>
        <w:numPr>
          <w:ilvl w:val="0"/>
          <w:numId w:val="25"/>
        </w:numPr>
        <w:ind w:leftChars="0"/>
        <w:rPr>
          <w:b/>
          <w:lang w:val="en-GB"/>
        </w:rPr>
      </w:pPr>
      <w:r>
        <w:rPr>
          <w:rFonts w:hint="eastAsia"/>
          <w:b/>
          <w:lang w:val="en-GB"/>
        </w:rPr>
        <w:t>A</w:t>
      </w:r>
      <w:r w:rsidRPr="00017E23">
        <w:rPr>
          <w:b/>
          <w:lang w:val="en-GB"/>
        </w:rPr>
        <w:t xml:space="preserve"> single set of subordinate parameters, such as number of antenna ports, subframe config., scrambling ID, QCL info., etc.</w:t>
      </w:r>
    </w:p>
    <w:p w14:paraId="4F31099D" w14:textId="77777777" w:rsidR="008430C4" w:rsidRPr="00B33B1C" w:rsidRDefault="008430C4" w:rsidP="001A47CC">
      <w:pPr>
        <w:rPr>
          <w:b/>
          <w:lang w:val="en-GB"/>
        </w:rPr>
      </w:pPr>
    </w:p>
    <w:p w14:paraId="5D76BF32" w14:textId="62E87CBF" w:rsidR="009E03ED" w:rsidRDefault="009E03ED" w:rsidP="009E03ED">
      <w:pPr>
        <w:pStyle w:val="1"/>
        <w:rPr>
          <w:rFonts w:eastAsia="맑은 고딕"/>
          <w:lang w:eastAsia="ko-KR"/>
        </w:rPr>
      </w:pPr>
      <w:r>
        <w:rPr>
          <w:rFonts w:eastAsia="맑은 고딕" w:hint="eastAsia"/>
          <w:lang w:eastAsia="ko-KR"/>
        </w:rPr>
        <w:t>CSI-RS antenna port numbering and RE mapping for resource aggregation</w:t>
      </w:r>
    </w:p>
    <w:p w14:paraId="517C6DE4" w14:textId="478C38C7" w:rsidR="009E03ED" w:rsidRDefault="009E03ED" w:rsidP="007422EB">
      <w:pPr>
        <w:ind w:leftChars="50" w:left="100" w:firstLineChars="150" w:firstLine="300"/>
      </w:pPr>
      <w:r w:rsidRPr="009E03ED">
        <w:rPr>
          <w:rFonts w:hint="eastAsia"/>
        </w:rPr>
        <w:t xml:space="preserve">When the legacy port numbering is extended for the 12 and 16 port CSI-RS mapping, 12-port CSI-RS port numbers will be 15-26, and 16-port CSI-RS port numbers will be 15-30. </w:t>
      </w:r>
      <w:r>
        <w:rPr>
          <w:rFonts w:hint="eastAsia"/>
        </w:rPr>
        <w:t xml:space="preserve">When the 12- or 16-port CSI-RS </w:t>
      </w:r>
      <w:r>
        <w:t>resource</w:t>
      </w:r>
      <w:r>
        <w:rPr>
          <w:rFonts w:hint="eastAsia"/>
        </w:rPr>
        <w:t xml:space="preserve"> is constructed by the </w:t>
      </w:r>
      <w:r>
        <w:t>aggregation</w:t>
      </w:r>
      <w:r>
        <w:rPr>
          <w:rFonts w:hint="eastAsia"/>
        </w:rPr>
        <w:t xml:space="preserve"> of multiple legacy resources, the CSI-RS REs of the aggregated resource should be associated with corresponding number of CSI-RS ports. </w:t>
      </w:r>
    </w:p>
    <w:p w14:paraId="0CAED13E" w14:textId="09A9389C" w:rsidR="009E03ED" w:rsidRPr="009E03ED" w:rsidRDefault="009E03ED" w:rsidP="007422EB">
      <w:pPr>
        <w:ind w:leftChars="50" w:left="100" w:firstLineChars="150" w:firstLine="300"/>
      </w:pPr>
      <w:r>
        <w:rPr>
          <w:rFonts w:hint="eastAsia"/>
        </w:rPr>
        <w:t>If up to 8</w:t>
      </w:r>
      <w:r w:rsidR="007422EB">
        <w:t>-port</w:t>
      </w:r>
      <w:r>
        <w:rPr>
          <w:rFonts w:hint="eastAsia"/>
        </w:rPr>
        <w:t xml:space="preserve"> CSI-RS can be aggregated for the CSI-RS resource, the antenna port numbers of the aggregated resource can be mapped from the antenna port numbers of the component CSI-RS resources, according to </w:t>
      </w:r>
      <w:r>
        <w:fldChar w:fldCharType="begin"/>
      </w:r>
      <w:r>
        <w:instrText xml:space="preserve"> </w:instrText>
      </w:r>
      <w:r>
        <w:rPr>
          <w:rFonts w:hint="eastAsia"/>
        </w:rPr>
        <w:instrText>REF _Ref429565535 \h</w:instrText>
      </w:r>
      <w:r>
        <w:instrText xml:space="preserve"> </w:instrText>
      </w:r>
      <w:r>
        <w:fldChar w:fldCharType="separate"/>
      </w:r>
      <w:r>
        <w:t xml:space="preserve">Table </w:t>
      </w:r>
      <w:r>
        <w:rPr>
          <w:noProof/>
        </w:rPr>
        <w:t>1</w:t>
      </w:r>
      <w:r>
        <w:fldChar w:fldCharType="end"/>
      </w:r>
      <w:r>
        <w:rPr>
          <w:rFonts w:hint="eastAsia"/>
        </w:rPr>
        <w:t xml:space="preserve">, where it is assumed that </w:t>
      </w:r>
      <w:r w:rsidRPr="007422EB">
        <w:rPr>
          <w:i/>
        </w:rPr>
        <w:t>n</w:t>
      </w:r>
      <w:r>
        <w:rPr>
          <w:rFonts w:hint="eastAsia"/>
        </w:rPr>
        <w:t xml:space="preserve">-th component CSI-RS resource is configured with </w:t>
      </w:r>
      <w:r w:rsidRPr="00454692">
        <w:rPr>
          <w:rFonts w:hint="eastAsia"/>
          <w:i/>
          <w:iCs/>
        </w:rPr>
        <w:t>N</w:t>
      </w:r>
      <w:r w:rsidRPr="00454692">
        <w:rPr>
          <w:rFonts w:hint="eastAsia"/>
          <w:iCs/>
          <w:vertAlign w:val="subscript"/>
        </w:rPr>
        <w:t>CSIRS</w:t>
      </w:r>
      <w:r>
        <w:rPr>
          <w:rFonts w:hint="eastAsia"/>
          <w:iCs/>
          <w:vertAlign w:val="subscript"/>
        </w:rPr>
        <w:t>,</w:t>
      </w:r>
      <w:r w:rsidRPr="007422EB">
        <w:rPr>
          <w:i/>
          <w:iCs/>
          <w:vertAlign w:val="subscript"/>
        </w:rPr>
        <w:t>n</w:t>
      </w:r>
      <w:r>
        <w:rPr>
          <w:rFonts w:hint="eastAsia"/>
          <w:iCs/>
        </w:rPr>
        <w:t xml:space="preserve"> ports. For example, if two 8-port CSI-RS are aggregated, REs for antenna ports 15-23 of the first component CSI-RS resource are used to map antenna ports 15-23 of </w:t>
      </w:r>
      <w:r>
        <w:rPr>
          <w:iCs/>
        </w:rPr>
        <w:t>the</w:t>
      </w:r>
      <w:r>
        <w:rPr>
          <w:rFonts w:hint="eastAsia"/>
          <w:iCs/>
        </w:rPr>
        <w:t xml:space="preserve"> aggregated CSI-RS resource, and REs for antenna ports 15-23 of the second component CSI-RS resource are used to map antenna ports 24-30 of the aggregated CSI-RS resource. </w:t>
      </w:r>
    </w:p>
    <w:p w14:paraId="5FB13A63" w14:textId="77777777" w:rsidR="009E03ED" w:rsidRDefault="009E03ED" w:rsidP="009E03ED">
      <w:pPr>
        <w:pStyle w:val="ac"/>
        <w:keepNext/>
        <w:jc w:val="center"/>
        <w:rPr>
          <w:lang w:eastAsia="ko-KR"/>
        </w:rPr>
      </w:pPr>
      <w:bookmarkStart w:id="2" w:name="_Ref429565535"/>
      <w:r>
        <w:t xml:space="preserve">Table </w:t>
      </w:r>
      <w:r>
        <w:fldChar w:fldCharType="begin"/>
      </w:r>
      <w:r>
        <w:instrText xml:space="preserve"> SEQ Table \* ARABIC </w:instrText>
      </w:r>
      <w:r>
        <w:fldChar w:fldCharType="separate"/>
      </w:r>
      <w:r>
        <w:rPr>
          <w:noProof/>
        </w:rPr>
        <w:t>1</w:t>
      </w:r>
      <w:r>
        <w:rPr>
          <w:noProof/>
        </w:rPr>
        <w:fldChar w:fldCharType="end"/>
      </w:r>
      <w:bookmarkEnd w:id="2"/>
      <w:r>
        <w:rPr>
          <w:rFonts w:hint="eastAsia"/>
          <w:lang w:eastAsia="ko-KR"/>
        </w:rPr>
        <w:t xml:space="preserve"> Antenna port numbers after CSI-RS resource aggregation</w:t>
      </w:r>
    </w:p>
    <w:tbl>
      <w:tblPr>
        <w:tblStyle w:val="aff"/>
        <w:tblW w:w="7429" w:type="dxa"/>
        <w:jc w:val="center"/>
        <w:tblLook w:val="04A0" w:firstRow="1" w:lastRow="0" w:firstColumn="1" w:lastColumn="0" w:noHBand="0" w:noVBand="1"/>
      </w:tblPr>
      <w:tblGrid>
        <w:gridCol w:w="1515"/>
        <w:gridCol w:w="1927"/>
        <w:gridCol w:w="3987"/>
      </w:tblGrid>
      <w:tr w:rsidR="009E03ED" w14:paraId="1F72929E" w14:textId="77777777" w:rsidTr="00530659">
        <w:trPr>
          <w:trHeight w:val="456"/>
          <w:jc w:val="center"/>
        </w:trPr>
        <w:tc>
          <w:tcPr>
            <w:tcW w:w="1515" w:type="dxa"/>
          </w:tcPr>
          <w:p w14:paraId="2D19C6FA" w14:textId="77777777" w:rsidR="009E03ED" w:rsidRDefault="009E03ED" w:rsidP="00530659">
            <w:pPr>
              <w:pStyle w:val="a4"/>
              <w:jc w:val="center"/>
              <w:rPr>
                <w:rFonts w:eastAsia="맑은 고딕"/>
                <w:iCs/>
                <w:lang w:eastAsia="ko-KR"/>
              </w:rPr>
            </w:pPr>
            <w:r>
              <w:rPr>
                <w:rFonts w:eastAsia="맑은 고딕" w:hint="eastAsia"/>
                <w:iCs/>
                <w:lang w:eastAsia="ko-KR"/>
              </w:rPr>
              <w:t xml:space="preserve">Component CSI-RS resource index  </w:t>
            </w:r>
            <w:r w:rsidRPr="00460A10">
              <w:rPr>
                <w:rFonts w:eastAsia="맑은 고딕"/>
                <w:i/>
                <w:iCs/>
                <w:lang w:eastAsia="ko-KR"/>
              </w:rPr>
              <w:t>n</w:t>
            </w:r>
          </w:p>
        </w:tc>
        <w:tc>
          <w:tcPr>
            <w:tcW w:w="1927" w:type="dxa"/>
          </w:tcPr>
          <w:p w14:paraId="50F32495" w14:textId="77777777" w:rsidR="009E03ED" w:rsidRDefault="009E03ED" w:rsidP="00530659">
            <w:pPr>
              <w:pStyle w:val="a4"/>
              <w:jc w:val="center"/>
              <w:rPr>
                <w:rFonts w:eastAsia="맑은 고딕"/>
                <w:iCs/>
                <w:lang w:eastAsia="ko-KR"/>
              </w:rPr>
            </w:pPr>
            <w:r>
              <w:rPr>
                <w:rFonts w:eastAsia="맑은 고딕" w:hint="eastAsia"/>
                <w:iCs/>
                <w:lang w:eastAsia="ko-KR"/>
              </w:rPr>
              <w:t>Antenna port numbers in the component resource</w:t>
            </w:r>
          </w:p>
        </w:tc>
        <w:tc>
          <w:tcPr>
            <w:tcW w:w="3987" w:type="dxa"/>
          </w:tcPr>
          <w:p w14:paraId="1ACF5813" w14:textId="77777777" w:rsidR="009E03ED" w:rsidRDefault="009E03ED" w:rsidP="00530659">
            <w:pPr>
              <w:pStyle w:val="a4"/>
              <w:jc w:val="center"/>
              <w:rPr>
                <w:rFonts w:eastAsia="맑은 고딕"/>
                <w:iCs/>
                <w:lang w:eastAsia="ko-KR"/>
              </w:rPr>
            </w:pPr>
            <w:r>
              <w:rPr>
                <w:rFonts w:eastAsia="맑은 고딕" w:hint="eastAsia"/>
                <w:iCs/>
                <w:lang w:eastAsia="ko-KR"/>
              </w:rPr>
              <w:t>Antenna port numbers in the aggregated resource</w:t>
            </w:r>
          </w:p>
        </w:tc>
      </w:tr>
      <w:tr w:rsidR="009E03ED" w14:paraId="20154100" w14:textId="77777777" w:rsidTr="00530659">
        <w:trPr>
          <w:trHeight w:val="228"/>
          <w:jc w:val="center"/>
        </w:trPr>
        <w:tc>
          <w:tcPr>
            <w:tcW w:w="1515" w:type="dxa"/>
          </w:tcPr>
          <w:p w14:paraId="096F7658" w14:textId="77777777" w:rsidR="009E03ED" w:rsidRDefault="009E03ED" w:rsidP="00530659">
            <w:pPr>
              <w:pStyle w:val="a4"/>
              <w:jc w:val="center"/>
              <w:rPr>
                <w:rFonts w:eastAsia="맑은 고딕"/>
                <w:iCs/>
                <w:lang w:eastAsia="ko-KR"/>
              </w:rPr>
            </w:pPr>
            <w:r>
              <w:rPr>
                <w:rFonts w:eastAsia="맑은 고딕" w:hint="eastAsia"/>
                <w:iCs/>
                <w:lang w:eastAsia="ko-KR"/>
              </w:rPr>
              <w:lastRenderedPageBreak/>
              <w:t>1</w:t>
            </w:r>
          </w:p>
        </w:tc>
        <w:tc>
          <w:tcPr>
            <w:tcW w:w="1927" w:type="dxa"/>
          </w:tcPr>
          <w:p w14:paraId="141BB143" w14:textId="77777777" w:rsidR="009E03ED" w:rsidRDefault="009E03ED" w:rsidP="00530659">
            <w:pPr>
              <w:pStyle w:val="a4"/>
              <w:jc w:val="center"/>
              <w:rPr>
                <w:rFonts w:eastAsia="맑은 고딕"/>
                <w:iCs/>
                <w:lang w:eastAsia="ko-KR"/>
              </w:rPr>
            </w:pPr>
            <w:r>
              <w:rPr>
                <w:rFonts w:eastAsia="맑은 고딕" w:hint="eastAsia"/>
                <w:iCs/>
                <w:lang w:eastAsia="ko-KR"/>
              </w:rPr>
              <w:t xml:space="preserve">15, 16, </w:t>
            </w:r>
            <w:r>
              <w:rPr>
                <w:rFonts w:eastAsia="맑은 고딕"/>
                <w:iCs/>
                <w:lang w:eastAsia="ko-KR"/>
              </w:rPr>
              <w:t>…</w:t>
            </w:r>
            <w:r>
              <w:rPr>
                <w:rFonts w:eastAsia="맑은 고딕" w:hint="eastAsia"/>
                <w:iCs/>
                <w:lang w:eastAsia="ko-KR"/>
              </w:rPr>
              <w:t xml:space="preserve">, 14 + </w:t>
            </w:r>
            <w:r w:rsidRPr="00454692">
              <w:rPr>
                <w:rFonts w:eastAsia="맑은 고딕" w:hint="eastAsia"/>
                <w:i/>
                <w:iCs/>
                <w:lang w:eastAsia="ko-KR"/>
              </w:rPr>
              <w:t>N</w:t>
            </w:r>
            <w:r w:rsidRPr="00454692">
              <w:rPr>
                <w:rFonts w:eastAsia="맑은 고딕" w:hint="eastAsia"/>
                <w:iCs/>
                <w:vertAlign w:val="subscript"/>
                <w:lang w:eastAsia="ko-KR"/>
              </w:rPr>
              <w:t>CSIRS</w:t>
            </w:r>
            <w:r>
              <w:rPr>
                <w:rFonts w:eastAsia="맑은 고딕" w:hint="eastAsia"/>
                <w:iCs/>
                <w:vertAlign w:val="subscript"/>
                <w:lang w:eastAsia="ko-KR"/>
              </w:rPr>
              <w:t>,1</w:t>
            </w:r>
          </w:p>
        </w:tc>
        <w:tc>
          <w:tcPr>
            <w:tcW w:w="3987" w:type="dxa"/>
          </w:tcPr>
          <w:p w14:paraId="056C2006" w14:textId="77777777" w:rsidR="009E03ED" w:rsidRDefault="009E03ED" w:rsidP="00530659">
            <w:pPr>
              <w:pStyle w:val="a4"/>
              <w:jc w:val="center"/>
              <w:rPr>
                <w:rFonts w:eastAsia="맑은 고딕"/>
                <w:iCs/>
                <w:lang w:eastAsia="ko-KR"/>
              </w:rPr>
            </w:pPr>
            <w:r>
              <w:rPr>
                <w:rFonts w:eastAsia="맑은 고딕" w:hint="eastAsia"/>
                <w:iCs/>
                <w:lang w:eastAsia="ko-KR"/>
              </w:rPr>
              <w:t xml:space="preserve">15, 16, </w:t>
            </w:r>
            <w:r>
              <w:rPr>
                <w:rFonts w:eastAsia="맑은 고딕"/>
                <w:iCs/>
                <w:lang w:eastAsia="ko-KR"/>
              </w:rPr>
              <w:t>…</w:t>
            </w:r>
            <w:r>
              <w:rPr>
                <w:rFonts w:eastAsia="맑은 고딕" w:hint="eastAsia"/>
                <w:iCs/>
                <w:lang w:eastAsia="ko-KR"/>
              </w:rPr>
              <w:t xml:space="preserve">, 14 + </w:t>
            </w:r>
            <w:r w:rsidRPr="00454692">
              <w:rPr>
                <w:rFonts w:eastAsia="맑은 고딕" w:hint="eastAsia"/>
                <w:i/>
                <w:iCs/>
                <w:lang w:eastAsia="ko-KR"/>
              </w:rPr>
              <w:t>N</w:t>
            </w:r>
            <w:r w:rsidRPr="00454692">
              <w:rPr>
                <w:rFonts w:eastAsia="맑은 고딕" w:hint="eastAsia"/>
                <w:iCs/>
                <w:vertAlign w:val="subscript"/>
                <w:lang w:eastAsia="ko-KR"/>
              </w:rPr>
              <w:t>CSIRS</w:t>
            </w:r>
            <w:r>
              <w:rPr>
                <w:rFonts w:eastAsia="맑은 고딕" w:hint="eastAsia"/>
                <w:iCs/>
                <w:vertAlign w:val="subscript"/>
                <w:lang w:eastAsia="ko-KR"/>
              </w:rPr>
              <w:t>,1</w:t>
            </w:r>
          </w:p>
        </w:tc>
      </w:tr>
      <w:tr w:rsidR="009E03ED" w14:paraId="2E6D6B04" w14:textId="77777777" w:rsidTr="00530659">
        <w:trPr>
          <w:trHeight w:val="505"/>
          <w:jc w:val="center"/>
        </w:trPr>
        <w:tc>
          <w:tcPr>
            <w:tcW w:w="1515" w:type="dxa"/>
          </w:tcPr>
          <w:p w14:paraId="6A6B6707" w14:textId="77777777" w:rsidR="009E03ED" w:rsidRDefault="009E03ED" w:rsidP="00530659">
            <w:pPr>
              <w:pStyle w:val="a4"/>
              <w:jc w:val="center"/>
              <w:rPr>
                <w:rFonts w:eastAsia="맑은 고딕"/>
                <w:iCs/>
                <w:lang w:eastAsia="ko-KR"/>
              </w:rPr>
            </w:pPr>
            <w:r>
              <w:rPr>
                <w:rFonts w:eastAsia="맑은 고딕" w:hint="eastAsia"/>
                <w:iCs/>
                <w:lang w:eastAsia="ko-KR"/>
              </w:rPr>
              <w:t>2</w:t>
            </w:r>
          </w:p>
        </w:tc>
        <w:tc>
          <w:tcPr>
            <w:tcW w:w="1927" w:type="dxa"/>
          </w:tcPr>
          <w:p w14:paraId="355C6311" w14:textId="77777777" w:rsidR="009E03ED" w:rsidRDefault="009E03ED" w:rsidP="00530659">
            <w:pPr>
              <w:pStyle w:val="a4"/>
              <w:jc w:val="center"/>
              <w:rPr>
                <w:rFonts w:eastAsia="맑은 고딕"/>
                <w:iCs/>
                <w:lang w:eastAsia="ko-KR"/>
              </w:rPr>
            </w:pPr>
            <w:r w:rsidRPr="009E39DB">
              <w:rPr>
                <w:rFonts w:eastAsia="맑은 고딕" w:hint="eastAsia"/>
                <w:iCs/>
                <w:lang w:eastAsia="ko-KR"/>
              </w:rPr>
              <w:t xml:space="preserve">15, 16, </w:t>
            </w:r>
            <w:r w:rsidRPr="009E39DB">
              <w:rPr>
                <w:rFonts w:eastAsia="맑은 고딕"/>
                <w:iCs/>
                <w:lang w:eastAsia="ko-KR"/>
              </w:rPr>
              <w:t>…</w:t>
            </w:r>
            <w:r w:rsidRPr="009E39DB">
              <w:rPr>
                <w:rFonts w:eastAsia="맑은 고딕" w:hint="eastAsia"/>
                <w:iCs/>
                <w:lang w:eastAsia="ko-KR"/>
              </w:rPr>
              <w:t xml:space="preserve">, 14 + </w:t>
            </w:r>
            <w:r w:rsidRPr="009E39DB">
              <w:rPr>
                <w:rFonts w:eastAsia="맑은 고딕" w:hint="eastAsia"/>
                <w:i/>
                <w:iCs/>
                <w:lang w:eastAsia="ko-KR"/>
              </w:rPr>
              <w:t>N</w:t>
            </w:r>
            <w:r w:rsidRPr="009E39DB">
              <w:rPr>
                <w:rFonts w:eastAsia="맑은 고딕" w:hint="eastAsia"/>
                <w:iCs/>
                <w:vertAlign w:val="subscript"/>
                <w:lang w:eastAsia="ko-KR"/>
              </w:rPr>
              <w:t>CSIRS,</w:t>
            </w:r>
            <w:r>
              <w:rPr>
                <w:rFonts w:eastAsia="맑은 고딕" w:hint="eastAsia"/>
                <w:iCs/>
                <w:vertAlign w:val="subscript"/>
                <w:lang w:eastAsia="ko-KR"/>
              </w:rPr>
              <w:t>2</w:t>
            </w:r>
          </w:p>
        </w:tc>
        <w:tc>
          <w:tcPr>
            <w:tcW w:w="3987" w:type="dxa"/>
          </w:tcPr>
          <w:p w14:paraId="34514FC1" w14:textId="77777777" w:rsidR="009E03ED" w:rsidRDefault="009E03ED" w:rsidP="00530659">
            <w:pPr>
              <w:pStyle w:val="a4"/>
              <w:jc w:val="center"/>
              <w:rPr>
                <w:rFonts w:eastAsia="맑은 고딕"/>
                <w:iCs/>
                <w:lang w:eastAsia="ko-KR"/>
              </w:rPr>
            </w:pPr>
            <w:r w:rsidRPr="00CA1616">
              <w:rPr>
                <w:rFonts w:eastAsia="맑은 고딕"/>
                <w:iCs/>
                <w:position w:val="-16"/>
                <w:lang w:eastAsia="ko-KR"/>
              </w:rPr>
              <w:object w:dxaOrig="3100" w:dyaOrig="460" w14:anchorId="704EA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75pt;height:23.1pt" o:ole="">
                  <v:imagedata r:id="rId9" o:title=""/>
                </v:shape>
                <o:OLEObject Type="Embed" ProgID="Equation.3" ShapeID="_x0000_i1025" DrawAspect="Content" ObjectID="_1504708877" r:id="rId10"/>
              </w:object>
            </w:r>
          </w:p>
        </w:tc>
      </w:tr>
      <w:tr w:rsidR="009E03ED" w14:paraId="3B01BF45" w14:textId="77777777" w:rsidTr="00530659">
        <w:trPr>
          <w:trHeight w:val="495"/>
          <w:jc w:val="center"/>
        </w:trPr>
        <w:tc>
          <w:tcPr>
            <w:tcW w:w="1515" w:type="dxa"/>
          </w:tcPr>
          <w:p w14:paraId="36AF525E" w14:textId="77777777" w:rsidR="009E03ED" w:rsidRDefault="009E03ED" w:rsidP="00530659">
            <w:pPr>
              <w:pStyle w:val="a4"/>
              <w:jc w:val="center"/>
              <w:rPr>
                <w:rFonts w:eastAsia="맑은 고딕"/>
                <w:iCs/>
                <w:lang w:eastAsia="ko-KR"/>
              </w:rPr>
            </w:pPr>
            <w:r>
              <w:rPr>
                <w:rFonts w:eastAsia="맑은 고딕" w:hint="eastAsia"/>
                <w:iCs/>
                <w:lang w:eastAsia="ko-KR"/>
              </w:rPr>
              <w:t>3</w:t>
            </w:r>
          </w:p>
        </w:tc>
        <w:tc>
          <w:tcPr>
            <w:tcW w:w="1927" w:type="dxa"/>
          </w:tcPr>
          <w:p w14:paraId="7EF7B8C9" w14:textId="77777777" w:rsidR="009E03ED" w:rsidRDefault="009E03ED" w:rsidP="00530659">
            <w:pPr>
              <w:pStyle w:val="a4"/>
              <w:jc w:val="center"/>
              <w:rPr>
                <w:rFonts w:eastAsia="맑은 고딕"/>
                <w:iCs/>
                <w:lang w:eastAsia="ko-KR"/>
              </w:rPr>
            </w:pPr>
            <w:r w:rsidRPr="009E39DB">
              <w:rPr>
                <w:rFonts w:eastAsia="맑은 고딕" w:hint="eastAsia"/>
                <w:iCs/>
                <w:lang w:eastAsia="ko-KR"/>
              </w:rPr>
              <w:t xml:space="preserve">15, 16, </w:t>
            </w:r>
            <w:r w:rsidRPr="009E39DB">
              <w:rPr>
                <w:rFonts w:eastAsia="맑은 고딕"/>
                <w:iCs/>
                <w:lang w:eastAsia="ko-KR"/>
              </w:rPr>
              <w:t>…</w:t>
            </w:r>
            <w:r w:rsidRPr="009E39DB">
              <w:rPr>
                <w:rFonts w:eastAsia="맑은 고딕" w:hint="eastAsia"/>
                <w:iCs/>
                <w:lang w:eastAsia="ko-KR"/>
              </w:rPr>
              <w:t xml:space="preserve">, 14 + </w:t>
            </w:r>
            <w:r w:rsidRPr="009E39DB">
              <w:rPr>
                <w:rFonts w:eastAsia="맑은 고딕" w:hint="eastAsia"/>
                <w:i/>
                <w:iCs/>
                <w:lang w:eastAsia="ko-KR"/>
              </w:rPr>
              <w:t>N</w:t>
            </w:r>
            <w:r w:rsidRPr="009E39DB">
              <w:rPr>
                <w:rFonts w:eastAsia="맑은 고딕" w:hint="eastAsia"/>
                <w:iCs/>
                <w:vertAlign w:val="subscript"/>
                <w:lang w:eastAsia="ko-KR"/>
              </w:rPr>
              <w:t>CSIRS,</w:t>
            </w:r>
            <w:r>
              <w:rPr>
                <w:rFonts w:eastAsia="맑은 고딕" w:hint="eastAsia"/>
                <w:iCs/>
                <w:vertAlign w:val="subscript"/>
                <w:lang w:eastAsia="ko-KR"/>
              </w:rPr>
              <w:t>3</w:t>
            </w:r>
          </w:p>
        </w:tc>
        <w:tc>
          <w:tcPr>
            <w:tcW w:w="3987" w:type="dxa"/>
          </w:tcPr>
          <w:p w14:paraId="0078F2A8" w14:textId="77777777" w:rsidR="009E03ED" w:rsidRDefault="009E03ED" w:rsidP="00530659">
            <w:pPr>
              <w:pStyle w:val="a4"/>
              <w:jc w:val="center"/>
              <w:rPr>
                <w:rFonts w:eastAsia="맑은 고딕"/>
                <w:iCs/>
                <w:lang w:eastAsia="ko-KR"/>
              </w:rPr>
            </w:pPr>
            <w:r w:rsidRPr="00E2227B">
              <w:rPr>
                <w:rFonts w:eastAsia="맑은 고딕"/>
                <w:iCs/>
                <w:position w:val="-16"/>
                <w:lang w:eastAsia="ko-KR"/>
              </w:rPr>
              <w:object w:dxaOrig="3560" w:dyaOrig="460" w14:anchorId="15391535">
                <v:shape id="_x0000_i1026" type="#_x0000_t75" style="width:177.85pt;height:23.1pt" o:ole="">
                  <v:imagedata r:id="rId11" o:title=""/>
                </v:shape>
                <o:OLEObject Type="Embed" ProgID="Equation.3" ShapeID="_x0000_i1026" DrawAspect="Content" ObjectID="_1504708878" r:id="rId12"/>
              </w:object>
            </w:r>
          </w:p>
        </w:tc>
      </w:tr>
      <w:tr w:rsidR="009E03ED" w14:paraId="4C5C08C1" w14:textId="77777777" w:rsidTr="00530659">
        <w:trPr>
          <w:trHeight w:val="505"/>
          <w:jc w:val="center"/>
        </w:trPr>
        <w:tc>
          <w:tcPr>
            <w:tcW w:w="1515" w:type="dxa"/>
          </w:tcPr>
          <w:p w14:paraId="4D13824C" w14:textId="77777777" w:rsidR="009E03ED" w:rsidRDefault="009E03ED" w:rsidP="00530659">
            <w:pPr>
              <w:pStyle w:val="a4"/>
              <w:jc w:val="center"/>
              <w:rPr>
                <w:rFonts w:eastAsia="맑은 고딕"/>
                <w:iCs/>
                <w:lang w:eastAsia="ko-KR"/>
              </w:rPr>
            </w:pPr>
            <w:r>
              <w:rPr>
                <w:rFonts w:eastAsia="맑은 고딕" w:hint="eastAsia"/>
                <w:iCs/>
                <w:lang w:eastAsia="ko-KR"/>
              </w:rPr>
              <w:t>4</w:t>
            </w:r>
          </w:p>
        </w:tc>
        <w:tc>
          <w:tcPr>
            <w:tcW w:w="1927" w:type="dxa"/>
          </w:tcPr>
          <w:p w14:paraId="007A86D0" w14:textId="77777777" w:rsidR="009E03ED" w:rsidRDefault="009E03ED" w:rsidP="00530659">
            <w:pPr>
              <w:pStyle w:val="a4"/>
              <w:jc w:val="center"/>
              <w:rPr>
                <w:rFonts w:eastAsia="맑은 고딕"/>
                <w:iCs/>
                <w:lang w:eastAsia="ko-KR"/>
              </w:rPr>
            </w:pPr>
            <w:r w:rsidRPr="009E39DB">
              <w:rPr>
                <w:rFonts w:eastAsia="맑은 고딕" w:hint="eastAsia"/>
                <w:iCs/>
                <w:lang w:eastAsia="ko-KR"/>
              </w:rPr>
              <w:t xml:space="preserve">15, 16, </w:t>
            </w:r>
            <w:r w:rsidRPr="009E39DB">
              <w:rPr>
                <w:rFonts w:eastAsia="맑은 고딕"/>
                <w:iCs/>
                <w:lang w:eastAsia="ko-KR"/>
              </w:rPr>
              <w:t>…</w:t>
            </w:r>
            <w:r w:rsidRPr="009E39DB">
              <w:rPr>
                <w:rFonts w:eastAsia="맑은 고딕" w:hint="eastAsia"/>
                <w:iCs/>
                <w:lang w:eastAsia="ko-KR"/>
              </w:rPr>
              <w:t xml:space="preserve">, 14 + </w:t>
            </w:r>
            <w:r w:rsidRPr="009E39DB">
              <w:rPr>
                <w:rFonts w:eastAsia="맑은 고딕" w:hint="eastAsia"/>
                <w:i/>
                <w:iCs/>
                <w:lang w:eastAsia="ko-KR"/>
              </w:rPr>
              <w:t>N</w:t>
            </w:r>
            <w:r w:rsidRPr="009E39DB">
              <w:rPr>
                <w:rFonts w:eastAsia="맑은 고딕" w:hint="eastAsia"/>
                <w:iCs/>
                <w:vertAlign w:val="subscript"/>
                <w:lang w:eastAsia="ko-KR"/>
              </w:rPr>
              <w:t>CSIRS,</w:t>
            </w:r>
            <w:r>
              <w:rPr>
                <w:rFonts w:eastAsia="맑은 고딕" w:hint="eastAsia"/>
                <w:iCs/>
                <w:vertAlign w:val="subscript"/>
                <w:lang w:eastAsia="ko-KR"/>
              </w:rPr>
              <w:t>4</w:t>
            </w:r>
          </w:p>
        </w:tc>
        <w:tc>
          <w:tcPr>
            <w:tcW w:w="3987" w:type="dxa"/>
          </w:tcPr>
          <w:p w14:paraId="77928DEF" w14:textId="77777777" w:rsidR="009E03ED" w:rsidRDefault="009E03ED" w:rsidP="00530659">
            <w:pPr>
              <w:pStyle w:val="a4"/>
              <w:jc w:val="center"/>
              <w:rPr>
                <w:rFonts w:eastAsia="맑은 고딕"/>
                <w:iCs/>
                <w:lang w:eastAsia="ko-KR"/>
              </w:rPr>
            </w:pPr>
            <w:r w:rsidRPr="00354B38">
              <w:rPr>
                <w:rFonts w:eastAsia="맑은 고딕"/>
                <w:iCs/>
                <w:position w:val="-16"/>
                <w:lang w:eastAsia="ko-KR"/>
              </w:rPr>
              <w:object w:dxaOrig="3580" w:dyaOrig="460" w14:anchorId="49EF5CA8">
                <v:shape id="_x0000_i1027" type="#_x0000_t75" style="width:178.95pt;height:23.1pt" o:ole="">
                  <v:imagedata r:id="rId13" o:title=""/>
                </v:shape>
                <o:OLEObject Type="Embed" ProgID="Equation.3" ShapeID="_x0000_i1027" DrawAspect="Content" ObjectID="_1504708879" r:id="rId14"/>
              </w:object>
            </w:r>
          </w:p>
        </w:tc>
      </w:tr>
      <w:tr w:rsidR="009E03ED" w14:paraId="771B585B" w14:textId="77777777" w:rsidTr="00530659">
        <w:trPr>
          <w:trHeight w:val="495"/>
          <w:jc w:val="center"/>
        </w:trPr>
        <w:tc>
          <w:tcPr>
            <w:tcW w:w="1515" w:type="dxa"/>
          </w:tcPr>
          <w:p w14:paraId="01C8ADF5" w14:textId="77777777" w:rsidR="009E03ED" w:rsidRDefault="009E03ED" w:rsidP="00530659">
            <w:pPr>
              <w:pStyle w:val="a4"/>
              <w:jc w:val="center"/>
              <w:rPr>
                <w:rFonts w:eastAsia="맑은 고딕"/>
                <w:iCs/>
                <w:lang w:eastAsia="ko-KR"/>
              </w:rPr>
            </w:pPr>
            <w:r>
              <w:rPr>
                <w:rFonts w:eastAsia="맑은 고딕" w:hint="eastAsia"/>
                <w:iCs/>
                <w:lang w:eastAsia="ko-KR"/>
              </w:rPr>
              <w:t>5</w:t>
            </w:r>
          </w:p>
        </w:tc>
        <w:tc>
          <w:tcPr>
            <w:tcW w:w="1927" w:type="dxa"/>
          </w:tcPr>
          <w:p w14:paraId="0AC63B51" w14:textId="77777777" w:rsidR="009E03ED" w:rsidRDefault="009E03ED" w:rsidP="00530659">
            <w:pPr>
              <w:pStyle w:val="a4"/>
              <w:jc w:val="center"/>
              <w:rPr>
                <w:rFonts w:eastAsia="맑은 고딕"/>
                <w:iCs/>
                <w:lang w:eastAsia="ko-KR"/>
              </w:rPr>
            </w:pPr>
            <w:r w:rsidRPr="009E39DB">
              <w:rPr>
                <w:rFonts w:eastAsia="맑은 고딕" w:hint="eastAsia"/>
                <w:iCs/>
                <w:lang w:eastAsia="ko-KR"/>
              </w:rPr>
              <w:t xml:space="preserve">15, 16, </w:t>
            </w:r>
            <w:r w:rsidRPr="009E39DB">
              <w:rPr>
                <w:rFonts w:eastAsia="맑은 고딕"/>
                <w:iCs/>
                <w:lang w:eastAsia="ko-KR"/>
              </w:rPr>
              <w:t>…</w:t>
            </w:r>
            <w:r w:rsidRPr="009E39DB">
              <w:rPr>
                <w:rFonts w:eastAsia="맑은 고딕" w:hint="eastAsia"/>
                <w:iCs/>
                <w:lang w:eastAsia="ko-KR"/>
              </w:rPr>
              <w:t xml:space="preserve">, 14 + </w:t>
            </w:r>
            <w:r w:rsidRPr="009E39DB">
              <w:rPr>
                <w:rFonts w:eastAsia="맑은 고딕" w:hint="eastAsia"/>
                <w:i/>
                <w:iCs/>
                <w:lang w:eastAsia="ko-KR"/>
              </w:rPr>
              <w:t>N</w:t>
            </w:r>
            <w:r w:rsidRPr="009E39DB">
              <w:rPr>
                <w:rFonts w:eastAsia="맑은 고딕" w:hint="eastAsia"/>
                <w:iCs/>
                <w:vertAlign w:val="subscript"/>
                <w:lang w:eastAsia="ko-KR"/>
              </w:rPr>
              <w:t>CSIRS,</w:t>
            </w:r>
            <w:r>
              <w:rPr>
                <w:rFonts w:eastAsia="맑은 고딕" w:hint="eastAsia"/>
                <w:iCs/>
                <w:vertAlign w:val="subscript"/>
                <w:lang w:eastAsia="ko-KR"/>
              </w:rPr>
              <w:t>5</w:t>
            </w:r>
          </w:p>
        </w:tc>
        <w:tc>
          <w:tcPr>
            <w:tcW w:w="3987" w:type="dxa"/>
          </w:tcPr>
          <w:p w14:paraId="71DE4574" w14:textId="77777777" w:rsidR="009E03ED" w:rsidRDefault="009E03ED" w:rsidP="00530659">
            <w:pPr>
              <w:pStyle w:val="a4"/>
              <w:jc w:val="center"/>
              <w:rPr>
                <w:rFonts w:eastAsia="맑은 고딕"/>
                <w:iCs/>
                <w:lang w:eastAsia="ko-KR"/>
              </w:rPr>
            </w:pPr>
            <w:r w:rsidRPr="00354B38">
              <w:rPr>
                <w:rFonts w:eastAsia="맑은 고딕"/>
                <w:iCs/>
                <w:position w:val="-16"/>
                <w:lang w:eastAsia="ko-KR"/>
              </w:rPr>
              <w:object w:dxaOrig="3580" w:dyaOrig="460" w14:anchorId="7EC28107">
                <v:shape id="_x0000_i1028" type="#_x0000_t75" style="width:178.95pt;height:23.1pt" o:ole="">
                  <v:imagedata r:id="rId15" o:title=""/>
                </v:shape>
                <o:OLEObject Type="Embed" ProgID="Equation.3" ShapeID="_x0000_i1028" DrawAspect="Content" ObjectID="_1504708880" r:id="rId16"/>
              </w:object>
            </w:r>
          </w:p>
        </w:tc>
      </w:tr>
      <w:tr w:rsidR="009E03ED" w14:paraId="0D7BE5AC" w14:textId="77777777" w:rsidTr="00530659">
        <w:trPr>
          <w:trHeight w:val="495"/>
          <w:jc w:val="center"/>
        </w:trPr>
        <w:tc>
          <w:tcPr>
            <w:tcW w:w="1515" w:type="dxa"/>
          </w:tcPr>
          <w:p w14:paraId="6F199B42" w14:textId="77777777" w:rsidR="009E03ED" w:rsidRDefault="009E03ED" w:rsidP="00530659">
            <w:pPr>
              <w:pStyle w:val="a4"/>
              <w:jc w:val="center"/>
              <w:rPr>
                <w:rFonts w:eastAsia="맑은 고딕"/>
                <w:iCs/>
                <w:lang w:eastAsia="ko-KR"/>
              </w:rPr>
            </w:pPr>
            <w:r>
              <w:rPr>
                <w:rFonts w:eastAsia="맑은 고딕" w:hint="eastAsia"/>
                <w:iCs/>
                <w:lang w:eastAsia="ko-KR"/>
              </w:rPr>
              <w:t>6</w:t>
            </w:r>
          </w:p>
        </w:tc>
        <w:tc>
          <w:tcPr>
            <w:tcW w:w="1927" w:type="dxa"/>
          </w:tcPr>
          <w:p w14:paraId="44662B16" w14:textId="77777777" w:rsidR="009E03ED" w:rsidRDefault="009E03ED" w:rsidP="00530659">
            <w:pPr>
              <w:pStyle w:val="a4"/>
              <w:jc w:val="center"/>
              <w:rPr>
                <w:rFonts w:eastAsia="맑은 고딕"/>
                <w:iCs/>
                <w:lang w:eastAsia="ko-KR"/>
              </w:rPr>
            </w:pPr>
            <w:r w:rsidRPr="009E39DB">
              <w:rPr>
                <w:rFonts w:eastAsia="맑은 고딕" w:hint="eastAsia"/>
                <w:iCs/>
                <w:lang w:eastAsia="ko-KR"/>
              </w:rPr>
              <w:t xml:space="preserve">15, 16, </w:t>
            </w:r>
            <w:r w:rsidRPr="009E39DB">
              <w:rPr>
                <w:rFonts w:eastAsia="맑은 고딕"/>
                <w:iCs/>
                <w:lang w:eastAsia="ko-KR"/>
              </w:rPr>
              <w:t>…</w:t>
            </w:r>
            <w:r w:rsidRPr="009E39DB">
              <w:rPr>
                <w:rFonts w:eastAsia="맑은 고딕" w:hint="eastAsia"/>
                <w:iCs/>
                <w:lang w:eastAsia="ko-KR"/>
              </w:rPr>
              <w:t xml:space="preserve">, 14 + </w:t>
            </w:r>
            <w:r w:rsidRPr="009E39DB">
              <w:rPr>
                <w:rFonts w:eastAsia="맑은 고딕" w:hint="eastAsia"/>
                <w:i/>
                <w:iCs/>
                <w:lang w:eastAsia="ko-KR"/>
              </w:rPr>
              <w:t>N</w:t>
            </w:r>
            <w:r w:rsidRPr="009E39DB">
              <w:rPr>
                <w:rFonts w:eastAsia="맑은 고딕" w:hint="eastAsia"/>
                <w:iCs/>
                <w:vertAlign w:val="subscript"/>
                <w:lang w:eastAsia="ko-KR"/>
              </w:rPr>
              <w:t>CSIRS,</w:t>
            </w:r>
            <w:r>
              <w:rPr>
                <w:rFonts w:eastAsia="맑은 고딕" w:hint="eastAsia"/>
                <w:iCs/>
                <w:vertAlign w:val="subscript"/>
                <w:lang w:eastAsia="ko-KR"/>
              </w:rPr>
              <w:t>6</w:t>
            </w:r>
          </w:p>
        </w:tc>
        <w:tc>
          <w:tcPr>
            <w:tcW w:w="3987" w:type="dxa"/>
          </w:tcPr>
          <w:p w14:paraId="1E8FCB6D" w14:textId="77777777" w:rsidR="009E03ED" w:rsidRDefault="009E03ED" w:rsidP="00530659">
            <w:pPr>
              <w:pStyle w:val="a4"/>
              <w:jc w:val="center"/>
              <w:rPr>
                <w:rFonts w:eastAsia="맑은 고딕"/>
                <w:iCs/>
                <w:lang w:eastAsia="ko-KR"/>
              </w:rPr>
            </w:pPr>
            <w:r w:rsidRPr="00354B38">
              <w:rPr>
                <w:rFonts w:eastAsia="맑은 고딕"/>
                <w:iCs/>
                <w:position w:val="-16"/>
                <w:lang w:eastAsia="ko-KR"/>
              </w:rPr>
              <w:object w:dxaOrig="3580" w:dyaOrig="460" w14:anchorId="06DCEE3F">
                <v:shape id="_x0000_i1029" type="#_x0000_t75" style="width:178.95pt;height:23.1pt" o:ole="">
                  <v:imagedata r:id="rId17" o:title=""/>
                </v:shape>
                <o:OLEObject Type="Embed" ProgID="Equation.3" ShapeID="_x0000_i1029" DrawAspect="Content" ObjectID="_1504708881" r:id="rId18"/>
              </w:object>
            </w:r>
          </w:p>
        </w:tc>
      </w:tr>
      <w:tr w:rsidR="009E03ED" w14:paraId="7DEE99F6" w14:textId="77777777" w:rsidTr="00530659">
        <w:trPr>
          <w:trHeight w:val="495"/>
          <w:jc w:val="center"/>
        </w:trPr>
        <w:tc>
          <w:tcPr>
            <w:tcW w:w="1515" w:type="dxa"/>
          </w:tcPr>
          <w:p w14:paraId="6526BF7D" w14:textId="77777777" w:rsidR="009E03ED" w:rsidRDefault="009E03ED" w:rsidP="00530659">
            <w:pPr>
              <w:pStyle w:val="a4"/>
              <w:jc w:val="center"/>
              <w:rPr>
                <w:rFonts w:eastAsia="맑은 고딕"/>
                <w:iCs/>
                <w:lang w:eastAsia="ko-KR"/>
              </w:rPr>
            </w:pPr>
            <w:r>
              <w:rPr>
                <w:rFonts w:eastAsia="맑은 고딕" w:hint="eastAsia"/>
                <w:iCs/>
                <w:lang w:eastAsia="ko-KR"/>
              </w:rPr>
              <w:t>7</w:t>
            </w:r>
          </w:p>
        </w:tc>
        <w:tc>
          <w:tcPr>
            <w:tcW w:w="1927" w:type="dxa"/>
          </w:tcPr>
          <w:p w14:paraId="1A8D0D9B" w14:textId="77777777" w:rsidR="009E03ED" w:rsidRDefault="009E03ED" w:rsidP="00530659">
            <w:pPr>
              <w:pStyle w:val="a4"/>
              <w:jc w:val="center"/>
              <w:rPr>
                <w:rFonts w:eastAsia="맑은 고딕"/>
                <w:iCs/>
                <w:lang w:eastAsia="ko-KR"/>
              </w:rPr>
            </w:pPr>
            <w:r w:rsidRPr="009E39DB">
              <w:rPr>
                <w:rFonts w:eastAsia="맑은 고딕" w:hint="eastAsia"/>
                <w:iCs/>
                <w:lang w:eastAsia="ko-KR"/>
              </w:rPr>
              <w:t xml:space="preserve">15, 16, </w:t>
            </w:r>
            <w:r w:rsidRPr="009E39DB">
              <w:rPr>
                <w:rFonts w:eastAsia="맑은 고딕"/>
                <w:iCs/>
                <w:lang w:eastAsia="ko-KR"/>
              </w:rPr>
              <w:t>…</w:t>
            </w:r>
            <w:r w:rsidRPr="009E39DB">
              <w:rPr>
                <w:rFonts w:eastAsia="맑은 고딕" w:hint="eastAsia"/>
                <w:iCs/>
                <w:lang w:eastAsia="ko-KR"/>
              </w:rPr>
              <w:t xml:space="preserve">, 14 + </w:t>
            </w:r>
            <w:r w:rsidRPr="009E39DB">
              <w:rPr>
                <w:rFonts w:eastAsia="맑은 고딕" w:hint="eastAsia"/>
                <w:i/>
                <w:iCs/>
                <w:lang w:eastAsia="ko-KR"/>
              </w:rPr>
              <w:t>N</w:t>
            </w:r>
            <w:r w:rsidRPr="009E39DB">
              <w:rPr>
                <w:rFonts w:eastAsia="맑은 고딕" w:hint="eastAsia"/>
                <w:iCs/>
                <w:vertAlign w:val="subscript"/>
                <w:lang w:eastAsia="ko-KR"/>
              </w:rPr>
              <w:t>CSIRS,</w:t>
            </w:r>
            <w:r>
              <w:rPr>
                <w:rFonts w:eastAsia="맑은 고딕" w:hint="eastAsia"/>
                <w:iCs/>
                <w:vertAlign w:val="subscript"/>
                <w:lang w:eastAsia="ko-KR"/>
              </w:rPr>
              <w:t>7</w:t>
            </w:r>
          </w:p>
        </w:tc>
        <w:tc>
          <w:tcPr>
            <w:tcW w:w="3987" w:type="dxa"/>
          </w:tcPr>
          <w:p w14:paraId="304FBC11" w14:textId="77777777" w:rsidR="009E03ED" w:rsidRDefault="009E03ED" w:rsidP="00530659">
            <w:pPr>
              <w:pStyle w:val="a4"/>
              <w:jc w:val="center"/>
              <w:rPr>
                <w:rFonts w:eastAsia="맑은 고딕"/>
                <w:iCs/>
                <w:lang w:eastAsia="ko-KR"/>
              </w:rPr>
            </w:pPr>
            <w:r w:rsidRPr="00354B38">
              <w:rPr>
                <w:rFonts w:eastAsia="맑은 고딕"/>
                <w:iCs/>
                <w:position w:val="-16"/>
                <w:lang w:eastAsia="ko-KR"/>
              </w:rPr>
              <w:object w:dxaOrig="3580" w:dyaOrig="460" w14:anchorId="64AC8E5F">
                <v:shape id="_x0000_i1030" type="#_x0000_t75" style="width:178.95pt;height:23.1pt" o:ole="">
                  <v:imagedata r:id="rId19" o:title=""/>
                </v:shape>
                <o:OLEObject Type="Embed" ProgID="Equation.3" ShapeID="_x0000_i1030" DrawAspect="Content" ObjectID="_1504708882" r:id="rId20"/>
              </w:object>
            </w:r>
          </w:p>
        </w:tc>
      </w:tr>
      <w:tr w:rsidR="009E03ED" w14:paraId="3AEB9C68" w14:textId="77777777" w:rsidTr="00530659">
        <w:trPr>
          <w:trHeight w:val="495"/>
          <w:jc w:val="center"/>
        </w:trPr>
        <w:tc>
          <w:tcPr>
            <w:tcW w:w="1515" w:type="dxa"/>
          </w:tcPr>
          <w:p w14:paraId="45955EA3" w14:textId="77777777" w:rsidR="009E03ED" w:rsidRDefault="009E03ED" w:rsidP="00530659">
            <w:pPr>
              <w:pStyle w:val="a4"/>
              <w:jc w:val="center"/>
              <w:rPr>
                <w:rFonts w:eastAsia="맑은 고딕"/>
                <w:iCs/>
                <w:lang w:eastAsia="ko-KR"/>
              </w:rPr>
            </w:pPr>
            <w:r>
              <w:rPr>
                <w:rFonts w:eastAsia="맑은 고딕" w:hint="eastAsia"/>
                <w:iCs/>
                <w:lang w:eastAsia="ko-KR"/>
              </w:rPr>
              <w:t>8</w:t>
            </w:r>
          </w:p>
        </w:tc>
        <w:tc>
          <w:tcPr>
            <w:tcW w:w="1927" w:type="dxa"/>
          </w:tcPr>
          <w:p w14:paraId="0E5C7F31" w14:textId="77777777" w:rsidR="009E03ED" w:rsidRDefault="009E03ED" w:rsidP="00530659">
            <w:pPr>
              <w:pStyle w:val="a4"/>
              <w:jc w:val="center"/>
              <w:rPr>
                <w:rFonts w:eastAsia="맑은 고딕"/>
                <w:iCs/>
                <w:lang w:eastAsia="ko-KR"/>
              </w:rPr>
            </w:pPr>
            <w:r w:rsidRPr="009E39DB">
              <w:rPr>
                <w:rFonts w:eastAsia="맑은 고딕" w:hint="eastAsia"/>
                <w:iCs/>
                <w:lang w:eastAsia="ko-KR"/>
              </w:rPr>
              <w:t xml:space="preserve">15, 16, </w:t>
            </w:r>
            <w:r w:rsidRPr="009E39DB">
              <w:rPr>
                <w:rFonts w:eastAsia="맑은 고딕"/>
                <w:iCs/>
                <w:lang w:eastAsia="ko-KR"/>
              </w:rPr>
              <w:t>…</w:t>
            </w:r>
            <w:r w:rsidRPr="009E39DB">
              <w:rPr>
                <w:rFonts w:eastAsia="맑은 고딕" w:hint="eastAsia"/>
                <w:iCs/>
                <w:lang w:eastAsia="ko-KR"/>
              </w:rPr>
              <w:t xml:space="preserve">, 14 + </w:t>
            </w:r>
            <w:r w:rsidRPr="009E39DB">
              <w:rPr>
                <w:rFonts w:eastAsia="맑은 고딕" w:hint="eastAsia"/>
                <w:i/>
                <w:iCs/>
                <w:lang w:eastAsia="ko-KR"/>
              </w:rPr>
              <w:t>N</w:t>
            </w:r>
            <w:r w:rsidRPr="009E39DB">
              <w:rPr>
                <w:rFonts w:eastAsia="맑은 고딕" w:hint="eastAsia"/>
                <w:iCs/>
                <w:vertAlign w:val="subscript"/>
                <w:lang w:eastAsia="ko-KR"/>
              </w:rPr>
              <w:t>CSIRS,</w:t>
            </w:r>
            <w:r>
              <w:rPr>
                <w:rFonts w:eastAsia="맑은 고딕" w:hint="eastAsia"/>
                <w:iCs/>
                <w:vertAlign w:val="subscript"/>
                <w:lang w:eastAsia="ko-KR"/>
              </w:rPr>
              <w:t>8</w:t>
            </w:r>
          </w:p>
        </w:tc>
        <w:tc>
          <w:tcPr>
            <w:tcW w:w="3987" w:type="dxa"/>
          </w:tcPr>
          <w:p w14:paraId="0D882477" w14:textId="77777777" w:rsidR="009E03ED" w:rsidRDefault="009E03ED" w:rsidP="00530659">
            <w:pPr>
              <w:pStyle w:val="a4"/>
              <w:jc w:val="center"/>
              <w:rPr>
                <w:rFonts w:eastAsia="맑은 고딕"/>
                <w:iCs/>
                <w:lang w:eastAsia="ko-KR"/>
              </w:rPr>
            </w:pPr>
            <w:r w:rsidRPr="00354B38">
              <w:rPr>
                <w:rFonts w:eastAsia="맑은 고딕"/>
                <w:iCs/>
                <w:position w:val="-16"/>
                <w:lang w:eastAsia="ko-KR"/>
              </w:rPr>
              <w:object w:dxaOrig="3480" w:dyaOrig="460" w14:anchorId="4ADEC826">
                <v:shape id="_x0000_i1031" type="#_x0000_t75" style="width:174.1pt;height:23.1pt" o:ole="">
                  <v:imagedata r:id="rId21" o:title=""/>
                </v:shape>
                <o:OLEObject Type="Embed" ProgID="Equation.3" ShapeID="_x0000_i1031" DrawAspect="Content" ObjectID="_1504708883" r:id="rId22"/>
              </w:object>
            </w:r>
          </w:p>
        </w:tc>
      </w:tr>
    </w:tbl>
    <w:p w14:paraId="7A5E4056" w14:textId="77777777" w:rsidR="009E03ED" w:rsidRPr="009E03ED" w:rsidRDefault="009E03ED" w:rsidP="007422EB">
      <w:pPr>
        <w:ind w:leftChars="50" w:left="100" w:firstLineChars="150" w:firstLine="300"/>
      </w:pPr>
    </w:p>
    <w:p w14:paraId="11B41CFB" w14:textId="4A7B0C6F" w:rsidR="009E03ED" w:rsidRPr="007422EB" w:rsidRDefault="00870C77" w:rsidP="009E03ED">
      <w:pPr>
        <w:pStyle w:val="1"/>
        <w:rPr>
          <w:rFonts w:eastAsia="맑은 고딕"/>
          <w:lang w:eastAsia="ko-KR"/>
        </w:rPr>
      </w:pPr>
      <w:r w:rsidRPr="0035233F">
        <w:rPr>
          <w:rFonts w:eastAsia="맑은 고딕" w:hint="eastAsia"/>
          <w:lang w:eastAsia="ko-KR"/>
        </w:rPr>
        <w:t>CSI-RS RE mapping</w:t>
      </w:r>
    </w:p>
    <w:p w14:paraId="63AF9FE2" w14:textId="696AF598" w:rsidR="009E03ED" w:rsidRPr="009E03ED" w:rsidRDefault="001F59A2" w:rsidP="007422EB">
      <w:pPr>
        <w:ind w:leftChars="50" w:left="100" w:firstLineChars="150" w:firstLine="300"/>
      </w:pPr>
      <w:r>
        <w:rPr>
          <w:rFonts w:hint="eastAsia"/>
        </w:rPr>
        <w:t>For u</w:t>
      </w:r>
      <w:r w:rsidRPr="009E03ED">
        <w:rPr>
          <w:rFonts w:hint="eastAsia"/>
        </w:rPr>
        <w:t xml:space="preserve">p </w:t>
      </w:r>
      <w:r w:rsidR="009E03ED" w:rsidRPr="009E03ED">
        <w:rPr>
          <w:rFonts w:hint="eastAsia"/>
        </w:rPr>
        <w:t>to 8-port CSI-RS RE mapping</w:t>
      </w:r>
      <w:r>
        <w:rPr>
          <w:rFonts w:hint="eastAsia"/>
        </w:rPr>
        <w:t xml:space="preserve"> in the legacy releases of LTE</w:t>
      </w:r>
      <w:r w:rsidR="009E03ED" w:rsidRPr="009E03ED">
        <w:rPr>
          <w:rFonts w:hint="eastAsia"/>
        </w:rPr>
        <w:t xml:space="preserve">, supporting full-power utilization has been one of the important design principles. Rel-10 8-port CSI-RS mapping patterns allows full-power utilization and 6 dB natural power boosting. Full-power utilization is ensured with mapping CSI-RS of all the 8 antenna ports on each OFDM </w:t>
      </w:r>
      <w:r w:rsidR="009E03ED" w:rsidRPr="009E03ED">
        <w:t>symbol used for CSI-RS mapping;</w:t>
      </w:r>
      <w:r w:rsidR="009E03ED" w:rsidRPr="009E03ED">
        <w:rPr>
          <w:rFonts w:hint="eastAsia"/>
        </w:rPr>
        <w:t xml:space="preserve"> and 6 dB natural power boosting is made possible by adopting CDM-2 across the time domain. </w:t>
      </w:r>
    </w:p>
    <w:p w14:paraId="13DC2018" w14:textId="1EE5B4DF" w:rsidR="001F59A2" w:rsidRDefault="009E03ED" w:rsidP="007422EB">
      <w:pPr>
        <w:ind w:leftChars="50" w:left="100" w:firstLineChars="150" w:firstLine="300"/>
      </w:pPr>
      <w:r w:rsidRPr="009E03ED">
        <w:rPr>
          <w:rFonts w:hint="eastAsia"/>
        </w:rPr>
        <w:t>For FD-MIMO, flexibility and future proofness are important consideration point</w:t>
      </w:r>
      <w:r w:rsidR="001F59A2">
        <w:rPr>
          <w:rFonts w:hint="eastAsia"/>
        </w:rPr>
        <w:t>s</w:t>
      </w:r>
      <w:r w:rsidRPr="009E03ED">
        <w:rPr>
          <w:rFonts w:hint="eastAsia"/>
        </w:rPr>
        <w:t xml:space="preserve"> for CSI-RS RE mapping </w:t>
      </w:r>
      <w:r w:rsidR="001F59A2">
        <w:rPr>
          <w:rFonts w:hint="eastAsia"/>
        </w:rPr>
        <w:t xml:space="preserve">pattern </w:t>
      </w:r>
      <w:r w:rsidRPr="009E03ED">
        <w:rPr>
          <w:rFonts w:hint="eastAsia"/>
        </w:rPr>
        <w:t xml:space="preserve">design, and </w:t>
      </w:r>
      <w:r w:rsidR="001F59A2">
        <w:rPr>
          <w:rFonts w:hint="eastAsia"/>
        </w:rPr>
        <w:t xml:space="preserve">accordingly Alt 2 </w:t>
      </w:r>
      <w:r w:rsidRPr="009E03ED">
        <w:rPr>
          <w:rFonts w:hint="eastAsia"/>
        </w:rPr>
        <w:t xml:space="preserve">has been proposed in Section 2. However, it seems also important that the standards </w:t>
      </w:r>
      <w:r w:rsidRPr="009E03ED">
        <w:t>specification</w:t>
      </w:r>
      <w:r w:rsidRPr="009E03ED">
        <w:rPr>
          <w:rFonts w:hint="eastAsia"/>
        </w:rPr>
        <w:t xml:space="preserve"> </w:t>
      </w:r>
      <w:r w:rsidRPr="007422EB">
        <w:rPr>
          <w:i/>
        </w:rPr>
        <w:t>allow</w:t>
      </w:r>
      <w:r w:rsidRPr="009E03ED">
        <w:rPr>
          <w:rFonts w:hint="eastAsia"/>
        </w:rPr>
        <w:t xml:space="preserve"> </w:t>
      </w:r>
      <w:r w:rsidRPr="007422EB">
        <w:rPr>
          <w:i/>
        </w:rPr>
        <w:t>possibility</w:t>
      </w:r>
      <w:r w:rsidRPr="009E03ED">
        <w:rPr>
          <w:rFonts w:hint="eastAsia"/>
        </w:rPr>
        <w:t xml:space="preserve"> of full-power utilization and 6 dB natural power boosting. For example, for </w:t>
      </w:r>
      <w:r w:rsidR="001F59A2" w:rsidRPr="009E03ED">
        <w:rPr>
          <w:rFonts w:hint="eastAsia"/>
        </w:rPr>
        <w:t>small</w:t>
      </w:r>
      <w:r w:rsidR="001F59A2">
        <w:rPr>
          <w:rFonts w:hint="eastAsia"/>
        </w:rPr>
        <w:t>-</w:t>
      </w:r>
      <w:r w:rsidRPr="009E03ED">
        <w:rPr>
          <w:rFonts w:hint="eastAsia"/>
        </w:rPr>
        <w:t xml:space="preserve">cell scenarios or for scenarios in which individual PAs are powerful that power backoff is not likely of an important consideration, CSI-RS RE mapping relying on resource aggregation (Alt 2) is a good way to go. On the other hand, for macro cell scenarios and for coverage-limited scenarios it would be helpful for the system to achieve the final up-to 3dB power </w:t>
      </w:r>
      <w:r w:rsidR="001F59A2">
        <w:rPr>
          <w:rFonts w:hint="eastAsia"/>
        </w:rPr>
        <w:t xml:space="preserve">with </w:t>
      </w:r>
      <w:r w:rsidRPr="009E03ED">
        <w:rPr>
          <w:rFonts w:hint="eastAsia"/>
        </w:rPr>
        <w:t xml:space="preserve">CSI-RS pattern </w:t>
      </w:r>
      <w:r w:rsidR="001F59A2">
        <w:rPr>
          <w:rFonts w:hint="eastAsia"/>
        </w:rPr>
        <w:t xml:space="preserve">achieving </w:t>
      </w:r>
      <w:r w:rsidRPr="009E03ED">
        <w:rPr>
          <w:rFonts w:hint="eastAsia"/>
        </w:rPr>
        <w:t xml:space="preserve">full-power utilization. </w:t>
      </w:r>
      <w:r w:rsidR="001F59A2">
        <w:rPr>
          <w:rFonts w:hint="eastAsia"/>
        </w:rPr>
        <w:t xml:space="preserve">Hence, it is proposed that the CDM-4 should be a configurable feature. </w:t>
      </w:r>
    </w:p>
    <w:p w14:paraId="3A7A89C0" w14:textId="7AFC9FC4" w:rsidR="009E03ED" w:rsidRDefault="009E03ED" w:rsidP="007422EB">
      <w:pPr>
        <w:ind w:leftChars="50" w:left="100" w:firstLineChars="150" w:firstLine="300"/>
      </w:pPr>
      <w:r>
        <w:rPr>
          <w:rFonts w:hint="eastAsia"/>
        </w:rPr>
        <w:t xml:space="preserve">In order </w:t>
      </w:r>
      <w:r w:rsidR="001F59A2">
        <w:rPr>
          <w:rFonts w:hint="eastAsia"/>
        </w:rPr>
        <w:t xml:space="preserve">for the CSI-RS RE mapping pattern </w:t>
      </w:r>
      <w:r>
        <w:rPr>
          <w:rFonts w:hint="eastAsia"/>
        </w:rPr>
        <w:t xml:space="preserve">to ensure full-power utilization and up to 6-dB power boosting for 12-port or 16-port CSI-RS mapping, the following two conditions </w:t>
      </w:r>
      <w:r w:rsidR="001F59A2">
        <w:rPr>
          <w:rFonts w:hint="eastAsia"/>
        </w:rPr>
        <w:t xml:space="preserve">should be </w:t>
      </w:r>
      <w:r>
        <w:rPr>
          <w:rFonts w:hint="eastAsia"/>
        </w:rPr>
        <w:t>met:</w:t>
      </w:r>
    </w:p>
    <w:p w14:paraId="436404F3" w14:textId="488A08EE" w:rsidR="009E03ED" w:rsidRDefault="009E03ED" w:rsidP="007422EB">
      <w:pPr>
        <w:pStyle w:val="aff5"/>
        <w:numPr>
          <w:ilvl w:val="0"/>
          <w:numId w:val="17"/>
        </w:numPr>
        <w:ind w:leftChars="0"/>
      </w:pPr>
      <w:r>
        <w:rPr>
          <w:rFonts w:hint="eastAsia"/>
        </w:rPr>
        <w:t xml:space="preserve">Condition 1: </w:t>
      </w:r>
      <w:r w:rsidR="001F59A2">
        <w:rPr>
          <w:rFonts w:hint="eastAsia"/>
        </w:rPr>
        <w:t xml:space="preserve">Full-port </w:t>
      </w:r>
      <w:r>
        <w:rPr>
          <w:rFonts w:hint="eastAsia"/>
        </w:rPr>
        <w:t>CSI-RS are mapped in each OFDM symbol used for CSI-RS mapping.</w:t>
      </w:r>
    </w:p>
    <w:p w14:paraId="521275A0" w14:textId="6283392F" w:rsidR="009E03ED" w:rsidRDefault="009E03ED" w:rsidP="007422EB">
      <w:pPr>
        <w:pStyle w:val="aff5"/>
        <w:numPr>
          <w:ilvl w:val="0"/>
          <w:numId w:val="17"/>
        </w:numPr>
        <w:ind w:leftChars="0"/>
      </w:pPr>
      <w:r>
        <w:rPr>
          <w:rFonts w:hint="eastAsia"/>
        </w:rPr>
        <w:t>Condition 2: CDM-4 has to be used either in time or in frequency domain.</w:t>
      </w:r>
    </w:p>
    <w:p w14:paraId="0BB9457A" w14:textId="72856D7F" w:rsidR="009E03ED" w:rsidRDefault="009E03ED" w:rsidP="009E03ED">
      <w:pPr>
        <w:ind w:leftChars="50" w:left="100" w:firstLineChars="150" w:firstLine="300"/>
      </w:pPr>
      <w:r>
        <w:rPr>
          <w:rFonts w:hint="eastAsia"/>
        </w:rPr>
        <w:t xml:space="preserve">These two conditions can be </w:t>
      </w:r>
      <w:r w:rsidR="001F59A2">
        <w:rPr>
          <w:rFonts w:hint="eastAsia"/>
        </w:rPr>
        <w:t xml:space="preserve">satisfied </w:t>
      </w:r>
      <w:r>
        <w:rPr>
          <w:rFonts w:hint="eastAsia"/>
        </w:rPr>
        <w:t>if the 12- or 16-port CSI-RS are mapped according to one of the following schemes:</w:t>
      </w:r>
    </w:p>
    <w:p w14:paraId="72F41431" w14:textId="2852926F" w:rsidR="009E03ED" w:rsidRDefault="009E03ED" w:rsidP="007422EB">
      <w:pPr>
        <w:pStyle w:val="aff5"/>
        <w:numPr>
          <w:ilvl w:val="0"/>
          <w:numId w:val="17"/>
        </w:numPr>
        <w:ind w:leftChars="0"/>
      </w:pPr>
      <w:r>
        <w:rPr>
          <w:rFonts w:hint="eastAsia"/>
        </w:rPr>
        <w:t>Scheme 1: The 12- or 16-port CSI-RS are mapped in two consecutive OFDM symbols, and CDM-4 is applied across 2x2 REs.</w:t>
      </w:r>
    </w:p>
    <w:p w14:paraId="24D3D408" w14:textId="5093C3DE" w:rsidR="009E03ED" w:rsidRDefault="009E03ED" w:rsidP="007422EB">
      <w:pPr>
        <w:pStyle w:val="aff5"/>
        <w:numPr>
          <w:ilvl w:val="0"/>
          <w:numId w:val="17"/>
        </w:numPr>
        <w:ind w:leftChars="0"/>
      </w:pPr>
      <w:r>
        <w:rPr>
          <w:rFonts w:hint="eastAsia"/>
        </w:rPr>
        <w:lastRenderedPageBreak/>
        <w:t xml:space="preserve">Scheme 2: The 12- or 16-port CSI-RS are mapped in two sets of two consecutive OFDM symbols, and CDM-4 is applied across 1x4 REs placed across the four OFDM symbols with CSI-RS. </w:t>
      </w:r>
    </w:p>
    <w:p w14:paraId="70998D20" w14:textId="463BB7C5" w:rsidR="009E03ED" w:rsidRDefault="009E03ED" w:rsidP="009E03ED">
      <w:pPr>
        <w:ind w:leftChars="50" w:left="100" w:firstLineChars="150" w:firstLine="300"/>
      </w:pPr>
      <w:r>
        <w:rPr>
          <w:rFonts w:hint="eastAsia"/>
        </w:rPr>
        <w:t>There can be lots of different methods to specify CSI-RS mapping pattern according to either of the two schemes</w:t>
      </w:r>
      <w:r w:rsidR="001F59A2">
        <w:rPr>
          <w:rFonts w:hint="eastAsia"/>
        </w:rPr>
        <w:t>, but it seems necessary to have restriction on how legacy CSI-RS resources should be aggregated for constructing a composite 12- or 16-port CSI-RS</w:t>
      </w:r>
      <w:r>
        <w:rPr>
          <w:rFonts w:hint="eastAsia"/>
        </w:rPr>
        <w:t xml:space="preserve">. Regarding </w:t>
      </w:r>
      <w:r w:rsidR="001F59A2">
        <w:rPr>
          <w:rFonts w:hint="eastAsia"/>
        </w:rPr>
        <w:t xml:space="preserve">how </w:t>
      </w:r>
      <w:r>
        <w:rPr>
          <w:rFonts w:hint="eastAsia"/>
        </w:rPr>
        <w:t xml:space="preserve">to </w:t>
      </w:r>
      <w:r w:rsidR="001F59A2">
        <w:rPr>
          <w:rFonts w:hint="eastAsia"/>
        </w:rPr>
        <w:t xml:space="preserve">apply </w:t>
      </w:r>
      <w:r>
        <w:rPr>
          <w:rFonts w:hint="eastAsia"/>
        </w:rPr>
        <w:t xml:space="preserve">resource configuration </w:t>
      </w:r>
      <w:r w:rsidR="001F59A2">
        <w:rPr>
          <w:rFonts w:hint="eastAsia"/>
        </w:rPr>
        <w:t xml:space="preserve">restriction </w:t>
      </w:r>
      <w:r>
        <w:rPr>
          <w:rFonts w:hint="eastAsia"/>
        </w:rPr>
        <w:t xml:space="preserve">for CDM-4, careful considerations should take place, as it can affect eNB and UE implementations. For eNB perspective, being able to flexibly select REs to apply CDM-4 seems to be of its best interest and no adverse impacts are anticipated. For UE perspective, however, it may be useful for implementations if UE can make some assumptions on which REs the UE should apply CDM-4 de-spreading. For example, with fully flexible configuration, the UE should be able to de-spread across time-domain with various subcarrier offsets, and also across frequency domain with various subcarrier offsets; this may increase UE </w:t>
      </w:r>
      <w:r>
        <w:t>implementation</w:t>
      </w:r>
      <w:r>
        <w:rPr>
          <w:rFonts w:hint="eastAsia"/>
        </w:rPr>
        <w:t xml:space="preserve"> complexity. </w:t>
      </w:r>
    </w:p>
    <w:p w14:paraId="4B86C713" w14:textId="2B72367A" w:rsidR="009E03ED" w:rsidRDefault="009E03ED" w:rsidP="007422EB">
      <w:pPr>
        <w:keepNext/>
      </w:pPr>
      <w:r w:rsidRPr="009E03ED">
        <w:rPr>
          <w:noProof/>
        </w:rPr>
        <w:drawing>
          <wp:inline distT="0" distB="0" distL="0" distR="0" wp14:anchorId="40E77FD1" wp14:editId="47F5600A">
            <wp:extent cx="5991225" cy="35826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91225" cy="3582670"/>
                    </a:xfrm>
                    <a:prstGeom prst="rect">
                      <a:avLst/>
                    </a:prstGeom>
                    <a:noFill/>
                    <a:ln>
                      <a:noFill/>
                    </a:ln>
                  </pic:spPr>
                </pic:pic>
              </a:graphicData>
            </a:graphic>
          </wp:inline>
        </w:drawing>
      </w:r>
    </w:p>
    <w:p w14:paraId="7B19AE1D" w14:textId="542DC758" w:rsidR="009E03ED" w:rsidRPr="007422EB" w:rsidRDefault="009E03ED" w:rsidP="007422EB">
      <w:pPr>
        <w:pStyle w:val="ac"/>
        <w:jc w:val="center"/>
        <w:rPr>
          <w:rFonts w:eastAsiaTheme="minorEastAsia"/>
        </w:rPr>
      </w:pPr>
      <w:bookmarkStart w:id="3" w:name="_Ref430796331"/>
      <w:r>
        <w:t xml:space="preserve">Figure </w:t>
      </w:r>
      <w:r>
        <w:fldChar w:fldCharType="begin"/>
      </w:r>
      <w:r>
        <w:instrText xml:space="preserve"> SEQ Figure \* ARABIC </w:instrText>
      </w:r>
      <w:r>
        <w:fldChar w:fldCharType="separate"/>
      </w:r>
      <w:r>
        <w:rPr>
          <w:noProof/>
        </w:rPr>
        <w:t>2</w:t>
      </w:r>
      <w:r>
        <w:fldChar w:fldCharType="end"/>
      </w:r>
      <w:bookmarkEnd w:id="3"/>
      <w:r>
        <w:rPr>
          <w:rFonts w:eastAsiaTheme="minorEastAsia" w:hint="eastAsia"/>
          <w:lang w:eastAsia="ko-KR"/>
        </w:rPr>
        <w:t xml:space="preserve"> CSI-RS resource pools for CDM-4 mapping</w:t>
      </w:r>
    </w:p>
    <w:p w14:paraId="24CE6CCD" w14:textId="34284785" w:rsidR="009E03ED" w:rsidRDefault="009E03ED" w:rsidP="009E03ED">
      <w:pPr>
        <w:ind w:leftChars="50" w:left="100" w:firstLineChars="150" w:firstLine="300"/>
      </w:pPr>
      <w:r>
        <w:rPr>
          <w:rFonts w:hint="eastAsia"/>
        </w:rPr>
        <w:t xml:space="preserve">One simple restriction method is to allow CSI-RS mapping based only on Scheme 1, and define two resource pools (Resource pools A &amp; B as depicted in </w:t>
      </w:r>
      <w:r>
        <w:fldChar w:fldCharType="begin"/>
      </w:r>
      <w:r>
        <w:instrText xml:space="preserve"> </w:instrText>
      </w:r>
      <w:r>
        <w:rPr>
          <w:rFonts w:hint="eastAsia"/>
        </w:rPr>
        <w:instrText>REF _Ref430796331 \h</w:instrText>
      </w:r>
      <w:r>
        <w:instrText xml:space="preserve"> </w:instrText>
      </w:r>
      <w:r>
        <w:fldChar w:fldCharType="separate"/>
      </w:r>
      <w:r>
        <w:t xml:space="preserve">Figure </w:t>
      </w:r>
      <w:r>
        <w:rPr>
          <w:noProof/>
        </w:rPr>
        <w:t>2</w:t>
      </w:r>
      <w:r>
        <w:fldChar w:fldCharType="end"/>
      </w:r>
      <w:r>
        <w:rPr>
          <w:rFonts w:hint="eastAsia"/>
        </w:rPr>
        <w:t>) to select CSI-RS resources from. In addition, it is proposed that only legacy 8-port CSI-RS can be aggregated, and only one 8-port resource should be selected per resource pool, to construct a 12 or 16 port CSI-RS resource. Once two 8-port resources are selected from the two resource pools, CDM-4 is applied across the 4 REs in the time-domain, one-by-one from the 1</w:t>
      </w:r>
      <w:r w:rsidRPr="007422EB">
        <w:rPr>
          <w:vertAlign w:val="superscript"/>
        </w:rPr>
        <w:t>st</w:t>
      </w:r>
      <w:r>
        <w:rPr>
          <w:rFonts w:hint="eastAsia"/>
        </w:rPr>
        <w:t xml:space="preserve"> subcarrier to the 4</w:t>
      </w:r>
      <w:r w:rsidRPr="007422EB">
        <w:rPr>
          <w:vertAlign w:val="superscript"/>
        </w:rPr>
        <w:t>th</w:t>
      </w:r>
      <w:r>
        <w:rPr>
          <w:rFonts w:hint="eastAsia"/>
        </w:rPr>
        <w:t xml:space="preserve"> subcarrier for 16-port case, and to the 3</w:t>
      </w:r>
      <w:r w:rsidRPr="007422EB">
        <w:rPr>
          <w:vertAlign w:val="superscript"/>
        </w:rPr>
        <w:t>rd</w:t>
      </w:r>
      <w:r>
        <w:rPr>
          <w:rFonts w:hint="eastAsia"/>
        </w:rPr>
        <w:t xml:space="preserve"> subcarrier for the 12-port case. </w:t>
      </w:r>
    </w:p>
    <w:p w14:paraId="4A935021" w14:textId="3085A18C" w:rsidR="009E03ED" w:rsidRDefault="009E03ED" w:rsidP="009E03ED">
      <w:pPr>
        <w:ind w:leftChars="50" w:left="100" w:firstLineChars="150" w:firstLine="300"/>
      </w:pPr>
      <w:r>
        <w:rPr>
          <w:rFonts w:hint="eastAsia"/>
        </w:rPr>
        <w:t xml:space="preserve">In one example construction illustrated in </w:t>
      </w:r>
      <w:r>
        <w:fldChar w:fldCharType="begin"/>
      </w:r>
      <w:r>
        <w:instrText xml:space="preserve"> </w:instrText>
      </w:r>
      <w:r>
        <w:rPr>
          <w:rFonts w:hint="eastAsia"/>
        </w:rPr>
        <w:instrText>REF _Ref430806024 \h</w:instrText>
      </w:r>
      <w:r>
        <w:instrText xml:space="preserve"> </w:instrText>
      </w:r>
      <w:r>
        <w:fldChar w:fldCharType="separate"/>
      </w:r>
      <w:r>
        <w:t xml:space="preserve">Figure </w:t>
      </w:r>
      <w:r>
        <w:rPr>
          <w:noProof/>
        </w:rPr>
        <w:t>3</w:t>
      </w:r>
      <w:r>
        <w:fldChar w:fldCharType="end"/>
      </w:r>
      <w:r>
        <w:rPr>
          <w:rFonts w:hint="eastAsia"/>
        </w:rPr>
        <w:t xml:space="preserve">, two legacy 8-port CSI-RS resources are aggregated for 16-port CSI-RS mapping, and CDM-4 is applied in the time domain, across those REs labeled with the same alphabet, one of </w:t>
      </w:r>
      <w:r>
        <w:t>‘</w:t>
      </w:r>
      <w:r>
        <w:rPr>
          <w:rFonts w:hint="eastAsia"/>
        </w:rPr>
        <w:t>A</w:t>
      </w:r>
      <w:r>
        <w:t>’</w:t>
      </w:r>
      <w:r>
        <w:rPr>
          <w:rFonts w:hint="eastAsia"/>
        </w:rPr>
        <w:t xml:space="preserve">, </w:t>
      </w:r>
      <w:r>
        <w:t>‘</w:t>
      </w:r>
      <w:r>
        <w:rPr>
          <w:rFonts w:hint="eastAsia"/>
        </w:rPr>
        <w:t>B</w:t>
      </w:r>
      <w:r>
        <w:t>’</w:t>
      </w:r>
      <w:r>
        <w:rPr>
          <w:rFonts w:hint="eastAsia"/>
        </w:rPr>
        <w:t xml:space="preserve">, </w:t>
      </w:r>
      <w:r>
        <w:t>‘</w:t>
      </w:r>
      <w:r>
        <w:rPr>
          <w:rFonts w:hint="eastAsia"/>
        </w:rPr>
        <w:t>C</w:t>
      </w:r>
      <w:r>
        <w:t>’</w:t>
      </w:r>
      <w:r>
        <w:rPr>
          <w:rFonts w:hint="eastAsia"/>
        </w:rPr>
        <w:t xml:space="preserve"> and </w:t>
      </w:r>
      <w:r>
        <w:t>‘</w:t>
      </w:r>
      <w:r>
        <w:rPr>
          <w:rFonts w:hint="eastAsia"/>
        </w:rPr>
        <w:t>D</w:t>
      </w:r>
      <w:r>
        <w:t>’</w:t>
      </w:r>
      <w:r>
        <w:rPr>
          <w:rFonts w:hint="eastAsia"/>
        </w:rPr>
        <w:t xml:space="preserve">. For 12-port CSI-RS mapping, REs labeled with </w:t>
      </w:r>
      <w:r>
        <w:t>‘</w:t>
      </w:r>
      <w:r>
        <w:rPr>
          <w:rFonts w:hint="eastAsia"/>
        </w:rPr>
        <w:t>A</w:t>
      </w:r>
      <w:r>
        <w:t>’</w:t>
      </w:r>
      <w:r>
        <w:rPr>
          <w:rFonts w:hint="eastAsia"/>
        </w:rPr>
        <w:t>,</w:t>
      </w:r>
      <w:r>
        <w:t>’</w:t>
      </w:r>
      <w:r>
        <w:rPr>
          <w:rFonts w:hint="eastAsia"/>
        </w:rPr>
        <w:t>B</w:t>
      </w:r>
      <w:r>
        <w:t>’</w:t>
      </w:r>
      <w:r>
        <w:rPr>
          <w:rFonts w:hint="eastAsia"/>
        </w:rPr>
        <w:t xml:space="preserve"> and </w:t>
      </w:r>
      <w:r>
        <w:t>’</w:t>
      </w:r>
      <w:r>
        <w:rPr>
          <w:rFonts w:hint="eastAsia"/>
        </w:rPr>
        <w:t>C</w:t>
      </w:r>
      <w:r>
        <w:t>’</w:t>
      </w:r>
      <w:r>
        <w:rPr>
          <w:rFonts w:hint="eastAsia"/>
        </w:rPr>
        <w:t xml:space="preserve"> can be used for the RE mapping. </w:t>
      </w:r>
    </w:p>
    <w:p w14:paraId="0C9A7513" w14:textId="128CC0BD" w:rsidR="009E03ED" w:rsidRPr="009E03ED" w:rsidRDefault="009E03ED" w:rsidP="009E03ED">
      <w:pPr>
        <w:ind w:leftChars="50" w:left="100" w:firstLineChars="150" w:firstLine="300"/>
      </w:pPr>
      <w:r>
        <w:rPr>
          <w:rFonts w:hint="eastAsia"/>
        </w:rPr>
        <w:t xml:space="preserve">Antenna port numbering and RE mapping for the aggregated resource can be performed according to </w:t>
      </w:r>
      <w:r>
        <w:fldChar w:fldCharType="begin"/>
      </w:r>
      <w:r>
        <w:instrText xml:space="preserve"> </w:instrText>
      </w:r>
      <w:r>
        <w:rPr>
          <w:rFonts w:hint="eastAsia"/>
        </w:rPr>
        <w:instrText>REF _Ref429565535 \h</w:instrText>
      </w:r>
      <w:r>
        <w:instrText xml:space="preserve"> </w:instrText>
      </w:r>
      <w:r>
        <w:fldChar w:fldCharType="separate"/>
      </w:r>
      <w:r>
        <w:t xml:space="preserve">Table </w:t>
      </w:r>
      <w:r>
        <w:rPr>
          <w:noProof/>
        </w:rPr>
        <w:t>1</w:t>
      </w:r>
      <w:r>
        <w:fldChar w:fldCharType="end"/>
      </w:r>
      <w:r>
        <w:rPr>
          <w:rFonts w:hint="eastAsia"/>
        </w:rPr>
        <w:t xml:space="preserve">. For the 12-port mapping, although the two 8-port legacy resources are configured, it should be assumed that </w:t>
      </w:r>
      <w:r w:rsidRPr="00454692">
        <w:rPr>
          <w:rFonts w:hint="eastAsia"/>
          <w:i/>
          <w:iCs/>
        </w:rPr>
        <w:t>N</w:t>
      </w:r>
      <w:r w:rsidRPr="00454692">
        <w:rPr>
          <w:rFonts w:hint="eastAsia"/>
          <w:iCs/>
          <w:vertAlign w:val="subscript"/>
        </w:rPr>
        <w:t>CSIRS</w:t>
      </w:r>
      <w:r>
        <w:rPr>
          <w:rFonts w:hint="eastAsia"/>
          <w:iCs/>
          <w:vertAlign w:val="subscript"/>
        </w:rPr>
        <w:t>,</w:t>
      </w:r>
      <w:r w:rsidRPr="007422EB">
        <w:rPr>
          <w:iCs/>
          <w:vertAlign w:val="subscript"/>
        </w:rPr>
        <w:t>1</w:t>
      </w:r>
      <w:r w:rsidR="001F59A2">
        <w:rPr>
          <w:rFonts w:hint="eastAsia"/>
          <w:iCs/>
          <w:vertAlign w:val="subscript"/>
        </w:rPr>
        <w:t xml:space="preserve"> </w:t>
      </w:r>
      <w:r>
        <w:rPr>
          <w:rFonts w:hint="eastAsia"/>
          <w:iCs/>
        </w:rPr>
        <w:t>=</w:t>
      </w:r>
      <w:r w:rsidRPr="009E03ED">
        <w:rPr>
          <w:rFonts w:hint="eastAsia"/>
          <w:i/>
          <w:iCs/>
        </w:rPr>
        <w:t xml:space="preserve"> </w:t>
      </w:r>
      <w:r w:rsidRPr="00454692">
        <w:rPr>
          <w:rFonts w:hint="eastAsia"/>
          <w:i/>
          <w:iCs/>
        </w:rPr>
        <w:lastRenderedPageBreak/>
        <w:t>N</w:t>
      </w:r>
      <w:r w:rsidRPr="00454692">
        <w:rPr>
          <w:rFonts w:hint="eastAsia"/>
          <w:iCs/>
          <w:vertAlign w:val="subscript"/>
        </w:rPr>
        <w:t>CSIRS</w:t>
      </w:r>
      <w:r>
        <w:rPr>
          <w:rFonts w:hint="eastAsia"/>
          <w:iCs/>
          <w:vertAlign w:val="subscript"/>
        </w:rPr>
        <w:t>,2</w:t>
      </w:r>
      <w:r>
        <w:rPr>
          <w:rFonts w:hint="eastAsia"/>
          <w:iCs/>
        </w:rPr>
        <w:t xml:space="preserve"> </w:t>
      </w:r>
      <w:r w:rsidR="001F59A2">
        <w:rPr>
          <w:rFonts w:hint="eastAsia"/>
          <w:iCs/>
        </w:rPr>
        <w:t xml:space="preserve">= 6 </w:t>
      </w:r>
      <w:r>
        <w:rPr>
          <w:rFonts w:hint="eastAsia"/>
          <w:iCs/>
        </w:rPr>
        <w:t xml:space="preserve">for the antenna port numbering and RE mapping purpose, so that CDM-4 is properly applied across the time domain. </w:t>
      </w:r>
    </w:p>
    <w:p w14:paraId="610D4611" w14:textId="77777777" w:rsidR="009E03ED" w:rsidRDefault="009E03ED" w:rsidP="007422EB">
      <w:pPr>
        <w:keepNext/>
      </w:pPr>
      <w:r w:rsidRPr="009E03ED">
        <w:rPr>
          <w:rFonts w:hint="eastAsia"/>
          <w:noProof/>
        </w:rPr>
        <w:drawing>
          <wp:inline distT="0" distB="0" distL="0" distR="0" wp14:anchorId="06F8F5B7" wp14:editId="055C594A">
            <wp:extent cx="6122035" cy="31949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2035" cy="3194942"/>
                    </a:xfrm>
                    <a:prstGeom prst="rect">
                      <a:avLst/>
                    </a:prstGeom>
                    <a:noFill/>
                    <a:ln>
                      <a:noFill/>
                    </a:ln>
                  </pic:spPr>
                </pic:pic>
              </a:graphicData>
            </a:graphic>
          </wp:inline>
        </w:drawing>
      </w:r>
    </w:p>
    <w:p w14:paraId="03690743" w14:textId="7F2D9C6B" w:rsidR="009E03ED" w:rsidRPr="007422EB" w:rsidRDefault="009E03ED" w:rsidP="007422EB">
      <w:pPr>
        <w:pStyle w:val="ac"/>
        <w:jc w:val="center"/>
        <w:rPr>
          <w:rFonts w:eastAsiaTheme="minorEastAsia"/>
        </w:rPr>
      </w:pPr>
      <w:bookmarkStart w:id="4" w:name="_Ref430806024"/>
      <w:r>
        <w:t xml:space="preserve">Figure </w:t>
      </w:r>
      <w:r>
        <w:fldChar w:fldCharType="begin"/>
      </w:r>
      <w:r>
        <w:instrText xml:space="preserve"> SEQ Figure \* ARABIC </w:instrText>
      </w:r>
      <w:r>
        <w:fldChar w:fldCharType="separate"/>
      </w:r>
      <w:r>
        <w:rPr>
          <w:noProof/>
        </w:rPr>
        <w:t>3</w:t>
      </w:r>
      <w:r>
        <w:fldChar w:fldCharType="end"/>
      </w:r>
      <w:bookmarkEnd w:id="4"/>
      <w:r>
        <w:rPr>
          <w:rFonts w:eastAsiaTheme="minorEastAsia" w:hint="eastAsia"/>
          <w:lang w:eastAsia="ko-KR"/>
        </w:rPr>
        <w:t xml:space="preserve"> Example CSI-RS RE mapping pattern designed for full-power utilization</w:t>
      </w:r>
    </w:p>
    <w:p w14:paraId="3A41D6BB" w14:textId="2028F76A" w:rsidR="009E03ED" w:rsidRPr="00E72973" w:rsidRDefault="009E03ED" w:rsidP="00E72973">
      <w:pPr>
        <w:ind w:leftChars="50" w:left="500" w:hangingChars="200" w:hanging="400"/>
        <w:rPr>
          <w:b/>
        </w:rPr>
      </w:pPr>
      <w:r w:rsidRPr="008430C4">
        <w:rPr>
          <w:rFonts w:hint="eastAsia"/>
          <w:b/>
        </w:rPr>
        <w:t xml:space="preserve">Proposal </w:t>
      </w:r>
      <w:r w:rsidR="009E272C">
        <w:rPr>
          <w:b/>
        </w:rPr>
        <w:t>3</w:t>
      </w:r>
      <w:r w:rsidRPr="00E72973">
        <w:rPr>
          <w:b/>
        </w:rPr>
        <w:t>: Whether or not to apply CDM-4 to construct a 12 or 16 port CSI-RS resource should be configured by higher layer.</w:t>
      </w:r>
    </w:p>
    <w:p w14:paraId="1756C9D5" w14:textId="5EA87027" w:rsidR="009E03ED" w:rsidRPr="00E72973" w:rsidRDefault="009E03ED" w:rsidP="00E72973">
      <w:pPr>
        <w:ind w:leftChars="50" w:left="500" w:hangingChars="200" w:hanging="400"/>
        <w:rPr>
          <w:b/>
        </w:rPr>
      </w:pPr>
      <w:r w:rsidRPr="00470EB2">
        <w:rPr>
          <w:b/>
        </w:rPr>
        <w:t xml:space="preserve">Proposal </w:t>
      </w:r>
      <w:r w:rsidR="009E272C">
        <w:rPr>
          <w:b/>
        </w:rPr>
        <w:t>4</w:t>
      </w:r>
      <w:r w:rsidRPr="00E72973">
        <w:rPr>
          <w:b/>
        </w:rPr>
        <w:t xml:space="preserve">: When CDM-4 is configured, two legacy 8-port CSI-RS resources are aggregated to construct 12 or 16 port CSI-RS resource. The two CSI-RS resources are selected from two different resource pools, illustrated in </w:t>
      </w:r>
      <w:r w:rsidRPr="00E72973">
        <w:rPr>
          <w:b/>
        </w:rPr>
        <w:fldChar w:fldCharType="begin"/>
      </w:r>
      <w:r w:rsidRPr="00E72973">
        <w:rPr>
          <w:b/>
        </w:rPr>
        <w:instrText xml:space="preserve"> REF _Ref430796331 \h </w:instrText>
      </w:r>
      <w:r w:rsidR="00470EB2" w:rsidRPr="00E72973">
        <w:rPr>
          <w:b/>
        </w:rPr>
        <w:instrText xml:space="preserve"> \* MERGEFORMAT </w:instrText>
      </w:r>
      <w:r w:rsidRPr="00E72973">
        <w:rPr>
          <w:b/>
        </w:rPr>
      </w:r>
      <w:r w:rsidRPr="00E72973">
        <w:rPr>
          <w:b/>
        </w:rPr>
        <w:fldChar w:fldCharType="separate"/>
      </w:r>
      <w:r w:rsidRPr="00E72973">
        <w:rPr>
          <w:b/>
        </w:rPr>
        <w:t xml:space="preserve">Figure </w:t>
      </w:r>
      <w:r w:rsidRPr="00E72973">
        <w:rPr>
          <w:b/>
          <w:noProof/>
        </w:rPr>
        <w:t>2</w:t>
      </w:r>
      <w:r w:rsidRPr="00E72973">
        <w:rPr>
          <w:b/>
        </w:rPr>
        <w:fldChar w:fldCharType="end"/>
      </w:r>
      <w:r w:rsidRPr="00E72973">
        <w:rPr>
          <w:b/>
        </w:rPr>
        <w:t xml:space="preserve">. CDM-4 is applied across time domain </w:t>
      </w:r>
      <w:r w:rsidR="001F59A2">
        <w:rPr>
          <w:rFonts w:hint="eastAsia"/>
          <w:b/>
        </w:rPr>
        <w:t xml:space="preserve">on those 4 CSI-RS REs </w:t>
      </w:r>
      <w:r w:rsidRPr="00E72973">
        <w:rPr>
          <w:b/>
        </w:rPr>
        <w:t>one-by-one from the 1</w:t>
      </w:r>
      <w:r w:rsidRPr="00E72973">
        <w:rPr>
          <w:b/>
          <w:vertAlign w:val="superscript"/>
        </w:rPr>
        <w:t>st</w:t>
      </w:r>
      <w:r w:rsidRPr="00E72973">
        <w:rPr>
          <w:b/>
        </w:rPr>
        <w:t xml:space="preserve"> subcarrier </w:t>
      </w:r>
      <w:r w:rsidR="001F59A2">
        <w:rPr>
          <w:rFonts w:hint="eastAsia"/>
          <w:b/>
        </w:rPr>
        <w:t xml:space="preserve">of the two resource mapping patterns </w:t>
      </w:r>
      <w:r w:rsidRPr="00E72973">
        <w:rPr>
          <w:b/>
        </w:rPr>
        <w:t>to the 4</w:t>
      </w:r>
      <w:r w:rsidRPr="00E72973">
        <w:rPr>
          <w:b/>
          <w:vertAlign w:val="superscript"/>
        </w:rPr>
        <w:t>th</w:t>
      </w:r>
      <w:r w:rsidRPr="00E72973">
        <w:rPr>
          <w:b/>
        </w:rPr>
        <w:t xml:space="preserve"> subcarrier for 16-port case, and to the 3</w:t>
      </w:r>
      <w:r w:rsidRPr="00E72973">
        <w:rPr>
          <w:b/>
          <w:vertAlign w:val="superscript"/>
        </w:rPr>
        <w:t>rd</w:t>
      </w:r>
      <w:r w:rsidRPr="00E72973">
        <w:rPr>
          <w:b/>
        </w:rPr>
        <w:t xml:space="preserve"> subcarrier for the 12-port case.</w:t>
      </w:r>
    </w:p>
    <w:p w14:paraId="361A1B26" w14:textId="77777777" w:rsidR="00E977AF" w:rsidRPr="004C2F08" w:rsidRDefault="00E977AF" w:rsidP="00E977AF">
      <w:pPr>
        <w:pStyle w:val="1"/>
        <w:spacing w:line="360" w:lineRule="auto"/>
      </w:pPr>
      <w:r w:rsidRPr="004453CA">
        <w:rPr>
          <w:rFonts w:hint="eastAsia"/>
        </w:rPr>
        <w:t>Conclusion</w:t>
      </w:r>
      <w:r w:rsidR="00422612">
        <w:t>s</w:t>
      </w:r>
    </w:p>
    <w:p w14:paraId="229046A4" w14:textId="77777777" w:rsidR="00E977AF" w:rsidRDefault="00E977AF" w:rsidP="00E977AF">
      <w:r>
        <w:rPr>
          <w:rFonts w:hint="eastAsia"/>
        </w:rPr>
        <w:t xml:space="preserve">In this contribution, we discussed </w:t>
      </w:r>
      <w:r w:rsidR="00870C77">
        <w:t>remaining</w:t>
      </w:r>
      <w:r>
        <w:rPr>
          <w:rFonts w:hint="eastAsia"/>
        </w:rPr>
        <w:t xml:space="preserve"> issues on CSI-RS enhancement for FD-MIMO. Based on the discussion, following proposals are drawn:</w:t>
      </w:r>
    </w:p>
    <w:p w14:paraId="13F2C025" w14:textId="45F13283" w:rsidR="008877C2" w:rsidRPr="009E272C" w:rsidRDefault="009E272C" w:rsidP="00847699">
      <w:pPr>
        <w:ind w:left="400" w:hangingChars="200" w:hanging="400"/>
        <w:rPr>
          <w:i/>
        </w:rPr>
      </w:pPr>
      <w:r w:rsidRPr="00847699">
        <w:rPr>
          <w:rFonts w:hint="eastAsia"/>
          <w:b/>
          <w:i/>
        </w:rPr>
        <w:t>Proposal</w:t>
      </w:r>
      <w:r w:rsidRPr="00847699">
        <w:rPr>
          <w:b/>
          <w:i/>
        </w:rPr>
        <w:t xml:space="preserve"> 1</w:t>
      </w:r>
      <w:r w:rsidRPr="00847699">
        <w:rPr>
          <w:rFonts w:hint="eastAsia"/>
          <w:b/>
          <w:i/>
        </w:rPr>
        <w:t>: A CSI-RS resource for class A CSI reporting should be configured as an aggregation of multiple legacy CSI-RS resources.</w:t>
      </w:r>
    </w:p>
    <w:p w14:paraId="02D2F57F" w14:textId="77777777" w:rsidR="009E272C" w:rsidRPr="00847699" w:rsidRDefault="009E272C" w:rsidP="009E272C">
      <w:pPr>
        <w:rPr>
          <w:b/>
          <w:i/>
          <w:lang w:val="en-GB"/>
        </w:rPr>
      </w:pPr>
      <w:r w:rsidRPr="00847699">
        <w:rPr>
          <w:b/>
          <w:i/>
          <w:lang w:val="en-GB"/>
        </w:rPr>
        <w:t xml:space="preserve">Proposal 2: A CSI process </w:t>
      </w:r>
      <w:r w:rsidRPr="00847699">
        <w:rPr>
          <w:rFonts w:hint="eastAsia"/>
          <w:b/>
          <w:i/>
          <w:lang w:val="en-GB"/>
        </w:rPr>
        <w:t xml:space="preserve">configuration for class A reporting should </w:t>
      </w:r>
      <w:r w:rsidRPr="00847699">
        <w:rPr>
          <w:b/>
          <w:i/>
          <w:lang w:val="en-GB"/>
        </w:rPr>
        <w:t>include</w:t>
      </w:r>
      <w:r w:rsidRPr="00847699">
        <w:rPr>
          <w:rFonts w:hint="eastAsia"/>
          <w:b/>
          <w:i/>
          <w:lang w:val="en-GB"/>
        </w:rPr>
        <w:t>:</w:t>
      </w:r>
    </w:p>
    <w:p w14:paraId="7EC15DB6" w14:textId="77777777" w:rsidR="009E272C" w:rsidRPr="00847699" w:rsidRDefault="009E272C" w:rsidP="00847699">
      <w:pPr>
        <w:pStyle w:val="aff5"/>
        <w:numPr>
          <w:ilvl w:val="0"/>
          <w:numId w:val="25"/>
        </w:numPr>
        <w:ind w:leftChars="0"/>
        <w:rPr>
          <w:b/>
          <w:i/>
          <w:lang w:val="en-GB"/>
        </w:rPr>
      </w:pPr>
      <w:r w:rsidRPr="00847699">
        <w:rPr>
          <w:rFonts w:hint="eastAsia"/>
          <w:b/>
          <w:i/>
          <w:lang w:val="en-GB"/>
        </w:rPr>
        <w:t>A</w:t>
      </w:r>
      <w:r w:rsidRPr="00847699">
        <w:rPr>
          <w:b/>
          <w:i/>
          <w:lang w:val="en-GB"/>
        </w:rPr>
        <w:t xml:space="preserve"> list of multiple resource configurations</w:t>
      </w:r>
      <w:r w:rsidRPr="00847699">
        <w:rPr>
          <w:rFonts w:hint="eastAsia"/>
          <w:b/>
          <w:i/>
          <w:lang w:val="en-GB"/>
        </w:rPr>
        <w:t>;</w:t>
      </w:r>
      <w:r w:rsidRPr="00847699">
        <w:rPr>
          <w:b/>
          <w:i/>
          <w:lang w:val="en-GB"/>
        </w:rPr>
        <w:t xml:space="preserve"> and </w:t>
      </w:r>
    </w:p>
    <w:p w14:paraId="1A945167" w14:textId="3BDE19D1" w:rsidR="009E272C" w:rsidRPr="00847699" w:rsidRDefault="009E272C" w:rsidP="00847699">
      <w:pPr>
        <w:pStyle w:val="aff5"/>
        <w:numPr>
          <w:ilvl w:val="0"/>
          <w:numId w:val="25"/>
        </w:numPr>
        <w:ind w:leftChars="0"/>
        <w:rPr>
          <w:rFonts w:hint="eastAsia"/>
          <w:b/>
          <w:i/>
          <w:lang w:val="en-GB"/>
        </w:rPr>
      </w:pPr>
      <w:r w:rsidRPr="00847699">
        <w:rPr>
          <w:rFonts w:hint="eastAsia"/>
          <w:b/>
          <w:i/>
          <w:lang w:val="en-GB"/>
        </w:rPr>
        <w:t>A</w:t>
      </w:r>
      <w:r w:rsidRPr="00847699">
        <w:rPr>
          <w:b/>
          <w:i/>
          <w:lang w:val="en-GB"/>
        </w:rPr>
        <w:t xml:space="preserve"> single set of subordinate parameters, such as number of antenna ports, subframe config., scrambling ID, QCL info., etc.</w:t>
      </w:r>
    </w:p>
    <w:p w14:paraId="0AE7F114" w14:textId="77777777" w:rsidR="009E272C" w:rsidRPr="00847699" w:rsidRDefault="009E272C" w:rsidP="00847699">
      <w:pPr>
        <w:ind w:left="400" w:hangingChars="200" w:hanging="400"/>
        <w:rPr>
          <w:b/>
          <w:i/>
        </w:rPr>
      </w:pPr>
      <w:r w:rsidRPr="00847699">
        <w:rPr>
          <w:rFonts w:hint="eastAsia"/>
          <w:b/>
          <w:i/>
        </w:rPr>
        <w:t xml:space="preserve">Proposal </w:t>
      </w:r>
      <w:r w:rsidRPr="00847699">
        <w:rPr>
          <w:b/>
          <w:i/>
        </w:rPr>
        <w:t>3: Whether or not to apply CDM-4 to construct a 12 or 16 port CSI-RS resource should be configured by higher layer.</w:t>
      </w:r>
    </w:p>
    <w:p w14:paraId="261190AD" w14:textId="7F183087" w:rsidR="009E272C" w:rsidRPr="00847699" w:rsidRDefault="009E272C" w:rsidP="00847699">
      <w:pPr>
        <w:ind w:left="400" w:hangingChars="200" w:hanging="400"/>
        <w:rPr>
          <w:rFonts w:hint="eastAsia"/>
          <w:b/>
          <w:i/>
          <w:lang w:val="en-GB"/>
        </w:rPr>
      </w:pPr>
      <w:r w:rsidRPr="00847699">
        <w:rPr>
          <w:b/>
          <w:i/>
        </w:rPr>
        <w:t xml:space="preserve">Proposal 4: When CDM-4 is configured, two legacy 8-port CSI-RS resources are aggregated to construct 12 or 16 port CSI-RS resource. The two CSI-RS resources are selected from two different resource pools, illustrated in </w:t>
      </w:r>
      <w:r w:rsidRPr="00847699">
        <w:rPr>
          <w:b/>
          <w:i/>
        </w:rPr>
        <w:lastRenderedPageBreak/>
        <w:fldChar w:fldCharType="begin"/>
      </w:r>
      <w:r w:rsidRPr="00847699">
        <w:rPr>
          <w:b/>
          <w:i/>
        </w:rPr>
        <w:instrText xml:space="preserve"> REF _Ref430796331 \h  \* MERGEFORMAT </w:instrText>
      </w:r>
      <w:r w:rsidRPr="00847699">
        <w:rPr>
          <w:b/>
          <w:i/>
        </w:rPr>
      </w:r>
      <w:r w:rsidRPr="00847699">
        <w:rPr>
          <w:b/>
          <w:i/>
        </w:rPr>
        <w:fldChar w:fldCharType="separate"/>
      </w:r>
      <w:r w:rsidRPr="00847699">
        <w:rPr>
          <w:b/>
          <w:i/>
        </w:rPr>
        <w:t xml:space="preserve">Figure </w:t>
      </w:r>
      <w:r w:rsidRPr="00847699">
        <w:rPr>
          <w:b/>
          <w:i/>
          <w:noProof/>
        </w:rPr>
        <w:t>2</w:t>
      </w:r>
      <w:r w:rsidRPr="00847699">
        <w:rPr>
          <w:b/>
          <w:i/>
        </w:rPr>
        <w:fldChar w:fldCharType="end"/>
      </w:r>
      <w:r w:rsidRPr="00847699">
        <w:rPr>
          <w:b/>
          <w:i/>
        </w:rPr>
        <w:t xml:space="preserve">. CDM-4 is applied across time domain </w:t>
      </w:r>
      <w:r w:rsidRPr="00847699">
        <w:rPr>
          <w:rFonts w:hint="eastAsia"/>
          <w:b/>
          <w:i/>
        </w:rPr>
        <w:t>on those 4 CSI-RS</w:t>
      </w:r>
      <w:bookmarkStart w:id="5" w:name="_GoBack"/>
      <w:bookmarkEnd w:id="5"/>
      <w:r w:rsidRPr="00847699">
        <w:rPr>
          <w:rFonts w:hint="eastAsia"/>
          <w:b/>
          <w:i/>
        </w:rPr>
        <w:t xml:space="preserve"> REs </w:t>
      </w:r>
      <w:r w:rsidRPr="00847699">
        <w:rPr>
          <w:b/>
          <w:i/>
        </w:rPr>
        <w:t>one-by-one from the 1</w:t>
      </w:r>
      <w:r w:rsidRPr="00847699">
        <w:rPr>
          <w:b/>
          <w:i/>
          <w:vertAlign w:val="superscript"/>
        </w:rPr>
        <w:t>st</w:t>
      </w:r>
      <w:r w:rsidRPr="00847699">
        <w:rPr>
          <w:b/>
          <w:i/>
        </w:rPr>
        <w:t xml:space="preserve"> subcarrier </w:t>
      </w:r>
      <w:r w:rsidRPr="00847699">
        <w:rPr>
          <w:rFonts w:hint="eastAsia"/>
          <w:b/>
          <w:i/>
        </w:rPr>
        <w:t xml:space="preserve">of the two resource mapping patterns </w:t>
      </w:r>
      <w:r w:rsidRPr="00847699">
        <w:rPr>
          <w:b/>
          <w:i/>
        </w:rPr>
        <w:t>to the 4</w:t>
      </w:r>
      <w:r w:rsidRPr="00847699">
        <w:rPr>
          <w:b/>
          <w:i/>
          <w:vertAlign w:val="superscript"/>
        </w:rPr>
        <w:t>th</w:t>
      </w:r>
      <w:r w:rsidRPr="00847699">
        <w:rPr>
          <w:b/>
          <w:i/>
        </w:rPr>
        <w:t xml:space="preserve"> subcarrier for 16-port case, and to the 3</w:t>
      </w:r>
      <w:r w:rsidRPr="00847699">
        <w:rPr>
          <w:b/>
          <w:i/>
          <w:vertAlign w:val="superscript"/>
        </w:rPr>
        <w:t>rd</w:t>
      </w:r>
      <w:r w:rsidRPr="00847699">
        <w:rPr>
          <w:b/>
          <w:i/>
        </w:rPr>
        <w:t xml:space="preserve"> subcarrier for the 12-port case.</w:t>
      </w:r>
    </w:p>
    <w:p w14:paraId="62C2189E" w14:textId="77777777" w:rsidR="00534706" w:rsidRPr="002354C6" w:rsidRDefault="00534706" w:rsidP="001C06CE">
      <w:pPr>
        <w:pStyle w:val="1"/>
        <w:numPr>
          <w:ilvl w:val="0"/>
          <w:numId w:val="0"/>
        </w:numPr>
        <w:spacing w:line="360" w:lineRule="auto"/>
        <w:rPr>
          <w:rFonts w:eastAsia="맑은 고딕"/>
        </w:rPr>
      </w:pPr>
      <w:r w:rsidRPr="002354C6">
        <w:t>References</w:t>
      </w:r>
    </w:p>
    <w:p w14:paraId="4B3742AF" w14:textId="5095E3B9" w:rsidR="000F1EA4" w:rsidRPr="00ED1857" w:rsidRDefault="004866D1" w:rsidP="004866D1">
      <w:pPr>
        <w:pStyle w:val="Reference"/>
        <w:rPr>
          <w:rFonts w:eastAsia="맑은 고딕"/>
          <w:szCs w:val="24"/>
        </w:rPr>
      </w:pPr>
      <w:bookmarkStart w:id="6" w:name="_Ref224115257"/>
      <w:bookmarkStart w:id="7" w:name="_Ref430871669"/>
      <w:bookmarkEnd w:id="6"/>
      <w:r w:rsidRPr="004866D1">
        <w:rPr>
          <w:rFonts w:eastAsia="맑은 고딕"/>
          <w:szCs w:val="24"/>
        </w:rPr>
        <w:t>R1-155480</w:t>
      </w:r>
      <w:r w:rsidRPr="004866D1">
        <w:rPr>
          <w:rFonts w:eastAsia="맑은 고딕"/>
          <w:szCs w:val="24"/>
        </w:rPr>
        <w:tab/>
        <w:t>CSI-RS resource configuration for class B CSI reporting</w:t>
      </w:r>
      <w:bookmarkEnd w:id="7"/>
    </w:p>
    <w:p w14:paraId="220612E3" w14:textId="77777777" w:rsidR="004D66D5" w:rsidRPr="0065703C" w:rsidRDefault="004D66D5" w:rsidP="001C06CE">
      <w:pPr>
        <w:pStyle w:val="Reference"/>
        <w:numPr>
          <w:ilvl w:val="0"/>
          <w:numId w:val="0"/>
        </w:numPr>
        <w:overflowPunct w:val="0"/>
        <w:autoSpaceDE w:val="0"/>
        <w:autoSpaceDN w:val="0"/>
        <w:adjustRightInd w:val="0"/>
        <w:ind w:left="360" w:hanging="360"/>
        <w:rPr>
          <w:rFonts w:eastAsia="맑은 고딕"/>
          <w:szCs w:val="24"/>
        </w:rPr>
      </w:pPr>
    </w:p>
    <w:sectPr w:rsidR="004D66D5" w:rsidRPr="0065703C" w:rsidSect="00DE362A">
      <w:headerReference w:type="default" r:id="rId25"/>
      <w:footerReference w:type="even" r:id="rId26"/>
      <w:footerReference w:type="default" r:id="rId2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32EE9" w14:textId="77777777" w:rsidR="00650246" w:rsidRPr="00C47AD2" w:rsidRDefault="00650246" w:rsidP="005365DB">
      <w:pPr>
        <w:rPr>
          <w:rFonts w:ascii="Arial" w:hAnsi="Arial"/>
          <w:sz w:val="12"/>
        </w:rPr>
      </w:pPr>
      <w:r>
        <w:separator/>
      </w:r>
    </w:p>
  </w:endnote>
  <w:endnote w:type="continuationSeparator" w:id="0">
    <w:p w14:paraId="2FB88F47" w14:textId="77777777" w:rsidR="00650246" w:rsidRPr="00C47AD2" w:rsidRDefault="00650246"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50A70"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61E4832" w14:textId="77777777" w:rsidR="00380382" w:rsidRDefault="0038038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34A83"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847699">
      <w:rPr>
        <w:rStyle w:val="aff0"/>
      </w:rPr>
      <w:t>1</w:t>
    </w:r>
    <w:r>
      <w:rPr>
        <w:rStyle w:val="aff0"/>
      </w:rPr>
      <w:fldChar w:fldCharType="end"/>
    </w:r>
  </w:p>
  <w:p w14:paraId="6B2E642C" w14:textId="77777777" w:rsidR="00380382" w:rsidRDefault="0038038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2BDA8" w14:textId="77777777" w:rsidR="00650246" w:rsidRPr="00C47AD2" w:rsidRDefault="00650246" w:rsidP="005365DB">
      <w:pPr>
        <w:rPr>
          <w:rFonts w:ascii="Arial" w:hAnsi="Arial"/>
          <w:sz w:val="12"/>
        </w:rPr>
      </w:pPr>
      <w:r>
        <w:separator/>
      </w:r>
    </w:p>
  </w:footnote>
  <w:footnote w:type="continuationSeparator" w:id="0">
    <w:p w14:paraId="32DEDF8F" w14:textId="77777777" w:rsidR="00650246" w:rsidRPr="00C47AD2" w:rsidRDefault="00650246"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0D348" w14:textId="77777777" w:rsidR="00380382" w:rsidRDefault="0038038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B066AA"/>
    <w:multiLevelType w:val="hybridMultilevel"/>
    <w:tmpl w:val="2DA8D17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6A2970"/>
    <w:multiLevelType w:val="hybridMultilevel"/>
    <w:tmpl w:val="E56C017E"/>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0973BB"/>
    <w:multiLevelType w:val="hybridMultilevel"/>
    <w:tmpl w:val="ACACAFBE"/>
    <w:lvl w:ilvl="0" w:tplc="CFB29EC2">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2C07B8A"/>
    <w:multiLevelType w:val="hybridMultilevel"/>
    <w:tmpl w:val="D742BEA6"/>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596603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BA51CF"/>
    <w:multiLevelType w:val="hybridMultilevel"/>
    <w:tmpl w:val="7CD6A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2E64A1"/>
    <w:multiLevelType w:val="hybridMultilevel"/>
    <w:tmpl w:val="89B42D14"/>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E521DE"/>
    <w:multiLevelType w:val="hybridMultilevel"/>
    <w:tmpl w:val="F21A9276"/>
    <w:lvl w:ilvl="0" w:tplc="4D7E58B8">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9955AB"/>
    <w:multiLevelType w:val="hybridMultilevel"/>
    <w:tmpl w:val="AC84D68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832EBE"/>
    <w:multiLevelType w:val="hybridMultilevel"/>
    <w:tmpl w:val="C4DEF820"/>
    <w:lvl w:ilvl="0" w:tplc="8F2061F4">
      <w:start w:val="1"/>
      <w:numFmt w:val="bullet"/>
      <w:lvlText w:val="•"/>
      <w:lvlJc w:val="left"/>
      <w:pPr>
        <w:tabs>
          <w:tab w:val="num" w:pos="720"/>
        </w:tabs>
        <w:ind w:left="720" w:hanging="360"/>
      </w:pPr>
      <w:rPr>
        <w:rFonts w:ascii="Arial" w:hAnsi="Arial" w:hint="default"/>
      </w:rPr>
    </w:lvl>
    <w:lvl w:ilvl="1" w:tplc="639CCC58" w:tentative="1">
      <w:start w:val="1"/>
      <w:numFmt w:val="bullet"/>
      <w:lvlText w:val="•"/>
      <w:lvlJc w:val="left"/>
      <w:pPr>
        <w:tabs>
          <w:tab w:val="num" w:pos="1440"/>
        </w:tabs>
        <w:ind w:left="1440" w:hanging="360"/>
      </w:pPr>
      <w:rPr>
        <w:rFonts w:ascii="Arial" w:hAnsi="Arial" w:hint="default"/>
      </w:rPr>
    </w:lvl>
    <w:lvl w:ilvl="2" w:tplc="0004F872">
      <w:start w:val="1"/>
      <w:numFmt w:val="bullet"/>
      <w:lvlText w:val="•"/>
      <w:lvlJc w:val="left"/>
      <w:pPr>
        <w:tabs>
          <w:tab w:val="num" w:pos="2160"/>
        </w:tabs>
        <w:ind w:left="2160" w:hanging="360"/>
      </w:pPr>
      <w:rPr>
        <w:rFonts w:ascii="Arial" w:hAnsi="Arial" w:hint="default"/>
      </w:rPr>
    </w:lvl>
    <w:lvl w:ilvl="3" w:tplc="ED6616DC" w:tentative="1">
      <w:start w:val="1"/>
      <w:numFmt w:val="bullet"/>
      <w:lvlText w:val="•"/>
      <w:lvlJc w:val="left"/>
      <w:pPr>
        <w:tabs>
          <w:tab w:val="num" w:pos="2880"/>
        </w:tabs>
        <w:ind w:left="2880" w:hanging="360"/>
      </w:pPr>
      <w:rPr>
        <w:rFonts w:ascii="Arial" w:hAnsi="Arial" w:hint="default"/>
      </w:rPr>
    </w:lvl>
    <w:lvl w:ilvl="4" w:tplc="46EE66CA" w:tentative="1">
      <w:start w:val="1"/>
      <w:numFmt w:val="bullet"/>
      <w:lvlText w:val="•"/>
      <w:lvlJc w:val="left"/>
      <w:pPr>
        <w:tabs>
          <w:tab w:val="num" w:pos="3600"/>
        </w:tabs>
        <w:ind w:left="3600" w:hanging="360"/>
      </w:pPr>
      <w:rPr>
        <w:rFonts w:ascii="Arial" w:hAnsi="Arial" w:hint="default"/>
      </w:rPr>
    </w:lvl>
    <w:lvl w:ilvl="5" w:tplc="C23E792A" w:tentative="1">
      <w:start w:val="1"/>
      <w:numFmt w:val="bullet"/>
      <w:lvlText w:val="•"/>
      <w:lvlJc w:val="left"/>
      <w:pPr>
        <w:tabs>
          <w:tab w:val="num" w:pos="4320"/>
        </w:tabs>
        <w:ind w:left="4320" w:hanging="360"/>
      </w:pPr>
      <w:rPr>
        <w:rFonts w:ascii="Arial" w:hAnsi="Arial" w:hint="default"/>
      </w:rPr>
    </w:lvl>
    <w:lvl w:ilvl="6" w:tplc="CF5ECEFC" w:tentative="1">
      <w:start w:val="1"/>
      <w:numFmt w:val="bullet"/>
      <w:lvlText w:val="•"/>
      <w:lvlJc w:val="left"/>
      <w:pPr>
        <w:tabs>
          <w:tab w:val="num" w:pos="5040"/>
        </w:tabs>
        <w:ind w:left="5040" w:hanging="360"/>
      </w:pPr>
      <w:rPr>
        <w:rFonts w:ascii="Arial" w:hAnsi="Arial" w:hint="default"/>
      </w:rPr>
    </w:lvl>
    <w:lvl w:ilvl="7" w:tplc="208CF064" w:tentative="1">
      <w:start w:val="1"/>
      <w:numFmt w:val="bullet"/>
      <w:lvlText w:val="•"/>
      <w:lvlJc w:val="left"/>
      <w:pPr>
        <w:tabs>
          <w:tab w:val="num" w:pos="5760"/>
        </w:tabs>
        <w:ind w:left="5760" w:hanging="360"/>
      </w:pPr>
      <w:rPr>
        <w:rFonts w:ascii="Arial" w:hAnsi="Arial" w:hint="default"/>
      </w:rPr>
    </w:lvl>
    <w:lvl w:ilvl="8" w:tplc="D38652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F66AA2"/>
    <w:multiLevelType w:val="hybridMultilevel"/>
    <w:tmpl w:val="4AA4E976"/>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8A278D1"/>
    <w:multiLevelType w:val="hybridMultilevel"/>
    <w:tmpl w:val="26DAD0A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CCA20A2"/>
    <w:multiLevelType w:val="hybridMultilevel"/>
    <w:tmpl w:val="53E28E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4"/>
  </w:num>
  <w:num w:numId="6">
    <w:abstractNumId w:val="24"/>
  </w:num>
  <w:num w:numId="7">
    <w:abstractNumId w:val="15"/>
  </w:num>
  <w:num w:numId="8">
    <w:abstractNumId w:val="13"/>
  </w:num>
  <w:num w:numId="9">
    <w:abstractNumId w:val="21"/>
  </w:num>
  <w:num w:numId="10">
    <w:abstractNumId w:val="4"/>
  </w:num>
  <w:num w:numId="11">
    <w:abstractNumId w:val="6"/>
  </w:num>
  <w:num w:numId="12">
    <w:abstractNumId w:val="23"/>
  </w:num>
  <w:num w:numId="13">
    <w:abstractNumId w:val="8"/>
  </w:num>
  <w:num w:numId="14">
    <w:abstractNumId w:val="19"/>
  </w:num>
  <w:num w:numId="15">
    <w:abstractNumId w:val="5"/>
  </w:num>
  <w:num w:numId="16">
    <w:abstractNumId w:val="10"/>
  </w:num>
  <w:num w:numId="17">
    <w:abstractNumId w:val="1"/>
  </w:num>
  <w:num w:numId="18">
    <w:abstractNumId w:val="17"/>
  </w:num>
  <w:num w:numId="19">
    <w:abstractNumId w:val="9"/>
  </w:num>
  <w:num w:numId="20">
    <w:abstractNumId w:val="22"/>
  </w:num>
  <w:num w:numId="21">
    <w:abstractNumId w:val="3"/>
  </w:num>
  <w:num w:numId="22">
    <w:abstractNumId w:val="16"/>
  </w:num>
  <w:num w:numId="23">
    <w:abstractNumId w:val="2"/>
  </w:num>
  <w:num w:numId="24">
    <w:abstractNumId w:val="18"/>
  </w:num>
  <w:num w:numId="2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0B3E"/>
    <w:rsid w:val="0000131A"/>
    <w:rsid w:val="00001B1A"/>
    <w:rsid w:val="00001C3A"/>
    <w:rsid w:val="000022D6"/>
    <w:rsid w:val="0000265A"/>
    <w:rsid w:val="00002DD1"/>
    <w:rsid w:val="0000305E"/>
    <w:rsid w:val="000034FC"/>
    <w:rsid w:val="000036B4"/>
    <w:rsid w:val="00003C2C"/>
    <w:rsid w:val="00004200"/>
    <w:rsid w:val="00004818"/>
    <w:rsid w:val="0000494D"/>
    <w:rsid w:val="00004A64"/>
    <w:rsid w:val="00004C4E"/>
    <w:rsid w:val="00005DCB"/>
    <w:rsid w:val="00006245"/>
    <w:rsid w:val="00006C3A"/>
    <w:rsid w:val="00006E56"/>
    <w:rsid w:val="00006EFE"/>
    <w:rsid w:val="00007407"/>
    <w:rsid w:val="0000754C"/>
    <w:rsid w:val="000079EF"/>
    <w:rsid w:val="000100A9"/>
    <w:rsid w:val="0001087F"/>
    <w:rsid w:val="00010E5D"/>
    <w:rsid w:val="00011C2B"/>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5002"/>
    <w:rsid w:val="0001501F"/>
    <w:rsid w:val="00015068"/>
    <w:rsid w:val="00015232"/>
    <w:rsid w:val="00015467"/>
    <w:rsid w:val="00015CAE"/>
    <w:rsid w:val="00016003"/>
    <w:rsid w:val="0001622E"/>
    <w:rsid w:val="00016244"/>
    <w:rsid w:val="00016B92"/>
    <w:rsid w:val="0001721B"/>
    <w:rsid w:val="0001798F"/>
    <w:rsid w:val="00017CCF"/>
    <w:rsid w:val="00017D11"/>
    <w:rsid w:val="00017E23"/>
    <w:rsid w:val="000202C8"/>
    <w:rsid w:val="00020844"/>
    <w:rsid w:val="00020B1E"/>
    <w:rsid w:val="00020C31"/>
    <w:rsid w:val="00020F13"/>
    <w:rsid w:val="00021481"/>
    <w:rsid w:val="0002148E"/>
    <w:rsid w:val="0002162F"/>
    <w:rsid w:val="000216DF"/>
    <w:rsid w:val="00021715"/>
    <w:rsid w:val="00021962"/>
    <w:rsid w:val="00021ADE"/>
    <w:rsid w:val="00021D71"/>
    <w:rsid w:val="00021FED"/>
    <w:rsid w:val="000226FB"/>
    <w:rsid w:val="0002325B"/>
    <w:rsid w:val="00023709"/>
    <w:rsid w:val="00023BE4"/>
    <w:rsid w:val="00024218"/>
    <w:rsid w:val="0002427B"/>
    <w:rsid w:val="000246DF"/>
    <w:rsid w:val="000249C2"/>
    <w:rsid w:val="0002561E"/>
    <w:rsid w:val="00025C90"/>
    <w:rsid w:val="00025CB7"/>
    <w:rsid w:val="00025F1C"/>
    <w:rsid w:val="0002658E"/>
    <w:rsid w:val="0002667E"/>
    <w:rsid w:val="00026C28"/>
    <w:rsid w:val="00026CBE"/>
    <w:rsid w:val="00026CE2"/>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92F"/>
    <w:rsid w:val="00037C3B"/>
    <w:rsid w:val="00037E84"/>
    <w:rsid w:val="00040087"/>
    <w:rsid w:val="000407A7"/>
    <w:rsid w:val="00040E32"/>
    <w:rsid w:val="000413DC"/>
    <w:rsid w:val="00041467"/>
    <w:rsid w:val="00041544"/>
    <w:rsid w:val="00041854"/>
    <w:rsid w:val="00041D77"/>
    <w:rsid w:val="000421FB"/>
    <w:rsid w:val="00042BAA"/>
    <w:rsid w:val="00043502"/>
    <w:rsid w:val="00043A4F"/>
    <w:rsid w:val="000446E4"/>
    <w:rsid w:val="0004538C"/>
    <w:rsid w:val="00045DD9"/>
    <w:rsid w:val="0004610F"/>
    <w:rsid w:val="00046CA1"/>
    <w:rsid w:val="000470B2"/>
    <w:rsid w:val="00047360"/>
    <w:rsid w:val="0004797F"/>
    <w:rsid w:val="00047B90"/>
    <w:rsid w:val="00047C67"/>
    <w:rsid w:val="00047C9C"/>
    <w:rsid w:val="00050887"/>
    <w:rsid w:val="00050F70"/>
    <w:rsid w:val="000510DE"/>
    <w:rsid w:val="00051645"/>
    <w:rsid w:val="0005237F"/>
    <w:rsid w:val="00052764"/>
    <w:rsid w:val="00052837"/>
    <w:rsid w:val="00053553"/>
    <w:rsid w:val="000546CA"/>
    <w:rsid w:val="00054C48"/>
    <w:rsid w:val="00055B2A"/>
    <w:rsid w:val="00055B7A"/>
    <w:rsid w:val="00056128"/>
    <w:rsid w:val="00056550"/>
    <w:rsid w:val="0005684F"/>
    <w:rsid w:val="00056FCD"/>
    <w:rsid w:val="000575DD"/>
    <w:rsid w:val="0005766C"/>
    <w:rsid w:val="00057DB5"/>
    <w:rsid w:val="00060237"/>
    <w:rsid w:val="000605A8"/>
    <w:rsid w:val="000605E8"/>
    <w:rsid w:val="00060728"/>
    <w:rsid w:val="000609B0"/>
    <w:rsid w:val="00060F14"/>
    <w:rsid w:val="00061105"/>
    <w:rsid w:val="0006130D"/>
    <w:rsid w:val="00061402"/>
    <w:rsid w:val="00061684"/>
    <w:rsid w:val="00061A11"/>
    <w:rsid w:val="00062F71"/>
    <w:rsid w:val="000633B9"/>
    <w:rsid w:val="0006391C"/>
    <w:rsid w:val="00063DCE"/>
    <w:rsid w:val="00063ED2"/>
    <w:rsid w:val="000640CB"/>
    <w:rsid w:val="0006438E"/>
    <w:rsid w:val="000645CE"/>
    <w:rsid w:val="00064F15"/>
    <w:rsid w:val="00064F6E"/>
    <w:rsid w:val="00065293"/>
    <w:rsid w:val="000656B4"/>
    <w:rsid w:val="00065AB6"/>
    <w:rsid w:val="00065F5A"/>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011"/>
    <w:rsid w:val="00075163"/>
    <w:rsid w:val="000751DF"/>
    <w:rsid w:val="0007531B"/>
    <w:rsid w:val="0007568B"/>
    <w:rsid w:val="00075D6C"/>
    <w:rsid w:val="00075F31"/>
    <w:rsid w:val="00076B8C"/>
    <w:rsid w:val="00076E15"/>
    <w:rsid w:val="0007763E"/>
    <w:rsid w:val="000777BE"/>
    <w:rsid w:val="0007787D"/>
    <w:rsid w:val="00077D0F"/>
    <w:rsid w:val="00077D49"/>
    <w:rsid w:val="000807D5"/>
    <w:rsid w:val="00080993"/>
    <w:rsid w:val="000809FA"/>
    <w:rsid w:val="00080D28"/>
    <w:rsid w:val="00080ED8"/>
    <w:rsid w:val="000816BD"/>
    <w:rsid w:val="0008170E"/>
    <w:rsid w:val="00082034"/>
    <w:rsid w:val="000822AE"/>
    <w:rsid w:val="000827CE"/>
    <w:rsid w:val="00082844"/>
    <w:rsid w:val="00082BF9"/>
    <w:rsid w:val="000832D6"/>
    <w:rsid w:val="000832F9"/>
    <w:rsid w:val="00083543"/>
    <w:rsid w:val="00084401"/>
    <w:rsid w:val="00084890"/>
    <w:rsid w:val="00084E32"/>
    <w:rsid w:val="000851D1"/>
    <w:rsid w:val="0008535E"/>
    <w:rsid w:val="000853C5"/>
    <w:rsid w:val="000855CA"/>
    <w:rsid w:val="00085941"/>
    <w:rsid w:val="0008629C"/>
    <w:rsid w:val="0008656A"/>
    <w:rsid w:val="00086A30"/>
    <w:rsid w:val="00086E75"/>
    <w:rsid w:val="00086F1F"/>
    <w:rsid w:val="0008719F"/>
    <w:rsid w:val="0008730A"/>
    <w:rsid w:val="000876A2"/>
    <w:rsid w:val="000878E4"/>
    <w:rsid w:val="00087981"/>
    <w:rsid w:val="0009003D"/>
    <w:rsid w:val="00090173"/>
    <w:rsid w:val="00090618"/>
    <w:rsid w:val="00090E92"/>
    <w:rsid w:val="000922E0"/>
    <w:rsid w:val="000928FB"/>
    <w:rsid w:val="00092B03"/>
    <w:rsid w:val="00093172"/>
    <w:rsid w:val="000932D9"/>
    <w:rsid w:val="000932EA"/>
    <w:rsid w:val="00093302"/>
    <w:rsid w:val="00093600"/>
    <w:rsid w:val="00093667"/>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CA"/>
    <w:rsid w:val="00097CD5"/>
    <w:rsid w:val="000A0899"/>
    <w:rsid w:val="000A0BD3"/>
    <w:rsid w:val="000A0C05"/>
    <w:rsid w:val="000A0C42"/>
    <w:rsid w:val="000A0F54"/>
    <w:rsid w:val="000A17F3"/>
    <w:rsid w:val="000A1EB1"/>
    <w:rsid w:val="000A2074"/>
    <w:rsid w:val="000A242F"/>
    <w:rsid w:val="000A2B02"/>
    <w:rsid w:val="000A333D"/>
    <w:rsid w:val="000A38E5"/>
    <w:rsid w:val="000A39EE"/>
    <w:rsid w:val="000A4068"/>
    <w:rsid w:val="000A40EE"/>
    <w:rsid w:val="000A49D0"/>
    <w:rsid w:val="000A52C7"/>
    <w:rsid w:val="000A5602"/>
    <w:rsid w:val="000A5A0E"/>
    <w:rsid w:val="000A5D3E"/>
    <w:rsid w:val="000A6000"/>
    <w:rsid w:val="000A6155"/>
    <w:rsid w:val="000A6309"/>
    <w:rsid w:val="000A72B5"/>
    <w:rsid w:val="000A7FAA"/>
    <w:rsid w:val="000B042A"/>
    <w:rsid w:val="000B058B"/>
    <w:rsid w:val="000B062F"/>
    <w:rsid w:val="000B09CB"/>
    <w:rsid w:val="000B0C97"/>
    <w:rsid w:val="000B1AA6"/>
    <w:rsid w:val="000B23B3"/>
    <w:rsid w:val="000B29CF"/>
    <w:rsid w:val="000B30ED"/>
    <w:rsid w:val="000B3345"/>
    <w:rsid w:val="000B3360"/>
    <w:rsid w:val="000B3768"/>
    <w:rsid w:val="000B3970"/>
    <w:rsid w:val="000B3BAE"/>
    <w:rsid w:val="000B3CBE"/>
    <w:rsid w:val="000B3E69"/>
    <w:rsid w:val="000B47EA"/>
    <w:rsid w:val="000B4CC1"/>
    <w:rsid w:val="000B4D6A"/>
    <w:rsid w:val="000B4E87"/>
    <w:rsid w:val="000B5139"/>
    <w:rsid w:val="000B5616"/>
    <w:rsid w:val="000B593D"/>
    <w:rsid w:val="000B5FE6"/>
    <w:rsid w:val="000B63D2"/>
    <w:rsid w:val="000B64DC"/>
    <w:rsid w:val="000B6DC8"/>
    <w:rsid w:val="000B6E1A"/>
    <w:rsid w:val="000B7603"/>
    <w:rsid w:val="000B7622"/>
    <w:rsid w:val="000C01FD"/>
    <w:rsid w:val="000C11DD"/>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0AA3"/>
    <w:rsid w:val="000D1342"/>
    <w:rsid w:val="000D1FC8"/>
    <w:rsid w:val="000D2090"/>
    <w:rsid w:val="000D2148"/>
    <w:rsid w:val="000D230B"/>
    <w:rsid w:val="000D2B51"/>
    <w:rsid w:val="000D2E6A"/>
    <w:rsid w:val="000D3264"/>
    <w:rsid w:val="000D373E"/>
    <w:rsid w:val="000D3E2B"/>
    <w:rsid w:val="000D3E60"/>
    <w:rsid w:val="000D3F69"/>
    <w:rsid w:val="000D40A7"/>
    <w:rsid w:val="000D433F"/>
    <w:rsid w:val="000D494B"/>
    <w:rsid w:val="000D4BE8"/>
    <w:rsid w:val="000D4BF2"/>
    <w:rsid w:val="000D4D93"/>
    <w:rsid w:val="000D5E73"/>
    <w:rsid w:val="000D5FAA"/>
    <w:rsid w:val="000D6116"/>
    <w:rsid w:val="000D62CF"/>
    <w:rsid w:val="000D661F"/>
    <w:rsid w:val="000D7178"/>
    <w:rsid w:val="000D7281"/>
    <w:rsid w:val="000D73A7"/>
    <w:rsid w:val="000D783F"/>
    <w:rsid w:val="000D7ADE"/>
    <w:rsid w:val="000D7F95"/>
    <w:rsid w:val="000E0109"/>
    <w:rsid w:val="000E02FD"/>
    <w:rsid w:val="000E045F"/>
    <w:rsid w:val="000E07D1"/>
    <w:rsid w:val="000E0DAC"/>
    <w:rsid w:val="000E0E97"/>
    <w:rsid w:val="000E1296"/>
    <w:rsid w:val="000E2645"/>
    <w:rsid w:val="000E2A10"/>
    <w:rsid w:val="000E34BC"/>
    <w:rsid w:val="000E4275"/>
    <w:rsid w:val="000E5074"/>
    <w:rsid w:val="000E50C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1EA4"/>
    <w:rsid w:val="000F2405"/>
    <w:rsid w:val="000F299F"/>
    <w:rsid w:val="000F2D99"/>
    <w:rsid w:val="000F2F75"/>
    <w:rsid w:val="000F343A"/>
    <w:rsid w:val="000F3D1F"/>
    <w:rsid w:val="000F4B81"/>
    <w:rsid w:val="000F4DA6"/>
    <w:rsid w:val="000F4F2F"/>
    <w:rsid w:val="000F52B4"/>
    <w:rsid w:val="000F5330"/>
    <w:rsid w:val="000F5BCB"/>
    <w:rsid w:val="000F5C39"/>
    <w:rsid w:val="000F5F9E"/>
    <w:rsid w:val="000F637B"/>
    <w:rsid w:val="000F6734"/>
    <w:rsid w:val="000F6837"/>
    <w:rsid w:val="000F6B30"/>
    <w:rsid w:val="000F7172"/>
    <w:rsid w:val="000F73FA"/>
    <w:rsid w:val="00100111"/>
    <w:rsid w:val="0010029B"/>
    <w:rsid w:val="00100374"/>
    <w:rsid w:val="00100E33"/>
    <w:rsid w:val="00101B4F"/>
    <w:rsid w:val="00101EA0"/>
    <w:rsid w:val="001024D1"/>
    <w:rsid w:val="0010291B"/>
    <w:rsid w:val="001031DD"/>
    <w:rsid w:val="001034BB"/>
    <w:rsid w:val="00103509"/>
    <w:rsid w:val="001035EC"/>
    <w:rsid w:val="00103656"/>
    <w:rsid w:val="001040D6"/>
    <w:rsid w:val="00104653"/>
    <w:rsid w:val="00104F50"/>
    <w:rsid w:val="001052D5"/>
    <w:rsid w:val="00105B83"/>
    <w:rsid w:val="00105C27"/>
    <w:rsid w:val="00105DD1"/>
    <w:rsid w:val="00105F53"/>
    <w:rsid w:val="00106123"/>
    <w:rsid w:val="001061C0"/>
    <w:rsid w:val="00106357"/>
    <w:rsid w:val="0010653B"/>
    <w:rsid w:val="00106D96"/>
    <w:rsid w:val="00107ED9"/>
    <w:rsid w:val="001108A3"/>
    <w:rsid w:val="00110B25"/>
    <w:rsid w:val="00111095"/>
    <w:rsid w:val="001117D2"/>
    <w:rsid w:val="00111B3E"/>
    <w:rsid w:val="00111E38"/>
    <w:rsid w:val="001120CF"/>
    <w:rsid w:val="0011235D"/>
    <w:rsid w:val="00112448"/>
    <w:rsid w:val="0011448D"/>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B61"/>
    <w:rsid w:val="00122F3D"/>
    <w:rsid w:val="00122F86"/>
    <w:rsid w:val="00123C71"/>
    <w:rsid w:val="001244EB"/>
    <w:rsid w:val="00124856"/>
    <w:rsid w:val="00124DEC"/>
    <w:rsid w:val="001254E2"/>
    <w:rsid w:val="0012569F"/>
    <w:rsid w:val="00125836"/>
    <w:rsid w:val="00125AA2"/>
    <w:rsid w:val="0012627E"/>
    <w:rsid w:val="0012629F"/>
    <w:rsid w:val="00126360"/>
    <w:rsid w:val="00126A52"/>
    <w:rsid w:val="00126DE5"/>
    <w:rsid w:val="00126E51"/>
    <w:rsid w:val="00127898"/>
    <w:rsid w:val="00127BD9"/>
    <w:rsid w:val="00127EE5"/>
    <w:rsid w:val="00130A45"/>
    <w:rsid w:val="001310D5"/>
    <w:rsid w:val="001312F2"/>
    <w:rsid w:val="0013138B"/>
    <w:rsid w:val="00131614"/>
    <w:rsid w:val="001317D0"/>
    <w:rsid w:val="0013191A"/>
    <w:rsid w:val="001319AB"/>
    <w:rsid w:val="00132215"/>
    <w:rsid w:val="00132CB8"/>
    <w:rsid w:val="001331AD"/>
    <w:rsid w:val="001341F1"/>
    <w:rsid w:val="001347FE"/>
    <w:rsid w:val="00134BCE"/>
    <w:rsid w:val="00134CE9"/>
    <w:rsid w:val="001351D6"/>
    <w:rsid w:val="00135246"/>
    <w:rsid w:val="0013557C"/>
    <w:rsid w:val="00135725"/>
    <w:rsid w:val="00135823"/>
    <w:rsid w:val="00135BD0"/>
    <w:rsid w:val="00135D18"/>
    <w:rsid w:val="00135E73"/>
    <w:rsid w:val="00136781"/>
    <w:rsid w:val="00136825"/>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455"/>
    <w:rsid w:val="0014282D"/>
    <w:rsid w:val="00142B22"/>
    <w:rsid w:val="00143AAB"/>
    <w:rsid w:val="00143CE1"/>
    <w:rsid w:val="00143EDB"/>
    <w:rsid w:val="00144254"/>
    <w:rsid w:val="001444D5"/>
    <w:rsid w:val="0014459E"/>
    <w:rsid w:val="00144A43"/>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DB7"/>
    <w:rsid w:val="00155077"/>
    <w:rsid w:val="001553FE"/>
    <w:rsid w:val="001557CC"/>
    <w:rsid w:val="00155CE6"/>
    <w:rsid w:val="00156050"/>
    <w:rsid w:val="001561F6"/>
    <w:rsid w:val="00156330"/>
    <w:rsid w:val="001563C6"/>
    <w:rsid w:val="00156426"/>
    <w:rsid w:val="0015668D"/>
    <w:rsid w:val="00156D99"/>
    <w:rsid w:val="00156DF8"/>
    <w:rsid w:val="00157292"/>
    <w:rsid w:val="001574E3"/>
    <w:rsid w:val="00157B92"/>
    <w:rsid w:val="00157DB5"/>
    <w:rsid w:val="0016057A"/>
    <w:rsid w:val="00160660"/>
    <w:rsid w:val="00160711"/>
    <w:rsid w:val="00160A22"/>
    <w:rsid w:val="00160A98"/>
    <w:rsid w:val="00160C2E"/>
    <w:rsid w:val="00160D7F"/>
    <w:rsid w:val="00161C6A"/>
    <w:rsid w:val="00161E49"/>
    <w:rsid w:val="00161F5F"/>
    <w:rsid w:val="00162203"/>
    <w:rsid w:val="00162583"/>
    <w:rsid w:val="00162824"/>
    <w:rsid w:val="00162A07"/>
    <w:rsid w:val="00162FD5"/>
    <w:rsid w:val="00163131"/>
    <w:rsid w:val="00163157"/>
    <w:rsid w:val="0016359E"/>
    <w:rsid w:val="001639C1"/>
    <w:rsid w:val="0016437C"/>
    <w:rsid w:val="00164C41"/>
    <w:rsid w:val="00165231"/>
    <w:rsid w:val="00166AEF"/>
    <w:rsid w:val="00166C6F"/>
    <w:rsid w:val="00166CF4"/>
    <w:rsid w:val="00166E18"/>
    <w:rsid w:val="001670FB"/>
    <w:rsid w:val="00167844"/>
    <w:rsid w:val="001678BA"/>
    <w:rsid w:val="0016798E"/>
    <w:rsid w:val="00167AC7"/>
    <w:rsid w:val="00167B77"/>
    <w:rsid w:val="00167DE0"/>
    <w:rsid w:val="001702C0"/>
    <w:rsid w:val="00170304"/>
    <w:rsid w:val="00170C48"/>
    <w:rsid w:val="00170DD5"/>
    <w:rsid w:val="001711F7"/>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DEA"/>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3ED4"/>
    <w:rsid w:val="001841BA"/>
    <w:rsid w:val="00184A95"/>
    <w:rsid w:val="00184D58"/>
    <w:rsid w:val="00184E23"/>
    <w:rsid w:val="00185041"/>
    <w:rsid w:val="0018555C"/>
    <w:rsid w:val="00185C7C"/>
    <w:rsid w:val="00185F61"/>
    <w:rsid w:val="00185FBD"/>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469"/>
    <w:rsid w:val="001945F5"/>
    <w:rsid w:val="00194606"/>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5C0"/>
    <w:rsid w:val="001A166B"/>
    <w:rsid w:val="001A173F"/>
    <w:rsid w:val="001A1909"/>
    <w:rsid w:val="001A1DDC"/>
    <w:rsid w:val="001A1E75"/>
    <w:rsid w:val="001A1F6F"/>
    <w:rsid w:val="001A225B"/>
    <w:rsid w:val="001A2B97"/>
    <w:rsid w:val="001A2E1C"/>
    <w:rsid w:val="001A2FB1"/>
    <w:rsid w:val="001A3192"/>
    <w:rsid w:val="001A34B4"/>
    <w:rsid w:val="001A35D2"/>
    <w:rsid w:val="001A39D6"/>
    <w:rsid w:val="001A401D"/>
    <w:rsid w:val="001A4352"/>
    <w:rsid w:val="001A47CC"/>
    <w:rsid w:val="001A4978"/>
    <w:rsid w:val="001A53AE"/>
    <w:rsid w:val="001A5514"/>
    <w:rsid w:val="001A5C01"/>
    <w:rsid w:val="001A612F"/>
    <w:rsid w:val="001A6351"/>
    <w:rsid w:val="001A63DC"/>
    <w:rsid w:val="001A68AE"/>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41C"/>
    <w:rsid w:val="001B66A4"/>
    <w:rsid w:val="001B7847"/>
    <w:rsid w:val="001B78BC"/>
    <w:rsid w:val="001B79DB"/>
    <w:rsid w:val="001C034E"/>
    <w:rsid w:val="001C050C"/>
    <w:rsid w:val="001C06CE"/>
    <w:rsid w:val="001C0A83"/>
    <w:rsid w:val="001C0C2D"/>
    <w:rsid w:val="001C0F77"/>
    <w:rsid w:val="001C1807"/>
    <w:rsid w:val="001C19D8"/>
    <w:rsid w:val="001C1AD3"/>
    <w:rsid w:val="001C27E0"/>
    <w:rsid w:val="001C2E44"/>
    <w:rsid w:val="001C3653"/>
    <w:rsid w:val="001C3A43"/>
    <w:rsid w:val="001C3A73"/>
    <w:rsid w:val="001C3C7F"/>
    <w:rsid w:val="001C3CFF"/>
    <w:rsid w:val="001C4222"/>
    <w:rsid w:val="001C42CC"/>
    <w:rsid w:val="001C437E"/>
    <w:rsid w:val="001C5EF2"/>
    <w:rsid w:val="001C6371"/>
    <w:rsid w:val="001C68EA"/>
    <w:rsid w:val="001C6A6C"/>
    <w:rsid w:val="001C708B"/>
    <w:rsid w:val="001C71AF"/>
    <w:rsid w:val="001C745A"/>
    <w:rsid w:val="001D06E0"/>
    <w:rsid w:val="001D0B93"/>
    <w:rsid w:val="001D1C9F"/>
    <w:rsid w:val="001D1D87"/>
    <w:rsid w:val="001D1DFF"/>
    <w:rsid w:val="001D1F5F"/>
    <w:rsid w:val="001D218A"/>
    <w:rsid w:val="001D24DB"/>
    <w:rsid w:val="001D298B"/>
    <w:rsid w:val="001D29FE"/>
    <w:rsid w:val="001D2F3B"/>
    <w:rsid w:val="001D3000"/>
    <w:rsid w:val="001D31DB"/>
    <w:rsid w:val="001D3649"/>
    <w:rsid w:val="001D3728"/>
    <w:rsid w:val="001D42F6"/>
    <w:rsid w:val="001D497B"/>
    <w:rsid w:val="001D4E54"/>
    <w:rsid w:val="001D4E6E"/>
    <w:rsid w:val="001D557B"/>
    <w:rsid w:val="001D5897"/>
    <w:rsid w:val="001D61F7"/>
    <w:rsid w:val="001D6857"/>
    <w:rsid w:val="001D6B9E"/>
    <w:rsid w:val="001D6F69"/>
    <w:rsid w:val="001E07C9"/>
    <w:rsid w:val="001E0802"/>
    <w:rsid w:val="001E0B24"/>
    <w:rsid w:val="001E0D7F"/>
    <w:rsid w:val="001E10D8"/>
    <w:rsid w:val="001E120D"/>
    <w:rsid w:val="001E197E"/>
    <w:rsid w:val="001E1B76"/>
    <w:rsid w:val="001E21C9"/>
    <w:rsid w:val="001E2F6C"/>
    <w:rsid w:val="001E3736"/>
    <w:rsid w:val="001E4101"/>
    <w:rsid w:val="001E428C"/>
    <w:rsid w:val="001E439C"/>
    <w:rsid w:val="001E45E4"/>
    <w:rsid w:val="001E5351"/>
    <w:rsid w:val="001E5393"/>
    <w:rsid w:val="001E5E0F"/>
    <w:rsid w:val="001E5F87"/>
    <w:rsid w:val="001E6076"/>
    <w:rsid w:val="001E614C"/>
    <w:rsid w:val="001E6BD8"/>
    <w:rsid w:val="001F0061"/>
    <w:rsid w:val="001F02F4"/>
    <w:rsid w:val="001F039B"/>
    <w:rsid w:val="001F0B4C"/>
    <w:rsid w:val="001F0C83"/>
    <w:rsid w:val="001F0E3B"/>
    <w:rsid w:val="001F0F90"/>
    <w:rsid w:val="001F119E"/>
    <w:rsid w:val="001F1259"/>
    <w:rsid w:val="001F1367"/>
    <w:rsid w:val="001F1AA3"/>
    <w:rsid w:val="001F1F3A"/>
    <w:rsid w:val="001F245F"/>
    <w:rsid w:val="001F257B"/>
    <w:rsid w:val="001F25E0"/>
    <w:rsid w:val="001F2C02"/>
    <w:rsid w:val="001F2D01"/>
    <w:rsid w:val="001F3680"/>
    <w:rsid w:val="001F39FB"/>
    <w:rsid w:val="001F41D7"/>
    <w:rsid w:val="001F426B"/>
    <w:rsid w:val="001F447C"/>
    <w:rsid w:val="001F4642"/>
    <w:rsid w:val="001F495E"/>
    <w:rsid w:val="001F49A1"/>
    <w:rsid w:val="001F4CE5"/>
    <w:rsid w:val="001F4FAD"/>
    <w:rsid w:val="001F54E5"/>
    <w:rsid w:val="001F5952"/>
    <w:rsid w:val="001F59A2"/>
    <w:rsid w:val="001F619B"/>
    <w:rsid w:val="001F619C"/>
    <w:rsid w:val="001F61D7"/>
    <w:rsid w:val="001F708B"/>
    <w:rsid w:val="0020009F"/>
    <w:rsid w:val="0020038D"/>
    <w:rsid w:val="0020066C"/>
    <w:rsid w:val="00200D6D"/>
    <w:rsid w:val="00200DC9"/>
    <w:rsid w:val="002019BB"/>
    <w:rsid w:val="00201B5C"/>
    <w:rsid w:val="00201B79"/>
    <w:rsid w:val="00201BEC"/>
    <w:rsid w:val="00201D3E"/>
    <w:rsid w:val="00202273"/>
    <w:rsid w:val="00202306"/>
    <w:rsid w:val="0020236D"/>
    <w:rsid w:val="00202441"/>
    <w:rsid w:val="00202643"/>
    <w:rsid w:val="002026AE"/>
    <w:rsid w:val="00202A34"/>
    <w:rsid w:val="00202AD7"/>
    <w:rsid w:val="00202EB7"/>
    <w:rsid w:val="00203280"/>
    <w:rsid w:val="00203B88"/>
    <w:rsid w:val="00203CF5"/>
    <w:rsid w:val="00203E8C"/>
    <w:rsid w:val="00204107"/>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692"/>
    <w:rsid w:val="00213B7F"/>
    <w:rsid w:val="002148A9"/>
    <w:rsid w:val="0021547B"/>
    <w:rsid w:val="002156F2"/>
    <w:rsid w:val="00215808"/>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6B40"/>
    <w:rsid w:val="00227329"/>
    <w:rsid w:val="002273B3"/>
    <w:rsid w:val="00227566"/>
    <w:rsid w:val="002275FD"/>
    <w:rsid w:val="00227658"/>
    <w:rsid w:val="00227673"/>
    <w:rsid w:val="00227BF3"/>
    <w:rsid w:val="0023011E"/>
    <w:rsid w:val="002302C4"/>
    <w:rsid w:val="0023044B"/>
    <w:rsid w:val="002308BE"/>
    <w:rsid w:val="0023142C"/>
    <w:rsid w:val="00231642"/>
    <w:rsid w:val="00231B09"/>
    <w:rsid w:val="00231C2C"/>
    <w:rsid w:val="00231DA6"/>
    <w:rsid w:val="00231EF1"/>
    <w:rsid w:val="002328F2"/>
    <w:rsid w:val="00232D0B"/>
    <w:rsid w:val="002334BF"/>
    <w:rsid w:val="00233BC8"/>
    <w:rsid w:val="002347DA"/>
    <w:rsid w:val="0023533B"/>
    <w:rsid w:val="002354C6"/>
    <w:rsid w:val="00235FC3"/>
    <w:rsid w:val="002360B0"/>
    <w:rsid w:val="0023668E"/>
    <w:rsid w:val="00236D27"/>
    <w:rsid w:val="002370F3"/>
    <w:rsid w:val="0023717F"/>
    <w:rsid w:val="002377A3"/>
    <w:rsid w:val="002377CC"/>
    <w:rsid w:val="002379F5"/>
    <w:rsid w:val="00237B8F"/>
    <w:rsid w:val="00237F12"/>
    <w:rsid w:val="00240117"/>
    <w:rsid w:val="002401DC"/>
    <w:rsid w:val="002402D5"/>
    <w:rsid w:val="002403A9"/>
    <w:rsid w:val="002408A8"/>
    <w:rsid w:val="002409E9"/>
    <w:rsid w:val="00240E72"/>
    <w:rsid w:val="0024118A"/>
    <w:rsid w:val="00241AB8"/>
    <w:rsid w:val="00241F6B"/>
    <w:rsid w:val="00241FA9"/>
    <w:rsid w:val="002424D6"/>
    <w:rsid w:val="0024261C"/>
    <w:rsid w:val="00242944"/>
    <w:rsid w:val="00242AA3"/>
    <w:rsid w:val="00242ECF"/>
    <w:rsid w:val="00243248"/>
    <w:rsid w:val="00243564"/>
    <w:rsid w:val="00243F55"/>
    <w:rsid w:val="00244529"/>
    <w:rsid w:val="00244D2F"/>
    <w:rsid w:val="0024539C"/>
    <w:rsid w:val="0024572F"/>
    <w:rsid w:val="00245A58"/>
    <w:rsid w:val="00246359"/>
    <w:rsid w:val="00246889"/>
    <w:rsid w:val="00246B8C"/>
    <w:rsid w:val="00247BF9"/>
    <w:rsid w:val="002502E4"/>
    <w:rsid w:val="0025048F"/>
    <w:rsid w:val="00250AA4"/>
    <w:rsid w:val="00250C80"/>
    <w:rsid w:val="00251675"/>
    <w:rsid w:val="00251F5A"/>
    <w:rsid w:val="002527AD"/>
    <w:rsid w:val="00252873"/>
    <w:rsid w:val="00252B11"/>
    <w:rsid w:val="00252B53"/>
    <w:rsid w:val="00252BE8"/>
    <w:rsid w:val="00252FFF"/>
    <w:rsid w:val="00253081"/>
    <w:rsid w:val="00253374"/>
    <w:rsid w:val="002534DF"/>
    <w:rsid w:val="00253851"/>
    <w:rsid w:val="00253D14"/>
    <w:rsid w:val="00253E29"/>
    <w:rsid w:val="002549D2"/>
    <w:rsid w:val="00254D4D"/>
    <w:rsid w:val="00254E1A"/>
    <w:rsid w:val="002553A8"/>
    <w:rsid w:val="00256088"/>
    <w:rsid w:val="0025639F"/>
    <w:rsid w:val="002565D6"/>
    <w:rsid w:val="002566B8"/>
    <w:rsid w:val="00256AC1"/>
    <w:rsid w:val="00256B81"/>
    <w:rsid w:val="00256E71"/>
    <w:rsid w:val="00256FA2"/>
    <w:rsid w:val="0025728B"/>
    <w:rsid w:val="002572B4"/>
    <w:rsid w:val="002577AB"/>
    <w:rsid w:val="002577C5"/>
    <w:rsid w:val="002600C6"/>
    <w:rsid w:val="002602EC"/>
    <w:rsid w:val="00260409"/>
    <w:rsid w:val="00260840"/>
    <w:rsid w:val="00260DC6"/>
    <w:rsid w:val="00261030"/>
    <w:rsid w:val="00261273"/>
    <w:rsid w:val="0026128E"/>
    <w:rsid w:val="00261295"/>
    <w:rsid w:val="00261819"/>
    <w:rsid w:val="002618CE"/>
    <w:rsid w:val="00262077"/>
    <w:rsid w:val="002624B5"/>
    <w:rsid w:val="002625AE"/>
    <w:rsid w:val="00262B7F"/>
    <w:rsid w:val="00262D97"/>
    <w:rsid w:val="002631B1"/>
    <w:rsid w:val="0026348C"/>
    <w:rsid w:val="00264036"/>
    <w:rsid w:val="00264477"/>
    <w:rsid w:val="00264C5A"/>
    <w:rsid w:val="00265219"/>
    <w:rsid w:val="00265634"/>
    <w:rsid w:val="002672B1"/>
    <w:rsid w:val="00267642"/>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D"/>
    <w:rsid w:val="0027631F"/>
    <w:rsid w:val="00276448"/>
    <w:rsid w:val="002766DA"/>
    <w:rsid w:val="00276986"/>
    <w:rsid w:val="002769E5"/>
    <w:rsid w:val="002769FC"/>
    <w:rsid w:val="00276BAB"/>
    <w:rsid w:val="00276C59"/>
    <w:rsid w:val="0027796A"/>
    <w:rsid w:val="002779E9"/>
    <w:rsid w:val="00277FEE"/>
    <w:rsid w:val="0028059D"/>
    <w:rsid w:val="00280A36"/>
    <w:rsid w:val="00280D42"/>
    <w:rsid w:val="002811D8"/>
    <w:rsid w:val="0028122F"/>
    <w:rsid w:val="00282824"/>
    <w:rsid w:val="00282A6C"/>
    <w:rsid w:val="002832B9"/>
    <w:rsid w:val="002835C2"/>
    <w:rsid w:val="00283BE4"/>
    <w:rsid w:val="0028459E"/>
    <w:rsid w:val="002845CB"/>
    <w:rsid w:val="002845F6"/>
    <w:rsid w:val="002849D1"/>
    <w:rsid w:val="00284DC9"/>
    <w:rsid w:val="00284F7E"/>
    <w:rsid w:val="00285040"/>
    <w:rsid w:val="0028510F"/>
    <w:rsid w:val="00286436"/>
    <w:rsid w:val="0028784E"/>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41F"/>
    <w:rsid w:val="00297BB3"/>
    <w:rsid w:val="00297BD3"/>
    <w:rsid w:val="002A0584"/>
    <w:rsid w:val="002A05BB"/>
    <w:rsid w:val="002A05DA"/>
    <w:rsid w:val="002A0A53"/>
    <w:rsid w:val="002A0CF6"/>
    <w:rsid w:val="002A0D59"/>
    <w:rsid w:val="002A0F98"/>
    <w:rsid w:val="002A10C8"/>
    <w:rsid w:val="002A1210"/>
    <w:rsid w:val="002A1755"/>
    <w:rsid w:val="002A1CFC"/>
    <w:rsid w:val="002A24F7"/>
    <w:rsid w:val="002A2EF4"/>
    <w:rsid w:val="002A370E"/>
    <w:rsid w:val="002A4114"/>
    <w:rsid w:val="002A46D1"/>
    <w:rsid w:val="002A4A78"/>
    <w:rsid w:val="002A5051"/>
    <w:rsid w:val="002A56E6"/>
    <w:rsid w:val="002A58E3"/>
    <w:rsid w:val="002A5966"/>
    <w:rsid w:val="002A5C76"/>
    <w:rsid w:val="002A6026"/>
    <w:rsid w:val="002A62A5"/>
    <w:rsid w:val="002A6D08"/>
    <w:rsid w:val="002A7276"/>
    <w:rsid w:val="002A792F"/>
    <w:rsid w:val="002A7D44"/>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7A0"/>
    <w:rsid w:val="002B57BE"/>
    <w:rsid w:val="002B58A7"/>
    <w:rsid w:val="002B5991"/>
    <w:rsid w:val="002B61E4"/>
    <w:rsid w:val="002B6583"/>
    <w:rsid w:val="002B6CBA"/>
    <w:rsid w:val="002B700A"/>
    <w:rsid w:val="002B7093"/>
    <w:rsid w:val="002B70E3"/>
    <w:rsid w:val="002B7A8F"/>
    <w:rsid w:val="002B7CE8"/>
    <w:rsid w:val="002C122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5F3C"/>
    <w:rsid w:val="002D6190"/>
    <w:rsid w:val="002D6277"/>
    <w:rsid w:val="002D636F"/>
    <w:rsid w:val="002D6723"/>
    <w:rsid w:val="002D6840"/>
    <w:rsid w:val="002D6C58"/>
    <w:rsid w:val="002D6CF4"/>
    <w:rsid w:val="002D723D"/>
    <w:rsid w:val="002D7596"/>
    <w:rsid w:val="002D7C10"/>
    <w:rsid w:val="002D7D9C"/>
    <w:rsid w:val="002E2045"/>
    <w:rsid w:val="002E227C"/>
    <w:rsid w:val="002E2682"/>
    <w:rsid w:val="002E27B7"/>
    <w:rsid w:val="002E2AAD"/>
    <w:rsid w:val="002E39EA"/>
    <w:rsid w:val="002E3B79"/>
    <w:rsid w:val="002E3C56"/>
    <w:rsid w:val="002E5021"/>
    <w:rsid w:val="002E510A"/>
    <w:rsid w:val="002E53CA"/>
    <w:rsid w:val="002E55C9"/>
    <w:rsid w:val="002E55D9"/>
    <w:rsid w:val="002E5645"/>
    <w:rsid w:val="002E59C6"/>
    <w:rsid w:val="002E5D8D"/>
    <w:rsid w:val="002E6480"/>
    <w:rsid w:val="002E6576"/>
    <w:rsid w:val="002E6D2B"/>
    <w:rsid w:val="002E71B6"/>
    <w:rsid w:val="002E730D"/>
    <w:rsid w:val="002F00C4"/>
    <w:rsid w:val="002F00DF"/>
    <w:rsid w:val="002F0521"/>
    <w:rsid w:val="002F082C"/>
    <w:rsid w:val="002F0F44"/>
    <w:rsid w:val="002F0FA5"/>
    <w:rsid w:val="002F1047"/>
    <w:rsid w:val="002F132D"/>
    <w:rsid w:val="002F1955"/>
    <w:rsid w:val="002F1AD4"/>
    <w:rsid w:val="002F1BC1"/>
    <w:rsid w:val="002F1D22"/>
    <w:rsid w:val="002F1E0A"/>
    <w:rsid w:val="002F1E9B"/>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164"/>
    <w:rsid w:val="00300BC1"/>
    <w:rsid w:val="003011C3"/>
    <w:rsid w:val="003019E2"/>
    <w:rsid w:val="00301D39"/>
    <w:rsid w:val="00302961"/>
    <w:rsid w:val="003033DB"/>
    <w:rsid w:val="003039C5"/>
    <w:rsid w:val="0030554C"/>
    <w:rsid w:val="00305BA2"/>
    <w:rsid w:val="00305F4C"/>
    <w:rsid w:val="0030611C"/>
    <w:rsid w:val="00306854"/>
    <w:rsid w:val="00306DBE"/>
    <w:rsid w:val="003100AA"/>
    <w:rsid w:val="003106F0"/>
    <w:rsid w:val="00310CFC"/>
    <w:rsid w:val="0031150A"/>
    <w:rsid w:val="003115BF"/>
    <w:rsid w:val="00311D69"/>
    <w:rsid w:val="00312165"/>
    <w:rsid w:val="0031235B"/>
    <w:rsid w:val="003125E4"/>
    <w:rsid w:val="003131E6"/>
    <w:rsid w:val="0031377A"/>
    <w:rsid w:val="00313808"/>
    <w:rsid w:val="00313FEE"/>
    <w:rsid w:val="00314090"/>
    <w:rsid w:val="00314254"/>
    <w:rsid w:val="00314A91"/>
    <w:rsid w:val="00314B82"/>
    <w:rsid w:val="00315210"/>
    <w:rsid w:val="00315DD1"/>
    <w:rsid w:val="00316195"/>
    <w:rsid w:val="00320116"/>
    <w:rsid w:val="00320194"/>
    <w:rsid w:val="00320512"/>
    <w:rsid w:val="003205A0"/>
    <w:rsid w:val="00320754"/>
    <w:rsid w:val="00320C61"/>
    <w:rsid w:val="003210E3"/>
    <w:rsid w:val="003214C6"/>
    <w:rsid w:val="003221B4"/>
    <w:rsid w:val="00322676"/>
    <w:rsid w:val="00322A1E"/>
    <w:rsid w:val="00322A48"/>
    <w:rsid w:val="00322D63"/>
    <w:rsid w:val="00323117"/>
    <w:rsid w:val="003232AF"/>
    <w:rsid w:val="003232C3"/>
    <w:rsid w:val="003235B6"/>
    <w:rsid w:val="00323B77"/>
    <w:rsid w:val="00324199"/>
    <w:rsid w:val="00324B2E"/>
    <w:rsid w:val="00324BEC"/>
    <w:rsid w:val="00325051"/>
    <w:rsid w:val="00325747"/>
    <w:rsid w:val="00326247"/>
    <w:rsid w:val="003265AB"/>
    <w:rsid w:val="003267FB"/>
    <w:rsid w:val="00326DDE"/>
    <w:rsid w:val="00327637"/>
    <w:rsid w:val="00327801"/>
    <w:rsid w:val="00327859"/>
    <w:rsid w:val="00327DCE"/>
    <w:rsid w:val="00330168"/>
    <w:rsid w:val="00330CD3"/>
    <w:rsid w:val="00331125"/>
    <w:rsid w:val="003314DC"/>
    <w:rsid w:val="00331844"/>
    <w:rsid w:val="003319C9"/>
    <w:rsid w:val="00331A54"/>
    <w:rsid w:val="00331F0C"/>
    <w:rsid w:val="003323CE"/>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3BC"/>
    <w:rsid w:val="003364DF"/>
    <w:rsid w:val="003366C9"/>
    <w:rsid w:val="0033681D"/>
    <w:rsid w:val="0033689B"/>
    <w:rsid w:val="00336C48"/>
    <w:rsid w:val="003371A8"/>
    <w:rsid w:val="0033737D"/>
    <w:rsid w:val="00337A63"/>
    <w:rsid w:val="00337BA4"/>
    <w:rsid w:val="00337BE0"/>
    <w:rsid w:val="0034092C"/>
    <w:rsid w:val="00340C7C"/>
    <w:rsid w:val="00340D5A"/>
    <w:rsid w:val="00340F92"/>
    <w:rsid w:val="003417DC"/>
    <w:rsid w:val="00341DA8"/>
    <w:rsid w:val="003433FA"/>
    <w:rsid w:val="00343679"/>
    <w:rsid w:val="0034396E"/>
    <w:rsid w:val="00343B2D"/>
    <w:rsid w:val="00344072"/>
    <w:rsid w:val="00344575"/>
    <w:rsid w:val="00344746"/>
    <w:rsid w:val="00344C53"/>
    <w:rsid w:val="00345496"/>
    <w:rsid w:val="00345B98"/>
    <w:rsid w:val="00345C1F"/>
    <w:rsid w:val="0034622B"/>
    <w:rsid w:val="003466D8"/>
    <w:rsid w:val="00347A5D"/>
    <w:rsid w:val="00350525"/>
    <w:rsid w:val="003505F7"/>
    <w:rsid w:val="00350791"/>
    <w:rsid w:val="00350828"/>
    <w:rsid w:val="00351156"/>
    <w:rsid w:val="0035197B"/>
    <w:rsid w:val="00351C90"/>
    <w:rsid w:val="00351CEF"/>
    <w:rsid w:val="00352315"/>
    <w:rsid w:val="00352335"/>
    <w:rsid w:val="0035233F"/>
    <w:rsid w:val="00352668"/>
    <w:rsid w:val="00352778"/>
    <w:rsid w:val="00352B0F"/>
    <w:rsid w:val="00352EFB"/>
    <w:rsid w:val="00352FD9"/>
    <w:rsid w:val="00355B1E"/>
    <w:rsid w:val="00356978"/>
    <w:rsid w:val="003569F2"/>
    <w:rsid w:val="00356A41"/>
    <w:rsid w:val="00356A84"/>
    <w:rsid w:val="00357241"/>
    <w:rsid w:val="0035726B"/>
    <w:rsid w:val="00357B44"/>
    <w:rsid w:val="003605DA"/>
    <w:rsid w:val="00360691"/>
    <w:rsid w:val="003607E9"/>
    <w:rsid w:val="00360B61"/>
    <w:rsid w:val="00360D66"/>
    <w:rsid w:val="00361004"/>
    <w:rsid w:val="003610D0"/>
    <w:rsid w:val="00361358"/>
    <w:rsid w:val="00361569"/>
    <w:rsid w:val="00361CEE"/>
    <w:rsid w:val="00361DCF"/>
    <w:rsid w:val="0036229C"/>
    <w:rsid w:val="00362A96"/>
    <w:rsid w:val="00362D1D"/>
    <w:rsid w:val="00362E9F"/>
    <w:rsid w:val="00362FB4"/>
    <w:rsid w:val="003633E1"/>
    <w:rsid w:val="00363B85"/>
    <w:rsid w:val="00364996"/>
    <w:rsid w:val="003649B6"/>
    <w:rsid w:val="00364BA6"/>
    <w:rsid w:val="00365D52"/>
    <w:rsid w:val="0036634B"/>
    <w:rsid w:val="00366676"/>
    <w:rsid w:val="003667E9"/>
    <w:rsid w:val="00366DA9"/>
    <w:rsid w:val="003674BB"/>
    <w:rsid w:val="0036789D"/>
    <w:rsid w:val="0037041B"/>
    <w:rsid w:val="00370AF1"/>
    <w:rsid w:val="00370BA1"/>
    <w:rsid w:val="00371243"/>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300"/>
    <w:rsid w:val="00380382"/>
    <w:rsid w:val="003805E8"/>
    <w:rsid w:val="0038186A"/>
    <w:rsid w:val="00382069"/>
    <w:rsid w:val="00382DA1"/>
    <w:rsid w:val="00383986"/>
    <w:rsid w:val="00383EF5"/>
    <w:rsid w:val="00384039"/>
    <w:rsid w:val="0038407A"/>
    <w:rsid w:val="003840CC"/>
    <w:rsid w:val="0038474A"/>
    <w:rsid w:val="003848EF"/>
    <w:rsid w:val="00384C24"/>
    <w:rsid w:val="003853F5"/>
    <w:rsid w:val="003858F8"/>
    <w:rsid w:val="00385D1D"/>
    <w:rsid w:val="00385D20"/>
    <w:rsid w:val="00386750"/>
    <w:rsid w:val="003868F4"/>
    <w:rsid w:val="00386B5E"/>
    <w:rsid w:val="00387014"/>
    <w:rsid w:val="00387119"/>
    <w:rsid w:val="00387462"/>
    <w:rsid w:val="003874D3"/>
    <w:rsid w:val="00387C96"/>
    <w:rsid w:val="00387DBB"/>
    <w:rsid w:val="00390053"/>
    <w:rsid w:val="003906FF"/>
    <w:rsid w:val="00390789"/>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B2A"/>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7F0"/>
    <w:rsid w:val="003A7918"/>
    <w:rsid w:val="003B0A52"/>
    <w:rsid w:val="003B0A7C"/>
    <w:rsid w:val="003B0BC3"/>
    <w:rsid w:val="003B0D92"/>
    <w:rsid w:val="003B1314"/>
    <w:rsid w:val="003B233A"/>
    <w:rsid w:val="003B25E9"/>
    <w:rsid w:val="003B2D83"/>
    <w:rsid w:val="003B2DA8"/>
    <w:rsid w:val="003B2EF3"/>
    <w:rsid w:val="003B3B25"/>
    <w:rsid w:val="003B4A51"/>
    <w:rsid w:val="003B4DA6"/>
    <w:rsid w:val="003B52C0"/>
    <w:rsid w:val="003B554E"/>
    <w:rsid w:val="003B5825"/>
    <w:rsid w:val="003B5E97"/>
    <w:rsid w:val="003B651D"/>
    <w:rsid w:val="003B660A"/>
    <w:rsid w:val="003B6886"/>
    <w:rsid w:val="003B6F19"/>
    <w:rsid w:val="003B720C"/>
    <w:rsid w:val="003B740C"/>
    <w:rsid w:val="003B7DDB"/>
    <w:rsid w:val="003B7F50"/>
    <w:rsid w:val="003C0A06"/>
    <w:rsid w:val="003C0DBF"/>
    <w:rsid w:val="003C0E78"/>
    <w:rsid w:val="003C0F2C"/>
    <w:rsid w:val="003C0F57"/>
    <w:rsid w:val="003C0FE7"/>
    <w:rsid w:val="003C13B6"/>
    <w:rsid w:val="003C193A"/>
    <w:rsid w:val="003C20C2"/>
    <w:rsid w:val="003C2299"/>
    <w:rsid w:val="003C3747"/>
    <w:rsid w:val="003C37EE"/>
    <w:rsid w:val="003C3F04"/>
    <w:rsid w:val="003C41ED"/>
    <w:rsid w:val="003C4595"/>
    <w:rsid w:val="003C4FAC"/>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822"/>
    <w:rsid w:val="003D2B52"/>
    <w:rsid w:val="003D4E26"/>
    <w:rsid w:val="003D5261"/>
    <w:rsid w:val="003D5A44"/>
    <w:rsid w:val="003D5BE5"/>
    <w:rsid w:val="003D62A8"/>
    <w:rsid w:val="003D6338"/>
    <w:rsid w:val="003D63A0"/>
    <w:rsid w:val="003D69AB"/>
    <w:rsid w:val="003D79B2"/>
    <w:rsid w:val="003D7F63"/>
    <w:rsid w:val="003D7FCD"/>
    <w:rsid w:val="003E0FA0"/>
    <w:rsid w:val="003E1AF1"/>
    <w:rsid w:val="003E28D3"/>
    <w:rsid w:val="003E2D41"/>
    <w:rsid w:val="003E3782"/>
    <w:rsid w:val="003E38D1"/>
    <w:rsid w:val="003E3AC0"/>
    <w:rsid w:val="003E3B75"/>
    <w:rsid w:val="003E4288"/>
    <w:rsid w:val="003E433E"/>
    <w:rsid w:val="003E43A9"/>
    <w:rsid w:val="003E4481"/>
    <w:rsid w:val="003E46A1"/>
    <w:rsid w:val="003E4A72"/>
    <w:rsid w:val="003E5041"/>
    <w:rsid w:val="003E57E8"/>
    <w:rsid w:val="003E5828"/>
    <w:rsid w:val="003E58AD"/>
    <w:rsid w:val="003E6171"/>
    <w:rsid w:val="003E64A0"/>
    <w:rsid w:val="003E6BC9"/>
    <w:rsid w:val="003E6EF0"/>
    <w:rsid w:val="003E71EF"/>
    <w:rsid w:val="003E7396"/>
    <w:rsid w:val="003E7663"/>
    <w:rsid w:val="003E76A8"/>
    <w:rsid w:val="003E7FD0"/>
    <w:rsid w:val="003F06E8"/>
    <w:rsid w:val="003F0982"/>
    <w:rsid w:val="003F0B13"/>
    <w:rsid w:val="003F0FF4"/>
    <w:rsid w:val="003F2289"/>
    <w:rsid w:val="003F27A2"/>
    <w:rsid w:val="003F2A95"/>
    <w:rsid w:val="003F2B99"/>
    <w:rsid w:val="003F2C8F"/>
    <w:rsid w:val="003F37E1"/>
    <w:rsid w:val="003F388A"/>
    <w:rsid w:val="003F3D09"/>
    <w:rsid w:val="003F3E55"/>
    <w:rsid w:val="003F45F6"/>
    <w:rsid w:val="003F4C40"/>
    <w:rsid w:val="003F4DA4"/>
    <w:rsid w:val="003F552B"/>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6F3"/>
    <w:rsid w:val="00403783"/>
    <w:rsid w:val="00403BA5"/>
    <w:rsid w:val="00403DF1"/>
    <w:rsid w:val="004040DB"/>
    <w:rsid w:val="00404108"/>
    <w:rsid w:val="00404250"/>
    <w:rsid w:val="00404283"/>
    <w:rsid w:val="00405460"/>
    <w:rsid w:val="00405970"/>
    <w:rsid w:val="00405AEB"/>
    <w:rsid w:val="00405D28"/>
    <w:rsid w:val="00405D93"/>
    <w:rsid w:val="004062E9"/>
    <w:rsid w:val="00406470"/>
    <w:rsid w:val="004068A7"/>
    <w:rsid w:val="004068BA"/>
    <w:rsid w:val="00406A07"/>
    <w:rsid w:val="00406F7F"/>
    <w:rsid w:val="00407AEF"/>
    <w:rsid w:val="00407BC2"/>
    <w:rsid w:val="0041058B"/>
    <w:rsid w:val="00410A04"/>
    <w:rsid w:val="0041199C"/>
    <w:rsid w:val="00411BC6"/>
    <w:rsid w:val="00411BD1"/>
    <w:rsid w:val="00411C30"/>
    <w:rsid w:val="0041202B"/>
    <w:rsid w:val="004122FE"/>
    <w:rsid w:val="00412418"/>
    <w:rsid w:val="00412817"/>
    <w:rsid w:val="00412B07"/>
    <w:rsid w:val="00412CEE"/>
    <w:rsid w:val="004130B9"/>
    <w:rsid w:val="004133C2"/>
    <w:rsid w:val="004135D2"/>
    <w:rsid w:val="004136DE"/>
    <w:rsid w:val="00413833"/>
    <w:rsid w:val="00413892"/>
    <w:rsid w:val="00413A7E"/>
    <w:rsid w:val="00413BC3"/>
    <w:rsid w:val="004141FD"/>
    <w:rsid w:val="004143EC"/>
    <w:rsid w:val="00414537"/>
    <w:rsid w:val="004146CA"/>
    <w:rsid w:val="0041491A"/>
    <w:rsid w:val="004149C9"/>
    <w:rsid w:val="00414CDD"/>
    <w:rsid w:val="00415098"/>
    <w:rsid w:val="00415119"/>
    <w:rsid w:val="00415401"/>
    <w:rsid w:val="0041565E"/>
    <w:rsid w:val="00415A0F"/>
    <w:rsid w:val="00415B82"/>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612"/>
    <w:rsid w:val="0042276D"/>
    <w:rsid w:val="00422DB4"/>
    <w:rsid w:val="00423BA1"/>
    <w:rsid w:val="00423D55"/>
    <w:rsid w:val="00424947"/>
    <w:rsid w:val="00424CD4"/>
    <w:rsid w:val="004251B0"/>
    <w:rsid w:val="004253E3"/>
    <w:rsid w:val="00425B0D"/>
    <w:rsid w:val="00425BA4"/>
    <w:rsid w:val="00425CD2"/>
    <w:rsid w:val="00425F36"/>
    <w:rsid w:val="00426605"/>
    <w:rsid w:val="00426E11"/>
    <w:rsid w:val="00426F76"/>
    <w:rsid w:val="00427268"/>
    <w:rsid w:val="00427554"/>
    <w:rsid w:val="004275F4"/>
    <w:rsid w:val="00427DBB"/>
    <w:rsid w:val="004300C1"/>
    <w:rsid w:val="00430ED4"/>
    <w:rsid w:val="00430FF3"/>
    <w:rsid w:val="00431351"/>
    <w:rsid w:val="004313DE"/>
    <w:rsid w:val="00431FD0"/>
    <w:rsid w:val="0043258A"/>
    <w:rsid w:val="004329F0"/>
    <w:rsid w:val="00433038"/>
    <w:rsid w:val="0043327A"/>
    <w:rsid w:val="0043337A"/>
    <w:rsid w:val="004334FB"/>
    <w:rsid w:val="0043445F"/>
    <w:rsid w:val="00434B23"/>
    <w:rsid w:val="00434DBF"/>
    <w:rsid w:val="00434F56"/>
    <w:rsid w:val="0043562F"/>
    <w:rsid w:val="004361E2"/>
    <w:rsid w:val="0043635A"/>
    <w:rsid w:val="004363D3"/>
    <w:rsid w:val="004367C7"/>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6B8"/>
    <w:rsid w:val="00442731"/>
    <w:rsid w:val="00442E03"/>
    <w:rsid w:val="00443FA3"/>
    <w:rsid w:val="004442A4"/>
    <w:rsid w:val="00444551"/>
    <w:rsid w:val="00444BDA"/>
    <w:rsid w:val="00444FD8"/>
    <w:rsid w:val="004453CA"/>
    <w:rsid w:val="00445572"/>
    <w:rsid w:val="00445875"/>
    <w:rsid w:val="004459A4"/>
    <w:rsid w:val="004459F2"/>
    <w:rsid w:val="00445B48"/>
    <w:rsid w:val="00445F49"/>
    <w:rsid w:val="00446519"/>
    <w:rsid w:val="004465BE"/>
    <w:rsid w:val="00446788"/>
    <w:rsid w:val="00447DAA"/>
    <w:rsid w:val="0045044A"/>
    <w:rsid w:val="004504F3"/>
    <w:rsid w:val="004504F6"/>
    <w:rsid w:val="00450851"/>
    <w:rsid w:val="00451174"/>
    <w:rsid w:val="004514A0"/>
    <w:rsid w:val="004516B5"/>
    <w:rsid w:val="004529FB"/>
    <w:rsid w:val="004531E4"/>
    <w:rsid w:val="00453709"/>
    <w:rsid w:val="00453A29"/>
    <w:rsid w:val="00454018"/>
    <w:rsid w:val="0045478A"/>
    <w:rsid w:val="00454AF2"/>
    <w:rsid w:val="00454DFB"/>
    <w:rsid w:val="0045518D"/>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732"/>
    <w:rsid w:val="0046389F"/>
    <w:rsid w:val="00463923"/>
    <w:rsid w:val="00463DCA"/>
    <w:rsid w:val="0046408C"/>
    <w:rsid w:val="0046436C"/>
    <w:rsid w:val="004656A8"/>
    <w:rsid w:val="0046595E"/>
    <w:rsid w:val="00465B3E"/>
    <w:rsid w:val="00465C46"/>
    <w:rsid w:val="004668A6"/>
    <w:rsid w:val="0046692A"/>
    <w:rsid w:val="00466DDB"/>
    <w:rsid w:val="004672E0"/>
    <w:rsid w:val="00467A1D"/>
    <w:rsid w:val="00467AFB"/>
    <w:rsid w:val="00467C3E"/>
    <w:rsid w:val="00467FED"/>
    <w:rsid w:val="004707C5"/>
    <w:rsid w:val="00470B1B"/>
    <w:rsid w:val="00470C5E"/>
    <w:rsid w:val="00470E8E"/>
    <w:rsid w:val="00470EB2"/>
    <w:rsid w:val="00471120"/>
    <w:rsid w:val="004713D4"/>
    <w:rsid w:val="00471DC0"/>
    <w:rsid w:val="00471E18"/>
    <w:rsid w:val="00472839"/>
    <w:rsid w:val="00472B5F"/>
    <w:rsid w:val="00472FC8"/>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912"/>
    <w:rsid w:val="004813F2"/>
    <w:rsid w:val="00481500"/>
    <w:rsid w:val="0048162F"/>
    <w:rsid w:val="00481A12"/>
    <w:rsid w:val="00481D5E"/>
    <w:rsid w:val="00481E26"/>
    <w:rsid w:val="004828C0"/>
    <w:rsid w:val="004829E0"/>
    <w:rsid w:val="00482C78"/>
    <w:rsid w:val="00482E57"/>
    <w:rsid w:val="00483297"/>
    <w:rsid w:val="00483462"/>
    <w:rsid w:val="0048361C"/>
    <w:rsid w:val="00483645"/>
    <w:rsid w:val="0048378A"/>
    <w:rsid w:val="00483AA5"/>
    <w:rsid w:val="00483D76"/>
    <w:rsid w:val="00483F7B"/>
    <w:rsid w:val="004847A2"/>
    <w:rsid w:val="00484BDF"/>
    <w:rsid w:val="0048531A"/>
    <w:rsid w:val="0048544F"/>
    <w:rsid w:val="0048558B"/>
    <w:rsid w:val="00485784"/>
    <w:rsid w:val="00485955"/>
    <w:rsid w:val="00485D37"/>
    <w:rsid w:val="00486539"/>
    <w:rsid w:val="004866D1"/>
    <w:rsid w:val="0048670E"/>
    <w:rsid w:val="00486A9F"/>
    <w:rsid w:val="00486C57"/>
    <w:rsid w:val="0048778E"/>
    <w:rsid w:val="004877F3"/>
    <w:rsid w:val="00487E67"/>
    <w:rsid w:val="00487FAA"/>
    <w:rsid w:val="004901D2"/>
    <w:rsid w:val="004903AF"/>
    <w:rsid w:val="004909A2"/>
    <w:rsid w:val="00490AF0"/>
    <w:rsid w:val="00491724"/>
    <w:rsid w:val="00491B6D"/>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2C"/>
    <w:rsid w:val="004A047C"/>
    <w:rsid w:val="004A071D"/>
    <w:rsid w:val="004A0B43"/>
    <w:rsid w:val="004A182E"/>
    <w:rsid w:val="004A1BE1"/>
    <w:rsid w:val="004A2343"/>
    <w:rsid w:val="004A26B7"/>
    <w:rsid w:val="004A2CAD"/>
    <w:rsid w:val="004A2D54"/>
    <w:rsid w:val="004A2E90"/>
    <w:rsid w:val="004A3084"/>
    <w:rsid w:val="004A39CD"/>
    <w:rsid w:val="004A3A10"/>
    <w:rsid w:val="004A42B3"/>
    <w:rsid w:val="004A5D8D"/>
    <w:rsid w:val="004A5E69"/>
    <w:rsid w:val="004A6159"/>
    <w:rsid w:val="004A6291"/>
    <w:rsid w:val="004A633F"/>
    <w:rsid w:val="004A6661"/>
    <w:rsid w:val="004A6A8B"/>
    <w:rsid w:val="004A7384"/>
    <w:rsid w:val="004A7E2C"/>
    <w:rsid w:val="004B0480"/>
    <w:rsid w:val="004B04B3"/>
    <w:rsid w:val="004B10D8"/>
    <w:rsid w:val="004B1CB8"/>
    <w:rsid w:val="004B207C"/>
    <w:rsid w:val="004B288C"/>
    <w:rsid w:val="004B2BA5"/>
    <w:rsid w:val="004B2E2F"/>
    <w:rsid w:val="004B3266"/>
    <w:rsid w:val="004B3A53"/>
    <w:rsid w:val="004B3CB2"/>
    <w:rsid w:val="004B3EA8"/>
    <w:rsid w:val="004B40E5"/>
    <w:rsid w:val="004B4158"/>
    <w:rsid w:val="004B41D6"/>
    <w:rsid w:val="004B464D"/>
    <w:rsid w:val="004B48F6"/>
    <w:rsid w:val="004B497B"/>
    <w:rsid w:val="004B4CAF"/>
    <w:rsid w:val="004B4CB5"/>
    <w:rsid w:val="004B503F"/>
    <w:rsid w:val="004B5174"/>
    <w:rsid w:val="004B58A5"/>
    <w:rsid w:val="004B5B9B"/>
    <w:rsid w:val="004B5E2B"/>
    <w:rsid w:val="004B64B6"/>
    <w:rsid w:val="004B6D8D"/>
    <w:rsid w:val="004B6DEC"/>
    <w:rsid w:val="004B738E"/>
    <w:rsid w:val="004B7E56"/>
    <w:rsid w:val="004C0956"/>
    <w:rsid w:val="004C0D19"/>
    <w:rsid w:val="004C0DDC"/>
    <w:rsid w:val="004C1067"/>
    <w:rsid w:val="004C108F"/>
    <w:rsid w:val="004C1466"/>
    <w:rsid w:val="004C1996"/>
    <w:rsid w:val="004C21C7"/>
    <w:rsid w:val="004C2F08"/>
    <w:rsid w:val="004C306A"/>
    <w:rsid w:val="004C3208"/>
    <w:rsid w:val="004C3236"/>
    <w:rsid w:val="004C3811"/>
    <w:rsid w:val="004C3942"/>
    <w:rsid w:val="004C44D8"/>
    <w:rsid w:val="004C5094"/>
    <w:rsid w:val="004C5447"/>
    <w:rsid w:val="004C54AB"/>
    <w:rsid w:val="004C58E0"/>
    <w:rsid w:val="004C59C5"/>
    <w:rsid w:val="004C5C37"/>
    <w:rsid w:val="004C5FF5"/>
    <w:rsid w:val="004C6128"/>
    <w:rsid w:val="004C7174"/>
    <w:rsid w:val="004C75C0"/>
    <w:rsid w:val="004C7E38"/>
    <w:rsid w:val="004C7E53"/>
    <w:rsid w:val="004D03F6"/>
    <w:rsid w:val="004D08C8"/>
    <w:rsid w:val="004D11EB"/>
    <w:rsid w:val="004D13BA"/>
    <w:rsid w:val="004D1A92"/>
    <w:rsid w:val="004D2006"/>
    <w:rsid w:val="004D222E"/>
    <w:rsid w:val="004D22E8"/>
    <w:rsid w:val="004D2AA3"/>
    <w:rsid w:val="004D32CF"/>
    <w:rsid w:val="004D3C10"/>
    <w:rsid w:val="004D4816"/>
    <w:rsid w:val="004D4DA8"/>
    <w:rsid w:val="004D5029"/>
    <w:rsid w:val="004D51C6"/>
    <w:rsid w:val="004D52D9"/>
    <w:rsid w:val="004D547A"/>
    <w:rsid w:val="004D632A"/>
    <w:rsid w:val="004D66D5"/>
    <w:rsid w:val="004D7666"/>
    <w:rsid w:val="004D7FC9"/>
    <w:rsid w:val="004E0A34"/>
    <w:rsid w:val="004E0AF1"/>
    <w:rsid w:val="004E0DBF"/>
    <w:rsid w:val="004E0F59"/>
    <w:rsid w:val="004E10D7"/>
    <w:rsid w:val="004E1523"/>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0EE6"/>
    <w:rsid w:val="004F1A9B"/>
    <w:rsid w:val="004F22ED"/>
    <w:rsid w:val="004F23E0"/>
    <w:rsid w:val="004F2478"/>
    <w:rsid w:val="004F2591"/>
    <w:rsid w:val="004F288D"/>
    <w:rsid w:val="004F2F7D"/>
    <w:rsid w:val="004F303B"/>
    <w:rsid w:val="004F3261"/>
    <w:rsid w:val="004F351F"/>
    <w:rsid w:val="004F357F"/>
    <w:rsid w:val="004F3D7A"/>
    <w:rsid w:val="004F3FFD"/>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8F2"/>
    <w:rsid w:val="005049A2"/>
    <w:rsid w:val="00504B10"/>
    <w:rsid w:val="00505239"/>
    <w:rsid w:val="005055CF"/>
    <w:rsid w:val="00505601"/>
    <w:rsid w:val="00505E29"/>
    <w:rsid w:val="0050658E"/>
    <w:rsid w:val="00506B23"/>
    <w:rsid w:val="00506B51"/>
    <w:rsid w:val="00507393"/>
    <w:rsid w:val="005075E1"/>
    <w:rsid w:val="0050762F"/>
    <w:rsid w:val="005076BA"/>
    <w:rsid w:val="0051046A"/>
    <w:rsid w:val="005104E8"/>
    <w:rsid w:val="005111E2"/>
    <w:rsid w:val="00511849"/>
    <w:rsid w:val="005123C2"/>
    <w:rsid w:val="00512980"/>
    <w:rsid w:val="00512A5D"/>
    <w:rsid w:val="00512BA8"/>
    <w:rsid w:val="00512CE6"/>
    <w:rsid w:val="00512D10"/>
    <w:rsid w:val="00512F54"/>
    <w:rsid w:val="0051335B"/>
    <w:rsid w:val="00513939"/>
    <w:rsid w:val="00514764"/>
    <w:rsid w:val="00514837"/>
    <w:rsid w:val="00514978"/>
    <w:rsid w:val="00514DBA"/>
    <w:rsid w:val="00515093"/>
    <w:rsid w:val="005151E9"/>
    <w:rsid w:val="005152BE"/>
    <w:rsid w:val="00515647"/>
    <w:rsid w:val="0051690E"/>
    <w:rsid w:val="00516994"/>
    <w:rsid w:val="00516B61"/>
    <w:rsid w:val="0051729F"/>
    <w:rsid w:val="005178C2"/>
    <w:rsid w:val="00517909"/>
    <w:rsid w:val="00517F6F"/>
    <w:rsid w:val="005200D2"/>
    <w:rsid w:val="0052053D"/>
    <w:rsid w:val="00520B30"/>
    <w:rsid w:val="00520E34"/>
    <w:rsid w:val="00521CAC"/>
    <w:rsid w:val="00521E1C"/>
    <w:rsid w:val="00521EE7"/>
    <w:rsid w:val="005224AF"/>
    <w:rsid w:val="00522765"/>
    <w:rsid w:val="00522A1B"/>
    <w:rsid w:val="00522F2D"/>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038"/>
    <w:rsid w:val="0053027F"/>
    <w:rsid w:val="00530287"/>
    <w:rsid w:val="00530568"/>
    <w:rsid w:val="005307BF"/>
    <w:rsid w:val="00530C34"/>
    <w:rsid w:val="00530F0C"/>
    <w:rsid w:val="0053128F"/>
    <w:rsid w:val="005313F4"/>
    <w:rsid w:val="00531CDE"/>
    <w:rsid w:val="00532656"/>
    <w:rsid w:val="00532960"/>
    <w:rsid w:val="00533428"/>
    <w:rsid w:val="0053361A"/>
    <w:rsid w:val="00533DA0"/>
    <w:rsid w:val="00534706"/>
    <w:rsid w:val="005348D4"/>
    <w:rsid w:val="00534932"/>
    <w:rsid w:val="00534F0D"/>
    <w:rsid w:val="0053516D"/>
    <w:rsid w:val="005352D1"/>
    <w:rsid w:val="0053645D"/>
    <w:rsid w:val="005365DB"/>
    <w:rsid w:val="005368C3"/>
    <w:rsid w:val="00536E5D"/>
    <w:rsid w:val="005370A6"/>
    <w:rsid w:val="0053733D"/>
    <w:rsid w:val="00537461"/>
    <w:rsid w:val="00537721"/>
    <w:rsid w:val="00537FEA"/>
    <w:rsid w:val="0054014D"/>
    <w:rsid w:val="00540315"/>
    <w:rsid w:val="00540AB5"/>
    <w:rsid w:val="005411A8"/>
    <w:rsid w:val="005412AF"/>
    <w:rsid w:val="00541BBE"/>
    <w:rsid w:val="00541D1C"/>
    <w:rsid w:val="00542721"/>
    <w:rsid w:val="00542D2F"/>
    <w:rsid w:val="005430C4"/>
    <w:rsid w:val="00543172"/>
    <w:rsid w:val="00543434"/>
    <w:rsid w:val="005437E9"/>
    <w:rsid w:val="0054384E"/>
    <w:rsid w:val="005438D2"/>
    <w:rsid w:val="00543916"/>
    <w:rsid w:val="00544169"/>
    <w:rsid w:val="005450A6"/>
    <w:rsid w:val="00545CCC"/>
    <w:rsid w:val="00545F48"/>
    <w:rsid w:val="005464E7"/>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0AE8"/>
    <w:rsid w:val="0055150A"/>
    <w:rsid w:val="00551700"/>
    <w:rsid w:val="00551E2E"/>
    <w:rsid w:val="00552087"/>
    <w:rsid w:val="00552276"/>
    <w:rsid w:val="005522C8"/>
    <w:rsid w:val="00552963"/>
    <w:rsid w:val="00553437"/>
    <w:rsid w:val="00553595"/>
    <w:rsid w:val="005539F0"/>
    <w:rsid w:val="00553E72"/>
    <w:rsid w:val="00553F63"/>
    <w:rsid w:val="00554276"/>
    <w:rsid w:val="00554B0B"/>
    <w:rsid w:val="00554F0F"/>
    <w:rsid w:val="005552AF"/>
    <w:rsid w:val="00555E86"/>
    <w:rsid w:val="005560C0"/>
    <w:rsid w:val="0055625D"/>
    <w:rsid w:val="00556963"/>
    <w:rsid w:val="005576EF"/>
    <w:rsid w:val="0056053D"/>
    <w:rsid w:val="005606A3"/>
    <w:rsid w:val="00560A1F"/>
    <w:rsid w:val="00560EA4"/>
    <w:rsid w:val="00561097"/>
    <w:rsid w:val="00561A7E"/>
    <w:rsid w:val="00562020"/>
    <w:rsid w:val="00562290"/>
    <w:rsid w:val="0056378B"/>
    <w:rsid w:val="005638FB"/>
    <w:rsid w:val="00563AB1"/>
    <w:rsid w:val="00563E3E"/>
    <w:rsid w:val="0056465E"/>
    <w:rsid w:val="00564ACF"/>
    <w:rsid w:val="00565272"/>
    <w:rsid w:val="00565BEF"/>
    <w:rsid w:val="00566100"/>
    <w:rsid w:val="00566457"/>
    <w:rsid w:val="00566530"/>
    <w:rsid w:val="00566733"/>
    <w:rsid w:val="00566B4A"/>
    <w:rsid w:val="00567090"/>
    <w:rsid w:val="0056788B"/>
    <w:rsid w:val="0057049D"/>
    <w:rsid w:val="0057147C"/>
    <w:rsid w:val="005714FA"/>
    <w:rsid w:val="00571515"/>
    <w:rsid w:val="00572853"/>
    <w:rsid w:val="0057323E"/>
    <w:rsid w:val="00573460"/>
    <w:rsid w:val="005735AD"/>
    <w:rsid w:val="005739FF"/>
    <w:rsid w:val="00573D1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91"/>
    <w:rsid w:val="005816C2"/>
    <w:rsid w:val="00581712"/>
    <w:rsid w:val="00581726"/>
    <w:rsid w:val="00581A13"/>
    <w:rsid w:val="00581AC5"/>
    <w:rsid w:val="0058207B"/>
    <w:rsid w:val="00582085"/>
    <w:rsid w:val="00583511"/>
    <w:rsid w:val="005836E0"/>
    <w:rsid w:val="00583FBD"/>
    <w:rsid w:val="005840DD"/>
    <w:rsid w:val="0058448D"/>
    <w:rsid w:val="005844FA"/>
    <w:rsid w:val="00584705"/>
    <w:rsid w:val="00584E3F"/>
    <w:rsid w:val="00585068"/>
    <w:rsid w:val="005852A2"/>
    <w:rsid w:val="00585349"/>
    <w:rsid w:val="00585545"/>
    <w:rsid w:val="005855EC"/>
    <w:rsid w:val="00585FD0"/>
    <w:rsid w:val="005861EC"/>
    <w:rsid w:val="0058654E"/>
    <w:rsid w:val="00586C06"/>
    <w:rsid w:val="005874AF"/>
    <w:rsid w:val="005875DA"/>
    <w:rsid w:val="00587684"/>
    <w:rsid w:val="00587AE7"/>
    <w:rsid w:val="00590097"/>
    <w:rsid w:val="005905B0"/>
    <w:rsid w:val="00590604"/>
    <w:rsid w:val="00590E35"/>
    <w:rsid w:val="005912A8"/>
    <w:rsid w:val="005914B5"/>
    <w:rsid w:val="005923B4"/>
    <w:rsid w:val="005926D0"/>
    <w:rsid w:val="00592EAE"/>
    <w:rsid w:val="00593A04"/>
    <w:rsid w:val="00593C40"/>
    <w:rsid w:val="00594455"/>
    <w:rsid w:val="00594923"/>
    <w:rsid w:val="005949F3"/>
    <w:rsid w:val="00594FB0"/>
    <w:rsid w:val="0059637C"/>
    <w:rsid w:val="00596ABD"/>
    <w:rsid w:val="00596DA0"/>
    <w:rsid w:val="005978FC"/>
    <w:rsid w:val="005A03A1"/>
    <w:rsid w:val="005A058D"/>
    <w:rsid w:val="005A0909"/>
    <w:rsid w:val="005A1864"/>
    <w:rsid w:val="005A1B94"/>
    <w:rsid w:val="005A2412"/>
    <w:rsid w:val="005A2C80"/>
    <w:rsid w:val="005A3648"/>
    <w:rsid w:val="005A3A2A"/>
    <w:rsid w:val="005A3CDF"/>
    <w:rsid w:val="005A4081"/>
    <w:rsid w:val="005A45C6"/>
    <w:rsid w:val="005A45F8"/>
    <w:rsid w:val="005A465F"/>
    <w:rsid w:val="005A4A80"/>
    <w:rsid w:val="005A4A8A"/>
    <w:rsid w:val="005A4E13"/>
    <w:rsid w:val="005A5D3E"/>
    <w:rsid w:val="005A5FD3"/>
    <w:rsid w:val="005A6768"/>
    <w:rsid w:val="005A6B7F"/>
    <w:rsid w:val="005A6D45"/>
    <w:rsid w:val="005A71BA"/>
    <w:rsid w:val="005A78E5"/>
    <w:rsid w:val="005A7CCE"/>
    <w:rsid w:val="005A7FE3"/>
    <w:rsid w:val="005B152A"/>
    <w:rsid w:val="005B2A1C"/>
    <w:rsid w:val="005B2E88"/>
    <w:rsid w:val="005B2F06"/>
    <w:rsid w:val="005B304C"/>
    <w:rsid w:val="005B3755"/>
    <w:rsid w:val="005B418D"/>
    <w:rsid w:val="005B4E03"/>
    <w:rsid w:val="005B507A"/>
    <w:rsid w:val="005B53EA"/>
    <w:rsid w:val="005B5620"/>
    <w:rsid w:val="005B567F"/>
    <w:rsid w:val="005B571C"/>
    <w:rsid w:val="005B5D0D"/>
    <w:rsid w:val="005B69E1"/>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228"/>
    <w:rsid w:val="005C2606"/>
    <w:rsid w:val="005C2643"/>
    <w:rsid w:val="005C27F3"/>
    <w:rsid w:val="005C2BC5"/>
    <w:rsid w:val="005C34F6"/>
    <w:rsid w:val="005C4469"/>
    <w:rsid w:val="005C44FC"/>
    <w:rsid w:val="005C518F"/>
    <w:rsid w:val="005C51C6"/>
    <w:rsid w:val="005C61C3"/>
    <w:rsid w:val="005C63D6"/>
    <w:rsid w:val="005C6A3A"/>
    <w:rsid w:val="005C7AA3"/>
    <w:rsid w:val="005C7BAA"/>
    <w:rsid w:val="005D04C8"/>
    <w:rsid w:val="005D0A0E"/>
    <w:rsid w:val="005D1074"/>
    <w:rsid w:val="005D1536"/>
    <w:rsid w:val="005D26F5"/>
    <w:rsid w:val="005D2BD3"/>
    <w:rsid w:val="005D2DD7"/>
    <w:rsid w:val="005D2F9A"/>
    <w:rsid w:val="005D3274"/>
    <w:rsid w:val="005D3299"/>
    <w:rsid w:val="005D3691"/>
    <w:rsid w:val="005D38C6"/>
    <w:rsid w:val="005D4169"/>
    <w:rsid w:val="005D4709"/>
    <w:rsid w:val="005D4F14"/>
    <w:rsid w:val="005D50AD"/>
    <w:rsid w:val="005D53D2"/>
    <w:rsid w:val="005D551D"/>
    <w:rsid w:val="005D574B"/>
    <w:rsid w:val="005D5939"/>
    <w:rsid w:val="005D5D69"/>
    <w:rsid w:val="005D5E09"/>
    <w:rsid w:val="005D5F69"/>
    <w:rsid w:val="005D5F7A"/>
    <w:rsid w:val="005D6126"/>
    <w:rsid w:val="005D68C2"/>
    <w:rsid w:val="005D68F9"/>
    <w:rsid w:val="005D797C"/>
    <w:rsid w:val="005E0138"/>
    <w:rsid w:val="005E01B3"/>
    <w:rsid w:val="005E027D"/>
    <w:rsid w:val="005E0764"/>
    <w:rsid w:val="005E0BC9"/>
    <w:rsid w:val="005E0E8B"/>
    <w:rsid w:val="005E15C9"/>
    <w:rsid w:val="005E166D"/>
    <w:rsid w:val="005E1987"/>
    <w:rsid w:val="005E2067"/>
    <w:rsid w:val="005E21F0"/>
    <w:rsid w:val="005E2264"/>
    <w:rsid w:val="005E253D"/>
    <w:rsid w:val="005E2BFF"/>
    <w:rsid w:val="005E36A2"/>
    <w:rsid w:val="005E36B8"/>
    <w:rsid w:val="005E36FD"/>
    <w:rsid w:val="005E375D"/>
    <w:rsid w:val="005E3BD6"/>
    <w:rsid w:val="005E404F"/>
    <w:rsid w:val="005E4450"/>
    <w:rsid w:val="005E46E8"/>
    <w:rsid w:val="005E4D4F"/>
    <w:rsid w:val="005E5751"/>
    <w:rsid w:val="005E5CC5"/>
    <w:rsid w:val="005E600D"/>
    <w:rsid w:val="005E63D6"/>
    <w:rsid w:val="005E6698"/>
    <w:rsid w:val="005E6CB6"/>
    <w:rsid w:val="005E7F2B"/>
    <w:rsid w:val="005E7FD9"/>
    <w:rsid w:val="005F02C3"/>
    <w:rsid w:val="005F042E"/>
    <w:rsid w:val="005F0546"/>
    <w:rsid w:val="005F18D3"/>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35F"/>
    <w:rsid w:val="00606451"/>
    <w:rsid w:val="006067BE"/>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61E"/>
    <w:rsid w:val="00614FDE"/>
    <w:rsid w:val="0061577A"/>
    <w:rsid w:val="00615CAE"/>
    <w:rsid w:val="00615F08"/>
    <w:rsid w:val="0061617B"/>
    <w:rsid w:val="0061622D"/>
    <w:rsid w:val="00616743"/>
    <w:rsid w:val="006167C4"/>
    <w:rsid w:val="00616984"/>
    <w:rsid w:val="006173E2"/>
    <w:rsid w:val="006174B5"/>
    <w:rsid w:val="0061756C"/>
    <w:rsid w:val="00617589"/>
    <w:rsid w:val="0061762C"/>
    <w:rsid w:val="0062028A"/>
    <w:rsid w:val="00620F96"/>
    <w:rsid w:val="0062103C"/>
    <w:rsid w:val="006214F9"/>
    <w:rsid w:val="00621AC5"/>
    <w:rsid w:val="00622447"/>
    <w:rsid w:val="00622561"/>
    <w:rsid w:val="00622A92"/>
    <w:rsid w:val="00623272"/>
    <w:rsid w:val="006232A4"/>
    <w:rsid w:val="00623586"/>
    <w:rsid w:val="006236C2"/>
    <w:rsid w:val="0062391D"/>
    <w:rsid w:val="00623D01"/>
    <w:rsid w:val="00623DF9"/>
    <w:rsid w:val="0062452B"/>
    <w:rsid w:val="00624E04"/>
    <w:rsid w:val="00625114"/>
    <w:rsid w:val="00625677"/>
    <w:rsid w:val="0062593F"/>
    <w:rsid w:val="006259F2"/>
    <w:rsid w:val="00625B7B"/>
    <w:rsid w:val="00626488"/>
    <w:rsid w:val="00626A6E"/>
    <w:rsid w:val="00627457"/>
    <w:rsid w:val="00627554"/>
    <w:rsid w:val="00627E26"/>
    <w:rsid w:val="00627E3B"/>
    <w:rsid w:val="006302DD"/>
    <w:rsid w:val="006308DF"/>
    <w:rsid w:val="0063101E"/>
    <w:rsid w:val="00631568"/>
    <w:rsid w:val="00631C58"/>
    <w:rsid w:val="00631D92"/>
    <w:rsid w:val="006323D2"/>
    <w:rsid w:val="00632A61"/>
    <w:rsid w:val="00632C94"/>
    <w:rsid w:val="00632E39"/>
    <w:rsid w:val="00633849"/>
    <w:rsid w:val="00633F50"/>
    <w:rsid w:val="006345EE"/>
    <w:rsid w:val="006346A8"/>
    <w:rsid w:val="0063471B"/>
    <w:rsid w:val="00634AA6"/>
    <w:rsid w:val="00634CA8"/>
    <w:rsid w:val="00635456"/>
    <w:rsid w:val="00635FAE"/>
    <w:rsid w:val="00636BCF"/>
    <w:rsid w:val="00637171"/>
    <w:rsid w:val="006377C5"/>
    <w:rsid w:val="00637A91"/>
    <w:rsid w:val="00637B14"/>
    <w:rsid w:val="0064075F"/>
    <w:rsid w:val="00641223"/>
    <w:rsid w:val="00641280"/>
    <w:rsid w:val="0064171F"/>
    <w:rsid w:val="00641909"/>
    <w:rsid w:val="00641998"/>
    <w:rsid w:val="006419F5"/>
    <w:rsid w:val="00641A80"/>
    <w:rsid w:val="00641B3E"/>
    <w:rsid w:val="00641D1A"/>
    <w:rsid w:val="00641F8A"/>
    <w:rsid w:val="0064246A"/>
    <w:rsid w:val="006425EB"/>
    <w:rsid w:val="00642FDF"/>
    <w:rsid w:val="006432BD"/>
    <w:rsid w:val="006438F2"/>
    <w:rsid w:val="00643E27"/>
    <w:rsid w:val="00643EB5"/>
    <w:rsid w:val="006444B7"/>
    <w:rsid w:val="0064460B"/>
    <w:rsid w:val="00644B34"/>
    <w:rsid w:val="00644F69"/>
    <w:rsid w:val="0064503D"/>
    <w:rsid w:val="00645D92"/>
    <w:rsid w:val="00645E6D"/>
    <w:rsid w:val="0064602E"/>
    <w:rsid w:val="006460BD"/>
    <w:rsid w:val="00646D01"/>
    <w:rsid w:val="00646D65"/>
    <w:rsid w:val="00647535"/>
    <w:rsid w:val="00647A9A"/>
    <w:rsid w:val="00650246"/>
    <w:rsid w:val="00651367"/>
    <w:rsid w:val="0065175A"/>
    <w:rsid w:val="00651C88"/>
    <w:rsid w:val="00651EAA"/>
    <w:rsid w:val="006528A3"/>
    <w:rsid w:val="00652E12"/>
    <w:rsid w:val="00652F3A"/>
    <w:rsid w:val="00652FEB"/>
    <w:rsid w:val="006540C8"/>
    <w:rsid w:val="00654506"/>
    <w:rsid w:val="00654791"/>
    <w:rsid w:val="00654CAE"/>
    <w:rsid w:val="00654CB5"/>
    <w:rsid w:val="00655134"/>
    <w:rsid w:val="00655B19"/>
    <w:rsid w:val="00655BC1"/>
    <w:rsid w:val="00655BEB"/>
    <w:rsid w:val="00655C1D"/>
    <w:rsid w:val="00655EAD"/>
    <w:rsid w:val="00656050"/>
    <w:rsid w:val="006564A1"/>
    <w:rsid w:val="0065703C"/>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5AB4"/>
    <w:rsid w:val="00666637"/>
    <w:rsid w:val="006666F4"/>
    <w:rsid w:val="0066682B"/>
    <w:rsid w:val="00666E8E"/>
    <w:rsid w:val="00667021"/>
    <w:rsid w:val="0067017B"/>
    <w:rsid w:val="00670197"/>
    <w:rsid w:val="006704EC"/>
    <w:rsid w:val="00670B11"/>
    <w:rsid w:val="00670B88"/>
    <w:rsid w:val="00671318"/>
    <w:rsid w:val="00671454"/>
    <w:rsid w:val="006718E7"/>
    <w:rsid w:val="0067197A"/>
    <w:rsid w:val="006727EC"/>
    <w:rsid w:val="00672A41"/>
    <w:rsid w:val="00672A98"/>
    <w:rsid w:val="00672F43"/>
    <w:rsid w:val="006739FC"/>
    <w:rsid w:val="00674569"/>
    <w:rsid w:val="0067485B"/>
    <w:rsid w:val="006755F2"/>
    <w:rsid w:val="00675C90"/>
    <w:rsid w:val="006761AB"/>
    <w:rsid w:val="0067626C"/>
    <w:rsid w:val="00676471"/>
    <w:rsid w:val="006771E5"/>
    <w:rsid w:val="006774CB"/>
    <w:rsid w:val="006778CB"/>
    <w:rsid w:val="0067791A"/>
    <w:rsid w:val="00677AAD"/>
    <w:rsid w:val="00677D05"/>
    <w:rsid w:val="00677ED0"/>
    <w:rsid w:val="00677F83"/>
    <w:rsid w:val="006807C9"/>
    <w:rsid w:val="0068114D"/>
    <w:rsid w:val="0068118F"/>
    <w:rsid w:val="00681554"/>
    <w:rsid w:val="0068190D"/>
    <w:rsid w:val="00681C73"/>
    <w:rsid w:val="00682056"/>
    <w:rsid w:val="006820C9"/>
    <w:rsid w:val="006820F7"/>
    <w:rsid w:val="0068255C"/>
    <w:rsid w:val="00682C2A"/>
    <w:rsid w:val="00683168"/>
    <w:rsid w:val="006831BC"/>
    <w:rsid w:val="00683794"/>
    <w:rsid w:val="0068387D"/>
    <w:rsid w:val="00683986"/>
    <w:rsid w:val="00683B1B"/>
    <w:rsid w:val="00683E20"/>
    <w:rsid w:val="00684051"/>
    <w:rsid w:val="006844F3"/>
    <w:rsid w:val="00684582"/>
    <w:rsid w:val="00684601"/>
    <w:rsid w:val="006846BD"/>
    <w:rsid w:val="00685585"/>
    <w:rsid w:val="00685586"/>
    <w:rsid w:val="00685667"/>
    <w:rsid w:val="00685E08"/>
    <w:rsid w:val="006864C1"/>
    <w:rsid w:val="0068656D"/>
    <w:rsid w:val="00686B4F"/>
    <w:rsid w:val="00687358"/>
    <w:rsid w:val="006874E8"/>
    <w:rsid w:val="00687611"/>
    <w:rsid w:val="0068787F"/>
    <w:rsid w:val="00687A38"/>
    <w:rsid w:val="00690434"/>
    <w:rsid w:val="006909CA"/>
    <w:rsid w:val="00690B45"/>
    <w:rsid w:val="00690C9E"/>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5EC0"/>
    <w:rsid w:val="00695F59"/>
    <w:rsid w:val="00696978"/>
    <w:rsid w:val="00696A44"/>
    <w:rsid w:val="00696A57"/>
    <w:rsid w:val="00696DC6"/>
    <w:rsid w:val="00696E2F"/>
    <w:rsid w:val="00696FBA"/>
    <w:rsid w:val="006972A4"/>
    <w:rsid w:val="0069737B"/>
    <w:rsid w:val="0069741A"/>
    <w:rsid w:val="006975A3"/>
    <w:rsid w:val="00697B99"/>
    <w:rsid w:val="006A06DA"/>
    <w:rsid w:val="006A0796"/>
    <w:rsid w:val="006A0855"/>
    <w:rsid w:val="006A0988"/>
    <w:rsid w:val="006A180F"/>
    <w:rsid w:val="006A1CCB"/>
    <w:rsid w:val="006A1F85"/>
    <w:rsid w:val="006A2654"/>
    <w:rsid w:val="006A3443"/>
    <w:rsid w:val="006A34ED"/>
    <w:rsid w:val="006A3CCB"/>
    <w:rsid w:val="006A3F16"/>
    <w:rsid w:val="006A483B"/>
    <w:rsid w:val="006A49AA"/>
    <w:rsid w:val="006A4E66"/>
    <w:rsid w:val="006A5542"/>
    <w:rsid w:val="006A5578"/>
    <w:rsid w:val="006A5952"/>
    <w:rsid w:val="006A654F"/>
    <w:rsid w:val="006A65C7"/>
    <w:rsid w:val="006A66D0"/>
    <w:rsid w:val="006A6D28"/>
    <w:rsid w:val="006A6E14"/>
    <w:rsid w:val="006A7971"/>
    <w:rsid w:val="006A7B4C"/>
    <w:rsid w:val="006B0068"/>
    <w:rsid w:val="006B0CA2"/>
    <w:rsid w:val="006B101C"/>
    <w:rsid w:val="006B115F"/>
    <w:rsid w:val="006B215E"/>
    <w:rsid w:val="006B23D0"/>
    <w:rsid w:val="006B2660"/>
    <w:rsid w:val="006B29DA"/>
    <w:rsid w:val="006B35B8"/>
    <w:rsid w:val="006B36CE"/>
    <w:rsid w:val="006B38EE"/>
    <w:rsid w:val="006B3C8F"/>
    <w:rsid w:val="006B3FC9"/>
    <w:rsid w:val="006B44EC"/>
    <w:rsid w:val="006B49FD"/>
    <w:rsid w:val="006B4A04"/>
    <w:rsid w:val="006B4B18"/>
    <w:rsid w:val="006B4CA6"/>
    <w:rsid w:val="006B4DC9"/>
    <w:rsid w:val="006B5520"/>
    <w:rsid w:val="006B58C2"/>
    <w:rsid w:val="006B5A38"/>
    <w:rsid w:val="006B63C4"/>
    <w:rsid w:val="006B641D"/>
    <w:rsid w:val="006B6651"/>
    <w:rsid w:val="006B779D"/>
    <w:rsid w:val="006B77D9"/>
    <w:rsid w:val="006B7DC4"/>
    <w:rsid w:val="006B7E75"/>
    <w:rsid w:val="006C066A"/>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42E"/>
    <w:rsid w:val="006C670C"/>
    <w:rsid w:val="006C6924"/>
    <w:rsid w:val="006C698C"/>
    <w:rsid w:val="006C699B"/>
    <w:rsid w:val="006C6D1B"/>
    <w:rsid w:val="006C6EBF"/>
    <w:rsid w:val="006C7182"/>
    <w:rsid w:val="006C7E8B"/>
    <w:rsid w:val="006D0662"/>
    <w:rsid w:val="006D187E"/>
    <w:rsid w:val="006D2208"/>
    <w:rsid w:val="006D28D3"/>
    <w:rsid w:val="006D2E41"/>
    <w:rsid w:val="006D2ECF"/>
    <w:rsid w:val="006D2F48"/>
    <w:rsid w:val="006D36EA"/>
    <w:rsid w:val="006D46A1"/>
    <w:rsid w:val="006D4907"/>
    <w:rsid w:val="006D5F85"/>
    <w:rsid w:val="006D612E"/>
    <w:rsid w:val="006D6317"/>
    <w:rsid w:val="006D6405"/>
    <w:rsid w:val="006D68D3"/>
    <w:rsid w:val="006D6905"/>
    <w:rsid w:val="006D70E5"/>
    <w:rsid w:val="006D711C"/>
    <w:rsid w:val="006D723F"/>
    <w:rsid w:val="006D752E"/>
    <w:rsid w:val="006D78C9"/>
    <w:rsid w:val="006D7909"/>
    <w:rsid w:val="006D7BA2"/>
    <w:rsid w:val="006E0C35"/>
    <w:rsid w:val="006E0F9B"/>
    <w:rsid w:val="006E110C"/>
    <w:rsid w:val="006E1673"/>
    <w:rsid w:val="006E223B"/>
    <w:rsid w:val="006E28A3"/>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196"/>
    <w:rsid w:val="006E7325"/>
    <w:rsid w:val="006E7617"/>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A77"/>
    <w:rsid w:val="007002A7"/>
    <w:rsid w:val="007004EE"/>
    <w:rsid w:val="0070089C"/>
    <w:rsid w:val="00700B21"/>
    <w:rsid w:val="00700E0A"/>
    <w:rsid w:val="0070170E"/>
    <w:rsid w:val="007018A0"/>
    <w:rsid w:val="00701B82"/>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C76"/>
    <w:rsid w:val="00705D2E"/>
    <w:rsid w:val="007060A8"/>
    <w:rsid w:val="00706216"/>
    <w:rsid w:val="007065FB"/>
    <w:rsid w:val="00706A5B"/>
    <w:rsid w:val="00706BDC"/>
    <w:rsid w:val="00706D1B"/>
    <w:rsid w:val="00706E33"/>
    <w:rsid w:val="00707483"/>
    <w:rsid w:val="007075A3"/>
    <w:rsid w:val="0070796D"/>
    <w:rsid w:val="00710041"/>
    <w:rsid w:val="007101E8"/>
    <w:rsid w:val="007102F0"/>
    <w:rsid w:val="00710469"/>
    <w:rsid w:val="00710529"/>
    <w:rsid w:val="00710751"/>
    <w:rsid w:val="007107D9"/>
    <w:rsid w:val="00711215"/>
    <w:rsid w:val="0071139A"/>
    <w:rsid w:val="00711957"/>
    <w:rsid w:val="007119FD"/>
    <w:rsid w:val="00711B41"/>
    <w:rsid w:val="00711CAA"/>
    <w:rsid w:val="00711E0D"/>
    <w:rsid w:val="00712D8B"/>
    <w:rsid w:val="00713312"/>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DD8"/>
    <w:rsid w:val="00724655"/>
    <w:rsid w:val="00724661"/>
    <w:rsid w:val="00724FE4"/>
    <w:rsid w:val="00725017"/>
    <w:rsid w:val="00725353"/>
    <w:rsid w:val="007254E4"/>
    <w:rsid w:val="00725F4F"/>
    <w:rsid w:val="007262AE"/>
    <w:rsid w:val="00726643"/>
    <w:rsid w:val="00726C58"/>
    <w:rsid w:val="00726E80"/>
    <w:rsid w:val="00726F43"/>
    <w:rsid w:val="00727005"/>
    <w:rsid w:val="0072745B"/>
    <w:rsid w:val="0073014F"/>
    <w:rsid w:val="0073085C"/>
    <w:rsid w:val="00730B41"/>
    <w:rsid w:val="00730D01"/>
    <w:rsid w:val="00730E97"/>
    <w:rsid w:val="00731257"/>
    <w:rsid w:val="007312EA"/>
    <w:rsid w:val="0073137A"/>
    <w:rsid w:val="00731AF7"/>
    <w:rsid w:val="00731B1C"/>
    <w:rsid w:val="00732624"/>
    <w:rsid w:val="00732B5D"/>
    <w:rsid w:val="00732BE4"/>
    <w:rsid w:val="00733014"/>
    <w:rsid w:val="00733B4E"/>
    <w:rsid w:val="00733B8A"/>
    <w:rsid w:val="00734066"/>
    <w:rsid w:val="00734C95"/>
    <w:rsid w:val="00734CCD"/>
    <w:rsid w:val="0073510B"/>
    <w:rsid w:val="00735750"/>
    <w:rsid w:val="00735CB0"/>
    <w:rsid w:val="0073625A"/>
    <w:rsid w:val="007367B7"/>
    <w:rsid w:val="00736B24"/>
    <w:rsid w:val="0073706E"/>
    <w:rsid w:val="0073752B"/>
    <w:rsid w:val="00737A28"/>
    <w:rsid w:val="00737E5D"/>
    <w:rsid w:val="0074001E"/>
    <w:rsid w:val="007400D8"/>
    <w:rsid w:val="00740213"/>
    <w:rsid w:val="007403C4"/>
    <w:rsid w:val="00740CEE"/>
    <w:rsid w:val="00740E7F"/>
    <w:rsid w:val="00740E94"/>
    <w:rsid w:val="00741940"/>
    <w:rsid w:val="00741951"/>
    <w:rsid w:val="00741C8F"/>
    <w:rsid w:val="00741D0B"/>
    <w:rsid w:val="00741D36"/>
    <w:rsid w:val="00741FF1"/>
    <w:rsid w:val="007422EB"/>
    <w:rsid w:val="00742399"/>
    <w:rsid w:val="007426D3"/>
    <w:rsid w:val="007429D2"/>
    <w:rsid w:val="007434AF"/>
    <w:rsid w:val="00743BEE"/>
    <w:rsid w:val="00743D46"/>
    <w:rsid w:val="00743DD6"/>
    <w:rsid w:val="00744051"/>
    <w:rsid w:val="007440A9"/>
    <w:rsid w:val="007442F7"/>
    <w:rsid w:val="00745086"/>
    <w:rsid w:val="00745117"/>
    <w:rsid w:val="0074538E"/>
    <w:rsid w:val="0074553D"/>
    <w:rsid w:val="007458A3"/>
    <w:rsid w:val="00745C8B"/>
    <w:rsid w:val="007461DF"/>
    <w:rsid w:val="00746394"/>
    <w:rsid w:val="007466C0"/>
    <w:rsid w:val="00746E6D"/>
    <w:rsid w:val="0074757B"/>
    <w:rsid w:val="0074784C"/>
    <w:rsid w:val="007479B2"/>
    <w:rsid w:val="00750294"/>
    <w:rsid w:val="007503F2"/>
    <w:rsid w:val="0075057A"/>
    <w:rsid w:val="0075088E"/>
    <w:rsid w:val="00750E9E"/>
    <w:rsid w:val="0075152D"/>
    <w:rsid w:val="00751772"/>
    <w:rsid w:val="007518E9"/>
    <w:rsid w:val="00751A64"/>
    <w:rsid w:val="00751B46"/>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6F52"/>
    <w:rsid w:val="00756FCD"/>
    <w:rsid w:val="0075725F"/>
    <w:rsid w:val="00757701"/>
    <w:rsid w:val="00757897"/>
    <w:rsid w:val="007578C9"/>
    <w:rsid w:val="0076001A"/>
    <w:rsid w:val="00760259"/>
    <w:rsid w:val="0076029B"/>
    <w:rsid w:val="007607B9"/>
    <w:rsid w:val="00761136"/>
    <w:rsid w:val="0076113D"/>
    <w:rsid w:val="00761F15"/>
    <w:rsid w:val="0076254B"/>
    <w:rsid w:val="00762726"/>
    <w:rsid w:val="00762968"/>
    <w:rsid w:val="00762A1A"/>
    <w:rsid w:val="00762B84"/>
    <w:rsid w:val="00762E6F"/>
    <w:rsid w:val="00762FA0"/>
    <w:rsid w:val="007632FA"/>
    <w:rsid w:val="007633C7"/>
    <w:rsid w:val="0076388F"/>
    <w:rsid w:val="0076432B"/>
    <w:rsid w:val="00764B02"/>
    <w:rsid w:val="007651A1"/>
    <w:rsid w:val="00765C33"/>
    <w:rsid w:val="00766109"/>
    <w:rsid w:val="00766589"/>
    <w:rsid w:val="007668AF"/>
    <w:rsid w:val="007668E7"/>
    <w:rsid w:val="007669E4"/>
    <w:rsid w:val="00766AA5"/>
    <w:rsid w:val="00766B71"/>
    <w:rsid w:val="00766EAD"/>
    <w:rsid w:val="00767183"/>
    <w:rsid w:val="00767890"/>
    <w:rsid w:val="007679E3"/>
    <w:rsid w:val="00767FD3"/>
    <w:rsid w:val="007700D9"/>
    <w:rsid w:val="0077018F"/>
    <w:rsid w:val="00770318"/>
    <w:rsid w:val="007704CE"/>
    <w:rsid w:val="007711F1"/>
    <w:rsid w:val="0077191E"/>
    <w:rsid w:val="007724CD"/>
    <w:rsid w:val="007725F1"/>
    <w:rsid w:val="00772700"/>
    <w:rsid w:val="00772856"/>
    <w:rsid w:val="00772A55"/>
    <w:rsid w:val="00772C7D"/>
    <w:rsid w:val="00773899"/>
    <w:rsid w:val="00774DD6"/>
    <w:rsid w:val="00774E06"/>
    <w:rsid w:val="007752E6"/>
    <w:rsid w:val="00775C43"/>
    <w:rsid w:val="0077621F"/>
    <w:rsid w:val="00776AC0"/>
    <w:rsid w:val="00776BC3"/>
    <w:rsid w:val="00776F91"/>
    <w:rsid w:val="0077707F"/>
    <w:rsid w:val="0077717C"/>
    <w:rsid w:val="007771D8"/>
    <w:rsid w:val="00777268"/>
    <w:rsid w:val="00777957"/>
    <w:rsid w:val="00780797"/>
    <w:rsid w:val="00780957"/>
    <w:rsid w:val="00781094"/>
    <w:rsid w:val="007816AF"/>
    <w:rsid w:val="00781776"/>
    <w:rsid w:val="00781813"/>
    <w:rsid w:val="00781E0A"/>
    <w:rsid w:val="00781E0E"/>
    <w:rsid w:val="00782A2D"/>
    <w:rsid w:val="00783159"/>
    <w:rsid w:val="00783296"/>
    <w:rsid w:val="0078340A"/>
    <w:rsid w:val="00783497"/>
    <w:rsid w:val="0078386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0FE4"/>
    <w:rsid w:val="00791796"/>
    <w:rsid w:val="00791F41"/>
    <w:rsid w:val="007922CA"/>
    <w:rsid w:val="007923FA"/>
    <w:rsid w:val="00792936"/>
    <w:rsid w:val="007929EC"/>
    <w:rsid w:val="00792BCE"/>
    <w:rsid w:val="007930A0"/>
    <w:rsid w:val="0079320D"/>
    <w:rsid w:val="0079368F"/>
    <w:rsid w:val="00793EFE"/>
    <w:rsid w:val="00793F17"/>
    <w:rsid w:val="00794064"/>
    <w:rsid w:val="0079452B"/>
    <w:rsid w:val="00794BC9"/>
    <w:rsid w:val="007950BF"/>
    <w:rsid w:val="0079510A"/>
    <w:rsid w:val="007953F6"/>
    <w:rsid w:val="00795B45"/>
    <w:rsid w:val="00795CB8"/>
    <w:rsid w:val="00796506"/>
    <w:rsid w:val="00796BA8"/>
    <w:rsid w:val="00796DBB"/>
    <w:rsid w:val="00797097"/>
    <w:rsid w:val="00797620"/>
    <w:rsid w:val="007976A2"/>
    <w:rsid w:val="00797A60"/>
    <w:rsid w:val="007A0736"/>
    <w:rsid w:val="007A0D68"/>
    <w:rsid w:val="007A0E92"/>
    <w:rsid w:val="007A1A37"/>
    <w:rsid w:val="007A1B61"/>
    <w:rsid w:val="007A1E05"/>
    <w:rsid w:val="007A202E"/>
    <w:rsid w:val="007A2365"/>
    <w:rsid w:val="007A246B"/>
    <w:rsid w:val="007A2C02"/>
    <w:rsid w:val="007A2ED3"/>
    <w:rsid w:val="007A316B"/>
    <w:rsid w:val="007A38DE"/>
    <w:rsid w:val="007A4996"/>
    <w:rsid w:val="007A4A75"/>
    <w:rsid w:val="007A4CF1"/>
    <w:rsid w:val="007A4EAA"/>
    <w:rsid w:val="007A5659"/>
    <w:rsid w:val="007A574F"/>
    <w:rsid w:val="007A57BA"/>
    <w:rsid w:val="007A5FE7"/>
    <w:rsid w:val="007A6AEE"/>
    <w:rsid w:val="007A702C"/>
    <w:rsid w:val="007A77F7"/>
    <w:rsid w:val="007A7E64"/>
    <w:rsid w:val="007B00E1"/>
    <w:rsid w:val="007B01B8"/>
    <w:rsid w:val="007B031E"/>
    <w:rsid w:val="007B0C71"/>
    <w:rsid w:val="007B1104"/>
    <w:rsid w:val="007B20FA"/>
    <w:rsid w:val="007B233E"/>
    <w:rsid w:val="007B235A"/>
    <w:rsid w:val="007B259D"/>
    <w:rsid w:val="007B2BA0"/>
    <w:rsid w:val="007B2D29"/>
    <w:rsid w:val="007B2F1F"/>
    <w:rsid w:val="007B31DF"/>
    <w:rsid w:val="007B38DE"/>
    <w:rsid w:val="007B39E2"/>
    <w:rsid w:val="007B3AD2"/>
    <w:rsid w:val="007B3E7B"/>
    <w:rsid w:val="007B3EF8"/>
    <w:rsid w:val="007B4C67"/>
    <w:rsid w:val="007B508E"/>
    <w:rsid w:val="007B519E"/>
    <w:rsid w:val="007B53C3"/>
    <w:rsid w:val="007B55FA"/>
    <w:rsid w:val="007B568C"/>
    <w:rsid w:val="007B58FB"/>
    <w:rsid w:val="007B5DC3"/>
    <w:rsid w:val="007B63A1"/>
    <w:rsid w:val="007B63A4"/>
    <w:rsid w:val="007B6605"/>
    <w:rsid w:val="007B675E"/>
    <w:rsid w:val="007B6D93"/>
    <w:rsid w:val="007C07ED"/>
    <w:rsid w:val="007C1633"/>
    <w:rsid w:val="007C23C9"/>
    <w:rsid w:val="007C247D"/>
    <w:rsid w:val="007C2A2C"/>
    <w:rsid w:val="007C3A5C"/>
    <w:rsid w:val="007C3F44"/>
    <w:rsid w:val="007C48AA"/>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781"/>
    <w:rsid w:val="007D1EFF"/>
    <w:rsid w:val="007D2542"/>
    <w:rsid w:val="007D2AEF"/>
    <w:rsid w:val="007D2B53"/>
    <w:rsid w:val="007D2D21"/>
    <w:rsid w:val="007D2E45"/>
    <w:rsid w:val="007D34AC"/>
    <w:rsid w:val="007D3853"/>
    <w:rsid w:val="007D3E8D"/>
    <w:rsid w:val="007D3EE0"/>
    <w:rsid w:val="007D3F01"/>
    <w:rsid w:val="007D3FEE"/>
    <w:rsid w:val="007D4E4E"/>
    <w:rsid w:val="007D5053"/>
    <w:rsid w:val="007D50CF"/>
    <w:rsid w:val="007D592E"/>
    <w:rsid w:val="007D5E43"/>
    <w:rsid w:val="007D615B"/>
    <w:rsid w:val="007D6AF1"/>
    <w:rsid w:val="007D6E3B"/>
    <w:rsid w:val="007D7267"/>
    <w:rsid w:val="007D76D2"/>
    <w:rsid w:val="007D788A"/>
    <w:rsid w:val="007E0A25"/>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616"/>
    <w:rsid w:val="007E768E"/>
    <w:rsid w:val="007E7798"/>
    <w:rsid w:val="007F07C2"/>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93E"/>
    <w:rsid w:val="00800E49"/>
    <w:rsid w:val="008014FA"/>
    <w:rsid w:val="00801E59"/>
    <w:rsid w:val="0080211A"/>
    <w:rsid w:val="0080218D"/>
    <w:rsid w:val="0080228C"/>
    <w:rsid w:val="00802A9C"/>
    <w:rsid w:val="008031F8"/>
    <w:rsid w:val="0080320E"/>
    <w:rsid w:val="00803219"/>
    <w:rsid w:val="0080327A"/>
    <w:rsid w:val="00803D2F"/>
    <w:rsid w:val="00803D62"/>
    <w:rsid w:val="008041EF"/>
    <w:rsid w:val="008048F8"/>
    <w:rsid w:val="00804B91"/>
    <w:rsid w:val="00804CCD"/>
    <w:rsid w:val="00804F89"/>
    <w:rsid w:val="0080502F"/>
    <w:rsid w:val="008052D6"/>
    <w:rsid w:val="008066F9"/>
    <w:rsid w:val="00806DD0"/>
    <w:rsid w:val="008070AD"/>
    <w:rsid w:val="00807139"/>
    <w:rsid w:val="0080752B"/>
    <w:rsid w:val="00807E64"/>
    <w:rsid w:val="008102E4"/>
    <w:rsid w:val="008108E9"/>
    <w:rsid w:val="00810BF0"/>
    <w:rsid w:val="00811A63"/>
    <w:rsid w:val="00811CC2"/>
    <w:rsid w:val="00812404"/>
    <w:rsid w:val="00812F0D"/>
    <w:rsid w:val="00812F28"/>
    <w:rsid w:val="00812F68"/>
    <w:rsid w:val="008141B5"/>
    <w:rsid w:val="00814A86"/>
    <w:rsid w:val="00815239"/>
    <w:rsid w:val="008152E9"/>
    <w:rsid w:val="008155A9"/>
    <w:rsid w:val="0081565C"/>
    <w:rsid w:val="00816317"/>
    <w:rsid w:val="00816995"/>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5AD7"/>
    <w:rsid w:val="00826A13"/>
    <w:rsid w:val="00826D76"/>
    <w:rsid w:val="00830F01"/>
    <w:rsid w:val="008316C0"/>
    <w:rsid w:val="008325AA"/>
    <w:rsid w:val="0083290B"/>
    <w:rsid w:val="00832BCF"/>
    <w:rsid w:val="00833D69"/>
    <w:rsid w:val="00833F2C"/>
    <w:rsid w:val="0083470D"/>
    <w:rsid w:val="0083476C"/>
    <w:rsid w:val="008350F7"/>
    <w:rsid w:val="00835495"/>
    <w:rsid w:val="00835E55"/>
    <w:rsid w:val="008360B8"/>
    <w:rsid w:val="00836304"/>
    <w:rsid w:val="0083639F"/>
    <w:rsid w:val="00836747"/>
    <w:rsid w:val="00836C99"/>
    <w:rsid w:val="00836DF0"/>
    <w:rsid w:val="008373EF"/>
    <w:rsid w:val="008376B8"/>
    <w:rsid w:val="0084010F"/>
    <w:rsid w:val="008401C3"/>
    <w:rsid w:val="008405EE"/>
    <w:rsid w:val="00840832"/>
    <w:rsid w:val="00840F51"/>
    <w:rsid w:val="008415A0"/>
    <w:rsid w:val="00841A55"/>
    <w:rsid w:val="00841C5C"/>
    <w:rsid w:val="00842427"/>
    <w:rsid w:val="00842701"/>
    <w:rsid w:val="00842891"/>
    <w:rsid w:val="00842C9A"/>
    <w:rsid w:val="00842EDE"/>
    <w:rsid w:val="008430C4"/>
    <w:rsid w:val="00843158"/>
    <w:rsid w:val="00843534"/>
    <w:rsid w:val="00843646"/>
    <w:rsid w:val="00843C05"/>
    <w:rsid w:val="00843FE9"/>
    <w:rsid w:val="00844515"/>
    <w:rsid w:val="00844583"/>
    <w:rsid w:val="00844D74"/>
    <w:rsid w:val="00844FED"/>
    <w:rsid w:val="008450C6"/>
    <w:rsid w:val="0084540A"/>
    <w:rsid w:val="008459FE"/>
    <w:rsid w:val="00845C34"/>
    <w:rsid w:val="00845E2B"/>
    <w:rsid w:val="0084639A"/>
    <w:rsid w:val="00846892"/>
    <w:rsid w:val="00846E87"/>
    <w:rsid w:val="00847358"/>
    <w:rsid w:val="00847699"/>
    <w:rsid w:val="0084790D"/>
    <w:rsid w:val="008479A3"/>
    <w:rsid w:val="008507B7"/>
    <w:rsid w:val="0085081F"/>
    <w:rsid w:val="008508D1"/>
    <w:rsid w:val="008514A4"/>
    <w:rsid w:val="008514CE"/>
    <w:rsid w:val="00851537"/>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6C1D"/>
    <w:rsid w:val="00857074"/>
    <w:rsid w:val="00860968"/>
    <w:rsid w:val="00860975"/>
    <w:rsid w:val="00860B04"/>
    <w:rsid w:val="00860FF5"/>
    <w:rsid w:val="008615D8"/>
    <w:rsid w:val="00861CF1"/>
    <w:rsid w:val="008625ED"/>
    <w:rsid w:val="0086297F"/>
    <w:rsid w:val="008629CE"/>
    <w:rsid w:val="00862A44"/>
    <w:rsid w:val="00862D10"/>
    <w:rsid w:val="008638B8"/>
    <w:rsid w:val="00863F0F"/>
    <w:rsid w:val="00864066"/>
    <w:rsid w:val="00864107"/>
    <w:rsid w:val="008643C0"/>
    <w:rsid w:val="0086447E"/>
    <w:rsid w:val="008647BA"/>
    <w:rsid w:val="00864A1D"/>
    <w:rsid w:val="00865D15"/>
    <w:rsid w:val="00865E76"/>
    <w:rsid w:val="00865F0B"/>
    <w:rsid w:val="008660E4"/>
    <w:rsid w:val="00866E39"/>
    <w:rsid w:val="00866EC9"/>
    <w:rsid w:val="0086743A"/>
    <w:rsid w:val="0087007B"/>
    <w:rsid w:val="0087037C"/>
    <w:rsid w:val="008704A2"/>
    <w:rsid w:val="008708D7"/>
    <w:rsid w:val="00870905"/>
    <w:rsid w:val="00870A07"/>
    <w:rsid w:val="00870C77"/>
    <w:rsid w:val="008711F3"/>
    <w:rsid w:val="0087172F"/>
    <w:rsid w:val="008719A8"/>
    <w:rsid w:val="00871AFC"/>
    <w:rsid w:val="00872110"/>
    <w:rsid w:val="00872140"/>
    <w:rsid w:val="00873E8E"/>
    <w:rsid w:val="00873EE8"/>
    <w:rsid w:val="00874244"/>
    <w:rsid w:val="00874A24"/>
    <w:rsid w:val="008759FA"/>
    <w:rsid w:val="008765C2"/>
    <w:rsid w:val="008769FB"/>
    <w:rsid w:val="008777CD"/>
    <w:rsid w:val="00877B96"/>
    <w:rsid w:val="00877F8A"/>
    <w:rsid w:val="00880134"/>
    <w:rsid w:val="00880858"/>
    <w:rsid w:val="00880D1B"/>
    <w:rsid w:val="00880DF0"/>
    <w:rsid w:val="00880F96"/>
    <w:rsid w:val="00881079"/>
    <w:rsid w:val="00881345"/>
    <w:rsid w:val="00881922"/>
    <w:rsid w:val="00881AF4"/>
    <w:rsid w:val="00881E89"/>
    <w:rsid w:val="008822EA"/>
    <w:rsid w:val="0088231D"/>
    <w:rsid w:val="00882C93"/>
    <w:rsid w:val="00882CC9"/>
    <w:rsid w:val="00883FE5"/>
    <w:rsid w:val="00884FC9"/>
    <w:rsid w:val="00885092"/>
    <w:rsid w:val="00885DF0"/>
    <w:rsid w:val="00886341"/>
    <w:rsid w:val="008867F5"/>
    <w:rsid w:val="0088761E"/>
    <w:rsid w:val="008877C2"/>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788"/>
    <w:rsid w:val="008958AF"/>
    <w:rsid w:val="00895913"/>
    <w:rsid w:val="00895A9B"/>
    <w:rsid w:val="00895E0C"/>
    <w:rsid w:val="00895EFC"/>
    <w:rsid w:val="00896275"/>
    <w:rsid w:val="008963AE"/>
    <w:rsid w:val="00896488"/>
    <w:rsid w:val="008972D3"/>
    <w:rsid w:val="00897534"/>
    <w:rsid w:val="00897F3E"/>
    <w:rsid w:val="00897F5A"/>
    <w:rsid w:val="008A0173"/>
    <w:rsid w:val="008A0438"/>
    <w:rsid w:val="008A06C0"/>
    <w:rsid w:val="008A09CD"/>
    <w:rsid w:val="008A0AC2"/>
    <w:rsid w:val="008A0AE5"/>
    <w:rsid w:val="008A0D05"/>
    <w:rsid w:val="008A1A8F"/>
    <w:rsid w:val="008A2A9A"/>
    <w:rsid w:val="008A2B14"/>
    <w:rsid w:val="008A336B"/>
    <w:rsid w:val="008A3402"/>
    <w:rsid w:val="008A3FD3"/>
    <w:rsid w:val="008A4013"/>
    <w:rsid w:val="008A439A"/>
    <w:rsid w:val="008A476D"/>
    <w:rsid w:val="008A4D11"/>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2F9A"/>
    <w:rsid w:val="008B381E"/>
    <w:rsid w:val="008B3B74"/>
    <w:rsid w:val="008B423A"/>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13BD"/>
    <w:rsid w:val="008C16C4"/>
    <w:rsid w:val="008C1703"/>
    <w:rsid w:val="008C18BF"/>
    <w:rsid w:val="008C1936"/>
    <w:rsid w:val="008C1D8A"/>
    <w:rsid w:val="008C229F"/>
    <w:rsid w:val="008C3EB8"/>
    <w:rsid w:val="008C44E4"/>
    <w:rsid w:val="008C4599"/>
    <w:rsid w:val="008C46A2"/>
    <w:rsid w:val="008C5D72"/>
    <w:rsid w:val="008C5F91"/>
    <w:rsid w:val="008C61B0"/>
    <w:rsid w:val="008C6844"/>
    <w:rsid w:val="008C6C88"/>
    <w:rsid w:val="008C75E7"/>
    <w:rsid w:val="008C7B10"/>
    <w:rsid w:val="008C7EBA"/>
    <w:rsid w:val="008C7F32"/>
    <w:rsid w:val="008C7F47"/>
    <w:rsid w:val="008D058A"/>
    <w:rsid w:val="008D09C9"/>
    <w:rsid w:val="008D0A4E"/>
    <w:rsid w:val="008D1634"/>
    <w:rsid w:val="008D17EA"/>
    <w:rsid w:val="008D1A7D"/>
    <w:rsid w:val="008D1F61"/>
    <w:rsid w:val="008D1F62"/>
    <w:rsid w:val="008D2C15"/>
    <w:rsid w:val="008D2FBF"/>
    <w:rsid w:val="008D3342"/>
    <w:rsid w:val="008D3DF7"/>
    <w:rsid w:val="008D461A"/>
    <w:rsid w:val="008D49F9"/>
    <w:rsid w:val="008D4A86"/>
    <w:rsid w:val="008D4C53"/>
    <w:rsid w:val="008D4CBF"/>
    <w:rsid w:val="008D5588"/>
    <w:rsid w:val="008D5704"/>
    <w:rsid w:val="008D5C0E"/>
    <w:rsid w:val="008D5CCE"/>
    <w:rsid w:val="008D5FB9"/>
    <w:rsid w:val="008D6146"/>
    <w:rsid w:val="008D6744"/>
    <w:rsid w:val="008D6D73"/>
    <w:rsid w:val="008D72E2"/>
    <w:rsid w:val="008D744F"/>
    <w:rsid w:val="008D777D"/>
    <w:rsid w:val="008D7A55"/>
    <w:rsid w:val="008E077A"/>
    <w:rsid w:val="008E08F5"/>
    <w:rsid w:val="008E0BA1"/>
    <w:rsid w:val="008E0F93"/>
    <w:rsid w:val="008E140F"/>
    <w:rsid w:val="008E1545"/>
    <w:rsid w:val="008E1C0E"/>
    <w:rsid w:val="008E25BF"/>
    <w:rsid w:val="008E2863"/>
    <w:rsid w:val="008E28EF"/>
    <w:rsid w:val="008E2B46"/>
    <w:rsid w:val="008E3188"/>
    <w:rsid w:val="008E37F4"/>
    <w:rsid w:val="008E3C04"/>
    <w:rsid w:val="008E3CAD"/>
    <w:rsid w:val="008E3E81"/>
    <w:rsid w:val="008E4171"/>
    <w:rsid w:val="008E4206"/>
    <w:rsid w:val="008E463A"/>
    <w:rsid w:val="008E4983"/>
    <w:rsid w:val="008E53AF"/>
    <w:rsid w:val="008E5592"/>
    <w:rsid w:val="008E57AD"/>
    <w:rsid w:val="008E59C8"/>
    <w:rsid w:val="008E5C1F"/>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9D6"/>
    <w:rsid w:val="008F2D3F"/>
    <w:rsid w:val="008F3111"/>
    <w:rsid w:val="008F3650"/>
    <w:rsid w:val="008F384F"/>
    <w:rsid w:val="008F3AD6"/>
    <w:rsid w:val="008F3E7E"/>
    <w:rsid w:val="008F4197"/>
    <w:rsid w:val="008F4F83"/>
    <w:rsid w:val="008F5340"/>
    <w:rsid w:val="008F5522"/>
    <w:rsid w:val="008F58FA"/>
    <w:rsid w:val="008F5C90"/>
    <w:rsid w:val="008F654D"/>
    <w:rsid w:val="008F6BE9"/>
    <w:rsid w:val="008F6C66"/>
    <w:rsid w:val="008F6DB5"/>
    <w:rsid w:val="008F6E32"/>
    <w:rsid w:val="008F6EA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42"/>
    <w:rsid w:val="0090372A"/>
    <w:rsid w:val="009037CB"/>
    <w:rsid w:val="00903A8D"/>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42"/>
    <w:rsid w:val="00911AEA"/>
    <w:rsid w:val="00911D3A"/>
    <w:rsid w:val="00911F04"/>
    <w:rsid w:val="009125AF"/>
    <w:rsid w:val="00912622"/>
    <w:rsid w:val="00912AE1"/>
    <w:rsid w:val="0091400A"/>
    <w:rsid w:val="00914359"/>
    <w:rsid w:val="00914872"/>
    <w:rsid w:val="0091495E"/>
    <w:rsid w:val="00914C84"/>
    <w:rsid w:val="00914EBE"/>
    <w:rsid w:val="00914F0A"/>
    <w:rsid w:val="00915018"/>
    <w:rsid w:val="009152B7"/>
    <w:rsid w:val="009159D2"/>
    <w:rsid w:val="00915B44"/>
    <w:rsid w:val="00915DE9"/>
    <w:rsid w:val="009162EB"/>
    <w:rsid w:val="00916615"/>
    <w:rsid w:val="0091661B"/>
    <w:rsid w:val="0091672C"/>
    <w:rsid w:val="00916A99"/>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2"/>
    <w:rsid w:val="009239E5"/>
    <w:rsid w:val="00924200"/>
    <w:rsid w:val="009244E2"/>
    <w:rsid w:val="009247E3"/>
    <w:rsid w:val="00924A4B"/>
    <w:rsid w:val="00924DF1"/>
    <w:rsid w:val="009250C5"/>
    <w:rsid w:val="0092538C"/>
    <w:rsid w:val="00925A77"/>
    <w:rsid w:val="00925D64"/>
    <w:rsid w:val="0092651B"/>
    <w:rsid w:val="00926586"/>
    <w:rsid w:val="009271FD"/>
    <w:rsid w:val="00927468"/>
    <w:rsid w:val="0092786E"/>
    <w:rsid w:val="00927E5A"/>
    <w:rsid w:val="00927EB6"/>
    <w:rsid w:val="00930109"/>
    <w:rsid w:val="009301EE"/>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2E8E"/>
    <w:rsid w:val="00933096"/>
    <w:rsid w:val="009335CC"/>
    <w:rsid w:val="009335FC"/>
    <w:rsid w:val="00933D11"/>
    <w:rsid w:val="00933ED0"/>
    <w:rsid w:val="00934107"/>
    <w:rsid w:val="009346BD"/>
    <w:rsid w:val="00934CAE"/>
    <w:rsid w:val="0093521A"/>
    <w:rsid w:val="00935974"/>
    <w:rsid w:val="00935E25"/>
    <w:rsid w:val="00935F78"/>
    <w:rsid w:val="009369C8"/>
    <w:rsid w:val="00936EF0"/>
    <w:rsid w:val="009374D0"/>
    <w:rsid w:val="009377EA"/>
    <w:rsid w:val="009378FA"/>
    <w:rsid w:val="009379D2"/>
    <w:rsid w:val="00937D3B"/>
    <w:rsid w:val="00937E17"/>
    <w:rsid w:val="00940D5C"/>
    <w:rsid w:val="00940FF7"/>
    <w:rsid w:val="009412E5"/>
    <w:rsid w:val="0094130E"/>
    <w:rsid w:val="0094179A"/>
    <w:rsid w:val="0094182F"/>
    <w:rsid w:val="00942496"/>
    <w:rsid w:val="00942676"/>
    <w:rsid w:val="009427FE"/>
    <w:rsid w:val="00942E98"/>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6C47"/>
    <w:rsid w:val="009473F7"/>
    <w:rsid w:val="00947500"/>
    <w:rsid w:val="00947915"/>
    <w:rsid w:val="00947AC9"/>
    <w:rsid w:val="00950661"/>
    <w:rsid w:val="0095116E"/>
    <w:rsid w:val="00951991"/>
    <w:rsid w:val="00951A57"/>
    <w:rsid w:val="00952002"/>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5FE7"/>
    <w:rsid w:val="0095618A"/>
    <w:rsid w:val="0095618C"/>
    <w:rsid w:val="009562F4"/>
    <w:rsid w:val="0095715E"/>
    <w:rsid w:val="0095746C"/>
    <w:rsid w:val="00957633"/>
    <w:rsid w:val="0095775E"/>
    <w:rsid w:val="00957BD4"/>
    <w:rsid w:val="00957D85"/>
    <w:rsid w:val="0096073F"/>
    <w:rsid w:val="00960EDD"/>
    <w:rsid w:val="0096125E"/>
    <w:rsid w:val="00961797"/>
    <w:rsid w:val="009617B0"/>
    <w:rsid w:val="00961BF4"/>
    <w:rsid w:val="0096213D"/>
    <w:rsid w:val="0096231B"/>
    <w:rsid w:val="009625EA"/>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0DE9"/>
    <w:rsid w:val="0097173E"/>
    <w:rsid w:val="009717E6"/>
    <w:rsid w:val="009719F2"/>
    <w:rsid w:val="00971C9D"/>
    <w:rsid w:val="0097264B"/>
    <w:rsid w:val="00972918"/>
    <w:rsid w:val="00972C61"/>
    <w:rsid w:val="00973104"/>
    <w:rsid w:val="009739F5"/>
    <w:rsid w:val="00974621"/>
    <w:rsid w:val="00974D4B"/>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5D4"/>
    <w:rsid w:val="00982095"/>
    <w:rsid w:val="009826B5"/>
    <w:rsid w:val="009828C2"/>
    <w:rsid w:val="00982AF2"/>
    <w:rsid w:val="00984313"/>
    <w:rsid w:val="009849D6"/>
    <w:rsid w:val="00984E9F"/>
    <w:rsid w:val="009850CD"/>
    <w:rsid w:val="00985226"/>
    <w:rsid w:val="00985237"/>
    <w:rsid w:val="00985475"/>
    <w:rsid w:val="00985828"/>
    <w:rsid w:val="0098604F"/>
    <w:rsid w:val="009865C8"/>
    <w:rsid w:val="00990081"/>
    <w:rsid w:val="0099044C"/>
    <w:rsid w:val="00990AA1"/>
    <w:rsid w:val="009911DB"/>
    <w:rsid w:val="009916C5"/>
    <w:rsid w:val="009927B0"/>
    <w:rsid w:val="0099281B"/>
    <w:rsid w:val="00992F88"/>
    <w:rsid w:val="00993094"/>
    <w:rsid w:val="0099324E"/>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118F"/>
    <w:rsid w:val="009A1595"/>
    <w:rsid w:val="009A180F"/>
    <w:rsid w:val="009A18FE"/>
    <w:rsid w:val="009A206F"/>
    <w:rsid w:val="009A2B69"/>
    <w:rsid w:val="009A3030"/>
    <w:rsid w:val="009A3993"/>
    <w:rsid w:val="009A3C89"/>
    <w:rsid w:val="009A44B7"/>
    <w:rsid w:val="009A5070"/>
    <w:rsid w:val="009A54A6"/>
    <w:rsid w:val="009A594F"/>
    <w:rsid w:val="009A5E82"/>
    <w:rsid w:val="009A632D"/>
    <w:rsid w:val="009A64DF"/>
    <w:rsid w:val="009A6768"/>
    <w:rsid w:val="009A68BF"/>
    <w:rsid w:val="009A6A6D"/>
    <w:rsid w:val="009A798C"/>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008"/>
    <w:rsid w:val="009D0029"/>
    <w:rsid w:val="009D0433"/>
    <w:rsid w:val="009D0570"/>
    <w:rsid w:val="009D05CD"/>
    <w:rsid w:val="009D0727"/>
    <w:rsid w:val="009D0AD9"/>
    <w:rsid w:val="009D1771"/>
    <w:rsid w:val="009D1C32"/>
    <w:rsid w:val="009D21DA"/>
    <w:rsid w:val="009D23B8"/>
    <w:rsid w:val="009D242B"/>
    <w:rsid w:val="009D2690"/>
    <w:rsid w:val="009D27C0"/>
    <w:rsid w:val="009D2AFA"/>
    <w:rsid w:val="009D2D1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D7BFE"/>
    <w:rsid w:val="009E0111"/>
    <w:rsid w:val="009E0205"/>
    <w:rsid w:val="009E020A"/>
    <w:rsid w:val="009E03ED"/>
    <w:rsid w:val="009E06CD"/>
    <w:rsid w:val="009E0840"/>
    <w:rsid w:val="009E0DA6"/>
    <w:rsid w:val="009E0E87"/>
    <w:rsid w:val="009E0F37"/>
    <w:rsid w:val="009E145C"/>
    <w:rsid w:val="009E148E"/>
    <w:rsid w:val="009E160E"/>
    <w:rsid w:val="009E24B0"/>
    <w:rsid w:val="009E272C"/>
    <w:rsid w:val="009E28E7"/>
    <w:rsid w:val="009E2922"/>
    <w:rsid w:val="009E2F4C"/>
    <w:rsid w:val="009E3600"/>
    <w:rsid w:val="009E3643"/>
    <w:rsid w:val="009E36A8"/>
    <w:rsid w:val="009E37D9"/>
    <w:rsid w:val="009E38D4"/>
    <w:rsid w:val="009E3C8E"/>
    <w:rsid w:val="009E3CFE"/>
    <w:rsid w:val="009E485E"/>
    <w:rsid w:val="009E48F9"/>
    <w:rsid w:val="009E4DA6"/>
    <w:rsid w:val="009E5A16"/>
    <w:rsid w:val="009E5A42"/>
    <w:rsid w:val="009E5BB6"/>
    <w:rsid w:val="009E6841"/>
    <w:rsid w:val="009E6903"/>
    <w:rsid w:val="009E6ABD"/>
    <w:rsid w:val="009E6D65"/>
    <w:rsid w:val="009E6F3F"/>
    <w:rsid w:val="009E78CD"/>
    <w:rsid w:val="009F046B"/>
    <w:rsid w:val="009F07AA"/>
    <w:rsid w:val="009F0DC9"/>
    <w:rsid w:val="009F10E0"/>
    <w:rsid w:val="009F11D7"/>
    <w:rsid w:val="009F16E2"/>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A9F"/>
    <w:rsid w:val="009F7FE3"/>
    <w:rsid w:val="00A001DC"/>
    <w:rsid w:val="00A0033B"/>
    <w:rsid w:val="00A00346"/>
    <w:rsid w:val="00A004FE"/>
    <w:rsid w:val="00A005BE"/>
    <w:rsid w:val="00A00E9D"/>
    <w:rsid w:val="00A01009"/>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F75"/>
    <w:rsid w:val="00A06407"/>
    <w:rsid w:val="00A06A2F"/>
    <w:rsid w:val="00A06C90"/>
    <w:rsid w:val="00A06D15"/>
    <w:rsid w:val="00A07222"/>
    <w:rsid w:val="00A07C5F"/>
    <w:rsid w:val="00A07E61"/>
    <w:rsid w:val="00A10592"/>
    <w:rsid w:val="00A10A2F"/>
    <w:rsid w:val="00A10F55"/>
    <w:rsid w:val="00A114CD"/>
    <w:rsid w:val="00A11796"/>
    <w:rsid w:val="00A11C30"/>
    <w:rsid w:val="00A11FE8"/>
    <w:rsid w:val="00A12980"/>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6D6"/>
    <w:rsid w:val="00A22B8F"/>
    <w:rsid w:val="00A22FD8"/>
    <w:rsid w:val="00A25225"/>
    <w:rsid w:val="00A25930"/>
    <w:rsid w:val="00A25D59"/>
    <w:rsid w:val="00A260B5"/>
    <w:rsid w:val="00A261D0"/>
    <w:rsid w:val="00A26A98"/>
    <w:rsid w:val="00A26C92"/>
    <w:rsid w:val="00A27561"/>
    <w:rsid w:val="00A27B33"/>
    <w:rsid w:val="00A27B35"/>
    <w:rsid w:val="00A30498"/>
    <w:rsid w:val="00A30865"/>
    <w:rsid w:val="00A309A1"/>
    <w:rsid w:val="00A32C30"/>
    <w:rsid w:val="00A32DD6"/>
    <w:rsid w:val="00A33401"/>
    <w:rsid w:val="00A340AA"/>
    <w:rsid w:val="00A341CA"/>
    <w:rsid w:val="00A34369"/>
    <w:rsid w:val="00A346D4"/>
    <w:rsid w:val="00A346EC"/>
    <w:rsid w:val="00A35085"/>
    <w:rsid w:val="00A353FA"/>
    <w:rsid w:val="00A356CF"/>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3DA"/>
    <w:rsid w:val="00A41BA8"/>
    <w:rsid w:val="00A41CDF"/>
    <w:rsid w:val="00A42082"/>
    <w:rsid w:val="00A4270B"/>
    <w:rsid w:val="00A429DD"/>
    <w:rsid w:val="00A42FAB"/>
    <w:rsid w:val="00A43121"/>
    <w:rsid w:val="00A432E2"/>
    <w:rsid w:val="00A43554"/>
    <w:rsid w:val="00A43569"/>
    <w:rsid w:val="00A43BA8"/>
    <w:rsid w:val="00A43D6A"/>
    <w:rsid w:val="00A43EBA"/>
    <w:rsid w:val="00A44390"/>
    <w:rsid w:val="00A44701"/>
    <w:rsid w:val="00A447BD"/>
    <w:rsid w:val="00A44891"/>
    <w:rsid w:val="00A451BD"/>
    <w:rsid w:val="00A45465"/>
    <w:rsid w:val="00A45A2B"/>
    <w:rsid w:val="00A45CE6"/>
    <w:rsid w:val="00A45DCA"/>
    <w:rsid w:val="00A45F23"/>
    <w:rsid w:val="00A46161"/>
    <w:rsid w:val="00A469CF"/>
    <w:rsid w:val="00A47CD2"/>
    <w:rsid w:val="00A47D18"/>
    <w:rsid w:val="00A5022A"/>
    <w:rsid w:val="00A50440"/>
    <w:rsid w:val="00A506D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3DE2"/>
    <w:rsid w:val="00A5485A"/>
    <w:rsid w:val="00A55258"/>
    <w:rsid w:val="00A557B6"/>
    <w:rsid w:val="00A562CB"/>
    <w:rsid w:val="00A564D3"/>
    <w:rsid w:val="00A56666"/>
    <w:rsid w:val="00A566D1"/>
    <w:rsid w:val="00A56BFC"/>
    <w:rsid w:val="00A577FC"/>
    <w:rsid w:val="00A57E66"/>
    <w:rsid w:val="00A57E9F"/>
    <w:rsid w:val="00A60156"/>
    <w:rsid w:val="00A60256"/>
    <w:rsid w:val="00A606AC"/>
    <w:rsid w:val="00A6098D"/>
    <w:rsid w:val="00A61529"/>
    <w:rsid w:val="00A61782"/>
    <w:rsid w:val="00A62095"/>
    <w:rsid w:val="00A6234D"/>
    <w:rsid w:val="00A626EF"/>
    <w:rsid w:val="00A6299C"/>
    <w:rsid w:val="00A62A3C"/>
    <w:rsid w:val="00A62C3F"/>
    <w:rsid w:val="00A63825"/>
    <w:rsid w:val="00A63EAD"/>
    <w:rsid w:val="00A6407B"/>
    <w:rsid w:val="00A64931"/>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184"/>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FD"/>
    <w:rsid w:val="00A84A2C"/>
    <w:rsid w:val="00A84B71"/>
    <w:rsid w:val="00A85210"/>
    <w:rsid w:val="00A853B4"/>
    <w:rsid w:val="00A85AD7"/>
    <w:rsid w:val="00A862F9"/>
    <w:rsid w:val="00A86659"/>
    <w:rsid w:val="00A87146"/>
    <w:rsid w:val="00A87881"/>
    <w:rsid w:val="00A878F9"/>
    <w:rsid w:val="00A87FED"/>
    <w:rsid w:val="00A900D2"/>
    <w:rsid w:val="00A906DF"/>
    <w:rsid w:val="00A910E4"/>
    <w:rsid w:val="00A91A6F"/>
    <w:rsid w:val="00A91C52"/>
    <w:rsid w:val="00A91CB1"/>
    <w:rsid w:val="00A91EF5"/>
    <w:rsid w:val="00A927CD"/>
    <w:rsid w:val="00A92A09"/>
    <w:rsid w:val="00A92CFE"/>
    <w:rsid w:val="00A931F9"/>
    <w:rsid w:val="00A941E4"/>
    <w:rsid w:val="00A9461C"/>
    <w:rsid w:val="00A948B6"/>
    <w:rsid w:val="00A94DE5"/>
    <w:rsid w:val="00A94DE9"/>
    <w:rsid w:val="00A95E18"/>
    <w:rsid w:val="00A95EDC"/>
    <w:rsid w:val="00A962EA"/>
    <w:rsid w:val="00A96D4F"/>
    <w:rsid w:val="00A96EB8"/>
    <w:rsid w:val="00A97239"/>
    <w:rsid w:val="00A9730F"/>
    <w:rsid w:val="00A9772F"/>
    <w:rsid w:val="00A97783"/>
    <w:rsid w:val="00A97E0D"/>
    <w:rsid w:val="00A97F23"/>
    <w:rsid w:val="00AA005B"/>
    <w:rsid w:val="00AA0686"/>
    <w:rsid w:val="00AA150F"/>
    <w:rsid w:val="00AA1712"/>
    <w:rsid w:val="00AA1B8A"/>
    <w:rsid w:val="00AA1BA8"/>
    <w:rsid w:val="00AA1E10"/>
    <w:rsid w:val="00AA2315"/>
    <w:rsid w:val="00AA2EF6"/>
    <w:rsid w:val="00AA3E4E"/>
    <w:rsid w:val="00AA4D7E"/>
    <w:rsid w:val="00AA4FDF"/>
    <w:rsid w:val="00AA51D2"/>
    <w:rsid w:val="00AA51E7"/>
    <w:rsid w:val="00AA564C"/>
    <w:rsid w:val="00AA5CA0"/>
    <w:rsid w:val="00AA5CE4"/>
    <w:rsid w:val="00AA6655"/>
    <w:rsid w:val="00AA696F"/>
    <w:rsid w:val="00AA74C8"/>
    <w:rsid w:val="00AA7A32"/>
    <w:rsid w:val="00AB0148"/>
    <w:rsid w:val="00AB020E"/>
    <w:rsid w:val="00AB0892"/>
    <w:rsid w:val="00AB1323"/>
    <w:rsid w:val="00AB1B90"/>
    <w:rsid w:val="00AB2040"/>
    <w:rsid w:val="00AB21B6"/>
    <w:rsid w:val="00AB2234"/>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D64"/>
    <w:rsid w:val="00AB7588"/>
    <w:rsid w:val="00AB761A"/>
    <w:rsid w:val="00AB7F5D"/>
    <w:rsid w:val="00AC073C"/>
    <w:rsid w:val="00AC0952"/>
    <w:rsid w:val="00AC09E6"/>
    <w:rsid w:val="00AC0B9E"/>
    <w:rsid w:val="00AC1165"/>
    <w:rsid w:val="00AC11C9"/>
    <w:rsid w:val="00AC148F"/>
    <w:rsid w:val="00AC18C8"/>
    <w:rsid w:val="00AC1D12"/>
    <w:rsid w:val="00AC2668"/>
    <w:rsid w:val="00AC27DA"/>
    <w:rsid w:val="00AC2D52"/>
    <w:rsid w:val="00AC2FA7"/>
    <w:rsid w:val="00AC34B5"/>
    <w:rsid w:val="00AC34F8"/>
    <w:rsid w:val="00AC39AE"/>
    <w:rsid w:val="00AC3C9B"/>
    <w:rsid w:val="00AC41CB"/>
    <w:rsid w:val="00AC44CC"/>
    <w:rsid w:val="00AC451C"/>
    <w:rsid w:val="00AC473C"/>
    <w:rsid w:val="00AC4E3F"/>
    <w:rsid w:val="00AC5062"/>
    <w:rsid w:val="00AC528F"/>
    <w:rsid w:val="00AC5389"/>
    <w:rsid w:val="00AC58C3"/>
    <w:rsid w:val="00AC593C"/>
    <w:rsid w:val="00AC5B0B"/>
    <w:rsid w:val="00AC5C01"/>
    <w:rsid w:val="00AC5CFB"/>
    <w:rsid w:val="00AC5D9A"/>
    <w:rsid w:val="00AC5FF7"/>
    <w:rsid w:val="00AC6078"/>
    <w:rsid w:val="00AC6496"/>
    <w:rsid w:val="00AC654A"/>
    <w:rsid w:val="00AC6C00"/>
    <w:rsid w:val="00AC756C"/>
    <w:rsid w:val="00AC7923"/>
    <w:rsid w:val="00AD0610"/>
    <w:rsid w:val="00AD097A"/>
    <w:rsid w:val="00AD0EC0"/>
    <w:rsid w:val="00AD1392"/>
    <w:rsid w:val="00AD164E"/>
    <w:rsid w:val="00AD177B"/>
    <w:rsid w:val="00AD184F"/>
    <w:rsid w:val="00AD1985"/>
    <w:rsid w:val="00AD22F8"/>
    <w:rsid w:val="00AD256B"/>
    <w:rsid w:val="00AD32F3"/>
    <w:rsid w:val="00AD3485"/>
    <w:rsid w:val="00AD3B15"/>
    <w:rsid w:val="00AD3BB0"/>
    <w:rsid w:val="00AD4015"/>
    <w:rsid w:val="00AD40B4"/>
    <w:rsid w:val="00AD46B8"/>
    <w:rsid w:val="00AD473A"/>
    <w:rsid w:val="00AD4846"/>
    <w:rsid w:val="00AD4867"/>
    <w:rsid w:val="00AD5120"/>
    <w:rsid w:val="00AD5EB2"/>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7DB"/>
    <w:rsid w:val="00AE2EC5"/>
    <w:rsid w:val="00AE34C1"/>
    <w:rsid w:val="00AE39D7"/>
    <w:rsid w:val="00AE3E00"/>
    <w:rsid w:val="00AE3F87"/>
    <w:rsid w:val="00AE40EB"/>
    <w:rsid w:val="00AE4529"/>
    <w:rsid w:val="00AE4690"/>
    <w:rsid w:val="00AE4834"/>
    <w:rsid w:val="00AE530C"/>
    <w:rsid w:val="00AE5BB1"/>
    <w:rsid w:val="00AE5E01"/>
    <w:rsid w:val="00AE628C"/>
    <w:rsid w:val="00AE6519"/>
    <w:rsid w:val="00AE6EF8"/>
    <w:rsid w:val="00AE73DE"/>
    <w:rsid w:val="00AE7433"/>
    <w:rsid w:val="00AE774A"/>
    <w:rsid w:val="00AE77F0"/>
    <w:rsid w:val="00AE7AE7"/>
    <w:rsid w:val="00AF01DB"/>
    <w:rsid w:val="00AF05FE"/>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7FE"/>
    <w:rsid w:val="00AF380F"/>
    <w:rsid w:val="00AF3BD9"/>
    <w:rsid w:val="00AF423C"/>
    <w:rsid w:val="00AF4363"/>
    <w:rsid w:val="00AF4400"/>
    <w:rsid w:val="00AF4615"/>
    <w:rsid w:val="00AF48FE"/>
    <w:rsid w:val="00AF4D66"/>
    <w:rsid w:val="00AF4E8E"/>
    <w:rsid w:val="00AF5074"/>
    <w:rsid w:val="00AF5443"/>
    <w:rsid w:val="00AF5730"/>
    <w:rsid w:val="00AF6753"/>
    <w:rsid w:val="00AF691A"/>
    <w:rsid w:val="00AF6AA3"/>
    <w:rsid w:val="00AF6BFB"/>
    <w:rsid w:val="00AF6E2A"/>
    <w:rsid w:val="00AF7501"/>
    <w:rsid w:val="00AF7850"/>
    <w:rsid w:val="00AF7E12"/>
    <w:rsid w:val="00B00143"/>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0E8"/>
    <w:rsid w:val="00B12654"/>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6204"/>
    <w:rsid w:val="00B165D6"/>
    <w:rsid w:val="00B1674A"/>
    <w:rsid w:val="00B16763"/>
    <w:rsid w:val="00B16B32"/>
    <w:rsid w:val="00B17076"/>
    <w:rsid w:val="00B176F6"/>
    <w:rsid w:val="00B17D1F"/>
    <w:rsid w:val="00B20D8E"/>
    <w:rsid w:val="00B20F4D"/>
    <w:rsid w:val="00B2152A"/>
    <w:rsid w:val="00B218E0"/>
    <w:rsid w:val="00B226F0"/>
    <w:rsid w:val="00B22AB2"/>
    <w:rsid w:val="00B22BBB"/>
    <w:rsid w:val="00B23372"/>
    <w:rsid w:val="00B23871"/>
    <w:rsid w:val="00B2392C"/>
    <w:rsid w:val="00B23A2F"/>
    <w:rsid w:val="00B23FCC"/>
    <w:rsid w:val="00B2416D"/>
    <w:rsid w:val="00B24710"/>
    <w:rsid w:val="00B247E8"/>
    <w:rsid w:val="00B24AE2"/>
    <w:rsid w:val="00B24CCF"/>
    <w:rsid w:val="00B25B57"/>
    <w:rsid w:val="00B25BA8"/>
    <w:rsid w:val="00B266C3"/>
    <w:rsid w:val="00B267E7"/>
    <w:rsid w:val="00B27266"/>
    <w:rsid w:val="00B273FF"/>
    <w:rsid w:val="00B27D6E"/>
    <w:rsid w:val="00B27D80"/>
    <w:rsid w:val="00B27F47"/>
    <w:rsid w:val="00B30188"/>
    <w:rsid w:val="00B310AD"/>
    <w:rsid w:val="00B31A15"/>
    <w:rsid w:val="00B31B08"/>
    <w:rsid w:val="00B32764"/>
    <w:rsid w:val="00B33310"/>
    <w:rsid w:val="00B334E6"/>
    <w:rsid w:val="00B3367C"/>
    <w:rsid w:val="00B33791"/>
    <w:rsid w:val="00B33B1C"/>
    <w:rsid w:val="00B33C13"/>
    <w:rsid w:val="00B346A1"/>
    <w:rsid w:val="00B349B4"/>
    <w:rsid w:val="00B349BC"/>
    <w:rsid w:val="00B34BFE"/>
    <w:rsid w:val="00B3539E"/>
    <w:rsid w:val="00B361FC"/>
    <w:rsid w:val="00B36DCA"/>
    <w:rsid w:val="00B36F9D"/>
    <w:rsid w:val="00B374E8"/>
    <w:rsid w:val="00B37525"/>
    <w:rsid w:val="00B37535"/>
    <w:rsid w:val="00B3792D"/>
    <w:rsid w:val="00B379B5"/>
    <w:rsid w:val="00B37DAB"/>
    <w:rsid w:val="00B37DE5"/>
    <w:rsid w:val="00B40300"/>
    <w:rsid w:val="00B40735"/>
    <w:rsid w:val="00B40ED9"/>
    <w:rsid w:val="00B41015"/>
    <w:rsid w:val="00B41117"/>
    <w:rsid w:val="00B41671"/>
    <w:rsid w:val="00B417D5"/>
    <w:rsid w:val="00B4182C"/>
    <w:rsid w:val="00B41DD0"/>
    <w:rsid w:val="00B42631"/>
    <w:rsid w:val="00B43956"/>
    <w:rsid w:val="00B439D7"/>
    <w:rsid w:val="00B43D0A"/>
    <w:rsid w:val="00B44966"/>
    <w:rsid w:val="00B44E25"/>
    <w:rsid w:val="00B451D6"/>
    <w:rsid w:val="00B45452"/>
    <w:rsid w:val="00B45476"/>
    <w:rsid w:val="00B454C1"/>
    <w:rsid w:val="00B45FC8"/>
    <w:rsid w:val="00B46885"/>
    <w:rsid w:val="00B46EEE"/>
    <w:rsid w:val="00B46F68"/>
    <w:rsid w:val="00B471D3"/>
    <w:rsid w:val="00B47651"/>
    <w:rsid w:val="00B47FED"/>
    <w:rsid w:val="00B50195"/>
    <w:rsid w:val="00B508D5"/>
    <w:rsid w:val="00B50CDA"/>
    <w:rsid w:val="00B51103"/>
    <w:rsid w:val="00B51270"/>
    <w:rsid w:val="00B5150E"/>
    <w:rsid w:val="00B5153F"/>
    <w:rsid w:val="00B51867"/>
    <w:rsid w:val="00B519E1"/>
    <w:rsid w:val="00B51C5C"/>
    <w:rsid w:val="00B51EC9"/>
    <w:rsid w:val="00B52047"/>
    <w:rsid w:val="00B52295"/>
    <w:rsid w:val="00B52C0F"/>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C62"/>
    <w:rsid w:val="00B67E3F"/>
    <w:rsid w:val="00B7011B"/>
    <w:rsid w:val="00B70446"/>
    <w:rsid w:val="00B712C2"/>
    <w:rsid w:val="00B71F38"/>
    <w:rsid w:val="00B722E2"/>
    <w:rsid w:val="00B725E4"/>
    <w:rsid w:val="00B72AF3"/>
    <w:rsid w:val="00B72D6F"/>
    <w:rsid w:val="00B731B2"/>
    <w:rsid w:val="00B73492"/>
    <w:rsid w:val="00B73D80"/>
    <w:rsid w:val="00B75C85"/>
    <w:rsid w:val="00B762FC"/>
    <w:rsid w:val="00B763DB"/>
    <w:rsid w:val="00B774A1"/>
    <w:rsid w:val="00B774B9"/>
    <w:rsid w:val="00B77CE4"/>
    <w:rsid w:val="00B8062E"/>
    <w:rsid w:val="00B808E7"/>
    <w:rsid w:val="00B809B5"/>
    <w:rsid w:val="00B809E5"/>
    <w:rsid w:val="00B80A5B"/>
    <w:rsid w:val="00B81114"/>
    <w:rsid w:val="00B81B54"/>
    <w:rsid w:val="00B81F42"/>
    <w:rsid w:val="00B81F54"/>
    <w:rsid w:val="00B821FC"/>
    <w:rsid w:val="00B8233D"/>
    <w:rsid w:val="00B825FA"/>
    <w:rsid w:val="00B82AEA"/>
    <w:rsid w:val="00B832A2"/>
    <w:rsid w:val="00B83D1F"/>
    <w:rsid w:val="00B83E47"/>
    <w:rsid w:val="00B84247"/>
    <w:rsid w:val="00B84DBB"/>
    <w:rsid w:val="00B851B8"/>
    <w:rsid w:val="00B851E8"/>
    <w:rsid w:val="00B85F5A"/>
    <w:rsid w:val="00B86B2F"/>
    <w:rsid w:val="00B86C37"/>
    <w:rsid w:val="00B877A5"/>
    <w:rsid w:val="00B87D97"/>
    <w:rsid w:val="00B90635"/>
    <w:rsid w:val="00B909F0"/>
    <w:rsid w:val="00B90F6F"/>
    <w:rsid w:val="00B91246"/>
    <w:rsid w:val="00B914C2"/>
    <w:rsid w:val="00B91667"/>
    <w:rsid w:val="00B918F7"/>
    <w:rsid w:val="00B91AD4"/>
    <w:rsid w:val="00B91BDD"/>
    <w:rsid w:val="00B921A4"/>
    <w:rsid w:val="00B9279B"/>
    <w:rsid w:val="00B92C57"/>
    <w:rsid w:val="00B92ECE"/>
    <w:rsid w:val="00B92FAA"/>
    <w:rsid w:val="00B935AE"/>
    <w:rsid w:val="00B94723"/>
    <w:rsid w:val="00B9485C"/>
    <w:rsid w:val="00B94A23"/>
    <w:rsid w:val="00B94B2E"/>
    <w:rsid w:val="00B94C36"/>
    <w:rsid w:val="00B95311"/>
    <w:rsid w:val="00B95461"/>
    <w:rsid w:val="00B95FB0"/>
    <w:rsid w:val="00B961FF"/>
    <w:rsid w:val="00B969DE"/>
    <w:rsid w:val="00B96F16"/>
    <w:rsid w:val="00B9765F"/>
    <w:rsid w:val="00B976B3"/>
    <w:rsid w:val="00B97C0D"/>
    <w:rsid w:val="00BA0597"/>
    <w:rsid w:val="00BA0840"/>
    <w:rsid w:val="00BA0DCE"/>
    <w:rsid w:val="00BA181B"/>
    <w:rsid w:val="00BA192E"/>
    <w:rsid w:val="00BA25A2"/>
    <w:rsid w:val="00BA2C82"/>
    <w:rsid w:val="00BA2DC6"/>
    <w:rsid w:val="00BA2F63"/>
    <w:rsid w:val="00BA3985"/>
    <w:rsid w:val="00BA39E1"/>
    <w:rsid w:val="00BA3C7F"/>
    <w:rsid w:val="00BA3D65"/>
    <w:rsid w:val="00BA51D9"/>
    <w:rsid w:val="00BA5427"/>
    <w:rsid w:val="00BA56F0"/>
    <w:rsid w:val="00BA6227"/>
    <w:rsid w:val="00BA673A"/>
    <w:rsid w:val="00BA67CF"/>
    <w:rsid w:val="00BA6810"/>
    <w:rsid w:val="00BA6C7C"/>
    <w:rsid w:val="00BA6CC9"/>
    <w:rsid w:val="00BA70F3"/>
    <w:rsid w:val="00BB0112"/>
    <w:rsid w:val="00BB044A"/>
    <w:rsid w:val="00BB0CE0"/>
    <w:rsid w:val="00BB0FD6"/>
    <w:rsid w:val="00BB13F3"/>
    <w:rsid w:val="00BB1580"/>
    <w:rsid w:val="00BB166A"/>
    <w:rsid w:val="00BB1750"/>
    <w:rsid w:val="00BB1764"/>
    <w:rsid w:val="00BB2255"/>
    <w:rsid w:val="00BB225A"/>
    <w:rsid w:val="00BB27B6"/>
    <w:rsid w:val="00BB3736"/>
    <w:rsid w:val="00BB3E4B"/>
    <w:rsid w:val="00BB3ED8"/>
    <w:rsid w:val="00BB4461"/>
    <w:rsid w:val="00BB4489"/>
    <w:rsid w:val="00BB4CB1"/>
    <w:rsid w:val="00BB5273"/>
    <w:rsid w:val="00BB535D"/>
    <w:rsid w:val="00BB546F"/>
    <w:rsid w:val="00BB57F2"/>
    <w:rsid w:val="00BB59A4"/>
    <w:rsid w:val="00BB65B0"/>
    <w:rsid w:val="00BB6901"/>
    <w:rsid w:val="00BB6938"/>
    <w:rsid w:val="00BB6B10"/>
    <w:rsid w:val="00BB6B30"/>
    <w:rsid w:val="00BB6BB4"/>
    <w:rsid w:val="00BB6F77"/>
    <w:rsid w:val="00BB6FDB"/>
    <w:rsid w:val="00BB700F"/>
    <w:rsid w:val="00BB706F"/>
    <w:rsid w:val="00BB71F2"/>
    <w:rsid w:val="00BB7222"/>
    <w:rsid w:val="00BB7A59"/>
    <w:rsid w:val="00BB7B88"/>
    <w:rsid w:val="00BB7C5B"/>
    <w:rsid w:val="00BB7ED2"/>
    <w:rsid w:val="00BC01F4"/>
    <w:rsid w:val="00BC0523"/>
    <w:rsid w:val="00BC171E"/>
    <w:rsid w:val="00BC1832"/>
    <w:rsid w:val="00BC1CA5"/>
    <w:rsid w:val="00BC1FA9"/>
    <w:rsid w:val="00BC2667"/>
    <w:rsid w:val="00BC2FD8"/>
    <w:rsid w:val="00BC3050"/>
    <w:rsid w:val="00BC31A3"/>
    <w:rsid w:val="00BC32AB"/>
    <w:rsid w:val="00BC3900"/>
    <w:rsid w:val="00BC3C12"/>
    <w:rsid w:val="00BC3CFE"/>
    <w:rsid w:val="00BC3FE2"/>
    <w:rsid w:val="00BC4DFE"/>
    <w:rsid w:val="00BC4E68"/>
    <w:rsid w:val="00BC5426"/>
    <w:rsid w:val="00BC56E2"/>
    <w:rsid w:val="00BC5C55"/>
    <w:rsid w:val="00BC5D52"/>
    <w:rsid w:val="00BC6162"/>
    <w:rsid w:val="00BC629D"/>
    <w:rsid w:val="00BC655B"/>
    <w:rsid w:val="00BC6FDB"/>
    <w:rsid w:val="00BC7206"/>
    <w:rsid w:val="00BC7243"/>
    <w:rsid w:val="00BC72B9"/>
    <w:rsid w:val="00BC796C"/>
    <w:rsid w:val="00BC7B45"/>
    <w:rsid w:val="00BC7E25"/>
    <w:rsid w:val="00BD04F5"/>
    <w:rsid w:val="00BD0677"/>
    <w:rsid w:val="00BD07C5"/>
    <w:rsid w:val="00BD07FE"/>
    <w:rsid w:val="00BD1532"/>
    <w:rsid w:val="00BD233A"/>
    <w:rsid w:val="00BD24E3"/>
    <w:rsid w:val="00BD2F33"/>
    <w:rsid w:val="00BD3760"/>
    <w:rsid w:val="00BD3987"/>
    <w:rsid w:val="00BD3AD9"/>
    <w:rsid w:val="00BD3DA3"/>
    <w:rsid w:val="00BD40B6"/>
    <w:rsid w:val="00BD42A3"/>
    <w:rsid w:val="00BD46BF"/>
    <w:rsid w:val="00BD4B7A"/>
    <w:rsid w:val="00BD4BAA"/>
    <w:rsid w:val="00BD512B"/>
    <w:rsid w:val="00BD51B8"/>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29"/>
    <w:rsid w:val="00BE0796"/>
    <w:rsid w:val="00BE09B8"/>
    <w:rsid w:val="00BE0AFC"/>
    <w:rsid w:val="00BE0D87"/>
    <w:rsid w:val="00BE1173"/>
    <w:rsid w:val="00BE1AB8"/>
    <w:rsid w:val="00BE1CD8"/>
    <w:rsid w:val="00BE22E4"/>
    <w:rsid w:val="00BE2549"/>
    <w:rsid w:val="00BE39D3"/>
    <w:rsid w:val="00BE3BAB"/>
    <w:rsid w:val="00BE4D69"/>
    <w:rsid w:val="00BE5458"/>
    <w:rsid w:val="00BE5937"/>
    <w:rsid w:val="00BE5F77"/>
    <w:rsid w:val="00BE62AB"/>
    <w:rsid w:val="00BE70DA"/>
    <w:rsid w:val="00BE71CA"/>
    <w:rsid w:val="00BE78D1"/>
    <w:rsid w:val="00BE7F89"/>
    <w:rsid w:val="00BF08F4"/>
    <w:rsid w:val="00BF0EBC"/>
    <w:rsid w:val="00BF1296"/>
    <w:rsid w:val="00BF153B"/>
    <w:rsid w:val="00BF26E0"/>
    <w:rsid w:val="00BF2D0E"/>
    <w:rsid w:val="00BF2E5B"/>
    <w:rsid w:val="00BF3125"/>
    <w:rsid w:val="00BF3144"/>
    <w:rsid w:val="00BF3407"/>
    <w:rsid w:val="00BF3B30"/>
    <w:rsid w:val="00BF3E4E"/>
    <w:rsid w:val="00BF4206"/>
    <w:rsid w:val="00BF42C2"/>
    <w:rsid w:val="00BF477B"/>
    <w:rsid w:val="00BF53B9"/>
    <w:rsid w:val="00BF540A"/>
    <w:rsid w:val="00BF5A55"/>
    <w:rsid w:val="00BF5D79"/>
    <w:rsid w:val="00BF69D5"/>
    <w:rsid w:val="00BF6DFE"/>
    <w:rsid w:val="00BF74DC"/>
    <w:rsid w:val="00BF7592"/>
    <w:rsid w:val="00BF76C0"/>
    <w:rsid w:val="00BF7EFF"/>
    <w:rsid w:val="00C00359"/>
    <w:rsid w:val="00C00951"/>
    <w:rsid w:val="00C018C3"/>
    <w:rsid w:val="00C01C63"/>
    <w:rsid w:val="00C01EF2"/>
    <w:rsid w:val="00C02470"/>
    <w:rsid w:val="00C02938"/>
    <w:rsid w:val="00C02ABE"/>
    <w:rsid w:val="00C02D0A"/>
    <w:rsid w:val="00C0339E"/>
    <w:rsid w:val="00C049FB"/>
    <w:rsid w:val="00C04A36"/>
    <w:rsid w:val="00C05681"/>
    <w:rsid w:val="00C05A48"/>
    <w:rsid w:val="00C06039"/>
    <w:rsid w:val="00C060B0"/>
    <w:rsid w:val="00C0616D"/>
    <w:rsid w:val="00C06462"/>
    <w:rsid w:val="00C068D7"/>
    <w:rsid w:val="00C0699B"/>
    <w:rsid w:val="00C0713E"/>
    <w:rsid w:val="00C07B94"/>
    <w:rsid w:val="00C07E82"/>
    <w:rsid w:val="00C10205"/>
    <w:rsid w:val="00C10241"/>
    <w:rsid w:val="00C10534"/>
    <w:rsid w:val="00C106DA"/>
    <w:rsid w:val="00C114FF"/>
    <w:rsid w:val="00C11899"/>
    <w:rsid w:val="00C118F1"/>
    <w:rsid w:val="00C11969"/>
    <w:rsid w:val="00C131ED"/>
    <w:rsid w:val="00C134BC"/>
    <w:rsid w:val="00C136EA"/>
    <w:rsid w:val="00C13B17"/>
    <w:rsid w:val="00C13F9A"/>
    <w:rsid w:val="00C14572"/>
    <w:rsid w:val="00C1480A"/>
    <w:rsid w:val="00C153A1"/>
    <w:rsid w:val="00C1574F"/>
    <w:rsid w:val="00C1577D"/>
    <w:rsid w:val="00C15C17"/>
    <w:rsid w:val="00C161BF"/>
    <w:rsid w:val="00C16A91"/>
    <w:rsid w:val="00C16A94"/>
    <w:rsid w:val="00C16C73"/>
    <w:rsid w:val="00C16FFC"/>
    <w:rsid w:val="00C17372"/>
    <w:rsid w:val="00C1739B"/>
    <w:rsid w:val="00C174E1"/>
    <w:rsid w:val="00C1775C"/>
    <w:rsid w:val="00C20039"/>
    <w:rsid w:val="00C20802"/>
    <w:rsid w:val="00C20B5D"/>
    <w:rsid w:val="00C20CFD"/>
    <w:rsid w:val="00C21196"/>
    <w:rsid w:val="00C212FE"/>
    <w:rsid w:val="00C213B5"/>
    <w:rsid w:val="00C219C8"/>
    <w:rsid w:val="00C219DD"/>
    <w:rsid w:val="00C2278E"/>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BA"/>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E0"/>
    <w:rsid w:val="00C34629"/>
    <w:rsid w:val="00C34643"/>
    <w:rsid w:val="00C34E8C"/>
    <w:rsid w:val="00C351B9"/>
    <w:rsid w:val="00C353E4"/>
    <w:rsid w:val="00C36844"/>
    <w:rsid w:val="00C36B4D"/>
    <w:rsid w:val="00C36CFF"/>
    <w:rsid w:val="00C36E65"/>
    <w:rsid w:val="00C377D9"/>
    <w:rsid w:val="00C377F0"/>
    <w:rsid w:val="00C37D24"/>
    <w:rsid w:val="00C40272"/>
    <w:rsid w:val="00C40459"/>
    <w:rsid w:val="00C4099C"/>
    <w:rsid w:val="00C4148A"/>
    <w:rsid w:val="00C41583"/>
    <w:rsid w:val="00C416B7"/>
    <w:rsid w:val="00C41CC4"/>
    <w:rsid w:val="00C422DD"/>
    <w:rsid w:val="00C424A4"/>
    <w:rsid w:val="00C426A1"/>
    <w:rsid w:val="00C427F6"/>
    <w:rsid w:val="00C42E30"/>
    <w:rsid w:val="00C42E9B"/>
    <w:rsid w:val="00C435AC"/>
    <w:rsid w:val="00C43899"/>
    <w:rsid w:val="00C44330"/>
    <w:rsid w:val="00C445AC"/>
    <w:rsid w:val="00C45B09"/>
    <w:rsid w:val="00C45BE7"/>
    <w:rsid w:val="00C45D29"/>
    <w:rsid w:val="00C46196"/>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BAF"/>
    <w:rsid w:val="00C52EC6"/>
    <w:rsid w:val="00C53001"/>
    <w:rsid w:val="00C531A4"/>
    <w:rsid w:val="00C53662"/>
    <w:rsid w:val="00C53931"/>
    <w:rsid w:val="00C53DDF"/>
    <w:rsid w:val="00C54E44"/>
    <w:rsid w:val="00C552F6"/>
    <w:rsid w:val="00C55ADF"/>
    <w:rsid w:val="00C5613F"/>
    <w:rsid w:val="00C56622"/>
    <w:rsid w:val="00C56D24"/>
    <w:rsid w:val="00C57140"/>
    <w:rsid w:val="00C572C2"/>
    <w:rsid w:val="00C57591"/>
    <w:rsid w:val="00C577CF"/>
    <w:rsid w:val="00C57FCC"/>
    <w:rsid w:val="00C60015"/>
    <w:rsid w:val="00C60272"/>
    <w:rsid w:val="00C6076C"/>
    <w:rsid w:val="00C60990"/>
    <w:rsid w:val="00C6107F"/>
    <w:rsid w:val="00C61C2C"/>
    <w:rsid w:val="00C61CCC"/>
    <w:rsid w:val="00C62826"/>
    <w:rsid w:val="00C62869"/>
    <w:rsid w:val="00C62DF8"/>
    <w:rsid w:val="00C62F1A"/>
    <w:rsid w:val="00C63E55"/>
    <w:rsid w:val="00C64729"/>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993"/>
    <w:rsid w:val="00C74F27"/>
    <w:rsid w:val="00C75013"/>
    <w:rsid w:val="00C75214"/>
    <w:rsid w:val="00C75A03"/>
    <w:rsid w:val="00C75B46"/>
    <w:rsid w:val="00C75B73"/>
    <w:rsid w:val="00C75C8D"/>
    <w:rsid w:val="00C76109"/>
    <w:rsid w:val="00C767B4"/>
    <w:rsid w:val="00C76BA4"/>
    <w:rsid w:val="00C7729F"/>
    <w:rsid w:val="00C773DC"/>
    <w:rsid w:val="00C779EF"/>
    <w:rsid w:val="00C809D1"/>
    <w:rsid w:val="00C80CAF"/>
    <w:rsid w:val="00C81E9D"/>
    <w:rsid w:val="00C82699"/>
    <w:rsid w:val="00C831CA"/>
    <w:rsid w:val="00C83CBF"/>
    <w:rsid w:val="00C84189"/>
    <w:rsid w:val="00C842E0"/>
    <w:rsid w:val="00C8431E"/>
    <w:rsid w:val="00C84A42"/>
    <w:rsid w:val="00C84B50"/>
    <w:rsid w:val="00C856EA"/>
    <w:rsid w:val="00C85C4D"/>
    <w:rsid w:val="00C862AA"/>
    <w:rsid w:val="00C86714"/>
    <w:rsid w:val="00C87188"/>
    <w:rsid w:val="00C87748"/>
    <w:rsid w:val="00C87D14"/>
    <w:rsid w:val="00C87DF1"/>
    <w:rsid w:val="00C9067D"/>
    <w:rsid w:val="00C90D1C"/>
    <w:rsid w:val="00C9100E"/>
    <w:rsid w:val="00C91D40"/>
    <w:rsid w:val="00C91EA0"/>
    <w:rsid w:val="00C91F22"/>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055"/>
    <w:rsid w:val="00C97DAF"/>
    <w:rsid w:val="00CA07AE"/>
    <w:rsid w:val="00CA08F4"/>
    <w:rsid w:val="00CA1098"/>
    <w:rsid w:val="00CA1452"/>
    <w:rsid w:val="00CA1752"/>
    <w:rsid w:val="00CA1BDD"/>
    <w:rsid w:val="00CA1F55"/>
    <w:rsid w:val="00CA205C"/>
    <w:rsid w:val="00CA209B"/>
    <w:rsid w:val="00CA223E"/>
    <w:rsid w:val="00CA25A7"/>
    <w:rsid w:val="00CA2C02"/>
    <w:rsid w:val="00CA2E95"/>
    <w:rsid w:val="00CA3061"/>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43D"/>
    <w:rsid w:val="00CB1628"/>
    <w:rsid w:val="00CB1742"/>
    <w:rsid w:val="00CB1880"/>
    <w:rsid w:val="00CB2214"/>
    <w:rsid w:val="00CB2C9B"/>
    <w:rsid w:val="00CB3044"/>
    <w:rsid w:val="00CB31C5"/>
    <w:rsid w:val="00CB35E5"/>
    <w:rsid w:val="00CB39C9"/>
    <w:rsid w:val="00CB3CE1"/>
    <w:rsid w:val="00CB3D04"/>
    <w:rsid w:val="00CB4643"/>
    <w:rsid w:val="00CB5640"/>
    <w:rsid w:val="00CB57D9"/>
    <w:rsid w:val="00CB5A7D"/>
    <w:rsid w:val="00CB5FC1"/>
    <w:rsid w:val="00CB62EC"/>
    <w:rsid w:val="00CB6B22"/>
    <w:rsid w:val="00CB6C38"/>
    <w:rsid w:val="00CB70B3"/>
    <w:rsid w:val="00CB7A0E"/>
    <w:rsid w:val="00CB7FB4"/>
    <w:rsid w:val="00CC0302"/>
    <w:rsid w:val="00CC0351"/>
    <w:rsid w:val="00CC03D3"/>
    <w:rsid w:val="00CC0436"/>
    <w:rsid w:val="00CC068B"/>
    <w:rsid w:val="00CC0775"/>
    <w:rsid w:val="00CC0851"/>
    <w:rsid w:val="00CC08EB"/>
    <w:rsid w:val="00CC0B2A"/>
    <w:rsid w:val="00CC0DC9"/>
    <w:rsid w:val="00CC0E88"/>
    <w:rsid w:val="00CC0FBF"/>
    <w:rsid w:val="00CC1469"/>
    <w:rsid w:val="00CC182F"/>
    <w:rsid w:val="00CC1974"/>
    <w:rsid w:val="00CC1B33"/>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BBC"/>
    <w:rsid w:val="00CC76A8"/>
    <w:rsid w:val="00CC78AE"/>
    <w:rsid w:val="00CC7990"/>
    <w:rsid w:val="00CC7F3F"/>
    <w:rsid w:val="00CD0202"/>
    <w:rsid w:val="00CD0A6C"/>
    <w:rsid w:val="00CD11B3"/>
    <w:rsid w:val="00CD124F"/>
    <w:rsid w:val="00CD1EA8"/>
    <w:rsid w:val="00CD1FA3"/>
    <w:rsid w:val="00CD244F"/>
    <w:rsid w:val="00CD2913"/>
    <w:rsid w:val="00CD31DA"/>
    <w:rsid w:val="00CD3950"/>
    <w:rsid w:val="00CD49C7"/>
    <w:rsid w:val="00CD5608"/>
    <w:rsid w:val="00CD5DB1"/>
    <w:rsid w:val="00CD64C0"/>
    <w:rsid w:val="00CD67DD"/>
    <w:rsid w:val="00CD6A73"/>
    <w:rsid w:val="00CD6EF8"/>
    <w:rsid w:val="00CD70F0"/>
    <w:rsid w:val="00CD7333"/>
    <w:rsid w:val="00CD7944"/>
    <w:rsid w:val="00CD7F09"/>
    <w:rsid w:val="00CE0136"/>
    <w:rsid w:val="00CE01E3"/>
    <w:rsid w:val="00CE0399"/>
    <w:rsid w:val="00CE0564"/>
    <w:rsid w:val="00CE0607"/>
    <w:rsid w:val="00CE0628"/>
    <w:rsid w:val="00CE145B"/>
    <w:rsid w:val="00CE14B6"/>
    <w:rsid w:val="00CE210E"/>
    <w:rsid w:val="00CE42A3"/>
    <w:rsid w:val="00CE44DE"/>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2CD"/>
    <w:rsid w:val="00CF4775"/>
    <w:rsid w:val="00CF4B41"/>
    <w:rsid w:val="00CF4B6F"/>
    <w:rsid w:val="00CF50CB"/>
    <w:rsid w:val="00CF5130"/>
    <w:rsid w:val="00CF51B2"/>
    <w:rsid w:val="00CF55FA"/>
    <w:rsid w:val="00CF69BF"/>
    <w:rsid w:val="00CF6A9F"/>
    <w:rsid w:val="00CF6BBF"/>
    <w:rsid w:val="00CF719D"/>
    <w:rsid w:val="00CF7227"/>
    <w:rsid w:val="00CF7AA1"/>
    <w:rsid w:val="00CF7D27"/>
    <w:rsid w:val="00D003DF"/>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9C"/>
    <w:rsid w:val="00D063E8"/>
    <w:rsid w:val="00D06625"/>
    <w:rsid w:val="00D0668B"/>
    <w:rsid w:val="00D07EB7"/>
    <w:rsid w:val="00D102F2"/>
    <w:rsid w:val="00D10D74"/>
    <w:rsid w:val="00D10E74"/>
    <w:rsid w:val="00D1106D"/>
    <w:rsid w:val="00D118E7"/>
    <w:rsid w:val="00D11C4B"/>
    <w:rsid w:val="00D12754"/>
    <w:rsid w:val="00D1339B"/>
    <w:rsid w:val="00D13852"/>
    <w:rsid w:val="00D1421B"/>
    <w:rsid w:val="00D14F68"/>
    <w:rsid w:val="00D15BDD"/>
    <w:rsid w:val="00D15DA0"/>
    <w:rsid w:val="00D15EDA"/>
    <w:rsid w:val="00D160C9"/>
    <w:rsid w:val="00D162A6"/>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CE3"/>
    <w:rsid w:val="00D20F2D"/>
    <w:rsid w:val="00D212E2"/>
    <w:rsid w:val="00D216B8"/>
    <w:rsid w:val="00D218E8"/>
    <w:rsid w:val="00D22609"/>
    <w:rsid w:val="00D22B3A"/>
    <w:rsid w:val="00D22D1F"/>
    <w:rsid w:val="00D2301C"/>
    <w:rsid w:val="00D23141"/>
    <w:rsid w:val="00D235AD"/>
    <w:rsid w:val="00D23FF1"/>
    <w:rsid w:val="00D2445F"/>
    <w:rsid w:val="00D24C27"/>
    <w:rsid w:val="00D2504A"/>
    <w:rsid w:val="00D2581E"/>
    <w:rsid w:val="00D25925"/>
    <w:rsid w:val="00D25FDE"/>
    <w:rsid w:val="00D26378"/>
    <w:rsid w:val="00D26436"/>
    <w:rsid w:val="00D267D6"/>
    <w:rsid w:val="00D27145"/>
    <w:rsid w:val="00D30A75"/>
    <w:rsid w:val="00D30B5C"/>
    <w:rsid w:val="00D311A8"/>
    <w:rsid w:val="00D3157E"/>
    <w:rsid w:val="00D31815"/>
    <w:rsid w:val="00D31CA1"/>
    <w:rsid w:val="00D331BA"/>
    <w:rsid w:val="00D33483"/>
    <w:rsid w:val="00D33554"/>
    <w:rsid w:val="00D33C2C"/>
    <w:rsid w:val="00D3424E"/>
    <w:rsid w:val="00D34471"/>
    <w:rsid w:val="00D348AA"/>
    <w:rsid w:val="00D34923"/>
    <w:rsid w:val="00D34A44"/>
    <w:rsid w:val="00D34F34"/>
    <w:rsid w:val="00D3532B"/>
    <w:rsid w:val="00D357CE"/>
    <w:rsid w:val="00D358E2"/>
    <w:rsid w:val="00D35CD9"/>
    <w:rsid w:val="00D35DF5"/>
    <w:rsid w:val="00D35E11"/>
    <w:rsid w:val="00D3618D"/>
    <w:rsid w:val="00D3638E"/>
    <w:rsid w:val="00D363DA"/>
    <w:rsid w:val="00D36406"/>
    <w:rsid w:val="00D37156"/>
    <w:rsid w:val="00D3750B"/>
    <w:rsid w:val="00D37523"/>
    <w:rsid w:val="00D37551"/>
    <w:rsid w:val="00D37C11"/>
    <w:rsid w:val="00D37FB9"/>
    <w:rsid w:val="00D40023"/>
    <w:rsid w:val="00D40474"/>
    <w:rsid w:val="00D4097A"/>
    <w:rsid w:val="00D40D93"/>
    <w:rsid w:val="00D4167E"/>
    <w:rsid w:val="00D418FC"/>
    <w:rsid w:val="00D42435"/>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8FF"/>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6E4"/>
    <w:rsid w:val="00D54DC9"/>
    <w:rsid w:val="00D54EB8"/>
    <w:rsid w:val="00D54F87"/>
    <w:rsid w:val="00D550FF"/>
    <w:rsid w:val="00D552D1"/>
    <w:rsid w:val="00D557AB"/>
    <w:rsid w:val="00D55940"/>
    <w:rsid w:val="00D55B3E"/>
    <w:rsid w:val="00D561DB"/>
    <w:rsid w:val="00D561E7"/>
    <w:rsid w:val="00D56220"/>
    <w:rsid w:val="00D56F17"/>
    <w:rsid w:val="00D57845"/>
    <w:rsid w:val="00D578D7"/>
    <w:rsid w:val="00D57B7A"/>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CA1"/>
    <w:rsid w:val="00D64DE2"/>
    <w:rsid w:val="00D652EC"/>
    <w:rsid w:val="00D65609"/>
    <w:rsid w:val="00D65955"/>
    <w:rsid w:val="00D66948"/>
    <w:rsid w:val="00D67070"/>
    <w:rsid w:val="00D67B41"/>
    <w:rsid w:val="00D67B47"/>
    <w:rsid w:val="00D67B72"/>
    <w:rsid w:val="00D67D20"/>
    <w:rsid w:val="00D67E57"/>
    <w:rsid w:val="00D703A1"/>
    <w:rsid w:val="00D7041B"/>
    <w:rsid w:val="00D705EE"/>
    <w:rsid w:val="00D70899"/>
    <w:rsid w:val="00D70E3B"/>
    <w:rsid w:val="00D710DE"/>
    <w:rsid w:val="00D7124E"/>
    <w:rsid w:val="00D71578"/>
    <w:rsid w:val="00D71AA5"/>
    <w:rsid w:val="00D71AC3"/>
    <w:rsid w:val="00D71FB2"/>
    <w:rsid w:val="00D720A9"/>
    <w:rsid w:val="00D72DBF"/>
    <w:rsid w:val="00D73CB5"/>
    <w:rsid w:val="00D73D82"/>
    <w:rsid w:val="00D73E42"/>
    <w:rsid w:val="00D73FC2"/>
    <w:rsid w:val="00D74457"/>
    <w:rsid w:val="00D74AFD"/>
    <w:rsid w:val="00D74B64"/>
    <w:rsid w:val="00D74D5C"/>
    <w:rsid w:val="00D7637B"/>
    <w:rsid w:val="00D7651B"/>
    <w:rsid w:val="00D7656D"/>
    <w:rsid w:val="00D765BF"/>
    <w:rsid w:val="00D7682A"/>
    <w:rsid w:val="00D76DD8"/>
    <w:rsid w:val="00D76EB9"/>
    <w:rsid w:val="00D77462"/>
    <w:rsid w:val="00D77492"/>
    <w:rsid w:val="00D77608"/>
    <w:rsid w:val="00D77622"/>
    <w:rsid w:val="00D7792A"/>
    <w:rsid w:val="00D77C4A"/>
    <w:rsid w:val="00D80217"/>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30F4"/>
    <w:rsid w:val="00D934AE"/>
    <w:rsid w:val="00D934B8"/>
    <w:rsid w:val="00D93971"/>
    <w:rsid w:val="00D93A7D"/>
    <w:rsid w:val="00D9405C"/>
    <w:rsid w:val="00D948BE"/>
    <w:rsid w:val="00D94A84"/>
    <w:rsid w:val="00D94BCE"/>
    <w:rsid w:val="00D94D35"/>
    <w:rsid w:val="00D94EE6"/>
    <w:rsid w:val="00D95347"/>
    <w:rsid w:val="00D95890"/>
    <w:rsid w:val="00D95A9D"/>
    <w:rsid w:val="00D95BFA"/>
    <w:rsid w:val="00D95EC8"/>
    <w:rsid w:val="00D96951"/>
    <w:rsid w:val="00D96A03"/>
    <w:rsid w:val="00D96B99"/>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3E97"/>
    <w:rsid w:val="00DA4022"/>
    <w:rsid w:val="00DA415F"/>
    <w:rsid w:val="00DA4A2A"/>
    <w:rsid w:val="00DA4B7E"/>
    <w:rsid w:val="00DA4CF8"/>
    <w:rsid w:val="00DA4F16"/>
    <w:rsid w:val="00DA5024"/>
    <w:rsid w:val="00DA567F"/>
    <w:rsid w:val="00DA5858"/>
    <w:rsid w:val="00DA5894"/>
    <w:rsid w:val="00DA5A59"/>
    <w:rsid w:val="00DA5FBE"/>
    <w:rsid w:val="00DA6402"/>
    <w:rsid w:val="00DA68FA"/>
    <w:rsid w:val="00DA7924"/>
    <w:rsid w:val="00DA79CC"/>
    <w:rsid w:val="00DA7AA1"/>
    <w:rsid w:val="00DA7BC8"/>
    <w:rsid w:val="00DB06E8"/>
    <w:rsid w:val="00DB0A7B"/>
    <w:rsid w:val="00DB0C7C"/>
    <w:rsid w:val="00DB0CE3"/>
    <w:rsid w:val="00DB0F56"/>
    <w:rsid w:val="00DB1916"/>
    <w:rsid w:val="00DB1A55"/>
    <w:rsid w:val="00DB1F0C"/>
    <w:rsid w:val="00DB2243"/>
    <w:rsid w:val="00DB2367"/>
    <w:rsid w:val="00DB271F"/>
    <w:rsid w:val="00DB2BE3"/>
    <w:rsid w:val="00DB36B8"/>
    <w:rsid w:val="00DB41F9"/>
    <w:rsid w:val="00DB45B2"/>
    <w:rsid w:val="00DB50E8"/>
    <w:rsid w:val="00DB513B"/>
    <w:rsid w:val="00DB5AF5"/>
    <w:rsid w:val="00DB66C6"/>
    <w:rsid w:val="00DB6A27"/>
    <w:rsid w:val="00DB6C81"/>
    <w:rsid w:val="00DB707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735"/>
    <w:rsid w:val="00DC3F94"/>
    <w:rsid w:val="00DC4C4D"/>
    <w:rsid w:val="00DC505E"/>
    <w:rsid w:val="00DC51ED"/>
    <w:rsid w:val="00DC5730"/>
    <w:rsid w:val="00DC5FFD"/>
    <w:rsid w:val="00DC68D0"/>
    <w:rsid w:val="00DC6B31"/>
    <w:rsid w:val="00DC6C9D"/>
    <w:rsid w:val="00DC6CA5"/>
    <w:rsid w:val="00DC6DF1"/>
    <w:rsid w:val="00DC6E7E"/>
    <w:rsid w:val="00DC6F14"/>
    <w:rsid w:val="00DC6F55"/>
    <w:rsid w:val="00DC7143"/>
    <w:rsid w:val="00DC7155"/>
    <w:rsid w:val="00DC71E8"/>
    <w:rsid w:val="00DC783F"/>
    <w:rsid w:val="00DC79BF"/>
    <w:rsid w:val="00DD089C"/>
    <w:rsid w:val="00DD0ECA"/>
    <w:rsid w:val="00DD1338"/>
    <w:rsid w:val="00DD167E"/>
    <w:rsid w:val="00DD1C8D"/>
    <w:rsid w:val="00DD1FE4"/>
    <w:rsid w:val="00DD21FD"/>
    <w:rsid w:val="00DD2398"/>
    <w:rsid w:val="00DD23CE"/>
    <w:rsid w:val="00DD2A02"/>
    <w:rsid w:val="00DD2B13"/>
    <w:rsid w:val="00DD2B8D"/>
    <w:rsid w:val="00DD310E"/>
    <w:rsid w:val="00DD33C2"/>
    <w:rsid w:val="00DD38B7"/>
    <w:rsid w:val="00DD3B0C"/>
    <w:rsid w:val="00DD3E47"/>
    <w:rsid w:val="00DD4701"/>
    <w:rsid w:val="00DD496A"/>
    <w:rsid w:val="00DD4B5A"/>
    <w:rsid w:val="00DD55BD"/>
    <w:rsid w:val="00DD65AA"/>
    <w:rsid w:val="00DD6946"/>
    <w:rsid w:val="00DD6AFE"/>
    <w:rsid w:val="00DD736A"/>
    <w:rsid w:val="00DE0EAC"/>
    <w:rsid w:val="00DE107C"/>
    <w:rsid w:val="00DE1A4B"/>
    <w:rsid w:val="00DE1F1A"/>
    <w:rsid w:val="00DE2500"/>
    <w:rsid w:val="00DE2B36"/>
    <w:rsid w:val="00DE2B5E"/>
    <w:rsid w:val="00DE3240"/>
    <w:rsid w:val="00DE332D"/>
    <w:rsid w:val="00DE33EC"/>
    <w:rsid w:val="00DE362A"/>
    <w:rsid w:val="00DE3674"/>
    <w:rsid w:val="00DE38A1"/>
    <w:rsid w:val="00DE3F81"/>
    <w:rsid w:val="00DE46E9"/>
    <w:rsid w:val="00DE4BBE"/>
    <w:rsid w:val="00DE4D2A"/>
    <w:rsid w:val="00DE51DB"/>
    <w:rsid w:val="00DE5B14"/>
    <w:rsid w:val="00DE699A"/>
    <w:rsid w:val="00DE70E7"/>
    <w:rsid w:val="00DE7393"/>
    <w:rsid w:val="00DE7AB6"/>
    <w:rsid w:val="00DE7B6B"/>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4B2"/>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954"/>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7C0"/>
    <w:rsid w:val="00E10994"/>
    <w:rsid w:val="00E10D23"/>
    <w:rsid w:val="00E10D98"/>
    <w:rsid w:val="00E113F2"/>
    <w:rsid w:val="00E119B3"/>
    <w:rsid w:val="00E122E0"/>
    <w:rsid w:val="00E12CD8"/>
    <w:rsid w:val="00E1340D"/>
    <w:rsid w:val="00E13875"/>
    <w:rsid w:val="00E13A4E"/>
    <w:rsid w:val="00E14076"/>
    <w:rsid w:val="00E148F3"/>
    <w:rsid w:val="00E149B2"/>
    <w:rsid w:val="00E14C96"/>
    <w:rsid w:val="00E14D07"/>
    <w:rsid w:val="00E14DD8"/>
    <w:rsid w:val="00E15036"/>
    <w:rsid w:val="00E1550E"/>
    <w:rsid w:val="00E158F5"/>
    <w:rsid w:val="00E15E01"/>
    <w:rsid w:val="00E16D18"/>
    <w:rsid w:val="00E16FD4"/>
    <w:rsid w:val="00E1712B"/>
    <w:rsid w:val="00E17728"/>
    <w:rsid w:val="00E17806"/>
    <w:rsid w:val="00E17D62"/>
    <w:rsid w:val="00E203D7"/>
    <w:rsid w:val="00E20B7A"/>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699"/>
    <w:rsid w:val="00E24AE3"/>
    <w:rsid w:val="00E24C04"/>
    <w:rsid w:val="00E252CD"/>
    <w:rsid w:val="00E252F6"/>
    <w:rsid w:val="00E2598E"/>
    <w:rsid w:val="00E26E5E"/>
    <w:rsid w:val="00E27B59"/>
    <w:rsid w:val="00E27B9D"/>
    <w:rsid w:val="00E27CA8"/>
    <w:rsid w:val="00E30396"/>
    <w:rsid w:val="00E30770"/>
    <w:rsid w:val="00E30788"/>
    <w:rsid w:val="00E30C38"/>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0CC9"/>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CF5"/>
    <w:rsid w:val="00E46D5D"/>
    <w:rsid w:val="00E474B1"/>
    <w:rsid w:val="00E479B1"/>
    <w:rsid w:val="00E47C53"/>
    <w:rsid w:val="00E47F0A"/>
    <w:rsid w:val="00E500AB"/>
    <w:rsid w:val="00E5054D"/>
    <w:rsid w:val="00E50BE5"/>
    <w:rsid w:val="00E50C45"/>
    <w:rsid w:val="00E50FCB"/>
    <w:rsid w:val="00E518FE"/>
    <w:rsid w:val="00E519AB"/>
    <w:rsid w:val="00E51D2E"/>
    <w:rsid w:val="00E51FB4"/>
    <w:rsid w:val="00E53008"/>
    <w:rsid w:val="00E53145"/>
    <w:rsid w:val="00E5385A"/>
    <w:rsid w:val="00E53900"/>
    <w:rsid w:val="00E53AE2"/>
    <w:rsid w:val="00E53B62"/>
    <w:rsid w:val="00E5553A"/>
    <w:rsid w:val="00E55D7D"/>
    <w:rsid w:val="00E562BA"/>
    <w:rsid w:val="00E5757D"/>
    <w:rsid w:val="00E577F6"/>
    <w:rsid w:val="00E57FFD"/>
    <w:rsid w:val="00E601E6"/>
    <w:rsid w:val="00E60B25"/>
    <w:rsid w:val="00E60DDC"/>
    <w:rsid w:val="00E61550"/>
    <w:rsid w:val="00E61C51"/>
    <w:rsid w:val="00E62189"/>
    <w:rsid w:val="00E621D1"/>
    <w:rsid w:val="00E62225"/>
    <w:rsid w:val="00E623E4"/>
    <w:rsid w:val="00E6265D"/>
    <w:rsid w:val="00E628AA"/>
    <w:rsid w:val="00E63216"/>
    <w:rsid w:val="00E632BC"/>
    <w:rsid w:val="00E636BC"/>
    <w:rsid w:val="00E63868"/>
    <w:rsid w:val="00E63971"/>
    <w:rsid w:val="00E64004"/>
    <w:rsid w:val="00E64815"/>
    <w:rsid w:val="00E64CD2"/>
    <w:rsid w:val="00E651B0"/>
    <w:rsid w:val="00E6535A"/>
    <w:rsid w:val="00E65672"/>
    <w:rsid w:val="00E6588E"/>
    <w:rsid w:val="00E65920"/>
    <w:rsid w:val="00E65B66"/>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0DFB"/>
    <w:rsid w:val="00E7164A"/>
    <w:rsid w:val="00E716CB"/>
    <w:rsid w:val="00E720FD"/>
    <w:rsid w:val="00E7214F"/>
    <w:rsid w:val="00E72973"/>
    <w:rsid w:val="00E73193"/>
    <w:rsid w:val="00E732DC"/>
    <w:rsid w:val="00E73656"/>
    <w:rsid w:val="00E746B9"/>
    <w:rsid w:val="00E74A18"/>
    <w:rsid w:val="00E74D41"/>
    <w:rsid w:val="00E751E8"/>
    <w:rsid w:val="00E7524C"/>
    <w:rsid w:val="00E75B91"/>
    <w:rsid w:val="00E76000"/>
    <w:rsid w:val="00E761CC"/>
    <w:rsid w:val="00E762AD"/>
    <w:rsid w:val="00E76416"/>
    <w:rsid w:val="00E7673A"/>
    <w:rsid w:val="00E76A2C"/>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859"/>
    <w:rsid w:val="00E82B6A"/>
    <w:rsid w:val="00E82CBC"/>
    <w:rsid w:val="00E82E4D"/>
    <w:rsid w:val="00E830B4"/>
    <w:rsid w:val="00E835BD"/>
    <w:rsid w:val="00E8382E"/>
    <w:rsid w:val="00E839CA"/>
    <w:rsid w:val="00E83A17"/>
    <w:rsid w:val="00E83D29"/>
    <w:rsid w:val="00E83DCA"/>
    <w:rsid w:val="00E83F54"/>
    <w:rsid w:val="00E84EE8"/>
    <w:rsid w:val="00E850EE"/>
    <w:rsid w:val="00E8578F"/>
    <w:rsid w:val="00E869EC"/>
    <w:rsid w:val="00E86CC7"/>
    <w:rsid w:val="00E87ADC"/>
    <w:rsid w:val="00E90038"/>
    <w:rsid w:val="00E91093"/>
    <w:rsid w:val="00E910F2"/>
    <w:rsid w:val="00E9135D"/>
    <w:rsid w:val="00E91631"/>
    <w:rsid w:val="00E91B95"/>
    <w:rsid w:val="00E91C68"/>
    <w:rsid w:val="00E91F3C"/>
    <w:rsid w:val="00E92A0D"/>
    <w:rsid w:val="00E92EB0"/>
    <w:rsid w:val="00E92EED"/>
    <w:rsid w:val="00E92FA1"/>
    <w:rsid w:val="00E93248"/>
    <w:rsid w:val="00E93332"/>
    <w:rsid w:val="00E93BA8"/>
    <w:rsid w:val="00E94F54"/>
    <w:rsid w:val="00E94FFA"/>
    <w:rsid w:val="00E95657"/>
    <w:rsid w:val="00E959BF"/>
    <w:rsid w:val="00E9603F"/>
    <w:rsid w:val="00E96061"/>
    <w:rsid w:val="00E9637D"/>
    <w:rsid w:val="00E9650D"/>
    <w:rsid w:val="00E965ED"/>
    <w:rsid w:val="00E969A5"/>
    <w:rsid w:val="00E97727"/>
    <w:rsid w:val="00E977AF"/>
    <w:rsid w:val="00E97C0D"/>
    <w:rsid w:val="00EA069C"/>
    <w:rsid w:val="00EA0B67"/>
    <w:rsid w:val="00EA0C59"/>
    <w:rsid w:val="00EA0DB3"/>
    <w:rsid w:val="00EA170B"/>
    <w:rsid w:val="00EA1842"/>
    <w:rsid w:val="00EA1C9C"/>
    <w:rsid w:val="00EA2233"/>
    <w:rsid w:val="00EA2987"/>
    <w:rsid w:val="00EA2AB5"/>
    <w:rsid w:val="00EA2FC9"/>
    <w:rsid w:val="00EA338C"/>
    <w:rsid w:val="00EA3D93"/>
    <w:rsid w:val="00EA42BD"/>
    <w:rsid w:val="00EA4A76"/>
    <w:rsid w:val="00EA4B90"/>
    <w:rsid w:val="00EA4BD3"/>
    <w:rsid w:val="00EA5C44"/>
    <w:rsid w:val="00EA5E1E"/>
    <w:rsid w:val="00EA66B7"/>
    <w:rsid w:val="00EA6BEE"/>
    <w:rsid w:val="00EA6F34"/>
    <w:rsid w:val="00EA6F70"/>
    <w:rsid w:val="00EA6F80"/>
    <w:rsid w:val="00EA7393"/>
    <w:rsid w:val="00EA7462"/>
    <w:rsid w:val="00EA7CFC"/>
    <w:rsid w:val="00EA7D65"/>
    <w:rsid w:val="00EA7DED"/>
    <w:rsid w:val="00EB03A0"/>
    <w:rsid w:val="00EB04F0"/>
    <w:rsid w:val="00EB0ABA"/>
    <w:rsid w:val="00EB1040"/>
    <w:rsid w:val="00EB13A3"/>
    <w:rsid w:val="00EB1715"/>
    <w:rsid w:val="00EB1774"/>
    <w:rsid w:val="00EB1C76"/>
    <w:rsid w:val="00EB1F74"/>
    <w:rsid w:val="00EB22BD"/>
    <w:rsid w:val="00EB26C0"/>
    <w:rsid w:val="00EB289C"/>
    <w:rsid w:val="00EB315C"/>
    <w:rsid w:val="00EB363F"/>
    <w:rsid w:val="00EB3B03"/>
    <w:rsid w:val="00EB3E89"/>
    <w:rsid w:val="00EB414D"/>
    <w:rsid w:val="00EB4516"/>
    <w:rsid w:val="00EB48A2"/>
    <w:rsid w:val="00EB4963"/>
    <w:rsid w:val="00EB4F90"/>
    <w:rsid w:val="00EB509A"/>
    <w:rsid w:val="00EB5284"/>
    <w:rsid w:val="00EB57ED"/>
    <w:rsid w:val="00EB5B36"/>
    <w:rsid w:val="00EB6BD8"/>
    <w:rsid w:val="00EB6D57"/>
    <w:rsid w:val="00EB7807"/>
    <w:rsid w:val="00EB78D1"/>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9AD"/>
    <w:rsid w:val="00EC3AFE"/>
    <w:rsid w:val="00EC3FD4"/>
    <w:rsid w:val="00EC4074"/>
    <w:rsid w:val="00EC4212"/>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857"/>
    <w:rsid w:val="00ED1A73"/>
    <w:rsid w:val="00ED1A8A"/>
    <w:rsid w:val="00ED1B5F"/>
    <w:rsid w:val="00ED1BE8"/>
    <w:rsid w:val="00ED1EA6"/>
    <w:rsid w:val="00ED2089"/>
    <w:rsid w:val="00ED212D"/>
    <w:rsid w:val="00ED24F7"/>
    <w:rsid w:val="00ED2593"/>
    <w:rsid w:val="00ED26BE"/>
    <w:rsid w:val="00ED304E"/>
    <w:rsid w:val="00ED3114"/>
    <w:rsid w:val="00ED340F"/>
    <w:rsid w:val="00ED44B9"/>
    <w:rsid w:val="00ED531B"/>
    <w:rsid w:val="00ED53B0"/>
    <w:rsid w:val="00ED5D31"/>
    <w:rsid w:val="00ED5FD7"/>
    <w:rsid w:val="00ED6786"/>
    <w:rsid w:val="00ED689A"/>
    <w:rsid w:val="00ED6E92"/>
    <w:rsid w:val="00ED6F34"/>
    <w:rsid w:val="00ED6F46"/>
    <w:rsid w:val="00ED71E5"/>
    <w:rsid w:val="00ED7247"/>
    <w:rsid w:val="00ED7464"/>
    <w:rsid w:val="00ED7689"/>
    <w:rsid w:val="00ED77F6"/>
    <w:rsid w:val="00ED7A91"/>
    <w:rsid w:val="00EE03D9"/>
    <w:rsid w:val="00EE03EC"/>
    <w:rsid w:val="00EE064E"/>
    <w:rsid w:val="00EE07C9"/>
    <w:rsid w:val="00EE1177"/>
    <w:rsid w:val="00EE1203"/>
    <w:rsid w:val="00EE12E5"/>
    <w:rsid w:val="00EE1389"/>
    <w:rsid w:val="00EE15AF"/>
    <w:rsid w:val="00EE181B"/>
    <w:rsid w:val="00EE1D15"/>
    <w:rsid w:val="00EE1E70"/>
    <w:rsid w:val="00EE1EC6"/>
    <w:rsid w:val="00EE2152"/>
    <w:rsid w:val="00EE22D5"/>
    <w:rsid w:val="00EE2D3F"/>
    <w:rsid w:val="00EE3090"/>
    <w:rsid w:val="00EE34D6"/>
    <w:rsid w:val="00EE3C6C"/>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264"/>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FFA"/>
    <w:rsid w:val="00F04B42"/>
    <w:rsid w:val="00F0513D"/>
    <w:rsid w:val="00F05594"/>
    <w:rsid w:val="00F05917"/>
    <w:rsid w:val="00F05955"/>
    <w:rsid w:val="00F059B2"/>
    <w:rsid w:val="00F059CD"/>
    <w:rsid w:val="00F074ED"/>
    <w:rsid w:val="00F0769F"/>
    <w:rsid w:val="00F076D5"/>
    <w:rsid w:val="00F0794D"/>
    <w:rsid w:val="00F079BC"/>
    <w:rsid w:val="00F07BE8"/>
    <w:rsid w:val="00F10228"/>
    <w:rsid w:val="00F10403"/>
    <w:rsid w:val="00F10520"/>
    <w:rsid w:val="00F110BC"/>
    <w:rsid w:val="00F11484"/>
    <w:rsid w:val="00F11940"/>
    <w:rsid w:val="00F11FCF"/>
    <w:rsid w:val="00F1231B"/>
    <w:rsid w:val="00F127E2"/>
    <w:rsid w:val="00F1418B"/>
    <w:rsid w:val="00F1425B"/>
    <w:rsid w:val="00F14384"/>
    <w:rsid w:val="00F14567"/>
    <w:rsid w:val="00F147E8"/>
    <w:rsid w:val="00F14C68"/>
    <w:rsid w:val="00F15587"/>
    <w:rsid w:val="00F1761A"/>
    <w:rsid w:val="00F1794D"/>
    <w:rsid w:val="00F17C62"/>
    <w:rsid w:val="00F20186"/>
    <w:rsid w:val="00F20D5A"/>
    <w:rsid w:val="00F20EBF"/>
    <w:rsid w:val="00F21AE0"/>
    <w:rsid w:val="00F21CE1"/>
    <w:rsid w:val="00F21D05"/>
    <w:rsid w:val="00F2200C"/>
    <w:rsid w:val="00F220A0"/>
    <w:rsid w:val="00F22217"/>
    <w:rsid w:val="00F22771"/>
    <w:rsid w:val="00F229E4"/>
    <w:rsid w:val="00F22A66"/>
    <w:rsid w:val="00F2317E"/>
    <w:rsid w:val="00F231DB"/>
    <w:rsid w:val="00F235EC"/>
    <w:rsid w:val="00F23664"/>
    <w:rsid w:val="00F2366D"/>
    <w:rsid w:val="00F2369D"/>
    <w:rsid w:val="00F23930"/>
    <w:rsid w:val="00F240BB"/>
    <w:rsid w:val="00F241B8"/>
    <w:rsid w:val="00F242E8"/>
    <w:rsid w:val="00F24FCE"/>
    <w:rsid w:val="00F2547C"/>
    <w:rsid w:val="00F2650D"/>
    <w:rsid w:val="00F26BA9"/>
    <w:rsid w:val="00F26BD9"/>
    <w:rsid w:val="00F26DFA"/>
    <w:rsid w:val="00F26FE1"/>
    <w:rsid w:val="00F27609"/>
    <w:rsid w:val="00F277AD"/>
    <w:rsid w:val="00F2781B"/>
    <w:rsid w:val="00F300DB"/>
    <w:rsid w:val="00F30779"/>
    <w:rsid w:val="00F308A6"/>
    <w:rsid w:val="00F30E2A"/>
    <w:rsid w:val="00F31695"/>
    <w:rsid w:val="00F3190C"/>
    <w:rsid w:val="00F31A54"/>
    <w:rsid w:val="00F32373"/>
    <w:rsid w:val="00F32B5C"/>
    <w:rsid w:val="00F32E74"/>
    <w:rsid w:val="00F331EE"/>
    <w:rsid w:val="00F33292"/>
    <w:rsid w:val="00F33894"/>
    <w:rsid w:val="00F3402F"/>
    <w:rsid w:val="00F3515B"/>
    <w:rsid w:val="00F35BA3"/>
    <w:rsid w:val="00F35E4B"/>
    <w:rsid w:val="00F36273"/>
    <w:rsid w:val="00F363AA"/>
    <w:rsid w:val="00F36D99"/>
    <w:rsid w:val="00F36DF2"/>
    <w:rsid w:val="00F36ED9"/>
    <w:rsid w:val="00F371AA"/>
    <w:rsid w:val="00F37880"/>
    <w:rsid w:val="00F37CE4"/>
    <w:rsid w:val="00F40005"/>
    <w:rsid w:val="00F4095E"/>
    <w:rsid w:val="00F40990"/>
    <w:rsid w:val="00F40BCC"/>
    <w:rsid w:val="00F4196A"/>
    <w:rsid w:val="00F41F93"/>
    <w:rsid w:val="00F42092"/>
    <w:rsid w:val="00F42353"/>
    <w:rsid w:val="00F42418"/>
    <w:rsid w:val="00F427B0"/>
    <w:rsid w:val="00F427BB"/>
    <w:rsid w:val="00F427DB"/>
    <w:rsid w:val="00F4310B"/>
    <w:rsid w:val="00F431F4"/>
    <w:rsid w:val="00F432D4"/>
    <w:rsid w:val="00F4334F"/>
    <w:rsid w:val="00F4351B"/>
    <w:rsid w:val="00F43D19"/>
    <w:rsid w:val="00F446AC"/>
    <w:rsid w:val="00F44944"/>
    <w:rsid w:val="00F44BDA"/>
    <w:rsid w:val="00F44FFA"/>
    <w:rsid w:val="00F459D1"/>
    <w:rsid w:val="00F45B5C"/>
    <w:rsid w:val="00F45EEF"/>
    <w:rsid w:val="00F460D6"/>
    <w:rsid w:val="00F46D91"/>
    <w:rsid w:val="00F47137"/>
    <w:rsid w:val="00F479BB"/>
    <w:rsid w:val="00F47A99"/>
    <w:rsid w:val="00F501B5"/>
    <w:rsid w:val="00F50568"/>
    <w:rsid w:val="00F50A98"/>
    <w:rsid w:val="00F50C5D"/>
    <w:rsid w:val="00F510AC"/>
    <w:rsid w:val="00F52258"/>
    <w:rsid w:val="00F52440"/>
    <w:rsid w:val="00F52506"/>
    <w:rsid w:val="00F53A1F"/>
    <w:rsid w:val="00F53C37"/>
    <w:rsid w:val="00F53EC2"/>
    <w:rsid w:val="00F5409C"/>
    <w:rsid w:val="00F543B3"/>
    <w:rsid w:val="00F544AF"/>
    <w:rsid w:val="00F54BCC"/>
    <w:rsid w:val="00F550C0"/>
    <w:rsid w:val="00F55190"/>
    <w:rsid w:val="00F56047"/>
    <w:rsid w:val="00F56834"/>
    <w:rsid w:val="00F5694F"/>
    <w:rsid w:val="00F57081"/>
    <w:rsid w:val="00F60DDE"/>
    <w:rsid w:val="00F6101A"/>
    <w:rsid w:val="00F6115E"/>
    <w:rsid w:val="00F6138B"/>
    <w:rsid w:val="00F6152D"/>
    <w:rsid w:val="00F61A46"/>
    <w:rsid w:val="00F62170"/>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B31"/>
    <w:rsid w:val="00F65CC6"/>
    <w:rsid w:val="00F65E24"/>
    <w:rsid w:val="00F66227"/>
    <w:rsid w:val="00F66E74"/>
    <w:rsid w:val="00F67637"/>
    <w:rsid w:val="00F67739"/>
    <w:rsid w:val="00F67CC6"/>
    <w:rsid w:val="00F67E07"/>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07F"/>
    <w:rsid w:val="00F7535C"/>
    <w:rsid w:val="00F7564C"/>
    <w:rsid w:val="00F75F80"/>
    <w:rsid w:val="00F7602C"/>
    <w:rsid w:val="00F761F7"/>
    <w:rsid w:val="00F762FC"/>
    <w:rsid w:val="00F76504"/>
    <w:rsid w:val="00F770A3"/>
    <w:rsid w:val="00F77A06"/>
    <w:rsid w:val="00F77BF4"/>
    <w:rsid w:val="00F77DC9"/>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C03"/>
    <w:rsid w:val="00F87154"/>
    <w:rsid w:val="00F873AA"/>
    <w:rsid w:val="00F875B3"/>
    <w:rsid w:val="00F876EC"/>
    <w:rsid w:val="00F878D1"/>
    <w:rsid w:val="00F87952"/>
    <w:rsid w:val="00F87E81"/>
    <w:rsid w:val="00F90884"/>
    <w:rsid w:val="00F90B56"/>
    <w:rsid w:val="00F90C99"/>
    <w:rsid w:val="00F90CA1"/>
    <w:rsid w:val="00F90CC4"/>
    <w:rsid w:val="00F90DA9"/>
    <w:rsid w:val="00F91623"/>
    <w:rsid w:val="00F918E4"/>
    <w:rsid w:val="00F91C44"/>
    <w:rsid w:val="00F91D49"/>
    <w:rsid w:val="00F92270"/>
    <w:rsid w:val="00F92E0B"/>
    <w:rsid w:val="00F92E4F"/>
    <w:rsid w:val="00F9334F"/>
    <w:rsid w:val="00F937A1"/>
    <w:rsid w:val="00F9386A"/>
    <w:rsid w:val="00F9387B"/>
    <w:rsid w:val="00F93B3A"/>
    <w:rsid w:val="00F93F2A"/>
    <w:rsid w:val="00F94187"/>
    <w:rsid w:val="00F94867"/>
    <w:rsid w:val="00F94E97"/>
    <w:rsid w:val="00F95112"/>
    <w:rsid w:val="00F9515B"/>
    <w:rsid w:val="00F95434"/>
    <w:rsid w:val="00F95A73"/>
    <w:rsid w:val="00F95DBA"/>
    <w:rsid w:val="00F95FFA"/>
    <w:rsid w:val="00F9685D"/>
    <w:rsid w:val="00F96DD6"/>
    <w:rsid w:val="00F97B44"/>
    <w:rsid w:val="00F97FEF"/>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4B2C"/>
    <w:rsid w:val="00FA56B2"/>
    <w:rsid w:val="00FA56E9"/>
    <w:rsid w:val="00FA5863"/>
    <w:rsid w:val="00FA5A29"/>
    <w:rsid w:val="00FA5AB3"/>
    <w:rsid w:val="00FA5B12"/>
    <w:rsid w:val="00FA61CA"/>
    <w:rsid w:val="00FA61EC"/>
    <w:rsid w:val="00FA63E9"/>
    <w:rsid w:val="00FA64E0"/>
    <w:rsid w:val="00FA6507"/>
    <w:rsid w:val="00FA6B56"/>
    <w:rsid w:val="00FA6BC3"/>
    <w:rsid w:val="00FA7532"/>
    <w:rsid w:val="00FA7640"/>
    <w:rsid w:val="00FB1611"/>
    <w:rsid w:val="00FB1E06"/>
    <w:rsid w:val="00FB1E88"/>
    <w:rsid w:val="00FB2326"/>
    <w:rsid w:val="00FB2415"/>
    <w:rsid w:val="00FB268D"/>
    <w:rsid w:val="00FB2C34"/>
    <w:rsid w:val="00FB2D2F"/>
    <w:rsid w:val="00FB2D43"/>
    <w:rsid w:val="00FB31AF"/>
    <w:rsid w:val="00FB3F09"/>
    <w:rsid w:val="00FB4038"/>
    <w:rsid w:val="00FB44D1"/>
    <w:rsid w:val="00FB453E"/>
    <w:rsid w:val="00FB46DE"/>
    <w:rsid w:val="00FB50FD"/>
    <w:rsid w:val="00FB51B1"/>
    <w:rsid w:val="00FB5593"/>
    <w:rsid w:val="00FB560E"/>
    <w:rsid w:val="00FB576E"/>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55"/>
    <w:rsid w:val="00FD2A76"/>
    <w:rsid w:val="00FD2E12"/>
    <w:rsid w:val="00FD3046"/>
    <w:rsid w:val="00FD3C70"/>
    <w:rsid w:val="00FD3D08"/>
    <w:rsid w:val="00FD3E45"/>
    <w:rsid w:val="00FD414E"/>
    <w:rsid w:val="00FD429A"/>
    <w:rsid w:val="00FD4389"/>
    <w:rsid w:val="00FD448E"/>
    <w:rsid w:val="00FD475E"/>
    <w:rsid w:val="00FD5A36"/>
    <w:rsid w:val="00FD5B53"/>
    <w:rsid w:val="00FD6280"/>
    <w:rsid w:val="00FD6CC8"/>
    <w:rsid w:val="00FD6D3F"/>
    <w:rsid w:val="00FD72A6"/>
    <w:rsid w:val="00FD7300"/>
    <w:rsid w:val="00FD78D3"/>
    <w:rsid w:val="00FD7DB1"/>
    <w:rsid w:val="00FD7ED9"/>
    <w:rsid w:val="00FD7FF5"/>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817"/>
    <w:rsid w:val="00FE5B49"/>
    <w:rsid w:val="00FE5CD4"/>
    <w:rsid w:val="00FE65FC"/>
    <w:rsid w:val="00FE67EE"/>
    <w:rsid w:val="00FE7030"/>
    <w:rsid w:val="00FE7BC1"/>
    <w:rsid w:val="00FF0D71"/>
    <w:rsid w:val="00FF11DD"/>
    <w:rsid w:val="00FF1295"/>
    <w:rsid w:val="00FF12F6"/>
    <w:rsid w:val="00FF1697"/>
    <w:rsid w:val="00FF1704"/>
    <w:rsid w:val="00FF17A4"/>
    <w:rsid w:val="00FF1DBB"/>
    <w:rsid w:val="00FF277A"/>
    <w:rsid w:val="00FF2969"/>
    <w:rsid w:val="00FF29F8"/>
    <w:rsid w:val="00FF2DC8"/>
    <w:rsid w:val="00FF2ED6"/>
    <w:rsid w:val="00FF321E"/>
    <w:rsid w:val="00FF3247"/>
    <w:rsid w:val="00FF331C"/>
    <w:rsid w:val="00FF332A"/>
    <w:rsid w:val="00FF34FD"/>
    <w:rsid w:val="00FF37C9"/>
    <w:rsid w:val="00FF401B"/>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2146E95"/>
  <w15:docId w15:val="{F935AC19-5568-4962-8D7E-1FB28B48A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D29"/>
    <w:pPr>
      <w:spacing w:after="60" w:line="360" w:lineRule="auto"/>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4453CA"/>
    <w:pPr>
      <w:keepNext/>
      <w:keepLines/>
      <w:numPr>
        <w:numId w:val="11"/>
      </w:numPr>
      <w:spacing w:before="240" w:after="180"/>
      <w:outlineLvl w:val="0"/>
    </w:pPr>
    <w:rPr>
      <w:rFonts w:ascii="Arial" w:hAnsi="Arial"/>
      <w:b/>
      <w:sz w:val="28"/>
      <w:lang w:val="en-GB" w:eastAsia="en-US"/>
    </w:rPr>
  </w:style>
  <w:style w:type="paragraph" w:styleId="2">
    <w:name w:val="heading 2"/>
    <w:aliases w:val="Head2A,2,H2,h2,UNDERRUBRIK 1-2"/>
    <w:basedOn w:val="1"/>
    <w:next w:val="a0"/>
    <w:qFormat/>
    <w:rsid w:val="004453CA"/>
    <w:pPr>
      <w:numPr>
        <w:ilvl w:val="1"/>
      </w:numPr>
      <w:spacing w:before="180"/>
      <w:outlineLvl w:val="1"/>
    </w:pPr>
    <w:rPr>
      <w:sz w:val="24"/>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1 Char,cap Char Char1,Caption Char Char1 Char,Caption Char2,Caption Char Char Char,Caption Char Char1,fig and tbl,fighead2,Table Caption,fighead21,fighead22,fighead23,Table Caption1,fighead211"/>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1 Char Char1,cap Char Char1 Char1,Caption Char Char1 Char Char1,Caption Char2 Char1,Caption Char Char Char Char1,Caption Char Char1 Char2,fig and tbl Char1,fighead2 Char1,Table Caption Char,fighead21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rsid w:val="002F1047"/>
    <w:rPr>
      <w:rFonts w:eastAsia="맑은 고딕"/>
      <w:color w:val="000000"/>
    </w:rPr>
  </w:style>
  <w:style w:type="paragraph" w:styleId="aff5">
    <w:name w:val="List Paragraph"/>
    <w:basedOn w:val="a0"/>
    <w:link w:val="Char6"/>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Normalwithindent">
    <w:name w:val="Normal with indent"/>
    <w:basedOn w:val="a0"/>
    <w:qFormat/>
    <w:rsid w:val="00751B46"/>
    <w:pPr>
      <w:spacing w:before="120" w:after="120" w:line="336" w:lineRule="auto"/>
      <w:ind w:firstLine="397"/>
    </w:pPr>
    <w:rPr>
      <w:color w:val="auto"/>
      <w:lang w:val="en-GB" w:eastAsia="x-none"/>
    </w:rPr>
  </w:style>
  <w:style w:type="character" w:customStyle="1" w:styleId="Char6">
    <w:name w:val="목록 단락 Char"/>
    <w:link w:val="aff5"/>
    <w:uiPriority w:val="34"/>
    <w:locked/>
    <w:rsid w:val="00C34E8C"/>
    <w:rPr>
      <w:rFonts w:eastAsia="맑은 고딕"/>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2354162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3753638">
      <w:bodyDiv w:val="1"/>
      <w:marLeft w:val="0"/>
      <w:marRight w:val="0"/>
      <w:marTop w:val="0"/>
      <w:marBottom w:val="0"/>
      <w:divBdr>
        <w:top w:val="none" w:sz="0" w:space="0" w:color="auto"/>
        <w:left w:val="none" w:sz="0" w:space="0" w:color="auto"/>
        <w:bottom w:val="none" w:sz="0" w:space="0" w:color="auto"/>
        <w:right w:val="none" w:sz="0" w:space="0" w:color="auto"/>
      </w:divBdr>
    </w:div>
    <w:div w:id="31545540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2538491">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4471893">
      <w:bodyDiv w:val="1"/>
      <w:marLeft w:val="0"/>
      <w:marRight w:val="0"/>
      <w:marTop w:val="0"/>
      <w:marBottom w:val="0"/>
      <w:divBdr>
        <w:top w:val="none" w:sz="0" w:space="0" w:color="auto"/>
        <w:left w:val="none" w:sz="0" w:space="0" w:color="auto"/>
        <w:bottom w:val="none" w:sz="0" w:space="0" w:color="auto"/>
        <w:right w:val="none" w:sz="0" w:space="0" w:color="auto"/>
      </w:divBdr>
      <w:divsChild>
        <w:div w:id="73481294">
          <w:marLeft w:val="1800"/>
          <w:marRight w:val="0"/>
          <w:marTop w:val="60"/>
          <w:marBottom w:val="60"/>
          <w:divBdr>
            <w:top w:val="none" w:sz="0" w:space="0" w:color="auto"/>
            <w:left w:val="none" w:sz="0" w:space="0" w:color="auto"/>
            <w:bottom w:val="none" w:sz="0" w:space="0" w:color="auto"/>
            <w:right w:val="none" w:sz="0" w:space="0" w:color="auto"/>
          </w:divBdr>
        </w:div>
        <w:div w:id="854804373">
          <w:marLeft w:val="1800"/>
          <w:marRight w:val="0"/>
          <w:marTop w:val="60"/>
          <w:marBottom w:val="60"/>
          <w:divBdr>
            <w:top w:val="none" w:sz="0" w:space="0" w:color="auto"/>
            <w:left w:val="none" w:sz="0" w:space="0" w:color="auto"/>
            <w:bottom w:val="none" w:sz="0" w:space="0" w:color="auto"/>
            <w:right w:val="none" w:sz="0" w:space="0" w:color="auto"/>
          </w:divBdr>
        </w:div>
        <w:div w:id="1126464158">
          <w:marLeft w:val="1800"/>
          <w:marRight w:val="0"/>
          <w:marTop w:val="60"/>
          <w:marBottom w:val="60"/>
          <w:divBdr>
            <w:top w:val="none" w:sz="0" w:space="0" w:color="auto"/>
            <w:left w:val="none" w:sz="0" w:space="0" w:color="auto"/>
            <w:bottom w:val="none" w:sz="0" w:space="0" w:color="auto"/>
            <w:right w:val="none" w:sz="0" w:space="0" w:color="auto"/>
          </w:divBdr>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998780">
      <w:bodyDiv w:val="1"/>
      <w:marLeft w:val="0"/>
      <w:marRight w:val="0"/>
      <w:marTop w:val="0"/>
      <w:marBottom w:val="0"/>
      <w:divBdr>
        <w:top w:val="none" w:sz="0" w:space="0" w:color="auto"/>
        <w:left w:val="none" w:sz="0" w:space="0" w:color="auto"/>
        <w:bottom w:val="none" w:sz="0" w:space="0" w:color="auto"/>
        <w:right w:val="none" w:sz="0" w:space="0" w:color="auto"/>
      </w:divBdr>
    </w:div>
    <w:div w:id="1430127467">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7054924">
      <w:bodyDiv w:val="1"/>
      <w:marLeft w:val="0"/>
      <w:marRight w:val="0"/>
      <w:marTop w:val="0"/>
      <w:marBottom w:val="0"/>
      <w:divBdr>
        <w:top w:val="none" w:sz="0" w:space="0" w:color="auto"/>
        <w:left w:val="none" w:sz="0" w:space="0" w:color="auto"/>
        <w:bottom w:val="none" w:sz="0" w:space="0" w:color="auto"/>
        <w:right w:val="none" w:sz="0" w:space="0" w:color="auto"/>
      </w:divBdr>
      <w:divsChild>
        <w:div w:id="54937315">
          <w:marLeft w:val="1166"/>
          <w:marRight w:val="0"/>
          <w:marTop w:val="60"/>
          <w:marBottom w:val="60"/>
          <w:divBdr>
            <w:top w:val="none" w:sz="0" w:space="0" w:color="auto"/>
            <w:left w:val="none" w:sz="0" w:space="0" w:color="auto"/>
            <w:bottom w:val="none" w:sz="0" w:space="0" w:color="auto"/>
            <w:right w:val="none" w:sz="0" w:space="0" w:color="auto"/>
          </w:divBdr>
        </w:div>
        <w:div w:id="975719502">
          <w:marLeft w:val="1800"/>
          <w:marRight w:val="0"/>
          <w:marTop w:val="60"/>
          <w:marBottom w:val="60"/>
          <w:divBdr>
            <w:top w:val="none" w:sz="0" w:space="0" w:color="auto"/>
            <w:left w:val="none" w:sz="0" w:space="0" w:color="auto"/>
            <w:bottom w:val="none" w:sz="0" w:space="0" w:color="auto"/>
            <w:right w:val="none" w:sz="0" w:space="0" w:color="auto"/>
          </w:divBdr>
        </w:div>
        <w:div w:id="1402364101">
          <w:marLeft w:val="1800"/>
          <w:marRight w:val="0"/>
          <w:marTop w:val="60"/>
          <w:marBottom w:val="60"/>
          <w:divBdr>
            <w:top w:val="none" w:sz="0" w:space="0" w:color="auto"/>
            <w:left w:val="none" w:sz="0" w:space="0" w:color="auto"/>
            <w:bottom w:val="none" w:sz="0" w:space="0" w:color="auto"/>
            <w:right w:val="none" w:sz="0" w:space="0" w:color="auto"/>
          </w:divBdr>
        </w:div>
        <w:div w:id="1665668801">
          <w:marLeft w:val="1800"/>
          <w:marRight w:val="0"/>
          <w:marTop w:val="60"/>
          <w:marBottom w:val="6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4C569-BD4F-464F-A86D-657233846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2600</Words>
  <Characters>14820</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17386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노훈동/통신표준Lab(DMC연)/E5(책임)/삼성전자</cp:lastModifiedBy>
  <cp:revision>2</cp:revision>
  <cp:lastPrinted>2013-01-15T12:26:00Z</cp:lastPrinted>
  <dcterms:created xsi:type="dcterms:W3CDTF">2015-09-25T08:45:00Z</dcterms:created>
  <dcterms:modified xsi:type="dcterms:W3CDTF">2015-09-25T08:45:00Z</dcterms:modified>
</cp:coreProperties>
</file>