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DE" w:rsidRPr="00161B8F" w:rsidRDefault="00B80E46">
      <w:pPr>
        <w:pStyle w:val="a3"/>
        <w:tabs>
          <w:tab w:val="right" w:pos="9639"/>
        </w:tabs>
        <w:rPr>
          <w:i/>
          <w:noProof w:val="0"/>
          <w:sz w:val="28"/>
          <w:lang w:eastAsia="ja-JP"/>
        </w:rPr>
      </w:pPr>
      <w:r>
        <w:rPr>
          <w:noProof w:val="0"/>
          <w:sz w:val="24"/>
        </w:rPr>
        <w:t xml:space="preserve">3GPP TSG-RAN WG1 Meeting </w:t>
      </w:r>
      <w:r w:rsidR="000D7788">
        <w:rPr>
          <w:noProof w:val="0"/>
          <w:sz w:val="24"/>
        </w:rPr>
        <w:t>8</w:t>
      </w:r>
      <w:r w:rsidR="00535747">
        <w:rPr>
          <w:noProof w:val="0"/>
          <w:sz w:val="24"/>
        </w:rPr>
        <w:t>2</w:t>
      </w:r>
      <w:r w:rsidR="00964138">
        <w:rPr>
          <w:noProof w:val="0"/>
          <w:sz w:val="24"/>
        </w:rPr>
        <w:t>bis</w:t>
      </w:r>
      <w:r w:rsidR="00161A8F" w:rsidRPr="00161B8F">
        <w:rPr>
          <w:noProof w:val="0"/>
          <w:sz w:val="24"/>
        </w:rPr>
        <w:tab/>
      </w:r>
      <w:r w:rsidR="00161A8F" w:rsidRPr="00161B8F">
        <w:rPr>
          <w:i/>
          <w:noProof w:val="0"/>
          <w:sz w:val="28"/>
        </w:rPr>
        <w:t>R1-</w:t>
      </w:r>
      <w:r w:rsidR="004C6BFD" w:rsidRPr="00161B8F">
        <w:rPr>
          <w:i/>
          <w:noProof w:val="0"/>
          <w:sz w:val="28"/>
        </w:rPr>
        <w:t>1</w:t>
      </w:r>
      <w:r w:rsidR="004C6BFD">
        <w:rPr>
          <w:i/>
          <w:noProof w:val="0"/>
          <w:sz w:val="28"/>
        </w:rPr>
        <w:t>5</w:t>
      </w:r>
      <w:r w:rsidR="00964138">
        <w:rPr>
          <w:i/>
          <w:noProof w:val="0"/>
          <w:sz w:val="28"/>
          <w:lang w:eastAsia="ja-JP"/>
        </w:rPr>
        <w:t>5183</w:t>
      </w:r>
    </w:p>
    <w:p w:rsidR="00964138" w:rsidRPr="000F7452" w:rsidRDefault="00964138" w:rsidP="0096413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Malmo, Sweden, October 5</w:t>
      </w:r>
      <w:r w:rsidRPr="005831C5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9</w:t>
      </w:r>
      <w:r w:rsidRPr="005831C5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2015</w:t>
      </w:r>
    </w:p>
    <w:p w:rsidR="00161A8F" w:rsidRDefault="00F3400B">
      <w:pPr>
        <w:pStyle w:val="af4"/>
      </w:pPr>
      <w:r w:rsidRPr="00161B8F">
        <w:t xml:space="preserve">Title: </w:t>
      </w:r>
      <w:r w:rsidRPr="00161B8F">
        <w:tab/>
      </w:r>
      <w:r w:rsidR="00964138" w:rsidRPr="00964138">
        <w:t xml:space="preserve">New </w:t>
      </w:r>
      <w:proofErr w:type="spellStart"/>
      <w:r w:rsidR="00964138" w:rsidRPr="00964138">
        <w:t>Aperiodic</w:t>
      </w:r>
      <w:proofErr w:type="spellEnd"/>
      <w:r w:rsidR="00964138" w:rsidRPr="00964138">
        <w:t xml:space="preserve"> CSI reporting mode for wideband PMI/wideband CQI</w:t>
      </w:r>
    </w:p>
    <w:p w:rsidR="00964138" w:rsidRPr="00964138" w:rsidRDefault="00964138" w:rsidP="00964138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Source:</w:t>
      </w:r>
      <w:r w:rsidRPr="00161B8F">
        <w:rPr>
          <w:rFonts w:ascii="Arial" w:hAnsi="Arial"/>
          <w:b/>
          <w:sz w:val="24"/>
        </w:rPr>
        <w:tab/>
      </w:r>
      <w:r w:rsidRPr="00964138">
        <w:rPr>
          <w:rFonts w:ascii="Arial" w:hAnsi="Arial"/>
          <w:b/>
          <w:sz w:val="24"/>
        </w:rPr>
        <w:t>CATT</w:t>
      </w:r>
    </w:p>
    <w:p w:rsidR="00161A8F" w:rsidRPr="00161B8F" w:rsidRDefault="00161A8F">
      <w:pPr>
        <w:tabs>
          <w:tab w:val="left" w:pos="2127"/>
        </w:tabs>
        <w:spacing w:before="120"/>
        <w:ind w:left="2127" w:hanging="2127"/>
        <w:rPr>
          <w:rFonts w:ascii="Arial" w:hAnsi="Arial"/>
          <w:sz w:val="24"/>
          <w:lang w:eastAsia="ja-JP"/>
        </w:rPr>
      </w:pPr>
      <w:r w:rsidRPr="00161B8F">
        <w:rPr>
          <w:rFonts w:ascii="Arial" w:hAnsi="Arial"/>
          <w:b/>
          <w:sz w:val="24"/>
        </w:rPr>
        <w:t>Agenda Item:</w:t>
      </w:r>
      <w:r w:rsidR="00B80E46">
        <w:rPr>
          <w:rFonts w:ascii="Arial" w:hAnsi="Arial"/>
          <w:sz w:val="24"/>
        </w:rPr>
        <w:tab/>
      </w:r>
      <w:r w:rsidR="00535747">
        <w:rPr>
          <w:rFonts w:ascii="Arial" w:hAnsi="Arial"/>
          <w:sz w:val="24"/>
        </w:rPr>
        <w:t>7</w:t>
      </w:r>
      <w:r w:rsidR="000D7788">
        <w:rPr>
          <w:rFonts w:ascii="Arial" w:hAnsi="Arial"/>
          <w:sz w:val="24"/>
        </w:rPr>
        <w:t>.2.</w:t>
      </w:r>
      <w:r w:rsidR="00503236">
        <w:rPr>
          <w:rFonts w:ascii="Arial" w:hAnsi="Arial"/>
          <w:sz w:val="24"/>
        </w:rPr>
        <w:t>2.1.3</w:t>
      </w:r>
    </w:p>
    <w:p w:rsidR="00161A8F" w:rsidRPr="00161B8F" w:rsidRDefault="00161A8F">
      <w:pPr>
        <w:tabs>
          <w:tab w:val="left" w:pos="2127"/>
        </w:tabs>
        <w:spacing w:before="120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Document for:</w:t>
      </w:r>
      <w:r w:rsidRPr="00161B8F">
        <w:rPr>
          <w:rFonts w:ascii="Arial" w:hAnsi="Arial"/>
          <w:sz w:val="24"/>
        </w:rPr>
        <w:tab/>
      </w:r>
      <w:r w:rsidR="00F3400B" w:rsidRPr="00161B8F">
        <w:rPr>
          <w:rFonts w:ascii="Arial" w:hAnsi="Arial"/>
          <w:b/>
          <w:sz w:val="24"/>
        </w:rPr>
        <w:t>Discussion</w:t>
      </w:r>
      <w:r w:rsidR="00FF02AE">
        <w:rPr>
          <w:rFonts w:ascii="Arial" w:hAnsi="Arial"/>
          <w:b/>
          <w:sz w:val="24"/>
        </w:rPr>
        <w:t xml:space="preserve"> and Decision</w:t>
      </w:r>
    </w:p>
    <w:p w:rsidR="00161A8F" w:rsidRPr="00161B8F" w:rsidRDefault="00161A8F">
      <w:pPr>
        <w:tabs>
          <w:tab w:val="left" w:pos="2127"/>
        </w:tabs>
        <w:spacing w:before="120"/>
        <w:rPr>
          <w:rFonts w:ascii="Arial" w:hAnsi="Arial"/>
          <w:b/>
          <w:sz w:val="24"/>
          <w:lang w:eastAsia="ja-JP"/>
        </w:rPr>
      </w:pPr>
    </w:p>
    <w:p w:rsidR="004A1618" w:rsidRDefault="00161A8F" w:rsidP="004A1618">
      <w:pPr>
        <w:pStyle w:val="1"/>
      </w:pPr>
      <w:bookmarkStart w:id="0" w:name="_Ref273610094"/>
      <w:r w:rsidRPr="00161B8F">
        <w:t>Introduction</w:t>
      </w:r>
      <w:bookmarkEnd w:id="0"/>
    </w:p>
    <w:p w:rsidR="00EB749A" w:rsidRDefault="00B328F7" w:rsidP="00D573BD">
      <w:r>
        <w:t>In RAN1#81bis,</w:t>
      </w:r>
      <w:r w:rsidR="00D2711B">
        <w:t xml:space="preserve"> there were discussion</w:t>
      </w:r>
      <w:r w:rsidR="006D7F79">
        <w:t>s</w:t>
      </w:r>
      <w:r w:rsidR="00D2711B">
        <w:t xml:space="preserve"> on</w:t>
      </w:r>
      <w:r>
        <w:t xml:space="preserve"> </w:t>
      </w:r>
      <w:r w:rsidR="00D2711B">
        <w:t xml:space="preserve">the increasing number of </w:t>
      </w:r>
      <w:proofErr w:type="spellStart"/>
      <w:r w:rsidR="00D2711B">
        <w:t>aperiodic</w:t>
      </w:r>
      <w:proofErr w:type="spellEnd"/>
      <w:r w:rsidR="00D2711B">
        <w:t xml:space="preserve"> CSI feedback bits as the results of increasing number of carriers </w:t>
      </w:r>
      <w:r w:rsidR="00EB0F02">
        <w:t xml:space="preserve">to aggregate from 5 carriers to </w:t>
      </w:r>
      <w:r w:rsidR="00D2711B">
        <w:t xml:space="preserve">32 </w:t>
      </w:r>
      <w:r w:rsidR="006D7F79">
        <w:t xml:space="preserve">carriers </w:t>
      </w:r>
      <w:r w:rsidR="00EB0F02">
        <w:t>in Rel-13</w:t>
      </w:r>
      <w:r w:rsidR="00D2711B">
        <w:t xml:space="preserve">.   </w:t>
      </w:r>
      <w:r w:rsidR="006D7F79">
        <w:t xml:space="preserve">A way forward </w:t>
      </w:r>
      <w:r w:rsidR="007F0D8A">
        <w:fldChar w:fldCharType="begin"/>
      </w:r>
      <w:r w:rsidR="006D7F79">
        <w:instrText xml:space="preserve"> REF _Ref430805638 \r \h </w:instrText>
      </w:r>
      <w:r w:rsidR="007F0D8A">
        <w:fldChar w:fldCharType="separate"/>
      </w:r>
      <w:r w:rsidR="006D7F79">
        <w:t>[1]</w:t>
      </w:r>
      <w:r w:rsidR="007F0D8A">
        <w:fldChar w:fldCharType="end"/>
      </w:r>
      <w:r w:rsidR="006D7F79">
        <w:t xml:space="preserve"> proposed to </w:t>
      </w:r>
      <w:r w:rsidR="00E07A7A">
        <w:t>re-</w:t>
      </w:r>
      <w:r w:rsidR="006D7F79">
        <w:t xml:space="preserve">introduce a new </w:t>
      </w:r>
      <w:proofErr w:type="spellStart"/>
      <w:r w:rsidR="006D7F79">
        <w:t>aperiodic</w:t>
      </w:r>
      <w:proofErr w:type="spellEnd"/>
      <w:r w:rsidR="006D7F79">
        <w:t xml:space="preserve"> CSI reporting mode with wideband CQI and wideband </w:t>
      </w:r>
      <w:r w:rsidR="00E07A7A">
        <w:t xml:space="preserve">PMI (A-CSI mode 1-1) to reduce the CSI reporting bits for large number of carrier aggregation.  </w:t>
      </w:r>
      <w:r w:rsidR="00B80E46">
        <w:t>This document d</w:t>
      </w:r>
      <w:r w:rsidR="00E07A7A">
        <w:t xml:space="preserve">iscusses the necessity of re-introducing A-CSI reporting mode 1-1 in Rel-13.   </w:t>
      </w:r>
    </w:p>
    <w:p w:rsidR="00894F1F" w:rsidRDefault="00962FC9" w:rsidP="00894F1F">
      <w:pPr>
        <w:pStyle w:val="1"/>
      </w:pPr>
      <w:r>
        <w:rPr>
          <w:lang w:eastAsia="ja-JP"/>
        </w:rPr>
        <w:t>Discussion</w:t>
      </w:r>
      <w:r w:rsidR="00574198">
        <w:t xml:space="preserve"> of </w:t>
      </w:r>
      <w:r w:rsidR="006B4658">
        <w:t>CSI Reporting Mode</w:t>
      </w:r>
      <w:r w:rsidR="00574198">
        <w:t>s</w:t>
      </w:r>
    </w:p>
    <w:p w:rsidR="00574198" w:rsidRDefault="00574198" w:rsidP="00574198"/>
    <w:p w:rsidR="00574198" w:rsidRPr="00574198" w:rsidRDefault="00574198" w:rsidP="00574198">
      <w:pPr>
        <w:pStyle w:val="2"/>
        <w:tabs>
          <w:tab w:val="clear" w:pos="10216"/>
          <w:tab w:val="num" w:pos="900"/>
        </w:tabs>
        <w:ind w:right="1001"/>
      </w:pPr>
      <w:proofErr w:type="spellStart"/>
      <w:r>
        <w:t>Aperiodic</w:t>
      </w:r>
      <w:proofErr w:type="spellEnd"/>
      <w:r>
        <w:t xml:space="preserve"> CSI reporting modes</w:t>
      </w:r>
    </w:p>
    <w:p w:rsidR="0036390F" w:rsidRDefault="00341790" w:rsidP="00497FC6">
      <w:proofErr w:type="spellStart"/>
      <w:r>
        <w:t>Aperiodic</w:t>
      </w:r>
      <w:proofErr w:type="spellEnd"/>
      <w:r>
        <w:t xml:space="preserve"> CSI reporting modes are designed to feed back intensive and comprehensive channel information for </w:t>
      </w:r>
      <w:proofErr w:type="spellStart"/>
      <w:r>
        <w:t>eNB</w:t>
      </w:r>
      <w:proofErr w:type="spellEnd"/>
      <w:r>
        <w:t xml:space="preserve">. </w:t>
      </w:r>
      <w:r w:rsidR="007A58DD">
        <w:t xml:space="preserve"> </w:t>
      </w:r>
      <w:r w:rsidR="009A1664">
        <w:t xml:space="preserve">After long email discussion after RAN1#51bis </w:t>
      </w:r>
      <w:r w:rsidR="007F0D8A">
        <w:fldChar w:fldCharType="begin"/>
      </w:r>
      <w:r w:rsidR="009A1664">
        <w:instrText xml:space="preserve"> REF _Ref430857321 \r \h </w:instrText>
      </w:r>
      <w:r w:rsidR="007F0D8A">
        <w:fldChar w:fldCharType="separate"/>
      </w:r>
      <w:r w:rsidR="009A1664">
        <w:t>[3]</w:t>
      </w:r>
      <w:r w:rsidR="007F0D8A">
        <w:fldChar w:fldCharType="end"/>
      </w:r>
      <w:r w:rsidR="009A1664">
        <w:t xml:space="preserve"> and online discussion in RAN1#52 </w:t>
      </w:r>
      <w:r w:rsidR="007F0D8A">
        <w:fldChar w:fldCharType="begin"/>
      </w:r>
      <w:r w:rsidR="009A1664">
        <w:instrText xml:space="preserve"> REF _Ref430857330 \r \h </w:instrText>
      </w:r>
      <w:r w:rsidR="007F0D8A">
        <w:fldChar w:fldCharType="separate"/>
      </w:r>
      <w:r w:rsidR="009A1664">
        <w:t>[4]</w:t>
      </w:r>
      <w:r w:rsidR="007F0D8A">
        <w:fldChar w:fldCharType="end"/>
      </w:r>
      <w:r w:rsidR="009A1664">
        <w:t>, t</w:t>
      </w:r>
      <w:r w:rsidR="007A58DD">
        <w:t>he reporting mode 1-1 of single PMI and wideband CQ</w:t>
      </w:r>
      <w:r w:rsidR="0036390F">
        <w:t>I was removed based on</w:t>
      </w:r>
      <w:r w:rsidR="007A58DD">
        <w:t xml:space="preserve"> </w:t>
      </w:r>
      <w:r w:rsidR="0036390F">
        <w:t xml:space="preserve">the </w:t>
      </w:r>
      <w:r w:rsidR="009A1664">
        <w:t>performance degradation from wideband feedbacks comparing to that from frequency selective scheduling.  W</w:t>
      </w:r>
      <w:r w:rsidR="0036390F">
        <w:t xml:space="preserve">ideband CQI and </w:t>
      </w:r>
      <w:r w:rsidR="009A1664">
        <w:t xml:space="preserve">wideband </w:t>
      </w:r>
      <w:r w:rsidR="0036390F">
        <w:t>PMI</w:t>
      </w:r>
      <w:r w:rsidR="009A1664">
        <w:t xml:space="preserve"> reporting mode was later agreed in RAN1#52 </w:t>
      </w:r>
      <w:r w:rsidR="007F0D8A">
        <w:fldChar w:fldCharType="begin"/>
      </w:r>
      <w:r w:rsidR="009A1664">
        <w:instrText xml:space="preserve"> REF _Ref430857330 \r \h </w:instrText>
      </w:r>
      <w:r w:rsidR="007F0D8A">
        <w:fldChar w:fldCharType="separate"/>
      </w:r>
      <w:r w:rsidR="009A1664">
        <w:t>[4]</w:t>
      </w:r>
      <w:r w:rsidR="007F0D8A">
        <w:fldChar w:fldCharType="end"/>
      </w:r>
      <w:r w:rsidR="009A1664">
        <w:t xml:space="preserve"> to be</w:t>
      </w:r>
      <w:r w:rsidR="0036390F">
        <w:t xml:space="preserve"> carrie</w:t>
      </w:r>
      <w:r w:rsidR="009A1664">
        <w:t>d on PUCCH as periodic reporting mode 1-1 for the transmission modes of frequency non-selective scheduler</w:t>
      </w:r>
      <w:r w:rsidR="0036390F">
        <w:t xml:space="preserve"> with agreements as follows,</w:t>
      </w:r>
    </w:p>
    <w:p w:rsidR="0036390F" w:rsidRPr="001927D3" w:rsidRDefault="0036390F" w:rsidP="0036390F">
      <w:pPr>
        <w:ind w:left="1424" w:hangingChars="709" w:hanging="1424"/>
        <w:rPr>
          <w:rFonts w:cs="Arial"/>
          <w:b/>
          <w:iCs/>
          <w:color w:val="0000FF"/>
          <w:u w:val="single"/>
          <w:lang w:eastAsia="ko-KR"/>
        </w:rPr>
      </w:pPr>
      <w:r w:rsidRPr="001927D3">
        <w:rPr>
          <w:rFonts w:cs="Arial" w:hint="eastAsia"/>
          <w:b/>
          <w:iCs/>
          <w:color w:val="0000FF"/>
          <w:u w:val="single"/>
          <w:lang w:eastAsia="ko-KR"/>
        </w:rPr>
        <w:t xml:space="preserve">CQI </w:t>
      </w:r>
      <w:r w:rsidRPr="001927D3">
        <w:rPr>
          <w:rFonts w:cs="Arial"/>
          <w:b/>
          <w:iCs/>
          <w:color w:val="0000FF"/>
          <w:u w:val="single"/>
          <w:lang w:eastAsia="ko-KR"/>
        </w:rPr>
        <w:t>–</w:t>
      </w:r>
      <w:r w:rsidRPr="001927D3">
        <w:rPr>
          <w:rFonts w:cs="Arial" w:hint="eastAsia"/>
          <w:b/>
          <w:iCs/>
          <w:color w:val="0000FF"/>
          <w:u w:val="single"/>
          <w:lang w:eastAsia="ko-KR"/>
        </w:rPr>
        <w:t xml:space="preserve"> PMI combination on PUCCH</w:t>
      </w:r>
    </w:p>
    <w:p w:rsidR="0036390F" w:rsidRDefault="0036390F" w:rsidP="00497FC6">
      <w:pPr>
        <w:numPr>
          <w:ilvl w:val="0"/>
          <w:numId w:val="13"/>
        </w:numPr>
        <w:spacing w:after="0"/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“</w:t>
      </w:r>
      <w:r w:rsidRPr="00535596">
        <w:rPr>
          <w:rFonts w:cs="Arial"/>
          <w:iCs/>
          <w:lang w:eastAsia="ko-KR"/>
        </w:rPr>
        <w:t xml:space="preserve">wideband CQI + </w:t>
      </w:r>
      <w:r>
        <w:rPr>
          <w:rFonts w:cs="Arial" w:hint="eastAsia"/>
          <w:iCs/>
          <w:lang w:eastAsia="ko-KR"/>
        </w:rPr>
        <w:t xml:space="preserve">wideband </w:t>
      </w:r>
      <w:r w:rsidRPr="00535596">
        <w:rPr>
          <w:rFonts w:cs="Arial"/>
          <w:iCs/>
          <w:lang w:eastAsia="ko-KR"/>
        </w:rPr>
        <w:t>PMI</w:t>
      </w:r>
      <w:r>
        <w:rPr>
          <w:rFonts w:cs="Arial" w:hint="eastAsia"/>
          <w:iCs/>
          <w:lang w:eastAsia="ko-KR"/>
        </w:rPr>
        <w:t xml:space="preserve"> only</w:t>
      </w:r>
      <w:r>
        <w:rPr>
          <w:rFonts w:cs="Arial"/>
          <w:iCs/>
          <w:lang w:eastAsia="ko-KR"/>
        </w:rPr>
        <w:t>”</w:t>
      </w:r>
      <w:r>
        <w:rPr>
          <w:rFonts w:cs="Arial" w:hint="eastAsia"/>
          <w:iCs/>
          <w:lang w:eastAsia="ko-KR"/>
        </w:rPr>
        <w:t xml:space="preserve"> on PUCCH as an option</w:t>
      </w:r>
    </w:p>
    <w:p w:rsidR="0036390F" w:rsidRPr="0036390F" w:rsidRDefault="0036390F" w:rsidP="00497FC6">
      <w:pPr>
        <w:numPr>
          <w:ilvl w:val="0"/>
          <w:numId w:val="13"/>
        </w:numPr>
        <w:spacing w:after="0"/>
        <w:rPr>
          <w:rFonts w:cs="Arial"/>
          <w:iCs/>
          <w:lang w:eastAsia="ko-KR"/>
        </w:rPr>
      </w:pPr>
    </w:p>
    <w:p w:rsidR="009E4520" w:rsidRDefault="007A58DD" w:rsidP="00497FC6">
      <w:proofErr w:type="spellStart"/>
      <w:r>
        <w:t>Aperiodic</w:t>
      </w:r>
      <w:proofErr w:type="spellEnd"/>
      <w:r>
        <w:t xml:space="preserve"> CSI reporting</w:t>
      </w:r>
      <w:r w:rsidR="008D44B6">
        <w:t xml:space="preserve"> modes were</w:t>
      </w:r>
      <w:r w:rsidR="0036390F">
        <w:t xml:space="preserve"> further</w:t>
      </w:r>
      <w:r w:rsidR="008D44B6">
        <w:t xml:space="preserve"> down</w:t>
      </w:r>
      <w:r w:rsidR="00341790">
        <w:t xml:space="preserve"> selected to </w:t>
      </w:r>
      <w:r w:rsidR="008D44B6">
        <w:t>support Modes 1-2, 2-0, 2-2, 3-0, and 3-1 only</w:t>
      </w:r>
      <w:r>
        <w:t xml:space="preserve"> in RAN1#52bis</w:t>
      </w:r>
      <w:r w:rsidR="008D44B6">
        <w:t>.</w:t>
      </w:r>
      <w:r w:rsidR="0036390F">
        <w:t xml:space="preserve"> PUSCH reporting mode 3-2 was re-introduced in Rel-12 DL MIMO work item for </w:t>
      </w:r>
      <w:r w:rsidR="00574198">
        <w:t xml:space="preserve">the performance </w:t>
      </w:r>
      <w:r w:rsidR="0036390F">
        <w:t xml:space="preserve">enhancement of frequency selective scheduling for MU-MIMO.   </w:t>
      </w:r>
      <w:r w:rsidR="008D44B6">
        <w:t xml:space="preserve">  </w:t>
      </w:r>
      <w:proofErr w:type="spellStart"/>
      <w:r w:rsidR="0036390F">
        <w:t>Aperiodic</w:t>
      </w:r>
      <w:proofErr w:type="spellEnd"/>
      <w:r w:rsidR="0036390F">
        <w:t xml:space="preserve"> CSI report modes are designed to compromise the </w:t>
      </w:r>
      <w:r w:rsidR="00341790">
        <w:t>periodic CSI reporting modes</w:t>
      </w:r>
      <w:r w:rsidR="00574198">
        <w:t xml:space="preserve"> for obtaining precise channel variations in both time and frequency domain</w:t>
      </w:r>
      <w:r w:rsidR="00341790">
        <w:t xml:space="preserve">.  </w:t>
      </w:r>
      <w:r w:rsidR="00574198">
        <w:t>The channel variation information is critical for the performance gain of channel awareness schedul</w:t>
      </w:r>
      <w:r w:rsidR="008D71B0">
        <w:t>ers</w:t>
      </w:r>
      <w:r w:rsidR="00574198">
        <w:t xml:space="preserve">. </w:t>
      </w:r>
      <w:r w:rsidR="00341790">
        <w:t xml:space="preserve"> </w:t>
      </w:r>
      <w:r w:rsidR="0036390F">
        <w:t xml:space="preserve">Wideband CQI and </w:t>
      </w:r>
      <w:r w:rsidR="00574198">
        <w:t xml:space="preserve">wideband </w:t>
      </w:r>
      <w:r w:rsidR="0036390F">
        <w:t>PMI</w:t>
      </w:r>
      <w:r w:rsidR="00F97A7B">
        <w:t xml:space="preserve"> were introduced for tracking slow and shadow fading channel variation in time for channel awareness</w:t>
      </w:r>
      <w:r w:rsidR="008D71B0">
        <w:t xml:space="preserve"> scheduler</w:t>
      </w:r>
      <w:r w:rsidR="00F97A7B">
        <w:t>.   Thus, periodic</w:t>
      </w:r>
      <w:r w:rsidR="00636CFE">
        <w:t xml:space="preserve"> CSI</w:t>
      </w:r>
      <w:r w:rsidR="00F97A7B">
        <w:t xml:space="preserve"> feedbacks of wideband</w:t>
      </w:r>
      <w:r w:rsidR="00636CFE">
        <w:t xml:space="preserve"> CQI and PMI would give a better overview of fading channel variation for channel awareness scheduling than snapshot of channel variation from </w:t>
      </w:r>
      <w:proofErr w:type="spellStart"/>
      <w:r w:rsidR="00636CFE">
        <w:t>apriodic</w:t>
      </w:r>
      <w:proofErr w:type="spellEnd"/>
      <w:r w:rsidR="00636CFE">
        <w:t xml:space="preserve"> CSI report.</w:t>
      </w:r>
    </w:p>
    <w:p w:rsidR="009E4520" w:rsidRDefault="009E4520" w:rsidP="00497FC6"/>
    <w:p w:rsidR="00636CFE" w:rsidRPr="00636CFE" w:rsidRDefault="00636CFE" w:rsidP="00497FC6">
      <w:pPr>
        <w:rPr>
          <w:b/>
        </w:rPr>
      </w:pPr>
      <w:r>
        <w:rPr>
          <w:b/>
        </w:rPr>
        <w:t xml:space="preserve">Proposal 1: Wideband CQI and wideband PMI are fed back by periodic CSI reporting mode 1-1 for </w:t>
      </w:r>
      <w:proofErr w:type="spellStart"/>
      <w:r>
        <w:rPr>
          <w:b/>
        </w:rPr>
        <w:t>eCA</w:t>
      </w:r>
      <w:proofErr w:type="spellEnd"/>
      <w:r>
        <w:rPr>
          <w:b/>
        </w:rPr>
        <w:t xml:space="preserve">.  </w:t>
      </w:r>
    </w:p>
    <w:p w:rsidR="00636CFE" w:rsidRDefault="00636CFE" w:rsidP="00497FC6"/>
    <w:p w:rsidR="00636CFE" w:rsidRDefault="00636CFE" w:rsidP="00636CFE">
      <w:pPr>
        <w:pStyle w:val="2"/>
        <w:tabs>
          <w:tab w:val="clear" w:pos="10216"/>
          <w:tab w:val="num" w:pos="1080"/>
        </w:tabs>
        <w:ind w:right="461"/>
      </w:pPr>
      <w:r>
        <w:t xml:space="preserve">Consideration of </w:t>
      </w:r>
      <w:proofErr w:type="spellStart"/>
      <w:r>
        <w:t>Aperiodic</w:t>
      </w:r>
      <w:proofErr w:type="spellEnd"/>
      <w:r>
        <w:t xml:space="preserve"> CSI Payload size for </w:t>
      </w:r>
      <w:proofErr w:type="spellStart"/>
      <w:r>
        <w:t>eCA</w:t>
      </w:r>
      <w:proofErr w:type="spellEnd"/>
    </w:p>
    <w:p w:rsidR="00DE55A0" w:rsidRDefault="00DE55A0" w:rsidP="00497FC6">
      <w:pPr>
        <w:rPr>
          <w:b/>
        </w:rPr>
      </w:pPr>
    </w:p>
    <w:p w:rsidR="001C6F1A" w:rsidRDefault="00DE55A0" w:rsidP="00DE55A0">
      <w:r>
        <w:lastRenderedPageBreak/>
        <w:t>The contr</w:t>
      </w:r>
      <w:r w:rsidR="001C6F1A">
        <w:t xml:space="preserve">ol information overhead increases when the number of carriers increases in CA.   However, the current </w:t>
      </w:r>
      <w:proofErr w:type="spellStart"/>
      <w:r w:rsidR="001C6F1A">
        <w:t>aperiodic</w:t>
      </w:r>
      <w:proofErr w:type="spellEnd"/>
      <w:r w:rsidR="001C6F1A">
        <w:t xml:space="preserve"> CSI reporting procedures in </w:t>
      </w:r>
      <w:r w:rsidR="00FB6B63">
        <w:t xml:space="preserve">section 7.2.1 of </w:t>
      </w:r>
      <w:r w:rsidR="001C6F1A">
        <w:t xml:space="preserve">TS36.213 </w:t>
      </w:r>
      <w:r w:rsidR="007F0D8A">
        <w:fldChar w:fldCharType="begin"/>
      </w:r>
      <w:r w:rsidR="001C6F1A">
        <w:instrText xml:space="preserve"> REF _Ref430866198 \r \h </w:instrText>
      </w:r>
      <w:r w:rsidR="007F0D8A">
        <w:fldChar w:fldCharType="separate"/>
      </w:r>
      <w:r w:rsidR="001C6F1A">
        <w:t>[6]</w:t>
      </w:r>
      <w:r w:rsidR="007F0D8A">
        <w:fldChar w:fldCharType="end"/>
      </w:r>
      <w:r w:rsidR="001C6F1A">
        <w:t xml:space="preserve"> limits the number of CSI processes </w:t>
      </w:r>
      <w:r w:rsidR="00FB6B63">
        <w:t>up to five in a configured CSI set of A-CSI reports as follows,</w:t>
      </w:r>
    </w:p>
    <w:p w:rsidR="00DE55A0" w:rsidRDefault="001C6F1A" w:rsidP="00DE55A0">
      <w:r>
        <w:t xml:space="preserve"> </w:t>
      </w:r>
      <w:r w:rsidR="00FB6B63">
        <w:t>“</w:t>
      </w:r>
      <w:r w:rsidRPr="00E9040D">
        <w:t xml:space="preserve">For a given serving cell, if the UE is configured in transmission modes 1-9, the </w:t>
      </w:r>
      <w:r w:rsidRPr="00566988">
        <w:t>"</w:t>
      </w:r>
      <w:r w:rsidRPr="00E9040D">
        <w:t>CSI process</w:t>
      </w:r>
      <w:r w:rsidRPr="00566988">
        <w:t>"</w:t>
      </w:r>
      <w:r w:rsidRPr="00E9040D">
        <w:t xml:space="preserve"> in Table 7.2.1-1B </w:t>
      </w:r>
      <w:r>
        <w:t xml:space="preserve">and Table 7.2.1-1C </w:t>
      </w:r>
      <w:r w:rsidRPr="00E9040D">
        <w:t xml:space="preserve">refers to the </w:t>
      </w:r>
      <w:proofErr w:type="spellStart"/>
      <w:r w:rsidRPr="00E9040D">
        <w:t>aperiodic</w:t>
      </w:r>
      <w:proofErr w:type="spellEnd"/>
      <w:r w:rsidRPr="00E9040D">
        <w:t xml:space="preserve"> CSI configured for the UE on the given serving cell. A UE is not expected to be configured by higher layers with more than 5 CSI processes in each of the 1</w:t>
      </w:r>
      <w:r w:rsidRPr="00E9040D">
        <w:rPr>
          <w:vertAlign w:val="superscript"/>
        </w:rPr>
        <w:t>st</w:t>
      </w:r>
      <w:r w:rsidRPr="00E9040D">
        <w:t xml:space="preserve"> and 2</w:t>
      </w:r>
      <w:r w:rsidRPr="00E9040D">
        <w:rPr>
          <w:vertAlign w:val="superscript"/>
        </w:rPr>
        <w:t>nd</w:t>
      </w:r>
      <w:r w:rsidRPr="00E9040D">
        <w:t xml:space="preserve"> set of CSI </w:t>
      </w:r>
      <w:proofErr w:type="gramStart"/>
      <w:r w:rsidRPr="00E9040D">
        <w:t>process(</w:t>
      </w:r>
      <w:proofErr w:type="spellStart"/>
      <w:proofErr w:type="gramEnd"/>
      <w:r w:rsidRPr="00E9040D">
        <w:t>es</w:t>
      </w:r>
      <w:proofErr w:type="spellEnd"/>
      <w:r w:rsidRPr="00E9040D">
        <w:t>) in Table 7.2.1-1B</w:t>
      </w:r>
      <w:r w:rsidR="00FB6B63">
        <w:t>”</w:t>
      </w:r>
    </w:p>
    <w:p w:rsidR="00FB6B63" w:rsidRDefault="00FB6B63" w:rsidP="00FB6B63">
      <w:pPr>
        <w:jc w:val="both"/>
        <w:rPr>
          <w:lang w:val="en-US" w:eastAsia="zh-CN"/>
        </w:rPr>
      </w:pPr>
      <w:r>
        <w:rPr>
          <w:spacing w:val="6"/>
        </w:rPr>
        <w:t>The limitation of up to 5 CSI processes in a configured CSI reporting set in Rel-12 would also limit the</w:t>
      </w:r>
      <w:r w:rsidR="008D71B0">
        <w:rPr>
          <w:spacing w:val="6"/>
        </w:rPr>
        <w:t xml:space="preserve"> size</w:t>
      </w:r>
      <w:r>
        <w:rPr>
          <w:spacing w:val="6"/>
        </w:rPr>
        <w:t xml:space="preserve"> of CSI payload in an A-CSI report trigger.   Thus, there is no concern of </w:t>
      </w:r>
      <w:r>
        <w:rPr>
          <w:lang w:val="en-US" w:eastAsia="zh-CN"/>
        </w:rPr>
        <w:t xml:space="preserve">growing payload size of A-CSI report with current limitation of up to 5 CSI processes in any configured A-CSI report set.   In RAN1#82, the number of A-CSI report triggering bits was agreed to increase from 2 bits to 3 bits for </w:t>
      </w:r>
      <w:proofErr w:type="spellStart"/>
      <w:r>
        <w:rPr>
          <w:lang w:val="en-US" w:eastAsia="zh-CN"/>
        </w:rPr>
        <w:t>eCA</w:t>
      </w:r>
      <w:proofErr w:type="spellEnd"/>
      <w:r>
        <w:rPr>
          <w:lang w:val="en-US" w:eastAsia="zh-CN"/>
        </w:rPr>
        <w:t>.   Although 3 bits A-CSI report triggering could map to more than 8 CSI reporting sets based on different mapping rule</w:t>
      </w:r>
      <w:r w:rsidR="002B584F">
        <w:rPr>
          <w:lang w:val="en-US" w:eastAsia="zh-CN"/>
        </w:rPr>
        <w:t xml:space="preserve"> </w:t>
      </w:r>
      <w:r w:rsidR="007F0D8A">
        <w:rPr>
          <w:lang w:val="en-US" w:eastAsia="zh-CN"/>
        </w:rPr>
        <w:fldChar w:fldCharType="begin"/>
      </w:r>
      <w:r w:rsidR="002B584F">
        <w:rPr>
          <w:lang w:val="en-US" w:eastAsia="zh-CN"/>
        </w:rPr>
        <w:instrText xml:space="preserve"> REF _Ref430867048 \r \h </w:instrText>
      </w:r>
      <w:r w:rsidR="007F0D8A">
        <w:rPr>
          <w:lang w:val="en-US" w:eastAsia="zh-CN"/>
        </w:rPr>
      </w:r>
      <w:r w:rsidR="007F0D8A">
        <w:rPr>
          <w:lang w:val="en-US" w:eastAsia="zh-CN"/>
        </w:rPr>
        <w:fldChar w:fldCharType="separate"/>
      </w:r>
      <w:r w:rsidR="002B584F">
        <w:rPr>
          <w:lang w:val="en-US" w:eastAsia="zh-CN"/>
        </w:rPr>
        <w:t>[7]</w:t>
      </w:r>
      <w:r w:rsidR="007F0D8A">
        <w:rPr>
          <w:lang w:val="en-US" w:eastAsia="zh-CN"/>
        </w:rPr>
        <w:fldChar w:fldCharType="end"/>
      </w:r>
      <w:r>
        <w:rPr>
          <w:lang w:val="en-US" w:eastAsia="zh-CN"/>
        </w:rPr>
        <w:t xml:space="preserve">, the limitation of </w:t>
      </w:r>
      <w:r w:rsidR="002B584F">
        <w:rPr>
          <w:lang w:val="en-US" w:eastAsia="zh-CN"/>
        </w:rPr>
        <w:t xml:space="preserve">up to </w:t>
      </w:r>
      <w:r>
        <w:rPr>
          <w:lang w:val="en-US" w:eastAsia="zh-CN"/>
        </w:rPr>
        <w:t>5 CSI process</w:t>
      </w:r>
      <w:r w:rsidR="002B584F">
        <w:rPr>
          <w:lang w:val="en-US" w:eastAsia="zh-CN"/>
        </w:rPr>
        <w:t xml:space="preserve"> per A-CSI reporting request could set the constraints of </w:t>
      </w:r>
      <w:proofErr w:type="spellStart"/>
      <w:r w:rsidR="002B584F">
        <w:rPr>
          <w:lang w:val="en-US" w:eastAsia="zh-CN"/>
        </w:rPr>
        <w:t>eNB</w:t>
      </w:r>
      <w:proofErr w:type="spellEnd"/>
      <w:r w:rsidR="002B584F">
        <w:rPr>
          <w:lang w:val="en-US" w:eastAsia="zh-CN"/>
        </w:rPr>
        <w:t xml:space="preserve"> scheduler design.  Thus, it would be helpful to extend the number of CSI processes to more than 5 CSI processes per A-CSI report</w:t>
      </w:r>
      <w:r w:rsidR="008D71B0">
        <w:rPr>
          <w:lang w:val="en-US" w:eastAsia="zh-CN"/>
        </w:rPr>
        <w:t xml:space="preserve"> request</w:t>
      </w:r>
      <w:r w:rsidR="002B584F">
        <w:rPr>
          <w:lang w:val="en-US" w:eastAsia="zh-CN"/>
        </w:rPr>
        <w:t xml:space="preserve">.  The number of CSI processes in </w:t>
      </w:r>
      <w:proofErr w:type="gramStart"/>
      <w:r w:rsidR="002B584F">
        <w:rPr>
          <w:lang w:val="en-US" w:eastAsia="zh-CN"/>
        </w:rPr>
        <w:t>a</w:t>
      </w:r>
      <w:proofErr w:type="gramEnd"/>
      <w:r w:rsidR="002B584F">
        <w:rPr>
          <w:lang w:val="en-US" w:eastAsia="zh-CN"/>
        </w:rPr>
        <w:t xml:space="preserve"> A-CSI reporting request should also consider the CSI feedback payload size not to be excessively large</w:t>
      </w:r>
      <w:r w:rsidR="00C978BC">
        <w:rPr>
          <w:lang w:val="en-US" w:eastAsia="zh-CN"/>
        </w:rPr>
        <w:t xml:space="preserve">.  The maximum payload size for A-CSI report could be limited.   </w:t>
      </w:r>
    </w:p>
    <w:p w:rsidR="00DE55A0" w:rsidRPr="002B584F" w:rsidRDefault="002B584F" w:rsidP="00497FC6">
      <w:pPr>
        <w:rPr>
          <w:b/>
          <w:lang w:val="en-US"/>
        </w:rPr>
      </w:pPr>
      <w:r>
        <w:rPr>
          <w:b/>
          <w:lang w:val="en-US"/>
        </w:rPr>
        <w:t>Proposal 2: T</w:t>
      </w:r>
      <w:r w:rsidRPr="002B584F">
        <w:rPr>
          <w:b/>
          <w:lang w:val="en-US"/>
        </w:rPr>
        <w:t xml:space="preserve">he number of CSI processes </w:t>
      </w:r>
      <w:r>
        <w:rPr>
          <w:b/>
          <w:lang w:val="en-US"/>
        </w:rPr>
        <w:t>per A-</w:t>
      </w:r>
      <w:r w:rsidR="00285127">
        <w:rPr>
          <w:rFonts w:eastAsiaTheme="minorEastAsia" w:hint="eastAsia"/>
          <w:b/>
          <w:lang w:val="en-US" w:eastAsia="zh-CN"/>
        </w:rPr>
        <w:t>CSI</w:t>
      </w:r>
      <w:r w:rsidR="00285127">
        <w:rPr>
          <w:b/>
          <w:lang w:val="en-US"/>
        </w:rPr>
        <w:t xml:space="preserve"> </w:t>
      </w:r>
      <w:r>
        <w:rPr>
          <w:b/>
          <w:lang w:val="en-US"/>
        </w:rPr>
        <w:t xml:space="preserve">reporting request for Rel-13 </w:t>
      </w:r>
      <w:proofErr w:type="spellStart"/>
      <w:r>
        <w:rPr>
          <w:b/>
          <w:lang w:val="en-US"/>
        </w:rPr>
        <w:t>eCA</w:t>
      </w:r>
      <w:proofErr w:type="spellEnd"/>
      <w:r>
        <w:rPr>
          <w:b/>
          <w:lang w:val="en-US"/>
        </w:rPr>
        <w:t xml:space="preserve"> could </w:t>
      </w:r>
      <w:r w:rsidR="00C978BC">
        <w:rPr>
          <w:b/>
          <w:lang w:val="en-US"/>
        </w:rPr>
        <w:t xml:space="preserve">be </w:t>
      </w:r>
      <w:r>
        <w:rPr>
          <w:b/>
          <w:lang w:val="en-US"/>
        </w:rPr>
        <w:t>extend</w:t>
      </w:r>
      <w:r w:rsidR="00C978BC">
        <w:rPr>
          <w:b/>
          <w:lang w:val="en-US"/>
        </w:rPr>
        <w:t>ed</w:t>
      </w:r>
      <w:r>
        <w:rPr>
          <w:b/>
          <w:lang w:val="en-US"/>
        </w:rPr>
        <w:t xml:space="preserve"> to</w:t>
      </w:r>
      <w:r w:rsidR="00C978BC">
        <w:rPr>
          <w:b/>
          <w:lang w:val="en-US"/>
        </w:rPr>
        <w:t xml:space="preserve"> support</w:t>
      </w:r>
      <w:r>
        <w:rPr>
          <w:b/>
          <w:lang w:val="en-US"/>
        </w:rPr>
        <w:t xml:space="preserve"> </w:t>
      </w:r>
      <w:r w:rsidR="00C978BC">
        <w:rPr>
          <w:b/>
          <w:lang w:val="en-US"/>
        </w:rPr>
        <w:t>more than 5 CSI processes</w:t>
      </w:r>
      <w:r>
        <w:rPr>
          <w:b/>
          <w:lang w:val="en-US"/>
        </w:rPr>
        <w:t xml:space="preserve"> wit</w:t>
      </w:r>
      <w:r w:rsidR="00C978BC">
        <w:rPr>
          <w:b/>
          <w:lang w:val="en-US"/>
        </w:rPr>
        <w:t>h consideration of limiting the maximum payload size</w:t>
      </w:r>
      <w:r>
        <w:rPr>
          <w:b/>
          <w:lang w:val="en-US"/>
        </w:rPr>
        <w:t>.</w:t>
      </w:r>
      <w:r w:rsidRPr="002B584F">
        <w:rPr>
          <w:b/>
          <w:lang w:val="en-US"/>
        </w:rPr>
        <w:t xml:space="preserve"> </w:t>
      </w:r>
    </w:p>
    <w:p w:rsidR="00AD6981" w:rsidRPr="00D167B7" w:rsidRDefault="00AD6981" w:rsidP="00EB749A">
      <w:pPr>
        <w:rPr>
          <w:b/>
        </w:rPr>
      </w:pPr>
      <w:bookmarkStart w:id="1" w:name="_GoBack"/>
      <w:bookmarkEnd w:id="1"/>
    </w:p>
    <w:p w:rsidR="00D573BD" w:rsidRDefault="003052B2" w:rsidP="00D573BD">
      <w:pPr>
        <w:pStyle w:val="1"/>
      </w:pPr>
      <w:r w:rsidRPr="00DC5621">
        <w:t>Conclusion</w:t>
      </w:r>
    </w:p>
    <w:p w:rsidR="00EB5A80" w:rsidRDefault="00C978BC" w:rsidP="00EB5A80">
      <w:r>
        <w:t>We have discussed the CSI reporting modes and payload size for up to 32 carrier aggregation in CA.  We have the following proposals,</w:t>
      </w:r>
    </w:p>
    <w:p w:rsidR="00C978BC" w:rsidRDefault="00C978BC" w:rsidP="00C978BC">
      <w:pPr>
        <w:pStyle w:val="afb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r w:rsidRPr="00C978BC">
        <w:rPr>
          <w:rFonts w:ascii="Times New Roman" w:hAnsi="Times New Roman"/>
          <w:sz w:val="20"/>
          <w:szCs w:val="20"/>
        </w:rPr>
        <w:t xml:space="preserve">Proposal 1: Wideband CQI and wideband PMI are fed back by periodic CSI reporting mode 1-1 for eCA.  </w:t>
      </w:r>
    </w:p>
    <w:p w:rsidR="00C978BC" w:rsidRPr="00C978BC" w:rsidRDefault="00C978BC" w:rsidP="00C978BC">
      <w:pPr>
        <w:pStyle w:val="afb"/>
        <w:rPr>
          <w:rFonts w:ascii="Times New Roman" w:hAnsi="Times New Roman"/>
          <w:sz w:val="20"/>
          <w:szCs w:val="20"/>
        </w:rPr>
      </w:pPr>
    </w:p>
    <w:p w:rsidR="00C978BC" w:rsidRPr="00C978BC" w:rsidRDefault="00C978BC" w:rsidP="00C978BC">
      <w:pPr>
        <w:pStyle w:val="afb"/>
        <w:numPr>
          <w:ilvl w:val="0"/>
          <w:numId w:val="15"/>
        </w:numPr>
        <w:rPr>
          <w:rFonts w:ascii="Times New Roman" w:hAnsi="Times New Roman"/>
          <w:sz w:val="20"/>
          <w:szCs w:val="20"/>
          <w:lang w:val="en-US"/>
        </w:rPr>
      </w:pPr>
      <w:r w:rsidRPr="00C978BC">
        <w:rPr>
          <w:rFonts w:ascii="Times New Roman" w:hAnsi="Times New Roman"/>
          <w:sz w:val="20"/>
          <w:szCs w:val="20"/>
          <w:lang w:val="en-US"/>
        </w:rPr>
        <w:t>Proposal 2: The number of CSI processes per A-</w:t>
      </w:r>
      <w:r w:rsidR="00285127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CSI</w:t>
      </w:r>
      <w:r w:rsidR="00285127" w:rsidRPr="00C978BC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C978BC">
        <w:rPr>
          <w:rFonts w:ascii="Times New Roman" w:hAnsi="Times New Roman"/>
          <w:sz w:val="20"/>
          <w:szCs w:val="20"/>
          <w:lang w:val="en-US"/>
        </w:rPr>
        <w:t xml:space="preserve">reporting request for Rel-13 </w:t>
      </w:r>
      <w:proofErr w:type="spellStart"/>
      <w:r w:rsidRPr="00C978BC">
        <w:rPr>
          <w:rFonts w:ascii="Times New Roman" w:hAnsi="Times New Roman"/>
          <w:sz w:val="20"/>
          <w:szCs w:val="20"/>
          <w:lang w:val="en-US"/>
        </w:rPr>
        <w:t>eCA</w:t>
      </w:r>
      <w:proofErr w:type="spellEnd"/>
      <w:r w:rsidRPr="00C978BC">
        <w:rPr>
          <w:rFonts w:ascii="Times New Roman" w:hAnsi="Times New Roman"/>
          <w:sz w:val="20"/>
          <w:szCs w:val="20"/>
          <w:lang w:val="en-US"/>
        </w:rPr>
        <w:t xml:space="preserve"> could be extended to support more than 5 CSI processes with consideration of limiting the maximum payload size. </w:t>
      </w:r>
    </w:p>
    <w:p w:rsidR="00C978BC" w:rsidRPr="00C978BC" w:rsidRDefault="00C978BC" w:rsidP="00EB5A80">
      <w:pPr>
        <w:rPr>
          <w:lang w:val="en-US"/>
        </w:rPr>
      </w:pPr>
    </w:p>
    <w:p w:rsidR="00C978BC" w:rsidRDefault="00C978BC" w:rsidP="00EB5A80"/>
    <w:p w:rsidR="00FA41B1" w:rsidRPr="00FA41B1" w:rsidRDefault="00FA41B1" w:rsidP="00FA41B1">
      <w:pPr>
        <w:pStyle w:val="1"/>
      </w:pPr>
      <w:r>
        <w:t>Reference</w:t>
      </w:r>
    </w:p>
    <w:p w:rsidR="00FA41B1" w:rsidRPr="00FA41B1" w:rsidRDefault="00FA41B1" w:rsidP="00FA41B1">
      <w:pPr>
        <w:pStyle w:val="afb"/>
        <w:numPr>
          <w:ilvl w:val="0"/>
          <w:numId w:val="12"/>
        </w:numPr>
        <w:rPr>
          <w:b/>
          <w:lang w:val="en-US" w:eastAsia="ja-JP"/>
        </w:rPr>
      </w:pPr>
      <w:bookmarkStart w:id="2" w:name="_Ref430805638"/>
      <w:r w:rsidRPr="00FA41B1">
        <w:rPr>
          <w:rFonts w:hint="eastAsia"/>
          <w:lang w:val="en-US" w:eastAsia="ja-JP"/>
        </w:rPr>
        <w:t>R1-154967</w:t>
      </w:r>
      <w:r>
        <w:rPr>
          <w:b/>
          <w:lang w:val="en-US" w:eastAsia="ja-JP"/>
        </w:rPr>
        <w:t>, “</w:t>
      </w:r>
      <w:r w:rsidRPr="00702EF5">
        <w:rPr>
          <w:lang w:eastAsia="ja-JP"/>
        </w:rPr>
        <w:t>Introduction of Wideband-Only Aperiodic CSI Reporting Mode</w:t>
      </w:r>
      <w:r>
        <w:rPr>
          <w:lang w:eastAsia="ja-JP"/>
        </w:rPr>
        <w:t>“,</w:t>
      </w:r>
      <w:r w:rsidRPr="00FA41B1">
        <w:rPr>
          <w:lang w:val="en-US" w:eastAsia="ja-JP"/>
        </w:rPr>
        <w:t>Panasonic, Ericsson, Nokia Networks</w:t>
      </w:r>
      <w:bookmarkEnd w:id="2"/>
    </w:p>
    <w:p w:rsidR="007A58DD" w:rsidRDefault="00FA41B1" w:rsidP="007A58DD">
      <w:pPr>
        <w:pStyle w:val="afb"/>
        <w:numPr>
          <w:ilvl w:val="0"/>
          <w:numId w:val="12"/>
        </w:numPr>
        <w:rPr>
          <w:rFonts w:eastAsia="MS Mincho"/>
          <w:lang w:val="en-US" w:eastAsia="ja-JP"/>
        </w:rPr>
      </w:pPr>
      <w:r w:rsidRPr="00FA41B1">
        <w:rPr>
          <w:rFonts w:eastAsia="MS Mincho"/>
          <w:lang w:val="en-US" w:eastAsia="ja-JP"/>
        </w:rPr>
        <w:t>R1-153973</w:t>
      </w:r>
      <w:r>
        <w:rPr>
          <w:rFonts w:eastAsia="MS Mincho"/>
          <w:lang w:val="en-US" w:eastAsia="ja-JP"/>
        </w:rPr>
        <w:t>, “</w:t>
      </w:r>
      <w:r w:rsidRPr="00FA41B1">
        <w:rPr>
          <w:rFonts w:eastAsia="MS Mincho"/>
          <w:lang w:val="en-US" w:eastAsia="ja-JP"/>
        </w:rPr>
        <w:t xml:space="preserve">CSI Reporting Granularity for </w:t>
      </w:r>
      <w:proofErr w:type="spellStart"/>
      <w:r w:rsidRPr="00FA41B1">
        <w:rPr>
          <w:rFonts w:eastAsia="MS Mincho"/>
          <w:lang w:val="en-US" w:eastAsia="ja-JP"/>
        </w:rPr>
        <w:t>eCA</w:t>
      </w:r>
      <w:proofErr w:type="spellEnd"/>
      <w:r>
        <w:rPr>
          <w:rFonts w:eastAsia="MS Mincho"/>
          <w:lang w:val="en-US" w:eastAsia="ja-JP"/>
        </w:rPr>
        <w:t xml:space="preserve">”, </w:t>
      </w:r>
      <w:r w:rsidRPr="00FA41B1">
        <w:rPr>
          <w:rFonts w:eastAsia="MS Mincho"/>
          <w:lang w:val="en-US" w:eastAsia="ja-JP"/>
        </w:rPr>
        <w:t>Panasonic</w:t>
      </w:r>
    </w:p>
    <w:p w:rsidR="009A1664" w:rsidRPr="009A1664" w:rsidRDefault="009A1664" w:rsidP="009A1664">
      <w:pPr>
        <w:pStyle w:val="afb"/>
        <w:numPr>
          <w:ilvl w:val="0"/>
          <w:numId w:val="12"/>
        </w:numPr>
        <w:rPr>
          <w:rFonts w:cs="Arial"/>
          <w:iCs/>
          <w:lang w:eastAsia="ko-KR"/>
        </w:rPr>
      </w:pPr>
      <w:bookmarkStart w:id="3" w:name="_Ref430857321"/>
      <w:bookmarkStart w:id="4" w:name="_Ref430856029"/>
      <w:r w:rsidRPr="009A1664">
        <w:rPr>
          <w:rFonts w:cs="Arial"/>
          <w:iCs/>
          <w:lang w:eastAsia="ko-KR"/>
        </w:rPr>
        <w:t>R1-080691</w:t>
      </w:r>
      <w:r>
        <w:rPr>
          <w:rFonts w:cs="Arial"/>
          <w:b/>
          <w:iCs/>
          <w:lang w:eastAsia="ko-KR"/>
        </w:rPr>
        <w:t xml:space="preserve">, </w:t>
      </w:r>
      <w:r>
        <w:rPr>
          <w:rFonts w:cs="Arial"/>
          <w:iCs/>
          <w:lang w:eastAsia="ko-KR"/>
        </w:rPr>
        <w:t>“S</w:t>
      </w:r>
      <w:r w:rsidRPr="009A1664">
        <w:rPr>
          <w:rFonts w:cs="Arial"/>
          <w:iCs/>
          <w:lang w:eastAsia="ko-KR"/>
        </w:rPr>
        <w:t>ummary of email discussion on CQI reporting</w:t>
      </w:r>
      <w:r>
        <w:rPr>
          <w:rFonts w:cs="Arial"/>
          <w:iCs/>
          <w:lang w:eastAsia="ko-KR"/>
        </w:rPr>
        <w:t xml:space="preserve">“, </w:t>
      </w:r>
      <w:r w:rsidRPr="009A1664">
        <w:rPr>
          <w:rFonts w:cs="Arial"/>
          <w:iCs/>
          <w:lang w:eastAsia="ko-KR"/>
        </w:rPr>
        <w:tab/>
        <w:t>Samsung</w:t>
      </w:r>
      <w:bookmarkEnd w:id="3"/>
    </w:p>
    <w:p w:rsidR="00454FBC" w:rsidRDefault="007A58DD" w:rsidP="007A58DD">
      <w:pPr>
        <w:pStyle w:val="afb"/>
        <w:numPr>
          <w:ilvl w:val="0"/>
          <w:numId w:val="12"/>
        </w:numPr>
        <w:rPr>
          <w:rFonts w:eastAsia="MS Mincho"/>
          <w:lang w:val="en-US" w:eastAsia="ja-JP"/>
        </w:rPr>
      </w:pPr>
      <w:bookmarkStart w:id="5" w:name="_Ref430857330"/>
      <w:r w:rsidRPr="007A58DD">
        <w:rPr>
          <w:rFonts w:eastAsia="SimSun" w:cs="Arial"/>
          <w:kern w:val="2"/>
          <w:lang w:val="en-AU" w:eastAsia="zh-CN"/>
        </w:rPr>
        <w:t>R1-</w:t>
      </w:r>
      <w:r w:rsidRPr="007A58DD">
        <w:rPr>
          <w:rFonts w:eastAsia="SimSun" w:cs="Arial"/>
          <w:bCs/>
          <w:kern w:val="2"/>
          <w:lang w:val="en-AU" w:eastAsia="zh-CN"/>
        </w:rPr>
        <w:t>081137</w:t>
      </w:r>
      <w:r w:rsidRPr="007A58DD">
        <w:rPr>
          <w:rFonts w:eastAsia="SimSun" w:cs="Arial"/>
          <w:kern w:val="2"/>
          <w:lang w:val="en-AU" w:eastAsia="zh-CN"/>
        </w:rPr>
        <w:tab/>
        <w:t>, “Summary of AH on AI 6.3.4 “UE Procedures for downlink shared channel”</w:t>
      </w:r>
      <w:r w:rsidRPr="007A58DD">
        <w:rPr>
          <w:rFonts w:eastAsia="SimSun" w:cs="Arial"/>
          <w:kern w:val="2"/>
          <w:lang w:val="en-AU" w:eastAsia="zh-CN"/>
        </w:rPr>
        <w:tab/>
        <w:t>Samsung</w:t>
      </w:r>
      <w:bookmarkEnd w:id="4"/>
      <w:bookmarkEnd w:id="5"/>
    </w:p>
    <w:p w:rsidR="001C6F1A" w:rsidRDefault="001C6F1A" w:rsidP="001C6F1A">
      <w:pPr>
        <w:pStyle w:val="afb"/>
        <w:numPr>
          <w:ilvl w:val="0"/>
          <w:numId w:val="12"/>
        </w:numPr>
        <w:rPr>
          <w:lang w:val="en-US" w:eastAsia="ja-JP"/>
        </w:rPr>
      </w:pPr>
      <w:r w:rsidRPr="001C6F1A">
        <w:rPr>
          <w:rFonts w:eastAsia="MS Mincho"/>
          <w:lang w:val="en-US" w:eastAsia="ja-JP"/>
        </w:rPr>
        <w:t>R1-154003</w:t>
      </w:r>
      <w:r>
        <w:t xml:space="preserve">, </w:t>
      </w:r>
      <w:r>
        <w:rPr>
          <w:lang w:val="en-US" w:eastAsia="ja-JP"/>
        </w:rPr>
        <w:t>“D</w:t>
      </w:r>
      <w:r w:rsidRPr="001C6F1A">
        <w:rPr>
          <w:lang w:val="en-US" w:eastAsia="ja-JP"/>
        </w:rPr>
        <w:t>iscussion on potential CSI enhancements for CA with up to 32 component carriers</w:t>
      </w:r>
      <w:r>
        <w:rPr>
          <w:lang w:val="en-US" w:eastAsia="ja-JP"/>
        </w:rPr>
        <w:t>”,</w:t>
      </w:r>
      <w:r w:rsidRPr="001C6F1A">
        <w:rPr>
          <w:lang w:val="en-US" w:eastAsia="ja-JP"/>
        </w:rPr>
        <w:tab/>
        <w:t>Intel Corporation</w:t>
      </w:r>
    </w:p>
    <w:p w:rsidR="001C6F1A" w:rsidRDefault="001C6F1A" w:rsidP="001C6F1A">
      <w:pPr>
        <w:pStyle w:val="afb"/>
        <w:numPr>
          <w:ilvl w:val="0"/>
          <w:numId w:val="12"/>
        </w:numPr>
        <w:rPr>
          <w:lang w:val="en-US" w:eastAsia="ja-JP"/>
        </w:rPr>
      </w:pPr>
      <w:bookmarkStart w:id="6" w:name="_Ref430866198"/>
      <w:r>
        <w:rPr>
          <w:rFonts w:eastAsia="MS Mincho"/>
          <w:lang w:val="en-US" w:eastAsia="ja-JP"/>
        </w:rPr>
        <w:t>3GPP TS36.213v12.4.0, “</w:t>
      </w:r>
      <w:r w:rsidRPr="001C6F1A">
        <w:rPr>
          <w:lang w:val="en-US" w:eastAsia="ja-JP"/>
        </w:rPr>
        <w:t>Evolved Universal Terrestrial Radio Access (E-UTRA); Physical layer procedures".</w:t>
      </w:r>
      <w:bookmarkEnd w:id="6"/>
    </w:p>
    <w:p w:rsidR="00FB6B63" w:rsidRPr="00FB6B63" w:rsidRDefault="00FB6B63" w:rsidP="00FB6B63">
      <w:pPr>
        <w:pStyle w:val="afb"/>
        <w:numPr>
          <w:ilvl w:val="0"/>
          <w:numId w:val="12"/>
        </w:numPr>
        <w:rPr>
          <w:lang w:val="en-US" w:eastAsia="ja-JP"/>
        </w:rPr>
      </w:pPr>
      <w:bookmarkStart w:id="7" w:name="_Ref430867048"/>
      <w:r w:rsidRPr="00FB6B63">
        <w:rPr>
          <w:lang w:val="en-US" w:eastAsia="ja-JP"/>
        </w:rPr>
        <w:t>R1-155182</w:t>
      </w:r>
      <w:r w:rsidR="00AE1D14">
        <w:rPr>
          <w:lang w:val="en-US" w:eastAsia="ja-JP"/>
        </w:rPr>
        <w:t>, “</w:t>
      </w:r>
      <w:proofErr w:type="spellStart"/>
      <w:r w:rsidRPr="00FB6B63">
        <w:rPr>
          <w:lang w:val="en-US" w:eastAsia="ja-JP"/>
        </w:rPr>
        <w:t>Aperiodic</w:t>
      </w:r>
      <w:proofErr w:type="spellEnd"/>
      <w:r w:rsidRPr="00FB6B63">
        <w:rPr>
          <w:lang w:val="en-US" w:eastAsia="ja-JP"/>
        </w:rPr>
        <w:t xml:space="preserve"> CSI feedback set configuration</w:t>
      </w:r>
      <w:r w:rsidR="00AE1D14">
        <w:rPr>
          <w:lang w:val="en-US" w:eastAsia="ja-JP"/>
        </w:rPr>
        <w:t>”,</w:t>
      </w:r>
      <w:r w:rsidRPr="00FB6B63">
        <w:rPr>
          <w:lang w:val="en-US" w:eastAsia="ja-JP"/>
        </w:rPr>
        <w:tab/>
        <w:t>CATT</w:t>
      </w:r>
      <w:bookmarkEnd w:id="7"/>
    </w:p>
    <w:p w:rsidR="00FB6B63" w:rsidRPr="001C6F1A" w:rsidRDefault="00FB6B63" w:rsidP="00FB6B63">
      <w:pPr>
        <w:pStyle w:val="afb"/>
        <w:rPr>
          <w:lang w:val="en-US" w:eastAsia="ja-JP"/>
        </w:rPr>
      </w:pPr>
    </w:p>
    <w:sectPr w:rsidR="00FB6B63" w:rsidRPr="001C6F1A" w:rsidSect="00360844">
      <w:headerReference w:type="default" r:id="rId9"/>
      <w:footerReference w:type="even" r:id="rId10"/>
      <w:footerReference w:type="default" r:id="rId11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0D">
      <wne:macro wne:macroName="NORMAL.NEWMACROS.ENTERKEYMACRO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EEB" w:rsidRDefault="00EC4EEB">
      <w:r>
        <w:separator/>
      </w:r>
    </w:p>
  </w:endnote>
  <w:endnote w:type="continuationSeparator" w:id="0">
    <w:p w:rsidR="00EC4EEB" w:rsidRDefault="00EC4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F12" w:rsidRDefault="007F0D8A">
    <w:pPr>
      <w:pStyle w:val="a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631F12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631F12">
      <w:rPr>
        <w:rStyle w:val="af3"/>
      </w:rPr>
      <w:t>5</w:t>
    </w:r>
    <w:r>
      <w:rPr>
        <w:rStyle w:val="af3"/>
      </w:rPr>
      <w:fldChar w:fldCharType="end"/>
    </w:r>
  </w:p>
  <w:p w:rsidR="00631F12" w:rsidRDefault="00631F1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F12" w:rsidRDefault="00631F1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EEB" w:rsidRDefault="00EC4EEB">
      <w:r>
        <w:separator/>
      </w:r>
    </w:p>
  </w:footnote>
  <w:footnote w:type="continuationSeparator" w:id="0">
    <w:p w:rsidR="00EC4EEB" w:rsidRDefault="00EC4E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F12" w:rsidRPr="00C51349" w:rsidRDefault="00631F12">
    <w:pPr>
      <w:pStyle w:val="a3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6FF5"/>
    <w:multiLevelType w:val="hybridMultilevel"/>
    <w:tmpl w:val="99A62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B05DB"/>
    <w:multiLevelType w:val="hybridMultilevel"/>
    <w:tmpl w:val="B75497DA"/>
    <w:lvl w:ilvl="0" w:tplc="98A6C35E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10616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" w:eastAsia="Batang" w:hAnsi="Times" w:cs="Arial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76590"/>
    <w:multiLevelType w:val="hybridMultilevel"/>
    <w:tmpl w:val="0044A2E4"/>
    <w:lvl w:ilvl="0" w:tplc="413A9D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46EC5"/>
    <w:multiLevelType w:val="hybridMultilevel"/>
    <w:tmpl w:val="71321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B3C81"/>
    <w:multiLevelType w:val="hybridMultilevel"/>
    <w:tmpl w:val="DBA609AC"/>
    <w:lvl w:ilvl="0" w:tplc="D0CA519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4D048C"/>
    <w:multiLevelType w:val="hybridMultilevel"/>
    <w:tmpl w:val="89ECC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322C93"/>
    <w:multiLevelType w:val="hybridMultilevel"/>
    <w:tmpl w:val="A39407D8"/>
    <w:lvl w:ilvl="0" w:tplc="D0CA519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F10A6A"/>
    <w:multiLevelType w:val="hybridMultilevel"/>
    <w:tmpl w:val="CAAE1B0C"/>
    <w:lvl w:ilvl="0" w:tplc="361C29D8">
      <w:start w:val="1"/>
      <w:numFmt w:val="decimal"/>
      <w:lvlText w:val="[%1]"/>
      <w:lvlJc w:val="left"/>
      <w:pPr>
        <w:ind w:left="0" w:firstLine="1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470202"/>
    <w:multiLevelType w:val="hybridMultilevel"/>
    <w:tmpl w:val="CB586920"/>
    <w:lvl w:ilvl="0" w:tplc="D20EEFD2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185D21"/>
    <w:multiLevelType w:val="hybridMultilevel"/>
    <w:tmpl w:val="1B1E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6E32CF"/>
    <w:multiLevelType w:val="hybridMultilevel"/>
    <w:tmpl w:val="FD8C6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43BC0"/>
    <w:multiLevelType w:val="hybridMultilevel"/>
    <w:tmpl w:val="5B3204F2"/>
    <w:lvl w:ilvl="0" w:tplc="6E02CE84">
      <w:start w:val="1"/>
      <w:numFmt w:val="decimal"/>
      <w:lvlText w:val="[%1]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2C13EE"/>
    <w:multiLevelType w:val="multilevel"/>
    <w:tmpl w:val="5B289E5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3"/>
  </w:num>
  <w:num w:numId="5">
    <w:abstractNumId w:val="8"/>
  </w:num>
  <w:num w:numId="6">
    <w:abstractNumId w:val="11"/>
  </w:num>
  <w:num w:numId="7">
    <w:abstractNumId w:val="5"/>
  </w:num>
  <w:num w:numId="8">
    <w:abstractNumId w:val="2"/>
  </w:num>
  <w:num w:numId="9">
    <w:abstractNumId w:val="6"/>
  </w:num>
  <w:num w:numId="10">
    <w:abstractNumId w:val="4"/>
  </w:num>
  <w:num w:numId="11">
    <w:abstractNumId w:val="9"/>
  </w:num>
  <w:num w:numId="12">
    <w:abstractNumId w:val="12"/>
  </w:num>
  <w:num w:numId="1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1F08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 style="mso-position-vertical-relative:line" fill="f" fillcolor="white" stroke="f" strokecolor="#006">
      <v:fill color="white" color2="#f8f8f8" on="f"/>
      <v:stroke color="#006" on="f"/>
      <v:shadow color="black"/>
      <v:textbox inset="0,0,0,0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336B6"/>
    <w:rsid w:val="00000218"/>
    <w:rsid w:val="00000DE3"/>
    <w:rsid w:val="0000275E"/>
    <w:rsid w:val="00002A62"/>
    <w:rsid w:val="0000372F"/>
    <w:rsid w:val="000051E9"/>
    <w:rsid w:val="00005E08"/>
    <w:rsid w:val="000119D9"/>
    <w:rsid w:val="00015C3E"/>
    <w:rsid w:val="00017BBD"/>
    <w:rsid w:val="000222F6"/>
    <w:rsid w:val="00025D15"/>
    <w:rsid w:val="000300CA"/>
    <w:rsid w:val="0003017D"/>
    <w:rsid w:val="000303D4"/>
    <w:rsid w:val="00031566"/>
    <w:rsid w:val="0003576C"/>
    <w:rsid w:val="000371CD"/>
    <w:rsid w:val="00040A2E"/>
    <w:rsid w:val="00040E09"/>
    <w:rsid w:val="00040EAF"/>
    <w:rsid w:val="00041735"/>
    <w:rsid w:val="00041A2E"/>
    <w:rsid w:val="00042370"/>
    <w:rsid w:val="00042AB5"/>
    <w:rsid w:val="00042D2D"/>
    <w:rsid w:val="000468CC"/>
    <w:rsid w:val="00050F29"/>
    <w:rsid w:val="00051BC5"/>
    <w:rsid w:val="00053CBD"/>
    <w:rsid w:val="000545BC"/>
    <w:rsid w:val="00055486"/>
    <w:rsid w:val="00056485"/>
    <w:rsid w:val="00061DCD"/>
    <w:rsid w:val="00062613"/>
    <w:rsid w:val="00063DC4"/>
    <w:rsid w:val="00067073"/>
    <w:rsid w:val="000723A6"/>
    <w:rsid w:val="00072647"/>
    <w:rsid w:val="0007277F"/>
    <w:rsid w:val="000731CE"/>
    <w:rsid w:val="00073B66"/>
    <w:rsid w:val="00074330"/>
    <w:rsid w:val="00074F57"/>
    <w:rsid w:val="00076017"/>
    <w:rsid w:val="000770C8"/>
    <w:rsid w:val="0008084A"/>
    <w:rsid w:val="00080DBF"/>
    <w:rsid w:val="00084E02"/>
    <w:rsid w:val="00087CEB"/>
    <w:rsid w:val="000902AB"/>
    <w:rsid w:val="00090373"/>
    <w:rsid w:val="00090CBC"/>
    <w:rsid w:val="00091888"/>
    <w:rsid w:val="00093650"/>
    <w:rsid w:val="000A17E0"/>
    <w:rsid w:val="000A1BEB"/>
    <w:rsid w:val="000A4C47"/>
    <w:rsid w:val="000A5664"/>
    <w:rsid w:val="000A5F63"/>
    <w:rsid w:val="000B0924"/>
    <w:rsid w:val="000B178E"/>
    <w:rsid w:val="000B19E8"/>
    <w:rsid w:val="000B2638"/>
    <w:rsid w:val="000B788A"/>
    <w:rsid w:val="000C2056"/>
    <w:rsid w:val="000C2D5F"/>
    <w:rsid w:val="000C48B8"/>
    <w:rsid w:val="000C5C52"/>
    <w:rsid w:val="000D01B2"/>
    <w:rsid w:val="000D048B"/>
    <w:rsid w:val="000D0646"/>
    <w:rsid w:val="000D182E"/>
    <w:rsid w:val="000D1D88"/>
    <w:rsid w:val="000D25F2"/>
    <w:rsid w:val="000D3765"/>
    <w:rsid w:val="000D4984"/>
    <w:rsid w:val="000D5B41"/>
    <w:rsid w:val="000D6043"/>
    <w:rsid w:val="000D6CFD"/>
    <w:rsid w:val="000D7788"/>
    <w:rsid w:val="000D796F"/>
    <w:rsid w:val="000E3780"/>
    <w:rsid w:val="000E3CEE"/>
    <w:rsid w:val="000E4D70"/>
    <w:rsid w:val="000E5DE8"/>
    <w:rsid w:val="000F15F5"/>
    <w:rsid w:val="000F4CCD"/>
    <w:rsid w:val="000F7719"/>
    <w:rsid w:val="001021C1"/>
    <w:rsid w:val="0010262C"/>
    <w:rsid w:val="001029BA"/>
    <w:rsid w:val="00103BC5"/>
    <w:rsid w:val="0010505C"/>
    <w:rsid w:val="00111E8D"/>
    <w:rsid w:val="00112883"/>
    <w:rsid w:val="001128E1"/>
    <w:rsid w:val="00113618"/>
    <w:rsid w:val="001144BA"/>
    <w:rsid w:val="00116B49"/>
    <w:rsid w:val="0011717A"/>
    <w:rsid w:val="00120C18"/>
    <w:rsid w:val="00121360"/>
    <w:rsid w:val="0013024E"/>
    <w:rsid w:val="00133424"/>
    <w:rsid w:val="00133D7F"/>
    <w:rsid w:val="001343B7"/>
    <w:rsid w:val="001348F1"/>
    <w:rsid w:val="00135285"/>
    <w:rsid w:val="00137751"/>
    <w:rsid w:val="00143595"/>
    <w:rsid w:val="0014381C"/>
    <w:rsid w:val="001451F3"/>
    <w:rsid w:val="00145A6D"/>
    <w:rsid w:val="00146FF0"/>
    <w:rsid w:val="00147F4B"/>
    <w:rsid w:val="0015097E"/>
    <w:rsid w:val="0015292A"/>
    <w:rsid w:val="00157719"/>
    <w:rsid w:val="00160953"/>
    <w:rsid w:val="00161A8F"/>
    <w:rsid w:val="00161B8F"/>
    <w:rsid w:val="00163ED1"/>
    <w:rsid w:val="00164533"/>
    <w:rsid w:val="00165552"/>
    <w:rsid w:val="0016722B"/>
    <w:rsid w:val="00167616"/>
    <w:rsid w:val="00167E71"/>
    <w:rsid w:val="00170D1D"/>
    <w:rsid w:val="00170E23"/>
    <w:rsid w:val="001726F8"/>
    <w:rsid w:val="0017292F"/>
    <w:rsid w:val="00172999"/>
    <w:rsid w:val="00172E36"/>
    <w:rsid w:val="0017341D"/>
    <w:rsid w:val="00175ACC"/>
    <w:rsid w:val="00177219"/>
    <w:rsid w:val="0018177F"/>
    <w:rsid w:val="0018337C"/>
    <w:rsid w:val="001845E3"/>
    <w:rsid w:val="0018480F"/>
    <w:rsid w:val="00184A71"/>
    <w:rsid w:val="00187473"/>
    <w:rsid w:val="00187C9C"/>
    <w:rsid w:val="001916A9"/>
    <w:rsid w:val="00194C94"/>
    <w:rsid w:val="00195088"/>
    <w:rsid w:val="00196128"/>
    <w:rsid w:val="001A294A"/>
    <w:rsid w:val="001A4B2F"/>
    <w:rsid w:val="001A5C59"/>
    <w:rsid w:val="001A7496"/>
    <w:rsid w:val="001B0685"/>
    <w:rsid w:val="001B1154"/>
    <w:rsid w:val="001B2584"/>
    <w:rsid w:val="001B268E"/>
    <w:rsid w:val="001C0CD6"/>
    <w:rsid w:val="001C181D"/>
    <w:rsid w:val="001C3F03"/>
    <w:rsid w:val="001C42DE"/>
    <w:rsid w:val="001C6F1A"/>
    <w:rsid w:val="001D100F"/>
    <w:rsid w:val="001D1285"/>
    <w:rsid w:val="001D23BF"/>
    <w:rsid w:val="001D2BC2"/>
    <w:rsid w:val="001D2D00"/>
    <w:rsid w:val="001D3844"/>
    <w:rsid w:val="001D3E57"/>
    <w:rsid w:val="001D5894"/>
    <w:rsid w:val="001D643A"/>
    <w:rsid w:val="001D6523"/>
    <w:rsid w:val="001D7178"/>
    <w:rsid w:val="001E1BD7"/>
    <w:rsid w:val="001E37B7"/>
    <w:rsid w:val="001E442C"/>
    <w:rsid w:val="001E4F17"/>
    <w:rsid w:val="001F0E26"/>
    <w:rsid w:val="001F149E"/>
    <w:rsid w:val="001F2A6B"/>
    <w:rsid w:val="001F3506"/>
    <w:rsid w:val="001F6D0B"/>
    <w:rsid w:val="001F7232"/>
    <w:rsid w:val="00204D28"/>
    <w:rsid w:val="00211F09"/>
    <w:rsid w:val="002125B4"/>
    <w:rsid w:val="00212EFD"/>
    <w:rsid w:val="002161D4"/>
    <w:rsid w:val="00225430"/>
    <w:rsid w:val="00226AC3"/>
    <w:rsid w:val="002279F8"/>
    <w:rsid w:val="00230475"/>
    <w:rsid w:val="002326EC"/>
    <w:rsid w:val="002336B6"/>
    <w:rsid w:val="00233A5F"/>
    <w:rsid w:val="00234398"/>
    <w:rsid w:val="002365D8"/>
    <w:rsid w:val="00236A78"/>
    <w:rsid w:val="002378F0"/>
    <w:rsid w:val="002400BF"/>
    <w:rsid w:val="00240388"/>
    <w:rsid w:val="00240D1B"/>
    <w:rsid w:val="00243276"/>
    <w:rsid w:val="00243612"/>
    <w:rsid w:val="0024575A"/>
    <w:rsid w:val="00245FD9"/>
    <w:rsid w:val="00247BB2"/>
    <w:rsid w:val="00250BD7"/>
    <w:rsid w:val="00253B81"/>
    <w:rsid w:val="00254144"/>
    <w:rsid w:val="00254B26"/>
    <w:rsid w:val="00261D0E"/>
    <w:rsid w:val="00263265"/>
    <w:rsid w:val="002641FA"/>
    <w:rsid w:val="00264B01"/>
    <w:rsid w:val="00266645"/>
    <w:rsid w:val="00267E64"/>
    <w:rsid w:val="00270521"/>
    <w:rsid w:val="00271009"/>
    <w:rsid w:val="00272045"/>
    <w:rsid w:val="002726E5"/>
    <w:rsid w:val="00272798"/>
    <w:rsid w:val="00274047"/>
    <w:rsid w:val="002778E0"/>
    <w:rsid w:val="00277E3C"/>
    <w:rsid w:val="00277F1C"/>
    <w:rsid w:val="00285127"/>
    <w:rsid w:val="00285275"/>
    <w:rsid w:val="00285E86"/>
    <w:rsid w:val="00286DA6"/>
    <w:rsid w:val="00290B32"/>
    <w:rsid w:val="0029129C"/>
    <w:rsid w:val="00292FCB"/>
    <w:rsid w:val="002959DE"/>
    <w:rsid w:val="0029782B"/>
    <w:rsid w:val="002A00B5"/>
    <w:rsid w:val="002A0D32"/>
    <w:rsid w:val="002A33DD"/>
    <w:rsid w:val="002A4CC1"/>
    <w:rsid w:val="002A6EA2"/>
    <w:rsid w:val="002B06D7"/>
    <w:rsid w:val="002B323D"/>
    <w:rsid w:val="002B3AB2"/>
    <w:rsid w:val="002B3EBC"/>
    <w:rsid w:val="002B443C"/>
    <w:rsid w:val="002B584F"/>
    <w:rsid w:val="002B61B8"/>
    <w:rsid w:val="002C0FFA"/>
    <w:rsid w:val="002C2476"/>
    <w:rsid w:val="002D1C27"/>
    <w:rsid w:val="002D30A8"/>
    <w:rsid w:val="002D3976"/>
    <w:rsid w:val="002D3CCF"/>
    <w:rsid w:val="002D7706"/>
    <w:rsid w:val="002D7B56"/>
    <w:rsid w:val="002E2062"/>
    <w:rsid w:val="002E256D"/>
    <w:rsid w:val="002E2F43"/>
    <w:rsid w:val="002E6479"/>
    <w:rsid w:val="002F152A"/>
    <w:rsid w:val="002F23A5"/>
    <w:rsid w:val="002F55CF"/>
    <w:rsid w:val="002F5B96"/>
    <w:rsid w:val="002F7EE3"/>
    <w:rsid w:val="003000DA"/>
    <w:rsid w:val="003010BD"/>
    <w:rsid w:val="00305243"/>
    <w:rsid w:val="003052B2"/>
    <w:rsid w:val="00305590"/>
    <w:rsid w:val="003066F0"/>
    <w:rsid w:val="0031129F"/>
    <w:rsid w:val="00314AD3"/>
    <w:rsid w:val="0031576D"/>
    <w:rsid w:val="00316CAB"/>
    <w:rsid w:val="00320E71"/>
    <w:rsid w:val="00322218"/>
    <w:rsid w:val="0032420A"/>
    <w:rsid w:val="003260CB"/>
    <w:rsid w:val="00326631"/>
    <w:rsid w:val="0032719D"/>
    <w:rsid w:val="00327DAD"/>
    <w:rsid w:val="00332A2B"/>
    <w:rsid w:val="00332F87"/>
    <w:rsid w:val="00334B96"/>
    <w:rsid w:val="0033505D"/>
    <w:rsid w:val="0033611D"/>
    <w:rsid w:val="00341790"/>
    <w:rsid w:val="00343A77"/>
    <w:rsid w:val="00344B21"/>
    <w:rsid w:val="003472A7"/>
    <w:rsid w:val="0035039F"/>
    <w:rsid w:val="00350C7F"/>
    <w:rsid w:val="00356785"/>
    <w:rsid w:val="00357914"/>
    <w:rsid w:val="00357B3D"/>
    <w:rsid w:val="003603F9"/>
    <w:rsid w:val="00360844"/>
    <w:rsid w:val="0036390F"/>
    <w:rsid w:val="0036391C"/>
    <w:rsid w:val="00363EF7"/>
    <w:rsid w:val="00364DE3"/>
    <w:rsid w:val="003662F6"/>
    <w:rsid w:val="00371FE5"/>
    <w:rsid w:val="003722BF"/>
    <w:rsid w:val="003806C1"/>
    <w:rsid w:val="00381211"/>
    <w:rsid w:val="00382F8F"/>
    <w:rsid w:val="0038474C"/>
    <w:rsid w:val="00385CD8"/>
    <w:rsid w:val="00387638"/>
    <w:rsid w:val="003913F4"/>
    <w:rsid w:val="00393F69"/>
    <w:rsid w:val="00394591"/>
    <w:rsid w:val="0039464E"/>
    <w:rsid w:val="0039532B"/>
    <w:rsid w:val="00395AEE"/>
    <w:rsid w:val="003A220F"/>
    <w:rsid w:val="003A40EA"/>
    <w:rsid w:val="003A4B17"/>
    <w:rsid w:val="003A4C22"/>
    <w:rsid w:val="003B0093"/>
    <w:rsid w:val="003B09C4"/>
    <w:rsid w:val="003B1386"/>
    <w:rsid w:val="003B23DF"/>
    <w:rsid w:val="003B2A9E"/>
    <w:rsid w:val="003B393D"/>
    <w:rsid w:val="003B495C"/>
    <w:rsid w:val="003C1A66"/>
    <w:rsid w:val="003C51F6"/>
    <w:rsid w:val="003C6175"/>
    <w:rsid w:val="003C61CC"/>
    <w:rsid w:val="003D1D43"/>
    <w:rsid w:val="003D3FF7"/>
    <w:rsid w:val="003D4557"/>
    <w:rsid w:val="003D4635"/>
    <w:rsid w:val="003E69B3"/>
    <w:rsid w:val="003F2319"/>
    <w:rsid w:val="003F355A"/>
    <w:rsid w:val="003F6A79"/>
    <w:rsid w:val="00401F6B"/>
    <w:rsid w:val="004028B0"/>
    <w:rsid w:val="00402CF6"/>
    <w:rsid w:val="00403371"/>
    <w:rsid w:val="004058DD"/>
    <w:rsid w:val="00406349"/>
    <w:rsid w:val="004067A6"/>
    <w:rsid w:val="00406A1D"/>
    <w:rsid w:val="00411D84"/>
    <w:rsid w:val="004140A8"/>
    <w:rsid w:val="00414DEE"/>
    <w:rsid w:val="00414F03"/>
    <w:rsid w:val="00415E1B"/>
    <w:rsid w:val="004161A9"/>
    <w:rsid w:val="00416D3B"/>
    <w:rsid w:val="004204A8"/>
    <w:rsid w:val="0042105C"/>
    <w:rsid w:val="00421E56"/>
    <w:rsid w:val="004227EC"/>
    <w:rsid w:val="0042394B"/>
    <w:rsid w:val="00423C0D"/>
    <w:rsid w:val="00423EA5"/>
    <w:rsid w:val="004255AB"/>
    <w:rsid w:val="00425B8D"/>
    <w:rsid w:val="00425E9F"/>
    <w:rsid w:val="00427BF8"/>
    <w:rsid w:val="00430EBE"/>
    <w:rsid w:val="004320F7"/>
    <w:rsid w:val="00432F03"/>
    <w:rsid w:val="00437417"/>
    <w:rsid w:val="00440D42"/>
    <w:rsid w:val="004416B1"/>
    <w:rsid w:val="00442F9A"/>
    <w:rsid w:val="004446CD"/>
    <w:rsid w:val="00444B8D"/>
    <w:rsid w:val="00447AFB"/>
    <w:rsid w:val="004527B2"/>
    <w:rsid w:val="00453307"/>
    <w:rsid w:val="00453A2D"/>
    <w:rsid w:val="00454FBC"/>
    <w:rsid w:val="00455258"/>
    <w:rsid w:val="00457627"/>
    <w:rsid w:val="0046067A"/>
    <w:rsid w:val="00460DF3"/>
    <w:rsid w:val="00461727"/>
    <w:rsid w:val="00462729"/>
    <w:rsid w:val="0046277B"/>
    <w:rsid w:val="00462D21"/>
    <w:rsid w:val="00462E0E"/>
    <w:rsid w:val="00465926"/>
    <w:rsid w:val="00465DA7"/>
    <w:rsid w:val="0047591D"/>
    <w:rsid w:val="00475BFD"/>
    <w:rsid w:val="0047707A"/>
    <w:rsid w:val="00485378"/>
    <w:rsid w:val="004872DF"/>
    <w:rsid w:val="004905C6"/>
    <w:rsid w:val="00495B03"/>
    <w:rsid w:val="0049672D"/>
    <w:rsid w:val="00497FC6"/>
    <w:rsid w:val="004A1618"/>
    <w:rsid w:val="004A1BAC"/>
    <w:rsid w:val="004A1CC9"/>
    <w:rsid w:val="004A221D"/>
    <w:rsid w:val="004A3A5E"/>
    <w:rsid w:val="004A68EF"/>
    <w:rsid w:val="004A7099"/>
    <w:rsid w:val="004A78AC"/>
    <w:rsid w:val="004B32BE"/>
    <w:rsid w:val="004B3EC3"/>
    <w:rsid w:val="004B5759"/>
    <w:rsid w:val="004C6BFD"/>
    <w:rsid w:val="004D2EA2"/>
    <w:rsid w:val="004D3CE7"/>
    <w:rsid w:val="004D4FEB"/>
    <w:rsid w:val="004D5BE1"/>
    <w:rsid w:val="004D67C6"/>
    <w:rsid w:val="004E0C8B"/>
    <w:rsid w:val="004E3CC7"/>
    <w:rsid w:val="004E52E0"/>
    <w:rsid w:val="004E6EBE"/>
    <w:rsid w:val="004F1BBA"/>
    <w:rsid w:val="004F2BB7"/>
    <w:rsid w:val="004F32E3"/>
    <w:rsid w:val="004F6552"/>
    <w:rsid w:val="004F6999"/>
    <w:rsid w:val="00503236"/>
    <w:rsid w:val="00505047"/>
    <w:rsid w:val="00506C72"/>
    <w:rsid w:val="00513B19"/>
    <w:rsid w:val="00514161"/>
    <w:rsid w:val="0051480F"/>
    <w:rsid w:val="0051548F"/>
    <w:rsid w:val="005155F2"/>
    <w:rsid w:val="005155F5"/>
    <w:rsid w:val="00515682"/>
    <w:rsid w:val="0052290B"/>
    <w:rsid w:val="0052365F"/>
    <w:rsid w:val="00527547"/>
    <w:rsid w:val="00530747"/>
    <w:rsid w:val="00532A4C"/>
    <w:rsid w:val="00532BA0"/>
    <w:rsid w:val="00535747"/>
    <w:rsid w:val="00536A20"/>
    <w:rsid w:val="0053713F"/>
    <w:rsid w:val="005377FD"/>
    <w:rsid w:val="00537EE6"/>
    <w:rsid w:val="00541C0C"/>
    <w:rsid w:val="00542D66"/>
    <w:rsid w:val="005432C4"/>
    <w:rsid w:val="0054482F"/>
    <w:rsid w:val="005470E8"/>
    <w:rsid w:val="0055116D"/>
    <w:rsid w:val="0055162E"/>
    <w:rsid w:val="00551839"/>
    <w:rsid w:val="00552770"/>
    <w:rsid w:val="005539B4"/>
    <w:rsid w:val="005544A1"/>
    <w:rsid w:val="00557A19"/>
    <w:rsid w:val="00557A6C"/>
    <w:rsid w:val="00560ED8"/>
    <w:rsid w:val="005626A9"/>
    <w:rsid w:val="00562E5F"/>
    <w:rsid w:val="0056300A"/>
    <w:rsid w:val="005656F5"/>
    <w:rsid w:val="00571146"/>
    <w:rsid w:val="00571790"/>
    <w:rsid w:val="00573C7A"/>
    <w:rsid w:val="00573D74"/>
    <w:rsid w:val="00574198"/>
    <w:rsid w:val="005766E0"/>
    <w:rsid w:val="00577574"/>
    <w:rsid w:val="00583C22"/>
    <w:rsid w:val="00583E09"/>
    <w:rsid w:val="00586145"/>
    <w:rsid w:val="00590E92"/>
    <w:rsid w:val="00591BA3"/>
    <w:rsid w:val="00591C85"/>
    <w:rsid w:val="005967CE"/>
    <w:rsid w:val="005A0948"/>
    <w:rsid w:val="005A1A41"/>
    <w:rsid w:val="005A2BC1"/>
    <w:rsid w:val="005A2D15"/>
    <w:rsid w:val="005A337A"/>
    <w:rsid w:val="005A416A"/>
    <w:rsid w:val="005A4E97"/>
    <w:rsid w:val="005A55E7"/>
    <w:rsid w:val="005B0A5C"/>
    <w:rsid w:val="005B10EC"/>
    <w:rsid w:val="005B3056"/>
    <w:rsid w:val="005B5141"/>
    <w:rsid w:val="005B5CB0"/>
    <w:rsid w:val="005B5E72"/>
    <w:rsid w:val="005C0CAC"/>
    <w:rsid w:val="005C1A91"/>
    <w:rsid w:val="005C4213"/>
    <w:rsid w:val="005C5CC0"/>
    <w:rsid w:val="005C7E1C"/>
    <w:rsid w:val="005D2256"/>
    <w:rsid w:val="005D29FF"/>
    <w:rsid w:val="005D6050"/>
    <w:rsid w:val="005D7720"/>
    <w:rsid w:val="005D7BC5"/>
    <w:rsid w:val="005E151B"/>
    <w:rsid w:val="005E4276"/>
    <w:rsid w:val="005E533D"/>
    <w:rsid w:val="005E5CE1"/>
    <w:rsid w:val="005E6CD1"/>
    <w:rsid w:val="005F2161"/>
    <w:rsid w:val="005F5649"/>
    <w:rsid w:val="005F62B4"/>
    <w:rsid w:val="005F7447"/>
    <w:rsid w:val="0060282E"/>
    <w:rsid w:val="006073F8"/>
    <w:rsid w:val="00611F24"/>
    <w:rsid w:val="006124F0"/>
    <w:rsid w:val="006133B5"/>
    <w:rsid w:val="0061450B"/>
    <w:rsid w:val="00614A5D"/>
    <w:rsid w:val="006169B2"/>
    <w:rsid w:val="00617027"/>
    <w:rsid w:val="00621DA9"/>
    <w:rsid w:val="00624C55"/>
    <w:rsid w:val="0062506A"/>
    <w:rsid w:val="00625E77"/>
    <w:rsid w:val="00630FFC"/>
    <w:rsid w:val="006312DE"/>
    <w:rsid w:val="006314B4"/>
    <w:rsid w:val="00631F12"/>
    <w:rsid w:val="006333F6"/>
    <w:rsid w:val="00633566"/>
    <w:rsid w:val="006343B1"/>
    <w:rsid w:val="00636CFE"/>
    <w:rsid w:val="00637188"/>
    <w:rsid w:val="0063768F"/>
    <w:rsid w:val="0064085D"/>
    <w:rsid w:val="006410ED"/>
    <w:rsid w:val="00641929"/>
    <w:rsid w:val="006422E2"/>
    <w:rsid w:val="00642C9A"/>
    <w:rsid w:val="0064372C"/>
    <w:rsid w:val="0064492B"/>
    <w:rsid w:val="00646E05"/>
    <w:rsid w:val="00653238"/>
    <w:rsid w:val="00653AFE"/>
    <w:rsid w:val="00653DC1"/>
    <w:rsid w:val="0065501D"/>
    <w:rsid w:val="00655BF5"/>
    <w:rsid w:val="006567F3"/>
    <w:rsid w:val="00656931"/>
    <w:rsid w:val="006570E7"/>
    <w:rsid w:val="00657323"/>
    <w:rsid w:val="006620F1"/>
    <w:rsid w:val="00664145"/>
    <w:rsid w:val="00664410"/>
    <w:rsid w:val="0066498C"/>
    <w:rsid w:val="006654A3"/>
    <w:rsid w:val="00670C53"/>
    <w:rsid w:val="0067179A"/>
    <w:rsid w:val="00672E36"/>
    <w:rsid w:val="00673089"/>
    <w:rsid w:val="00675243"/>
    <w:rsid w:val="006765F6"/>
    <w:rsid w:val="00682412"/>
    <w:rsid w:val="00683C6C"/>
    <w:rsid w:val="00685C6F"/>
    <w:rsid w:val="00687482"/>
    <w:rsid w:val="00690672"/>
    <w:rsid w:val="006939F7"/>
    <w:rsid w:val="00696F75"/>
    <w:rsid w:val="0069734E"/>
    <w:rsid w:val="006A087B"/>
    <w:rsid w:val="006A0AB6"/>
    <w:rsid w:val="006A2E61"/>
    <w:rsid w:val="006A38BA"/>
    <w:rsid w:val="006A3BBC"/>
    <w:rsid w:val="006A543B"/>
    <w:rsid w:val="006B3608"/>
    <w:rsid w:val="006B3973"/>
    <w:rsid w:val="006B438A"/>
    <w:rsid w:val="006B4658"/>
    <w:rsid w:val="006B6AF0"/>
    <w:rsid w:val="006C08F9"/>
    <w:rsid w:val="006C0A3F"/>
    <w:rsid w:val="006C3D82"/>
    <w:rsid w:val="006C47FA"/>
    <w:rsid w:val="006C7091"/>
    <w:rsid w:val="006C7F42"/>
    <w:rsid w:val="006D17A3"/>
    <w:rsid w:val="006D3C1A"/>
    <w:rsid w:val="006D61F9"/>
    <w:rsid w:val="006D62F2"/>
    <w:rsid w:val="006D7F79"/>
    <w:rsid w:val="006E0526"/>
    <w:rsid w:val="006E1015"/>
    <w:rsid w:val="006E14CA"/>
    <w:rsid w:val="006E21FB"/>
    <w:rsid w:val="006E230F"/>
    <w:rsid w:val="006E2DCB"/>
    <w:rsid w:val="006E4BE8"/>
    <w:rsid w:val="006E6905"/>
    <w:rsid w:val="006E767D"/>
    <w:rsid w:val="006F2E94"/>
    <w:rsid w:val="006F499C"/>
    <w:rsid w:val="006F590B"/>
    <w:rsid w:val="006F5FEE"/>
    <w:rsid w:val="006F7A2E"/>
    <w:rsid w:val="007016E6"/>
    <w:rsid w:val="0070193E"/>
    <w:rsid w:val="007019C3"/>
    <w:rsid w:val="007048F9"/>
    <w:rsid w:val="00704BEF"/>
    <w:rsid w:val="007076FE"/>
    <w:rsid w:val="007105BA"/>
    <w:rsid w:val="00712167"/>
    <w:rsid w:val="00712958"/>
    <w:rsid w:val="00713059"/>
    <w:rsid w:val="00713285"/>
    <w:rsid w:val="00716CE4"/>
    <w:rsid w:val="0072005D"/>
    <w:rsid w:val="00721224"/>
    <w:rsid w:val="007217D7"/>
    <w:rsid w:val="0072378A"/>
    <w:rsid w:val="007247A5"/>
    <w:rsid w:val="00724C33"/>
    <w:rsid w:val="007255E4"/>
    <w:rsid w:val="00727204"/>
    <w:rsid w:val="00727C9C"/>
    <w:rsid w:val="00732B1C"/>
    <w:rsid w:val="0073598F"/>
    <w:rsid w:val="00741BF8"/>
    <w:rsid w:val="00743484"/>
    <w:rsid w:val="00752358"/>
    <w:rsid w:val="00752754"/>
    <w:rsid w:val="007531C5"/>
    <w:rsid w:val="0075475D"/>
    <w:rsid w:val="007606FE"/>
    <w:rsid w:val="0076070E"/>
    <w:rsid w:val="0076071E"/>
    <w:rsid w:val="0076238B"/>
    <w:rsid w:val="007658FD"/>
    <w:rsid w:val="00765B70"/>
    <w:rsid w:val="00767238"/>
    <w:rsid w:val="00772C62"/>
    <w:rsid w:val="00773B31"/>
    <w:rsid w:val="00775DB9"/>
    <w:rsid w:val="007800C6"/>
    <w:rsid w:val="00780676"/>
    <w:rsid w:val="007821ED"/>
    <w:rsid w:val="00784C96"/>
    <w:rsid w:val="00792D14"/>
    <w:rsid w:val="00794EBD"/>
    <w:rsid w:val="00794F46"/>
    <w:rsid w:val="00796746"/>
    <w:rsid w:val="007971A7"/>
    <w:rsid w:val="00797676"/>
    <w:rsid w:val="007A0BA6"/>
    <w:rsid w:val="007A2F49"/>
    <w:rsid w:val="007A3E12"/>
    <w:rsid w:val="007A58DD"/>
    <w:rsid w:val="007A67F8"/>
    <w:rsid w:val="007A7AB0"/>
    <w:rsid w:val="007A7B5F"/>
    <w:rsid w:val="007B1951"/>
    <w:rsid w:val="007B4FD8"/>
    <w:rsid w:val="007B5310"/>
    <w:rsid w:val="007C0392"/>
    <w:rsid w:val="007C3F8F"/>
    <w:rsid w:val="007C63CE"/>
    <w:rsid w:val="007D0F31"/>
    <w:rsid w:val="007D194D"/>
    <w:rsid w:val="007D37DD"/>
    <w:rsid w:val="007D7A42"/>
    <w:rsid w:val="007E1A70"/>
    <w:rsid w:val="007E3563"/>
    <w:rsid w:val="007E38F0"/>
    <w:rsid w:val="007E48D2"/>
    <w:rsid w:val="007E6F4D"/>
    <w:rsid w:val="007F028F"/>
    <w:rsid w:val="007F0D8A"/>
    <w:rsid w:val="007F1D87"/>
    <w:rsid w:val="007F2A92"/>
    <w:rsid w:val="007F50FE"/>
    <w:rsid w:val="007F52CD"/>
    <w:rsid w:val="0080284B"/>
    <w:rsid w:val="008033A4"/>
    <w:rsid w:val="00803BF7"/>
    <w:rsid w:val="008065AF"/>
    <w:rsid w:val="00810E47"/>
    <w:rsid w:val="0081285E"/>
    <w:rsid w:val="00816186"/>
    <w:rsid w:val="00817218"/>
    <w:rsid w:val="00817432"/>
    <w:rsid w:val="00820374"/>
    <w:rsid w:val="00823EE2"/>
    <w:rsid w:val="00826544"/>
    <w:rsid w:val="008272B5"/>
    <w:rsid w:val="008313BE"/>
    <w:rsid w:val="0083187B"/>
    <w:rsid w:val="008330CC"/>
    <w:rsid w:val="0083742C"/>
    <w:rsid w:val="00841B22"/>
    <w:rsid w:val="00842F9B"/>
    <w:rsid w:val="00843733"/>
    <w:rsid w:val="00846841"/>
    <w:rsid w:val="00846D80"/>
    <w:rsid w:val="00850F68"/>
    <w:rsid w:val="008603FD"/>
    <w:rsid w:val="00864F15"/>
    <w:rsid w:val="00865D32"/>
    <w:rsid w:val="00866A41"/>
    <w:rsid w:val="00867EF2"/>
    <w:rsid w:val="00872405"/>
    <w:rsid w:val="00875230"/>
    <w:rsid w:val="00875E0F"/>
    <w:rsid w:val="008873F0"/>
    <w:rsid w:val="00890F30"/>
    <w:rsid w:val="00892143"/>
    <w:rsid w:val="008923D3"/>
    <w:rsid w:val="0089341C"/>
    <w:rsid w:val="00893D63"/>
    <w:rsid w:val="00894F1F"/>
    <w:rsid w:val="008962BB"/>
    <w:rsid w:val="008A0335"/>
    <w:rsid w:val="008A2EAB"/>
    <w:rsid w:val="008A2FB6"/>
    <w:rsid w:val="008B0168"/>
    <w:rsid w:val="008B0892"/>
    <w:rsid w:val="008B139B"/>
    <w:rsid w:val="008B173D"/>
    <w:rsid w:val="008B2AEC"/>
    <w:rsid w:val="008B34E3"/>
    <w:rsid w:val="008C0552"/>
    <w:rsid w:val="008C2071"/>
    <w:rsid w:val="008C330F"/>
    <w:rsid w:val="008C64BA"/>
    <w:rsid w:val="008D00B1"/>
    <w:rsid w:val="008D2C3D"/>
    <w:rsid w:val="008D2DEB"/>
    <w:rsid w:val="008D2E67"/>
    <w:rsid w:val="008D448C"/>
    <w:rsid w:val="008D44B6"/>
    <w:rsid w:val="008D5670"/>
    <w:rsid w:val="008D71B0"/>
    <w:rsid w:val="008D71DE"/>
    <w:rsid w:val="008D77DA"/>
    <w:rsid w:val="008D7F16"/>
    <w:rsid w:val="008E1AC2"/>
    <w:rsid w:val="008E579E"/>
    <w:rsid w:val="008E61A4"/>
    <w:rsid w:val="008E71B3"/>
    <w:rsid w:val="008E736E"/>
    <w:rsid w:val="008E7A8D"/>
    <w:rsid w:val="008F079B"/>
    <w:rsid w:val="008F12D5"/>
    <w:rsid w:val="008F5150"/>
    <w:rsid w:val="0090005C"/>
    <w:rsid w:val="00904C80"/>
    <w:rsid w:val="00907403"/>
    <w:rsid w:val="00910C5A"/>
    <w:rsid w:val="00913918"/>
    <w:rsid w:val="00915353"/>
    <w:rsid w:val="009167A5"/>
    <w:rsid w:val="00921034"/>
    <w:rsid w:val="0092170F"/>
    <w:rsid w:val="00923B8A"/>
    <w:rsid w:val="009256A2"/>
    <w:rsid w:val="009272AF"/>
    <w:rsid w:val="00932772"/>
    <w:rsid w:val="00935B01"/>
    <w:rsid w:val="00937B2C"/>
    <w:rsid w:val="009404DC"/>
    <w:rsid w:val="0094484A"/>
    <w:rsid w:val="00946D5A"/>
    <w:rsid w:val="009507CE"/>
    <w:rsid w:val="00952F3C"/>
    <w:rsid w:val="00953FDB"/>
    <w:rsid w:val="00955199"/>
    <w:rsid w:val="00955426"/>
    <w:rsid w:val="00955760"/>
    <w:rsid w:val="009558E2"/>
    <w:rsid w:val="009562DF"/>
    <w:rsid w:val="00957F2C"/>
    <w:rsid w:val="00960B91"/>
    <w:rsid w:val="009619D0"/>
    <w:rsid w:val="00962FC9"/>
    <w:rsid w:val="00964138"/>
    <w:rsid w:val="00965D70"/>
    <w:rsid w:val="0096674B"/>
    <w:rsid w:val="00967710"/>
    <w:rsid w:val="009712DE"/>
    <w:rsid w:val="009720D0"/>
    <w:rsid w:val="00972642"/>
    <w:rsid w:val="0097340F"/>
    <w:rsid w:val="00973DBE"/>
    <w:rsid w:val="00974064"/>
    <w:rsid w:val="009765A2"/>
    <w:rsid w:val="0097713D"/>
    <w:rsid w:val="009835AE"/>
    <w:rsid w:val="009843CB"/>
    <w:rsid w:val="00984B78"/>
    <w:rsid w:val="009873EA"/>
    <w:rsid w:val="0099044B"/>
    <w:rsid w:val="009920D0"/>
    <w:rsid w:val="00992E92"/>
    <w:rsid w:val="00992EC7"/>
    <w:rsid w:val="009935B7"/>
    <w:rsid w:val="00995CAA"/>
    <w:rsid w:val="00997DBD"/>
    <w:rsid w:val="00997F5C"/>
    <w:rsid w:val="009A1664"/>
    <w:rsid w:val="009A27CC"/>
    <w:rsid w:val="009A3AB5"/>
    <w:rsid w:val="009A6C4A"/>
    <w:rsid w:val="009B120D"/>
    <w:rsid w:val="009B165B"/>
    <w:rsid w:val="009B28A9"/>
    <w:rsid w:val="009B4029"/>
    <w:rsid w:val="009B4407"/>
    <w:rsid w:val="009B7473"/>
    <w:rsid w:val="009C1ACD"/>
    <w:rsid w:val="009C2ADE"/>
    <w:rsid w:val="009C2D6E"/>
    <w:rsid w:val="009C35B9"/>
    <w:rsid w:val="009C6B8D"/>
    <w:rsid w:val="009C7A0D"/>
    <w:rsid w:val="009C7B60"/>
    <w:rsid w:val="009D364B"/>
    <w:rsid w:val="009D4D8C"/>
    <w:rsid w:val="009D57D2"/>
    <w:rsid w:val="009D700F"/>
    <w:rsid w:val="009D7994"/>
    <w:rsid w:val="009E0A26"/>
    <w:rsid w:val="009E11A3"/>
    <w:rsid w:val="009E3191"/>
    <w:rsid w:val="009E4520"/>
    <w:rsid w:val="009E46DD"/>
    <w:rsid w:val="009F11C0"/>
    <w:rsid w:val="009F43BF"/>
    <w:rsid w:val="009F5529"/>
    <w:rsid w:val="009F6033"/>
    <w:rsid w:val="009F7B6F"/>
    <w:rsid w:val="009F7E91"/>
    <w:rsid w:val="00A0332F"/>
    <w:rsid w:val="00A0473B"/>
    <w:rsid w:val="00A04AFC"/>
    <w:rsid w:val="00A05062"/>
    <w:rsid w:val="00A05C1F"/>
    <w:rsid w:val="00A07D53"/>
    <w:rsid w:val="00A15DD8"/>
    <w:rsid w:val="00A16EF1"/>
    <w:rsid w:val="00A27E44"/>
    <w:rsid w:val="00A300CF"/>
    <w:rsid w:val="00A30740"/>
    <w:rsid w:val="00A31376"/>
    <w:rsid w:val="00A3188A"/>
    <w:rsid w:val="00A32E91"/>
    <w:rsid w:val="00A33651"/>
    <w:rsid w:val="00A45AFB"/>
    <w:rsid w:val="00A46338"/>
    <w:rsid w:val="00A5283C"/>
    <w:rsid w:val="00A56637"/>
    <w:rsid w:val="00A57D95"/>
    <w:rsid w:val="00A60CC8"/>
    <w:rsid w:val="00A62363"/>
    <w:rsid w:val="00A63F50"/>
    <w:rsid w:val="00A65BB2"/>
    <w:rsid w:val="00A67687"/>
    <w:rsid w:val="00A6773A"/>
    <w:rsid w:val="00A73EB6"/>
    <w:rsid w:val="00A74136"/>
    <w:rsid w:val="00A7439B"/>
    <w:rsid w:val="00A74993"/>
    <w:rsid w:val="00A76A94"/>
    <w:rsid w:val="00A81B48"/>
    <w:rsid w:val="00A8223C"/>
    <w:rsid w:val="00A825A9"/>
    <w:rsid w:val="00A83120"/>
    <w:rsid w:val="00A84E42"/>
    <w:rsid w:val="00A90B4D"/>
    <w:rsid w:val="00A9274E"/>
    <w:rsid w:val="00A950F4"/>
    <w:rsid w:val="00A96438"/>
    <w:rsid w:val="00A96E2C"/>
    <w:rsid w:val="00A978C2"/>
    <w:rsid w:val="00A97A2E"/>
    <w:rsid w:val="00AA0E5D"/>
    <w:rsid w:val="00AA13F2"/>
    <w:rsid w:val="00AA1E5D"/>
    <w:rsid w:val="00AA33C7"/>
    <w:rsid w:val="00AA33F4"/>
    <w:rsid w:val="00AA3FB8"/>
    <w:rsid w:val="00AA58CE"/>
    <w:rsid w:val="00AA5BB9"/>
    <w:rsid w:val="00AA67AC"/>
    <w:rsid w:val="00AA6BFD"/>
    <w:rsid w:val="00AA7C73"/>
    <w:rsid w:val="00AB1662"/>
    <w:rsid w:val="00AB2E29"/>
    <w:rsid w:val="00AB6400"/>
    <w:rsid w:val="00AB6443"/>
    <w:rsid w:val="00AB6D45"/>
    <w:rsid w:val="00AB6DFD"/>
    <w:rsid w:val="00AB6F54"/>
    <w:rsid w:val="00AC1850"/>
    <w:rsid w:val="00AC50CC"/>
    <w:rsid w:val="00AC7058"/>
    <w:rsid w:val="00AD17FA"/>
    <w:rsid w:val="00AD2378"/>
    <w:rsid w:val="00AD5F54"/>
    <w:rsid w:val="00AD6981"/>
    <w:rsid w:val="00AD7B3D"/>
    <w:rsid w:val="00AE016E"/>
    <w:rsid w:val="00AE06A0"/>
    <w:rsid w:val="00AE1D14"/>
    <w:rsid w:val="00AE28DE"/>
    <w:rsid w:val="00AE656E"/>
    <w:rsid w:val="00AF1384"/>
    <w:rsid w:val="00AF18E4"/>
    <w:rsid w:val="00AF19DE"/>
    <w:rsid w:val="00AF35BA"/>
    <w:rsid w:val="00AF3D03"/>
    <w:rsid w:val="00AF4137"/>
    <w:rsid w:val="00AF60C2"/>
    <w:rsid w:val="00AF6A7D"/>
    <w:rsid w:val="00B00AE8"/>
    <w:rsid w:val="00B024A2"/>
    <w:rsid w:val="00B02D35"/>
    <w:rsid w:val="00B0400F"/>
    <w:rsid w:val="00B04167"/>
    <w:rsid w:val="00B0575F"/>
    <w:rsid w:val="00B06DD5"/>
    <w:rsid w:val="00B079D1"/>
    <w:rsid w:val="00B16793"/>
    <w:rsid w:val="00B175F7"/>
    <w:rsid w:val="00B1785B"/>
    <w:rsid w:val="00B21B7E"/>
    <w:rsid w:val="00B22512"/>
    <w:rsid w:val="00B23BC2"/>
    <w:rsid w:val="00B2714D"/>
    <w:rsid w:val="00B2777A"/>
    <w:rsid w:val="00B328F7"/>
    <w:rsid w:val="00B335F8"/>
    <w:rsid w:val="00B33F64"/>
    <w:rsid w:val="00B345EE"/>
    <w:rsid w:val="00B360CA"/>
    <w:rsid w:val="00B37C12"/>
    <w:rsid w:val="00B4133C"/>
    <w:rsid w:val="00B41A3C"/>
    <w:rsid w:val="00B443BB"/>
    <w:rsid w:val="00B47538"/>
    <w:rsid w:val="00B52BA8"/>
    <w:rsid w:val="00B54426"/>
    <w:rsid w:val="00B605B4"/>
    <w:rsid w:val="00B632F7"/>
    <w:rsid w:val="00B64BF6"/>
    <w:rsid w:val="00B71947"/>
    <w:rsid w:val="00B721FB"/>
    <w:rsid w:val="00B7283B"/>
    <w:rsid w:val="00B73140"/>
    <w:rsid w:val="00B735EA"/>
    <w:rsid w:val="00B756DD"/>
    <w:rsid w:val="00B75A7E"/>
    <w:rsid w:val="00B75D39"/>
    <w:rsid w:val="00B75F7D"/>
    <w:rsid w:val="00B7631C"/>
    <w:rsid w:val="00B77086"/>
    <w:rsid w:val="00B80E46"/>
    <w:rsid w:val="00B82DC2"/>
    <w:rsid w:val="00B82FFD"/>
    <w:rsid w:val="00B84015"/>
    <w:rsid w:val="00B85B2A"/>
    <w:rsid w:val="00B86143"/>
    <w:rsid w:val="00B86E21"/>
    <w:rsid w:val="00B87A53"/>
    <w:rsid w:val="00B915FF"/>
    <w:rsid w:val="00B92954"/>
    <w:rsid w:val="00B9408F"/>
    <w:rsid w:val="00B96C03"/>
    <w:rsid w:val="00B96EEB"/>
    <w:rsid w:val="00B9772C"/>
    <w:rsid w:val="00BA056D"/>
    <w:rsid w:val="00BA159C"/>
    <w:rsid w:val="00BA40DA"/>
    <w:rsid w:val="00BA6EE8"/>
    <w:rsid w:val="00BA7899"/>
    <w:rsid w:val="00BB0FDF"/>
    <w:rsid w:val="00BB7164"/>
    <w:rsid w:val="00BB7557"/>
    <w:rsid w:val="00BC276C"/>
    <w:rsid w:val="00BC2E1B"/>
    <w:rsid w:val="00BC2E48"/>
    <w:rsid w:val="00BC2FD2"/>
    <w:rsid w:val="00BC374C"/>
    <w:rsid w:val="00BC5387"/>
    <w:rsid w:val="00BC72E8"/>
    <w:rsid w:val="00BC7CFB"/>
    <w:rsid w:val="00BD241E"/>
    <w:rsid w:val="00BD77C7"/>
    <w:rsid w:val="00BE1499"/>
    <w:rsid w:val="00BE1A2E"/>
    <w:rsid w:val="00BE1EBF"/>
    <w:rsid w:val="00BE4D1A"/>
    <w:rsid w:val="00BE6FE8"/>
    <w:rsid w:val="00BE7603"/>
    <w:rsid w:val="00BE76CE"/>
    <w:rsid w:val="00BF1B43"/>
    <w:rsid w:val="00BF3CC0"/>
    <w:rsid w:val="00BF4D06"/>
    <w:rsid w:val="00BF50EC"/>
    <w:rsid w:val="00BF5CCC"/>
    <w:rsid w:val="00BF7852"/>
    <w:rsid w:val="00C01272"/>
    <w:rsid w:val="00C024E8"/>
    <w:rsid w:val="00C027D4"/>
    <w:rsid w:val="00C06F35"/>
    <w:rsid w:val="00C104BD"/>
    <w:rsid w:val="00C10823"/>
    <w:rsid w:val="00C110CB"/>
    <w:rsid w:val="00C119FD"/>
    <w:rsid w:val="00C1703E"/>
    <w:rsid w:val="00C219C8"/>
    <w:rsid w:val="00C23C27"/>
    <w:rsid w:val="00C23FC5"/>
    <w:rsid w:val="00C3001C"/>
    <w:rsid w:val="00C30F35"/>
    <w:rsid w:val="00C339A2"/>
    <w:rsid w:val="00C34A84"/>
    <w:rsid w:val="00C34EEB"/>
    <w:rsid w:val="00C36A22"/>
    <w:rsid w:val="00C370A4"/>
    <w:rsid w:val="00C40263"/>
    <w:rsid w:val="00C404CE"/>
    <w:rsid w:val="00C40A92"/>
    <w:rsid w:val="00C40CB2"/>
    <w:rsid w:val="00C416DA"/>
    <w:rsid w:val="00C427C3"/>
    <w:rsid w:val="00C42AD4"/>
    <w:rsid w:val="00C42F6C"/>
    <w:rsid w:val="00C44577"/>
    <w:rsid w:val="00C4566B"/>
    <w:rsid w:val="00C46630"/>
    <w:rsid w:val="00C46B2D"/>
    <w:rsid w:val="00C51349"/>
    <w:rsid w:val="00C545B1"/>
    <w:rsid w:val="00C60879"/>
    <w:rsid w:val="00C63A5D"/>
    <w:rsid w:val="00C63AB5"/>
    <w:rsid w:val="00C64844"/>
    <w:rsid w:val="00C650DD"/>
    <w:rsid w:val="00C66C75"/>
    <w:rsid w:val="00C709CB"/>
    <w:rsid w:val="00C71C0D"/>
    <w:rsid w:val="00C72423"/>
    <w:rsid w:val="00C72E00"/>
    <w:rsid w:val="00C73097"/>
    <w:rsid w:val="00C80BE4"/>
    <w:rsid w:val="00C84BC5"/>
    <w:rsid w:val="00C85741"/>
    <w:rsid w:val="00C8624E"/>
    <w:rsid w:val="00C900A7"/>
    <w:rsid w:val="00C914E4"/>
    <w:rsid w:val="00C97527"/>
    <w:rsid w:val="00C978BC"/>
    <w:rsid w:val="00CA1493"/>
    <w:rsid w:val="00CA71CD"/>
    <w:rsid w:val="00CA7FA0"/>
    <w:rsid w:val="00CB00DB"/>
    <w:rsid w:val="00CB1288"/>
    <w:rsid w:val="00CB2512"/>
    <w:rsid w:val="00CB2DD6"/>
    <w:rsid w:val="00CB3110"/>
    <w:rsid w:val="00CB4D83"/>
    <w:rsid w:val="00CC3BCF"/>
    <w:rsid w:val="00CC3D3D"/>
    <w:rsid w:val="00CC4A0F"/>
    <w:rsid w:val="00CC6378"/>
    <w:rsid w:val="00CC759F"/>
    <w:rsid w:val="00CC7FFB"/>
    <w:rsid w:val="00CD2AA8"/>
    <w:rsid w:val="00CD4B52"/>
    <w:rsid w:val="00CD52AC"/>
    <w:rsid w:val="00CE0EA5"/>
    <w:rsid w:val="00CE1CFC"/>
    <w:rsid w:val="00CE3D41"/>
    <w:rsid w:val="00CE3FFD"/>
    <w:rsid w:val="00CE48F3"/>
    <w:rsid w:val="00CE6946"/>
    <w:rsid w:val="00CF00A4"/>
    <w:rsid w:val="00CF0901"/>
    <w:rsid w:val="00CF285A"/>
    <w:rsid w:val="00CF4235"/>
    <w:rsid w:val="00CF4859"/>
    <w:rsid w:val="00D02CD7"/>
    <w:rsid w:val="00D02EFF"/>
    <w:rsid w:val="00D070D4"/>
    <w:rsid w:val="00D133E9"/>
    <w:rsid w:val="00D136BA"/>
    <w:rsid w:val="00D15927"/>
    <w:rsid w:val="00D167B7"/>
    <w:rsid w:val="00D21D4F"/>
    <w:rsid w:val="00D21EF5"/>
    <w:rsid w:val="00D24E08"/>
    <w:rsid w:val="00D2547D"/>
    <w:rsid w:val="00D2711B"/>
    <w:rsid w:val="00D275F6"/>
    <w:rsid w:val="00D316D1"/>
    <w:rsid w:val="00D362C9"/>
    <w:rsid w:val="00D37630"/>
    <w:rsid w:val="00D415F9"/>
    <w:rsid w:val="00D4388D"/>
    <w:rsid w:val="00D511A0"/>
    <w:rsid w:val="00D5219A"/>
    <w:rsid w:val="00D52309"/>
    <w:rsid w:val="00D525D4"/>
    <w:rsid w:val="00D53E86"/>
    <w:rsid w:val="00D546BA"/>
    <w:rsid w:val="00D566B9"/>
    <w:rsid w:val="00D573BD"/>
    <w:rsid w:val="00D61536"/>
    <w:rsid w:val="00D629D6"/>
    <w:rsid w:val="00D63616"/>
    <w:rsid w:val="00D6399B"/>
    <w:rsid w:val="00D70016"/>
    <w:rsid w:val="00D71202"/>
    <w:rsid w:val="00D72337"/>
    <w:rsid w:val="00D727F4"/>
    <w:rsid w:val="00D74235"/>
    <w:rsid w:val="00D7642B"/>
    <w:rsid w:val="00D76928"/>
    <w:rsid w:val="00D77274"/>
    <w:rsid w:val="00D77DFF"/>
    <w:rsid w:val="00D822A3"/>
    <w:rsid w:val="00D82CE8"/>
    <w:rsid w:val="00D84849"/>
    <w:rsid w:val="00D860CE"/>
    <w:rsid w:val="00D902B6"/>
    <w:rsid w:val="00D911A9"/>
    <w:rsid w:val="00D9181D"/>
    <w:rsid w:val="00D96091"/>
    <w:rsid w:val="00DA0760"/>
    <w:rsid w:val="00DA1B27"/>
    <w:rsid w:val="00DA200F"/>
    <w:rsid w:val="00DA2FBA"/>
    <w:rsid w:val="00DA3D6B"/>
    <w:rsid w:val="00DA4A65"/>
    <w:rsid w:val="00DA5068"/>
    <w:rsid w:val="00DA542A"/>
    <w:rsid w:val="00DA5C66"/>
    <w:rsid w:val="00DB01DF"/>
    <w:rsid w:val="00DB2972"/>
    <w:rsid w:val="00DB728B"/>
    <w:rsid w:val="00DB7AD9"/>
    <w:rsid w:val="00DC5621"/>
    <w:rsid w:val="00DD0D3C"/>
    <w:rsid w:val="00DD31D2"/>
    <w:rsid w:val="00DD3EC4"/>
    <w:rsid w:val="00DD4130"/>
    <w:rsid w:val="00DD496D"/>
    <w:rsid w:val="00DD56F0"/>
    <w:rsid w:val="00DD5773"/>
    <w:rsid w:val="00DD66E8"/>
    <w:rsid w:val="00DE01AF"/>
    <w:rsid w:val="00DE08F7"/>
    <w:rsid w:val="00DE1CFE"/>
    <w:rsid w:val="00DE1FCC"/>
    <w:rsid w:val="00DE2575"/>
    <w:rsid w:val="00DE319E"/>
    <w:rsid w:val="00DE347C"/>
    <w:rsid w:val="00DE45A1"/>
    <w:rsid w:val="00DE55A0"/>
    <w:rsid w:val="00DE62EA"/>
    <w:rsid w:val="00DE7B58"/>
    <w:rsid w:val="00DF0956"/>
    <w:rsid w:val="00DF7F21"/>
    <w:rsid w:val="00E025B2"/>
    <w:rsid w:val="00E044FA"/>
    <w:rsid w:val="00E0601C"/>
    <w:rsid w:val="00E07A7A"/>
    <w:rsid w:val="00E1090C"/>
    <w:rsid w:val="00E17BC2"/>
    <w:rsid w:val="00E20680"/>
    <w:rsid w:val="00E239ED"/>
    <w:rsid w:val="00E251B8"/>
    <w:rsid w:val="00E272DE"/>
    <w:rsid w:val="00E377FF"/>
    <w:rsid w:val="00E410FE"/>
    <w:rsid w:val="00E43D32"/>
    <w:rsid w:val="00E47161"/>
    <w:rsid w:val="00E522B8"/>
    <w:rsid w:val="00E54702"/>
    <w:rsid w:val="00E5739B"/>
    <w:rsid w:val="00E62DE0"/>
    <w:rsid w:val="00E63190"/>
    <w:rsid w:val="00E63C5D"/>
    <w:rsid w:val="00E647B2"/>
    <w:rsid w:val="00E652DE"/>
    <w:rsid w:val="00E65996"/>
    <w:rsid w:val="00E66B1E"/>
    <w:rsid w:val="00E7026B"/>
    <w:rsid w:val="00E70912"/>
    <w:rsid w:val="00E71A06"/>
    <w:rsid w:val="00E74532"/>
    <w:rsid w:val="00E75CB3"/>
    <w:rsid w:val="00E76FED"/>
    <w:rsid w:val="00E802E2"/>
    <w:rsid w:val="00E8309E"/>
    <w:rsid w:val="00E83314"/>
    <w:rsid w:val="00E83C3B"/>
    <w:rsid w:val="00E85621"/>
    <w:rsid w:val="00E903B5"/>
    <w:rsid w:val="00E93DAC"/>
    <w:rsid w:val="00E9547E"/>
    <w:rsid w:val="00E97C16"/>
    <w:rsid w:val="00EA04DA"/>
    <w:rsid w:val="00EA0E5F"/>
    <w:rsid w:val="00EA2FCC"/>
    <w:rsid w:val="00EA399F"/>
    <w:rsid w:val="00EA4E8B"/>
    <w:rsid w:val="00EA649C"/>
    <w:rsid w:val="00EB0F02"/>
    <w:rsid w:val="00EB1FDA"/>
    <w:rsid w:val="00EB5A80"/>
    <w:rsid w:val="00EB5D43"/>
    <w:rsid w:val="00EB749A"/>
    <w:rsid w:val="00EB7673"/>
    <w:rsid w:val="00EC01EC"/>
    <w:rsid w:val="00EC32A1"/>
    <w:rsid w:val="00EC4EEB"/>
    <w:rsid w:val="00EC62D6"/>
    <w:rsid w:val="00EC686B"/>
    <w:rsid w:val="00EC7E92"/>
    <w:rsid w:val="00EC7F2A"/>
    <w:rsid w:val="00ED04BA"/>
    <w:rsid w:val="00ED22E3"/>
    <w:rsid w:val="00EE009D"/>
    <w:rsid w:val="00EE1862"/>
    <w:rsid w:val="00EE4538"/>
    <w:rsid w:val="00EE591A"/>
    <w:rsid w:val="00EE730C"/>
    <w:rsid w:val="00EF174C"/>
    <w:rsid w:val="00EF387F"/>
    <w:rsid w:val="00EF5139"/>
    <w:rsid w:val="00EF7366"/>
    <w:rsid w:val="00F03B34"/>
    <w:rsid w:val="00F062C2"/>
    <w:rsid w:val="00F07ADE"/>
    <w:rsid w:val="00F12842"/>
    <w:rsid w:val="00F12B6F"/>
    <w:rsid w:val="00F14E0F"/>
    <w:rsid w:val="00F17D4F"/>
    <w:rsid w:val="00F22F33"/>
    <w:rsid w:val="00F260F0"/>
    <w:rsid w:val="00F27210"/>
    <w:rsid w:val="00F27424"/>
    <w:rsid w:val="00F321EE"/>
    <w:rsid w:val="00F32F86"/>
    <w:rsid w:val="00F3400B"/>
    <w:rsid w:val="00F36928"/>
    <w:rsid w:val="00F36E01"/>
    <w:rsid w:val="00F37FC7"/>
    <w:rsid w:val="00F40873"/>
    <w:rsid w:val="00F4128C"/>
    <w:rsid w:val="00F4135B"/>
    <w:rsid w:val="00F41E60"/>
    <w:rsid w:val="00F43316"/>
    <w:rsid w:val="00F43BDB"/>
    <w:rsid w:val="00F45F69"/>
    <w:rsid w:val="00F47B13"/>
    <w:rsid w:val="00F506EF"/>
    <w:rsid w:val="00F56206"/>
    <w:rsid w:val="00F569CA"/>
    <w:rsid w:val="00F56A77"/>
    <w:rsid w:val="00F609A5"/>
    <w:rsid w:val="00F65589"/>
    <w:rsid w:val="00F65CFD"/>
    <w:rsid w:val="00F67357"/>
    <w:rsid w:val="00F71D60"/>
    <w:rsid w:val="00F72E59"/>
    <w:rsid w:val="00F74764"/>
    <w:rsid w:val="00F74810"/>
    <w:rsid w:val="00F761E2"/>
    <w:rsid w:val="00F77B72"/>
    <w:rsid w:val="00F77C60"/>
    <w:rsid w:val="00F8413B"/>
    <w:rsid w:val="00F849B7"/>
    <w:rsid w:val="00F84FA3"/>
    <w:rsid w:val="00F8777B"/>
    <w:rsid w:val="00F919DB"/>
    <w:rsid w:val="00F928FB"/>
    <w:rsid w:val="00F935D6"/>
    <w:rsid w:val="00F95262"/>
    <w:rsid w:val="00F9617D"/>
    <w:rsid w:val="00F97A7B"/>
    <w:rsid w:val="00FA1451"/>
    <w:rsid w:val="00FA41B1"/>
    <w:rsid w:val="00FA494C"/>
    <w:rsid w:val="00FA656E"/>
    <w:rsid w:val="00FA6997"/>
    <w:rsid w:val="00FA6A4D"/>
    <w:rsid w:val="00FB05F7"/>
    <w:rsid w:val="00FB097B"/>
    <w:rsid w:val="00FB0B34"/>
    <w:rsid w:val="00FB105E"/>
    <w:rsid w:val="00FB1ED4"/>
    <w:rsid w:val="00FB4CCB"/>
    <w:rsid w:val="00FB58AB"/>
    <w:rsid w:val="00FB5F2D"/>
    <w:rsid w:val="00FB6861"/>
    <w:rsid w:val="00FB6B63"/>
    <w:rsid w:val="00FB6CEF"/>
    <w:rsid w:val="00FB71B0"/>
    <w:rsid w:val="00FC04B6"/>
    <w:rsid w:val="00FC1D21"/>
    <w:rsid w:val="00FC31C4"/>
    <w:rsid w:val="00FC5053"/>
    <w:rsid w:val="00FC5ABE"/>
    <w:rsid w:val="00FC6F3B"/>
    <w:rsid w:val="00FD207C"/>
    <w:rsid w:val="00FD4F1A"/>
    <w:rsid w:val="00FD62C7"/>
    <w:rsid w:val="00FD74E2"/>
    <w:rsid w:val="00FE1AE3"/>
    <w:rsid w:val="00FE518B"/>
    <w:rsid w:val="00FE7B2F"/>
    <w:rsid w:val="00FF02AE"/>
    <w:rsid w:val="00FF46A6"/>
    <w:rsid w:val="00FF4861"/>
    <w:rsid w:val="00FF4B39"/>
    <w:rsid w:val="00FF55DF"/>
    <w:rsid w:val="00FF5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style="mso-position-vertical-relative:line" fill="f" fillcolor="white" stroke="f" strokecolor="#006">
      <v:fill color="white" color2="#f8f8f8" on="f"/>
      <v:stroke color="#006" on="f"/>
      <v:shadow color="black"/>
      <v:textbox inset="0,0,0,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B70"/>
    <w:pPr>
      <w:spacing w:after="180"/>
    </w:pPr>
    <w:rPr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4F699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4F6999"/>
    <w:pPr>
      <w:numPr>
        <w:ilvl w:val="1"/>
      </w:numPr>
      <w:pBdr>
        <w:top w:val="none" w:sz="0" w:space="0" w:color="auto"/>
      </w:pBdr>
      <w:adjustRightInd w:val="0"/>
      <w:spacing w:before="180"/>
      <w:ind w:left="0" w:right="2835" w:firstLine="0"/>
      <w:outlineLvl w:val="1"/>
    </w:pPr>
    <w:rPr>
      <w:sz w:val="32"/>
    </w:rPr>
  </w:style>
  <w:style w:type="paragraph" w:styleId="3">
    <w:name w:val="heading 3"/>
    <w:aliases w:val="no break,H3,Underrubrik2,h3,Memo Heading 3"/>
    <w:basedOn w:val="2"/>
    <w:next w:val="a"/>
    <w:link w:val="3Char"/>
    <w:qFormat/>
    <w:rsid w:val="004F6999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699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4F6999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4F699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4F6999"/>
    <w:pPr>
      <w:numPr>
        <w:ilvl w:val="6"/>
      </w:numPr>
      <w:outlineLvl w:val="6"/>
    </w:pPr>
  </w:style>
  <w:style w:type="paragraph" w:styleId="8">
    <w:name w:val="heading 8"/>
    <w:basedOn w:val="H6"/>
    <w:next w:val="a"/>
    <w:qFormat/>
    <w:rsid w:val="004F6999"/>
    <w:pPr>
      <w:numPr>
        <w:ilvl w:val="7"/>
      </w:numPr>
      <w:outlineLvl w:val="7"/>
    </w:pPr>
  </w:style>
  <w:style w:type="paragraph" w:styleId="9">
    <w:name w:val="heading 9"/>
    <w:basedOn w:val="H6"/>
    <w:next w:val="a"/>
    <w:qFormat/>
    <w:rsid w:val="004F6999"/>
    <w:pPr>
      <w:numPr>
        <w:ilvl w:val="8"/>
      </w:numPr>
      <w:ind w:left="1582" w:hanging="1582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F699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4F6999"/>
    <w:pPr>
      <w:ind w:left="1418" w:hanging="1418"/>
    </w:pPr>
  </w:style>
  <w:style w:type="paragraph" w:styleId="80">
    <w:name w:val="toc 8"/>
    <w:basedOn w:val="10"/>
    <w:semiHidden/>
    <w:rsid w:val="004F6999"/>
    <w:pPr>
      <w:spacing w:before="180"/>
      <w:ind w:left="2693" w:hanging="2693"/>
    </w:pPr>
    <w:rPr>
      <w:b/>
    </w:rPr>
  </w:style>
  <w:style w:type="paragraph" w:styleId="10">
    <w:name w:val="toc 1"/>
    <w:semiHidden/>
    <w:rsid w:val="004F699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4F699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F6999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4F699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4F699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4F6999"/>
    <w:pPr>
      <w:ind w:left="1701" w:hanging="1701"/>
    </w:pPr>
  </w:style>
  <w:style w:type="paragraph" w:styleId="40">
    <w:name w:val="toc 4"/>
    <w:basedOn w:val="30"/>
    <w:semiHidden/>
    <w:rsid w:val="004F6999"/>
    <w:pPr>
      <w:ind w:left="1418" w:hanging="1418"/>
    </w:pPr>
  </w:style>
  <w:style w:type="paragraph" w:styleId="30">
    <w:name w:val="toc 3"/>
    <w:basedOn w:val="20"/>
    <w:semiHidden/>
    <w:rsid w:val="004F6999"/>
    <w:pPr>
      <w:ind w:left="1134" w:hanging="1134"/>
    </w:pPr>
  </w:style>
  <w:style w:type="paragraph" w:styleId="20">
    <w:name w:val="toc 2"/>
    <w:basedOn w:val="10"/>
    <w:semiHidden/>
    <w:rsid w:val="004F699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F6999"/>
    <w:pPr>
      <w:keepLines/>
      <w:spacing w:after="0"/>
    </w:pPr>
  </w:style>
  <w:style w:type="paragraph" w:styleId="21">
    <w:name w:val="index 2"/>
    <w:basedOn w:val="11"/>
    <w:semiHidden/>
    <w:rsid w:val="004F6999"/>
    <w:pPr>
      <w:ind w:left="284"/>
    </w:pPr>
  </w:style>
  <w:style w:type="paragraph" w:customStyle="1" w:styleId="TT">
    <w:name w:val="TT"/>
    <w:basedOn w:val="1"/>
    <w:next w:val="a"/>
    <w:rsid w:val="004F6999"/>
    <w:pPr>
      <w:outlineLvl w:val="9"/>
    </w:pPr>
  </w:style>
  <w:style w:type="paragraph" w:styleId="a4">
    <w:name w:val="footer"/>
    <w:basedOn w:val="a3"/>
    <w:rsid w:val="004F6999"/>
    <w:pPr>
      <w:jc w:val="center"/>
    </w:pPr>
    <w:rPr>
      <w:i/>
    </w:rPr>
  </w:style>
  <w:style w:type="character" w:styleId="a5">
    <w:name w:val="footnote reference"/>
    <w:semiHidden/>
    <w:rsid w:val="004F6999"/>
    <w:rPr>
      <w:b/>
      <w:position w:val="6"/>
      <w:sz w:val="16"/>
    </w:rPr>
  </w:style>
  <w:style w:type="paragraph" w:styleId="a6">
    <w:name w:val="footnote text"/>
    <w:basedOn w:val="a"/>
    <w:semiHidden/>
    <w:rsid w:val="004F699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F69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4F6999"/>
    <w:pPr>
      <w:keepLines/>
      <w:ind w:left="1135" w:hanging="851"/>
    </w:pPr>
  </w:style>
  <w:style w:type="paragraph" w:customStyle="1" w:styleId="PL">
    <w:name w:val="PL"/>
    <w:rsid w:val="004F69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F6999"/>
    <w:pPr>
      <w:jc w:val="right"/>
    </w:pPr>
  </w:style>
  <w:style w:type="paragraph" w:customStyle="1" w:styleId="TAL">
    <w:name w:val="TAL"/>
    <w:basedOn w:val="a"/>
    <w:rsid w:val="004F6999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4F6999"/>
    <w:pPr>
      <w:ind w:left="851"/>
    </w:pPr>
  </w:style>
  <w:style w:type="paragraph" w:styleId="a7">
    <w:name w:val="List Number"/>
    <w:basedOn w:val="a8"/>
    <w:rsid w:val="004F6999"/>
  </w:style>
  <w:style w:type="paragraph" w:styleId="a8">
    <w:name w:val="List"/>
    <w:basedOn w:val="a"/>
    <w:rsid w:val="004F6999"/>
    <w:pPr>
      <w:ind w:left="568" w:hanging="284"/>
    </w:pPr>
  </w:style>
  <w:style w:type="paragraph" w:customStyle="1" w:styleId="TAH">
    <w:name w:val="TAH"/>
    <w:basedOn w:val="TAC"/>
    <w:link w:val="TAHCar"/>
    <w:rsid w:val="004F6999"/>
    <w:rPr>
      <w:b/>
    </w:rPr>
  </w:style>
  <w:style w:type="paragraph" w:customStyle="1" w:styleId="TAC">
    <w:name w:val="TAC"/>
    <w:basedOn w:val="TAL"/>
    <w:link w:val="TACChar"/>
    <w:rsid w:val="004F6999"/>
    <w:pPr>
      <w:jc w:val="center"/>
    </w:pPr>
  </w:style>
  <w:style w:type="paragraph" w:customStyle="1" w:styleId="LD">
    <w:name w:val="LD"/>
    <w:rsid w:val="004F699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4F6999"/>
    <w:pPr>
      <w:keepLines/>
      <w:ind w:left="1702" w:hanging="1418"/>
    </w:pPr>
  </w:style>
  <w:style w:type="paragraph" w:customStyle="1" w:styleId="FP">
    <w:name w:val="FP"/>
    <w:basedOn w:val="a"/>
    <w:rsid w:val="004F6999"/>
    <w:pPr>
      <w:spacing w:after="0"/>
    </w:pPr>
  </w:style>
  <w:style w:type="paragraph" w:customStyle="1" w:styleId="NW">
    <w:name w:val="NW"/>
    <w:basedOn w:val="NO"/>
    <w:rsid w:val="004F6999"/>
    <w:pPr>
      <w:spacing w:after="0"/>
    </w:pPr>
  </w:style>
  <w:style w:type="paragraph" w:customStyle="1" w:styleId="EW">
    <w:name w:val="EW"/>
    <w:basedOn w:val="EX"/>
    <w:rsid w:val="004F6999"/>
    <w:pPr>
      <w:spacing w:after="0"/>
    </w:pPr>
  </w:style>
  <w:style w:type="paragraph" w:customStyle="1" w:styleId="B1">
    <w:name w:val="B1"/>
    <w:basedOn w:val="a8"/>
    <w:rsid w:val="004F6999"/>
  </w:style>
  <w:style w:type="paragraph" w:styleId="60">
    <w:name w:val="toc 6"/>
    <w:basedOn w:val="50"/>
    <w:next w:val="a"/>
    <w:semiHidden/>
    <w:rsid w:val="004F6999"/>
    <w:pPr>
      <w:ind w:left="1985" w:hanging="1985"/>
    </w:pPr>
  </w:style>
  <w:style w:type="paragraph" w:styleId="70">
    <w:name w:val="toc 7"/>
    <w:basedOn w:val="60"/>
    <w:next w:val="a"/>
    <w:semiHidden/>
    <w:rsid w:val="004F6999"/>
    <w:pPr>
      <w:ind w:left="2268" w:hanging="2268"/>
    </w:pPr>
  </w:style>
  <w:style w:type="paragraph" w:styleId="23">
    <w:name w:val="List Bullet 2"/>
    <w:basedOn w:val="a9"/>
    <w:rsid w:val="004F6999"/>
    <w:pPr>
      <w:ind w:left="851"/>
    </w:pPr>
  </w:style>
  <w:style w:type="paragraph" w:styleId="a9">
    <w:name w:val="List Bullet"/>
    <w:basedOn w:val="a8"/>
    <w:rsid w:val="004F6999"/>
  </w:style>
  <w:style w:type="paragraph" w:customStyle="1" w:styleId="EditorsNote">
    <w:name w:val="Editor's Note"/>
    <w:basedOn w:val="NO"/>
    <w:rsid w:val="004F6999"/>
    <w:rPr>
      <w:color w:val="FF0000"/>
    </w:rPr>
  </w:style>
  <w:style w:type="paragraph" w:customStyle="1" w:styleId="TH">
    <w:name w:val="TH"/>
    <w:basedOn w:val="a"/>
    <w:rsid w:val="004F69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69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69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F69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F69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4F6999"/>
    <w:pPr>
      <w:ind w:left="851" w:hanging="851"/>
    </w:pPr>
  </w:style>
  <w:style w:type="paragraph" w:customStyle="1" w:styleId="ZH">
    <w:name w:val="ZH"/>
    <w:rsid w:val="004F699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4F6999"/>
    <w:pPr>
      <w:keepNext w:val="0"/>
      <w:spacing w:before="0" w:after="240"/>
    </w:pPr>
  </w:style>
  <w:style w:type="paragraph" w:customStyle="1" w:styleId="ZG">
    <w:name w:val="ZG"/>
    <w:rsid w:val="004F69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4F6999"/>
    <w:pPr>
      <w:ind w:left="1135"/>
    </w:pPr>
  </w:style>
  <w:style w:type="paragraph" w:styleId="24">
    <w:name w:val="List 2"/>
    <w:basedOn w:val="a8"/>
    <w:rsid w:val="004F6999"/>
    <w:pPr>
      <w:ind w:left="851"/>
    </w:pPr>
  </w:style>
  <w:style w:type="paragraph" w:styleId="32">
    <w:name w:val="List 3"/>
    <w:basedOn w:val="24"/>
    <w:rsid w:val="004F6999"/>
    <w:pPr>
      <w:ind w:left="1135"/>
    </w:pPr>
  </w:style>
  <w:style w:type="paragraph" w:styleId="41">
    <w:name w:val="List 4"/>
    <w:basedOn w:val="32"/>
    <w:rsid w:val="004F6999"/>
    <w:pPr>
      <w:ind w:left="1418"/>
    </w:pPr>
  </w:style>
  <w:style w:type="paragraph" w:styleId="51">
    <w:name w:val="List 5"/>
    <w:basedOn w:val="41"/>
    <w:rsid w:val="004F6999"/>
    <w:pPr>
      <w:ind w:left="1702"/>
    </w:pPr>
  </w:style>
  <w:style w:type="paragraph" w:styleId="42">
    <w:name w:val="List Bullet 4"/>
    <w:basedOn w:val="31"/>
    <w:rsid w:val="004F6999"/>
    <w:pPr>
      <w:ind w:left="1418"/>
    </w:pPr>
  </w:style>
  <w:style w:type="paragraph" w:styleId="52">
    <w:name w:val="List Bullet 5"/>
    <w:basedOn w:val="42"/>
    <w:rsid w:val="004F6999"/>
    <w:pPr>
      <w:ind w:left="1702"/>
    </w:pPr>
  </w:style>
  <w:style w:type="paragraph" w:customStyle="1" w:styleId="B2">
    <w:name w:val="B2"/>
    <w:basedOn w:val="24"/>
    <w:rsid w:val="004F6999"/>
  </w:style>
  <w:style w:type="paragraph" w:customStyle="1" w:styleId="B3">
    <w:name w:val="B3"/>
    <w:basedOn w:val="32"/>
    <w:rsid w:val="004F6999"/>
  </w:style>
  <w:style w:type="paragraph" w:customStyle="1" w:styleId="B4">
    <w:name w:val="B4"/>
    <w:basedOn w:val="41"/>
    <w:rsid w:val="004F6999"/>
  </w:style>
  <w:style w:type="paragraph" w:customStyle="1" w:styleId="B5">
    <w:name w:val="B5"/>
    <w:basedOn w:val="51"/>
    <w:rsid w:val="004F6999"/>
  </w:style>
  <w:style w:type="paragraph" w:customStyle="1" w:styleId="ZTD">
    <w:name w:val="ZTD"/>
    <w:basedOn w:val="ZB"/>
    <w:rsid w:val="004F69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F6999"/>
    <w:pPr>
      <w:framePr w:wrap="notBeside" w:y="16161"/>
    </w:pPr>
  </w:style>
  <w:style w:type="paragraph" w:styleId="aa">
    <w:name w:val="index heading"/>
    <w:basedOn w:val="a"/>
    <w:next w:val="a"/>
    <w:semiHidden/>
    <w:rsid w:val="004F699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F6999"/>
    <w:pPr>
      <w:ind w:left="851"/>
    </w:pPr>
  </w:style>
  <w:style w:type="paragraph" w:customStyle="1" w:styleId="INDENT2">
    <w:name w:val="INDENT2"/>
    <w:basedOn w:val="a"/>
    <w:rsid w:val="004F6999"/>
    <w:pPr>
      <w:ind w:left="1135" w:hanging="284"/>
    </w:pPr>
  </w:style>
  <w:style w:type="paragraph" w:customStyle="1" w:styleId="INDENT3">
    <w:name w:val="INDENT3"/>
    <w:basedOn w:val="a"/>
    <w:rsid w:val="004F6999"/>
    <w:pPr>
      <w:ind w:left="1701" w:hanging="567"/>
    </w:pPr>
  </w:style>
  <w:style w:type="paragraph" w:customStyle="1" w:styleId="FigureTitle">
    <w:name w:val="Figure_Title"/>
    <w:basedOn w:val="a"/>
    <w:next w:val="a"/>
    <w:rsid w:val="004F69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F6999"/>
    <w:pPr>
      <w:keepNext/>
      <w:keepLines/>
    </w:pPr>
    <w:rPr>
      <w:b/>
    </w:rPr>
  </w:style>
  <w:style w:type="paragraph" w:customStyle="1" w:styleId="enumlev2">
    <w:name w:val="enumlev2"/>
    <w:basedOn w:val="a"/>
    <w:rsid w:val="004F69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4F699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qFormat/>
    <w:rsid w:val="004F6999"/>
    <w:pPr>
      <w:spacing w:before="120" w:after="120"/>
    </w:pPr>
    <w:rPr>
      <w:b/>
    </w:rPr>
  </w:style>
  <w:style w:type="character" w:styleId="ac">
    <w:name w:val="Hyperlink"/>
    <w:uiPriority w:val="99"/>
    <w:rsid w:val="004F6999"/>
    <w:rPr>
      <w:color w:val="0000FF"/>
      <w:u w:val="single"/>
    </w:rPr>
  </w:style>
  <w:style w:type="character" w:styleId="ad">
    <w:name w:val="FollowedHyperlink"/>
    <w:rsid w:val="004F6999"/>
    <w:rPr>
      <w:color w:val="800080"/>
      <w:u w:val="single"/>
    </w:rPr>
  </w:style>
  <w:style w:type="paragraph" w:styleId="ae">
    <w:name w:val="Document Map"/>
    <w:basedOn w:val="a"/>
    <w:semiHidden/>
    <w:rsid w:val="004F6999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4F6999"/>
    <w:rPr>
      <w:rFonts w:ascii="Courier New" w:hAnsi="Courier New"/>
      <w:lang w:val="nb-NO"/>
    </w:rPr>
  </w:style>
  <w:style w:type="paragraph" w:customStyle="1" w:styleId="TAJ">
    <w:name w:val="TAJ"/>
    <w:basedOn w:val="TH"/>
    <w:rsid w:val="004F6999"/>
  </w:style>
  <w:style w:type="paragraph" w:styleId="af0">
    <w:name w:val="Body Text"/>
    <w:aliases w:val="bt"/>
    <w:basedOn w:val="a"/>
    <w:link w:val="Char0"/>
    <w:rsid w:val="004F6999"/>
  </w:style>
  <w:style w:type="character" w:styleId="af1">
    <w:name w:val="annotation reference"/>
    <w:semiHidden/>
    <w:rsid w:val="004F6999"/>
    <w:rPr>
      <w:sz w:val="16"/>
    </w:rPr>
  </w:style>
  <w:style w:type="paragraph" w:customStyle="1" w:styleId="Guidance">
    <w:name w:val="Guidance"/>
    <w:basedOn w:val="a"/>
    <w:rsid w:val="004F6999"/>
    <w:rPr>
      <w:i/>
      <w:color w:val="0000FF"/>
    </w:rPr>
  </w:style>
  <w:style w:type="paragraph" w:styleId="af2">
    <w:name w:val="annotation text"/>
    <w:basedOn w:val="a"/>
    <w:semiHidden/>
    <w:rsid w:val="004F6999"/>
  </w:style>
  <w:style w:type="character" w:styleId="af3">
    <w:name w:val="page number"/>
    <w:basedOn w:val="a0"/>
    <w:rsid w:val="004F6999"/>
  </w:style>
  <w:style w:type="paragraph" w:styleId="af4">
    <w:name w:val="Body Text Indent"/>
    <w:basedOn w:val="a"/>
    <w:rsid w:val="004F6999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paragraph" w:customStyle="1" w:styleId="12">
    <w:name w:val="吹き出し1"/>
    <w:basedOn w:val="a"/>
    <w:semiHidden/>
    <w:rsid w:val="004F6999"/>
    <w:rPr>
      <w:rFonts w:ascii="Arial" w:eastAsia="MS Gothic" w:hAnsi="Arial"/>
      <w:sz w:val="18"/>
      <w:szCs w:val="18"/>
    </w:rPr>
  </w:style>
  <w:style w:type="paragraph" w:customStyle="1" w:styleId="PaperTableCell">
    <w:name w:val="PaperTableCell"/>
    <w:basedOn w:val="a"/>
    <w:rsid w:val="004F6999"/>
    <w:pPr>
      <w:widowControl w:val="0"/>
      <w:spacing w:after="0"/>
      <w:jc w:val="both"/>
    </w:pPr>
    <w:rPr>
      <w:rFonts w:ascii="Century" w:hAnsi="Century"/>
      <w:noProof/>
      <w:kern w:val="2"/>
      <w:sz w:val="16"/>
      <w:szCs w:val="24"/>
      <w:lang w:val="en-US"/>
    </w:rPr>
  </w:style>
  <w:style w:type="paragraph" w:customStyle="1" w:styleId="Reference">
    <w:name w:val="Reference"/>
    <w:basedOn w:val="a"/>
    <w:rsid w:val="004F6999"/>
    <w:pPr>
      <w:widowControl w:val="0"/>
      <w:spacing w:after="0"/>
      <w:ind w:left="283" w:hanging="283"/>
      <w:jc w:val="both"/>
    </w:pPr>
    <w:rPr>
      <w:rFonts w:ascii="Arial" w:hAnsi="Arial"/>
      <w:kern w:val="2"/>
      <w:sz w:val="21"/>
      <w:szCs w:val="24"/>
      <w:lang w:val="de-DE" w:eastAsia="ja-JP"/>
    </w:rPr>
  </w:style>
  <w:style w:type="paragraph" w:styleId="25">
    <w:name w:val="Body Text 2"/>
    <w:basedOn w:val="a"/>
    <w:rsid w:val="004F6999"/>
    <w:rPr>
      <w:color w:val="FF0000"/>
      <w:lang w:val="en-US"/>
    </w:rPr>
  </w:style>
  <w:style w:type="paragraph" w:styleId="33">
    <w:name w:val="Body Text 3"/>
    <w:basedOn w:val="a"/>
    <w:rsid w:val="004F6999"/>
    <w:rPr>
      <w:color w:val="339966"/>
    </w:rPr>
  </w:style>
  <w:style w:type="paragraph" w:styleId="HTML">
    <w:name w:val="HTML Preformatted"/>
    <w:basedOn w:val="a"/>
    <w:rsid w:val="004F69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customStyle="1" w:styleId="13">
    <w:name w:val="コメント内容1"/>
    <w:basedOn w:val="af2"/>
    <w:next w:val="af2"/>
    <w:semiHidden/>
    <w:rsid w:val="004F6999"/>
    <w:rPr>
      <w:b/>
      <w:bCs/>
    </w:rPr>
  </w:style>
  <w:style w:type="paragraph" w:styleId="af5">
    <w:name w:val="Balloon Text"/>
    <w:basedOn w:val="a"/>
    <w:semiHidden/>
    <w:rsid w:val="004F6999"/>
    <w:rPr>
      <w:rFonts w:ascii="Arial" w:eastAsia="MS Gothic" w:hAnsi="Arial"/>
      <w:sz w:val="16"/>
      <w:szCs w:val="16"/>
    </w:rPr>
  </w:style>
  <w:style w:type="paragraph" w:styleId="af6">
    <w:name w:val="annotation subject"/>
    <w:basedOn w:val="af2"/>
    <w:next w:val="af2"/>
    <w:semiHidden/>
    <w:rsid w:val="004F6999"/>
    <w:rPr>
      <w:b/>
      <w:bCs/>
    </w:rPr>
  </w:style>
  <w:style w:type="paragraph" w:styleId="26">
    <w:name w:val="Body Text Indent 2"/>
    <w:basedOn w:val="a"/>
    <w:rsid w:val="004F6999"/>
    <w:pPr>
      <w:ind w:left="284"/>
    </w:pPr>
    <w:rPr>
      <w:lang w:eastAsia="ja-JP"/>
    </w:rPr>
  </w:style>
  <w:style w:type="paragraph" w:customStyle="1" w:styleId="table">
    <w:name w:val="table"/>
    <w:basedOn w:val="a"/>
    <w:next w:val="a"/>
    <w:rsid w:val="004F69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lang w:val="en-US" w:eastAsia="ja-JP"/>
    </w:rPr>
  </w:style>
  <w:style w:type="numbering" w:customStyle="1" w:styleId="References">
    <w:name w:val="References"/>
    <w:basedOn w:val="a2"/>
    <w:rsid w:val="004F6999"/>
    <w:pPr>
      <w:numPr>
        <w:numId w:val="2"/>
      </w:numPr>
    </w:pPr>
  </w:style>
  <w:style w:type="table" w:styleId="af7">
    <w:name w:val="Table Grid"/>
    <w:basedOn w:val="a1"/>
    <w:rsid w:val="004F6999"/>
    <w:pPr>
      <w:spacing w:before="60" w:after="60" w:line="28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正文文本 Char"/>
    <w:aliases w:val="bt Char"/>
    <w:link w:val="af0"/>
    <w:rsid w:val="004F6999"/>
    <w:rPr>
      <w:rFonts w:eastAsia="MS Mincho"/>
      <w:lang w:val="en-GB" w:eastAsia="en-US" w:bidi="ar-SA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4F6999"/>
    <w:rPr>
      <w:rFonts w:ascii="Arial" w:hAnsi="Arial"/>
      <w:sz w:val="36"/>
      <w:lang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link w:val="2"/>
    <w:rsid w:val="004F6999"/>
    <w:rPr>
      <w:rFonts w:ascii="Arial" w:hAnsi="Arial"/>
      <w:sz w:val="32"/>
      <w:lang w:eastAsia="en-US"/>
    </w:rPr>
  </w:style>
  <w:style w:type="character" w:customStyle="1" w:styleId="3Char">
    <w:name w:val="标题 3 Char"/>
    <w:aliases w:val="no break Char,H3 Char,Underrubrik2 Char,h3 Char,Memo Heading 3 Char"/>
    <w:link w:val="3"/>
    <w:rsid w:val="004F6999"/>
    <w:rPr>
      <w:rFonts w:ascii="Arial" w:hAnsi="Arial"/>
      <w:sz w:val="28"/>
      <w:lang w:eastAsia="en-US"/>
    </w:rPr>
  </w:style>
  <w:style w:type="paragraph" w:styleId="af8">
    <w:name w:val="Normal (Web)"/>
    <w:basedOn w:val="a"/>
    <w:rsid w:val="004F6999"/>
    <w:pPr>
      <w:spacing w:before="100" w:beforeAutospacing="1" w:after="100" w:afterAutospacing="1"/>
    </w:pPr>
    <w:rPr>
      <w:color w:val="000000"/>
      <w:sz w:val="24"/>
      <w:szCs w:val="24"/>
      <w:lang w:val="de-DE" w:eastAsia="ja-JP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699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4F6999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4F6999"/>
    <w:rPr>
      <w:rFonts w:ascii="Arial" w:eastAsia="MS Mincho" w:hAnsi="Arial"/>
      <w:b/>
      <w:sz w:val="18"/>
      <w:lang w:val="en-GB" w:eastAsia="en-US" w:bidi="ar-SA"/>
    </w:rPr>
  </w:style>
  <w:style w:type="character" w:customStyle="1" w:styleId="Char">
    <w:name w:val="题注 Char"/>
    <w:aliases w:val="cap Char"/>
    <w:link w:val="ab"/>
    <w:rsid w:val="004F6999"/>
    <w:rPr>
      <w:rFonts w:eastAsia="MS Mincho"/>
      <w:b/>
      <w:lang w:val="en-GB" w:eastAsia="en-US" w:bidi="ar-SA"/>
    </w:rPr>
  </w:style>
  <w:style w:type="paragraph" w:customStyle="1" w:styleId="Revision1">
    <w:name w:val="Revision1"/>
    <w:hidden/>
    <w:uiPriority w:val="99"/>
    <w:semiHidden/>
    <w:rsid w:val="004F6999"/>
    <w:rPr>
      <w:lang w:val="en-GB" w:eastAsia="en-US"/>
    </w:rPr>
  </w:style>
  <w:style w:type="paragraph" w:styleId="af9">
    <w:name w:val="Revision"/>
    <w:hidden/>
    <w:uiPriority w:val="99"/>
    <w:semiHidden/>
    <w:rsid w:val="00875E0F"/>
    <w:rPr>
      <w:lang w:val="en-GB" w:eastAsia="en-US"/>
    </w:rPr>
  </w:style>
  <w:style w:type="character" w:styleId="afa">
    <w:name w:val="Strong"/>
    <w:qFormat/>
    <w:rsid w:val="00BF3CC0"/>
    <w:rPr>
      <w:b/>
      <w:bCs/>
    </w:rPr>
  </w:style>
  <w:style w:type="paragraph" w:styleId="afb">
    <w:name w:val="List Paragraph"/>
    <w:basedOn w:val="a"/>
    <w:uiPriority w:val="34"/>
    <w:qFormat/>
    <w:rsid w:val="00BC276C"/>
    <w:pPr>
      <w:spacing w:after="0"/>
      <w:ind w:left="720"/>
    </w:pPr>
    <w:rPr>
      <w:rFonts w:ascii="Calibri" w:eastAsia="Calibri" w:hAnsi="Calibri"/>
      <w:sz w:val="22"/>
      <w:szCs w:val="22"/>
      <w:lang w:val="de-DE"/>
    </w:rPr>
  </w:style>
  <w:style w:type="paragraph" w:customStyle="1" w:styleId="CharChar">
    <w:name w:val="Char Char"/>
    <w:semiHidden/>
    <w:rsid w:val="003639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5B7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pPr>
      <w:numPr>
        <w:ilvl w:val="1"/>
      </w:numPr>
      <w:pBdr>
        <w:top w:val="none" w:sz="0" w:space="0" w:color="auto"/>
      </w:pBdr>
      <w:adjustRightInd w:val="0"/>
      <w:spacing w:before="180"/>
      <w:ind w:left="0" w:right="2835" w:firstLine="0"/>
      <w:outlineLvl w:val="1"/>
    </w:pPr>
    <w:rPr>
      <w:sz w:val="32"/>
    </w:rPr>
  </w:style>
  <w:style w:type="paragraph" w:styleId="Heading3">
    <w:name w:val="heading 3"/>
    <w:aliases w:val="no break,H3,Underrubrik2,h3,Memo Heading 3"/>
    <w:basedOn w:val="Heading2"/>
    <w:next w:val="Normal"/>
    <w:link w:val="Heading3Char"/>
    <w:qFormat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6"/>
    <w:next w:val="Normal"/>
    <w:qFormat/>
    <w:pPr>
      <w:numPr>
        <w:ilvl w:val="8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paragraph" w:customStyle="1" w:styleId="1">
    <w:name w:val="吹き出し1"/>
    <w:basedOn w:val="Normal"/>
    <w:semiHidden/>
    <w:rPr>
      <w:rFonts w:ascii="Arial" w:eastAsia="MS Gothic" w:hAnsi="Arial"/>
      <w:sz w:val="18"/>
      <w:szCs w:val="18"/>
    </w:rPr>
  </w:style>
  <w:style w:type="paragraph" w:customStyle="1" w:styleId="PaperTableCell">
    <w:name w:val="PaperTableCell"/>
    <w:basedOn w:val="Normal"/>
    <w:pPr>
      <w:widowControl w:val="0"/>
      <w:spacing w:after="0"/>
      <w:jc w:val="both"/>
    </w:pPr>
    <w:rPr>
      <w:rFonts w:ascii="Century" w:hAnsi="Century"/>
      <w:noProof/>
      <w:kern w:val="2"/>
      <w:sz w:val="16"/>
      <w:szCs w:val="24"/>
      <w:lang w:val="en-US"/>
    </w:rPr>
  </w:style>
  <w:style w:type="paragraph" w:customStyle="1" w:styleId="Reference">
    <w:name w:val="Reference"/>
    <w:basedOn w:val="Normal"/>
    <w:pPr>
      <w:widowControl w:val="0"/>
      <w:spacing w:after="0"/>
      <w:ind w:left="283" w:hanging="283"/>
      <w:jc w:val="both"/>
    </w:pPr>
    <w:rPr>
      <w:rFonts w:ascii="Arial" w:hAnsi="Arial"/>
      <w:kern w:val="2"/>
      <w:sz w:val="21"/>
      <w:szCs w:val="24"/>
      <w:lang w:val="de-DE" w:eastAsia="ja-JP"/>
    </w:rPr>
  </w:style>
  <w:style w:type="paragraph" w:styleId="BodyText2">
    <w:name w:val="Body Text 2"/>
    <w:basedOn w:val="Normal"/>
    <w:rPr>
      <w:color w:val="FF0000"/>
      <w:lang w:val="en-US"/>
    </w:rPr>
  </w:style>
  <w:style w:type="paragraph" w:styleId="BodyText3">
    <w:name w:val="Body Text 3"/>
    <w:basedOn w:val="Normal"/>
    <w:rPr>
      <w:color w:val="339966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customStyle="1" w:styleId="10">
    <w:name w:val="コメント内容1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eastAsia="MS Gothic" w:hAnsi="Arial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odyTextIndent2">
    <w:name w:val="Body Text Indent 2"/>
    <w:basedOn w:val="Normal"/>
    <w:pPr>
      <w:ind w:left="284"/>
    </w:pPr>
    <w:rPr>
      <w:lang w:eastAsia="ja-JP"/>
    </w:rPr>
  </w:style>
  <w:style w:type="paragraph" w:customStyle="1" w:styleId="table">
    <w:name w:val="table"/>
    <w:basedOn w:val="Normal"/>
    <w:next w:val="Normal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lang w:val="en-US" w:eastAsia="ja-JP"/>
    </w:rPr>
  </w:style>
  <w:style w:type="numbering" w:customStyle="1" w:styleId="References">
    <w:name w:val="References"/>
    <w:basedOn w:val="NoList"/>
    <w:pPr>
      <w:numPr>
        <w:numId w:val="2"/>
      </w:numPr>
    </w:pPr>
  </w:style>
  <w:style w:type="table" w:styleId="TableGrid">
    <w:name w:val="Table Grid"/>
    <w:basedOn w:val="TableNormal"/>
    <w:pPr>
      <w:spacing w:before="60" w:after="6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"/>
    <w:link w:val="BodyText"/>
    <w:rPr>
      <w:rFonts w:eastAsia="MS Mincho"/>
      <w:lang w:val="en-GB" w:eastAsia="en-US" w:bidi="ar-SA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Pr>
      <w:rFonts w:ascii="Arial" w:hAnsi="Arial"/>
      <w:sz w:val="36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no break Char,H3 Char,Underrubrik2 Char,h3 Char,Memo Heading 3 Char"/>
    <w:link w:val="Heading3"/>
    <w:rPr>
      <w:rFonts w:ascii="Arial" w:hAnsi="Arial"/>
      <w:sz w:val="28"/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color w:val="000000"/>
      <w:sz w:val="24"/>
      <w:szCs w:val="24"/>
      <w:lang w:val="de-DE" w:eastAsia="ja-JP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Pr>
      <w:rFonts w:ascii="Arial" w:eastAsia="MS Mincho" w:hAnsi="Arial"/>
      <w:b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Pr>
      <w:rFonts w:eastAsia="MS Mincho"/>
      <w:b/>
      <w:lang w:val="en-GB" w:eastAsia="en-US" w:bidi="ar-SA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paragraph" w:styleId="Revision">
    <w:name w:val="Revision"/>
    <w:hidden/>
    <w:uiPriority w:val="99"/>
    <w:semiHidden/>
    <w:rsid w:val="00875E0F"/>
    <w:rPr>
      <w:lang w:val="en-GB" w:eastAsia="en-US"/>
    </w:rPr>
  </w:style>
  <w:style w:type="character" w:styleId="Strong">
    <w:name w:val="Strong"/>
    <w:qFormat/>
    <w:rsid w:val="00BF3CC0"/>
    <w:rPr>
      <w:b/>
      <w:bCs/>
    </w:rPr>
  </w:style>
  <w:style w:type="paragraph" w:styleId="ListParagraph">
    <w:name w:val="List Paragraph"/>
    <w:basedOn w:val="Normal"/>
    <w:uiPriority w:val="34"/>
    <w:qFormat/>
    <w:rsid w:val="00BC276C"/>
    <w:pPr>
      <w:spacing w:after="0"/>
      <w:ind w:left="720"/>
    </w:pPr>
    <w:rPr>
      <w:rFonts w:ascii="Calibri" w:eastAsia="Calibri" w:hAnsi="Calibri"/>
      <w:sz w:val="22"/>
      <w:szCs w:val="22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333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1721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4766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033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3156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1498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6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8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48C7C-94FA-4021-92E5-9396EE270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835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 skeleton</vt:lpstr>
      <vt:lpstr>3GPP contribution skeleton</vt:lpstr>
    </vt:vector>
  </TitlesOfParts>
  <Company>PRDCG</Company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3GPP contribution skeleton</dc:subject>
  <dc:creator>Fang-Chen Cheng</dc:creator>
  <cp:keywords>3GPP</cp:keywords>
  <cp:lastModifiedBy>fcc</cp:lastModifiedBy>
  <cp:revision>2</cp:revision>
  <cp:lastPrinted>2014-01-24T00:49:00Z</cp:lastPrinted>
  <dcterms:created xsi:type="dcterms:W3CDTF">2015-09-25T13:12:00Z</dcterms:created>
  <dcterms:modified xsi:type="dcterms:W3CDTF">2015-09-25T13:12:00Z</dcterms:modified>
</cp:coreProperties>
</file>