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107C77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  <w:sz w:val="21"/>
          <w:szCs w:val="21"/>
        </w:rPr>
      </w:pPr>
      <w:r w:rsidRPr="00107C77">
        <w:rPr>
          <w:rFonts w:ascii="Arial" w:eastAsia="Batang" w:hAnsi="Arial" w:cs="Arial"/>
          <w:b/>
          <w:bCs/>
          <w:sz w:val="21"/>
          <w:szCs w:val="21"/>
        </w:rPr>
        <w:t>3GPP TSG RAN WG1 Meeting</w:t>
      </w:r>
      <w:r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#</w:t>
      </w:r>
      <w:r w:rsidR="008C0286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8</w:t>
      </w:r>
      <w:r w:rsidR="0023097E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</w:t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</w:r>
      <w:r w:rsidRPr="00107C77">
        <w:rPr>
          <w:rFonts w:ascii="Arial" w:eastAsia="Batang" w:hAnsi="Arial" w:cs="Arial"/>
          <w:b/>
          <w:bCs/>
          <w:sz w:val="21"/>
          <w:szCs w:val="21"/>
        </w:rPr>
        <w:tab/>
        <w:t>R1-1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  <w:r w:rsidR="007064B0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4642</w:t>
      </w:r>
    </w:p>
    <w:p w:rsidR="00FA61D5" w:rsidRPr="00107C77" w:rsidRDefault="004D41B1" w:rsidP="00FA61D5">
      <w:pPr>
        <w:pStyle w:val="a5"/>
        <w:rPr>
          <w:rFonts w:ascii="Arial" w:eastAsiaTheme="minorEastAsia" w:hAnsi="Arial" w:cs="Arial"/>
          <w:b/>
          <w:bCs/>
          <w:sz w:val="21"/>
          <w:szCs w:val="21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Beijing</w:t>
      </w:r>
      <w:r w:rsidR="00B96B4E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,</w:t>
      </w:r>
      <w:r w:rsidR="003A7CE2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China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 xml:space="preserve">, </w:t>
      </w:r>
      <w:r w:rsidR="003D692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</w:t>
      </w:r>
      <w:r w:rsidR="0078653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4</w:t>
      </w:r>
      <w:r w:rsidR="00F12D7C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DE3740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714502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– </w:t>
      </w:r>
      <w:r w:rsidR="0078653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28</w:t>
      </w:r>
      <w:r w:rsidR="003D692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th</w:t>
      </w:r>
      <w:r w:rsidR="00FA61D5" w:rsidRPr="00107C77">
        <w:rPr>
          <w:rFonts w:ascii="Arial" w:eastAsiaTheme="minorEastAsia" w:hAnsi="Arial" w:cs="Arial"/>
          <w:b/>
          <w:bCs/>
          <w:sz w:val="21"/>
          <w:szCs w:val="21"/>
          <w:lang w:eastAsia="zh-CN"/>
        </w:rPr>
        <w:t xml:space="preserve"> </w:t>
      </w:r>
      <w:r w:rsidR="0078653A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August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 xml:space="preserve"> </w:t>
      </w:r>
      <w:r w:rsidR="00FA61D5" w:rsidRPr="00107C77">
        <w:rPr>
          <w:rFonts w:ascii="Arial" w:eastAsia="MS Mincho" w:hAnsi="Arial" w:cs="Arial"/>
          <w:b/>
          <w:bCs/>
          <w:sz w:val="21"/>
          <w:szCs w:val="21"/>
          <w:lang w:eastAsia="ja-JP"/>
        </w:rPr>
        <w:t>201</w:t>
      </w:r>
      <w:r w:rsidR="000E2A3F" w:rsidRPr="00107C77">
        <w:rPr>
          <w:rFonts w:ascii="Arial" w:eastAsiaTheme="minorEastAsia" w:hAnsi="Arial" w:cs="Arial" w:hint="eastAsia"/>
          <w:b/>
          <w:bCs/>
          <w:sz w:val="21"/>
          <w:szCs w:val="21"/>
          <w:lang w:eastAsia="zh-CN"/>
        </w:rPr>
        <w:t>5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1"/>
          <w:szCs w:val="21"/>
          <w:lang w:val="en-US" w:eastAsia="zh-CN"/>
        </w:rPr>
      </w:pPr>
      <w:r w:rsidRPr="00107C77">
        <w:rPr>
          <w:b/>
          <w:sz w:val="21"/>
          <w:szCs w:val="21"/>
          <w:lang w:val="en-US"/>
        </w:rPr>
        <w:t>Agenda Item:</w:t>
      </w:r>
      <w:r w:rsidRPr="00107C77">
        <w:rPr>
          <w:sz w:val="21"/>
          <w:szCs w:val="21"/>
          <w:lang w:val="en-US"/>
        </w:rPr>
        <w:tab/>
      </w:r>
      <w:r w:rsidR="00B47B28">
        <w:rPr>
          <w:rFonts w:hint="eastAsia"/>
          <w:sz w:val="21"/>
          <w:szCs w:val="21"/>
          <w:lang w:eastAsia="zh-CN"/>
        </w:rPr>
        <w:t>7.2.</w:t>
      </w:r>
      <w:r w:rsidR="008C2BA1">
        <w:rPr>
          <w:rFonts w:hint="eastAsia"/>
          <w:sz w:val="21"/>
          <w:szCs w:val="21"/>
          <w:lang w:eastAsia="zh-CN"/>
        </w:rPr>
        <w:t>8.1.2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 xml:space="preserve">Source: </w:t>
      </w:r>
      <w:r w:rsidRPr="00107C77">
        <w:rPr>
          <w:b/>
          <w:sz w:val="21"/>
          <w:szCs w:val="21"/>
        </w:rPr>
        <w:tab/>
      </w:r>
      <w:r w:rsidR="00C94971" w:rsidRPr="00107C77">
        <w:rPr>
          <w:rFonts w:hint="eastAsia"/>
          <w:sz w:val="21"/>
          <w:szCs w:val="21"/>
          <w:lang w:eastAsia="zh-CN"/>
        </w:rPr>
        <w:t>CATR</w:t>
      </w:r>
    </w:p>
    <w:p w:rsidR="00FA61D5" w:rsidRPr="002806EC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rFonts w:eastAsiaTheme="minorEastAsia"/>
          <w:sz w:val="21"/>
          <w:szCs w:val="21"/>
          <w:lang w:eastAsia="zh-CN"/>
        </w:rPr>
      </w:pPr>
      <w:r w:rsidRPr="00107C77">
        <w:rPr>
          <w:b/>
          <w:sz w:val="21"/>
          <w:szCs w:val="21"/>
        </w:rPr>
        <w:t>Title:</w:t>
      </w:r>
      <w:r w:rsidRPr="00107C77">
        <w:rPr>
          <w:sz w:val="21"/>
          <w:szCs w:val="21"/>
        </w:rPr>
        <w:t xml:space="preserve"> </w:t>
      </w:r>
      <w:r w:rsidRPr="00107C77">
        <w:rPr>
          <w:sz w:val="21"/>
          <w:szCs w:val="21"/>
        </w:rPr>
        <w:tab/>
      </w:r>
      <w:r w:rsidR="0068124A" w:rsidRPr="003D6A6A">
        <w:rPr>
          <w:sz w:val="21"/>
          <w:szCs w:val="21"/>
        </w:rPr>
        <w:tab/>
      </w:r>
      <w:r w:rsidR="003D6A6A" w:rsidRPr="003D6A6A">
        <w:rPr>
          <w:sz w:val="21"/>
          <w:szCs w:val="21"/>
        </w:rPr>
        <w:t xml:space="preserve">The </w:t>
      </w:r>
      <w:r w:rsidR="003D6A6A" w:rsidRPr="003D6A6A">
        <w:rPr>
          <w:rFonts w:hint="eastAsia"/>
          <w:sz w:val="21"/>
          <w:szCs w:val="21"/>
        </w:rPr>
        <w:t>vehicular traffic modeling in LTE based V2X communications</w:t>
      </w:r>
    </w:p>
    <w:p w:rsidR="00FA61D5" w:rsidRPr="00107C77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1"/>
          <w:szCs w:val="21"/>
        </w:rPr>
      </w:pPr>
      <w:r w:rsidRPr="00107C77">
        <w:rPr>
          <w:b/>
          <w:sz w:val="21"/>
          <w:szCs w:val="21"/>
        </w:rPr>
        <w:t>Document for:</w:t>
      </w:r>
      <w:r w:rsidRPr="00107C77">
        <w:rPr>
          <w:sz w:val="21"/>
          <w:szCs w:val="21"/>
        </w:rPr>
        <w:tab/>
        <w:t>Discussion and Decision</w:t>
      </w:r>
    </w:p>
    <w:p w:rsidR="007D6262" w:rsidRPr="006B5AE2" w:rsidRDefault="007D6262" w:rsidP="007D6262">
      <w:pPr>
        <w:pStyle w:val="1"/>
        <w:rPr>
          <w:lang w:val="en-US"/>
        </w:rPr>
      </w:pPr>
      <w:r w:rsidRPr="006B5AE2">
        <w:rPr>
          <w:lang w:val="en-US"/>
        </w:rPr>
        <w:t>Introduction</w:t>
      </w:r>
    </w:p>
    <w:p w:rsidR="005118FD" w:rsidRDefault="007469E1" w:rsidP="00833066">
      <w:pPr>
        <w:spacing w:after="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3GPP </w:t>
      </w:r>
      <w:r w:rsidR="0055397C">
        <w:t xml:space="preserve">SA1#69 </w:t>
      </w:r>
      <w:r w:rsidR="009025C8">
        <w:rPr>
          <w:rFonts w:hint="eastAsia"/>
          <w:lang w:eastAsia="zh-CN"/>
        </w:rPr>
        <w:t xml:space="preserve">has </w:t>
      </w:r>
      <w:r w:rsidR="0055397C">
        <w:t>agreed a new study on LTE support for V2V (vehicle-to-vehicle), V2I (vehicle-to-infrastructure) and V2P (vehicle-to-pedestrian) communications.</w:t>
      </w:r>
      <w:r>
        <w:t xml:space="preserve"> To achieve these </w:t>
      </w:r>
      <w:r>
        <w:rPr>
          <w:rFonts w:hint="eastAsia"/>
          <w:lang w:eastAsia="zh-CN"/>
        </w:rPr>
        <w:t>requirement</w:t>
      </w:r>
      <w:r w:rsidR="0055397C">
        <w:t xml:space="preserve">s </w:t>
      </w:r>
      <w:r w:rsidR="009025C8">
        <w:rPr>
          <w:rFonts w:hint="eastAsia"/>
          <w:lang w:eastAsia="zh-CN"/>
        </w:rPr>
        <w:t>for</w:t>
      </w:r>
      <w:r w:rsidR="0055397C">
        <w:t xml:space="preserve"> LTE based V2X, </w:t>
      </w:r>
      <w:r w:rsidR="009025C8">
        <w:t>the vehic</w:t>
      </w:r>
      <w:r w:rsidR="007615EB">
        <w:rPr>
          <w:rFonts w:hint="eastAsia"/>
          <w:lang w:eastAsia="zh-CN"/>
        </w:rPr>
        <w:t>le</w:t>
      </w:r>
      <w:r w:rsidR="009025C8">
        <w:t xml:space="preserve"> traffic and mobility </w:t>
      </w:r>
      <w:r w:rsidR="009025C8">
        <w:rPr>
          <w:rFonts w:hint="eastAsia"/>
          <w:lang w:eastAsia="zh-CN"/>
        </w:rPr>
        <w:t>are</w:t>
      </w:r>
      <w:r w:rsidR="0055397C">
        <w:t xml:space="preserve"> necessary </w:t>
      </w:r>
      <w:r w:rsidR="0055397C">
        <w:rPr>
          <w:rFonts w:hint="eastAsia"/>
        </w:rPr>
        <w:t xml:space="preserve">to </w:t>
      </w:r>
      <w:r w:rsidR="007120C8">
        <w:rPr>
          <w:rFonts w:hint="eastAsia"/>
          <w:lang w:eastAsia="zh-CN"/>
        </w:rPr>
        <w:t xml:space="preserve">be modelled </w:t>
      </w:r>
      <w:r w:rsidR="007615EB">
        <w:rPr>
          <w:rFonts w:hint="eastAsia"/>
          <w:lang w:eastAsia="zh-CN"/>
        </w:rPr>
        <w:t xml:space="preserve">based on specific vehicle </w:t>
      </w:r>
      <w:r w:rsidR="00096CA2">
        <w:rPr>
          <w:rFonts w:hint="eastAsia"/>
          <w:lang w:eastAsia="zh-CN"/>
        </w:rPr>
        <w:t xml:space="preserve">networking </w:t>
      </w:r>
      <w:r w:rsidR="007120C8">
        <w:rPr>
          <w:rFonts w:hint="eastAsia"/>
          <w:lang w:eastAsia="zh-CN"/>
        </w:rPr>
        <w:t>for</w:t>
      </w:r>
      <w:r w:rsidR="0055397C">
        <w:rPr>
          <w:rFonts w:hint="eastAsia"/>
        </w:rPr>
        <w:t xml:space="preserve"> performance evaluation and system design</w:t>
      </w:r>
      <w:r w:rsidR="00096CA2">
        <w:rPr>
          <w:rFonts w:hint="eastAsia"/>
          <w:lang w:eastAsia="zh-CN"/>
        </w:rPr>
        <w:t xml:space="preserve">. </w:t>
      </w:r>
      <w:r w:rsidR="0055397C">
        <w:rPr>
          <w:rFonts w:hint="eastAsia"/>
        </w:rPr>
        <w:t xml:space="preserve">In this </w:t>
      </w:r>
      <w:r w:rsidR="00096CA2">
        <w:rPr>
          <w:rFonts w:hint="eastAsia"/>
          <w:lang w:eastAsia="zh-CN"/>
        </w:rPr>
        <w:t>contribution</w:t>
      </w:r>
      <w:r w:rsidR="0055397C">
        <w:rPr>
          <w:rFonts w:hint="eastAsia"/>
        </w:rPr>
        <w:t xml:space="preserve">, we first briefly overview the traffic modeling for urban </w:t>
      </w:r>
      <w:r w:rsidR="0055397C">
        <w:t>scenario</w:t>
      </w:r>
      <w:r w:rsidR="007615EB">
        <w:rPr>
          <w:rFonts w:hint="eastAsia"/>
          <w:lang w:eastAsia="zh-CN"/>
        </w:rPr>
        <w:t xml:space="preserve"> including both freeway and Mahattan grid urban street scenarios</w:t>
      </w:r>
      <w:r w:rsidR="0055397C">
        <w:t xml:space="preserve">, and then propose the extensions that </w:t>
      </w:r>
      <w:r w:rsidR="00D953E5">
        <w:rPr>
          <w:rFonts w:hint="eastAsia"/>
          <w:lang w:eastAsia="zh-CN"/>
        </w:rPr>
        <w:t>may need to</w:t>
      </w:r>
      <w:r w:rsidR="0055397C">
        <w:t xml:space="preserve"> be considered </w:t>
      </w:r>
      <w:r w:rsidR="0055397C">
        <w:rPr>
          <w:rFonts w:hint="eastAsia"/>
        </w:rPr>
        <w:t>to make the traffic model more practical.</w:t>
      </w:r>
    </w:p>
    <w:p w:rsidR="007D6262" w:rsidRPr="00291E60" w:rsidRDefault="00291E60" w:rsidP="00291E60">
      <w:pPr>
        <w:pStyle w:val="1"/>
        <w:rPr>
          <w:lang w:val="en-US"/>
        </w:rPr>
      </w:pPr>
      <w:r w:rsidRPr="00291E60">
        <w:rPr>
          <w:rFonts w:hint="eastAsia"/>
          <w:lang w:val="en-US"/>
        </w:rPr>
        <w:t xml:space="preserve">Traffic modeling of vehicular networks in urban </w:t>
      </w:r>
      <w:r w:rsidRPr="00291E60">
        <w:rPr>
          <w:lang w:val="en-US"/>
        </w:rPr>
        <w:t>environment</w:t>
      </w:r>
    </w:p>
    <w:p w:rsidR="00D2506B" w:rsidRPr="00757688" w:rsidRDefault="007615EB" w:rsidP="00BB5FC4">
      <w:pPr>
        <w:spacing w:after="0" w:line="300" w:lineRule="auto"/>
      </w:pPr>
      <w:r>
        <w:rPr>
          <w:rFonts w:hint="eastAsia"/>
          <w:lang w:eastAsia="zh-CN"/>
        </w:rPr>
        <w:t>T</w:t>
      </w:r>
      <w:r w:rsidRPr="00EB1BAB">
        <w:rPr>
          <w:rFonts w:hint="eastAsia"/>
        </w:rPr>
        <w:t xml:space="preserve">he traffic modeling </w:t>
      </w:r>
      <w:r>
        <w:rPr>
          <w:rFonts w:hint="eastAsia"/>
          <w:lang w:eastAsia="zh-CN"/>
        </w:rPr>
        <w:t>based on</w:t>
      </w:r>
      <w:r w:rsidRPr="00EB1BAB">
        <w:rPr>
          <w:rFonts w:hint="eastAsia"/>
        </w:rPr>
        <w:t xml:space="preserve"> the Manhattan-grid topology for the urban street scenario</w:t>
      </w:r>
      <w:r>
        <w:rPr>
          <w:rFonts w:hint="eastAsia"/>
          <w:lang w:eastAsia="zh-CN"/>
        </w:rPr>
        <w:t xml:space="preserve"> </w:t>
      </w:r>
      <w:r w:rsidR="00842019">
        <w:rPr>
          <w:rFonts w:hint="eastAsia"/>
          <w:lang w:eastAsia="zh-CN"/>
        </w:rPr>
        <w:t xml:space="preserve">could be the baseline </w:t>
      </w:r>
      <w:r w:rsidRPr="00EB1BAB">
        <w:rPr>
          <w:rFonts w:hint="eastAsia"/>
        </w:rPr>
        <w:t xml:space="preserve">which is </w:t>
      </w:r>
      <w:r w:rsidRPr="00EB1BAB">
        <w:t>demonstrated</w:t>
      </w:r>
      <w:r w:rsidRPr="00EB1BAB">
        <w:rPr>
          <w:rFonts w:hint="eastAsia"/>
        </w:rPr>
        <w:t xml:space="preserve"> as F</w:t>
      </w:r>
      <w:r w:rsidRPr="00EB1BAB">
        <w:t>i</w:t>
      </w:r>
      <w:r w:rsidRPr="00EB1BAB">
        <w:rPr>
          <w:rFonts w:hint="eastAsia"/>
        </w:rPr>
        <w:t>g.1. The topology of the streets block is 600m*600m square, with four 3.5m width lanes of each street and 560m*560m building with 40m inter-distance between each other.</w:t>
      </w:r>
      <w:r>
        <w:rPr>
          <w:rFonts w:hint="eastAsia"/>
        </w:rPr>
        <w:t xml:space="preserve"> The vehic</w:t>
      </w:r>
      <w:r>
        <w:rPr>
          <w:rFonts w:hint="eastAsia"/>
          <w:lang w:eastAsia="zh-CN"/>
        </w:rPr>
        <w:t>ular</w:t>
      </w:r>
      <w:r>
        <w:rPr>
          <w:rFonts w:hint="eastAsia"/>
        </w:rPr>
        <w:t xml:space="preserve"> intensity follows the </w:t>
      </w:r>
      <w:r>
        <w:t>Poisson</w:t>
      </w:r>
      <w:r>
        <w:rPr>
          <w:rFonts w:hint="eastAsia"/>
        </w:rPr>
        <w:t xml:space="preserve"> distribution with a flow volume of 900pcu/h </w:t>
      </w:r>
      <w:r>
        <w:rPr>
          <w:rFonts w:hint="eastAsia"/>
          <w:lang w:eastAsia="zh-CN"/>
        </w:rPr>
        <w:t>in</w:t>
      </w:r>
      <w:r>
        <w:rPr>
          <w:rFonts w:hint="eastAsia"/>
        </w:rPr>
        <w:t xml:space="preserve"> each lane,</w:t>
      </w:r>
      <w:r>
        <w:rPr>
          <w:rFonts w:hint="eastAsia"/>
          <w:lang w:eastAsia="zh-CN"/>
        </w:rPr>
        <w:t xml:space="preserve"> </w:t>
      </w:r>
      <w:r w:rsidR="00D953E5">
        <w:rPr>
          <w:rFonts w:hint="eastAsia"/>
          <w:lang w:eastAsia="zh-CN"/>
        </w:rPr>
        <w:t xml:space="preserve">when </w:t>
      </w:r>
      <w:r w:rsidR="00842019">
        <w:rPr>
          <w:rFonts w:hint="eastAsia"/>
          <w:lang w:eastAsia="zh-CN"/>
        </w:rPr>
        <w:t>t</w:t>
      </w:r>
      <w:r w:rsidR="00842019">
        <w:rPr>
          <w:rFonts w:hint="eastAsia"/>
        </w:rPr>
        <w:t>he vehic</w:t>
      </w:r>
      <w:r w:rsidR="00842019">
        <w:rPr>
          <w:rFonts w:hint="eastAsia"/>
          <w:lang w:eastAsia="zh-CN"/>
        </w:rPr>
        <w:t>ular</w:t>
      </w:r>
      <w:r w:rsidR="00842019">
        <w:rPr>
          <w:rFonts w:hint="eastAsia"/>
        </w:rPr>
        <w:t xml:space="preserve"> speed is supposed to </w:t>
      </w:r>
      <w:r w:rsidR="00842019">
        <w:rPr>
          <w:rFonts w:hint="eastAsia"/>
          <w:lang w:eastAsia="zh-CN"/>
        </w:rPr>
        <w:t>be</w:t>
      </w:r>
      <w:r w:rsidR="00842019">
        <w:rPr>
          <w:rFonts w:hint="eastAsia"/>
        </w:rPr>
        <w:t xml:space="preserve"> Uniform distribution between [50, 60] km/h</w:t>
      </w:r>
      <w:r w:rsidR="00842019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it</w:t>
      </w:r>
      <w:r>
        <w:rPr>
          <w:rFonts w:hint="eastAsia"/>
        </w:rPr>
        <w:t xml:space="preserve"> is </w:t>
      </w:r>
      <w:r>
        <w:t>equivalent</w:t>
      </w:r>
      <w:r>
        <w:rPr>
          <w:rFonts w:hint="eastAsia"/>
        </w:rPr>
        <w:t xml:space="preserve"> to the traffic density </w:t>
      </w:r>
      <w:r>
        <w:rPr>
          <w:rFonts w:hint="eastAsia"/>
          <w:lang w:eastAsia="zh-CN"/>
        </w:rPr>
        <w:t>of</w:t>
      </w:r>
      <w:r>
        <w:rPr>
          <w:rFonts w:hint="eastAsia"/>
        </w:rPr>
        <w:t xml:space="preserve"> 18 car/km/lane. </w:t>
      </w:r>
    </w:p>
    <w:p w:rsidR="00D2506B" w:rsidRDefault="00D2506B" w:rsidP="00D2506B">
      <w:pPr>
        <w:pStyle w:val="LGTdoc"/>
        <w:spacing w:before="180" w:after="120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2232660" cy="2232660"/>
            <wp:effectExtent l="0" t="0" r="0" b="0"/>
            <wp:docPr id="1" name="图片 2" descr="行驶方向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行驶方向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2660" cy="223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506B" w:rsidRDefault="00D2506B" w:rsidP="00D2506B">
      <w:pPr>
        <w:pStyle w:val="LGTdoc"/>
        <w:spacing w:before="180" w:after="120"/>
        <w:jc w:val="center"/>
      </w:pPr>
      <w:r>
        <w:rPr>
          <w:rFonts w:hint="eastAsia"/>
        </w:rPr>
        <w:t>Fig.1 The traffic modeling of the urban scenario</w:t>
      </w:r>
    </w:p>
    <w:p w:rsidR="001F4E47" w:rsidRDefault="00842019" w:rsidP="00BB5FC4">
      <w:pPr>
        <w:spacing w:after="0" w:line="300" w:lineRule="auto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Furthermore, </w:t>
      </w:r>
      <w:r w:rsidRPr="00EB1BAB">
        <w:rPr>
          <w:rFonts w:hint="eastAsia"/>
        </w:rPr>
        <w:t>T</w:t>
      </w:r>
      <w:r>
        <w:rPr>
          <w:rFonts w:hint="eastAsia"/>
          <w:lang w:eastAsia="zh-CN"/>
        </w:rPr>
        <w:t>t</w:t>
      </w:r>
      <w:r w:rsidRPr="00EB1BAB">
        <w:rPr>
          <w:rFonts w:hint="eastAsia"/>
        </w:rPr>
        <w:t xml:space="preserve">e </w:t>
      </w:r>
      <w:r w:rsidRPr="00EB1BAB">
        <w:t>performance</w:t>
      </w:r>
      <w:r w:rsidRPr="00EB1BAB">
        <w:rPr>
          <w:rFonts w:hint="eastAsia"/>
        </w:rPr>
        <w:t xml:space="preserve"> of the </w:t>
      </w:r>
      <w:r w:rsidRPr="00EB1BAB">
        <w:t>vehicular</w:t>
      </w:r>
      <w:r w:rsidRPr="00EB1BAB">
        <w:rPr>
          <w:rFonts w:hint="eastAsia"/>
        </w:rPr>
        <w:t xml:space="preserve"> communication is heavily</w:t>
      </w:r>
      <w:r>
        <w:rPr>
          <w:rFonts w:hint="eastAsia"/>
          <w:lang w:eastAsia="zh-CN"/>
        </w:rPr>
        <w:t xml:space="preserve"> affected</w:t>
      </w:r>
      <w:r w:rsidRPr="00EB1BAB">
        <w:rPr>
          <w:rFonts w:hint="eastAsia"/>
        </w:rPr>
        <w:t xml:space="preserve"> by the vehicular density and topologies, </w:t>
      </w:r>
      <w:r>
        <w:rPr>
          <w:rFonts w:hint="eastAsia"/>
        </w:rPr>
        <w:t>especially in urban environment</w:t>
      </w:r>
      <w:r>
        <w:rPr>
          <w:rFonts w:hint="eastAsia"/>
          <w:lang w:eastAsia="zh-CN"/>
        </w:rPr>
        <w:t xml:space="preserve"> the traffic density may be time varying, and the traffic congestion are mostly caused</w:t>
      </w:r>
      <w:r w:rsidRPr="001F4E4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from an intersection point with traffic lights</w:t>
      </w:r>
      <w:r w:rsidR="00C35B37">
        <w:rPr>
          <w:rFonts w:hint="eastAsia"/>
        </w:rPr>
        <w:t xml:space="preserve"> [</w:t>
      </w:r>
      <w:r w:rsidR="00C35B37">
        <w:rPr>
          <w:rFonts w:hint="eastAsia"/>
          <w:lang w:eastAsia="zh-CN"/>
        </w:rPr>
        <w:t>1</w:t>
      </w:r>
      <w:r w:rsidR="00D2506B">
        <w:rPr>
          <w:rFonts w:hint="eastAsia"/>
        </w:rPr>
        <w:t xml:space="preserve">] </w:t>
      </w:r>
      <w:r>
        <w:rPr>
          <w:rFonts w:hint="eastAsia"/>
          <w:lang w:eastAsia="zh-CN"/>
        </w:rPr>
        <w:t>,</w:t>
      </w:r>
      <w:r w:rsidR="009D3E0D">
        <w:rPr>
          <w:rFonts w:hint="eastAsia"/>
          <w:lang w:eastAsia="zh-CN"/>
        </w:rPr>
        <w:t>so it is necessary to consider all these circumstances</w:t>
      </w:r>
      <w:r w:rsidR="00D2506B">
        <w:rPr>
          <w:rFonts w:hint="eastAsia"/>
        </w:rPr>
        <w:t xml:space="preserve"> in the traffic modeling as well. </w:t>
      </w:r>
    </w:p>
    <w:p w:rsidR="00D2506B" w:rsidRDefault="00D2506B" w:rsidP="00BB5FC4">
      <w:pPr>
        <w:spacing w:after="0" w:line="300" w:lineRule="auto"/>
      </w:pPr>
      <w:r>
        <w:rPr>
          <w:rFonts w:hint="eastAsia"/>
        </w:rPr>
        <w:t>T</w:t>
      </w:r>
      <w:r>
        <w:t>h</w:t>
      </w:r>
      <w:r>
        <w:rPr>
          <w:rFonts w:hint="eastAsia"/>
        </w:rPr>
        <w:t xml:space="preserve">e </w:t>
      </w:r>
      <w:r w:rsidR="001F4E47">
        <w:rPr>
          <w:rFonts w:hint="eastAsia"/>
          <w:lang w:eastAsia="zh-CN"/>
        </w:rPr>
        <w:t xml:space="preserve">proposed </w:t>
      </w:r>
      <w:r>
        <w:rPr>
          <w:rFonts w:hint="eastAsia"/>
        </w:rPr>
        <w:t xml:space="preserve">scenario is </w:t>
      </w:r>
      <w:r w:rsidR="009D3E0D">
        <w:rPr>
          <w:rFonts w:hint="eastAsia"/>
          <w:lang w:eastAsia="zh-CN"/>
        </w:rPr>
        <w:t>shown</w:t>
      </w:r>
      <w:r>
        <w:rPr>
          <w:rFonts w:hint="eastAsia"/>
        </w:rPr>
        <w:t xml:space="preserve"> as </w:t>
      </w:r>
      <w:r w:rsidR="009D3E0D">
        <w:rPr>
          <w:rFonts w:hint="eastAsia"/>
          <w:lang w:eastAsia="zh-CN"/>
        </w:rPr>
        <w:t xml:space="preserve">in </w:t>
      </w:r>
      <w:r>
        <w:rPr>
          <w:rFonts w:hint="eastAsia"/>
        </w:rPr>
        <w:t xml:space="preserve">Fig.2, </w:t>
      </w:r>
      <w:r w:rsidR="009D3E0D">
        <w:rPr>
          <w:rFonts w:hint="eastAsia"/>
          <w:lang w:eastAsia="zh-CN"/>
        </w:rPr>
        <w:t xml:space="preserve">here </w:t>
      </w:r>
      <w:r>
        <w:rPr>
          <w:rFonts w:hint="eastAsia"/>
        </w:rPr>
        <w:t>the traffic modeling of the urban scenarios</w:t>
      </w:r>
      <w:r w:rsidR="00760E1E">
        <w:rPr>
          <w:rFonts w:hint="eastAsia"/>
          <w:lang w:eastAsia="zh-CN"/>
        </w:rPr>
        <w:t xml:space="preserve"> are extended</w:t>
      </w:r>
      <w:r>
        <w:rPr>
          <w:rFonts w:hint="eastAsia"/>
        </w:rPr>
        <w:t xml:space="preserve"> including the origin-destination points </w:t>
      </w:r>
      <w:r w:rsidR="00760E1E">
        <w:rPr>
          <w:rFonts w:hint="eastAsia"/>
          <w:lang w:eastAsia="zh-CN"/>
        </w:rPr>
        <w:t>,</w:t>
      </w:r>
      <w:r>
        <w:rPr>
          <w:rFonts w:hint="eastAsia"/>
        </w:rPr>
        <w:t xml:space="preserve"> the traffic density </w:t>
      </w:r>
      <w:r>
        <w:t xml:space="preserve">of different lanes and </w:t>
      </w:r>
      <w:r w:rsidR="007D7EB8">
        <w:rPr>
          <w:rFonts w:hint="eastAsia"/>
          <w:lang w:eastAsia="zh-CN"/>
        </w:rPr>
        <w:t xml:space="preserve">time changing moving </w:t>
      </w:r>
      <w:r>
        <w:t xml:space="preserve">directions. </w:t>
      </w:r>
      <w:r>
        <w:rPr>
          <w:rFonts w:hint="eastAsia"/>
        </w:rPr>
        <w:t xml:space="preserve"> </w:t>
      </w:r>
    </w:p>
    <w:p w:rsidR="00D2506B" w:rsidRDefault="00D2506B" w:rsidP="00D2506B">
      <w:pPr>
        <w:pStyle w:val="LGTdoc"/>
        <w:spacing w:before="180" w:after="120"/>
        <w:ind w:firstLine="304"/>
        <w:jc w:val="center"/>
      </w:pPr>
      <w:r>
        <w:object w:dxaOrig="7791" w:dyaOrig="52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6.65pt;height:165.85pt" o:ole="">
            <v:imagedata r:id="rId9" o:title=""/>
          </v:shape>
          <o:OLEObject Type="Embed" ProgID="Visio.Drawing.11" ShapeID="_x0000_i1025" DrawAspect="Content" ObjectID="_1501148583" r:id="rId10"/>
        </w:object>
      </w:r>
    </w:p>
    <w:p w:rsidR="00D2506B" w:rsidRDefault="00D2506B" w:rsidP="00D2506B">
      <w:pPr>
        <w:pStyle w:val="LGTdoc"/>
        <w:spacing w:before="180" w:after="120"/>
        <w:ind w:firstLine="304"/>
        <w:jc w:val="center"/>
      </w:pPr>
      <w:r>
        <w:rPr>
          <w:rFonts w:hint="eastAsia"/>
        </w:rPr>
        <w:t>Fig.2 The more practical urban scenario</w:t>
      </w:r>
    </w:p>
    <w:p w:rsidR="00D2506B" w:rsidRDefault="00D2506B" w:rsidP="00DB3591">
      <w:pPr>
        <w:pStyle w:val="2"/>
      </w:pPr>
      <w:r>
        <w:rPr>
          <w:rFonts w:hint="eastAsia"/>
        </w:rPr>
        <w:t xml:space="preserve">The time varying </w:t>
      </w:r>
      <w:r>
        <w:t>traffic</w:t>
      </w:r>
      <w:r>
        <w:rPr>
          <w:rFonts w:hint="eastAsia"/>
        </w:rPr>
        <w:t xml:space="preserve"> density and speed of different di</w:t>
      </w:r>
      <w:r w:rsidR="00897827">
        <w:rPr>
          <w:rFonts w:hint="eastAsia"/>
        </w:rPr>
        <w:t>rections in the urban scenario</w:t>
      </w:r>
    </w:p>
    <w:p w:rsidR="00D2506B" w:rsidRDefault="00842019" w:rsidP="00BB5FC4">
      <w:pPr>
        <w:spacing w:after="0" w:line="300" w:lineRule="auto"/>
      </w:pPr>
      <w:r>
        <w:rPr>
          <w:rFonts w:hint="eastAsia"/>
          <w:lang w:eastAsia="zh-CN"/>
        </w:rPr>
        <w:t>T</w:t>
      </w:r>
      <w:r w:rsidR="00D2506B">
        <w:rPr>
          <w:rFonts w:hint="eastAsia"/>
        </w:rPr>
        <w:t>he speed of Uniform distribution between [50, 60</w:t>
      </w:r>
      <w:r w:rsidR="00D2506B">
        <w:t>] km</w:t>
      </w:r>
      <w:r w:rsidR="00D2506B">
        <w:rPr>
          <w:rFonts w:hint="eastAsia"/>
        </w:rPr>
        <w:t xml:space="preserve">/h is not </w:t>
      </w:r>
      <w:r>
        <w:rPr>
          <w:rFonts w:hint="eastAsia"/>
          <w:lang w:eastAsia="zh-CN"/>
        </w:rPr>
        <w:t xml:space="preserve">so </w:t>
      </w:r>
      <w:r w:rsidR="00D2506B">
        <w:rPr>
          <w:rFonts w:hint="eastAsia"/>
        </w:rPr>
        <w:t>practical especially when encounter</w:t>
      </w:r>
      <w:r w:rsidR="00897827">
        <w:rPr>
          <w:rFonts w:hint="eastAsia"/>
          <w:lang w:eastAsia="zh-CN"/>
        </w:rPr>
        <w:t>ing</w:t>
      </w:r>
      <w:r w:rsidR="00897827">
        <w:rPr>
          <w:rFonts w:hint="eastAsia"/>
        </w:rPr>
        <w:t xml:space="preserve"> traffic jams</w:t>
      </w:r>
      <w:r w:rsidR="00897827">
        <w:rPr>
          <w:rFonts w:hint="eastAsia"/>
          <w:lang w:eastAsia="zh-CN"/>
        </w:rPr>
        <w:t>, and</w:t>
      </w:r>
      <w:r w:rsidR="00897827">
        <w:rPr>
          <w:rFonts w:hint="eastAsia"/>
        </w:rPr>
        <w:t xml:space="preserve"> </w:t>
      </w:r>
      <w:r w:rsidR="00897827">
        <w:rPr>
          <w:rFonts w:hint="eastAsia"/>
          <w:lang w:eastAsia="zh-CN"/>
        </w:rPr>
        <w:t>t</w:t>
      </w:r>
      <w:r w:rsidR="00D2506B">
        <w:rPr>
          <w:rFonts w:hint="eastAsia"/>
        </w:rPr>
        <w:t xml:space="preserve">he traffic intensity </w:t>
      </w:r>
      <w:r w:rsidR="00897827">
        <w:rPr>
          <w:rFonts w:hint="eastAsia"/>
          <w:lang w:eastAsia="zh-CN"/>
        </w:rPr>
        <w:t>of different driving directions are</w:t>
      </w:r>
      <w:r w:rsidR="00D2506B">
        <w:rPr>
          <w:rFonts w:hint="eastAsia"/>
        </w:rPr>
        <w:t xml:space="preserve"> not balanced</w:t>
      </w:r>
      <w:r>
        <w:rPr>
          <w:rFonts w:hint="eastAsia"/>
          <w:lang w:eastAsia="zh-CN"/>
        </w:rPr>
        <w:t>, s</w:t>
      </w:r>
      <w:r w:rsidR="00073741">
        <w:rPr>
          <w:rFonts w:hint="eastAsia"/>
          <w:lang w:eastAsia="zh-CN"/>
        </w:rPr>
        <w:t>o</w:t>
      </w:r>
      <w:r w:rsidR="00D2506B">
        <w:rPr>
          <w:rFonts w:hint="eastAsia"/>
        </w:rPr>
        <w:t xml:space="preserve"> three cases </w:t>
      </w:r>
      <w:r w:rsidR="00073741">
        <w:rPr>
          <w:rFonts w:hint="eastAsia"/>
          <w:lang w:eastAsia="zh-CN"/>
        </w:rPr>
        <w:t>are proposed here to be fully evaluated</w:t>
      </w:r>
      <w:r w:rsidR="00D2506B">
        <w:rPr>
          <w:rFonts w:hint="eastAsia"/>
        </w:rPr>
        <w:t xml:space="preserve">. </w:t>
      </w:r>
    </w:p>
    <w:p w:rsidR="00D2506B" w:rsidRPr="00E155F1" w:rsidRDefault="00D2506B" w:rsidP="00D2506B">
      <w:pPr>
        <w:pStyle w:val="LGTdoc"/>
        <w:numPr>
          <w:ilvl w:val="0"/>
          <w:numId w:val="39"/>
        </w:numPr>
        <w:autoSpaceDE/>
        <w:autoSpaceDN/>
        <w:adjustRightInd/>
        <w:snapToGrid/>
        <w:spacing w:before="180" w:afterLines="0"/>
      </w:pPr>
      <w:r>
        <w:rPr>
          <w:rFonts w:hint="eastAsia"/>
        </w:rPr>
        <w:t>B</w:t>
      </w:r>
      <w:r>
        <w:t>alanced</w:t>
      </w:r>
      <w:r>
        <w:rPr>
          <w:rFonts w:hint="eastAsia"/>
        </w:rPr>
        <w:t xml:space="preserve"> traffic density without traffic congestions</w:t>
      </w:r>
    </w:p>
    <w:p w:rsidR="00D2506B" w:rsidRDefault="00D2506B" w:rsidP="00D2506B">
      <w:pPr>
        <w:pStyle w:val="LGTdoc"/>
        <w:spacing w:before="180" w:after="120"/>
      </w:pP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The </w:t>
      </w:r>
      <w:r>
        <w:rPr>
          <w:rFonts w:ascii="Times-Roman" w:eastAsiaTheme="minorEastAsia" w:hAnsi="Times-Roman" w:cs="Times-Roman"/>
          <w:kern w:val="0"/>
          <w:sz w:val="20"/>
          <w:szCs w:val="20"/>
        </w:rPr>
        <w:t>original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assumption of the traffic modeling represents the smooth</w:t>
      </w:r>
      <w:r w:rsidR="00073741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 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driving case of the urban </w:t>
      </w:r>
      <w:r>
        <w:rPr>
          <w:rFonts w:ascii="Times-Roman" w:eastAsiaTheme="minorEastAsia" w:hAnsi="Times-Roman" w:cs="Times-Roman"/>
          <w:kern w:val="0"/>
          <w:sz w:val="20"/>
          <w:szCs w:val="20"/>
        </w:rPr>
        <w:t>streets</w:t>
      </w:r>
      <w:r w:rsidR="00073741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,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</w:t>
      </w:r>
      <w:r w:rsidR="00F1661B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t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he vehicle intensity </w:t>
      </w:r>
      <w:r w:rsidR="00F1661B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could </w:t>
      </w:r>
      <w:r w:rsidR="00F1661B">
        <w:rPr>
          <w:rFonts w:ascii="Times-Roman" w:eastAsiaTheme="minorEastAsia" w:hAnsi="Times-Roman" w:cs="Times-Roman" w:hint="eastAsia"/>
          <w:kern w:val="0"/>
          <w:sz w:val="20"/>
          <w:szCs w:val="20"/>
        </w:rPr>
        <w:t>follow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the Poisson distribution with a traffic </w:t>
      </w:r>
      <w:r>
        <w:rPr>
          <w:rFonts w:ascii="Times-Roman" w:eastAsiaTheme="minorEastAsia" w:hAnsi="Times-Roman" w:cs="Times-Roman"/>
          <w:kern w:val="0"/>
          <w:sz w:val="20"/>
          <w:szCs w:val="20"/>
        </w:rPr>
        <w:t>density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of</w:t>
      </w:r>
      <w:r w:rsidR="00017A5F">
        <w:rPr>
          <w:rFonts w:hint="eastAsia"/>
        </w:rPr>
        <w:t xml:space="preserve"> 18 car/km/lane wit</w:t>
      </w:r>
      <w:r w:rsidR="00017A5F">
        <w:rPr>
          <w:rFonts w:eastAsiaTheme="minorEastAsia" w:hint="eastAsia"/>
          <w:lang w:eastAsia="zh-CN"/>
        </w:rPr>
        <w:t>h</w:t>
      </w:r>
      <w:r>
        <w:rPr>
          <w:rFonts w:hint="eastAsia"/>
        </w:rPr>
        <w:t xml:space="preserve"> uniform distribution between [50, 60] km/h.</w:t>
      </w:r>
    </w:p>
    <w:p w:rsidR="00D2506B" w:rsidRPr="0010329F" w:rsidRDefault="00D2506B" w:rsidP="00D2506B">
      <w:pPr>
        <w:pStyle w:val="LGTdoc"/>
        <w:numPr>
          <w:ilvl w:val="0"/>
          <w:numId w:val="39"/>
        </w:numPr>
        <w:autoSpaceDE/>
        <w:autoSpaceDN/>
        <w:adjustRightInd/>
        <w:snapToGrid/>
        <w:spacing w:before="180" w:afterLines="0"/>
        <w:rPr>
          <w:rFonts w:ascii="Times-Roman" w:eastAsiaTheme="minorEastAsia" w:hAnsi="Times-Roman" w:cs="Times-Roman"/>
          <w:kern w:val="0"/>
          <w:sz w:val="20"/>
          <w:szCs w:val="20"/>
        </w:rPr>
      </w:pP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>U</w:t>
      </w:r>
      <w:r w:rsidRPr="0010329F">
        <w:rPr>
          <w:rFonts w:ascii="Times-Roman" w:eastAsiaTheme="minorEastAsia" w:hAnsi="Times-Roman" w:cs="Times-Roman" w:hint="eastAsia"/>
          <w:kern w:val="0"/>
          <w:sz w:val="20"/>
          <w:szCs w:val="20"/>
        </w:rPr>
        <w:t>nbalanced traffic density with different traffic speeds</w:t>
      </w:r>
    </w:p>
    <w:p w:rsidR="00D2506B" w:rsidRPr="0076305F" w:rsidRDefault="00D2506B" w:rsidP="00D2506B">
      <w:pPr>
        <w:pStyle w:val="LGTdoc"/>
        <w:spacing w:before="180" w:after="120"/>
      </w:pP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As demonstrated in Fig.2, 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it is a very usual case in urban area when 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>the traffic from the left to the right on the lane is much dense</w:t>
      </w:r>
      <w:r w:rsidR="00A95DEC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r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than the opposite direction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, 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f</w:t>
      </w:r>
      <w:r>
        <w:rPr>
          <w:rFonts w:hint="eastAsia"/>
        </w:rPr>
        <w:t xml:space="preserve">or instance, in a weekly morning, the traffic flow is </w:t>
      </w:r>
      <w:r w:rsidR="00D0780F">
        <w:rPr>
          <w:rFonts w:hint="eastAsia"/>
        </w:rPr>
        <w:t>much more intens</w:t>
      </w:r>
      <w:r w:rsidR="00D0780F">
        <w:rPr>
          <w:rFonts w:eastAsiaTheme="minorEastAsia" w:hint="eastAsia"/>
          <w:lang w:eastAsia="zh-CN"/>
        </w:rPr>
        <w:t>ive</w:t>
      </w:r>
      <w:r>
        <w:rPr>
          <w:rFonts w:hint="eastAsia"/>
        </w:rPr>
        <w:t xml:space="preserve"> from the suburban to the downtown in </w:t>
      </w:r>
      <w:r>
        <w:t>Beijing</w:t>
      </w:r>
      <w:r>
        <w:rPr>
          <w:rFonts w:hint="eastAsia"/>
        </w:rPr>
        <w:t>. T</w:t>
      </w:r>
      <w:r>
        <w:t>h</w:t>
      </w:r>
      <w:r>
        <w:rPr>
          <w:rFonts w:hint="eastAsia"/>
        </w:rPr>
        <w:t xml:space="preserve">is case </w:t>
      </w:r>
      <w:r w:rsidR="00011EE9">
        <w:rPr>
          <w:rFonts w:eastAsiaTheme="minorEastAsia" w:hint="eastAsia"/>
          <w:lang w:eastAsia="zh-CN"/>
        </w:rPr>
        <w:t>need to</w:t>
      </w:r>
      <w:r>
        <w:rPr>
          <w:rFonts w:hint="eastAsia"/>
        </w:rPr>
        <w:t xml:space="preserve"> be taken into </w:t>
      </w:r>
      <w:r>
        <w:t>consider</w:t>
      </w:r>
      <w:r>
        <w:rPr>
          <w:rFonts w:hint="eastAsia"/>
        </w:rPr>
        <w:t xml:space="preserve">ation to </w:t>
      </w:r>
      <w:r>
        <w:t>evaluate</w:t>
      </w:r>
      <w:r>
        <w:rPr>
          <w:rFonts w:hint="eastAsia"/>
        </w:rPr>
        <w:t xml:space="preserve"> the </w:t>
      </w:r>
      <w:r w:rsidR="00011EE9">
        <w:rPr>
          <w:rFonts w:eastAsiaTheme="minorEastAsia" w:hint="eastAsia"/>
          <w:lang w:eastAsia="zh-CN"/>
        </w:rPr>
        <w:t xml:space="preserve">performance of </w:t>
      </w:r>
      <w:r>
        <w:rPr>
          <w:rFonts w:hint="eastAsia"/>
        </w:rPr>
        <w:t xml:space="preserve">the unbalanced traffic density. </w:t>
      </w:r>
      <w:r w:rsidR="00A95DEC">
        <w:rPr>
          <w:rFonts w:eastAsiaTheme="minorEastAsia" w:hint="eastAsia"/>
          <w:lang w:eastAsia="zh-CN"/>
        </w:rPr>
        <w:t xml:space="preserve">Although </w:t>
      </w:r>
      <w:r>
        <w:rPr>
          <w:rFonts w:hint="eastAsia"/>
        </w:rPr>
        <w:t xml:space="preserve">the vehicles of different driving direction do not need to communicate with each other for safety concerns, the information transmission, resource allocation and relaying algorithms </w:t>
      </w:r>
      <w:r w:rsidR="00011EE9">
        <w:rPr>
          <w:rFonts w:eastAsiaTheme="minorEastAsia" w:hint="eastAsia"/>
          <w:lang w:eastAsia="zh-CN"/>
        </w:rPr>
        <w:t xml:space="preserve">need to </w:t>
      </w:r>
      <w:r w:rsidR="00A95DEC">
        <w:rPr>
          <w:rFonts w:eastAsiaTheme="minorEastAsia" w:hint="eastAsia"/>
          <w:lang w:eastAsia="zh-CN"/>
        </w:rPr>
        <w:t xml:space="preserve">consider </w:t>
      </w:r>
      <w:r>
        <w:rPr>
          <w:rFonts w:hint="eastAsia"/>
        </w:rPr>
        <w:t xml:space="preserve">the unbalanced traffic density. </w:t>
      </w:r>
      <w:r w:rsidRPr="0074458B">
        <w:rPr>
          <w:rFonts w:hint="eastAsia"/>
        </w:rPr>
        <w:t>W</w:t>
      </w:r>
      <w:r w:rsidRPr="0074458B">
        <w:rPr>
          <w:rFonts w:ascii="Times-Roman" w:eastAsiaTheme="minorEastAsia" w:hAnsi="Times-Roman" w:cs="Times-Roman" w:hint="eastAsia"/>
          <w:kern w:val="0"/>
          <w:sz w:val="20"/>
          <w:szCs w:val="20"/>
        </w:rPr>
        <w:t>hen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modeling the un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</w:rPr>
        <w:t>balanced traffic density case,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the </w:t>
      </w:r>
      <w:r>
        <w:rPr>
          <w:rFonts w:ascii="Times-Roman" w:eastAsiaTheme="minorEastAsia" w:hAnsi="Times-Roman" w:cs="Times-Roman"/>
          <w:kern w:val="0"/>
          <w:sz w:val="20"/>
          <w:szCs w:val="20"/>
        </w:rPr>
        <w:t xml:space="preserve">cars driving at one direction </w:t>
      </w:r>
      <w:r w:rsidR="00303C7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could be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assumed 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smooth with a relatively high speed at low density, 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t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he vehicle intensity 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could 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follow the Poisson distribution with a traffic </w:t>
      </w:r>
      <w:r w:rsidR="00011EE9">
        <w:rPr>
          <w:rFonts w:ascii="Times-Roman" w:eastAsiaTheme="minorEastAsia" w:hAnsi="Times-Roman" w:cs="Times-Roman"/>
          <w:kern w:val="0"/>
          <w:sz w:val="20"/>
          <w:szCs w:val="20"/>
        </w:rPr>
        <w:t>density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of</w:t>
      </w:r>
      <w:r w:rsidR="00011EE9">
        <w:rPr>
          <w:rFonts w:hint="eastAsia"/>
        </w:rPr>
        <w:t xml:space="preserve"> 18 car/km/lane wit</w:t>
      </w:r>
      <w:r w:rsidR="00011EE9">
        <w:rPr>
          <w:rFonts w:eastAsiaTheme="minorEastAsia" w:hint="eastAsia"/>
          <w:lang w:eastAsia="zh-CN"/>
        </w:rPr>
        <w:t>h</w:t>
      </w:r>
      <w:r w:rsidR="00011EE9">
        <w:rPr>
          <w:rFonts w:hint="eastAsia"/>
        </w:rPr>
        <w:t xml:space="preserve"> uniform distribution between [50, 60] km/h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, and t</w:t>
      </w:r>
      <w:r w:rsidR="00A95DEC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he cars driving at 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the other direction 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could be modeled a</w:t>
      </w:r>
      <w:r>
        <w:rPr>
          <w:rFonts w:hint="eastAsia"/>
        </w:rPr>
        <w:t xml:space="preserve">ccording to the </w:t>
      </w:r>
      <w:r w:rsidRPr="0019317D">
        <w:rPr>
          <w:rFonts w:ascii="Times-Roman" w:eastAsiaTheme="minorEastAsia" w:hAnsi="Times-Roman" w:cs="Times-Roman"/>
          <w:b/>
          <w:kern w:val="0"/>
          <w:sz w:val="20"/>
          <w:szCs w:val="20"/>
        </w:rPr>
        <w:t>Lighthill-Whitham and Richards</w:t>
      </w:r>
      <w:r w:rsidRPr="0019317D">
        <w:rPr>
          <w:rFonts w:ascii="Times-Roman" w:eastAsiaTheme="minorEastAsia" w:hAnsi="Times-Roman" w:cs="Times-Roman" w:hint="eastAsia"/>
          <w:b/>
          <w:kern w:val="0"/>
          <w:sz w:val="20"/>
          <w:szCs w:val="20"/>
        </w:rPr>
        <w:t xml:space="preserve"> (</w:t>
      </w:r>
      <w:r w:rsidRPr="0019317D">
        <w:rPr>
          <w:rFonts w:ascii="Times-Roman" w:eastAsiaTheme="minorEastAsia" w:hAnsi="Times-Roman" w:cs="Times-Roman"/>
          <w:b/>
          <w:kern w:val="0"/>
          <w:sz w:val="20"/>
          <w:szCs w:val="20"/>
        </w:rPr>
        <w:t>LWR</w:t>
      </w:r>
      <w:r w:rsidRPr="0019317D">
        <w:rPr>
          <w:rFonts w:ascii="Times-Roman" w:eastAsiaTheme="minorEastAsia" w:hAnsi="Times-Roman" w:cs="Times-Roman" w:hint="eastAsia"/>
          <w:b/>
          <w:kern w:val="0"/>
          <w:sz w:val="20"/>
          <w:szCs w:val="20"/>
        </w:rPr>
        <w:t>)</w:t>
      </w:r>
      <w:r w:rsidRPr="0019317D">
        <w:rPr>
          <w:rFonts w:ascii="Times-Roman" w:eastAsiaTheme="minorEastAsia" w:hAnsi="Times-Roman" w:cs="Times-Roman"/>
          <w:b/>
          <w:kern w:val="0"/>
          <w:sz w:val="20"/>
          <w:szCs w:val="20"/>
        </w:rPr>
        <w:t xml:space="preserve"> model</w:t>
      </w:r>
      <w:r w:rsidR="00A95DEC">
        <w:rPr>
          <w:rFonts w:ascii="Times-Roman" w:eastAsiaTheme="minorEastAsia" w:hAnsi="Times-Roman" w:cs="Times-Roman" w:hint="eastAsia"/>
          <w:b/>
          <w:kern w:val="0"/>
          <w:sz w:val="20"/>
          <w:szCs w:val="20"/>
          <w:lang w:eastAsia="zh-CN"/>
        </w:rPr>
        <w:t xml:space="preserve"> </w:t>
      </w:r>
      <w:r w:rsidR="00A95DEC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de</w:t>
      </w:r>
      <w:r w:rsidR="00A95DEC">
        <w:rPr>
          <w:rFonts w:ascii="Times-Roman" w:eastAsiaTheme="minorEastAsia" w:hAnsi="Times-Roman" w:cs="Times-Roman" w:hint="eastAsia"/>
          <w:kern w:val="0"/>
          <w:sz w:val="20"/>
          <w:szCs w:val="20"/>
        </w:rPr>
        <w:t>scrib</w:t>
      </w:r>
      <w:r w:rsidR="00A95DEC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ing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the conservation of the number of vehicles along the roa</w:t>
      </w:r>
      <w:r w:rsidR="00C35B37">
        <w:rPr>
          <w:rFonts w:hint="eastAsia"/>
        </w:rPr>
        <w:t>d [2]</w:t>
      </w:r>
      <w:r w:rsidR="00A95DEC" w:rsidRPr="00E65934">
        <w:rPr>
          <w:rFonts w:hint="eastAsia"/>
        </w:rPr>
        <w:t>,</w:t>
      </w:r>
      <w:r w:rsidRPr="00E65934">
        <w:t xml:space="preserve"> </w:t>
      </w:r>
      <w:r w:rsidR="00011EE9">
        <w:rPr>
          <w:rFonts w:eastAsiaTheme="minorEastAsia" w:hint="eastAsia"/>
          <w:lang w:eastAsia="zh-CN"/>
        </w:rPr>
        <w:t xml:space="preserve">in this model, it is </w:t>
      </w:r>
      <w:r w:rsidRPr="00E65934">
        <w:t>assume</w:t>
      </w:r>
      <w:r w:rsidR="00011EE9">
        <w:rPr>
          <w:rFonts w:eastAsiaTheme="minorEastAsia" w:hint="eastAsia"/>
          <w:lang w:eastAsia="zh-CN"/>
        </w:rPr>
        <w:t>d</w:t>
      </w:r>
      <w:r w:rsidRPr="00E65934">
        <w:t xml:space="preserve"> that </w:t>
      </w:r>
      <w:r w:rsidR="00E05116" w:rsidRPr="00E65934">
        <w:rPr>
          <w:rFonts w:hint="eastAsia"/>
        </w:rPr>
        <w:t>t</w:t>
      </w:r>
      <w:r w:rsidR="00011EE9">
        <w:rPr>
          <w:rFonts w:eastAsiaTheme="minorEastAsia" w:hint="eastAsia"/>
          <w:lang w:eastAsia="zh-CN"/>
        </w:rPr>
        <w:t>t</w:t>
      </w:r>
      <w:r w:rsidRPr="00E65934">
        <w:rPr>
          <w:rFonts w:hint="eastAsia"/>
        </w:rPr>
        <w:t>he traffic density</w:t>
      </w:r>
      <w:r w:rsidR="00E05116" w:rsidRPr="00E65934">
        <w:rPr>
          <w:rFonts w:hint="eastAsia"/>
        </w:rPr>
        <w:t xml:space="preserve"> with the worst case</w:t>
      </w:r>
      <w:r w:rsidRPr="00E65934">
        <w:rPr>
          <w:rFonts w:hint="eastAsia"/>
        </w:rPr>
        <w:t xml:space="preserve"> can be </w:t>
      </w:r>
      <w:r w:rsidR="00E05116" w:rsidRPr="00E65934">
        <w:rPr>
          <w:rFonts w:hint="eastAsia"/>
        </w:rPr>
        <w:t>expressed as</w:t>
      </w:r>
      <w:r w:rsidRPr="00E65934">
        <w:rPr>
          <w:rFonts w:hint="eastAsia"/>
        </w:rPr>
        <w:t xml:space="preserve"> </w:t>
      </w:r>
      <w:r w:rsidRPr="00DE0ED8">
        <w:rPr>
          <w:rFonts w:ascii="Times-Roman" w:eastAsiaTheme="minorEastAsia" w:hAnsi="Times-Roman" w:cs="Times-Roman"/>
          <w:kern w:val="0"/>
          <w:position w:val="-26"/>
          <w:sz w:val="20"/>
          <w:szCs w:val="20"/>
        </w:rPr>
        <w:object w:dxaOrig="1260" w:dyaOrig="600">
          <v:shape id="_x0000_i1026" type="#_x0000_t75" style="width:62.7pt;height:30.2pt" o:ole="">
            <v:imagedata r:id="rId11" o:title=""/>
          </v:shape>
          <o:OLEObject Type="Embed" ProgID="Equation.DSMT4" ShapeID="_x0000_i1026" DrawAspect="Content" ObjectID="_1501148584" r:id="rId12"/>
        </w:objec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. </w:t>
      </w:r>
      <w:r w:rsidR="00011EE9">
        <w:rPr>
          <w:rFonts w:ascii="Times-Roman" w:eastAsiaTheme="minorEastAsia" w:hAnsi="Times-Roman" w:cs="Times-Roman"/>
          <w:kern w:val="0"/>
          <w:sz w:val="20"/>
          <w:szCs w:val="20"/>
          <w:lang w:eastAsia="zh-CN"/>
        </w:rPr>
        <w:t>F</w:t>
      </w:r>
      <w:r w:rsidR="00011EE9"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or example, </w:t>
      </w:r>
      <w:r w:rsidR="00FF2B87" w:rsidRPr="00E65934">
        <w:rPr>
          <w:rFonts w:hint="eastAsia"/>
        </w:rPr>
        <w:t>if we assume the le</w:t>
      </w:r>
      <w:r w:rsidRPr="00E65934">
        <w:rPr>
          <w:rFonts w:hint="eastAsia"/>
        </w:rPr>
        <w:t>ngth of the car is 5m, the 25% me</w:t>
      </w:r>
      <w:r w:rsidR="00FF2B87" w:rsidRPr="00E65934">
        <w:rPr>
          <w:rFonts w:hint="eastAsia"/>
        </w:rPr>
        <w:t xml:space="preserve">dium size car is 10m length, </w:t>
      </w:r>
      <w:r w:rsidR="00E65934" w:rsidRPr="00E65934">
        <w:rPr>
          <w:rFonts w:hint="eastAsia"/>
        </w:rPr>
        <w:t xml:space="preserve">and </w:t>
      </w:r>
      <w:r w:rsidR="00FF2B87" w:rsidRPr="00E65934">
        <w:rPr>
          <w:rFonts w:hint="eastAsia"/>
        </w:rPr>
        <w:t>t</w:t>
      </w:r>
      <w:r w:rsidR="00534D58">
        <w:rPr>
          <w:rFonts w:hint="eastAsia"/>
        </w:rPr>
        <w:t>he vehic</w:t>
      </w:r>
      <w:r w:rsidR="00534D58">
        <w:rPr>
          <w:rFonts w:eastAsiaTheme="minorEastAsia" w:hint="eastAsia"/>
          <w:lang w:eastAsia="zh-CN"/>
        </w:rPr>
        <w:t>ular</w:t>
      </w:r>
      <w:r w:rsidRPr="00E65934">
        <w:rPr>
          <w:rFonts w:hint="eastAsia"/>
        </w:rPr>
        <w:t xml:space="preserve"> speed is distributed uniformly between [0</w:t>
      </w:r>
      <w:r w:rsidRPr="00E65934">
        <w:t>, 10] km</w:t>
      </w:r>
      <w:r w:rsidR="00FF2B87" w:rsidRPr="00E65934">
        <w:rPr>
          <w:rFonts w:hint="eastAsia"/>
        </w:rPr>
        <w:t>/h, t</w:t>
      </w:r>
      <w:r w:rsidRPr="00E65934">
        <w:rPr>
          <w:rFonts w:hint="eastAsia"/>
        </w:rPr>
        <w:t xml:space="preserve">he </w:t>
      </w:r>
      <w:r w:rsidRPr="00E65934">
        <w:t>traffic</w:t>
      </w:r>
      <w:r w:rsidRPr="00E65934">
        <w:rPr>
          <w:rFonts w:hint="eastAsia"/>
        </w:rPr>
        <w:t xml:space="preserve"> density </w:t>
      </w:r>
      <w:r w:rsidR="00582A27">
        <w:rPr>
          <w:rFonts w:eastAsiaTheme="minorEastAsia" w:hint="eastAsia"/>
          <w:lang w:eastAsia="zh-CN"/>
        </w:rPr>
        <w:t>would</w:t>
      </w:r>
      <w:r w:rsidRPr="00E65934">
        <w:rPr>
          <w:rFonts w:hint="eastAsia"/>
        </w:rPr>
        <w:t xml:space="preserve"> be up to 150 car/k</w:t>
      </w:r>
      <w:r w:rsidR="00E65934" w:rsidRPr="00E65934">
        <w:rPr>
          <w:rFonts w:hint="eastAsia"/>
        </w:rPr>
        <w:t>m/lane.</w:t>
      </w:r>
      <w:r w:rsidRPr="00E65934">
        <w:rPr>
          <w:rFonts w:hint="eastAsia"/>
        </w:rPr>
        <w:t xml:space="preserve"> </w:t>
      </w:r>
    </w:p>
    <w:p w:rsidR="00D2506B" w:rsidRDefault="00D2506B" w:rsidP="00D2506B">
      <w:pPr>
        <w:pStyle w:val="LGTdoc"/>
        <w:numPr>
          <w:ilvl w:val="0"/>
          <w:numId w:val="39"/>
        </w:numPr>
        <w:autoSpaceDE/>
        <w:autoSpaceDN/>
        <w:adjustRightInd/>
        <w:snapToGrid/>
        <w:spacing w:before="180" w:afterLines="0"/>
        <w:rPr>
          <w:rFonts w:ascii="Times-Roman" w:eastAsiaTheme="minorEastAsia" w:hAnsi="Times-Roman" w:cs="Times-Roman"/>
          <w:kern w:val="0"/>
          <w:sz w:val="20"/>
          <w:szCs w:val="20"/>
        </w:rPr>
      </w:pPr>
      <w:r>
        <w:rPr>
          <w:rFonts w:ascii="Times-Roman" w:eastAsiaTheme="minorEastAsia" w:hAnsi="Times-Roman" w:cs="Times-Roman"/>
          <w:kern w:val="0"/>
          <w:sz w:val="20"/>
          <w:szCs w:val="20"/>
        </w:rPr>
        <w:t>Balanced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traffic density with traffic congestions </w:t>
      </w:r>
    </w:p>
    <w:p w:rsidR="00D2506B" w:rsidRDefault="00582A27" w:rsidP="00D2506B">
      <w:pPr>
        <w:pStyle w:val="LGTdoc"/>
        <w:spacing w:before="180" w:after="120"/>
        <w:rPr>
          <w:rFonts w:ascii="Times-Roman" w:eastAsiaTheme="minorEastAsia" w:hAnsi="Times-Roman" w:cs="Times-Roman"/>
          <w:kern w:val="0"/>
          <w:sz w:val="20"/>
          <w:szCs w:val="20"/>
        </w:rPr>
      </w:pPr>
      <w:r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T</w:t>
      </w:r>
      <w:r w:rsidR="00D2506B">
        <w:rPr>
          <w:rFonts w:ascii="Times-Roman" w:eastAsiaTheme="minorEastAsia" w:hAnsi="Times-Roman" w:cs="Times-Roman" w:hint="eastAsia"/>
          <w:kern w:val="0"/>
          <w:sz w:val="20"/>
          <w:szCs w:val="20"/>
        </w:rPr>
        <w:t>he traf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>fic of both direction encounter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ing</w:t>
      </w:r>
      <w:r w:rsidR="00D2506B"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traffic jams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 need to be </w:t>
      </w:r>
      <w:r w:rsidR="00D2506B">
        <w:rPr>
          <w:rFonts w:ascii="Times-Roman" w:eastAsiaTheme="minorEastAsia" w:hAnsi="Times-Roman" w:cs="Times-Roman"/>
          <w:kern w:val="0"/>
          <w:sz w:val="20"/>
          <w:szCs w:val="20"/>
        </w:rPr>
        <w:t>consider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ed, because it</w:t>
      </w:r>
      <w:r w:rsidR="00D2506B"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may be the bottleneck of the 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 xml:space="preserve">performance of </w:t>
      </w:r>
      <w:r w:rsidR="00D2506B">
        <w:rPr>
          <w:rFonts w:ascii="Times-Roman" w:eastAsiaTheme="minorEastAsia" w:hAnsi="Times-Roman" w:cs="Times-Roman" w:hint="eastAsia"/>
          <w:kern w:val="0"/>
          <w:sz w:val="20"/>
          <w:szCs w:val="20"/>
        </w:rPr>
        <w:t>vehi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cle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communication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,</w:t>
      </w:r>
      <w:r w:rsidR="00D2506B"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In this case, the traffic density of both directions </w:t>
      </w:r>
      <w:r>
        <w:rPr>
          <w:rFonts w:ascii="Times-Roman" w:eastAsiaTheme="minorEastAsia" w:hAnsi="Times-Roman" w:cs="Times-Roman" w:hint="eastAsia"/>
          <w:kern w:val="0"/>
          <w:sz w:val="20"/>
          <w:szCs w:val="20"/>
          <w:lang w:eastAsia="zh-CN"/>
        </w:rPr>
        <w:t>would be</w:t>
      </w:r>
      <w:r w:rsidR="00D2506B"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 up to 150 car/km/lane, with a uniform speed distribution between [0</w:t>
      </w:r>
      <w:r w:rsidR="00D2506B">
        <w:rPr>
          <w:rFonts w:ascii="Times-Roman" w:eastAsiaTheme="minorEastAsia" w:hAnsi="Times-Roman" w:cs="Times-Roman"/>
          <w:kern w:val="0"/>
          <w:sz w:val="20"/>
          <w:szCs w:val="20"/>
        </w:rPr>
        <w:t>, 10] km</w:t>
      </w:r>
      <w:r w:rsidR="00D2506B">
        <w:rPr>
          <w:rFonts w:ascii="Times-Roman" w:eastAsiaTheme="minorEastAsia" w:hAnsi="Times-Roman" w:cs="Times-Roman" w:hint="eastAsia"/>
          <w:kern w:val="0"/>
          <w:sz w:val="20"/>
          <w:szCs w:val="20"/>
        </w:rPr>
        <w:t xml:space="preserve">/h. </w:t>
      </w:r>
    </w:p>
    <w:p w:rsidR="00D2506B" w:rsidRDefault="00D2506B" w:rsidP="00DB3591">
      <w:pPr>
        <w:pStyle w:val="2"/>
      </w:pPr>
      <w:r>
        <w:rPr>
          <w:rFonts w:hint="eastAsia"/>
        </w:rPr>
        <w:t xml:space="preserve">The intersections should be taken into consideration for </w:t>
      </w:r>
      <w:r>
        <w:t>the</w:t>
      </w:r>
      <w:r>
        <w:rPr>
          <w:rFonts w:hint="eastAsia"/>
        </w:rPr>
        <w:t xml:space="preserve"> traffic modeling in urban scenario.</w:t>
      </w:r>
    </w:p>
    <w:p w:rsidR="00D2506B" w:rsidRDefault="00D2506B" w:rsidP="00D2506B">
      <w:pPr>
        <w:pStyle w:val="LGTdoc"/>
        <w:spacing w:before="180" w:after="120"/>
      </w:pPr>
      <w:r>
        <w:rPr>
          <w:rFonts w:hint="eastAsia"/>
        </w:rPr>
        <w:t>T</w:t>
      </w:r>
      <w:r>
        <w:t>h</w:t>
      </w:r>
      <w:r>
        <w:rPr>
          <w:rFonts w:hint="eastAsia"/>
        </w:rPr>
        <w:t>e intersection</w:t>
      </w:r>
      <w:r w:rsidR="00D143F7">
        <w:rPr>
          <w:rFonts w:eastAsiaTheme="minorEastAsia" w:hint="eastAsia"/>
          <w:lang w:eastAsia="zh-CN"/>
        </w:rPr>
        <w:t xml:space="preserve">s need to </w:t>
      </w:r>
      <w:r>
        <w:rPr>
          <w:rFonts w:hint="eastAsia"/>
        </w:rPr>
        <w:t xml:space="preserve">be considered in the traffic modeling not only </w:t>
      </w:r>
      <w:r>
        <w:t>because</w:t>
      </w:r>
      <w:r w:rsidR="00D143F7">
        <w:rPr>
          <w:rFonts w:eastAsiaTheme="minorEastAsia" w:hint="eastAsia"/>
          <w:lang w:eastAsia="zh-CN"/>
        </w:rPr>
        <w:t xml:space="preserve"> they may</w:t>
      </w:r>
      <w:r w:rsidR="00D143F7">
        <w:rPr>
          <w:rFonts w:hint="eastAsia"/>
        </w:rPr>
        <w:t xml:space="preserve"> </w:t>
      </w:r>
      <w:r w:rsidR="00D143F7">
        <w:rPr>
          <w:rFonts w:eastAsiaTheme="minorEastAsia" w:hint="eastAsia"/>
          <w:lang w:eastAsia="zh-CN"/>
        </w:rPr>
        <w:t>cause traffic congestion</w:t>
      </w:r>
      <w:r>
        <w:rPr>
          <w:rFonts w:hint="eastAsia"/>
        </w:rPr>
        <w:t>, but also the traffic lights are significant</w:t>
      </w:r>
      <w:r w:rsidR="00D143F7">
        <w:rPr>
          <w:rFonts w:eastAsiaTheme="minorEastAsia" w:hint="eastAsia"/>
          <w:lang w:eastAsia="zh-CN"/>
        </w:rPr>
        <w:t>ly</w:t>
      </w:r>
      <w:r>
        <w:rPr>
          <w:rFonts w:hint="eastAsia"/>
        </w:rPr>
        <w:t xml:space="preserve"> </w:t>
      </w:r>
      <w:r w:rsidR="00D0780F">
        <w:rPr>
          <w:rFonts w:eastAsiaTheme="minorEastAsia" w:hint="eastAsia"/>
          <w:lang w:eastAsia="zh-CN"/>
        </w:rPr>
        <w:t>affect</w:t>
      </w:r>
      <w:r w:rsidR="00D143F7">
        <w:rPr>
          <w:rFonts w:eastAsiaTheme="minorEastAsia" w:hint="eastAsia"/>
          <w:lang w:eastAsia="zh-CN"/>
        </w:rPr>
        <w:t>ing</w:t>
      </w:r>
      <w:r>
        <w:rPr>
          <w:rFonts w:hint="eastAsia"/>
        </w:rPr>
        <w:t xml:space="preserve"> the traffic density and driving speed.</w:t>
      </w:r>
      <w:r w:rsidR="00D143F7">
        <w:rPr>
          <w:rFonts w:eastAsiaTheme="minorEastAsia" w:hint="eastAsia"/>
          <w:lang w:eastAsia="zh-CN"/>
        </w:rPr>
        <w:t xml:space="preserve"> </w:t>
      </w:r>
      <w:r>
        <w:rPr>
          <w:rFonts w:hint="eastAsia"/>
        </w:rPr>
        <w:t xml:space="preserve">As demonstrated in Fig.2, the vehicles in urban </w:t>
      </w:r>
      <w:r>
        <w:t>scenario</w:t>
      </w:r>
      <w:r>
        <w:rPr>
          <w:rFonts w:hint="eastAsia"/>
        </w:rPr>
        <w:t xml:space="preserve"> are not always driving in </w:t>
      </w:r>
      <w:r w:rsidR="00D143F7">
        <w:rPr>
          <w:rFonts w:eastAsiaTheme="minorEastAsia" w:hint="eastAsia"/>
          <w:lang w:eastAsia="zh-CN"/>
        </w:rPr>
        <w:t>a</w:t>
      </w:r>
      <w:r>
        <w:rPr>
          <w:rFonts w:hint="eastAsia"/>
        </w:rPr>
        <w:t xml:space="preserve"> straight way, </w:t>
      </w:r>
      <w:r w:rsidR="00867E0E">
        <w:rPr>
          <w:rFonts w:eastAsiaTheme="minorEastAsia" w:hint="eastAsia"/>
          <w:lang w:eastAsia="zh-CN"/>
        </w:rPr>
        <w:t xml:space="preserve">they </w:t>
      </w:r>
      <w:r w:rsidR="00D143F7">
        <w:rPr>
          <w:rFonts w:eastAsiaTheme="minorEastAsia" w:hint="eastAsia"/>
          <w:lang w:eastAsia="zh-CN"/>
        </w:rPr>
        <w:t>may</w:t>
      </w:r>
      <w:r>
        <w:rPr>
          <w:rFonts w:hint="eastAsia"/>
        </w:rPr>
        <w:t xml:space="preserve"> change </w:t>
      </w:r>
      <w:r w:rsidR="00DA0F18">
        <w:rPr>
          <w:rFonts w:hint="eastAsia"/>
        </w:rPr>
        <w:t>the direction when encounter</w:t>
      </w:r>
      <w:r w:rsidR="00DA0F18">
        <w:rPr>
          <w:rFonts w:eastAsiaTheme="minorEastAsia" w:hint="eastAsia"/>
          <w:lang w:eastAsia="zh-CN"/>
        </w:rPr>
        <w:t xml:space="preserve">ing </w:t>
      </w:r>
      <w:r w:rsidR="00D143F7">
        <w:rPr>
          <w:rFonts w:hint="eastAsia"/>
        </w:rPr>
        <w:t xml:space="preserve">the </w:t>
      </w:r>
      <w:r>
        <w:rPr>
          <w:rFonts w:hint="eastAsia"/>
        </w:rPr>
        <w:t>intersection</w:t>
      </w:r>
      <w:r w:rsidR="00867E0E">
        <w:rPr>
          <w:rFonts w:eastAsiaTheme="minorEastAsia" w:hint="eastAsia"/>
          <w:lang w:eastAsia="zh-CN"/>
        </w:rPr>
        <w:t>s</w:t>
      </w:r>
      <w:r>
        <w:rPr>
          <w:rFonts w:hint="eastAsia"/>
        </w:rPr>
        <w:t xml:space="preserve">. </w:t>
      </w:r>
    </w:p>
    <w:p w:rsidR="00D2506B" w:rsidRDefault="00D2506B" w:rsidP="00D2506B">
      <w:pPr>
        <w:pStyle w:val="LGTdoc"/>
        <w:spacing w:before="180" w:after="120"/>
      </w:pPr>
      <w:r>
        <w:rPr>
          <w:rFonts w:hint="eastAsia"/>
        </w:rPr>
        <w:lastRenderedPageBreak/>
        <w:t xml:space="preserve">In order to simplify the modeling, we assume there are totally </w:t>
      </w:r>
      <w:r w:rsidRPr="00066D14">
        <w:rPr>
          <w:position w:val="-6"/>
        </w:rPr>
        <w:object w:dxaOrig="240" w:dyaOrig="240">
          <v:shape id="_x0000_i1027" type="#_x0000_t75" style="width:11.6pt;height:11.6pt" o:ole="">
            <v:imagedata r:id="rId13" o:title=""/>
          </v:shape>
          <o:OLEObject Type="Embed" ProgID="Equation.DSMT4" ShapeID="_x0000_i1027" DrawAspect="Content" ObjectID="_1501148585" r:id="rId14"/>
        </w:object>
      </w:r>
      <w:r>
        <w:rPr>
          <w:rFonts w:hint="eastAsia"/>
        </w:rPr>
        <w:t>vehicles in the intersection area</w:t>
      </w:r>
      <w:r w:rsidR="00867E0E">
        <w:rPr>
          <w:rFonts w:eastAsiaTheme="minorEastAsia" w:hint="eastAsia"/>
          <w:lang w:eastAsia="zh-CN"/>
        </w:rPr>
        <w:t>s</w:t>
      </w:r>
      <w:r w:rsidR="00867E0E">
        <w:rPr>
          <w:rFonts w:hint="eastAsia"/>
        </w:rPr>
        <w:t xml:space="preserve">, </w:t>
      </w:r>
      <w:r w:rsidR="00C35B37">
        <w:rPr>
          <w:rFonts w:eastAsiaTheme="minorEastAsia" w:hint="eastAsia"/>
          <w:lang w:eastAsia="zh-CN"/>
        </w:rPr>
        <w:t>t</w:t>
      </w:r>
      <w:r>
        <w:rPr>
          <w:rFonts w:hint="eastAsia"/>
        </w:rPr>
        <w:t xml:space="preserve">he movement of </w:t>
      </w:r>
      <w:r w:rsidR="00C35B37">
        <w:rPr>
          <w:rFonts w:eastAsiaTheme="minorEastAsia" w:hint="eastAsia"/>
          <w:lang w:eastAsia="zh-CN"/>
        </w:rPr>
        <w:t xml:space="preserve">each </w:t>
      </w:r>
      <w:r w:rsidR="00C35B37">
        <w:rPr>
          <w:rFonts w:hint="eastAsia"/>
        </w:rPr>
        <w:t>node</w:t>
      </w:r>
      <w:r>
        <w:rPr>
          <w:rFonts w:hint="eastAsia"/>
        </w:rPr>
        <w:t xml:space="preserve"> will </w:t>
      </w:r>
      <w:r w:rsidR="00303C79">
        <w:rPr>
          <w:rFonts w:eastAsiaTheme="minorEastAsia" w:hint="eastAsia"/>
          <w:lang w:eastAsia="zh-CN"/>
        </w:rPr>
        <w:t>follow</w:t>
      </w:r>
      <w:r w:rsidR="009C0B02">
        <w:rPr>
          <w:rFonts w:eastAsiaTheme="minorEastAsia" w:hint="eastAsia"/>
          <w:lang w:eastAsia="zh-CN"/>
        </w:rPr>
        <w:t xml:space="preserve"> </w:t>
      </w:r>
      <w:r w:rsidR="009C0B02">
        <w:rPr>
          <w:rFonts w:hint="eastAsia"/>
        </w:rPr>
        <w:t>regulated</w:t>
      </w:r>
      <w:r>
        <w:rPr>
          <w:rFonts w:hint="eastAsia"/>
        </w:rPr>
        <w:t xml:space="preserve"> steps </w:t>
      </w:r>
      <w:r w:rsidR="009C0B02">
        <w:rPr>
          <w:rFonts w:eastAsiaTheme="minorEastAsia" w:hint="eastAsia"/>
          <w:lang w:eastAsia="zh-CN"/>
        </w:rPr>
        <w:t>of</w:t>
      </w:r>
      <w:r>
        <w:rPr>
          <w:rFonts w:hint="eastAsia"/>
        </w:rPr>
        <w:t xml:space="preserve"> the traffic lights, which </w:t>
      </w:r>
      <w:r w:rsidR="009C0B02">
        <w:rPr>
          <w:rFonts w:eastAsiaTheme="minorEastAsia" w:hint="eastAsia"/>
          <w:lang w:eastAsia="zh-CN"/>
        </w:rPr>
        <w:t>could be</w:t>
      </w:r>
      <w:r>
        <w:rPr>
          <w:rFonts w:hint="eastAsia"/>
        </w:rPr>
        <w:t xml:space="preserve"> modeled as discrete time marko</w:t>
      </w:r>
      <w:r w:rsidR="00C35B37">
        <w:rPr>
          <w:rFonts w:hint="eastAsia"/>
        </w:rPr>
        <w:t>v chain (DTMC) model [</w:t>
      </w:r>
      <w:r w:rsidR="00C35B37">
        <w:rPr>
          <w:rFonts w:eastAsiaTheme="minorEastAsia" w:hint="eastAsia"/>
          <w:lang w:eastAsia="zh-CN"/>
        </w:rPr>
        <w:t>3</w:t>
      </w:r>
      <w:r>
        <w:rPr>
          <w:rFonts w:hint="eastAsia"/>
        </w:rPr>
        <w:t xml:space="preserve">]. </w:t>
      </w:r>
      <w:r w:rsidR="009C0B02">
        <w:rPr>
          <w:rFonts w:eastAsiaTheme="minorEastAsia"/>
          <w:lang w:eastAsia="zh-CN"/>
        </w:rPr>
        <w:t>A</w:t>
      </w:r>
      <w:r w:rsidR="009C0B02">
        <w:rPr>
          <w:rFonts w:eastAsiaTheme="minorEastAsia" w:hint="eastAsia"/>
          <w:lang w:eastAsia="zh-CN"/>
        </w:rPr>
        <w:t>s shown in Fig.3, t</w:t>
      </w:r>
      <w:r>
        <w:t>h</w:t>
      </w:r>
      <w:r>
        <w:rPr>
          <w:rFonts w:hint="eastAsia"/>
        </w:rPr>
        <w:t xml:space="preserve">e intersection </w:t>
      </w:r>
      <w:r w:rsidR="009C0B02">
        <w:rPr>
          <w:rFonts w:eastAsiaTheme="minorEastAsia" w:hint="eastAsia"/>
          <w:lang w:eastAsia="zh-CN"/>
        </w:rPr>
        <w:t>could be</w:t>
      </w:r>
      <w:r w:rsidR="009C0B02">
        <w:rPr>
          <w:rFonts w:hint="eastAsia"/>
        </w:rPr>
        <w:t xml:space="preserve"> divided into four directions</w:t>
      </w:r>
      <w:r w:rsidR="009C0B02">
        <w:rPr>
          <w:rFonts w:eastAsiaTheme="minorEastAsia" w:hint="eastAsia"/>
          <w:lang w:eastAsia="zh-CN"/>
        </w:rPr>
        <w:t>, each</w:t>
      </w:r>
      <w:r>
        <w:t xml:space="preserve"> vehicle chooses its next direction following a Markov chain whose probabilities are calculated based on</w:t>
      </w:r>
      <w:r w:rsidR="009C0B02" w:rsidRPr="009C0B02">
        <w:t xml:space="preserve"> </w:t>
      </w:r>
      <w:r w:rsidR="009C0B02">
        <w:t>weights</w:t>
      </w:r>
      <w:r w:rsidR="009C0B02">
        <w:rPr>
          <w:rFonts w:eastAsiaTheme="minorEastAsia" w:hint="eastAsia"/>
          <w:lang w:eastAsia="zh-CN"/>
        </w:rPr>
        <w:t xml:space="preserve"> of</w:t>
      </w:r>
      <w:r>
        <w:t xml:space="preserve"> road segments attraction</w:t>
      </w:r>
      <w:r w:rsidR="009C0B02">
        <w:rPr>
          <w:rFonts w:eastAsiaTheme="minorEastAsia" w:hint="eastAsia"/>
          <w:lang w:eastAsia="zh-CN"/>
        </w:rPr>
        <w:t>,</w:t>
      </w:r>
      <w:r>
        <w:t xml:space="preserve"> </w:t>
      </w:r>
      <w:r>
        <w:rPr>
          <w:rFonts w:hint="eastAsia"/>
        </w:rPr>
        <w:t xml:space="preserve">or </w:t>
      </w:r>
      <w:r>
        <w:t>simpl</w:t>
      </w:r>
      <w:r>
        <w:rPr>
          <w:rFonts w:hint="eastAsia"/>
        </w:rPr>
        <w:t xml:space="preserve">y </w:t>
      </w:r>
      <w:r w:rsidR="009C0B02">
        <w:rPr>
          <w:rFonts w:eastAsiaTheme="minorEastAsia" w:hint="eastAsia"/>
          <w:lang w:eastAsia="zh-CN"/>
        </w:rPr>
        <w:t xml:space="preserve">use </w:t>
      </w:r>
      <w:r>
        <w:rPr>
          <w:rFonts w:hint="eastAsia"/>
        </w:rPr>
        <w:t>the same value</w:t>
      </w:r>
      <w:r>
        <w:t xml:space="preserve">. </w:t>
      </w:r>
      <w:r>
        <w:rPr>
          <w:rFonts w:hint="eastAsia"/>
        </w:rPr>
        <w:t>T</w:t>
      </w:r>
      <w:r>
        <w:t>h</w:t>
      </w:r>
      <w:r>
        <w:rPr>
          <w:rFonts w:hint="eastAsia"/>
        </w:rPr>
        <w:t>e mobile nodes</w:t>
      </w:r>
      <w:r>
        <w:t xml:space="preserve"> in every direction are divided into three groups, set to D = {left, right, straight}, on behalf of turn left, turn right and go straight respectively, then a</w:t>
      </w:r>
      <w:r>
        <w:rPr>
          <w:rFonts w:hint="eastAsia"/>
        </w:rPr>
        <w:t>n</w:t>
      </w:r>
      <w:r>
        <w:t xml:space="preserve"> intersection is divided into twelve group, </w:t>
      </w:r>
      <w:r>
        <w:rPr>
          <w:rFonts w:hint="eastAsia"/>
        </w:rPr>
        <w:t>set to</w:t>
      </w:r>
    </w:p>
    <w:p w:rsidR="00D2506B" w:rsidRDefault="00D2506B" w:rsidP="00D2506B">
      <w:pPr>
        <w:pStyle w:val="LGTdoc"/>
        <w:spacing w:before="180" w:after="120"/>
      </w:pPr>
      <w:r>
        <w:rPr>
          <w:rFonts w:hint="eastAsia"/>
        </w:rPr>
        <w:t>M= {N</w:t>
      </w:r>
      <w:r>
        <w:rPr>
          <w:rFonts w:hint="eastAsia"/>
        </w:rPr>
        <w:t>→</w:t>
      </w:r>
      <w:r>
        <w:rPr>
          <w:rFonts w:hint="eastAsia"/>
        </w:rPr>
        <w:t>E, N</w:t>
      </w:r>
      <w:r>
        <w:rPr>
          <w:rFonts w:hint="eastAsia"/>
        </w:rPr>
        <w:t>→</w:t>
      </w:r>
      <w:r>
        <w:rPr>
          <w:rFonts w:hint="eastAsia"/>
        </w:rPr>
        <w:t>S, N</w:t>
      </w:r>
      <w:r>
        <w:rPr>
          <w:rFonts w:hint="eastAsia"/>
        </w:rPr>
        <w:t>→</w:t>
      </w:r>
      <w:r>
        <w:rPr>
          <w:rFonts w:hint="eastAsia"/>
        </w:rPr>
        <w:t>W, S</w:t>
      </w:r>
      <w:r>
        <w:rPr>
          <w:rFonts w:hint="eastAsia"/>
        </w:rPr>
        <w:t>→</w:t>
      </w:r>
      <w:r>
        <w:rPr>
          <w:rFonts w:hint="eastAsia"/>
        </w:rPr>
        <w:t>W, S</w:t>
      </w:r>
      <w:r>
        <w:rPr>
          <w:rFonts w:hint="eastAsia"/>
        </w:rPr>
        <w:t>→</w:t>
      </w:r>
      <w:r>
        <w:rPr>
          <w:rFonts w:hint="eastAsia"/>
        </w:rPr>
        <w:t>N, S</w:t>
      </w:r>
      <w:r>
        <w:rPr>
          <w:rFonts w:hint="eastAsia"/>
        </w:rPr>
        <w:t>→</w:t>
      </w:r>
      <w:r>
        <w:rPr>
          <w:rFonts w:hint="eastAsia"/>
        </w:rPr>
        <w:t>E</w:t>
      </w:r>
      <w:r>
        <w:rPr>
          <w:rFonts w:hint="eastAsia"/>
        </w:rPr>
        <w:t>，</w:t>
      </w:r>
      <w:r>
        <w:rPr>
          <w:rFonts w:hint="eastAsia"/>
        </w:rPr>
        <w:t>W</w:t>
      </w:r>
      <w:r>
        <w:rPr>
          <w:rFonts w:hint="eastAsia"/>
        </w:rPr>
        <w:t>→</w:t>
      </w:r>
      <w:r>
        <w:rPr>
          <w:rFonts w:hint="eastAsia"/>
        </w:rPr>
        <w:t>N, W</w:t>
      </w:r>
      <w:r>
        <w:rPr>
          <w:rFonts w:hint="eastAsia"/>
        </w:rPr>
        <w:t>→</w:t>
      </w:r>
      <w:r>
        <w:rPr>
          <w:rFonts w:hint="eastAsia"/>
        </w:rPr>
        <w:t>E, W</w:t>
      </w:r>
      <w:r>
        <w:rPr>
          <w:rFonts w:hint="eastAsia"/>
        </w:rPr>
        <w:t>→</w:t>
      </w:r>
      <w:r>
        <w:rPr>
          <w:rFonts w:hint="eastAsia"/>
        </w:rPr>
        <w:t>S, E</w:t>
      </w:r>
      <w:r>
        <w:rPr>
          <w:rFonts w:hint="eastAsia"/>
        </w:rPr>
        <w:t>→</w:t>
      </w:r>
      <w:r>
        <w:rPr>
          <w:rFonts w:hint="eastAsia"/>
        </w:rPr>
        <w:t>S, E</w:t>
      </w:r>
      <w:r>
        <w:rPr>
          <w:rFonts w:hint="eastAsia"/>
        </w:rPr>
        <w:t>→</w:t>
      </w:r>
      <w:r>
        <w:rPr>
          <w:rFonts w:hint="eastAsia"/>
        </w:rPr>
        <w:t>W, E</w:t>
      </w:r>
      <w:r>
        <w:rPr>
          <w:rFonts w:hint="eastAsia"/>
        </w:rPr>
        <w:t>→</w:t>
      </w:r>
      <w:r>
        <w:rPr>
          <w:rFonts w:hint="eastAsia"/>
        </w:rPr>
        <w:t xml:space="preserve">N}, </w:t>
      </w:r>
      <w:r w:rsidR="00C35B37">
        <w:rPr>
          <w:rFonts w:eastAsiaTheme="minorEastAsia" w:hint="eastAsia"/>
          <w:lang w:eastAsia="zh-CN"/>
        </w:rPr>
        <w:t>each</w:t>
      </w:r>
      <w:r>
        <w:rPr>
          <w:rFonts w:hint="eastAsia"/>
        </w:rPr>
        <w:t xml:space="preserve"> direction has</w:t>
      </w:r>
      <w:r w:rsidR="00C35B37">
        <w:rPr>
          <w:rFonts w:eastAsiaTheme="minorEastAsia" w:hint="eastAsia"/>
          <w:lang w:eastAsia="zh-CN"/>
        </w:rPr>
        <w:t xml:space="preserve"> </w:t>
      </w:r>
      <w:r>
        <w:t>corresponding transition probability</w:t>
      </w:r>
      <w:r w:rsidRPr="007A2225">
        <w:rPr>
          <w:position w:val="-12"/>
        </w:rPr>
        <w:object w:dxaOrig="279" w:dyaOrig="320">
          <v:shape id="_x0000_i1028" type="#_x0000_t75" style="width:13.95pt;height:16.25pt" o:ole="">
            <v:imagedata r:id="rId15" o:title=""/>
          </v:shape>
          <o:OLEObject Type="Embed" ProgID="Equation.DSMT4" ShapeID="_x0000_i1028" DrawAspect="Content" ObjectID="_1501148586" r:id="rId16"/>
        </w:object>
      </w:r>
      <w:r>
        <w:t>, which represents transition probability of direction a group belongs to in t</w:t>
      </w:r>
      <w:r w:rsidR="00C35B37">
        <w:t>he course of driving</w:t>
      </w:r>
      <w:r w:rsidR="00C35B37">
        <w:rPr>
          <w:rFonts w:eastAsiaTheme="minorEastAsia" w:hint="eastAsia"/>
          <w:lang w:eastAsia="zh-CN"/>
        </w:rPr>
        <w:t>,</w:t>
      </w:r>
      <w:r>
        <w:t xml:space="preserve"> </w:t>
      </w:r>
      <w:r w:rsidR="00C35B37">
        <w:rPr>
          <w:rFonts w:eastAsiaTheme="minorEastAsia" w:hint="eastAsia"/>
          <w:lang w:eastAsia="zh-CN"/>
        </w:rPr>
        <w:t>f</w:t>
      </w:r>
      <w:r>
        <w:t xml:space="preserve">or example, </w:t>
      </w:r>
      <w:r w:rsidRPr="00904FCC">
        <w:rPr>
          <w:position w:val="-10"/>
        </w:rPr>
        <w:object w:dxaOrig="320" w:dyaOrig="300">
          <v:shape id="_x0000_i1029" type="#_x0000_t75" style="width:16.25pt;height:14.85pt" o:ole="">
            <v:imagedata r:id="rId17" o:title=""/>
          </v:shape>
          <o:OLEObject Type="Embed" ProgID="Equation.DSMT4" ShapeID="_x0000_i1029" DrawAspect="Content" ObjectID="_1501148587" r:id="rId18"/>
        </w:object>
      </w:r>
      <w:r>
        <w:t xml:space="preserve"> represents the ra</w:t>
      </w:r>
      <w:r>
        <w:rPr>
          <w:rFonts w:hint="eastAsia"/>
        </w:rPr>
        <w:t>t</w:t>
      </w:r>
      <w:r>
        <w:t xml:space="preserve">io between the </w:t>
      </w:r>
      <w:r>
        <w:rPr>
          <w:rFonts w:hint="eastAsia"/>
        </w:rPr>
        <w:t>number of nodes</w:t>
      </w:r>
      <w:r>
        <w:t xml:space="preserve"> from north to south and the total </w:t>
      </w:r>
      <w:r>
        <w:rPr>
          <w:rFonts w:hint="eastAsia"/>
        </w:rPr>
        <w:t>numbr of nodes</w:t>
      </w:r>
      <w:r w:rsidR="00C35B37">
        <w:rPr>
          <w:rFonts w:eastAsiaTheme="minorEastAsia" w:hint="eastAsia"/>
          <w:lang w:eastAsia="zh-CN"/>
        </w:rPr>
        <w:t xml:space="preserve"> </w:t>
      </w:r>
      <w:r>
        <w:t xml:space="preserve">from north </w:t>
      </w:r>
      <w:r w:rsidR="00C35B37">
        <w:rPr>
          <w:rFonts w:eastAsiaTheme="minorEastAsia" w:hint="eastAsia"/>
          <w:lang w:eastAsia="zh-CN"/>
        </w:rPr>
        <w:t xml:space="preserve">and </w:t>
      </w:r>
      <w:r w:rsidRPr="006B22CB">
        <w:rPr>
          <w:position w:val="-10"/>
        </w:rPr>
        <w:object w:dxaOrig="1579" w:dyaOrig="300">
          <v:shape id="_x0000_i1030" type="#_x0000_t75" style="width:78.95pt;height:14.85pt" o:ole="">
            <v:imagedata r:id="rId19" o:title=""/>
          </v:shape>
          <o:OLEObject Type="Embed" ProgID="Equation.DSMT4" ShapeID="_x0000_i1030" DrawAspect="Content" ObjectID="_1501148588" r:id="rId20"/>
        </w:object>
      </w:r>
      <w:r>
        <w:t>.</w:t>
      </w:r>
      <w:r>
        <w:rPr>
          <w:rFonts w:hint="eastAsia"/>
        </w:rPr>
        <w:t xml:space="preserve">When the traffic light is red at one direction, </w:t>
      </w:r>
      <w:r w:rsidR="00700C75">
        <w:rPr>
          <w:rFonts w:hint="eastAsia"/>
        </w:rPr>
        <w:t xml:space="preserve">the traffic speed </w:t>
      </w:r>
      <w:r w:rsidR="00700C75">
        <w:rPr>
          <w:rFonts w:eastAsiaTheme="minorEastAsia" w:hint="eastAsia"/>
          <w:lang w:eastAsia="zh-CN"/>
        </w:rPr>
        <w:t>could be set</w:t>
      </w:r>
      <w:r w:rsidR="009C0B02">
        <w:rPr>
          <w:rFonts w:hint="eastAsia"/>
        </w:rPr>
        <w:t xml:space="preserve"> as 0</w:t>
      </w:r>
      <w:r w:rsidR="009C0B02">
        <w:rPr>
          <w:rFonts w:eastAsiaTheme="minorEastAsia" w:hint="eastAsia"/>
          <w:lang w:eastAsia="zh-CN"/>
        </w:rPr>
        <w:t>, on the other hand,</w:t>
      </w:r>
      <w:r>
        <w:rPr>
          <w:rFonts w:hint="eastAsia"/>
        </w:rPr>
        <w:t xml:space="preserve"> </w:t>
      </w:r>
      <w:r w:rsidR="009C0B02">
        <w:rPr>
          <w:rFonts w:eastAsiaTheme="minorEastAsia" w:hint="eastAsia"/>
          <w:lang w:eastAsia="zh-CN"/>
        </w:rPr>
        <w:t>w</w:t>
      </w:r>
      <w:r>
        <w:rPr>
          <w:rFonts w:hint="eastAsia"/>
        </w:rPr>
        <w:t xml:space="preserve">hen the traffic light turns to green, the speed </w:t>
      </w:r>
      <w:r w:rsidR="00700C75">
        <w:rPr>
          <w:rFonts w:eastAsiaTheme="minorEastAsia" w:hint="eastAsia"/>
          <w:lang w:eastAsia="zh-CN"/>
        </w:rPr>
        <w:t>could be set</w:t>
      </w:r>
      <w:r>
        <w:rPr>
          <w:rFonts w:hint="eastAsia"/>
        </w:rPr>
        <w:t xml:space="preserve"> uniformly from [0, 10] km/h. After all the transition finished, the traffic density will be calculated again for each lane, and the traffic speed is </w:t>
      </w:r>
      <w:r>
        <w:t>changed</w:t>
      </w:r>
      <w:r>
        <w:rPr>
          <w:rFonts w:hint="eastAsia"/>
        </w:rPr>
        <w:t xml:space="preserve"> accordingly. </w:t>
      </w:r>
    </w:p>
    <w:p w:rsidR="00D2506B" w:rsidRDefault="00D2506B" w:rsidP="00D2506B">
      <w:pPr>
        <w:pStyle w:val="LGTdoc"/>
        <w:spacing w:before="180" w:after="120"/>
        <w:jc w:val="center"/>
      </w:pPr>
      <w:r>
        <w:rPr>
          <w:rFonts w:hint="eastAsia"/>
          <w:noProof/>
          <w:lang w:val="en-US" w:eastAsia="zh-CN"/>
        </w:rPr>
        <w:drawing>
          <wp:inline distT="0" distB="0" distL="0" distR="0">
            <wp:extent cx="3108717" cy="1931159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954" cy="1933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CD4" w:rsidRPr="00806CD4" w:rsidRDefault="00D2506B" w:rsidP="00D2506B">
      <w:pPr>
        <w:spacing w:after="0" w:line="300" w:lineRule="auto"/>
        <w:jc w:val="center"/>
        <w:rPr>
          <w:rFonts w:eastAsiaTheme="minorEastAsia"/>
          <w:b/>
          <w:lang w:val="en-US" w:eastAsia="zh-CN"/>
        </w:rPr>
      </w:pPr>
      <w:r>
        <w:rPr>
          <w:rFonts w:hint="eastAsia"/>
        </w:rPr>
        <w:t xml:space="preserve">Fig.3 the </w:t>
      </w:r>
      <w:r>
        <w:t>vehicular</w:t>
      </w:r>
      <w:r w:rsidR="0092078F">
        <w:rPr>
          <w:rFonts w:hint="eastAsia"/>
          <w:lang w:eastAsia="zh-CN"/>
        </w:rPr>
        <w:t xml:space="preserve"> </w:t>
      </w:r>
      <w:r>
        <w:t>mobility</w:t>
      </w:r>
      <w:r>
        <w:rPr>
          <w:rFonts w:hint="eastAsia"/>
        </w:rPr>
        <w:t xml:space="preserve"> at the intersection</w:t>
      </w:r>
    </w:p>
    <w:p w:rsidR="007D6262" w:rsidRPr="006B5AE2" w:rsidRDefault="007A3F1D" w:rsidP="007D6262">
      <w:pPr>
        <w:pStyle w:val="1"/>
        <w:pBdr>
          <w:top w:val="single" w:sz="12" w:space="1" w:color="auto"/>
        </w:pBdr>
        <w:spacing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>Conclusion</w:t>
      </w:r>
    </w:p>
    <w:p w:rsidR="0092078F" w:rsidRPr="00C35B37" w:rsidRDefault="00202359" w:rsidP="0092078F">
      <w:pPr>
        <w:pStyle w:val="LGTdoc"/>
        <w:autoSpaceDE/>
        <w:autoSpaceDN/>
        <w:adjustRightInd/>
        <w:snapToGrid/>
        <w:spacing w:before="180" w:afterLines="0"/>
        <w:rPr>
          <w:rFonts w:eastAsia="宋体" w:hint="eastAsia"/>
          <w:kern w:val="0"/>
          <w:sz w:val="20"/>
          <w:szCs w:val="20"/>
          <w:lang w:eastAsia="en-US"/>
        </w:rPr>
      </w:pPr>
      <w:r w:rsidRPr="0092078F">
        <w:rPr>
          <w:rFonts w:eastAsia="宋体" w:hint="eastAsia"/>
          <w:kern w:val="0"/>
          <w:sz w:val="20"/>
          <w:szCs w:val="20"/>
          <w:lang w:eastAsia="en-US"/>
        </w:rPr>
        <w:t xml:space="preserve">In this contribution, we </w:t>
      </w:r>
      <w:r w:rsidR="00C35B37">
        <w:rPr>
          <w:rFonts w:eastAsia="宋体" w:hint="eastAsia"/>
          <w:kern w:val="0"/>
          <w:sz w:val="20"/>
          <w:szCs w:val="20"/>
          <w:lang w:eastAsia="en-US"/>
        </w:rPr>
        <w:t>give our views of</w:t>
      </w:r>
      <w:r w:rsidRPr="0092078F">
        <w:rPr>
          <w:rFonts w:eastAsia="宋体" w:hint="eastAsia"/>
          <w:kern w:val="0"/>
          <w:sz w:val="20"/>
          <w:szCs w:val="20"/>
          <w:lang w:eastAsia="en-US"/>
        </w:rPr>
        <w:t xml:space="preserve"> traffic modeling </w:t>
      </w:r>
      <w:r w:rsidR="0092078F" w:rsidRPr="0092078F">
        <w:rPr>
          <w:rFonts w:eastAsia="宋体" w:hint="eastAsia"/>
          <w:kern w:val="0"/>
          <w:sz w:val="20"/>
          <w:szCs w:val="20"/>
          <w:lang w:eastAsia="en-US"/>
        </w:rPr>
        <w:t xml:space="preserve">extension </w:t>
      </w:r>
      <w:r w:rsidR="00C35B37">
        <w:rPr>
          <w:rFonts w:eastAsia="宋体" w:hint="eastAsia"/>
          <w:kern w:val="0"/>
          <w:sz w:val="20"/>
          <w:szCs w:val="20"/>
          <w:lang w:eastAsia="en-US"/>
        </w:rPr>
        <w:t>for u</w:t>
      </w:r>
      <w:r w:rsidRPr="0092078F">
        <w:rPr>
          <w:rFonts w:eastAsia="宋体" w:hint="eastAsia"/>
          <w:kern w:val="0"/>
          <w:sz w:val="20"/>
          <w:szCs w:val="20"/>
          <w:lang w:eastAsia="en-US"/>
        </w:rPr>
        <w:t>rban scenarios</w:t>
      </w:r>
      <w:r w:rsidR="0092078F" w:rsidRPr="0092078F">
        <w:rPr>
          <w:rFonts w:eastAsia="宋体" w:hint="eastAsia"/>
          <w:kern w:val="0"/>
          <w:sz w:val="20"/>
          <w:szCs w:val="20"/>
          <w:lang w:eastAsia="en-US"/>
        </w:rPr>
        <w:t>,</w:t>
      </w:r>
      <w:r w:rsidRPr="0092078F">
        <w:rPr>
          <w:rFonts w:eastAsia="宋体" w:hint="eastAsia"/>
          <w:kern w:val="0"/>
          <w:sz w:val="20"/>
          <w:szCs w:val="20"/>
          <w:lang w:eastAsia="en-US"/>
        </w:rPr>
        <w:t xml:space="preserve"> </w:t>
      </w:r>
      <w:r w:rsidR="00C35B37">
        <w:rPr>
          <w:rFonts w:eastAsia="宋体" w:hint="eastAsia"/>
          <w:kern w:val="0"/>
          <w:sz w:val="20"/>
          <w:szCs w:val="20"/>
          <w:lang w:eastAsia="en-US"/>
        </w:rPr>
        <w:t xml:space="preserve">considering </w:t>
      </w:r>
      <w:r w:rsidRPr="0092078F">
        <w:rPr>
          <w:rFonts w:eastAsia="宋体" w:hint="eastAsia"/>
          <w:kern w:val="0"/>
          <w:sz w:val="20"/>
          <w:szCs w:val="20"/>
          <w:lang w:eastAsia="en-US"/>
        </w:rPr>
        <w:t xml:space="preserve">the </w:t>
      </w:r>
      <w:r w:rsidR="00C35B37">
        <w:rPr>
          <w:rFonts w:eastAsia="宋体" w:hint="eastAsia"/>
          <w:kern w:val="0"/>
          <w:sz w:val="20"/>
          <w:szCs w:val="20"/>
          <w:lang w:eastAsia="en-US"/>
        </w:rPr>
        <w:t>time varying</w:t>
      </w:r>
      <w:r w:rsidR="0092078F" w:rsidRPr="0092078F">
        <w:rPr>
          <w:rFonts w:eastAsia="宋体" w:hint="eastAsia"/>
          <w:kern w:val="0"/>
          <w:sz w:val="20"/>
          <w:szCs w:val="20"/>
          <w:lang w:eastAsia="en-US"/>
        </w:rPr>
        <w:t xml:space="preserve"> </w:t>
      </w:r>
      <w:r w:rsidRPr="0092078F">
        <w:rPr>
          <w:rFonts w:eastAsia="宋体" w:hint="eastAsia"/>
          <w:kern w:val="0"/>
          <w:sz w:val="20"/>
          <w:szCs w:val="20"/>
          <w:lang w:eastAsia="en-US"/>
        </w:rPr>
        <w:t xml:space="preserve">traffic density </w:t>
      </w:r>
      <w:r w:rsidR="00C35B37">
        <w:rPr>
          <w:rFonts w:eastAsia="宋体" w:hint="eastAsia"/>
          <w:kern w:val="0"/>
          <w:sz w:val="20"/>
          <w:szCs w:val="20"/>
          <w:lang w:eastAsia="en-US"/>
        </w:rPr>
        <w:t xml:space="preserve">in </w:t>
      </w:r>
      <w:r w:rsidRPr="0092078F">
        <w:rPr>
          <w:rFonts w:eastAsia="宋体" w:hint="eastAsia"/>
          <w:kern w:val="0"/>
          <w:sz w:val="20"/>
          <w:szCs w:val="20"/>
          <w:lang w:eastAsia="en-US"/>
        </w:rPr>
        <w:t>different lanes</w:t>
      </w:r>
      <w:r w:rsidR="0092078F" w:rsidRPr="0092078F">
        <w:rPr>
          <w:rFonts w:eastAsia="宋体" w:hint="eastAsia"/>
          <w:kern w:val="0"/>
          <w:sz w:val="20"/>
          <w:szCs w:val="20"/>
          <w:lang w:eastAsia="en-US"/>
        </w:rPr>
        <w:t>,</w:t>
      </w:r>
      <w:r w:rsidRPr="0092078F">
        <w:rPr>
          <w:rFonts w:eastAsia="宋体" w:hint="eastAsia"/>
          <w:kern w:val="0"/>
          <w:sz w:val="20"/>
          <w:szCs w:val="20"/>
          <w:lang w:eastAsia="en-US"/>
        </w:rPr>
        <w:t xml:space="preserve"> and </w:t>
      </w:r>
      <w:r w:rsidR="00C35B37">
        <w:rPr>
          <w:rFonts w:eastAsia="宋体" w:hint="eastAsia"/>
          <w:kern w:val="0"/>
          <w:sz w:val="20"/>
          <w:szCs w:val="20"/>
          <w:lang w:eastAsia="en-US"/>
        </w:rPr>
        <w:t>special case</w:t>
      </w:r>
      <w:r w:rsidR="0092078F" w:rsidRPr="0092078F">
        <w:rPr>
          <w:rFonts w:eastAsia="宋体" w:hint="eastAsia"/>
          <w:kern w:val="0"/>
          <w:sz w:val="20"/>
          <w:szCs w:val="20"/>
          <w:lang w:eastAsia="en-US"/>
        </w:rPr>
        <w:t xml:space="preserve"> of the intersections</w:t>
      </w:r>
      <w:r w:rsidR="00C35B37">
        <w:rPr>
          <w:rFonts w:eastAsia="宋体" w:hint="eastAsia"/>
          <w:kern w:val="0"/>
          <w:sz w:val="20"/>
          <w:szCs w:val="20"/>
          <w:lang w:eastAsia="en-US"/>
        </w:rPr>
        <w:t xml:space="preserve"> with traffic light</w:t>
      </w:r>
      <w:r w:rsidRPr="0092078F">
        <w:rPr>
          <w:rFonts w:eastAsia="宋体" w:hint="eastAsia"/>
          <w:kern w:val="0"/>
          <w:sz w:val="20"/>
          <w:szCs w:val="20"/>
          <w:lang w:eastAsia="en-US"/>
        </w:rPr>
        <w:t xml:space="preserve">. </w:t>
      </w:r>
      <w:r w:rsidR="00C35B37">
        <w:rPr>
          <w:rFonts w:eastAsia="宋体"/>
          <w:kern w:val="0"/>
          <w:sz w:val="20"/>
          <w:szCs w:val="20"/>
          <w:lang w:eastAsia="en-US"/>
        </w:rPr>
        <w:t>F</w:t>
      </w:r>
      <w:r w:rsidR="00C35B37">
        <w:rPr>
          <w:rFonts w:eastAsia="宋体" w:hint="eastAsia"/>
          <w:kern w:val="0"/>
          <w:sz w:val="20"/>
          <w:szCs w:val="20"/>
          <w:lang w:eastAsia="en-US"/>
        </w:rPr>
        <w:t xml:space="preserve">or </w:t>
      </w:r>
      <w:r w:rsidR="0092078F" w:rsidRPr="0092078F">
        <w:rPr>
          <w:rFonts w:eastAsia="宋体" w:hint="eastAsia"/>
          <w:kern w:val="0"/>
          <w:sz w:val="20"/>
          <w:szCs w:val="20"/>
          <w:lang w:eastAsia="en-US"/>
        </w:rPr>
        <w:t xml:space="preserve">the traffic density in different lanes are time vaying, we propose three cases, including </w:t>
      </w:r>
      <w:r w:rsidR="0092078F">
        <w:rPr>
          <w:rFonts w:eastAsia="宋体" w:hint="eastAsia"/>
          <w:kern w:val="0"/>
          <w:sz w:val="20"/>
          <w:szCs w:val="20"/>
          <w:lang w:eastAsia="en-US"/>
        </w:rPr>
        <w:t>b</w:t>
      </w:r>
      <w:r w:rsidR="0092078F" w:rsidRPr="0092078F">
        <w:rPr>
          <w:rFonts w:eastAsia="宋体"/>
          <w:kern w:val="0"/>
          <w:sz w:val="20"/>
          <w:szCs w:val="20"/>
          <w:lang w:eastAsia="en-US"/>
        </w:rPr>
        <w:t>alanced</w:t>
      </w:r>
      <w:r w:rsidR="0092078F" w:rsidRPr="0092078F">
        <w:rPr>
          <w:rFonts w:eastAsia="宋体" w:hint="eastAsia"/>
          <w:kern w:val="0"/>
          <w:sz w:val="20"/>
          <w:szCs w:val="20"/>
          <w:lang w:eastAsia="en-US"/>
        </w:rPr>
        <w:t xml:space="preserve"> traffic density without traffic congestions</w:t>
      </w:r>
      <w:r w:rsidR="0092078F">
        <w:rPr>
          <w:rFonts w:eastAsia="宋体" w:hint="eastAsia"/>
          <w:kern w:val="0"/>
          <w:sz w:val="20"/>
          <w:szCs w:val="20"/>
          <w:lang w:eastAsia="en-US"/>
        </w:rPr>
        <w:t>, unbanlanced traffic density with different traffic speads, and balanced traffic density with traffic conjestion.</w:t>
      </w:r>
      <w:r w:rsidR="0092078F" w:rsidRPr="00C35B37">
        <w:rPr>
          <w:rFonts w:eastAsia="宋体" w:hint="eastAsia"/>
          <w:kern w:val="0"/>
          <w:sz w:val="20"/>
          <w:szCs w:val="20"/>
          <w:lang w:eastAsia="en-US"/>
        </w:rPr>
        <w:t xml:space="preserve"> </w:t>
      </w:r>
      <w:r w:rsidR="00C35B37" w:rsidRPr="00C35B37">
        <w:rPr>
          <w:rFonts w:eastAsia="宋体"/>
          <w:kern w:val="0"/>
          <w:sz w:val="20"/>
          <w:szCs w:val="20"/>
          <w:lang w:eastAsia="en-US"/>
        </w:rPr>
        <w:t>F</w:t>
      </w:r>
      <w:r w:rsidR="00C35B37" w:rsidRPr="00C35B37">
        <w:rPr>
          <w:rFonts w:eastAsia="宋体" w:hint="eastAsia"/>
          <w:kern w:val="0"/>
          <w:sz w:val="20"/>
          <w:szCs w:val="20"/>
          <w:lang w:eastAsia="en-US"/>
        </w:rPr>
        <w:t xml:space="preserve">or </w:t>
      </w:r>
      <w:r w:rsidR="0092078F" w:rsidRPr="00C35B37">
        <w:rPr>
          <w:rFonts w:eastAsia="宋体" w:hint="eastAsia"/>
          <w:kern w:val="0"/>
          <w:sz w:val="20"/>
          <w:szCs w:val="20"/>
          <w:lang w:eastAsia="en-US"/>
        </w:rPr>
        <w:t xml:space="preserve">the special case </w:t>
      </w:r>
      <w:r w:rsidR="0092078F" w:rsidRPr="00C35B37">
        <w:rPr>
          <w:rFonts w:eastAsia="宋体"/>
          <w:kern w:val="0"/>
          <w:sz w:val="20"/>
          <w:szCs w:val="20"/>
          <w:lang w:eastAsia="en-US"/>
        </w:rPr>
        <w:t>of intersections with traffic light, we propose a Markov chain</w:t>
      </w:r>
      <w:r w:rsidR="0092078F" w:rsidRPr="00C35B37">
        <w:rPr>
          <w:rFonts w:eastAsia="宋体" w:hint="eastAsia"/>
          <w:kern w:val="0"/>
          <w:sz w:val="20"/>
          <w:szCs w:val="20"/>
          <w:lang w:eastAsia="en-US"/>
        </w:rPr>
        <w:t xml:space="preserve"> with different probability to model the practical traffic of intersections.</w:t>
      </w:r>
    </w:p>
    <w:p w:rsidR="00872553" w:rsidRPr="0021095B" w:rsidRDefault="00872553" w:rsidP="00872553">
      <w:pPr>
        <w:pStyle w:val="1"/>
        <w:spacing w:after="240"/>
        <w:rPr>
          <w:color w:val="000000" w:themeColor="text1"/>
          <w:lang w:val="en-US"/>
        </w:rPr>
      </w:pPr>
      <w:r w:rsidRPr="0021095B">
        <w:rPr>
          <w:color w:val="000000" w:themeColor="text1"/>
          <w:lang w:val="en-US"/>
        </w:rPr>
        <w:t>References</w:t>
      </w:r>
    </w:p>
    <w:p w:rsidR="00202359" w:rsidRPr="00DB3591" w:rsidRDefault="00202359" w:rsidP="00202359">
      <w:pPr>
        <w:pStyle w:val="a6"/>
        <w:widowControl w:val="0"/>
        <w:numPr>
          <w:ilvl w:val="0"/>
          <w:numId w:val="40"/>
        </w:numPr>
        <w:spacing w:after="0"/>
        <w:ind w:firstLineChars="0"/>
        <w:rPr>
          <w:rFonts w:ascii="Times-Roman" w:eastAsiaTheme="minorEastAsia" w:hAnsi="Times-Roman" w:cs="Times-Roman"/>
          <w:lang w:val="en-US" w:eastAsia="zh-CN"/>
        </w:rPr>
      </w:pPr>
      <w:r w:rsidRPr="00DB3591">
        <w:rPr>
          <w:rFonts w:ascii="Times-Roman" w:eastAsiaTheme="minorEastAsia" w:hAnsi="Times-Roman" w:cs="Times-Roman"/>
          <w:lang w:val="en-US" w:eastAsia="zh-CN"/>
        </w:rPr>
        <w:t>Qiu, H.; Ho, I.; Tse, M.; Xie, Y., "A Methodology for Studying 802.11p VANET Broadcasting Performance with Practical Vehicle Distribution," Vehicular Technology, IEEE Transactions on , vol.PP, no.99, pp.1,1</w:t>
      </w:r>
    </w:p>
    <w:p w:rsidR="00202359" w:rsidRPr="00DB3591" w:rsidRDefault="00202359" w:rsidP="00202359">
      <w:pPr>
        <w:pStyle w:val="a6"/>
        <w:widowControl w:val="0"/>
        <w:numPr>
          <w:ilvl w:val="0"/>
          <w:numId w:val="40"/>
        </w:numPr>
        <w:spacing w:after="0"/>
        <w:ind w:firstLineChars="0"/>
        <w:rPr>
          <w:rFonts w:ascii="Times-Roman" w:eastAsiaTheme="minorEastAsia" w:hAnsi="Times-Roman" w:cs="Times-Roman"/>
          <w:lang w:val="en-US" w:eastAsia="zh-CN"/>
        </w:rPr>
      </w:pPr>
      <w:r w:rsidRPr="00DB3591">
        <w:rPr>
          <w:rFonts w:ascii="Times-Roman" w:eastAsiaTheme="minorEastAsia" w:hAnsi="Times-Roman" w:cs="Times-Roman"/>
          <w:lang w:val="en-US" w:eastAsia="zh-CN"/>
        </w:rPr>
        <w:t>Xin Li; Huapu Lu, "An Extension of LWR Model Considering Slope and Heterogeneous Drivers," Computational and Information Sciences (ICCIS), 2010 International Conference on , vol., no., pp.1236,1240, 17-19 Dec. 2010</w:t>
      </w:r>
    </w:p>
    <w:p w:rsidR="00202359" w:rsidRPr="00DB3591" w:rsidRDefault="00202359" w:rsidP="00202359">
      <w:pPr>
        <w:pStyle w:val="a6"/>
        <w:widowControl w:val="0"/>
        <w:numPr>
          <w:ilvl w:val="0"/>
          <w:numId w:val="40"/>
        </w:numPr>
        <w:spacing w:after="0"/>
        <w:ind w:firstLineChars="0"/>
        <w:rPr>
          <w:rFonts w:ascii="Times-Roman" w:eastAsiaTheme="minorEastAsia" w:hAnsi="Times-Roman" w:cs="Times-Roman"/>
          <w:lang w:val="en-US" w:eastAsia="zh-CN"/>
        </w:rPr>
      </w:pPr>
      <w:r w:rsidRPr="00DB3591">
        <w:rPr>
          <w:rFonts w:ascii="Times-Roman" w:eastAsiaTheme="minorEastAsia" w:hAnsi="Times-Roman" w:cs="Times-Roman"/>
          <w:lang w:val="en-US" w:eastAsia="zh-CN"/>
        </w:rPr>
        <w:t>Tang, Hengliang; Wu, Hao; Qian, Xingyu, "A Novel Routing Strategy at Intersections in Vehicular Ad Hoc Network," Wireless Communications, Networking and Mobile Computing (WiCOM), 2012 8th International Conference on , vol., no., pp.1,4, 21-23 Sept. 2012</w:t>
      </w:r>
    </w:p>
    <w:sectPr w:rsidR="00202359" w:rsidRPr="00DB3591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B6D" w:rsidRDefault="00096B6D" w:rsidP="00B50DC2">
      <w:pPr>
        <w:spacing w:after="0"/>
      </w:pPr>
      <w:r>
        <w:separator/>
      </w:r>
    </w:p>
  </w:endnote>
  <w:endnote w:type="continuationSeparator" w:id="0">
    <w:p w:rsidR="00096B6D" w:rsidRDefault="00096B6D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B6D" w:rsidRDefault="00096B6D" w:rsidP="00B50DC2">
      <w:pPr>
        <w:spacing w:after="0"/>
      </w:pPr>
      <w:r>
        <w:separator/>
      </w:r>
    </w:p>
  </w:footnote>
  <w:footnote w:type="continuationSeparator" w:id="0">
    <w:p w:rsidR="00096B6D" w:rsidRDefault="00096B6D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01C01"/>
    <w:multiLevelType w:val="hybridMultilevel"/>
    <w:tmpl w:val="B08C7C50"/>
    <w:lvl w:ilvl="0" w:tplc="41942E2C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C97E63"/>
    <w:multiLevelType w:val="hybridMultilevel"/>
    <w:tmpl w:val="D0D8759E"/>
    <w:lvl w:ilvl="0" w:tplc="CFFC8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4BF54">
      <w:start w:val="2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8AF5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72B3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082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E67A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3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E28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F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0570CB5"/>
    <w:multiLevelType w:val="multilevel"/>
    <w:tmpl w:val="4992CE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C1035DC"/>
    <w:multiLevelType w:val="hybridMultilevel"/>
    <w:tmpl w:val="78B65A2A"/>
    <w:lvl w:ilvl="0" w:tplc="E612CDFA">
      <w:start w:val="1"/>
      <w:numFmt w:val="lowerLetter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00" w:hanging="420"/>
      </w:pPr>
    </w:lvl>
    <w:lvl w:ilvl="2" w:tplc="0409001B" w:tentative="1">
      <w:start w:val="1"/>
      <w:numFmt w:val="lowerRoman"/>
      <w:lvlText w:val="%3."/>
      <w:lvlJc w:val="right"/>
      <w:pPr>
        <w:ind w:left="3420" w:hanging="420"/>
      </w:pPr>
    </w:lvl>
    <w:lvl w:ilvl="3" w:tplc="0409000F" w:tentative="1">
      <w:start w:val="1"/>
      <w:numFmt w:val="decimal"/>
      <w:lvlText w:val="%4."/>
      <w:lvlJc w:val="left"/>
      <w:pPr>
        <w:ind w:left="3840" w:hanging="420"/>
      </w:pPr>
    </w:lvl>
    <w:lvl w:ilvl="4" w:tplc="04090019" w:tentative="1">
      <w:start w:val="1"/>
      <w:numFmt w:val="lowerLetter"/>
      <w:lvlText w:val="%5)"/>
      <w:lvlJc w:val="left"/>
      <w:pPr>
        <w:ind w:left="4260" w:hanging="420"/>
      </w:pPr>
    </w:lvl>
    <w:lvl w:ilvl="5" w:tplc="0409001B" w:tentative="1">
      <w:start w:val="1"/>
      <w:numFmt w:val="lowerRoman"/>
      <w:lvlText w:val="%6."/>
      <w:lvlJc w:val="right"/>
      <w:pPr>
        <w:ind w:left="4680" w:hanging="420"/>
      </w:pPr>
    </w:lvl>
    <w:lvl w:ilvl="6" w:tplc="0409000F" w:tentative="1">
      <w:start w:val="1"/>
      <w:numFmt w:val="decimal"/>
      <w:lvlText w:val="%7."/>
      <w:lvlJc w:val="left"/>
      <w:pPr>
        <w:ind w:left="5100" w:hanging="420"/>
      </w:pPr>
    </w:lvl>
    <w:lvl w:ilvl="7" w:tplc="04090019" w:tentative="1">
      <w:start w:val="1"/>
      <w:numFmt w:val="lowerLetter"/>
      <w:lvlText w:val="%8)"/>
      <w:lvlJc w:val="left"/>
      <w:pPr>
        <w:ind w:left="5520" w:hanging="420"/>
      </w:pPr>
    </w:lvl>
    <w:lvl w:ilvl="8" w:tplc="0409001B" w:tentative="1">
      <w:start w:val="1"/>
      <w:numFmt w:val="lowerRoman"/>
      <w:lvlText w:val="%9."/>
      <w:lvlJc w:val="right"/>
      <w:pPr>
        <w:ind w:left="5940" w:hanging="420"/>
      </w:pPr>
    </w:lvl>
  </w:abstractNum>
  <w:abstractNum w:abstractNumId="4">
    <w:nsid w:val="1F4B27D2"/>
    <w:multiLevelType w:val="hybridMultilevel"/>
    <w:tmpl w:val="B3F65A0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7254D6"/>
    <w:multiLevelType w:val="hybridMultilevel"/>
    <w:tmpl w:val="CEF4FFF8"/>
    <w:lvl w:ilvl="0" w:tplc="F5989432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8AB6777"/>
    <w:multiLevelType w:val="hybridMultilevel"/>
    <w:tmpl w:val="13C6F2B8"/>
    <w:lvl w:ilvl="0" w:tplc="355A2EB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64ADB5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2FA2C766">
      <w:start w:val="825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37D4435C">
      <w:start w:val="825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B4B8A602">
      <w:start w:val="825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0AC7CA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946B8C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64628D7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B97EBE3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A070AFB"/>
    <w:multiLevelType w:val="singleLevel"/>
    <w:tmpl w:val="23607038"/>
    <w:lvl w:ilvl="0">
      <w:start w:val="1"/>
      <w:numFmt w:val="decimal"/>
      <w:lvlText w:val="[%1]"/>
      <w:lvlJc w:val="left"/>
      <w:pPr>
        <w:ind w:left="397" w:hanging="397"/>
      </w:pPr>
      <w:rPr>
        <w:rFonts w:hint="eastAsia"/>
      </w:rPr>
    </w:lvl>
  </w:abstractNum>
  <w:abstractNum w:abstractNumId="10">
    <w:nsid w:val="2AF95D90"/>
    <w:multiLevelType w:val="hybridMultilevel"/>
    <w:tmpl w:val="3E907A08"/>
    <w:lvl w:ilvl="0" w:tplc="0409000F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6C44492"/>
    <w:multiLevelType w:val="hybridMultilevel"/>
    <w:tmpl w:val="C2BAF78C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4040152"/>
    <w:multiLevelType w:val="hybridMultilevel"/>
    <w:tmpl w:val="8BD04E7C"/>
    <w:lvl w:ilvl="0" w:tplc="FFFFFFFF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252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>
      <w:start w:val="252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4292295"/>
    <w:multiLevelType w:val="hybridMultilevel"/>
    <w:tmpl w:val="C6B835AA"/>
    <w:lvl w:ilvl="0" w:tplc="7E7245AA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B082FB7"/>
    <w:multiLevelType w:val="hybridMultilevel"/>
    <w:tmpl w:val="82044B9E"/>
    <w:lvl w:ilvl="0" w:tplc="5FDA8810">
      <w:start w:val="1"/>
      <w:numFmt w:val="decimal"/>
      <w:lvlText w:val="(%1)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9">
    <w:nsid w:val="566C3B81"/>
    <w:multiLevelType w:val="hybridMultilevel"/>
    <w:tmpl w:val="F20C77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3196FD6"/>
    <w:multiLevelType w:val="hybridMultilevel"/>
    <w:tmpl w:val="5A049EB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22"/>
  </w:num>
  <w:num w:numId="4">
    <w:abstractNumId w:val="23"/>
  </w:num>
  <w:num w:numId="5">
    <w:abstractNumId w:val="17"/>
  </w:num>
  <w:num w:numId="6">
    <w:abstractNumId w:val="21"/>
  </w:num>
  <w:num w:numId="7">
    <w:abstractNumId w:val="14"/>
  </w:num>
  <w:num w:numId="8">
    <w:abstractNumId w:val="21"/>
  </w:num>
  <w:num w:numId="9">
    <w:abstractNumId w:val="8"/>
  </w:num>
  <w:num w:numId="10">
    <w:abstractNumId w:val="19"/>
  </w:num>
  <w:num w:numId="11">
    <w:abstractNumId w:val="15"/>
  </w:num>
  <w:num w:numId="12">
    <w:abstractNumId w:val="9"/>
  </w:num>
  <w:num w:numId="13">
    <w:abstractNumId w:val="21"/>
  </w:num>
  <w:num w:numId="14">
    <w:abstractNumId w:val="21"/>
  </w:num>
  <w:num w:numId="15">
    <w:abstractNumId w:val="21"/>
  </w:num>
  <w:num w:numId="16">
    <w:abstractNumId w:val="21"/>
  </w:num>
  <w:num w:numId="17">
    <w:abstractNumId w:val="16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"/>
  </w:num>
  <w:num w:numId="21">
    <w:abstractNumId w:val="21"/>
  </w:num>
  <w:num w:numId="22">
    <w:abstractNumId w:val="21"/>
  </w:num>
  <w:num w:numId="23">
    <w:abstractNumId w:val="18"/>
  </w:num>
  <w:num w:numId="24">
    <w:abstractNumId w:val="20"/>
  </w:num>
  <w:num w:numId="25">
    <w:abstractNumId w:val="5"/>
  </w:num>
  <w:num w:numId="26">
    <w:abstractNumId w:val="21"/>
  </w:num>
  <w:num w:numId="27">
    <w:abstractNumId w:val="4"/>
  </w:num>
  <w:num w:numId="28">
    <w:abstractNumId w:val="0"/>
  </w:num>
  <w:num w:numId="29">
    <w:abstractNumId w:val="21"/>
  </w:num>
  <w:num w:numId="30">
    <w:abstractNumId w:val="10"/>
  </w:num>
  <w:num w:numId="31">
    <w:abstractNumId w:val="3"/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13"/>
  </w:num>
  <w:num w:numId="37">
    <w:abstractNumId w:val="21"/>
  </w:num>
  <w:num w:numId="38">
    <w:abstractNumId w:val="2"/>
  </w:num>
  <w:num w:numId="39">
    <w:abstractNumId w:val="7"/>
  </w:num>
  <w:num w:numId="40">
    <w:abstractNumId w:val="12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704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02435"/>
    <w:rsid w:val="00003121"/>
    <w:rsid w:val="000105E0"/>
    <w:rsid w:val="00011EE9"/>
    <w:rsid w:val="00014B05"/>
    <w:rsid w:val="00017A5F"/>
    <w:rsid w:val="00017BA6"/>
    <w:rsid w:val="0002416C"/>
    <w:rsid w:val="00027D4E"/>
    <w:rsid w:val="00031A68"/>
    <w:rsid w:val="0004243F"/>
    <w:rsid w:val="00046DB0"/>
    <w:rsid w:val="000510E6"/>
    <w:rsid w:val="00057C4A"/>
    <w:rsid w:val="000677CB"/>
    <w:rsid w:val="0007182A"/>
    <w:rsid w:val="00073741"/>
    <w:rsid w:val="0008561A"/>
    <w:rsid w:val="00096B6D"/>
    <w:rsid w:val="00096CA2"/>
    <w:rsid w:val="0009771D"/>
    <w:rsid w:val="000A08A4"/>
    <w:rsid w:val="000A3110"/>
    <w:rsid w:val="000A7983"/>
    <w:rsid w:val="000C1171"/>
    <w:rsid w:val="000D18DC"/>
    <w:rsid w:val="000D30F1"/>
    <w:rsid w:val="000D3F4C"/>
    <w:rsid w:val="000E01C6"/>
    <w:rsid w:val="000E0D5F"/>
    <w:rsid w:val="000E2A3F"/>
    <w:rsid w:val="000E59D1"/>
    <w:rsid w:val="000E5A74"/>
    <w:rsid w:val="000F2C4E"/>
    <w:rsid w:val="000F4E99"/>
    <w:rsid w:val="00107C77"/>
    <w:rsid w:val="00115E9F"/>
    <w:rsid w:val="001175DD"/>
    <w:rsid w:val="00117A9A"/>
    <w:rsid w:val="00123FF4"/>
    <w:rsid w:val="00126431"/>
    <w:rsid w:val="00131C09"/>
    <w:rsid w:val="0013794F"/>
    <w:rsid w:val="001459CF"/>
    <w:rsid w:val="001537DD"/>
    <w:rsid w:val="001562F8"/>
    <w:rsid w:val="00164818"/>
    <w:rsid w:val="00164EC9"/>
    <w:rsid w:val="00170B1F"/>
    <w:rsid w:val="00172FB6"/>
    <w:rsid w:val="00174701"/>
    <w:rsid w:val="00176A5F"/>
    <w:rsid w:val="001828A6"/>
    <w:rsid w:val="001836B0"/>
    <w:rsid w:val="00184A1E"/>
    <w:rsid w:val="001A172E"/>
    <w:rsid w:val="001B117F"/>
    <w:rsid w:val="001B2AB4"/>
    <w:rsid w:val="001C00A2"/>
    <w:rsid w:val="001C4588"/>
    <w:rsid w:val="001D008C"/>
    <w:rsid w:val="001D44B8"/>
    <w:rsid w:val="001D4B71"/>
    <w:rsid w:val="001D4FBE"/>
    <w:rsid w:val="001D7DCD"/>
    <w:rsid w:val="001D7FEE"/>
    <w:rsid w:val="001E1575"/>
    <w:rsid w:val="001E1962"/>
    <w:rsid w:val="001E3231"/>
    <w:rsid w:val="001E4FED"/>
    <w:rsid w:val="001E7EDD"/>
    <w:rsid w:val="001F02BF"/>
    <w:rsid w:val="001F192F"/>
    <w:rsid w:val="001F1E5F"/>
    <w:rsid w:val="001F1EE9"/>
    <w:rsid w:val="001F4E47"/>
    <w:rsid w:val="001F56FD"/>
    <w:rsid w:val="001F7A27"/>
    <w:rsid w:val="00202359"/>
    <w:rsid w:val="00212328"/>
    <w:rsid w:val="002131BF"/>
    <w:rsid w:val="00214981"/>
    <w:rsid w:val="00216AEA"/>
    <w:rsid w:val="0022551F"/>
    <w:rsid w:val="00225D7E"/>
    <w:rsid w:val="00226F12"/>
    <w:rsid w:val="0023097E"/>
    <w:rsid w:val="0023246A"/>
    <w:rsid w:val="00233EBD"/>
    <w:rsid w:val="0023695A"/>
    <w:rsid w:val="00243967"/>
    <w:rsid w:val="00247B11"/>
    <w:rsid w:val="0025740E"/>
    <w:rsid w:val="002600DD"/>
    <w:rsid w:val="0026077E"/>
    <w:rsid w:val="00262051"/>
    <w:rsid w:val="00262791"/>
    <w:rsid w:val="002628BD"/>
    <w:rsid w:val="00262D5A"/>
    <w:rsid w:val="002640D2"/>
    <w:rsid w:val="00264B9E"/>
    <w:rsid w:val="00265DA1"/>
    <w:rsid w:val="00266873"/>
    <w:rsid w:val="00275C8E"/>
    <w:rsid w:val="00275D22"/>
    <w:rsid w:val="002806EC"/>
    <w:rsid w:val="002852C0"/>
    <w:rsid w:val="00287B69"/>
    <w:rsid w:val="00291E60"/>
    <w:rsid w:val="00292EB4"/>
    <w:rsid w:val="00293D71"/>
    <w:rsid w:val="00293F80"/>
    <w:rsid w:val="002A02A1"/>
    <w:rsid w:val="002A3EA9"/>
    <w:rsid w:val="002A3F42"/>
    <w:rsid w:val="002A4CEE"/>
    <w:rsid w:val="002B1662"/>
    <w:rsid w:val="002B5BEA"/>
    <w:rsid w:val="002C3018"/>
    <w:rsid w:val="002C413F"/>
    <w:rsid w:val="002C7506"/>
    <w:rsid w:val="002D0415"/>
    <w:rsid w:val="002D075E"/>
    <w:rsid w:val="002D4998"/>
    <w:rsid w:val="002D793C"/>
    <w:rsid w:val="002E17F1"/>
    <w:rsid w:val="002E56BB"/>
    <w:rsid w:val="002E7D41"/>
    <w:rsid w:val="002F714C"/>
    <w:rsid w:val="00303C79"/>
    <w:rsid w:val="0030490F"/>
    <w:rsid w:val="003160A6"/>
    <w:rsid w:val="003239E3"/>
    <w:rsid w:val="00327566"/>
    <w:rsid w:val="00330755"/>
    <w:rsid w:val="00333A8C"/>
    <w:rsid w:val="0033469C"/>
    <w:rsid w:val="003355A2"/>
    <w:rsid w:val="00351BDA"/>
    <w:rsid w:val="00352201"/>
    <w:rsid w:val="0035277E"/>
    <w:rsid w:val="00353097"/>
    <w:rsid w:val="00353F85"/>
    <w:rsid w:val="00365735"/>
    <w:rsid w:val="003662F8"/>
    <w:rsid w:val="003664A6"/>
    <w:rsid w:val="00366B5D"/>
    <w:rsid w:val="00372F6C"/>
    <w:rsid w:val="00374DE2"/>
    <w:rsid w:val="003851E7"/>
    <w:rsid w:val="003937FC"/>
    <w:rsid w:val="00394E81"/>
    <w:rsid w:val="00394F2D"/>
    <w:rsid w:val="003A02EE"/>
    <w:rsid w:val="003A033E"/>
    <w:rsid w:val="003A68DD"/>
    <w:rsid w:val="003A7CE2"/>
    <w:rsid w:val="003B4AFE"/>
    <w:rsid w:val="003B72DC"/>
    <w:rsid w:val="003C5201"/>
    <w:rsid w:val="003D0365"/>
    <w:rsid w:val="003D23D4"/>
    <w:rsid w:val="003D692A"/>
    <w:rsid w:val="003D6A6A"/>
    <w:rsid w:val="003F7FBE"/>
    <w:rsid w:val="00400590"/>
    <w:rsid w:val="00402103"/>
    <w:rsid w:val="00403110"/>
    <w:rsid w:val="00404785"/>
    <w:rsid w:val="004136CD"/>
    <w:rsid w:val="00416DE6"/>
    <w:rsid w:val="00424627"/>
    <w:rsid w:val="00424667"/>
    <w:rsid w:val="00424BB1"/>
    <w:rsid w:val="00427908"/>
    <w:rsid w:val="00431126"/>
    <w:rsid w:val="00444D1E"/>
    <w:rsid w:val="00454E82"/>
    <w:rsid w:val="00455AA0"/>
    <w:rsid w:val="00464861"/>
    <w:rsid w:val="00466B59"/>
    <w:rsid w:val="00466C16"/>
    <w:rsid w:val="00466D28"/>
    <w:rsid w:val="00470E57"/>
    <w:rsid w:val="004721F4"/>
    <w:rsid w:val="00483DD6"/>
    <w:rsid w:val="00485193"/>
    <w:rsid w:val="00487C61"/>
    <w:rsid w:val="00490644"/>
    <w:rsid w:val="004906E8"/>
    <w:rsid w:val="00491162"/>
    <w:rsid w:val="0049482D"/>
    <w:rsid w:val="0049560E"/>
    <w:rsid w:val="004A3DD1"/>
    <w:rsid w:val="004A460F"/>
    <w:rsid w:val="004B2FD5"/>
    <w:rsid w:val="004C4865"/>
    <w:rsid w:val="004C4E22"/>
    <w:rsid w:val="004D41B1"/>
    <w:rsid w:val="004E070F"/>
    <w:rsid w:val="004E5208"/>
    <w:rsid w:val="004F03E4"/>
    <w:rsid w:val="004F474F"/>
    <w:rsid w:val="00500AB5"/>
    <w:rsid w:val="00504E3F"/>
    <w:rsid w:val="00505657"/>
    <w:rsid w:val="005118FD"/>
    <w:rsid w:val="00513A4C"/>
    <w:rsid w:val="00517F25"/>
    <w:rsid w:val="00520AD9"/>
    <w:rsid w:val="00521FAC"/>
    <w:rsid w:val="0053015B"/>
    <w:rsid w:val="00530E1F"/>
    <w:rsid w:val="005330DB"/>
    <w:rsid w:val="00533EC5"/>
    <w:rsid w:val="00534D58"/>
    <w:rsid w:val="00535D9D"/>
    <w:rsid w:val="00543F57"/>
    <w:rsid w:val="00544908"/>
    <w:rsid w:val="00552CD2"/>
    <w:rsid w:val="0055397C"/>
    <w:rsid w:val="00555CD2"/>
    <w:rsid w:val="00562CEC"/>
    <w:rsid w:val="0056347B"/>
    <w:rsid w:val="005646FE"/>
    <w:rsid w:val="0058034B"/>
    <w:rsid w:val="00582A27"/>
    <w:rsid w:val="00583510"/>
    <w:rsid w:val="00584FF1"/>
    <w:rsid w:val="00593A02"/>
    <w:rsid w:val="0059442D"/>
    <w:rsid w:val="00596162"/>
    <w:rsid w:val="005969EF"/>
    <w:rsid w:val="005A3997"/>
    <w:rsid w:val="005B0C05"/>
    <w:rsid w:val="005C66E9"/>
    <w:rsid w:val="005C6A06"/>
    <w:rsid w:val="005D4214"/>
    <w:rsid w:val="005D497B"/>
    <w:rsid w:val="005E05C4"/>
    <w:rsid w:val="005E16A7"/>
    <w:rsid w:val="005E2D21"/>
    <w:rsid w:val="005F19EF"/>
    <w:rsid w:val="00602ABE"/>
    <w:rsid w:val="00607E83"/>
    <w:rsid w:val="00613770"/>
    <w:rsid w:val="006203C4"/>
    <w:rsid w:val="00624576"/>
    <w:rsid w:val="006357A0"/>
    <w:rsid w:val="0063595B"/>
    <w:rsid w:val="0064604B"/>
    <w:rsid w:val="00650C75"/>
    <w:rsid w:val="00656846"/>
    <w:rsid w:val="00664C92"/>
    <w:rsid w:val="00664E34"/>
    <w:rsid w:val="00665329"/>
    <w:rsid w:val="00667982"/>
    <w:rsid w:val="00673099"/>
    <w:rsid w:val="006773BD"/>
    <w:rsid w:val="00677D1A"/>
    <w:rsid w:val="0068124A"/>
    <w:rsid w:val="006879B5"/>
    <w:rsid w:val="00692C66"/>
    <w:rsid w:val="00694DF8"/>
    <w:rsid w:val="006A61C9"/>
    <w:rsid w:val="006A7869"/>
    <w:rsid w:val="006B3172"/>
    <w:rsid w:val="006B4154"/>
    <w:rsid w:val="006D5D3A"/>
    <w:rsid w:val="006D61BA"/>
    <w:rsid w:val="006E3277"/>
    <w:rsid w:val="006E43E2"/>
    <w:rsid w:val="006E460A"/>
    <w:rsid w:val="006E5AEA"/>
    <w:rsid w:val="006E7F82"/>
    <w:rsid w:val="006F15AD"/>
    <w:rsid w:val="006F293A"/>
    <w:rsid w:val="006F4F5A"/>
    <w:rsid w:val="00700C75"/>
    <w:rsid w:val="007064B0"/>
    <w:rsid w:val="0070675E"/>
    <w:rsid w:val="007120C8"/>
    <w:rsid w:val="00714502"/>
    <w:rsid w:val="00724F83"/>
    <w:rsid w:val="00730386"/>
    <w:rsid w:val="00734DA8"/>
    <w:rsid w:val="00741DF4"/>
    <w:rsid w:val="00745306"/>
    <w:rsid w:val="00745EDC"/>
    <w:rsid w:val="0074684E"/>
    <w:rsid w:val="007469E1"/>
    <w:rsid w:val="00753092"/>
    <w:rsid w:val="007549C8"/>
    <w:rsid w:val="00757B51"/>
    <w:rsid w:val="00760882"/>
    <w:rsid w:val="00760E1E"/>
    <w:rsid w:val="007615EB"/>
    <w:rsid w:val="00763227"/>
    <w:rsid w:val="007669D5"/>
    <w:rsid w:val="00766C4E"/>
    <w:rsid w:val="00767A43"/>
    <w:rsid w:val="00770759"/>
    <w:rsid w:val="00773A43"/>
    <w:rsid w:val="00774A33"/>
    <w:rsid w:val="00774FA8"/>
    <w:rsid w:val="0077740C"/>
    <w:rsid w:val="00777450"/>
    <w:rsid w:val="00785ECB"/>
    <w:rsid w:val="0078653A"/>
    <w:rsid w:val="00793578"/>
    <w:rsid w:val="00794A36"/>
    <w:rsid w:val="007A2745"/>
    <w:rsid w:val="007A3F1D"/>
    <w:rsid w:val="007A7347"/>
    <w:rsid w:val="007B5CEA"/>
    <w:rsid w:val="007D377A"/>
    <w:rsid w:val="007D6262"/>
    <w:rsid w:val="007D7EB8"/>
    <w:rsid w:val="007E0086"/>
    <w:rsid w:val="007E0BEC"/>
    <w:rsid w:val="007E0FF6"/>
    <w:rsid w:val="007E7DC7"/>
    <w:rsid w:val="007F1325"/>
    <w:rsid w:val="007F206F"/>
    <w:rsid w:val="007F6626"/>
    <w:rsid w:val="007F6896"/>
    <w:rsid w:val="007F7A18"/>
    <w:rsid w:val="00806CD4"/>
    <w:rsid w:val="0081225B"/>
    <w:rsid w:val="00813440"/>
    <w:rsid w:val="00817E48"/>
    <w:rsid w:val="00825E75"/>
    <w:rsid w:val="00830FE1"/>
    <w:rsid w:val="00831460"/>
    <w:rsid w:val="00833066"/>
    <w:rsid w:val="008330B5"/>
    <w:rsid w:val="00834571"/>
    <w:rsid w:val="00836714"/>
    <w:rsid w:val="00842019"/>
    <w:rsid w:val="00845BED"/>
    <w:rsid w:val="00847D84"/>
    <w:rsid w:val="00853D75"/>
    <w:rsid w:val="00865E3A"/>
    <w:rsid w:val="00867E0E"/>
    <w:rsid w:val="0087067C"/>
    <w:rsid w:val="00872553"/>
    <w:rsid w:val="00873F40"/>
    <w:rsid w:val="00884531"/>
    <w:rsid w:val="00897827"/>
    <w:rsid w:val="008A3D85"/>
    <w:rsid w:val="008A43BD"/>
    <w:rsid w:val="008A4947"/>
    <w:rsid w:val="008B0500"/>
    <w:rsid w:val="008B65C5"/>
    <w:rsid w:val="008B721F"/>
    <w:rsid w:val="008B766D"/>
    <w:rsid w:val="008C0286"/>
    <w:rsid w:val="008C2BA1"/>
    <w:rsid w:val="008C44B2"/>
    <w:rsid w:val="008C705C"/>
    <w:rsid w:val="008D165B"/>
    <w:rsid w:val="008D2901"/>
    <w:rsid w:val="008D49E9"/>
    <w:rsid w:val="008E53CF"/>
    <w:rsid w:val="008E7AE6"/>
    <w:rsid w:val="008F6A4B"/>
    <w:rsid w:val="009012B8"/>
    <w:rsid w:val="009015F9"/>
    <w:rsid w:val="009025C8"/>
    <w:rsid w:val="00904843"/>
    <w:rsid w:val="00911E66"/>
    <w:rsid w:val="0091580E"/>
    <w:rsid w:val="0092078F"/>
    <w:rsid w:val="009222F7"/>
    <w:rsid w:val="00922C8A"/>
    <w:rsid w:val="00927806"/>
    <w:rsid w:val="009356A6"/>
    <w:rsid w:val="009360E2"/>
    <w:rsid w:val="00937476"/>
    <w:rsid w:val="0094199D"/>
    <w:rsid w:val="00950ADC"/>
    <w:rsid w:val="009514FB"/>
    <w:rsid w:val="00951A2F"/>
    <w:rsid w:val="00951B9D"/>
    <w:rsid w:val="0095745F"/>
    <w:rsid w:val="009638BF"/>
    <w:rsid w:val="00963C2A"/>
    <w:rsid w:val="009769AD"/>
    <w:rsid w:val="00976A43"/>
    <w:rsid w:val="009907E8"/>
    <w:rsid w:val="00994C1F"/>
    <w:rsid w:val="0099723C"/>
    <w:rsid w:val="009A3E67"/>
    <w:rsid w:val="009A56A7"/>
    <w:rsid w:val="009A5DF0"/>
    <w:rsid w:val="009A76E6"/>
    <w:rsid w:val="009B4904"/>
    <w:rsid w:val="009B6A22"/>
    <w:rsid w:val="009C0B02"/>
    <w:rsid w:val="009D16BC"/>
    <w:rsid w:val="009D3E0D"/>
    <w:rsid w:val="009D7DF5"/>
    <w:rsid w:val="00A05A71"/>
    <w:rsid w:val="00A07FC5"/>
    <w:rsid w:val="00A119EF"/>
    <w:rsid w:val="00A11F7E"/>
    <w:rsid w:val="00A17176"/>
    <w:rsid w:val="00A20893"/>
    <w:rsid w:val="00A25508"/>
    <w:rsid w:val="00A25E10"/>
    <w:rsid w:val="00A35018"/>
    <w:rsid w:val="00A378D4"/>
    <w:rsid w:val="00A43528"/>
    <w:rsid w:val="00A43AA1"/>
    <w:rsid w:val="00A5598D"/>
    <w:rsid w:val="00A70BE5"/>
    <w:rsid w:val="00A72496"/>
    <w:rsid w:val="00A739A2"/>
    <w:rsid w:val="00A75035"/>
    <w:rsid w:val="00A756F2"/>
    <w:rsid w:val="00A77A63"/>
    <w:rsid w:val="00A83E51"/>
    <w:rsid w:val="00A847E0"/>
    <w:rsid w:val="00A8506F"/>
    <w:rsid w:val="00A87BE6"/>
    <w:rsid w:val="00A90B6E"/>
    <w:rsid w:val="00A95DEC"/>
    <w:rsid w:val="00A95E62"/>
    <w:rsid w:val="00AA0B21"/>
    <w:rsid w:val="00AA4D13"/>
    <w:rsid w:val="00AB0295"/>
    <w:rsid w:val="00AB223C"/>
    <w:rsid w:val="00AD3C36"/>
    <w:rsid w:val="00AD45E2"/>
    <w:rsid w:val="00AD7A1A"/>
    <w:rsid w:val="00B03F50"/>
    <w:rsid w:val="00B10A0E"/>
    <w:rsid w:val="00B16FDB"/>
    <w:rsid w:val="00B2468E"/>
    <w:rsid w:val="00B264DC"/>
    <w:rsid w:val="00B47B28"/>
    <w:rsid w:val="00B50DC2"/>
    <w:rsid w:val="00B53F35"/>
    <w:rsid w:val="00B575AF"/>
    <w:rsid w:val="00B60178"/>
    <w:rsid w:val="00B617D2"/>
    <w:rsid w:val="00B81414"/>
    <w:rsid w:val="00B831D1"/>
    <w:rsid w:val="00B8501F"/>
    <w:rsid w:val="00B8564E"/>
    <w:rsid w:val="00B919E9"/>
    <w:rsid w:val="00B91F4F"/>
    <w:rsid w:val="00B967D1"/>
    <w:rsid w:val="00B96B4E"/>
    <w:rsid w:val="00B96F1D"/>
    <w:rsid w:val="00B96FED"/>
    <w:rsid w:val="00BA103E"/>
    <w:rsid w:val="00BA4FEA"/>
    <w:rsid w:val="00BB2054"/>
    <w:rsid w:val="00BB4BF4"/>
    <w:rsid w:val="00BB5FC4"/>
    <w:rsid w:val="00BB646C"/>
    <w:rsid w:val="00BB6645"/>
    <w:rsid w:val="00BD763C"/>
    <w:rsid w:val="00BE38BB"/>
    <w:rsid w:val="00BE4F13"/>
    <w:rsid w:val="00BE7245"/>
    <w:rsid w:val="00BF0FC9"/>
    <w:rsid w:val="00BF509F"/>
    <w:rsid w:val="00BF6183"/>
    <w:rsid w:val="00C01BF9"/>
    <w:rsid w:val="00C02D22"/>
    <w:rsid w:val="00C03187"/>
    <w:rsid w:val="00C03634"/>
    <w:rsid w:val="00C11AED"/>
    <w:rsid w:val="00C15415"/>
    <w:rsid w:val="00C32298"/>
    <w:rsid w:val="00C350BA"/>
    <w:rsid w:val="00C35B37"/>
    <w:rsid w:val="00C40990"/>
    <w:rsid w:val="00C41666"/>
    <w:rsid w:val="00C439FD"/>
    <w:rsid w:val="00C43AB4"/>
    <w:rsid w:val="00C467ED"/>
    <w:rsid w:val="00C55AA4"/>
    <w:rsid w:val="00C64335"/>
    <w:rsid w:val="00C66776"/>
    <w:rsid w:val="00C74706"/>
    <w:rsid w:val="00C77D93"/>
    <w:rsid w:val="00C83E2C"/>
    <w:rsid w:val="00C8552E"/>
    <w:rsid w:val="00C90E4E"/>
    <w:rsid w:val="00C91EA6"/>
    <w:rsid w:val="00C94971"/>
    <w:rsid w:val="00CA6090"/>
    <w:rsid w:val="00CB0D2C"/>
    <w:rsid w:val="00CB5A1D"/>
    <w:rsid w:val="00CB77C1"/>
    <w:rsid w:val="00CC2E20"/>
    <w:rsid w:val="00CC459F"/>
    <w:rsid w:val="00CE45AB"/>
    <w:rsid w:val="00CE70EC"/>
    <w:rsid w:val="00CF00AC"/>
    <w:rsid w:val="00D07376"/>
    <w:rsid w:val="00D0780F"/>
    <w:rsid w:val="00D07C0E"/>
    <w:rsid w:val="00D1297F"/>
    <w:rsid w:val="00D133E9"/>
    <w:rsid w:val="00D143F7"/>
    <w:rsid w:val="00D15A4B"/>
    <w:rsid w:val="00D1671F"/>
    <w:rsid w:val="00D2460A"/>
    <w:rsid w:val="00D2506B"/>
    <w:rsid w:val="00D3158A"/>
    <w:rsid w:val="00D33B61"/>
    <w:rsid w:val="00D363C0"/>
    <w:rsid w:val="00D3669F"/>
    <w:rsid w:val="00D37611"/>
    <w:rsid w:val="00D379B7"/>
    <w:rsid w:val="00D41519"/>
    <w:rsid w:val="00D50DFC"/>
    <w:rsid w:val="00D529B5"/>
    <w:rsid w:val="00D560B8"/>
    <w:rsid w:val="00D676A3"/>
    <w:rsid w:val="00D75237"/>
    <w:rsid w:val="00D80BF2"/>
    <w:rsid w:val="00D82D97"/>
    <w:rsid w:val="00D84175"/>
    <w:rsid w:val="00D8738D"/>
    <w:rsid w:val="00D90D55"/>
    <w:rsid w:val="00D9262C"/>
    <w:rsid w:val="00D9402D"/>
    <w:rsid w:val="00D953E5"/>
    <w:rsid w:val="00DA091A"/>
    <w:rsid w:val="00DA0F18"/>
    <w:rsid w:val="00DA508A"/>
    <w:rsid w:val="00DA5194"/>
    <w:rsid w:val="00DB31BA"/>
    <w:rsid w:val="00DB3591"/>
    <w:rsid w:val="00DB4B26"/>
    <w:rsid w:val="00DB5DC5"/>
    <w:rsid w:val="00DB6A1D"/>
    <w:rsid w:val="00DC1588"/>
    <w:rsid w:val="00DC7A01"/>
    <w:rsid w:val="00DD1FB1"/>
    <w:rsid w:val="00DD5387"/>
    <w:rsid w:val="00DE3653"/>
    <w:rsid w:val="00DE3740"/>
    <w:rsid w:val="00DE3EFA"/>
    <w:rsid w:val="00DE48EE"/>
    <w:rsid w:val="00DE4FA4"/>
    <w:rsid w:val="00DF287C"/>
    <w:rsid w:val="00DF753F"/>
    <w:rsid w:val="00E05116"/>
    <w:rsid w:val="00E16163"/>
    <w:rsid w:val="00E203A6"/>
    <w:rsid w:val="00E22C0C"/>
    <w:rsid w:val="00E26603"/>
    <w:rsid w:val="00E32E44"/>
    <w:rsid w:val="00E3312C"/>
    <w:rsid w:val="00E473F8"/>
    <w:rsid w:val="00E6289B"/>
    <w:rsid w:val="00E63870"/>
    <w:rsid w:val="00E64A32"/>
    <w:rsid w:val="00E654CF"/>
    <w:rsid w:val="00E65934"/>
    <w:rsid w:val="00E70CFE"/>
    <w:rsid w:val="00E779EA"/>
    <w:rsid w:val="00E80F90"/>
    <w:rsid w:val="00E84B5E"/>
    <w:rsid w:val="00E85FB4"/>
    <w:rsid w:val="00E87D69"/>
    <w:rsid w:val="00E934B5"/>
    <w:rsid w:val="00E93F1D"/>
    <w:rsid w:val="00E94DF6"/>
    <w:rsid w:val="00EA0D1B"/>
    <w:rsid w:val="00EA10CE"/>
    <w:rsid w:val="00EA2A35"/>
    <w:rsid w:val="00EA3F93"/>
    <w:rsid w:val="00EA710A"/>
    <w:rsid w:val="00EC1CB2"/>
    <w:rsid w:val="00EC2F91"/>
    <w:rsid w:val="00EC5756"/>
    <w:rsid w:val="00EC6953"/>
    <w:rsid w:val="00ED1B26"/>
    <w:rsid w:val="00ED44B6"/>
    <w:rsid w:val="00EE1138"/>
    <w:rsid w:val="00EF2809"/>
    <w:rsid w:val="00F01093"/>
    <w:rsid w:val="00F12D7C"/>
    <w:rsid w:val="00F1661B"/>
    <w:rsid w:val="00F17A64"/>
    <w:rsid w:val="00F24CE2"/>
    <w:rsid w:val="00F252FF"/>
    <w:rsid w:val="00F27024"/>
    <w:rsid w:val="00F34A65"/>
    <w:rsid w:val="00F378F7"/>
    <w:rsid w:val="00F40D5F"/>
    <w:rsid w:val="00F42132"/>
    <w:rsid w:val="00F430D8"/>
    <w:rsid w:val="00F464A5"/>
    <w:rsid w:val="00F478B6"/>
    <w:rsid w:val="00F51D03"/>
    <w:rsid w:val="00F552CB"/>
    <w:rsid w:val="00F57846"/>
    <w:rsid w:val="00F63283"/>
    <w:rsid w:val="00F63849"/>
    <w:rsid w:val="00F71120"/>
    <w:rsid w:val="00F72867"/>
    <w:rsid w:val="00F72E5B"/>
    <w:rsid w:val="00F843CC"/>
    <w:rsid w:val="00F900CF"/>
    <w:rsid w:val="00F9313B"/>
    <w:rsid w:val="00FA300A"/>
    <w:rsid w:val="00FA5690"/>
    <w:rsid w:val="00FA61D5"/>
    <w:rsid w:val="00FA7BF6"/>
    <w:rsid w:val="00FB15F1"/>
    <w:rsid w:val="00FB5DF6"/>
    <w:rsid w:val="00FB60FB"/>
    <w:rsid w:val="00FC013F"/>
    <w:rsid w:val="00FC0454"/>
    <w:rsid w:val="00FD23F0"/>
    <w:rsid w:val="00FD747B"/>
    <w:rsid w:val="00FE09BE"/>
    <w:rsid w:val="00FE1C79"/>
    <w:rsid w:val="00FE5D27"/>
    <w:rsid w:val="00FF2B87"/>
    <w:rsid w:val="00FF3261"/>
    <w:rsid w:val="00FF51DE"/>
    <w:rsid w:val="00FF5C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b">
    <w:name w:val="caption"/>
    <w:basedOn w:val="a"/>
    <w:next w:val="a"/>
    <w:uiPriority w:val="35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c">
    <w:name w:val="Normal (Web)"/>
    <w:basedOn w:val="a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a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d">
    <w:name w:val="Table Grid"/>
    <w:basedOn w:val="a1"/>
    <w:uiPriority w:val="5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e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L">
    <w:name w:val="TAL"/>
    <w:basedOn w:val="a"/>
    <w:link w:val="TALChar"/>
    <w:rsid w:val="007D626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7D6262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ablecell">
    <w:name w:val="tablecell"/>
    <w:basedOn w:val="a"/>
    <w:qFormat/>
    <w:rsid w:val="007D6262"/>
    <w:pPr>
      <w:autoSpaceDE w:val="0"/>
      <w:autoSpaceDN w:val="0"/>
      <w:adjustRightInd w:val="0"/>
      <w:snapToGrid w:val="0"/>
      <w:spacing w:before="40" w:after="40"/>
    </w:pPr>
    <w:rPr>
      <w:rFonts w:hAnsi="Arial" w:cs="Arial"/>
      <w:lang w:val="en-US" w:eastAsia="ja-JP"/>
    </w:rPr>
  </w:style>
  <w:style w:type="paragraph" w:customStyle="1" w:styleId="References">
    <w:name w:val="References"/>
    <w:basedOn w:val="a"/>
    <w:next w:val="a"/>
    <w:rsid w:val="00872553"/>
    <w:pPr>
      <w:numPr>
        <w:numId w:val="36"/>
      </w:numPr>
      <w:autoSpaceDE w:val="0"/>
      <w:autoSpaceDN w:val="0"/>
      <w:snapToGrid w:val="0"/>
      <w:spacing w:after="60"/>
    </w:pPr>
    <w:rPr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374130-09D7-490C-B38A-B376D9268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1208</Words>
  <Characters>6887</Characters>
  <Application>Microsoft Office Word</Application>
  <DocSecurity>0</DocSecurity>
  <Lines>57</Lines>
  <Paragraphs>16</Paragraphs>
  <ScaleCrop>false</ScaleCrop>
  <Company/>
  <LinksUpToDate>false</LinksUpToDate>
  <CharactersWithSpaces>8079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焦慧颖</cp:lastModifiedBy>
  <cp:revision>45</cp:revision>
  <dcterms:created xsi:type="dcterms:W3CDTF">2015-08-14T06:14:00Z</dcterms:created>
  <dcterms:modified xsi:type="dcterms:W3CDTF">2015-08-15T04:54:00Z</dcterms:modified>
</cp:coreProperties>
</file>