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2C1" w:rsidRPr="00272C6B" w:rsidRDefault="009F42C1"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5755BC">
        <w:rPr>
          <w:rFonts w:ascii="Arial" w:hAnsi="Arial" w:cs="Arial" w:hint="eastAsia"/>
          <w:b/>
          <w:bCs/>
          <w:sz w:val="22"/>
          <w:szCs w:val="22"/>
          <w:lang w:val="en-GB" w:eastAsia="zh-CN"/>
        </w:rPr>
        <w:t>82</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w:t>
      </w:r>
      <w:r w:rsidR="00391E2D" w:rsidRPr="00391E2D">
        <w:t xml:space="preserve"> </w:t>
      </w:r>
      <w:r w:rsidR="00391E2D" w:rsidRPr="00391E2D">
        <w:rPr>
          <w:rFonts w:ascii="Arial" w:eastAsia="Batang" w:hAnsi="Arial" w:cs="Arial"/>
          <w:b/>
          <w:bCs/>
          <w:sz w:val="22"/>
          <w:szCs w:val="22"/>
          <w:lang w:val="en-GB"/>
        </w:rPr>
        <w:t>154208</w:t>
      </w:r>
    </w:p>
    <w:p w:rsidR="009F42C1" w:rsidRPr="00DC282C" w:rsidRDefault="005755BC" w:rsidP="00DC282C">
      <w:pPr>
        <w:pStyle w:val="aa"/>
        <w:autoSpaceDE/>
        <w:autoSpaceDN/>
        <w:adjustRightInd/>
        <w:spacing w:after="0"/>
        <w:rPr>
          <w:rFonts w:ascii="Arial" w:eastAsia="Batang" w:hAnsi="Arial" w:cs="Arial"/>
          <w:b/>
          <w:bCs/>
          <w:sz w:val="22"/>
          <w:szCs w:val="22"/>
          <w:lang w:val="en-GB"/>
        </w:rPr>
      </w:pPr>
      <w:r>
        <w:rPr>
          <w:rFonts w:ascii="Arial" w:eastAsia="宋体" w:hAnsi="Arial" w:cs="Arial" w:hint="eastAsia"/>
          <w:b/>
          <w:bCs/>
          <w:sz w:val="22"/>
          <w:szCs w:val="22"/>
          <w:lang w:eastAsia="zh-CN"/>
        </w:rPr>
        <w:t>Beijing</w:t>
      </w:r>
      <w:r w:rsidR="00FD14D4" w:rsidRPr="00FD14D4">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China</w:t>
      </w:r>
      <w:r w:rsidR="00FD14D4" w:rsidRPr="00FD14D4">
        <w:rPr>
          <w:rFonts w:ascii="Arial" w:eastAsia="宋体" w:hAnsi="Arial" w:cs="Arial"/>
          <w:b/>
          <w:bCs/>
          <w:sz w:val="22"/>
          <w:szCs w:val="22"/>
          <w:lang w:eastAsia="zh-CN"/>
        </w:rPr>
        <w:t>, 2</w:t>
      </w:r>
      <w:r>
        <w:rPr>
          <w:rFonts w:ascii="Arial" w:eastAsia="宋体" w:hAnsi="Arial" w:cs="Arial" w:hint="eastAsia"/>
          <w:b/>
          <w:bCs/>
          <w:sz w:val="22"/>
          <w:szCs w:val="22"/>
          <w:lang w:eastAsia="zh-CN"/>
        </w:rPr>
        <w:t>4</w:t>
      </w:r>
      <w:r w:rsidR="00FD14D4" w:rsidRPr="00FD14D4">
        <w:rPr>
          <w:rFonts w:ascii="Arial" w:eastAsia="宋体" w:hAnsi="Arial" w:cs="Arial" w:hint="eastAsia"/>
          <w:b/>
          <w:bCs/>
          <w:sz w:val="22"/>
          <w:szCs w:val="22"/>
          <w:vertAlign w:val="superscript"/>
          <w:lang w:eastAsia="zh-CN"/>
        </w:rPr>
        <w:t>th</w:t>
      </w:r>
      <w:r w:rsidR="00FD14D4" w:rsidRPr="00FD14D4">
        <w:rPr>
          <w:rFonts w:ascii="Arial" w:eastAsia="宋体" w:hAnsi="Arial" w:cs="Arial" w:hint="eastAsia"/>
          <w:b/>
          <w:bCs/>
          <w:sz w:val="22"/>
          <w:szCs w:val="22"/>
          <w:lang w:eastAsia="zh-CN"/>
        </w:rPr>
        <w:t xml:space="preserve"> </w:t>
      </w:r>
      <w:r w:rsidR="00FD14D4" w:rsidRPr="00FD14D4">
        <w:rPr>
          <w:rFonts w:ascii="Arial" w:eastAsia="宋体" w:hAnsi="Arial" w:cs="Arial"/>
          <w:b/>
          <w:bCs/>
          <w:sz w:val="22"/>
          <w:szCs w:val="22"/>
          <w:lang w:eastAsia="zh-CN"/>
        </w:rPr>
        <w:t>- 2</w:t>
      </w:r>
      <w:r>
        <w:rPr>
          <w:rFonts w:ascii="Arial" w:eastAsia="宋体" w:hAnsi="Arial" w:cs="Arial" w:hint="eastAsia"/>
          <w:b/>
          <w:bCs/>
          <w:sz w:val="22"/>
          <w:szCs w:val="22"/>
          <w:lang w:eastAsia="zh-CN"/>
        </w:rPr>
        <w:t>8</w:t>
      </w:r>
      <w:r w:rsidR="00FD14D4" w:rsidRPr="00FD14D4">
        <w:rPr>
          <w:rFonts w:ascii="Arial" w:eastAsia="宋体" w:hAnsi="Arial" w:cs="Arial" w:hint="eastAsia"/>
          <w:b/>
          <w:bCs/>
          <w:sz w:val="22"/>
          <w:szCs w:val="22"/>
          <w:vertAlign w:val="superscript"/>
          <w:lang w:eastAsia="zh-CN"/>
        </w:rPr>
        <w:t>th</w:t>
      </w:r>
      <w:r w:rsidR="00FD14D4" w:rsidRPr="00FD14D4">
        <w:rPr>
          <w:rFonts w:ascii="Arial" w:eastAsia="宋体" w:hAnsi="Arial" w:cs="Arial" w:hint="eastAsia"/>
          <w:b/>
          <w:bCs/>
          <w:sz w:val="22"/>
          <w:szCs w:val="22"/>
          <w:lang w:eastAsia="zh-CN"/>
        </w:rPr>
        <w:t xml:space="preserve"> </w:t>
      </w:r>
      <w:r>
        <w:rPr>
          <w:rFonts w:ascii="Arial" w:eastAsia="宋体" w:hAnsi="Arial" w:cs="Arial" w:hint="eastAsia"/>
          <w:b/>
          <w:bCs/>
          <w:sz w:val="22"/>
          <w:szCs w:val="22"/>
          <w:lang w:eastAsia="zh-CN"/>
        </w:rPr>
        <w:t>August</w:t>
      </w:r>
      <w:r w:rsidR="00FD14D4" w:rsidRPr="00FD14D4">
        <w:rPr>
          <w:rFonts w:ascii="Arial" w:eastAsia="宋体" w:hAnsi="Arial" w:cs="Arial"/>
          <w:b/>
          <w:bCs/>
          <w:sz w:val="22"/>
          <w:szCs w:val="22"/>
          <w:lang w:eastAsia="zh-CN"/>
        </w:rPr>
        <w:t xml:space="preserve"> 2015</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p>
    <w:p w:rsidR="00C35C97" w:rsidRPr="00975A2B" w:rsidRDefault="00C35C97" w:rsidP="00DC282C">
      <w:pPr>
        <w:pStyle w:val="aa"/>
        <w:autoSpaceDE/>
        <w:autoSpaceDN/>
        <w:adjustRightInd/>
        <w:spacing w:after="0"/>
        <w:rPr>
          <w:rFonts w:ascii="Arial" w:hAnsi="Arial" w:cs="Arial"/>
          <w:b/>
          <w:bCs/>
          <w:sz w:val="22"/>
          <w:szCs w:val="22"/>
          <w:lang w:val="en-GB" w:eastAsia="zh-CN"/>
        </w:rPr>
      </w:pPr>
      <w:bookmarkStart w:id="0" w:name="OLE_LINK1"/>
      <w:bookmarkStart w:id="1" w:name="OLE_LINK2"/>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5755BC">
        <w:rPr>
          <w:rFonts w:ascii="Arial" w:hAnsi="Arial" w:cs="Arial" w:hint="eastAsia"/>
          <w:b/>
          <w:bCs/>
          <w:sz w:val="22"/>
          <w:szCs w:val="22"/>
          <w:lang w:val="en-GB" w:eastAsia="zh-CN"/>
        </w:rPr>
        <w:t>7</w:t>
      </w:r>
      <w:r w:rsidR="00FD14D4">
        <w:rPr>
          <w:rFonts w:ascii="Arial" w:hAnsi="Arial" w:cs="Arial" w:hint="eastAsia"/>
          <w:b/>
          <w:bCs/>
          <w:sz w:val="22"/>
          <w:szCs w:val="22"/>
          <w:lang w:val="en-GB" w:eastAsia="zh-CN"/>
        </w:rPr>
        <w:t>.2.4.3</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6A117E" w:rsidRPr="00DC282C">
        <w:rPr>
          <w:rFonts w:ascii="Arial" w:eastAsia="Batang" w:hAnsi="Arial" w:cs="Arial" w:hint="eastAsia"/>
          <w:b/>
          <w:bCs/>
          <w:sz w:val="22"/>
          <w:szCs w:val="22"/>
          <w:lang w:val="en-GB"/>
        </w:rPr>
        <w:t>NEC</w:t>
      </w:r>
    </w:p>
    <w:p w:rsidR="00C35C97" w:rsidRPr="00975A2B" w:rsidRDefault="00C35C97"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FF50D3">
        <w:rPr>
          <w:rFonts w:ascii="Arial" w:hAnsi="Arial" w:cs="Arial" w:hint="eastAsia"/>
          <w:b/>
          <w:bCs/>
          <w:sz w:val="22"/>
          <w:szCs w:val="22"/>
          <w:lang w:val="en-GB" w:eastAsia="zh-CN"/>
        </w:rPr>
        <w:t xml:space="preserve"> </w:t>
      </w:r>
      <w:r w:rsidR="00E36E1B">
        <w:rPr>
          <w:rFonts w:ascii="Arial" w:hAnsi="Arial" w:cs="Arial" w:hint="eastAsia"/>
          <w:b/>
          <w:bCs/>
          <w:sz w:val="22"/>
          <w:szCs w:val="22"/>
          <w:lang w:val="en-GB" w:eastAsia="zh-CN"/>
        </w:rPr>
        <w:t xml:space="preserve">Discussion on </w:t>
      </w:r>
      <w:r w:rsidR="005755BC">
        <w:rPr>
          <w:rFonts w:ascii="Arial" w:hAnsi="Arial" w:cs="Arial" w:hint="eastAsia"/>
          <w:b/>
          <w:bCs/>
          <w:sz w:val="22"/>
          <w:szCs w:val="22"/>
          <w:lang w:val="en-GB" w:eastAsia="zh-CN"/>
        </w:rPr>
        <w:t>initial signal</w:t>
      </w:r>
      <w:r w:rsidR="009A5B9D">
        <w:rPr>
          <w:rFonts w:ascii="Arial" w:hAnsi="Arial" w:cs="Arial" w:hint="eastAsia"/>
          <w:b/>
          <w:bCs/>
          <w:sz w:val="22"/>
          <w:szCs w:val="22"/>
          <w:lang w:val="en-GB" w:eastAsia="zh-CN"/>
        </w:rPr>
        <w:t xml:space="preserve"> design</w:t>
      </w:r>
      <w:r w:rsidR="007A0666">
        <w:rPr>
          <w:rFonts w:ascii="Arial" w:hAnsi="Arial" w:cs="Arial" w:hint="eastAsia"/>
          <w:b/>
          <w:bCs/>
          <w:sz w:val="22"/>
          <w:szCs w:val="22"/>
          <w:lang w:val="en-GB" w:eastAsia="zh-CN"/>
        </w:rPr>
        <w:t xml:space="preserve"> for LAA</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bookmarkEnd w:id="0"/>
    <w:bookmarkEnd w:id="1"/>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2" w:name="_Ref124589705"/>
      <w:bookmarkStart w:id="3" w:name="_Ref129681862"/>
      <w:r w:rsidRPr="003A2561">
        <w:t>Introduction</w:t>
      </w:r>
      <w:bookmarkEnd w:id="2"/>
      <w:bookmarkEnd w:id="3"/>
    </w:p>
    <w:p w:rsidR="00CB73A7" w:rsidRDefault="00AB0161" w:rsidP="00DA264B">
      <w:pPr>
        <w:rPr>
          <w:lang w:eastAsia="zh-CN"/>
        </w:rPr>
      </w:pPr>
      <w:r>
        <w:rPr>
          <w:rFonts w:hint="eastAsia"/>
          <w:lang w:eastAsia="zh-CN"/>
        </w:rPr>
        <w:t xml:space="preserve">In RAN1#80bis meeting, </w:t>
      </w:r>
      <w:r w:rsidR="004B6408">
        <w:rPr>
          <w:rFonts w:hint="eastAsia"/>
          <w:lang w:eastAsia="zh-CN"/>
        </w:rPr>
        <w:t xml:space="preserve">the </w:t>
      </w:r>
      <w:r w:rsidR="00CB73A7">
        <w:rPr>
          <w:rFonts w:hint="eastAsia"/>
          <w:lang w:eastAsia="zh-CN"/>
        </w:rPr>
        <w:t>signals for UE</w:t>
      </w:r>
      <w:r w:rsidR="00CB73A7">
        <w:rPr>
          <w:lang w:eastAsia="zh-CN"/>
        </w:rPr>
        <w:t>’</w:t>
      </w:r>
      <w:r w:rsidR="00CB73A7">
        <w:rPr>
          <w:rFonts w:hint="eastAsia"/>
          <w:lang w:eastAsia="zh-CN"/>
        </w:rPr>
        <w:t xml:space="preserve">s time/frequency synchronization are discussed, and the agreements are as following </w:t>
      </w:r>
      <w:r w:rsidR="00A53C0D">
        <w:rPr>
          <w:lang w:eastAsia="zh-CN"/>
        </w:rPr>
        <w:fldChar w:fldCharType="begin"/>
      </w:r>
      <w:r w:rsidR="00CB73A7">
        <w:rPr>
          <w:lang w:eastAsia="zh-CN"/>
        </w:rPr>
        <w:instrText xml:space="preserve"> </w:instrText>
      </w:r>
      <w:r w:rsidR="00CB73A7">
        <w:rPr>
          <w:rFonts w:hint="eastAsia"/>
          <w:lang w:eastAsia="zh-CN"/>
        </w:rPr>
        <w:instrText>REF _Ref418776036 \r \h</w:instrText>
      </w:r>
      <w:r w:rsidR="00CB73A7">
        <w:rPr>
          <w:lang w:eastAsia="zh-CN"/>
        </w:rPr>
        <w:instrText xml:space="preserve"> </w:instrText>
      </w:r>
      <w:r w:rsidR="00A53C0D">
        <w:rPr>
          <w:lang w:eastAsia="zh-CN"/>
        </w:rPr>
      </w:r>
      <w:r w:rsidR="00A53C0D">
        <w:rPr>
          <w:lang w:eastAsia="zh-CN"/>
        </w:rPr>
        <w:fldChar w:fldCharType="separate"/>
      </w:r>
      <w:r w:rsidR="00CB73A7">
        <w:rPr>
          <w:lang w:eastAsia="zh-CN"/>
        </w:rPr>
        <w:t>[1]</w:t>
      </w:r>
      <w:r w:rsidR="00A53C0D">
        <w:rPr>
          <w:lang w:eastAsia="zh-CN"/>
        </w:rPr>
        <w:fldChar w:fldCharType="end"/>
      </w:r>
      <w:r w:rsidR="00CB73A7">
        <w:rPr>
          <w:rFonts w:hint="eastAsia"/>
          <w:lang w:eastAsia="zh-CN"/>
        </w:rPr>
        <w:t>:</w:t>
      </w:r>
    </w:p>
    <w:p w:rsidR="00CB73A7" w:rsidRDefault="00CB73A7" w:rsidP="00CB73A7">
      <w:pPr>
        <w:rPr>
          <w:rFonts w:eastAsia="MS Mincho"/>
          <w:b/>
          <w:iCs/>
          <w:u w:val="single"/>
          <w:lang w:eastAsia="ja-JP"/>
        </w:rPr>
      </w:pPr>
      <w:r>
        <w:rPr>
          <w:rFonts w:eastAsia="MS Mincho"/>
          <w:b/>
          <w:iCs/>
          <w:highlight w:val="green"/>
          <w:u w:val="single"/>
          <w:lang w:eastAsia="ja-JP"/>
        </w:rPr>
        <w:t>Agreements:</w:t>
      </w:r>
    </w:p>
    <w:p w:rsidR="00CB73A7" w:rsidRDefault="00CB73A7" w:rsidP="00CB73A7">
      <w:pPr>
        <w:numPr>
          <w:ilvl w:val="0"/>
          <w:numId w:val="30"/>
        </w:numPr>
        <w:autoSpaceDE/>
        <w:autoSpaceDN/>
        <w:adjustRightInd/>
        <w:snapToGrid/>
        <w:spacing w:after="0"/>
        <w:jc w:val="left"/>
        <w:rPr>
          <w:rFonts w:eastAsia="MS Mincho"/>
          <w:iCs/>
          <w:lang w:eastAsia="ja-JP"/>
        </w:rPr>
      </w:pPr>
      <w:r>
        <w:rPr>
          <w:rFonts w:eastAsia="MS Mincho"/>
          <w:iCs/>
          <w:lang w:eastAsia="ja-JP"/>
        </w:rPr>
        <w:t xml:space="preserve">It is a design target that the following signals or combination of the following signals can provide functionality for the UE’s time/frequency synchronization for the reception of a DL transmission burst in LAA </w:t>
      </w:r>
      <w:proofErr w:type="spellStart"/>
      <w:r>
        <w:rPr>
          <w:rFonts w:eastAsia="MS Mincho"/>
          <w:iCs/>
          <w:lang w:eastAsia="ja-JP"/>
        </w:rPr>
        <w:t>SCell</w:t>
      </w:r>
      <w:proofErr w:type="spellEnd"/>
      <w:r>
        <w:rPr>
          <w:rFonts w:eastAsia="MS Mincho"/>
          <w:iCs/>
          <w:lang w:eastAsia="ja-JP"/>
        </w:rPr>
        <w:t>(s)</w:t>
      </w:r>
    </w:p>
    <w:p w:rsidR="00CB73A7" w:rsidRDefault="00CB73A7" w:rsidP="00CB73A7">
      <w:pPr>
        <w:numPr>
          <w:ilvl w:val="1"/>
          <w:numId w:val="30"/>
        </w:numPr>
        <w:autoSpaceDE/>
        <w:autoSpaceDN/>
        <w:adjustRightInd/>
        <w:snapToGrid/>
        <w:spacing w:after="0"/>
        <w:jc w:val="left"/>
        <w:rPr>
          <w:rFonts w:eastAsia="MS Mincho"/>
          <w:iCs/>
          <w:lang w:eastAsia="ja-JP"/>
        </w:rPr>
      </w:pPr>
      <w:r>
        <w:rPr>
          <w:rFonts w:eastAsia="MS Mincho"/>
          <w:iCs/>
          <w:lang w:eastAsia="ja-JP"/>
        </w:rPr>
        <w:t>serving cell’s DRS for RRM measurement</w:t>
      </w:r>
    </w:p>
    <w:p w:rsidR="00CB73A7" w:rsidRDefault="00CB73A7" w:rsidP="00CB73A7">
      <w:pPr>
        <w:numPr>
          <w:ilvl w:val="2"/>
          <w:numId w:val="30"/>
        </w:numPr>
        <w:autoSpaceDE/>
        <w:autoSpaceDN/>
        <w:adjustRightInd/>
        <w:snapToGrid/>
        <w:spacing w:after="0"/>
        <w:jc w:val="left"/>
        <w:rPr>
          <w:rFonts w:eastAsia="MS Mincho"/>
          <w:iCs/>
          <w:lang w:eastAsia="ja-JP"/>
        </w:rPr>
      </w:pPr>
      <w:r>
        <w:rPr>
          <w:rFonts w:eastAsia="MS Mincho"/>
          <w:iCs/>
          <w:lang w:eastAsia="ja-JP"/>
        </w:rPr>
        <w:t>Note that DRS for RRM measurement can be used at least for coarse time/frequency synchronization</w:t>
      </w:r>
    </w:p>
    <w:p w:rsidR="00CB73A7" w:rsidRDefault="00CB73A7" w:rsidP="00CB73A7">
      <w:pPr>
        <w:numPr>
          <w:ilvl w:val="1"/>
          <w:numId w:val="30"/>
        </w:numPr>
        <w:autoSpaceDE/>
        <w:autoSpaceDN/>
        <w:adjustRightInd/>
        <w:snapToGrid/>
        <w:spacing w:after="0"/>
        <w:jc w:val="left"/>
        <w:rPr>
          <w:rFonts w:eastAsia="MS Mincho"/>
          <w:iCs/>
          <w:lang w:eastAsia="ja-JP"/>
        </w:rPr>
      </w:pPr>
      <w:r>
        <w:rPr>
          <w:rFonts w:eastAsia="MS Mincho"/>
          <w:iCs/>
          <w:lang w:eastAsia="ja-JP"/>
        </w:rPr>
        <w:t>Reference signals imbedded within DL transmission bursts (e.g. CRS and/or DMRS)</w:t>
      </w:r>
    </w:p>
    <w:p w:rsidR="00CB73A7" w:rsidRDefault="00CB73A7" w:rsidP="00CB73A7">
      <w:pPr>
        <w:numPr>
          <w:ilvl w:val="2"/>
          <w:numId w:val="30"/>
        </w:numPr>
        <w:autoSpaceDE/>
        <w:autoSpaceDN/>
        <w:adjustRightInd/>
        <w:snapToGrid/>
        <w:spacing w:after="0"/>
        <w:jc w:val="left"/>
        <w:rPr>
          <w:rFonts w:eastAsia="MS Mincho"/>
          <w:iCs/>
          <w:lang w:eastAsia="ja-JP"/>
        </w:rPr>
      </w:pPr>
      <w:r>
        <w:rPr>
          <w:rFonts w:eastAsia="MS Mincho"/>
          <w:iCs/>
          <w:lang w:eastAsia="ja-JP"/>
        </w:rPr>
        <w:t>If there is an additional reference signal, this signal can be used</w:t>
      </w:r>
    </w:p>
    <w:p w:rsidR="00CB73A7" w:rsidRDefault="00CB73A7" w:rsidP="00CB73A7">
      <w:pPr>
        <w:numPr>
          <w:ilvl w:val="2"/>
          <w:numId w:val="30"/>
        </w:numPr>
        <w:autoSpaceDE/>
        <w:autoSpaceDN/>
        <w:adjustRightInd/>
        <w:snapToGrid/>
        <w:spacing w:after="0"/>
        <w:jc w:val="left"/>
        <w:rPr>
          <w:rFonts w:eastAsia="MS Mincho"/>
          <w:iCs/>
          <w:lang w:eastAsia="ja-JP"/>
        </w:rPr>
      </w:pPr>
      <w:r>
        <w:rPr>
          <w:rFonts w:eastAsia="MS Mincho"/>
          <w:iCs/>
          <w:lang w:eastAsia="ja-JP"/>
        </w:rPr>
        <w:t>Note that Reference signals can be used at least for fine time/frequency synchronization</w:t>
      </w:r>
    </w:p>
    <w:p w:rsidR="00CB73A7" w:rsidRDefault="00CB73A7" w:rsidP="00CB73A7">
      <w:pPr>
        <w:numPr>
          <w:ilvl w:val="2"/>
          <w:numId w:val="30"/>
        </w:numPr>
        <w:autoSpaceDE/>
        <w:autoSpaceDN/>
        <w:adjustRightInd/>
        <w:snapToGrid/>
        <w:spacing w:after="0"/>
        <w:jc w:val="left"/>
        <w:rPr>
          <w:rFonts w:eastAsia="MS Mincho"/>
          <w:iCs/>
          <w:lang w:eastAsia="ja-JP"/>
        </w:rPr>
      </w:pPr>
      <w:r>
        <w:rPr>
          <w:rFonts w:eastAsia="MS Mincho"/>
          <w:iCs/>
          <w:lang w:eastAsia="ja-JP"/>
        </w:rPr>
        <w:t>FFS: Other candidates (e.g., initial signal, DRS)</w:t>
      </w:r>
    </w:p>
    <w:p w:rsidR="00CB73A7" w:rsidRDefault="00CB73A7" w:rsidP="00CB73A7">
      <w:pPr>
        <w:numPr>
          <w:ilvl w:val="0"/>
          <w:numId w:val="30"/>
        </w:numPr>
        <w:autoSpaceDE/>
        <w:autoSpaceDN/>
        <w:adjustRightInd/>
        <w:snapToGrid/>
        <w:spacing w:after="0"/>
        <w:jc w:val="left"/>
        <w:rPr>
          <w:rFonts w:eastAsia="MS Mincho"/>
          <w:iCs/>
          <w:lang w:eastAsia="ja-JP"/>
        </w:rPr>
      </w:pPr>
      <w:r>
        <w:rPr>
          <w:rFonts w:eastAsia="MS Mincho"/>
          <w:iCs/>
          <w:lang w:eastAsia="ja-JP"/>
        </w:rPr>
        <w:t>FFS: DRS for RRM may also support functionality for demodulation of potential broadcast data multiplexed with DRS transmission</w:t>
      </w:r>
    </w:p>
    <w:p w:rsidR="00CB73A7" w:rsidRDefault="00CB73A7" w:rsidP="00CB73A7">
      <w:pPr>
        <w:numPr>
          <w:ilvl w:val="1"/>
          <w:numId w:val="30"/>
        </w:numPr>
        <w:autoSpaceDE/>
        <w:autoSpaceDN/>
        <w:adjustRightInd/>
        <w:snapToGrid/>
        <w:spacing w:after="0"/>
        <w:jc w:val="left"/>
        <w:rPr>
          <w:rFonts w:eastAsia="MS Mincho"/>
          <w:iCs/>
          <w:lang w:eastAsia="ja-JP"/>
        </w:rPr>
      </w:pPr>
      <w:r>
        <w:rPr>
          <w:rFonts w:eastAsia="MS Mincho"/>
          <w:iCs/>
          <w:lang w:eastAsia="ja-JP"/>
        </w:rPr>
        <w:t>FFS if broadcast data transmission with DRS is recommended to be supported in Rel-13</w:t>
      </w:r>
    </w:p>
    <w:p w:rsidR="00CB73A7" w:rsidRDefault="00CB73A7" w:rsidP="00CB73A7">
      <w:pPr>
        <w:numPr>
          <w:ilvl w:val="2"/>
          <w:numId w:val="30"/>
        </w:numPr>
        <w:autoSpaceDE/>
        <w:autoSpaceDN/>
        <w:adjustRightInd/>
        <w:snapToGrid/>
        <w:spacing w:after="0"/>
        <w:jc w:val="left"/>
        <w:rPr>
          <w:rFonts w:eastAsia="MS Mincho"/>
          <w:iCs/>
          <w:lang w:eastAsia="ja-JP"/>
        </w:rPr>
      </w:pPr>
      <w:r>
        <w:rPr>
          <w:rFonts w:eastAsia="MS Mincho"/>
          <w:iCs/>
          <w:lang w:eastAsia="ja-JP"/>
        </w:rPr>
        <w:t>It should be noted that the potential broadcast data above cannot enable stand-alone operation of unlicensed carrier cells</w:t>
      </w:r>
    </w:p>
    <w:p w:rsidR="00CB73A7" w:rsidRDefault="00CB73A7" w:rsidP="00CB73A7">
      <w:pPr>
        <w:numPr>
          <w:ilvl w:val="0"/>
          <w:numId w:val="30"/>
        </w:numPr>
        <w:autoSpaceDE/>
        <w:autoSpaceDN/>
        <w:adjustRightInd/>
        <w:snapToGrid/>
        <w:spacing w:after="0"/>
        <w:jc w:val="left"/>
        <w:rPr>
          <w:rFonts w:eastAsia="MS Mincho"/>
          <w:iCs/>
          <w:lang w:eastAsia="ja-JP"/>
        </w:rPr>
      </w:pPr>
      <w:r>
        <w:rPr>
          <w:rFonts w:eastAsia="MS Mincho"/>
          <w:iCs/>
          <w:lang w:eastAsia="ja-JP"/>
        </w:rPr>
        <w:t>FFS if other mechanism or signals (e.g., initial signal, DRS) for time/frequency synchronization is necessary to support reception of DL transmission burst</w:t>
      </w:r>
    </w:p>
    <w:p w:rsidR="00CB73A7" w:rsidRDefault="00CB73A7" w:rsidP="00DA264B">
      <w:pPr>
        <w:rPr>
          <w:lang w:eastAsia="zh-CN"/>
        </w:rPr>
      </w:pPr>
    </w:p>
    <w:p w:rsidR="00845287" w:rsidRDefault="00AB0161" w:rsidP="00DA264B">
      <w:pPr>
        <w:rPr>
          <w:lang w:eastAsia="zh-CN"/>
        </w:rPr>
      </w:pPr>
      <w:r>
        <w:rPr>
          <w:rFonts w:hint="eastAsia"/>
          <w:lang w:eastAsia="zh-CN"/>
        </w:rPr>
        <w:t xml:space="preserve">In this contribution, we mainly discuss the </w:t>
      </w:r>
      <w:r w:rsidR="00CB73A7">
        <w:rPr>
          <w:rFonts w:hint="eastAsia"/>
          <w:lang w:eastAsia="zh-CN"/>
        </w:rPr>
        <w:t xml:space="preserve">initial signal design on the </w:t>
      </w:r>
      <w:r>
        <w:rPr>
          <w:rFonts w:hint="eastAsia"/>
          <w:lang w:eastAsia="zh-CN"/>
        </w:rPr>
        <w:t>unlicensed carrier.</w:t>
      </w:r>
    </w:p>
    <w:p w:rsidR="00A81E8D" w:rsidRDefault="00A81E8D" w:rsidP="00A81E8D">
      <w:pPr>
        <w:pStyle w:val="1"/>
        <w:rPr>
          <w:lang w:eastAsia="zh-CN"/>
        </w:rPr>
      </w:pPr>
      <w:r>
        <w:rPr>
          <w:rFonts w:hint="eastAsia"/>
          <w:lang w:eastAsia="zh-CN"/>
        </w:rPr>
        <w:t>Discussion</w:t>
      </w:r>
    </w:p>
    <w:p w:rsidR="00A81E8D" w:rsidRDefault="00A81E8D" w:rsidP="00A81E8D">
      <w:pPr>
        <w:pStyle w:val="2"/>
        <w:rPr>
          <w:lang w:eastAsia="zh-CN"/>
        </w:rPr>
      </w:pPr>
      <w:r>
        <w:rPr>
          <w:rFonts w:hint="eastAsia"/>
          <w:lang w:eastAsia="zh-CN"/>
        </w:rPr>
        <w:t>Initial signal</w:t>
      </w:r>
    </w:p>
    <w:p w:rsidR="000C24CA" w:rsidRDefault="0094603D" w:rsidP="00A81E8D">
      <w:pPr>
        <w:rPr>
          <w:lang w:eastAsia="zh-CN"/>
        </w:rPr>
      </w:pPr>
      <w:r>
        <w:rPr>
          <w:lang w:eastAsia="zh-CN"/>
        </w:rPr>
        <w:t>F</w:t>
      </w:r>
      <w:r>
        <w:rPr>
          <w:rFonts w:hint="eastAsia"/>
          <w:lang w:eastAsia="zh-CN"/>
        </w:rPr>
        <w:t>or a communication system, the receiver need</w:t>
      </w:r>
      <w:r w:rsidR="00677CC2">
        <w:rPr>
          <w:rFonts w:hint="eastAsia"/>
          <w:lang w:eastAsia="zh-CN"/>
        </w:rPr>
        <w:t>s</w:t>
      </w:r>
      <w:r>
        <w:rPr>
          <w:rFonts w:hint="eastAsia"/>
          <w:lang w:eastAsia="zh-CN"/>
        </w:rPr>
        <w:t xml:space="preserve"> </w:t>
      </w:r>
      <w:r w:rsidR="00627ED5">
        <w:rPr>
          <w:rFonts w:hint="eastAsia"/>
          <w:lang w:eastAsia="zh-CN"/>
        </w:rPr>
        <w:t xml:space="preserve">AGC setting and </w:t>
      </w:r>
      <w:r>
        <w:rPr>
          <w:rFonts w:hint="eastAsia"/>
          <w:lang w:eastAsia="zh-CN"/>
        </w:rPr>
        <w:t>time/frequency synchroniz</w:t>
      </w:r>
      <w:r w:rsidR="00627ED5">
        <w:rPr>
          <w:rFonts w:hint="eastAsia"/>
          <w:lang w:eastAsia="zh-CN"/>
        </w:rPr>
        <w:t>ation</w:t>
      </w:r>
      <w:r>
        <w:rPr>
          <w:rFonts w:hint="eastAsia"/>
          <w:lang w:eastAsia="zh-CN"/>
        </w:rPr>
        <w:t xml:space="preserve"> with the transmitter to receive information from the transmitter. </w:t>
      </w:r>
      <w:r w:rsidR="00271593">
        <w:rPr>
          <w:lang w:eastAsia="zh-CN"/>
        </w:rPr>
        <w:t>The</w:t>
      </w:r>
      <w:r w:rsidR="00271593">
        <w:rPr>
          <w:rFonts w:hint="eastAsia"/>
          <w:lang w:eastAsia="zh-CN"/>
        </w:rPr>
        <w:t xml:space="preserve"> time/frequency synchronization is to find the correct time/</w:t>
      </w:r>
      <w:r w:rsidR="00271593">
        <w:rPr>
          <w:lang w:eastAsia="zh-CN"/>
        </w:rPr>
        <w:t>frequency</w:t>
      </w:r>
      <w:r w:rsidR="00271593">
        <w:rPr>
          <w:rFonts w:hint="eastAsia"/>
          <w:lang w:eastAsia="zh-CN"/>
        </w:rPr>
        <w:t xml:space="preserve"> resource for reception. </w:t>
      </w:r>
      <w:r w:rsidR="000C24CA">
        <w:rPr>
          <w:rFonts w:hint="eastAsia"/>
          <w:lang w:eastAsia="zh-CN"/>
        </w:rPr>
        <w:t xml:space="preserve">The </w:t>
      </w:r>
      <w:r w:rsidR="00DA6E08">
        <w:rPr>
          <w:rFonts w:hint="eastAsia"/>
          <w:lang w:eastAsia="zh-CN"/>
        </w:rPr>
        <w:t>AGC setting</w:t>
      </w:r>
      <w:r w:rsidR="000C24CA">
        <w:rPr>
          <w:rFonts w:hint="eastAsia"/>
          <w:lang w:eastAsia="zh-CN"/>
        </w:rPr>
        <w:t xml:space="preserve"> is the adjustment of the receiver</w:t>
      </w:r>
      <w:r w:rsidR="000C79F3">
        <w:rPr>
          <w:lang w:eastAsia="zh-CN"/>
        </w:rPr>
        <w:t>’</w:t>
      </w:r>
      <w:r w:rsidR="000C79F3">
        <w:rPr>
          <w:rFonts w:hint="eastAsia"/>
          <w:lang w:eastAsia="zh-CN"/>
        </w:rPr>
        <w:t>s</w:t>
      </w:r>
      <w:r w:rsidR="000C24CA">
        <w:rPr>
          <w:rFonts w:hint="eastAsia"/>
          <w:lang w:eastAsia="zh-CN"/>
        </w:rPr>
        <w:t xml:space="preserve"> </w:t>
      </w:r>
      <w:r w:rsidR="00F206F2">
        <w:rPr>
          <w:rFonts w:hint="eastAsia"/>
          <w:lang w:eastAsia="zh-CN"/>
        </w:rPr>
        <w:t>AGC amplifier</w:t>
      </w:r>
      <w:r w:rsidR="000C24CA">
        <w:rPr>
          <w:rFonts w:hint="eastAsia"/>
          <w:lang w:eastAsia="zh-CN"/>
        </w:rPr>
        <w:t xml:space="preserve"> to </w:t>
      </w:r>
      <w:r w:rsidR="00271593">
        <w:rPr>
          <w:rFonts w:hint="eastAsia"/>
          <w:lang w:eastAsia="zh-CN"/>
        </w:rPr>
        <w:t>make</w:t>
      </w:r>
      <w:r w:rsidR="000C24CA">
        <w:rPr>
          <w:rFonts w:hint="eastAsia"/>
          <w:lang w:eastAsia="zh-CN"/>
        </w:rPr>
        <w:t xml:space="preserve"> the received signal within the </w:t>
      </w:r>
      <w:r w:rsidR="00746D7F">
        <w:rPr>
          <w:lang w:eastAsia="zh-CN"/>
        </w:rPr>
        <w:t>A/D</w:t>
      </w:r>
      <w:r w:rsidR="00746D7F">
        <w:rPr>
          <w:rFonts w:hint="eastAsia"/>
          <w:lang w:eastAsia="zh-CN"/>
        </w:rPr>
        <w:t xml:space="preserve"> </w:t>
      </w:r>
      <w:r w:rsidR="000C24CA">
        <w:rPr>
          <w:rFonts w:hint="eastAsia"/>
          <w:lang w:eastAsia="zh-CN"/>
        </w:rPr>
        <w:t xml:space="preserve">range. </w:t>
      </w:r>
      <w:r>
        <w:rPr>
          <w:rFonts w:hint="eastAsia"/>
          <w:lang w:eastAsia="zh-CN"/>
        </w:rPr>
        <w:t xml:space="preserve">Meanwhile, the receiver should </w:t>
      </w:r>
      <w:r w:rsidR="000B481B">
        <w:rPr>
          <w:rFonts w:hint="eastAsia"/>
          <w:lang w:eastAsia="zh-CN"/>
        </w:rPr>
        <w:t xml:space="preserve">also </w:t>
      </w:r>
      <w:r>
        <w:rPr>
          <w:rFonts w:hint="eastAsia"/>
          <w:lang w:eastAsia="zh-CN"/>
        </w:rPr>
        <w:t xml:space="preserve">be able to distinguish different transmitters if </w:t>
      </w:r>
      <w:r w:rsidR="000B481B">
        <w:rPr>
          <w:rFonts w:hint="eastAsia"/>
          <w:lang w:eastAsia="zh-CN"/>
        </w:rPr>
        <w:t xml:space="preserve">it </w:t>
      </w:r>
      <w:r>
        <w:rPr>
          <w:rFonts w:hint="eastAsia"/>
          <w:lang w:eastAsia="zh-CN"/>
        </w:rPr>
        <w:t>receives simultaneous transmission</w:t>
      </w:r>
      <w:r w:rsidR="00370C9C">
        <w:rPr>
          <w:rFonts w:hint="eastAsia"/>
          <w:lang w:eastAsia="zh-CN"/>
        </w:rPr>
        <w:t>s</w:t>
      </w:r>
      <w:r>
        <w:rPr>
          <w:rFonts w:hint="eastAsia"/>
          <w:lang w:eastAsia="zh-CN"/>
        </w:rPr>
        <w:t>.</w:t>
      </w:r>
      <w:r w:rsidR="000C24CA">
        <w:rPr>
          <w:rFonts w:hint="eastAsia"/>
          <w:lang w:eastAsia="zh-CN"/>
        </w:rPr>
        <w:t xml:space="preserve"> </w:t>
      </w:r>
      <w:r w:rsidR="00C22FE6">
        <w:rPr>
          <w:rFonts w:hint="eastAsia"/>
          <w:lang w:eastAsia="zh-CN"/>
        </w:rPr>
        <w:t xml:space="preserve">In legacy </w:t>
      </w:r>
      <w:r w:rsidR="00C22FE6">
        <w:rPr>
          <w:lang w:eastAsia="zh-CN"/>
        </w:rPr>
        <w:t>release</w:t>
      </w:r>
      <w:r w:rsidR="00C22FE6">
        <w:rPr>
          <w:rFonts w:hint="eastAsia"/>
          <w:lang w:eastAsia="zh-CN"/>
        </w:rPr>
        <w:t xml:space="preserve">s, the transmitter </w:t>
      </w:r>
      <w:r w:rsidR="00820054">
        <w:rPr>
          <w:rFonts w:hint="eastAsia"/>
          <w:lang w:eastAsia="zh-CN"/>
        </w:rPr>
        <w:t>identification</w:t>
      </w:r>
      <w:r w:rsidR="00C22FE6">
        <w:rPr>
          <w:rFonts w:hint="eastAsia"/>
          <w:lang w:eastAsia="zh-CN"/>
        </w:rPr>
        <w:t xml:space="preserve"> is cell identification, and it is used for cell selection/association. With multi-operator operation on unlicensed carrier, t</w:t>
      </w:r>
      <w:r w:rsidR="000C24CA">
        <w:rPr>
          <w:rFonts w:hint="eastAsia"/>
          <w:lang w:eastAsia="zh-CN"/>
        </w:rPr>
        <w:t xml:space="preserve">he transmitter </w:t>
      </w:r>
      <w:r w:rsidR="00820054">
        <w:rPr>
          <w:rFonts w:hint="eastAsia"/>
          <w:lang w:eastAsia="zh-CN"/>
        </w:rPr>
        <w:t>identification</w:t>
      </w:r>
      <w:r w:rsidR="000C24CA">
        <w:rPr>
          <w:rFonts w:hint="eastAsia"/>
          <w:lang w:eastAsia="zh-CN"/>
        </w:rPr>
        <w:t xml:space="preserve"> </w:t>
      </w:r>
      <w:r w:rsidR="00C22FE6">
        <w:rPr>
          <w:rFonts w:hint="eastAsia"/>
          <w:lang w:eastAsia="zh-CN"/>
        </w:rPr>
        <w:t>should also contain</w:t>
      </w:r>
      <w:r w:rsidR="000C24CA">
        <w:rPr>
          <w:rFonts w:hint="eastAsia"/>
          <w:lang w:eastAsia="zh-CN"/>
        </w:rPr>
        <w:t xml:space="preserve"> operator identification</w:t>
      </w:r>
      <w:r w:rsidR="00C22FE6">
        <w:rPr>
          <w:rFonts w:hint="eastAsia"/>
          <w:lang w:eastAsia="zh-CN"/>
        </w:rPr>
        <w:t xml:space="preserve"> and it is</w:t>
      </w:r>
      <w:r w:rsidR="000C24CA">
        <w:rPr>
          <w:rFonts w:hint="eastAsia"/>
          <w:lang w:eastAsia="zh-CN"/>
        </w:rPr>
        <w:t xml:space="preserve"> useful for intra-operator coordination to improve the spectral efficiency.</w:t>
      </w:r>
    </w:p>
    <w:p w:rsidR="00A81E8D" w:rsidRDefault="0094603D" w:rsidP="00A81E8D">
      <w:pPr>
        <w:rPr>
          <w:lang w:eastAsia="zh-CN"/>
        </w:rPr>
      </w:pPr>
      <w:r>
        <w:rPr>
          <w:rFonts w:hint="eastAsia"/>
          <w:lang w:eastAsia="zh-CN"/>
        </w:rPr>
        <w:t>In the legacy LTE system</w:t>
      </w:r>
      <w:r w:rsidR="00606D45">
        <w:rPr>
          <w:rFonts w:hint="eastAsia"/>
          <w:lang w:eastAsia="zh-CN"/>
        </w:rPr>
        <w:t>s</w:t>
      </w:r>
      <w:r>
        <w:rPr>
          <w:rFonts w:hint="eastAsia"/>
          <w:lang w:eastAsia="zh-CN"/>
        </w:rPr>
        <w:t xml:space="preserve">, </w:t>
      </w:r>
      <w:r w:rsidR="00F3222E">
        <w:rPr>
          <w:rFonts w:hint="eastAsia"/>
          <w:lang w:eastAsia="zh-CN"/>
        </w:rPr>
        <w:t>time/</w:t>
      </w:r>
      <w:r w:rsidR="00F3222E">
        <w:rPr>
          <w:lang w:eastAsia="zh-CN"/>
        </w:rPr>
        <w:t>frequency</w:t>
      </w:r>
      <w:r w:rsidR="00F3222E">
        <w:rPr>
          <w:rFonts w:hint="eastAsia"/>
          <w:lang w:eastAsia="zh-CN"/>
        </w:rPr>
        <w:t xml:space="preserve"> synchronization, AGC setting and cell identification</w:t>
      </w:r>
      <w:r w:rsidR="00852269">
        <w:rPr>
          <w:rFonts w:hint="eastAsia"/>
          <w:lang w:eastAsia="zh-CN"/>
        </w:rPr>
        <w:t xml:space="preserve"> are</w:t>
      </w:r>
      <w:r>
        <w:rPr>
          <w:rFonts w:hint="eastAsia"/>
          <w:lang w:eastAsia="zh-CN"/>
        </w:rPr>
        <w:t xml:space="preserve"> fulfilled by periodically transmitted PSS/SSS/CRS/CSI-RS. </w:t>
      </w:r>
      <w:r w:rsidR="00700A13">
        <w:rPr>
          <w:rFonts w:hint="eastAsia"/>
          <w:lang w:eastAsia="zh-CN"/>
        </w:rPr>
        <w:t xml:space="preserve">However, the uncertainty on unlicensed carrier makes it hard to guarantee periodical </w:t>
      </w:r>
      <w:r w:rsidR="00997ED2">
        <w:rPr>
          <w:rFonts w:hint="eastAsia"/>
          <w:lang w:eastAsia="zh-CN"/>
        </w:rPr>
        <w:t xml:space="preserve">transmission of </w:t>
      </w:r>
      <w:r w:rsidR="00700A13">
        <w:rPr>
          <w:rFonts w:hint="eastAsia"/>
          <w:lang w:eastAsia="zh-CN"/>
        </w:rPr>
        <w:t>reference signals, as a result, initial signal located at the beg</w:t>
      </w:r>
      <w:r w:rsidR="000C79F3">
        <w:rPr>
          <w:rFonts w:hint="eastAsia"/>
          <w:lang w:eastAsia="zh-CN"/>
        </w:rPr>
        <w:t>inn</w:t>
      </w:r>
      <w:r w:rsidR="00700A13">
        <w:rPr>
          <w:rFonts w:hint="eastAsia"/>
          <w:lang w:eastAsia="zh-CN"/>
        </w:rPr>
        <w:t>ing of a discontinuous burst is necessary to complement the time/frequency synchronization</w:t>
      </w:r>
      <w:r w:rsidR="00F206F2">
        <w:rPr>
          <w:rFonts w:hint="eastAsia"/>
          <w:lang w:eastAsia="zh-CN"/>
        </w:rPr>
        <w:t>, AGC setting</w:t>
      </w:r>
      <w:r w:rsidR="00700A13">
        <w:rPr>
          <w:rFonts w:hint="eastAsia"/>
          <w:lang w:eastAsia="zh-CN"/>
        </w:rPr>
        <w:t xml:space="preserve"> and the </w:t>
      </w:r>
      <w:r w:rsidR="000C24CA">
        <w:rPr>
          <w:rFonts w:hint="eastAsia"/>
          <w:lang w:eastAsia="zh-CN"/>
        </w:rPr>
        <w:t>transmitter identification func</w:t>
      </w:r>
      <w:r w:rsidR="00700A13">
        <w:rPr>
          <w:rFonts w:hint="eastAsia"/>
          <w:lang w:eastAsia="zh-CN"/>
        </w:rPr>
        <w:t>tion</w:t>
      </w:r>
      <w:r w:rsidR="000B481B">
        <w:rPr>
          <w:rFonts w:hint="eastAsia"/>
          <w:lang w:eastAsia="zh-CN"/>
        </w:rPr>
        <w:t>s</w:t>
      </w:r>
      <w:r w:rsidR="00700A13">
        <w:rPr>
          <w:rFonts w:hint="eastAsia"/>
          <w:lang w:eastAsia="zh-CN"/>
        </w:rPr>
        <w:t>.</w:t>
      </w:r>
      <w:bookmarkStart w:id="4" w:name="_GoBack"/>
      <w:bookmarkEnd w:id="4"/>
    </w:p>
    <w:p w:rsidR="00A81E8D" w:rsidRDefault="00396D73" w:rsidP="00A81E8D">
      <w:pPr>
        <w:rPr>
          <w:lang w:eastAsia="zh-CN"/>
        </w:rPr>
      </w:pPr>
      <w:r>
        <w:rPr>
          <w:rFonts w:hint="eastAsia"/>
          <w:lang w:eastAsia="zh-CN"/>
        </w:rPr>
        <w:t xml:space="preserve">The time unit of channel sensing procedure is a microsecond, while the </w:t>
      </w:r>
      <w:r>
        <w:rPr>
          <w:lang w:eastAsia="zh-CN"/>
        </w:rPr>
        <w:t>transmission</w:t>
      </w:r>
      <w:r>
        <w:rPr>
          <w:rFonts w:hint="eastAsia"/>
          <w:lang w:eastAsia="zh-CN"/>
        </w:rPr>
        <w:t xml:space="preserve"> unit in LAA is an OFDM symbol, which may take about 70 microseconds. As a result, the </w:t>
      </w:r>
      <w:r>
        <w:rPr>
          <w:lang w:eastAsia="zh-CN"/>
        </w:rPr>
        <w:t>channel</w:t>
      </w:r>
      <w:r>
        <w:rPr>
          <w:rFonts w:hint="eastAsia"/>
          <w:lang w:eastAsia="zh-CN"/>
        </w:rPr>
        <w:t xml:space="preserve"> sensing ending boundary </w:t>
      </w:r>
      <w:r>
        <w:rPr>
          <w:rFonts w:hint="eastAsia"/>
          <w:lang w:eastAsia="zh-CN"/>
        </w:rPr>
        <w:lastRenderedPageBreak/>
        <w:t xml:space="preserve">may not </w:t>
      </w:r>
      <w:r w:rsidR="000C79F3">
        <w:rPr>
          <w:rFonts w:hint="eastAsia"/>
          <w:lang w:eastAsia="zh-CN"/>
        </w:rPr>
        <w:t>be aligned with the OFDM symbol. T</w:t>
      </w:r>
      <w:r w:rsidR="0045225E">
        <w:rPr>
          <w:rFonts w:hint="eastAsia"/>
          <w:lang w:eastAsia="zh-CN"/>
        </w:rPr>
        <w:t xml:space="preserve">o occupy the channel, reservation signal should be transmitted, so an </w:t>
      </w:r>
      <w:r w:rsidR="0045225E">
        <w:rPr>
          <w:lang w:eastAsia="zh-CN"/>
        </w:rPr>
        <w:t>additional</w:t>
      </w:r>
      <w:r w:rsidR="0045225E">
        <w:rPr>
          <w:rFonts w:hint="eastAsia"/>
          <w:lang w:eastAsia="zh-CN"/>
        </w:rPr>
        <w:t xml:space="preserve"> function of the initial signal is channel reservation.</w:t>
      </w:r>
    </w:p>
    <w:p w:rsidR="00380362" w:rsidRPr="0045225E" w:rsidRDefault="00380362" w:rsidP="00380362">
      <w:pPr>
        <w:rPr>
          <w:b/>
          <w:i/>
          <w:lang w:eastAsia="zh-CN"/>
        </w:rPr>
      </w:pPr>
      <w:r w:rsidRPr="0045225E">
        <w:rPr>
          <w:rFonts w:hint="eastAsia"/>
          <w:b/>
          <w:i/>
          <w:lang w:eastAsia="zh-CN"/>
        </w:rPr>
        <w:t xml:space="preserve">Proposal 1: Support initial signal transmission at the beginning of a discontinuous burst. The functions of </w:t>
      </w:r>
      <w:r w:rsidRPr="0045225E">
        <w:rPr>
          <w:b/>
          <w:i/>
          <w:lang w:eastAsia="zh-CN"/>
        </w:rPr>
        <w:t>initial</w:t>
      </w:r>
      <w:r w:rsidRPr="0045225E">
        <w:rPr>
          <w:rFonts w:hint="eastAsia"/>
          <w:b/>
          <w:i/>
          <w:lang w:eastAsia="zh-CN"/>
        </w:rPr>
        <w:t xml:space="preserve"> signal include </w:t>
      </w:r>
      <w:r w:rsidRPr="0045225E">
        <w:rPr>
          <w:b/>
          <w:i/>
          <w:lang w:eastAsia="zh-CN"/>
        </w:rPr>
        <w:t>channel</w:t>
      </w:r>
      <w:r w:rsidRPr="0045225E">
        <w:rPr>
          <w:rFonts w:hint="eastAsia"/>
          <w:b/>
          <w:i/>
          <w:lang w:eastAsia="zh-CN"/>
        </w:rPr>
        <w:t xml:space="preserve"> reservation,</w:t>
      </w:r>
      <w:r>
        <w:rPr>
          <w:rFonts w:hint="eastAsia"/>
          <w:b/>
          <w:i/>
          <w:lang w:eastAsia="zh-CN"/>
        </w:rPr>
        <w:t xml:space="preserve"> </w:t>
      </w:r>
      <w:r w:rsidRPr="0045225E">
        <w:rPr>
          <w:rFonts w:hint="eastAsia"/>
          <w:b/>
          <w:i/>
          <w:lang w:eastAsia="zh-CN"/>
        </w:rPr>
        <w:t>fine time/frequen</w:t>
      </w:r>
      <w:r>
        <w:rPr>
          <w:rFonts w:hint="eastAsia"/>
          <w:b/>
          <w:i/>
          <w:lang w:eastAsia="zh-CN"/>
        </w:rPr>
        <w:t>cy synchronization, AGC setting, and cell/</w:t>
      </w:r>
      <w:r w:rsidRPr="0045225E">
        <w:rPr>
          <w:rFonts w:hint="eastAsia"/>
          <w:b/>
          <w:i/>
          <w:lang w:eastAsia="zh-CN"/>
        </w:rPr>
        <w:t>operator identification.</w:t>
      </w:r>
    </w:p>
    <w:p w:rsidR="00A81E8D" w:rsidRDefault="00A81E8D" w:rsidP="00A81E8D">
      <w:pPr>
        <w:pStyle w:val="2"/>
        <w:rPr>
          <w:lang w:eastAsia="zh-CN"/>
        </w:rPr>
      </w:pPr>
      <w:r>
        <w:rPr>
          <w:rFonts w:hint="eastAsia"/>
          <w:lang w:eastAsia="zh-CN"/>
        </w:rPr>
        <w:t>Partial symbol transmission</w:t>
      </w:r>
    </w:p>
    <w:p w:rsidR="006A4D2B" w:rsidRDefault="008B2C12" w:rsidP="00DA264B">
      <w:pPr>
        <w:rPr>
          <w:lang w:eastAsia="zh-CN"/>
        </w:rPr>
      </w:pPr>
      <w:r>
        <w:rPr>
          <w:rFonts w:hint="eastAsia"/>
          <w:lang w:eastAsia="zh-CN"/>
        </w:rPr>
        <w:t xml:space="preserve">As already cited above, there is a mismatch between the channel sensing time unit and the LAA transmission time unit, so </w:t>
      </w:r>
      <w:r>
        <w:rPr>
          <w:lang w:eastAsia="zh-CN"/>
        </w:rPr>
        <w:t>partial</w:t>
      </w:r>
      <w:r>
        <w:rPr>
          <w:rFonts w:hint="eastAsia"/>
          <w:lang w:eastAsia="zh-CN"/>
        </w:rPr>
        <w:t xml:space="preserve"> symbol initial signal is inevitable. Absolutely, the full symbol initial signal can reuse the legacy LTE reference signals to a large extent, which should have higher priority. However, due to the randomness of the channel </w:t>
      </w:r>
      <w:r>
        <w:rPr>
          <w:lang w:eastAsia="zh-CN"/>
        </w:rPr>
        <w:t>sensing</w:t>
      </w:r>
      <w:r>
        <w:rPr>
          <w:rFonts w:hint="eastAsia"/>
          <w:lang w:eastAsia="zh-CN"/>
        </w:rPr>
        <w:t xml:space="preserve"> procedure, the average </w:t>
      </w:r>
      <w:r>
        <w:rPr>
          <w:lang w:eastAsia="zh-CN"/>
        </w:rPr>
        <w:t>partial</w:t>
      </w:r>
      <w:r>
        <w:rPr>
          <w:rFonts w:hint="eastAsia"/>
          <w:lang w:eastAsia="zh-CN"/>
        </w:rPr>
        <w:t xml:space="preserve"> symbol duration is half symbol, which can</w:t>
      </w:r>
      <w:r>
        <w:rPr>
          <w:lang w:eastAsia="zh-CN"/>
        </w:rPr>
        <w:t>’</w:t>
      </w:r>
      <w:r>
        <w:rPr>
          <w:rFonts w:hint="eastAsia"/>
          <w:lang w:eastAsia="zh-CN"/>
        </w:rPr>
        <w:t xml:space="preserve">t be neglected. </w:t>
      </w:r>
    </w:p>
    <w:p w:rsidR="00017D70" w:rsidRDefault="008B2C12" w:rsidP="00DA264B">
      <w:pPr>
        <w:rPr>
          <w:lang w:eastAsia="zh-CN"/>
        </w:rPr>
      </w:pPr>
      <w:r>
        <w:rPr>
          <w:rFonts w:hint="eastAsia"/>
          <w:lang w:eastAsia="zh-CN"/>
        </w:rPr>
        <w:t xml:space="preserve">The legacy PSS/SSS only occupies the center 62 subcarriers to be </w:t>
      </w:r>
      <w:r>
        <w:rPr>
          <w:lang w:eastAsia="zh-CN"/>
        </w:rPr>
        <w:t>applicable</w:t>
      </w:r>
      <w:r>
        <w:rPr>
          <w:rFonts w:hint="eastAsia"/>
          <w:lang w:eastAsia="zh-CN"/>
        </w:rPr>
        <w:t xml:space="preserve"> to the smallest 1.4MHz system bandwidth. However, according to previous agreement, system bandwidth smaller than 5MHz won</w:t>
      </w:r>
      <w:r>
        <w:rPr>
          <w:lang w:eastAsia="zh-CN"/>
        </w:rPr>
        <w:t>’</w:t>
      </w:r>
      <w:r>
        <w:rPr>
          <w:rFonts w:hint="eastAsia"/>
          <w:lang w:eastAsia="zh-CN"/>
        </w:rPr>
        <w:t xml:space="preserve">t be considered for the LAA operation. </w:t>
      </w:r>
      <w:r w:rsidR="00017D70">
        <w:rPr>
          <w:rFonts w:hint="eastAsia"/>
          <w:lang w:eastAsia="zh-CN"/>
        </w:rPr>
        <w:t>As a result, there will be unused frequency resources for the PSS/SSS symbol.</w:t>
      </w:r>
    </w:p>
    <w:p w:rsidR="00D417F9" w:rsidRDefault="00017D70" w:rsidP="00DA264B">
      <w:pPr>
        <w:rPr>
          <w:lang w:eastAsia="zh-CN"/>
        </w:rPr>
      </w:pPr>
      <w:r>
        <w:rPr>
          <w:lang w:eastAsia="zh-CN"/>
        </w:rPr>
        <w:t>F</w:t>
      </w:r>
      <w:r>
        <w:rPr>
          <w:rFonts w:hint="eastAsia"/>
          <w:lang w:eastAsia="zh-CN"/>
        </w:rPr>
        <w:t xml:space="preserve">or an OFDM symbol, actually there are many sampling points </w:t>
      </w:r>
      <w:r w:rsidR="004B71B2">
        <w:rPr>
          <w:rFonts w:hint="eastAsia"/>
          <w:lang w:eastAsia="zh-CN"/>
        </w:rPr>
        <w:t xml:space="preserve">in </w:t>
      </w:r>
      <w:r>
        <w:rPr>
          <w:rFonts w:hint="eastAsia"/>
          <w:lang w:eastAsia="zh-CN"/>
        </w:rPr>
        <w:t xml:space="preserve">the time domain and subcarriers </w:t>
      </w:r>
      <w:r w:rsidR="004B71B2">
        <w:rPr>
          <w:rFonts w:hint="eastAsia"/>
          <w:lang w:eastAsia="zh-CN"/>
        </w:rPr>
        <w:t>in</w:t>
      </w:r>
      <w:r>
        <w:rPr>
          <w:rFonts w:hint="eastAsia"/>
          <w:lang w:eastAsia="zh-CN"/>
        </w:rPr>
        <w:t xml:space="preserve"> the frequency domain. </w:t>
      </w:r>
      <w:r w:rsidR="004B71B2">
        <w:rPr>
          <w:rFonts w:hint="eastAsia"/>
          <w:lang w:eastAsia="zh-CN"/>
        </w:rPr>
        <w:t xml:space="preserve">For example, there are 1200 subcarriers in frequency domain and 2048 sampling points in time </w:t>
      </w:r>
      <w:r w:rsidR="004B71B2">
        <w:rPr>
          <w:lang w:eastAsia="zh-CN"/>
        </w:rPr>
        <w:t>domain</w:t>
      </w:r>
      <w:r w:rsidR="004B71B2">
        <w:rPr>
          <w:rFonts w:hint="eastAsia"/>
          <w:lang w:eastAsia="zh-CN"/>
        </w:rPr>
        <w:t xml:space="preserve"> for the 20MHz system bandwidth</w:t>
      </w:r>
      <w:r w:rsidR="000C79F3">
        <w:rPr>
          <w:rFonts w:hint="eastAsia"/>
          <w:lang w:eastAsia="zh-CN"/>
        </w:rPr>
        <w:t xml:space="preserve"> </w:t>
      </w:r>
      <w:r w:rsidR="00A53C0D">
        <w:rPr>
          <w:lang w:eastAsia="zh-CN"/>
        </w:rPr>
        <w:fldChar w:fldCharType="begin"/>
      </w:r>
      <w:r w:rsidR="00DE02B0">
        <w:rPr>
          <w:lang w:eastAsia="zh-CN"/>
        </w:rPr>
        <w:instrText xml:space="preserve"> </w:instrText>
      </w:r>
      <w:r w:rsidR="00DE02B0">
        <w:rPr>
          <w:rFonts w:hint="eastAsia"/>
          <w:lang w:eastAsia="zh-CN"/>
        </w:rPr>
        <w:instrText>REF _Ref425497401 \r \h</w:instrText>
      </w:r>
      <w:r w:rsidR="00DE02B0">
        <w:rPr>
          <w:lang w:eastAsia="zh-CN"/>
        </w:rPr>
        <w:instrText xml:space="preserve"> </w:instrText>
      </w:r>
      <w:r w:rsidR="00A53C0D">
        <w:rPr>
          <w:lang w:eastAsia="zh-CN"/>
        </w:rPr>
      </w:r>
      <w:r w:rsidR="00A53C0D">
        <w:rPr>
          <w:lang w:eastAsia="zh-CN"/>
        </w:rPr>
        <w:fldChar w:fldCharType="separate"/>
      </w:r>
      <w:r w:rsidR="00DE02B0">
        <w:rPr>
          <w:lang w:eastAsia="zh-CN"/>
        </w:rPr>
        <w:t>[2]</w:t>
      </w:r>
      <w:r w:rsidR="00A53C0D">
        <w:rPr>
          <w:lang w:eastAsia="zh-CN"/>
        </w:rPr>
        <w:fldChar w:fldCharType="end"/>
      </w:r>
      <w:r w:rsidR="004B71B2">
        <w:rPr>
          <w:rFonts w:hint="eastAsia"/>
          <w:lang w:eastAsia="zh-CN"/>
        </w:rPr>
        <w:t xml:space="preserve"> if CP is not included. </w:t>
      </w:r>
      <w:r>
        <w:rPr>
          <w:rFonts w:hint="eastAsia"/>
          <w:lang w:eastAsia="zh-CN"/>
        </w:rPr>
        <w:t xml:space="preserve">The relationship between the time domain </w:t>
      </w:r>
      <w:r w:rsidR="004B71B2">
        <w:rPr>
          <w:rFonts w:hint="eastAsia"/>
          <w:lang w:eastAsia="zh-CN"/>
        </w:rPr>
        <w:t xml:space="preserve">value </w:t>
      </w:r>
      <w:r>
        <w:rPr>
          <w:rFonts w:hint="eastAsia"/>
          <w:lang w:eastAsia="zh-CN"/>
        </w:rPr>
        <w:t xml:space="preserve">and the frequency domain </w:t>
      </w:r>
      <w:r w:rsidR="004B71B2">
        <w:rPr>
          <w:rFonts w:hint="eastAsia"/>
          <w:lang w:eastAsia="zh-CN"/>
        </w:rPr>
        <w:t xml:space="preserve">value </w:t>
      </w:r>
      <w:r>
        <w:rPr>
          <w:rFonts w:hint="eastAsia"/>
          <w:lang w:eastAsia="zh-CN"/>
        </w:rPr>
        <w:t xml:space="preserve">is the FFT/IFFT transformation. </w:t>
      </w:r>
      <w:r w:rsidR="004B71B2">
        <w:rPr>
          <w:rFonts w:hint="eastAsia"/>
          <w:lang w:eastAsia="zh-CN"/>
        </w:rPr>
        <w:t xml:space="preserve">That is, the value at a specific time </w:t>
      </w:r>
      <w:r w:rsidR="004B71B2">
        <w:rPr>
          <w:lang w:eastAsia="zh-CN"/>
        </w:rPr>
        <w:t>domain</w:t>
      </w:r>
      <w:r w:rsidR="004B71B2">
        <w:rPr>
          <w:rFonts w:hint="eastAsia"/>
          <w:lang w:eastAsia="zh-CN"/>
        </w:rPr>
        <w:t xml:space="preserve"> sampling point is the </w:t>
      </w:r>
      <w:r w:rsidR="004B71B2">
        <w:rPr>
          <w:lang w:eastAsia="zh-CN"/>
        </w:rPr>
        <w:t>accommodate</w:t>
      </w:r>
      <w:r w:rsidR="004B71B2">
        <w:rPr>
          <w:rFonts w:hint="eastAsia"/>
          <w:lang w:eastAsia="zh-CN"/>
        </w:rPr>
        <w:t xml:space="preserve"> result of all the frequency domain values at different subcarriers. </w:t>
      </w:r>
    </w:p>
    <w:p w:rsidR="004B71B2" w:rsidRDefault="004B71B2" w:rsidP="00DA264B">
      <w:pPr>
        <w:rPr>
          <w:lang w:eastAsia="zh-CN"/>
        </w:rPr>
      </w:pPr>
      <w:r>
        <w:rPr>
          <w:rFonts w:hint="eastAsia"/>
          <w:lang w:eastAsia="zh-CN"/>
        </w:rPr>
        <w:t xml:space="preserve">Specifically, for the PSS/SSS sequence, if decoded from the frequency domain, only detection at </w:t>
      </w:r>
      <w:r>
        <w:rPr>
          <w:lang w:eastAsia="zh-CN"/>
        </w:rPr>
        <w:t>the</w:t>
      </w:r>
      <w:r>
        <w:rPr>
          <w:rFonts w:hint="eastAsia"/>
          <w:lang w:eastAsia="zh-CN"/>
        </w:rPr>
        <w:t xml:space="preserve"> center 62 subcarriers is enough; while if decoded from time domain, all the sampling points should be detected to reco</w:t>
      </w:r>
      <w:r w:rsidR="00D417F9">
        <w:rPr>
          <w:rFonts w:hint="eastAsia"/>
          <w:lang w:eastAsia="zh-CN"/>
        </w:rPr>
        <w:t>ver the length-62 sequence, which consumes the whole OFDM symbol.</w:t>
      </w:r>
      <w:r>
        <w:rPr>
          <w:rFonts w:hint="eastAsia"/>
          <w:lang w:eastAsia="zh-CN"/>
        </w:rPr>
        <w:t xml:space="preserve"> </w:t>
      </w:r>
      <w:r w:rsidR="00D417F9">
        <w:rPr>
          <w:rFonts w:hint="eastAsia"/>
          <w:lang w:eastAsia="zh-CN"/>
        </w:rPr>
        <w:t>As a result</w:t>
      </w:r>
      <w:r>
        <w:rPr>
          <w:rFonts w:hint="eastAsia"/>
          <w:lang w:eastAsia="zh-CN"/>
        </w:rPr>
        <w:t xml:space="preserve">, the legacy PSS/SSS </w:t>
      </w:r>
      <w:r w:rsidR="00D417F9">
        <w:rPr>
          <w:rFonts w:hint="eastAsia"/>
          <w:lang w:eastAsia="zh-CN"/>
        </w:rPr>
        <w:t>ti</w:t>
      </w:r>
      <w:r>
        <w:rPr>
          <w:rFonts w:hint="eastAsia"/>
          <w:lang w:eastAsia="zh-CN"/>
        </w:rPr>
        <w:t>m</w:t>
      </w:r>
      <w:r w:rsidR="00D417F9">
        <w:rPr>
          <w:rFonts w:hint="eastAsia"/>
          <w:lang w:eastAsia="zh-CN"/>
        </w:rPr>
        <w:t>e</w:t>
      </w:r>
      <w:r>
        <w:rPr>
          <w:rFonts w:hint="eastAsia"/>
          <w:lang w:eastAsia="zh-CN"/>
        </w:rPr>
        <w:t xml:space="preserve">/frequency </w:t>
      </w:r>
      <w:r>
        <w:rPr>
          <w:lang w:eastAsia="zh-CN"/>
        </w:rPr>
        <w:t>resource</w:t>
      </w:r>
      <w:r>
        <w:rPr>
          <w:rFonts w:hint="eastAsia"/>
          <w:lang w:eastAsia="zh-CN"/>
        </w:rPr>
        <w:t xml:space="preserve"> allocation </w:t>
      </w:r>
      <w:r w:rsidR="00D417F9">
        <w:rPr>
          <w:rFonts w:hint="eastAsia"/>
          <w:lang w:eastAsia="zh-CN"/>
        </w:rPr>
        <w:t>needs to be adjusted for use</w:t>
      </w:r>
      <w:r>
        <w:rPr>
          <w:rFonts w:hint="eastAsia"/>
          <w:lang w:eastAsia="zh-CN"/>
        </w:rPr>
        <w:t xml:space="preserve"> in the </w:t>
      </w:r>
      <w:r>
        <w:rPr>
          <w:lang w:eastAsia="zh-CN"/>
        </w:rPr>
        <w:t>partial</w:t>
      </w:r>
      <w:r>
        <w:rPr>
          <w:rFonts w:hint="eastAsia"/>
          <w:lang w:eastAsia="zh-CN"/>
        </w:rPr>
        <w:t xml:space="preserve"> symbol.</w:t>
      </w:r>
    </w:p>
    <w:p w:rsidR="00671B21" w:rsidRPr="00D417F9" w:rsidRDefault="00AE1075" w:rsidP="00DA264B">
      <w:pPr>
        <w:rPr>
          <w:lang w:eastAsia="zh-CN"/>
        </w:rPr>
      </w:pPr>
      <w:r>
        <w:rPr>
          <w:rFonts w:hint="eastAsia"/>
          <w:lang w:eastAsia="zh-CN"/>
        </w:rPr>
        <w:t>There are mainly two options to adjust the PSS/SSS sequence.</w:t>
      </w:r>
    </w:p>
    <w:p w:rsidR="00671B21" w:rsidRPr="001F0195" w:rsidRDefault="00AE1075" w:rsidP="00AE1075">
      <w:pPr>
        <w:pStyle w:val="af4"/>
        <w:numPr>
          <w:ilvl w:val="0"/>
          <w:numId w:val="37"/>
        </w:numPr>
        <w:rPr>
          <w:rFonts w:ascii="Times New Roman" w:hAnsi="Times New Roman" w:cs="Times New Roman"/>
        </w:rPr>
      </w:pPr>
      <w:r w:rsidRPr="001F0195">
        <w:rPr>
          <w:rFonts w:ascii="Times New Roman" w:hAnsi="Times New Roman" w:cs="Times New Roman"/>
        </w:rPr>
        <w:t>Option 1: Frequency domain expansion.</w:t>
      </w:r>
    </w:p>
    <w:p w:rsidR="00AE1075" w:rsidRPr="001F0195" w:rsidRDefault="00AE1075" w:rsidP="00AE1075">
      <w:pPr>
        <w:pStyle w:val="af4"/>
        <w:numPr>
          <w:ilvl w:val="0"/>
          <w:numId w:val="37"/>
        </w:numPr>
        <w:rPr>
          <w:rFonts w:ascii="Times New Roman" w:hAnsi="Times New Roman" w:cs="Times New Roman"/>
        </w:rPr>
      </w:pPr>
      <w:r w:rsidRPr="001F0195">
        <w:rPr>
          <w:rFonts w:ascii="Times New Roman" w:hAnsi="Times New Roman" w:cs="Times New Roman"/>
        </w:rPr>
        <w:t>Option 2: FFT/IFFT points reduction.</w:t>
      </w:r>
    </w:p>
    <w:p w:rsidR="00E73691" w:rsidRDefault="00F86639" w:rsidP="00DA264B">
      <w:pPr>
        <w:rPr>
          <w:lang w:eastAsia="zh-CN"/>
        </w:rPr>
      </w:pPr>
      <w:r>
        <w:rPr>
          <w:rFonts w:hint="eastAsia"/>
          <w:lang w:eastAsia="zh-CN"/>
        </w:rPr>
        <w:t xml:space="preserve">Option 1 is similar to the </w:t>
      </w:r>
      <w:proofErr w:type="spellStart"/>
      <w:r>
        <w:rPr>
          <w:rFonts w:hint="eastAsia"/>
          <w:lang w:eastAsia="zh-CN"/>
        </w:rPr>
        <w:t>WiFi</w:t>
      </w:r>
      <w:proofErr w:type="spellEnd"/>
      <w:r>
        <w:rPr>
          <w:rFonts w:hint="eastAsia"/>
          <w:lang w:eastAsia="zh-CN"/>
        </w:rPr>
        <w:t xml:space="preserve"> preamble. If the distance between adjacent PSS/SSS values changes from 1 subcarrier to M subcarrier, then the time domain periodicity of the PSS/SSS sequence will be reduced to 1/M symbol, which can be used on the partial symbol. The FFT/IFFT points can be kept the same as the data channel. </w:t>
      </w:r>
      <w:r>
        <w:rPr>
          <w:lang w:eastAsia="zh-CN"/>
        </w:rPr>
        <w:t>F</w:t>
      </w:r>
      <w:r>
        <w:rPr>
          <w:rFonts w:hint="eastAsia"/>
          <w:lang w:eastAsia="zh-CN"/>
        </w:rPr>
        <w:t>or example, the points can be 2048 for 20M</w:t>
      </w:r>
      <w:r>
        <w:rPr>
          <w:lang w:eastAsia="zh-CN"/>
        </w:rPr>
        <w:t>Hz system bandwidth.</w:t>
      </w:r>
    </w:p>
    <w:p w:rsidR="00F86639" w:rsidRDefault="00F86639" w:rsidP="00DA264B">
      <w:pPr>
        <w:rPr>
          <w:lang w:eastAsia="zh-CN"/>
        </w:rPr>
      </w:pPr>
      <w:r>
        <w:rPr>
          <w:rFonts w:hint="eastAsia"/>
          <w:lang w:eastAsia="zh-CN"/>
        </w:rPr>
        <w:t>Option 2 keeps the frequency domain subcarrier allocation of the PSS/SSS sequence</w:t>
      </w:r>
      <w:r w:rsidR="0054149B">
        <w:rPr>
          <w:rFonts w:hint="eastAsia"/>
          <w:lang w:eastAsia="zh-CN"/>
        </w:rPr>
        <w:t xml:space="preserve"> unchanged</w:t>
      </w:r>
      <w:r>
        <w:rPr>
          <w:rFonts w:hint="eastAsia"/>
          <w:lang w:eastAsia="zh-CN"/>
        </w:rPr>
        <w:t xml:space="preserve">, while the FFT/IFFT points changes from 2048 to 64 for the 20MHz system bandwidth. As a result, the transformed time </w:t>
      </w:r>
      <w:r>
        <w:rPr>
          <w:lang w:eastAsia="zh-CN"/>
        </w:rPr>
        <w:t>domain</w:t>
      </w:r>
      <w:r>
        <w:rPr>
          <w:rFonts w:hint="eastAsia"/>
          <w:lang w:eastAsia="zh-CN"/>
        </w:rPr>
        <w:t xml:space="preserve"> sequence has a length of 64, wh</w:t>
      </w:r>
      <w:r w:rsidR="00471A7E">
        <w:rPr>
          <w:rFonts w:hint="eastAsia"/>
          <w:lang w:eastAsia="zh-CN"/>
        </w:rPr>
        <w:t>ich can consume</w:t>
      </w:r>
      <w:r>
        <w:rPr>
          <w:rFonts w:hint="eastAsia"/>
          <w:lang w:eastAsia="zh-CN"/>
        </w:rPr>
        <w:t xml:space="preserve"> only 64 time domain sampling points and </w:t>
      </w:r>
      <w:r w:rsidR="00471A7E">
        <w:rPr>
          <w:rFonts w:hint="eastAsia"/>
          <w:lang w:eastAsia="zh-CN"/>
        </w:rPr>
        <w:t>then can be carried</w:t>
      </w:r>
      <w:r>
        <w:rPr>
          <w:rFonts w:hint="eastAsia"/>
          <w:lang w:eastAsia="zh-CN"/>
        </w:rPr>
        <w:t xml:space="preserve"> on the partial symbol.</w:t>
      </w:r>
    </w:p>
    <w:p w:rsidR="00F86639" w:rsidRDefault="00973251" w:rsidP="00DE02B0">
      <w:pPr>
        <w:rPr>
          <w:lang w:eastAsia="zh-CN"/>
        </w:rPr>
      </w:pPr>
      <w:r>
        <w:rPr>
          <w:rFonts w:hint="eastAsia"/>
          <w:lang w:eastAsia="zh-CN"/>
        </w:rPr>
        <w:t xml:space="preserve">With </w:t>
      </w:r>
      <w:r w:rsidR="00DE02B0">
        <w:rPr>
          <w:rFonts w:hint="eastAsia"/>
          <w:lang w:eastAsia="zh-CN"/>
        </w:rPr>
        <w:t xml:space="preserve">time domain duration reduction for the PSS/SSS sequence, if the </w:t>
      </w:r>
      <w:r w:rsidR="00DE02B0">
        <w:rPr>
          <w:lang w:eastAsia="zh-CN"/>
        </w:rPr>
        <w:t>partial</w:t>
      </w:r>
      <w:r w:rsidR="00DE02B0">
        <w:rPr>
          <w:rFonts w:hint="eastAsia"/>
          <w:lang w:eastAsia="zh-CN"/>
        </w:rPr>
        <w:t xml:space="preserve"> symbol contains multiple reduced periodicities, repetition pattern for multiple periodicities can provide </w:t>
      </w:r>
      <w:r w:rsidR="00DE02B0">
        <w:rPr>
          <w:lang w:eastAsia="zh-CN"/>
        </w:rPr>
        <w:t>additional</w:t>
      </w:r>
      <w:r w:rsidR="00DE02B0">
        <w:rPr>
          <w:rFonts w:hint="eastAsia"/>
          <w:lang w:eastAsia="zh-CN"/>
        </w:rPr>
        <w:t xml:space="preserve"> </w:t>
      </w:r>
      <w:r w:rsidR="00DE02B0">
        <w:rPr>
          <w:lang w:eastAsia="zh-CN"/>
        </w:rPr>
        <w:t>multiplexing</w:t>
      </w:r>
      <w:r w:rsidR="00DE02B0">
        <w:rPr>
          <w:rFonts w:hint="eastAsia"/>
          <w:lang w:eastAsia="zh-CN"/>
        </w:rPr>
        <w:t xml:space="preserve"> capacity. It can be used to indicate the operator index.</w:t>
      </w:r>
    </w:p>
    <w:p w:rsidR="00F8296B" w:rsidRPr="00DE02B0" w:rsidRDefault="00DE02B0" w:rsidP="00DA264B">
      <w:pPr>
        <w:rPr>
          <w:b/>
          <w:i/>
          <w:lang w:eastAsia="zh-CN"/>
        </w:rPr>
      </w:pPr>
      <w:r w:rsidRPr="00DE02B0">
        <w:rPr>
          <w:rFonts w:hint="eastAsia"/>
          <w:b/>
          <w:i/>
          <w:lang w:eastAsia="zh-CN"/>
        </w:rPr>
        <w:t xml:space="preserve">Proposal 2: Consider time domain duration reduction of PSS/SSS to be carried on </w:t>
      </w:r>
      <w:r>
        <w:rPr>
          <w:rFonts w:hint="eastAsia"/>
          <w:b/>
          <w:i/>
          <w:lang w:eastAsia="zh-CN"/>
        </w:rPr>
        <w:t xml:space="preserve">the </w:t>
      </w:r>
      <w:r w:rsidRPr="00DE02B0">
        <w:rPr>
          <w:b/>
          <w:i/>
          <w:lang w:eastAsia="zh-CN"/>
        </w:rPr>
        <w:t>partial</w:t>
      </w:r>
      <w:r w:rsidRPr="00DE02B0">
        <w:rPr>
          <w:rFonts w:hint="eastAsia"/>
          <w:b/>
          <w:i/>
          <w:lang w:eastAsia="zh-CN"/>
        </w:rPr>
        <w:t xml:space="preserve"> symbol.</w:t>
      </w:r>
    </w:p>
    <w:p w:rsidR="008A09A0" w:rsidRDefault="008A6394" w:rsidP="00DA264B">
      <w:pPr>
        <w:pStyle w:val="1"/>
        <w:rPr>
          <w:lang w:eastAsia="zh-CN"/>
        </w:rPr>
      </w:pPr>
      <w:r>
        <w:rPr>
          <w:rFonts w:hint="eastAsia"/>
          <w:lang w:eastAsia="zh-CN"/>
        </w:rPr>
        <w:t>Conclusion</w:t>
      </w:r>
    </w:p>
    <w:p w:rsidR="00DE02B0" w:rsidRDefault="00A87CF9" w:rsidP="00DA264B">
      <w:pPr>
        <w:rPr>
          <w:lang w:eastAsia="zh-CN"/>
        </w:rPr>
      </w:pPr>
      <w:r>
        <w:rPr>
          <w:rFonts w:hint="eastAsia"/>
          <w:lang w:eastAsia="zh-CN"/>
        </w:rPr>
        <w:t xml:space="preserve">In this contribution, we analyzed </w:t>
      </w:r>
      <w:r w:rsidR="00DE02B0">
        <w:rPr>
          <w:rFonts w:hint="eastAsia"/>
          <w:lang w:eastAsia="zh-CN"/>
        </w:rPr>
        <w:t xml:space="preserve">functions of the initial signal </w:t>
      </w:r>
      <w:r w:rsidR="00DE02B0">
        <w:rPr>
          <w:lang w:eastAsia="zh-CN"/>
        </w:rPr>
        <w:t>and</w:t>
      </w:r>
      <w:r w:rsidR="00DE02B0">
        <w:rPr>
          <w:rFonts w:hint="eastAsia"/>
          <w:lang w:eastAsia="zh-CN"/>
        </w:rPr>
        <w:t xml:space="preserve"> the PSS/SSS adjustment for transmission on the partial symbol, and our proposals are as following:</w:t>
      </w:r>
    </w:p>
    <w:p w:rsidR="00DE02B0" w:rsidRPr="0045225E" w:rsidRDefault="00DE02B0" w:rsidP="00DE02B0">
      <w:pPr>
        <w:rPr>
          <w:b/>
          <w:i/>
          <w:lang w:eastAsia="zh-CN"/>
        </w:rPr>
      </w:pPr>
      <w:r w:rsidRPr="0045225E">
        <w:rPr>
          <w:rFonts w:hint="eastAsia"/>
          <w:b/>
          <w:i/>
          <w:lang w:eastAsia="zh-CN"/>
        </w:rPr>
        <w:t xml:space="preserve">Proposal 1: Support initial signal transmission at the beginning of a discontinuous burst. The functions of </w:t>
      </w:r>
      <w:r w:rsidRPr="0045225E">
        <w:rPr>
          <w:b/>
          <w:i/>
          <w:lang w:eastAsia="zh-CN"/>
        </w:rPr>
        <w:t>initial</w:t>
      </w:r>
      <w:r w:rsidRPr="0045225E">
        <w:rPr>
          <w:rFonts w:hint="eastAsia"/>
          <w:b/>
          <w:i/>
          <w:lang w:eastAsia="zh-CN"/>
        </w:rPr>
        <w:t xml:space="preserve"> signal include </w:t>
      </w:r>
      <w:r w:rsidRPr="0045225E">
        <w:rPr>
          <w:b/>
          <w:i/>
          <w:lang w:eastAsia="zh-CN"/>
        </w:rPr>
        <w:t>channel</w:t>
      </w:r>
      <w:r w:rsidRPr="0045225E">
        <w:rPr>
          <w:rFonts w:hint="eastAsia"/>
          <w:b/>
          <w:i/>
          <w:lang w:eastAsia="zh-CN"/>
        </w:rPr>
        <w:t xml:space="preserve"> reservation,</w:t>
      </w:r>
      <w:r>
        <w:rPr>
          <w:rFonts w:hint="eastAsia"/>
          <w:b/>
          <w:i/>
          <w:lang w:eastAsia="zh-CN"/>
        </w:rPr>
        <w:t xml:space="preserve"> </w:t>
      </w:r>
      <w:r w:rsidRPr="0045225E">
        <w:rPr>
          <w:rFonts w:hint="eastAsia"/>
          <w:b/>
          <w:i/>
          <w:lang w:eastAsia="zh-CN"/>
        </w:rPr>
        <w:t>fine time/frequen</w:t>
      </w:r>
      <w:r>
        <w:rPr>
          <w:rFonts w:hint="eastAsia"/>
          <w:b/>
          <w:i/>
          <w:lang w:eastAsia="zh-CN"/>
        </w:rPr>
        <w:t xml:space="preserve">cy synchronization, AGC setting, </w:t>
      </w:r>
      <w:r w:rsidR="00380362">
        <w:rPr>
          <w:rFonts w:hint="eastAsia"/>
          <w:b/>
          <w:i/>
          <w:lang w:eastAsia="zh-CN"/>
        </w:rPr>
        <w:t>and cell/</w:t>
      </w:r>
      <w:r w:rsidRPr="0045225E">
        <w:rPr>
          <w:rFonts w:hint="eastAsia"/>
          <w:b/>
          <w:i/>
          <w:lang w:eastAsia="zh-CN"/>
        </w:rPr>
        <w:t>operator identification.</w:t>
      </w:r>
    </w:p>
    <w:p w:rsidR="00DE02B0" w:rsidRPr="00DE02B0" w:rsidRDefault="00DE02B0" w:rsidP="00DE02B0">
      <w:pPr>
        <w:rPr>
          <w:b/>
          <w:i/>
          <w:lang w:eastAsia="zh-CN"/>
        </w:rPr>
      </w:pPr>
      <w:r w:rsidRPr="00DE02B0">
        <w:rPr>
          <w:rFonts w:hint="eastAsia"/>
          <w:b/>
          <w:i/>
          <w:lang w:eastAsia="zh-CN"/>
        </w:rPr>
        <w:t xml:space="preserve">Proposal 2: Consider time domain duration reduction of PSS/SSS to be carried on </w:t>
      </w:r>
      <w:r>
        <w:rPr>
          <w:rFonts w:hint="eastAsia"/>
          <w:b/>
          <w:i/>
          <w:lang w:eastAsia="zh-CN"/>
        </w:rPr>
        <w:t xml:space="preserve">the </w:t>
      </w:r>
      <w:r w:rsidRPr="00DE02B0">
        <w:rPr>
          <w:b/>
          <w:i/>
          <w:lang w:eastAsia="zh-CN"/>
        </w:rPr>
        <w:t>partial</w:t>
      </w:r>
      <w:r w:rsidRPr="00DE02B0">
        <w:rPr>
          <w:rFonts w:hint="eastAsia"/>
          <w:b/>
          <w:i/>
          <w:lang w:eastAsia="zh-CN"/>
        </w:rPr>
        <w:t xml:space="preserve"> symbol.</w:t>
      </w:r>
    </w:p>
    <w:p w:rsidR="00C35C97" w:rsidRPr="003A2561" w:rsidRDefault="00C35C97" w:rsidP="000C3277">
      <w:pPr>
        <w:pStyle w:val="1"/>
        <w:numPr>
          <w:ilvl w:val="0"/>
          <w:numId w:val="0"/>
        </w:numPr>
        <w:rPr>
          <w:lang w:eastAsia="zh-CN"/>
        </w:rPr>
      </w:pPr>
      <w:r w:rsidRPr="003A2561">
        <w:lastRenderedPageBreak/>
        <w:t>References</w:t>
      </w:r>
    </w:p>
    <w:p w:rsidR="00E646C3" w:rsidRDefault="00E646C3" w:rsidP="006C3863">
      <w:pPr>
        <w:pStyle w:val="References"/>
        <w:rPr>
          <w:lang w:eastAsia="zh-CN"/>
        </w:rPr>
      </w:pPr>
      <w:bookmarkStart w:id="5" w:name="_Ref418776036"/>
      <w:bookmarkStart w:id="6" w:name="_Ref415649649"/>
      <w:bookmarkStart w:id="7" w:name="_Ref408844767"/>
      <w:bookmarkStart w:id="8" w:name="_Ref402447549"/>
      <w:r>
        <w:rPr>
          <w:rFonts w:hint="eastAsia"/>
          <w:lang w:eastAsia="zh-CN"/>
        </w:rPr>
        <w:t>RAN1#80bis Chairman notes</w:t>
      </w:r>
      <w:bookmarkEnd w:id="5"/>
    </w:p>
    <w:p w:rsidR="00DE02B0" w:rsidRPr="00DE02B0" w:rsidRDefault="00380362" w:rsidP="00380362">
      <w:pPr>
        <w:pStyle w:val="References"/>
        <w:rPr>
          <w:lang w:eastAsia="zh-CN"/>
        </w:rPr>
      </w:pPr>
      <w:bookmarkStart w:id="9" w:name="_Ref418838979"/>
      <w:bookmarkStart w:id="10" w:name="_Ref425497401"/>
      <w:r w:rsidRPr="00735E16">
        <w:rPr>
          <w:rFonts w:hint="eastAsia"/>
          <w:lang w:eastAsia="zh-CN"/>
        </w:rPr>
        <w:t>TS 36.21</w:t>
      </w:r>
      <w:bookmarkEnd w:id="9"/>
      <w:r>
        <w:rPr>
          <w:rFonts w:hint="eastAsia"/>
          <w:lang w:eastAsia="zh-CN"/>
        </w:rPr>
        <w:t xml:space="preserve">1 version c.5.0, </w:t>
      </w:r>
      <w:r>
        <w:rPr>
          <w:lang w:eastAsia="zh-CN"/>
        </w:rPr>
        <w:t>“</w:t>
      </w:r>
      <w:r>
        <w:rPr>
          <w:rFonts w:hint="eastAsia"/>
          <w:lang w:eastAsia="zh-CN"/>
        </w:rPr>
        <w:t>Physical channels and modulation</w:t>
      </w:r>
      <w:r>
        <w:rPr>
          <w:lang w:eastAsia="zh-CN"/>
        </w:rPr>
        <w:t>”</w:t>
      </w:r>
      <w:bookmarkEnd w:id="6"/>
      <w:bookmarkEnd w:id="7"/>
      <w:bookmarkEnd w:id="8"/>
      <w:bookmarkEnd w:id="10"/>
    </w:p>
    <w:sectPr w:rsidR="00DE02B0" w:rsidRPr="00DE02B0"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12B" w:rsidRDefault="00DE112B">
      <w:r>
        <w:separator/>
      </w:r>
    </w:p>
  </w:endnote>
  <w:endnote w:type="continuationSeparator" w:id="0">
    <w:p w:rsidR="00DE112B" w:rsidRDefault="00DE11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12B" w:rsidRDefault="00DE112B">
      <w:r>
        <w:separator/>
      </w:r>
    </w:p>
  </w:footnote>
  <w:footnote w:type="continuationSeparator" w:id="0">
    <w:p w:rsidR="00DE112B" w:rsidRDefault="00DE11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896834"/>
    <w:multiLevelType w:val="multilevel"/>
    <w:tmpl w:val="D8109C94"/>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4">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8">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1">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2">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nsid w:val="6040373B"/>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6">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7">
    <w:nsid w:val="69B63285"/>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nsid w:val="76EE4DDC"/>
    <w:multiLevelType w:val="hybridMultilevel"/>
    <w:tmpl w:val="490A6098"/>
    <w:lvl w:ilvl="0" w:tplc="0BDA2E60">
      <w:start w:val="1"/>
      <w:numFmt w:val="bullet"/>
      <w:lvlText w:val="•"/>
      <w:lvlJc w:val="left"/>
      <w:pPr>
        <w:tabs>
          <w:tab w:val="num" w:pos="360"/>
        </w:tabs>
        <w:ind w:left="360" w:hanging="360"/>
      </w:pPr>
      <w:rPr>
        <w:rFonts w:ascii="Arial" w:hAnsi="Arial" w:cs="Times New Roman" w:hint="default"/>
      </w:rPr>
    </w:lvl>
    <w:lvl w:ilvl="1" w:tplc="7B563330">
      <w:start w:val="1"/>
      <w:numFmt w:val="bullet"/>
      <w:lvlText w:val="•"/>
      <w:lvlJc w:val="left"/>
      <w:pPr>
        <w:tabs>
          <w:tab w:val="num" w:pos="1080"/>
        </w:tabs>
        <w:ind w:left="1080" w:hanging="360"/>
      </w:pPr>
      <w:rPr>
        <w:rFonts w:ascii="Arial" w:hAnsi="Arial" w:cs="Times New Roman" w:hint="default"/>
      </w:rPr>
    </w:lvl>
    <w:lvl w:ilvl="2" w:tplc="15825DC6">
      <w:start w:val="1"/>
      <w:numFmt w:val="bullet"/>
      <w:lvlText w:val="•"/>
      <w:lvlJc w:val="left"/>
      <w:pPr>
        <w:tabs>
          <w:tab w:val="num" w:pos="1800"/>
        </w:tabs>
        <w:ind w:left="1800" w:hanging="360"/>
      </w:pPr>
      <w:rPr>
        <w:rFonts w:ascii="Arial" w:hAnsi="Arial" w:cs="Times New Roman" w:hint="default"/>
      </w:rPr>
    </w:lvl>
    <w:lvl w:ilvl="3" w:tplc="11E26E8A">
      <w:start w:val="3008"/>
      <w:numFmt w:val="bullet"/>
      <w:lvlText w:val="–"/>
      <w:lvlJc w:val="left"/>
      <w:pPr>
        <w:tabs>
          <w:tab w:val="num" w:pos="2520"/>
        </w:tabs>
        <w:ind w:left="2520" w:hanging="360"/>
      </w:pPr>
      <w:rPr>
        <w:rFonts w:ascii="Arial" w:hAnsi="Arial" w:cs="Times New Roman" w:hint="default"/>
      </w:rPr>
    </w:lvl>
    <w:lvl w:ilvl="4" w:tplc="1C903366">
      <w:start w:val="3008"/>
      <w:numFmt w:val="bullet"/>
      <w:lvlText w:val="»"/>
      <w:lvlJc w:val="left"/>
      <w:pPr>
        <w:tabs>
          <w:tab w:val="num" w:pos="3240"/>
        </w:tabs>
        <w:ind w:left="3240" w:hanging="360"/>
      </w:pPr>
      <w:rPr>
        <w:rFonts w:ascii="Arial" w:hAnsi="Arial" w:cs="Times New Roman" w:hint="default"/>
      </w:rPr>
    </w:lvl>
    <w:lvl w:ilvl="5" w:tplc="1C762D18">
      <w:start w:val="1"/>
      <w:numFmt w:val="bullet"/>
      <w:lvlText w:val="•"/>
      <w:lvlJc w:val="left"/>
      <w:pPr>
        <w:tabs>
          <w:tab w:val="num" w:pos="3960"/>
        </w:tabs>
        <w:ind w:left="3960" w:hanging="360"/>
      </w:pPr>
      <w:rPr>
        <w:rFonts w:ascii="Arial" w:hAnsi="Arial" w:cs="Times New Roman" w:hint="default"/>
      </w:rPr>
    </w:lvl>
    <w:lvl w:ilvl="6" w:tplc="62640CA6">
      <w:start w:val="1"/>
      <w:numFmt w:val="bullet"/>
      <w:lvlText w:val="•"/>
      <w:lvlJc w:val="left"/>
      <w:pPr>
        <w:tabs>
          <w:tab w:val="num" w:pos="4680"/>
        </w:tabs>
        <w:ind w:left="4680" w:hanging="360"/>
      </w:pPr>
      <w:rPr>
        <w:rFonts w:ascii="Arial" w:hAnsi="Arial" w:cs="Times New Roman" w:hint="default"/>
      </w:rPr>
    </w:lvl>
    <w:lvl w:ilvl="7" w:tplc="A2D658D6">
      <w:start w:val="1"/>
      <w:numFmt w:val="bullet"/>
      <w:lvlText w:val="•"/>
      <w:lvlJc w:val="left"/>
      <w:pPr>
        <w:tabs>
          <w:tab w:val="num" w:pos="5400"/>
        </w:tabs>
        <w:ind w:left="5400" w:hanging="360"/>
      </w:pPr>
      <w:rPr>
        <w:rFonts w:ascii="Arial" w:hAnsi="Arial" w:cs="Times New Roman" w:hint="default"/>
      </w:rPr>
    </w:lvl>
    <w:lvl w:ilvl="8" w:tplc="873EF33C">
      <w:start w:val="1"/>
      <w:numFmt w:val="bullet"/>
      <w:lvlText w:val="•"/>
      <w:lvlJc w:val="left"/>
      <w:pPr>
        <w:tabs>
          <w:tab w:val="num" w:pos="6120"/>
        </w:tabs>
        <w:ind w:left="6120" w:hanging="360"/>
      </w:pPr>
      <w:rPr>
        <w:rFonts w:ascii="Arial" w:hAnsi="Arial" w:cs="Times New Roman" w:hint="default"/>
      </w:rPr>
    </w:lvl>
  </w:abstractNum>
  <w:abstractNum w:abstractNumId="19">
    <w:nsid w:val="7984213A"/>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20"/>
  </w:num>
  <w:num w:numId="4">
    <w:abstractNumId w:val="13"/>
  </w:num>
  <w:num w:numId="5">
    <w:abstractNumId w:val="15"/>
  </w:num>
  <w:num w:numId="6">
    <w:abstractNumId w:val="11"/>
  </w:num>
  <w:num w:numId="7">
    <w:abstractNumId w:val="3"/>
  </w:num>
  <w:num w:numId="8">
    <w:abstractNumId w:val="16"/>
  </w:num>
  <w:num w:numId="9">
    <w:abstractNumId w:val="21"/>
  </w:num>
  <w:num w:numId="10">
    <w:abstractNumId w:val="7"/>
  </w:num>
  <w:num w:numId="11">
    <w:abstractNumId w:val="1"/>
  </w:num>
  <w:num w:numId="12">
    <w:abstractNumId w:val="12"/>
  </w:num>
  <w:num w:numId="13">
    <w:abstractNumId w:val="7"/>
  </w:num>
  <w:num w:numId="14">
    <w:abstractNumId w:val="6"/>
  </w:num>
  <w:num w:numId="15">
    <w:abstractNumId w:val="6"/>
  </w:num>
  <w:num w:numId="16">
    <w:abstractNumId w:val="6"/>
  </w:num>
  <w:num w:numId="17">
    <w:abstractNumId w:val="6"/>
  </w:num>
  <w:num w:numId="18">
    <w:abstractNumId w:val="6"/>
  </w:num>
  <w:num w:numId="19">
    <w:abstractNumId w:val="6"/>
  </w:num>
  <w:num w:numId="20">
    <w:abstractNumId w:val="9"/>
  </w:num>
  <w:num w:numId="21">
    <w:abstractNumId w:val="8"/>
  </w:num>
  <w:num w:numId="22">
    <w:abstractNumId w:val="6"/>
  </w:num>
  <w:num w:numId="23">
    <w:abstractNumId w:val="5"/>
  </w:num>
  <w:num w:numId="24">
    <w:abstractNumId w:val="7"/>
  </w:num>
  <w:num w:numId="25">
    <w:abstractNumId w:val="6"/>
  </w:num>
  <w:num w:numId="26">
    <w:abstractNumId w:val="4"/>
  </w:num>
  <w:num w:numId="27">
    <w:abstractNumId w:val="10"/>
  </w:num>
  <w:num w:numId="28">
    <w:abstractNumId w:val="6"/>
  </w:num>
  <w:num w:numId="29">
    <w:abstractNumId w:val="7"/>
  </w:num>
  <w:num w:numId="30">
    <w:abstractNumId w:val="18"/>
  </w:num>
  <w:num w:numId="31">
    <w:abstractNumId w:val="17"/>
  </w:num>
  <w:num w:numId="32">
    <w:abstractNumId w:val="19"/>
  </w:num>
  <w:num w:numId="33">
    <w:abstractNumId w:val="6"/>
  </w:num>
  <w:num w:numId="34">
    <w:abstractNumId w:val="6"/>
  </w:num>
  <w:num w:numId="35">
    <w:abstractNumId w:val="6"/>
  </w:num>
  <w:num w:numId="36">
    <w:abstractNumId w:val="14"/>
  </w:num>
  <w:num w:numId="37">
    <w:abstractNumId w:val="2"/>
  </w:num>
  <w:num w:numId="38">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stylePaneFormatFilter w:val="3F08"/>
  <w:trackRevision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5191"/>
    <w:rsid w:val="0004561E"/>
    <w:rsid w:val="00046343"/>
    <w:rsid w:val="00046796"/>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450F"/>
    <w:rsid w:val="00144A5D"/>
    <w:rsid w:val="00144D8F"/>
    <w:rsid w:val="00145C39"/>
    <w:rsid w:val="00145C74"/>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D7E59"/>
    <w:rsid w:val="002E0319"/>
    <w:rsid w:val="002E05ED"/>
    <w:rsid w:val="002E15C4"/>
    <w:rsid w:val="002E16E9"/>
    <w:rsid w:val="002E179B"/>
    <w:rsid w:val="002E1C9E"/>
    <w:rsid w:val="002E1CB6"/>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362"/>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3620"/>
    <w:rsid w:val="00393D73"/>
    <w:rsid w:val="00393EA9"/>
    <w:rsid w:val="00393ED5"/>
    <w:rsid w:val="003940CE"/>
    <w:rsid w:val="00395097"/>
    <w:rsid w:val="003951CB"/>
    <w:rsid w:val="00395784"/>
    <w:rsid w:val="00396A11"/>
    <w:rsid w:val="00396A98"/>
    <w:rsid w:val="00396D73"/>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978"/>
    <w:rsid w:val="004C7BB8"/>
    <w:rsid w:val="004C7C60"/>
    <w:rsid w:val="004C7CFE"/>
    <w:rsid w:val="004C7EEF"/>
    <w:rsid w:val="004D0419"/>
    <w:rsid w:val="004D071A"/>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509"/>
    <w:rsid w:val="004E473F"/>
    <w:rsid w:val="004E4E19"/>
    <w:rsid w:val="004E5099"/>
    <w:rsid w:val="004E5269"/>
    <w:rsid w:val="004E62EF"/>
    <w:rsid w:val="004E63A6"/>
    <w:rsid w:val="004E6811"/>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2760"/>
    <w:rsid w:val="00573B3C"/>
    <w:rsid w:val="005743DE"/>
    <w:rsid w:val="00574D44"/>
    <w:rsid w:val="00574F3F"/>
    <w:rsid w:val="00574F8D"/>
    <w:rsid w:val="005755BC"/>
    <w:rsid w:val="0057562C"/>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D7B72"/>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545"/>
    <w:rsid w:val="00841A56"/>
    <w:rsid w:val="00841CD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A26"/>
    <w:rsid w:val="00A06BD6"/>
    <w:rsid w:val="00A06EEE"/>
    <w:rsid w:val="00A07067"/>
    <w:rsid w:val="00A079A4"/>
    <w:rsid w:val="00A07A48"/>
    <w:rsid w:val="00A07BE5"/>
    <w:rsid w:val="00A1056D"/>
    <w:rsid w:val="00A108EE"/>
    <w:rsid w:val="00A10BB8"/>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20220"/>
    <w:rsid w:val="00C20859"/>
    <w:rsid w:val="00C20A00"/>
    <w:rsid w:val="00C20C10"/>
    <w:rsid w:val="00C20C7B"/>
    <w:rsid w:val="00C20D66"/>
    <w:rsid w:val="00C21673"/>
    <w:rsid w:val="00C21C7A"/>
    <w:rsid w:val="00C21D8A"/>
    <w:rsid w:val="00C21DD4"/>
    <w:rsid w:val="00C2280B"/>
    <w:rsid w:val="00C22DA8"/>
    <w:rsid w:val="00C22FE6"/>
    <w:rsid w:val="00C23130"/>
    <w:rsid w:val="00C23F61"/>
    <w:rsid w:val="00C243CC"/>
    <w:rsid w:val="00C24456"/>
    <w:rsid w:val="00C24817"/>
    <w:rsid w:val="00C2487E"/>
    <w:rsid w:val="00C24A28"/>
    <w:rsid w:val="00C24E47"/>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256"/>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924"/>
    <w:rsid w:val="00F23D83"/>
    <w:rsid w:val="00F24788"/>
    <w:rsid w:val="00F24AC3"/>
    <w:rsid w:val="00F24B89"/>
    <w:rsid w:val="00F24F3C"/>
    <w:rsid w:val="00F25719"/>
    <w:rsid w:val="00F2640F"/>
    <w:rsid w:val="00F2667B"/>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6B97F4-73B0-48DB-A553-620716BC2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1706</TotalTime>
  <Pages>3</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7261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2171490100292</cp:lastModifiedBy>
  <cp:revision>75</cp:revision>
  <cp:lastPrinted>2014-09-17T00:32:00Z</cp:lastPrinted>
  <dcterms:created xsi:type="dcterms:W3CDTF">2015-05-14T08:17:00Z</dcterms:created>
  <dcterms:modified xsi:type="dcterms:W3CDTF">2015-08-14T05:29:00Z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