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A6" w:rsidRPr="009C5A22" w:rsidRDefault="00805EA6" w:rsidP="00805EA6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8E6AE2">
        <w:rPr>
          <w:rFonts w:cs="Arial"/>
          <w:lang w:val="en-US"/>
        </w:rPr>
        <w:t>3GPP TSG-RAN WG1 Meeting #</w:t>
      </w:r>
      <w:r>
        <w:rPr>
          <w:rFonts w:cs="Arial"/>
          <w:lang w:val="en-US"/>
        </w:rPr>
        <w:t>81</w:t>
      </w:r>
      <w:r w:rsidRPr="008E6AE2">
        <w:rPr>
          <w:rFonts w:cs="Arial"/>
          <w:lang w:val="en-US"/>
        </w:rPr>
        <w:tab/>
      </w:r>
      <w:r w:rsidRPr="00805EA6">
        <w:rPr>
          <w:rFonts w:cs="Arial"/>
          <w:lang w:val="en-US"/>
        </w:rPr>
        <w:t>R1-153305</w:t>
      </w:r>
    </w:p>
    <w:p w:rsidR="00805EA6" w:rsidRPr="008E6AE2" w:rsidRDefault="00805EA6" w:rsidP="00805EA6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Fukuoka, Japan, 25</w:t>
      </w:r>
      <w:r w:rsidRPr="008E6AE2"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– 29</w:t>
      </w:r>
      <w:r w:rsidRPr="008E6AE2">
        <w:rPr>
          <w:rFonts w:cs="Arial"/>
          <w:vertAlign w:val="superscript"/>
          <w:lang w:val="en-US"/>
        </w:rPr>
        <w:t>t</w:t>
      </w:r>
      <w:r>
        <w:rPr>
          <w:rFonts w:cs="Arial"/>
          <w:vertAlign w:val="superscript"/>
          <w:lang w:val="en-US"/>
        </w:rPr>
        <w:t>h</w:t>
      </w:r>
      <w:r>
        <w:rPr>
          <w:rFonts w:cs="Arial"/>
          <w:lang w:val="en-US"/>
        </w:rPr>
        <w:t xml:space="preserve"> May 2015</w:t>
      </w:r>
    </w:p>
    <w:p w:rsidR="00C270B4" w:rsidRPr="00FF0FCD" w:rsidRDefault="00C270B4" w:rsidP="000074A3">
      <w:pPr>
        <w:pStyle w:val="3GPPHeader"/>
        <w:rPr>
          <w:rFonts w:cs="Arial"/>
          <w:lang w:val="en-US"/>
        </w:rPr>
      </w:pPr>
    </w:p>
    <w:p w:rsidR="002729B3" w:rsidRPr="00B41090" w:rsidRDefault="00D76E98" w:rsidP="000074A3">
      <w:pPr>
        <w:pStyle w:val="3GPPHeader"/>
        <w:rPr>
          <w:rFonts w:cs="Arial"/>
          <w:sz w:val="22"/>
          <w:szCs w:val="22"/>
          <w:lang w:val="en-US"/>
        </w:rPr>
      </w:pPr>
      <w:r w:rsidRPr="00B41090">
        <w:rPr>
          <w:rFonts w:cs="Arial"/>
          <w:sz w:val="22"/>
          <w:szCs w:val="22"/>
          <w:lang w:val="en-US"/>
        </w:rPr>
        <w:t>Agenda Item:</w:t>
      </w:r>
      <w:r w:rsidRPr="00B41090">
        <w:rPr>
          <w:rFonts w:cs="Arial"/>
          <w:sz w:val="22"/>
          <w:szCs w:val="22"/>
          <w:lang w:val="en-US"/>
        </w:rPr>
        <w:tab/>
      </w:r>
      <w:r w:rsidR="00805EA6">
        <w:rPr>
          <w:rFonts w:cs="Arial"/>
          <w:sz w:val="22"/>
          <w:szCs w:val="22"/>
          <w:lang w:val="en-US"/>
        </w:rPr>
        <w:t>5.6</w:t>
      </w:r>
    </w:p>
    <w:p w:rsidR="000074A3" w:rsidRPr="00AB6D1D" w:rsidRDefault="002729B3" w:rsidP="000074A3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S</w:t>
      </w:r>
      <w:r w:rsidR="000074A3" w:rsidRPr="00AB6D1D">
        <w:rPr>
          <w:rFonts w:cs="Arial"/>
          <w:sz w:val="22"/>
          <w:szCs w:val="22"/>
          <w:lang w:val="en-US"/>
        </w:rPr>
        <w:t xml:space="preserve">ource: </w:t>
      </w:r>
      <w:r w:rsidR="000074A3" w:rsidRPr="00AB6D1D">
        <w:rPr>
          <w:rFonts w:cs="Arial"/>
          <w:sz w:val="22"/>
          <w:szCs w:val="22"/>
          <w:lang w:val="en-US"/>
        </w:rPr>
        <w:tab/>
        <w:t>Ericsson</w:t>
      </w:r>
    </w:p>
    <w:p w:rsidR="000074A3" w:rsidRPr="00AB6D1D" w:rsidRDefault="00941E9F" w:rsidP="000074A3">
      <w:pPr>
        <w:pStyle w:val="3GPPHeader"/>
        <w:rPr>
          <w:rFonts w:cs="Arial"/>
          <w:sz w:val="22"/>
          <w:szCs w:val="22"/>
          <w:lang w:val="en-US"/>
        </w:rPr>
      </w:pPr>
      <w:r w:rsidRPr="00AB6D1D">
        <w:rPr>
          <w:rFonts w:cs="Arial"/>
          <w:sz w:val="22"/>
          <w:szCs w:val="22"/>
          <w:lang w:val="en-US"/>
        </w:rPr>
        <w:t>Tit</w:t>
      </w:r>
      <w:r w:rsidR="00933F2E" w:rsidRPr="00AB6D1D">
        <w:rPr>
          <w:rFonts w:cs="Arial"/>
          <w:sz w:val="22"/>
          <w:szCs w:val="22"/>
          <w:lang w:val="en-US"/>
        </w:rPr>
        <w:t xml:space="preserve">le:  </w:t>
      </w:r>
      <w:r w:rsidR="00933F2E" w:rsidRPr="00AB6D1D">
        <w:rPr>
          <w:rFonts w:cs="Arial"/>
          <w:sz w:val="22"/>
          <w:szCs w:val="22"/>
          <w:lang w:val="en-US"/>
        </w:rPr>
        <w:tab/>
      </w:r>
      <w:r w:rsidR="00C270B4">
        <w:rPr>
          <w:rFonts w:cs="Arial"/>
          <w:sz w:val="22"/>
          <w:szCs w:val="22"/>
          <w:lang w:val="en-US"/>
        </w:rPr>
        <w:t xml:space="preserve">On </w:t>
      </w:r>
      <w:r w:rsidR="005D03D4">
        <w:rPr>
          <w:rFonts w:cs="Arial"/>
          <w:sz w:val="22"/>
          <w:szCs w:val="22"/>
          <w:lang w:val="en-US"/>
        </w:rPr>
        <w:t xml:space="preserve">the </w:t>
      </w:r>
      <w:r w:rsidR="00FF0FCD">
        <w:rPr>
          <w:rFonts w:cs="Arial"/>
          <w:sz w:val="22"/>
          <w:szCs w:val="22"/>
          <w:lang w:val="en-US"/>
        </w:rPr>
        <w:t>maximum number of H-RNTIs</w:t>
      </w:r>
    </w:p>
    <w:p w:rsidR="000074A3" w:rsidRPr="00AB6D1D" w:rsidRDefault="000074A3" w:rsidP="000074A3">
      <w:pPr>
        <w:pStyle w:val="3GPPHeader"/>
        <w:rPr>
          <w:rFonts w:cs="Arial"/>
          <w:sz w:val="22"/>
          <w:szCs w:val="22"/>
          <w:lang w:val="en-US"/>
        </w:rPr>
      </w:pPr>
      <w:r w:rsidRPr="00AB6D1D">
        <w:rPr>
          <w:rFonts w:cs="Arial"/>
          <w:sz w:val="22"/>
          <w:szCs w:val="22"/>
          <w:lang w:val="en-US"/>
        </w:rPr>
        <w:t>Docum</w:t>
      </w:r>
      <w:r w:rsidR="002729B3">
        <w:rPr>
          <w:rFonts w:cs="Arial"/>
          <w:sz w:val="22"/>
          <w:szCs w:val="22"/>
          <w:lang w:val="en-US"/>
        </w:rPr>
        <w:t>ent for:</w:t>
      </w:r>
      <w:r w:rsidR="002729B3">
        <w:rPr>
          <w:rFonts w:cs="Arial"/>
          <w:sz w:val="22"/>
          <w:szCs w:val="22"/>
          <w:lang w:val="en-US"/>
        </w:rPr>
        <w:tab/>
        <w:t>Discussion</w:t>
      </w:r>
      <w:r w:rsidR="00CA476D">
        <w:rPr>
          <w:rFonts w:cs="Arial"/>
          <w:sz w:val="22"/>
          <w:szCs w:val="22"/>
          <w:lang w:val="en-US"/>
        </w:rPr>
        <w:t>/Decision</w:t>
      </w:r>
    </w:p>
    <w:p w:rsidR="002729B3" w:rsidRPr="002729B3" w:rsidRDefault="002729B3" w:rsidP="002729B3">
      <w:pPr>
        <w:rPr>
          <w:lang w:val="en-US"/>
        </w:rPr>
      </w:pPr>
    </w:p>
    <w:p w:rsidR="000074A3" w:rsidRDefault="000074A3" w:rsidP="000074A3">
      <w:pPr>
        <w:pStyle w:val="Heading1"/>
        <w:rPr>
          <w:lang w:val="en-US"/>
        </w:rPr>
      </w:pPr>
      <w:r w:rsidRPr="00AB6D1D">
        <w:rPr>
          <w:lang w:val="en-US"/>
        </w:rPr>
        <w:t>Introduction</w:t>
      </w:r>
    </w:p>
    <w:p w:rsidR="00FF0FCD" w:rsidRDefault="00AF3CCB" w:rsidP="00FF0FCD">
      <w:pPr>
        <w:rPr>
          <w:lang w:val="en-US"/>
        </w:rPr>
      </w:pPr>
      <w:r>
        <w:rPr>
          <w:lang w:val="en-US"/>
        </w:rPr>
        <w:t>In the context of seamless state transition from URA_PCH to CELL_FACH, t</w:t>
      </w:r>
      <w:r w:rsidR="00F0434C">
        <w:rPr>
          <w:lang w:val="en-US"/>
        </w:rPr>
        <w:t>he number of practically use</w:t>
      </w:r>
      <w:r w:rsidR="00AC1A88">
        <w:rPr>
          <w:lang w:val="en-US"/>
        </w:rPr>
        <w:t>able</w:t>
      </w:r>
      <w:r w:rsidR="00F0434C">
        <w:rPr>
          <w:lang w:val="en-US"/>
        </w:rPr>
        <w:t xml:space="preserve"> H-RNTIs was discussed at RAN2#89bis. In </w:t>
      </w:r>
      <w:r w:rsidR="00AC1A88">
        <w:rPr>
          <w:lang w:val="en-US"/>
        </w:rPr>
        <w:fldChar w:fldCharType="begin"/>
      </w:r>
      <w:r w:rsidR="00AC1A88">
        <w:rPr>
          <w:lang w:val="en-US"/>
        </w:rPr>
        <w:instrText xml:space="preserve"> REF _Ref418603860 \r \h </w:instrText>
      </w:r>
      <w:r w:rsidR="00AC1A88">
        <w:rPr>
          <w:lang w:val="en-US"/>
        </w:rPr>
      </w:r>
      <w:r w:rsidR="00AC1A88">
        <w:rPr>
          <w:lang w:val="en-US"/>
        </w:rPr>
        <w:fldChar w:fldCharType="separate"/>
      </w:r>
      <w:r w:rsidR="00AC1A88">
        <w:rPr>
          <w:lang w:val="en-US"/>
        </w:rPr>
        <w:t>[1]</w:t>
      </w:r>
      <w:r w:rsidR="00AC1A88">
        <w:rPr>
          <w:lang w:val="en-US"/>
        </w:rPr>
        <w:fldChar w:fldCharType="end"/>
      </w:r>
      <w:r w:rsidR="00F0434C">
        <w:rPr>
          <w:lang w:val="en-US"/>
        </w:rPr>
        <w:t xml:space="preserve">, it is mentioned that at most 2000 </w:t>
      </w:r>
      <w:r w:rsidR="00F0434C" w:rsidRPr="00F0434C">
        <w:rPr>
          <w:lang w:val="en-US"/>
        </w:rPr>
        <w:t>H-RNTIs can be allocated per cell with low probability of false detection</w:t>
      </w:r>
      <w:r w:rsidR="00F0434C">
        <w:rPr>
          <w:lang w:val="en-US"/>
        </w:rPr>
        <w:t>. A reference to the source of the number 2000 is provided</w:t>
      </w:r>
      <w:r w:rsidR="00F76947">
        <w:rPr>
          <w:lang w:val="en-US"/>
        </w:rPr>
        <w:t xml:space="preserve"> in</w:t>
      </w:r>
      <w:r w:rsidR="00F0434C">
        <w:rPr>
          <w:lang w:val="en-US"/>
        </w:rPr>
        <w:t xml:space="preserve"> a paper from 2008</w:t>
      </w:r>
      <w:r w:rsidR="00AC1A88">
        <w:rPr>
          <w:lang w:val="en-US"/>
        </w:rPr>
        <w:t xml:space="preserve"> </w:t>
      </w:r>
      <w:r w:rsidR="00AC1A88">
        <w:rPr>
          <w:lang w:val="en-US"/>
        </w:rPr>
        <w:fldChar w:fldCharType="begin"/>
      </w:r>
      <w:r w:rsidR="00AC1A88">
        <w:rPr>
          <w:lang w:val="en-US"/>
        </w:rPr>
        <w:instrText xml:space="preserve"> REF _Ref418603872 \r \h </w:instrText>
      </w:r>
      <w:r w:rsidR="00AC1A88">
        <w:rPr>
          <w:lang w:val="en-US"/>
        </w:rPr>
      </w:r>
      <w:r w:rsidR="00AC1A88">
        <w:rPr>
          <w:lang w:val="en-US"/>
        </w:rPr>
        <w:fldChar w:fldCharType="separate"/>
      </w:r>
      <w:r w:rsidR="00AC1A88">
        <w:rPr>
          <w:lang w:val="en-US"/>
        </w:rPr>
        <w:t>[2]</w:t>
      </w:r>
      <w:r w:rsidR="00AC1A88">
        <w:rPr>
          <w:lang w:val="en-US"/>
        </w:rPr>
        <w:fldChar w:fldCharType="end"/>
      </w:r>
      <w:r w:rsidR="00F0434C">
        <w:rPr>
          <w:lang w:val="en-US"/>
        </w:rPr>
        <w:t xml:space="preserve">. </w:t>
      </w:r>
      <w:r w:rsidR="00AC1A88">
        <w:rPr>
          <w:lang w:val="en-US"/>
        </w:rPr>
        <w:t xml:space="preserve">However, it is a bit unclear where the number 2000 comes from in reference </w:t>
      </w:r>
      <w:r w:rsidR="00AC1A88">
        <w:rPr>
          <w:lang w:val="en-US"/>
        </w:rPr>
        <w:fldChar w:fldCharType="begin"/>
      </w:r>
      <w:r w:rsidR="00AC1A88">
        <w:rPr>
          <w:lang w:val="en-US"/>
        </w:rPr>
        <w:instrText xml:space="preserve"> REF _Ref418603872 \r \h </w:instrText>
      </w:r>
      <w:r w:rsidR="00AC1A88">
        <w:rPr>
          <w:lang w:val="en-US"/>
        </w:rPr>
      </w:r>
      <w:r w:rsidR="00AC1A88">
        <w:rPr>
          <w:lang w:val="en-US"/>
        </w:rPr>
        <w:fldChar w:fldCharType="separate"/>
      </w:r>
      <w:r w:rsidR="00AC1A88">
        <w:rPr>
          <w:lang w:val="en-US"/>
        </w:rPr>
        <w:t>[2]</w:t>
      </w:r>
      <w:r w:rsidR="00AC1A88">
        <w:rPr>
          <w:lang w:val="en-US"/>
        </w:rPr>
        <w:fldChar w:fldCharType="end"/>
      </w:r>
      <w:r w:rsidR="00AC1A88">
        <w:rPr>
          <w:lang w:val="en-US"/>
        </w:rPr>
        <w:t xml:space="preserve">. </w:t>
      </w:r>
    </w:p>
    <w:p w:rsidR="00AC1A88" w:rsidRDefault="00AC1A88" w:rsidP="00FF0FCD">
      <w:pPr>
        <w:rPr>
          <w:lang w:val="en-US"/>
        </w:rPr>
      </w:pPr>
      <w:r>
        <w:rPr>
          <w:lang w:val="en-US"/>
        </w:rPr>
        <w:t xml:space="preserve">In this contribution we analyze the maximum number of useable H-RNTI, and provide reasoning why the ~2000 H-RNTI limit </w:t>
      </w:r>
      <w:r w:rsidR="00FD79FE">
        <w:rPr>
          <w:lang w:val="en-US"/>
        </w:rPr>
        <w:t>previously assumed</w:t>
      </w:r>
      <w:r>
        <w:rPr>
          <w:lang w:val="en-US"/>
        </w:rPr>
        <w:t xml:space="preserve"> is incorrect.</w:t>
      </w:r>
    </w:p>
    <w:p w:rsidR="00AC1A88" w:rsidRDefault="00AC1A88" w:rsidP="00AC1A88">
      <w:pPr>
        <w:pStyle w:val="Heading1"/>
        <w:rPr>
          <w:lang w:val="en-US"/>
        </w:rPr>
      </w:pPr>
      <w:r>
        <w:rPr>
          <w:lang w:val="en-US"/>
        </w:rPr>
        <w:t>Source of the ~2000 H-RNTI number</w:t>
      </w:r>
    </w:p>
    <w:p w:rsidR="00AC1A88" w:rsidRDefault="00AC1A88" w:rsidP="00FF0FCD">
      <w:r>
        <w:rPr>
          <w:lang w:val="en-US"/>
        </w:rPr>
        <w:t>We have tried to find the source to the given statement “</w:t>
      </w:r>
      <w:r>
        <w:t xml:space="preserve">In total ~2000 H-RNTIs can be allocated per cell with low probability of false detection.” </w:t>
      </w:r>
      <w:r>
        <w:fldChar w:fldCharType="begin"/>
      </w:r>
      <w:r>
        <w:instrText xml:space="preserve"> REF _Ref418603872 \r \h </w:instrText>
      </w:r>
      <w:r>
        <w:fldChar w:fldCharType="separate"/>
      </w:r>
      <w:r>
        <w:t>[2]</w:t>
      </w:r>
      <w:r>
        <w:fldChar w:fldCharType="end"/>
      </w:r>
      <w:r w:rsidR="001D313D">
        <w:t>. The best we could find wa</w:t>
      </w:r>
      <w:bookmarkStart w:id="0" w:name="_GoBack"/>
      <w:bookmarkEnd w:id="0"/>
      <w:r>
        <w:t>s a paper from 2003 discussing the HS-SCCH misdetection performance and potential need for including a UE id</w:t>
      </w:r>
      <w:r w:rsidR="00FD79FE">
        <w:t>entity</w:t>
      </w:r>
      <w:r>
        <w:t xml:space="preserve"> also in the HS-DSCH </w:t>
      </w:r>
      <w:r>
        <w:fldChar w:fldCharType="begin"/>
      </w:r>
      <w:r>
        <w:instrText xml:space="preserve"> REF _Ref418604393 \r \h </w:instrText>
      </w:r>
      <w:r>
        <w:fldChar w:fldCharType="separate"/>
      </w:r>
      <w:r>
        <w:t>[3]</w:t>
      </w:r>
      <w:r>
        <w:fldChar w:fldCharType="end"/>
      </w:r>
      <w:r>
        <w:t xml:space="preserve">. In this paper it is stated that </w:t>
      </w:r>
    </w:p>
    <w:p w:rsidR="009D7290" w:rsidRDefault="00AC1A88" w:rsidP="00FF0FCD">
      <w:r>
        <w:t>“</w:t>
      </w:r>
      <w:r w:rsidRPr="00AC1A88">
        <w:t>Obviously, if the number of bit positions where the UE-Ids differ from each other (i.e. the distance between two UE-Ids) is small, the likelihood that these differences are cancelled out by transmission errors may become relatively large. It is therefore important to choose the UE-Ids such that the minimum distance within the set of employed UE-Ids is as large as possible. For instance one could choose to employ only those UE-Ids which form the set of (16, 11) -extended Hamming codes with a mi</w:t>
      </w:r>
      <w:r w:rsidR="00FD79FE">
        <w:t>ni</w:t>
      </w:r>
      <w:r w:rsidR="009D7290">
        <w:t xml:space="preserve">mum distance of </w:t>
      </w:r>
      <w:proofErr w:type="spellStart"/>
      <w:r w:rsidR="009D7290">
        <w:t>dmin</w:t>
      </w:r>
      <w:proofErr w:type="spellEnd"/>
      <w:r w:rsidR="009D7290">
        <w:t xml:space="preserve"> = 4,</w:t>
      </w:r>
      <w:r w:rsidRPr="00AC1A88">
        <w:t xml:space="preserve"> which has a size of 2</w:t>
      </w:r>
      <w:r w:rsidRPr="009D7290">
        <w:rPr>
          <w:vertAlign w:val="superscript"/>
        </w:rPr>
        <w:t>11</w:t>
      </w:r>
      <w:r w:rsidRPr="00AC1A88">
        <w:t xml:space="preserve"> = 2048 sequences.</w:t>
      </w:r>
      <w:r>
        <w:t>”</w:t>
      </w:r>
    </w:p>
    <w:p w:rsidR="00AC1A88" w:rsidRPr="00FF0FCD" w:rsidRDefault="009D7290" w:rsidP="00FF0FCD">
      <w:pPr>
        <w:rPr>
          <w:lang w:val="en-US"/>
        </w:rPr>
      </w:pPr>
      <w:r>
        <w:rPr>
          <w:lang w:val="en-US"/>
        </w:rPr>
        <w:t>However, we now have reason to believe that this conclusion is slightly flawed, as we will explain in the following.</w:t>
      </w:r>
    </w:p>
    <w:p w:rsidR="00103E3E" w:rsidRDefault="00FF0FCD" w:rsidP="00103E3E">
      <w:pPr>
        <w:pStyle w:val="Heading1"/>
      </w:pPr>
      <w:r>
        <w:t>HS-SCCH coding and detection</w:t>
      </w:r>
    </w:p>
    <w:p w:rsidR="007D78E6" w:rsidRDefault="007D78E6" w:rsidP="007D78E6">
      <w:r>
        <w:t>The processing of HS-SCCH is illustrated in Figure 1</w:t>
      </w:r>
      <w:r w:rsidR="00AF3CCB">
        <w:t xml:space="preserve"> </w:t>
      </w:r>
      <w:r w:rsidR="00AF3CCB">
        <w:fldChar w:fldCharType="begin"/>
      </w:r>
      <w:r w:rsidR="00AF3CCB">
        <w:instrText xml:space="preserve"> REF _Ref418604393 \r \h </w:instrText>
      </w:r>
      <w:r w:rsidR="00AF3CCB">
        <w:fldChar w:fldCharType="separate"/>
      </w:r>
      <w:r w:rsidR="00AF3CCB">
        <w:t>[3</w:t>
      </w:r>
      <w:proofErr w:type="gramStart"/>
      <w:r w:rsidR="00AF3CCB">
        <w:t>]</w:t>
      </w:r>
      <w:proofErr w:type="gramEnd"/>
      <w:r w:rsidR="00AF3CCB">
        <w:fldChar w:fldCharType="end"/>
      </w:r>
      <w:r w:rsidR="00AF3CCB">
        <w:fldChar w:fldCharType="begin"/>
      </w:r>
      <w:r w:rsidR="00AF3CCB">
        <w:instrText xml:space="preserve"> REF _Ref418666622 \r \h </w:instrText>
      </w:r>
      <w:r w:rsidR="00AF3CCB">
        <w:fldChar w:fldCharType="separate"/>
      </w:r>
      <w:r w:rsidR="00AF3CCB">
        <w:t>[4]</w:t>
      </w:r>
      <w:r w:rsidR="00AF3CCB">
        <w:fldChar w:fldCharType="end"/>
      </w:r>
      <w:r>
        <w:t xml:space="preserve">. In each 2 </w:t>
      </w:r>
      <w:proofErr w:type="spellStart"/>
      <w:r>
        <w:t>ms</w:t>
      </w:r>
      <w:proofErr w:type="spellEnd"/>
      <w:r>
        <w:t xml:space="preserve"> time interval, the HS-SCCH carries two information parts</w:t>
      </w:r>
      <w:r w:rsidR="00FD79FE">
        <w:t xml:space="preserve">, </w:t>
      </w:r>
      <w:r>
        <w:t>part 1 and part 2, which can be represented by two code word</w:t>
      </w:r>
      <w:r w:rsidR="00CE28B9">
        <w:t>s u1</w:t>
      </w:r>
      <w:r>
        <w:t xml:space="preserve"> and u2 with 8 and 13 bits of </w:t>
      </w:r>
      <w:r w:rsidR="00812678">
        <w:t>information</w:t>
      </w:r>
      <w:r>
        <w:t xml:space="preserve"> respectively. From both parts, a 16-bit CRC information fiel</w:t>
      </w:r>
      <w:r w:rsidR="00CE28B9">
        <w:t>d u3</w:t>
      </w:r>
      <w:r>
        <w:t xml:space="preserve"> is generated.</w:t>
      </w:r>
    </w:p>
    <w:p w:rsidR="007D78E6" w:rsidRDefault="007D78E6" w:rsidP="007D78E6">
      <w:r>
        <w:t xml:space="preserve">As shown in Figure 1, </w:t>
      </w:r>
      <w:r w:rsidR="00CE28B9">
        <w:t>u1</w:t>
      </w:r>
      <w:r>
        <w:t xml:space="preserve"> </w:t>
      </w:r>
      <w:r w:rsidR="00CE28B9">
        <w:t xml:space="preserve">is encoded separately from u2 and u3, while the encoding of u2 and u3 is somewhat dependent on u1, since the u1 bits are input to the generation of u3. </w:t>
      </w:r>
      <w:r>
        <w:t xml:space="preserve">In the </w:t>
      </w:r>
      <w:r w:rsidR="00AF3CCB">
        <w:t>transmitter the CRC field u3</w:t>
      </w:r>
      <w:r>
        <w:t xml:space="preserve"> is scrambled with the 16-bits H-RNTI prior to convolutional encoding. In addition, after</w:t>
      </w:r>
      <w:r w:rsidR="00AF3CCB">
        <w:t xml:space="preserve"> convolutional encoding of u1</w:t>
      </w:r>
      <w:r>
        <w:t xml:space="preserve"> the encoded 40-bit information field is scrambled with an encoded version of the H-RNTI.</w:t>
      </w:r>
    </w:p>
    <w:p w:rsidR="00090402" w:rsidRDefault="00090402" w:rsidP="007D78E6">
      <w:r>
        <w:t>After coding, rate matching and scrambling</w:t>
      </w:r>
      <w:r w:rsidR="00812678">
        <w:t>,</w:t>
      </w:r>
      <w:r>
        <w:t xml:space="preserve"> part1 (u1) and part2 (u2/u3) are transmitted in a time division multiplex fashion on the HS-SCCH.</w:t>
      </w:r>
    </w:p>
    <w:p w:rsidR="007D78E6" w:rsidRDefault="007D78E6" w:rsidP="007D78E6">
      <w:r>
        <w:t xml:space="preserve">The two HS-SCCH parts can be decoded one after another in the receiver. In the first receiver processing step, the HS-SCCH information part 1 is retrieved. The scrambling can be removed prior to decoding provided that the correct H-RNTI is employed. If an incorrect H-RNTI is employed, the Viterbi decoder will </w:t>
      </w:r>
      <w:r w:rsidR="00812678">
        <w:t xml:space="preserve">typically </w:t>
      </w:r>
      <w:r>
        <w:t>produce only very unreliable soft-output decoding information.</w:t>
      </w:r>
    </w:p>
    <w:p w:rsidR="007D78E6" w:rsidRDefault="007D78E6" w:rsidP="007D78E6">
      <w:r>
        <w:lastRenderedPageBreak/>
        <w:t xml:space="preserve">If the first step is passed, the HS-SCCH information part 2 is decoded and CRC evaluation (parity check) is performed. Prior to the parity check, the UE scrambles the CRC field with its own H-RNTI.  If the H-RNTIs applied in transmitter and </w:t>
      </w:r>
      <w:proofErr w:type="gramStart"/>
      <w:r>
        <w:t>receiver match</w:t>
      </w:r>
      <w:proofErr w:type="gramEnd"/>
      <w:r>
        <w:t xml:space="preserve"> each other, the CRC scrambling is removed entirely. If the </w:t>
      </w:r>
      <w:r w:rsidR="00CE28B9">
        <w:t>H-RNTI</w:t>
      </w:r>
      <w:r>
        <w:t xml:space="preserve">s applied in transmitter and </w:t>
      </w:r>
      <w:proofErr w:type="gramStart"/>
      <w:r>
        <w:t>receiver do</w:t>
      </w:r>
      <w:proofErr w:type="gramEnd"/>
      <w:r>
        <w:t xml:space="preserve"> not match, there are bit inversions introduced into the CRC field, with the intention that these are detected in the parity check procedure. This way, a UE shall detect if it is the intended receiver of the deco</w:t>
      </w:r>
      <w:r w:rsidR="00CE28B9">
        <w:t xml:space="preserve">ded HS-SCCH </w:t>
      </w:r>
      <w:proofErr w:type="gramStart"/>
      <w:r w:rsidR="00CE28B9">
        <w:t>information,</w:t>
      </w:r>
      <w:proofErr w:type="gramEnd"/>
      <w:r w:rsidR="00CE28B9">
        <w:t xml:space="preserve"> or if either</w:t>
      </w:r>
      <w:r>
        <w:t xml:space="preserve"> it is not the intended receiver or there are errors in the decoded HS-SCCH information due to channel conditions.</w:t>
      </w:r>
    </w:p>
    <w:bookmarkStart w:id="1" w:name="_MON_1101132097"/>
    <w:bookmarkStart w:id="2" w:name="_MON_1101132124"/>
    <w:bookmarkStart w:id="3" w:name="_MON_1101132161"/>
    <w:bookmarkStart w:id="4" w:name="_MON_1101132176"/>
    <w:bookmarkStart w:id="5" w:name="_MON_1101132200"/>
    <w:bookmarkStart w:id="6" w:name="_MON_1101133074"/>
    <w:bookmarkStart w:id="7" w:name="_MON_1101134924"/>
    <w:bookmarkStart w:id="8" w:name="_MON_1101135001"/>
    <w:bookmarkStart w:id="9" w:name="_MON_1101135244"/>
    <w:bookmarkStart w:id="10" w:name="_MON_1101139341"/>
    <w:bookmarkStart w:id="11" w:name="_MON_1101139953"/>
    <w:bookmarkStart w:id="12" w:name="_MON_1101725077"/>
    <w:bookmarkStart w:id="13" w:name="_MON_1101757434"/>
    <w:bookmarkStart w:id="14" w:name="_MON_1101759632"/>
    <w:bookmarkStart w:id="15" w:name="_MON_1101815981"/>
    <w:bookmarkStart w:id="16" w:name="_MON_1105733665"/>
    <w:bookmarkStart w:id="17" w:name="_MON_1105784405"/>
    <w:bookmarkStart w:id="18" w:name="_MON_1101033569"/>
    <w:bookmarkStart w:id="19" w:name="_MON_1101034232"/>
    <w:bookmarkStart w:id="20" w:name="_MON_1101034367"/>
    <w:bookmarkStart w:id="21" w:name="_MON_1101127424"/>
    <w:bookmarkStart w:id="22" w:name="_MON_110113086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Start w:id="23" w:name="_MON_1101132054"/>
    <w:bookmarkEnd w:id="23"/>
    <w:p w:rsidR="007D78E6" w:rsidRDefault="00812678" w:rsidP="007D78E6">
      <w:pPr>
        <w:jc w:val="center"/>
      </w:pPr>
      <w:r>
        <w:object w:dxaOrig="8550" w:dyaOrig="11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9pt;height:405.7pt" o:ole="">
            <v:imagedata r:id="rId9" o:title=""/>
          </v:shape>
          <o:OLEObject Type="Embed" ProgID="Word.Picture.8" ShapeID="_x0000_i1025" DrawAspect="Content" ObjectID="_1493206065" r:id="rId10"/>
        </w:object>
      </w:r>
    </w:p>
    <w:p w:rsidR="00103E3E" w:rsidRDefault="007D78E6" w:rsidP="007D78E6">
      <w:pPr>
        <w:pStyle w:val="Caption"/>
        <w:jc w:val="center"/>
        <w:rPr>
          <w:b/>
        </w:rPr>
      </w:pPr>
      <w:r w:rsidRPr="007D78E6">
        <w:rPr>
          <w:b/>
        </w:rPr>
        <w:t xml:space="preserve">Figure </w:t>
      </w:r>
      <w:r w:rsidRPr="007D78E6">
        <w:rPr>
          <w:b/>
        </w:rPr>
        <w:fldChar w:fldCharType="begin"/>
      </w:r>
      <w:r w:rsidRPr="007D78E6">
        <w:rPr>
          <w:b/>
        </w:rPr>
        <w:instrText xml:space="preserve"> SEQ Figure \* ARABIC </w:instrText>
      </w:r>
      <w:r w:rsidRPr="007D78E6">
        <w:rPr>
          <w:b/>
        </w:rPr>
        <w:fldChar w:fldCharType="separate"/>
      </w:r>
      <w:r w:rsidRPr="007D78E6">
        <w:rPr>
          <w:b/>
          <w:noProof/>
        </w:rPr>
        <w:t>1</w:t>
      </w:r>
      <w:r w:rsidRPr="007D78E6">
        <w:rPr>
          <w:b/>
        </w:rPr>
        <w:fldChar w:fldCharType="end"/>
      </w:r>
      <w:r w:rsidR="00965262">
        <w:rPr>
          <w:b/>
        </w:rPr>
        <w:t>:</w:t>
      </w:r>
      <w:r w:rsidRPr="007D78E6">
        <w:rPr>
          <w:b/>
        </w:rPr>
        <w:tab/>
      </w:r>
      <w:r w:rsidR="00965262">
        <w:rPr>
          <w:b/>
        </w:rPr>
        <w:t xml:space="preserve"> </w:t>
      </w:r>
      <w:r w:rsidRPr="007D78E6">
        <w:rPr>
          <w:b/>
        </w:rPr>
        <w:t>HS-SCCH transmission and reception chain</w:t>
      </w:r>
    </w:p>
    <w:p w:rsidR="009D7290" w:rsidRDefault="00AA59FE" w:rsidP="009D7290">
      <w:pPr>
        <w:pStyle w:val="Heading1"/>
      </w:pPr>
      <w:r>
        <w:t>Shortcomings of the previous study</w:t>
      </w:r>
    </w:p>
    <w:p w:rsidR="009D7290" w:rsidRDefault="009D7290" w:rsidP="009D7290">
      <w:r>
        <w:t xml:space="preserve">According to </w:t>
      </w:r>
      <w:r>
        <w:fldChar w:fldCharType="begin"/>
      </w:r>
      <w:r>
        <w:instrText xml:space="preserve"> REF _Ref418604393 \r \h </w:instrText>
      </w:r>
      <w:r>
        <w:fldChar w:fldCharType="separate"/>
      </w:r>
      <w:r>
        <w:t>[3]</w:t>
      </w:r>
      <w:r>
        <w:fldChar w:fldCharType="end"/>
      </w:r>
      <w:r>
        <w:t>, the Hamming distance (i.e. number of bit positions with differing values) between different used H-RNTIs matters for the false detection probability</w:t>
      </w:r>
      <w:r w:rsidR="00CD21E6">
        <w:t>, and this is what leads to the recommendation of using only a subset of all the 2</w:t>
      </w:r>
      <w:r w:rsidR="00CD21E6" w:rsidRPr="00CD21E6">
        <w:rPr>
          <w:vertAlign w:val="superscript"/>
        </w:rPr>
        <w:t>16</w:t>
      </w:r>
      <w:r w:rsidR="00CD21E6">
        <w:t xml:space="preserve"> H-RNTI values</w:t>
      </w:r>
      <w:r>
        <w:t>. The reasoning is that</w:t>
      </w:r>
      <w:r w:rsidR="0011312F">
        <w:t>,</w:t>
      </w:r>
      <w:r>
        <w:t xml:space="preserve"> </w:t>
      </w:r>
      <w:r w:rsidR="0010308C">
        <w:t>on the u3-branch</w:t>
      </w:r>
      <w:r w:rsidR="0011312F">
        <w:t>,</w:t>
      </w:r>
      <w:r w:rsidR="0010308C">
        <w:t xml:space="preserve"> </w:t>
      </w:r>
      <w:r>
        <w:t xml:space="preserve">with smaller difference between </w:t>
      </w:r>
      <w:r w:rsidR="00CD21E6">
        <w:t xml:space="preserve">the </w:t>
      </w:r>
      <w:proofErr w:type="spellStart"/>
      <w:proofErr w:type="gramStart"/>
      <w:r w:rsidR="00CD21E6">
        <w:t>Tx</w:t>
      </w:r>
      <w:proofErr w:type="spellEnd"/>
      <w:proofErr w:type="gramEnd"/>
      <w:r>
        <w:t xml:space="preserve"> and Rx H-RNTIs then few</w:t>
      </w:r>
      <w:r w:rsidR="00CD21E6">
        <w:t>er</w:t>
      </w:r>
      <w:r>
        <w:t xml:space="preserve"> transmission errors are needed to flip the differing bits back, which would make the transmission error undetectable.</w:t>
      </w:r>
    </w:p>
    <w:p w:rsidR="00BF39D3" w:rsidRDefault="00CD21E6" w:rsidP="009D7290">
      <w:r>
        <w:t xml:space="preserve">However, what </w:t>
      </w:r>
      <w:r>
        <w:fldChar w:fldCharType="begin"/>
      </w:r>
      <w:r>
        <w:instrText xml:space="preserve"> REF _Ref418604393 \r \h </w:instrText>
      </w:r>
      <w:r>
        <w:fldChar w:fldCharType="separate"/>
      </w:r>
      <w:r>
        <w:t>[3]</w:t>
      </w:r>
      <w:r>
        <w:fldChar w:fldCharType="end"/>
      </w:r>
      <w:r>
        <w:t xml:space="preserve"> does not discuss is the connection between part 1 and part 2. As can be seen from Figure 1, not only does the final parity check consider u2/u3, it also considers u1. Also, more importantly, since u1 is included in the parity check, also any differences in the </w:t>
      </w:r>
      <w:proofErr w:type="spellStart"/>
      <w:proofErr w:type="gramStart"/>
      <w:r>
        <w:t>Tx</w:t>
      </w:r>
      <w:proofErr w:type="spellEnd"/>
      <w:proofErr w:type="gramEnd"/>
      <w:r>
        <w:t xml:space="preserve"> and Rx H-RNTIs on the u1-branch will impact the parity check. </w:t>
      </w:r>
      <w:r w:rsidR="007A0A65">
        <w:t xml:space="preserve">The Hamming distances of the CC ½ coded and rate matched 40 bit code words created from H-RNTI are 8 or better </w:t>
      </w:r>
      <w:r w:rsidR="007A0A65">
        <w:fldChar w:fldCharType="begin"/>
      </w:r>
      <w:r w:rsidR="007A0A65">
        <w:instrText xml:space="preserve"> REF _Ref418607487 \r \h </w:instrText>
      </w:r>
      <w:r w:rsidR="007A0A65">
        <w:fldChar w:fldCharType="separate"/>
      </w:r>
      <w:r w:rsidR="00BF39D3">
        <w:t>[5]</w:t>
      </w:r>
      <w:r w:rsidR="007A0A65">
        <w:fldChar w:fldCharType="end"/>
      </w:r>
      <w:r w:rsidR="00AA59FE">
        <w:t xml:space="preserve">, and the relation between Hamming distance of the H-RNTI and the Hamming distance of the coded and rate matched code word is not straightforward. </w:t>
      </w:r>
      <w:r w:rsidR="005207AC">
        <w:t>When</w:t>
      </w:r>
      <w:r>
        <w:t xml:space="preserve"> a false detection occur</w:t>
      </w:r>
      <w:r w:rsidR="005207AC">
        <w:t>s</w:t>
      </w:r>
      <w:r>
        <w:t xml:space="preserve"> the </w:t>
      </w:r>
      <w:proofErr w:type="spellStart"/>
      <w:proofErr w:type="gramStart"/>
      <w:r>
        <w:t>Tx</w:t>
      </w:r>
      <w:proofErr w:type="spellEnd"/>
      <w:proofErr w:type="gramEnd"/>
      <w:r>
        <w:t xml:space="preserve"> and Rx H-RNTIs will differ</w:t>
      </w:r>
      <w:r w:rsidR="007A0A65">
        <w:t>, making the last 16 bits in the parity check messed up</w:t>
      </w:r>
      <w:r w:rsidR="005207AC">
        <w:t>.</w:t>
      </w:r>
      <w:r w:rsidR="007A0A65">
        <w:t xml:space="preserve"> Hence, to still pass the parity check likely one needs to have “compensating” errors in either the decode</w:t>
      </w:r>
      <w:r w:rsidR="00AA59FE">
        <w:t>d</w:t>
      </w:r>
      <w:r w:rsidR="00BF39D3">
        <w:t xml:space="preserve"> u1 or u2 bits.</w:t>
      </w:r>
    </w:p>
    <w:p w:rsidR="00CD21E6" w:rsidRDefault="007A0A65" w:rsidP="009D7290">
      <w:r>
        <w:lastRenderedPageBreak/>
        <w:t>These complicated connections between the different parts of the signal flow make theoretical analysis tricky.</w:t>
      </w:r>
      <w:r w:rsidR="00BF39D3">
        <w:t xml:space="preserve"> </w:t>
      </w:r>
      <w:r w:rsidR="00AA59FE">
        <w:t>E</w:t>
      </w:r>
      <w:r w:rsidR="003A1167">
        <w:t xml:space="preserve">ven if transmission errors on the u3 branch would flip the bits so that the </w:t>
      </w:r>
      <w:proofErr w:type="spellStart"/>
      <w:r w:rsidR="003A1167">
        <w:t>Tx</w:t>
      </w:r>
      <w:proofErr w:type="spellEnd"/>
      <w:r w:rsidR="003A1167">
        <w:t xml:space="preserve">/Rx H-RNTI mismatch would go undetected, the parity check </w:t>
      </w:r>
      <w:r w:rsidR="00AA59FE">
        <w:t>may anyway re</w:t>
      </w:r>
      <w:r w:rsidR="003A1167">
        <w:t xml:space="preserve">sult in a CRC error, which would lead to the UE discarding the decoded HS-SCCH result and </w:t>
      </w:r>
      <w:r w:rsidR="0011312F">
        <w:t xml:space="preserve">therefore </w:t>
      </w:r>
      <w:r w:rsidR="003A1167">
        <w:t>no false detection occurs.</w:t>
      </w:r>
    </w:p>
    <w:p w:rsidR="009D7290" w:rsidRPr="009D7290" w:rsidRDefault="00AA59FE" w:rsidP="009D7290">
      <w:r>
        <w:t xml:space="preserve">In short, based only on theoretical reasoning it seems impossible to draw the conclusion that false detection performance would be strongly dependent on the </w:t>
      </w:r>
      <w:r w:rsidR="003A1167">
        <w:t>Hamming distance of the H-RNTIs</w:t>
      </w:r>
      <w:r>
        <w:t>. Hence, simulation evaluation is required.</w:t>
      </w:r>
    </w:p>
    <w:p w:rsidR="005550D0" w:rsidRDefault="00FF0FCD" w:rsidP="005550D0">
      <w:pPr>
        <w:pStyle w:val="Heading1"/>
      </w:pPr>
      <w:r>
        <w:t>Simulation results</w:t>
      </w:r>
    </w:p>
    <w:p w:rsidR="00A85359" w:rsidRDefault="00AA59FE" w:rsidP="00A85359">
      <w:r>
        <w:t>S</w:t>
      </w:r>
      <w:r w:rsidR="00A85359">
        <w:t>imulations have been performed to check if the Hamming distance between H-RNTIs matters for the false detection probability.</w:t>
      </w:r>
    </w:p>
    <w:p w:rsidR="00A85359" w:rsidRDefault="00A85359" w:rsidP="00A85359">
      <w:r>
        <w:t>The full HS-SCCH part 1 and 2 coding/decoding chains were implemented in the simulator</w:t>
      </w:r>
      <w:r w:rsidR="00965262">
        <w:t>, and the detection performance was studied over an AWGN channel</w:t>
      </w:r>
      <w:r w:rsidR="000A5262">
        <w:t xml:space="preserve"> where the SNR was varied</w:t>
      </w:r>
      <w:r>
        <w:t>. T</w:t>
      </w:r>
      <w:r w:rsidR="004019A5">
        <w:t>he part 1 detection was design</w:t>
      </w:r>
      <w:r>
        <w:t>ed to always result in a detected 8-bit u1 message, which is a simplification since a real receiver would apply a threshold before accepting the part 1 decoding result and proceeding with part 2 decoding.</w:t>
      </w:r>
      <w:r w:rsidR="00965262">
        <w:t xml:space="preserve"> Following the part 1 detection, part 2 is decoded and CRC parity check is performed. The result of the CRC check is then logged and statistics of the probability of a passed parity check is calculated.</w:t>
      </w:r>
    </w:p>
    <w:p w:rsidR="00965262" w:rsidRDefault="001D6B84" w:rsidP="00A85359">
      <w:r>
        <w:t xml:space="preserve">Simulations were performed where the </w:t>
      </w:r>
      <w:proofErr w:type="spellStart"/>
      <w:proofErr w:type="gramStart"/>
      <w:r>
        <w:t>Tx</w:t>
      </w:r>
      <w:proofErr w:type="spellEnd"/>
      <w:proofErr w:type="gramEnd"/>
      <w:r>
        <w:t xml:space="preserve"> and Rx H-RNTIs were the same, and when the Hamming distance between the </w:t>
      </w:r>
      <w:proofErr w:type="spellStart"/>
      <w:r>
        <w:t>Tx</w:t>
      </w:r>
      <w:proofErr w:type="spellEnd"/>
      <w:r>
        <w:t xml:space="preserve"> and Rx H-RNTI was 1 or 4</w:t>
      </w:r>
      <w:r w:rsidR="000A5262">
        <w:t xml:space="preserve"> (i.e. the H-RNTIs differed in 1 or 4 bits out of the 16 bits)</w:t>
      </w:r>
      <w:r>
        <w:t xml:space="preserve">. For each TTI, a </w:t>
      </w:r>
      <w:proofErr w:type="spellStart"/>
      <w:r>
        <w:t>Tx</w:t>
      </w:r>
      <w:proofErr w:type="spellEnd"/>
      <w:r>
        <w:t xml:space="preserve"> H-RNTI was randomly drawn and a</w:t>
      </w:r>
      <w:r w:rsidR="0060065C">
        <w:t>n</w:t>
      </w:r>
      <w:r>
        <w:t xml:space="preserve"> Rx H-RNTI was randomly selected with the required Hamming distance to the </w:t>
      </w:r>
      <w:proofErr w:type="spellStart"/>
      <w:r>
        <w:t>Tx</w:t>
      </w:r>
      <w:proofErr w:type="spellEnd"/>
      <w:r>
        <w:t xml:space="preserve"> H-RNTI.</w:t>
      </w:r>
      <w:r w:rsidR="000A5262">
        <w:t xml:space="preserve"> For each TTI, the HS-SCCH u1 and u2 messages were also randomly generated.</w:t>
      </w:r>
      <w:r w:rsidR="006760CB">
        <w:t xml:space="preserve"> </w:t>
      </w:r>
      <w:r w:rsidR="00FB2306">
        <w:t>1</w:t>
      </w:r>
      <w:r w:rsidR="006760CB">
        <w:t>50000 TTIs were simulated for each SNR point.</w:t>
      </w:r>
    </w:p>
    <w:p w:rsidR="00965262" w:rsidRDefault="00965262" w:rsidP="00A85359">
      <w:r>
        <w:t>The results can be found in Figure 2.</w:t>
      </w:r>
    </w:p>
    <w:p w:rsidR="00965262" w:rsidRDefault="00965262" w:rsidP="006760CB">
      <w:pPr>
        <w:jc w:val="center"/>
      </w:pPr>
    </w:p>
    <w:p w:rsidR="00D32BC3" w:rsidRDefault="00D32BC3" w:rsidP="006760CB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044A9568" wp14:editId="3C525CD4">
            <wp:extent cx="4023360" cy="26142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sscch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2008" cy="261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262" w:rsidRDefault="00965262" w:rsidP="00965262">
      <w:pPr>
        <w:pStyle w:val="Caption"/>
        <w:jc w:val="center"/>
        <w:rPr>
          <w:b/>
        </w:rPr>
      </w:pPr>
      <w:r w:rsidRPr="007D78E6">
        <w:rPr>
          <w:b/>
        </w:rPr>
        <w:t xml:space="preserve">Figure </w:t>
      </w:r>
      <w:r>
        <w:rPr>
          <w:b/>
        </w:rPr>
        <w:t>2</w:t>
      </w:r>
      <w:r w:rsidRPr="007D78E6">
        <w:rPr>
          <w:b/>
        </w:rPr>
        <w:t>:</w:t>
      </w:r>
      <w:r>
        <w:rPr>
          <w:b/>
        </w:rPr>
        <w:t xml:space="preserve"> Simulation results</w:t>
      </w:r>
      <w:r w:rsidR="00E11741">
        <w:rPr>
          <w:b/>
        </w:rPr>
        <w:t xml:space="preserve">, </w:t>
      </w:r>
      <w:proofErr w:type="spellStart"/>
      <w:r w:rsidR="00E11741">
        <w:rPr>
          <w:b/>
        </w:rPr>
        <w:t>Tx</w:t>
      </w:r>
      <w:proofErr w:type="spellEnd"/>
      <w:r w:rsidR="00E11741">
        <w:rPr>
          <w:b/>
        </w:rPr>
        <w:t xml:space="preserve">/Rx H-RNTIs the same or differing in 1 or 4 bits. </w:t>
      </w:r>
      <w:r w:rsidR="00E11741">
        <w:rPr>
          <w:b/>
        </w:rPr>
        <w:br/>
        <w:t>B</w:t>
      </w:r>
      <w:r w:rsidR="006760CB">
        <w:rPr>
          <w:b/>
        </w:rPr>
        <w:t>lue</w:t>
      </w:r>
      <w:r w:rsidR="00D32BC3">
        <w:rPr>
          <w:b/>
        </w:rPr>
        <w:t xml:space="preserve"> dash-dotted</w:t>
      </w:r>
      <w:r w:rsidR="006760CB">
        <w:rPr>
          <w:b/>
        </w:rPr>
        <w:t xml:space="preserve"> = </w:t>
      </w:r>
      <w:proofErr w:type="gramStart"/>
      <w:r w:rsidR="006760CB">
        <w:rPr>
          <w:b/>
        </w:rPr>
        <w:t>P(</w:t>
      </w:r>
      <w:proofErr w:type="gramEnd"/>
      <w:r w:rsidR="006760CB">
        <w:rPr>
          <w:b/>
        </w:rPr>
        <w:t xml:space="preserve">CRC OK), black </w:t>
      </w:r>
      <w:r w:rsidR="00D32BC3">
        <w:rPr>
          <w:b/>
        </w:rPr>
        <w:t xml:space="preserve">solid </w:t>
      </w:r>
      <w:r w:rsidR="006760CB">
        <w:rPr>
          <w:b/>
        </w:rPr>
        <w:t>= P(</w:t>
      </w:r>
      <w:r w:rsidR="00E11741">
        <w:rPr>
          <w:b/>
        </w:rPr>
        <w:t xml:space="preserve">block error in part 1 bits), red </w:t>
      </w:r>
      <w:r w:rsidR="00D32BC3">
        <w:rPr>
          <w:b/>
        </w:rPr>
        <w:t xml:space="preserve">dotted </w:t>
      </w:r>
      <w:r w:rsidR="00E11741">
        <w:rPr>
          <w:b/>
        </w:rPr>
        <w:t>= P(block error in part 1+2 bits).</w:t>
      </w:r>
    </w:p>
    <w:p w:rsidR="000A5262" w:rsidRDefault="000A5262" w:rsidP="00A85359">
      <w:r>
        <w:t>The b</w:t>
      </w:r>
      <w:r w:rsidR="00D32BC3">
        <w:t>lue</w:t>
      </w:r>
      <w:r>
        <w:t xml:space="preserve"> curves </w:t>
      </w:r>
      <w:r w:rsidR="00E11741">
        <w:t xml:space="preserve">show the probability of a passed CRC parity check, taking both part 1 and 2 into account. As can be seen the probability for a passed parity check when the </w:t>
      </w:r>
      <w:proofErr w:type="spellStart"/>
      <w:r w:rsidR="00E11741">
        <w:t>Tx</w:t>
      </w:r>
      <w:proofErr w:type="spellEnd"/>
      <w:r w:rsidR="00E11741">
        <w:t xml:space="preserve"> and Rx H-RNTIs differ is very low</w:t>
      </w:r>
      <w:r w:rsidR="00FC1203">
        <w:t xml:space="preserve"> (even zero due to zero error events during the entire simulation run)</w:t>
      </w:r>
      <w:r w:rsidR="00E11741">
        <w:t>, for all SNRs, and the Hamming distance between H-RNTIs does not matter. It should be noted that the probability of random bit errors leading to passed CRC is in the order of 2</w:t>
      </w:r>
      <w:r w:rsidR="00E11741" w:rsidRPr="00FC1203">
        <w:rPr>
          <w:vertAlign w:val="superscript"/>
        </w:rPr>
        <w:t>-16</w:t>
      </w:r>
      <w:r w:rsidR="00E11741">
        <w:t xml:space="preserve"> ~= 1.5E-5, which is close to the simulated performance. Hence, the probability seems to be only dependent on the CRC length and not at all on the Hamming distance.</w:t>
      </w:r>
    </w:p>
    <w:p w:rsidR="00E11741" w:rsidRDefault="00E11741" w:rsidP="00A85359">
      <w:r>
        <w:t xml:space="preserve">For reference, the black curves show the probability of a block error of the part 1 bits, i.e. the probability that at least one of the part 1 bits are decoded incorrectly. The red curves show the corresponding probability </w:t>
      </w:r>
      <w:r w:rsidR="00FC1203">
        <w:t>of block error when all bits in part 1 and part 2 are considered.</w:t>
      </w:r>
    </w:p>
    <w:p w:rsidR="00AA59FE" w:rsidRDefault="003E27B8" w:rsidP="00AA59FE">
      <w:r>
        <w:lastRenderedPageBreak/>
        <w:t xml:space="preserve">Hence, we conclude that the simulation results </w:t>
      </w:r>
      <w:r w:rsidR="00AA59FE">
        <w:t xml:space="preserve">show that </w:t>
      </w:r>
      <w:r w:rsidR="00FC1203">
        <w:t xml:space="preserve">the </w:t>
      </w:r>
      <w:r w:rsidR="00AA59FE">
        <w:t xml:space="preserve">HS-SCCH </w:t>
      </w:r>
      <w:r w:rsidR="00FC1203">
        <w:t xml:space="preserve">false detection performance does not depend on how many bit positions the </w:t>
      </w:r>
      <w:proofErr w:type="spellStart"/>
      <w:r w:rsidR="00FC1203">
        <w:t>Tx</w:t>
      </w:r>
      <w:proofErr w:type="spellEnd"/>
      <w:r w:rsidR="00FC1203">
        <w:t>/Rx H-RNTI differ in.</w:t>
      </w:r>
      <w:r w:rsidR="00AA59FE">
        <w:t xml:space="preserve"> It should therefore be possible to use all the 2</w:t>
      </w:r>
      <w:r w:rsidR="00AA59FE" w:rsidRPr="00CD21E6">
        <w:rPr>
          <w:vertAlign w:val="superscript"/>
        </w:rPr>
        <w:t>16</w:t>
      </w:r>
      <w:r w:rsidR="00AA59FE">
        <w:t xml:space="preserve"> H-RNTI values and not limit the use to ~2000 values.</w:t>
      </w:r>
    </w:p>
    <w:p w:rsidR="003E27B8" w:rsidRDefault="003E27B8" w:rsidP="00A85359">
      <w:r>
        <w:t>It should be noted that the absolute false detection probability with a real HS-SCCH detector will be even lower than what is presented in Figure 2. The reason is that the threshold detection of part 1 will in most false detection cases fail, which means that the UE will not even attempt to decode part 2.</w:t>
      </w:r>
      <w:r w:rsidR="00FC1203">
        <w:t xml:space="preserve"> A detector threshold will also make sure that the probability of HS-SCCH detection with block errors is reduced.</w:t>
      </w:r>
    </w:p>
    <w:p w:rsidR="00AA59FE" w:rsidRPr="00A85359" w:rsidRDefault="00AA59FE" w:rsidP="00A85359">
      <w:r>
        <w:t>Finally, even if a false HS-SCCH detection would occur, it is very unlikely that the HS-DSCH 24 bit CRC parity check will be passed. This is because it is likely that the received HS-SCCH bits differs from the transmitted ones, which leads to incorrect assumptions on which HS-PDSCH codes, modulation ,TBS and redundancy version to use for the decoding, all of which leads to catastrophic decoding errors (which would only lead to a passed CRC parity check with a probability of approximately 2</w:t>
      </w:r>
      <w:r w:rsidRPr="001D6B84">
        <w:rPr>
          <w:vertAlign w:val="superscript"/>
        </w:rPr>
        <w:t>-24</w:t>
      </w:r>
      <w:r>
        <w:t xml:space="preserve"> ~= 6E-8). Hence, the decoded data will not be passed to higher layers. The received data could potentially corrupt a soft combining operation, which means that the MAC-(e</w:t>
      </w:r>
      <w:proofErr w:type="gramStart"/>
      <w:r>
        <w:t>)</w:t>
      </w:r>
      <w:proofErr w:type="spellStart"/>
      <w:r>
        <w:t>hs</w:t>
      </w:r>
      <w:proofErr w:type="spellEnd"/>
      <w:proofErr w:type="gramEnd"/>
      <w:r>
        <w:t xml:space="preserve"> HARQ operation will fail for a particular process, with nothing more dramatic than an RLC retransmission as result.</w:t>
      </w:r>
    </w:p>
    <w:p w:rsidR="000074A3" w:rsidRPr="00AB6D1D" w:rsidRDefault="000074A3" w:rsidP="000074A3">
      <w:pPr>
        <w:pStyle w:val="Heading1"/>
      </w:pPr>
      <w:r w:rsidRPr="00AB6D1D">
        <w:t>Conclusion</w:t>
      </w:r>
      <w:bookmarkStart w:id="24" w:name="_In-sequence_SDU_delivery"/>
      <w:bookmarkEnd w:id="24"/>
    </w:p>
    <w:p w:rsidR="00722C60" w:rsidRDefault="00FD79FE" w:rsidP="00AB6D1D">
      <w:r>
        <w:t>The number of maximum useable H-RNTIs to provide low false detection probability has been investigated. It has been shown by simulation that the previously assumed limit of ~2000 H-RNTIs is incorrect. Instead, it is shown that all the 2</w:t>
      </w:r>
      <w:r w:rsidRPr="00CD21E6">
        <w:rPr>
          <w:vertAlign w:val="superscript"/>
        </w:rPr>
        <w:t>16</w:t>
      </w:r>
      <w:r>
        <w:t xml:space="preserve"> H-RNTI values can be used while still guaranteeing good false detection performance. </w:t>
      </w:r>
    </w:p>
    <w:p w:rsidR="00312296" w:rsidRDefault="00312296" w:rsidP="00AB6D1D">
      <w:r w:rsidRPr="00FF0FCD">
        <w:rPr>
          <w:b/>
        </w:rPr>
        <w:t>Proposal:</w:t>
      </w:r>
      <w:r>
        <w:t xml:space="preserve"> </w:t>
      </w:r>
      <w:r w:rsidR="00FD79FE">
        <w:t>In further discussions involving the number of useable H-RNTIs, it should be assumed that all 2</w:t>
      </w:r>
      <w:r w:rsidR="00FD79FE" w:rsidRPr="00CD21E6">
        <w:rPr>
          <w:vertAlign w:val="superscript"/>
        </w:rPr>
        <w:t>16</w:t>
      </w:r>
      <w:r w:rsidR="00FD79FE">
        <w:rPr>
          <w:vertAlign w:val="superscript"/>
        </w:rPr>
        <w:t xml:space="preserve"> </w:t>
      </w:r>
      <w:r w:rsidR="00FD79FE">
        <w:t>H-RNTIs can be used with good false detection performance.</w:t>
      </w:r>
    </w:p>
    <w:p w:rsidR="005E0706" w:rsidRDefault="005E0706" w:rsidP="00AB6D1D"/>
    <w:p w:rsidR="000074A3" w:rsidRPr="00AB6D1D" w:rsidRDefault="000074A3" w:rsidP="000074A3">
      <w:pPr>
        <w:pStyle w:val="Heading1"/>
      </w:pPr>
      <w:r w:rsidRPr="00AB6D1D">
        <w:t>References</w:t>
      </w:r>
    </w:p>
    <w:p w:rsidR="00341FC6" w:rsidRDefault="00F0434C" w:rsidP="00341FC6">
      <w:pPr>
        <w:pStyle w:val="Reference"/>
        <w:rPr>
          <w:rFonts w:cs="Arial"/>
          <w:lang w:val="en-US"/>
        </w:rPr>
      </w:pPr>
      <w:bookmarkStart w:id="25" w:name="_Ref418603860"/>
      <w:bookmarkStart w:id="26" w:name="_Ref402862956"/>
      <w:r>
        <w:rPr>
          <w:rFonts w:cs="Arial"/>
          <w:lang w:val="en-US"/>
        </w:rPr>
        <w:t xml:space="preserve">R2-151272, “Further considerations on seamless URA_PCH state transition to CELL_FACH”, Huawei, </w:t>
      </w:r>
      <w:proofErr w:type="spellStart"/>
      <w:r>
        <w:rPr>
          <w:rFonts w:cs="Arial"/>
          <w:lang w:val="en-US"/>
        </w:rPr>
        <w:t>HiSilicon</w:t>
      </w:r>
      <w:bookmarkEnd w:id="25"/>
      <w:proofErr w:type="spellEnd"/>
    </w:p>
    <w:p w:rsidR="0055123B" w:rsidRPr="00F8085E" w:rsidRDefault="00341FC6" w:rsidP="00341FC6">
      <w:pPr>
        <w:pStyle w:val="Reference"/>
        <w:rPr>
          <w:rFonts w:cs="Arial"/>
          <w:lang w:val="en-US"/>
        </w:rPr>
      </w:pPr>
      <w:bookmarkStart w:id="27" w:name="_Ref418603872"/>
      <w:r>
        <w:rPr>
          <w:rFonts w:cs="Arial"/>
          <w:lang w:val="en-US"/>
        </w:rPr>
        <w:t>R2-081500</w:t>
      </w:r>
      <w:r w:rsidR="00F8085E" w:rsidRPr="008E6AE2">
        <w:rPr>
          <w:rFonts w:cs="Arial"/>
          <w:lang w:val="en-US"/>
        </w:rPr>
        <w:t>, “</w:t>
      </w:r>
      <w:r w:rsidRPr="00341FC6">
        <w:rPr>
          <w:rFonts w:cs="Arial"/>
          <w:lang w:val="en-US"/>
        </w:rPr>
        <w:t>HS-PDSCH Serving Cell Change Enhancements</w:t>
      </w:r>
      <w:r w:rsidR="00F8085E" w:rsidRPr="008E6AE2">
        <w:rPr>
          <w:rFonts w:cs="Arial"/>
          <w:lang w:val="en-US"/>
        </w:rPr>
        <w:t xml:space="preserve">”, </w:t>
      </w:r>
      <w:r w:rsidR="00F8085E" w:rsidRPr="008E6AE2">
        <w:rPr>
          <w:rFonts w:eastAsia="Batang"/>
          <w:lang w:val="en-US"/>
        </w:rPr>
        <w:t>Ericsson</w:t>
      </w:r>
      <w:bookmarkEnd w:id="27"/>
    </w:p>
    <w:p w:rsidR="00312296" w:rsidRDefault="00341FC6" w:rsidP="00341FC6">
      <w:pPr>
        <w:pStyle w:val="Reference"/>
        <w:rPr>
          <w:lang w:val="en-US"/>
        </w:rPr>
      </w:pPr>
      <w:bookmarkStart w:id="28" w:name="_Ref418604393"/>
      <w:bookmarkEnd w:id="26"/>
      <w:r>
        <w:rPr>
          <w:lang w:val="en-US"/>
        </w:rPr>
        <w:t>R2-030337, “</w:t>
      </w:r>
      <w:r w:rsidRPr="00341FC6">
        <w:rPr>
          <w:lang w:val="en-US"/>
        </w:rPr>
        <w:t>Discussion on HS-SCCH misdetection performanc</w:t>
      </w:r>
      <w:r>
        <w:rPr>
          <w:lang w:val="en-US"/>
        </w:rPr>
        <w:t xml:space="preserve">e and provision </w:t>
      </w:r>
      <w:r w:rsidRPr="00341FC6">
        <w:rPr>
          <w:lang w:val="en-US"/>
        </w:rPr>
        <w:t>of a UE-Id on  HS-DSCH</w:t>
      </w:r>
      <w:r>
        <w:rPr>
          <w:lang w:val="en-US"/>
        </w:rPr>
        <w:t>”, Ericsson</w:t>
      </w:r>
      <w:bookmarkEnd w:id="28"/>
    </w:p>
    <w:p w:rsidR="00AF3CCB" w:rsidRDefault="00AF3CCB" w:rsidP="00AF3CCB">
      <w:pPr>
        <w:pStyle w:val="Reference"/>
        <w:rPr>
          <w:lang w:val="en-US"/>
        </w:rPr>
      </w:pPr>
      <w:bookmarkStart w:id="29" w:name="_Ref418666622"/>
      <w:r>
        <w:rPr>
          <w:lang w:val="en-US"/>
        </w:rPr>
        <w:t>3GPP TS 25.212, “</w:t>
      </w:r>
      <w:r w:rsidRPr="00AF3CCB">
        <w:rPr>
          <w:lang w:val="en-US"/>
        </w:rPr>
        <w:t>Multiplexing and channel coding (FDD)</w:t>
      </w:r>
      <w:r>
        <w:rPr>
          <w:lang w:val="en-US"/>
        </w:rPr>
        <w:t>”</w:t>
      </w:r>
      <w:bookmarkEnd w:id="29"/>
    </w:p>
    <w:p w:rsidR="00A41D0D" w:rsidRPr="00C270B4" w:rsidRDefault="00A41D0D" w:rsidP="00341FC6">
      <w:pPr>
        <w:pStyle w:val="Reference"/>
        <w:rPr>
          <w:lang w:val="en-US"/>
        </w:rPr>
      </w:pPr>
      <w:bookmarkStart w:id="30" w:name="_Ref418607487"/>
      <w:r>
        <w:rPr>
          <w:lang w:val="en-US"/>
        </w:rPr>
        <w:t xml:space="preserve">R1-020715, “16 bit UE ID Based on UE Specific Masking for HS-SCCH”, </w:t>
      </w:r>
      <w:proofErr w:type="spellStart"/>
      <w:r>
        <w:rPr>
          <w:lang w:val="en-US"/>
        </w:rPr>
        <w:t>InterDigital</w:t>
      </w:r>
      <w:proofErr w:type="spellEnd"/>
      <w:r>
        <w:rPr>
          <w:lang w:val="en-US"/>
        </w:rPr>
        <w:t xml:space="preserve"> Comm. Corp.</w:t>
      </w:r>
      <w:bookmarkEnd w:id="30"/>
    </w:p>
    <w:sectPr w:rsidR="00A41D0D" w:rsidRPr="00C270B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94F" w:rsidRDefault="0052394F">
      <w:r>
        <w:separator/>
      </w:r>
    </w:p>
  </w:endnote>
  <w:endnote w:type="continuationSeparator" w:id="0">
    <w:p w:rsidR="0052394F" w:rsidRDefault="0052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0C3" w:rsidRDefault="00AA50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313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313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94F" w:rsidRDefault="0052394F">
      <w:r>
        <w:separator/>
      </w:r>
    </w:p>
  </w:footnote>
  <w:footnote w:type="continuationSeparator" w:id="0">
    <w:p w:rsidR="0052394F" w:rsidRDefault="00523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0C3" w:rsidRDefault="00AA50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04428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92AD0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DDA4B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83"/>
    <w:multiLevelType w:val="singleLevel"/>
    <w:tmpl w:val="FC1EB3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7EA89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3C12FD3"/>
    <w:multiLevelType w:val="hybridMultilevel"/>
    <w:tmpl w:val="06BA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5A66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805028"/>
    <w:multiLevelType w:val="hybridMultilevel"/>
    <w:tmpl w:val="8F80B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4A3ADA"/>
    <w:multiLevelType w:val="hybridMultilevel"/>
    <w:tmpl w:val="DDF2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DD6FB2"/>
    <w:multiLevelType w:val="hybridMultilevel"/>
    <w:tmpl w:val="A7AACE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264D7C"/>
    <w:multiLevelType w:val="hybridMultilevel"/>
    <w:tmpl w:val="8196F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D12149"/>
    <w:multiLevelType w:val="hybridMultilevel"/>
    <w:tmpl w:val="86AAAF90"/>
    <w:lvl w:ilvl="0" w:tplc="4A307F84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1"/>
      <w:numFmt w:val="aiueoFullWidth"/>
      <w:lvlText w:val="(%2)"/>
      <w:lvlJc w:val="left"/>
      <w:pPr>
        <w:tabs>
          <w:tab w:val="num" w:pos="1691"/>
        </w:tabs>
        <w:ind w:left="1691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2111"/>
        </w:tabs>
        <w:ind w:left="2111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951"/>
        </w:tabs>
        <w:ind w:left="2951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3371"/>
        </w:tabs>
        <w:ind w:left="3371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4211"/>
        </w:tabs>
        <w:ind w:left="4211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631"/>
        </w:tabs>
        <w:ind w:left="4631" w:hanging="420"/>
      </w:pPr>
    </w:lvl>
  </w:abstractNum>
  <w:abstractNum w:abstractNumId="13">
    <w:nsid w:val="29153C26"/>
    <w:multiLevelType w:val="hybridMultilevel"/>
    <w:tmpl w:val="7CEE35F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AA95108"/>
    <w:multiLevelType w:val="hybridMultilevel"/>
    <w:tmpl w:val="C0B806E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991957"/>
    <w:multiLevelType w:val="hybridMultilevel"/>
    <w:tmpl w:val="D378641E"/>
    <w:lvl w:ilvl="0" w:tplc="73724A32">
      <w:start w:val="15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508B5"/>
    <w:multiLevelType w:val="hybridMultilevel"/>
    <w:tmpl w:val="6C1E1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111E5C"/>
    <w:multiLevelType w:val="hybridMultilevel"/>
    <w:tmpl w:val="2BF244FE"/>
    <w:lvl w:ilvl="0" w:tplc="2F3EB3EA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3E62B7"/>
    <w:multiLevelType w:val="hybridMultilevel"/>
    <w:tmpl w:val="8DD0C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BE33268"/>
    <w:multiLevelType w:val="hybridMultilevel"/>
    <w:tmpl w:val="1016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C21AB7"/>
    <w:multiLevelType w:val="hybridMultilevel"/>
    <w:tmpl w:val="484866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2812306"/>
    <w:multiLevelType w:val="hybridMultilevel"/>
    <w:tmpl w:val="88BE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4262D05"/>
    <w:multiLevelType w:val="hybridMultilevel"/>
    <w:tmpl w:val="A7AACE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B73EFF"/>
    <w:multiLevelType w:val="hybridMultilevel"/>
    <w:tmpl w:val="DF8A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5A66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6C0971"/>
    <w:multiLevelType w:val="hybridMultilevel"/>
    <w:tmpl w:val="E7040F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A63F21"/>
    <w:multiLevelType w:val="hybridMultilevel"/>
    <w:tmpl w:val="00E0EDD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>
    <w:nsid w:val="53680BD0"/>
    <w:multiLevelType w:val="hybridMultilevel"/>
    <w:tmpl w:val="4DF2D306"/>
    <w:lvl w:ilvl="0" w:tplc="78D057A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57E13D7"/>
    <w:multiLevelType w:val="hybridMultilevel"/>
    <w:tmpl w:val="C79E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EF2AFD"/>
    <w:multiLevelType w:val="hybridMultilevel"/>
    <w:tmpl w:val="D4D20430"/>
    <w:lvl w:ilvl="0" w:tplc="F78EA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87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AC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84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8E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C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20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86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94F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20478B1"/>
    <w:multiLevelType w:val="hybridMultilevel"/>
    <w:tmpl w:val="7DD842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0C0515D"/>
    <w:multiLevelType w:val="hybridMultilevel"/>
    <w:tmpl w:val="266C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541CF"/>
    <w:multiLevelType w:val="hybridMultilevel"/>
    <w:tmpl w:val="1740315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491AFD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7EBD67FE"/>
    <w:multiLevelType w:val="hybridMultilevel"/>
    <w:tmpl w:val="580E6250"/>
    <w:lvl w:ilvl="0" w:tplc="2BEED20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3"/>
  </w:num>
  <w:num w:numId="3">
    <w:abstractNumId w:val="23"/>
  </w:num>
  <w:num w:numId="4">
    <w:abstractNumId w:val="24"/>
  </w:num>
  <w:num w:numId="5">
    <w:abstractNumId w:val="18"/>
  </w:num>
  <w:num w:numId="6">
    <w:abstractNumId w:val="28"/>
  </w:num>
  <w:num w:numId="7">
    <w:abstractNumId w:val="38"/>
  </w:num>
  <w:num w:numId="8">
    <w:abstractNumId w:val="20"/>
  </w:num>
  <w:num w:numId="9">
    <w:abstractNumId w:val="15"/>
  </w:num>
  <w:num w:numId="10">
    <w:abstractNumId w:val="21"/>
  </w:num>
  <w:num w:numId="11">
    <w:abstractNumId w:val="4"/>
  </w:num>
  <w:num w:numId="12">
    <w:abstractNumId w:val="13"/>
  </w:num>
  <w:num w:numId="13">
    <w:abstractNumId w:val="26"/>
  </w:num>
  <w:num w:numId="14">
    <w:abstractNumId w:val="11"/>
  </w:num>
  <w:num w:numId="15">
    <w:abstractNumId w:val="14"/>
  </w:num>
  <w:num w:numId="16">
    <w:abstractNumId w:val="22"/>
  </w:num>
  <w:num w:numId="17">
    <w:abstractNumId w:val="7"/>
  </w:num>
  <w:num w:numId="18">
    <w:abstractNumId w:val="27"/>
  </w:num>
  <w:num w:numId="19">
    <w:abstractNumId w:val="2"/>
  </w:num>
  <w:num w:numId="20">
    <w:abstractNumId w:val="1"/>
  </w:num>
  <w:num w:numId="21">
    <w:abstractNumId w:val="0"/>
  </w:num>
  <w:num w:numId="22">
    <w:abstractNumId w:val="41"/>
  </w:num>
  <w:num w:numId="23">
    <w:abstractNumId w:val="30"/>
  </w:num>
  <w:num w:numId="24">
    <w:abstractNumId w:val="36"/>
  </w:num>
  <w:num w:numId="25">
    <w:abstractNumId w:val="25"/>
  </w:num>
  <w:num w:numId="26">
    <w:abstractNumId w:val="9"/>
  </w:num>
  <w:num w:numId="27">
    <w:abstractNumId w:val="17"/>
  </w:num>
  <w:num w:numId="28">
    <w:abstractNumId w:val="32"/>
  </w:num>
  <w:num w:numId="29">
    <w:abstractNumId w:val="10"/>
  </w:num>
  <w:num w:numId="30">
    <w:abstractNumId w:val="29"/>
  </w:num>
  <w:num w:numId="31">
    <w:abstractNumId w:val="44"/>
  </w:num>
  <w:num w:numId="32">
    <w:abstractNumId w:val="19"/>
  </w:num>
  <w:num w:numId="33">
    <w:abstractNumId w:val="37"/>
  </w:num>
  <w:num w:numId="34">
    <w:abstractNumId w:val="34"/>
  </w:num>
  <w:num w:numId="35">
    <w:abstractNumId w:val="8"/>
  </w:num>
  <w:num w:numId="36">
    <w:abstractNumId w:val="35"/>
  </w:num>
  <w:num w:numId="37">
    <w:abstractNumId w:val="31"/>
  </w:num>
  <w:num w:numId="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6"/>
  </w:num>
  <w:num w:numId="41">
    <w:abstractNumId w:val="39"/>
  </w:num>
  <w:num w:numId="42">
    <w:abstractNumId w:val="43"/>
  </w:num>
  <w:num w:numId="43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>
    <w:abstractNumId w:val="12"/>
  </w:num>
  <w:num w:numId="45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83"/>
    <w:rsid w:val="000006E1"/>
    <w:rsid w:val="00000896"/>
    <w:rsid w:val="00000C37"/>
    <w:rsid w:val="000010E9"/>
    <w:rsid w:val="000020AD"/>
    <w:rsid w:val="0000266D"/>
    <w:rsid w:val="00002A37"/>
    <w:rsid w:val="00003D24"/>
    <w:rsid w:val="00003DED"/>
    <w:rsid w:val="00003FE3"/>
    <w:rsid w:val="00006446"/>
    <w:rsid w:val="00006896"/>
    <w:rsid w:val="000074A3"/>
    <w:rsid w:val="00007CDC"/>
    <w:rsid w:val="00010489"/>
    <w:rsid w:val="00011B28"/>
    <w:rsid w:val="00012EAC"/>
    <w:rsid w:val="00015937"/>
    <w:rsid w:val="0001593A"/>
    <w:rsid w:val="00015D15"/>
    <w:rsid w:val="000201FF"/>
    <w:rsid w:val="00021C60"/>
    <w:rsid w:val="0002204E"/>
    <w:rsid w:val="00024F1B"/>
    <w:rsid w:val="0002564D"/>
    <w:rsid w:val="00025ECA"/>
    <w:rsid w:val="000269B1"/>
    <w:rsid w:val="00027837"/>
    <w:rsid w:val="000279B7"/>
    <w:rsid w:val="00027DE5"/>
    <w:rsid w:val="00030E62"/>
    <w:rsid w:val="00031182"/>
    <w:rsid w:val="00031914"/>
    <w:rsid w:val="00031C72"/>
    <w:rsid w:val="000324E2"/>
    <w:rsid w:val="000325B8"/>
    <w:rsid w:val="00033D3A"/>
    <w:rsid w:val="00034945"/>
    <w:rsid w:val="00034A8B"/>
    <w:rsid w:val="00034C15"/>
    <w:rsid w:val="00034DCC"/>
    <w:rsid w:val="00035077"/>
    <w:rsid w:val="00035E40"/>
    <w:rsid w:val="000368F8"/>
    <w:rsid w:val="00036BA1"/>
    <w:rsid w:val="000401FA"/>
    <w:rsid w:val="00041016"/>
    <w:rsid w:val="000410BC"/>
    <w:rsid w:val="000422E2"/>
    <w:rsid w:val="00042339"/>
    <w:rsid w:val="00042F22"/>
    <w:rsid w:val="00043DFC"/>
    <w:rsid w:val="000444EF"/>
    <w:rsid w:val="00044BE9"/>
    <w:rsid w:val="00052A07"/>
    <w:rsid w:val="000534E3"/>
    <w:rsid w:val="00054A17"/>
    <w:rsid w:val="00055756"/>
    <w:rsid w:val="0005598C"/>
    <w:rsid w:val="00055A98"/>
    <w:rsid w:val="0005606A"/>
    <w:rsid w:val="00056B85"/>
    <w:rsid w:val="00057117"/>
    <w:rsid w:val="000616E7"/>
    <w:rsid w:val="00062143"/>
    <w:rsid w:val="000631FD"/>
    <w:rsid w:val="0006487E"/>
    <w:rsid w:val="00064E1A"/>
    <w:rsid w:val="000657FF"/>
    <w:rsid w:val="00065E1A"/>
    <w:rsid w:val="00065EDA"/>
    <w:rsid w:val="000726F7"/>
    <w:rsid w:val="00072A47"/>
    <w:rsid w:val="0007331E"/>
    <w:rsid w:val="00073349"/>
    <w:rsid w:val="0007341C"/>
    <w:rsid w:val="0007364E"/>
    <w:rsid w:val="0007492C"/>
    <w:rsid w:val="00077203"/>
    <w:rsid w:val="00077E5F"/>
    <w:rsid w:val="0008025E"/>
    <w:rsid w:val="0008036A"/>
    <w:rsid w:val="00081620"/>
    <w:rsid w:val="0008190F"/>
    <w:rsid w:val="00081AE6"/>
    <w:rsid w:val="000821EC"/>
    <w:rsid w:val="000830A7"/>
    <w:rsid w:val="00084DCA"/>
    <w:rsid w:val="00085008"/>
    <w:rsid w:val="000855EB"/>
    <w:rsid w:val="00085B52"/>
    <w:rsid w:val="000866F2"/>
    <w:rsid w:val="00086823"/>
    <w:rsid w:val="00086FBB"/>
    <w:rsid w:val="000872CA"/>
    <w:rsid w:val="00087400"/>
    <w:rsid w:val="00087E28"/>
    <w:rsid w:val="0009009F"/>
    <w:rsid w:val="00090402"/>
    <w:rsid w:val="00091280"/>
    <w:rsid w:val="000913B8"/>
    <w:rsid w:val="00091557"/>
    <w:rsid w:val="000924C1"/>
    <w:rsid w:val="000924F0"/>
    <w:rsid w:val="00092DAA"/>
    <w:rsid w:val="00093474"/>
    <w:rsid w:val="00094813"/>
    <w:rsid w:val="00094DE0"/>
    <w:rsid w:val="0009510F"/>
    <w:rsid w:val="00095525"/>
    <w:rsid w:val="000955AA"/>
    <w:rsid w:val="00097056"/>
    <w:rsid w:val="00097268"/>
    <w:rsid w:val="00097555"/>
    <w:rsid w:val="00097E47"/>
    <w:rsid w:val="000A0040"/>
    <w:rsid w:val="000A1B7B"/>
    <w:rsid w:val="000A2DC9"/>
    <w:rsid w:val="000A39AA"/>
    <w:rsid w:val="000A476F"/>
    <w:rsid w:val="000A5262"/>
    <w:rsid w:val="000A56F2"/>
    <w:rsid w:val="000A585C"/>
    <w:rsid w:val="000A7492"/>
    <w:rsid w:val="000A7A64"/>
    <w:rsid w:val="000B0F9D"/>
    <w:rsid w:val="000B1F7A"/>
    <w:rsid w:val="000B2719"/>
    <w:rsid w:val="000B2AC6"/>
    <w:rsid w:val="000B3A8F"/>
    <w:rsid w:val="000B42C2"/>
    <w:rsid w:val="000B4AB9"/>
    <w:rsid w:val="000B4BEB"/>
    <w:rsid w:val="000B58C3"/>
    <w:rsid w:val="000B61E9"/>
    <w:rsid w:val="000B6931"/>
    <w:rsid w:val="000B6E38"/>
    <w:rsid w:val="000B718E"/>
    <w:rsid w:val="000B7413"/>
    <w:rsid w:val="000C165A"/>
    <w:rsid w:val="000C2E19"/>
    <w:rsid w:val="000C38B5"/>
    <w:rsid w:val="000C6AE9"/>
    <w:rsid w:val="000C6B28"/>
    <w:rsid w:val="000C6FB1"/>
    <w:rsid w:val="000D0D07"/>
    <w:rsid w:val="000D1C54"/>
    <w:rsid w:val="000D2E12"/>
    <w:rsid w:val="000D355B"/>
    <w:rsid w:val="000D3F42"/>
    <w:rsid w:val="000D4797"/>
    <w:rsid w:val="000D47EA"/>
    <w:rsid w:val="000D6F46"/>
    <w:rsid w:val="000E01B2"/>
    <w:rsid w:val="000E0527"/>
    <w:rsid w:val="000E1E92"/>
    <w:rsid w:val="000E3EDB"/>
    <w:rsid w:val="000E4A19"/>
    <w:rsid w:val="000E4A50"/>
    <w:rsid w:val="000E533E"/>
    <w:rsid w:val="000E72B6"/>
    <w:rsid w:val="000E743E"/>
    <w:rsid w:val="000E74D4"/>
    <w:rsid w:val="000E7D11"/>
    <w:rsid w:val="000F06D6"/>
    <w:rsid w:val="000F0EB1"/>
    <w:rsid w:val="000F1106"/>
    <w:rsid w:val="000F1648"/>
    <w:rsid w:val="000F3BE9"/>
    <w:rsid w:val="000F3F6C"/>
    <w:rsid w:val="000F6DF3"/>
    <w:rsid w:val="001005FF"/>
    <w:rsid w:val="00100847"/>
    <w:rsid w:val="0010308C"/>
    <w:rsid w:val="001037D3"/>
    <w:rsid w:val="00103B18"/>
    <w:rsid w:val="00103E3E"/>
    <w:rsid w:val="001058DB"/>
    <w:rsid w:val="001062FB"/>
    <w:rsid w:val="001063E6"/>
    <w:rsid w:val="00106F49"/>
    <w:rsid w:val="001078D6"/>
    <w:rsid w:val="001122CF"/>
    <w:rsid w:val="0011312F"/>
    <w:rsid w:val="001136BD"/>
    <w:rsid w:val="00113CF4"/>
    <w:rsid w:val="00114059"/>
    <w:rsid w:val="0011408D"/>
    <w:rsid w:val="00114766"/>
    <w:rsid w:val="001153EA"/>
    <w:rsid w:val="00115643"/>
    <w:rsid w:val="0011575D"/>
    <w:rsid w:val="00116765"/>
    <w:rsid w:val="00116D2A"/>
    <w:rsid w:val="00117E2E"/>
    <w:rsid w:val="00120017"/>
    <w:rsid w:val="0012168E"/>
    <w:rsid w:val="001219F5"/>
    <w:rsid w:val="00121A20"/>
    <w:rsid w:val="00122B00"/>
    <w:rsid w:val="0012377F"/>
    <w:rsid w:val="00123CCA"/>
    <w:rsid w:val="00124314"/>
    <w:rsid w:val="00125154"/>
    <w:rsid w:val="00126B4A"/>
    <w:rsid w:val="00126F5A"/>
    <w:rsid w:val="00132FD0"/>
    <w:rsid w:val="00134306"/>
    <w:rsid w:val="001344C0"/>
    <w:rsid w:val="001346FA"/>
    <w:rsid w:val="00135057"/>
    <w:rsid w:val="00135252"/>
    <w:rsid w:val="00135A87"/>
    <w:rsid w:val="0013636D"/>
    <w:rsid w:val="00137562"/>
    <w:rsid w:val="00137AB5"/>
    <w:rsid w:val="00137F0B"/>
    <w:rsid w:val="00140DF7"/>
    <w:rsid w:val="001414B6"/>
    <w:rsid w:val="001415D3"/>
    <w:rsid w:val="001418C5"/>
    <w:rsid w:val="001431F7"/>
    <w:rsid w:val="00143364"/>
    <w:rsid w:val="001433FC"/>
    <w:rsid w:val="00143EA4"/>
    <w:rsid w:val="00146AD9"/>
    <w:rsid w:val="00147629"/>
    <w:rsid w:val="001506A1"/>
    <w:rsid w:val="00151E23"/>
    <w:rsid w:val="001523CB"/>
    <w:rsid w:val="001526E0"/>
    <w:rsid w:val="00152A92"/>
    <w:rsid w:val="00152C3C"/>
    <w:rsid w:val="00153DE5"/>
    <w:rsid w:val="001544F6"/>
    <w:rsid w:val="001551B5"/>
    <w:rsid w:val="0015686F"/>
    <w:rsid w:val="0016171A"/>
    <w:rsid w:val="00162691"/>
    <w:rsid w:val="00162EBD"/>
    <w:rsid w:val="00163B11"/>
    <w:rsid w:val="0016404E"/>
    <w:rsid w:val="001659C1"/>
    <w:rsid w:val="001669BC"/>
    <w:rsid w:val="00167118"/>
    <w:rsid w:val="00167984"/>
    <w:rsid w:val="00170D96"/>
    <w:rsid w:val="001727A0"/>
    <w:rsid w:val="001737F4"/>
    <w:rsid w:val="00173A8E"/>
    <w:rsid w:val="00174013"/>
    <w:rsid w:val="0017705C"/>
    <w:rsid w:val="001770D2"/>
    <w:rsid w:val="00177604"/>
    <w:rsid w:val="0018068D"/>
    <w:rsid w:val="0018143F"/>
    <w:rsid w:val="0018183B"/>
    <w:rsid w:val="00181DCD"/>
    <w:rsid w:val="00182CC0"/>
    <w:rsid w:val="00182D35"/>
    <w:rsid w:val="0018493A"/>
    <w:rsid w:val="00185344"/>
    <w:rsid w:val="00185811"/>
    <w:rsid w:val="00185DDF"/>
    <w:rsid w:val="00190AC1"/>
    <w:rsid w:val="00190C44"/>
    <w:rsid w:val="00191183"/>
    <w:rsid w:val="00191773"/>
    <w:rsid w:val="00191AA4"/>
    <w:rsid w:val="00191CBC"/>
    <w:rsid w:val="00191CDE"/>
    <w:rsid w:val="00191EE7"/>
    <w:rsid w:val="001928E4"/>
    <w:rsid w:val="00192E1B"/>
    <w:rsid w:val="0019341A"/>
    <w:rsid w:val="00195084"/>
    <w:rsid w:val="0019567A"/>
    <w:rsid w:val="0019622D"/>
    <w:rsid w:val="0019702D"/>
    <w:rsid w:val="00197DF9"/>
    <w:rsid w:val="001A0E1B"/>
    <w:rsid w:val="001A1987"/>
    <w:rsid w:val="001A2564"/>
    <w:rsid w:val="001A2819"/>
    <w:rsid w:val="001A2A7C"/>
    <w:rsid w:val="001A5840"/>
    <w:rsid w:val="001A5ADB"/>
    <w:rsid w:val="001A6173"/>
    <w:rsid w:val="001A6CBA"/>
    <w:rsid w:val="001B0D97"/>
    <w:rsid w:val="001B26D2"/>
    <w:rsid w:val="001B2AA5"/>
    <w:rsid w:val="001B348C"/>
    <w:rsid w:val="001B3D33"/>
    <w:rsid w:val="001B4F05"/>
    <w:rsid w:val="001B4FD7"/>
    <w:rsid w:val="001B5A5D"/>
    <w:rsid w:val="001B7169"/>
    <w:rsid w:val="001B78CA"/>
    <w:rsid w:val="001C05BD"/>
    <w:rsid w:val="001C0E8E"/>
    <w:rsid w:val="001C1CE5"/>
    <w:rsid w:val="001C2BB2"/>
    <w:rsid w:val="001C2D2B"/>
    <w:rsid w:val="001C2DC1"/>
    <w:rsid w:val="001C3704"/>
    <w:rsid w:val="001C3D2A"/>
    <w:rsid w:val="001C5774"/>
    <w:rsid w:val="001C61EC"/>
    <w:rsid w:val="001C62C4"/>
    <w:rsid w:val="001C6912"/>
    <w:rsid w:val="001C7C48"/>
    <w:rsid w:val="001D05A0"/>
    <w:rsid w:val="001D0A51"/>
    <w:rsid w:val="001D2463"/>
    <w:rsid w:val="001D313D"/>
    <w:rsid w:val="001D51BA"/>
    <w:rsid w:val="001D6342"/>
    <w:rsid w:val="001D6B84"/>
    <w:rsid w:val="001D6D53"/>
    <w:rsid w:val="001E0F2E"/>
    <w:rsid w:val="001E2E0E"/>
    <w:rsid w:val="001E3E2D"/>
    <w:rsid w:val="001E4C65"/>
    <w:rsid w:val="001E58E2"/>
    <w:rsid w:val="001E5B1B"/>
    <w:rsid w:val="001E6268"/>
    <w:rsid w:val="001E6989"/>
    <w:rsid w:val="001E7AED"/>
    <w:rsid w:val="001E7D16"/>
    <w:rsid w:val="001E7F25"/>
    <w:rsid w:val="001F0165"/>
    <w:rsid w:val="001F2979"/>
    <w:rsid w:val="001F2C33"/>
    <w:rsid w:val="001F3230"/>
    <w:rsid w:val="001F3916"/>
    <w:rsid w:val="001F4379"/>
    <w:rsid w:val="001F43A0"/>
    <w:rsid w:val="001F492B"/>
    <w:rsid w:val="001F5241"/>
    <w:rsid w:val="001F54AB"/>
    <w:rsid w:val="001F54C5"/>
    <w:rsid w:val="001F5A36"/>
    <w:rsid w:val="001F622F"/>
    <w:rsid w:val="001F662C"/>
    <w:rsid w:val="001F695C"/>
    <w:rsid w:val="001F7074"/>
    <w:rsid w:val="001F764A"/>
    <w:rsid w:val="00200490"/>
    <w:rsid w:val="002010D7"/>
    <w:rsid w:val="00201F3A"/>
    <w:rsid w:val="00202570"/>
    <w:rsid w:val="00203234"/>
    <w:rsid w:val="002036B7"/>
    <w:rsid w:val="00203BE4"/>
    <w:rsid w:val="00203F96"/>
    <w:rsid w:val="0020603E"/>
    <w:rsid w:val="002069B2"/>
    <w:rsid w:val="00207FA3"/>
    <w:rsid w:val="0021361D"/>
    <w:rsid w:val="00214DA8"/>
    <w:rsid w:val="00215423"/>
    <w:rsid w:val="002158FA"/>
    <w:rsid w:val="00217327"/>
    <w:rsid w:val="00220600"/>
    <w:rsid w:val="00220898"/>
    <w:rsid w:val="00220A26"/>
    <w:rsid w:val="00221B07"/>
    <w:rsid w:val="002224DB"/>
    <w:rsid w:val="00222954"/>
    <w:rsid w:val="00223FCB"/>
    <w:rsid w:val="002252C3"/>
    <w:rsid w:val="00225B70"/>
    <w:rsid w:val="00225C54"/>
    <w:rsid w:val="00226CB1"/>
    <w:rsid w:val="00230765"/>
    <w:rsid w:val="002319E4"/>
    <w:rsid w:val="00231FD9"/>
    <w:rsid w:val="00233452"/>
    <w:rsid w:val="00235632"/>
    <w:rsid w:val="00235872"/>
    <w:rsid w:val="00235BFF"/>
    <w:rsid w:val="00235D08"/>
    <w:rsid w:val="0023616A"/>
    <w:rsid w:val="00237B43"/>
    <w:rsid w:val="00240C73"/>
    <w:rsid w:val="00240D9E"/>
    <w:rsid w:val="00241559"/>
    <w:rsid w:val="00241823"/>
    <w:rsid w:val="002435B3"/>
    <w:rsid w:val="00243A85"/>
    <w:rsid w:val="002441D8"/>
    <w:rsid w:val="00244EC0"/>
    <w:rsid w:val="002458EB"/>
    <w:rsid w:val="00247F4E"/>
    <w:rsid w:val="002500C8"/>
    <w:rsid w:val="00250E31"/>
    <w:rsid w:val="00252973"/>
    <w:rsid w:val="00253769"/>
    <w:rsid w:val="00254FF7"/>
    <w:rsid w:val="002563B1"/>
    <w:rsid w:val="00257543"/>
    <w:rsid w:val="00260501"/>
    <w:rsid w:val="002617E7"/>
    <w:rsid w:val="00261C2F"/>
    <w:rsid w:val="00263562"/>
    <w:rsid w:val="00264228"/>
    <w:rsid w:val="00264334"/>
    <w:rsid w:val="00264519"/>
    <w:rsid w:val="0026473E"/>
    <w:rsid w:val="00266214"/>
    <w:rsid w:val="00267544"/>
    <w:rsid w:val="0026799E"/>
    <w:rsid w:val="00267C83"/>
    <w:rsid w:val="0027074B"/>
    <w:rsid w:val="00270DBA"/>
    <w:rsid w:val="0027144F"/>
    <w:rsid w:val="002717FC"/>
    <w:rsid w:val="00271F3A"/>
    <w:rsid w:val="00272410"/>
    <w:rsid w:val="002729B3"/>
    <w:rsid w:val="00273278"/>
    <w:rsid w:val="002737F4"/>
    <w:rsid w:val="002745FA"/>
    <w:rsid w:val="00274F71"/>
    <w:rsid w:val="00275A6F"/>
    <w:rsid w:val="0027607F"/>
    <w:rsid w:val="002760AF"/>
    <w:rsid w:val="00276AB0"/>
    <w:rsid w:val="002772D2"/>
    <w:rsid w:val="00277C97"/>
    <w:rsid w:val="002805F5"/>
    <w:rsid w:val="00280751"/>
    <w:rsid w:val="0028280A"/>
    <w:rsid w:val="00282B89"/>
    <w:rsid w:val="00283898"/>
    <w:rsid w:val="00283E92"/>
    <w:rsid w:val="00286ACD"/>
    <w:rsid w:val="00287838"/>
    <w:rsid w:val="00287875"/>
    <w:rsid w:val="00290725"/>
    <w:rsid w:val="002907B5"/>
    <w:rsid w:val="00290B65"/>
    <w:rsid w:val="00290FBD"/>
    <w:rsid w:val="00291A8A"/>
    <w:rsid w:val="00291E33"/>
    <w:rsid w:val="00292452"/>
    <w:rsid w:val="00292E1A"/>
    <w:rsid w:val="00292EB7"/>
    <w:rsid w:val="002953E4"/>
    <w:rsid w:val="00295A9B"/>
    <w:rsid w:val="00295EEB"/>
    <w:rsid w:val="00296227"/>
    <w:rsid w:val="00296F44"/>
    <w:rsid w:val="0029777D"/>
    <w:rsid w:val="00297E15"/>
    <w:rsid w:val="00297ECF"/>
    <w:rsid w:val="002A055E"/>
    <w:rsid w:val="002A113B"/>
    <w:rsid w:val="002A1D4E"/>
    <w:rsid w:val="002A2869"/>
    <w:rsid w:val="002A4BED"/>
    <w:rsid w:val="002A6349"/>
    <w:rsid w:val="002A79F3"/>
    <w:rsid w:val="002B24D6"/>
    <w:rsid w:val="002B32C4"/>
    <w:rsid w:val="002B37DA"/>
    <w:rsid w:val="002B4AEC"/>
    <w:rsid w:val="002B5CA6"/>
    <w:rsid w:val="002B6F5F"/>
    <w:rsid w:val="002B7005"/>
    <w:rsid w:val="002B7CA0"/>
    <w:rsid w:val="002C0991"/>
    <w:rsid w:val="002C1069"/>
    <w:rsid w:val="002C150A"/>
    <w:rsid w:val="002C175B"/>
    <w:rsid w:val="002C24B8"/>
    <w:rsid w:val="002C2A53"/>
    <w:rsid w:val="002C398A"/>
    <w:rsid w:val="002C41E6"/>
    <w:rsid w:val="002C4C5F"/>
    <w:rsid w:val="002C58F2"/>
    <w:rsid w:val="002C6DA0"/>
    <w:rsid w:val="002C7D5C"/>
    <w:rsid w:val="002D071A"/>
    <w:rsid w:val="002D1555"/>
    <w:rsid w:val="002D2401"/>
    <w:rsid w:val="002D2BBB"/>
    <w:rsid w:val="002D34B2"/>
    <w:rsid w:val="002D3E0B"/>
    <w:rsid w:val="002D4644"/>
    <w:rsid w:val="002D4681"/>
    <w:rsid w:val="002D489E"/>
    <w:rsid w:val="002D6135"/>
    <w:rsid w:val="002D7637"/>
    <w:rsid w:val="002D7695"/>
    <w:rsid w:val="002E0E07"/>
    <w:rsid w:val="002E13DE"/>
    <w:rsid w:val="002E17F2"/>
    <w:rsid w:val="002E1B55"/>
    <w:rsid w:val="002E21BD"/>
    <w:rsid w:val="002E31C5"/>
    <w:rsid w:val="002E4048"/>
    <w:rsid w:val="002E4A46"/>
    <w:rsid w:val="002E5EC7"/>
    <w:rsid w:val="002E6625"/>
    <w:rsid w:val="002E7A00"/>
    <w:rsid w:val="002E7CAE"/>
    <w:rsid w:val="002E7D09"/>
    <w:rsid w:val="002F054D"/>
    <w:rsid w:val="002F093C"/>
    <w:rsid w:val="002F0B7A"/>
    <w:rsid w:val="002F2275"/>
    <w:rsid w:val="002F2290"/>
    <w:rsid w:val="002F2771"/>
    <w:rsid w:val="002F2903"/>
    <w:rsid w:val="002F37A9"/>
    <w:rsid w:val="002F4378"/>
    <w:rsid w:val="002F4D20"/>
    <w:rsid w:val="002F535A"/>
    <w:rsid w:val="003019C5"/>
    <w:rsid w:val="00301CE6"/>
    <w:rsid w:val="00301E15"/>
    <w:rsid w:val="00302002"/>
    <w:rsid w:val="0030256B"/>
    <w:rsid w:val="0030320B"/>
    <w:rsid w:val="0030501F"/>
    <w:rsid w:val="003051ED"/>
    <w:rsid w:val="00306A48"/>
    <w:rsid w:val="00306C6D"/>
    <w:rsid w:val="00306CF6"/>
    <w:rsid w:val="00307BA1"/>
    <w:rsid w:val="0031052F"/>
    <w:rsid w:val="00311702"/>
    <w:rsid w:val="00311E82"/>
    <w:rsid w:val="00312296"/>
    <w:rsid w:val="003123DE"/>
    <w:rsid w:val="00312D4C"/>
    <w:rsid w:val="003132E9"/>
    <w:rsid w:val="00313DCB"/>
    <w:rsid w:val="00313E7D"/>
    <w:rsid w:val="00313FD6"/>
    <w:rsid w:val="003143BD"/>
    <w:rsid w:val="00314FAE"/>
    <w:rsid w:val="0031501A"/>
    <w:rsid w:val="003155A3"/>
    <w:rsid w:val="003156E4"/>
    <w:rsid w:val="00316049"/>
    <w:rsid w:val="00317859"/>
    <w:rsid w:val="003203ED"/>
    <w:rsid w:val="003223E6"/>
    <w:rsid w:val="00322A1C"/>
    <w:rsid w:val="00322C9F"/>
    <w:rsid w:val="00322F72"/>
    <w:rsid w:val="00324689"/>
    <w:rsid w:val="00324D23"/>
    <w:rsid w:val="003267AD"/>
    <w:rsid w:val="00326AB8"/>
    <w:rsid w:val="00326FAC"/>
    <w:rsid w:val="00331751"/>
    <w:rsid w:val="00331A8B"/>
    <w:rsid w:val="00333A44"/>
    <w:rsid w:val="0033449F"/>
    <w:rsid w:val="00334579"/>
    <w:rsid w:val="00335146"/>
    <w:rsid w:val="00335858"/>
    <w:rsid w:val="00335B91"/>
    <w:rsid w:val="00336BCC"/>
    <w:rsid w:val="00336BDA"/>
    <w:rsid w:val="00336C26"/>
    <w:rsid w:val="00336CEF"/>
    <w:rsid w:val="003404E8"/>
    <w:rsid w:val="00341FC6"/>
    <w:rsid w:val="00342BD7"/>
    <w:rsid w:val="00343683"/>
    <w:rsid w:val="00344635"/>
    <w:rsid w:val="00344BAE"/>
    <w:rsid w:val="00345640"/>
    <w:rsid w:val="00346A77"/>
    <w:rsid w:val="00346AF0"/>
    <w:rsid w:val="00346DB5"/>
    <w:rsid w:val="00346DD8"/>
    <w:rsid w:val="003477B1"/>
    <w:rsid w:val="003511D6"/>
    <w:rsid w:val="00352663"/>
    <w:rsid w:val="00353607"/>
    <w:rsid w:val="003537A2"/>
    <w:rsid w:val="00354468"/>
    <w:rsid w:val="0035449B"/>
    <w:rsid w:val="00354B12"/>
    <w:rsid w:val="00354FFE"/>
    <w:rsid w:val="0035646C"/>
    <w:rsid w:val="00357380"/>
    <w:rsid w:val="00357CD9"/>
    <w:rsid w:val="003602D9"/>
    <w:rsid w:val="003604CE"/>
    <w:rsid w:val="00360CBD"/>
    <w:rsid w:val="00361ED3"/>
    <w:rsid w:val="00361FE4"/>
    <w:rsid w:val="00363C59"/>
    <w:rsid w:val="003648FE"/>
    <w:rsid w:val="00365CFC"/>
    <w:rsid w:val="00366079"/>
    <w:rsid w:val="00366614"/>
    <w:rsid w:val="00370431"/>
    <w:rsid w:val="00370E47"/>
    <w:rsid w:val="003714FE"/>
    <w:rsid w:val="00371849"/>
    <w:rsid w:val="00372BB8"/>
    <w:rsid w:val="003731B7"/>
    <w:rsid w:val="003742AC"/>
    <w:rsid w:val="003757C8"/>
    <w:rsid w:val="00375C6A"/>
    <w:rsid w:val="00375F80"/>
    <w:rsid w:val="0037789C"/>
    <w:rsid w:val="00377CE1"/>
    <w:rsid w:val="00382867"/>
    <w:rsid w:val="00385838"/>
    <w:rsid w:val="00385BF0"/>
    <w:rsid w:val="00386449"/>
    <w:rsid w:val="00386EA4"/>
    <w:rsid w:val="003939FF"/>
    <w:rsid w:val="0039562B"/>
    <w:rsid w:val="003A0F95"/>
    <w:rsid w:val="003A111C"/>
    <w:rsid w:val="003A1133"/>
    <w:rsid w:val="003A1167"/>
    <w:rsid w:val="003A1A6A"/>
    <w:rsid w:val="003A2216"/>
    <w:rsid w:val="003A2223"/>
    <w:rsid w:val="003A2447"/>
    <w:rsid w:val="003A25C9"/>
    <w:rsid w:val="003A2A0F"/>
    <w:rsid w:val="003A438A"/>
    <w:rsid w:val="003A45A1"/>
    <w:rsid w:val="003A5B0A"/>
    <w:rsid w:val="003A6BAC"/>
    <w:rsid w:val="003A79C5"/>
    <w:rsid w:val="003A7EAF"/>
    <w:rsid w:val="003A7EF3"/>
    <w:rsid w:val="003B159C"/>
    <w:rsid w:val="003B28F8"/>
    <w:rsid w:val="003B2E45"/>
    <w:rsid w:val="003B369F"/>
    <w:rsid w:val="003B36A3"/>
    <w:rsid w:val="003B37EE"/>
    <w:rsid w:val="003B4154"/>
    <w:rsid w:val="003B6C83"/>
    <w:rsid w:val="003B6F4C"/>
    <w:rsid w:val="003B7FE5"/>
    <w:rsid w:val="003C050B"/>
    <w:rsid w:val="003C076C"/>
    <w:rsid w:val="003C0F44"/>
    <w:rsid w:val="003C11C8"/>
    <w:rsid w:val="003C16BF"/>
    <w:rsid w:val="003C1D85"/>
    <w:rsid w:val="003C2702"/>
    <w:rsid w:val="003C2818"/>
    <w:rsid w:val="003C41D6"/>
    <w:rsid w:val="003C7806"/>
    <w:rsid w:val="003C7833"/>
    <w:rsid w:val="003C7C88"/>
    <w:rsid w:val="003D0293"/>
    <w:rsid w:val="003D109F"/>
    <w:rsid w:val="003D2478"/>
    <w:rsid w:val="003D2B86"/>
    <w:rsid w:val="003D3879"/>
    <w:rsid w:val="003D3B7A"/>
    <w:rsid w:val="003D3BE1"/>
    <w:rsid w:val="003D56E6"/>
    <w:rsid w:val="003D5B1F"/>
    <w:rsid w:val="003D63E4"/>
    <w:rsid w:val="003D6D8B"/>
    <w:rsid w:val="003D7BC8"/>
    <w:rsid w:val="003E15FA"/>
    <w:rsid w:val="003E27B8"/>
    <w:rsid w:val="003E2E7B"/>
    <w:rsid w:val="003E3495"/>
    <w:rsid w:val="003E360A"/>
    <w:rsid w:val="003E4D46"/>
    <w:rsid w:val="003E5245"/>
    <w:rsid w:val="003E55E4"/>
    <w:rsid w:val="003E6316"/>
    <w:rsid w:val="003E6635"/>
    <w:rsid w:val="003E730A"/>
    <w:rsid w:val="003E74E3"/>
    <w:rsid w:val="003F05C7"/>
    <w:rsid w:val="003F0965"/>
    <w:rsid w:val="003F0DA0"/>
    <w:rsid w:val="003F13F1"/>
    <w:rsid w:val="003F2CD4"/>
    <w:rsid w:val="003F398E"/>
    <w:rsid w:val="003F5296"/>
    <w:rsid w:val="003F65A8"/>
    <w:rsid w:val="003F6BBE"/>
    <w:rsid w:val="004000E8"/>
    <w:rsid w:val="00401803"/>
    <w:rsid w:val="004019A5"/>
    <w:rsid w:val="00402E2B"/>
    <w:rsid w:val="00403408"/>
    <w:rsid w:val="004043B0"/>
    <w:rsid w:val="00404989"/>
    <w:rsid w:val="0040512B"/>
    <w:rsid w:val="00405CA5"/>
    <w:rsid w:val="004071D5"/>
    <w:rsid w:val="0040754D"/>
    <w:rsid w:val="00407CD3"/>
    <w:rsid w:val="00407F78"/>
    <w:rsid w:val="00410134"/>
    <w:rsid w:val="00410A30"/>
    <w:rsid w:val="00410B72"/>
    <w:rsid w:val="00410E3B"/>
    <w:rsid w:val="00410F18"/>
    <w:rsid w:val="00410F35"/>
    <w:rsid w:val="0041133E"/>
    <w:rsid w:val="004113A6"/>
    <w:rsid w:val="0041263E"/>
    <w:rsid w:val="00412DEF"/>
    <w:rsid w:val="00413AAC"/>
    <w:rsid w:val="004140B9"/>
    <w:rsid w:val="00414F9F"/>
    <w:rsid w:val="00415042"/>
    <w:rsid w:val="0041511B"/>
    <w:rsid w:val="00416721"/>
    <w:rsid w:val="00420930"/>
    <w:rsid w:val="00421105"/>
    <w:rsid w:val="00421683"/>
    <w:rsid w:val="0042401D"/>
    <w:rsid w:val="004242F4"/>
    <w:rsid w:val="00424FCD"/>
    <w:rsid w:val="0042515C"/>
    <w:rsid w:val="0042572E"/>
    <w:rsid w:val="004258AA"/>
    <w:rsid w:val="004269AB"/>
    <w:rsid w:val="00427248"/>
    <w:rsid w:val="004276C4"/>
    <w:rsid w:val="004310BE"/>
    <w:rsid w:val="00431306"/>
    <w:rsid w:val="0043243C"/>
    <w:rsid w:val="00432BD9"/>
    <w:rsid w:val="00433A23"/>
    <w:rsid w:val="00434169"/>
    <w:rsid w:val="00435136"/>
    <w:rsid w:val="004373CD"/>
    <w:rsid w:val="00437447"/>
    <w:rsid w:val="00437749"/>
    <w:rsid w:val="00437B1F"/>
    <w:rsid w:val="004402B8"/>
    <w:rsid w:val="004411E6"/>
    <w:rsid w:val="00441A92"/>
    <w:rsid w:val="00442AE3"/>
    <w:rsid w:val="0044367F"/>
    <w:rsid w:val="00443C37"/>
    <w:rsid w:val="00444812"/>
    <w:rsid w:val="00444E2B"/>
    <w:rsid w:val="00444F56"/>
    <w:rsid w:val="00445E95"/>
    <w:rsid w:val="00446488"/>
    <w:rsid w:val="004473CD"/>
    <w:rsid w:val="004517AA"/>
    <w:rsid w:val="00452CAC"/>
    <w:rsid w:val="00452E44"/>
    <w:rsid w:val="004542D3"/>
    <w:rsid w:val="00454971"/>
    <w:rsid w:val="00454E63"/>
    <w:rsid w:val="004553CD"/>
    <w:rsid w:val="00457565"/>
    <w:rsid w:val="00457B71"/>
    <w:rsid w:val="00457BF8"/>
    <w:rsid w:val="0046140B"/>
    <w:rsid w:val="00462CFD"/>
    <w:rsid w:val="004637F1"/>
    <w:rsid w:val="004669E2"/>
    <w:rsid w:val="00470C31"/>
    <w:rsid w:val="004717B4"/>
    <w:rsid w:val="00471D48"/>
    <w:rsid w:val="00473143"/>
    <w:rsid w:val="004734D0"/>
    <w:rsid w:val="004754FE"/>
    <w:rsid w:val="0047556B"/>
    <w:rsid w:val="00477532"/>
    <w:rsid w:val="00477768"/>
    <w:rsid w:val="00480AE0"/>
    <w:rsid w:val="00483F5C"/>
    <w:rsid w:val="0048584D"/>
    <w:rsid w:val="0048759D"/>
    <w:rsid w:val="004904DC"/>
    <w:rsid w:val="00491A7E"/>
    <w:rsid w:val="0049204D"/>
    <w:rsid w:val="00492BC5"/>
    <w:rsid w:val="00492C93"/>
    <w:rsid w:val="004943DD"/>
    <w:rsid w:val="00495157"/>
    <w:rsid w:val="004960A2"/>
    <w:rsid w:val="004964F1"/>
    <w:rsid w:val="004A0D50"/>
    <w:rsid w:val="004A1365"/>
    <w:rsid w:val="004A16BC"/>
    <w:rsid w:val="004A1C08"/>
    <w:rsid w:val="004A28C7"/>
    <w:rsid w:val="004A2B94"/>
    <w:rsid w:val="004A2DBA"/>
    <w:rsid w:val="004A2DF9"/>
    <w:rsid w:val="004A6DE6"/>
    <w:rsid w:val="004B0152"/>
    <w:rsid w:val="004B2375"/>
    <w:rsid w:val="004B56F5"/>
    <w:rsid w:val="004B6948"/>
    <w:rsid w:val="004B759B"/>
    <w:rsid w:val="004B7C0C"/>
    <w:rsid w:val="004C154A"/>
    <w:rsid w:val="004C2938"/>
    <w:rsid w:val="004C37B4"/>
    <w:rsid w:val="004C3898"/>
    <w:rsid w:val="004C44E2"/>
    <w:rsid w:val="004C45EB"/>
    <w:rsid w:val="004C49A9"/>
    <w:rsid w:val="004C56F3"/>
    <w:rsid w:val="004C581F"/>
    <w:rsid w:val="004C62F0"/>
    <w:rsid w:val="004C7B71"/>
    <w:rsid w:val="004D0277"/>
    <w:rsid w:val="004D05BA"/>
    <w:rsid w:val="004D0C63"/>
    <w:rsid w:val="004D2C1E"/>
    <w:rsid w:val="004D36B1"/>
    <w:rsid w:val="004D3E66"/>
    <w:rsid w:val="004D422D"/>
    <w:rsid w:val="004D5965"/>
    <w:rsid w:val="004D7EBD"/>
    <w:rsid w:val="004E0859"/>
    <w:rsid w:val="004E08C8"/>
    <w:rsid w:val="004E098F"/>
    <w:rsid w:val="004E1F20"/>
    <w:rsid w:val="004E2680"/>
    <w:rsid w:val="004E28F9"/>
    <w:rsid w:val="004E37A3"/>
    <w:rsid w:val="004E3EBC"/>
    <w:rsid w:val="004E41A7"/>
    <w:rsid w:val="004E462E"/>
    <w:rsid w:val="004E51E6"/>
    <w:rsid w:val="004E56DC"/>
    <w:rsid w:val="004E76F4"/>
    <w:rsid w:val="004F0B4E"/>
    <w:rsid w:val="004F0B6C"/>
    <w:rsid w:val="004F147D"/>
    <w:rsid w:val="004F1FCC"/>
    <w:rsid w:val="004F2078"/>
    <w:rsid w:val="004F2E0C"/>
    <w:rsid w:val="004F3AD2"/>
    <w:rsid w:val="004F489B"/>
    <w:rsid w:val="004F4DA3"/>
    <w:rsid w:val="004F4E80"/>
    <w:rsid w:val="004F77C3"/>
    <w:rsid w:val="00500869"/>
    <w:rsid w:val="0050126F"/>
    <w:rsid w:val="0050168B"/>
    <w:rsid w:val="0050214C"/>
    <w:rsid w:val="00503FE2"/>
    <w:rsid w:val="005044C8"/>
    <w:rsid w:val="00505909"/>
    <w:rsid w:val="00505AE9"/>
    <w:rsid w:val="005064EA"/>
    <w:rsid w:val="00506557"/>
    <w:rsid w:val="0050677A"/>
    <w:rsid w:val="00506F72"/>
    <w:rsid w:val="005070AC"/>
    <w:rsid w:val="00507522"/>
    <w:rsid w:val="005108D8"/>
    <w:rsid w:val="005116F9"/>
    <w:rsid w:val="005134F0"/>
    <w:rsid w:val="00513E57"/>
    <w:rsid w:val="00514CE6"/>
    <w:rsid w:val="005153A7"/>
    <w:rsid w:val="00516FD5"/>
    <w:rsid w:val="005207AC"/>
    <w:rsid w:val="005208ED"/>
    <w:rsid w:val="0052140A"/>
    <w:rsid w:val="005219CF"/>
    <w:rsid w:val="00522B8C"/>
    <w:rsid w:val="0052394F"/>
    <w:rsid w:val="00524168"/>
    <w:rsid w:val="00524179"/>
    <w:rsid w:val="00524CE3"/>
    <w:rsid w:val="00525BC0"/>
    <w:rsid w:val="00525D73"/>
    <w:rsid w:val="00525F75"/>
    <w:rsid w:val="00530AA4"/>
    <w:rsid w:val="00531BF4"/>
    <w:rsid w:val="00533AE7"/>
    <w:rsid w:val="00533BE5"/>
    <w:rsid w:val="005342E4"/>
    <w:rsid w:val="00534B59"/>
    <w:rsid w:val="00535E90"/>
    <w:rsid w:val="00536759"/>
    <w:rsid w:val="00536904"/>
    <w:rsid w:val="00536B96"/>
    <w:rsid w:val="00537300"/>
    <w:rsid w:val="00537399"/>
    <w:rsid w:val="00537C62"/>
    <w:rsid w:val="00541A9B"/>
    <w:rsid w:val="00541C62"/>
    <w:rsid w:val="00542F91"/>
    <w:rsid w:val="005432D3"/>
    <w:rsid w:val="00544144"/>
    <w:rsid w:val="00544933"/>
    <w:rsid w:val="00544D7B"/>
    <w:rsid w:val="005450AB"/>
    <w:rsid w:val="0054637F"/>
    <w:rsid w:val="00546970"/>
    <w:rsid w:val="00547F5F"/>
    <w:rsid w:val="00550039"/>
    <w:rsid w:val="00550351"/>
    <w:rsid w:val="00550998"/>
    <w:rsid w:val="00551144"/>
    <w:rsid w:val="0055123B"/>
    <w:rsid w:val="00552AA2"/>
    <w:rsid w:val="00553985"/>
    <w:rsid w:val="00554B26"/>
    <w:rsid w:val="00554E19"/>
    <w:rsid w:val="005550D0"/>
    <w:rsid w:val="00555776"/>
    <w:rsid w:val="00555BE7"/>
    <w:rsid w:val="005564F9"/>
    <w:rsid w:val="00560FC7"/>
    <w:rsid w:val="00561012"/>
    <w:rsid w:val="00561214"/>
    <w:rsid w:val="0056121F"/>
    <w:rsid w:val="005631D5"/>
    <w:rsid w:val="00563830"/>
    <w:rsid w:val="005656E3"/>
    <w:rsid w:val="00566411"/>
    <w:rsid w:val="00567F31"/>
    <w:rsid w:val="0057065D"/>
    <w:rsid w:val="00572368"/>
    <w:rsid w:val="00572505"/>
    <w:rsid w:val="00573B2C"/>
    <w:rsid w:val="00573BBD"/>
    <w:rsid w:val="00573C73"/>
    <w:rsid w:val="00574440"/>
    <w:rsid w:val="005764D3"/>
    <w:rsid w:val="005809C0"/>
    <w:rsid w:val="00581D79"/>
    <w:rsid w:val="00582309"/>
    <w:rsid w:val="00582809"/>
    <w:rsid w:val="00584701"/>
    <w:rsid w:val="00585367"/>
    <w:rsid w:val="00585DC6"/>
    <w:rsid w:val="005870A2"/>
    <w:rsid w:val="0058798C"/>
    <w:rsid w:val="005900FA"/>
    <w:rsid w:val="005907E5"/>
    <w:rsid w:val="005920D3"/>
    <w:rsid w:val="00592DF3"/>
    <w:rsid w:val="005935A4"/>
    <w:rsid w:val="00593688"/>
    <w:rsid w:val="005948BE"/>
    <w:rsid w:val="005948C2"/>
    <w:rsid w:val="00594BED"/>
    <w:rsid w:val="00595DCA"/>
    <w:rsid w:val="0059779B"/>
    <w:rsid w:val="0059781F"/>
    <w:rsid w:val="005A0DE5"/>
    <w:rsid w:val="005A209A"/>
    <w:rsid w:val="005A320A"/>
    <w:rsid w:val="005A3D1F"/>
    <w:rsid w:val="005A42E9"/>
    <w:rsid w:val="005A5039"/>
    <w:rsid w:val="005A662D"/>
    <w:rsid w:val="005B08AD"/>
    <w:rsid w:val="005B1DF8"/>
    <w:rsid w:val="005B1FDE"/>
    <w:rsid w:val="005B35D7"/>
    <w:rsid w:val="005B392A"/>
    <w:rsid w:val="005B3AA3"/>
    <w:rsid w:val="005B4C8D"/>
    <w:rsid w:val="005B6F83"/>
    <w:rsid w:val="005B7D40"/>
    <w:rsid w:val="005B7E6F"/>
    <w:rsid w:val="005C1E79"/>
    <w:rsid w:val="005C4CE1"/>
    <w:rsid w:val="005C5398"/>
    <w:rsid w:val="005C594D"/>
    <w:rsid w:val="005C6AA7"/>
    <w:rsid w:val="005C73B2"/>
    <w:rsid w:val="005C74FB"/>
    <w:rsid w:val="005D03D4"/>
    <w:rsid w:val="005D1602"/>
    <w:rsid w:val="005D2618"/>
    <w:rsid w:val="005D271E"/>
    <w:rsid w:val="005D298E"/>
    <w:rsid w:val="005D36BC"/>
    <w:rsid w:val="005D3B3F"/>
    <w:rsid w:val="005D531A"/>
    <w:rsid w:val="005D5591"/>
    <w:rsid w:val="005D5AC7"/>
    <w:rsid w:val="005E05AF"/>
    <w:rsid w:val="005E0706"/>
    <w:rsid w:val="005E18F7"/>
    <w:rsid w:val="005E333D"/>
    <w:rsid w:val="005E385F"/>
    <w:rsid w:val="005E3A88"/>
    <w:rsid w:val="005E4BD2"/>
    <w:rsid w:val="005E50D4"/>
    <w:rsid w:val="005E5B81"/>
    <w:rsid w:val="005E71D7"/>
    <w:rsid w:val="005E7585"/>
    <w:rsid w:val="005E7C95"/>
    <w:rsid w:val="005E7CA0"/>
    <w:rsid w:val="005F18B5"/>
    <w:rsid w:val="005F1E6A"/>
    <w:rsid w:val="005F1E9C"/>
    <w:rsid w:val="005F2CB1"/>
    <w:rsid w:val="005F4DD4"/>
    <w:rsid w:val="005F5C83"/>
    <w:rsid w:val="005F618C"/>
    <w:rsid w:val="005F70BD"/>
    <w:rsid w:val="005F7C8B"/>
    <w:rsid w:val="005F7D82"/>
    <w:rsid w:val="0060065C"/>
    <w:rsid w:val="0060283C"/>
    <w:rsid w:val="00602F5F"/>
    <w:rsid w:val="0060342F"/>
    <w:rsid w:val="00604C51"/>
    <w:rsid w:val="00604F14"/>
    <w:rsid w:val="00605E57"/>
    <w:rsid w:val="006110E9"/>
    <w:rsid w:val="00611B83"/>
    <w:rsid w:val="0061227D"/>
    <w:rsid w:val="00613257"/>
    <w:rsid w:val="006173C2"/>
    <w:rsid w:val="00620A71"/>
    <w:rsid w:val="00620D80"/>
    <w:rsid w:val="00621789"/>
    <w:rsid w:val="00621B84"/>
    <w:rsid w:val="006234A6"/>
    <w:rsid w:val="0062353D"/>
    <w:rsid w:val="006274B8"/>
    <w:rsid w:val="00630001"/>
    <w:rsid w:val="00631196"/>
    <w:rsid w:val="006311B3"/>
    <w:rsid w:val="0063222C"/>
    <w:rsid w:val="0063284C"/>
    <w:rsid w:val="00632C63"/>
    <w:rsid w:val="00633F56"/>
    <w:rsid w:val="00634DE0"/>
    <w:rsid w:val="00635BB7"/>
    <w:rsid w:val="00635E6C"/>
    <w:rsid w:val="00636039"/>
    <w:rsid w:val="00636398"/>
    <w:rsid w:val="006365C0"/>
    <w:rsid w:val="006368D3"/>
    <w:rsid w:val="00636A77"/>
    <w:rsid w:val="00637467"/>
    <w:rsid w:val="006377EC"/>
    <w:rsid w:val="00637AA2"/>
    <w:rsid w:val="00641034"/>
    <w:rsid w:val="0064151F"/>
    <w:rsid w:val="00641533"/>
    <w:rsid w:val="0064208D"/>
    <w:rsid w:val="00642E03"/>
    <w:rsid w:val="00643005"/>
    <w:rsid w:val="00643475"/>
    <w:rsid w:val="0064396A"/>
    <w:rsid w:val="00644D39"/>
    <w:rsid w:val="00644F7D"/>
    <w:rsid w:val="0064624E"/>
    <w:rsid w:val="00646F6C"/>
    <w:rsid w:val="006474B7"/>
    <w:rsid w:val="00650AB9"/>
    <w:rsid w:val="00650AC6"/>
    <w:rsid w:val="0065117F"/>
    <w:rsid w:val="006527CC"/>
    <w:rsid w:val="0065319A"/>
    <w:rsid w:val="006536CA"/>
    <w:rsid w:val="00655733"/>
    <w:rsid w:val="00655ACD"/>
    <w:rsid w:val="00656A92"/>
    <w:rsid w:val="00656DDE"/>
    <w:rsid w:val="0066011D"/>
    <w:rsid w:val="006607C0"/>
    <w:rsid w:val="006613A6"/>
    <w:rsid w:val="00661F24"/>
    <w:rsid w:val="006627A2"/>
    <w:rsid w:val="006634E6"/>
    <w:rsid w:val="006635B4"/>
    <w:rsid w:val="006641A7"/>
    <w:rsid w:val="006655EE"/>
    <w:rsid w:val="006674F7"/>
    <w:rsid w:val="00667EE7"/>
    <w:rsid w:val="00670922"/>
    <w:rsid w:val="00670AB7"/>
    <w:rsid w:val="00670BE1"/>
    <w:rsid w:val="0067218F"/>
    <w:rsid w:val="006734CC"/>
    <w:rsid w:val="00673D03"/>
    <w:rsid w:val="006741F2"/>
    <w:rsid w:val="0067449B"/>
    <w:rsid w:val="00674CC3"/>
    <w:rsid w:val="00675B66"/>
    <w:rsid w:val="00675C72"/>
    <w:rsid w:val="00676069"/>
    <w:rsid w:val="006760CB"/>
    <w:rsid w:val="00676964"/>
    <w:rsid w:val="006771F9"/>
    <w:rsid w:val="006776D7"/>
    <w:rsid w:val="00677BB6"/>
    <w:rsid w:val="0068054C"/>
    <w:rsid w:val="00681003"/>
    <w:rsid w:val="006817C9"/>
    <w:rsid w:val="006825DE"/>
    <w:rsid w:val="00683041"/>
    <w:rsid w:val="00683ECE"/>
    <w:rsid w:val="00684318"/>
    <w:rsid w:val="006854DA"/>
    <w:rsid w:val="00686C92"/>
    <w:rsid w:val="00687516"/>
    <w:rsid w:val="00687AD3"/>
    <w:rsid w:val="00687D36"/>
    <w:rsid w:val="006900D2"/>
    <w:rsid w:val="006919F4"/>
    <w:rsid w:val="0069332A"/>
    <w:rsid w:val="00695429"/>
    <w:rsid w:val="00695571"/>
    <w:rsid w:val="00695FC2"/>
    <w:rsid w:val="00696949"/>
    <w:rsid w:val="00697052"/>
    <w:rsid w:val="00697B40"/>
    <w:rsid w:val="006A1EA7"/>
    <w:rsid w:val="006A2296"/>
    <w:rsid w:val="006A3DA6"/>
    <w:rsid w:val="006A46FB"/>
    <w:rsid w:val="006A5E28"/>
    <w:rsid w:val="006A697B"/>
    <w:rsid w:val="006A7AFF"/>
    <w:rsid w:val="006B0262"/>
    <w:rsid w:val="006B1816"/>
    <w:rsid w:val="006B2099"/>
    <w:rsid w:val="006B2160"/>
    <w:rsid w:val="006B48F9"/>
    <w:rsid w:val="006B50CF"/>
    <w:rsid w:val="006B6F91"/>
    <w:rsid w:val="006B787C"/>
    <w:rsid w:val="006B79F6"/>
    <w:rsid w:val="006C03B8"/>
    <w:rsid w:val="006C1A56"/>
    <w:rsid w:val="006C2769"/>
    <w:rsid w:val="006C2899"/>
    <w:rsid w:val="006C390E"/>
    <w:rsid w:val="006C512F"/>
    <w:rsid w:val="006C59B5"/>
    <w:rsid w:val="006C5EC9"/>
    <w:rsid w:val="006C6059"/>
    <w:rsid w:val="006C7522"/>
    <w:rsid w:val="006D0150"/>
    <w:rsid w:val="006D089D"/>
    <w:rsid w:val="006D2885"/>
    <w:rsid w:val="006D36EA"/>
    <w:rsid w:val="006D45DC"/>
    <w:rsid w:val="006D620B"/>
    <w:rsid w:val="006D6F08"/>
    <w:rsid w:val="006E062C"/>
    <w:rsid w:val="006E0947"/>
    <w:rsid w:val="006E15FF"/>
    <w:rsid w:val="006E257E"/>
    <w:rsid w:val="006E258C"/>
    <w:rsid w:val="006E28B7"/>
    <w:rsid w:val="006E298A"/>
    <w:rsid w:val="006E3310"/>
    <w:rsid w:val="006E354E"/>
    <w:rsid w:val="006E4270"/>
    <w:rsid w:val="006E4394"/>
    <w:rsid w:val="006E4E39"/>
    <w:rsid w:val="006E565E"/>
    <w:rsid w:val="006E6697"/>
    <w:rsid w:val="006E673D"/>
    <w:rsid w:val="006E7207"/>
    <w:rsid w:val="006E7265"/>
    <w:rsid w:val="006E7D3B"/>
    <w:rsid w:val="006F017E"/>
    <w:rsid w:val="006F17D8"/>
    <w:rsid w:val="006F1B70"/>
    <w:rsid w:val="006F341D"/>
    <w:rsid w:val="006F343F"/>
    <w:rsid w:val="006F3CDE"/>
    <w:rsid w:val="006F4201"/>
    <w:rsid w:val="006F4743"/>
    <w:rsid w:val="006F573A"/>
    <w:rsid w:val="006F58D4"/>
    <w:rsid w:val="006F5B2A"/>
    <w:rsid w:val="006F7F9C"/>
    <w:rsid w:val="00700C7B"/>
    <w:rsid w:val="0070246A"/>
    <w:rsid w:val="0070346E"/>
    <w:rsid w:val="007044C4"/>
    <w:rsid w:val="00704BEF"/>
    <w:rsid w:val="00704EDB"/>
    <w:rsid w:val="007051B1"/>
    <w:rsid w:val="0070590A"/>
    <w:rsid w:val="00705941"/>
    <w:rsid w:val="00706101"/>
    <w:rsid w:val="00706EF7"/>
    <w:rsid w:val="00707072"/>
    <w:rsid w:val="007078A5"/>
    <w:rsid w:val="00707D61"/>
    <w:rsid w:val="0071158A"/>
    <w:rsid w:val="00712287"/>
    <w:rsid w:val="00712760"/>
    <w:rsid w:val="00712772"/>
    <w:rsid w:val="007133C8"/>
    <w:rsid w:val="007148D3"/>
    <w:rsid w:val="00715B9A"/>
    <w:rsid w:val="0072160F"/>
    <w:rsid w:val="00722C60"/>
    <w:rsid w:val="00726EA6"/>
    <w:rsid w:val="00727208"/>
    <w:rsid w:val="00727680"/>
    <w:rsid w:val="00727A04"/>
    <w:rsid w:val="00730961"/>
    <w:rsid w:val="007348B1"/>
    <w:rsid w:val="007354EB"/>
    <w:rsid w:val="007362A6"/>
    <w:rsid w:val="00736D7D"/>
    <w:rsid w:val="007373DD"/>
    <w:rsid w:val="0074084F"/>
    <w:rsid w:val="00740E09"/>
    <w:rsid w:val="00740E58"/>
    <w:rsid w:val="00741A90"/>
    <w:rsid w:val="007445A0"/>
    <w:rsid w:val="0074465C"/>
    <w:rsid w:val="0074524B"/>
    <w:rsid w:val="00745CB4"/>
    <w:rsid w:val="00747D8B"/>
    <w:rsid w:val="007506C0"/>
    <w:rsid w:val="00751228"/>
    <w:rsid w:val="00751589"/>
    <w:rsid w:val="00751920"/>
    <w:rsid w:val="00751C59"/>
    <w:rsid w:val="0075414C"/>
    <w:rsid w:val="007549B0"/>
    <w:rsid w:val="00754CF8"/>
    <w:rsid w:val="00755D2D"/>
    <w:rsid w:val="0075617F"/>
    <w:rsid w:val="00756628"/>
    <w:rsid w:val="007571E1"/>
    <w:rsid w:val="0075738D"/>
    <w:rsid w:val="0076013A"/>
    <w:rsid w:val="007604B2"/>
    <w:rsid w:val="00762636"/>
    <w:rsid w:val="007635D6"/>
    <w:rsid w:val="007642C2"/>
    <w:rsid w:val="00764416"/>
    <w:rsid w:val="00765281"/>
    <w:rsid w:val="00765AFC"/>
    <w:rsid w:val="00766BAD"/>
    <w:rsid w:val="007677B0"/>
    <w:rsid w:val="00771AC6"/>
    <w:rsid w:val="007721B2"/>
    <w:rsid w:val="007735E8"/>
    <w:rsid w:val="00774F62"/>
    <w:rsid w:val="007755F2"/>
    <w:rsid w:val="0077658D"/>
    <w:rsid w:val="00776971"/>
    <w:rsid w:val="0077777F"/>
    <w:rsid w:val="0078177E"/>
    <w:rsid w:val="007821C9"/>
    <w:rsid w:val="00782582"/>
    <w:rsid w:val="00782B8F"/>
    <w:rsid w:val="0078304C"/>
    <w:rsid w:val="00783673"/>
    <w:rsid w:val="00785490"/>
    <w:rsid w:val="00786256"/>
    <w:rsid w:val="007868B5"/>
    <w:rsid w:val="00790605"/>
    <w:rsid w:val="007914F7"/>
    <w:rsid w:val="007925EA"/>
    <w:rsid w:val="00793CD8"/>
    <w:rsid w:val="00793E7C"/>
    <w:rsid w:val="007948E1"/>
    <w:rsid w:val="00795BC6"/>
    <w:rsid w:val="00795C92"/>
    <w:rsid w:val="00796035"/>
    <w:rsid w:val="00796231"/>
    <w:rsid w:val="00796919"/>
    <w:rsid w:val="00796DE6"/>
    <w:rsid w:val="007A00FB"/>
    <w:rsid w:val="007A0A65"/>
    <w:rsid w:val="007A1CB3"/>
    <w:rsid w:val="007A306F"/>
    <w:rsid w:val="007A43A6"/>
    <w:rsid w:val="007A58A6"/>
    <w:rsid w:val="007A618A"/>
    <w:rsid w:val="007A6611"/>
    <w:rsid w:val="007B011D"/>
    <w:rsid w:val="007B23D7"/>
    <w:rsid w:val="007B3D2D"/>
    <w:rsid w:val="007B50AE"/>
    <w:rsid w:val="007B51DF"/>
    <w:rsid w:val="007B5F0E"/>
    <w:rsid w:val="007C02F0"/>
    <w:rsid w:val="007C05DD"/>
    <w:rsid w:val="007C0C3F"/>
    <w:rsid w:val="007C0F3C"/>
    <w:rsid w:val="007C3D18"/>
    <w:rsid w:val="007C3DE9"/>
    <w:rsid w:val="007C4794"/>
    <w:rsid w:val="007C497D"/>
    <w:rsid w:val="007C5701"/>
    <w:rsid w:val="007C585F"/>
    <w:rsid w:val="007C5A9D"/>
    <w:rsid w:val="007C5DBB"/>
    <w:rsid w:val="007C60BF"/>
    <w:rsid w:val="007C6A07"/>
    <w:rsid w:val="007C71EA"/>
    <w:rsid w:val="007C75A1"/>
    <w:rsid w:val="007C77A5"/>
    <w:rsid w:val="007D0225"/>
    <w:rsid w:val="007D04E5"/>
    <w:rsid w:val="007D0593"/>
    <w:rsid w:val="007D05FA"/>
    <w:rsid w:val="007D19C9"/>
    <w:rsid w:val="007D2B6A"/>
    <w:rsid w:val="007D3AF5"/>
    <w:rsid w:val="007D5901"/>
    <w:rsid w:val="007D69A6"/>
    <w:rsid w:val="007D6E66"/>
    <w:rsid w:val="007D7526"/>
    <w:rsid w:val="007D78E6"/>
    <w:rsid w:val="007E4610"/>
    <w:rsid w:val="007E4715"/>
    <w:rsid w:val="007E505B"/>
    <w:rsid w:val="007E6660"/>
    <w:rsid w:val="007E6DE1"/>
    <w:rsid w:val="007E7091"/>
    <w:rsid w:val="007F0DE9"/>
    <w:rsid w:val="007F14CB"/>
    <w:rsid w:val="007F1CC6"/>
    <w:rsid w:val="007F1F27"/>
    <w:rsid w:val="007F2688"/>
    <w:rsid w:val="007F2BD1"/>
    <w:rsid w:val="007F323D"/>
    <w:rsid w:val="007F4162"/>
    <w:rsid w:val="007F4970"/>
    <w:rsid w:val="007F4C5C"/>
    <w:rsid w:val="007F5C5F"/>
    <w:rsid w:val="007F6545"/>
    <w:rsid w:val="007F677A"/>
    <w:rsid w:val="007F7F92"/>
    <w:rsid w:val="00800320"/>
    <w:rsid w:val="008005CC"/>
    <w:rsid w:val="00802434"/>
    <w:rsid w:val="00803FAE"/>
    <w:rsid w:val="008047B5"/>
    <w:rsid w:val="008050BE"/>
    <w:rsid w:val="00805836"/>
    <w:rsid w:val="00805EA6"/>
    <w:rsid w:val="0080605F"/>
    <w:rsid w:val="00807786"/>
    <w:rsid w:val="00807DD0"/>
    <w:rsid w:val="00811DE7"/>
    <w:rsid w:val="00811FCB"/>
    <w:rsid w:val="00812678"/>
    <w:rsid w:val="00812B39"/>
    <w:rsid w:val="00813515"/>
    <w:rsid w:val="00813893"/>
    <w:rsid w:val="008146E3"/>
    <w:rsid w:val="00814D22"/>
    <w:rsid w:val="008158D6"/>
    <w:rsid w:val="00815DD8"/>
    <w:rsid w:val="00817196"/>
    <w:rsid w:val="0082004E"/>
    <w:rsid w:val="00821222"/>
    <w:rsid w:val="00822046"/>
    <w:rsid w:val="008235DB"/>
    <w:rsid w:val="008237E6"/>
    <w:rsid w:val="008241C2"/>
    <w:rsid w:val="00824AB4"/>
    <w:rsid w:val="008252E8"/>
    <w:rsid w:val="00825C42"/>
    <w:rsid w:val="00825D25"/>
    <w:rsid w:val="00827D6F"/>
    <w:rsid w:val="00832D3C"/>
    <w:rsid w:val="00832FC7"/>
    <w:rsid w:val="008355C6"/>
    <w:rsid w:val="00835CA8"/>
    <w:rsid w:val="00837027"/>
    <w:rsid w:val="008376AC"/>
    <w:rsid w:val="00837FC3"/>
    <w:rsid w:val="008417EF"/>
    <w:rsid w:val="0084225C"/>
    <w:rsid w:val="00842883"/>
    <w:rsid w:val="00842E3B"/>
    <w:rsid w:val="008433D8"/>
    <w:rsid w:val="0084443A"/>
    <w:rsid w:val="008444E8"/>
    <w:rsid w:val="00844E80"/>
    <w:rsid w:val="0084599E"/>
    <w:rsid w:val="008462CF"/>
    <w:rsid w:val="00846A06"/>
    <w:rsid w:val="00846FE7"/>
    <w:rsid w:val="008470E8"/>
    <w:rsid w:val="00847FD0"/>
    <w:rsid w:val="00850813"/>
    <w:rsid w:val="008515FF"/>
    <w:rsid w:val="008537EC"/>
    <w:rsid w:val="008539C6"/>
    <w:rsid w:val="00853F44"/>
    <w:rsid w:val="00854762"/>
    <w:rsid w:val="0085583D"/>
    <w:rsid w:val="00855B3D"/>
    <w:rsid w:val="00856911"/>
    <w:rsid w:val="0085722A"/>
    <w:rsid w:val="008610AF"/>
    <w:rsid w:val="00862B2D"/>
    <w:rsid w:val="00862D63"/>
    <w:rsid w:val="00864524"/>
    <w:rsid w:val="0086492C"/>
    <w:rsid w:val="00866A64"/>
    <w:rsid w:val="00866A6F"/>
    <w:rsid w:val="008677FD"/>
    <w:rsid w:val="008703A8"/>
    <w:rsid w:val="008706D4"/>
    <w:rsid w:val="00870F8A"/>
    <w:rsid w:val="008719A4"/>
    <w:rsid w:val="00871D23"/>
    <w:rsid w:val="00871FBC"/>
    <w:rsid w:val="008727E2"/>
    <w:rsid w:val="00872C4C"/>
    <w:rsid w:val="00874312"/>
    <w:rsid w:val="0087437C"/>
    <w:rsid w:val="00875478"/>
    <w:rsid w:val="008755AB"/>
    <w:rsid w:val="00875CD7"/>
    <w:rsid w:val="00875FBB"/>
    <w:rsid w:val="00876B4D"/>
    <w:rsid w:val="008778D5"/>
    <w:rsid w:val="00877F18"/>
    <w:rsid w:val="00880E6E"/>
    <w:rsid w:val="008814A3"/>
    <w:rsid w:val="008820A2"/>
    <w:rsid w:val="00882EEA"/>
    <w:rsid w:val="00883893"/>
    <w:rsid w:val="00885720"/>
    <w:rsid w:val="008860E3"/>
    <w:rsid w:val="00886792"/>
    <w:rsid w:val="008875A5"/>
    <w:rsid w:val="008875D6"/>
    <w:rsid w:val="00892946"/>
    <w:rsid w:val="0089344C"/>
    <w:rsid w:val="008939D6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D3"/>
    <w:rsid w:val="00896C88"/>
    <w:rsid w:val="00897FF5"/>
    <w:rsid w:val="008A17CE"/>
    <w:rsid w:val="008A19F5"/>
    <w:rsid w:val="008A21FF"/>
    <w:rsid w:val="008A2C27"/>
    <w:rsid w:val="008A2CE2"/>
    <w:rsid w:val="008A2DE7"/>
    <w:rsid w:val="008A30AC"/>
    <w:rsid w:val="008A4340"/>
    <w:rsid w:val="008A44B8"/>
    <w:rsid w:val="008A5139"/>
    <w:rsid w:val="008A51A8"/>
    <w:rsid w:val="008A54C7"/>
    <w:rsid w:val="008A608E"/>
    <w:rsid w:val="008A77D8"/>
    <w:rsid w:val="008B0483"/>
    <w:rsid w:val="008B0CDD"/>
    <w:rsid w:val="008B1152"/>
    <w:rsid w:val="008B120C"/>
    <w:rsid w:val="008B193A"/>
    <w:rsid w:val="008B1A70"/>
    <w:rsid w:val="008B33EC"/>
    <w:rsid w:val="008B4790"/>
    <w:rsid w:val="008B51A0"/>
    <w:rsid w:val="008B592A"/>
    <w:rsid w:val="008B7B5C"/>
    <w:rsid w:val="008C0401"/>
    <w:rsid w:val="008C0C99"/>
    <w:rsid w:val="008C2017"/>
    <w:rsid w:val="008C30D0"/>
    <w:rsid w:val="008C3D8C"/>
    <w:rsid w:val="008C4958"/>
    <w:rsid w:val="008C4BAA"/>
    <w:rsid w:val="008C4DC3"/>
    <w:rsid w:val="008C59D1"/>
    <w:rsid w:val="008C6AE8"/>
    <w:rsid w:val="008C7573"/>
    <w:rsid w:val="008C78A1"/>
    <w:rsid w:val="008D34F1"/>
    <w:rsid w:val="008D39D8"/>
    <w:rsid w:val="008D3BFB"/>
    <w:rsid w:val="008D4078"/>
    <w:rsid w:val="008D64B0"/>
    <w:rsid w:val="008D6D1A"/>
    <w:rsid w:val="008E0927"/>
    <w:rsid w:val="008E1699"/>
    <w:rsid w:val="008E1909"/>
    <w:rsid w:val="008E2D83"/>
    <w:rsid w:val="008E384D"/>
    <w:rsid w:val="008E7A0D"/>
    <w:rsid w:val="008F05E2"/>
    <w:rsid w:val="008F17AE"/>
    <w:rsid w:val="008F1EAB"/>
    <w:rsid w:val="008F2975"/>
    <w:rsid w:val="008F2DCC"/>
    <w:rsid w:val="008F33DC"/>
    <w:rsid w:val="008F477F"/>
    <w:rsid w:val="008F581E"/>
    <w:rsid w:val="008F7743"/>
    <w:rsid w:val="009014FF"/>
    <w:rsid w:val="009021A4"/>
    <w:rsid w:val="00902350"/>
    <w:rsid w:val="009025D1"/>
    <w:rsid w:val="00903114"/>
    <w:rsid w:val="0090336B"/>
    <w:rsid w:val="009033A4"/>
    <w:rsid w:val="00903D4A"/>
    <w:rsid w:val="009048F7"/>
    <w:rsid w:val="009053AA"/>
    <w:rsid w:val="009057D5"/>
    <w:rsid w:val="00906924"/>
    <w:rsid w:val="00906939"/>
    <w:rsid w:val="00906A37"/>
    <w:rsid w:val="009108B2"/>
    <w:rsid w:val="00910B7D"/>
    <w:rsid w:val="009116C7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39E"/>
    <w:rsid w:val="0091554E"/>
    <w:rsid w:val="00915614"/>
    <w:rsid w:val="00916079"/>
    <w:rsid w:val="00917CE9"/>
    <w:rsid w:val="00920BF2"/>
    <w:rsid w:val="00921F57"/>
    <w:rsid w:val="00922010"/>
    <w:rsid w:val="00922228"/>
    <w:rsid w:val="009229B6"/>
    <w:rsid w:val="00922E6C"/>
    <w:rsid w:val="0092351A"/>
    <w:rsid w:val="009235E1"/>
    <w:rsid w:val="009236A8"/>
    <w:rsid w:val="00924137"/>
    <w:rsid w:val="009246D7"/>
    <w:rsid w:val="00927496"/>
    <w:rsid w:val="0092764F"/>
    <w:rsid w:val="00931B91"/>
    <w:rsid w:val="00931BD9"/>
    <w:rsid w:val="00932934"/>
    <w:rsid w:val="00933153"/>
    <w:rsid w:val="00933F2E"/>
    <w:rsid w:val="00934163"/>
    <w:rsid w:val="00934CE3"/>
    <w:rsid w:val="0093551D"/>
    <w:rsid w:val="00936823"/>
    <w:rsid w:val="009368F3"/>
    <w:rsid w:val="00936D1C"/>
    <w:rsid w:val="00936D99"/>
    <w:rsid w:val="00940BA0"/>
    <w:rsid w:val="009414E2"/>
    <w:rsid w:val="00941636"/>
    <w:rsid w:val="00941E9F"/>
    <w:rsid w:val="00943742"/>
    <w:rsid w:val="00943A49"/>
    <w:rsid w:val="00945C05"/>
    <w:rsid w:val="00946597"/>
    <w:rsid w:val="00946945"/>
    <w:rsid w:val="00947713"/>
    <w:rsid w:val="009508A8"/>
    <w:rsid w:val="00950DE7"/>
    <w:rsid w:val="00952192"/>
    <w:rsid w:val="0095240D"/>
    <w:rsid w:val="00953472"/>
    <w:rsid w:val="00953920"/>
    <w:rsid w:val="00953D47"/>
    <w:rsid w:val="00953D6B"/>
    <w:rsid w:val="00953E60"/>
    <w:rsid w:val="0095681E"/>
    <w:rsid w:val="00956BCA"/>
    <w:rsid w:val="00956DF1"/>
    <w:rsid w:val="009572D4"/>
    <w:rsid w:val="00957EE7"/>
    <w:rsid w:val="00960217"/>
    <w:rsid w:val="00961921"/>
    <w:rsid w:val="0096430A"/>
    <w:rsid w:val="00964939"/>
    <w:rsid w:val="00965045"/>
    <w:rsid w:val="00965262"/>
    <w:rsid w:val="0096541D"/>
    <w:rsid w:val="0096554B"/>
    <w:rsid w:val="009655FE"/>
    <w:rsid w:val="0096584A"/>
    <w:rsid w:val="00966245"/>
    <w:rsid w:val="00970186"/>
    <w:rsid w:val="00971091"/>
    <w:rsid w:val="00971DC9"/>
    <w:rsid w:val="00971F08"/>
    <w:rsid w:val="009726DC"/>
    <w:rsid w:val="00972FAD"/>
    <w:rsid w:val="00973346"/>
    <w:rsid w:val="00973EAF"/>
    <w:rsid w:val="009742BB"/>
    <w:rsid w:val="00974B94"/>
    <w:rsid w:val="00975B88"/>
    <w:rsid w:val="00975E6F"/>
    <w:rsid w:val="0097603D"/>
    <w:rsid w:val="00976949"/>
    <w:rsid w:val="00977439"/>
    <w:rsid w:val="00977B70"/>
    <w:rsid w:val="00980477"/>
    <w:rsid w:val="00980FA7"/>
    <w:rsid w:val="009815F1"/>
    <w:rsid w:val="00982E5A"/>
    <w:rsid w:val="009833EC"/>
    <w:rsid w:val="009835E8"/>
    <w:rsid w:val="00985253"/>
    <w:rsid w:val="009853B3"/>
    <w:rsid w:val="00990630"/>
    <w:rsid w:val="00990C65"/>
    <w:rsid w:val="00991761"/>
    <w:rsid w:val="00994DCA"/>
    <w:rsid w:val="0099509C"/>
    <w:rsid w:val="00995817"/>
    <w:rsid w:val="009960EC"/>
    <w:rsid w:val="009970DD"/>
    <w:rsid w:val="009A0176"/>
    <w:rsid w:val="009A0F55"/>
    <w:rsid w:val="009A0FBA"/>
    <w:rsid w:val="009A1601"/>
    <w:rsid w:val="009A165E"/>
    <w:rsid w:val="009A1DC4"/>
    <w:rsid w:val="009A1E85"/>
    <w:rsid w:val="009A31E4"/>
    <w:rsid w:val="009A36DB"/>
    <w:rsid w:val="009A3970"/>
    <w:rsid w:val="009A462D"/>
    <w:rsid w:val="009A5C7C"/>
    <w:rsid w:val="009A5CBA"/>
    <w:rsid w:val="009A63F5"/>
    <w:rsid w:val="009A7823"/>
    <w:rsid w:val="009B093A"/>
    <w:rsid w:val="009B177A"/>
    <w:rsid w:val="009B1F30"/>
    <w:rsid w:val="009B363E"/>
    <w:rsid w:val="009B3AC2"/>
    <w:rsid w:val="009B4317"/>
    <w:rsid w:val="009B4DF4"/>
    <w:rsid w:val="009B5106"/>
    <w:rsid w:val="009B564E"/>
    <w:rsid w:val="009B5D51"/>
    <w:rsid w:val="009B6B70"/>
    <w:rsid w:val="009B6E21"/>
    <w:rsid w:val="009B7459"/>
    <w:rsid w:val="009B7E87"/>
    <w:rsid w:val="009C0079"/>
    <w:rsid w:val="009C14F8"/>
    <w:rsid w:val="009C1AEA"/>
    <w:rsid w:val="009C25C6"/>
    <w:rsid w:val="009C3911"/>
    <w:rsid w:val="009C3E63"/>
    <w:rsid w:val="009C403E"/>
    <w:rsid w:val="009C55F1"/>
    <w:rsid w:val="009D3927"/>
    <w:rsid w:val="009D4787"/>
    <w:rsid w:val="009D4FF0"/>
    <w:rsid w:val="009D703C"/>
    <w:rsid w:val="009D718F"/>
    <w:rsid w:val="009D7290"/>
    <w:rsid w:val="009E068F"/>
    <w:rsid w:val="009E14E0"/>
    <w:rsid w:val="009E274A"/>
    <w:rsid w:val="009E35DB"/>
    <w:rsid w:val="009E3D2A"/>
    <w:rsid w:val="009E47A3"/>
    <w:rsid w:val="009E5C9E"/>
    <w:rsid w:val="009E6629"/>
    <w:rsid w:val="009E6D3C"/>
    <w:rsid w:val="009F08F3"/>
    <w:rsid w:val="009F1477"/>
    <w:rsid w:val="009F1882"/>
    <w:rsid w:val="009F2165"/>
    <w:rsid w:val="009F2293"/>
    <w:rsid w:val="009F344F"/>
    <w:rsid w:val="009F392E"/>
    <w:rsid w:val="009F7632"/>
    <w:rsid w:val="009F7C1A"/>
    <w:rsid w:val="009F7E82"/>
    <w:rsid w:val="00A00178"/>
    <w:rsid w:val="00A003E9"/>
    <w:rsid w:val="00A011EE"/>
    <w:rsid w:val="00A014DC"/>
    <w:rsid w:val="00A017DD"/>
    <w:rsid w:val="00A01C09"/>
    <w:rsid w:val="00A02C52"/>
    <w:rsid w:val="00A02E45"/>
    <w:rsid w:val="00A0395C"/>
    <w:rsid w:val="00A048A8"/>
    <w:rsid w:val="00A04B0A"/>
    <w:rsid w:val="00A05C08"/>
    <w:rsid w:val="00A06126"/>
    <w:rsid w:val="00A06E33"/>
    <w:rsid w:val="00A077F6"/>
    <w:rsid w:val="00A11FCA"/>
    <w:rsid w:val="00A12C0B"/>
    <w:rsid w:val="00A13E54"/>
    <w:rsid w:val="00A140AA"/>
    <w:rsid w:val="00A16E36"/>
    <w:rsid w:val="00A17A1B"/>
    <w:rsid w:val="00A17F63"/>
    <w:rsid w:val="00A212A7"/>
    <w:rsid w:val="00A2193B"/>
    <w:rsid w:val="00A21C7B"/>
    <w:rsid w:val="00A22C8B"/>
    <w:rsid w:val="00A2351A"/>
    <w:rsid w:val="00A25460"/>
    <w:rsid w:val="00A25BC0"/>
    <w:rsid w:val="00A264A9"/>
    <w:rsid w:val="00A266F6"/>
    <w:rsid w:val="00A27785"/>
    <w:rsid w:val="00A27A0C"/>
    <w:rsid w:val="00A300D4"/>
    <w:rsid w:val="00A30187"/>
    <w:rsid w:val="00A30814"/>
    <w:rsid w:val="00A32801"/>
    <w:rsid w:val="00A32A86"/>
    <w:rsid w:val="00A33DBF"/>
    <w:rsid w:val="00A34395"/>
    <w:rsid w:val="00A3448A"/>
    <w:rsid w:val="00A35330"/>
    <w:rsid w:val="00A36297"/>
    <w:rsid w:val="00A3715D"/>
    <w:rsid w:val="00A37189"/>
    <w:rsid w:val="00A37216"/>
    <w:rsid w:val="00A3740D"/>
    <w:rsid w:val="00A40A6C"/>
    <w:rsid w:val="00A41D0D"/>
    <w:rsid w:val="00A41E2B"/>
    <w:rsid w:val="00A425CB"/>
    <w:rsid w:val="00A454FE"/>
    <w:rsid w:val="00A4566D"/>
    <w:rsid w:val="00A45B74"/>
    <w:rsid w:val="00A45B7D"/>
    <w:rsid w:val="00A47803"/>
    <w:rsid w:val="00A50367"/>
    <w:rsid w:val="00A5041F"/>
    <w:rsid w:val="00A525B7"/>
    <w:rsid w:val="00A52E1D"/>
    <w:rsid w:val="00A54646"/>
    <w:rsid w:val="00A556D2"/>
    <w:rsid w:val="00A56786"/>
    <w:rsid w:val="00A56BAD"/>
    <w:rsid w:val="00A57B16"/>
    <w:rsid w:val="00A57BE4"/>
    <w:rsid w:val="00A60FBD"/>
    <w:rsid w:val="00A61499"/>
    <w:rsid w:val="00A629A9"/>
    <w:rsid w:val="00A62A77"/>
    <w:rsid w:val="00A63483"/>
    <w:rsid w:val="00A649C9"/>
    <w:rsid w:val="00A657D7"/>
    <w:rsid w:val="00A660AC"/>
    <w:rsid w:val="00A67CB3"/>
    <w:rsid w:val="00A67E6C"/>
    <w:rsid w:val="00A70332"/>
    <w:rsid w:val="00A71B99"/>
    <w:rsid w:val="00A71F17"/>
    <w:rsid w:val="00A71FB8"/>
    <w:rsid w:val="00A739D0"/>
    <w:rsid w:val="00A73E7C"/>
    <w:rsid w:val="00A73E91"/>
    <w:rsid w:val="00A761D4"/>
    <w:rsid w:val="00A76437"/>
    <w:rsid w:val="00A77EC4"/>
    <w:rsid w:val="00A8000B"/>
    <w:rsid w:val="00A80A63"/>
    <w:rsid w:val="00A80BDE"/>
    <w:rsid w:val="00A810A3"/>
    <w:rsid w:val="00A82797"/>
    <w:rsid w:val="00A84697"/>
    <w:rsid w:val="00A85359"/>
    <w:rsid w:val="00A859DE"/>
    <w:rsid w:val="00A868F5"/>
    <w:rsid w:val="00A86F96"/>
    <w:rsid w:val="00A879B2"/>
    <w:rsid w:val="00A87C09"/>
    <w:rsid w:val="00A90C1A"/>
    <w:rsid w:val="00A92879"/>
    <w:rsid w:val="00A92F36"/>
    <w:rsid w:val="00A938A0"/>
    <w:rsid w:val="00A9442A"/>
    <w:rsid w:val="00A94FF7"/>
    <w:rsid w:val="00A95CEB"/>
    <w:rsid w:val="00A97748"/>
    <w:rsid w:val="00A9782A"/>
    <w:rsid w:val="00A97A0D"/>
    <w:rsid w:val="00AA016F"/>
    <w:rsid w:val="00AA0505"/>
    <w:rsid w:val="00AA1ED6"/>
    <w:rsid w:val="00AA1F02"/>
    <w:rsid w:val="00AA37D7"/>
    <w:rsid w:val="00AA4CD9"/>
    <w:rsid w:val="00AA50C3"/>
    <w:rsid w:val="00AA51D6"/>
    <w:rsid w:val="00AA59FE"/>
    <w:rsid w:val="00AA681C"/>
    <w:rsid w:val="00AA7C1F"/>
    <w:rsid w:val="00AB0362"/>
    <w:rsid w:val="00AB0780"/>
    <w:rsid w:val="00AB0BC8"/>
    <w:rsid w:val="00AB11CA"/>
    <w:rsid w:val="00AB14D9"/>
    <w:rsid w:val="00AB2C1B"/>
    <w:rsid w:val="00AB307F"/>
    <w:rsid w:val="00AB4AB8"/>
    <w:rsid w:val="00AB655E"/>
    <w:rsid w:val="00AB6D1D"/>
    <w:rsid w:val="00AC007F"/>
    <w:rsid w:val="00AC0D2D"/>
    <w:rsid w:val="00AC0EA3"/>
    <w:rsid w:val="00AC1A88"/>
    <w:rsid w:val="00AC200B"/>
    <w:rsid w:val="00AC2204"/>
    <w:rsid w:val="00AC2AD2"/>
    <w:rsid w:val="00AC2ECD"/>
    <w:rsid w:val="00AC2F04"/>
    <w:rsid w:val="00AC3119"/>
    <w:rsid w:val="00AC49FB"/>
    <w:rsid w:val="00AC59BF"/>
    <w:rsid w:val="00AC5A10"/>
    <w:rsid w:val="00AC5D63"/>
    <w:rsid w:val="00AD0AA3"/>
    <w:rsid w:val="00AD17C4"/>
    <w:rsid w:val="00AD1C60"/>
    <w:rsid w:val="00AD1D0E"/>
    <w:rsid w:val="00AD3F94"/>
    <w:rsid w:val="00AD46B3"/>
    <w:rsid w:val="00AD4A5A"/>
    <w:rsid w:val="00AD5C2D"/>
    <w:rsid w:val="00AD6841"/>
    <w:rsid w:val="00AD68A4"/>
    <w:rsid w:val="00AE09E2"/>
    <w:rsid w:val="00AE15DE"/>
    <w:rsid w:val="00AE1A7F"/>
    <w:rsid w:val="00AE273C"/>
    <w:rsid w:val="00AE27AC"/>
    <w:rsid w:val="00AE2A74"/>
    <w:rsid w:val="00AE40E0"/>
    <w:rsid w:val="00AE4DBA"/>
    <w:rsid w:val="00AE4F07"/>
    <w:rsid w:val="00AE6CEB"/>
    <w:rsid w:val="00AF0E6E"/>
    <w:rsid w:val="00AF1C5D"/>
    <w:rsid w:val="00AF2547"/>
    <w:rsid w:val="00AF338F"/>
    <w:rsid w:val="00AF3CCB"/>
    <w:rsid w:val="00AF42D7"/>
    <w:rsid w:val="00AF4432"/>
    <w:rsid w:val="00AF574E"/>
    <w:rsid w:val="00AF6C71"/>
    <w:rsid w:val="00AF744F"/>
    <w:rsid w:val="00B006FE"/>
    <w:rsid w:val="00B007CB"/>
    <w:rsid w:val="00B01918"/>
    <w:rsid w:val="00B02AA9"/>
    <w:rsid w:val="00B02FA3"/>
    <w:rsid w:val="00B02FCA"/>
    <w:rsid w:val="00B0366F"/>
    <w:rsid w:val="00B04245"/>
    <w:rsid w:val="00B04A77"/>
    <w:rsid w:val="00B05084"/>
    <w:rsid w:val="00B056BD"/>
    <w:rsid w:val="00B05A6D"/>
    <w:rsid w:val="00B063B9"/>
    <w:rsid w:val="00B10399"/>
    <w:rsid w:val="00B105EA"/>
    <w:rsid w:val="00B110F3"/>
    <w:rsid w:val="00B11932"/>
    <w:rsid w:val="00B13B12"/>
    <w:rsid w:val="00B140C4"/>
    <w:rsid w:val="00B1487C"/>
    <w:rsid w:val="00B14882"/>
    <w:rsid w:val="00B15110"/>
    <w:rsid w:val="00B157F9"/>
    <w:rsid w:val="00B15E36"/>
    <w:rsid w:val="00B16B39"/>
    <w:rsid w:val="00B16E6A"/>
    <w:rsid w:val="00B17F5F"/>
    <w:rsid w:val="00B20256"/>
    <w:rsid w:val="00B2063A"/>
    <w:rsid w:val="00B20D09"/>
    <w:rsid w:val="00B21163"/>
    <w:rsid w:val="00B215F5"/>
    <w:rsid w:val="00B21A08"/>
    <w:rsid w:val="00B24832"/>
    <w:rsid w:val="00B24D8E"/>
    <w:rsid w:val="00B259DB"/>
    <w:rsid w:val="00B265AC"/>
    <w:rsid w:val="00B267B3"/>
    <w:rsid w:val="00B26B0A"/>
    <w:rsid w:val="00B2763F"/>
    <w:rsid w:val="00B27AAC"/>
    <w:rsid w:val="00B27EE8"/>
    <w:rsid w:val="00B30929"/>
    <w:rsid w:val="00B30CC1"/>
    <w:rsid w:val="00B3144C"/>
    <w:rsid w:val="00B33588"/>
    <w:rsid w:val="00B361B0"/>
    <w:rsid w:val="00B3702E"/>
    <w:rsid w:val="00B372AA"/>
    <w:rsid w:val="00B37D46"/>
    <w:rsid w:val="00B40445"/>
    <w:rsid w:val="00B41090"/>
    <w:rsid w:val="00B41888"/>
    <w:rsid w:val="00B43B86"/>
    <w:rsid w:val="00B452E6"/>
    <w:rsid w:val="00B45A52"/>
    <w:rsid w:val="00B46175"/>
    <w:rsid w:val="00B462BD"/>
    <w:rsid w:val="00B464AE"/>
    <w:rsid w:val="00B50DE2"/>
    <w:rsid w:val="00B51B64"/>
    <w:rsid w:val="00B523CA"/>
    <w:rsid w:val="00B53C42"/>
    <w:rsid w:val="00B53E00"/>
    <w:rsid w:val="00B54593"/>
    <w:rsid w:val="00B5555D"/>
    <w:rsid w:val="00B56CDF"/>
    <w:rsid w:val="00B62ED0"/>
    <w:rsid w:val="00B64019"/>
    <w:rsid w:val="00B657F8"/>
    <w:rsid w:val="00B65D77"/>
    <w:rsid w:val="00B664C7"/>
    <w:rsid w:val="00B67F21"/>
    <w:rsid w:val="00B70BCB"/>
    <w:rsid w:val="00B71536"/>
    <w:rsid w:val="00B721C9"/>
    <w:rsid w:val="00B739F6"/>
    <w:rsid w:val="00B755FA"/>
    <w:rsid w:val="00B75E06"/>
    <w:rsid w:val="00B765D6"/>
    <w:rsid w:val="00B80210"/>
    <w:rsid w:val="00B81A6C"/>
    <w:rsid w:val="00B829ED"/>
    <w:rsid w:val="00B82FB8"/>
    <w:rsid w:val="00B833CB"/>
    <w:rsid w:val="00B83951"/>
    <w:rsid w:val="00B84270"/>
    <w:rsid w:val="00B854B9"/>
    <w:rsid w:val="00B856DA"/>
    <w:rsid w:val="00B8595C"/>
    <w:rsid w:val="00B85A0B"/>
    <w:rsid w:val="00B85DE5"/>
    <w:rsid w:val="00B90209"/>
    <w:rsid w:val="00B90681"/>
    <w:rsid w:val="00B90EAF"/>
    <w:rsid w:val="00B90F73"/>
    <w:rsid w:val="00B9126A"/>
    <w:rsid w:val="00B9190A"/>
    <w:rsid w:val="00B939E1"/>
    <w:rsid w:val="00B93B59"/>
    <w:rsid w:val="00B9406A"/>
    <w:rsid w:val="00B94905"/>
    <w:rsid w:val="00B94D6F"/>
    <w:rsid w:val="00B95A05"/>
    <w:rsid w:val="00BA0E72"/>
    <w:rsid w:val="00BA1275"/>
    <w:rsid w:val="00BA153A"/>
    <w:rsid w:val="00BA2280"/>
    <w:rsid w:val="00BA259B"/>
    <w:rsid w:val="00BA2646"/>
    <w:rsid w:val="00BA2A08"/>
    <w:rsid w:val="00BA56D2"/>
    <w:rsid w:val="00BA664B"/>
    <w:rsid w:val="00BA7198"/>
    <w:rsid w:val="00BA76E0"/>
    <w:rsid w:val="00BB0292"/>
    <w:rsid w:val="00BB27EF"/>
    <w:rsid w:val="00BB2A25"/>
    <w:rsid w:val="00BB499E"/>
    <w:rsid w:val="00BB4F64"/>
    <w:rsid w:val="00BB51E9"/>
    <w:rsid w:val="00BB61F1"/>
    <w:rsid w:val="00BB77FA"/>
    <w:rsid w:val="00BC02F8"/>
    <w:rsid w:val="00BC0FDC"/>
    <w:rsid w:val="00BC25F1"/>
    <w:rsid w:val="00BC27D3"/>
    <w:rsid w:val="00BC3053"/>
    <w:rsid w:val="00BC4D2E"/>
    <w:rsid w:val="00BC621D"/>
    <w:rsid w:val="00BC7171"/>
    <w:rsid w:val="00BD3BBB"/>
    <w:rsid w:val="00BD4267"/>
    <w:rsid w:val="00BD42A1"/>
    <w:rsid w:val="00BD48AC"/>
    <w:rsid w:val="00BD4F2F"/>
    <w:rsid w:val="00BD51B3"/>
    <w:rsid w:val="00BD5340"/>
    <w:rsid w:val="00BD5F1A"/>
    <w:rsid w:val="00BD6323"/>
    <w:rsid w:val="00BD6541"/>
    <w:rsid w:val="00BE09B5"/>
    <w:rsid w:val="00BE1234"/>
    <w:rsid w:val="00BE2661"/>
    <w:rsid w:val="00BE2B02"/>
    <w:rsid w:val="00BE2C14"/>
    <w:rsid w:val="00BE2FA6"/>
    <w:rsid w:val="00BE333F"/>
    <w:rsid w:val="00BE422E"/>
    <w:rsid w:val="00BE4882"/>
    <w:rsid w:val="00BE52DC"/>
    <w:rsid w:val="00BE56F8"/>
    <w:rsid w:val="00BE5B3D"/>
    <w:rsid w:val="00BE7406"/>
    <w:rsid w:val="00BE7603"/>
    <w:rsid w:val="00BF040A"/>
    <w:rsid w:val="00BF3279"/>
    <w:rsid w:val="00BF389A"/>
    <w:rsid w:val="00BF39D3"/>
    <w:rsid w:val="00BF3DEE"/>
    <w:rsid w:val="00BF74C7"/>
    <w:rsid w:val="00BF7A20"/>
    <w:rsid w:val="00C015F1"/>
    <w:rsid w:val="00C019B8"/>
    <w:rsid w:val="00C01F33"/>
    <w:rsid w:val="00C02CC6"/>
    <w:rsid w:val="00C02F1E"/>
    <w:rsid w:val="00C03049"/>
    <w:rsid w:val="00C040F7"/>
    <w:rsid w:val="00C044AB"/>
    <w:rsid w:val="00C05706"/>
    <w:rsid w:val="00C07377"/>
    <w:rsid w:val="00C07D68"/>
    <w:rsid w:val="00C10478"/>
    <w:rsid w:val="00C112F9"/>
    <w:rsid w:val="00C11CB6"/>
    <w:rsid w:val="00C12107"/>
    <w:rsid w:val="00C12BF1"/>
    <w:rsid w:val="00C13020"/>
    <w:rsid w:val="00C13495"/>
    <w:rsid w:val="00C14D4B"/>
    <w:rsid w:val="00C154BB"/>
    <w:rsid w:val="00C1566D"/>
    <w:rsid w:val="00C15F8B"/>
    <w:rsid w:val="00C17106"/>
    <w:rsid w:val="00C17E41"/>
    <w:rsid w:val="00C214EA"/>
    <w:rsid w:val="00C21A2E"/>
    <w:rsid w:val="00C225AD"/>
    <w:rsid w:val="00C23BE3"/>
    <w:rsid w:val="00C23FFB"/>
    <w:rsid w:val="00C25A71"/>
    <w:rsid w:val="00C26554"/>
    <w:rsid w:val="00C267B1"/>
    <w:rsid w:val="00C270B4"/>
    <w:rsid w:val="00C278C0"/>
    <w:rsid w:val="00C279B5"/>
    <w:rsid w:val="00C27C45"/>
    <w:rsid w:val="00C30537"/>
    <w:rsid w:val="00C325B1"/>
    <w:rsid w:val="00C36BD0"/>
    <w:rsid w:val="00C3719D"/>
    <w:rsid w:val="00C37B6C"/>
    <w:rsid w:val="00C41853"/>
    <w:rsid w:val="00C41B2F"/>
    <w:rsid w:val="00C424EF"/>
    <w:rsid w:val="00C43612"/>
    <w:rsid w:val="00C45F2D"/>
    <w:rsid w:val="00C46991"/>
    <w:rsid w:val="00C46E4A"/>
    <w:rsid w:val="00C50508"/>
    <w:rsid w:val="00C52E65"/>
    <w:rsid w:val="00C531DC"/>
    <w:rsid w:val="00C54022"/>
    <w:rsid w:val="00C54995"/>
    <w:rsid w:val="00C54BCB"/>
    <w:rsid w:val="00C54D41"/>
    <w:rsid w:val="00C60783"/>
    <w:rsid w:val="00C621B5"/>
    <w:rsid w:val="00C629E6"/>
    <w:rsid w:val="00C64672"/>
    <w:rsid w:val="00C70697"/>
    <w:rsid w:val="00C72659"/>
    <w:rsid w:val="00C72EF4"/>
    <w:rsid w:val="00C73787"/>
    <w:rsid w:val="00C75043"/>
    <w:rsid w:val="00C75986"/>
    <w:rsid w:val="00C75B82"/>
    <w:rsid w:val="00C75D2F"/>
    <w:rsid w:val="00C767BE"/>
    <w:rsid w:val="00C76E3C"/>
    <w:rsid w:val="00C771C9"/>
    <w:rsid w:val="00C77D7F"/>
    <w:rsid w:val="00C8149D"/>
    <w:rsid w:val="00C81568"/>
    <w:rsid w:val="00C82494"/>
    <w:rsid w:val="00C8272D"/>
    <w:rsid w:val="00C83A89"/>
    <w:rsid w:val="00C84DB0"/>
    <w:rsid w:val="00C85E71"/>
    <w:rsid w:val="00C86DDB"/>
    <w:rsid w:val="00C87544"/>
    <w:rsid w:val="00C8782B"/>
    <w:rsid w:val="00C9027A"/>
    <w:rsid w:val="00C9068E"/>
    <w:rsid w:val="00C906B2"/>
    <w:rsid w:val="00C923F3"/>
    <w:rsid w:val="00C93C4B"/>
    <w:rsid w:val="00C944AB"/>
    <w:rsid w:val="00C95B40"/>
    <w:rsid w:val="00C9636C"/>
    <w:rsid w:val="00C96A6D"/>
    <w:rsid w:val="00C970CB"/>
    <w:rsid w:val="00C97812"/>
    <w:rsid w:val="00C97F32"/>
    <w:rsid w:val="00CA010C"/>
    <w:rsid w:val="00CA13C2"/>
    <w:rsid w:val="00CA1C77"/>
    <w:rsid w:val="00CA1ED8"/>
    <w:rsid w:val="00CA2554"/>
    <w:rsid w:val="00CA269F"/>
    <w:rsid w:val="00CA3DFB"/>
    <w:rsid w:val="00CA476D"/>
    <w:rsid w:val="00CA592A"/>
    <w:rsid w:val="00CA79F6"/>
    <w:rsid w:val="00CB0FA9"/>
    <w:rsid w:val="00CB1F63"/>
    <w:rsid w:val="00CB20F4"/>
    <w:rsid w:val="00CB3085"/>
    <w:rsid w:val="00CB31B1"/>
    <w:rsid w:val="00CB3F6D"/>
    <w:rsid w:val="00CB5100"/>
    <w:rsid w:val="00CB53A3"/>
    <w:rsid w:val="00CB6324"/>
    <w:rsid w:val="00CB7170"/>
    <w:rsid w:val="00CC040E"/>
    <w:rsid w:val="00CC048F"/>
    <w:rsid w:val="00CC0C63"/>
    <w:rsid w:val="00CC111F"/>
    <w:rsid w:val="00CC1532"/>
    <w:rsid w:val="00CC15AB"/>
    <w:rsid w:val="00CC1941"/>
    <w:rsid w:val="00CC2011"/>
    <w:rsid w:val="00CC24BD"/>
    <w:rsid w:val="00CC2D32"/>
    <w:rsid w:val="00CC3EA0"/>
    <w:rsid w:val="00CC446A"/>
    <w:rsid w:val="00CC5642"/>
    <w:rsid w:val="00CC5B5B"/>
    <w:rsid w:val="00CC61D5"/>
    <w:rsid w:val="00CC7B45"/>
    <w:rsid w:val="00CC7CC2"/>
    <w:rsid w:val="00CD0FC2"/>
    <w:rsid w:val="00CD1188"/>
    <w:rsid w:val="00CD11CE"/>
    <w:rsid w:val="00CD21E6"/>
    <w:rsid w:val="00CD2ED1"/>
    <w:rsid w:val="00CD302E"/>
    <w:rsid w:val="00CD337B"/>
    <w:rsid w:val="00CD3E3B"/>
    <w:rsid w:val="00CD5742"/>
    <w:rsid w:val="00CD6195"/>
    <w:rsid w:val="00CD697B"/>
    <w:rsid w:val="00CD7F03"/>
    <w:rsid w:val="00CE0717"/>
    <w:rsid w:val="00CE0E9E"/>
    <w:rsid w:val="00CE0F7E"/>
    <w:rsid w:val="00CE15B8"/>
    <w:rsid w:val="00CE28B9"/>
    <w:rsid w:val="00CE2C78"/>
    <w:rsid w:val="00CE34AC"/>
    <w:rsid w:val="00CE4349"/>
    <w:rsid w:val="00CE457A"/>
    <w:rsid w:val="00CE4BF3"/>
    <w:rsid w:val="00CE6115"/>
    <w:rsid w:val="00CE7561"/>
    <w:rsid w:val="00CF061B"/>
    <w:rsid w:val="00CF1354"/>
    <w:rsid w:val="00CF13ED"/>
    <w:rsid w:val="00CF2DC1"/>
    <w:rsid w:val="00CF3230"/>
    <w:rsid w:val="00CF3B1F"/>
    <w:rsid w:val="00CF3BF6"/>
    <w:rsid w:val="00CF487F"/>
    <w:rsid w:val="00CF625B"/>
    <w:rsid w:val="00CF687E"/>
    <w:rsid w:val="00D0006E"/>
    <w:rsid w:val="00D02D66"/>
    <w:rsid w:val="00D0349B"/>
    <w:rsid w:val="00D0420D"/>
    <w:rsid w:val="00D04660"/>
    <w:rsid w:val="00D05B93"/>
    <w:rsid w:val="00D05D38"/>
    <w:rsid w:val="00D0643A"/>
    <w:rsid w:val="00D10249"/>
    <w:rsid w:val="00D115C3"/>
    <w:rsid w:val="00D116F8"/>
    <w:rsid w:val="00D11897"/>
    <w:rsid w:val="00D13135"/>
    <w:rsid w:val="00D13E4E"/>
    <w:rsid w:val="00D153BC"/>
    <w:rsid w:val="00D176F2"/>
    <w:rsid w:val="00D178EB"/>
    <w:rsid w:val="00D17B5B"/>
    <w:rsid w:val="00D20676"/>
    <w:rsid w:val="00D22039"/>
    <w:rsid w:val="00D22410"/>
    <w:rsid w:val="00D230E9"/>
    <w:rsid w:val="00D23723"/>
    <w:rsid w:val="00D238E3"/>
    <w:rsid w:val="00D23976"/>
    <w:rsid w:val="00D239A7"/>
    <w:rsid w:val="00D23F47"/>
    <w:rsid w:val="00D266D4"/>
    <w:rsid w:val="00D30B1B"/>
    <w:rsid w:val="00D3147A"/>
    <w:rsid w:val="00D320B1"/>
    <w:rsid w:val="00D32BC3"/>
    <w:rsid w:val="00D336A3"/>
    <w:rsid w:val="00D34B2C"/>
    <w:rsid w:val="00D36943"/>
    <w:rsid w:val="00D369A6"/>
    <w:rsid w:val="00D36AD9"/>
    <w:rsid w:val="00D36E71"/>
    <w:rsid w:val="00D37D87"/>
    <w:rsid w:val="00D40B33"/>
    <w:rsid w:val="00D41A29"/>
    <w:rsid w:val="00D42372"/>
    <w:rsid w:val="00D42D8A"/>
    <w:rsid w:val="00D4318F"/>
    <w:rsid w:val="00D438BF"/>
    <w:rsid w:val="00D440F8"/>
    <w:rsid w:val="00D44F3C"/>
    <w:rsid w:val="00D4567F"/>
    <w:rsid w:val="00D46136"/>
    <w:rsid w:val="00D472E0"/>
    <w:rsid w:val="00D505DC"/>
    <w:rsid w:val="00D50759"/>
    <w:rsid w:val="00D528F7"/>
    <w:rsid w:val="00D52DA7"/>
    <w:rsid w:val="00D530CA"/>
    <w:rsid w:val="00D545CF"/>
    <w:rsid w:val="00D546FF"/>
    <w:rsid w:val="00D54D00"/>
    <w:rsid w:val="00D55007"/>
    <w:rsid w:val="00D55AD5"/>
    <w:rsid w:val="00D55D29"/>
    <w:rsid w:val="00D561D2"/>
    <w:rsid w:val="00D576CA"/>
    <w:rsid w:val="00D6014F"/>
    <w:rsid w:val="00D616D8"/>
    <w:rsid w:val="00D61AF5"/>
    <w:rsid w:val="00D623CA"/>
    <w:rsid w:val="00D634EC"/>
    <w:rsid w:val="00D652B5"/>
    <w:rsid w:val="00D66155"/>
    <w:rsid w:val="00D703B8"/>
    <w:rsid w:val="00D708B0"/>
    <w:rsid w:val="00D70F2A"/>
    <w:rsid w:val="00D734C1"/>
    <w:rsid w:val="00D737DC"/>
    <w:rsid w:val="00D7398C"/>
    <w:rsid w:val="00D7470C"/>
    <w:rsid w:val="00D754EE"/>
    <w:rsid w:val="00D7564F"/>
    <w:rsid w:val="00D75E52"/>
    <w:rsid w:val="00D7698E"/>
    <w:rsid w:val="00D76B76"/>
    <w:rsid w:val="00D76E98"/>
    <w:rsid w:val="00D77AD9"/>
    <w:rsid w:val="00D77B1D"/>
    <w:rsid w:val="00D8021F"/>
    <w:rsid w:val="00D8028E"/>
    <w:rsid w:val="00D80383"/>
    <w:rsid w:val="00D81853"/>
    <w:rsid w:val="00D82347"/>
    <w:rsid w:val="00D823C6"/>
    <w:rsid w:val="00D83198"/>
    <w:rsid w:val="00D84D42"/>
    <w:rsid w:val="00D8637B"/>
    <w:rsid w:val="00D86CA3"/>
    <w:rsid w:val="00D86CF3"/>
    <w:rsid w:val="00D86DCA"/>
    <w:rsid w:val="00D86DF1"/>
    <w:rsid w:val="00D871CE"/>
    <w:rsid w:val="00D87C9F"/>
    <w:rsid w:val="00D87DB3"/>
    <w:rsid w:val="00D9011A"/>
    <w:rsid w:val="00D9196D"/>
    <w:rsid w:val="00D92982"/>
    <w:rsid w:val="00D930D3"/>
    <w:rsid w:val="00D93BD6"/>
    <w:rsid w:val="00D9653C"/>
    <w:rsid w:val="00D97257"/>
    <w:rsid w:val="00DA0A48"/>
    <w:rsid w:val="00DA10B5"/>
    <w:rsid w:val="00DA305E"/>
    <w:rsid w:val="00DA3D55"/>
    <w:rsid w:val="00DA4A1F"/>
    <w:rsid w:val="00DA4EB8"/>
    <w:rsid w:val="00DA4EC7"/>
    <w:rsid w:val="00DA5417"/>
    <w:rsid w:val="00DA56E8"/>
    <w:rsid w:val="00DA6F2A"/>
    <w:rsid w:val="00DA760B"/>
    <w:rsid w:val="00DA7BFA"/>
    <w:rsid w:val="00DB19CC"/>
    <w:rsid w:val="00DB224D"/>
    <w:rsid w:val="00DB377D"/>
    <w:rsid w:val="00DB76D9"/>
    <w:rsid w:val="00DC0032"/>
    <w:rsid w:val="00DC0462"/>
    <w:rsid w:val="00DC17C1"/>
    <w:rsid w:val="00DC25CA"/>
    <w:rsid w:val="00DC28E0"/>
    <w:rsid w:val="00DC2D36"/>
    <w:rsid w:val="00DC53EF"/>
    <w:rsid w:val="00DC6368"/>
    <w:rsid w:val="00DC64D4"/>
    <w:rsid w:val="00DC770B"/>
    <w:rsid w:val="00DD0FC1"/>
    <w:rsid w:val="00DD2F7D"/>
    <w:rsid w:val="00DD37B5"/>
    <w:rsid w:val="00DD4804"/>
    <w:rsid w:val="00DD51A0"/>
    <w:rsid w:val="00DD55E6"/>
    <w:rsid w:val="00DD6111"/>
    <w:rsid w:val="00DD6126"/>
    <w:rsid w:val="00DE13E1"/>
    <w:rsid w:val="00DE2336"/>
    <w:rsid w:val="00DE238B"/>
    <w:rsid w:val="00DE3518"/>
    <w:rsid w:val="00DE4DBD"/>
    <w:rsid w:val="00DE5608"/>
    <w:rsid w:val="00DE58D0"/>
    <w:rsid w:val="00DE654F"/>
    <w:rsid w:val="00DE67CA"/>
    <w:rsid w:val="00DF02AD"/>
    <w:rsid w:val="00DF0B6E"/>
    <w:rsid w:val="00DF15E0"/>
    <w:rsid w:val="00DF1E50"/>
    <w:rsid w:val="00DF2434"/>
    <w:rsid w:val="00DF2F0A"/>
    <w:rsid w:val="00DF37A0"/>
    <w:rsid w:val="00DF380C"/>
    <w:rsid w:val="00DF4D24"/>
    <w:rsid w:val="00DF4DDA"/>
    <w:rsid w:val="00DF52E3"/>
    <w:rsid w:val="00DF68D4"/>
    <w:rsid w:val="00DF695F"/>
    <w:rsid w:val="00DF6B3C"/>
    <w:rsid w:val="00DF756F"/>
    <w:rsid w:val="00E02C90"/>
    <w:rsid w:val="00E03896"/>
    <w:rsid w:val="00E04531"/>
    <w:rsid w:val="00E076F2"/>
    <w:rsid w:val="00E108B6"/>
    <w:rsid w:val="00E110E7"/>
    <w:rsid w:val="00E111B7"/>
    <w:rsid w:val="00E11741"/>
    <w:rsid w:val="00E11B20"/>
    <w:rsid w:val="00E1214F"/>
    <w:rsid w:val="00E13A12"/>
    <w:rsid w:val="00E14D56"/>
    <w:rsid w:val="00E14F75"/>
    <w:rsid w:val="00E15073"/>
    <w:rsid w:val="00E15CAB"/>
    <w:rsid w:val="00E17D5C"/>
    <w:rsid w:val="00E17FA2"/>
    <w:rsid w:val="00E213B0"/>
    <w:rsid w:val="00E217AC"/>
    <w:rsid w:val="00E21A20"/>
    <w:rsid w:val="00E22330"/>
    <w:rsid w:val="00E22472"/>
    <w:rsid w:val="00E24F2E"/>
    <w:rsid w:val="00E25710"/>
    <w:rsid w:val="00E25FB6"/>
    <w:rsid w:val="00E26138"/>
    <w:rsid w:val="00E26651"/>
    <w:rsid w:val="00E26889"/>
    <w:rsid w:val="00E30431"/>
    <w:rsid w:val="00E30B5A"/>
    <w:rsid w:val="00E3123D"/>
    <w:rsid w:val="00E31461"/>
    <w:rsid w:val="00E319E3"/>
    <w:rsid w:val="00E31D43"/>
    <w:rsid w:val="00E32409"/>
    <w:rsid w:val="00E32556"/>
    <w:rsid w:val="00E32608"/>
    <w:rsid w:val="00E337C7"/>
    <w:rsid w:val="00E34188"/>
    <w:rsid w:val="00E34B6E"/>
    <w:rsid w:val="00E35559"/>
    <w:rsid w:val="00E36139"/>
    <w:rsid w:val="00E36F62"/>
    <w:rsid w:val="00E3723A"/>
    <w:rsid w:val="00E37860"/>
    <w:rsid w:val="00E406D9"/>
    <w:rsid w:val="00E41053"/>
    <w:rsid w:val="00E411CF"/>
    <w:rsid w:val="00E412A0"/>
    <w:rsid w:val="00E414A2"/>
    <w:rsid w:val="00E42AE1"/>
    <w:rsid w:val="00E4308C"/>
    <w:rsid w:val="00E446F1"/>
    <w:rsid w:val="00E447FD"/>
    <w:rsid w:val="00E4542D"/>
    <w:rsid w:val="00E45781"/>
    <w:rsid w:val="00E46886"/>
    <w:rsid w:val="00E47233"/>
    <w:rsid w:val="00E4736A"/>
    <w:rsid w:val="00E47AEF"/>
    <w:rsid w:val="00E50AFB"/>
    <w:rsid w:val="00E51B27"/>
    <w:rsid w:val="00E52156"/>
    <w:rsid w:val="00E533A4"/>
    <w:rsid w:val="00E53B75"/>
    <w:rsid w:val="00E53FAD"/>
    <w:rsid w:val="00E549D2"/>
    <w:rsid w:val="00E54E3B"/>
    <w:rsid w:val="00E54FE7"/>
    <w:rsid w:val="00E55509"/>
    <w:rsid w:val="00E573EF"/>
    <w:rsid w:val="00E574FF"/>
    <w:rsid w:val="00E57565"/>
    <w:rsid w:val="00E57A2A"/>
    <w:rsid w:val="00E57A5B"/>
    <w:rsid w:val="00E613C8"/>
    <w:rsid w:val="00E61458"/>
    <w:rsid w:val="00E61CDC"/>
    <w:rsid w:val="00E626AC"/>
    <w:rsid w:val="00E63838"/>
    <w:rsid w:val="00E64434"/>
    <w:rsid w:val="00E648BD"/>
    <w:rsid w:val="00E659C4"/>
    <w:rsid w:val="00E65DE5"/>
    <w:rsid w:val="00E664D0"/>
    <w:rsid w:val="00E67C51"/>
    <w:rsid w:val="00E7035D"/>
    <w:rsid w:val="00E71133"/>
    <w:rsid w:val="00E71247"/>
    <w:rsid w:val="00E71D4B"/>
    <w:rsid w:val="00E72EFC"/>
    <w:rsid w:val="00E73F1F"/>
    <w:rsid w:val="00E745BF"/>
    <w:rsid w:val="00E7461D"/>
    <w:rsid w:val="00E7474E"/>
    <w:rsid w:val="00E75513"/>
    <w:rsid w:val="00E758EC"/>
    <w:rsid w:val="00E75C5B"/>
    <w:rsid w:val="00E76389"/>
    <w:rsid w:val="00E766DA"/>
    <w:rsid w:val="00E77501"/>
    <w:rsid w:val="00E77ACF"/>
    <w:rsid w:val="00E80BA6"/>
    <w:rsid w:val="00E81047"/>
    <w:rsid w:val="00E8234C"/>
    <w:rsid w:val="00E828A6"/>
    <w:rsid w:val="00E82D9B"/>
    <w:rsid w:val="00E83AA9"/>
    <w:rsid w:val="00E841EE"/>
    <w:rsid w:val="00E842A1"/>
    <w:rsid w:val="00E851D7"/>
    <w:rsid w:val="00E85928"/>
    <w:rsid w:val="00E85DE3"/>
    <w:rsid w:val="00E866AF"/>
    <w:rsid w:val="00E87822"/>
    <w:rsid w:val="00E90395"/>
    <w:rsid w:val="00E90E49"/>
    <w:rsid w:val="00E917F9"/>
    <w:rsid w:val="00E9291C"/>
    <w:rsid w:val="00E92C5B"/>
    <w:rsid w:val="00E93FFE"/>
    <w:rsid w:val="00E94C6F"/>
    <w:rsid w:val="00E94F8A"/>
    <w:rsid w:val="00E96786"/>
    <w:rsid w:val="00E96A62"/>
    <w:rsid w:val="00E972B4"/>
    <w:rsid w:val="00EA1AA1"/>
    <w:rsid w:val="00EA391F"/>
    <w:rsid w:val="00EA45FA"/>
    <w:rsid w:val="00EA6624"/>
    <w:rsid w:val="00EA6881"/>
    <w:rsid w:val="00EA7A41"/>
    <w:rsid w:val="00EB04BD"/>
    <w:rsid w:val="00EB077B"/>
    <w:rsid w:val="00EB0B47"/>
    <w:rsid w:val="00EB12E6"/>
    <w:rsid w:val="00EB1D14"/>
    <w:rsid w:val="00EB2470"/>
    <w:rsid w:val="00EB2F0D"/>
    <w:rsid w:val="00EB4704"/>
    <w:rsid w:val="00EB4EA2"/>
    <w:rsid w:val="00EB5FC0"/>
    <w:rsid w:val="00EB626F"/>
    <w:rsid w:val="00EC0F45"/>
    <w:rsid w:val="00EC27C6"/>
    <w:rsid w:val="00EC4207"/>
    <w:rsid w:val="00EC4417"/>
    <w:rsid w:val="00EC5653"/>
    <w:rsid w:val="00EC5B68"/>
    <w:rsid w:val="00EC60AB"/>
    <w:rsid w:val="00EC71CE"/>
    <w:rsid w:val="00ED1006"/>
    <w:rsid w:val="00ED193F"/>
    <w:rsid w:val="00ED1A65"/>
    <w:rsid w:val="00ED34AA"/>
    <w:rsid w:val="00ED462C"/>
    <w:rsid w:val="00ED4692"/>
    <w:rsid w:val="00ED5775"/>
    <w:rsid w:val="00ED7CAA"/>
    <w:rsid w:val="00EE1B98"/>
    <w:rsid w:val="00EE38E5"/>
    <w:rsid w:val="00EE4808"/>
    <w:rsid w:val="00EF0D79"/>
    <w:rsid w:val="00EF1560"/>
    <w:rsid w:val="00EF15E0"/>
    <w:rsid w:val="00EF18FE"/>
    <w:rsid w:val="00EF2130"/>
    <w:rsid w:val="00EF39BE"/>
    <w:rsid w:val="00EF3E48"/>
    <w:rsid w:val="00EF4C2E"/>
    <w:rsid w:val="00EF5787"/>
    <w:rsid w:val="00EF5980"/>
    <w:rsid w:val="00EF60D0"/>
    <w:rsid w:val="00EF6120"/>
    <w:rsid w:val="00EF6197"/>
    <w:rsid w:val="00EF629E"/>
    <w:rsid w:val="00EF62E7"/>
    <w:rsid w:val="00F00194"/>
    <w:rsid w:val="00F0027B"/>
    <w:rsid w:val="00F00C58"/>
    <w:rsid w:val="00F02632"/>
    <w:rsid w:val="00F02EC5"/>
    <w:rsid w:val="00F03769"/>
    <w:rsid w:val="00F0434C"/>
    <w:rsid w:val="00F0528D"/>
    <w:rsid w:val="00F06BD1"/>
    <w:rsid w:val="00F06C67"/>
    <w:rsid w:val="00F06DFD"/>
    <w:rsid w:val="00F071D1"/>
    <w:rsid w:val="00F07533"/>
    <w:rsid w:val="00F07B06"/>
    <w:rsid w:val="00F1007D"/>
    <w:rsid w:val="00F10629"/>
    <w:rsid w:val="00F10DE5"/>
    <w:rsid w:val="00F133A9"/>
    <w:rsid w:val="00F14175"/>
    <w:rsid w:val="00F14FEA"/>
    <w:rsid w:val="00F15FA5"/>
    <w:rsid w:val="00F20452"/>
    <w:rsid w:val="00F209B7"/>
    <w:rsid w:val="00F2365E"/>
    <w:rsid w:val="00F2376F"/>
    <w:rsid w:val="00F23D3F"/>
    <w:rsid w:val="00F243D8"/>
    <w:rsid w:val="00F2511B"/>
    <w:rsid w:val="00F256AD"/>
    <w:rsid w:val="00F26DF1"/>
    <w:rsid w:val="00F30828"/>
    <w:rsid w:val="00F313D6"/>
    <w:rsid w:val="00F31D7E"/>
    <w:rsid w:val="00F31E79"/>
    <w:rsid w:val="00F31F28"/>
    <w:rsid w:val="00F32E76"/>
    <w:rsid w:val="00F34AEF"/>
    <w:rsid w:val="00F34C8D"/>
    <w:rsid w:val="00F35E2F"/>
    <w:rsid w:val="00F36C46"/>
    <w:rsid w:val="00F40F0C"/>
    <w:rsid w:val="00F41925"/>
    <w:rsid w:val="00F4390D"/>
    <w:rsid w:val="00F44956"/>
    <w:rsid w:val="00F44A79"/>
    <w:rsid w:val="00F4517B"/>
    <w:rsid w:val="00F45413"/>
    <w:rsid w:val="00F4636D"/>
    <w:rsid w:val="00F4699F"/>
    <w:rsid w:val="00F470B1"/>
    <w:rsid w:val="00F47109"/>
    <w:rsid w:val="00F4766C"/>
    <w:rsid w:val="00F47B8F"/>
    <w:rsid w:val="00F507D1"/>
    <w:rsid w:val="00F519CE"/>
    <w:rsid w:val="00F51ADA"/>
    <w:rsid w:val="00F51F1E"/>
    <w:rsid w:val="00F53853"/>
    <w:rsid w:val="00F5389A"/>
    <w:rsid w:val="00F5485E"/>
    <w:rsid w:val="00F55114"/>
    <w:rsid w:val="00F56105"/>
    <w:rsid w:val="00F607C5"/>
    <w:rsid w:val="00F60DEA"/>
    <w:rsid w:val="00F62CC1"/>
    <w:rsid w:val="00F6302A"/>
    <w:rsid w:val="00F634F2"/>
    <w:rsid w:val="00F63EF4"/>
    <w:rsid w:val="00F64C2B"/>
    <w:rsid w:val="00F651BE"/>
    <w:rsid w:val="00F67833"/>
    <w:rsid w:val="00F67F53"/>
    <w:rsid w:val="00F703BE"/>
    <w:rsid w:val="00F71552"/>
    <w:rsid w:val="00F71F69"/>
    <w:rsid w:val="00F727C8"/>
    <w:rsid w:val="00F72B72"/>
    <w:rsid w:val="00F72E69"/>
    <w:rsid w:val="00F73A02"/>
    <w:rsid w:val="00F74BB9"/>
    <w:rsid w:val="00F75582"/>
    <w:rsid w:val="00F76947"/>
    <w:rsid w:val="00F76EFA"/>
    <w:rsid w:val="00F804BE"/>
    <w:rsid w:val="00F80630"/>
    <w:rsid w:val="00F8085E"/>
    <w:rsid w:val="00F80D38"/>
    <w:rsid w:val="00F817CE"/>
    <w:rsid w:val="00F83CB2"/>
    <w:rsid w:val="00F8456C"/>
    <w:rsid w:val="00F849CA"/>
    <w:rsid w:val="00F859D8"/>
    <w:rsid w:val="00F8640D"/>
    <w:rsid w:val="00F868F5"/>
    <w:rsid w:val="00F87FC1"/>
    <w:rsid w:val="00F9056A"/>
    <w:rsid w:val="00F90F8D"/>
    <w:rsid w:val="00F91DAE"/>
    <w:rsid w:val="00F92782"/>
    <w:rsid w:val="00F93AA9"/>
    <w:rsid w:val="00F96985"/>
    <w:rsid w:val="00F97838"/>
    <w:rsid w:val="00FA07C8"/>
    <w:rsid w:val="00FA1A4A"/>
    <w:rsid w:val="00FA2BB3"/>
    <w:rsid w:val="00FA5295"/>
    <w:rsid w:val="00FA56CA"/>
    <w:rsid w:val="00FA5F48"/>
    <w:rsid w:val="00FA6581"/>
    <w:rsid w:val="00FB14EF"/>
    <w:rsid w:val="00FB20FC"/>
    <w:rsid w:val="00FB2306"/>
    <w:rsid w:val="00FB4424"/>
    <w:rsid w:val="00FB494E"/>
    <w:rsid w:val="00FB4C80"/>
    <w:rsid w:val="00FB4E7D"/>
    <w:rsid w:val="00FB6A6A"/>
    <w:rsid w:val="00FC1203"/>
    <w:rsid w:val="00FC571A"/>
    <w:rsid w:val="00FC6541"/>
    <w:rsid w:val="00FC6BD4"/>
    <w:rsid w:val="00FC7429"/>
    <w:rsid w:val="00FC795B"/>
    <w:rsid w:val="00FC7DE9"/>
    <w:rsid w:val="00FD07F6"/>
    <w:rsid w:val="00FD0E26"/>
    <w:rsid w:val="00FD1245"/>
    <w:rsid w:val="00FD157B"/>
    <w:rsid w:val="00FD180B"/>
    <w:rsid w:val="00FD1EC8"/>
    <w:rsid w:val="00FD23A9"/>
    <w:rsid w:val="00FD289C"/>
    <w:rsid w:val="00FD2EDA"/>
    <w:rsid w:val="00FD40C5"/>
    <w:rsid w:val="00FD47ED"/>
    <w:rsid w:val="00FD662F"/>
    <w:rsid w:val="00FD74DB"/>
    <w:rsid w:val="00FD7660"/>
    <w:rsid w:val="00FD79FE"/>
    <w:rsid w:val="00FE0655"/>
    <w:rsid w:val="00FE0ADA"/>
    <w:rsid w:val="00FE1483"/>
    <w:rsid w:val="00FE20E7"/>
    <w:rsid w:val="00FE2365"/>
    <w:rsid w:val="00FE4C7B"/>
    <w:rsid w:val="00FE566D"/>
    <w:rsid w:val="00FE60AB"/>
    <w:rsid w:val="00FE7336"/>
    <w:rsid w:val="00FE787C"/>
    <w:rsid w:val="00FE7B04"/>
    <w:rsid w:val="00FF0FCD"/>
    <w:rsid w:val="00FF18E9"/>
    <w:rsid w:val="00FF37AB"/>
    <w:rsid w:val="00FF3E1B"/>
    <w:rsid w:val="00FF404A"/>
    <w:rsid w:val="00FF45A5"/>
    <w:rsid w:val="00FF544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D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7F8"/>
    <w:pPr>
      <w:spacing w:before="120" w:after="240"/>
      <w:ind w:left="284" w:right="227"/>
    </w:pPr>
    <w:rPr>
      <w:bCs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semiHidden/>
    <w:rsid w:val="00697B40"/>
    <w:rPr>
      <w:sz w:val="16"/>
      <w:szCs w:val="16"/>
    </w:rPr>
  </w:style>
  <w:style w:type="paragraph" w:styleId="CommentText">
    <w:name w:val="annotation text"/>
    <w:basedOn w:val="Normal"/>
    <w:semiHidden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link w:val="B1Char1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h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link w:val="TAHCar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table" w:styleId="TableGrid5">
    <w:name w:val="Table Grid 5"/>
    <w:basedOn w:val="TableNormal"/>
    <w:rsid w:val="00934163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E2E0E"/>
    <w:rPr>
      <w:color w:val="808080"/>
    </w:rPr>
  </w:style>
  <w:style w:type="paragraph" w:styleId="EndnoteText">
    <w:name w:val="endnote text"/>
    <w:basedOn w:val="Normal"/>
    <w:link w:val="EndnoteTextChar"/>
    <w:rsid w:val="00C12BF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2BF1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rsid w:val="00C12BF1"/>
    <w:rPr>
      <w:vertAlign w:val="superscript"/>
    </w:rPr>
  </w:style>
  <w:style w:type="paragraph" w:customStyle="1" w:styleId="H6">
    <w:name w:val="H6"/>
    <w:basedOn w:val="Heading5"/>
    <w:next w:val="Normal"/>
    <w:link w:val="H6Char"/>
    <w:rsid w:val="009F1477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character" w:customStyle="1" w:styleId="H6Char">
    <w:name w:val="H6 Char"/>
    <w:basedOn w:val="DefaultParagraphFont"/>
    <w:link w:val="H6"/>
    <w:rsid w:val="009F1477"/>
    <w:rPr>
      <w:rFonts w:ascii="Arial" w:hAnsi="Arial"/>
      <w:lang w:val="en-GB" w:eastAsia="en-GB"/>
    </w:rPr>
  </w:style>
  <w:style w:type="paragraph" w:customStyle="1" w:styleId="Copyright">
    <w:name w:val="Copyright"/>
    <w:basedOn w:val="Normal"/>
    <w:rsid w:val="009F1477"/>
    <w:pPr>
      <w:spacing w:after="0"/>
      <w:jc w:val="center"/>
    </w:pPr>
    <w:rPr>
      <w:b/>
      <w:sz w:val="16"/>
      <w:lang w:eastAsia="ja-JP"/>
    </w:rPr>
  </w:style>
  <w:style w:type="numbering" w:styleId="111111">
    <w:name w:val="Outline List 2"/>
    <w:basedOn w:val="NoList"/>
    <w:rsid w:val="009F1477"/>
    <w:pPr>
      <w:numPr>
        <w:numId w:val="42"/>
      </w:numPr>
    </w:pPr>
  </w:style>
  <w:style w:type="character" w:customStyle="1" w:styleId="TALChar">
    <w:name w:val="TAL Char"/>
    <w:basedOn w:val="DefaultParagraphFont"/>
    <w:link w:val="TAL"/>
    <w:rsid w:val="009F1477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E6D3C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harCharChar">
    <w:name w:val="TAL Char Char Char"/>
    <w:basedOn w:val="DefaultParagraphFont"/>
    <w:link w:val="TALCharChar"/>
    <w:rsid w:val="009E6D3C"/>
    <w:rPr>
      <w:rFonts w:ascii="Arial" w:hAnsi="Arial"/>
      <w:sz w:val="18"/>
      <w:lang w:val="en-GB" w:eastAsia="ja-JP"/>
    </w:rPr>
  </w:style>
  <w:style w:type="character" w:customStyle="1" w:styleId="B1Char1">
    <w:name w:val="B1 Char1"/>
    <w:basedOn w:val="DefaultParagraphFont"/>
    <w:link w:val="B1"/>
    <w:rsid w:val="009E6D3C"/>
    <w:rPr>
      <w:rFonts w:ascii="Arial" w:hAnsi="Arial"/>
      <w:lang w:val="en-GB"/>
    </w:rPr>
  </w:style>
  <w:style w:type="character" w:customStyle="1" w:styleId="TAHCar">
    <w:name w:val="TAH Car"/>
    <w:basedOn w:val="DefaultParagraphFont"/>
    <w:link w:val="TAH"/>
    <w:rsid w:val="009E6D3C"/>
    <w:rPr>
      <w:rFonts w:ascii="Arial" w:hAnsi="Arial"/>
      <w:b/>
      <w:sz w:val="18"/>
      <w:lang w:val="en-GB"/>
    </w:rPr>
  </w:style>
  <w:style w:type="paragraph" w:customStyle="1" w:styleId="figurecaption">
    <w:name w:val="figure caption"/>
    <w:rsid w:val="0093551D"/>
    <w:pPr>
      <w:numPr>
        <w:numId w:val="45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D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7F8"/>
    <w:pPr>
      <w:spacing w:before="120" w:after="240"/>
      <w:ind w:left="284" w:right="227"/>
    </w:pPr>
    <w:rPr>
      <w:bCs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semiHidden/>
    <w:rsid w:val="00697B40"/>
    <w:rPr>
      <w:sz w:val="16"/>
      <w:szCs w:val="16"/>
    </w:rPr>
  </w:style>
  <w:style w:type="paragraph" w:styleId="CommentText">
    <w:name w:val="annotation text"/>
    <w:basedOn w:val="Normal"/>
    <w:semiHidden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link w:val="B1Char1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h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link w:val="TAHCar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table" w:styleId="TableGrid5">
    <w:name w:val="Table Grid 5"/>
    <w:basedOn w:val="TableNormal"/>
    <w:rsid w:val="00934163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E2E0E"/>
    <w:rPr>
      <w:color w:val="808080"/>
    </w:rPr>
  </w:style>
  <w:style w:type="paragraph" w:styleId="EndnoteText">
    <w:name w:val="endnote text"/>
    <w:basedOn w:val="Normal"/>
    <w:link w:val="EndnoteTextChar"/>
    <w:rsid w:val="00C12BF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2BF1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rsid w:val="00C12BF1"/>
    <w:rPr>
      <w:vertAlign w:val="superscript"/>
    </w:rPr>
  </w:style>
  <w:style w:type="paragraph" w:customStyle="1" w:styleId="H6">
    <w:name w:val="H6"/>
    <w:basedOn w:val="Heading5"/>
    <w:next w:val="Normal"/>
    <w:link w:val="H6Char"/>
    <w:rsid w:val="009F1477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character" w:customStyle="1" w:styleId="H6Char">
    <w:name w:val="H6 Char"/>
    <w:basedOn w:val="DefaultParagraphFont"/>
    <w:link w:val="H6"/>
    <w:rsid w:val="009F1477"/>
    <w:rPr>
      <w:rFonts w:ascii="Arial" w:hAnsi="Arial"/>
      <w:lang w:val="en-GB" w:eastAsia="en-GB"/>
    </w:rPr>
  </w:style>
  <w:style w:type="paragraph" w:customStyle="1" w:styleId="Copyright">
    <w:name w:val="Copyright"/>
    <w:basedOn w:val="Normal"/>
    <w:rsid w:val="009F1477"/>
    <w:pPr>
      <w:spacing w:after="0"/>
      <w:jc w:val="center"/>
    </w:pPr>
    <w:rPr>
      <w:b/>
      <w:sz w:val="16"/>
      <w:lang w:eastAsia="ja-JP"/>
    </w:rPr>
  </w:style>
  <w:style w:type="numbering" w:styleId="111111">
    <w:name w:val="Outline List 2"/>
    <w:basedOn w:val="NoList"/>
    <w:rsid w:val="009F1477"/>
    <w:pPr>
      <w:numPr>
        <w:numId w:val="42"/>
      </w:numPr>
    </w:pPr>
  </w:style>
  <w:style w:type="character" w:customStyle="1" w:styleId="TALChar">
    <w:name w:val="TAL Char"/>
    <w:basedOn w:val="DefaultParagraphFont"/>
    <w:link w:val="TAL"/>
    <w:rsid w:val="009F1477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E6D3C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harCharChar">
    <w:name w:val="TAL Char Char Char"/>
    <w:basedOn w:val="DefaultParagraphFont"/>
    <w:link w:val="TALCharChar"/>
    <w:rsid w:val="009E6D3C"/>
    <w:rPr>
      <w:rFonts w:ascii="Arial" w:hAnsi="Arial"/>
      <w:sz w:val="18"/>
      <w:lang w:val="en-GB" w:eastAsia="ja-JP"/>
    </w:rPr>
  </w:style>
  <w:style w:type="character" w:customStyle="1" w:styleId="B1Char1">
    <w:name w:val="B1 Char1"/>
    <w:basedOn w:val="DefaultParagraphFont"/>
    <w:link w:val="B1"/>
    <w:rsid w:val="009E6D3C"/>
    <w:rPr>
      <w:rFonts w:ascii="Arial" w:hAnsi="Arial"/>
      <w:lang w:val="en-GB"/>
    </w:rPr>
  </w:style>
  <w:style w:type="character" w:customStyle="1" w:styleId="TAHCar">
    <w:name w:val="TAH Car"/>
    <w:basedOn w:val="DefaultParagraphFont"/>
    <w:link w:val="TAH"/>
    <w:rsid w:val="009E6D3C"/>
    <w:rPr>
      <w:rFonts w:ascii="Arial" w:hAnsi="Arial"/>
      <w:b/>
      <w:sz w:val="18"/>
      <w:lang w:val="en-GB"/>
    </w:rPr>
  </w:style>
  <w:style w:type="paragraph" w:customStyle="1" w:styleId="figurecaption">
    <w:name w:val="figure caption"/>
    <w:rsid w:val="0093551D"/>
    <w:pPr>
      <w:numPr>
        <w:numId w:val="45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1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244E2-3035-4292-BA5E-5803C358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57</TotalTime>
  <Pages>4</Pages>
  <Words>1754</Words>
  <Characters>9297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peter.von.wrycza@ericsson.com</dc:creator>
  <cp:keywords>3GPP; Ericsson; TDoc</cp:keywords>
  <cp:lastModifiedBy>Ericsson_1</cp:lastModifiedBy>
  <cp:revision>8</cp:revision>
  <cp:lastPrinted>2014-09-11T08:12:00Z</cp:lastPrinted>
  <dcterms:created xsi:type="dcterms:W3CDTF">2015-05-11T08:10:00Z</dcterms:created>
  <dcterms:modified xsi:type="dcterms:W3CDTF">2015-05-15T12:40:00Z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