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FE2B29">
        <w:rPr>
          <w:rFonts w:cs="Arial" w:hint="eastAsia"/>
          <w:bCs/>
          <w:sz w:val="20"/>
          <w:lang w:eastAsia="ja-JP"/>
        </w:rPr>
        <w:t>1</w:t>
      </w:r>
      <w:r w:rsidR="00DB4154">
        <w:rPr>
          <w:rFonts w:cs="Arial" w:hint="eastAsia"/>
          <w:bCs/>
          <w:sz w:val="20"/>
          <w:lang w:eastAsia="ja-JP"/>
        </w:rPr>
        <w:t xml:space="preserve">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FE2B29">
        <w:rPr>
          <w:rFonts w:eastAsiaTheme="minorEastAsia" w:cs="Arial" w:hint="eastAsia"/>
          <w:bCs/>
          <w:sz w:val="20"/>
          <w:lang w:eastAsia="ja-JP"/>
        </w:rPr>
        <w:t xml:space="preserve">      </w:t>
      </w:r>
      <w:r w:rsidR="002D3023" w:rsidRPr="002D3023">
        <w:rPr>
          <w:rFonts w:cs="Arial"/>
          <w:bCs/>
          <w:sz w:val="20"/>
        </w:rPr>
        <w:t>R1-152912</w:t>
      </w:r>
    </w:p>
    <w:p w:rsidR="005479EF" w:rsidRPr="000E7B87" w:rsidRDefault="00FE2B29" w:rsidP="000206CA">
      <w:pPr>
        <w:pStyle w:val="TdocHeader2"/>
        <w:jc w:val="left"/>
        <w:rPr>
          <w:rFonts w:eastAsia="ＭＳ 明朝"/>
          <w:lang w:val="en-US"/>
        </w:rPr>
      </w:pPr>
      <w:r>
        <w:rPr>
          <w:rFonts w:eastAsia="ＭＳ 明朝" w:cs="Arial" w:hint="eastAsia"/>
          <w:bCs/>
          <w:sz w:val="20"/>
          <w:lang w:val="en-US" w:eastAsia="ja-JP"/>
        </w:rPr>
        <w:t>Fukuoka</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Japan</w:t>
      </w:r>
      <w:r w:rsidR="00B556BF" w:rsidRPr="00B556BF">
        <w:rPr>
          <w:rFonts w:cs="Arial"/>
          <w:bCs/>
          <w:sz w:val="20"/>
          <w:lang w:val="en-US" w:eastAsia="ja-JP"/>
        </w:rPr>
        <w:t xml:space="preserve">, </w:t>
      </w:r>
      <w:r w:rsidR="00DB4154">
        <w:rPr>
          <w:rFonts w:eastAsia="ＭＳ 明朝" w:cs="Arial" w:hint="eastAsia"/>
          <w:bCs/>
          <w:sz w:val="20"/>
          <w:lang w:val="en-US" w:eastAsia="ja-JP"/>
        </w:rPr>
        <w:t>2</w:t>
      </w:r>
      <w:r>
        <w:rPr>
          <w:rFonts w:eastAsia="ＭＳ 明朝" w:cs="Arial" w:hint="eastAsia"/>
          <w:bCs/>
          <w:sz w:val="20"/>
          <w:lang w:val="en-US" w:eastAsia="ja-JP"/>
        </w:rPr>
        <w:t>5</w:t>
      </w:r>
      <w:r w:rsidR="00DB4154" w:rsidRPr="00B556BF">
        <w:rPr>
          <w:rFonts w:cs="Arial"/>
          <w:bCs/>
          <w:sz w:val="20"/>
          <w:lang w:val="en-US" w:eastAsia="ja-JP"/>
        </w:rPr>
        <w:t xml:space="preserve">th </w:t>
      </w:r>
      <w:r w:rsidR="00B556BF" w:rsidRPr="00B556BF">
        <w:rPr>
          <w:rFonts w:cs="Arial"/>
          <w:bCs/>
          <w:sz w:val="20"/>
          <w:lang w:val="en-US" w:eastAsia="ja-JP"/>
        </w:rPr>
        <w:t xml:space="preserve">– </w:t>
      </w:r>
      <w:r w:rsidR="00DB4154">
        <w:rPr>
          <w:rFonts w:eastAsia="ＭＳ 明朝" w:cs="Arial" w:hint="eastAsia"/>
          <w:bCs/>
          <w:sz w:val="20"/>
          <w:lang w:val="en-US" w:eastAsia="ja-JP"/>
        </w:rPr>
        <w:t>2</w:t>
      </w:r>
      <w:r>
        <w:rPr>
          <w:rFonts w:eastAsia="ＭＳ 明朝" w:cs="Arial" w:hint="eastAsia"/>
          <w:bCs/>
          <w:sz w:val="20"/>
          <w:lang w:val="en-US" w:eastAsia="ja-JP"/>
        </w:rPr>
        <w:t>9</w:t>
      </w:r>
      <w:r w:rsidR="00DB4154">
        <w:rPr>
          <w:rFonts w:eastAsia="ＭＳ 明朝" w:cs="Arial" w:hint="eastAsia"/>
          <w:bCs/>
          <w:sz w:val="20"/>
          <w:lang w:val="en-US" w:eastAsia="ja-JP"/>
        </w:rPr>
        <w:t>th</w:t>
      </w:r>
      <w:r w:rsidR="00DB4154" w:rsidRPr="00B556BF">
        <w:rPr>
          <w:rFonts w:cs="Arial"/>
          <w:bCs/>
          <w:sz w:val="20"/>
          <w:lang w:val="en-US" w:eastAsia="ja-JP"/>
        </w:rPr>
        <w:t xml:space="preserve"> </w:t>
      </w:r>
      <w:r>
        <w:rPr>
          <w:rFonts w:eastAsia="ＭＳ 明朝" w:cs="Arial" w:hint="eastAsia"/>
          <w:bCs/>
          <w:sz w:val="20"/>
          <w:lang w:val="en-US" w:eastAsia="ja-JP"/>
        </w:rPr>
        <w:t>May</w:t>
      </w:r>
      <w:r w:rsidR="00DB4154"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A08DD" w:rsidRPr="00EA08DD">
        <w:rPr>
          <w:rFonts w:eastAsia="ＭＳ 明朝"/>
          <w:b w:val="0"/>
          <w:sz w:val="20"/>
          <w:lang w:eastAsia="ja-JP"/>
        </w:rPr>
        <w:t>Discussion and performance evaluation on PUSCH coverage enhancement for MTC UEs</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E2B29">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EA08DD">
        <w:rPr>
          <w:rFonts w:ascii="Arial" w:eastAsiaTheme="minorEastAsia"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A8543B" w:rsidRPr="001032D2" w:rsidRDefault="00A8543B" w:rsidP="00A8543B">
      <w:pPr>
        <w:spacing w:beforeLines="50" w:before="120" w:after="0"/>
        <w:rPr>
          <w:lang w:eastAsia="ja-JP"/>
        </w:rPr>
      </w:pPr>
      <w:bookmarkStart w:id="1" w:name="OLE_LINK10"/>
      <w:bookmarkStart w:id="2" w:name="OLE_LINK11"/>
      <w:r>
        <w:rPr>
          <w:rFonts w:hint="eastAsia"/>
          <w:lang w:val="en-US" w:eastAsia="ja-JP"/>
        </w:rPr>
        <w:t>In RAN1#80</w:t>
      </w:r>
      <w:r w:rsidR="002D3023">
        <w:rPr>
          <w:rFonts w:hint="eastAsia"/>
          <w:lang w:val="en-US" w:eastAsia="ja-JP"/>
        </w:rPr>
        <w:t>bis</w:t>
      </w:r>
      <w:r>
        <w:rPr>
          <w:rFonts w:hint="eastAsia"/>
          <w:lang w:val="en-US" w:eastAsia="ja-JP"/>
        </w:rPr>
        <w:t xml:space="preserve"> [</w:t>
      </w:r>
      <w:r w:rsidR="002D3023">
        <w:rPr>
          <w:rFonts w:hint="eastAsia"/>
          <w:lang w:val="en-US" w:eastAsia="ja-JP"/>
        </w:rPr>
        <w:t>1</w:t>
      </w:r>
      <w:r>
        <w:rPr>
          <w:rFonts w:hint="eastAsia"/>
          <w:lang w:val="en-US" w:eastAsia="ja-JP"/>
        </w:rPr>
        <w:t xml:space="preserve">], </w:t>
      </w:r>
      <w:r w:rsidR="002D3023">
        <w:rPr>
          <w:rFonts w:hint="eastAsia"/>
          <w:lang w:val="en-US" w:eastAsia="ja-JP"/>
        </w:rPr>
        <w:t xml:space="preserve">some link simulation aspects that can be considered in future link simulations for enhanced coverage was discussed [2]. </w:t>
      </w:r>
      <w:r w:rsidR="00E50A0F">
        <w:rPr>
          <w:rFonts w:hint="eastAsia"/>
          <w:lang w:val="en-US" w:eastAsia="ja-JP"/>
        </w:rPr>
        <w:t xml:space="preserve">In this contribution, </w:t>
      </w:r>
      <w:r w:rsidR="00E50A0F" w:rsidRPr="00E50A0F">
        <w:rPr>
          <w:lang w:val="en-US" w:eastAsia="ja-JP"/>
        </w:rPr>
        <w:t xml:space="preserve">we </w:t>
      </w:r>
      <w:r w:rsidR="00E50A0F">
        <w:rPr>
          <w:rFonts w:hint="eastAsia"/>
          <w:lang w:val="en-US" w:eastAsia="ja-JP"/>
        </w:rPr>
        <w:t xml:space="preserve">discuss </w:t>
      </w:r>
      <w:r w:rsidR="000B23DC">
        <w:rPr>
          <w:rFonts w:hint="eastAsia"/>
          <w:lang w:val="en-US" w:eastAsia="ja-JP"/>
        </w:rPr>
        <w:t xml:space="preserve">some aspects on PUSCH coverage enhancement </w:t>
      </w:r>
      <w:r w:rsidR="00E50A0F" w:rsidRPr="00E50A0F">
        <w:rPr>
          <w:lang w:val="en-US" w:eastAsia="ja-JP"/>
        </w:rPr>
        <w:t xml:space="preserve">with focus on </w:t>
      </w:r>
      <w:r w:rsidR="00E50A0F">
        <w:rPr>
          <w:rFonts w:hint="eastAsia"/>
          <w:lang w:val="en-US" w:eastAsia="ja-JP"/>
        </w:rPr>
        <w:t xml:space="preserve">impact on frequency offset and the </w:t>
      </w:r>
      <w:r w:rsidR="00E50A0F" w:rsidRPr="00E50A0F">
        <w:rPr>
          <w:lang w:val="en-US" w:eastAsia="ja-JP"/>
        </w:rPr>
        <w:t xml:space="preserve">use of </w:t>
      </w:r>
      <w:r w:rsidR="00E50A0F">
        <w:rPr>
          <w:rFonts w:hint="eastAsia"/>
          <w:lang w:val="en-US" w:eastAsia="ja-JP"/>
        </w:rPr>
        <w:t>symbol level combining</w:t>
      </w:r>
      <w:r w:rsidR="00E50A0F" w:rsidRPr="00E50A0F">
        <w:rPr>
          <w:lang w:val="en-US" w:eastAsia="ja-JP"/>
        </w:rPr>
        <w:t>.</w:t>
      </w:r>
    </w:p>
    <w:bookmarkEnd w:id="1"/>
    <w:bookmarkEnd w:id="2"/>
    <w:p w:rsidR="00BC7F04" w:rsidRPr="00BB4AF3" w:rsidRDefault="0009252F" w:rsidP="00A712D3">
      <w:pPr>
        <w:pStyle w:val="1"/>
        <w:tabs>
          <w:tab w:val="num" w:pos="426"/>
        </w:tabs>
        <w:ind w:left="426" w:hanging="426"/>
        <w:rPr>
          <w:szCs w:val="36"/>
        </w:rPr>
      </w:pPr>
      <w:r>
        <w:rPr>
          <w:rFonts w:hint="eastAsia"/>
          <w:szCs w:val="36"/>
          <w:lang w:eastAsia="ja-JP"/>
        </w:rPr>
        <w:t>Discussion</w:t>
      </w:r>
    </w:p>
    <w:p w:rsidR="00952B82" w:rsidRDefault="00CC11B1" w:rsidP="00AC4DE2">
      <w:pPr>
        <w:pStyle w:val="ab"/>
        <w:rPr>
          <w:b w:val="0"/>
          <w:lang w:eastAsia="ja-JP"/>
        </w:rPr>
      </w:pPr>
      <w:bookmarkStart w:id="3" w:name="OLE_LINK258"/>
      <w:bookmarkStart w:id="4" w:name="OLE_LINK259"/>
      <w:r>
        <w:rPr>
          <w:rFonts w:hint="eastAsia"/>
          <w:u w:val="single"/>
          <w:lang w:eastAsia="ja-JP"/>
        </w:rPr>
        <w:t>Symbol level combining and soft bit combining</w:t>
      </w:r>
    </w:p>
    <w:p w:rsidR="003B7AFE" w:rsidRDefault="00AD3E03" w:rsidP="00B03E21">
      <w:pPr>
        <w:rPr>
          <w:lang w:eastAsia="ja-JP"/>
        </w:rPr>
      </w:pPr>
      <w:r>
        <w:rPr>
          <w:rFonts w:hint="eastAsia"/>
          <w:lang w:eastAsia="ja-JP"/>
        </w:rPr>
        <w:t>R</w:t>
      </w:r>
      <w:r w:rsidR="00B02930">
        <w:rPr>
          <w:rFonts w:hint="eastAsia"/>
          <w:lang w:eastAsia="ja-JP"/>
        </w:rPr>
        <w:t xml:space="preserve">epetitions can be performed either using symbol level combining or soft bit combining. </w:t>
      </w:r>
      <w:r w:rsidR="00F1111B">
        <w:rPr>
          <w:rFonts w:hint="eastAsia"/>
          <w:lang w:eastAsia="ja-JP"/>
        </w:rPr>
        <w:t xml:space="preserve">Fig.1 shows </w:t>
      </w:r>
      <w:r w:rsidR="007A3797">
        <w:rPr>
          <w:rFonts w:hint="eastAsia"/>
          <w:lang w:eastAsia="ja-JP"/>
        </w:rPr>
        <w:t>the PUSCH performance comparison between symbol level combining and soft bit combining. Cross-subframe channel estimation with 4 subframes and frequency hopping with hopping interval of 4 subframes are used.</w:t>
      </w:r>
      <w:r w:rsidR="00260BDF">
        <w:rPr>
          <w:rFonts w:hint="eastAsia"/>
          <w:lang w:eastAsia="ja-JP"/>
        </w:rPr>
        <w:t xml:space="preserve"> </w:t>
      </w:r>
      <w:r w:rsidR="00260BDF" w:rsidRPr="00AD3674">
        <w:rPr>
          <w:lang w:eastAsia="ja-JP"/>
        </w:rPr>
        <w:t>The detailed parameters are listed in the Appendix</w:t>
      </w:r>
      <w:r w:rsidR="00260BDF">
        <w:rPr>
          <w:rFonts w:hint="eastAsia"/>
          <w:lang w:eastAsia="ja-JP"/>
        </w:rPr>
        <w:t xml:space="preserve"> A.</w:t>
      </w:r>
    </w:p>
    <w:p w:rsidR="00687FF3" w:rsidRDefault="003B7AFE" w:rsidP="00687FF3">
      <w:pPr>
        <w:rPr>
          <w:lang w:eastAsia="ja-JP"/>
        </w:rPr>
      </w:pPr>
      <w:r>
        <w:rPr>
          <w:rFonts w:hint="eastAsia"/>
          <w:lang w:eastAsia="ja-JP"/>
        </w:rPr>
        <w:t>F</w:t>
      </w:r>
      <w:r>
        <w:rPr>
          <w:lang w:eastAsia="ja-JP"/>
        </w:rPr>
        <w:t>o</w:t>
      </w:r>
      <w:r>
        <w:rPr>
          <w:rFonts w:hint="eastAsia"/>
          <w:lang w:eastAsia="ja-JP"/>
        </w:rPr>
        <w:t>r symbol level combining, u</w:t>
      </w:r>
      <w:r w:rsidR="00687FF3">
        <w:rPr>
          <w:rFonts w:hint="eastAsia"/>
          <w:lang w:eastAsia="ja-JP"/>
        </w:rPr>
        <w:t xml:space="preserve">p to </w:t>
      </w:r>
      <w:r w:rsidRPr="003B7AFE">
        <w:rPr>
          <w:rFonts w:hint="eastAsia"/>
          <w:lang w:eastAsia="ja-JP"/>
        </w:rPr>
        <w:t>4</w:t>
      </w:r>
      <w:r w:rsidR="00687FF3">
        <w:rPr>
          <w:rFonts w:hint="eastAsia"/>
          <w:lang w:eastAsia="ja-JP"/>
        </w:rPr>
        <w:t xml:space="preserve"> subframes are coherently combined </w:t>
      </w:r>
      <w:r>
        <w:rPr>
          <w:rFonts w:hint="eastAsia"/>
          <w:lang w:eastAsia="ja-JP"/>
        </w:rPr>
        <w:t>at</w:t>
      </w:r>
      <w:r w:rsidR="00687FF3">
        <w:rPr>
          <w:rFonts w:hint="eastAsia"/>
          <w:lang w:eastAsia="ja-JP"/>
        </w:rPr>
        <w:t xml:space="preserve"> symbol level before demodulation. </w:t>
      </w:r>
      <w:r w:rsidR="00AD3E03">
        <w:rPr>
          <w:rFonts w:hint="eastAsia"/>
          <w:lang w:eastAsia="ja-JP"/>
        </w:rPr>
        <w:t>C</w:t>
      </w:r>
      <w:r w:rsidR="00687FF3">
        <w:rPr>
          <w:rFonts w:hint="eastAsia"/>
          <w:lang w:eastAsia="ja-JP"/>
        </w:rPr>
        <w:t xml:space="preserve">hannel estimation is carried out by using combined received reference symbol. Then, FDE is carried out by using channel estimate and combined received data symbol. After FDE, </w:t>
      </w:r>
      <w:r w:rsidR="00687FF3" w:rsidRPr="00CF3063">
        <w:rPr>
          <w:rFonts w:hint="eastAsia"/>
          <w:i/>
          <w:lang w:eastAsia="ja-JP"/>
        </w:rPr>
        <w:t>N</w:t>
      </w:r>
      <w:r w:rsidR="00687FF3" w:rsidRPr="00CF3063">
        <w:rPr>
          <w:rFonts w:hint="eastAsia"/>
          <w:vertAlign w:val="subscript"/>
          <w:lang w:eastAsia="ja-JP"/>
        </w:rPr>
        <w:t>Rep</w:t>
      </w:r>
      <w:r w:rsidR="00687FF3">
        <w:rPr>
          <w:rFonts w:hint="eastAsia"/>
          <w:lang w:eastAsia="ja-JP"/>
        </w:rPr>
        <w:t>/</w:t>
      </w:r>
      <w:r w:rsidR="0008024E" w:rsidRPr="005528B7">
        <w:rPr>
          <w:lang w:eastAsia="ja-JP"/>
        </w:rPr>
        <w:t>4</w:t>
      </w:r>
      <w:r w:rsidR="0008024E">
        <w:rPr>
          <w:rFonts w:hint="eastAsia"/>
          <w:vertAlign w:val="subscript"/>
          <w:lang w:eastAsia="ja-JP"/>
        </w:rPr>
        <w:t xml:space="preserve"> </w:t>
      </w:r>
      <w:r w:rsidR="00687FF3">
        <w:rPr>
          <w:rFonts w:hint="eastAsia"/>
          <w:lang w:eastAsia="ja-JP"/>
        </w:rPr>
        <w:t>equalized received signals are simply combined to input the</w:t>
      </w:r>
      <w:r w:rsidR="0094281F">
        <w:rPr>
          <w:rFonts w:hint="eastAsia"/>
          <w:lang w:eastAsia="ja-JP"/>
        </w:rPr>
        <w:t xml:space="preserve"> </w:t>
      </w:r>
      <w:r w:rsidR="00687FF3">
        <w:rPr>
          <w:rFonts w:hint="eastAsia"/>
          <w:lang w:eastAsia="ja-JP"/>
        </w:rPr>
        <w:t>demodulator</w:t>
      </w:r>
      <w:r w:rsidR="00687FF3">
        <w:rPr>
          <w:lang w:eastAsia="ja-JP"/>
        </w:rPr>
        <w:t>.</w:t>
      </w:r>
    </w:p>
    <w:p w:rsidR="00B03E21" w:rsidRDefault="007A3797" w:rsidP="00B03E21">
      <w:pPr>
        <w:rPr>
          <w:lang w:eastAsia="ja-JP"/>
        </w:rPr>
      </w:pPr>
      <w:r>
        <w:rPr>
          <w:rFonts w:hint="eastAsia"/>
          <w:lang w:eastAsia="ja-JP"/>
        </w:rPr>
        <w:t>F</w:t>
      </w:r>
      <w:r>
        <w:rPr>
          <w:lang w:eastAsia="ja-JP"/>
        </w:rPr>
        <w:t>o</w:t>
      </w:r>
      <w:r>
        <w:rPr>
          <w:rFonts w:hint="eastAsia"/>
          <w:lang w:eastAsia="ja-JP"/>
        </w:rPr>
        <w:t xml:space="preserve">r </w:t>
      </w:r>
      <w:r w:rsidR="000436BD">
        <w:rPr>
          <w:rFonts w:hint="eastAsia"/>
          <w:lang w:eastAsia="ja-JP"/>
        </w:rPr>
        <w:t>soft bit combining, channel estimation is performed by averaging the channel estimate obtained from each subframe</w:t>
      </w:r>
      <w:r w:rsidR="000436BD">
        <w:rPr>
          <w:lang w:eastAsia="ja-JP"/>
        </w:rPr>
        <w:t>’</w:t>
      </w:r>
      <w:r w:rsidR="000436BD">
        <w:rPr>
          <w:rFonts w:hint="eastAsia"/>
          <w:lang w:eastAsia="ja-JP"/>
        </w:rPr>
        <w:t>s DMRS.</w:t>
      </w:r>
      <w:r>
        <w:rPr>
          <w:rFonts w:hint="eastAsia"/>
          <w:lang w:eastAsia="ja-JP"/>
        </w:rPr>
        <w:t xml:space="preserve"> </w:t>
      </w:r>
      <w:r w:rsidR="000436BD">
        <w:rPr>
          <w:rFonts w:hint="eastAsia"/>
          <w:lang w:eastAsia="ja-JP"/>
        </w:rPr>
        <w:t xml:space="preserve">FDE </w:t>
      </w:r>
      <w:r w:rsidR="0094281F">
        <w:rPr>
          <w:rFonts w:hint="eastAsia"/>
          <w:lang w:eastAsia="ja-JP"/>
        </w:rPr>
        <w:t xml:space="preserve">and demodulation </w:t>
      </w:r>
      <w:r w:rsidR="000436BD">
        <w:rPr>
          <w:rFonts w:hint="eastAsia"/>
          <w:lang w:eastAsia="ja-JP"/>
        </w:rPr>
        <w:t>is carried at each subframe</w:t>
      </w:r>
      <w:r w:rsidR="0094281F">
        <w:rPr>
          <w:rFonts w:hint="eastAsia"/>
          <w:lang w:eastAsia="ja-JP"/>
        </w:rPr>
        <w:t xml:space="preserve"> and then, </w:t>
      </w:r>
      <w:r w:rsidR="000436BD" w:rsidRPr="000436BD">
        <w:rPr>
          <w:rFonts w:hint="eastAsia"/>
          <w:i/>
          <w:lang w:eastAsia="ja-JP"/>
        </w:rPr>
        <w:t>N</w:t>
      </w:r>
      <w:r w:rsidR="000436BD" w:rsidRPr="000436BD">
        <w:rPr>
          <w:rFonts w:hint="eastAsia"/>
          <w:vertAlign w:val="subscript"/>
          <w:lang w:eastAsia="ja-JP"/>
        </w:rPr>
        <w:t>Rep</w:t>
      </w:r>
      <w:r w:rsidR="000436BD">
        <w:rPr>
          <w:rFonts w:hint="eastAsia"/>
          <w:lang w:eastAsia="ja-JP"/>
        </w:rPr>
        <w:t xml:space="preserve"> LLR sequences are combined.</w:t>
      </w:r>
    </w:p>
    <w:p w:rsidR="008C6718" w:rsidRDefault="00260BDF" w:rsidP="008C6718">
      <w:pPr>
        <w:rPr>
          <w:lang w:eastAsia="ja-JP"/>
        </w:rPr>
      </w:pPr>
      <w:r>
        <w:rPr>
          <w:rFonts w:hint="eastAsia"/>
          <w:lang w:eastAsia="ja-JP"/>
        </w:rPr>
        <w:t xml:space="preserve">It can be seen from Fig.1 that </w:t>
      </w:r>
      <w:r w:rsidR="002E38E8">
        <w:rPr>
          <w:rFonts w:hint="eastAsia"/>
          <w:lang w:eastAsia="ja-JP"/>
        </w:rPr>
        <w:t xml:space="preserve">symbol level combining and soft bit combining provide almost the same BLER performance. </w:t>
      </w:r>
      <w:r w:rsidR="003E04B1">
        <w:rPr>
          <w:rFonts w:hint="eastAsia"/>
          <w:lang w:eastAsia="ja-JP"/>
        </w:rPr>
        <w:t xml:space="preserve">Considering that symbol level combining can reduce the buffer before demodulation and demodulation complexity, to allow symbol combining at least within the subframes of cross-subframe channel estimation </w:t>
      </w:r>
      <w:r w:rsidR="00FB7A73">
        <w:rPr>
          <w:rFonts w:hint="eastAsia"/>
          <w:lang w:eastAsia="ja-JP"/>
        </w:rPr>
        <w:t>is important. Chase combining is the simplest way to allow symbol combining as the received signals between subframes can be simply added.</w:t>
      </w:r>
      <w:r w:rsidR="008C6718">
        <w:rPr>
          <w:rFonts w:hint="eastAsia"/>
          <w:lang w:eastAsia="ja-JP"/>
        </w:rPr>
        <w:t xml:space="preserve"> Based on above discussion, we propose following.</w:t>
      </w:r>
    </w:p>
    <w:p w:rsidR="00FB7A73" w:rsidRPr="004F68E7" w:rsidRDefault="008C6718" w:rsidP="00FB7A73">
      <w:pPr>
        <w:rPr>
          <w:b/>
          <w:lang w:eastAsia="ja-JP"/>
        </w:rPr>
      </w:pPr>
      <w:r w:rsidRPr="004F68E7">
        <w:rPr>
          <w:rFonts w:hint="eastAsia"/>
          <w:b/>
          <w:lang w:eastAsia="ja-JP"/>
        </w:rPr>
        <w:t xml:space="preserve">Proposal 1: </w:t>
      </w:r>
      <w:r w:rsidR="004F68E7" w:rsidRPr="004F68E7">
        <w:rPr>
          <w:rFonts w:hint="eastAsia"/>
          <w:b/>
          <w:lang w:eastAsia="ja-JP"/>
        </w:rPr>
        <w:t>Consider chase combining or encoding to allow symbol combining within the subframes of cross-subframe channel estimation.</w:t>
      </w:r>
    </w:p>
    <w:p w:rsidR="00B03E21" w:rsidRDefault="00287AD7" w:rsidP="004C2B54">
      <w:pPr>
        <w:spacing w:after="240"/>
        <w:jc w:val="center"/>
        <w:rPr>
          <w:lang w:eastAsia="ja-JP"/>
        </w:rPr>
      </w:pPr>
      <w:r w:rsidRPr="00287AD7">
        <w:rPr>
          <w:noProof/>
          <w:lang w:val="en-US" w:eastAsia="ja-JP"/>
        </w:rPr>
        <w:drawing>
          <wp:inline distT="0" distB="0" distL="0" distR="0" wp14:anchorId="41145F3F" wp14:editId="4596C0EA">
            <wp:extent cx="2902320" cy="29084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2320" cy="2908440"/>
                    </a:xfrm>
                    <a:prstGeom prst="rect">
                      <a:avLst/>
                    </a:prstGeom>
                    <a:noFill/>
                    <a:ln>
                      <a:noFill/>
                    </a:ln>
                  </pic:spPr>
                </pic:pic>
              </a:graphicData>
            </a:graphic>
          </wp:inline>
        </w:drawing>
      </w:r>
    </w:p>
    <w:p w:rsidR="004C2B54" w:rsidRDefault="004C2B54" w:rsidP="004C2B54">
      <w:pPr>
        <w:spacing w:after="240"/>
        <w:jc w:val="center"/>
        <w:rPr>
          <w:lang w:eastAsia="ja-JP"/>
        </w:rPr>
      </w:pPr>
      <w:r>
        <w:rPr>
          <w:rFonts w:hint="eastAsia"/>
          <w:lang w:eastAsia="ja-JP"/>
        </w:rPr>
        <w:lastRenderedPageBreak/>
        <w:t xml:space="preserve">Fig. 1 Comparison between symbol </w:t>
      </w:r>
      <w:r w:rsidR="007A3797">
        <w:rPr>
          <w:rFonts w:hint="eastAsia"/>
          <w:lang w:eastAsia="ja-JP"/>
        </w:rPr>
        <w:t xml:space="preserve">level </w:t>
      </w:r>
      <w:r>
        <w:rPr>
          <w:rFonts w:hint="eastAsia"/>
          <w:lang w:eastAsia="ja-JP"/>
        </w:rPr>
        <w:t>combining and soft bit combining.</w:t>
      </w:r>
    </w:p>
    <w:p w:rsidR="004F68E7" w:rsidRDefault="004F68E7" w:rsidP="004C2B54">
      <w:pPr>
        <w:spacing w:after="240"/>
        <w:jc w:val="center"/>
        <w:rPr>
          <w:lang w:eastAsia="ja-JP"/>
        </w:rPr>
      </w:pPr>
    </w:p>
    <w:p w:rsidR="004F68E7" w:rsidRDefault="00ED658A" w:rsidP="004F68E7">
      <w:pPr>
        <w:pStyle w:val="ab"/>
        <w:rPr>
          <w:b w:val="0"/>
          <w:lang w:eastAsia="ja-JP"/>
        </w:rPr>
      </w:pPr>
      <w:r>
        <w:rPr>
          <w:rFonts w:hint="eastAsia"/>
          <w:u w:val="single"/>
          <w:lang w:eastAsia="ja-JP"/>
        </w:rPr>
        <w:t>R</w:t>
      </w:r>
      <w:r w:rsidR="00130435" w:rsidRPr="00130435">
        <w:rPr>
          <w:u w:val="single"/>
          <w:lang w:eastAsia="ja-JP"/>
        </w:rPr>
        <w:t xml:space="preserve">esidual </w:t>
      </w:r>
      <w:r w:rsidR="00130435">
        <w:rPr>
          <w:rFonts w:hint="eastAsia"/>
          <w:u w:val="single"/>
          <w:lang w:eastAsia="ja-JP"/>
        </w:rPr>
        <w:t>f</w:t>
      </w:r>
      <w:r w:rsidR="00130435" w:rsidRPr="00130435">
        <w:rPr>
          <w:u w:val="single"/>
          <w:lang w:eastAsia="ja-JP"/>
        </w:rPr>
        <w:t xml:space="preserve">requency </w:t>
      </w:r>
      <w:r w:rsidR="00130435">
        <w:rPr>
          <w:rFonts w:hint="eastAsia"/>
          <w:u w:val="single"/>
          <w:lang w:eastAsia="ja-JP"/>
        </w:rPr>
        <w:t>offset</w:t>
      </w:r>
    </w:p>
    <w:p w:rsidR="000B701C" w:rsidRPr="000B701C" w:rsidRDefault="00ED658A" w:rsidP="000B701C">
      <w:pPr>
        <w:spacing w:after="240"/>
        <w:rPr>
          <w:lang w:val="en-US" w:eastAsia="ja-JP"/>
        </w:rPr>
      </w:pPr>
      <w:r>
        <w:rPr>
          <w:rFonts w:hint="eastAsia"/>
          <w:lang w:eastAsia="ja-JP"/>
        </w:rPr>
        <w:t>W</w:t>
      </w:r>
      <w:r w:rsidRPr="00ED658A">
        <w:rPr>
          <w:lang w:eastAsia="ja-JP"/>
        </w:rPr>
        <w:t xml:space="preserve">e </w:t>
      </w:r>
      <w:r>
        <w:rPr>
          <w:rFonts w:hint="eastAsia"/>
          <w:lang w:eastAsia="ja-JP"/>
        </w:rPr>
        <w:t>evaluate</w:t>
      </w:r>
      <w:r w:rsidRPr="00ED658A">
        <w:rPr>
          <w:lang w:eastAsia="ja-JP"/>
        </w:rPr>
        <w:t xml:space="preserve"> the </w:t>
      </w:r>
      <w:r>
        <w:rPr>
          <w:rFonts w:hint="eastAsia"/>
          <w:lang w:eastAsia="ja-JP"/>
        </w:rPr>
        <w:t>impact</w:t>
      </w:r>
      <w:r w:rsidRPr="00ED658A">
        <w:rPr>
          <w:lang w:eastAsia="ja-JP"/>
        </w:rPr>
        <w:t xml:space="preserve"> of residual frequency </w:t>
      </w:r>
      <w:r>
        <w:rPr>
          <w:rFonts w:hint="eastAsia"/>
          <w:lang w:eastAsia="ja-JP"/>
        </w:rPr>
        <w:t>offset</w:t>
      </w:r>
      <w:r w:rsidRPr="00ED658A">
        <w:rPr>
          <w:lang w:eastAsia="ja-JP"/>
        </w:rPr>
        <w:t xml:space="preserve"> on </w:t>
      </w:r>
      <w:r>
        <w:rPr>
          <w:rFonts w:hint="eastAsia"/>
          <w:lang w:eastAsia="ja-JP"/>
        </w:rPr>
        <w:t>cross</w:t>
      </w:r>
      <w:r w:rsidRPr="00ED658A">
        <w:rPr>
          <w:lang w:eastAsia="ja-JP"/>
        </w:rPr>
        <w:t xml:space="preserve">-subframe channel estimation. </w:t>
      </w:r>
      <w:r w:rsidR="00E23215">
        <w:rPr>
          <w:rFonts w:hint="eastAsia"/>
          <w:lang w:eastAsia="ja-JP"/>
        </w:rPr>
        <w:t xml:space="preserve">Cross-subframe channel estimation </w:t>
      </w:r>
      <w:r w:rsidR="00AD3E03">
        <w:rPr>
          <w:rFonts w:hint="eastAsia"/>
          <w:lang w:eastAsia="ja-JP"/>
        </w:rPr>
        <w:t xml:space="preserve">with 4 subframes </w:t>
      </w:r>
      <w:r w:rsidR="00E23215">
        <w:rPr>
          <w:rFonts w:hint="eastAsia"/>
          <w:lang w:eastAsia="ja-JP"/>
        </w:rPr>
        <w:t>and frequency hopping with hopping interval of 4 subframes is used.</w:t>
      </w:r>
      <w:r w:rsidR="00044809">
        <w:rPr>
          <w:rFonts w:hint="eastAsia"/>
          <w:lang w:eastAsia="ja-JP"/>
        </w:rPr>
        <w:t xml:space="preserve"> It can be seen from Fig. 2 that </w:t>
      </w:r>
      <w:r w:rsidR="00044809">
        <w:t xml:space="preserve">the residual frequency </w:t>
      </w:r>
      <w:r w:rsidR="00044809">
        <w:rPr>
          <w:rFonts w:hint="eastAsia"/>
          <w:lang w:eastAsia="ja-JP"/>
        </w:rPr>
        <w:t xml:space="preserve">offset </w:t>
      </w:r>
      <w:r w:rsidR="00044809">
        <w:t xml:space="preserve">has a substantial effect on </w:t>
      </w:r>
      <w:r w:rsidR="00044809">
        <w:rPr>
          <w:rFonts w:hint="eastAsia"/>
          <w:lang w:eastAsia="ja-JP"/>
        </w:rPr>
        <w:t xml:space="preserve">the </w:t>
      </w:r>
      <w:r w:rsidR="00044809">
        <w:t xml:space="preserve">performance of </w:t>
      </w:r>
      <w:r w:rsidR="00044809">
        <w:rPr>
          <w:rFonts w:hint="eastAsia"/>
          <w:lang w:eastAsia="ja-JP"/>
        </w:rPr>
        <w:t>cross-</w:t>
      </w:r>
      <w:r w:rsidR="00044809">
        <w:t xml:space="preserve"> subframe channel estimation. </w:t>
      </w:r>
      <w:r w:rsidR="000B701C">
        <w:t xml:space="preserve">When </w:t>
      </w:r>
      <w:r w:rsidR="000B701C">
        <w:rPr>
          <w:rFonts w:hint="eastAsia"/>
          <w:lang w:eastAsia="ja-JP"/>
        </w:rPr>
        <w:t xml:space="preserve">constant </w:t>
      </w:r>
      <w:r w:rsidR="000B701C">
        <w:t>frequency offset of 100Hz is assumed, cross-</w:t>
      </w:r>
      <w:r w:rsidR="000B701C">
        <w:rPr>
          <w:rFonts w:hint="eastAsia"/>
          <w:lang w:eastAsia="ja-JP"/>
        </w:rPr>
        <w:t xml:space="preserve">subframe channel estimation </w:t>
      </w:r>
      <w:r w:rsidR="000B701C">
        <w:t>gain reduces by 2.5~3.0dB compared with 20Hz offset case.</w:t>
      </w:r>
      <w:r w:rsidR="000B701C">
        <w:rPr>
          <w:rFonts w:hint="eastAsia"/>
          <w:lang w:eastAsia="ja-JP"/>
        </w:rPr>
        <w:t xml:space="preserve"> </w:t>
      </w:r>
      <w:r w:rsidR="000B701C">
        <w:t xml:space="preserve">When </w:t>
      </w:r>
      <w:r w:rsidR="000B701C">
        <w:rPr>
          <w:rFonts w:hint="eastAsia"/>
          <w:lang w:eastAsia="ja-JP"/>
        </w:rPr>
        <w:t xml:space="preserve">uniformly distributed </w:t>
      </w:r>
      <w:r w:rsidR="000B701C">
        <w:t xml:space="preserve">frequency offset </w:t>
      </w:r>
      <w:r w:rsidR="000B701C">
        <w:rPr>
          <w:rFonts w:hint="eastAsia"/>
          <w:lang w:eastAsia="ja-JP"/>
        </w:rPr>
        <w:t>between</w:t>
      </w:r>
      <w:r w:rsidR="000B701C">
        <w:t xml:space="preserve"> </w:t>
      </w:r>
      <w:r w:rsidR="000B701C" w:rsidRPr="000B701C">
        <w:rPr>
          <w:position w:val="-4"/>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0.85pt;mso-position-vertical:absolute" o:ole="">
            <v:imagedata r:id="rId11" o:title=""/>
          </v:shape>
          <o:OLEObject Type="Embed" ProgID="Equation.3" ShapeID="_x0000_i1025" DrawAspect="Content" ObjectID="_1493196285" r:id="rId12"/>
        </w:object>
      </w:r>
      <w:r w:rsidR="000B701C">
        <w:t xml:space="preserve">100Hz is assumed, </w:t>
      </w:r>
      <w:r w:rsidR="001630C2">
        <w:rPr>
          <w:rFonts w:hint="eastAsia"/>
          <w:lang w:eastAsia="ja-JP"/>
        </w:rPr>
        <w:t xml:space="preserve">the </w:t>
      </w:r>
      <w:r w:rsidR="000B701C">
        <w:t>gain reduces by about 1dB compared with 20Hz offset case.</w:t>
      </w:r>
      <w:r w:rsidR="000B701C">
        <w:rPr>
          <w:rFonts w:hint="eastAsia"/>
          <w:lang w:eastAsia="ja-JP"/>
        </w:rPr>
        <w:t xml:space="preserve"> </w:t>
      </w:r>
      <w:r w:rsidR="00E40FF2">
        <w:rPr>
          <w:rFonts w:hint="eastAsia"/>
          <w:lang w:eastAsia="ja-JP"/>
        </w:rPr>
        <w:t xml:space="preserve">Although the gain from cross-subframe channel estimation with 4 subframes in the presence of </w:t>
      </w:r>
      <w:r w:rsidR="00E40FF2">
        <w:rPr>
          <w:lang w:eastAsia="ja-JP"/>
        </w:rPr>
        <w:t xml:space="preserve">constant </w:t>
      </w:r>
      <w:r w:rsidR="00E40FF2">
        <w:rPr>
          <w:rFonts w:hint="eastAsia"/>
          <w:lang w:eastAsia="ja-JP"/>
        </w:rPr>
        <w:t xml:space="preserve">100Hz frequency offset is significantly reduced, </w:t>
      </w:r>
      <w:r w:rsidR="00E40FF2">
        <w:rPr>
          <w:lang w:eastAsia="ja-JP"/>
        </w:rPr>
        <w:t>constant</w:t>
      </w:r>
      <w:r w:rsidR="00E40FF2">
        <w:rPr>
          <w:rFonts w:hint="eastAsia"/>
          <w:lang w:eastAsia="ja-JP"/>
        </w:rPr>
        <w:t xml:space="preserve"> 100Hz frequency offset would be </w:t>
      </w:r>
      <w:r w:rsidR="007F7233">
        <w:rPr>
          <w:rFonts w:hint="eastAsia"/>
          <w:lang w:eastAsia="ja-JP"/>
        </w:rPr>
        <w:t>extreme scenario</w:t>
      </w:r>
      <w:r w:rsidR="00E40FF2">
        <w:rPr>
          <w:rFonts w:hint="eastAsia"/>
          <w:lang w:eastAsia="ja-JP"/>
        </w:rPr>
        <w:t xml:space="preserve">. </w:t>
      </w:r>
      <w:r w:rsidR="007F7233">
        <w:rPr>
          <w:rFonts w:hint="eastAsia"/>
          <w:lang w:eastAsia="ja-JP"/>
        </w:rPr>
        <w:t xml:space="preserve">Considering the </w:t>
      </w:r>
      <w:r w:rsidR="007628C4">
        <w:rPr>
          <w:rFonts w:hint="eastAsia"/>
          <w:lang w:eastAsia="ja-JP"/>
        </w:rPr>
        <w:t xml:space="preserve">degradation </w:t>
      </w:r>
      <w:r w:rsidR="007F7233">
        <w:rPr>
          <w:rFonts w:hint="eastAsia"/>
          <w:lang w:eastAsia="ja-JP"/>
        </w:rPr>
        <w:t xml:space="preserve">in </w:t>
      </w:r>
      <w:r w:rsidR="007F7233">
        <w:rPr>
          <w:lang w:eastAsia="ja-JP"/>
        </w:rPr>
        <w:t>uniform</w:t>
      </w:r>
      <w:r w:rsidR="007F7233">
        <w:rPr>
          <w:rFonts w:hint="eastAsia"/>
          <w:lang w:eastAsia="ja-JP"/>
        </w:rPr>
        <w:t xml:space="preserve">ly distributed frequency offset, </w:t>
      </w:r>
      <w:r w:rsidR="007628C4">
        <w:rPr>
          <w:rFonts w:hint="eastAsia"/>
          <w:lang w:eastAsia="ja-JP"/>
        </w:rPr>
        <w:t xml:space="preserve">4 subframes could be reasonable </w:t>
      </w:r>
      <w:r w:rsidR="0095033E">
        <w:rPr>
          <w:rFonts w:hint="eastAsia"/>
          <w:lang w:eastAsia="ja-JP"/>
        </w:rPr>
        <w:t>number of subframes for cross-subframe channel estimation.</w:t>
      </w:r>
    </w:p>
    <w:p w:rsidR="001C7857" w:rsidRDefault="001C7857" w:rsidP="001C7857">
      <w:pPr>
        <w:rPr>
          <w:b/>
          <w:bCs/>
          <w:lang w:eastAsia="ja-JP"/>
        </w:rPr>
      </w:pPr>
      <w:r w:rsidRPr="00331C5C">
        <w:rPr>
          <w:b/>
          <w:bCs/>
        </w:rPr>
        <w:t xml:space="preserve">Observation </w:t>
      </w:r>
      <w:r>
        <w:rPr>
          <w:rFonts w:hint="eastAsia"/>
          <w:b/>
          <w:bCs/>
          <w:lang w:eastAsia="ja-JP"/>
        </w:rPr>
        <w:t>1</w:t>
      </w:r>
      <w:r w:rsidRPr="00331C5C">
        <w:rPr>
          <w:b/>
          <w:bCs/>
        </w:rPr>
        <w:t>:</w:t>
      </w:r>
      <w:r>
        <w:rPr>
          <w:b/>
          <w:bCs/>
        </w:rPr>
        <w:t xml:space="preserve"> Residual frequency </w:t>
      </w:r>
      <w:r>
        <w:rPr>
          <w:rFonts w:hint="eastAsia"/>
          <w:b/>
          <w:bCs/>
          <w:lang w:eastAsia="ja-JP"/>
        </w:rPr>
        <w:t xml:space="preserve">offset </w:t>
      </w:r>
      <w:r>
        <w:rPr>
          <w:b/>
          <w:bCs/>
        </w:rPr>
        <w:t xml:space="preserve">has a significant effect on the performance of </w:t>
      </w:r>
      <w:r>
        <w:rPr>
          <w:rFonts w:hint="eastAsia"/>
          <w:b/>
          <w:bCs/>
          <w:lang w:eastAsia="ja-JP"/>
        </w:rPr>
        <w:t>cross-subframe c</w:t>
      </w:r>
      <w:r>
        <w:rPr>
          <w:b/>
          <w:bCs/>
        </w:rPr>
        <w:t xml:space="preserve">hannel </w:t>
      </w:r>
      <w:r>
        <w:rPr>
          <w:rFonts w:hint="eastAsia"/>
          <w:b/>
          <w:bCs/>
          <w:lang w:eastAsia="ja-JP"/>
        </w:rPr>
        <w:t>e</w:t>
      </w:r>
      <w:r>
        <w:rPr>
          <w:b/>
          <w:bCs/>
        </w:rPr>
        <w:t>stimation.</w:t>
      </w:r>
    </w:p>
    <w:p w:rsidR="00305E96" w:rsidRPr="00FB4D65" w:rsidRDefault="00305E96" w:rsidP="00305E96">
      <w:pPr>
        <w:rPr>
          <w:b/>
          <w:lang w:eastAsia="ja-JP"/>
        </w:rPr>
      </w:pPr>
      <w:r w:rsidRPr="00FB4D65">
        <w:rPr>
          <w:rFonts w:hint="eastAsia"/>
          <w:b/>
          <w:lang w:eastAsia="ja-JP"/>
        </w:rPr>
        <w:t xml:space="preserve">Proposal </w:t>
      </w:r>
      <w:r w:rsidR="00752B19">
        <w:rPr>
          <w:rFonts w:hint="eastAsia"/>
          <w:b/>
          <w:lang w:eastAsia="ja-JP"/>
        </w:rPr>
        <w:t>2</w:t>
      </w:r>
      <w:r w:rsidRPr="00FB4D65">
        <w:rPr>
          <w:rFonts w:hint="eastAsia"/>
          <w:b/>
          <w:lang w:eastAsia="ja-JP"/>
        </w:rPr>
        <w:t xml:space="preserve">: </w:t>
      </w:r>
      <w:r w:rsidR="00632D13">
        <w:rPr>
          <w:rFonts w:hint="eastAsia"/>
          <w:b/>
          <w:lang w:eastAsia="ja-JP"/>
        </w:rPr>
        <w:t xml:space="preserve">The minimum number of subframes </w:t>
      </w:r>
      <w:r w:rsidRPr="004C1E3A">
        <w:rPr>
          <w:b/>
          <w:lang w:eastAsia="ja-JP"/>
        </w:rPr>
        <w:t xml:space="preserve">to support </w:t>
      </w:r>
      <w:r>
        <w:rPr>
          <w:rFonts w:hint="eastAsia"/>
          <w:b/>
          <w:lang w:eastAsia="ja-JP"/>
        </w:rPr>
        <w:t>cross-</w:t>
      </w:r>
      <w:r w:rsidRPr="004C1E3A">
        <w:rPr>
          <w:b/>
          <w:lang w:eastAsia="ja-JP"/>
        </w:rPr>
        <w:t>subframe channel estimation</w:t>
      </w:r>
      <w:r w:rsidR="00632D13">
        <w:rPr>
          <w:rFonts w:hint="eastAsia"/>
          <w:b/>
          <w:lang w:eastAsia="ja-JP"/>
        </w:rPr>
        <w:t xml:space="preserve"> </w:t>
      </w:r>
      <w:r w:rsidRPr="004C1E3A">
        <w:rPr>
          <w:b/>
          <w:lang w:eastAsia="ja-JP"/>
        </w:rPr>
        <w:t>should be at least 4 subframes.</w:t>
      </w:r>
    </w:p>
    <w:p w:rsidR="00864AB5" w:rsidRDefault="00864AB5" w:rsidP="00864AB5">
      <w:pPr>
        <w:spacing w:after="240"/>
        <w:jc w:val="center"/>
        <w:rPr>
          <w:lang w:eastAsia="ja-JP"/>
        </w:rPr>
      </w:pPr>
      <w:r w:rsidRPr="00864AB5">
        <w:rPr>
          <w:noProof/>
          <w:lang w:val="en-US" w:eastAsia="ja-JP"/>
        </w:rPr>
        <w:drawing>
          <wp:inline distT="0" distB="0" distL="0" distR="0" wp14:anchorId="4373A05B" wp14:editId="45DBAA9C">
            <wp:extent cx="2941200" cy="29098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1200" cy="2909880"/>
                    </a:xfrm>
                    <a:prstGeom prst="rect">
                      <a:avLst/>
                    </a:prstGeom>
                    <a:noFill/>
                    <a:ln>
                      <a:noFill/>
                    </a:ln>
                  </pic:spPr>
                </pic:pic>
              </a:graphicData>
            </a:graphic>
          </wp:inline>
        </w:drawing>
      </w:r>
      <w:r>
        <w:rPr>
          <w:rFonts w:hint="eastAsia"/>
          <w:lang w:eastAsia="ja-JP"/>
        </w:rPr>
        <w:t xml:space="preserve">   </w:t>
      </w:r>
      <w:r w:rsidR="007A1E05" w:rsidRPr="007A1E05">
        <w:rPr>
          <w:noProof/>
          <w:lang w:val="en-US" w:eastAsia="ja-JP"/>
        </w:rPr>
        <w:drawing>
          <wp:inline distT="0" distB="0" distL="0" distR="0" wp14:anchorId="172CFD90" wp14:editId="34083D74">
            <wp:extent cx="2941200" cy="29098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1200" cy="2909880"/>
                    </a:xfrm>
                    <a:prstGeom prst="rect">
                      <a:avLst/>
                    </a:prstGeom>
                    <a:noFill/>
                    <a:ln>
                      <a:noFill/>
                    </a:ln>
                  </pic:spPr>
                </pic:pic>
              </a:graphicData>
            </a:graphic>
          </wp:inline>
        </w:drawing>
      </w:r>
    </w:p>
    <w:p w:rsidR="00864AB5" w:rsidRDefault="00864AB5" w:rsidP="00864AB5">
      <w:pPr>
        <w:spacing w:after="240"/>
        <w:rPr>
          <w:lang w:eastAsia="ja-JP"/>
        </w:rPr>
      </w:pPr>
      <w:r>
        <w:rPr>
          <w:rFonts w:hint="eastAsia"/>
          <w:lang w:eastAsia="ja-JP"/>
        </w:rPr>
        <w:t xml:space="preserve">    </w:t>
      </w:r>
      <w:r w:rsidR="000B701C">
        <w:rPr>
          <w:rFonts w:hint="eastAsia"/>
          <w:lang w:eastAsia="ja-JP"/>
        </w:rPr>
        <w:t xml:space="preserve">       </w:t>
      </w:r>
      <w:r>
        <w:rPr>
          <w:lang w:eastAsia="ja-JP"/>
        </w:rPr>
        <w:t xml:space="preserve">(a) </w:t>
      </w:r>
      <w:r>
        <w:rPr>
          <w:rFonts w:hint="eastAsia"/>
          <w:lang w:eastAsia="ja-JP"/>
        </w:rPr>
        <w:t xml:space="preserve">Uniformly distributed between </w:t>
      </w:r>
      <w:r w:rsidR="000B701C" w:rsidRPr="000B701C">
        <w:rPr>
          <w:position w:val="-4"/>
        </w:rPr>
        <w:object w:dxaOrig="200" w:dyaOrig="220">
          <v:shape id="_x0000_i1026" type="#_x0000_t75" style="width:10.05pt;height:10.85pt" o:ole="">
            <v:imagedata r:id="rId15" o:title=""/>
          </v:shape>
          <o:OLEObject Type="Embed" ProgID="Equation.3" ShapeID="_x0000_i1026" DrawAspect="Content" ObjectID="_1493196286" r:id="rId16"/>
        </w:object>
      </w:r>
      <w:r>
        <w:rPr>
          <w:rFonts w:hint="eastAsia"/>
          <w:lang w:eastAsia="ja-JP"/>
        </w:rPr>
        <w:t xml:space="preserve">100Hz                                      </w:t>
      </w:r>
      <w:r w:rsidR="000B701C">
        <w:rPr>
          <w:rFonts w:hint="eastAsia"/>
          <w:lang w:eastAsia="ja-JP"/>
        </w:rPr>
        <w:t xml:space="preserve">     </w:t>
      </w:r>
      <w:r>
        <w:rPr>
          <w:rFonts w:hint="eastAsia"/>
          <w:lang w:eastAsia="ja-JP"/>
        </w:rPr>
        <w:t xml:space="preserve">(b) Constant 100Hz </w:t>
      </w:r>
    </w:p>
    <w:p w:rsidR="00864AB5" w:rsidRDefault="00864AB5" w:rsidP="00864AB5">
      <w:pPr>
        <w:spacing w:after="240"/>
        <w:jc w:val="center"/>
        <w:rPr>
          <w:lang w:eastAsia="ja-JP"/>
        </w:rPr>
      </w:pPr>
      <w:r>
        <w:rPr>
          <w:rFonts w:hint="eastAsia"/>
          <w:lang w:eastAsia="ja-JP"/>
        </w:rPr>
        <w:t xml:space="preserve">Fig. 2 Impact on </w:t>
      </w:r>
      <w:r w:rsidR="00971B38">
        <w:rPr>
          <w:rFonts w:hint="eastAsia"/>
          <w:lang w:eastAsia="ja-JP"/>
        </w:rPr>
        <w:t xml:space="preserve">residual </w:t>
      </w:r>
      <w:r>
        <w:rPr>
          <w:rFonts w:hint="eastAsia"/>
          <w:lang w:eastAsia="ja-JP"/>
        </w:rPr>
        <w:t>frequency offset on cross-subframe channel estimation.</w:t>
      </w: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752B19" w:rsidP="00297FAD">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some aspects on PUSCH coverage enhancement </w:t>
      </w:r>
      <w:r w:rsidRPr="00E50A0F">
        <w:rPr>
          <w:lang w:val="en-US" w:eastAsia="ja-JP"/>
        </w:rPr>
        <w:t xml:space="preserve">with focus on </w:t>
      </w:r>
      <w:r>
        <w:rPr>
          <w:rFonts w:hint="eastAsia"/>
          <w:lang w:val="en-US" w:eastAsia="ja-JP"/>
        </w:rPr>
        <w:t xml:space="preserve">impact on frequency offset and the </w:t>
      </w:r>
      <w:r w:rsidRPr="00E50A0F">
        <w:rPr>
          <w:lang w:val="en-US" w:eastAsia="ja-JP"/>
        </w:rPr>
        <w:t xml:space="preserve">use of </w:t>
      </w:r>
      <w:r>
        <w:rPr>
          <w:rFonts w:hint="eastAsia"/>
          <w:lang w:val="en-US" w:eastAsia="ja-JP"/>
        </w:rPr>
        <w:t>symbol level combining</w:t>
      </w:r>
      <w:r w:rsidRPr="00E50A0F">
        <w:rPr>
          <w:lang w:val="en-US" w:eastAsia="ja-JP"/>
        </w:rPr>
        <w:t>.</w:t>
      </w:r>
      <w:r>
        <w:rPr>
          <w:rFonts w:hint="eastAsia"/>
          <w:lang w:val="en-US" w:eastAsia="ja-JP"/>
        </w:rPr>
        <w:t xml:space="preserve"> </w:t>
      </w:r>
      <w:r w:rsidR="00D374DE">
        <w:t>Based on the discussion presented, we summarize our views through the following observations</w:t>
      </w:r>
      <w:r w:rsidR="00297FAD">
        <w:rPr>
          <w:rFonts w:hint="eastAsia"/>
          <w:lang w:eastAsia="ja-JP"/>
        </w:rPr>
        <w:t xml:space="preserve"> and proposal</w:t>
      </w:r>
      <w:r w:rsidR="00D374DE">
        <w:t>:</w:t>
      </w:r>
    </w:p>
    <w:p w:rsidR="00752B19" w:rsidRDefault="00752B19" w:rsidP="00752B19">
      <w:pPr>
        <w:rPr>
          <w:b/>
          <w:bCs/>
          <w:lang w:eastAsia="ja-JP"/>
        </w:rPr>
      </w:pPr>
      <w:r w:rsidRPr="00331C5C">
        <w:rPr>
          <w:b/>
          <w:bCs/>
        </w:rPr>
        <w:t xml:space="preserve">Observation </w:t>
      </w:r>
      <w:r>
        <w:rPr>
          <w:rFonts w:hint="eastAsia"/>
          <w:b/>
          <w:bCs/>
          <w:lang w:eastAsia="ja-JP"/>
        </w:rPr>
        <w:t>1</w:t>
      </w:r>
      <w:r w:rsidRPr="00331C5C">
        <w:rPr>
          <w:b/>
          <w:bCs/>
        </w:rPr>
        <w:t>:</w:t>
      </w:r>
      <w:r>
        <w:rPr>
          <w:b/>
          <w:bCs/>
        </w:rPr>
        <w:t xml:space="preserve"> Residual frequency </w:t>
      </w:r>
      <w:r>
        <w:rPr>
          <w:rFonts w:hint="eastAsia"/>
          <w:b/>
          <w:bCs/>
          <w:lang w:eastAsia="ja-JP"/>
        </w:rPr>
        <w:t xml:space="preserve">offset </w:t>
      </w:r>
      <w:r>
        <w:rPr>
          <w:b/>
          <w:bCs/>
        </w:rPr>
        <w:t xml:space="preserve">has a significant effect on the performance of </w:t>
      </w:r>
      <w:r>
        <w:rPr>
          <w:rFonts w:hint="eastAsia"/>
          <w:b/>
          <w:bCs/>
          <w:lang w:eastAsia="ja-JP"/>
        </w:rPr>
        <w:t>cross-subframe c</w:t>
      </w:r>
      <w:r>
        <w:rPr>
          <w:b/>
          <w:bCs/>
        </w:rPr>
        <w:t xml:space="preserve">hannel </w:t>
      </w:r>
      <w:r>
        <w:rPr>
          <w:rFonts w:hint="eastAsia"/>
          <w:b/>
          <w:bCs/>
          <w:lang w:eastAsia="ja-JP"/>
        </w:rPr>
        <w:t>e</w:t>
      </w:r>
      <w:r>
        <w:rPr>
          <w:b/>
          <w:bCs/>
        </w:rPr>
        <w:t>stimation.</w:t>
      </w:r>
    </w:p>
    <w:p w:rsidR="00752B19" w:rsidRDefault="00752B19" w:rsidP="00752B19">
      <w:pPr>
        <w:rPr>
          <w:b/>
          <w:lang w:eastAsia="ja-JP"/>
        </w:rPr>
      </w:pPr>
      <w:r w:rsidRPr="004F68E7">
        <w:rPr>
          <w:rFonts w:hint="eastAsia"/>
          <w:b/>
          <w:lang w:eastAsia="ja-JP"/>
        </w:rPr>
        <w:t>Proposal 1: Consider chase combining or encoding to allow symbol combining within the subframes of cross-subframe channel estimation.</w:t>
      </w:r>
    </w:p>
    <w:p w:rsidR="00752B19" w:rsidRPr="00FB4D65" w:rsidRDefault="00752B19" w:rsidP="00752B19">
      <w:pPr>
        <w:rPr>
          <w:b/>
          <w:lang w:eastAsia="ja-JP"/>
        </w:rPr>
      </w:pPr>
      <w:r w:rsidRPr="00FB4D65">
        <w:rPr>
          <w:rFonts w:hint="eastAsia"/>
          <w:b/>
          <w:lang w:eastAsia="ja-JP"/>
        </w:rPr>
        <w:t xml:space="preserve">Proposal </w:t>
      </w:r>
      <w:r>
        <w:rPr>
          <w:rFonts w:hint="eastAsia"/>
          <w:b/>
          <w:lang w:eastAsia="ja-JP"/>
        </w:rPr>
        <w:t>2</w:t>
      </w:r>
      <w:r w:rsidRPr="00FB4D65">
        <w:rPr>
          <w:rFonts w:hint="eastAsia"/>
          <w:b/>
          <w:lang w:eastAsia="ja-JP"/>
        </w:rPr>
        <w:t xml:space="preserve">: </w:t>
      </w:r>
      <w:r>
        <w:rPr>
          <w:rFonts w:hint="eastAsia"/>
          <w:b/>
          <w:lang w:eastAsia="ja-JP"/>
        </w:rPr>
        <w:t xml:space="preserve">The minimum number of subframes </w:t>
      </w:r>
      <w:r w:rsidRPr="004C1E3A">
        <w:rPr>
          <w:b/>
          <w:lang w:eastAsia="ja-JP"/>
        </w:rPr>
        <w:t xml:space="preserve">to support </w:t>
      </w:r>
      <w:r>
        <w:rPr>
          <w:rFonts w:hint="eastAsia"/>
          <w:b/>
          <w:lang w:eastAsia="ja-JP"/>
        </w:rPr>
        <w:t>cross-</w:t>
      </w:r>
      <w:r w:rsidRPr="004C1E3A">
        <w:rPr>
          <w:b/>
          <w:lang w:eastAsia="ja-JP"/>
        </w:rPr>
        <w:t>subframe channel estimation</w:t>
      </w:r>
      <w:r>
        <w:rPr>
          <w:rFonts w:hint="eastAsia"/>
          <w:b/>
          <w:lang w:eastAsia="ja-JP"/>
        </w:rPr>
        <w:t xml:space="preserve"> </w:t>
      </w:r>
      <w:r w:rsidRPr="004C1E3A">
        <w:rPr>
          <w:b/>
          <w:lang w:eastAsia="ja-JP"/>
        </w:rPr>
        <w:t>should be at least 4 subframes.</w:t>
      </w:r>
    </w:p>
    <w:p w:rsidR="00A71177" w:rsidRPr="00B26A3F" w:rsidRDefault="00A71177" w:rsidP="001455E4">
      <w:pPr>
        <w:pStyle w:val="1"/>
        <w:numPr>
          <w:ilvl w:val="0"/>
          <w:numId w:val="0"/>
        </w:numPr>
        <w:rPr>
          <w:szCs w:val="36"/>
        </w:rPr>
      </w:pPr>
      <w:r w:rsidRPr="00B26A3F">
        <w:rPr>
          <w:rFonts w:hint="eastAsia"/>
          <w:szCs w:val="36"/>
        </w:rPr>
        <w:lastRenderedPageBreak/>
        <w:t xml:space="preserve">Reference </w:t>
      </w:r>
    </w:p>
    <w:p w:rsidR="002D3023" w:rsidRDefault="002D3023" w:rsidP="002D3023">
      <w:pPr>
        <w:widowControl w:val="0"/>
        <w:numPr>
          <w:ilvl w:val="0"/>
          <w:numId w:val="42"/>
        </w:numPr>
        <w:autoSpaceDN w:val="0"/>
        <w:spacing w:after="0"/>
        <w:rPr>
          <w:lang w:val="en-US" w:eastAsia="ja-JP"/>
        </w:rPr>
      </w:pPr>
      <w:bookmarkStart w:id="5" w:name="_Ref371093820"/>
      <w:bookmarkStart w:id="6" w:name="_Ref398825375"/>
      <w:bookmarkStart w:id="7" w:name="_Ref398978696"/>
      <w:r w:rsidRPr="00C77B93">
        <w:rPr>
          <w:lang w:val="en-US" w:eastAsia="ja-JP"/>
        </w:rPr>
        <w:t>3GPP RAN1#</w:t>
      </w:r>
      <w:r>
        <w:rPr>
          <w:rFonts w:hint="eastAsia"/>
          <w:lang w:val="en-US" w:eastAsia="ja-JP"/>
        </w:rPr>
        <w:t>80bis</w:t>
      </w:r>
      <w:r w:rsidRPr="00C77B93">
        <w:rPr>
          <w:lang w:val="en-US" w:eastAsia="ja-JP"/>
        </w:rPr>
        <w:t>, Chairman’s note</w:t>
      </w:r>
    </w:p>
    <w:p w:rsidR="002F3610" w:rsidRPr="0075769C" w:rsidRDefault="002D3023" w:rsidP="0075769C">
      <w:pPr>
        <w:widowControl w:val="0"/>
        <w:numPr>
          <w:ilvl w:val="0"/>
          <w:numId w:val="42"/>
        </w:numPr>
        <w:autoSpaceDN w:val="0"/>
        <w:spacing w:after="0"/>
        <w:rPr>
          <w:lang w:val="en-US" w:eastAsia="ja-JP"/>
        </w:rPr>
      </w:pPr>
      <w:r w:rsidRPr="0075769C">
        <w:rPr>
          <w:rFonts w:hint="eastAsia"/>
          <w:lang w:val="en-US" w:eastAsia="ja-JP"/>
        </w:rPr>
        <w:t>R</w:t>
      </w:r>
      <w:r w:rsidRPr="0075769C">
        <w:rPr>
          <w:lang w:val="en-US" w:eastAsia="ja-JP"/>
        </w:rPr>
        <w:t>1-152398, “Link simulation aspects for MTC,” Ericsson</w:t>
      </w:r>
      <w:bookmarkEnd w:id="5"/>
      <w:bookmarkEnd w:id="6"/>
      <w:bookmarkEnd w:id="7"/>
    </w:p>
    <w:p w:rsidR="00D53AAD" w:rsidRPr="00B26A3F" w:rsidRDefault="00D53AAD" w:rsidP="00D53AAD">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b/>
                <w:lang w:eastAsia="ja-JP"/>
              </w:rPr>
            </w:pPr>
            <w:r w:rsidRPr="00232065">
              <w:rPr>
                <w:rFonts w:hint="eastAsia"/>
                <w:b/>
                <w:lang w:eastAsia="ja-JP"/>
              </w:rPr>
              <w:t>Parameters</w:t>
            </w:r>
          </w:p>
        </w:tc>
        <w:tc>
          <w:tcPr>
            <w:tcW w:w="4919" w:type="dxa"/>
            <w:shd w:val="clear" w:color="auto" w:fill="auto"/>
            <w:vAlign w:val="center"/>
          </w:tcPr>
          <w:p w:rsidR="00140555" w:rsidRPr="00232065" w:rsidRDefault="00140555" w:rsidP="003963E5">
            <w:pPr>
              <w:spacing w:after="0"/>
              <w:jc w:val="center"/>
              <w:rPr>
                <w:b/>
                <w:lang w:eastAsia="ja-JP"/>
              </w:rPr>
            </w:pPr>
            <w:r w:rsidRPr="00232065">
              <w:rPr>
                <w:rFonts w:hint="eastAsia"/>
                <w:b/>
                <w:lang w:eastAsia="ja-JP"/>
              </w:rPr>
              <w:t>Value</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 xml:space="preserve">Number of </w:t>
            </w:r>
            <w:r>
              <w:rPr>
                <w:rFonts w:hint="eastAsia"/>
                <w:lang w:eastAsia="ja-JP"/>
              </w:rPr>
              <w:t xml:space="preserve">multiplexed </w:t>
            </w:r>
            <w:r w:rsidRPr="00232065">
              <w:rPr>
                <w:rFonts w:hint="eastAsia"/>
                <w:lang w:eastAsia="ja-JP"/>
              </w:rPr>
              <w:t>UEs (signals)</w:t>
            </w:r>
            <w:r>
              <w:rPr>
                <w:rFonts w:hint="eastAsia"/>
                <w:lang w:eastAsia="ja-JP"/>
              </w:rPr>
              <w:t xml:space="preserve"> for multiple subframe code spreading</w:t>
            </w:r>
          </w:p>
        </w:tc>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 xml:space="preserve">1, </w:t>
            </w:r>
            <w:r>
              <w:rPr>
                <w:rFonts w:hint="eastAsia"/>
                <w:lang w:eastAsia="ja-JP"/>
              </w:rPr>
              <w:t>2</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i/>
                <w:lang w:eastAsia="ja-JP"/>
              </w:rPr>
              <w:t>N</w:t>
            </w:r>
            <w:r w:rsidRPr="00232065">
              <w:rPr>
                <w:rFonts w:hint="eastAsia"/>
                <w:vertAlign w:val="subscript"/>
                <w:lang w:eastAsia="ja-JP"/>
              </w:rPr>
              <w:t>Rep</w:t>
            </w:r>
            <w:r>
              <w:rPr>
                <w:rFonts w:hint="eastAsia"/>
                <w:lang w:eastAsia="ja-JP"/>
              </w:rPr>
              <w:t xml:space="preserve">=1, </w:t>
            </w:r>
            <w:r w:rsidRPr="00232065">
              <w:rPr>
                <w:rFonts w:hint="eastAsia"/>
                <w:lang w:eastAsia="ja-JP"/>
              </w:rPr>
              <w:t xml:space="preserve">4, </w:t>
            </w:r>
            <w:r>
              <w:rPr>
                <w:rFonts w:hint="eastAsia"/>
                <w:lang w:eastAsia="ja-JP"/>
              </w:rPr>
              <w:t xml:space="preserve">8, </w:t>
            </w:r>
            <w:r w:rsidRPr="00232065">
              <w:rPr>
                <w:rFonts w:hint="eastAsia"/>
                <w:lang w:eastAsia="ja-JP"/>
              </w:rPr>
              <w:t xml:space="preserve">16, </w:t>
            </w:r>
            <w:r>
              <w:rPr>
                <w:rFonts w:hint="eastAsia"/>
                <w:lang w:eastAsia="ja-JP"/>
              </w:rPr>
              <w:t xml:space="preserve">32, </w:t>
            </w:r>
            <w:r w:rsidRPr="00232065">
              <w:rPr>
                <w:rFonts w:hint="eastAsia"/>
                <w:lang w:eastAsia="ja-JP"/>
              </w:rPr>
              <w:t>64</w:t>
            </w:r>
            <w:r>
              <w:rPr>
                <w:rFonts w:hint="eastAsia"/>
                <w:lang w:eastAsia="ja-JP"/>
              </w:rPr>
              <w:t>, 128</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Channel model</w:t>
            </w:r>
          </w:p>
        </w:tc>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 xml:space="preserve">EPA (Doppler frequency, </w:t>
            </w:r>
            <w:r w:rsidRPr="00232065">
              <w:rPr>
                <w:rFonts w:hint="eastAsia"/>
                <w:i/>
                <w:lang w:eastAsia="ja-JP"/>
              </w:rPr>
              <w:t>f</w:t>
            </w:r>
            <w:r w:rsidRPr="00232065">
              <w:rPr>
                <w:rFonts w:hint="eastAsia"/>
                <w:i/>
                <w:vertAlign w:val="subscript"/>
                <w:lang w:eastAsia="ja-JP"/>
              </w:rPr>
              <w:t>D</w:t>
            </w:r>
            <w:r w:rsidRPr="00232065">
              <w:rPr>
                <w:rFonts w:hint="eastAsia"/>
                <w:lang w:eastAsia="ja-JP"/>
              </w:rPr>
              <w:t>=1Hz)</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Frame format</w:t>
            </w:r>
          </w:p>
        </w:tc>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PU</w:t>
            </w:r>
            <w:r>
              <w:rPr>
                <w:rFonts w:hint="eastAsia"/>
                <w:lang w:eastAsia="ja-JP"/>
              </w:rPr>
              <w:t>S</w:t>
            </w:r>
            <w:r w:rsidRPr="00232065">
              <w:rPr>
                <w:rFonts w:hint="eastAsia"/>
                <w:lang w:eastAsia="ja-JP"/>
              </w:rPr>
              <w:t xml:space="preserve">CH </w:t>
            </w:r>
            <w:r>
              <w:rPr>
                <w:rFonts w:hint="eastAsia"/>
                <w:lang w:eastAsia="ja-JP"/>
              </w:rPr>
              <w:t>1RB</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Pr>
                <w:rFonts w:hint="eastAsia"/>
                <w:lang w:eastAsia="ja-JP"/>
              </w:rPr>
              <w:t>MCS</w:t>
            </w:r>
          </w:p>
        </w:tc>
        <w:tc>
          <w:tcPr>
            <w:tcW w:w="4919" w:type="dxa"/>
            <w:shd w:val="clear" w:color="auto" w:fill="auto"/>
            <w:vAlign w:val="center"/>
          </w:tcPr>
          <w:p w:rsidR="00140555" w:rsidRPr="00232065" w:rsidRDefault="00140555" w:rsidP="003963E5">
            <w:pPr>
              <w:spacing w:after="0"/>
              <w:jc w:val="center"/>
              <w:rPr>
                <w:lang w:eastAsia="ja-JP"/>
              </w:rPr>
            </w:pPr>
            <w:r>
              <w:rPr>
                <w:rFonts w:hint="eastAsia"/>
                <w:lang w:eastAsia="ja-JP"/>
              </w:rPr>
              <w:t>MCS5</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2GHz</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System bandwidth</w:t>
            </w:r>
          </w:p>
        </w:tc>
        <w:tc>
          <w:tcPr>
            <w:tcW w:w="4919" w:type="dxa"/>
            <w:shd w:val="clear" w:color="auto" w:fill="auto"/>
            <w:vAlign w:val="center"/>
          </w:tcPr>
          <w:p w:rsidR="00140555" w:rsidRPr="00232065" w:rsidRDefault="00140555" w:rsidP="003963E5">
            <w:pPr>
              <w:spacing w:after="0"/>
              <w:jc w:val="center"/>
              <w:rPr>
                <w:lang w:eastAsia="ja-JP"/>
              </w:rPr>
            </w:pPr>
            <w:r>
              <w:rPr>
                <w:rFonts w:hint="eastAsia"/>
                <w:lang w:eastAsia="ja-JP"/>
              </w:rPr>
              <w:t>10</w:t>
            </w:r>
            <w:r w:rsidRPr="00232065">
              <w:rPr>
                <w:rFonts w:hint="eastAsia"/>
                <w:lang w:eastAsia="ja-JP"/>
              </w:rPr>
              <w:t>MHz</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Timing error</w:t>
            </w:r>
          </w:p>
        </w:tc>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Ideal</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140555" w:rsidRPr="00232065" w:rsidRDefault="00140555" w:rsidP="003963E5">
            <w:pPr>
              <w:spacing w:after="0"/>
              <w:jc w:val="center"/>
              <w:rPr>
                <w:lang w:eastAsia="ja-JP"/>
              </w:rPr>
            </w:pPr>
            <w:r>
              <w:rPr>
                <w:rFonts w:hint="eastAsia"/>
                <w:lang w:eastAsia="ja-JP"/>
              </w:rPr>
              <w:t>20</w:t>
            </w:r>
            <w:r w:rsidRPr="00232065">
              <w:rPr>
                <w:rFonts w:hint="eastAsia"/>
                <w:lang w:eastAsia="ja-JP"/>
              </w:rPr>
              <w:t>Hz</w:t>
            </w:r>
            <w:r w:rsidR="00BC673E">
              <w:rPr>
                <w:rFonts w:hint="eastAsia"/>
                <w:lang w:eastAsia="ja-JP"/>
              </w:rPr>
              <w:t>, 100Hz</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140555" w:rsidRPr="00BC673E" w:rsidRDefault="00140555" w:rsidP="00BC673E">
            <w:pPr>
              <w:spacing w:after="0"/>
              <w:jc w:val="center"/>
              <w:rPr>
                <w:lang w:eastAsia="ja-JP"/>
              </w:rPr>
            </w:pPr>
            <w:r>
              <w:rPr>
                <w:rFonts w:hint="eastAsia"/>
                <w:lang w:eastAsia="ja-JP"/>
              </w:rPr>
              <w:t>Realistic cross-subframe channel estimation</w:t>
            </w:r>
          </w:p>
        </w:tc>
      </w:tr>
      <w:tr w:rsidR="00140555" w:rsidRPr="00232065" w:rsidTr="003963E5">
        <w:trPr>
          <w:trHeight w:val="397"/>
          <w:jc w:val="center"/>
        </w:trPr>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Equalization</w:t>
            </w:r>
          </w:p>
        </w:tc>
        <w:tc>
          <w:tcPr>
            <w:tcW w:w="4919" w:type="dxa"/>
            <w:shd w:val="clear" w:color="auto" w:fill="auto"/>
            <w:vAlign w:val="center"/>
          </w:tcPr>
          <w:p w:rsidR="00140555" w:rsidRPr="00232065" w:rsidRDefault="00140555" w:rsidP="003963E5">
            <w:pPr>
              <w:spacing w:after="0"/>
              <w:jc w:val="center"/>
              <w:rPr>
                <w:lang w:eastAsia="ja-JP"/>
              </w:rPr>
            </w:pPr>
            <w:r w:rsidRPr="00232065">
              <w:rPr>
                <w:rFonts w:hint="eastAsia"/>
                <w:lang w:eastAsia="ja-JP"/>
              </w:rPr>
              <w:t>MMSE-FDE</w:t>
            </w:r>
          </w:p>
        </w:tc>
      </w:tr>
    </w:tbl>
    <w:p w:rsidR="00D53AAD" w:rsidRPr="00D53AAD" w:rsidRDefault="00D53AAD" w:rsidP="00D53AAD">
      <w:pPr>
        <w:widowControl w:val="0"/>
        <w:autoSpaceDN w:val="0"/>
        <w:spacing w:after="0"/>
        <w:rPr>
          <w:lang w:val="en-US" w:eastAsia="ja-JP"/>
        </w:rPr>
      </w:pPr>
    </w:p>
    <w:sectPr w:rsidR="00D53AAD" w:rsidRPr="00D53AAD">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BDC" w:rsidRDefault="00F24BDC">
      <w:r>
        <w:separator/>
      </w:r>
    </w:p>
  </w:endnote>
  <w:endnote w:type="continuationSeparator" w:id="0">
    <w:p w:rsidR="00F24BDC" w:rsidRDefault="00F24BDC">
      <w:r>
        <w:continuationSeparator/>
      </w:r>
    </w:p>
  </w:endnote>
  <w:endnote w:type="continuationNotice" w:id="1">
    <w:p w:rsidR="00F24BDC" w:rsidRDefault="00F24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528B7">
      <w:rPr>
        <w:rStyle w:val="af5"/>
      </w:rPr>
      <w:t>2</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BDC" w:rsidRDefault="00F24BDC">
      <w:r>
        <w:separator/>
      </w:r>
    </w:p>
  </w:footnote>
  <w:footnote w:type="continuationSeparator" w:id="0">
    <w:p w:rsidR="00F24BDC" w:rsidRDefault="00F24BDC">
      <w:r>
        <w:continuationSeparator/>
      </w:r>
    </w:p>
  </w:footnote>
  <w:footnote w:type="continuationNotice" w:id="1">
    <w:p w:rsidR="00F24BDC" w:rsidRDefault="00F24BD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4031434"/>
    <w:multiLevelType w:val="hybridMultilevel"/>
    <w:tmpl w:val="A74C7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1">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5D375146"/>
    <w:multiLevelType w:val="hybridMultilevel"/>
    <w:tmpl w:val="799A7D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0">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1">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nsid w:val="7BE019B5"/>
    <w:multiLevelType w:val="hybridMultilevel"/>
    <w:tmpl w:val="D7D83B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1">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49"/>
  </w:num>
  <w:num w:numId="3">
    <w:abstractNumId w:val="25"/>
  </w:num>
  <w:num w:numId="4">
    <w:abstractNumId w:val="42"/>
  </w:num>
  <w:num w:numId="5">
    <w:abstractNumId w:val="16"/>
  </w:num>
  <w:num w:numId="6">
    <w:abstractNumId w:val="34"/>
  </w:num>
  <w:num w:numId="7">
    <w:abstractNumId w:val="36"/>
  </w:num>
  <w:num w:numId="8">
    <w:abstractNumId w:val="28"/>
  </w:num>
  <w:num w:numId="9">
    <w:abstractNumId w:val="47"/>
  </w:num>
  <w:num w:numId="10">
    <w:abstractNumId w:val="23"/>
  </w:num>
  <w:num w:numId="11">
    <w:abstractNumId w:val="37"/>
  </w:num>
  <w:num w:numId="12">
    <w:abstractNumId w:val="14"/>
  </w:num>
  <w:num w:numId="13">
    <w:abstractNumId w:val="17"/>
  </w:num>
  <w:num w:numId="14">
    <w:abstractNumId w:val="32"/>
  </w:num>
  <w:num w:numId="15">
    <w:abstractNumId w:val="13"/>
  </w:num>
  <w:num w:numId="16">
    <w:abstractNumId w:val="45"/>
  </w:num>
  <w:num w:numId="17">
    <w:abstractNumId w:val="1"/>
  </w:num>
  <w:num w:numId="18">
    <w:abstractNumId w:val="19"/>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39"/>
  </w:num>
  <w:num w:numId="23">
    <w:abstractNumId w:val="5"/>
  </w:num>
  <w:num w:numId="24">
    <w:abstractNumId w:val="22"/>
  </w:num>
  <w:num w:numId="25">
    <w:abstractNumId w:val="35"/>
  </w:num>
  <w:num w:numId="26">
    <w:abstractNumId w:val="45"/>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1"/>
  </w:num>
  <w:num w:numId="30">
    <w:abstractNumId w:val="45"/>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40"/>
  </w:num>
  <w:num w:numId="40">
    <w:abstractNumId w:val="24"/>
  </w:num>
  <w:num w:numId="41">
    <w:abstractNumId w:val="11"/>
  </w:num>
  <w:num w:numId="42">
    <w:abstractNumId w:val="15"/>
  </w:num>
  <w:num w:numId="43">
    <w:abstractNumId w:val="26"/>
  </w:num>
  <w:num w:numId="44">
    <w:abstractNumId w:val="29"/>
  </w:num>
  <w:num w:numId="45">
    <w:abstractNumId w:val="27"/>
  </w:num>
  <w:num w:numId="46">
    <w:abstractNumId w:val="2"/>
  </w:num>
  <w:num w:numId="47">
    <w:abstractNumId w:val="20"/>
  </w:num>
  <w:num w:numId="48">
    <w:abstractNumId w:val="18"/>
  </w:num>
  <w:num w:numId="49">
    <w:abstractNumId w:val="3"/>
  </w:num>
  <w:num w:numId="50">
    <w:abstractNumId w:val="3"/>
  </w:num>
  <w:num w:numId="51">
    <w:abstractNumId w:val="6"/>
  </w:num>
  <w:num w:numId="52">
    <w:abstractNumId w:val="10"/>
  </w:num>
  <w:num w:numId="53">
    <w:abstractNumId w:val="46"/>
  </w:num>
  <w:num w:numId="54">
    <w:abstractNumId w:val="8"/>
  </w:num>
  <w:num w:numId="55">
    <w:abstractNumId w:val="12"/>
  </w:num>
  <w:num w:numId="56">
    <w:abstractNumId w:val="9"/>
  </w:num>
  <w:num w:numId="57">
    <w:abstractNumId w:val="31"/>
  </w:num>
  <w:num w:numId="58">
    <w:abstractNumId w:val="41"/>
  </w:num>
  <w:num w:numId="59">
    <w:abstractNumId w:val="7"/>
  </w:num>
  <w:num w:numId="60">
    <w:abstractNumId w:val="44"/>
  </w:num>
  <w:num w:numId="61">
    <w:abstractNumId w:val="43"/>
  </w:num>
  <w:num w:numId="62">
    <w:abstractNumId w:val="33"/>
  </w:num>
  <w:num w:numId="63">
    <w:abstractNumId w:val="50"/>
  </w:num>
  <w:num w:numId="64">
    <w:abstractNumId w:val="4"/>
  </w:num>
  <w:num w:numId="65">
    <w:abstractNumId w:val="48"/>
  </w:num>
  <w:num w:numId="66">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31C6"/>
    <w:rsid w:val="000332CA"/>
    <w:rsid w:val="00034302"/>
    <w:rsid w:val="00034C07"/>
    <w:rsid w:val="00036A11"/>
    <w:rsid w:val="00036BBE"/>
    <w:rsid w:val="00036F38"/>
    <w:rsid w:val="00037478"/>
    <w:rsid w:val="00040D18"/>
    <w:rsid w:val="00041836"/>
    <w:rsid w:val="00042E74"/>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4AB2"/>
    <w:rsid w:val="00075BB7"/>
    <w:rsid w:val="0007690F"/>
    <w:rsid w:val="0008024E"/>
    <w:rsid w:val="000803A0"/>
    <w:rsid w:val="00085A5C"/>
    <w:rsid w:val="000865D7"/>
    <w:rsid w:val="0008684E"/>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918"/>
    <w:rsid w:val="00097ED4"/>
    <w:rsid w:val="000A03FA"/>
    <w:rsid w:val="000A1408"/>
    <w:rsid w:val="000A2F81"/>
    <w:rsid w:val="000A3132"/>
    <w:rsid w:val="000A35A0"/>
    <w:rsid w:val="000A3A30"/>
    <w:rsid w:val="000A3C0F"/>
    <w:rsid w:val="000A5BD3"/>
    <w:rsid w:val="000A6BAA"/>
    <w:rsid w:val="000A6BB2"/>
    <w:rsid w:val="000A792D"/>
    <w:rsid w:val="000B0BE4"/>
    <w:rsid w:val="000B0EBC"/>
    <w:rsid w:val="000B1005"/>
    <w:rsid w:val="000B23DC"/>
    <w:rsid w:val="000B2408"/>
    <w:rsid w:val="000B2427"/>
    <w:rsid w:val="000B486A"/>
    <w:rsid w:val="000B5228"/>
    <w:rsid w:val="000B63B1"/>
    <w:rsid w:val="000B6F65"/>
    <w:rsid w:val="000B701C"/>
    <w:rsid w:val="000B7468"/>
    <w:rsid w:val="000C0AD5"/>
    <w:rsid w:val="000C0E68"/>
    <w:rsid w:val="000C2EB3"/>
    <w:rsid w:val="000C4771"/>
    <w:rsid w:val="000C5251"/>
    <w:rsid w:val="000C5D4C"/>
    <w:rsid w:val="000C656D"/>
    <w:rsid w:val="000C67C1"/>
    <w:rsid w:val="000C7525"/>
    <w:rsid w:val="000C7B42"/>
    <w:rsid w:val="000D04ED"/>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435"/>
    <w:rsid w:val="0013055D"/>
    <w:rsid w:val="00131C62"/>
    <w:rsid w:val="001320FB"/>
    <w:rsid w:val="001342AE"/>
    <w:rsid w:val="00134BD7"/>
    <w:rsid w:val="00135362"/>
    <w:rsid w:val="00135BC5"/>
    <w:rsid w:val="00135BF0"/>
    <w:rsid w:val="00135EBE"/>
    <w:rsid w:val="00136301"/>
    <w:rsid w:val="00140555"/>
    <w:rsid w:val="00140912"/>
    <w:rsid w:val="00140C2F"/>
    <w:rsid w:val="00143766"/>
    <w:rsid w:val="00143A63"/>
    <w:rsid w:val="001455E4"/>
    <w:rsid w:val="00145B95"/>
    <w:rsid w:val="00150870"/>
    <w:rsid w:val="0015154C"/>
    <w:rsid w:val="00152351"/>
    <w:rsid w:val="001535EC"/>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552"/>
    <w:rsid w:val="00185992"/>
    <w:rsid w:val="001863E3"/>
    <w:rsid w:val="001866E9"/>
    <w:rsid w:val="00187151"/>
    <w:rsid w:val="00187695"/>
    <w:rsid w:val="0018799D"/>
    <w:rsid w:val="00190C74"/>
    <w:rsid w:val="00191C14"/>
    <w:rsid w:val="001926EC"/>
    <w:rsid w:val="00193AA8"/>
    <w:rsid w:val="00195842"/>
    <w:rsid w:val="0019793B"/>
    <w:rsid w:val="001A0C7D"/>
    <w:rsid w:val="001A1581"/>
    <w:rsid w:val="001A1BB8"/>
    <w:rsid w:val="001A2E10"/>
    <w:rsid w:val="001A3319"/>
    <w:rsid w:val="001A5100"/>
    <w:rsid w:val="001A51FF"/>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1999"/>
    <w:rsid w:val="001C2D32"/>
    <w:rsid w:val="001C3363"/>
    <w:rsid w:val="001C3850"/>
    <w:rsid w:val="001C7857"/>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2D25"/>
    <w:rsid w:val="00213CA5"/>
    <w:rsid w:val="00214EAF"/>
    <w:rsid w:val="00215A3B"/>
    <w:rsid w:val="002160D0"/>
    <w:rsid w:val="00217133"/>
    <w:rsid w:val="00217F1E"/>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BB"/>
    <w:rsid w:val="002877FB"/>
    <w:rsid w:val="00287A5A"/>
    <w:rsid w:val="00287AD7"/>
    <w:rsid w:val="00290836"/>
    <w:rsid w:val="00291A3F"/>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9F5"/>
    <w:rsid w:val="002E7F1C"/>
    <w:rsid w:val="002F062F"/>
    <w:rsid w:val="002F178B"/>
    <w:rsid w:val="002F2441"/>
    <w:rsid w:val="002F253F"/>
    <w:rsid w:val="002F27A4"/>
    <w:rsid w:val="002F3610"/>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D4C"/>
    <w:rsid w:val="00322FE7"/>
    <w:rsid w:val="00323028"/>
    <w:rsid w:val="00323048"/>
    <w:rsid w:val="003233D2"/>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1453"/>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875EA"/>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A794D"/>
    <w:rsid w:val="003B359C"/>
    <w:rsid w:val="003B481A"/>
    <w:rsid w:val="003B48AB"/>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5DB"/>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3DC"/>
    <w:rsid w:val="0046068A"/>
    <w:rsid w:val="00460C3F"/>
    <w:rsid w:val="0046173B"/>
    <w:rsid w:val="00463D73"/>
    <w:rsid w:val="004640AF"/>
    <w:rsid w:val="004646A0"/>
    <w:rsid w:val="004651F8"/>
    <w:rsid w:val="0046604F"/>
    <w:rsid w:val="00466A81"/>
    <w:rsid w:val="00467CA4"/>
    <w:rsid w:val="004708FE"/>
    <w:rsid w:val="00470BFF"/>
    <w:rsid w:val="00471CC5"/>
    <w:rsid w:val="00474496"/>
    <w:rsid w:val="004746EB"/>
    <w:rsid w:val="00475336"/>
    <w:rsid w:val="004755DD"/>
    <w:rsid w:val="0047719C"/>
    <w:rsid w:val="004771A6"/>
    <w:rsid w:val="00480888"/>
    <w:rsid w:val="0048098F"/>
    <w:rsid w:val="0048150E"/>
    <w:rsid w:val="00481980"/>
    <w:rsid w:val="00482967"/>
    <w:rsid w:val="0048299E"/>
    <w:rsid w:val="004833F8"/>
    <w:rsid w:val="004842E1"/>
    <w:rsid w:val="004845B4"/>
    <w:rsid w:val="00484A69"/>
    <w:rsid w:val="00484D5B"/>
    <w:rsid w:val="00484ED4"/>
    <w:rsid w:val="00484FB2"/>
    <w:rsid w:val="004856A5"/>
    <w:rsid w:val="004862CD"/>
    <w:rsid w:val="00486A50"/>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70D"/>
    <w:rsid w:val="004B0877"/>
    <w:rsid w:val="004B0F84"/>
    <w:rsid w:val="004B154F"/>
    <w:rsid w:val="004B2915"/>
    <w:rsid w:val="004B2F20"/>
    <w:rsid w:val="004B3BDE"/>
    <w:rsid w:val="004B47A0"/>
    <w:rsid w:val="004B6974"/>
    <w:rsid w:val="004B76CA"/>
    <w:rsid w:val="004C0D98"/>
    <w:rsid w:val="004C1E3A"/>
    <w:rsid w:val="004C202E"/>
    <w:rsid w:val="004C29EE"/>
    <w:rsid w:val="004C2B54"/>
    <w:rsid w:val="004C2DC3"/>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269"/>
    <w:rsid w:val="00516860"/>
    <w:rsid w:val="005168E2"/>
    <w:rsid w:val="00516AE5"/>
    <w:rsid w:val="00516CE9"/>
    <w:rsid w:val="00516DBF"/>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94F"/>
    <w:rsid w:val="00565D97"/>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21F"/>
    <w:rsid w:val="00584886"/>
    <w:rsid w:val="00585435"/>
    <w:rsid w:val="00585A30"/>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B0309"/>
    <w:rsid w:val="005B0661"/>
    <w:rsid w:val="005B15A7"/>
    <w:rsid w:val="005B2B21"/>
    <w:rsid w:val="005B419F"/>
    <w:rsid w:val="005B43F8"/>
    <w:rsid w:val="005B6FF8"/>
    <w:rsid w:val="005B7553"/>
    <w:rsid w:val="005B78FD"/>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F2806"/>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124C"/>
    <w:rsid w:val="00631D2C"/>
    <w:rsid w:val="00632D13"/>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4F8F"/>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FF3"/>
    <w:rsid w:val="00691D32"/>
    <w:rsid w:val="006934D1"/>
    <w:rsid w:val="006950B1"/>
    <w:rsid w:val="006951CF"/>
    <w:rsid w:val="00695C91"/>
    <w:rsid w:val="00695E67"/>
    <w:rsid w:val="00696D82"/>
    <w:rsid w:val="0069734E"/>
    <w:rsid w:val="006976AD"/>
    <w:rsid w:val="006A0B90"/>
    <w:rsid w:val="006A1FFD"/>
    <w:rsid w:val="006A2D4C"/>
    <w:rsid w:val="006A379E"/>
    <w:rsid w:val="006A3BE4"/>
    <w:rsid w:val="006A54E0"/>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4BDF"/>
    <w:rsid w:val="0075641A"/>
    <w:rsid w:val="00756541"/>
    <w:rsid w:val="0075769C"/>
    <w:rsid w:val="00757D84"/>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4714"/>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6D28"/>
    <w:rsid w:val="007A02D1"/>
    <w:rsid w:val="007A0613"/>
    <w:rsid w:val="007A1E05"/>
    <w:rsid w:val="007A2463"/>
    <w:rsid w:val="007A29BA"/>
    <w:rsid w:val="007A2EE3"/>
    <w:rsid w:val="007A3797"/>
    <w:rsid w:val="007A3A2C"/>
    <w:rsid w:val="007A4605"/>
    <w:rsid w:val="007A57C4"/>
    <w:rsid w:val="007A5893"/>
    <w:rsid w:val="007A58A6"/>
    <w:rsid w:val="007A5BBC"/>
    <w:rsid w:val="007A6230"/>
    <w:rsid w:val="007B064F"/>
    <w:rsid w:val="007B0E32"/>
    <w:rsid w:val="007B3AED"/>
    <w:rsid w:val="007B3D6C"/>
    <w:rsid w:val="007B5280"/>
    <w:rsid w:val="007B52BE"/>
    <w:rsid w:val="007B5AAE"/>
    <w:rsid w:val="007B70A0"/>
    <w:rsid w:val="007B74D9"/>
    <w:rsid w:val="007C02F4"/>
    <w:rsid w:val="007C0E1C"/>
    <w:rsid w:val="007C10D0"/>
    <w:rsid w:val="007C15D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233"/>
    <w:rsid w:val="007F75D1"/>
    <w:rsid w:val="007F7B35"/>
    <w:rsid w:val="00800B54"/>
    <w:rsid w:val="00801411"/>
    <w:rsid w:val="00801819"/>
    <w:rsid w:val="0080211F"/>
    <w:rsid w:val="008021DD"/>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762B"/>
    <w:rsid w:val="0085014F"/>
    <w:rsid w:val="00851AD3"/>
    <w:rsid w:val="008525FE"/>
    <w:rsid w:val="008526D1"/>
    <w:rsid w:val="00852ACD"/>
    <w:rsid w:val="00854A31"/>
    <w:rsid w:val="00854CA6"/>
    <w:rsid w:val="00855196"/>
    <w:rsid w:val="008567BC"/>
    <w:rsid w:val="008579AC"/>
    <w:rsid w:val="0086227A"/>
    <w:rsid w:val="00862F08"/>
    <w:rsid w:val="008632E4"/>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B45"/>
    <w:rsid w:val="00875E48"/>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ECA"/>
    <w:rsid w:val="008C0B55"/>
    <w:rsid w:val="008C1838"/>
    <w:rsid w:val="008C2310"/>
    <w:rsid w:val="008C2666"/>
    <w:rsid w:val="008C310B"/>
    <w:rsid w:val="008C5CB4"/>
    <w:rsid w:val="008C649F"/>
    <w:rsid w:val="008C6718"/>
    <w:rsid w:val="008C6BA3"/>
    <w:rsid w:val="008C77BD"/>
    <w:rsid w:val="008C7CFB"/>
    <w:rsid w:val="008D00A9"/>
    <w:rsid w:val="008D1AC9"/>
    <w:rsid w:val="008D2922"/>
    <w:rsid w:val="008D31CE"/>
    <w:rsid w:val="008D3B33"/>
    <w:rsid w:val="008D3CA8"/>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B7C"/>
    <w:rsid w:val="00900537"/>
    <w:rsid w:val="00900D3E"/>
    <w:rsid w:val="00902FB2"/>
    <w:rsid w:val="00904AA2"/>
    <w:rsid w:val="009061A5"/>
    <w:rsid w:val="0090623F"/>
    <w:rsid w:val="009062AF"/>
    <w:rsid w:val="009107E9"/>
    <w:rsid w:val="00910A04"/>
    <w:rsid w:val="00910EBE"/>
    <w:rsid w:val="00913135"/>
    <w:rsid w:val="009157DF"/>
    <w:rsid w:val="0091590C"/>
    <w:rsid w:val="00915B39"/>
    <w:rsid w:val="00915CC9"/>
    <w:rsid w:val="009160C4"/>
    <w:rsid w:val="009162B6"/>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32FF"/>
    <w:rsid w:val="00943715"/>
    <w:rsid w:val="00944376"/>
    <w:rsid w:val="00945911"/>
    <w:rsid w:val="0094659C"/>
    <w:rsid w:val="00946857"/>
    <w:rsid w:val="00946F41"/>
    <w:rsid w:val="00947B90"/>
    <w:rsid w:val="0095033E"/>
    <w:rsid w:val="009517D0"/>
    <w:rsid w:val="009517FE"/>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5531"/>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3BD"/>
    <w:rsid w:val="009C4C83"/>
    <w:rsid w:val="009C5BAC"/>
    <w:rsid w:val="009C61A5"/>
    <w:rsid w:val="009C656D"/>
    <w:rsid w:val="009C67BE"/>
    <w:rsid w:val="009C7506"/>
    <w:rsid w:val="009C78CA"/>
    <w:rsid w:val="009C7A31"/>
    <w:rsid w:val="009C7C42"/>
    <w:rsid w:val="009C7D94"/>
    <w:rsid w:val="009D119D"/>
    <w:rsid w:val="009D173D"/>
    <w:rsid w:val="009D248F"/>
    <w:rsid w:val="009D3DEC"/>
    <w:rsid w:val="009D4635"/>
    <w:rsid w:val="009D4B2D"/>
    <w:rsid w:val="009D520B"/>
    <w:rsid w:val="009D570B"/>
    <w:rsid w:val="009D57AB"/>
    <w:rsid w:val="009D5A10"/>
    <w:rsid w:val="009D61DB"/>
    <w:rsid w:val="009D6370"/>
    <w:rsid w:val="009D64D4"/>
    <w:rsid w:val="009D72F5"/>
    <w:rsid w:val="009D78D0"/>
    <w:rsid w:val="009D7AB4"/>
    <w:rsid w:val="009E0513"/>
    <w:rsid w:val="009E0722"/>
    <w:rsid w:val="009E2A77"/>
    <w:rsid w:val="009E3ED0"/>
    <w:rsid w:val="009E4857"/>
    <w:rsid w:val="009E5113"/>
    <w:rsid w:val="009E55D1"/>
    <w:rsid w:val="009E6C20"/>
    <w:rsid w:val="009E70EB"/>
    <w:rsid w:val="009E760E"/>
    <w:rsid w:val="009E7745"/>
    <w:rsid w:val="009F0499"/>
    <w:rsid w:val="009F11A7"/>
    <w:rsid w:val="009F3FB9"/>
    <w:rsid w:val="009F40CE"/>
    <w:rsid w:val="009F4774"/>
    <w:rsid w:val="009F5056"/>
    <w:rsid w:val="009F5F1F"/>
    <w:rsid w:val="009F7547"/>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6759"/>
    <w:rsid w:val="00A1733B"/>
    <w:rsid w:val="00A21404"/>
    <w:rsid w:val="00A22C84"/>
    <w:rsid w:val="00A237EB"/>
    <w:rsid w:val="00A237F3"/>
    <w:rsid w:val="00A2523C"/>
    <w:rsid w:val="00A25653"/>
    <w:rsid w:val="00A25981"/>
    <w:rsid w:val="00A27F80"/>
    <w:rsid w:val="00A3032D"/>
    <w:rsid w:val="00A3300F"/>
    <w:rsid w:val="00A33C1C"/>
    <w:rsid w:val="00A34230"/>
    <w:rsid w:val="00A352B9"/>
    <w:rsid w:val="00A35A5C"/>
    <w:rsid w:val="00A36F48"/>
    <w:rsid w:val="00A37659"/>
    <w:rsid w:val="00A376F4"/>
    <w:rsid w:val="00A37A9C"/>
    <w:rsid w:val="00A4127C"/>
    <w:rsid w:val="00A4186A"/>
    <w:rsid w:val="00A4248C"/>
    <w:rsid w:val="00A4277C"/>
    <w:rsid w:val="00A4315F"/>
    <w:rsid w:val="00A434E0"/>
    <w:rsid w:val="00A44202"/>
    <w:rsid w:val="00A44446"/>
    <w:rsid w:val="00A45A63"/>
    <w:rsid w:val="00A45CA5"/>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4F18"/>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36B"/>
    <w:rsid w:val="00AB66E3"/>
    <w:rsid w:val="00AB73F0"/>
    <w:rsid w:val="00AB7EBD"/>
    <w:rsid w:val="00AC00B1"/>
    <w:rsid w:val="00AC0910"/>
    <w:rsid w:val="00AC0D45"/>
    <w:rsid w:val="00AC0F07"/>
    <w:rsid w:val="00AC185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E37"/>
    <w:rsid w:val="00AE3425"/>
    <w:rsid w:val="00AE38E5"/>
    <w:rsid w:val="00AE394C"/>
    <w:rsid w:val="00AE40E0"/>
    <w:rsid w:val="00AE771F"/>
    <w:rsid w:val="00AF321A"/>
    <w:rsid w:val="00AF33B2"/>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24BC"/>
    <w:rsid w:val="00B53011"/>
    <w:rsid w:val="00B54305"/>
    <w:rsid w:val="00B54834"/>
    <w:rsid w:val="00B552E4"/>
    <w:rsid w:val="00B556BF"/>
    <w:rsid w:val="00B5693D"/>
    <w:rsid w:val="00B56DC8"/>
    <w:rsid w:val="00B57321"/>
    <w:rsid w:val="00B574E0"/>
    <w:rsid w:val="00B57997"/>
    <w:rsid w:val="00B60933"/>
    <w:rsid w:val="00B62BE0"/>
    <w:rsid w:val="00B634A2"/>
    <w:rsid w:val="00B639BF"/>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73E"/>
    <w:rsid w:val="00BC6956"/>
    <w:rsid w:val="00BC7F04"/>
    <w:rsid w:val="00BD0053"/>
    <w:rsid w:val="00BD104E"/>
    <w:rsid w:val="00BD148C"/>
    <w:rsid w:val="00BD2232"/>
    <w:rsid w:val="00BD2E80"/>
    <w:rsid w:val="00BD5D19"/>
    <w:rsid w:val="00BD640B"/>
    <w:rsid w:val="00BD6A15"/>
    <w:rsid w:val="00BD7E45"/>
    <w:rsid w:val="00BE0239"/>
    <w:rsid w:val="00BE0D20"/>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A54"/>
    <w:rsid w:val="00BF2BFD"/>
    <w:rsid w:val="00BF3228"/>
    <w:rsid w:val="00BF3381"/>
    <w:rsid w:val="00BF3467"/>
    <w:rsid w:val="00BF3EB6"/>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20614"/>
    <w:rsid w:val="00C20741"/>
    <w:rsid w:val="00C2144E"/>
    <w:rsid w:val="00C217DF"/>
    <w:rsid w:val="00C218AD"/>
    <w:rsid w:val="00C22E73"/>
    <w:rsid w:val="00C22F76"/>
    <w:rsid w:val="00C2333B"/>
    <w:rsid w:val="00C23587"/>
    <w:rsid w:val="00C240AF"/>
    <w:rsid w:val="00C240F7"/>
    <w:rsid w:val="00C24E27"/>
    <w:rsid w:val="00C30C08"/>
    <w:rsid w:val="00C31F3E"/>
    <w:rsid w:val="00C328AA"/>
    <w:rsid w:val="00C32E4B"/>
    <w:rsid w:val="00C32EED"/>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3AC6"/>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724D"/>
    <w:rsid w:val="00CB7309"/>
    <w:rsid w:val="00CC0E93"/>
    <w:rsid w:val="00CC11B1"/>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6F03"/>
    <w:rsid w:val="00CF7117"/>
    <w:rsid w:val="00D02669"/>
    <w:rsid w:val="00D02896"/>
    <w:rsid w:val="00D02D13"/>
    <w:rsid w:val="00D02FD5"/>
    <w:rsid w:val="00D04ECE"/>
    <w:rsid w:val="00D0542A"/>
    <w:rsid w:val="00D05B10"/>
    <w:rsid w:val="00D05CA6"/>
    <w:rsid w:val="00D06423"/>
    <w:rsid w:val="00D06BA6"/>
    <w:rsid w:val="00D06CDC"/>
    <w:rsid w:val="00D0794B"/>
    <w:rsid w:val="00D07BF5"/>
    <w:rsid w:val="00D10A3B"/>
    <w:rsid w:val="00D10B30"/>
    <w:rsid w:val="00D13005"/>
    <w:rsid w:val="00D135C5"/>
    <w:rsid w:val="00D13CEA"/>
    <w:rsid w:val="00D1578D"/>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79D"/>
    <w:rsid w:val="00D51B7E"/>
    <w:rsid w:val="00D51CA6"/>
    <w:rsid w:val="00D51E90"/>
    <w:rsid w:val="00D5230D"/>
    <w:rsid w:val="00D5244C"/>
    <w:rsid w:val="00D53AAD"/>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F4"/>
    <w:rsid w:val="00D94644"/>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59B4"/>
    <w:rsid w:val="00DB5FA8"/>
    <w:rsid w:val="00DB65F2"/>
    <w:rsid w:val="00DB6F7F"/>
    <w:rsid w:val="00DB7608"/>
    <w:rsid w:val="00DB7A44"/>
    <w:rsid w:val="00DC18CF"/>
    <w:rsid w:val="00DC1CF3"/>
    <w:rsid w:val="00DC2586"/>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621E"/>
    <w:rsid w:val="00DD6CFA"/>
    <w:rsid w:val="00DD74A3"/>
    <w:rsid w:val="00DD7D8B"/>
    <w:rsid w:val="00DD7FAD"/>
    <w:rsid w:val="00DE3B5C"/>
    <w:rsid w:val="00DE4008"/>
    <w:rsid w:val="00DE596D"/>
    <w:rsid w:val="00DE6CCB"/>
    <w:rsid w:val="00DE6EE1"/>
    <w:rsid w:val="00DE7724"/>
    <w:rsid w:val="00DF0116"/>
    <w:rsid w:val="00DF1316"/>
    <w:rsid w:val="00DF137A"/>
    <w:rsid w:val="00DF14CA"/>
    <w:rsid w:val="00DF6CDC"/>
    <w:rsid w:val="00DF7368"/>
    <w:rsid w:val="00DF76DD"/>
    <w:rsid w:val="00DF7D23"/>
    <w:rsid w:val="00E00076"/>
    <w:rsid w:val="00E002B3"/>
    <w:rsid w:val="00E015A8"/>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EC"/>
    <w:rsid w:val="00E14C8E"/>
    <w:rsid w:val="00E14E82"/>
    <w:rsid w:val="00E17F5D"/>
    <w:rsid w:val="00E20D8E"/>
    <w:rsid w:val="00E21073"/>
    <w:rsid w:val="00E219F6"/>
    <w:rsid w:val="00E21BD0"/>
    <w:rsid w:val="00E23215"/>
    <w:rsid w:val="00E23A68"/>
    <w:rsid w:val="00E24206"/>
    <w:rsid w:val="00E2647D"/>
    <w:rsid w:val="00E3001D"/>
    <w:rsid w:val="00E3002C"/>
    <w:rsid w:val="00E30282"/>
    <w:rsid w:val="00E31003"/>
    <w:rsid w:val="00E312C2"/>
    <w:rsid w:val="00E332A9"/>
    <w:rsid w:val="00E34624"/>
    <w:rsid w:val="00E3475E"/>
    <w:rsid w:val="00E34AD5"/>
    <w:rsid w:val="00E36085"/>
    <w:rsid w:val="00E36F9E"/>
    <w:rsid w:val="00E3756A"/>
    <w:rsid w:val="00E40FF2"/>
    <w:rsid w:val="00E44F61"/>
    <w:rsid w:val="00E45319"/>
    <w:rsid w:val="00E46028"/>
    <w:rsid w:val="00E47E4E"/>
    <w:rsid w:val="00E50065"/>
    <w:rsid w:val="00E50A0F"/>
    <w:rsid w:val="00E51D31"/>
    <w:rsid w:val="00E530F4"/>
    <w:rsid w:val="00E53496"/>
    <w:rsid w:val="00E534A5"/>
    <w:rsid w:val="00E53E69"/>
    <w:rsid w:val="00E54229"/>
    <w:rsid w:val="00E543A7"/>
    <w:rsid w:val="00E554EC"/>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67F"/>
    <w:rsid w:val="00E74D93"/>
    <w:rsid w:val="00E76CC3"/>
    <w:rsid w:val="00E77301"/>
    <w:rsid w:val="00E77BE3"/>
    <w:rsid w:val="00E8101D"/>
    <w:rsid w:val="00E813F5"/>
    <w:rsid w:val="00E81945"/>
    <w:rsid w:val="00E823BF"/>
    <w:rsid w:val="00E82750"/>
    <w:rsid w:val="00E82791"/>
    <w:rsid w:val="00E82911"/>
    <w:rsid w:val="00E83D0C"/>
    <w:rsid w:val="00E84758"/>
    <w:rsid w:val="00E8488A"/>
    <w:rsid w:val="00E84906"/>
    <w:rsid w:val="00E85BCD"/>
    <w:rsid w:val="00E8703B"/>
    <w:rsid w:val="00E87352"/>
    <w:rsid w:val="00E87850"/>
    <w:rsid w:val="00E906F4"/>
    <w:rsid w:val="00E91620"/>
    <w:rsid w:val="00E92489"/>
    <w:rsid w:val="00E92A93"/>
    <w:rsid w:val="00E92C7B"/>
    <w:rsid w:val="00E92EA2"/>
    <w:rsid w:val="00E93A0C"/>
    <w:rsid w:val="00E95985"/>
    <w:rsid w:val="00E959FA"/>
    <w:rsid w:val="00E95CE7"/>
    <w:rsid w:val="00E95DE1"/>
    <w:rsid w:val="00E961D8"/>
    <w:rsid w:val="00E974CB"/>
    <w:rsid w:val="00E97759"/>
    <w:rsid w:val="00EA08DD"/>
    <w:rsid w:val="00EA0E56"/>
    <w:rsid w:val="00EA1131"/>
    <w:rsid w:val="00EA14E0"/>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2E0"/>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C1D"/>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A3F"/>
    <w:rsid w:val="00F14C76"/>
    <w:rsid w:val="00F15A1B"/>
    <w:rsid w:val="00F16296"/>
    <w:rsid w:val="00F165E3"/>
    <w:rsid w:val="00F17DAE"/>
    <w:rsid w:val="00F20475"/>
    <w:rsid w:val="00F206BF"/>
    <w:rsid w:val="00F20739"/>
    <w:rsid w:val="00F20C2F"/>
    <w:rsid w:val="00F22635"/>
    <w:rsid w:val="00F23705"/>
    <w:rsid w:val="00F23A73"/>
    <w:rsid w:val="00F23A98"/>
    <w:rsid w:val="00F244BB"/>
    <w:rsid w:val="00F246EB"/>
    <w:rsid w:val="00F24BDC"/>
    <w:rsid w:val="00F258F6"/>
    <w:rsid w:val="00F25C3B"/>
    <w:rsid w:val="00F263D6"/>
    <w:rsid w:val="00F270EC"/>
    <w:rsid w:val="00F272FF"/>
    <w:rsid w:val="00F2764A"/>
    <w:rsid w:val="00F27CD5"/>
    <w:rsid w:val="00F27EFE"/>
    <w:rsid w:val="00F30209"/>
    <w:rsid w:val="00F316B6"/>
    <w:rsid w:val="00F31CA4"/>
    <w:rsid w:val="00F326D7"/>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20A0"/>
    <w:rsid w:val="00F621F7"/>
    <w:rsid w:val="00F626CF"/>
    <w:rsid w:val="00F631DC"/>
    <w:rsid w:val="00F63256"/>
    <w:rsid w:val="00F647A8"/>
    <w:rsid w:val="00F64BAC"/>
    <w:rsid w:val="00F64EDA"/>
    <w:rsid w:val="00F6503F"/>
    <w:rsid w:val="00F6654F"/>
    <w:rsid w:val="00F67DCE"/>
    <w:rsid w:val="00F70A27"/>
    <w:rsid w:val="00F70FCB"/>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3146"/>
    <w:rsid w:val="00F834FA"/>
    <w:rsid w:val="00F837A6"/>
    <w:rsid w:val="00F83AD5"/>
    <w:rsid w:val="00F83D7F"/>
    <w:rsid w:val="00F865A4"/>
    <w:rsid w:val="00F86E1D"/>
    <w:rsid w:val="00F8769D"/>
    <w:rsid w:val="00F900CD"/>
    <w:rsid w:val="00F9034B"/>
    <w:rsid w:val="00F91086"/>
    <w:rsid w:val="00F913BC"/>
    <w:rsid w:val="00F91A50"/>
    <w:rsid w:val="00F91F66"/>
    <w:rsid w:val="00F91FE9"/>
    <w:rsid w:val="00F92545"/>
    <w:rsid w:val="00F93759"/>
    <w:rsid w:val="00F941D1"/>
    <w:rsid w:val="00F95293"/>
    <w:rsid w:val="00F97530"/>
    <w:rsid w:val="00F97D83"/>
    <w:rsid w:val="00FA0171"/>
    <w:rsid w:val="00FA1251"/>
    <w:rsid w:val="00FA1539"/>
    <w:rsid w:val="00FA206C"/>
    <w:rsid w:val="00FA24FD"/>
    <w:rsid w:val="00FA2559"/>
    <w:rsid w:val="00FA2620"/>
    <w:rsid w:val="00FA295B"/>
    <w:rsid w:val="00FA2B38"/>
    <w:rsid w:val="00FA327B"/>
    <w:rsid w:val="00FA328F"/>
    <w:rsid w:val="00FA4000"/>
    <w:rsid w:val="00FA44E6"/>
    <w:rsid w:val="00FA64B2"/>
    <w:rsid w:val="00FA698A"/>
    <w:rsid w:val="00FA6F10"/>
    <w:rsid w:val="00FA7F1D"/>
    <w:rsid w:val="00FB4D65"/>
    <w:rsid w:val="00FB4D69"/>
    <w:rsid w:val="00FB69F5"/>
    <w:rsid w:val="00FB7758"/>
    <w:rsid w:val="00FB7A73"/>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55C8"/>
    <w:rsid w:val="00FD6441"/>
    <w:rsid w:val="00FD6605"/>
    <w:rsid w:val="00FD77A8"/>
    <w:rsid w:val="00FD7A4E"/>
    <w:rsid w:val="00FE059A"/>
    <w:rsid w:val="00FE19A3"/>
    <w:rsid w:val="00FE2A7A"/>
    <w:rsid w:val="00FE2B17"/>
    <w:rsid w:val="00FE2B29"/>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007B55"/>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007B5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image" Target="media/image5.w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80C47-A483-41F1-9583-8796F4A91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3</Pages>
  <Words>793</Words>
  <Characters>4524</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204</cp:revision>
  <cp:lastPrinted>2010-04-02T09:58:00Z</cp:lastPrinted>
  <dcterms:created xsi:type="dcterms:W3CDTF">2015-04-08T01:58:00Z</dcterms:created>
  <dcterms:modified xsi:type="dcterms:W3CDTF">2015-05-15T02:58:00Z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