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183562" w:rsidRPr="00CF6834" w:rsidRDefault="007641A2" w:rsidP="001455E4">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995A2C" w:rsidRPr="00183562">
        <w:rPr>
          <w:rFonts w:cs="Arial"/>
          <w:bCs/>
          <w:sz w:val="20"/>
        </w:rPr>
        <w:t>3GPP TSG RAN WG1 Meeting #</w:t>
      </w:r>
      <w:r w:rsidR="002D2FDB">
        <w:rPr>
          <w:rFonts w:cs="Arial" w:hint="eastAsia"/>
          <w:bCs/>
          <w:sz w:val="20"/>
          <w:lang w:eastAsia="ja-JP"/>
        </w:rPr>
        <w:t>8</w:t>
      </w:r>
      <w:r w:rsidR="00F73533">
        <w:rPr>
          <w:rFonts w:cs="Arial" w:hint="eastAsia"/>
          <w:bCs/>
          <w:sz w:val="20"/>
          <w:lang w:eastAsia="ja-JP"/>
        </w:rPr>
        <w:t>1</w:t>
      </w:r>
      <w:r w:rsidR="00183562">
        <w:rPr>
          <w:rFonts w:eastAsia="SimSun" w:cs="Arial" w:hint="eastAsia"/>
          <w:bCs/>
          <w:sz w:val="20"/>
          <w:lang w:eastAsia="zh-CN"/>
        </w:rPr>
        <w:t xml:space="preserve">                                                                             </w:t>
      </w:r>
      <w:r w:rsidR="00995A2C" w:rsidRPr="00183562">
        <w:rPr>
          <w:rFonts w:eastAsia="SimSun" w:cs="Arial" w:hint="eastAsia"/>
          <w:bCs/>
          <w:sz w:val="20"/>
          <w:lang w:eastAsia="zh-CN"/>
        </w:rPr>
        <w:tab/>
        <w:t xml:space="preserve">   </w:t>
      </w:r>
      <w:r w:rsidR="00183562">
        <w:rPr>
          <w:rFonts w:eastAsia="SimSun" w:cs="Arial" w:hint="eastAsia"/>
          <w:bCs/>
          <w:sz w:val="20"/>
          <w:lang w:eastAsia="zh-CN"/>
        </w:rPr>
        <w:t xml:space="preserve">            </w:t>
      </w:r>
      <w:r w:rsidR="00EF47E9" w:rsidRPr="006031C0">
        <w:rPr>
          <w:rFonts w:cs="Arial" w:hint="eastAsia"/>
          <w:bCs/>
          <w:sz w:val="20"/>
          <w:lang w:eastAsia="ja-JP"/>
        </w:rPr>
        <w:t xml:space="preserve">       </w:t>
      </w:r>
      <w:r w:rsidR="003A76D1" w:rsidRPr="003A76D1">
        <w:rPr>
          <w:rFonts w:cs="Arial"/>
          <w:bCs/>
          <w:sz w:val="20"/>
        </w:rPr>
        <w:t>R1-152908</w:t>
      </w:r>
    </w:p>
    <w:p w:rsidR="005479EF" w:rsidRPr="00AF450D" w:rsidRDefault="00F73533" w:rsidP="000206CA">
      <w:pPr>
        <w:pStyle w:val="TdocHeader2"/>
        <w:jc w:val="left"/>
        <w:rPr>
          <w:rFonts w:eastAsia="ＭＳ 明朝"/>
          <w:lang w:val="en-US"/>
        </w:rPr>
      </w:pPr>
      <w:r>
        <w:rPr>
          <w:rFonts w:eastAsia="ＭＳ 明朝" w:cs="Arial" w:hint="eastAsia"/>
          <w:bCs/>
          <w:sz w:val="20"/>
          <w:lang w:val="en-US" w:eastAsia="ja-JP"/>
        </w:rPr>
        <w:t>Fukuoka</w:t>
      </w:r>
      <w:r w:rsidR="002D2FDB">
        <w:rPr>
          <w:rFonts w:eastAsia="ＭＳ 明朝" w:cs="Arial" w:hint="eastAsia"/>
          <w:bCs/>
          <w:sz w:val="20"/>
          <w:lang w:val="en-US" w:eastAsia="ja-JP"/>
        </w:rPr>
        <w:t>,</w:t>
      </w:r>
      <w:r w:rsidR="00B556BF" w:rsidRPr="00B556BF">
        <w:rPr>
          <w:rFonts w:cs="Arial"/>
          <w:bCs/>
          <w:sz w:val="20"/>
          <w:lang w:val="en-US" w:eastAsia="ja-JP"/>
        </w:rPr>
        <w:t xml:space="preserve"> </w:t>
      </w:r>
      <w:r>
        <w:rPr>
          <w:rFonts w:eastAsia="ＭＳ 明朝" w:cs="Arial" w:hint="eastAsia"/>
          <w:bCs/>
          <w:sz w:val="20"/>
          <w:lang w:val="en-US" w:eastAsia="ja-JP"/>
        </w:rPr>
        <w:t>Japan</w:t>
      </w:r>
      <w:r w:rsidR="00B556BF" w:rsidRPr="00B556BF">
        <w:rPr>
          <w:rFonts w:cs="Arial"/>
          <w:bCs/>
          <w:sz w:val="20"/>
          <w:lang w:val="en-US" w:eastAsia="ja-JP"/>
        </w:rPr>
        <w:t xml:space="preserve">, </w:t>
      </w:r>
      <w:r>
        <w:rPr>
          <w:rFonts w:eastAsia="ＭＳ 明朝" w:cs="Arial" w:hint="eastAsia"/>
          <w:bCs/>
          <w:sz w:val="20"/>
          <w:lang w:val="en-US" w:eastAsia="ja-JP"/>
        </w:rPr>
        <w:t>25</w:t>
      </w:r>
      <w:r w:rsidR="002D2FDB" w:rsidRPr="00B556BF">
        <w:rPr>
          <w:rFonts w:cs="Arial"/>
          <w:bCs/>
          <w:sz w:val="20"/>
          <w:lang w:val="en-US" w:eastAsia="ja-JP"/>
        </w:rPr>
        <w:t xml:space="preserve">th </w:t>
      </w:r>
      <w:r w:rsidR="00B556BF" w:rsidRPr="00B556BF">
        <w:rPr>
          <w:rFonts w:cs="Arial"/>
          <w:bCs/>
          <w:sz w:val="20"/>
          <w:lang w:val="en-US" w:eastAsia="ja-JP"/>
        </w:rPr>
        <w:t xml:space="preserve">– </w:t>
      </w:r>
      <w:r>
        <w:rPr>
          <w:rFonts w:eastAsia="ＭＳ 明朝" w:cs="Arial" w:hint="eastAsia"/>
          <w:bCs/>
          <w:sz w:val="20"/>
          <w:lang w:val="en-US" w:eastAsia="ja-JP"/>
        </w:rPr>
        <w:t>29</w:t>
      </w:r>
      <w:r w:rsidR="002D2FDB">
        <w:rPr>
          <w:rFonts w:eastAsia="ＭＳ 明朝" w:cs="Arial" w:hint="eastAsia"/>
          <w:bCs/>
          <w:sz w:val="20"/>
          <w:lang w:val="en-US" w:eastAsia="ja-JP"/>
        </w:rPr>
        <w:t>th</w:t>
      </w:r>
      <w:r w:rsidR="002D2FDB" w:rsidRPr="00B556BF">
        <w:rPr>
          <w:rFonts w:cs="Arial"/>
          <w:bCs/>
          <w:sz w:val="20"/>
          <w:lang w:val="en-US" w:eastAsia="ja-JP"/>
        </w:rPr>
        <w:t xml:space="preserve"> </w:t>
      </w:r>
      <w:r>
        <w:rPr>
          <w:rFonts w:eastAsia="ＭＳ 明朝" w:cs="Arial" w:hint="eastAsia"/>
          <w:bCs/>
          <w:sz w:val="20"/>
          <w:lang w:val="en-US" w:eastAsia="ja-JP"/>
        </w:rPr>
        <w:t>May</w:t>
      </w:r>
      <w:r w:rsidR="002D2FDB" w:rsidRPr="00B556BF">
        <w:rPr>
          <w:rFonts w:cs="Arial"/>
          <w:bCs/>
          <w:sz w:val="20"/>
          <w:lang w:val="en-US" w:eastAsia="ja-JP"/>
        </w:rPr>
        <w:t xml:space="preserve"> 201</w:t>
      </w:r>
      <w:r w:rsidR="002D2FDB" w:rsidRPr="00070971">
        <w:rPr>
          <w:rFonts w:eastAsia="ＭＳ 明朝" w:cs="Arial" w:hint="eastAsia"/>
          <w:bCs/>
          <w:sz w:val="20"/>
          <w:lang w:val="en-US" w:eastAsia="ja-JP"/>
        </w:rPr>
        <w:t>5</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F73533" w:rsidRPr="00F73533">
        <w:rPr>
          <w:rFonts w:eastAsia="ＭＳ 明朝"/>
          <w:b w:val="0"/>
          <w:sz w:val="20"/>
          <w:lang w:eastAsia="ja-JP"/>
        </w:rPr>
        <w:t>Evaluation on M-PDCCH coverage enhancement for MTC UEs</w:t>
      </w:r>
    </w:p>
    <w:p w:rsidR="005479EF" w:rsidRPr="00662DCF" w:rsidRDefault="005479EF" w:rsidP="000206CA">
      <w:pPr>
        <w:rPr>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F73533">
        <w:rPr>
          <w:rFonts w:ascii="Arial" w:hAnsi="Arial" w:hint="eastAsia"/>
          <w:lang w:eastAsia="ja-JP"/>
        </w:rPr>
        <w:t>6</w:t>
      </w:r>
      <w:r w:rsidR="000032D0" w:rsidRPr="000032D0">
        <w:rPr>
          <w:rFonts w:ascii="Arial" w:eastAsia="SimSun" w:hAnsi="Arial"/>
          <w:lang w:eastAsia="zh-CN"/>
        </w:rPr>
        <w:t>.</w:t>
      </w:r>
      <w:r w:rsidR="002D2FDB" w:rsidRPr="00070971">
        <w:rPr>
          <w:rFonts w:ascii="Arial" w:hAnsi="Arial" w:hint="eastAsia"/>
          <w:lang w:eastAsia="ja-JP"/>
        </w:rPr>
        <w:t>2</w:t>
      </w:r>
      <w:r w:rsidR="000032D0" w:rsidRPr="000032D0">
        <w:rPr>
          <w:rFonts w:ascii="Arial" w:eastAsia="SimSun" w:hAnsi="Arial"/>
          <w:lang w:eastAsia="zh-CN"/>
        </w:rPr>
        <w:t>.1.2</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 and Decisio</w:t>
      </w:r>
      <w:r w:rsidRPr="00183562">
        <w:rPr>
          <w:rFonts w:eastAsia="SimSun" w:hint="eastAsia"/>
          <w:b w:val="0"/>
          <w:sz w:val="20"/>
          <w:lang w:eastAsia="zh-CN"/>
        </w:rPr>
        <w:t>n</w:t>
      </w:r>
    </w:p>
    <w:p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BB48BF" w:rsidRPr="00662DCF" w:rsidRDefault="008B0B54" w:rsidP="008B0B54">
      <w:pPr>
        <w:spacing w:beforeLines="50" w:before="120" w:after="0"/>
        <w:rPr>
          <w:lang w:val="en-US" w:eastAsia="ja-JP"/>
        </w:rPr>
      </w:pPr>
      <w:bookmarkStart w:id="1" w:name="OLE_LINK10"/>
      <w:bookmarkStart w:id="2" w:name="OLE_LINK11"/>
      <w:r w:rsidRPr="00662DCF">
        <w:rPr>
          <w:rFonts w:hint="eastAsia"/>
          <w:lang w:val="en-US" w:eastAsia="ja-JP"/>
        </w:rPr>
        <w:t>In RAN1#80bis meeting</w:t>
      </w:r>
      <w:r w:rsidR="00A44563" w:rsidRPr="00662DCF">
        <w:rPr>
          <w:rFonts w:hint="eastAsia"/>
          <w:lang w:val="en-US" w:eastAsia="ja-JP"/>
        </w:rPr>
        <w:t xml:space="preserve"> [1]</w:t>
      </w:r>
      <w:r w:rsidRPr="00662DCF">
        <w:rPr>
          <w:rFonts w:hint="eastAsia"/>
          <w:lang w:val="en-US" w:eastAsia="ja-JP"/>
        </w:rPr>
        <w:t>, the following agreements were made on physical downlink control channel for MTC:</w:t>
      </w:r>
    </w:p>
    <w:p w:rsidR="008B0B54" w:rsidRPr="00662DCF" w:rsidRDefault="008B0B54" w:rsidP="008B0B54">
      <w:pPr>
        <w:spacing w:beforeLines="50" w:before="120" w:after="0"/>
        <w:rPr>
          <w:b/>
          <w:u w:val="single"/>
          <w:lang w:val="en-US" w:eastAsia="ja-JP"/>
        </w:rPr>
      </w:pPr>
      <w:r w:rsidRPr="00662DCF">
        <w:rPr>
          <w:rFonts w:hint="eastAsia"/>
          <w:b/>
          <w:highlight w:val="green"/>
          <w:u w:val="single"/>
          <w:lang w:val="en-US" w:eastAsia="ja-JP"/>
        </w:rPr>
        <w:t>Agreements:</w:t>
      </w:r>
    </w:p>
    <w:p w:rsidR="008B0B54" w:rsidRPr="00662DCF" w:rsidRDefault="008B0B54" w:rsidP="00662DCF">
      <w:pPr>
        <w:numPr>
          <w:ilvl w:val="0"/>
          <w:numId w:val="10"/>
        </w:numPr>
        <w:spacing w:beforeLines="50" w:before="120" w:after="0"/>
        <w:rPr>
          <w:lang w:val="en-US" w:eastAsia="ja-JP"/>
        </w:rPr>
      </w:pPr>
      <w:r w:rsidRPr="00662DCF">
        <w:rPr>
          <w:rFonts w:hint="eastAsia"/>
          <w:lang w:val="en-US" w:eastAsia="ja-JP"/>
        </w:rPr>
        <w:t>Confirm the working assumptions:</w:t>
      </w:r>
    </w:p>
    <w:p w:rsidR="008B0B54" w:rsidRPr="00662DCF" w:rsidRDefault="008B0B54" w:rsidP="00662DCF">
      <w:pPr>
        <w:numPr>
          <w:ilvl w:val="1"/>
          <w:numId w:val="10"/>
        </w:numPr>
        <w:spacing w:beforeLines="50" w:before="120" w:after="0"/>
        <w:rPr>
          <w:lang w:val="en-US" w:eastAsia="ja-JP"/>
        </w:rPr>
      </w:pPr>
      <w:r w:rsidRPr="00662DCF">
        <w:rPr>
          <w:rFonts w:hint="eastAsia"/>
          <w:lang w:val="en-US" w:eastAsia="ja-JP"/>
        </w:rPr>
        <w:t>Rel-11 EPDCCH is a starting point for design of a physical downlink control channel for MTC at least for MTC UEs in coverage enhancement</w:t>
      </w:r>
    </w:p>
    <w:p w:rsidR="008B0B54" w:rsidRPr="00662DCF" w:rsidRDefault="008B0B54" w:rsidP="00662DCF">
      <w:pPr>
        <w:numPr>
          <w:ilvl w:val="1"/>
          <w:numId w:val="10"/>
        </w:numPr>
        <w:spacing w:beforeLines="50" w:before="120" w:after="0"/>
        <w:rPr>
          <w:lang w:val="en-US" w:eastAsia="ja-JP"/>
        </w:rPr>
      </w:pPr>
      <w:r w:rsidRPr="00662DCF">
        <w:rPr>
          <w:rFonts w:hint="eastAsia"/>
          <w:lang w:val="en-US" w:eastAsia="ja-JP"/>
        </w:rPr>
        <w:t>For Rel-13 low complexity UEs in enhanced coverage, the demodulation of the physical downlink control channel for MTC is based on at least DMRS</w:t>
      </w:r>
    </w:p>
    <w:p w:rsidR="008B0B54" w:rsidRPr="00662DCF" w:rsidRDefault="008B0B54" w:rsidP="00662DCF">
      <w:pPr>
        <w:numPr>
          <w:ilvl w:val="0"/>
          <w:numId w:val="10"/>
        </w:numPr>
        <w:spacing w:beforeLines="50" w:before="120" w:after="0"/>
        <w:ind w:left="289" w:hanging="289"/>
        <w:rPr>
          <w:lang w:val="en-US" w:eastAsia="ja-JP"/>
        </w:rPr>
      </w:pPr>
      <w:r w:rsidRPr="00662DCF">
        <w:rPr>
          <w:rFonts w:hint="eastAsia"/>
          <w:lang w:val="en-US" w:eastAsia="ja-JP"/>
        </w:rPr>
        <w:t>Rel-11 EPDCCH is a starting point for design of the physical downlink control channel for MTC UEs in normal coverage</w:t>
      </w:r>
    </w:p>
    <w:p w:rsidR="00461569" w:rsidRPr="00662DCF" w:rsidRDefault="00461569" w:rsidP="00662DCF">
      <w:pPr>
        <w:numPr>
          <w:ilvl w:val="0"/>
          <w:numId w:val="10"/>
        </w:numPr>
        <w:spacing w:beforeLines="50" w:before="120" w:after="0"/>
        <w:ind w:left="289" w:hanging="289"/>
        <w:rPr>
          <w:lang w:val="en-US" w:eastAsia="ja-JP"/>
        </w:rPr>
      </w:pPr>
      <w:r w:rsidRPr="00461569">
        <w:rPr>
          <w:rFonts w:hint="eastAsia"/>
          <w:lang w:val="en-US" w:eastAsia="ja-JP"/>
        </w:rPr>
        <w:t xml:space="preserve">The </w:t>
      </w:r>
      <w:r w:rsidRPr="00461569">
        <w:rPr>
          <w:lang w:val="en-US" w:eastAsia="ja-JP"/>
        </w:rPr>
        <w:t>demodulation</w:t>
      </w:r>
      <w:r w:rsidRPr="00461569">
        <w:rPr>
          <w:rFonts w:hint="eastAsia"/>
          <w:lang w:val="en-US" w:eastAsia="ja-JP"/>
        </w:rPr>
        <w:t xml:space="preserve"> of the physical downlink control channel for MTC is based on at least DMRS for MTC UEs in normal coverage.</w:t>
      </w:r>
    </w:p>
    <w:p w:rsidR="00461569" w:rsidRPr="00662DCF" w:rsidRDefault="00461569" w:rsidP="00662DCF">
      <w:pPr>
        <w:numPr>
          <w:ilvl w:val="0"/>
          <w:numId w:val="10"/>
        </w:numPr>
        <w:spacing w:beforeLines="50" w:before="120" w:after="0"/>
        <w:ind w:left="289" w:hanging="289"/>
        <w:rPr>
          <w:lang w:val="en-US" w:eastAsia="ja-JP"/>
        </w:rPr>
      </w:pPr>
      <w:r w:rsidRPr="00662DCF">
        <w:rPr>
          <w:rFonts w:hint="eastAsia"/>
          <w:lang w:val="en-US" w:eastAsia="ja-JP"/>
        </w:rPr>
        <w:t>For the physical downlink control channel repetition for Rel-13 low-complexity MTC UEs in enhanced coverage, the following techniques are supported</w:t>
      </w:r>
    </w:p>
    <w:p w:rsidR="00461569" w:rsidRPr="00662DCF" w:rsidRDefault="00461569" w:rsidP="00662DCF">
      <w:pPr>
        <w:numPr>
          <w:ilvl w:val="1"/>
          <w:numId w:val="10"/>
        </w:numPr>
        <w:spacing w:beforeLines="50" w:before="120" w:after="0"/>
        <w:rPr>
          <w:lang w:val="en-US" w:eastAsia="ja-JP"/>
        </w:rPr>
      </w:pPr>
      <w:r w:rsidRPr="00662DCF">
        <w:rPr>
          <w:rFonts w:hint="eastAsia"/>
          <w:lang w:val="en-US" w:eastAsia="ja-JP"/>
        </w:rPr>
        <w:t>In order to allow cross-subframe channel estimation, location of a PRB-set for physical downlink control channel for MTC is the same during at least X subframes</w:t>
      </w:r>
    </w:p>
    <w:p w:rsidR="00461569" w:rsidRPr="00662DCF" w:rsidRDefault="00461569" w:rsidP="00662DCF">
      <w:pPr>
        <w:numPr>
          <w:ilvl w:val="2"/>
          <w:numId w:val="10"/>
        </w:numPr>
        <w:spacing w:beforeLines="50" w:before="120" w:after="0"/>
        <w:rPr>
          <w:lang w:val="en-US" w:eastAsia="ja-JP"/>
        </w:rPr>
      </w:pPr>
      <w:r w:rsidRPr="00662DCF">
        <w:rPr>
          <w:rFonts w:hint="eastAsia"/>
          <w:lang w:val="en-US" w:eastAsia="ja-JP"/>
        </w:rPr>
        <w:t>X value and indication are FFS</w:t>
      </w:r>
    </w:p>
    <w:p w:rsidR="00461569" w:rsidRPr="00662DCF" w:rsidRDefault="00461569" w:rsidP="00662DCF">
      <w:pPr>
        <w:numPr>
          <w:ilvl w:val="2"/>
          <w:numId w:val="10"/>
        </w:numPr>
        <w:spacing w:beforeLines="50" w:before="120" w:after="0"/>
        <w:rPr>
          <w:lang w:val="en-US" w:eastAsia="ja-JP"/>
        </w:rPr>
      </w:pPr>
      <w:r w:rsidRPr="00662DCF">
        <w:rPr>
          <w:rFonts w:hint="eastAsia"/>
          <w:lang w:val="en-US" w:eastAsia="ja-JP"/>
        </w:rPr>
        <w:t>This does not preclude dis-continuous transmission for the physical downlink control channel for MTC</w:t>
      </w:r>
    </w:p>
    <w:p w:rsidR="00461569" w:rsidRPr="00662DCF" w:rsidRDefault="00461569" w:rsidP="00662DCF">
      <w:pPr>
        <w:numPr>
          <w:ilvl w:val="2"/>
          <w:numId w:val="10"/>
        </w:numPr>
        <w:spacing w:beforeLines="50" w:before="120" w:after="0"/>
        <w:ind w:left="1128" w:hanging="289"/>
        <w:rPr>
          <w:lang w:val="en-US" w:eastAsia="ja-JP"/>
        </w:rPr>
      </w:pPr>
      <w:r w:rsidRPr="00662DCF">
        <w:rPr>
          <w:rFonts w:hint="eastAsia"/>
          <w:highlight w:val="darkYellow"/>
          <w:lang w:val="en-US" w:eastAsia="ja-JP"/>
        </w:rPr>
        <w:t>Working assumptions:</w:t>
      </w:r>
      <w:r w:rsidRPr="00662DCF">
        <w:rPr>
          <w:rFonts w:hint="eastAsia"/>
          <w:lang w:val="en-US" w:eastAsia="ja-JP"/>
        </w:rPr>
        <w:t xml:space="preserve"> Same precoding matrix is assumed per antenna port and at least one PRB for at least X subframes</w:t>
      </w:r>
    </w:p>
    <w:p w:rsidR="00461569" w:rsidRPr="00662DCF" w:rsidRDefault="00461569" w:rsidP="00662DCF">
      <w:pPr>
        <w:numPr>
          <w:ilvl w:val="1"/>
          <w:numId w:val="10"/>
        </w:numPr>
        <w:spacing w:beforeLines="50" w:before="120" w:after="0"/>
        <w:rPr>
          <w:lang w:val="en-US" w:eastAsia="ja-JP"/>
        </w:rPr>
      </w:pPr>
      <w:r w:rsidRPr="00662DCF">
        <w:rPr>
          <w:rFonts w:hint="eastAsia"/>
          <w:lang w:val="en-US" w:eastAsia="ja-JP"/>
        </w:rPr>
        <w:t>Frequency hopping is supported over the system BW</w:t>
      </w:r>
    </w:p>
    <w:p w:rsidR="00461569" w:rsidRPr="00662DCF" w:rsidRDefault="00461569" w:rsidP="00662DCF">
      <w:pPr>
        <w:numPr>
          <w:ilvl w:val="2"/>
          <w:numId w:val="10"/>
        </w:numPr>
        <w:spacing w:beforeLines="50" w:before="120" w:after="0"/>
        <w:ind w:left="1128" w:hanging="289"/>
        <w:rPr>
          <w:lang w:val="en-US" w:eastAsia="ja-JP"/>
        </w:rPr>
      </w:pPr>
      <w:r w:rsidRPr="00662DCF">
        <w:rPr>
          <w:rFonts w:hint="eastAsia"/>
          <w:lang w:val="en-US" w:eastAsia="ja-JP"/>
        </w:rPr>
        <w:t>If/when frequency hopping is applied, frequency location is switched according to a pattern every Y consecutive subframes, where Y is equal to or larger than X, assuming re-tuning time is included in Y</w:t>
      </w:r>
    </w:p>
    <w:p w:rsidR="00461569" w:rsidRPr="00662DCF" w:rsidRDefault="00461569" w:rsidP="00662DCF">
      <w:pPr>
        <w:numPr>
          <w:ilvl w:val="2"/>
          <w:numId w:val="10"/>
        </w:numPr>
        <w:spacing w:beforeLines="50" w:before="120" w:after="0"/>
        <w:rPr>
          <w:lang w:val="en-US" w:eastAsia="ja-JP"/>
        </w:rPr>
      </w:pPr>
      <w:r w:rsidRPr="00662DCF">
        <w:rPr>
          <w:rFonts w:hint="eastAsia"/>
          <w:lang w:val="en-US" w:eastAsia="ja-JP"/>
        </w:rPr>
        <w:t>Configurability of X, Y, and frequency hopping is FFS</w:t>
      </w:r>
    </w:p>
    <w:p w:rsidR="00AA2BAA" w:rsidRDefault="00AA2BAA" w:rsidP="00AA2BAA">
      <w:pPr>
        <w:spacing w:beforeLines="50" w:before="120" w:after="0"/>
        <w:rPr>
          <w:lang w:val="en-US" w:eastAsia="ja-JP"/>
        </w:rPr>
      </w:pPr>
      <w:r w:rsidRPr="00AA2BAA">
        <w:rPr>
          <w:lang w:val="en-US" w:eastAsia="ja-JP"/>
        </w:rPr>
        <w:t>Note: RAN1 currently uses following terminology for DL physical control channel for Rel-13 MTC UEs with the same meaning, and RAN1 asks spec editors to take care it later</w:t>
      </w:r>
    </w:p>
    <w:p w:rsidR="00AA2BAA" w:rsidRPr="00AA2BAA" w:rsidRDefault="00AA2BAA" w:rsidP="00662DCF">
      <w:pPr>
        <w:numPr>
          <w:ilvl w:val="0"/>
          <w:numId w:val="11"/>
        </w:numPr>
        <w:spacing w:beforeLines="50" w:before="120" w:after="0"/>
        <w:rPr>
          <w:lang w:val="en-US" w:eastAsia="ja-JP"/>
        </w:rPr>
      </w:pPr>
      <w:r w:rsidRPr="00AA2BAA">
        <w:rPr>
          <w:lang w:val="en-US" w:eastAsia="ja-JP"/>
        </w:rPr>
        <w:t>physical downlink control channel for MTC</w:t>
      </w:r>
    </w:p>
    <w:p w:rsidR="00AA2BAA" w:rsidRPr="00662DCF" w:rsidRDefault="00AA2BAA" w:rsidP="00662DCF">
      <w:pPr>
        <w:numPr>
          <w:ilvl w:val="0"/>
          <w:numId w:val="11"/>
        </w:numPr>
        <w:spacing w:beforeLines="50" w:before="120" w:after="0"/>
        <w:rPr>
          <w:lang w:val="en-US" w:eastAsia="ja-JP"/>
        </w:rPr>
      </w:pPr>
      <w:r w:rsidRPr="00AA2BAA">
        <w:rPr>
          <w:lang w:val="en-US" w:eastAsia="ja-JP"/>
        </w:rPr>
        <w:t>M-PDCCH</w:t>
      </w:r>
    </w:p>
    <w:p w:rsidR="007618C1" w:rsidRPr="00662DCF" w:rsidRDefault="00AA2BAA" w:rsidP="00461569">
      <w:pPr>
        <w:spacing w:beforeLines="50" w:before="120" w:after="0"/>
        <w:rPr>
          <w:lang w:val="en-US" w:eastAsia="ja-JP"/>
        </w:rPr>
      </w:pPr>
      <w:r w:rsidRPr="00662DCF">
        <w:rPr>
          <w:rFonts w:hint="eastAsia"/>
          <w:lang w:val="en-US" w:eastAsia="ja-JP"/>
        </w:rPr>
        <w:t xml:space="preserve">In this contribution, we evaluate link performance of </w:t>
      </w:r>
      <w:r w:rsidR="00DC0FC5" w:rsidRPr="00662DCF">
        <w:rPr>
          <w:rFonts w:hint="eastAsia"/>
          <w:lang w:val="en-US" w:eastAsia="ja-JP"/>
        </w:rPr>
        <w:t>M-PDCCH</w:t>
      </w:r>
      <w:r w:rsidR="00EE0C00" w:rsidRPr="00662DCF">
        <w:rPr>
          <w:rFonts w:hint="eastAsia"/>
          <w:lang w:val="en-US" w:eastAsia="ja-JP"/>
        </w:rPr>
        <w:t xml:space="preserve"> with </w:t>
      </w:r>
      <w:r w:rsidR="00A96977" w:rsidRPr="00A96977">
        <w:rPr>
          <w:lang w:val="en-US" w:eastAsia="ja-JP"/>
        </w:rPr>
        <w:t>cross</w:t>
      </w:r>
      <w:r w:rsidR="00A96977">
        <w:rPr>
          <w:rFonts w:hint="eastAsia"/>
          <w:lang w:val="en-US" w:eastAsia="ja-JP"/>
        </w:rPr>
        <w:t>-</w:t>
      </w:r>
      <w:r w:rsidR="00A96977" w:rsidRPr="00A96977">
        <w:rPr>
          <w:lang w:val="en-US" w:eastAsia="ja-JP"/>
        </w:rPr>
        <w:t xml:space="preserve">subframe channel estimation. We also </w:t>
      </w:r>
      <w:r w:rsidR="00A96977">
        <w:rPr>
          <w:rFonts w:hint="eastAsia"/>
          <w:lang w:val="en-US" w:eastAsia="ja-JP"/>
        </w:rPr>
        <w:t>provide link</w:t>
      </w:r>
      <w:r w:rsidR="00A96977" w:rsidRPr="00A96977">
        <w:rPr>
          <w:lang w:val="en-US" w:eastAsia="ja-JP"/>
        </w:rPr>
        <w:t xml:space="preserve"> performance using </w:t>
      </w:r>
      <w:r w:rsidR="00A96977">
        <w:rPr>
          <w:rFonts w:hint="eastAsia"/>
          <w:lang w:val="en-US" w:eastAsia="ja-JP"/>
        </w:rPr>
        <w:t>cross-PRB channel estimation</w:t>
      </w:r>
      <w:r w:rsidR="00A96977" w:rsidRPr="00A96977">
        <w:rPr>
          <w:lang w:val="en-US" w:eastAsia="ja-JP"/>
        </w:rPr>
        <w:t>.</w:t>
      </w:r>
    </w:p>
    <w:bookmarkEnd w:id="1"/>
    <w:bookmarkEnd w:id="2"/>
    <w:p w:rsidR="002D4DCA" w:rsidRDefault="002D4DCA" w:rsidP="002D4DCA">
      <w:pPr>
        <w:pStyle w:val="1"/>
        <w:tabs>
          <w:tab w:val="num" w:pos="426"/>
        </w:tabs>
        <w:ind w:left="426" w:hanging="426"/>
        <w:rPr>
          <w:szCs w:val="36"/>
          <w:lang w:eastAsia="ja-JP"/>
        </w:rPr>
      </w:pPr>
      <w:r>
        <w:rPr>
          <w:rFonts w:hint="eastAsia"/>
          <w:szCs w:val="36"/>
          <w:lang w:eastAsia="ja-JP"/>
        </w:rPr>
        <w:t>Simulation results</w:t>
      </w:r>
    </w:p>
    <w:p w:rsidR="009E6EBC" w:rsidRDefault="00807DE2" w:rsidP="00553DFD">
      <w:pPr>
        <w:rPr>
          <w:lang w:eastAsia="ja-JP"/>
        </w:rPr>
      </w:pPr>
      <w:r>
        <w:rPr>
          <w:rFonts w:hint="eastAsia"/>
          <w:lang w:eastAsia="ja-JP"/>
        </w:rPr>
        <w:t>W</w:t>
      </w:r>
      <w:r w:rsidR="00AD3674" w:rsidRPr="00AD3674">
        <w:rPr>
          <w:lang w:eastAsia="ja-JP"/>
        </w:rPr>
        <w:t xml:space="preserve">e evaluate the </w:t>
      </w:r>
      <w:r>
        <w:rPr>
          <w:rFonts w:hint="eastAsia"/>
          <w:lang w:eastAsia="ja-JP"/>
        </w:rPr>
        <w:t>M-</w:t>
      </w:r>
      <w:r w:rsidR="00D10C13">
        <w:rPr>
          <w:rFonts w:hint="eastAsia"/>
          <w:lang w:eastAsia="ja-JP"/>
        </w:rPr>
        <w:t>P</w:t>
      </w:r>
      <w:r>
        <w:rPr>
          <w:rFonts w:hint="eastAsia"/>
          <w:lang w:eastAsia="ja-JP"/>
        </w:rPr>
        <w:t>DC</w:t>
      </w:r>
      <w:r w:rsidR="00D10C13">
        <w:rPr>
          <w:rFonts w:hint="eastAsia"/>
          <w:lang w:eastAsia="ja-JP"/>
        </w:rPr>
        <w:t xml:space="preserve">CH </w:t>
      </w:r>
      <w:r w:rsidR="00AD3674" w:rsidRPr="00AD3674">
        <w:rPr>
          <w:lang w:eastAsia="ja-JP"/>
        </w:rPr>
        <w:t xml:space="preserve">link level performance </w:t>
      </w:r>
      <w:r>
        <w:rPr>
          <w:rFonts w:hint="eastAsia"/>
          <w:lang w:eastAsia="ja-JP"/>
        </w:rPr>
        <w:t>with</w:t>
      </w:r>
      <w:r w:rsidR="00AD3674" w:rsidRPr="00AD3674">
        <w:rPr>
          <w:lang w:eastAsia="ja-JP"/>
        </w:rPr>
        <w:t xml:space="preserve"> </w:t>
      </w:r>
      <w:r>
        <w:rPr>
          <w:rFonts w:hint="eastAsia"/>
          <w:lang w:eastAsia="ja-JP"/>
        </w:rPr>
        <w:t xml:space="preserve">cross-subframe channel estimation and/or cross-PRB </w:t>
      </w:r>
      <w:r w:rsidR="0029160B">
        <w:rPr>
          <w:rFonts w:hint="eastAsia"/>
          <w:lang w:eastAsia="ja-JP"/>
        </w:rPr>
        <w:t>channel estimation</w:t>
      </w:r>
      <w:r w:rsidR="00AD3674" w:rsidRPr="00AD3674">
        <w:rPr>
          <w:lang w:eastAsia="ja-JP"/>
        </w:rPr>
        <w:t>.</w:t>
      </w:r>
      <w:r w:rsidR="00AD3674">
        <w:rPr>
          <w:rFonts w:hint="eastAsia"/>
          <w:lang w:eastAsia="ja-JP"/>
        </w:rPr>
        <w:t xml:space="preserve"> </w:t>
      </w:r>
      <w:r w:rsidR="00AD3674" w:rsidRPr="00AD3674">
        <w:rPr>
          <w:lang w:eastAsia="ja-JP"/>
        </w:rPr>
        <w:t>The detailed parameters are listed in the Appendix</w:t>
      </w:r>
      <w:r w:rsidR="00AD3674">
        <w:rPr>
          <w:rFonts w:hint="eastAsia"/>
          <w:lang w:eastAsia="ja-JP"/>
        </w:rPr>
        <w:t xml:space="preserve"> A and </w:t>
      </w:r>
      <w:r w:rsidR="00D10C13">
        <w:rPr>
          <w:rFonts w:hint="eastAsia"/>
          <w:lang w:eastAsia="ja-JP"/>
        </w:rPr>
        <w:t xml:space="preserve">detailed </w:t>
      </w:r>
      <w:r w:rsidR="00AD3674">
        <w:rPr>
          <w:rFonts w:hint="eastAsia"/>
          <w:lang w:eastAsia="ja-JP"/>
        </w:rPr>
        <w:t xml:space="preserve">simulation results with BLER performance </w:t>
      </w:r>
      <w:r w:rsidR="00CD2476">
        <w:rPr>
          <w:rFonts w:hint="eastAsia"/>
          <w:lang w:eastAsia="ja-JP"/>
        </w:rPr>
        <w:t xml:space="preserve">in both EPA channel and ETU channel </w:t>
      </w:r>
      <w:r w:rsidR="00AD3674">
        <w:rPr>
          <w:rFonts w:hint="eastAsia"/>
          <w:lang w:eastAsia="ja-JP"/>
        </w:rPr>
        <w:t>are shown in Appendix B</w:t>
      </w:r>
      <w:r w:rsidR="00CD2476">
        <w:rPr>
          <w:rFonts w:hint="eastAsia"/>
          <w:lang w:eastAsia="ja-JP"/>
        </w:rPr>
        <w:t xml:space="preserve"> and C, respectively</w:t>
      </w:r>
      <w:r w:rsidR="00AD3674">
        <w:rPr>
          <w:rFonts w:hint="eastAsia"/>
          <w:lang w:eastAsia="ja-JP"/>
        </w:rPr>
        <w:t>.</w:t>
      </w:r>
      <w:r w:rsidR="00093617">
        <w:rPr>
          <w:rFonts w:hint="eastAsia"/>
          <w:lang w:eastAsia="ja-JP"/>
        </w:rPr>
        <w:t xml:space="preserve"> Frequency hopping is not used in this evaluation.</w:t>
      </w:r>
    </w:p>
    <w:p w:rsidR="009E6EBC" w:rsidRDefault="009E6EBC" w:rsidP="00553DFD">
      <w:pPr>
        <w:rPr>
          <w:lang w:eastAsia="ja-JP"/>
        </w:rPr>
      </w:pPr>
      <w:r>
        <w:rPr>
          <w:rFonts w:hint="eastAsia"/>
          <w:lang w:eastAsia="ja-JP"/>
        </w:rPr>
        <w:t>Table 1</w:t>
      </w:r>
      <w:r w:rsidR="00760071">
        <w:rPr>
          <w:rFonts w:hint="eastAsia"/>
          <w:lang w:eastAsia="ja-JP"/>
        </w:rPr>
        <w:t xml:space="preserve"> and 2</w:t>
      </w:r>
      <w:r>
        <w:rPr>
          <w:rFonts w:hint="eastAsia"/>
          <w:lang w:eastAsia="ja-JP"/>
        </w:rPr>
        <w:t xml:space="preserve"> summarize the required SINR for achieving BLER=10</w:t>
      </w:r>
      <w:r w:rsidRPr="0093481B">
        <w:rPr>
          <w:rFonts w:ascii="Symbol" w:hAnsi="Symbol"/>
          <w:vertAlign w:val="superscript"/>
          <w:lang w:eastAsia="ja-JP"/>
        </w:rPr>
        <w:t></w:t>
      </w:r>
      <w:r w:rsidR="00486E6A">
        <w:rPr>
          <w:rFonts w:hint="eastAsia"/>
          <w:vertAlign w:val="superscript"/>
          <w:lang w:eastAsia="ja-JP"/>
        </w:rPr>
        <w:t>2</w:t>
      </w:r>
      <w:r w:rsidR="003A51D7">
        <w:rPr>
          <w:rFonts w:hint="eastAsia"/>
          <w:lang w:eastAsia="ja-JP"/>
        </w:rPr>
        <w:t>.</w:t>
      </w:r>
    </w:p>
    <w:p w:rsidR="0056453F" w:rsidRDefault="009E5DE6" w:rsidP="00553DFD">
      <w:pPr>
        <w:rPr>
          <w:lang w:eastAsia="ja-JP"/>
        </w:rPr>
      </w:pPr>
      <w:r>
        <w:rPr>
          <w:rFonts w:hint="eastAsia"/>
          <w:lang w:eastAsia="ja-JP"/>
        </w:rPr>
        <w:lastRenderedPageBreak/>
        <w:t>In Appendix B,</w:t>
      </w:r>
    </w:p>
    <w:p w:rsidR="0056453F" w:rsidRDefault="0056453F" w:rsidP="00553DFD">
      <w:pPr>
        <w:rPr>
          <w:lang w:eastAsia="ja-JP"/>
        </w:rPr>
      </w:pPr>
      <w:r>
        <w:rPr>
          <w:rFonts w:hint="eastAsia"/>
          <w:lang w:eastAsia="ja-JP"/>
        </w:rPr>
        <w:t xml:space="preserve">- </w:t>
      </w:r>
      <w:r w:rsidR="0093481B">
        <w:rPr>
          <w:rFonts w:hint="eastAsia"/>
          <w:lang w:eastAsia="ja-JP"/>
        </w:rPr>
        <w:t xml:space="preserve">Figure 3 </w:t>
      </w:r>
      <w:r w:rsidR="0093481B">
        <w:rPr>
          <w:lang w:eastAsia="ja-JP"/>
        </w:rPr>
        <w:t>plot</w:t>
      </w:r>
      <w:r w:rsidR="0093481B">
        <w:rPr>
          <w:rFonts w:hint="eastAsia"/>
          <w:lang w:eastAsia="ja-JP"/>
        </w:rPr>
        <w:t>s</w:t>
      </w:r>
      <w:r w:rsidR="0093481B">
        <w:rPr>
          <w:lang w:eastAsia="ja-JP"/>
        </w:rPr>
        <w:t xml:space="preserve"> the BLER performance of </w:t>
      </w:r>
      <w:r w:rsidR="00093617">
        <w:rPr>
          <w:rFonts w:hint="eastAsia"/>
          <w:lang w:eastAsia="ja-JP"/>
        </w:rPr>
        <w:t xml:space="preserve">M-PDCCH </w:t>
      </w:r>
      <w:r w:rsidR="0093481B">
        <w:rPr>
          <w:lang w:eastAsia="ja-JP"/>
        </w:rPr>
        <w:t xml:space="preserve">with </w:t>
      </w:r>
      <w:r w:rsidR="0093481B">
        <w:rPr>
          <w:rFonts w:hint="eastAsia"/>
          <w:lang w:eastAsia="ja-JP"/>
        </w:rPr>
        <w:t xml:space="preserve">number </w:t>
      </w:r>
      <w:r w:rsidR="0093481B" w:rsidRPr="00D91BA3">
        <w:rPr>
          <w:i/>
          <w:lang w:eastAsia="ja-JP"/>
        </w:rPr>
        <w:t>N</w:t>
      </w:r>
      <w:r w:rsidR="0093481B" w:rsidRPr="00D91BA3">
        <w:rPr>
          <w:vertAlign w:val="subscript"/>
          <w:lang w:eastAsia="ja-JP"/>
        </w:rPr>
        <w:t>Rep</w:t>
      </w:r>
      <w:r w:rsidR="0093481B">
        <w:rPr>
          <w:lang w:eastAsia="ja-JP"/>
        </w:rPr>
        <w:t xml:space="preserve"> </w:t>
      </w:r>
      <w:r w:rsidR="0093481B">
        <w:rPr>
          <w:rFonts w:hint="eastAsia"/>
          <w:lang w:eastAsia="ja-JP"/>
        </w:rPr>
        <w:t xml:space="preserve">of repetition </w:t>
      </w:r>
      <w:r w:rsidR="0093481B">
        <w:rPr>
          <w:lang w:eastAsia="ja-JP"/>
        </w:rPr>
        <w:t xml:space="preserve">as a parameter. </w:t>
      </w:r>
      <w:r w:rsidR="0093481B">
        <w:rPr>
          <w:rFonts w:hint="eastAsia"/>
          <w:lang w:eastAsia="ja-JP"/>
        </w:rPr>
        <w:t>P</w:t>
      </w:r>
      <w:r w:rsidR="001F2420">
        <w:rPr>
          <w:rFonts w:hint="eastAsia"/>
          <w:lang w:eastAsia="ja-JP"/>
        </w:rPr>
        <w:t>lain</w:t>
      </w:r>
      <w:r w:rsidR="0093481B">
        <w:rPr>
          <w:rFonts w:hint="eastAsia"/>
          <w:lang w:eastAsia="ja-JP"/>
        </w:rPr>
        <w:t xml:space="preserve"> repetition without </w:t>
      </w:r>
      <w:r w:rsidR="00093617">
        <w:rPr>
          <w:rFonts w:hint="eastAsia"/>
          <w:lang w:eastAsia="ja-JP"/>
        </w:rPr>
        <w:t>cross-</w:t>
      </w:r>
      <w:r w:rsidR="0029160B">
        <w:rPr>
          <w:rFonts w:hint="eastAsia"/>
          <w:lang w:eastAsia="ja-JP"/>
        </w:rPr>
        <w:t>subframe</w:t>
      </w:r>
      <w:r w:rsidR="00093617">
        <w:rPr>
          <w:rFonts w:hint="eastAsia"/>
          <w:lang w:eastAsia="ja-JP"/>
        </w:rPr>
        <w:t xml:space="preserve"> </w:t>
      </w:r>
      <w:r w:rsidR="0029160B">
        <w:rPr>
          <w:rFonts w:hint="eastAsia"/>
          <w:lang w:eastAsia="ja-JP"/>
        </w:rPr>
        <w:t>channel estimation</w:t>
      </w:r>
      <w:r w:rsidR="00093617">
        <w:rPr>
          <w:rFonts w:hint="eastAsia"/>
          <w:lang w:eastAsia="ja-JP"/>
        </w:rPr>
        <w:t xml:space="preserve"> and cross-</w:t>
      </w:r>
      <w:r w:rsidR="00AC29DF">
        <w:rPr>
          <w:rFonts w:hint="eastAsia"/>
          <w:lang w:eastAsia="ja-JP"/>
        </w:rPr>
        <w:t xml:space="preserve">PRB </w:t>
      </w:r>
      <w:r w:rsidR="0029160B">
        <w:rPr>
          <w:rFonts w:hint="eastAsia"/>
          <w:lang w:eastAsia="ja-JP"/>
        </w:rPr>
        <w:t>channel estimation</w:t>
      </w:r>
      <w:r w:rsidR="0093481B">
        <w:rPr>
          <w:rFonts w:hint="eastAsia"/>
          <w:lang w:eastAsia="ja-JP"/>
        </w:rPr>
        <w:t xml:space="preserve"> </w:t>
      </w:r>
      <w:r w:rsidR="0093481B">
        <w:rPr>
          <w:lang w:eastAsia="ja-JP"/>
        </w:rPr>
        <w:t>is used.</w:t>
      </w:r>
    </w:p>
    <w:p w:rsidR="0056453F" w:rsidRDefault="009E5DE6" w:rsidP="00553DFD">
      <w:pPr>
        <w:rPr>
          <w:lang w:eastAsia="ja-JP"/>
        </w:rPr>
      </w:pPr>
      <w:r>
        <w:rPr>
          <w:rFonts w:hint="eastAsia"/>
          <w:lang w:eastAsia="ja-JP"/>
        </w:rPr>
        <w:t xml:space="preserve">- </w:t>
      </w:r>
      <w:r w:rsidR="0093481B">
        <w:rPr>
          <w:rFonts w:hint="eastAsia"/>
          <w:lang w:eastAsia="ja-JP"/>
        </w:rPr>
        <w:t xml:space="preserve">Figure 4 plots the </w:t>
      </w:r>
      <w:r w:rsidR="0093481B">
        <w:rPr>
          <w:lang w:eastAsia="ja-JP"/>
        </w:rPr>
        <w:t xml:space="preserve">BLER performance of </w:t>
      </w:r>
      <w:r w:rsidR="00F4015C">
        <w:rPr>
          <w:rFonts w:hint="eastAsia"/>
          <w:lang w:eastAsia="ja-JP"/>
        </w:rPr>
        <w:t>M-PDCCH</w:t>
      </w:r>
      <w:r w:rsidR="0093481B">
        <w:rPr>
          <w:lang w:eastAsia="ja-JP"/>
        </w:rPr>
        <w:t xml:space="preserve"> </w:t>
      </w:r>
      <w:r w:rsidR="0093481B">
        <w:rPr>
          <w:rFonts w:hint="eastAsia"/>
          <w:lang w:eastAsia="ja-JP"/>
        </w:rPr>
        <w:t xml:space="preserve">with </w:t>
      </w:r>
      <w:r w:rsidR="00F4015C">
        <w:rPr>
          <w:rFonts w:hint="eastAsia"/>
          <w:lang w:eastAsia="ja-JP"/>
        </w:rPr>
        <w:t>cross-</w:t>
      </w:r>
      <w:r w:rsidR="0029160B">
        <w:rPr>
          <w:rFonts w:hint="eastAsia"/>
          <w:lang w:eastAsia="ja-JP"/>
        </w:rPr>
        <w:t>subframe</w:t>
      </w:r>
      <w:r w:rsidR="00F4015C">
        <w:rPr>
          <w:rFonts w:hint="eastAsia"/>
          <w:lang w:eastAsia="ja-JP"/>
        </w:rPr>
        <w:t xml:space="preserve"> </w:t>
      </w:r>
      <w:r w:rsidR="0029160B">
        <w:rPr>
          <w:rFonts w:hint="eastAsia"/>
          <w:lang w:eastAsia="ja-JP"/>
        </w:rPr>
        <w:t>channel estimation</w:t>
      </w:r>
      <w:r w:rsidR="00F4015C">
        <w:rPr>
          <w:rFonts w:hint="eastAsia"/>
          <w:lang w:eastAsia="ja-JP"/>
        </w:rPr>
        <w:t>. Cross-</w:t>
      </w:r>
      <w:r w:rsidR="0029160B">
        <w:rPr>
          <w:rFonts w:hint="eastAsia"/>
          <w:lang w:eastAsia="ja-JP"/>
        </w:rPr>
        <w:t>subframe</w:t>
      </w:r>
      <w:r w:rsidR="00F4015C">
        <w:rPr>
          <w:rFonts w:hint="eastAsia"/>
          <w:lang w:eastAsia="ja-JP"/>
        </w:rPr>
        <w:t xml:space="preserve"> </w:t>
      </w:r>
      <w:r w:rsidR="0029160B">
        <w:rPr>
          <w:rFonts w:hint="eastAsia"/>
          <w:lang w:eastAsia="ja-JP"/>
        </w:rPr>
        <w:t>channel estimation</w:t>
      </w:r>
      <w:r w:rsidR="00F4015C">
        <w:rPr>
          <w:rFonts w:hint="eastAsia"/>
          <w:lang w:eastAsia="ja-JP"/>
        </w:rPr>
        <w:t xml:space="preserve"> is realized by symbol level combining with </w:t>
      </w:r>
      <w:r w:rsidR="00F4015C" w:rsidRPr="00C20965">
        <w:rPr>
          <w:rFonts w:hint="eastAsia"/>
          <w:i/>
          <w:lang w:eastAsia="ja-JP"/>
        </w:rPr>
        <w:t>N</w:t>
      </w:r>
      <w:r w:rsidR="00F4015C" w:rsidRPr="00C20965">
        <w:rPr>
          <w:rFonts w:hint="eastAsia"/>
          <w:vertAlign w:val="subscript"/>
          <w:lang w:eastAsia="ja-JP"/>
        </w:rPr>
        <w:t>SF</w:t>
      </w:r>
      <w:r w:rsidR="00F4015C">
        <w:rPr>
          <w:rFonts w:hint="eastAsia"/>
          <w:lang w:eastAsia="ja-JP"/>
        </w:rPr>
        <w:t>=4 subframes.</w:t>
      </w:r>
    </w:p>
    <w:p w:rsidR="0056453F" w:rsidRDefault="009E5DE6" w:rsidP="00553DFD">
      <w:pPr>
        <w:rPr>
          <w:lang w:eastAsia="ja-JP"/>
        </w:rPr>
      </w:pPr>
      <w:r>
        <w:rPr>
          <w:rFonts w:hint="eastAsia"/>
          <w:lang w:eastAsia="ja-JP"/>
        </w:rPr>
        <w:t xml:space="preserve">- </w:t>
      </w:r>
      <w:r w:rsidR="007144E3">
        <w:rPr>
          <w:rFonts w:hint="eastAsia"/>
          <w:lang w:eastAsia="ja-JP"/>
        </w:rPr>
        <w:t xml:space="preserve">Figs. </w:t>
      </w:r>
      <w:r w:rsidR="0093481B">
        <w:rPr>
          <w:rFonts w:hint="eastAsia"/>
          <w:lang w:eastAsia="ja-JP"/>
        </w:rPr>
        <w:t xml:space="preserve">5 and 6 plot the BLER performance of </w:t>
      </w:r>
      <w:r w:rsidR="00F4015C">
        <w:rPr>
          <w:rFonts w:hint="eastAsia"/>
          <w:lang w:eastAsia="ja-JP"/>
        </w:rPr>
        <w:t xml:space="preserve">M-PDCCH </w:t>
      </w:r>
      <w:r w:rsidR="0093481B">
        <w:rPr>
          <w:rFonts w:hint="eastAsia"/>
          <w:lang w:eastAsia="ja-JP"/>
        </w:rPr>
        <w:t xml:space="preserve">with </w:t>
      </w:r>
      <w:r w:rsidR="00241E1F">
        <w:rPr>
          <w:rFonts w:hint="eastAsia"/>
          <w:lang w:eastAsia="ja-JP"/>
        </w:rPr>
        <w:t xml:space="preserve">cross-PRB </w:t>
      </w:r>
      <w:r w:rsidR="0029160B">
        <w:rPr>
          <w:rFonts w:hint="eastAsia"/>
          <w:lang w:eastAsia="ja-JP"/>
        </w:rPr>
        <w:t>channel estimation</w:t>
      </w:r>
      <w:r w:rsidR="002C3343">
        <w:rPr>
          <w:rFonts w:hint="eastAsia"/>
          <w:lang w:eastAsia="ja-JP"/>
        </w:rPr>
        <w:t xml:space="preserve">. Cross-PRB </w:t>
      </w:r>
      <w:r w:rsidR="0029160B">
        <w:rPr>
          <w:rFonts w:hint="eastAsia"/>
          <w:lang w:eastAsia="ja-JP"/>
        </w:rPr>
        <w:t>channel estimation</w:t>
      </w:r>
      <w:r w:rsidR="002C3343">
        <w:rPr>
          <w:rFonts w:hint="eastAsia"/>
          <w:lang w:eastAsia="ja-JP"/>
        </w:rPr>
        <w:t xml:space="preserve"> is also realized by symbol level combining with </w:t>
      </w:r>
      <w:r w:rsidR="002C3343" w:rsidRPr="002C3343">
        <w:rPr>
          <w:rFonts w:hint="eastAsia"/>
          <w:i/>
          <w:lang w:eastAsia="ja-JP"/>
        </w:rPr>
        <w:t>N</w:t>
      </w:r>
      <w:r w:rsidR="002C3343" w:rsidRPr="002C3343">
        <w:rPr>
          <w:rFonts w:hint="eastAsia"/>
          <w:vertAlign w:val="subscript"/>
          <w:lang w:eastAsia="ja-JP"/>
        </w:rPr>
        <w:t>PRB</w:t>
      </w:r>
      <w:r w:rsidR="002C3343">
        <w:rPr>
          <w:rFonts w:hint="eastAsia"/>
          <w:lang w:eastAsia="ja-JP"/>
        </w:rPr>
        <w:t>=2 or 6 PRBs.</w:t>
      </w:r>
    </w:p>
    <w:p w:rsidR="00CD2476" w:rsidRDefault="00CD2476" w:rsidP="00CD2476">
      <w:pPr>
        <w:rPr>
          <w:lang w:eastAsia="ja-JP"/>
        </w:rPr>
      </w:pPr>
      <w:r>
        <w:rPr>
          <w:rFonts w:hint="eastAsia"/>
          <w:lang w:eastAsia="ja-JP"/>
        </w:rPr>
        <w:t>In Appendix C,</w:t>
      </w:r>
    </w:p>
    <w:p w:rsidR="00CD2476" w:rsidRDefault="00CD2476" w:rsidP="00CD2476">
      <w:pPr>
        <w:rPr>
          <w:lang w:eastAsia="ja-JP"/>
        </w:rPr>
      </w:pPr>
      <w:r>
        <w:rPr>
          <w:rFonts w:hint="eastAsia"/>
          <w:lang w:eastAsia="ja-JP"/>
        </w:rPr>
        <w:t xml:space="preserve">- Figure 7 </w:t>
      </w:r>
      <w:r>
        <w:rPr>
          <w:lang w:eastAsia="ja-JP"/>
        </w:rPr>
        <w:t>plot</w:t>
      </w:r>
      <w:r>
        <w:rPr>
          <w:rFonts w:hint="eastAsia"/>
          <w:lang w:eastAsia="ja-JP"/>
        </w:rPr>
        <w:t>s</w:t>
      </w:r>
      <w:r>
        <w:rPr>
          <w:lang w:eastAsia="ja-JP"/>
        </w:rPr>
        <w:t xml:space="preserve"> the BLER performance of </w:t>
      </w:r>
      <w:r>
        <w:rPr>
          <w:rFonts w:hint="eastAsia"/>
          <w:lang w:eastAsia="ja-JP"/>
        </w:rPr>
        <w:t xml:space="preserve">M-PDCCH </w:t>
      </w:r>
      <w:r>
        <w:rPr>
          <w:lang w:eastAsia="ja-JP"/>
        </w:rPr>
        <w:t xml:space="preserve">with </w:t>
      </w:r>
      <w:r>
        <w:rPr>
          <w:rFonts w:hint="eastAsia"/>
          <w:lang w:eastAsia="ja-JP"/>
        </w:rPr>
        <w:t xml:space="preserve">number </w:t>
      </w:r>
      <w:r w:rsidRPr="00D91BA3">
        <w:rPr>
          <w:i/>
          <w:lang w:eastAsia="ja-JP"/>
        </w:rPr>
        <w:t>N</w:t>
      </w:r>
      <w:r w:rsidRPr="00D91BA3">
        <w:rPr>
          <w:vertAlign w:val="subscript"/>
          <w:lang w:eastAsia="ja-JP"/>
        </w:rPr>
        <w:t>Rep</w:t>
      </w:r>
      <w:r>
        <w:rPr>
          <w:lang w:eastAsia="ja-JP"/>
        </w:rPr>
        <w:t xml:space="preserve"> </w:t>
      </w:r>
      <w:r>
        <w:rPr>
          <w:rFonts w:hint="eastAsia"/>
          <w:lang w:eastAsia="ja-JP"/>
        </w:rPr>
        <w:t xml:space="preserve">of repetition </w:t>
      </w:r>
      <w:r>
        <w:rPr>
          <w:lang w:eastAsia="ja-JP"/>
        </w:rPr>
        <w:t xml:space="preserve">as a parameter. </w:t>
      </w:r>
      <w:r>
        <w:rPr>
          <w:rFonts w:hint="eastAsia"/>
          <w:lang w:eastAsia="ja-JP"/>
        </w:rPr>
        <w:t xml:space="preserve">Plain repetition without cross-subframe channel estimation and cross-PRB channel estimation </w:t>
      </w:r>
      <w:r>
        <w:rPr>
          <w:lang w:eastAsia="ja-JP"/>
        </w:rPr>
        <w:t>is used.</w:t>
      </w:r>
    </w:p>
    <w:p w:rsidR="00CD2476" w:rsidRDefault="00CD2476" w:rsidP="00CD2476">
      <w:pPr>
        <w:rPr>
          <w:lang w:eastAsia="ja-JP"/>
        </w:rPr>
      </w:pPr>
      <w:r>
        <w:rPr>
          <w:rFonts w:hint="eastAsia"/>
          <w:lang w:eastAsia="ja-JP"/>
        </w:rPr>
        <w:t xml:space="preserve">- Figure 8 plots the </w:t>
      </w:r>
      <w:r>
        <w:rPr>
          <w:lang w:eastAsia="ja-JP"/>
        </w:rPr>
        <w:t xml:space="preserve">BLER performance of </w:t>
      </w:r>
      <w:r>
        <w:rPr>
          <w:rFonts w:hint="eastAsia"/>
          <w:lang w:eastAsia="ja-JP"/>
        </w:rPr>
        <w:t>M-PDCCH</w:t>
      </w:r>
      <w:r>
        <w:rPr>
          <w:lang w:eastAsia="ja-JP"/>
        </w:rPr>
        <w:t xml:space="preserve"> </w:t>
      </w:r>
      <w:r>
        <w:rPr>
          <w:rFonts w:hint="eastAsia"/>
          <w:lang w:eastAsia="ja-JP"/>
        </w:rPr>
        <w:t xml:space="preserve">with cross-subframe channel estimation. Cross-subframe channel estimation is realized by symbol level combining with </w:t>
      </w:r>
      <w:r w:rsidRPr="00C20965">
        <w:rPr>
          <w:rFonts w:hint="eastAsia"/>
          <w:i/>
          <w:lang w:eastAsia="ja-JP"/>
        </w:rPr>
        <w:t>N</w:t>
      </w:r>
      <w:r w:rsidRPr="00C20965">
        <w:rPr>
          <w:rFonts w:hint="eastAsia"/>
          <w:vertAlign w:val="subscript"/>
          <w:lang w:eastAsia="ja-JP"/>
        </w:rPr>
        <w:t>SF</w:t>
      </w:r>
      <w:r>
        <w:rPr>
          <w:rFonts w:hint="eastAsia"/>
          <w:lang w:eastAsia="ja-JP"/>
        </w:rPr>
        <w:t>=4 subframes.</w:t>
      </w:r>
    </w:p>
    <w:p w:rsidR="00CD2476" w:rsidRDefault="00CD2476" w:rsidP="00CD2476">
      <w:pPr>
        <w:rPr>
          <w:lang w:eastAsia="ja-JP"/>
        </w:rPr>
      </w:pPr>
      <w:r>
        <w:rPr>
          <w:rFonts w:hint="eastAsia"/>
          <w:lang w:eastAsia="ja-JP"/>
        </w:rPr>
        <w:t xml:space="preserve">- Figure 9 plots the BLER performance of M-PDCCH with cross-PRB channel estimation. Cross-PRB channel estimation is also realized by symbol level combining with </w:t>
      </w:r>
      <w:r w:rsidRPr="002C3343">
        <w:rPr>
          <w:rFonts w:hint="eastAsia"/>
          <w:i/>
          <w:lang w:eastAsia="ja-JP"/>
        </w:rPr>
        <w:t>N</w:t>
      </w:r>
      <w:r w:rsidRPr="002C3343">
        <w:rPr>
          <w:rFonts w:hint="eastAsia"/>
          <w:vertAlign w:val="subscript"/>
          <w:lang w:eastAsia="ja-JP"/>
        </w:rPr>
        <w:t>PRB</w:t>
      </w:r>
      <w:r>
        <w:rPr>
          <w:rFonts w:hint="eastAsia"/>
          <w:lang w:eastAsia="ja-JP"/>
        </w:rPr>
        <w:t xml:space="preserve">=2 or 6 PRBs. Cross-subframe channel </w:t>
      </w:r>
      <w:r>
        <w:rPr>
          <w:lang w:eastAsia="ja-JP"/>
        </w:rPr>
        <w:t>estimation</w:t>
      </w:r>
      <w:r>
        <w:rPr>
          <w:rFonts w:hint="eastAsia"/>
          <w:lang w:eastAsia="ja-JP"/>
        </w:rPr>
        <w:t xml:space="preserve"> with 4 subframes is also used.</w:t>
      </w:r>
    </w:p>
    <w:p w:rsidR="0056453F" w:rsidRPr="00CD2476" w:rsidRDefault="0056453F" w:rsidP="00553DFD">
      <w:pPr>
        <w:rPr>
          <w:lang w:eastAsia="ja-JP"/>
        </w:rPr>
      </w:pPr>
    </w:p>
    <w:p w:rsidR="008964EB" w:rsidRPr="00760071" w:rsidRDefault="008964EB" w:rsidP="008964EB">
      <w:pPr>
        <w:jc w:val="center"/>
        <w:rPr>
          <w:lang w:eastAsia="ja-JP"/>
        </w:rPr>
      </w:pPr>
      <w:r>
        <w:rPr>
          <w:rFonts w:hint="eastAsia"/>
          <w:lang w:eastAsia="ja-JP"/>
        </w:rPr>
        <w:t>Table 1</w:t>
      </w:r>
      <w:r>
        <w:rPr>
          <w:rFonts w:hint="eastAsia"/>
          <w:lang w:eastAsia="ja-JP"/>
        </w:rPr>
        <w:tab/>
        <w:t>Required SINR for achieving BLER=10</w:t>
      </w:r>
      <w:r w:rsidRPr="0093481B">
        <w:rPr>
          <w:rFonts w:ascii="Symbol" w:hAnsi="Symbol"/>
          <w:vertAlign w:val="superscript"/>
          <w:lang w:eastAsia="ja-JP"/>
        </w:rPr>
        <w:t></w:t>
      </w:r>
      <w:r w:rsidR="003C54FD">
        <w:rPr>
          <w:rFonts w:hint="eastAsia"/>
          <w:vertAlign w:val="superscript"/>
          <w:lang w:eastAsia="ja-JP"/>
        </w:rPr>
        <w:t>2</w:t>
      </w:r>
      <w:r w:rsidR="00760071">
        <w:rPr>
          <w:rFonts w:hint="eastAsia"/>
          <w:lang w:eastAsia="ja-JP"/>
        </w:rPr>
        <w:t xml:space="preserve"> (EPA)</w:t>
      </w:r>
    </w:p>
    <w:tbl>
      <w:tblP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1"/>
        <w:gridCol w:w="2211"/>
        <w:gridCol w:w="850"/>
        <w:gridCol w:w="850"/>
        <w:gridCol w:w="850"/>
        <w:gridCol w:w="850"/>
        <w:gridCol w:w="850"/>
        <w:gridCol w:w="850"/>
      </w:tblGrid>
      <w:tr w:rsidR="008535A3" w:rsidRPr="00EB468C" w:rsidTr="002F1811">
        <w:trPr>
          <w:jc w:val="center"/>
        </w:trPr>
        <w:tc>
          <w:tcPr>
            <w:tcW w:w="4252" w:type="dxa"/>
            <w:gridSpan w:val="2"/>
            <w:shd w:val="clear" w:color="auto" w:fill="auto"/>
            <w:vAlign w:val="bottom"/>
          </w:tcPr>
          <w:p w:rsidR="008535A3" w:rsidRPr="00EB468C" w:rsidRDefault="008535A3" w:rsidP="00EB468C">
            <w:pPr>
              <w:jc w:val="center"/>
              <w:rPr>
                <w:sz w:val="18"/>
                <w:szCs w:val="18"/>
                <w:lang w:eastAsia="ja-JP"/>
              </w:rPr>
            </w:pPr>
            <w:r w:rsidRPr="00EB468C">
              <w:rPr>
                <w:sz w:val="18"/>
                <w:szCs w:val="18"/>
                <w:lang w:eastAsia="ja-JP"/>
              </w:rPr>
              <w:t>Number of repetitions</w:t>
            </w:r>
          </w:p>
        </w:tc>
        <w:tc>
          <w:tcPr>
            <w:tcW w:w="850" w:type="dxa"/>
            <w:shd w:val="clear" w:color="auto" w:fill="auto"/>
            <w:vAlign w:val="center"/>
          </w:tcPr>
          <w:p w:rsidR="008535A3" w:rsidRPr="00EB468C" w:rsidRDefault="00A05E90" w:rsidP="008535A3">
            <w:pPr>
              <w:pStyle w:val="TAC"/>
              <w:rPr>
                <w:rFonts w:ascii="Times New Roman" w:hAnsi="Times New Roman"/>
                <w:szCs w:val="18"/>
                <w:lang w:eastAsia="ja-JP"/>
              </w:rPr>
            </w:pPr>
            <w:r>
              <w:rPr>
                <w:rFonts w:ascii="Times New Roman" w:hAnsi="Times New Roman" w:hint="eastAsia"/>
                <w:szCs w:val="18"/>
                <w:lang w:eastAsia="ja-JP"/>
              </w:rPr>
              <w:t>1</w:t>
            </w:r>
          </w:p>
        </w:tc>
        <w:tc>
          <w:tcPr>
            <w:tcW w:w="850" w:type="dxa"/>
            <w:shd w:val="clear" w:color="auto" w:fill="auto"/>
            <w:vAlign w:val="center"/>
          </w:tcPr>
          <w:p w:rsidR="008535A3" w:rsidRPr="00EB468C" w:rsidRDefault="00A05E90" w:rsidP="008535A3">
            <w:pPr>
              <w:pStyle w:val="TAC"/>
              <w:rPr>
                <w:rFonts w:ascii="Times New Roman" w:hAnsi="Times New Roman"/>
                <w:szCs w:val="18"/>
                <w:lang w:eastAsia="ja-JP"/>
              </w:rPr>
            </w:pPr>
            <w:r>
              <w:rPr>
                <w:rFonts w:ascii="Times New Roman" w:hAnsi="Times New Roman" w:hint="eastAsia"/>
                <w:szCs w:val="18"/>
                <w:lang w:eastAsia="ja-JP"/>
              </w:rPr>
              <w:t>4</w:t>
            </w:r>
          </w:p>
        </w:tc>
        <w:tc>
          <w:tcPr>
            <w:tcW w:w="850" w:type="dxa"/>
            <w:shd w:val="clear" w:color="auto" w:fill="auto"/>
            <w:vAlign w:val="center"/>
          </w:tcPr>
          <w:p w:rsidR="008535A3" w:rsidRPr="00EB468C" w:rsidRDefault="00A05E90" w:rsidP="008535A3">
            <w:pPr>
              <w:pStyle w:val="TAC"/>
              <w:rPr>
                <w:rFonts w:ascii="Times New Roman" w:hAnsi="Times New Roman"/>
                <w:szCs w:val="18"/>
                <w:lang w:eastAsia="ja-JP"/>
              </w:rPr>
            </w:pPr>
            <w:r>
              <w:rPr>
                <w:rFonts w:ascii="Times New Roman" w:hAnsi="Times New Roman" w:hint="eastAsia"/>
                <w:szCs w:val="18"/>
                <w:lang w:eastAsia="ja-JP"/>
              </w:rPr>
              <w:t>8</w:t>
            </w:r>
          </w:p>
        </w:tc>
        <w:tc>
          <w:tcPr>
            <w:tcW w:w="850" w:type="dxa"/>
            <w:shd w:val="clear" w:color="auto" w:fill="auto"/>
            <w:vAlign w:val="center"/>
          </w:tcPr>
          <w:p w:rsidR="008535A3" w:rsidRPr="00EB468C" w:rsidRDefault="00A05E90" w:rsidP="008535A3">
            <w:pPr>
              <w:pStyle w:val="TAC"/>
              <w:rPr>
                <w:rFonts w:ascii="Times New Roman" w:hAnsi="Times New Roman"/>
                <w:szCs w:val="18"/>
                <w:lang w:eastAsia="ja-JP"/>
              </w:rPr>
            </w:pPr>
            <w:r>
              <w:rPr>
                <w:rFonts w:ascii="Times New Roman" w:hAnsi="Times New Roman" w:hint="eastAsia"/>
                <w:szCs w:val="18"/>
                <w:lang w:eastAsia="ja-JP"/>
              </w:rPr>
              <w:t>16</w:t>
            </w:r>
          </w:p>
        </w:tc>
        <w:tc>
          <w:tcPr>
            <w:tcW w:w="850" w:type="dxa"/>
            <w:shd w:val="clear" w:color="auto" w:fill="auto"/>
            <w:vAlign w:val="center"/>
          </w:tcPr>
          <w:p w:rsidR="008535A3" w:rsidRPr="00EB468C" w:rsidRDefault="00A05E90" w:rsidP="008535A3">
            <w:pPr>
              <w:pStyle w:val="TAC"/>
              <w:rPr>
                <w:rFonts w:ascii="Times New Roman" w:hAnsi="Times New Roman"/>
                <w:szCs w:val="18"/>
                <w:lang w:eastAsia="ja-JP"/>
              </w:rPr>
            </w:pPr>
            <w:r>
              <w:rPr>
                <w:rFonts w:ascii="Times New Roman" w:hAnsi="Times New Roman" w:hint="eastAsia"/>
                <w:szCs w:val="18"/>
                <w:lang w:eastAsia="ja-JP"/>
              </w:rPr>
              <w:t>32</w:t>
            </w:r>
          </w:p>
        </w:tc>
        <w:tc>
          <w:tcPr>
            <w:tcW w:w="850" w:type="dxa"/>
            <w:shd w:val="clear" w:color="auto" w:fill="auto"/>
            <w:vAlign w:val="center"/>
          </w:tcPr>
          <w:p w:rsidR="008535A3" w:rsidRPr="00EB468C" w:rsidRDefault="00A05E90" w:rsidP="008535A3">
            <w:pPr>
              <w:pStyle w:val="TAC"/>
              <w:rPr>
                <w:rFonts w:ascii="Times New Roman" w:hAnsi="Times New Roman"/>
                <w:szCs w:val="18"/>
                <w:lang w:eastAsia="ja-JP"/>
              </w:rPr>
            </w:pPr>
            <w:r>
              <w:rPr>
                <w:rFonts w:ascii="Times New Roman" w:hAnsi="Times New Roman" w:hint="eastAsia"/>
                <w:szCs w:val="18"/>
                <w:lang w:eastAsia="ja-JP"/>
              </w:rPr>
              <w:t>64</w:t>
            </w:r>
          </w:p>
        </w:tc>
      </w:tr>
      <w:tr w:rsidR="000F5FB5" w:rsidRPr="00EB468C" w:rsidTr="002F1811">
        <w:trPr>
          <w:jc w:val="center"/>
        </w:trPr>
        <w:tc>
          <w:tcPr>
            <w:tcW w:w="2041" w:type="dxa"/>
            <w:shd w:val="clear" w:color="auto" w:fill="auto"/>
            <w:vAlign w:val="center"/>
          </w:tcPr>
          <w:p w:rsidR="006B30E4" w:rsidRDefault="00A05E90" w:rsidP="0029160B">
            <w:pPr>
              <w:pStyle w:val="TAL"/>
              <w:jc w:val="center"/>
              <w:rPr>
                <w:rFonts w:ascii="Times New Roman" w:hAnsi="Times New Roman"/>
                <w:szCs w:val="18"/>
                <w:lang w:eastAsia="ja-JP"/>
              </w:rPr>
            </w:pPr>
            <w:r>
              <w:rPr>
                <w:rFonts w:ascii="Times New Roman" w:hAnsi="Times New Roman" w:hint="eastAsia"/>
                <w:szCs w:val="18"/>
                <w:lang w:eastAsia="ja-JP"/>
              </w:rPr>
              <w:t>Single-</w:t>
            </w:r>
            <w:r w:rsidR="0029160B">
              <w:rPr>
                <w:rFonts w:ascii="Times New Roman" w:hAnsi="Times New Roman" w:hint="eastAsia"/>
                <w:szCs w:val="18"/>
                <w:lang w:eastAsia="ja-JP"/>
              </w:rPr>
              <w:t>subframe</w:t>
            </w:r>
            <w:r>
              <w:rPr>
                <w:rFonts w:ascii="Times New Roman" w:hAnsi="Times New Roman" w:hint="eastAsia"/>
                <w:szCs w:val="18"/>
                <w:lang w:eastAsia="ja-JP"/>
              </w:rPr>
              <w:t xml:space="preserve"> </w:t>
            </w:r>
          </w:p>
          <w:p w:rsidR="000F5FB5" w:rsidRPr="00EB468C" w:rsidRDefault="0029160B" w:rsidP="0029160B">
            <w:pPr>
              <w:pStyle w:val="TAL"/>
              <w:jc w:val="center"/>
              <w:rPr>
                <w:rFonts w:ascii="Times New Roman" w:hAnsi="Times New Roman"/>
                <w:szCs w:val="18"/>
                <w:lang w:eastAsia="ja-JP"/>
              </w:rPr>
            </w:pPr>
            <w:r>
              <w:rPr>
                <w:rFonts w:ascii="Times New Roman" w:hAnsi="Times New Roman" w:hint="eastAsia"/>
                <w:szCs w:val="18"/>
                <w:lang w:eastAsia="ja-JP"/>
              </w:rPr>
              <w:t>channel estimation</w:t>
            </w:r>
          </w:p>
        </w:tc>
        <w:tc>
          <w:tcPr>
            <w:tcW w:w="2211" w:type="dxa"/>
            <w:shd w:val="clear" w:color="auto" w:fill="auto"/>
            <w:vAlign w:val="center"/>
          </w:tcPr>
          <w:p w:rsidR="000F5FB5" w:rsidRPr="00EB468C" w:rsidRDefault="000F5FB5" w:rsidP="00EB468C">
            <w:pPr>
              <w:pStyle w:val="TAL"/>
              <w:jc w:val="center"/>
              <w:rPr>
                <w:rFonts w:ascii="Times New Roman" w:hAnsi="Times New Roman"/>
                <w:szCs w:val="18"/>
                <w:lang w:eastAsia="ja-JP"/>
              </w:rPr>
            </w:pPr>
          </w:p>
        </w:tc>
        <w:tc>
          <w:tcPr>
            <w:tcW w:w="850" w:type="dxa"/>
            <w:shd w:val="clear" w:color="auto" w:fill="auto"/>
            <w:vAlign w:val="center"/>
          </w:tcPr>
          <w:p w:rsidR="000F5FB5" w:rsidRPr="00EB468C" w:rsidRDefault="00A05E90" w:rsidP="008535A3">
            <w:pPr>
              <w:pStyle w:val="TAC"/>
              <w:rPr>
                <w:rFonts w:ascii="Times New Roman" w:hAnsi="Times New Roman"/>
                <w:szCs w:val="18"/>
                <w:lang w:eastAsia="ja-JP"/>
              </w:rPr>
            </w:pPr>
            <w:r>
              <w:rPr>
                <w:rFonts w:ascii="Times New Roman" w:hAnsi="Times New Roman" w:hint="eastAsia"/>
                <w:szCs w:val="18"/>
                <w:lang w:eastAsia="ja-JP"/>
              </w:rPr>
              <w:t>2.2dB</w:t>
            </w:r>
          </w:p>
        </w:tc>
        <w:tc>
          <w:tcPr>
            <w:tcW w:w="850" w:type="dxa"/>
            <w:shd w:val="clear" w:color="auto" w:fill="auto"/>
            <w:vAlign w:val="center"/>
          </w:tcPr>
          <w:p w:rsidR="000F5FB5" w:rsidRPr="00EB468C" w:rsidRDefault="00A05E90" w:rsidP="008535A3">
            <w:pPr>
              <w:pStyle w:val="TAC"/>
              <w:rPr>
                <w:rFonts w:ascii="Times New Roman" w:hAnsi="Times New Roman"/>
                <w:szCs w:val="18"/>
                <w:lang w:eastAsia="ja-JP"/>
              </w:rPr>
            </w:pPr>
            <w:r>
              <w:rPr>
                <w:rFonts w:ascii="Times New Roman" w:hAnsi="Times New Roman" w:hint="eastAsia"/>
                <w:szCs w:val="18"/>
                <w:lang w:eastAsia="ja-JP"/>
              </w:rPr>
              <w:t>-0.5dB</w:t>
            </w:r>
          </w:p>
        </w:tc>
        <w:tc>
          <w:tcPr>
            <w:tcW w:w="850" w:type="dxa"/>
            <w:shd w:val="clear" w:color="auto" w:fill="auto"/>
            <w:vAlign w:val="center"/>
          </w:tcPr>
          <w:p w:rsidR="000F5FB5" w:rsidRPr="00EB468C" w:rsidRDefault="00A05E90" w:rsidP="008535A3">
            <w:pPr>
              <w:pStyle w:val="TAC"/>
              <w:rPr>
                <w:rFonts w:ascii="Times New Roman" w:hAnsi="Times New Roman"/>
                <w:szCs w:val="18"/>
                <w:lang w:eastAsia="ja-JP"/>
              </w:rPr>
            </w:pPr>
            <w:r>
              <w:rPr>
                <w:rFonts w:ascii="Times New Roman" w:hAnsi="Times New Roman" w:hint="eastAsia"/>
                <w:szCs w:val="18"/>
                <w:lang w:eastAsia="ja-JP"/>
              </w:rPr>
              <w:t>-3.7dB</w:t>
            </w:r>
          </w:p>
        </w:tc>
        <w:tc>
          <w:tcPr>
            <w:tcW w:w="850" w:type="dxa"/>
            <w:shd w:val="clear" w:color="auto" w:fill="auto"/>
            <w:vAlign w:val="center"/>
          </w:tcPr>
          <w:p w:rsidR="000F5FB5" w:rsidRPr="00EB468C" w:rsidRDefault="00A05E90" w:rsidP="008535A3">
            <w:pPr>
              <w:pStyle w:val="TAC"/>
              <w:rPr>
                <w:rFonts w:ascii="Times New Roman" w:hAnsi="Times New Roman"/>
                <w:szCs w:val="18"/>
                <w:lang w:eastAsia="ja-JP"/>
              </w:rPr>
            </w:pPr>
            <w:r>
              <w:rPr>
                <w:rFonts w:ascii="Times New Roman" w:hAnsi="Times New Roman" w:hint="eastAsia"/>
                <w:szCs w:val="18"/>
                <w:lang w:eastAsia="ja-JP"/>
              </w:rPr>
              <w:t>-4.8dB</w:t>
            </w:r>
          </w:p>
        </w:tc>
        <w:tc>
          <w:tcPr>
            <w:tcW w:w="850" w:type="dxa"/>
            <w:shd w:val="clear" w:color="auto" w:fill="auto"/>
            <w:vAlign w:val="center"/>
          </w:tcPr>
          <w:p w:rsidR="000F5FB5" w:rsidRPr="00EB468C" w:rsidRDefault="00A05E90" w:rsidP="008535A3">
            <w:pPr>
              <w:pStyle w:val="TAC"/>
              <w:rPr>
                <w:rFonts w:ascii="Times New Roman" w:hAnsi="Times New Roman"/>
                <w:szCs w:val="18"/>
                <w:lang w:eastAsia="ja-JP"/>
              </w:rPr>
            </w:pPr>
            <w:r>
              <w:rPr>
                <w:rFonts w:ascii="Times New Roman" w:hAnsi="Times New Roman" w:hint="eastAsia"/>
                <w:szCs w:val="18"/>
                <w:lang w:eastAsia="ja-JP"/>
              </w:rPr>
              <w:t>-7.1dB</w:t>
            </w:r>
          </w:p>
        </w:tc>
        <w:tc>
          <w:tcPr>
            <w:tcW w:w="850" w:type="dxa"/>
            <w:shd w:val="clear" w:color="auto" w:fill="auto"/>
            <w:vAlign w:val="center"/>
          </w:tcPr>
          <w:p w:rsidR="000F5FB5" w:rsidRPr="00EB468C" w:rsidRDefault="00A05E90" w:rsidP="008535A3">
            <w:pPr>
              <w:pStyle w:val="TAC"/>
              <w:rPr>
                <w:rFonts w:ascii="Times New Roman" w:hAnsi="Times New Roman"/>
                <w:szCs w:val="18"/>
                <w:lang w:eastAsia="ja-JP"/>
              </w:rPr>
            </w:pPr>
            <w:r>
              <w:rPr>
                <w:rFonts w:ascii="Times New Roman" w:hAnsi="Times New Roman" w:hint="eastAsia"/>
                <w:szCs w:val="18"/>
                <w:lang w:eastAsia="ja-JP"/>
              </w:rPr>
              <w:t>-9.2dB</w:t>
            </w:r>
          </w:p>
        </w:tc>
      </w:tr>
      <w:tr w:rsidR="000F5FB5" w:rsidRPr="00EB468C" w:rsidTr="002F1811">
        <w:trPr>
          <w:jc w:val="center"/>
        </w:trPr>
        <w:tc>
          <w:tcPr>
            <w:tcW w:w="2041" w:type="dxa"/>
            <w:shd w:val="clear" w:color="auto" w:fill="auto"/>
            <w:vAlign w:val="center"/>
          </w:tcPr>
          <w:p w:rsidR="006B30E4" w:rsidRDefault="00A05E90" w:rsidP="008535A3">
            <w:pPr>
              <w:pStyle w:val="TAL"/>
              <w:jc w:val="center"/>
              <w:rPr>
                <w:rFonts w:ascii="Times New Roman" w:hAnsi="Times New Roman"/>
                <w:szCs w:val="18"/>
                <w:lang w:eastAsia="ja-JP"/>
              </w:rPr>
            </w:pPr>
            <w:r>
              <w:rPr>
                <w:rFonts w:ascii="Times New Roman" w:hAnsi="Times New Roman" w:hint="eastAsia"/>
                <w:szCs w:val="18"/>
                <w:lang w:eastAsia="ja-JP"/>
              </w:rPr>
              <w:t>Cross-</w:t>
            </w:r>
            <w:r w:rsidR="0029160B">
              <w:rPr>
                <w:rFonts w:ascii="Times New Roman" w:hAnsi="Times New Roman" w:hint="eastAsia"/>
                <w:szCs w:val="18"/>
                <w:lang w:eastAsia="ja-JP"/>
              </w:rPr>
              <w:t>subframe</w:t>
            </w:r>
            <w:r>
              <w:rPr>
                <w:rFonts w:ascii="Times New Roman" w:hAnsi="Times New Roman" w:hint="eastAsia"/>
                <w:szCs w:val="18"/>
                <w:lang w:eastAsia="ja-JP"/>
              </w:rPr>
              <w:t xml:space="preserve"> </w:t>
            </w:r>
          </w:p>
          <w:p w:rsidR="000F5FB5" w:rsidRDefault="0029160B" w:rsidP="008535A3">
            <w:pPr>
              <w:pStyle w:val="TAL"/>
              <w:jc w:val="center"/>
              <w:rPr>
                <w:rFonts w:ascii="Times New Roman" w:hAnsi="Times New Roman"/>
                <w:szCs w:val="18"/>
                <w:lang w:eastAsia="ja-JP"/>
              </w:rPr>
            </w:pPr>
            <w:r>
              <w:rPr>
                <w:rFonts w:ascii="Times New Roman" w:hAnsi="Times New Roman" w:hint="eastAsia"/>
                <w:szCs w:val="18"/>
                <w:lang w:eastAsia="ja-JP"/>
              </w:rPr>
              <w:t>channel estimation</w:t>
            </w:r>
          </w:p>
          <w:p w:rsidR="00A05E90" w:rsidRPr="00EB468C" w:rsidRDefault="00A05E90" w:rsidP="0029160B">
            <w:pPr>
              <w:pStyle w:val="TAL"/>
              <w:jc w:val="center"/>
              <w:rPr>
                <w:rFonts w:ascii="Times New Roman" w:hAnsi="Times New Roman"/>
                <w:szCs w:val="18"/>
                <w:lang w:eastAsia="ja-JP"/>
              </w:rPr>
            </w:pPr>
            <w:r>
              <w:rPr>
                <w:rFonts w:ascii="Times New Roman" w:hAnsi="Times New Roman" w:hint="eastAsia"/>
                <w:szCs w:val="18"/>
                <w:lang w:eastAsia="ja-JP"/>
              </w:rPr>
              <w:t xml:space="preserve">(4 </w:t>
            </w:r>
            <w:r w:rsidR="0029160B">
              <w:rPr>
                <w:rFonts w:ascii="Times New Roman" w:hAnsi="Times New Roman" w:hint="eastAsia"/>
                <w:szCs w:val="18"/>
                <w:lang w:eastAsia="ja-JP"/>
              </w:rPr>
              <w:t>subframe</w:t>
            </w:r>
            <w:r>
              <w:rPr>
                <w:rFonts w:ascii="Times New Roman" w:hAnsi="Times New Roman" w:hint="eastAsia"/>
                <w:szCs w:val="18"/>
                <w:lang w:eastAsia="ja-JP"/>
              </w:rPr>
              <w:t>s)</w:t>
            </w:r>
          </w:p>
        </w:tc>
        <w:tc>
          <w:tcPr>
            <w:tcW w:w="2211" w:type="dxa"/>
            <w:shd w:val="clear" w:color="auto" w:fill="auto"/>
            <w:vAlign w:val="center"/>
          </w:tcPr>
          <w:p w:rsidR="000F5FB5" w:rsidRPr="0029160B" w:rsidRDefault="000F5FB5" w:rsidP="00EB468C">
            <w:pPr>
              <w:pStyle w:val="TAL"/>
              <w:jc w:val="center"/>
              <w:rPr>
                <w:rFonts w:ascii="Times New Roman" w:hAnsi="Times New Roman"/>
                <w:szCs w:val="18"/>
              </w:rPr>
            </w:pPr>
          </w:p>
        </w:tc>
        <w:tc>
          <w:tcPr>
            <w:tcW w:w="850" w:type="dxa"/>
            <w:shd w:val="clear" w:color="auto" w:fill="auto"/>
            <w:vAlign w:val="center"/>
          </w:tcPr>
          <w:p w:rsidR="000F5FB5" w:rsidRPr="00EB468C" w:rsidRDefault="00A05E90" w:rsidP="008535A3">
            <w:pPr>
              <w:pStyle w:val="TAC"/>
              <w:rPr>
                <w:rFonts w:ascii="Times New Roman" w:hAnsi="Times New Roman"/>
                <w:szCs w:val="18"/>
                <w:lang w:eastAsia="ja-JP"/>
              </w:rPr>
            </w:pPr>
            <w:r>
              <w:rPr>
                <w:rFonts w:ascii="Times New Roman" w:hAnsi="Times New Roman" w:hint="eastAsia"/>
                <w:szCs w:val="18"/>
                <w:lang w:eastAsia="ja-JP"/>
              </w:rPr>
              <w:t>-</w:t>
            </w:r>
          </w:p>
        </w:tc>
        <w:tc>
          <w:tcPr>
            <w:tcW w:w="850" w:type="dxa"/>
            <w:shd w:val="clear" w:color="auto" w:fill="auto"/>
            <w:vAlign w:val="center"/>
          </w:tcPr>
          <w:p w:rsidR="000F5FB5" w:rsidRPr="00EB468C" w:rsidRDefault="00A05E90" w:rsidP="008535A3">
            <w:pPr>
              <w:pStyle w:val="TAC"/>
              <w:rPr>
                <w:rFonts w:ascii="Times New Roman" w:hAnsi="Times New Roman"/>
                <w:szCs w:val="18"/>
                <w:lang w:eastAsia="ja-JP"/>
              </w:rPr>
            </w:pPr>
            <w:r>
              <w:rPr>
                <w:rFonts w:ascii="Times New Roman" w:hAnsi="Times New Roman" w:hint="eastAsia"/>
                <w:szCs w:val="18"/>
                <w:lang w:eastAsia="ja-JP"/>
              </w:rPr>
              <w:t>-1.3dB</w:t>
            </w:r>
          </w:p>
        </w:tc>
        <w:tc>
          <w:tcPr>
            <w:tcW w:w="850" w:type="dxa"/>
            <w:shd w:val="clear" w:color="auto" w:fill="auto"/>
            <w:vAlign w:val="center"/>
          </w:tcPr>
          <w:p w:rsidR="000F5FB5" w:rsidRPr="00EB468C" w:rsidRDefault="00A05E90" w:rsidP="008535A3">
            <w:pPr>
              <w:pStyle w:val="TAC"/>
              <w:rPr>
                <w:rFonts w:ascii="Times New Roman" w:hAnsi="Times New Roman"/>
                <w:szCs w:val="18"/>
                <w:lang w:eastAsia="ja-JP"/>
              </w:rPr>
            </w:pPr>
            <w:r>
              <w:rPr>
                <w:rFonts w:ascii="Times New Roman" w:hAnsi="Times New Roman" w:hint="eastAsia"/>
                <w:szCs w:val="18"/>
                <w:lang w:eastAsia="ja-JP"/>
              </w:rPr>
              <w:t>-5.0dB</w:t>
            </w:r>
          </w:p>
        </w:tc>
        <w:tc>
          <w:tcPr>
            <w:tcW w:w="850" w:type="dxa"/>
            <w:shd w:val="clear" w:color="auto" w:fill="auto"/>
            <w:vAlign w:val="center"/>
          </w:tcPr>
          <w:p w:rsidR="000F5FB5" w:rsidRPr="00EB468C" w:rsidRDefault="00A05E90" w:rsidP="008535A3">
            <w:pPr>
              <w:pStyle w:val="TAC"/>
              <w:rPr>
                <w:rFonts w:ascii="Times New Roman" w:hAnsi="Times New Roman"/>
                <w:szCs w:val="18"/>
                <w:lang w:eastAsia="ja-JP"/>
              </w:rPr>
            </w:pPr>
            <w:r>
              <w:rPr>
                <w:rFonts w:ascii="Times New Roman" w:hAnsi="Times New Roman" w:hint="eastAsia"/>
                <w:szCs w:val="18"/>
                <w:lang w:eastAsia="ja-JP"/>
              </w:rPr>
              <w:t>-6.6dB</w:t>
            </w:r>
          </w:p>
        </w:tc>
        <w:tc>
          <w:tcPr>
            <w:tcW w:w="850" w:type="dxa"/>
            <w:shd w:val="clear" w:color="auto" w:fill="auto"/>
            <w:vAlign w:val="center"/>
          </w:tcPr>
          <w:p w:rsidR="000F5FB5" w:rsidRPr="00EB468C" w:rsidRDefault="00A05E90" w:rsidP="008535A3">
            <w:pPr>
              <w:pStyle w:val="TAC"/>
              <w:rPr>
                <w:rFonts w:ascii="Times New Roman" w:hAnsi="Times New Roman"/>
                <w:szCs w:val="18"/>
                <w:lang w:eastAsia="ja-JP"/>
              </w:rPr>
            </w:pPr>
            <w:r>
              <w:rPr>
                <w:rFonts w:ascii="Times New Roman" w:hAnsi="Times New Roman" w:hint="eastAsia"/>
                <w:szCs w:val="18"/>
                <w:lang w:eastAsia="ja-JP"/>
              </w:rPr>
              <w:t>-9.2dB</w:t>
            </w:r>
          </w:p>
        </w:tc>
        <w:tc>
          <w:tcPr>
            <w:tcW w:w="850" w:type="dxa"/>
            <w:shd w:val="clear" w:color="auto" w:fill="auto"/>
            <w:vAlign w:val="center"/>
          </w:tcPr>
          <w:p w:rsidR="000F5FB5" w:rsidRPr="00EB468C" w:rsidRDefault="00A05E90" w:rsidP="008535A3">
            <w:pPr>
              <w:pStyle w:val="TAC"/>
              <w:rPr>
                <w:rFonts w:ascii="Times New Roman" w:hAnsi="Times New Roman"/>
                <w:szCs w:val="18"/>
                <w:lang w:eastAsia="ja-JP"/>
              </w:rPr>
            </w:pPr>
            <w:r>
              <w:rPr>
                <w:rFonts w:ascii="Times New Roman" w:hAnsi="Times New Roman" w:hint="eastAsia"/>
                <w:szCs w:val="18"/>
                <w:lang w:eastAsia="ja-JP"/>
              </w:rPr>
              <w:t>-11.5dB</w:t>
            </w:r>
          </w:p>
        </w:tc>
      </w:tr>
      <w:tr w:rsidR="000F5FB5" w:rsidRPr="00EB468C" w:rsidTr="002F1811">
        <w:trPr>
          <w:jc w:val="center"/>
        </w:trPr>
        <w:tc>
          <w:tcPr>
            <w:tcW w:w="2041" w:type="dxa"/>
            <w:vMerge w:val="restart"/>
            <w:shd w:val="clear" w:color="auto" w:fill="auto"/>
            <w:vAlign w:val="center"/>
          </w:tcPr>
          <w:p w:rsidR="006B30E4" w:rsidRDefault="00A05E90" w:rsidP="008535A3">
            <w:pPr>
              <w:pStyle w:val="TAL"/>
              <w:jc w:val="center"/>
              <w:rPr>
                <w:rFonts w:ascii="Times New Roman" w:hAnsi="Times New Roman"/>
                <w:szCs w:val="18"/>
                <w:lang w:eastAsia="ja-JP"/>
              </w:rPr>
            </w:pPr>
            <w:r>
              <w:rPr>
                <w:rFonts w:ascii="Times New Roman" w:hAnsi="Times New Roman" w:hint="eastAsia"/>
                <w:szCs w:val="18"/>
                <w:lang w:eastAsia="ja-JP"/>
              </w:rPr>
              <w:t>C</w:t>
            </w:r>
            <w:r w:rsidR="0029160B">
              <w:rPr>
                <w:rFonts w:ascii="Times New Roman" w:hAnsi="Times New Roman" w:hint="eastAsia"/>
                <w:szCs w:val="18"/>
                <w:lang w:eastAsia="ja-JP"/>
              </w:rPr>
              <w:t xml:space="preserve">ross-PRB </w:t>
            </w:r>
          </w:p>
          <w:p w:rsidR="000F5FB5" w:rsidRDefault="0029160B" w:rsidP="008535A3">
            <w:pPr>
              <w:pStyle w:val="TAL"/>
              <w:jc w:val="center"/>
              <w:rPr>
                <w:rFonts w:ascii="Times New Roman" w:hAnsi="Times New Roman"/>
                <w:szCs w:val="18"/>
                <w:lang w:eastAsia="ja-JP"/>
              </w:rPr>
            </w:pPr>
            <w:r>
              <w:rPr>
                <w:rFonts w:ascii="Times New Roman" w:hAnsi="Times New Roman" w:hint="eastAsia"/>
                <w:szCs w:val="18"/>
                <w:lang w:eastAsia="ja-JP"/>
              </w:rPr>
              <w:t>channel estimation</w:t>
            </w:r>
          </w:p>
          <w:p w:rsidR="00A05E90" w:rsidRPr="00EB468C" w:rsidRDefault="00A05E90" w:rsidP="008535A3">
            <w:pPr>
              <w:pStyle w:val="TAL"/>
              <w:jc w:val="center"/>
              <w:rPr>
                <w:rFonts w:ascii="Times New Roman" w:hAnsi="Times New Roman"/>
                <w:szCs w:val="18"/>
                <w:lang w:eastAsia="ja-JP"/>
              </w:rPr>
            </w:pPr>
            <w:r>
              <w:rPr>
                <w:rFonts w:ascii="Times New Roman" w:hAnsi="Times New Roman" w:hint="eastAsia"/>
                <w:szCs w:val="18"/>
                <w:lang w:eastAsia="ja-JP"/>
              </w:rPr>
              <w:t>(2PRBs)</w:t>
            </w:r>
          </w:p>
        </w:tc>
        <w:tc>
          <w:tcPr>
            <w:tcW w:w="2211" w:type="dxa"/>
            <w:shd w:val="clear" w:color="auto" w:fill="auto"/>
            <w:vAlign w:val="center"/>
          </w:tcPr>
          <w:p w:rsidR="000F5FB5" w:rsidRPr="00EB468C" w:rsidRDefault="00A05E90" w:rsidP="002F1811">
            <w:pPr>
              <w:pStyle w:val="TAL"/>
              <w:jc w:val="center"/>
              <w:rPr>
                <w:rFonts w:ascii="Times New Roman" w:hAnsi="Times New Roman"/>
                <w:szCs w:val="18"/>
                <w:lang w:eastAsia="ja-JP"/>
              </w:rPr>
            </w:pPr>
            <w:r>
              <w:rPr>
                <w:rFonts w:ascii="Times New Roman" w:hAnsi="Times New Roman" w:hint="eastAsia"/>
                <w:szCs w:val="18"/>
                <w:lang w:eastAsia="ja-JP"/>
              </w:rPr>
              <w:t>w/o cross-</w:t>
            </w:r>
            <w:r w:rsidR="002F1811">
              <w:rPr>
                <w:rFonts w:ascii="Times New Roman" w:hAnsi="Times New Roman" w:hint="eastAsia"/>
                <w:szCs w:val="18"/>
                <w:lang w:eastAsia="ja-JP"/>
              </w:rPr>
              <w:t>subframe channel estimation</w:t>
            </w:r>
          </w:p>
        </w:tc>
        <w:tc>
          <w:tcPr>
            <w:tcW w:w="850" w:type="dxa"/>
            <w:shd w:val="clear" w:color="auto" w:fill="auto"/>
            <w:vAlign w:val="center"/>
          </w:tcPr>
          <w:p w:rsidR="000F5FB5" w:rsidRPr="00EB468C" w:rsidRDefault="00A05E90" w:rsidP="008535A3">
            <w:pPr>
              <w:pStyle w:val="TAC"/>
              <w:rPr>
                <w:rFonts w:ascii="Times New Roman" w:hAnsi="Times New Roman"/>
                <w:szCs w:val="18"/>
                <w:lang w:eastAsia="ja-JP"/>
              </w:rPr>
            </w:pPr>
            <w:r>
              <w:rPr>
                <w:rFonts w:ascii="Times New Roman" w:hAnsi="Times New Roman" w:hint="eastAsia"/>
                <w:szCs w:val="18"/>
                <w:lang w:eastAsia="ja-JP"/>
              </w:rPr>
              <w:t>1.9dB</w:t>
            </w:r>
          </w:p>
        </w:tc>
        <w:tc>
          <w:tcPr>
            <w:tcW w:w="850" w:type="dxa"/>
            <w:shd w:val="clear" w:color="auto" w:fill="auto"/>
            <w:vAlign w:val="center"/>
          </w:tcPr>
          <w:p w:rsidR="000F5FB5" w:rsidRPr="00EB468C" w:rsidRDefault="00A05E90" w:rsidP="008535A3">
            <w:pPr>
              <w:pStyle w:val="TAC"/>
              <w:rPr>
                <w:rFonts w:ascii="Times New Roman" w:hAnsi="Times New Roman"/>
                <w:szCs w:val="18"/>
                <w:lang w:eastAsia="ja-JP"/>
              </w:rPr>
            </w:pPr>
            <w:r>
              <w:rPr>
                <w:rFonts w:ascii="Times New Roman" w:hAnsi="Times New Roman" w:hint="eastAsia"/>
                <w:szCs w:val="18"/>
                <w:lang w:eastAsia="ja-JP"/>
              </w:rPr>
              <w:t>-1.6dB</w:t>
            </w:r>
          </w:p>
        </w:tc>
        <w:tc>
          <w:tcPr>
            <w:tcW w:w="850" w:type="dxa"/>
            <w:shd w:val="clear" w:color="auto" w:fill="auto"/>
            <w:vAlign w:val="center"/>
          </w:tcPr>
          <w:p w:rsidR="000F5FB5" w:rsidRPr="00EB468C" w:rsidRDefault="00A05E90" w:rsidP="008535A3">
            <w:pPr>
              <w:pStyle w:val="TAC"/>
              <w:rPr>
                <w:rFonts w:ascii="Times New Roman" w:hAnsi="Times New Roman"/>
                <w:szCs w:val="18"/>
                <w:lang w:eastAsia="ja-JP"/>
              </w:rPr>
            </w:pPr>
            <w:r>
              <w:rPr>
                <w:rFonts w:ascii="Times New Roman" w:hAnsi="Times New Roman" w:hint="eastAsia"/>
                <w:szCs w:val="18"/>
                <w:lang w:eastAsia="ja-JP"/>
              </w:rPr>
              <w:t>-5.0dB</w:t>
            </w:r>
          </w:p>
        </w:tc>
        <w:tc>
          <w:tcPr>
            <w:tcW w:w="850" w:type="dxa"/>
            <w:shd w:val="clear" w:color="auto" w:fill="auto"/>
            <w:vAlign w:val="center"/>
          </w:tcPr>
          <w:p w:rsidR="000F5FB5" w:rsidRPr="00EB468C" w:rsidRDefault="00A05E90" w:rsidP="008535A3">
            <w:pPr>
              <w:pStyle w:val="TAC"/>
              <w:rPr>
                <w:rFonts w:ascii="Times New Roman" w:hAnsi="Times New Roman"/>
                <w:szCs w:val="18"/>
                <w:lang w:eastAsia="ja-JP"/>
              </w:rPr>
            </w:pPr>
            <w:r>
              <w:rPr>
                <w:rFonts w:ascii="Times New Roman" w:hAnsi="Times New Roman" w:hint="eastAsia"/>
                <w:szCs w:val="18"/>
                <w:lang w:eastAsia="ja-JP"/>
              </w:rPr>
              <w:t>-6.1dB</w:t>
            </w:r>
          </w:p>
        </w:tc>
        <w:tc>
          <w:tcPr>
            <w:tcW w:w="850" w:type="dxa"/>
            <w:shd w:val="clear" w:color="auto" w:fill="auto"/>
            <w:vAlign w:val="center"/>
          </w:tcPr>
          <w:p w:rsidR="000F5FB5" w:rsidRPr="00EB468C" w:rsidRDefault="00A05E90" w:rsidP="008535A3">
            <w:pPr>
              <w:pStyle w:val="TAC"/>
              <w:rPr>
                <w:rFonts w:ascii="Times New Roman" w:hAnsi="Times New Roman"/>
                <w:szCs w:val="18"/>
                <w:lang w:eastAsia="ja-JP"/>
              </w:rPr>
            </w:pPr>
            <w:r>
              <w:rPr>
                <w:rFonts w:ascii="Times New Roman" w:hAnsi="Times New Roman" w:hint="eastAsia"/>
                <w:szCs w:val="18"/>
                <w:lang w:eastAsia="ja-JP"/>
              </w:rPr>
              <w:t>-8.4dB</w:t>
            </w:r>
          </w:p>
        </w:tc>
        <w:tc>
          <w:tcPr>
            <w:tcW w:w="850" w:type="dxa"/>
            <w:shd w:val="clear" w:color="auto" w:fill="auto"/>
            <w:vAlign w:val="center"/>
          </w:tcPr>
          <w:p w:rsidR="000F5FB5" w:rsidRPr="00EB468C" w:rsidRDefault="00A05E90" w:rsidP="008535A3">
            <w:pPr>
              <w:pStyle w:val="TAC"/>
              <w:rPr>
                <w:rFonts w:ascii="Times New Roman" w:hAnsi="Times New Roman"/>
                <w:szCs w:val="18"/>
                <w:lang w:eastAsia="ja-JP"/>
              </w:rPr>
            </w:pPr>
            <w:r>
              <w:rPr>
                <w:rFonts w:ascii="Times New Roman" w:hAnsi="Times New Roman" w:hint="eastAsia"/>
                <w:szCs w:val="18"/>
                <w:lang w:eastAsia="ja-JP"/>
              </w:rPr>
              <w:t>-10.6dB</w:t>
            </w:r>
          </w:p>
        </w:tc>
      </w:tr>
      <w:tr w:rsidR="000F5FB5" w:rsidRPr="00EB468C" w:rsidTr="002F1811">
        <w:trPr>
          <w:jc w:val="center"/>
        </w:trPr>
        <w:tc>
          <w:tcPr>
            <w:tcW w:w="2041" w:type="dxa"/>
            <w:vMerge/>
            <w:shd w:val="clear" w:color="auto" w:fill="auto"/>
            <w:vAlign w:val="center"/>
          </w:tcPr>
          <w:p w:rsidR="000F5FB5" w:rsidRPr="00EB468C" w:rsidRDefault="000F5FB5" w:rsidP="008535A3">
            <w:pPr>
              <w:pStyle w:val="TAL"/>
              <w:jc w:val="center"/>
              <w:rPr>
                <w:rFonts w:ascii="Times New Roman" w:hAnsi="Times New Roman"/>
                <w:szCs w:val="18"/>
              </w:rPr>
            </w:pPr>
          </w:p>
        </w:tc>
        <w:tc>
          <w:tcPr>
            <w:tcW w:w="2211" w:type="dxa"/>
            <w:shd w:val="clear" w:color="auto" w:fill="auto"/>
            <w:vAlign w:val="center"/>
          </w:tcPr>
          <w:p w:rsidR="006B30E4" w:rsidRDefault="00A05E90" w:rsidP="002F1811">
            <w:pPr>
              <w:pStyle w:val="TAL"/>
              <w:jc w:val="center"/>
              <w:rPr>
                <w:rFonts w:ascii="Times New Roman" w:hAnsi="Times New Roman"/>
                <w:szCs w:val="18"/>
                <w:lang w:eastAsia="ja-JP"/>
              </w:rPr>
            </w:pPr>
            <w:r>
              <w:rPr>
                <w:rFonts w:ascii="Times New Roman" w:hAnsi="Times New Roman" w:hint="eastAsia"/>
                <w:szCs w:val="18"/>
                <w:lang w:eastAsia="ja-JP"/>
              </w:rPr>
              <w:t>w cross-</w:t>
            </w:r>
            <w:r w:rsidR="002F1811">
              <w:rPr>
                <w:rFonts w:ascii="Times New Roman" w:hAnsi="Times New Roman" w:hint="eastAsia"/>
                <w:szCs w:val="18"/>
                <w:lang w:eastAsia="ja-JP"/>
              </w:rPr>
              <w:t xml:space="preserve">subframe </w:t>
            </w:r>
          </w:p>
          <w:p w:rsidR="000F5FB5" w:rsidRPr="00EB468C" w:rsidRDefault="002F1811" w:rsidP="002F1811">
            <w:pPr>
              <w:pStyle w:val="TAL"/>
              <w:jc w:val="center"/>
              <w:rPr>
                <w:rFonts w:ascii="Times New Roman" w:hAnsi="Times New Roman"/>
                <w:szCs w:val="18"/>
              </w:rPr>
            </w:pPr>
            <w:r>
              <w:rPr>
                <w:rFonts w:ascii="Times New Roman" w:hAnsi="Times New Roman" w:hint="eastAsia"/>
                <w:szCs w:val="18"/>
                <w:lang w:eastAsia="ja-JP"/>
              </w:rPr>
              <w:t>channel estimation</w:t>
            </w:r>
          </w:p>
        </w:tc>
        <w:tc>
          <w:tcPr>
            <w:tcW w:w="850" w:type="dxa"/>
            <w:shd w:val="clear" w:color="auto" w:fill="auto"/>
            <w:vAlign w:val="center"/>
          </w:tcPr>
          <w:p w:rsidR="000F5FB5" w:rsidRPr="00EB468C" w:rsidRDefault="00A05E90" w:rsidP="008535A3">
            <w:pPr>
              <w:pStyle w:val="TAC"/>
              <w:rPr>
                <w:rFonts w:ascii="Times New Roman" w:hAnsi="Times New Roman"/>
                <w:szCs w:val="18"/>
                <w:lang w:eastAsia="ja-JP"/>
              </w:rPr>
            </w:pPr>
            <w:r>
              <w:rPr>
                <w:rFonts w:ascii="Times New Roman" w:hAnsi="Times New Roman" w:hint="eastAsia"/>
                <w:szCs w:val="18"/>
                <w:lang w:eastAsia="ja-JP"/>
              </w:rPr>
              <w:t>-</w:t>
            </w:r>
          </w:p>
        </w:tc>
        <w:tc>
          <w:tcPr>
            <w:tcW w:w="850" w:type="dxa"/>
            <w:shd w:val="clear" w:color="auto" w:fill="auto"/>
            <w:vAlign w:val="center"/>
          </w:tcPr>
          <w:p w:rsidR="000F5FB5" w:rsidRPr="00EB468C" w:rsidRDefault="00A05E90" w:rsidP="008535A3">
            <w:pPr>
              <w:pStyle w:val="TAC"/>
              <w:rPr>
                <w:rFonts w:ascii="Times New Roman" w:hAnsi="Times New Roman"/>
                <w:szCs w:val="18"/>
                <w:lang w:eastAsia="ja-JP"/>
              </w:rPr>
            </w:pPr>
            <w:r>
              <w:rPr>
                <w:rFonts w:ascii="Times New Roman" w:hAnsi="Times New Roman" w:hint="eastAsia"/>
                <w:szCs w:val="18"/>
                <w:lang w:eastAsia="ja-JP"/>
              </w:rPr>
              <w:t>-2.3dB</w:t>
            </w:r>
          </w:p>
        </w:tc>
        <w:tc>
          <w:tcPr>
            <w:tcW w:w="850" w:type="dxa"/>
            <w:shd w:val="clear" w:color="auto" w:fill="auto"/>
            <w:vAlign w:val="center"/>
          </w:tcPr>
          <w:p w:rsidR="000F5FB5" w:rsidRPr="00EB468C" w:rsidRDefault="003C54FD" w:rsidP="008535A3">
            <w:pPr>
              <w:pStyle w:val="TAC"/>
              <w:rPr>
                <w:rFonts w:ascii="Times New Roman" w:hAnsi="Times New Roman"/>
                <w:szCs w:val="18"/>
                <w:lang w:eastAsia="ja-JP"/>
              </w:rPr>
            </w:pPr>
            <w:r>
              <w:rPr>
                <w:rFonts w:ascii="Times New Roman" w:hAnsi="Times New Roman" w:hint="eastAsia"/>
                <w:szCs w:val="18"/>
                <w:lang w:eastAsia="ja-JP"/>
              </w:rPr>
              <w:t>-5.9dB</w:t>
            </w:r>
          </w:p>
        </w:tc>
        <w:tc>
          <w:tcPr>
            <w:tcW w:w="850" w:type="dxa"/>
            <w:shd w:val="clear" w:color="auto" w:fill="auto"/>
            <w:vAlign w:val="center"/>
          </w:tcPr>
          <w:p w:rsidR="000F5FB5" w:rsidRPr="00EB468C" w:rsidRDefault="003C54FD" w:rsidP="008535A3">
            <w:pPr>
              <w:pStyle w:val="TAC"/>
              <w:rPr>
                <w:rFonts w:ascii="Times New Roman" w:hAnsi="Times New Roman"/>
                <w:szCs w:val="18"/>
                <w:lang w:eastAsia="ja-JP"/>
              </w:rPr>
            </w:pPr>
            <w:r>
              <w:rPr>
                <w:rFonts w:ascii="Times New Roman" w:hAnsi="Times New Roman" w:hint="eastAsia"/>
                <w:szCs w:val="18"/>
                <w:lang w:eastAsia="ja-JP"/>
              </w:rPr>
              <w:t>-7.8dB</w:t>
            </w:r>
          </w:p>
        </w:tc>
        <w:tc>
          <w:tcPr>
            <w:tcW w:w="850" w:type="dxa"/>
            <w:shd w:val="clear" w:color="auto" w:fill="auto"/>
            <w:vAlign w:val="center"/>
          </w:tcPr>
          <w:p w:rsidR="000F5FB5" w:rsidRPr="00EB468C" w:rsidRDefault="003C54FD" w:rsidP="008535A3">
            <w:pPr>
              <w:pStyle w:val="TAC"/>
              <w:rPr>
                <w:rFonts w:ascii="Times New Roman" w:hAnsi="Times New Roman"/>
                <w:szCs w:val="18"/>
                <w:lang w:eastAsia="ja-JP"/>
              </w:rPr>
            </w:pPr>
            <w:r>
              <w:rPr>
                <w:rFonts w:ascii="Times New Roman" w:hAnsi="Times New Roman" w:hint="eastAsia"/>
                <w:szCs w:val="18"/>
                <w:lang w:eastAsia="ja-JP"/>
              </w:rPr>
              <w:t>-10.4dB</w:t>
            </w:r>
          </w:p>
        </w:tc>
        <w:tc>
          <w:tcPr>
            <w:tcW w:w="850" w:type="dxa"/>
            <w:shd w:val="clear" w:color="auto" w:fill="auto"/>
            <w:vAlign w:val="center"/>
          </w:tcPr>
          <w:p w:rsidR="000F5FB5" w:rsidRPr="00EB468C" w:rsidRDefault="003C54FD" w:rsidP="008535A3">
            <w:pPr>
              <w:pStyle w:val="TAC"/>
              <w:rPr>
                <w:rFonts w:ascii="Times New Roman" w:hAnsi="Times New Roman"/>
                <w:szCs w:val="18"/>
                <w:lang w:eastAsia="ja-JP"/>
              </w:rPr>
            </w:pPr>
            <w:r>
              <w:rPr>
                <w:rFonts w:ascii="Times New Roman" w:hAnsi="Times New Roman" w:hint="eastAsia"/>
                <w:szCs w:val="18"/>
                <w:lang w:eastAsia="ja-JP"/>
              </w:rPr>
              <w:t>-12.8dB</w:t>
            </w:r>
          </w:p>
        </w:tc>
      </w:tr>
      <w:tr w:rsidR="00A05E90" w:rsidRPr="00EB468C" w:rsidTr="002F1811">
        <w:trPr>
          <w:trHeight w:val="57"/>
          <w:jc w:val="center"/>
        </w:trPr>
        <w:tc>
          <w:tcPr>
            <w:tcW w:w="2041" w:type="dxa"/>
            <w:vMerge w:val="restart"/>
            <w:shd w:val="clear" w:color="auto" w:fill="auto"/>
            <w:vAlign w:val="center"/>
          </w:tcPr>
          <w:p w:rsidR="006B30E4" w:rsidRDefault="00A05E90" w:rsidP="00324F7D">
            <w:pPr>
              <w:pStyle w:val="TAL"/>
              <w:jc w:val="center"/>
              <w:rPr>
                <w:rFonts w:ascii="Times New Roman" w:hAnsi="Times New Roman"/>
                <w:szCs w:val="18"/>
                <w:lang w:eastAsia="ja-JP"/>
              </w:rPr>
            </w:pPr>
            <w:r>
              <w:rPr>
                <w:rFonts w:ascii="Times New Roman" w:hAnsi="Times New Roman" w:hint="eastAsia"/>
                <w:szCs w:val="18"/>
                <w:lang w:eastAsia="ja-JP"/>
              </w:rPr>
              <w:t xml:space="preserve">Cross-PRB </w:t>
            </w:r>
          </w:p>
          <w:p w:rsidR="00A05E90" w:rsidRDefault="0029160B" w:rsidP="00324F7D">
            <w:pPr>
              <w:pStyle w:val="TAL"/>
              <w:jc w:val="center"/>
              <w:rPr>
                <w:rFonts w:ascii="Times New Roman" w:hAnsi="Times New Roman"/>
                <w:szCs w:val="18"/>
                <w:lang w:eastAsia="ja-JP"/>
              </w:rPr>
            </w:pPr>
            <w:r>
              <w:rPr>
                <w:rFonts w:ascii="Times New Roman" w:hAnsi="Times New Roman" w:hint="eastAsia"/>
                <w:szCs w:val="18"/>
                <w:lang w:eastAsia="ja-JP"/>
              </w:rPr>
              <w:t>channel estimation</w:t>
            </w:r>
          </w:p>
          <w:p w:rsidR="00A05E90" w:rsidRPr="00EB468C" w:rsidRDefault="00A05E90" w:rsidP="00324F7D">
            <w:pPr>
              <w:pStyle w:val="TAL"/>
              <w:jc w:val="center"/>
              <w:rPr>
                <w:rFonts w:ascii="Times New Roman" w:hAnsi="Times New Roman"/>
                <w:szCs w:val="18"/>
                <w:lang w:eastAsia="ja-JP"/>
              </w:rPr>
            </w:pPr>
            <w:r>
              <w:rPr>
                <w:rFonts w:ascii="Times New Roman" w:hAnsi="Times New Roman" w:hint="eastAsia"/>
                <w:szCs w:val="18"/>
                <w:lang w:eastAsia="ja-JP"/>
              </w:rPr>
              <w:t>(6PRBs)</w:t>
            </w:r>
          </w:p>
        </w:tc>
        <w:tc>
          <w:tcPr>
            <w:tcW w:w="2211" w:type="dxa"/>
            <w:shd w:val="clear" w:color="auto" w:fill="auto"/>
            <w:vAlign w:val="center"/>
          </w:tcPr>
          <w:p w:rsidR="00A05E90" w:rsidRPr="00EB468C" w:rsidRDefault="00A05E90" w:rsidP="002F1811">
            <w:pPr>
              <w:pStyle w:val="TAL"/>
              <w:jc w:val="center"/>
              <w:rPr>
                <w:rFonts w:ascii="Times New Roman" w:hAnsi="Times New Roman"/>
                <w:szCs w:val="18"/>
                <w:lang w:eastAsia="ja-JP"/>
              </w:rPr>
            </w:pPr>
            <w:r>
              <w:rPr>
                <w:rFonts w:ascii="Times New Roman" w:hAnsi="Times New Roman" w:hint="eastAsia"/>
                <w:szCs w:val="18"/>
                <w:lang w:eastAsia="ja-JP"/>
              </w:rPr>
              <w:t>w/o cross-</w:t>
            </w:r>
            <w:r w:rsidR="002F1811">
              <w:rPr>
                <w:rFonts w:ascii="Times New Roman" w:hAnsi="Times New Roman" w:hint="eastAsia"/>
                <w:szCs w:val="18"/>
                <w:lang w:eastAsia="ja-JP"/>
              </w:rPr>
              <w:t>subframe channel estimation</w:t>
            </w:r>
          </w:p>
        </w:tc>
        <w:tc>
          <w:tcPr>
            <w:tcW w:w="850" w:type="dxa"/>
            <w:shd w:val="clear" w:color="auto" w:fill="auto"/>
            <w:vAlign w:val="center"/>
          </w:tcPr>
          <w:p w:rsidR="00A05E90" w:rsidRPr="00EB468C" w:rsidRDefault="003C54FD" w:rsidP="00324F7D">
            <w:pPr>
              <w:pStyle w:val="TAC"/>
              <w:rPr>
                <w:rFonts w:ascii="Times New Roman" w:hAnsi="Times New Roman"/>
                <w:szCs w:val="18"/>
                <w:lang w:eastAsia="ja-JP"/>
              </w:rPr>
            </w:pPr>
            <w:r>
              <w:rPr>
                <w:rFonts w:ascii="Times New Roman" w:hAnsi="Times New Roman" w:hint="eastAsia"/>
                <w:szCs w:val="18"/>
                <w:lang w:eastAsia="ja-JP"/>
              </w:rPr>
              <w:t>0.8dB</w:t>
            </w:r>
          </w:p>
        </w:tc>
        <w:tc>
          <w:tcPr>
            <w:tcW w:w="850" w:type="dxa"/>
            <w:shd w:val="clear" w:color="auto" w:fill="auto"/>
            <w:vAlign w:val="center"/>
          </w:tcPr>
          <w:p w:rsidR="00A05E90" w:rsidRPr="00EB468C" w:rsidRDefault="003C54FD" w:rsidP="00324F7D">
            <w:pPr>
              <w:pStyle w:val="TAC"/>
              <w:rPr>
                <w:rFonts w:ascii="Times New Roman" w:hAnsi="Times New Roman"/>
                <w:szCs w:val="18"/>
                <w:lang w:eastAsia="ja-JP"/>
              </w:rPr>
            </w:pPr>
            <w:r>
              <w:rPr>
                <w:rFonts w:ascii="Times New Roman" w:hAnsi="Times New Roman" w:hint="eastAsia"/>
                <w:szCs w:val="18"/>
                <w:lang w:eastAsia="ja-JP"/>
              </w:rPr>
              <w:t>-3.2dB</w:t>
            </w:r>
          </w:p>
        </w:tc>
        <w:tc>
          <w:tcPr>
            <w:tcW w:w="850" w:type="dxa"/>
            <w:shd w:val="clear" w:color="auto" w:fill="auto"/>
            <w:vAlign w:val="center"/>
          </w:tcPr>
          <w:p w:rsidR="00A05E90" w:rsidRPr="00EB468C" w:rsidRDefault="003C54FD" w:rsidP="00324F7D">
            <w:pPr>
              <w:pStyle w:val="TAC"/>
              <w:rPr>
                <w:rFonts w:ascii="Times New Roman" w:hAnsi="Times New Roman"/>
                <w:szCs w:val="18"/>
                <w:lang w:eastAsia="ja-JP"/>
              </w:rPr>
            </w:pPr>
            <w:r>
              <w:rPr>
                <w:rFonts w:ascii="Times New Roman" w:hAnsi="Times New Roman" w:hint="eastAsia"/>
                <w:szCs w:val="18"/>
                <w:lang w:eastAsia="ja-JP"/>
              </w:rPr>
              <w:t>-6.7dB</w:t>
            </w:r>
          </w:p>
        </w:tc>
        <w:tc>
          <w:tcPr>
            <w:tcW w:w="850" w:type="dxa"/>
            <w:shd w:val="clear" w:color="auto" w:fill="auto"/>
            <w:vAlign w:val="center"/>
          </w:tcPr>
          <w:p w:rsidR="00A05E90" w:rsidRPr="00EB468C" w:rsidRDefault="003C54FD" w:rsidP="00324F7D">
            <w:pPr>
              <w:pStyle w:val="TAC"/>
              <w:rPr>
                <w:rFonts w:ascii="Times New Roman" w:hAnsi="Times New Roman"/>
                <w:szCs w:val="18"/>
                <w:lang w:eastAsia="ja-JP"/>
              </w:rPr>
            </w:pPr>
            <w:r>
              <w:rPr>
                <w:rFonts w:ascii="Times New Roman" w:hAnsi="Times New Roman" w:hint="eastAsia"/>
                <w:szCs w:val="18"/>
                <w:lang w:eastAsia="ja-JP"/>
              </w:rPr>
              <w:t>-8.0dB</w:t>
            </w:r>
          </w:p>
        </w:tc>
        <w:tc>
          <w:tcPr>
            <w:tcW w:w="850" w:type="dxa"/>
            <w:shd w:val="clear" w:color="auto" w:fill="auto"/>
            <w:vAlign w:val="center"/>
          </w:tcPr>
          <w:p w:rsidR="00A05E90" w:rsidRPr="00EB468C" w:rsidRDefault="003C54FD" w:rsidP="00324F7D">
            <w:pPr>
              <w:pStyle w:val="TAC"/>
              <w:rPr>
                <w:rFonts w:ascii="Times New Roman" w:hAnsi="Times New Roman"/>
                <w:szCs w:val="18"/>
                <w:lang w:eastAsia="ja-JP"/>
              </w:rPr>
            </w:pPr>
            <w:r>
              <w:rPr>
                <w:rFonts w:ascii="Times New Roman" w:hAnsi="Times New Roman" w:hint="eastAsia"/>
                <w:szCs w:val="18"/>
                <w:lang w:eastAsia="ja-JP"/>
              </w:rPr>
              <w:t>-10.5dB</w:t>
            </w:r>
          </w:p>
        </w:tc>
        <w:tc>
          <w:tcPr>
            <w:tcW w:w="850" w:type="dxa"/>
            <w:shd w:val="clear" w:color="auto" w:fill="auto"/>
            <w:vAlign w:val="center"/>
          </w:tcPr>
          <w:p w:rsidR="00A05E90" w:rsidRPr="00EB468C" w:rsidRDefault="003C54FD" w:rsidP="00324F7D">
            <w:pPr>
              <w:pStyle w:val="TAC"/>
              <w:rPr>
                <w:rFonts w:ascii="Times New Roman" w:hAnsi="Times New Roman"/>
                <w:szCs w:val="18"/>
                <w:lang w:eastAsia="ja-JP"/>
              </w:rPr>
            </w:pPr>
            <w:r>
              <w:rPr>
                <w:rFonts w:ascii="Times New Roman" w:hAnsi="Times New Roman" w:hint="eastAsia"/>
                <w:szCs w:val="18"/>
                <w:lang w:eastAsia="ja-JP"/>
              </w:rPr>
              <w:t>-12.7dB</w:t>
            </w:r>
          </w:p>
        </w:tc>
      </w:tr>
      <w:tr w:rsidR="00A05E90" w:rsidRPr="00EB468C" w:rsidTr="002F1811">
        <w:trPr>
          <w:jc w:val="center"/>
        </w:trPr>
        <w:tc>
          <w:tcPr>
            <w:tcW w:w="2041" w:type="dxa"/>
            <w:vMerge/>
            <w:shd w:val="clear" w:color="auto" w:fill="auto"/>
            <w:vAlign w:val="center"/>
          </w:tcPr>
          <w:p w:rsidR="00A05E90" w:rsidRPr="00EB468C" w:rsidRDefault="00A05E90" w:rsidP="00324F7D">
            <w:pPr>
              <w:pStyle w:val="TAL"/>
              <w:jc w:val="center"/>
              <w:rPr>
                <w:rFonts w:ascii="Times New Roman" w:hAnsi="Times New Roman"/>
                <w:szCs w:val="18"/>
              </w:rPr>
            </w:pPr>
          </w:p>
        </w:tc>
        <w:tc>
          <w:tcPr>
            <w:tcW w:w="2211" w:type="dxa"/>
            <w:shd w:val="clear" w:color="auto" w:fill="auto"/>
            <w:vAlign w:val="center"/>
          </w:tcPr>
          <w:p w:rsidR="006B30E4" w:rsidRDefault="00A05E90" w:rsidP="002F1811">
            <w:pPr>
              <w:pStyle w:val="TAL"/>
              <w:jc w:val="center"/>
              <w:rPr>
                <w:rFonts w:ascii="Times New Roman" w:hAnsi="Times New Roman"/>
                <w:szCs w:val="18"/>
                <w:lang w:eastAsia="ja-JP"/>
              </w:rPr>
            </w:pPr>
            <w:r>
              <w:rPr>
                <w:rFonts w:ascii="Times New Roman" w:hAnsi="Times New Roman" w:hint="eastAsia"/>
                <w:szCs w:val="18"/>
                <w:lang w:eastAsia="ja-JP"/>
              </w:rPr>
              <w:t>w cross-</w:t>
            </w:r>
            <w:r w:rsidR="002F1811">
              <w:rPr>
                <w:rFonts w:ascii="Times New Roman" w:hAnsi="Times New Roman" w:hint="eastAsia"/>
                <w:szCs w:val="18"/>
                <w:lang w:eastAsia="ja-JP"/>
              </w:rPr>
              <w:t>subframe</w:t>
            </w:r>
          </w:p>
          <w:p w:rsidR="00A05E90" w:rsidRPr="00EB468C" w:rsidRDefault="002F1811" w:rsidP="002F1811">
            <w:pPr>
              <w:pStyle w:val="TAL"/>
              <w:jc w:val="center"/>
              <w:rPr>
                <w:rFonts w:ascii="Times New Roman" w:hAnsi="Times New Roman"/>
                <w:szCs w:val="18"/>
              </w:rPr>
            </w:pPr>
            <w:r>
              <w:rPr>
                <w:rFonts w:ascii="Times New Roman" w:hAnsi="Times New Roman" w:hint="eastAsia"/>
                <w:szCs w:val="18"/>
                <w:lang w:eastAsia="ja-JP"/>
              </w:rPr>
              <w:t xml:space="preserve"> channel estimation</w:t>
            </w:r>
          </w:p>
        </w:tc>
        <w:tc>
          <w:tcPr>
            <w:tcW w:w="850" w:type="dxa"/>
            <w:shd w:val="clear" w:color="auto" w:fill="auto"/>
            <w:vAlign w:val="center"/>
          </w:tcPr>
          <w:p w:rsidR="00A05E90" w:rsidRPr="00EB468C" w:rsidRDefault="00A05E90" w:rsidP="00324F7D">
            <w:pPr>
              <w:pStyle w:val="TAC"/>
              <w:rPr>
                <w:rFonts w:ascii="Times New Roman" w:hAnsi="Times New Roman"/>
                <w:szCs w:val="18"/>
                <w:lang w:eastAsia="ja-JP"/>
              </w:rPr>
            </w:pPr>
            <w:r>
              <w:rPr>
                <w:rFonts w:ascii="Times New Roman" w:hAnsi="Times New Roman" w:hint="eastAsia"/>
                <w:szCs w:val="18"/>
                <w:lang w:eastAsia="ja-JP"/>
              </w:rPr>
              <w:t>-</w:t>
            </w:r>
          </w:p>
        </w:tc>
        <w:tc>
          <w:tcPr>
            <w:tcW w:w="850" w:type="dxa"/>
            <w:shd w:val="clear" w:color="auto" w:fill="auto"/>
            <w:vAlign w:val="center"/>
          </w:tcPr>
          <w:p w:rsidR="00A05E90" w:rsidRPr="00EB468C" w:rsidRDefault="003C54FD" w:rsidP="00324F7D">
            <w:pPr>
              <w:pStyle w:val="TAC"/>
              <w:rPr>
                <w:rFonts w:ascii="Times New Roman" w:hAnsi="Times New Roman"/>
                <w:szCs w:val="18"/>
                <w:lang w:eastAsia="ja-JP"/>
              </w:rPr>
            </w:pPr>
            <w:r>
              <w:rPr>
                <w:rFonts w:ascii="Times New Roman" w:hAnsi="Times New Roman" w:hint="eastAsia"/>
                <w:szCs w:val="18"/>
                <w:lang w:eastAsia="ja-JP"/>
              </w:rPr>
              <w:t>-3.8dB</w:t>
            </w:r>
          </w:p>
        </w:tc>
        <w:tc>
          <w:tcPr>
            <w:tcW w:w="850" w:type="dxa"/>
            <w:shd w:val="clear" w:color="auto" w:fill="auto"/>
            <w:vAlign w:val="center"/>
          </w:tcPr>
          <w:p w:rsidR="00A05E90" w:rsidRPr="00EB468C" w:rsidRDefault="003C54FD" w:rsidP="00324F7D">
            <w:pPr>
              <w:pStyle w:val="TAC"/>
              <w:rPr>
                <w:rFonts w:ascii="Times New Roman" w:hAnsi="Times New Roman"/>
                <w:szCs w:val="18"/>
                <w:lang w:eastAsia="ja-JP"/>
              </w:rPr>
            </w:pPr>
            <w:r>
              <w:rPr>
                <w:rFonts w:ascii="Times New Roman" w:hAnsi="Times New Roman" w:hint="eastAsia"/>
                <w:szCs w:val="18"/>
                <w:lang w:eastAsia="ja-JP"/>
              </w:rPr>
              <w:t>-7.7dB</w:t>
            </w:r>
          </w:p>
        </w:tc>
        <w:tc>
          <w:tcPr>
            <w:tcW w:w="850" w:type="dxa"/>
            <w:shd w:val="clear" w:color="auto" w:fill="auto"/>
            <w:vAlign w:val="center"/>
          </w:tcPr>
          <w:p w:rsidR="00A05E90" w:rsidRPr="00EB468C" w:rsidRDefault="003C54FD" w:rsidP="00324F7D">
            <w:pPr>
              <w:pStyle w:val="TAC"/>
              <w:rPr>
                <w:rFonts w:ascii="Times New Roman" w:hAnsi="Times New Roman"/>
                <w:szCs w:val="18"/>
                <w:lang w:eastAsia="ja-JP"/>
              </w:rPr>
            </w:pPr>
            <w:r>
              <w:rPr>
                <w:rFonts w:ascii="Times New Roman" w:hAnsi="Times New Roman" w:hint="eastAsia"/>
                <w:szCs w:val="18"/>
                <w:lang w:eastAsia="ja-JP"/>
              </w:rPr>
              <w:t>-9.4dB</w:t>
            </w:r>
          </w:p>
        </w:tc>
        <w:tc>
          <w:tcPr>
            <w:tcW w:w="850" w:type="dxa"/>
            <w:shd w:val="clear" w:color="auto" w:fill="auto"/>
            <w:vAlign w:val="center"/>
          </w:tcPr>
          <w:p w:rsidR="00A05E90" w:rsidRPr="00EB468C" w:rsidRDefault="003C54FD" w:rsidP="00324F7D">
            <w:pPr>
              <w:pStyle w:val="TAC"/>
              <w:rPr>
                <w:rFonts w:ascii="Times New Roman" w:hAnsi="Times New Roman"/>
                <w:szCs w:val="18"/>
                <w:lang w:eastAsia="ja-JP"/>
              </w:rPr>
            </w:pPr>
            <w:r>
              <w:rPr>
                <w:rFonts w:ascii="Times New Roman" w:hAnsi="Times New Roman" w:hint="eastAsia"/>
                <w:szCs w:val="18"/>
                <w:lang w:eastAsia="ja-JP"/>
              </w:rPr>
              <w:t>-12.1dB</w:t>
            </w:r>
          </w:p>
        </w:tc>
        <w:tc>
          <w:tcPr>
            <w:tcW w:w="850" w:type="dxa"/>
            <w:shd w:val="clear" w:color="auto" w:fill="auto"/>
            <w:vAlign w:val="center"/>
          </w:tcPr>
          <w:p w:rsidR="00A05E90" w:rsidRPr="00EB468C" w:rsidRDefault="003C54FD" w:rsidP="00324F7D">
            <w:pPr>
              <w:pStyle w:val="TAC"/>
              <w:rPr>
                <w:rFonts w:ascii="Times New Roman" w:hAnsi="Times New Roman"/>
                <w:szCs w:val="18"/>
                <w:lang w:eastAsia="ja-JP"/>
              </w:rPr>
            </w:pPr>
            <w:r>
              <w:rPr>
                <w:rFonts w:ascii="Times New Roman" w:hAnsi="Times New Roman" w:hint="eastAsia"/>
                <w:szCs w:val="18"/>
                <w:lang w:eastAsia="ja-JP"/>
              </w:rPr>
              <w:t>-14.7dB</w:t>
            </w:r>
          </w:p>
        </w:tc>
      </w:tr>
    </w:tbl>
    <w:p w:rsidR="00485CDE" w:rsidRDefault="00485CDE" w:rsidP="00485CDE">
      <w:pPr>
        <w:jc w:val="center"/>
        <w:rPr>
          <w:lang w:eastAsia="ja-JP"/>
        </w:rPr>
      </w:pPr>
    </w:p>
    <w:p w:rsidR="00760071" w:rsidRPr="00760071" w:rsidRDefault="00760071" w:rsidP="00760071">
      <w:pPr>
        <w:jc w:val="center"/>
        <w:rPr>
          <w:lang w:eastAsia="ja-JP"/>
        </w:rPr>
      </w:pPr>
      <w:r>
        <w:rPr>
          <w:rFonts w:hint="eastAsia"/>
          <w:lang w:eastAsia="ja-JP"/>
        </w:rPr>
        <w:t>Table 2</w:t>
      </w:r>
      <w:r>
        <w:rPr>
          <w:rFonts w:hint="eastAsia"/>
          <w:lang w:eastAsia="ja-JP"/>
        </w:rPr>
        <w:tab/>
        <w:t>Required SINR for achieving BLER=10</w:t>
      </w:r>
      <w:r w:rsidRPr="0093481B">
        <w:rPr>
          <w:rFonts w:ascii="Symbol" w:hAnsi="Symbol"/>
          <w:vertAlign w:val="superscript"/>
          <w:lang w:eastAsia="ja-JP"/>
        </w:rPr>
        <w:t></w:t>
      </w:r>
      <w:r>
        <w:rPr>
          <w:rFonts w:hint="eastAsia"/>
          <w:vertAlign w:val="superscript"/>
          <w:lang w:eastAsia="ja-JP"/>
        </w:rPr>
        <w:t>2</w:t>
      </w:r>
      <w:r>
        <w:rPr>
          <w:rFonts w:hint="eastAsia"/>
          <w:lang w:eastAsia="ja-JP"/>
        </w:rPr>
        <w:t xml:space="preserve"> (ETU)</w:t>
      </w:r>
    </w:p>
    <w:tbl>
      <w:tblP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1"/>
        <w:gridCol w:w="2211"/>
        <w:gridCol w:w="850"/>
        <w:gridCol w:w="850"/>
        <w:gridCol w:w="850"/>
        <w:gridCol w:w="850"/>
        <w:gridCol w:w="850"/>
        <w:gridCol w:w="850"/>
      </w:tblGrid>
      <w:tr w:rsidR="00760071" w:rsidRPr="00EB468C" w:rsidTr="00B10537">
        <w:trPr>
          <w:jc w:val="center"/>
        </w:trPr>
        <w:tc>
          <w:tcPr>
            <w:tcW w:w="4252" w:type="dxa"/>
            <w:gridSpan w:val="2"/>
            <w:shd w:val="clear" w:color="auto" w:fill="auto"/>
            <w:vAlign w:val="bottom"/>
          </w:tcPr>
          <w:p w:rsidR="00760071" w:rsidRPr="00EB468C" w:rsidRDefault="00760071" w:rsidP="00B10537">
            <w:pPr>
              <w:jc w:val="center"/>
              <w:rPr>
                <w:sz w:val="18"/>
                <w:szCs w:val="18"/>
                <w:lang w:eastAsia="ja-JP"/>
              </w:rPr>
            </w:pPr>
            <w:r w:rsidRPr="00EB468C">
              <w:rPr>
                <w:sz w:val="18"/>
                <w:szCs w:val="18"/>
                <w:lang w:eastAsia="ja-JP"/>
              </w:rPr>
              <w:t>Number of repetitions</w:t>
            </w:r>
          </w:p>
        </w:tc>
        <w:tc>
          <w:tcPr>
            <w:tcW w:w="850" w:type="dxa"/>
            <w:shd w:val="clear" w:color="auto" w:fill="auto"/>
            <w:vAlign w:val="center"/>
          </w:tcPr>
          <w:p w:rsidR="00760071" w:rsidRPr="00EB468C" w:rsidRDefault="00760071" w:rsidP="00B10537">
            <w:pPr>
              <w:pStyle w:val="TAC"/>
              <w:rPr>
                <w:rFonts w:ascii="Times New Roman" w:hAnsi="Times New Roman"/>
                <w:szCs w:val="18"/>
                <w:lang w:eastAsia="ja-JP"/>
              </w:rPr>
            </w:pPr>
            <w:r>
              <w:rPr>
                <w:rFonts w:ascii="Times New Roman" w:hAnsi="Times New Roman" w:hint="eastAsia"/>
                <w:szCs w:val="18"/>
                <w:lang w:eastAsia="ja-JP"/>
              </w:rPr>
              <w:t>1</w:t>
            </w:r>
          </w:p>
        </w:tc>
        <w:tc>
          <w:tcPr>
            <w:tcW w:w="850" w:type="dxa"/>
            <w:shd w:val="clear" w:color="auto" w:fill="auto"/>
            <w:vAlign w:val="center"/>
          </w:tcPr>
          <w:p w:rsidR="00760071" w:rsidRPr="00EB468C" w:rsidRDefault="00760071" w:rsidP="00B10537">
            <w:pPr>
              <w:pStyle w:val="TAC"/>
              <w:rPr>
                <w:rFonts w:ascii="Times New Roman" w:hAnsi="Times New Roman"/>
                <w:szCs w:val="18"/>
                <w:lang w:eastAsia="ja-JP"/>
              </w:rPr>
            </w:pPr>
            <w:r>
              <w:rPr>
                <w:rFonts w:ascii="Times New Roman" w:hAnsi="Times New Roman" w:hint="eastAsia"/>
                <w:szCs w:val="18"/>
                <w:lang w:eastAsia="ja-JP"/>
              </w:rPr>
              <w:t>4</w:t>
            </w:r>
          </w:p>
        </w:tc>
        <w:tc>
          <w:tcPr>
            <w:tcW w:w="850" w:type="dxa"/>
            <w:shd w:val="clear" w:color="auto" w:fill="auto"/>
            <w:vAlign w:val="center"/>
          </w:tcPr>
          <w:p w:rsidR="00760071" w:rsidRPr="00EB468C" w:rsidRDefault="00760071" w:rsidP="00B10537">
            <w:pPr>
              <w:pStyle w:val="TAC"/>
              <w:rPr>
                <w:rFonts w:ascii="Times New Roman" w:hAnsi="Times New Roman"/>
                <w:szCs w:val="18"/>
                <w:lang w:eastAsia="ja-JP"/>
              </w:rPr>
            </w:pPr>
            <w:r>
              <w:rPr>
                <w:rFonts w:ascii="Times New Roman" w:hAnsi="Times New Roman" w:hint="eastAsia"/>
                <w:szCs w:val="18"/>
                <w:lang w:eastAsia="ja-JP"/>
              </w:rPr>
              <w:t>8</w:t>
            </w:r>
          </w:p>
        </w:tc>
        <w:tc>
          <w:tcPr>
            <w:tcW w:w="850" w:type="dxa"/>
            <w:shd w:val="clear" w:color="auto" w:fill="auto"/>
            <w:vAlign w:val="center"/>
          </w:tcPr>
          <w:p w:rsidR="00760071" w:rsidRPr="00EB468C" w:rsidRDefault="00760071" w:rsidP="00B10537">
            <w:pPr>
              <w:pStyle w:val="TAC"/>
              <w:rPr>
                <w:rFonts w:ascii="Times New Roman" w:hAnsi="Times New Roman"/>
                <w:szCs w:val="18"/>
                <w:lang w:eastAsia="ja-JP"/>
              </w:rPr>
            </w:pPr>
            <w:r>
              <w:rPr>
                <w:rFonts w:ascii="Times New Roman" w:hAnsi="Times New Roman" w:hint="eastAsia"/>
                <w:szCs w:val="18"/>
                <w:lang w:eastAsia="ja-JP"/>
              </w:rPr>
              <w:t>16</w:t>
            </w:r>
          </w:p>
        </w:tc>
        <w:tc>
          <w:tcPr>
            <w:tcW w:w="850" w:type="dxa"/>
            <w:shd w:val="clear" w:color="auto" w:fill="auto"/>
            <w:vAlign w:val="center"/>
          </w:tcPr>
          <w:p w:rsidR="00760071" w:rsidRPr="00EB468C" w:rsidRDefault="00760071" w:rsidP="00B10537">
            <w:pPr>
              <w:pStyle w:val="TAC"/>
              <w:rPr>
                <w:rFonts w:ascii="Times New Roman" w:hAnsi="Times New Roman"/>
                <w:szCs w:val="18"/>
                <w:lang w:eastAsia="ja-JP"/>
              </w:rPr>
            </w:pPr>
            <w:r>
              <w:rPr>
                <w:rFonts w:ascii="Times New Roman" w:hAnsi="Times New Roman" w:hint="eastAsia"/>
                <w:szCs w:val="18"/>
                <w:lang w:eastAsia="ja-JP"/>
              </w:rPr>
              <w:t>32</w:t>
            </w:r>
          </w:p>
        </w:tc>
        <w:tc>
          <w:tcPr>
            <w:tcW w:w="850" w:type="dxa"/>
            <w:shd w:val="clear" w:color="auto" w:fill="auto"/>
            <w:vAlign w:val="center"/>
          </w:tcPr>
          <w:p w:rsidR="00760071" w:rsidRPr="00EB468C" w:rsidRDefault="00760071" w:rsidP="00B10537">
            <w:pPr>
              <w:pStyle w:val="TAC"/>
              <w:rPr>
                <w:rFonts w:ascii="Times New Roman" w:hAnsi="Times New Roman"/>
                <w:szCs w:val="18"/>
                <w:lang w:eastAsia="ja-JP"/>
              </w:rPr>
            </w:pPr>
            <w:r>
              <w:rPr>
                <w:rFonts w:ascii="Times New Roman" w:hAnsi="Times New Roman" w:hint="eastAsia"/>
                <w:szCs w:val="18"/>
                <w:lang w:eastAsia="ja-JP"/>
              </w:rPr>
              <w:t>64</w:t>
            </w:r>
          </w:p>
        </w:tc>
      </w:tr>
      <w:tr w:rsidR="00760071" w:rsidRPr="00EB468C" w:rsidTr="00B10537">
        <w:trPr>
          <w:jc w:val="center"/>
        </w:trPr>
        <w:tc>
          <w:tcPr>
            <w:tcW w:w="2041" w:type="dxa"/>
            <w:shd w:val="clear" w:color="auto" w:fill="auto"/>
            <w:vAlign w:val="center"/>
          </w:tcPr>
          <w:p w:rsidR="00760071" w:rsidRDefault="00760071" w:rsidP="00B10537">
            <w:pPr>
              <w:pStyle w:val="TAL"/>
              <w:jc w:val="center"/>
              <w:rPr>
                <w:rFonts w:ascii="Times New Roman" w:hAnsi="Times New Roman"/>
                <w:szCs w:val="18"/>
                <w:lang w:eastAsia="ja-JP"/>
              </w:rPr>
            </w:pPr>
            <w:r>
              <w:rPr>
                <w:rFonts w:ascii="Times New Roman" w:hAnsi="Times New Roman" w:hint="eastAsia"/>
                <w:szCs w:val="18"/>
                <w:lang w:eastAsia="ja-JP"/>
              </w:rPr>
              <w:t xml:space="preserve">Single-subframe </w:t>
            </w:r>
          </w:p>
          <w:p w:rsidR="00760071" w:rsidRPr="00EB468C" w:rsidRDefault="00760071" w:rsidP="00B10537">
            <w:pPr>
              <w:pStyle w:val="TAL"/>
              <w:jc w:val="center"/>
              <w:rPr>
                <w:rFonts w:ascii="Times New Roman" w:hAnsi="Times New Roman"/>
                <w:szCs w:val="18"/>
                <w:lang w:eastAsia="ja-JP"/>
              </w:rPr>
            </w:pPr>
            <w:r>
              <w:rPr>
                <w:rFonts w:ascii="Times New Roman" w:hAnsi="Times New Roman" w:hint="eastAsia"/>
                <w:szCs w:val="18"/>
                <w:lang w:eastAsia="ja-JP"/>
              </w:rPr>
              <w:t>channel estimation</w:t>
            </w:r>
          </w:p>
        </w:tc>
        <w:tc>
          <w:tcPr>
            <w:tcW w:w="2211" w:type="dxa"/>
            <w:shd w:val="clear" w:color="auto" w:fill="auto"/>
            <w:vAlign w:val="center"/>
          </w:tcPr>
          <w:p w:rsidR="00760071" w:rsidRPr="00EB468C" w:rsidRDefault="00760071" w:rsidP="00B10537">
            <w:pPr>
              <w:pStyle w:val="TAL"/>
              <w:jc w:val="center"/>
              <w:rPr>
                <w:rFonts w:ascii="Times New Roman" w:hAnsi="Times New Roman"/>
                <w:szCs w:val="18"/>
                <w:lang w:eastAsia="ja-JP"/>
              </w:rPr>
            </w:pPr>
          </w:p>
        </w:tc>
        <w:tc>
          <w:tcPr>
            <w:tcW w:w="850" w:type="dxa"/>
            <w:shd w:val="clear" w:color="auto" w:fill="auto"/>
            <w:vAlign w:val="center"/>
          </w:tcPr>
          <w:p w:rsidR="00760071" w:rsidRPr="00EB468C" w:rsidRDefault="00F75C00" w:rsidP="00B10537">
            <w:pPr>
              <w:pStyle w:val="TAC"/>
              <w:rPr>
                <w:rFonts w:ascii="Times New Roman" w:hAnsi="Times New Roman"/>
                <w:szCs w:val="18"/>
                <w:lang w:eastAsia="ja-JP"/>
              </w:rPr>
            </w:pPr>
            <w:r>
              <w:rPr>
                <w:rFonts w:ascii="Times New Roman" w:hAnsi="Times New Roman" w:hint="eastAsia"/>
                <w:szCs w:val="18"/>
                <w:lang w:eastAsia="ja-JP"/>
              </w:rPr>
              <w:t>-1.4dB</w:t>
            </w:r>
          </w:p>
        </w:tc>
        <w:tc>
          <w:tcPr>
            <w:tcW w:w="850" w:type="dxa"/>
            <w:shd w:val="clear" w:color="auto" w:fill="auto"/>
            <w:vAlign w:val="center"/>
          </w:tcPr>
          <w:p w:rsidR="00760071" w:rsidRPr="00EB468C" w:rsidRDefault="00F75C00" w:rsidP="00B10537">
            <w:pPr>
              <w:pStyle w:val="TAC"/>
              <w:rPr>
                <w:rFonts w:ascii="Times New Roman" w:hAnsi="Times New Roman"/>
                <w:szCs w:val="18"/>
                <w:lang w:eastAsia="ja-JP"/>
              </w:rPr>
            </w:pPr>
            <w:r>
              <w:rPr>
                <w:rFonts w:ascii="Times New Roman" w:hAnsi="Times New Roman" w:hint="eastAsia"/>
                <w:szCs w:val="18"/>
                <w:lang w:eastAsia="ja-JP"/>
              </w:rPr>
              <w:t>-5.7dB</w:t>
            </w:r>
          </w:p>
        </w:tc>
        <w:tc>
          <w:tcPr>
            <w:tcW w:w="850" w:type="dxa"/>
            <w:shd w:val="clear" w:color="auto" w:fill="auto"/>
            <w:vAlign w:val="center"/>
          </w:tcPr>
          <w:p w:rsidR="00760071" w:rsidRPr="00EB468C" w:rsidRDefault="00F75C00" w:rsidP="00B10537">
            <w:pPr>
              <w:pStyle w:val="TAC"/>
              <w:rPr>
                <w:rFonts w:ascii="Times New Roman" w:hAnsi="Times New Roman"/>
                <w:szCs w:val="18"/>
                <w:lang w:eastAsia="ja-JP"/>
              </w:rPr>
            </w:pPr>
            <w:r>
              <w:rPr>
                <w:rFonts w:ascii="Times New Roman" w:hAnsi="Times New Roman" w:hint="eastAsia"/>
                <w:szCs w:val="18"/>
                <w:lang w:eastAsia="ja-JP"/>
              </w:rPr>
              <w:t>-7.8dB</w:t>
            </w:r>
          </w:p>
        </w:tc>
        <w:tc>
          <w:tcPr>
            <w:tcW w:w="850" w:type="dxa"/>
            <w:shd w:val="clear" w:color="auto" w:fill="auto"/>
            <w:vAlign w:val="center"/>
          </w:tcPr>
          <w:p w:rsidR="00760071" w:rsidRPr="00EB468C" w:rsidRDefault="00F75C00" w:rsidP="00B10537">
            <w:pPr>
              <w:pStyle w:val="TAC"/>
              <w:rPr>
                <w:rFonts w:ascii="Times New Roman" w:hAnsi="Times New Roman"/>
                <w:szCs w:val="18"/>
                <w:lang w:eastAsia="ja-JP"/>
              </w:rPr>
            </w:pPr>
            <w:r>
              <w:rPr>
                <w:rFonts w:ascii="Times New Roman" w:hAnsi="Times New Roman" w:hint="eastAsia"/>
                <w:szCs w:val="18"/>
                <w:lang w:eastAsia="ja-JP"/>
              </w:rPr>
              <w:t>-9.5dB</w:t>
            </w:r>
          </w:p>
        </w:tc>
        <w:tc>
          <w:tcPr>
            <w:tcW w:w="850" w:type="dxa"/>
            <w:shd w:val="clear" w:color="auto" w:fill="auto"/>
            <w:vAlign w:val="center"/>
          </w:tcPr>
          <w:p w:rsidR="00760071" w:rsidRPr="00EB468C" w:rsidRDefault="00F75C00" w:rsidP="00B10537">
            <w:pPr>
              <w:pStyle w:val="TAC"/>
              <w:rPr>
                <w:rFonts w:ascii="Times New Roman" w:hAnsi="Times New Roman"/>
                <w:szCs w:val="18"/>
                <w:lang w:eastAsia="ja-JP"/>
              </w:rPr>
            </w:pPr>
            <w:r>
              <w:rPr>
                <w:rFonts w:ascii="Times New Roman" w:hAnsi="Times New Roman" w:hint="eastAsia"/>
                <w:szCs w:val="18"/>
                <w:lang w:eastAsia="ja-JP"/>
              </w:rPr>
              <w:t>-11.3dB</w:t>
            </w:r>
          </w:p>
        </w:tc>
        <w:tc>
          <w:tcPr>
            <w:tcW w:w="850" w:type="dxa"/>
            <w:shd w:val="clear" w:color="auto" w:fill="auto"/>
            <w:vAlign w:val="center"/>
          </w:tcPr>
          <w:p w:rsidR="00760071" w:rsidRPr="00EB468C" w:rsidRDefault="00F75C00" w:rsidP="00B10537">
            <w:pPr>
              <w:pStyle w:val="TAC"/>
              <w:rPr>
                <w:rFonts w:ascii="Times New Roman" w:hAnsi="Times New Roman"/>
                <w:szCs w:val="18"/>
                <w:lang w:eastAsia="ja-JP"/>
              </w:rPr>
            </w:pPr>
            <w:r>
              <w:rPr>
                <w:rFonts w:ascii="Times New Roman" w:hAnsi="Times New Roman" w:hint="eastAsia"/>
                <w:szCs w:val="18"/>
                <w:lang w:eastAsia="ja-JP"/>
              </w:rPr>
              <w:t>-13dB</w:t>
            </w:r>
          </w:p>
        </w:tc>
      </w:tr>
      <w:tr w:rsidR="00760071" w:rsidRPr="00EB468C" w:rsidTr="00B10537">
        <w:trPr>
          <w:jc w:val="center"/>
        </w:trPr>
        <w:tc>
          <w:tcPr>
            <w:tcW w:w="2041" w:type="dxa"/>
            <w:shd w:val="clear" w:color="auto" w:fill="auto"/>
            <w:vAlign w:val="center"/>
          </w:tcPr>
          <w:p w:rsidR="00760071" w:rsidRDefault="00760071" w:rsidP="00B10537">
            <w:pPr>
              <w:pStyle w:val="TAL"/>
              <w:jc w:val="center"/>
              <w:rPr>
                <w:rFonts w:ascii="Times New Roman" w:hAnsi="Times New Roman"/>
                <w:szCs w:val="18"/>
                <w:lang w:eastAsia="ja-JP"/>
              </w:rPr>
            </w:pPr>
            <w:r>
              <w:rPr>
                <w:rFonts w:ascii="Times New Roman" w:hAnsi="Times New Roman" w:hint="eastAsia"/>
                <w:szCs w:val="18"/>
                <w:lang w:eastAsia="ja-JP"/>
              </w:rPr>
              <w:t xml:space="preserve">Cross-subframe </w:t>
            </w:r>
          </w:p>
          <w:p w:rsidR="00760071" w:rsidRDefault="00760071" w:rsidP="00B10537">
            <w:pPr>
              <w:pStyle w:val="TAL"/>
              <w:jc w:val="center"/>
              <w:rPr>
                <w:rFonts w:ascii="Times New Roman" w:hAnsi="Times New Roman"/>
                <w:szCs w:val="18"/>
                <w:lang w:eastAsia="ja-JP"/>
              </w:rPr>
            </w:pPr>
            <w:r>
              <w:rPr>
                <w:rFonts w:ascii="Times New Roman" w:hAnsi="Times New Roman" w:hint="eastAsia"/>
                <w:szCs w:val="18"/>
                <w:lang w:eastAsia="ja-JP"/>
              </w:rPr>
              <w:t>channel estimation</w:t>
            </w:r>
          </w:p>
          <w:p w:rsidR="00760071" w:rsidRPr="00EB468C" w:rsidRDefault="00760071" w:rsidP="00B10537">
            <w:pPr>
              <w:pStyle w:val="TAL"/>
              <w:jc w:val="center"/>
              <w:rPr>
                <w:rFonts w:ascii="Times New Roman" w:hAnsi="Times New Roman"/>
                <w:szCs w:val="18"/>
                <w:lang w:eastAsia="ja-JP"/>
              </w:rPr>
            </w:pPr>
            <w:r>
              <w:rPr>
                <w:rFonts w:ascii="Times New Roman" w:hAnsi="Times New Roman" w:hint="eastAsia"/>
                <w:szCs w:val="18"/>
                <w:lang w:eastAsia="ja-JP"/>
              </w:rPr>
              <w:t>(4 subframes)</w:t>
            </w:r>
          </w:p>
        </w:tc>
        <w:tc>
          <w:tcPr>
            <w:tcW w:w="2211" w:type="dxa"/>
            <w:shd w:val="clear" w:color="auto" w:fill="auto"/>
            <w:vAlign w:val="center"/>
          </w:tcPr>
          <w:p w:rsidR="00760071" w:rsidRPr="0029160B" w:rsidRDefault="00760071" w:rsidP="00B10537">
            <w:pPr>
              <w:pStyle w:val="TAL"/>
              <w:jc w:val="center"/>
              <w:rPr>
                <w:rFonts w:ascii="Times New Roman" w:hAnsi="Times New Roman"/>
                <w:szCs w:val="18"/>
              </w:rPr>
            </w:pPr>
          </w:p>
        </w:tc>
        <w:tc>
          <w:tcPr>
            <w:tcW w:w="850" w:type="dxa"/>
            <w:shd w:val="clear" w:color="auto" w:fill="auto"/>
            <w:vAlign w:val="center"/>
          </w:tcPr>
          <w:p w:rsidR="00760071" w:rsidRPr="00EB468C" w:rsidRDefault="00F75C00" w:rsidP="00B10537">
            <w:pPr>
              <w:pStyle w:val="TAC"/>
              <w:rPr>
                <w:rFonts w:ascii="Times New Roman" w:hAnsi="Times New Roman"/>
                <w:szCs w:val="18"/>
                <w:lang w:eastAsia="ja-JP"/>
              </w:rPr>
            </w:pPr>
            <w:r>
              <w:rPr>
                <w:rFonts w:ascii="Times New Roman" w:hAnsi="Times New Roman" w:hint="eastAsia"/>
                <w:szCs w:val="18"/>
                <w:lang w:eastAsia="ja-JP"/>
              </w:rPr>
              <w:t>-</w:t>
            </w:r>
          </w:p>
        </w:tc>
        <w:tc>
          <w:tcPr>
            <w:tcW w:w="850" w:type="dxa"/>
            <w:shd w:val="clear" w:color="auto" w:fill="auto"/>
            <w:vAlign w:val="center"/>
          </w:tcPr>
          <w:p w:rsidR="00760071" w:rsidRPr="00EB468C" w:rsidRDefault="00F75C00" w:rsidP="00B10537">
            <w:pPr>
              <w:pStyle w:val="TAC"/>
              <w:rPr>
                <w:rFonts w:ascii="Times New Roman" w:hAnsi="Times New Roman"/>
                <w:szCs w:val="18"/>
                <w:lang w:eastAsia="ja-JP"/>
              </w:rPr>
            </w:pPr>
            <w:r>
              <w:rPr>
                <w:rFonts w:ascii="Times New Roman" w:hAnsi="Times New Roman" w:hint="eastAsia"/>
                <w:szCs w:val="18"/>
                <w:lang w:eastAsia="ja-JP"/>
              </w:rPr>
              <w:t>-6.3dB</w:t>
            </w:r>
          </w:p>
        </w:tc>
        <w:tc>
          <w:tcPr>
            <w:tcW w:w="850" w:type="dxa"/>
            <w:shd w:val="clear" w:color="auto" w:fill="auto"/>
            <w:vAlign w:val="center"/>
          </w:tcPr>
          <w:p w:rsidR="00760071" w:rsidRPr="00EB468C" w:rsidRDefault="00F75C00" w:rsidP="00B10537">
            <w:pPr>
              <w:pStyle w:val="TAC"/>
              <w:rPr>
                <w:rFonts w:ascii="Times New Roman" w:hAnsi="Times New Roman"/>
                <w:szCs w:val="18"/>
                <w:lang w:eastAsia="ja-JP"/>
              </w:rPr>
            </w:pPr>
            <w:r>
              <w:rPr>
                <w:rFonts w:ascii="Times New Roman" w:hAnsi="Times New Roman" w:hint="eastAsia"/>
                <w:szCs w:val="18"/>
                <w:lang w:eastAsia="ja-JP"/>
              </w:rPr>
              <w:t>-9.1dB</w:t>
            </w:r>
          </w:p>
        </w:tc>
        <w:tc>
          <w:tcPr>
            <w:tcW w:w="850" w:type="dxa"/>
            <w:shd w:val="clear" w:color="auto" w:fill="auto"/>
            <w:vAlign w:val="center"/>
          </w:tcPr>
          <w:p w:rsidR="00760071" w:rsidRPr="00EB468C" w:rsidRDefault="00F75C00" w:rsidP="00B10537">
            <w:pPr>
              <w:pStyle w:val="TAC"/>
              <w:rPr>
                <w:rFonts w:ascii="Times New Roman" w:hAnsi="Times New Roman"/>
                <w:szCs w:val="18"/>
                <w:lang w:eastAsia="ja-JP"/>
              </w:rPr>
            </w:pPr>
            <w:r>
              <w:rPr>
                <w:rFonts w:ascii="Times New Roman" w:hAnsi="Times New Roman" w:hint="eastAsia"/>
                <w:szCs w:val="18"/>
                <w:lang w:eastAsia="ja-JP"/>
              </w:rPr>
              <w:t>-11.2dB</w:t>
            </w:r>
          </w:p>
        </w:tc>
        <w:tc>
          <w:tcPr>
            <w:tcW w:w="850" w:type="dxa"/>
            <w:shd w:val="clear" w:color="auto" w:fill="auto"/>
            <w:vAlign w:val="center"/>
          </w:tcPr>
          <w:p w:rsidR="00760071" w:rsidRPr="00EB468C" w:rsidRDefault="00F75C00" w:rsidP="00B10537">
            <w:pPr>
              <w:pStyle w:val="TAC"/>
              <w:rPr>
                <w:rFonts w:ascii="Times New Roman" w:hAnsi="Times New Roman"/>
                <w:szCs w:val="18"/>
                <w:lang w:eastAsia="ja-JP"/>
              </w:rPr>
            </w:pPr>
            <w:r>
              <w:rPr>
                <w:rFonts w:ascii="Times New Roman" w:hAnsi="Times New Roman" w:hint="eastAsia"/>
                <w:szCs w:val="18"/>
                <w:lang w:eastAsia="ja-JP"/>
              </w:rPr>
              <w:t>-13.3dB</w:t>
            </w:r>
          </w:p>
        </w:tc>
        <w:tc>
          <w:tcPr>
            <w:tcW w:w="850" w:type="dxa"/>
            <w:shd w:val="clear" w:color="auto" w:fill="auto"/>
            <w:vAlign w:val="center"/>
          </w:tcPr>
          <w:p w:rsidR="00760071" w:rsidRPr="00EB468C" w:rsidRDefault="00F75C00" w:rsidP="00B10537">
            <w:pPr>
              <w:pStyle w:val="TAC"/>
              <w:rPr>
                <w:rFonts w:ascii="Times New Roman" w:hAnsi="Times New Roman"/>
                <w:szCs w:val="18"/>
                <w:lang w:eastAsia="ja-JP"/>
              </w:rPr>
            </w:pPr>
            <w:r>
              <w:rPr>
                <w:rFonts w:ascii="Times New Roman" w:hAnsi="Times New Roman" w:hint="eastAsia"/>
                <w:szCs w:val="18"/>
                <w:lang w:eastAsia="ja-JP"/>
              </w:rPr>
              <w:t>-15.3dB</w:t>
            </w:r>
          </w:p>
        </w:tc>
      </w:tr>
      <w:tr w:rsidR="00760071" w:rsidRPr="00EB468C" w:rsidTr="00B10537">
        <w:trPr>
          <w:jc w:val="center"/>
        </w:trPr>
        <w:tc>
          <w:tcPr>
            <w:tcW w:w="2041" w:type="dxa"/>
            <w:shd w:val="clear" w:color="auto" w:fill="auto"/>
            <w:vAlign w:val="center"/>
          </w:tcPr>
          <w:p w:rsidR="00F75C00" w:rsidRDefault="00F75C00" w:rsidP="00F75C00">
            <w:pPr>
              <w:pStyle w:val="TAL"/>
              <w:jc w:val="center"/>
              <w:rPr>
                <w:rFonts w:ascii="Times New Roman" w:hAnsi="Times New Roman"/>
                <w:szCs w:val="18"/>
                <w:lang w:eastAsia="ja-JP"/>
              </w:rPr>
            </w:pPr>
            <w:r>
              <w:rPr>
                <w:rFonts w:ascii="Times New Roman" w:hAnsi="Times New Roman" w:hint="eastAsia"/>
                <w:szCs w:val="18"/>
                <w:lang w:eastAsia="ja-JP"/>
              </w:rPr>
              <w:t xml:space="preserve">Cross-PRB </w:t>
            </w:r>
          </w:p>
          <w:p w:rsidR="00F75C00" w:rsidRDefault="00F75C00" w:rsidP="00F75C00">
            <w:pPr>
              <w:pStyle w:val="TAL"/>
              <w:jc w:val="center"/>
              <w:rPr>
                <w:rFonts w:ascii="Times New Roman" w:hAnsi="Times New Roman"/>
                <w:szCs w:val="18"/>
                <w:lang w:eastAsia="ja-JP"/>
              </w:rPr>
            </w:pPr>
            <w:r>
              <w:rPr>
                <w:rFonts w:ascii="Times New Roman" w:hAnsi="Times New Roman" w:hint="eastAsia"/>
                <w:szCs w:val="18"/>
                <w:lang w:eastAsia="ja-JP"/>
              </w:rPr>
              <w:t>channel estimation</w:t>
            </w:r>
          </w:p>
          <w:p w:rsidR="00760071" w:rsidRPr="00EB468C" w:rsidRDefault="00F75C00" w:rsidP="00F75C00">
            <w:pPr>
              <w:pStyle w:val="TAL"/>
              <w:jc w:val="center"/>
              <w:rPr>
                <w:rFonts w:ascii="Times New Roman" w:hAnsi="Times New Roman"/>
                <w:szCs w:val="18"/>
              </w:rPr>
            </w:pPr>
            <w:r>
              <w:rPr>
                <w:rFonts w:ascii="Times New Roman" w:hAnsi="Times New Roman" w:hint="eastAsia"/>
                <w:szCs w:val="18"/>
                <w:lang w:eastAsia="ja-JP"/>
              </w:rPr>
              <w:t>(4PRBs)</w:t>
            </w:r>
          </w:p>
        </w:tc>
        <w:tc>
          <w:tcPr>
            <w:tcW w:w="2211" w:type="dxa"/>
            <w:shd w:val="clear" w:color="auto" w:fill="auto"/>
            <w:vAlign w:val="center"/>
          </w:tcPr>
          <w:p w:rsidR="00760071" w:rsidRDefault="00760071" w:rsidP="00B10537">
            <w:pPr>
              <w:pStyle w:val="TAL"/>
              <w:jc w:val="center"/>
              <w:rPr>
                <w:rFonts w:ascii="Times New Roman" w:hAnsi="Times New Roman"/>
                <w:szCs w:val="18"/>
                <w:lang w:eastAsia="ja-JP"/>
              </w:rPr>
            </w:pPr>
            <w:r>
              <w:rPr>
                <w:rFonts w:ascii="Times New Roman" w:hAnsi="Times New Roman" w:hint="eastAsia"/>
                <w:szCs w:val="18"/>
                <w:lang w:eastAsia="ja-JP"/>
              </w:rPr>
              <w:t xml:space="preserve">w cross-subframe </w:t>
            </w:r>
          </w:p>
          <w:p w:rsidR="00760071" w:rsidRPr="00EB468C" w:rsidRDefault="00760071" w:rsidP="00B10537">
            <w:pPr>
              <w:pStyle w:val="TAL"/>
              <w:jc w:val="center"/>
              <w:rPr>
                <w:rFonts w:ascii="Times New Roman" w:hAnsi="Times New Roman"/>
                <w:szCs w:val="18"/>
              </w:rPr>
            </w:pPr>
            <w:r>
              <w:rPr>
                <w:rFonts w:ascii="Times New Roman" w:hAnsi="Times New Roman" w:hint="eastAsia"/>
                <w:szCs w:val="18"/>
                <w:lang w:eastAsia="ja-JP"/>
              </w:rPr>
              <w:t>channel estimation</w:t>
            </w:r>
          </w:p>
        </w:tc>
        <w:tc>
          <w:tcPr>
            <w:tcW w:w="850" w:type="dxa"/>
            <w:shd w:val="clear" w:color="auto" w:fill="auto"/>
            <w:vAlign w:val="center"/>
          </w:tcPr>
          <w:p w:rsidR="00760071" w:rsidRPr="00EB468C" w:rsidRDefault="00276254" w:rsidP="00B10537">
            <w:pPr>
              <w:pStyle w:val="TAC"/>
              <w:rPr>
                <w:rFonts w:ascii="Times New Roman" w:hAnsi="Times New Roman"/>
                <w:szCs w:val="18"/>
                <w:lang w:eastAsia="ja-JP"/>
              </w:rPr>
            </w:pPr>
            <w:r>
              <w:rPr>
                <w:rFonts w:ascii="Times New Roman" w:hAnsi="Times New Roman" w:hint="eastAsia"/>
                <w:szCs w:val="18"/>
                <w:lang w:eastAsia="ja-JP"/>
              </w:rPr>
              <w:t>1.0dB</w:t>
            </w:r>
          </w:p>
        </w:tc>
        <w:tc>
          <w:tcPr>
            <w:tcW w:w="850" w:type="dxa"/>
            <w:shd w:val="clear" w:color="auto" w:fill="auto"/>
            <w:vAlign w:val="center"/>
          </w:tcPr>
          <w:p w:rsidR="00760071" w:rsidRPr="00EB468C" w:rsidRDefault="00276254" w:rsidP="00B10537">
            <w:pPr>
              <w:pStyle w:val="TAC"/>
              <w:rPr>
                <w:rFonts w:ascii="Times New Roman" w:hAnsi="Times New Roman"/>
                <w:szCs w:val="18"/>
                <w:lang w:eastAsia="ja-JP"/>
              </w:rPr>
            </w:pPr>
            <w:r>
              <w:rPr>
                <w:rFonts w:ascii="Times New Roman" w:hAnsi="Times New Roman" w:hint="eastAsia"/>
                <w:szCs w:val="18"/>
                <w:lang w:eastAsia="ja-JP"/>
              </w:rPr>
              <w:t>-5.2dB</w:t>
            </w:r>
          </w:p>
        </w:tc>
        <w:tc>
          <w:tcPr>
            <w:tcW w:w="850" w:type="dxa"/>
            <w:shd w:val="clear" w:color="auto" w:fill="auto"/>
            <w:vAlign w:val="center"/>
          </w:tcPr>
          <w:p w:rsidR="00760071" w:rsidRPr="00EB468C" w:rsidRDefault="00276254" w:rsidP="00B10537">
            <w:pPr>
              <w:pStyle w:val="TAC"/>
              <w:rPr>
                <w:rFonts w:ascii="Times New Roman" w:hAnsi="Times New Roman"/>
                <w:szCs w:val="18"/>
                <w:lang w:eastAsia="ja-JP"/>
              </w:rPr>
            </w:pPr>
            <w:r>
              <w:rPr>
                <w:rFonts w:ascii="Times New Roman" w:hAnsi="Times New Roman" w:hint="eastAsia"/>
                <w:szCs w:val="18"/>
                <w:lang w:eastAsia="ja-JP"/>
              </w:rPr>
              <w:t>-8.3dB</w:t>
            </w:r>
          </w:p>
        </w:tc>
        <w:tc>
          <w:tcPr>
            <w:tcW w:w="850" w:type="dxa"/>
            <w:shd w:val="clear" w:color="auto" w:fill="auto"/>
            <w:vAlign w:val="center"/>
          </w:tcPr>
          <w:p w:rsidR="00760071" w:rsidRPr="00EB468C" w:rsidRDefault="00276254" w:rsidP="00276254">
            <w:pPr>
              <w:pStyle w:val="TAC"/>
              <w:rPr>
                <w:rFonts w:ascii="Times New Roman" w:hAnsi="Times New Roman"/>
                <w:szCs w:val="18"/>
                <w:lang w:eastAsia="ja-JP"/>
              </w:rPr>
            </w:pPr>
            <w:r>
              <w:rPr>
                <w:rFonts w:ascii="Times New Roman" w:hAnsi="Times New Roman" w:hint="eastAsia"/>
                <w:szCs w:val="18"/>
                <w:lang w:eastAsia="ja-JP"/>
              </w:rPr>
              <w:t>-10.7dB</w:t>
            </w:r>
          </w:p>
        </w:tc>
        <w:tc>
          <w:tcPr>
            <w:tcW w:w="850" w:type="dxa"/>
            <w:shd w:val="clear" w:color="auto" w:fill="auto"/>
            <w:vAlign w:val="center"/>
          </w:tcPr>
          <w:p w:rsidR="00760071" w:rsidRPr="00EB468C" w:rsidRDefault="00276254" w:rsidP="00B10537">
            <w:pPr>
              <w:pStyle w:val="TAC"/>
              <w:rPr>
                <w:rFonts w:ascii="Times New Roman" w:hAnsi="Times New Roman"/>
                <w:szCs w:val="18"/>
                <w:lang w:eastAsia="ja-JP"/>
              </w:rPr>
            </w:pPr>
            <w:r>
              <w:rPr>
                <w:rFonts w:ascii="Times New Roman" w:hAnsi="Times New Roman" w:hint="eastAsia"/>
                <w:szCs w:val="18"/>
                <w:lang w:eastAsia="ja-JP"/>
              </w:rPr>
              <w:t>-13.1dB</w:t>
            </w:r>
          </w:p>
        </w:tc>
        <w:tc>
          <w:tcPr>
            <w:tcW w:w="850" w:type="dxa"/>
            <w:shd w:val="clear" w:color="auto" w:fill="auto"/>
            <w:vAlign w:val="center"/>
          </w:tcPr>
          <w:p w:rsidR="00760071" w:rsidRPr="00EB468C" w:rsidRDefault="00276254" w:rsidP="00B10537">
            <w:pPr>
              <w:pStyle w:val="TAC"/>
              <w:rPr>
                <w:rFonts w:ascii="Times New Roman" w:hAnsi="Times New Roman"/>
                <w:szCs w:val="18"/>
                <w:lang w:eastAsia="ja-JP"/>
              </w:rPr>
            </w:pPr>
            <w:r>
              <w:rPr>
                <w:rFonts w:ascii="Times New Roman" w:hAnsi="Times New Roman" w:hint="eastAsia"/>
                <w:szCs w:val="18"/>
                <w:lang w:eastAsia="ja-JP"/>
              </w:rPr>
              <w:t>-15.1dB</w:t>
            </w:r>
          </w:p>
        </w:tc>
      </w:tr>
      <w:tr w:rsidR="00760071" w:rsidRPr="00EB468C" w:rsidTr="00B10537">
        <w:trPr>
          <w:jc w:val="center"/>
        </w:trPr>
        <w:tc>
          <w:tcPr>
            <w:tcW w:w="2041" w:type="dxa"/>
            <w:shd w:val="clear" w:color="auto" w:fill="auto"/>
            <w:vAlign w:val="center"/>
          </w:tcPr>
          <w:p w:rsidR="00F75C00" w:rsidRDefault="00F75C00" w:rsidP="00F75C00">
            <w:pPr>
              <w:pStyle w:val="TAL"/>
              <w:jc w:val="center"/>
              <w:rPr>
                <w:rFonts w:ascii="Times New Roman" w:hAnsi="Times New Roman"/>
                <w:szCs w:val="18"/>
                <w:lang w:eastAsia="ja-JP"/>
              </w:rPr>
            </w:pPr>
            <w:r>
              <w:rPr>
                <w:rFonts w:ascii="Times New Roman" w:hAnsi="Times New Roman" w:hint="eastAsia"/>
                <w:szCs w:val="18"/>
                <w:lang w:eastAsia="ja-JP"/>
              </w:rPr>
              <w:t xml:space="preserve">Cross-PRB </w:t>
            </w:r>
          </w:p>
          <w:p w:rsidR="00F75C00" w:rsidRDefault="00F75C00" w:rsidP="00F75C00">
            <w:pPr>
              <w:pStyle w:val="TAL"/>
              <w:jc w:val="center"/>
              <w:rPr>
                <w:rFonts w:ascii="Times New Roman" w:hAnsi="Times New Roman"/>
                <w:szCs w:val="18"/>
                <w:lang w:eastAsia="ja-JP"/>
              </w:rPr>
            </w:pPr>
            <w:r>
              <w:rPr>
                <w:rFonts w:ascii="Times New Roman" w:hAnsi="Times New Roman" w:hint="eastAsia"/>
                <w:szCs w:val="18"/>
                <w:lang w:eastAsia="ja-JP"/>
              </w:rPr>
              <w:t>channel estimation</w:t>
            </w:r>
          </w:p>
          <w:p w:rsidR="00760071" w:rsidRPr="00EB468C" w:rsidRDefault="00F75C00" w:rsidP="00F75C00">
            <w:pPr>
              <w:pStyle w:val="TAL"/>
              <w:jc w:val="center"/>
              <w:rPr>
                <w:rFonts w:ascii="Times New Roman" w:hAnsi="Times New Roman"/>
                <w:szCs w:val="18"/>
              </w:rPr>
            </w:pPr>
            <w:r>
              <w:rPr>
                <w:rFonts w:ascii="Times New Roman" w:hAnsi="Times New Roman" w:hint="eastAsia"/>
                <w:szCs w:val="18"/>
                <w:lang w:eastAsia="ja-JP"/>
              </w:rPr>
              <w:t>(6PRBs)</w:t>
            </w:r>
          </w:p>
        </w:tc>
        <w:tc>
          <w:tcPr>
            <w:tcW w:w="2211" w:type="dxa"/>
            <w:shd w:val="clear" w:color="auto" w:fill="auto"/>
            <w:vAlign w:val="center"/>
          </w:tcPr>
          <w:p w:rsidR="00760071" w:rsidRDefault="00760071" w:rsidP="00B10537">
            <w:pPr>
              <w:pStyle w:val="TAL"/>
              <w:jc w:val="center"/>
              <w:rPr>
                <w:rFonts w:ascii="Times New Roman" w:hAnsi="Times New Roman"/>
                <w:szCs w:val="18"/>
                <w:lang w:eastAsia="ja-JP"/>
              </w:rPr>
            </w:pPr>
            <w:r>
              <w:rPr>
                <w:rFonts w:ascii="Times New Roman" w:hAnsi="Times New Roman" w:hint="eastAsia"/>
                <w:szCs w:val="18"/>
                <w:lang w:eastAsia="ja-JP"/>
              </w:rPr>
              <w:t>w cross-subframe</w:t>
            </w:r>
          </w:p>
          <w:p w:rsidR="00760071" w:rsidRPr="00EB468C" w:rsidRDefault="00760071" w:rsidP="00B10537">
            <w:pPr>
              <w:pStyle w:val="TAL"/>
              <w:jc w:val="center"/>
              <w:rPr>
                <w:rFonts w:ascii="Times New Roman" w:hAnsi="Times New Roman"/>
                <w:szCs w:val="18"/>
              </w:rPr>
            </w:pPr>
            <w:r>
              <w:rPr>
                <w:rFonts w:ascii="Times New Roman" w:hAnsi="Times New Roman" w:hint="eastAsia"/>
                <w:szCs w:val="18"/>
                <w:lang w:eastAsia="ja-JP"/>
              </w:rPr>
              <w:t xml:space="preserve"> channel estimation</w:t>
            </w:r>
          </w:p>
        </w:tc>
        <w:tc>
          <w:tcPr>
            <w:tcW w:w="850" w:type="dxa"/>
            <w:shd w:val="clear" w:color="auto" w:fill="auto"/>
            <w:vAlign w:val="center"/>
          </w:tcPr>
          <w:p w:rsidR="00760071" w:rsidRPr="00EB468C" w:rsidRDefault="00602601" w:rsidP="00B10537">
            <w:pPr>
              <w:pStyle w:val="TAC"/>
              <w:rPr>
                <w:rFonts w:ascii="Times New Roman" w:hAnsi="Times New Roman"/>
                <w:szCs w:val="18"/>
                <w:lang w:eastAsia="ja-JP"/>
              </w:rPr>
            </w:pPr>
            <w:r>
              <w:rPr>
                <w:rFonts w:ascii="Times New Roman" w:hAnsi="Times New Roman" w:hint="eastAsia"/>
                <w:szCs w:val="18"/>
                <w:lang w:eastAsia="ja-JP"/>
              </w:rPr>
              <w:t>&gt;5dB</w:t>
            </w:r>
          </w:p>
        </w:tc>
        <w:tc>
          <w:tcPr>
            <w:tcW w:w="850" w:type="dxa"/>
            <w:shd w:val="clear" w:color="auto" w:fill="auto"/>
            <w:vAlign w:val="center"/>
          </w:tcPr>
          <w:p w:rsidR="00760071" w:rsidRPr="00EB468C" w:rsidRDefault="00602601" w:rsidP="00B10537">
            <w:pPr>
              <w:pStyle w:val="TAC"/>
              <w:rPr>
                <w:rFonts w:ascii="Times New Roman" w:hAnsi="Times New Roman"/>
                <w:szCs w:val="18"/>
                <w:lang w:eastAsia="ja-JP"/>
              </w:rPr>
            </w:pPr>
            <w:r>
              <w:rPr>
                <w:rFonts w:ascii="Times New Roman" w:hAnsi="Times New Roman" w:hint="eastAsia"/>
                <w:szCs w:val="18"/>
                <w:lang w:eastAsia="ja-JP"/>
              </w:rPr>
              <w:t>-0.9dB</w:t>
            </w:r>
          </w:p>
        </w:tc>
        <w:tc>
          <w:tcPr>
            <w:tcW w:w="850" w:type="dxa"/>
            <w:shd w:val="clear" w:color="auto" w:fill="auto"/>
            <w:vAlign w:val="center"/>
          </w:tcPr>
          <w:p w:rsidR="00760071" w:rsidRPr="00EB468C" w:rsidRDefault="00602601" w:rsidP="00B10537">
            <w:pPr>
              <w:pStyle w:val="TAC"/>
              <w:rPr>
                <w:rFonts w:ascii="Times New Roman" w:hAnsi="Times New Roman"/>
                <w:szCs w:val="18"/>
                <w:lang w:eastAsia="ja-JP"/>
              </w:rPr>
            </w:pPr>
            <w:r>
              <w:rPr>
                <w:rFonts w:ascii="Times New Roman" w:hAnsi="Times New Roman" w:hint="eastAsia"/>
                <w:szCs w:val="18"/>
                <w:lang w:eastAsia="ja-JP"/>
              </w:rPr>
              <w:t>-4.7dB</w:t>
            </w:r>
          </w:p>
        </w:tc>
        <w:tc>
          <w:tcPr>
            <w:tcW w:w="850" w:type="dxa"/>
            <w:shd w:val="clear" w:color="auto" w:fill="auto"/>
            <w:vAlign w:val="center"/>
          </w:tcPr>
          <w:p w:rsidR="00760071" w:rsidRPr="00EB468C" w:rsidRDefault="00602601" w:rsidP="00B10537">
            <w:pPr>
              <w:pStyle w:val="TAC"/>
              <w:rPr>
                <w:rFonts w:ascii="Times New Roman" w:hAnsi="Times New Roman"/>
                <w:szCs w:val="18"/>
                <w:lang w:eastAsia="ja-JP"/>
              </w:rPr>
            </w:pPr>
            <w:r>
              <w:rPr>
                <w:rFonts w:ascii="Times New Roman" w:hAnsi="Times New Roman" w:hint="eastAsia"/>
                <w:szCs w:val="18"/>
                <w:lang w:eastAsia="ja-JP"/>
              </w:rPr>
              <w:t>-6.3dB</w:t>
            </w:r>
          </w:p>
        </w:tc>
        <w:tc>
          <w:tcPr>
            <w:tcW w:w="850" w:type="dxa"/>
            <w:shd w:val="clear" w:color="auto" w:fill="auto"/>
            <w:vAlign w:val="center"/>
          </w:tcPr>
          <w:p w:rsidR="00760071" w:rsidRPr="00EB468C" w:rsidRDefault="00602601" w:rsidP="00B10537">
            <w:pPr>
              <w:pStyle w:val="TAC"/>
              <w:rPr>
                <w:rFonts w:ascii="Times New Roman" w:hAnsi="Times New Roman"/>
                <w:szCs w:val="18"/>
                <w:lang w:eastAsia="ja-JP"/>
              </w:rPr>
            </w:pPr>
            <w:r>
              <w:rPr>
                <w:rFonts w:ascii="Times New Roman" w:hAnsi="Times New Roman" w:hint="eastAsia"/>
                <w:szCs w:val="18"/>
                <w:lang w:eastAsia="ja-JP"/>
              </w:rPr>
              <w:t>-8.2dB</w:t>
            </w:r>
          </w:p>
        </w:tc>
        <w:tc>
          <w:tcPr>
            <w:tcW w:w="850" w:type="dxa"/>
            <w:shd w:val="clear" w:color="auto" w:fill="auto"/>
            <w:vAlign w:val="center"/>
          </w:tcPr>
          <w:p w:rsidR="00760071" w:rsidRPr="00EB468C" w:rsidRDefault="00602601" w:rsidP="00B10537">
            <w:pPr>
              <w:pStyle w:val="TAC"/>
              <w:rPr>
                <w:rFonts w:ascii="Times New Roman" w:hAnsi="Times New Roman"/>
                <w:szCs w:val="18"/>
                <w:lang w:eastAsia="ja-JP"/>
              </w:rPr>
            </w:pPr>
            <w:r>
              <w:rPr>
                <w:rFonts w:ascii="Times New Roman" w:hAnsi="Times New Roman" w:hint="eastAsia"/>
                <w:szCs w:val="18"/>
                <w:lang w:eastAsia="ja-JP"/>
              </w:rPr>
              <w:t>-10.7dB</w:t>
            </w:r>
          </w:p>
        </w:tc>
      </w:tr>
    </w:tbl>
    <w:p w:rsidR="00760071" w:rsidRDefault="00760071" w:rsidP="00485CDE">
      <w:pPr>
        <w:jc w:val="center"/>
        <w:rPr>
          <w:lang w:eastAsia="ja-JP"/>
        </w:rPr>
      </w:pPr>
    </w:p>
    <w:p w:rsidR="0062513F" w:rsidRDefault="00064F18" w:rsidP="00EF7B67">
      <w:pPr>
        <w:rPr>
          <w:b/>
          <w:u w:val="single"/>
          <w:lang w:eastAsia="ja-JP"/>
        </w:rPr>
      </w:pPr>
      <w:r>
        <w:rPr>
          <w:rFonts w:hint="eastAsia"/>
          <w:b/>
          <w:u w:val="single"/>
          <w:lang w:eastAsia="ja-JP"/>
        </w:rPr>
        <w:t>Cross-</w:t>
      </w:r>
      <w:r w:rsidR="00456FFF">
        <w:rPr>
          <w:rFonts w:hint="eastAsia"/>
          <w:b/>
          <w:u w:val="single"/>
          <w:lang w:eastAsia="ja-JP"/>
        </w:rPr>
        <w:t>subframe</w:t>
      </w:r>
      <w:r>
        <w:rPr>
          <w:rFonts w:hint="eastAsia"/>
          <w:b/>
          <w:u w:val="single"/>
          <w:lang w:eastAsia="ja-JP"/>
        </w:rPr>
        <w:t xml:space="preserve"> </w:t>
      </w:r>
      <w:r w:rsidR="00456FFF">
        <w:rPr>
          <w:rFonts w:hint="eastAsia"/>
          <w:b/>
          <w:u w:val="single"/>
          <w:lang w:eastAsia="ja-JP"/>
        </w:rPr>
        <w:t>channel estimation</w:t>
      </w:r>
    </w:p>
    <w:p w:rsidR="00D91BA3" w:rsidRDefault="00064F18" w:rsidP="00EF7B67">
      <w:pPr>
        <w:rPr>
          <w:lang w:eastAsia="ja-JP"/>
        </w:rPr>
      </w:pPr>
      <w:r>
        <w:rPr>
          <w:rFonts w:hint="eastAsia"/>
          <w:lang w:eastAsia="ja-JP"/>
        </w:rPr>
        <w:t xml:space="preserve">It can be seen from Table 1 and </w:t>
      </w:r>
      <w:r w:rsidR="008B5F4E">
        <w:rPr>
          <w:rFonts w:hint="eastAsia"/>
          <w:lang w:eastAsia="ja-JP"/>
        </w:rPr>
        <w:t>2</w:t>
      </w:r>
      <w:r>
        <w:rPr>
          <w:rFonts w:hint="eastAsia"/>
          <w:lang w:eastAsia="ja-JP"/>
        </w:rPr>
        <w:t xml:space="preserve"> that cross-</w:t>
      </w:r>
      <w:r w:rsidR="00456FFF">
        <w:rPr>
          <w:rFonts w:hint="eastAsia"/>
          <w:lang w:eastAsia="ja-JP"/>
        </w:rPr>
        <w:t>subframe</w:t>
      </w:r>
      <w:r>
        <w:rPr>
          <w:rFonts w:hint="eastAsia"/>
          <w:lang w:eastAsia="ja-JP"/>
        </w:rPr>
        <w:t xml:space="preserve"> </w:t>
      </w:r>
      <w:r w:rsidR="00456FFF">
        <w:rPr>
          <w:rFonts w:hint="eastAsia"/>
          <w:lang w:eastAsia="ja-JP"/>
        </w:rPr>
        <w:t>channel estimation</w:t>
      </w:r>
      <w:r>
        <w:rPr>
          <w:rFonts w:hint="eastAsia"/>
          <w:lang w:eastAsia="ja-JP"/>
        </w:rPr>
        <w:t xml:space="preserve"> can improve the BLER performance</w:t>
      </w:r>
      <w:r w:rsidR="008B5F4E">
        <w:rPr>
          <w:rFonts w:hint="eastAsia"/>
          <w:lang w:eastAsia="ja-JP"/>
        </w:rPr>
        <w:t xml:space="preserve"> in both EPA and ETU channels</w:t>
      </w:r>
      <w:r>
        <w:rPr>
          <w:rFonts w:hint="eastAsia"/>
          <w:lang w:eastAsia="ja-JP"/>
        </w:rPr>
        <w:t xml:space="preserve">. </w:t>
      </w:r>
      <w:r w:rsidR="00456FFF">
        <w:rPr>
          <w:rFonts w:hint="eastAsia"/>
          <w:lang w:eastAsia="ja-JP"/>
        </w:rPr>
        <w:t xml:space="preserve">When </w:t>
      </w:r>
      <w:r>
        <w:rPr>
          <w:rFonts w:hint="eastAsia"/>
          <w:lang w:eastAsia="ja-JP"/>
        </w:rPr>
        <w:t>ross-</w:t>
      </w:r>
      <w:r w:rsidR="00456FFF">
        <w:rPr>
          <w:rFonts w:hint="eastAsia"/>
          <w:lang w:eastAsia="ja-JP"/>
        </w:rPr>
        <w:t>subframe</w:t>
      </w:r>
      <w:r>
        <w:rPr>
          <w:rFonts w:hint="eastAsia"/>
          <w:lang w:eastAsia="ja-JP"/>
        </w:rPr>
        <w:t xml:space="preserve"> </w:t>
      </w:r>
      <w:r w:rsidR="00456FFF">
        <w:rPr>
          <w:rFonts w:hint="eastAsia"/>
          <w:lang w:eastAsia="ja-JP"/>
        </w:rPr>
        <w:t>channel estimation with 4 subframes is used</w:t>
      </w:r>
      <w:r>
        <w:rPr>
          <w:rFonts w:hint="eastAsia"/>
          <w:lang w:eastAsia="ja-JP"/>
        </w:rPr>
        <w:t>, a</w:t>
      </w:r>
      <w:r w:rsidRPr="00F5619B">
        <w:rPr>
          <w:lang w:eastAsia="ja-JP"/>
        </w:rPr>
        <w:t xml:space="preserve">n </w:t>
      </w:r>
      <w:r>
        <w:rPr>
          <w:rFonts w:hint="eastAsia"/>
          <w:lang w:eastAsia="ja-JP"/>
        </w:rPr>
        <w:t>SINR</w:t>
      </w:r>
      <w:r w:rsidRPr="00F5619B">
        <w:rPr>
          <w:lang w:eastAsia="ja-JP"/>
        </w:rPr>
        <w:t xml:space="preserve"> reduction of as much as </w:t>
      </w:r>
      <w:r>
        <w:rPr>
          <w:rFonts w:hint="eastAsia"/>
          <w:lang w:eastAsia="ja-JP"/>
        </w:rPr>
        <w:t>0.8~2.3</w:t>
      </w:r>
      <w:r w:rsidRPr="00F5619B">
        <w:rPr>
          <w:lang w:eastAsia="ja-JP"/>
        </w:rPr>
        <w:t xml:space="preserve"> </w:t>
      </w:r>
      <w:r w:rsidR="008B5F4E">
        <w:rPr>
          <w:rFonts w:hint="eastAsia"/>
          <w:lang w:eastAsia="ja-JP"/>
        </w:rPr>
        <w:t xml:space="preserve">(0.6~2.3) </w:t>
      </w:r>
      <w:r w:rsidRPr="00F5619B">
        <w:rPr>
          <w:lang w:eastAsia="ja-JP"/>
        </w:rPr>
        <w:t>dB can be achieved</w:t>
      </w:r>
      <w:r>
        <w:rPr>
          <w:rFonts w:hint="eastAsia"/>
          <w:lang w:eastAsia="ja-JP"/>
        </w:rPr>
        <w:t xml:space="preserve"> compared to plain repetition</w:t>
      </w:r>
      <w:r w:rsidR="008B5F4E">
        <w:rPr>
          <w:rFonts w:hint="eastAsia"/>
          <w:lang w:eastAsia="ja-JP"/>
        </w:rPr>
        <w:t xml:space="preserve"> in EPA (ETU) channel</w:t>
      </w:r>
      <w:r w:rsidRPr="00F5619B">
        <w:rPr>
          <w:lang w:eastAsia="ja-JP"/>
        </w:rPr>
        <w:t>.</w:t>
      </w:r>
    </w:p>
    <w:p w:rsidR="00064F18" w:rsidRDefault="00064F18" w:rsidP="00064F18">
      <w:pPr>
        <w:rPr>
          <w:b/>
          <w:lang w:eastAsia="ja-JP"/>
        </w:rPr>
      </w:pPr>
      <w:r w:rsidRPr="001277E5">
        <w:rPr>
          <w:rFonts w:hint="eastAsia"/>
          <w:b/>
          <w:lang w:eastAsia="ja-JP"/>
        </w:rPr>
        <w:lastRenderedPageBreak/>
        <w:t xml:space="preserve">Observation </w:t>
      </w:r>
      <w:r>
        <w:rPr>
          <w:rFonts w:hint="eastAsia"/>
          <w:b/>
          <w:lang w:eastAsia="ja-JP"/>
        </w:rPr>
        <w:t>1</w:t>
      </w:r>
      <w:r w:rsidRPr="001277E5">
        <w:rPr>
          <w:b/>
          <w:lang w:eastAsia="ja-JP"/>
        </w:rPr>
        <w:t xml:space="preserve">: </w:t>
      </w:r>
      <w:r>
        <w:rPr>
          <w:rFonts w:hint="eastAsia"/>
          <w:b/>
          <w:lang w:eastAsia="ja-JP"/>
        </w:rPr>
        <w:t>Cross-</w:t>
      </w:r>
      <w:r w:rsidR="00456FFF">
        <w:rPr>
          <w:rFonts w:hint="eastAsia"/>
          <w:b/>
          <w:lang w:eastAsia="ja-JP"/>
        </w:rPr>
        <w:t>subframe</w:t>
      </w:r>
      <w:r>
        <w:rPr>
          <w:rFonts w:hint="eastAsia"/>
          <w:b/>
          <w:lang w:eastAsia="ja-JP"/>
        </w:rPr>
        <w:t xml:space="preserve"> </w:t>
      </w:r>
      <w:r w:rsidR="00456FFF">
        <w:rPr>
          <w:rFonts w:hint="eastAsia"/>
          <w:b/>
          <w:lang w:eastAsia="ja-JP"/>
        </w:rPr>
        <w:t>channel estimation</w:t>
      </w:r>
      <w:r>
        <w:rPr>
          <w:rFonts w:hint="eastAsia"/>
          <w:b/>
          <w:lang w:eastAsia="ja-JP"/>
        </w:rPr>
        <w:t xml:space="preserve"> with 4 </w:t>
      </w:r>
      <w:r w:rsidR="00456FFF">
        <w:rPr>
          <w:rFonts w:hint="eastAsia"/>
          <w:b/>
          <w:lang w:eastAsia="ja-JP"/>
        </w:rPr>
        <w:t>subframe</w:t>
      </w:r>
      <w:r>
        <w:rPr>
          <w:rFonts w:hint="eastAsia"/>
          <w:b/>
          <w:lang w:eastAsia="ja-JP"/>
        </w:rPr>
        <w:t>s improves the coverage by 0.8~2.3dB</w:t>
      </w:r>
      <w:r w:rsidR="008B5F4E">
        <w:rPr>
          <w:rFonts w:hint="eastAsia"/>
          <w:b/>
          <w:lang w:eastAsia="ja-JP"/>
        </w:rPr>
        <w:t xml:space="preserve"> (0.6~2.3) in EPA (ETU) channel</w:t>
      </w:r>
      <w:r>
        <w:rPr>
          <w:rFonts w:hint="eastAsia"/>
          <w:b/>
          <w:lang w:eastAsia="ja-JP"/>
        </w:rPr>
        <w:t>.</w:t>
      </w:r>
    </w:p>
    <w:p w:rsidR="00EF7B67" w:rsidRPr="001277E5" w:rsidRDefault="00EF7B67" w:rsidP="00EF7B67">
      <w:pPr>
        <w:rPr>
          <w:lang w:eastAsia="ja-JP"/>
        </w:rPr>
      </w:pPr>
    </w:p>
    <w:p w:rsidR="00EF7B67" w:rsidRDefault="00064F18" w:rsidP="00EF7B67">
      <w:pPr>
        <w:jc w:val="both"/>
        <w:rPr>
          <w:b/>
          <w:u w:val="single"/>
          <w:lang w:eastAsia="ja-JP"/>
        </w:rPr>
      </w:pPr>
      <w:r>
        <w:rPr>
          <w:rFonts w:hint="eastAsia"/>
          <w:b/>
          <w:u w:val="single"/>
          <w:lang w:eastAsia="ja-JP"/>
        </w:rPr>
        <w:t xml:space="preserve">Cross-PRB </w:t>
      </w:r>
      <w:r w:rsidR="00456FFF">
        <w:rPr>
          <w:rFonts w:hint="eastAsia"/>
          <w:b/>
          <w:u w:val="single"/>
          <w:lang w:eastAsia="ja-JP"/>
        </w:rPr>
        <w:t>channel estimation</w:t>
      </w:r>
    </w:p>
    <w:p w:rsidR="00993D1B" w:rsidRDefault="00074024" w:rsidP="00EF7B67">
      <w:pPr>
        <w:rPr>
          <w:lang w:eastAsia="ja-JP"/>
        </w:rPr>
      </w:pPr>
      <w:r>
        <w:rPr>
          <w:rFonts w:hint="eastAsia"/>
          <w:lang w:eastAsia="ja-JP"/>
        </w:rPr>
        <w:t xml:space="preserve">It can be seen from </w:t>
      </w:r>
      <w:r w:rsidR="00755A4E">
        <w:rPr>
          <w:rFonts w:hint="eastAsia"/>
          <w:lang w:eastAsia="ja-JP"/>
        </w:rPr>
        <w:t xml:space="preserve">Table 1 and </w:t>
      </w:r>
      <w:r w:rsidR="008B5F4E">
        <w:rPr>
          <w:rFonts w:hint="eastAsia"/>
          <w:lang w:eastAsia="ja-JP"/>
        </w:rPr>
        <w:t>2</w:t>
      </w:r>
      <w:r>
        <w:rPr>
          <w:rFonts w:hint="eastAsia"/>
          <w:lang w:eastAsia="ja-JP"/>
        </w:rPr>
        <w:t xml:space="preserve"> that </w:t>
      </w:r>
      <w:r w:rsidR="00993D1B">
        <w:rPr>
          <w:rFonts w:hint="eastAsia"/>
          <w:lang w:eastAsia="ja-JP"/>
        </w:rPr>
        <w:t xml:space="preserve">cross-PRB </w:t>
      </w:r>
      <w:r w:rsidR="00456FFF">
        <w:rPr>
          <w:rFonts w:hint="eastAsia"/>
          <w:lang w:eastAsia="ja-JP"/>
        </w:rPr>
        <w:t>channel estimation</w:t>
      </w:r>
      <w:r w:rsidR="00993D1B">
        <w:rPr>
          <w:rFonts w:hint="eastAsia"/>
          <w:lang w:eastAsia="ja-JP"/>
        </w:rPr>
        <w:t xml:space="preserve"> </w:t>
      </w:r>
      <w:r>
        <w:rPr>
          <w:rFonts w:hint="eastAsia"/>
          <w:lang w:eastAsia="ja-JP"/>
        </w:rPr>
        <w:t>can improve the BLER performance</w:t>
      </w:r>
      <w:r w:rsidR="0069337F">
        <w:rPr>
          <w:rFonts w:hint="eastAsia"/>
          <w:lang w:eastAsia="ja-JP"/>
        </w:rPr>
        <w:t xml:space="preserve"> in EPA channel</w:t>
      </w:r>
      <w:r>
        <w:rPr>
          <w:rFonts w:hint="eastAsia"/>
          <w:lang w:eastAsia="ja-JP"/>
        </w:rPr>
        <w:t xml:space="preserve">. </w:t>
      </w:r>
      <w:r w:rsidR="00BD6523">
        <w:rPr>
          <w:rFonts w:hint="eastAsia"/>
          <w:lang w:eastAsia="ja-JP"/>
        </w:rPr>
        <w:t xml:space="preserve">This is because the whole channel bandwidth of 6PRBs likely has flat fading in EPA channel. </w:t>
      </w:r>
      <w:r w:rsidR="00456FFF">
        <w:rPr>
          <w:rFonts w:hint="eastAsia"/>
          <w:lang w:eastAsia="ja-JP"/>
        </w:rPr>
        <w:t xml:space="preserve">When </w:t>
      </w:r>
      <w:r w:rsidR="00993D1B">
        <w:rPr>
          <w:rFonts w:hint="eastAsia"/>
          <w:lang w:eastAsia="ja-JP"/>
        </w:rPr>
        <w:t xml:space="preserve">cross-PRB </w:t>
      </w:r>
      <w:r w:rsidR="00456FFF">
        <w:rPr>
          <w:rFonts w:hint="eastAsia"/>
          <w:lang w:eastAsia="ja-JP"/>
        </w:rPr>
        <w:t>channel estimation with 2 PRBs is used</w:t>
      </w:r>
      <w:r>
        <w:rPr>
          <w:rFonts w:hint="eastAsia"/>
          <w:lang w:eastAsia="ja-JP"/>
        </w:rPr>
        <w:t>, a</w:t>
      </w:r>
      <w:r w:rsidRPr="00F5619B">
        <w:rPr>
          <w:lang w:eastAsia="ja-JP"/>
        </w:rPr>
        <w:t xml:space="preserve">n </w:t>
      </w:r>
      <w:r>
        <w:rPr>
          <w:rFonts w:hint="eastAsia"/>
          <w:lang w:eastAsia="ja-JP"/>
        </w:rPr>
        <w:t>S</w:t>
      </w:r>
      <w:r w:rsidR="00755A4E">
        <w:rPr>
          <w:rFonts w:hint="eastAsia"/>
          <w:lang w:eastAsia="ja-JP"/>
        </w:rPr>
        <w:t>I</w:t>
      </w:r>
      <w:r>
        <w:rPr>
          <w:rFonts w:hint="eastAsia"/>
          <w:lang w:eastAsia="ja-JP"/>
        </w:rPr>
        <w:t>NR</w:t>
      </w:r>
      <w:r w:rsidRPr="00F5619B">
        <w:rPr>
          <w:lang w:eastAsia="ja-JP"/>
        </w:rPr>
        <w:t xml:space="preserve"> reduction of as much as </w:t>
      </w:r>
      <w:r w:rsidR="00993D1B">
        <w:rPr>
          <w:rFonts w:hint="eastAsia"/>
          <w:lang w:eastAsia="ja-JP"/>
        </w:rPr>
        <w:t>0.3</w:t>
      </w:r>
      <w:r w:rsidR="00A15EE0">
        <w:rPr>
          <w:rFonts w:hint="eastAsia"/>
          <w:lang w:eastAsia="ja-JP"/>
        </w:rPr>
        <w:t>~</w:t>
      </w:r>
      <w:r w:rsidR="00993D1B">
        <w:rPr>
          <w:rFonts w:hint="eastAsia"/>
          <w:lang w:eastAsia="ja-JP"/>
        </w:rPr>
        <w:t>1.4</w:t>
      </w:r>
      <w:r w:rsidRPr="00F5619B">
        <w:rPr>
          <w:lang w:eastAsia="ja-JP"/>
        </w:rPr>
        <w:t xml:space="preserve"> dB can be achieved</w:t>
      </w:r>
      <w:r w:rsidR="00A15EE0">
        <w:rPr>
          <w:rFonts w:hint="eastAsia"/>
          <w:lang w:eastAsia="ja-JP"/>
        </w:rPr>
        <w:t xml:space="preserve"> compared to plain repetition</w:t>
      </w:r>
      <w:r w:rsidRPr="00F5619B">
        <w:rPr>
          <w:lang w:eastAsia="ja-JP"/>
        </w:rPr>
        <w:t>.</w:t>
      </w:r>
      <w:r>
        <w:rPr>
          <w:rFonts w:hint="eastAsia"/>
          <w:lang w:eastAsia="ja-JP"/>
        </w:rPr>
        <w:t xml:space="preserve"> </w:t>
      </w:r>
      <w:r w:rsidR="00456FFF">
        <w:rPr>
          <w:rFonts w:hint="eastAsia"/>
          <w:lang w:eastAsia="ja-JP"/>
        </w:rPr>
        <w:t xml:space="preserve">When </w:t>
      </w:r>
      <w:r w:rsidR="00993D1B">
        <w:rPr>
          <w:rFonts w:hint="eastAsia"/>
          <w:lang w:eastAsia="ja-JP"/>
        </w:rPr>
        <w:t xml:space="preserve">cross-PRB </w:t>
      </w:r>
      <w:r w:rsidR="00456FFF">
        <w:rPr>
          <w:rFonts w:hint="eastAsia"/>
          <w:lang w:eastAsia="ja-JP"/>
        </w:rPr>
        <w:t>channel estimation with 6PRBs is used</w:t>
      </w:r>
      <w:r>
        <w:rPr>
          <w:rFonts w:hint="eastAsia"/>
          <w:lang w:eastAsia="ja-JP"/>
        </w:rPr>
        <w:t xml:space="preserve">, an SNR reduction of as much as </w:t>
      </w:r>
      <w:r w:rsidR="00A15EE0">
        <w:rPr>
          <w:rFonts w:hint="eastAsia"/>
          <w:lang w:eastAsia="ja-JP"/>
        </w:rPr>
        <w:t>1.</w:t>
      </w:r>
      <w:r w:rsidR="00993D1B">
        <w:rPr>
          <w:rFonts w:hint="eastAsia"/>
          <w:lang w:eastAsia="ja-JP"/>
        </w:rPr>
        <w:t>4</w:t>
      </w:r>
      <w:r w:rsidR="00A15EE0">
        <w:rPr>
          <w:rFonts w:hint="eastAsia"/>
          <w:lang w:eastAsia="ja-JP"/>
        </w:rPr>
        <w:t>~3.5</w:t>
      </w:r>
      <w:r>
        <w:rPr>
          <w:rFonts w:hint="eastAsia"/>
          <w:lang w:eastAsia="ja-JP"/>
        </w:rPr>
        <w:t>dB can be achieved</w:t>
      </w:r>
      <w:r w:rsidR="00A15EE0">
        <w:rPr>
          <w:rFonts w:hint="eastAsia"/>
          <w:lang w:eastAsia="ja-JP"/>
        </w:rPr>
        <w:t xml:space="preserve"> compared to plain repetition</w:t>
      </w:r>
      <w:r>
        <w:rPr>
          <w:rFonts w:hint="eastAsia"/>
          <w:lang w:eastAsia="ja-JP"/>
        </w:rPr>
        <w:t>.</w:t>
      </w:r>
      <w:r w:rsidR="00C20965">
        <w:rPr>
          <w:rFonts w:hint="eastAsia"/>
          <w:lang w:eastAsia="ja-JP"/>
        </w:rPr>
        <w:t xml:space="preserve"> </w:t>
      </w:r>
    </w:p>
    <w:p w:rsidR="0069337F" w:rsidRDefault="00C20965" w:rsidP="00EF7B67">
      <w:pPr>
        <w:rPr>
          <w:lang w:eastAsia="ja-JP"/>
        </w:rPr>
      </w:pPr>
      <w:r>
        <w:rPr>
          <w:rFonts w:hint="eastAsia"/>
          <w:lang w:eastAsia="ja-JP"/>
        </w:rPr>
        <w:t xml:space="preserve">If both </w:t>
      </w:r>
      <w:r w:rsidR="00993D1B">
        <w:rPr>
          <w:rFonts w:hint="eastAsia"/>
          <w:lang w:eastAsia="ja-JP"/>
        </w:rPr>
        <w:t>cross-</w:t>
      </w:r>
      <w:r w:rsidR="00456FFF">
        <w:rPr>
          <w:rFonts w:hint="eastAsia"/>
          <w:lang w:eastAsia="ja-JP"/>
        </w:rPr>
        <w:t xml:space="preserve">subframe channel estimation </w:t>
      </w:r>
      <w:r w:rsidR="00993D1B">
        <w:rPr>
          <w:rFonts w:hint="eastAsia"/>
          <w:lang w:eastAsia="ja-JP"/>
        </w:rPr>
        <w:t xml:space="preserve">and cross-PRB </w:t>
      </w:r>
      <w:r w:rsidR="00456FFF">
        <w:rPr>
          <w:rFonts w:hint="eastAsia"/>
          <w:lang w:eastAsia="ja-JP"/>
        </w:rPr>
        <w:t>channel estima</w:t>
      </w:r>
      <w:r w:rsidR="0092719E">
        <w:rPr>
          <w:rFonts w:hint="eastAsia"/>
          <w:lang w:eastAsia="ja-JP"/>
        </w:rPr>
        <w:t>t</w:t>
      </w:r>
      <w:r w:rsidR="00456FFF">
        <w:rPr>
          <w:rFonts w:hint="eastAsia"/>
          <w:lang w:eastAsia="ja-JP"/>
        </w:rPr>
        <w:t>ion</w:t>
      </w:r>
      <w:r>
        <w:rPr>
          <w:rFonts w:hint="eastAsia"/>
          <w:lang w:eastAsia="ja-JP"/>
        </w:rPr>
        <w:t xml:space="preserve"> are applied, </w:t>
      </w:r>
      <w:r w:rsidR="00993D1B">
        <w:rPr>
          <w:rFonts w:hint="eastAsia"/>
          <w:lang w:eastAsia="ja-JP"/>
        </w:rPr>
        <w:t>1.8</w:t>
      </w:r>
      <w:r w:rsidR="008044A1">
        <w:rPr>
          <w:rFonts w:hint="eastAsia"/>
          <w:lang w:eastAsia="ja-JP"/>
        </w:rPr>
        <w:t>~</w:t>
      </w:r>
      <w:r w:rsidR="00993D1B">
        <w:rPr>
          <w:rFonts w:hint="eastAsia"/>
          <w:lang w:eastAsia="ja-JP"/>
        </w:rPr>
        <w:t>3.6</w:t>
      </w:r>
      <w:r>
        <w:rPr>
          <w:rFonts w:hint="eastAsia"/>
          <w:lang w:eastAsia="ja-JP"/>
        </w:rPr>
        <w:t xml:space="preserve"> (</w:t>
      </w:r>
      <w:r w:rsidR="00993D1B">
        <w:rPr>
          <w:rFonts w:hint="eastAsia"/>
          <w:lang w:eastAsia="ja-JP"/>
        </w:rPr>
        <w:t>3.3</w:t>
      </w:r>
      <w:r w:rsidR="008044A1">
        <w:rPr>
          <w:rFonts w:hint="eastAsia"/>
          <w:lang w:eastAsia="ja-JP"/>
        </w:rPr>
        <w:t>~</w:t>
      </w:r>
      <w:r w:rsidR="00993D1B">
        <w:rPr>
          <w:rFonts w:hint="eastAsia"/>
          <w:lang w:eastAsia="ja-JP"/>
        </w:rPr>
        <w:t>5.5</w:t>
      </w:r>
      <w:r>
        <w:rPr>
          <w:rFonts w:hint="eastAsia"/>
          <w:lang w:eastAsia="ja-JP"/>
        </w:rPr>
        <w:t xml:space="preserve">) dB coverage improvement gain can be obtained with </w:t>
      </w:r>
      <w:r w:rsidR="00993D1B">
        <w:rPr>
          <w:rFonts w:hint="eastAsia"/>
          <w:lang w:eastAsia="ja-JP"/>
        </w:rPr>
        <w:t xml:space="preserve">4 </w:t>
      </w:r>
      <w:r w:rsidR="00456FFF">
        <w:rPr>
          <w:rFonts w:hint="eastAsia"/>
          <w:lang w:eastAsia="ja-JP"/>
        </w:rPr>
        <w:t>subframe</w:t>
      </w:r>
      <w:r w:rsidR="00993D1B">
        <w:rPr>
          <w:rFonts w:hint="eastAsia"/>
          <w:lang w:eastAsia="ja-JP"/>
        </w:rPr>
        <w:t>s and 2</w:t>
      </w:r>
      <w:r>
        <w:rPr>
          <w:rFonts w:hint="eastAsia"/>
          <w:lang w:eastAsia="ja-JP"/>
        </w:rPr>
        <w:t xml:space="preserve"> (</w:t>
      </w:r>
      <w:r w:rsidR="00993D1B">
        <w:rPr>
          <w:rFonts w:hint="eastAsia"/>
          <w:lang w:eastAsia="ja-JP"/>
        </w:rPr>
        <w:t>6</w:t>
      </w:r>
      <w:r>
        <w:rPr>
          <w:rFonts w:hint="eastAsia"/>
          <w:lang w:eastAsia="ja-JP"/>
        </w:rPr>
        <w:t xml:space="preserve">) </w:t>
      </w:r>
      <w:r w:rsidR="00993D1B">
        <w:rPr>
          <w:rFonts w:hint="eastAsia"/>
          <w:lang w:eastAsia="ja-JP"/>
        </w:rPr>
        <w:t>PRBs</w:t>
      </w:r>
      <w:r>
        <w:rPr>
          <w:rFonts w:hint="eastAsia"/>
          <w:lang w:eastAsia="ja-JP"/>
        </w:rPr>
        <w:t>.</w:t>
      </w:r>
    </w:p>
    <w:p w:rsidR="001277E5" w:rsidRDefault="001277E5" w:rsidP="001277E5">
      <w:pPr>
        <w:rPr>
          <w:b/>
          <w:lang w:eastAsia="ja-JP"/>
        </w:rPr>
      </w:pPr>
      <w:r w:rsidRPr="001277E5">
        <w:rPr>
          <w:rFonts w:hint="eastAsia"/>
          <w:b/>
          <w:lang w:eastAsia="ja-JP"/>
        </w:rPr>
        <w:t xml:space="preserve">Observation </w:t>
      </w:r>
      <w:r w:rsidR="00456FFF">
        <w:rPr>
          <w:rFonts w:hint="eastAsia"/>
          <w:b/>
          <w:lang w:eastAsia="ja-JP"/>
        </w:rPr>
        <w:t>2</w:t>
      </w:r>
      <w:r w:rsidRPr="001277E5">
        <w:rPr>
          <w:b/>
          <w:lang w:eastAsia="ja-JP"/>
        </w:rPr>
        <w:t xml:space="preserve">: </w:t>
      </w:r>
      <w:r w:rsidR="00456FFF">
        <w:rPr>
          <w:rFonts w:hint="eastAsia"/>
          <w:b/>
          <w:lang w:eastAsia="ja-JP"/>
        </w:rPr>
        <w:t>Cross-PRB channel estimation</w:t>
      </w:r>
      <w:r>
        <w:rPr>
          <w:rFonts w:hint="eastAsia"/>
          <w:b/>
          <w:lang w:eastAsia="ja-JP"/>
        </w:rPr>
        <w:t xml:space="preserve"> with </w:t>
      </w:r>
      <w:r w:rsidR="00456FFF">
        <w:rPr>
          <w:rFonts w:hint="eastAsia"/>
          <w:b/>
          <w:lang w:eastAsia="ja-JP"/>
        </w:rPr>
        <w:t>2</w:t>
      </w:r>
      <w:r>
        <w:rPr>
          <w:rFonts w:hint="eastAsia"/>
          <w:b/>
          <w:lang w:eastAsia="ja-JP"/>
        </w:rPr>
        <w:t>(</w:t>
      </w:r>
      <w:r w:rsidR="00456FFF">
        <w:rPr>
          <w:rFonts w:hint="eastAsia"/>
          <w:b/>
          <w:lang w:eastAsia="ja-JP"/>
        </w:rPr>
        <w:t>6</w:t>
      </w:r>
      <w:r>
        <w:rPr>
          <w:rFonts w:hint="eastAsia"/>
          <w:b/>
          <w:lang w:eastAsia="ja-JP"/>
        </w:rPr>
        <w:t xml:space="preserve">) </w:t>
      </w:r>
      <w:r w:rsidR="00456FFF">
        <w:rPr>
          <w:rFonts w:hint="eastAsia"/>
          <w:b/>
          <w:lang w:eastAsia="ja-JP"/>
        </w:rPr>
        <w:t>PRB</w:t>
      </w:r>
      <w:r>
        <w:rPr>
          <w:rFonts w:hint="eastAsia"/>
          <w:b/>
          <w:lang w:eastAsia="ja-JP"/>
        </w:rPr>
        <w:t>s improves the coverage by 1.</w:t>
      </w:r>
      <w:r w:rsidR="00456FFF">
        <w:rPr>
          <w:rFonts w:hint="eastAsia"/>
          <w:b/>
          <w:lang w:eastAsia="ja-JP"/>
        </w:rPr>
        <w:t>8</w:t>
      </w:r>
      <w:r>
        <w:rPr>
          <w:rFonts w:hint="eastAsia"/>
          <w:b/>
          <w:lang w:eastAsia="ja-JP"/>
        </w:rPr>
        <w:t>~</w:t>
      </w:r>
      <w:r w:rsidR="00456FFF">
        <w:rPr>
          <w:rFonts w:hint="eastAsia"/>
          <w:b/>
          <w:lang w:eastAsia="ja-JP"/>
        </w:rPr>
        <w:t>3.6</w:t>
      </w:r>
      <w:r>
        <w:rPr>
          <w:rFonts w:hint="eastAsia"/>
          <w:b/>
          <w:lang w:eastAsia="ja-JP"/>
        </w:rPr>
        <w:t>dB (</w:t>
      </w:r>
      <w:r w:rsidR="00456FFF">
        <w:rPr>
          <w:rFonts w:hint="eastAsia"/>
          <w:b/>
          <w:lang w:eastAsia="ja-JP"/>
        </w:rPr>
        <w:t>3.3</w:t>
      </w:r>
      <w:r w:rsidRPr="001277E5">
        <w:rPr>
          <w:b/>
          <w:lang w:eastAsia="ja-JP"/>
        </w:rPr>
        <w:t>~</w:t>
      </w:r>
      <w:r w:rsidR="00456FFF">
        <w:rPr>
          <w:rFonts w:hint="eastAsia"/>
          <w:b/>
          <w:lang w:eastAsia="ja-JP"/>
        </w:rPr>
        <w:t>5</w:t>
      </w:r>
      <w:r w:rsidRPr="001277E5">
        <w:rPr>
          <w:b/>
          <w:lang w:eastAsia="ja-JP"/>
        </w:rPr>
        <w:t>.5dB</w:t>
      </w:r>
      <w:r>
        <w:rPr>
          <w:rFonts w:hint="eastAsia"/>
          <w:b/>
          <w:lang w:eastAsia="ja-JP"/>
        </w:rPr>
        <w:t>)</w:t>
      </w:r>
      <w:r w:rsidR="0012418D">
        <w:rPr>
          <w:rFonts w:hint="eastAsia"/>
          <w:b/>
          <w:lang w:eastAsia="ja-JP"/>
        </w:rPr>
        <w:t xml:space="preserve"> in EPA channel</w:t>
      </w:r>
      <w:r>
        <w:rPr>
          <w:rFonts w:hint="eastAsia"/>
          <w:b/>
          <w:lang w:eastAsia="ja-JP"/>
        </w:rPr>
        <w:t>.</w:t>
      </w:r>
    </w:p>
    <w:p w:rsidR="001277E5" w:rsidRDefault="001277E5" w:rsidP="001277E5">
      <w:pPr>
        <w:rPr>
          <w:b/>
          <w:lang w:eastAsia="ja-JP"/>
        </w:rPr>
      </w:pPr>
      <w:r>
        <w:rPr>
          <w:rFonts w:hint="eastAsia"/>
          <w:b/>
          <w:lang w:eastAsia="ja-JP"/>
        </w:rPr>
        <w:t xml:space="preserve">Observation </w:t>
      </w:r>
      <w:r w:rsidR="00456FFF">
        <w:rPr>
          <w:rFonts w:hint="eastAsia"/>
          <w:b/>
          <w:lang w:eastAsia="ja-JP"/>
        </w:rPr>
        <w:t>3</w:t>
      </w:r>
      <w:r>
        <w:rPr>
          <w:rFonts w:hint="eastAsia"/>
          <w:b/>
          <w:lang w:eastAsia="ja-JP"/>
        </w:rPr>
        <w:t xml:space="preserve">: </w:t>
      </w:r>
      <w:r w:rsidRPr="001277E5">
        <w:rPr>
          <w:b/>
          <w:lang w:eastAsia="ja-JP"/>
        </w:rPr>
        <w:t xml:space="preserve">If both </w:t>
      </w:r>
      <w:r w:rsidR="00456FFF">
        <w:rPr>
          <w:rFonts w:hint="eastAsia"/>
          <w:b/>
          <w:lang w:eastAsia="ja-JP"/>
        </w:rPr>
        <w:t xml:space="preserve">cross-subframe channel estimation and cross-PRB channel estimation </w:t>
      </w:r>
      <w:r w:rsidRPr="001277E5">
        <w:rPr>
          <w:b/>
          <w:lang w:eastAsia="ja-JP"/>
        </w:rPr>
        <w:t xml:space="preserve">are applied, </w:t>
      </w:r>
      <w:r w:rsidR="00456FFF">
        <w:rPr>
          <w:rFonts w:hint="eastAsia"/>
          <w:b/>
          <w:lang w:eastAsia="ja-JP"/>
        </w:rPr>
        <w:t>1.8</w:t>
      </w:r>
      <w:r w:rsidR="008044A1">
        <w:rPr>
          <w:rFonts w:hint="eastAsia"/>
          <w:b/>
          <w:lang w:eastAsia="ja-JP"/>
        </w:rPr>
        <w:t>~</w:t>
      </w:r>
      <w:r w:rsidR="00456FFF">
        <w:rPr>
          <w:rFonts w:hint="eastAsia"/>
          <w:b/>
          <w:lang w:eastAsia="ja-JP"/>
        </w:rPr>
        <w:t>3.6</w:t>
      </w:r>
      <w:r w:rsidRPr="001277E5">
        <w:rPr>
          <w:b/>
          <w:lang w:eastAsia="ja-JP"/>
        </w:rPr>
        <w:t xml:space="preserve"> (</w:t>
      </w:r>
      <w:r w:rsidR="00456FFF">
        <w:rPr>
          <w:rFonts w:hint="eastAsia"/>
          <w:b/>
          <w:lang w:eastAsia="ja-JP"/>
        </w:rPr>
        <w:t>3.3</w:t>
      </w:r>
      <w:r w:rsidR="008044A1">
        <w:rPr>
          <w:rFonts w:hint="eastAsia"/>
          <w:b/>
          <w:lang w:eastAsia="ja-JP"/>
        </w:rPr>
        <w:t>~</w:t>
      </w:r>
      <w:r w:rsidR="00456FFF">
        <w:rPr>
          <w:rFonts w:hint="eastAsia"/>
          <w:b/>
          <w:lang w:eastAsia="ja-JP"/>
        </w:rPr>
        <w:t>5.5</w:t>
      </w:r>
      <w:r w:rsidRPr="001277E5">
        <w:rPr>
          <w:b/>
          <w:lang w:eastAsia="ja-JP"/>
        </w:rPr>
        <w:t>) dB coverage improvement gain can be obtained with 4 subframes</w:t>
      </w:r>
      <w:r w:rsidR="00456FFF">
        <w:rPr>
          <w:rFonts w:hint="eastAsia"/>
          <w:b/>
          <w:lang w:eastAsia="ja-JP"/>
        </w:rPr>
        <w:t xml:space="preserve"> and 2(6) PRBs</w:t>
      </w:r>
      <w:r w:rsidR="0012418D">
        <w:rPr>
          <w:rFonts w:hint="eastAsia"/>
          <w:b/>
          <w:lang w:eastAsia="ja-JP"/>
        </w:rPr>
        <w:t xml:space="preserve"> in EPA channel</w:t>
      </w:r>
      <w:r w:rsidRPr="001277E5">
        <w:rPr>
          <w:b/>
          <w:lang w:eastAsia="ja-JP"/>
        </w:rPr>
        <w:t>.</w:t>
      </w:r>
    </w:p>
    <w:p w:rsidR="002E5EA0" w:rsidRPr="005C3B9B" w:rsidRDefault="002E5EA0" w:rsidP="002E5EA0">
      <w:pPr>
        <w:rPr>
          <w:lang w:eastAsia="ja-JP"/>
        </w:rPr>
      </w:pPr>
      <w:r>
        <w:rPr>
          <w:rFonts w:hint="eastAsia"/>
          <w:lang w:eastAsia="ja-JP"/>
        </w:rPr>
        <w:t xml:space="preserve">In ETU channel, cross-PRB channel estimation deteriorates BLER performance due to the higher frequency selectivity. However, </w:t>
      </w:r>
      <w:r w:rsidR="0092582A">
        <w:rPr>
          <w:rFonts w:hint="eastAsia"/>
          <w:lang w:eastAsia="ja-JP"/>
        </w:rPr>
        <w:t xml:space="preserve">we question the importance of the evaluation of ETU for large coverage enhancement case. It means large number of multi-path propagates to the UE </w:t>
      </w:r>
      <w:r>
        <w:rPr>
          <w:rFonts w:hint="eastAsia"/>
          <w:lang w:eastAsia="ja-JP"/>
        </w:rPr>
        <w:t>located within a basement</w:t>
      </w:r>
      <w:r w:rsidR="00597BF8">
        <w:rPr>
          <w:rFonts w:hint="eastAsia"/>
          <w:lang w:eastAsia="ja-JP"/>
        </w:rPr>
        <w:t xml:space="preserve"> with large penetration loss</w:t>
      </w:r>
      <w:r w:rsidR="0092582A">
        <w:rPr>
          <w:rFonts w:hint="eastAsia"/>
          <w:lang w:eastAsia="ja-JP"/>
        </w:rPr>
        <w:t xml:space="preserve">. For small coverage enhancement case, the evaluation of ETU is important as </w:t>
      </w:r>
      <w:r w:rsidR="00791A49">
        <w:rPr>
          <w:rFonts w:hint="eastAsia"/>
          <w:lang w:eastAsia="ja-JP"/>
        </w:rPr>
        <w:t xml:space="preserve">such </w:t>
      </w:r>
      <w:r w:rsidR="0092582A">
        <w:rPr>
          <w:rFonts w:hint="eastAsia"/>
          <w:lang w:eastAsia="ja-JP"/>
        </w:rPr>
        <w:t xml:space="preserve">coverage enhancement is used </w:t>
      </w:r>
      <w:r w:rsidR="00791A49">
        <w:rPr>
          <w:rFonts w:hint="eastAsia"/>
          <w:lang w:eastAsia="ja-JP"/>
        </w:rPr>
        <w:t xml:space="preserve">for </w:t>
      </w:r>
      <w:r w:rsidR="0092582A">
        <w:rPr>
          <w:rFonts w:hint="eastAsia"/>
          <w:lang w:eastAsia="ja-JP"/>
        </w:rPr>
        <w:t xml:space="preserve">traditional UE usage/scenario to compensate the loss from narrow band </w:t>
      </w:r>
      <w:r w:rsidR="00AB1AD0">
        <w:rPr>
          <w:rFonts w:hint="eastAsia"/>
          <w:lang w:eastAsia="ja-JP"/>
        </w:rPr>
        <w:t xml:space="preserve">reception </w:t>
      </w:r>
      <w:r w:rsidR="00791A49">
        <w:rPr>
          <w:rFonts w:hint="eastAsia"/>
          <w:lang w:eastAsia="ja-JP"/>
        </w:rPr>
        <w:t>and</w:t>
      </w:r>
      <w:r w:rsidR="0092582A">
        <w:rPr>
          <w:rFonts w:hint="eastAsia"/>
          <w:lang w:eastAsia="ja-JP"/>
        </w:rPr>
        <w:t>/or antenna diversity</w:t>
      </w:r>
      <w:r w:rsidR="007A29A7">
        <w:rPr>
          <w:rFonts w:hint="eastAsia"/>
          <w:lang w:eastAsia="ja-JP"/>
        </w:rPr>
        <w:t>.</w:t>
      </w:r>
      <w:r w:rsidR="0092582A">
        <w:rPr>
          <w:rFonts w:hint="eastAsia"/>
          <w:lang w:eastAsia="ja-JP"/>
        </w:rPr>
        <w:t xml:space="preserve"> </w:t>
      </w:r>
    </w:p>
    <w:p w:rsidR="0012418D" w:rsidRPr="001277E5" w:rsidRDefault="002E5EA0" w:rsidP="001277E5">
      <w:pPr>
        <w:rPr>
          <w:b/>
          <w:lang w:eastAsia="ja-JP"/>
        </w:rPr>
      </w:pPr>
      <w:r>
        <w:rPr>
          <w:rFonts w:hint="eastAsia"/>
          <w:b/>
          <w:lang w:eastAsia="ja-JP"/>
        </w:rPr>
        <w:t xml:space="preserve">Proposal 1: </w:t>
      </w:r>
      <w:r w:rsidR="007A29A7">
        <w:rPr>
          <w:rFonts w:hint="eastAsia"/>
          <w:b/>
          <w:lang w:eastAsia="ja-JP"/>
        </w:rPr>
        <w:t>The need of the evaluation of ETU for large coverage enhancement should be discussed</w:t>
      </w:r>
      <w:r w:rsidR="00AA0AB3">
        <w:rPr>
          <w:rFonts w:hint="eastAsia"/>
          <w:b/>
          <w:lang w:eastAsia="ja-JP"/>
        </w:rPr>
        <w:t>.</w:t>
      </w:r>
    </w:p>
    <w:p w:rsidR="001A21CC" w:rsidRDefault="001A21CC" w:rsidP="001A21CC">
      <w:pPr>
        <w:pStyle w:val="1"/>
        <w:tabs>
          <w:tab w:val="num" w:pos="426"/>
        </w:tabs>
        <w:ind w:left="426" w:hanging="426"/>
        <w:rPr>
          <w:szCs w:val="36"/>
          <w:lang w:eastAsia="ja-JP"/>
        </w:rPr>
      </w:pPr>
      <w:r>
        <w:rPr>
          <w:rFonts w:hint="eastAsia"/>
          <w:szCs w:val="36"/>
          <w:lang w:eastAsia="ja-JP"/>
        </w:rPr>
        <w:t>Conclusion</w:t>
      </w:r>
    </w:p>
    <w:p w:rsidR="00DC0B49" w:rsidRDefault="00DC0B49" w:rsidP="00DC0B49">
      <w:r>
        <w:rPr>
          <w:rFonts w:hint="eastAsia"/>
          <w:lang w:val="en-US" w:eastAsia="ja-JP"/>
        </w:rPr>
        <w:t xml:space="preserve">In this contribution, we </w:t>
      </w:r>
      <w:r w:rsidR="008A4423">
        <w:rPr>
          <w:rFonts w:hint="eastAsia"/>
          <w:lang w:val="en-US" w:eastAsia="ja-JP"/>
        </w:rPr>
        <w:t xml:space="preserve">provided link </w:t>
      </w:r>
      <w:r w:rsidR="008A4423" w:rsidRPr="008A4423">
        <w:rPr>
          <w:rFonts w:hint="eastAsia"/>
          <w:lang w:val="en-US" w:eastAsia="ja-JP"/>
        </w:rPr>
        <w:t xml:space="preserve">performance of M-PDCCH with </w:t>
      </w:r>
      <w:r w:rsidR="008A4423" w:rsidRPr="00A96977">
        <w:rPr>
          <w:lang w:val="en-US" w:eastAsia="ja-JP"/>
        </w:rPr>
        <w:t>cross</w:t>
      </w:r>
      <w:r w:rsidR="008A4423">
        <w:rPr>
          <w:rFonts w:hint="eastAsia"/>
          <w:lang w:val="en-US" w:eastAsia="ja-JP"/>
        </w:rPr>
        <w:t>-</w:t>
      </w:r>
      <w:r w:rsidR="008A4423" w:rsidRPr="00A96977">
        <w:rPr>
          <w:lang w:val="en-US" w:eastAsia="ja-JP"/>
        </w:rPr>
        <w:t>subframe channel estimation</w:t>
      </w:r>
      <w:r w:rsidR="008A4423" w:rsidRPr="00E20D8E">
        <w:rPr>
          <w:rFonts w:hint="eastAsia"/>
          <w:lang w:val="en-US" w:eastAsia="ja-JP"/>
        </w:rPr>
        <w:t xml:space="preserve"> </w:t>
      </w:r>
      <w:r w:rsidR="008A4423">
        <w:rPr>
          <w:rFonts w:hint="eastAsia"/>
          <w:lang w:val="en-US" w:eastAsia="ja-JP"/>
        </w:rPr>
        <w:t>and cross-PRB channel estimation</w:t>
      </w:r>
      <w:r>
        <w:rPr>
          <w:rFonts w:hint="eastAsia"/>
          <w:lang w:val="en-US" w:eastAsia="ja-JP"/>
        </w:rPr>
        <w:t>.</w:t>
      </w:r>
      <w:r>
        <w:t xml:space="preserve"> Based on the </w:t>
      </w:r>
      <w:r w:rsidR="008A4423">
        <w:rPr>
          <w:rFonts w:hint="eastAsia"/>
          <w:lang w:eastAsia="ja-JP"/>
        </w:rPr>
        <w:t>simulation results</w:t>
      </w:r>
      <w:r>
        <w:t xml:space="preserve">, we </w:t>
      </w:r>
      <w:r w:rsidR="007E7F75">
        <w:rPr>
          <w:rFonts w:hint="eastAsia"/>
          <w:lang w:eastAsia="ja-JP"/>
        </w:rPr>
        <w:t xml:space="preserve">provide the </w:t>
      </w:r>
      <w:r>
        <w:t>following observations:</w:t>
      </w:r>
    </w:p>
    <w:p w:rsidR="00062449" w:rsidRDefault="00062449" w:rsidP="00062449">
      <w:pPr>
        <w:rPr>
          <w:b/>
          <w:lang w:eastAsia="ja-JP"/>
        </w:rPr>
      </w:pPr>
      <w:r w:rsidRPr="001277E5">
        <w:rPr>
          <w:rFonts w:hint="eastAsia"/>
          <w:b/>
          <w:lang w:eastAsia="ja-JP"/>
        </w:rPr>
        <w:t xml:space="preserve">Observation </w:t>
      </w:r>
      <w:r>
        <w:rPr>
          <w:rFonts w:hint="eastAsia"/>
          <w:b/>
          <w:lang w:eastAsia="ja-JP"/>
        </w:rPr>
        <w:t>1</w:t>
      </w:r>
      <w:r w:rsidRPr="001277E5">
        <w:rPr>
          <w:b/>
          <w:lang w:eastAsia="ja-JP"/>
        </w:rPr>
        <w:t xml:space="preserve">: </w:t>
      </w:r>
      <w:r>
        <w:rPr>
          <w:rFonts w:hint="eastAsia"/>
          <w:b/>
          <w:lang w:eastAsia="ja-JP"/>
        </w:rPr>
        <w:t>Cross-subframe channel estimation with 4 subframes improves the coverage by 0.8~2.3dB (0.6~2.3) in EPA (ETU) channel.</w:t>
      </w:r>
    </w:p>
    <w:p w:rsidR="00062449" w:rsidRDefault="00062449" w:rsidP="00062449">
      <w:pPr>
        <w:rPr>
          <w:b/>
          <w:lang w:eastAsia="ja-JP"/>
        </w:rPr>
      </w:pPr>
      <w:r w:rsidRPr="001277E5">
        <w:rPr>
          <w:rFonts w:hint="eastAsia"/>
          <w:b/>
          <w:lang w:eastAsia="ja-JP"/>
        </w:rPr>
        <w:t xml:space="preserve">Observation </w:t>
      </w:r>
      <w:r>
        <w:rPr>
          <w:rFonts w:hint="eastAsia"/>
          <w:b/>
          <w:lang w:eastAsia="ja-JP"/>
        </w:rPr>
        <w:t>2</w:t>
      </w:r>
      <w:r w:rsidRPr="001277E5">
        <w:rPr>
          <w:b/>
          <w:lang w:eastAsia="ja-JP"/>
        </w:rPr>
        <w:t xml:space="preserve">: </w:t>
      </w:r>
      <w:r>
        <w:rPr>
          <w:rFonts w:hint="eastAsia"/>
          <w:b/>
          <w:lang w:eastAsia="ja-JP"/>
        </w:rPr>
        <w:t>Cross-PRB channel estimation with 2(6) PRBs improves the coverage by 1.8~3.6dB (3.3</w:t>
      </w:r>
      <w:r w:rsidRPr="001277E5">
        <w:rPr>
          <w:b/>
          <w:lang w:eastAsia="ja-JP"/>
        </w:rPr>
        <w:t>~</w:t>
      </w:r>
      <w:r>
        <w:rPr>
          <w:rFonts w:hint="eastAsia"/>
          <w:b/>
          <w:lang w:eastAsia="ja-JP"/>
        </w:rPr>
        <w:t>5</w:t>
      </w:r>
      <w:r w:rsidRPr="001277E5">
        <w:rPr>
          <w:b/>
          <w:lang w:eastAsia="ja-JP"/>
        </w:rPr>
        <w:t>.5dB</w:t>
      </w:r>
      <w:r>
        <w:rPr>
          <w:rFonts w:hint="eastAsia"/>
          <w:b/>
          <w:lang w:eastAsia="ja-JP"/>
        </w:rPr>
        <w:t>) in EPA channel.</w:t>
      </w:r>
    </w:p>
    <w:p w:rsidR="00062449" w:rsidRDefault="00062449" w:rsidP="00062449">
      <w:pPr>
        <w:rPr>
          <w:b/>
          <w:lang w:eastAsia="ja-JP"/>
        </w:rPr>
      </w:pPr>
      <w:r>
        <w:rPr>
          <w:rFonts w:hint="eastAsia"/>
          <w:b/>
          <w:lang w:eastAsia="ja-JP"/>
        </w:rPr>
        <w:t xml:space="preserve">Observation 3: </w:t>
      </w:r>
      <w:r w:rsidRPr="001277E5">
        <w:rPr>
          <w:b/>
          <w:lang w:eastAsia="ja-JP"/>
        </w:rPr>
        <w:t xml:space="preserve">If both </w:t>
      </w:r>
      <w:r>
        <w:rPr>
          <w:rFonts w:hint="eastAsia"/>
          <w:b/>
          <w:lang w:eastAsia="ja-JP"/>
        </w:rPr>
        <w:t xml:space="preserve">cross-subframe channel estimation and cross-PRB channel estimation </w:t>
      </w:r>
      <w:r w:rsidRPr="001277E5">
        <w:rPr>
          <w:b/>
          <w:lang w:eastAsia="ja-JP"/>
        </w:rPr>
        <w:t xml:space="preserve">are applied, </w:t>
      </w:r>
      <w:r>
        <w:rPr>
          <w:rFonts w:hint="eastAsia"/>
          <w:b/>
          <w:lang w:eastAsia="ja-JP"/>
        </w:rPr>
        <w:t>1.8~3.6</w:t>
      </w:r>
      <w:r w:rsidRPr="001277E5">
        <w:rPr>
          <w:b/>
          <w:lang w:eastAsia="ja-JP"/>
        </w:rPr>
        <w:t xml:space="preserve"> (</w:t>
      </w:r>
      <w:r>
        <w:rPr>
          <w:rFonts w:hint="eastAsia"/>
          <w:b/>
          <w:lang w:eastAsia="ja-JP"/>
        </w:rPr>
        <w:t>3.3~5.5</w:t>
      </w:r>
      <w:r w:rsidRPr="001277E5">
        <w:rPr>
          <w:b/>
          <w:lang w:eastAsia="ja-JP"/>
        </w:rPr>
        <w:t>) dB coverage improvement gain can be obtained with 4 subframes</w:t>
      </w:r>
      <w:r>
        <w:rPr>
          <w:rFonts w:hint="eastAsia"/>
          <w:b/>
          <w:lang w:eastAsia="ja-JP"/>
        </w:rPr>
        <w:t xml:space="preserve"> and 2(6) PRBs in EPA channel</w:t>
      </w:r>
      <w:r w:rsidRPr="001277E5">
        <w:rPr>
          <w:b/>
          <w:lang w:eastAsia="ja-JP"/>
        </w:rPr>
        <w:t>.</w:t>
      </w:r>
    </w:p>
    <w:p w:rsidR="00062449" w:rsidRPr="001277E5" w:rsidRDefault="00791A49" w:rsidP="00062449">
      <w:pPr>
        <w:rPr>
          <w:b/>
          <w:lang w:eastAsia="ja-JP"/>
        </w:rPr>
      </w:pPr>
      <w:r>
        <w:rPr>
          <w:rFonts w:hint="eastAsia"/>
          <w:b/>
          <w:lang w:eastAsia="ja-JP"/>
        </w:rPr>
        <w:t>Proposal 1: The need of the evaluation of ETU for large coverage enhancement should be discussed.</w:t>
      </w:r>
    </w:p>
    <w:p w:rsidR="00A71177" w:rsidRPr="00B26A3F" w:rsidRDefault="00A71177" w:rsidP="001455E4">
      <w:pPr>
        <w:pStyle w:val="1"/>
        <w:numPr>
          <w:ilvl w:val="0"/>
          <w:numId w:val="0"/>
        </w:numPr>
        <w:rPr>
          <w:szCs w:val="36"/>
        </w:rPr>
      </w:pPr>
      <w:r w:rsidRPr="00B26A3F">
        <w:rPr>
          <w:rFonts w:hint="eastAsia"/>
          <w:szCs w:val="36"/>
        </w:rPr>
        <w:t>Reference</w:t>
      </w:r>
    </w:p>
    <w:p w:rsidR="005B419F" w:rsidRPr="00744DF3" w:rsidRDefault="0034194C" w:rsidP="00662DCF">
      <w:pPr>
        <w:widowControl w:val="0"/>
        <w:numPr>
          <w:ilvl w:val="0"/>
          <w:numId w:val="9"/>
        </w:numPr>
        <w:autoSpaceDN w:val="0"/>
        <w:spacing w:after="0"/>
        <w:rPr>
          <w:lang w:val="en-US" w:eastAsia="ja-JP"/>
        </w:rPr>
      </w:pPr>
      <w:r w:rsidRPr="00C77B93">
        <w:rPr>
          <w:lang w:val="en-US" w:eastAsia="ja-JP"/>
        </w:rPr>
        <w:t>3GPP RAN1#</w:t>
      </w:r>
      <w:r>
        <w:rPr>
          <w:rFonts w:hint="eastAsia"/>
          <w:lang w:val="en-US" w:eastAsia="ja-JP"/>
        </w:rPr>
        <w:t>80bis</w:t>
      </w:r>
      <w:r w:rsidRPr="00C77B93">
        <w:rPr>
          <w:lang w:val="en-US" w:eastAsia="ja-JP"/>
        </w:rPr>
        <w:t>, Chairman’s note</w:t>
      </w:r>
    </w:p>
    <w:p w:rsidR="00D374DE" w:rsidRPr="00B26A3F" w:rsidRDefault="00D374DE" w:rsidP="00D374DE">
      <w:pPr>
        <w:pStyle w:val="1"/>
        <w:numPr>
          <w:ilvl w:val="0"/>
          <w:numId w:val="0"/>
        </w:numPr>
        <w:rPr>
          <w:szCs w:val="36"/>
          <w:lang w:eastAsia="ja-JP"/>
        </w:rPr>
      </w:pPr>
      <w:r>
        <w:rPr>
          <w:rFonts w:hint="eastAsia"/>
          <w:szCs w:val="36"/>
          <w:lang w:eastAsia="ja-JP"/>
        </w:rPr>
        <w:t>Appendix</w:t>
      </w:r>
      <w:r w:rsidR="00F86208">
        <w:rPr>
          <w:rFonts w:hint="eastAsia"/>
          <w:szCs w:val="36"/>
          <w:lang w:eastAsia="ja-JP"/>
        </w:rPr>
        <w:t xml:space="preserve"> A</w:t>
      </w:r>
      <w:r>
        <w:rPr>
          <w:rFonts w:hint="eastAsia"/>
          <w:szCs w:val="36"/>
          <w:lang w:eastAsia="ja-JP"/>
        </w:rPr>
        <w:t>: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9"/>
        <w:gridCol w:w="4919"/>
      </w:tblGrid>
      <w:tr w:rsidR="00D374DE" w:rsidRPr="00232065" w:rsidTr="003A3034">
        <w:trPr>
          <w:trHeight w:val="397"/>
          <w:jc w:val="center"/>
        </w:trPr>
        <w:tc>
          <w:tcPr>
            <w:tcW w:w="4919" w:type="dxa"/>
            <w:shd w:val="clear" w:color="auto" w:fill="auto"/>
            <w:vAlign w:val="center"/>
          </w:tcPr>
          <w:p w:rsidR="00D374DE" w:rsidRPr="00232065" w:rsidRDefault="00D374DE" w:rsidP="003A3034">
            <w:pPr>
              <w:spacing w:after="0"/>
              <w:jc w:val="center"/>
              <w:rPr>
                <w:b/>
                <w:lang w:eastAsia="ja-JP"/>
              </w:rPr>
            </w:pPr>
            <w:r w:rsidRPr="00232065">
              <w:rPr>
                <w:rFonts w:hint="eastAsia"/>
                <w:b/>
                <w:lang w:eastAsia="ja-JP"/>
              </w:rPr>
              <w:t>Parameters</w:t>
            </w:r>
          </w:p>
        </w:tc>
        <w:tc>
          <w:tcPr>
            <w:tcW w:w="4919" w:type="dxa"/>
            <w:shd w:val="clear" w:color="auto" w:fill="auto"/>
            <w:vAlign w:val="center"/>
          </w:tcPr>
          <w:p w:rsidR="00D374DE" w:rsidRPr="00232065" w:rsidRDefault="00D374DE" w:rsidP="003A3034">
            <w:pPr>
              <w:spacing w:after="0"/>
              <w:jc w:val="center"/>
              <w:rPr>
                <w:b/>
                <w:lang w:eastAsia="ja-JP"/>
              </w:rPr>
            </w:pPr>
            <w:r w:rsidRPr="00232065">
              <w:rPr>
                <w:rFonts w:hint="eastAsia"/>
                <w:b/>
                <w:lang w:eastAsia="ja-JP"/>
              </w:rPr>
              <w:t>Value</w:t>
            </w:r>
          </w:p>
        </w:tc>
      </w:tr>
      <w:tr w:rsidR="00D374DE" w:rsidRPr="00232065" w:rsidTr="003A3034">
        <w:trPr>
          <w:trHeight w:val="397"/>
          <w:jc w:val="center"/>
        </w:trPr>
        <w:tc>
          <w:tcPr>
            <w:tcW w:w="4919" w:type="dxa"/>
            <w:shd w:val="clear" w:color="auto" w:fill="auto"/>
            <w:vAlign w:val="center"/>
          </w:tcPr>
          <w:p w:rsidR="00D374DE" w:rsidRPr="00232065" w:rsidRDefault="00D374DE" w:rsidP="003A3034">
            <w:pPr>
              <w:spacing w:after="0"/>
              <w:jc w:val="center"/>
              <w:rPr>
                <w:lang w:eastAsia="ja-JP"/>
              </w:rPr>
            </w:pPr>
            <w:r w:rsidRPr="00232065">
              <w:rPr>
                <w:rFonts w:hint="eastAsia"/>
                <w:lang w:eastAsia="ja-JP"/>
              </w:rPr>
              <w:t>Number of antennas</w:t>
            </w:r>
          </w:p>
        </w:tc>
        <w:tc>
          <w:tcPr>
            <w:tcW w:w="4919" w:type="dxa"/>
            <w:shd w:val="clear" w:color="auto" w:fill="auto"/>
            <w:vAlign w:val="center"/>
          </w:tcPr>
          <w:p w:rsidR="00D374DE" w:rsidRPr="00232065" w:rsidRDefault="00D374DE" w:rsidP="003A3034">
            <w:pPr>
              <w:spacing w:after="0"/>
              <w:jc w:val="center"/>
              <w:rPr>
                <w:lang w:eastAsia="ja-JP"/>
              </w:rPr>
            </w:pPr>
            <w:r w:rsidRPr="00232065">
              <w:rPr>
                <w:rFonts w:hint="eastAsia"/>
                <w:lang w:eastAsia="ja-JP"/>
              </w:rPr>
              <w:t>1</w:t>
            </w:r>
            <w:r w:rsidRPr="00232065">
              <w:rPr>
                <w:lang w:eastAsia="ja-JP"/>
              </w:rPr>
              <w:t>×</w:t>
            </w:r>
            <w:r w:rsidRPr="00232065">
              <w:rPr>
                <w:rFonts w:hint="eastAsia"/>
                <w:lang w:eastAsia="ja-JP"/>
              </w:rPr>
              <w:t>2 with low correlation</w:t>
            </w:r>
          </w:p>
        </w:tc>
      </w:tr>
      <w:tr w:rsidR="00D374DE" w:rsidRPr="00232065" w:rsidTr="003A3034">
        <w:trPr>
          <w:trHeight w:val="397"/>
          <w:jc w:val="center"/>
        </w:trPr>
        <w:tc>
          <w:tcPr>
            <w:tcW w:w="4919" w:type="dxa"/>
            <w:shd w:val="clear" w:color="auto" w:fill="auto"/>
            <w:vAlign w:val="center"/>
          </w:tcPr>
          <w:p w:rsidR="00D374DE" w:rsidRPr="00232065" w:rsidRDefault="00D374DE" w:rsidP="003A3034">
            <w:pPr>
              <w:spacing w:after="0"/>
              <w:jc w:val="center"/>
              <w:rPr>
                <w:lang w:eastAsia="ja-JP"/>
              </w:rPr>
            </w:pPr>
            <w:r w:rsidRPr="00232065">
              <w:rPr>
                <w:rFonts w:hint="eastAsia"/>
                <w:lang w:eastAsia="ja-JP"/>
              </w:rPr>
              <w:t>Number of repetition</w:t>
            </w:r>
          </w:p>
        </w:tc>
        <w:tc>
          <w:tcPr>
            <w:tcW w:w="4919" w:type="dxa"/>
            <w:shd w:val="clear" w:color="auto" w:fill="auto"/>
            <w:vAlign w:val="center"/>
          </w:tcPr>
          <w:p w:rsidR="00D374DE" w:rsidRPr="00232065" w:rsidRDefault="00D374DE" w:rsidP="006E5D3C">
            <w:pPr>
              <w:spacing w:after="0"/>
              <w:jc w:val="center"/>
              <w:rPr>
                <w:lang w:eastAsia="ja-JP"/>
              </w:rPr>
            </w:pPr>
            <w:r w:rsidRPr="00232065">
              <w:rPr>
                <w:rFonts w:hint="eastAsia"/>
                <w:i/>
                <w:lang w:eastAsia="ja-JP"/>
              </w:rPr>
              <w:t>N</w:t>
            </w:r>
            <w:r w:rsidRPr="00232065">
              <w:rPr>
                <w:rFonts w:hint="eastAsia"/>
                <w:vertAlign w:val="subscript"/>
                <w:lang w:eastAsia="ja-JP"/>
              </w:rPr>
              <w:t>Rep</w:t>
            </w:r>
            <w:r>
              <w:rPr>
                <w:rFonts w:hint="eastAsia"/>
                <w:lang w:eastAsia="ja-JP"/>
              </w:rPr>
              <w:t>=</w:t>
            </w:r>
            <w:r w:rsidR="008779A4">
              <w:rPr>
                <w:rFonts w:hint="eastAsia"/>
                <w:lang w:eastAsia="ja-JP"/>
              </w:rPr>
              <w:t xml:space="preserve">1, </w:t>
            </w:r>
            <w:r w:rsidRPr="00232065">
              <w:rPr>
                <w:rFonts w:hint="eastAsia"/>
                <w:lang w:eastAsia="ja-JP"/>
              </w:rPr>
              <w:t xml:space="preserve">4, </w:t>
            </w:r>
            <w:r w:rsidR="00AD239C">
              <w:rPr>
                <w:rFonts w:hint="eastAsia"/>
                <w:lang w:eastAsia="ja-JP"/>
              </w:rPr>
              <w:t xml:space="preserve">8, </w:t>
            </w:r>
            <w:r w:rsidRPr="00232065">
              <w:rPr>
                <w:rFonts w:hint="eastAsia"/>
                <w:lang w:eastAsia="ja-JP"/>
              </w:rPr>
              <w:t xml:space="preserve">16, </w:t>
            </w:r>
            <w:r w:rsidR="00AD239C">
              <w:rPr>
                <w:rFonts w:hint="eastAsia"/>
                <w:lang w:eastAsia="ja-JP"/>
              </w:rPr>
              <w:t xml:space="preserve">32, </w:t>
            </w:r>
            <w:r w:rsidRPr="00232065">
              <w:rPr>
                <w:rFonts w:hint="eastAsia"/>
                <w:lang w:eastAsia="ja-JP"/>
              </w:rPr>
              <w:t>64</w:t>
            </w:r>
          </w:p>
        </w:tc>
      </w:tr>
      <w:tr w:rsidR="00D374DE" w:rsidRPr="00232065" w:rsidTr="003A3034">
        <w:trPr>
          <w:trHeight w:val="397"/>
          <w:jc w:val="center"/>
        </w:trPr>
        <w:tc>
          <w:tcPr>
            <w:tcW w:w="4919" w:type="dxa"/>
            <w:shd w:val="clear" w:color="auto" w:fill="auto"/>
            <w:vAlign w:val="center"/>
          </w:tcPr>
          <w:p w:rsidR="00D374DE" w:rsidRPr="00232065" w:rsidRDefault="00D374DE" w:rsidP="003A3034">
            <w:pPr>
              <w:spacing w:after="0"/>
              <w:jc w:val="center"/>
              <w:rPr>
                <w:lang w:eastAsia="ja-JP"/>
              </w:rPr>
            </w:pPr>
            <w:r w:rsidRPr="00232065">
              <w:rPr>
                <w:rFonts w:hint="eastAsia"/>
                <w:lang w:eastAsia="ja-JP"/>
              </w:rPr>
              <w:t>Channel model</w:t>
            </w:r>
          </w:p>
        </w:tc>
        <w:tc>
          <w:tcPr>
            <w:tcW w:w="4919" w:type="dxa"/>
            <w:shd w:val="clear" w:color="auto" w:fill="auto"/>
            <w:vAlign w:val="center"/>
          </w:tcPr>
          <w:p w:rsidR="00D374DE" w:rsidRPr="00232065" w:rsidRDefault="00D374DE" w:rsidP="003A3034">
            <w:pPr>
              <w:spacing w:after="0"/>
              <w:jc w:val="center"/>
              <w:rPr>
                <w:lang w:eastAsia="ja-JP"/>
              </w:rPr>
            </w:pPr>
            <w:r w:rsidRPr="00232065">
              <w:rPr>
                <w:rFonts w:hint="eastAsia"/>
                <w:lang w:eastAsia="ja-JP"/>
              </w:rPr>
              <w:t>EPA</w:t>
            </w:r>
            <w:r w:rsidR="00E10551">
              <w:rPr>
                <w:rFonts w:hint="eastAsia"/>
                <w:lang w:eastAsia="ja-JP"/>
              </w:rPr>
              <w:t>, ETU</w:t>
            </w:r>
            <w:r w:rsidRPr="00232065">
              <w:rPr>
                <w:rFonts w:hint="eastAsia"/>
                <w:lang w:eastAsia="ja-JP"/>
              </w:rPr>
              <w:t xml:space="preserve"> (Doppler frequency, </w:t>
            </w:r>
            <w:r w:rsidRPr="00232065">
              <w:rPr>
                <w:rFonts w:hint="eastAsia"/>
                <w:i/>
                <w:lang w:eastAsia="ja-JP"/>
              </w:rPr>
              <w:t>f</w:t>
            </w:r>
            <w:r w:rsidRPr="00232065">
              <w:rPr>
                <w:rFonts w:hint="eastAsia"/>
                <w:i/>
                <w:vertAlign w:val="subscript"/>
                <w:lang w:eastAsia="ja-JP"/>
              </w:rPr>
              <w:t>D</w:t>
            </w:r>
            <w:r w:rsidRPr="00232065">
              <w:rPr>
                <w:rFonts w:hint="eastAsia"/>
                <w:lang w:eastAsia="ja-JP"/>
              </w:rPr>
              <w:t>=1Hz)</w:t>
            </w:r>
          </w:p>
        </w:tc>
      </w:tr>
      <w:tr w:rsidR="00D374DE" w:rsidRPr="00232065" w:rsidTr="003A3034">
        <w:trPr>
          <w:trHeight w:val="397"/>
          <w:jc w:val="center"/>
        </w:trPr>
        <w:tc>
          <w:tcPr>
            <w:tcW w:w="4919" w:type="dxa"/>
            <w:shd w:val="clear" w:color="auto" w:fill="auto"/>
            <w:vAlign w:val="center"/>
          </w:tcPr>
          <w:p w:rsidR="00D374DE" w:rsidRPr="00232065" w:rsidRDefault="006E5D3C" w:rsidP="003A3034">
            <w:pPr>
              <w:spacing w:after="0"/>
              <w:jc w:val="center"/>
              <w:rPr>
                <w:lang w:eastAsia="ja-JP"/>
              </w:rPr>
            </w:pPr>
            <w:r>
              <w:rPr>
                <w:rFonts w:hint="eastAsia"/>
                <w:lang w:eastAsia="ja-JP"/>
              </w:rPr>
              <w:t>DCI format</w:t>
            </w:r>
          </w:p>
        </w:tc>
        <w:tc>
          <w:tcPr>
            <w:tcW w:w="4919" w:type="dxa"/>
            <w:shd w:val="clear" w:color="auto" w:fill="auto"/>
            <w:vAlign w:val="center"/>
          </w:tcPr>
          <w:p w:rsidR="00D374DE" w:rsidRPr="00232065" w:rsidRDefault="006E5D3C" w:rsidP="00AD239C">
            <w:pPr>
              <w:spacing w:after="0"/>
              <w:jc w:val="center"/>
              <w:rPr>
                <w:lang w:eastAsia="ja-JP"/>
              </w:rPr>
            </w:pPr>
            <w:r>
              <w:rPr>
                <w:rFonts w:hint="eastAsia"/>
                <w:lang w:eastAsia="ja-JP"/>
              </w:rPr>
              <w:t>0 (payload size = 21bits)</w:t>
            </w:r>
          </w:p>
        </w:tc>
      </w:tr>
      <w:tr w:rsidR="00327D75" w:rsidRPr="00232065" w:rsidTr="003A3034">
        <w:trPr>
          <w:trHeight w:val="397"/>
          <w:jc w:val="center"/>
        </w:trPr>
        <w:tc>
          <w:tcPr>
            <w:tcW w:w="4919" w:type="dxa"/>
            <w:shd w:val="clear" w:color="auto" w:fill="auto"/>
            <w:vAlign w:val="center"/>
          </w:tcPr>
          <w:p w:rsidR="00327D75" w:rsidRPr="00232065" w:rsidRDefault="006E5D3C" w:rsidP="003A3034">
            <w:pPr>
              <w:spacing w:after="0"/>
              <w:jc w:val="center"/>
              <w:rPr>
                <w:lang w:eastAsia="ja-JP"/>
              </w:rPr>
            </w:pPr>
            <w:r>
              <w:rPr>
                <w:rFonts w:hint="eastAsia"/>
                <w:lang w:eastAsia="ja-JP"/>
              </w:rPr>
              <w:lastRenderedPageBreak/>
              <w:t>Aggregation level</w:t>
            </w:r>
          </w:p>
        </w:tc>
        <w:tc>
          <w:tcPr>
            <w:tcW w:w="4919" w:type="dxa"/>
            <w:shd w:val="clear" w:color="auto" w:fill="auto"/>
            <w:vAlign w:val="center"/>
          </w:tcPr>
          <w:p w:rsidR="00327D75" w:rsidRPr="00232065" w:rsidRDefault="006E5D3C" w:rsidP="006E5D3C">
            <w:pPr>
              <w:spacing w:after="0"/>
              <w:jc w:val="center"/>
              <w:rPr>
                <w:lang w:eastAsia="ja-JP"/>
              </w:rPr>
            </w:pPr>
            <w:r>
              <w:rPr>
                <w:rFonts w:hint="eastAsia"/>
                <w:lang w:eastAsia="ja-JP"/>
              </w:rPr>
              <w:t xml:space="preserve">24 (All </w:t>
            </w:r>
            <w:r w:rsidRPr="006E5D3C">
              <w:rPr>
                <w:lang w:eastAsia="ja-JP"/>
              </w:rPr>
              <w:t xml:space="preserve">available REs in 6 PRBs are used to transmit </w:t>
            </w:r>
            <w:r>
              <w:rPr>
                <w:rFonts w:hint="eastAsia"/>
                <w:lang w:eastAsia="ja-JP"/>
              </w:rPr>
              <w:t>one DCI)</w:t>
            </w:r>
          </w:p>
        </w:tc>
      </w:tr>
      <w:tr w:rsidR="00D374DE" w:rsidRPr="00232065" w:rsidTr="003A3034">
        <w:trPr>
          <w:trHeight w:val="397"/>
          <w:jc w:val="center"/>
        </w:trPr>
        <w:tc>
          <w:tcPr>
            <w:tcW w:w="4919" w:type="dxa"/>
            <w:shd w:val="clear" w:color="auto" w:fill="auto"/>
            <w:vAlign w:val="center"/>
          </w:tcPr>
          <w:p w:rsidR="00D374DE" w:rsidRPr="00232065" w:rsidRDefault="00D374DE" w:rsidP="003A3034">
            <w:pPr>
              <w:spacing w:after="0"/>
              <w:jc w:val="center"/>
              <w:rPr>
                <w:lang w:eastAsia="ja-JP"/>
              </w:rPr>
            </w:pPr>
            <w:r w:rsidRPr="00232065">
              <w:rPr>
                <w:rFonts w:hint="eastAsia"/>
                <w:lang w:eastAsia="ja-JP"/>
              </w:rPr>
              <w:t>Carrier frequency</w:t>
            </w:r>
          </w:p>
        </w:tc>
        <w:tc>
          <w:tcPr>
            <w:tcW w:w="4919" w:type="dxa"/>
            <w:shd w:val="clear" w:color="auto" w:fill="auto"/>
            <w:vAlign w:val="center"/>
          </w:tcPr>
          <w:p w:rsidR="00D374DE" w:rsidRPr="00232065" w:rsidRDefault="00D374DE" w:rsidP="003A3034">
            <w:pPr>
              <w:spacing w:after="0"/>
              <w:jc w:val="center"/>
              <w:rPr>
                <w:lang w:eastAsia="ja-JP"/>
              </w:rPr>
            </w:pPr>
            <w:r w:rsidRPr="00232065">
              <w:rPr>
                <w:rFonts w:hint="eastAsia"/>
                <w:lang w:eastAsia="ja-JP"/>
              </w:rPr>
              <w:t>2GHz</w:t>
            </w:r>
          </w:p>
        </w:tc>
      </w:tr>
      <w:tr w:rsidR="00D374DE" w:rsidRPr="00232065" w:rsidTr="003A3034">
        <w:trPr>
          <w:trHeight w:val="397"/>
          <w:jc w:val="center"/>
        </w:trPr>
        <w:tc>
          <w:tcPr>
            <w:tcW w:w="4919" w:type="dxa"/>
            <w:shd w:val="clear" w:color="auto" w:fill="auto"/>
            <w:vAlign w:val="center"/>
          </w:tcPr>
          <w:p w:rsidR="00D374DE" w:rsidRPr="00232065" w:rsidRDefault="00D374DE" w:rsidP="003A3034">
            <w:pPr>
              <w:spacing w:after="0"/>
              <w:jc w:val="center"/>
              <w:rPr>
                <w:lang w:eastAsia="ja-JP"/>
              </w:rPr>
            </w:pPr>
            <w:r w:rsidRPr="00232065">
              <w:rPr>
                <w:rFonts w:hint="eastAsia"/>
                <w:lang w:eastAsia="ja-JP"/>
              </w:rPr>
              <w:t>System bandwidth</w:t>
            </w:r>
          </w:p>
        </w:tc>
        <w:tc>
          <w:tcPr>
            <w:tcW w:w="4919" w:type="dxa"/>
            <w:shd w:val="clear" w:color="auto" w:fill="auto"/>
            <w:vAlign w:val="center"/>
          </w:tcPr>
          <w:p w:rsidR="00D374DE" w:rsidRPr="00232065" w:rsidRDefault="00AD239C" w:rsidP="003A3034">
            <w:pPr>
              <w:spacing w:after="0"/>
              <w:jc w:val="center"/>
              <w:rPr>
                <w:lang w:eastAsia="ja-JP"/>
              </w:rPr>
            </w:pPr>
            <w:r>
              <w:rPr>
                <w:rFonts w:hint="eastAsia"/>
                <w:lang w:eastAsia="ja-JP"/>
              </w:rPr>
              <w:t>10</w:t>
            </w:r>
            <w:r w:rsidR="00D374DE" w:rsidRPr="00232065">
              <w:rPr>
                <w:rFonts w:hint="eastAsia"/>
                <w:lang w:eastAsia="ja-JP"/>
              </w:rPr>
              <w:t>MHz</w:t>
            </w:r>
          </w:p>
        </w:tc>
      </w:tr>
      <w:tr w:rsidR="00D374DE" w:rsidRPr="00232065" w:rsidTr="003A3034">
        <w:trPr>
          <w:trHeight w:val="397"/>
          <w:jc w:val="center"/>
        </w:trPr>
        <w:tc>
          <w:tcPr>
            <w:tcW w:w="4919" w:type="dxa"/>
            <w:shd w:val="clear" w:color="auto" w:fill="auto"/>
            <w:vAlign w:val="center"/>
          </w:tcPr>
          <w:p w:rsidR="00D374DE" w:rsidRPr="00232065" w:rsidRDefault="00D374DE" w:rsidP="003A3034">
            <w:pPr>
              <w:spacing w:after="0"/>
              <w:jc w:val="center"/>
              <w:rPr>
                <w:lang w:eastAsia="ja-JP"/>
              </w:rPr>
            </w:pPr>
            <w:r w:rsidRPr="00232065">
              <w:rPr>
                <w:rFonts w:hint="eastAsia"/>
                <w:lang w:eastAsia="ja-JP"/>
              </w:rPr>
              <w:t>Timing error</w:t>
            </w:r>
          </w:p>
        </w:tc>
        <w:tc>
          <w:tcPr>
            <w:tcW w:w="4919" w:type="dxa"/>
            <w:shd w:val="clear" w:color="auto" w:fill="auto"/>
            <w:vAlign w:val="center"/>
          </w:tcPr>
          <w:p w:rsidR="00D374DE" w:rsidRPr="00232065" w:rsidRDefault="00D374DE" w:rsidP="003A3034">
            <w:pPr>
              <w:spacing w:after="0"/>
              <w:jc w:val="center"/>
              <w:rPr>
                <w:lang w:eastAsia="ja-JP"/>
              </w:rPr>
            </w:pPr>
            <w:r w:rsidRPr="00232065">
              <w:rPr>
                <w:rFonts w:hint="eastAsia"/>
                <w:lang w:eastAsia="ja-JP"/>
              </w:rPr>
              <w:t>Ideal</w:t>
            </w:r>
          </w:p>
        </w:tc>
      </w:tr>
      <w:tr w:rsidR="00D374DE" w:rsidRPr="00232065" w:rsidTr="003A3034">
        <w:trPr>
          <w:trHeight w:val="397"/>
          <w:jc w:val="center"/>
        </w:trPr>
        <w:tc>
          <w:tcPr>
            <w:tcW w:w="4919" w:type="dxa"/>
            <w:shd w:val="clear" w:color="auto" w:fill="auto"/>
            <w:vAlign w:val="center"/>
          </w:tcPr>
          <w:p w:rsidR="00D374DE" w:rsidRPr="00232065" w:rsidRDefault="00657BB7" w:rsidP="00657BB7">
            <w:pPr>
              <w:spacing w:after="0"/>
              <w:jc w:val="center"/>
              <w:rPr>
                <w:lang w:eastAsia="ja-JP"/>
              </w:rPr>
            </w:pPr>
            <w:r>
              <w:rPr>
                <w:rFonts w:hint="eastAsia"/>
                <w:lang w:eastAsia="ja-JP"/>
              </w:rPr>
              <w:t>Residual f</w:t>
            </w:r>
            <w:r w:rsidRPr="00232065">
              <w:rPr>
                <w:rFonts w:hint="eastAsia"/>
                <w:lang w:eastAsia="ja-JP"/>
              </w:rPr>
              <w:t xml:space="preserve">requency </w:t>
            </w:r>
            <w:r w:rsidR="00D374DE" w:rsidRPr="00232065">
              <w:rPr>
                <w:rFonts w:hint="eastAsia"/>
                <w:lang w:eastAsia="ja-JP"/>
              </w:rPr>
              <w:t>offset</w:t>
            </w:r>
          </w:p>
        </w:tc>
        <w:tc>
          <w:tcPr>
            <w:tcW w:w="4919" w:type="dxa"/>
            <w:shd w:val="clear" w:color="auto" w:fill="auto"/>
            <w:vAlign w:val="center"/>
          </w:tcPr>
          <w:p w:rsidR="00D374DE" w:rsidRPr="00232065" w:rsidRDefault="00603FCE" w:rsidP="003A3034">
            <w:pPr>
              <w:spacing w:after="0"/>
              <w:jc w:val="center"/>
              <w:rPr>
                <w:lang w:eastAsia="ja-JP"/>
              </w:rPr>
            </w:pPr>
            <w:r>
              <w:rPr>
                <w:rFonts w:hint="eastAsia"/>
                <w:lang w:eastAsia="ja-JP"/>
              </w:rPr>
              <w:t>100</w:t>
            </w:r>
            <w:r w:rsidR="00657BB7" w:rsidRPr="00232065">
              <w:rPr>
                <w:rFonts w:hint="eastAsia"/>
                <w:lang w:eastAsia="ja-JP"/>
              </w:rPr>
              <w:t>Hz</w:t>
            </w:r>
          </w:p>
        </w:tc>
      </w:tr>
      <w:tr w:rsidR="00D374DE" w:rsidRPr="00232065" w:rsidTr="003A3034">
        <w:trPr>
          <w:trHeight w:val="397"/>
          <w:jc w:val="center"/>
        </w:trPr>
        <w:tc>
          <w:tcPr>
            <w:tcW w:w="4919" w:type="dxa"/>
            <w:shd w:val="clear" w:color="auto" w:fill="auto"/>
            <w:vAlign w:val="center"/>
          </w:tcPr>
          <w:p w:rsidR="00D374DE" w:rsidRPr="00232065" w:rsidRDefault="00D374DE" w:rsidP="003A3034">
            <w:pPr>
              <w:spacing w:after="0"/>
              <w:jc w:val="center"/>
              <w:rPr>
                <w:lang w:eastAsia="ja-JP"/>
              </w:rPr>
            </w:pPr>
            <w:r w:rsidRPr="00232065">
              <w:rPr>
                <w:rFonts w:hint="eastAsia"/>
                <w:lang w:eastAsia="ja-JP"/>
              </w:rPr>
              <w:t>Channel estimation</w:t>
            </w:r>
          </w:p>
        </w:tc>
        <w:tc>
          <w:tcPr>
            <w:tcW w:w="4919" w:type="dxa"/>
            <w:shd w:val="clear" w:color="auto" w:fill="auto"/>
            <w:vAlign w:val="center"/>
          </w:tcPr>
          <w:p w:rsidR="004340C4" w:rsidRDefault="00945911" w:rsidP="00945911">
            <w:pPr>
              <w:spacing w:after="0"/>
              <w:jc w:val="center"/>
              <w:rPr>
                <w:lang w:eastAsia="ja-JP"/>
              </w:rPr>
            </w:pPr>
            <w:r>
              <w:rPr>
                <w:rFonts w:hint="eastAsia"/>
                <w:lang w:eastAsia="ja-JP"/>
              </w:rPr>
              <w:t xml:space="preserve">Realistic </w:t>
            </w:r>
            <w:r w:rsidR="004340C4">
              <w:rPr>
                <w:rFonts w:hint="eastAsia"/>
                <w:lang w:eastAsia="ja-JP"/>
              </w:rPr>
              <w:t>single-subframe channel estimation,</w:t>
            </w:r>
          </w:p>
          <w:p w:rsidR="00945911" w:rsidRDefault="004340C4" w:rsidP="00945911">
            <w:pPr>
              <w:spacing w:after="0"/>
              <w:jc w:val="center"/>
              <w:rPr>
                <w:lang w:eastAsia="ja-JP"/>
              </w:rPr>
            </w:pPr>
            <w:r>
              <w:rPr>
                <w:rFonts w:hint="eastAsia"/>
                <w:lang w:eastAsia="ja-JP"/>
              </w:rPr>
              <w:t xml:space="preserve">realistic </w:t>
            </w:r>
            <w:r w:rsidR="008B4253">
              <w:rPr>
                <w:rFonts w:hint="eastAsia"/>
                <w:lang w:eastAsia="ja-JP"/>
              </w:rPr>
              <w:t>cross-</w:t>
            </w:r>
            <w:r w:rsidR="00945911">
              <w:rPr>
                <w:rFonts w:hint="eastAsia"/>
                <w:lang w:eastAsia="ja-JP"/>
              </w:rPr>
              <w:t>subframe channel estimation</w:t>
            </w:r>
            <w:r w:rsidR="00C72968">
              <w:rPr>
                <w:rFonts w:hint="eastAsia"/>
                <w:lang w:eastAsia="ja-JP"/>
              </w:rPr>
              <w:t>,</w:t>
            </w:r>
          </w:p>
          <w:p w:rsidR="00D374DE" w:rsidRPr="00C72968" w:rsidRDefault="00C72968" w:rsidP="004340C4">
            <w:pPr>
              <w:spacing w:after="0"/>
              <w:jc w:val="center"/>
              <w:rPr>
                <w:lang w:eastAsia="ja-JP"/>
              </w:rPr>
            </w:pPr>
            <w:r>
              <w:rPr>
                <w:rFonts w:hint="eastAsia"/>
                <w:lang w:eastAsia="ja-JP"/>
              </w:rPr>
              <w:t>realistic cross-PRB channel estimation</w:t>
            </w:r>
          </w:p>
        </w:tc>
      </w:tr>
      <w:tr w:rsidR="00F02674" w:rsidRPr="00232065" w:rsidTr="003A3034">
        <w:trPr>
          <w:trHeight w:val="397"/>
          <w:jc w:val="center"/>
        </w:trPr>
        <w:tc>
          <w:tcPr>
            <w:tcW w:w="4919" w:type="dxa"/>
            <w:shd w:val="clear" w:color="auto" w:fill="auto"/>
            <w:vAlign w:val="center"/>
          </w:tcPr>
          <w:p w:rsidR="00F02674" w:rsidRPr="00232065" w:rsidRDefault="00F02674" w:rsidP="003A3034">
            <w:pPr>
              <w:spacing w:after="0"/>
              <w:jc w:val="center"/>
              <w:rPr>
                <w:lang w:eastAsia="ja-JP"/>
              </w:rPr>
            </w:pPr>
            <w:r>
              <w:rPr>
                <w:rFonts w:hint="eastAsia"/>
                <w:lang w:eastAsia="ja-JP"/>
              </w:rPr>
              <w:t>Legacy control channel region</w:t>
            </w:r>
          </w:p>
        </w:tc>
        <w:tc>
          <w:tcPr>
            <w:tcW w:w="4919" w:type="dxa"/>
            <w:shd w:val="clear" w:color="auto" w:fill="auto"/>
            <w:vAlign w:val="center"/>
          </w:tcPr>
          <w:p w:rsidR="00F02674" w:rsidRDefault="00F02674" w:rsidP="00945911">
            <w:pPr>
              <w:spacing w:after="0"/>
              <w:jc w:val="center"/>
              <w:rPr>
                <w:lang w:eastAsia="ja-JP"/>
              </w:rPr>
            </w:pPr>
            <w:r>
              <w:rPr>
                <w:rFonts w:hint="eastAsia"/>
                <w:lang w:eastAsia="ja-JP"/>
              </w:rPr>
              <w:t>3 OFDM symbols</w:t>
            </w:r>
          </w:p>
        </w:tc>
      </w:tr>
      <w:tr w:rsidR="00B213D6" w:rsidRPr="00232065" w:rsidTr="003A3034">
        <w:trPr>
          <w:trHeight w:val="397"/>
          <w:jc w:val="center"/>
        </w:trPr>
        <w:tc>
          <w:tcPr>
            <w:tcW w:w="4919" w:type="dxa"/>
            <w:shd w:val="clear" w:color="auto" w:fill="auto"/>
            <w:vAlign w:val="center"/>
          </w:tcPr>
          <w:p w:rsidR="00B213D6" w:rsidRDefault="00B213D6" w:rsidP="003A3034">
            <w:pPr>
              <w:spacing w:after="0"/>
              <w:jc w:val="center"/>
              <w:rPr>
                <w:lang w:eastAsia="ja-JP"/>
              </w:rPr>
            </w:pPr>
            <w:r>
              <w:rPr>
                <w:rFonts w:hint="eastAsia"/>
                <w:lang w:eastAsia="ja-JP"/>
              </w:rPr>
              <w:t>Tx diversity</w:t>
            </w:r>
          </w:p>
        </w:tc>
        <w:tc>
          <w:tcPr>
            <w:tcW w:w="4919" w:type="dxa"/>
            <w:shd w:val="clear" w:color="auto" w:fill="auto"/>
            <w:vAlign w:val="center"/>
          </w:tcPr>
          <w:p w:rsidR="00B213D6" w:rsidRDefault="00B213D6" w:rsidP="00945911">
            <w:pPr>
              <w:spacing w:after="0"/>
              <w:jc w:val="center"/>
              <w:rPr>
                <w:lang w:eastAsia="ja-JP"/>
              </w:rPr>
            </w:pPr>
            <w:r>
              <w:rPr>
                <w:rFonts w:hint="eastAsia"/>
                <w:lang w:eastAsia="ja-JP"/>
              </w:rPr>
              <w:t>RBF</w:t>
            </w:r>
          </w:p>
        </w:tc>
      </w:tr>
    </w:tbl>
    <w:p w:rsidR="00F86208" w:rsidRPr="00B26A3F" w:rsidRDefault="00F86208" w:rsidP="00F86208">
      <w:pPr>
        <w:pStyle w:val="1"/>
        <w:numPr>
          <w:ilvl w:val="0"/>
          <w:numId w:val="0"/>
        </w:numPr>
        <w:rPr>
          <w:szCs w:val="36"/>
          <w:lang w:eastAsia="ja-JP"/>
        </w:rPr>
      </w:pPr>
      <w:r>
        <w:rPr>
          <w:rFonts w:hint="eastAsia"/>
          <w:szCs w:val="36"/>
          <w:lang w:eastAsia="ja-JP"/>
        </w:rPr>
        <w:t>Appendix B: Simulation results</w:t>
      </w:r>
      <w:r w:rsidR="00E10551">
        <w:rPr>
          <w:rFonts w:hint="eastAsia"/>
          <w:szCs w:val="36"/>
          <w:lang w:eastAsia="ja-JP"/>
        </w:rPr>
        <w:t xml:space="preserve"> (EPA)</w:t>
      </w:r>
    </w:p>
    <w:p w:rsidR="00D374DE" w:rsidRDefault="00AF45CF" w:rsidP="00F86208">
      <w:pPr>
        <w:widowControl w:val="0"/>
        <w:autoSpaceDN w:val="0"/>
        <w:spacing w:after="120"/>
        <w:jc w:val="center"/>
        <w:rPr>
          <w:lang w:eastAsia="ja-JP"/>
        </w:rPr>
      </w:pPr>
      <w:r>
        <w:rPr>
          <w:noProof/>
          <w:lang w:val="en-US" w:eastAsia="ja-JP"/>
        </w:rPr>
        <w:drawing>
          <wp:inline distT="0" distB="0" distL="0" distR="0">
            <wp:extent cx="2905125" cy="2905125"/>
            <wp:effectExtent l="0" t="0" r="952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05125" cy="2905125"/>
                    </a:xfrm>
                    <a:prstGeom prst="rect">
                      <a:avLst/>
                    </a:prstGeom>
                    <a:noFill/>
                    <a:ln>
                      <a:noFill/>
                    </a:ln>
                  </pic:spPr>
                </pic:pic>
              </a:graphicData>
            </a:graphic>
          </wp:inline>
        </w:drawing>
      </w:r>
      <w:r w:rsidR="00861D65">
        <w:rPr>
          <w:rFonts w:hint="eastAsia"/>
          <w:lang w:eastAsia="ja-JP"/>
        </w:rPr>
        <w:t xml:space="preserve">   </w:t>
      </w:r>
      <w:r w:rsidR="00861D65" w:rsidRPr="00861D65">
        <w:t xml:space="preserve"> </w:t>
      </w:r>
      <w:r>
        <w:rPr>
          <w:noProof/>
          <w:lang w:val="en-US" w:eastAsia="ja-JP"/>
        </w:rPr>
        <w:drawing>
          <wp:inline distT="0" distB="0" distL="0" distR="0">
            <wp:extent cx="2905125" cy="2905125"/>
            <wp:effectExtent l="0" t="0" r="9525"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05125" cy="2905125"/>
                    </a:xfrm>
                    <a:prstGeom prst="rect">
                      <a:avLst/>
                    </a:prstGeom>
                    <a:noFill/>
                    <a:ln>
                      <a:noFill/>
                    </a:ln>
                  </pic:spPr>
                </pic:pic>
              </a:graphicData>
            </a:graphic>
          </wp:inline>
        </w:drawing>
      </w:r>
    </w:p>
    <w:p w:rsidR="00F86208" w:rsidRDefault="00861D65" w:rsidP="00861D65">
      <w:pPr>
        <w:widowControl w:val="0"/>
        <w:autoSpaceDN w:val="0"/>
        <w:spacing w:after="120"/>
        <w:rPr>
          <w:lang w:eastAsia="ja-JP"/>
        </w:rPr>
      </w:pPr>
      <w:r>
        <w:rPr>
          <w:rFonts w:hint="eastAsia"/>
          <w:lang w:eastAsia="ja-JP"/>
        </w:rPr>
        <w:t xml:space="preserve"> </w:t>
      </w:r>
      <w:r w:rsidR="00F86208">
        <w:rPr>
          <w:rFonts w:hint="eastAsia"/>
          <w:lang w:eastAsia="ja-JP"/>
        </w:rPr>
        <w:t>Fig.</w:t>
      </w:r>
      <w:r w:rsidR="00AC5D63">
        <w:rPr>
          <w:rFonts w:hint="eastAsia"/>
          <w:lang w:eastAsia="ja-JP"/>
        </w:rPr>
        <w:t>3</w:t>
      </w:r>
      <w:r w:rsidR="00F86208">
        <w:rPr>
          <w:rFonts w:hint="eastAsia"/>
          <w:lang w:eastAsia="ja-JP"/>
        </w:rPr>
        <w:t xml:space="preserve"> P</w:t>
      </w:r>
      <w:r w:rsidR="001F2420">
        <w:rPr>
          <w:rFonts w:hint="eastAsia"/>
          <w:lang w:eastAsia="ja-JP"/>
        </w:rPr>
        <w:t>lain</w:t>
      </w:r>
      <w:r w:rsidR="00F86208">
        <w:rPr>
          <w:rFonts w:hint="eastAsia"/>
          <w:lang w:eastAsia="ja-JP"/>
        </w:rPr>
        <w:t xml:space="preserve"> repetition</w:t>
      </w:r>
      <w:r w:rsidR="00C801C8">
        <w:rPr>
          <w:rFonts w:hint="eastAsia"/>
          <w:lang w:eastAsia="ja-JP"/>
        </w:rPr>
        <w:t xml:space="preserve"> (w/o cross-SF CE, w/o cross-PRB CE)</w:t>
      </w:r>
      <w:r w:rsidR="00F86208">
        <w:rPr>
          <w:rFonts w:hint="eastAsia"/>
          <w:lang w:eastAsia="ja-JP"/>
        </w:rPr>
        <w:t>.</w:t>
      </w:r>
      <w:r w:rsidRPr="00861D65">
        <w:rPr>
          <w:rFonts w:hint="eastAsia"/>
          <w:lang w:eastAsia="ja-JP"/>
        </w:rPr>
        <w:t xml:space="preserve"> </w:t>
      </w:r>
      <w:r>
        <w:rPr>
          <w:rFonts w:hint="eastAsia"/>
          <w:lang w:eastAsia="ja-JP"/>
        </w:rPr>
        <w:t xml:space="preserve">                        Fig.4 Cross-SF CE with 4 SFs.</w:t>
      </w:r>
    </w:p>
    <w:p w:rsidR="00F86208" w:rsidRDefault="00AF45CF" w:rsidP="00F86208">
      <w:pPr>
        <w:widowControl w:val="0"/>
        <w:autoSpaceDN w:val="0"/>
        <w:spacing w:after="120"/>
        <w:jc w:val="center"/>
        <w:rPr>
          <w:lang w:eastAsia="ja-JP"/>
        </w:rPr>
      </w:pPr>
      <w:r>
        <w:rPr>
          <w:noProof/>
          <w:lang w:val="en-US" w:eastAsia="ja-JP"/>
        </w:rPr>
        <w:drawing>
          <wp:inline distT="0" distB="0" distL="0" distR="0">
            <wp:extent cx="2905125" cy="2905125"/>
            <wp:effectExtent l="0" t="0" r="9525"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05125" cy="2905125"/>
                    </a:xfrm>
                    <a:prstGeom prst="rect">
                      <a:avLst/>
                    </a:prstGeom>
                    <a:noFill/>
                    <a:ln>
                      <a:noFill/>
                    </a:ln>
                  </pic:spPr>
                </pic:pic>
              </a:graphicData>
            </a:graphic>
          </wp:inline>
        </w:drawing>
      </w:r>
      <w:r w:rsidR="00F86208" w:rsidRPr="00F86208">
        <w:rPr>
          <w:rFonts w:hint="eastAsia"/>
        </w:rPr>
        <w:t xml:space="preserve"> </w:t>
      </w:r>
      <w:r w:rsidR="00F86208">
        <w:rPr>
          <w:rFonts w:hint="eastAsia"/>
          <w:lang w:eastAsia="ja-JP"/>
        </w:rPr>
        <w:t xml:space="preserve">     </w:t>
      </w:r>
      <w:r>
        <w:rPr>
          <w:noProof/>
          <w:lang w:val="en-US" w:eastAsia="ja-JP"/>
        </w:rPr>
        <w:drawing>
          <wp:inline distT="0" distB="0" distL="0" distR="0">
            <wp:extent cx="2905125" cy="2905125"/>
            <wp:effectExtent l="0" t="0" r="9525"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05125" cy="2905125"/>
                    </a:xfrm>
                    <a:prstGeom prst="rect">
                      <a:avLst/>
                    </a:prstGeom>
                    <a:noFill/>
                    <a:ln>
                      <a:noFill/>
                    </a:ln>
                  </pic:spPr>
                </pic:pic>
              </a:graphicData>
            </a:graphic>
          </wp:inline>
        </w:drawing>
      </w:r>
    </w:p>
    <w:p w:rsidR="00F86208" w:rsidRDefault="00F86208" w:rsidP="00F86208">
      <w:pPr>
        <w:widowControl w:val="0"/>
        <w:autoSpaceDN w:val="0"/>
        <w:spacing w:after="120"/>
        <w:rPr>
          <w:lang w:eastAsia="ja-JP"/>
        </w:rPr>
      </w:pPr>
      <w:r>
        <w:rPr>
          <w:rFonts w:hint="eastAsia"/>
          <w:lang w:eastAsia="ja-JP"/>
        </w:rPr>
        <w:lastRenderedPageBreak/>
        <w:t xml:space="preserve">                  </w:t>
      </w:r>
      <w:r w:rsidR="00362ED2">
        <w:rPr>
          <w:rFonts w:hint="eastAsia"/>
          <w:lang w:eastAsia="ja-JP"/>
        </w:rPr>
        <w:t xml:space="preserve">            </w:t>
      </w:r>
      <w:r>
        <w:rPr>
          <w:rFonts w:hint="eastAsia"/>
          <w:lang w:eastAsia="ja-JP"/>
        </w:rPr>
        <w:t>(a)</w:t>
      </w:r>
      <w:r>
        <w:rPr>
          <w:rFonts w:hint="eastAsia"/>
          <w:lang w:eastAsia="ja-JP"/>
        </w:rPr>
        <w:tab/>
      </w:r>
      <w:r w:rsidR="006F60E8">
        <w:rPr>
          <w:rFonts w:hint="eastAsia"/>
          <w:lang w:eastAsia="ja-JP"/>
        </w:rPr>
        <w:t xml:space="preserve"> w/o cross-SF CE</w:t>
      </w:r>
      <w:r>
        <w:rPr>
          <w:rFonts w:hint="eastAsia"/>
          <w:lang w:eastAsia="ja-JP"/>
        </w:rPr>
        <w:t xml:space="preserve">                           </w:t>
      </w:r>
      <w:r w:rsidR="00362ED2">
        <w:rPr>
          <w:rFonts w:hint="eastAsia"/>
          <w:lang w:eastAsia="ja-JP"/>
        </w:rPr>
        <w:t xml:space="preserve">                            </w:t>
      </w:r>
      <w:r>
        <w:rPr>
          <w:rFonts w:hint="eastAsia"/>
          <w:lang w:eastAsia="ja-JP"/>
        </w:rPr>
        <w:t xml:space="preserve">(b) </w:t>
      </w:r>
      <w:r w:rsidR="00362ED2">
        <w:rPr>
          <w:rFonts w:hint="eastAsia"/>
          <w:lang w:eastAsia="ja-JP"/>
        </w:rPr>
        <w:t>w/ cross-SF CE with 4 SFs</w:t>
      </w:r>
    </w:p>
    <w:p w:rsidR="00F86208" w:rsidRDefault="00F86208" w:rsidP="00F86208">
      <w:pPr>
        <w:widowControl w:val="0"/>
        <w:autoSpaceDN w:val="0"/>
        <w:spacing w:after="120"/>
        <w:jc w:val="center"/>
        <w:rPr>
          <w:lang w:eastAsia="ja-JP"/>
        </w:rPr>
      </w:pPr>
      <w:r>
        <w:rPr>
          <w:rFonts w:hint="eastAsia"/>
          <w:lang w:eastAsia="ja-JP"/>
        </w:rPr>
        <w:t>Fig.</w:t>
      </w:r>
      <w:r w:rsidR="00362ED2">
        <w:rPr>
          <w:rFonts w:hint="eastAsia"/>
          <w:lang w:eastAsia="ja-JP"/>
        </w:rPr>
        <w:t>5</w:t>
      </w:r>
      <w:r>
        <w:rPr>
          <w:rFonts w:hint="eastAsia"/>
          <w:lang w:eastAsia="ja-JP"/>
        </w:rPr>
        <w:t xml:space="preserve"> </w:t>
      </w:r>
      <w:r w:rsidR="006F60E8">
        <w:rPr>
          <w:rFonts w:hint="eastAsia"/>
          <w:lang w:eastAsia="ja-JP"/>
        </w:rPr>
        <w:t>Cross-PRB CE with 2PRBs</w:t>
      </w:r>
    </w:p>
    <w:p w:rsidR="00411BA3" w:rsidRDefault="00AF45CF" w:rsidP="00411BA3">
      <w:pPr>
        <w:jc w:val="center"/>
        <w:rPr>
          <w:lang w:eastAsia="ja-JP"/>
        </w:rPr>
      </w:pPr>
      <w:r>
        <w:rPr>
          <w:noProof/>
          <w:lang w:val="en-US" w:eastAsia="ja-JP"/>
        </w:rPr>
        <w:drawing>
          <wp:inline distT="0" distB="0" distL="0" distR="0">
            <wp:extent cx="2905125" cy="2905125"/>
            <wp:effectExtent l="0" t="0" r="9525"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05125" cy="2905125"/>
                    </a:xfrm>
                    <a:prstGeom prst="rect">
                      <a:avLst/>
                    </a:prstGeom>
                    <a:noFill/>
                    <a:ln>
                      <a:noFill/>
                    </a:ln>
                  </pic:spPr>
                </pic:pic>
              </a:graphicData>
            </a:graphic>
          </wp:inline>
        </w:drawing>
      </w:r>
      <w:r w:rsidR="00411BA3" w:rsidRPr="00770083">
        <w:t xml:space="preserve"> </w:t>
      </w:r>
      <w:r w:rsidR="00835FB0">
        <w:rPr>
          <w:rFonts w:hint="eastAsia"/>
          <w:lang w:eastAsia="ja-JP"/>
        </w:rPr>
        <w:t xml:space="preserve">      </w:t>
      </w:r>
      <w:r>
        <w:rPr>
          <w:noProof/>
          <w:lang w:val="en-US" w:eastAsia="ja-JP"/>
        </w:rPr>
        <w:drawing>
          <wp:inline distT="0" distB="0" distL="0" distR="0">
            <wp:extent cx="2905125" cy="2905125"/>
            <wp:effectExtent l="0" t="0" r="9525"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05125" cy="2905125"/>
                    </a:xfrm>
                    <a:prstGeom prst="rect">
                      <a:avLst/>
                    </a:prstGeom>
                    <a:noFill/>
                    <a:ln>
                      <a:noFill/>
                    </a:ln>
                  </pic:spPr>
                </pic:pic>
              </a:graphicData>
            </a:graphic>
          </wp:inline>
        </w:drawing>
      </w:r>
    </w:p>
    <w:p w:rsidR="00362ED2" w:rsidRDefault="00362ED2" w:rsidP="00362ED2">
      <w:pPr>
        <w:widowControl w:val="0"/>
        <w:autoSpaceDN w:val="0"/>
        <w:spacing w:after="120"/>
        <w:rPr>
          <w:lang w:eastAsia="ja-JP"/>
        </w:rPr>
      </w:pPr>
      <w:r>
        <w:rPr>
          <w:rFonts w:hint="eastAsia"/>
          <w:lang w:eastAsia="ja-JP"/>
        </w:rPr>
        <w:t xml:space="preserve">                              (a)</w:t>
      </w:r>
      <w:r>
        <w:rPr>
          <w:rFonts w:hint="eastAsia"/>
          <w:lang w:eastAsia="ja-JP"/>
        </w:rPr>
        <w:tab/>
        <w:t xml:space="preserve"> w/o cross-SF CE                                                       (b) w/ cross-SF CE with 4 SFs</w:t>
      </w:r>
    </w:p>
    <w:p w:rsidR="00411BA3" w:rsidRPr="002D7064" w:rsidRDefault="00411BA3" w:rsidP="00411BA3">
      <w:pPr>
        <w:jc w:val="center"/>
        <w:rPr>
          <w:lang w:eastAsia="ja-JP"/>
        </w:rPr>
      </w:pPr>
      <w:r>
        <w:rPr>
          <w:rFonts w:hint="eastAsia"/>
          <w:lang w:eastAsia="ja-JP"/>
        </w:rPr>
        <w:t>Fig.</w:t>
      </w:r>
      <w:r w:rsidR="00362ED2">
        <w:rPr>
          <w:rFonts w:hint="eastAsia"/>
          <w:lang w:eastAsia="ja-JP"/>
        </w:rPr>
        <w:t>6</w:t>
      </w:r>
      <w:r>
        <w:rPr>
          <w:rFonts w:hint="eastAsia"/>
          <w:lang w:eastAsia="ja-JP"/>
        </w:rPr>
        <w:t xml:space="preserve"> </w:t>
      </w:r>
      <w:r w:rsidR="00362ED2">
        <w:rPr>
          <w:rFonts w:hint="eastAsia"/>
          <w:lang w:eastAsia="ja-JP"/>
        </w:rPr>
        <w:t>Cross-PRB CE with 6PRBs</w:t>
      </w:r>
    </w:p>
    <w:p w:rsidR="001E1114" w:rsidRPr="00B26A3F" w:rsidRDefault="001E1114" w:rsidP="001E1114">
      <w:pPr>
        <w:pStyle w:val="1"/>
        <w:numPr>
          <w:ilvl w:val="0"/>
          <w:numId w:val="0"/>
        </w:numPr>
        <w:rPr>
          <w:szCs w:val="36"/>
          <w:lang w:eastAsia="ja-JP"/>
        </w:rPr>
      </w:pPr>
      <w:r>
        <w:rPr>
          <w:rFonts w:hint="eastAsia"/>
          <w:szCs w:val="36"/>
          <w:lang w:eastAsia="ja-JP"/>
        </w:rPr>
        <w:t>Appendix C: Simulation results (ETU)</w:t>
      </w:r>
    </w:p>
    <w:p w:rsidR="00F86208" w:rsidRDefault="00AF45CF" w:rsidP="00F86208">
      <w:pPr>
        <w:widowControl w:val="0"/>
        <w:autoSpaceDN w:val="0"/>
        <w:spacing w:after="120"/>
        <w:jc w:val="center"/>
        <w:rPr>
          <w:lang w:eastAsia="ja-JP"/>
        </w:rPr>
      </w:pPr>
      <w:r>
        <w:rPr>
          <w:noProof/>
          <w:lang w:val="en-US" w:eastAsia="ja-JP"/>
        </w:rPr>
        <w:drawing>
          <wp:inline distT="0" distB="0" distL="0" distR="0">
            <wp:extent cx="2905125" cy="2905125"/>
            <wp:effectExtent l="0" t="0" r="9525"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05125" cy="2905125"/>
                    </a:xfrm>
                    <a:prstGeom prst="rect">
                      <a:avLst/>
                    </a:prstGeom>
                    <a:noFill/>
                    <a:ln>
                      <a:noFill/>
                    </a:ln>
                  </pic:spPr>
                </pic:pic>
              </a:graphicData>
            </a:graphic>
          </wp:inline>
        </w:drawing>
      </w:r>
      <w:r w:rsidR="001E1114" w:rsidRPr="001E1114">
        <w:t xml:space="preserve"> </w:t>
      </w:r>
      <w:r w:rsidR="00835FB0">
        <w:rPr>
          <w:rFonts w:hint="eastAsia"/>
          <w:lang w:eastAsia="ja-JP"/>
        </w:rPr>
        <w:t xml:space="preserve">   </w:t>
      </w:r>
      <w:r>
        <w:rPr>
          <w:noProof/>
          <w:lang w:val="en-US" w:eastAsia="ja-JP"/>
        </w:rPr>
        <w:drawing>
          <wp:inline distT="0" distB="0" distL="0" distR="0">
            <wp:extent cx="2905125" cy="2905125"/>
            <wp:effectExtent l="0" t="0" r="9525"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05125" cy="2905125"/>
                    </a:xfrm>
                    <a:prstGeom prst="rect">
                      <a:avLst/>
                    </a:prstGeom>
                    <a:noFill/>
                    <a:ln>
                      <a:noFill/>
                    </a:ln>
                  </pic:spPr>
                </pic:pic>
              </a:graphicData>
            </a:graphic>
          </wp:inline>
        </w:drawing>
      </w:r>
    </w:p>
    <w:p w:rsidR="001E1114" w:rsidRDefault="001E1114" w:rsidP="001E1114">
      <w:pPr>
        <w:widowControl w:val="0"/>
        <w:autoSpaceDN w:val="0"/>
        <w:spacing w:after="120"/>
        <w:rPr>
          <w:lang w:eastAsia="ja-JP"/>
        </w:rPr>
      </w:pPr>
      <w:r>
        <w:rPr>
          <w:rFonts w:hint="eastAsia"/>
          <w:lang w:eastAsia="ja-JP"/>
        </w:rPr>
        <w:t>Fig.7 Plain repetition (w/o cross-SF CE, w/o cross-PRB CE).</w:t>
      </w:r>
      <w:r w:rsidRPr="00861D65">
        <w:rPr>
          <w:rFonts w:hint="eastAsia"/>
          <w:lang w:eastAsia="ja-JP"/>
        </w:rPr>
        <w:t xml:space="preserve"> </w:t>
      </w:r>
      <w:r w:rsidR="00835FB0">
        <w:rPr>
          <w:rFonts w:hint="eastAsia"/>
          <w:lang w:eastAsia="ja-JP"/>
        </w:rPr>
        <w:t xml:space="preserve">                </w:t>
      </w:r>
      <w:r>
        <w:rPr>
          <w:rFonts w:hint="eastAsia"/>
          <w:lang w:eastAsia="ja-JP"/>
        </w:rPr>
        <w:t xml:space="preserve"> Fig.8 Cross-SF CE with 4 SFs.</w:t>
      </w:r>
    </w:p>
    <w:p w:rsidR="001E1114" w:rsidRDefault="00AF45CF" w:rsidP="001E1114">
      <w:pPr>
        <w:widowControl w:val="0"/>
        <w:autoSpaceDN w:val="0"/>
        <w:spacing w:after="120"/>
        <w:jc w:val="center"/>
        <w:rPr>
          <w:lang w:eastAsia="ja-JP"/>
        </w:rPr>
      </w:pPr>
      <w:r>
        <w:rPr>
          <w:noProof/>
          <w:lang w:val="en-US" w:eastAsia="ja-JP"/>
        </w:rPr>
        <w:lastRenderedPageBreak/>
        <w:drawing>
          <wp:inline distT="0" distB="0" distL="0" distR="0">
            <wp:extent cx="2905125" cy="2905125"/>
            <wp:effectExtent l="0" t="0" r="9525"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05125" cy="2905125"/>
                    </a:xfrm>
                    <a:prstGeom prst="rect">
                      <a:avLst/>
                    </a:prstGeom>
                    <a:noFill/>
                    <a:ln>
                      <a:noFill/>
                    </a:ln>
                  </pic:spPr>
                </pic:pic>
              </a:graphicData>
            </a:graphic>
          </wp:inline>
        </w:drawing>
      </w:r>
      <w:r w:rsidR="00835FB0">
        <w:rPr>
          <w:rFonts w:hint="eastAsia"/>
          <w:lang w:eastAsia="ja-JP"/>
        </w:rPr>
        <w:t xml:space="preserve">   </w:t>
      </w:r>
      <w:r w:rsidR="00835FB0" w:rsidRPr="00835FB0">
        <w:rPr>
          <w:rFonts w:hint="eastAsia"/>
        </w:rPr>
        <w:t xml:space="preserve"> </w:t>
      </w:r>
      <w:r>
        <w:rPr>
          <w:noProof/>
          <w:lang w:val="en-US" w:eastAsia="ja-JP"/>
        </w:rPr>
        <w:drawing>
          <wp:inline distT="0" distB="0" distL="0" distR="0">
            <wp:extent cx="2905125" cy="2905125"/>
            <wp:effectExtent l="0" t="0" r="9525"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05125" cy="2905125"/>
                    </a:xfrm>
                    <a:prstGeom prst="rect">
                      <a:avLst/>
                    </a:prstGeom>
                    <a:noFill/>
                    <a:ln>
                      <a:noFill/>
                    </a:ln>
                  </pic:spPr>
                </pic:pic>
              </a:graphicData>
            </a:graphic>
          </wp:inline>
        </w:drawing>
      </w:r>
    </w:p>
    <w:p w:rsidR="00835FB0" w:rsidRDefault="00835FB0" w:rsidP="00835FB0">
      <w:pPr>
        <w:widowControl w:val="0"/>
        <w:autoSpaceDN w:val="0"/>
        <w:spacing w:after="120"/>
        <w:rPr>
          <w:lang w:eastAsia="ja-JP"/>
        </w:rPr>
      </w:pPr>
      <w:r>
        <w:rPr>
          <w:rFonts w:hint="eastAsia"/>
          <w:lang w:eastAsia="ja-JP"/>
        </w:rPr>
        <w:t xml:space="preserve">                                        (a)</w:t>
      </w:r>
      <w:r>
        <w:rPr>
          <w:rFonts w:hint="eastAsia"/>
          <w:lang w:eastAsia="ja-JP"/>
        </w:rPr>
        <w:tab/>
        <w:t xml:space="preserve"> 2PRBs                                                                                (b) 6PRBs</w:t>
      </w:r>
    </w:p>
    <w:p w:rsidR="00835FB0" w:rsidRPr="00835FB0" w:rsidRDefault="00835FB0" w:rsidP="00C372EC">
      <w:pPr>
        <w:jc w:val="center"/>
        <w:rPr>
          <w:lang w:eastAsia="ja-JP"/>
        </w:rPr>
      </w:pPr>
      <w:r>
        <w:rPr>
          <w:rFonts w:hint="eastAsia"/>
          <w:lang w:eastAsia="ja-JP"/>
        </w:rPr>
        <w:t>Fig.9 Cross-PRB CE (with cross-SF CE)</w:t>
      </w:r>
    </w:p>
    <w:sectPr w:rsidR="00835FB0" w:rsidRPr="00835FB0">
      <w:footerReference w:type="even" r:id="rId20"/>
      <w:footerReference w:type="default" r:id="rId2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7EF8" w:rsidRDefault="00C17EF8">
      <w:r>
        <w:separator/>
      </w:r>
    </w:p>
  </w:endnote>
  <w:endnote w:type="continuationSeparator" w:id="0">
    <w:p w:rsidR="00C17EF8" w:rsidRDefault="00C17EF8">
      <w:r>
        <w:continuationSeparator/>
      </w:r>
    </w:p>
  </w:endnote>
  <w:endnote w:type="continuationNotice" w:id="1">
    <w:p w:rsidR="00C17EF8" w:rsidRDefault="00C17E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FAD" w:rsidRDefault="00297FAD">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297FAD" w:rsidRDefault="00297FAD">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FAD" w:rsidRDefault="00297FAD">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0B3279">
      <w:rPr>
        <w:rStyle w:val="af5"/>
      </w:rPr>
      <w:t>2</w:t>
    </w:r>
    <w:r>
      <w:rPr>
        <w:rStyle w:val="af5"/>
      </w:rPr>
      <w:fldChar w:fldCharType="end"/>
    </w:r>
  </w:p>
  <w:p w:rsidR="00297FAD" w:rsidRDefault="00297FAD">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7EF8" w:rsidRDefault="00C17EF8">
      <w:r>
        <w:separator/>
      </w:r>
    </w:p>
  </w:footnote>
  <w:footnote w:type="continuationSeparator" w:id="0">
    <w:p w:rsidR="00C17EF8" w:rsidRDefault="00C17EF8">
      <w:r>
        <w:continuationSeparator/>
      </w:r>
    </w:p>
  </w:footnote>
  <w:footnote w:type="continuationNotice" w:id="1">
    <w:p w:rsidR="00C17EF8" w:rsidRDefault="00C17EF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
    <w:nsid w:val="45D42803"/>
    <w:multiLevelType w:val="hybridMultilevel"/>
    <w:tmpl w:val="2D6630C2"/>
    <w:lvl w:ilvl="0" w:tplc="0409000B">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6">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7">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nsid w:val="772C13EE"/>
    <w:multiLevelType w:val="multilevel"/>
    <w:tmpl w:val="D826E666"/>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8"/>
  </w:num>
  <w:num w:numId="2">
    <w:abstractNumId w:val="10"/>
  </w:num>
  <w:num w:numId="3">
    <w:abstractNumId w:val="2"/>
  </w:num>
  <w:num w:numId="4">
    <w:abstractNumId w:val="7"/>
  </w:num>
  <w:num w:numId="5">
    <w:abstractNumId w:val="5"/>
  </w:num>
  <w:num w:numId="6">
    <w:abstractNumId w:val="6"/>
  </w:num>
  <w:num w:numId="7">
    <w:abstractNumId w:val="4"/>
  </w:num>
  <w:num w:numId="8">
    <w:abstractNumId w:val="9"/>
  </w:num>
  <w:num w:numId="9">
    <w:abstractNumId w:val="0"/>
  </w:num>
  <w:num w:numId="10">
    <w:abstractNumId w:val="1"/>
  </w:num>
  <w:num w:numId="11">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05B"/>
    <w:rsid w:val="000032D0"/>
    <w:rsid w:val="0000399C"/>
    <w:rsid w:val="00003BCD"/>
    <w:rsid w:val="00005BA8"/>
    <w:rsid w:val="000071A7"/>
    <w:rsid w:val="00007483"/>
    <w:rsid w:val="00010D87"/>
    <w:rsid w:val="0001175D"/>
    <w:rsid w:val="00011D9F"/>
    <w:rsid w:val="00011F63"/>
    <w:rsid w:val="00013795"/>
    <w:rsid w:val="00013CE7"/>
    <w:rsid w:val="000150E7"/>
    <w:rsid w:val="00017972"/>
    <w:rsid w:val="00020117"/>
    <w:rsid w:val="000201FC"/>
    <w:rsid w:val="00020386"/>
    <w:rsid w:val="000206CA"/>
    <w:rsid w:val="000215FD"/>
    <w:rsid w:val="00021CF5"/>
    <w:rsid w:val="00022AE1"/>
    <w:rsid w:val="000230F1"/>
    <w:rsid w:val="000233D5"/>
    <w:rsid w:val="0002364D"/>
    <w:rsid w:val="00023AE3"/>
    <w:rsid w:val="00024144"/>
    <w:rsid w:val="00024F2A"/>
    <w:rsid w:val="00025853"/>
    <w:rsid w:val="00026B2D"/>
    <w:rsid w:val="0003061E"/>
    <w:rsid w:val="000308A1"/>
    <w:rsid w:val="00031400"/>
    <w:rsid w:val="00031E0C"/>
    <w:rsid w:val="00032486"/>
    <w:rsid w:val="0003260D"/>
    <w:rsid w:val="000331C6"/>
    <w:rsid w:val="000332CA"/>
    <w:rsid w:val="00034302"/>
    <w:rsid w:val="00034C07"/>
    <w:rsid w:val="00036A11"/>
    <w:rsid w:val="00036F38"/>
    <w:rsid w:val="00037478"/>
    <w:rsid w:val="00037B0C"/>
    <w:rsid w:val="00040D18"/>
    <w:rsid w:val="00041836"/>
    <w:rsid w:val="00041E8D"/>
    <w:rsid w:val="00042E74"/>
    <w:rsid w:val="00046137"/>
    <w:rsid w:val="00047F74"/>
    <w:rsid w:val="0005007B"/>
    <w:rsid w:val="00050189"/>
    <w:rsid w:val="000503F0"/>
    <w:rsid w:val="00050B1B"/>
    <w:rsid w:val="00050B89"/>
    <w:rsid w:val="00050BA6"/>
    <w:rsid w:val="00050D3F"/>
    <w:rsid w:val="00050D62"/>
    <w:rsid w:val="0005105A"/>
    <w:rsid w:val="00051409"/>
    <w:rsid w:val="00053414"/>
    <w:rsid w:val="00053C42"/>
    <w:rsid w:val="000540D4"/>
    <w:rsid w:val="00054C50"/>
    <w:rsid w:val="00057AA6"/>
    <w:rsid w:val="0006043B"/>
    <w:rsid w:val="00060784"/>
    <w:rsid w:val="00061B2D"/>
    <w:rsid w:val="0006224C"/>
    <w:rsid w:val="00062449"/>
    <w:rsid w:val="00064752"/>
    <w:rsid w:val="00064F18"/>
    <w:rsid w:val="00065AAC"/>
    <w:rsid w:val="00066306"/>
    <w:rsid w:val="00066FAE"/>
    <w:rsid w:val="00067AA1"/>
    <w:rsid w:val="0007056A"/>
    <w:rsid w:val="000708B2"/>
    <w:rsid w:val="00070971"/>
    <w:rsid w:val="000710A9"/>
    <w:rsid w:val="00071219"/>
    <w:rsid w:val="00071C0F"/>
    <w:rsid w:val="00074024"/>
    <w:rsid w:val="00075BB7"/>
    <w:rsid w:val="0007690F"/>
    <w:rsid w:val="000803A0"/>
    <w:rsid w:val="00083B28"/>
    <w:rsid w:val="00085A5C"/>
    <w:rsid w:val="000865D7"/>
    <w:rsid w:val="00087E13"/>
    <w:rsid w:val="00087FB3"/>
    <w:rsid w:val="0009048D"/>
    <w:rsid w:val="000908EC"/>
    <w:rsid w:val="00090E2D"/>
    <w:rsid w:val="0009157D"/>
    <w:rsid w:val="00093263"/>
    <w:rsid w:val="00093617"/>
    <w:rsid w:val="000937B6"/>
    <w:rsid w:val="00094778"/>
    <w:rsid w:val="00095395"/>
    <w:rsid w:val="00096002"/>
    <w:rsid w:val="0009639E"/>
    <w:rsid w:val="00096543"/>
    <w:rsid w:val="00097918"/>
    <w:rsid w:val="00097ED4"/>
    <w:rsid w:val="000A1408"/>
    <w:rsid w:val="000A2F81"/>
    <w:rsid w:val="000A3132"/>
    <w:rsid w:val="000A3512"/>
    <w:rsid w:val="000A3A30"/>
    <w:rsid w:val="000A3C0F"/>
    <w:rsid w:val="000A42F7"/>
    <w:rsid w:val="000A5BD3"/>
    <w:rsid w:val="000A6BB2"/>
    <w:rsid w:val="000B0BE4"/>
    <w:rsid w:val="000B0EBC"/>
    <w:rsid w:val="000B1005"/>
    <w:rsid w:val="000B2408"/>
    <w:rsid w:val="000B2427"/>
    <w:rsid w:val="000B3279"/>
    <w:rsid w:val="000B486A"/>
    <w:rsid w:val="000B5228"/>
    <w:rsid w:val="000B63B1"/>
    <w:rsid w:val="000B6F65"/>
    <w:rsid w:val="000B7468"/>
    <w:rsid w:val="000C0AD5"/>
    <w:rsid w:val="000C0E68"/>
    <w:rsid w:val="000C2EB3"/>
    <w:rsid w:val="000C4771"/>
    <w:rsid w:val="000C5251"/>
    <w:rsid w:val="000C5D4C"/>
    <w:rsid w:val="000C656D"/>
    <w:rsid w:val="000C67C1"/>
    <w:rsid w:val="000C7B42"/>
    <w:rsid w:val="000D04ED"/>
    <w:rsid w:val="000D0AAE"/>
    <w:rsid w:val="000D0D9D"/>
    <w:rsid w:val="000D0EA6"/>
    <w:rsid w:val="000D1A83"/>
    <w:rsid w:val="000D2B1C"/>
    <w:rsid w:val="000D3D6D"/>
    <w:rsid w:val="000D5107"/>
    <w:rsid w:val="000D59A5"/>
    <w:rsid w:val="000D7B5E"/>
    <w:rsid w:val="000E00E0"/>
    <w:rsid w:val="000E06B2"/>
    <w:rsid w:val="000E0F9C"/>
    <w:rsid w:val="000E3220"/>
    <w:rsid w:val="000E33DF"/>
    <w:rsid w:val="000E4C04"/>
    <w:rsid w:val="000E51E3"/>
    <w:rsid w:val="000E5A9A"/>
    <w:rsid w:val="000E5D88"/>
    <w:rsid w:val="000E6138"/>
    <w:rsid w:val="000E6C1F"/>
    <w:rsid w:val="000F056A"/>
    <w:rsid w:val="000F05AA"/>
    <w:rsid w:val="000F0DA5"/>
    <w:rsid w:val="000F12BC"/>
    <w:rsid w:val="000F255F"/>
    <w:rsid w:val="000F2810"/>
    <w:rsid w:val="000F29F2"/>
    <w:rsid w:val="000F36BC"/>
    <w:rsid w:val="000F5FB5"/>
    <w:rsid w:val="000F72C1"/>
    <w:rsid w:val="000F7713"/>
    <w:rsid w:val="0010053A"/>
    <w:rsid w:val="00101A9B"/>
    <w:rsid w:val="0010201D"/>
    <w:rsid w:val="00102B08"/>
    <w:rsid w:val="00102D91"/>
    <w:rsid w:val="00103674"/>
    <w:rsid w:val="00103B2C"/>
    <w:rsid w:val="0010554C"/>
    <w:rsid w:val="00106F60"/>
    <w:rsid w:val="00107D5D"/>
    <w:rsid w:val="00107F2F"/>
    <w:rsid w:val="00110451"/>
    <w:rsid w:val="00111ECE"/>
    <w:rsid w:val="00113D82"/>
    <w:rsid w:val="00114B5E"/>
    <w:rsid w:val="0011542C"/>
    <w:rsid w:val="00115963"/>
    <w:rsid w:val="0011602B"/>
    <w:rsid w:val="001168DF"/>
    <w:rsid w:val="00117194"/>
    <w:rsid w:val="00117F83"/>
    <w:rsid w:val="00120603"/>
    <w:rsid w:val="001224FE"/>
    <w:rsid w:val="001227F0"/>
    <w:rsid w:val="00123472"/>
    <w:rsid w:val="00123AE5"/>
    <w:rsid w:val="0012418D"/>
    <w:rsid w:val="00124354"/>
    <w:rsid w:val="0012570C"/>
    <w:rsid w:val="001257D0"/>
    <w:rsid w:val="00125964"/>
    <w:rsid w:val="001269B2"/>
    <w:rsid w:val="001277E5"/>
    <w:rsid w:val="001279B3"/>
    <w:rsid w:val="00127FBC"/>
    <w:rsid w:val="001303E8"/>
    <w:rsid w:val="0013055D"/>
    <w:rsid w:val="00131C62"/>
    <w:rsid w:val="001320FB"/>
    <w:rsid w:val="001342AE"/>
    <w:rsid w:val="00134BD7"/>
    <w:rsid w:val="00135362"/>
    <w:rsid w:val="00135BC5"/>
    <w:rsid w:val="00135BF0"/>
    <w:rsid w:val="00135EBE"/>
    <w:rsid w:val="00136301"/>
    <w:rsid w:val="00137388"/>
    <w:rsid w:val="00140912"/>
    <w:rsid w:val="00140C2F"/>
    <w:rsid w:val="00143766"/>
    <w:rsid w:val="001455E4"/>
    <w:rsid w:val="00145997"/>
    <w:rsid w:val="00145B95"/>
    <w:rsid w:val="00150870"/>
    <w:rsid w:val="0015154C"/>
    <w:rsid w:val="00152351"/>
    <w:rsid w:val="00152393"/>
    <w:rsid w:val="00152BE6"/>
    <w:rsid w:val="00152EDA"/>
    <w:rsid w:val="001535EC"/>
    <w:rsid w:val="00153D5F"/>
    <w:rsid w:val="0015416B"/>
    <w:rsid w:val="00154768"/>
    <w:rsid w:val="00155230"/>
    <w:rsid w:val="00155620"/>
    <w:rsid w:val="001564A4"/>
    <w:rsid w:val="001565E5"/>
    <w:rsid w:val="00156971"/>
    <w:rsid w:val="00160041"/>
    <w:rsid w:val="0016034C"/>
    <w:rsid w:val="00162CB3"/>
    <w:rsid w:val="001651C5"/>
    <w:rsid w:val="0016550F"/>
    <w:rsid w:val="00166026"/>
    <w:rsid w:val="00166356"/>
    <w:rsid w:val="001669A0"/>
    <w:rsid w:val="00166E0D"/>
    <w:rsid w:val="00167CB4"/>
    <w:rsid w:val="00170FA7"/>
    <w:rsid w:val="00171507"/>
    <w:rsid w:val="001730FB"/>
    <w:rsid w:val="001732BB"/>
    <w:rsid w:val="00173C53"/>
    <w:rsid w:val="00173F1B"/>
    <w:rsid w:val="001743A5"/>
    <w:rsid w:val="00174789"/>
    <w:rsid w:val="00174B3C"/>
    <w:rsid w:val="0017645C"/>
    <w:rsid w:val="00176C74"/>
    <w:rsid w:val="0017796A"/>
    <w:rsid w:val="00177F56"/>
    <w:rsid w:val="00180010"/>
    <w:rsid w:val="0018034C"/>
    <w:rsid w:val="00181E2B"/>
    <w:rsid w:val="0018259F"/>
    <w:rsid w:val="001827CC"/>
    <w:rsid w:val="00182F10"/>
    <w:rsid w:val="00183562"/>
    <w:rsid w:val="00184CFE"/>
    <w:rsid w:val="00185992"/>
    <w:rsid w:val="001863E3"/>
    <w:rsid w:val="001866E9"/>
    <w:rsid w:val="00187151"/>
    <w:rsid w:val="00187695"/>
    <w:rsid w:val="00190C74"/>
    <w:rsid w:val="00191C14"/>
    <w:rsid w:val="001926EC"/>
    <w:rsid w:val="00193AA8"/>
    <w:rsid w:val="00195842"/>
    <w:rsid w:val="001A0C7D"/>
    <w:rsid w:val="001A1581"/>
    <w:rsid w:val="001A21CC"/>
    <w:rsid w:val="001A3319"/>
    <w:rsid w:val="001A548D"/>
    <w:rsid w:val="001A6366"/>
    <w:rsid w:val="001A66F8"/>
    <w:rsid w:val="001A7288"/>
    <w:rsid w:val="001B05DC"/>
    <w:rsid w:val="001B05EC"/>
    <w:rsid w:val="001B0CF9"/>
    <w:rsid w:val="001B1300"/>
    <w:rsid w:val="001B223C"/>
    <w:rsid w:val="001B4583"/>
    <w:rsid w:val="001B48B1"/>
    <w:rsid w:val="001B4C69"/>
    <w:rsid w:val="001B4F90"/>
    <w:rsid w:val="001B7243"/>
    <w:rsid w:val="001B7952"/>
    <w:rsid w:val="001B7A83"/>
    <w:rsid w:val="001B7E74"/>
    <w:rsid w:val="001C1999"/>
    <w:rsid w:val="001C3363"/>
    <w:rsid w:val="001C3850"/>
    <w:rsid w:val="001C5CA7"/>
    <w:rsid w:val="001D0C92"/>
    <w:rsid w:val="001D0EC7"/>
    <w:rsid w:val="001D1FE4"/>
    <w:rsid w:val="001D2E8A"/>
    <w:rsid w:val="001D324D"/>
    <w:rsid w:val="001D4B64"/>
    <w:rsid w:val="001D5F89"/>
    <w:rsid w:val="001D6055"/>
    <w:rsid w:val="001D7A39"/>
    <w:rsid w:val="001E03AD"/>
    <w:rsid w:val="001E0C3D"/>
    <w:rsid w:val="001E1114"/>
    <w:rsid w:val="001E1CF2"/>
    <w:rsid w:val="001E307E"/>
    <w:rsid w:val="001E328E"/>
    <w:rsid w:val="001E559B"/>
    <w:rsid w:val="001E56B4"/>
    <w:rsid w:val="001E63BB"/>
    <w:rsid w:val="001E68E7"/>
    <w:rsid w:val="001E6C25"/>
    <w:rsid w:val="001E7B7F"/>
    <w:rsid w:val="001E7BCF"/>
    <w:rsid w:val="001F2420"/>
    <w:rsid w:val="001F24E3"/>
    <w:rsid w:val="001F42E7"/>
    <w:rsid w:val="001F466F"/>
    <w:rsid w:val="001F4E37"/>
    <w:rsid w:val="001F667A"/>
    <w:rsid w:val="001F6C8B"/>
    <w:rsid w:val="001F7571"/>
    <w:rsid w:val="001F7C32"/>
    <w:rsid w:val="002010AF"/>
    <w:rsid w:val="002010CF"/>
    <w:rsid w:val="002014A2"/>
    <w:rsid w:val="00201671"/>
    <w:rsid w:val="00202A72"/>
    <w:rsid w:val="00203114"/>
    <w:rsid w:val="00204256"/>
    <w:rsid w:val="0020685A"/>
    <w:rsid w:val="00206AB0"/>
    <w:rsid w:val="00206AEB"/>
    <w:rsid w:val="00206B58"/>
    <w:rsid w:val="0020727C"/>
    <w:rsid w:val="00207B8F"/>
    <w:rsid w:val="00210FF7"/>
    <w:rsid w:val="00212D25"/>
    <w:rsid w:val="00213CA5"/>
    <w:rsid w:val="00214A85"/>
    <w:rsid w:val="00214EAF"/>
    <w:rsid w:val="00215A3B"/>
    <w:rsid w:val="002160D0"/>
    <w:rsid w:val="00217133"/>
    <w:rsid w:val="002200AE"/>
    <w:rsid w:val="00221270"/>
    <w:rsid w:val="002215AA"/>
    <w:rsid w:val="00222369"/>
    <w:rsid w:val="00222445"/>
    <w:rsid w:val="002226F9"/>
    <w:rsid w:val="00222DE4"/>
    <w:rsid w:val="00230070"/>
    <w:rsid w:val="00231AF0"/>
    <w:rsid w:val="00233541"/>
    <w:rsid w:val="00234680"/>
    <w:rsid w:val="00234923"/>
    <w:rsid w:val="00234ACA"/>
    <w:rsid w:val="002352CB"/>
    <w:rsid w:val="002368D5"/>
    <w:rsid w:val="002374E2"/>
    <w:rsid w:val="00237750"/>
    <w:rsid w:val="00237AEB"/>
    <w:rsid w:val="00241E1F"/>
    <w:rsid w:val="00242940"/>
    <w:rsid w:val="002436DF"/>
    <w:rsid w:val="00243AD9"/>
    <w:rsid w:val="00245839"/>
    <w:rsid w:val="00245E25"/>
    <w:rsid w:val="00246464"/>
    <w:rsid w:val="0024790A"/>
    <w:rsid w:val="00251467"/>
    <w:rsid w:val="002519E5"/>
    <w:rsid w:val="00251B56"/>
    <w:rsid w:val="0025258A"/>
    <w:rsid w:val="00252C20"/>
    <w:rsid w:val="002534B1"/>
    <w:rsid w:val="002536ED"/>
    <w:rsid w:val="00253B10"/>
    <w:rsid w:val="002541CB"/>
    <w:rsid w:val="00255F10"/>
    <w:rsid w:val="0025623D"/>
    <w:rsid w:val="00257920"/>
    <w:rsid w:val="002579BD"/>
    <w:rsid w:val="00260961"/>
    <w:rsid w:val="00260AC9"/>
    <w:rsid w:val="00260B3D"/>
    <w:rsid w:val="00261439"/>
    <w:rsid w:val="00262240"/>
    <w:rsid w:val="002625BC"/>
    <w:rsid w:val="00262A5F"/>
    <w:rsid w:val="0026344D"/>
    <w:rsid w:val="002639F0"/>
    <w:rsid w:val="00264209"/>
    <w:rsid w:val="002647BC"/>
    <w:rsid w:val="00265927"/>
    <w:rsid w:val="002676D3"/>
    <w:rsid w:val="00267727"/>
    <w:rsid w:val="00271379"/>
    <w:rsid w:val="00271426"/>
    <w:rsid w:val="00271702"/>
    <w:rsid w:val="00272978"/>
    <w:rsid w:val="00273361"/>
    <w:rsid w:val="00273CEC"/>
    <w:rsid w:val="00273EF4"/>
    <w:rsid w:val="00274C57"/>
    <w:rsid w:val="00275A33"/>
    <w:rsid w:val="00276254"/>
    <w:rsid w:val="00276E11"/>
    <w:rsid w:val="00276E89"/>
    <w:rsid w:val="002809CD"/>
    <w:rsid w:val="0028164A"/>
    <w:rsid w:val="00283225"/>
    <w:rsid w:val="0028393C"/>
    <w:rsid w:val="00283BF6"/>
    <w:rsid w:val="00284032"/>
    <w:rsid w:val="00284E44"/>
    <w:rsid w:val="002877FB"/>
    <w:rsid w:val="00287A5A"/>
    <w:rsid w:val="00287B8D"/>
    <w:rsid w:val="00290836"/>
    <w:rsid w:val="0029160B"/>
    <w:rsid w:val="00291A3F"/>
    <w:rsid w:val="00291DB7"/>
    <w:rsid w:val="002926A5"/>
    <w:rsid w:val="00293872"/>
    <w:rsid w:val="00293C63"/>
    <w:rsid w:val="00294774"/>
    <w:rsid w:val="00294A28"/>
    <w:rsid w:val="002951BB"/>
    <w:rsid w:val="00295C19"/>
    <w:rsid w:val="00296092"/>
    <w:rsid w:val="002966C4"/>
    <w:rsid w:val="00296A1E"/>
    <w:rsid w:val="0029702F"/>
    <w:rsid w:val="00297281"/>
    <w:rsid w:val="00297680"/>
    <w:rsid w:val="00297FAD"/>
    <w:rsid w:val="002A0398"/>
    <w:rsid w:val="002A1562"/>
    <w:rsid w:val="002A4839"/>
    <w:rsid w:val="002A4EEB"/>
    <w:rsid w:val="002A512D"/>
    <w:rsid w:val="002A5188"/>
    <w:rsid w:val="002A5D13"/>
    <w:rsid w:val="002A5E54"/>
    <w:rsid w:val="002B0927"/>
    <w:rsid w:val="002B1348"/>
    <w:rsid w:val="002B1ACB"/>
    <w:rsid w:val="002B27D9"/>
    <w:rsid w:val="002B321E"/>
    <w:rsid w:val="002B5D46"/>
    <w:rsid w:val="002B5F5B"/>
    <w:rsid w:val="002B65BF"/>
    <w:rsid w:val="002B6F5B"/>
    <w:rsid w:val="002C04A3"/>
    <w:rsid w:val="002C0628"/>
    <w:rsid w:val="002C09A4"/>
    <w:rsid w:val="002C1516"/>
    <w:rsid w:val="002C1CE6"/>
    <w:rsid w:val="002C27D6"/>
    <w:rsid w:val="002C32AD"/>
    <w:rsid w:val="002C3326"/>
    <w:rsid w:val="002C3343"/>
    <w:rsid w:val="002C595E"/>
    <w:rsid w:val="002C5B49"/>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7CA0"/>
    <w:rsid w:val="002E0092"/>
    <w:rsid w:val="002E181D"/>
    <w:rsid w:val="002E2C24"/>
    <w:rsid w:val="002E38BA"/>
    <w:rsid w:val="002E3979"/>
    <w:rsid w:val="002E41B2"/>
    <w:rsid w:val="002E55D3"/>
    <w:rsid w:val="002E5912"/>
    <w:rsid w:val="002E5947"/>
    <w:rsid w:val="002E5EA0"/>
    <w:rsid w:val="002E68ED"/>
    <w:rsid w:val="002E79F5"/>
    <w:rsid w:val="002E7F1C"/>
    <w:rsid w:val="002F062F"/>
    <w:rsid w:val="002F1811"/>
    <w:rsid w:val="002F253F"/>
    <w:rsid w:val="002F27A4"/>
    <w:rsid w:val="002F38C0"/>
    <w:rsid w:val="002F4691"/>
    <w:rsid w:val="002F6892"/>
    <w:rsid w:val="002F6BC6"/>
    <w:rsid w:val="003001F4"/>
    <w:rsid w:val="003003B0"/>
    <w:rsid w:val="00300729"/>
    <w:rsid w:val="0030093F"/>
    <w:rsid w:val="003009BB"/>
    <w:rsid w:val="00301BCA"/>
    <w:rsid w:val="00301CC9"/>
    <w:rsid w:val="00303142"/>
    <w:rsid w:val="00303A58"/>
    <w:rsid w:val="003046F4"/>
    <w:rsid w:val="00304C1C"/>
    <w:rsid w:val="00304E10"/>
    <w:rsid w:val="0030520F"/>
    <w:rsid w:val="0030540E"/>
    <w:rsid w:val="00306EFD"/>
    <w:rsid w:val="00310B73"/>
    <w:rsid w:val="003113FD"/>
    <w:rsid w:val="00312700"/>
    <w:rsid w:val="00312AAE"/>
    <w:rsid w:val="00312FB8"/>
    <w:rsid w:val="00314218"/>
    <w:rsid w:val="0031425F"/>
    <w:rsid w:val="00316084"/>
    <w:rsid w:val="00316643"/>
    <w:rsid w:val="0031679D"/>
    <w:rsid w:val="00316C6B"/>
    <w:rsid w:val="0031720A"/>
    <w:rsid w:val="00317A50"/>
    <w:rsid w:val="00320BAE"/>
    <w:rsid w:val="0032103A"/>
    <w:rsid w:val="0032172E"/>
    <w:rsid w:val="00321E8A"/>
    <w:rsid w:val="00322FE7"/>
    <w:rsid w:val="00323028"/>
    <w:rsid w:val="00323048"/>
    <w:rsid w:val="003265CB"/>
    <w:rsid w:val="0032688B"/>
    <w:rsid w:val="00326A0A"/>
    <w:rsid w:val="003275D4"/>
    <w:rsid w:val="00327D75"/>
    <w:rsid w:val="00327FA7"/>
    <w:rsid w:val="00330B9F"/>
    <w:rsid w:val="00330D81"/>
    <w:rsid w:val="00331AEB"/>
    <w:rsid w:val="0033208B"/>
    <w:rsid w:val="0033297A"/>
    <w:rsid w:val="00332E37"/>
    <w:rsid w:val="00332F13"/>
    <w:rsid w:val="0033328D"/>
    <w:rsid w:val="003351C5"/>
    <w:rsid w:val="00335411"/>
    <w:rsid w:val="003360CF"/>
    <w:rsid w:val="00336B9A"/>
    <w:rsid w:val="00336C59"/>
    <w:rsid w:val="0034144A"/>
    <w:rsid w:val="0034163E"/>
    <w:rsid w:val="0034194C"/>
    <w:rsid w:val="00342587"/>
    <w:rsid w:val="00342632"/>
    <w:rsid w:val="00342F35"/>
    <w:rsid w:val="00343AC5"/>
    <w:rsid w:val="00344063"/>
    <w:rsid w:val="00344DDC"/>
    <w:rsid w:val="00345530"/>
    <w:rsid w:val="00346B73"/>
    <w:rsid w:val="003472E6"/>
    <w:rsid w:val="00347F6B"/>
    <w:rsid w:val="00350CD1"/>
    <w:rsid w:val="00351FCB"/>
    <w:rsid w:val="00352260"/>
    <w:rsid w:val="00354CD8"/>
    <w:rsid w:val="0035546D"/>
    <w:rsid w:val="00357F85"/>
    <w:rsid w:val="003601F7"/>
    <w:rsid w:val="0036143D"/>
    <w:rsid w:val="00361689"/>
    <w:rsid w:val="003619F3"/>
    <w:rsid w:val="0036204C"/>
    <w:rsid w:val="00362ED2"/>
    <w:rsid w:val="00365954"/>
    <w:rsid w:val="0037064E"/>
    <w:rsid w:val="00370E67"/>
    <w:rsid w:val="00372E30"/>
    <w:rsid w:val="00373B03"/>
    <w:rsid w:val="00374322"/>
    <w:rsid w:val="00374655"/>
    <w:rsid w:val="0037528F"/>
    <w:rsid w:val="003756F7"/>
    <w:rsid w:val="00376092"/>
    <w:rsid w:val="00376319"/>
    <w:rsid w:val="0037637F"/>
    <w:rsid w:val="00382F66"/>
    <w:rsid w:val="00383089"/>
    <w:rsid w:val="003831E7"/>
    <w:rsid w:val="003847FD"/>
    <w:rsid w:val="0038553B"/>
    <w:rsid w:val="003858EF"/>
    <w:rsid w:val="00385AAD"/>
    <w:rsid w:val="00385C26"/>
    <w:rsid w:val="00386680"/>
    <w:rsid w:val="00386C02"/>
    <w:rsid w:val="00387057"/>
    <w:rsid w:val="00390AD8"/>
    <w:rsid w:val="0039134B"/>
    <w:rsid w:val="00392193"/>
    <w:rsid w:val="00392284"/>
    <w:rsid w:val="00392A34"/>
    <w:rsid w:val="00394005"/>
    <w:rsid w:val="003945F8"/>
    <w:rsid w:val="00395564"/>
    <w:rsid w:val="00396027"/>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B359C"/>
    <w:rsid w:val="003B481A"/>
    <w:rsid w:val="003B5BAA"/>
    <w:rsid w:val="003B6E44"/>
    <w:rsid w:val="003B6FC4"/>
    <w:rsid w:val="003B7A7C"/>
    <w:rsid w:val="003C062C"/>
    <w:rsid w:val="003C14C8"/>
    <w:rsid w:val="003C1D24"/>
    <w:rsid w:val="003C1F5D"/>
    <w:rsid w:val="003C23FA"/>
    <w:rsid w:val="003C310E"/>
    <w:rsid w:val="003C31A0"/>
    <w:rsid w:val="003C3601"/>
    <w:rsid w:val="003C3637"/>
    <w:rsid w:val="003C396F"/>
    <w:rsid w:val="003C465D"/>
    <w:rsid w:val="003C482B"/>
    <w:rsid w:val="003C5025"/>
    <w:rsid w:val="003C54FD"/>
    <w:rsid w:val="003C56D7"/>
    <w:rsid w:val="003C676E"/>
    <w:rsid w:val="003D0D85"/>
    <w:rsid w:val="003D1842"/>
    <w:rsid w:val="003D3A66"/>
    <w:rsid w:val="003D5CF7"/>
    <w:rsid w:val="003D659B"/>
    <w:rsid w:val="003D7D10"/>
    <w:rsid w:val="003E0231"/>
    <w:rsid w:val="003E08B3"/>
    <w:rsid w:val="003E0B9B"/>
    <w:rsid w:val="003E153F"/>
    <w:rsid w:val="003E210D"/>
    <w:rsid w:val="003E27FA"/>
    <w:rsid w:val="003E380A"/>
    <w:rsid w:val="003E4559"/>
    <w:rsid w:val="003E5099"/>
    <w:rsid w:val="003E528A"/>
    <w:rsid w:val="003E5D22"/>
    <w:rsid w:val="003E6E6D"/>
    <w:rsid w:val="003E7840"/>
    <w:rsid w:val="003E7B17"/>
    <w:rsid w:val="003F11ED"/>
    <w:rsid w:val="003F1C39"/>
    <w:rsid w:val="003F23C5"/>
    <w:rsid w:val="003F28C6"/>
    <w:rsid w:val="003F330C"/>
    <w:rsid w:val="003F489A"/>
    <w:rsid w:val="003F4CE9"/>
    <w:rsid w:val="003F50B7"/>
    <w:rsid w:val="003F54FE"/>
    <w:rsid w:val="003F6F52"/>
    <w:rsid w:val="003F7C34"/>
    <w:rsid w:val="00400B59"/>
    <w:rsid w:val="00400C3F"/>
    <w:rsid w:val="00400CCA"/>
    <w:rsid w:val="004034D6"/>
    <w:rsid w:val="00403722"/>
    <w:rsid w:val="004037BE"/>
    <w:rsid w:val="0040382E"/>
    <w:rsid w:val="00404D4E"/>
    <w:rsid w:val="0040549E"/>
    <w:rsid w:val="004055F5"/>
    <w:rsid w:val="00407F2A"/>
    <w:rsid w:val="004112F2"/>
    <w:rsid w:val="00411A51"/>
    <w:rsid w:val="00411B09"/>
    <w:rsid w:val="00411BA3"/>
    <w:rsid w:val="0041271A"/>
    <w:rsid w:val="004128B8"/>
    <w:rsid w:val="00413E1F"/>
    <w:rsid w:val="0041464E"/>
    <w:rsid w:val="004147A1"/>
    <w:rsid w:val="00415DC2"/>
    <w:rsid w:val="0041747B"/>
    <w:rsid w:val="004200D6"/>
    <w:rsid w:val="00420A79"/>
    <w:rsid w:val="00420C29"/>
    <w:rsid w:val="00420D35"/>
    <w:rsid w:val="00420EE5"/>
    <w:rsid w:val="004221F2"/>
    <w:rsid w:val="00422760"/>
    <w:rsid w:val="0042299B"/>
    <w:rsid w:val="00422A10"/>
    <w:rsid w:val="00423CAA"/>
    <w:rsid w:val="004258B3"/>
    <w:rsid w:val="00427358"/>
    <w:rsid w:val="004300FE"/>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40318"/>
    <w:rsid w:val="004404B0"/>
    <w:rsid w:val="0044178B"/>
    <w:rsid w:val="004430E2"/>
    <w:rsid w:val="004434FE"/>
    <w:rsid w:val="00443832"/>
    <w:rsid w:val="00443A3B"/>
    <w:rsid w:val="00443B1F"/>
    <w:rsid w:val="00443C2A"/>
    <w:rsid w:val="0044454A"/>
    <w:rsid w:val="004452A0"/>
    <w:rsid w:val="00445B08"/>
    <w:rsid w:val="004465F8"/>
    <w:rsid w:val="0044673D"/>
    <w:rsid w:val="00446D1B"/>
    <w:rsid w:val="00446DF7"/>
    <w:rsid w:val="0044749B"/>
    <w:rsid w:val="00447A4E"/>
    <w:rsid w:val="00447D01"/>
    <w:rsid w:val="004504E9"/>
    <w:rsid w:val="00450EC2"/>
    <w:rsid w:val="00452DFC"/>
    <w:rsid w:val="00453487"/>
    <w:rsid w:val="0045355C"/>
    <w:rsid w:val="0045394B"/>
    <w:rsid w:val="00453E7E"/>
    <w:rsid w:val="00454111"/>
    <w:rsid w:val="004559D3"/>
    <w:rsid w:val="00455AFD"/>
    <w:rsid w:val="00456630"/>
    <w:rsid w:val="00456FFF"/>
    <w:rsid w:val="0046068A"/>
    <w:rsid w:val="00460C3F"/>
    <w:rsid w:val="00461569"/>
    <w:rsid w:val="0046173B"/>
    <w:rsid w:val="00463D73"/>
    <w:rsid w:val="004640AF"/>
    <w:rsid w:val="004646A0"/>
    <w:rsid w:val="0046604F"/>
    <w:rsid w:val="004664DB"/>
    <w:rsid w:val="00466A81"/>
    <w:rsid w:val="00467CA4"/>
    <w:rsid w:val="004708FE"/>
    <w:rsid w:val="00470BFF"/>
    <w:rsid w:val="00471CC5"/>
    <w:rsid w:val="00474496"/>
    <w:rsid w:val="004746EB"/>
    <w:rsid w:val="004755DD"/>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6A5"/>
    <w:rsid w:val="00485CDE"/>
    <w:rsid w:val="004862CD"/>
    <w:rsid w:val="00486A50"/>
    <w:rsid w:val="00486E6A"/>
    <w:rsid w:val="00491F76"/>
    <w:rsid w:val="00492C30"/>
    <w:rsid w:val="004932F4"/>
    <w:rsid w:val="00493991"/>
    <w:rsid w:val="00494B5B"/>
    <w:rsid w:val="00496384"/>
    <w:rsid w:val="004965D7"/>
    <w:rsid w:val="0049661C"/>
    <w:rsid w:val="00496AC2"/>
    <w:rsid w:val="0049741E"/>
    <w:rsid w:val="00497849"/>
    <w:rsid w:val="004A1190"/>
    <w:rsid w:val="004A1697"/>
    <w:rsid w:val="004A1BA0"/>
    <w:rsid w:val="004A20E7"/>
    <w:rsid w:val="004A4B9C"/>
    <w:rsid w:val="004A625D"/>
    <w:rsid w:val="004A6ACE"/>
    <w:rsid w:val="004A6DF9"/>
    <w:rsid w:val="004A770D"/>
    <w:rsid w:val="004B0877"/>
    <w:rsid w:val="004B154F"/>
    <w:rsid w:val="004B2915"/>
    <w:rsid w:val="004B2F20"/>
    <w:rsid w:val="004B3BDE"/>
    <w:rsid w:val="004B47A0"/>
    <w:rsid w:val="004B6974"/>
    <w:rsid w:val="004B76CA"/>
    <w:rsid w:val="004C0D98"/>
    <w:rsid w:val="004C200F"/>
    <w:rsid w:val="004C202E"/>
    <w:rsid w:val="004C29EE"/>
    <w:rsid w:val="004C347B"/>
    <w:rsid w:val="004C3A0B"/>
    <w:rsid w:val="004C3BC4"/>
    <w:rsid w:val="004C519B"/>
    <w:rsid w:val="004C54CE"/>
    <w:rsid w:val="004C634B"/>
    <w:rsid w:val="004C64D7"/>
    <w:rsid w:val="004C6D90"/>
    <w:rsid w:val="004C6F0B"/>
    <w:rsid w:val="004C7063"/>
    <w:rsid w:val="004D041B"/>
    <w:rsid w:val="004D08BA"/>
    <w:rsid w:val="004D14BC"/>
    <w:rsid w:val="004D2467"/>
    <w:rsid w:val="004D28B5"/>
    <w:rsid w:val="004D3B5D"/>
    <w:rsid w:val="004D44AC"/>
    <w:rsid w:val="004D49DE"/>
    <w:rsid w:val="004D5105"/>
    <w:rsid w:val="004D5C9A"/>
    <w:rsid w:val="004D71A7"/>
    <w:rsid w:val="004D7619"/>
    <w:rsid w:val="004E006C"/>
    <w:rsid w:val="004E07C4"/>
    <w:rsid w:val="004E0B4E"/>
    <w:rsid w:val="004E0B6B"/>
    <w:rsid w:val="004E1C12"/>
    <w:rsid w:val="004E223B"/>
    <w:rsid w:val="004E5042"/>
    <w:rsid w:val="004E51A5"/>
    <w:rsid w:val="004E5466"/>
    <w:rsid w:val="004E65B4"/>
    <w:rsid w:val="004E7427"/>
    <w:rsid w:val="004E7F59"/>
    <w:rsid w:val="004F0749"/>
    <w:rsid w:val="004F230C"/>
    <w:rsid w:val="004F285D"/>
    <w:rsid w:val="004F28E8"/>
    <w:rsid w:val="004F331D"/>
    <w:rsid w:val="004F3C98"/>
    <w:rsid w:val="004F3EF7"/>
    <w:rsid w:val="004F6165"/>
    <w:rsid w:val="004F6C47"/>
    <w:rsid w:val="004F782D"/>
    <w:rsid w:val="0050011B"/>
    <w:rsid w:val="0050041B"/>
    <w:rsid w:val="00500623"/>
    <w:rsid w:val="00500B97"/>
    <w:rsid w:val="005011B7"/>
    <w:rsid w:val="00501639"/>
    <w:rsid w:val="005031A3"/>
    <w:rsid w:val="005032C8"/>
    <w:rsid w:val="005056A6"/>
    <w:rsid w:val="005060DB"/>
    <w:rsid w:val="00506DF8"/>
    <w:rsid w:val="00507DD3"/>
    <w:rsid w:val="00510402"/>
    <w:rsid w:val="00511034"/>
    <w:rsid w:val="00511786"/>
    <w:rsid w:val="00512867"/>
    <w:rsid w:val="00513B4C"/>
    <w:rsid w:val="00513CB1"/>
    <w:rsid w:val="005141E7"/>
    <w:rsid w:val="0051497E"/>
    <w:rsid w:val="00515024"/>
    <w:rsid w:val="00515157"/>
    <w:rsid w:val="00516860"/>
    <w:rsid w:val="005168E2"/>
    <w:rsid w:val="00516CE9"/>
    <w:rsid w:val="00516DBF"/>
    <w:rsid w:val="0051732E"/>
    <w:rsid w:val="005179EA"/>
    <w:rsid w:val="0052031C"/>
    <w:rsid w:val="00521567"/>
    <w:rsid w:val="00521E7B"/>
    <w:rsid w:val="00522AFD"/>
    <w:rsid w:val="0052403A"/>
    <w:rsid w:val="0052688D"/>
    <w:rsid w:val="005269E0"/>
    <w:rsid w:val="00526BC2"/>
    <w:rsid w:val="005279CA"/>
    <w:rsid w:val="00527E16"/>
    <w:rsid w:val="00527E6D"/>
    <w:rsid w:val="0053045D"/>
    <w:rsid w:val="00530620"/>
    <w:rsid w:val="00530E37"/>
    <w:rsid w:val="00531370"/>
    <w:rsid w:val="00531CDF"/>
    <w:rsid w:val="00532336"/>
    <w:rsid w:val="00532684"/>
    <w:rsid w:val="00533999"/>
    <w:rsid w:val="00533D97"/>
    <w:rsid w:val="00533FF6"/>
    <w:rsid w:val="00534CBA"/>
    <w:rsid w:val="0053604D"/>
    <w:rsid w:val="00536311"/>
    <w:rsid w:val="00537839"/>
    <w:rsid w:val="005400BB"/>
    <w:rsid w:val="00541B22"/>
    <w:rsid w:val="00541EE9"/>
    <w:rsid w:val="00542024"/>
    <w:rsid w:val="00542A21"/>
    <w:rsid w:val="005437E4"/>
    <w:rsid w:val="00543BB0"/>
    <w:rsid w:val="00543CEF"/>
    <w:rsid w:val="00543D31"/>
    <w:rsid w:val="00545239"/>
    <w:rsid w:val="00547059"/>
    <w:rsid w:val="00547731"/>
    <w:rsid w:val="005479EF"/>
    <w:rsid w:val="005500EB"/>
    <w:rsid w:val="005512D6"/>
    <w:rsid w:val="0055153D"/>
    <w:rsid w:val="00552164"/>
    <w:rsid w:val="005524A8"/>
    <w:rsid w:val="005529F5"/>
    <w:rsid w:val="0055305D"/>
    <w:rsid w:val="00553666"/>
    <w:rsid w:val="00553739"/>
    <w:rsid w:val="00553DB7"/>
    <w:rsid w:val="00553DFD"/>
    <w:rsid w:val="00554E5A"/>
    <w:rsid w:val="00557750"/>
    <w:rsid w:val="005605DB"/>
    <w:rsid w:val="0056094F"/>
    <w:rsid w:val="0056453F"/>
    <w:rsid w:val="00565D97"/>
    <w:rsid w:val="0056611B"/>
    <w:rsid w:val="00570C2B"/>
    <w:rsid w:val="005716D6"/>
    <w:rsid w:val="00573284"/>
    <w:rsid w:val="005746F0"/>
    <w:rsid w:val="00576BF9"/>
    <w:rsid w:val="005773DA"/>
    <w:rsid w:val="00580240"/>
    <w:rsid w:val="00580ED5"/>
    <w:rsid w:val="0058102B"/>
    <w:rsid w:val="0058139A"/>
    <w:rsid w:val="0058228D"/>
    <w:rsid w:val="00582ED6"/>
    <w:rsid w:val="005832F9"/>
    <w:rsid w:val="00583851"/>
    <w:rsid w:val="00583B93"/>
    <w:rsid w:val="00584886"/>
    <w:rsid w:val="00585435"/>
    <w:rsid w:val="00586365"/>
    <w:rsid w:val="0058730F"/>
    <w:rsid w:val="00590185"/>
    <w:rsid w:val="00591F01"/>
    <w:rsid w:val="0059241B"/>
    <w:rsid w:val="0059248B"/>
    <w:rsid w:val="00592C6F"/>
    <w:rsid w:val="00593189"/>
    <w:rsid w:val="00593A48"/>
    <w:rsid w:val="0059550E"/>
    <w:rsid w:val="00596108"/>
    <w:rsid w:val="005961E2"/>
    <w:rsid w:val="0059629C"/>
    <w:rsid w:val="00596481"/>
    <w:rsid w:val="00597BF8"/>
    <w:rsid w:val="005A004D"/>
    <w:rsid w:val="005A06C7"/>
    <w:rsid w:val="005A07CA"/>
    <w:rsid w:val="005A1AF8"/>
    <w:rsid w:val="005A1CEF"/>
    <w:rsid w:val="005A244C"/>
    <w:rsid w:val="005A30CD"/>
    <w:rsid w:val="005A5447"/>
    <w:rsid w:val="005B0309"/>
    <w:rsid w:val="005B0661"/>
    <w:rsid w:val="005B15A7"/>
    <w:rsid w:val="005B1BE5"/>
    <w:rsid w:val="005B2B21"/>
    <w:rsid w:val="005B419F"/>
    <w:rsid w:val="005B43F8"/>
    <w:rsid w:val="005B6FF8"/>
    <w:rsid w:val="005B7553"/>
    <w:rsid w:val="005C2665"/>
    <w:rsid w:val="005C306B"/>
    <w:rsid w:val="005C396B"/>
    <w:rsid w:val="005C3B9B"/>
    <w:rsid w:val="005C3F12"/>
    <w:rsid w:val="005C4414"/>
    <w:rsid w:val="005C613B"/>
    <w:rsid w:val="005C6176"/>
    <w:rsid w:val="005C6ABE"/>
    <w:rsid w:val="005C6C28"/>
    <w:rsid w:val="005C7D72"/>
    <w:rsid w:val="005D00BB"/>
    <w:rsid w:val="005D0F3D"/>
    <w:rsid w:val="005D1E5B"/>
    <w:rsid w:val="005D260C"/>
    <w:rsid w:val="005D35C0"/>
    <w:rsid w:val="005D432A"/>
    <w:rsid w:val="005D5D5C"/>
    <w:rsid w:val="005D6514"/>
    <w:rsid w:val="005D6659"/>
    <w:rsid w:val="005D73DC"/>
    <w:rsid w:val="005D7C53"/>
    <w:rsid w:val="005E00C1"/>
    <w:rsid w:val="005E0761"/>
    <w:rsid w:val="005E0AF8"/>
    <w:rsid w:val="005E0BF2"/>
    <w:rsid w:val="005E0D95"/>
    <w:rsid w:val="005E1063"/>
    <w:rsid w:val="005E198A"/>
    <w:rsid w:val="005E1E4A"/>
    <w:rsid w:val="005E1ED8"/>
    <w:rsid w:val="005E1F0E"/>
    <w:rsid w:val="005E222F"/>
    <w:rsid w:val="005E3499"/>
    <w:rsid w:val="005E3731"/>
    <w:rsid w:val="005E5222"/>
    <w:rsid w:val="005E53D7"/>
    <w:rsid w:val="005E5D5F"/>
    <w:rsid w:val="005E5FBE"/>
    <w:rsid w:val="005E6447"/>
    <w:rsid w:val="005E68F1"/>
    <w:rsid w:val="005F3B5E"/>
    <w:rsid w:val="005F3C62"/>
    <w:rsid w:val="005F41AF"/>
    <w:rsid w:val="005F45C1"/>
    <w:rsid w:val="005F4E29"/>
    <w:rsid w:val="005F6091"/>
    <w:rsid w:val="005F6652"/>
    <w:rsid w:val="005F6DB2"/>
    <w:rsid w:val="005F736D"/>
    <w:rsid w:val="005F7AB2"/>
    <w:rsid w:val="006004DC"/>
    <w:rsid w:val="00602601"/>
    <w:rsid w:val="006031C0"/>
    <w:rsid w:val="006031D7"/>
    <w:rsid w:val="00603FCE"/>
    <w:rsid w:val="0060438C"/>
    <w:rsid w:val="006048FB"/>
    <w:rsid w:val="00606AD7"/>
    <w:rsid w:val="00606B17"/>
    <w:rsid w:val="006073A6"/>
    <w:rsid w:val="00607EED"/>
    <w:rsid w:val="00610851"/>
    <w:rsid w:val="0061091F"/>
    <w:rsid w:val="006134E3"/>
    <w:rsid w:val="006137F6"/>
    <w:rsid w:val="00614718"/>
    <w:rsid w:val="00615748"/>
    <w:rsid w:val="00615832"/>
    <w:rsid w:val="00615AE6"/>
    <w:rsid w:val="00616572"/>
    <w:rsid w:val="00617598"/>
    <w:rsid w:val="00617722"/>
    <w:rsid w:val="00621BA1"/>
    <w:rsid w:val="006221B2"/>
    <w:rsid w:val="00622225"/>
    <w:rsid w:val="006224DE"/>
    <w:rsid w:val="006226E4"/>
    <w:rsid w:val="0062513F"/>
    <w:rsid w:val="006253FE"/>
    <w:rsid w:val="00625A2D"/>
    <w:rsid w:val="0062623E"/>
    <w:rsid w:val="00626313"/>
    <w:rsid w:val="006300B6"/>
    <w:rsid w:val="0063101D"/>
    <w:rsid w:val="0063124C"/>
    <w:rsid w:val="00631A95"/>
    <w:rsid w:val="00631D2C"/>
    <w:rsid w:val="00632F59"/>
    <w:rsid w:val="0063393B"/>
    <w:rsid w:val="00633BC0"/>
    <w:rsid w:val="006348C9"/>
    <w:rsid w:val="00635C58"/>
    <w:rsid w:val="00637797"/>
    <w:rsid w:val="00640CD6"/>
    <w:rsid w:val="006413BC"/>
    <w:rsid w:val="006420FA"/>
    <w:rsid w:val="00643DC8"/>
    <w:rsid w:val="006450F7"/>
    <w:rsid w:val="00645468"/>
    <w:rsid w:val="006454C8"/>
    <w:rsid w:val="00646DAC"/>
    <w:rsid w:val="00647C17"/>
    <w:rsid w:val="00647D2A"/>
    <w:rsid w:val="00650B27"/>
    <w:rsid w:val="00650EDD"/>
    <w:rsid w:val="00651474"/>
    <w:rsid w:val="00651ED3"/>
    <w:rsid w:val="00652941"/>
    <w:rsid w:val="00653233"/>
    <w:rsid w:val="006537AE"/>
    <w:rsid w:val="00653837"/>
    <w:rsid w:val="0065427B"/>
    <w:rsid w:val="00654F9B"/>
    <w:rsid w:val="00655EB1"/>
    <w:rsid w:val="00656200"/>
    <w:rsid w:val="006567D7"/>
    <w:rsid w:val="0065724E"/>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8B5"/>
    <w:rsid w:val="00665E7E"/>
    <w:rsid w:val="0066700B"/>
    <w:rsid w:val="006671E5"/>
    <w:rsid w:val="006678C8"/>
    <w:rsid w:val="00667C41"/>
    <w:rsid w:val="00667D62"/>
    <w:rsid w:val="00667D77"/>
    <w:rsid w:val="006700B6"/>
    <w:rsid w:val="00670EC6"/>
    <w:rsid w:val="00670ED6"/>
    <w:rsid w:val="0067189D"/>
    <w:rsid w:val="006725B7"/>
    <w:rsid w:val="006726D9"/>
    <w:rsid w:val="00672942"/>
    <w:rsid w:val="00674425"/>
    <w:rsid w:val="00674B6A"/>
    <w:rsid w:val="00675718"/>
    <w:rsid w:val="006759A0"/>
    <w:rsid w:val="0067768E"/>
    <w:rsid w:val="00680654"/>
    <w:rsid w:val="006808D4"/>
    <w:rsid w:val="00680A4F"/>
    <w:rsid w:val="00680CB2"/>
    <w:rsid w:val="00680FE5"/>
    <w:rsid w:val="00680FFB"/>
    <w:rsid w:val="00682179"/>
    <w:rsid w:val="006828D2"/>
    <w:rsid w:val="00683339"/>
    <w:rsid w:val="00685B8E"/>
    <w:rsid w:val="00686005"/>
    <w:rsid w:val="006868D4"/>
    <w:rsid w:val="00686D6D"/>
    <w:rsid w:val="00687159"/>
    <w:rsid w:val="00691D32"/>
    <w:rsid w:val="0069337F"/>
    <w:rsid w:val="006934D1"/>
    <w:rsid w:val="00694A2B"/>
    <w:rsid w:val="006950B1"/>
    <w:rsid w:val="006951CF"/>
    <w:rsid w:val="00695C91"/>
    <w:rsid w:val="00695E67"/>
    <w:rsid w:val="0069734E"/>
    <w:rsid w:val="006976AD"/>
    <w:rsid w:val="006A0B90"/>
    <w:rsid w:val="006A2D4C"/>
    <w:rsid w:val="006A3BE4"/>
    <w:rsid w:val="006A692B"/>
    <w:rsid w:val="006A69CD"/>
    <w:rsid w:val="006A6D9D"/>
    <w:rsid w:val="006A7CB3"/>
    <w:rsid w:val="006B0D05"/>
    <w:rsid w:val="006B0E97"/>
    <w:rsid w:val="006B101E"/>
    <w:rsid w:val="006B113E"/>
    <w:rsid w:val="006B2854"/>
    <w:rsid w:val="006B30E4"/>
    <w:rsid w:val="006B35CB"/>
    <w:rsid w:val="006B39BB"/>
    <w:rsid w:val="006B6330"/>
    <w:rsid w:val="006B6A80"/>
    <w:rsid w:val="006B768A"/>
    <w:rsid w:val="006B7DE9"/>
    <w:rsid w:val="006C17FB"/>
    <w:rsid w:val="006C1AA4"/>
    <w:rsid w:val="006C1DFE"/>
    <w:rsid w:val="006C292F"/>
    <w:rsid w:val="006C3CB8"/>
    <w:rsid w:val="006C45AD"/>
    <w:rsid w:val="006C4CF9"/>
    <w:rsid w:val="006C537B"/>
    <w:rsid w:val="006C5954"/>
    <w:rsid w:val="006C5F7B"/>
    <w:rsid w:val="006C6025"/>
    <w:rsid w:val="006C7546"/>
    <w:rsid w:val="006C76CE"/>
    <w:rsid w:val="006C7F5B"/>
    <w:rsid w:val="006D0C2F"/>
    <w:rsid w:val="006D18B5"/>
    <w:rsid w:val="006D254D"/>
    <w:rsid w:val="006D2864"/>
    <w:rsid w:val="006D3179"/>
    <w:rsid w:val="006D370F"/>
    <w:rsid w:val="006D45F7"/>
    <w:rsid w:val="006D6369"/>
    <w:rsid w:val="006D7897"/>
    <w:rsid w:val="006D7C31"/>
    <w:rsid w:val="006E0341"/>
    <w:rsid w:val="006E0646"/>
    <w:rsid w:val="006E0876"/>
    <w:rsid w:val="006E08DB"/>
    <w:rsid w:val="006E0950"/>
    <w:rsid w:val="006E15EF"/>
    <w:rsid w:val="006E1A2A"/>
    <w:rsid w:val="006E2B54"/>
    <w:rsid w:val="006E3453"/>
    <w:rsid w:val="006E4312"/>
    <w:rsid w:val="006E5219"/>
    <w:rsid w:val="006E5D3C"/>
    <w:rsid w:val="006E6C55"/>
    <w:rsid w:val="006E7617"/>
    <w:rsid w:val="006E779C"/>
    <w:rsid w:val="006E7DDA"/>
    <w:rsid w:val="006F0829"/>
    <w:rsid w:val="006F0F1C"/>
    <w:rsid w:val="006F3B59"/>
    <w:rsid w:val="006F4963"/>
    <w:rsid w:val="006F51AA"/>
    <w:rsid w:val="006F60E8"/>
    <w:rsid w:val="006F743B"/>
    <w:rsid w:val="006F7AD3"/>
    <w:rsid w:val="006F7B02"/>
    <w:rsid w:val="00700F81"/>
    <w:rsid w:val="00701043"/>
    <w:rsid w:val="0070106A"/>
    <w:rsid w:val="00701632"/>
    <w:rsid w:val="007024D0"/>
    <w:rsid w:val="00702CCD"/>
    <w:rsid w:val="00702EFC"/>
    <w:rsid w:val="007032D6"/>
    <w:rsid w:val="00705297"/>
    <w:rsid w:val="00707CBD"/>
    <w:rsid w:val="00710468"/>
    <w:rsid w:val="00710958"/>
    <w:rsid w:val="00710DF7"/>
    <w:rsid w:val="007117F4"/>
    <w:rsid w:val="0071213A"/>
    <w:rsid w:val="0071221F"/>
    <w:rsid w:val="0071246C"/>
    <w:rsid w:val="00713D13"/>
    <w:rsid w:val="007144E3"/>
    <w:rsid w:val="00714FAC"/>
    <w:rsid w:val="00715D4D"/>
    <w:rsid w:val="00717955"/>
    <w:rsid w:val="00720C14"/>
    <w:rsid w:val="00721713"/>
    <w:rsid w:val="00721C13"/>
    <w:rsid w:val="00721CC3"/>
    <w:rsid w:val="007224F2"/>
    <w:rsid w:val="00722A16"/>
    <w:rsid w:val="007255A8"/>
    <w:rsid w:val="007261AC"/>
    <w:rsid w:val="00727EBC"/>
    <w:rsid w:val="00730563"/>
    <w:rsid w:val="0073065D"/>
    <w:rsid w:val="00732408"/>
    <w:rsid w:val="00732B88"/>
    <w:rsid w:val="007334AC"/>
    <w:rsid w:val="007358F4"/>
    <w:rsid w:val="00737495"/>
    <w:rsid w:val="00737A71"/>
    <w:rsid w:val="007404F7"/>
    <w:rsid w:val="0074098A"/>
    <w:rsid w:val="00741408"/>
    <w:rsid w:val="0074155D"/>
    <w:rsid w:val="00742AC9"/>
    <w:rsid w:val="0074332A"/>
    <w:rsid w:val="0074399D"/>
    <w:rsid w:val="00743C86"/>
    <w:rsid w:val="00744DF3"/>
    <w:rsid w:val="0074509A"/>
    <w:rsid w:val="0074520C"/>
    <w:rsid w:val="007454BA"/>
    <w:rsid w:val="00745ACC"/>
    <w:rsid w:val="00746A20"/>
    <w:rsid w:val="00747F73"/>
    <w:rsid w:val="00751E9C"/>
    <w:rsid w:val="00753384"/>
    <w:rsid w:val="00754BDF"/>
    <w:rsid w:val="00755A4E"/>
    <w:rsid w:val="0075641A"/>
    <w:rsid w:val="00756541"/>
    <w:rsid w:val="00757D84"/>
    <w:rsid w:val="00760071"/>
    <w:rsid w:val="0076028E"/>
    <w:rsid w:val="00760DA2"/>
    <w:rsid w:val="0076124A"/>
    <w:rsid w:val="007618C1"/>
    <w:rsid w:val="0076253C"/>
    <w:rsid w:val="007641A2"/>
    <w:rsid w:val="007649E8"/>
    <w:rsid w:val="00764B3B"/>
    <w:rsid w:val="007658BB"/>
    <w:rsid w:val="00765D32"/>
    <w:rsid w:val="007664AC"/>
    <w:rsid w:val="00767306"/>
    <w:rsid w:val="00767C7A"/>
    <w:rsid w:val="00767CAB"/>
    <w:rsid w:val="00767F2D"/>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5DCA"/>
    <w:rsid w:val="00785ED3"/>
    <w:rsid w:val="00786455"/>
    <w:rsid w:val="007877C6"/>
    <w:rsid w:val="00787BA2"/>
    <w:rsid w:val="00787C11"/>
    <w:rsid w:val="00790255"/>
    <w:rsid w:val="007902CC"/>
    <w:rsid w:val="00791A49"/>
    <w:rsid w:val="00792220"/>
    <w:rsid w:val="007924B5"/>
    <w:rsid w:val="007925EB"/>
    <w:rsid w:val="007930F0"/>
    <w:rsid w:val="00793667"/>
    <w:rsid w:val="00794AAF"/>
    <w:rsid w:val="007A02D1"/>
    <w:rsid w:val="007A0613"/>
    <w:rsid w:val="007A2463"/>
    <w:rsid w:val="007A29A7"/>
    <w:rsid w:val="007A29BA"/>
    <w:rsid w:val="007A2EE3"/>
    <w:rsid w:val="007A3A2C"/>
    <w:rsid w:val="007A4605"/>
    <w:rsid w:val="007A57C4"/>
    <w:rsid w:val="007A5893"/>
    <w:rsid w:val="007A5BBC"/>
    <w:rsid w:val="007A6230"/>
    <w:rsid w:val="007B064F"/>
    <w:rsid w:val="007B0E32"/>
    <w:rsid w:val="007B3AED"/>
    <w:rsid w:val="007B3D6C"/>
    <w:rsid w:val="007B5280"/>
    <w:rsid w:val="007B5AAE"/>
    <w:rsid w:val="007B6595"/>
    <w:rsid w:val="007B70A0"/>
    <w:rsid w:val="007B74D9"/>
    <w:rsid w:val="007C02F4"/>
    <w:rsid w:val="007C0E1C"/>
    <w:rsid w:val="007C10D0"/>
    <w:rsid w:val="007C15DD"/>
    <w:rsid w:val="007C288A"/>
    <w:rsid w:val="007C2A09"/>
    <w:rsid w:val="007C2C8C"/>
    <w:rsid w:val="007C33D7"/>
    <w:rsid w:val="007C3F1D"/>
    <w:rsid w:val="007C4A70"/>
    <w:rsid w:val="007C5298"/>
    <w:rsid w:val="007C5299"/>
    <w:rsid w:val="007C61E1"/>
    <w:rsid w:val="007C6B7C"/>
    <w:rsid w:val="007D13A5"/>
    <w:rsid w:val="007D1A18"/>
    <w:rsid w:val="007D2045"/>
    <w:rsid w:val="007D2157"/>
    <w:rsid w:val="007D23FE"/>
    <w:rsid w:val="007D26FC"/>
    <w:rsid w:val="007D40D2"/>
    <w:rsid w:val="007D4721"/>
    <w:rsid w:val="007D47FC"/>
    <w:rsid w:val="007D4C72"/>
    <w:rsid w:val="007D5927"/>
    <w:rsid w:val="007D5CAD"/>
    <w:rsid w:val="007D6E91"/>
    <w:rsid w:val="007D6EC6"/>
    <w:rsid w:val="007E3DE0"/>
    <w:rsid w:val="007E4448"/>
    <w:rsid w:val="007E467D"/>
    <w:rsid w:val="007E536E"/>
    <w:rsid w:val="007E59CE"/>
    <w:rsid w:val="007E5C50"/>
    <w:rsid w:val="007E6117"/>
    <w:rsid w:val="007E7E37"/>
    <w:rsid w:val="007E7F75"/>
    <w:rsid w:val="007F0A09"/>
    <w:rsid w:val="007F1161"/>
    <w:rsid w:val="007F20FF"/>
    <w:rsid w:val="007F25EC"/>
    <w:rsid w:val="007F2726"/>
    <w:rsid w:val="007F338C"/>
    <w:rsid w:val="007F35B6"/>
    <w:rsid w:val="007F39E5"/>
    <w:rsid w:val="007F3B88"/>
    <w:rsid w:val="007F3F72"/>
    <w:rsid w:val="007F45BF"/>
    <w:rsid w:val="007F495A"/>
    <w:rsid w:val="007F53AC"/>
    <w:rsid w:val="007F5C52"/>
    <w:rsid w:val="007F65F4"/>
    <w:rsid w:val="007F75D1"/>
    <w:rsid w:val="007F7B35"/>
    <w:rsid w:val="00800B54"/>
    <w:rsid w:val="00801411"/>
    <w:rsid w:val="0080211F"/>
    <w:rsid w:val="008021DD"/>
    <w:rsid w:val="0080301C"/>
    <w:rsid w:val="00803337"/>
    <w:rsid w:val="00803BED"/>
    <w:rsid w:val="008044A1"/>
    <w:rsid w:val="00805037"/>
    <w:rsid w:val="0080535C"/>
    <w:rsid w:val="00806200"/>
    <w:rsid w:val="008069D9"/>
    <w:rsid w:val="00807DE2"/>
    <w:rsid w:val="00810955"/>
    <w:rsid w:val="00810DFC"/>
    <w:rsid w:val="00811730"/>
    <w:rsid w:val="00811945"/>
    <w:rsid w:val="00811CDE"/>
    <w:rsid w:val="00813C47"/>
    <w:rsid w:val="0081489D"/>
    <w:rsid w:val="00814C8F"/>
    <w:rsid w:val="00814D5B"/>
    <w:rsid w:val="008155F3"/>
    <w:rsid w:val="00816174"/>
    <w:rsid w:val="0081664B"/>
    <w:rsid w:val="008166DF"/>
    <w:rsid w:val="00820966"/>
    <w:rsid w:val="00820B86"/>
    <w:rsid w:val="00822AB9"/>
    <w:rsid w:val="0082376A"/>
    <w:rsid w:val="00824922"/>
    <w:rsid w:val="00825265"/>
    <w:rsid w:val="008303E6"/>
    <w:rsid w:val="00831F0D"/>
    <w:rsid w:val="008328B8"/>
    <w:rsid w:val="00832B13"/>
    <w:rsid w:val="0083388A"/>
    <w:rsid w:val="008347C5"/>
    <w:rsid w:val="00835FB0"/>
    <w:rsid w:val="008368D2"/>
    <w:rsid w:val="00836C3E"/>
    <w:rsid w:val="008376BA"/>
    <w:rsid w:val="00840091"/>
    <w:rsid w:val="00841275"/>
    <w:rsid w:val="00841F07"/>
    <w:rsid w:val="00842EF7"/>
    <w:rsid w:val="008432ED"/>
    <w:rsid w:val="0084379B"/>
    <w:rsid w:val="00844C65"/>
    <w:rsid w:val="008460B0"/>
    <w:rsid w:val="008466B3"/>
    <w:rsid w:val="0084762B"/>
    <w:rsid w:val="0085014F"/>
    <w:rsid w:val="008525FE"/>
    <w:rsid w:val="008526D1"/>
    <w:rsid w:val="008535A3"/>
    <w:rsid w:val="00854A31"/>
    <w:rsid w:val="00854CA6"/>
    <w:rsid w:val="00855196"/>
    <w:rsid w:val="008567BC"/>
    <w:rsid w:val="008579AC"/>
    <w:rsid w:val="00861D65"/>
    <w:rsid w:val="0086227A"/>
    <w:rsid w:val="00862F08"/>
    <w:rsid w:val="008632E4"/>
    <w:rsid w:val="008648AC"/>
    <w:rsid w:val="00864D62"/>
    <w:rsid w:val="00865421"/>
    <w:rsid w:val="008654A5"/>
    <w:rsid w:val="00865B62"/>
    <w:rsid w:val="00866C92"/>
    <w:rsid w:val="008710B4"/>
    <w:rsid w:val="0087118B"/>
    <w:rsid w:val="0087165B"/>
    <w:rsid w:val="00871D37"/>
    <w:rsid w:val="0087296D"/>
    <w:rsid w:val="00872FAA"/>
    <w:rsid w:val="00873B45"/>
    <w:rsid w:val="0087462A"/>
    <w:rsid w:val="008764D8"/>
    <w:rsid w:val="0087664C"/>
    <w:rsid w:val="00876926"/>
    <w:rsid w:val="00877605"/>
    <w:rsid w:val="008779A4"/>
    <w:rsid w:val="00877FFB"/>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6485"/>
    <w:rsid w:val="008873F4"/>
    <w:rsid w:val="00887C04"/>
    <w:rsid w:val="00891785"/>
    <w:rsid w:val="0089212F"/>
    <w:rsid w:val="00892F00"/>
    <w:rsid w:val="00894D70"/>
    <w:rsid w:val="0089510F"/>
    <w:rsid w:val="00895412"/>
    <w:rsid w:val="008959F2"/>
    <w:rsid w:val="00895E07"/>
    <w:rsid w:val="008964EB"/>
    <w:rsid w:val="0089798A"/>
    <w:rsid w:val="008A0F79"/>
    <w:rsid w:val="008A10CB"/>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CC5"/>
    <w:rsid w:val="008B3FB9"/>
    <w:rsid w:val="008B4253"/>
    <w:rsid w:val="008B4567"/>
    <w:rsid w:val="008B4B23"/>
    <w:rsid w:val="008B5997"/>
    <w:rsid w:val="008B5999"/>
    <w:rsid w:val="008B5F4E"/>
    <w:rsid w:val="008B6B9D"/>
    <w:rsid w:val="008B7ECA"/>
    <w:rsid w:val="008C1838"/>
    <w:rsid w:val="008C2310"/>
    <w:rsid w:val="008C2666"/>
    <w:rsid w:val="008C310B"/>
    <w:rsid w:val="008C42F0"/>
    <w:rsid w:val="008C5CB4"/>
    <w:rsid w:val="008C649F"/>
    <w:rsid w:val="008C6BA3"/>
    <w:rsid w:val="008C77BD"/>
    <w:rsid w:val="008C7CFB"/>
    <w:rsid w:val="008D1AC9"/>
    <w:rsid w:val="008D2922"/>
    <w:rsid w:val="008D31CE"/>
    <w:rsid w:val="008D3B33"/>
    <w:rsid w:val="008D3F8B"/>
    <w:rsid w:val="008D4BE0"/>
    <w:rsid w:val="008D78B5"/>
    <w:rsid w:val="008E00E2"/>
    <w:rsid w:val="008E0D9F"/>
    <w:rsid w:val="008E0DC7"/>
    <w:rsid w:val="008E101F"/>
    <w:rsid w:val="008E1341"/>
    <w:rsid w:val="008E1E20"/>
    <w:rsid w:val="008E2195"/>
    <w:rsid w:val="008E2281"/>
    <w:rsid w:val="008E39CA"/>
    <w:rsid w:val="008E691A"/>
    <w:rsid w:val="008E711A"/>
    <w:rsid w:val="008F0807"/>
    <w:rsid w:val="008F1ED1"/>
    <w:rsid w:val="008F2BAD"/>
    <w:rsid w:val="008F38A3"/>
    <w:rsid w:val="008F3BED"/>
    <w:rsid w:val="008F5C41"/>
    <w:rsid w:val="008F6537"/>
    <w:rsid w:val="008F69F9"/>
    <w:rsid w:val="008F70F1"/>
    <w:rsid w:val="008F74F3"/>
    <w:rsid w:val="008F75B3"/>
    <w:rsid w:val="008F7B7C"/>
    <w:rsid w:val="00900D3E"/>
    <w:rsid w:val="00902FB2"/>
    <w:rsid w:val="00904AA2"/>
    <w:rsid w:val="009061A5"/>
    <w:rsid w:val="0090623F"/>
    <w:rsid w:val="009062AF"/>
    <w:rsid w:val="00910A04"/>
    <w:rsid w:val="00910EBE"/>
    <w:rsid w:val="00913135"/>
    <w:rsid w:val="009157DF"/>
    <w:rsid w:val="00915B39"/>
    <w:rsid w:val="00915CC9"/>
    <w:rsid w:val="009160C4"/>
    <w:rsid w:val="00916736"/>
    <w:rsid w:val="009172A6"/>
    <w:rsid w:val="009172FF"/>
    <w:rsid w:val="009177C2"/>
    <w:rsid w:val="009201B1"/>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719E"/>
    <w:rsid w:val="00927618"/>
    <w:rsid w:val="00927706"/>
    <w:rsid w:val="00927817"/>
    <w:rsid w:val="00930049"/>
    <w:rsid w:val="00930A48"/>
    <w:rsid w:val="00931FF7"/>
    <w:rsid w:val="0093481B"/>
    <w:rsid w:val="009349A1"/>
    <w:rsid w:val="00934D47"/>
    <w:rsid w:val="009356D1"/>
    <w:rsid w:val="009359D7"/>
    <w:rsid w:val="00935D48"/>
    <w:rsid w:val="00936331"/>
    <w:rsid w:val="009364DD"/>
    <w:rsid w:val="00936C0A"/>
    <w:rsid w:val="00936E36"/>
    <w:rsid w:val="00936ED4"/>
    <w:rsid w:val="00937574"/>
    <w:rsid w:val="00937DFE"/>
    <w:rsid w:val="00940116"/>
    <w:rsid w:val="0094080C"/>
    <w:rsid w:val="0094117F"/>
    <w:rsid w:val="009423D4"/>
    <w:rsid w:val="00942466"/>
    <w:rsid w:val="009426B0"/>
    <w:rsid w:val="009432FF"/>
    <w:rsid w:val="00943715"/>
    <w:rsid w:val="00944376"/>
    <w:rsid w:val="00945911"/>
    <w:rsid w:val="0094659C"/>
    <w:rsid w:val="00946F41"/>
    <w:rsid w:val="00947B90"/>
    <w:rsid w:val="009517D0"/>
    <w:rsid w:val="009517FE"/>
    <w:rsid w:val="009529CD"/>
    <w:rsid w:val="00953F31"/>
    <w:rsid w:val="009542D7"/>
    <w:rsid w:val="00954759"/>
    <w:rsid w:val="00956C7A"/>
    <w:rsid w:val="00957227"/>
    <w:rsid w:val="00957EC8"/>
    <w:rsid w:val="00957F60"/>
    <w:rsid w:val="00960583"/>
    <w:rsid w:val="00961AC5"/>
    <w:rsid w:val="0096295F"/>
    <w:rsid w:val="00963126"/>
    <w:rsid w:val="00965531"/>
    <w:rsid w:val="00966194"/>
    <w:rsid w:val="00966240"/>
    <w:rsid w:val="00967F8F"/>
    <w:rsid w:val="0097083D"/>
    <w:rsid w:val="00971132"/>
    <w:rsid w:val="00971BEC"/>
    <w:rsid w:val="00972CE6"/>
    <w:rsid w:val="009761D8"/>
    <w:rsid w:val="00976842"/>
    <w:rsid w:val="00976AC1"/>
    <w:rsid w:val="00976F61"/>
    <w:rsid w:val="0097775D"/>
    <w:rsid w:val="0098121A"/>
    <w:rsid w:val="0098320B"/>
    <w:rsid w:val="009833BF"/>
    <w:rsid w:val="00983634"/>
    <w:rsid w:val="009866D7"/>
    <w:rsid w:val="009866EC"/>
    <w:rsid w:val="00986FDD"/>
    <w:rsid w:val="00987418"/>
    <w:rsid w:val="00987460"/>
    <w:rsid w:val="009875CE"/>
    <w:rsid w:val="009879A8"/>
    <w:rsid w:val="00987F43"/>
    <w:rsid w:val="00990547"/>
    <w:rsid w:val="009910B0"/>
    <w:rsid w:val="00991A3C"/>
    <w:rsid w:val="009927F4"/>
    <w:rsid w:val="009934CE"/>
    <w:rsid w:val="00993C3E"/>
    <w:rsid w:val="00993D1B"/>
    <w:rsid w:val="00993FFB"/>
    <w:rsid w:val="009943CD"/>
    <w:rsid w:val="00994E85"/>
    <w:rsid w:val="00994EC4"/>
    <w:rsid w:val="0099551D"/>
    <w:rsid w:val="009955AF"/>
    <w:rsid w:val="00995A2C"/>
    <w:rsid w:val="00995A37"/>
    <w:rsid w:val="009973B1"/>
    <w:rsid w:val="009978D9"/>
    <w:rsid w:val="00997D96"/>
    <w:rsid w:val="00997DEF"/>
    <w:rsid w:val="009A1966"/>
    <w:rsid w:val="009A3A4C"/>
    <w:rsid w:val="009A4662"/>
    <w:rsid w:val="009A4882"/>
    <w:rsid w:val="009A548B"/>
    <w:rsid w:val="009A5799"/>
    <w:rsid w:val="009A5DBB"/>
    <w:rsid w:val="009A5E27"/>
    <w:rsid w:val="009A618D"/>
    <w:rsid w:val="009A6431"/>
    <w:rsid w:val="009A6CCD"/>
    <w:rsid w:val="009A75A4"/>
    <w:rsid w:val="009B05BE"/>
    <w:rsid w:val="009B1D7B"/>
    <w:rsid w:val="009B215B"/>
    <w:rsid w:val="009B450E"/>
    <w:rsid w:val="009B4533"/>
    <w:rsid w:val="009B49D2"/>
    <w:rsid w:val="009B5CA3"/>
    <w:rsid w:val="009B5E74"/>
    <w:rsid w:val="009B6CD5"/>
    <w:rsid w:val="009B768F"/>
    <w:rsid w:val="009B79FA"/>
    <w:rsid w:val="009B7B86"/>
    <w:rsid w:val="009C0044"/>
    <w:rsid w:val="009C07A9"/>
    <w:rsid w:val="009C0E0D"/>
    <w:rsid w:val="009C1942"/>
    <w:rsid w:val="009C291B"/>
    <w:rsid w:val="009C3A30"/>
    <w:rsid w:val="009C3C96"/>
    <w:rsid w:val="009C4C83"/>
    <w:rsid w:val="009C5BAC"/>
    <w:rsid w:val="009C61A5"/>
    <w:rsid w:val="009C656D"/>
    <w:rsid w:val="009C67BE"/>
    <w:rsid w:val="009C7506"/>
    <w:rsid w:val="009C78CA"/>
    <w:rsid w:val="009C7A31"/>
    <w:rsid w:val="009C7C42"/>
    <w:rsid w:val="009C7D94"/>
    <w:rsid w:val="009D173D"/>
    <w:rsid w:val="009D4B2D"/>
    <w:rsid w:val="009D570B"/>
    <w:rsid w:val="009D57AB"/>
    <w:rsid w:val="009D5A10"/>
    <w:rsid w:val="009D6370"/>
    <w:rsid w:val="009D64D4"/>
    <w:rsid w:val="009D72F5"/>
    <w:rsid w:val="009D78D0"/>
    <w:rsid w:val="009D7AB4"/>
    <w:rsid w:val="009E0513"/>
    <w:rsid w:val="009E0722"/>
    <w:rsid w:val="009E2A77"/>
    <w:rsid w:val="009E3ED0"/>
    <w:rsid w:val="009E5113"/>
    <w:rsid w:val="009E55D1"/>
    <w:rsid w:val="009E5DE6"/>
    <w:rsid w:val="009E6C20"/>
    <w:rsid w:val="009E6EBC"/>
    <w:rsid w:val="009E760E"/>
    <w:rsid w:val="009E7745"/>
    <w:rsid w:val="009E7CB4"/>
    <w:rsid w:val="009F0499"/>
    <w:rsid w:val="009F11A7"/>
    <w:rsid w:val="009F3FB9"/>
    <w:rsid w:val="009F40CE"/>
    <w:rsid w:val="009F4774"/>
    <w:rsid w:val="009F5056"/>
    <w:rsid w:val="009F5F1F"/>
    <w:rsid w:val="009F7F02"/>
    <w:rsid w:val="00A000CC"/>
    <w:rsid w:val="00A00FE2"/>
    <w:rsid w:val="00A01AE0"/>
    <w:rsid w:val="00A01E7A"/>
    <w:rsid w:val="00A02338"/>
    <w:rsid w:val="00A03F07"/>
    <w:rsid w:val="00A03FED"/>
    <w:rsid w:val="00A04252"/>
    <w:rsid w:val="00A0520E"/>
    <w:rsid w:val="00A0582F"/>
    <w:rsid w:val="00A05E90"/>
    <w:rsid w:val="00A05EAB"/>
    <w:rsid w:val="00A06791"/>
    <w:rsid w:val="00A07326"/>
    <w:rsid w:val="00A07B62"/>
    <w:rsid w:val="00A115BD"/>
    <w:rsid w:val="00A139B6"/>
    <w:rsid w:val="00A13DAA"/>
    <w:rsid w:val="00A14AC8"/>
    <w:rsid w:val="00A15DE0"/>
    <w:rsid w:val="00A15EE0"/>
    <w:rsid w:val="00A1733B"/>
    <w:rsid w:val="00A21404"/>
    <w:rsid w:val="00A22C84"/>
    <w:rsid w:val="00A237EB"/>
    <w:rsid w:val="00A237F3"/>
    <w:rsid w:val="00A2523C"/>
    <w:rsid w:val="00A25653"/>
    <w:rsid w:val="00A25981"/>
    <w:rsid w:val="00A3032D"/>
    <w:rsid w:val="00A33C1C"/>
    <w:rsid w:val="00A34230"/>
    <w:rsid w:val="00A352B9"/>
    <w:rsid w:val="00A35A5C"/>
    <w:rsid w:val="00A36F48"/>
    <w:rsid w:val="00A37659"/>
    <w:rsid w:val="00A376F4"/>
    <w:rsid w:val="00A37A9C"/>
    <w:rsid w:val="00A4186A"/>
    <w:rsid w:val="00A4248C"/>
    <w:rsid w:val="00A4277C"/>
    <w:rsid w:val="00A4315F"/>
    <w:rsid w:val="00A434E0"/>
    <w:rsid w:val="00A44202"/>
    <w:rsid w:val="00A44446"/>
    <w:rsid w:val="00A44563"/>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5121"/>
    <w:rsid w:val="00A55C8A"/>
    <w:rsid w:val="00A56CB5"/>
    <w:rsid w:val="00A575DF"/>
    <w:rsid w:val="00A57F2B"/>
    <w:rsid w:val="00A6012E"/>
    <w:rsid w:val="00A6093B"/>
    <w:rsid w:val="00A6166C"/>
    <w:rsid w:val="00A62CF6"/>
    <w:rsid w:val="00A6430C"/>
    <w:rsid w:val="00A64537"/>
    <w:rsid w:val="00A64A43"/>
    <w:rsid w:val="00A64B50"/>
    <w:rsid w:val="00A66146"/>
    <w:rsid w:val="00A662F3"/>
    <w:rsid w:val="00A66C39"/>
    <w:rsid w:val="00A7047E"/>
    <w:rsid w:val="00A70DF9"/>
    <w:rsid w:val="00A71177"/>
    <w:rsid w:val="00A712D3"/>
    <w:rsid w:val="00A72F19"/>
    <w:rsid w:val="00A73D68"/>
    <w:rsid w:val="00A74491"/>
    <w:rsid w:val="00A75456"/>
    <w:rsid w:val="00A8086E"/>
    <w:rsid w:val="00A80B98"/>
    <w:rsid w:val="00A810F1"/>
    <w:rsid w:val="00A81773"/>
    <w:rsid w:val="00A82816"/>
    <w:rsid w:val="00A8341D"/>
    <w:rsid w:val="00A84473"/>
    <w:rsid w:val="00A8572F"/>
    <w:rsid w:val="00A85A81"/>
    <w:rsid w:val="00A86FBB"/>
    <w:rsid w:val="00A87787"/>
    <w:rsid w:val="00A87BA2"/>
    <w:rsid w:val="00A90D4D"/>
    <w:rsid w:val="00A91A01"/>
    <w:rsid w:val="00A92085"/>
    <w:rsid w:val="00A92675"/>
    <w:rsid w:val="00A93241"/>
    <w:rsid w:val="00A9373B"/>
    <w:rsid w:val="00A94C50"/>
    <w:rsid w:val="00A94FAA"/>
    <w:rsid w:val="00A95FCA"/>
    <w:rsid w:val="00A96436"/>
    <w:rsid w:val="00A96977"/>
    <w:rsid w:val="00A96AD1"/>
    <w:rsid w:val="00A96E5B"/>
    <w:rsid w:val="00AA0845"/>
    <w:rsid w:val="00AA0AB3"/>
    <w:rsid w:val="00AA0E5E"/>
    <w:rsid w:val="00AA1129"/>
    <w:rsid w:val="00AA1886"/>
    <w:rsid w:val="00AA1F16"/>
    <w:rsid w:val="00AA2055"/>
    <w:rsid w:val="00AA2BAA"/>
    <w:rsid w:val="00AA2D99"/>
    <w:rsid w:val="00AA331B"/>
    <w:rsid w:val="00AA4158"/>
    <w:rsid w:val="00AA5FCB"/>
    <w:rsid w:val="00AA6323"/>
    <w:rsid w:val="00AA6650"/>
    <w:rsid w:val="00AA788D"/>
    <w:rsid w:val="00AB03A7"/>
    <w:rsid w:val="00AB1AD0"/>
    <w:rsid w:val="00AB1B63"/>
    <w:rsid w:val="00AB3474"/>
    <w:rsid w:val="00AB3C5B"/>
    <w:rsid w:val="00AB3E02"/>
    <w:rsid w:val="00AB3F30"/>
    <w:rsid w:val="00AB4022"/>
    <w:rsid w:val="00AB4349"/>
    <w:rsid w:val="00AB4388"/>
    <w:rsid w:val="00AB487C"/>
    <w:rsid w:val="00AB66E3"/>
    <w:rsid w:val="00AB73F0"/>
    <w:rsid w:val="00AC0910"/>
    <w:rsid w:val="00AC0D45"/>
    <w:rsid w:val="00AC0F07"/>
    <w:rsid w:val="00AC2094"/>
    <w:rsid w:val="00AC2231"/>
    <w:rsid w:val="00AC29DF"/>
    <w:rsid w:val="00AC3E82"/>
    <w:rsid w:val="00AC4BE5"/>
    <w:rsid w:val="00AC4CEA"/>
    <w:rsid w:val="00AC4DE2"/>
    <w:rsid w:val="00AC4E8F"/>
    <w:rsid w:val="00AC57D9"/>
    <w:rsid w:val="00AC5D63"/>
    <w:rsid w:val="00AC653D"/>
    <w:rsid w:val="00AC7E3D"/>
    <w:rsid w:val="00AC7E97"/>
    <w:rsid w:val="00AD05CF"/>
    <w:rsid w:val="00AD08D1"/>
    <w:rsid w:val="00AD0BDF"/>
    <w:rsid w:val="00AD239C"/>
    <w:rsid w:val="00AD32D9"/>
    <w:rsid w:val="00AD3674"/>
    <w:rsid w:val="00AD3F88"/>
    <w:rsid w:val="00AD54EC"/>
    <w:rsid w:val="00AD6083"/>
    <w:rsid w:val="00AD7F3E"/>
    <w:rsid w:val="00AE03AD"/>
    <w:rsid w:val="00AE1009"/>
    <w:rsid w:val="00AE1696"/>
    <w:rsid w:val="00AE1BA6"/>
    <w:rsid w:val="00AE1EDC"/>
    <w:rsid w:val="00AE1F79"/>
    <w:rsid w:val="00AE2702"/>
    <w:rsid w:val="00AE3425"/>
    <w:rsid w:val="00AE38E5"/>
    <w:rsid w:val="00AE394C"/>
    <w:rsid w:val="00AE40E0"/>
    <w:rsid w:val="00AF321A"/>
    <w:rsid w:val="00AF33B2"/>
    <w:rsid w:val="00AF379C"/>
    <w:rsid w:val="00AF39A6"/>
    <w:rsid w:val="00AF450D"/>
    <w:rsid w:val="00AF45AE"/>
    <w:rsid w:val="00AF45CF"/>
    <w:rsid w:val="00AF461D"/>
    <w:rsid w:val="00B00776"/>
    <w:rsid w:val="00B02F57"/>
    <w:rsid w:val="00B03112"/>
    <w:rsid w:val="00B03424"/>
    <w:rsid w:val="00B036F7"/>
    <w:rsid w:val="00B043A3"/>
    <w:rsid w:val="00B049DD"/>
    <w:rsid w:val="00B04F14"/>
    <w:rsid w:val="00B053F0"/>
    <w:rsid w:val="00B05BDC"/>
    <w:rsid w:val="00B05CE4"/>
    <w:rsid w:val="00B06AC9"/>
    <w:rsid w:val="00B06FAD"/>
    <w:rsid w:val="00B074E5"/>
    <w:rsid w:val="00B14B8E"/>
    <w:rsid w:val="00B14FB1"/>
    <w:rsid w:val="00B155F7"/>
    <w:rsid w:val="00B16988"/>
    <w:rsid w:val="00B17815"/>
    <w:rsid w:val="00B17EF2"/>
    <w:rsid w:val="00B2028B"/>
    <w:rsid w:val="00B213D6"/>
    <w:rsid w:val="00B21B9C"/>
    <w:rsid w:val="00B2286B"/>
    <w:rsid w:val="00B230A1"/>
    <w:rsid w:val="00B23914"/>
    <w:rsid w:val="00B23C27"/>
    <w:rsid w:val="00B24BA6"/>
    <w:rsid w:val="00B24D74"/>
    <w:rsid w:val="00B2507F"/>
    <w:rsid w:val="00B25489"/>
    <w:rsid w:val="00B2629F"/>
    <w:rsid w:val="00B26A3F"/>
    <w:rsid w:val="00B26EA5"/>
    <w:rsid w:val="00B27446"/>
    <w:rsid w:val="00B3069F"/>
    <w:rsid w:val="00B31127"/>
    <w:rsid w:val="00B322E1"/>
    <w:rsid w:val="00B3234B"/>
    <w:rsid w:val="00B3241C"/>
    <w:rsid w:val="00B3259B"/>
    <w:rsid w:val="00B32BE4"/>
    <w:rsid w:val="00B3369F"/>
    <w:rsid w:val="00B346A2"/>
    <w:rsid w:val="00B346CB"/>
    <w:rsid w:val="00B3545D"/>
    <w:rsid w:val="00B376C0"/>
    <w:rsid w:val="00B4097E"/>
    <w:rsid w:val="00B40D91"/>
    <w:rsid w:val="00B4164D"/>
    <w:rsid w:val="00B41CED"/>
    <w:rsid w:val="00B4589A"/>
    <w:rsid w:val="00B47369"/>
    <w:rsid w:val="00B47B30"/>
    <w:rsid w:val="00B50311"/>
    <w:rsid w:val="00B53011"/>
    <w:rsid w:val="00B54305"/>
    <w:rsid w:val="00B54834"/>
    <w:rsid w:val="00B552E4"/>
    <w:rsid w:val="00B556BF"/>
    <w:rsid w:val="00B5693D"/>
    <w:rsid w:val="00B56DC8"/>
    <w:rsid w:val="00B57321"/>
    <w:rsid w:val="00B574E0"/>
    <w:rsid w:val="00B57997"/>
    <w:rsid w:val="00B61C8C"/>
    <w:rsid w:val="00B62BE0"/>
    <w:rsid w:val="00B634A2"/>
    <w:rsid w:val="00B64D27"/>
    <w:rsid w:val="00B65B0A"/>
    <w:rsid w:val="00B65FEF"/>
    <w:rsid w:val="00B67677"/>
    <w:rsid w:val="00B67930"/>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7214"/>
    <w:rsid w:val="00B77775"/>
    <w:rsid w:val="00B8017B"/>
    <w:rsid w:val="00B80994"/>
    <w:rsid w:val="00B8383B"/>
    <w:rsid w:val="00B84582"/>
    <w:rsid w:val="00B8485A"/>
    <w:rsid w:val="00B85077"/>
    <w:rsid w:val="00B8525D"/>
    <w:rsid w:val="00B86C88"/>
    <w:rsid w:val="00B92176"/>
    <w:rsid w:val="00B940F0"/>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A03"/>
    <w:rsid w:val="00BA6AC4"/>
    <w:rsid w:val="00BA6E66"/>
    <w:rsid w:val="00BA7059"/>
    <w:rsid w:val="00BA7600"/>
    <w:rsid w:val="00BA7880"/>
    <w:rsid w:val="00BB0699"/>
    <w:rsid w:val="00BB06F9"/>
    <w:rsid w:val="00BB099D"/>
    <w:rsid w:val="00BB0BB0"/>
    <w:rsid w:val="00BB115A"/>
    <w:rsid w:val="00BB25EF"/>
    <w:rsid w:val="00BB29DF"/>
    <w:rsid w:val="00BB34BB"/>
    <w:rsid w:val="00BB4283"/>
    <w:rsid w:val="00BB4434"/>
    <w:rsid w:val="00BB48BF"/>
    <w:rsid w:val="00BB4AF3"/>
    <w:rsid w:val="00BB51E3"/>
    <w:rsid w:val="00BB6E49"/>
    <w:rsid w:val="00BB6F4B"/>
    <w:rsid w:val="00BB71DC"/>
    <w:rsid w:val="00BC0A41"/>
    <w:rsid w:val="00BC133D"/>
    <w:rsid w:val="00BC3CBD"/>
    <w:rsid w:val="00BC4070"/>
    <w:rsid w:val="00BC4C62"/>
    <w:rsid w:val="00BC4D32"/>
    <w:rsid w:val="00BC5BD4"/>
    <w:rsid w:val="00BC6038"/>
    <w:rsid w:val="00BC63AB"/>
    <w:rsid w:val="00BC6671"/>
    <w:rsid w:val="00BC6956"/>
    <w:rsid w:val="00BC7F04"/>
    <w:rsid w:val="00BD0053"/>
    <w:rsid w:val="00BD104E"/>
    <w:rsid w:val="00BD148C"/>
    <w:rsid w:val="00BD5D19"/>
    <w:rsid w:val="00BD640B"/>
    <w:rsid w:val="00BD6523"/>
    <w:rsid w:val="00BD6A15"/>
    <w:rsid w:val="00BD7E45"/>
    <w:rsid w:val="00BE0239"/>
    <w:rsid w:val="00BE30AC"/>
    <w:rsid w:val="00BE3255"/>
    <w:rsid w:val="00BE3BF4"/>
    <w:rsid w:val="00BE56C5"/>
    <w:rsid w:val="00BE6392"/>
    <w:rsid w:val="00BE6F70"/>
    <w:rsid w:val="00BE7441"/>
    <w:rsid w:val="00BE75B6"/>
    <w:rsid w:val="00BE76E3"/>
    <w:rsid w:val="00BE7BD6"/>
    <w:rsid w:val="00BE7E85"/>
    <w:rsid w:val="00BF00EC"/>
    <w:rsid w:val="00BF1878"/>
    <w:rsid w:val="00BF261A"/>
    <w:rsid w:val="00BF2BFD"/>
    <w:rsid w:val="00BF3228"/>
    <w:rsid w:val="00BF3381"/>
    <w:rsid w:val="00BF3467"/>
    <w:rsid w:val="00BF4351"/>
    <w:rsid w:val="00BF59E3"/>
    <w:rsid w:val="00BF5C1D"/>
    <w:rsid w:val="00BF65FA"/>
    <w:rsid w:val="00BF6904"/>
    <w:rsid w:val="00BF69EE"/>
    <w:rsid w:val="00BF69F7"/>
    <w:rsid w:val="00BF714C"/>
    <w:rsid w:val="00C001F8"/>
    <w:rsid w:val="00C0112F"/>
    <w:rsid w:val="00C01FBA"/>
    <w:rsid w:val="00C020A9"/>
    <w:rsid w:val="00C02405"/>
    <w:rsid w:val="00C029CF"/>
    <w:rsid w:val="00C03011"/>
    <w:rsid w:val="00C0334E"/>
    <w:rsid w:val="00C03CAB"/>
    <w:rsid w:val="00C0419D"/>
    <w:rsid w:val="00C04F58"/>
    <w:rsid w:val="00C05839"/>
    <w:rsid w:val="00C0636D"/>
    <w:rsid w:val="00C1093A"/>
    <w:rsid w:val="00C11713"/>
    <w:rsid w:val="00C15705"/>
    <w:rsid w:val="00C15E1A"/>
    <w:rsid w:val="00C15EDB"/>
    <w:rsid w:val="00C16682"/>
    <w:rsid w:val="00C16CC6"/>
    <w:rsid w:val="00C17826"/>
    <w:rsid w:val="00C17EF8"/>
    <w:rsid w:val="00C20614"/>
    <w:rsid w:val="00C20741"/>
    <w:rsid w:val="00C20965"/>
    <w:rsid w:val="00C2144E"/>
    <w:rsid w:val="00C218AD"/>
    <w:rsid w:val="00C22E73"/>
    <w:rsid w:val="00C22F76"/>
    <w:rsid w:val="00C23587"/>
    <w:rsid w:val="00C240AF"/>
    <w:rsid w:val="00C240F7"/>
    <w:rsid w:val="00C24E27"/>
    <w:rsid w:val="00C30C08"/>
    <w:rsid w:val="00C314AC"/>
    <w:rsid w:val="00C31F3E"/>
    <w:rsid w:val="00C328AA"/>
    <w:rsid w:val="00C32E4B"/>
    <w:rsid w:val="00C33A96"/>
    <w:rsid w:val="00C35A08"/>
    <w:rsid w:val="00C35E01"/>
    <w:rsid w:val="00C3624E"/>
    <w:rsid w:val="00C36423"/>
    <w:rsid w:val="00C3692F"/>
    <w:rsid w:val="00C372EC"/>
    <w:rsid w:val="00C375F2"/>
    <w:rsid w:val="00C37BD6"/>
    <w:rsid w:val="00C40DC6"/>
    <w:rsid w:val="00C41072"/>
    <w:rsid w:val="00C41BD3"/>
    <w:rsid w:val="00C4204A"/>
    <w:rsid w:val="00C4267C"/>
    <w:rsid w:val="00C42F66"/>
    <w:rsid w:val="00C4416F"/>
    <w:rsid w:val="00C477BC"/>
    <w:rsid w:val="00C47DAE"/>
    <w:rsid w:val="00C50630"/>
    <w:rsid w:val="00C5194F"/>
    <w:rsid w:val="00C5250C"/>
    <w:rsid w:val="00C52E82"/>
    <w:rsid w:val="00C53627"/>
    <w:rsid w:val="00C53DD2"/>
    <w:rsid w:val="00C54550"/>
    <w:rsid w:val="00C54ACC"/>
    <w:rsid w:val="00C54E5F"/>
    <w:rsid w:val="00C55FB9"/>
    <w:rsid w:val="00C56275"/>
    <w:rsid w:val="00C5699C"/>
    <w:rsid w:val="00C57492"/>
    <w:rsid w:val="00C6067F"/>
    <w:rsid w:val="00C6409C"/>
    <w:rsid w:val="00C6444E"/>
    <w:rsid w:val="00C64869"/>
    <w:rsid w:val="00C64AC4"/>
    <w:rsid w:val="00C650A7"/>
    <w:rsid w:val="00C65E47"/>
    <w:rsid w:val="00C66FD0"/>
    <w:rsid w:val="00C70245"/>
    <w:rsid w:val="00C70327"/>
    <w:rsid w:val="00C70A67"/>
    <w:rsid w:val="00C711A8"/>
    <w:rsid w:val="00C71435"/>
    <w:rsid w:val="00C714D9"/>
    <w:rsid w:val="00C728F4"/>
    <w:rsid w:val="00C72968"/>
    <w:rsid w:val="00C72C9B"/>
    <w:rsid w:val="00C730AF"/>
    <w:rsid w:val="00C73FC5"/>
    <w:rsid w:val="00C74734"/>
    <w:rsid w:val="00C74B26"/>
    <w:rsid w:val="00C800B4"/>
    <w:rsid w:val="00C801C8"/>
    <w:rsid w:val="00C8154F"/>
    <w:rsid w:val="00C81825"/>
    <w:rsid w:val="00C834D5"/>
    <w:rsid w:val="00C83E7C"/>
    <w:rsid w:val="00C8400D"/>
    <w:rsid w:val="00C8401E"/>
    <w:rsid w:val="00C84A08"/>
    <w:rsid w:val="00C851BB"/>
    <w:rsid w:val="00C85466"/>
    <w:rsid w:val="00C86901"/>
    <w:rsid w:val="00C87276"/>
    <w:rsid w:val="00C87775"/>
    <w:rsid w:val="00C87AB3"/>
    <w:rsid w:val="00C87B36"/>
    <w:rsid w:val="00C907E8"/>
    <w:rsid w:val="00C91A9A"/>
    <w:rsid w:val="00C92728"/>
    <w:rsid w:val="00C92EFF"/>
    <w:rsid w:val="00C9338F"/>
    <w:rsid w:val="00C941E0"/>
    <w:rsid w:val="00C95087"/>
    <w:rsid w:val="00C95CC9"/>
    <w:rsid w:val="00C965CD"/>
    <w:rsid w:val="00C96B6A"/>
    <w:rsid w:val="00C96FB9"/>
    <w:rsid w:val="00CA1D3C"/>
    <w:rsid w:val="00CA2648"/>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21BC"/>
    <w:rsid w:val="00CB23A6"/>
    <w:rsid w:val="00CB4135"/>
    <w:rsid w:val="00CB4ECC"/>
    <w:rsid w:val="00CB5631"/>
    <w:rsid w:val="00CB611F"/>
    <w:rsid w:val="00CB66AE"/>
    <w:rsid w:val="00CB724D"/>
    <w:rsid w:val="00CB7309"/>
    <w:rsid w:val="00CC0E93"/>
    <w:rsid w:val="00CC386D"/>
    <w:rsid w:val="00CC44A0"/>
    <w:rsid w:val="00CC497E"/>
    <w:rsid w:val="00CC5C32"/>
    <w:rsid w:val="00CC6131"/>
    <w:rsid w:val="00CC6286"/>
    <w:rsid w:val="00CC7CAE"/>
    <w:rsid w:val="00CC7E12"/>
    <w:rsid w:val="00CC7F90"/>
    <w:rsid w:val="00CD0973"/>
    <w:rsid w:val="00CD141D"/>
    <w:rsid w:val="00CD2476"/>
    <w:rsid w:val="00CD29EB"/>
    <w:rsid w:val="00CD36C5"/>
    <w:rsid w:val="00CD4F79"/>
    <w:rsid w:val="00CD535C"/>
    <w:rsid w:val="00CD6191"/>
    <w:rsid w:val="00CD7FFC"/>
    <w:rsid w:val="00CE1685"/>
    <w:rsid w:val="00CE28A6"/>
    <w:rsid w:val="00CE3932"/>
    <w:rsid w:val="00CE39B8"/>
    <w:rsid w:val="00CE4A3C"/>
    <w:rsid w:val="00CE5A0D"/>
    <w:rsid w:val="00CE5A2F"/>
    <w:rsid w:val="00CE6EAD"/>
    <w:rsid w:val="00CE734F"/>
    <w:rsid w:val="00CE7778"/>
    <w:rsid w:val="00CE7F3D"/>
    <w:rsid w:val="00CF0266"/>
    <w:rsid w:val="00CF33D8"/>
    <w:rsid w:val="00CF40DF"/>
    <w:rsid w:val="00CF4706"/>
    <w:rsid w:val="00CF4EF7"/>
    <w:rsid w:val="00CF59EF"/>
    <w:rsid w:val="00CF6647"/>
    <w:rsid w:val="00CF66EC"/>
    <w:rsid w:val="00CF6834"/>
    <w:rsid w:val="00CF6DF8"/>
    <w:rsid w:val="00CF6ED5"/>
    <w:rsid w:val="00CF7117"/>
    <w:rsid w:val="00D02669"/>
    <w:rsid w:val="00D02896"/>
    <w:rsid w:val="00D02D13"/>
    <w:rsid w:val="00D02FD5"/>
    <w:rsid w:val="00D04ECE"/>
    <w:rsid w:val="00D0542A"/>
    <w:rsid w:val="00D05B10"/>
    <w:rsid w:val="00D05CA6"/>
    <w:rsid w:val="00D06423"/>
    <w:rsid w:val="00D06BA6"/>
    <w:rsid w:val="00D0794B"/>
    <w:rsid w:val="00D07BF5"/>
    <w:rsid w:val="00D07F6F"/>
    <w:rsid w:val="00D10A3B"/>
    <w:rsid w:val="00D10C13"/>
    <w:rsid w:val="00D135C5"/>
    <w:rsid w:val="00D1398B"/>
    <w:rsid w:val="00D13CEA"/>
    <w:rsid w:val="00D15E43"/>
    <w:rsid w:val="00D16741"/>
    <w:rsid w:val="00D16CAA"/>
    <w:rsid w:val="00D16D4C"/>
    <w:rsid w:val="00D16E2D"/>
    <w:rsid w:val="00D208A0"/>
    <w:rsid w:val="00D210CC"/>
    <w:rsid w:val="00D23009"/>
    <w:rsid w:val="00D23582"/>
    <w:rsid w:val="00D2507F"/>
    <w:rsid w:val="00D27138"/>
    <w:rsid w:val="00D271BF"/>
    <w:rsid w:val="00D276A2"/>
    <w:rsid w:val="00D3003B"/>
    <w:rsid w:val="00D303B8"/>
    <w:rsid w:val="00D311D3"/>
    <w:rsid w:val="00D314E5"/>
    <w:rsid w:val="00D31649"/>
    <w:rsid w:val="00D31833"/>
    <w:rsid w:val="00D318DD"/>
    <w:rsid w:val="00D342DF"/>
    <w:rsid w:val="00D347AD"/>
    <w:rsid w:val="00D354A5"/>
    <w:rsid w:val="00D3734F"/>
    <w:rsid w:val="00D374DE"/>
    <w:rsid w:val="00D3750C"/>
    <w:rsid w:val="00D37837"/>
    <w:rsid w:val="00D37BF3"/>
    <w:rsid w:val="00D37EC2"/>
    <w:rsid w:val="00D40204"/>
    <w:rsid w:val="00D4074F"/>
    <w:rsid w:val="00D40E65"/>
    <w:rsid w:val="00D420A6"/>
    <w:rsid w:val="00D421AF"/>
    <w:rsid w:val="00D42721"/>
    <w:rsid w:val="00D42BA0"/>
    <w:rsid w:val="00D44F8E"/>
    <w:rsid w:val="00D4557A"/>
    <w:rsid w:val="00D461F2"/>
    <w:rsid w:val="00D47BDC"/>
    <w:rsid w:val="00D5131C"/>
    <w:rsid w:val="00D5179D"/>
    <w:rsid w:val="00D51B7E"/>
    <w:rsid w:val="00D51E90"/>
    <w:rsid w:val="00D5230D"/>
    <w:rsid w:val="00D5244C"/>
    <w:rsid w:val="00D54C14"/>
    <w:rsid w:val="00D55514"/>
    <w:rsid w:val="00D5585A"/>
    <w:rsid w:val="00D56D27"/>
    <w:rsid w:val="00D5785C"/>
    <w:rsid w:val="00D63567"/>
    <w:rsid w:val="00D6365D"/>
    <w:rsid w:val="00D6366A"/>
    <w:rsid w:val="00D63F4D"/>
    <w:rsid w:val="00D64397"/>
    <w:rsid w:val="00D644CD"/>
    <w:rsid w:val="00D64E52"/>
    <w:rsid w:val="00D67274"/>
    <w:rsid w:val="00D6773A"/>
    <w:rsid w:val="00D70D88"/>
    <w:rsid w:val="00D711A7"/>
    <w:rsid w:val="00D714CA"/>
    <w:rsid w:val="00D72A83"/>
    <w:rsid w:val="00D7300D"/>
    <w:rsid w:val="00D73F82"/>
    <w:rsid w:val="00D75C5E"/>
    <w:rsid w:val="00D76C13"/>
    <w:rsid w:val="00D7783D"/>
    <w:rsid w:val="00D77F58"/>
    <w:rsid w:val="00D8017E"/>
    <w:rsid w:val="00D803DF"/>
    <w:rsid w:val="00D809F3"/>
    <w:rsid w:val="00D80A8D"/>
    <w:rsid w:val="00D83AC4"/>
    <w:rsid w:val="00D863F0"/>
    <w:rsid w:val="00D864F8"/>
    <w:rsid w:val="00D87E29"/>
    <w:rsid w:val="00D91BA3"/>
    <w:rsid w:val="00D929EC"/>
    <w:rsid w:val="00D92E41"/>
    <w:rsid w:val="00D93052"/>
    <w:rsid w:val="00D938F4"/>
    <w:rsid w:val="00D94644"/>
    <w:rsid w:val="00D94FA8"/>
    <w:rsid w:val="00D95A1E"/>
    <w:rsid w:val="00D96085"/>
    <w:rsid w:val="00D962D7"/>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2EF1"/>
    <w:rsid w:val="00DB59B4"/>
    <w:rsid w:val="00DB5FA8"/>
    <w:rsid w:val="00DB65F2"/>
    <w:rsid w:val="00DB6F7F"/>
    <w:rsid w:val="00DB7608"/>
    <w:rsid w:val="00DB7A44"/>
    <w:rsid w:val="00DB7DC3"/>
    <w:rsid w:val="00DC0B49"/>
    <w:rsid w:val="00DC0FC5"/>
    <w:rsid w:val="00DC18CF"/>
    <w:rsid w:val="00DC1CF3"/>
    <w:rsid w:val="00DC2586"/>
    <w:rsid w:val="00DC3AA6"/>
    <w:rsid w:val="00DC4021"/>
    <w:rsid w:val="00DC4E1E"/>
    <w:rsid w:val="00DC601A"/>
    <w:rsid w:val="00DC69C4"/>
    <w:rsid w:val="00DC773F"/>
    <w:rsid w:val="00DC77E3"/>
    <w:rsid w:val="00DD1B7C"/>
    <w:rsid w:val="00DD25F4"/>
    <w:rsid w:val="00DD29E5"/>
    <w:rsid w:val="00DD4903"/>
    <w:rsid w:val="00DD6CFA"/>
    <w:rsid w:val="00DD74A3"/>
    <w:rsid w:val="00DD7D8B"/>
    <w:rsid w:val="00DE3B5C"/>
    <w:rsid w:val="00DE4008"/>
    <w:rsid w:val="00DE596D"/>
    <w:rsid w:val="00DE6CCB"/>
    <w:rsid w:val="00DE6EE1"/>
    <w:rsid w:val="00DE7724"/>
    <w:rsid w:val="00DF0116"/>
    <w:rsid w:val="00DF1316"/>
    <w:rsid w:val="00DF137A"/>
    <w:rsid w:val="00DF14CA"/>
    <w:rsid w:val="00DF5AC1"/>
    <w:rsid w:val="00DF6CDC"/>
    <w:rsid w:val="00DF7368"/>
    <w:rsid w:val="00DF76DD"/>
    <w:rsid w:val="00DF7D23"/>
    <w:rsid w:val="00E00076"/>
    <w:rsid w:val="00E002B3"/>
    <w:rsid w:val="00E015A8"/>
    <w:rsid w:val="00E03454"/>
    <w:rsid w:val="00E0391E"/>
    <w:rsid w:val="00E03F31"/>
    <w:rsid w:val="00E04F95"/>
    <w:rsid w:val="00E055BD"/>
    <w:rsid w:val="00E05EC9"/>
    <w:rsid w:val="00E05EF3"/>
    <w:rsid w:val="00E06BEC"/>
    <w:rsid w:val="00E072E4"/>
    <w:rsid w:val="00E10412"/>
    <w:rsid w:val="00E10551"/>
    <w:rsid w:val="00E10CB5"/>
    <w:rsid w:val="00E11EDE"/>
    <w:rsid w:val="00E1367C"/>
    <w:rsid w:val="00E13989"/>
    <w:rsid w:val="00E13B8B"/>
    <w:rsid w:val="00E13FAD"/>
    <w:rsid w:val="00E149EC"/>
    <w:rsid w:val="00E14E82"/>
    <w:rsid w:val="00E17F5D"/>
    <w:rsid w:val="00E20D8E"/>
    <w:rsid w:val="00E21073"/>
    <w:rsid w:val="00E219F6"/>
    <w:rsid w:val="00E21BD0"/>
    <w:rsid w:val="00E21F17"/>
    <w:rsid w:val="00E23A68"/>
    <w:rsid w:val="00E24206"/>
    <w:rsid w:val="00E24B84"/>
    <w:rsid w:val="00E2647D"/>
    <w:rsid w:val="00E3001D"/>
    <w:rsid w:val="00E3002C"/>
    <w:rsid w:val="00E31003"/>
    <w:rsid w:val="00E312C2"/>
    <w:rsid w:val="00E332A9"/>
    <w:rsid w:val="00E34624"/>
    <w:rsid w:val="00E3475E"/>
    <w:rsid w:val="00E34AD5"/>
    <w:rsid w:val="00E36085"/>
    <w:rsid w:val="00E36F9E"/>
    <w:rsid w:val="00E3756A"/>
    <w:rsid w:val="00E44F61"/>
    <w:rsid w:val="00E45319"/>
    <w:rsid w:val="00E46028"/>
    <w:rsid w:val="00E47E4E"/>
    <w:rsid w:val="00E50065"/>
    <w:rsid w:val="00E51D31"/>
    <w:rsid w:val="00E530F4"/>
    <w:rsid w:val="00E53496"/>
    <w:rsid w:val="00E534A5"/>
    <w:rsid w:val="00E53E69"/>
    <w:rsid w:val="00E54229"/>
    <w:rsid w:val="00E543A7"/>
    <w:rsid w:val="00E56CAC"/>
    <w:rsid w:val="00E56EE5"/>
    <w:rsid w:val="00E60CB4"/>
    <w:rsid w:val="00E61678"/>
    <w:rsid w:val="00E61E0C"/>
    <w:rsid w:val="00E61E6E"/>
    <w:rsid w:val="00E6232B"/>
    <w:rsid w:val="00E62E6F"/>
    <w:rsid w:val="00E6307E"/>
    <w:rsid w:val="00E636D2"/>
    <w:rsid w:val="00E64472"/>
    <w:rsid w:val="00E645E5"/>
    <w:rsid w:val="00E64849"/>
    <w:rsid w:val="00E64C70"/>
    <w:rsid w:val="00E650D7"/>
    <w:rsid w:val="00E6542E"/>
    <w:rsid w:val="00E65B3B"/>
    <w:rsid w:val="00E6627C"/>
    <w:rsid w:val="00E66C5D"/>
    <w:rsid w:val="00E66D7F"/>
    <w:rsid w:val="00E67EAD"/>
    <w:rsid w:val="00E71349"/>
    <w:rsid w:val="00E719E3"/>
    <w:rsid w:val="00E72C2B"/>
    <w:rsid w:val="00E73418"/>
    <w:rsid w:val="00E73667"/>
    <w:rsid w:val="00E73755"/>
    <w:rsid w:val="00E739A5"/>
    <w:rsid w:val="00E74D93"/>
    <w:rsid w:val="00E76CC3"/>
    <w:rsid w:val="00E77301"/>
    <w:rsid w:val="00E77BE3"/>
    <w:rsid w:val="00E8101D"/>
    <w:rsid w:val="00E81945"/>
    <w:rsid w:val="00E823BF"/>
    <w:rsid w:val="00E82750"/>
    <w:rsid w:val="00E82791"/>
    <w:rsid w:val="00E82911"/>
    <w:rsid w:val="00E83D0C"/>
    <w:rsid w:val="00E84758"/>
    <w:rsid w:val="00E8488A"/>
    <w:rsid w:val="00E84906"/>
    <w:rsid w:val="00E85BCD"/>
    <w:rsid w:val="00E8703B"/>
    <w:rsid w:val="00E87352"/>
    <w:rsid w:val="00E87850"/>
    <w:rsid w:val="00E91620"/>
    <w:rsid w:val="00E92489"/>
    <w:rsid w:val="00E92A93"/>
    <w:rsid w:val="00E92C7B"/>
    <w:rsid w:val="00E92EA2"/>
    <w:rsid w:val="00E93A0C"/>
    <w:rsid w:val="00E95985"/>
    <w:rsid w:val="00E959FA"/>
    <w:rsid w:val="00E95CE7"/>
    <w:rsid w:val="00E95DE1"/>
    <w:rsid w:val="00E961D8"/>
    <w:rsid w:val="00E974CB"/>
    <w:rsid w:val="00E97759"/>
    <w:rsid w:val="00EA0E56"/>
    <w:rsid w:val="00EA1131"/>
    <w:rsid w:val="00EA12B6"/>
    <w:rsid w:val="00EA2D7D"/>
    <w:rsid w:val="00EA2DE5"/>
    <w:rsid w:val="00EA2E4C"/>
    <w:rsid w:val="00EA36E8"/>
    <w:rsid w:val="00EA3DE1"/>
    <w:rsid w:val="00EA3EAA"/>
    <w:rsid w:val="00EA3FBA"/>
    <w:rsid w:val="00EA519A"/>
    <w:rsid w:val="00EA5256"/>
    <w:rsid w:val="00EA5629"/>
    <w:rsid w:val="00EA57BA"/>
    <w:rsid w:val="00EA5D8D"/>
    <w:rsid w:val="00EB0727"/>
    <w:rsid w:val="00EB0748"/>
    <w:rsid w:val="00EB0D4F"/>
    <w:rsid w:val="00EB12D2"/>
    <w:rsid w:val="00EB1CB1"/>
    <w:rsid w:val="00EB28EC"/>
    <w:rsid w:val="00EB3364"/>
    <w:rsid w:val="00EB3442"/>
    <w:rsid w:val="00EB3F2A"/>
    <w:rsid w:val="00EB468C"/>
    <w:rsid w:val="00EB6058"/>
    <w:rsid w:val="00EB72D8"/>
    <w:rsid w:val="00EC029B"/>
    <w:rsid w:val="00EC1BFD"/>
    <w:rsid w:val="00EC33C9"/>
    <w:rsid w:val="00EC34A5"/>
    <w:rsid w:val="00EC3D2A"/>
    <w:rsid w:val="00EC4815"/>
    <w:rsid w:val="00EC4E6D"/>
    <w:rsid w:val="00EC51A3"/>
    <w:rsid w:val="00EC620C"/>
    <w:rsid w:val="00EC713C"/>
    <w:rsid w:val="00EC7326"/>
    <w:rsid w:val="00EC73AE"/>
    <w:rsid w:val="00EC7F70"/>
    <w:rsid w:val="00ED0094"/>
    <w:rsid w:val="00ED0594"/>
    <w:rsid w:val="00ED0970"/>
    <w:rsid w:val="00ED0B28"/>
    <w:rsid w:val="00ED1DBD"/>
    <w:rsid w:val="00ED1E47"/>
    <w:rsid w:val="00ED5190"/>
    <w:rsid w:val="00ED557B"/>
    <w:rsid w:val="00ED58FE"/>
    <w:rsid w:val="00ED5C21"/>
    <w:rsid w:val="00ED63FA"/>
    <w:rsid w:val="00ED6D9E"/>
    <w:rsid w:val="00EE0C00"/>
    <w:rsid w:val="00EE10B8"/>
    <w:rsid w:val="00EE162D"/>
    <w:rsid w:val="00EE1794"/>
    <w:rsid w:val="00EE2B2E"/>
    <w:rsid w:val="00EE370A"/>
    <w:rsid w:val="00EE4101"/>
    <w:rsid w:val="00EE4887"/>
    <w:rsid w:val="00EE4B61"/>
    <w:rsid w:val="00EE4C15"/>
    <w:rsid w:val="00EE537D"/>
    <w:rsid w:val="00EE539C"/>
    <w:rsid w:val="00EE5FA4"/>
    <w:rsid w:val="00EE64BA"/>
    <w:rsid w:val="00EE6BD6"/>
    <w:rsid w:val="00EE7BBB"/>
    <w:rsid w:val="00EF354D"/>
    <w:rsid w:val="00EF4076"/>
    <w:rsid w:val="00EF47E9"/>
    <w:rsid w:val="00EF5D8E"/>
    <w:rsid w:val="00EF5F2B"/>
    <w:rsid w:val="00EF6D8B"/>
    <w:rsid w:val="00EF7852"/>
    <w:rsid w:val="00EF7B67"/>
    <w:rsid w:val="00EF7DF7"/>
    <w:rsid w:val="00F00B4A"/>
    <w:rsid w:val="00F0231F"/>
    <w:rsid w:val="00F02661"/>
    <w:rsid w:val="00F02674"/>
    <w:rsid w:val="00F02767"/>
    <w:rsid w:val="00F02855"/>
    <w:rsid w:val="00F02876"/>
    <w:rsid w:val="00F030E1"/>
    <w:rsid w:val="00F0385C"/>
    <w:rsid w:val="00F03CC3"/>
    <w:rsid w:val="00F05100"/>
    <w:rsid w:val="00F0511B"/>
    <w:rsid w:val="00F05667"/>
    <w:rsid w:val="00F060DC"/>
    <w:rsid w:val="00F07420"/>
    <w:rsid w:val="00F079C3"/>
    <w:rsid w:val="00F10BC9"/>
    <w:rsid w:val="00F10CC9"/>
    <w:rsid w:val="00F10DDF"/>
    <w:rsid w:val="00F110EB"/>
    <w:rsid w:val="00F11C8F"/>
    <w:rsid w:val="00F124C1"/>
    <w:rsid w:val="00F12A02"/>
    <w:rsid w:val="00F13A3F"/>
    <w:rsid w:val="00F14C76"/>
    <w:rsid w:val="00F15A1B"/>
    <w:rsid w:val="00F16296"/>
    <w:rsid w:val="00F17DAE"/>
    <w:rsid w:val="00F20475"/>
    <w:rsid w:val="00F206BF"/>
    <w:rsid w:val="00F20C2F"/>
    <w:rsid w:val="00F22635"/>
    <w:rsid w:val="00F23705"/>
    <w:rsid w:val="00F23A73"/>
    <w:rsid w:val="00F23A98"/>
    <w:rsid w:val="00F244BB"/>
    <w:rsid w:val="00F246EB"/>
    <w:rsid w:val="00F258F6"/>
    <w:rsid w:val="00F25C3B"/>
    <w:rsid w:val="00F263D6"/>
    <w:rsid w:val="00F270EC"/>
    <w:rsid w:val="00F272FF"/>
    <w:rsid w:val="00F27CD5"/>
    <w:rsid w:val="00F27EFE"/>
    <w:rsid w:val="00F30209"/>
    <w:rsid w:val="00F316B6"/>
    <w:rsid w:val="00F31CA4"/>
    <w:rsid w:val="00F326D7"/>
    <w:rsid w:val="00F346C9"/>
    <w:rsid w:val="00F35403"/>
    <w:rsid w:val="00F355E0"/>
    <w:rsid w:val="00F35D64"/>
    <w:rsid w:val="00F36AA7"/>
    <w:rsid w:val="00F37B08"/>
    <w:rsid w:val="00F4015C"/>
    <w:rsid w:val="00F411E4"/>
    <w:rsid w:val="00F417F5"/>
    <w:rsid w:val="00F41EA6"/>
    <w:rsid w:val="00F432A4"/>
    <w:rsid w:val="00F4388C"/>
    <w:rsid w:val="00F44265"/>
    <w:rsid w:val="00F450AC"/>
    <w:rsid w:val="00F46A24"/>
    <w:rsid w:val="00F4736D"/>
    <w:rsid w:val="00F47781"/>
    <w:rsid w:val="00F50251"/>
    <w:rsid w:val="00F50ACD"/>
    <w:rsid w:val="00F51567"/>
    <w:rsid w:val="00F52FB8"/>
    <w:rsid w:val="00F53DF2"/>
    <w:rsid w:val="00F547E6"/>
    <w:rsid w:val="00F567FE"/>
    <w:rsid w:val="00F568CD"/>
    <w:rsid w:val="00F571F4"/>
    <w:rsid w:val="00F57580"/>
    <w:rsid w:val="00F60A89"/>
    <w:rsid w:val="00F620A0"/>
    <w:rsid w:val="00F621F7"/>
    <w:rsid w:val="00F626CF"/>
    <w:rsid w:val="00F631DC"/>
    <w:rsid w:val="00F63256"/>
    <w:rsid w:val="00F64BAC"/>
    <w:rsid w:val="00F64EDA"/>
    <w:rsid w:val="00F6503F"/>
    <w:rsid w:val="00F6654F"/>
    <w:rsid w:val="00F67DCE"/>
    <w:rsid w:val="00F70A27"/>
    <w:rsid w:val="00F71101"/>
    <w:rsid w:val="00F711C9"/>
    <w:rsid w:val="00F71514"/>
    <w:rsid w:val="00F71922"/>
    <w:rsid w:val="00F721D4"/>
    <w:rsid w:val="00F72B82"/>
    <w:rsid w:val="00F73533"/>
    <w:rsid w:val="00F73AF4"/>
    <w:rsid w:val="00F748CE"/>
    <w:rsid w:val="00F75C00"/>
    <w:rsid w:val="00F75FA1"/>
    <w:rsid w:val="00F77073"/>
    <w:rsid w:val="00F7767B"/>
    <w:rsid w:val="00F807A8"/>
    <w:rsid w:val="00F81916"/>
    <w:rsid w:val="00F82144"/>
    <w:rsid w:val="00F834FA"/>
    <w:rsid w:val="00F837A6"/>
    <w:rsid w:val="00F83AD5"/>
    <w:rsid w:val="00F83D7F"/>
    <w:rsid w:val="00F845F7"/>
    <w:rsid w:val="00F86208"/>
    <w:rsid w:val="00F865A4"/>
    <w:rsid w:val="00F869E2"/>
    <w:rsid w:val="00F86E1D"/>
    <w:rsid w:val="00F900CD"/>
    <w:rsid w:val="00F9034B"/>
    <w:rsid w:val="00F91086"/>
    <w:rsid w:val="00F91A50"/>
    <w:rsid w:val="00F91F66"/>
    <w:rsid w:val="00F91FE9"/>
    <w:rsid w:val="00F92545"/>
    <w:rsid w:val="00F93759"/>
    <w:rsid w:val="00F941D1"/>
    <w:rsid w:val="00F95293"/>
    <w:rsid w:val="00F97530"/>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F1D"/>
    <w:rsid w:val="00FB4D69"/>
    <w:rsid w:val="00FB69F5"/>
    <w:rsid w:val="00FB7758"/>
    <w:rsid w:val="00FC0038"/>
    <w:rsid w:val="00FC25A6"/>
    <w:rsid w:val="00FC2627"/>
    <w:rsid w:val="00FC2F14"/>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2416"/>
    <w:rsid w:val="00FD2935"/>
    <w:rsid w:val="00FD2BD2"/>
    <w:rsid w:val="00FD3751"/>
    <w:rsid w:val="00FD3899"/>
    <w:rsid w:val="00FD39CB"/>
    <w:rsid w:val="00FD45C3"/>
    <w:rsid w:val="00FD6441"/>
    <w:rsid w:val="00FD6605"/>
    <w:rsid w:val="00FD77A8"/>
    <w:rsid w:val="00FD7A4E"/>
    <w:rsid w:val="00FE19A3"/>
    <w:rsid w:val="00FE2B17"/>
    <w:rsid w:val="00FE31D1"/>
    <w:rsid w:val="00FE3D0F"/>
    <w:rsid w:val="00FE4ED3"/>
    <w:rsid w:val="00FE56C2"/>
    <w:rsid w:val="00FE5A56"/>
    <w:rsid w:val="00FE5D69"/>
    <w:rsid w:val="00FE6FAA"/>
    <w:rsid w:val="00FF0552"/>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image" Target="media/image6.emf"/><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image" Target="media/image10.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3D01FB-699F-4792-86F3-3133781B2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1451</Words>
  <Characters>8277</Characters>
  <Application>Microsoft Office Word</Application>
  <DocSecurity>0</DocSecurity>
  <Lines>68</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9709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Tetsuya Yamamoto</cp:lastModifiedBy>
  <cp:revision>12</cp:revision>
  <cp:lastPrinted>2010-04-02T09:58:00Z</cp:lastPrinted>
  <dcterms:created xsi:type="dcterms:W3CDTF">2015-05-13T07:26:00Z</dcterms:created>
  <dcterms:modified xsi:type="dcterms:W3CDTF">2015-05-14T10:16:00Z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