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DB4154">
        <w:rPr>
          <w:rFonts w:cs="Arial" w:hint="eastAsia"/>
          <w:bCs/>
          <w:sz w:val="20"/>
          <w:lang w:eastAsia="ja-JP"/>
        </w:rPr>
        <w:t xml:space="preserve">bis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217522" w:rsidRPr="00217522">
        <w:rPr>
          <w:rFonts w:cs="Arial"/>
          <w:bCs/>
          <w:sz w:val="20"/>
        </w:rPr>
        <w:t>R1-151666</w:t>
      </w:r>
    </w:p>
    <w:p w:rsidR="005479EF" w:rsidRPr="000E7B87" w:rsidRDefault="00DB4154" w:rsidP="000206CA">
      <w:pPr>
        <w:pStyle w:val="TdocHeader2"/>
        <w:jc w:val="left"/>
        <w:rPr>
          <w:rFonts w:eastAsia="ＭＳ 明朝"/>
          <w:lang w:val="en-US"/>
        </w:rPr>
      </w:pPr>
      <w:r>
        <w:rPr>
          <w:rFonts w:eastAsia="ＭＳ 明朝" w:cs="Arial" w:hint="eastAsia"/>
          <w:bCs/>
          <w:sz w:val="20"/>
          <w:lang w:val="en-US" w:eastAsia="ja-JP"/>
        </w:rPr>
        <w:t>Belgrade</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Serbia</w:t>
      </w:r>
      <w:r w:rsidR="00B556BF" w:rsidRPr="00B556BF">
        <w:rPr>
          <w:rFonts w:cs="Arial"/>
          <w:bCs/>
          <w:sz w:val="20"/>
          <w:lang w:val="en-US" w:eastAsia="ja-JP"/>
        </w:rPr>
        <w:t xml:space="preserve">, </w:t>
      </w:r>
      <w:r>
        <w:rPr>
          <w:rFonts w:eastAsia="ＭＳ 明朝" w:cs="Arial" w:hint="eastAsia"/>
          <w:bCs/>
          <w:sz w:val="20"/>
          <w:lang w:val="en-US" w:eastAsia="ja-JP"/>
        </w:rPr>
        <w:t>20</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April</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310BA" w:rsidRPr="003310BA">
        <w:rPr>
          <w:rFonts w:eastAsia="ＭＳ 明朝"/>
          <w:b w:val="0"/>
          <w:sz w:val="20"/>
          <w:lang w:eastAsia="ja-JP"/>
        </w:rPr>
        <w:t>Evaluation on PUCCH fo</w:t>
      </w:r>
      <w:r w:rsidR="00CB1BF0">
        <w:rPr>
          <w:rFonts w:eastAsia="ＭＳ 明朝" w:hint="eastAsia"/>
          <w:b w:val="0"/>
          <w:sz w:val="20"/>
          <w:lang w:eastAsia="ja-JP"/>
        </w:rPr>
        <w:t>r</w:t>
      </w:r>
      <w:r w:rsidR="003310BA" w:rsidRPr="003310BA">
        <w:rPr>
          <w:rFonts w:eastAsia="ＭＳ 明朝"/>
          <w:b w:val="0"/>
          <w:sz w:val="20"/>
          <w:lang w:eastAsia="ja-JP"/>
        </w:rPr>
        <w:t>mat transmission for UL-SCH</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DB4154">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5A2F2C" w:rsidRDefault="00902FB2" w:rsidP="001032D2">
      <w:pPr>
        <w:spacing w:beforeLines="50" w:before="120" w:after="0"/>
        <w:rPr>
          <w:lang w:val="en-US" w:eastAsia="ja-JP"/>
        </w:rPr>
      </w:pPr>
      <w:bookmarkStart w:id="0" w:name="OLE_LINK10"/>
      <w:bookmarkStart w:id="1" w:name="OLE_LINK11"/>
      <w:r>
        <w:rPr>
          <w:rFonts w:eastAsia="SimSun"/>
          <w:lang w:val="en-US" w:eastAsia="zh-CN"/>
        </w:rPr>
        <w:t xml:space="preserve">New </w:t>
      </w:r>
      <w:r w:rsidR="00995A37">
        <w:rPr>
          <w:rFonts w:eastAsia="SimSun"/>
          <w:lang w:val="en-US" w:eastAsia="zh-CN"/>
        </w:rPr>
        <w:t xml:space="preserve">WID for MTC </w:t>
      </w:r>
      <w:r w:rsidR="000032D0" w:rsidRPr="003A3034">
        <w:rPr>
          <w:rFonts w:hint="eastAsia"/>
          <w:lang w:val="en-US" w:eastAsia="ja-JP"/>
        </w:rPr>
        <w:t>was</w:t>
      </w:r>
      <w:r w:rsidR="00995A37">
        <w:rPr>
          <w:rFonts w:eastAsia="SimSun"/>
          <w:lang w:val="en-US" w:eastAsia="zh-CN"/>
        </w:rPr>
        <w:t xml:space="preserve"> agreed in RAN #65</w:t>
      </w:r>
      <w:r w:rsidR="000A1408" w:rsidRPr="003A3034">
        <w:rPr>
          <w:rFonts w:hint="eastAsia"/>
          <w:lang w:val="en-US" w:eastAsia="ja-JP"/>
        </w:rPr>
        <w:t xml:space="preserve"> </w:t>
      </w:r>
      <w:r w:rsidR="000A1408">
        <w:rPr>
          <w:rFonts w:eastAsia="SimSun"/>
          <w:lang w:val="en-US" w:eastAsia="zh-CN"/>
        </w:rPr>
        <w:fldChar w:fldCharType="begin"/>
      </w:r>
      <w:r w:rsidR="000A1408">
        <w:rPr>
          <w:rFonts w:eastAsia="SimSun"/>
          <w:lang w:val="en-US" w:eastAsia="zh-CN"/>
        </w:rPr>
        <w:instrText xml:space="preserve"> REF _Ref398978696 \r \h </w:instrText>
      </w:r>
      <w:r w:rsidR="000A1408">
        <w:rPr>
          <w:rFonts w:eastAsia="SimSun"/>
          <w:lang w:val="en-US" w:eastAsia="zh-CN"/>
        </w:rPr>
      </w:r>
      <w:r w:rsidR="000A1408">
        <w:rPr>
          <w:rFonts w:eastAsia="SimSun"/>
          <w:lang w:val="en-US" w:eastAsia="zh-CN"/>
        </w:rPr>
        <w:fldChar w:fldCharType="separate"/>
      </w:r>
      <w:r w:rsidR="000A1408">
        <w:rPr>
          <w:rFonts w:eastAsia="SimSun"/>
          <w:lang w:val="en-US" w:eastAsia="zh-CN"/>
        </w:rPr>
        <w:t>[1]</w:t>
      </w:r>
      <w:r w:rsidR="000A1408">
        <w:rPr>
          <w:rFonts w:eastAsia="SimSun"/>
          <w:lang w:val="en-US" w:eastAsia="zh-CN"/>
        </w:rPr>
        <w:fldChar w:fldCharType="end"/>
      </w:r>
      <w:r w:rsidR="00995A37">
        <w:rPr>
          <w:rFonts w:eastAsia="SimSun"/>
          <w:lang w:val="en-US" w:eastAsia="zh-CN"/>
        </w:rPr>
        <w:t xml:space="preserve">. </w:t>
      </w:r>
      <w:r w:rsidR="000A1408" w:rsidRPr="003A3034">
        <w:rPr>
          <w:rFonts w:hint="eastAsia"/>
          <w:lang w:val="en-US" w:eastAsia="ja-JP"/>
        </w:rPr>
        <w:t xml:space="preserve">One of the objectives </w:t>
      </w:r>
      <w:r w:rsidR="00DA6736" w:rsidRPr="003A3034">
        <w:rPr>
          <w:rFonts w:hint="eastAsia"/>
          <w:lang w:val="en-US" w:eastAsia="ja-JP"/>
        </w:rPr>
        <w:t xml:space="preserve">is coverage enhancement </w:t>
      </w:r>
      <w:r w:rsidR="000A1408" w:rsidRPr="000A1408">
        <w:rPr>
          <w:rFonts w:eastAsia="SimSun"/>
          <w:lang w:val="en-US" w:eastAsia="zh-CN"/>
        </w:rPr>
        <w:t xml:space="preserve">corresponding to 15 dB for FDD for the </w:t>
      </w:r>
      <w:r w:rsidR="00DA6736" w:rsidRPr="003A3034">
        <w:rPr>
          <w:rFonts w:hint="eastAsia"/>
          <w:lang w:val="en-US" w:eastAsia="ja-JP"/>
        </w:rPr>
        <w:t xml:space="preserve">Rel.13 low complexity </w:t>
      </w:r>
      <w:r w:rsidR="000A1408" w:rsidRPr="000A1408">
        <w:rPr>
          <w:rFonts w:eastAsia="SimSun"/>
          <w:lang w:val="en-US" w:eastAsia="zh-CN"/>
        </w:rPr>
        <w:t>UE category/type.</w:t>
      </w:r>
      <w:r w:rsidR="00274C57" w:rsidRPr="003A3034">
        <w:rPr>
          <w:rFonts w:hint="eastAsia"/>
          <w:lang w:val="en-US" w:eastAsia="ja-JP"/>
        </w:rPr>
        <w:t xml:space="preserve"> </w:t>
      </w:r>
      <w:r w:rsidR="00ED0195">
        <w:rPr>
          <w:rFonts w:hint="eastAsia"/>
          <w:lang w:val="en-US" w:eastAsia="ja-JP"/>
        </w:rPr>
        <w:t>R</w:t>
      </w:r>
      <w:r w:rsidR="00CA74E2" w:rsidRPr="003A3034">
        <w:rPr>
          <w:rFonts w:hint="eastAsia"/>
          <w:lang w:val="en-US" w:eastAsia="ja-JP"/>
        </w:rPr>
        <w:t xml:space="preserve">epetition </w:t>
      </w:r>
      <w:r w:rsidR="00840091" w:rsidRPr="003A3034">
        <w:rPr>
          <w:rFonts w:hint="eastAsia"/>
          <w:lang w:val="en-US" w:eastAsia="ja-JP"/>
        </w:rPr>
        <w:t xml:space="preserve">over multiple </w:t>
      </w:r>
      <w:proofErr w:type="spellStart"/>
      <w:r w:rsidR="00840091" w:rsidRPr="003A3034">
        <w:rPr>
          <w:rFonts w:hint="eastAsia"/>
          <w:lang w:val="en-US" w:eastAsia="ja-JP"/>
        </w:rPr>
        <w:t>subframe</w:t>
      </w:r>
      <w:r w:rsidR="00297FAD">
        <w:rPr>
          <w:rFonts w:hint="eastAsia"/>
          <w:lang w:val="en-US" w:eastAsia="ja-JP"/>
        </w:rPr>
        <w:t>s</w:t>
      </w:r>
      <w:proofErr w:type="spellEnd"/>
      <w:r w:rsidR="00840091" w:rsidRPr="003A3034">
        <w:rPr>
          <w:rFonts w:hint="eastAsia"/>
          <w:lang w:val="en-US" w:eastAsia="ja-JP"/>
        </w:rPr>
        <w:t xml:space="preserve"> </w:t>
      </w:r>
      <w:r w:rsidR="00ED0195">
        <w:rPr>
          <w:rFonts w:hint="eastAsia"/>
          <w:lang w:val="en-US" w:eastAsia="ja-JP"/>
        </w:rPr>
        <w:t xml:space="preserve">with several coverage enhancement techniques </w:t>
      </w:r>
      <w:r w:rsidR="00A64A43">
        <w:rPr>
          <w:rFonts w:hint="eastAsia"/>
          <w:lang w:val="en-US" w:eastAsia="ja-JP"/>
        </w:rPr>
        <w:t>is</w:t>
      </w:r>
      <w:r w:rsidR="00CA74E2" w:rsidRPr="003A3034">
        <w:rPr>
          <w:rFonts w:hint="eastAsia"/>
          <w:lang w:val="en-US" w:eastAsia="ja-JP"/>
        </w:rPr>
        <w:t xml:space="preserve"> one of </w:t>
      </w:r>
      <w:r w:rsidR="00A64A43">
        <w:rPr>
          <w:rFonts w:hint="eastAsia"/>
          <w:lang w:val="en-US" w:eastAsia="ja-JP"/>
        </w:rPr>
        <w:t xml:space="preserve">necessary </w:t>
      </w:r>
      <w:r w:rsidR="00CA74E2" w:rsidRPr="003A3034">
        <w:rPr>
          <w:rFonts w:hint="eastAsia"/>
          <w:lang w:val="en-US" w:eastAsia="ja-JP"/>
        </w:rPr>
        <w:t xml:space="preserve">solutions. </w:t>
      </w:r>
      <w:r w:rsidR="00594C8E">
        <w:rPr>
          <w:rFonts w:hint="eastAsia"/>
          <w:lang w:val="en-US" w:eastAsia="ja-JP"/>
        </w:rPr>
        <w:t xml:space="preserve">In RAN1#80 [2], to support multiple </w:t>
      </w:r>
      <w:proofErr w:type="spellStart"/>
      <w:r w:rsidR="00594C8E">
        <w:rPr>
          <w:rFonts w:hint="eastAsia"/>
          <w:lang w:val="en-US" w:eastAsia="ja-JP"/>
        </w:rPr>
        <w:t>subframe</w:t>
      </w:r>
      <w:proofErr w:type="spellEnd"/>
      <w:r w:rsidR="00594C8E">
        <w:rPr>
          <w:rFonts w:hint="eastAsia"/>
          <w:lang w:val="en-US" w:eastAsia="ja-JP"/>
        </w:rPr>
        <w:t xml:space="preserve"> channel estimation </w:t>
      </w:r>
      <w:r w:rsidR="00594C8E">
        <w:rPr>
          <w:lang w:val="en-US" w:eastAsia="ja-JP"/>
        </w:rPr>
        <w:t xml:space="preserve">and frequency hopping over the system bandwidth are agreed for uplink data channels for </w:t>
      </w:r>
      <w:r w:rsidR="00594C8E">
        <w:rPr>
          <w:rFonts w:hint="eastAsia"/>
          <w:lang w:val="en-US" w:eastAsia="ja-JP"/>
        </w:rPr>
        <w:t>Rel-13 low complexity UE in enhanced coverage</w:t>
      </w:r>
      <w:r w:rsidR="00513377">
        <w:rPr>
          <w:rFonts w:hint="eastAsia"/>
          <w:lang w:val="en-US" w:eastAsia="ja-JP"/>
        </w:rPr>
        <w:t xml:space="preserve"> while other techniques are FFS. </w:t>
      </w:r>
    </w:p>
    <w:p w:rsidR="001032D2" w:rsidRPr="001032D2" w:rsidRDefault="001032D2" w:rsidP="001032D2">
      <w:pPr>
        <w:spacing w:beforeLines="50" w:before="120" w:after="0"/>
        <w:rPr>
          <w:lang w:eastAsia="ja-JP"/>
        </w:rPr>
      </w:pPr>
      <w:r w:rsidRPr="001032D2">
        <w:rPr>
          <w:lang w:val="en-US" w:eastAsia="ja-JP"/>
        </w:rPr>
        <w:t xml:space="preserve">In this contribution, we evaluate the </w:t>
      </w:r>
      <w:r w:rsidR="00513377">
        <w:rPr>
          <w:rFonts w:hint="eastAsia"/>
          <w:lang w:val="en-US" w:eastAsia="ja-JP"/>
        </w:rPr>
        <w:t>PUCCH format transmission for UL-SCH</w:t>
      </w:r>
      <w:r w:rsidRPr="001032D2">
        <w:rPr>
          <w:lang w:val="en-US" w:eastAsia="ja-JP"/>
        </w:rPr>
        <w:t>.</w:t>
      </w:r>
    </w:p>
    <w:bookmarkEnd w:id="0"/>
    <w:bookmarkEnd w:id="1"/>
    <w:p w:rsidR="00BC7F04" w:rsidRPr="00BB4AF3" w:rsidRDefault="00EB2B93" w:rsidP="00A712D3">
      <w:pPr>
        <w:pStyle w:val="1"/>
        <w:tabs>
          <w:tab w:val="num" w:pos="426"/>
        </w:tabs>
        <w:ind w:left="426" w:hanging="426"/>
        <w:rPr>
          <w:szCs w:val="36"/>
        </w:rPr>
      </w:pPr>
      <w:r>
        <w:rPr>
          <w:rFonts w:hint="eastAsia"/>
          <w:szCs w:val="36"/>
          <w:lang w:eastAsia="ja-JP"/>
        </w:rPr>
        <w:t>Simulation results</w:t>
      </w:r>
    </w:p>
    <w:p w:rsidR="004C3A6F" w:rsidRDefault="00F709CF" w:rsidP="00877190">
      <w:pPr>
        <w:pStyle w:val="ab"/>
        <w:rPr>
          <w:b w:val="0"/>
          <w:lang w:eastAsia="ja-JP"/>
        </w:rPr>
      </w:pPr>
      <w:bookmarkStart w:id="2" w:name="OLE_LINK258"/>
      <w:bookmarkStart w:id="3" w:name="OLE_LINK259"/>
      <w:r>
        <w:rPr>
          <w:rFonts w:hint="eastAsia"/>
          <w:b w:val="0"/>
          <w:lang w:eastAsia="ja-JP"/>
        </w:rPr>
        <w:t>W</w:t>
      </w:r>
      <w:r w:rsidR="00877190" w:rsidRPr="00877190">
        <w:rPr>
          <w:b w:val="0"/>
          <w:lang w:eastAsia="ja-JP"/>
        </w:rPr>
        <w:t xml:space="preserve">e evaluate the </w:t>
      </w:r>
      <w:r>
        <w:rPr>
          <w:rFonts w:hint="eastAsia"/>
          <w:b w:val="0"/>
          <w:lang w:eastAsia="ja-JP"/>
        </w:rPr>
        <w:t xml:space="preserve">link level performance of PUCCH format </w:t>
      </w:r>
      <w:r w:rsidR="004C3A6F">
        <w:rPr>
          <w:rFonts w:hint="eastAsia"/>
          <w:b w:val="0"/>
          <w:lang w:eastAsia="ja-JP"/>
        </w:rPr>
        <w:t xml:space="preserve">2 </w:t>
      </w:r>
      <w:r>
        <w:rPr>
          <w:rFonts w:hint="eastAsia"/>
          <w:b w:val="0"/>
          <w:lang w:eastAsia="ja-JP"/>
        </w:rPr>
        <w:t xml:space="preserve">based UL-SCH </w:t>
      </w:r>
      <w:proofErr w:type="gramStart"/>
      <w:r>
        <w:rPr>
          <w:rFonts w:hint="eastAsia"/>
          <w:b w:val="0"/>
          <w:lang w:eastAsia="ja-JP"/>
        </w:rPr>
        <w:t>transmission</w:t>
      </w:r>
      <w:proofErr w:type="gramEnd"/>
      <w:r w:rsidR="00877190" w:rsidRPr="00877190">
        <w:rPr>
          <w:b w:val="0"/>
          <w:lang w:eastAsia="ja-JP"/>
        </w:rPr>
        <w:t>. The detailed paramete</w:t>
      </w:r>
      <w:r w:rsidR="00940B7B">
        <w:rPr>
          <w:b w:val="0"/>
          <w:lang w:eastAsia="ja-JP"/>
        </w:rPr>
        <w:t>rs are listed in the Appendix A</w:t>
      </w:r>
      <w:r w:rsidR="00940B7B" w:rsidRPr="00940B7B">
        <w:rPr>
          <w:b w:val="0"/>
          <w:lang w:eastAsia="ja-JP"/>
        </w:rPr>
        <w:t>.</w:t>
      </w:r>
    </w:p>
    <w:p w:rsidR="00CE734F" w:rsidRPr="00B26AA0" w:rsidRDefault="00C22D3D" w:rsidP="00877190">
      <w:pPr>
        <w:pStyle w:val="ab"/>
        <w:rPr>
          <w:b w:val="0"/>
          <w:lang w:val="en-US" w:eastAsia="ja-JP"/>
        </w:rPr>
      </w:pPr>
      <w:r w:rsidRPr="00877190">
        <w:rPr>
          <w:b w:val="0"/>
          <w:lang w:eastAsia="ja-JP"/>
        </w:rPr>
        <w:t xml:space="preserve">Figure </w:t>
      </w:r>
      <w:r>
        <w:rPr>
          <w:rFonts w:hint="eastAsia"/>
          <w:b w:val="0"/>
          <w:lang w:eastAsia="ja-JP"/>
        </w:rPr>
        <w:t>1</w:t>
      </w:r>
      <w:r w:rsidRPr="00877190">
        <w:rPr>
          <w:b w:val="0"/>
          <w:lang w:eastAsia="ja-JP"/>
        </w:rPr>
        <w:t xml:space="preserve"> plots the BLER performance of </w:t>
      </w:r>
      <w:r w:rsidR="00D846DC">
        <w:rPr>
          <w:rFonts w:hint="eastAsia"/>
          <w:b w:val="0"/>
          <w:lang w:eastAsia="ja-JP"/>
        </w:rPr>
        <w:t xml:space="preserve">PUCCH format </w:t>
      </w:r>
      <w:r w:rsidR="00876634">
        <w:rPr>
          <w:rFonts w:hint="eastAsia"/>
          <w:b w:val="0"/>
          <w:lang w:eastAsia="ja-JP"/>
        </w:rPr>
        <w:t xml:space="preserve">2 </w:t>
      </w:r>
      <w:r w:rsidR="00D846DC">
        <w:rPr>
          <w:rFonts w:hint="eastAsia"/>
          <w:b w:val="0"/>
          <w:lang w:eastAsia="ja-JP"/>
        </w:rPr>
        <w:t xml:space="preserve">based UL-SCH </w:t>
      </w:r>
      <w:proofErr w:type="gramStart"/>
      <w:r w:rsidR="00D846DC">
        <w:rPr>
          <w:rFonts w:hint="eastAsia"/>
          <w:b w:val="0"/>
          <w:lang w:eastAsia="ja-JP"/>
        </w:rPr>
        <w:t>transmission</w:t>
      </w:r>
      <w:proofErr w:type="gramEnd"/>
      <w:r w:rsidRPr="00877190">
        <w:rPr>
          <w:b w:val="0"/>
          <w:lang w:eastAsia="ja-JP"/>
        </w:rPr>
        <w:t xml:space="preserve"> with number </w:t>
      </w:r>
      <w:proofErr w:type="spellStart"/>
      <w:r w:rsidRPr="00C22D3D">
        <w:rPr>
          <w:b w:val="0"/>
          <w:i/>
          <w:lang w:eastAsia="ja-JP"/>
        </w:rPr>
        <w:t>N</w:t>
      </w:r>
      <w:r w:rsidRPr="00C22D3D">
        <w:rPr>
          <w:b w:val="0"/>
          <w:vertAlign w:val="subscript"/>
          <w:lang w:eastAsia="ja-JP"/>
        </w:rPr>
        <w:t>Rep</w:t>
      </w:r>
      <w:proofErr w:type="spellEnd"/>
      <w:r w:rsidRPr="00877190">
        <w:rPr>
          <w:b w:val="0"/>
          <w:lang w:eastAsia="ja-JP"/>
        </w:rPr>
        <w:t xml:space="preserve"> of repetitions as a parameter. </w:t>
      </w:r>
      <w:r w:rsidR="0090261B">
        <w:rPr>
          <w:rFonts w:hint="eastAsia"/>
          <w:b w:val="0"/>
          <w:lang w:eastAsia="ja-JP"/>
        </w:rPr>
        <w:t>S</w:t>
      </w:r>
      <w:r w:rsidR="0090261B" w:rsidRPr="0090261B">
        <w:rPr>
          <w:b w:val="0"/>
          <w:lang w:eastAsia="ja-JP"/>
        </w:rPr>
        <w:t xml:space="preserve">ymbol level combining including multiple </w:t>
      </w:r>
      <w:proofErr w:type="spellStart"/>
      <w:r w:rsidR="0090261B" w:rsidRPr="0090261B">
        <w:rPr>
          <w:b w:val="0"/>
          <w:lang w:eastAsia="ja-JP"/>
        </w:rPr>
        <w:t>subframe</w:t>
      </w:r>
      <w:proofErr w:type="spellEnd"/>
      <w:r w:rsidR="0090261B" w:rsidRPr="0090261B">
        <w:rPr>
          <w:b w:val="0"/>
          <w:lang w:eastAsia="ja-JP"/>
        </w:rPr>
        <w:t xml:space="preserve"> channel estimation </w:t>
      </w:r>
      <w:r w:rsidR="0090261B">
        <w:rPr>
          <w:rFonts w:hint="eastAsia"/>
          <w:b w:val="0"/>
          <w:lang w:eastAsia="ja-JP"/>
        </w:rPr>
        <w:t xml:space="preserve">with </w:t>
      </w:r>
      <w:r w:rsidR="0090261B" w:rsidRPr="0090261B">
        <w:rPr>
          <w:rFonts w:hint="eastAsia"/>
          <w:b w:val="0"/>
          <w:i/>
          <w:lang w:eastAsia="ja-JP"/>
        </w:rPr>
        <w:t>N</w:t>
      </w:r>
      <w:r w:rsidR="0090261B" w:rsidRPr="0090261B">
        <w:rPr>
          <w:rFonts w:hint="eastAsia"/>
          <w:b w:val="0"/>
          <w:vertAlign w:val="subscript"/>
          <w:lang w:eastAsia="ja-JP"/>
        </w:rPr>
        <w:t>SF</w:t>
      </w:r>
      <w:r w:rsidR="0090261B">
        <w:rPr>
          <w:rFonts w:hint="eastAsia"/>
          <w:b w:val="0"/>
          <w:lang w:eastAsia="ja-JP"/>
        </w:rPr>
        <w:t xml:space="preserve"> </w:t>
      </w:r>
      <w:proofErr w:type="spellStart"/>
      <w:r w:rsidR="0090261B">
        <w:rPr>
          <w:rFonts w:hint="eastAsia"/>
          <w:b w:val="0"/>
          <w:lang w:eastAsia="ja-JP"/>
        </w:rPr>
        <w:t>subframes</w:t>
      </w:r>
      <w:proofErr w:type="spellEnd"/>
      <w:r w:rsidR="0090261B">
        <w:rPr>
          <w:rFonts w:hint="eastAsia"/>
          <w:b w:val="0"/>
          <w:lang w:eastAsia="ja-JP"/>
        </w:rPr>
        <w:t xml:space="preserve"> </w:t>
      </w:r>
      <w:r w:rsidR="0090261B" w:rsidRPr="0090261B">
        <w:rPr>
          <w:b w:val="0"/>
          <w:lang w:eastAsia="ja-JP"/>
        </w:rPr>
        <w:t xml:space="preserve">is used. </w:t>
      </w:r>
      <w:r w:rsidR="0090261B">
        <w:rPr>
          <w:rFonts w:hint="eastAsia"/>
          <w:b w:val="0"/>
          <w:lang w:eastAsia="ja-JP"/>
        </w:rPr>
        <w:t xml:space="preserve">Frequency hopping over the system bandwidth is not applied in the evaluation. For comparison, </w:t>
      </w:r>
      <w:r w:rsidR="0090261B" w:rsidRPr="0090261B">
        <w:rPr>
          <w:b w:val="0"/>
          <w:lang w:eastAsia="ja-JP"/>
        </w:rPr>
        <w:t xml:space="preserve">PUSCH structure </w:t>
      </w:r>
      <w:r w:rsidR="0090261B">
        <w:rPr>
          <w:rFonts w:hint="eastAsia"/>
          <w:b w:val="0"/>
          <w:lang w:eastAsia="ja-JP"/>
        </w:rPr>
        <w:t>based transmission is</w:t>
      </w:r>
      <w:r w:rsidR="0090261B" w:rsidRPr="0090261B">
        <w:rPr>
          <w:b w:val="0"/>
          <w:lang w:eastAsia="ja-JP"/>
        </w:rPr>
        <w:t xml:space="preserve"> </w:t>
      </w:r>
      <w:r w:rsidR="0090261B">
        <w:rPr>
          <w:rFonts w:hint="eastAsia"/>
          <w:b w:val="0"/>
          <w:lang w:eastAsia="ja-JP"/>
        </w:rPr>
        <w:t xml:space="preserve">also </w:t>
      </w:r>
      <w:r w:rsidR="0090261B" w:rsidRPr="0090261B">
        <w:rPr>
          <w:b w:val="0"/>
          <w:lang w:eastAsia="ja-JP"/>
        </w:rPr>
        <w:t xml:space="preserve">shown. It can be seen from Fig. </w:t>
      </w:r>
      <w:r w:rsidR="008E6600">
        <w:rPr>
          <w:rFonts w:hint="eastAsia"/>
          <w:b w:val="0"/>
          <w:lang w:eastAsia="ja-JP"/>
        </w:rPr>
        <w:t>1</w:t>
      </w:r>
      <w:r w:rsidR="0090261B" w:rsidRPr="0090261B">
        <w:rPr>
          <w:b w:val="0"/>
          <w:lang w:eastAsia="ja-JP"/>
        </w:rPr>
        <w:t xml:space="preserve"> that PUCCH format 2 </w:t>
      </w:r>
      <w:r w:rsidR="00B26AA0" w:rsidRPr="00B26AA0">
        <w:rPr>
          <w:b w:val="0"/>
          <w:lang w:eastAsia="ja-JP"/>
        </w:rPr>
        <w:t xml:space="preserve">has slightly better performance than PUSCH, for example, about 1.5dB gain </w:t>
      </w:r>
      <w:r w:rsidR="00053541">
        <w:rPr>
          <w:rFonts w:hint="eastAsia"/>
          <w:b w:val="0"/>
          <w:lang w:eastAsia="ja-JP"/>
        </w:rPr>
        <w:t>with</w:t>
      </w:r>
      <w:r w:rsidR="00B26AA0" w:rsidRPr="00B26AA0">
        <w:rPr>
          <w:b w:val="0"/>
          <w:lang w:eastAsia="ja-JP"/>
        </w:rPr>
        <w:t xml:space="preserve"> </w:t>
      </w:r>
      <w:r w:rsidR="00B26AA0" w:rsidRPr="006D09F8">
        <w:rPr>
          <w:b w:val="0"/>
          <w:i/>
          <w:lang w:eastAsia="ja-JP"/>
        </w:rPr>
        <w:t>N</w:t>
      </w:r>
      <w:r w:rsidR="00B26AA0" w:rsidRPr="006D09F8">
        <w:rPr>
          <w:b w:val="0"/>
          <w:vertAlign w:val="subscript"/>
          <w:lang w:eastAsia="ja-JP"/>
        </w:rPr>
        <w:t>SF</w:t>
      </w:r>
      <w:r w:rsidR="00B26AA0" w:rsidRPr="00B26AA0">
        <w:rPr>
          <w:b w:val="0"/>
          <w:lang w:eastAsia="ja-JP"/>
        </w:rPr>
        <w:t xml:space="preserve">=4 </w:t>
      </w:r>
      <w:r w:rsidR="006D09F8">
        <w:rPr>
          <w:rFonts w:hint="eastAsia"/>
          <w:b w:val="0"/>
          <w:lang w:eastAsia="ja-JP"/>
        </w:rPr>
        <w:t>and</w:t>
      </w:r>
      <w:r w:rsidR="00B26AA0" w:rsidRPr="00B26AA0">
        <w:rPr>
          <w:b w:val="0"/>
          <w:lang w:eastAsia="ja-JP"/>
        </w:rPr>
        <w:t xml:space="preserve"> </w:t>
      </w:r>
      <w:r w:rsidR="00980F3E">
        <w:rPr>
          <w:rFonts w:hint="eastAsia"/>
          <w:b w:val="0"/>
          <w:lang w:eastAsia="ja-JP"/>
        </w:rPr>
        <w:t xml:space="preserve">when </w:t>
      </w:r>
      <w:r w:rsidR="00B26AA0" w:rsidRPr="00B26AA0">
        <w:rPr>
          <w:b w:val="0"/>
          <w:lang w:eastAsia="ja-JP"/>
        </w:rPr>
        <w:t>large number of repetition (around 120) is needed.</w:t>
      </w:r>
    </w:p>
    <w:p w:rsidR="003A2D12" w:rsidRDefault="003A2D12" w:rsidP="003A2D12">
      <w:pPr>
        <w:rPr>
          <w:lang w:eastAsia="ja-JP"/>
        </w:rPr>
      </w:pPr>
      <w:r w:rsidRPr="00BF6DF4">
        <w:rPr>
          <w:lang w:eastAsia="ja-JP"/>
        </w:rPr>
        <w:t xml:space="preserve">Table </w:t>
      </w:r>
      <w:r>
        <w:rPr>
          <w:rFonts w:hint="eastAsia"/>
          <w:lang w:eastAsia="ja-JP"/>
        </w:rPr>
        <w:t>1</w:t>
      </w:r>
      <w:r w:rsidRPr="00BF6DF4">
        <w:rPr>
          <w:lang w:eastAsia="ja-JP"/>
        </w:rPr>
        <w:t xml:space="preserve"> shows the required number of repetitions to obtain required coverage gain of </w:t>
      </w:r>
      <w:r>
        <w:rPr>
          <w:rFonts w:hint="eastAsia"/>
          <w:lang w:eastAsia="ja-JP"/>
        </w:rPr>
        <w:t>6dB</w:t>
      </w:r>
      <w:r w:rsidRPr="00BF6DF4">
        <w:rPr>
          <w:lang w:eastAsia="ja-JP"/>
        </w:rPr>
        <w:t xml:space="preserve">, </w:t>
      </w:r>
      <w:r>
        <w:rPr>
          <w:rFonts w:hint="eastAsia"/>
          <w:lang w:eastAsia="ja-JP"/>
        </w:rPr>
        <w:t xml:space="preserve">12dB, </w:t>
      </w:r>
      <w:r w:rsidRPr="00BF6DF4">
        <w:rPr>
          <w:lang w:eastAsia="ja-JP"/>
        </w:rPr>
        <w:t xml:space="preserve">and </w:t>
      </w:r>
      <w:r>
        <w:rPr>
          <w:rFonts w:hint="eastAsia"/>
          <w:lang w:eastAsia="ja-JP"/>
        </w:rPr>
        <w:t>18</w:t>
      </w:r>
      <w:r w:rsidRPr="00BF6DF4">
        <w:rPr>
          <w:lang w:eastAsia="ja-JP"/>
        </w:rPr>
        <w:t>dB.</w:t>
      </w:r>
      <w:r>
        <w:rPr>
          <w:rFonts w:hint="eastAsia"/>
          <w:lang w:eastAsia="ja-JP"/>
        </w:rPr>
        <w:t xml:space="preserve"> Based on our simulation, PUCCH format 2 can reduce the required number of repetitions when the number of repetition is large. Th</w:t>
      </w:r>
      <w:r w:rsidR="005A2F2C">
        <w:rPr>
          <w:rFonts w:hint="eastAsia"/>
          <w:lang w:eastAsia="ja-JP"/>
        </w:rPr>
        <w:t xml:space="preserve">e amount of the improvement </w:t>
      </w:r>
      <w:r>
        <w:rPr>
          <w:rFonts w:hint="eastAsia"/>
          <w:lang w:eastAsia="ja-JP"/>
        </w:rPr>
        <w:t>is similar to the DMRS density increase [3].</w:t>
      </w:r>
    </w:p>
    <w:p w:rsidR="005A2F2C" w:rsidRDefault="005A2F2C" w:rsidP="003A2D12">
      <w:pPr>
        <w:rPr>
          <w:rFonts w:hint="eastAsia"/>
          <w:lang w:eastAsia="ja-JP"/>
        </w:rPr>
      </w:pPr>
      <w:r>
        <w:rPr>
          <w:rFonts w:hint="eastAsia"/>
          <w:lang w:eastAsia="ja-JP"/>
        </w:rPr>
        <w:t xml:space="preserve">Compared with DMRS density increase with PUSCH structure, to carry data over PUCCH format requires more modification of the encoding/decoding chain. Therefore, </w:t>
      </w:r>
      <w:r w:rsidR="003F51F4">
        <w:rPr>
          <w:rFonts w:hint="eastAsia"/>
          <w:lang w:eastAsia="ja-JP"/>
        </w:rPr>
        <w:t>instead of using PU</w:t>
      </w:r>
      <w:r w:rsidR="00980F3E">
        <w:rPr>
          <w:rFonts w:hint="eastAsia"/>
          <w:lang w:eastAsia="ja-JP"/>
        </w:rPr>
        <w:t>C</w:t>
      </w:r>
      <w:r w:rsidR="003F51F4">
        <w:rPr>
          <w:rFonts w:hint="eastAsia"/>
          <w:lang w:eastAsia="ja-JP"/>
        </w:rPr>
        <w:t xml:space="preserve">CH format, </w:t>
      </w:r>
      <w:r w:rsidR="0062449F">
        <w:rPr>
          <w:rFonts w:hint="eastAsia"/>
          <w:lang w:eastAsia="ja-JP"/>
        </w:rPr>
        <w:t xml:space="preserve">we propose to use PUSCH structure but to increase DMRS density in </w:t>
      </w:r>
      <w:r w:rsidR="0062449F" w:rsidRPr="0062449F">
        <w:rPr>
          <w:lang w:eastAsia="ja-JP"/>
        </w:rPr>
        <w:t>large coverage enhancement</w:t>
      </w:r>
      <w:r w:rsidR="0062449F">
        <w:rPr>
          <w:rFonts w:hint="eastAsia"/>
          <w:lang w:eastAsia="ja-JP"/>
        </w:rPr>
        <w:t xml:space="preserve"> case</w:t>
      </w:r>
      <w:r w:rsidR="00C40F97">
        <w:rPr>
          <w:rFonts w:hint="eastAsia"/>
          <w:lang w:eastAsia="ja-JP"/>
        </w:rPr>
        <w:t xml:space="preserve"> [3]</w:t>
      </w:r>
      <w:r w:rsidR="0062449F">
        <w:rPr>
          <w:rFonts w:hint="eastAsia"/>
          <w:lang w:eastAsia="ja-JP"/>
        </w:rPr>
        <w:t>.</w:t>
      </w:r>
      <w:r w:rsidR="00A605C0">
        <w:rPr>
          <w:rFonts w:hint="eastAsia"/>
          <w:lang w:eastAsia="ja-JP"/>
        </w:rPr>
        <w:t xml:space="preserve"> CDM </w:t>
      </w:r>
      <w:r w:rsidR="00C40F97">
        <w:rPr>
          <w:rFonts w:hint="eastAsia"/>
          <w:lang w:eastAsia="ja-JP"/>
        </w:rPr>
        <w:t xml:space="preserve">multiplexing </w:t>
      </w:r>
      <w:r w:rsidR="00A605C0">
        <w:rPr>
          <w:rFonts w:hint="eastAsia"/>
          <w:lang w:eastAsia="ja-JP"/>
        </w:rPr>
        <w:t xml:space="preserve">gain of PUCCH format </w:t>
      </w:r>
      <w:r w:rsidR="00C40F97">
        <w:rPr>
          <w:rFonts w:hint="eastAsia"/>
          <w:lang w:eastAsia="ja-JP"/>
        </w:rPr>
        <w:t xml:space="preserve">can be obtained </w:t>
      </w:r>
      <w:r w:rsidR="00A605C0">
        <w:rPr>
          <w:rFonts w:hint="eastAsia"/>
          <w:lang w:eastAsia="ja-JP"/>
        </w:rPr>
        <w:t>by to apply spreading operation over PUSCH</w:t>
      </w:r>
      <w:r w:rsidR="00C40F97">
        <w:rPr>
          <w:rFonts w:hint="eastAsia"/>
          <w:lang w:eastAsia="ja-JP"/>
        </w:rPr>
        <w:t xml:space="preserve"> [</w:t>
      </w:r>
      <w:r w:rsidR="00876634">
        <w:rPr>
          <w:rFonts w:hint="eastAsia"/>
          <w:lang w:eastAsia="ja-JP"/>
        </w:rPr>
        <w:t>4</w:t>
      </w:r>
      <w:r w:rsidR="00C40F97">
        <w:rPr>
          <w:rFonts w:hint="eastAsia"/>
          <w:lang w:eastAsia="ja-JP"/>
        </w:rPr>
        <w:t>]</w:t>
      </w:r>
      <w:r w:rsidR="00A605C0">
        <w:rPr>
          <w:rFonts w:hint="eastAsia"/>
          <w:lang w:eastAsia="ja-JP"/>
        </w:rPr>
        <w:t>.</w:t>
      </w:r>
    </w:p>
    <w:p w:rsidR="00DC76B6" w:rsidRDefault="00DC76B6" w:rsidP="00DC76B6">
      <w:pPr>
        <w:rPr>
          <w:b/>
          <w:lang w:val="en-US" w:eastAsia="ja-JP"/>
        </w:rPr>
      </w:pPr>
      <w:r w:rsidRPr="00053541">
        <w:rPr>
          <w:rFonts w:hint="eastAsia"/>
          <w:b/>
          <w:lang w:val="en-US" w:eastAsia="ja-JP"/>
        </w:rPr>
        <w:t xml:space="preserve">Observation: </w:t>
      </w:r>
      <w:r w:rsidRPr="00053541">
        <w:rPr>
          <w:b/>
          <w:lang w:val="en-US" w:eastAsia="ja-JP"/>
        </w:rPr>
        <w:t xml:space="preserve">PUCCH format 2 has slightly better performance than PUSCH, for example, about 1.5dB gain with </w:t>
      </w:r>
      <w:r w:rsidRPr="00053541">
        <w:rPr>
          <w:b/>
          <w:i/>
          <w:lang w:val="en-US" w:eastAsia="ja-JP"/>
        </w:rPr>
        <w:t>N</w:t>
      </w:r>
      <w:r w:rsidRPr="00053541">
        <w:rPr>
          <w:b/>
          <w:vertAlign w:val="subscript"/>
          <w:lang w:val="en-US" w:eastAsia="ja-JP"/>
        </w:rPr>
        <w:t>SF</w:t>
      </w:r>
      <w:r w:rsidRPr="00053541">
        <w:rPr>
          <w:b/>
          <w:lang w:val="en-US" w:eastAsia="ja-JP"/>
        </w:rPr>
        <w:t>=4 when large number of repetition (around 120) is needed.</w:t>
      </w:r>
      <w:r>
        <w:rPr>
          <w:rFonts w:hint="eastAsia"/>
          <w:b/>
          <w:lang w:val="en-US" w:eastAsia="ja-JP"/>
        </w:rPr>
        <w:t xml:space="preserve"> The amount of the gain is similar to increase PUSCH structure with additional DMRS.</w:t>
      </w:r>
    </w:p>
    <w:p w:rsidR="00DC76B6" w:rsidRDefault="00DC76B6" w:rsidP="00DC76B6">
      <w:pPr>
        <w:rPr>
          <w:b/>
          <w:lang w:val="en-US" w:eastAsia="ja-JP"/>
        </w:rPr>
      </w:pPr>
      <w:r>
        <w:rPr>
          <w:rFonts w:hint="eastAsia"/>
          <w:b/>
          <w:lang w:val="en-US" w:eastAsia="ja-JP"/>
        </w:rPr>
        <w:t>Proposal</w:t>
      </w:r>
      <w:r w:rsidRPr="00053541">
        <w:rPr>
          <w:rFonts w:hint="eastAsia"/>
          <w:b/>
          <w:lang w:val="en-US" w:eastAsia="ja-JP"/>
        </w:rPr>
        <w:t>:</w:t>
      </w:r>
      <w:r>
        <w:rPr>
          <w:rFonts w:hint="eastAsia"/>
          <w:b/>
          <w:lang w:val="en-US" w:eastAsia="ja-JP"/>
        </w:rPr>
        <w:t xml:space="preserve"> Instead of using</w:t>
      </w:r>
      <w:r w:rsidRPr="00053541">
        <w:rPr>
          <w:rFonts w:hint="eastAsia"/>
          <w:b/>
          <w:lang w:val="en-US" w:eastAsia="ja-JP"/>
        </w:rPr>
        <w:t xml:space="preserve"> </w:t>
      </w:r>
      <w:r w:rsidRPr="00053541">
        <w:rPr>
          <w:b/>
          <w:lang w:val="en-US" w:eastAsia="ja-JP"/>
        </w:rPr>
        <w:t>PUCCH format 2</w:t>
      </w:r>
      <w:r>
        <w:rPr>
          <w:rFonts w:hint="eastAsia"/>
          <w:b/>
          <w:lang w:val="en-US" w:eastAsia="ja-JP"/>
        </w:rPr>
        <w:t xml:space="preserve">, we propose to use PUSCH structure using </w:t>
      </w:r>
      <w:r w:rsidRPr="005035D7">
        <w:rPr>
          <w:b/>
          <w:lang w:val="en-US" w:eastAsia="ja-JP"/>
        </w:rPr>
        <w:t xml:space="preserve">multiple </w:t>
      </w:r>
      <w:proofErr w:type="spellStart"/>
      <w:r w:rsidRPr="005035D7">
        <w:rPr>
          <w:b/>
          <w:lang w:val="en-US" w:eastAsia="ja-JP"/>
        </w:rPr>
        <w:t>subframe</w:t>
      </w:r>
      <w:proofErr w:type="spellEnd"/>
      <w:r w:rsidRPr="005035D7">
        <w:rPr>
          <w:b/>
          <w:lang w:val="en-US" w:eastAsia="ja-JP"/>
        </w:rPr>
        <w:t xml:space="preserve"> code spreading</w:t>
      </w:r>
      <w:r>
        <w:rPr>
          <w:rFonts w:hint="eastAsia"/>
          <w:b/>
          <w:lang w:val="en-US" w:eastAsia="ja-JP"/>
        </w:rPr>
        <w:t>. I</w:t>
      </w:r>
      <w:r w:rsidRPr="005035D7">
        <w:rPr>
          <w:b/>
          <w:lang w:val="en-US" w:eastAsia="ja-JP"/>
        </w:rPr>
        <w:t>n large coverage enhancement case</w:t>
      </w:r>
      <w:r>
        <w:rPr>
          <w:rFonts w:hint="eastAsia"/>
          <w:b/>
          <w:lang w:val="en-US" w:eastAsia="ja-JP"/>
        </w:rPr>
        <w:t>, to increase DMRS density is used.</w:t>
      </w:r>
    </w:p>
    <w:p w:rsidR="008C6CB8" w:rsidRDefault="008C6CB8" w:rsidP="004F1E0D">
      <w:pPr>
        <w:spacing w:after="0"/>
        <w:jc w:val="center"/>
        <w:rPr>
          <w:lang w:eastAsia="ja-JP"/>
        </w:rPr>
      </w:pPr>
      <w:r w:rsidRPr="008C6CB8">
        <w:rPr>
          <w:noProof/>
          <w:lang w:val="en-US" w:eastAsia="ja-JP"/>
        </w:rPr>
        <w:lastRenderedPageBreak/>
        <w:drawing>
          <wp:inline distT="0" distB="0" distL="0" distR="0" wp14:anchorId="5BDB6206" wp14:editId="0A4C5FF1">
            <wp:extent cx="5787360" cy="3246840"/>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7360" cy="3246840"/>
                    </a:xfrm>
                    <a:prstGeom prst="rect">
                      <a:avLst/>
                    </a:prstGeom>
                    <a:noFill/>
                    <a:ln>
                      <a:noFill/>
                    </a:ln>
                  </pic:spPr>
                </pic:pic>
              </a:graphicData>
            </a:graphic>
          </wp:inline>
        </w:drawing>
      </w:r>
      <w:r w:rsidRPr="008C6CB8">
        <w:t xml:space="preserve"> </w:t>
      </w:r>
    </w:p>
    <w:p w:rsidR="008C6CB8" w:rsidRDefault="008C6CB8" w:rsidP="004F1E0D">
      <w:pPr>
        <w:spacing w:after="120"/>
        <w:rPr>
          <w:lang w:eastAsia="ja-JP"/>
        </w:rPr>
      </w:pPr>
      <w:r w:rsidRPr="008C6CB8">
        <w:t xml:space="preserve"> </w:t>
      </w:r>
      <w:r>
        <w:rPr>
          <w:rFonts w:hint="eastAsia"/>
          <w:lang w:eastAsia="ja-JP"/>
        </w:rPr>
        <w:t xml:space="preserve">                            </w:t>
      </w:r>
      <w:r>
        <w:rPr>
          <w:rFonts w:hint="eastAsia"/>
          <w:noProof/>
          <w:lang w:val="en-US" w:eastAsia="ja-JP"/>
        </w:rPr>
        <w:t xml:space="preserve">(a) </w:t>
      </w:r>
      <w:r w:rsidRPr="008C6CB8">
        <w:rPr>
          <w:rFonts w:hint="eastAsia"/>
          <w:i/>
          <w:noProof/>
          <w:lang w:val="en-US" w:eastAsia="ja-JP"/>
        </w:rPr>
        <w:t>N</w:t>
      </w:r>
      <w:r w:rsidRPr="008C6CB8">
        <w:rPr>
          <w:rFonts w:hint="eastAsia"/>
          <w:noProof/>
          <w:vertAlign w:val="subscript"/>
          <w:lang w:val="en-US" w:eastAsia="ja-JP"/>
        </w:rPr>
        <w:t>SF</w:t>
      </w:r>
      <w:r>
        <w:rPr>
          <w:rFonts w:hint="eastAsia"/>
          <w:noProof/>
          <w:lang w:val="en-US" w:eastAsia="ja-JP"/>
        </w:rPr>
        <w:t xml:space="preserve">=1                                              (b) </w:t>
      </w:r>
      <w:r w:rsidRPr="008C6CB8">
        <w:rPr>
          <w:rFonts w:hint="eastAsia"/>
          <w:i/>
          <w:noProof/>
          <w:lang w:val="en-US" w:eastAsia="ja-JP"/>
        </w:rPr>
        <w:t>N</w:t>
      </w:r>
      <w:r w:rsidRPr="008C6CB8">
        <w:rPr>
          <w:rFonts w:hint="eastAsia"/>
          <w:noProof/>
          <w:vertAlign w:val="subscript"/>
          <w:lang w:val="en-US" w:eastAsia="ja-JP"/>
        </w:rPr>
        <w:t>SF</w:t>
      </w:r>
      <w:r>
        <w:rPr>
          <w:rFonts w:hint="eastAsia"/>
          <w:noProof/>
          <w:lang w:val="en-US" w:eastAsia="ja-JP"/>
        </w:rPr>
        <w:t>=4</w:t>
      </w:r>
      <w:r>
        <w:rPr>
          <w:rFonts w:hint="eastAsia"/>
          <w:lang w:eastAsia="ja-JP"/>
        </w:rPr>
        <w:t xml:space="preserve">                                             (c)</w:t>
      </w:r>
      <w:r w:rsidRPr="008C6CB8">
        <w:rPr>
          <w:rFonts w:hint="eastAsia"/>
          <w:noProof/>
          <w:lang w:val="en-US" w:eastAsia="ja-JP"/>
        </w:rPr>
        <w:t xml:space="preserve"> </w:t>
      </w:r>
      <w:r w:rsidRPr="008C6CB8">
        <w:rPr>
          <w:rFonts w:hint="eastAsia"/>
          <w:i/>
          <w:noProof/>
          <w:lang w:val="en-US" w:eastAsia="ja-JP"/>
        </w:rPr>
        <w:t>N</w:t>
      </w:r>
      <w:r w:rsidRPr="008C6CB8">
        <w:rPr>
          <w:rFonts w:hint="eastAsia"/>
          <w:noProof/>
          <w:vertAlign w:val="subscript"/>
          <w:lang w:val="en-US" w:eastAsia="ja-JP"/>
        </w:rPr>
        <w:t>SF</w:t>
      </w:r>
      <w:r>
        <w:rPr>
          <w:rFonts w:hint="eastAsia"/>
          <w:noProof/>
          <w:lang w:val="en-US" w:eastAsia="ja-JP"/>
        </w:rPr>
        <w:t>=8</w:t>
      </w:r>
    </w:p>
    <w:p w:rsidR="00365C96" w:rsidRDefault="00877190" w:rsidP="004F1E0D">
      <w:pPr>
        <w:spacing w:after="240"/>
        <w:jc w:val="center"/>
        <w:rPr>
          <w:lang w:eastAsia="ja-JP"/>
        </w:rPr>
      </w:pPr>
      <w:r>
        <w:rPr>
          <w:rFonts w:hint="eastAsia"/>
          <w:lang w:eastAsia="ja-JP"/>
        </w:rPr>
        <w:t xml:space="preserve">Fig.1 </w:t>
      </w:r>
      <w:r w:rsidR="007C08B9">
        <w:rPr>
          <w:rFonts w:hint="eastAsia"/>
          <w:lang w:eastAsia="ja-JP"/>
        </w:rPr>
        <w:t>BLER performance of PUCCH format 2 based UL-SCH transmission</w:t>
      </w:r>
      <w:r>
        <w:rPr>
          <w:rFonts w:hint="eastAsia"/>
          <w:lang w:eastAsia="ja-JP"/>
        </w:rPr>
        <w:t>.</w:t>
      </w:r>
    </w:p>
    <w:p w:rsidR="003A2D12" w:rsidRPr="002F4721" w:rsidRDefault="003A2D12" w:rsidP="004F1E0D">
      <w:pPr>
        <w:spacing w:after="0"/>
        <w:jc w:val="center"/>
        <w:rPr>
          <w:lang w:eastAsia="ja-JP"/>
        </w:rPr>
      </w:pPr>
      <w:r w:rsidRPr="002F4721">
        <w:rPr>
          <w:rFonts w:hint="eastAsia"/>
          <w:lang w:eastAsia="ja-JP"/>
        </w:rPr>
        <w:t xml:space="preserve">Table </w:t>
      </w:r>
      <w:r>
        <w:rPr>
          <w:rFonts w:hint="eastAsia"/>
          <w:lang w:eastAsia="ja-JP"/>
        </w:rPr>
        <w:t>1</w:t>
      </w:r>
      <w:r w:rsidRPr="002F4721">
        <w:rPr>
          <w:rFonts w:hint="eastAsia"/>
          <w:lang w:eastAsia="ja-JP"/>
        </w:rPr>
        <w:tab/>
        <w:t xml:space="preserve">Required </w:t>
      </w:r>
      <w:r>
        <w:rPr>
          <w:rFonts w:hint="eastAsia"/>
          <w:lang w:eastAsia="ja-JP"/>
        </w:rPr>
        <w:t>number of repetitions</w:t>
      </w:r>
    </w:p>
    <w:tbl>
      <w:tblPr>
        <w:tblW w:w="7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956"/>
        <w:gridCol w:w="843"/>
        <w:gridCol w:w="843"/>
        <w:gridCol w:w="843"/>
        <w:gridCol w:w="843"/>
        <w:gridCol w:w="843"/>
      </w:tblGrid>
      <w:tr w:rsidR="003A2D12" w:rsidRPr="002F4721" w:rsidTr="001D0459">
        <w:trPr>
          <w:jc w:val="center"/>
        </w:trPr>
        <w:tc>
          <w:tcPr>
            <w:tcW w:w="2168" w:type="dxa"/>
            <w:shd w:val="clear" w:color="auto" w:fill="auto"/>
            <w:vAlign w:val="center"/>
          </w:tcPr>
          <w:p w:rsidR="003A2D12" w:rsidRDefault="003A2D12" w:rsidP="001D0459">
            <w:pPr>
              <w:keepNext/>
              <w:keepLines/>
              <w:spacing w:after="0"/>
              <w:jc w:val="center"/>
              <w:rPr>
                <w:sz w:val="18"/>
                <w:szCs w:val="18"/>
                <w:lang w:eastAsia="ja-JP"/>
              </w:rPr>
            </w:pPr>
          </w:p>
        </w:tc>
        <w:tc>
          <w:tcPr>
            <w:tcW w:w="2642" w:type="dxa"/>
            <w:gridSpan w:val="3"/>
          </w:tcPr>
          <w:p w:rsidR="003A2D12" w:rsidRPr="002F4721" w:rsidRDefault="003A2D12" w:rsidP="001D0459">
            <w:pPr>
              <w:keepNext/>
              <w:keepLines/>
              <w:spacing w:after="0"/>
              <w:jc w:val="center"/>
              <w:rPr>
                <w:sz w:val="18"/>
                <w:szCs w:val="18"/>
                <w:lang w:eastAsia="ja-JP"/>
              </w:rPr>
            </w:pPr>
            <w:r>
              <w:rPr>
                <w:rFonts w:hint="eastAsia"/>
                <w:sz w:val="18"/>
                <w:szCs w:val="18"/>
                <w:lang w:eastAsia="ja-JP"/>
              </w:rPr>
              <w:t>PUCCH format 2</w:t>
            </w:r>
          </w:p>
        </w:tc>
        <w:tc>
          <w:tcPr>
            <w:tcW w:w="2529" w:type="dxa"/>
            <w:gridSpan w:val="3"/>
          </w:tcPr>
          <w:p w:rsidR="003A2D12" w:rsidRDefault="003A2D12" w:rsidP="001D0459">
            <w:pPr>
              <w:keepNext/>
              <w:keepLines/>
              <w:spacing w:after="0"/>
              <w:jc w:val="center"/>
              <w:rPr>
                <w:sz w:val="18"/>
                <w:szCs w:val="18"/>
                <w:lang w:eastAsia="ja-JP"/>
              </w:rPr>
            </w:pPr>
            <w:r>
              <w:rPr>
                <w:rFonts w:hint="eastAsia"/>
                <w:sz w:val="18"/>
                <w:szCs w:val="18"/>
                <w:lang w:eastAsia="ja-JP"/>
              </w:rPr>
              <w:t>PUSCH</w:t>
            </w:r>
          </w:p>
        </w:tc>
      </w:tr>
      <w:tr w:rsidR="003A2D12" w:rsidRPr="002F4721" w:rsidTr="001D0459">
        <w:trPr>
          <w:jc w:val="center"/>
        </w:trPr>
        <w:tc>
          <w:tcPr>
            <w:tcW w:w="2168" w:type="dxa"/>
            <w:shd w:val="clear" w:color="auto" w:fill="auto"/>
            <w:vAlign w:val="center"/>
          </w:tcPr>
          <w:p w:rsidR="003A2D12" w:rsidRDefault="003A2D12" w:rsidP="001D0459">
            <w:pPr>
              <w:keepNext/>
              <w:keepLines/>
              <w:spacing w:after="0"/>
              <w:jc w:val="center"/>
              <w:rPr>
                <w:sz w:val="18"/>
                <w:szCs w:val="18"/>
                <w:lang w:eastAsia="ja-JP"/>
              </w:rPr>
            </w:pPr>
            <w:r>
              <w:rPr>
                <w:rFonts w:hint="eastAsia"/>
                <w:sz w:val="18"/>
                <w:szCs w:val="18"/>
                <w:lang w:eastAsia="ja-JP"/>
              </w:rPr>
              <w:t>Required coverage gain</w:t>
            </w:r>
          </w:p>
        </w:tc>
        <w:tc>
          <w:tcPr>
            <w:tcW w:w="956" w:type="dxa"/>
          </w:tcPr>
          <w:p w:rsidR="003A2D12" w:rsidRDefault="003A2D12" w:rsidP="001D0459">
            <w:pPr>
              <w:keepNext/>
              <w:keepLines/>
              <w:spacing w:after="0"/>
              <w:jc w:val="center"/>
              <w:rPr>
                <w:sz w:val="18"/>
                <w:szCs w:val="18"/>
                <w:lang w:eastAsia="ja-JP"/>
              </w:rPr>
            </w:pPr>
            <w:r>
              <w:rPr>
                <w:rFonts w:hint="eastAsia"/>
                <w:sz w:val="18"/>
                <w:szCs w:val="18"/>
                <w:lang w:eastAsia="ja-JP"/>
              </w:rPr>
              <w:t>6dB</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12dB</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18dB</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6dB</w:t>
            </w:r>
          </w:p>
        </w:tc>
        <w:tc>
          <w:tcPr>
            <w:tcW w:w="843" w:type="dxa"/>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12dB</w:t>
            </w:r>
          </w:p>
        </w:tc>
        <w:tc>
          <w:tcPr>
            <w:tcW w:w="843" w:type="dxa"/>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18dB</w:t>
            </w:r>
          </w:p>
        </w:tc>
      </w:tr>
      <w:tr w:rsidR="003A2D12" w:rsidRPr="002F4721" w:rsidTr="001D0459">
        <w:trPr>
          <w:jc w:val="center"/>
        </w:trPr>
        <w:tc>
          <w:tcPr>
            <w:tcW w:w="2168" w:type="dxa"/>
            <w:shd w:val="clear" w:color="auto" w:fill="auto"/>
            <w:vAlign w:val="center"/>
          </w:tcPr>
          <w:p w:rsidR="003A2D12" w:rsidRPr="002F4721" w:rsidRDefault="003A2D12" w:rsidP="001D0459">
            <w:pPr>
              <w:keepNext/>
              <w:keepLines/>
              <w:spacing w:after="0"/>
              <w:jc w:val="center"/>
              <w:rPr>
                <w:sz w:val="18"/>
                <w:szCs w:val="18"/>
                <w:lang w:eastAsia="ja-JP"/>
              </w:rPr>
            </w:pPr>
            <w:r w:rsidRPr="0090261B">
              <w:rPr>
                <w:rFonts w:hint="eastAsia"/>
                <w:i/>
                <w:sz w:val="18"/>
                <w:szCs w:val="18"/>
                <w:lang w:eastAsia="ja-JP"/>
              </w:rPr>
              <w:t>N</w:t>
            </w:r>
            <w:r w:rsidRPr="0090261B">
              <w:rPr>
                <w:rFonts w:hint="eastAsia"/>
                <w:sz w:val="18"/>
                <w:szCs w:val="18"/>
                <w:vertAlign w:val="subscript"/>
                <w:lang w:eastAsia="ja-JP"/>
              </w:rPr>
              <w:t>SF</w:t>
            </w:r>
            <w:r>
              <w:rPr>
                <w:rFonts w:hint="eastAsia"/>
                <w:sz w:val="18"/>
                <w:szCs w:val="18"/>
                <w:lang w:eastAsia="ja-JP"/>
              </w:rPr>
              <w:t>=1</w:t>
            </w:r>
          </w:p>
        </w:tc>
        <w:tc>
          <w:tcPr>
            <w:tcW w:w="956" w:type="dxa"/>
          </w:tcPr>
          <w:p w:rsidR="003A2D12" w:rsidRPr="002F4721" w:rsidRDefault="003A2D12" w:rsidP="001D0459">
            <w:pPr>
              <w:keepNext/>
              <w:keepLines/>
              <w:spacing w:after="0"/>
              <w:jc w:val="center"/>
              <w:rPr>
                <w:sz w:val="18"/>
                <w:szCs w:val="18"/>
                <w:lang w:eastAsia="ja-JP"/>
              </w:rPr>
            </w:pPr>
            <w:r>
              <w:rPr>
                <w:rFonts w:hint="eastAsia"/>
                <w:sz w:val="18"/>
                <w:szCs w:val="18"/>
                <w:lang w:eastAsia="ja-JP"/>
              </w:rPr>
              <w:t>~15</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30~60</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&gt;120</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8</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64</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&gt;128</w:t>
            </w:r>
          </w:p>
        </w:tc>
      </w:tr>
      <w:tr w:rsidR="003A2D12" w:rsidRPr="002F4721" w:rsidTr="001D0459">
        <w:trPr>
          <w:jc w:val="center"/>
        </w:trPr>
        <w:tc>
          <w:tcPr>
            <w:tcW w:w="2168" w:type="dxa"/>
            <w:shd w:val="clear" w:color="auto" w:fill="auto"/>
            <w:vAlign w:val="center"/>
          </w:tcPr>
          <w:p w:rsidR="003A2D12" w:rsidRPr="002F4721" w:rsidRDefault="003A2D12" w:rsidP="001D0459">
            <w:pPr>
              <w:keepNext/>
              <w:keepLines/>
              <w:spacing w:after="0"/>
              <w:jc w:val="center"/>
              <w:rPr>
                <w:sz w:val="18"/>
                <w:szCs w:val="18"/>
              </w:rPr>
            </w:pPr>
            <w:r w:rsidRPr="0090261B">
              <w:rPr>
                <w:rFonts w:hint="eastAsia"/>
                <w:i/>
                <w:sz w:val="18"/>
                <w:szCs w:val="18"/>
                <w:lang w:eastAsia="ja-JP"/>
              </w:rPr>
              <w:t>N</w:t>
            </w:r>
            <w:r w:rsidRPr="0090261B">
              <w:rPr>
                <w:rFonts w:hint="eastAsia"/>
                <w:sz w:val="18"/>
                <w:szCs w:val="18"/>
                <w:vertAlign w:val="subscript"/>
                <w:lang w:eastAsia="ja-JP"/>
              </w:rPr>
              <w:t>SF</w:t>
            </w:r>
            <w:r>
              <w:rPr>
                <w:rFonts w:hint="eastAsia"/>
                <w:sz w:val="18"/>
                <w:szCs w:val="18"/>
                <w:lang w:eastAsia="ja-JP"/>
              </w:rPr>
              <w:t>=4</w:t>
            </w:r>
          </w:p>
        </w:tc>
        <w:tc>
          <w:tcPr>
            <w:tcW w:w="956" w:type="dxa"/>
          </w:tcPr>
          <w:p w:rsidR="003A2D12" w:rsidRPr="002F4721" w:rsidRDefault="003A2D12" w:rsidP="001D0459">
            <w:pPr>
              <w:keepNext/>
              <w:keepLines/>
              <w:spacing w:after="0"/>
              <w:jc w:val="center"/>
              <w:rPr>
                <w:sz w:val="18"/>
                <w:szCs w:val="18"/>
                <w:lang w:eastAsia="ja-JP"/>
              </w:rPr>
            </w:pPr>
            <w:r>
              <w:rPr>
                <w:rFonts w:hint="eastAsia"/>
                <w:sz w:val="18"/>
                <w:szCs w:val="18"/>
                <w:lang w:eastAsia="ja-JP"/>
              </w:rPr>
              <w:t>-</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120</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4</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32</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&gt;128</w:t>
            </w:r>
          </w:p>
        </w:tc>
      </w:tr>
      <w:tr w:rsidR="003A2D12" w:rsidRPr="002F4721" w:rsidTr="001D0459">
        <w:trPr>
          <w:jc w:val="center"/>
        </w:trPr>
        <w:tc>
          <w:tcPr>
            <w:tcW w:w="2168" w:type="dxa"/>
            <w:shd w:val="clear" w:color="auto" w:fill="auto"/>
            <w:vAlign w:val="center"/>
          </w:tcPr>
          <w:p w:rsidR="003A2D12" w:rsidRPr="002F4721" w:rsidRDefault="003A2D12" w:rsidP="001D0459">
            <w:pPr>
              <w:keepNext/>
              <w:keepLines/>
              <w:spacing w:after="0"/>
              <w:jc w:val="center"/>
              <w:rPr>
                <w:sz w:val="18"/>
                <w:szCs w:val="18"/>
              </w:rPr>
            </w:pPr>
            <w:r w:rsidRPr="0090261B">
              <w:rPr>
                <w:rFonts w:hint="eastAsia"/>
                <w:i/>
                <w:sz w:val="18"/>
                <w:szCs w:val="18"/>
                <w:lang w:eastAsia="ja-JP"/>
              </w:rPr>
              <w:t>N</w:t>
            </w:r>
            <w:r w:rsidRPr="0090261B">
              <w:rPr>
                <w:rFonts w:hint="eastAsia"/>
                <w:sz w:val="18"/>
                <w:szCs w:val="18"/>
                <w:vertAlign w:val="subscript"/>
                <w:lang w:eastAsia="ja-JP"/>
              </w:rPr>
              <w:t>SF</w:t>
            </w:r>
            <w:r>
              <w:rPr>
                <w:rFonts w:hint="eastAsia"/>
                <w:sz w:val="18"/>
                <w:szCs w:val="18"/>
                <w:lang w:eastAsia="ja-JP"/>
              </w:rPr>
              <w:t>=8</w:t>
            </w:r>
          </w:p>
        </w:tc>
        <w:tc>
          <w:tcPr>
            <w:tcW w:w="956" w:type="dxa"/>
          </w:tcPr>
          <w:p w:rsidR="003A2D12" w:rsidRPr="002F4721" w:rsidRDefault="003A2D12" w:rsidP="001D0459">
            <w:pPr>
              <w:keepNext/>
              <w:keepLines/>
              <w:spacing w:after="0"/>
              <w:jc w:val="center"/>
              <w:rPr>
                <w:sz w:val="18"/>
                <w:szCs w:val="18"/>
                <w:lang w:eastAsia="ja-JP"/>
              </w:rPr>
            </w:pPr>
            <w:r>
              <w:rPr>
                <w:rFonts w:hint="eastAsia"/>
                <w:sz w:val="18"/>
                <w:szCs w:val="18"/>
                <w:lang w:eastAsia="ja-JP"/>
              </w:rPr>
              <w:t>-</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w:t>
            </w:r>
          </w:p>
        </w:tc>
        <w:tc>
          <w:tcPr>
            <w:tcW w:w="843" w:type="dxa"/>
            <w:shd w:val="clear" w:color="auto" w:fill="auto"/>
            <w:vAlign w:val="center"/>
          </w:tcPr>
          <w:p w:rsidR="003A2D12" w:rsidRPr="002F4721" w:rsidRDefault="003A2D12" w:rsidP="001D0459">
            <w:pPr>
              <w:keepNext/>
              <w:keepLines/>
              <w:spacing w:after="0"/>
              <w:jc w:val="center"/>
              <w:rPr>
                <w:sz w:val="18"/>
                <w:szCs w:val="18"/>
                <w:lang w:eastAsia="ja-JP"/>
              </w:rPr>
            </w:pPr>
            <w:r>
              <w:rPr>
                <w:rFonts w:hint="eastAsia"/>
                <w:sz w:val="18"/>
                <w:szCs w:val="18"/>
                <w:lang w:eastAsia="ja-JP"/>
              </w:rPr>
              <w:t>~120</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w:t>
            </w:r>
          </w:p>
        </w:tc>
        <w:tc>
          <w:tcPr>
            <w:tcW w:w="843" w:type="dxa"/>
          </w:tcPr>
          <w:p w:rsidR="003A2D12" w:rsidRDefault="003A2D12" w:rsidP="001D0459">
            <w:pPr>
              <w:keepNext/>
              <w:keepLines/>
              <w:spacing w:after="0"/>
              <w:jc w:val="center"/>
              <w:rPr>
                <w:sz w:val="18"/>
                <w:szCs w:val="18"/>
                <w:lang w:eastAsia="ja-JP"/>
              </w:rPr>
            </w:pPr>
            <w:r>
              <w:rPr>
                <w:rFonts w:hint="eastAsia"/>
                <w:sz w:val="18"/>
                <w:szCs w:val="18"/>
                <w:lang w:eastAsia="ja-JP"/>
              </w:rPr>
              <w:t>32</w:t>
            </w:r>
          </w:p>
        </w:tc>
        <w:tc>
          <w:tcPr>
            <w:tcW w:w="843" w:type="dxa"/>
          </w:tcPr>
          <w:p w:rsidR="003A2D12" w:rsidRDefault="003A2D12" w:rsidP="001D0459">
            <w:pPr>
              <w:keepNext/>
              <w:keepLines/>
              <w:spacing w:after="0"/>
              <w:jc w:val="center"/>
              <w:rPr>
                <w:sz w:val="18"/>
                <w:szCs w:val="18"/>
                <w:lang w:eastAsia="ja-JP"/>
              </w:rPr>
            </w:pPr>
            <w:r w:rsidRPr="0090261B">
              <w:rPr>
                <w:rFonts w:hint="eastAsia"/>
                <w:sz w:val="18"/>
                <w:szCs w:val="18"/>
                <w:lang w:eastAsia="ja-JP"/>
              </w:rPr>
              <w:t>≈</w:t>
            </w:r>
            <w:r>
              <w:rPr>
                <w:rFonts w:hint="eastAsia"/>
                <w:sz w:val="18"/>
                <w:szCs w:val="18"/>
                <w:lang w:eastAsia="ja-JP"/>
              </w:rPr>
              <w:t>128</w:t>
            </w:r>
          </w:p>
        </w:tc>
      </w:tr>
    </w:tbl>
    <w:p w:rsidR="00A71177" w:rsidRPr="0020685A" w:rsidRDefault="00A71177" w:rsidP="001455E4">
      <w:pPr>
        <w:pStyle w:val="1"/>
        <w:tabs>
          <w:tab w:val="num" w:pos="426"/>
        </w:tabs>
        <w:ind w:left="426" w:hanging="426"/>
        <w:rPr>
          <w:szCs w:val="36"/>
        </w:rPr>
      </w:pPr>
      <w:bookmarkStart w:id="4" w:name="_GoBack"/>
      <w:bookmarkEnd w:id="2"/>
      <w:bookmarkEnd w:id="3"/>
      <w:bookmarkEnd w:id="4"/>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00D21459">
        <w:rPr>
          <w:rFonts w:hint="eastAsia"/>
          <w:lang w:val="en-US" w:eastAsia="ja-JP"/>
        </w:rPr>
        <w:t xml:space="preserve">showed link level simulation </w:t>
      </w:r>
      <w:r w:rsidR="00D21459">
        <w:rPr>
          <w:lang w:val="en-US" w:eastAsia="ja-JP"/>
        </w:rPr>
        <w:t>results</w:t>
      </w:r>
      <w:r w:rsidR="00D21459">
        <w:rPr>
          <w:rFonts w:hint="eastAsia"/>
          <w:lang w:val="en-US" w:eastAsia="ja-JP"/>
        </w:rPr>
        <w:t xml:space="preserve"> on </w:t>
      </w:r>
      <w:r w:rsidR="003A2D12">
        <w:rPr>
          <w:rFonts w:hint="eastAsia"/>
          <w:lang w:val="en-US" w:eastAsia="ja-JP"/>
        </w:rPr>
        <w:t>PUCCH format 2 based UL-SCH transmission</w:t>
      </w:r>
      <w:r w:rsidR="00A77479">
        <w:rPr>
          <w:rFonts w:hint="eastAsia"/>
          <w:lang w:val="en-US" w:eastAsia="ja-JP"/>
        </w:rPr>
        <w:t xml:space="preserve">. </w:t>
      </w:r>
      <w:r w:rsidR="00D374DE">
        <w:t xml:space="preserve">Based on the </w:t>
      </w:r>
      <w:r w:rsidR="003A2D12">
        <w:rPr>
          <w:rFonts w:hint="eastAsia"/>
          <w:lang w:eastAsia="ja-JP"/>
        </w:rPr>
        <w:t>simulation result</w:t>
      </w:r>
      <w:r w:rsidR="00D374DE">
        <w:t xml:space="preserve">, we </w:t>
      </w:r>
      <w:r w:rsidR="00DE7D96">
        <w:rPr>
          <w:rFonts w:hint="eastAsia"/>
          <w:lang w:eastAsia="ja-JP"/>
        </w:rPr>
        <w:t xml:space="preserve">have following </w:t>
      </w:r>
      <w:r w:rsidR="00D374DE">
        <w:t>observation</w:t>
      </w:r>
      <w:r w:rsidR="005234DC">
        <w:rPr>
          <w:rFonts w:hint="eastAsia"/>
          <w:lang w:eastAsia="ja-JP"/>
        </w:rPr>
        <w:t xml:space="preserve"> and proposal</w:t>
      </w:r>
      <w:r w:rsidR="00D374DE">
        <w:t>:</w:t>
      </w:r>
    </w:p>
    <w:p w:rsidR="00BE5309" w:rsidRDefault="00C1082A" w:rsidP="005C4414">
      <w:pPr>
        <w:rPr>
          <w:b/>
          <w:lang w:val="en-US" w:eastAsia="ja-JP"/>
        </w:rPr>
      </w:pPr>
      <w:r w:rsidRPr="00053541">
        <w:rPr>
          <w:rFonts w:hint="eastAsia"/>
          <w:b/>
          <w:lang w:val="en-US" w:eastAsia="ja-JP"/>
        </w:rPr>
        <w:t xml:space="preserve">Observation: </w:t>
      </w:r>
      <w:r w:rsidRPr="00053541">
        <w:rPr>
          <w:b/>
          <w:lang w:val="en-US" w:eastAsia="ja-JP"/>
        </w:rPr>
        <w:t xml:space="preserve">PUCCH format 2 has slightly better performance than PUSCH, for example, about 1.5dB gain with </w:t>
      </w:r>
      <w:r w:rsidRPr="00053541">
        <w:rPr>
          <w:b/>
          <w:i/>
          <w:lang w:val="en-US" w:eastAsia="ja-JP"/>
        </w:rPr>
        <w:t>N</w:t>
      </w:r>
      <w:r w:rsidRPr="00053541">
        <w:rPr>
          <w:b/>
          <w:vertAlign w:val="subscript"/>
          <w:lang w:val="en-US" w:eastAsia="ja-JP"/>
        </w:rPr>
        <w:t>SF</w:t>
      </w:r>
      <w:r w:rsidRPr="00053541">
        <w:rPr>
          <w:b/>
          <w:lang w:val="en-US" w:eastAsia="ja-JP"/>
        </w:rPr>
        <w:t>=4 when large number of repetition (around 120) is needed.</w:t>
      </w:r>
      <w:r w:rsidR="00980F3E">
        <w:rPr>
          <w:rFonts w:hint="eastAsia"/>
          <w:b/>
          <w:lang w:val="en-US" w:eastAsia="ja-JP"/>
        </w:rPr>
        <w:t xml:space="preserve"> The amount of the gain is similar to increase PUSCH structure with additional DMRS.</w:t>
      </w:r>
    </w:p>
    <w:p w:rsidR="006826FD" w:rsidRDefault="006826FD" w:rsidP="006826FD">
      <w:pPr>
        <w:rPr>
          <w:b/>
          <w:lang w:val="en-US" w:eastAsia="ja-JP"/>
        </w:rPr>
      </w:pPr>
      <w:r>
        <w:rPr>
          <w:rFonts w:hint="eastAsia"/>
          <w:b/>
          <w:lang w:val="en-US" w:eastAsia="ja-JP"/>
        </w:rPr>
        <w:t>Proposal</w:t>
      </w:r>
      <w:r w:rsidRPr="00053541">
        <w:rPr>
          <w:rFonts w:hint="eastAsia"/>
          <w:b/>
          <w:lang w:val="en-US" w:eastAsia="ja-JP"/>
        </w:rPr>
        <w:t>:</w:t>
      </w:r>
      <w:r>
        <w:rPr>
          <w:rFonts w:hint="eastAsia"/>
          <w:b/>
          <w:lang w:val="en-US" w:eastAsia="ja-JP"/>
        </w:rPr>
        <w:t xml:space="preserve"> Instead of using</w:t>
      </w:r>
      <w:r w:rsidRPr="00053541">
        <w:rPr>
          <w:rFonts w:hint="eastAsia"/>
          <w:b/>
          <w:lang w:val="en-US" w:eastAsia="ja-JP"/>
        </w:rPr>
        <w:t xml:space="preserve"> </w:t>
      </w:r>
      <w:r w:rsidRPr="00053541">
        <w:rPr>
          <w:b/>
          <w:lang w:val="en-US" w:eastAsia="ja-JP"/>
        </w:rPr>
        <w:t>PUCCH format 2</w:t>
      </w:r>
      <w:r>
        <w:rPr>
          <w:rFonts w:hint="eastAsia"/>
          <w:b/>
          <w:lang w:val="en-US" w:eastAsia="ja-JP"/>
        </w:rPr>
        <w:t xml:space="preserve">, we propose to use PUSCH structure using </w:t>
      </w:r>
      <w:r w:rsidRPr="005035D7">
        <w:rPr>
          <w:b/>
          <w:lang w:val="en-US" w:eastAsia="ja-JP"/>
        </w:rPr>
        <w:t xml:space="preserve">multiple </w:t>
      </w:r>
      <w:proofErr w:type="spellStart"/>
      <w:r w:rsidRPr="005035D7">
        <w:rPr>
          <w:b/>
          <w:lang w:val="en-US" w:eastAsia="ja-JP"/>
        </w:rPr>
        <w:t>subframe</w:t>
      </w:r>
      <w:proofErr w:type="spellEnd"/>
      <w:r w:rsidRPr="005035D7">
        <w:rPr>
          <w:b/>
          <w:lang w:val="en-US" w:eastAsia="ja-JP"/>
        </w:rPr>
        <w:t xml:space="preserve"> code spreading</w:t>
      </w:r>
      <w:r>
        <w:rPr>
          <w:rFonts w:hint="eastAsia"/>
          <w:b/>
          <w:lang w:val="en-US" w:eastAsia="ja-JP"/>
        </w:rPr>
        <w:t>. I</w:t>
      </w:r>
      <w:r w:rsidRPr="005035D7">
        <w:rPr>
          <w:b/>
          <w:lang w:val="en-US" w:eastAsia="ja-JP"/>
        </w:rPr>
        <w:t>n large coverage enhancement case</w:t>
      </w:r>
      <w:r>
        <w:rPr>
          <w:rFonts w:hint="eastAsia"/>
          <w:b/>
          <w:lang w:val="en-US" w:eastAsia="ja-JP"/>
        </w:rPr>
        <w:t>, to increase DMRS density is used.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5B419F" w:rsidRPr="00744DF3" w:rsidRDefault="00265927" w:rsidP="002C0628">
      <w:pPr>
        <w:widowControl w:val="0"/>
        <w:numPr>
          <w:ilvl w:val="0"/>
          <w:numId w:val="42"/>
        </w:numPr>
        <w:autoSpaceDN w:val="0"/>
        <w:spacing w:after="0"/>
        <w:rPr>
          <w:lang w:val="en-US" w:eastAsia="ja-JP"/>
        </w:rPr>
      </w:pPr>
      <w:bookmarkStart w:id="5" w:name="_Ref371093820"/>
      <w:bookmarkStart w:id="6" w:name="_Ref398825375"/>
      <w:bookmarkStart w:id="7" w:name="_Ref398978696"/>
      <w:r w:rsidRPr="00265927">
        <w:rPr>
          <w:lang w:val="en-US" w:eastAsia="ja-JP"/>
        </w:rPr>
        <w:t>RP-141660</w:t>
      </w:r>
      <w:r w:rsidR="00E1367C" w:rsidRPr="009F5056">
        <w:rPr>
          <w:rFonts w:eastAsia="SimSun" w:hint="eastAsia"/>
          <w:lang w:val="en-US" w:eastAsia="zh-CN"/>
        </w:rPr>
        <w:t>,</w:t>
      </w:r>
      <w:r w:rsidR="00BB34BB" w:rsidRPr="00BB34BB">
        <w:rPr>
          <w:lang w:val="en-US" w:eastAsia="ja-JP"/>
        </w:rPr>
        <w:tab/>
      </w:r>
      <w:r w:rsidR="00654F9B" w:rsidRPr="00C64869">
        <w:rPr>
          <w:rFonts w:eastAsia="SimSun"/>
          <w:lang w:val="en-US" w:eastAsia="zh-CN"/>
        </w:rPr>
        <w:t>“</w:t>
      </w:r>
      <w:r w:rsidRPr="00265927">
        <w:rPr>
          <w:lang w:val="en-US" w:eastAsia="ja-JP"/>
        </w:rPr>
        <w:t>New WI proposal: Further LTE Physical Layer Enhancements for MTC</w:t>
      </w:r>
      <w:r w:rsidR="00654F9B" w:rsidRPr="00C64869">
        <w:rPr>
          <w:rFonts w:eastAsia="SimSun" w:hint="eastAsia"/>
          <w:lang w:val="en-US" w:eastAsia="zh-CN"/>
        </w:rPr>
        <w:t>,</w:t>
      </w:r>
      <w:r w:rsidR="003B481A" w:rsidRPr="00284032">
        <w:rPr>
          <w:lang w:val="en-US" w:eastAsia="ja-JP"/>
        </w:rPr>
        <w:t>”</w:t>
      </w:r>
      <w:r w:rsidR="00654F9B" w:rsidRPr="00C64869">
        <w:rPr>
          <w:rFonts w:eastAsia="SimSun" w:hint="eastAsia"/>
          <w:lang w:val="en-US" w:eastAsia="zh-CN"/>
        </w:rPr>
        <w:t xml:space="preserve"> </w:t>
      </w:r>
      <w:bookmarkEnd w:id="5"/>
      <w:r w:rsidRPr="00265927">
        <w:rPr>
          <w:lang w:val="en-US" w:eastAsia="ja-JP"/>
        </w:rPr>
        <w:t>Ericsson, Nokia Networks</w:t>
      </w:r>
      <w:bookmarkEnd w:id="6"/>
      <w:bookmarkEnd w:id="7"/>
    </w:p>
    <w:p w:rsidR="00DC483C" w:rsidRDefault="005A2EBC" w:rsidP="0052403A">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5A2EBC" w:rsidRPr="00980F3E" w:rsidRDefault="00217522" w:rsidP="00217522">
      <w:pPr>
        <w:widowControl w:val="0"/>
        <w:numPr>
          <w:ilvl w:val="0"/>
          <w:numId w:val="42"/>
        </w:numPr>
        <w:autoSpaceDN w:val="0"/>
        <w:spacing w:after="0"/>
        <w:rPr>
          <w:lang w:val="en-US" w:eastAsia="ja-JP"/>
        </w:rPr>
      </w:pPr>
      <w:r w:rsidRPr="00217522">
        <w:rPr>
          <w:lang w:val="en-US" w:eastAsia="ja-JP"/>
        </w:rPr>
        <w:t>R1-151665</w:t>
      </w:r>
      <w:r w:rsidR="005A2EBC">
        <w:rPr>
          <w:rFonts w:hint="eastAsia"/>
          <w:lang w:val="en-US" w:eastAsia="ja-JP"/>
        </w:rPr>
        <w:t xml:space="preserve">, </w:t>
      </w:r>
      <w:r w:rsidR="005A2EBC">
        <w:rPr>
          <w:lang w:val="en-US" w:eastAsia="ja-JP"/>
        </w:rPr>
        <w:t>“</w:t>
      </w:r>
      <w:r w:rsidR="00724B67" w:rsidRPr="001A5E91">
        <w:rPr>
          <w:lang w:eastAsia="ja-JP"/>
        </w:rPr>
        <w:t>DMRS density increase for MTC coverage enhancement</w:t>
      </w:r>
      <w:r w:rsidR="005A2EBC">
        <w:rPr>
          <w:rFonts w:hint="eastAsia"/>
          <w:lang w:eastAsia="ja-JP"/>
        </w:rPr>
        <w:t>,</w:t>
      </w:r>
      <w:r w:rsidR="005A2EBC">
        <w:rPr>
          <w:lang w:eastAsia="ja-JP"/>
        </w:rPr>
        <w:t>”</w:t>
      </w:r>
      <w:r w:rsidR="005A2EBC">
        <w:rPr>
          <w:rFonts w:hint="eastAsia"/>
          <w:lang w:eastAsia="ja-JP"/>
        </w:rPr>
        <w:t xml:space="preserve"> Panasonic</w:t>
      </w:r>
    </w:p>
    <w:p w:rsidR="00C40F97" w:rsidRPr="005C6176" w:rsidRDefault="00217522" w:rsidP="00217522">
      <w:pPr>
        <w:widowControl w:val="0"/>
        <w:numPr>
          <w:ilvl w:val="0"/>
          <w:numId w:val="42"/>
        </w:numPr>
        <w:autoSpaceDN w:val="0"/>
        <w:spacing w:after="0"/>
        <w:rPr>
          <w:lang w:val="en-US" w:eastAsia="ja-JP"/>
        </w:rPr>
      </w:pPr>
      <w:r w:rsidRPr="00217522">
        <w:rPr>
          <w:lang w:val="en-US" w:eastAsia="ja-JP"/>
        </w:rPr>
        <w:t>R1-151664</w:t>
      </w:r>
      <w:r w:rsidR="00C40F97">
        <w:rPr>
          <w:rFonts w:hint="eastAsia"/>
          <w:lang w:val="en-US" w:eastAsia="ja-JP"/>
        </w:rPr>
        <w:t xml:space="preserve">, </w:t>
      </w:r>
      <w:r w:rsidR="00876634">
        <w:rPr>
          <w:lang w:val="en-US" w:eastAsia="ja-JP"/>
        </w:rPr>
        <w:t>“</w:t>
      </w:r>
      <w:r w:rsidR="00C40F97" w:rsidRPr="00C40F97">
        <w:rPr>
          <w:lang w:val="en-US" w:eastAsia="ja-JP"/>
        </w:rPr>
        <w:t xml:space="preserve">Multiple </w:t>
      </w:r>
      <w:proofErr w:type="spellStart"/>
      <w:r w:rsidR="00C40F97" w:rsidRPr="00C40F97">
        <w:rPr>
          <w:lang w:val="en-US" w:eastAsia="ja-JP"/>
        </w:rPr>
        <w:t>subframe</w:t>
      </w:r>
      <w:proofErr w:type="spellEnd"/>
      <w:r w:rsidR="00C40F97" w:rsidRPr="00C40F97">
        <w:rPr>
          <w:lang w:val="en-US" w:eastAsia="ja-JP"/>
        </w:rPr>
        <w:t xml:space="preserve"> code spreading for MTC UEs</w:t>
      </w:r>
      <w:r w:rsidR="00876634">
        <w:rPr>
          <w:rFonts w:hint="eastAsia"/>
          <w:lang w:val="en-US" w:eastAsia="ja-JP"/>
        </w:rPr>
        <w:t>,</w:t>
      </w:r>
      <w:r w:rsidR="00876634">
        <w:rPr>
          <w:lang w:val="en-US" w:eastAsia="ja-JP"/>
        </w:rPr>
        <w:t>”</w:t>
      </w:r>
      <w:r w:rsidR="00C40F97">
        <w:rPr>
          <w:rFonts w:hint="eastAsia"/>
          <w:lang w:val="en-US" w:eastAsia="ja-JP"/>
        </w:rPr>
        <w:t xml:space="preserve"> Panasonic</w:t>
      </w:r>
    </w:p>
    <w:p w:rsidR="00A85AAF" w:rsidRPr="00B26A3F" w:rsidRDefault="00A85AAF" w:rsidP="00A85AAF">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85AAF" w:rsidRPr="00232065" w:rsidRDefault="00A85AAF" w:rsidP="001D0459">
            <w:pPr>
              <w:spacing w:after="0"/>
              <w:jc w:val="center"/>
              <w:rPr>
                <w:b/>
                <w:lang w:eastAsia="ja-JP"/>
              </w:rPr>
            </w:pPr>
            <w:r w:rsidRPr="00232065">
              <w:rPr>
                <w:rFonts w:hint="eastAsia"/>
                <w:b/>
                <w:lang w:eastAsia="ja-JP"/>
              </w:rPr>
              <w:t>Value</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1</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lastRenderedPageBreak/>
              <w:t>Number of repetition</w:t>
            </w:r>
          </w:p>
        </w:tc>
        <w:tc>
          <w:tcPr>
            <w:tcW w:w="4919" w:type="dxa"/>
            <w:shd w:val="clear" w:color="auto" w:fill="auto"/>
            <w:vAlign w:val="center"/>
          </w:tcPr>
          <w:p w:rsidR="00A85AAF" w:rsidRDefault="00A85AAF" w:rsidP="001D0459">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=15</w:t>
            </w:r>
            <w:r w:rsidRPr="00232065">
              <w:rPr>
                <w:rFonts w:hint="eastAsia"/>
                <w:lang w:eastAsia="ja-JP"/>
              </w:rPr>
              <w:t xml:space="preserve">, </w:t>
            </w:r>
            <w:r>
              <w:rPr>
                <w:rFonts w:hint="eastAsia"/>
                <w:lang w:eastAsia="ja-JP"/>
              </w:rPr>
              <w:t>30, 60</w:t>
            </w:r>
            <w:r w:rsidRPr="00232065">
              <w:rPr>
                <w:rFonts w:hint="eastAsia"/>
                <w:lang w:eastAsia="ja-JP"/>
              </w:rPr>
              <w:t xml:space="preserve">, </w:t>
            </w:r>
            <w:r>
              <w:rPr>
                <w:rFonts w:hint="eastAsia"/>
                <w:lang w:eastAsia="ja-JP"/>
              </w:rPr>
              <w:t>120 for PUCCH format 2</w:t>
            </w:r>
          </w:p>
          <w:p w:rsidR="00A85AAF" w:rsidRPr="00232065" w:rsidRDefault="00A85AAF" w:rsidP="001D0459">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 xml:space="preserve">=1, </w:t>
            </w:r>
            <w:r w:rsidRPr="00232065">
              <w:rPr>
                <w:rFonts w:hint="eastAsia"/>
                <w:lang w:eastAsia="ja-JP"/>
              </w:rPr>
              <w:t xml:space="preserve">16, </w:t>
            </w:r>
            <w:r>
              <w:rPr>
                <w:rFonts w:hint="eastAsia"/>
                <w:lang w:eastAsia="ja-JP"/>
              </w:rPr>
              <w:t xml:space="preserve">32, </w:t>
            </w:r>
            <w:r w:rsidRPr="00232065">
              <w:rPr>
                <w:rFonts w:hint="eastAsia"/>
                <w:lang w:eastAsia="ja-JP"/>
              </w:rPr>
              <w:t>64</w:t>
            </w:r>
            <w:r>
              <w:rPr>
                <w:rFonts w:hint="eastAsia"/>
                <w:lang w:eastAsia="ja-JP"/>
              </w:rPr>
              <w:t>, 128 for PUSCH</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Channel model</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Frame format</w:t>
            </w:r>
          </w:p>
        </w:tc>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 xml:space="preserve">PUCCH </w:t>
            </w:r>
            <w:r>
              <w:rPr>
                <w:lang w:eastAsia="ja-JP"/>
              </w:rPr>
              <w:t>format</w:t>
            </w:r>
            <w:r>
              <w:rPr>
                <w:rFonts w:hint="eastAsia"/>
                <w:lang w:eastAsia="ja-JP"/>
              </w:rPr>
              <w:t xml:space="preserve"> 2, </w:t>
            </w: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Pr>
                <w:lang w:eastAsia="ja-JP"/>
              </w:rPr>
              <w:t xml:space="preserve"> </w:t>
            </w:r>
            <w:r>
              <w:rPr>
                <w:rFonts w:hint="eastAsia"/>
                <w:lang w:eastAsia="ja-JP"/>
              </w:rPr>
              <w:t>RB</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MCS</w:t>
            </w:r>
          </w:p>
        </w:tc>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MCS</w:t>
            </w:r>
            <w:r>
              <w:rPr>
                <w:lang w:eastAsia="ja-JP"/>
              </w:rPr>
              <w:t xml:space="preserve"> </w:t>
            </w:r>
            <w:r>
              <w:rPr>
                <w:rFonts w:hint="eastAsia"/>
                <w:lang w:eastAsia="ja-JP"/>
              </w:rPr>
              <w:t>5</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2</w:t>
            </w:r>
            <w:r>
              <w:rPr>
                <w:lang w:eastAsia="ja-JP"/>
              </w:rPr>
              <w:t xml:space="preserve"> </w:t>
            </w:r>
            <w:r w:rsidRPr="00232065">
              <w:rPr>
                <w:rFonts w:hint="eastAsia"/>
                <w:lang w:eastAsia="ja-JP"/>
              </w:rPr>
              <w:t>GHz</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System bandwidth</w:t>
            </w:r>
          </w:p>
        </w:tc>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10</w:t>
            </w:r>
            <w:r>
              <w:rPr>
                <w:lang w:eastAsia="ja-JP"/>
              </w:rPr>
              <w:t xml:space="preserve"> </w:t>
            </w:r>
            <w:r w:rsidRPr="00232065">
              <w:rPr>
                <w:rFonts w:hint="eastAsia"/>
                <w:lang w:eastAsia="ja-JP"/>
              </w:rPr>
              <w:t>MHz</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Timing error</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Ideal</w:t>
            </w:r>
          </w:p>
        </w:tc>
      </w:tr>
      <w:tr w:rsidR="00A85AAF" w:rsidRPr="00440318"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Ideal</w:t>
            </w:r>
            <w:r w:rsidRPr="009969F5">
              <w:rPr>
                <w:lang w:eastAsia="ja-JP"/>
              </w:rPr>
              <w:t>.</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A85AAF" w:rsidRPr="00232065" w:rsidRDefault="00A85AAF" w:rsidP="001D0459">
            <w:pPr>
              <w:spacing w:after="0"/>
              <w:jc w:val="center"/>
              <w:rPr>
                <w:lang w:eastAsia="ja-JP"/>
              </w:rPr>
            </w:pPr>
            <w:r>
              <w:rPr>
                <w:rFonts w:hint="eastAsia"/>
                <w:lang w:eastAsia="ja-JP"/>
              </w:rPr>
              <w:t>20</w:t>
            </w:r>
            <w:r w:rsidRPr="00232065">
              <w:rPr>
                <w:rFonts w:hint="eastAsia"/>
                <w:lang w:eastAsia="ja-JP"/>
              </w:rPr>
              <w:t>Hz</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A85AAF" w:rsidRDefault="00A85AAF" w:rsidP="001D0459">
            <w:pPr>
              <w:spacing w:after="0"/>
              <w:jc w:val="center"/>
              <w:rPr>
                <w:lang w:eastAsia="ja-JP"/>
              </w:rPr>
            </w:pPr>
            <w:r>
              <w:rPr>
                <w:rFonts w:hint="eastAsia"/>
                <w:lang w:eastAsia="ja-JP"/>
              </w:rPr>
              <w:t xml:space="preserve">Realistic multiple </w:t>
            </w:r>
            <w:proofErr w:type="spellStart"/>
            <w:r>
              <w:rPr>
                <w:rFonts w:hint="eastAsia"/>
                <w:lang w:eastAsia="ja-JP"/>
              </w:rPr>
              <w:t>subframe</w:t>
            </w:r>
            <w:proofErr w:type="spellEnd"/>
            <w:r>
              <w:rPr>
                <w:rFonts w:hint="eastAsia"/>
                <w:lang w:eastAsia="ja-JP"/>
              </w:rPr>
              <w:t xml:space="preserve"> channel estimation</w:t>
            </w:r>
          </w:p>
          <w:p w:rsidR="00A85AAF" w:rsidRPr="00D374DE" w:rsidRDefault="00A85AAF" w:rsidP="001D0459">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Pr>
                <w:rFonts w:hint="eastAsia"/>
                <w:lang w:eastAsia="ja-JP"/>
              </w:rPr>
              <w:t xml:space="preserve">=1, 4, 8 </w:t>
            </w:r>
            <w:proofErr w:type="spellStart"/>
            <w:r>
              <w:rPr>
                <w:rFonts w:hint="eastAsia"/>
                <w:lang w:eastAsia="ja-JP"/>
              </w:rPr>
              <w:t>subframes</w:t>
            </w:r>
            <w:proofErr w:type="spellEnd"/>
            <w:r>
              <w:rPr>
                <w:rFonts w:hint="eastAsia"/>
                <w:lang w:eastAsia="ja-JP"/>
              </w:rPr>
              <w:t>)</w:t>
            </w:r>
          </w:p>
        </w:tc>
      </w:tr>
      <w:tr w:rsidR="00A85AAF" w:rsidRPr="00232065" w:rsidTr="001D0459">
        <w:trPr>
          <w:trHeight w:val="397"/>
          <w:jc w:val="center"/>
        </w:trPr>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Equalization</w:t>
            </w:r>
          </w:p>
        </w:tc>
        <w:tc>
          <w:tcPr>
            <w:tcW w:w="4919" w:type="dxa"/>
            <w:shd w:val="clear" w:color="auto" w:fill="auto"/>
            <w:vAlign w:val="center"/>
          </w:tcPr>
          <w:p w:rsidR="00A85AAF" w:rsidRPr="00232065" w:rsidRDefault="00A85AAF" w:rsidP="001D0459">
            <w:pPr>
              <w:spacing w:after="0"/>
              <w:jc w:val="center"/>
              <w:rPr>
                <w:lang w:eastAsia="ja-JP"/>
              </w:rPr>
            </w:pPr>
            <w:r w:rsidRPr="00232065">
              <w:rPr>
                <w:rFonts w:hint="eastAsia"/>
                <w:lang w:eastAsia="ja-JP"/>
              </w:rPr>
              <w:t>MMSE-FDE</w:t>
            </w:r>
          </w:p>
        </w:tc>
      </w:tr>
    </w:tbl>
    <w:p w:rsidR="00D64505" w:rsidRPr="00D64505" w:rsidRDefault="00D64505" w:rsidP="00D64505">
      <w:pPr>
        <w:rPr>
          <w:lang w:eastAsia="ja-JP"/>
        </w:rPr>
      </w:pPr>
    </w:p>
    <w:sectPr w:rsidR="00D64505" w:rsidRPr="00D64505">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4B2" w:rsidRDefault="000814B2">
      <w:r>
        <w:separator/>
      </w:r>
    </w:p>
  </w:endnote>
  <w:endnote w:type="continuationSeparator" w:id="0">
    <w:p w:rsidR="000814B2" w:rsidRDefault="000814B2">
      <w:r>
        <w:continuationSeparator/>
      </w:r>
    </w:p>
  </w:endnote>
  <w:endnote w:type="continuationNotice" w:id="1">
    <w:p w:rsidR="000814B2" w:rsidRDefault="00081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C76B6">
      <w:rPr>
        <w:rStyle w:val="af5"/>
      </w:rPr>
      <w:t>3</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4B2" w:rsidRDefault="000814B2">
      <w:r>
        <w:separator/>
      </w:r>
    </w:p>
  </w:footnote>
  <w:footnote w:type="continuationSeparator" w:id="0">
    <w:p w:rsidR="000814B2" w:rsidRDefault="000814B2">
      <w:r>
        <w:continuationSeparator/>
      </w:r>
    </w:p>
  </w:footnote>
  <w:footnote w:type="continuationNotice" w:id="1">
    <w:p w:rsidR="000814B2" w:rsidRDefault="000814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3E7C6308"/>
    <w:multiLevelType w:val="hybridMultilevel"/>
    <w:tmpl w:val="E23E2A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1">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9">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0">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49">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47"/>
  </w:num>
  <w:num w:numId="3">
    <w:abstractNumId w:val="25"/>
  </w:num>
  <w:num w:numId="4">
    <w:abstractNumId w:val="41"/>
  </w:num>
  <w:num w:numId="5">
    <w:abstractNumId w:val="15"/>
  </w:num>
  <w:num w:numId="6">
    <w:abstractNumId w:val="34"/>
  </w:num>
  <w:num w:numId="7">
    <w:abstractNumId w:val="36"/>
  </w:num>
  <w:num w:numId="8">
    <w:abstractNumId w:val="28"/>
  </w:num>
  <w:num w:numId="9">
    <w:abstractNumId w:val="46"/>
  </w:num>
  <w:num w:numId="10">
    <w:abstractNumId w:val="22"/>
  </w:num>
  <w:num w:numId="11">
    <w:abstractNumId w:val="37"/>
  </w:num>
  <w:num w:numId="12">
    <w:abstractNumId w:val="13"/>
  </w:num>
  <w:num w:numId="13">
    <w:abstractNumId w:val="16"/>
  </w:num>
  <w:num w:numId="14">
    <w:abstractNumId w:val="32"/>
  </w:num>
  <w:num w:numId="15">
    <w:abstractNumId w:val="12"/>
  </w:num>
  <w:num w:numId="16">
    <w:abstractNumId w:val="44"/>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0"/>
  </w:num>
  <w:num w:numId="22">
    <w:abstractNumId w:val="38"/>
  </w:num>
  <w:num w:numId="23">
    <w:abstractNumId w:val="4"/>
  </w:num>
  <w:num w:numId="24">
    <w:abstractNumId w:val="21"/>
  </w:num>
  <w:num w:numId="25">
    <w:abstractNumId w:val="35"/>
  </w:num>
  <w:num w:numId="26">
    <w:abstractNumId w:val="44"/>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49"/>
  </w:num>
  <w:num w:numId="30">
    <w:abstractNumId w:val="44"/>
  </w:num>
  <w:num w:numId="31">
    <w:abstractNumId w:val="44"/>
  </w:num>
  <w:num w:numId="32">
    <w:abstractNumId w:val="44"/>
  </w:num>
  <w:num w:numId="33">
    <w:abstractNumId w:val="44"/>
  </w:num>
  <w:num w:numId="34">
    <w:abstractNumId w:val="44"/>
  </w:num>
  <w:num w:numId="35">
    <w:abstractNumId w:val="44"/>
  </w:num>
  <w:num w:numId="36">
    <w:abstractNumId w:val="44"/>
  </w:num>
  <w:num w:numId="37">
    <w:abstractNumId w:val="44"/>
  </w:num>
  <w:num w:numId="38">
    <w:abstractNumId w:val="44"/>
  </w:num>
  <w:num w:numId="39">
    <w:abstractNumId w:val="39"/>
  </w:num>
  <w:num w:numId="40">
    <w:abstractNumId w:val="23"/>
  </w:num>
  <w:num w:numId="41">
    <w:abstractNumId w:val="10"/>
  </w:num>
  <w:num w:numId="42">
    <w:abstractNumId w:val="14"/>
  </w:num>
  <w:num w:numId="43">
    <w:abstractNumId w:val="26"/>
  </w:num>
  <w:num w:numId="44">
    <w:abstractNumId w:val="29"/>
  </w:num>
  <w:num w:numId="45">
    <w:abstractNumId w:val="27"/>
  </w:num>
  <w:num w:numId="46">
    <w:abstractNumId w:val="2"/>
  </w:num>
  <w:num w:numId="47">
    <w:abstractNumId w:val="19"/>
  </w:num>
  <w:num w:numId="48">
    <w:abstractNumId w:val="17"/>
  </w:num>
  <w:num w:numId="49">
    <w:abstractNumId w:val="3"/>
  </w:num>
  <w:num w:numId="50">
    <w:abstractNumId w:val="3"/>
  </w:num>
  <w:num w:numId="51">
    <w:abstractNumId w:val="5"/>
  </w:num>
  <w:num w:numId="52">
    <w:abstractNumId w:val="9"/>
  </w:num>
  <w:num w:numId="53">
    <w:abstractNumId w:val="45"/>
  </w:num>
  <w:num w:numId="54">
    <w:abstractNumId w:val="7"/>
  </w:num>
  <w:num w:numId="55">
    <w:abstractNumId w:val="11"/>
  </w:num>
  <w:num w:numId="56">
    <w:abstractNumId w:val="8"/>
  </w:num>
  <w:num w:numId="57">
    <w:abstractNumId w:val="31"/>
  </w:num>
  <w:num w:numId="58">
    <w:abstractNumId w:val="40"/>
  </w:num>
  <w:num w:numId="59">
    <w:abstractNumId w:val="6"/>
  </w:num>
  <w:num w:numId="60">
    <w:abstractNumId w:val="43"/>
  </w:num>
  <w:num w:numId="61">
    <w:abstractNumId w:val="42"/>
  </w:num>
  <w:num w:numId="62">
    <w:abstractNumId w:val="33"/>
  </w:num>
  <w:num w:numId="63">
    <w:abstractNumId w:val="48"/>
  </w:num>
  <w:num w:numId="64">
    <w:abstractNumId w:val="2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157"/>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541"/>
    <w:rsid w:val="00053C42"/>
    <w:rsid w:val="000540D4"/>
    <w:rsid w:val="00054C5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5E98"/>
    <w:rsid w:val="0007690F"/>
    <w:rsid w:val="000803A0"/>
    <w:rsid w:val="000814B2"/>
    <w:rsid w:val="00085A5C"/>
    <w:rsid w:val="000865D7"/>
    <w:rsid w:val="00087E13"/>
    <w:rsid w:val="00087FB3"/>
    <w:rsid w:val="0009048D"/>
    <w:rsid w:val="000904D8"/>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325"/>
    <w:rsid w:val="000C0AD5"/>
    <w:rsid w:val="000C0E68"/>
    <w:rsid w:val="000C2EB3"/>
    <w:rsid w:val="000C4771"/>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A9A"/>
    <w:rsid w:val="000E5D88"/>
    <w:rsid w:val="000E6C1F"/>
    <w:rsid w:val="000E7B87"/>
    <w:rsid w:val="000F056A"/>
    <w:rsid w:val="000F05AA"/>
    <w:rsid w:val="000F0DA5"/>
    <w:rsid w:val="000F12BC"/>
    <w:rsid w:val="000F145C"/>
    <w:rsid w:val="000F238E"/>
    <w:rsid w:val="000F255F"/>
    <w:rsid w:val="000F2810"/>
    <w:rsid w:val="000F29F2"/>
    <w:rsid w:val="000F36BC"/>
    <w:rsid w:val="000F72C1"/>
    <w:rsid w:val="000F7713"/>
    <w:rsid w:val="0010053A"/>
    <w:rsid w:val="00101A9B"/>
    <w:rsid w:val="0010201D"/>
    <w:rsid w:val="00102B08"/>
    <w:rsid w:val="00102D91"/>
    <w:rsid w:val="001032D2"/>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37B76"/>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5E24"/>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2A8"/>
    <w:rsid w:val="001743A5"/>
    <w:rsid w:val="00174789"/>
    <w:rsid w:val="00174B3C"/>
    <w:rsid w:val="0017645C"/>
    <w:rsid w:val="00176C74"/>
    <w:rsid w:val="0017796A"/>
    <w:rsid w:val="00177F56"/>
    <w:rsid w:val="00180010"/>
    <w:rsid w:val="0018034C"/>
    <w:rsid w:val="00181E2B"/>
    <w:rsid w:val="001827CC"/>
    <w:rsid w:val="00182F10"/>
    <w:rsid w:val="00183562"/>
    <w:rsid w:val="001845B9"/>
    <w:rsid w:val="00184CFE"/>
    <w:rsid w:val="00185992"/>
    <w:rsid w:val="001863E3"/>
    <w:rsid w:val="001866E9"/>
    <w:rsid w:val="00187151"/>
    <w:rsid w:val="00187695"/>
    <w:rsid w:val="00190C74"/>
    <w:rsid w:val="00191C14"/>
    <w:rsid w:val="001926EC"/>
    <w:rsid w:val="00193AA8"/>
    <w:rsid w:val="0019456F"/>
    <w:rsid w:val="00195142"/>
    <w:rsid w:val="00195842"/>
    <w:rsid w:val="001A0C7D"/>
    <w:rsid w:val="001A1581"/>
    <w:rsid w:val="001A1F0A"/>
    <w:rsid w:val="001A2E10"/>
    <w:rsid w:val="001A3319"/>
    <w:rsid w:val="001A5100"/>
    <w:rsid w:val="001A548D"/>
    <w:rsid w:val="001A5E91"/>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AAC"/>
    <w:rsid w:val="001C1999"/>
    <w:rsid w:val="001C2D32"/>
    <w:rsid w:val="001C3363"/>
    <w:rsid w:val="001C3850"/>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0F0D"/>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17522"/>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365"/>
    <w:rsid w:val="00265927"/>
    <w:rsid w:val="002676D3"/>
    <w:rsid w:val="00267727"/>
    <w:rsid w:val="00271379"/>
    <w:rsid w:val="00271426"/>
    <w:rsid w:val="00271702"/>
    <w:rsid w:val="00272978"/>
    <w:rsid w:val="00273361"/>
    <w:rsid w:val="00273CEC"/>
    <w:rsid w:val="00273EF4"/>
    <w:rsid w:val="00274C57"/>
    <w:rsid w:val="00275A33"/>
    <w:rsid w:val="00276394"/>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5B2D"/>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0BA"/>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65C96"/>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D12"/>
    <w:rsid w:val="003A2ECC"/>
    <w:rsid w:val="003A3034"/>
    <w:rsid w:val="003A488C"/>
    <w:rsid w:val="003A4C3A"/>
    <w:rsid w:val="003A4E9C"/>
    <w:rsid w:val="003A4F5E"/>
    <w:rsid w:val="003A4F93"/>
    <w:rsid w:val="003A4FAF"/>
    <w:rsid w:val="003A65B8"/>
    <w:rsid w:val="003A6E12"/>
    <w:rsid w:val="003B359C"/>
    <w:rsid w:val="003B481A"/>
    <w:rsid w:val="003B5BAA"/>
    <w:rsid w:val="003B6FC4"/>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4BEB"/>
    <w:rsid w:val="003D5CF7"/>
    <w:rsid w:val="003D659B"/>
    <w:rsid w:val="003D7D10"/>
    <w:rsid w:val="003E0231"/>
    <w:rsid w:val="003E08B3"/>
    <w:rsid w:val="003E153F"/>
    <w:rsid w:val="003E15D6"/>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1F4"/>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247"/>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5EF5"/>
    <w:rsid w:val="004862CD"/>
    <w:rsid w:val="00486A50"/>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B9C"/>
    <w:rsid w:val="004A4C75"/>
    <w:rsid w:val="004A50E3"/>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A6F"/>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24C9"/>
    <w:rsid w:val="004E4423"/>
    <w:rsid w:val="004E5042"/>
    <w:rsid w:val="004E51A5"/>
    <w:rsid w:val="004E5466"/>
    <w:rsid w:val="004E65B4"/>
    <w:rsid w:val="004E7427"/>
    <w:rsid w:val="004E7F59"/>
    <w:rsid w:val="004F0749"/>
    <w:rsid w:val="004F1E0D"/>
    <w:rsid w:val="004F230C"/>
    <w:rsid w:val="004F285D"/>
    <w:rsid w:val="004F28E8"/>
    <w:rsid w:val="004F331D"/>
    <w:rsid w:val="004F3C98"/>
    <w:rsid w:val="004F3EF7"/>
    <w:rsid w:val="004F6029"/>
    <w:rsid w:val="004F6165"/>
    <w:rsid w:val="004F6C47"/>
    <w:rsid w:val="004F782D"/>
    <w:rsid w:val="0050011B"/>
    <w:rsid w:val="0050041B"/>
    <w:rsid w:val="00500623"/>
    <w:rsid w:val="00500B97"/>
    <w:rsid w:val="005011B7"/>
    <w:rsid w:val="00501639"/>
    <w:rsid w:val="005031A3"/>
    <w:rsid w:val="005032C8"/>
    <w:rsid w:val="005035D7"/>
    <w:rsid w:val="005056A6"/>
    <w:rsid w:val="005060DB"/>
    <w:rsid w:val="00506DF8"/>
    <w:rsid w:val="00507DD3"/>
    <w:rsid w:val="00510402"/>
    <w:rsid w:val="00511034"/>
    <w:rsid w:val="00511786"/>
    <w:rsid w:val="00512867"/>
    <w:rsid w:val="0051337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4DC"/>
    <w:rsid w:val="00523CF8"/>
    <w:rsid w:val="0052403A"/>
    <w:rsid w:val="00526698"/>
    <w:rsid w:val="0052688D"/>
    <w:rsid w:val="005269E0"/>
    <w:rsid w:val="00526BC2"/>
    <w:rsid w:val="00526D1A"/>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5654"/>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66687"/>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5A30"/>
    <w:rsid w:val="00586365"/>
    <w:rsid w:val="0058730F"/>
    <w:rsid w:val="00590185"/>
    <w:rsid w:val="00591B84"/>
    <w:rsid w:val="00591F01"/>
    <w:rsid w:val="0059241B"/>
    <w:rsid w:val="0059248B"/>
    <w:rsid w:val="00592C6F"/>
    <w:rsid w:val="00593189"/>
    <w:rsid w:val="00593A48"/>
    <w:rsid w:val="00594C8E"/>
    <w:rsid w:val="0059550E"/>
    <w:rsid w:val="00596108"/>
    <w:rsid w:val="0059629C"/>
    <w:rsid w:val="00596481"/>
    <w:rsid w:val="005A004D"/>
    <w:rsid w:val="005A06C7"/>
    <w:rsid w:val="005A07CA"/>
    <w:rsid w:val="005A1AF8"/>
    <w:rsid w:val="005A1CEF"/>
    <w:rsid w:val="005A244C"/>
    <w:rsid w:val="005A2EBC"/>
    <w:rsid w:val="005A2F2C"/>
    <w:rsid w:val="005A30CD"/>
    <w:rsid w:val="005A49EE"/>
    <w:rsid w:val="005A5447"/>
    <w:rsid w:val="005B0309"/>
    <w:rsid w:val="005B0661"/>
    <w:rsid w:val="005B15A7"/>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490B"/>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EF9"/>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449F"/>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6FD"/>
    <w:rsid w:val="006828D2"/>
    <w:rsid w:val="00683339"/>
    <w:rsid w:val="00685B8E"/>
    <w:rsid w:val="00686005"/>
    <w:rsid w:val="006868D4"/>
    <w:rsid w:val="00686D6D"/>
    <w:rsid w:val="00691D32"/>
    <w:rsid w:val="006934D1"/>
    <w:rsid w:val="006950B1"/>
    <w:rsid w:val="006951CF"/>
    <w:rsid w:val="006959B2"/>
    <w:rsid w:val="00695C91"/>
    <w:rsid w:val="00695E67"/>
    <w:rsid w:val="0069734E"/>
    <w:rsid w:val="006976AD"/>
    <w:rsid w:val="006A0B90"/>
    <w:rsid w:val="006A2D4C"/>
    <w:rsid w:val="006A3BE4"/>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9F8"/>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117"/>
    <w:rsid w:val="00715D4D"/>
    <w:rsid w:val="00717955"/>
    <w:rsid w:val="00720C14"/>
    <w:rsid w:val="00721713"/>
    <w:rsid w:val="00721C13"/>
    <w:rsid w:val="00721CC3"/>
    <w:rsid w:val="007224F2"/>
    <w:rsid w:val="00722A16"/>
    <w:rsid w:val="00724B67"/>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082"/>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15D"/>
    <w:rsid w:val="007A02D1"/>
    <w:rsid w:val="007A0613"/>
    <w:rsid w:val="007A2463"/>
    <w:rsid w:val="007A29BA"/>
    <w:rsid w:val="007A2EE3"/>
    <w:rsid w:val="007A3A2C"/>
    <w:rsid w:val="007A4605"/>
    <w:rsid w:val="007A57C4"/>
    <w:rsid w:val="007A5893"/>
    <w:rsid w:val="007A5BBC"/>
    <w:rsid w:val="007A6230"/>
    <w:rsid w:val="007B064F"/>
    <w:rsid w:val="007B0E32"/>
    <w:rsid w:val="007B2638"/>
    <w:rsid w:val="007B3AED"/>
    <w:rsid w:val="007B3D6C"/>
    <w:rsid w:val="007B5280"/>
    <w:rsid w:val="007B5AAE"/>
    <w:rsid w:val="007B70A0"/>
    <w:rsid w:val="007B74D9"/>
    <w:rsid w:val="007C02F4"/>
    <w:rsid w:val="007C08B9"/>
    <w:rsid w:val="007C0E1C"/>
    <w:rsid w:val="007C10D0"/>
    <w:rsid w:val="007C15DD"/>
    <w:rsid w:val="007C288A"/>
    <w:rsid w:val="007C2A09"/>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10955"/>
    <w:rsid w:val="00810DFC"/>
    <w:rsid w:val="00811730"/>
    <w:rsid w:val="00811945"/>
    <w:rsid w:val="00811D84"/>
    <w:rsid w:val="00813C47"/>
    <w:rsid w:val="0081489D"/>
    <w:rsid w:val="00814C8F"/>
    <w:rsid w:val="00814D5B"/>
    <w:rsid w:val="008155F3"/>
    <w:rsid w:val="00816174"/>
    <w:rsid w:val="0081664B"/>
    <w:rsid w:val="008166DF"/>
    <w:rsid w:val="00820966"/>
    <w:rsid w:val="00820B86"/>
    <w:rsid w:val="00822AB9"/>
    <w:rsid w:val="00822F8A"/>
    <w:rsid w:val="0082376A"/>
    <w:rsid w:val="00824922"/>
    <w:rsid w:val="00825265"/>
    <w:rsid w:val="00827E5B"/>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B4A"/>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34"/>
    <w:rsid w:val="0087664C"/>
    <w:rsid w:val="00876926"/>
    <w:rsid w:val="00877190"/>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6CB8"/>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600"/>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61B"/>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30"/>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0B7B"/>
    <w:rsid w:val="00941E9B"/>
    <w:rsid w:val="009423D4"/>
    <w:rsid w:val="00942466"/>
    <w:rsid w:val="009426B0"/>
    <w:rsid w:val="009432FF"/>
    <w:rsid w:val="00943715"/>
    <w:rsid w:val="00944376"/>
    <w:rsid w:val="00945628"/>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8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F3E"/>
    <w:rsid w:val="0098121A"/>
    <w:rsid w:val="0098320B"/>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E7F21"/>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6E5"/>
    <w:rsid w:val="00A237EB"/>
    <w:rsid w:val="00A237F3"/>
    <w:rsid w:val="00A2523C"/>
    <w:rsid w:val="00A25653"/>
    <w:rsid w:val="00A25981"/>
    <w:rsid w:val="00A3032D"/>
    <w:rsid w:val="00A33C1C"/>
    <w:rsid w:val="00A34230"/>
    <w:rsid w:val="00A347E9"/>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9BE"/>
    <w:rsid w:val="00A52F0B"/>
    <w:rsid w:val="00A531F2"/>
    <w:rsid w:val="00A5339E"/>
    <w:rsid w:val="00A53651"/>
    <w:rsid w:val="00A53D3C"/>
    <w:rsid w:val="00A5451F"/>
    <w:rsid w:val="00A55121"/>
    <w:rsid w:val="00A55C8A"/>
    <w:rsid w:val="00A56CB5"/>
    <w:rsid w:val="00A575DF"/>
    <w:rsid w:val="00A57F2B"/>
    <w:rsid w:val="00A6012E"/>
    <w:rsid w:val="00A605C0"/>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7479"/>
    <w:rsid w:val="00A8086E"/>
    <w:rsid w:val="00A80B98"/>
    <w:rsid w:val="00A810F1"/>
    <w:rsid w:val="00A81773"/>
    <w:rsid w:val="00A82816"/>
    <w:rsid w:val="00A8341D"/>
    <w:rsid w:val="00A8572F"/>
    <w:rsid w:val="00A85A81"/>
    <w:rsid w:val="00A85AAF"/>
    <w:rsid w:val="00A86FBB"/>
    <w:rsid w:val="00A87787"/>
    <w:rsid w:val="00A87BA2"/>
    <w:rsid w:val="00A90D4D"/>
    <w:rsid w:val="00A91A01"/>
    <w:rsid w:val="00A92085"/>
    <w:rsid w:val="00A92675"/>
    <w:rsid w:val="00A93241"/>
    <w:rsid w:val="00A9373B"/>
    <w:rsid w:val="00A94C50"/>
    <w:rsid w:val="00A94FAA"/>
    <w:rsid w:val="00A951C8"/>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2214"/>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AA0"/>
    <w:rsid w:val="00B26EA5"/>
    <w:rsid w:val="00B27446"/>
    <w:rsid w:val="00B3069F"/>
    <w:rsid w:val="00B31127"/>
    <w:rsid w:val="00B3142D"/>
    <w:rsid w:val="00B31ABB"/>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C73"/>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2FC7"/>
    <w:rsid w:val="00B93091"/>
    <w:rsid w:val="00B93C9F"/>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30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82A"/>
    <w:rsid w:val="00C1093A"/>
    <w:rsid w:val="00C11713"/>
    <w:rsid w:val="00C15705"/>
    <w:rsid w:val="00C15E1A"/>
    <w:rsid w:val="00C15EDB"/>
    <w:rsid w:val="00C16682"/>
    <w:rsid w:val="00C16CC6"/>
    <w:rsid w:val="00C178B3"/>
    <w:rsid w:val="00C20614"/>
    <w:rsid w:val="00C20741"/>
    <w:rsid w:val="00C2144E"/>
    <w:rsid w:val="00C218AD"/>
    <w:rsid w:val="00C22D3D"/>
    <w:rsid w:val="00C22E73"/>
    <w:rsid w:val="00C22F76"/>
    <w:rsid w:val="00C2333B"/>
    <w:rsid w:val="00C23587"/>
    <w:rsid w:val="00C240AF"/>
    <w:rsid w:val="00C240F7"/>
    <w:rsid w:val="00C24E27"/>
    <w:rsid w:val="00C30C08"/>
    <w:rsid w:val="00C30F0E"/>
    <w:rsid w:val="00C31F3E"/>
    <w:rsid w:val="00C328AA"/>
    <w:rsid w:val="00C32E4B"/>
    <w:rsid w:val="00C33A96"/>
    <w:rsid w:val="00C35A08"/>
    <w:rsid w:val="00C35E01"/>
    <w:rsid w:val="00C3624E"/>
    <w:rsid w:val="00C36423"/>
    <w:rsid w:val="00C3692F"/>
    <w:rsid w:val="00C375F2"/>
    <w:rsid w:val="00C37BD6"/>
    <w:rsid w:val="00C40F97"/>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1BF0"/>
    <w:rsid w:val="00CB21BC"/>
    <w:rsid w:val="00CB23A6"/>
    <w:rsid w:val="00CB245F"/>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ECD"/>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1459"/>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8A8"/>
    <w:rsid w:val="00D42BA0"/>
    <w:rsid w:val="00D44F8E"/>
    <w:rsid w:val="00D4557A"/>
    <w:rsid w:val="00D461F2"/>
    <w:rsid w:val="00D47BDC"/>
    <w:rsid w:val="00D5131C"/>
    <w:rsid w:val="00D5179D"/>
    <w:rsid w:val="00D51B7E"/>
    <w:rsid w:val="00D51E90"/>
    <w:rsid w:val="00D5230D"/>
    <w:rsid w:val="00D5244C"/>
    <w:rsid w:val="00D54C14"/>
    <w:rsid w:val="00D55B87"/>
    <w:rsid w:val="00D56D27"/>
    <w:rsid w:val="00D5785C"/>
    <w:rsid w:val="00D6131B"/>
    <w:rsid w:val="00D63567"/>
    <w:rsid w:val="00D6365D"/>
    <w:rsid w:val="00D6366A"/>
    <w:rsid w:val="00D63F4D"/>
    <w:rsid w:val="00D64055"/>
    <w:rsid w:val="00D64397"/>
    <w:rsid w:val="00D644CD"/>
    <w:rsid w:val="00D64505"/>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46DC"/>
    <w:rsid w:val="00D85A81"/>
    <w:rsid w:val="00D863F0"/>
    <w:rsid w:val="00D864F8"/>
    <w:rsid w:val="00D87E29"/>
    <w:rsid w:val="00D929EC"/>
    <w:rsid w:val="00D92E41"/>
    <w:rsid w:val="00D93052"/>
    <w:rsid w:val="00D938F4"/>
    <w:rsid w:val="00D94644"/>
    <w:rsid w:val="00D94FA8"/>
    <w:rsid w:val="00D95A1E"/>
    <w:rsid w:val="00D96085"/>
    <w:rsid w:val="00D962D7"/>
    <w:rsid w:val="00D978FD"/>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6B6"/>
    <w:rsid w:val="00DC773F"/>
    <w:rsid w:val="00DC77E3"/>
    <w:rsid w:val="00DD1B7C"/>
    <w:rsid w:val="00DD29E5"/>
    <w:rsid w:val="00DD4903"/>
    <w:rsid w:val="00DD6CFA"/>
    <w:rsid w:val="00DD74A3"/>
    <w:rsid w:val="00DD7D8B"/>
    <w:rsid w:val="00DE3421"/>
    <w:rsid w:val="00DE3B5C"/>
    <w:rsid w:val="00DE4008"/>
    <w:rsid w:val="00DE596D"/>
    <w:rsid w:val="00DE6CCB"/>
    <w:rsid w:val="00DE6EE1"/>
    <w:rsid w:val="00DE7724"/>
    <w:rsid w:val="00DE7D96"/>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CCC"/>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2B93"/>
    <w:rsid w:val="00EB3364"/>
    <w:rsid w:val="00EB3442"/>
    <w:rsid w:val="00EB3F2A"/>
    <w:rsid w:val="00EB539D"/>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195"/>
    <w:rsid w:val="00ED0594"/>
    <w:rsid w:val="00ED0970"/>
    <w:rsid w:val="00ED1DBD"/>
    <w:rsid w:val="00ED1E47"/>
    <w:rsid w:val="00ED5190"/>
    <w:rsid w:val="00ED557B"/>
    <w:rsid w:val="00ED58FE"/>
    <w:rsid w:val="00ED5C2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0D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9CF"/>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1032D2"/>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1032D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1206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583">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9984810">
      <w:bodyDiv w:val="1"/>
      <w:marLeft w:val="0"/>
      <w:marRight w:val="0"/>
      <w:marTop w:val="0"/>
      <w:marBottom w:val="0"/>
      <w:divBdr>
        <w:top w:val="none" w:sz="0" w:space="0" w:color="auto"/>
        <w:left w:val="none" w:sz="0" w:space="0" w:color="auto"/>
        <w:bottom w:val="none" w:sz="0" w:space="0" w:color="auto"/>
        <w:right w:val="none" w:sz="0" w:space="0" w:color="auto"/>
      </w:divBdr>
      <w:divsChild>
        <w:div w:id="281767681">
          <w:marLeft w:val="1800"/>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057696">
      <w:bodyDiv w:val="1"/>
      <w:marLeft w:val="0"/>
      <w:marRight w:val="0"/>
      <w:marTop w:val="0"/>
      <w:marBottom w:val="0"/>
      <w:divBdr>
        <w:top w:val="none" w:sz="0" w:space="0" w:color="auto"/>
        <w:left w:val="none" w:sz="0" w:space="0" w:color="auto"/>
        <w:bottom w:val="none" w:sz="0" w:space="0" w:color="auto"/>
        <w:right w:val="none" w:sz="0" w:space="0" w:color="auto"/>
      </w:divBdr>
      <w:divsChild>
        <w:div w:id="1045565072">
          <w:marLeft w:val="0"/>
          <w:marRight w:val="0"/>
          <w:marTop w:val="0"/>
          <w:marBottom w:val="0"/>
          <w:divBdr>
            <w:top w:val="none" w:sz="0" w:space="0" w:color="auto"/>
            <w:left w:val="none" w:sz="0" w:space="0" w:color="auto"/>
            <w:bottom w:val="none" w:sz="0" w:space="0" w:color="auto"/>
            <w:right w:val="none" w:sz="0" w:space="0" w:color="auto"/>
          </w:divBdr>
          <w:divsChild>
            <w:div w:id="1333946747">
              <w:marLeft w:val="0"/>
              <w:marRight w:val="-4500"/>
              <w:marTop w:val="0"/>
              <w:marBottom w:val="0"/>
              <w:divBdr>
                <w:top w:val="none" w:sz="0" w:space="0" w:color="auto"/>
                <w:left w:val="none" w:sz="0" w:space="0" w:color="auto"/>
                <w:bottom w:val="none" w:sz="0" w:space="0" w:color="auto"/>
                <w:right w:val="none" w:sz="0" w:space="0" w:color="auto"/>
              </w:divBdr>
              <w:divsChild>
                <w:div w:id="1451970364">
                  <w:marLeft w:val="0"/>
                  <w:marRight w:val="4500"/>
                  <w:marTop w:val="0"/>
                  <w:marBottom w:val="0"/>
                  <w:divBdr>
                    <w:top w:val="none" w:sz="0" w:space="0" w:color="auto"/>
                    <w:left w:val="none" w:sz="0" w:space="0" w:color="auto"/>
                    <w:bottom w:val="none" w:sz="0" w:space="0" w:color="auto"/>
                    <w:right w:val="none" w:sz="0" w:space="0" w:color="auto"/>
                  </w:divBdr>
                  <w:divsChild>
                    <w:div w:id="1531796745">
                      <w:marLeft w:val="0"/>
                      <w:marRight w:val="0"/>
                      <w:marTop w:val="0"/>
                      <w:marBottom w:val="0"/>
                      <w:divBdr>
                        <w:top w:val="none" w:sz="0" w:space="0" w:color="auto"/>
                        <w:left w:val="none" w:sz="0" w:space="0" w:color="auto"/>
                        <w:bottom w:val="none" w:sz="0" w:space="0" w:color="auto"/>
                        <w:right w:val="none" w:sz="0" w:space="0" w:color="auto"/>
                      </w:divBdr>
                      <w:divsChild>
                        <w:div w:id="1787389328">
                          <w:marLeft w:val="0"/>
                          <w:marRight w:val="0"/>
                          <w:marTop w:val="0"/>
                          <w:marBottom w:val="0"/>
                          <w:divBdr>
                            <w:top w:val="none" w:sz="0" w:space="0" w:color="auto"/>
                            <w:left w:val="none" w:sz="0" w:space="0" w:color="auto"/>
                            <w:bottom w:val="none" w:sz="0" w:space="0" w:color="auto"/>
                            <w:right w:val="none" w:sz="0" w:space="0" w:color="auto"/>
                          </w:divBdr>
                          <w:divsChild>
                            <w:div w:id="1519348372">
                              <w:marLeft w:val="0"/>
                              <w:marRight w:val="150"/>
                              <w:marTop w:val="0"/>
                              <w:marBottom w:val="0"/>
                              <w:divBdr>
                                <w:top w:val="none" w:sz="0" w:space="0" w:color="auto"/>
                                <w:left w:val="none" w:sz="0" w:space="0" w:color="auto"/>
                                <w:bottom w:val="none" w:sz="0" w:space="0" w:color="auto"/>
                                <w:right w:val="none" w:sz="0" w:space="0" w:color="auto"/>
                              </w:divBdr>
                              <w:divsChild>
                                <w:div w:id="12542426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3008747">
      <w:bodyDiv w:val="1"/>
      <w:marLeft w:val="0"/>
      <w:marRight w:val="0"/>
      <w:marTop w:val="0"/>
      <w:marBottom w:val="0"/>
      <w:divBdr>
        <w:top w:val="none" w:sz="0" w:space="0" w:color="auto"/>
        <w:left w:val="none" w:sz="0" w:space="0" w:color="auto"/>
        <w:bottom w:val="none" w:sz="0" w:space="0" w:color="auto"/>
        <w:right w:val="none" w:sz="0" w:space="0" w:color="auto"/>
      </w:divBdr>
      <w:divsChild>
        <w:div w:id="1674599929">
          <w:marLeft w:val="1166"/>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79781">
      <w:bodyDiv w:val="1"/>
      <w:marLeft w:val="0"/>
      <w:marRight w:val="0"/>
      <w:marTop w:val="0"/>
      <w:marBottom w:val="0"/>
      <w:divBdr>
        <w:top w:val="none" w:sz="0" w:space="0" w:color="auto"/>
        <w:left w:val="none" w:sz="0" w:space="0" w:color="auto"/>
        <w:bottom w:val="none" w:sz="0" w:space="0" w:color="auto"/>
        <w:right w:val="none" w:sz="0" w:space="0" w:color="auto"/>
      </w:divBdr>
      <w:divsChild>
        <w:div w:id="1301571070">
          <w:marLeft w:val="1166"/>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7019783">
      <w:bodyDiv w:val="1"/>
      <w:marLeft w:val="0"/>
      <w:marRight w:val="0"/>
      <w:marTop w:val="0"/>
      <w:marBottom w:val="0"/>
      <w:divBdr>
        <w:top w:val="none" w:sz="0" w:space="0" w:color="auto"/>
        <w:left w:val="none" w:sz="0" w:space="0" w:color="auto"/>
        <w:bottom w:val="none" w:sz="0" w:space="0" w:color="auto"/>
        <w:right w:val="none" w:sz="0" w:space="0" w:color="auto"/>
      </w:divBdr>
      <w:divsChild>
        <w:div w:id="1025793654">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4057F-305E-4B32-9BA2-671312F90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732</Words>
  <Characters>4175</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128</cp:revision>
  <cp:lastPrinted>2010-04-02T09:58:00Z</cp:lastPrinted>
  <dcterms:created xsi:type="dcterms:W3CDTF">2015-01-27T10:22:00Z</dcterms:created>
  <dcterms:modified xsi:type="dcterms:W3CDTF">2015-04-09T05:06:00Z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