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E0C" w:rsidRPr="006E5F92" w:rsidRDefault="00DD0E0C" w:rsidP="00DD0E0C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2"/>
      <w:bookmarkStart w:id="1" w:name="OLE_LINK3"/>
      <w:r w:rsidRPr="006E5F92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Pr="006E5F92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80bis</w:t>
      </w:r>
      <w:r w:rsidRPr="006E5F92"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                </w:t>
      </w:r>
      <w:r w:rsidRPr="006E5F92">
        <w:rPr>
          <w:rFonts w:ascii="Arial" w:hAnsi="Arial" w:cs="Arial"/>
          <w:b/>
          <w:bCs/>
          <w:sz w:val="22"/>
          <w:szCs w:val="22"/>
          <w:lang w:val="en-GB"/>
        </w:rPr>
        <w:tab/>
        <w:t xml:space="preserve">     R1-1</w:t>
      </w:r>
      <w:r w:rsidRPr="006E5F92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5</w:t>
      </w:r>
      <w:r w:rsidR="008014FC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1552</w:t>
      </w:r>
      <w:r w:rsidRPr="006E5F92">
        <w:rPr>
          <w:rFonts w:ascii="Arial" w:hAnsi="Arial" w:cs="Arial"/>
          <w:b/>
          <w:bCs/>
          <w:sz w:val="22"/>
          <w:szCs w:val="22"/>
          <w:lang w:val="en-GB"/>
        </w:rPr>
        <w:t xml:space="preserve">   </w:t>
      </w:r>
    </w:p>
    <w:p w:rsidR="00DD0E0C" w:rsidRPr="006E5F92" w:rsidRDefault="00DD0E0C" w:rsidP="00DD0E0C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6E5F92">
        <w:rPr>
          <w:rFonts w:ascii="Arial" w:hAnsi="Arial" w:cs="Arial"/>
          <w:b/>
          <w:bCs/>
          <w:sz w:val="22"/>
          <w:szCs w:val="22"/>
          <w:lang w:val="en-GB"/>
        </w:rPr>
        <w:t>Belgrade, Serbia, 20</w:t>
      </w:r>
      <w:r w:rsidRPr="006E5F92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6E5F92">
        <w:rPr>
          <w:rFonts w:ascii="Arial" w:hAnsi="Arial" w:cs="Arial"/>
          <w:b/>
          <w:bCs/>
          <w:sz w:val="22"/>
          <w:szCs w:val="22"/>
          <w:lang w:val="en-GB"/>
        </w:rPr>
        <w:t xml:space="preserve"> - 24</w:t>
      </w:r>
      <w:r w:rsidRPr="006E5F92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6E5F92">
        <w:rPr>
          <w:rFonts w:ascii="Arial" w:hAnsi="Arial" w:cs="Arial"/>
          <w:b/>
          <w:bCs/>
          <w:sz w:val="22"/>
          <w:szCs w:val="22"/>
          <w:lang w:val="en-GB"/>
        </w:rPr>
        <w:t xml:space="preserve"> April 2015</w:t>
      </w:r>
    </w:p>
    <w:p w:rsidR="00DD0E0C" w:rsidRPr="006E5F92" w:rsidRDefault="00DD0E0C" w:rsidP="00DD0E0C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D0E0C" w:rsidRPr="006E5F92" w:rsidRDefault="00DD0E0C" w:rsidP="00DD0E0C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6E5F92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6E5F92">
        <w:rPr>
          <w:rFonts w:ascii="Arial" w:hAnsi="Arial" w:cs="Arial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Pr="006E5F92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7</w:t>
      </w:r>
      <w:r w:rsidRPr="006E5F92">
        <w:rPr>
          <w:rFonts w:ascii="Arial" w:hAnsi="Arial" w:cs="Arial"/>
          <w:b/>
          <w:bCs/>
          <w:sz w:val="22"/>
          <w:szCs w:val="22"/>
          <w:lang w:val="en-GB"/>
        </w:rPr>
        <w:t>.</w:t>
      </w:r>
      <w:r w:rsidRPr="006E5F92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2</w:t>
      </w:r>
      <w:r w:rsidRPr="006E5F92">
        <w:rPr>
          <w:rFonts w:ascii="Arial" w:hAnsi="Arial" w:cs="Arial"/>
          <w:b/>
          <w:bCs/>
          <w:sz w:val="22"/>
          <w:szCs w:val="22"/>
          <w:lang w:val="en-GB"/>
        </w:rPr>
        <w:t>.</w:t>
      </w:r>
      <w:r w:rsidRPr="006E5F92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5</w:t>
      </w:r>
      <w:r w:rsidRPr="006E5F92">
        <w:rPr>
          <w:rFonts w:ascii="Arial" w:hAnsi="Arial" w:cs="Arial"/>
          <w:b/>
          <w:bCs/>
          <w:sz w:val="22"/>
          <w:szCs w:val="22"/>
          <w:lang w:val="en-GB"/>
        </w:rPr>
        <w:t>.</w:t>
      </w:r>
      <w:r w:rsidRPr="006E5F92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1.</w:t>
      </w:r>
      <w:r w:rsidR="00F4002A" w:rsidRPr="006E5F92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2</w:t>
      </w:r>
    </w:p>
    <w:p w:rsidR="00963609" w:rsidRDefault="00DD0E0C" w:rsidP="00963609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6E5F92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6E5F92">
        <w:rPr>
          <w:rFonts w:ascii="Arial" w:hAnsi="Arial" w:cs="Arial"/>
          <w:b/>
          <w:bCs/>
          <w:sz w:val="22"/>
          <w:szCs w:val="22"/>
          <w:lang w:val="en-GB"/>
        </w:rPr>
        <w:tab/>
        <w:t xml:space="preserve">NEC </w:t>
      </w:r>
    </w:p>
    <w:p w:rsidR="00DD0E0C" w:rsidRPr="000A2627" w:rsidRDefault="00DD0E0C" w:rsidP="00DD0E0C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6E5F92">
        <w:rPr>
          <w:rFonts w:ascii="Arial" w:hAnsi="Arial" w:cs="Arial"/>
          <w:b/>
          <w:bCs/>
          <w:sz w:val="22"/>
          <w:szCs w:val="22"/>
          <w:lang w:val="en-GB"/>
        </w:rPr>
        <w:t xml:space="preserve">Title:              </w:t>
      </w:r>
      <w:r w:rsidR="00963609" w:rsidRPr="00963609">
        <w:rPr>
          <w:rFonts w:ascii="Arial" w:hAnsi="Arial" w:cs="Arial"/>
          <w:b/>
          <w:bCs/>
          <w:sz w:val="22"/>
          <w:szCs w:val="22"/>
          <w:lang w:val="en-GB"/>
        </w:rPr>
        <w:t xml:space="preserve"> Baseline performance evaluation for FD-MIMO</w:t>
      </w:r>
    </w:p>
    <w:p w:rsidR="00963609" w:rsidRDefault="00DD0E0C" w:rsidP="00963609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6E5F92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6E5F92">
        <w:rPr>
          <w:rFonts w:ascii="Arial" w:hAnsi="Arial" w:cs="Arial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6E5F92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F283D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Times New Roman" w:eastAsiaTheme="minorEastAsia" w:hAnsi="Times New Roman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DF283D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F283D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E37956" w:rsidRDefault="00D400AF" w:rsidP="00EA0135">
      <w:pPr>
        <w:spacing w:afterLines="10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bookmarkStart w:id="4" w:name="OLE_LINK5"/>
      <w:bookmarkStart w:id="5" w:name="OLE_LINK6"/>
      <w:bookmarkStart w:id="6" w:name="OLE_LINK9"/>
      <w:bookmarkStart w:id="7" w:name="OLE_LINK10"/>
      <w:r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In </w:t>
      </w:r>
      <w:r w:rsidR="00D351DF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the </w:t>
      </w:r>
      <w:r w:rsidRPr="00DF283D">
        <w:rPr>
          <w:rFonts w:eastAsia="宋体"/>
          <w:color w:val="000000" w:themeColor="text1"/>
          <w:sz w:val="22"/>
          <w:szCs w:val="22"/>
          <w:lang w:eastAsia="zh-CN"/>
        </w:rPr>
        <w:t>study item of Rel-13</w:t>
      </w:r>
      <w:bookmarkEnd w:id="4"/>
      <w:bookmarkEnd w:id="5"/>
      <w:r w:rsidR="00DE2E0D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, the baseline performance evaluation is considered to exploit benefit of standard transparent </w:t>
      </w:r>
      <w:r w:rsidR="006B276C" w:rsidRPr="00DF283D">
        <w:rPr>
          <w:rFonts w:eastAsia="宋体"/>
          <w:color w:val="000000" w:themeColor="text1"/>
          <w:sz w:val="22"/>
          <w:szCs w:val="22"/>
          <w:lang w:eastAsia="zh-CN"/>
        </w:rPr>
        <w:t>FD-MIMO schemes before investigating standard enhancement.</w:t>
      </w:r>
      <w:r w:rsidR="00650045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In </w:t>
      </w:r>
      <w:r w:rsidR="00E56D4B">
        <w:rPr>
          <w:rFonts w:eastAsia="宋体" w:hint="eastAsia"/>
          <w:color w:val="000000" w:themeColor="text1"/>
          <w:sz w:val="22"/>
          <w:szCs w:val="22"/>
          <w:lang w:eastAsia="zh-CN"/>
        </w:rPr>
        <w:t>other</w:t>
      </w:r>
      <w:r w:rsidR="00650045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words, the baseline schemes should </w:t>
      </w:r>
      <w:r w:rsidR="00DE2E0D" w:rsidRPr="00DF283D">
        <w:rPr>
          <w:rFonts w:eastAsia="宋体"/>
          <w:color w:val="000000" w:themeColor="text1"/>
          <w:sz w:val="22"/>
          <w:szCs w:val="22"/>
          <w:lang w:eastAsia="zh-CN"/>
        </w:rPr>
        <w:t>have no specification impact to Rel-12, and provide the best tradeoff among performance, complexity, overhead, etc</w:t>
      </w:r>
      <w:r w:rsidR="00650045" w:rsidRPr="00DF283D">
        <w:rPr>
          <w:rFonts w:eastAsia="宋体"/>
          <w:color w:val="000000" w:themeColor="text1"/>
          <w:sz w:val="22"/>
          <w:szCs w:val="22"/>
          <w:lang w:eastAsia="zh-CN"/>
        </w:rPr>
        <w:t>.</w:t>
      </w:r>
    </w:p>
    <w:p w:rsidR="00A96821" w:rsidRPr="00DF283D" w:rsidRDefault="00FB39B6" w:rsidP="00B4255D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DF283D">
        <w:rPr>
          <w:rFonts w:eastAsia="宋体"/>
          <w:color w:val="000000" w:themeColor="text1"/>
          <w:sz w:val="22"/>
          <w:szCs w:val="22"/>
          <w:lang w:eastAsia="zh-CN"/>
        </w:rPr>
        <w:t>In</w:t>
      </w:r>
      <w:r w:rsidR="00B4255D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RAN1#80 meeting, there is an agreement on baseline performance evaluation</w:t>
      </w:r>
      <w:r w:rsidR="00754310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as follow</w:t>
      </w:r>
      <w:r w:rsidR="00920924" w:rsidRPr="00DF283D">
        <w:rPr>
          <w:rFonts w:eastAsia="宋体"/>
          <w:color w:val="000000" w:themeColor="text1"/>
          <w:sz w:val="22"/>
          <w:szCs w:val="22"/>
          <w:lang w:eastAsia="zh-CN"/>
        </w:rPr>
        <w:t>s</w:t>
      </w:r>
      <w:r w:rsidR="003B47F3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[1]</w:t>
      </w:r>
    </w:p>
    <w:p w:rsidR="00B4255D" w:rsidRPr="00DF283D" w:rsidRDefault="00B4255D" w:rsidP="00B4255D">
      <w:pPr>
        <w:rPr>
          <w:i/>
          <w:highlight w:val="green"/>
          <w:lang w:eastAsia="ja-JP"/>
        </w:rPr>
      </w:pPr>
      <w:r w:rsidRPr="00DF283D">
        <w:rPr>
          <w:i/>
          <w:highlight w:val="green"/>
          <w:lang w:eastAsia="ja-JP"/>
        </w:rPr>
        <w:t>Agreement:</w:t>
      </w:r>
    </w:p>
    <w:p w:rsidR="00B4255D" w:rsidRPr="00DF283D" w:rsidRDefault="00B4255D" w:rsidP="00B4255D">
      <w:pPr>
        <w:numPr>
          <w:ilvl w:val="0"/>
          <w:numId w:val="16"/>
        </w:numPr>
        <w:spacing w:after="0"/>
        <w:rPr>
          <w:i/>
          <w:lang w:val="en-US" w:eastAsia="ja-JP"/>
        </w:rPr>
      </w:pPr>
      <w:r w:rsidRPr="00DF283D">
        <w:rPr>
          <w:i/>
          <w:lang w:val="en-US" w:eastAsia="ja-JP"/>
        </w:rPr>
        <w:t xml:space="preserve">Following four categories of baseline (a.k.a. implementation based enhancement) schemes are captured in TR 36.897 based on RAN1#80 contributions: </w:t>
      </w:r>
    </w:p>
    <w:p w:rsidR="00B4255D" w:rsidRPr="00DF283D" w:rsidRDefault="00B4255D" w:rsidP="00B4255D">
      <w:pPr>
        <w:numPr>
          <w:ilvl w:val="1"/>
          <w:numId w:val="16"/>
        </w:numPr>
        <w:spacing w:after="0"/>
        <w:rPr>
          <w:i/>
          <w:lang w:val="en-US" w:eastAsia="ja-JP"/>
        </w:rPr>
      </w:pPr>
      <w:r w:rsidRPr="00DF283D">
        <w:rPr>
          <w:i/>
          <w:lang w:val="en-US" w:eastAsia="ja-JP"/>
        </w:rPr>
        <w:t>Category 1: Sectorization (in one or both of vertical and horizontal domains) with different cell-ID for each sector</w:t>
      </w:r>
    </w:p>
    <w:p w:rsidR="00B4255D" w:rsidRPr="00DF283D" w:rsidRDefault="00B4255D" w:rsidP="00B4255D">
      <w:pPr>
        <w:numPr>
          <w:ilvl w:val="1"/>
          <w:numId w:val="16"/>
        </w:numPr>
        <w:spacing w:after="0"/>
        <w:rPr>
          <w:i/>
          <w:lang w:val="en-US" w:eastAsia="ja-JP"/>
        </w:rPr>
      </w:pPr>
      <w:r w:rsidRPr="00DF283D">
        <w:rPr>
          <w:i/>
          <w:lang w:val="en-US" w:eastAsia="ja-JP"/>
        </w:rPr>
        <w:t>Category 2: Virtual sectorization using one or more beamformed CSI-RS resource(s) with a single cell-ID (single sector as a special case)</w:t>
      </w:r>
    </w:p>
    <w:p w:rsidR="00B4255D" w:rsidRPr="00DF283D" w:rsidRDefault="00B4255D" w:rsidP="00B4255D">
      <w:pPr>
        <w:numPr>
          <w:ilvl w:val="1"/>
          <w:numId w:val="16"/>
        </w:numPr>
        <w:spacing w:after="0"/>
        <w:rPr>
          <w:i/>
          <w:lang w:val="en-US" w:eastAsia="ja-JP"/>
        </w:rPr>
      </w:pPr>
      <w:r w:rsidRPr="00DF283D">
        <w:rPr>
          <w:i/>
          <w:lang w:val="en-US" w:eastAsia="ja-JP"/>
        </w:rPr>
        <w:t>Category 3: Kronecker precoding with 2 CSI processes</w:t>
      </w:r>
    </w:p>
    <w:p w:rsidR="00B4255D" w:rsidRPr="00DF283D" w:rsidRDefault="00B4255D" w:rsidP="00B4255D">
      <w:pPr>
        <w:numPr>
          <w:ilvl w:val="1"/>
          <w:numId w:val="16"/>
        </w:numPr>
        <w:spacing w:after="0"/>
        <w:rPr>
          <w:i/>
          <w:lang w:val="en-US" w:eastAsia="ja-JP"/>
        </w:rPr>
      </w:pPr>
      <w:r w:rsidRPr="00DF283D">
        <w:rPr>
          <w:i/>
          <w:lang w:val="en-US" w:eastAsia="ja-JP"/>
        </w:rPr>
        <w:t>Category 4: SRS based precoding scheme in TDD</w:t>
      </w:r>
    </w:p>
    <w:p w:rsidR="00B4255D" w:rsidRPr="00DF283D" w:rsidRDefault="00B4255D" w:rsidP="00B4255D">
      <w:pPr>
        <w:numPr>
          <w:ilvl w:val="0"/>
          <w:numId w:val="16"/>
        </w:numPr>
        <w:spacing w:after="0"/>
        <w:rPr>
          <w:i/>
          <w:lang w:val="en-US" w:eastAsia="ja-JP"/>
        </w:rPr>
      </w:pPr>
      <w:r w:rsidRPr="00DF283D">
        <w:rPr>
          <w:i/>
          <w:lang w:val="en-US" w:eastAsia="ja-JP"/>
        </w:rPr>
        <w:t>Detailed text for each category is written by Rapporteurs based on inputs from email discussion [79-08], including:</w:t>
      </w:r>
    </w:p>
    <w:p w:rsidR="00B4255D" w:rsidRPr="00DF283D" w:rsidRDefault="00B4255D" w:rsidP="00B4255D">
      <w:pPr>
        <w:numPr>
          <w:ilvl w:val="1"/>
          <w:numId w:val="16"/>
        </w:numPr>
        <w:spacing w:after="0"/>
        <w:rPr>
          <w:i/>
          <w:lang w:val="en-US" w:eastAsia="ja-JP"/>
        </w:rPr>
      </w:pPr>
      <w:r w:rsidRPr="00DF283D">
        <w:rPr>
          <w:i/>
          <w:lang w:val="en-US" w:eastAsia="ja-JP"/>
        </w:rPr>
        <w:t>Set of numbers of TXRUs</w:t>
      </w:r>
    </w:p>
    <w:p w:rsidR="00B4255D" w:rsidRPr="00DF283D" w:rsidRDefault="00B4255D" w:rsidP="00B4255D">
      <w:pPr>
        <w:numPr>
          <w:ilvl w:val="1"/>
          <w:numId w:val="16"/>
        </w:numPr>
        <w:spacing w:after="0"/>
        <w:rPr>
          <w:i/>
          <w:lang w:val="en-US" w:eastAsia="ja-JP"/>
        </w:rPr>
      </w:pPr>
      <w:r w:rsidRPr="00DF283D">
        <w:rPr>
          <w:i/>
          <w:lang w:val="en-US" w:eastAsia="ja-JP"/>
        </w:rPr>
        <w:t>TXRU virtualisation (if any)</w:t>
      </w:r>
    </w:p>
    <w:p w:rsidR="00B4255D" w:rsidRPr="00DF283D" w:rsidRDefault="00B4255D" w:rsidP="00B4255D">
      <w:pPr>
        <w:numPr>
          <w:ilvl w:val="1"/>
          <w:numId w:val="16"/>
        </w:numPr>
        <w:spacing w:after="0"/>
        <w:rPr>
          <w:i/>
          <w:lang w:val="en-US" w:eastAsia="ja-JP"/>
        </w:rPr>
      </w:pPr>
      <w:r w:rsidRPr="00DF283D">
        <w:rPr>
          <w:i/>
          <w:lang w:val="en-US" w:eastAsia="ja-JP"/>
        </w:rPr>
        <w:t>CSI-RS to TXRU mapping</w:t>
      </w:r>
    </w:p>
    <w:p w:rsidR="00B4255D" w:rsidRPr="00DF283D" w:rsidRDefault="00B4255D" w:rsidP="00B4255D">
      <w:pPr>
        <w:numPr>
          <w:ilvl w:val="1"/>
          <w:numId w:val="16"/>
        </w:numPr>
        <w:spacing w:after="0"/>
        <w:rPr>
          <w:i/>
          <w:lang w:val="en-US" w:eastAsia="ja-JP"/>
        </w:rPr>
      </w:pPr>
      <w:r w:rsidRPr="00DF283D">
        <w:rPr>
          <w:i/>
          <w:lang w:val="en-US" w:eastAsia="ja-JP"/>
        </w:rPr>
        <w:t>Number of CSI-RS processes</w:t>
      </w:r>
    </w:p>
    <w:p w:rsidR="00B4255D" w:rsidRPr="00DF283D" w:rsidRDefault="00B4255D" w:rsidP="00B4255D">
      <w:pPr>
        <w:numPr>
          <w:ilvl w:val="1"/>
          <w:numId w:val="16"/>
        </w:numPr>
        <w:spacing w:after="0"/>
        <w:rPr>
          <w:i/>
          <w:lang w:val="en-US" w:eastAsia="ja-JP"/>
        </w:rPr>
      </w:pPr>
      <w:r w:rsidRPr="00DF283D">
        <w:rPr>
          <w:i/>
          <w:lang w:val="en-US" w:eastAsia="ja-JP"/>
        </w:rPr>
        <w:t>etc</w:t>
      </w:r>
    </w:p>
    <w:p w:rsidR="00E679BE" w:rsidRPr="00DF283D" w:rsidRDefault="00E679BE" w:rsidP="00B4255D">
      <w:pPr>
        <w:spacing w:after="0"/>
        <w:jc w:val="both"/>
        <w:rPr>
          <w:rFonts w:eastAsia="宋体"/>
          <w:i/>
          <w:color w:val="000000" w:themeColor="text1"/>
          <w:lang w:eastAsia="zh-CN"/>
        </w:rPr>
      </w:pPr>
    </w:p>
    <w:p w:rsidR="00AD255F" w:rsidRPr="00DF283D" w:rsidRDefault="00AD255F" w:rsidP="00AD255F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In this contribution, we provide our </w:t>
      </w:r>
      <w:r w:rsidR="00C005DF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baseline </w:t>
      </w:r>
      <w:r w:rsidR="0043750C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performance </w:t>
      </w:r>
      <w:r w:rsidR="00C005DF" w:rsidRPr="00DF283D">
        <w:rPr>
          <w:rFonts w:eastAsia="宋体"/>
          <w:color w:val="000000" w:themeColor="text1"/>
          <w:sz w:val="22"/>
          <w:szCs w:val="22"/>
          <w:lang w:eastAsia="zh-CN"/>
        </w:rPr>
        <w:t>evaluation results</w:t>
      </w:r>
      <w:r w:rsidR="00C2271A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for ca</w:t>
      </w:r>
      <w:r w:rsidR="00EF0645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tegory 2 and category 3 schemes. Meanwhile, we provide our observations based on our </w:t>
      </w:r>
      <w:r w:rsidR="006C140A">
        <w:rPr>
          <w:rFonts w:eastAsia="宋体" w:hint="eastAsia"/>
          <w:color w:val="000000" w:themeColor="text1"/>
          <w:sz w:val="22"/>
          <w:szCs w:val="22"/>
          <w:lang w:eastAsia="zh-CN"/>
        </w:rPr>
        <w:t>evaluation</w:t>
      </w:r>
      <w:r w:rsidR="006C140A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  <w:r w:rsidR="00EF0645" w:rsidRPr="00DF283D">
        <w:rPr>
          <w:rFonts w:eastAsia="宋体"/>
          <w:color w:val="000000" w:themeColor="text1"/>
          <w:sz w:val="22"/>
          <w:szCs w:val="22"/>
          <w:lang w:eastAsia="zh-CN"/>
        </w:rPr>
        <w:t>results.</w:t>
      </w:r>
    </w:p>
    <w:bookmarkEnd w:id="6"/>
    <w:bookmarkEnd w:id="7"/>
    <w:p w:rsidR="00D400AF" w:rsidRPr="00DF283D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F283D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Discussion</w:t>
      </w:r>
      <w:bookmarkStart w:id="8" w:name="OLE_LINK64"/>
      <w:bookmarkStart w:id="9" w:name="OLE_LINK65"/>
    </w:p>
    <w:p w:rsidR="002E7C23" w:rsidRPr="00DF283D" w:rsidRDefault="0052260E" w:rsidP="0052260E">
      <w:pPr>
        <w:pStyle w:val="2"/>
        <w:numPr>
          <w:ilvl w:val="1"/>
          <w:numId w:val="1"/>
        </w:numPr>
        <w:tabs>
          <w:tab w:val="num" w:pos="576"/>
        </w:tabs>
        <w:spacing w:before="180" w:after="180"/>
        <w:rPr>
          <w:rFonts w:ascii="Times New Roman" w:eastAsia="Malgun Gothic" w:hAnsi="Times New Roman" w:cs="Times New Roman"/>
          <w:bCs w:val="0"/>
          <w:color w:val="auto"/>
          <w:sz w:val="24"/>
          <w:szCs w:val="24"/>
          <w:lang w:val="en-US"/>
        </w:rPr>
      </w:pPr>
      <w:r w:rsidRPr="00DF283D">
        <w:rPr>
          <w:rFonts w:ascii="Times New Roman" w:eastAsia="Malgun Gothic" w:hAnsi="Times New Roman" w:cs="Times New Roman"/>
          <w:bCs w:val="0"/>
          <w:color w:val="auto"/>
          <w:sz w:val="24"/>
          <w:szCs w:val="24"/>
          <w:lang w:val="en-US"/>
        </w:rPr>
        <w:t>Category 2</w:t>
      </w:r>
    </w:p>
    <w:p w:rsidR="006B2AE7" w:rsidRPr="00DF283D" w:rsidRDefault="00982E9D" w:rsidP="0096075A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The b</w:t>
      </w:r>
      <w:r w:rsidR="00EC7411" w:rsidRPr="00DF283D">
        <w:rPr>
          <w:rFonts w:eastAsia="宋体"/>
          <w:color w:val="000000" w:themeColor="text1"/>
          <w:sz w:val="22"/>
          <w:szCs w:val="22"/>
          <w:lang w:eastAsia="zh-CN"/>
        </w:rPr>
        <w:t>ea</w:t>
      </w:r>
      <w:r w:rsidR="00552F28">
        <w:rPr>
          <w:rFonts w:eastAsia="宋体" w:hint="eastAsia"/>
          <w:color w:val="000000" w:themeColor="text1"/>
          <w:sz w:val="22"/>
          <w:szCs w:val="22"/>
          <w:lang w:eastAsia="zh-CN"/>
        </w:rPr>
        <w:t>m</w:t>
      </w:r>
      <w:r w:rsidR="00EC7411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formed CSI-RS </w:t>
      </w:r>
      <w:r w:rsidR="00660192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is a good </w:t>
      </w:r>
      <w:r w:rsidR="00AA79D5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implementation based enhancement because </w:t>
      </w:r>
      <w:r w:rsidR="00660192" w:rsidRPr="00DF283D">
        <w:rPr>
          <w:rFonts w:eastAsiaTheme="minorEastAsia"/>
          <w:sz w:val="22"/>
          <w:szCs w:val="22"/>
          <w:lang w:eastAsia="zh-CN"/>
        </w:rPr>
        <w:t>UE can get the full channel information and compute an accurate CQI</w:t>
      </w:r>
      <w:r w:rsidR="00660192" w:rsidRPr="00DF283D">
        <w:rPr>
          <w:rFonts w:eastAsia="宋体"/>
          <w:color w:val="000000" w:themeColor="text1"/>
          <w:sz w:val="22"/>
          <w:szCs w:val="22"/>
          <w:lang w:eastAsia="zh-CN"/>
        </w:rPr>
        <w:t>.</w:t>
      </w:r>
      <w:r w:rsidR="00A07F24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  <w:r w:rsidR="005B50BB" w:rsidRPr="00DF283D">
        <w:rPr>
          <w:rFonts w:eastAsia="宋体"/>
          <w:color w:val="000000" w:themeColor="text1"/>
          <w:sz w:val="22"/>
          <w:szCs w:val="22"/>
          <w:lang w:eastAsia="zh-CN"/>
        </w:rPr>
        <w:t>As described i</w:t>
      </w:r>
      <w:r w:rsidR="00A07F24" w:rsidRPr="00DF283D">
        <w:rPr>
          <w:rFonts w:eastAsia="宋体"/>
          <w:color w:val="000000" w:themeColor="text1"/>
          <w:sz w:val="22"/>
          <w:szCs w:val="22"/>
          <w:lang w:eastAsia="zh-CN"/>
        </w:rPr>
        <w:t>n</w:t>
      </w:r>
      <w:r w:rsidR="005B50BB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Figure 1,</w:t>
      </w:r>
      <w:r w:rsidR="00A07F24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  <w:r w:rsidR="00A07F24" w:rsidRPr="00DF283D">
        <w:rPr>
          <w:rFonts w:eastAsiaTheme="minorEastAsia"/>
          <w:sz w:val="22"/>
          <w:szCs w:val="22"/>
          <w:lang w:eastAsia="zh-CN"/>
        </w:rPr>
        <w:t xml:space="preserve">multiple CSI-RS resources are </w:t>
      </w:r>
      <w:r w:rsidR="008D1DA0" w:rsidRPr="00DF283D">
        <w:rPr>
          <w:rFonts w:eastAsiaTheme="minorEastAsia"/>
          <w:sz w:val="22"/>
          <w:szCs w:val="22"/>
          <w:lang w:eastAsia="zh-CN"/>
        </w:rPr>
        <w:t>transmitted</w:t>
      </w:r>
      <w:r w:rsidR="005B50BB" w:rsidRPr="00DF283D">
        <w:rPr>
          <w:rFonts w:eastAsiaTheme="minorEastAsia"/>
          <w:sz w:val="22"/>
          <w:szCs w:val="22"/>
          <w:lang w:eastAsia="zh-CN"/>
        </w:rPr>
        <w:t xml:space="preserve"> in this scheme</w:t>
      </w:r>
      <w:r w:rsidR="00A07F24" w:rsidRPr="00DF283D">
        <w:rPr>
          <w:rFonts w:eastAsiaTheme="minorEastAsia"/>
          <w:sz w:val="22"/>
          <w:szCs w:val="22"/>
          <w:lang w:eastAsia="zh-CN"/>
        </w:rPr>
        <w:t xml:space="preserve">, and each CSI-RS is beamformed by one vertical vector, where vertical vectors can be derived from the DFT codebook, and each vertical beam represents one distinct vertical direction. </w:t>
      </w:r>
    </w:p>
    <w:p w:rsidR="00450728" w:rsidRPr="00DF283D" w:rsidRDefault="00363AEC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F283D">
        <w:rPr>
          <w:rFonts w:eastAsiaTheme="minorEastAsia"/>
          <w:sz w:val="22"/>
          <w:szCs w:val="22"/>
          <w:lang w:eastAsia="zh-CN"/>
        </w:rPr>
        <w:t xml:space="preserve">In this standard transparent scheme, eNB can configure </w:t>
      </w:r>
      <w:r w:rsidR="00475FEA">
        <w:rPr>
          <w:rFonts w:eastAsiaTheme="minorEastAsia" w:hint="eastAsia"/>
          <w:sz w:val="22"/>
          <w:szCs w:val="22"/>
          <w:lang w:eastAsia="zh-CN"/>
        </w:rPr>
        <w:t>one or more</w:t>
      </w:r>
      <w:r w:rsidRPr="00DF283D">
        <w:rPr>
          <w:rFonts w:eastAsiaTheme="minorEastAsia"/>
          <w:sz w:val="22"/>
          <w:szCs w:val="22"/>
          <w:lang w:eastAsia="zh-CN"/>
        </w:rPr>
        <w:t xml:space="preserve"> vertical beams for UE according to </w:t>
      </w:r>
      <w:r w:rsidR="006B2AE7" w:rsidRPr="00DF283D">
        <w:rPr>
          <w:rFonts w:eastAsiaTheme="minorEastAsia"/>
          <w:sz w:val="22"/>
          <w:szCs w:val="22"/>
          <w:lang w:eastAsia="zh-CN"/>
        </w:rPr>
        <w:t xml:space="preserve">the </w:t>
      </w:r>
      <w:r w:rsidRPr="00DF283D">
        <w:rPr>
          <w:rFonts w:eastAsiaTheme="minorEastAsia"/>
          <w:sz w:val="22"/>
          <w:szCs w:val="22"/>
          <w:lang w:eastAsia="zh-CN"/>
        </w:rPr>
        <w:t>CSI-RS based RSRP report</w:t>
      </w:r>
      <w:r w:rsidR="006B2AE7" w:rsidRPr="00DF283D">
        <w:rPr>
          <w:rFonts w:eastAsiaTheme="minorEastAsia"/>
          <w:sz w:val="22"/>
          <w:szCs w:val="22"/>
          <w:lang w:eastAsia="zh-CN"/>
        </w:rPr>
        <w:t xml:space="preserve">. </w:t>
      </w:r>
      <w:r w:rsidRPr="00DF283D">
        <w:rPr>
          <w:rFonts w:eastAsiaTheme="minorEastAsia"/>
          <w:sz w:val="22"/>
          <w:szCs w:val="22"/>
          <w:lang w:eastAsia="zh-CN"/>
        </w:rPr>
        <w:t xml:space="preserve">Rel-12 DRS and corresponding RSRP report are used </w:t>
      </w:r>
      <w:r w:rsidR="001A0FBD">
        <w:rPr>
          <w:rFonts w:eastAsiaTheme="minorEastAsia" w:hint="eastAsia"/>
          <w:sz w:val="22"/>
          <w:szCs w:val="22"/>
          <w:lang w:eastAsia="zh-CN"/>
        </w:rPr>
        <w:t>for</w:t>
      </w:r>
      <w:r w:rsidRPr="00DF283D">
        <w:rPr>
          <w:rFonts w:eastAsiaTheme="minorEastAsia"/>
          <w:sz w:val="22"/>
          <w:szCs w:val="22"/>
          <w:lang w:eastAsia="zh-CN"/>
        </w:rPr>
        <w:t xml:space="preserve"> vertical beam </w:t>
      </w:r>
      <w:r w:rsidR="00552F28">
        <w:rPr>
          <w:rFonts w:eastAsiaTheme="minorEastAsia" w:hint="eastAsia"/>
          <w:sz w:val="22"/>
          <w:szCs w:val="22"/>
          <w:lang w:eastAsia="zh-CN"/>
        </w:rPr>
        <w:t>selection</w:t>
      </w:r>
      <w:r w:rsidRPr="00DF283D">
        <w:rPr>
          <w:rFonts w:eastAsiaTheme="minorEastAsia"/>
          <w:sz w:val="22"/>
          <w:szCs w:val="22"/>
          <w:lang w:eastAsia="zh-CN"/>
        </w:rPr>
        <w:t xml:space="preserve">, where each DRS is beamformed by different vertical beams. </w:t>
      </w:r>
    </w:p>
    <w:p w:rsidR="00A07F24" w:rsidRPr="00DF283D" w:rsidRDefault="00DD02FA" w:rsidP="00A07F24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DF283D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lastRenderedPageBreak/>
        <w:drawing>
          <wp:inline distT="0" distB="0" distL="0" distR="0">
            <wp:extent cx="2874917" cy="1414802"/>
            <wp:effectExtent l="19050" t="0" r="1633" b="0"/>
            <wp:docPr id="2" name="图片 2" descr="C:\Users\2171490101502\Desktop\图片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171490101502\Desktop\图片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135" cy="1414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F24" w:rsidRPr="00DF283D" w:rsidRDefault="00A07F24" w:rsidP="00A07F24">
      <w:pPr>
        <w:jc w:val="center"/>
        <w:rPr>
          <w:rFonts w:eastAsiaTheme="minorEastAsia"/>
          <w:lang w:eastAsia="zh-CN"/>
        </w:rPr>
      </w:pPr>
      <w:r w:rsidRPr="00DF283D">
        <w:rPr>
          <w:rFonts w:eastAsiaTheme="minorEastAsia"/>
          <w:lang w:eastAsia="zh-CN"/>
        </w:rPr>
        <w:t>Figure 1 Diagram of beamformed CSI-RS</w:t>
      </w:r>
    </w:p>
    <w:p w:rsidR="00A07F24" w:rsidRPr="00DF283D" w:rsidRDefault="00DD02FA" w:rsidP="003A419C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DF283D">
        <w:rPr>
          <w:rFonts w:eastAsia="宋体"/>
          <w:color w:val="000000" w:themeColor="text1"/>
          <w:sz w:val="22"/>
          <w:szCs w:val="22"/>
          <w:lang w:eastAsia="zh-CN"/>
        </w:rPr>
        <w:t>In this contribution</w:t>
      </w:r>
      <w:r w:rsidR="00320297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, </w:t>
      </w:r>
      <w:r w:rsidR="007C4D68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we provide </w:t>
      </w:r>
      <w:r w:rsidR="0008729A">
        <w:rPr>
          <w:rFonts w:eastAsia="宋体"/>
          <w:color w:val="000000" w:themeColor="text1"/>
          <w:sz w:val="22"/>
          <w:szCs w:val="22"/>
          <w:lang w:eastAsia="zh-CN"/>
        </w:rPr>
        <w:t xml:space="preserve">simulation results </w:t>
      </w:r>
      <w:r w:rsidR="00AD28D2" w:rsidRPr="00DF283D">
        <w:rPr>
          <w:rFonts w:eastAsia="宋体"/>
          <w:color w:val="000000" w:themeColor="text1"/>
          <w:sz w:val="22"/>
          <w:szCs w:val="22"/>
          <w:lang w:eastAsia="zh-CN"/>
        </w:rPr>
        <w:t>both</w:t>
      </w:r>
      <w:r w:rsidR="0008729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</w:t>
      </w:r>
      <w:r w:rsidR="00AD28D2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full buffer and ftp traffic model</w:t>
      </w:r>
      <w:r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, and </w:t>
      </w:r>
      <w:r w:rsidR="00AD28D2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simulation assumptions can be found in the appendix. </w:t>
      </w:r>
      <w:r w:rsidR="0008729A">
        <w:rPr>
          <w:rFonts w:eastAsia="宋体" w:hint="eastAsia"/>
          <w:color w:val="000000" w:themeColor="text1"/>
          <w:sz w:val="22"/>
          <w:szCs w:val="22"/>
          <w:lang w:eastAsia="zh-CN"/>
        </w:rPr>
        <w:t>To</w:t>
      </w:r>
      <w:r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simplify simulation, </w:t>
      </w:r>
      <w:r w:rsidR="00320297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one vertical </w:t>
      </w:r>
      <w:r w:rsidR="002844FD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beam </w:t>
      </w:r>
      <w:r w:rsidR="00320297" w:rsidRPr="00DF283D">
        <w:rPr>
          <w:rFonts w:eastAsia="宋体"/>
          <w:color w:val="000000" w:themeColor="text1"/>
          <w:sz w:val="22"/>
          <w:szCs w:val="22"/>
          <w:lang w:eastAsia="zh-CN"/>
        </w:rPr>
        <w:t>is chosen based on maximum RSRP value</w:t>
      </w:r>
      <w:r w:rsidR="0044115B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for CSI </w:t>
      </w:r>
      <w:r w:rsidR="001F56FB">
        <w:rPr>
          <w:rFonts w:eastAsia="宋体" w:hint="eastAsia"/>
          <w:color w:val="000000" w:themeColor="text1"/>
          <w:sz w:val="22"/>
          <w:szCs w:val="22"/>
          <w:lang w:eastAsia="zh-CN"/>
        </w:rPr>
        <w:t>measurement and report</w:t>
      </w:r>
      <w:r w:rsidR="0044115B" w:rsidRPr="00DF283D">
        <w:rPr>
          <w:rFonts w:eastAsia="宋体"/>
          <w:color w:val="000000" w:themeColor="text1"/>
          <w:sz w:val="22"/>
          <w:szCs w:val="22"/>
          <w:lang w:eastAsia="zh-CN"/>
        </w:rPr>
        <w:t>.</w:t>
      </w:r>
    </w:p>
    <w:p w:rsidR="003556E2" w:rsidRPr="00DF283D" w:rsidRDefault="00F36E99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To </w:t>
      </w:r>
      <w:r w:rsidR="006D52D4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ensure the efficient </w:t>
      </w:r>
      <w:r w:rsidRPr="00DF283D">
        <w:rPr>
          <w:rFonts w:eastAsia="宋体"/>
          <w:color w:val="000000" w:themeColor="text1"/>
          <w:sz w:val="22"/>
          <w:szCs w:val="22"/>
          <w:lang w:eastAsia="zh-CN"/>
        </w:rPr>
        <w:t>cover</w:t>
      </w:r>
      <w:r w:rsidR="006D52D4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age </w:t>
      </w:r>
      <w:r w:rsidRPr="00DF283D">
        <w:rPr>
          <w:rFonts w:eastAsia="宋体"/>
          <w:color w:val="000000" w:themeColor="text1"/>
          <w:sz w:val="22"/>
          <w:szCs w:val="22"/>
          <w:lang w:eastAsia="zh-CN"/>
        </w:rPr>
        <w:t>in vertical domain</w:t>
      </w:r>
      <w:r w:rsidR="003556E2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, we choose </w:t>
      </w:r>
      <w:r w:rsidR="00D723A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different numbers of </w:t>
      </w:r>
      <w:r w:rsidR="003556E2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vertical beams from </w:t>
      </w:r>
      <w:r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16 DFT codebook </w:t>
      </w:r>
      <w:r w:rsidR="003556E2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for different scenarios. </w:t>
      </w:r>
      <w:r w:rsidR="003F30A6" w:rsidRPr="00DF283D">
        <w:rPr>
          <w:rFonts w:eastAsia="宋体"/>
          <w:color w:val="000000" w:themeColor="text1"/>
          <w:sz w:val="22"/>
          <w:szCs w:val="22"/>
          <w:lang w:eastAsia="zh-CN"/>
        </w:rPr>
        <w:t>For UMa scenarios, five vertical beams are selected correspond</w:t>
      </w:r>
      <w:r w:rsidR="00E8318A">
        <w:rPr>
          <w:rFonts w:eastAsia="宋体" w:hint="eastAsia"/>
          <w:color w:val="000000" w:themeColor="text1"/>
          <w:sz w:val="22"/>
          <w:szCs w:val="22"/>
          <w:lang w:eastAsia="zh-CN"/>
        </w:rPr>
        <w:t>ing</w:t>
      </w:r>
      <w:r w:rsidR="003F30A6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to vertical direction</w:t>
      </w:r>
      <w:r w:rsidR="007478B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with down tilt value</w:t>
      </w:r>
      <w:r w:rsidR="003F30A6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  <w:r w:rsidR="00772E13" w:rsidRPr="00DF283D">
        <w:rPr>
          <w:rFonts w:eastAsia="宋体"/>
          <w:color w:val="000000" w:themeColor="text1"/>
          <w:sz w:val="22"/>
          <w:szCs w:val="22"/>
          <w:lang w:eastAsia="zh-CN"/>
        </w:rPr>
        <w:t>90</w:t>
      </w:r>
      <w:r w:rsidR="00772E13" w:rsidRPr="00DF283D">
        <w:rPr>
          <w:rFonts w:eastAsia="宋体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772E13" w:rsidRPr="00DF283D">
        <w:rPr>
          <w:rFonts w:eastAsia="宋体"/>
          <w:color w:val="000000" w:themeColor="text1"/>
          <w:sz w:val="22"/>
          <w:szCs w:val="22"/>
          <w:lang w:eastAsia="zh-CN"/>
        </w:rPr>
        <w:t>, 94.5</w:t>
      </w:r>
      <w:r w:rsidR="00772E13" w:rsidRPr="00DF283D">
        <w:rPr>
          <w:rFonts w:eastAsia="宋体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772E13" w:rsidRPr="00DF283D">
        <w:rPr>
          <w:rFonts w:eastAsia="宋体"/>
          <w:color w:val="000000" w:themeColor="text1"/>
          <w:sz w:val="22"/>
          <w:szCs w:val="22"/>
          <w:lang w:eastAsia="zh-CN"/>
        </w:rPr>
        <w:t>, 99</w:t>
      </w:r>
      <w:r w:rsidR="00772E13" w:rsidRPr="00DF283D">
        <w:rPr>
          <w:rFonts w:eastAsia="宋体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772E13" w:rsidRPr="00DF283D">
        <w:rPr>
          <w:rFonts w:eastAsia="宋体"/>
          <w:color w:val="000000" w:themeColor="text1"/>
          <w:sz w:val="22"/>
          <w:szCs w:val="22"/>
          <w:lang w:eastAsia="zh-CN"/>
        </w:rPr>
        <w:t>, 103.6</w:t>
      </w:r>
      <w:r w:rsidR="00772E13" w:rsidRPr="00DF283D">
        <w:rPr>
          <w:rFonts w:eastAsia="宋体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E52E8E" w:rsidRPr="00DF283D">
        <w:rPr>
          <w:rFonts w:eastAsia="宋体"/>
          <w:color w:val="000000" w:themeColor="text1"/>
          <w:sz w:val="22"/>
          <w:szCs w:val="22"/>
          <w:lang w:eastAsia="zh-CN"/>
        </w:rPr>
        <w:t>, 108</w:t>
      </w:r>
      <w:r w:rsidR="00772E13" w:rsidRPr="00DF283D">
        <w:rPr>
          <w:rFonts w:eastAsia="宋体"/>
          <w:color w:val="000000" w:themeColor="text1"/>
          <w:sz w:val="22"/>
          <w:szCs w:val="22"/>
          <w:lang w:eastAsia="zh-CN"/>
        </w:rPr>
        <w:t>.2</w:t>
      </w:r>
      <w:r w:rsidR="00E52E8E" w:rsidRPr="00DF283D">
        <w:rPr>
          <w:rFonts w:eastAsia="宋体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C23C3F">
        <w:rPr>
          <w:rFonts w:eastAsia="宋体" w:hint="eastAsia"/>
          <w:color w:val="000000" w:themeColor="text1"/>
          <w:sz w:val="22"/>
          <w:szCs w:val="22"/>
          <w:lang w:eastAsia="zh-CN"/>
        </w:rPr>
        <w:t>respectively.</w:t>
      </w:r>
      <w:r w:rsidR="003F30A6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And For UMi scenarios, </w:t>
      </w:r>
      <w:r w:rsidR="00CA50D8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because the UE distribution range in vertical domain is larger, </w:t>
      </w:r>
      <w:r w:rsidR="00831F03" w:rsidRPr="00DF283D">
        <w:rPr>
          <w:rFonts w:eastAsia="宋体"/>
          <w:color w:val="000000" w:themeColor="text1"/>
          <w:sz w:val="22"/>
          <w:szCs w:val="22"/>
          <w:lang w:eastAsia="zh-CN"/>
        </w:rPr>
        <w:t>seven</w:t>
      </w:r>
      <w:r w:rsidR="003F30A6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beams are selected correspond</w:t>
      </w:r>
      <w:r w:rsidR="006373D9">
        <w:rPr>
          <w:rFonts w:eastAsia="宋体" w:hint="eastAsia"/>
          <w:color w:val="000000" w:themeColor="text1"/>
          <w:sz w:val="22"/>
          <w:szCs w:val="22"/>
          <w:lang w:eastAsia="zh-CN"/>
        </w:rPr>
        <w:t>ing</w:t>
      </w:r>
      <w:r w:rsidR="003F30A6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to vertic</w:t>
      </w:r>
      <w:r w:rsidR="00831F03" w:rsidRPr="00DF283D">
        <w:rPr>
          <w:rFonts w:eastAsia="宋体"/>
          <w:color w:val="000000" w:themeColor="text1"/>
          <w:sz w:val="22"/>
          <w:szCs w:val="22"/>
          <w:lang w:eastAsia="zh-CN"/>
        </w:rPr>
        <w:t>al direc</w:t>
      </w:r>
      <w:r w:rsidR="00E52E8E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tion </w:t>
      </w:r>
      <w:r w:rsidR="007478B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with down tilt value </w:t>
      </w:r>
      <w:r w:rsidR="00772E13" w:rsidRPr="00DF283D">
        <w:rPr>
          <w:rFonts w:eastAsia="宋体"/>
          <w:color w:val="000000" w:themeColor="text1"/>
          <w:sz w:val="22"/>
          <w:szCs w:val="22"/>
          <w:lang w:eastAsia="zh-CN"/>
        </w:rPr>
        <w:t>90</w:t>
      </w:r>
      <w:r w:rsidR="00772E13" w:rsidRPr="00DF283D">
        <w:rPr>
          <w:rFonts w:eastAsia="宋体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772E13" w:rsidRPr="00DF283D">
        <w:rPr>
          <w:rFonts w:eastAsia="宋体"/>
          <w:color w:val="000000" w:themeColor="text1"/>
          <w:sz w:val="22"/>
          <w:szCs w:val="22"/>
          <w:lang w:eastAsia="zh-CN"/>
        </w:rPr>
        <w:t>, 94.5</w:t>
      </w:r>
      <w:r w:rsidR="00772E13" w:rsidRPr="00DF283D">
        <w:rPr>
          <w:rFonts w:eastAsia="宋体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772E13" w:rsidRPr="00DF283D">
        <w:rPr>
          <w:rFonts w:eastAsia="宋体"/>
          <w:color w:val="000000" w:themeColor="text1"/>
          <w:sz w:val="22"/>
          <w:szCs w:val="22"/>
          <w:lang w:eastAsia="zh-CN"/>
        </w:rPr>
        <w:t>, 99</w:t>
      </w:r>
      <w:r w:rsidR="00772E13" w:rsidRPr="00DF283D">
        <w:rPr>
          <w:rFonts w:eastAsia="宋体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772E13" w:rsidRPr="00DF283D">
        <w:rPr>
          <w:rFonts w:eastAsia="宋体"/>
          <w:color w:val="000000" w:themeColor="text1"/>
          <w:sz w:val="22"/>
          <w:szCs w:val="22"/>
          <w:lang w:eastAsia="zh-CN"/>
        </w:rPr>
        <w:t>, 103.6</w:t>
      </w:r>
      <w:r w:rsidR="00772E13" w:rsidRPr="00DF283D">
        <w:rPr>
          <w:rFonts w:eastAsia="宋体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772E13" w:rsidRPr="00DF283D">
        <w:rPr>
          <w:rFonts w:eastAsia="宋体"/>
          <w:color w:val="000000" w:themeColor="text1"/>
          <w:sz w:val="22"/>
          <w:szCs w:val="22"/>
          <w:lang w:eastAsia="zh-CN"/>
        </w:rPr>
        <w:t>, 85.5</w:t>
      </w:r>
      <w:r w:rsidR="00772E13" w:rsidRPr="00DF283D">
        <w:rPr>
          <w:rFonts w:eastAsia="宋体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772E13" w:rsidRPr="00DF283D">
        <w:rPr>
          <w:rFonts w:eastAsia="宋体"/>
          <w:color w:val="000000" w:themeColor="text1"/>
          <w:sz w:val="22"/>
          <w:szCs w:val="22"/>
          <w:lang w:eastAsia="zh-CN"/>
        </w:rPr>
        <w:t>, 81</w:t>
      </w:r>
      <w:r w:rsidR="00772E13" w:rsidRPr="00DF283D">
        <w:rPr>
          <w:rFonts w:eastAsia="宋体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772E13" w:rsidRPr="00DF283D">
        <w:rPr>
          <w:rFonts w:eastAsia="宋体"/>
          <w:color w:val="000000" w:themeColor="text1"/>
          <w:sz w:val="22"/>
          <w:szCs w:val="22"/>
          <w:lang w:eastAsia="zh-CN"/>
        </w:rPr>
        <w:t>, 76.4</w:t>
      </w:r>
      <w:r w:rsidR="00772E13" w:rsidRPr="00DF283D">
        <w:rPr>
          <w:rFonts w:eastAsia="宋体"/>
          <w:color w:val="000000" w:themeColor="text1"/>
          <w:sz w:val="22"/>
          <w:szCs w:val="22"/>
          <w:vertAlign w:val="superscript"/>
          <w:lang w:eastAsia="zh-CN"/>
        </w:rPr>
        <w:t>。</w:t>
      </w:r>
      <w:r w:rsidR="00C23C3F">
        <w:rPr>
          <w:rFonts w:eastAsia="宋体" w:hint="eastAsia"/>
          <w:color w:val="000000" w:themeColor="text1"/>
          <w:sz w:val="22"/>
          <w:szCs w:val="22"/>
          <w:lang w:eastAsia="zh-CN"/>
        </w:rPr>
        <w:t>respectively.</w:t>
      </w:r>
      <w:r w:rsidR="003547D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</w:t>
      </w:r>
      <w:r w:rsidR="003547DB">
        <w:rPr>
          <w:rFonts w:eastAsia="宋体"/>
          <w:color w:val="000000" w:themeColor="text1"/>
          <w:sz w:val="22"/>
          <w:szCs w:val="22"/>
          <w:lang w:eastAsia="zh-CN"/>
        </w:rPr>
        <w:t>addition</w:t>
      </w:r>
      <w:r w:rsidR="003547D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the </w:t>
      </w:r>
      <w:r w:rsidR="003547DB">
        <w:rPr>
          <w:rFonts w:eastAsia="宋体"/>
          <w:color w:val="000000" w:themeColor="text1"/>
          <w:sz w:val="22"/>
          <w:szCs w:val="22"/>
          <w:lang w:eastAsia="zh-CN"/>
        </w:rPr>
        <w:t>results</w:t>
      </w:r>
      <w:r w:rsidR="003547D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only one fixed vertical beam are provided in the appendix.</w:t>
      </w:r>
    </w:p>
    <w:p w:rsidR="00831F03" w:rsidRPr="00DF283D" w:rsidRDefault="00831F03" w:rsidP="00831F03">
      <w:pPr>
        <w:jc w:val="center"/>
        <w:rPr>
          <w:rFonts w:eastAsiaTheme="minorEastAsia"/>
          <w:lang w:eastAsia="zh-CN"/>
        </w:rPr>
      </w:pPr>
      <w:bookmarkStart w:id="10" w:name="OLE_LINK7"/>
      <w:bookmarkStart w:id="11" w:name="OLE_LINK8"/>
      <w:r w:rsidRPr="00DF283D">
        <w:t xml:space="preserve">Table </w:t>
      </w:r>
      <w:r w:rsidR="00204715" w:rsidRPr="00DF283D">
        <w:rPr>
          <w:rFonts w:eastAsiaTheme="minorEastAsia"/>
          <w:lang w:eastAsia="zh-CN"/>
        </w:rPr>
        <w:t>1</w:t>
      </w:r>
      <w:r w:rsidRPr="00DF283D">
        <w:t xml:space="preserve"> </w:t>
      </w:r>
      <w:r w:rsidR="00274081">
        <w:rPr>
          <w:rFonts w:eastAsiaTheme="minorEastAsia" w:hint="eastAsia"/>
          <w:lang w:eastAsia="zh-CN"/>
        </w:rPr>
        <w:t xml:space="preserve">Simulation results of </w:t>
      </w:r>
      <w:r w:rsidRPr="00DF283D">
        <w:t xml:space="preserve">Full-buffer </w:t>
      </w:r>
      <w:r w:rsidR="0034406A" w:rsidRPr="00DF283D">
        <w:rPr>
          <w:rFonts w:eastAsiaTheme="minorEastAsia"/>
          <w:lang w:eastAsia="zh-CN"/>
        </w:rPr>
        <w:t xml:space="preserve">traffic </w:t>
      </w:r>
    </w:p>
    <w:tbl>
      <w:tblPr>
        <w:tblW w:w="5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7"/>
        <w:gridCol w:w="1525"/>
        <w:gridCol w:w="1588"/>
      </w:tblGrid>
      <w:tr w:rsidR="009539AA" w:rsidRPr="00DF283D" w:rsidTr="009539AA">
        <w:trPr>
          <w:trHeight w:val="227"/>
          <w:jc w:val="center"/>
        </w:trPr>
        <w:tc>
          <w:tcPr>
            <w:tcW w:w="2237" w:type="dxa"/>
            <w:vMerge w:val="restart"/>
            <w:vAlign w:val="center"/>
          </w:tcPr>
          <w:p w:rsidR="009539AA" w:rsidRPr="00DF283D" w:rsidRDefault="009539AA" w:rsidP="009539AA">
            <w:pPr>
              <w:jc w:val="center"/>
            </w:pPr>
            <w:r w:rsidRPr="00DF283D">
              <w:t>Scenario</w:t>
            </w:r>
          </w:p>
        </w:tc>
        <w:tc>
          <w:tcPr>
            <w:tcW w:w="0" w:type="auto"/>
            <w:gridSpan w:val="2"/>
            <w:vAlign w:val="center"/>
          </w:tcPr>
          <w:p w:rsidR="009539AA" w:rsidRPr="00DF283D" w:rsidRDefault="009539AA" w:rsidP="009539AA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Spectral efficiency</w:t>
            </w:r>
          </w:p>
        </w:tc>
      </w:tr>
      <w:tr w:rsidR="009539AA" w:rsidRPr="00DF283D" w:rsidTr="009539AA">
        <w:trPr>
          <w:trHeight w:val="227"/>
          <w:jc w:val="center"/>
        </w:trPr>
        <w:tc>
          <w:tcPr>
            <w:tcW w:w="2237" w:type="dxa"/>
            <w:vMerge/>
            <w:vAlign w:val="center"/>
          </w:tcPr>
          <w:p w:rsidR="009539AA" w:rsidRPr="00DF283D" w:rsidRDefault="009539AA" w:rsidP="009539AA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9539AA" w:rsidRPr="00DF283D" w:rsidRDefault="009539AA" w:rsidP="009539AA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t>Cell</w:t>
            </w:r>
            <w:r w:rsidR="004D1FAD">
              <w:rPr>
                <w:rFonts w:eastAsiaTheme="minorEastAsia" w:hint="eastAsia"/>
                <w:lang w:eastAsia="zh-CN"/>
              </w:rPr>
              <w:t>-</w:t>
            </w:r>
            <w:r w:rsidRPr="00DF283D">
              <w:t>avg</w:t>
            </w:r>
            <w:r w:rsidRPr="00DF283D"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0" w:type="auto"/>
            <w:vAlign w:val="center"/>
          </w:tcPr>
          <w:p w:rsidR="009539AA" w:rsidRPr="00DF283D" w:rsidRDefault="009539AA" w:rsidP="009539AA">
            <w:pPr>
              <w:jc w:val="center"/>
            </w:pPr>
            <w:r w:rsidRPr="00DF283D">
              <w:t>Cell-edge</w:t>
            </w:r>
          </w:p>
        </w:tc>
      </w:tr>
      <w:tr w:rsidR="009539AA" w:rsidRPr="00DF283D" w:rsidTr="009539AA">
        <w:trPr>
          <w:trHeight w:val="499"/>
          <w:jc w:val="center"/>
        </w:trPr>
        <w:tc>
          <w:tcPr>
            <w:tcW w:w="2237" w:type="dxa"/>
            <w:vAlign w:val="center"/>
          </w:tcPr>
          <w:p w:rsidR="009539AA" w:rsidRPr="00DF283D" w:rsidRDefault="009539AA" w:rsidP="009539AA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t>UMa with ISD 500m</w:t>
            </w:r>
          </w:p>
        </w:tc>
        <w:tc>
          <w:tcPr>
            <w:tcW w:w="0" w:type="auto"/>
            <w:vAlign w:val="center"/>
          </w:tcPr>
          <w:p w:rsidR="009539AA" w:rsidRPr="00DF283D" w:rsidRDefault="009539AA" w:rsidP="009539AA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3.10</w:t>
            </w:r>
          </w:p>
        </w:tc>
        <w:tc>
          <w:tcPr>
            <w:tcW w:w="0" w:type="auto"/>
            <w:vAlign w:val="center"/>
          </w:tcPr>
          <w:p w:rsidR="009539AA" w:rsidRPr="00DF283D" w:rsidRDefault="009539AA" w:rsidP="009539AA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0.071</w:t>
            </w:r>
          </w:p>
        </w:tc>
      </w:tr>
      <w:tr w:rsidR="009539AA" w:rsidRPr="00DF283D" w:rsidTr="009539AA">
        <w:trPr>
          <w:trHeight w:val="453"/>
          <w:jc w:val="center"/>
        </w:trPr>
        <w:tc>
          <w:tcPr>
            <w:tcW w:w="2237" w:type="dxa"/>
            <w:vAlign w:val="center"/>
          </w:tcPr>
          <w:p w:rsidR="009539AA" w:rsidRPr="00DF283D" w:rsidRDefault="009539AA" w:rsidP="009539AA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UMa with ISD 200m</w:t>
            </w:r>
          </w:p>
        </w:tc>
        <w:tc>
          <w:tcPr>
            <w:tcW w:w="0" w:type="auto"/>
            <w:vAlign w:val="center"/>
          </w:tcPr>
          <w:p w:rsidR="009539AA" w:rsidRPr="00DF283D" w:rsidRDefault="009539AA" w:rsidP="009539AA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3.45</w:t>
            </w:r>
          </w:p>
        </w:tc>
        <w:tc>
          <w:tcPr>
            <w:tcW w:w="0" w:type="auto"/>
            <w:vAlign w:val="center"/>
          </w:tcPr>
          <w:p w:rsidR="009539AA" w:rsidRPr="00DF283D" w:rsidRDefault="009539AA" w:rsidP="009539AA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0.086</w:t>
            </w:r>
          </w:p>
        </w:tc>
      </w:tr>
      <w:tr w:rsidR="009539AA" w:rsidRPr="00DF283D" w:rsidTr="009539AA">
        <w:trPr>
          <w:trHeight w:val="453"/>
          <w:jc w:val="center"/>
        </w:trPr>
        <w:tc>
          <w:tcPr>
            <w:tcW w:w="2237" w:type="dxa"/>
            <w:vAlign w:val="center"/>
          </w:tcPr>
          <w:p w:rsidR="009539AA" w:rsidRPr="00DF283D" w:rsidRDefault="009539AA" w:rsidP="009539AA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UMi with 2GHz</w:t>
            </w:r>
          </w:p>
        </w:tc>
        <w:tc>
          <w:tcPr>
            <w:tcW w:w="0" w:type="auto"/>
            <w:vAlign w:val="center"/>
          </w:tcPr>
          <w:p w:rsidR="009539AA" w:rsidRPr="00DF283D" w:rsidRDefault="009539AA" w:rsidP="009539AA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3.71</w:t>
            </w:r>
          </w:p>
        </w:tc>
        <w:tc>
          <w:tcPr>
            <w:tcW w:w="0" w:type="auto"/>
            <w:vAlign w:val="center"/>
          </w:tcPr>
          <w:p w:rsidR="009539AA" w:rsidRPr="00DF283D" w:rsidRDefault="009539AA" w:rsidP="009539AA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0.088</w:t>
            </w:r>
          </w:p>
        </w:tc>
      </w:tr>
      <w:tr w:rsidR="009539AA" w:rsidRPr="00DF283D" w:rsidTr="009539AA">
        <w:trPr>
          <w:trHeight w:val="443"/>
          <w:jc w:val="center"/>
        </w:trPr>
        <w:tc>
          <w:tcPr>
            <w:tcW w:w="2237" w:type="dxa"/>
            <w:vAlign w:val="center"/>
          </w:tcPr>
          <w:p w:rsidR="009539AA" w:rsidRPr="00DF283D" w:rsidRDefault="009539AA" w:rsidP="009539AA">
            <w:pPr>
              <w:jc w:val="center"/>
            </w:pPr>
            <w:r w:rsidRPr="00DF283D">
              <w:rPr>
                <w:rFonts w:eastAsiaTheme="minorEastAsia"/>
                <w:lang w:eastAsia="zh-CN"/>
              </w:rPr>
              <w:t>UMi with 3.5GHz</w:t>
            </w:r>
          </w:p>
        </w:tc>
        <w:tc>
          <w:tcPr>
            <w:tcW w:w="0" w:type="auto"/>
            <w:vAlign w:val="center"/>
          </w:tcPr>
          <w:p w:rsidR="009539AA" w:rsidRPr="00DF283D" w:rsidRDefault="009539AA" w:rsidP="009539AA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3.68</w:t>
            </w:r>
          </w:p>
        </w:tc>
        <w:tc>
          <w:tcPr>
            <w:tcW w:w="0" w:type="auto"/>
            <w:vAlign w:val="center"/>
          </w:tcPr>
          <w:p w:rsidR="009539AA" w:rsidRPr="00DF283D" w:rsidRDefault="009539AA" w:rsidP="009539AA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0.092</w:t>
            </w:r>
          </w:p>
        </w:tc>
      </w:tr>
    </w:tbl>
    <w:p w:rsidR="00831F03" w:rsidRPr="00DF283D" w:rsidRDefault="00831F03" w:rsidP="00831F03">
      <w:pPr>
        <w:jc w:val="both"/>
        <w:rPr>
          <w:rFonts w:eastAsia="宋体"/>
          <w:color w:val="FF0000"/>
          <w:sz w:val="22"/>
          <w:szCs w:val="22"/>
          <w:lang w:eastAsia="zh-CN"/>
        </w:rPr>
      </w:pPr>
    </w:p>
    <w:p w:rsidR="00831F03" w:rsidRPr="00DF283D" w:rsidRDefault="00831F03" w:rsidP="00831F03">
      <w:pPr>
        <w:jc w:val="center"/>
        <w:rPr>
          <w:rFonts w:eastAsiaTheme="minorEastAsia"/>
          <w:lang w:eastAsia="zh-CN"/>
        </w:rPr>
      </w:pPr>
      <w:r w:rsidRPr="00DF283D">
        <w:rPr>
          <w:rFonts w:eastAsiaTheme="minorEastAsia"/>
          <w:lang w:eastAsia="zh-CN"/>
        </w:rPr>
        <w:t xml:space="preserve">Table </w:t>
      </w:r>
      <w:r w:rsidR="00204715" w:rsidRPr="00DF283D">
        <w:rPr>
          <w:rFonts w:eastAsiaTheme="minorEastAsia"/>
          <w:lang w:eastAsia="zh-CN"/>
        </w:rPr>
        <w:t>2</w:t>
      </w:r>
      <w:r w:rsidRPr="00DF283D">
        <w:rPr>
          <w:rFonts w:eastAsiaTheme="minorEastAsia"/>
          <w:lang w:eastAsia="zh-CN"/>
        </w:rPr>
        <w:t xml:space="preserve"> </w:t>
      </w:r>
      <w:r w:rsidR="00274081">
        <w:rPr>
          <w:rFonts w:eastAsiaTheme="minorEastAsia" w:hint="eastAsia"/>
          <w:lang w:eastAsia="zh-CN"/>
        </w:rPr>
        <w:t>Simulation results of</w:t>
      </w:r>
      <w:r w:rsidR="00274081" w:rsidRPr="00DF283D">
        <w:rPr>
          <w:rFonts w:eastAsiaTheme="minorEastAsia"/>
          <w:lang w:eastAsia="zh-CN"/>
        </w:rPr>
        <w:t xml:space="preserve"> </w:t>
      </w:r>
      <w:r w:rsidRPr="00DF283D">
        <w:rPr>
          <w:rFonts w:eastAsiaTheme="minorEastAsia"/>
          <w:lang w:eastAsia="zh-CN"/>
        </w:rPr>
        <w:t xml:space="preserve">FTP model 1 </w:t>
      </w:r>
    </w:p>
    <w:tbl>
      <w:tblPr>
        <w:tblStyle w:val="af8"/>
        <w:tblW w:w="0" w:type="auto"/>
        <w:jc w:val="center"/>
        <w:tblLook w:val="04A0"/>
      </w:tblPr>
      <w:tblGrid>
        <w:gridCol w:w="1440"/>
        <w:gridCol w:w="1173"/>
        <w:gridCol w:w="733"/>
        <w:gridCol w:w="1500"/>
        <w:gridCol w:w="1600"/>
        <w:gridCol w:w="1689"/>
      </w:tblGrid>
      <w:tr w:rsidR="00831F03" w:rsidRPr="00DF283D" w:rsidTr="00E12513">
        <w:trPr>
          <w:trHeight w:val="337"/>
          <w:jc w:val="center"/>
        </w:trPr>
        <w:tc>
          <w:tcPr>
            <w:tcW w:w="1440" w:type="dxa"/>
            <w:tcBorders>
              <w:bottom w:val="single" w:sz="4" w:space="0" w:color="000000" w:themeColor="text1"/>
            </w:tcBorders>
            <w:vAlign w:val="center"/>
          </w:tcPr>
          <w:p w:rsidR="00831F03" w:rsidRPr="00DF283D" w:rsidRDefault="00831F03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Scenario</w:t>
            </w:r>
          </w:p>
        </w:tc>
        <w:tc>
          <w:tcPr>
            <w:tcW w:w="1173" w:type="dxa"/>
            <w:tcBorders>
              <w:bottom w:val="single" w:sz="4" w:space="0" w:color="000000" w:themeColor="text1"/>
            </w:tcBorders>
            <w:vAlign w:val="center"/>
          </w:tcPr>
          <w:p w:rsidR="00831F03" w:rsidRPr="00DF283D" w:rsidRDefault="00831F03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Traffic load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831F03" w:rsidRPr="00DF283D" w:rsidRDefault="00831F03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RU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831F03" w:rsidRPr="00DF283D" w:rsidRDefault="00831F03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5% UPT(Mbps)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831F03" w:rsidRPr="00DF283D" w:rsidRDefault="00831F03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50% UPT(Mbps)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831F03" w:rsidRPr="00DF283D" w:rsidRDefault="00831F03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Mean UPT(Mbps)</w:t>
            </w:r>
          </w:p>
        </w:tc>
      </w:tr>
      <w:tr w:rsidR="000D4F34" w:rsidRPr="00DF283D" w:rsidTr="00E12513">
        <w:trPr>
          <w:trHeight w:val="120"/>
          <w:jc w:val="center"/>
        </w:trPr>
        <w:tc>
          <w:tcPr>
            <w:tcW w:w="1440" w:type="dxa"/>
            <w:vMerge w:val="restart"/>
            <w:shd w:val="clear" w:color="auto" w:fill="DDD9C3" w:themeFill="background2" w:themeFillShade="E6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UMa with ISD 500m</w:t>
            </w:r>
          </w:p>
        </w:tc>
        <w:tc>
          <w:tcPr>
            <w:tcW w:w="1173" w:type="dxa"/>
            <w:shd w:val="clear" w:color="auto" w:fill="DDD9C3" w:themeFill="background2" w:themeFillShade="E6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22.4%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11.53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28.99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31.78</w:t>
            </w:r>
          </w:p>
        </w:tc>
      </w:tr>
      <w:tr w:rsidR="000D4F34" w:rsidRPr="00DF283D" w:rsidTr="00E12513">
        <w:trPr>
          <w:jc w:val="center"/>
        </w:trPr>
        <w:tc>
          <w:tcPr>
            <w:tcW w:w="1440" w:type="dxa"/>
            <w:vMerge/>
            <w:shd w:val="clear" w:color="auto" w:fill="DDD9C3" w:themeFill="background2" w:themeFillShade="E6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shd w:val="clear" w:color="auto" w:fill="DDD9C3" w:themeFill="background2" w:themeFillShade="E6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56.0%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3.87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14.39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17.79</w:t>
            </w:r>
          </w:p>
        </w:tc>
      </w:tr>
      <w:tr w:rsidR="000D4F34" w:rsidRPr="00DF283D" w:rsidTr="00E12513">
        <w:trPr>
          <w:jc w:val="center"/>
        </w:trPr>
        <w:tc>
          <w:tcPr>
            <w:tcW w:w="1440" w:type="dxa"/>
            <w:vMerge/>
            <w:shd w:val="clear" w:color="auto" w:fill="DDD9C3" w:themeFill="background2" w:themeFillShade="E6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shd w:val="clear" w:color="auto" w:fill="DDD9C3" w:themeFill="background2" w:themeFillShade="E6"/>
            <w:vAlign w:val="center"/>
          </w:tcPr>
          <w:p w:rsidR="000D4F34" w:rsidRPr="00EB549D" w:rsidRDefault="000D4F34" w:rsidP="00EB549D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 xml:space="preserve">16.8 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0D4F34" w:rsidRPr="0038585B" w:rsidRDefault="0038585B" w:rsidP="00EB549D">
            <w:pPr>
              <w:jc w:val="center"/>
              <w:rPr>
                <w:rFonts w:eastAsiaTheme="minorEastAsia"/>
                <w:lang w:eastAsia="zh-CN"/>
              </w:rPr>
            </w:pPr>
            <w:r w:rsidRPr="0038585B">
              <w:rPr>
                <w:rFonts w:eastAsiaTheme="minorEastAsia" w:hint="eastAsia"/>
                <w:lang w:eastAsia="zh-CN"/>
              </w:rPr>
              <w:t>76.8%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0D4F34" w:rsidRPr="0038585B" w:rsidRDefault="0038585B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38585B">
              <w:rPr>
                <w:rFonts w:eastAsiaTheme="minorEastAsia" w:hint="eastAsia"/>
                <w:lang w:eastAsia="zh-CN"/>
              </w:rPr>
              <w:t>1.79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0D4F34" w:rsidRPr="0038585B" w:rsidRDefault="0038585B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38585B">
              <w:rPr>
                <w:rFonts w:eastAsiaTheme="minorEastAsia" w:hint="eastAsia"/>
                <w:lang w:eastAsia="zh-CN"/>
              </w:rPr>
              <w:t>7.97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0D4F34" w:rsidRPr="0038585B" w:rsidRDefault="0038585B" w:rsidP="00EB549D">
            <w:pPr>
              <w:jc w:val="center"/>
              <w:rPr>
                <w:rFonts w:eastAsiaTheme="minorEastAsia"/>
                <w:lang w:eastAsia="zh-CN"/>
              </w:rPr>
            </w:pPr>
            <w:r w:rsidRPr="0038585B">
              <w:rPr>
                <w:rFonts w:eastAsiaTheme="minorEastAsia" w:hint="eastAsia"/>
                <w:lang w:eastAsia="zh-CN"/>
              </w:rPr>
              <w:t>11.22</w:t>
            </w:r>
          </w:p>
        </w:tc>
      </w:tr>
      <w:tr w:rsidR="00657E53" w:rsidRPr="00DF283D" w:rsidTr="00E12513">
        <w:trPr>
          <w:jc w:val="center"/>
        </w:trPr>
        <w:tc>
          <w:tcPr>
            <w:tcW w:w="1440" w:type="dxa"/>
            <w:vMerge/>
            <w:shd w:val="clear" w:color="auto" w:fill="DDD9C3" w:themeFill="background2" w:themeFillShade="E6"/>
            <w:vAlign w:val="center"/>
          </w:tcPr>
          <w:p w:rsidR="00657E53" w:rsidRPr="00DF283D" w:rsidRDefault="00657E53" w:rsidP="00407B9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shd w:val="clear" w:color="auto" w:fill="DDD9C3" w:themeFill="background2" w:themeFillShade="E6"/>
            <w:vAlign w:val="center"/>
          </w:tcPr>
          <w:p w:rsidR="00657E53" w:rsidRPr="00EB549D" w:rsidRDefault="00657E53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18</w:t>
            </w:r>
          </w:p>
        </w:tc>
        <w:tc>
          <w:tcPr>
            <w:tcW w:w="0" w:type="auto"/>
            <w:gridSpan w:val="4"/>
            <w:shd w:val="clear" w:color="auto" w:fill="DDD9C3" w:themeFill="background2" w:themeFillShade="E6"/>
            <w:vAlign w:val="center"/>
          </w:tcPr>
          <w:p w:rsidR="00657E53" w:rsidRPr="00DF283D" w:rsidRDefault="00657E53" w:rsidP="00407B93">
            <w:pPr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E12513">
              <w:rPr>
                <w:rFonts w:eastAsiaTheme="minorEastAsia" w:hint="eastAsia"/>
                <w:lang w:eastAsia="zh-CN"/>
              </w:rPr>
              <w:t>NA</w:t>
            </w:r>
          </w:p>
        </w:tc>
      </w:tr>
      <w:tr w:rsidR="000D4F34" w:rsidRPr="00DF283D" w:rsidTr="00407B93">
        <w:trPr>
          <w:jc w:val="center"/>
        </w:trPr>
        <w:tc>
          <w:tcPr>
            <w:tcW w:w="1440" w:type="dxa"/>
            <w:vMerge w:val="restart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UMa with ISD 200m</w:t>
            </w:r>
          </w:p>
        </w:tc>
        <w:tc>
          <w:tcPr>
            <w:tcW w:w="1173" w:type="dxa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19.8%</w:t>
            </w:r>
          </w:p>
        </w:tc>
        <w:tc>
          <w:tcPr>
            <w:tcW w:w="0" w:type="auto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12.82</w:t>
            </w:r>
          </w:p>
        </w:tc>
        <w:tc>
          <w:tcPr>
            <w:tcW w:w="0" w:type="auto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33.06</w:t>
            </w:r>
          </w:p>
        </w:tc>
        <w:tc>
          <w:tcPr>
            <w:tcW w:w="0" w:type="auto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34.51</w:t>
            </w:r>
          </w:p>
        </w:tc>
      </w:tr>
      <w:tr w:rsidR="000D4F34" w:rsidRPr="00DF283D" w:rsidTr="00407B93">
        <w:trPr>
          <w:jc w:val="center"/>
        </w:trPr>
        <w:tc>
          <w:tcPr>
            <w:tcW w:w="1440" w:type="dxa"/>
            <w:vMerge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46.7%</w:t>
            </w:r>
          </w:p>
        </w:tc>
        <w:tc>
          <w:tcPr>
            <w:tcW w:w="0" w:type="auto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5.93</w:t>
            </w:r>
          </w:p>
        </w:tc>
        <w:tc>
          <w:tcPr>
            <w:tcW w:w="0" w:type="auto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18.43</w:t>
            </w:r>
          </w:p>
        </w:tc>
        <w:tc>
          <w:tcPr>
            <w:tcW w:w="0" w:type="auto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21.48</w:t>
            </w:r>
          </w:p>
        </w:tc>
      </w:tr>
      <w:tr w:rsidR="000D4F34" w:rsidRPr="00DF283D" w:rsidTr="00407B93">
        <w:trPr>
          <w:jc w:val="center"/>
        </w:trPr>
        <w:tc>
          <w:tcPr>
            <w:tcW w:w="1440" w:type="dxa"/>
            <w:vMerge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16.8</w:t>
            </w:r>
          </w:p>
        </w:tc>
        <w:tc>
          <w:tcPr>
            <w:tcW w:w="0" w:type="auto"/>
            <w:vAlign w:val="center"/>
          </w:tcPr>
          <w:p w:rsidR="000D4F34" w:rsidRPr="00DF283D" w:rsidRDefault="00CD5032" w:rsidP="00407B9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60.1</w:t>
            </w:r>
            <w:r w:rsidR="000D4F34" w:rsidRPr="00DF283D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0D4F34" w:rsidRPr="00DF283D" w:rsidRDefault="00CD5032" w:rsidP="00407B9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3.84</w:t>
            </w:r>
          </w:p>
        </w:tc>
        <w:tc>
          <w:tcPr>
            <w:tcW w:w="0" w:type="auto"/>
            <w:vAlign w:val="center"/>
          </w:tcPr>
          <w:p w:rsidR="000D4F34" w:rsidRPr="00DF283D" w:rsidRDefault="000D4F34" w:rsidP="00CD5032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1</w:t>
            </w:r>
            <w:r w:rsidR="00CD5032">
              <w:rPr>
                <w:rFonts w:eastAsiaTheme="minorEastAsia" w:hint="eastAsia"/>
                <w:lang w:eastAsia="zh-CN"/>
              </w:rPr>
              <w:t>3.47</w:t>
            </w:r>
          </w:p>
        </w:tc>
        <w:tc>
          <w:tcPr>
            <w:tcW w:w="0" w:type="auto"/>
            <w:vAlign w:val="center"/>
          </w:tcPr>
          <w:p w:rsidR="000D4F34" w:rsidRPr="00DF283D" w:rsidRDefault="00CD5032" w:rsidP="00407B9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16.62</w:t>
            </w:r>
          </w:p>
        </w:tc>
      </w:tr>
      <w:tr w:rsidR="000D4F34" w:rsidRPr="00DF283D" w:rsidTr="00E12513">
        <w:trPr>
          <w:jc w:val="center"/>
        </w:trPr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tcBorders>
              <w:bottom w:val="single" w:sz="4" w:space="0" w:color="000000" w:themeColor="text1"/>
            </w:tcBorders>
            <w:vAlign w:val="center"/>
          </w:tcPr>
          <w:p w:rsidR="000D4F34" w:rsidRPr="00DF283D" w:rsidRDefault="000D4F34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18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4F34" w:rsidRPr="00DF283D" w:rsidRDefault="00262958" w:rsidP="00407B9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68.2%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4F34" w:rsidRPr="00DF283D" w:rsidRDefault="00262958" w:rsidP="00407B9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2.71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4F34" w:rsidRPr="00DF283D" w:rsidRDefault="00262958" w:rsidP="00407B9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11.11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0D4F34" w:rsidRPr="00DF283D" w:rsidRDefault="00262958" w:rsidP="00407B9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14.07</w:t>
            </w:r>
          </w:p>
        </w:tc>
      </w:tr>
      <w:tr w:rsidR="00CE637E" w:rsidRPr="00DF283D" w:rsidTr="00E12513">
        <w:trPr>
          <w:jc w:val="center"/>
        </w:trPr>
        <w:tc>
          <w:tcPr>
            <w:tcW w:w="1440" w:type="dxa"/>
            <w:vMerge w:val="restart"/>
            <w:shd w:val="clear" w:color="auto" w:fill="DDD9C3" w:themeFill="background2" w:themeFillShade="E6"/>
            <w:vAlign w:val="center"/>
          </w:tcPr>
          <w:p w:rsidR="00CE637E" w:rsidRPr="00DF283D" w:rsidRDefault="00CE637E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UMi with 2GHz</w:t>
            </w:r>
          </w:p>
        </w:tc>
        <w:tc>
          <w:tcPr>
            <w:tcW w:w="1173" w:type="dxa"/>
            <w:shd w:val="clear" w:color="auto" w:fill="DDD9C3" w:themeFill="background2" w:themeFillShade="E6"/>
            <w:vAlign w:val="center"/>
          </w:tcPr>
          <w:p w:rsidR="00CE637E" w:rsidRPr="00EB549D" w:rsidRDefault="00CE637E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CE637E" w:rsidRPr="00EB549D" w:rsidRDefault="00CE637E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19.1%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CE637E" w:rsidRPr="00EB549D" w:rsidRDefault="00CE637E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14.08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CE637E" w:rsidRPr="00EB549D" w:rsidRDefault="00CE637E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37.04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CE637E" w:rsidRPr="00EB549D" w:rsidRDefault="00CE637E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36.86</w:t>
            </w:r>
          </w:p>
        </w:tc>
      </w:tr>
      <w:tr w:rsidR="00CE637E" w:rsidRPr="00DF283D" w:rsidTr="00E12513">
        <w:trPr>
          <w:jc w:val="center"/>
        </w:trPr>
        <w:tc>
          <w:tcPr>
            <w:tcW w:w="1440" w:type="dxa"/>
            <w:vMerge/>
            <w:shd w:val="clear" w:color="auto" w:fill="DDD9C3" w:themeFill="background2" w:themeFillShade="E6"/>
            <w:vAlign w:val="center"/>
          </w:tcPr>
          <w:p w:rsidR="00CE637E" w:rsidRPr="00DF283D" w:rsidRDefault="00CE637E" w:rsidP="00407B9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shd w:val="clear" w:color="auto" w:fill="DDD9C3" w:themeFill="background2" w:themeFillShade="E6"/>
            <w:vAlign w:val="center"/>
          </w:tcPr>
          <w:p w:rsidR="00CE637E" w:rsidRPr="00EB549D" w:rsidRDefault="00CE637E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CE637E" w:rsidRPr="00EB549D" w:rsidRDefault="00CE637E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39.9%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CE637E" w:rsidRPr="00EB549D" w:rsidRDefault="00CE637E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7.62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CE637E" w:rsidRPr="00EB549D" w:rsidRDefault="00CE637E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23.67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CE637E" w:rsidRPr="00EB549D" w:rsidRDefault="00CE637E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26.74</w:t>
            </w:r>
          </w:p>
        </w:tc>
      </w:tr>
      <w:tr w:rsidR="00CE637E" w:rsidRPr="00DF283D" w:rsidTr="00E12513">
        <w:trPr>
          <w:jc w:val="center"/>
        </w:trPr>
        <w:tc>
          <w:tcPr>
            <w:tcW w:w="1440" w:type="dxa"/>
            <w:vMerge/>
            <w:shd w:val="clear" w:color="auto" w:fill="DDD9C3" w:themeFill="background2" w:themeFillShade="E6"/>
            <w:vAlign w:val="center"/>
          </w:tcPr>
          <w:p w:rsidR="00CE637E" w:rsidRPr="00DF283D" w:rsidRDefault="00CE637E" w:rsidP="00407B9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shd w:val="clear" w:color="auto" w:fill="DDD9C3" w:themeFill="background2" w:themeFillShade="E6"/>
            <w:vAlign w:val="center"/>
          </w:tcPr>
          <w:p w:rsidR="00CE637E" w:rsidRPr="00EB549D" w:rsidRDefault="00CE637E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16.8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CE637E" w:rsidRPr="00EB549D" w:rsidRDefault="00CE637E" w:rsidP="00317F1B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5</w:t>
            </w:r>
            <w:r w:rsidR="00317F1B" w:rsidRPr="00EB549D">
              <w:rPr>
                <w:rFonts w:eastAsiaTheme="minorEastAsia" w:hint="eastAsia"/>
                <w:lang w:eastAsia="zh-CN"/>
              </w:rPr>
              <w:t>2.2%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CE637E" w:rsidRPr="00EB549D" w:rsidRDefault="00317F1B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 w:hint="eastAsia"/>
                <w:lang w:eastAsia="zh-CN"/>
              </w:rPr>
              <w:t>5.39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CE637E" w:rsidRPr="00EB549D" w:rsidRDefault="00CE637E" w:rsidP="00317F1B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17.</w:t>
            </w:r>
            <w:r w:rsidR="00317F1B" w:rsidRPr="00EB549D">
              <w:rPr>
                <w:rFonts w:eastAsiaTheme="minorEastAsia" w:hint="eastAsia"/>
                <w:lang w:eastAsia="zh-CN"/>
              </w:rPr>
              <w:t>78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CE637E" w:rsidRPr="00EB549D" w:rsidRDefault="00CE637E" w:rsidP="00317F1B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2</w:t>
            </w:r>
            <w:r w:rsidR="00317F1B" w:rsidRPr="00EB549D">
              <w:rPr>
                <w:rFonts w:eastAsiaTheme="minorEastAsia" w:hint="eastAsia"/>
                <w:lang w:eastAsia="zh-CN"/>
              </w:rPr>
              <w:t>1</w:t>
            </w:r>
            <w:r w:rsidRPr="00EB549D">
              <w:rPr>
                <w:rFonts w:eastAsiaTheme="minorEastAsia"/>
                <w:lang w:eastAsia="zh-CN"/>
              </w:rPr>
              <w:t>.</w:t>
            </w:r>
            <w:r w:rsidR="00317F1B" w:rsidRPr="00EB549D">
              <w:rPr>
                <w:rFonts w:eastAsiaTheme="minorEastAsia" w:hint="eastAsia"/>
                <w:lang w:eastAsia="zh-CN"/>
              </w:rPr>
              <w:t>32</w:t>
            </w:r>
          </w:p>
        </w:tc>
      </w:tr>
      <w:tr w:rsidR="00CE637E" w:rsidRPr="00DF283D" w:rsidTr="00E12513">
        <w:trPr>
          <w:jc w:val="center"/>
        </w:trPr>
        <w:tc>
          <w:tcPr>
            <w:tcW w:w="1440" w:type="dxa"/>
            <w:vMerge/>
            <w:shd w:val="clear" w:color="auto" w:fill="DDD9C3" w:themeFill="background2" w:themeFillShade="E6"/>
            <w:vAlign w:val="center"/>
          </w:tcPr>
          <w:p w:rsidR="00CE637E" w:rsidRPr="00DF283D" w:rsidRDefault="00CE637E" w:rsidP="00407B9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shd w:val="clear" w:color="auto" w:fill="DDD9C3" w:themeFill="background2" w:themeFillShade="E6"/>
            <w:vAlign w:val="center"/>
          </w:tcPr>
          <w:p w:rsidR="00CE637E" w:rsidRPr="00EB549D" w:rsidRDefault="00C71A03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 w:hint="eastAsia"/>
                <w:lang w:eastAsia="zh-CN"/>
              </w:rPr>
              <w:t>18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CE637E" w:rsidRPr="00EB549D" w:rsidRDefault="00C71A03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 w:hint="eastAsia"/>
                <w:lang w:eastAsia="zh-CN"/>
              </w:rPr>
              <w:t>58.6%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CE637E" w:rsidRPr="00EB549D" w:rsidRDefault="00C71A03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 w:hint="eastAsia"/>
                <w:lang w:eastAsia="zh-CN"/>
              </w:rPr>
              <w:t>4.32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CE637E" w:rsidRPr="00EB549D" w:rsidRDefault="00C71A03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 w:hint="eastAsia"/>
                <w:lang w:eastAsia="zh-CN"/>
              </w:rPr>
              <w:t>15.5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CE637E" w:rsidRPr="00EB549D" w:rsidRDefault="00C71A03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 w:hint="eastAsia"/>
                <w:lang w:eastAsia="zh-CN"/>
              </w:rPr>
              <w:t>19.24</w:t>
            </w:r>
          </w:p>
        </w:tc>
      </w:tr>
      <w:tr w:rsidR="0079611F" w:rsidRPr="00DF283D" w:rsidTr="00407B93">
        <w:trPr>
          <w:jc w:val="center"/>
        </w:trPr>
        <w:tc>
          <w:tcPr>
            <w:tcW w:w="1440" w:type="dxa"/>
            <w:vMerge w:val="restart"/>
            <w:vAlign w:val="center"/>
          </w:tcPr>
          <w:p w:rsidR="0079611F" w:rsidRPr="00DF283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UMi with 3.5GHz</w:t>
            </w:r>
          </w:p>
        </w:tc>
        <w:tc>
          <w:tcPr>
            <w:tcW w:w="1173" w:type="dxa"/>
            <w:vAlign w:val="center"/>
          </w:tcPr>
          <w:p w:rsidR="0079611F" w:rsidRPr="00EB549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79611F" w:rsidRPr="00EB549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19.2%</w:t>
            </w:r>
          </w:p>
        </w:tc>
        <w:tc>
          <w:tcPr>
            <w:tcW w:w="0" w:type="auto"/>
            <w:vAlign w:val="center"/>
          </w:tcPr>
          <w:p w:rsidR="0079611F" w:rsidRPr="00EB549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13.84</w:t>
            </w:r>
          </w:p>
        </w:tc>
        <w:tc>
          <w:tcPr>
            <w:tcW w:w="0" w:type="auto"/>
            <w:vAlign w:val="center"/>
          </w:tcPr>
          <w:p w:rsidR="0079611F" w:rsidRPr="00EB549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38.10</w:t>
            </w:r>
          </w:p>
        </w:tc>
        <w:tc>
          <w:tcPr>
            <w:tcW w:w="0" w:type="auto"/>
            <w:vAlign w:val="center"/>
          </w:tcPr>
          <w:p w:rsidR="0079611F" w:rsidRPr="00EB549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37.21</w:t>
            </w:r>
          </w:p>
        </w:tc>
      </w:tr>
      <w:tr w:rsidR="0079611F" w:rsidRPr="00DF283D" w:rsidTr="00407B93">
        <w:trPr>
          <w:jc w:val="center"/>
        </w:trPr>
        <w:tc>
          <w:tcPr>
            <w:tcW w:w="1440" w:type="dxa"/>
            <w:vMerge/>
            <w:vAlign w:val="center"/>
          </w:tcPr>
          <w:p w:rsidR="0079611F" w:rsidRPr="00DF283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Align w:val="center"/>
          </w:tcPr>
          <w:p w:rsidR="0079611F" w:rsidRPr="00EB549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79611F" w:rsidRPr="00EB549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39.9%</w:t>
            </w:r>
          </w:p>
        </w:tc>
        <w:tc>
          <w:tcPr>
            <w:tcW w:w="0" w:type="auto"/>
            <w:vAlign w:val="center"/>
          </w:tcPr>
          <w:p w:rsidR="0079611F" w:rsidRPr="00EB549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7.69</w:t>
            </w:r>
          </w:p>
        </w:tc>
        <w:tc>
          <w:tcPr>
            <w:tcW w:w="0" w:type="auto"/>
            <w:vAlign w:val="center"/>
          </w:tcPr>
          <w:p w:rsidR="0079611F" w:rsidRPr="00EB549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23.39</w:t>
            </w:r>
          </w:p>
        </w:tc>
        <w:tc>
          <w:tcPr>
            <w:tcW w:w="0" w:type="auto"/>
            <w:vAlign w:val="center"/>
          </w:tcPr>
          <w:p w:rsidR="0079611F" w:rsidRPr="00EB549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26.46</w:t>
            </w:r>
          </w:p>
        </w:tc>
      </w:tr>
      <w:tr w:rsidR="0079611F" w:rsidRPr="00DF283D" w:rsidTr="00407B93">
        <w:trPr>
          <w:jc w:val="center"/>
        </w:trPr>
        <w:tc>
          <w:tcPr>
            <w:tcW w:w="1440" w:type="dxa"/>
            <w:vMerge/>
            <w:vAlign w:val="center"/>
          </w:tcPr>
          <w:p w:rsidR="0079611F" w:rsidRPr="00DF283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Align w:val="center"/>
          </w:tcPr>
          <w:p w:rsidR="0079611F" w:rsidRPr="00EB549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16.8</w:t>
            </w:r>
          </w:p>
        </w:tc>
        <w:tc>
          <w:tcPr>
            <w:tcW w:w="0" w:type="auto"/>
            <w:vAlign w:val="center"/>
          </w:tcPr>
          <w:p w:rsidR="0079611F" w:rsidRPr="00EB549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52.2%</w:t>
            </w:r>
          </w:p>
        </w:tc>
        <w:tc>
          <w:tcPr>
            <w:tcW w:w="0" w:type="auto"/>
            <w:vAlign w:val="center"/>
          </w:tcPr>
          <w:p w:rsidR="0079611F" w:rsidRPr="00EB549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5.44</w:t>
            </w:r>
          </w:p>
        </w:tc>
        <w:tc>
          <w:tcPr>
            <w:tcW w:w="0" w:type="auto"/>
            <w:vAlign w:val="center"/>
          </w:tcPr>
          <w:p w:rsidR="0079611F" w:rsidRPr="00EB549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17.94</w:t>
            </w:r>
          </w:p>
        </w:tc>
        <w:tc>
          <w:tcPr>
            <w:tcW w:w="0" w:type="auto"/>
            <w:vAlign w:val="center"/>
          </w:tcPr>
          <w:p w:rsidR="0079611F" w:rsidRPr="00EB549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21.46</w:t>
            </w:r>
          </w:p>
        </w:tc>
      </w:tr>
      <w:tr w:rsidR="0079611F" w:rsidRPr="00DF283D" w:rsidTr="00407B93">
        <w:trPr>
          <w:jc w:val="center"/>
        </w:trPr>
        <w:tc>
          <w:tcPr>
            <w:tcW w:w="1440" w:type="dxa"/>
            <w:vMerge/>
            <w:vAlign w:val="center"/>
          </w:tcPr>
          <w:p w:rsidR="0079611F" w:rsidRPr="00DF283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Align w:val="center"/>
          </w:tcPr>
          <w:p w:rsidR="0079611F" w:rsidRPr="00EB549D" w:rsidRDefault="0079611F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18</w:t>
            </w:r>
          </w:p>
        </w:tc>
        <w:tc>
          <w:tcPr>
            <w:tcW w:w="0" w:type="auto"/>
            <w:vAlign w:val="center"/>
          </w:tcPr>
          <w:p w:rsidR="0079611F" w:rsidRPr="00EB549D" w:rsidRDefault="00170675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 w:hint="eastAsia"/>
                <w:lang w:eastAsia="zh-CN"/>
              </w:rPr>
              <w:t>58.3%</w:t>
            </w:r>
          </w:p>
        </w:tc>
        <w:tc>
          <w:tcPr>
            <w:tcW w:w="0" w:type="auto"/>
            <w:vAlign w:val="center"/>
          </w:tcPr>
          <w:p w:rsidR="0079611F" w:rsidRPr="00EB549D" w:rsidRDefault="00170675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 w:hint="eastAsia"/>
                <w:lang w:eastAsia="zh-CN"/>
              </w:rPr>
              <w:t>4.62</w:t>
            </w:r>
          </w:p>
        </w:tc>
        <w:tc>
          <w:tcPr>
            <w:tcW w:w="0" w:type="auto"/>
            <w:vAlign w:val="center"/>
          </w:tcPr>
          <w:p w:rsidR="0079611F" w:rsidRPr="00EB549D" w:rsidRDefault="00170675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 w:hint="eastAsia"/>
                <w:lang w:eastAsia="zh-CN"/>
              </w:rPr>
              <w:t>15.56</w:t>
            </w:r>
          </w:p>
        </w:tc>
        <w:tc>
          <w:tcPr>
            <w:tcW w:w="0" w:type="auto"/>
            <w:vAlign w:val="center"/>
          </w:tcPr>
          <w:p w:rsidR="0079611F" w:rsidRPr="00EB549D" w:rsidRDefault="00170675" w:rsidP="00407B93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 w:hint="eastAsia"/>
                <w:lang w:eastAsia="zh-CN"/>
              </w:rPr>
              <w:t>19.51</w:t>
            </w:r>
          </w:p>
        </w:tc>
      </w:tr>
    </w:tbl>
    <w:bookmarkEnd w:id="10"/>
    <w:bookmarkEnd w:id="11"/>
    <w:p w:rsidR="006205D1" w:rsidRPr="00DF283D" w:rsidRDefault="006205D1" w:rsidP="00E466B6">
      <w:pPr>
        <w:spacing w:before="18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F283D">
        <w:rPr>
          <w:rFonts w:eastAsia="宋体"/>
          <w:color w:val="000000" w:themeColor="text1"/>
          <w:sz w:val="22"/>
          <w:szCs w:val="22"/>
          <w:lang w:eastAsia="zh-CN"/>
        </w:rPr>
        <w:t>It is well know that the vertical beamforming gain is derived from flexible tilt cont</w:t>
      </w:r>
      <w:r w:rsidR="000D6A74" w:rsidRPr="00DF283D">
        <w:rPr>
          <w:rFonts w:eastAsia="宋体"/>
          <w:color w:val="000000" w:themeColor="text1"/>
          <w:sz w:val="22"/>
          <w:szCs w:val="22"/>
          <w:lang w:eastAsia="zh-CN"/>
        </w:rPr>
        <w:t>rol. However, the ser</w:t>
      </w:r>
      <w:r w:rsidR="00A7754A">
        <w:rPr>
          <w:rFonts w:eastAsia="宋体" w:hint="eastAsia"/>
          <w:color w:val="000000" w:themeColor="text1"/>
          <w:sz w:val="22"/>
          <w:szCs w:val="22"/>
          <w:lang w:eastAsia="zh-CN"/>
        </w:rPr>
        <w:t>i</w:t>
      </w:r>
      <w:r w:rsidR="000D6A74" w:rsidRPr="00DF283D">
        <w:rPr>
          <w:rFonts w:eastAsia="宋体"/>
          <w:color w:val="000000" w:themeColor="text1"/>
          <w:sz w:val="22"/>
          <w:szCs w:val="22"/>
          <w:lang w:eastAsia="zh-CN"/>
        </w:rPr>
        <w:t>ous inter-</w:t>
      </w:r>
      <w:r w:rsidRPr="00DF283D">
        <w:rPr>
          <w:rFonts w:eastAsia="宋体"/>
          <w:color w:val="000000" w:themeColor="text1"/>
          <w:sz w:val="22"/>
          <w:szCs w:val="22"/>
          <w:lang w:eastAsia="zh-CN"/>
        </w:rPr>
        <w:t>cell interference may be introduc</w:t>
      </w:r>
      <w:r w:rsidR="00DE524F" w:rsidRPr="00DF283D">
        <w:rPr>
          <w:rFonts w:eastAsia="宋体"/>
          <w:color w:val="000000" w:themeColor="text1"/>
          <w:sz w:val="22"/>
          <w:szCs w:val="22"/>
          <w:lang w:eastAsia="zh-CN"/>
        </w:rPr>
        <w:t>ed</w:t>
      </w:r>
      <w:r w:rsidR="000D6A74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because of adaptively elevati</w:t>
      </w:r>
      <w:r w:rsidR="000D6A74" w:rsidRPr="00C3454D">
        <w:rPr>
          <w:rFonts w:eastAsia="宋体"/>
          <w:color w:val="000000" w:themeColor="text1"/>
          <w:sz w:val="22"/>
          <w:szCs w:val="22"/>
          <w:lang w:eastAsia="zh-CN"/>
        </w:rPr>
        <w:t>on tilt</w:t>
      </w:r>
      <w:r w:rsidR="00A7754A" w:rsidRPr="00C3454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A7754A" w:rsidRPr="00C3454D">
        <w:rPr>
          <w:rFonts w:eastAsia="宋体"/>
          <w:color w:val="000000" w:themeColor="text1"/>
          <w:sz w:val="22"/>
          <w:szCs w:val="22"/>
          <w:lang w:eastAsia="zh-CN"/>
        </w:rPr>
        <w:t>[</w:t>
      </w:r>
      <w:r w:rsidR="00A7754A" w:rsidRPr="00C3454D"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r w:rsidR="00A7754A" w:rsidRPr="00C3454D">
        <w:rPr>
          <w:rFonts w:eastAsia="宋体"/>
          <w:color w:val="000000" w:themeColor="text1"/>
          <w:sz w:val="22"/>
          <w:szCs w:val="22"/>
          <w:lang w:eastAsia="zh-CN"/>
        </w:rPr>
        <w:t>]</w:t>
      </w:r>
      <w:r w:rsidR="00DE524F" w:rsidRPr="00C3454D">
        <w:rPr>
          <w:rFonts w:eastAsia="宋体"/>
          <w:color w:val="000000" w:themeColor="text1"/>
          <w:sz w:val="22"/>
          <w:szCs w:val="22"/>
          <w:lang w:eastAsia="zh-CN"/>
        </w:rPr>
        <w:t>. Therefor</w:t>
      </w:r>
      <w:r w:rsidR="00DE524F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e, to </w:t>
      </w:r>
      <w:r w:rsidR="00D90150">
        <w:rPr>
          <w:rFonts w:eastAsia="宋体" w:hint="eastAsia"/>
          <w:color w:val="000000" w:themeColor="text1"/>
          <w:sz w:val="22"/>
          <w:szCs w:val="22"/>
          <w:lang w:eastAsia="zh-CN"/>
        </w:rPr>
        <w:t>achieve</w:t>
      </w:r>
      <w:r w:rsidR="00DE524F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good system </w:t>
      </w:r>
      <w:r w:rsidR="00D90150">
        <w:rPr>
          <w:rFonts w:eastAsia="宋体" w:hint="eastAsia"/>
          <w:color w:val="000000" w:themeColor="text1"/>
          <w:sz w:val="22"/>
          <w:szCs w:val="22"/>
          <w:lang w:eastAsia="zh-CN"/>
        </w:rPr>
        <w:t>performance</w:t>
      </w:r>
      <w:r w:rsidR="00DE524F" w:rsidRPr="00DF283D">
        <w:rPr>
          <w:rFonts w:eastAsia="宋体"/>
          <w:color w:val="000000" w:themeColor="text1"/>
          <w:sz w:val="22"/>
          <w:szCs w:val="22"/>
          <w:lang w:eastAsia="zh-CN"/>
        </w:rPr>
        <w:t>, the vertical beam determination to UE should be a best tradeoff between vertical beamforming gain to UE and interference to a</w:t>
      </w:r>
      <w:r w:rsidR="00DE524F" w:rsidRPr="00A7754A">
        <w:rPr>
          <w:rFonts w:eastAsia="宋体"/>
          <w:color w:val="000000" w:themeColor="text1"/>
          <w:sz w:val="22"/>
          <w:szCs w:val="22"/>
          <w:lang w:eastAsia="zh-CN"/>
        </w:rPr>
        <w:t xml:space="preserve">djacent </w:t>
      </w:r>
      <w:r w:rsidR="00942A4E" w:rsidRPr="00A7754A">
        <w:rPr>
          <w:rFonts w:eastAsia="宋体"/>
          <w:color w:val="000000" w:themeColor="text1"/>
          <w:sz w:val="22"/>
          <w:szCs w:val="22"/>
          <w:lang w:eastAsia="zh-CN"/>
        </w:rPr>
        <w:t xml:space="preserve">cells. </w:t>
      </w:r>
    </w:p>
    <w:p w:rsidR="00D51C3A" w:rsidRPr="00DF283D" w:rsidRDefault="00882FC4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From simulation results in </w:t>
      </w:r>
      <w:r w:rsidR="000B1BC9">
        <w:rPr>
          <w:rFonts w:eastAsia="宋体" w:hint="eastAsia"/>
          <w:color w:val="000000" w:themeColor="text1"/>
          <w:sz w:val="22"/>
          <w:szCs w:val="22"/>
          <w:lang w:eastAsia="zh-CN"/>
        </w:rPr>
        <w:t>T</w:t>
      </w:r>
      <w:r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able 1 and </w:t>
      </w:r>
      <w:r w:rsidR="000B1BC9">
        <w:rPr>
          <w:rFonts w:eastAsia="宋体" w:hint="eastAsia"/>
          <w:color w:val="000000" w:themeColor="text1"/>
          <w:sz w:val="22"/>
          <w:szCs w:val="22"/>
          <w:lang w:eastAsia="zh-CN"/>
        </w:rPr>
        <w:t>T</w:t>
      </w:r>
      <w:r w:rsidRPr="00DF283D">
        <w:rPr>
          <w:rFonts w:eastAsia="宋体"/>
          <w:color w:val="000000" w:themeColor="text1"/>
          <w:sz w:val="22"/>
          <w:szCs w:val="22"/>
          <w:lang w:eastAsia="zh-CN"/>
        </w:rPr>
        <w:t>able 2, we can f</w:t>
      </w:r>
      <w:r w:rsidR="005E7EBB">
        <w:rPr>
          <w:rFonts w:eastAsia="宋体" w:hint="eastAsia"/>
          <w:color w:val="000000" w:themeColor="text1"/>
          <w:sz w:val="22"/>
          <w:szCs w:val="22"/>
          <w:lang w:eastAsia="zh-CN"/>
        </w:rPr>
        <w:t>ind</w:t>
      </w:r>
      <w:r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that the performance of UMa </w:t>
      </w:r>
      <w:r w:rsidR="005E7EBB">
        <w:rPr>
          <w:rFonts w:eastAsia="宋体"/>
          <w:color w:val="000000" w:themeColor="text1"/>
          <w:sz w:val="22"/>
          <w:szCs w:val="22"/>
          <w:lang w:eastAsia="zh-CN"/>
        </w:rPr>
        <w:t>is lowe</w:t>
      </w:r>
      <w:r w:rsidR="005E7EB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r, especially for scenario with </w:t>
      </w:r>
      <w:r w:rsidR="005E7EBB" w:rsidRPr="00DF283D">
        <w:rPr>
          <w:rFonts w:eastAsia="宋体"/>
          <w:color w:val="000000" w:themeColor="text1"/>
          <w:sz w:val="22"/>
          <w:szCs w:val="22"/>
          <w:lang w:eastAsia="zh-CN"/>
        </w:rPr>
        <w:t>ISD 500m</w:t>
      </w:r>
      <w:r w:rsidR="005E7EBB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C71BFD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since spatial multiplexing </w:t>
      </w:r>
      <w:r w:rsidR="0004457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of UMa </w:t>
      </w:r>
      <w:r w:rsidR="00137CA2">
        <w:rPr>
          <w:rFonts w:eastAsia="宋体"/>
          <w:color w:val="000000" w:themeColor="text1"/>
          <w:sz w:val="22"/>
          <w:szCs w:val="22"/>
          <w:lang w:eastAsia="zh-CN"/>
        </w:rPr>
        <w:t xml:space="preserve">in vertical domain is </w:t>
      </w:r>
      <w:r w:rsidR="00137CA2">
        <w:rPr>
          <w:rFonts w:eastAsia="宋体" w:hint="eastAsia"/>
          <w:color w:val="000000" w:themeColor="text1"/>
          <w:sz w:val="22"/>
          <w:szCs w:val="22"/>
          <w:lang w:eastAsia="zh-CN"/>
        </w:rPr>
        <w:t>worse</w:t>
      </w:r>
      <w:r w:rsidR="00C71BFD" w:rsidRPr="00DF283D">
        <w:rPr>
          <w:rFonts w:eastAsia="宋体"/>
          <w:color w:val="000000" w:themeColor="text1"/>
          <w:sz w:val="22"/>
          <w:szCs w:val="22"/>
          <w:lang w:eastAsia="zh-CN"/>
        </w:rPr>
        <w:t>, and the inter cell interference is more serious.</w:t>
      </w:r>
      <w:r w:rsidRPr="00DF283D">
        <w:rPr>
          <w:rFonts w:eastAsia="宋体"/>
          <w:b/>
          <w:color w:val="000000" w:themeColor="text1"/>
          <w:sz w:val="22"/>
          <w:szCs w:val="22"/>
          <w:lang w:eastAsia="zh-CN"/>
        </w:rPr>
        <w:t xml:space="preserve"> </w:t>
      </w:r>
    </w:p>
    <w:p w:rsidR="00B03952" w:rsidRPr="00DF283D" w:rsidRDefault="009C571D" w:rsidP="002A1215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bookmarkStart w:id="12" w:name="OLE_LINK19"/>
      <w:bookmarkStart w:id="13" w:name="OLE_LINK20"/>
      <w:r w:rsidRPr="00DF283D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Observation</w:t>
      </w:r>
      <w:r w:rsidR="00DC0C8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1404DD" w:rsidRPr="00DF283D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1</w:t>
      </w:r>
      <w:r w:rsidRPr="00DF283D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="0049457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T</w:t>
      </w:r>
      <w:r w:rsidR="0049457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he</w:t>
      </w:r>
      <w:r w:rsidR="001B6F7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Pr="00DF283D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performance of UMa</w:t>
      </w:r>
      <w:r w:rsidR="002E414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, </w:t>
      </w:r>
      <w:r w:rsidR="002E4143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especially</w:t>
      </w:r>
      <w:r w:rsidR="002E414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for scenario with ISD 500m</w:t>
      </w:r>
      <w:r w:rsidR="005F2FD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is</w:t>
      </w:r>
      <w:r w:rsidRPr="00DF283D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9B50D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lower</w:t>
      </w:r>
      <w:r w:rsidR="00F123C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than that of UMi</w:t>
      </w:r>
      <w:bookmarkEnd w:id="8"/>
      <w:bookmarkEnd w:id="9"/>
      <w:bookmarkEnd w:id="12"/>
      <w:bookmarkEnd w:id="13"/>
      <w:r w:rsidR="00912F6F" w:rsidRPr="00DF283D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.</w:t>
      </w:r>
    </w:p>
    <w:p w:rsidR="0052260E" w:rsidRPr="00DF283D" w:rsidRDefault="0052260E" w:rsidP="0052260E">
      <w:pPr>
        <w:pStyle w:val="2"/>
        <w:numPr>
          <w:ilvl w:val="1"/>
          <w:numId w:val="1"/>
        </w:numPr>
        <w:tabs>
          <w:tab w:val="num" w:pos="576"/>
        </w:tabs>
        <w:spacing w:before="180" w:after="180"/>
        <w:rPr>
          <w:rFonts w:ascii="Times New Roman" w:eastAsia="Malgun Gothic" w:hAnsi="Times New Roman" w:cs="Times New Roman"/>
          <w:bCs w:val="0"/>
          <w:color w:val="auto"/>
          <w:sz w:val="24"/>
          <w:szCs w:val="24"/>
          <w:lang w:val="en-US"/>
        </w:rPr>
      </w:pPr>
      <w:r w:rsidRPr="00DF283D">
        <w:rPr>
          <w:rFonts w:ascii="Times New Roman" w:eastAsia="Malgun Gothic" w:hAnsi="Times New Roman" w:cs="Times New Roman"/>
          <w:bCs w:val="0"/>
          <w:color w:val="auto"/>
          <w:sz w:val="24"/>
          <w:szCs w:val="24"/>
          <w:lang w:val="en-US"/>
        </w:rPr>
        <w:t>Category 3</w:t>
      </w:r>
      <w:r w:rsidR="004C67D4" w:rsidRPr="00DF283D">
        <w:rPr>
          <w:rFonts w:ascii="Times New Roman" w:eastAsia="Malgun Gothic" w:hAnsi="Times New Roman" w:cs="Times New Roman"/>
          <w:bCs w:val="0"/>
          <w:color w:val="auto"/>
          <w:sz w:val="24"/>
          <w:szCs w:val="24"/>
          <w:lang w:val="en-US"/>
        </w:rPr>
        <w:t xml:space="preserve"> Kronecker precoding with 2 CSI processes</w:t>
      </w:r>
    </w:p>
    <w:p w:rsidR="00345647" w:rsidRPr="00DF283D" w:rsidRDefault="002B670B" w:rsidP="008368FC">
      <w:pPr>
        <w:rPr>
          <w:rFonts w:eastAsiaTheme="minorEastAsia"/>
          <w:sz w:val="22"/>
          <w:szCs w:val="22"/>
          <w:lang w:eastAsia="zh-CN"/>
        </w:rPr>
      </w:pPr>
      <w:r w:rsidRPr="00DF283D">
        <w:rPr>
          <w:rFonts w:eastAsiaTheme="minorEastAsia"/>
          <w:sz w:val="22"/>
          <w:szCs w:val="22"/>
          <w:lang w:eastAsia="zh-CN"/>
        </w:rPr>
        <w:t>Compared with the beamformed CSI-RS scheme, Kronecker precoding with 2 CSI process</w:t>
      </w:r>
      <w:r w:rsidR="00F8751D">
        <w:rPr>
          <w:rFonts w:eastAsiaTheme="minorEastAsia" w:hint="eastAsia"/>
          <w:sz w:val="22"/>
          <w:szCs w:val="22"/>
          <w:lang w:eastAsia="zh-CN"/>
        </w:rPr>
        <w:t>es</w:t>
      </w:r>
      <w:r w:rsidRPr="00DF283D">
        <w:rPr>
          <w:rFonts w:eastAsiaTheme="minorEastAsia"/>
          <w:sz w:val="22"/>
          <w:szCs w:val="22"/>
          <w:lang w:eastAsia="zh-CN"/>
        </w:rPr>
        <w:t xml:space="preserve"> only need two CSI-RS resource</w:t>
      </w:r>
      <w:r w:rsidR="004C51C2" w:rsidRPr="00DF283D">
        <w:rPr>
          <w:rFonts w:eastAsiaTheme="minorEastAsia"/>
          <w:sz w:val="22"/>
          <w:szCs w:val="22"/>
          <w:lang w:eastAsia="zh-CN"/>
        </w:rPr>
        <w:t>s</w:t>
      </w:r>
      <w:r w:rsidRPr="00DF283D">
        <w:rPr>
          <w:rFonts w:eastAsiaTheme="minorEastAsia"/>
          <w:sz w:val="22"/>
          <w:szCs w:val="22"/>
          <w:lang w:eastAsia="zh-CN"/>
        </w:rPr>
        <w:t xml:space="preserve"> for horizontal channel measurement and vertical channel measurement respectively. To </w:t>
      </w:r>
      <w:r w:rsidR="004C51C2" w:rsidRPr="00DF283D">
        <w:rPr>
          <w:rFonts w:eastAsiaTheme="minorEastAsia"/>
          <w:sz w:val="22"/>
          <w:szCs w:val="22"/>
          <w:lang w:eastAsia="zh-CN"/>
        </w:rPr>
        <w:t>address</w:t>
      </w:r>
      <w:r w:rsidRPr="00DF283D">
        <w:rPr>
          <w:rFonts w:eastAsiaTheme="minorEastAsia"/>
          <w:sz w:val="22"/>
          <w:szCs w:val="22"/>
          <w:lang w:eastAsia="zh-CN"/>
        </w:rPr>
        <w:t xml:space="preserve"> standard transparent, two independent CSI process</w:t>
      </w:r>
      <w:r w:rsidR="004C51C2" w:rsidRPr="00DF283D">
        <w:rPr>
          <w:rFonts w:eastAsiaTheme="minorEastAsia"/>
          <w:sz w:val="22"/>
          <w:szCs w:val="22"/>
          <w:lang w:eastAsia="zh-CN"/>
        </w:rPr>
        <w:t>es</w:t>
      </w:r>
      <w:r w:rsidRPr="00DF283D">
        <w:rPr>
          <w:rFonts w:eastAsiaTheme="minorEastAsia"/>
          <w:sz w:val="22"/>
          <w:szCs w:val="22"/>
          <w:lang w:eastAsia="zh-CN"/>
        </w:rPr>
        <w:t xml:space="preserve"> </w:t>
      </w:r>
      <w:r w:rsidR="004C51C2" w:rsidRPr="00DF283D">
        <w:rPr>
          <w:rFonts w:eastAsiaTheme="minorEastAsia"/>
          <w:sz w:val="22"/>
          <w:szCs w:val="22"/>
          <w:lang w:eastAsia="zh-CN"/>
        </w:rPr>
        <w:t>are</w:t>
      </w:r>
      <w:r w:rsidRPr="00DF283D">
        <w:rPr>
          <w:rFonts w:eastAsiaTheme="minorEastAsia"/>
          <w:sz w:val="22"/>
          <w:szCs w:val="22"/>
          <w:lang w:eastAsia="zh-CN"/>
        </w:rPr>
        <w:t xml:space="preserve"> configured</w:t>
      </w:r>
      <w:r w:rsidR="004C51C2" w:rsidRPr="00DF283D">
        <w:rPr>
          <w:rFonts w:eastAsiaTheme="minorEastAsia"/>
          <w:sz w:val="22"/>
          <w:szCs w:val="22"/>
          <w:lang w:eastAsia="zh-CN"/>
        </w:rPr>
        <w:t xml:space="preserve"> for</w:t>
      </w:r>
      <w:r w:rsidRPr="00DF283D">
        <w:rPr>
          <w:rFonts w:eastAsiaTheme="minorEastAsia"/>
          <w:sz w:val="22"/>
          <w:szCs w:val="22"/>
          <w:lang w:eastAsia="zh-CN"/>
        </w:rPr>
        <w:t xml:space="preserve"> one UE.</w:t>
      </w:r>
      <w:r w:rsidR="00C33319" w:rsidRPr="00DF283D">
        <w:rPr>
          <w:rFonts w:eastAsiaTheme="minorEastAsia"/>
          <w:sz w:val="22"/>
          <w:szCs w:val="22"/>
          <w:lang w:eastAsia="zh-CN"/>
        </w:rPr>
        <w:t xml:space="preserve"> </w:t>
      </w:r>
    </w:p>
    <w:p w:rsidR="00582F98" w:rsidRPr="00DF283D" w:rsidRDefault="00345647" w:rsidP="001F2DBD">
      <w:pPr>
        <w:pStyle w:val="afa"/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GB"/>
        </w:rPr>
      </w:pPr>
      <w:r w:rsidRPr="00DF283D">
        <w:rPr>
          <w:rFonts w:ascii="Times New Roman" w:hAnsi="Times New Roman" w:cs="Times New Roman"/>
          <w:color w:val="000000" w:themeColor="text1"/>
          <w:kern w:val="0"/>
          <w:sz w:val="22"/>
          <w:szCs w:val="22"/>
          <w:lang w:val="en-GB"/>
        </w:rPr>
        <w:t>As desc</w:t>
      </w:r>
      <w:r w:rsidRPr="00C3454D">
        <w:rPr>
          <w:rFonts w:ascii="Times New Roman" w:hAnsi="Times New Roman" w:cs="Times New Roman"/>
          <w:color w:val="000000" w:themeColor="text1"/>
          <w:kern w:val="0"/>
          <w:sz w:val="22"/>
          <w:szCs w:val="22"/>
          <w:lang w:val="en-GB"/>
        </w:rPr>
        <w:t>ribed in [</w:t>
      </w:r>
      <w:r w:rsidR="001962AF" w:rsidRPr="00C3454D">
        <w:rPr>
          <w:rFonts w:ascii="Times New Roman" w:hAnsi="Times New Roman" w:cs="Times New Roman"/>
          <w:color w:val="000000" w:themeColor="text1"/>
          <w:kern w:val="0"/>
          <w:sz w:val="22"/>
          <w:szCs w:val="22"/>
          <w:lang w:val="en-GB"/>
        </w:rPr>
        <w:t>3</w:t>
      </w:r>
      <w:r w:rsidRPr="00C3454D">
        <w:rPr>
          <w:rFonts w:ascii="Times New Roman" w:hAnsi="Times New Roman" w:cs="Times New Roman"/>
          <w:color w:val="000000" w:themeColor="text1"/>
          <w:kern w:val="0"/>
          <w:sz w:val="22"/>
          <w:szCs w:val="22"/>
          <w:lang w:val="en-GB"/>
        </w:rPr>
        <w:t>], one column CSI-RS p</w:t>
      </w:r>
      <w:r w:rsidRPr="00DF283D">
        <w:rPr>
          <w:rFonts w:ascii="Times New Roman" w:hAnsi="Times New Roman" w:cs="Times New Roman"/>
          <w:color w:val="000000" w:themeColor="text1"/>
          <w:kern w:val="0"/>
          <w:sz w:val="22"/>
          <w:szCs w:val="22"/>
          <w:lang w:val="en-GB"/>
        </w:rPr>
        <w:t xml:space="preserve">orts for vertical CSI measurement are virtualized by a horizontal weighting vector </w:t>
      </w:r>
      <w:r w:rsidRPr="00DF283D">
        <w:rPr>
          <w:rFonts w:ascii="Times New Roman" w:hAnsi="Times New Roman" w:cs="Times New Roman"/>
          <w:i/>
          <w:color w:val="000000" w:themeColor="text1"/>
          <w:kern w:val="0"/>
          <w:sz w:val="22"/>
          <w:szCs w:val="22"/>
          <w:lang w:val="en-GB"/>
        </w:rPr>
        <w:t>W</w:t>
      </w:r>
      <w:r w:rsidRPr="00DF283D">
        <w:rPr>
          <w:rFonts w:ascii="Times New Roman" w:hAnsi="Times New Roman" w:cs="Times New Roman"/>
          <w:i/>
          <w:color w:val="000000" w:themeColor="text1"/>
          <w:kern w:val="0"/>
          <w:sz w:val="22"/>
          <w:szCs w:val="22"/>
          <w:vertAlign w:val="subscript"/>
          <w:lang w:val="en-GB"/>
        </w:rPr>
        <w:t>h</w:t>
      </w:r>
      <w:r w:rsidR="005736F1">
        <w:rPr>
          <w:rFonts w:ascii="Times New Roman" w:hAnsi="Times New Roman" w:cs="Times New Roman"/>
          <w:color w:val="000000" w:themeColor="text1"/>
          <w:kern w:val="0"/>
          <w:sz w:val="22"/>
          <w:szCs w:val="22"/>
          <w:lang w:val="en-GB"/>
        </w:rPr>
        <w:t xml:space="preserve"> </w:t>
      </w:r>
      <w:r w:rsidR="005736F1">
        <w:rPr>
          <w:rFonts w:ascii="Times New Roman" w:hAnsi="Times New Roman" w:cs="Times New Roman" w:hint="eastAsia"/>
          <w:color w:val="000000" w:themeColor="text1"/>
          <w:kern w:val="0"/>
          <w:sz w:val="22"/>
          <w:szCs w:val="22"/>
          <w:lang w:val="en-GB"/>
        </w:rPr>
        <w:t>, a</w:t>
      </w:r>
      <w:r w:rsidRPr="00DF283D">
        <w:rPr>
          <w:rFonts w:ascii="Times New Roman" w:hAnsi="Times New Roman" w:cs="Times New Roman"/>
          <w:color w:val="000000" w:themeColor="text1"/>
          <w:kern w:val="0"/>
          <w:sz w:val="22"/>
          <w:szCs w:val="22"/>
          <w:lang w:val="en-GB"/>
        </w:rPr>
        <w:t xml:space="preserve">nd one row CSI-RS ports for horizontal CSI </w:t>
      </w:r>
      <w:r w:rsidR="00FE668C" w:rsidRPr="00DF283D">
        <w:rPr>
          <w:rFonts w:ascii="Times New Roman" w:hAnsi="Times New Roman" w:cs="Times New Roman"/>
          <w:color w:val="000000" w:themeColor="text1"/>
          <w:kern w:val="0"/>
          <w:sz w:val="22"/>
          <w:szCs w:val="22"/>
          <w:lang w:val="en-GB"/>
        </w:rPr>
        <w:t>measurement</w:t>
      </w:r>
      <w:r w:rsidRPr="00DF283D">
        <w:rPr>
          <w:rFonts w:ascii="Times New Roman" w:hAnsi="Times New Roman" w:cs="Times New Roman"/>
          <w:color w:val="000000" w:themeColor="text1"/>
          <w:kern w:val="0"/>
          <w:sz w:val="22"/>
          <w:szCs w:val="22"/>
          <w:lang w:val="en-GB"/>
        </w:rPr>
        <w:t xml:space="preserve"> are virtualized by a vertical weighting vector </w:t>
      </w:r>
      <w:r w:rsidRPr="00DF283D">
        <w:rPr>
          <w:rFonts w:ascii="Times New Roman" w:hAnsi="Times New Roman" w:cs="Times New Roman"/>
          <w:i/>
          <w:color w:val="000000" w:themeColor="text1"/>
          <w:kern w:val="0"/>
          <w:sz w:val="22"/>
          <w:szCs w:val="22"/>
          <w:lang w:val="en-GB"/>
        </w:rPr>
        <w:t>W</w:t>
      </w:r>
      <w:r w:rsidRPr="00DF283D">
        <w:rPr>
          <w:rFonts w:ascii="Times New Roman" w:hAnsi="Times New Roman" w:cs="Times New Roman"/>
          <w:i/>
          <w:color w:val="000000" w:themeColor="text1"/>
          <w:kern w:val="0"/>
          <w:sz w:val="22"/>
          <w:szCs w:val="22"/>
          <w:vertAlign w:val="subscript"/>
          <w:lang w:val="en-GB"/>
        </w:rPr>
        <w:t>v</w:t>
      </w:r>
      <w:r w:rsidRPr="00DF283D">
        <w:rPr>
          <w:rFonts w:ascii="Times New Roman" w:hAnsi="Times New Roman" w:cs="Times New Roman"/>
          <w:color w:val="000000" w:themeColor="text1"/>
          <w:kern w:val="0"/>
          <w:sz w:val="22"/>
          <w:szCs w:val="22"/>
          <w:lang w:val="en-GB"/>
        </w:rPr>
        <w:t xml:space="preserve">. In our </w:t>
      </w:r>
      <w:r w:rsidR="00FE668C" w:rsidRPr="00DF283D">
        <w:rPr>
          <w:rFonts w:ascii="Times New Roman" w:hAnsi="Times New Roman" w:cs="Times New Roman"/>
          <w:color w:val="000000" w:themeColor="text1"/>
          <w:kern w:val="0"/>
          <w:sz w:val="22"/>
          <w:szCs w:val="22"/>
          <w:lang w:val="en-GB"/>
        </w:rPr>
        <w:t>simulation</w:t>
      </w:r>
      <w:r w:rsidR="00582F98" w:rsidRPr="00DF283D">
        <w:rPr>
          <w:rFonts w:ascii="Times New Roman" w:hAnsi="Times New Roman" w:cs="Times New Roman"/>
          <w:color w:val="000000" w:themeColor="text1"/>
          <w:kern w:val="0"/>
          <w:sz w:val="22"/>
          <w:szCs w:val="22"/>
          <w:lang w:val="en-GB"/>
        </w:rPr>
        <w:t xml:space="preserve">, </w:t>
      </w:r>
      <w:r w:rsidR="00582F98" w:rsidRPr="009B454C">
        <w:rPr>
          <w:rFonts w:ascii="Times New Roman" w:hAnsi="Times New Roman" w:cs="Times New Roman"/>
          <w:i/>
          <w:color w:val="000000" w:themeColor="text1"/>
          <w:kern w:val="0"/>
          <w:sz w:val="22"/>
          <w:szCs w:val="22"/>
          <w:lang w:val="en-GB"/>
        </w:rPr>
        <w:t>W</w:t>
      </w:r>
      <w:r w:rsidR="00582F98" w:rsidRPr="009B454C">
        <w:rPr>
          <w:rFonts w:ascii="Times New Roman" w:hAnsi="Times New Roman" w:cs="Times New Roman"/>
          <w:i/>
          <w:color w:val="000000" w:themeColor="text1"/>
          <w:kern w:val="0"/>
          <w:sz w:val="22"/>
          <w:szCs w:val="22"/>
          <w:vertAlign w:val="subscript"/>
          <w:lang w:val="en-GB"/>
        </w:rPr>
        <w:t>v</w:t>
      </w:r>
      <w:r w:rsidR="00582F98" w:rsidRPr="00DF283D">
        <w:rPr>
          <w:rFonts w:ascii="Times New Roman" w:hAnsi="Times New Roman" w:cs="Times New Roman"/>
          <w:color w:val="000000" w:themeColor="text1"/>
          <w:kern w:val="0"/>
          <w:sz w:val="22"/>
          <w:szCs w:val="22"/>
          <w:lang w:val="en-GB"/>
        </w:rPr>
        <w:t xml:space="preserve"> is</w:t>
      </w:r>
      <w:r w:rsidRPr="00DF283D">
        <w:rPr>
          <w:rFonts w:ascii="Times New Roman" w:hAnsi="Times New Roman" w:cs="Times New Roman"/>
          <w:color w:val="000000" w:themeColor="text1"/>
          <w:kern w:val="0"/>
          <w:sz w:val="22"/>
          <w:szCs w:val="22"/>
          <w:lang w:val="en-GB"/>
        </w:rPr>
        <w:t xml:space="preserve"> set as</w:t>
      </w:r>
      <w:r w:rsidRPr="009B454C">
        <w:rPr>
          <w:rFonts w:ascii="Times New Roman" w:hAnsi="Times New Roman" w:cs="Times New Roman"/>
          <w:i/>
          <w:color w:val="000000" w:themeColor="text1"/>
          <w:kern w:val="0"/>
          <w:sz w:val="22"/>
          <w:szCs w:val="22"/>
          <w:lang w:val="en-GB"/>
        </w:rPr>
        <w:t xml:space="preserve"> </w:t>
      </w:r>
      <w:r w:rsidRPr="009B454C">
        <w:rPr>
          <w:rFonts w:ascii="Times New Roman" w:hAnsi="Times New Roman" w:cs="Times New Roman"/>
          <w:i/>
          <w:color w:val="000000" w:themeColor="text1"/>
          <w:kern w:val="0"/>
          <w:sz w:val="20"/>
          <w:szCs w:val="20"/>
          <w:lang w:val="en-GB"/>
        </w:rPr>
        <w:t>[</w:t>
      </w:r>
      <w:r w:rsidR="00F56D3B" w:rsidRPr="009B454C">
        <w:rPr>
          <w:rFonts w:ascii="Times New Roman" w:hAnsi="Times New Roman" w:cs="Times New Roman"/>
          <w:i/>
          <w:color w:val="000000" w:themeColor="text1"/>
          <w:kern w:val="0"/>
          <w:sz w:val="20"/>
          <w:szCs w:val="20"/>
          <w:lang w:val="en-GB"/>
        </w:rPr>
        <w:t>-0.1012-0.2750i; -0.1544-0.6223i; 0.5392-0.2297i; -0.1090+0.2100i; -0.0359-0.2634i; 0.0181+0.0364i; -0.0733-0.1555i; -0.0149+0.0382i</w:t>
      </w:r>
      <w:r w:rsidRPr="009B454C">
        <w:rPr>
          <w:rFonts w:ascii="Times New Roman" w:hAnsi="Times New Roman" w:cs="Times New Roman"/>
          <w:i/>
          <w:color w:val="000000" w:themeColor="text1"/>
          <w:kern w:val="0"/>
          <w:sz w:val="20"/>
          <w:szCs w:val="20"/>
          <w:lang w:val="en-GB"/>
        </w:rPr>
        <w:t xml:space="preserve">] </w:t>
      </w:r>
      <w:bookmarkStart w:id="14" w:name="OLE_LINK27"/>
      <w:bookmarkStart w:id="15" w:name="OLE_LINK28"/>
      <w:r w:rsidR="00F56D3B" w:rsidRPr="009B454C">
        <w:rPr>
          <w:rFonts w:ascii="Times New Roman" w:hAnsi="Times New Roman" w:cs="Times New Roman"/>
          <w:i/>
          <w:color w:val="000000" w:themeColor="text1"/>
          <w:kern w:val="0"/>
          <w:sz w:val="20"/>
          <w:szCs w:val="20"/>
          <w:vertAlign w:val="superscript"/>
          <w:lang w:val="en-GB"/>
        </w:rPr>
        <w:t>T</w:t>
      </w:r>
      <w:bookmarkEnd w:id="14"/>
      <w:bookmarkEnd w:id="15"/>
      <w:r w:rsidR="00FE668C" w:rsidRPr="009B454C">
        <w:rPr>
          <w:rFonts w:ascii="Times New Roman" w:hAnsi="Times New Roman" w:cs="Times New Roman"/>
          <w:i/>
          <w:color w:val="000000" w:themeColor="text1"/>
          <w:kern w:val="0"/>
          <w:sz w:val="22"/>
          <w:szCs w:val="22"/>
          <w:vertAlign w:val="superscript"/>
          <w:lang w:val="en-GB"/>
        </w:rPr>
        <w:t xml:space="preserve"> </w:t>
      </w:r>
      <w:r w:rsidRPr="00DF283D">
        <w:rPr>
          <w:rFonts w:ascii="Times New Roman" w:hAnsi="Times New Roman" w:cs="Times New Roman"/>
          <w:color w:val="000000" w:themeColor="text1"/>
          <w:kern w:val="0"/>
          <w:sz w:val="22"/>
          <w:szCs w:val="22"/>
          <w:lang w:val="en-GB"/>
        </w:rPr>
        <w:t>and</w:t>
      </w:r>
      <w:r w:rsidRPr="00DF283D">
        <w:rPr>
          <w:rFonts w:ascii="Times New Roman" w:hAnsi="Times New Roman" w:cs="Times New Roman"/>
          <w:color w:val="000000" w:themeColor="text1"/>
          <w:kern w:val="0"/>
          <w:sz w:val="20"/>
          <w:szCs w:val="20"/>
          <w:lang w:val="en-GB"/>
        </w:rPr>
        <w:t xml:space="preserve"> </w:t>
      </w:r>
      <w:r w:rsidRPr="009B454C">
        <w:rPr>
          <w:rFonts w:ascii="Times New Roman" w:hAnsi="Times New Roman" w:cs="Times New Roman"/>
          <w:i/>
          <w:color w:val="000000" w:themeColor="text1"/>
          <w:kern w:val="0"/>
          <w:sz w:val="20"/>
          <w:szCs w:val="20"/>
          <w:lang w:val="en-GB"/>
        </w:rPr>
        <w:t>[</w:t>
      </w:r>
      <w:r w:rsidR="00FE668C" w:rsidRPr="009B454C">
        <w:rPr>
          <w:rFonts w:ascii="Times New Roman" w:hAnsi="Times New Roman" w:cs="Times New Roman"/>
          <w:i/>
          <w:color w:val="000000" w:themeColor="text1"/>
          <w:kern w:val="0"/>
          <w:sz w:val="20"/>
          <w:szCs w:val="20"/>
          <w:lang w:val="en-GB"/>
        </w:rPr>
        <w:t>0.7453 - 0.0000i; 0.6119 + 0.0439i; -0.0 + 0.0i ; 0.0–0.0i; 0.0552-0.0020i; 0.2404+0.0855i ; -0.0+</w:t>
      </w:r>
      <w:r w:rsidR="00FE668C" w:rsidRPr="009B454C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0.0i ; -0.0 + 0.0</w:t>
      </w:r>
      <w:r w:rsidR="00FE668C" w:rsidRPr="009B454C">
        <w:rPr>
          <w:rFonts w:ascii="Times New Roman" w:hAnsi="Times New Roman" w:cs="Times New Roman"/>
          <w:i/>
          <w:color w:val="000000" w:themeColor="text1"/>
          <w:kern w:val="0"/>
          <w:sz w:val="20"/>
          <w:szCs w:val="20"/>
        </w:rPr>
        <w:t>i</w:t>
      </w:r>
      <w:r w:rsidRPr="009B454C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]</w:t>
      </w:r>
      <w:r w:rsidR="00F56D3B" w:rsidRPr="009B454C">
        <w:rPr>
          <w:rFonts w:ascii="Times New Roman" w:hAnsi="Times New Roman" w:cs="Times New Roman"/>
          <w:i/>
          <w:color w:val="000000" w:themeColor="text1"/>
          <w:sz w:val="20"/>
          <w:szCs w:val="20"/>
          <w:vertAlign w:val="superscript"/>
        </w:rPr>
        <w:t>T</w:t>
      </w:r>
      <w:r w:rsidRPr="00DF283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582F98" w:rsidRPr="00DF283D">
        <w:rPr>
          <w:rFonts w:ascii="Times New Roman" w:hAnsi="Times New Roman" w:cs="Times New Roman"/>
          <w:color w:val="000000" w:themeColor="text1"/>
          <w:sz w:val="22"/>
          <w:szCs w:val="22"/>
        </w:rPr>
        <w:t>for UM</w:t>
      </w:r>
      <w:r w:rsidR="00FE668C" w:rsidRPr="00DF283D">
        <w:rPr>
          <w:rFonts w:ascii="Times New Roman" w:hAnsi="Times New Roman" w:cs="Times New Roman"/>
          <w:color w:val="000000" w:themeColor="text1"/>
          <w:sz w:val="22"/>
          <w:szCs w:val="22"/>
        </w:rPr>
        <w:t>a</w:t>
      </w:r>
      <w:r w:rsidR="00582F98" w:rsidRPr="00DF283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and UM</w:t>
      </w:r>
      <w:r w:rsidR="00FE668C" w:rsidRPr="00DF283D">
        <w:rPr>
          <w:rFonts w:ascii="Times New Roman" w:hAnsi="Times New Roman" w:cs="Times New Roman"/>
          <w:color w:val="000000" w:themeColor="text1"/>
          <w:sz w:val="22"/>
          <w:szCs w:val="22"/>
        </w:rPr>
        <w:t>i</w:t>
      </w:r>
      <w:r w:rsidRPr="00DF283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respectively</w:t>
      </w:r>
      <w:r w:rsidR="00582F98" w:rsidRPr="00DF283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</w:t>
      </w:r>
      <w:r w:rsidR="001F2DBD" w:rsidRPr="00DF283D">
        <w:rPr>
          <w:rFonts w:ascii="Times New Roman" w:hAnsi="Times New Roman" w:cs="Times New Roman"/>
          <w:color w:val="000000" w:themeColor="text1"/>
          <w:sz w:val="22"/>
          <w:szCs w:val="22"/>
        </w:rPr>
        <w:t>F</w:t>
      </w:r>
      <w:r w:rsidR="00582F98" w:rsidRPr="00DF283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or </w:t>
      </w:r>
      <w:r w:rsidR="00582F98" w:rsidRPr="00DF283D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W</w:t>
      </w:r>
      <w:r w:rsidR="00582F98" w:rsidRPr="00DF283D">
        <w:rPr>
          <w:rFonts w:ascii="Times New Roman" w:hAnsi="Times New Roman" w:cs="Times New Roman"/>
          <w:i/>
          <w:color w:val="000000" w:themeColor="text1"/>
          <w:sz w:val="22"/>
          <w:szCs w:val="22"/>
          <w:vertAlign w:val="subscript"/>
        </w:rPr>
        <w:t>h</w:t>
      </w:r>
      <w:r w:rsidR="00582F98" w:rsidRPr="00DF283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582F98" w:rsidRPr="009B454C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[0 1 0 0 0 0 0 0 ]</w:t>
      </w:r>
      <w:r w:rsidR="00582F98" w:rsidRPr="009B454C">
        <w:rPr>
          <w:rFonts w:ascii="Times New Roman" w:hAnsi="Times New Roman" w:cs="Times New Roman"/>
          <w:i/>
          <w:color w:val="000000" w:themeColor="text1"/>
          <w:sz w:val="20"/>
          <w:szCs w:val="20"/>
          <w:vertAlign w:val="superscript"/>
        </w:rPr>
        <w:t>T</w:t>
      </w:r>
      <w:r w:rsidR="00582F98" w:rsidRPr="00DF283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is adopted for all scenarios, i.e. only one column antennas in the 2D AAS is </w:t>
      </w:r>
      <w:r w:rsidR="001F2DBD" w:rsidRPr="00DF283D">
        <w:rPr>
          <w:rFonts w:ascii="Times New Roman" w:hAnsi="Times New Roman" w:cs="Times New Roman"/>
          <w:color w:val="000000" w:themeColor="text1"/>
          <w:sz w:val="22"/>
          <w:szCs w:val="22"/>
        </w:rPr>
        <w:t>used</w:t>
      </w:r>
      <w:r w:rsidR="00582F98" w:rsidRPr="00DF283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for vertical CSI measurement.</w:t>
      </w:r>
      <w:r w:rsidR="00ED2B1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9B454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To consist with category 2, </w:t>
      </w:r>
      <w:r w:rsidR="00ED2B1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7 and 5 vertical beams from 16DFT codebook are also used for UMi and UMa scenarios.</w:t>
      </w:r>
    </w:p>
    <w:p w:rsidR="00582F98" w:rsidRPr="00DF283D" w:rsidRDefault="00582F98" w:rsidP="008368FC">
      <w:pPr>
        <w:rPr>
          <w:rFonts w:eastAsiaTheme="minorEastAsia"/>
          <w:sz w:val="22"/>
          <w:szCs w:val="22"/>
          <w:lang w:eastAsia="zh-CN"/>
        </w:rPr>
      </w:pPr>
      <w:r w:rsidRPr="00DF283D">
        <w:rPr>
          <w:rFonts w:eastAsiaTheme="minorEastAsia"/>
          <w:sz w:val="22"/>
          <w:szCs w:val="22"/>
          <w:lang w:eastAsia="zh-CN"/>
        </w:rPr>
        <w:t xml:space="preserve">In addition, the </w:t>
      </w:r>
      <w:r w:rsidR="00D64123" w:rsidRPr="00DF283D">
        <w:rPr>
          <w:rFonts w:eastAsiaTheme="minorEastAsia"/>
          <w:sz w:val="22"/>
          <w:szCs w:val="22"/>
          <w:lang w:eastAsia="zh-CN"/>
        </w:rPr>
        <w:t>3D-</w:t>
      </w:r>
      <w:r w:rsidRPr="00DF283D">
        <w:rPr>
          <w:rFonts w:eastAsiaTheme="minorEastAsia"/>
          <w:sz w:val="22"/>
          <w:szCs w:val="22"/>
          <w:lang w:eastAsia="zh-CN"/>
        </w:rPr>
        <w:t xml:space="preserve">CQI calculation in eNB side is </w:t>
      </w:r>
      <w:r w:rsidR="005C5FFC">
        <w:rPr>
          <w:rFonts w:eastAsiaTheme="minorEastAsia" w:hint="eastAsia"/>
          <w:sz w:val="22"/>
          <w:szCs w:val="22"/>
          <w:lang w:eastAsia="zh-CN"/>
        </w:rPr>
        <w:t xml:space="preserve">as </w:t>
      </w:r>
      <w:r w:rsidRPr="00DF283D">
        <w:rPr>
          <w:rFonts w:eastAsiaTheme="minorEastAsia"/>
          <w:sz w:val="22"/>
          <w:szCs w:val="22"/>
          <w:lang w:eastAsia="zh-CN"/>
        </w:rPr>
        <w:t>follows</w:t>
      </w:r>
    </w:p>
    <w:p w:rsidR="001A458B" w:rsidRPr="00DF283D" w:rsidRDefault="001A458B" w:rsidP="008C7F72">
      <w:pPr>
        <w:jc w:val="center"/>
        <w:rPr>
          <w:rFonts w:eastAsiaTheme="minorEastAsia"/>
          <w:sz w:val="22"/>
          <w:szCs w:val="22"/>
          <w:lang w:eastAsia="zh-CN"/>
        </w:rPr>
      </w:pPr>
      <w:r w:rsidRPr="00DF283D">
        <w:rPr>
          <w:position w:val="-40"/>
          <w:sz w:val="22"/>
          <w:szCs w:val="22"/>
        </w:rPr>
        <w:object w:dxaOrig="11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4pt;height:37.85pt" o:ole="">
            <v:imagedata r:id="rId9" o:title=""/>
          </v:shape>
          <o:OLEObject Type="Embed" ProgID="Equation.DSMT4" ShapeID="_x0000_i1025" DrawAspect="Content" ObjectID="_1490012584" r:id="rId10"/>
        </w:object>
      </w:r>
    </w:p>
    <w:p w:rsidR="00582F98" w:rsidRPr="00DF283D" w:rsidRDefault="001A458B" w:rsidP="008368FC">
      <w:pPr>
        <w:rPr>
          <w:rFonts w:eastAsiaTheme="minorEastAsia"/>
          <w:sz w:val="22"/>
          <w:szCs w:val="22"/>
          <w:lang w:eastAsia="zh-CN"/>
        </w:rPr>
      </w:pPr>
      <w:r w:rsidRPr="00DF283D">
        <w:rPr>
          <w:rFonts w:eastAsiaTheme="minorEastAsia"/>
          <w:sz w:val="22"/>
          <w:szCs w:val="22"/>
          <w:lang w:eastAsia="zh-CN"/>
        </w:rPr>
        <w:t xml:space="preserve">where </w:t>
      </w:r>
      <w:r w:rsidRPr="00DF283D">
        <w:rPr>
          <w:rFonts w:eastAsiaTheme="minorEastAsia"/>
          <w:i/>
          <w:sz w:val="22"/>
          <w:szCs w:val="22"/>
          <w:lang w:eastAsia="zh-CN"/>
        </w:rPr>
        <w:t>CQI</w:t>
      </w:r>
      <w:r w:rsidRPr="00DF283D">
        <w:rPr>
          <w:rFonts w:eastAsiaTheme="minorEastAsia"/>
          <w:i/>
          <w:sz w:val="22"/>
          <w:szCs w:val="22"/>
          <w:vertAlign w:val="subscript"/>
          <w:lang w:eastAsia="zh-CN"/>
        </w:rPr>
        <w:t>h</w:t>
      </w:r>
      <w:r w:rsidRPr="00DF283D">
        <w:rPr>
          <w:rFonts w:eastAsiaTheme="minorEastAsia"/>
          <w:sz w:val="22"/>
          <w:szCs w:val="22"/>
          <w:lang w:eastAsia="zh-CN"/>
        </w:rPr>
        <w:t xml:space="preserve"> is report value from horizontal CSI process, and </w:t>
      </w:r>
      <w:r w:rsidRPr="00DF283D">
        <w:rPr>
          <w:rFonts w:eastAsiaTheme="minorEastAsia"/>
          <w:i/>
          <w:sz w:val="22"/>
          <w:szCs w:val="22"/>
          <w:lang w:eastAsia="zh-CN"/>
        </w:rPr>
        <w:t>W</w:t>
      </w:r>
      <w:r w:rsidRPr="00DF283D">
        <w:rPr>
          <w:rFonts w:eastAsiaTheme="minorEastAsia"/>
          <w:i/>
          <w:sz w:val="22"/>
          <w:szCs w:val="22"/>
          <w:vertAlign w:val="subscript"/>
          <w:lang w:eastAsia="zh-CN"/>
        </w:rPr>
        <w:t>o</w:t>
      </w:r>
      <w:r w:rsidRPr="00DF283D">
        <w:rPr>
          <w:rFonts w:eastAsiaTheme="minorEastAsia"/>
          <w:sz w:val="22"/>
          <w:szCs w:val="22"/>
          <w:lang w:eastAsia="zh-CN"/>
        </w:rPr>
        <w:t xml:space="preserve"> is the vertical precoding matrix reported </w:t>
      </w:r>
      <w:r w:rsidR="0048569E">
        <w:rPr>
          <w:rFonts w:eastAsiaTheme="minorEastAsia" w:hint="eastAsia"/>
          <w:sz w:val="22"/>
          <w:szCs w:val="22"/>
          <w:lang w:eastAsia="zh-CN"/>
        </w:rPr>
        <w:t>in the</w:t>
      </w:r>
      <w:r w:rsidRPr="00DF283D">
        <w:rPr>
          <w:rFonts w:eastAsiaTheme="minorEastAsia"/>
          <w:sz w:val="22"/>
          <w:szCs w:val="22"/>
          <w:lang w:eastAsia="zh-CN"/>
        </w:rPr>
        <w:t xml:space="preserve"> vertical CSI process.</w:t>
      </w:r>
      <w:r w:rsidR="00E1527C" w:rsidRPr="00DF283D">
        <w:rPr>
          <w:rFonts w:eastAsiaTheme="minorEastAsia"/>
          <w:sz w:val="22"/>
          <w:szCs w:val="22"/>
          <w:lang w:eastAsia="zh-CN"/>
        </w:rPr>
        <w:t xml:space="preserve"> </w:t>
      </w:r>
      <w:r w:rsidR="0048569E">
        <w:rPr>
          <w:rFonts w:eastAsiaTheme="minorEastAsia"/>
          <w:sz w:val="22"/>
          <w:szCs w:val="22"/>
          <w:lang w:eastAsia="zh-CN"/>
        </w:rPr>
        <w:t>B</w:t>
      </w:r>
      <w:r w:rsidR="0048569E">
        <w:rPr>
          <w:rFonts w:eastAsiaTheme="minorEastAsia" w:hint="eastAsia"/>
          <w:sz w:val="22"/>
          <w:szCs w:val="22"/>
          <w:lang w:eastAsia="zh-CN"/>
        </w:rPr>
        <w:t xml:space="preserve">ecause of </w:t>
      </w:r>
      <w:r w:rsidR="00E1527C" w:rsidRPr="00DF283D">
        <w:rPr>
          <w:rFonts w:eastAsiaTheme="minorEastAsia"/>
          <w:sz w:val="22"/>
          <w:szCs w:val="22"/>
          <w:lang w:eastAsia="zh-CN"/>
        </w:rPr>
        <w:t>the smaller elevation angle spread, we assume the vertical rank is 1.</w:t>
      </w:r>
    </w:p>
    <w:p w:rsidR="00D9574E" w:rsidRPr="00DF283D" w:rsidRDefault="00D9574E" w:rsidP="00D9574E">
      <w:pPr>
        <w:jc w:val="center"/>
        <w:rPr>
          <w:rFonts w:eastAsiaTheme="minorEastAsia"/>
          <w:lang w:eastAsia="zh-CN"/>
        </w:rPr>
      </w:pPr>
      <w:r w:rsidRPr="00DF283D">
        <w:t xml:space="preserve">Table </w:t>
      </w:r>
      <w:r w:rsidR="00274081">
        <w:rPr>
          <w:rFonts w:eastAsiaTheme="minorEastAsia" w:hint="eastAsia"/>
          <w:lang w:eastAsia="zh-CN"/>
        </w:rPr>
        <w:t>3</w:t>
      </w:r>
      <w:r w:rsidRPr="00DF283D">
        <w:t xml:space="preserve"> </w:t>
      </w:r>
      <w:r w:rsidR="00274081">
        <w:rPr>
          <w:rFonts w:eastAsiaTheme="minorEastAsia" w:hint="eastAsia"/>
          <w:lang w:eastAsia="zh-CN"/>
        </w:rPr>
        <w:t xml:space="preserve">Simulation results of </w:t>
      </w:r>
      <w:r w:rsidRPr="00DF283D">
        <w:t xml:space="preserve">Full-buffer </w:t>
      </w:r>
      <w:r w:rsidRPr="00DF283D">
        <w:rPr>
          <w:rFonts w:eastAsiaTheme="minorEastAsia"/>
          <w:lang w:eastAsia="zh-CN"/>
        </w:rPr>
        <w:t xml:space="preserve">traffic </w:t>
      </w:r>
    </w:p>
    <w:tbl>
      <w:tblPr>
        <w:tblW w:w="5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7"/>
        <w:gridCol w:w="1525"/>
        <w:gridCol w:w="1588"/>
      </w:tblGrid>
      <w:tr w:rsidR="005507FD" w:rsidRPr="00DF283D" w:rsidTr="00202D26">
        <w:trPr>
          <w:trHeight w:val="227"/>
          <w:jc w:val="center"/>
        </w:trPr>
        <w:tc>
          <w:tcPr>
            <w:tcW w:w="2237" w:type="dxa"/>
            <w:vMerge w:val="restart"/>
            <w:vAlign w:val="center"/>
          </w:tcPr>
          <w:p w:rsidR="005507FD" w:rsidRPr="00DF283D" w:rsidRDefault="005507FD" w:rsidP="00202D26">
            <w:pPr>
              <w:jc w:val="center"/>
            </w:pPr>
            <w:r w:rsidRPr="00DF283D">
              <w:t>Scenario</w:t>
            </w:r>
          </w:p>
        </w:tc>
        <w:tc>
          <w:tcPr>
            <w:tcW w:w="0" w:type="auto"/>
            <w:gridSpan w:val="2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Spectral efficiency</w:t>
            </w:r>
          </w:p>
        </w:tc>
      </w:tr>
      <w:tr w:rsidR="005507FD" w:rsidRPr="00DF283D" w:rsidTr="00202D26">
        <w:trPr>
          <w:trHeight w:val="227"/>
          <w:jc w:val="center"/>
        </w:trPr>
        <w:tc>
          <w:tcPr>
            <w:tcW w:w="2237" w:type="dxa"/>
            <w:vMerge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t>Cell</w:t>
            </w:r>
            <w:r>
              <w:rPr>
                <w:rFonts w:eastAsiaTheme="minorEastAsia" w:hint="eastAsia"/>
                <w:lang w:eastAsia="zh-CN"/>
              </w:rPr>
              <w:t>-</w:t>
            </w:r>
            <w:r w:rsidRPr="00DF283D">
              <w:t>avg</w:t>
            </w:r>
            <w:r w:rsidRPr="00DF283D"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0" w:type="auto"/>
            <w:vAlign w:val="center"/>
          </w:tcPr>
          <w:p w:rsidR="005507FD" w:rsidRPr="00DF283D" w:rsidRDefault="005507FD" w:rsidP="00202D26">
            <w:pPr>
              <w:jc w:val="center"/>
            </w:pPr>
            <w:r w:rsidRPr="00DF283D">
              <w:t>Cell-edge</w:t>
            </w:r>
          </w:p>
        </w:tc>
      </w:tr>
      <w:tr w:rsidR="005507FD" w:rsidRPr="00DF283D" w:rsidTr="00202D26">
        <w:trPr>
          <w:trHeight w:val="499"/>
          <w:jc w:val="center"/>
        </w:trPr>
        <w:tc>
          <w:tcPr>
            <w:tcW w:w="2237" w:type="dxa"/>
            <w:vAlign w:val="center"/>
          </w:tcPr>
          <w:p w:rsidR="005507FD" w:rsidRPr="00142E94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t>UMa with ISD 500m</w:t>
            </w:r>
          </w:p>
        </w:tc>
        <w:tc>
          <w:tcPr>
            <w:tcW w:w="0" w:type="auto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2.88</w:t>
            </w:r>
          </w:p>
        </w:tc>
        <w:tc>
          <w:tcPr>
            <w:tcW w:w="0" w:type="auto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0.065</w:t>
            </w:r>
          </w:p>
        </w:tc>
      </w:tr>
      <w:tr w:rsidR="005507FD" w:rsidRPr="00DF283D" w:rsidTr="00202D26">
        <w:trPr>
          <w:trHeight w:val="499"/>
          <w:jc w:val="center"/>
        </w:trPr>
        <w:tc>
          <w:tcPr>
            <w:tcW w:w="2237" w:type="dxa"/>
            <w:vAlign w:val="center"/>
          </w:tcPr>
          <w:p w:rsidR="005507FD" w:rsidRPr="00C22CB7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t xml:space="preserve">UMa with ISD </w:t>
            </w:r>
            <w:r>
              <w:rPr>
                <w:rFonts w:eastAsiaTheme="minorEastAsia" w:hint="eastAsia"/>
                <w:lang w:eastAsia="zh-CN"/>
              </w:rPr>
              <w:t>2</w:t>
            </w:r>
            <w:r w:rsidRPr="00DF283D">
              <w:t>00m</w:t>
            </w:r>
          </w:p>
        </w:tc>
        <w:tc>
          <w:tcPr>
            <w:tcW w:w="0" w:type="auto"/>
            <w:vAlign w:val="center"/>
          </w:tcPr>
          <w:p w:rsidR="005507FD" w:rsidRDefault="00D23F87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3.19</w:t>
            </w:r>
          </w:p>
        </w:tc>
        <w:tc>
          <w:tcPr>
            <w:tcW w:w="0" w:type="auto"/>
            <w:vAlign w:val="center"/>
          </w:tcPr>
          <w:p w:rsidR="005507FD" w:rsidRDefault="00D23F87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0.074</w:t>
            </w:r>
          </w:p>
        </w:tc>
      </w:tr>
      <w:tr w:rsidR="005507FD" w:rsidRPr="00DF283D" w:rsidTr="00202D26">
        <w:trPr>
          <w:trHeight w:val="453"/>
          <w:jc w:val="center"/>
        </w:trPr>
        <w:tc>
          <w:tcPr>
            <w:tcW w:w="2237" w:type="dxa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UMi with 2GHz</w:t>
            </w:r>
          </w:p>
        </w:tc>
        <w:tc>
          <w:tcPr>
            <w:tcW w:w="0" w:type="auto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3.33</w:t>
            </w:r>
          </w:p>
        </w:tc>
        <w:tc>
          <w:tcPr>
            <w:tcW w:w="0" w:type="auto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0.077</w:t>
            </w:r>
          </w:p>
        </w:tc>
      </w:tr>
      <w:tr w:rsidR="005507FD" w:rsidRPr="00DF283D" w:rsidTr="00202D26">
        <w:trPr>
          <w:trHeight w:val="453"/>
          <w:jc w:val="center"/>
        </w:trPr>
        <w:tc>
          <w:tcPr>
            <w:tcW w:w="2237" w:type="dxa"/>
            <w:vAlign w:val="center"/>
          </w:tcPr>
          <w:p w:rsidR="005507FD" w:rsidRPr="00DF283D" w:rsidRDefault="005507FD" w:rsidP="00EC2EE8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 xml:space="preserve">UMi with </w:t>
            </w:r>
            <w:r>
              <w:rPr>
                <w:rFonts w:eastAsiaTheme="minorEastAsia" w:hint="eastAsia"/>
                <w:lang w:eastAsia="zh-CN"/>
              </w:rPr>
              <w:t xml:space="preserve">3.5 </w:t>
            </w:r>
            <w:r w:rsidRPr="00DF283D">
              <w:rPr>
                <w:rFonts w:eastAsiaTheme="minorEastAsia"/>
                <w:lang w:eastAsia="zh-CN"/>
              </w:rPr>
              <w:t>GHz</w:t>
            </w:r>
          </w:p>
        </w:tc>
        <w:tc>
          <w:tcPr>
            <w:tcW w:w="0" w:type="auto"/>
            <w:vAlign w:val="center"/>
          </w:tcPr>
          <w:p w:rsidR="005507F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3.4</w:t>
            </w:r>
            <w:r w:rsidR="00EC2EE8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5507F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0.07</w:t>
            </w:r>
            <w:r w:rsidR="00EC2EE8">
              <w:rPr>
                <w:rFonts w:eastAsiaTheme="minorEastAsia" w:hint="eastAsia"/>
                <w:lang w:eastAsia="zh-CN"/>
              </w:rPr>
              <w:t>5</w:t>
            </w:r>
          </w:p>
        </w:tc>
      </w:tr>
    </w:tbl>
    <w:p w:rsidR="00E1527C" w:rsidRPr="005507FD" w:rsidRDefault="00E1527C" w:rsidP="00E1527C">
      <w:pPr>
        <w:jc w:val="both"/>
        <w:rPr>
          <w:rFonts w:eastAsia="宋体"/>
          <w:color w:val="FF0000"/>
          <w:sz w:val="22"/>
          <w:szCs w:val="22"/>
          <w:lang w:eastAsia="zh-CN"/>
        </w:rPr>
      </w:pPr>
    </w:p>
    <w:p w:rsidR="00E1527C" w:rsidRPr="00DF283D" w:rsidRDefault="00E1527C" w:rsidP="00E1527C">
      <w:pPr>
        <w:jc w:val="center"/>
        <w:rPr>
          <w:rFonts w:eastAsiaTheme="minorEastAsia"/>
          <w:lang w:eastAsia="zh-CN"/>
        </w:rPr>
      </w:pPr>
      <w:r w:rsidRPr="00DF283D">
        <w:rPr>
          <w:rFonts w:eastAsiaTheme="minorEastAsia"/>
          <w:lang w:eastAsia="zh-CN"/>
        </w:rPr>
        <w:t xml:space="preserve">Table </w:t>
      </w:r>
      <w:r w:rsidR="00274081">
        <w:rPr>
          <w:rFonts w:eastAsiaTheme="minorEastAsia" w:hint="eastAsia"/>
          <w:lang w:eastAsia="zh-CN"/>
        </w:rPr>
        <w:t>4</w:t>
      </w:r>
      <w:r w:rsidR="0034406A" w:rsidRPr="00DF283D">
        <w:rPr>
          <w:rFonts w:eastAsiaTheme="minorEastAsia"/>
          <w:lang w:eastAsia="zh-CN"/>
        </w:rPr>
        <w:t xml:space="preserve"> </w:t>
      </w:r>
      <w:r w:rsidR="00274081">
        <w:rPr>
          <w:rFonts w:eastAsiaTheme="minorEastAsia" w:hint="eastAsia"/>
          <w:lang w:eastAsia="zh-CN"/>
        </w:rPr>
        <w:t xml:space="preserve">Simulation results of </w:t>
      </w:r>
      <w:r w:rsidR="0034406A" w:rsidRPr="00DF283D">
        <w:rPr>
          <w:rFonts w:eastAsiaTheme="minorEastAsia"/>
          <w:lang w:eastAsia="zh-CN"/>
        </w:rPr>
        <w:t>FTP model 1</w:t>
      </w:r>
    </w:p>
    <w:tbl>
      <w:tblPr>
        <w:tblStyle w:val="af8"/>
        <w:tblW w:w="0" w:type="auto"/>
        <w:jc w:val="center"/>
        <w:tblLook w:val="04A0"/>
      </w:tblPr>
      <w:tblGrid>
        <w:gridCol w:w="1440"/>
        <w:gridCol w:w="1173"/>
        <w:gridCol w:w="733"/>
        <w:gridCol w:w="1500"/>
        <w:gridCol w:w="1600"/>
        <w:gridCol w:w="1689"/>
      </w:tblGrid>
      <w:tr w:rsidR="005507FD" w:rsidRPr="00DF283D" w:rsidTr="00202D26">
        <w:trPr>
          <w:trHeight w:val="337"/>
          <w:jc w:val="center"/>
        </w:trPr>
        <w:tc>
          <w:tcPr>
            <w:tcW w:w="1440" w:type="dxa"/>
            <w:tcBorders>
              <w:bottom w:val="single" w:sz="4" w:space="0" w:color="000000" w:themeColor="text1"/>
            </w:tcBorders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Scenario</w:t>
            </w:r>
          </w:p>
        </w:tc>
        <w:tc>
          <w:tcPr>
            <w:tcW w:w="1173" w:type="dxa"/>
            <w:tcBorders>
              <w:bottom w:val="single" w:sz="4" w:space="0" w:color="000000" w:themeColor="text1"/>
            </w:tcBorders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Traffic load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RU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5% UPT(Mbps)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50% UPT(Mbps)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Mean UPT(Mbps)</w:t>
            </w:r>
          </w:p>
        </w:tc>
      </w:tr>
      <w:tr w:rsidR="005507FD" w:rsidRPr="00DF283D" w:rsidTr="00202D26">
        <w:trPr>
          <w:trHeight w:val="120"/>
          <w:jc w:val="center"/>
        </w:trPr>
        <w:tc>
          <w:tcPr>
            <w:tcW w:w="1440" w:type="dxa"/>
            <w:vMerge w:val="restart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UMa with ISD 500m</w:t>
            </w:r>
          </w:p>
        </w:tc>
        <w:tc>
          <w:tcPr>
            <w:tcW w:w="1173" w:type="dxa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26.2%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4.34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22.10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23.40</w:t>
            </w:r>
          </w:p>
        </w:tc>
      </w:tr>
      <w:tr w:rsidR="005507FD" w:rsidRPr="00DF283D" w:rsidTr="00202D26">
        <w:trPr>
          <w:jc w:val="center"/>
        </w:trPr>
        <w:tc>
          <w:tcPr>
            <w:tcW w:w="1440" w:type="dxa"/>
            <w:vMerge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61.2%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2.42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10.78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13.74</w:t>
            </w:r>
          </w:p>
        </w:tc>
      </w:tr>
      <w:tr w:rsidR="005507FD" w:rsidRPr="00DF283D" w:rsidTr="00202D26">
        <w:trPr>
          <w:jc w:val="center"/>
        </w:trPr>
        <w:tc>
          <w:tcPr>
            <w:tcW w:w="1440" w:type="dxa"/>
            <w:vMerge/>
            <w:tcBorders>
              <w:bottom w:val="single" w:sz="4" w:space="0" w:color="000000" w:themeColor="text1"/>
            </w:tcBorders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tcBorders>
              <w:bottom w:val="single" w:sz="4" w:space="0" w:color="000000" w:themeColor="text1"/>
            </w:tcBorders>
            <w:shd w:val="clear" w:color="auto" w:fill="DDD9C3" w:themeFill="background2" w:themeFillShade="E6"/>
            <w:vAlign w:val="center"/>
          </w:tcPr>
          <w:p w:rsidR="00350AC1" w:rsidRPr="007B2251" w:rsidRDefault="005507FD" w:rsidP="007B2251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/>
                <w:lang w:eastAsia="zh-CN"/>
              </w:rPr>
              <w:t xml:space="preserve">16.8 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DDD9C3" w:themeFill="background2" w:themeFillShade="E6"/>
            <w:vAlign w:val="center"/>
          </w:tcPr>
          <w:p w:rsidR="005507FD" w:rsidRPr="007B2251" w:rsidRDefault="00350AC1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 w:hint="eastAsia"/>
                <w:lang w:eastAsia="zh-CN"/>
              </w:rPr>
              <w:t>79.1%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DDD9C3" w:themeFill="background2" w:themeFillShade="E6"/>
            <w:vAlign w:val="center"/>
          </w:tcPr>
          <w:p w:rsidR="005507FD" w:rsidRPr="007B2251" w:rsidRDefault="00350AC1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 w:hint="eastAsia"/>
                <w:lang w:eastAsia="zh-CN"/>
              </w:rPr>
              <w:t>1.01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DDD9C3" w:themeFill="background2" w:themeFillShade="E6"/>
            <w:vAlign w:val="center"/>
          </w:tcPr>
          <w:p w:rsidR="005507FD" w:rsidRPr="007B2251" w:rsidRDefault="00350AC1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 w:hint="eastAsia"/>
                <w:lang w:eastAsia="zh-CN"/>
              </w:rPr>
              <w:t>5.79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DDD9C3" w:themeFill="background2" w:themeFillShade="E6"/>
            <w:vAlign w:val="center"/>
          </w:tcPr>
          <w:p w:rsidR="005507FD" w:rsidRPr="007B2251" w:rsidRDefault="00350AC1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 w:hint="eastAsia"/>
                <w:lang w:eastAsia="zh-CN"/>
              </w:rPr>
              <w:t>8.87</w:t>
            </w:r>
          </w:p>
        </w:tc>
      </w:tr>
      <w:tr w:rsidR="005507FD" w:rsidRPr="00DF283D" w:rsidTr="00202D26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 xml:space="preserve">UMa with ISD </w:t>
            </w:r>
            <w:r>
              <w:rPr>
                <w:rFonts w:eastAsiaTheme="minorEastAsia" w:hint="eastAsia"/>
                <w:lang w:eastAsia="zh-CN"/>
              </w:rPr>
              <w:t>2</w:t>
            </w:r>
            <w:r w:rsidRPr="00DF283D">
              <w:rPr>
                <w:rFonts w:eastAsiaTheme="minorEastAsia"/>
                <w:lang w:eastAsia="zh-CN"/>
              </w:rPr>
              <w:t>00m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507FD" w:rsidRPr="007B2251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07FD" w:rsidRPr="007B2251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 w:hint="eastAsia"/>
                <w:lang w:eastAsia="zh-CN"/>
              </w:rPr>
              <w:t>21.4%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07FD" w:rsidRPr="007B2251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 w:hint="eastAsia"/>
                <w:lang w:eastAsia="zh-CN"/>
              </w:rPr>
              <w:t>10.28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07FD" w:rsidRPr="007B2251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 w:hint="eastAsia"/>
                <w:lang w:eastAsia="zh-CN"/>
              </w:rPr>
              <w:t>27.03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07FD" w:rsidRPr="007B2251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 w:hint="eastAsia"/>
                <w:lang w:eastAsia="zh-CN"/>
              </w:rPr>
              <w:t>28.81</w:t>
            </w:r>
          </w:p>
        </w:tc>
      </w:tr>
      <w:tr w:rsidR="005507FD" w:rsidRPr="00DF283D" w:rsidTr="00202D26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5507FD" w:rsidRPr="007B2251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07FD" w:rsidRPr="007B2251" w:rsidRDefault="003438A8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 w:hint="eastAsia"/>
                <w:lang w:eastAsia="zh-CN"/>
              </w:rPr>
              <w:t>53.5%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07FD" w:rsidRPr="007B2251" w:rsidRDefault="003438A8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 w:hint="eastAsia"/>
                <w:lang w:eastAsia="zh-CN"/>
              </w:rPr>
              <w:t>1.9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07FD" w:rsidRPr="007B2251" w:rsidRDefault="003438A8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 w:hint="eastAsia"/>
                <w:lang w:eastAsia="zh-CN"/>
              </w:rPr>
              <w:t>13.03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07FD" w:rsidRPr="007B2251" w:rsidRDefault="003438A8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 w:hint="eastAsia"/>
                <w:lang w:eastAsia="zh-CN"/>
              </w:rPr>
              <w:t>15.79</w:t>
            </w:r>
          </w:p>
        </w:tc>
      </w:tr>
      <w:tr w:rsidR="005507FD" w:rsidRPr="00DF283D" w:rsidTr="00202D26">
        <w:trPr>
          <w:jc w:val="center"/>
        </w:trPr>
        <w:tc>
          <w:tcPr>
            <w:tcW w:w="1440" w:type="dxa"/>
            <w:vMerge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B67C62" w:rsidRPr="007B2251" w:rsidRDefault="005507FD" w:rsidP="007B2251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/>
                <w:lang w:eastAsia="zh-CN"/>
              </w:rPr>
              <w:t xml:space="preserve">16.8 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5507FD" w:rsidRPr="007B2251" w:rsidRDefault="00B67C62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 w:hint="eastAsia"/>
                <w:lang w:eastAsia="zh-CN"/>
              </w:rPr>
              <w:t>67.7%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5507FD" w:rsidRPr="007B2251" w:rsidRDefault="00B67C62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 w:hint="eastAsia"/>
                <w:lang w:eastAsia="zh-CN"/>
              </w:rPr>
              <w:t>1.32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5507FD" w:rsidRPr="007B2251" w:rsidRDefault="00B67C62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 w:hint="eastAsia"/>
                <w:lang w:eastAsia="zh-CN"/>
              </w:rPr>
              <w:t>9.03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5507FD" w:rsidRPr="007B2251" w:rsidRDefault="00B67C62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7B2251">
              <w:rPr>
                <w:rFonts w:eastAsiaTheme="minorEastAsia" w:hint="eastAsia"/>
                <w:lang w:eastAsia="zh-CN"/>
              </w:rPr>
              <w:t>12.03</w:t>
            </w:r>
          </w:p>
        </w:tc>
      </w:tr>
      <w:tr w:rsidR="005507FD" w:rsidRPr="00DF283D" w:rsidTr="00202D26">
        <w:trPr>
          <w:jc w:val="center"/>
        </w:trPr>
        <w:tc>
          <w:tcPr>
            <w:tcW w:w="1440" w:type="dxa"/>
            <w:vMerge w:val="restart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UMi with 2GHz</w:t>
            </w:r>
          </w:p>
        </w:tc>
        <w:tc>
          <w:tcPr>
            <w:tcW w:w="1173" w:type="dxa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23.9%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7.83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25.32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27.66</w:t>
            </w:r>
          </w:p>
        </w:tc>
      </w:tr>
      <w:tr w:rsidR="005507FD" w:rsidRPr="00DF283D" w:rsidTr="00202D26">
        <w:trPr>
          <w:jc w:val="center"/>
        </w:trPr>
        <w:tc>
          <w:tcPr>
            <w:tcW w:w="1440" w:type="dxa"/>
            <w:vMerge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47.4%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3.73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16.33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19.15</w:t>
            </w:r>
          </w:p>
        </w:tc>
      </w:tr>
      <w:tr w:rsidR="005507FD" w:rsidRPr="00DF283D" w:rsidTr="00202D26">
        <w:trPr>
          <w:jc w:val="center"/>
        </w:trPr>
        <w:tc>
          <w:tcPr>
            <w:tcW w:w="1440" w:type="dxa"/>
            <w:vMerge/>
            <w:shd w:val="clear" w:color="auto" w:fill="DDD9C3" w:themeFill="background2" w:themeFillShade="E6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shd w:val="clear" w:color="auto" w:fill="DDD9C3" w:themeFill="background2" w:themeFillShade="E6"/>
            <w:vAlign w:val="center"/>
          </w:tcPr>
          <w:p w:rsidR="005507FD" w:rsidRPr="00402B1A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402B1A">
              <w:rPr>
                <w:rFonts w:eastAsiaTheme="minorEastAsia"/>
                <w:lang w:eastAsia="zh-CN"/>
              </w:rPr>
              <w:t>16.8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402B1A" w:rsidRDefault="000776EF" w:rsidP="00202D26">
            <w:pPr>
              <w:ind w:left="420" w:hanging="420"/>
              <w:jc w:val="center"/>
              <w:rPr>
                <w:rFonts w:eastAsiaTheme="minorEastAsia"/>
                <w:lang w:eastAsia="zh-CN"/>
              </w:rPr>
            </w:pPr>
            <w:r w:rsidRPr="00402B1A">
              <w:rPr>
                <w:rFonts w:eastAsiaTheme="minorEastAsia" w:hint="eastAsia"/>
                <w:lang w:eastAsia="zh-CN"/>
              </w:rPr>
              <w:t>61.3%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402B1A" w:rsidRDefault="000776EF" w:rsidP="00202D26">
            <w:pPr>
              <w:ind w:left="420" w:hanging="420"/>
              <w:jc w:val="center"/>
              <w:rPr>
                <w:rFonts w:eastAsiaTheme="minorEastAsia"/>
                <w:lang w:eastAsia="zh-CN"/>
              </w:rPr>
            </w:pPr>
            <w:r w:rsidRPr="00402B1A">
              <w:rPr>
                <w:rFonts w:eastAsiaTheme="minorEastAsia" w:hint="eastAsia"/>
                <w:lang w:eastAsia="zh-CN"/>
              </w:rPr>
              <w:t>2.32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402B1A" w:rsidRDefault="000776EF" w:rsidP="00202D26">
            <w:pPr>
              <w:ind w:left="420" w:hanging="420"/>
              <w:jc w:val="center"/>
              <w:rPr>
                <w:rFonts w:eastAsiaTheme="minorEastAsia"/>
                <w:lang w:eastAsia="zh-CN"/>
              </w:rPr>
            </w:pPr>
            <w:r w:rsidRPr="00402B1A">
              <w:rPr>
                <w:rFonts w:eastAsiaTheme="minorEastAsia" w:hint="eastAsia"/>
                <w:lang w:eastAsia="zh-CN"/>
              </w:rPr>
              <w:t>12.16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5507FD" w:rsidRPr="00402B1A" w:rsidRDefault="000776EF" w:rsidP="00202D26">
            <w:pPr>
              <w:ind w:left="420" w:hanging="420"/>
              <w:jc w:val="center"/>
              <w:rPr>
                <w:rFonts w:eastAsiaTheme="minorEastAsia"/>
                <w:lang w:eastAsia="zh-CN"/>
              </w:rPr>
            </w:pPr>
            <w:r w:rsidRPr="00402B1A">
              <w:rPr>
                <w:rFonts w:eastAsiaTheme="minorEastAsia" w:hint="eastAsia"/>
                <w:lang w:eastAsia="zh-CN"/>
              </w:rPr>
              <w:t>15.24</w:t>
            </w:r>
          </w:p>
        </w:tc>
      </w:tr>
      <w:tr w:rsidR="005507FD" w:rsidRPr="00DF283D" w:rsidTr="00202D26">
        <w:trPr>
          <w:jc w:val="center"/>
        </w:trPr>
        <w:tc>
          <w:tcPr>
            <w:tcW w:w="1440" w:type="dxa"/>
            <w:vMerge w:val="restart"/>
            <w:vAlign w:val="center"/>
          </w:tcPr>
          <w:p w:rsidR="005507F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 xml:space="preserve">UMi with </w:t>
            </w:r>
          </w:p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3.5</w:t>
            </w:r>
            <w:r w:rsidRPr="00DF283D">
              <w:rPr>
                <w:rFonts w:eastAsiaTheme="minorEastAsia"/>
                <w:lang w:eastAsia="zh-CN"/>
              </w:rPr>
              <w:t>GHz</w:t>
            </w:r>
          </w:p>
        </w:tc>
        <w:tc>
          <w:tcPr>
            <w:tcW w:w="1173" w:type="dxa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21.7%</w:t>
            </w:r>
          </w:p>
        </w:tc>
        <w:tc>
          <w:tcPr>
            <w:tcW w:w="0" w:type="auto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9.35</w:t>
            </w:r>
          </w:p>
        </w:tc>
        <w:tc>
          <w:tcPr>
            <w:tcW w:w="0" w:type="auto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28.58</w:t>
            </w:r>
          </w:p>
        </w:tc>
        <w:tc>
          <w:tcPr>
            <w:tcW w:w="0" w:type="auto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30.51</w:t>
            </w:r>
          </w:p>
        </w:tc>
      </w:tr>
      <w:tr w:rsidR="005507FD" w:rsidRPr="00DF283D" w:rsidTr="00202D26">
        <w:trPr>
          <w:jc w:val="center"/>
        </w:trPr>
        <w:tc>
          <w:tcPr>
            <w:tcW w:w="1440" w:type="dxa"/>
            <w:vMerge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45.0%</w:t>
            </w:r>
          </w:p>
        </w:tc>
        <w:tc>
          <w:tcPr>
            <w:tcW w:w="0" w:type="auto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5.22</w:t>
            </w:r>
          </w:p>
        </w:tc>
        <w:tc>
          <w:tcPr>
            <w:tcW w:w="0" w:type="auto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18.87</w:t>
            </w:r>
          </w:p>
        </w:tc>
        <w:tc>
          <w:tcPr>
            <w:tcW w:w="0" w:type="auto"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21.78</w:t>
            </w:r>
          </w:p>
        </w:tc>
      </w:tr>
      <w:tr w:rsidR="005507FD" w:rsidRPr="00DF283D" w:rsidTr="00202D26">
        <w:trPr>
          <w:jc w:val="center"/>
        </w:trPr>
        <w:tc>
          <w:tcPr>
            <w:tcW w:w="1440" w:type="dxa"/>
            <w:vMerge/>
            <w:vAlign w:val="center"/>
          </w:tcPr>
          <w:p w:rsidR="005507FD" w:rsidRPr="00DF283D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Align w:val="center"/>
          </w:tcPr>
          <w:p w:rsidR="005507FD" w:rsidRPr="000125CC" w:rsidRDefault="005507FD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0125CC">
              <w:rPr>
                <w:rFonts w:eastAsiaTheme="minorEastAsia"/>
                <w:lang w:eastAsia="zh-CN"/>
              </w:rPr>
              <w:t xml:space="preserve">16.8 </w:t>
            </w:r>
          </w:p>
        </w:tc>
        <w:tc>
          <w:tcPr>
            <w:tcW w:w="0" w:type="auto"/>
            <w:vAlign w:val="center"/>
          </w:tcPr>
          <w:p w:rsidR="005507FD" w:rsidRPr="000125CC" w:rsidRDefault="000125CC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0125CC">
              <w:rPr>
                <w:rFonts w:eastAsiaTheme="minorEastAsia" w:hint="eastAsia"/>
                <w:lang w:eastAsia="zh-CN"/>
              </w:rPr>
              <w:t>61.1%</w:t>
            </w:r>
          </w:p>
        </w:tc>
        <w:tc>
          <w:tcPr>
            <w:tcW w:w="0" w:type="auto"/>
            <w:vAlign w:val="center"/>
          </w:tcPr>
          <w:p w:rsidR="005507FD" w:rsidRPr="000125CC" w:rsidRDefault="000125CC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0125CC">
              <w:rPr>
                <w:rFonts w:eastAsiaTheme="minorEastAsia" w:hint="eastAsia"/>
                <w:lang w:eastAsia="zh-CN"/>
              </w:rPr>
              <w:t>2.91</w:t>
            </w:r>
          </w:p>
        </w:tc>
        <w:tc>
          <w:tcPr>
            <w:tcW w:w="0" w:type="auto"/>
            <w:vAlign w:val="center"/>
          </w:tcPr>
          <w:p w:rsidR="005507FD" w:rsidRPr="000125CC" w:rsidRDefault="000125CC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0125CC">
              <w:rPr>
                <w:rFonts w:eastAsiaTheme="minorEastAsia" w:hint="eastAsia"/>
                <w:lang w:eastAsia="zh-CN"/>
              </w:rPr>
              <w:t>12.86</w:t>
            </w:r>
          </w:p>
        </w:tc>
        <w:tc>
          <w:tcPr>
            <w:tcW w:w="0" w:type="auto"/>
            <w:vAlign w:val="center"/>
          </w:tcPr>
          <w:p w:rsidR="005507FD" w:rsidRPr="000125CC" w:rsidRDefault="000125CC" w:rsidP="00202D26">
            <w:pPr>
              <w:jc w:val="center"/>
              <w:rPr>
                <w:rFonts w:eastAsiaTheme="minorEastAsia"/>
                <w:lang w:eastAsia="zh-CN"/>
              </w:rPr>
            </w:pPr>
            <w:r w:rsidRPr="000125CC">
              <w:rPr>
                <w:rFonts w:eastAsiaTheme="minorEastAsia" w:hint="eastAsia"/>
                <w:lang w:eastAsia="zh-CN"/>
              </w:rPr>
              <w:t>16.18</w:t>
            </w:r>
          </w:p>
        </w:tc>
      </w:tr>
    </w:tbl>
    <w:p w:rsidR="006048F4" w:rsidRPr="00DF283D" w:rsidRDefault="006048F4" w:rsidP="008368FC">
      <w:pPr>
        <w:rPr>
          <w:rFonts w:eastAsiaTheme="minorEastAsia"/>
          <w:lang w:eastAsia="zh-CN"/>
        </w:rPr>
      </w:pPr>
    </w:p>
    <w:p w:rsidR="006048F4" w:rsidRPr="00DF283D" w:rsidRDefault="00C8117E" w:rsidP="008368FC">
      <w:pPr>
        <w:rPr>
          <w:rFonts w:eastAsiaTheme="minorEastAsia"/>
          <w:sz w:val="22"/>
          <w:szCs w:val="22"/>
          <w:lang w:eastAsia="zh-CN"/>
        </w:rPr>
      </w:pPr>
      <w:r w:rsidRPr="00DF283D">
        <w:rPr>
          <w:rFonts w:eastAsiaTheme="minorEastAsia"/>
          <w:sz w:val="22"/>
          <w:szCs w:val="22"/>
          <w:lang w:eastAsia="zh-CN"/>
        </w:rPr>
        <w:t>Com</w:t>
      </w:r>
      <w:r w:rsidR="001404DD" w:rsidRPr="00DF283D">
        <w:rPr>
          <w:rFonts w:eastAsiaTheme="minorEastAsia"/>
          <w:sz w:val="22"/>
          <w:szCs w:val="22"/>
          <w:lang w:eastAsia="zh-CN"/>
        </w:rPr>
        <w:t>pared simulation results in T</w:t>
      </w:r>
      <w:r w:rsidRPr="00DF283D">
        <w:rPr>
          <w:rFonts w:eastAsiaTheme="minorEastAsia"/>
          <w:sz w:val="22"/>
          <w:szCs w:val="22"/>
          <w:lang w:eastAsia="zh-CN"/>
        </w:rPr>
        <w:t xml:space="preserve">able 3 and </w:t>
      </w:r>
      <w:r w:rsidR="001404DD" w:rsidRPr="00DF283D">
        <w:rPr>
          <w:rFonts w:eastAsiaTheme="minorEastAsia"/>
          <w:sz w:val="22"/>
          <w:szCs w:val="22"/>
          <w:lang w:eastAsia="zh-CN"/>
        </w:rPr>
        <w:t>T</w:t>
      </w:r>
      <w:r w:rsidRPr="00DF283D">
        <w:rPr>
          <w:rFonts w:eastAsiaTheme="minorEastAsia"/>
          <w:sz w:val="22"/>
          <w:szCs w:val="22"/>
          <w:lang w:eastAsia="zh-CN"/>
        </w:rPr>
        <w:t xml:space="preserve">able 4 with those </w:t>
      </w:r>
      <w:r w:rsidR="001404DD" w:rsidRPr="00DF283D">
        <w:rPr>
          <w:rFonts w:eastAsiaTheme="minorEastAsia"/>
          <w:sz w:val="22"/>
          <w:szCs w:val="22"/>
          <w:lang w:eastAsia="zh-CN"/>
        </w:rPr>
        <w:t>of T</w:t>
      </w:r>
      <w:r w:rsidRPr="00DF283D">
        <w:rPr>
          <w:rFonts w:eastAsiaTheme="minorEastAsia"/>
          <w:sz w:val="22"/>
          <w:szCs w:val="22"/>
          <w:lang w:eastAsia="zh-CN"/>
        </w:rPr>
        <w:t xml:space="preserve">able 1 and </w:t>
      </w:r>
      <w:r w:rsidR="001404DD" w:rsidRPr="00DF283D">
        <w:rPr>
          <w:rFonts w:eastAsiaTheme="minorEastAsia"/>
          <w:sz w:val="22"/>
          <w:szCs w:val="22"/>
          <w:lang w:eastAsia="zh-CN"/>
        </w:rPr>
        <w:t>T</w:t>
      </w:r>
      <w:r w:rsidRPr="00DF283D">
        <w:rPr>
          <w:rFonts w:eastAsiaTheme="minorEastAsia"/>
          <w:sz w:val="22"/>
          <w:szCs w:val="22"/>
          <w:lang w:eastAsia="zh-CN"/>
        </w:rPr>
        <w:t>able 2,</w:t>
      </w:r>
      <w:r w:rsidR="006048F4" w:rsidRPr="00DF283D">
        <w:rPr>
          <w:rFonts w:eastAsiaTheme="minorEastAsia"/>
          <w:sz w:val="22"/>
          <w:szCs w:val="22"/>
          <w:lang w:eastAsia="zh-CN"/>
        </w:rPr>
        <w:t xml:space="preserve"> we can see that the performance </w:t>
      </w:r>
      <w:r w:rsidRPr="00DF283D">
        <w:rPr>
          <w:rFonts w:eastAsiaTheme="minorEastAsia"/>
          <w:sz w:val="22"/>
          <w:szCs w:val="22"/>
          <w:lang w:eastAsia="zh-CN"/>
        </w:rPr>
        <w:t>of category 3 is much worse than that of category 2 as the inaccurate CQI and RI estimation.</w:t>
      </w:r>
    </w:p>
    <w:p w:rsidR="00D127F3" w:rsidRPr="00DF283D" w:rsidRDefault="00C8117E" w:rsidP="008368FC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DF283D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Observation </w:t>
      </w:r>
      <w:r w:rsidR="001404DD" w:rsidRPr="00DF283D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2</w:t>
      </w:r>
      <w:r w:rsidRPr="00DF283D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:</w:t>
      </w:r>
      <w:r w:rsidR="00D1133B" w:rsidRPr="00DF283D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1702BB" w:rsidRPr="00DF283D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For standard transparent schemes, the performance of category 3 is worse than that of category 2</w:t>
      </w:r>
      <w:r w:rsidR="001404DD" w:rsidRPr="00DF283D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.</w:t>
      </w:r>
    </w:p>
    <w:p w:rsidR="00D400AF" w:rsidRPr="00DF283D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F283D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DF283D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In this contribution, </w:t>
      </w:r>
      <w:r w:rsidR="00814628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the </w:t>
      </w:r>
      <w:r w:rsidR="00597927" w:rsidRPr="00DF283D">
        <w:rPr>
          <w:rFonts w:eastAsia="宋体"/>
          <w:color w:val="000000" w:themeColor="text1"/>
          <w:sz w:val="22"/>
          <w:szCs w:val="22"/>
          <w:lang w:eastAsia="zh-CN"/>
        </w:rPr>
        <w:t>baseline performance results are provided</w:t>
      </w:r>
      <w:r w:rsidR="00905F5A" w:rsidRPr="00DF283D">
        <w:rPr>
          <w:rFonts w:eastAsia="宋体"/>
          <w:color w:val="000000" w:themeColor="text1"/>
          <w:sz w:val="22"/>
          <w:szCs w:val="22"/>
          <w:lang w:eastAsia="zh-CN"/>
        </w:rPr>
        <w:t>, and</w:t>
      </w:r>
      <w:r w:rsidR="00E2315A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 w</w:t>
      </w:r>
      <w:r w:rsidR="001A52AA" w:rsidRPr="00DF283D">
        <w:rPr>
          <w:rFonts w:eastAsia="宋体"/>
          <w:color w:val="000000" w:themeColor="text1"/>
          <w:sz w:val="22"/>
          <w:szCs w:val="22"/>
          <w:lang w:eastAsia="zh-CN"/>
        </w:rPr>
        <w:t xml:space="preserve">e </w:t>
      </w:r>
      <w:r w:rsidR="00ED32D2" w:rsidRPr="00DF283D">
        <w:rPr>
          <w:rFonts w:eastAsia="宋体"/>
          <w:color w:val="000000" w:themeColor="text1"/>
          <w:sz w:val="22"/>
          <w:szCs w:val="22"/>
          <w:lang w:eastAsia="zh-CN"/>
        </w:rPr>
        <w:t>observe that</w:t>
      </w:r>
    </w:p>
    <w:p w:rsidR="00F3661E" w:rsidRDefault="00F3661E" w:rsidP="007530C2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DF283D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Observation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Pr="00DF283D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1: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T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he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Pr="00DF283D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performance of UMa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, 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especially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for scenario with ISD 500m is</w:t>
      </w:r>
      <w:r w:rsidRPr="00DF283D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lower than that of UMi.</w:t>
      </w:r>
    </w:p>
    <w:p w:rsidR="007530C2" w:rsidRPr="00DF283D" w:rsidRDefault="007530C2" w:rsidP="007530C2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DF283D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Observation 2: For standard transparent schemes, the performance of category 3 i</w:t>
      </w:r>
      <w:r w:rsidR="00111EDF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s worse than that of category 2</w:t>
      </w:r>
      <w:r w:rsidRPr="00DF283D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.</w:t>
      </w:r>
    </w:p>
    <w:p w:rsidR="00D400AF" w:rsidRPr="00DF283D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F283D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6" w:name="_Ref344215723"/>
      <w:bookmarkEnd w:id="16"/>
    </w:p>
    <w:p w:rsidR="002D6F8B" w:rsidRPr="00481C31" w:rsidRDefault="00D400AF" w:rsidP="00747119">
      <w:pPr>
        <w:pStyle w:val="af7"/>
        <w:snapToGrid w:val="0"/>
        <w:ind w:left="1986" w:hangingChars="993" w:hanging="1986"/>
        <w:rPr>
          <w:rFonts w:ascii="Times New Roman" w:eastAsiaTheme="minorEastAsia" w:hAnsi="Times New Roman"/>
          <w:b/>
          <w:bCs/>
          <w:sz w:val="22"/>
          <w:szCs w:val="22"/>
          <w:lang w:val="en-GB" w:eastAsia="zh-CN"/>
        </w:rPr>
      </w:pPr>
      <w:r w:rsidRPr="00481C31">
        <w:rPr>
          <w:rFonts w:ascii="Times New Roman" w:eastAsia="宋体" w:hAnsi="Times New Roman"/>
          <w:color w:val="000000" w:themeColor="text1"/>
          <w:lang w:eastAsia="zh-CN"/>
        </w:rPr>
        <w:t>[</w:t>
      </w:r>
      <w:r w:rsidR="0022766C" w:rsidRPr="00481C31">
        <w:rPr>
          <w:rFonts w:ascii="Times New Roman" w:eastAsia="宋体" w:hAnsi="Times New Roman"/>
          <w:color w:val="000000" w:themeColor="text1"/>
          <w:lang w:eastAsia="zh-CN"/>
        </w:rPr>
        <w:t>1</w:t>
      </w:r>
      <w:r w:rsidRPr="00481C31">
        <w:rPr>
          <w:rFonts w:ascii="Times New Roman" w:eastAsia="宋体" w:hAnsi="Times New Roman"/>
          <w:color w:val="000000" w:themeColor="text1"/>
          <w:lang w:eastAsia="zh-CN"/>
        </w:rPr>
        <w:t xml:space="preserve">] </w:t>
      </w:r>
      <w:r w:rsidR="008058DB" w:rsidRPr="00481C31">
        <w:rPr>
          <w:rFonts w:ascii="Times New Roman" w:eastAsia="宋体" w:hAnsi="Times New Roman"/>
          <w:color w:val="000000" w:themeColor="text1"/>
          <w:lang w:eastAsia="zh-CN"/>
        </w:rPr>
        <w:t>Chairman’s Notes 3GPP TSG RAN1#</w:t>
      </w:r>
      <w:r w:rsidR="0022766C" w:rsidRPr="00481C31">
        <w:rPr>
          <w:rFonts w:ascii="Times New Roman" w:eastAsia="宋体" w:hAnsi="Times New Roman"/>
          <w:color w:val="000000" w:themeColor="text1"/>
          <w:lang w:eastAsia="zh-CN"/>
        </w:rPr>
        <w:t>80</w:t>
      </w:r>
      <w:r w:rsidRPr="00481C31">
        <w:rPr>
          <w:rFonts w:ascii="Times New Roman" w:eastAsia="宋体" w:hAnsi="Times New Roman"/>
          <w:color w:val="000000" w:themeColor="text1"/>
          <w:lang w:eastAsia="zh-CN"/>
        </w:rPr>
        <w:t>,</w:t>
      </w:r>
      <w:r w:rsidR="00CD68F7" w:rsidRPr="00481C31">
        <w:rPr>
          <w:rFonts w:ascii="Times New Roman" w:eastAsia="宋体" w:hAnsi="Times New Roman"/>
          <w:color w:val="000000" w:themeColor="text1"/>
          <w:lang w:eastAsia="zh-CN"/>
        </w:rPr>
        <w:t xml:space="preserve"> </w:t>
      </w:r>
      <w:r w:rsidR="00747119" w:rsidRPr="00481C31">
        <w:rPr>
          <w:rFonts w:ascii="Times New Roman" w:eastAsia="宋体" w:hAnsi="Times New Roman"/>
          <w:color w:val="000000" w:themeColor="text1"/>
          <w:lang w:eastAsia="zh-CN"/>
        </w:rPr>
        <w:t>Athens, Greece, 9</w:t>
      </w:r>
      <w:r w:rsidR="00747119" w:rsidRPr="00481C31">
        <w:rPr>
          <w:rFonts w:ascii="Times New Roman" w:eastAsia="宋体" w:hAnsi="Times New Roman"/>
          <w:color w:val="000000" w:themeColor="text1"/>
          <w:vertAlign w:val="superscript"/>
          <w:lang w:eastAsia="zh-CN"/>
        </w:rPr>
        <w:t>th</w:t>
      </w:r>
      <w:r w:rsidR="00481C31" w:rsidRPr="00481C31">
        <w:rPr>
          <w:rFonts w:ascii="Times New Roman" w:eastAsia="宋体" w:hAnsi="Times New Roman"/>
          <w:color w:val="000000" w:themeColor="text1"/>
          <w:lang w:eastAsia="zh-CN"/>
        </w:rPr>
        <w:t>-</w:t>
      </w:r>
      <w:r w:rsidR="00747119" w:rsidRPr="00481C31">
        <w:rPr>
          <w:rFonts w:ascii="Times New Roman" w:eastAsia="宋体" w:hAnsi="Times New Roman"/>
          <w:color w:val="000000" w:themeColor="text1"/>
          <w:lang w:eastAsia="zh-CN"/>
        </w:rPr>
        <w:t>13</w:t>
      </w:r>
      <w:r w:rsidR="00F3661E" w:rsidRPr="00481C31">
        <w:rPr>
          <w:rFonts w:ascii="Times New Roman" w:eastAsia="宋体" w:hAnsi="Times New Roman"/>
          <w:color w:val="000000" w:themeColor="text1"/>
          <w:vertAlign w:val="superscript"/>
          <w:lang w:eastAsia="zh-CN"/>
        </w:rPr>
        <w:t>th</w:t>
      </w:r>
      <w:r w:rsidR="00747119" w:rsidRPr="00481C31">
        <w:rPr>
          <w:rFonts w:ascii="Times New Roman" w:eastAsia="宋体" w:hAnsi="Times New Roman"/>
          <w:color w:val="000000" w:themeColor="text1"/>
          <w:lang w:eastAsia="zh-CN"/>
        </w:rPr>
        <w:t xml:space="preserve"> February 2015</w:t>
      </w:r>
    </w:p>
    <w:p w:rsidR="003348DA" w:rsidRDefault="00D400AF" w:rsidP="003348DA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eastAsia="zh-CN"/>
        </w:rPr>
      </w:pPr>
      <w:r w:rsidRPr="00481C31">
        <w:rPr>
          <w:rFonts w:ascii="Times New Roman" w:eastAsia="宋体" w:hAnsi="Times New Roman"/>
          <w:color w:val="000000" w:themeColor="text1"/>
          <w:lang w:eastAsia="zh-CN"/>
        </w:rPr>
        <w:t>[</w:t>
      </w:r>
      <w:r w:rsidR="004D002B" w:rsidRPr="00481C31">
        <w:rPr>
          <w:rFonts w:ascii="Times New Roman" w:eastAsia="宋体" w:hAnsi="Times New Roman"/>
          <w:color w:val="000000" w:themeColor="text1"/>
          <w:lang w:eastAsia="zh-CN"/>
        </w:rPr>
        <w:t>2</w:t>
      </w:r>
      <w:r w:rsidR="00901935" w:rsidRPr="00481C31">
        <w:rPr>
          <w:rFonts w:ascii="Times New Roman" w:eastAsia="宋体" w:hAnsi="Times New Roman"/>
          <w:color w:val="000000" w:themeColor="text1"/>
          <w:lang w:eastAsia="zh-CN"/>
        </w:rPr>
        <w:t>] R1-15</w:t>
      </w:r>
      <w:r w:rsidR="006C7B42">
        <w:rPr>
          <w:rFonts w:ascii="Times New Roman" w:eastAsia="宋体" w:hAnsi="Times New Roman" w:hint="eastAsia"/>
          <w:color w:val="000000" w:themeColor="text1"/>
          <w:lang w:eastAsia="zh-CN"/>
        </w:rPr>
        <w:t>1554</w:t>
      </w:r>
      <w:r w:rsidR="00901935" w:rsidRPr="00481C31">
        <w:rPr>
          <w:rFonts w:ascii="Times New Roman" w:eastAsia="宋体" w:hAnsi="Times New Roman"/>
          <w:color w:val="000000" w:themeColor="text1"/>
          <w:lang w:eastAsia="zh-CN"/>
        </w:rPr>
        <w:t xml:space="preserve">, </w:t>
      </w:r>
      <w:r w:rsidR="00901935" w:rsidRPr="00481C31">
        <w:rPr>
          <w:rFonts w:ascii="Times New Roman" w:eastAsia="宋体" w:hAnsi="Times New Roman"/>
          <w:color w:val="000000" w:themeColor="text1"/>
          <w:lang w:val="en-GB" w:eastAsia="zh-CN"/>
        </w:rPr>
        <w:t xml:space="preserve">"Discussion on CSI-RS enhancement", </w:t>
      </w:r>
      <w:r w:rsidR="007879A3" w:rsidRPr="00481C31">
        <w:rPr>
          <w:rFonts w:ascii="Times New Roman" w:eastAsia="宋体" w:hAnsi="Times New Roman"/>
          <w:color w:val="000000" w:themeColor="text1"/>
          <w:lang w:eastAsia="zh-CN"/>
        </w:rPr>
        <w:t xml:space="preserve">NEC, </w:t>
      </w:r>
      <w:r w:rsidR="00901935" w:rsidRPr="00481C31">
        <w:rPr>
          <w:rFonts w:ascii="Times New Roman" w:eastAsia="宋体" w:hAnsi="Times New Roman"/>
          <w:color w:val="000000" w:themeColor="text1"/>
          <w:lang w:val="en-GB" w:eastAsia="zh-CN"/>
        </w:rPr>
        <w:t>3GPP TSG RAN WG1 Meeting #80</w:t>
      </w:r>
      <w:r w:rsidR="00740CD0" w:rsidRPr="00481C31">
        <w:rPr>
          <w:rFonts w:ascii="Times New Roman" w:eastAsia="宋体" w:hAnsi="Times New Roman"/>
          <w:color w:val="000000" w:themeColor="text1"/>
          <w:lang w:val="en-GB" w:eastAsia="zh-CN"/>
        </w:rPr>
        <w:t>bis</w:t>
      </w:r>
      <w:r w:rsidR="00901935" w:rsidRPr="00481C31">
        <w:rPr>
          <w:rFonts w:ascii="Times New Roman" w:eastAsia="宋体" w:hAnsi="Times New Roman"/>
          <w:color w:val="000000" w:themeColor="text1"/>
          <w:lang w:val="en-GB" w:eastAsia="zh-CN"/>
        </w:rPr>
        <w:t xml:space="preserve">, </w:t>
      </w:r>
      <w:r w:rsidR="00901935" w:rsidRPr="00481C31">
        <w:rPr>
          <w:rFonts w:ascii="Times New Roman" w:eastAsia="宋体" w:hAnsi="Times New Roman"/>
          <w:color w:val="000000" w:themeColor="text1"/>
          <w:lang w:eastAsia="zh-CN"/>
        </w:rPr>
        <w:t xml:space="preserve">Belgrade, Serbia, </w:t>
      </w:r>
    </w:p>
    <w:p w:rsidR="0013484A" w:rsidRPr="003348DA" w:rsidRDefault="00901935" w:rsidP="003348DA">
      <w:pPr>
        <w:pStyle w:val="af7"/>
        <w:snapToGrid w:val="0"/>
        <w:ind w:leftChars="150" w:left="1986" w:hangingChars="843" w:hanging="16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481C31">
        <w:rPr>
          <w:rFonts w:ascii="Times New Roman" w:eastAsia="宋体" w:hAnsi="Times New Roman"/>
          <w:color w:val="000000" w:themeColor="text1"/>
          <w:lang w:eastAsia="zh-CN"/>
        </w:rPr>
        <w:t>20</w:t>
      </w:r>
      <w:r w:rsidRPr="00481C31">
        <w:rPr>
          <w:rFonts w:ascii="Times New Roman" w:eastAsia="宋体" w:hAnsi="Times New Roman"/>
          <w:color w:val="000000" w:themeColor="text1"/>
          <w:vertAlign w:val="superscript"/>
          <w:lang w:eastAsia="zh-CN"/>
        </w:rPr>
        <w:t>th</w:t>
      </w:r>
      <w:r w:rsidR="00481C31" w:rsidRPr="00481C31">
        <w:rPr>
          <w:rFonts w:ascii="Times New Roman" w:eastAsia="宋体" w:hAnsi="Times New Roman"/>
          <w:color w:val="000000" w:themeColor="text1"/>
          <w:lang w:eastAsia="zh-CN"/>
        </w:rPr>
        <w:t>-</w:t>
      </w:r>
      <w:r w:rsidRPr="00481C31">
        <w:rPr>
          <w:rFonts w:ascii="Times New Roman" w:eastAsia="宋体" w:hAnsi="Times New Roman"/>
          <w:color w:val="000000" w:themeColor="text1"/>
          <w:lang w:eastAsia="zh-CN"/>
        </w:rPr>
        <w:t>24</w:t>
      </w:r>
      <w:r w:rsidRPr="00481C31">
        <w:rPr>
          <w:rFonts w:ascii="Times New Roman" w:eastAsia="宋体" w:hAnsi="Times New Roman"/>
          <w:color w:val="000000" w:themeColor="text1"/>
          <w:vertAlign w:val="superscript"/>
          <w:lang w:eastAsia="zh-CN"/>
        </w:rPr>
        <w:t>th</w:t>
      </w:r>
      <w:r w:rsidRPr="00481C31">
        <w:rPr>
          <w:rFonts w:ascii="Times New Roman" w:eastAsia="宋体" w:hAnsi="Times New Roman"/>
          <w:color w:val="000000" w:themeColor="text1"/>
          <w:lang w:eastAsia="zh-CN"/>
        </w:rPr>
        <w:t xml:space="preserve"> April 2015</w:t>
      </w:r>
    </w:p>
    <w:p w:rsidR="007879A3" w:rsidRPr="00481C31" w:rsidRDefault="001E15A2" w:rsidP="001E15A2">
      <w:pPr>
        <w:pStyle w:val="af7"/>
        <w:snapToGrid w:val="0"/>
        <w:ind w:left="1986" w:hangingChars="993" w:hanging="1986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481C31">
        <w:rPr>
          <w:rFonts w:ascii="Times New Roman" w:eastAsia="宋体" w:hAnsi="Times New Roman"/>
          <w:color w:val="000000" w:themeColor="text1"/>
          <w:lang w:eastAsia="zh-CN"/>
        </w:rPr>
        <w:t xml:space="preserve">[3] R1-150299, </w:t>
      </w:r>
      <w:r w:rsidRPr="00481C31">
        <w:rPr>
          <w:rFonts w:ascii="Times New Roman" w:eastAsia="宋体" w:hAnsi="Times New Roman"/>
          <w:color w:val="000000" w:themeColor="text1"/>
          <w:lang w:val="en-GB" w:eastAsia="zh-CN"/>
        </w:rPr>
        <w:t xml:space="preserve">"Discussion on CSI-RS enhancement", </w:t>
      </w:r>
      <w:r w:rsidR="007879A3" w:rsidRPr="00481C31">
        <w:rPr>
          <w:rFonts w:ascii="Times New Roman" w:eastAsia="宋体" w:hAnsi="Times New Roman"/>
          <w:color w:val="000000" w:themeColor="text1"/>
          <w:lang w:eastAsia="zh-CN"/>
        </w:rPr>
        <w:t xml:space="preserve">NEC, </w:t>
      </w:r>
      <w:r w:rsidRPr="00481C31">
        <w:rPr>
          <w:rFonts w:ascii="Times New Roman" w:eastAsia="宋体" w:hAnsi="Times New Roman"/>
          <w:color w:val="000000" w:themeColor="text1"/>
          <w:lang w:val="en-GB" w:eastAsia="zh-CN"/>
        </w:rPr>
        <w:t>3GPP TSG RAN WG1 Meeting #80, Athens, Greece, 9</w:t>
      </w:r>
      <w:r w:rsidRPr="00481C31">
        <w:rPr>
          <w:rFonts w:ascii="Times New Roman" w:eastAsia="宋体" w:hAnsi="Times New Roman"/>
          <w:color w:val="000000" w:themeColor="text1"/>
          <w:vertAlign w:val="superscript"/>
          <w:lang w:val="en-GB" w:eastAsia="zh-CN"/>
        </w:rPr>
        <w:t>th</w:t>
      </w:r>
      <w:r w:rsidRPr="00481C31">
        <w:rPr>
          <w:rFonts w:ascii="Times New Roman" w:eastAsia="宋体" w:hAnsi="Times New Roman"/>
          <w:color w:val="000000" w:themeColor="text1"/>
          <w:lang w:val="en-GB" w:eastAsia="zh-CN"/>
        </w:rPr>
        <w:t xml:space="preserve"> </w:t>
      </w:r>
    </w:p>
    <w:p w:rsidR="001E15A2" w:rsidRPr="00481C31" w:rsidRDefault="00481C31" w:rsidP="007879A3">
      <w:pPr>
        <w:pStyle w:val="af7"/>
        <w:snapToGrid w:val="0"/>
        <w:ind w:leftChars="150" w:left="1986" w:hangingChars="843" w:hanging="1686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481C31">
        <w:rPr>
          <w:rFonts w:ascii="Times New Roman" w:eastAsia="宋体" w:hAnsi="Times New Roman"/>
          <w:color w:val="000000" w:themeColor="text1"/>
          <w:lang w:eastAsia="zh-CN"/>
        </w:rPr>
        <w:t>-</w:t>
      </w:r>
      <w:r w:rsidR="001E15A2" w:rsidRPr="00481C31">
        <w:rPr>
          <w:rFonts w:ascii="Times New Roman" w:eastAsia="宋体" w:hAnsi="Times New Roman"/>
          <w:color w:val="000000" w:themeColor="text1"/>
          <w:lang w:val="en-GB" w:eastAsia="zh-CN"/>
        </w:rPr>
        <w:t>13</w:t>
      </w:r>
      <w:r w:rsidR="001E15A2" w:rsidRPr="00481C31">
        <w:rPr>
          <w:rFonts w:ascii="Times New Roman" w:eastAsia="宋体" w:hAnsi="Times New Roman"/>
          <w:color w:val="000000" w:themeColor="text1"/>
          <w:vertAlign w:val="superscript"/>
          <w:lang w:val="en-GB" w:eastAsia="zh-CN"/>
        </w:rPr>
        <w:t>th</w:t>
      </w:r>
      <w:r w:rsidR="001E15A2" w:rsidRPr="00481C31">
        <w:rPr>
          <w:rFonts w:ascii="Times New Roman" w:eastAsia="宋体" w:hAnsi="Times New Roman"/>
          <w:color w:val="000000" w:themeColor="text1"/>
          <w:lang w:val="en-GB" w:eastAsia="zh-CN"/>
        </w:rPr>
        <w:t xml:space="preserve"> February 2015</w:t>
      </w:r>
    </w:p>
    <w:p w:rsidR="00784900" w:rsidRPr="00481C31" w:rsidRDefault="00784900" w:rsidP="00784900">
      <w:pPr>
        <w:pStyle w:val="af7"/>
        <w:snapToGrid w:val="0"/>
        <w:ind w:left="1986" w:hangingChars="993" w:hanging="1986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481C31">
        <w:rPr>
          <w:rFonts w:ascii="Times New Roman" w:eastAsia="宋体" w:hAnsi="Times New Roman"/>
          <w:color w:val="000000" w:themeColor="text1"/>
          <w:lang w:val="en-GB" w:eastAsia="zh-CN"/>
        </w:rPr>
        <w:t>[4] Chairman’s Notes 3GPP TSG RAN1#78bis, Ljubljana, Slovenia, 6</w:t>
      </w:r>
      <w:r w:rsidRPr="00481C31">
        <w:rPr>
          <w:rFonts w:ascii="Times New Roman" w:eastAsia="宋体" w:hAnsi="Times New Roman"/>
          <w:color w:val="000000" w:themeColor="text1"/>
          <w:vertAlign w:val="superscript"/>
          <w:lang w:val="en-GB" w:eastAsia="zh-CN"/>
        </w:rPr>
        <w:t>th</w:t>
      </w:r>
      <w:r w:rsidRPr="00481C31">
        <w:rPr>
          <w:rFonts w:ascii="Times New Roman" w:eastAsia="宋体" w:hAnsi="Times New Roman"/>
          <w:color w:val="000000" w:themeColor="text1"/>
          <w:lang w:val="en-GB" w:eastAsia="zh-CN"/>
        </w:rPr>
        <w:t>-10</w:t>
      </w:r>
      <w:r w:rsidRPr="00481C31">
        <w:rPr>
          <w:rFonts w:ascii="Times New Roman" w:eastAsia="宋体" w:hAnsi="Times New Roman"/>
          <w:color w:val="000000" w:themeColor="text1"/>
          <w:vertAlign w:val="superscript"/>
          <w:lang w:val="en-GB" w:eastAsia="zh-CN"/>
        </w:rPr>
        <w:t>th</w:t>
      </w:r>
      <w:r w:rsidRPr="00481C31">
        <w:rPr>
          <w:rFonts w:ascii="Times New Roman" w:eastAsia="宋体" w:hAnsi="Times New Roman"/>
          <w:color w:val="000000" w:themeColor="text1"/>
          <w:lang w:val="en-GB" w:eastAsia="zh-CN"/>
        </w:rPr>
        <w:t xml:space="preserve"> October 2014</w:t>
      </w:r>
    </w:p>
    <w:p w:rsidR="00784900" w:rsidRPr="00481C31" w:rsidRDefault="00784900" w:rsidP="00A4315D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val="en-GB" w:eastAsia="zh-CN"/>
        </w:rPr>
      </w:pPr>
      <w:r w:rsidRPr="00481C31">
        <w:rPr>
          <w:rFonts w:ascii="Times New Roman" w:eastAsia="宋体" w:hAnsi="Times New Roman"/>
          <w:color w:val="000000" w:themeColor="text1"/>
          <w:lang w:val="en-GB" w:eastAsia="zh-CN"/>
        </w:rPr>
        <w:t>[5] R1-144444, "WF on simulation assumption", 3GPP TSG RAN1#78bis, Ljubljana, Slovenia, 6</w:t>
      </w:r>
      <w:r w:rsidRPr="00481C31">
        <w:rPr>
          <w:rFonts w:ascii="Times New Roman" w:eastAsia="宋体" w:hAnsi="Times New Roman"/>
          <w:color w:val="000000" w:themeColor="text1"/>
          <w:vertAlign w:val="superscript"/>
          <w:lang w:val="en-GB" w:eastAsia="zh-CN"/>
        </w:rPr>
        <w:t>th</w:t>
      </w:r>
      <w:r w:rsidRPr="00481C31">
        <w:rPr>
          <w:rFonts w:ascii="Times New Roman" w:eastAsia="宋体" w:hAnsi="Times New Roman"/>
          <w:color w:val="000000" w:themeColor="text1"/>
          <w:lang w:val="en-GB" w:eastAsia="zh-CN"/>
        </w:rPr>
        <w:t>-10</w:t>
      </w:r>
      <w:r w:rsidRPr="00481C31">
        <w:rPr>
          <w:rFonts w:ascii="Times New Roman" w:eastAsia="宋体" w:hAnsi="Times New Roman"/>
          <w:color w:val="000000" w:themeColor="text1"/>
          <w:vertAlign w:val="superscript"/>
          <w:lang w:val="en-GB" w:eastAsia="zh-CN"/>
        </w:rPr>
        <w:t>th</w:t>
      </w:r>
      <w:r w:rsidRPr="00481C31">
        <w:rPr>
          <w:rFonts w:ascii="Times New Roman" w:eastAsia="宋体" w:hAnsi="Times New Roman"/>
          <w:color w:val="000000" w:themeColor="text1"/>
          <w:lang w:val="en-GB" w:eastAsia="zh-CN"/>
        </w:rPr>
        <w:t xml:space="preserve"> October 2014</w:t>
      </w:r>
    </w:p>
    <w:p w:rsidR="00866B4F" w:rsidRPr="00DF283D" w:rsidRDefault="008353EE" w:rsidP="008353EE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F283D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Appendix</w:t>
      </w:r>
    </w:p>
    <w:p w:rsidR="008353EE" w:rsidRPr="00DF283D" w:rsidRDefault="008353EE" w:rsidP="008353EE">
      <w:pPr>
        <w:jc w:val="center"/>
        <w:rPr>
          <w:rFonts w:eastAsiaTheme="minorEastAsia"/>
          <w:lang w:val="en-US" w:eastAsia="zh-CN"/>
        </w:rPr>
      </w:pPr>
      <w:r w:rsidRPr="00DF283D">
        <w:rPr>
          <w:rFonts w:eastAsiaTheme="minorEastAsia"/>
          <w:lang w:val="en-US" w:eastAsia="zh-CN"/>
        </w:rPr>
        <w:t>Table 5 Simulation assumption</w:t>
      </w:r>
    </w:p>
    <w:tbl>
      <w:tblPr>
        <w:tblStyle w:val="af8"/>
        <w:tblW w:w="0" w:type="auto"/>
        <w:jc w:val="center"/>
        <w:tblLook w:val="04A0"/>
      </w:tblPr>
      <w:tblGrid>
        <w:gridCol w:w="3292"/>
        <w:gridCol w:w="4293"/>
      </w:tblGrid>
      <w:tr w:rsidR="00DB119A" w:rsidRPr="00DF283D" w:rsidTr="00C24CF7">
        <w:trPr>
          <w:trHeight w:val="336"/>
          <w:jc w:val="center"/>
        </w:trPr>
        <w:tc>
          <w:tcPr>
            <w:tcW w:w="3292" w:type="dxa"/>
            <w:vAlign w:val="center"/>
          </w:tcPr>
          <w:p w:rsidR="00DB119A" w:rsidRPr="00DF283D" w:rsidRDefault="00DB119A" w:rsidP="00C24CF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>Duplex</w:t>
            </w:r>
          </w:p>
        </w:tc>
        <w:tc>
          <w:tcPr>
            <w:tcW w:w="4293" w:type="dxa"/>
            <w:vAlign w:val="center"/>
          </w:tcPr>
          <w:p w:rsidR="00DB119A" w:rsidRPr="00DF283D" w:rsidRDefault="00DB119A" w:rsidP="00C24CF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>FDD</w:t>
            </w:r>
          </w:p>
        </w:tc>
      </w:tr>
      <w:tr w:rsidR="00C578F3" w:rsidRPr="00DF283D" w:rsidTr="00C24CF7">
        <w:trPr>
          <w:trHeight w:val="336"/>
          <w:jc w:val="center"/>
        </w:trPr>
        <w:tc>
          <w:tcPr>
            <w:tcW w:w="3292" w:type="dxa"/>
            <w:vAlign w:val="center"/>
          </w:tcPr>
          <w:p w:rsidR="00C578F3" w:rsidRPr="00DF283D" w:rsidRDefault="00C578F3" w:rsidP="00C24CF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>Antenna array configuration(M,N,P)</w:t>
            </w:r>
          </w:p>
        </w:tc>
        <w:tc>
          <w:tcPr>
            <w:tcW w:w="4293" w:type="dxa"/>
            <w:vAlign w:val="center"/>
          </w:tcPr>
          <w:p w:rsidR="00C578F3" w:rsidRPr="00DF283D" w:rsidRDefault="00C578F3" w:rsidP="00C24CF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>(8,4,2)</w:t>
            </w:r>
          </w:p>
        </w:tc>
      </w:tr>
      <w:tr w:rsidR="008353EE" w:rsidRPr="00DF283D" w:rsidTr="00C24CF7">
        <w:trPr>
          <w:trHeight w:val="336"/>
          <w:jc w:val="center"/>
        </w:trPr>
        <w:tc>
          <w:tcPr>
            <w:tcW w:w="3292" w:type="dxa"/>
            <w:vAlign w:val="center"/>
          </w:tcPr>
          <w:p w:rsidR="008353EE" w:rsidRPr="00DF283D" w:rsidRDefault="00DB119A" w:rsidP="00C24CF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lastRenderedPageBreak/>
              <w:t>Traffic model</w:t>
            </w:r>
          </w:p>
        </w:tc>
        <w:tc>
          <w:tcPr>
            <w:tcW w:w="4293" w:type="dxa"/>
            <w:vAlign w:val="center"/>
          </w:tcPr>
          <w:p w:rsidR="008353EE" w:rsidRPr="00DF283D" w:rsidRDefault="0044358A" w:rsidP="00C24CF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 xml:space="preserve">Full-buffer/ </w:t>
            </w:r>
            <w:r w:rsidR="00DB119A" w:rsidRPr="00DF283D">
              <w:rPr>
                <w:rFonts w:eastAsiaTheme="minorEastAsia"/>
                <w:color w:val="000000" w:themeColor="text1"/>
                <w:lang w:eastAsia="zh-CN"/>
              </w:rPr>
              <w:t>FTP model 1</w:t>
            </w:r>
          </w:p>
        </w:tc>
      </w:tr>
      <w:tr w:rsidR="008353EE" w:rsidRPr="00DF283D" w:rsidTr="00C24CF7">
        <w:trPr>
          <w:trHeight w:val="336"/>
          <w:jc w:val="center"/>
        </w:trPr>
        <w:tc>
          <w:tcPr>
            <w:tcW w:w="3292" w:type="dxa"/>
            <w:vAlign w:val="center"/>
          </w:tcPr>
          <w:p w:rsidR="008353EE" w:rsidRPr="00DF283D" w:rsidRDefault="00DB119A" w:rsidP="00C24CF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>Wrapping method</w:t>
            </w:r>
          </w:p>
        </w:tc>
        <w:tc>
          <w:tcPr>
            <w:tcW w:w="4293" w:type="dxa"/>
            <w:vAlign w:val="center"/>
          </w:tcPr>
          <w:p w:rsidR="008353EE" w:rsidRPr="00DF283D" w:rsidRDefault="00DB119A" w:rsidP="00C24CF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>Geographical distance based</w:t>
            </w:r>
          </w:p>
        </w:tc>
      </w:tr>
      <w:tr w:rsidR="008353EE" w:rsidRPr="00DF283D" w:rsidTr="00C24CF7">
        <w:trPr>
          <w:trHeight w:val="336"/>
          <w:jc w:val="center"/>
        </w:trPr>
        <w:tc>
          <w:tcPr>
            <w:tcW w:w="3292" w:type="dxa"/>
            <w:vAlign w:val="center"/>
          </w:tcPr>
          <w:p w:rsidR="008353EE" w:rsidRPr="00DF283D" w:rsidRDefault="00DB119A" w:rsidP="00C24CF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>Number of UE receive antennas</w:t>
            </w:r>
          </w:p>
        </w:tc>
        <w:tc>
          <w:tcPr>
            <w:tcW w:w="4293" w:type="dxa"/>
            <w:vAlign w:val="center"/>
          </w:tcPr>
          <w:p w:rsidR="008353EE" w:rsidRPr="00DF283D" w:rsidRDefault="00DB119A" w:rsidP="00C24CF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>2</w:t>
            </w:r>
          </w:p>
        </w:tc>
      </w:tr>
      <w:tr w:rsidR="008353EE" w:rsidRPr="00DF283D" w:rsidTr="00C24CF7">
        <w:trPr>
          <w:trHeight w:val="336"/>
          <w:jc w:val="center"/>
        </w:trPr>
        <w:tc>
          <w:tcPr>
            <w:tcW w:w="3292" w:type="dxa"/>
            <w:vAlign w:val="center"/>
          </w:tcPr>
          <w:p w:rsidR="008353EE" w:rsidRPr="00DF283D" w:rsidRDefault="00CC702B" w:rsidP="00C24CF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>Transmission scheme</w:t>
            </w:r>
          </w:p>
        </w:tc>
        <w:tc>
          <w:tcPr>
            <w:tcW w:w="4293" w:type="dxa"/>
            <w:vAlign w:val="center"/>
          </w:tcPr>
          <w:p w:rsidR="008353EE" w:rsidRPr="00DF283D" w:rsidRDefault="00DB119A" w:rsidP="00C24CF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>SU</w:t>
            </w:r>
            <w:r w:rsidR="005C7939" w:rsidRPr="00DF283D">
              <w:rPr>
                <w:rFonts w:eastAsiaTheme="minorEastAsia"/>
                <w:color w:val="000000" w:themeColor="text1"/>
                <w:lang w:eastAsia="zh-CN"/>
              </w:rPr>
              <w:t>/MU-</w:t>
            </w:r>
            <w:r w:rsidRPr="00DF283D">
              <w:rPr>
                <w:rFonts w:eastAsiaTheme="minorEastAsia"/>
                <w:color w:val="000000" w:themeColor="text1"/>
                <w:lang w:eastAsia="zh-CN"/>
              </w:rPr>
              <w:t>MIMO adaption</w:t>
            </w:r>
          </w:p>
          <w:p w:rsidR="005910D8" w:rsidRPr="00DF283D" w:rsidRDefault="005910D8" w:rsidP="00C24CF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>Maximum 4 mu-layers</w:t>
            </w:r>
          </w:p>
        </w:tc>
      </w:tr>
      <w:tr w:rsidR="00507726" w:rsidRPr="00DF283D" w:rsidTr="00C24CF7">
        <w:trPr>
          <w:trHeight w:val="50"/>
          <w:jc w:val="center"/>
        </w:trPr>
        <w:tc>
          <w:tcPr>
            <w:tcW w:w="3292" w:type="dxa"/>
            <w:vAlign w:val="center"/>
          </w:tcPr>
          <w:p w:rsidR="00507726" w:rsidRPr="00DF283D" w:rsidRDefault="00AD6C2F" w:rsidP="00C24CF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>Cell association</w:t>
            </w:r>
          </w:p>
        </w:tc>
        <w:tc>
          <w:tcPr>
            <w:tcW w:w="4293" w:type="dxa"/>
            <w:vAlign w:val="center"/>
          </w:tcPr>
          <w:p w:rsidR="00AD6C2F" w:rsidRPr="00DF283D" w:rsidRDefault="00AD6C2F" w:rsidP="00C24CF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>RSRP on CRS port0</w:t>
            </w:r>
          </w:p>
          <w:p w:rsidR="00507726" w:rsidRPr="00DF283D" w:rsidRDefault="00507726" w:rsidP="00C24CF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>CRS port 0</w:t>
            </w:r>
            <w:r w:rsidR="00AD6C2F" w:rsidRPr="00DF283D">
              <w:rPr>
                <w:rFonts w:eastAsiaTheme="minorEastAsia"/>
                <w:color w:val="000000" w:themeColor="text1"/>
                <w:lang w:eastAsia="zh-CN"/>
              </w:rPr>
              <w:t xml:space="preserve"> associated to a single </w:t>
            </w:r>
            <w:r w:rsidRPr="00DF283D">
              <w:rPr>
                <w:rFonts w:eastAsiaTheme="minorEastAsia"/>
                <w:color w:val="000000" w:themeColor="text1"/>
                <w:lang w:eastAsia="zh-CN"/>
              </w:rPr>
              <w:t>antenna element</w:t>
            </w:r>
          </w:p>
        </w:tc>
      </w:tr>
      <w:tr w:rsidR="00CC2F18" w:rsidRPr="00DF283D" w:rsidTr="00C24CF7">
        <w:trPr>
          <w:trHeight w:val="50"/>
          <w:jc w:val="center"/>
        </w:trPr>
        <w:tc>
          <w:tcPr>
            <w:tcW w:w="3292" w:type="dxa"/>
            <w:vAlign w:val="center"/>
          </w:tcPr>
          <w:p w:rsidR="00CC2F18" w:rsidRPr="00DF283D" w:rsidRDefault="00CC2F18" w:rsidP="00C24CF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>CSI-RS overhead</w:t>
            </w:r>
          </w:p>
        </w:tc>
        <w:tc>
          <w:tcPr>
            <w:tcW w:w="4293" w:type="dxa"/>
            <w:vAlign w:val="center"/>
          </w:tcPr>
          <w:p w:rsidR="00CC2F18" w:rsidRPr="00DF283D" w:rsidRDefault="00CC2F18" w:rsidP="00C24CF7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>Not considered</w:t>
            </w:r>
          </w:p>
        </w:tc>
      </w:tr>
      <w:tr w:rsidR="00CC2F18" w:rsidRPr="00DF283D" w:rsidTr="00C24CF7">
        <w:trPr>
          <w:trHeight w:val="50"/>
          <w:jc w:val="center"/>
        </w:trPr>
        <w:tc>
          <w:tcPr>
            <w:tcW w:w="3292" w:type="dxa"/>
            <w:vAlign w:val="center"/>
          </w:tcPr>
          <w:p w:rsidR="00CC2F18" w:rsidRPr="00DF283D" w:rsidRDefault="005C5FFC" w:rsidP="005C5FFC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 xml:space="preserve">Vertical beam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selection</w:t>
            </w:r>
            <w:r w:rsidRPr="00DF283D">
              <w:rPr>
                <w:rFonts w:eastAsiaTheme="minorEastAsia"/>
                <w:color w:val="000000" w:themeColor="text1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f</w:t>
            </w:r>
            <w:r w:rsidR="00CC2F18" w:rsidRPr="00DF283D">
              <w:rPr>
                <w:rFonts w:eastAsiaTheme="minorEastAsia"/>
                <w:color w:val="000000" w:themeColor="text1"/>
                <w:lang w:eastAsia="zh-CN"/>
              </w:rPr>
              <w:t>or scheme of category 2</w:t>
            </w:r>
          </w:p>
        </w:tc>
        <w:tc>
          <w:tcPr>
            <w:tcW w:w="4293" w:type="dxa"/>
            <w:vAlign w:val="center"/>
          </w:tcPr>
          <w:p w:rsidR="00CC2F18" w:rsidRPr="00DF283D" w:rsidRDefault="005C5FFC" w:rsidP="005C5FFC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B</w:t>
            </w:r>
            <w:r w:rsidR="0005596D">
              <w:rPr>
                <w:rFonts w:eastAsiaTheme="minorEastAsia" w:hint="eastAsia"/>
                <w:color w:val="000000" w:themeColor="text1"/>
                <w:lang w:eastAsia="zh-CN"/>
              </w:rPr>
              <w:t xml:space="preserve">ased on </w:t>
            </w:r>
            <w:r w:rsidR="00CC2F18" w:rsidRPr="00DF283D">
              <w:rPr>
                <w:rFonts w:eastAsiaTheme="minorEastAsia"/>
                <w:color w:val="000000" w:themeColor="text1"/>
                <w:lang w:eastAsia="zh-CN"/>
              </w:rPr>
              <w:t>the highest CSI-RSRP,</w:t>
            </w:r>
            <w:r w:rsidR="0005596D"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="00CC2F18" w:rsidRPr="00DF283D">
              <w:rPr>
                <w:rFonts w:eastAsiaTheme="minorEastAsia"/>
                <w:color w:val="000000" w:themeColor="text1"/>
                <w:lang w:eastAsia="zh-CN"/>
              </w:rPr>
              <w:t>i.e</w:t>
            </w:r>
            <w:r w:rsidR="003F4B4F" w:rsidRPr="00DF283D">
              <w:rPr>
                <w:rFonts w:eastAsiaTheme="minorEastAsia"/>
                <w:color w:val="000000" w:themeColor="text1"/>
                <w:lang w:eastAsia="zh-CN"/>
              </w:rPr>
              <w:t>.</w:t>
            </w:r>
            <w:r w:rsidR="0005596D">
              <w:rPr>
                <w:rFonts w:eastAsiaTheme="minorEastAsia"/>
                <w:color w:val="000000" w:themeColor="text1"/>
                <w:lang w:eastAsia="zh-CN"/>
              </w:rPr>
              <w:t xml:space="preserve"> </w:t>
            </w:r>
            <w:r w:rsidR="00CC2F18" w:rsidRPr="00DF283D">
              <w:rPr>
                <w:rFonts w:eastAsiaTheme="minorEastAsia"/>
                <w:color w:val="000000" w:themeColor="text1"/>
                <w:lang w:eastAsia="zh-CN"/>
              </w:rPr>
              <w:t>X = 0dB</w:t>
            </w:r>
          </w:p>
        </w:tc>
      </w:tr>
      <w:tr w:rsidR="00665225" w:rsidRPr="00DF283D" w:rsidTr="00C24CF7">
        <w:trPr>
          <w:trHeight w:val="50"/>
          <w:jc w:val="center"/>
        </w:trPr>
        <w:tc>
          <w:tcPr>
            <w:tcW w:w="3292" w:type="dxa"/>
            <w:vAlign w:val="center"/>
          </w:tcPr>
          <w:p w:rsidR="00665225" w:rsidRPr="00DF283D" w:rsidRDefault="00665225" w:rsidP="00621F4E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>Others</w:t>
            </w:r>
          </w:p>
        </w:tc>
        <w:tc>
          <w:tcPr>
            <w:tcW w:w="4293" w:type="dxa"/>
            <w:vAlign w:val="center"/>
          </w:tcPr>
          <w:p w:rsidR="00665225" w:rsidRPr="00DF283D" w:rsidRDefault="00665225" w:rsidP="00621F4E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F283D">
              <w:rPr>
                <w:rFonts w:eastAsiaTheme="minorEastAsia"/>
                <w:color w:val="000000" w:themeColor="text1"/>
                <w:lang w:eastAsia="zh-CN"/>
              </w:rPr>
              <w:t>Based on [4][5]</w:t>
            </w:r>
          </w:p>
        </w:tc>
      </w:tr>
    </w:tbl>
    <w:p w:rsidR="008353EE" w:rsidRDefault="008353EE">
      <w:pPr>
        <w:rPr>
          <w:rFonts w:eastAsiaTheme="minorEastAsia"/>
          <w:color w:val="000000" w:themeColor="text1"/>
          <w:lang w:eastAsia="zh-CN"/>
        </w:rPr>
      </w:pPr>
    </w:p>
    <w:p w:rsidR="008B4841" w:rsidRPr="00F0308A" w:rsidRDefault="008B4841" w:rsidP="00F0308A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F0308A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Category 2</w:t>
      </w:r>
      <w:r w:rsidRPr="00F0308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with fixed one beam</w:t>
      </w:r>
    </w:p>
    <w:p w:rsidR="001606CF" w:rsidRDefault="001606CF" w:rsidP="001606CF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It was agreed in RAN1#79 meeting that for 1 beam, the fixed downtilt is 100 deg for 3D-UMa with ISD 500m and 3D-UMi, and downtilt 104 deg for 3D-UMa with ISD 200m.</w:t>
      </w:r>
    </w:p>
    <w:p w:rsidR="001606CF" w:rsidRDefault="001606CF" w:rsidP="001606CF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The simulation results with fixed 1 beam are shown in Table 6 and Table 7.</w:t>
      </w:r>
      <w:r w:rsidR="002750B2">
        <w:rPr>
          <w:rFonts w:eastAsiaTheme="minorEastAsia" w:hint="eastAsia"/>
          <w:sz w:val="22"/>
          <w:szCs w:val="22"/>
          <w:lang w:val="en-US" w:eastAsia="zh-CN"/>
        </w:rPr>
        <w:t xml:space="preserve"> We can see that the performance of fixed 1 beam is much wo</w:t>
      </w:r>
      <w:r w:rsidR="00156312">
        <w:rPr>
          <w:rFonts w:eastAsiaTheme="minorEastAsia" w:hint="eastAsia"/>
          <w:sz w:val="22"/>
          <w:szCs w:val="22"/>
          <w:lang w:val="en-US" w:eastAsia="zh-CN"/>
        </w:rPr>
        <w:t xml:space="preserve">rse than that of several beams </w:t>
      </w:r>
      <w:r w:rsidR="002750B2">
        <w:rPr>
          <w:rFonts w:eastAsiaTheme="minorEastAsia" w:hint="eastAsia"/>
          <w:sz w:val="22"/>
          <w:szCs w:val="22"/>
          <w:lang w:val="en-US" w:eastAsia="zh-CN"/>
        </w:rPr>
        <w:t>if cell association</w:t>
      </w:r>
      <w:r w:rsidR="00611045">
        <w:rPr>
          <w:rFonts w:eastAsiaTheme="minorEastAsia" w:hint="eastAsia"/>
          <w:sz w:val="22"/>
          <w:szCs w:val="22"/>
          <w:lang w:val="en-US" w:eastAsia="zh-CN"/>
        </w:rPr>
        <w:t>s</w:t>
      </w:r>
      <w:r w:rsidR="002750B2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611045">
        <w:rPr>
          <w:rFonts w:eastAsiaTheme="minorEastAsia" w:hint="eastAsia"/>
          <w:sz w:val="22"/>
          <w:szCs w:val="22"/>
          <w:lang w:val="en-US" w:eastAsia="zh-CN"/>
        </w:rPr>
        <w:t>are</w:t>
      </w:r>
      <w:r w:rsidR="002750B2">
        <w:rPr>
          <w:rFonts w:eastAsiaTheme="minorEastAsia" w:hint="eastAsia"/>
          <w:sz w:val="22"/>
          <w:szCs w:val="22"/>
          <w:lang w:val="en-US" w:eastAsia="zh-CN"/>
        </w:rPr>
        <w:t xml:space="preserve"> same.</w:t>
      </w:r>
      <w:r w:rsidR="002F2886">
        <w:rPr>
          <w:rFonts w:eastAsiaTheme="minorEastAsia" w:hint="eastAsia"/>
          <w:sz w:val="22"/>
          <w:szCs w:val="22"/>
          <w:lang w:val="en-US" w:eastAsia="zh-CN"/>
        </w:rPr>
        <w:t xml:space="preserve"> Note that, </w:t>
      </w:r>
      <w:r w:rsidR="002D7E29">
        <w:rPr>
          <w:rFonts w:eastAsiaTheme="minorEastAsia" w:hint="eastAsia"/>
          <w:sz w:val="22"/>
          <w:szCs w:val="22"/>
          <w:lang w:val="en-US" w:eastAsia="zh-CN"/>
        </w:rPr>
        <w:t xml:space="preserve">the </w:t>
      </w:r>
      <w:r w:rsidR="002F2886">
        <w:rPr>
          <w:rFonts w:eastAsiaTheme="minorEastAsia" w:hint="eastAsia"/>
          <w:sz w:val="22"/>
          <w:szCs w:val="22"/>
          <w:lang w:val="en-US" w:eastAsia="zh-CN"/>
        </w:rPr>
        <w:t xml:space="preserve">single antenna element is used as CRS port 0 for cell association </w:t>
      </w:r>
      <w:r w:rsidR="003D513A">
        <w:rPr>
          <w:rFonts w:eastAsiaTheme="minorEastAsia" w:hint="eastAsia"/>
          <w:sz w:val="22"/>
          <w:szCs w:val="22"/>
          <w:lang w:val="en-US" w:eastAsia="zh-CN"/>
        </w:rPr>
        <w:t>in all</w:t>
      </w:r>
      <w:r w:rsidR="002D7E29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2F2886">
        <w:rPr>
          <w:rFonts w:eastAsiaTheme="minorEastAsia" w:hint="eastAsia"/>
          <w:sz w:val="22"/>
          <w:szCs w:val="22"/>
          <w:lang w:val="en-US" w:eastAsia="zh-CN"/>
        </w:rPr>
        <w:t>simulation cases.</w:t>
      </w:r>
    </w:p>
    <w:p w:rsidR="001606CF" w:rsidRPr="00DF283D" w:rsidRDefault="001606CF" w:rsidP="001606CF">
      <w:pPr>
        <w:jc w:val="center"/>
        <w:rPr>
          <w:rFonts w:eastAsiaTheme="minorEastAsia"/>
          <w:lang w:eastAsia="zh-CN"/>
        </w:rPr>
      </w:pPr>
      <w:r w:rsidRPr="00DF283D">
        <w:t xml:space="preserve">Table </w:t>
      </w:r>
      <w:r>
        <w:rPr>
          <w:rFonts w:eastAsiaTheme="minorEastAsia" w:hint="eastAsia"/>
          <w:lang w:eastAsia="zh-CN"/>
        </w:rPr>
        <w:t>6</w:t>
      </w:r>
      <w:r w:rsidRPr="00DF283D">
        <w:t xml:space="preserve"> </w:t>
      </w:r>
      <w:r>
        <w:rPr>
          <w:rFonts w:eastAsiaTheme="minorEastAsia" w:hint="eastAsia"/>
          <w:lang w:eastAsia="zh-CN"/>
        </w:rPr>
        <w:t xml:space="preserve">Simulation results of </w:t>
      </w:r>
      <w:r w:rsidRPr="00DF283D">
        <w:t xml:space="preserve">Full-buffer </w:t>
      </w:r>
      <w:r w:rsidRPr="00DF283D">
        <w:rPr>
          <w:rFonts w:eastAsiaTheme="minorEastAsia"/>
          <w:lang w:eastAsia="zh-CN"/>
        </w:rPr>
        <w:t xml:space="preserve">traffic </w:t>
      </w:r>
      <w:r>
        <w:rPr>
          <w:rFonts w:eastAsiaTheme="minorEastAsia" w:hint="eastAsia"/>
          <w:lang w:eastAsia="zh-CN"/>
        </w:rPr>
        <w:t>with fixed 1 beam</w:t>
      </w:r>
    </w:p>
    <w:tbl>
      <w:tblPr>
        <w:tblW w:w="5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7"/>
        <w:gridCol w:w="1525"/>
        <w:gridCol w:w="1588"/>
      </w:tblGrid>
      <w:tr w:rsidR="001606CF" w:rsidRPr="00DF283D" w:rsidTr="00910F2F">
        <w:trPr>
          <w:trHeight w:val="227"/>
          <w:jc w:val="center"/>
        </w:trPr>
        <w:tc>
          <w:tcPr>
            <w:tcW w:w="2237" w:type="dxa"/>
            <w:vMerge w:val="restart"/>
            <w:vAlign w:val="center"/>
          </w:tcPr>
          <w:p w:rsidR="001606CF" w:rsidRPr="00DF283D" w:rsidRDefault="001606CF" w:rsidP="00910F2F">
            <w:pPr>
              <w:jc w:val="center"/>
            </w:pPr>
            <w:r w:rsidRPr="00DF283D">
              <w:t>Scenario</w:t>
            </w:r>
          </w:p>
        </w:tc>
        <w:tc>
          <w:tcPr>
            <w:tcW w:w="0" w:type="auto"/>
            <w:gridSpan w:val="2"/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Spectral efficiency</w:t>
            </w:r>
          </w:p>
        </w:tc>
      </w:tr>
      <w:tr w:rsidR="001606CF" w:rsidRPr="00DF283D" w:rsidTr="00910F2F">
        <w:trPr>
          <w:trHeight w:val="227"/>
          <w:jc w:val="center"/>
        </w:trPr>
        <w:tc>
          <w:tcPr>
            <w:tcW w:w="2237" w:type="dxa"/>
            <w:vMerge/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t>Cell</w:t>
            </w:r>
            <w:r w:rsidR="00D43262">
              <w:rPr>
                <w:rFonts w:eastAsiaTheme="minorEastAsia" w:hint="eastAsia"/>
                <w:lang w:eastAsia="zh-CN"/>
              </w:rPr>
              <w:t>-</w:t>
            </w:r>
            <w:r w:rsidRPr="00DF283D">
              <w:t>avg</w:t>
            </w:r>
            <w:r w:rsidRPr="00DF283D"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0" w:type="auto"/>
            <w:vAlign w:val="center"/>
          </w:tcPr>
          <w:p w:rsidR="001606CF" w:rsidRPr="00DF283D" w:rsidRDefault="001606CF" w:rsidP="00910F2F">
            <w:pPr>
              <w:jc w:val="center"/>
            </w:pPr>
            <w:r w:rsidRPr="00DF283D">
              <w:t>Cell-edge</w:t>
            </w:r>
          </w:p>
        </w:tc>
      </w:tr>
      <w:tr w:rsidR="001606CF" w:rsidRPr="00DF283D" w:rsidTr="00910F2F">
        <w:trPr>
          <w:trHeight w:val="499"/>
          <w:jc w:val="center"/>
        </w:trPr>
        <w:tc>
          <w:tcPr>
            <w:tcW w:w="2237" w:type="dxa"/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t>UMa with ISD 500m</w:t>
            </w:r>
          </w:p>
        </w:tc>
        <w:tc>
          <w:tcPr>
            <w:tcW w:w="0" w:type="auto"/>
            <w:vAlign w:val="center"/>
          </w:tcPr>
          <w:p w:rsidR="001606CF" w:rsidRPr="00DF283D" w:rsidRDefault="001A0CD7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2.77</w:t>
            </w:r>
          </w:p>
        </w:tc>
        <w:tc>
          <w:tcPr>
            <w:tcW w:w="0" w:type="auto"/>
            <w:vAlign w:val="center"/>
          </w:tcPr>
          <w:p w:rsidR="001606CF" w:rsidRPr="00DF283D" w:rsidRDefault="001A0CD7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0.048</w:t>
            </w:r>
          </w:p>
        </w:tc>
      </w:tr>
      <w:tr w:rsidR="001606CF" w:rsidRPr="00DF283D" w:rsidTr="00910F2F">
        <w:trPr>
          <w:trHeight w:val="453"/>
          <w:jc w:val="center"/>
        </w:trPr>
        <w:tc>
          <w:tcPr>
            <w:tcW w:w="2237" w:type="dxa"/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UMa with ISD 200m</w:t>
            </w:r>
          </w:p>
        </w:tc>
        <w:tc>
          <w:tcPr>
            <w:tcW w:w="0" w:type="auto"/>
            <w:vAlign w:val="center"/>
          </w:tcPr>
          <w:p w:rsidR="001606CF" w:rsidRPr="00DF283D" w:rsidRDefault="0083167E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2.51</w:t>
            </w:r>
          </w:p>
        </w:tc>
        <w:tc>
          <w:tcPr>
            <w:tcW w:w="0" w:type="auto"/>
            <w:vAlign w:val="center"/>
          </w:tcPr>
          <w:p w:rsidR="001606CF" w:rsidRPr="00DF283D" w:rsidRDefault="0083167E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0.033</w:t>
            </w:r>
          </w:p>
        </w:tc>
      </w:tr>
      <w:tr w:rsidR="001606CF" w:rsidRPr="00DF283D" w:rsidTr="00910F2F">
        <w:trPr>
          <w:trHeight w:val="453"/>
          <w:jc w:val="center"/>
        </w:trPr>
        <w:tc>
          <w:tcPr>
            <w:tcW w:w="2237" w:type="dxa"/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UMi with 2GHz</w:t>
            </w:r>
          </w:p>
        </w:tc>
        <w:tc>
          <w:tcPr>
            <w:tcW w:w="0" w:type="auto"/>
            <w:vAlign w:val="center"/>
          </w:tcPr>
          <w:p w:rsidR="001606CF" w:rsidRPr="00DF283D" w:rsidRDefault="00FF0B58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2.84</w:t>
            </w:r>
          </w:p>
        </w:tc>
        <w:tc>
          <w:tcPr>
            <w:tcW w:w="0" w:type="auto"/>
            <w:vAlign w:val="center"/>
          </w:tcPr>
          <w:p w:rsidR="001606CF" w:rsidRPr="00DF283D" w:rsidRDefault="00FF0B58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0.038</w:t>
            </w:r>
          </w:p>
        </w:tc>
      </w:tr>
      <w:tr w:rsidR="001606CF" w:rsidRPr="00DF283D" w:rsidTr="00910F2F">
        <w:trPr>
          <w:trHeight w:val="443"/>
          <w:jc w:val="center"/>
        </w:trPr>
        <w:tc>
          <w:tcPr>
            <w:tcW w:w="2237" w:type="dxa"/>
            <w:vAlign w:val="center"/>
          </w:tcPr>
          <w:p w:rsidR="001606CF" w:rsidRPr="00DF283D" w:rsidRDefault="001606CF" w:rsidP="00910F2F">
            <w:pPr>
              <w:jc w:val="center"/>
            </w:pPr>
            <w:r w:rsidRPr="00DF283D">
              <w:rPr>
                <w:rFonts w:eastAsiaTheme="minorEastAsia"/>
                <w:lang w:eastAsia="zh-CN"/>
              </w:rPr>
              <w:t>UMi with 3.5GHz</w:t>
            </w:r>
          </w:p>
        </w:tc>
        <w:tc>
          <w:tcPr>
            <w:tcW w:w="0" w:type="auto"/>
            <w:vAlign w:val="center"/>
          </w:tcPr>
          <w:p w:rsidR="001606CF" w:rsidRPr="00DF283D" w:rsidRDefault="00FF0B58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2.81</w:t>
            </w:r>
          </w:p>
        </w:tc>
        <w:tc>
          <w:tcPr>
            <w:tcW w:w="0" w:type="auto"/>
            <w:vAlign w:val="center"/>
          </w:tcPr>
          <w:p w:rsidR="001606CF" w:rsidRPr="00DF283D" w:rsidRDefault="007D087A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0.036</w:t>
            </w:r>
          </w:p>
        </w:tc>
      </w:tr>
    </w:tbl>
    <w:p w:rsidR="001606CF" w:rsidRPr="00DF283D" w:rsidRDefault="001606CF" w:rsidP="001606CF">
      <w:pPr>
        <w:jc w:val="both"/>
        <w:rPr>
          <w:rFonts w:eastAsia="宋体"/>
          <w:color w:val="FF0000"/>
          <w:sz w:val="22"/>
          <w:szCs w:val="22"/>
          <w:lang w:eastAsia="zh-CN"/>
        </w:rPr>
      </w:pPr>
    </w:p>
    <w:p w:rsidR="001606CF" w:rsidRPr="00DF283D" w:rsidRDefault="001606CF" w:rsidP="001606CF">
      <w:pPr>
        <w:jc w:val="center"/>
        <w:rPr>
          <w:rFonts w:eastAsiaTheme="minorEastAsia"/>
          <w:lang w:eastAsia="zh-CN"/>
        </w:rPr>
      </w:pPr>
      <w:r w:rsidRPr="00DF283D">
        <w:rPr>
          <w:rFonts w:eastAsiaTheme="minorEastAsia"/>
          <w:lang w:eastAsia="zh-CN"/>
        </w:rPr>
        <w:t xml:space="preserve">Table </w:t>
      </w:r>
      <w:r w:rsidR="00A4762C">
        <w:rPr>
          <w:rFonts w:eastAsiaTheme="minorEastAsia" w:hint="eastAsia"/>
          <w:lang w:eastAsia="zh-CN"/>
        </w:rPr>
        <w:t>7</w:t>
      </w:r>
      <w:r w:rsidRPr="00DF283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Simulation results of</w:t>
      </w:r>
      <w:r w:rsidRPr="00DF283D">
        <w:rPr>
          <w:rFonts w:eastAsiaTheme="minorEastAsia"/>
          <w:lang w:eastAsia="zh-CN"/>
        </w:rPr>
        <w:t xml:space="preserve"> FTP model 1 </w:t>
      </w:r>
      <w:r>
        <w:rPr>
          <w:rFonts w:eastAsiaTheme="minorEastAsia" w:hint="eastAsia"/>
          <w:lang w:eastAsia="zh-CN"/>
        </w:rPr>
        <w:t>with fixed 1 beam</w:t>
      </w:r>
    </w:p>
    <w:tbl>
      <w:tblPr>
        <w:tblStyle w:val="af8"/>
        <w:tblW w:w="0" w:type="auto"/>
        <w:jc w:val="center"/>
        <w:tblLook w:val="04A0"/>
      </w:tblPr>
      <w:tblGrid>
        <w:gridCol w:w="1440"/>
        <w:gridCol w:w="1173"/>
        <w:gridCol w:w="733"/>
        <w:gridCol w:w="1500"/>
        <w:gridCol w:w="1600"/>
        <w:gridCol w:w="1689"/>
      </w:tblGrid>
      <w:tr w:rsidR="001606CF" w:rsidRPr="00DF283D" w:rsidTr="00910F2F">
        <w:trPr>
          <w:trHeight w:val="337"/>
          <w:jc w:val="center"/>
        </w:trPr>
        <w:tc>
          <w:tcPr>
            <w:tcW w:w="1440" w:type="dxa"/>
            <w:tcBorders>
              <w:bottom w:val="single" w:sz="4" w:space="0" w:color="000000" w:themeColor="text1"/>
            </w:tcBorders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Scenario</w:t>
            </w:r>
          </w:p>
        </w:tc>
        <w:tc>
          <w:tcPr>
            <w:tcW w:w="1173" w:type="dxa"/>
            <w:tcBorders>
              <w:bottom w:val="single" w:sz="4" w:space="0" w:color="000000" w:themeColor="text1"/>
            </w:tcBorders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Traffic load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RU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5% UPT(Mbps)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50% UPT(Mbps)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Mean UPT(Mbps)</w:t>
            </w:r>
          </w:p>
        </w:tc>
      </w:tr>
      <w:tr w:rsidR="001606CF" w:rsidRPr="00DF283D" w:rsidTr="00910F2F">
        <w:trPr>
          <w:trHeight w:val="120"/>
          <w:jc w:val="center"/>
        </w:trPr>
        <w:tc>
          <w:tcPr>
            <w:tcW w:w="1440" w:type="dxa"/>
            <w:vMerge w:val="restart"/>
            <w:shd w:val="clear" w:color="auto" w:fill="DDD9C3" w:themeFill="background2" w:themeFillShade="E6"/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UMa with ISD 500m</w:t>
            </w:r>
          </w:p>
        </w:tc>
        <w:tc>
          <w:tcPr>
            <w:tcW w:w="1173" w:type="dxa"/>
            <w:shd w:val="clear" w:color="auto" w:fill="DDD9C3" w:themeFill="background2" w:themeFillShade="E6"/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1606CF" w:rsidRPr="00DF283D" w:rsidRDefault="00F16623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24.1%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1606CF" w:rsidRPr="00DF283D" w:rsidRDefault="00F16623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9.35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1606CF" w:rsidRPr="00DF283D" w:rsidRDefault="00F16623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27.59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1606CF" w:rsidRPr="00DF283D" w:rsidRDefault="00F16623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30.30</w:t>
            </w:r>
          </w:p>
        </w:tc>
      </w:tr>
      <w:tr w:rsidR="001606CF" w:rsidRPr="00DF283D" w:rsidTr="00910F2F">
        <w:trPr>
          <w:jc w:val="center"/>
        </w:trPr>
        <w:tc>
          <w:tcPr>
            <w:tcW w:w="1440" w:type="dxa"/>
            <w:vMerge/>
            <w:shd w:val="clear" w:color="auto" w:fill="DDD9C3" w:themeFill="background2" w:themeFillShade="E6"/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shd w:val="clear" w:color="auto" w:fill="DDD9C3" w:themeFill="background2" w:themeFillShade="E6"/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1606CF" w:rsidRPr="00DF283D" w:rsidRDefault="00FF0B58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67.1%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1606CF" w:rsidRPr="00DF283D" w:rsidRDefault="00FF0B58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2.20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1606CF" w:rsidRPr="00DF283D" w:rsidRDefault="00FF0B58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10.18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1606CF" w:rsidRPr="00DF283D" w:rsidRDefault="00FF0B58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13.98</w:t>
            </w:r>
          </w:p>
        </w:tc>
      </w:tr>
      <w:tr w:rsidR="001606CF" w:rsidRPr="00DF283D" w:rsidTr="00910F2F">
        <w:trPr>
          <w:jc w:val="center"/>
        </w:trPr>
        <w:tc>
          <w:tcPr>
            <w:tcW w:w="1440" w:type="dxa"/>
            <w:vMerge w:val="restart"/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UMa with ISD 200m</w:t>
            </w:r>
          </w:p>
        </w:tc>
        <w:tc>
          <w:tcPr>
            <w:tcW w:w="1173" w:type="dxa"/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1606CF" w:rsidRPr="00DF283D" w:rsidRDefault="00F37CC2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26.0%</w:t>
            </w:r>
          </w:p>
        </w:tc>
        <w:tc>
          <w:tcPr>
            <w:tcW w:w="0" w:type="auto"/>
            <w:vAlign w:val="center"/>
          </w:tcPr>
          <w:p w:rsidR="001606CF" w:rsidRPr="00DF283D" w:rsidRDefault="00F37CC2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8.46</w:t>
            </w:r>
          </w:p>
        </w:tc>
        <w:tc>
          <w:tcPr>
            <w:tcW w:w="0" w:type="auto"/>
            <w:vAlign w:val="center"/>
          </w:tcPr>
          <w:p w:rsidR="001606CF" w:rsidRPr="00DF283D" w:rsidRDefault="00F37CC2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26.49</w:t>
            </w:r>
          </w:p>
        </w:tc>
        <w:tc>
          <w:tcPr>
            <w:tcW w:w="0" w:type="auto"/>
            <w:vAlign w:val="center"/>
          </w:tcPr>
          <w:p w:rsidR="001606CF" w:rsidRPr="00DF283D" w:rsidRDefault="00F37CC2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28.90</w:t>
            </w:r>
          </w:p>
        </w:tc>
      </w:tr>
      <w:tr w:rsidR="001606CF" w:rsidRPr="00DF283D" w:rsidTr="00910F2F">
        <w:trPr>
          <w:jc w:val="center"/>
        </w:trPr>
        <w:tc>
          <w:tcPr>
            <w:tcW w:w="1440" w:type="dxa"/>
            <w:vMerge/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Align w:val="center"/>
          </w:tcPr>
          <w:p w:rsidR="003D3CA6" w:rsidRPr="00DF283D" w:rsidRDefault="001606CF" w:rsidP="004C5265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1606CF" w:rsidRPr="00DF283D" w:rsidRDefault="003D3CA6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77.2%</w:t>
            </w:r>
          </w:p>
        </w:tc>
        <w:tc>
          <w:tcPr>
            <w:tcW w:w="0" w:type="auto"/>
            <w:vAlign w:val="center"/>
          </w:tcPr>
          <w:p w:rsidR="001606CF" w:rsidRPr="00DF283D" w:rsidRDefault="003D3CA6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0.63</w:t>
            </w:r>
          </w:p>
        </w:tc>
        <w:tc>
          <w:tcPr>
            <w:tcW w:w="0" w:type="auto"/>
            <w:vAlign w:val="center"/>
          </w:tcPr>
          <w:p w:rsidR="001606CF" w:rsidRPr="00DF283D" w:rsidRDefault="003D3CA6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6.27</w:t>
            </w:r>
          </w:p>
        </w:tc>
        <w:tc>
          <w:tcPr>
            <w:tcW w:w="0" w:type="auto"/>
            <w:vAlign w:val="center"/>
          </w:tcPr>
          <w:p w:rsidR="001606CF" w:rsidRPr="00DF283D" w:rsidRDefault="003D3CA6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9.57</w:t>
            </w:r>
            <w:bookmarkStart w:id="17" w:name="_GoBack"/>
            <w:bookmarkEnd w:id="17"/>
          </w:p>
        </w:tc>
      </w:tr>
      <w:tr w:rsidR="001606CF" w:rsidRPr="00DF283D" w:rsidTr="00910F2F">
        <w:trPr>
          <w:jc w:val="center"/>
        </w:trPr>
        <w:tc>
          <w:tcPr>
            <w:tcW w:w="1440" w:type="dxa"/>
            <w:vMerge w:val="restart"/>
            <w:shd w:val="clear" w:color="auto" w:fill="DDD9C3" w:themeFill="background2" w:themeFillShade="E6"/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>UMi with 2GHz</w:t>
            </w:r>
          </w:p>
        </w:tc>
        <w:tc>
          <w:tcPr>
            <w:tcW w:w="1173" w:type="dxa"/>
            <w:shd w:val="clear" w:color="auto" w:fill="DDD9C3" w:themeFill="background2" w:themeFillShade="E6"/>
            <w:vAlign w:val="center"/>
          </w:tcPr>
          <w:p w:rsidR="001606CF" w:rsidRPr="00EB549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1606CF" w:rsidRPr="00EB549D" w:rsidRDefault="00F16623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24.6%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1606CF" w:rsidRPr="00EB549D" w:rsidRDefault="00F16623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8.93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1606CF" w:rsidRPr="00EB549D" w:rsidRDefault="00F16623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28.99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1606CF" w:rsidRPr="00EB549D" w:rsidRDefault="00F16623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31.45</w:t>
            </w:r>
          </w:p>
        </w:tc>
      </w:tr>
      <w:tr w:rsidR="001606CF" w:rsidRPr="00DF283D" w:rsidTr="00910F2F">
        <w:trPr>
          <w:jc w:val="center"/>
        </w:trPr>
        <w:tc>
          <w:tcPr>
            <w:tcW w:w="1440" w:type="dxa"/>
            <w:vMerge/>
            <w:shd w:val="clear" w:color="auto" w:fill="DDD9C3" w:themeFill="background2" w:themeFillShade="E6"/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shd w:val="clear" w:color="auto" w:fill="DDD9C3" w:themeFill="background2" w:themeFillShade="E6"/>
            <w:vAlign w:val="center"/>
          </w:tcPr>
          <w:p w:rsidR="001606CF" w:rsidRPr="00EB549D" w:rsidRDefault="001606CF" w:rsidP="002503DB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1606CF" w:rsidRPr="00EB549D" w:rsidRDefault="00FF0B58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70.9%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1606CF" w:rsidRPr="00EB549D" w:rsidRDefault="00FF0B58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1.73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1606CF" w:rsidRPr="00EB549D" w:rsidRDefault="00FF0B58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9.32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1606CF" w:rsidRPr="00EB549D" w:rsidRDefault="00FF0B58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13.35</w:t>
            </w:r>
          </w:p>
        </w:tc>
      </w:tr>
      <w:tr w:rsidR="001606CF" w:rsidRPr="00DF283D" w:rsidTr="00910F2F">
        <w:trPr>
          <w:jc w:val="center"/>
        </w:trPr>
        <w:tc>
          <w:tcPr>
            <w:tcW w:w="1440" w:type="dxa"/>
            <w:vMerge w:val="restart"/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DF283D">
              <w:rPr>
                <w:rFonts w:eastAsiaTheme="minorEastAsia"/>
                <w:lang w:eastAsia="zh-CN"/>
              </w:rPr>
              <w:t xml:space="preserve">UMi with </w:t>
            </w:r>
            <w:r w:rsidRPr="00DF283D">
              <w:rPr>
                <w:rFonts w:eastAsiaTheme="minorEastAsia"/>
                <w:lang w:eastAsia="zh-CN"/>
              </w:rPr>
              <w:lastRenderedPageBreak/>
              <w:t>3.5GHz</w:t>
            </w:r>
          </w:p>
        </w:tc>
        <w:tc>
          <w:tcPr>
            <w:tcW w:w="1173" w:type="dxa"/>
            <w:vAlign w:val="center"/>
          </w:tcPr>
          <w:p w:rsidR="001606CF" w:rsidRPr="00EB549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lastRenderedPageBreak/>
              <w:t>8</w:t>
            </w:r>
          </w:p>
        </w:tc>
        <w:tc>
          <w:tcPr>
            <w:tcW w:w="0" w:type="auto"/>
            <w:vAlign w:val="center"/>
          </w:tcPr>
          <w:p w:rsidR="001606CF" w:rsidRPr="00EB549D" w:rsidRDefault="00F16623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24.7%</w:t>
            </w:r>
          </w:p>
        </w:tc>
        <w:tc>
          <w:tcPr>
            <w:tcW w:w="0" w:type="auto"/>
            <w:vAlign w:val="center"/>
          </w:tcPr>
          <w:p w:rsidR="001606CF" w:rsidRPr="00EB549D" w:rsidRDefault="00F16623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9.64</w:t>
            </w:r>
          </w:p>
        </w:tc>
        <w:tc>
          <w:tcPr>
            <w:tcW w:w="0" w:type="auto"/>
            <w:vAlign w:val="center"/>
          </w:tcPr>
          <w:p w:rsidR="001606CF" w:rsidRPr="00EB549D" w:rsidRDefault="00F16623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28.78</w:t>
            </w:r>
          </w:p>
        </w:tc>
        <w:tc>
          <w:tcPr>
            <w:tcW w:w="0" w:type="auto"/>
            <w:vAlign w:val="center"/>
          </w:tcPr>
          <w:p w:rsidR="001606CF" w:rsidRPr="00EB549D" w:rsidRDefault="00F16623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31.12</w:t>
            </w:r>
          </w:p>
        </w:tc>
      </w:tr>
      <w:tr w:rsidR="001606CF" w:rsidRPr="00DF283D" w:rsidTr="00910F2F">
        <w:trPr>
          <w:jc w:val="center"/>
        </w:trPr>
        <w:tc>
          <w:tcPr>
            <w:tcW w:w="1440" w:type="dxa"/>
            <w:vMerge/>
            <w:vAlign w:val="center"/>
          </w:tcPr>
          <w:p w:rsidR="001606CF" w:rsidRPr="00DF283D" w:rsidRDefault="001606CF" w:rsidP="00910F2F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73" w:type="dxa"/>
            <w:vAlign w:val="center"/>
          </w:tcPr>
          <w:p w:rsidR="001606CF" w:rsidRPr="00EB549D" w:rsidRDefault="001606CF" w:rsidP="00E60CCE">
            <w:pPr>
              <w:jc w:val="center"/>
              <w:rPr>
                <w:rFonts w:eastAsiaTheme="minorEastAsia"/>
                <w:lang w:eastAsia="zh-CN"/>
              </w:rPr>
            </w:pPr>
            <w:r w:rsidRPr="00EB549D"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1606CF" w:rsidRPr="00EB549D" w:rsidRDefault="000E4B07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68.6%</w:t>
            </w:r>
          </w:p>
        </w:tc>
        <w:tc>
          <w:tcPr>
            <w:tcW w:w="0" w:type="auto"/>
            <w:vAlign w:val="center"/>
          </w:tcPr>
          <w:p w:rsidR="001606CF" w:rsidRPr="00EB549D" w:rsidRDefault="000E4B07" w:rsidP="000E4B0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1.33</w:t>
            </w:r>
          </w:p>
        </w:tc>
        <w:tc>
          <w:tcPr>
            <w:tcW w:w="0" w:type="auto"/>
            <w:vAlign w:val="center"/>
          </w:tcPr>
          <w:p w:rsidR="001606CF" w:rsidRPr="00EB549D" w:rsidRDefault="000E4B07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9.88</w:t>
            </w:r>
          </w:p>
        </w:tc>
        <w:tc>
          <w:tcPr>
            <w:tcW w:w="0" w:type="auto"/>
            <w:vAlign w:val="center"/>
          </w:tcPr>
          <w:p w:rsidR="001606CF" w:rsidRPr="00EB549D" w:rsidRDefault="000E4B07" w:rsidP="00910F2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13.76</w:t>
            </w:r>
          </w:p>
        </w:tc>
      </w:tr>
    </w:tbl>
    <w:p w:rsidR="00A85CCE" w:rsidRDefault="00A85CCE" w:rsidP="001606CF">
      <w:pPr>
        <w:jc w:val="both"/>
        <w:rPr>
          <w:rFonts w:eastAsiaTheme="minorEastAsia"/>
          <w:sz w:val="22"/>
          <w:szCs w:val="22"/>
          <w:lang w:val="en-US" w:eastAsia="zh-CN"/>
        </w:rPr>
      </w:pPr>
    </w:p>
    <w:p w:rsidR="008B4841" w:rsidRPr="00717720" w:rsidRDefault="008B4841" w:rsidP="003947E8">
      <w:pPr>
        <w:jc w:val="both"/>
        <w:rPr>
          <w:rFonts w:eastAsiaTheme="minorEastAsia"/>
          <w:sz w:val="22"/>
          <w:szCs w:val="22"/>
          <w:lang w:val="en-US" w:eastAsia="zh-CN"/>
        </w:rPr>
      </w:pPr>
    </w:p>
    <w:sectPr w:rsidR="008B4841" w:rsidRPr="00717720" w:rsidSect="00EF56B7">
      <w:footerReference w:type="default" r:id="rId11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FA4" w:rsidRPr="00D733E0" w:rsidRDefault="00E00FA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1">
    <w:p w:rsidR="00E00FA4" w:rsidRPr="00D733E0" w:rsidRDefault="00E00FA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6B7" w:rsidRDefault="00EF56B7" w:rsidP="00EF56B7">
    <w:pPr>
      <w:pStyle w:val="af2"/>
      <w:ind w:right="540"/>
      <w:rPr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FA4" w:rsidRPr="00D733E0" w:rsidRDefault="00E00FA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1">
    <w:p w:rsidR="00E00FA4" w:rsidRPr="00D733E0" w:rsidRDefault="00E00FA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7A0C"/>
    <w:multiLevelType w:val="multilevel"/>
    <w:tmpl w:val="AB1CF92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DC97E63"/>
    <w:multiLevelType w:val="hybridMultilevel"/>
    <w:tmpl w:val="D0D8759E"/>
    <w:lvl w:ilvl="0" w:tplc="CFFC8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E4BF54">
      <w:start w:val="2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8AF5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B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082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28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F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444F59F0"/>
    <w:multiLevelType w:val="multilevel"/>
    <w:tmpl w:val="64F2307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0"/>
  </w:num>
  <w:num w:numId="14">
    <w:abstractNumId w:val="0"/>
  </w:num>
  <w:num w:numId="15">
    <w:abstractNumId w:val="7"/>
  </w:num>
  <w:num w:numId="16">
    <w:abstractNumId w:val="1"/>
  </w:num>
  <w:num w:numId="17">
    <w:abstractNumId w:val="4"/>
  </w:num>
  <w:num w:numId="18">
    <w:abstractNumId w:val="4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numRestart w:val="eachSect"/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00AF"/>
    <w:rsid w:val="00004A85"/>
    <w:rsid w:val="00005974"/>
    <w:rsid w:val="00011AF0"/>
    <w:rsid w:val="000125CC"/>
    <w:rsid w:val="00021965"/>
    <w:rsid w:val="00032016"/>
    <w:rsid w:val="0003626E"/>
    <w:rsid w:val="0004457D"/>
    <w:rsid w:val="000550F1"/>
    <w:rsid w:val="0005596D"/>
    <w:rsid w:val="0005608A"/>
    <w:rsid w:val="00057B11"/>
    <w:rsid w:val="000605C5"/>
    <w:rsid w:val="00061D32"/>
    <w:rsid w:val="00062A5B"/>
    <w:rsid w:val="0007406C"/>
    <w:rsid w:val="000744EF"/>
    <w:rsid w:val="000776EF"/>
    <w:rsid w:val="00077B5F"/>
    <w:rsid w:val="00081FAC"/>
    <w:rsid w:val="0008729A"/>
    <w:rsid w:val="00087742"/>
    <w:rsid w:val="00091C3A"/>
    <w:rsid w:val="00093F31"/>
    <w:rsid w:val="00095830"/>
    <w:rsid w:val="00097510"/>
    <w:rsid w:val="000A1DDE"/>
    <w:rsid w:val="000A2627"/>
    <w:rsid w:val="000A6345"/>
    <w:rsid w:val="000A7A48"/>
    <w:rsid w:val="000B1BC9"/>
    <w:rsid w:val="000C1698"/>
    <w:rsid w:val="000D4F34"/>
    <w:rsid w:val="000D5512"/>
    <w:rsid w:val="000D6A74"/>
    <w:rsid w:val="000D75D3"/>
    <w:rsid w:val="000E1BA1"/>
    <w:rsid w:val="000E3448"/>
    <w:rsid w:val="000E4B07"/>
    <w:rsid w:val="000F41CD"/>
    <w:rsid w:val="0010013E"/>
    <w:rsid w:val="00100145"/>
    <w:rsid w:val="001036F7"/>
    <w:rsid w:val="00104275"/>
    <w:rsid w:val="00111EDF"/>
    <w:rsid w:val="0011387B"/>
    <w:rsid w:val="001239C8"/>
    <w:rsid w:val="00125810"/>
    <w:rsid w:val="00130DCC"/>
    <w:rsid w:val="0013484A"/>
    <w:rsid w:val="001370F7"/>
    <w:rsid w:val="00137C43"/>
    <w:rsid w:val="00137CA2"/>
    <w:rsid w:val="001404DD"/>
    <w:rsid w:val="001411EA"/>
    <w:rsid w:val="00142E94"/>
    <w:rsid w:val="00143EA7"/>
    <w:rsid w:val="001442EC"/>
    <w:rsid w:val="001461D5"/>
    <w:rsid w:val="0015126D"/>
    <w:rsid w:val="001536B1"/>
    <w:rsid w:val="00154A96"/>
    <w:rsid w:val="00156312"/>
    <w:rsid w:val="001606CF"/>
    <w:rsid w:val="001635BE"/>
    <w:rsid w:val="0016416D"/>
    <w:rsid w:val="001663EA"/>
    <w:rsid w:val="001702BB"/>
    <w:rsid w:val="00170675"/>
    <w:rsid w:val="0017186B"/>
    <w:rsid w:val="00172126"/>
    <w:rsid w:val="00173812"/>
    <w:rsid w:val="00176038"/>
    <w:rsid w:val="00176264"/>
    <w:rsid w:val="001767C2"/>
    <w:rsid w:val="001809FD"/>
    <w:rsid w:val="00191834"/>
    <w:rsid w:val="00194203"/>
    <w:rsid w:val="001947B0"/>
    <w:rsid w:val="001962AF"/>
    <w:rsid w:val="001A0CD7"/>
    <w:rsid w:val="001A0FBD"/>
    <w:rsid w:val="001A458B"/>
    <w:rsid w:val="001A52AA"/>
    <w:rsid w:val="001B67BB"/>
    <w:rsid w:val="001B6F7A"/>
    <w:rsid w:val="001C2A76"/>
    <w:rsid w:val="001D1077"/>
    <w:rsid w:val="001D1A9F"/>
    <w:rsid w:val="001D6B1F"/>
    <w:rsid w:val="001E15A2"/>
    <w:rsid w:val="001E1C35"/>
    <w:rsid w:val="001E27DF"/>
    <w:rsid w:val="001F151C"/>
    <w:rsid w:val="001F2DBD"/>
    <w:rsid w:val="001F56FB"/>
    <w:rsid w:val="00203915"/>
    <w:rsid w:val="00204715"/>
    <w:rsid w:val="002116D2"/>
    <w:rsid w:val="00212F21"/>
    <w:rsid w:val="00221C73"/>
    <w:rsid w:val="002221CC"/>
    <w:rsid w:val="002226D9"/>
    <w:rsid w:val="002264D2"/>
    <w:rsid w:val="00226C96"/>
    <w:rsid w:val="0022766C"/>
    <w:rsid w:val="00235269"/>
    <w:rsid w:val="00235C14"/>
    <w:rsid w:val="002408A8"/>
    <w:rsid w:val="00242D06"/>
    <w:rsid w:val="0024331E"/>
    <w:rsid w:val="00244898"/>
    <w:rsid w:val="002449E1"/>
    <w:rsid w:val="002503DB"/>
    <w:rsid w:val="002536D1"/>
    <w:rsid w:val="00253F7F"/>
    <w:rsid w:val="00255323"/>
    <w:rsid w:val="00255898"/>
    <w:rsid w:val="00256CA0"/>
    <w:rsid w:val="00257D43"/>
    <w:rsid w:val="002602FE"/>
    <w:rsid w:val="00260C0C"/>
    <w:rsid w:val="00262958"/>
    <w:rsid w:val="00274081"/>
    <w:rsid w:val="002750B2"/>
    <w:rsid w:val="00280622"/>
    <w:rsid w:val="00281E93"/>
    <w:rsid w:val="002844FD"/>
    <w:rsid w:val="00291414"/>
    <w:rsid w:val="002914B5"/>
    <w:rsid w:val="002A0CA2"/>
    <w:rsid w:val="002A1215"/>
    <w:rsid w:val="002A1515"/>
    <w:rsid w:val="002A4BA0"/>
    <w:rsid w:val="002A50E4"/>
    <w:rsid w:val="002A6555"/>
    <w:rsid w:val="002A6ECA"/>
    <w:rsid w:val="002B670B"/>
    <w:rsid w:val="002C03F6"/>
    <w:rsid w:val="002C2EEF"/>
    <w:rsid w:val="002D6F8B"/>
    <w:rsid w:val="002D7E29"/>
    <w:rsid w:val="002E29C8"/>
    <w:rsid w:val="002E4143"/>
    <w:rsid w:val="002E6D25"/>
    <w:rsid w:val="002E7C23"/>
    <w:rsid w:val="002F1E43"/>
    <w:rsid w:val="002F26B7"/>
    <w:rsid w:val="002F2886"/>
    <w:rsid w:val="002F30C8"/>
    <w:rsid w:val="002F4883"/>
    <w:rsid w:val="0030770A"/>
    <w:rsid w:val="0031710B"/>
    <w:rsid w:val="00317F1B"/>
    <w:rsid w:val="00320297"/>
    <w:rsid w:val="00321DBD"/>
    <w:rsid w:val="003306E3"/>
    <w:rsid w:val="003348DA"/>
    <w:rsid w:val="00342573"/>
    <w:rsid w:val="003438A8"/>
    <w:rsid w:val="00343B0E"/>
    <w:rsid w:val="0034406A"/>
    <w:rsid w:val="00345647"/>
    <w:rsid w:val="00347448"/>
    <w:rsid w:val="00350AC1"/>
    <w:rsid w:val="00351444"/>
    <w:rsid w:val="00353288"/>
    <w:rsid w:val="003547DB"/>
    <w:rsid w:val="00354E6A"/>
    <w:rsid w:val="003556E2"/>
    <w:rsid w:val="00361504"/>
    <w:rsid w:val="0036169A"/>
    <w:rsid w:val="00363AEC"/>
    <w:rsid w:val="003679AF"/>
    <w:rsid w:val="003749BE"/>
    <w:rsid w:val="0038067C"/>
    <w:rsid w:val="0038585B"/>
    <w:rsid w:val="003947E8"/>
    <w:rsid w:val="00394836"/>
    <w:rsid w:val="003A419C"/>
    <w:rsid w:val="003A4C01"/>
    <w:rsid w:val="003B0CAE"/>
    <w:rsid w:val="003B1269"/>
    <w:rsid w:val="003B34DD"/>
    <w:rsid w:val="003B47F3"/>
    <w:rsid w:val="003C2C80"/>
    <w:rsid w:val="003C3315"/>
    <w:rsid w:val="003D2639"/>
    <w:rsid w:val="003D3CA6"/>
    <w:rsid w:val="003D4A8B"/>
    <w:rsid w:val="003D513A"/>
    <w:rsid w:val="003E241D"/>
    <w:rsid w:val="003E2BCF"/>
    <w:rsid w:val="003E4A82"/>
    <w:rsid w:val="003F30A6"/>
    <w:rsid w:val="003F4B4F"/>
    <w:rsid w:val="00400CEE"/>
    <w:rsid w:val="00402B1A"/>
    <w:rsid w:val="00405311"/>
    <w:rsid w:val="0040734D"/>
    <w:rsid w:val="00407B93"/>
    <w:rsid w:val="00411948"/>
    <w:rsid w:val="004128AF"/>
    <w:rsid w:val="00417E8F"/>
    <w:rsid w:val="00421F7C"/>
    <w:rsid w:val="00423E6C"/>
    <w:rsid w:val="00426DDD"/>
    <w:rsid w:val="004275E1"/>
    <w:rsid w:val="00436D4C"/>
    <w:rsid w:val="0043750C"/>
    <w:rsid w:val="00440618"/>
    <w:rsid w:val="0044115B"/>
    <w:rsid w:val="0044358A"/>
    <w:rsid w:val="004453BE"/>
    <w:rsid w:val="00450728"/>
    <w:rsid w:val="004507B7"/>
    <w:rsid w:val="004525DE"/>
    <w:rsid w:val="00455BBB"/>
    <w:rsid w:val="00475FEA"/>
    <w:rsid w:val="004813C3"/>
    <w:rsid w:val="00481C31"/>
    <w:rsid w:val="0048209B"/>
    <w:rsid w:val="00483F51"/>
    <w:rsid w:val="0048567B"/>
    <w:rsid w:val="0048569E"/>
    <w:rsid w:val="00486160"/>
    <w:rsid w:val="0049412D"/>
    <w:rsid w:val="0049457C"/>
    <w:rsid w:val="004A6D45"/>
    <w:rsid w:val="004B4A4B"/>
    <w:rsid w:val="004B62BE"/>
    <w:rsid w:val="004C4681"/>
    <w:rsid w:val="004C51C2"/>
    <w:rsid w:val="004C5265"/>
    <w:rsid w:val="004C67D4"/>
    <w:rsid w:val="004C7F5D"/>
    <w:rsid w:val="004D002B"/>
    <w:rsid w:val="004D1FAD"/>
    <w:rsid w:val="004D6384"/>
    <w:rsid w:val="004F52F8"/>
    <w:rsid w:val="004F787E"/>
    <w:rsid w:val="00505B9E"/>
    <w:rsid w:val="00507726"/>
    <w:rsid w:val="00514135"/>
    <w:rsid w:val="0052260E"/>
    <w:rsid w:val="00535089"/>
    <w:rsid w:val="005507FD"/>
    <w:rsid w:val="00550F92"/>
    <w:rsid w:val="00552F28"/>
    <w:rsid w:val="00553AC1"/>
    <w:rsid w:val="00554F8A"/>
    <w:rsid w:val="00555B2D"/>
    <w:rsid w:val="005573C2"/>
    <w:rsid w:val="00562BB1"/>
    <w:rsid w:val="00562E52"/>
    <w:rsid w:val="005736F1"/>
    <w:rsid w:val="005746ED"/>
    <w:rsid w:val="00582F98"/>
    <w:rsid w:val="00584C48"/>
    <w:rsid w:val="00586428"/>
    <w:rsid w:val="005905F1"/>
    <w:rsid w:val="005910D8"/>
    <w:rsid w:val="0059203B"/>
    <w:rsid w:val="00597927"/>
    <w:rsid w:val="005A3C6D"/>
    <w:rsid w:val="005A581F"/>
    <w:rsid w:val="005B21E4"/>
    <w:rsid w:val="005B36C5"/>
    <w:rsid w:val="005B50BB"/>
    <w:rsid w:val="005B5173"/>
    <w:rsid w:val="005B7F72"/>
    <w:rsid w:val="005C5FFC"/>
    <w:rsid w:val="005C7939"/>
    <w:rsid w:val="005E080A"/>
    <w:rsid w:val="005E278C"/>
    <w:rsid w:val="005E7EBB"/>
    <w:rsid w:val="005F2FD2"/>
    <w:rsid w:val="005F3C5C"/>
    <w:rsid w:val="005F5348"/>
    <w:rsid w:val="00600795"/>
    <w:rsid w:val="006048F4"/>
    <w:rsid w:val="00610066"/>
    <w:rsid w:val="006108AD"/>
    <w:rsid w:val="00611045"/>
    <w:rsid w:val="006205D1"/>
    <w:rsid w:val="00624CBC"/>
    <w:rsid w:val="0063419E"/>
    <w:rsid w:val="006373D9"/>
    <w:rsid w:val="00643400"/>
    <w:rsid w:val="00644AD5"/>
    <w:rsid w:val="00650045"/>
    <w:rsid w:val="00651EF9"/>
    <w:rsid w:val="00652388"/>
    <w:rsid w:val="00652723"/>
    <w:rsid w:val="006573F4"/>
    <w:rsid w:val="00657E53"/>
    <w:rsid w:val="00660192"/>
    <w:rsid w:val="00663C05"/>
    <w:rsid w:val="00665225"/>
    <w:rsid w:val="006724BF"/>
    <w:rsid w:val="00681B7F"/>
    <w:rsid w:val="006908C3"/>
    <w:rsid w:val="00696E70"/>
    <w:rsid w:val="006A3A18"/>
    <w:rsid w:val="006A4DEB"/>
    <w:rsid w:val="006B1408"/>
    <w:rsid w:val="006B276C"/>
    <w:rsid w:val="006B2AE7"/>
    <w:rsid w:val="006B30B6"/>
    <w:rsid w:val="006C140A"/>
    <w:rsid w:val="006C70D0"/>
    <w:rsid w:val="006C7B42"/>
    <w:rsid w:val="006D0CC9"/>
    <w:rsid w:val="006D1BD2"/>
    <w:rsid w:val="006D3C86"/>
    <w:rsid w:val="006D51DE"/>
    <w:rsid w:val="006D52D4"/>
    <w:rsid w:val="006E122C"/>
    <w:rsid w:val="006E3065"/>
    <w:rsid w:val="006E5F92"/>
    <w:rsid w:val="006F072E"/>
    <w:rsid w:val="006F39F7"/>
    <w:rsid w:val="00712139"/>
    <w:rsid w:val="00717720"/>
    <w:rsid w:val="00721CC3"/>
    <w:rsid w:val="00725738"/>
    <w:rsid w:val="00725794"/>
    <w:rsid w:val="00733D2E"/>
    <w:rsid w:val="00740CD0"/>
    <w:rsid w:val="00745DBE"/>
    <w:rsid w:val="00747119"/>
    <w:rsid w:val="007478B6"/>
    <w:rsid w:val="00747E8F"/>
    <w:rsid w:val="00750F27"/>
    <w:rsid w:val="007530C2"/>
    <w:rsid w:val="00754310"/>
    <w:rsid w:val="0076130C"/>
    <w:rsid w:val="00767753"/>
    <w:rsid w:val="00770455"/>
    <w:rsid w:val="00770B76"/>
    <w:rsid w:val="00772E13"/>
    <w:rsid w:val="0077443D"/>
    <w:rsid w:val="0078182A"/>
    <w:rsid w:val="00784603"/>
    <w:rsid w:val="00784900"/>
    <w:rsid w:val="007852F0"/>
    <w:rsid w:val="007879A3"/>
    <w:rsid w:val="00787ED4"/>
    <w:rsid w:val="00790A2B"/>
    <w:rsid w:val="00792819"/>
    <w:rsid w:val="00792B62"/>
    <w:rsid w:val="0079611F"/>
    <w:rsid w:val="007A05FE"/>
    <w:rsid w:val="007B1876"/>
    <w:rsid w:val="007B2251"/>
    <w:rsid w:val="007B2731"/>
    <w:rsid w:val="007B3213"/>
    <w:rsid w:val="007C4D68"/>
    <w:rsid w:val="007C53E5"/>
    <w:rsid w:val="007C7E3C"/>
    <w:rsid w:val="007D087A"/>
    <w:rsid w:val="007D348A"/>
    <w:rsid w:val="007D3C8C"/>
    <w:rsid w:val="007F2725"/>
    <w:rsid w:val="008014FC"/>
    <w:rsid w:val="008058DB"/>
    <w:rsid w:val="00805C6D"/>
    <w:rsid w:val="00805D05"/>
    <w:rsid w:val="008133A7"/>
    <w:rsid w:val="00814628"/>
    <w:rsid w:val="0082664E"/>
    <w:rsid w:val="0083167E"/>
    <w:rsid w:val="00831F03"/>
    <w:rsid w:val="008353EE"/>
    <w:rsid w:val="008368FC"/>
    <w:rsid w:val="00844BF6"/>
    <w:rsid w:val="0085021E"/>
    <w:rsid w:val="00850E6A"/>
    <w:rsid w:val="00865056"/>
    <w:rsid w:val="00865679"/>
    <w:rsid w:val="00866B4F"/>
    <w:rsid w:val="00873BD4"/>
    <w:rsid w:val="00874CD4"/>
    <w:rsid w:val="00882EB4"/>
    <w:rsid w:val="00882FC4"/>
    <w:rsid w:val="008926F1"/>
    <w:rsid w:val="0089523B"/>
    <w:rsid w:val="008B12EE"/>
    <w:rsid w:val="008B32B3"/>
    <w:rsid w:val="008B4841"/>
    <w:rsid w:val="008C037B"/>
    <w:rsid w:val="008C4ADE"/>
    <w:rsid w:val="008C7397"/>
    <w:rsid w:val="008C7DEC"/>
    <w:rsid w:val="008C7F72"/>
    <w:rsid w:val="008D1DA0"/>
    <w:rsid w:val="008D2239"/>
    <w:rsid w:val="008D6C54"/>
    <w:rsid w:val="008E1908"/>
    <w:rsid w:val="008E236A"/>
    <w:rsid w:val="008E3529"/>
    <w:rsid w:val="008F67C9"/>
    <w:rsid w:val="00901935"/>
    <w:rsid w:val="00905F5A"/>
    <w:rsid w:val="00905FC3"/>
    <w:rsid w:val="00912F6F"/>
    <w:rsid w:val="00920924"/>
    <w:rsid w:val="00924976"/>
    <w:rsid w:val="00926582"/>
    <w:rsid w:val="00927E2B"/>
    <w:rsid w:val="00932D61"/>
    <w:rsid w:val="00933CF8"/>
    <w:rsid w:val="00935796"/>
    <w:rsid w:val="00936260"/>
    <w:rsid w:val="00942A4E"/>
    <w:rsid w:val="00950FAF"/>
    <w:rsid w:val="00952C90"/>
    <w:rsid w:val="009539AA"/>
    <w:rsid w:val="00957195"/>
    <w:rsid w:val="0096075A"/>
    <w:rsid w:val="00961811"/>
    <w:rsid w:val="00963609"/>
    <w:rsid w:val="00965AF9"/>
    <w:rsid w:val="00974467"/>
    <w:rsid w:val="00982E9D"/>
    <w:rsid w:val="00982FB0"/>
    <w:rsid w:val="00990436"/>
    <w:rsid w:val="00992784"/>
    <w:rsid w:val="00997BCB"/>
    <w:rsid w:val="009A27B5"/>
    <w:rsid w:val="009B1473"/>
    <w:rsid w:val="009B192E"/>
    <w:rsid w:val="009B2E9D"/>
    <w:rsid w:val="009B454C"/>
    <w:rsid w:val="009B50D0"/>
    <w:rsid w:val="009C571D"/>
    <w:rsid w:val="009C6879"/>
    <w:rsid w:val="009D0D30"/>
    <w:rsid w:val="009D1951"/>
    <w:rsid w:val="009E7BCD"/>
    <w:rsid w:val="009F0481"/>
    <w:rsid w:val="009F1689"/>
    <w:rsid w:val="009F4E5B"/>
    <w:rsid w:val="00A04078"/>
    <w:rsid w:val="00A07F24"/>
    <w:rsid w:val="00A133DC"/>
    <w:rsid w:val="00A14D42"/>
    <w:rsid w:val="00A174CA"/>
    <w:rsid w:val="00A223F2"/>
    <w:rsid w:val="00A2721B"/>
    <w:rsid w:val="00A402C4"/>
    <w:rsid w:val="00A4315D"/>
    <w:rsid w:val="00A46304"/>
    <w:rsid w:val="00A4762C"/>
    <w:rsid w:val="00A5091D"/>
    <w:rsid w:val="00A554C9"/>
    <w:rsid w:val="00A646FE"/>
    <w:rsid w:val="00A75394"/>
    <w:rsid w:val="00A762AF"/>
    <w:rsid w:val="00A7754A"/>
    <w:rsid w:val="00A825CC"/>
    <w:rsid w:val="00A85CCE"/>
    <w:rsid w:val="00A922EA"/>
    <w:rsid w:val="00A96821"/>
    <w:rsid w:val="00A9789E"/>
    <w:rsid w:val="00AA05B7"/>
    <w:rsid w:val="00AA79D5"/>
    <w:rsid w:val="00AB56C0"/>
    <w:rsid w:val="00AB7CD7"/>
    <w:rsid w:val="00AC0156"/>
    <w:rsid w:val="00AC0E6D"/>
    <w:rsid w:val="00AC5C34"/>
    <w:rsid w:val="00AD255F"/>
    <w:rsid w:val="00AD28D2"/>
    <w:rsid w:val="00AD6566"/>
    <w:rsid w:val="00AD6C2F"/>
    <w:rsid w:val="00AE1C14"/>
    <w:rsid w:val="00AE6A35"/>
    <w:rsid w:val="00AE771B"/>
    <w:rsid w:val="00AF3F86"/>
    <w:rsid w:val="00AF45AC"/>
    <w:rsid w:val="00B00BC6"/>
    <w:rsid w:val="00B03952"/>
    <w:rsid w:val="00B0621B"/>
    <w:rsid w:val="00B1458D"/>
    <w:rsid w:val="00B24D4B"/>
    <w:rsid w:val="00B27F49"/>
    <w:rsid w:val="00B31273"/>
    <w:rsid w:val="00B33564"/>
    <w:rsid w:val="00B42291"/>
    <w:rsid w:val="00B4255D"/>
    <w:rsid w:val="00B429ED"/>
    <w:rsid w:val="00B50AE1"/>
    <w:rsid w:val="00B524AD"/>
    <w:rsid w:val="00B54253"/>
    <w:rsid w:val="00B54E31"/>
    <w:rsid w:val="00B614F8"/>
    <w:rsid w:val="00B62988"/>
    <w:rsid w:val="00B62A58"/>
    <w:rsid w:val="00B630A3"/>
    <w:rsid w:val="00B67C62"/>
    <w:rsid w:val="00B67F9B"/>
    <w:rsid w:val="00B72826"/>
    <w:rsid w:val="00B772CC"/>
    <w:rsid w:val="00B8379F"/>
    <w:rsid w:val="00B84ECA"/>
    <w:rsid w:val="00B86F2D"/>
    <w:rsid w:val="00B87418"/>
    <w:rsid w:val="00B9190E"/>
    <w:rsid w:val="00B9261C"/>
    <w:rsid w:val="00B93DD4"/>
    <w:rsid w:val="00BA09B9"/>
    <w:rsid w:val="00BA1661"/>
    <w:rsid w:val="00BA7058"/>
    <w:rsid w:val="00BB05CB"/>
    <w:rsid w:val="00BB3F45"/>
    <w:rsid w:val="00BB4ADE"/>
    <w:rsid w:val="00BB4F06"/>
    <w:rsid w:val="00BB607E"/>
    <w:rsid w:val="00BC00B6"/>
    <w:rsid w:val="00BC3625"/>
    <w:rsid w:val="00BD4047"/>
    <w:rsid w:val="00BD5605"/>
    <w:rsid w:val="00BD6381"/>
    <w:rsid w:val="00BE3654"/>
    <w:rsid w:val="00BF3744"/>
    <w:rsid w:val="00BF4C15"/>
    <w:rsid w:val="00BF52DC"/>
    <w:rsid w:val="00BF6859"/>
    <w:rsid w:val="00C005DF"/>
    <w:rsid w:val="00C05F2A"/>
    <w:rsid w:val="00C2271A"/>
    <w:rsid w:val="00C22BD3"/>
    <w:rsid w:val="00C23C3F"/>
    <w:rsid w:val="00C249DC"/>
    <w:rsid w:val="00C24CF7"/>
    <w:rsid w:val="00C25A2A"/>
    <w:rsid w:val="00C2607F"/>
    <w:rsid w:val="00C302A4"/>
    <w:rsid w:val="00C30FB4"/>
    <w:rsid w:val="00C33319"/>
    <w:rsid w:val="00C3454D"/>
    <w:rsid w:val="00C41578"/>
    <w:rsid w:val="00C50DAD"/>
    <w:rsid w:val="00C578F3"/>
    <w:rsid w:val="00C623E4"/>
    <w:rsid w:val="00C63D7A"/>
    <w:rsid w:val="00C71A03"/>
    <w:rsid w:val="00C71BFD"/>
    <w:rsid w:val="00C807F2"/>
    <w:rsid w:val="00C8117E"/>
    <w:rsid w:val="00C86B85"/>
    <w:rsid w:val="00C8791B"/>
    <w:rsid w:val="00C91FAB"/>
    <w:rsid w:val="00C92A8C"/>
    <w:rsid w:val="00C93985"/>
    <w:rsid w:val="00CA50D8"/>
    <w:rsid w:val="00CB5875"/>
    <w:rsid w:val="00CC232F"/>
    <w:rsid w:val="00CC2F18"/>
    <w:rsid w:val="00CC702B"/>
    <w:rsid w:val="00CD20FD"/>
    <w:rsid w:val="00CD43CA"/>
    <w:rsid w:val="00CD5032"/>
    <w:rsid w:val="00CD68F7"/>
    <w:rsid w:val="00CE637E"/>
    <w:rsid w:val="00CE70D6"/>
    <w:rsid w:val="00CE7A08"/>
    <w:rsid w:val="00CE7D71"/>
    <w:rsid w:val="00CF384D"/>
    <w:rsid w:val="00CF63D6"/>
    <w:rsid w:val="00D0391F"/>
    <w:rsid w:val="00D04C88"/>
    <w:rsid w:val="00D07B86"/>
    <w:rsid w:val="00D1133B"/>
    <w:rsid w:val="00D11490"/>
    <w:rsid w:val="00D127F3"/>
    <w:rsid w:val="00D20FBE"/>
    <w:rsid w:val="00D23F87"/>
    <w:rsid w:val="00D24575"/>
    <w:rsid w:val="00D306A9"/>
    <w:rsid w:val="00D351DF"/>
    <w:rsid w:val="00D3731B"/>
    <w:rsid w:val="00D400AF"/>
    <w:rsid w:val="00D40B7D"/>
    <w:rsid w:val="00D43262"/>
    <w:rsid w:val="00D460A1"/>
    <w:rsid w:val="00D46E61"/>
    <w:rsid w:val="00D46F1F"/>
    <w:rsid w:val="00D51C3A"/>
    <w:rsid w:val="00D6062A"/>
    <w:rsid w:val="00D62A86"/>
    <w:rsid w:val="00D64123"/>
    <w:rsid w:val="00D7228F"/>
    <w:rsid w:val="00D723A4"/>
    <w:rsid w:val="00D82A9C"/>
    <w:rsid w:val="00D90150"/>
    <w:rsid w:val="00D901BD"/>
    <w:rsid w:val="00D90FAA"/>
    <w:rsid w:val="00D9183C"/>
    <w:rsid w:val="00D952E1"/>
    <w:rsid w:val="00D9574E"/>
    <w:rsid w:val="00D95C1F"/>
    <w:rsid w:val="00DA1627"/>
    <w:rsid w:val="00DB119A"/>
    <w:rsid w:val="00DB1619"/>
    <w:rsid w:val="00DB18EE"/>
    <w:rsid w:val="00DB4AB1"/>
    <w:rsid w:val="00DB4C26"/>
    <w:rsid w:val="00DB5FA1"/>
    <w:rsid w:val="00DC0C82"/>
    <w:rsid w:val="00DC1939"/>
    <w:rsid w:val="00DC5FB2"/>
    <w:rsid w:val="00DD02FA"/>
    <w:rsid w:val="00DD0E0C"/>
    <w:rsid w:val="00DD6861"/>
    <w:rsid w:val="00DD68B3"/>
    <w:rsid w:val="00DD69F4"/>
    <w:rsid w:val="00DE22E4"/>
    <w:rsid w:val="00DE2E0D"/>
    <w:rsid w:val="00DE524F"/>
    <w:rsid w:val="00DF283D"/>
    <w:rsid w:val="00DF337A"/>
    <w:rsid w:val="00DF47DE"/>
    <w:rsid w:val="00DF70E4"/>
    <w:rsid w:val="00E00FA4"/>
    <w:rsid w:val="00E0180E"/>
    <w:rsid w:val="00E0565B"/>
    <w:rsid w:val="00E06703"/>
    <w:rsid w:val="00E06BDB"/>
    <w:rsid w:val="00E06C66"/>
    <w:rsid w:val="00E07FF4"/>
    <w:rsid w:val="00E100B7"/>
    <w:rsid w:val="00E10205"/>
    <w:rsid w:val="00E12513"/>
    <w:rsid w:val="00E1335B"/>
    <w:rsid w:val="00E13DCF"/>
    <w:rsid w:val="00E1527C"/>
    <w:rsid w:val="00E16B3B"/>
    <w:rsid w:val="00E1731D"/>
    <w:rsid w:val="00E2315A"/>
    <w:rsid w:val="00E255AD"/>
    <w:rsid w:val="00E26403"/>
    <w:rsid w:val="00E26E97"/>
    <w:rsid w:val="00E3051A"/>
    <w:rsid w:val="00E37956"/>
    <w:rsid w:val="00E44D6B"/>
    <w:rsid w:val="00E466B6"/>
    <w:rsid w:val="00E47122"/>
    <w:rsid w:val="00E52C7C"/>
    <w:rsid w:val="00E52E8E"/>
    <w:rsid w:val="00E56D4B"/>
    <w:rsid w:val="00E60CCE"/>
    <w:rsid w:val="00E62741"/>
    <w:rsid w:val="00E657C8"/>
    <w:rsid w:val="00E679BE"/>
    <w:rsid w:val="00E71DC3"/>
    <w:rsid w:val="00E73B70"/>
    <w:rsid w:val="00E76AF4"/>
    <w:rsid w:val="00E8318A"/>
    <w:rsid w:val="00E94ED2"/>
    <w:rsid w:val="00EA0135"/>
    <w:rsid w:val="00EA038E"/>
    <w:rsid w:val="00EA329F"/>
    <w:rsid w:val="00EB549D"/>
    <w:rsid w:val="00EC190D"/>
    <w:rsid w:val="00EC288C"/>
    <w:rsid w:val="00EC2EE8"/>
    <w:rsid w:val="00EC4D83"/>
    <w:rsid w:val="00EC4E01"/>
    <w:rsid w:val="00EC7411"/>
    <w:rsid w:val="00ED2459"/>
    <w:rsid w:val="00ED2B19"/>
    <w:rsid w:val="00ED32D2"/>
    <w:rsid w:val="00ED7BE5"/>
    <w:rsid w:val="00EE2789"/>
    <w:rsid w:val="00EE5364"/>
    <w:rsid w:val="00EF0645"/>
    <w:rsid w:val="00EF56B7"/>
    <w:rsid w:val="00F01359"/>
    <w:rsid w:val="00F01368"/>
    <w:rsid w:val="00F02C17"/>
    <w:rsid w:val="00F0308A"/>
    <w:rsid w:val="00F03CD5"/>
    <w:rsid w:val="00F04648"/>
    <w:rsid w:val="00F05F8D"/>
    <w:rsid w:val="00F123C6"/>
    <w:rsid w:val="00F13D7C"/>
    <w:rsid w:val="00F15A0B"/>
    <w:rsid w:val="00F163E9"/>
    <w:rsid w:val="00F16623"/>
    <w:rsid w:val="00F21818"/>
    <w:rsid w:val="00F22067"/>
    <w:rsid w:val="00F30002"/>
    <w:rsid w:val="00F31DB8"/>
    <w:rsid w:val="00F353A6"/>
    <w:rsid w:val="00F3661E"/>
    <w:rsid w:val="00F36E99"/>
    <w:rsid w:val="00F37CC2"/>
    <w:rsid w:val="00F4002A"/>
    <w:rsid w:val="00F51E21"/>
    <w:rsid w:val="00F536FB"/>
    <w:rsid w:val="00F56CE0"/>
    <w:rsid w:val="00F56D3B"/>
    <w:rsid w:val="00F574BA"/>
    <w:rsid w:val="00F6067F"/>
    <w:rsid w:val="00F672CF"/>
    <w:rsid w:val="00F72D5F"/>
    <w:rsid w:val="00F80AF7"/>
    <w:rsid w:val="00F83BEE"/>
    <w:rsid w:val="00F85456"/>
    <w:rsid w:val="00F8751D"/>
    <w:rsid w:val="00F9208E"/>
    <w:rsid w:val="00F96849"/>
    <w:rsid w:val="00FA18D3"/>
    <w:rsid w:val="00FA4353"/>
    <w:rsid w:val="00FA66CA"/>
    <w:rsid w:val="00FB39B6"/>
    <w:rsid w:val="00FB475E"/>
    <w:rsid w:val="00FB6E02"/>
    <w:rsid w:val="00FC0151"/>
    <w:rsid w:val="00FC17E7"/>
    <w:rsid w:val="00FC2785"/>
    <w:rsid w:val="00FC3075"/>
    <w:rsid w:val="00FC3A50"/>
    <w:rsid w:val="00FC68CE"/>
    <w:rsid w:val="00FC748E"/>
    <w:rsid w:val="00FE25DE"/>
    <w:rsid w:val="00FE2E88"/>
    <w:rsid w:val="00FE668C"/>
    <w:rsid w:val="00FF0B58"/>
    <w:rsid w:val="00FF1903"/>
    <w:rsid w:val="00FF2C3E"/>
    <w:rsid w:val="00FF4C87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numPr>
        <w:numId w:val="1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numPr>
        <w:ilvl w:val="3"/>
        <w:numId w:val="1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numPr>
        <w:ilvl w:val="5"/>
        <w:numId w:val="1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numPr>
        <w:ilvl w:val="6"/>
        <w:numId w:val="1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numPr>
        <w:ilvl w:val="7"/>
        <w:numId w:val="17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numPr>
        <w:ilvl w:val="8"/>
        <w:numId w:val="1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bidi="ar-SA"/>
    </w:rPr>
  </w:style>
  <w:style w:type="character" w:customStyle="1" w:styleId="5Char">
    <w:name w:val="标题 5 Char"/>
    <w:basedOn w:val="a0"/>
    <w:link w:val="5"/>
    <w:rsid w:val="007D3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bidi="ar-SA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bidi="ar-SA"/>
    </w:rPr>
  </w:style>
  <w:style w:type="character" w:customStyle="1" w:styleId="8Char">
    <w:name w:val="标题 8 Char"/>
    <w:basedOn w:val="a0"/>
    <w:link w:val="8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  <w:lang w:val="en-GB" w:bidi="ar-SA"/>
    </w:rPr>
  </w:style>
  <w:style w:type="character" w:customStyle="1" w:styleId="9Char">
    <w:name w:val="标题 9 Char"/>
    <w:basedOn w:val="a0"/>
    <w:link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bidi="ar-SA"/>
    </w:rPr>
  </w:style>
  <w:style w:type="paragraph" w:styleId="a3">
    <w:name w:val="caption"/>
    <w:aliases w:val="cap,cap Char"/>
    <w:basedOn w:val="a"/>
    <w:next w:val="a"/>
    <w:link w:val="Char"/>
    <w:uiPriority w:val="35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Plain Text"/>
    <w:basedOn w:val="a"/>
    <w:link w:val="Charb"/>
    <w:uiPriority w:val="99"/>
    <w:unhideWhenUsed/>
    <w:rsid w:val="00FE668C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b">
    <w:name w:val="纯文本 Char"/>
    <w:basedOn w:val="a0"/>
    <w:link w:val="afa"/>
    <w:uiPriority w:val="99"/>
    <w:rsid w:val="00FE668C"/>
    <w:rPr>
      <w:rFonts w:ascii="Calibri" w:eastAsia="宋体" w:hAnsi="Courier New" w:cs="Courier New"/>
      <w:kern w:val="2"/>
      <w:sz w:val="21"/>
      <w:szCs w:val="21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numPr>
        <w:numId w:val="1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numPr>
        <w:ilvl w:val="3"/>
        <w:numId w:val="1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numPr>
        <w:ilvl w:val="5"/>
        <w:numId w:val="1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numPr>
        <w:ilvl w:val="6"/>
        <w:numId w:val="1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numPr>
        <w:ilvl w:val="7"/>
        <w:numId w:val="17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numPr>
        <w:ilvl w:val="8"/>
        <w:numId w:val="1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bidi="ar-SA"/>
    </w:rPr>
  </w:style>
  <w:style w:type="character" w:customStyle="1" w:styleId="5Char">
    <w:name w:val="标题 5 Char"/>
    <w:basedOn w:val="a0"/>
    <w:link w:val="5"/>
    <w:rsid w:val="007D3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bidi="ar-SA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bidi="ar-SA"/>
    </w:rPr>
  </w:style>
  <w:style w:type="character" w:customStyle="1" w:styleId="8Char">
    <w:name w:val="标题 8 Char"/>
    <w:basedOn w:val="a0"/>
    <w:link w:val="8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  <w:lang w:val="en-GB" w:bidi="ar-SA"/>
    </w:rPr>
  </w:style>
  <w:style w:type="character" w:customStyle="1" w:styleId="9Char">
    <w:name w:val="标题 9 Char"/>
    <w:basedOn w:val="a0"/>
    <w:link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bidi="ar-SA"/>
    </w:rPr>
  </w:style>
  <w:style w:type="paragraph" w:styleId="a3">
    <w:name w:val="caption"/>
    <w:aliases w:val="cap,cap Char"/>
    <w:basedOn w:val="a"/>
    <w:next w:val="a"/>
    <w:link w:val="Char"/>
    <w:uiPriority w:val="35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Plain Text"/>
    <w:basedOn w:val="a"/>
    <w:link w:val="Charb"/>
    <w:uiPriority w:val="99"/>
    <w:unhideWhenUsed/>
    <w:rsid w:val="00FE668C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b">
    <w:name w:val="纯文本 Char"/>
    <w:basedOn w:val="a0"/>
    <w:link w:val="afa"/>
    <w:uiPriority w:val="99"/>
    <w:rsid w:val="00FE668C"/>
    <w:rPr>
      <w:rFonts w:ascii="Calibri" w:eastAsia="宋体" w:hAnsi="Courier New" w:cs="Courier New"/>
      <w:kern w:val="2"/>
      <w:sz w:val="21"/>
      <w:szCs w:val="21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E919D-3AE7-4039-8613-E87B3B541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1468</Words>
  <Characters>8371</Characters>
  <Application>Microsoft Office Word</Application>
  <DocSecurity>0</DocSecurity>
  <Lines>69</Lines>
  <Paragraphs>19</Paragraphs>
  <ScaleCrop>false</ScaleCrop>
  <Company/>
  <LinksUpToDate>false</LinksUpToDate>
  <CharactersWithSpaces>9820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2171490101502</cp:lastModifiedBy>
  <cp:revision>34</cp:revision>
  <dcterms:created xsi:type="dcterms:W3CDTF">2015-04-07T00:44:00Z</dcterms:created>
  <dcterms:modified xsi:type="dcterms:W3CDTF">2015-04-08T07:37:00Z</dcterms:modified>
</cp:coreProperties>
</file>