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8C" w:rsidRDefault="00C8488C" w:rsidP="00154A34">
      <w:pPr>
        <w:rPr>
          <w:highlight w:val="yellow"/>
        </w:rPr>
      </w:pPr>
    </w:p>
    <w:p w:rsidR="002617F9" w:rsidRPr="004F7D4C" w:rsidRDefault="002617F9" w:rsidP="002617F9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#79                                                                              R1-15</w:t>
      </w:r>
      <w:r w:rsidR="00E9312A">
        <w:rPr>
          <w:rFonts w:ascii="Arial" w:eastAsia="Times New Roman" w:hAnsi="Arial" w:cs="Arial"/>
          <w:b/>
          <w:bCs/>
          <w:noProof/>
          <w:szCs w:val="18"/>
          <w:lang w:eastAsia="zh-CN"/>
        </w:rPr>
        <w:t>0820</w:t>
      </w:r>
    </w:p>
    <w:p w:rsidR="002617F9" w:rsidRPr="00A81A0C" w:rsidRDefault="002617F9" w:rsidP="002617F9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Athens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Greece, 9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13</w:t>
      </w:r>
      <w:r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st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February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2617F9" w:rsidRDefault="002617F9" w:rsidP="002617F9">
      <w:pPr>
        <w:pStyle w:val="TdocHeader2"/>
        <w:rPr>
          <w:sz w:val="20"/>
          <w:lang w:val="en-US"/>
        </w:rPr>
      </w:pPr>
    </w:p>
    <w:p w:rsidR="002617F9" w:rsidRPr="008979AC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Proposed template for DL only LAA coexistence evaluation results</w:t>
      </w:r>
    </w:p>
    <w:p w:rsidR="002617F9" w:rsidRPr="002D72B0" w:rsidRDefault="002617F9" w:rsidP="002617F9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B5F45">
        <w:rPr>
          <w:sz w:val="20"/>
          <w:lang w:val="en-US"/>
        </w:rPr>
        <w:t>7.2.3.1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2617F9" w:rsidRDefault="002617F9" w:rsidP="002617F9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8625E3" w:rsidRDefault="008625E3" w:rsidP="0091320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The table templates in section </w:t>
      </w:r>
      <w:r>
        <w:rPr>
          <w:rFonts w:ascii="Times New Roman" w:hAnsi="Times New Roman" w:cs="Times New Roman"/>
          <w:iCs/>
        </w:rPr>
        <w:fldChar w:fldCharType="begin"/>
      </w:r>
      <w:r>
        <w:rPr>
          <w:rFonts w:ascii="Times New Roman" w:hAnsi="Times New Roman" w:cs="Times New Roman"/>
          <w:iCs/>
        </w:rPr>
        <w:instrText xml:space="preserve"> REF _Ref411270110 \n \h </w:instrText>
      </w:r>
      <w:r>
        <w:rPr>
          <w:rFonts w:ascii="Times New Roman" w:hAnsi="Times New Roman" w:cs="Times New Roman"/>
          <w:iCs/>
        </w:rPr>
      </w:r>
      <w:r>
        <w:rPr>
          <w:rFonts w:ascii="Times New Roman" w:hAnsi="Times New Roman" w:cs="Times New Roman"/>
          <w:iCs/>
        </w:rPr>
        <w:fldChar w:fldCharType="separate"/>
      </w:r>
      <w:r>
        <w:rPr>
          <w:rFonts w:ascii="Times New Roman" w:hAnsi="Times New Roman" w:cs="Times New Roman"/>
          <w:iCs/>
        </w:rPr>
        <w:t>2</w:t>
      </w:r>
      <w:r>
        <w:rPr>
          <w:rFonts w:ascii="Times New Roman" w:hAnsi="Times New Roman" w:cs="Times New Roman"/>
          <w:iCs/>
        </w:rPr>
        <w:fldChar w:fldCharType="end"/>
      </w:r>
      <w:r>
        <w:rPr>
          <w:rFonts w:ascii="Times New Roman" w:hAnsi="Times New Roman" w:cs="Times New Roman"/>
          <w:iCs/>
        </w:rPr>
        <w:t xml:space="preserve"> are intended to collect the DL-only coexistence simulation results.</w:t>
      </w:r>
    </w:p>
    <w:p w:rsidR="00F67F52" w:rsidRDefault="008625E3" w:rsidP="0091320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The table</w:t>
      </w:r>
      <w:r w:rsidR="00CC6608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templates </w:t>
      </w:r>
      <w:r w:rsidR="00CC6608">
        <w:rPr>
          <w:rFonts w:ascii="Times New Roman" w:hAnsi="Times New Roman" w:cs="Times New Roman"/>
          <w:iCs/>
        </w:rPr>
        <w:t>are given</w:t>
      </w:r>
      <w:r w:rsidR="00CD1FCC">
        <w:rPr>
          <w:rFonts w:ascii="Times New Roman" w:hAnsi="Times New Roman" w:cs="Times New Roman"/>
          <w:iCs/>
        </w:rPr>
        <w:t xml:space="preserve"> for </w:t>
      </w:r>
      <w:r w:rsidR="008D4E4D">
        <w:rPr>
          <w:rFonts w:ascii="Times New Roman" w:hAnsi="Times New Roman" w:cs="Times New Roman"/>
          <w:iCs/>
        </w:rPr>
        <w:t>Wi-Fi + LAA and LAA + LAA coexistence</w:t>
      </w:r>
      <w:r w:rsidR="00CC6608">
        <w:rPr>
          <w:rFonts w:ascii="Times New Roman" w:hAnsi="Times New Roman" w:cs="Times New Roman"/>
          <w:iCs/>
        </w:rPr>
        <w:t xml:space="preserve"> </w:t>
      </w:r>
      <w:r w:rsidR="008D4E4D">
        <w:rPr>
          <w:rFonts w:ascii="Times New Roman" w:hAnsi="Times New Roman" w:cs="Times New Roman"/>
          <w:iCs/>
        </w:rPr>
        <w:t xml:space="preserve">cases </w:t>
      </w:r>
      <w:r w:rsidR="00CC6608">
        <w:rPr>
          <w:rFonts w:ascii="Times New Roman" w:hAnsi="Times New Roman" w:cs="Times New Roman"/>
          <w:iCs/>
        </w:rPr>
        <w:t>for</w:t>
      </w:r>
      <w:r w:rsidR="009373A9">
        <w:rPr>
          <w:rFonts w:ascii="Times New Roman" w:hAnsi="Times New Roman" w:cs="Times New Roman"/>
          <w:iCs/>
        </w:rPr>
        <w:t xml:space="preserve"> following</w:t>
      </w:r>
      <w:r w:rsidR="00CC6608">
        <w:rPr>
          <w:rFonts w:ascii="Times New Roman" w:hAnsi="Times New Roman" w:cs="Times New Roman"/>
          <w:iCs/>
        </w:rPr>
        <w:t xml:space="preserve"> </w:t>
      </w:r>
      <w:r w:rsidR="00CD1FCC">
        <w:rPr>
          <w:rFonts w:ascii="Times New Roman" w:hAnsi="Times New Roman" w:cs="Times New Roman"/>
          <w:iCs/>
        </w:rPr>
        <w:t xml:space="preserve">the DL-only coexistence </w:t>
      </w:r>
      <w:r w:rsidR="00F67F52">
        <w:rPr>
          <w:rFonts w:ascii="Times New Roman" w:hAnsi="Times New Roman" w:cs="Times New Roman"/>
          <w:iCs/>
        </w:rPr>
        <w:t xml:space="preserve">simulation </w:t>
      </w:r>
      <w:r w:rsidR="009373A9">
        <w:rPr>
          <w:rFonts w:ascii="Times New Roman" w:hAnsi="Times New Roman" w:cs="Times New Roman"/>
          <w:iCs/>
        </w:rPr>
        <w:t>scenarios</w:t>
      </w:r>
      <w:r w:rsidR="00F67F52">
        <w:rPr>
          <w:rFonts w:ascii="Times New Roman" w:hAnsi="Times New Roman" w:cs="Times New Roman"/>
          <w:iCs/>
        </w:rPr>
        <w:t>:</w:t>
      </w:r>
    </w:p>
    <w:p w:rsidR="00F67F52" w:rsidRDefault="00F67F52" w:rsidP="0091320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 w:rsidRPr="0091320F">
        <w:rPr>
          <w:rFonts w:ascii="Times New Roman" w:hAnsi="Times New Roman" w:cs="Times New Roman"/>
          <w:iCs/>
        </w:rPr>
        <w:t>Indoor deployment with one unlicensed carrier</w:t>
      </w:r>
    </w:p>
    <w:p w:rsidR="00F67F52" w:rsidRDefault="00F67F52" w:rsidP="0091320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 w:rsidRPr="0091320F">
        <w:rPr>
          <w:rFonts w:ascii="Times New Roman" w:hAnsi="Times New Roman" w:cs="Times New Roman"/>
          <w:iCs/>
        </w:rPr>
        <w:t>Indoor deployment with four unlicensed carriers</w:t>
      </w:r>
    </w:p>
    <w:p w:rsidR="00F67F52" w:rsidRDefault="00F67F52" w:rsidP="0091320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 w:rsidRPr="0091320F">
        <w:rPr>
          <w:rFonts w:ascii="Times New Roman" w:hAnsi="Times New Roman" w:cs="Times New Roman"/>
          <w:iCs/>
        </w:rPr>
        <w:t>Outdoor deployment with one unlicensed carrier</w:t>
      </w:r>
    </w:p>
    <w:p w:rsidR="00F67F52" w:rsidRDefault="00F67F52" w:rsidP="0091320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iCs/>
        </w:rPr>
      </w:pPr>
      <w:r w:rsidRPr="0091320F">
        <w:rPr>
          <w:rFonts w:ascii="Times New Roman" w:hAnsi="Times New Roman" w:cs="Times New Roman"/>
          <w:iCs/>
        </w:rPr>
        <w:t>Outdoor deployment with four unlicensed carriers</w:t>
      </w:r>
    </w:p>
    <w:p w:rsidR="00A44856" w:rsidRDefault="008D4E4D" w:rsidP="0091320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The </w:t>
      </w:r>
      <w:r w:rsidR="00A44856">
        <w:rPr>
          <w:rFonts w:ascii="Times New Roman" w:hAnsi="Times New Roman" w:cs="Times New Roman"/>
          <w:iCs/>
        </w:rPr>
        <w:t>5%-</w:t>
      </w:r>
      <w:proofErr w:type="spellStart"/>
      <w:r w:rsidR="00A44856">
        <w:rPr>
          <w:rFonts w:ascii="Times New Roman" w:hAnsi="Times New Roman" w:cs="Times New Roman"/>
          <w:iCs/>
        </w:rPr>
        <w:t>ile</w:t>
      </w:r>
      <w:proofErr w:type="spellEnd"/>
      <w:r>
        <w:rPr>
          <w:rFonts w:ascii="Times New Roman" w:hAnsi="Times New Roman" w:cs="Times New Roman"/>
          <w:iCs/>
        </w:rPr>
        <w:t>,</w:t>
      </w:r>
      <w:r w:rsidR="00A44856">
        <w:rPr>
          <w:rFonts w:ascii="Times New Roman" w:hAnsi="Times New Roman" w:cs="Times New Roman"/>
          <w:iCs/>
        </w:rPr>
        <w:t xml:space="preserve"> 50%-</w:t>
      </w:r>
      <w:proofErr w:type="spellStart"/>
      <w:r w:rsidR="00A44856">
        <w:rPr>
          <w:rFonts w:ascii="Times New Roman" w:hAnsi="Times New Roman" w:cs="Times New Roman"/>
          <w:iCs/>
        </w:rPr>
        <w:t>ile</w:t>
      </w:r>
      <w:proofErr w:type="spellEnd"/>
      <w:r w:rsidR="00A44856">
        <w:rPr>
          <w:rFonts w:ascii="Times New Roman" w:hAnsi="Times New Roman" w:cs="Times New Roman"/>
          <w:iCs/>
        </w:rPr>
        <w:t xml:space="preserve"> and 95%-</w:t>
      </w:r>
      <w:proofErr w:type="spellStart"/>
      <w:r w:rsidR="00A44856">
        <w:rPr>
          <w:rFonts w:ascii="Times New Roman" w:hAnsi="Times New Roman" w:cs="Times New Roman"/>
          <w:iCs/>
        </w:rPr>
        <w:t>ile</w:t>
      </w:r>
      <w:proofErr w:type="spellEnd"/>
      <w:r w:rsidR="00A44856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of the UPT and delay</w:t>
      </w:r>
      <w:r w:rsidR="00A44856">
        <w:rPr>
          <w:rFonts w:ascii="Times New Roman" w:hAnsi="Times New Roman" w:cs="Times New Roman"/>
          <w:iCs/>
        </w:rPr>
        <w:t xml:space="preserve"> CDFs </w:t>
      </w:r>
      <w:r w:rsidR="00CD1FCC">
        <w:rPr>
          <w:rFonts w:ascii="Times New Roman" w:hAnsi="Times New Roman" w:cs="Times New Roman"/>
          <w:iCs/>
        </w:rPr>
        <w:t xml:space="preserve">as well as corresponding mean values </w:t>
      </w:r>
      <w:r w:rsidR="00A44856">
        <w:rPr>
          <w:rFonts w:ascii="Times New Roman" w:hAnsi="Times New Roman" w:cs="Times New Roman"/>
          <w:iCs/>
        </w:rPr>
        <w:t xml:space="preserve">are </w:t>
      </w:r>
      <w:r w:rsidR="008625E3">
        <w:rPr>
          <w:rFonts w:ascii="Times New Roman" w:hAnsi="Times New Roman" w:cs="Times New Roman"/>
          <w:iCs/>
        </w:rPr>
        <w:t xml:space="preserve">considered </w:t>
      </w:r>
      <w:r>
        <w:rPr>
          <w:rFonts w:ascii="Times New Roman" w:hAnsi="Times New Roman" w:cs="Times New Roman"/>
          <w:iCs/>
        </w:rPr>
        <w:t xml:space="preserve">for the FTP traffic. The outage probability of the VoIP traffic </w:t>
      </w:r>
      <w:r w:rsidR="008625E3">
        <w:rPr>
          <w:rFonts w:ascii="Times New Roman" w:hAnsi="Times New Roman" w:cs="Times New Roman"/>
          <w:iCs/>
        </w:rPr>
        <w:t xml:space="preserve">is considered </w:t>
      </w:r>
      <w:r w:rsidR="00CD1FCC">
        <w:rPr>
          <w:rFonts w:ascii="Times New Roman" w:hAnsi="Times New Roman" w:cs="Times New Roman"/>
          <w:iCs/>
        </w:rPr>
        <w:t>for the Wi-Fi and LAA coexistence case.</w:t>
      </w:r>
    </w:p>
    <w:p w:rsidR="006E0485" w:rsidRPr="00CC6608" w:rsidRDefault="00270DA3" w:rsidP="0091320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The</w:t>
      </w:r>
      <w:r w:rsidR="00CC6608">
        <w:rPr>
          <w:rFonts w:ascii="Times New Roman" w:hAnsi="Times New Roman" w:cs="Times New Roman"/>
          <w:iCs/>
        </w:rPr>
        <w:t xml:space="preserve"> LAA</w:t>
      </w:r>
      <w:r>
        <w:rPr>
          <w:rFonts w:ascii="Times New Roman" w:hAnsi="Times New Roman" w:cs="Times New Roman"/>
          <w:iCs/>
        </w:rPr>
        <w:t xml:space="preserve"> LBT procedures</w:t>
      </w:r>
      <w:r w:rsidR="008625E3" w:rsidRPr="00CC6608">
        <w:rPr>
          <w:rFonts w:ascii="Times New Roman" w:hAnsi="Times New Roman" w:cs="Times New Roman"/>
          <w:iCs/>
        </w:rPr>
        <w:t xml:space="preserve"> </w:t>
      </w:r>
      <w:r w:rsidR="00CC6608">
        <w:rPr>
          <w:rFonts w:ascii="Times New Roman" w:hAnsi="Times New Roman" w:cs="Times New Roman"/>
          <w:iCs/>
        </w:rPr>
        <w:t xml:space="preserve">that </w:t>
      </w:r>
      <w:r w:rsidR="009373A9">
        <w:rPr>
          <w:rFonts w:ascii="Times New Roman" w:hAnsi="Times New Roman" w:cs="Times New Roman"/>
          <w:iCs/>
        </w:rPr>
        <w:t xml:space="preserve">have been </w:t>
      </w:r>
      <w:r w:rsidR="008625E3" w:rsidRPr="00CC6608">
        <w:rPr>
          <w:rFonts w:ascii="Times New Roman" w:hAnsi="Times New Roman" w:cs="Times New Roman"/>
          <w:iCs/>
        </w:rPr>
        <w:t xml:space="preserve">considered for coexistence </w:t>
      </w:r>
      <w:r w:rsidR="00CC6608" w:rsidRPr="00CC6608">
        <w:rPr>
          <w:rFonts w:ascii="Times New Roman" w:hAnsi="Times New Roman" w:cs="Times New Roman"/>
          <w:iCs/>
        </w:rPr>
        <w:t>evaluations</w:t>
      </w:r>
      <w:r w:rsidR="008625E3" w:rsidRPr="00CC6608">
        <w:rPr>
          <w:rFonts w:ascii="Times New Roman" w:hAnsi="Times New Roman" w:cs="Times New Roman"/>
          <w:iCs/>
        </w:rPr>
        <w:t xml:space="preserve"> fall into the following four categories:</w:t>
      </w:r>
    </w:p>
    <w:p w:rsidR="00270DA3" w:rsidRPr="0091320F" w:rsidRDefault="00270DA3" w:rsidP="0091320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91320F">
        <w:rPr>
          <w:rFonts w:ascii="Times New Roman" w:hAnsi="Times New Roman" w:cs="Times New Roman"/>
        </w:rPr>
        <w:t>Category 1: No LBT</w:t>
      </w:r>
    </w:p>
    <w:p w:rsidR="00270DA3" w:rsidRPr="0091320F" w:rsidRDefault="00270DA3" w:rsidP="0091320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91320F">
        <w:rPr>
          <w:rFonts w:ascii="Times New Roman" w:hAnsi="Times New Roman" w:cs="Times New Roman"/>
        </w:rPr>
        <w:t>Category 2: LBT without random backoff</w:t>
      </w:r>
    </w:p>
    <w:p w:rsidR="00270DA3" w:rsidRPr="0091320F" w:rsidRDefault="009373A9" w:rsidP="0091320F">
      <w:pPr>
        <w:numPr>
          <w:ilvl w:val="1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Example</w:t>
      </w:r>
      <w:r w:rsidR="00270DA3" w:rsidRPr="0091320F">
        <w:rPr>
          <w:rFonts w:ascii="Times New Roman" w:hAnsi="Times New Roman" w:cs="Times New Roman"/>
        </w:rPr>
        <w:t>: FBE type schemes</w:t>
      </w:r>
    </w:p>
    <w:p w:rsidR="00270DA3" w:rsidRPr="0091320F" w:rsidRDefault="00270DA3" w:rsidP="0091320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91320F">
        <w:rPr>
          <w:rFonts w:ascii="Times New Roman" w:hAnsi="Times New Roman" w:cs="Times New Roman"/>
        </w:rPr>
        <w:t>Category 3: LBT with random backoff with fixed size of contention window</w:t>
      </w:r>
    </w:p>
    <w:p w:rsidR="00270DA3" w:rsidRPr="0091320F" w:rsidRDefault="009373A9" w:rsidP="0091320F">
      <w:pPr>
        <w:numPr>
          <w:ilvl w:val="1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Example</w:t>
      </w:r>
      <w:r w:rsidR="00270DA3" w:rsidRPr="0091320F">
        <w:rPr>
          <w:rFonts w:ascii="Times New Roman" w:hAnsi="Times New Roman" w:cs="Times New Roman"/>
        </w:rPr>
        <w:t>: LBE type schemes with or without additional defer periods</w:t>
      </w:r>
    </w:p>
    <w:p w:rsidR="00270DA3" w:rsidRPr="0091320F" w:rsidRDefault="00270DA3" w:rsidP="0091320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91320F">
        <w:rPr>
          <w:rFonts w:ascii="Times New Roman" w:hAnsi="Times New Roman" w:cs="Times New Roman"/>
        </w:rPr>
        <w:t>Category 4: LBT with random backoff with variable size of contention window</w:t>
      </w:r>
    </w:p>
    <w:p w:rsidR="00A21248" w:rsidRPr="00A21248" w:rsidRDefault="009373A9" w:rsidP="00A21248">
      <w:pPr>
        <w:numPr>
          <w:ilvl w:val="1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Example</w:t>
      </w:r>
      <w:r w:rsidR="00270DA3" w:rsidRPr="0091320F">
        <w:rPr>
          <w:rFonts w:ascii="Times New Roman" w:hAnsi="Times New Roman" w:cs="Times New Roman"/>
        </w:rPr>
        <w:t xml:space="preserve">: LBE type schemes with exponential increase of contention window </w:t>
      </w:r>
      <w:bookmarkStart w:id="4" w:name="_GoBack"/>
      <w:bookmarkEnd w:id="4"/>
    </w:p>
    <w:p w:rsidR="00A21248" w:rsidRPr="00A21248" w:rsidRDefault="00A21248" w:rsidP="00A21248">
      <w:pPr>
        <w:rPr>
          <w:rFonts w:ascii="Times New Roman" w:hAnsi="Times New Roman" w:cs="Times New Roman"/>
        </w:rPr>
      </w:pPr>
      <w:r w:rsidRPr="00A21248">
        <w:rPr>
          <w:rFonts w:ascii="Times New Roman" w:hAnsi="Times New Roman" w:cs="Times New Roman"/>
        </w:rPr>
        <w:t>Note: Contention window is the maximum possible random back-off value</w:t>
      </w:r>
      <w:r>
        <w:rPr>
          <w:rFonts w:ascii="Times New Roman" w:hAnsi="Times New Roman" w:cs="Times New Roman"/>
        </w:rPr>
        <w:t>.</w:t>
      </w:r>
    </w:p>
    <w:p w:rsidR="002856A0" w:rsidRPr="0091320F" w:rsidRDefault="008625E3" w:rsidP="0091320F">
      <w:pPr>
        <w:pStyle w:val="Heading1"/>
      </w:pPr>
      <w:r>
        <w:t>Table templates</w:t>
      </w:r>
      <w:bookmarkStart w:id="5" w:name="_Ref411270110"/>
    </w:p>
    <w:bookmarkEnd w:id="5"/>
    <w:p w:rsidR="00154A34" w:rsidRDefault="00154A34" w:rsidP="00154A34">
      <w:pPr>
        <w:pStyle w:val="ListParagraph"/>
        <w:ind w:left="0"/>
      </w:pPr>
    </w:p>
    <w:p w:rsidR="002856A0" w:rsidRDefault="00154A34">
      <w:pPr>
        <w:pStyle w:val="ListParagraph"/>
        <w:ind w:left="0"/>
      </w:pPr>
      <w:r w:rsidRPr="00D91040">
        <w:rPr>
          <w:highlight w:val="lightGray"/>
        </w:rPr>
        <w:t>*) In the agreed version companies names would be removed.</w:t>
      </w:r>
    </w:p>
    <w:p w:rsidR="00521D03" w:rsidRDefault="00521D03" w:rsidP="00154A34">
      <w:pPr>
        <w:pStyle w:val="ListParagraph"/>
        <w:ind w:left="0"/>
      </w:pPr>
    </w:p>
    <w:p w:rsidR="00521D03" w:rsidRPr="009373A9" w:rsidRDefault="002617F9" w:rsidP="0091320F">
      <w:pPr>
        <w:pStyle w:val="Heading2"/>
      </w:pPr>
      <w:r>
        <w:t>Indoor deployment with one unlicensed carrier</w:t>
      </w:r>
    </w:p>
    <w:p w:rsidR="002856A0" w:rsidRPr="001245F7" w:rsidRDefault="002856A0" w:rsidP="002856A0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1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2856A0" w:rsidRPr="001245F7" w:rsidTr="00270DA3">
        <w:tc>
          <w:tcPr>
            <w:tcW w:w="1085" w:type="dxa"/>
            <w:vMerge w:val="restart"/>
          </w:tcPr>
          <w:p w:rsidR="002856A0" w:rsidRPr="001967FE" w:rsidRDefault="002856A0" w:rsidP="00270DA3">
            <w:pPr>
              <w:jc w:val="center"/>
              <w:rPr>
                <w:sz w:val="20"/>
                <w:szCs w:val="20"/>
              </w:rPr>
            </w:pPr>
          </w:p>
          <w:p w:rsidR="002856A0" w:rsidRDefault="002856A0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2856A0" w:rsidRPr="001967FE" w:rsidRDefault="002856A0" w:rsidP="00270DA3">
            <w:pPr>
              <w:jc w:val="center"/>
              <w:rPr>
                <w:sz w:val="20"/>
                <w:szCs w:val="20"/>
              </w:rPr>
            </w:pPr>
          </w:p>
          <w:p w:rsidR="002856A0" w:rsidRDefault="002856A0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821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856A0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="002856A0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856A0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</w:t>
            </w:r>
            <w:r w:rsidR="002856A0">
              <w:rPr>
                <w:sz w:val="20"/>
                <w:szCs w:val="20"/>
              </w:rPr>
              <w:t>%-75</w:t>
            </w:r>
            <w:r w:rsidR="002856A0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2856A0" w:rsidRPr="001245F7" w:rsidRDefault="002856A0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2856A0" w:rsidRPr="001245F7" w:rsidRDefault="002856A0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</w:tbl>
    <w:p w:rsidR="002856A0" w:rsidRPr="001245F7" w:rsidRDefault="002856A0" w:rsidP="002856A0">
      <w:pPr>
        <w:rPr>
          <w:b/>
        </w:rPr>
      </w:pPr>
    </w:p>
    <w:p w:rsidR="002856A0" w:rsidRDefault="002856A0" w:rsidP="002856A0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2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for 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 the</w:t>
      </w:r>
      <w:r w:rsidRPr="001245F7">
        <w:rPr>
          <w:b w:val="0"/>
          <w:color w:val="auto"/>
          <w:sz w:val="20"/>
        </w:rPr>
        <w:t xml:space="preserve"> 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2856A0" w:rsidTr="00270DA3">
        <w:tc>
          <w:tcPr>
            <w:tcW w:w="1085" w:type="dxa"/>
            <w:vMerge w:val="restart"/>
          </w:tcPr>
          <w:p w:rsidR="002856A0" w:rsidRPr="001967FE" w:rsidRDefault="002856A0" w:rsidP="00270DA3">
            <w:pPr>
              <w:jc w:val="center"/>
              <w:rPr>
                <w:sz w:val="20"/>
                <w:szCs w:val="20"/>
              </w:rPr>
            </w:pPr>
          </w:p>
          <w:p w:rsidR="002856A0" w:rsidRDefault="002856A0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2856A0" w:rsidRPr="001967FE" w:rsidRDefault="002856A0" w:rsidP="00270DA3">
            <w:pPr>
              <w:jc w:val="center"/>
              <w:rPr>
                <w:sz w:val="20"/>
                <w:szCs w:val="20"/>
              </w:rPr>
            </w:pPr>
          </w:p>
          <w:p w:rsidR="002856A0" w:rsidRDefault="002856A0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856A0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="002856A0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2856A0" w:rsidRDefault="002856A0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856A0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</w:t>
            </w:r>
            <w:r w:rsidR="002856A0">
              <w:rPr>
                <w:sz w:val="20"/>
                <w:szCs w:val="20"/>
              </w:rPr>
              <w:t>%-75</w:t>
            </w:r>
            <w:r w:rsidR="002856A0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2856A0" w:rsidRPr="001245F7" w:rsidRDefault="002856A0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2856A0" w:rsidRDefault="002856A0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  <w:tr w:rsidR="002856A0" w:rsidTr="00270DA3">
        <w:tc>
          <w:tcPr>
            <w:tcW w:w="1085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856A0" w:rsidRDefault="002856A0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856A0" w:rsidRDefault="002856A0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856A0" w:rsidRDefault="002856A0" w:rsidP="00270DA3">
            <w:pPr>
              <w:pStyle w:val="ListParagraph"/>
              <w:ind w:left="0"/>
            </w:pPr>
          </w:p>
        </w:tc>
      </w:tr>
    </w:tbl>
    <w:p w:rsidR="002856A0" w:rsidRDefault="002856A0" w:rsidP="002856A0"/>
    <w:p w:rsidR="0041682E" w:rsidRDefault="0041682E" w:rsidP="0041682E"/>
    <w:p w:rsidR="0041682E" w:rsidRPr="001245F7" w:rsidRDefault="0041682E" w:rsidP="0041682E">
      <w:pPr>
        <w:pStyle w:val="Caption"/>
        <w:keepNext/>
      </w:pPr>
      <w:r w:rsidRPr="001245F7">
        <w:rPr>
          <w:b w:val="0"/>
          <w:color w:val="auto"/>
          <w:sz w:val="20"/>
          <w:szCs w:val="20"/>
        </w:rPr>
        <w:t xml:space="preserve">Table </w:t>
      </w:r>
      <w:r w:rsidRPr="001245F7">
        <w:rPr>
          <w:b w:val="0"/>
          <w:color w:val="auto"/>
          <w:sz w:val="20"/>
          <w:szCs w:val="20"/>
        </w:rPr>
        <w:fldChar w:fldCharType="begin"/>
      </w:r>
      <w:r w:rsidRPr="001245F7">
        <w:rPr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b w:val="0"/>
          <w:color w:val="auto"/>
          <w:sz w:val="20"/>
          <w:szCs w:val="20"/>
        </w:rPr>
        <w:fldChar w:fldCharType="separate"/>
      </w:r>
      <w:r w:rsidR="00BD285E">
        <w:rPr>
          <w:b w:val="0"/>
          <w:noProof/>
          <w:color w:val="auto"/>
          <w:sz w:val="20"/>
          <w:szCs w:val="20"/>
        </w:rPr>
        <w:t>3</w:t>
      </w:r>
      <w:r w:rsidRPr="001245F7">
        <w:rPr>
          <w:b w:val="0"/>
          <w:color w:val="auto"/>
          <w:sz w:val="20"/>
          <w:szCs w:val="20"/>
        </w:rPr>
        <w:fldChar w:fldCharType="end"/>
      </w:r>
      <w:r w:rsidRPr="001245F7">
        <w:rPr>
          <w:b w:val="0"/>
          <w:color w:val="auto"/>
          <w:sz w:val="20"/>
          <w:szCs w:val="20"/>
        </w:rPr>
        <w:t xml:space="preserve">: </w:t>
      </w:r>
      <w:r>
        <w:rPr>
          <w:b w:val="0"/>
          <w:color w:val="auto"/>
          <w:sz w:val="20"/>
          <w:szCs w:val="20"/>
        </w:rPr>
        <w:t xml:space="preserve">VoIP </w:t>
      </w:r>
      <w:r w:rsidRPr="001245F7">
        <w:rPr>
          <w:b w:val="0"/>
          <w:color w:val="auto"/>
          <w:sz w:val="20"/>
          <w:szCs w:val="20"/>
        </w:rPr>
        <w:t>Outage probability for</w:t>
      </w:r>
      <w:r w:rsidRPr="001245F7">
        <w:rPr>
          <w:color w:val="auto"/>
          <w:sz w:val="20"/>
          <w:szCs w:val="20"/>
        </w:rPr>
        <w:t xml:space="preserve"> </w:t>
      </w:r>
      <w:r w:rsidRPr="001245F7">
        <w:rPr>
          <w:b w:val="0"/>
          <w:color w:val="auto"/>
          <w:sz w:val="20"/>
          <w:szCs w:val="20"/>
        </w:rPr>
        <w:t xml:space="preserve">the </w:t>
      </w:r>
      <w:r>
        <w:rPr>
          <w:b w:val="0"/>
          <w:color w:val="auto"/>
          <w:sz w:val="20"/>
          <w:szCs w:val="20"/>
        </w:rPr>
        <w:t>non-replaced Wi-Fi network in the</w:t>
      </w:r>
      <w:r w:rsidRPr="001245F7">
        <w:rPr>
          <w:b w:val="0"/>
          <w:color w:val="auto"/>
          <w:sz w:val="20"/>
          <w:szCs w:val="20"/>
        </w:rPr>
        <w:t xml:space="preserve"> Wi-Fi and LAA coexistence scen</w:t>
      </w:r>
      <w:r>
        <w:rPr>
          <w:b w:val="0"/>
          <w:color w:val="auto"/>
          <w:sz w:val="20"/>
          <w:szCs w:val="20"/>
        </w:rPr>
        <w:t>ario (Indoor deployment with one</w:t>
      </w:r>
      <w:r w:rsidRPr="001245F7">
        <w:rPr>
          <w:b w:val="0"/>
          <w:color w:val="auto"/>
          <w:sz w:val="20"/>
          <w:szCs w:val="20"/>
        </w:rPr>
        <w:t xml:space="preserve"> unlicensed carrier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62"/>
        <w:gridCol w:w="1055"/>
        <w:gridCol w:w="1055"/>
        <w:gridCol w:w="1055"/>
        <w:gridCol w:w="1055"/>
        <w:gridCol w:w="1055"/>
        <w:gridCol w:w="1055"/>
        <w:gridCol w:w="1100"/>
      </w:tblGrid>
      <w:tr w:rsidR="0041682E" w:rsidTr="00270DA3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1062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Pr="001967FE" w:rsidRDefault="00BD285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LBT</w:t>
            </w:r>
            <w:r w:rsidR="0041682E" w:rsidRPr="001967FE">
              <w:rPr>
                <w:sz w:val="20"/>
                <w:szCs w:val="20"/>
              </w:rPr>
              <w:t xml:space="preserve"> </w:t>
            </w:r>
            <w:r w:rsidR="0041682E">
              <w:rPr>
                <w:sz w:val="20"/>
                <w:szCs w:val="20"/>
              </w:rPr>
              <w:t>category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00" w:type="dxa"/>
            <w:vMerge w:val="restart"/>
          </w:tcPr>
          <w:p w:rsidR="0041682E" w:rsidRDefault="0041682E" w:rsidP="00270DA3"/>
          <w:p w:rsidR="0041682E" w:rsidRDefault="0041682E" w:rsidP="00270DA3"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4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00" w:type="dxa"/>
            <w:vMerge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Default="0041682E" w:rsidP="00270DA3"/>
        </w:tc>
        <w:tc>
          <w:tcPr>
            <w:tcW w:w="1062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</w:tbl>
    <w:p w:rsidR="0041682E" w:rsidRDefault="0041682E" w:rsidP="002856A0"/>
    <w:p w:rsidR="003C046C" w:rsidRPr="001245F7" w:rsidRDefault="003C046C" w:rsidP="003C046C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lastRenderedPageBreak/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4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1084"/>
        <w:gridCol w:w="923"/>
        <w:gridCol w:w="834"/>
        <w:gridCol w:w="968"/>
        <w:gridCol w:w="969"/>
        <w:gridCol w:w="969"/>
        <w:gridCol w:w="865"/>
        <w:gridCol w:w="787"/>
        <w:gridCol w:w="811"/>
        <w:gridCol w:w="1287"/>
      </w:tblGrid>
      <w:tr w:rsidR="00E97672" w:rsidRPr="001245F7" w:rsidTr="00E97672">
        <w:tc>
          <w:tcPr>
            <w:tcW w:w="1084" w:type="dxa"/>
            <w:vMerge w:val="restart"/>
          </w:tcPr>
          <w:p w:rsidR="003C046C" w:rsidRPr="001967FE" w:rsidRDefault="003C046C" w:rsidP="00270DA3">
            <w:pPr>
              <w:jc w:val="center"/>
              <w:rPr>
                <w:sz w:val="20"/>
                <w:szCs w:val="20"/>
              </w:rPr>
            </w:pPr>
          </w:p>
          <w:p w:rsidR="003C046C" w:rsidRDefault="003C046C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638" w:type="dxa"/>
            <w:vMerge w:val="restart"/>
          </w:tcPr>
          <w:p w:rsidR="003C046C" w:rsidRPr="001967FE" w:rsidRDefault="003C046C" w:rsidP="00270DA3">
            <w:pPr>
              <w:jc w:val="center"/>
              <w:rPr>
                <w:sz w:val="20"/>
                <w:szCs w:val="20"/>
              </w:rPr>
            </w:pPr>
          </w:p>
          <w:p w:rsidR="003C046C" w:rsidRDefault="00E97672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847" w:type="dxa"/>
            <w:vMerge w:val="restart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2038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922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3C046C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="003C046C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659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3C046C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</w:t>
            </w:r>
            <w:r w:rsidR="003C046C">
              <w:rPr>
                <w:sz w:val="20"/>
                <w:szCs w:val="20"/>
              </w:rPr>
              <w:t>%-75</w:t>
            </w:r>
            <w:r w:rsidR="003C046C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309" w:type="dxa"/>
            <w:vMerge w:val="restart"/>
          </w:tcPr>
          <w:p w:rsidR="003C046C" w:rsidRPr="001245F7" w:rsidRDefault="003C046C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3C046C" w:rsidRPr="001245F7" w:rsidRDefault="003C046C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3C046C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1019" w:type="dxa"/>
          </w:tcPr>
          <w:p w:rsidR="0041682E" w:rsidRDefault="003C046C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019" w:type="dxa"/>
          </w:tcPr>
          <w:p w:rsidR="0041682E" w:rsidRDefault="003C046C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3" w:type="dxa"/>
          </w:tcPr>
          <w:p w:rsidR="0041682E" w:rsidRDefault="003C046C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816" w:type="dxa"/>
          </w:tcPr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LAA 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:rsidR="003C046C" w:rsidRDefault="003C046C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LAA op. 2</w:t>
            </w: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  <w:tr w:rsidR="00E97672" w:rsidTr="0091320F">
        <w:tc>
          <w:tcPr>
            <w:tcW w:w="1084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3C046C" w:rsidRDefault="003C046C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3C046C" w:rsidRDefault="003C046C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3C046C" w:rsidRDefault="003C046C" w:rsidP="00270DA3">
            <w:pPr>
              <w:pStyle w:val="ListParagraph"/>
              <w:ind w:left="0"/>
            </w:pPr>
          </w:p>
        </w:tc>
      </w:tr>
    </w:tbl>
    <w:p w:rsidR="003C046C" w:rsidRPr="001245F7" w:rsidRDefault="003C046C" w:rsidP="003C046C">
      <w:pPr>
        <w:rPr>
          <w:b/>
        </w:rPr>
      </w:pPr>
    </w:p>
    <w:p w:rsidR="003C046C" w:rsidRDefault="003C046C" w:rsidP="003C046C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5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</w:t>
      </w:r>
      <w:r w:rsidR="0041682E">
        <w:rPr>
          <w:b w:val="0"/>
          <w:color w:val="auto"/>
          <w:sz w:val="20"/>
        </w:rPr>
        <w:t xml:space="preserve">traffic </w:t>
      </w:r>
      <w:r w:rsidR="0041682E" w:rsidRPr="001245F7">
        <w:rPr>
          <w:b w:val="0"/>
          <w:color w:val="auto"/>
          <w:sz w:val="20"/>
        </w:rPr>
        <w:t xml:space="preserve">for </w:t>
      </w:r>
      <w:r w:rsidR="0041682E">
        <w:rPr>
          <w:b w:val="0"/>
          <w:color w:val="auto"/>
          <w:sz w:val="20"/>
        </w:rPr>
        <w:t>LAA networks in</w:t>
      </w:r>
      <w:r w:rsidR="0041682E" w:rsidRPr="001245F7">
        <w:rPr>
          <w:b w:val="0"/>
          <w:color w:val="auto"/>
          <w:sz w:val="20"/>
        </w:rPr>
        <w:t xml:space="preserve"> </w:t>
      </w:r>
      <w:r w:rsidR="0041682E">
        <w:rPr>
          <w:b w:val="0"/>
          <w:color w:val="auto"/>
          <w:sz w:val="20"/>
        </w:rPr>
        <w:t>the LAA</w:t>
      </w:r>
      <w:r w:rsidR="0041682E" w:rsidRPr="001245F7">
        <w:rPr>
          <w:b w:val="0"/>
          <w:color w:val="auto"/>
          <w:sz w:val="20"/>
        </w:rPr>
        <w:t xml:space="preserve"> and LAA coexistence </w:t>
      </w:r>
      <w:r w:rsidR="0041682E"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3C046C" w:rsidTr="00270DA3">
        <w:tc>
          <w:tcPr>
            <w:tcW w:w="1085" w:type="dxa"/>
            <w:vMerge w:val="restart"/>
          </w:tcPr>
          <w:p w:rsidR="003C046C" w:rsidRPr="001967FE" w:rsidRDefault="003C046C" w:rsidP="00270DA3">
            <w:pPr>
              <w:jc w:val="center"/>
              <w:rPr>
                <w:sz w:val="20"/>
                <w:szCs w:val="20"/>
              </w:rPr>
            </w:pPr>
          </w:p>
          <w:p w:rsidR="003C046C" w:rsidRDefault="003C046C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3C046C" w:rsidRPr="001967FE" w:rsidRDefault="003C046C" w:rsidP="00270DA3">
            <w:pPr>
              <w:jc w:val="center"/>
              <w:rPr>
                <w:sz w:val="20"/>
                <w:szCs w:val="20"/>
              </w:rPr>
            </w:pPr>
          </w:p>
          <w:p w:rsidR="003C046C" w:rsidRDefault="003C046C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3C046C" w:rsidRDefault="003C046C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3C046C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="003C046C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3C046C" w:rsidRDefault="003C046C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3C046C" w:rsidRDefault="0041682E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</w:t>
            </w:r>
            <w:r w:rsidR="003C046C">
              <w:rPr>
                <w:sz w:val="20"/>
                <w:szCs w:val="20"/>
              </w:rPr>
              <w:t>75</w:t>
            </w:r>
            <w:r w:rsidR="003C046C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3C046C" w:rsidRPr="001245F7" w:rsidRDefault="003C046C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3C046C" w:rsidRDefault="003C046C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:rsidR="0041682E" w:rsidRDefault="0041682E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13" w:type="dxa"/>
          </w:tcPr>
          <w:p w:rsidR="0041682E" w:rsidRDefault="0041682E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02" w:type="dxa"/>
          </w:tcPr>
          <w:p w:rsidR="0041682E" w:rsidRDefault="0041682E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91320F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91320F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3C046C" w:rsidRDefault="003C046C" w:rsidP="003C046C"/>
    <w:p w:rsidR="0086400B" w:rsidRPr="0091320F" w:rsidRDefault="0086400B" w:rsidP="00154A34">
      <w:pPr>
        <w:pStyle w:val="ListParagraph"/>
        <w:ind w:left="0"/>
        <w:rPr>
          <w:lang w:val="en-GB"/>
        </w:rPr>
      </w:pPr>
    </w:p>
    <w:p w:rsidR="002617F9" w:rsidRDefault="002617F9" w:rsidP="002617F9">
      <w:pPr>
        <w:pStyle w:val="Heading2"/>
      </w:pPr>
      <w:r>
        <w:t>Indoor deployment with four unlicensed carriers</w:t>
      </w:r>
    </w:p>
    <w:p w:rsidR="002617F9" w:rsidRPr="001245F7" w:rsidRDefault="002617F9" w:rsidP="002617F9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6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 w:rsidR="002856A0"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 w:rsidR="002856A0"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 xml:space="preserve">network </w:t>
      </w:r>
      <w:r w:rsidR="002856A0">
        <w:rPr>
          <w:b w:val="0"/>
          <w:color w:val="auto"/>
          <w:sz w:val="20"/>
        </w:rPr>
        <w:t>in</w:t>
      </w:r>
      <w:r w:rsidRPr="001245F7">
        <w:rPr>
          <w:b w:val="0"/>
          <w:color w:val="auto"/>
          <w:sz w:val="20"/>
        </w:rPr>
        <w:t xml:space="preserve"> </w:t>
      </w:r>
      <w:r w:rsidR="002856A0"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Wi-Fi and LAA coexistence </w:t>
      </w:r>
      <w:r w:rsidR="002856A0"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</w:t>
      </w:r>
      <w:r w:rsidR="002856A0">
        <w:rPr>
          <w:b w:val="0"/>
          <w:color w:val="auto"/>
          <w:sz w:val="20"/>
        </w:rPr>
        <w:t xml:space="preserve"> four</w:t>
      </w:r>
      <w:r w:rsidRPr="001245F7">
        <w:rPr>
          <w:b w:val="0"/>
          <w:color w:val="auto"/>
          <w:sz w:val="20"/>
        </w:rPr>
        <w:t xml:space="preserve"> unlicensed carrier</w:t>
      </w:r>
      <w:r w:rsidR="002856A0"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2617F9" w:rsidRPr="001245F7" w:rsidTr="002617F9">
        <w:tc>
          <w:tcPr>
            <w:tcW w:w="1085" w:type="dxa"/>
            <w:vMerge w:val="restart"/>
          </w:tcPr>
          <w:p w:rsidR="002617F9" w:rsidRPr="001967FE" w:rsidRDefault="002617F9" w:rsidP="002617F9">
            <w:pPr>
              <w:jc w:val="center"/>
              <w:rPr>
                <w:sz w:val="20"/>
                <w:szCs w:val="20"/>
              </w:rPr>
            </w:pPr>
          </w:p>
          <w:p w:rsidR="002617F9" w:rsidRDefault="002617F9" w:rsidP="002617F9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2617F9" w:rsidRDefault="002617F9" w:rsidP="002617F9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2617F9" w:rsidRPr="001967FE" w:rsidRDefault="002617F9" w:rsidP="002617F9">
            <w:pPr>
              <w:jc w:val="center"/>
              <w:rPr>
                <w:sz w:val="20"/>
                <w:szCs w:val="20"/>
              </w:rPr>
            </w:pPr>
          </w:p>
          <w:p w:rsidR="002617F9" w:rsidRDefault="002617F9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2617F9" w:rsidRDefault="002617F9" w:rsidP="002617F9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2617F9" w:rsidRDefault="002617F9" w:rsidP="002617F9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821" w:type="dxa"/>
            <w:gridSpan w:val="2"/>
          </w:tcPr>
          <w:p w:rsidR="002617F9" w:rsidRDefault="002617F9" w:rsidP="002617F9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2617F9" w:rsidRDefault="00E60B43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="002617F9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2617F9" w:rsidRDefault="002617F9" w:rsidP="002617F9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617F9" w:rsidRDefault="00E60B43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="002617F9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2617F9" w:rsidRDefault="002617F9" w:rsidP="002617F9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2617F9" w:rsidRDefault="0041682E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</w:t>
            </w:r>
            <w:r w:rsidR="00E60B43">
              <w:rPr>
                <w:sz w:val="20"/>
                <w:szCs w:val="20"/>
              </w:rPr>
              <w:t>%-90</w:t>
            </w:r>
            <w:r w:rsidR="002617F9"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2617F9" w:rsidRPr="001245F7" w:rsidRDefault="002617F9" w:rsidP="002617F9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2617F9" w:rsidRPr="001245F7" w:rsidRDefault="002617F9" w:rsidP="002617F9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  <w:tr w:rsidR="002617F9" w:rsidTr="002617F9">
        <w:tc>
          <w:tcPr>
            <w:tcW w:w="1085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2617F9" w:rsidRDefault="002617F9" w:rsidP="002617F9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2617F9" w:rsidRDefault="002617F9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2617F9" w:rsidRDefault="002617F9" w:rsidP="002617F9">
            <w:pPr>
              <w:pStyle w:val="ListParagraph"/>
              <w:ind w:left="0"/>
            </w:pPr>
          </w:p>
        </w:tc>
      </w:tr>
    </w:tbl>
    <w:p w:rsidR="002617F9" w:rsidRPr="001245F7" w:rsidRDefault="002617F9" w:rsidP="002617F9">
      <w:pPr>
        <w:rPr>
          <w:b/>
        </w:rPr>
      </w:pPr>
    </w:p>
    <w:p w:rsidR="002617F9" w:rsidRDefault="002617F9" w:rsidP="002617F9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7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 w:rsidR="002856A0"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 w:rsidR="002856A0">
        <w:rPr>
          <w:b w:val="0"/>
          <w:color w:val="auto"/>
          <w:sz w:val="20"/>
        </w:rPr>
        <w:t xml:space="preserve">FTP traffic for 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 xml:space="preserve">network </w:t>
      </w:r>
      <w:r w:rsidR="002856A0">
        <w:rPr>
          <w:b w:val="0"/>
          <w:color w:val="auto"/>
          <w:sz w:val="20"/>
        </w:rPr>
        <w:t>in the</w:t>
      </w:r>
      <w:r w:rsidRPr="001245F7">
        <w:rPr>
          <w:b w:val="0"/>
          <w:color w:val="auto"/>
          <w:sz w:val="20"/>
        </w:rPr>
        <w:t xml:space="preserve"> 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</w:t>
      </w:r>
      <w:r w:rsidR="002856A0">
        <w:rPr>
          <w:b w:val="0"/>
          <w:color w:val="auto"/>
          <w:sz w:val="20"/>
        </w:rPr>
        <w:t xml:space="preserve"> four</w:t>
      </w:r>
      <w:r w:rsidRPr="001245F7">
        <w:rPr>
          <w:b w:val="0"/>
          <w:color w:val="auto"/>
          <w:sz w:val="20"/>
        </w:rPr>
        <w:t xml:space="preserve"> unlicensed carrier</w:t>
      </w:r>
      <w:r w:rsidR="002856A0"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617F9">
        <w:tc>
          <w:tcPr>
            <w:tcW w:w="1085" w:type="dxa"/>
            <w:vMerge w:val="restart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617F9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617F9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617F9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617F9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617F9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  <w:tr w:rsidR="0041682E" w:rsidTr="002617F9">
        <w:tc>
          <w:tcPr>
            <w:tcW w:w="1085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617F9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617F9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617F9">
            <w:pPr>
              <w:pStyle w:val="ListParagraph"/>
              <w:ind w:left="0"/>
            </w:pPr>
          </w:p>
        </w:tc>
      </w:tr>
    </w:tbl>
    <w:p w:rsidR="002617F9" w:rsidRDefault="002617F9" w:rsidP="002617F9"/>
    <w:p w:rsidR="002617F9" w:rsidRPr="001245F7" w:rsidRDefault="002617F9" w:rsidP="002617F9">
      <w:pPr>
        <w:pStyle w:val="Caption"/>
        <w:keepNext/>
      </w:pPr>
      <w:r w:rsidRPr="001245F7">
        <w:rPr>
          <w:b w:val="0"/>
          <w:color w:val="auto"/>
          <w:sz w:val="20"/>
          <w:szCs w:val="20"/>
        </w:rPr>
        <w:t xml:space="preserve">Table </w:t>
      </w:r>
      <w:r w:rsidRPr="001245F7">
        <w:rPr>
          <w:b w:val="0"/>
          <w:color w:val="auto"/>
          <w:sz w:val="20"/>
          <w:szCs w:val="20"/>
        </w:rPr>
        <w:fldChar w:fldCharType="begin"/>
      </w:r>
      <w:r w:rsidRPr="001245F7">
        <w:rPr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b w:val="0"/>
          <w:color w:val="auto"/>
          <w:sz w:val="20"/>
          <w:szCs w:val="20"/>
        </w:rPr>
        <w:fldChar w:fldCharType="separate"/>
      </w:r>
      <w:r w:rsidR="00BD285E">
        <w:rPr>
          <w:b w:val="0"/>
          <w:noProof/>
          <w:color w:val="auto"/>
          <w:sz w:val="20"/>
          <w:szCs w:val="20"/>
        </w:rPr>
        <w:t>8</w:t>
      </w:r>
      <w:r w:rsidRPr="001245F7">
        <w:rPr>
          <w:b w:val="0"/>
          <w:color w:val="auto"/>
          <w:sz w:val="20"/>
          <w:szCs w:val="20"/>
        </w:rPr>
        <w:fldChar w:fldCharType="end"/>
      </w:r>
      <w:r w:rsidRPr="001245F7">
        <w:rPr>
          <w:b w:val="0"/>
          <w:color w:val="auto"/>
          <w:sz w:val="20"/>
          <w:szCs w:val="20"/>
        </w:rPr>
        <w:t xml:space="preserve">: </w:t>
      </w:r>
      <w:r>
        <w:rPr>
          <w:b w:val="0"/>
          <w:color w:val="auto"/>
          <w:sz w:val="20"/>
          <w:szCs w:val="20"/>
        </w:rPr>
        <w:t xml:space="preserve">VoIP </w:t>
      </w:r>
      <w:r w:rsidRPr="001245F7">
        <w:rPr>
          <w:b w:val="0"/>
          <w:color w:val="auto"/>
          <w:sz w:val="20"/>
          <w:szCs w:val="20"/>
        </w:rPr>
        <w:t>Outage probability for</w:t>
      </w:r>
      <w:r w:rsidRPr="001245F7">
        <w:rPr>
          <w:color w:val="auto"/>
          <w:sz w:val="20"/>
          <w:szCs w:val="20"/>
        </w:rPr>
        <w:t xml:space="preserve"> </w:t>
      </w:r>
      <w:r w:rsidR="002856A0" w:rsidRPr="0091320F">
        <w:rPr>
          <w:b w:val="0"/>
          <w:color w:val="auto"/>
          <w:sz w:val="20"/>
          <w:szCs w:val="20"/>
        </w:rPr>
        <w:t xml:space="preserve">the </w:t>
      </w:r>
      <w:r w:rsidR="002856A0">
        <w:rPr>
          <w:b w:val="0"/>
          <w:color w:val="auto"/>
          <w:sz w:val="20"/>
          <w:szCs w:val="20"/>
        </w:rPr>
        <w:t>non-replaced Wi-Fi network in the</w:t>
      </w:r>
      <w:r w:rsidRPr="001245F7">
        <w:rPr>
          <w:b w:val="0"/>
          <w:color w:val="auto"/>
          <w:sz w:val="20"/>
          <w:szCs w:val="20"/>
        </w:rPr>
        <w:t xml:space="preserve"> Wi-Fi and LAA coexistence scen</w:t>
      </w:r>
      <w:r w:rsidR="002856A0">
        <w:rPr>
          <w:b w:val="0"/>
          <w:color w:val="auto"/>
          <w:sz w:val="20"/>
          <w:szCs w:val="20"/>
        </w:rPr>
        <w:t>ario (Indoor deployment with four</w:t>
      </w:r>
      <w:r w:rsidRPr="001245F7">
        <w:rPr>
          <w:b w:val="0"/>
          <w:color w:val="auto"/>
          <w:sz w:val="20"/>
          <w:szCs w:val="20"/>
        </w:rPr>
        <w:t xml:space="preserve"> unlicensed carrier</w:t>
      </w:r>
      <w:r w:rsidR="002856A0">
        <w:rPr>
          <w:b w:val="0"/>
          <w:color w:val="auto"/>
          <w:sz w:val="20"/>
          <w:szCs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62"/>
        <w:gridCol w:w="1055"/>
        <w:gridCol w:w="1055"/>
        <w:gridCol w:w="1055"/>
        <w:gridCol w:w="1055"/>
        <w:gridCol w:w="1055"/>
        <w:gridCol w:w="1055"/>
        <w:gridCol w:w="1100"/>
      </w:tblGrid>
      <w:tr w:rsidR="0041682E" w:rsidTr="002617F9">
        <w:tc>
          <w:tcPr>
            <w:tcW w:w="1084" w:type="dxa"/>
            <w:vMerge w:val="restart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617F9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1062" w:type="dxa"/>
            <w:vMerge w:val="restart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  <w:p w:rsidR="0041682E" w:rsidRPr="001967FE" w:rsidRDefault="00BD285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LBT</w:t>
            </w:r>
            <w:r w:rsidR="0041682E" w:rsidRPr="001967FE">
              <w:rPr>
                <w:sz w:val="20"/>
                <w:szCs w:val="20"/>
              </w:rPr>
              <w:t xml:space="preserve"> </w:t>
            </w:r>
            <w:r w:rsidR="0041682E">
              <w:rPr>
                <w:sz w:val="20"/>
                <w:szCs w:val="20"/>
              </w:rPr>
              <w:t>category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617F9">
            <w:pPr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617F9">
            <w:pPr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617F9">
            <w:pPr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00" w:type="dxa"/>
            <w:vMerge w:val="restart"/>
          </w:tcPr>
          <w:p w:rsidR="0041682E" w:rsidRDefault="0041682E" w:rsidP="002617F9"/>
          <w:p w:rsidR="0041682E" w:rsidRDefault="0041682E" w:rsidP="002617F9">
            <w:r w:rsidRPr="001245F7">
              <w:rPr>
                <w:sz w:val="20"/>
              </w:rPr>
              <w:t>Comments</w:t>
            </w:r>
          </w:p>
        </w:tc>
      </w:tr>
      <w:tr w:rsidR="0041682E" w:rsidTr="002617F9">
        <w:tc>
          <w:tcPr>
            <w:tcW w:w="1084" w:type="dxa"/>
            <w:vMerge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00" w:type="dxa"/>
            <w:vMerge/>
          </w:tcPr>
          <w:p w:rsidR="0041682E" w:rsidRDefault="0041682E" w:rsidP="002617F9"/>
        </w:tc>
      </w:tr>
      <w:tr w:rsidR="0041682E" w:rsidTr="002617F9">
        <w:tc>
          <w:tcPr>
            <w:tcW w:w="1084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41682E" w:rsidRPr="001967FE" w:rsidRDefault="0041682E" w:rsidP="002617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100" w:type="dxa"/>
          </w:tcPr>
          <w:p w:rsidR="0041682E" w:rsidRDefault="0041682E" w:rsidP="002617F9"/>
        </w:tc>
      </w:tr>
      <w:tr w:rsidR="0041682E" w:rsidTr="002617F9">
        <w:tc>
          <w:tcPr>
            <w:tcW w:w="1084" w:type="dxa"/>
          </w:tcPr>
          <w:p w:rsidR="0041682E" w:rsidRDefault="0041682E" w:rsidP="002617F9"/>
        </w:tc>
        <w:tc>
          <w:tcPr>
            <w:tcW w:w="1062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055" w:type="dxa"/>
          </w:tcPr>
          <w:p w:rsidR="0041682E" w:rsidRDefault="0041682E" w:rsidP="002617F9"/>
        </w:tc>
        <w:tc>
          <w:tcPr>
            <w:tcW w:w="1100" w:type="dxa"/>
          </w:tcPr>
          <w:p w:rsidR="0041682E" w:rsidRDefault="0041682E" w:rsidP="002617F9"/>
        </w:tc>
      </w:tr>
    </w:tbl>
    <w:p w:rsidR="002617F9" w:rsidRDefault="002617F9" w:rsidP="0091320F"/>
    <w:p w:rsidR="0041682E" w:rsidRDefault="0041682E" w:rsidP="0041682E"/>
    <w:p w:rsidR="0041682E" w:rsidRPr="001245F7" w:rsidRDefault="0041682E" w:rsidP="0041682E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9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1084"/>
        <w:gridCol w:w="923"/>
        <w:gridCol w:w="834"/>
        <w:gridCol w:w="968"/>
        <w:gridCol w:w="969"/>
        <w:gridCol w:w="969"/>
        <w:gridCol w:w="865"/>
        <w:gridCol w:w="787"/>
        <w:gridCol w:w="811"/>
        <w:gridCol w:w="1287"/>
      </w:tblGrid>
      <w:tr w:rsidR="0041682E" w:rsidRPr="001245F7" w:rsidTr="0041682E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2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834" w:type="dxa"/>
            <w:vMerge w:val="restart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937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3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598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287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LAA 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LAA op. 2</w:t>
            </w: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41682E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Pr="001245F7" w:rsidRDefault="0041682E" w:rsidP="0041682E">
      <w:pPr>
        <w:rPr>
          <w:b/>
        </w:rPr>
      </w:pPr>
    </w:p>
    <w:p w:rsidR="0041682E" w:rsidRDefault="0041682E" w:rsidP="0041682E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10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 xml:space="preserve">(Indoor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Default="0041682E" w:rsidP="0041682E"/>
    <w:p w:rsidR="0041682E" w:rsidRDefault="0041682E" w:rsidP="0091320F"/>
    <w:p w:rsidR="002856A0" w:rsidRPr="001245F7" w:rsidRDefault="002856A0" w:rsidP="002856A0">
      <w:pPr>
        <w:pStyle w:val="Heading2"/>
      </w:pPr>
      <w:r>
        <w:t>Outdoor deployment with one unlicensed carrier</w:t>
      </w:r>
    </w:p>
    <w:p w:rsidR="0041682E" w:rsidRPr="001245F7" w:rsidRDefault="0041682E" w:rsidP="0041682E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11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RPr="001245F7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Pr="001245F7" w:rsidRDefault="0041682E" w:rsidP="0041682E">
      <w:pPr>
        <w:rPr>
          <w:b/>
        </w:rPr>
      </w:pPr>
    </w:p>
    <w:p w:rsidR="009373A9" w:rsidRDefault="009373A9" w:rsidP="0041682E">
      <w:pPr>
        <w:pStyle w:val="Caption"/>
        <w:keepNext/>
        <w:rPr>
          <w:rFonts w:cstheme="minorHAnsi"/>
          <w:b w:val="0"/>
          <w:color w:val="auto"/>
          <w:sz w:val="20"/>
          <w:szCs w:val="20"/>
        </w:rPr>
      </w:pPr>
    </w:p>
    <w:p w:rsidR="0041682E" w:rsidRDefault="0041682E" w:rsidP="0041682E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12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for 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 the</w:t>
      </w:r>
      <w:r w:rsidRPr="001245F7">
        <w:rPr>
          <w:b w:val="0"/>
          <w:color w:val="auto"/>
          <w:sz w:val="20"/>
        </w:rPr>
        <w:t xml:space="preserve"> 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lastRenderedPageBreak/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lastRenderedPageBreak/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lastRenderedPageBreak/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lastRenderedPageBreak/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lastRenderedPageBreak/>
              <w:t xml:space="preserve">Wi-Fi in </w:t>
            </w:r>
            <w:r w:rsidRPr="001967FE">
              <w:rPr>
                <w:sz w:val="20"/>
                <w:szCs w:val="20"/>
              </w:rPr>
              <w:lastRenderedPageBreak/>
              <w:t>step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Default="0041682E" w:rsidP="0041682E"/>
    <w:p w:rsidR="0041682E" w:rsidRDefault="0041682E" w:rsidP="0041682E"/>
    <w:p w:rsidR="0041682E" w:rsidRPr="001245F7" w:rsidRDefault="0041682E" w:rsidP="0041682E">
      <w:pPr>
        <w:pStyle w:val="Caption"/>
        <w:keepNext/>
      </w:pPr>
      <w:r w:rsidRPr="001245F7">
        <w:rPr>
          <w:b w:val="0"/>
          <w:color w:val="auto"/>
          <w:sz w:val="20"/>
          <w:szCs w:val="20"/>
        </w:rPr>
        <w:t xml:space="preserve">Table </w:t>
      </w:r>
      <w:r w:rsidRPr="001245F7">
        <w:rPr>
          <w:b w:val="0"/>
          <w:color w:val="auto"/>
          <w:sz w:val="20"/>
          <w:szCs w:val="20"/>
        </w:rPr>
        <w:fldChar w:fldCharType="begin"/>
      </w:r>
      <w:r w:rsidRPr="001245F7">
        <w:rPr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b w:val="0"/>
          <w:color w:val="auto"/>
          <w:sz w:val="20"/>
          <w:szCs w:val="20"/>
        </w:rPr>
        <w:fldChar w:fldCharType="separate"/>
      </w:r>
      <w:r w:rsidR="00BD285E">
        <w:rPr>
          <w:b w:val="0"/>
          <w:noProof/>
          <w:color w:val="auto"/>
          <w:sz w:val="20"/>
          <w:szCs w:val="20"/>
        </w:rPr>
        <w:t>13</w:t>
      </w:r>
      <w:r w:rsidRPr="001245F7">
        <w:rPr>
          <w:b w:val="0"/>
          <w:color w:val="auto"/>
          <w:sz w:val="20"/>
          <w:szCs w:val="20"/>
        </w:rPr>
        <w:fldChar w:fldCharType="end"/>
      </w:r>
      <w:r w:rsidRPr="001245F7">
        <w:rPr>
          <w:b w:val="0"/>
          <w:color w:val="auto"/>
          <w:sz w:val="20"/>
          <w:szCs w:val="20"/>
        </w:rPr>
        <w:t xml:space="preserve">: </w:t>
      </w:r>
      <w:r>
        <w:rPr>
          <w:b w:val="0"/>
          <w:color w:val="auto"/>
          <w:sz w:val="20"/>
          <w:szCs w:val="20"/>
        </w:rPr>
        <w:t xml:space="preserve">VoIP </w:t>
      </w:r>
      <w:r w:rsidRPr="001245F7">
        <w:rPr>
          <w:b w:val="0"/>
          <w:color w:val="auto"/>
          <w:sz w:val="20"/>
          <w:szCs w:val="20"/>
        </w:rPr>
        <w:t>Outage probability for</w:t>
      </w:r>
      <w:r w:rsidRPr="001245F7">
        <w:rPr>
          <w:color w:val="auto"/>
          <w:sz w:val="20"/>
          <w:szCs w:val="20"/>
        </w:rPr>
        <w:t xml:space="preserve"> </w:t>
      </w:r>
      <w:r w:rsidRPr="001245F7">
        <w:rPr>
          <w:b w:val="0"/>
          <w:color w:val="auto"/>
          <w:sz w:val="20"/>
          <w:szCs w:val="20"/>
        </w:rPr>
        <w:t xml:space="preserve">the </w:t>
      </w:r>
      <w:r>
        <w:rPr>
          <w:b w:val="0"/>
          <w:color w:val="auto"/>
          <w:sz w:val="20"/>
          <w:szCs w:val="20"/>
        </w:rPr>
        <w:t>non-replaced Wi-Fi network in the</w:t>
      </w:r>
      <w:r w:rsidRPr="001245F7">
        <w:rPr>
          <w:b w:val="0"/>
          <w:color w:val="auto"/>
          <w:sz w:val="20"/>
          <w:szCs w:val="20"/>
        </w:rPr>
        <w:t xml:space="preserve"> Wi-Fi and LAA coexistence scen</w:t>
      </w:r>
      <w:r>
        <w:rPr>
          <w:b w:val="0"/>
          <w:color w:val="auto"/>
          <w:sz w:val="20"/>
          <w:szCs w:val="20"/>
        </w:rPr>
        <w:t>ario (Outdoor deployment with one</w:t>
      </w:r>
      <w:r w:rsidRPr="001245F7">
        <w:rPr>
          <w:b w:val="0"/>
          <w:color w:val="auto"/>
          <w:sz w:val="20"/>
          <w:szCs w:val="20"/>
        </w:rPr>
        <w:t xml:space="preserve"> unlicensed carrier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62"/>
        <w:gridCol w:w="1055"/>
        <w:gridCol w:w="1055"/>
        <w:gridCol w:w="1055"/>
        <w:gridCol w:w="1055"/>
        <w:gridCol w:w="1055"/>
        <w:gridCol w:w="1055"/>
        <w:gridCol w:w="1100"/>
      </w:tblGrid>
      <w:tr w:rsidR="0041682E" w:rsidTr="00270DA3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1062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Pr="001967FE" w:rsidRDefault="00BD285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LBT</w:t>
            </w:r>
            <w:r w:rsidR="0041682E" w:rsidRPr="001967FE">
              <w:rPr>
                <w:sz w:val="20"/>
                <w:szCs w:val="20"/>
              </w:rPr>
              <w:t xml:space="preserve"> </w:t>
            </w:r>
            <w:r w:rsidR="0041682E">
              <w:rPr>
                <w:sz w:val="20"/>
                <w:szCs w:val="20"/>
              </w:rPr>
              <w:t>category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00" w:type="dxa"/>
            <w:vMerge w:val="restart"/>
          </w:tcPr>
          <w:p w:rsidR="0041682E" w:rsidRDefault="0041682E" w:rsidP="00270DA3"/>
          <w:p w:rsidR="0041682E" w:rsidRDefault="0041682E" w:rsidP="00270DA3"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4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00" w:type="dxa"/>
            <w:vMerge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Default="0041682E" w:rsidP="00270DA3"/>
        </w:tc>
        <w:tc>
          <w:tcPr>
            <w:tcW w:w="1062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</w:tbl>
    <w:p w:rsidR="0041682E" w:rsidRDefault="0041682E" w:rsidP="0041682E"/>
    <w:p w:rsidR="0041682E" w:rsidRPr="001245F7" w:rsidRDefault="0041682E" w:rsidP="0041682E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14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1084"/>
        <w:gridCol w:w="923"/>
        <w:gridCol w:w="834"/>
        <w:gridCol w:w="968"/>
        <w:gridCol w:w="969"/>
        <w:gridCol w:w="969"/>
        <w:gridCol w:w="865"/>
        <w:gridCol w:w="787"/>
        <w:gridCol w:w="811"/>
        <w:gridCol w:w="1287"/>
      </w:tblGrid>
      <w:tr w:rsidR="0041682E" w:rsidRPr="001245F7" w:rsidTr="00270DA3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638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847" w:type="dxa"/>
            <w:vMerge w:val="restart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2038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922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659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309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LAA 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LAA op. 2</w:t>
            </w: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638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7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01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6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4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309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Pr="001245F7" w:rsidRDefault="0041682E" w:rsidP="0041682E">
      <w:pPr>
        <w:rPr>
          <w:b/>
        </w:rPr>
      </w:pPr>
    </w:p>
    <w:p w:rsidR="0041682E" w:rsidRDefault="0041682E" w:rsidP="0041682E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15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one</w:t>
      </w:r>
      <w:r w:rsidRPr="001245F7">
        <w:rPr>
          <w:b w:val="0"/>
          <w:color w:val="auto"/>
          <w:sz w:val="20"/>
        </w:rPr>
        <w:t xml:space="preserve"> unlicensed carrier)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(BO = 10%-25%)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55%-75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Default="0041682E" w:rsidP="0041682E"/>
    <w:p w:rsidR="0041682E" w:rsidRPr="001245F7" w:rsidRDefault="0041682E" w:rsidP="0041682E">
      <w:pPr>
        <w:pStyle w:val="ListParagraph"/>
        <w:ind w:left="0"/>
        <w:rPr>
          <w:lang w:val="en-GB"/>
        </w:rPr>
      </w:pPr>
    </w:p>
    <w:p w:rsidR="0041682E" w:rsidRDefault="0041682E" w:rsidP="0041682E">
      <w:pPr>
        <w:pStyle w:val="Heading2"/>
      </w:pPr>
      <w:r>
        <w:t>Outdoor deployment with four unlicensed carriers</w:t>
      </w:r>
    </w:p>
    <w:p w:rsidR="0041682E" w:rsidRPr="001245F7" w:rsidRDefault="0041682E" w:rsidP="0041682E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16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the </w:t>
      </w:r>
      <w:r w:rsidRPr="001245F7">
        <w:rPr>
          <w:b w:val="0"/>
          <w:color w:val="auto"/>
          <w:sz w:val="20"/>
        </w:rPr>
        <w:t xml:space="preserve">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RPr="001245F7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Pr="001245F7" w:rsidRDefault="0041682E" w:rsidP="0041682E">
      <w:pPr>
        <w:rPr>
          <w:b/>
        </w:rPr>
      </w:pPr>
    </w:p>
    <w:p w:rsidR="0041682E" w:rsidRDefault="0041682E" w:rsidP="0041682E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17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for the </w:t>
      </w:r>
      <w:r w:rsidRPr="001245F7">
        <w:rPr>
          <w:b w:val="0"/>
          <w:color w:val="auto"/>
          <w:sz w:val="20"/>
        </w:rPr>
        <w:t xml:space="preserve">non-replaced Wi-Fi </w:t>
      </w:r>
      <w:r>
        <w:rPr>
          <w:b w:val="0"/>
          <w:color w:val="auto"/>
          <w:sz w:val="20"/>
        </w:rPr>
        <w:t>network in the</w:t>
      </w:r>
      <w:r w:rsidRPr="001245F7">
        <w:rPr>
          <w:b w:val="0"/>
          <w:color w:val="auto"/>
          <w:sz w:val="20"/>
        </w:rPr>
        <w:t xml:space="preserve"> Wi-Fi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Default="0041682E" w:rsidP="0041682E"/>
    <w:p w:rsidR="0041682E" w:rsidRPr="001245F7" w:rsidRDefault="0041682E" w:rsidP="0041682E">
      <w:pPr>
        <w:pStyle w:val="Caption"/>
        <w:keepNext/>
      </w:pPr>
      <w:r w:rsidRPr="001245F7">
        <w:rPr>
          <w:b w:val="0"/>
          <w:color w:val="auto"/>
          <w:sz w:val="20"/>
          <w:szCs w:val="20"/>
        </w:rPr>
        <w:lastRenderedPageBreak/>
        <w:t xml:space="preserve">Table </w:t>
      </w:r>
      <w:r w:rsidRPr="001245F7">
        <w:rPr>
          <w:b w:val="0"/>
          <w:color w:val="auto"/>
          <w:sz w:val="20"/>
          <w:szCs w:val="20"/>
        </w:rPr>
        <w:fldChar w:fldCharType="begin"/>
      </w:r>
      <w:r w:rsidRPr="001245F7">
        <w:rPr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b w:val="0"/>
          <w:color w:val="auto"/>
          <w:sz w:val="20"/>
          <w:szCs w:val="20"/>
        </w:rPr>
        <w:fldChar w:fldCharType="separate"/>
      </w:r>
      <w:r w:rsidR="00BD285E">
        <w:rPr>
          <w:b w:val="0"/>
          <w:noProof/>
          <w:color w:val="auto"/>
          <w:sz w:val="20"/>
          <w:szCs w:val="20"/>
        </w:rPr>
        <w:t>18</w:t>
      </w:r>
      <w:r w:rsidRPr="001245F7">
        <w:rPr>
          <w:b w:val="0"/>
          <w:color w:val="auto"/>
          <w:sz w:val="20"/>
          <w:szCs w:val="20"/>
        </w:rPr>
        <w:fldChar w:fldCharType="end"/>
      </w:r>
      <w:r w:rsidRPr="001245F7">
        <w:rPr>
          <w:b w:val="0"/>
          <w:color w:val="auto"/>
          <w:sz w:val="20"/>
          <w:szCs w:val="20"/>
        </w:rPr>
        <w:t xml:space="preserve">: </w:t>
      </w:r>
      <w:r>
        <w:rPr>
          <w:b w:val="0"/>
          <w:color w:val="auto"/>
          <w:sz w:val="20"/>
          <w:szCs w:val="20"/>
        </w:rPr>
        <w:t xml:space="preserve">VoIP </w:t>
      </w:r>
      <w:r w:rsidRPr="001245F7">
        <w:rPr>
          <w:b w:val="0"/>
          <w:color w:val="auto"/>
          <w:sz w:val="20"/>
          <w:szCs w:val="20"/>
        </w:rPr>
        <w:t>Outage probability for</w:t>
      </w:r>
      <w:r w:rsidRPr="001245F7">
        <w:rPr>
          <w:color w:val="auto"/>
          <w:sz w:val="20"/>
          <w:szCs w:val="20"/>
        </w:rPr>
        <w:t xml:space="preserve"> </w:t>
      </w:r>
      <w:r w:rsidRPr="001245F7">
        <w:rPr>
          <w:b w:val="0"/>
          <w:color w:val="auto"/>
          <w:sz w:val="20"/>
          <w:szCs w:val="20"/>
        </w:rPr>
        <w:t xml:space="preserve">the </w:t>
      </w:r>
      <w:r>
        <w:rPr>
          <w:b w:val="0"/>
          <w:color w:val="auto"/>
          <w:sz w:val="20"/>
          <w:szCs w:val="20"/>
        </w:rPr>
        <w:t>non-replaced Wi-Fi network in the</w:t>
      </w:r>
      <w:r w:rsidRPr="001245F7">
        <w:rPr>
          <w:b w:val="0"/>
          <w:color w:val="auto"/>
          <w:sz w:val="20"/>
          <w:szCs w:val="20"/>
        </w:rPr>
        <w:t xml:space="preserve"> Wi-Fi and LAA coexistence scen</w:t>
      </w:r>
      <w:r>
        <w:rPr>
          <w:b w:val="0"/>
          <w:color w:val="auto"/>
          <w:sz w:val="20"/>
          <w:szCs w:val="20"/>
        </w:rPr>
        <w:t>ario (Outdoor deployment with four</w:t>
      </w:r>
      <w:r w:rsidRPr="001245F7">
        <w:rPr>
          <w:b w:val="0"/>
          <w:color w:val="auto"/>
          <w:sz w:val="20"/>
          <w:szCs w:val="20"/>
        </w:rPr>
        <w:t xml:space="preserve"> unlicensed carrier</w:t>
      </w:r>
      <w:r>
        <w:rPr>
          <w:b w:val="0"/>
          <w:color w:val="auto"/>
          <w:sz w:val="20"/>
          <w:szCs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62"/>
        <w:gridCol w:w="1055"/>
        <w:gridCol w:w="1055"/>
        <w:gridCol w:w="1055"/>
        <w:gridCol w:w="1055"/>
        <w:gridCol w:w="1055"/>
        <w:gridCol w:w="1055"/>
        <w:gridCol w:w="1100"/>
      </w:tblGrid>
      <w:tr w:rsidR="0041682E" w:rsidTr="00270DA3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1062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Pr="001967FE" w:rsidRDefault="00BD285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LBT</w:t>
            </w:r>
            <w:r w:rsidR="0041682E" w:rsidRPr="001967FE">
              <w:rPr>
                <w:sz w:val="20"/>
                <w:szCs w:val="20"/>
              </w:rPr>
              <w:t xml:space="preserve"> </w:t>
            </w:r>
            <w:r w:rsidR="0041682E">
              <w:rPr>
                <w:sz w:val="20"/>
                <w:szCs w:val="20"/>
              </w:rPr>
              <w:t>category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2110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00" w:type="dxa"/>
            <w:vMerge w:val="restart"/>
          </w:tcPr>
          <w:p w:rsidR="0041682E" w:rsidRDefault="0041682E" w:rsidP="00270DA3"/>
          <w:p w:rsidR="0041682E" w:rsidRDefault="0041682E" w:rsidP="00270DA3"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4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1</w:t>
            </w:r>
          </w:p>
        </w:tc>
        <w:tc>
          <w:tcPr>
            <w:tcW w:w="1055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Wi-Fi in </w:t>
            </w:r>
            <w:r w:rsidRPr="001967FE">
              <w:rPr>
                <w:sz w:val="20"/>
                <w:szCs w:val="20"/>
              </w:rPr>
              <w:t>step 2</w:t>
            </w:r>
          </w:p>
        </w:tc>
        <w:tc>
          <w:tcPr>
            <w:tcW w:w="1100" w:type="dxa"/>
            <w:vMerge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  <w:tr w:rsidR="0041682E" w:rsidTr="00270DA3">
        <w:tc>
          <w:tcPr>
            <w:tcW w:w="1084" w:type="dxa"/>
          </w:tcPr>
          <w:p w:rsidR="0041682E" w:rsidRDefault="0041682E" w:rsidP="00270DA3"/>
        </w:tc>
        <w:tc>
          <w:tcPr>
            <w:tcW w:w="1062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055" w:type="dxa"/>
          </w:tcPr>
          <w:p w:rsidR="0041682E" w:rsidRDefault="0041682E" w:rsidP="00270DA3"/>
        </w:tc>
        <w:tc>
          <w:tcPr>
            <w:tcW w:w="1100" w:type="dxa"/>
          </w:tcPr>
          <w:p w:rsidR="0041682E" w:rsidRDefault="0041682E" w:rsidP="00270DA3"/>
        </w:tc>
      </w:tr>
    </w:tbl>
    <w:p w:rsidR="0041682E" w:rsidRDefault="0041682E" w:rsidP="0041682E">
      <w:pPr>
        <w:rPr>
          <w:lang w:val="en-GB" w:eastAsia="zh-CN"/>
        </w:rPr>
      </w:pPr>
    </w:p>
    <w:p w:rsidR="0041682E" w:rsidRDefault="0041682E" w:rsidP="0041682E"/>
    <w:p w:rsidR="0041682E" w:rsidRPr="001245F7" w:rsidRDefault="0041682E" w:rsidP="0041682E">
      <w:pPr>
        <w:pStyle w:val="Caption"/>
        <w:keepNext/>
        <w:rPr>
          <w:b w:val="0"/>
          <w:color w:val="auto"/>
          <w:sz w:val="20"/>
        </w:rPr>
      </w:pPr>
      <w:r w:rsidRPr="001245F7">
        <w:rPr>
          <w:b w:val="0"/>
          <w:color w:val="auto"/>
          <w:sz w:val="20"/>
        </w:rPr>
        <w:t xml:space="preserve">Table </w:t>
      </w:r>
      <w:r w:rsidRPr="001245F7">
        <w:rPr>
          <w:b w:val="0"/>
          <w:color w:val="auto"/>
          <w:sz w:val="20"/>
        </w:rPr>
        <w:fldChar w:fldCharType="begin"/>
      </w:r>
      <w:r w:rsidRPr="001245F7">
        <w:rPr>
          <w:b w:val="0"/>
          <w:color w:val="auto"/>
          <w:sz w:val="20"/>
        </w:rPr>
        <w:instrText xml:space="preserve"> SEQ Table \* ARABIC </w:instrText>
      </w:r>
      <w:r w:rsidRPr="001245F7">
        <w:rPr>
          <w:b w:val="0"/>
          <w:color w:val="auto"/>
          <w:sz w:val="20"/>
        </w:rPr>
        <w:fldChar w:fldCharType="separate"/>
      </w:r>
      <w:r w:rsidR="00BD285E">
        <w:rPr>
          <w:b w:val="0"/>
          <w:noProof/>
          <w:color w:val="auto"/>
          <w:sz w:val="20"/>
        </w:rPr>
        <w:t>19</w:t>
      </w:r>
      <w:r w:rsidRPr="001245F7">
        <w:rPr>
          <w:b w:val="0"/>
          <w:color w:val="auto"/>
          <w:sz w:val="20"/>
        </w:rPr>
        <w:fldChar w:fldCharType="end"/>
      </w:r>
      <w:r>
        <w:rPr>
          <w:b w:val="0"/>
          <w:color w:val="auto"/>
          <w:sz w:val="20"/>
        </w:rPr>
        <w:t>:</w:t>
      </w:r>
      <w:r w:rsidRPr="001245F7">
        <w:rPr>
          <w:b w:val="0"/>
          <w:color w:val="auto"/>
          <w:sz w:val="20"/>
        </w:rPr>
        <w:t xml:space="preserve"> UP</w:t>
      </w:r>
      <w:r>
        <w:rPr>
          <w:b w:val="0"/>
          <w:color w:val="auto"/>
          <w:sz w:val="20"/>
        </w:rPr>
        <w:t>T</w:t>
      </w:r>
      <w:r w:rsidRPr="001245F7">
        <w:rPr>
          <w:b w:val="0"/>
          <w:color w:val="auto"/>
          <w:sz w:val="20"/>
        </w:rPr>
        <w:t xml:space="preserve"> CDF </w:t>
      </w:r>
      <w:r>
        <w:rPr>
          <w:b w:val="0"/>
          <w:color w:val="auto"/>
          <w:sz w:val="20"/>
        </w:rPr>
        <w:t xml:space="preserve">of 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1084"/>
        <w:gridCol w:w="923"/>
        <w:gridCol w:w="834"/>
        <w:gridCol w:w="968"/>
        <w:gridCol w:w="969"/>
        <w:gridCol w:w="969"/>
        <w:gridCol w:w="865"/>
        <w:gridCol w:w="787"/>
        <w:gridCol w:w="811"/>
        <w:gridCol w:w="1287"/>
      </w:tblGrid>
      <w:tr w:rsidR="0041682E" w:rsidRPr="001245F7" w:rsidTr="00270DA3">
        <w:tc>
          <w:tcPr>
            <w:tcW w:w="1084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2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834" w:type="dxa"/>
            <w:vMerge w:val="restart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UPT CDF</w:t>
            </w:r>
          </w:p>
        </w:tc>
        <w:tc>
          <w:tcPr>
            <w:tcW w:w="1937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3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598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287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LAA 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LAA op. 2</w:t>
            </w: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4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2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34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68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65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787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8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287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Pr="001245F7" w:rsidRDefault="0041682E" w:rsidP="0041682E">
      <w:pPr>
        <w:rPr>
          <w:b/>
        </w:rPr>
      </w:pPr>
    </w:p>
    <w:p w:rsidR="0041682E" w:rsidRDefault="0041682E" w:rsidP="0041682E">
      <w:pPr>
        <w:pStyle w:val="Caption"/>
        <w:keepNext/>
      </w:pPr>
      <w:r w:rsidRPr="001245F7">
        <w:rPr>
          <w:rFonts w:cstheme="minorHAnsi"/>
          <w:b w:val="0"/>
          <w:color w:val="auto"/>
          <w:sz w:val="20"/>
          <w:szCs w:val="20"/>
        </w:rPr>
        <w:t xml:space="preserve">Table 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begin"/>
      </w:r>
      <w:r w:rsidRPr="001245F7">
        <w:rPr>
          <w:rFonts w:cstheme="minorHAnsi"/>
          <w:b w:val="0"/>
          <w:color w:val="auto"/>
          <w:sz w:val="20"/>
          <w:szCs w:val="20"/>
        </w:rPr>
        <w:instrText xml:space="preserve"> SEQ Table \* ARABIC </w:instrTex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separate"/>
      </w:r>
      <w:r w:rsidR="00BD285E">
        <w:rPr>
          <w:rFonts w:cstheme="minorHAnsi"/>
          <w:b w:val="0"/>
          <w:noProof/>
          <w:color w:val="auto"/>
          <w:sz w:val="20"/>
          <w:szCs w:val="20"/>
        </w:rPr>
        <w:t>20</w:t>
      </w:r>
      <w:r w:rsidRPr="001245F7">
        <w:rPr>
          <w:rFonts w:cstheme="minorHAnsi"/>
          <w:b w:val="0"/>
          <w:color w:val="auto"/>
          <w:sz w:val="20"/>
          <w:szCs w:val="20"/>
        </w:rPr>
        <w:fldChar w:fldCharType="end"/>
      </w:r>
      <w:r w:rsidRPr="001245F7">
        <w:rPr>
          <w:rFonts w:cstheme="minorHAnsi"/>
          <w:b w:val="0"/>
          <w:color w:val="auto"/>
          <w:sz w:val="20"/>
          <w:szCs w:val="20"/>
        </w:rPr>
        <w:t>: Delay CDF</w:t>
      </w:r>
      <w:r>
        <w:rPr>
          <w:b w:val="0"/>
          <w:color w:val="auto"/>
          <w:sz w:val="20"/>
        </w:rPr>
        <w:t xml:space="preserve"> of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 xml:space="preserve">FTP traffic </w:t>
      </w:r>
      <w:r w:rsidRPr="001245F7">
        <w:rPr>
          <w:b w:val="0"/>
          <w:color w:val="auto"/>
          <w:sz w:val="20"/>
        </w:rPr>
        <w:t xml:space="preserve">for </w:t>
      </w:r>
      <w:r>
        <w:rPr>
          <w:b w:val="0"/>
          <w:color w:val="auto"/>
          <w:sz w:val="20"/>
        </w:rPr>
        <w:t>LAA networks in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the LAA</w:t>
      </w:r>
      <w:r w:rsidRPr="001245F7">
        <w:rPr>
          <w:b w:val="0"/>
          <w:color w:val="auto"/>
          <w:sz w:val="20"/>
        </w:rPr>
        <w:t xml:space="preserve"> and LAA coexistence </w:t>
      </w:r>
      <w:r>
        <w:rPr>
          <w:b w:val="0"/>
          <w:color w:val="auto"/>
          <w:sz w:val="20"/>
        </w:rPr>
        <w:t xml:space="preserve">scenario </w:t>
      </w:r>
      <w:r w:rsidRPr="001245F7">
        <w:rPr>
          <w:b w:val="0"/>
          <w:color w:val="auto"/>
          <w:sz w:val="20"/>
        </w:rPr>
        <w:t>(</w:t>
      </w:r>
      <w:r>
        <w:rPr>
          <w:b w:val="0"/>
          <w:color w:val="auto"/>
          <w:sz w:val="20"/>
        </w:rPr>
        <w:t>Outdoor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deployment</w:t>
      </w:r>
      <w:r w:rsidRPr="001245F7">
        <w:rPr>
          <w:b w:val="0"/>
          <w:color w:val="auto"/>
          <w:sz w:val="20"/>
        </w:rPr>
        <w:t xml:space="preserve"> </w:t>
      </w:r>
      <w:r>
        <w:rPr>
          <w:b w:val="0"/>
          <w:color w:val="auto"/>
          <w:sz w:val="20"/>
        </w:rPr>
        <w:t>with four</w:t>
      </w:r>
      <w:r w:rsidRPr="001245F7">
        <w:rPr>
          <w:b w:val="0"/>
          <w:color w:val="auto"/>
          <w:sz w:val="20"/>
        </w:rPr>
        <w:t xml:space="preserve"> unlicensed carrier</w:t>
      </w:r>
      <w:r>
        <w:rPr>
          <w:b w:val="0"/>
          <w:color w:val="auto"/>
          <w:sz w:val="20"/>
        </w:rPr>
        <w:t>s</w:t>
      </w:r>
      <w:r w:rsidRPr="001245F7">
        <w:rPr>
          <w:b w:val="0"/>
          <w:color w:val="auto"/>
          <w:sz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953"/>
        <w:gridCol w:w="912"/>
        <w:gridCol w:w="910"/>
        <w:gridCol w:w="911"/>
        <w:gridCol w:w="913"/>
        <w:gridCol w:w="902"/>
        <w:gridCol w:w="902"/>
        <w:gridCol w:w="902"/>
        <w:gridCol w:w="1186"/>
      </w:tblGrid>
      <w:tr w:rsidR="0041682E" w:rsidTr="00270DA3">
        <w:tc>
          <w:tcPr>
            <w:tcW w:w="1085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jc w:val="center"/>
              <w:rPr>
                <w:sz w:val="20"/>
                <w:szCs w:val="20"/>
              </w:rPr>
            </w:pPr>
            <w:proofErr w:type="spellStart"/>
            <w:r w:rsidRPr="001967FE">
              <w:rPr>
                <w:sz w:val="20"/>
                <w:szCs w:val="20"/>
              </w:rPr>
              <w:t>Tdoc</w:t>
            </w:r>
            <w:proofErr w:type="spellEnd"/>
            <w:r w:rsidRPr="001967FE">
              <w:rPr>
                <w:sz w:val="20"/>
                <w:szCs w:val="20"/>
              </w:rPr>
              <w:t xml:space="preserve"> /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967FE">
              <w:rPr>
                <w:sz w:val="20"/>
                <w:szCs w:val="20"/>
              </w:rPr>
              <w:t>Company*</w:t>
            </w:r>
          </w:p>
        </w:tc>
        <w:tc>
          <w:tcPr>
            <w:tcW w:w="953" w:type="dxa"/>
            <w:vMerge w:val="restart"/>
          </w:tcPr>
          <w:p w:rsidR="0041682E" w:rsidRPr="001967FE" w:rsidRDefault="0041682E" w:rsidP="00270DA3">
            <w:pPr>
              <w:jc w:val="center"/>
              <w:rPr>
                <w:sz w:val="20"/>
                <w:szCs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LBT category</w:t>
            </w:r>
          </w:p>
        </w:tc>
        <w:tc>
          <w:tcPr>
            <w:tcW w:w="912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  <w:r>
              <w:t>Delay CDF</w:t>
            </w:r>
          </w:p>
        </w:tc>
        <w:tc>
          <w:tcPr>
            <w:tcW w:w="1821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1967FE">
              <w:rPr>
                <w:sz w:val="20"/>
                <w:szCs w:val="20"/>
              </w:rPr>
              <w:t>Low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15%-30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15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35%-50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804" w:type="dxa"/>
            <w:gridSpan w:val="2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1967FE">
              <w:rPr>
                <w:sz w:val="20"/>
                <w:szCs w:val="20"/>
              </w:rPr>
              <w:t xml:space="preserve"> load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(BO = 55%-90</w:t>
            </w:r>
            <w:r w:rsidRPr="001967FE">
              <w:rPr>
                <w:sz w:val="20"/>
                <w:szCs w:val="20"/>
              </w:rPr>
              <w:t>%)</w:t>
            </w:r>
          </w:p>
        </w:tc>
        <w:tc>
          <w:tcPr>
            <w:tcW w:w="1186" w:type="dxa"/>
            <w:vMerge w:val="restart"/>
          </w:tcPr>
          <w:p w:rsidR="0041682E" w:rsidRPr="001245F7" w:rsidRDefault="0041682E" w:rsidP="00270DA3">
            <w:pPr>
              <w:pStyle w:val="ListParagraph"/>
              <w:ind w:left="0"/>
              <w:jc w:val="center"/>
              <w:rPr>
                <w:sz w:val="20"/>
              </w:rPr>
            </w:pPr>
          </w:p>
          <w:p w:rsidR="0041682E" w:rsidRDefault="0041682E" w:rsidP="00270DA3">
            <w:pPr>
              <w:pStyle w:val="ListParagraph"/>
              <w:ind w:left="0"/>
              <w:jc w:val="center"/>
            </w:pPr>
            <w:r w:rsidRPr="001245F7">
              <w:rPr>
                <w:sz w:val="20"/>
              </w:rPr>
              <w:t>Comments</w:t>
            </w: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LAA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 xml:space="preserve">op. </w:t>
            </w:r>
            <w:r w:rsidRPr="001967FE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LAA </w:t>
            </w:r>
          </w:p>
          <w:p w:rsidR="0041682E" w:rsidRDefault="0041682E" w:rsidP="00270DA3">
            <w:pPr>
              <w:pStyle w:val="ListParagraph"/>
              <w:ind w:left="0"/>
              <w:jc w:val="center"/>
            </w:pPr>
            <w:r>
              <w:rPr>
                <w:sz w:val="20"/>
                <w:szCs w:val="20"/>
              </w:rPr>
              <w:t>op. 2</w:t>
            </w: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 w:val="restart"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50%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95%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  <w:tr w:rsidR="0041682E" w:rsidTr="00270DA3">
        <w:tc>
          <w:tcPr>
            <w:tcW w:w="1085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53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2" w:type="dxa"/>
          </w:tcPr>
          <w:p w:rsidR="0041682E" w:rsidRDefault="0041682E" w:rsidP="00270DA3">
            <w:pPr>
              <w:pStyle w:val="ListParagraph"/>
              <w:ind w:left="0"/>
            </w:pPr>
            <w:r>
              <w:t>Mean</w:t>
            </w:r>
          </w:p>
        </w:tc>
        <w:tc>
          <w:tcPr>
            <w:tcW w:w="910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1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13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902" w:type="dxa"/>
          </w:tcPr>
          <w:p w:rsidR="0041682E" w:rsidRDefault="0041682E" w:rsidP="00270DA3">
            <w:pPr>
              <w:pStyle w:val="ListParagraph"/>
              <w:ind w:left="0"/>
            </w:pPr>
          </w:p>
        </w:tc>
        <w:tc>
          <w:tcPr>
            <w:tcW w:w="1186" w:type="dxa"/>
            <w:vMerge/>
          </w:tcPr>
          <w:p w:rsidR="0041682E" w:rsidRDefault="0041682E" w:rsidP="00270DA3">
            <w:pPr>
              <w:pStyle w:val="ListParagraph"/>
              <w:ind w:left="0"/>
            </w:pPr>
          </w:p>
        </w:tc>
      </w:tr>
    </w:tbl>
    <w:p w:rsidR="0041682E" w:rsidRDefault="0041682E" w:rsidP="0041682E"/>
    <w:p w:rsidR="002856A0" w:rsidRDefault="00A21248" w:rsidP="00A21248">
      <w:pPr>
        <w:pStyle w:val="Heading1"/>
      </w:pPr>
      <w:r>
        <w:lastRenderedPageBreak/>
        <w:t>Conclusion</w:t>
      </w:r>
    </w:p>
    <w:p w:rsidR="00A21248" w:rsidRPr="00A21248" w:rsidRDefault="00A21248" w:rsidP="00A21248">
      <w:pPr>
        <w:rPr>
          <w:b/>
          <w:i/>
          <w:lang w:val="en-GB" w:eastAsia="zh-CN"/>
        </w:rPr>
      </w:pPr>
      <w:r w:rsidRPr="00A21248">
        <w:rPr>
          <w:b/>
          <w:i/>
          <w:lang w:val="en-GB" w:eastAsia="zh-CN"/>
        </w:rPr>
        <w:t>Proposal:</w:t>
      </w:r>
    </w:p>
    <w:p w:rsidR="00A21248" w:rsidRPr="00A21248" w:rsidRDefault="00A21248" w:rsidP="00A21248">
      <w:pPr>
        <w:pStyle w:val="ListParagraph"/>
        <w:numPr>
          <w:ilvl w:val="0"/>
          <w:numId w:val="10"/>
        </w:numPr>
        <w:rPr>
          <w:lang w:val="en-GB" w:eastAsia="zh-CN"/>
        </w:rPr>
      </w:pPr>
      <w:r>
        <w:rPr>
          <w:lang w:val="en-GB" w:eastAsia="zh-CN"/>
        </w:rPr>
        <w:t>Companies are requested to report</w:t>
      </w:r>
      <w:r w:rsidRPr="00A21248">
        <w:rPr>
          <w:lang w:val="en-GB" w:eastAsia="zh-CN"/>
        </w:rPr>
        <w:t xml:space="preserve"> their simulation evaluation results that can be captured in these tables.</w:t>
      </w:r>
    </w:p>
    <w:sectPr w:rsidR="00A21248" w:rsidRPr="00A212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51ABE"/>
    <w:multiLevelType w:val="hybridMultilevel"/>
    <w:tmpl w:val="1352B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67B66"/>
    <w:multiLevelType w:val="hybridMultilevel"/>
    <w:tmpl w:val="7E783FE6"/>
    <w:lvl w:ilvl="0" w:tplc="E0C8D4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C8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40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00C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3D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AB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85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61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6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FE2AB2"/>
    <w:multiLevelType w:val="hybridMultilevel"/>
    <w:tmpl w:val="477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D1C08"/>
    <w:multiLevelType w:val="hybridMultilevel"/>
    <w:tmpl w:val="04E06CCA"/>
    <w:lvl w:ilvl="0" w:tplc="16D0A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61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4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23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2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6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5A5B43"/>
    <w:multiLevelType w:val="hybridMultilevel"/>
    <w:tmpl w:val="CE3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777286"/>
    <w:multiLevelType w:val="hybridMultilevel"/>
    <w:tmpl w:val="C30C1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76505A"/>
    <w:multiLevelType w:val="hybridMultilevel"/>
    <w:tmpl w:val="BDB0BF36"/>
    <w:lvl w:ilvl="0" w:tplc="F8DE1D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AE9606">
      <w:start w:val="2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2D8CC">
      <w:start w:val="23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964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C4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88C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2C6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18D8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20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A1F1099"/>
    <w:multiLevelType w:val="hybridMultilevel"/>
    <w:tmpl w:val="0342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477D8D"/>
    <w:multiLevelType w:val="hybridMultilevel"/>
    <w:tmpl w:val="A3D6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F"/>
    <w:rsid w:val="0008687B"/>
    <w:rsid w:val="000F1739"/>
    <w:rsid w:val="00154A34"/>
    <w:rsid w:val="001825F8"/>
    <w:rsid w:val="001967FE"/>
    <w:rsid w:val="001D017C"/>
    <w:rsid w:val="001D7482"/>
    <w:rsid w:val="002617F9"/>
    <w:rsid w:val="00270DA3"/>
    <w:rsid w:val="002856A0"/>
    <w:rsid w:val="003C046C"/>
    <w:rsid w:val="0041682E"/>
    <w:rsid w:val="00482D57"/>
    <w:rsid w:val="005104CB"/>
    <w:rsid w:val="00517DAC"/>
    <w:rsid w:val="00521D03"/>
    <w:rsid w:val="005641D5"/>
    <w:rsid w:val="0061032C"/>
    <w:rsid w:val="00686113"/>
    <w:rsid w:val="006E0485"/>
    <w:rsid w:val="00764919"/>
    <w:rsid w:val="008625E3"/>
    <w:rsid w:val="0086400B"/>
    <w:rsid w:val="008B5F45"/>
    <w:rsid w:val="008D4E4D"/>
    <w:rsid w:val="0091320F"/>
    <w:rsid w:val="009373A9"/>
    <w:rsid w:val="00964BD5"/>
    <w:rsid w:val="0098390F"/>
    <w:rsid w:val="00A16CFF"/>
    <w:rsid w:val="00A21248"/>
    <w:rsid w:val="00A44856"/>
    <w:rsid w:val="00AD2B7D"/>
    <w:rsid w:val="00B07B4E"/>
    <w:rsid w:val="00BA48CF"/>
    <w:rsid w:val="00BD285E"/>
    <w:rsid w:val="00C8488C"/>
    <w:rsid w:val="00CC6608"/>
    <w:rsid w:val="00CD1FCC"/>
    <w:rsid w:val="00D13D1A"/>
    <w:rsid w:val="00D67960"/>
    <w:rsid w:val="00D91040"/>
    <w:rsid w:val="00DA5A9C"/>
    <w:rsid w:val="00DD26A2"/>
    <w:rsid w:val="00DE3A5F"/>
    <w:rsid w:val="00E60B43"/>
    <w:rsid w:val="00E9312A"/>
    <w:rsid w:val="00E97672"/>
    <w:rsid w:val="00F060D9"/>
    <w:rsid w:val="00F603DE"/>
    <w:rsid w:val="00F67F52"/>
    <w:rsid w:val="00FB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5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05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0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1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9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92827-9866-4E94-94C2-12460D39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Havish Koorapaty</dc:creator>
  <cp:lastModifiedBy>Sorour Falahati</cp:lastModifiedBy>
  <cp:revision>4</cp:revision>
  <dcterms:created xsi:type="dcterms:W3CDTF">2015-02-10T12:43:00Z</dcterms:created>
  <dcterms:modified xsi:type="dcterms:W3CDTF">2015-02-10T12:59:00Z</dcterms:modified>
</cp:coreProperties>
</file>