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4A3" w:rsidRPr="00AB6D1D" w:rsidRDefault="002729B3" w:rsidP="000074A3">
      <w:pPr>
        <w:pStyle w:val="3GPPHeader"/>
        <w:spacing w:after="60"/>
        <w:rPr>
          <w:rFonts w:cs="Arial"/>
          <w:sz w:val="32"/>
          <w:szCs w:val="32"/>
          <w:highlight w:val="yellow"/>
          <w:lang w:val="en-US"/>
        </w:rPr>
      </w:pPr>
      <w:r>
        <w:rPr>
          <w:rFonts w:cs="Arial"/>
          <w:lang w:val="en-US"/>
        </w:rPr>
        <w:t>3GPP TSG-RAN WG1 Meeting #</w:t>
      </w:r>
      <w:r w:rsidR="00DF7B1B">
        <w:rPr>
          <w:rFonts w:cs="Arial"/>
          <w:lang w:val="en-US"/>
        </w:rPr>
        <w:t xml:space="preserve"> 8</w:t>
      </w:r>
      <w:r w:rsidR="00BD4845">
        <w:rPr>
          <w:rFonts w:cs="Arial"/>
          <w:lang w:val="en-US"/>
        </w:rPr>
        <w:t>0</w:t>
      </w:r>
      <w:r w:rsidR="000074A3" w:rsidRPr="00AB6D1D">
        <w:rPr>
          <w:rFonts w:cs="Arial"/>
          <w:lang w:val="en-US"/>
        </w:rPr>
        <w:tab/>
      </w:r>
      <w:r w:rsidR="00A5041F" w:rsidRPr="00E85316">
        <w:rPr>
          <w:rFonts w:cs="Arial"/>
          <w:szCs w:val="32"/>
          <w:lang w:val="en-US"/>
        </w:rPr>
        <w:t>R</w:t>
      </w:r>
      <w:r w:rsidR="000074A3" w:rsidRPr="00E85316">
        <w:rPr>
          <w:rFonts w:cs="Arial"/>
          <w:szCs w:val="32"/>
          <w:lang w:val="en-US"/>
        </w:rPr>
        <w:t>1-</w:t>
      </w:r>
      <w:r w:rsidR="00E85316" w:rsidRPr="00E85316">
        <w:rPr>
          <w:rFonts w:cs="Arial"/>
          <w:szCs w:val="32"/>
          <w:lang w:val="en-US"/>
        </w:rPr>
        <w:t>15</w:t>
      </w:r>
      <w:r w:rsidR="003A2B68">
        <w:rPr>
          <w:rFonts w:cs="Arial"/>
          <w:szCs w:val="32"/>
          <w:lang w:val="en-US"/>
        </w:rPr>
        <w:t>0329</w:t>
      </w:r>
    </w:p>
    <w:p w:rsidR="000074A3" w:rsidRPr="002729B3" w:rsidRDefault="006C5E91" w:rsidP="000074A3">
      <w:pPr>
        <w:pStyle w:val="3GPPHeader"/>
        <w:rPr>
          <w:rFonts w:cs="Arial"/>
          <w:lang w:val="en-US"/>
        </w:rPr>
      </w:pPr>
      <w:r>
        <w:rPr>
          <w:rFonts w:cs="Arial"/>
          <w:lang w:val="en-US"/>
        </w:rPr>
        <w:t>Athens</w:t>
      </w:r>
      <w:r w:rsidR="006A3DA6" w:rsidRPr="002729B3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Greece</w:t>
      </w:r>
      <w:r w:rsidR="002729B3" w:rsidRPr="002729B3">
        <w:rPr>
          <w:rFonts w:cs="Arial"/>
          <w:lang w:val="en-US"/>
        </w:rPr>
        <w:t xml:space="preserve">, </w:t>
      </w:r>
      <w:r w:rsidR="00E06F86">
        <w:rPr>
          <w:rFonts w:cs="Arial"/>
          <w:lang w:val="en-US"/>
        </w:rPr>
        <w:t>Feb</w:t>
      </w:r>
      <w:r w:rsidR="002729B3" w:rsidRPr="002729B3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9–13</w:t>
      </w:r>
      <w:r w:rsidR="002729B3">
        <w:rPr>
          <w:rFonts w:cs="Arial"/>
          <w:lang w:val="en-US"/>
        </w:rPr>
        <w:t xml:space="preserve">, </w:t>
      </w:r>
      <w:r w:rsidR="00E06F86">
        <w:rPr>
          <w:rFonts w:cs="Arial"/>
          <w:lang w:val="en-US"/>
        </w:rPr>
        <w:t>2015</w:t>
      </w:r>
    </w:p>
    <w:p w:rsidR="000074A3" w:rsidRPr="002729B3" w:rsidRDefault="000074A3" w:rsidP="000074A3">
      <w:pPr>
        <w:pStyle w:val="3GPPHeader"/>
        <w:rPr>
          <w:rFonts w:cs="Arial"/>
          <w:lang w:val="en-US"/>
        </w:rPr>
      </w:pPr>
    </w:p>
    <w:p w:rsidR="002729B3" w:rsidRDefault="00D76E98" w:rsidP="000074A3">
      <w:pPr>
        <w:pStyle w:val="3GPPHeader"/>
        <w:rPr>
          <w:rFonts w:cs="Arial"/>
          <w:sz w:val="22"/>
          <w:szCs w:val="22"/>
          <w:lang w:val="en-US"/>
        </w:rPr>
      </w:pPr>
      <w:r w:rsidRPr="002729B3">
        <w:rPr>
          <w:rFonts w:cs="Arial"/>
          <w:sz w:val="22"/>
          <w:szCs w:val="22"/>
          <w:lang w:val="en-US"/>
        </w:rPr>
        <w:t>Agenda Item:</w:t>
      </w:r>
      <w:r w:rsidRPr="002729B3">
        <w:rPr>
          <w:rFonts w:cs="Arial"/>
          <w:sz w:val="22"/>
          <w:szCs w:val="22"/>
          <w:lang w:val="en-US"/>
        </w:rPr>
        <w:tab/>
      </w:r>
      <w:r w:rsidR="00B03504">
        <w:rPr>
          <w:rFonts w:cs="Arial"/>
          <w:sz w:val="22"/>
          <w:szCs w:val="22"/>
          <w:lang w:val="en-US"/>
        </w:rPr>
        <w:t>6</w:t>
      </w:r>
      <w:r w:rsidR="00871CD5">
        <w:rPr>
          <w:rFonts w:cs="Arial"/>
          <w:sz w:val="22"/>
          <w:szCs w:val="22"/>
          <w:lang w:val="en-US"/>
        </w:rPr>
        <w:t>.</w:t>
      </w:r>
      <w:r w:rsidR="00B03504">
        <w:rPr>
          <w:rFonts w:cs="Arial"/>
          <w:sz w:val="22"/>
          <w:szCs w:val="22"/>
          <w:lang w:val="en-US"/>
        </w:rPr>
        <w:t>2</w:t>
      </w:r>
      <w:r w:rsidR="00871CD5">
        <w:rPr>
          <w:rFonts w:cs="Arial"/>
          <w:sz w:val="22"/>
          <w:szCs w:val="22"/>
          <w:lang w:val="en-US"/>
        </w:rPr>
        <w:t>.</w:t>
      </w:r>
      <w:r w:rsidR="00B03504">
        <w:rPr>
          <w:rFonts w:cs="Arial"/>
          <w:sz w:val="22"/>
          <w:szCs w:val="22"/>
          <w:lang w:val="en-US"/>
        </w:rPr>
        <w:t>1</w:t>
      </w:r>
    </w:p>
    <w:p w:rsidR="000074A3" w:rsidRPr="00AB6D1D" w:rsidRDefault="002729B3" w:rsidP="000074A3">
      <w:pPr>
        <w:pStyle w:val="3GPPHeader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S</w:t>
      </w:r>
      <w:r w:rsidR="000074A3" w:rsidRPr="00AB6D1D">
        <w:rPr>
          <w:rFonts w:cs="Arial"/>
          <w:sz w:val="22"/>
          <w:szCs w:val="22"/>
          <w:lang w:val="en-US"/>
        </w:rPr>
        <w:t xml:space="preserve">ource: </w:t>
      </w:r>
      <w:r w:rsidR="000074A3" w:rsidRPr="00AB6D1D">
        <w:rPr>
          <w:rFonts w:cs="Arial"/>
          <w:sz w:val="22"/>
          <w:szCs w:val="22"/>
          <w:lang w:val="en-US"/>
        </w:rPr>
        <w:tab/>
        <w:t>Ericsson</w:t>
      </w:r>
    </w:p>
    <w:p w:rsidR="000074A3" w:rsidRPr="00AB6D1D" w:rsidRDefault="00941E9F" w:rsidP="000074A3">
      <w:pPr>
        <w:pStyle w:val="3GPPHeader"/>
        <w:rPr>
          <w:rFonts w:cs="Arial"/>
          <w:sz w:val="22"/>
          <w:szCs w:val="22"/>
          <w:lang w:val="en-US"/>
        </w:rPr>
      </w:pPr>
      <w:r w:rsidRPr="00AB6D1D">
        <w:rPr>
          <w:rFonts w:cs="Arial"/>
          <w:sz w:val="22"/>
          <w:szCs w:val="22"/>
          <w:lang w:val="en-US"/>
        </w:rPr>
        <w:t>Tit</w:t>
      </w:r>
      <w:r w:rsidR="00933F2E" w:rsidRPr="00AB6D1D">
        <w:rPr>
          <w:rFonts w:cs="Arial"/>
          <w:sz w:val="22"/>
          <w:szCs w:val="22"/>
          <w:lang w:val="en-US"/>
        </w:rPr>
        <w:t xml:space="preserve">le:  </w:t>
      </w:r>
      <w:r w:rsidR="00933F2E" w:rsidRPr="00AB6D1D">
        <w:rPr>
          <w:rFonts w:cs="Arial"/>
          <w:sz w:val="22"/>
          <w:szCs w:val="22"/>
          <w:lang w:val="en-US"/>
        </w:rPr>
        <w:tab/>
      </w:r>
      <w:r w:rsidR="00415629">
        <w:rPr>
          <w:rFonts w:cs="Arial"/>
          <w:sz w:val="22"/>
          <w:szCs w:val="22"/>
          <w:lang w:val="en-US"/>
        </w:rPr>
        <w:t xml:space="preserve">PRACH preamble </w:t>
      </w:r>
      <w:r w:rsidR="00871CD5">
        <w:rPr>
          <w:rFonts w:cs="Arial"/>
          <w:sz w:val="22"/>
          <w:szCs w:val="22"/>
          <w:lang w:val="en-US"/>
        </w:rPr>
        <w:t>enhancement</w:t>
      </w:r>
    </w:p>
    <w:p w:rsidR="000074A3" w:rsidRPr="00AB6D1D" w:rsidRDefault="000074A3" w:rsidP="000074A3">
      <w:pPr>
        <w:pStyle w:val="3GPPHeader"/>
        <w:rPr>
          <w:rFonts w:cs="Arial"/>
          <w:sz w:val="22"/>
          <w:szCs w:val="22"/>
          <w:lang w:val="en-US"/>
        </w:rPr>
      </w:pPr>
      <w:r w:rsidRPr="00AB6D1D">
        <w:rPr>
          <w:rFonts w:cs="Arial"/>
          <w:sz w:val="22"/>
          <w:szCs w:val="22"/>
          <w:lang w:val="en-US"/>
        </w:rPr>
        <w:t>Docum</w:t>
      </w:r>
      <w:r w:rsidR="002729B3">
        <w:rPr>
          <w:rFonts w:cs="Arial"/>
          <w:sz w:val="22"/>
          <w:szCs w:val="22"/>
          <w:lang w:val="en-US"/>
        </w:rPr>
        <w:t>ent for:</w:t>
      </w:r>
      <w:r w:rsidR="002729B3">
        <w:rPr>
          <w:rFonts w:cs="Arial"/>
          <w:sz w:val="22"/>
          <w:szCs w:val="22"/>
          <w:lang w:val="en-US"/>
        </w:rPr>
        <w:tab/>
        <w:t>Discussion</w:t>
      </w:r>
    </w:p>
    <w:p w:rsidR="002729B3" w:rsidRPr="002729B3" w:rsidRDefault="002729B3" w:rsidP="002729B3">
      <w:pPr>
        <w:rPr>
          <w:lang w:val="en-US"/>
        </w:rPr>
      </w:pPr>
    </w:p>
    <w:p w:rsidR="000074A3" w:rsidRPr="00AB6D1D" w:rsidRDefault="000074A3" w:rsidP="000074A3">
      <w:pPr>
        <w:pStyle w:val="Heading1"/>
        <w:rPr>
          <w:lang w:val="en-US"/>
        </w:rPr>
      </w:pPr>
      <w:r w:rsidRPr="00AB6D1D">
        <w:rPr>
          <w:lang w:val="en-US"/>
        </w:rPr>
        <w:t>Introduction</w:t>
      </w:r>
    </w:p>
    <w:p w:rsidR="00931B91" w:rsidRPr="002729B3" w:rsidRDefault="00097555" w:rsidP="002729B3">
      <w:pPr>
        <w:rPr>
          <w:bCs/>
          <w:i/>
          <w:sz w:val="18"/>
          <w:lang w:val="en-US"/>
        </w:rPr>
      </w:pPr>
      <w:r w:rsidRPr="00AB6D1D">
        <w:rPr>
          <w:rFonts w:cs="Arial"/>
        </w:rPr>
        <w:t xml:space="preserve">In the RAN Meeting #65, </w:t>
      </w:r>
      <w:r w:rsidR="00BD4267" w:rsidRPr="004D2C1E">
        <w:rPr>
          <w:rFonts w:eastAsia="Batang"/>
        </w:rPr>
        <w:t>Study on Small Data Transmission Enhancements for UMTS</w:t>
      </w:r>
      <w:r w:rsidR="00BD4267" w:rsidRPr="00AB6D1D">
        <w:rPr>
          <w:rFonts w:cs="Arial"/>
        </w:rPr>
        <w:t xml:space="preserve"> </w:t>
      </w:r>
      <w:r w:rsidRPr="00AB6D1D">
        <w:rPr>
          <w:rFonts w:cs="Arial"/>
        </w:rPr>
        <w:t xml:space="preserve">was approved as one of the topics to be studied as part of </w:t>
      </w:r>
      <w:r w:rsidR="00915614" w:rsidRPr="00AB6D1D">
        <w:rPr>
          <w:rFonts w:cs="Arial"/>
        </w:rPr>
        <w:t xml:space="preserve">3GPP </w:t>
      </w:r>
      <w:r w:rsidRPr="00AB6D1D">
        <w:rPr>
          <w:rFonts w:cs="Arial"/>
        </w:rPr>
        <w:t>Release 13</w:t>
      </w:r>
      <w:r w:rsidR="00B90EAF" w:rsidRPr="00AB6D1D">
        <w:rPr>
          <w:rFonts w:cs="Arial"/>
        </w:rPr>
        <w:t xml:space="preserve"> [</w:t>
      </w:r>
      <w:r w:rsidR="00DA4EC7" w:rsidRPr="00AB6D1D">
        <w:rPr>
          <w:rFonts w:cs="Arial"/>
        </w:rPr>
        <w:t>1</w:t>
      </w:r>
      <w:r w:rsidR="00B90EAF" w:rsidRPr="00AB6D1D">
        <w:rPr>
          <w:rFonts w:cs="Arial"/>
        </w:rPr>
        <w:t>]</w:t>
      </w:r>
      <w:r w:rsidRPr="00AB6D1D">
        <w:rPr>
          <w:rFonts w:cs="Arial"/>
        </w:rPr>
        <w:t xml:space="preserve">. </w:t>
      </w:r>
      <w:r w:rsidR="004113A6">
        <w:rPr>
          <w:rFonts w:cs="Arial"/>
        </w:rPr>
        <w:t>One aspect to be studied is the coverage of small data transmissions.</w:t>
      </w:r>
      <w:r w:rsidR="002729B3">
        <w:rPr>
          <w:rFonts w:cs="Arial"/>
        </w:rPr>
        <w:t xml:space="preserve"> </w:t>
      </w:r>
      <w:r w:rsidR="00980864">
        <w:rPr>
          <w:rFonts w:cs="Arial"/>
        </w:rPr>
        <w:t xml:space="preserve">It was concluded </w:t>
      </w:r>
      <w:r w:rsidR="00E848E3">
        <w:rPr>
          <w:rFonts w:cs="Arial"/>
        </w:rPr>
        <w:t>in</w:t>
      </w:r>
      <w:r w:rsidR="002729B3">
        <w:rPr>
          <w:rFonts w:cs="Arial"/>
        </w:rPr>
        <w:t xml:space="preserve"> RAN1#7</w:t>
      </w:r>
      <w:r w:rsidR="00980864">
        <w:rPr>
          <w:rFonts w:cs="Arial"/>
        </w:rPr>
        <w:t>9</w:t>
      </w:r>
      <w:r w:rsidR="002729B3">
        <w:rPr>
          <w:rFonts w:cs="Arial"/>
        </w:rPr>
        <w:t xml:space="preserve"> </w:t>
      </w:r>
      <w:r w:rsidR="00980864">
        <w:rPr>
          <w:rFonts w:cs="Arial"/>
        </w:rPr>
        <w:t xml:space="preserve">meeting </w:t>
      </w:r>
      <w:r w:rsidR="002729B3">
        <w:rPr>
          <w:rFonts w:cs="Arial"/>
        </w:rPr>
        <w:t xml:space="preserve">that </w:t>
      </w:r>
      <w:r w:rsidR="00E848E3">
        <w:rPr>
          <w:rFonts w:cs="Arial"/>
        </w:rPr>
        <w:t>P</w:t>
      </w:r>
      <w:r w:rsidR="00980864">
        <w:rPr>
          <w:rFonts w:cs="Arial"/>
        </w:rPr>
        <w:t xml:space="preserve">RACH is one of the bottleneck channels thus needs to be enhanced in terms of </w:t>
      </w:r>
      <w:r w:rsidR="002729B3">
        <w:rPr>
          <w:rFonts w:cs="Arial"/>
        </w:rPr>
        <w:t xml:space="preserve">maximum coupling loss </w:t>
      </w:r>
      <w:r w:rsidR="008E384D">
        <w:rPr>
          <w:rFonts w:cs="Arial"/>
        </w:rPr>
        <w:t>(MCL)</w:t>
      </w:r>
      <w:r w:rsidR="00980864">
        <w:rPr>
          <w:rFonts w:cs="Arial"/>
        </w:rPr>
        <w:t>.</w:t>
      </w:r>
      <w:r w:rsidR="004113A6">
        <w:rPr>
          <w:rFonts w:cs="Arial"/>
        </w:rPr>
        <w:t xml:space="preserve"> </w:t>
      </w:r>
    </w:p>
    <w:p w:rsidR="00931B91" w:rsidRDefault="00931B91" w:rsidP="000726F7">
      <w:pPr>
        <w:rPr>
          <w:rFonts w:cs="Arial"/>
        </w:rPr>
      </w:pPr>
      <w:r>
        <w:rPr>
          <w:rFonts w:cs="Arial"/>
        </w:rPr>
        <w:t>In this contribution</w:t>
      </w:r>
      <w:r w:rsidR="00936367">
        <w:rPr>
          <w:rFonts w:cs="Arial"/>
        </w:rPr>
        <w:t xml:space="preserve">, solution to </w:t>
      </w:r>
      <w:r w:rsidR="00455280">
        <w:rPr>
          <w:rFonts w:cs="Arial"/>
        </w:rPr>
        <w:t xml:space="preserve">PRACH </w:t>
      </w:r>
      <w:r w:rsidR="00E848E3">
        <w:rPr>
          <w:rFonts w:cs="Arial"/>
        </w:rPr>
        <w:t xml:space="preserve">preamble </w:t>
      </w:r>
      <w:r w:rsidR="00455280">
        <w:rPr>
          <w:rFonts w:cs="Arial"/>
        </w:rPr>
        <w:t xml:space="preserve">enhancement is discussed </w:t>
      </w:r>
      <w:r w:rsidR="00BC6972">
        <w:rPr>
          <w:rFonts w:cs="Arial"/>
        </w:rPr>
        <w:t>and</w:t>
      </w:r>
      <w:r w:rsidR="002729B3">
        <w:rPr>
          <w:rFonts w:cs="Arial"/>
        </w:rPr>
        <w:t xml:space="preserve"> </w:t>
      </w:r>
      <w:r w:rsidR="00BC6972">
        <w:rPr>
          <w:rFonts w:cs="Arial"/>
        </w:rPr>
        <w:t>evaluated</w:t>
      </w:r>
      <w:r w:rsidR="002729B3">
        <w:rPr>
          <w:rFonts w:cs="Arial"/>
        </w:rPr>
        <w:t>.</w:t>
      </w:r>
    </w:p>
    <w:p w:rsidR="00931B91" w:rsidRDefault="007D6E66" w:rsidP="004113A6">
      <w:pPr>
        <w:pStyle w:val="Heading1"/>
      </w:pPr>
      <w:r>
        <w:t>A</w:t>
      </w:r>
      <w:r w:rsidR="004113A6">
        <w:t>ssumptions</w:t>
      </w:r>
      <w:r w:rsidR="008A2BC0">
        <w:t xml:space="preserve">  </w:t>
      </w:r>
    </w:p>
    <w:p w:rsidR="007C4194" w:rsidRDefault="007C4194" w:rsidP="007C4194">
      <w:r>
        <w:t xml:space="preserve">The reference scenario parameters agreed at RAN1#78bis to be used in the coverage evaluations can be found in </w:t>
      </w:r>
      <w:r w:rsidR="00975C20">
        <w:t>[2]</w:t>
      </w:r>
      <w:r>
        <w:t>.</w:t>
      </w:r>
    </w:p>
    <w:p w:rsidR="00E26C88" w:rsidRPr="00734727" w:rsidRDefault="008076F8" w:rsidP="00834F20">
      <w:r>
        <w:t xml:space="preserve">To be consistent with previous discussions, </w:t>
      </w:r>
      <w:r w:rsidR="00B27135">
        <w:t xml:space="preserve">the PRACH preamble detection </w:t>
      </w:r>
      <w:r>
        <w:t>is evaluated in AWGN</w:t>
      </w:r>
      <w:r w:rsidR="00453D6F" w:rsidRPr="00453D6F">
        <w:t xml:space="preserve"> </w:t>
      </w:r>
      <w:r w:rsidR="00453D6F">
        <w:t xml:space="preserve">with an </w:t>
      </w:r>
      <w:r w:rsidR="00453D6F" w:rsidRPr="00734727">
        <w:t>oversampling factor of 2.</w:t>
      </w:r>
      <w:r w:rsidRPr="00734727">
        <w:t xml:space="preserve"> </w:t>
      </w:r>
      <w:proofErr w:type="spellStart"/>
      <w:r w:rsidR="00834F20" w:rsidRPr="00734727">
        <w:t>NodeB</w:t>
      </w:r>
      <w:proofErr w:type="spellEnd"/>
      <w:r w:rsidR="00834F20" w:rsidRPr="00734727">
        <w:t xml:space="preserve"> </w:t>
      </w:r>
      <w:r w:rsidR="004D6BCA" w:rsidRPr="00734727">
        <w:t xml:space="preserve">is assumed to use </w:t>
      </w:r>
      <w:r w:rsidR="00337533" w:rsidRPr="00734727">
        <w:t>two receive</w:t>
      </w:r>
      <w:r w:rsidR="00453D6F" w:rsidRPr="00734727">
        <w:t xml:space="preserve"> antennas.</w:t>
      </w:r>
    </w:p>
    <w:p w:rsidR="003C3331" w:rsidRDefault="00A84F83" w:rsidP="00834F20">
      <w:r w:rsidRPr="00734727">
        <w:t>In order t</w:t>
      </w:r>
      <w:r w:rsidR="001F02C1" w:rsidRPr="00734727">
        <w:t>o cope with</w:t>
      </w:r>
      <w:r w:rsidR="0046231B" w:rsidRPr="00734727">
        <w:t xml:space="preserve"> uplink frequency offset, the </w:t>
      </w:r>
      <w:r w:rsidR="00834F20" w:rsidRPr="00734727">
        <w:t>4096 chips in the preamble are split into four parts on each antenna. Each part is coherently combined</w:t>
      </w:r>
      <w:r w:rsidR="004D6BCA" w:rsidRPr="00734727">
        <w:t xml:space="preserve"> using a matched filter</w:t>
      </w:r>
      <w:r w:rsidR="006B4C32" w:rsidRPr="00734727">
        <w:t>, t</w:t>
      </w:r>
      <w:r w:rsidR="00834F20" w:rsidRPr="00734727">
        <w:t xml:space="preserve">hen the resulting 8 parts are </w:t>
      </w:r>
      <w:r w:rsidR="00FD0B91" w:rsidRPr="00734727">
        <w:t>non-</w:t>
      </w:r>
      <w:r w:rsidR="00834F20" w:rsidRPr="00734727">
        <w:t>coherently combined.</w:t>
      </w:r>
      <w:r w:rsidR="00FD0B91" w:rsidRPr="00734727">
        <w:t xml:space="preserve"> </w:t>
      </w:r>
      <w:r w:rsidR="003C3331" w:rsidRPr="00734727">
        <w:t xml:space="preserve">The arrival time of the preamble at the </w:t>
      </w:r>
      <w:proofErr w:type="spellStart"/>
      <w:r w:rsidR="003C3331" w:rsidRPr="00734727">
        <w:t>NodeB</w:t>
      </w:r>
      <w:proofErr w:type="spellEnd"/>
      <w:r w:rsidR="003C3331" w:rsidRPr="00734727">
        <w:t xml:space="preserve"> depends on the distance to the UE and</w:t>
      </w:r>
      <w:r w:rsidR="003C3331">
        <w:t xml:space="preserve"> is unknown. Hence, the preamble detection needs to be performed within a window, where the window size depends on the cell </w:t>
      </w:r>
      <w:r w:rsidR="00975C20">
        <w:t>radius which is assumed to be 5 km in this paper</w:t>
      </w:r>
      <w:r w:rsidR="003C3331">
        <w:t xml:space="preserve">. </w:t>
      </w:r>
    </w:p>
    <w:p w:rsidR="008A2BC0" w:rsidRPr="008A2BC0" w:rsidRDefault="008A2BC0" w:rsidP="008A2BC0"/>
    <w:p w:rsidR="00931B91" w:rsidRDefault="00997B90" w:rsidP="00931B91">
      <w:pPr>
        <w:pStyle w:val="Heading1"/>
      </w:pPr>
      <w:r>
        <w:t xml:space="preserve">Potential solutions </w:t>
      </w:r>
      <w:r w:rsidR="00617254">
        <w:t>to PRACH Enhancement</w:t>
      </w:r>
    </w:p>
    <w:p w:rsidR="005143BF" w:rsidRDefault="006B1C62" w:rsidP="00B94905">
      <w:r w:rsidRPr="003E29BB">
        <w:t xml:space="preserve">As far as </w:t>
      </w:r>
      <w:r w:rsidR="00C6051B">
        <w:t>PRACH</w:t>
      </w:r>
      <w:r w:rsidRPr="003E29BB">
        <w:t xml:space="preserve"> coverage is concerned, the </w:t>
      </w:r>
      <w:r w:rsidR="005143BF">
        <w:t xml:space="preserve">major </w:t>
      </w:r>
      <w:r w:rsidRPr="003E29BB">
        <w:t xml:space="preserve">problem is that </w:t>
      </w:r>
      <w:proofErr w:type="spellStart"/>
      <w:r w:rsidR="005143BF">
        <w:t>NodeB</w:t>
      </w:r>
      <w:proofErr w:type="spellEnd"/>
      <w:r w:rsidR="005143BF">
        <w:t xml:space="preserve"> </w:t>
      </w:r>
      <w:proofErr w:type="spellStart"/>
      <w:r w:rsidR="005143BF">
        <w:t>can not</w:t>
      </w:r>
      <w:proofErr w:type="spellEnd"/>
      <w:r w:rsidR="005143BF">
        <w:t xml:space="preserve"> hear </w:t>
      </w:r>
      <w:r w:rsidRPr="003E29BB">
        <w:t xml:space="preserve">PRACH preamble </w:t>
      </w:r>
      <w:r w:rsidR="00606039">
        <w:t>which ha</w:t>
      </w:r>
      <w:r w:rsidR="005143BF">
        <w:t xml:space="preserve">s </w:t>
      </w:r>
      <w:r w:rsidR="0002779E">
        <w:t xml:space="preserve">already </w:t>
      </w:r>
      <w:r w:rsidR="00606039">
        <w:t>ramped up to</w:t>
      </w:r>
      <w:r w:rsidR="00C53053">
        <w:t xml:space="preserve"> UE</w:t>
      </w:r>
      <w:r w:rsidR="00606039">
        <w:t xml:space="preserve"> </w:t>
      </w:r>
      <w:r w:rsidR="00775D8A">
        <w:t>max</w:t>
      </w:r>
      <w:r w:rsidR="00867CBB">
        <w:t xml:space="preserve">imum </w:t>
      </w:r>
      <w:r w:rsidR="00775D8A">
        <w:t>power</w:t>
      </w:r>
      <w:r w:rsidRPr="003E29BB">
        <w:t xml:space="preserve">. </w:t>
      </w:r>
      <w:r w:rsidR="005143BF">
        <w:t>A straight forward and efficient solution is</w:t>
      </w:r>
      <w:r w:rsidR="0010420F">
        <w:t xml:space="preserve"> repetition i.e.</w:t>
      </w:r>
      <w:r w:rsidR="005143BF">
        <w:t xml:space="preserve"> to perform energy accumulation over </w:t>
      </w:r>
      <w:r w:rsidR="004D5CA0">
        <w:t>longer</w:t>
      </w:r>
      <w:r w:rsidR="005143BF">
        <w:t xml:space="preserve"> preamble </w:t>
      </w:r>
      <w:r w:rsidR="004D5CA0">
        <w:t xml:space="preserve">or more preamble </w:t>
      </w:r>
      <w:r w:rsidR="0010420F">
        <w:t xml:space="preserve">transmissions, which </w:t>
      </w:r>
      <w:r w:rsidR="005143BF">
        <w:t>requires:</w:t>
      </w:r>
    </w:p>
    <w:p w:rsidR="005143BF" w:rsidRPr="00426C8E" w:rsidRDefault="006122AA" w:rsidP="00BA20FF">
      <w:pPr>
        <w:pStyle w:val="ListParagraph"/>
        <w:numPr>
          <w:ilvl w:val="0"/>
          <w:numId w:val="9"/>
        </w:numPr>
      </w:pPr>
      <w:r w:rsidRPr="00426C8E">
        <w:t xml:space="preserve">Deterministic timing. </w:t>
      </w:r>
      <w:r w:rsidR="004D5CA0" w:rsidRPr="00426C8E">
        <w:t xml:space="preserve">Interval </w:t>
      </w:r>
      <w:r w:rsidR="00C53053" w:rsidRPr="00426C8E">
        <w:t xml:space="preserve">between </w:t>
      </w:r>
      <w:r w:rsidR="004D5CA0" w:rsidRPr="00426C8E">
        <w:t>adjacent p</w:t>
      </w:r>
      <w:r w:rsidR="005143BF" w:rsidRPr="00426C8E">
        <w:t>reamble transmission</w:t>
      </w:r>
      <w:r w:rsidR="004D5CA0" w:rsidRPr="00426C8E">
        <w:t>s</w:t>
      </w:r>
      <w:r w:rsidR="005143BF" w:rsidRPr="00426C8E">
        <w:t xml:space="preserve"> </w:t>
      </w:r>
      <w:r w:rsidRPr="00426C8E">
        <w:t>should be</w:t>
      </w:r>
      <w:r w:rsidR="005143BF" w:rsidRPr="00426C8E">
        <w:t xml:space="preserve"> known, preferably </w:t>
      </w:r>
      <w:r w:rsidR="0010420F" w:rsidRPr="00426C8E">
        <w:t xml:space="preserve">regular and </w:t>
      </w:r>
      <w:r w:rsidR="006A4CCA" w:rsidRPr="00426C8E">
        <w:t>fixed</w:t>
      </w:r>
      <w:r w:rsidR="005143BF" w:rsidRPr="00426C8E">
        <w:t>.</w:t>
      </w:r>
      <w:r w:rsidRPr="00426C8E">
        <w:t xml:space="preserve"> More information about the timing of the preamble transmission</w:t>
      </w:r>
      <w:r w:rsidR="00734727" w:rsidRPr="00426C8E">
        <w:t xml:space="preserve"> and its repetitions</w:t>
      </w:r>
      <w:r w:rsidRPr="00426C8E">
        <w:t xml:space="preserve"> can also improve the detection performance.</w:t>
      </w:r>
    </w:p>
    <w:p w:rsidR="006B1C62" w:rsidRPr="00426C8E" w:rsidRDefault="006122AA" w:rsidP="00BA20FF">
      <w:pPr>
        <w:pStyle w:val="ListParagraph"/>
        <w:numPr>
          <w:ilvl w:val="0"/>
          <w:numId w:val="9"/>
        </w:numPr>
      </w:pPr>
      <w:r w:rsidRPr="00426C8E">
        <w:t>Deterministic signatures for repetition</w:t>
      </w:r>
      <w:r w:rsidR="00D44F67" w:rsidRPr="00426C8E">
        <w:t>s</w:t>
      </w:r>
      <w:r w:rsidRPr="00426C8E">
        <w:t xml:space="preserve">. </w:t>
      </w:r>
      <w:r w:rsidR="006E0637" w:rsidRPr="00426C8E">
        <w:t>S</w:t>
      </w:r>
      <w:r w:rsidR="008006BE" w:rsidRPr="00426C8E">
        <w:t>ignatures</w:t>
      </w:r>
      <w:r w:rsidR="006E0637" w:rsidRPr="00426C8E">
        <w:t xml:space="preserve"> used by repetitions </w:t>
      </w:r>
      <w:r w:rsidR="00997B90">
        <w:t>may</w:t>
      </w:r>
      <w:r w:rsidR="00997B90" w:rsidRPr="00426C8E">
        <w:t xml:space="preserve"> </w:t>
      </w:r>
      <w:r w:rsidR="009E2A11" w:rsidRPr="00426C8E">
        <w:t>be</w:t>
      </w:r>
      <w:r w:rsidR="006E0637" w:rsidRPr="00426C8E">
        <w:t xml:space="preserve"> </w:t>
      </w:r>
      <w:r w:rsidR="0096553E" w:rsidRPr="00426C8E">
        <w:t>pre-</w:t>
      </w:r>
      <w:r w:rsidR="006E0637" w:rsidRPr="00426C8E">
        <w:t>known</w:t>
      </w:r>
      <w:r w:rsidR="0096553E" w:rsidRPr="00426C8E">
        <w:t xml:space="preserve"> or </w:t>
      </w:r>
      <w:r w:rsidRPr="00426C8E">
        <w:t>persistent</w:t>
      </w:r>
      <w:r w:rsidR="00F24E1F" w:rsidRPr="00426C8E">
        <w:t xml:space="preserve">. </w:t>
      </w:r>
      <w:r w:rsidRPr="00426C8E">
        <w:t xml:space="preserve">For example only one signature is allocated for small data traffic or the preamble repetitions use the same signature as the first preamble transmission. </w:t>
      </w:r>
      <w:r w:rsidR="00F24E1F" w:rsidRPr="00426C8E">
        <w:t xml:space="preserve">If </w:t>
      </w:r>
      <w:r w:rsidRPr="00426C8E">
        <w:t xml:space="preserve">each </w:t>
      </w:r>
      <w:r w:rsidR="00F24E1F" w:rsidRPr="00426C8E">
        <w:t>signature</w:t>
      </w:r>
      <w:r w:rsidRPr="00426C8E">
        <w:t xml:space="preserve"> in preamble transmission and its repetition</w:t>
      </w:r>
      <w:r w:rsidR="00F24E1F" w:rsidRPr="00426C8E">
        <w:t>s are random</w:t>
      </w:r>
      <w:r w:rsidR="008006BE" w:rsidRPr="00426C8E">
        <w:t>(unknown)</w:t>
      </w:r>
      <w:r w:rsidR="00F24E1F" w:rsidRPr="00426C8E">
        <w:t xml:space="preserve">, </w:t>
      </w:r>
      <w:r w:rsidR="00970144" w:rsidRPr="00426C8E">
        <w:t xml:space="preserve">accumulation is </w:t>
      </w:r>
      <w:r w:rsidR="008408DC" w:rsidRPr="00426C8E">
        <w:t xml:space="preserve">still </w:t>
      </w:r>
      <w:r w:rsidR="00970144" w:rsidRPr="00426C8E">
        <w:t xml:space="preserve">possible </w:t>
      </w:r>
      <w:r w:rsidR="008408DC" w:rsidRPr="00426C8E">
        <w:t>but complexity</w:t>
      </w:r>
      <w:r w:rsidR="00970144" w:rsidRPr="00426C8E">
        <w:t xml:space="preserve"> and false alarm rate</w:t>
      </w:r>
      <w:r w:rsidR="008408DC" w:rsidRPr="00426C8E">
        <w:t xml:space="preserve"> </w:t>
      </w:r>
      <w:r w:rsidR="000176C8" w:rsidRPr="00426C8E">
        <w:t>will be very high</w:t>
      </w:r>
      <w:r w:rsidR="00970144" w:rsidRPr="00426C8E">
        <w:t xml:space="preserve">, </w:t>
      </w:r>
      <w:r w:rsidR="005F6E40" w:rsidRPr="00426C8E">
        <w:t>since</w:t>
      </w:r>
      <w:r w:rsidR="000176C8" w:rsidRPr="00426C8E">
        <w:t xml:space="preserve"> </w:t>
      </w:r>
      <w:r w:rsidR="004C6252" w:rsidRPr="00426C8E">
        <w:t>very many</w:t>
      </w:r>
      <w:r w:rsidR="003A2B68">
        <w:t xml:space="preserve"> </w:t>
      </w:r>
      <w:r w:rsidR="004C6252" w:rsidRPr="00426C8E">
        <w:t>(16^N, N is</w:t>
      </w:r>
      <w:r w:rsidR="001F668B" w:rsidRPr="00426C8E">
        <w:t xml:space="preserve"> the</w:t>
      </w:r>
      <w:r w:rsidR="004C6252" w:rsidRPr="00426C8E">
        <w:t xml:space="preserve"> number of </w:t>
      </w:r>
      <w:r w:rsidR="001F668B" w:rsidRPr="00426C8E">
        <w:t>repetitions</w:t>
      </w:r>
      <w:r w:rsidR="004C6252" w:rsidRPr="00426C8E">
        <w:t xml:space="preserve">) hypotheses </w:t>
      </w:r>
      <w:r w:rsidR="001F668B" w:rsidRPr="00426C8E">
        <w:t>have</w:t>
      </w:r>
      <w:r w:rsidR="003B1737" w:rsidRPr="00426C8E">
        <w:t xml:space="preserve"> to be made.</w:t>
      </w:r>
      <w:r w:rsidR="000176C8" w:rsidRPr="00426C8E">
        <w:t xml:space="preserve"> </w:t>
      </w:r>
    </w:p>
    <w:p w:rsidR="006A4CCA" w:rsidRDefault="006A4CCA" w:rsidP="006A4CCA"/>
    <w:p w:rsidR="003E29BB" w:rsidRDefault="003E29BB" w:rsidP="00B94905"/>
    <w:p w:rsidR="004C0BA9" w:rsidRDefault="00E95C16" w:rsidP="00B94905">
      <w:r>
        <w:rPr>
          <w:noProof/>
          <w:lang w:val="en-US" w:eastAsia="en-US"/>
        </w:rPr>
        <w:lastRenderedPageBreak/>
        <w:drawing>
          <wp:inline distT="0" distB="0" distL="0" distR="0" wp14:anchorId="226FBB6E" wp14:editId="33762A93">
            <wp:extent cx="5750178" cy="6250862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3005" cy="6253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5BD8" w:rsidRPr="003A2B68" w:rsidRDefault="00C41C7B" w:rsidP="00C41C7B">
      <w:pPr>
        <w:jc w:val="center"/>
        <w:rPr>
          <w:sz w:val="16"/>
          <w:szCs w:val="16"/>
        </w:rPr>
      </w:pPr>
      <w:r w:rsidRPr="003A2B68">
        <w:rPr>
          <w:sz w:val="16"/>
          <w:szCs w:val="16"/>
        </w:rPr>
        <w:t>Fig. 1</w:t>
      </w:r>
      <w:r w:rsidR="003B1D03" w:rsidRPr="003A2B68">
        <w:rPr>
          <w:sz w:val="16"/>
          <w:szCs w:val="16"/>
        </w:rPr>
        <w:t xml:space="preserve"> </w:t>
      </w:r>
      <w:r w:rsidR="00A12423" w:rsidRPr="003A2B68">
        <w:rPr>
          <w:sz w:val="16"/>
          <w:szCs w:val="16"/>
        </w:rPr>
        <w:t>Potential s</w:t>
      </w:r>
      <w:r w:rsidR="00997B90" w:rsidRPr="003A2B68">
        <w:rPr>
          <w:sz w:val="16"/>
          <w:szCs w:val="16"/>
        </w:rPr>
        <w:t xml:space="preserve">olutions </w:t>
      </w:r>
      <w:r w:rsidR="003B1D03" w:rsidRPr="003A2B68">
        <w:rPr>
          <w:sz w:val="16"/>
          <w:szCs w:val="16"/>
        </w:rPr>
        <w:t>for preamble repetition</w:t>
      </w:r>
    </w:p>
    <w:p w:rsidR="00E95BD8" w:rsidRDefault="00E95BD8" w:rsidP="00B94905"/>
    <w:p w:rsidR="0001610F" w:rsidRPr="00C41C7B" w:rsidRDefault="0025758B" w:rsidP="00B94905">
      <w:r w:rsidRPr="00C41C7B">
        <w:t xml:space="preserve">As in Fig </w:t>
      </w:r>
      <w:r w:rsidR="00C41C7B" w:rsidRPr="00C41C7B">
        <w:t>1</w:t>
      </w:r>
      <w:r w:rsidR="00522DA0" w:rsidRPr="00C41C7B">
        <w:t>,</w:t>
      </w:r>
      <w:r w:rsidRPr="00C41C7B">
        <w:t xml:space="preserve"> t</w:t>
      </w:r>
      <w:r w:rsidR="00E035C9" w:rsidRPr="00C41C7B">
        <w:t xml:space="preserve">here </w:t>
      </w:r>
      <w:r w:rsidR="0082772A" w:rsidRPr="00C41C7B">
        <w:t>can</w:t>
      </w:r>
      <w:r w:rsidR="00E035C9" w:rsidRPr="00C41C7B">
        <w:t xml:space="preserve"> be different ways to </w:t>
      </w:r>
      <w:r w:rsidR="00D97B4F" w:rsidRPr="00C41C7B">
        <w:t>repeat</w:t>
      </w:r>
      <w:r w:rsidR="00E035C9" w:rsidRPr="00C41C7B">
        <w:t xml:space="preserve"> the preamble</w:t>
      </w:r>
      <w:r w:rsidR="00997B90">
        <w:t xml:space="preserve"> </w:t>
      </w:r>
      <w:r w:rsidR="00A4212A" w:rsidRPr="00C41C7B">
        <w:t>(taking</w:t>
      </w:r>
      <w:r w:rsidR="000E6ED3">
        <w:t xml:space="preserve"> 2</w:t>
      </w:r>
      <w:r w:rsidR="003B1D03">
        <w:t xml:space="preserve"> </w:t>
      </w:r>
      <w:r w:rsidR="00A4212A" w:rsidRPr="00C41C7B">
        <w:t>repetitions for example)</w:t>
      </w:r>
      <w:r w:rsidR="00E035C9" w:rsidRPr="00C41C7B">
        <w:t>:</w:t>
      </w:r>
    </w:p>
    <w:p w:rsidR="00E035C9" w:rsidRDefault="008040FD" w:rsidP="008040FD">
      <w:pPr>
        <w:pStyle w:val="ListParagraph"/>
      </w:pPr>
      <w:r>
        <w:t xml:space="preserve">Solution1: </w:t>
      </w:r>
      <w:r w:rsidR="00E035C9">
        <w:t xml:space="preserve">Consecutive extension </w:t>
      </w:r>
    </w:p>
    <w:p w:rsidR="00E035C9" w:rsidRDefault="008040FD" w:rsidP="008040FD">
      <w:pPr>
        <w:pStyle w:val="ListParagraph"/>
      </w:pPr>
      <w:r>
        <w:t xml:space="preserve">Solution2: </w:t>
      </w:r>
      <w:r w:rsidR="00E035C9">
        <w:t xml:space="preserve">Per access slot repetition </w:t>
      </w:r>
    </w:p>
    <w:p w:rsidR="00E035C9" w:rsidRDefault="008040FD" w:rsidP="008040FD">
      <w:pPr>
        <w:pStyle w:val="ListParagraph"/>
      </w:pPr>
      <w:r>
        <w:t xml:space="preserve">Solution3: </w:t>
      </w:r>
      <w:r w:rsidR="00D97B4F">
        <w:t xml:space="preserve">Retransmission </w:t>
      </w:r>
      <w:r w:rsidR="00BF2B8C">
        <w:t>making use</w:t>
      </w:r>
      <w:r w:rsidR="00E035C9">
        <w:t xml:space="preserve"> </w:t>
      </w:r>
      <w:r w:rsidR="00BF2B8C">
        <w:t xml:space="preserve">of the </w:t>
      </w:r>
      <w:r w:rsidR="00E035C9">
        <w:t>legacy</w:t>
      </w:r>
      <w:r w:rsidR="00BF2B8C">
        <w:t xml:space="preserve"> timing</w:t>
      </w:r>
      <w:r w:rsidR="00E035C9">
        <w:t>)</w:t>
      </w:r>
    </w:p>
    <w:p w:rsidR="00E91A43" w:rsidRDefault="006B4791" w:rsidP="00B94905">
      <w:r>
        <w:t>In</w:t>
      </w:r>
      <w:r w:rsidR="00B863F1" w:rsidRPr="00C41C7B">
        <w:rPr>
          <w:rFonts w:hint="eastAsia"/>
        </w:rPr>
        <w:t xml:space="preserve"> </w:t>
      </w:r>
      <w:r w:rsidR="009476EB" w:rsidRPr="00C41C7B">
        <w:t>S</w:t>
      </w:r>
      <w:r w:rsidR="008040FD" w:rsidRPr="00C41C7B">
        <w:t>olution1</w:t>
      </w:r>
      <w:r w:rsidR="00B863F1" w:rsidRPr="00C41C7B">
        <w:rPr>
          <w:rFonts w:hint="eastAsia"/>
        </w:rPr>
        <w:t xml:space="preserve">, </w:t>
      </w:r>
      <w:r w:rsidR="00B863F1" w:rsidRPr="00C41C7B">
        <w:t xml:space="preserve">PRACH </w:t>
      </w:r>
      <w:r w:rsidR="00C502A7">
        <w:t xml:space="preserve">preamble </w:t>
      </w:r>
      <w:r>
        <w:t>transmissions can cross</w:t>
      </w:r>
      <w:r w:rsidR="00C502A7">
        <w:t xml:space="preserve"> </w:t>
      </w:r>
      <w:r>
        <w:t xml:space="preserve">access slot borders so the accumulation </w:t>
      </w:r>
      <w:r w:rsidR="00E91A43">
        <w:t>across preambles</w:t>
      </w:r>
      <w:r>
        <w:t xml:space="preserve"> </w:t>
      </w:r>
      <w:r w:rsidR="00E91A43">
        <w:t>is more complicated</w:t>
      </w:r>
      <w:r>
        <w:t xml:space="preserve">. And </w:t>
      </w:r>
      <w:r w:rsidR="00D97B4F" w:rsidRPr="00C41C7B">
        <w:t>AICH</w:t>
      </w:r>
      <w:r>
        <w:t xml:space="preserve"> </w:t>
      </w:r>
      <w:r w:rsidR="00E91A43">
        <w:t xml:space="preserve">timing </w:t>
      </w:r>
      <w:r w:rsidR="00504D18" w:rsidRPr="00C41C7B">
        <w:t>will have</w:t>
      </w:r>
      <w:r w:rsidR="00B863F1" w:rsidRPr="00C41C7B">
        <w:rPr>
          <w:rFonts w:hint="eastAsia"/>
        </w:rPr>
        <w:t xml:space="preserve"> </w:t>
      </w:r>
      <w:r w:rsidR="00B863F1" w:rsidRPr="00C41C7B">
        <w:rPr>
          <w:lang w:val="en-US"/>
        </w:rPr>
        <w:t>to be changed</w:t>
      </w:r>
      <w:r w:rsidR="00E91A43">
        <w:rPr>
          <w:lang w:val="en-US"/>
        </w:rPr>
        <w:t xml:space="preserve">. Preambles in </w:t>
      </w:r>
      <w:r w:rsidR="00E91A43">
        <w:t>s</w:t>
      </w:r>
      <w:r w:rsidR="00D97B4F" w:rsidRPr="00C41C7B">
        <w:t xml:space="preserve">olution2 </w:t>
      </w:r>
      <w:r w:rsidR="00E91A43">
        <w:t>and solution3 are time aligned with access slot, while in solution2 UE needs to send preamble much more frequently and listen to AICH at the same time.</w:t>
      </w:r>
      <w:r w:rsidR="00426C8E">
        <w:t xml:space="preserve"> In solution3, the preamble </w:t>
      </w:r>
      <w:r w:rsidR="00F81134">
        <w:t xml:space="preserve">is </w:t>
      </w:r>
      <w:r w:rsidR="00426C8E">
        <w:t xml:space="preserve">not only time aligned with access slot but also follows the timing scheme in current specification. </w:t>
      </w:r>
    </w:p>
    <w:p w:rsidR="00240F92" w:rsidRPr="00C41C7B" w:rsidRDefault="00F2328B" w:rsidP="00B94905">
      <w:r w:rsidRPr="00C41C7B">
        <w:t>Since</w:t>
      </w:r>
      <w:r w:rsidR="00B863F1" w:rsidRPr="00C41C7B">
        <w:t xml:space="preserve"> coherent accumulation is not </w:t>
      </w:r>
      <w:r w:rsidR="008B429F" w:rsidRPr="00C41C7B">
        <w:t>feasible</w:t>
      </w:r>
      <w:r w:rsidR="00B863F1" w:rsidRPr="00C41C7B">
        <w:t xml:space="preserve"> anyway</w:t>
      </w:r>
      <w:r w:rsidR="000D3768" w:rsidRPr="00C41C7B">
        <w:t xml:space="preserve"> </w:t>
      </w:r>
      <w:r w:rsidR="00B863F1" w:rsidRPr="00C41C7B">
        <w:t xml:space="preserve">(due to uplink frequency offset), </w:t>
      </w:r>
      <w:r w:rsidR="00D97B4F" w:rsidRPr="00C41C7B">
        <w:t xml:space="preserve">the 3 solutions </w:t>
      </w:r>
      <w:r w:rsidR="00E1774E" w:rsidRPr="00C41C7B">
        <w:t>have</w:t>
      </w:r>
      <w:r w:rsidR="00D97B4F" w:rsidRPr="00C41C7B">
        <w:t xml:space="preserve"> </w:t>
      </w:r>
      <w:r w:rsidR="00971426" w:rsidRPr="00C41C7B">
        <w:t xml:space="preserve">equivalent </w:t>
      </w:r>
      <w:r w:rsidR="00B863F1" w:rsidRPr="00C41C7B">
        <w:t>detection performance</w:t>
      </w:r>
      <w:r w:rsidR="00D80AB4" w:rsidRPr="00C41C7B">
        <w:t xml:space="preserve"> in AWGN</w:t>
      </w:r>
      <w:r w:rsidR="00B863F1" w:rsidRPr="00C41C7B">
        <w:t xml:space="preserve">. </w:t>
      </w:r>
    </w:p>
    <w:p w:rsidR="00E1774E" w:rsidRPr="003B1D03" w:rsidRDefault="00E1774E" w:rsidP="00B94905">
      <w:r w:rsidRPr="003B1D03">
        <w:t>Solution3</w:t>
      </w:r>
      <w:r w:rsidR="00997B90">
        <w:t xml:space="preserve"> may be seen as a preferred solution</w:t>
      </w:r>
      <w:r w:rsidR="0039166A" w:rsidRPr="003B1D03">
        <w:t xml:space="preserve"> than other </w:t>
      </w:r>
      <w:r w:rsidR="00997B90">
        <w:t>one</w:t>
      </w:r>
      <w:r w:rsidR="00997B90" w:rsidRPr="003B1D03">
        <w:t xml:space="preserve">s </w:t>
      </w:r>
      <w:r w:rsidR="0039166A" w:rsidRPr="003B1D03">
        <w:t xml:space="preserve">from </w:t>
      </w:r>
      <w:r w:rsidR="00997B90">
        <w:t>the</w:t>
      </w:r>
      <w:r w:rsidR="00997B90" w:rsidRPr="003B1D03">
        <w:t xml:space="preserve"> </w:t>
      </w:r>
      <w:r w:rsidR="0039166A" w:rsidRPr="003B1D03">
        <w:t>aspects</w:t>
      </w:r>
      <w:r w:rsidR="00997B90">
        <w:t xml:space="preserve"> stated below</w:t>
      </w:r>
      <w:r w:rsidRPr="003B1D03">
        <w:t xml:space="preserve">: </w:t>
      </w:r>
    </w:p>
    <w:p w:rsidR="00240F92" w:rsidRPr="003B1D03" w:rsidRDefault="00917F71" w:rsidP="00BA20FF">
      <w:pPr>
        <w:pStyle w:val="ListParagraph"/>
        <w:numPr>
          <w:ilvl w:val="0"/>
          <w:numId w:val="11"/>
        </w:numPr>
      </w:pPr>
      <w:r w:rsidRPr="003B1D03">
        <w:lastRenderedPageBreak/>
        <w:t xml:space="preserve">It is possible for </w:t>
      </w:r>
      <w:r w:rsidR="00240F92" w:rsidRPr="003B1D03">
        <w:t>Node</w:t>
      </w:r>
      <w:r w:rsidR="00997B90">
        <w:t xml:space="preserve"> </w:t>
      </w:r>
      <w:r w:rsidR="00240F92" w:rsidRPr="003B1D03">
        <w:t xml:space="preserve">B </w:t>
      </w:r>
      <w:r w:rsidR="001351F1" w:rsidRPr="003B1D03">
        <w:t xml:space="preserve">to acknowledge </w:t>
      </w:r>
      <w:r w:rsidR="0095167B" w:rsidRPr="003B1D03">
        <w:t>at</w:t>
      </w:r>
      <w:r w:rsidR="00B87C4C" w:rsidRPr="003B1D03">
        <w:t xml:space="preserve"> each access slot, so can complete the </w:t>
      </w:r>
      <w:r w:rsidR="004B0426" w:rsidRPr="003B1D03">
        <w:t xml:space="preserve">detection </w:t>
      </w:r>
      <w:r w:rsidR="00B87C4C" w:rsidRPr="003B1D03">
        <w:t xml:space="preserve">with an early success </w:t>
      </w:r>
      <w:r w:rsidR="004B0426" w:rsidRPr="003B1D03">
        <w:t xml:space="preserve">when </w:t>
      </w:r>
      <w:r w:rsidR="00B87C4C" w:rsidRPr="003B1D03">
        <w:t>preamble signal is strong enough.</w:t>
      </w:r>
    </w:p>
    <w:p w:rsidR="009476EB" w:rsidRPr="003B1D03" w:rsidRDefault="00471173" w:rsidP="00BA20FF">
      <w:pPr>
        <w:pStyle w:val="ListParagraph"/>
        <w:numPr>
          <w:ilvl w:val="0"/>
          <w:numId w:val="11"/>
        </w:numPr>
      </w:pPr>
      <w:r w:rsidRPr="003B1D03">
        <w:t>Compatible with</w:t>
      </w:r>
      <w:r w:rsidR="001351F1" w:rsidRPr="003B1D03">
        <w:t xml:space="preserve"> legacy </w:t>
      </w:r>
      <w:r w:rsidR="0095167B" w:rsidRPr="003B1D03">
        <w:t xml:space="preserve">timing </w:t>
      </w:r>
      <w:r w:rsidR="001351F1" w:rsidRPr="003B1D03">
        <w:t>scheme</w:t>
      </w:r>
      <w:r w:rsidR="00CB3FEB" w:rsidRPr="003B1D03">
        <w:t xml:space="preserve"> </w:t>
      </w:r>
      <w:r w:rsidR="008D5AAD" w:rsidRPr="003B1D03">
        <w:t xml:space="preserve">thus requires </w:t>
      </w:r>
      <w:r w:rsidR="004B0426" w:rsidRPr="003B1D03">
        <w:t xml:space="preserve">minimum </w:t>
      </w:r>
      <w:r w:rsidR="00F26FCE" w:rsidRPr="003B1D03">
        <w:t>change</w:t>
      </w:r>
      <w:r w:rsidR="00E746A7" w:rsidRPr="003B1D03">
        <w:t xml:space="preserve"> to</w:t>
      </w:r>
      <w:r w:rsidR="00CB3FEB" w:rsidRPr="003B1D03">
        <w:t xml:space="preserve"> </w:t>
      </w:r>
      <w:r w:rsidR="0095167B" w:rsidRPr="003B1D03">
        <w:t xml:space="preserve">specification </w:t>
      </w:r>
      <w:r w:rsidR="00E1774E" w:rsidRPr="003B1D03">
        <w:t xml:space="preserve">and </w:t>
      </w:r>
      <w:r w:rsidR="00CB3FEB" w:rsidRPr="003B1D03">
        <w:t>implementation</w:t>
      </w:r>
      <w:r w:rsidR="009476EB" w:rsidRPr="003B1D03">
        <w:t>.</w:t>
      </w:r>
    </w:p>
    <w:p w:rsidR="00C47491" w:rsidRPr="003B1D03" w:rsidRDefault="00F81134" w:rsidP="00BA20FF">
      <w:pPr>
        <w:pStyle w:val="ListParagraph"/>
        <w:numPr>
          <w:ilvl w:val="0"/>
          <w:numId w:val="11"/>
        </w:numPr>
      </w:pPr>
      <w:r w:rsidRPr="003B1D03">
        <w:t>I</w:t>
      </w:r>
      <w:r w:rsidR="00C47491" w:rsidRPr="003B1D03">
        <w:t>mpact on UE side</w:t>
      </w:r>
      <w:r w:rsidRPr="003B1D03">
        <w:t xml:space="preserve"> is relatively small</w:t>
      </w:r>
      <w:r w:rsidR="00C47491" w:rsidRPr="003B1D03">
        <w:t>.</w:t>
      </w:r>
    </w:p>
    <w:p w:rsidR="00C2271F" w:rsidRPr="003B1D03" w:rsidRDefault="00E1774E" w:rsidP="00C2271F">
      <w:pPr>
        <w:pStyle w:val="ListParagraph"/>
        <w:numPr>
          <w:ilvl w:val="0"/>
          <w:numId w:val="11"/>
        </w:numPr>
      </w:pPr>
      <w:r w:rsidRPr="003B1D03">
        <w:t>Best diversity in time domain.</w:t>
      </w:r>
    </w:p>
    <w:p w:rsidR="006827D7" w:rsidRPr="003B1D03" w:rsidRDefault="006827D7" w:rsidP="006827D7">
      <w:pPr>
        <w:pStyle w:val="ListParagraph"/>
      </w:pPr>
    </w:p>
    <w:p w:rsidR="00FD0B91" w:rsidRPr="003B1D03" w:rsidRDefault="005202E4" w:rsidP="00B94905">
      <w:r w:rsidRPr="003B1D03">
        <w:t>Potentially, a</w:t>
      </w:r>
      <w:r w:rsidR="00AF41AE" w:rsidRPr="003B1D03">
        <w:t xml:space="preserve">s part of the solution for preamble enhancement, </w:t>
      </w:r>
      <w:r w:rsidR="006827D7" w:rsidRPr="003B1D03">
        <w:t xml:space="preserve">it could be beneficial to consider </w:t>
      </w:r>
      <w:r w:rsidR="00AF41AE" w:rsidRPr="003B1D03">
        <w:t>s</w:t>
      </w:r>
      <w:r w:rsidR="000541F6" w:rsidRPr="003B1D03">
        <w:t xml:space="preserve">ignature </w:t>
      </w:r>
      <w:r w:rsidR="006827D7" w:rsidRPr="003B1D03">
        <w:t>s</w:t>
      </w:r>
      <w:r w:rsidR="000541F6" w:rsidRPr="003B1D03">
        <w:t>plit</w:t>
      </w:r>
      <w:r w:rsidR="006827D7" w:rsidRPr="003B1D03">
        <w:t>ting</w:t>
      </w:r>
      <w:r w:rsidR="000541F6" w:rsidRPr="003B1D03">
        <w:t xml:space="preserve"> for isolating small data RACH from ordinary RACH since they </w:t>
      </w:r>
      <w:r w:rsidR="00AC036C" w:rsidRPr="003B1D03">
        <w:t>have</w:t>
      </w:r>
      <w:r w:rsidR="000541F6" w:rsidRPr="003B1D03">
        <w:t xml:space="preserve"> very different requirement</w:t>
      </w:r>
      <w:r w:rsidR="00AC036C" w:rsidRPr="003B1D03">
        <w:t>s</w:t>
      </w:r>
      <w:r w:rsidR="000541F6" w:rsidRPr="003B1D03">
        <w:t>.</w:t>
      </w:r>
      <w:r w:rsidR="006C1744" w:rsidRPr="003B1D03">
        <w:t xml:space="preserve"> </w:t>
      </w:r>
      <w:proofErr w:type="gramStart"/>
      <w:r w:rsidR="00AC036C" w:rsidRPr="003B1D03">
        <w:t>B</w:t>
      </w:r>
      <w:r w:rsidR="006C1744" w:rsidRPr="003B1D03">
        <w:t>enefits(</w:t>
      </w:r>
      <w:proofErr w:type="gramEnd"/>
      <w:r w:rsidR="006C1744" w:rsidRPr="003B1D03">
        <w:t xml:space="preserve">+) and issues(-) </w:t>
      </w:r>
      <w:r w:rsidR="00FD7B41" w:rsidRPr="003B1D03">
        <w:t>of signature splitting include</w:t>
      </w:r>
      <w:r w:rsidR="006C1744" w:rsidRPr="003B1D03">
        <w:t>:</w:t>
      </w:r>
    </w:p>
    <w:p w:rsidR="0042504F" w:rsidRPr="003B1D03" w:rsidRDefault="00FD7B41" w:rsidP="00BA20FF">
      <w:pPr>
        <w:pStyle w:val="ListParagraph"/>
      </w:pPr>
      <w:r w:rsidRPr="003B1D03">
        <w:t>(</w:t>
      </w:r>
      <w:r w:rsidR="0042504F" w:rsidRPr="003B1D03">
        <w:t>+</w:t>
      </w:r>
      <w:r w:rsidRPr="003B1D03">
        <w:t>)</w:t>
      </w:r>
      <w:r w:rsidR="0042504F" w:rsidRPr="003B1D03">
        <w:t xml:space="preserve"> Better</w:t>
      </w:r>
      <w:r w:rsidR="00AC036C" w:rsidRPr="003B1D03">
        <w:t xml:space="preserve"> and simpler</w:t>
      </w:r>
      <w:r w:rsidR="0042504F" w:rsidRPr="003B1D03">
        <w:t xml:space="preserve"> RACH preamble detection, this is important because RACH is a bottleneck.</w:t>
      </w:r>
    </w:p>
    <w:p w:rsidR="001E42AB" w:rsidRPr="003B1D03" w:rsidRDefault="00FD7B41" w:rsidP="00BA20FF">
      <w:pPr>
        <w:pStyle w:val="ListParagraph"/>
      </w:pPr>
      <w:r w:rsidRPr="003B1D03">
        <w:t>(</w:t>
      </w:r>
      <w:r w:rsidR="006C1744" w:rsidRPr="003B1D03">
        <w:t>+</w:t>
      </w:r>
      <w:r w:rsidRPr="003B1D03">
        <w:t>)</w:t>
      </w:r>
      <w:r w:rsidR="006C1744" w:rsidRPr="003B1D03">
        <w:t xml:space="preserve"> </w:t>
      </w:r>
      <w:r w:rsidR="001E42AB" w:rsidRPr="003B1D03">
        <w:t>Legacy</w:t>
      </w:r>
      <w:r w:rsidR="006C1744" w:rsidRPr="003B1D03">
        <w:t xml:space="preserve"> traffic and Small data traffic </w:t>
      </w:r>
      <w:r w:rsidR="000E6ED3" w:rsidRPr="003B1D03">
        <w:t>don’t</w:t>
      </w:r>
      <w:r w:rsidR="006C1744" w:rsidRPr="003B1D03">
        <w:t xml:space="preserve"> </w:t>
      </w:r>
      <w:r w:rsidR="00831D58" w:rsidRPr="003B1D03">
        <w:t>impact</w:t>
      </w:r>
      <w:r w:rsidR="006C1744" w:rsidRPr="003B1D03">
        <w:t xml:space="preserve"> each other</w:t>
      </w:r>
      <w:r w:rsidR="00B03504" w:rsidRPr="003B1D03">
        <w:t xml:space="preserve"> </w:t>
      </w:r>
      <w:r w:rsidR="006C1744" w:rsidRPr="003B1D03">
        <w:t>(</w:t>
      </w:r>
      <w:r w:rsidR="00152A9C" w:rsidRPr="003B1D03">
        <w:t>or</w:t>
      </w:r>
      <w:r w:rsidR="006C1744" w:rsidRPr="003B1D03">
        <w:t xml:space="preserve"> minor).</w:t>
      </w:r>
      <w:r w:rsidR="00831D58" w:rsidRPr="003B1D03">
        <w:t xml:space="preserve"> For example</w:t>
      </w:r>
      <w:r w:rsidR="001E42AB" w:rsidRPr="003B1D03">
        <w:t xml:space="preserve"> RACH collisions in small data traffic do</w:t>
      </w:r>
      <w:r w:rsidR="00831D58" w:rsidRPr="003B1D03">
        <w:t xml:space="preserve"> not </w:t>
      </w:r>
      <w:r w:rsidR="001E42AB" w:rsidRPr="003B1D03">
        <w:t>impact</w:t>
      </w:r>
      <w:r w:rsidR="00831D58" w:rsidRPr="003B1D03">
        <w:t xml:space="preserve"> </w:t>
      </w:r>
      <w:r w:rsidR="001E42AB" w:rsidRPr="003B1D03">
        <w:t>RACH access performance</w:t>
      </w:r>
      <w:r w:rsidR="009371CF" w:rsidRPr="003B1D03">
        <w:t xml:space="preserve"> of </w:t>
      </w:r>
      <w:r w:rsidR="00831D58" w:rsidRPr="003B1D03">
        <w:t xml:space="preserve">legacy </w:t>
      </w:r>
      <w:r w:rsidR="001E42AB" w:rsidRPr="003B1D03">
        <w:t>traffic</w:t>
      </w:r>
      <w:r w:rsidR="00831D58" w:rsidRPr="003B1D03">
        <w:t>.</w:t>
      </w:r>
      <w:r w:rsidR="001E42AB" w:rsidRPr="003B1D03">
        <w:t xml:space="preserve"> </w:t>
      </w:r>
    </w:p>
    <w:p w:rsidR="006C1744" w:rsidRPr="003B1D03" w:rsidRDefault="00FD7B41" w:rsidP="00BA20FF">
      <w:pPr>
        <w:ind w:left="720"/>
      </w:pPr>
      <w:r w:rsidRPr="003B1D03">
        <w:t>(</w:t>
      </w:r>
      <w:r w:rsidR="006C1744" w:rsidRPr="003B1D03">
        <w:t>-</w:t>
      </w:r>
      <w:r w:rsidRPr="003B1D03">
        <w:t>)</w:t>
      </w:r>
      <w:r w:rsidR="006C1744" w:rsidRPr="003B1D03">
        <w:t xml:space="preserve"> RACH collision in small data traffic </w:t>
      </w:r>
      <w:r w:rsidR="00152A9C" w:rsidRPr="003B1D03">
        <w:t>can be much higher/lower than in</w:t>
      </w:r>
      <w:r w:rsidR="006C1744" w:rsidRPr="003B1D03">
        <w:t xml:space="preserve"> </w:t>
      </w:r>
      <w:r w:rsidR="00152A9C" w:rsidRPr="003B1D03">
        <w:t>legacy</w:t>
      </w:r>
      <w:r w:rsidR="006C1744" w:rsidRPr="003B1D03">
        <w:t xml:space="preserve"> traffic which </w:t>
      </w:r>
      <w:r w:rsidR="00A4519B" w:rsidRPr="003B1D03">
        <w:t xml:space="preserve">implies that the </w:t>
      </w:r>
      <w:r w:rsidR="00152A9C" w:rsidRPr="003B1D03">
        <w:t>radio</w:t>
      </w:r>
      <w:r w:rsidR="0042504F" w:rsidRPr="003B1D03">
        <w:t xml:space="preserve"> </w:t>
      </w:r>
      <w:r w:rsidR="00D70D91" w:rsidRPr="003B1D03">
        <w:t>resource</w:t>
      </w:r>
      <w:r w:rsidR="00767F2F" w:rsidRPr="003B1D03">
        <w:t xml:space="preserve"> </w:t>
      </w:r>
      <w:r w:rsidR="003C115E" w:rsidRPr="003B1D03">
        <w:t>might</w:t>
      </w:r>
      <w:r w:rsidR="00767F2F" w:rsidRPr="003B1D03">
        <w:t xml:space="preserve"> not </w:t>
      </w:r>
      <w:r w:rsidR="003C115E" w:rsidRPr="003B1D03">
        <w:t xml:space="preserve">be </w:t>
      </w:r>
      <w:r w:rsidR="00767F2F" w:rsidRPr="003B1D03">
        <w:t>efficiently used.</w:t>
      </w:r>
    </w:p>
    <w:p w:rsidR="006C1744" w:rsidRPr="003B1D03" w:rsidRDefault="00FD7B41" w:rsidP="00BA20FF">
      <w:pPr>
        <w:ind w:left="720"/>
      </w:pPr>
      <w:r w:rsidRPr="003B1D03">
        <w:t>(</w:t>
      </w:r>
      <w:r w:rsidR="00831D58" w:rsidRPr="003B1D03">
        <w:t>-</w:t>
      </w:r>
      <w:r w:rsidRPr="003B1D03">
        <w:t>)</w:t>
      </w:r>
      <w:r w:rsidR="00831D58" w:rsidRPr="003B1D03">
        <w:t xml:space="preserve"> </w:t>
      </w:r>
      <w:r w:rsidR="00152A9C" w:rsidRPr="003B1D03">
        <w:t>Specification</w:t>
      </w:r>
      <w:r w:rsidR="00161292" w:rsidRPr="003B1D03">
        <w:t xml:space="preserve"> changes are needed </w:t>
      </w:r>
      <w:r w:rsidR="004838F9">
        <w:t>and the impact on legacy UEs should be minimized</w:t>
      </w:r>
      <w:r w:rsidR="00161292" w:rsidRPr="003B1D03">
        <w:t>.</w:t>
      </w:r>
    </w:p>
    <w:p w:rsidR="003B1D03" w:rsidRPr="003B1D03" w:rsidRDefault="003B1D03" w:rsidP="00BA20FF">
      <w:pPr>
        <w:ind w:left="720"/>
      </w:pPr>
      <w:r w:rsidRPr="003A0B27">
        <w:t>(-) Require RAN2 involvement.</w:t>
      </w:r>
    </w:p>
    <w:p w:rsidR="000541F6" w:rsidRDefault="000541F6" w:rsidP="00B94905"/>
    <w:p w:rsidR="000074A3" w:rsidRPr="00AB6D1D" w:rsidRDefault="00583B0B" w:rsidP="000074A3">
      <w:pPr>
        <w:pStyle w:val="Heading1"/>
      </w:pPr>
      <w:bookmarkStart w:id="0" w:name="_In-sequence_SDU_delivery"/>
      <w:bookmarkEnd w:id="0"/>
      <w:r>
        <w:t>Performance Evaluation</w:t>
      </w:r>
    </w:p>
    <w:p w:rsidR="00A71340" w:rsidRPr="003B1D03" w:rsidRDefault="00A71340" w:rsidP="003A2B68">
      <w:r w:rsidRPr="003B1D03">
        <w:t>The detection of PRACH preambles is based on non-coherent accumulation</w:t>
      </w:r>
      <w:r w:rsidR="00D365B0" w:rsidRPr="003B1D03">
        <w:t xml:space="preserve"> of preambles</w:t>
      </w:r>
      <w:r w:rsidRPr="003B1D03">
        <w:t xml:space="preserve">. Trade-off between performance and complexity leads to different detection algorithms. </w:t>
      </w:r>
    </w:p>
    <w:p w:rsidR="004B6DF8" w:rsidRPr="00292310" w:rsidRDefault="003E371C" w:rsidP="003A2B68">
      <w:pPr>
        <w:overflowPunct/>
        <w:spacing w:after="0"/>
        <w:textAlignment w:val="auto"/>
      </w:pPr>
      <w:r w:rsidRPr="003B1D03">
        <w:t>Fig</w:t>
      </w:r>
      <w:r w:rsidR="00BC7A5B" w:rsidRPr="003B1D03">
        <w:t>.2</w:t>
      </w:r>
      <w:r w:rsidR="00360604" w:rsidRPr="003B1D03">
        <w:t xml:space="preserve"> illustrates two example algorithms for preamble detection, based on 8 preambles with known signature</w:t>
      </w:r>
      <w:r w:rsidR="003A2B68">
        <w:t xml:space="preserve"> </w:t>
      </w:r>
      <w:r w:rsidR="0041426B" w:rsidRPr="003A0B27">
        <w:t xml:space="preserve">(in this example one signature is used </w:t>
      </w:r>
      <w:r w:rsidR="00997B90" w:rsidRPr="003A0B27">
        <w:t xml:space="preserve">through </w:t>
      </w:r>
      <w:r w:rsidR="0041426B" w:rsidRPr="003A0B27">
        <w:t xml:space="preserve">all </w:t>
      </w:r>
      <w:r w:rsidR="00997B90" w:rsidRPr="003A0B27">
        <w:t xml:space="preserve">the </w:t>
      </w:r>
      <w:r w:rsidR="0041426B" w:rsidRPr="003A0B27">
        <w:t>repetitions)</w:t>
      </w:r>
      <w:r w:rsidR="00360604" w:rsidRPr="003A0B27">
        <w:t xml:space="preserve"> and</w:t>
      </w:r>
      <w:r w:rsidR="00360604" w:rsidRPr="003B1D03">
        <w:t xml:space="preserve"> </w:t>
      </w:r>
      <w:r w:rsidR="00650891" w:rsidRPr="003B1D03">
        <w:t xml:space="preserve">time </w:t>
      </w:r>
      <w:r w:rsidR="00360604" w:rsidRPr="003B1D03">
        <w:t>spacing</w:t>
      </w:r>
      <w:r w:rsidR="007A7A50" w:rsidRPr="003B1D03">
        <w:t>. The</w:t>
      </w:r>
      <w:r w:rsidRPr="003B1D03">
        <w:t xml:space="preserve"> curly brackets</w:t>
      </w:r>
      <w:r w:rsidR="00E13959" w:rsidRPr="003B1D03">
        <w:t xml:space="preserve"> denote</w:t>
      </w:r>
      <w:r w:rsidRPr="003B1D03">
        <w:t xml:space="preserve"> “accumulation and</w:t>
      </w:r>
      <w:r w:rsidR="001E04E2" w:rsidRPr="003B1D03">
        <w:t xml:space="preserve"> decision”</w:t>
      </w:r>
      <w:r w:rsidRPr="003B1D03">
        <w:t xml:space="preserve">. </w:t>
      </w:r>
      <w:r w:rsidR="00057888" w:rsidRPr="003B1D03">
        <w:t xml:space="preserve">The </w:t>
      </w:r>
      <w:r w:rsidRPr="003B1D03">
        <w:t>detection</w:t>
      </w:r>
      <w:r w:rsidR="00924259" w:rsidRPr="003B1D03">
        <w:t xml:space="preserve"> </w:t>
      </w:r>
      <w:r w:rsidR="007A7A50" w:rsidRPr="003B1D03">
        <w:t xml:space="preserve">algorithm </w:t>
      </w:r>
      <w:r w:rsidR="002D71CE" w:rsidRPr="003B1D03">
        <w:t xml:space="preserve">is </w:t>
      </w:r>
      <w:r w:rsidR="007A7A50" w:rsidRPr="003B1D03">
        <w:t xml:space="preserve">indicated </w:t>
      </w:r>
      <w:r w:rsidR="002D71CE" w:rsidRPr="003B1D03">
        <w:t>as</w:t>
      </w:r>
      <w:r w:rsidRPr="003B1D03">
        <w:t xml:space="preserve"> </w:t>
      </w:r>
      <w:r w:rsidRPr="003B1D03">
        <w:rPr>
          <w:i/>
        </w:rPr>
        <w:t xml:space="preserve">Np x </w:t>
      </w:r>
      <w:proofErr w:type="spellStart"/>
      <w:r w:rsidRPr="003B1D03">
        <w:rPr>
          <w:i/>
        </w:rPr>
        <w:t>Nd</w:t>
      </w:r>
      <w:proofErr w:type="spellEnd"/>
      <w:r w:rsidRPr="003B1D03">
        <w:t xml:space="preserve">, </w:t>
      </w:r>
      <w:r w:rsidR="004B6DF8" w:rsidRPr="003B1D03">
        <w:t xml:space="preserve">where </w:t>
      </w:r>
      <w:r w:rsidR="004B6DF8" w:rsidRPr="003B1D03">
        <w:rPr>
          <w:i/>
        </w:rPr>
        <w:t>Np</w:t>
      </w:r>
      <w:r w:rsidR="004B6DF8" w:rsidRPr="003B1D03">
        <w:t xml:space="preserve"> is the number of preambles used in one accumulation, </w:t>
      </w:r>
      <w:proofErr w:type="spellStart"/>
      <w:r w:rsidR="004B6DF8" w:rsidRPr="003B1D03">
        <w:rPr>
          <w:i/>
        </w:rPr>
        <w:t>Nd</w:t>
      </w:r>
      <w:proofErr w:type="spellEnd"/>
      <w:r w:rsidR="004B6DF8" w:rsidRPr="003B1D03">
        <w:t xml:space="preserve"> is the number of independent decisions</w:t>
      </w:r>
      <w:r w:rsidR="00F10D46">
        <w:t xml:space="preserve"> </w:t>
      </w:r>
      <w:r w:rsidR="004B6DF8" w:rsidRPr="003B1D03">
        <w:t xml:space="preserve">(based on </w:t>
      </w:r>
      <w:r w:rsidR="008F6C4B" w:rsidRPr="003B1D03">
        <w:t xml:space="preserve">the </w:t>
      </w:r>
      <w:r w:rsidR="004B6DF8" w:rsidRPr="003B1D03">
        <w:rPr>
          <w:i/>
        </w:rPr>
        <w:t>Np</w:t>
      </w:r>
      <w:r w:rsidR="004B6DF8" w:rsidRPr="003B1D03">
        <w:t xml:space="preserve"> preamble</w:t>
      </w:r>
      <w:r w:rsidR="00FD02EA" w:rsidRPr="003B1D03">
        <w:t xml:space="preserve"> accumulations</w:t>
      </w:r>
      <w:r w:rsidR="004B6DF8" w:rsidRPr="003B1D03">
        <w:t xml:space="preserve">) </w:t>
      </w:r>
      <w:r w:rsidR="008F6C4B" w:rsidRPr="003B1D03">
        <w:t xml:space="preserve">which are </w:t>
      </w:r>
      <w:r w:rsidR="002D71CE" w:rsidRPr="003B1D03">
        <w:t>used for</w:t>
      </w:r>
      <w:r w:rsidR="004B6DF8" w:rsidRPr="003B1D03">
        <w:t xml:space="preserve"> </w:t>
      </w:r>
      <w:r w:rsidR="00AF154F" w:rsidRPr="003B1D03">
        <w:t>obtaining</w:t>
      </w:r>
      <w:r w:rsidR="004B6DF8" w:rsidRPr="003B1D03">
        <w:t xml:space="preserve"> </w:t>
      </w:r>
      <w:r w:rsidR="0017386E" w:rsidRPr="003B1D03">
        <w:t xml:space="preserve">the </w:t>
      </w:r>
      <w:r w:rsidR="004B6DF8" w:rsidRPr="003B1D03">
        <w:t>final detection result.</w:t>
      </w:r>
      <w:r w:rsidR="007A7A50" w:rsidRPr="003B1D03">
        <w:t xml:space="preserve"> </w:t>
      </w:r>
      <w:r w:rsidR="00D40C20" w:rsidRPr="003B1D03">
        <w:t>A</w:t>
      </w:r>
      <w:r w:rsidR="007A7A50" w:rsidRPr="003B1D03">
        <w:t>ccumulation length can be 1 preamble</w:t>
      </w:r>
      <w:r w:rsidR="00997B90">
        <w:t xml:space="preserve"> </w:t>
      </w:r>
      <w:r w:rsidR="007A7A50" w:rsidRPr="003B1D03">
        <w:t>(</w:t>
      </w:r>
      <w:r w:rsidR="00D40C20" w:rsidRPr="003B1D03">
        <w:t xml:space="preserve">red </w:t>
      </w:r>
      <w:r w:rsidR="007A7A50" w:rsidRPr="003B1D03">
        <w:t>curly brackets) or 8 preambles</w:t>
      </w:r>
      <w:r w:rsidR="00997B90">
        <w:t xml:space="preserve"> </w:t>
      </w:r>
      <w:r w:rsidR="007A7A50" w:rsidRPr="003B1D03">
        <w:t>(blue curly bracket), or a number in between.</w:t>
      </w:r>
      <w:r w:rsidR="00FB3632" w:rsidRPr="003B1D03">
        <w:t xml:space="preserve"> Inputs of “Binary OR” are decision results i.e. 1 (0) indicate</w:t>
      </w:r>
      <w:r w:rsidR="00DC5FC1" w:rsidRPr="003B1D03">
        <w:t>s</w:t>
      </w:r>
      <w:r w:rsidR="00FB3632" w:rsidRPr="003B1D03">
        <w:t xml:space="preserve"> </w:t>
      </w:r>
      <w:r w:rsidR="00997B90">
        <w:t xml:space="preserve">Preamble detected </w:t>
      </w:r>
      <w:r w:rsidR="00FB3632" w:rsidRPr="003B1D03">
        <w:t>(</w:t>
      </w:r>
      <w:r w:rsidR="00997B90">
        <w:t>No preamble detection</w:t>
      </w:r>
      <w:r w:rsidR="00FB3632" w:rsidRPr="003B1D03">
        <w:t>).</w:t>
      </w:r>
    </w:p>
    <w:p w:rsidR="004B6DF8" w:rsidRDefault="004B6DF8" w:rsidP="003A2B68">
      <w:pPr>
        <w:overflowPunct/>
        <w:spacing w:after="0"/>
        <w:textAlignment w:val="auto"/>
        <w:rPr>
          <w:rFonts w:ascii="Courier New" w:hAnsi="Courier New" w:cs="Courier New"/>
          <w:sz w:val="24"/>
          <w:szCs w:val="24"/>
          <w:lang w:val="en-US" w:eastAsia="en-US"/>
        </w:rPr>
      </w:pPr>
    </w:p>
    <w:p w:rsidR="001A4557" w:rsidRPr="008C113D" w:rsidRDefault="00E15BF1" w:rsidP="003A2B68">
      <w:r w:rsidRPr="008C113D">
        <w:t xml:space="preserve">The </w:t>
      </w:r>
      <w:r w:rsidR="009C074F" w:rsidRPr="008C113D">
        <w:rPr>
          <w:i/>
        </w:rPr>
        <w:t>Np</w:t>
      </w:r>
      <w:r w:rsidR="009C074F" w:rsidRPr="008C113D">
        <w:t xml:space="preserve"> </w:t>
      </w:r>
      <w:r w:rsidRPr="008C113D">
        <w:t xml:space="preserve">and </w:t>
      </w:r>
      <w:proofErr w:type="spellStart"/>
      <w:r w:rsidR="009C074F" w:rsidRPr="008C113D">
        <w:rPr>
          <w:i/>
        </w:rPr>
        <w:t>Nd</w:t>
      </w:r>
      <w:proofErr w:type="spellEnd"/>
      <w:r w:rsidRPr="008C113D">
        <w:t xml:space="preserve"> value used for</w:t>
      </w:r>
      <w:r w:rsidR="009B7A4C" w:rsidRPr="008C113D">
        <w:t xml:space="preserve"> implementation</w:t>
      </w:r>
      <w:r w:rsidRPr="008C113D">
        <w:t xml:space="preserve"> </w:t>
      </w:r>
      <w:r w:rsidR="00E42BA5" w:rsidRPr="008C113D">
        <w:t>may</w:t>
      </w:r>
      <w:r w:rsidRPr="008C113D">
        <w:t xml:space="preserve"> </w:t>
      </w:r>
      <w:r w:rsidR="00E42BA5" w:rsidRPr="008C113D">
        <w:t>be</w:t>
      </w:r>
      <w:r w:rsidR="003A0B27">
        <w:t xml:space="preserve"> cho</w:t>
      </w:r>
      <w:r w:rsidR="00FD02EA" w:rsidRPr="008C113D">
        <w:t>sen according to requirement</w:t>
      </w:r>
      <w:r w:rsidR="009C074F" w:rsidRPr="008C113D">
        <w:t xml:space="preserve">, </w:t>
      </w:r>
      <w:r w:rsidR="009B7A4C" w:rsidRPr="008C113D">
        <w:t xml:space="preserve">and it is worth noting that the </w:t>
      </w:r>
      <w:r w:rsidR="007A5C38" w:rsidRPr="008C113D">
        <w:t xml:space="preserve">logic </w:t>
      </w:r>
      <w:r w:rsidR="009B7A4C" w:rsidRPr="008C113D">
        <w:t>“Binary OR” in Fig</w:t>
      </w:r>
      <w:r w:rsidR="00BC7A5B" w:rsidRPr="008C113D">
        <w:t>.2</w:t>
      </w:r>
      <w:r w:rsidR="009B7A4C" w:rsidRPr="008C113D">
        <w:t xml:space="preserve"> is </w:t>
      </w:r>
      <w:r w:rsidR="00E42BA5" w:rsidRPr="008C113D">
        <w:t>actually</w:t>
      </w:r>
      <w:r w:rsidR="009B7A4C" w:rsidRPr="008C113D">
        <w:t xml:space="preserve"> a special case </w:t>
      </w:r>
      <w:r w:rsidR="004F2F3A" w:rsidRPr="008C113D">
        <w:t>of</w:t>
      </w:r>
      <w:r w:rsidR="009B7A4C" w:rsidRPr="008C113D">
        <w:t xml:space="preserve"> “double </w:t>
      </w:r>
      <w:proofErr w:type="spellStart"/>
      <w:r w:rsidR="009B7A4C" w:rsidRPr="008C113D">
        <w:t>thresholding</w:t>
      </w:r>
      <w:proofErr w:type="spellEnd"/>
      <w:r w:rsidR="009B7A4C" w:rsidRPr="008C113D">
        <w:t>” approach</w:t>
      </w:r>
      <w:r w:rsidR="003E4EC3" w:rsidRPr="008C113D">
        <w:t xml:space="preserve"> </w:t>
      </w:r>
      <w:r w:rsidR="003E21A1" w:rsidRPr="008C113D">
        <w:t>(the second threshold is</w:t>
      </w:r>
      <w:r w:rsidR="006D4EB3" w:rsidRPr="008C113D">
        <w:t xml:space="preserve"> set to</w:t>
      </w:r>
      <w:r w:rsidR="003E21A1" w:rsidRPr="008C113D">
        <w:t xml:space="preserve"> 1)</w:t>
      </w:r>
      <w:r w:rsidR="009B7A4C" w:rsidRPr="008C113D">
        <w:t>.</w:t>
      </w:r>
    </w:p>
    <w:p w:rsidR="008C7014" w:rsidRDefault="008E2CD9" w:rsidP="003A2B68">
      <w:r w:rsidRPr="008C113D">
        <w:t>Fig</w:t>
      </w:r>
      <w:r w:rsidR="00BC7A5B" w:rsidRPr="008C113D">
        <w:t xml:space="preserve">.3 </w:t>
      </w:r>
      <w:r w:rsidR="00791508" w:rsidRPr="008C113D">
        <w:t xml:space="preserve">shows </w:t>
      </w:r>
      <w:r w:rsidR="00EF55B7" w:rsidRPr="008C113D">
        <w:t xml:space="preserve">detection </w:t>
      </w:r>
      <w:r w:rsidRPr="008C113D">
        <w:t xml:space="preserve">performance </w:t>
      </w:r>
      <w:r w:rsidR="00BD2BFE" w:rsidRPr="008C113D">
        <w:t xml:space="preserve">of </w:t>
      </w:r>
      <w:r w:rsidR="005E4443" w:rsidRPr="008C113D">
        <w:t xml:space="preserve">different </w:t>
      </w:r>
      <w:r w:rsidR="00BD2BFE" w:rsidRPr="008C113D">
        <w:t xml:space="preserve">preamble </w:t>
      </w:r>
      <w:r w:rsidR="006B43B8">
        <w:t>detection scheme</w:t>
      </w:r>
      <w:r w:rsidR="00BD2BFE" w:rsidRPr="008C113D">
        <w:t xml:space="preserve">, </w:t>
      </w:r>
      <w:r w:rsidR="005E4443" w:rsidRPr="008C113D">
        <w:t xml:space="preserve">under </w:t>
      </w:r>
      <w:r w:rsidR="00BD2BFE" w:rsidRPr="008C113D">
        <w:t xml:space="preserve">assumptions </w:t>
      </w:r>
      <w:r w:rsidR="00D365B0" w:rsidRPr="008C113D">
        <w:t xml:space="preserve">described </w:t>
      </w:r>
      <w:r w:rsidR="009A6844" w:rsidRPr="008C113D">
        <w:t>in section 2</w:t>
      </w:r>
      <w:r w:rsidR="005E4443" w:rsidRPr="008C113D">
        <w:t>, with false alarms rate 0.001 and detection rate 0.95</w:t>
      </w:r>
      <w:r w:rsidR="001E04E2">
        <w:t>.</w:t>
      </w:r>
      <w:r w:rsidR="005660B0">
        <w:t xml:space="preserve"> </w:t>
      </w:r>
      <w:r w:rsidR="006B43B8">
        <w:t>The baseline</w:t>
      </w:r>
      <w:r w:rsidR="00814396">
        <w:t xml:space="preserve"> scheme</w:t>
      </w:r>
      <w:r w:rsidR="006B43B8">
        <w:t xml:space="preserve"> is scheme </w:t>
      </w:r>
      <w:proofErr w:type="gramStart"/>
      <w:r w:rsidR="006B43B8">
        <w:t>1xNd,</w:t>
      </w:r>
      <w:proofErr w:type="gramEnd"/>
      <w:r w:rsidR="006B43B8">
        <w:t xml:space="preserve"> here </w:t>
      </w:r>
      <w:proofErr w:type="spellStart"/>
      <w:r w:rsidR="006B43B8">
        <w:t>Nd</w:t>
      </w:r>
      <w:proofErr w:type="spellEnd"/>
      <w:r w:rsidR="006B43B8">
        <w:t xml:space="preserve"> equals the total number of preambles.</w:t>
      </w:r>
    </w:p>
    <w:p w:rsidR="008C7014" w:rsidRDefault="006F45D3" w:rsidP="00AB6D1D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72.3pt;margin-top:10.05pt;width:335.4pt;height:153.75pt;z-index:251783168;mso-position-horizontal-relative:text;mso-position-vertical-relative:text" fillcolor="window">
            <v:imagedata r:id="rId10" o:title=""/>
          </v:shape>
          <o:OLEObject Type="Embed" ProgID="Word.Picture.8" ShapeID="_x0000_s1027" DrawAspect="Content" ObjectID="_1484033162" r:id="rId11"/>
        </w:pict>
      </w:r>
    </w:p>
    <w:p w:rsidR="008C7014" w:rsidRDefault="008C7014" w:rsidP="00AB6D1D"/>
    <w:p w:rsidR="008C7014" w:rsidRDefault="008C7014" w:rsidP="00AB6D1D"/>
    <w:p w:rsidR="008C7014" w:rsidRDefault="008C7014" w:rsidP="00AB6D1D"/>
    <w:p w:rsidR="008C7014" w:rsidRDefault="008C7014" w:rsidP="00AB6D1D"/>
    <w:p w:rsidR="008C7014" w:rsidRDefault="008C7014" w:rsidP="00AB6D1D"/>
    <w:p w:rsidR="008C7014" w:rsidRDefault="008C7014" w:rsidP="00AB6D1D"/>
    <w:p w:rsidR="008C7014" w:rsidRDefault="008C7014" w:rsidP="00AB6D1D"/>
    <w:p w:rsidR="001A4557" w:rsidRDefault="001A4557" w:rsidP="00AB6D1D"/>
    <w:p w:rsidR="008A3FBB" w:rsidRDefault="008A3FBB" w:rsidP="00BC7A5B">
      <w:pPr>
        <w:jc w:val="center"/>
        <w:rPr>
          <w:sz w:val="16"/>
        </w:rPr>
      </w:pPr>
    </w:p>
    <w:p w:rsidR="001A4557" w:rsidRPr="003A2B68" w:rsidRDefault="00BC7A5B" w:rsidP="00BC7A5B">
      <w:pPr>
        <w:jc w:val="center"/>
        <w:rPr>
          <w:sz w:val="16"/>
        </w:rPr>
      </w:pPr>
      <w:r w:rsidRPr="003A0B27">
        <w:rPr>
          <w:sz w:val="16"/>
        </w:rPr>
        <w:t>Fig.2</w:t>
      </w:r>
      <w:r w:rsidR="003B1D03" w:rsidRPr="003A0B27">
        <w:rPr>
          <w:sz w:val="16"/>
        </w:rPr>
        <w:t xml:space="preserve"> Accumulation schemes for preamble detection</w:t>
      </w:r>
      <w:r w:rsidR="00997B90" w:rsidRPr="003A0B27">
        <w:rPr>
          <w:sz w:val="16"/>
        </w:rPr>
        <w:t xml:space="preserve"> </w:t>
      </w:r>
      <w:r w:rsidR="003B1D03" w:rsidRPr="003A0B27">
        <w:rPr>
          <w:sz w:val="16"/>
        </w:rPr>
        <w:t>(example)</w:t>
      </w:r>
    </w:p>
    <w:p w:rsidR="00BC7A5B" w:rsidRDefault="000D1DE9" w:rsidP="005660B0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69DC7F8F" wp14:editId="4B1683AA">
            <wp:extent cx="4838700" cy="366890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039" cy="3674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014" w:rsidRPr="003A2B68" w:rsidRDefault="00BC7A5B" w:rsidP="00BC7A5B">
      <w:pPr>
        <w:jc w:val="center"/>
        <w:rPr>
          <w:sz w:val="16"/>
        </w:rPr>
      </w:pPr>
      <w:r w:rsidRPr="003A0B27">
        <w:rPr>
          <w:sz w:val="16"/>
        </w:rPr>
        <w:t xml:space="preserve">Fig.3 </w:t>
      </w:r>
      <w:r w:rsidR="003B1D03" w:rsidRPr="003A0B27">
        <w:rPr>
          <w:sz w:val="16"/>
        </w:rPr>
        <w:t>Performance of accumulation schemes</w:t>
      </w:r>
    </w:p>
    <w:p w:rsidR="00BC7A5B" w:rsidRDefault="00BC7A5B" w:rsidP="00BC7A5B">
      <w:pPr>
        <w:jc w:val="center"/>
      </w:pPr>
    </w:p>
    <w:p w:rsidR="009F04DD" w:rsidRPr="002A198C" w:rsidRDefault="00087F21" w:rsidP="00087F21">
      <w:r w:rsidRPr="002A198C">
        <w:t>It can be found from Fig</w:t>
      </w:r>
      <w:r w:rsidR="002A198C" w:rsidRPr="002A198C">
        <w:t>.</w:t>
      </w:r>
      <w:r w:rsidR="002A198C">
        <w:t>3</w:t>
      </w:r>
      <w:r w:rsidR="003D4C51" w:rsidRPr="002A198C">
        <w:t xml:space="preserve"> that:</w:t>
      </w:r>
    </w:p>
    <w:p w:rsidR="00151082" w:rsidRPr="00C92CB4" w:rsidRDefault="00531BDD" w:rsidP="00BA20FF">
      <w:pPr>
        <w:pStyle w:val="ListParagraph"/>
        <w:numPr>
          <w:ilvl w:val="0"/>
          <w:numId w:val="12"/>
        </w:numPr>
      </w:pPr>
      <w:r w:rsidRPr="00C92CB4">
        <w:t xml:space="preserve">For a certain </w:t>
      </w:r>
      <w:proofErr w:type="spellStart"/>
      <w:r w:rsidRPr="00C92CB4">
        <w:rPr>
          <w:i/>
        </w:rPr>
        <w:t>N</w:t>
      </w:r>
      <w:r w:rsidR="00A84F83" w:rsidRPr="00C92CB4">
        <w:rPr>
          <w:i/>
        </w:rPr>
        <w:t>d</w:t>
      </w:r>
      <w:proofErr w:type="spellEnd"/>
      <w:r w:rsidRPr="00C92CB4">
        <w:t xml:space="preserve">, a </w:t>
      </w:r>
      <w:r w:rsidR="00151082" w:rsidRPr="00C92CB4">
        <w:t xml:space="preserve">doubled </w:t>
      </w:r>
      <w:r w:rsidR="00151082" w:rsidRPr="00C92CB4">
        <w:rPr>
          <w:i/>
        </w:rPr>
        <w:t>Np</w:t>
      </w:r>
      <w:r w:rsidR="00151082" w:rsidRPr="00C92CB4">
        <w:t xml:space="preserve"> length </w:t>
      </w:r>
      <w:r w:rsidR="003E4EC3" w:rsidRPr="00C92CB4">
        <w:t xml:space="preserve">results in </w:t>
      </w:r>
      <w:r w:rsidR="00151082" w:rsidRPr="00C92CB4">
        <w:t xml:space="preserve">gains </w:t>
      </w:r>
      <w:r w:rsidR="003E4EC3" w:rsidRPr="00C92CB4">
        <w:t xml:space="preserve">of </w:t>
      </w:r>
      <w:r w:rsidR="00151082" w:rsidRPr="00C92CB4">
        <w:t>~2dB.</w:t>
      </w:r>
    </w:p>
    <w:p w:rsidR="00A84F83" w:rsidRPr="00C92CB4" w:rsidRDefault="00E66003" w:rsidP="00BA20FF">
      <w:pPr>
        <w:pStyle w:val="ListParagraph"/>
        <w:numPr>
          <w:ilvl w:val="0"/>
          <w:numId w:val="12"/>
        </w:numPr>
      </w:pPr>
      <w:r w:rsidRPr="00C92CB4">
        <w:t>8</w:t>
      </w:r>
      <w:r w:rsidR="00A84F83" w:rsidRPr="00C92CB4">
        <w:t xml:space="preserve"> independent detection</w:t>
      </w:r>
      <w:r w:rsidR="003A0B27">
        <w:t>s</w:t>
      </w:r>
      <w:r w:rsidR="00A84F83" w:rsidRPr="00C92CB4">
        <w:t xml:space="preserve"> </w:t>
      </w:r>
      <w:r w:rsidR="005660B0">
        <w:t>can</w:t>
      </w:r>
      <w:r w:rsidR="005660B0" w:rsidRPr="00C92CB4">
        <w:t xml:space="preserve"> </w:t>
      </w:r>
      <w:r w:rsidR="00A84F83" w:rsidRPr="00C92CB4">
        <w:t>result in gains of ~2dB</w:t>
      </w:r>
      <w:r w:rsidR="005660B0">
        <w:t xml:space="preserve"> (</w:t>
      </w:r>
      <w:r w:rsidR="00814396">
        <w:t>as shown by the baseline performance</w:t>
      </w:r>
      <w:r w:rsidR="005660B0">
        <w:t>).</w:t>
      </w:r>
    </w:p>
    <w:p w:rsidR="00FC6845" w:rsidRPr="00C92CB4" w:rsidRDefault="00531BDD" w:rsidP="00BA20FF">
      <w:pPr>
        <w:pStyle w:val="ListParagraph"/>
        <w:numPr>
          <w:ilvl w:val="0"/>
          <w:numId w:val="12"/>
        </w:numPr>
      </w:pPr>
      <w:r w:rsidRPr="00C92CB4">
        <w:t>A</w:t>
      </w:r>
      <w:r w:rsidR="000E27DE" w:rsidRPr="00C92CB4">
        <w:t xml:space="preserve"> </w:t>
      </w:r>
      <w:r w:rsidR="00814396">
        <w:t>certain number of</w:t>
      </w:r>
      <w:r w:rsidR="00814396" w:rsidRPr="00C92CB4">
        <w:t xml:space="preserve"> </w:t>
      </w:r>
      <w:r w:rsidR="00FC6845" w:rsidRPr="00C92CB4">
        <w:t xml:space="preserve">preamble </w:t>
      </w:r>
      <w:r w:rsidR="000E27DE" w:rsidRPr="00C92CB4">
        <w:t>transmissions</w:t>
      </w:r>
      <w:r w:rsidRPr="00C92CB4">
        <w:t xml:space="preserve"> can result in different gains under different detection schemes</w:t>
      </w:r>
      <w:r w:rsidR="00997B90">
        <w:t xml:space="preserve"> </w:t>
      </w:r>
      <w:r w:rsidR="00A84F83" w:rsidRPr="00C92CB4">
        <w:t>(</w:t>
      </w:r>
      <w:r w:rsidR="00E66003" w:rsidRPr="00C92CB4">
        <w:t xml:space="preserve">e.g. </w:t>
      </w:r>
      <w:r w:rsidR="00FC6845" w:rsidRPr="00C92CB4">
        <w:t xml:space="preserve">8x1 is </w:t>
      </w:r>
      <w:r w:rsidR="005660B0">
        <w:t>~</w:t>
      </w:r>
      <w:r w:rsidR="00FC6845" w:rsidRPr="00C92CB4">
        <w:t>4dB better than 1x8</w:t>
      </w:r>
      <w:r w:rsidR="00A84F83" w:rsidRPr="00C92CB4">
        <w:t>)</w:t>
      </w:r>
      <w:r w:rsidR="005D23E9" w:rsidRPr="00C92CB4">
        <w:t>, the difference is mainly due to cross-preamble accumulation.</w:t>
      </w:r>
    </w:p>
    <w:p w:rsidR="009F04DD" w:rsidRDefault="009F04DD" w:rsidP="00AB6D1D">
      <w:pPr>
        <w:rPr>
          <w:color w:val="BFBFBF" w:themeColor="background1" w:themeShade="BF"/>
        </w:rPr>
      </w:pPr>
    </w:p>
    <w:p w:rsidR="00257DB6" w:rsidRPr="00AB6D1D" w:rsidRDefault="00257DB6" w:rsidP="00AB6D1D"/>
    <w:p w:rsidR="00074020" w:rsidRPr="0041426B" w:rsidRDefault="00074020" w:rsidP="000074A3">
      <w:pPr>
        <w:pStyle w:val="Heading1"/>
      </w:pPr>
      <w:r w:rsidRPr="0041426B">
        <w:t>Conclusion</w:t>
      </w:r>
    </w:p>
    <w:p w:rsidR="00074020" w:rsidRPr="0041426B" w:rsidRDefault="00080420" w:rsidP="00080420">
      <w:pPr>
        <w:rPr>
          <w:rFonts w:cs="Arial"/>
        </w:rPr>
      </w:pPr>
      <w:r w:rsidRPr="0041426B">
        <w:rPr>
          <w:rFonts w:cs="Arial"/>
        </w:rPr>
        <w:t xml:space="preserve">PRACH is </w:t>
      </w:r>
      <w:r w:rsidR="000176C8" w:rsidRPr="0041426B">
        <w:rPr>
          <w:rFonts w:cs="Arial"/>
        </w:rPr>
        <w:t>a</w:t>
      </w:r>
      <w:r w:rsidRPr="0041426B">
        <w:rPr>
          <w:rFonts w:cs="Arial"/>
        </w:rPr>
        <w:t xml:space="preserve"> bottleneck channel of </w:t>
      </w:r>
      <w:r w:rsidR="000176C8" w:rsidRPr="0041426B">
        <w:rPr>
          <w:rFonts w:cs="Arial"/>
        </w:rPr>
        <w:t>uplink</w:t>
      </w:r>
      <w:r w:rsidRPr="0041426B">
        <w:rPr>
          <w:rFonts w:cs="Arial"/>
        </w:rPr>
        <w:t xml:space="preserve"> coverage. This contribution </w:t>
      </w:r>
      <w:r w:rsidR="000176C8" w:rsidRPr="0041426B">
        <w:rPr>
          <w:rFonts w:cs="Arial"/>
        </w:rPr>
        <w:t xml:space="preserve">proposed and </w:t>
      </w:r>
      <w:r w:rsidRPr="0041426B">
        <w:rPr>
          <w:rFonts w:cs="Arial"/>
        </w:rPr>
        <w:t xml:space="preserve">evaluated </w:t>
      </w:r>
      <w:r w:rsidR="00AE6DED" w:rsidRPr="0041426B">
        <w:rPr>
          <w:rFonts w:cs="Arial"/>
        </w:rPr>
        <w:t xml:space="preserve">solution for </w:t>
      </w:r>
      <w:r w:rsidRPr="0041426B">
        <w:rPr>
          <w:rFonts w:cs="Arial"/>
        </w:rPr>
        <w:t xml:space="preserve">PRACH enhancement. The PRACH coverage can be </w:t>
      </w:r>
      <w:r w:rsidR="00800A4F" w:rsidRPr="0041426B">
        <w:rPr>
          <w:rFonts w:cs="Arial"/>
        </w:rPr>
        <w:t xml:space="preserve">effectively </w:t>
      </w:r>
      <w:r w:rsidRPr="0041426B">
        <w:rPr>
          <w:rFonts w:cs="Arial"/>
        </w:rPr>
        <w:t xml:space="preserve">improved by </w:t>
      </w:r>
      <w:r w:rsidR="00594FB6" w:rsidRPr="0041426B">
        <w:rPr>
          <w:rFonts w:cs="Arial"/>
        </w:rPr>
        <w:t>preamble repetitio</w:t>
      </w:r>
      <w:r w:rsidR="000B7DCA" w:rsidRPr="0041426B">
        <w:rPr>
          <w:rFonts w:cs="Arial"/>
        </w:rPr>
        <w:t>n</w:t>
      </w:r>
      <w:r w:rsidR="00AE6DED" w:rsidRPr="0041426B">
        <w:rPr>
          <w:rFonts w:cs="Arial"/>
        </w:rPr>
        <w:t>, e</w:t>
      </w:r>
      <w:r w:rsidRPr="0041426B">
        <w:rPr>
          <w:rFonts w:cs="Arial"/>
        </w:rPr>
        <w:t xml:space="preserve">ach doubling of </w:t>
      </w:r>
      <w:r w:rsidR="005A3150" w:rsidRPr="0041426B">
        <w:rPr>
          <w:rFonts w:cs="Arial"/>
        </w:rPr>
        <w:t xml:space="preserve">the </w:t>
      </w:r>
      <w:r w:rsidR="00215B53" w:rsidRPr="0041426B">
        <w:rPr>
          <w:rFonts w:cs="Arial"/>
        </w:rPr>
        <w:t>accumulation length</w:t>
      </w:r>
      <w:r w:rsidR="005A3150" w:rsidRPr="0041426B">
        <w:rPr>
          <w:rFonts w:cs="Arial"/>
        </w:rPr>
        <w:t xml:space="preserve"> can </w:t>
      </w:r>
      <w:r w:rsidRPr="0041426B">
        <w:rPr>
          <w:rFonts w:cs="Arial"/>
        </w:rPr>
        <w:t xml:space="preserve">result in </w:t>
      </w:r>
      <w:r w:rsidR="00C26A53" w:rsidRPr="0041426B">
        <w:rPr>
          <w:rFonts w:cs="Arial"/>
        </w:rPr>
        <w:t>~</w:t>
      </w:r>
      <w:r w:rsidRPr="0041426B">
        <w:rPr>
          <w:rFonts w:cs="Arial"/>
        </w:rPr>
        <w:t>2dB gain.</w:t>
      </w:r>
      <w:r w:rsidR="00594FB6" w:rsidRPr="0041426B">
        <w:rPr>
          <w:rFonts w:cs="Arial"/>
        </w:rPr>
        <w:t xml:space="preserve"> Solution3</w:t>
      </w:r>
      <w:r w:rsidR="00997B90">
        <w:rPr>
          <w:rFonts w:cs="Arial"/>
        </w:rPr>
        <w:t xml:space="preserve"> </w:t>
      </w:r>
      <w:r w:rsidR="00594FB6" w:rsidRPr="0041426B">
        <w:rPr>
          <w:rFonts w:cs="Arial"/>
        </w:rPr>
        <w:t>(or the like) in Section2 is recommended for further study.</w:t>
      </w:r>
    </w:p>
    <w:p w:rsidR="002B4334" w:rsidRPr="008D26C9" w:rsidRDefault="002B4334" w:rsidP="002B4334">
      <w:pPr>
        <w:rPr>
          <w:b/>
        </w:rPr>
      </w:pPr>
      <w:r w:rsidRPr="0041426B">
        <w:rPr>
          <w:b/>
        </w:rPr>
        <w:t xml:space="preserve">Proposal: </w:t>
      </w:r>
      <w:r w:rsidR="00AE6DED" w:rsidRPr="0041426B">
        <w:rPr>
          <w:b/>
        </w:rPr>
        <w:t xml:space="preserve"> </w:t>
      </w:r>
      <w:r w:rsidRPr="0041426B">
        <w:rPr>
          <w:b/>
        </w:rPr>
        <w:t>Use the companion text proposal [</w:t>
      </w:r>
      <w:r w:rsidR="001E04E2" w:rsidRPr="0041426B">
        <w:rPr>
          <w:b/>
        </w:rPr>
        <w:t>3</w:t>
      </w:r>
      <w:r w:rsidRPr="0041426B">
        <w:rPr>
          <w:b/>
        </w:rPr>
        <w:t>] to capture the ideas discussed in this contribution in the TR [</w:t>
      </w:r>
      <w:r w:rsidR="001E04E2" w:rsidRPr="0041426B">
        <w:rPr>
          <w:b/>
        </w:rPr>
        <w:t>4</w:t>
      </w:r>
      <w:r w:rsidRPr="0041426B">
        <w:rPr>
          <w:b/>
        </w:rPr>
        <w:t>].</w:t>
      </w:r>
      <w:r w:rsidRPr="008D26C9">
        <w:rPr>
          <w:b/>
        </w:rPr>
        <w:t xml:space="preserve"> </w:t>
      </w:r>
    </w:p>
    <w:p w:rsidR="00074020" w:rsidRPr="00074020" w:rsidRDefault="00074020" w:rsidP="00074020"/>
    <w:p w:rsidR="000074A3" w:rsidRPr="00AB6D1D" w:rsidRDefault="000074A3" w:rsidP="000074A3">
      <w:pPr>
        <w:pStyle w:val="Heading1"/>
      </w:pPr>
      <w:r w:rsidRPr="00AB6D1D">
        <w:t>References</w:t>
      </w:r>
    </w:p>
    <w:p w:rsidR="00312FBC" w:rsidRDefault="004D2C1E" w:rsidP="00312FBC">
      <w:pPr>
        <w:pStyle w:val="Reference"/>
        <w:rPr>
          <w:lang w:val="en-US"/>
        </w:rPr>
      </w:pPr>
      <w:r>
        <w:rPr>
          <w:lang w:val="en-US"/>
        </w:rPr>
        <w:t>RP-141711</w:t>
      </w:r>
      <w:r w:rsidR="00444812" w:rsidRPr="00AB6D1D">
        <w:rPr>
          <w:lang w:val="en-US"/>
        </w:rPr>
        <w:t>, “</w:t>
      </w:r>
      <w:r w:rsidRPr="004D2C1E">
        <w:rPr>
          <w:rFonts w:eastAsia="Batang"/>
        </w:rPr>
        <w:t>New SID: Study on Small Data Transmission Enhancements for UMTS</w:t>
      </w:r>
      <w:r w:rsidR="00444812" w:rsidRPr="00AB6D1D">
        <w:rPr>
          <w:lang w:val="en-US"/>
        </w:rPr>
        <w:t xml:space="preserve">”, </w:t>
      </w:r>
      <w:r w:rsidRPr="004D2C1E">
        <w:rPr>
          <w:rFonts w:eastAsia="Batang"/>
          <w:lang w:val="en-US"/>
        </w:rPr>
        <w:t xml:space="preserve">Ericsson, Huawei, </w:t>
      </w:r>
      <w:proofErr w:type="spellStart"/>
      <w:r w:rsidRPr="004D2C1E">
        <w:rPr>
          <w:rFonts w:eastAsia="Batang"/>
          <w:lang w:val="en-US"/>
        </w:rPr>
        <w:t>HiSilicon</w:t>
      </w:r>
      <w:proofErr w:type="spellEnd"/>
      <w:r w:rsidRPr="004D2C1E">
        <w:rPr>
          <w:rFonts w:eastAsia="Batang"/>
          <w:lang w:val="en-US"/>
        </w:rPr>
        <w:t>, Telefonica S.A., China Unicom, Nokia Networks</w:t>
      </w:r>
    </w:p>
    <w:p w:rsidR="007D6E66" w:rsidRPr="003A0B27" w:rsidRDefault="0015293C" w:rsidP="00312FBC">
      <w:pPr>
        <w:pStyle w:val="Reference"/>
        <w:rPr>
          <w:lang w:val="en-US"/>
        </w:rPr>
      </w:pPr>
      <w:r w:rsidRPr="00312FBC">
        <w:rPr>
          <w:lang w:val="en-US"/>
        </w:rPr>
        <w:t>R1-145029, “PRACH preamb</w:t>
      </w:r>
      <w:r w:rsidRPr="003A0B27">
        <w:rPr>
          <w:lang w:val="en-US"/>
        </w:rPr>
        <w:t>le coverage evaluation”, Ericsson</w:t>
      </w:r>
    </w:p>
    <w:p w:rsidR="00AE6DED" w:rsidRPr="003A0B27" w:rsidRDefault="003A0B27" w:rsidP="00312FBC">
      <w:pPr>
        <w:pStyle w:val="Reference"/>
        <w:rPr>
          <w:lang w:val="en-US"/>
        </w:rPr>
      </w:pPr>
      <w:r w:rsidRPr="003A0B27">
        <w:rPr>
          <w:lang w:val="en-US"/>
        </w:rPr>
        <w:t>R1-150334, “Text proposal on PRACH preamble enhancement,” Ericsson.</w:t>
      </w:r>
    </w:p>
    <w:p w:rsidR="00FD01EB" w:rsidRPr="00AC65BA" w:rsidRDefault="002B4334" w:rsidP="00AC65BA">
      <w:pPr>
        <w:pStyle w:val="Reference"/>
        <w:rPr>
          <w:lang w:val="en-US"/>
        </w:rPr>
      </w:pPr>
      <w:r w:rsidRPr="003A0B27">
        <w:rPr>
          <w:lang w:val="en-US"/>
        </w:rPr>
        <w:t>TR 25.705, “Study on Small data transmission enhancements for UMTS”</w:t>
      </w:r>
      <w:bookmarkStart w:id="1" w:name="_GoBack"/>
      <w:bookmarkEnd w:id="1"/>
    </w:p>
    <w:p w:rsidR="00FD01EB" w:rsidRDefault="00FD01EB" w:rsidP="00FD01EB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lastRenderedPageBreak/>
        <w:t>Annex A</w:t>
      </w:r>
    </w:p>
    <w:p w:rsidR="00FD01EB" w:rsidRDefault="00FD01EB" w:rsidP="00FD01EB">
      <w:pPr>
        <w:rPr>
          <w:lang w:val="en-US"/>
        </w:rPr>
      </w:pPr>
      <w:r>
        <w:rPr>
          <w:lang w:val="en-US"/>
        </w:rPr>
        <w:t>At RAN1#78bis, the following was agreed:</w:t>
      </w:r>
    </w:p>
    <w:p w:rsidR="00FD01EB" w:rsidRDefault="00FD01EB" w:rsidP="00FD01EB">
      <w:pPr>
        <w:rPr>
          <w:lang w:val="en-US"/>
        </w:rPr>
      </w:pPr>
    </w:p>
    <w:p w:rsidR="00FD01EB" w:rsidRDefault="00FD01EB" w:rsidP="00FD01EB">
      <w:pPr>
        <w:rPr>
          <w:i/>
          <w:lang w:val="en-US"/>
        </w:rPr>
      </w:pPr>
      <w:r w:rsidRPr="008E384D">
        <w:rPr>
          <w:i/>
          <w:lang w:val="en-US"/>
        </w:rPr>
        <w:t>Relative coverage of all relevant channels shall be investigated, by calculating the maximum coupling loss for each channel in the reference scenario outlined in the table below.</w:t>
      </w:r>
    </w:p>
    <w:p w:rsidR="00FD01EB" w:rsidRDefault="00FD01EB" w:rsidP="00FD01EB">
      <w:pPr>
        <w:rPr>
          <w:i/>
          <w:lang w:val="en-US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731"/>
        <w:gridCol w:w="5105"/>
      </w:tblGrid>
      <w:tr w:rsidR="00FD01EB" w:rsidRPr="008E384D" w:rsidTr="006C1744">
        <w:trPr>
          <w:jc w:val="center"/>
        </w:trPr>
        <w:tc>
          <w:tcPr>
            <w:tcW w:w="3731" w:type="dxa"/>
            <w:tcBorders>
              <w:top w:val="single" w:sz="12" w:space="0" w:color="000000"/>
              <w:bottom w:val="single" w:sz="12" w:space="0" w:color="000000"/>
              <w:tl2br w:val="nil"/>
            </w:tcBorders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  <w:b/>
              </w:rPr>
            </w:pPr>
            <w:r w:rsidRPr="008E384D">
              <w:rPr>
                <w:rFonts w:cs="Arial"/>
                <w:b/>
              </w:rPr>
              <w:t>Parameter</w:t>
            </w:r>
          </w:p>
        </w:tc>
        <w:tc>
          <w:tcPr>
            <w:tcW w:w="510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  <w:b/>
              </w:rPr>
            </w:pPr>
            <w:r w:rsidRPr="008E384D">
              <w:rPr>
                <w:rFonts w:cs="Arial"/>
                <w:b/>
              </w:rPr>
              <w:t>Assumption</w:t>
            </w:r>
          </w:p>
        </w:tc>
      </w:tr>
      <w:tr w:rsidR="00FD01EB" w:rsidRPr="008E384D" w:rsidTr="006C1744">
        <w:trPr>
          <w:jc w:val="center"/>
        </w:trPr>
        <w:tc>
          <w:tcPr>
            <w:tcW w:w="3731" w:type="dxa"/>
            <w:tcBorders>
              <w:top w:val="single" w:sz="12" w:space="0" w:color="000000"/>
              <w:tl2br w:val="nil"/>
            </w:tcBorders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TBS</w:t>
            </w:r>
          </w:p>
        </w:tc>
        <w:tc>
          <w:tcPr>
            <w:tcW w:w="5105" w:type="dxa"/>
            <w:tcBorders>
              <w:top w:val="single" w:sz="12" w:space="0" w:color="000000"/>
            </w:tcBorders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120 bits (HS, EUL)</w:t>
            </w:r>
          </w:p>
        </w:tc>
      </w:tr>
      <w:tr w:rsidR="00FD01EB" w:rsidRPr="008E384D" w:rsidTr="006C1744">
        <w:trPr>
          <w:jc w:val="center"/>
        </w:trPr>
        <w:tc>
          <w:tcPr>
            <w:tcW w:w="3731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UE capability</w:t>
            </w:r>
          </w:p>
        </w:tc>
        <w:tc>
          <w:tcPr>
            <w:tcW w:w="5105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Rel-12, supporting any legacy feature improving coverage</w:t>
            </w:r>
          </w:p>
        </w:tc>
      </w:tr>
      <w:tr w:rsidR="00FD01EB" w:rsidRPr="008E384D" w:rsidTr="006C1744">
        <w:trPr>
          <w:jc w:val="center"/>
        </w:trPr>
        <w:tc>
          <w:tcPr>
            <w:tcW w:w="3731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Number of UE antennas</w:t>
            </w:r>
          </w:p>
        </w:tc>
        <w:tc>
          <w:tcPr>
            <w:tcW w:w="5105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1 antenna</w:t>
            </w:r>
          </w:p>
        </w:tc>
      </w:tr>
      <w:tr w:rsidR="00FD01EB" w:rsidRPr="008E384D" w:rsidTr="006C1744">
        <w:trPr>
          <w:jc w:val="center"/>
        </w:trPr>
        <w:tc>
          <w:tcPr>
            <w:tcW w:w="3731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Number of Node B antennas</w:t>
            </w:r>
          </w:p>
        </w:tc>
        <w:tc>
          <w:tcPr>
            <w:tcW w:w="5105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2 antennas (uncorrelated)</w:t>
            </w:r>
          </w:p>
        </w:tc>
      </w:tr>
      <w:tr w:rsidR="00FD01EB" w:rsidRPr="008E384D" w:rsidTr="006C1744">
        <w:trPr>
          <w:jc w:val="center"/>
        </w:trPr>
        <w:tc>
          <w:tcPr>
            <w:tcW w:w="3731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Maximum UE carrier transmit power</w:t>
            </w:r>
          </w:p>
        </w:tc>
        <w:tc>
          <w:tcPr>
            <w:tcW w:w="5105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 xml:space="preserve">23 </w:t>
            </w:r>
            <w:proofErr w:type="spellStart"/>
            <w:r w:rsidRPr="008E384D">
              <w:rPr>
                <w:rFonts w:cs="Arial"/>
              </w:rPr>
              <w:t>dBm</w:t>
            </w:r>
            <w:proofErr w:type="spellEnd"/>
            <w:r w:rsidRPr="008E384D">
              <w:rPr>
                <w:rFonts w:cs="Arial"/>
              </w:rPr>
              <w:t xml:space="preserve"> at antenna connector</w:t>
            </w:r>
          </w:p>
        </w:tc>
      </w:tr>
      <w:tr w:rsidR="00FD01EB" w:rsidRPr="008E384D" w:rsidTr="006C1744">
        <w:trPr>
          <w:jc w:val="center"/>
        </w:trPr>
        <w:tc>
          <w:tcPr>
            <w:tcW w:w="3731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Maximum Node B carrier transmit power</w:t>
            </w:r>
          </w:p>
        </w:tc>
        <w:tc>
          <w:tcPr>
            <w:tcW w:w="5105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 xml:space="preserve">43 </w:t>
            </w:r>
            <w:proofErr w:type="spellStart"/>
            <w:r w:rsidRPr="008E384D">
              <w:rPr>
                <w:rFonts w:cs="Arial"/>
              </w:rPr>
              <w:t>dBm</w:t>
            </w:r>
            <w:proofErr w:type="spellEnd"/>
            <w:r w:rsidRPr="008E384D">
              <w:rPr>
                <w:rFonts w:cs="Arial"/>
              </w:rPr>
              <w:t xml:space="preserve"> at antenna connector</w:t>
            </w:r>
          </w:p>
        </w:tc>
      </w:tr>
      <w:tr w:rsidR="00FD01EB" w:rsidRPr="008E384D" w:rsidTr="006C1744">
        <w:trPr>
          <w:jc w:val="center"/>
        </w:trPr>
        <w:tc>
          <w:tcPr>
            <w:tcW w:w="3731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UE receiver noise figure</w:t>
            </w:r>
          </w:p>
        </w:tc>
        <w:tc>
          <w:tcPr>
            <w:tcW w:w="5105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9 dB</w:t>
            </w:r>
          </w:p>
        </w:tc>
      </w:tr>
      <w:tr w:rsidR="00FD01EB" w:rsidRPr="008E384D" w:rsidTr="006C1744">
        <w:trPr>
          <w:jc w:val="center"/>
        </w:trPr>
        <w:tc>
          <w:tcPr>
            <w:tcW w:w="3731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Node B receiver noise figure</w:t>
            </w:r>
          </w:p>
        </w:tc>
        <w:tc>
          <w:tcPr>
            <w:tcW w:w="5105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5 dB</w:t>
            </w:r>
          </w:p>
        </w:tc>
      </w:tr>
      <w:tr w:rsidR="00FD01EB" w:rsidRPr="008E384D" w:rsidTr="006C1744">
        <w:trPr>
          <w:jc w:val="center"/>
        </w:trPr>
        <w:tc>
          <w:tcPr>
            <w:tcW w:w="3731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Downlink common channel power settings</w:t>
            </w:r>
          </w:p>
        </w:tc>
        <w:tc>
          <w:tcPr>
            <w:tcW w:w="5105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P-CPICH: -10 dB from max carrier power</w:t>
            </w:r>
          </w:p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P-SCH: -12 dB</w:t>
            </w:r>
            <w:r w:rsidRPr="008E384D">
              <w:rPr>
                <w:rFonts w:cs="Arial"/>
              </w:rPr>
              <w:br/>
              <w:t>S-SCH: -13.5 dB</w:t>
            </w:r>
            <w:r w:rsidRPr="008E384D">
              <w:rPr>
                <w:rFonts w:cs="Arial"/>
              </w:rPr>
              <w:br/>
              <w:t>P-CCPCH (BCH): -12 dB</w:t>
            </w:r>
          </w:p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 xml:space="preserve">For other channels reasonable power settings can be proposed. </w:t>
            </w:r>
          </w:p>
        </w:tc>
      </w:tr>
      <w:tr w:rsidR="00FD01EB" w:rsidRPr="008E384D" w:rsidTr="006C1744">
        <w:trPr>
          <w:jc w:val="center"/>
        </w:trPr>
        <w:tc>
          <w:tcPr>
            <w:tcW w:w="3731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DL inter-cell interference</w:t>
            </w:r>
          </w:p>
        </w:tc>
        <w:tc>
          <w:tcPr>
            <w:tcW w:w="5105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No inter-cell interference</w:t>
            </w:r>
          </w:p>
        </w:tc>
      </w:tr>
      <w:tr w:rsidR="00FD01EB" w:rsidRPr="008E384D" w:rsidTr="006C1744">
        <w:trPr>
          <w:jc w:val="center"/>
        </w:trPr>
        <w:tc>
          <w:tcPr>
            <w:tcW w:w="3731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Soft/softer handover</w:t>
            </w:r>
          </w:p>
        </w:tc>
        <w:tc>
          <w:tcPr>
            <w:tcW w:w="5105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No soft/softer handover</w:t>
            </w:r>
          </w:p>
        </w:tc>
      </w:tr>
      <w:tr w:rsidR="00FD01EB" w:rsidRPr="008E384D" w:rsidTr="006C1744">
        <w:trPr>
          <w:jc w:val="center"/>
        </w:trPr>
        <w:tc>
          <w:tcPr>
            <w:tcW w:w="3731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Downlink OCNS</w:t>
            </w:r>
          </w:p>
        </w:tc>
        <w:tc>
          <w:tcPr>
            <w:tcW w:w="5105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OCNS added to fill up DL carrier power</w:t>
            </w:r>
          </w:p>
        </w:tc>
      </w:tr>
      <w:tr w:rsidR="00FD01EB" w:rsidRPr="008E384D" w:rsidTr="006C1744">
        <w:trPr>
          <w:jc w:val="center"/>
        </w:trPr>
        <w:tc>
          <w:tcPr>
            <w:tcW w:w="3731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Uplink rise-over-thermal (</w:t>
            </w:r>
            <w:proofErr w:type="spellStart"/>
            <w:r w:rsidRPr="008E384D">
              <w:rPr>
                <w:rFonts w:cs="Arial"/>
              </w:rPr>
              <w:t>RoT</w:t>
            </w:r>
            <w:proofErr w:type="spellEnd"/>
            <w:r w:rsidRPr="008E384D">
              <w:rPr>
                <w:rFonts w:cs="Arial"/>
              </w:rPr>
              <w:t>) operation point</w:t>
            </w:r>
          </w:p>
        </w:tc>
        <w:tc>
          <w:tcPr>
            <w:tcW w:w="5105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10 dB</w:t>
            </w:r>
          </w:p>
        </w:tc>
      </w:tr>
      <w:tr w:rsidR="00FD01EB" w:rsidRPr="008E384D" w:rsidTr="006C1744">
        <w:trPr>
          <w:jc w:val="center"/>
        </w:trPr>
        <w:tc>
          <w:tcPr>
            <w:tcW w:w="3731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Channel model</w:t>
            </w:r>
          </w:p>
        </w:tc>
        <w:tc>
          <w:tcPr>
            <w:tcW w:w="5105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proofErr w:type="spellStart"/>
            <w:r w:rsidRPr="008E384D">
              <w:rPr>
                <w:rFonts w:cs="Arial"/>
              </w:rPr>
              <w:t>Ped</w:t>
            </w:r>
            <w:proofErr w:type="spellEnd"/>
            <w:r w:rsidRPr="008E384D">
              <w:rPr>
                <w:rFonts w:cs="Arial"/>
              </w:rPr>
              <w:t xml:space="preserve"> A 1 Hz Doppler spread, AWGN static channel</w:t>
            </w:r>
          </w:p>
        </w:tc>
      </w:tr>
      <w:tr w:rsidR="00FD01EB" w:rsidRPr="008E384D" w:rsidTr="006C1744">
        <w:trPr>
          <w:jc w:val="center"/>
        </w:trPr>
        <w:tc>
          <w:tcPr>
            <w:tcW w:w="3731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Carrier frequency</w:t>
            </w:r>
          </w:p>
        </w:tc>
        <w:tc>
          <w:tcPr>
            <w:tcW w:w="5105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2.0 GHz</w:t>
            </w:r>
          </w:p>
        </w:tc>
      </w:tr>
      <w:tr w:rsidR="00FD01EB" w:rsidRPr="008E384D" w:rsidTr="006C1744">
        <w:trPr>
          <w:jc w:val="center"/>
        </w:trPr>
        <w:tc>
          <w:tcPr>
            <w:tcW w:w="3731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Frequency error</w:t>
            </w:r>
          </w:p>
        </w:tc>
        <w:tc>
          <w:tcPr>
            <w:tcW w:w="5105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20 kHz, 1 kHz optional, in cell search simulations</w:t>
            </w:r>
            <w:r w:rsidRPr="008E384D">
              <w:rPr>
                <w:rFonts w:cs="Arial"/>
              </w:rPr>
              <w:br/>
            </w:r>
            <w:r w:rsidRPr="008E384D">
              <w:rPr>
                <w:rFonts w:cs="Arial"/>
              </w:rPr>
              <w:br/>
              <w:t>0 otherwise</w:t>
            </w:r>
          </w:p>
        </w:tc>
      </w:tr>
      <w:tr w:rsidR="00FD01EB" w:rsidRPr="008E384D" w:rsidTr="006C1744">
        <w:trPr>
          <w:jc w:val="center"/>
        </w:trPr>
        <w:tc>
          <w:tcPr>
            <w:tcW w:w="3731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Beta values</w:t>
            </w:r>
          </w:p>
        </w:tc>
        <w:tc>
          <w:tcPr>
            <w:tcW w:w="5105" w:type="dxa"/>
            <w:shd w:val="clear" w:color="auto" w:fill="auto"/>
          </w:tcPr>
          <w:p w:rsidR="00FD01EB" w:rsidRPr="008E384D" w:rsidRDefault="00FD01EB" w:rsidP="006C1744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To be provided with evaluation results</w:t>
            </w:r>
          </w:p>
        </w:tc>
      </w:tr>
    </w:tbl>
    <w:p w:rsidR="00FD01EB" w:rsidRDefault="00FD01EB" w:rsidP="00FD01EB">
      <w:pPr>
        <w:rPr>
          <w:rFonts w:cs="Arial"/>
          <w:b/>
          <w:i/>
        </w:rPr>
      </w:pPr>
    </w:p>
    <w:p w:rsidR="00FD01EB" w:rsidRDefault="00FD01EB" w:rsidP="00FD01EB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sz w:val="36"/>
          <w:szCs w:val="36"/>
        </w:rPr>
      </w:pPr>
      <w:r>
        <w:br w:type="page"/>
      </w:r>
    </w:p>
    <w:p w:rsidR="00FD01EB" w:rsidRDefault="00FD01EB" w:rsidP="00FD01EB">
      <w:pPr>
        <w:pStyle w:val="Heading1"/>
        <w:numPr>
          <w:ilvl w:val="0"/>
          <w:numId w:val="0"/>
        </w:numPr>
        <w:ind w:left="432" w:hanging="432"/>
      </w:pPr>
      <w:r>
        <w:lastRenderedPageBreak/>
        <w:t>Annex B</w:t>
      </w:r>
    </w:p>
    <w:p w:rsidR="00FD01EB" w:rsidRDefault="00FD01EB" w:rsidP="00FD01EB">
      <w:r>
        <w:t>According to the simulation assumptions the assumed noise figure in uplink is 5 dB</w:t>
      </w:r>
      <w:r w:rsidR="007E5F0D">
        <w:t xml:space="preserve">, and a </w:t>
      </w:r>
      <w:proofErr w:type="spellStart"/>
      <w:r w:rsidR="007E5F0D">
        <w:t>RoT</w:t>
      </w:r>
      <w:proofErr w:type="spellEnd"/>
      <w:r w:rsidR="007E5F0D">
        <w:t xml:space="preserve"> of 10 dB is to be assumed</w:t>
      </w:r>
      <w:r>
        <w:t xml:space="preserve">. Assuming a thermal noise density at 290K </w:t>
      </w:r>
      <w:proofErr w:type="gramStart"/>
      <w:r>
        <w:t xml:space="preserve">of -174 </w:t>
      </w:r>
      <w:proofErr w:type="spellStart"/>
      <w:r>
        <w:t>dBm</w:t>
      </w:r>
      <w:proofErr w:type="spellEnd"/>
      <w:r>
        <w:t>/Hz</w:t>
      </w:r>
      <w:proofErr w:type="gramEnd"/>
      <w:r>
        <w:t xml:space="preserve"> we get a total received thermal noise power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of </w:t>
      </w:r>
    </w:p>
    <w:p w:rsidR="00FD01EB" w:rsidRDefault="006F45D3" w:rsidP="00FD01EB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=-174+10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3840000</m:t>
                </m:r>
              </m:e>
            </m:d>
          </m:e>
        </m:func>
        <m:r>
          <w:rPr>
            <w:rFonts w:ascii="Cambria Math" w:hAnsi="Cambria Math"/>
          </w:rPr>
          <m:t>+5+10=-93.2</m:t>
        </m:r>
      </m:oMath>
      <w:r w:rsidR="00FD01EB">
        <w:t xml:space="preserve"> [</w:t>
      </w:r>
      <w:proofErr w:type="gramStart"/>
      <w:r w:rsidR="00FD01EB">
        <w:t>dBm</w:t>
      </w:r>
      <w:proofErr w:type="gramEnd"/>
      <w:r w:rsidR="00FD01EB">
        <w:t>].</w:t>
      </w:r>
    </w:p>
    <w:p w:rsidR="00FD01EB" w:rsidRDefault="00FD01EB" w:rsidP="00FD01EB">
      <w:r>
        <w:t xml:space="preserve">Given the assumed maximum UE transmission power of 23 </w:t>
      </w:r>
      <w:proofErr w:type="spellStart"/>
      <w:r>
        <w:t>dBm</w:t>
      </w:r>
      <w:proofErr w:type="spellEnd"/>
      <w:r>
        <w:t xml:space="preserve">, the maximum coupling loss to ensure </w:t>
      </w:r>
      <w:proofErr w:type="gramStart"/>
      <w:r>
        <w:t>a certain</w:t>
      </w:r>
      <w:proofErr w:type="gramEnd"/>
      <w:r>
        <w:t xml:space="preserve"> received </w:t>
      </w: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>
        <w:t xml:space="preserve"> per antenna can be calculated as</w:t>
      </w:r>
    </w:p>
    <w:p w:rsidR="00FD01EB" w:rsidRPr="00D9653C" w:rsidRDefault="00FD01EB" w:rsidP="00FD01EB">
      <m:oMath>
        <m:r>
          <w:rPr>
            <w:rFonts w:ascii="Cambria Math" w:hAnsi="Cambria Math"/>
          </w:rPr>
          <m:t>MCL=23-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>-93.2</m:t>
            </m:r>
          </m:e>
        </m:d>
        <m:r>
          <w:rPr>
            <w:rFonts w:ascii="Cambria Math" w:hAnsi="Cambria Math"/>
          </w:rPr>
          <m:t>=116.2-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>
        <w:t xml:space="preserve"> [</w:t>
      </w:r>
      <w:proofErr w:type="gramStart"/>
      <w:r>
        <w:t>dB</w:t>
      </w:r>
      <w:proofErr w:type="gramEnd"/>
      <w:r>
        <w:t>].</w:t>
      </w:r>
    </w:p>
    <w:p w:rsidR="00E337C7" w:rsidRDefault="00E337C7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sz w:val="36"/>
          <w:szCs w:val="36"/>
          <w:lang w:val="en-US"/>
        </w:rPr>
      </w:pPr>
    </w:p>
    <w:sectPr w:rsidR="00E337C7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5D3" w:rsidRDefault="006F45D3">
      <w:r>
        <w:separator/>
      </w:r>
    </w:p>
  </w:endnote>
  <w:endnote w:type="continuationSeparator" w:id="0">
    <w:p w:rsidR="006F45D3" w:rsidRDefault="006F4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491" w:rsidRDefault="00C4749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C65B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C65BA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5D3" w:rsidRDefault="006F45D3">
      <w:r>
        <w:separator/>
      </w:r>
    </w:p>
  </w:footnote>
  <w:footnote w:type="continuationSeparator" w:id="0">
    <w:p w:rsidR="006F45D3" w:rsidRDefault="006F45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491" w:rsidRDefault="00C4749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7A81CDC"/>
    <w:multiLevelType w:val="hybridMultilevel"/>
    <w:tmpl w:val="A9E07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BF48F3"/>
    <w:multiLevelType w:val="multilevel"/>
    <w:tmpl w:val="8F149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875CD3"/>
    <w:multiLevelType w:val="hybridMultilevel"/>
    <w:tmpl w:val="F1748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CE0347D"/>
    <w:multiLevelType w:val="hybridMultilevel"/>
    <w:tmpl w:val="42623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01319D"/>
    <w:multiLevelType w:val="hybridMultilevel"/>
    <w:tmpl w:val="AE42C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10"/>
  </w:num>
  <w:num w:numId="8">
    <w:abstractNumId w:val="3"/>
  </w:num>
  <w:num w:numId="9">
    <w:abstractNumId w:val="1"/>
  </w:num>
  <w:num w:numId="10">
    <w:abstractNumId w:val="11"/>
  </w:num>
  <w:num w:numId="11">
    <w:abstractNumId w:val="12"/>
  </w:num>
  <w:num w:numId="12">
    <w:abstractNumId w:val="8"/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83"/>
    <w:rsid w:val="000006E1"/>
    <w:rsid w:val="00000896"/>
    <w:rsid w:val="00000C37"/>
    <w:rsid w:val="000010E9"/>
    <w:rsid w:val="00001A96"/>
    <w:rsid w:val="000020AD"/>
    <w:rsid w:val="0000266D"/>
    <w:rsid w:val="00002A37"/>
    <w:rsid w:val="00003D24"/>
    <w:rsid w:val="00003DED"/>
    <w:rsid w:val="00003FE3"/>
    <w:rsid w:val="00006446"/>
    <w:rsid w:val="00006896"/>
    <w:rsid w:val="000074A3"/>
    <w:rsid w:val="00007782"/>
    <w:rsid w:val="00007CDC"/>
    <w:rsid w:val="00010489"/>
    <w:rsid w:val="00011B28"/>
    <w:rsid w:val="00012EAC"/>
    <w:rsid w:val="00014F74"/>
    <w:rsid w:val="00015937"/>
    <w:rsid w:val="0001593A"/>
    <w:rsid w:val="00015D15"/>
    <w:rsid w:val="0001610F"/>
    <w:rsid w:val="000176C8"/>
    <w:rsid w:val="000201FF"/>
    <w:rsid w:val="00021A9B"/>
    <w:rsid w:val="00021C60"/>
    <w:rsid w:val="0002204E"/>
    <w:rsid w:val="00024F1B"/>
    <w:rsid w:val="0002564D"/>
    <w:rsid w:val="00025ECA"/>
    <w:rsid w:val="000269B1"/>
    <w:rsid w:val="0002779E"/>
    <w:rsid w:val="00027837"/>
    <w:rsid w:val="000279B7"/>
    <w:rsid w:val="00027DE5"/>
    <w:rsid w:val="00030E62"/>
    <w:rsid w:val="00031182"/>
    <w:rsid w:val="00031C72"/>
    <w:rsid w:val="000325B8"/>
    <w:rsid w:val="00033D3A"/>
    <w:rsid w:val="00034945"/>
    <w:rsid w:val="00034A8B"/>
    <w:rsid w:val="00034C15"/>
    <w:rsid w:val="00034DCC"/>
    <w:rsid w:val="00035077"/>
    <w:rsid w:val="00035E40"/>
    <w:rsid w:val="000368F8"/>
    <w:rsid w:val="00036BA1"/>
    <w:rsid w:val="000401FA"/>
    <w:rsid w:val="000410BC"/>
    <w:rsid w:val="000422E2"/>
    <w:rsid w:val="00042339"/>
    <w:rsid w:val="00042F22"/>
    <w:rsid w:val="000444EF"/>
    <w:rsid w:val="00044BE9"/>
    <w:rsid w:val="00051C1D"/>
    <w:rsid w:val="00052A07"/>
    <w:rsid w:val="000534E3"/>
    <w:rsid w:val="000541F6"/>
    <w:rsid w:val="00054A17"/>
    <w:rsid w:val="00055756"/>
    <w:rsid w:val="0005598C"/>
    <w:rsid w:val="00055A98"/>
    <w:rsid w:val="0005606A"/>
    <w:rsid w:val="00056B85"/>
    <w:rsid w:val="00057117"/>
    <w:rsid w:val="00057888"/>
    <w:rsid w:val="000616E7"/>
    <w:rsid w:val="00062143"/>
    <w:rsid w:val="000625BD"/>
    <w:rsid w:val="000631FD"/>
    <w:rsid w:val="0006487E"/>
    <w:rsid w:val="00064E1A"/>
    <w:rsid w:val="000657FF"/>
    <w:rsid w:val="00065E1A"/>
    <w:rsid w:val="00065EDA"/>
    <w:rsid w:val="000726F7"/>
    <w:rsid w:val="00072A47"/>
    <w:rsid w:val="0007331E"/>
    <w:rsid w:val="00073349"/>
    <w:rsid w:val="0007341C"/>
    <w:rsid w:val="0007364E"/>
    <w:rsid w:val="00074020"/>
    <w:rsid w:val="0007492C"/>
    <w:rsid w:val="00077203"/>
    <w:rsid w:val="00077E5F"/>
    <w:rsid w:val="0008036A"/>
    <w:rsid w:val="00080420"/>
    <w:rsid w:val="00081620"/>
    <w:rsid w:val="0008190F"/>
    <w:rsid w:val="00081AE6"/>
    <w:rsid w:val="000821EC"/>
    <w:rsid w:val="000830A7"/>
    <w:rsid w:val="00083D6B"/>
    <w:rsid w:val="00083F8D"/>
    <w:rsid w:val="00084DCA"/>
    <w:rsid w:val="00085008"/>
    <w:rsid w:val="000855EB"/>
    <w:rsid w:val="00085B52"/>
    <w:rsid w:val="000866F2"/>
    <w:rsid w:val="00086823"/>
    <w:rsid w:val="00086FBB"/>
    <w:rsid w:val="000872CA"/>
    <w:rsid w:val="00087400"/>
    <w:rsid w:val="00087E28"/>
    <w:rsid w:val="00087F21"/>
    <w:rsid w:val="0009009F"/>
    <w:rsid w:val="00091280"/>
    <w:rsid w:val="000913B8"/>
    <w:rsid w:val="00091557"/>
    <w:rsid w:val="000924C1"/>
    <w:rsid w:val="000924F0"/>
    <w:rsid w:val="00092DAA"/>
    <w:rsid w:val="00093474"/>
    <w:rsid w:val="00094813"/>
    <w:rsid w:val="00094DE0"/>
    <w:rsid w:val="0009510F"/>
    <w:rsid w:val="00095525"/>
    <w:rsid w:val="000955AA"/>
    <w:rsid w:val="00097056"/>
    <w:rsid w:val="00097268"/>
    <w:rsid w:val="00097555"/>
    <w:rsid w:val="00097E47"/>
    <w:rsid w:val="000A0040"/>
    <w:rsid w:val="000A1B7B"/>
    <w:rsid w:val="000A2DC9"/>
    <w:rsid w:val="000A39AA"/>
    <w:rsid w:val="000A476F"/>
    <w:rsid w:val="000A56F2"/>
    <w:rsid w:val="000A585C"/>
    <w:rsid w:val="000A7492"/>
    <w:rsid w:val="000A7A64"/>
    <w:rsid w:val="000B0F9D"/>
    <w:rsid w:val="000B2719"/>
    <w:rsid w:val="000B2AC6"/>
    <w:rsid w:val="000B3A8F"/>
    <w:rsid w:val="000B42C2"/>
    <w:rsid w:val="000B4AB9"/>
    <w:rsid w:val="000B4BEB"/>
    <w:rsid w:val="000B58C3"/>
    <w:rsid w:val="000B61E9"/>
    <w:rsid w:val="000B6931"/>
    <w:rsid w:val="000B6E38"/>
    <w:rsid w:val="000B7413"/>
    <w:rsid w:val="000B7DCA"/>
    <w:rsid w:val="000C0DCA"/>
    <w:rsid w:val="000C165A"/>
    <w:rsid w:val="000C2E19"/>
    <w:rsid w:val="000C38B5"/>
    <w:rsid w:val="000C4332"/>
    <w:rsid w:val="000C6AE9"/>
    <w:rsid w:val="000C6B28"/>
    <w:rsid w:val="000C6FB1"/>
    <w:rsid w:val="000D0D07"/>
    <w:rsid w:val="000D1C54"/>
    <w:rsid w:val="000D1DE9"/>
    <w:rsid w:val="000D25F5"/>
    <w:rsid w:val="000D2E12"/>
    <w:rsid w:val="000D355B"/>
    <w:rsid w:val="000D3768"/>
    <w:rsid w:val="000D3F42"/>
    <w:rsid w:val="000D4797"/>
    <w:rsid w:val="000D47EA"/>
    <w:rsid w:val="000D5781"/>
    <w:rsid w:val="000D6F46"/>
    <w:rsid w:val="000E01B2"/>
    <w:rsid w:val="000E0527"/>
    <w:rsid w:val="000E1E92"/>
    <w:rsid w:val="000E27DE"/>
    <w:rsid w:val="000E3EDB"/>
    <w:rsid w:val="000E4A19"/>
    <w:rsid w:val="000E4A50"/>
    <w:rsid w:val="000E533E"/>
    <w:rsid w:val="000E6ED3"/>
    <w:rsid w:val="000E72B6"/>
    <w:rsid w:val="000E743E"/>
    <w:rsid w:val="000E74D4"/>
    <w:rsid w:val="000F06D6"/>
    <w:rsid w:val="000F0EB1"/>
    <w:rsid w:val="000F1106"/>
    <w:rsid w:val="000F1648"/>
    <w:rsid w:val="000F318D"/>
    <w:rsid w:val="000F3BE9"/>
    <w:rsid w:val="000F3F6C"/>
    <w:rsid w:val="000F6DF3"/>
    <w:rsid w:val="001005FF"/>
    <w:rsid w:val="00100847"/>
    <w:rsid w:val="001037D3"/>
    <w:rsid w:val="00103B18"/>
    <w:rsid w:val="0010420F"/>
    <w:rsid w:val="001058DB"/>
    <w:rsid w:val="001062FB"/>
    <w:rsid w:val="001063E6"/>
    <w:rsid w:val="00106F49"/>
    <w:rsid w:val="001078D6"/>
    <w:rsid w:val="001122CF"/>
    <w:rsid w:val="001136BD"/>
    <w:rsid w:val="00113CF4"/>
    <w:rsid w:val="00114059"/>
    <w:rsid w:val="0011408D"/>
    <w:rsid w:val="00114766"/>
    <w:rsid w:val="001153EA"/>
    <w:rsid w:val="00115643"/>
    <w:rsid w:val="0011575D"/>
    <w:rsid w:val="00116765"/>
    <w:rsid w:val="00116D2A"/>
    <w:rsid w:val="00117E2E"/>
    <w:rsid w:val="00120017"/>
    <w:rsid w:val="0012168E"/>
    <w:rsid w:val="001219F5"/>
    <w:rsid w:val="00121A20"/>
    <w:rsid w:val="00122B00"/>
    <w:rsid w:val="0012377F"/>
    <w:rsid w:val="00123CCA"/>
    <w:rsid w:val="00124314"/>
    <w:rsid w:val="00125154"/>
    <w:rsid w:val="00125F84"/>
    <w:rsid w:val="00126B4A"/>
    <w:rsid w:val="00126F5A"/>
    <w:rsid w:val="00132FD0"/>
    <w:rsid w:val="00134306"/>
    <w:rsid w:val="001344C0"/>
    <w:rsid w:val="001346FA"/>
    <w:rsid w:val="00135057"/>
    <w:rsid w:val="001351F1"/>
    <w:rsid w:val="00135252"/>
    <w:rsid w:val="00135A87"/>
    <w:rsid w:val="0013636D"/>
    <w:rsid w:val="00137562"/>
    <w:rsid w:val="00137AB5"/>
    <w:rsid w:val="00137F0B"/>
    <w:rsid w:val="00140DF7"/>
    <w:rsid w:val="001414B6"/>
    <w:rsid w:val="001415D3"/>
    <w:rsid w:val="001431F7"/>
    <w:rsid w:val="00143364"/>
    <w:rsid w:val="001433FC"/>
    <w:rsid w:val="00143EA4"/>
    <w:rsid w:val="00146AD9"/>
    <w:rsid w:val="00147629"/>
    <w:rsid w:val="001506A1"/>
    <w:rsid w:val="00151082"/>
    <w:rsid w:val="00151E23"/>
    <w:rsid w:val="001523CB"/>
    <w:rsid w:val="001526E0"/>
    <w:rsid w:val="0015293C"/>
    <w:rsid w:val="00152A92"/>
    <w:rsid w:val="00152A9C"/>
    <w:rsid w:val="00152C3C"/>
    <w:rsid w:val="00153DE5"/>
    <w:rsid w:val="001544F6"/>
    <w:rsid w:val="001551B5"/>
    <w:rsid w:val="0015686F"/>
    <w:rsid w:val="00161292"/>
    <w:rsid w:val="0016171A"/>
    <w:rsid w:val="00162691"/>
    <w:rsid w:val="00162EBD"/>
    <w:rsid w:val="00163B11"/>
    <w:rsid w:val="0016404E"/>
    <w:rsid w:val="001659C1"/>
    <w:rsid w:val="00167118"/>
    <w:rsid w:val="00167984"/>
    <w:rsid w:val="00170D96"/>
    <w:rsid w:val="001727A0"/>
    <w:rsid w:val="0017386E"/>
    <w:rsid w:val="00173A8E"/>
    <w:rsid w:val="00174013"/>
    <w:rsid w:val="0017705C"/>
    <w:rsid w:val="00177604"/>
    <w:rsid w:val="0018068D"/>
    <w:rsid w:val="0018143F"/>
    <w:rsid w:val="0018183B"/>
    <w:rsid w:val="00181DCD"/>
    <w:rsid w:val="00182CC0"/>
    <w:rsid w:val="00182D35"/>
    <w:rsid w:val="0018493A"/>
    <w:rsid w:val="00185811"/>
    <w:rsid w:val="00185DDF"/>
    <w:rsid w:val="00190AC1"/>
    <w:rsid w:val="00190C44"/>
    <w:rsid w:val="00191183"/>
    <w:rsid w:val="00191773"/>
    <w:rsid w:val="00191AA4"/>
    <w:rsid w:val="00191CDE"/>
    <w:rsid w:val="00191EE7"/>
    <w:rsid w:val="001928E4"/>
    <w:rsid w:val="00192E1B"/>
    <w:rsid w:val="0019341A"/>
    <w:rsid w:val="00195084"/>
    <w:rsid w:val="0019567A"/>
    <w:rsid w:val="0019622D"/>
    <w:rsid w:val="0019702D"/>
    <w:rsid w:val="00197DF9"/>
    <w:rsid w:val="001A0E1B"/>
    <w:rsid w:val="001A1987"/>
    <w:rsid w:val="001A2564"/>
    <w:rsid w:val="001A2819"/>
    <w:rsid w:val="001A2A7C"/>
    <w:rsid w:val="001A4557"/>
    <w:rsid w:val="001A5840"/>
    <w:rsid w:val="001A5ADB"/>
    <w:rsid w:val="001A6173"/>
    <w:rsid w:val="001A6CBA"/>
    <w:rsid w:val="001B0D97"/>
    <w:rsid w:val="001B26D2"/>
    <w:rsid w:val="001B2CF9"/>
    <w:rsid w:val="001B3D33"/>
    <w:rsid w:val="001B4F05"/>
    <w:rsid w:val="001B4FD7"/>
    <w:rsid w:val="001B5A5D"/>
    <w:rsid w:val="001B7169"/>
    <w:rsid w:val="001B78CA"/>
    <w:rsid w:val="001C05BD"/>
    <w:rsid w:val="001C0E8E"/>
    <w:rsid w:val="001C1CE5"/>
    <w:rsid w:val="001C2BB2"/>
    <w:rsid w:val="001C2D2B"/>
    <w:rsid w:val="001C2DC1"/>
    <w:rsid w:val="001C3704"/>
    <w:rsid w:val="001C3D2A"/>
    <w:rsid w:val="001C61EC"/>
    <w:rsid w:val="001C62C4"/>
    <w:rsid w:val="001C6912"/>
    <w:rsid w:val="001C7C48"/>
    <w:rsid w:val="001D05A0"/>
    <w:rsid w:val="001D0A51"/>
    <w:rsid w:val="001D2463"/>
    <w:rsid w:val="001D4EF4"/>
    <w:rsid w:val="001D51BA"/>
    <w:rsid w:val="001D6342"/>
    <w:rsid w:val="001D6D53"/>
    <w:rsid w:val="001E04E2"/>
    <w:rsid w:val="001E0F2E"/>
    <w:rsid w:val="001E2782"/>
    <w:rsid w:val="001E2E0E"/>
    <w:rsid w:val="001E3E2D"/>
    <w:rsid w:val="001E42AB"/>
    <w:rsid w:val="001E58E2"/>
    <w:rsid w:val="001E6268"/>
    <w:rsid w:val="001E6989"/>
    <w:rsid w:val="001E7AED"/>
    <w:rsid w:val="001E7D16"/>
    <w:rsid w:val="001E7F25"/>
    <w:rsid w:val="001F0165"/>
    <w:rsid w:val="001F02C1"/>
    <w:rsid w:val="001F2979"/>
    <w:rsid w:val="001F2C33"/>
    <w:rsid w:val="001F3230"/>
    <w:rsid w:val="001F3916"/>
    <w:rsid w:val="001F4379"/>
    <w:rsid w:val="001F43A0"/>
    <w:rsid w:val="001F492B"/>
    <w:rsid w:val="001F5241"/>
    <w:rsid w:val="001F54AB"/>
    <w:rsid w:val="001F54C5"/>
    <w:rsid w:val="001F5A36"/>
    <w:rsid w:val="001F622F"/>
    <w:rsid w:val="001F662C"/>
    <w:rsid w:val="001F668B"/>
    <w:rsid w:val="001F695C"/>
    <w:rsid w:val="001F7074"/>
    <w:rsid w:val="001F764A"/>
    <w:rsid w:val="00200490"/>
    <w:rsid w:val="002010D7"/>
    <w:rsid w:val="00201F3A"/>
    <w:rsid w:val="00202570"/>
    <w:rsid w:val="00203234"/>
    <w:rsid w:val="002036B7"/>
    <w:rsid w:val="00203BE4"/>
    <w:rsid w:val="00203F96"/>
    <w:rsid w:val="0020603E"/>
    <w:rsid w:val="002069B2"/>
    <w:rsid w:val="00207FA3"/>
    <w:rsid w:val="0021361D"/>
    <w:rsid w:val="00214DA8"/>
    <w:rsid w:val="00215423"/>
    <w:rsid w:val="002158FA"/>
    <w:rsid w:val="00215B53"/>
    <w:rsid w:val="00217327"/>
    <w:rsid w:val="00220600"/>
    <w:rsid w:val="00220898"/>
    <w:rsid w:val="00220A26"/>
    <w:rsid w:val="00221B07"/>
    <w:rsid w:val="002224DB"/>
    <w:rsid w:val="00222954"/>
    <w:rsid w:val="00223FCB"/>
    <w:rsid w:val="002252C3"/>
    <w:rsid w:val="00225709"/>
    <w:rsid w:val="00225B70"/>
    <w:rsid w:val="00225C54"/>
    <w:rsid w:val="00227FA0"/>
    <w:rsid w:val="00230765"/>
    <w:rsid w:val="002319E4"/>
    <w:rsid w:val="00231FD9"/>
    <w:rsid w:val="00233452"/>
    <w:rsid w:val="00235632"/>
    <w:rsid w:val="00235872"/>
    <w:rsid w:val="00235D08"/>
    <w:rsid w:val="0023616A"/>
    <w:rsid w:val="00237B43"/>
    <w:rsid w:val="00240C73"/>
    <w:rsid w:val="00240F92"/>
    <w:rsid w:val="00241559"/>
    <w:rsid w:val="00241823"/>
    <w:rsid w:val="002435B3"/>
    <w:rsid w:val="002441D8"/>
    <w:rsid w:val="00244EC0"/>
    <w:rsid w:val="002458EB"/>
    <w:rsid w:val="00247F4E"/>
    <w:rsid w:val="002500C8"/>
    <w:rsid w:val="00250E31"/>
    <w:rsid w:val="00252973"/>
    <w:rsid w:val="00253769"/>
    <w:rsid w:val="00254FF7"/>
    <w:rsid w:val="00255C00"/>
    <w:rsid w:val="002563B1"/>
    <w:rsid w:val="00257543"/>
    <w:rsid w:val="0025758B"/>
    <w:rsid w:val="00257DB6"/>
    <w:rsid w:val="00260501"/>
    <w:rsid w:val="002617E7"/>
    <w:rsid w:val="00261C2F"/>
    <w:rsid w:val="00263562"/>
    <w:rsid w:val="00264228"/>
    <w:rsid w:val="00264334"/>
    <w:rsid w:val="00264519"/>
    <w:rsid w:val="0026473E"/>
    <w:rsid w:val="00266214"/>
    <w:rsid w:val="0026799E"/>
    <w:rsid w:val="00267C83"/>
    <w:rsid w:val="0027074B"/>
    <w:rsid w:val="00270DBA"/>
    <w:rsid w:val="0027144F"/>
    <w:rsid w:val="002717FC"/>
    <w:rsid w:val="00271D22"/>
    <w:rsid w:val="00271F3A"/>
    <w:rsid w:val="00272410"/>
    <w:rsid w:val="002729B3"/>
    <w:rsid w:val="00273278"/>
    <w:rsid w:val="002737F4"/>
    <w:rsid w:val="002745FA"/>
    <w:rsid w:val="00274F71"/>
    <w:rsid w:val="00275A6F"/>
    <w:rsid w:val="0027607F"/>
    <w:rsid w:val="002760AF"/>
    <w:rsid w:val="00276AB0"/>
    <w:rsid w:val="002772D2"/>
    <w:rsid w:val="00277C97"/>
    <w:rsid w:val="002805F5"/>
    <w:rsid w:val="00280751"/>
    <w:rsid w:val="0028280A"/>
    <w:rsid w:val="00283898"/>
    <w:rsid w:val="00283E92"/>
    <w:rsid w:val="00285BF2"/>
    <w:rsid w:val="00286ACD"/>
    <w:rsid w:val="002875FB"/>
    <w:rsid w:val="00287838"/>
    <w:rsid w:val="00287875"/>
    <w:rsid w:val="00290725"/>
    <w:rsid w:val="002907B5"/>
    <w:rsid w:val="00290B65"/>
    <w:rsid w:val="00290FBD"/>
    <w:rsid w:val="00291A8A"/>
    <w:rsid w:val="00291E33"/>
    <w:rsid w:val="00292310"/>
    <w:rsid w:val="00292452"/>
    <w:rsid w:val="00292E1A"/>
    <w:rsid w:val="00292EB7"/>
    <w:rsid w:val="002953E4"/>
    <w:rsid w:val="00295EEB"/>
    <w:rsid w:val="00296227"/>
    <w:rsid w:val="00296F44"/>
    <w:rsid w:val="0029777D"/>
    <w:rsid w:val="00297E15"/>
    <w:rsid w:val="002A055E"/>
    <w:rsid w:val="002A113B"/>
    <w:rsid w:val="002A198C"/>
    <w:rsid w:val="002A1D4E"/>
    <w:rsid w:val="002A2869"/>
    <w:rsid w:val="002A4BED"/>
    <w:rsid w:val="002A5E19"/>
    <w:rsid w:val="002A6349"/>
    <w:rsid w:val="002A79F3"/>
    <w:rsid w:val="002B149E"/>
    <w:rsid w:val="002B24D6"/>
    <w:rsid w:val="002B32C4"/>
    <w:rsid w:val="002B37DA"/>
    <w:rsid w:val="002B4334"/>
    <w:rsid w:val="002B4AEC"/>
    <w:rsid w:val="002B5CA6"/>
    <w:rsid w:val="002B6F5F"/>
    <w:rsid w:val="002B7005"/>
    <w:rsid w:val="002B7CA0"/>
    <w:rsid w:val="002C0991"/>
    <w:rsid w:val="002C1069"/>
    <w:rsid w:val="002C150A"/>
    <w:rsid w:val="002C175B"/>
    <w:rsid w:val="002C24B8"/>
    <w:rsid w:val="002C398A"/>
    <w:rsid w:val="002C41E6"/>
    <w:rsid w:val="002C4C5F"/>
    <w:rsid w:val="002C58F2"/>
    <w:rsid w:val="002C6DA0"/>
    <w:rsid w:val="002C7D5C"/>
    <w:rsid w:val="002D071A"/>
    <w:rsid w:val="002D1555"/>
    <w:rsid w:val="002D2401"/>
    <w:rsid w:val="002D34B2"/>
    <w:rsid w:val="002D3E0B"/>
    <w:rsid w:val="002D4644"/>
    <w:rsid w:val="002D4681"/>
    <w:rsid w:val="002D489E"/>
    <w:rsid w:val="002D6135"/>
    <w:rsid w:val="002D71CE"/>
    <w:rsid w:val="002D7637"/>
    <w:rsid w:val="002D7695"/>
    <w:rsid w:val="002E0E07"/>
    <w:rsid w:val="002E13DE"/>
    <w:rsid w:val="002E17F2"/>
    <w:rsid w:val="002E1B55"/>
    <w:rsid w:val="002E21BD"/>
    <w:rsid w:val="002E31C5"/>
    <w:rsid w:val="002E4048"/>
    <w:rsid w:val="002E4A46"/>
    <w:rsid w:val="002E5EC7"/>
    <w:rsid w:val="002E6625"/>
    <w:rsid w:val="002E7A00"/>
    <w:rsid w:val="002E7CAE"/>
    <w:rsid w:val="002F054D"/>
    <w:rsid w:val="002F093C"/>
    <w:rsid w:val="002F0B7A"/>
    <w:rsid w:val="002F2275"/>
    <w:rsid w:val="002F2771"/>
    <w:rsid w:val="002F2903"/>
    <w:rsid w:val="002F37A9"/>
    <w:rsid w:val="002F4378"/>
    <w:rsid w:val="002F4D20"/>
    <w:rsid w:val="002F535A"/>
    <w:rsid w:val="0030011A"/>
    <w:rsid w:val="003019C5"/>
    <w:rsid w:val="00301CE6"/>
    <w:rsid w:val="00301E15"/>
    <w:rsid w:val="00302002"/>
    <w:rsid w:val="0030256B"/>
    <w:rsid w:val="0030320B"/>
    <w:rsid w:val="0030501F"/>
    <w:rsid w:val="00306A48"/>
    <w:rsid w:val="00306C6D"/>
    <w:rsid w:val="00306CF6"/>
    <w:rsid w:val="00307BA1"/>
    <w:rsid w:val="0031052F"/>
    <w:rsid w:val="00311702"/>
    <w:rsid w:val="00311E82"/>
    <w:rsid w:val="003123DE"/>
    <w:rsid w:val="00312D4C"/>
    <w:rsid w:val="00312FBC"/>
    <w:rsid w:val="003132E9"/>
    <w:rsid w:val="00313DCB"/>
    <w:rsid w:val="00313E7D"/>
    <w:rsid w:val="00313FD6"/>
    <w:rsid w:val="003143BD"/>
    <w:rsid w:val="00314FAE"/>
    <w:rsid w:val="0031501A"/>
    <w:rsid w:val="003155A3"/>
    <w:rsid w:val="003156E4"/>
    <w:rsid w:val="00316049"/>
    <w:rsid w:val="00317859"/>
    <w:rsid w:val="003203ED"/>
    <w:rsid w:val="003223E6"/>
    <w:rsid w:val="00322A1C"/>
    <w:rsid w:val="00322C9F"/>
    <w:rsid w:val="00322F72"/>
    <w:rsid w:val="00324689"/>
    <w:rsid w:val="00324D23"/>
    <w:rsid w:val="0032554B"/>
    <w:rsid w:val="003267AD"/>
    <w:rsid w:val="00326AB8"/>
    <w:rsid w:val="00326FAC"/>
    <w:rsid w:val="00331751"/>
    <w:rsid w:val="00331A8B"/>
    <w:rsid w:val="00332175"/>
    <w:rsid w:val="00333A44"/>
    <w:rsid w:val="00334341"/>
    <w:rsid w:val="0033449F"/>
    <w:rsid w:val="00334579"/>
    <w:rsid w:val="00335146"/>
    <w:rsid w:val="00335858"/>
    <w:rsid w:val="00335B91"/>
    <w:rsid w:val="00336BCC"/>
    <w:rsid w:val="00336BDA"/>
    <w:rsid w:val="00336C26"/>
    <w:rsid w:val="00336CEF"/>
    <w:rsid w:val="00337533"/>
    <w:rsid w:val="003404E8"/>
    <w:rsid w:val="00342BD7"/>
    <w:rsid w:val="00343683"/>
    <w:rsid w:val="00344635"/>
    <w:rsid w:val="00344BAE"/>
    <w:rsid w:val="00345640"/>
    <w:rsid w:val="00346A77"/>
    <w:rsid w:val="00346AF0"/>
    <w:rsid w:val="00346DB5"/>
    <w:rsid w:val="003477B1"/>
    <w:rsid w:val="003511D6"/>
    <w:rsid w:val="00352663"/>
    <w:rsid w:val="00352B92"/>
    <w:rsid w:val="00353607"/>
    <w:rsid w:val="003537A2"/>
    <w:rsid w:val="00354468"/>
    <w:rsid w:val="0035449B"/>
    <w:rsid w:val="00354B12"/>
    <w:rsid w:val="00354FFE"/>
    <w:rsid w:val="0035646C"/>
    <w:rsid w:val="00357380"/>
    <w:rsid w:val="00357CD9"/>
    <w:rsid w:val="00357FD1"/>
    <w:rsid w:val="003602D9"/>
    <w:rsid w:val="003604CE"/>
    <w:rsid w:val="00360604"/>
    <w:rsid w:val="00360CBD"/>
    <w:rsid w:val="00361ED3"/>
    <w:rsid w:val="00361FE4"/>
    <w:rsid w:val="00363C59"/>
    <w:rsid w:val="003648FE"/>
    <w:rsid w:val="00365CFC"/>
    <w:rsid w:val="00366614"/>
    <w:rsid w:val="00370431"/>
    <w:rsid w:val="00370E47"/>
    <w:rsid w:val="003714FE"/>
    <w:rsid w:val="00371849"/>
    <w:rsid w:val="00372BB8"/>
    <w:rsid w:val="003731B7"/>
    <w:rsid w:val="003742AC"/>
    <w:rsid w:val="003757C8"/>
    <w:rsid w:val="00375F80"/>
    <w:rsid w:val="0037789C"/>
    <w:rsid w:val="00377CE1"/>
    <w:rsid w:val="00382715"/>
    <w:rsid w:val="00382867"/>
    <w:rsid w:val="00385838"/>
    <w:rsid w:val="00385BF0"/>
    <w:rsid w:val="00386449"/>
    <w:rsid w:val="00386EA4"/>
    <w:rsid w:val="0039099C"/>
    <w:rsid w:val="0039166A"/>
    <w:rsid w:val="003939FF"/>
    <w:rsid w:val="0039562B"/>
    <w:rsid w:val="003A0B27"/>
    <w:rsid w:val="003A0F95"/>
    <w:rsid w:val="003A111C"/>
    <w:rsid w:val="003A1133"/>
    <w:rsid w:val="003A1A6A"/>
    <w:rsid w:val="003A2144"/>
    <w:rsid w:val="003A2216"/>
    <w:rsid w:val="003A2223"/>
    <w:rsid w:val="003A2447"/>
    <w:rsid w:val="003A25C9"/>
    <w:rsid w:val="003A2A0F"/>
    <w:rsid w:val="003A2B68"/>
    <w:rsid w:val="003A438A"/>
    <w:rsid w:val="003A45A1"/>
    <w:rsid w:val="003A5B0A"/>
    <w:rsid w:val="003A6BAC"/>
    <w:rsid w:val="003A79C5"/>
    <w:rsid w:val="003A7EAF"/>
    <w:rsid w:val="003A7EF3"/>
    <w:rsid w:val="003B159C"/>
    <w:rsid w:val="003B1737"/>
    <w:rsid w:val="003B1D03"/>
    <w:rsid w:val="003B28F8"/>
    <w:rsid w:val="003B2E45"/>
    <w:rsid w:val="003B369F"/>
    <w:rsid w:val="003B36A3"/>
    <w:rsid w:val="003B4154"/>
    <w:rsid w:val="003B6C83"/>
    <w:rsid w:val="003B6F4C"/>
    <w:rsid w:val="003B7FE5"/>
    <w:rsid w:val="003C050B"/>
    <w:rsid w:val="003C076C"/>
    <w:rsid w:val="003C0F44"/>
    <w:rsid w:val="003C115E"/>
    <w:rsid w:val="003C11C8"/>
    <w:rsid w:val="003C16BF"/>
    <w:rsid w:val="003C1D85"/>
    <w:rsid w:val="003C2702"/>
    <w:rsid w:val="003C2818"/>
    <w:rsid w:val="003C3331"/>
    <w:rsid w:val="003C41D6"/>
    <w:rsid w:val="003C7806"/>
    <w:rsid w:val="003C7833"/>
    <w:rsid w:val="003C7C88"/>
    <w:rsid w:val="003D0293"/>
    <w:rsid w:val="003D109F"/>
    <w:rsid w:val="003D2478"/>
    <w:rsid w:val="003D2B86"/>
    <w:rsid w:val="003D3BE1"/>
    <w:rsid w:val="003D4C51"/>
    <w:rsid w:val="003D56E6"/>
    <w:rsid w:val="003D5B1F"/>
    <w:rsid w:val="003D63E4"/>
    <w:rsid w:val="003D6D8B"/>
    <w:rsid w:val="003D7BC8"/>
    <w:rsid w:val="003E15FA"/>
    <w:rsid w:val="003E21A1"/>
    <w:rsid w:val="003E29BB"/>
    <w:rsid w:val="003E2E7B"/>
    <w:rsid w:val="003E360A"/>
    <w:rsid w:val="003E371C"/>
    <w:rsid w:val="003E4D46"/>
    <w:rsid w:val="003E4EC3"/>
    <w:rsid w:val="003E5245"/>
    <w:rsid w:val="003E55E4"/>
    <w:rsid w:val="003E6316"/>
    <w:rsid w:val="003E6635"/>
    <w:rsid w:val="003E730A"/>
    <w:rsid w:val="003E74E3"/>
    <w:rsid w:val="003F05C7"/>
    <w:rsid w:val="003F0965"/>
    <w:rsid w:val="003F0DA0"/>
    <w:rsid w:val="003F13F1"/>
    <w:rsid w:val="003F2CD4"/>
    <w:rsid w:val="003F398E"/>
    <w:rsid w:val="003F5296"/>
    <w:rsid w:val="003F65A8"/>
    <w:rsid w:val="003F6BBE"/>
    <w:rsid w:val="004000E8"/>
    <w:rsid w:val="00401803"/>
    <w:rsid w:val="00402D76"/>
    <w:rsid w:val="00402E2B"/>
    <w:rsid w:val="00403408"/>
    <w:rsid w:val="004043B0"/>
    <w:rsid w:val="00404989"/>
    <w:rsid w:val="0040512B"/>
    <w:rsid w:val="00405CA5"/>
    <w:rsid w:val="004071D5"/>
    <w:rsid w:val="0040754D"/>
    <w:rsid w:val="00407CD3"/>
    <w:rsid w:val="00407F78"/>
    <w:rsid w:val="00410134"/>
    <w:rsid w:val="00410A30"/>
    <w:rsid w:val="00410B72"/>
    <w:rsid w:val="00410F18"/>
    <w:rsid w:val="00410F35"/>
    <w:rsid w:val="0041133E"/>
    <w:rsid w:val="004113A6"/>
    <w:rsid w:val="0041263E"/>
    <w:rsid w:val="00412DEF"/>
    <w:rsid w:val="00413AAC"/>
    <w:rsid w:val="004140B9"/>
    <w:rsid w:val="0041426B"/>
    <w:rsid w:val="00414F9F"/>
    <w:rsid w:val="00415042"/>
    <w:rsid w:val="0041511B"/>
    <w:rsid w:val="00415629"/>
    <w:rsid w:val="00416721"/>
    <w:rsid w:val="00420930"/>
    <w:rsid w:val="00421105"/>
    <w:rsid w:val="00421683"/>
    <w:rsid w:val="0042401D"/>
    <w:rsid w:val="004242F4"/>
    <w:rsid w:val="00424FCD"/>
    <w:rsid w:val="0042504F"/>
    <w:rsid w:val="0042515C"/>
    <w:rsid w:val="00425533"/>
    <w:rsid w:val="0042572E"/>
    <w:rsid w:val="004258AA"/>
    <w:rsid w:val="004269AB"/>
    <w:rsid w:val="00426C8E"/>
    <w:rsid w:val="00427248"/>
    <w:rsid w:val="004276C4"/>
    <w:rsid w:val="004302CE"/>
    <w:rsid w:val="004310BE"/>
    <w:rsid w:val="00431306"/>
    <w:rsid w:val="0043243C"/>
    <w:rsid w:val="00432BD9"/>
    <w:rsid w:val="00434169"/>
    <w:rsid w:val="004373CD"/>
    <w:rsid w:val="00437423"/>
    <w:rsid w:val="00437447"/>
    <w:rsid w:val="00437749"/>
    <w:rsid w:val="00437B1F"/>
    <w:rsid w:val="004402B8"/>
    <w:rsid w:val="004411E6"/>
    <w:rsid w:val="00441A92"/>
    <w:rsid w:val="00442AE3"/>
    <w:rsid w:val="0044367F"/>
    <w:rsid w:val="00443C37"/>
    <w:rsid w:val="00444812"/>
    <w:rsid w:val="00444E2B"/>
    <w:rsid w:val="00444F56"/>
    <w:rsid w:val="00445E95"/>
    <w:rsid w:val="00446488"/>
    <w:rsid w:val="004473CD"/>
    <w:rsid w:val="004517AA"/>
    <w:rsid w:val="00452CAC"/>
    <w:rsid w:val="00452E44"/>
    <w:rsid w:val="004534ED"/>
    <w:rsid w:val="00453D6F"/>
    <w:rsid w:val="004542D3"/>
    <w:rsid w:val="00454971"/>
    <w:rsid w:val="00454E63"/>
    <w:rsid w:val="00455280"/>
    <w:rsid w:val="004553CD"/>
    <w:rsid w:val="00457565"/>
    <w:rsid w:val="00457B71"/>
    <w:rsid w:val="00457BF8"/>
    <w:rsid w:val="0046140B"/>
    <w:rsid w:val="0046231B"/>
    <w:rsid w:val="00462CFD"/>
    <w:rsid w:val="004637F1"/>
    <w:rsid w:val="004669E2"/>
    <w:rsid w:val="00470C31"/>
    <w:rsid w:val="00471173"/>
    <w:rsid w:val="00471D48"/>
    <w:rsid w:val="004734D0"/>
    <w:rsid w:val="00474E8D"/>
    <w:rsid w:val="004754FE"/>
    <w:rsid w:val="0047556B"/>
    <w:rsid w:val="00477532"/>
    <w:rsid w:val="00477768"/>
    <w:rsid w:val="004838F9"/>
    <w:rsid w:val="00483F5C"/>
    <w:rsid w:val="0048759D"/>
    <w:rsid w:val="004904DC"/>
    <w:rsid w:val="00491A7E"/>
    <w:rsid w:val="0049204D"/>
    <w:rsid w:val="00492BC5"/>
    <w:rsid w:val="00492C93"/>
    <w:rsid w:val="004943DD"/>
    <w:rsid w:val="00495157"/>
    <w:rsid w:val="004960A2"/>
    <w:rsid w:val="004964F1"/>
    <w:rsid w:val="00497D1E"/>
    <w:rsid w:val="004A0D50"/>
    <w:rsid w:val="004A16BC"/>
    <w:rsid w:val="004A17D1"/>
    <w:rsid w:val="004A1C08"/>
    <w:rsid w:val="004A28C7"/>
    <w:rsid w:val="004A2B94"/>
    <w:rsid w:val="004A2DBA"/>
    <w:rsid w:val="004A2DF9"/>
    <w:rsid w:val="004A4FA4"/>
    <w:rsid w:val="004A6DE6"/>
    <w:rsid w:val="004A71E1"/>
    <w:rsid w:val="004B0152"/>
    <w:rsid w:val="004B0426"/>
    <w:rsid w:val="004B1A96"/>
    <w:rsid w:val="004B2375"/>
    <w:rsid w:val="004B56F5"/>
    <w:rsid w:val="004B6948"/>
    <w:rsid w:val="004B6DF8"/>
    <w:rsid w:val="004B759B"/>
    <w:rsid w:val="004B7C0C"/>
    <w:rsid w:val="004C0BA9"/>
    <w:rsid w:val="004C1334"/>
    <w:rsid w:val="004C154A"/>
    <w:rsid w:val="004C2938"/>
    <w:rsid w:val="004C37B4"/>
    <w:rsid w:val="004C3898"/>
    <w:rsid w:val="004C44E2"/>
    <w:rsid w:val="004C49A9"/>
    <w:rsid w:val="004C56F3"/>
    <w:rsid w:val="004C581F"/>
    <w:rsid w:val="004C6252"/>
    <w:rsid w:val="004C62F0"/>
    <w:rsid w:val="004C7951"/>
    <w:rsid w:val="004C7AA0"/>
    <w:rsid w:val="004C7B71"/>
    <w:rsid w:val="004D0277"/>
    <w:rsid w:val="004D05BA"/>
    <w:rsid w:val="004D0C63"/>
    <w:rsid w:val="004D2C1E"/>
    <w:rsid w:val="004D36B1"/>
    <w:rsid w:val="004D3E66"/>
    <w:rsid w:val="004D422D"/>
    <w:rsid w:val="004D5965"/>
    <w:rsid w:val="004D5CA0"/>
    <w:rsid w:val="004D6BCA"/>
    <w:rsid w:val="004D7EBD"/>
    <w:rsid w:val="004E0859"/>
    <w:rsid w:val="004E08C8"/>
    <w:rsid w:val="004E098F"/>
    <w:rsid w:val="004E1F20"/>
    <w:rsid w:val="004E2680"/>
    <w:rsid w:val="004E28F9"/>
    <w:rsid w:val="004E37A3"/>
    <w:rsid w:val="004E3EBC"/>
    <w:rsid w:val="004E41A7"/>
    <w:rsid w:val="004E462E"/>
    <w:rsid w:val="004E51E6"/>
    <w:rsid w:val="004E56DC"/>
    <w:rsid w:val="004E76F4"/>
    <w:rsid w:val="004F04BC"/>
    <w:rsid w:val="004F0B4E"/>
    <w:rsid w:val="004F0B6C"/>
    <w:rsid w:val="004F147D"/>
    <w:rsid w:val="004F1FCC"/>
    <w:rsid w:val="004F2078"/>
    <w:rsid w:val="004F2E0C"/>
    <w:rsid w:val="004F2F3A"/>
    <w:rsid w:val="004F3AD2"/>
    <w:rsid w:val="004F489B"/>
    <w:rsid w:val="004F4DA3"/>
    <w:rsid w:val="004F4E80"/>
    <w:rsid w:val="004F77C3"/>
    <w:rsid w:val="00500869"/>
    <w:rsid w:val="0050126F"/>
    <w:rsid w:val="0050168B"/>
    <w:rsid w:val="0050214C"/>
    <w:rsid w:val="00503FE2"/>
    <w:rsid w:val="005044C8"/>
    <w:rsid w:val="00504D18"/>
    <w:rsid w:val="00505909"/>
    <w:rsid w:val="00505AE9"/>
    <w:rsid w:val="005064EA"/>
    <w:rsid w:val="00506557"/>
    <w:rsid w:val="0050677A"/>
    <w:rsid w:val="00506F72"/>
    <w:rsid w:val="005070AC"/>
    <w:rsid w:val="00507522"/>
    <w:rsid w:val="005108D8"/>
    <w:rsid w:val="005116F9"/>
    <w:rsid w:val="005134F0"/>
    <w:rsid w:val="00513E57"/>
    <w:rsid w:val="005143BF"/>
    <w:rsid w:val="00514CE6"/>
    <w:rsid w:val="005153A7"/>
    <w:rsid w:val="00516FD5"/>
    <w:rsid w:val="005178AF"/>
    <w:rsid w:val="005202E4"/>
    <w:rsid w:val="005208ED"/>
    <w:rsid w:val="0052140A"/>
    <w:rsid w:val="005219CF"/>
    <w:rsid w:val="00521D1B"/>
    <w:rsid w:val="00522B8C"/>
    <w:rsid w:val="00522DA0"/>
    <w:rsid w:val="0052388C"/>
    <w:rsid w:val="00524168"/>
    <w:rsid w:val="00524179"/>
    <w:rsid w:val="00524CE3"/>
    <w:rsid w:val="00524D58"/>
    <w:rsid w:val="00525BC0"/>
    <w:rsid w:val="00525D73"/>
    <w:rsid w:val="00525F75"/>
    <w:rsid w:val="00530AA4"/>
    <w:rsid w:val="00531BDD"/>
    <w:rsid w:val="00531BF4"/>
    <w:rsid w:val="00533AE7"/>
    <w:rsid w:val="00533BE5"/>
    <w:rsid w:val="005342E4"/>
    <w:rsid w:val="00534B59"/>
    <w:rsid w:val="005356CA"/>
    <w:rsid w:val="00535E90"/>
    <w:rsid w:val="00536759"/>
    <w:rsid w:val="00536904"/>
    <w:rsid w:val="00536B96"/>
    <w:rsid w:val="00537399"/>
    <w:rsid w:val="00537C62"/>
    <w:rsid w:val="00541A9B"/>
    <w:rsid w:val="00541C62"/>
    <w:rsid w:val="00542F91"/>
    <w:rsid w:val="005432D3"/>
    <w:rsid w:val="00544144"/>
    <w:rsid w:val="00544D7B"/>
    <w:rsid w:val="005450AB"/>
    <w:rsid w:val="0054637F"/>
    <w:rsid w:val="00546970"/>
    <w:rsid w:val="00547F5F"/>
    <w:rsid w:val="00550039"/>
    <w:rsid w:val="00550351"/>
    <w:rsid w:val="00550998"/>
    <w:rsid w:val="00551144"/>
    <w:rsid w:val="00552AA2"/>
    <w:rsid w:val="00554B26"/>
    <w:rsid w:val="00554E19"/>
    <w:rsid w:val="00555776"/>
    <w:rsid w:val="00555BE7"/>
    <w:rsid w:val="005564F9"/>
    <w:rsid w:val="00560FC7"/>
    <w:rsid w:val="00561012"/>
    <w:rsid w:val="00561214"/>
    <w:rsid w:val="0056121F"/>
    <w:rsid w:val="005631D5"/>
    <w:rsid w:val="00563830"/>
    <w:rsid w:val="00563D2D"/>
    <w:rsid w:val="005656E3"/>
    <w:rsid w:val="005660B0"/>
    <w:rsid w:val="00566411"/>
    <w:rsid w:val="00567F31"/>
    <w:rsid w:val="0057065D"/>
    <w:rsid w:val="00572368"/>
    <w:rsid w:val="00572505"/>
    <w:rsid w:val="00573BBD"/>
    <w:rsid w:val="00573C73"/>
    <w:rsid w:val="005764D3"/>
    <w:rsid w:val="005809C0"/>
    <w:rsid w:val="00581B14"/>
    <w:rsid w:val="00582309"/>
    <w:rsid w:val="00582809"/>
    <w:rsid w:val="00583B0B"/>
    <w:rsid w:val="00584701"/>
    <w:rsid w:val="00585367"/>
    <w:rsid w:val="00585DC6"/>
    <w:rsid w:val="005870A2"/>
    <w:rsid w:val="0058798C"/>
    <w:rsid w:val="005900FA"/>
    <w:rsid w:val="005907E5"/>
    <w:rsid w:val="005920D3"/>
    <w:rsid w:val="00592DF3"/>
    <w:rsid w:val="005935A4"/>
    <w:rsid w:val="00593688"/>
    <w:rsid w:val="005948BE"/>
    <w:rsid w:val="005948C2"/>
    <w:rsid w:val="00594BED"/>
    <w:rsid w:val="00594FB6"/>
    <w:rsid w:val="00595DCA"/>
    <w:rsid w:val="0059779B"/>
    <w:rsid w:val="0059781F"/>
    <w:rsid w:val="005A0DE5"/>
    <w:rsid w:val="005A209A"/>
    <w:rsid w:val="005A3150"/>
    <w:rsid w:val="005A320A"/>
    <w:rsid w:val="005A3D1F"/>
    <w:rsid w:val="005A42E9"/>
    <w:rsid w:val="005A5039"/>
    <w:rsid w:val="005A662D"/>
    <w:rsid w:val="005A6EAD"/>
    <w:rsid w:val="005B08AD"/>
    <w:rsid w:val="005B1DF8"/>
    <w:rsid w:val="005B1FDE"/>
    <w:rsid w:val="005B35D7"/>
    <w:rsid w:val="005B392A"/>
    <w:rsid w:val="005B3AA3"/>
    <w:rsid w:val="005B4C8D"/>
    <w:rsid w:val="005B6F83"/>
    <w:rsid w:val="005B7D40"/>
    <w:rsid w:val="005C1E79"/>
    <w:rsid w:val="005C4663"/>
    <w:rsid w:val="005C4CE1"/>
    <w:rsid w:val="005C5398"/>
    <w:rsid w:val="005C594D"/>
    <w:rsid w:val="005C6AA7"/>
    <w:rsid w:val="005C73B2"/>
    <w:rsid w:val="005C74FB"/>
    <w:rsid w:val="005D0C30"/>
    <w:rsid w:val="005D1602"/>
    <w:rsid w:val="005D23E9"/>
    <w:rsid w:val="005D2618"/>
    <w:rsid w:val="005D271E"/>
    <w:rsid w:val="005D298E"/>
    <w:rsid w:val="005D36BC"/>
    <w:rsid w:val="005D3B3F"/>
    <w:rsid w:val="005D531A"/>
    <w:rsid w:val="005D5591"/>
    <w:rsid w:val="005D5AC7"/>
    <w:rsid w:val="005E05AF"/>
    <w:rsid w:val="005E18F7"/>
    <w:rsid w:val="005E333D"/>
    <w:rsid w:val="005E385F"/>
    <w:rsid w:val="005E3A88"/>
    <w:rsid w:val="005E4443"/>
    <w:rsid w:val="005E4BD2"/>
    <w:rsid w:val="005E5B81"/>
    <w:rsid w:val="005E715E"/>
    <w:rsid w:val="005E71D7"/>
    <w:rsid w:val="005E7585"/>
    <w:rsid w:val="005E7C95"/>
    <w:rsid w:val="005E7CA0"/>
    <w:rsid w:val="005F18B5"/>
    <w:rsid w:val="005F1E6A"/>
    <w:rsid w:val="005F1E9C"/>
    <w:rsid w:val="005F2CB1"/>
    <w:rsid w:val="005F4DD4"/>
    <w:rsid w:val="005F5C83"/>
    <w:rsid w:val="005F618C"/>
    <w:rsid w:val="005F6E40"/>
    <w:rsid w:val="005F70BD"/>
    <w:rsid w:val="005F7994"/>
    <w:rsid w:val="005F7C8B"/>
    <w:rsid w:val="005F7D82"/>
    <w:rsid w:val="0060283C"/>
    <w:rsid w:val="00602F5F"/>
    <w:rsid w:val="0060342F"/>
    <w:rsid w:val="00604C51"/>
    <w:rsid w:val="00604F14"/>
    <w:rsid w:val="00605E57"/>
    <w:rsid w:val="00606039"/>
    <w:rsid w:val="00606FA3"/>
    <w:rsid w:val="00607053"/>
    <w:rsid w:val="006110E9"/>
    <w:rsid w:val="00611B83"/>
    <w:rsid w:val="0061227D"/>
    <w:rsid w:val="006122AA"/>
    <w:rsid w:val="00613257"/>
    <w:rsid w:val="00614CA0"/>
    <w:rsid w:val="00617254"/>
    <w:rsid w:val="006173C2"/>
    <w:rsid w:val="00620A71"/>
    <w:rsid w:val="00620D80"/>
    <w:rsid w:val="00621789"/>
    <w:rsid w:val="00621B84"/>
    <w:rsid w:val="00623105"/>
    <w:rsid w:val="006234A6"/>
    <w:rsid w:val="0062353D"/>
    <w:rsid w:val="00626F56"/>
    <w:rsid w:val="006274B8"/>
    <w:rsid w:val="00630001"/>
    <w:rsid w:val="00631196"/>
    <w:rsid w:val="006311B3"/>
    <w:rsid w:val="0063222C"/>
    <w:rsid w:val="0063284C"/>
    <w:rsid w:val="00632C63"/>
    <w:rsid w:val="00633F56"/>
    <w:rsid w:val="00634DE0"/>
    <w:rsid w:val="00635BB7"/>
    <w:rsid w:val="00635E6C"/>
    <w:rsid w:val="00636039"/>
    <w:rsid w:val="00636398"/>
    <w:rsid w:val="006365C0"/>
    <w:rsid w:val="006368D3"/>
    <w:rsid w:val="00636A77"/>
    <w:rsid w:val="00637467"/>
    <w:rsid w:val="006377EC"/>
    <w:rsid w:val="006379C5"/>
    <w:rsid w:val="00637AA2"/>
    <w:rsid w:val="00641034"/>
    <w:rsid w:val="0064151F"/>
    <w:rsid w:val="00641533"/>
    <w:rsid w:val="0064208D"/>
    <w:rsid w:val="00642E03"/>
    <w:rsid w:val="00643005"/>
    <w:rsid w:val="00643475"/>
    <w:rsid w:val="0064396A"/>
    <w:rsid w:val="00644D39"/>
    <w:rsid w:val="0064624E"/>
    <w:rsid w:val="00646F6C"/>
    <w:rsid w:val="006474B7"/>
    <w:rsid w:val="00650891"/>
    <w:rsid w:val="00650AB9"/>
    <w:rsid w:val="00650AC6"/>
    <w:rsid w:val="0065117F"/>
    <w:rsid w:val="0065319A"/>
    <w:rsid w:val="00655733"/>
    <w:rsid w:val="00655ACD"/>
    <w:rsid w:val="00656A92"/>
    <w:rsid w:val="00656DDE"/>
    <w:rsid w:val="0066011D"/>
    <w:rsid w:val="006607C0"/>
    <w:rsid w:val="006607E4"/>
    <w:rsid w:val="006613A6"/>
    <w:rsid w:val="00661F24"/>
    <w:rsid w:val="006627A2"/>
    <w:rsid w:val="006634E6"/>
    <w:rsid w:val="006635B4"/>
    <w:rsid w:val="006641A7"/>
    <w:rsid w:val="006655EE"/>
    <w:rsid w:val="006674F7"/>
    <w:rsid w:val="00667EE7"/>
    <w:rsid w:val="00670922"/>
    <w:rsid w:val="00670AB7"/>
    <w:rsid w:val="00670BE1"/>
    <w:rsid w:val="0067218F"/>
    <w:rsid w:val="006734CC"/>
    <w:rsid w:val="00673D03"/>
    <w:rsid w:val="006741F2"/>
    <w:rsid w:val="0067449B"/>
    <w:rsid w:val="00674CC3"/>
    <w:rsid w:val="00675B66"/>
    <w:rsid w:val="00675C72"/>
    <w:rsid w:val="00676069"/>
    <w:rsid w:val="00676964"/>
    <w:rsid w:val="006771ED"/>
    <w:rsid w:val="006771F9"/>
    <w:rsid w:val="006776D7"/>
    <w:rsid w:val="00677BB6"/>
    <w:rsid w:val="00681003"/>
    <w:rsid w:val="006817C9"/>
    <w:rsid w:val="006825DE"/>
    <w:rsid w:val="006827D7"/>
    <w:rsid w:val="00683041"/>
    <w:rsid w:val="00683ECE"/>
    <w:rsid w:val="00684318"/>
    <w:rsid w:val="006854DA"/>
    <w:rsid w:val="00686C92"/>
    <w:rsid w:val="00687516"/>
    <w:rsid w:val="00687AD3"/>
    <w:rsid w:val="006900D2"/>
    <w:rsid w:val="006919F4"/>
    <w:rsid w:val="0069332A"/>
    <w:rsid w:val="00693A32"/>
    <w:rsid w:val="00693FA8"/>
    <w:rsid w:val="00695429"/>
    <w:rsid w:val="00695571"/>
    <w:rsid w:val="00695FC2"/>
    <w:rsid w:val="00696949"/>
    <w:rsid w:val="00697052"/>
    <w:rsid w:val="00697B40"/>
    <w:rsid w:val="006A1EA7"/>
    <w:rsid w:val="006A2296"/>
    <w:rsid w:val="006A3DA6"/>
    <w:rsid w:val="006A46FB"/>
    <w:rsid w:val="006A4CCA"/>
    <w:rsid w:val="006A5E28"/>
    <w:rsid w:val="006A697B"/>
    <w:rsid w:val="006A6D1D"/>
    <w:rsid w:val="006A7AFF"/>
    <w:rsid w:val="006B0262"/>
    <w:rsid w:val="006B1816"/>
    <w:rsid w:val="006B1C62"/>
    <w:rsid w:val="006B2099"/>
    <w:rsid w:val="006B2160"/>
    <w:rsid w:val="006B43B8"/>
    <w:rsid w:val="006B4791"/>
    <w:rsid w:val="006B48F9"/>
    <w:rsid w:val="006B4C32"/>
    <w:rsid w:val="006B50CF"/>
    <w:rsid w:val="006B6F91"/>
    <w:rsid w:val="006B787C"/>
    <w:rsid w:val="006B79F6"/>
    <w:rsid w:val="006C03B8"/>
    <w:rsid w:val="006C1744"/>
    <w:rsid w:val="006C1A56"/>
    <w:rsid w:val="006C2769"/>
    <w:rsid w:val="006C2899"/>
    <w:rsid w:val="006C512F"/>
    <w:rsid w:val="006C59B5"/>
    <w:rsid w:val="006C5E91"/>
    <w:rsid w:val="006C5EC9"/>
    <w:rsid w:val="006C6059"/>
    <w:rsid w:val="006C7522"/>
    <w:rsid w:val="006D0150"/>
    <w:rsid w:val="006D089D"/>
    <w:rsid w:val="006D2885"/>
    <w:rsid w:val="006D36EA"/>
    <w:rsid w:val="006D45DC"/>
    <w:rsid w:val="006D4EB3"/>
    <w:rsid w:val="006D6F08"/>
    <w:rsid w:val="006E062C"/>
    <w:rsid w:val="006E0637"/>
    <w:rsid w:val="006E0947"/>
    <w:rsid w:val="006E15FF"/>
    <w:rsid w:val="006E1CA1"/>
    <w:rsid w:val="006E257E"/>
    <w:rsid w:val="006E258C"/>
    <w:rsid w:val="006E28B7"/>
    <w:rsid w:val="006E298A"/>
    <w:rsid w:val="006E3310"/>
    <w:rsid w:val="006E354E"/>
    <w:rsid w:val="006E4270"/>
    <w:rsid w:val="006E4394"/>
    <w:rsid w:val="006E4E39"/>
    <w:rsid w:val="006E565E"/>
    <w:rsid w:val="006E673D"/>
    <w:rsid w:val="006E7265"/>
    <w:rsid w:val="006E7D3B"/>
    <w:rsid w:val="006F017E"/>
    <w:rsid w:val="006F1B70"/>
    <w:rsid w:val="006F341D"/>
    <w:rsid w:val="006F343F"/>
    <w:rsid w:val="006F3CDE"/>
    <w:rsid w:val="006F4201"/>
    <w:rsid w:val="006F45D3"/>
    <w:rsid w:val="006F4743"/>
    <w:rsid w:val="006F573A"/>
    <w:rsid w:val="006F58D4"/>
    <w:rsid w:val="006F5B2A"/>
    <w:rsid w:val="006F7F9C"/>
    <w:rsid w:val="00700C7B"/>
    <w:rsid w:val="0070246A"/>
    <w:rsid w:val="00702623"/>
    <w:rsid w:val="0070346E"/>
    <w:rsid w:val="007044C4"/>
    <w:rsid w:val="00704BEF"/>
    <w:rsid w:val="00704EDB"/>
    <w:rsid w:val="007051B1"/>
    <w:rsid w:val="0070590A"/>
    <w:rsid w:val="00705941"/>
    <w:rsid w:val="00706101"/>
    <w:rsid w:val="00706EF7"/>
    <w:rsid w:val="00707072"/>
    <w:rsid w:val="007078A5"/>
    <w:rsid w:val="00707D61"/>
    <w:rsid w:val="0071158A"/>
    <w:rsid w:val="00712287"/>
    <w:rsid w:val="00712760"/>
    <w:rsid w:val="00712772"/>
    <w:rsid w:val="007133C8"/>
    <w:rsid w:val="007148D3"/>
    <w:rsid w:val="00715B9A"/>
    <w:rsid w:val="0071716A"/>
    <w:rsid w:val="0072160F"/>
    <w:rsid w:val="00722C60"/>
    <w:rsid w:val="00726EA6"/>
    <w:rsid w:val="00727208"/>
    <w:rsid w:val="00727680"/>
    <w:rsid w:val="00727A04"/>
    <w:rsid w:val="00730961"/>
    <w:rsid w:val="00734727"/>
    <w:rsid w:val="007348B1"/>
    <w:rsid w:val="007354EB"/>
    <w:rsid w:val="007362A6"/>
    <w:rsid w:val="00736D7D"/>
    <w:rsid w:val="007373DD"/>
    <w:rsid w:val="0074084F"/>
    <w:rsid w:val="00740E09"/>
    <w:rsid w:val="00740E58"/>
    <w:rsid w:val="00741A90"/>
    <w:rsid w:val="00742990"/>
    <w:rsid w:val="007445A0"/>
    <w:rsid w:val="0074465C"/>
    <w:rsid w:val="0074524B"/>
    <w:rsid w:val="00745CB4"/>
    <w:rsid w:val="00747D8B"/>
    <w:rsid w:val="007506C0"/>
    <w:rsid w:val="00751228"/>
    <w:rsid w:val="00751589"/>
    <w:rsid w:val="00751920"/>
    <w:rsid w:val="00751C59"/>
    <w:rsid w:val="0075315C"/>
    <w:rsid w:val="0075414C"/>
    <w:rsid w:val="007541AA"/>
    <w:rsid w:val="007549B0"/>
    <w:rsid w:val="00754CF8"/>
    <w:rsid w:val="00755D2D"/>
    <w:rsid w:val="0075617F"/>
    <w:rsid w:val="00756628"/>
    <w:rsid w:val="007571E1"/>
    <w:rsid w:val="0075738D"/>
    <w:rsid w:val="0076013A"/>
    <w:rsid w:val="007604B2"/>
    <w:rsid w:val="00762636"/>
    <w:rsid w:val="007635D6"/>
    <w:rsid w:val="007642C2"/>
    <w:rsid w:val="00764416"/>
    <w:rsid w:val="00765281"/>
    <w:rsid w:val="00765AFC"/>
    <w:rsid w:val="00766BAD"/>
    <w:rsid w:val="007677B0"/>
    <w:rsid w:val="00767F2F"/>
    <w:rsid w:val="00771AC6"/>
    <w:rsid w:val="007721B2"/>
    <w:rsid w:val="007735E8"/>
    <w:rsid w:val="00774F62"/>
    <w:rsid w:val="007755F2"/>
    <w:rsid w:val="00775D8A"/>
    <w:rsid w:val="0077658D"/>
    <w:rsid w:val="00776971"/>
    <w:rsid w:val="0077777F"/>
    <w:rsid w:val="0078177E"/>
    <w:rsid w:val="007821C9"/>
    <w:rsid w:val="00782582"/>
    <w:rsid w:val="00782B8F"/>
    <w:rsid w:val="0078304C"/>
    <w:rsid w:val="0078359A"/>
    <w:rsid w:val="00783673"/>
    <w:rsid w:val="00785490"/>
    <w:rsid w:val="00786256"/>
    <w:rsid w:val="007868B5"/>
    <w:rsid w:val="00790605"/>
    <w:rsid w:val="00791508"/>
    <w:rsid w:val="007925EA"/>
    <w:rsid w:val="00793CD8"/>
    <w:rsid w:val="00793E7C"/>
    <w:rsid w:val="007957B8"/>
    <w:rsid w:val="00795BC6"/>
    <w:rsid w:val="00795C92"/>
    <w:rsid w:val="00796035"/>
    <w:rsid w:val="00796231"/>
    <w:rsid w:val="00796919"/>
    <w:rsid w:val="00796DE6"/>
    <w:rsid w:val="007A00FB"/>
    <w:rsid w:val="007A1CB3"/>
    <w:rsid w:val="007A306F"/>
    <w:rsid w:val="007A43A6"/>
    <w:rsid w:val="007A58A6"/>
    <w:rsid w:val="007A5C38"/>
    <w:rsid w:val="007A618A"/>
    <w:rsid w:val="007A6611"/>
    <w:rsid w:val="007A7A50"/>
    <w:rsid w:val="007B011D"/>
    <w:rsid w:val="007B23D7"/>
    <w:rsid w:val="007B3D2D"/>
    <w:rsid w:val="007B50AE"/>
    <w:rsid w:val="007B51DF"/>
    <w:rsid w:val="007B5F0E"/>
    <w:rsid w:val="007C02F0"/>
    <w:rsid w:val="007C05DD"/>
    <w:rsid w:val="007C0C3F"/>
    <w:rsid w:val="007C0F3C"/>
    <w:rsid w:val="007C3D18"/>
    <w:rsid w:val="007C3DE9"/>
    <w:rsid w:val="007C4194"/>
    <w:rsid w:val="007C497D"/>
    <w:rsid w:val="007C585F"/>
    <w:rsid w:val="007C5A9D"/>
    <w:rsid w:val="007C5DBB"/>
    <w:rsid w:val="007C60BF"/>
    <w:rsid w:val="007C6A07"/>
    <w:rsid w:val="007C75A1"/>
    <w:rsid w:val="007C77A5"/>
    <w:rsid w:val="007D0225"/>
    <w:rsid w:val="007D04E5"/>
    <w:rsid w:val="007D0593"/>
    <w:rsid w:val="007D05FA"/>
    <w:rsid w:val="007D19C9"/>
    <w:rsid w:val="007D2B6A"/>
    <w:rsid w:val="007D3AF5"/>
    <w:rsid w:val="007D5901"/>
    <w:rsid w:val="007D69A6"/>
    <w:rsid w:val="007D6E66"/>
    <w:rsid w:val="007D7526"/>
    <w:rsid w:val="007E4610"/>
    <w:rsid w:val="007E4715"/>
    <w:rsid w:val="007E505B"/>
    <w:rsid w:val="007E5F0D"/>
    <w:rsid w:val="007E6660"/>
    <w:rsid w:val="007E6DE1"/>
    <w:rsid w:val="007E7091"/>
    <w:rsid w:val="007F0DE9"/>
    <w:rsid w:val="007F14CB"/>
    <w:rsid w:val="007F1CC6"/>
    <w:rsid w:val="007F1F27"/>
    <w:rsid w:val="007F2688"/>
    <w:rsid w:val="007F2BD1"/>
    <w:rsid w:val="007F323D"/>
    <w:rsid w:val="007F4162"/>
    <w:rsid w:val="007F4970"/>
    <w:rsid w:val="007F4C5C"/>
    <w:rsid w:val="007F5C5F"/>
    <w:rsid w:val="007F6545"/>
    <w:rsid w:val="007F677A"/>
    <w:rsid w:val="007F7F92"/>
    <w:rsid w:val="00800320"/>
    <w:rsid w:val="008005CC"/>
    <w:rsid w:val="008006BE"/>
    <w:rsid w:val="00800A4F"/>
    <w:rsid w:val="00802434"/>
    <w:rsid w:val="00803FAE"/>
    <w:rsid w:val="008040FD"/>
    <w:rsid w:val="008047B5"/>
    <w:rsid w:val="00805836"/>
    <w:rsid w:val="0080605F"/>
    <w:rsid w:val="008076F8"/>
    <w:rsid w:val="00807786"/>
    <w:rsid w:val="00807DD0"/>
    <w:rsid w:val="00811AAB"/>
    <w:rsid w:val="00811DE7"/>
    <w:rsid w:val="00811FCB"/>
    <w:rsid w:val="00812B39"/>
    <w:rsid w:val="00813515"/>
    <w:rsid w:val="00814396"/>
    <w:rsid w:val="008146E3"/>
    <w:rsid w:val="00814D22"/>
    <w:rsid w:val="008158D6"/>
    <w:rsid w:val="00815DD8"/>
    <w:rsid w:val="00817196"/>
    <w:rsid w:val="0082004E"/>
    <w:rsid w:val="00821222"/>
    <w:rsid w:val="00822046"/>
    <w:rsid w:val="008235DB"/>
    <w:rsid w:val="008237E6"/>
    <w:rsid w:val="008241C2"/>
    <w:rsid w:val="00824AB4"/>
    <w:rsid w:val="008252E8"/>
    <w:rsid w:val="00825C42"/>
    <w:rsid w:val="00825D25"/>
    <w:rsid w:val="0082772A"/>
    <w:rsid w:val="00827D6F"/>
    <w:rsid w:val="00831785"/>
    <w:rsid w:val="00831D58"/>
    <w:rsid w:val="00832D3C"/>
    <w:rsid w:val="00832FC7"/>
    <w:rsid w:val="00834F20"/>
    <w:rsid w:val="008355C6"/>
    <w:rsid w:val="00835CA8"/>
    <w:rsid w:val="00837027"/>
    <w:rsid w:val="008376AC"/>
    <w:rsid w:val="00837FC3"/>
    <w:rsid w:val="008408DC"/>
    <w:rsid w:val="008417EF"/>
    <w:rsid w:val="0084225C"/>
    <w:rsid w:val="00842883"/>
    <w:rsid w:val="00842E3B"/>
    <w:rsid w:val="008444E8"/>
    <w:rsid w:val="00844E80"/>
    <w:rsid w:val="00844FAB"/>
    <w:rsid w:val="0084599E"/>
    <w:rsid w:val="008462CF"/>
    <w:rsid w:val="00846A06"/>
    <w:rsid w:val="00846FE7"/>
    <w:rsid w:val="00847FD0"/>
    <w:rsid w:val="00850813"/>
    <w:rsid w:val="008515FF"/>
    <w:rsid w:val="008537EC"/>
    <w:rsid w:val="008539C6"/>
    <w:rsid w:val="00853F44"/>
    <w:rsid w:val="00854762"/>
    <w:rsid w:val="00854C27"/>
    <w:rsid w:val="0085583D"/>
    <w:rsid w:val="00855B3D"/>
    <w:rsid w:val="00856911"/>
    <w:rsid w:val="0085722A"/>
    <w:rsid w:val="008610AF"/>
    <w:rsid w:val="00862B2D"/>
    <w:rsid w:val="00862D63"/>
    <w:rsid w:val="00864524"/>
    <w:rsid w:val="0086492C"/>
    <w:rsid w:val="00865EB6"/>
    <w:rsid w:val="00866A64"/>
    <w:rsid w:val="00866A6F"/>
    <w:rsid w:val="008677FD"/>
    <w:rsid w:val="00867CBB"/>
    <w:rsid w:val="008703A8"/>
    <w:rsid w:val="008706D4"/>
    <w:rsid w:val="00870849"/>
    <w:rsid w:val="00870F8A"/>
    <w:rsid w:val="008719A4"/>
    <w:rsid w:val="00871CD5"/>
    <w:rsid w:val="00871D23"/>
    <w:rsid w:val="00871FBC"/>
    <w:rsid w:val="008727E2"/>
    <w:rsid w:val="00872C4C"/>
    <w:rsid w:val="00874312"/>
    <w:rsid w:val="0087437C"/>
    <w:rsid w:val="00875478"/>
    <w:rsid w:val="008755AB"/>
    <w:rsid w:val="00875CD7"/>
    <w:rsid w:val="00875FBB"/>
    <w:rsid w:val="00876B4D"/>
    <w:rsid w:val="008778D5"/>
    <w:rsid w:val="00877F18"/>
    <w:rsid w:val="00880E6E"/>
    <w:rsid w:val="008814A3"/>
    <w:rsid w:val="00882EEA"/>
    <w:rsid w:val="00883893"/>
    <w:rsid w:val="00885720"/>
    <w:rsid w:val="00886792"/>
    <w:rsid w:val="008875A5"/>
    <w:rsid w:val="008875D6"/>
    <w:rsid w:val="00887C74"/>
    <w:rsid w:val="0089256C"/>
    <w:rsid w:val="00892946"/>
    <w:rsid w:val="0089344C"/>
    <w:rsid w:val="008939D6"/>
    <w:rsid w:val="00893C19"/>
    <w:rsid w:val="00893FD3"/>
    <w:rsid w:val="00894025"/>
    <w:rsid w:val="008947AC"/>
    <w:rsid w:val="00894813"/>
    <w:rsid w:val="00894A88"/>
    <w:rsid w:val="00894D24"/>
    <w:rsid w:val="0089514D"/>
    <w:rsid w:val="00895386"/>
    <w:rsid w:val="00895598"/>
    <w:rsid w:val="00895E65"/>
    <w:rsid w:val="008967D3"/>
    <w:rsid w:val="00896C88"/>
    <w:rsid w:val="00897FF5"/>
    <w:rsid w:val="008A21FF"/>
    <w:rsid w:val="008A2BC0"/>
    <w:rsid w:val="008A2C27"/>
    <w:rsid w:val="008A2CE2"/>
    <w:rsid w:val="008A2DE7"/>
    <w:rsid w:val="008A30AC"/>
    <w:rsid w:val="008A3FBB"/>
    <w:rsid w:val="008A44B8"/>
    <w:rsid w:val="008A5139"/>
    <w:rsid w:val="008A51A8"/>
    <w:rsid w:val="008A54C7"/>
    <w:rsid w:val="008A608E"/>
    <w:rsid w:val="008A77D8"/>
    <w:rsid w:val="008B0483"/>
    <w:rsid w:val="008B0CDD"/>
    <w:rsid w:val="008B1152"/>
    <w:rsid w:val="008B120C"/>
    <w:rsid w:val="008B193A"/>
    <w:rsid w:val="008B1A70"/>
    <w:rsid w:val="008B33EC"/>
    <w:rsid w:val="008B429F"/>
    <w:rsid w:val="008B4790"/>
    <w:rsid w:val="008B51A0"/>
    <w:rsid w:val="008B592A"/>
    <w:rsid w:val="008B5A3B"/>
    <w:rsid w:val="008B7B5C"/>
    <w:rsid w:val="008C0C99"/>
    <w:rsid w:val="008C113D"/>
    <w:rsid w:val="008C2017"/>
    <w:rsid w:val="008C30D0"/>
    <w:rsid w:val="008C3D8C"/>
    <w:rsid w:val="008C4958"/>
    <w:rsid w:val="008C4BAA"/>
    <w:rsid w:val="008C4DC3"/>
    <w:rsid w:val="008C6AE8"/>
    <w:rsid w:val="008C7014"/>
    <w:rsid w:val="008C7573"/>
    <w:rsid w:val="008C78A1"/>
    <w:rsid w:val="008D34F1"/>
    <w:rsid w:val="008D39D8"/>
    <w:rsid w:val="008D3BFB"/>
    <w:rsid w:val="008D4078"/>
    <w:rsid w:val="008D5AAD"/>
    <w:rsid w:val="008D64B0"/>
    <w:rsid w:val="008D6D1A"/>
    <w:rsid w:val="008D6F1C"/>
    <w:rsid w:val="008E0927"/>
    <w:rsid w:val="008E1699"/>
    <w:rsid w:val="008E1909"/>
    <w:rsid w:val="008E2CD9"/>
    <w:rsid w:val="008E384D"/>
    <w:rsid w:val="008E4C23"/>
    <w:rsid w:val="008E70A3"/>
    <w:rsid w:val="008E7A0D"/>
    <w:rsid w:val="008F05E2"/>
    <w:rsid w:val="008F175B"/>
    <w:rsid w:val="008F17AE"/>
    <w:rsid w:val="008F1EAB"/>
    <w:rsid w:val="008F2975"/>
    <w:rsid w:val="008F2DCC"/>
    <w:rsid w:val="008F33DC"/>
    <w:rsid w:val="008F477F"/>
    <w:rsid w:val="008F581E"/>
    <w:rsid w:val="008F6C4B"/>
    <w:rsid w:val="008F7743"/>
    <w:rsid w:val="009014FF"/>
    <w:rsid w:val="009021A4"/>
    <w:rsid w:val="00902350"/>
    <w:rsid w:val="009025D1"/>
    <w:rsid w:val="00903114"/>
    <w:rsid w:val="0090336B"/>
    <w:rsid w:val="009033A4"/>
    <w:rsid w:val="00903D4A"/>
    <w:rsid w:val="009053AA"/>
    <w:rsid w:val="009057D0"/>
    <w:rsid w:val="009057D5"/>
    <w:rsid w:val="0090649E"/>
    <w:rsid w:val="00906924"/>
    <w:rsid w:val="00906939"/>
    <w:rsid w:val="00906A37"/>
    <w:rsid w:val="009108B2"/>
    <w:rsid w:val="00910B7D"/>
    <w:rsid w:val="009116C7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39E"/>
    <w:rsid w:val="0091554E"/>
    <w:rsid w:val="00915614"/>
    <w:rsid w:val="00916079"/>
    <w:rsid w:val="00917CE9"/>
    <w:rsid w:val="00917F71"/>
    <w:rsid w:val="00920BF2"/>
    <w:rsid w:val="00921F57"/>
    <w:rsid w:val="00922010"/>
    <w:rsid w:val="00922228"/>
    <w:rsid w:val="009229B6"/>
    <w:rsid w:val="0092351A"/>
    <w:rsid w:val="009235E1"/>
    <w:rsid w:val="009236A8"/>
    <w:rsid w:val="00924137"/>
    <w:rsid w:val="00924259"/>
    <w:rsid w:val="009246D7"/>
    <w:rsid w:val="00927496"/>
    <w:rsid w:val="0092764F"/>
    <w:rsid w:val="00931B91"/>
    <w:rsid w:val="00931BD9"/>
    <w:rsid w:val="00932934"/>
    <w:rsid w:val="00933153"/>
    <w:rsid w:val="00933F2E"/>
    <w:rsid w:val="00934163"/>
    <w:rsid w:val="00934CE3"/>
    <w:rsid w:val="00936367"/>
    <w:rsid w:val="00936823"/>
    <w:rsid w:val="009368F3"/>
    <w:rsid w:val="00936D1C"/>
    <w:rsid w:val="00936D99"/>
    <w:rsid w:val="009371CF"/>
    <w:rsid w:val="00940BA0"/>
    <w:rsid w:val="009414E2"/>
    <w:rsid w:val="00941636"/>
    <w:rsid w:val="00941E9F"/>
    <w:rsid w:val="00943742"/>
    <w:rsid w:val="00945C05"/>
    <w:rsid w:val="00946597"/>
    <w:rsid w:val="00946945"/>
    <w:rsid w:val="009476EB"/>
    <w:rsid w:val="00947713"/>
    <w:rsid w:val="009508A8"/>
    <w:rsid w:val="00950DE7"/>
    <w:rsid w:val="0095167B"/>
    <w:rsid w:val="00952192"/>
    <w:rsid w:val="0095240D"/>
    <w:rsid w:val="00953472"/>
    <w:rsid w:val="00953920"/>
    <w:rsid w:val="00953D47"/>
    <w:rsid w:val="00953D6B"/>
    <w:rsid w:val="00953E60"/>
    <w:rsid w:val="0095681E"/>
    <w:rsid w:val="00956BCA"/>
    <w:rsid w:val="00956DF1"/>
    <w:rsid w:val="009572D4"/>
    <w:rsid w:val="00957EE7"/>
    <w:rsid w:val="00960217"/>
    <w:rsid w:val="00961921"/>
    <w:rsid w:val="0096430A"/>
    <w:rsid w:val="00964939"/>
    <w:rsid w:val="00965045"/>
    <w:rsid w:val="0096541D"/>
    <w:rsid w:val="0096553E"/>
    <w:rsid w:val="0096554B"/>
    <w:rsid w:val="0096584A"/>
    <w:rsid w:val="00966245"/>
    <w:rsid w:val="00970144"/>
    <w:rsid w:val="00970186"/>
    <w:rsid w:val="00971091"/>
    <w:rsid w:val="00971426"/>
    <w:rsid w:val="00971DC9"/>
    <w:rsid w:val="00971F08"/>
    <w:rsid w:val="009726DC"/>
    <w:rsid w:val="00972FAD"/>
    <w:rsid w:val="00973346"/>
    <w:rsid w:val="00973EAF"/>
    <w:rsid w:val="009742BB"/>
    <w:rsid w:val="00974B94"/>
    <w:rsid w:val="00975B88"/>
    <w:rsid w:val="00975C20"/>
    <w:rsid w:val="00975E6F"/>
    <w:rsid w:val="0097603D"/>
    <w:rsid w:val="00976949"/>
    <w:rsid w:val="00977439"/>
    <w:rsid w:val="00980477"/>
    <w:rsid w:val="00980864"/>
    <w:rsid w:val="00980FA7"/>
    <w:rsid w:val="009815F1"/>
    <w:rsid w:val="00982E5A"/>
    <w:rsid w:val="009833EC"/>
    <w:rsid w:val="009835E8"/>
    <w:rsid w:val="00985253"/>
    <w:rsid w:val="009853B3"/>
    <w:rsid w:val="00990630"/>
    <w:rsid w:val="00990C65"/>
    <w:rsid w:val="00991761"/>
    <w:rsid w:val="009940E0"/>
    <w:rsid w:val="00994DCA"/>
    <w:rsid w:val="0099509C"/>
    <w:rsid w:val="00995817"/>
    <w:rsid w:val="009960EC"/>
    <w:rsid w:val="009970DD"/>
    <w:rsid w:val="00997B90"/>
    <w:rsid w:val="009A0176"/>
    <w:rsid w:val="009A0FBA"/>
    <w:rsid w:val="009A1601"/>
    <w:rsid w:val="009A165E"/>
    <w:rsid w:val="009A1DC4"/>
    <w:rsid w:val="009A1E85"/>
    <w:rsid w:val="009A31E4"/>
    <w:rsid w:val="009A36DB"/>
    <w:rsid w:val="009A462D"/>
    <w:rsid w:val="009A5C7C"/>
    <w:rsid w:val="009A5CBA"/>
    <w:rsid w:val="009A63F5"/>
    <w:rsid w:val="009A6844"/>
    <w:rsid w:val="009A6DD4"/>
    <w:rsid w:val="009A7823"/>
    <w:rsid w:val="009B093A"/>
    <w:rsid w:val="009B177A"/>
    <w:rsid w:val="009B1F30"/>
    <w:rsid w:val="009B363E"/>
    <w:rsid w:val="009B3AC2"/>
    <w:rsid w:val="009B4DF4"/>
    <w:rsid w:val="009B5106"/>
    <w:rsid w:val="009B564E"/>
    <w:rsid w:val="009B5D51"/>
    <w:rsid w:val="009B6B70"/>
    <w:rsid w:val="009B6E21"/>
    <w:rsid w:val="009B7459"/>
    <w:rsid w:val="009B7A4C"/>
    <w:rsid w:val="009B7E87"/>
    <w:rsid w:val="009C0079"/>
    <w:rsid w:val="009C074F"/>
    <w:rsid w:val="009C14F8"/>
    <w:rsid w:val="009C1AEA"/>
    <w:rsid w:val="009C25C6"/>
    <w:rsid w:val="009C3911"/>
    <w:rsid w:val="009C3E63"/>
    <w:rsid w:val="009C403E"/>
    <w:rsid w:val="009C55F1"/>
    <w:rsid w:val="009D4787"/>
    <w:rsid w:val="009D4FF0"/>
    <w:rsid w:val="009D703C"/>
    <w:rsid w:val="009D718F"/>
    <w:rsid w:val="009E068F"/>
    <w:rsid w:val="009E14E0"/>
    <w:rsid w:val="009E274A"/>
    <w:rsid w:val="009E2A11"/>
    <w:rsid w:val="009E35DB"/>
    <w:rsid w:val="009E3D2A"/>
    <w:rsid w:val="009E47A3"/>
    <w:rsid w:val="009E5C9E"/>
    <w:rsid w:val="009E6629"/>
    <w:rsid w:val="009F04DD"/>
    <w:rsid w:val="009F08F3"/>
    <w:rsid w:val="009F1882"/>
    <w:rsid w:val="009F2165"/>
    <w:rsid w:val="009F2293"/>
    <w:rsid w:val="009F344F"/>
    <w:rsid w:val="009F392E"/>
    <w:rsid w:val="009F6A01"/>
    <w:rsid w:val="009F7632"/>
    <w:rsid w:val="009F7C1A"/>
    <w:rsid w:val="009F7C45"/>
    <w:rsid w:val="00A00178"/>
    <w:rsid w:val="00A003E9"/>
    <w:rsid w:val="00A011EE"/>
    <w:rsid w:val="00A014DC"/>
    <w:rsid w:val="00A017DD"/>
    <w:rsid w:val="00A01C09"/>
    <w:rsid w:val="00A0395C"/>
    <w:rsid w:val="00A048A8"/>
    <w:rsid w:val="00A04B0A"/>
    <w:rsid w:val="00A05C08"/>
    <w:rsid w:val="00A06126"/>
    <w:rsid w:val="00A06E33"/>
    <w:rsid w:val="00A077F6"/>
    <w:rsid w:val="00A11FCA"/>
    <w:rsid w:val="00A12423"/>
    <w:rsid w:val="00A12C0B"/>
    <w:rsid w:val="00A13E54"/>
    <w:rsid w:val="00A140AA"/>
    <w:rsid w:val="00A16C11"/>
    <w:rsid w:val="00A17A1B"/>
    <w:rsid w:val="00A17F63"/>
    <w:rsid w:val="00A212A7"/>
    <w:rsid w:val="00A2193B"/>
    <w:rsid w:val="00A21C7B"/>
    <w:rsid w:val="00A22C8B"/>
    <w:rsid w:val="00A2351A"/>
    <w:rsid w:val="00A25460"/>
    <w:rsid w:val="00A25BC0"/>
    <w:rsid w:val="00A264A9"/>
    <w:rsid w:val="00A266F6"/>
    <w:rsid w:val="00A26B86"/>
    <w:rsid w:val="00A27785"/>
    <w:rsid w:val="00A27A0C"/>
    <w:rsid w:val="00A300D4"/>
    <w:rsid w:val="00A30187"/>
    <w:rsid w:val="00A30814"/>
    <w:rsid w:val="00A32801"/>
    <w:rsid w:val="00A32A86"/>
    <w:rsid w:val="00A33DBF"/>
    <w:rsid w:val="00A34395"/>
    <w:rsid w:val="00A3448A"/>
    <w:rsid w:val="00A35330"/>
    <w:rsid w:val="00A36297"/>
    <w:rsid w:val="00A3715D"/>
    <w:rsid w:val="00A37189"/>
    <w:rsid w:val="00A37216"/>
    <w:rsid w:val="00A3740D"/>
    <w:rsid w:val="00A40A6C"/>
    <w:rsid w:val="00A41E2B"/>
    <w:rsid w:val="00A4212A"/>
    <w:rsid w:val="00A4232F"/>
    <w:rsid w:val="00A425CB"/>
    <w:rsid w:val="00A4519B"/>
    <w:rsid w:val="00A454FE"/>
    <w:rsid w:val="00A4566D"/>
    <w:rsid w:val="00A45B74"/>
    <w:rsid w:val="00A45B7D"/>
    <w:rsid w:val="00A47803"/>
    <w:rsid w:val="00A47951"/>
    <w:rsid w:val="00A50367"/>
    <w:rsid w:val="00A5041F"/>
    <w:rsid w:val="00A525B7"/>
    <w:rsid w:val="00A52E1D"/>
    <w:rsid w:val="00A54646"/>
    <w:rsid w:val="00A556D2"/>
    <w:rsid w:val="00A56786"/>
    <w:rsid w:val="00A56BAD"/>
    <w:rsid w:val="00A57B16"/>
    <w:rsid w:val="00A57BE4"/>
    <w:rsid w:val="00A60FBD"/>
    <w:rsid w:val="00A61499"/>
    <w:rsid w:val="00A629A9"/>
    <w:rsid w:val="00A62A77"/>
    <w:rsid w:val="00A63483"/>
    <w:rsid w:val="00A649C9"/>
    <w:rsid w:val="00A657D7"/>
    <w:rsid w:val="00A660AC"/>
    <w:rsid w:val="00A67CB3"/>
    <w:rsid w:val="00A67E6C"/>
    <w:rsid w:val="00A70332"/>
    <w:rsid w:val="00A71340"/>
    <w:rsid w:val="00A71B99"/>
    <w:rsid w:val="00A71F17"/>
    <w:rsid w:val="00A71FB8"/>
    <w:rsid w:val="00A739D0"/>
    <w:rsid w:val="00A73E7C"/>
    <w:rsid w:val="00A73E91"/>
    <w:rsid w:val="00A761D4"/>
    <w:rsid w:val="00A76437"/>
    <w:rsid w:val="00A77EC4"/>
    <w:rsid w:val="00A8000B"/>
    <w:rsid w:val="00A80A63"/>
    <w:rsid w:val="00A80BDE"/>
    <w:rsid w:val="00A810A3"/>
    <w:rsid w:val="00A82797"/>
    <w:rsid w:val="00A83963"/>
    <w:rsid w:val="00A83AB4"/>
    <w:rsid w:val="00A84F83"/>
    <w:rsid w:val="00A859DE"/>
    <w:rsid w:val="00A868F5"/>
    <w:rsid w:val="00A86F96"/>
    <w:rsid w:val="00A879B2"/>
    <w:rsid w:val="00A87C09"/>
    <w:rsid w:val="00A90C1A"/>
    <w:rsid w:val="00A92879"/>
    <w:rsid w:val="00A92F36"/>
    <w:rsid w:val="00A938A0"/>
    <w:rsid w:val="00A9442A"/>
    <w:rsid w:val="00A94FF7"/>
    <w:rsid w:val="00A95CEB"/>
    <w:rsid w:val="00A96915"/>
    <w:rsid w:val="00A97748"/>
    <w:rsid w:val="00A9782A"/>
    <w:rsid w:val="00A97A0D"/>
    <w:rsid w:val="00AA016F"/>
    <w:rsid w:val="00AA0505"/>
    <w:rsid w:val="00AA1ED6"/>
    <w:rsid w:val="00AA1F02"/>
    <w:rsid w:val="00AA37D7"/>
    <w:rsid w:val="00AA4CF3"/>
    <w:rsid w:val="00AA51D6"/>
    <w:rsid w:val="00AA681C"/>
    <w:rsid w:val="00AA7C1F"/>
    <w:rsid w:val="00AB0362"/>
    <w:rsid w:val="00AB0780"/>
    <w:rsid w:val="00AB0BC8"/>
    <w:rsid w:val="00AB11CA"/>
    <w:rsid w:val="00AB14D9"/>
    <w:rsid w:val="00AB2C1B"/>
    <w:rsid w:val="00AB307F"/>
    <w:rsid w:val="00AB4AB8"/>
    <w:rsid w:val="00AB655E"/>
    <w:rsid w:val="00AB6D1D"/>
    <w:rsid w:val="00AC007F"/>
    <w:rsid w:val="00AC036C"/>
    <w:rsid w:val="00AC0D2D"/>
    <w:rsid w:val="00AC0EA3"/>
    <w:rsid w:val="00AC200B"/>
    <w:rsid w:val="00AC2204"/>
    <w:rsid w:val="00AC2ECD"/>
    <w:rsid w:val="00AC2F04"/>
    <w:rsid w:val="00AC3119"/>
    <w:rsid w:val="00AC49FB"/>
    <w:rsid w:val="00AC59BF"/>
    <w:rsid w:val="00AC5A10"/>
    <w:rsid w:val="00AC5D63"/>
    <w:rsid w:val="00AC65BA"/>
    <w:rsid w:val="00AD0AA3"/>
    <w:rsid w:val="00AD17C4"/>
    <w:rsid w:val="00AD1C60"/>
    <w:rsid w:val="00AD1D0E"/>
    <w:rsid w:val="00AD3F94"/>
    <w:rsid w:val="00AD4A5A"/>
    <w:rsid w:val="00AD6841"/>
    <w:rsid w:val="00AD68A4"/>
    <w:rsid w:val="00AE09E2"/>
    <w:rsid w:val="00AE15DE"/>
    <w:rsid w:val="00AE1A7F"/>
    <w:rsid w:val="00AE273C"/>
    <w:rsid w:val="00AE27AC"/>
    <w:rsid w:val="00AE2A74"/>
    <w:rsid w:val="00AE3286"/>
    <w:rsid w:val="00AE40E0"/>
    <w:rsid w:val="00AE4DBA"/>
    <w:rsid w:val="00AE4F07"/>
    <w:rsid w:val="00AE6DED"/>
    <w:rsid w:val="00AF0E6E"/>
    <w:rsid w:val="00AF154F"/>
    <w:rsid w:val="00AF1C5D"/>
    <w:rsid w:val="00AF22E5"/>
    <w:rsid w:val="00AF2547"/>
    <w:rsid w:val="00AF338F"/>
    <w:rsid w:val="00AF41AE"/>
    <w:rsid w:val="00AF42D7"/>
    <w:rsid w:val="00AF4432"/>
    <w:rsid w:val="00AF574E"/>
    <w:rsid w:val="00AF744F"/>
    <w:rsid w:val="00B006FE"/>
    <w:rsid w:val="00B007CB"/>
    <w:rsid w:val="00B01918"/>
    <w:rsid w:val="00B02AA9"/>
    <w:rsid w:val="00B02FA3"/>
    <w:rsid w:val="00B02FCA"/>
    <w:rsid w:val="00B03504"/>
    <w:rsid w:val="00B0366F"/>
    <w:rsid w:val="00B04245"/>
    <w:rsid w:val="00B04A77"/>
    <w:rsid w:val="00B05084"/>
    <w:rsid w:val="00B056BD"/>
    <w:rsid w:val="00B05A6D"/>
    <w:rsid w:val="00B063B9"/>
    <w:rsid w:val="00B10399"/>
    <w:rsid w:val="00B105EA"/>
    <w:rsid w:val="00B110F3"/>
    <w:rsid w:val="00B11932"/>
    <w:rsid w:val="00B13B12"/>
    <w:rsid w:val="00B140C4"/>
    <w:rsid w:val="00B1487C"/>
    <w:rsid w:val="00B14882"/>
    <w:rsid w:val="00B15110"/>
    <w:rsid w:val="00B157F9"/>
    <w:rsid w:val="00B15D0C"/>
    <w:rsid w:val="00B15E36"/>
    <w:rsid w:val="00B16E6A"/>
    <w:rsid w:val="00B17F5F"/>
    <w:rsid w:val="00B20256"/>
    <w:rsid w:val="00B2063A"/>
    <w:rsid w:val="00B20D09"/>
    <w:rsid w:val="00B21163"/>
    <w:rsid w:val="00B215F5"/>
    <w:rsid w:val="00B21A08"/>
    <w:rsid w:val="00B24832"/>
    <w:rsid w:val="00B24D8E"/>
    <w:rsid w:val="00B259DB"/>
    <w:rsid w:val="00B265AC"/>
    <w:rsid w:val="00B267B3"/>
    <w:rsid w:val="00B26B0A"/>
    <w:rsid w:val="00B27135"/>
    <w:rsid w:val="00B2763F"/>
    <w:rsid w:val="00B27AAC"/>
    <w:rsid w:val="00B27EE8"/>
    <w:rsid w:val="00B30929"/>
    <w:rsid w:val="00B30CC1"/>
    <w:rsid w:val="00B3144C"/>
    <w:rsid w:val="00B33588"/>
    <w:rsid w:val="00B361B0"/>
    <w:rsid w:val="00B3702E"/>
    <w:rsid w:val="00B372AA"/>
    <w:rsid w:val="00B37310"/>
    <w:rsid w:val="00B37D46"/>
    <w:rsid w:val="00B40445"/>
    <w:rsid w:val="00B41888"/>
    <w:rsid w:val="00B43B86"/>
    <w:rsid w:val="00B452E6"/>
    <w:rsid w:val="00B45A52"/>
    <w:rsid w:val="00B46175"/>
    <w:rsid w:val="00B462BD"/>
    <w:rsid w:val="00B464AE"/>
    <w:rsid w:val="00B50DE2"/>
    <w:rsid w:val="00B51B64"/>
    <w:rsid w:val="00B523CA"/>
    <w:rsid w:val="00B53C42"/>
    <w:rsid w:val="00B544E0"/>
    <w:rsid w:val="00B54593"/>
    <w:rsid w:val="00B56CDF"/>
    <w:rsid w:val="00B62ED0"/>
    <w:rsid w:val="00B64019"/>
    <w:rsid w:val="00B657F8"/>
    <w:rsid w:val="00B65D77"/>
    <w:rsid w:val="00B664C7"/>
    <w:rsid w:val="00B67F21"/>
    <w:rsid w:val="00B70BCB"/>
    <w:rsid w:val="00B71536"/>
    <w:rsid w:val="00B721C9"/>
    <w:rsid w:val="00B739F6"/>
    <w:rsid w:val="00B755FA"/>
    <w:rsid w:val="00B75E06"/>
    <w:rsid w:val="00B765D6"/>
    <w:rsid w:val="00B80210"/>
    <w:rsid w:val="00B81A6C"/>
    <w:rsid w:val="00B829ED"/>
    <w:rsid w:val="00B82FB8"/>
    <w:rsid w:val="00B833CB"/>
    <w:rsid w:val="00B83951"/>
    <w:rsid w:val="00B84270"/>
    <w:rsid w:val="00B854B9"/>
    <w:rsid w:val="00B856DA"/>
    <w:rsid w:val="00B8595C"/>
    <w:rsid w:val="00B85DE5"/>
    <w:rsid w:val="00B863F1"/>
    <w:rsid w:val="00B86EEB"/>
    <w:rsid w:val="00B87C4C"/>
    <w:rsid w:val="00B90681"/>
    <w:rsid w:val="00B90EAF"/>
    <w:rsid w:val="00B90F73"/>
    <w:rsid w:val="00B9126A"/>
    <w:rsid w:val="00B9190A"/>
    <w:rsid w:val="00B939E1"/>
    <w:rsid w:val="00B93B59"/>
    <w:rsid w:val="00B9406A"/>
    <w:rsid w:val="00B94905"/>
    <w:rsid w:val="00B94D6F"/>
    <w:rsid w:val="00B95A05"/>
    <w:rsid w:val="00BA004C"/>
    <w:rsid w:val="00BA0E72"/>
    <w:rsid w:val="00BA1275"/>
    <w:rsid w:val="00BA153A"/>
    <w:rsid w:val="00BA20FF"/>
    <w:rsid w:val="00BA2280"/>
    <w:rsid w:val="00BA259B"/>
    <w:rsid w:val="00BA2646"/>
    <w:rsid w:val="00BA2A08"/>
    <w:rsid w:val="00BA2CD9"/>
    <w:rsid w:val="00BA56D2"/>
    <w:rsid w:val="00BA664B"/>
    <w:rsid w:val="00BA7198"/>
    <w:rsid w:val="00BA76E0"/>
    <w:rsid w:val="00BB0292"/>
    <w:rsid w:val="00BB27EF"/>
    <w:rsid w:val="00BB2A25"/>
    <w:rsid w:val="00BB34B6"/>
    <w:rsid w:val="00BB499E"/>
    <w:rsid w:val="00BB4F64"/>
    <w:rsid w:val="00BB51E9"/>
    <w:rsid w:val="00BB61F1"/>
    <w:rsid w:val="00BB77FA"/>
    <w:rsid w:val="00BC02F8"/>
    <w:rsid w:val="00BC0FDC"/>
    <w:rsid w:val="00BC2442"/>
    <w:rsid w:val="00BC27D3"/>
    <w:rsid w:val="00BC3053"/>
    <w:rsid w:val="00BC4655"/>
    <w:rsid w:val="00BC4D2E"/>
    <w:rsid w:val="00BC621D"/>
    <w:rsid w:val="00BC6972"/>
    <w:rsid w:val="00BC6D23"/>
    <w:rsid w:val="00BC7171"/>
    <w:rsid w:val="00BC7A5B"/>
    <w:rsid w:val="00BC7AF5"/>
    <w:rsid w:val="00BD027C"/>
    <w:rsid w:val="00BD0956"/>
    <w:rsid w:val="00BD2BFE"/>
    <w:rsid w:val="00BD3BBB"/>
    <w:rsid w:val="00BD4267"/>
    <w:rsid w:val="00BD42A1"/>
    <w:rsid w:val="00BD4845"/>
    <w:rsid w:val="00BD48AC"/>
    <w:rsid w:val="00BD4F2F"/>
    <w:rsid w:val="00BD51B3"/>
    <w:rsid w:val="00BD5340"/>
    <w:rsid w:val="00BD5F1A"/>
    <w:rsid w:val="00BD6323"/>
    <w:rsid w:val="00BD6541"/>
    <w:rsid w:val="00BE1234"/>
    <w:rsid w:val="00BE2661"/>
    <w:rsid w:val="00BE2B02"/>
    <w:rsid w:val="00BE2C14"/>
    <w:rsid w:val="00BE2FA6"/>
    <w:rsid w:val="00BE333F"/>
    <w:rsid w:val="00BE4882"/>
    <w:rsid w:val="00BE52DC"/>
    <w:rsid w:val="00BE56F8"/>
    <w:rsid w:val="00BE5B3D"/>
    <w:rsid w:val="00BE7406"/>
    <w:rsid w:val="00BE7603"/>
    <w:rsid w:val="00BF040A"/>
    <w:rsid w:val="00BF2B8C"/>
    <w:rsid w:val="00BF3279"/>
    <w:rsid w:val="00BF389A"/>
    <w:rsid w:val="00BF3DEE"/>
    <w:rsid w:val="00BF74C7"/>
    <w:rsid w:val="00BF7A20"/>
    <w:rsid w:val="00C015F1"/>
    <w:rsid w:val="00C019B8"/>
    <w:rsid w:val="00C01F33"/>
    <w:rsid w:val="00C02CC6"/>
    <w:rsid w:val="00C02F1E"/>
    <w:rsid w:val="00C03049"/>
    <w:rsid w:val="00C040F7"/>
    <w:rsid w:val="00C044AB"/>
    <w:rsid w:val="00C05706"/>
    <w:rsid w:val="00C07377"/>
    <w:rsid w:val="00C07D68"/>
    <w:rsid w:val="00C10478"/>
    <w:rsid w:val="00C112F9"/>
    <w:rsid w:val="00C11CB6"/>
    <w:rsid w:val="00C12107"/>
    <w:rsid w:val="00C12BF1"/>
    <w:rsid w:val="00C13020"/>
    <w:rsid w:val="00C13495"/>
    <w:rsid w:val="00C14D4B"/>
    <w:rsid w:val="00C154BB"/>
    <w:rsid w:val="00C1566D"/>
    <w:rsid w:val="00C15F8B"/>
    <w:rsid w:val="00C17106"/>
    <w:rsid w:val="00C214EA"/>
    <w:rsid w:val="00C21A2E"/>
    <w:rsid w:val="00C225AD"/>
    <w:rsid w:val="00C2271F"/>
    <w:rsid w:val="00C23456"/>
    <w:rsid w:val="00C23BE3"/>
    <w:rsid w:val="00C25A71"/>
    <w:rsid w:val="00C26554"/>
    <w:rsid w:val="00C267B1"/>
    <w:rsid w:val="00C26A53"/>
    <w:rsid w:val="00C278C0"/>
    <w:rsid w:val="00C279B5"/>
    <w:rsid w:val="00C27C45"/>
    <w:rsid w:val="00C30537"/>
    <w:rsid w:val="00C325B1"/>
    <w:rsid w:val="00C36BD0"/>
    <w:rsid w:val="00C3719D"/>
    <w:rsid w:val="00C37B6C"/>
    <w:rsid w:val="00C40B36"/>
    <w:rsid w:val="00C41853"/>
    <w:rsid w:val="00C41C7B"/>
    <w:rsid w:val="00C424EF"/>
    <w:rsid w:val="00C43612"/>
    <w:rsid w:val="00C45303"/>
    <w:rsid w:val="00C45F2D"/>
    <w:rsid w:val="00C46991"/>
    <w:rsid w:val="00C46E4A"/>
    <w:rsid w:val="00C47491"/>
    <w:rsid w:val="00C502A7"/>
    <w:rsid w:val="00C50508"/>
    <w:rsid w:val="00C5115B"/>
    <w:rsid w:val="00C52E65"/>
    <w:rsid w:val="00C53053"/>
    <w:rsid w:val="00C531DC"/>
    <w:rsid w:val="00C54022"/>
    <w:rsid w:val="00C54995"/>
    <w:rsid w:val="00C54BCB"/>
    <w:rsid w:val="00C54D41"/>
    <w:rsid w:val="00C57E65"/>
    <w:rsid w:val="00C6051B"/>
    <w:rsid w:val="00C60783"/>
    <w:rsid w:val="00C621B5"/>
    <w:rsid w:val="00C629E6"/>
    <w:rsid w:val="00C64672"/>
    <w:rsid w:val="00C70697"/>
    <w:rsid w:val="00C72EF4"/>
    <w:rsid w:val="00C73787"/>
    <w:rsid w:val="00C75795"/>
    <w:rsid w:val="00C75986"/>
    <w:rsid w:val="00C75B82"/>
    <w:rsid w:val="00C75D2F"/>
    <w:rsid w:val="00C767BE"/>
    <w:rsid w:val="00C76E3C"/>
    <w:rsid w:val="00C771C9"/>
    <w:rsid w:val="00C77D7F"/>
    <w:rsid w:val="00C8149D"/>
    <w:rsid w:val="00C81568"/>
    <w:rsid w:val="00C82494"/>
    <w:rsid w:val="00C82557"/>
    <w:rsid w:val="00C8272D"/>
    <w:rsid w:val="00C83A89"/>
    <w:rsid w:val="00C84DB0"/>
    <w:rsid w:val="00C85E71"/>
    <w:rsid w:val="00C86DDB"/>
    <w:rsid w:val="00C87544"/>
    <w:rsid w:val="00C9027A"/>
    <w:rsid w:val="00C9068E"/>
    <w:rsid w:val="00C906B2"/>
    <w:rsid w:val="00C923F3"/>
    <w:rsid w:val="00C92CB4"/>
    <w:rsid w:val="00C93C4B"/>
    <w:rsid w:val="00C944AB"/>
    <w:rsid w:val="00C95B40"/>
    <w:rsid w:val="00C9636C"/>
    <w:rsid w:val="00C96A6D"/>
    <w:rsid w:val="00C970CB"/>
    <w:rsid w:val="00C97812"/>
    <w:rsid w:val="00C97F32"/>
    <w:rsid w:val="00CA010C"/>
    <w:rsid w:val="00CA0EBE"/>
    <w:rsid w:val="00CA13C2"/>
    <w:rsid w:val="00CA1C77"/>
    <w:rsid w:val="00CA1ED8"/>
    <w:rsid w:val="00CA2554"/>
    <w:rsid w:val="00CA269F"/>
    <w:rsid w:val="00CA3DFB"/>
    <w:rsid w:val="00CA592A"/>
    <w:rsid w:val="00CA79F6"/>
    <w:rsid w:val="00CB0FA9"/>
    <w:rsid w:val="00CB1F63"/>
    <w:rsid w:val="00CB20F4"/>
    <w:rsid w:val="00CB3085"/>
    <w:rsid w:val="00CB31B1"/>
    <w:rsid w:val="00CB3F6D"/>
    <w:rsid w:val="00CB3FEB"/>
    <w:rsid w:val="00CB5100"/>
    <w:rsid w:val="00CB53A3"/>
    <w:rsid w:val="00CB6324"/>
    <w:rsid w:val="00CB7170"/>
    <w:rsid w:val="00CC040E"/>
    <w:rsid w:val="00CC048F"/>
    <w:rsid w:val="00CC111F"/>
    <w:rsid w:val="00CC1532"/>
    <w:rsid w:val="00CC15AB"/>
    <w:rsid w:val="00CC1941"/>
    <w:rsid w:val="00CC2011"/>
    <w:rsid w:val="00CC27DB"/>
    <w:rsid w:val="00CC2D32"/>
    <w:rsid w:val="00CC3EA0"/>
    <w:rsid w:val="00CC446A"/>
    <w:rsid w:val="00CC5642"/>
    <w:rsid w:val="00CC5B5B"/>
    <w:rsid w:val="00CC61D5"/>
    <w:rsid w:val="00CC7B45"/>
    <w:rsid w:val="00CC7CC2"/>
    <w:rsid w:val="00CD0FC2"/>
    <w:rsid w:val="00CD1188"/>
    <w:rsid w:val="00CD11CE"/>
    <w:rsid w:val="00CD2ED1"/>
    <w:rsid w:val="00CD302E"/>
    <w:rsid w:val="00CD337B"/>
    <w:rsid w:val="00CD3E3B"/>
    <w:rsid w:val="00CD5742"/>
    <w:rsid w:val="00CD6195"/>
    <w:rsid w:val="00CD697B"/>
    <w:rsid w:val="00CD7F03"/>
    <w:rsid w:val="00CE0717"/>
    <w:rsid w:val="00CE0E9E"/>
    <w:rsid w:val="00CE0F7E"/>
    <w:rsid w:val="00CE15B8"/>
    <w:rsid w:val="00CE2C78"/>
    <w:rsid w:val="00CE34AC"/>
    <w:rsid w:val="00CE4349"/>
    <w:rsid w:val="00CE457A"/>
    <w:rsid w:val="00CE4BF3"/>
    <w:rsid w:val="00CE6115"/>
    <w:rsid w:val="00CE7561"/>
    <w:rsid w:val="00CF061B"/>
    <w:rsid w:val="00CF1354"/>
    <w:rsid w:val="00CF13ED"/>
    <w:rsid w:val="00CF1C29"/>
    <w:rsid w:val="00CF2DC1"/>
    <w:rsid w:val="00CF3230"/>
    <w:rsid w:val="00CF3B1F"/>
    <w:rsid w:val="00CF3BF6"/>
    <w:rsid w:val="00CF487F"/>
    <w:rsid w:val="00CF625B"/>
    <w:rsid w:val="00CF687E"/>
    <w:rsid w:val="00D014BB"/>
    <w:rsid w:val="00D01ED9"/>
    <w:rsid w:val="00D02D66"/>
    <w:rsid w:val="00D0349B"/>
    <w:rsid w:val="00D0420D"/>
    <w:rsid w:val="00D04660"/>
    <w:rsid w:val="00D05B93"/>
    <w:rsid w:val="00D05D38"/>
    <w:rsid w:val="00D0643A"/>
    <w:rsid w:val="00D10249"/>
    <w:rsid w:val="00D115C3"/>
    <w:rsid w:val="00D11897"/>
    <w:rsid w:val="00D13135"/>
    <w:rsid w:val="00D13E4E"/>
    <w:rsid w:val="00D153BC"/>
    <w:rsid w:val="00D161CD"/>
    <w:rsid w:val="00D16E8F"/>
    <w:rsid w:val="00D176F2"/>
    <w:rsid w:val="00D178EB"/>
    <w:rsid w:val="00D17B5B"/>
    <w:rsid w:val="00D20676"/>
    <w:rsid w:val="00D22039"/>
    <w:rsid w:val="00D22410"/>
    <w:rsid w:val="00D230E9"/>
    <w:rsid w:val="00D23723"/>
    <w:rsid w:val="00D238E3"/>
    <w:rsid w:val="00D23976"/>
    <w:rsid w:val="00D239A7"/>
    <w:rsid w:val="00D23F47"/>
    <w:rsid w:val="00D266D4"/>
    <w:rsid w:val="00D30B1B"/>
    <w:rsid w:val="00D3147A"/>
    <w:rsid w:val="00D320B1"/>
    <w:rsid w:val="00D336A3"/>
    <w:rsid w:val="00D34B2C"/>
    <w:rsid w:val="00D365B0"/>
    <w:rsid w:val="00D369A6"/>
    <w:rsid w:val="00D36AD9"/>
    <w:rsid w:val="00D36E71"/>
    <w:rsid w:val="00D37D87"/>
    <w:rsid w:val="00D40B33"/>
    <w:rsid w:val="00D40C20"/>
    <w:rsid w:val="00D41A29"/>
    <w:rsid w:val="00D42372"/>
    <w:rsid w:val="00D42D8A"/>
    <w:rsid w:val="00D4318F"/>
    <w:rsid w:val="00D438BF"/>
    <w:rsid w:val="00D43AB6"/>
    <w:rsid w:val="00D440F8"/>
    <w:rsid w:val="00D44F3C"/>
    <w:rsid w:val="00D44F67"/>
    <w:rsid w:val="00D4567F"/>
    <w:rsid w:val="00D46136"/>
    <w:rsid w:val="00D472E0"/>
    <w:rsid w:val="00D47FF8"/>
    <w:rsid w:val="00D505DC"/>
    <w:rsid w:val="00D50759"/>
    <w:rsid w:val="00D528F7"/>
    <w:rsid w:val="00D52DA7"/>
    <w:rsid w:val="00D530CA"/>
    <w:rsid w:val="00D545CF"/>
    <w:rsid w:val="00D546FF"/>
    <w:rsid w:val="00D54D00"/>
    <w:rsid w:val="00D55007"/>
    <w:rsid w:val="00D55AD5"/>
    <w:rsid w:val="00D55D29"/>
    <w:rsid w:val="00D561D2"/>
    <w:rsid w:val="00D576CA"/>
    <w:rsid w:val="00D6014F"/>
    <w:rsid w:val="00D616D8"/>
    <w:rsid w:val="00D61AF5"/>
    <w:rsid w:val="00D623CA"/>
    <w:rsid w:val="00D634EC"/>
    <w:rsid w:val="00D652B5"/>
    <w:rsid w:val="00D66155"/>
    <w:rsid w:val="00D703B8"/>
    <w:rsid w:val="00D708B0"/>
    <w:rsid w:val="00D70D91"/>
    <w:rsid w:val="00D70F2A"/>
    <w:rsid w:val="00D734C1"/>
    <w:rsid w:val="00D737DC"/>
    <w:rsid w:val="00D7398C"/>
    <w:rsid w:val="00D754EE"/>
    <w:rsid w:val="00D7564F"/>
    <w:rsid w:val="00D75E52"/>
    <w:rsid w:val="00D7698E"/>
    <w:rsid w:val="00D76B76"/>
    <w:rsid w:val="00D76E98"/>
    <w:rsid w:val="00D77AD9"/>
    <w:rsid w:val="00D77B1D"/>
    <w:rsid w:val="00D8021F"/>
    <w:rsid w:val="00D8028E"/>
    <w:rsid w:val="00D80383"/>
    <w:rsid w:val="00D80AB4"/>
    <w:rsid w:val="00D823C6"/>
    <w:rsid w:val="00D83198"/>
    <w:rsid w:val="00D84D42"/>
    <w:rsid w:val="00D84D49"/>
    <w:rsid w:val="00D8637B"/>
    <w:rsid w:val="00D86CA3"/>
    <w:rsid w:val="00D86CF3"/>
    <w:rsid w:val="00D86DCA"/>
    <w:rsid w:val="00D86DF1"/>
    <w:rsid w:val="00D871CE"/>
    <w:rsid w:val="00D87C9F"/>
    <w:rsid w:val="00D87DB3"/>
    <w:rsid w:val="00D9011A"/>
    <w:rsid w:val="00D9196D"/>
    <w:rsid w:val="00D92982"/>
    <w:rsid w:val="00D930D3"/>
    <w:rsid w:val="00D93BD6"/>
    <w:rsid w:val="00D9653C"/>
    <w:rsid w:val="00D97257"/>
    <w:rsid w:val="00D97B4F"/>
    <w:rsid w:val="00DA0A48"/>
    <w:rsid w:val="00DA10B5"/>
    <w:rsid w:val="00DA19AF"/>
    <w:rsid w:val="00DA305E"/>
    <w:rsid w:val="00DA3D55"/>
    <w:rsid w:val="00DA4A1F"/>
    <w:rsid w:val="00DA4EB8"/>
    <w:rsid w:val="00DA4EC7"/>
    <w:rsid w:val="00DA5417"/>
    <w:rsid w:val="00DA56E8"/>
    <w:rsid w:val="00DA6F2A"/>
    <w:rsid w:val="00DA760B"/>
    <w:rsid w:val="00DA7BFA"/>
    <w:rsid w:val="00DB19CC"/>
    <w:rsid w:val="00DB224D"/>
    <w:rsid w:val="00DB377D"/>
    <w:rsid w:val="00DB76D9"/>
    <w:rsid w:val="00DC0032"/>
    <w:rsid w:val="00DC0462"/>
    <w:rsid w:val="00DC17C1"/>
    <w:rsid w:val="00DC2460"/>
    <w:rsid w:val="00DC25CA"/>
    <w:rsid w:val="00DC28E0"/>
    <w:rsid w:val="00DC2D36"/>
    <w:rsid w:val="00DC53EF"/>
    <w:rsid w:val="00DC5FC1"/>
    <w:rsid w:val="00DC6368"/>
    <w:rsid w:val="00DC770B"/>
    <w:rsid w:val="00DD0FC1"/>
    <w:rsid w:val="00DD2F7D"/>
    <w:rsid w:val="00DD30D9"/>
    <w:rsid w:val="00DD37B5"/>
    <w:rsid w:val="00DD4804"/>
    <w:rsid w:val="00DD51A0"/>
    <w:rsid w:val="00DD55E6"/>
    <w:rsid w:val="00DD56A5"/>
    <w:rsid w:val="00DD6111"/>
    <w:rsid w:val="00DE13E1"/>
    <w:rsid w:val="00DE2336"/>
    <w:rsid w:val="00DE238B"/>
    <w:rsid w:val="00DE2F06"/>
    <w:rsid w:val="00DE31A8"/>
    <w:rsid w:val="00DE3518"/>
    <w:rsid w:val="00DE4DBD"/>
    <w:rsid w:val="00DE5608"/>
    <w:rsid w:val="00DE58D0"/>
    <w:rsid w:val="00DE591B"/>
    <w:rsid w:val="00DE654F"/>
    <w:rsid w:val="00DE67CA"/>
    <w:rsid w:val="00DF00DD"/>
    <w:rsid w:val="00DF02AD"/>
    <w:rsid w:val="00DF04EB"/>
    <w:rsid w:val="00DF0B6E"/>
    <w:rsid w:val="00DF15E0"/>
    <w:rsid w:val="00DF2434"/>
    <w:rsid w:val="00DF2F0A"/>
    <w:rsid w:val="00DF37A0"/>
    <w:rsid w:val="00DF380C"/>
    <w:rsid w:val="00DF4D24"/>
    <w:rsid w:val="00DF4DDA"/>
    <w:rsid w:val="00DF52E3"/>
    <w:rsid w:val="00DF68D4"/>
    <w:rsid w:val="00DF695F"/>
    <w:rsid w:val="00DF6B3C"/>
    <w:rsid w:val="00DF756F"/>
    <w:rsid w:val="00DF7B1B"/>
    <w:rsid w:val="00E035C9"/>
    <w:rsid w:val="00E04531"/>
    <w:rsid w:val="00E06F86"/>
    <w:rsid w:val="00E076F2"/>
    <w:rsid w:val="00E108B6"/>
    <w:rsid w:val="00E110E7"/>
    <w:rsid w:val="00E111B7"/>
    <w:rsid w:val="00E11B20"/>
    <w:rsid w:val="00E1214F"/>
    <w:rsid w:val="00E13959"/>
    <w:rsid w:val="00E13A12"/>
    <w:rsid w:val="00E14D56"/>
    <w:rsid w:val="00E14F75"/>
    <w:rsid w:val="00E15073"/>
    <w:rsid w:val="00E15BF1"/>
    <w:rsid w:val="00E15CAB"/>
    <w:rsid w:val="00E1774E"/>
    <w:rsid w:val="00E17887"/>
    <w:rsid w:val="00E17D5C"/>
    <w:rsid w:val="00E17FA2"/>
    <w:rsid w:val="00E213B0"/>
    <w:rsid w:val="00E217AC"/>
    <w:rsid w:val="00E21A20"/>
    <w:rsid w:val="00E22330"/>
    <w:rsid w:val="00E24F2E"/>
    <w:rsid w:val="00E25710"/>
    <w:rsid w:val="00E25D86"/>
    <w:rsid w:val="00E25FB6"/>
    <w:rsid w:val="00E26138"/>
    <w:rsid w:val="00E26651"/>
    <w:rsid w:val="00E26889"/>
    <w:rsid w:val="00E26C88"/>
    <w:rsid w:val="00E30B5A"/>
    <w:rsid w:val="00E3123D"/>
    <w:rsid w:val="00E31461"/>
    <w:rsid w:val="00E31D43"/>
    <w:rsid w:val="00E32409"/>
    <w:rsid w:val="00E32556"/>
    <w:rsid w:val="00E32608"/>
    <w:rsid w:val="00E337C7"/>
    <w:rsid w:val="00E34188"/>
    <w:rsid w:val="00E34B6E"/>
    <w:rsid w:val="00E35559"/>
    <w:rsid w:val="00E36139"/>
    <w:rsid w:val="00E36F62"/>
    <w:rsid w:val="00E3723A"/>
    <w:rsid w:val="00E37860"/>
    <w:rsid w:val="00E406D9"/>
    <w:rsid w:val="00E41053"/>
    <w:rsid w:val="00E411CF"/>
    <w:rsid w:val="00E412A0"/>
    <w:rsid w:val="00E414A2"/>
    <w:rsid w:val="00E420F0"/>
    <w:rsid w:val="00E42AE1"/>
    <w:rsid w:val="00E42BA5"/>
    <w:rsid w:val="00E4308C"/>
    <w:rsid w:val="00E446F1"/>
    <w:rsid w:val="00E447FD"/>
    <w:rsid w:val="00E4542D"/>
    <w:rsid w:val="00E45781"/>
    <w:rsid w:val="00E46886"/>
    <w:rsid w:val="00E47233"/>
    <w:rsid w:val="00E4736A"/>
    <w:rsid w:val="00E47AEF"/>
    <w:rsid w:val="00E51B27"/>
    <w:rsid w:val="00E52156"/>
    <w:rsid w:val="00E533A4"/>
    <w:rsid w:val="00E53B75"/>
    <w:rsid w:val="00E53FAD"/>
    <w:rsid w:val="00E549D2"/>
    <w:rsid w:val="00E54E3B"/>
    <w:rsid w:val="00E54FE7"/>
    <w:rsid w:val="00E55509"/>
    <w:rsid w:val="00E573EF"/>
    <w:rsid w:val="00E574FF"/>
    <w:rsid w:val="00E57565"/>
    <w:rsid w:val="00E57A2A"/>
    <w:rsid w:val="00E57A5B"/>
    <w:rsid w:val="00E613C8"/>
    <w:rsid w:val="00E61458"/>
    <w:rsid w:val="00E61CDC"/>
    <w:rsid w:val="00E626AC"/>
    <w:rsid w:val="00E63838"/>
    <w:rsid w:val="00E6407A"/>
    <w:rsid w:val="00E64434"/>
    <w:rsid w:val="00E648BD"/>
    <w:rsid w:val="00E659C4"/>
    <w:rsid w:val="00E65DE5"/>
    <w:rsid w:val="00E66003"/>
    <w:rsid w:val="00E664D0"/>
    <w:rsid w:val="00E67C51"/>
    <w:rsid w:val="00E7035D"/>
    <w:rsid w:val="00E71133"/>
    <w:rsid w:val="00E71247"/>
    <w:rsid w:val="00E71D4B"/>
    <w:rsid w:val="00E72EFC"/>
    <w:rsid w:val="00E73F1F"/>
    <w:rsid w:val="00E745BF"/>
    <w:rsid w:val="00E7461D"/>
    <w:rsid w:val="00E746A7"/>
    <w:rsid w:val="00E7474E"/>
    <w:rsid w:val="00E75513"/>
    <w:rsid w:val="00E758EC"/>
    <w:rsid w:val="00E75C5B"/>
    <w:rsid w:val="00E76389"/>
    <w:rsid w:val="00E766DA"/>
    <w:rsid w:val="00E77ACF"/>
    <w:rsid w:val="00E80BA6"/>
    <w:rsid w:val="00E81047"/>
    <w:rsid w:val="00E8234C"/>
    <w:rsid w:val="00E828A6"/>
    <w:rsid w:val="00E833DD"/>
    <w:rsid w:val="00E83AA9"/>
    <w:rsid w:val="00E841EE"/>
    <w:rsid w:val="00E842A1"/>
    <w:rsid w:val="00E848E3"/>
    <w:rsid w:val="00E851D7"/>
    <w:rsid w:val="00E85316"/>
    <w:rsid w:val="00E85928"/>
    <w:rsid w:val="00E866AF"/>
    <w:rsid w:val="00E87822"/>
    <w:rsid w:val="00E90395"/>
    <w:rsid w:val="00E90E49"/>
    <w:rsid w:val="00E917F9"/>
    <w:rsid w:val="00E91A43"/>
    <w:rsid w:val="00E9291C"/>
    <w:rsid w:val="00E93FFE"/>
    <w:rsid w:val="00E94C6F"/>
    <w:rsid w:val="00E94F8A"/>
    <w:rsid w:val="00E95BD8"/>
    <w:rsid w:val="00E95C16"/>
    <w:rsid w:val="00E96786"/>
    <w:rsid w:val="00E96A62"/>
    <w:rsid w:val="00E972B4"/>
    <w:rsid w:val="00EA1AA1"/>
    <w:rsid w:val="00EA391F"/>
    <w:rsid w:val="00EA3E13"/>
    <w:rsid w:val="00EA45FA"/>
    <w:rsid w:val="00EA6624"/>
    <w:rsid w:val="00EA6881"/>
    <w:rsid w:val="00EA7A41"/>
    <w:rsid w:val="00EB04BD"/>
    <w:rsid w:val="00EB077B"/>
    <w:rsid w:val="00EB0B47"/>
    <w:rsid w:val="00EB12E6"/>
    <w:rsid w:val="00EB1D14"/>
    <w:rsid w:val="00EB2470"/>
    <w:rsid w:val="00EB2F0D"/>
    <w:rsid w:val="00EB343F"/>
    <w:rsid w:val="00EB4704"/>
    <w:rsid w:val="00EB4EA2"/>
    <w:rsid w:val="00EB55EC"/>
    <w:rsid w:val="00EB5FC0"/>
    <w:rsid w:val="00EB626F"/>
    <w:rsid w:val="00EC0F45"/>
    <w:rsid w:val="00EC27C6"/>
    <w:rsid w:val="00EC2A8F"/>
    <w:rsid w:val="00EC4207"/>
    <w:rsid w:val="00EC4380"/>
    <w:rsid w:val="00EC4417"/>
    <w:rsid w:val="00EC5653"/>
    <w:rsid w:val="00EC5B68"/>
    <w:rsid w:val="00EC60AB"/>
    <w:rsid w:val="00EC71CE"/>
    <w:rsid w:val="00ED1006"/>
    <w:rsid w:val="00ED1A65"/>
    <w:rsid w:val="00ED34AA"/>
    <w:rsid w:val="00ED462C"/>
    <w:rsid w:val="00ED4692"/>
    <w:rsid w:val="00ED5775"/>
    <w:rsid w:val="00ED7CAA"/>
    <w:rsid w:val="00EE1B98"/>
    <w:rsid w:val="00EE38E5"/>
    <w:rsid w:val="00EE4808"/>
    <w:rsid w:val="00EF0D79"/>
    <w:rsid w:val="00EF1560"/>
    <w:rsid w:val="00EF18FE"/>
    <w:rsid w:val="00EF2130"/>
    <w:rsid w:val="00EF39BE"/>
    <w:rsid w:val="00EF4C2E"/>
    <w:rsid w:val="00EF55B7"/>
    <w:rsid w:val="00EF5787"/>
    <w:rsid w:val="00EF5980"/>
    <w:rsid w:val="00EF60D0"/>
    <w:rsid w:val="00EF6120"/>
    <w:rsid w:val="00EF6197"/>
    <w:rsid w:val="00EF629E"/>
    <w:rsid w:val="00EF62E7"/>
    <w:rsid w:val="00F00194"/>
    <w:rsid w:val="00F0027B"/>
    <w:rsid w:val="00F00C58"/>
    <w:rsid w:val="00F02632"/>
    <w:rsid w:val="00F02EC5"/>
    <w:rsid w:val="00F03183"/>
    <w:rsid w:val="00F03769"/>
    <w:rsid w:val="00F04764"/>
    <w:rsid w:val="00F047F3"/>
    <w:rsid w:val="00F0528D"/>
    <w:rsid w:val="00F06100"/>
    <w:rsid w:val="00F06BD1"/>
    <w:rsid w:val="00F06C67"/>
    <w:rsid w:val="00F06DFD"/>
    <w:rsid w:val="00F071D1"/>
    <w:rsid w:val="00F07533"/>
    <w:rsid w:val="00F07B06"/>
    <w:rsid w:val="00F1007D"/>
    <w:rsid w:val="00F10629"/>
    <w:rsid w:val="00F10D46"/>
    <w:rsid w:val="00F10DE5"/>
    <w:rsid w:val="00F133A9"/>
    <w:rsid w:val="00F14175"/>
    <w:rsid w:val="00F14FEA"/>
    <w:rsid w:val="00F15FA5"/>
    <w:rsid w:val="00F20452"/>
    <w:rsid w:val="00F209B7"/>
    <w:rsid w:val="00F2328B"/>
    <w:rsid w:val="00F2365E"/>
    <w:rsid w:val="00F2376F"/>
    <w:rsid w:val="00F23A6A"/>
    <w:rsid w:val="00F23D3F"/>
    <w:rsid w:val="00F23F25"/>
    <w:rsid w:val="00F243D8"/>
    <w:rsid w:val="00F24E1F"/>
    <w:rsid w:val="00F2511B"/>
    <w:rsid w:val="00F256AD"/>
    <w:rsid w:val="00F26FCE"/>
    <w:rsid w:val="00F30828"/>
    <w:rsid w:val="00F313D6"/>
    <w:rsid w:val="00F31D7E"/>
    <w:rsid w:val="00F31E79"/>
    <w:rsid w:val="00F31F28"/>
    <w:rsid w:val="00F32E76"/>
    <w:rsid w:val="00F34AEF"/>
    <w:rsid w:val="00F34C8D"/>
    <w:rsid w:val="00F35E2F"/>
    <w:rsid w:val="00F36C46"/>
    <w:rsid w:val="00F40230"/>
    <w:rsid w:val="00F40F0C"/>
    <w:rsid w:val="00F41925"/>
    <w:rsid w:val="00F4390D"/>
    <w:rsid w:val="00F44956"/>
    <w:rsid w:val="00F44A79"/>
    <w:rsid w:val="00F4517B"/>
    <w:rsid w:val="00F45413"/>
    <w:rsid w:val="00F4636D"/>
    <w:rsid w:val="00F4699F"/>
    <w:rsid w:val="00F470B1"/>
    <w:rsid w:val="00F47109"/>
    <w:rsid w:val="00F4766C"/>
    <w:rsid w:val="00F47B8F"/>
    <w:rsid w:val="00F47E35"/>
    <w:rsid w:val="00F507D1"/>
    <w:rsid w:val="00F51440"/>
    <w:rsid w:val="00F519CE"/>
    <w:rsid w:val="00F51ADA"/>
    <w:rsid w:val="00F51F1E"/>
    <w:rsid w:val="00F53853"/>
    <w:rsid w:val="00F5389A"/>
    <w:rsid w:val="00F55114"/>
    <w:rsid w:val="00F56105"/>
    <w:rsid w:val="00F607C5"/>
    <w:rsid w:val="00F60AC8"/>
    <w:rsid w:val="00F60DEA"/>
    <w:rsid w:val="00F62CC1"/>
    <w:rsid w:val="00F6302A"/>
    <w:rsid w:val="00F634F2"/>
    <w:rsid w:val="00F63EF4"/>
    <w:rsid w:val="00F64C2B"/>
    <w:rsid w:val="00F651BE"/>
    <w:rsid w:val="00F67833"/>
    <w:rsid w:val="00F67F53"/>
    <w:rsid w:val="00F703BE"/>
    <w:rsid w:val="00F71552"/>
    <w:rsid w:val="00F71F69"/>
    <w:rsid w:val="00F727C8"/>
    <w:rsid w:val="00F72B72"/>
    <w:rsid w:val="00F72E69"/>
    <w:rsid w:val="00F73A02"/>
    <w:rsid w:val="00F74BB9"/>
    <w:rsid w:val="00F75582"/>
    <w:rsid w:val="00F76EFA"/>
    <w:rsid w:val="00F804BE"/>
    <w:rsid w:val="00F80630"/>
    <w:rsid w:val="00F81134"/>
    <w:rsid w:val="00F817CE"/>
    <w:rsid w:val="00F83CB2"/>
    <w:rsid w:val="00F8456C"/>
    <w:rsid w:val="00F849CA"/>
    <w:rsid w:val="00F859D8"/>
    <w:rsid w:val="00F8640D"/>
    <w:rsid w:val="00F868F5"/>
    <w:rsid w:val="00F87FC1"/>
    <w:rsid w:val="00F901D8"/>
    <w:rsid w:val="00F9056A"/>
    <w:rsid w:val="00F90F8D"/>
    <w:rsid w:val="00F915AA"/>
    <w:rsid w:val="00F92782"/>
    <w:rsid w:val="00F93AA9"/>
    <w:rsid w:val="00F96985"/>
    <w:rsid w:val="00F97838"/>
    <w:rsid w:val="00FA07C8"/>
    <w:rsid w:val="00FA1A4A"/>
    <w:rsid w:val="00FA2BB3"/>
    <w:rsid w:val="00FA5295"/>
    <w:rsid w:val="00FA5F48"/>
    <w:rsid w:val="00FA6581"/>
    <w:rsid w:val="00FB14EF"/>
    <w:rsid w:val="00FB20FC"/>
    <w:rsid w:val="00FB3632"/>
    <w:rsid w:val="00FB4424"/>
    <w:rsid w:val="00FB494E"/>
    <w:rsid w:val="00FB4C80"/>
    <w:rsid w:val="00FB4E7D"/>
    <w:rsid w:val="00FB6A6A"/>
    <w:rsid w:val="00FC3C71"/>
    <w:rsid w:val="00FC6541"/>
    <w:rsid w:val="00FC6845"/>
    <w:rsid w:val="00FC6BD4"/>
    <w:rsid w:val="00FC7429"/>
    <w:rsid w:val="00FC795B"/>
    <w:rsid w:val="00FC7DE9"/>
    <w:rsid w:val="00FD01EB"/>
    <w:rsid w:val="00FD02EA"/>
    <w:rsid w:val="00FD07F6"/>
    <w:rsid w:val="00FD0B91"/>
    <w:rsid w:val="00FD0E26"/>
    <w:rsid w:val="00FD157B"/>
    <w:rsid w:val="00FD180B"/>
    <w:rsid w:val="00FD1EC8"/>
    <w:rsid w:val="00FD23A9"/>
    <w:rsid w:val="00FD289C"/>
    <w:rsid w:val="00FD2EDA"/>
    <w:rsid w:val="00FD40C5"/>
    <w:rsid w:val="00FD47ED"/>
    <w:rsid w:val="00FD5C15"/>
    <w:rsid w:val="00FD662F"/>
    <w:rsid w:val="00FD74DB"/>
    <w:rsid w:val="00FD7660"/>
    <w:rsid w:val="00FD7ACE"/>
    <w:rsid w:val="00FD7B41"/>
    <w:rsid w:val="00FE0655"/>
    <w:rsid w:val="00FE0ADA"/>
    <w:rsid w:val="00FE20E7"/>
    <w:rsid w:val="00FE2365"/>
    <w:rsid w:val="00FE4251"/>
    <w:rsid w:val="00FE4B2C"/>
    <w:rsid w:val="00FE4C7B"/>
    <w:rsid w:val="00FE566D"/>
    <w:rsid w:val="00FE60AB"/>
    <w:rsid w:val="00FE7336"/>
    <w:rsid w:val="00FE787C"/>
    <w:rsid w:val="00FE7B04"/>
    <w:rsid w:val="00FF18E9"/>
    <w:rsid w:val="00FF37AB"/>
    <w:rsid w:val="00FF3E1B"/>
    <w:rsid w:val="00FF404A"/>
    <w:rsid w:val="00FF45A5"/>
    <w:rsid w:val="00FF544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4DB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657F8"/>
    <w:pPr>
      <w:spacing w:before="120" w:after="240"/>
      <w:ind w:left="284" w:right="227"/>
    </w:pPr>
    <w:rPr>
      <w:bCs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semiHidden/>
    <w:rsid w:val="00697B40"/>
    <w:rPr>
      <w:sz w:val="16"/>
      <w:szCs w:val="16"/>
    </w:rPr>
  </w:style>
  <w:style w:type="paragraph" w:styleId="CommentText">
    <w:name w:val="annotation text"/>
    <w:basedOn w:val="Normal"/>
    <w:semiHidden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rsid w:val="00EA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table" w:styleId="TableGrid5">
    <w:name w:val="Table Grid 5"/>
    <w:basedOn w:val="TableNormal"/>
    <w:rsid w:val="00934163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1E2E0E"/>
    <w:rPr>
      <w:color w:val="808080"/>
    </w:rPr>
  </w:style>
  <w:style w:type="paragraph" w:styleId="EndnoteText">
    <w:name w:val="endnote text"/>
    <w:basedOn w:val="Normal"/>
    <w:link w:val="EndnoteTextChar"/>
    <w:rsid w:val="00C12BF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12BF1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rsid w:val="00C12BF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4DB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657F8"/>
    <w:pPr>
      <w:spacing w:before="120" w:after="240"/>
      <w:ind w:left="284" w:right="227"/>
    </w:pPr>
    <w:rPr>
      <w:bCs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semiHidden/>
    <w:rsid w:val="00697B40"/>
    <w:rPr>
      <w:sz w:val="16"/>
      <w:szCs w:val="16"/>
    </w:rPr>
  </w:style>
  <w:style w:type="paragraph" w:styleId="CommentText">
    <w:name w:val="annotation text"/>
    <w:basedOn w:val="Normal"/>
    <w:semiHidden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rsid w:val="00EA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table" w:styleId="TableGrid5">
    <w:name w:val="Table Grid 5"/>
    <w:basedOn w:val="TableNormal"/>
    <w:rsid w:val="00934163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1E2E0E"/>
    <w:rPr>
      <w:color w:val="808080"/>
    </w:rPr>
  </w:style>
  <w:style w:type="paragraph" w:styleId="EndnoteText">
    <w:name w:val="endnote text"/>
    <w:basedOn w:val="Normal"/>
    <w:link w:val="EndnoteTextChar"/>
    <w:rsid w:val="00C12BF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12BF1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rsid w:val="00C12B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1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9A384-6217-42D3-877E-9FB18D6C4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13</TotalTime>
  <Pages>6</Pages>
  <Words>1378</Words>
  <Characters>7856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peter.von.wrycza@ericsson.com</dc:creator>
  <cp:keywords>3GPP; Ericsson; TDoc</cp:keywords>
  <cp:lastModifiedBy>Ericsson</cp:lastModifiedBy>
  <cp:revision>6</cp:revision>
  <cp:lastPrinted>2015-01-26T10:44:00Z</cp:lastPrinted>
  <dcterms:created xsi:type="dcterms:W3CDTF">2015-01-29T08:06:00Z</dcterms:created>
  <dcterms:modified xsi:type="dcterms:W3CDTF">2015-01-29T09:39:00Z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