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CE7778" w:rsidRPr="00CE7778">
        <w:rPr>
          <w:rFonts w:cs="Arial"/>
          <w:bCs/>
          <w:sz w:val="20"/>
        </w:rPr>
        <w:t>R1-150312</w:t>
      </w:r>
    </w:p>
    <w:p w:rsidR="005479EF" w:rsidRPr="00AF450D" w:rsidRDefault="002D2FDB" w:rsidP="000206CA">
      <w:pPr>
        <w:pStyle w:val="TdocHeader2"/>
        <w:jc w:val="left"/>
        <w:rPr>
          <w:rFonts w:eastAsia="ＭＳ 明朝"/>
          <w:lang w:val="en-US"/>
        </w:rPr>
      </w:pPr>
      <w:r w:rsidRPr="002D2FDB">
        <w:rPr>
          <w:rFonts w:eastAsia="ＭＳ 明朝" w:cs="Arial"/>
          <w:bCs/>
          <w:sz w:val="20"/>
          <w:lang w:val="en-US" w:eastAsia="ja-JP"/>
        </w:rPr>
        <w:t>Athens</w:t>
      </w:r>
      <w:r>
        <w:rPr>
          <w:rFonts w:eastAsia="ＭＳ 明朝" w:cs="Arial" w:hint="eastAsia"/>
          <w:bCs/>
          <w:sz w:val="20"/>
          <w:lang w:val="en-US" w:eastAsia="ja-JP"/>
        </w:rPr>
        <w:t>,</w:t>
      </w:r>
      <w:r w:rsidR="00B556BF" w:rsidRPr="00B556BF">
        <w:rPr>
          <w:rFonts w:cs="Arial"/>
          <w:bCs/>
          <w:sz w:val="20"/>
          <w:lang w:val="en-US" w:eastAsia="ja-JP"/>
        </w:rPr>
        <w:t xml:space="preserve"> </w:t>
      </w:r>
      <w:r w:rsidRPr="002D2FDB">
        <w:rPr>
          <w:rFonts w:eastAsia="ＭＳ 明朝" w:cs="Arial"/>
          <w:bCs/>
          <w:sz w:val="20"/>
          <w:lang w:val="en-US" w:eastAsia="ja-JP"/>
        </w:rPr>
        <w:t>Greece</w:t>
      </w:r>
      <w:r w:rsidR="00B556BF" w:rsidRPr="00B556BF">
        <w:rPr>
          <w:rFonts w:cs="Arial"/>
          <w:bCs/>
          <w:sz w:val="20"/>
          <w:lang w:val="en-US" w:eastAsia="ja-JP"/>
        </w:rPr>
        <w:t xml:space="preserve">, </w:t>
      </w:r>
      <w:r>
        <w:rPr>
          <w:rFonts w:eastAsia="ＭＳ 明朝" w:cs="Arial" w:hint="eastAsia"/>
          <w:bCs/>
          <w:sz w:val="20"/>
          <w:lang w:val="en-US" w:eastAsia="ja-JP"/>
        </w:rPr>
        <w:t>9</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201</w:t>
      </w:r>
      <w:r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F450D" w:rsidRPr="00AF450D">
        <w:rPr>
          <w:rFonts w:eastAsia="ＭＳ 明朝"/>
          <w:b w:val="0"/>
          <w:sz w:val="20"/>
          <w:lang w:eastAsia="ja-JP"/>
        </w:rPr>
        <w:t>Discussion and performance evaluation on PUSCH coverage enhancement</w:t>
      </w:r>
    </w:p>
    <w:p w:rsidR="005479EF" w:rsidRPr="00183562"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.1.2.1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541CB" w:rsidRDefault="00902FB2" w:rsidP="00DA6736">
      <w:pPr>
        <w:spacing w:beforeLines="50" w:before="120" w:after="0"/>
        <w:rPr>
          <w:lang w:val="en-US" w:eastAsia="ja-JP"/>
        </w:rPr>
      </w:pPr>
      <w:bookmarkStart w:id="1" w:name="OLE_LINK10"/>
      <w:bookmarkStart w:id="2" w:name="OLE_LINK11"/>
      <w:r>
        <w:rPr>
          <w:rFonts w:eastAsia="SimSun"/>
          <w:lang w:val="en-US" w:eastAsia="zh-CN"/>
        </w:rPr>
        <w:t xml:space="preserve">New </w:t>
      </w:r>
      <w:r w:rsidR="00995A37">
        <w:rPr>
          <w:rFonts w:eastAsia="SimSun"/>
          <w:lang w:val="en-US" w:eastAsia="zh-CN"/>
        </w:rPr>
        <w:t xml:space="preserve">WID for MTC </w:t>
      </w:r>
      <w:r w:rsidR="000032D0" w:rsidRPr="003A3034">
        <w:rPr>
          <w:rFonts w:hint="eastAsia"/>
          <w:lang w:val="en-US" w:eastAsia="ja-JP"/>
        </w:rPr>
        <w:t>was</w:t>
      </w:r>
      <w:r w:rsidR="00995A37">
        <w:rPr>
          <w:rFonts w:eastAsia="SimSun"/>
          <w:lang w:val="en-US" w:eastAsia="zh-CN"/>
        </w:rPr>
        <w:t xml:space="preserve"> agreed in RAN #65</w:t>
      </w:r>
      <w:r w:rsidR="000A1408" w:rsidRPr="003A3034">
        <w:rPr>
          <w:rFonts w:hint="eastAsia"/>
          <w:lang w:val="en-US" w:eastAsia="ja-JP"/>
        </w:rPr>
        <w:t xml:space="preserve"> </w:t>
      </w:r>
      <w:r w:rsidR="000A1408">
        <w:rPr>
          <w:rFonts w:eastAsia="SimSun"/>
          <w:lang w:val="en-US" w:eastAsia="zh-CN"/>
        </w:rPr>
        <w:fldChar w:fldCharType="begin"/>
      </w:r>
      <w:r w:rsidR="000A1408">
        <w:rPr>
          <w:rFonts w:eastAsia="SimSun"/>
          <w:lang w:val="en-US" w:eastAsia="zh-CN"/>
        </w:rPr>
        <w:instrText xml:space="preserve"> REF _Ref398978696 \r \h </w:instrText>
      </w:r>
      <w:r w:rsidR="000A1408">
        <w:rPr>
          <w:rFonts w:eastAsia="SimSun"/>
          <w:lang w:val="en-US" w:eastAsia="zh-CN"/>
        </w:rPr>
      </w:r>
      <w:r w:rsidR="000A1408">
        <w:rPr>
          <w:rFonts w:eastAsia="SimSun"/>
          <w:lang w:val="en-US" w:eastAsia="zh-CN"/>
        </w:rPr>
        <w:fldChar w:fldCharType="separate"/>
      </w:r>
      <w:r w:rsidR="000A1408">
        <w:rPr>
          <w:rFonts w:eastAsia="SimSun"/>
          <w:lang w:val="en-US" w:eastAsia="zh-CN"/>
        </w:rPr>
        <w:t>[1]</w:t>
      </w:r>
      <w:r w:rsidR="000A1408">
        <w:rPr>
          <w:rFonts w:eastAsia="SimSun"/>
          <w:lang w:val="en-US" w:eastAsia="zh-CN"/>
        </w:rPr>
        <w:fldChar w:fldCharType="end"/>
      </w:r>
      <w:r w:rsidR="00995A37">
        <w:rPr>
          <w:rFonts w:eastAsia="SimSun"/>
          <w:lang w:val="en-US" w:eastAsia="zh-CN"/>
        </w:rPr>
        <w:t xml:space="preserve">. </w:t>
      </w:r>
      <w:r w:rsidR="000A1408" w:rsidRPr="003A3034">
        <w:rPr>
          <w:rFonts w:hint="eastAsia"/>
          <w:lang w:val="en-US" w:eastAsia="ja-JP"/>
        </w:rPr>
        <w:t xml:space="preserve">One of the objectives </w:t>
      </w:r>
      <w:r w:rsidR="00DA6736" w:rsidRPr="003A3034">
        <w:rPr>
          <w:rFonts w:hint="eastAsia"/>
          <w:lang w:val="en-US" w:eastAsia="ja-JP"/>
        </w:rPr>
        <w:t xml:space="preserve">is coverage enhancement </w:t>
      </w:r>
      <w:r w:rsidR="000A1408" w:rsidRPr="000A1408">
        <w:rPr>
          <w:rFonts w:eastAsia="SimSun"/>
          <w:lang w:val="en-US" w:eastAsia="zh-CN"/>
        </w:rPr>
        <w:t xml:space="preserve">corresponding to 15 dB for FDD for the </w:t>
      </w:r>
      <w:r w:rsidR="00DA6736" w:rsidRPr="003A3034">
        <w:rPr>
          <w:rFonts w:hint="eastAsia"/>
          <w:lang w:val="en-US" w:eastAsia="ja-JP"/>
        </w:rPr>
        <w:t xml:space="preserve">Rel.13 low complexity </w:t>
      </w:r>
      <w:r w:rsidR="000A1408" w:rsidRPr="000A1408">
        <w:rPr>
          <w:rFonts w:eastAsia="SimSun"/>
          <w:lang w:val="en-US" w:eastAsia="zh-CN"/>
        </w:rPr>
        <w:t>UE category/type.</w:t>
      </w:r>
      <w:r w:rsidR="00274C57" w:rsidRPr="003A3034">
        <w:rPr>
          <w:rFonts w:hint="eastAsia"/>
          <w:lang w:val="en-US" w:eastAsia="ja-JP"/>
        </w:rPr>
        <w:t xml:space="preserve"> </w:t>
      </w:r>
      <w:r w:rsidR="00840091" w:rsidRPr="003A3034">
        <w:rPr>
          <w:rFonts w:hint="eastAsia"/>
          <w:lang w:val="en-US" w:eastAsia="ja-JP"/>
        </w:rPr>
        <w:t>In order to achieve 15dB c</w:t>
      </w:r>
      <w:r w:rsidR="00CA74E2" w:rsidRPr="003A3034">
        <w:rPr>
          <w:rFonts w:hint="eastAsia"/>
          <w:lang w:val="en-US" w:eastAsia="ja-JP"/>
        </w:rPr>
        <w:t xml:space="preserve">overage enhancement, repetition </w:t>
      </w:r>
      <w:r w:rsidR="00840091" w:rsidRPr="003A3034">
        <w:rPr>
          <w:rFonts w:hint="eastAsia"/>
          <w:lang w:val="en-US" w:eastAsia="ja-JP"/>
        </w:rPr>
        <w:t>over multiple subframe</w:t>
      </w:r>
      <w:r w:rsidR="00297FAD">
        <w:rPr>
          <w:rFonts w:hint="eastAsia"/>
          <w:lang w:val="en-US" w:eastAsia="ja-JP"/>
        </w:rPr>
        <w:t>s</w:t>
      </w:r>
      <w:r w:rsidR="00840091" w:rsidRPr="003A3034">
        <w:rPr>
          <w:rFonts w:hint="eastAsia"/>
          <w:lang w:val="en-US" w:eastAsia="ja-JP"/>
        </w:rPr>
        <w:t xml:space="preserve"> </w:t>
      </w:r>
      <w:r w:rsidR="00A64A43">
        <w:rPr>
          <w:rFonts w:hint="eastAsia"/>
          <w:lang w:val="en-US" w:eastAsia="ja-JP"/>
        </w:rPr>
        <w:t>is</w:t>
      </w:r>
      <w:r w:rsidR="00CA74E2" w:rsidRPr="003A3034">
        <w:rPr>
          <w:rFonts w:hint="eastAsia"/>
          <w:lang w:val="en-US" w:eastAsia="ja-JP"/>
        </w:rPr>
        <w:t xml:space="preserve"> one of </w:t>
      </w:r>
      <w:r w:rsidR="00A64A43">
        <w:rPr>
          <w:rFonts w:hint="eastAsia"/>
          <w:lang w:val="en-US" w:eastAsia="ja-JP"/>
        </w:rPr>
        <w:t xml:space="preserve">necessary </w:t>
      </w:r>
      <w:r w:rsidR="00CA74E2" w:rsidRPr="003A3034">
        <w:rPr>
          <w:rFonts w:hint="eastAsia"/>
          <w:lang w:val="en-US" w:eastAsia="ja-JP"/>
        </w:rPr>
        <w:t xml:space="preserve">solutions. </w:t>
      </w:r>
      <w:r w:rsidR="0032688B">
        <w:rPr>
          <w:rFonts w:hint="eastAsia"/>
          <w:lang w:val="en-US" w:eastAsia="ja-JP"/>
        </w:rPr>
        <w:t xml:space="preserve">On the top of </w:t>
      </w:r>
      <w:r w:rsidR="005141E7">
        <w:rPr>
          <w:rFonts w:hint="eastAsia"/>
          <w:lang w:val="en-US" w:eastAsia="ja-JP"/>
        </w:rPr>
        <w:t>plain</w:t>
      </w:r>
      <w:r w:rsidR="002541CB">
        <w:rPr>
          <w:rFonts w:hint="eastAsia"/>
          <w:lang w:val="en-US" w:eastAsia="ja-JP"/>
        </w:rPr>
        <w:t xml:space="preserve"> </w:t>
      </w:r>
      <w:r w:rsidR="0032688B">
        <w:rPr>
          <w:rFonts w:hint="eastAsia"/>
          <w:lang w:val="en-US" w:eastAsia="ja-JP"/>
        </w:rPr>
        <w:t xml:space="preserve">repetition, various PUSCH coverage enhancement techniques can be considered in order to reduce the required number of repetitions and mitigate the loss by repetition. This </w:t>
      </w:r>
      <w:r w:rsidR="002541CB">
        <w:rPr>
          <w:rFonts w:hint="eastAsia"/>
          <w:lang w:val="en-US" w:eastAsia="ja-JP"/>
        </w:rPr>
        <w:t>contribution shows some link level simulation results on following PUSCH coverage enhancement techniques.</w:t>
      </w:r>
    </w:p>
    <w:p w:rsidR="00DF5AC1" w:rsidRDefault="00DF5AC1" w:rsidP="00152EDA">
      <w:pPr>
        <w:numPr>
          <w:ilvl w:val="0"/>
          <w:numId w:val="66"/>
        </w:numPr>
        <w:spacing w:beforeLines="50" w:before="120" w:after="0"/>
        <w:rPr>
          <w:lang w:val="en-US" w:eastAsia="ja-JP"/>
        </w:rPr>
      </w:pPr>
      <w:r>
        <w:rPr>
          <w:rFonts w:hint="eastAsia"/>
          <w:lang w:val="en-US" w:eastAsia="ja-JP"/>
        </w:rPr>
        <w:t>Frequency hopping</w:t>
      </w:r>
    </w:p>
    <w:p w:rsidR="002541CB" w:rsidRDefault="002541CB" w:rsidP="00152EDA">
      <w:pPr>
        <w:numPr>
          <w:ilvl w:val="0"/>
          <w:numId w:val="66"/>
        </w:numPr>
        <w:spacing w:beforeLines="50" w:before="120" w:after="0"/>
        <w:rPr>
          <w:lang w:val="en-US" w:eastAsia="ja-JP"/>
        </w:rPr>
      </w:pPr>
      <w:r>
        <w:rPr>
          <w:rFonts w:hint="eastAsia"/>
          <w:lang w:val="en-US" w:eastAsia="ja-JP"/>
        </w:rPr>
        <w:t xml:space="preserve">Symbol </w:t>
      </w:r>
      <w:r w:rsidR="00F845F7">
        <w:rPr>
          <w:rFonts w:hint="eastAsia"/>
          <w:lang w:val="en-US" w:eastAsia="ja-JP"/>
        </w:rPr>
        <w:t xml:space="preserve">level </w:t>
      </w:r>
      <w:r>
        <w:rPr>
          <w:rFonts w:hint="eastAsia"/>
          <w:lang w:val="en-US" w:eastAsia="ja-JP"/>
        </w:rPr>
        <w:t xml:space="preserve">combining </w:t>
      </w:r>
      <w:r w:rsidR="00F845F7">
        <w:rPr>
          <w:rFonts w:hint="eastAsia"/>
          <w:lang w:val="en-US" w:eastAsia="ja-JP"/>
        </w:rPr>
        <w:t>including m</w:t>
      </w:r>
      <w:r>
        <w:rPr>
          <w:rFonts w:hint="eastAsia"/>
          <w:lang w:val="en-US" w:eastAsia="ja-JP"/>
        </w:rPr>
        <w:t>ultiple subframe channel estimation</w:t>
      </w:r>
    </w:p>
    <w:p w:rsidR="00BB48BF" w:rsidRPr="002541CB" w:rsidRDefault="002541CB" w:rsidP="00152EDA">
      <w:pPr>
        <w:numPr>
          <w:ilvl w:val="0"/>
          <w:numId w:val="66"/>
        </w:numPr>
        <w:spacing w:beforeLines="50" w:before="120" w:after="0"/>
        <w:rPr>
          <w:lang w:val="en-US" w:eastAsia="ja-JP"/>
        </w:rPr>
      </w:pPr>
      <w:r>
        <w:rPr>
          <w:rFonts w:hint="eastAsia"/>
          <w:lang w:val="en-US" w:eastAsia="ja-JP"/>
        </w:rPr>
        <w:t>Multiple subframe code spreading</w:t>
      </w:r>
    </w:p>
    <w:bookmarkEnd w:id="1"/>
    <w:bookmarkEnd w:id="2"/>
    <w:p w:rsidR="00BC7F04" w:rsidRPr="00BB4AF3" w:rsidRDefault="0087462A" w:rsidP="00A712D3">
      <w:pPr>
        <w:pStyle w:val="1"/>
        <w:tabs>
          <w:tab w:val="num" w:pos="426"/>
        </w:tabs>
        <w:ind w:left="426" w:hanging="426"/>
        <w:rPr>
          <w:szCs w:val="36"/>
        </w:rPr>
      </w:pPr>
      <w:r>
        <w:rPr>
          <w:rFonts w:hint="eastAsia"/>
          <w:szCs w:val="36"/>
          <w:lang w:eastAsia="ja-JP"/>
        </w:rPr>
        <w:t>Discussion</w:t>
      </w:r>
    </w:p>
    <w:p w:rsidR="003D1842" w:rsidRDefault="003D1842" w:rsidP="003D1842">
      <w:pPr>
        <w:jc w:val="both"/>
        <w:rPr>
          <w:b/>
          <w:u w:val="single"/>
          <w:lang w:eastAsia="ja-JP"/>
        </w:rPr>
      </w:pPr>
      <w:r>
        <w:rPr>
          <w:rFonts w:hint="eastAsia"/>
          <w:b/>
          <w:u w:val="single"/>
          <w:lang w:eastAsia="ja-JP"/>
        </w:rPr>
        <w:t>Frequency hopping</w:t>
      </w:r>
    </w:p>
    <w:p w:rsidR="00872FAA" w:rsidRDefault="00D314E5" w:rsidP="005C4414">
      <w:pPr>
        <w:rPr>
          <w:lang w:eastAsia="ja-JP"/>
        </w:rPr>
      </w:pPr>
      <w:r>
        <w:rPr>
          <w:rFonts w:hint="eastAsia"/>
          <w:lang w:eastAsia="ja-JP"/>
        </w:rPr>
        <w:t>There are t</w:t>
      </w:r>
      <w:r w:rsidR="003D1842" w:rsidRPr="00F60CD0">
        <w:rPr>
          <w:lang w:eastAsia="ja-JP"/>
        </w:rPr>
        <w:t xml:space="preserve">wo frequency hopping schemes. One is frequency hopping within 1.4 MHz. The other is frequency hopping of 1.4 MHz </w:t>
      </w:r>
      <w:r w:rsidR="000A42F7">
        <w:rPr>
          <w:rFonts w:hint="eastAsia"/>
          <w:lang w:eastAsia="ja-JP"/>
        </w:rPr>
        <w:t>over</w:t>
      </w:r>
      <w:r w:rsidR="003D1842" w:rsidRPr="00F60CD0">
        <w:rPr>
          <w:lang w:eastAsia="ja-JP"/>
        </w:rPr>
        <w:t xml:space="preserve"> the system bandwidth (e.g. 20 MHz).</w:t>
      </w:r>
      <w:r w:rsidR="003D1842">
        <w:rPr>
          <w:rFonts w:hint="eastAsia"/>
          <w:lang w:eastAsia="ja-JP"/>
        </w:rPr>
        <w:t xml:space="preserve"> </w:t>
      </w:r>
      <w:r>
        <w:rPr>
          <w:rFonts w:hint="eastAsia"/>
          <w:lang w:eastAsia="ja-JP"/>
        </w:rPr>
        <w:t>F</w:t>
      </w:r>
      <w:r w:rsidR="003D1842">
        <w:rPr>
          <w:rFonts w:hint="eastAsia"/>
          <w:lang w:eastAsia="ja-JP"/>
        </w:rPr>
        <w:t>ollowing three options</w:t>
      </w:r>
      <w:r>
        <w:rPr>
          <w:rFonts w:hint="eastAsia"/>
          <w:lang w:eastAsia="ja-JP"/>
        </w:rPr>
        <w:t xml:space="preserve"> were evaluated</w:t>
      </w:r>
      <w:r w:rsidR="003D1842">
        <w:rPr>
          <w:rFonts w:hint="eastAsia"/>
          <w:lang w:eastAsia="ja-JP"/>
        </w:rPr>
        <w:t>:</w:t>
      </w:r>
    </w:p>
    <w:p w:rsidR="006C4CF9" w:rsidRPr="006C4CF9" w:rsidRDefault="006C4CF9" w:rsidP="00152EDA">
      <w:pPr>
        <w:numPr>
          <w:ilvl w:val="0"/>
          <w:numId w:val="67"/>
        </w:numPr>
        <w:rPr>
          <w:lang w:eastAsia="ja-JP"/>
        </w:rPr>
      </w:pPr>
      <w:r>
        <w:rPr>
          <w:rFonts w:hint="eastAsia"/>
          <w:lang w:eastAsia="ja-JP"/>
        </w:rPr>
        <w:t>R</w:t>
      </w:r>
      <w:r w:rsidRPr="006C4CF9">
        <w:rPr>
          <w:rFonts w:hint="eastAsia"/>
          <w:lang w:eastAsia="ja-JP"/>
        </w:rPr>
        <w:t xml:space="preserve">epetition </w:t>
      </w:r>
      <w:r w:rsidRPr="006C4CF9">
        <w:rPr>
          <w:lang w:eastAsia="ja-JP"/>
        </w:rPr>
        <w:t>without frequency hopping (Fig</w:t>
      </w:r>
      <w:r>
        <w:rPr>
          <w:rFonts w:hint="eastAsia"/>
          <w:lang w:eastAsia="ja-JP"/>
        </w:rPr>
        <w:t>.</w:t>
      </w:r>
      <w:r w:rsidRPr="006C4CF9">
        <w:rPr>
          <w:lang w:eastAsia="ja-JP"/>
        </w:rPr>
        <w:t xml:space="preserve"> </w:t>
      </w:r>
      <w:r w:rsidR="00DF5AC1">
        <w:rPr>
          <w:rFonts w:hint="eastAsia"/>
          <w:lang w:eastAsia="ja-JP"/>
        </w:rPr>
        <w:t>1</w:t>
      </w:r>
      <w:r w:rsidRPr="006C4CF9">
        <w:rPr>
          <w:lang w:eastAsia="ja-JP"/>
        </w:rPr>
        <w:t xml:space="preserve"> (a))</w:t>
      </w:r>
    </w:p>
    <w:p w:rsidR="006C4CF9" w:rsidRPr="006C4CF9" w:rsidRDefault="006C4CF9" w:rsidP="00152EDA">
      <w:pPr>
        <w:numPr>
          <w:ilvl w:val="0"/>
          <w:numId w:val="67"/>
        </w:numPr>
        <w:rPr>
          <w:b/>
          <w:lang w:eastAsia="ja-JP"/>
        </w:rPr>
      </w:pPr>
      <w:r>
        <w:rPr>
          <w:rFonts w:hint="eastAsia"/>
          <w:lang w:eastAsia="ja-JP"/>
        </w:rPr>
        <w:t>R</w:t>
      </w:r>
      <w:r w:rsidRPr="006C4CF9">
        <w:rPr>
          <w:rFonts w:hint="eastAsia"/>
          <w:lang w:eastAsia="ja-JP"/>
        </w:rPr>
        <w:t xml:space="preserve">epetition </w:t>
      </w:r>
      <w:r w:rsidRPr="006C4CF9">
        <w:rPr>
          <w:lang w:eastAsia="ja-JP"/>
        </w:rPr>
        <w:t xml:space="preserve">with frequency </w:t>
      </w:r>
      <w:r>
        <w:rPr>
          <w:rFonts w:hint="eastAsia"/>
          <w:lang w:eastAsia="ja-JP"/>
        </w:rPr>
        <w:t>hopping within 1.4MHz</w:t>
      </w:r>
      <w:r w:rsidRPr="006C4CF9">
        <w:rPr>
          <w:lang w:eastAsia="ja-JP"/>
        </w:rPr>
        <w:t xml:space="preserve"> (Fig</w:t>
      </w:r>
      <w:r>
        <w:rPr>
          <w:rFonts w:hint="eastAsia"/>
          <w:lang w:eastAsia="ja-JP"/>
        </w:rPr>
        <w:t>.</w:t>
      </w:r>
      <w:r w:rsidRPr="006C4CF9">
        <w:rPr>
          <w:lang w:eastAsia="ja-JP"/>
        </w:rPr>
        <w:t xml:space="preserve"> </w:t>
      </w:r>
      <w:r w:rsidR="00DF5AC1">
        <w:rPr>
          <w:rFonts w:hint="eastAsia"/>
          <w:lang w:eastAsia="ja-JP"/>
        </w:rPr>
        <w:t>1</w:t>
      </w:r>
      <w:r w:rsidRPr="006C4CF9">
        <w:rPr>
          <w:lang w:eastAsia="ja-JP"/>
        </w:rPr>
        <w:t xml:space="preserve"> (</w:t>
      </w:r>
      <w:r>
        <w:rPr>
          <w:rFonts w:hint="eastAsia"/>
          <w:lang w:eastAsia="ja-JP"/>
        </w:rPr>
        <w:t>b</w:t>
      </w:r>
      <w:r w:rsidRPr="006C4CF9">
        <w:rPr>
          <w:lang w:eastAsia="ja-JP"/>
        </w:rPr>
        <w:t>))</w:t>
      </w:r>
    </w:p>
    <w:p w:rsidR="006C4CF9" w:rsidRPr="00B86C88" w:rsidRDefault="006C4CF9" w:rsidP="00152EDA">
      <w:pPr>
        <w:numPr>
          <w:ilvl w:val="0"/>
          <w:numId w:val="67"/>
        </w:numPr>
        <w:rPr>
          <w:b/>
          <w:lang w:eastAsia="ja-JP"/>
        </w:rPr>
      </w:pPr>
      <w:r>
        <w:rPr>
          <w:rFonts w:hint="eastAsia"/>
          <w:lang w:eastAsia="ja-JP"/>
        </w:rPr>
        <w:t xml:space="preserve">Repetition with frequency hopping over </w:t>
      </w:r>
      <w:r w:rsidR="006D370F">
        <w:rPr>
          <w:rFonts w:hint="eastAsia"/>
          <w:lang w:eastAsia="ja-JP"/>
        </w:rPr>
        <w:t xml:space="preserve">the </w:t>
      </w:r>
      <w:r>
        <w:rPr>
          <w:rFonts w:hint="eastAsia"/>
          <w:lang w:eastAsia="ja-JP"/>
        </w:rPr>
        <w:t xml:space="preserve">system bandwidth (Fig. </w:t>
      </w:r>
      <w:r w:rsidR="00DF5AC1">
        <w:rPr>
          <w:rFonts w:hint="eastAsia"/>
          <w:lang w:eastAsia="ja-JP"/>
        </w:rPr>
        <w:t>1</w:t>
      </w:r>
      <w:r>
        <w:rPr>
          <w:rFonts w:hint="eastAsia"/>
          <w:lang w:eastAsia="ja-JP"/>
        </w:rPr>
        <w:t xml:space="preserve"> </w:t>
      </w:r>
      <w:r>
        <w:rPr>
          <w:lang w:eastAsia="ja-JP"/>
        </w:rPr>
        <w:t>(c)</w:t>
      </w:r>
      <w:r>
        <w:rPr>
          <w:rFonts w:hint="eastAsia"/>
          <w:lang w:eastAsia="ja-JP"/>
        </w:rPr>
        <w:t>)</w:t>
      </w:r>
    </w:p>
    <w:p w:rsidR="006C4CF9" w:rsidRDefault="00D142A5" w:rsidP="006C4CF9">
      <w:pPr>
        <w:ind w:left="420"/>
        <w:jc w:val="center"/>
        <w:rPr>
          <w:lang w:eastAsia="ja-JP"/>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101.25pt">
            <v:imagedata r:id="rId10" o:title=""/>
          </v:shape>
        </w:pict>
      </w:r>
      <w:r w:rsidR="006C4CF9">
        <w:rPr>
          <w:rFonts w:hint="eastAsia"/>
          <w:lang w:eastAsia="ja-JP"/>
        </w:rPr>
        <w:t xml:space="preserve">           </w:t>
      </w:r>
      <w:r>
        <w:pict>
          <v:shape id="_x0000_i1026" type="#_x0000_t75" style="width:182.25pt;height:105pt;mso-position-vertical:absolute">
            <v:imagedata r:id="rId11" o:title=""/>
          </v:shape>
        </w:pict>
      </w:r>
    </w:p>
    <w:p w:rsidR="006C4CF9" w:rsidRDefault="006C4CF9" w:rsidP="006C4CF9">
      <w:pPr>
        <w:ind w:left="420"/>
        <w:jc w:val="center"/>
        <w:rPr>
          <w:lang w:eastAsia="ja-JP"/>
        </w:rPr>
      </w:pPr>
      <w:r>
        <w:rPr>
          <w:rFonts w:hint="eastAsia"/>
          <w:lang w:eastAsia="ja-JP"/>
        </w:rPr>
        <w:t>(a) Repetition without frequency hopping.</w:t>
      </w:r>
      <w:r w:rsidRPr="006C4CF9">
        <w:rPr>
          <w:rFonts w:hint="eastAsia"/>
          <w:lang w:eastAsia="ja-JP"/>
        </w:rPr>
        <w:t xml:space="preserve"> </w:t>
      </w:r>
      <w:r>
        <w:rPr>
          <w:rFonts w:hint="eastAsia"/>
          <w:lang w:eastAsia="ja-JP"/>
        </w:rPr>
        <w:t xml:space="preserve">                  (b) Repetition with frequency hopping within 1.4MHz.</w:t>
      </w:r>
    </w:p>
    <w:p w:rsidR="006C4CF9" w:rsidRDefault="006C4CF9" w:rsidP="006C4CF9">
      <w:pPr>
        <w:ind w:left="420"/>
        <w:jc w:val="center"/>
        <w:rPr>
          <w:lang w:eastAsia="ja-JP"/>
        </w:rPr>
      </w:pPr>
      <w:r>
        <w:rPr>
          <w:rFonts w:hint="eastAsia"/>
          <w:lang w:eastAsia="ja-JP"/>
        </w:rPr>
        <w:t xml:space="preserve">     </w:t>
      </w:r>
      <w:r w:rsidR="00077535">
        <w:pict>
          <v:shape id="_x0000_i1027" type="#_x0000_t75" style="width:183pt;height:105pt">
            <v:imagedata r:id="rId12" o:title=""/>
          </v:shape>
        </w:pict>
      </w:r>
    </w:p>
    <w:p w:rsidR="006C4CF9" w:rsidRPr="006B2F9B" w:rsidRDefault="006C4CF9" w:rsidP="006C4CF9">
      <w:pPr>
        <w:ind w:left="420"/>
        <w:jc w:val="center"/>
        <w:rPr>
          <w:lang w:eastAsia="ja-JP"/>
        </w:rPr>
      </w:pPr>
      <w:r>
        <w:rPr>
          <w:rFonts w:hint="eastAsia"/>
          <w:lang w:eastAsia="ja-JP"/>
        </w:rPr>
        <w:t xml:space="preserve">(c) Repetition with frequency hopping over </w:t>
      </w:r>
      <w:r w:rsidR="006D370F">
        <w:rPr>
          <w:rFonts w:hint="eastAsia"/>
          <w:lang w:eastAsia="ja-JP"/>
        </w:rPr>
        <w:t xml:space="preserve">the </w:t>
      </w:r>
      <w:r>
        <w:rPr>
          <w:rFonts w:hint="eastAsia"/>
          <w:lang w:eastAsia="ja-JP"/>
        </w:rPr>
        <w:t>system bandwidth.</w:t>
      </w:r>
    </w:p>
    <w:p w:rsidR="006C4CF9" w:rsidRDefault="006C4CF9" w:rsidP="006C4CF9">
      <w:pPr>
        <w:ind w:left="420"/>
        <w:jc w:val="center"/>
        <w:rPr>
          <w:lang w:eastAsia="ja-JP"/>
        </w:rPr>
      </w:pPr>
      <w:r>
        <w:rPr>
          <w:rFonts w:hint="eastAsia"/>
          <w:lang w:eastAsia="ja-JP"/>
        </w:rPr>
        <w:t>Fig.</w:t>
      </w:r>
      <w:r w:rsidR="00DF5AC1">
        <w:rPr>
          <w:rFonts w:hint="eastAsia"/>
          <w:lang w:eastAsia="ja-JP"/>
        </w:rPr>
        <w:t>1</w:t>
      </w:r>
      <w:r>
        <w:rPr>
          <w:rFonts w:hint="eastAsia"/>
          <w:lang w:eastAsia="ja-JP"/>
        </w:rPr>
        <w:tab/>
      </w:r>
      <w:r>
        <w:rPr>
          <w:rFonts w:hint="eastAsia"/>
          <w:lang w:eastAsia="ja-JP"/>
        </w:rPr>
        <w:tab/>
        <w:t>Frequency hopping options.</w:t>
      </w:r>
    </w:p>
    <w:p w:rsidR="00DF5AC1" w:rsidRDefault="00DF5AC1" w:rsidP="00DF5AC1">
      <w:pPr>
        <w:jc w:val="both"/>
        <w:rPr>
          <w:b/>
          <w:u w:val="single"/>
          <w:lang w:eastAsia="ja-JP"/>
        </w:rPr>
      </w:pPr>
      <w:r>
        <w:rPr>
          <w:rFonts w:hint="eastAsia"/>
          <w:b/>
          <w:u w:val="single"/>
          <w:lang w:eastAsia="ja-JP"/>
        </w:rPr>
        <w:lastRenderedPageBreak/>
        <w:t>Symbol level combining including multiple subframe channel estimation</w:t>
      </w:r>
    </w:p>
    <w:p w:rsidR="00ED0B28" w:rsidRDefault="00DF5AC1" w:rsidP="003C6A4F">
      <w:pPr>
        <w:rPr>
          <w:rFonts w:ascii="Verdana" w:hAnsi="Verdana"/>
        </w:rPr>
      </w:pPr>
      <w:r w:rsidRPr="001565E5">
        <w:rPr>
          <w:lang w:eastAsia="ja-JP"/>
        </w:rPr>
        <w:t xml:space="preserve">Fig. </w:t>
      </w:r>
      <w:r>
        <w:rPr>
          <w:rFonts w:hint="eastAsia"/>
          <w:lang w:eastAsia="ja-JP"/>
        </w:rPr>
        <w:t>2</w:t>
      </w:r>
      <w:r w:rsidRPr="001565E5">
        <w:rPr>
          <w:lang w:eastAsia="ja-JP"/>
        </w:rPr>
        <w:t xml:space="preserve"> illustrates </w:t>
      </w:r>
      <w:r>
        <w:rPr>
          <w:rFonts w:hint="eastAsia"/>
          <w:lang w:eastAsia="ja-JP"/>
        </w:rPr>
        <w:t>concept of s</w:t>
      </w:r>
      <w:r w:rsidRPr="001565E5">
        <w:rPr>
          <w:lang w:eastAsia="ja-JP"/>
        </w:rPr>
        <w:t xml:space="preserve">ymbol level </w:t>
      </w:r>
    </w:p>
    <w:p w:rsidR="00DF5AC1" w:rsidRDefault="00DF5AC1" w:rsidP="00D07F6F">
      <w:pPr>
        <w:rPr>
          <w:lang w:eastAsia="ja-JP"/>
        </w:rPr>
      </w:pPr>
      <w:r w:rsidRPr="001565E5">
        <w:rPr>
          <w:lang w:eastAsia="ja-JP"/>
        </w:rPr>
        <w:t>combining including multiple subframe channel estimation</w:t>
      </w:r>
      <w:r>
        <w:rPr>
          <w:rFonts w:hint="eastAsia"/>
          <w:lang w:eastAsia="ja-JP"/>
        </w:rPr>
        <w:t xml:space="preserve">. Up to </w:t>
      </w:r>
      <w:r w:rsidRPr="001565E5">
        <w:rPr>
          <w:rFonts w:hint="eastAsia"/>
          <w:i/>
          <w:lang w:eastAsia="ja-JP"/>
        </w:rPr>
        <w:t>N</w:t>
      </w:r>
      <w:r w:rsidRPr="001565E5">
        <w:rPr>
          <w:rFonts w:hint="eastAsia"/>
          <w:vertAlign w:val="subscript"/>
          <w:lang w:eastAsia="ja-JP"/>
        </w:rPr>
        <w:t>SF</w:t>
      </w:r>
      <w:r>
        <w:rPr>
          <w:rFonts w:hint="eastAsia"/>
          <w:lang w:eastAsia="ja-JP"/>
        </w:rPr>
        <w:t xml:space="preserve">(=4 or 8) </w:t>
      </w:r>
      <w:r w:rsidR="006D370F">
        <w:rPr>
          <w:rFonts w:hint="eastAsia"/>
          <w:lang w:eastAsia="ja-JP"/>
        </w:rPr>
        <w:t xml:space="preserve">subframes are coherently combined by </w:t>
      </w:r>
      <w:r>
        <w:rPr>
          <w:rFonts w:hint="eastAsia"/>
          <w:lang w:eastAsia="ja-JP"/>
        </w:rPr>
        <w:t>symbol level combining before demodulation</w:t>
      </w:r>
      <w:r w:rsidR="006D370F">
        <w:rPr>
          <w:rFonts w:hint="eastAsia"/>
          <w:lang w:eastAsia="ja-JP"/>
        </w:rPr>
        <w:t>.</w:t>
      </w:r>
      <w:r>
        <w:rPr>
          <w:rFonts w:hint="eastAsia"/>
          <w:lang w:eastAsia="ja-JP"/>
        </w:rPr>
        <w:t xml:space="preserve"> After symbol level combining, channel estimation is carried out by using combined received reference symbol. Therefore, the number of subframes for multiple subframe channel estimation is equal to </w:t>
      </w:r>
      <w:r w:rsidRPr="00CF3063">
        <w:rPr>
          <w:rFonts w:hint="eastAsia"/>
          <w:i/>
          <w:lang w:eastAsia="ja-JP"/>
        </w:rPr>
        <w:t>N</w:t>
      </w:r>
      <w:r w:rsidRPr="00CF3063">
        <w:rPr>
          <w:rFonts w:hint="eastAsia"/>
          <w:vertAlign w:val="subscript"/>
          <w:lang w:eastAsia="ja-JP"/>
        </w:rPr>
        <w:t>SF</w:t>
      </w:r>
      <w:r>
        <w:rPr>
          <w:rFonts w:hint="eastAsia"/>
          <w:lang w:eastAsia="ja-JP"/>
        </w:rPr>
        <w:t xml:space="preserve">. Then, </w:t>
      </w:r>
      <w:r w:rsidR="006D370F">
        <w:rPr>
          <w:rFonts w:hint="eastAsia"/>
          <w:lang w:eastAsia="ja-JP"/>
        </w:rPr>
        <w:t>FDE is</w:t>
      </w:r>
      <w:r>
        <w:rPr>
          <w:rFonts w:hint="eastAsia"/>
          <w:lang w:eastAsia="ja-JP"/>
        </w:rPr>
        <w:t xml:space="preserve"> carried out by using channel estimate </w:t>
      </w:r>
      <w:r w:rsidR="006D370F">
        <w:rPr>
          <w:rFonts w:hint="eastAsia"/>
          <w:lang w:eastAsia="ja-JP"/>
        </w:rPr>
        <w:t>and combined received data symbol.</w:t>
      </w:r>
      <w:r>
        <w:rPr>
          <w:rFonts w:hint="eastAsia"/>
          <w:lang w:eastAsia="ja-JP"/>
        </w:rPr>
        <w:t xml:space="preserve"> After FDE, </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w:t>
      </w:r>
      <w:r w:rsidR="00530620">
        <w:rPr>
          <w:rFonts w:hint="eastAsia"/>
          <w:lang w:eastAsia="ja-JP"/>
        </w:rPr>
        <w:t xml:space="preserve">simply </w:t>
      </w:r>
      <w:r>
        <w:rPr>
          <w:rFonts w:hint="eastAsia"/>
          <w:lang w:eastAsia="ja-JP"/>
        </w:rPr>
        <w:t>combined</w:t>
      </w:r>
      <w:r w:rsidR="00D07F6F">
        <w:rPr>
          <w:rFonts w:hint="eastAsia"/>
          <w:lang w:eastAsia="ja-JP"/>
        </w:rPr>
        <w:t xml:space="preserve"> to input the </w:t>
      </w:r>
      <w:r>
        <w:rPr>
          <w:rFonts w:hint="eastAsia"/>
          <w:lang w:eastAsia="ja-JP"/>
        </w:rPr>
        <w:t xml:space="preserve">SC-FDMA </w:t>
      </w:r>
      <w:r w:rsidR="00D07F6F">
        <w:rPr>
          <w:rFonts w:hint="eastAsia"/>
          <w:lang w:eastAsia="ja-JP"/>
        </w:rPr>
        <w:t>demodulator</w:t>
      </w:r>
      <w:r>
        <w:rPr>
          <w:lang w:eastAsia="ja-JP"/>
        </w:rPr>
        <w:t>.</w:t>
      </w:r>
      <w:r w:rsidR="00D07F6F">
        <w:rPr>
          <w:rFonts w:hint="eastAsia"/>
          <w:lang w:eastAsia="ja-JP"/>
        </w:rPr>
        <w:t xml:space="preserve"> Note that assuming QPSK modulation, above simple combining after channel </w:t>
      </w:r>
      <w:r w:rsidR="00D07F6F">
        <w:rPr>
          <w:lang w:eastAsia="ja-JP"/>
        </w:rPr>
        <w:t>estimation</w:t>
      </w:r>
      <w:r w:rsidR="00D07F6F">
        <w:rPr>
          <w:rFonts w:hint="eastAsia"/>
          <w:lang w:eastAsia="ja-JP"/>
        </w:rPr>
        <w:t xml:space="preserve"> and FDE is </w:t>
      </w:r>
      <w:r w:rsidR="00D07F6F">
        <w:rPr>
          <w:lang w:eastAsia="ja-JP"/>
        </w:rPr>
        <w:t>equivalent</w:t>
      </w:r>
      <w:r w:rsidR="00D07F6F">
        <w:rPr>
          <w:rFonts w:hint="eastAsia"/>
          <w:lang w:eastAsia="ja-JP"/>
        </w:rPr>
        <w:t xml:space="preserve"> to the energy level (or LLR</w:t>
      </w:r>
      <w:r w:rsidR="0056453F">
        <w:rPr>
          <w:rFonts w:hint="eastAsia"/>
          <w:lang w:eastAsia="ja-JP"/>
        </w:rPr>
        <w:t>)</w:t>
      </w:r>
      <w:r w:rsidR="00D07F6F">
        <w:rPr>
          <w:rFonts w:hint="eastAsia"/>
          <w:lang w:eastAsia="ja-JP"/>
        </w:rPr>
        <w:t xml:space="preserve"> combining.</w:t>
      </w:r>
    </w:p>
    <w:p w:rsidR="00DF5AC1" w:rsidRDefault="00077535" w:rsidP="00DF5AC1">
      <w:pPr>
        <w:jc w:val="center"/>
        <w:rPr>
          <w:lang w:eastAsia="ja-JP"/>
        </w:rPr>
      </w:pPr>
      <w:r>
        <w:pict>
          <v:shape id="_x0000_i1028" type="#_x0000_t75" style="width:257.25pt;height:164.25pt">
            <v:imagedata r:id="rId13" o:title=""/>
          </v:shape>
        </w:pict>
      </w:r>
    </w:p>
    <w:p w:rsidR="00DF5AC1" w:rsidRDefault="00DF5AC1" w:rsidP="00DF5AC1">
      <w:pPr>
        <w:jc w:val="center"/>
        <w:rPr>
          <w:lang w:eastAsia="ja-JP"/>
        </w:rPr>
      </w:pPr>
      <w:r>
        <w:rPr>
          <w:rFonts w:hint="eastAsia"/>
          <w:lang w:eastAsia="ja-JP"/>
        </w:rPr>
        <w:t xml:space="preserve">Fig.2 </w:t>
      </w:r>
      <w:r w:rsidRPr="001565E5">
        <w:rPr>
          <w:lang w:eastAsia="ja-JP"/>
        </w:rPr>
        <w:t>Symbol level combining including multiple subframe channel estimation</w:t>
      </w:r>
      <w:r>
        <w:rPr>
          <w:rFonts w:hint="eastAsia"/>
          <w:lang w:eastAsia="ja-JP"/>
        </w:rPr>
        <w:t>.</w:t>
      </w:r>
    </w:p>
    <w:p w:rsidR="00872FAA" w:rsidRPr="00DF5AC1" w:rsidRDefault="00872FAA" w:rsidP="005C4414">
      <w:pPr>
        <w:rPr>
          <w:b/>
          <w:lang w:eastAsia="ja-JP"/>
        </w:rPr>
      </w:pPr>
    </w:p>
    <w:p w:rsidR="00C711A8" w:rsidRDefault="00C711A8" w:rsidP="00C711A8">
      <w:pPr>
        <w:jc w:val="both"/>
        <w:rPr>
          <w:b/>
          <w:u w:val="single"/>
          <w:lang w:eastAsia="ja-JP"/>
        </w:rPr>
      </w:pPr>
      <w:r>
        <w:rPr>
          <w:rFonts w:hint="eastAsia"/>
          <w:b/>
          <w:u w:val="single"/>
          <w:lang w:eastAsia="ja-JP"/>
        </w:rPr>
        <w:t>Multiple subframe code spreading</w:t>
      </w:r>
    </w:p>
    <w:p w:rsidR="005C3B9B" w:rsidRDefault="005C3B9B" w:rsidP="005C4414">
      <w:pPr>
        <w:rPr>
          <w:lang w:eastAsia="ja-JP"/>
        </w:rPr>
      </w:pPr>
      <w:r>
        <w:rPr>
          <w:rFonts w:hint="eastAsia"/>
          <w:lang w:eastAsia="ja-JP"/>
        </w:rPr>
        <w:t xml:space="preserve">Multiple subframe code spreading can be applied on the top of repetition. The despreading structure is almost the same as the symbol level combining. Only </w:t>
      </w:r>
      <w:r w:rsidR="00242940">
        <w:rPr>
          <w:rFonts w:hint="eastAsia"/>
          <w:lang w:eastAsia="ja-JP"/>
        </w:rPr>
        <w:t>the difference is to apply</w:t>
      </w:r>
      <w:r>
        <w:rPr>
          <w:rFonts w:hint="eastAsia"/>
          <w:lang w:eastAsia="ja-JP"/>
        </w:rPr>
        <w:t xml:space="preserve"> </w:t>
      </w:r>
      <w:r w:rsidR="00242940">
        <w:rPr>
          <w:rFonts w:hint="eastAsia"/>
          <w:lang w:eastAsia="ja-JP"/>
        </w:rPr>
        <w:t xml:space="preserve">subframe-level code </w:t>
      </w:r>
      <w:r>
        <w:rPr>
          <w:rFonts w:hint="eastAsia"/>
          <w:lang w:eastAsia="ja-JP"/>
        </w:rPr>
        <w:t xml:space="preserve">spreading </w:t>
      </w:r>
      <w:r w:rsidR="00242940">
        <w:rPr>
          <w:rFonts w:hint="eastAsia"/>
          <w:lang w:eastAsia="ja-JP"/>
        </w:rPr>
        <w:t>and despreading</w:t>
      </w:r>
      <w:r>
        <w:rPr>
          <w:rFonts w:hint="eastAsia"/>
          <w:lang w:eastAsia="ja-JP"/>
        </w:rPr>
        <w:t xml:space="preserve">. The detail structure can be found in our </w:t>
      </w:r>
      <w:r w:rsidR="00152393">
        <w:rPr>
          <w:rFonts w:hint="eastAsia"/>
          <w:lang w:eastAsia="ja-JP"/>
        </w:rPr>
        <w:t>companion</w:t>
      </w:r>
      <w:r w:rsidR="005B1BE5">
        <w:rPr>
          <w:rFonts w:hint="eastAsia"/>
          <w:lang w:eastAsia="ja-JP"/>
        </w:rPr>
        <w:t xml:space="preserve"> </w:t>
      </w:r>
      <w:r>
        <w:rPr>
          <w:rFonts w:hint="eastAsia"/>
          <w:lang w:eastAsia="ja-JP"/>
        </w:rPr>
        <w:t>contribution [2].</w:t>
      </w:r>
    </w:p>
    <w:p w:rsidR="002D4DCA" w:rsidRDefault="002D4DCA" w:rsidP="002D4DCA">
      <w:pPr>
        <w:pStyle w:val="1"/>
        <w:tabs>
          <w:tab w:val="num" w:pos="426"/>
        </w:tabs>
        <w:ind w:left="426" w:hanging="426"/>
        <w:rPr>
          <w:szCs w:val="36"/>
          <w:lang w:eastAsia="ja-JP"/>
        </w:rPr>
      </w:pPr>
      <w:r>
        <w:rPr>
          <w:rFonts w:hint="eastAsia"/>
          <w:szCs w:val="36"/>
          <w:lang w:eastAsia="ja-JP"/>
        </w:rPr>
        <w:t>Simulation results</w:t>
      </w:r>
    </w:p>
    <w:p w:rsidR="009E6EBC" w:rsidRDefault="00AD3674" w:rsidP="00553DFD">
      <w:pPr>
        <w:rPr>
          <w:lang w:eastAsia="ja-JP"/>
        </w:rPr>
      </w:pPr>
      <w:r w:rsidRPr="00AD3674">
        <w:rPr>
          <w:lang w:eastAsia="ja-JP"/>
        </w:rPr>
        <w:t xml:space="preserve">In this section, we evaluate the </w:t>
      </w:r>
      <w:r w:rsidR="00D10C13">
        <w:rPr>
          <w:rFonts w:hint="eastAsia"/>
          <w:lang w:eastAsia="ja-JP"/>
        </w:rPr>
        <w:t xml:space="preserve">PUSCH </w:t>
      </w:r>
      <w:r w:rsidRPr="00AD3674">
        <w:rPr>
          <w:lang w:eastAsia="ja-JP"/>
        </w:rPr>
        <w:t xml:space="preserve">link level performance of </w:t>
      </w:r>
      <w:r>
        <w:rPr>
          <w:rFonts w:hint="eastAsia"/>
          <w:lang w:eastAsia="ja-JP"/>
        </w:rPr>
        <w:t>above coverage enhancement techniques</w:t>
      </w:r>
      <w:r w:rsidRPr="00AD3674">
        <w:rPr>
          <w:lang w:eastAsia="ja-JP"/>
        </w:rPr>
        <w:t>.</w:t>
      </w:r>
      <w:r>
        <w:rPr>
          <w:rFonts w:hint="eastAsia"/>
          <w:lang w:eastAsia="ja-JP"/>
        </w:rPr>
        <w:t xml:space="preserve"> </w:t>
      </w:r>
      <w:r w:rsidRPr="00AD3674">
        <w:rPr>
          <w:lang w:eastAsia="ja-JP"/>
        </w:rPr>
        <w:t>The detailed parameters are listed in the Appendix</w:t>
      </w:r>
      <w:r>
        <w:rPr>
          <w:rFonts w:hint="eastAsia"/>
          <w:lang w:eastAsia="ja-JP"/>
        </w:rPr>
        <w:t xml:space="preserve"> A and </w:t>
      </w:r>
      <w:r w:rsidR="00D10C13">
        <w:rPr>
          <w:rFonts w:hint="eastAsia"/>
          <w:lang w:eastAsia="ja-JP"/>
        </w:rPr>
        <w:t xml:space="preserve">detailed </w:t>
      </w:r>
      <w:r>
        <w:rPr>
          <w:rFonts w:hint="eastAsia"/>
          <w:lang w:eastAsia="ja-JP"/>
        </w:rPr>
        <w:t>simulation results with BLER performance are shown in Appendix B.</w:t>
      </w:r>
      <w:r w:rsidR="00631A95">
        <w:rPr>
          <w:rFonts w:hint="eastAsia"/>
          <w:lang w:eastAsia="ja-JP"/>
        </w:rPr>
        <w:t xml:space="preserve"> </w:t>
      </w:r>
    </w:p>
    <w:p w:rsidR="009E6EBC" w:rsidRDefault="009E6EBC" w:rsidP="00553DFD">
      <w:pPr>
        <w:rPr>
          <w:lang w:eastAsia="ja-JP"/>
        </w:rPr>
      </w:pPr>
      <w:r>
        <w:rPr>
          <w:rFonts w:hint="eastAsia"/>
          <w:lang w:eastAsia="ja-JP"/>
        </w:rPr>
        <w:t>Table 1 summarizes the required SINR for achieving BLER=10</w:t>
      </w:r>
      <w:r w:rsidRPr="0093481B">
        <w:rPr>
          <w:rFonts w:ascii="Symbol" w:hAnsi="Symbol"/>
          <w:vertAlign w:val="superscript"/>
          <w:lang w:eastAsia="ja-JP"/>
        </w:rPr>
        <w:t></w:t>
      </w:r>
      <w:r w:rsidRPr="00631A95">
        <w:rPr>
          <w:rFonts w:hint="eastAsia"/>
          <w:vertAlign w:val="superscript"/>
          <w:lang w:eastAsia="ja-JP"/>
        </w:rPr>
        <w:t>1</w:t>
      </w:r>
      <w:r>
        <w:rPr>
          <w:rFonts w:hint="eastAsia"/>
          <w:lang w:eastAsia="ja-JP"/>
        </w:rPr>
        <w:t xml:space="preserve"> for above coverage enhancement techniques. T</w:t>
      </w:r>
      <w:r>
        <w:rPr>
          <w:lang w:eastAsia="ja-JP"/>
        </w:rPr>
        <w:t>a</w:t>
      </w:r>
      <w:r>
        <w:rPr>
          <w:rFonts w:hint="eastAsia"/>
          <w:lang w:eastAsia="ja-JP"/>
        </w:rPr>
        <w:t>ble 2 shows the r</w:t>
      </w:r>
      <w:r w:rsidRPr="00CA68F4">
        <w:rPr>
          <w:lang w:eastAsia="ja-JP"/>
        </w:rPr>
        <w:t xml:space="preserve">equired </w:t>
      </w:r>
      <w:r>
        <w:rPr>
          <w:rFonts w:hint="eastAsia"/>
          <w:lang w:eastAsia="ja-JP"/>
        </w:rPr>
        <w:t>number of r</w:t>
      </w:r>
      <w:r w:rsidRPr="00CA68F4">
        <w:rPr>
          <w:lang w:eastAsia="ja-JP"/>
        </w:rPr>
        <w:t>epetitions</w:t>
      </w:r>
      <w:r>
        <w:rPr>
          <w:rFonts w:hint="eastAsia"/>
          <w:lang w:eastAsia="ja-JP"/>
        </w:rPr>
        <w:t xml:space="preserve"> to obtain r</w:t>
      </w:r>
      <w:r w:rsidRPr="00CA68F4">
        <w:rPr>
          <w:lang w:eastAsia="ja-JP"/>
        </w:rPr>
        <w:t>equired coverage gain</w:t>
      </w:r>
      <w:r>
        <w:rPr>
          <w:rFonts w:hint="eastAsia"/>
          <w:lang w:eastAsia="ja-JP"/>
        </w:rPr>
        <w:t xml:space="preserve"> of</w:t>
      </w:r>
      <w:r w:rsidRPr="00CA68F4">
        <w:rPr>
          <w:lang w:eastAsia="ja-JP"/>
        </w:rPr>
        <w:t xml:space="preserve"> 6, 12, </w:t>
      </w:r>
      <w:r>
        <w:rPr>
          <w:rFonts w:hint="eastAsia"/>
          <w:lang w:eastAsia="ja-JP"/>
        </w:rPr>
        <w:t xml:space="preserve">and </w:t>
      </w:r>
      <w:r w:rsidRPr="00CA68F4">
        <w:rPr>
          <w:lang w:eastAsia="ja-JP"/>
        </w:rPr>
        <w:t>18 dB</w:t>
      </w:r>
      <w:r>
        <w:rPr>
          <w:rFonts w:hint="eastAsia"/>
          <w:lang w:eastAsia="ja-JP"/>
        </w:rPr>
        <w:t>, which is discussed as one of</w:t>
      </w:r>
      <w:r w:rsidRPr="00485CDE">
        <w:t xml:space="preserve"> </w:t>
      </w:r>
      <w:r w:rsidRPr="00485CDE">
        <w:rPr>
          <w:lang w:eastAsia="ja-JP"/>
        </w:rPr>
        <w:t>useful ind</w:t>
      </w:r>
      <w:r>
        <w:rPr>
          <w:rFonts w:hint="eastAsia"/>
          <w:lang w:eastAsia="ja-JP"/>
        </w:rPr>
        <w:t>ices</w:t>
      </w:r>
      <w:r w:rsidRPr="00485CDE">
        <w:rPr>
          <w:rFonts w:hint="eastAsia"/>
          <w:lang w:eastAsia="ja-JP"/>
        </w:rPr>
        <w:t xml:space="preserve"> </w:t>
      </w:r>
      <w:r>
        <w:rPr>
          <w:rFonts w:hint="eastAsia"/>
          <w:lang w:eastAsia="ja-JP"/>
        </w:rPr>
        <w:t>in [3].</w:t>
      </w:r>
    </w:p>
    <w:p w:rsidR="0056453F" w:rsidRDefault="009E5DE6" w:rsidP="00553DFD">
      <w:pPr>
        <w:rPr>
          <w:lang w:eastAsia="ja-JP"/>
        </w:rPr>
      </w:pPr>
      <w:r>
        <w:rPr>
          <w:rFonts w:hint="eastAsia"/>
          <w:lang w:eastAsia="ja-JP"/>
        </w:rPr>
        <w:t>In Appendix B,</w:t>
      </w:r>
    </w:p>
    <w:p w:rsidR="0056453F" w:rsidRDefault="0056453F" w:rsidP="00553DFD">
      <w:pPr>
        <w:rPr>
          <w:lang w:eastAsia="ja-JP"/>
        </w:rPr>
      </w:pPr>
      <w:r>
        <w:rPr>
          <w:rFonts w:hint="eastAsia"/>
          <w:lang w:eastAsia="ja-JP"/>
        </w:rPr>
        <w:t xml:space="preserve">- </w:t>
      </w:r>
      <w:r w:rsidR="0093481B">
        <w:rPr>
          <w:rFonts w:hint="eastAsia"/>
          <w:lang w:eastAsia="ja-JP"/>
        </w:rPr>
        <w:t xml:space="preserve">Figure 3 </w:t>
      </w:r>
      <w:r w:rsidR="0093481B">
        <w:rPr>
          <w:lang w:eastAsia="ja-JP"/>
        </w:rPr>
        <w:t>plot</w:t>
      </w:r>
      <w:r w:rsidR="0093481B">
        <w:rPr>
          <w:rFonts w:hint="eastAsia"/>
          <w:lang w:eastAsia="ja-JP"/>
        </w:rPr>
        <w:t>s</w:t>
      </w:r>
      <w:r w:rsidR="0093481B">
        <w:rPr>
          <w:lang w:eastAsia="ja-JP"/>
        </w:rPr>
        <w:t xml:space="preserve"> the BLER performance of PUSCH with </w:t>
      </w:r>
      <w:r w:rsidR="0093481B">
        <w:rPr>
          <w:rFonts w:hint="eastAsia"/>
          <w:lang w:eastAsia="ja-JP"/>
        </w:rPr>
        <w:t xml:space="preserve">number </w:t>
      </w:r>
      <w:r w:rsidR="0093481B" w:rsidRPr="00D91BA3">
        <w:rPr>
          <w:i/>
          <w:lang w:eastAsia="ja-JP"/>
        </w:rPr>
        <w:t>N</w:t>
      </w:r>
      <w:r w:rsidR="0093481B" w:rsidRPr="00D91BA3">
        <w:rPr>
          <w:vertAlign w:val="subscript"/>
          <w:lang w:eastAsia="ja-JP"/>
        </w:rPr>
        <w:t>Rep</w:t>
      </w:r>
      <w:r w:rsidR="0093481B">
        <w:rPr>
          <w:lang w:eastAsia="ja-JP"/>
        </w:rPr>
        <w:t xml:space="preserve"> </w:t>
      </w:r>
      <w:r w:rsidR="0093481B">
        <w:rPr>
          <w:rFonts w:hint="eastAsia"/>
          <w:lang w:eastAsia="ja-JP"/>
        </w:rPr>
        <w:t xml:space="preserve">of repetition </w:t>
      </w:r>
      <w:r w:rsidR="0093481B">
        <w:rPr>
          <w:lang w:eastAsia="ja-JP"/>
        </w:rPr>
        <w:t xml:space="preserve">as a parameter. </w:t>
      </w:r>
      <w:r w:rsidR="0093481B">
        <w:rPr>
          <w:rFonts w:hint="eastAsia"/>
          <w:lang w:eastAsia="ja-JP"/>
        </w:rPr>
        <w:t>P</w:t>
      </w:r>
      <w:r w:rsidR="001F2420">
        <w:rPr>
          <w:rFonts w:hint="eastAsia"/>
          <w:lang w:eastAsia="ja-JP"/>
        </w:rPr>
        <w:t>lain</w:t>
      </w:r>
      <w:r w:rsidR="0093481B">
        <w:rPr>
          <w:rFonts w:hint="eastAsia"/>
          <w:lang w:eastAsia="ja-JP"/>
        </w:rPr>
        <w:t xml:space="preserve"> repetition without frequency hopping and symbol level combining </w:t>
      </w:r>
      <w:r w:rsidR="0093481B">
        <w:rPr>
          <w:lang w:eastAsia="ja-JP"/>
        </w:rPr>
        <w:t>is used.</w:t>
      </w:r>
    </w:p>
    <w:p w:rsidR="0056453F" w:rsidRDefault="009E5DE6" w:rsidP="00553DFD">
      <w:pPr>
        <w:rPr>
          <w:lang w:eastAsia="ja-JP"/>
        </w:rPr>
      </w:pPr>
      <w:r>
        <w:rPr>
          <w:rFonts w:hint="eastAsia"/>
          <w:lang w:eastAsia="ja-JP"/>
        </w:rPr>
        <w:t xml:space="preserve">- </w:t>
      </w:r>
      <w:r w:rsidR="0093481B">
        <w:rPr>
          <w:rFonts w:hint="eastAsia"/>
          <w:lang w:eastAsia="ja-JP"/>
        </w:rPr>
        <w:t xml:space="preserve">Figure 4 plots the </w:t>
      </w:r>
      <w:r w:rsidR="0093481B">
        <w:rPr>
          <w:lang w:eastAsia="ja-JP"/>
        </w:rPr>
        <w:t xml:space="preserve">BLER performance of PUSCH </w:t>
      </w:r>
      <w:r w:rsidR="0093481B">
        <w:rPr>
          <w:rFonts w:hint="eastAsia"/>
          <w:lang w:eastAsia="ja-JP"/>
        </w:rPr>
        <w:t xml:space="preserve">with frequency hopping. </w:t>
      </w:r>
      <w:r w:rsidR="0093481B" w:rsidRPr="00A73D68">
        <w:rPr>
          <w:lang w:eastAsia="ja-JP"/>
        </w:rPr>
        <w:t xml:space="preserve">Frequency hopping </w:t>
      </w:r>
      <w:r w:rsidR="0093481B">
        <w:rPr>
          <w:rFonts w:hint="eastAsia"/>
          <w:lang w:eastAsia="ja-JP"/>
        </w:rPr>
        <w:t xml:space="preserve">within 1.4MHz or </w:t>
      </w:r>
      <w:r w:rsidR="0093481B" w:rsidRPr="00A73D68">
        <w:rPr>
          <w:lang w:eastAsia="ja-JP"/>
        </w:rPr>
        <w:t xml:space="preserve">over the system bandwidth with hopping period </w:t>
      </w:r>
      <w:r w:rsidR="0093481B" w:rsidRPr="00A73D68">
        <w:rPr>
          <w:i/>
          <w:lang w:eastAsia="ja-JP"/>
        </w:rPr>
        <w:t>N</w:t>
      </w:r>
      <w:r w:rsidR="0093481B" w:rsidRPr="00A73D68">
        <w:rPr>
          <w:vertAlign w:val="subscript"/>
          <w:lang w:eastAsia="ja-JP"/>
        </w:rPr>
        <w:t>hop</w:t>
      </w:r>
      <w:r w:rsidR="0093481B" w:rsidRPr="00A73D68">
        <w:rPr>
          <w:lang w:eastAsia="ja-JP"/>
        </w:rPr>
        <w:t>=4 is applied, where the retune/switching time for frequency hopping is not considered in the evaluation.</w:t>
      </w:r>
    </w:p>
    <w:p w:rsidR="0056453F" w:rsidRDefault="009E5DE6" w:rsidP="00553DFD">
      <w:pPr>
        <w:rPr>
          <w:lang w:eastAsia="ja-JP"/>
        </w:rPr>
      </w:pPr>
      <w:r>
        <w:rPr>
          <w:rFonts w:hint="eastAsia"/>
          <w:lang w:eastAsia="ja-JP"/>
        </w:rPr>
        <w:t xml:space="preserve">- </w:t>
      </w:r>
      <w:r w:rsidR="007144E3">
        <w:rPr>
          <w:rFonts w:hint="eastAsia"/>
          <w:lang w:eastAsia="ja-JP"/>
        </w:rPr>
        <w:t xml:space="preserve">Figs. </w:t>
      </w:r>
      <w:r w:rsidR="0093481B">
        <w:rPr>
          <w:rFonts w:hint="eastAsia"/>
          <w:lang w:eastAsia="ja-JP"/>
        </w:rPr>
        <w:t xml:space="preserve">5 and 6 plot the BLER performance of PUSCH with symbol level combining including multiple subframe channel estimation. Symbol level combining with </w:t>
      </w:r>
      <w:r w:rsidR="00C20965" w:rsidRPr="00C20965">
        <w:rPr>
          <w:rFonts w:hint="eastAsia"/>
          <w:i/>
          <w:lang w:eastAsia="ja-JP"/>
        </w:rPr>
        <w:t>N</w:t>
      </w:r>
      <w:r w:rsidR="00C20965" w:rsidRPr="00C20965">
        <w:rPr>
          <w:rFonts w:hint="eastAsia"/>
          <w:vertAlign w:val="subscript"/>
          <w:lang w:eastAsia="ja-JP"/>
        </w:rPr>
        <w:t>SF</w:t>
      </w:r>
      <w:r w:rsidR="00C20965">
        <w:rPr>
          <w:rFonts w:hint="eastAsia"/>
          <w:lang w:eastAsia="ja-JP"/>
        </w:rPr>
        <w:t>=</w:t>
      </w:r>
      <w:r w:rsidR="0093481B">
        <w:rPr>
          <w:rFonts w:hint="eastAsia"/>
          <w:lang w:eastAsia="ja-JP"/>
        </w:rPr>
        <w:t xml:space="preserve">4 or 8 subframes is applied. </w:t>
      </w:r>
      <w:r w:rsidR="007144E3">
        <w:rPr>
          <w:rFonts w:hint="eastAsia"/>
          <w:lang w:eastAsia="ja-JP"/>
        </w:rPr>
        <w:t xml:space="preserve">Symbol level combining with </w:t>
      </w:r>
      <w:r w:rsidR="00C20965">
        <w:rPr>
          <w:rFonts w:hint="eastAsia"/>
          <w:lang w:eastAsia="ja-JP"/>
        </w:rPr>
        <w:t xml:space="preserve">frequency hopping </w:t>
      </w:r>
      <w:r w:rsidR="007144E3">
        <w:rPr>
          <w:rFonts w:hint="eastAsia"/>
          <w:lang w:eastAsia="ja-JP"/>
        </w:rPr>
        <w:t>is also evaluated</w:t>
      </w:r>
      <w:r w:rsidR="00C20965">
        <w:rPr>
          <w:rFonts w:hint="eastAsia"/>
          <w:lang w:eastAsia="ja-JP"/>
        </w:rPr>
        <w:t xml:space="preserve">, </w:t>
      </w:r>
      <w:r w:rsidR="007144E3">
        <w:rPr>
          <w:rFonts w:hint="eastAsia"/>
          <w:lang w:eastAsia="ja-JP"/>
        </w:rPr>
        <w:t xml:space="preserve">where </w:t>
      </w:r>
      <w:r w:rsidR="00C20965">
        <w:rPr>
          <w:rFonts w:hint="eastAsia"/>
          <w:lang w:eastAsia="ja-JP"/>
        </w:rPr>
        <w:t xml:space="preserve">hopping period </w:t>
      </w:r>
      <w:r w:rsidR="00C20965" w:rsidRPr="00C20965">
        <w:rPr>
          <w:rFonts w:hint="eastAsia"/>
          <w:i/>
          <w:lang w:eastAsia="ja-JP"/>
        </w:rPr>
        <w:t>N</w:t>
      </w:r>
      <w:r w:rsidR="00C20965" w:rsidRPr="00C20965">
        <w:rPr>
          <w:rFonts w:hint="eastAsia"/>
          <w:vertAlign w:val="subscript"/>
          <w:lang w:eastAsia="ja-JP"/>
        </w:rPr>
        <w:t>hop</w:t>
      </w:r>
      <w:r w:rsidR="00C20965">
        <w:rPr>
          <w:rFonts w:hint="eastAsia"/>
          <w:lang w:eastAsia="ja-JP"/>
        </w:rPr>
        <w:t>=</w:t>
      </w:r>
      <w:r w:rsidR="00C20965" w:rsidRPr="00C20965">
        <w:rPr>
          <w:rFonts w:hint="eastAsia"/>
          <w:i/>
          <w:lang w:eastAsia="ja-JP"/>
        </w:rPr>
        <w:t>N</w:t>
      </w:r>
      <w:r w:rsidR="00C20965" w:rsidRPr="00C20965">
        <w:rPr>
          <w:rFonts w:hint="eastAsia"/>
          <w:vertAlign w:val="subscript"/>
          <w:lang w:eastAsia="ja-JP"/>
        </w:rPr>
        <w:t>SF</w:t>
      </w:r>
      <w:r w:rsidR="00C20965">
        <w:rPr>
          <w:rFonts w:hint="eastAsia"/>
          <w:lang w:eastAsia="ja-JP"/>
        </w:rPr>
        <w:t xml:space="preserve"> is applied. </w:t>
      </w:r>
    </w:p>
    <w:p w:rsidR="00553DFD" w:rsidRDefault="005B1BE5" w:rsidP="00553DFD">
      <w:pPr>
        <w:rPr>
          <w:lang w:eastAsia="ja-JP"/>
        </w:rPr>
      </w:pPr>
      <w:r>
        <w:rPr>
          <w:rFonts w:hint="eastAsia"/>
          <w:lang w:eastAsia="ja-JP"/>
        </w:rPr>
        <w:t xml:space="preserve">Note that the BLER performance of multiple subframe channel estimation can be found in our </w:t>
      </w:r>
      <w:r w:rsidR="002C5B49">
        <w:rPr>
          <w:rFonts w:hint="eastAsia"/>
          <w:lang w:eastAsia="ja-JP"/>
        </w:rPr>
        <w:t>companion</w:t>
      </w:r>
      <w:r>
        <w:rPr>
          <w:rFonts w:hint="eastAsia"/>
          <w:lang w:eastAsia="ja-JP"/>
        </w:rPr>
        <w:t xml:space="preserve"> contribution [2].</w:t>
      </w:r>
    </w:p>
    <w:p w:rsidR="0056453F" w:rsidRDefault="0056453F" w:rsidP="00553DFD">
      <w:pPr>
        <w:rPr>
          <w:lang w:eastAsia="ja-JP"/>
        </w:rPr>
      </w:pPr>
    </w:p>
    <w:p w:rsidR="008964EB" w:rsidRDefault="008964EB" w:rsidP="008964EB">
      <w:pPr>
        <w:jc w:val="center"/>
        <w:rPr>
          <w:lang w:eastAsia="ja-JP"/>
        </w:rPr>
      </w:pPr>
      <w:r>
        <w:rPr>
          <w:rFonts w:hint="eastAsia"/>
          <w:lang w:eastAsia="ja-JP"/>
        </w:rPr>
        <w:t>Table 1</w:t>
      </w:r>
      <w:r>
        <w:rPr>
          <w:rFonts w:hint="eastAsia"/>
          <w:lang w:eastAsia="ja-JP"/>
        </w:rPr>
        <w:tab/>
        <w:t>Required SINR for achieving BLER=10</w:t>
      </w:r>
      <w:r w:rsidRPr="0093481B">
        <w:rPr>
          <w:rFonts w:ascii="Symbol" w:hAnsi="Symbol"/>
          <w:vertAlign w:val="superscript"/>
          <w:lang w:eastAsia="ja-JP"/>
        </w:rPr>
        <w:t></w:t>
      </w:r>
      <w:r w:rsidRPr="00631A95">
        <w:rPr>
          <w:rFonts w:hint="eastAsia"/>
          <w:vertAlign w:val="superscript"/>
          <w:lang w:eastAsia="ja-JP"/>
        </w:rPr>
        <w:t>1</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211"/>
        <w:gridCol w:w="850"/>
        <w:gridCol w:w="850"/>
        <w:gridCol w:w="850"/>
        <w:gridCol w:w="850"/>
        <w:gridCol w:w="850"/>
        <w:gridCol w:w="850"/>
      </w:tblGrid>
      <w:tr w:rsidR="008535A3" w:rsidRPr="00EB468C" w:rsidTr="00EB468C">
        <w:trPr>
          <w:jc w:val="center"/>
        </w:trPr>
        <w:tc>
          <w:tcPr>
            <w:tcW w:w="4252" w:type="dxa"/>
            <w:gridSpan w:val="2"/>
            <w:shd w:val="clear" w:color="auto" w:fill="auto"/>
            <w:vAlign w:val="bottom"/>
          </w:tcPr>
          <w:p w:rsidR="008535A3" w:rsidRPr="00EB468C" w:rsidRDefault="008535A3" w:rsidP="00EB468C">
            <w:pPr>
              <w:jc w:val="center"/>
              <w:rPr>
                <w:sz w:val="18"/>
                <w:szCs w:val="18"/>
                <w:lang w:eastAsia="ja-JP"/>
              </w:rPr>
            </w:pPr>
            <w:r w:rsidRPr="00EB468C">
              <w:rPr>
                <w:sz w:val="18"/>
                <w:szCs w:val="18"/>
                <w:lang w:eastAsia="ja-JP"/>
              </w:rPr>
              <w:t>Number of repetitions</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4</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8</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16</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32</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64</w:t>
            </w:r>
          </w:p>
        </w:tc>
        <w:tc>
          <w:tcPr>
            <w:tcW w:w="850" w:type="dxa"/>
            <w:shd w:val="clear" w:color="auto" w:fill="auto"/>
            <w:vAlign w:val="center"/>
          </w:tcPr>
          <w:p w:rsidR="008535A3" w:rsidRPr="00EB468C" w:rsidRDefault="008535A3" w:rsidP="008535A3">
            <w:pPr>
              <w:pStyle w:val="TAC"/>
              <w:rPr>
                <w:rFonts w:ascii="Times New Roman" w:hAnsi="Times New Roman"/>
                <w:szCs w:val="18"/>
              </w:rPr>
            </w:pPr>
            <w:r w:rsidRPr="00EB468C">
              <w:rPr>
                <w:rFonts w:ascii="Times New Roman" w:hAnsi="Times New Roman"/>
                <w:szCs w:val="18"/>
              </w:rPr>
              <w:t>128</w:t>
            </w:r>
          </w:p>
        </w:tc>
      </w:tr>
      <w:tr w:rsidR="000F5FB5" w:rsidRPr="00EB468C" w:rsidTr="00EB468C">
        <w:trPr>
          <w:jc w:val="center"/>
        </w:trPr>
        <w:tc>
          <w:tcPr>
            <w:tcW w:w="2041" w:type="dxa"/>
            <w:vMerge w:val="restart"/>
            <w:shd w:val="clear" w:color="auto" w:fill="auto"/>
            <w:vAlign w:val="center"/>
          </w:tcPr>
          <w:p w:rsidR="000F5FB5" w:rsidRPr="00EB468C" w:rsidRDefault="000F5FB5" w:rsidP="008535A3">
            <w:pPr>
              <w:pStyle w:val="TAL"/>
              <w:jc w:val="center"/>
              <w:rPr>
                <w:rFonts w:ascii="Times New Roman" w:hAnsi="Times New Roman"/>
                <w:szCs w:val="18"/>
              </w:rPr>
            </w:pPr>
            <w:r w:rsidRPr="00EB468C">
              <w:rPr>
                <w:rFonts w:ascii="Times New Roman" w:hAnsi="Times New Roman"/>
                <w:szCs w:val="18"/>
              </w:rPr>
              <w:t>Plain repetition</w:t>
            </w: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-1.6</w:t>
            </w:r>
            <w:r w:rsidRPr="00EB468C">
              <w:rPr>
                <w:rFonts w:ascii="Times New Roman" w:hAnsi="Times New Roman" w:hint="eastAsia"/>
                <w:szCs w:val="18"/>
                <w:lang w:eastAsia="ja-JP"/>
              </w:rPr>
              <w:t xml:space="preserve"> </w:t>
            </w:r>
            <w:r w:rsidRPr="00EB468C">
              <w:rPr>
                <w:rFonts w:ascii="Times New Roman" w:hAnsi="Times New Roman"/>
                <w:szCs w:val="18"/>
              </w:rPr>
              <w:t>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-3.4dB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-5.5dB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-7.4dB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-9.3dB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-11.2dB</w:t>
            </w:r>
          </w:p>
        </w:tc>
      </w:tr>
      <w:tr w:rsidR="000F5FB5" w:rsidRPr="00EB468C" w:rsidTr="00EB468C">
        <w:trPr>
          <w:jc w:val="center"/>
        </w:trPr>
        <w:tc>
          <w:tcPr>
            <w:tcW w:w="2041" w:type="dxa"/>
            <w:vMerge/>
            <w:shd w:val="clear" w:color="auto" w:fill="auto"/>
            <w:vAlign w:val="center"/>
          </w:tcPr>
          <w:p w:rsidR="000F5FB5" w:rsidRPr="00EB468C" w:rsidRDefault="000F5FB5" w:rsidP="008535A3">
            <w:pPr>
              <w:pStyle w:val="TAL"/>
              <w:jc w:val="center"/>
              <w:rPr>
                <w:rFonts w:ascii="Times New Roman" w:hAnsi="Times New Roman"/>
                <w:szCs w:val="18"/>
              </w:rPr>
            </w:pP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 xml:space="preserve">Hopping </w:t>
            </w:r>
            <w:r w:rsidRPr="00EB468C">
              <w:rPr>
                <w:rFonts w:ascii="Times New Roman" w:hAnsi="Times New Roman" w:hint="eastAsia"/>
                <w:szCs w:val="18"/>
                <w:lang w:eastAsia="ja-JP"/>
              </w:rPr>
              <w:t>with</w:t>
            </w:r>
            <w:r w:rsidRPr="00EB468C">
              <w:rPr>
                <w:rFonts w:ascii="Times New Roman" w:hAnsi="Times New Roman"/>
                <w:szCs w:val="18"/>
              </w:rPr>
              <w:t>in 1.4MHz</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-1.8 dB</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-3.6dB</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-5.5dB</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-7.4dB</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-9.5dB</w:t>
            </w:r>
          </w:p>
        </w:tc>
        <w:tc>
          <w:tcPr>
            <w:tcW w:w="850" w:type="dxa"/>
            <w:shd w:val="clear" w:color="auto" w:fill="auto"/>
            <w:vAlign w:val="center"/>
          </w:tcPr>
          <w:p w:rsidR="000F5FB5" w:rsidRPr="00EB468C" w:rsidRDefault="000F5FB5" w:rsidP="008535A3">
            <w:pPr>
              <w:pStyle w:val="TAC"/>
              <w:rPr>
                <w:rFonts w:ascii="Times New Roman" w:hAnsi="Times New Roman"/>
                <w:szCs w:val="18"/>
                <w:lang w:eastAsia="ja-JP"/>
              </w:rPr>
            </w:pPr>
            <w:r w:rsidRPr="00EB468C">
              <w:rPr>
                <w:rFonts w:ascii="Times New Roman" w:hAnsi="Times New Roman" w:hint="eastAsia"/>
                <w:szCs w:val="18"/>
                <w:lang w:eastAsia="ja-JP"/>
              </w:rPr>
              <w:t>-11.4dB</w:t>
            </w:r>
          </w:p>
        </w:tc>
      </w:tr>
      <w:tr w:rsidR="000F5FB5" w:rsidRPr="00EB468C" w:rsidTr="00EB468C">
        <w:trPr>
          <w:jc w:val="center"/>
        </w:trPr>
        <w:tc>
          <w:tcPr>
            <w:tcW w:w="2041" w:type="dxa"/>
            <w:vMerge/>
            <w:shd w:val="clear" w:color="auto" w:fill="auto"/>
            <w:vAlign w:val="center"/>
          </w:tcPr>
          <w:p w:rsidR="000F5FB5" w:rsidRPr="00EB468C" w:rsidRDefault="000F5FB5" w:rsidP="00EB468C">
            <w:pPr>
              <w:pStyle w:val="TAL"/>
              <w:jc w:val="center"/>
              <w:rPr>
                <w:rFonts w:ascii="Times New Roman" w:hAnsi="Times New Roman"/>
                <w:szCs w:val="18"/>
              </w:rPr>
            </w:pP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-4.0dB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-5.9dB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-7.6dB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-9.5dB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-11.2dB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-13.1dB</w:t>
            </w:r>
          </w:p>
        </w:tc>
      </w:tr>
      <w:tr w:rsidR="000F5FB5" w:rsidRPr="00EB468C" w:rsidTr="00EB468C">
        <w:trPr>
          <w:jc w:val="center"/>
        </w:trPr>
        <w:tc>
          <w:tcPr>
            <w:tcW w:w="2041" w:type="dxa"/>
            <w:vMerge w:val="restart"/>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Symbol level combining</w:t>
            </w:r>
          </w:p>
          <w:p w:rsidR="000F5FB5" w:rsidRPr="00EB468C" w:rsidRDefault="000F5FB5" w:rsidP="008535A3">
            <w:pPr>
              <w:pStyle w:val="TAL"/>
              <w:jc w:val="center"/>
              <w:rPr>
                <w:rFonts w:ascii="Times New Roman" w:hAnsi="Times New Roman"/>
                <w:szCs w:val="18"/>
                <w:lang w:eastAsia="ja-JP"/>
              </w:rPr>
            </w:pPr>
            <w:r w:rsidRPr="00EB468C">
              <w:rPr>
                <w:rFonts w:ascii="Times New Roman" w:hAnsi="Times New Roman"/>
                <w:szCs w:val="18"/>
              </w:rPr>
              <w:t>(4 subframes)</w:t>
            </w: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-3.0dB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-5.0dB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-7.4dB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-9.5dB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-11.8dB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-13.8dB</w:t>
            </w:r>
          </w:p>
        </w:tc>
      </w:tr>
      <w:tr w:rsidR="000F5FB5" w:rsidRPr="00EB468C" w:rsidTr="00EB468C">
        <w:trPr>
          <w:jc w:val="center"/>
        </w:trPr>
        <w:tc>
          <w:tcPr>
            <w:tcW w:w="2041" w:type="dxa"/>
            <w:vMerge/>
            <w:shd w:val="clear" w:color="auto" w:fill="auto"/>
            <w:vAlign w:val="center"/>
          </w:tcPr>
          <w:p w:rsidR="000F5FB5" w:rsidRPr="00EB468C" w:rsidRDefault="000F5FB5" w:rsidP="00EB468C">
            <w:pPr>
              <w:pStyle w:val="TAL"/>
              <w:jc w:val="center"/>
              <w:rPr>
                <w:rFonts w:ascii="Times New Roman" w:hAnsi="Times New Roman"/>
                <w:szCs w:val="18"/>
              </w:rPr>
            </w:pP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0F5FB5" w:rsidRPr="00EB468C" w:rsidRDefault="00A84473"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-7.6dB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-9.5dB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-11.7dB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-13.7dB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-15.7dB</w:t>
            </w:r>
          </w:p>
        </w:tc>
      </w:tr>
      <w:tr w:rsidR="000F5FB5" w:rsidRPr="00EB468C" w:rsidTr="00EB468C">
        <w:trPr>
          <w:jc w:val="center"/>
        </w:trPr>
        <w:tc>
          <w:tcPr>
            <w:tcW w:w="2041" w:type="dxa"/>
            <w:vMerge w:val="restart"/>
            <w:shd w:val="clear" w:color="auto" w:fill="auto"/>
            <w:vAlign w:val="center"/>
          </w:tcPr>
          <w:p w:rsidR="000F5FB5" w:rsidRPr="00EB468C" w:rsidRDefault="000F5FB5" w:rsidP="00EB468C">
            <w:pPr>
              <w:pStyle w:val="TAL"/>
              <w:jc w:val="center"/>
              <w:rPr>
                <w:rFonts w:ascii="Times New Roman" w:hAnsi="Times New Roman"/>
                <w:szCs w:val="18"/>
                <w:lang w:eastAsia="ja-JP"/>
              </w:rPr>
            </w:pPr>
            <w:r w:rsidRPr="00EB468C">
              <w:rPr>
                <w:rFonts w:ascii="Times New Roman" w:hAnsi="Times New Roman"/>
                <w:szCs w:val="18"/>
              </w:rPr>
              <w:t xml:space="preserve">Symbol level combining </w:t>
            </w:r>
          </w:p>
          <w:p w:rsidR="000F5FB5" w:rsidRPr="00EB468C" w:rsidRDefault="000F5FB5" w:rsidP="008535A3">
            <w:pPr>
              <w:pStyle w:val="TAL"/>
              <w:jc w:val="center"/>
              <w:rPr>
                <w:rFonts w:ascii="Times New Roman" w:hAnsi="Times New Roman"/>
                <w:szCs w:val="18"/>
                <w:lang w:eastAsia="ja-JP"/>
              </w:rPr>
            </w:pPr>
            <w:r w:rsidRPr="00EB468C">
              <w:rPr>
                <w:rFonts w:ascii="Times New Roman" w:hAnsi="Times New Roman"/>
                <w:szCs w:val="18"/>
              </w:rPr>
              <w:t>(8 subframes)</w:t>
            </w: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0F5FB5" w:rsidRPr="00EB468C" w:rsidRDefault="00A84473"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-5.3dB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-7.9dB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-10.2dB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-12.6dB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-14.7dB</w:t>
            </w:r>
          </w:p>
        </w:tc>
      </w:tr>
      <w:tr w:rsidR="000F5FB5" w:rsidRPr="00EB468C" w:rsidTr="00EB468C">
        <w:trPr>
          <w:jc w:val="center"/>
        </w:trPr>
        <w:tc>
          <w:tcPr>
            <w:tcW w:w="2041" w:type="dxa"/>
            <w:vMerge/>
            <w:shd w:val="clear" w:color="auto" w:fill="auto"/>
            <w:vAlign w:val="center"/>
          </w:tcPr>
          <w:p w:rsidR="000F5FB5" w:rsidRPr="00EB468C" w:rsidRDefault="000F5FB5" w:rsidP="008535A3">
            <w:pPr>
              <w:pStyle w:val="TAL"/>
              <w:jc w:val="center"/>
              <w:rPr>
                <w:rFonts w:ascii="Times New Roman" w:hAnsi="Times New Roman"/>
                <w:szCs w:val="18"/>
              </w:rPr>
            </w:pP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0F5FB5" w:rsidRPr="00EB468C" w:rsidRDefault="00A84473"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A84473"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-10.1dB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-12.3dB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-14.6dB</w:t>
            </w:r>
          </w:p>
        </w:tc>
        <w:tc>
          <w:tcPr>
            <w:tcW w:w="850" w:type="dxa"/>
            <w:shd w:val="clear" w:color="auto" w:fill="auto"/>
            <w:vAlign w:val="center"/>
          </w:tcPr>
          <w:p w:rsidR="000F5FB5" w:rsidRPr="00EB468C" w:rsidRDefault="000F5FB5" w:rsidP="008535A3">
            <w:pPr>
              <w:pStyle w:val="TAC"/>
              <w:rPr>
                <w:rFonts w:ascii="Times New Roman" w:hAnsi="Times New Roman"/>
                <w:szCs w:val="18"/>
              </w:rPr>
            </w:pPr>
            <w:r w:rsidRPr="00EB468C">
              <w:rPr>
                <w:rFonts w:ascii="Times New Roman" w:hAnsi="Times New Roman"/>
                <w:szCs w:val="18"/>
              </w:rPr>
              <w:t>-16.5dB</w:t>
            </w:r>
          </w:p>
        </w:tc>
      </w:tr>
      <w:tr w:rsidR="00B72EDE" w:rsidRPr="00EB468C" w:rsidTr="00EB468C">
        <w:trPr>
          <w:trHeight w:val="57"/>
          <w:jc w:val="center"/>
        </w:trPr>
        <w:tc>
          <w:tcPr>
            <w:tcW w:w="2041" w:type="dxa"/>
            <w:shd w:val="clear" w:color="auto" w:fill="auto"/>
            <w:vAlign w:val="center"/>
          </w:tcPr>
          <w:p w:rsidR="00B72EDE" w:rsidRPr="00EB468C" w:rsidRDefault="00B72EDE" w:rsidP="00EB468C">
            <w:pPr>
              <w:pStyle w:val="TAL"/>
              <w:jc w:val="center"/>
              <w:rPr>
                <w:rFonts w:ascii="Times New Roman" w:hAnsi="Times New Roman"/>
                <w:szCs w:val="18"/>
                <w:lang w:eastAsia="ja-JP"/>
              </w:rPr>
            </w:pPr>
          </w:p>
        </w:tc>
        <w:tc>
          <w:tcPr>
            <w:tcW w:w="2211" w:type="dxa"/>
            <w:shd w:val="clear" w:color="auto" w:fill="auto"/>
            <w:vAlign w:val="center"/>
          </w:tcPr>
          <w:p w:rsidR="00B72EDE" w:rsidRPr="00EB468C" w:rsidRDefault="00B72EDE" w:rsidP="00EB468C">
            <w:pPr>
              <w:pStyle w:val="TAL"/>
              <w:jc w:val="center"/>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c>
          <w:tcPr>
            <w:tcW w:w="850" w:type="dxa"/>
            <w:shd w:val="clear" w:color="auto" w:fill="auto"/>
            <w:vAlign w:val="center"/>
          </w:tcPr>
          <w:p w:rsidR="00B72EDE" w:rsidRPr="00EB468C" w:rsidRDefault="00B72EDE" w:rsidP="00EB468C">
            <w:pPr>
              <w:pStyle w:val="TAC"/>
              <w:rPr>
                <w:rFonts w:ascii="Times New Roman" w:hAnsi="Times New Roman"/>
                <w:szCs w:val="18"/>
              </w:rPr>
            </w:pPr>
          </w:p>
        </w:tc>
      </w:tr>
      <w:tr w:rsidR="00A15EE0" w:rsidRPr="00EB468C" w:rsidTr="00EB468C">
        <w:trPr>
          <w:jc w:val="center"/>
        </w:trPr>
        <w:tc>
          <w:tcPr>
            <w:tcW w:w="2041" w:type="dxa"/>
            <w:shd w:val="clear" w:color="auto" w:fill="auto"/>
            <w:vAlign w:val="center"/>
          </w:tcPr>
          <w:p w:rsidR="00A15EE0" w:rsidRPr="00EB468C" w:rsidRDefault="00A15EE0" w:rsidP="00EB468C">
            <w:pPr>
              <w:pStyle w:val="TAL"/>
              <w:jc w:val="center"/>
              <w:rPr>
                <w:rFonts w:ascii="Times New Roman" w:hAnsi="Times New Roman"/>
                <w:szCs w:val="18"/>
                <w:lang w:eastAsia="ja-JP"/>
              </w:rPr>
            </w:pPr>
            <w:r w:rsidRPr="00EB468C">
              <w:rPr>
                <w:rFonts w:ascii="Times New Roman" w:hAnsi="Times New Roman" w:hint="eastAsia"/>
                <w:szCs w:val="18"/>
                <w:lang w:eastAsia="ja-JP"/>
              </w:rPr>
              <w:t>Multiple subframe code spreading (4 subframes)</w:t>
            </w:r>
            <w:r w:rsidR="0018259F" w:rsidRPr="00EB468C">
              <w:rPr>
                <w:rFonts w:ascii="Times New Roman" w:hAnsi="Times New Roman" w:hint="eastAsia"/>
                <w:szCs w:val="18"/>
                <w:lang w:eastAsia="ja-JP"/>
              </w:rPr>
              <w:t xml:space="preserve"> without near-far effect</w:t>
            </w:r>
          </w:p>
        </w:tc>
        <w:tc>
          <w:tcPr>
            <w:tcW w:w="2211" w:type="dxa"/>
            <w:shd w:val="clear" w:color="auto" w:fill="auto"/>
            <w:vAlign w:val="center"/>
          </w:tcPr>
          <w:p w:rsidR="00A15EE0" w:rsidRPr="00EB468C" w:rsidRDefault="00A15EE0"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A15EE0" w:rsidRPr="00EB468C" w:rsidRDefault="00A84473" w:rsidP="00EB468C">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A15EE0" w:rsidRPr="00EB468C" w:rsidRDefault="00A15EE0" w:rsidP="00EB468C">
            <w:pPr>
              <w:pStyle w:val="TAC"/>
              <w:rPr>
                <w:rFonts w:ascii="Times New Roman" w:hAnsi="Times New Roman"/>
                <w:szCs w:val="18"/>
              </w:rPr>
            </w:pPr>
            <w:r w:rsidRPr="00EB468C">
              <w:rPr>
                <w:rFonts w:ascii="Times New Roman" w:hAnsi="Times New Roman"/>
                <w:szCs w:val="18"/>
              </w:rPr>
              <w:t>-7.6dB</w:t>
            </w:r>
          </w:p>
        </w:tc>
        <w:tc>
          <w:tcPr>
            <w:tcW w:w="850" w:type="dxa"/>
            <w:shd w:val="clear" w:color="auto" w:fill="auto"/>
            <w:vAlign w:val="center"/>
          </w:tcPr>
          <w:p w:rsidR="00A15EE0" w:rsidRPr="00EB468C" w:rsidRDefault="00A15EE0" w:rsidP="00EB468C">
            <w:pPr>
              <w:pStyle w:val="TAC"/>
              <w:rPr>
                <w:rFonts w:ascii="Times New Roman" w:hAnsi="Times New Roman"/>
                <w:szCs w:val="18"/>
              </w:rPr>
            </w:pPr>
            <w:r w:rsidRPr="00EB468C">
              <w:rPr>
                <w:rFonts w:ascii="Times New Roman" w:hAnsi="Times New Roman"/>
                <w:szCs w:val="18"/>
              </w:rPr>
              <w:t>-9.5dB</w:t>
            </w:r>
          </w:p>
        </w:tc>
        <w:tc>
          <w:tcPr>
            <w:tcW w:w="850" w:type="dxa"/>
            <w:shd w:val="clear" w:color="auto" w:fill="auto"/>
            <w:vAlign w:val="center"/>
          </w:tcPr>
          <w:p w:rsidR="00A15EE0" w:rsidRPr="00EB468C" w:rsidRDefault="00A15EE0" w:rsidP="00EB468C">
            <w:pPr>
              <w:pStyle w:val="TAC"/>
              <w:rPr>
                <w:rFonts w:ascii="Times New Roman" w:hAnsi="Times New Roman"/>
                <w:szCs w:val="18"/>
              </w:rPr>
            </w:pPr>
            <w:r w:rsidRPr="00EB468C">
              <w:rPr>
                <w:rFonts w:ascii="Times New Roman" w:hAnsi="Times New Roman"/>
                <w:szCs w:val="18"/>
              </w:rPr>
              <w:t>-11.7dB</w:t>
            </w:r>
          </w:p>
        </w:tc>
        <w:tc>
          <w:tcPr>
            <w:tcW w:w="850" w:type="dxa"/>
            <w:shd w:val="clear" w:color="auto" w:fill="auto"/>
            <w:vAlign w:val="center"/>
          </w:tcPr>
          <w:p w:rsidR="00A15EE0" w:rsidRPr="00EB468C" w:rsidRDefault="00A15EE0" w:rsidP="00EB468C">
            <w:pPr>
              <w:pStyle w:val="TAC"/>
              <w:rPr>
                <w:rFonts w:ascii="Times New Roman" w:hAnsi="Times New Roman"/>
                <w:szCs w:val="18"/>
              </w:rPr>
            </w:pPr>
            <w:r w:rsidRPr="00EB468C">
              <w:rPr>
                <w:rFonts w:ascii="Times New Roman" w:hAnsi="Times New Roman"/>
                <w:szCs w:val="18"/>
              </w:rPr>
              <w:t>-13.7dB</w:t>
            </w:r>
          </w:p>
        </w:tc>
        <w:tc>
          <w:tcPr>
            <w:tcW w:w="850" w:type="dxa"/>
            <w:shd w:val="clear" w:color="auto" w:fill="auto"/>
            <w:vAlign w:val="center"/>
          </w:tcPr>
          <w:p w:rsidR="00A15EE0" w:rsidRPr="00EB468C" w:rsidRDefault="00A15EE0" w:rsidP="00EB468C">
            <w:pPr>
              <w:pStyle w:val="TAC"/>
              <w:rPr>
                <w:rFonts w:ascii="Times New Roman" w:hAnsi="Times New Roman"/>
                <w:szCs w:val="18"/>
              </w:rPr>
            </w:pPr>
            <w:r w:rsidRPr="00EB468C">
              <w:rPr>
                <w:rFonts w:ascii="Times New Roman" w:hAnsi="Times New Roman"/>
                <w:szCs w:val="18"/>
              </w:rPr>
              <w:t>-15.7dB</w:t>
            </w:r>
          </w:p>
        </w:tc>
      </w:tr>
      <w:tr w:rsidR="004C200F" w:rsidRPr="00EB468C" w:rsidTr="00EB468C">
        <w:trPr>
          <w:jc w:val="center"/>
        </w:trPr>
        <w:tc>
          <w:tcPr>
            <w:tcW w:w="2041" w:type="dxa"/>
            <w:shd w:val="clear" w:color="auto" w:fill="auto"/>
            <w:vAlign w:val="center"/>
          </w:tcPr>
          <w:p w:rsidR="004C200F" w:rsidRPr="00EB468C" w:rsidRDefault="004C200F" w:rsidP="00EB468C">
            <w:pPr>
              <w:pStyle w:val="TAL"/>
              <w:jc w:val="center"/>
              <w:rPr>
                <w:rFonts w:ascii="Times New Roman" w:hAnsi="Times New Roman"/>
                <w:szCs w:val="18"/>
                <w:lang w:eastAsia="ja-JP"/>
              </w:rPr>
            </w:pPr>
            <w:r w:rsidRPr="00EB468C">
              <w:rPr>
                <w:rFonts w:ascii="Times New Roman" w:hAnsi="Times New Roman" w:hint="eastAsia"/>
                <w:szCs w:val="18"/>
                <w:lang w:eastAsia="ja-JP"/>
              </w:rPr>
              <w:t>Multiple subframe code spreading (4 subframes)</w:t>
            </w:r>
          </w:p>
          <w:p w:rsidR="004C200F" w:rsidRPr="00EB468C" w:rsidRDefault="004C200F" w:rsidP="00EB468C">
            <w:pPr>
              <w:pStyle w:val="TAL"/>
              <w:jc w:val="center"/>
              <w:rPr>
                <w:rFonts w:ascii="Times New Roman" w:hAnsi="Times New Roman"/>
                <w:szCs w:val="18"/>
                <w:lang w:eastAsia="ja-JP"/>
              </w:rPr>
            </w:pPr>
            <w:r w:rsidRPr="00EB468C">
              <w:rPr>
                <w:rFonts w:ascii="Times New Roman" w:hAnsi="Times New Roman" w:hint="eastAsia"/>
                <w:szCs w:val="18"/>
                <w:lang w:eastAsia="ja-JP"/>
              </w:rPr>
              <w:t>with near-far effect (6dB)</w:t>
            </w:r>
          </w:p>
        </w:tc>
        <w:tc>
          <w:tcPr>
            <w:tcW w:w="2211" w:type="dxa"/>
            <w:shd w:val="clear" w:color="auto" w:fill="auto"/>
            <w:vAlign w:val="center"/>
          </w:tcPr>
          <w:p w:rsidR="004C200F" w:rsidRPr="00EB468C" w:rsidRDefault="004C200F"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4C200F" w:rsidRPr="00EB468C" w:rsidRDefault="00A84473" w:rsidP="00EB468C">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4C200F" w:rsidRPr="00EB468C" w:rsidRDefault="004C200F" w:rsidP="004C200F">
            <w:pPr>
              <w:pStyle w:val="TAC"/>
              <w:rPr>
                <w:rFonts w:ascii="Times New Roman" w:hAnsi="Times New Roman"/>
                <w:szCs w:val="18"/>
                <w:lang w:eastAsia="ja-JP"/>
              </w:rPr>
            </w:pPr>
            <w:r w:rsidRPr="00EB468C">
              <w:rPr>
                <w:rFonts w:ascii="Times New Roman" w:hAnsi="Times New Roman" w:hint="eastAsia"/>
                <w:szCs w:val="18"/>
                <w:lang w:eastAsia="ja-JP"/>
              </w:rPr>
              <w:t>-7.6dB</w:t>
            </w:r>
          </w:p>
        </w:tc>
        <w:tc>
          <w:tcPr>
            <w:tcW w:w="850" w:type="dxa"/>
            <w:shd w:val="clear" w:color="auto" w:fill="auto"/>
            <w:vAlign w:val="center"/>
          </w:tcPr>
          <w:p w:rsidR="004C200F" w:rsidRPr="00EB468C" w:rsidRDefault="004C200F" w:rsidP="00EB468C">
            <w:pPr>
              <w:pStyle w:val="TAC"/>
              <w:rPr>
                <w:rFonts w:ascii="Times New Roman" w:hAnsi="Times New Roman"/>
                <w:szCs w:val="18"/>
                <w:lang w:eastAsia="ja-JP"/>
              </w:rPr>
            </w:pPr>
            <w:r w:rsidRPr="00EB468C">
              <w:rPr>
                <w:rFonts w:ascii="Times New Roman" w:hAnsi="Times New Roman" w:hint="eastAsia"/>
                <w:szCs w:val="18"/>
                <w:lang w:eastAsia="ja-JP"/>
              </w:rPr>
              <w:t>-9.5dB</w:t>
            </w:r>
          </w:p>
        </w:tc>
        <w:tc>
          <w:tcPr>
            <w:tcW w:w="850" w:type="dxa"/>
            <w:shd w:val="clear" w:color="auto" w:fill="auto"/>
            <w:vAlign w:val="center"/>
          </w:tcPr>
          <w:p w:rsidR="004C200F" w:rsidRPr="00EB468C" w:rsidRDefault="004C200F" w:rsidP="00EB468C">
            <w:pPr>
              <w:pStyle w:val="TAC"/>
              <w:rPr>
                <w:rFonts w:ascii="Times New Roman" w:hAnsi="Times New Roman"/>
                <w:szCs w:val="18"/>
                <w:lang w:eastAsia="ja-JP"/>
              </w:rPr>
            </w:pPr>
            <w:r w:rsidRPr="00EB468C">
              <w:rPr>
                <w:rFonts w:ascii="Times New Roman" w:hAnsi="Times New Roman" w:hint="eastAsia"/>
                <w:szCs w:val="18"/>
                <w:lang w:eastAsia="ja-JP"/>
              </w:rPr>
              <w:t>-11.7dB</w:t>
            </w:r>
          </w:p>
        </w:tc>
        <w:tc>
          <w:tcPr>
            <w:tcW w:w="850" w:type="dxa"/>
            <w:shd w:val="clear" w:color="auto" w:fill="auto"/>
            <w:vAlign w:val="center"/>
          </w:tcPr>
          <w:p w:rsidR="004C200F" w:rsidRPr="00EB468C" w:rsidRDefault="004C200F" w:rsidP="00EB468C">
            <w:pPr>
              <w:pStyle w:val="TAC"/>
              <w:rPr>
                <w:rFonts w:ascii="Times New Roman" w:hAnsi="Times New Roman"/>
                <w:szCs w:val="18"/>
              </w:rPr>
            </w:pPr>
            <w:r w:rsidRPr="00EB468C">
              <w:rPr>
                <w:rFonts w:ascii="Times New Roman" w:hAnsi="Times New Roman"/>
                <w:szCs w:val="18"/>
              </w:rPr>
              <w:t>-13.7dB</w:t>
            </w:r>
          </w:p>
        </w:tc>
        <w:tc>
          <w:tcPr>
            <w:tcW w:w="850" w:type="dxa"/>
            <w:shd w:val="clear" w:color="auto" w:fill="auto"/>
            <w:vAlign w:val="center"/>
          </w:tcPr>
          <w:p w:rsidR="004C200F" w:rsidRPr="00EB468C" w:rsidRDefault="004C200F" w:rsidP="00EB468C">
            <w:pPr>
              <w:pStyle w:val="TAC"/>
              <w:rPr>
                <w:rFonts w:ascii="Times New Roman" w:hAnsi="Times New Roman"/>
                <w:szCs w:val="18"/>
              </w:rPr>
            </w:pPr>
            <w:r w:rsidRPr="00EB468C">
              <w:rPr>
                <w:rFonts w:ascii="Times New Roman" w:hAnsi="Times New Roman"/>
                <w:szCs w:val="18"/>
              </w:rPr>
              <w:t>-15.7dB</w:t>
            </w:r>
          </w:p>
        </w:tc>
      </w:tr>
      <w:tr w:rsidR="00B72EDE" w:rsidRPr="00EB468C" w:rsidTr="00EB468C">
        <w:trPr>
          <w:jc w:val="center"/>
        </w:trPr>
        <w:tc>
          <w:tcPr>
            <w:tcW w:w="2041" w:type="dxa"/>
            <w:shd w:val="clear" w:color="auto" w:fill="auto"/>
            <w:vAlign w:val="center"/>
          </w:tcPr>
          <w:p w:rsidR="00B72EDE" w:rsidRPr="00EB468C" w:rsidRDefault="00B72EDE" w:rsidP="00EB468C">
            <w:pPr>
              <w:pStyle w:val="TAL"/>
              <w:jc w:val="center"/>
              <w:rPr>
                <w:rFonts w:ascii="Times New Roman" w:hAnsi="Times New Roman"/>
                <w:szCs w:val="18"/>
                <w:lang w:eastAsia="ja-JP"/>
              </w:rPr>
            </w:pPr>
            <w:r w:rsidRPr="00EB468C">
              <w:rPr>
                <w:rFonts w:ascii="Times New Roman" w:hAnsi="Times New Roman" w:hint="eastAsia"/>
                <w:szCs w:val="18"/>
                <w:lang w:eastAsia="ja-JP"/>
              </w:rPr>
              <w:t>Multiple subframe code spreading (4 subframes)</w:t>
            </w:r>
          </w:p>
          <w:p w:rsidR="00B72EDE" w:rsidRPr="00EB468C" w:rsidRDefault="00B72EDE" w:rsidP="00EB468C">
            <w:pPr>
              <w:pStyle w:val="TAL"/>
              <w:jc w:val="center"/>
              <w:rPr>
                <w:rFonts w:ascii="Times New Roman" w:hAnsi="Times New Roman"/>
                <w:szCs w:val="18"/>
                <w:lang w:eastAsia="ja-JP"/>
              </w:rPr>
            </w:pPr>
            <w:r w:rsidRPr="00EB468C">
              <w:rPr>
                <w:rFonts w:ascii="Times New Roman" w:hAnsi="Times New Roman" w:hint="eastAsia"/>
                <w:szCs w:val="18"/>
                <w:lang w:eastAsia="ja-JP"/>
              </w:rPr>
              <w:t>with near-far effect (12dB)</w:t>
            </w:r>
          </w:p>
        </w:tc>
        <w:tc>
          <w:tcPr>
            <w:tcW w:w="2211" w:type="dxa"/>
            <w:shd w:val="clear" w:color="auto" w:fill="auto"/>
            <w:vAlign w:val="center"/>
          </w:tcPr>
          <w:p w:rsidR="00B72EDE" w:rsidRPr="00EB468C" w:rsidRDefault="00B72EDE" w:rsidP="00EB468C">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B72EDE" w:rsidRPr="00EB468C" w:rsidRDefault="00A84473" w:rsidP="00EB468C">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B72EDE" w:rsidRPr="00EB468C" w:rsidRDefault="00B72EDE" w:rsidP="00D55514">
            <w:pPr>
              <w:pStyle w:val="TAC"/>
              <w:rPr>
                <w:rFonts w:ascii="Times New Roman" w:hAnsi="Times New Roman"/>
                <w:szCs w:val="18"/>
                <w:lang w:eastAsia="ja-JP"/>
              </w:rPr>
            </w:pPr>
            <w:r w:rsidRPr="00EB468C">
              <w:rPr>
                <w:rFonts w:ascii="Times New Roman" w:hAnsi="Times New Roman" w:hint="eastAsia"/>
                <w:szCs w:val="18"/>
                <w:lang w:eastAsia="ja-JP"/>
              </w:rPr>
              <w:t>-7.</w:t>
            </w:r>
            <w:r w:rsidR="00D55514" w:rsidRPr="00EB468C">
              <w:rPr>
                <w:rFonts w:ascii="Times New Roman" w:hAnsi="Times New Roman" w:hint="eastAsia"/>
                <w:szCs w:val="18"/>
                <w:lang w:eastAsia="ja-JP"/>
              </w:rPr>
              <w:t>1</w:t>
            </w:r>
            <w:r w:rsidRPr="00EB468C">
              <w:rPr>
                <w:rFonts w:ascii="Times New Roman" w:hAnsi="Times New Roman" w:hint="eastAsia"/>
                <w:szCs w:val="18"/>
                <w:lang w:eastAsia="ja-JP"/>
              </w:rPr>
              <w:t>dB</w:t>
            </w:r>
          </w:p>
        </w:tc>
        <w:tc>
          <w:tcPr>
            <w:tcW w:w="850" w:type="dxa"/>
            <w:shd w:val="clear" w:color="auto" w:fill="auto"/>
            <w:vAlign w:val="center"/>
          </w:tcPr>
          <w:p w:rsidR="00B72EDE" w:rsidRPr="00EB468C" w:rsidRDefault="00B72EDE" w:rsidP="00B72EDE">
            <w:pPr>
              <w:pStyle w:val="TAC"/>
              <w:rPr>
                <w:rFonts w:ascii="Times New Roman" w:hAnsi="Times New Roman"/>
                <w:szCs w:val="18"/>
                <w:lang w:eastAsia="ja-JP"/>
              </w:rPr>
            </w:pPr>
            <w:r w:rsidRPr="00EB468C">
              <w:rPr>
                <w:rFonts w:ascii="Times New Roman" w:hAnsi="Times New Roman" w:hint="eastAsia"/>
                <w:szCs w:val="18"/>
                <w:lang w:eastAsia="ja-JP"/>
              </w:rPr>
              <w:t>-9.1dB</w:t>
            </w:r>
          </w:p>
        </w:tc>
        <w:tc>
          <w:tcPr>
            <w:tcW w:w="850" w:type="dxa"/>
            <w:shd w:val="clear" w:color="auto" w:fill="auto"/>
            <w:vAlign w:val="center"/>
          </w:tcPr>
          <w:p w:rsidR="00B72EDE" w:rsidRPr="00EB468C" w:rsidRDefault="00B72EDE" w:rsidP="00B72EDE">
            <w:pPr>
              <w:pStyle w:val="TAC"/>
              <w:rPr>
                <w:rFonts w:ascii="Times New Roman" w:hAnsi="Times New Roman"/>
                <w:szCs w:val="18"/>
                <w:lang w:eastAsia="ja-JP"/>
              </w:rPr>
            </w:pPr>
            <w:r w:rsidRPr="00EB468C">
              <w:rPr>
                <w:rFonts w:ascii="Times New Roman" w:hAnsi="Times New Roman" w:hint="eastAsia"/>
                <w:szCs w:val="18"/>
                <w:lang w:eastAsia="ja-JP"/>
              </w:rPr>
              <w:t>-11.3dB</w:t>
            </w:r>
          </w:p>
        </w:tc>
        <w:tc>
          <w:tcPr>
            <w:tcW w:w="850" w:type="dxa"/>
            <w:shd w:val="clear" w:color="auto" w:fill="auto"/>
            <w:vAlign w:val="center"/>
          </w:tcPr>
          <w:p w:rsidR="00B72EDE" w:rsidRPr="00EB468C" w:rsidRDefault="00702CCD" w:rsidP="00EB468C">
            <w:pPr>
              <w:pStyle w:val="TAC"/>
              <w:rPr>
                <w:rFonts w:ascii="Times New Roman" w:hAnsi="Times New Roman"/>
                <w:szCs w:val="18"/>
                <w:lang w:eastAsia="ja-JP"/>
              </w:rPr>
            </w:pPr>
            <w:r>
              <w:rPr>
                <w:rFonts w:ascii="Times New Roman" w:hAnsi="Times New Roman" w:hint="eastAsia"/>
                <w:szCs w:val="18"/>
                <w:lang w:eastAsia="ja-JP"/>
              </w:rPr>
              <w:t>-13.3dB</w:t>
            </w:r>
          </w:p>
        </w:tc>
        <w:tc>
          <w:tcPr>
            <w:tcW w:w="850" w:type="dxa"/>
            <w:shd w:val="clear" w:color="auto" w:fill="auto"/>
            <w:vAlign w:val="center"/>
          </w:tcPr>
          <w:p w:rsidR="00B72EDE" w:rsidRPr="00EB468C" w:rsidRDefault="00702CCD" w:rsidP="00EB468C">
            <w:pPr>
              <w:pStyle w:val="TAC"/>
              <w:rPr>
                <w:rFonts w:ascii="Times New Roman" w:hAnsi="Times New Roman"/>
                <w:szCs w:val="18"/>
                <w:lang w:eastAsia="ja-JP"/>
              </w:rPr>
            </w:pPr>
            <w:r>
              <w:rPr>
                <w:rFonts w:ascii="Times New Roman" w:hAnsi="Times New Roman" w:hint="eastAsia"/>
                <w:szCs w:val="18"/>
                <w:lang w:eastAsia="ja-JP"/>
              </w:rPr>
              <w:t>-15.3dB</w:t>
            </w:r>
          </w:p>
        </w:tc>
      </w:tr>
    </w:tbl>
    <w:p w:rsidR="00485CDE" w:rsidRDefault="00485CDE" w:rsidP="00485CDE">
      <w:pPr>
        <w:jc w:val="center"/>
        <w:rPr>
          <w:lang w:eastAsia="ja-JP"/>
        </w:rPr>
      </w:pPr>
    </w:p>
    <w:p w:rsidR="00485CDE" w:rsidRDefault="00485CDE" w:rsidP="00485CDE">
      <w:pPr>
        <w:jc w:val="center"/>
        <w:rPr>
          <w:lang w:eastAsia="ja-JP"/>
        </w:rPr>
      </w:pPr>
      <w:r>
        <w:rPr>
          <w:rFonts w:hint="eastAsia"/>
          <w:lang w:eastAsia="ja-JP"/>
        </w:rPr>
        <w:t>Table 2</w:t>
      </w:r>
      <w:r>
        <w:rPr>
          <w:rFonts w:hint="eastAsia"/>
          <w:lang w:eastAsia="ja-JP"/>
        </w:rPr>
        <w:tab/>
        <w:t>R</w:t>
      </w:r>
      <w:r w:rsidRPr="00CA68F4">
        <w:rPr>
          <w:lang w:eastAsia="ja-JP"/>
        </w:rPr>
        <w:t xml:space="preserve">equired </w:t>
      </w:r>
      <w:r>
        <w:rPr>
          <w:rFonts w:hint="eastAsia"/>
          <w:lang w:eastAsia="ja-JP"/>
        </w:rPr>
        <w:t>number of r</w:t>
      </w:r>
      <w:r w:rsidRPr="00CA68F4">
        <w:rPr>
          <w:lang w:eastAsia="ja-JP"/>
        </w:rPr>
        <w:t>epetitions</w:t>
      </w:r>
    </w:p>
    <w:tbl>
      <w:tblPr>
        <w:tblW w:w="6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211"/>
        <w:gridCol w:w="850"/>
        <w:gridCol w:w="850"/>
        <w:gridCol w:w="850"/>
      </w:tblGrid>
      <w:tr w:rsidR="00485CDE" w:rsidRPr="00EB468C" w:rsidTr="00485CDE">
        <w:trPr>
          <w:jc w:val="center"/>
        </w:trPr>
        <w:tc>
          <w:tcPr>
            <w:tcW w:w="4252" w:type="dxa"/>
            <w:gridSpan w:val="2"/>
            <w:shd w:val="clear" w:color="auto" w:fill="auto"/>
            <w:vAlign w:val="bottom"/>
          </w:tcPr>
          <w:p w:rsidR="00485CDE" w:rsidRPr="00EB468C" w:rsidRDefault="00485CDE" w:rsidP="008A292A">
            <w:pPr>
              <w:jc w:val="center"/>
              <w:rPr>
                <w:sz w:val="18"/>
                <w:szCs w:val="18"/>
                <w:lang w:eastAsia="ja-JP"/>
              </w:rPr>
            </w:pPr>
            <w:r>
              <w:rPr>
                <w:rFonts w:hint="eastAsia"/>
                <w:sz w:val="18"/>
                <w:szCs w:val="18"/>
                <w:lang w:eastAsia="ja-JP"/>
              </w:rPr>
              <w:t>Required coverage gain</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6dB</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12dB</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18dB</w:t>
            </w:r>
          </w:p>
        </w:tc>
      </w:tr>
      <w:tr w:rsidR="00485CDE" w:rsidRPr="00EB468C" w:rsidTr="00485CDE">
        <w:trPr>
          <w:jc w:val="center"/>
        </w:trPr>
        <w:tc>
          <w:tcPr>
            <w:tcW w:w="2041" w:type="dxa"/>
            <w:vMerge w:val="restart"/>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Plain repetition</w:t>
            </w: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8</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64</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&gt;128</w:t>
            </w:r>
          </w:p>
        </w:tc>
      </w:tr>
      <w:tr w:rsidR="00485CDE" w:rsidRPr="00EB468C" w:rsidTr="00485CDE">
        <w:trPr>
          <w:jc w:val="center"/>
        </w:trPr>
        <w:tc>
          <w:tcPr>
            <w:tcW w:w="2041" w:type="dxa"/>
            <w:vMerge/>
            <w:shd w:val="clear" w:color="auto" w:fill="auto"/>
            <w:vAlign w:val="center"/>
          </w:tcPr>
          <w:p w:rsidR="00485CDE" w:rsidRPr="00EB468C" w:rsidRDefault="00485CDE" w:rsidP="008A292A">
            <w:pPr>
              <w:pStyle w:val="TAL"/>
              <w:jc w:val="center"/>
              <w:rPr>
                <w:rFonts w:ascii="Times New Roman" w:hAnsi="Times New Roman"/>
                <w:szCs w:val="18"/>
              </w:rPr>
            </w:pP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 xml:space="preserve">Hopping </w:t>
            </w:r>
            <w:r w:rsidRPr="00EB468C">
              <w:rPr>
                <w:rFonts w:ascii="Times New Roman" w:hAnsi="Times New Roman" w:hint="eastAsia"/>
                <w:szCs w:val="18"/>
                <w:lang w:eastAsia="ja-JP"/>
              </w:rPr>
              <w:t>with</w:t>
            </w:r>
            <w:r w:rsidRPr="00EB468C">
              <w:rPr>
                <w:rFonts w:ascii="Times New Roman" w:hAnsi="Times New Roman"/>
                <w:szCs w:val="18"/>
              </w:rPr>
              <w:t>in 1.4MHz</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8</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64</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&gt;128</w:t>
            </w:r>
          </w:p>
        </w:tc>
      </w:tr>
      <w:tr w:rsidR="00485CDE" w:rsidRPr="00EB468C" w:rsidTr="00485CDE">
        <w:trPr>
          <w:jc w:val="center"/>
        </w:trPr>
        <w:tc>
          <w:tcPr>
            <w:tcW w:w="2041" w:type="dxa"/>
            <w:vMerge/>
            <w:shd w:val="clear" w:color="auto" w:fill="auto"/>
            <w:vAlign w:val="center"/>
          </w:tcPr>
          <w:p w:rsidR="00485CDE" w:rsidRPr="00EB468C" w:rsidRDefault="00485CDE" w:rsidP="008A292A">
            <w:pPr>
              <w:pStyle w:val="TAL"/>
              <w:jc w:val="center"/>
              <w:rPr>
                <w:rFonts w:ascii="Times New Roman" w:hAnsi="Times New Roman"/>
                <w:szCs w:val="18"/>
              </w:rPr>
            </w:pP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4</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32</w:t>
            </w:r>
          </w:p>
        </w:tc>
        <w:tc>
          <w:tcPr>
            <w:tcW w:w="850" w:type="dxa"/>
            <w:shd w:val="clear" w:color="auto" w:fill="auto"/>
            <w:vAlign w:val="center"/>
          </w:tcPr>
          <w:p w:rsidR="00485CDE" w:rsidRPr="00EB468C" w:rsidRDefault="0094117F" w:rsidP="008A292A">
            <w:pPr>
              <w:pStyle w:val="TAC"/>
              <w:rPr>
                <w:rFonts w:ascii="Times New Roman" w:hAnsi="Times New Roman"/>
                <w:szCs w:val="18"/>
              </w:rPr>
            </w:pPr>
            <w:r>
              <w:rPr>
                <w:rFonts w:ascii="Times New Roman" w:hAnsi="Times New Roman" w:hint="eastAsia"/>
                <w:szCs w:val="18"/>
                <w:lang w:eastAsia="ja-JP"/>
              </w:rPr>
              <w:t>&gt;128</w:t>
            </w:r>
          </w:p>
        </w:tc>
      </w:tr>
      <w:tr w:rsidR="00485CDE" w:rsidRPr="00EB468C" w:rsidTr="00485CDE">
        <w:trPr>
          <w:jc w:val="center"/>
        </w:trPr>
        <w:tc>
          <w:tcPr>
            <w:tcW w:w="2041" w:type="dxa"/>
            <w:vMerge w:val="restart"/>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Symbol level combining</w:t>
            </w:r>
          </w:p>
          <w:p w:rsidR="00485CDE" w:rsidRPr="00EB468C" w:rsidRDefault="00485CDE" w:rsidP="008A292A">
            <w:pPr>
              <w:pStyle w:val="TAL"/>
              <w:jc w:val="center"/>
              <w:rPr>
                <w:rFonts w:ascii="Times New Roman" w:hAnsi="Times New Roman"/>
                <w:szCs w:val="18"/>
                <w:lang w:eastAsia="ja-JP"/>
              </w:rPr>
            </w:pPr>
            <w:r w:rsidRPr="00EB468C">
              <w:rPr>
                <w:rFonts w:ascii="Times New Roman" w:hAnsi="Times New Roman"/>
                <w:szCs w:val="18"/>
              </w:rPr>
              <w:t>(4 subframes)</w:t>
            </w: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4</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32</w:t>
            </w:r>
          </w:p>
        </w:tc>
        <w:tc>
          <w:tcPr>
            <w:tcW w:w="850" w:type="dxa"/>
            <w:shd w:val="clear" w:color="auto" w:fill="auto"/>
            <w:vAlign w:val="center"/>
          </w:tcPr>
          <w:p w:rsidR="00485CDE" w:rsidRPr="00EB468C" w:rsidRDefault="0094117F" w:rsidP="008A292A">
            <w:pPr>
              <w:pStyle w:val="TAC"/>
              <w:rPr>
                <w:rFonts w:ascii="Times New Roman" w:hAnsi="Times New Roman"/>
                <w:szCs w:val="18"/>
              </w:rPr>
            </w:pPr>
            <w:r>
              <w:rPr>
                <w:rFonts w:ascii="Times New Roman" w:hAnsi="Times New Roman" w:hint="eastAsia"/>
                <w:szCs w:val="18"/>
                <w:lang w:eastAsia="ja-JP"/>
              </w:rPr>
              <w:t>&gt;128</w:t>
            </w:r>
          </w:p>
        </w:tc>
      </w:tr>
      <w:tr w:rsidR="00485CDE" w:rsidRPr="00EB468C" w:rsidTr="00485CDE">
        <w:trPr>
          <w:jc w:val="center"/>
        </w:trPr>
        <w:tc>
          <w:tcPr>
            <w:tcW w:w="2041" w:type="dxa"/>
            <w:vMerge/>
            <w:shd w:val="clear" w:color="auto" w:fill="auto"/>
            <w:vAlign w:val="center"/>
          </w:tcPr>
          <w:p w:rsidR="00485CDE" w:rsidRPr="00EB468C" w:rsidRDefault="00485CDE" w:rsidP="008A292A">
            <w:pPr>
              <w:pStyle w:val="TAL"/>
              <w:jc w:val="center"/>
              <w:rPr>
                <w:rFonts w:ascii="Times New Roman" w:hAnsi="Times New Roman"/>
                <w:szCs w:val="18"/>
              </w:rPr>
            </w:pP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16</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128</w:t>
            </w:r>
          </w:p>
        </w:tc>
      </w:tr>
      <w:tr w:rsidR="00485CDE" w:rsidRPr="00EB468C" w:rsidTr="00485CDE">
        <w:trPr>
          <w:jc w:val="center"/>
        </w:trPr>
        <w:tc>
          <w:tcPr>
            <w:tcW w:w="2041" w:type="dxa"/>
            <w:vMerge w:val="restart"/>
            <w:shd w:val="clear" w:color="auto" w:fill="auto"/>
            <w:vAlign w:val="center"/>
          </w:tcPr>
          <w:p w:rsidR="00485CDE" w:rsidRPr="00EB468C" w:rsidRDefault="00485CDE" w:rsidP="008A292A">
            <w:pPr>
              <w:pStyle w:val="TAL"/>
              <w:jc w:val="center"/>
              <w:rPr>
                <w:rFonts w:ascii="Times New Roman" w:hAnsi="Times New Roman"/>
                <w:szCs w:val="18"/>
                <w:lang w:eastAsia="ja-JP"/>
              </w:rPr>
            </w:pPr>
            <w:r w:rsidRPr="00EB468C">
              <w:rPr>
                <w:rFonts w:ascii="Times New Roman" w:hAnsi="Times New Roman"/>
                <w:szCs w:val="18"/>
              </w:rPr>
              <w:t xml:space="preserve">Symbol level combining </w:t>
            </w:r>
          </w:p>
          <w:p w:rsidR="00485CDE" w:rsidRPr="00EB468C" w:rsidRDefault="00485CDE" w:rsidP="008A292A">
            <w:pPr>
              <w:pStyle w:val="TAL"/>
              <w:jc w:val="center"/>
              <w:rPr>
                <w:rFonts w:ascii="Times New Roman" w:hAnsi="Times New Roman"/>
                <w:szCs w:val="18"/>
                <w:lang w:eastAsia="ja-JP"/>
              </w:rPr>
            </w:pPr>
            <w:r w:rsidRPr="00EB468C">
              <w:rPr>
                <w:rFonts w:ascii="Times New Roman" w:hAnsi="Times New Roman"/>
                <w:szCs w:val="18"/>
              </w:rPr>
              <w:t>(8 subframes)</w:t>
            </w: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No hopping</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32</w:t>
            </w:r>
          </w:p>
        </w:tc>
        <w:tc>
          <w:tcPr>
            <w:tcW w:w="850" w:type="dxa"/>
            <w:shd w:val="clear" w:color="auto" w:fill="auto"/>
            <w:vAlign w:val="center"/>
          </w:tcPr>
          <w:p w:rsidR="00485CDE" w:rsidRPr="00EB468C" w:rsidRDefault="0094117F" w:rsidP="008A292A">
            <w:pPr>
              <w:pStyle w:val="TAC"/>
              <w:rPr>
                <w:rFonts w:ascii="Times New Roman" w:hAnsi="Times New Roman"/>
                <w:szCs w:val="18"/>
              </w:rPr>
            </w:pPr>
            <w:r>
              <w:rPr>
                <w:rFonts w:ascii="Times New Roman" w:hAnsi="Times New Roman" w:hint="eastAsia"/>
                <w:szCs w:val="18"/>
                <w:lang w:eastAsia="ja-JP"/>
              </w:rPr>
              <w:t>&gt;128</w:t>
            </w:r>
          </w:p>
        </w:tc>
      </w:tr>
      <w:tr w:rsidR="00485CDE" w:rsidRPr="00EB468C" w:rsidTr="00485CDE">
        <w:trPr>
          <w:jc w:val="center"/>
        </w:trPr>
        <w:tc>
          <w:tcPr>
            <w:tcW w:w="2041" w:type="dxa"/>
            <w:vMerge/>
            <w:shd w:val="clear" w:color="auto" w:fill="auto"/>
            <w:vAlign w:val="center"/>
          </w:tcPr>
          <w:p w:rsidR="00485CDE" w:rsidRPr="00EB468C" w:rsidRDefault="00485CDE" w:rsidP="008A292A">
            <w:pPr>
              <w:pStyle w:val="TAL"/>
              <w:jc w:val="center"/>
              <w:rPr>
                <w:rFonts w:ascii="Times New Roman" w:hAnsi="Times New Roman"/>
                <w:szCs w:val="18"/>
              </w:rPr>
            </w:pPr>
          </w:p>
        </w:tc>
        <w:tc>
          <w:tcPr>
            <w:tcW w:w="2211" w:type="dxa"/>
            <w:shd w:val="clear" w:color="auto" w:fill="auto"/>
            <w:vAlign w:val="center"/>
          </w:tcPr>
          <w:p w:rsidR="00485CDE" w:rsidRPr="00EB468C" w:rsidRDefault="00485CDE" w:rsidP="008A292A">
            <w:pPr>
              <w:pStyle w:val="TAL"/>
              <w:jc w:val="center"/>
              <w:rPr>
                <w:rFonts w:ascii="Times New Roman" w:hAnsi="Times New Roman"/>
                <w:szCs w:val="18"/>
              </w:rPr>
            </w:pPr>
            <w:r w:rsidRPr="00EB468C">
              <w:rPr>
                <w:rFonts w:ascii="Times New Roman" w:hAnsi="Times New Roman"/>
                <w:szCs w:val="18"/>
              </w:rPr>
              <w:t>Hopping over system bandwidth</w:t>
            </w:r>
          </w:p>
        </w:tc>
        <w:tc>
          <w:tcPr>
            <w:tcW w:w="850" w:type="dxa"/>
            <w:shd w:val="clear" w:color="auto" w:fill="auto"/>
            <w:vAlign w:val="center"/>
          </w:tcPr>
          <w:p w:rsidR="00485CDE" w:rsidRPr="00EB468C" w:rsidRDefault="00485CDE" w:rsidP="008A292A">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485CDE" w:rsidRPr="00EB468C" w:rsidRDefault="0094117F" w:rsidP="008A292A">
            <w:pPr>
              <w:pStyle w:val="TAC"/>
              <w:rPr>
                <w:rFonts w:ascii="Times New Roman" w:hAnsi="Times New Roman"/>
                <w:szCs w:val="18"/>
                <w:lang w:eastAsia="ja-JP"/>
              </w:rPr>
            </w:pPr>
            <w:r>
              <w:rPr>
                <w:rFonts w:ascii="Times New Roman" w:hAnsi="Times New Roman" w:hint="eastAsia"/>
                <w:szCs w:val="18"/>
                <w:lang w:eastAsia="ja-JP"/>
              </w:rPr>
              <w:t>16</w:t>
            </w:r>
          </w:p>
        </w:tc>
        <w:tc>
          <w:tcPr>
            <w:tcW w:w="850" w:type="dxa"/>
            <w:shd w:val="clear" w:color="auto" w:fill="auto"/>
            <w:vAlign w:val="center"/>
          </w:tcPr>
          <w:p w:rsidR="00485CDE" w:rsidRPr="00EB468C" w:rsidRDefault="0094117F" w:rsidP="0094117F">
            <w:pPr>
              <w:pStyle w:val="TAC"/>
              <w:rPr>
                <w:rFonts w:ascii="Times New Roman" w:hAnsi="Times New Roman"/>
                <w:szCs w:val="18"/>
                <w:lang w:eastAsia="ja-JP"/>
              </w:rPr>
            </w:pPr>
            <w:r>
              <w:rPr>
                <w:rFonts w:ascii="Times New Roman" w:hAnsi="Times New Roman" w:hint="eastAsia"/>
                <w:szCs w:val="18"/>
                <w:lang w:eastAsia="ja-JP"/>
              </w:rPr>
              <w:t>64~128</w:t>
            </w:r>
          </w:p>
        </w:tc>
      </w:tr>
    </w:tbl>
    <w:p w:rsidR="00CE3932" w:rsidRDefault="00CE3932" w:rsidP="00553DFD">
      <w:pPr>
        <w:rPr>
          <w:lang w:eastAsia="ja-JP"/>
        </w:rPr>
      </w:pPr>
    </w:p>
    <w:p w:rsidR="0062513F" w:rsidRDefault="0062513F" w:rsidP="00EF7B67">
      <w:pPr>
        <w:rPr>
          <w:b/>
          <w:u w:val="single"/>
          <w:lang w:eastAsia="ja-JP"/>
        </w:rPr>
      </w:pPr>
      <w:r>
        <w:rPr>
          <w:rFonts w:hint="eastAsia"/>
          <w:b/>
          <w:u w:val="single"/>
          <w:lang w:eastAsia="ja-JP"/>
        </w:rPr>
        <w:t>Frequency hopping</w:t>
      </w:r>
    </w:p>
    <w:p w:rsidR="00D91BA3" w:rsidRDefault="00083B28" w:rsidP="00EF7B67">
      <w:pPr>
        <w:rPr>
          <w:lang w:eastAsia="ja-JP"/>
        </w:rPr>
      </w:pPr>
      <w:r>
        <w:rPr>
          <w:rFonts w:hint="eastAsia"/>
          <w:lang w:eastAsia="ja-JP"/>
        </w:rPr>
        <w:t>F</w:t>
      </w:r>
      <w:r w:rsidR="00D91BA3">
        <w:rPr>
          <w:lang w:eastAsia="ja-JP"/>
        </w:rPr>
        <w:t xml:space="preserve">rom </w:t>
      </w:r>
      <w:r w:rsidR="008964EB">
        <w:rPr>
          <w:rFonts w:hint="eastAsia"/>
          <w:lang w:eastAsia="ja-JP"/>
        </w:rPr>
        <w:t xml:space="preserve">Table 1 and </w:t>
      </w:r>
      <w:r w:rsidR="00D91BA3">
        <w:rPr>
          <w:lang w:eastAsia="ja-JP"/>
        </w:rPr>
        <w:t xml:space="preserve">Fig. </w:t>
      </w:r>
      <w:r w:rsidR="00AC5D63">
        <w:rPr>
          <w:rFonts w:hint="eastAsia"/>
          <w:lang w:eastAsia="ja-JP"/>
        </w:rPr>
        <w:t>4</w:t>
      </w:r>
      <w:r>
        <w:rPr>
          <w:rFonts w:hint="eastAsia"/>
          <w:lang w:eastAsia="ja-JP"/>
        </w:rPr>
        <w:t xml:space="preserve">, </w:t>
      </w:r>
      <w:r w:rsidR="00D91BA3">
        <w:rPr>
          <w:lang w:eastAsia="ja-JP"/>
        </w:rPr>
        <w:t>frequency hopping within 1.4MHz does not achieve performance gain. This is because frequency hopping within 1.4MHz cannot obtain any frequency diversity gain in a substantially flat channel. On the other hand, frequency hopping over the system bandwidth achieves significant better BLER performance than without frequency hopping. This is because frequency hopping of 1.4 MHz within the system bandwidth can obtain much frequency diversity gain.</w:t>
      </w:r>
      <w:r w:rsidR="008964EB">
        <w:rPr>
          <w:rFonts w:hint="eastAsia"/>
          <w:lang w:eastAsia="ja-JP"/>
        </w:rPr>
        <w:t xml:space="preserve"> </w:t>
      </w:r>
      <w:r w:rsidR="009C1942">
        <w:rPr>
          <w:rFonts w:hint="eastAsia"/>
          <w:lang w:val="en-US" w:eastAsia="ja-JP"/>
        </w:rPr>
        <w:t xml:space="preserve">Based on Table 1 frequency hopping over </w:t>
      </w:r>
      <w:r w:rsidR="008044A1">
        <w:rPr>
          <w:rFonts w:hint="eastAsia"/>
          <w:lang w:val="en-US" w:eastAsia="ja-JP"/>
        </w:rPr>
        <w:t xml:space="preserve">the </w:t>
      </w:r>
      <w:r w:rsidR="009C1942">
        <w:rPr>
          <w:rFonts w:hint="eastAsia"/>
          <w:lang w:val="en-US" w:eastAsia="ja-JP"/>
        </w:rPr>
        <w:t>system bandwidth ha</w:t>
      </w:r>
      <w:r w:rsidR="001277E5">
        <w:rPr>
          <w:rFonts w:hint="eastAsia"/>
          <w:lang w:val="en-US" w:eastAsia="ja-JP"/>
        </w:rPr>
        <w:t>s</w:t>
      </w:r>
      <w:r w:rsidR="009C1942">
        <w:rPr>
          <w:rFonts w:hint="eastAsia"/>
          <w:lang w:val="en-US" w:eastAsia="ja-JP"/>
        </w:rPr>
        <w:t xml:space="preserve"> around 2 </w:t>
      </w:r>
      <w:r w:rsidR="008044A1">
        <w:rPr>
          <w:rFonts w:hint="eastAsia"/>
          <w:lang w:val="en-US" w:eastAsia="ja-JP"/>
        </w:rPr>
        <w:t xml:space="preserve">(1.9~2.5) </w:t>
      </w:r>
      <w:r w:rsidR="009C1942">
        <w:rPr>
          <w:rFonts w:hint="eastAsia"/>
          <w:lang w:val="en-US" w:eastAsia="ja-JP"/>
        </w:rPr>
        <w:t>dB coverage improvement gain from plain repetition.</w:t>
      </w:r>
    </w:p>
    <w:p w:rsidR="001277E5" w:rsidRPr="001277E5" w:rsidRDefault="001277E5" w:rsidP="001277E5">
      <w:pPr>
        <w:rPr>
          <w:b/>
          <w:lang w:eastAsia="ja-JP"/>
        </w:rPr>
      </w:pPr>
      <w:r w:rsidRPr="001277E5">
        <w:rPr>
          <w:rFonts w:hint="eastAsia"/>
          <w:b/>
          <w:lang w:eastAsia="ja-JP"/>
        </w:rPr>
        <w:t>Observation 1</w:t>
      </w:r>
      <w:r w:rsidRPr="001277E5">
        <w:rPr>
          <w:b/>
          <w:lang w:eastAsia="ja-JP"/>
        </w:rPr>
        <w:t xml:space="preserve">: </w:t>
      </w:r>
      <w:r w:rsidRPr="001277E5">
        <w:rPr>
          <w:rFonts w:hint="eastAsia"/>
          <w:b/>
          <w:lang w:eastAsia="ja-JP"/>
        </w:rPr>
        <w:t>F</w:t>
      </w:r>
      <w:r w:rsidRPr="001277E5">
        <w:rPr>
          <w:b/>
          <w:lang w:eastAsia="ja-JP"/>
        </w:rPr>
        <w:t>requency hopping within 1.4MHz does not achieve performance gain.</w:t>
      </w:r>
    </w:p>
    <w:p w:rsidR="001277E5" w:rsidRPr="001277E5" w:rsidRDefault="001277E5" w:rsidP="001277E5">
      <w:pPr>
        <w:rPr>
          <w:b/>
          <w:lang w:eastAsia="ja-JP"/>
        </w:rPr>
      </w:pPr>
      <w:r w:rsidRPr="001277E5">
        <w:rPr>
          <w:rFonts w:hint="eastAsia"/>
          <w:b/>
          <w:lang w:eastAsia="ja-JP"/>
        </w:rPr>
        <w:t xml:space="preserve">Observation </w:t>
      </w:r>
      <w:r>
        <w:rPr>
          <w:rFonts w:hint="eastAsia"/>
          <w:b/>
          <w:lang w:eastAsia="ja-JP"/>
        </w:rPr>
        <w:t>2</w:t>
      </w:r>
      <w:r w:rsidRPr="001277E5">
        <w:rPr>
          <w:b/>
          <w:lang w:eastAsia="ja-JP"/>
        </w:rPr>
        <w:t xml:space="preserve">: </w:t>
      </w:r>
      <w:r w:rsidRPr="001277E5">
        <w:rPr>
          <w:rFonts w:hint="eastAsia"/>
          <w:b/>
          <w:lang w:eastAsia="ja-JP"/>
        </w:rPr>
        <w:t>F</w:t>
      </w:r>
      <w:r w:rsidRPr="001277E5">
        <w:rPr>
          <w:b/>
          <w:lang w:eastAsia="ja-JP"/>
        </w:rPr>
        <w:t xml:space="preserve">requency hopping </w:t>
      </w:r>
      <w:r>
        <w:rPr>
          <w:rFonts w:hint="eastAsia"/>
          <w:b/>
          <w:lang w:eastAsia="ja-JP"/>
        </w:rPr>
        <w:t>over</w:t>
      </w:r>
      <w:r w:rsidRPr="001277E5">
        <w:rPr>
          <w:b/>
          <w:lang w:eastAsia="ja-JP"/>
        </w:rPr>
        <w:t xml:space="preserve"> the </w:t>
      </w:r>
      <w:r>
        <w:rPr>
          <w:rFonts w:hint="eastAsia"/>
          <w:b/>
          <w:lang w:eastAsia="ja-JP"/>
        </w:rPr>
        <w:t>system bandwidth has around 2dB coverage improvement gain from plain repetition</w:t>
      </w:r>
      <w:r w:rsidRPr="001277E5">
        <w:rPr>
          <w:b/>
          <w:lang w:eastAsia="ja-JP"/>
        </w:rPr>
        <w:t>.</w:t>
      </w:r>
    </w:p>
    <w:p w:rsidR="00EF7B67" w:rsidRPr="001277E5" w:rsidRDefault="00EF7B67" w:rsidP="00EF7B67">
      <w:pPr>
        <w:rPr>
          <w:lang w:eastAsia="ja-JP"/>
        </w:rPr>
      </w:pPr>
    </w:p>
    <w:p w:rsidR="00EF7B67" w:rsidRDefault="00EF7B67" w:rsidP="00EF7B67">
      <w:pPr>
        <w:jc w:val="both"/>
        <w:rPr>
          <w:b/>
          <w:u w:val="single"/>
          <w:lang w:eastAsia="ja-JP"/>
        </w:rPr>
      </w:pPr>
      <w:r>
        <w:rPr>
          <w:rFonts w:hint="eastAsia"/>
          <w:b/>
          <w:u w:val="single"/>
          <w:lang w:eastAsia="ja-JP"/>
        </w:rPr>
        <w:t>Symbol level combining including multiple subframe channel estimation</w:t>
      </w:r>
    </w:p>
    <w:p w:rsidR="00EF7B67" w:rsidRPr="005C3B9B" w:rsidRDefault="00074024" w:rsidP="00EF7B67">
      <w:pPr>
        <w:rPr>
          <w:lang w:eastAsia="ja-JP"/>
        </w:rPr>
      </w:pPr>
      <w:r>
        <w:rPr>
          <w:rFonts w:hint="eastAsia"/>
          <w:lang w:eastAsia="ja-JP"/>
        </w:rPr>
        <w:t xml:space="preserve">It can be seen from </w:t>
      </w:r>
      <w:r w:rsidR="00755A4E">
        <w:rPr>
          <w:rFonts w:hint="eastAsia"/>
          <w:lang w:eastAsia="ja-JP"/>
        </w:rPr>
        <w:t xml:space="preserve">Table 1 and </w:t>
      </w:r>
      <w:r>
        <w:rPr>
          <w:rFonts w:hint="eastAsia"/>
          <w:lang w:eastAsia="ja-JP"/>
        </w:rPr>
        <w:t xml:space="preserve">Figs. 5 and 6 that symbol level combining can improve the BLER performance. With </w:t>
      </w:r>
      <w:r w:rsidR="008044A1">
        <w:rPr>
          <w:rFonts w:hint="eastAsia"/>
          <w:lang w:eastAsia="ja-JP"/>
        </w:rPr>
        <w:t>4-</w:t>
      </w:r>
      <w:r>
        <w:rPr>
          <w:rFonts w:hint="eastAsia"/>
          <w:lang w:eastAsia="ja-JP"/>
        </w:rPr>
        <w:t xml:space="preserve">subframe </w:t>
      </w:r>
      <w:r w:rsidR="008044A1">
        <w:rPr>
          <w:rFonts w:hint="eastAsia"/>
          <w:lang w:eastAsia="ja-JP"/>
        </w:rPr>
        <w:t>symbol level combining</w:t>
      </w:r>
      <w:r>
        <w:rPr>
          <w:rFonts w:hint="eastAsia"/>
          <w:lang w:eastAsia="ja-JP"/>
        </w:rPr>
        <w:t>, a</w:t>
      </w:r>
      <w:r w:rsidRPr="00F5619B">
        <w:rPr>
          <w:lang w:eastAsia="ja-JP"/>
        </w:rPr>
        <w:t xml:space="preserve">n </w:t>
      </w:r>
      <w:r>
        <w:rPr>
          <w:rFonts w:hint="eastAsia"/>
          <w:lang w:eastAsia="ja-JP"/>
        </w:rPr>
        <w:t>S</w:t>
      </w:r>
      <w:r w:rsidR="00755A4E">
        <w:rPr>
          <w:rFonts w:hint="eastAsia"/>
          <w:lang w:eastAsia="ja-JP"/>
        </w:rPr>
        <w:t>I</w:t>
      </w:r>
      <w:r>
        <w:rPr>
          <w:rFonts w:hint="eastAsia"/>
          <w:lang w:eastAsia="ja-JP"/>
        </w:rPr>
        <w:t>NR</w:t>
      </w:r>
      <w:r w:rsidRPr="00F5619B">
        <w:rPr>
          <w:lang w:eastAsia="ja-JP"/>
        </w:rPr>
        <w:t xml:space="preserve"> reduction of as much as </w:t>
      </w:r>
      <w:r w:rsidR="00A15EE0">
        <w:rPr>
          <w:rFonts w:hint="eastAsia"/>
          <w:lang w:eastAsia="ja-JP"/>
        </w:rPr>
        <w:t>1.4~</w:t>
      </w:r>
      <w:r>
        <w:rPr>
          <w:rFonts w:hint="eastAsia"/>
          <w:lang w:eastAsia="ja-JP"/>
        </w:rPr>
        <w:t>2</w:t>
      </w:r>
      <w:r w:rsidR="00A15EE0">
        <w:rPr>
          <w:rFonts w:hint="eastAsia"/>
          <w:lang w:eastAsia="ja-JP"/>
        </w:rPr>
        <w:t>.6</w:t>
      </w:r>
      <w:r w:rsidRPr="00F5619B">
        <w:rPr>
          <w:lang w:eastAsia="ja-JP"/>
        </w:rPr>
        <w:t xml:space="preserve"> dB can be achieved</w:t>
      </w:r>
      <w:r w:rsidR="00A15EE0">
        <w:rPr>
          <w:rFonts w:hint="eastAsia"/>
          <w:lang w:eastAsia="ja-JP"/>
        </w:rPr>
        <w:t xml:space="preserve"> compared to plain repetition</w:t>
      </w:r>
      <w:r w:rsidRPr="00F5619B">
        <w:rPr>
          <w:lang w:eastAsia="ja-JP"/>
        </w:rPr>
        <w:t>.</w:t>
      </w:r>
      <w:r>
        <w:rPr>
          <w:rFonts w:hint="eastAsia"/>
          <w:lang w:eastAsia="ja-JP"/>
        </w:rPr>
        <w:t xml:space="preserve"> With </w:t>
      </w:r>
      <w:r w:rsidR="008044A1">
        <w:rPr>
          <w:rFonts w:hint="eastAsia"/>
          <w:lang w:eastAsia="ja-JP"/>
        </w:rPr>
        <w:t>8-</w:t>
      </w:r>
      <w:r>
        <w:rPr>
          <w:rFonts w:hint="eastAsia"/>
          <w:lang w:eastAsia="ja-JP"/>
        </w:rPr>
        <w:t xml:space="preserve">subframe </w:t>
      </w:r>
      <w:r w:rsidR="008044A1">
        <w:rPr>
          <w:rFonts w:hint="eastAsia"/>
          <w:lang w:eastAsia="ja-JP"/>
        </w:rPr>
        <w:t>symbol level combining</w:t>
      </w:r>
      <w:r>
        <w:rPr>
          <w:rFonts w:hint="eastAsia"/>
          <w:lang w:eastAsia="ja-JP"/>
        </w:rPr>
        <w:t xml:space="preserve">, an SNR reduction of as much as </w:t>
      </w:r>
      <w:r w:rsidR="00A15EE0">
        <w:rPr>
          <w:rFonts w:hint="eastAsia"/>
          <w:lang w:eastAsia="ja-JP"/>
        </w:rPr>
        <w:t>1.9~3.5</w:t>
      </w:r>
      <w:r>
        <w:rPr>
          <w:rFonts w:hint="eastAsia"/>
          <w:lang w:eastAsia="ja-JP"/>
        </w:rPr>
        <w:t>dB can be achieved</w:t>
      </w:r>
      <w:r w:rsidR="00A15EE0">
        <w:rPr>
          <w:rFonts w:hint="eastAsia"/>
          <w:lang w:eastAsia="ja-JP"/>
        </w:rPr>
        <w:t xml:space="preserve"> </w:t>
      </w:r>
      <w:r w:rsidR="00A15EE0">
        <w:rPr>
          <w:rFonts w:hint="eastAsia"/>
          <w:lang w:eastAsia="ja-JP"/>
        </w:rPr>
        <w:lastRenderedPageBreak/>
        <w:t>compared to plain repetition</w:t>
      </w:r>
      <w:r>
        <w:rPr>
          <w:rFonts w:hint="eastAsia"/>
          <w:lang w:eastAsia="ja-JP"/>
        </w:rPr>
        <w:t>.</w:t>
      </w:r>
      <w:r w:rsidR="00C20965">
        <w:rPr>
          <w:rFonts w:hint="eastAsia"/>
          <w:lang w:eastAsia="ja-JP"/>
        </w:rPr>
        <w:t xml:space="preserve"> If both frequency hopping and symbol level combining are applied, 4</w:t>
      </w:r>
      <w:r w:rsidR="008044A1">
        <w:rPr>
          <w:rFonts w:hint="eastAsia"/>
          <w:lang w:eastAsia="ja-JP"/>
        </w:rPr>
        <w:t>.0~4.5</w:t>
      </w:r>
      <w:r w:rsidR="00C20965">
        <w:rPr>
          <w:rFonts w:hint="eastAsia"/>
          <w:lang w:eastAsia="ja-JP"/>
        </w:rPr>
        <w:t xml:space="preserve"> (</w:t>
      </w:r>
      <w:r w:rsidR="008044A1">
        <w:rPr>
          <w:rFonts w:hint="eastAsia"/>
          <w:lang w:eastAsia="ja-JP"/>
        </w:rPr>
        <w:t>4.6~5.3</w:t>
      </w:r>
      <w:r w:rsidR="00C20965">
        <w:rPr>
          <w:rFonts w:hint="eastAsia"/>
          <w:lang w:eastAsia="ja-JP"/>
        </w:rPr>
        <w:t xml:space="preserve">) dB coverage improvement gain can be obtained with 4 (8) subframes. </w:t>
      </w:r>
    </w:p>
    <w:p w:rsidR="001277E5" w:rsidRDefault="001277E5" w:rsidP="001277E5">
      <w:pPr>
        <w:rPr>
          <w:b/>
          <w:lang w:eastAsia="ja-JP"/>
        </w:rPr>
      </w:pPr>
      <w:r w:rsidRPr="001277E5">
        <w:rPr>
          <w:rFonts w:hint="eastAsia"/>
          <w:b/>
          <w:lang w:eastAsia="ja-JP"/>
        </w:rPr>
        <w:t xml:space="preserve">Observation </w:t>
      </w:r>
      <w:r>
        <w:rPr>
          <w:rFonts w:hint="eastAsia"/>
          <w:b/>
          <w:lang w:eastAsia="ja-JP"/>
        </w:rPr>
        <w:t>3</w:t>
      </w:r>
      <w:r w:rsidRPr="001277E5">
        <w:rPr>
          <w:b/>
          <w:lang w:eastAsia="ja-JP"/>
        </w:rPr>
        <w:t xml:space="preserve">: </w:t>
      </w:r>
      <w:r>
        <w:rPr>
          <w:rFonts w:hint="eastAsia"/>
          <w:b/>
          <w:lang w:eastAsia="ja-JP"/>
        </w:rPr>
        <w:t>Symbol level combining with 4(8) subframes improves the coverage by 1.</w:t>
      </w:r>
      <w:r w:rsidR="008044A1">
        <w:rPr>
          <w:rFonts w:hint="eastAsia"/>
          <w:b/>
          <w:lang w:eastAsia="ja-JP"/>
        </w:rPr>
        <w:t>4</w:t>
      </w:r>
      <w:r>
        <w:rPr>
          <w:rFonts w:hint="eastAsia"/>
          <w:b/>
          <w:lang w:eastAsia="ja-JP"/>
        </w:rPr>
        <w:t>~2.6dB (</w:t>
      </w:r>
      <w:r w:rsidRPr="001277E5">
        <w:rPr>
          <w:b/>
          <w:lang w:eastAsia="ja-JP"/>
        </w:rPr>
        <w:t>1.9~3.5dB</w:t>
      </w:r>
      <w:r>
        <w:rPr>
          <w:rFonts w:hint="eastAsia"/>
          <w:b/>
          <w:lang w:eastAsia="ja-JP"/>
        </w:rPr>
        <w:t>).</w:t>
      </w:r>
    </w:p>
    <w:p w:rsidR="001277E5" w:rsidRPr="001277E5" w:rsidRDefault="001277E5" w:rsidP="001277E5">
      <w:pPr>
        <w:rPr>
          <w:b/>
          <w:lang w:eastAsia="ja-JP"/>
        </w:rPr>
      </w:pPr>
      <w:r>
        <w:rPr>
          <w:rFonts w:hint="eastAsia"/>
          <w:b/>
          <w:lang w:eastAsia="ja-JP"/>
        </w:rPr>
        <w:t xml:space="preserve">Observation 4: </w:t>
      </w:r>
      <w:r w:rsidRPr="001277E5">
        <w:rPr>
          <w:b/>
          <w:lang w:eastAsia="ja-JP"/>
        </w:rPr>
        <w:t>If both frequency hopping and symbol level combining are applied, 4</w:t>
      </w:r>
      <w:r w:rsidR="008044A1">
        <w:rPr>
          <w:rFonts w:hint="eastAsia"/>
          <w:b/>
          <w:lang w:eastAsia="ja-JP"/>
        </w:rPr>
        <w:t>.0~4.5</w:t>
      </w:r>
      <w:r w:rsidRPr="001277E5">
        <w:rPr>
          <w:b/>
          <w:lang w:eastAsia="ja-JP"/>
        </w:rPr>
        <w:t xml:space="preserve"> (</w:t>
      </w:r>
      <w:r w:rsidR="008044A1">
        <w:rPr>
          <w:rFonts w:hint="eastAsia"/>
          <w:b/>
          <w:lang w:eastAsia="ja-JP"/>
        </w:rPr>
        <w:t>4.6~5.3</w:t>
      </w:r>
      <w:r w:rsidRPr="001277E5">
        <w:rPr>
          <w:b/>
          <w:lang w:eastAsia="ja-JP"/>
        </w:rPr>
        <w:t>) dB coverage improvement gain can be obtained with 4 (8) subframes.</w:t>
      </w:r>
    </w:p>
    <w:p w:rsidR="00DC0B49" w:rsidRDefault="00DC0B49" w:rsidP="00DC0B49">
      <w:pPr>
        <w:rPr>
          <w:lang w:eastAsia="ja-JP"/>
        </w:rPr>
      </w:pPr>
      <w:r>
        <w:rPr>
          <w:rFonts w:hint="eastAsia"/>
          <w:lang w:eastAsia="ja-JP"/>
        </w:rPr>
        <w:t xml:space="preserve">Based on above simulation results, we propose following. </w:t>
      </w:r>
    </w:p>
    <w:p w:rsidR="00DC0B49" w:rsidRDefault="00DC0B49" w:rsidP="00DC0B49">
      <w:pPr>
        <w:rPr>
          <w:b/>
          <w:lang w:eastAsia="ja-JP"/>
        </w:rPr>
      </w:pPr>
      <w:r>
        <w:rPr>
          <w:rFonts w:hint="eastAsia"/>
          <w:b/>
          <w:lang w:eastAsia="ja-JP"/>
        </w:rPr>
        <w:t>Proposal</w:t>
      </w:r>
      <w:r w:rsidRPr="00C20741">
        <w:rPr>
          <w:b/>
          <w:lang w:eastAsia="ja-JP"/>
        </w:rPr>
        <w:t xml:space="preserve">: </w:t>
      </w:r>
      <w:r w:rsidR="008044A1">
        <w:rPr>
          <w:rFonts w:hint="eastAsia"/>
          <w:b/>
          <w:lang w:eastAsia="ja-JP"/>
        </w:rPr>
        <w:t xml:space="preserve">Coverage enhancement uses frequency hopping and </w:t>
      </w:r>
      <w:r w:rsidR="00083B28">
        <w:rPr>
          <w:rFonts w:hint="eastAsia"/>
          <w:b/>
          <w:lang w:eastAsia="ja-JP"/>
        </w:rPr>
        <w:t xml:space="preserve">multiple subframe </w:t>
      </w:r>
      <w:r w:rsidR="008044A1">
        <w:rPr>
          <w:rFonts w:hint="eastAsia"/>
          <w:b/>
          <w:lang w:eastAsia="ja-JP"/>
        </w:rPr>
        <w:t>symbol level combining</w:t>
      </w:r>
      <w:r w:rsidRPr="00436EBC">
        <w:rPr>
          <w:b/>
          <w:lang w:eastAsia="ja-JP"/>
        </w:rPr>
        <w:t>.</w:t>
      </w:r>
    </w:p>
    <w:p w:rsidR="00EF7B67" w:rsidRPr="00DC0B49" w:rsidRDefault="00EF7B67" w:rsidP="00EF7B67">
      <w:pPr>
        <w:rPr>
          <w:lang w:eastAsia="ja-JP"/>
        </w:rPr>
      </w:pPr>
    </w:p>
    <w:p w:rsidR="00877605" w:rsidRDefault="00877605" w:rsidP="00877605">
      <w:pPr>
        <w:jc w:val="both"/>
        <w:rPr>
          <w:b/>
          <w:u w:val="single"/>
          <w:lang w:eastAsia="ja-JP"/>
        </w:rPr>
      </w:pPr>
      <w:r>
        <w:rPr>
          <w:rFonts w:hint="eastAsia"/>
          <w:b/>
          <w:u w:val="single"/>
          <w:lang w:eastAsia="ja-JP"/>
        </w:rPr>
        <w:t>Multiple subframe code spreading</w:t>
      </w:r>
    </w:p>
    <w:p w:rsidR="00877605" w:rsidRDefault="00877605" w:rsidP="00EF7B67">
      <w:pPr>
        <w:rPr>
          <w:szCs w:val="18"/>
          <w:lang w:eastAsia="ja-JP"/>
        </w:rPr>
      </w:pPr>
      <w:r>
        <w:rPr>
          <w:rFonts w:hint="eastAsia"/>
          <w:lang w:eastAsia="ja-JP"/>
        </w:rPr>
        <w:t xml:space="preserve">Although detailed simulation results are shown in [2], </w:t>
      </w:r>
      <w:r w:rsidR="0018259F">
        <w:rPr>
          <w:rFonts w:hint="eastAsia"/>
          <w:szCs w:val="18"/>
          <w:lang w:eastAsia="ja-JP"/>
        </w:rPr>
        <w:t xml:space="preserve">multiple subframe code spreading can achieve almost the same coverage gain as </w:t>
      </w:r>
      <w:r w:rsidR="008044A1">
        <w:rPr>
          <w:rFonts w:hint="eastAsia"/>
          <w:szCs w:val="18"/>
          <w:lang w:eastAsia="ja-JP"/>
        </w:rPr>
        <w:t xml:space="preserve">by </w:t>
      </w:r>
      <w:r w:rsidR="0018259F">
        <w:rPr>
          <w:rFonts w:hint="eastAsia"/>
          <w:szCs w:val="18"/>
          <w:lang w:eastAsia="ja-JP"/>
        </w:rPr>
        <w:t xml:space="preserve">the symbol level </w:t>
      </w:r>
      <w:r w:rsidR="00ED0094">
        <w:rPr>
          <w:szCs w:val="18"/>
          <w:lang w:eastAsia="ja-JP"/>
        </w:rPr>
        <w:t>combining</w:t>
      </w:r>
      <w:r w:rsidR="008044A1">
        <w:rPr>
          <w:rFonts w:hint="eastAsia"/>
          <w:szCs w:val="18"/>
          <w:lang w:eastAsia="ja-JP"/>
        </w:rPr>
        <w:t xml:space="preserve"> even </w:t>
      </w:r>
      <w:r w:rsidR="00145997">
        <w:rPr>
          <w:rFonts w:hint="eastAsia"/>
          <w:szCs w:val="18"/>
          <w:lang w:eastAsia="ja-JP"/>
        </w:rPr>
        <w:t xml:space="preserve">in a </w:t>
      </w:r>
      <w:r w:rsidR="008044A1">
        <w:rPr>
          <w:rFonts w:hint="eastAsia"/>
          <w:szCs w:val="18"/>
          <w:lang w:eastAsia="ja-JP"/>
        </w:rPr>
        <w:t xml:space="preserve">near-far </w:t>
      </w:r>
      <w:r w:rsidR="00145997">
        <w:rPr>
          <w:rFonts w:hint="eastAsia"/>
          <w:szCs w:val="18"/>
          <w:lang w:eastAsia="ja-JP"/>
        </w:rPr>
        <w:t>scenario</w:t>
      </w:r>
      <w:r w:rsidR="00D55514">
        <w:rPr>
          <w:rFonts w:hint="eastAsia"/>
          <w:szCs w:val="18"/>
          <w:lang w:eastAsia="ja-JP"/>
        </w:rPr>
        <w:t xml:space="preserve">. </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coverage enhancement techniques</w:t>
      </w:r>
      <w:r w:rsidRPr="00E20D8E">
        <w:rPr>
          <w:rFonts w:hint="eastAsia"/>
          <w:lang w:val="en-US" w:eastAsia="ja-JP"/>
        </w:rPr>
        <w:t xml:space="preserve"> o</w:t>
      </w:r>
      <w:r w:rsidRPr="00AC4DE2">
        <w:rPr>
          <w:lang w:val="en-US" w:eastAsia="ja-JP"/>
        </w:rPr>
        <w:t>n top of the rep</w:t>
      </w:r>
      <w:r>
        <w:rPr>
          <w:lang w:val="en-US" w:eastAsia="ja-JP"/>
        </w:rPr>
        <w:t>etition</w:t>
      </w:r>
      <w:r>
        <w:rPr>
          <w:rFonts w:hint="eastAsia"/>
          <w:lang w:val="en-US" w:eastAsia="ja-JP"/>
        </w:rPr>
        <w:t xml:space="preserve"> and showed some </w:t>
      </w:r>
      <w:r>
        <w:rPr>
          <w:lang w:val="en-US" w:eastAsia="ja-JP"/>
        </w:rPr>
        <w:t>simulation</w:t>
      </w:r>
      <w:r>
        <w:rPr>
          <w:rFonts w:hint="eastAsia"/>
          <w:lang w:val="en-US" w:eastAsia="ja-JP"/>
        </w:rPr>
        <w:t xml:space="preserve"> results.</w:t>
      </w:r>
      <w:r>
        <w:t xml:space="preserve"> Based on the discussion presented, we summarize our views through the following observations</w:t>
      </w:r>
      <w:r w:rsidR="006E08DB">
        <w:rPr>
          <w:rFonts w:hint="eastAsia"/>
          <w:lang w:eastAsia="ja-JP"/>
        </w:rPr>
        <w:t xml:space="preserve"> and proposal</w:t>
      </w:r>
      <w:r>
        <w:t>:</w:t>
      </w:r>
    </w:p>
    <w:p w:rsidR="00DC0B49" w:rsidRPr="001277E5" w:rsidRDefault="00DC0B49" w:rsidP="00DC0B49">
      <w:pPr>
        <w:rPr>
          <w:b/>
          <w:lang w:eastAsia="ja-JP"/>
        </w:rPr>
      </w:pPr>
      <w:r w:rsidRPr="001277E5">
        <w:rPr>
          <w:rFonts w:hint="eastAsia"/>
          <w:b/>
          <w:lang w:eastAsia="ja-JP"/>
        </w:rPr>
        <w:t>Observation 1</w:t>
      </w:r>
      <w:r w:rsidRPr="001277E5">
        <w:rPr>
          <w:b/>
          <w:lang w:eastAsia="ja-JP"/>
        </w:rPr>
        <w:t xml:space="preserve">: </w:t>
      </w:r>
      <w:r w:rsidRPr="001277E5">
        <w:rPr>
          <w:rFonts w:hint="eastAsia"/>
          <w:b/>
          <w:lang w:eastAsia="ja-JP"/>
        </w:rPr>
        <w:t>F</w:t>
      </w:r>
      <w:r w:rsidRPr="001277E5">
        <w:rPr>
          <w:b/>
          <w:lang w:eastAsia="ja-JP"/>
        </w:rPr>
        <w:t>requency hopping within 1.4MHz does not achieve performance gain.</w:t>
      </w:r>
    </w:p>
    <w:p w:rsidR="00DC0B49" w:rsidRPr="001277E5" w:rsidRDefault="00DC0B49" w:rsidP="00DC0B49">
      <w:pPr>
        <w:rPr>
          <w:b/>
          <w:lang w:eastAsia="ja-JP"/>
        </w:rPr>
      </w:pPr>
      <w:r w:rsidRPr="001277E5">
        <w:rPr>
          <w:rFonts w:hint="eastAsia"/>
          <w:b/>
          <w:lang w:eastAsia="ja-JP"/>
        </w:rPr>
        <w:t xml:space="preserve">Observation </w:t>
      </w:r>
      <w:r>
        <w:rPr>
          <w:rFonts w:hint="eastAsia"/>
          <w:b/>
          <w:lang w:eastAsia="ja-JP"/>
        </w:rPr>
        <w:t>2</w:t>
      </w:r>
      <w:r w:rsidRPr="001277E5">
        <w:rPr>
          <w:b/>
          <w:lang w:eastAsia="ja-JP"/>
        </w:rPr>
        <w:t xml:space="preserve">: </w:t>
      </w:r>
      <w:r w:rsidRPr="001277E5">
        <w:rPr>
          <w:rFonts w:hint="eastAsia"/>
          <w:b/>
          <w:lang w:eastAsia="ja-JP"/>
        </w:rPr>
        <w:t>F</w:t>
      </w:r>
      <w:r w:rsidRPr="001277E5">
        <w:rPr>
          <w:b/>
          <w:lang w:eastAsia="ja-JP"/>
        </w:rPr>
        <w:t xml:space="preserve">requency hopping </w:t>
      </w:r>
      <w:r>
        <w:rPr>
          <w:rFonts w:hint="eastAsia"/>
          <w:b/>
          <w:lang w:eastAsia="ja-JP"/>
        </w:rPr>
        <w:t>over</w:t>
      </w:r>
      <w:r w:rsidRPr="001277E5">
        <w:rPr>
          <w:b/>
          <w:lang w:eastAsia="ja-JP"/>
        </w:rPr>
        <w:t xml:space="preserve"> the </w:t>
      </w:r>
      <w:r>
        <w:rPr>
          <w:rFonts w:hint="eastAsia"/>
          <w:b/>
          <w:lang w:eastAsia="ja-JP"/>
        </w:rPr>
        <w:t>system bandwidth has around 2dB coverage improvement gain from plain repetition</w:t>
      </w:r>
      <w:r w:rsidRPr="001277E5">
        <w:rPr>
          <w:b/>
          <w:lang w:eastAsia="ja-JP"/>
        </w:rPr>
        <w:t>.</w:t>
      </w:r>
    </w:p>
    <w:p w:rsidR="00DC0B49" w:rsidRDefault="00DC0B49" w:rsidP="00DC0B49">
      <w:pPr>
        <w:rPr>
          <w:b/>
          <w:lang w:eastAsia="ja-JP"/>
        </w:rPr>
      </w:pPr>
      <w:r w:rsidRPr="001277E5">
        <w:rPr>
          <w:rFonts w:hint="eastAsia"/>
          <w:b/>
          <w:lang w:eastAsia="ja-JP"/>
        </w:rPr>
        <w:t xml:space="preserve">Observation </w:t>
      </w:r>
      <w:r>
        <w:rPr>
          <w:rFonts w:hint="eastAsia"/>
          <w:b/>
          <w:lang w:eastAsia="ja-JP"/>
        </w:rPr>
        <w:t>3</w:t>
      </w:r>
      <w:r w:rsidRPr="001277E5">
        <w:rPr>
          <w:b/>
          <w:lang w:eastAsia="ja-JP"/>
        </w:rPr>
        <w:t xml:space="preserve">: </w:t>
      </w:r>
      <w:r>
        <w:rPr>
          <w:rFonts w:hint="eastAsia"/>
          <w:b/>
          <w:lang w:eastAsia="ja-JP"/>
        </w:rPr>
        <w:t>Symbol level combining with 4(8) subframes improves the coverage by 1.</w:t>
      </w:r>
      <w:r w:rsidR="006E08DB">
        <w:rPr>
          <w:rFonts w:hint="eastAsia"/>
          <w:b/>
          <w:lang w:eastAsia="ja-JP"/>
        </w:rPr>
        <w:t>4</w:t>
      </w:r>
      <w:r>
        <w:rPr>
          <w:rFonts w:hint="eastAsia"/>
          <w:b/>
          <w:lang w:eastAsia="ja-JP"/>
        </w:rPr>
        <w:t>~2.6dB (</w:t>
      </w:r>
      <w:r w:rsidRPr="001277E5">
        <w:rPr>
          <w:b/>
          <w:lang w:eastAsia="ja-JP"/>
        </w:rPr>
        <w:t>1.9~3.5dB</w:t>
      </w:r>
      <w:r>
        <w:rPr>
          <w:rFonts w:hint="eastAsia"/>
          <w:b/>
          <w:lang w:eastAsia="ja-JP"/>
        </w:rPr>
        <w:t>).</w:t>
      </w:r>
    </w:p>
    <w:p w:rsidR="00DC0B49" w:rsidRPr="001277E5" w:rsidRDefault="00DC0B49" w:rsidP="00DC0B49">
      <w:pPr>
        <w:rPr>
          <w:b/>
          <w:lang w:eastAsia="ja-JP"/>
        </w:rPr>
      </w:pPr>
      <w:r>
        <w:rPr>
          <w:rFonts w:hint="eastAsia"/>
          <w:b/>
          <w:lang w:eastAsia="ja-JP"/>
        </w:rPr>
        <w:t xml:space="preserve">Observation 4: </w:t>
      </w:r>
      <w:r w:rsidRPr="001277E5">
        <w:rPr>
          <w:b/>
          <w:lang w:eastAsia="ja-JP"/>
        </w:rPr>
        <w:t xml:space="preserve">If both frequency hopping and symbol level combining are applied, </w:t>
      </w:r>
      <w:r w:rsidR="006E08DB" w:rsidRPr="001277E5">
        <w:rPr>
          <w:b/>
          <w:lang w:eastAsia="ja-JP"/>
        </w:rPr>
        <w:t>4</w:t>
      </w:r>
      <w:r w:rsidR="006E08DB">
        <w:rPr>
          <w:rFonts w:hint="eastAsia"/>
          <w:b/>
          <w:lang w:eastAsia="ja-JP"/>
        </w:rPr>
        <w:t>.0~4.5</w:t>
      </w:r>
      <w:r w:rsidR="006E08DB" w:rsidRPr="001277E5">
        <w:rPr>
          <w:b/>
          <w:lang w:eastAsia="ja-JP"/>
        </w:rPr>
        <w:t xml:space="preserve"> (</w:t>
      </w:r>
      <w:r w:rsidR="006E08DB">
        <w:rPr>
          <w:rFonts w:hint="eastAsia"/>
          <w:b/>
          <w:lang w:eastAsia="ja-JP"/>
        </w:rPr>
        <w:t>4.6~5.3</w:t>
      </w:r>
      <w:r w:rsidR="006E08DB" w:rsidRPr="001277E5">
        <w:rPr>
          <w:b/>
          <w:lang w:eastAsia="ja-JP"/>
        </w:rPr>
        <w:t>)</w:t>
      </w:r>
      <w:r w:rsidRPr="001277E5">
        <w:rPr>
          <w:b/>
          <w:lang w:eastAsia="ja-JP"/>
        </w:rPr>
        <w:t xml:space="preserve"> dB coverage improvement gain can be obtained with 4 (8) subframes.</w:t>
      </w:r>
    </w:p>
    <w:p w:rsidR="00DC0B49" w:rsidRPr="001277E5" w:rsidRDefault="00DC0B49" w:rsidP="00DC0B49">
      <w:pPr>
        <w:rPr>
          <w:b/>
          <w:lang w:eastAsia="ja-JP"/>
        </w:rPr>
      </w:pPr>
      <w:r>
        <w:rPr>
          <w:rFonts w:hint="eastAsia"/>
          <w:b/>
          <w:lang w:eastAsia="ja-JP"/>
        </w:rPr>
        <w:t>Observation 5: M</w:t>
      </w:r>
      <w:r w:rsidRPr="00E739A5">
        <w:rPr>
          <w:b/>
          <w:lang w:eastAsia="ja-JP"/>
        </w:rPr>
        <w:t xml:space="preserve">ultiple subframe code spreading can achieve almost the same coverage gain as </w:t>
      </w:r>
      <w:r w:rsidR="006E08DB">
        <w:rPr>
          <w:rFonts w:hint="eastAsia"/>
          <w:b/>
          <w:lang w:eastAsia="ja-JP"/>
        </w:rPr>
        <w:t xml:space="preserve">by </w:t>
      </w:r>
      <w:r w:rsidRPr="00E739A5">
        <w:rPr>
          <w:b/>
          <w:lang w:eastAsia="ja-JP"/>
        </w:rPr>
        <w:t>the symbol level combining</w:t>
      </w:r>
      <w:r w:rsidRPr="001277E5">
        <w:rPr>
          <w:b/>
          <w:lang w:eastAsia="ja-JP"/>
        </w:rPr>
        <w:t>.</w:t>
      </w:r>
    </w:p>
    <w:p w:rsidR="00E739A5" w:rsidRPr="00DC0B49" w:rsidRDefault="00DC0B49" w:rsidP="00EF7B67">
      <w:pPr>
        <w:rPr>
          <w:b/>
          <w:lang w:eastAsia="ja-JP"/>
        </w:rPr>
      </w:pPr>
      <w:r>
        <w:rPr>
          <w:rFonts w:hint="eastAsia"/>
          <w:b/>
          <w:lang w:eastAsia="ja-JP"/>
        </w:rPr>
        <w:t>Proposal</w:t>
      </w:r>
      <w:r w:rsidRPr="00C20741">
        <w:rPr>
          <w:b/>
          <w:lang w:eastAsia="ja-JP"/>
        </w:rPr>
        <w:t xml:space="preserve">: </w:t>
      </w:r>
      <w:r w:rsidR="006E08DB">
        <w:rPr>
          <w:rFonts w:hint="eastAsia"/>
          <w:b/>
          <w:lang w:eastAsia="ja-JP"/>
        </w:rPr>
        <w:t xml:space="preserve">Coverage enhancement uses frequency hopping and </w:t>
      </w:r>
      <w:r w:rsidR="005512D6">
        <w:rPr>
          <w:rFonts w:hint="eastAsia"/>
          <w:b/>
          <w:lang w:eastAsia="ja-JP"/>
        </w:rPr>
        <w:t xml:space="preserve">multiple subframe </w:t>
      </w:r>
      <w:r w:rsidR="006E08DB">
        <w:rPr>
          <w:rFonts w:hint="eastAsia"/>
          <w:b/>
          <w:lang w:eastAsia="ja-JP"/>
        </w:rPr>
        <w:t>symbol level combining</w:t>
      </w:r>
      <w:r w:rsidR="006E08DB" w:rsidRPr="00436EBC">
        <w:rPr>
          <w:b/>
          <w:lang w:eastAsia="ja-JP"/>
        </w:rPr>
        <w:t>.</w:t>
      </w:r>
    </w:p>
    <w:p w:rsidR="00A71177" w:rsidRPr="00B26A3F" w:rsidRDefault="00A71177" w:rsidP="001455E4">
      <w:pPr>
        <w:pStyle w:val="1"/>
        <w:numPr>
          <w:ilvl w:val="0"/>
          <w:numId w:val="0"/>
        </w:numPr>
        <w:rPr>
          <w:szCs w:val="36"/>
        </w:rPr>
      </w:pPr>
      <w:r w:rsidRPr="00B26A3F">
        <w:rPr>
          <w:rFonts w:hint="eastAsia"/>
          <w:szCs w:val="36"/>
        </w:rPr>
        <w:t>Reference</w:t>
      </w:r>
    </w:p>
    <w:p w:rsidR="005B419F" w:rsidRPr="00744DF3" w:rsidRDefault="00265927" w:rsidP="002C0628">
      <w:pPr>
        <w:widowControl w:val="0"/>
        <w:numPr>
          <w:ilvl w:val="0"/>
          <w:numId w:val="42"/>
        </w:numPr>
        <w:autoSpaceDN w:val="0"/>
        <w:spacing w:after="0"/>
        <w:rPr>
          <w:lang w:val="en-US" w:eastAsia="ja-JP"/>
        </w:rPr>
      </w:pPr>
      <w:bookmarkStart w:id="3" w:name="_Ref371093820"/>
      <w:bookmarkStart w:id="4" w:name="_Ref398825375"/>
      <w:bookmarkStart w:id="5" w:name="_Ref398978696"/>
      <w:r w:rsidRPr="00265927">
        <w:rPr>
          <w:lang w:val="en-US" w:eastAsia="ja-JP"/>
        </w:rPr>
        <w:t>RP-141660</w:t>
      </w:r>
      <w:r w:rsidR="00E1367C" w:rsidRPr="009F5056">
        <w:rPr>
          <w:rFonts w:eastAsia="SimSun" w:hint="eastAsia"/>
          <w:lang w:val="en-US" w:eastAsia="zh-CN"/>
        </w:rPr>
        <w:t>,</w:t>
      </w:r>
      <w:r w:rsidR="00BB34BB" w:rsidRPr="00BB34BB">
        <w:rPr>
          <w:lang w:val="en-US" w:eastAsia="ja-JP"/>
        </w:rPr>
        <w:tab/>
      </w:r>
      <w:r w:rsidR="00654F9B" w:rsidRPr="00C64869">
        <w:rPr>
          <w:rFonts w:eastAsia="SimSun"/>
          <w:lang w:val="en-US" w:eastAsia="zh-CN"/>
        </w:rPr>
        <w:t>“</w:t>
      </w:r>
      <w:r w:rsidRPr="00265927">
        <w:rPr>
          <w:lang w:val="en-US" w:eastAsia="ja-JP"/>
        </w:rPr>
        <w:t>New WI proposal: Further LTE Physical Layer Enhancements for MTC</w:t>
      </w:r>
      <w:r w:rsidR="00654F9B" w:rsidRPr="00C64869">
        <w:rPr>
          <w:rFonts w:eastAsia="SimSun" w:hint="eastAsia"/>
          <w:lang w:val="en-US" w:eastAsia="zh-CN"/>
        </w:rPr>
        <w:t>,</w:t>
      </w:r>
      <w:r w:rsidR="003B481A" w:rsidRPr="00284032">
        <w:rPr>
          <w:lang w:val="en-US" w:eastAsia="ja-JP"/>
        </w:rPr>
        <w:t>”</w:t>
      </w:r>
      <w:r w:rsidR="00654F9B" w:rsidRPr="00C64869">
        <w:rPr>
          <w:rFonts w:eastAsia="SimSun" w:hint="eastAsia"/>
          <w:lang w:val="en-US" w:eastAsia="zh-CN"/>
        </w:rPr>
        <w:t xml:space="preserve"> </w:t>
      </w:r>
      <w:bookmarkEnd w:id="3"/>
      <w:r w:rsidRPr="00265927">
        <w:rPr>
          <w:lang w:val="en-US" w:eastAsia="ja-JP"/>
        </w:rPr>
        <w:t>Ericsson, Nokia Networks</w:t>
      </w:r>
      <w:bookmarkEnd w:id="4"/>
      <w:bookmarkEnd w:id="5"/>
    </w:p>
    <w:p w:rsidR="00A07B62" w:rsidRDefault="002C5B49" w:rsidP="002C5B49">
      <w:pPr>
        <w:widowControl w:val="0"/>
        <w:numPr>
          <w:ilvl w:val="0"/>
          <w:numId w:val="42"/>
        </w:numPr>
        <w:autoSpaceDN w:val="0"/>
        <w:spacing w:after="0"/>
        <w:rPr>
          <w:lang w:val="en-US" w:eastAsia="ja-JP"/>
        </w:rPr>
      </w:pPr>
      <w:bookmarkStart w:id="6" w:name="_Ref378611735"/>
      <w:r w:rsidRPr="002C5B49">
        <w:rPr>
          <w:lang w:val="en-US" w:eastAsia="ja-JP"/>
        </w:rPr>
        <w:t>R1-150311</w:t>
      </w:r>
      <w:r w:rsidR="00D374DE" w:rsidRPr="006F7AD3">
        <w:rPr>
          <w:rFonts w:eastAsia="SimSun" w:hint="eastAsia"/>
          <w:lang w:val="en-US" w:eastAsia="zh-CN"/>
        </w:rPr>
        <w:t>,</w:t>
      </w:r>
      <w:r w:rsidR="00D374DE" w:rsidRPr="006F7AD3">
        <w:rPr>
          <w:lang w:val="en-US" w:eastAsia="ja-JP"/>
        </w:rPr>
        <w:tab/>
      </w:r>
      <w:r w:rsidR="00D374DE" w:rsidRPr="006F7AD3">
        <w:rPr>
          <w:rFonts w:eastAsia="SimSun"/>
          <w:lang w:val="en-US" w:eastAsia="zh-CN"/>
        </w:rPr>
        <w:t>“</w:t>
      </w:r>
      <w:r w:rsidR="005C3B9B" w:rsidRPr="005C3B9B">
        <w:rPr>
          <w:lang w:val="en-US" w:eastAsia="ja-JP"/>
        </w:rPr>
        <w:t>Multiple subframe code spreading for MTC UEs</w:t>
      </w:r>
      <w:r w:rsidR="003B481A">
        <w:rPr>
          <w:rFonts w:hint="eastAsia"/>
          <w:lang w:val="en-US" w:eastAsia="ja-JP"/>
        </w:rPr>
        <w:t>,</w:t>
      </w:r>
      <w:r w:rsidR="00D374DE" w:rsidRPr="006F7AD3">
        <w:rPr>
          <w:rFonts w:eastAsia="SimSun"/>
          <w:lang w:val="en-US" w:eastAsia="zh-CN"/>
        </w:rPr>
        <w:t>”</w:t>
      </w:r>
      <w:r w:rsidR="00D374DE" w:rsidRPr="006F7AD3">
        <w:rPr>
          <w:rFonts w:eastAsia="SimSun" w:hint="eastAsia"/>
          <w:lang w:val="en-US" w:eastAsia="zh-CN"/>
        </w:rPr>
        <w:t xml:space="preserve"> </w:t>
      </w:r>
      <w:r w:rsidR="00D374DE" w:rsidRPr="006F7AD3">
        <w:rPr>
          <w:lang w:val="en-US" w:eastAsia="ja-JP"/>
        </w:rPr>
        <w:t>Panasonic</w:t>
      </w:r>
      <w:bookmarkEnd w:id="6"/>
    </w:p>
    <w:p w:rsidR="00485CDE" w:rsidRDefault="00485CDE" w:rsidP="00485CDE">
      <w:pPr>
        <w:widowControl w:val="0"/>
        <w:numPr>
          <w:ilvl w:val="0"/>
          <w:numId w:val="42"/>
        </w:numPr>
        <w:autoSpaceDN w:val="0"/>
        <w:spacing w:after="0"/>
        <w:rPr>
          <w:lang w:val="en-US" w:eastAsia="ja-JP"/>
        </w:rPr>
      </w:pPr>
      <w:r w:rsidRPr="00485CDE">
        <w:rPr>
          <w:lang w:val="en-US" w:eastAsia="ja-JP"/>
        </w:rPr>
        <w:t>R1-150068</w:t>
      </w:r>
      <w:r>
        <w:rPr>
          <w:rFonts w:hint="eastAsia"/>
          <w:lang w:val="en-US" w:eastAsia="ja-JP"/>
        </w:rPr>
        <w:t xml:space="preserve">, </w:t>
      </w:r>
      <w:r>
        <w:rPr>
          <w:lang w:val="en-US" w:eastAsia="ja-JP"/>
        </w:rPr>
        <w:t>“</w:t>
      </w:r>
      <w:r w:rsidRPr="00485CDE">
        <w:rPr>
          <w:lang w:val="en-US" w:eastAsia="ja-JP"/>
        </w:rPr>
        <w:t>High Level PUSCH Simulation Assumptions</w:t>
      </w:r>
      <w:r>
        <w:rPr>
          <w:rFonts w:hint="eastAsia"/>
          <w:lang w:val="en-US" w:eastAsia="ja-JP"/>
        </w:rPr>
        <w:t>,</w:t>
      </w:r>
      <w:r>
        <w:rPr>
          <w:lang w:val="en-US" w:eastAsia="ja-JP"/>
        </w:rPr>
        <w:t>”</w:t>
      </w:r>
      <w:r>
        <w:rPr>
          <w:rFonts w:hint="eastAsia"/>
          <w:lang w:val="en-US" w:eastAsia="ja-JP"/>
        </w:rPr>
        <w:t xml:space="preserve"> </w:t>
      </w:r>
      <w:r w:rsidRPr="00485CDE">
        <w:rPr>
          <w:lang w:val="en-US" w:eastAsia="ja-JP"/>
        </w:rPr>
        <w:t>Sierra Wireless</w:t>
      </w:r>
    </w:p>
    <w:p w:rsidR="00D374DE" w:rsidRPr="00B26A3F"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Parameters</w:t>
            </w:r>
          </w:p>
        </w:tc>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Value</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 xml:space="preserve">Number of </w:t>
            </w:r>
            <w:r w:rsidR="00945911">
              <w:rPr>
                <w:rFonts w:hint="eastAsia"/>
                <w:lang w:eastAsia="ja-JP"/>
              </w:rPr>
              <w:t xml:space="preserve">multiplexed </w:t>
            </w:r>
            <w:r w:rsidRPr="00232065">
              <w:rPr>
                <w:rFonts w:hint="eastAsia"/>
                <w:lang w:eastAsia="ja-JP"/>
              </w:rPr>
              <w:t>UEs (signals)</w:t>
            </w:r>
            <w:r w:rsidR="008779A4">
              <w:rPr>
                <w:rFonts w:hint="eastAsia"/>
                <w:lang w:eastAsia="ja-JP"/>
              </w:rPr>
              <w:t xml:space="preserve"> for multiple subframe code spreading</w:t>
            </w:r>
          </w:p>
        </w:tc>
        <w:tc>
          <w:tcPr>
            <w:tcW w:w="4919" w:type="dxa"/>
            <w:shd w:val="clear" w:color="auto" w:fill="auto"/>
            <w:vAlign w:val="center"/>
          </w:tcPr>
          <w:p w:rsidR="00D374DE" w:rsidRPr="00232065" w:rsidRDefault="00D374DE" w:rsidP="00AD239C">
            <w:pPr>
              <w:spacing w:after="0"/>
              <w:jc w:val="center"/>
              <w:rPr>
                <w:lang w:eastAsia="ja-JP"/>
              </w:rPr>
            </w:pPr>
            <w:r w:rsidRPr="00232065">
              <w:rPr>
                <w:rFonts w:hint="eastAsia"/>
                <w:lang w:eastAsia="ja-JP"/>
              </w:rPr>
              <w:t xml:space="preserve">1, </w:t>
            </w:r>
            <w:r w:rsidR="00AD239C">
              <w:rPr>
                <w:rFonts w:hint="eastAsia"/>
                <w:lang w:eastAsia="ja-JP"/>
              </w:rPr>
              <w:t>2</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D374DE" w:rsidRPr="00232065" w:rsidRDefault="00D374DE" w:rsidP="00AD239C">
            <w:pPr>
              <w:spacing w:after="0"/>
              <w:jc w:val="center"/>
              <w:rPr>
                <w:lang w:eastAsia="ja-JP"/>
              </w:rPr>
            </w:pPr>
            <w:r w:rsidRPr="00232065">
              <w:rPr>
                <w:rFonts w:hint="eastAsia"/>
                <w:i/>
                <w:lang w:eastAsia="ja-JP"/>
              </w:rPr>
              <w:t>N</w:t>
            </w:r>
            <w:r w:rsidRPr="00232065">
              <w:rPr>
                <w:rFonts w:hint="eastAsia"/>
                <w:vertAlign w:val="subscript"/>
                <w:lang w:eastAsia="ja-JP"/>
              </w:rPr>
              <w:t>Rep</w:t>
            </w:r>
            <w:r>
              <w:rPr>
                <w:rFonts w:hint="eastAsia"/>
                <w:lang w:eastAsia="ja-JP"/>
              </w:rPr>
              <w:t>=</w:t>
            </w:r>
            <w:r w:rsidR="008779A4">
              <w:rPr>
                <w:rFonts w:hint="eastAsia"/>
                <w:lang w:eastAsia="ja-JP"/>
              </w:rPr>
              <w:t xml:space="preserve">1, </w:t>
            </w:r>
            <w:r w:rsidRPr="00232065">
              <w:rPr>
                <w:rFonts w:hint="eastAsia"/>
                <w:lang w:eastAsia="ja-JP"/>
              </w:rPr>
              <w:t xml:space="preserve">4, </w:t>
            </w:r>
            <w:r w:rsidR="00AD239C">
              <w:rPr>
                <w:rFonts w:hint="eastAsia"/>
                <w:lang w:eastAsia="ja-JP"/>
              </w:rPr>
              <w:t xml:space="preserve">8, </w:t>
            </w:r>
            <w:r w:rsidRPr="00232065">
              <w:rPr>
                <w:rFonts w:hint="eastAsia"/>
                <w:lang w:eastAsia="ja-JP"/>
              </w:rPr>
              <w:t xml:space="preserve">16, </w:t>
            </w:r>
            <w:r w:rsidR="00AD239C">
              <w:rPr>
                <w:rFonts w:hint="eastAsia"/>
                <w:lang w:eastAsia="ja-JP"/>
              </w:rPr>
              <w:t xml:space="preserve">32, </w:t>
            </w:r>
            <w:r w:rsidRPr="00232065">
              <w:rPr>
                <w:rFonts w:hint="eastAsia"/>
                <w:lang w:eastAsia="ja-JP"/>
              </w:rPr>
              <w:t>64</w:t>
            </w:r>
            <w:r w:rsidR="00AD239C">
              <w:rPr>
                <w:rFonts w:hint="eastAsia"/>
                <w:lang w:eastAsia="ja-JP"/>
              </w:rPr>
              <w:t>, 128</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model</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 xml:space="preserve">EPA (Doppler frequency, </w:t>
            </w:r>
            <w:r w:rsidRPr="00232065">
              <w:rPr>
                <w:rFonts w:hint="eastAsia"/>
                <w:i/>
                <w:lang w:eastAsia="ja-JP"/>
              </w:rPr>
              <w:t>f</w:t>
            </w:r>
            <w:r w:rsidRPr="00232065">
              <w:rPr>
                <w:rFonts w:hint="eastAsia"/>
                <w:i/>
                <w:vertAlign w:val="subscript"/>
                <w:lang w:eastAsia="ja-JP"/>
              </w:rPr>
              <w:t>D</w:t>
            </w:r>
            <w:r w:rsidRPr="00232065">
              <w:rPr>
                <w:rFonts w:hint="eastAsia"/>
                <w:lang w:eastAsia="ja-JP"/>
              </w:rPr>
              <w:t>=1Hz)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Frame format</w:t>
            </w:r>
          </w:p>
        </w:tc>
        <w:tc>
          <w:tcPr>
            <w:tcW w:w="4919" w:type="dxa"/>
            <w:shd w:val="clear" w:color="auto" w:fill="auto"/>
            <w:vAlign w:val="center"/>
          </w:tcPr>
          <w:p w:rsidR="00D374DE" w:rsidRPr="00232065" w:rsidRDefault="00AD239C" w:rsidP="00AD239C">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1RB</w:t>
            </w:r>
          </w:p>
        </w:tc>
      </w:tr>
      <w:tr w:rsidR="00327D75" w:rsidRPr="00232065" w:rsidTr="003A3034">
        <w:trPr>
          <w:trHeight w:val="397"/>
          <w:jc w:val="center"/>
        </w:trPr>
        <w:tc>
          <w:tcPr>
            <w:tcW w:w="4919" w:type="dxa"/>
            <w:shd w:val="clear" w:color="auto" w:fill="auto"/>
            <w:vAlign w:val="center"/>
          </w:tcPr>
          <w:p w:rsidR="00327D75" w:rsidRPr="00232065" w:rsidRDefault="00327D75" w:rsidP="003A3034">
            <w:pPr>
              <w:spacing w:after="0"/>
              <w:jc w:val="center"/>
              <w:rPr>
                <w:lang w:eastAsia="ja-JP"/>
              </w:rPr>
            </w:pPr>
            <w:r>
              <w:rPr>
                <w:rFonts w:hint="eastAsia"/>
                <w:lang w:eastAsia="ja-JP"/>
              </w:rPr>
              <w:lastRenderedPageBreak/>
              <w:t>MCS</w:t>
            </w:r>
          </w:p>
        </w:tc>
        <w:tc>
          <w:tcPr>
            <w:tcW w:w="4919" w:type="dxa"/>
            <w:shd w:val="clear" w:color="auto" w:fill="auto"/>
            <w:vAlign w:val="center"/>
          </w:tcPr>
          <w:p w:rsidR="00327D75" w:rsidRPr="00232065" w:rsidRDefault="000B5228" w:rsidP="003A3034">
            <w:pPr>
              <w:spacing w:after="0"/>
              <w:jc w:val="center"/>
              <w:rPr>
                <w:lang w:eastAsia="ja-JP"/>
              </w:rPr>
            </w:pPr>
            <w:r>
              <w:rPr>
                <w:rFonts w:hint="eastAsia"/>
                <w:lang w:eastAsia="ja-JP"/>
              </w:rPr>
              <w:t>MCS</w:t>
            </w:r>
            <w:r w:rsidR="00327D75">
              <w:rPr>
                <w:rFonts w:hint="eastAsia"/>
                <w:lang w:eastAsia="ja-JP"/>
              </w:rPr>
              <w:t>5</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2GHz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System bandwidth</w:t>
            </w:r>
          </w:p>
        </w:tc>
        <w:tc>
          <w:tcPr>
            <w:tcW w:w="4919" w:type="dxa"/>
            <w:shd w:val="clear" w:color="auto" w:fill="auto"/>
            <w:vAlign w:val="center"/>
          </w:tcPr>
          <w:p w:rsidR="00D374DE" w:rsidRPr="00232065" w:rsidRDefault="00AD239C" w:rsidP="003A3034">
            <w:pPr>
              <w:spacing w:after="0"/>
              <w:jc w:val="center"/>
              <w:rPr>
                <w:lang w:eastAsia="ja-JP"/>
              </w:rPr>
            </w:pPr>
            <w:r>
              <w:rPr>
                <w:rFonts w:hint="eastAsia"/>
                <w:lang w:eastAsia="ja-JP"/>
              </w:rPr>
              <w:t>10</w:t>
            </w:r>
            <w:r w:rsidR="00D374DE" w:rsidRPr="00232065">
              <w:rPr>
                <w:rFonts w:hint="eastAsia"/>
                <w:lang w:eastAsia="ja-JP"/>
              </w:rPr>
              <w:t>MHz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Timing error</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Ideal</w:t>
            </w:r>
          </w:p>
        </w:tc>
      </w:tr>
      <w:tr w:rsidR="00D374DE" w:rsidRPr="00440318"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Transmit power control error</w:t>
            </w:r>
            <w:r w:rsidR="004340C4">
              <w:rPr>
                <w:rFonts w:hint="eastAsia"/>
                <w:lang w:eastAsia="ja-JP"/>
              </w:rPr>
              <w:t xml:space="preserve"> for multiple subframe code spreading</w:t>
            </w:r>
          </w:p>
        </w:tc>
        <w:tc>
          <w:tcPr>
            <w:tcW w:w="4919" w:type="dxa"/>
            <w:shd w:val="clear" w:color="auto" w:fill="auto"/>
            <w:vAlign w:val="center"/>
          </w:tcPr>
          <w:p w:rsidR="00D374DE" w:rsidRPr="00232065" w:rsidRDefault="00ED0094" w:rsidP="0018259F">
            <w:pPr>
              <w:spacing w:after="0"/>
              <w:jc w:val="center"/>
              <w:rPr>
                <w:lang w:eastAsia="ja-JP"/>
              </w:rPr>
            </w:pPr>
            <w:r w:rsidRPr="00ED0094">
              <w:rPr>
                <w:lang w:eastAsia="ja-JP"/>
              </w:rPr>
              <w:t>Average received power of interfering UE is 0 to 12 dB larger than that of evaluated UE.</w:t>
            </w:r>
          </w:p>
        </w:tc>
      </w:tr>
      <w:tr w:rsidR="00D374DE" w:rsidRPr="00232065" w:rsidTr="003A3034">
        <w:trPr>
          <w:trHeight w:val="397"/>
          <w:jc w:val="center"/>
        </w:trPr>
        <w:tc>
          <w:tcPr>
            <w:tcW w:w="4919" w:type="dxa"/>
            <w:shd w:val="clear" w:color="auto" w:fill="auto"/>
            <w:vAlign w:val="center"/>
          </w:tcPr>
          <w:p w:rsidR="00D374DE" w:rsidRPr="00232065" w:rsidRDefault="00657BB7" w:rsidP="00657BB7">
            <w:pPr>
              <w:spacing w:after="0"/>
              <w:jc w:val="center"/>
              <w:rPr>
                <w:lang w:eastAsia="ja-JP"/>
              </w:rPr>
            </w:pPr>
            <w:r>
              <w:rPr>
                <w:rFonts w:hint="eastAsia"/>
                <w:lang w:eastAsia="ja-JP"/>
              </w:rPr>
              <w:t>Residual f</w:t>
            </w:r>
            <w:r w:rsidRPr="00232065">
              <w:rPr>
                <w:rFonts w:hint="eastAsia"/>
                <w:lang w:eastAsia="ja-JP"/>
              </w:rPr>
              <w:t xml:space="preserve">requency </w:t>
            </w:r>
            <w:r w:rsidR="00D374DE" w:rsidRPr="00232065">
              <w:rPr>
                <w:rFonts w:hint="eastAsia"/>
                <w:lang w:eastAsia="ja-JP"/>
              </w:rPr>
              <w:t>offset</w:t>
            </w:r>
          </w:p>
        </w:tc>
        <w:tc>
          <w:tcPr>
            <w:tcW w:w="4919" w:type="dxa"/>
            <w:shd w:val="clear" w:color="auto" w:fill="auto"/>
            <w:vAlign w:val="center"/>
          </w:tcPr>
          <w:p w:rsidR="00D374DE" w:rsidRPr="00232065" w:rsidRDefault="00657BB7" w:rsidP="003A3034">
            <w:pPr>
              <w:spacing w:after="0"/>
              <w:jc w:val="center"/>
              <w:rPr>
                <w:lang w:eastAsia="ja-JP"/>
              </w:rPr>
            </w:pPr>
            <w:r>
              <w:rPr>
                <w:rFonts w:hint="eastAsia"/>
                <w:lang w:eastAsia="ja-JP"/>
              </w:rPr>
              <w:t>20</w:t>
            </w:r>
            <w:r w:rsidRPr="00232065">
              <w:rPr>
                <w:rFonts w:hint="eastAsia"/>
                <w:lang w:eastAsia="ja-JP"/>
              </w:rPr>
              <w:t>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4340C4" w:rsidRDefault="00945911" w:rsidP="00945911">
            <w:pPr>
              <w:spacing w:after="0"/>
              <w:jc w:val="center"/>
              <w:rPr>
                <w:lang w:eastAsia="ja-JP"/>
              </w:rPr>
            </w:pPr>
            <w:r>
              <w:rPr>
                <w:rFonts w:hint="eastAsia"/>
                <w:lang w:eastAsia="ja-JP"/>
              </w:rPr>
              <w:t xml:space="preserve">Realistic </w:t>
            </w:r>
            <w:r w:rsidR="004340C4">
              <w:rPr>
                <w:rFonts w:hint="eastAsia"/>
                <w:lang w:eastAsia="ja-JP"/>
              </w:rPr>
              <w:t>single-subframe channel estimation,</w:t>
            </w:r>
          </w:p>
          <w:p w:rsidR="00945911" w:rsidRDefault="004340C4" w:rsidP="00945911">
            <w:pPr>
              <w:spacing w:after="0"/>
              <w:jc w:val="center"/>
              <w:rPr>
                <w:lang w:eastAsia="ja-JP"/>
              </w:rPr>
            </w:pPr>
            <w:r>
              <w:rPr>
                <w:rFonts w:hint="eastAsia"/>
                <w:lang w:eastAsia="ja-JP"/>
              </w:rPr>
              <w:t xml:space="preserve">realistic </w:t>
            </w:r>
            <w:r w:rsidR="008B4253">
              <w:rPr>
                <w:rFonts w:hint="eastAsia"/>
                <w:lang w:eastAsia="ja-JP"/>
              </w:rPr>
              <w:t>cross-</w:t>
            </w:r>
            <w:r w:rsidR="00945911">
              <w:rPr>
                <w:rFonts w:hint="eastAsia"/>
                <w:lang w:eastAsia="ja-JP"/>
              </w:rPr>
              <w:t>subframe channel estimation</w:t>
            </w:r>
          </w:p>
          <w:p w:rsidR="00D374DE" w:rsidRPr="00D374DE" w:rsidRDefault="00D374DE" w:rsidP="004340C4">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Pr>
                <w:rFonts w:hint="eastAsia"/>
                <w:lang w:eastAsia="ja-JP"/>
              </w:rPr>
              <w:t xml:space="preserve"> subframes)</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Equalization</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MMSE-FDE</w:t>
            </w:r>
          </w:p>
        </w:tc>
      </w:tr>
    </w:tbl>
    <w:p w:rsidR="00F86208" w:rsidRPr="00B26A3F" w:rsidRDefault="00F86208" w:rsidP="00F86208">
      <w:pPr>
        <w:pStyle w:val="1"/>
        <w:numPr>
          <w:ilvl w:val="0"/>
          <w:numId w:val="0"/>
        </w:numPr>
        <w:rPr>
          <w:szCs w:val="36"/>
          <w:lang w:eastAsia="ja-JP"/>
        </w:rPr>
      </w:pPr>
      <w:r>
        <w:rPr>
          <w:rFonts w:hint="eastAsia"/>
          <w:szCs w:val="36"/>
          <w:lang w:eastAsia="ja-JP"/>
        </w:rPr>
        <w:t>Appendix B: Simulation results</w:t>
      </w:r>
    </w:p>
    <w:p w:rsidR="00D374DE" w:rsidRDefault="00077535" w:rsidP="00F86208">
      <w:pPr>
        <w:widowControl w:val="0"/>
        <w:autoSpaceDN w:val="0"/>
        <w:spacing w:after="120"/>
        <w:jc w:val="center"/>
        <w:rPr>
          <w:lang w:eastAsia="ja-JP"/>
        </w:rPr>
      </w:pPr>
      <w:r>
        <w:pict>
          <v:shape id="_x0000_i1029" type="#_x0000_t75" style="width:222.75pt;height:228pt">
            <v:imagedata r:id="rId14" o:title=""/>
          </v:shape>
        </w:pict>
      </w:r>
    </w:p>
    <w:p w:rsidR="00F86208" w:rsidRDefault="00F86208" w:rsidP="00F86208">
      <w:pPr>
        <w:widowControl w:val="0"/>
        <w:autoSpaceDN w:val="0"/>
        <w:spacing w:after="120"/>
        <w:jc w:val="center"/>
        <w:rPr>
          <w:lang w:eastAsia="ja-JP"/>
        </w:rPr>
      </w:pPr>
      <w:r>
        <w:rPr>
          <w:rFonts w:hint="eastAsia"/>
          <w:lang w:eastAsia="ja-JP"/>
        </w:rPr>
        <w:t>Fig.</w:t>
      </w:r>
      <w:r w:rsidR="00AC5D63">
        <w:rPr>
          <w:rFonts w:hint="eastAsia"/>
          <w:lang w:eastAsia="ja-JP"/>
        </w:rPr>
        <w:t>3</w:t>
      </w:r>
      <w:r>
        <w:rPr>
          <w:rFonts w:hint="eastAsia"/>
          <w:lang w:eastAsia="ja-JP"/>
        </w:rPr>
        <w:t xml:space="preserve"> P</w:t>
      </w:r>
      <w:r w:rsidR="001F2420">
        <w:rPr>
          <w:rFonts w:hint="eastAsia"/>
          <w:lang w:eastAsia="ja-JP"/>
        </w:rPr>
        <w:t>lain</w:t>
      </w:r>
      <w:r>
        <w:rPr>
          <w:rFonts w:hint="eastAsia"/>
          <w:lang w:eastAsia="ja-JP"/>
        </w:rPr>
        <w:t xml:space="preserve"> repetition.</w:t>
      </w:r>
    </w:p>
    <w:p w:rsidR="00F86208" w:rsidRDefault="00077535" w:rsidP="00F86208">
      <w:pPr>
        <w:widowControl w:val="0"/>
        <w:autoSpaceDN w:val="0"/>
        <w:spacing w:after="120"/>
        <w:jc w:val="center"/>
        <w:rPr>
          <w:lang w:eastAsia="ja-JP"/>
        </w:rPr>
      </w:pPr>
      <w:r>
        <w:pict>
          <v:shape id="_x0000_i1030" type="#_x0000_t75" style="width:222.75pt;height:228pt">
            <v:imagedata r:id="rId15" o:title=""/>
          </v:shape>
        </w:pict>
      </w:r>
      <w:r w:rsidR="00F86208" w:rsidRPr="00F86208">
        <w:rPr>
          <w:rFonts w:hint="eastAsia"/>
        </w:rPr>
        <w:t xml:space="preserve"> </w:t>
      </w:r>
      <w:r w:rsidR="00F86208">
        <w:rPr>
          <w:rFonts w:hint="eastAsia"/>
          <w:lang w:eastAsia="ja-JP"/>
        </w:rPr>
        <w:t xml:space="preserve">     </w:t>
      </w:r>
      <w:r>
        <w:pict>
          <v:shape id="_x0000_i1031" type="#_x0000_t75" style="width:222.75pt;height:228pt">
            <v:imagedata r:id="rId16" o:title=""/>
          </v:shape>
        </w:pict>
      </w:r>
    </w:p>
    <w:p w:rsidR="00F86208" w:rsidRDefault="00F86208" w:rsidP="00F86208">
      <w:pPr>
        <w:widowControl w:val="0"/>
        <w:autoSpaceDN w:val="0"/>
        <w:spacing w:after="120"/>
        <w:rPr>
          <w:lang w:eastAsia="ja-JP"/>
        </w:rPr>
      </w:pPr>
      <w:r>
        <w:rPr>
          <w:rFonts w:hint="eastAsia"/>
          <w:lang w:eastAsia="ja-JP"/>
        </w:rPr>
        <w:lastRenderedPageBreak/>
        <w:t xml:space="preserve">                  (a)</w:t>
      </w:r>
      <w:r>
        <w:rPr>
          <w:rFonts w:hint="eastAsia"/>
          <w:lang w:eastAsia="ja-JP"/>
        </w:rPr>
        <w:tab/>
        <w:t>Frequency hopping with</w:t>
      </w:r>
      <w:r w:rsidR="008A10CB">
        <w:rPr>
          <w:rFonts w:hint="eastAsia"/>
          <w:lang w:eastAsia="ja-JP"/>
        </w:rPr>
        <w:t>in</w:t>
      </w:r>
      <w:r>
        <w:rPr>
          <w:rFonts w:hint="eastAsia"/>
          <w:lang w:eastAsia="ja-JP"/>
        </w:rPr>
        <w:t xml:space="preserve"> 1.4MHz                           (b) Frequency hopping over </w:t>
      </w:r>
      <w:r w:rsidR="008A10CB">
        <w:rPr>
          <w:rFonts w:hint="eastAsia"/>
          <w:lang w:eastAsia="ja-JP"/>
        </w:rPr>
        <w:t xml:space="preserve">the </w:t>
      </w:r>
      <w:r>
        <w:rPr>
          <w:rFonts w:hint="eastAsia"/>
          <w:lang w:eastAsia="ja-JP"/>
        </w:rPr>
        <w:t>system bandwidth</w:t>
      </w:r>
    </w:p>
    <w:p w:rsidR="00F86208" w:rsidRDefault="00F86208" w:rsidP="00F86208">
      <w:pPr>
        <w:widowControl w:val="0"/>
        <w:autoSpaceDN w:val="0"/>
        <w:spacing w:after="120"/>
        <w:jc w:val="center"/>
        <w:rPr>
          <w:lang w:eastAsia="ja-JP"/>
        </w:rPr>
      </w:pPr>
      <w:r>
        <w:rPr>
          <w:rFonts w:hint="eastAsia"/>
          <w:lang w:eastAsia="ja-JP"/>
        </w:rPr>
        <w:t>Fig.</w:t>
      </w:r>
      <w:r w:rsidR="00AC5D63">
        <w:rPr>
          <w:rFonts w:hint="eastAsia"/>
          <w:lang w:eastAsia="ja-JP"/>
        </w:rPr>
        <w:t>4</w:t>
      </w:r>
      <w:r>
        <w:rPr>
          <w:rFonts w:hint="eastAsia"/>
          <w:lang w:eastAsia="ja-JP"/>
        </w:rPr>
        <w:t xml:space="preserve"> </w:t>
      </w:r>
      <w:r w:rsidR="008A10CB">
        <w:rPr>
          <w:rFonts w:hint="eastAsia"/>
          <w:lang w:eastAsia="ja-JP"/>
        </w:rPr>
        <w:t xml:space="preserve">Plain </w:t>
      </w:r>
      <w:r>
        <w:rPr>
          <w:rFonts w:hint="eastAsia"/>
          <w:lang w:eastAsia="ja-JP"/>
        </w:rPr>
        <w:t>repetition with frequency hopping.</w:t>
      </w:r>
    </w:p>
    <w:p w:rsidR="00411BA3" w:rsidRDefault="00077535" w:rsidP="00411BA3">
      <w:pPr>
        <w:jc w:val="center"/>
        <w:rPr>
          <w:lang w:eastAsia="ja-JP"/>
        </w:rPr>
      </w:pPr>
      <w:r>
        <w:pict>
          <v:shape id="_x0000_i1032" type="#_x0000_t75" style="width:222.75pt;height:228pt">
            <v:imagedata r:id="rId17" o:title=""/>
          </v:shape>
        </w:pict>
      </w:r>
      <w:r w:rsidR="00411BA3" w:rsidRPr="00770083">
        <w:t xml:space="preserve"> </w:t>
      </w:r>
      <w:r>
        <w:pict>
          <v:shape id="_x0000_i1033" type="#_x0000_t75" style="width:222.75pt;height:228pt">
            <v:imagedata r:id="rId18" o:title=""/>
          </v:shape>
        </w:pict>
      </w:r>
    </w:p>
    <w:p w:rsidR="00411BA3" w:rsidRDefault="00411BA3" w:rsidP="00411BA3">
      <w:pPr>
        <w:widowControl w:val="0"/>
        <w:autoSpaceDN w:val="0"/>
        <w:spacing w:after="120"/>
        <w:rPr>
          <w:lang w:eastAsia="ja-JP"/>
        </w:rPr>
      </w:pPr>
      <w:r>
        <w:rPr>
          <w:rFonts w:hint="eastAsia"/>
          <w:lang w:eastAsia="ja-JP"/>
        </w:rPr>
        <w:t xml:space="preserve">                       (a)</w:t>
      </w:r>
      <w:r>
        <w:rPr>
          <w:rFonts w:hint="eastAsia"/>
          <w:lang w:eastAsia="ja-JP"/>
        </w:rPr>
        <w:tab/>
        <w:t xml:space="preserve">Without frequency hopping                             (b) With frequency hopping over </w:t>
      </w:r>
      <w:r w:rsidR="008A10CB">
        <w:rPr>
          <w:rFonts w:hint="eastAsia"/>
          <w:lang w:eastAsia="ja-JP"/>
        </w:rPr>
        <w:t xml:space="preserve">the </w:t>
      </w:r>
      <w:r>
        <w:rPr>
          <w:rFonts w:hint="eastAsia"/>
          <w:lang w:eastAsia="ja-JP"/>
        </w:rPr>
        <w:t>system bandwidth</w:t>
      </w:r>
    </w:p>
    <w:p w:rsidR="00411BA3" w:rsidRPr="002D7064" w:rsidRDefault="00411BA3" w:rsidP="00411BA3">
      <w:pPr>
        <w:jc w:val="center"/>
        <w:rPr>
          <w:lang w:eastAsia="ja-JP"/>
        </w:rPr>
      </w:pPr>
      <w:r>
        <w:rPr>
          <w:rFonts w:hint="eastAsia"/>
          <w:lang w:eastAsia="ja-JP"/>
        </w:rPr>
        <w:t>Fig.</w:t>
      </w:r>
      <w:r w:rsidR="00AC5D63">
        <w:rPr>
          <w:rFonts w:hint="eastAsia"/>
          <w:lang w:eastAsia="ja-JP"/>
        </w:rPr>
        <w:t>5</w:t>
      </w:r>
      <w:r>
        <w:rPr>
          <w:rFonts w:hint="eastAsia"/>
          <w:lang w:eastAsia="ja-JP"/>
        </w:rPr>
        <w:t xml:space="preserve"> Repetition with </w:t>
      </w:r>
      <w:r w:rsidR="008A10CB">
        <w:rPr>
          <w:rFonts w:hint="eastAsia"/>
          <w:lang w:eastAsia="ja-JP"/>
        </w:rPr>
        <w:t xml:space="preserve">4-subframe </w:t>
      </w:r>
      <w:r>
        <w:rPr>
          <w:rFonts w:hint="eastAsia"/>
          <w:lang w:eastAsia="ja-JP"/>
        </w:rPr>
        <w:t>s</w:t>
      </w:r>
      <w:r w:rsidRPr="00C1616A">
        <w:rPr>
          <w:lang w:eastAsia="ja-JP"/>
        </w:rPr>
        <w:t>ymbol level combining</w:t>
      </w:r>
      <w:r>
        <w:rPr>
          <w:rFonts w:hint="eastAsia"/>
          <w:lang w:eastAsia="ja-JP"/>
        </w:rPr>
        <w:t>.</w:t>
      </w:r>
    </w:p>
    <w:p w:rsidR="00411BA3" w:rsidRDefault="00077535" w:rsidP="00411BA3">
      <w:pPr>
        <w:jc w:val="center"/>
        <w:rPr>
          <w:lang w:eastAsia="ja-JP"/>
        </w:rPr>
      </w:pPr>
      <w:r>
        <w:pict>
          <v:shape id="_x0000_i1034" type="#_x0000_t75" style="width:222.75pt;height:228pt">
            <v:imagedata r:id="rId19" o:title=""/>
          </v:shape>
        </w:pict>
      </w:r>
      <w:r w:rsidR="00411BA3" w:rsidRPr="00770083">
        <w:rPr>
          <w:rFonts w:hint="eastAsia"/>
        </w:rPr>
        <w:t xml:space="preserve"> </w:t>
      </w:r>
      <w:r>
        <w:pict>
          <v:shape id="_x0000_i1035" type="#_x0000_t75" style="width:222.75pt;height:228pt">
            <v:imagedata r:id="rId20" o:title=""/>
          </v:shape>
        </w:pict>
      </w:r>
    </w:p>
    <w:p w:rsidR="00411BA3" w:rsidRDefault="00411BA3" w:rsidP="00411BA3">
      <w:pPr>
        <w:widowControl w:val="0"/>
        <w:autoSpaceDN w:val="0"/>
        <w:spacing w:after="120"/>
        <w:rPr>
          <w:lang w:eastAsia="ja-JP"/>
        </w:rPr>
      </w:pPr>
      <w:r>
        <w:rPr>
          <w:rFonts w:hint="eastAsia"/>
          <w:lang w:eastAsia="ja-JP"/>
        </w:rPr>
        <w:t xml:space="preserve">                       (a)</w:t>
      </w:r>
      <w:r>
        <w:rPr>
          <w:rFonts w:hint="eastAsia"/>
          <w:lang w:eastAsia="ja-JP"/>
        </w:rPr>
        <w:tab/>
        <w:t xml:space="preserve">Without frequency hopping                           (b) With frequency hopping over </w:t>
      </w:r>
      <w:r w:rsidR="008A10CB">
        <w:rPr>
          <w:rFonts w:hint="eastAsia"/>
          <w:lang w:eastAsia="ja-JP"/>
        </w:rPr>
        <w:t xml:space="preserve">the </w:t>
      </w:r>
      <w:r>
        <w:rPr>
          <w:rFonts w:hint="eastAsia"/>
          <w:lang w:eastAsia="ja-JP"/>
        </w:rPr>
        <w:t>system bandwidth</w:t>
      </w:r>
    </w:p>
    <w:p w:rsidR="00411BA3" w:rsidRPr="002D7064" w:rsidRDefault="00411BA3" w:rsidP="00411BA3">
      <w:pPr>
        <w:jc w:val="center"/>
        <w:rPr>
          <w:lang w:eastAsia="ja-JP"/>
        </w:rPr>
      </w:pPr>
      <w:r>
        <w:rPr>
          <w:rFonts w:hint="eastAsia"/>
          <w:lang w:eastAsia="ja-JP"/>
        </w:rPr>
        <w:t>Fig.</w:t>
      </w:r>
      <w:r w:rsidR="00AC5D63">
        <w:rPr>
          <w:rFonts w:hint="eastAsia"/>
          <w:lang w:eastAsia="ja-JP"/>
        </w:rPr>
        <w:t>6</w:t>
      </w:r>
      <w:r>
        <w:rPr>
          <w:rFonts w:hint="eastAsia"/>
          <w:lang w:eastAsia="ja-JP"/>
        </w:rPr>
        <w:t xml:space="preserve"> Repetition with </w:t>
      </w:r>
      <w:r w:rsidR="008A10CB">
        <w:rPr>
          <w:rFonts w:hint="eastAsia"/>
          <w:lang w:eastAsia="ja-JP"/>
        </w:rPr>
        <w:t xml:space="preserve">8-subframe </w:t>
      </w:r>
      <w:r>
        <w:rPr>
          <w:rFonts w:hint="eastAsia"/>
          <w:lang w:eastAsia="ja-JP"/>
        </w:rPr>
        <w:t>s</w:t>
      </w:r>
      <w:r w:rsidRPr="00C1616A">
        <w:rPr>
          <w:lang w:eastAsia="ja-JP"/>
        </w:rPr>
        <w:t>ymbol level combining</w:t>
      </w:r>
      <w:r>
        <w:rPr>
          <w:rFonts w:hint="eastAsia"/>
          <w:lang w:eastAsia="ja-JP"/>
        </w:rPr>
        <w:t>.</w:t>
      </w:r>
    </w:p>
    <w:bookmarkEnd w:id="0"/>
    <w:p w:rsidR="00F86208" w:rsidRPr="00411BA3" w:rsidRDefault="00F86208" w:rsidP="00F86208">
      <w:pPr>
        <w:widowControl w:val="0"/>
        <w:autoSpaceDN w:val="0"/>
        <w:spacing w:after="120"/>
        <w:jc w:val="center"/>
        <w:rPr>
          <w:lang w:eastAsia="ja-JP"/>
        </w:rPr>
      </w:pPr>
    </w:p>
    <w:sectPr w:rsidR="00F86208" w:rsidRPr="00411BA3">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2A5" w:rsidRDefault="00D142A5">
      <w:r>
        <w:separator/>
      </w:r>
    </w:p>
  </w:endnote>
  <w:endnote w:type="continuationSeparator" w:id="0">
    <w:p w:rsidR="00D142A5" w:rsidRDefault="00D142A5">
      <w:r>
        <w:continuationSeparator/>
      </w:r>
    </w:p>
  </w:endnote>
  <w:endnote w:type="continuationNotice" w:id="1">
    <w:p w:rsidR="00D142A5" w:rsidRDefault="00D14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77535">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2A5" w:rsidRDefault="00D142A5">
      <w:r>
        <w:separator/>
      </w:r>
    </w:p>
  </w:footnote>
  <w:footnote w:type="continuationSeparator" w:id="0">
    <w:p w:rsidR="00D142A5" w:rsidRDefault="00D142A5">
      <w:r>
        <w:continuationSeparator/>
      </w:r>
    </w:p>
  </w:footnote>
  <w:footnote w:type="continuationNotice" w:id="1">
    <w:p w:rsidR="00D142A5" w:rsidRDefault="00D142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EF431C2"/>
    <w:multiLevelType w:val="hybridMultilevel"/>
    <w:tmpl w:val="2302574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A285BCE"/>
    <w:multiLevelType w:val="hybridMultilevel"/>
    <w:tmpl w:val="62049B14"/>
    <w:lvl w:ilvl="0" w:tplc="9CC22EDE">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64D34F9"/>
    <w:multiLevelType w:val="hybridMultilevel"/>
    <w:tmpl w:val="DE6C88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7">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CBC12D5"/>
    <w:multiLevelType w:val="hybridMultilevel"/>
    <w:tmpl w:val="45C4FF0E"/>
    <w:lvl w:ilvl="0" w:tplc="9CC22EDE">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2">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49"/>
  </w:num>
  <w:num w:numId="3">
    <w:abstractNumId w:val="26"/>
  </w:num>
  <w:num w:numId="4">
    <w:abstractNumId w:val="42"/>
  </w:num>
  <w:num w:numId="5">
    <w:abstractNumId w:val="16"/>
  </w:num>
  <w:num w:numId="6">
    <w:abstractNumId w:val="35"/>
  </w:num>
  <w:num w:numId="7">
    <w:abstractNumId w:val="37"/>
  </w:num>
  <w:num w:numId="8">
    <w:abstractNumId w:val="29"/>
  </w:num>
  <w:num w:numId="9">
    <w:abstractNumId w:val="48"/>
  </w:num>
  <w:num w:numId="10">
    <w:abstractNumId w:val="23"/>
  </w:num>
  <w:num w:numId="11">
    <w:abstractNumId w:val="38"/>
  </w:num>
  <w:num w:numId="12">
    <w:abstractNumId w:val="13"/>
  </w:num>
  <w:num w:numId="13">
    <w:abstractNumId w:val="17"/>
  </w:num>
  <w:num w:numId="14">
    <w:abstractNumId w:val="33"/>
  </w:num>
  <w:num w:numId="15">
    <w:abstractNumId w:val="12"/>
  </w:num>
  <w:num w:numId="16">
    <w:abstractNumId w:val="46"/>
  </w:num>
  <w:num w:numId="17">
    <w:abstractNumId w:val="1"/>
  </w:num>
  <w:num w:numId="18">
    <w:abstractNumId w:val="19"/>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6"/>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2"/>
  </w:num>
  <w:num w:numId="30">
    <w:abstractNumId w:val="46"/>
  </w:num>
  <w:num w:numId="31">
    <w:abstractNumId w:val="46"/>
  </w:num>
  <w:num w:numId="32">
    <w:abstractNumId w:val="46"/>
  </w:num>
  <w:num w:numId="33">
    <w:abstractNumId w:val="46"/>
  </w:num>
  <w:num w:numId="34">
    <w:abstractNumId w:val="46"/>
  </w:num>
  <w:num w:numId="35">
    <w:abstractNumId w:val="46"/>
  </w:num>
  <w:num w:numId="36">
    <w:abstractNumId w:val="46"/>
  </w:num>
  <w:num w:numId="37">
    <w:abstractNumId w:val="46"/>
  </w:num>
  <w:num w:numId="38">
    <w:abstractNumId w:val="46"/>
  </w:num>
  <w:num w:numId="39">
    <w:abstractNumId w:val="40"/>
  </w:num>
  <w:num w:numId="40">
    <w:abstractNumId w:val="25"/>
  </w:num>
  <w:num w:numId="41">
    <w:abstractNumId w:val="10"/>
  </w:num>
  <w:num w:numId="42">
    <w:abstractNumId w:val="15"/>
  </w:num>
  <w:num w:numId="43">
    <w:abstractNumId w:val="27"/>
  </w:num>
  <w:num w:numId="44">
    <w:abstractNumId w:val="30"/>
  </w:num>
  <w:num w:numId="45">
    <w:abstractNumId w:val="28"/>
  </w:num>
  <w:num w:numId="46">
    <w:abstractNumId w:val="2"/>
  </w:num>
  <w:num w:numId="47">
    <w:abstractNumId w:val="20"/>
  </w:num>
  <w:num w:numId="48">
    <w:abstractNumId w:val="18"/>
  </w:num>
  <w:num w:numId="49">
    <w:abstractNumId w:val="3"/>
  </w:num>
  <w:num w:numId="50">
    <w:abstractNumId w:val="3"/>
  </w:num>
  <w:num w:numId="51">
    <w:abstractNumId w:val="5"/>
  </w:num>
  <w:num w:numId="52">
    <w:abstractNumId w:val="9"/>
  </w:num>
  <w:num w:numId="53">
    <w:abstractNumId w:val="47"/>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5"/>
  </w:num>
  <w:num w:numId="61">
    <w:abstractNumId w:val="43"/>
  </w:num>
  <w:num w:numId="62">
    <w:abstractNumId w:val="34"/>
  </w:num>
  <w:num w:numId="63">
    <w:abstractNumId w:val="51"/>
  </w:num>
  <w:num w:numId="64">
    <w:abstractNumId w:val="44"/>
  </w:num>
  <w:num w:numId="65">
    <w:abstractNumId w:val="14"/>
  </w:num>
  <w:num w:numId="66">
    <w:abstractNumId w:val="24"/>
  </w:num>
  <w:num w:numId="67">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61E"/>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1E8D"/>
    <w:rsid w:val="00042E74"/>
    <w:rsid w:val="00046137"/>
    <w:rsid w:val="00047F74"/>
    <w:rsid w:val="0005007B"/>
    <w:rsid w:val="00050189"/>
    <w:rsid w:val="000503F0"/>
    <w:rsid w:val="00050B1B"/>
    <w:rsid w:val="00050B89"/>
    <w:rsid w:val="00050BA6"/>
    <w:rsid w:val="00050D62"/>
    <w:rsid w:val="0005105A"/>
    <w:rsid w:val="00051409"/>
    <w:rsid w:val="00053414"/>
    <w:rsid w:val="00053C42"/>
    <w:rsid w:val="000540D4"/>
    <w:rsid w:val="00054C5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024"/>
    <w:rsid w:val="00075BB7"/>
    <w:rsid w:val="0007690F"/>
    <w:rsid w:val="00077535"/>
    <w:rsid w:val="000803A0"/>
    <w:rsid w:val="00083B28"/>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D4C"/>
    <w:rsid w:val="000C656D"/>
    <w:rsid w:val="000C67C1"/>
    <w:rsid w:val="000C7B42"/>
    <w:rsid w:val="000D04ED"/>
    <w:rsid w:val="000D0D9D"/>
    <w:rsid w:val="000D0EA6"/>
    <w:rsid w:val="000D1A83"/>
    <w:rsid w:val="000D2B1C"/>
    <w:rsid w:val="000D3D6D"/>
    <w:rsid w:val="000D5107"/>
    <w:rsid w:val="000D59A5"/>
    <w:rsid w:val="000D7B5E"/>
    <w:rsid w:val="000E00E0"/>
    <w:rsid w:val="000E06B2"/>
    <w:rsid w:val="000E0F9C"/>
    <w:rsid w:val="000E3220"/>
    <w:rsid w:val="000E33DF"/>
    <w:rsid w:val="000E4C04"/>
    <w:rsid w:val="000E51E3"/>
    <w:rsid w:val="000E5A9A"/>
    <w:rsid w:val="000E5D88"/>
    <w:rsid w:val="000E6C1F"/>
    <w:rsid w:val="000F056A"/>
    <w:rsid w:val="000F05AA"/>
    <w:rsid w:val="000F0DA5"/>
    <w:rsid w:val="000F12BC"/>
    <w:rsid w:val="000F255F"/>
    <w:rsid w:val="000F2810"/>
    <w:rsid w:val="000F29F2"/>
    <w:rsid w:val="000F36BC"/>
    <w:rsid w:val="000F5FB5"/>
    <w:rsid w:val="000F72C1"/>
    <w:rsid w:val="000F7713"/>
    <w:rsid w:val="0010053A"/>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7E5"/>
    <w:rsid w:val="001279B3"/>
    <w:rsid w:val="00127FBC"/>
    <w:rsid w:val="001303E8"/>
    <w:rsid w:val="0013055D"/>
    <w:rsid w:val="00131C6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1CC"/>
    <w:rsid w:val="001A3319"/>
    <w:rsid w:val="001A548D"/>
    <w:rsid w:val="001A6366"/>
    <w:rsid w:val="001A66F8"/>
    <w:rsid w:val="001A7288"/>
    <w:rsid w:val="001B05DC"/>
    <w:rsid w:val="001B05EC"/>
    <w:rsid w:val="001B0CF9"/>
    <w:rsid w:val="001B1300"/>
    <w:rsid w:val="001B223C"/>
    <w:rsid w:val="001B4583"/>
    <w:rsid w:val="001B48B1"/>
    <w:rsid w:val="001B4C69"/>
    <w:rsid w:val="001B4F90"/>
    <w:rsid w:val="001B7243"/>
    <w:rsid w:val="001B7952"/>
    <w:rsid w:val="001B7A83"/>
    <w:rsid w:val="001B7E74"/>
    <w:rsid w:val="001C1999"/>
    <w:rsid w:val="001C3363"/>
    <w:rsid w:val="001C3850"/>
    <w:rsid w:val="001C5CA7"/>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20"/>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2940"/>
    <w:rsid w:val="002436DF"/>
    <w:rsid w:val="00243AD9"/>
    <w:rsid w:val="00245839"/>
    <w:rsid w:val="00245E25"/>
    <w:rsid w:val="00246464"/>
    <w:rsid w:val="0024790A"/>
    <w:rsid w:val="00251467"/>
    <w:rsid w:val="002519E5"/>
    <w:rsid w:val="00251B56"/>
    <w:rsid w:val="0025258A"/>
    <w:rsid w:val="00252C20"/>
    <w:rsid w:val="002536ED"/>
    <w:rsid w:val="00253B10"/>
    <w:rsid w:val="002541CB"/>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2D"/>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7CA0"/>
    <w:rsid w:val="002E0092"/>
    <w:rsid w:val="002E181D"/>
    <w:rsid w:val="002E2C24"/>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2260"/>
    <w:rsid w:val="00354CD8"/>
    <w:rsid w:val="0035546D"/>
    <w:rsid w:val="00357F85"/>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1BA3"/>
    <w:rsid w:val="0041271A"/>
    <w:rsid w:val="004128B8"/>
    <w:rsid w:val="00413E1F"/>
    <w:rsid w:val="0041464E"/>
    <w:rsid w:val="004147A1"/>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5CDE"/>
    <w:rsid w:val="004862CD"/>
    <w:rsid w:val="00486A50"/>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B9C"/>
    <w:rsid w:val="004A625D"/>
    <w:rsid w:val="004A6ACE"/>
    <w:rsid w:val="004A6DF9"/>
    <w:rsid w:val="004A770D"/>
    <w:rsid w:val="004B0877"/>
    <w:rsid w:val="004B154F"/>
    <w:rsid w:val="004B2915"/>
    <w:rsid w:val="004B2F20"/>
    <w:rsid w:val="004B3BDE"/>
    <w:rsid w:val="004B47A0"/>
    <w:rsid w:val="004B6974"/>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1E7"/>
    <w:rsid w:val="0051497E"/>
    <w:rsid w:val="00515024"/>
    <w:rsid w:val="00515157"/>
    <w:rsid w:val="00516860"/>
    <w:rsid w:val="005168E2"/>
    <w:rsid w:val="00516CE9"/>
    <w:rsid w:val="00516DBF"/>
    <w:rsid w:val="0051732E"/>
    <w:rsid w:val="005179EA"/>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2D6"/>
    <w:rsid w:val="0055153D"/>
    <w:rsid w:val="00552164"/>
    <w:rsid w:val="005524A8"/>
    <w:rsid w:val="005529F5"/>
    <w:rsid w:val="0055305D"/>
    <w:rsid w:val="00553666"/>
    <w:rsid w:val="00553739"/>
    <w:rsid w:val="00553DB7"/>
    <w:rsid w:val="00553DFD"/>
    <w:rsid w:val="00554E5A"/>
    <w:rsid w:val="00557750"/>
    <w:rsid w:val="0056094F"/>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A004D"/>
    <w:rsid w:val="005A06C7"/>
    <w:rsid w:val="005A07CA"/>
    <w:rsid w:val="005A1AF8"/>
    <w:rsid w:val="005A1CEF"/>
    <w:rsid w:val="005A244C"/>
    <w:rsid w:val="005A30CD"/>
    <w:rsid w:val="005A5447"/>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31C0"/>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513F"/>
    <w:rsid w:val="006253FE"/>
    <w:rsid w:val="00625A2D"/>
    <w:rsid w:val="0062623E"/>
    <w:rsid w:val="00626313"/>
    <w:rsid w:val="006300B6"/>
    <w:rsid w:val="0063124C"/>
    <w:rsid w:val="00631A95"/>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4D1"/>
    <w:rsid w:val="006950B1"/>
    <w:rsid w:val="006951CF"/>
    <w:rsid w:val="00695C91"/>
    <w:rsid w:val="00695E67"/>
    <w:rsid w:val="0069734E"/>
    <w:rsid w:val="006976AD"/>
    <w:rsid w:val="006A0B90"/>
    <w:rsid w:val="006A2D4C"/>
    <w:rsid w:val="006A3BE4"/>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897"/>
    <w:rsid w:val="006D7C31"/>
    <w:rsid w:val="006E0341"/>
    <w:rsid w:val="006E0646"/>
    <w:rsid w:val="006E0876"/>
    <w:rsid w:val="006E08DB"/>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CCD"/>
    <w:rsid w:val="00702EFC"/>
    <w:rsid w:val="007032D6"/>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495"/>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3384"/>
    <w:rsid w:val="00754BDF"/>
    <w:rsid w:val="00755A4E"/>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448"/>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10955"/>
    <w:rsid w:val="00810DFC"/>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8B8"/>
    <w:rsid w:val="00832B13"/>
    <w:rsid w:val="0083388A"/>
    <w:rsid w:val="008347C5"/>
    <w:rsid w:val="00836C3E"/>
    <w:rsid w:val="008376BA"/>
    <w:rsid w:val="00840091"/>
    <w:rsid w:val="00841275"/>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64D8"/>
    <w:rsid w:val="0087664C"/>
    <w:rsid w:val="00876926"/>
    <w:rsid w:val="00877605"/>
    <w:rsid w:val="008779A4"/>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1785"/>
    <w:rsid w:val="0089212F"/>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5DCE"/>
    <w:rsid w:val="008A5DFD"/>
    <w:rsid w:val="008A64A7"/>
    <w:rsid w:val="008A771F"/>
    <w:rsid w:val="008A7735"/>
    <w:rsid w:val="008A7D18"/>
    <w:rsid w:val="008A7F03"/>
    <w:rsid w:val="008B009A"/>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8A3"/>
    <w:rsid w:val="008F3BED"/>
    <w:rsid w:val="008F5C41"/>
    <w:rsid w:val="008F6537"/>
    <w:rsid w:val="008F69F9"/>
    <w:rsid w:val="008F70F1"/>
    <w:rsid w:val="008F74F3"/>
    <w:rsid w:val="008F75B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4F54"/>
    <w:rsid w:val="00924F8A"/>
    <w:rsid w:val="00925220"/>
    <w:rsid w:val="0092672E"/>
    <w:rsid w:val="00926CFC"/>
    <w:rsid w:val="00927618"/>
    <w:rsid w:val="00927706"/>
    <w:rsid w:val="00927817"/>
    <w:rsid w:val="00930049"/>
    <w:rsid w:val="00930A48"/>
    <w:rsid w:val="00931FF7"/>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5DE6"/>
    <w:rsid w:val="009E6C20"/>
    <w:rsid w:val="009E6EBC"/>
    <w:rsid w:val="009E760E"/>
    <w:rsid w:val="009E7745"/>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5E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341D"/>
    <w:rsid w:val="00A84473"/>
    <w:rsid w:val="00A8572F"/>
    <w:rsid w:val="00A85A81"/>
    <w:rsid w:val="00A86FBB"/>
    <w:rsid w:val="00A87787"/>
    <w:rsid w:val="00A87BA2"/>
    <w:rsid w:val="00A90D4D"/>
    <w:rsid w:val="00A91A01"/>
    <w:rsid w:val="00A92085"/>
    <w:rsid w:val="00A92675"/>
    <w:rsid w:val="00A93241"/>
    <w:rsid w:val="00A9373B"/>
    <w:rsid w:val="00A94C50"/>
    <w:rsid w:val="00A94FAA"/>
    <w:rsid w:val="00A95FC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910"/>
    <w:rsid w:val="00AC0D45"/>
    <w:rsid w:val="00AC0F07"/>
    <w:rsid w:val="00AC2094"/>
    <w:rsid w:val="00AC2231"/>
    <w:rsid w:val="00AC3E82"/>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0D"/>
    <w:rsid w:val="00AF45AE"/>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4E5"/>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61C8C"/>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20614"/>
    <w:rsid w:val="00C20741"/>
    <w:rsid w:val="00C20965"/>
    <w:rsid w:val="00C2144E"/>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32"/>
    <w:rsid w:val="00CE39B8"/>
    <w:rsid w:val="00CE4A3C"/>
    <w:rsid w:val="00CE5A0D"/>
    <w:rsid w:val="00CE5A2F"/>
    <w:rsid w:val="00CE6EAD"/>
    <w:rsid w:val="00CE734F"/>
    <w:rsid w:val="00CE7778"/>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07F6F"/>
    <w:rsid w:val="00D10A3B"/>
    <w:rsid w:val="00D10C13"/>
    <w:rsid w:val="00D135C5"/>
    <w:rsid w:val="00D1398B"/>
    <w:rsid w:val="00D13CEA"/>
    <w:rsid w:val="00D142A5"/>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4E5"/>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E90"/>
    <w:rsid w:val="00D5230D"/>
    <w:rsid w:val="00D5244C"/>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D88"/>
    <w:rsid w:val="00D711A7"/>
    <w:rsid w:val="00D714CA"/>
    <w:rsid w:val="00D72A83"/>
    <w:rsid w:val="00D7300D"/>
    <w:rsid w:val="00D73F82"/>
    <w:rsid w:val="00D75C5E"/>
    <w:rsid w:val="00D76C13"/>
    <w:rsid w:val="00D7783D"/>
    <w:rsid w:val="00D77F58"/>
    <w:rsid w:val="00D8017E"/>
    <w:rsid w:val="00D803DF"/>
    <w:rsid w:val="00D809F3"/>
    <w:rsid w:val="00D80A8D"/>
    <w:rsid w:val="00D83AC4"/>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608"/>
    <w:rsid w:val="00DB7A44"/>
    <w:rsid w:val="00DB7DC3"/>
    <w:rsid w:val="00DC0B49"/>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1316"/>
    <w:rsid w:val="00DF137A"/>
    <w:rsid w:val="00DF14CA"/>
    <w:rsid w:val="00DF5AC1"/>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468C"/>
    <w:rsid w:val="00EB6058"/>
    <w:rsid w:val="00EB72D8"/>
    <w:rsid w:val="00EC029B"/>
    <w:rsid w:val="00EC1BFD"/>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8FE"/>
    <w:rsid w:val="00ED5C21"/>
    <w:rsid w:val="00ED63FA"/>
    <w:rsid w:val="00ED6D9E"/>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11E4"/>
    <w:rsid w:val="00F417F5"/>
    <w:rsid w:val="00F41EA6"/>
    <w:rsid w:val="00F432A4"/>
    <w:rsid w:val="00F4388C"/>
    <w:rsid w:val="00F44265"/>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6">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89793-ECFD-43ED-81D9-9213B944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1582</Words>
  <Characters>9019</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27</cp:revision>
  <cp:lastPrinted>2010-04-02T09:58:00Z</cp:lastPrinted>
  <dcterms:created xsi:type="dcterms:W3CDTF">2015-01-28T11:35:00Z</dcterms:created>
  <dcterms:modified xsi:type="dcterms:W3CDTF">2015-01-30T10:10:00Z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