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3F9" w:rsidRPr="00631DD1" w:rsidRDefault="000743F9" w:rsidP="00E6323D">
      <w:pPr>
        <w:pStyle w:val="a4"/>
        <w:tabs>
          <w:tab w:val="clear" w:pos="4536"/>
        </w:tabs>
        <w:spacing w:line="276" w:lineRule="auto"/>
        <w:rPr>
          <w:rFonts w:cs="Arial"/>
          <w:sz w:val="20"/>
          <w:szCs w:val="20"/>
          <w:lang w:eastAsia="ja-JP"/>
        </w:rPr>
      </w:pPr>
      <w:bookmarkStart w:id="4" w:name="OLE_LINK1"/>
      <w:r w:rsidRPr="00631DD1">
        <w:rPr>
          <w:rFonts w:cs="Arial"/>
          <w:bCs/>
          <w:sz w:val="20"/>
          <w:szCs w:val="20"/>
        </w:rPr>
        <w:t>3GPP TSG RAN WG1 Meeting #79,</w:t>
      </w:r>
      <w:r w:rsidRPr="00631DD1">
        <w:rPr>
          <w:rFonts w:cs="Arial"/>
          <w:bCs/>
          <w:sz w:val="20"/>
          <w:szCs w:val="20"/>
        </w:rPr>
        <w:tab/>
      </w:r>
      <w:r w:rsidR="00E52072">
        <w:rPr>
          <w:rFonts w:cs="Arial"/>
          <w:bCs/>
          <w:sz w:val="20"/>
          <w:szCs w:val="20"/>
        </w:rPr>
        <w:t>R1-14495</w:t>
      </w:r>
      <w:r w:rsidR="00E52072">
        <w:rPr>
          <w:rFonts w:cs="Arial" w:hint="eastAsia"/>
          <w:bCs/>
          <w:sz w:val="20"/>
          <w:szCs w:val="20"/>
          <w:lang w:eastAsia="ja-JP"/>
        </w:rPr>
        <w:t>7</w:t>
      </w:r>
    </w:p>
    <w:p w:rsidR="000743F9" w:rsidRPr="00631DD1" w:rsidRDefault="000743F9" w:rsidP="00E6323D">
      <w:pPr>
        <w:pStyle w:val="a4"/>
        <w:spacing w:line="276" w:lineRule="auto"/>
        <w:rPr>
          <w:rFonts w:cs="Arial"/>
          <w:sz w:val="20"/>
          <w:szCs w:val="20"/>
          <w:lang w:eastAsia="ja-JP"/>
        </w:rPr>
      </w:pPr>
      <w:r w:rsidRPr="00631DD1">
        <w:rPr>
          <w:rFonts w:cs="Arial"/>
          <w:sz w:val="20"/>
          <w:szCs w:val="20"/>
          <w:lang w:eastAsia="ja-JP"/>
        </w:rPr>
        <w:t xml:space="preserve">San Francisco, </w:t>
      </w:r>
      <w:r w:rsidR="00AE2F68">
        <w:rPr>
          <w:rFonts w:cs="Arial" w:hint="eastAsia"/>
          <w:sz w:val="20"/>
          <w:szCs w:val="20"/>
          <w:lang w:eastAsia="ja-JP"/>
        </w:rPr>
        <w:t>USA</w:t>
      </w:r>
      <w:r w:rsidRPr="00631DD1">
        <w:rPr>
          <w:rFonts w:cs="Arial"/>
          <w:sz w:val="20"/>
          <w:szCs w:val="20"/>
          <w:lang w:eastAsia="ja-JP"/>
        </w:rPr>
        <w:t>, 17</w:t>
      </w:r>
      <w:r w:rsidRPr="00631DD1">
        <w:rPr>
          <w:rFonts w:cs="Arial"/>
          <w:sz w:val="20"/>
          <w:szCs w:val="20"/>
          <w:vertAlign w:val="superscript"/>
          <w:lang w:eastAsia="ja-JP"/>
        </w:rPr>
        <w:t>th</w:t>
      </w:r>
      <w:r w:rsidRPr="00631DD1">
        <w:rPr>
          <w:rFonts w:cs="Arial"/>
          <w:sz w:val="20"/>
          <w:szCs w:val="20"/>
          <w:lang w:eastAsia="ja-JP"/>
        </w:rPr>
        <w:t xml:space="preserve"> – 21</w:t>
      </w:r>
      <w:r w:rsidR="00393E11" w:rsidRPr="00631DD1">
        <w:rPr>
          <w:rFonts w:cs="Arial"/>
          <w:sz w:val="20"/>
          <w:szCs w:val="20"/>
          <w:vertAlign w:val="superscript"/>
          <w:lang w:eastAsia="ja-JP"/>
        </w:rPr>
        <w:t>st</w:t>
      </w:r>
      <w:r w:rsidRPr="00631DD1">
        <w:rPr>
          <w:rFonts w:cs="Arial"/>
          <w:sz w:val="20"/>
          <w:szCs w:val="20"/>
          <w:lang w:eastAsia="ja-JP"/>
        </w:rPr>
        <w:t xml:space="preserve"> November 2014</w:t>
      </w:r>
    </w:p>
    <w:p w:rsidR="000743F9" w:rsidRPr="00AE2F68" w:rsidRDefault="000743F9" w:rsidP="00E6323D">
      <w:pPr>
        <w:pStyle w:val="a4"/>
        <w:tabs>
          <w:tab w:val="clear" w:pos="4536"/>
          <w:tab w:val="left" w:pos="1800"/>
        </w:tabs>
        <w:spacing w:line="276" w:lineRule="auto"/>
        <w:ind w:left="1800" w:hanging="1800"/>
        <w:rPr>
          <w:rFonts w:cs="Arial"/>
          <w:sz w:val="20"/>
          <w:szCs w:val="20"/>
          <w:lang w:eastAsia="ja-JP"/>
        </w:rPr>
      </w:pPr>
    </w:p>
    <w:p w:rsidR="000743F9" w:rsidRPr="00631DD1" w:rsidRDefault="00D12288" w:rsidP="00E6323D">
      <w:pPr>
        <w:pStyle w:val="a4"/>
        <w:tabs>
          <w:tab w:val="clear" w:pos="4536"/>
          <w:tab w:val="left" w:pos="1800"/>
        </w:tabs>
        <w:spacing w:line="276" w:lineRule="auto"/>
        <w:ind w:left="1800" w:hanging="1800"/>
        <w:rPr>
          <w:rFonts w:cs="Arial"/>
          <w:sz w:val="20"/>
          <w:szCs w:val="20"/>
          <w:lang w:eastAsia="ja-JP"/>
        </w:rPr>
      </w:pPr>
      <w:r>
        <w:rPr>
          <w:rFonts w:cs="Arial"/>
          <w:sz w:val="20"/>
          <w:szCs w:val="20"/>
        </w:rPr>
        <w:t>Source:</w:t>
      </w:r>
      <w:r>
        <w:rPr>
          <w:rFonts w:cs="Arial"/>
          <w:sz w:val="20"/>
          <w:szCs w:val="20"/>
        </w:rPr>
        <w:tab/>
      </w:r>
      <w:r w:rsidR="000743F9" w:rsidRPr="00631DD1">
        <w:rPr>
          <w:rFonts w:cs="Arial"/>
          <w:sz w:val="20"/>
          <w:szCs w:val="20"/>
        </w:rPr>
        <w:t>Kyocera</w:t>
      </w:r>
    </w:p>
    <w:p w:rsidR="000743F9" w:rsidRPr="00631DD1" w:rsidRDefault="00D12288" w:rsidP="00E6323D">
      <w:pPr>
        <w:pStyle w:val="a4"/>
        <w:tabs>
          <w:tab w:val="clear" w:pos="4536"/>
        </w:tabs>
        <w:spacing w:line="276" w:lineRule="auto"/>
        <w:ind w:left="1304" w:hanging="1304"/>
        <w:rPr>
          <w:rFonts w:cs="Arial"/>
          <w:sz w:val="20"/>
          <w:szCs w:val="20"/>
          <w:lang w:eastAsia="ja-JP"/>
        </w:rPr>
      </w:pPr>
      <w:r>
        <w:rPr>
          <w:rFonts w:cs="Arial"/>
          <w:sz w:val="20"/>
          <w:szCs w:val="20"/>
        </w:rPr>
        <w:t xml:space="preserve">Title: </w:t>
      </w:r>
      <w:r>
        <w:rPr>
          <w:rFonts w:cs="Arial"/>
          <w:sz w:val="20"/>
          <w:szCs w:val="20"/>
        </w:rPr>
        <w:tab/>
        <w:t xml:space="preserve">         </w:t>
      </w:r>
      <w:r w:rsidR="008701B9" w:rsidRPr="00631DD1">
        <w:rPr>
          <w:rFonts w:cs="Arial"/>
          <w:sz w:val="20"/>
          <w:szCs w:val="20"/>
          <w:lang w:eastAsia="ja-JP"/>
        </w:rPr>
        <w:t>Remaining details of resource allocation for D2DSS/PD2DSCH</w:t>
      </w:r>
    </w:p>
    <w:p w:rsidR="000743F9" w:rsidRPr="00631DD1" w:rsidRDefault="000743F9" w:rsidP="00E6323D">
      <w:pPr>
        <w:pStyle w:val="a4"/>
        <w:tabs>
          <w:tab w:val="left" w:pos="1800"/>
        </w:tabs>
        <w:spacing w:line="276" w:lineRule="auto"/>
        <w:rPr>
          <w:rFonts w:cs="Arial"/>
          <w:sz w:val="20"/>
          <w:szCs w:val="20"/>
          <w:lang w:eastAsia="ja-JP"/>
        </w:rPr>
      </w:pPr>
      <w:r w:rsidRPr="00631DD1">
        <w:rPr>
          <w:rFonts w:cs="Arial"/>
          <w:sz w:val="20"/>
          <w:szCs w:val="20"/>
        </w:rPr>
        <w:t>Agenda Item:</w:t>
      </w:r>
      <w:r w:rsidRPr="00631DD1">
        <w:rPr>
          <w:rFonts w:cs="Arial"/>
          <w:sz w:val="20"/>
          <w:szCs w:val="20"/>
        </w:rPr>
        <w:tab/>
      </w:r>
      <w:r w:rsidR="00D12288">
        <w:rPr>
          <w:rFonts w:cs="Arial"/>
          <w:sz w:val="20"/>
          <w:szCs w:val="20"/>
          <w:lang w:eastAsia="ja-JP"/>
        </w:rPr>
        <w:t>6.2.1.4</w:t>
      </w:r>
    </w:p>
    <w:p w:rsidR="000743F9" w:rsidRPr="00631DD1" w:rsidRDefault="000743F9" w:rsidP="00E6323D">
      <w:pPr>
        <w:pStyle w:val="a4"/>
        <w:tabs>
          <w:tab w:val="left" w:pos="1800"/>
        </w:tabs>
        <w:spacing w:line="276" w:lineRule="auto"/>
        <w:rPr>
          <w:rFonts w:cs="Arial"/>
          <w:sz w:val="20"/>
          <w:szCs w:val="20"/>
        </w:rPr>
      </w:pPr>
      <w:r w:rsidRPr="00631DD1">
        <w:rPr>
          <w:rFonts w:cs="Arial"/>
          <w:sz w:val="20"/>
          <w:szCs w:val="20"/>
        </w:rPr>
        <w:t>Document for:</w:t>
      </w:r>
      <w:r w:rsidRPr="00631DD1">
        <w:rPr>
          <w:rFonts w:cs="Arial"/>
          <w:sz w:val="20"/>
          <w:szCs w:val="20"/>
        </w:rPr>
        <w:tab/>
        <w:t>Discussion/Decision</w:t>
      </w:r>
    </w:p>
    <w:p w:rsidR="000743F9" w:rsidRPr="00631DD1" w:rsidRDefault="000743F9" w:rsidP="00E6323D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0"/>
          <w:szCs w:val="20"/>
          <w:lang w:eastAsia="ja-JP"/>
        </w:rPr>
      </w:pPr>
    </w:p>
    <w:p w:rsidR="000743F9" w:rsidRPr="00631DD1" w:rsidRDefault="000743F9" w:rsidP="00E6323D">
      <w:pPr>
        <w:pStyle w:val="1"/>
        <w:spacing w:line="276" w:lineRule="auto"/>
        <w:rPr>
          <w:rFonts w:ascii="Arial" w:hAnsi="Arial"/>
          <w:sz w:val="20"/>
          <w:szCs w:val="20"/>
          <w:lang w:eastAsia="ja-JP"/>
        </w:rPr>
      </w:pPr>
      <w:bookmarkStart w:id="5" w:name="_Ref301342314"/>
      <w:r w:rsidRPr="00631DD1">
        <w:rPr>
          <w:rFonts w:ascii="Arial" w:hAnsi="Arial"/>
          <w:sz w:val="20"/>
          <w:szCs w:val="20"/>
        </w:rPr>
        <w:t>Introduction</w:t>
      </w:r>
      <w:bookmarkEnd w:id="5"/>
    </w:p>
    <w:p w:rsidR="008701B9" w:rsidRPr="00631DD1" w:rsidRDefault="008701B9" w:rsidP="00E6323D">
      <w:pPr>
        <w:rPr>
          <w:rFonts w:ascii="Arial" w:hAnsi="Arial" w:cs="Arial"/>
          <w:sz w:val="20"/>
          <w:szCs w:val="20"/>
          <w:lang w:eastAsia="zh-CN"/>
        </w:rPr>
      </w:pPr>
      <w:r w:rsidRPr="00631DD1">
        <w:rPr>
          <w:rFonts w:ascii="Arial" w:hAnsi="Arial" w:cs="Arial"/>
          <w:sz w:val="20"/>
          <w:szCs w:val="20"/>
          <w:lang w:eastAsia="zh-CN"/>
        </w:rPr>
        <w:t>D2D resource pool configuration was discussed during the RAN1 #78bis meeting and major i</w:t>
      </w:r>
      <w:r w:rsidR="009D4FE8">
        <w:rPr>
          <w:rFonts w:ascii="Arial" w:hAnsi="Arial" w:cs="Arial"/>
          <w:sz w:val="20"/>
          <w:szCs w:val="20"/>
          <w:lang w:eastAsia="zh-CN"/>
        </w:rPr>
        <w:t>ssues related to D2DSS/PD2DSCH</w:t>
      </w:r>
      <w:r w:rsidRPr="00631DD1">
        <w:rPr>
          <w:rFonts w:ascii="Arial" w:hAnsi="Arial" w:cs="Arial"/>
          <w:sz w:val="20"/>
          <w:szCs w:val="20"/>
          <w:lang w:eastAsia="zh-CN"/>
        </w:rPr>
        <w:t xml:space="preserve"> were addressed. </w:t>
      </w:r>
      <w:r w:rsidR="009D4FE8">
        <w:rPr>
          <w:rFonts w:ascii="Arial" w:hAnsi="Arial" w:cs="Arial"/>
          <w:sz w:val="20"/>
          <w:szCs w:val="20"/>
          <w:lang w:eastAsia="zh-CN"/>
        </w:rPr>
        <w:t xml:space="preserve">Some of the </w:t>
      </w:r>
      <w:r w:rsidR="00566F82">
        <w:rPr>
          <w:rFonts w:ascii="Arial" w:hAnsi="Arial" w:cs="Arial"/>
          <w:sz w:val="20"/>
          <w:szCs w:val="20"/>
          <w:lang w:eastAsia="zh-CN"/>
        </w:rPr>
        <w:t xml:space="preserve">agreements are </w:t>
      </w:r>
      <w:r w:rsidRPr="00631DD1">
        <w:rPr>
          <w:rFonts w:ascii="Arial" w:hAnsi="Arial" w:cs="Arial"/>
          <w:sz w:val="20"/>
          <w:szCs w:val="20"/>
          <w:lang w:eastAsia="zh-CN"/>
        </w:rPr>
        <w:t>as follows [1]:</w:t>
      </w:r>
    </w:p>
    <w:p w:rsidR="008701B9" w:rsidRPr="00631DD1" w:rsidRDefault="008701B9" w:rsidP="00E6323D">
      <w:pPr>
        <w:numPr>
          <w:ilvl w:val="0"/>
          <w:numId w:val="2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 xml:space="preserve">When transmissions of D2DSS/PD2DSCH overlap in time in a given carrier in a single UE with any other D2D channel, the UE transmits D2DSS/PD2DSCH </w:t>
      </w:r>
    </w:p>
    <w:p w:rsidR="008701B9" w:rsidRPr="00631DD1" w:rsidRDefault="008701B9" w:rsidP="00E6323D">
      <w:pPr>
        <w:numPr>
          <w:ilvl w:val="1"/>
          <w:numId w:val="2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>FFS whether the “other D2D channel” can be punctured or is not transmitted</w:t>
      </w:r>
    </w:p>
    <w:p w:rsidR="008701B9" w:rsidRPr="00631DD1" w:rsidRDefault="008701B9" w:rsidP="00E6323D">
      <w:pPr>
        <w:numPr>
          <w:ilvl w:val="0"/>
          <w:numId w:val="2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b/>
          <w:i/>
          <w:sz w:val="20"/>
          <w:szCs w:val="20"/>
        </w:rPr>
        <w:t>FFS until RAN1#79</w:t>
      </w:r>
      <w:r w:rsidRPr="00631DD1">
        <w:rPr>
          <w:rFonts w:ascii="Arial" w:hAnsi="Arial" w:cs="Arial"/>
          <w:i/>
          <w:sz w:val="20"/>
          <w:szCs w:val="20"/>
        </w:rPr>
        <w:t xml:space="preserve">: </w:t>
      </w:r>
    </w:p>
    <w:p w:rsidR="008701B9" w:rsidRPr="00631DD1" w:rsidRDefault="008701B9" w:rsidP="00E6323D">
      <w:pPr>
        <w:numPr>
          <w:ilvl w:val="1"/>
          <w:numId w:val="2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>When SA and D2D data overlap in time and frequency in a given carrier in a single UE, the UE transmits SA and not the D2D data</w:t>
      </w:r>
    </w:p>
    <w:p w:rsidR="008701B9" w:rsidRPr="00631DD1" w:rsidRDefault="008701B9" w:rsidP="00E6323D">
      <w:pPr>
        <w:numPr>
          <w:ilvl w:val="1"/>
          <w:numId w:val="2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 xml:space="preserve">When any other D2D channel transmissions overlap in time and frequency in a single UE, no </w:t>
      </w:r>
      <w:r w:rsidR="00631DD1" w:rsidRPr="00631DD1">
        <w:rPr>
          <w:rFonts w:ascii="Arial" w:hAnsi="Arial" w:cs="Arial"/>
          <w:i/>
          <w:sz w:val="20"/>
          <w:szCs w:val="20"/>
        </w:rPr>
        <w:t>behavior</w:t>
      </w:r>
      <w:r w:rsidRPr="00631DD1">
        <w:rPr>
          <w:rFonts w:ascii="Arial" w:hAnsi="Arial" w:cs="Arial"/>
          <w:i/>
          <w:sz w:val="20"/>
          <w:szCs w:val="20"/>
        </w:rPr>
        <w:t xml:space="preserve"> is specified. </w:t>
      </w:r>
    </w:p>
    <w:p w:rsidR="008701B9" w:rsidRPr="00631DD1" w:rsidRDefault="008701B9" w:rsidP="00E6323D">
      <w:pPr>
        <w:numPr>
          <w:ilvl w:val="1"/>
          <w:numId w:val="2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>Apart from D2DSS/PD2DSCH, if two D2D channels overlap in time and frequency, which one to receive is up to UE implementation</w:t>
      </w:r>
    </w:p>
    <w:p w:rsidR="008701B9" w:rsidRPr="00631DD1" w:rsidRDefault="008701B9" w:rsidP="00E6323D">
      <w:pPr>
        <w:spacing w:after="0"/>
        <w:ind w:left="1440"/>
        <w:rPr>
          <w:rFonts w:ascii="Arial" w:hAnsi="Arial" w:cs="Arial"/>
          <w:i/>
          <w:sz w:val="20"/>
          <w:szCs w:val="20"/>
        </w:rPr>
      </w:pPr>
    </w:p>
    <w:bookmarkEnd w:id="4"/>
    <w:p w:rsidR="008701B9" w:rsidRPr="00631DD1" w:rsidRDefault="008701B9" w:rsidP="00E6323D">
      <w:pPr>
        <w:rPr>
          <w:rFonts w:ascii="Arial" w:hAnsi="Arial" w:cs="Arial"/>
          <w:sz w:val="20"/>
          <w:szCs w:val="20"/>
          <w:lang w:eastAsia="zh-CN"/>
        </w:rPr>
      </w:pPr>
      <w:r w:rsidRPr="00631DD1">
        <w:rPr>
          <w:rFonts w:ascii="Arial" w:hAnsi="Arial" w:cs="Arial"/>
          <w:sz w:val="20"/>
          <w:szCs w:val="20"/>
          <w:lang w:eastAsia="zh-CN"/>
        </w:rPr>
        <w:t xml:space="preserve">In addition to the above the following was also agreed during the RAN1 #78bis meeting regarding the </w:t>
      </w:r>
      <w:r w:rsidR="009D4FE8">
        <w:rPr>
          <w:rFonts w:ascii="Arial" w:hAnsi="Arial" w:cs="Arial"/>
          <w:sz w:val="20"/>
          <w:szCs w:val="20"/>
          <w:lang w:eastAsia="zh-CN"/>
        </w:rPr>
        <w:t xml:space="preserve">CPs and the </w:t>
      </w:r>
      <w:r w:rsidRPr="00631DD1">
        <w:rPr>
          <w:rFonts w:ascii="Arial" w:hAnsi="Arial" w:cs="Arial"/>
          <w:sz w:val="20"/>
          <w:szCs w:val="20"/>
          <w:lang w:eastAsia="zh-CN"/>
        </w:rPr>
        <w:t>power control for D2DSS/PD2DSCH [1]:</w:t>
      </w:r>
    </w:p>
    <w:p w:rsidR="008701B9" w:rsidRPr="00631DD1" w:rsidRDefault="008701B9" w:rsidP="00E6323D">
      <w:pPr>
        <w:numPr>
          <w:ilvl w:val="0"/>
          <w:numId w:val="6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>The CP for D2DSS &amp; PD2DSCH (when supported)  can be configured independently from other CPs</w:t>
      </w:r>
    </w:p>
    <w:p w:rsidR="008701B9" w:rsidRPr="00631DD1" w:rsidRDefault="008701B9" w:rsidP="00E6323D">
      <w:pPr>
        <w:numPr>
          <w:ilvl w:val="0"/>
          <w:numId w:val="6"/>
        </w:numPr>
        <w:spacing w:after="0"/>
        <w:rPr>
          <w:rFonts w:ascii="Arial" w:hAnsi="Arial" w:cs="Arial"/>
          <w:i/>
          <w:sz w:val="20"/>
          <w:szCs w:val="20"/>
        </w:rPr>
      </w:pPr>
      <w:r w:rsidRPr="00631DD1">
        <w:rPr>
          <w:rFonts w:ascii="Arial" w:hAnsi="Arial" w:cs="Arial"/>
          <w:i/>
          <w:sz w:val="20"/>
          <w:szCs w:val="20"/>
        </w:rPr>
        <w:t>In coverage, D2DSS &amp; PD2DSCH (when supported) open loop power control parameters, i.e. P0 and alpha, can be independently configured from power control parameters of other channels</w:t>
      </w:r>
    </w:p>
    <w:p w:rsidR="008701B9" w:rsidRPr="00631DD1" w:rsidRDefault="008701B9" w:rsidP="00E6323D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631DD1">
        <w:rPr>
          <w:rFonts w:ascii="Arial" w:hAnsi="Arial" w:cs="Arial"/>
          <w:b/>
          <w:i/>
          <w:sz w:val="20"/>
          <w:szCs w:val="20"/>
        </w:rPr>
        <w:t>FFS</w:t>
      </w:r>
      <w:r w:rsidRPr="00631DD1">
        <w:rPr>
          <w:rFonts w:ascii="Arial" w:hAnsi="Arial" w:cs="Arial"/>
          <w:i/>
          <w:sz w:val="20"/>
          <w:szCs w:val="20"/>
        </w:rPr>
        <w:t xml:space="preserve"> whether DCI format 5 power control parameter also applies to D2DSS and PD2DSCH </w:t>
      </w:r>
    </w:p>
    <w:p w:rsidR="008701B9" w:rsidRPr="00631DD1" w:rsidRDefault="008701B9" w:rsidP="00E6323D">
      <w:pPr>
        <w:rPr>
          <w:rFonts w:ascii="Arial" w:hAnsi="Arial" w:cs="Arial"/>
          <w:sz w:val="20"/>
          <w:szCs w:val="20"/>
          <w:lang w:eastAsia="zh-CN"/>
        </w:rPr>
      </w:pPr>
    </w:p>
    <w:p w:rsidR="008701B9" w:rsidRPr="00631DD1" w:rsidRDefault="008701B9" w:rsidP="00E6323D">
      <w:pPr>
        <w:rPr>
          <w:rFonts w:ascii="Arial" w:hAnsi="Arial" w:cs="Arial"/>
          <w:sz w:val="20"/>
          <w:szCs w:val="20"/>
          <w:lang w:eastAsia="zh-CN"/>
        </w:rPr>
      </w:pPr>
      <w:r w:rsidRPr="00631DD1">
        <w:rPr>
          <w:rFonts w:ascii="Arial" w:hAnsi="Arial" w:cs="Arial"/>
          <w:sz w:val="20"/>
          <w:szCs w:val="20"/>
          <w:lang w:eastAsia="zh-CN"/>
        </w:rPr>
        <w:t>As noted above there are still some open issues and in the following sections, we will address these open issues based on RAN1 agreements.</w:t>
      </w:r>
    </w:p>
    <w:p w:rsidR="00631DD1" w:rsidRPr="00631DD1" w:rsidRDefault="00631DD1" w:rsidP="00631DD1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0"/>
          <w:szCs w:val="20"/>
          <w:lang w:eastAsia="ja-JP"/>
        </w:rPr>
      </w:pPr>
    </w:p>
    <w:p w:rsidR="00393E11" w:rsidRPr="00631DD1" w:rsidRDefault="00393E11" w:rsidP="00E6323D">
      <w:pPr>
        <w:pStyle w:val="1"/>
        <w:spacing w:line="276" w:lineRule="auto"/>
        <w:rPr>
          <w:rFonts w:ascii="Arial" w:eastAsia="SimSun" w:hAnsi="Arial"/>
          <w:sz w:val="20"/>
          <w:szCs w:val="20"/>
        </w:rPr>
      </w:pPr>
      <w:r w:rsidRPr="00631DD1">
        <w:rPr>
          <w:rFonts w:ascii="Arial" w:eastAsia="SimSun" w:hAnsi="Arial"/>
          <w:sz w:val="20"/>
          <w:szCs w:val="20"/>
          <w:lang w:eastAsia="zh-CN"/>
        </w:rPr>
        <w:t xml:space="preserve">Open issues regarding </w:t>
      </w:r>
      <w:r w:rsidR="00E6323D" w:rsidRPr="00631DD1">
        <w:rPr>
          <w:rFonts w:ascii="Arial" w:eastAsia="SimSun" w:hAnsi="Arial"/>
          <w:sz w:val="20"/>
          <w:szCs w:val="20"/>
          <w:lang w:eastAsia="zh-CN"/>
        </w:rPr>
        <w:t xml:space="preserve">D2DSS/PD2DSCH, </w:t>
      </w:r>
      <w:r w:rsidRPr="00631DD1">
        <w:rPr>
          <w:rFonts w:ascii="Arial" w:eastAsia="SimSun" w:hAnsi="Arial"/>
          <w:sz w:val="20"/>
          <w:szCs w:val="20"/>
          <w:lang w:eastAsia="zh-CN"/>
        </w:rPr>
        <w:t>SA, Data and other D2D channels overlap</w:t>
      </w:r>
    </w:p>
    <w:p w:rsidR="00393E11" w:rsidRPr="00631DD1" w:rsidRDefault="00393E11" w:rsidP="00E6323D">
      <w:pPr>
        <w:pStyle w:val="2"/>
        <w:spacing w:line="276" w:lineRule="auto"/>
        <w:rPr>
          <w:rFonts w:ascii="Arial" w:eastAsia="SimSun" w:hAnsi="Arial"/>
          <w:sz w:val="20"/>
          <w:szCs w:val="20"/>
          <w:lang w:eastAsia="zh-CN"/>
        </w:rPr>
      </w:pPr>
      <w:r w:rsidRPr="00631DD1">
        <w:rPr>
          <w:rFonts w:ascii="Arial" w:hAnsi="Arial"/>
          <w:sz w:val="20"/>
          <w:szCs w:val="20"/>
          <w:lang w:eastAsia="zh-CN"/>
        </w:rPr>
        <w:t>SA and D2D data overlap</w:t>
      </w:r>
    </w:p>
    <w:p w:rsidR="006C135A" w:rsidRPr="00631DD1" w:rsidRDefault="00393E11" w:rsidP="00E6323D">
      <w:pPr>
        <w:rPr>
          <w:rFonts w:ascii="Arial" w:hAnsi="Arial" w:cs="Arial"/>
          <w:sz w:val="20"/>
          <w:szCs w:val="20"/>
          <w:lang w:eastAsia="ja-JP"/>
        </w:rPr>
      </w:pPr>
      <w:r w:rsidRPr="00631DD1">
        <w:rPr>
          <w:rFonts w:ascii="Arial" w:hAnsi="Arial" w:cs="Arial"/>
          <w:sz w:val="20"/>
          <w:szCs w:val="20"/>
          <w:lang w:eastAsia="ja-JP"/>
        </w:rPr>
        <w:t>Both SA and data transmissions are essential for D2D communications. However, as discussed in previous meetings, there is a possibility when the SA and the D2D data resources may overlap each othe</w:t>
      </w:r>
      <w:r w:rsidR="009D4FE8">
        <w:rPr>
          <w:rFonts w:ascii="Arial" w:hAnsi="Arial" w:cs="Arial"/>
          <w:sz w:val="20"/>
          <w:szCs w:val="20"/>
          <w:lang w:eastAsia="ja-JP"/>
        </w:rPr>
        <w:t xml:space="preserve">r. We propose in the case there is an overlap between the SA and the D2D data then the UE </w:t>
      </w:r>
      <w:r w:rsidRPr="00631DD1">
        <w:rPr>
          <w:rFonts w:ascii="Arial" w:hAnsi="Arial" w:cs="Arial"/>
          <w:sz w:val="20"/>
          <w:szCs w:val="20"/>
          <w:lang w:eastAsia="ja-JP"/>
        </w:rPr>
        <w:t>transmit</w:t>
      </w:r>
      <w:r w:rsidR="009D4FE8">
        <w:rPr>
          <w:rFonts w:ascii="Arial" w:hAnsi="Arial" w:cs="Arial"/>
          <w:sz w:val="20"/>
          <w:szCs w:val="20"/>
          <w:lang w:eastAsia="ja-JP"/>
        </w:rPr>
        <w:t>s</w:t>
      </w:r>
      <w:r w:rsidRPr="00631DD1">
        <w:rPr>
          <w:rFonts w:ascii="Arial" w:hAnsi="Arial" w:cs="Arial"/>
          <w:sz w:val="20"/>
          <w:szCs w:val="20"/>
          <w:lang w:eastAsia="ja-JP"/>
        </w:rPr>
        <w:t xml:space="preserve"> the SA and not the D2D data. There are two main re</w:t>
      </w:r>
      <w:r w:rsidR="001337CD">
        <w:rPr>
          <w:rFonts w:ascii="Arial" w:hAnsi="Arial" w:cs="Arial"/>
          <w:sz w:val="20"/>
          <w:szCs w:val="20"/>
          <w:lang w:eastAsia="ja-JP"/>
        </w:rPr>
        <w:t>asons to support such a design</w:t>
      </w:r>
      <w:r w:rsidRPr="00631DD1">
        <w:rPr>
          <w:rFonts w:ascii="Arial" w:hAnsi="Arial" w:cs="Arial"/>
          <w:sz w:val="20"/>
          <w:szCs w:val="20"/>
          <w:lang w:eastAsia="ja-JP"/>
        </w:rPr>
        <w:t>. First, SA as a control signal needs a reliable transmission</w:t>
      </w:r>
      <w:r w:rsidR="009D4FE8">
        <w:rPr>
          <w:rFonts w:ascii="Arial" w:hAnsi="Arial" w:cs="Arial"/>
          <w:sz w:val="20"/>
          <w:szCs w:val="20"/>
          <w:lang w:eastAsia="ja-JP"/>
        </w:rPr>
        <w:t xml:space="preserve"> and without the </w:t>
      </w:r>
      <w:r w:rsidR="001337CD">
        <w:rPr>
          <w:rFonts w:ascii="Arial" w:hAnsi="Arial" w:cs="Arial"/>
          <w:sz w:val="20"/>
          <w:szCs w:val="20"/>
          <w:lang w:eastAsia="ja-JP"/>
        </w:rPr>
        <w:t xml:space="preserve">proper </w:t>
      </w:r>
      <w:r w:rsidR="009D4FE8">
        <w:rPr>
          <w:rFonts w:ascii="Arial" w:hAnsi="Arial" w:cs="Arial"/>
          <w:sz w:val="20"/>
          <w:szCs w:val="20"/>
          <w:lang w:eastAsia="ja-JP"/>
        </w:rPr>
        <w:t>reception of the SA the D2D UE receiver cannot decode the data transmissions</w:t>
      </w:r>
      <w:r w:rsidRPr="00631DD1">
        <w:rPr>
          <w:rFonts w:ascii="Arial" w:hAnsi="Arial" w:cs="Arial"/>
          <w:sz w:val="20"/>
          <w:szCs w:val="20"/>
          <w:lang w:eastAsia="ja-JP"/>
        </w:rPr>
        <w:t xml:space="preserve">. Second, the data has larger number of retransmissions </w:t>
      </w:r>
      <w:r w:rsidRPr="00631DD1">
        <w:rPr>
          <w:rFonts w:ascii="Arial" w:hAnsi="Arial" w:cs="Arial"/>
          <w:sz w:val="20"/>
          <w:szCs w:val="20"/>
          <w:lang w:eastAsia="ja-JP"/>
        </w:rPr>
        <w:lastRenderedPageBreak/>
        <w:t>compared to the number of</w:t>
      </w:r>
      <w:r w:rsidR="009D4FE8">
        <w:rPr>
          <w:rFonts w:ascii="Arial" w:hAnsi="Arial" w:cs="Arial"/>
          <w:sz w:val="20"/>
          <w:szCs w:val="20"/>
          <w:lang w:eastAsia="ja-JP"/>
        </w:rPr>
        <w:t xml:space="preserve"> SA retransmissions providing more opportunities later to transmit </w:t>
      </w:r>
      <w:r w:rsidRPr="00631DD1">
        <w:rPr>
          <w:rFonts w:ascii="Arial" w:hAnsi="Arial" w:cs="Arial"/>
          <w:sz w:val="20"/>
          <w:szCs w:val="20"/>
          <w:lang w:eastAsia="ja-JP"/>
        </w:rPr>
        <w:t>D2D</w:t>
      </w:r>
      <w:r w:rsidR="009D4FE8">
        <w:rPr>
          <w:rFonts w:ascii="Arial" w:hAnsi="Arial" w:cs="Arial"/>
          <w:sz w:val="20"/>
          <w:szCs w:val="20"/>
          <w:lang w:eastAsia="ja-JP"/>
        </w:rPr>
        <w:t xml:space="preserve"> data </w:t>
      </w:r>
      <w:r w:rsidRPr="00631DD1">
        <w:rPr>
          <w:rFonts w:ascii="Arial" w:hAnsi="Arial" w:cs="Arial"/>
          <w:sz w:val="20"/>
          <w:szCs w:val="20"/>
          <w:lang w:eastAsia="ja-JP"/>
        </w:rPr>
        <w:t>reliably.</w:t>
      </w:r>
    </w:p>
    <w:p w:rsidR="006C135A" w:rsidRPr="00631DD1" w:rsidRDefault="006C135A" w:rsidP="00E6323D">
      <w:pPr>
        <w:rPr>
          <w:rFonts w:ascii="Arial" w:hAnsi="Arial" w:cs="Arial"/>
          <w:b/>
          <w:i/>
          <w:sz w:val="20"/>
          <w:szCs w:val="20"/>
        </w:rPr>
      </w:pPr>
      <w:r w:rsidRPr="00631DD1">
        <w:rPr>
          <w:rFonts w:ascii="Arial" w:hAnsi="Arial" w:cs="Arial"/>
          <w:b/>
          <w:i/>
          <w:sz w:val="20"/>
          <w:szCs w:val="20"/>
          <w:lang w:eastAsia="ja-JP"/>
        </w:rPr>
        <w:t xml:space="preserve">Proposal 1: </w:t>
      </w:r>
      <w:r w:rsidRPr="00631DD1">
        <w:rPr>
          <w:rFonts w:ascii="Arial" w:hAnsi="Arial" w:cs="Arial"/>
          <w:b/>
          <w:i/>
          <w:sz w:val="20"/>
          <w:szCs w:val="20"/>
        </w:rPr>
        <w:t>When SA and D2D data overlap in time and frequency in a given carrier in a single UE, the UE transmits SA and not the D2D data.</w:t>
      </w:r>
    </w:p>
    <w:p w:rsidR="006C135A" w:rsidRPr="00631DD1" w:rsidRDefault="006C135A" w:rsidP="00E6323D">
      <w:pPr>
        <w:pStyle w:val="2"/>
        <w:spacing w:line="276" w:lineRule="auto"/>
        <w:rPr>
          <w:rFonts w:ascii="Arial" w:hAnsi="Arial"/>
          <w:sz w:val="20"/>
          <w:szCs w:val="20"/>
          <w:lang w:eastAsia="zh-CN"/>
        </w:rPr>
      </w:pPr>
      <w:r w:rsidRPr="00631DD1">
        <w:rPr>
          <w:rFonts w:ascii="Arial" w:hAnsi="Arial"/>
          <w:sz w:val="20"/>
          <w:szCs w:val="20"/>
          <w:lang w:eastAsia="zh-CN"/>
        </w:rPr>
        <w:t>UE’s transmitter behavior when other D2D channels overlap</w:t>
      </w:r>
    </w:p>
    <w:p w:rsidR="00E20E79" w:rsidRPr="00631DD1" w:rsidRDefault="006C135A" w:rsidP="00E6323D">
      <w:pPr>
        <w:rPr>
          <w:rFonts w:ascii="Arial" w:hAnsi="Arial" w:cs="Arial"/>
          <w:sz w:val="20"/>
          <w:szCs w:val="20"/>
          <w:lang w:eastAsia="zh-CN"/>
        </w:rPr>
      </w:pPr>
      <w:r w:rsidRPr="00631DD1">
        <w:rPr>
          <w:rFonts w:ascii="Arial" w:hAnsi="Arial" w:cs="Arial"/>
          <w:sz w:val="20"/>
          <w:szCs w:val="20"/>
          <w:lang w:eastAsia="zh-CN"/>
        </w:rPr>
        <w:t xml:space="preserve">As discussed in the previous meeting and the proposal discussed in the above section 2.1, the UE gives transmission priority to the D2DSS/PD2DSCH transmissions and then the SA transmissions over D2D data and other channels. </w:t>
      </w:r>
      <w:r w:rsidR="00E20E79" w:rsidRPr="00631DD1">
        <w:rPr>
          <w:rFonts w:ascii="Arial" w:hAnsi="Arial" w:cs="Arial"/>
          <w:sz w:val="20"/>
          <w:szCs w:val="20"/>
          <w:lang w:eastAsia="zh-CN"/>
        </w:rPr>
        <w:t>We support not to define any fur</w:t>
      </w:r>
      <w:r w:rsidR="006E5439">
        <w:rPr>
          <w:rFonts w:ascii="Arial" w:hAnsi="Arial" w:cs="Arial"/>
          <w:sz w:val="20"/>
          <w:szCs w:val="20"/>
          <w:lang w:eastAsia="zh-CN"/>
        </w:rPr>
        <w:t xml:space="preserve">ther </w:t>
      </w:r>
      <w:r w:rsidR="00E20E79" w:rsidRPr="00631DD1">
        <w:rPr>
          <w:rFonts w:ascii="Arial" w:hAnsi="Arial" w:cs="Arial"/>
          <w:sz w:val="20"/>
          <w:szCs w:val="20"/>
          <w:lang w:eastAsia="zh-CN"/>
        </w:rPr>
        <w:t>specifications</w:t>
      </w:r>
      <w:r w:rsidR="00E6323D" w:rsidRPr="00631DD1">
        <w:rPr>
          <w:rFonts w:ascii="Arial" w:hAnsi="Arial" w:cs="Arial"/>
          <w:sz w:val="20"/>
          <w:szCs w:val="20"/>
          <w:lang w:eastAsia="zh-CN"/>
        </w:rPr>
        <w:t xml:space="preserve"> for the transmitter behavior</w:t>
      </w:r>
      <w:r w:rsidR="00E20E79" w:rsidRPr="00631DD1">
        <w:rPr>
          <w:rFonts w:ascii="Arial" w:hAnsi="Arial" w:cs="Arial"/>
          <w:sz w:val="20"/>
          <w:szCs w:val="20"/>
          <w:lang w:eastAsia="zh-CN"/>
        </w:rPr>
        <w:t xml:space="preserve"> in order to </w:t>
      </w:r>
      <w:r w:rsidR="009D4FE8">
        <w:rPr>
          <w:rFonts w:ascii="Arial" w:hAnsi="Arial" w:cs="Arial"/>
          <w:sz w:val="20"/>
          <w:szCs w:val="20"/>
          <w:lang w:eastAsia="zh-CN"/>
        </w:rPr>
        <w:t xml:space="preserve">reduce </w:t>
      </w:r>
      <w:r w:rsidR="00E20E79" w:rsidRPr="00631DD1">
        <w:rPr>
          <w:rFonts w:ascii="Arial" w:hAnsi="Arial" w:cs="Arial"/>
          <w:sz w:val="20"/>
          <w:szCs w:val="20"/>
          <w:lang w:eastAsia="zh-CN"/>
        </w:rPr>
        <w:t>UE complexity</w:t>
      </w:r>
      <w:r w:rsidR="00E6323D" w:rsidRPr="00631DD1">
        <w:rPr>
          <w:rFonts w:ascii="Arial" w:hAnsi="Arial" w:cs="Arial"/>
          <w:sz w:val="20"/>
          <w:szCs w:val="20"/>
          <w:lang w:eastAsia="zh-CN"/>
        </w:rPr>
        <w:t xml:space="preserve"> and</w:t>
      </w:r>
      <w:r w:rsidR="009D4FE8">
        <w:rPr>
          <w:rFonts w:ascii="Arial" w:hAnsi="Arial" w:cs="Arial"/>
          <w:sz w:val="20"/>
          <w:szCs w:val="20"/>
          <w:lang w:eastAsia="zh-CN"/>
        </w:rPr>
        <w:t xml:space="preserve"> the </w:t>
      </w:r>
      <w:r w:rsidR="00E6323D" w:rsidRPr="00631DD1">
        <w:rPr>
          <w:rFonts w:ascii="Arial" w:hAnsi="Arial" w:cs="Arial"/>
          <w:sz w:val="20"/>
          <w:szCs w:val="20"/>
          <w:lang w:eastAsia="zh-CN"/>
        </w:rPr>
        <w:t>standardizing effort</w:t>
      </w:r>
      <w:r w:rsidR="00E20E79" w:rsidRPr="00631DD1">
        <w:rPr>
          <w:rFonts w:ascii="Arial" w:hAnsi="Arial" w:cs="Arial"/>
          <w:sz w:val="20"/>
          <w:szCs w:val="20"/>
          <w:lang w:eastAsia="zh-CN"/>
        </w:rPr>
        <w:t>.</w:t>
      </w:r>
    </w:p>
    <w:p w:rsidR="006C135A" w:rsidRPr="00631DD1" w:rsidRDefault="00E20E79" w:rsidP="00E6323D">
      <w:pPr>
        <w:rPr>
          <w:rFonts w:ascii="Arial" w:hAnsi="Arial" w:cs="Arial"/>
          <w:b/>
          <w:sz w:val="20"/>
          <w:szCs w:val="20"/>
          <w:lang w:eastAsia="zh-CN"/>
        </w:rPr>
      </w:pPr>
      <w:r w:rsidRPr="00631DD1">
        <w:rPr>
          <w:rFonts w:ascii="Arial" w:hAnsi="Arial" w:cs="Arial"/>
          <w:b/>
          <w:sz w:val="20"/>
          <w:szCs w:val="20"/>
          <w:lang w:eastAsia="ja-JP"/>
        </w:rPr>
        <w:t xml:space="preserve">Proposal 2: UE gives </w:t>
      </w:r>
      <w:r w:rsidR="00E6323D" w:rsidRPr="00631DD1">
        <w:rPr>
          <w:rFonts w:ascii="Arial" w:hAnsi="Arial" w:cs="Arial"/>
          <w:b/>
          <w:sz w:val="20"/>
          <w:szCs w:val="20"/>
          <w:lang w:eastAsia="ja-JP"/>
        </w:rPr>
        <w:t xml:space="preserve">higher </w:t>
      </w:r>
      <w:r w:rsidRPr="00631DD1">
        <w:rPr>
          <w:rFonts w:ascii="Arial" w:hAnsi="Arial" w:cs="Arial"/>
          <w:b/>
          <w:sz w:val="20"/>
          <w:szCs w:val="20"/>
          <w:lang w:eastAsia="ja-JP"/>
        </w:rPr>
        <w:t xml:space="preserve">transmission priority to the D2DSS/PD2DSCH and then </w:t>
      </w:r>
      <w:r w:rsidR="00E6323D" w:rsidRPr="00631DD1">
        <w:rPr>
          <w:rFonts w:ascii="Arial" w:hAnsi="Arial" w:cs="Arial"/>
          <w:b/>
          <w:sz w:val="20"/>
          <w:szCs w:val="20"/>
          <w:lang w:eastAsia="ja-JP"/>
        </w:rPr>
        <w:t xml:space="preserve">to </w:t>
      </w:r>
      <w:r w:rsidRPr="00631DD1">
        <w:rPr>
          <w:rFonts w:ascii="Arial" w:hAnsi="Arial" w:cs="Arial"/>
          <w:b/>
          <w:sz w:val="20"/>
          <w:szCs w:val="20"/>
          <w:lang w:eastAsia="ja-JP"/>
        </w:rPr>
        <w:t xml:space="preserve">the SA in case any one of the above overlaps </w:t>
      </w:r>
      <w:r w:rsidR="00566F82">
        <w:rPr>
          <w:rFonts w:ascii="Arial" w:hAnsi="Arial" w:cs="Arial"/>
          <w:b/>
          <w:sz w:val="20"/>
          <w:szCs w:val="20"/>
          <w:lang w:eastAsia="ja-JP"/>
        </w:rPr>
        <w:t xml:space="preserve">with the </w:t>
      </w:r>
      <w:r w:rsidRPr="00631DD1">
        <w:rPr>
          <w:rFonts w:ascii="Arial" w:hAnsi="Arial" w:cs="Arial"/>
          <w:b/>
          <w:sz w:val="20"/>
          <w:szCs w:val="20"/>
          <w:lang w:eastAsia="ja-JP"/>
        </w:rPr>
        <w:t xml:space="preserve">other D2D channels and no further D2D UE transmitter behavior is specified.  </w:t>
      </w:r>
    </w:p>
    <w:p w:rsidR="006C135A" w:rsidRPr="00631DD1" w:rsidRDefault="006C135A" w:rsidP="00E6323D">
      <w:pPr>
        <w:pStyle w:val="2"/>
        <w:spacing w:line="276" w:lineRule="auto"/>
        <w:rPr>
          <w:rFonts w:ascii="Arial" w:eastAsia="SimSun" w:hAnsi="Arial"/>
          <w:sz w:val="20"/>
          <w:szCs w:val="20"/>
          <w:lang w:eastAsia="zh-CN"/>
        </w:rPr>
      </w:pPr>
      <w:r w:rsidRPr="00631DD1">
        <w:rPr>
          <w:rFonts w:ascii="Arial" w:hAnsi="Arial"/>
          <w:sz w:val="20"/>
          <w:szCs w:val="20"/>
          <w:lang w:eastAsia="zh-CN"/>
        </w:rPr>
        <w:t>UE’s receiver behavior when other D2D channels overlap</w:t>
      </w:r>
    </w:p>
    <w:p w:rsidR="00E6323D" w:rsidRPr="00631DD1" w:rsidRDefault="00E20E79" w:rsidP="00E6323D">
      <w:pPr>
        <w:rPr>
          <w:rFonts w:ascii="Arial" w:hAnsi="Arial" w:cs="Arial"/>
          <w:sz w:val="20"/>
          <w:szCs w:val="20"/>
          <w:lang w:eastAsia="ja-JP"/>
        </w:rPr>
      </w:pPr>
      <w:r w:rsidRPr="00631DD1">
        <w:rPr>
          <w:rFonts w:ascii="Arial" w:hAnsi="Arial" w:cs="Arial"/>
          <w:sz w:val="20"/>
          <w:szCs w:val="20"/>
          <w:lang w:eastAsia="ja-JP"/>
        </w:rPr>
        <w:t xml:space="preserve">An </w:t>
      </w:r>
      <w:r w:rsidR="009D4FE8">
        <w:rPr>
          <w:rFonts w:ascii="Arial" w:hAnsi="Arial" w:cs="Arial"/>
          <w:sz w:val="20"/>
          <w:szCs w:val="20"/>
          <w:lang w:eastAsia="ja-JP"/>
        </w:rPr>
        <w:t xml:space="preserve">in-coverage D2D UE located at the cell-edge </w:t>
      </w:r>
      <w:r w:rsidR="006E5439">
        <w:rPr>
          <w:rFonts w:ascii="Arial" w:hAnsi="Arial" w:cs="Arial"/>
          <w:sz w:val="20"/>
          <w:szCs w:val="20"/>
          <w:lang w:eastAsia="ja-JP"/>
        </w:rPr>
        <w:t xml:space="preserve">receiving the DL RSRP </w:t>
      </w:r>
      <w:r w:rsidRPr="00631DD1">
        <w:rPr>
          <w:rFonts w:ascii="Arial" w:hAnsi="Arial" w:cs="Arial"/>
          <w:sz w:val="20"/>
          <w:szCs w:val="20"/>
          <w:lang w:eastAsia="ja-JP"/>
        </w:rPr>
        <w:t>below the threshold</w:t>
      </w:r>
      <w:r w:rsidR="00E6323D" w:rsidRPr="00631DD1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6E5439">
        <w:rPr>
          <w:rFonts w:ascii="Arial" w:hAnsi="Arial" w:cs="Arial"/>
          <w:sz w:val="20"/>
          <w:szCs w:val="20"/>
          <w:lang w:eastAsia="ja-JP"/>
        </w:rPr>
        <w:t xml:space="preserve">D2D UE located in the neighboring cell </w:t>
      </w:r>
      <w:r w:rsidR="00E6323D" w:rsidRPr="00631DD1">
        <w:rPr>
          <w:rFonts w:ascii="Arial" w:hAnsi="Arial" w:cs="Arial"/>
          <w:sz w:val="20"/>
          <w:szCs w:val="20"/>
          <w:lang w:eastAsia="ja-JP"/>
        </w:rPr>
        <w:t>and</w:t>
      </w:r>
      <w:r w:rsidRPr="00631DD1">
        <w:rPr>
          <w:rFonts w:ascii="Arial" w:hAnsi="Arial" w:cs="Arial"/>
          <w:sz w:val="20"/>
          <w:szCs w:val="20"/>
          <w:lang w:eastAsia="ja-JP"/>
        </w:rPr>
        <w:t xml:space="preserve"> the out-of-coverage </w:t>
      </w:r>
      <w:r w:rsidR="00E6323D" w:rsidRPr="00631DD1">
        <w:rPr>
          <w:rFonts w:ascii="Arial" w:hAnsi="Arial" w:cs="Arial"/>
          <w:sz w:val="20"/>
          <w:szCs w:val="20"/>
          <w:lang w:eastAsia="ja-JP"/>
        </w:rPr>
        <w:t>D2D UE may require synchroniza</w:t>
      </w:r>
      <w:r w:rsidR="00566F82">
        <w:rPr>
          <w:rFonts w:ascii="Arial" w:hAnsi="Arial" w:cs="Arial"/>
          <w:sz w:val="20"/>
          <w:szCs w:val="20"/>
          <w:lang w:eastAsia="ja-JP"/>
        </w:rPr>
        <w:t xml:space="preserve">tion information for any </w:t>
      </w:r>
      <w:r w:rsidR="00E6323D" w:rsidRPr="00631DD1">
        <w:rPr>
          <w:rFonts w:ascii="Arial" w:hAnsi="Arial" w:cs="Arial"/>
          <w:sz w:val="20"/>
          <w:szCs w:val="20"/>
          <w:lang w:eastAsia="ja-JP"/>
        </w:rPr>
        <w:t xml:space="preserve">D2D operation. Therefore, it is essential a D2D UE receiver gives highest priority to receiving the D2DSS/PD2DSCH over any other D2D channels. Beside the above </w:t>
      </w:r>
      <w:r w:rsidR="00E6323D" w:rsidRPr="00631DD1">
        <w:rPr>
          <w:rFonts w:ascii="Arial" w:hAnsi="Arial" w:cs="Arial"/>
          <w:sz w:val="20"/>
          <w:szCs w:val="20"/>
          <w:lang w:eastAsia="zh-CN"/>
        </w:rPr>
        <w:t>we support not to</w:t>
      </w:r>
      <w:r w:rsidR="006E5439">
        <w:rPr>
          <w:rFonts w:ascii="Arial" w:hAnsi="Arial" w:cs="Arial"/>
          <w:sz w:val="20"/>
          <w:szCs w:val="20"/>
          <w:lang w:eastAsia="zh-CN"/>
        </w:rPr>
        <w:t xml:space="preserve"> define any further </w:t>
      </w:r>
      <w:r w:rsidR="00E6323D" w:rsidRPr="00631DD1">
        <w:rPr>
          <w:rFonts w:ascii="Arial" w:hAnsi="Arial" w:cs="Arial"/>
          <w:sz w:val="20"/>
          <w:szCs w:val="20"/>
          <w:lang w:eastAsia="zh-CN"/>
        </w:rPr>
        <w:t>specifications for the receiver b</w:t>
      </w:r>
      <w:r w:rsidR="006E5439">
        <w:rPr>
          <w:rFonts w:ascii="Arial" w:hAnsi="Arial" w:cs="Arial"/>
          <w:sz w:val="20"/>
          <w:szCs w:val="20"/>
          <w:lang w:eastAsia="zh-CN"/>
        </w:rPr>
        <w:t>ehavior in order to reduce</w:t>
      </w:r>
      <w:r w:rsidR="00E6323D" w:rsidRPr="00631DD1">
        <w:rPr>
          <w:rFonts w:ascii="Arial" w:hAnsi="Arial" w:cs="Arial"/>
          <w:sz w:val="20"/>
          <w:szCs w:val="20"/>
          <w:lang w:eastAsia="zh-CN"/>
        </w:rPr>
        <w:t xml:space="preserve"> UE complexity and the standardizing effort.</w:t>
      </w:r>
      <w:r w:rsidR="00E6323D" w:rsidRPr="00631DD1">
        <w:rPr>
          <w:rFonts w:ascii="Arial" w:hAnsi="Arial" w:cs="Arial"/>
          <w:sz w:val="20"/>
          <w:szCs w:val="20"/>
          <w:lang w:eastAsia="ja-JP"/>
        </w:rPr>
        <w:t xml:space="preserve">  </w:t>
      </w:r>
    </w:p>
    <w:p w:rsidR="00E6323D" w:rsidRPr="00631DD1" w:rsidRDefault="00E6323D" w:rsidP="00E6323D">
      <w:pPr>
        <w:rPr>
          <w:rFonts w:ascii="Arial" w:hAnsi="Arial" w:cs="Arial"/>
          <w:sz w:val="20"/>
          <w:szCs w:val="20"/>
          <w:lang w:eastAsia="zh-CN"/>
        </w:rPr>
      </w:pPr>
      <w:r w:rsidRPr="00631DD1">
        <w:rPr>
          <w:rFonts w:ascii="Arial" w:hAnsi="Arial" w:cs="Arial"/>
          <w:b/>
          <w:i/>
          <w:sz w:val="20"/>
          <w:szCs w:val="20"/>
          <w:lang w:eastAsia="ja-JP"/>
        </w:rPr>
        <w:t xml:space="preserve">Proposal 3: UE gives higher reception priority to the D2DSS/PD2DSCH in the case of overlap with other channels and keep the remaining receiver behavior an UE implementation. </w:t>
      </w:r>
    </w:p>
    <w:p w:rsidR="00631DD1" w:rsidRPr="00631DD1" w:rsidRDefault="00631DD1" w:rsidP="00631DD1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0"/>
          <w:szCs w:val="20"/>
          <w:lang w:eastAsia="ja-JP"/>
        </w:rPr>
      </w:pPr>
    </w:p>
    <w:p w:rsidR="00E6323D" w:rsidRPr="00631DD1" w:rsidRDefault="00E6323D" w:rsidP="00E6323D">
      <w:pPr>
        <w:pStyle w:val="1"/>
        <w:spacing w:line="276" w:lineRule="auto"/>
        <w:rPr>
          <w:rFonts w:ascii="Arial" w:eastAsia="SimSun" w:hAnsi="Arial"/>
          <w:sz w:val="20"/>
          <w:szCs w:val="20"/>
        </w:rPr>
      </w:pPr>
      <w:r w:rsidRPr="00631DD1">
        <w:rPr>
          <w:rFonts w:ascii="Arial" w:eastAsia="SimSun" w:hAnsi="Arial"/>
          <w:sz w:val="20"/>
          <w:szCs w:val="20"/>
          <w:lang w:eastAsia="zh-CN"/>
        </w:rPr>
        <w:t>Open issues whether DCI format 5 PC parameters also applies to D2DSS/PD2DSCH</w:t>
      </w:r>
    </w:p>
    <w:p w:rsidR="00631DD1" w:rsidRPr="00631DD1" w:rsidRDefault="006E5439" w:rsidP="00631DD1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A D2D UE participating</w:t>
      </w:r>
      <w:r w:rsidR="00A800F7">
        <w:rPr>
          <w:rFonts w:ascii="Arial" w:hAnsi="Arial" w:cs="Arial"/>
          <w:sz w:val="20"/>
          <w:szCs w:val="20"/>
          <w:lang w:eastAsia="ja-JP"/>
        </w:rPr>
        <w:t xml:space="preserve"> in the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 xml:space="preserve">D2D </w:t>
      </w:r>
      <w:r w:rsidR="00A800F7">
        <w:rPr>
          <w:rFonts w:ascii="Arial" w:hAnsi="Arial" w:cs="Arial"/>
          <w:sz w:val="20"/>
          <w:szCs w:val="20"/>
          <w:lang w:eastAsia="ja-JP"/>
        </w:rPr>
        <w:t xml:space="preserve">communication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>(</w:t>
      </w:r>
      <w:r w:rsidR="00A800F7">
        <w:rPr>
          <w:rFonts w:ascii="Arial" w:hAnsi="Arial" w:cs="Arial"/>
          <w:sz w:val="20"/>
          <w:szCs w:val="20"/>
          <w:lang w:eastAsia="ja-JP"/>
        </w:rPr>
        <w:t xml:space="preserve">for example,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>public safety</w:t>
      </w:r>
      <w:r>
        <w:rPr>
          <w:rFonts w:ascii="Arial" w:hAnsi="Arial" w:cs="Arial"/>
          <w:sz w:val="20"/>
          <w:szCs w:val="20"/>
          <w:lang w:eastAsia="ja-JP"/>
        </w:rPr>
        <w:t xml:space="preserve"> UEs) receives the DCI format 5 from</w:t>
      </w:r>
      <w:r w:rsidR="00A800F7">
        <w:rPr>
          <w:rFonts w:ascii="Arial" w:hAnsi="Arial" w:cs="Arial"/>
          <w:sz w:val="20"/>
          <w:szCs w:val="20"/>
          <w:lang w:eastAsia="ja-JP"/>
        </w:rPr>
        <w:t xml:space="preserve"> the </w:t>
      </w:r>
      <w:proofErr w:type="spellStart"/>
      <w:r w:rsidR="00A800F7">
        <w:rPr>
          <w:rFonts w:ascii="Arial" w:hAnsi="Arial" w:cs="Arial"/>
          <w:sz w:val="20"/>
          <w:szCs w:val="20"/>
          <w:lang w:eastAsia="ja-JP"/>
        </w:rPr>
        <w:t>eNB</w:t>
      </w:r>
      <w:proofErr w:type="spellEnd"/>
      <w:r w:rsidR="00A800F7"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>for SA/Data scheduling</w:t>
      </w:r>
      <w:r w:rsidR="00A800F7">
        <w:rPr>
          <w:rFonts w:ascii="Arial" w:hAnsi="Arial" w:cs="Arial"/>
          <w:sz w:val="20"/>
          <w:szCs w:val="20"/>
          <w:lang w:eastAsia="ja-JP"/>
        </w:rPr>
        <w:t xml:space="preserve"> assignments</w:t>
      </w:r>
      <w:r w:rsidR="001337CD">
        <w:rPr>
          <w:rFonts w:ascii="Arial" w:hAnsi="Arial" w:cs="Arial"/>
          <w:sz w:val="20"/>
          <w:szCs w:val="20"/>
          <w:lang w:eastAsia="ja-JP"/>
        </w:rPr>
        <w:t xml:space="preserve">. A cell-edge UE </w:t>
      </w:r>
      <w:r>
        <w:rPr>
          <w:rFonts w:ascii="Arial" w:hAnsi="Arial" w:cs="Arial"/>
          <w:sz w:val="20"/>
          <w:szCs w:val="20"/>
          <w:lang w:eastAsia="ja-JP"/>
        </w:rPr>
        <w:t>not sched</w:t>
      </w:r>
      <w:r w:rsidR="009E0C7C">
        <w:rPr>
          <w:rFonts w:ascii="Arial" w:hAnsi="Arial" w:cs="Arial"/>
          <w:sz w:val="20"/>
          <w:szCs w:val="20"/>
          <w:lang w:eastAsia="ja-JP"/>
        </w:rPr>
        <w:t xml:space="preserve">uled to transmit the SA/Data but configured by the </w:t>
      </w:r>
      <w:proofErr w:type="spellStart"/>
      <w:r w:rsidR="009E0C7C">
        <w:rPr>
          <w:rFonts w:ascii="Arial" w:hAnsi="Arial" w:cs="Arial"/>
          <w:sz w:val="20"/>
          <w:szCs w:val="20"/>
          <w:lang w:eastAsia="ja-JP"/>
        </w:rPr>
        <w:t>eNB</w:t>
      </w:r>
      <w:proofErr w:type="spellEnd"/>
      <w:r>
        <w:rPr>
          <w:rFonts w:ascii="Arial" w:hAnsi="Arial" w:cs="Arial"/>
          <w:sz w:val="20"/>
          <w:szCs w:val="20"/>
          <w:lang w:eastAsia="ja-JP"/>
        </w:rPr>
        <w:t xml:space="preserve"> to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 xml:space="preserve"> </w:t>
      </w:r>
      <w:r>
        <w:rPr>
          <w:rFonts w:ascii="Arial" w:hAnsi="Arial" w:cs="Arial"/>
          <w:sz w:val="20"/>
          <w:szCs w:val="20"/>
          <w:lang w:eastAsia="ja-JP"/>
        </w:rPr>
        <w:t>transmit D2DSS/PD2DSCH to provide sy</w:t>
      </w:r>
      <w:r w:rsidR="001337CD">
        <w:rPr>
          <w:rFonts w:ascii="Arial" w:hAnsi="Arial" w:cs="Arial"/>
          <w:sz w:val="20"/>
          <w:szCs w:val="20"/>
          <w:lang w:eastAsia="ja-JP"/>
        </w:rPr>
        <w:t xml:space="preserve">nchronization to other D2D UEs </w:t>
      </w:r>
      <w:r w:rsidR="009E0C7C">
        <w:rPr>
          <w:rFonts w:ascii="Arial" w:hAnsi="Arial" w:cs="Arial"/>
          <w:sz w:val="20"/>
          <w:szCs w:val="20"/>
          <w:lang w:eastAsia="ja-JP"/>
        </w:rPr>
        <w:t>will</w:t>
      </w:r>
      <w:r w:rsidR="001337CD">
        <w:rPr>
          <w:rFonts w:ascii="Arial" w:hAnsi="Arial" w:cs="Arial"/>
          <w:sz w:val="20"/>
          <w:szCs w:val="20"/>
          <w:lang w:eastAsia="ja-JP"/>
        </w:rPr>
        <w:t xml:space="preserve"> not</w:t>
      </w:r>
      <w:r w:rsidR="009E0C7C">
        <w:rPr>
          <w:rFonts w:ascii="Arial" w:hAnsi="Arial" w:cs="Arial"/>
          <w:sz w:val="20"/>
          <w:szCs w:val="20"/>
          <w:lang w:eastAsia="ja-JP"/>
        </w:rPr>
        <w:t xml:space="preserve">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 xml:space="preserve">receive </w:t>
      </w:r>
      <w:r w:rsidR="00566F82">
        <w:rPr>
          <w:rFonts w:ascii="Arial" w:hAnsi="Arial" w:cs="Arial"/>
          <w:sz w:val="20"/>
          <w:szCs w:val="20"/>
          <w:lang w:eastAsia="ja-JP"/>
        </w:rPr>
        <w:t xml:space="preserve">the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 xml:space="preserve">DCI format 5. </w:t>
      </w:r>
    </w:p>
    <w:p w:rsidR="00264631" w:rsidRDefault="009E0C7C" w:rsidP="00631DD1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Similarly, </w:t>
      </w:r>
      <w:r w:rsidR="00A800F7">
        <w:rPr>
          <w:rFonts w:ascii="Arial" w:hAnsi="Arial" w:cs="Arial"/>
          <w:sz w:val="20"/>
          <w:szCs w:val="20"/>
          <w:lang w:eastAsia="ja-JP"/>
        </w:rPr>
        <w:t xml:space="preserve">a 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 xml:space="preserve">D2D </w:t>
      </w:r>
      <w:r w:rsidR="00A800F7">
        <w:rPr>
          <w:rFonts w:ascii="Arial" w:hAnsi="Arial" w:cs="Arial"/>
          <w:sz w:val="20"/>
          <w:szCs w:val="20"/>
          <w:lang w:eastAsia="ja-JP"/>
        </w:rPr>
        <w:t>UE may only support D2D discovery operation (f</w:t>
      </w:r>
      <w:r w:rsidR="00264631">
        <w:rPr>
          <w:rFonts w:ascii="Arial" w:hAnsi="Arial" w:cs="Arial"/>
          <w:sz w:val="20"/>
          <w:szCs w:val="20"/>
          <w:lang w:eastAsia="ja-JP"/>
        </w:rPr>
        <w:t>or example, commercial D2D UEs)</w:t>
      </w:r>
      <w:r>
        <w:rPr>
          <w:rFonts w:ascii="Arial" w:hAnsi="Arial" w:cs="Arial"/>
          <w:sz w:val="20"/>
          <w:szCs w:val="20"/>
          <w:lang w:eastAsia="ja-JP"/>
        </w:rPr>
        <w:t xml:space="preserve"> and configured by the </w:t>
      </w:r>
      <w:proofErr w:type="spellStart"/>
      <w:r>
        <w:rPr>
          <w:rFonts w:ascii="Arial" w:hAnsi="Arial" w:cs="Arial"/>
          <w:sz w:val="20"/>
          <w:szCs w:val="20"/>
          <w:lang w:eastAsia="ja-JP"/>
        </w:rPr>
        <w:t>eNB</w:t>
      </w:r>
      <w:proofErr w:type="spellEnd"/>
      <w:r>
        <w:rPr>
          <w:rFonts w:ascii="Arial" w:hAnsi="Arial" w:cs="Arial"/>
          <w:sz w:val="20"/>
          <w:szCs w:val="20"/>
          <w:lang w:eastAsia="ja-JP"/>
        </w:rPr>
        <w:t xml:space="preserve"> to transmit D2DSS/PD2DSCH.In this case as well</w:t>
      </w:r>
      <w:r w:rsidR="00631DD1" w:rsidRPr="00631DD1">
        <w:rPr>
          <w:rFonts w:ascii="Arial" w:hAnsi="Arial" w:cs="Arial"/>
          <w:sz w:val="20"/>
          <w:szCs w:val="20"/>
          <w:lang w:eastAsia="ja-JP"/>
        </w:rPr>
        <w:t xml:space="preserve"> the UE will not receive DCI </w:t>
      </w:r>
      <w:r w:rsidR="00264631">
        <w:rPr>
          <w:rFonts w:ascii="Arial" w:hAnsi="Arial" w:cs="Arial"/>
          <w:sz w:val="20"/>
          <w:szCs w:val="20"/>
          <w:lang w:eastAsia="ja-JP"/>
        </w:rPr>
        <w:t xml:space="preserve">format 5 from the </w:t>
      </w:r>
      <w:proofErr w:type="spellStart"/>
      <w:r w:rsidR="00264631">
        <w:rPr>
          <w:rFonts w:ascii="Arial" w:hAnsi="Arial" w:cs="Arial"/>
          <w:sz w:val="20"/>
          <w:szCs w:val="20"/>
          <w:lang w:eastAsia="ja-JP"/>
        </w:rPr>
        <w:t>eNB</w:t>
      </w:r>
      <w:proofErr w:type="spellEnd"/>
      <w:r w:rsidR="00264631">
        <w:rPr>
          <w:rFonts w:ascii="Arial" w:hAnsi="Arial" w:cs="Arial"/>
          <w:sz w:val="20"/>
          <w:szCs w:val="20"/>
          <w:lang w:eastAsia="ja-JP"/>
        </w:rPr>
        <w:t xml:space="preserve"> because the discovery operation d</w:t>
      </w:r>
      <w:r w:rsidR="003B4DB8">
        <w:rPr>
          <w:rFonts w:ascii="Arial" w:hAnsi="Arial" w:cs="Arial"/>
          <w:sz w:val="20"/>
          <w:szCs w:val="20"/>
          <w:lang w:eastAsia="ja-JP"/>
        </w:rPr>
        <w:t xml:space="preserve">oes not require </w:t>
      </w:r>
      <w:r w:rsidR="00264631">
        <w:rPr>
          <w:rFonts w:ascii="Arial" w:hAnsi="Arial" w:cs="Arial"/>
          <w:sz w:val="20"/>
          <w:szCs w:val="20"/>
          <w:lang w:eastAsia="ja-JP"/>
        </w:rPr>
        <w:t>DCI format 5.</w:t>
      </w:r>
    </w:p>
    <w:p w:rsidR="00373DCE" w:rsidRPr="0003149B" w:rsidRDefault="00264631" w:rsidP="004722F4">
      <w:pPr>
        <w:tabs>
          <w:tab w:val="left" w:pos="2552"/>
        </w:tabs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As agreed in the RAN1 #78bis agreement the in-coverage UE uses open-loop PC parameters</w:t>
      </w:r>
      <w:r w:rsidR="001337CD">
        <w:rPr>
          <w:rFonts w:ascii="Arial" w:hAnsi="Arial" w:cs="Arial"/>
          <w:sz w:val="20"/>
          <w:szCs w:val="20"/>
          <w:lang w:eastAsia="ja-JP"/>
        </w:rPr>
        <w:t xml:space="preserve"> (i.e., P0 and alpha)</w:t>
      </w:r>
      <w:r>
        <w:rPr>
          <w:rFonts w:ascii="Arial" w:hAnsi="Arial" w:cs="Arial"/>
          <w:sz w:val="20"/>
          <w:szCs w:val="20"/>
          <w:lang w:eastAsia="ja-JP"/>
        </w:rPr>
        <w:t xml:space="preserve"> for the D2DSS/PD2DSCH transmit power.</w:t>
      </w:r>
      <w:r w:rsidR="0003149B">
        <w:rPr>
          <w:rFonts w:ascii="Arial" w:hAnsi="Arial" w:cs="Arial"/>
          <w:sz w:val="20"/>
          <w:szCs w:val="20"/>
          <w:lang w:eastAsia="ja-JP"/>
        </w:rPr>
        <w:t xml:space="preserve"> </w:t>
      </w:r>
      <w:bookmarkStart w:id="6" w:name="_GoBack"/>
      <w:bookmarkEnd w:id="6"/>
      <w:r w:rsidR="0003149B" w:rsidRPr="0003149B">
        <w:rPr>
          <w:rFonts w:ascii="Arial" w:hAnsi="Arial" w:cs="Arial"/>
          <w:sz w:val="20"/>
          <w:szCs w:val="20"/>
          <w:lang w:eastAsia="ja-JP"/>
        </w:rPr>
        <w:t xml:space="preserve">The </w:t>
      </w:r>
      <w:proofErr w:type="spellStart"/>
      <w:r w:rsidR="0003149B" w:rsidRPr="0003149B">
        <w:rPr>
          <w:rFonts w:ascii="Arial" w:hAnsi="Arial" w:cs="Arial"/>
          <w:sz w:val="20"/>
          <w:szCs w:val="20"/>
          <w:lang w:eastAsia="ja-JP"/>
        </w:rPr>
        <w:t>eNB</w:t>
      </w:r>
      <w:proofErr w:type="spellEnd"/>
      <w:r w:rsidR="0003149B" w:rsidRPr="0003149B">
        <w:rPr>
          <w:rFonts w:ascii="Arial" w:hAnsi="Arial" w:cs="Arial"/>
          <w:sz w:val="20"/>
          <w:szCs w:val="20"/>
          <w:lang w:eastAsia="ja-JP"/>
        </w:rPr>
        <w:t xml:space="preserve"> has an option to configure the open-loop PC parameters for the D2D UEs to ensure minimal interference at the </w:t>
      </w:r>
      <w:proofErr w:type="spellStart"/>
      <w:r w:rsidR="0003149B" w:rsidRPr="0003149B">
        <w:rPr>
          <w:rFonts w:ascii="Arial" w:hAnsi="Arial" w:cs="Arial"/>
          <w:sz w:val="20"/>
          <w:szCs w:val="20"/>
          <w:lang w:eastAsia="ja-JP"/>
        </w:rPr>
        <w:t>eNB’s</w:t>
      </w:r>
      <w:proofErr w:type="spellEnd"/>
      <w:r w:rsidR="0003149B" w:rsidRPr="0003149B">
        <w:rPr>
          <w:rFonts w:ascii="Arial" w:hAnsi="Arial" w:cs="Arial"/>
          <w:sz w:val="20"/>
          <w:szCs w:val="20"/>
          <w:lang w:eastAsia="ja-JP"/>
        </w:rPr>
        <w:t xml:space="preserve"> receiver caused by the D2D UEs D2DSS/PD2DSCH transmissions.</w:t>
      </w:r>
    </w:p>
    <w:p w:rsidR="00264631" w:rsidRDefault="004F4FDB" w:rsidP="004722F4">
      <w:pPr>
        <w:tabs>
          <w:tab w:val="left" w:pos="2552"/>
        </w:tabs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Therefore, considering the non-availability of DCI format 5 as noted in the above cases and use of open-loop PC parameters by the </w:t>
      </w:r>
      <w:proofErr w:type="spellStart"/>
      <w:r w:rsidR="001337CD">
        <w:rPr>
          <w:rFonts w:ascii="Arial" w:hAnsi="Arial" w:cs="Arial"/>
          <w:sz w:val="20"/>
          <w:szCs w:val="20"/>
          <w:lang w:eastAsia="ja-JP"/>
        </w:rPr>
        <w:t>eNB</w:t>
      </w:r>
      <w:proofErr w:type="spellEnd"/>
      <w:r w:rsidR="001337CD">
        <w:rPr>
          <w:rFonts w:ascii="Arial" w:hAnsi="Arial" w:cs="Arial"/>
          <w:sz w:val="20"/>
          <w:szCs w:val="20"/>
          <w:lang w:eastAsia="ja-JP"/>
        </w:rPr>
        <w:t xml:space="preserve"> to configure</w:t>
      </w:r>
      <w:r w:rsidR="009E0C7C">
        <w:rPr>
          <w:rFonts w:ascii="Arial" w:hAnsi="Arial" w:cs="Arial"/>
          <w:sz w:val="20"/>
          <w:szCs w:val="20"/>
          <w:lang w:eastAsia="ja-JP"/>
        </w:rPr>
        <w:t xml:space="preserve"> the D2D UE’s D2DSS/PD2DSCH transmit power</w:t>
      </w:r>
      <w:r>
        <w:rPr>
          <w:rFonts w:ascii="Arial" w:hAnsi="Arial" w:cs="Arial"/>
          <w:sz w:val="20"/>
          <w:szCs w:val="20"/>
          <w:lang w:eastAsia="ja-JP"/>
        </w:rPr>
        <w:t xml:space="preserve">, the </w:t>
      </w:r>
      <w:r w:rsidRPr="004F4FDB">
        <w:rPr>
          <w:rFonts w:ascii="Arial" w:hAnsi="Arial" w:cs="Arial"/>
          <w:sz w:val="20"/>
          <w:szCs w:val="20"/>
        </w:rPr>
        <w:t>DCI forma</w:t>
      </w:r>
      <w:r>
        <w:rPr>
          <w:rFonts w:ascii="Arial" w:hAnsi="Arial" w:cs="Arial"/>
          <w:sz w:val="20"/>
          <w:szCs w:val="20"/>
        </w:rPr>
        <w:t>t 5 power control parameter should not be applied to D2DSS/</w:t>
      </w:r>
      <w:r w:rsidR="009E0C7C">
        <w:rPr>
          <w:rFonts w:ascii="Arial" w:hAnsi="Arial" w:cs="Arial"/>
          <w:sz w:val="20"/>
          <w:szCs w:val="20"/>
        </w:rPr>
        <w:t>PD2DSCH.</w:t>
      </w:r>
      <w:r w:rsidR="00264631" w:rsidRPr="004F4FDB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373DCE" w:rsidRPr="004722F4" w:rsidRDefault="00373DCE" w:rsidP="004722F4">
      <w:pPr>
        <w:tabs>
          <w:tab w:val="left" w:pos="2552"/>
        </w:tabs>
        <w:rPr>
          <w:rFonts w:ascii="Arial" w:hAnsi="Arial" w:cs="Arial"/>
          <w:b/>
          <w:i/>
          <w:sz w:val="20"/>
          <w:szCs w:val="20"/>
          <w:lang w:eastAsia="ja-JP"/>
        </w:rPr>
      </w:pPr>
      <w:r w:rsidRPr="004722F4">
        <w:rPr>
          <w:rFonts w:ascii="Arial" w:hAnsi="Arial" w:cs="Arial"/>
          <w:b/>
          <w:i/>
          <w:sz w:val="20"/>
          <w:szCs w:val="20"/>
          <w:lang w:eastAsia="ja-JP"/>
        </w:rPr>
        <w:t xml:space="preserve">Proposal 4: </w:t>
      </w:r>
      <w:r w:rsidRPr="004722F4">
        <w:rPr>
          <w:rFonts w:ascii="Arial" w:hAnsi="Arial" w:cs="Arial"/>
          <w:b/>
          <w:i/>
          <w:sz w:val="20"/>
          <w:szCs w:val="20"/>
        </w:rPr>
        <w:t>DCI format 5 power control parameter does not apply to D2DSS/PD2DSCH</w:t>
      </w:r>
    </w:p>
    <w:p w:rsidR="00631DD1" w:rsidRDefault="00631DD1" w:rsidP="004722F4">
      <w:pPr>
        <w:pStyle w:val="1"/>
        <w:pBdr>
          <w:top w:val="single" w:sz="4" w:space="1" w:color="auto"/>
        </w:pBdr>
        <w:spacing w:line="276" w:lineRule="auto"/>
        <w:rPr>
          <w:rFonts w:ascii="Arial" w:eastAsia="SimSun" w:hAnsi="Arial"/>
          <w:sz w:val="20"/>
          <w:szCs w:val="20"/>
          <w:lang w:eastAsia="zh-CN"/>
        </w:rPr>
      </w:pPr>
      <w:r>
        <w:rPr>
          <w:rFonts w:ascii="Arial" w:eastAsia="SimSun" w:hAnsi="Arial"/>
          <w:sz w:val="20"/>
          <w:szCs w:val="20"/>
          <w:lang w:eastAsia="zh-CN"/>
        </w:rPr>
        <w:lastRenderedPageBreak/>
        <w:t>Conclusion</w:t>
      </w:r>
    </w:p>
    <w:p w:rsidR="00D1265D" w:rsidRPr="00D1265D" w:rsidRDefault="00D1265D" w:rsidP="00DD1BC7">
      <w:pPr>
        <w:spacing w:afterLines="50"/>
        <w:jc w:val="both"/>
        <w:rPr>
          <w:rFonts w:ascii="Arial" w:hAnsi="Arial" w:cs="Arial"/>
          <w:sz w:val="20"/>
          <w:szCs w:val="20"/>
          <w:lang w:eastAsia="zh-CN"/>
        </w:rPr>
      </w:pPr>
      <w:r w:rsidRPr="004722F4">
        <w:rPr>
          <w:rFonts w:ascii="Arial" w:hAnsi="Arial" w:cs="Arial"/>
          <w:sz w:val="20"/>
          <w:szCs w:val="20"/>
          <w:lang w:eastAsia="zh-CN"/>
        </w:rPr>
        <w:t xml:space="preserve">In this contribution, remaining details for D2D resource allocation for D2DSS/PD2DSCH were discussed, focusing on the </w:t>
      </w:r>
      <w:r w:rsidR="004722F4" w:rsidRPr="004722F4">
        <w:rPr>
          <w:rFonts w:ascii="Arial" w:hAnsi="Arial" w:cs="Arial"/>
          <w:sz w:val="20"/>
          <w:szCs w:val="20"/>
          <w:lang w:eastAsia="zh-CN"/>
        </w:rPr>
        <w:t xml:space="preserve">priorities in case of resource pool overlap and </w:t>
      </w:r>
      <w:r w:rsidR="006E5439">
        <w:rPr>
          <w:rFonts w:ascii="Arial" w:hAnsi="Arial" w:cs="Arial"/>
          <w:sz w:val="20"/>
          <w:szCs w:val="20"/>
          <w:lang w:eastAsia="zh-CN"/>
        </w:rPr>
        <w:t xml:space="preserve">usage of </w:t>
      </w:r>
      <w:r w:rsidR="004722F4" w:rsidRPr="004722F4">
        <w:rPr>
          <w:rFonts w:ascii="Arial" w:hAnsi="Arial" w:cs="Arial"/>
          <w:sz w:val="20"/>
          <w:szCs w:val="20"/>
          <w:lang w:eastAsia="zh-CN"/>
        </w:rPr>
        <w:t>DCI format 5 on the D2DSS/PD2DSCH.</w:t>
      </w:r>
      <w:r w:rsidR="004722F4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r w:rsidRPr="00D1265D">
        <w:rPr>
          <w:rFonts w:ascii="Arial" w:hAnsi="Arial" w:cs="Arial"/>
          <w:sz w:val="20"/>
          <w:szCs w:val="20"/>
          <w:lang w:eastAsia="zh-CN"/>
        </w:rPr>
        <w:t xml:space="preserve">Based on the </w:t>
      </w:r>
      <w:r w:rsidR="006E5439">
        <w:rPr>
          <w:rFonts w:ascii="Arial" w:hAnsi="Arial" w:cs="Arial"/>
          <w:sz w:val="20"/>
          <w:szCs w:val="20"/>
          <w:lang w:eastAsia="zh-CN"/>
        </w:rPr>
        <w:t xml:space="preserve">above </w:t>
      </w:r>
      <w:r w:rsidRPr="00D1265D">
        <w:rPr>
          <w:rFonts w:ascii="Arial" w:hAnsi="Arial" w:cs="Arial"/>
          <w:sz w:val="20"/>
          <w:szCs w:val="20"/>
          <w:lang w:eastAsia="zh-CN"/>
        </w:rPr>
        <w:t xml:space="preserve">discussions, </w:t>
      </w:r>
      <w:r w:rsidR="004722F4">
        <w:rPr>
          <w:rFonts w:ascii="Arial" w:hAnsi="Arial" w:cs="Arial"/>
          <w:sz w:val="20"/>
          <w:szCs w:val="20"/>
          <w:lang w:eastAsia="zh-CN"/>
        </w:rPr>
        <w:t>we have the following proposals:</w:t>
      </w:r>
    </w:p>
    <w:p w:rsidR="004722F4" w:rsidRPr="00B441E6" w:rsidRDefault="004722F4" w:rsidP="004722F4">
      <w:pPr>
        <w:rPr>
          <w:rFonts w:ascii="Arial" w:hAnsi="Arial" w:cs="Arial"/>
          <w:b/>
          <w:i/>
          <w:sz w:val="20"/>
          <w:szCs w:val="20"/>
        </w:rPr>
      </w:pPr>
      <w:r w:rsidRPr="00B441E6">
        <w:rPr>
          <w:rFonts w:ascii="Arial" w:hAnsi="Arial" w:cs="Arial"/>
          <w:b/>
          <w:i/>
          <w:sz w:val="20"/>
          <w:szCs w:val="20"/>
          <w:lang w:eastAsia="ja-JP"/>
        </w:rPr>
        <w:t xml:space="preserve">Proposal 1: </w:t>
      </w:r>
      <w:r w:rsidRPr="00B441E6">
        <w:rPr>
          <w:rFonts w:ascii="Arial" w:hAnsi="Arial" w:cs="Arial"/>
          <w:b/>
          <w:i/>
          <w:sz w:val="20"/>
          <w:szCs w:val="20"/>
        </w:rPr>
        <w:t>When SA and D2D data overlap in time and frequency in a given carrier in a single UE, the UE transmits SA and not the D2D data.</w:t>
      </w:r>
    </w:p>
    <w:p w:rsidR="004722F4" w:rsidRPr="00B441E6" w:rsidRDefault="004722F4" w:rsidP="004722F4">
      <w:pPr>
        <w:rPr>
          <w:rFonts w:ascii="Arial" w:hAnsi="Arial" w:cs="Arial"/>
          <w:b/>
          <w:i/>
          <w:sz w:val="20"/>
          <w:szCs w:val="20"/>
          <w:lang w:eastAsia="zh-CN"/>
        </w:rPr>
      </w:pPr>
      <w:r w:rsidRPr="00B441E6">
        <w:rPr>
          <w:rFonts w:ascii="Arial" w:hAnsi="Arial" w:cs="Arial"/>
          <w:b/>
          <w:i/>
          <w:sz w:val="20"/>
          <w:szCs w:val="20"/>
          <w:lang w:eastAsia="ja-JP"/>
        </w:rPr>
        <w:t xml:space="preserve">Proposal 2: UE gives higher transmission priority to the D2DSS/PD2DSCH and then to the SA in case any one of the above overlaps other D2D channels and no further D2D UE transmitter behavior is specified.  </w:t>
      </w:r>
    </w:p>
    <w:p w:rsidR="004722F4" w:rsidRPr="00B441E6" w:rsidRDefault="004722F4" w:rsidP="004722F4">
      <w:pPr>
        <w:rPr>
          <w:rFonts w:ascii="Arial" w:hAnsi="Arial" w:cs="Arial"/>
          <w:i/>
          <w:sz w:val="20"/>
          <w:szCs w:val="20"/>
          <w:lang w:eastAsia="zh-CN"/>
        </w:rPr>
      </w:pPr>
      <w:r w:rsidRPr="00B441E6">
        <w:rPr>
          <w:rFonts w:ascii="Arial" w:hAnsi="Arial" w:cs="Arial"/>
          <w:b/>
          <w:i/>
          <w:sz w:val="20"/>
          <w:szCs w:val="20"/>
          <w:lang w:eastAsia="ja-JP"/>
        </w:rPr>
        <w:t xml:space="preserve">Proposal 3: UE gives higher reception priority to the D2DSS/PD2DSCH in the case of overlap with other channels and keep the remaining receiver behavior an UE implementation. </w:t>
      </w:r>
    </w:p>
    <w:p w:rsidR="004722F4" w:rsidRPr="00B441E6" w:rsidRDefault="004722F4" w:rsidP="004722F4">
      <w:pPr>
        <w:tabs>
          <w:tab w:val="left" w:pos="2552"/>
        </w:tabs>
        <w:rPr>
          <w:rFonts w:ascii="Arial" w:hAnsi="Arial" w:cs="Arial"/>
          <w:b/>
          <w:i/>
          <w:sz w:val="20"/>
          <w:szCs w:val="20"/>
          <w:lang w:eastAsia="ja-JP"/>
        </w:rPr>
      </w:pPr>
      <w:r w:rsidRPr="00B441E6">
        <w:rPr>
          <w:rFonts w:ascii="Arial" w:hAnsi="Arial" w:cs="Arial"/>
          <w:b/>
          <w:i/>
          <w:sz w:val="20"/>
          <w:szCs w:val="20"/>
          <w:lang w:eastAsia="ja-JP"/>
        </w:rPr>
        <w:t xml:space="preserve">Proposal 4: </w:t>
      </w:r>
      <w:r w:rsidRPr="00B441E6">
        <w:rPr>
          <w:rFonts w:ascii="Arial" w:hAnsi="Arial" w:cs="Arial"/>
          <w:b/>
          <w:i/>
          <w:sz w:val="20"/>
          <w:szCs w:val="20"/>
        </w:rPr>
        <w:t>DCI format 5 power control parameter does not apply to D2DSS/PD2DSCH</w:t>
      </w:r>
    </w:p>
    <w:p w:rsidR="00631DD1" w:rsidRPr="00631DD1" w:rsidRDefault="00631DD1" w:rsidP="00631DD1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0"/>
          <w:szCs w:val="20"/>
          <w:lang w:eastAsia="ja-JP"/>
        </w:rPr>
      </w:pPr>
    </w:p>
    <w:p w:rsidR="00631DD1" w:rsidRPr="00631DD1" w:rsidRDefault="00631DD1" w:rsidP="00631DD1">
      <w:pPr>
        <w:pStyle w:val="1"/>
        <w:numPr>
          <w:ilvl w:val="0"/>
          <w:numId w:val="0"/>
        </w:numPr>
        <w:spacing w:line="276" w:lineRule="auto"/>
        <w:ind w:left="567" w:hanging="567"/>
        <w:rPr>
          <w:rFonts w:ascii="Arial" w:eastAsia="SimSun" w:hAnsi="Arial"/>
          <w:sz w:val="20"/>
          <w:szCs w:val="20"/>
        </w:rPr>
      </w:pPr>
      <w:r>
        <w:rPr>
          <w:rFonts w:ascii="Arial" w:eastAsia="SimSun" w:hAnsi="Arial"/>
          <w:sz w:val="20"/>
          <w:szCs w:val="20"/>
          <w:lang w:eastAsia="zh-CN"/>
        </w:rPr>
        <w:t>References</w:t>
      </w:r>
    </w:p>
    <w:p w:rsidR="00631DD1" w:rsidRPr="00DD1BC7" w:rsidRDefault="00631DD1" w:rsidP="00631DD1">
      <w:pPr>
        <w:pStyle w:val="a0"/>
        <w:rPr>
          <w:rFonts w:ascii="Arial" w:eastAsia="Arial Unicode MS" w:hAnsi="Arial" w:cs="Arial"/>
          <w:sz w:val="20"/>
          <w:szCs w:val="20"/>
          <w:lang w:eastAsia="zh-CN"/>
        </w:rPr>
      </w:pPr>
      <w:r w:rsidRPr="00DD1BC7">
        <w:rPr>
          <w:rFonts w:ascii="Arial" w:eastAsia="Arial Unicode MS" w:hAnsi="Arial" w:cs="Arial"/>
          <w:sz w:val="20"/>
          <w:szCs w:val="20"/>
          <w:lang w:eastAsia="zh-CN"/>
        </w:rPr>
        <w:t>[1] Chairman’s Notes RAN1 #78bis, Ljubljana, Slovenia, October 2014</w:t>
      </w:r>
    </w:p>
    <w:p w:rsidR="00E6323D" w:rsidRPr="008701B9" w:rsidRDefault="00E6323D" w:rsidP="00E6323D">
      <w:pPr>
        <w:rPr>
          <w:rFonts w:ascii="Arial" w:hAnsi="Arial" w:cs="Arial"/>
          <w:sz w:val="20"/>
          <w:szCs w:val="20"/>
          <w:lang w:eastAsia="ja-JP"/>
        </w:rPr>
      </w:pPr>
    </w:p>
    <w:sectPr w:rsidR="00E6323D" w:rsidRPr="008701B9" w:rsidSect="002815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D8B" w:rsidRDefault="00E71D8B">
      <w:pPr>
        <w:spacing w:after="0" w:line="240" w:lineRule="auto"/>
        <w:pPrChange w:id="2" w:author="FUKUTA" w:date="2014-11-06T11:55:00Z">
          <w:pPr/>
        </w:pPrChange>
      </w:pPr>
      <w:r>
        <w:separator/>
      </w:r>
    </w:p>
  </w:endnote>
  <w:endnote w:type="continuationSeparator" w:id="0">
    <w:p w:rsidR="00E71D8B" w:rsidRDefault="00E71D8B">
      <w:pPr>
        <w:spacing w:after="0" w:line="240" w:lineRule="auto"/>
        <w:pPrChange w:id="3" w:author="FUKUTA" w:date="2014-11-06T11:55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D8B" w:rsidRDefault="00E71D8B">
      <w:pPr>
        <w:spacing w:after="0" w:line="240" w:lineRule="auto"/>
        <w:pPrChange w:id="0" w:author="FUKUTA" w:date="2014-11-06T11:55:00Z">
          <w:pPr/>
        </w:pPrChange>
      </w:pPr>
      <w:r>
        <w:separator/>
      </w:r>
    </w:p>
  </w:footnote>
  <w:footnote w:type="continuationSeparator" w:id="0">
    <w:p w:rsidR="00E71D8B" w:rsidRDefault="00E71D8B">
      <w:pPr>
        <w:spacing w:after="0" w:line="240" w:lineRule="auto"/>
        <w:pPrChange w:id="1" w:author="FUKUTA" w:date="2014-11-06T11:55:00Z">
          <w:pPr/>
        </w:pPrChange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C68"/>
    <w:multiLevelType w:val="hybridMultilevel"/>
    <w:tmpl w:val="48F41FB0"/>
    <w:lvl w:ilvl="0" w:tplc="0D364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861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4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AE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5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BCC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4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44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8C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730C4E"/>
    <w:multiLevelType w:val="hybridMultilevel"/>
    <w:tmpl w:val="61EAE17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89F861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4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AE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5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BCC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4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44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8C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96F6C"/>
    <w:multiLevelType w:val="hybridMultilevel"/>
    <w:tmpl w:val="A1ACE57A"/>
    <w:lvl w:ilvl="0" w:tplc="7E7245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89F861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4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AE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5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BCC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4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44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8C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990059"/>
    <w:multiLevelType w:val="multilevel"/>
    <w:tmpl w:val="C7405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">
    <w:nsid w:val="5B7322AD"/>
    <w:multiLevelType w:val="hybridMultilevel"/>
    <w:tmpl w:val="DFAEAE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743F9"/>
    <w:rsid w:val="0003149B"/>
    <w:rsid w:val="00071327"/>
    <w:rsid w:val="000743F9"/>
    <w:rsid w:val="001337CD"/>
    <w:rsid w:val="00164F69"/>
    <w:rsid w:val="00264631"/>
    <w:rsid w:val="002815FF"/>
    <w:rsid w:val="00373DCE"/>
    <w:rsid w:val="00393E11"/>
    <w:rsid w:val="003B4DB8"/>
    <w:rsid w:val="004722F4"/>
    <w:rsid w:val="004F4FDB"/>
    <w:rsid w:val="00566F82"/>
    <w:rsid w:val="00631DD1"/>
    <w:rsid w:val="006C135A"/>
    <w:rsid w:val="006E5439"/>
    <w:rsid w:val="008701B9"/>
    <w:rsid w:val="008A533F"/>
    <w:rsid w:val="009761D7"/>
    <w:rsid w:val="009D4FE8"/>
    <w:rsid w:val="009E0C7C"/>
    <w:rsid w:val="00A2543D"/>
    <w:rsid w:val="00A800F7"/>
    <w:rsid w:val="00AB4F43"/>
    <w:rsid w:val="00AB7020"/>
    <w:rsid w:val="00AE2F68"/>
    <w:rsid w:val="00B441E6"/>
    <w:rsid w:val="00D12288"/>
    <w:rsid w:val="00D1265D"/>
    <w:rsid w:val="00DD1BC7"/>
    <w:rsid w:val="00E20E79"/>
    <w:rsid w:val="00E52072"/>
    <w:rsid w:val="00E6323D"/>
    <w:rsid w:val="00E71D8B"/>
    <w:rsid w:val="00F35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FF"/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basedOn w:val="a"/>
    <w:next w:val="a0"/>
    <w:link w:val="10"/>
    <w:uiPriority w:val="99"/>
    <w:qFormat/>
    <w:rsid w:val="000743F9"/>
    <w:pPr>
      <w:keepNext/>
      <w:numPr>
        <w:numId w:val="1"/>
      </w:numPr>
      <w:spacing w:before="240" w:after="60" w:line="240" w:lineRule="auto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0"/>
    <w:uiPriority w:val="99"/>
    <w:qFormat/>
    <w:rsid w:val="000743F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Helvetica" w:hAnsi="Helvetica" w:cs="Arial"/>
      <w:b/>
      <w:bCs/>
      <w:iCs/>
      <w:sz w:val="24"/>
      <w:szCs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743F9"/>
    <w:pPr>
      <w:keepNext/>
      <w:numPr>
        <w:ilvl w:val="2"/>
        <w:numId w:val="1"/>
      </w:numPr>
      <w:spacing w:before="240" w:after="60" w:line="240" w:lineRule="auto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0743F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F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iPriority w:val="99"/>
    <w:rsid w:val="000743F9"/>
    <w:pPr>
      <w:tabs>
        <w:tab w:val="center" w:pos="4536"/>
        <w:tab w:val="right" w:pos="9072"/>
      </w:tabs>
      <w:spacing w:after="0" w:line="240" w:lineRule="auto"/>
    </w:pPr>
    <w:rPr>
      <w:rFonts w:ascii="Arial" w:hAnsi="Arial" w:cs="Times New Roman"/>
      <w:b/>
      <w:szCs w:val="24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4"/>
    <w:uiPriority w:val="99"/>
    <w:rsid w:val="000743F9"/>
    <w:rPr>
      <w:rFonts w:ascii="Arial" w:eastAsiaTheme="minorEastAsia" w:hAnsi="Arial" w:cs="Times New Roman"/>
      <w:b/>
      <w:szCs w:val="24"/>
    </w:rPr>
  </w:style>
  <w:style w:type="character" w:customStyle="1" w:styleId="Heading1Char">
    <w:name w:val="Heading 1 Char"/>
    <w:basedOn w:val="a1"/>
    <w:uiPriority w:val="9"/>
    <w:rsid w:val="000743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basedOn w:val="a1"/>
    <w:link w:val="2"/>
    <w:uiPriority w:val="99"/>
    <w:rsid w:val="000743F9"/>
    <w:rPr>
      <w:rFonts w:ascii="Helvetica" w:eastAsiaTheme="minorEastAsia" w:hAnsi="Helvetica" w:cs="Arial"/>
      <w:b/>
      <w:bCs/>
      <w:iCs/>
      <w:sz w:val="24"/>
      <w:szCs w:val="24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rsid w:val="000743F9"/>
    <w:rPr>
      <w:rFonts w:ascii="Helvetica" w:eastAsiaTheme="minorEastAsia" w:hAnsi="Helvetica" w:cs="Helvetica"/>
      <w:b/>
      <w:bCs/>
      <w:szCs w:val="20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rsid w:val="000743F9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0743F9"/>
    <w:rPr>
      <w:rFonts w:ascii="Helvetica" w:eastAsiaTheme="minorEastAsia" w:hAnsi="Helvetica" w:cs="Arial"/>
      <w:b/>
      <w:bCs/>
      <w:kern w:val="32"/>
      <w:sz w:val="28"/>
      <w:szCs w:val="32"/>
    </w:rPr>
  </w:style>
  <w:style w:type="paragraph" w:customStyle="1" w:styleId="H6">
    <w:name w:val="H6"/>
    <w:basedOn w:val="5"/>
    <w:next w:val="a"/>
    <w:uiPriority w:val="99"/>
    <w:rsid w:val="000743F9"/>
    <w:pPr>
      <w:numPr>
        <w:ilvl w:val="4"/>
        <w:numId w:val="1"/>
      </w:numPr>
      <w:tabs>
        <w:tab w:val="num" w:pos="1008"/>
      </w:tabs>
      <w:spacing w:before="120" w:after="180" w:line="240" w:lineRule="auto"/>
      <w:ind w:left="1985" w:hanging="1985"/>
      <w:outlineLvl w:val="9"/>
    </w:pPr>
    <w:rPr>
      <w:rFonts w:ascii="Arial" w:eastAsiaTheme="minorEastAsia" w:hAnsi="Arial" w:cs="Times New Roman"/>
      <w:color w:val="auto"/>
      <w:sz w:val="20"/>
      <w:szCs w:val="20"/>
      <w:lang w:val="en-GB"/>
    </w:rPr>
  </w:style>
  <w:style w:type="paragraph" w:styleId="a0">
    <w:name w:val="Body Text"/>
    <w:basedOn w:val="a"/>
    <w:link w:val="a6"/>
    <w:uiPriority w:val="99"/>
    <w:semiHidden/>
    <w:unhideWhenUsed/>
    <w:rsid w:val="000743F9"/>
    <w:pPr>
      <w:spacing w:after="120"/>
    </w:pPr>
  </w:style>
  <w:style w:type="character" w:customStyle="1" w:styleId="a6">
    <w:name w:val="本文 (文字)"/>
    <w:basedOn w:val="a1"/>
    <w:link w:val="a0"/>
    <w:uiPriority w:val="99"/>
    <w:semiHidden/>
    <w:rsid w:val="000743F9"/>
  </w:style>
  <w:style w:type="character" w:customStyle="1" w:styleId="50">
    <w:name w:val="見出し 5 (文字)"/>
    <w:basedOn w:val="a1"/>
    <w:link w:val="5"/>
    <w:uiPriority w:val="9"/>
    <w:semiHidden/>
    <w:rsid w:val="000743F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List Paragraph"/>
    <w:basedOn w:val="a"/>
    <w:uiPriority w:val="34"/>
    <w:qFormat/>
    <w:rsid w:val="00631DD1"/>
    <w:pPr>
      <w:spacing w:after="0" w:line="240" w:lineRule="auto"/>
      <w:ind w:leftChars="400" w:left="840"/>
      <w:jc w:val="both"/>
    </w:pPr>
    <w:rPr>
      <w:rFonts w:ascii="Arial" w:hAnsi="Arial" w:cs="Arial"/>
      <w:sz w:val="21"/>
      <w:szCs w:val="21"/>
    </w:rPr>
  </w:style>
  <w:style w:type="paragraph" w:styleId="a8">
    <w:name w:val="footer"/>
    <w:basedOn w:val="a"/>
    <w:link w:val="a9"/>
    <w:uiPriority w:val="99"/>
    <w:semiHidden/>
    <w:unhideWhenUsed/>
    <w:rsid w:val="00AE2F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semiHidden/>
    <w:rsid w:val="00AE2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basedOn w:val="Normal"/>
    <w:next w:val="BodyText"/>
    <w:link w:val="Heading1Char1"/>
    <w:uiPriority w:val="99"/>
    <w:qFormat/>
    <w:rsid w:val="000743F9"/>
    <w:pPr>
      <w:keepNext/>
      <w:numPr>
        <w:numId w:val="1"/>
      </w:numPr>
      <w:spacing w:before="240" w:after="60" w:line="240" w:lineRule="auto"/>
      <w:outlineLvl w:val="0"/>
    </w:pPr>
    <w:rPr>
      <w:rFonts w:ascii="Helvetica" w:eastAsiaTheme="minorEastAsi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uiPriority w:val="99"/>
    <w:qFormat/>
    <w:rsid w:val="000743F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Helvetica" w:eastAsiaTheme="minorEastAsia" w:hAnsi="Helvetica" w:cs="Arial"/>
      <w:b/>
      <w:bCs/>
      <w:iCs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743F9"/>
    <w:pPr>
      <w:keepNext/>
      <w:numPr>
        <w:ilvl w:val="2"/>
        <w:numId w:val="1"/>
      </w:numPr>
      <w:spacing w:before="240" w:after="60" w:line="240" w:lineRule="auto"/>
      <w:ind w:left="720" w:hanging="720"/>
      <w:outlineLvl w:val="2"/>
    </w:pPr>
    <w:rPr>
      <w:rFonts w:ascii="Helvetica" w:eastAsiaTheme="minorEastAsi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0743F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3F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0743F9"/>
    <w:pPr>
      <w:tabs>
        <w:tab w:val="center" w:pos="4536"/>
        <w:tab w:val="right" w:pos="9072"/>
      </w:tabs>
      <w:spacing w:after="0" w:line="240" w:lineRule="auto"/>
    </w:pPr>
    <w:rPr>
      <w:rFonts w:ascii="Arial" w:eastAsiaTheme="minorEastAsia" w:hAnsi="Arial" w:cs="Times New Roman"/>
      <w:b/>
      <w:szCs w:val="24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0743F9"/>
    <w:rPr>
      <w:rFonts w:ascii="Arial" w:eastAsiaTheme="minorEastAsia" w:hAnsi="Arial" w:cs="Times New Roman"/>
      <w:b/>
      <w:szCs w:val="24"/>
    </w:rPr>
  </w:style>
  <w:style w:type="character" w:customStyle="1" w:styleId="Heading1Char">
    <w:name w:val="Heading 1 Char"/>
    <w:basedOn w:val="DefaultParagraphFont"/>
    <w:uiPriority w:val="9"/>
    <w:rsid w:val="000743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uiPriority w:val="99"/>
    <w:rsid w:val="000743F9"/>
    <w:rPr>
      <w:rFonts w:ascii="Helvetica" w:eastAsiaTheme="minorEastAsia" w:hAnsi="Helvetica" w:cs="Arial"/>
      <w:b/>
      <w:bCs/>
      <w:iCs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rsid w:val="000743F9"/>
    <w:rPr>
      <w:rFonts w:ascii="Helvetica" w:eastAsiaTheme="minorEastAsia" w:hAnsi="Helvetica" w:cs="Helvetica"/>
      <w:b/>
      <w:bCs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0743F9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0743F9"/>
    <w:rPr>
      <w:rFonts w:ascii="Helvetica" w:eastAsiaTheme="minorEastAsia" w:hAnsi="Helvetica" w:cs="Arial"/>
      <w:b/>
      <w:bCs/>
      <w:kern w:val="32"/>
      <w:sz w:val="28"/>
      <w:szCs w:val="32"/>
    </w:rPr>
  </w:style>
  <w:style w:type="paragraph" w:customStyle="1" w:styleId="H6">
    <w:name w:val="H6"/>
    <w:basedOn w:val="Heading5"/>
    <w:next w:val="Normal"/>
    <w:uiPriority w:val="99"/>
    <w:rsid w:val="000743F9"/>
    <w:pPr>
      <w:numPr>
        <w:ilvl w:val="4"/>
        <w:numId w:val="1"/>
      </w:numPr>
      <w:tabs>
        <w:tab w:val="num" w:pos="1008"/>
      </w:tabs>
      <w:spacing w:before="120" w:after="180" w:line="240" w:lineRule="auto"/>
      <w:ind w:left="1985" w:hanging="1985"/>
      <w:outlineLvl w:val="9"/>
    </w:pPr>
    <w:rPr>
      <w:rFonts w:ascii="Arial" w:eastAsiaTheme="minorEastAsia" w:hAnsi="Arial" w:cs="Times New Roman"/>
      <w:color w:val="auto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743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743F9"/>
  </w:style>
  <w:style w:type="character" w:customStyle="1" w:styleId="Heading5Char">
    <w:name w:val="Heading 5 Char"/>
    <w:basedOn w:val="DefaultParagraphFont"/>
    <w:link w:val="Heading5"/>
    <w:uiPriority w:val="9"/>
    <w:semiHidden/>
    <w:rsid w:val="000743F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631DD1"/>
    <w:pPr>
      <w:spacing w:after="0" w:line="240" w:lineRule="auto"/>
      <w:ind w:leftChars="400" w:left="840"/>
      <w:jc w:val="both"/>
    </w:pPr>
    <w:rPr>
      <w:rFonts w:ascii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20896-732A-46A3-8990-AF3C428CA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6</cp:revision>
  <dcterms:created xsi:type="dcterms:W3CDTF">2014-11-05T21:37:00Z</dcterms:created>
  <dcterms:modified xsi:type="dcterms:W3CDTF">2014-11-07T11:27:00Z</dcterms:modified>
</cp:coreProperties>
</file>