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7B5" w:rsidRPr="004F7D4C" w:rsidRDefault="005C27B5" w:rsidP="005C27B5">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Pr>
          <w:rFonts w:ascii="Arial" w:eastAsia="Times New Roman" w:hAnsi="Arial" w:cs="Arial"/>
          <w:b/>
          <w:bCs/>
          <w:noProof/>
          <w:szCs w:val="18"/>
          <w:lang w:eastAsia="zh-CN"/>
        </w:rPr>
        <w:t xml:space="preserve">3GPP TSG RAN WG1 Meeting #79                                                          </w:t>
      </w:r>
      <w:r w:rsidR="009358DA">
        <w:rPr>
          <w:rFonts w:ascii="Arial" w:eastAsia="Times New Roman" w:hAnsi="Arial" w:cs="Arial"/>
          <w:b/>
          <w:bCs/>
          <w:noProof/>
          <w:szCs w:val="18"/>
          <w:lang w:eastAsia="zh-CN"/>
        </w:rPr>
        <w:t xml:space="preserve">                       </w:t>
      </w:r>
      <w:r w:rsidR="009358DA">
        <w:rPr>
          <w:rFonts w:ascii="Arial" w:eastAsia="Times New Roman" w:hAnsi="Arial" w:cs="Arial"/>
          <w:b/>
          <w:bCs/>
          <w:noProof/>
          <w:szCs w:val="18"/>
          <w:lang w:eastAsia="zh-CN"/>
        </w:rPr>
        <w:tab/>
      </w:r>
      <w:r w:rsidR="007F1336">
        <w:rPr>
          <w:rFonts w:ascii="Arial" w:eastAsia="Times New Roman" w:hAnsi="Arial" w:cs="Arial"/>
          <w:b/>
          <w:bCs/>
          <w:noProof/>
          <w:szCs w:val="18"/>
          <w:lang w:eastAsia="zh-CN"/>
        </w:rPr>
        <w:t>R1-145453</w:t>
      </w:r>
    </w:p>
    <w:p w:rsidR="007E4D40" w:rsidRPr="005C27B5" w:rsidRDefault="005C27B5" w:rsidP="005C27B5">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San Francisco</w:t>
      </w:r>
      <w:r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USA, 17</w:t>
      </w:r>
      <w:r w:rsidRPr="00A81A0C">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 xml:space="preserve"> – 21</w:t>
      </w:r>
      <w:r>
        <w:rPr>
          <w:rFonts w:ascii="Arial" w:eastAsia="Times New Roman" w:hAnsi="Arial" w:cs="Arial"/>
          <w:b/>
          <w:bCs/>
          <w:noProof/>
          <w:szCs w:val="18"/>
          <w:vertAlign w:val="superscript"/>
          <w:lang w:eastAsia="zh-CN"/>
        </w:rPr>
        <w:t>st</w:t>
      </w:r>
      <w:r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November</w:t>
      </w:r>
      <w:r w:rsidRPr="004F7D4C">
        <w:rPr>
          <w:rFonts w:ascii="Arial" w:eastAsia="Times New Roman" w:hAnsi="Arial" w:cs="Arial"/>
          <w:b/>
          <w:bCs/>
          <w:noProof/>
          <w:szCs w:val="18"/>
          <w:lang w:eastAsia="zh-CN"/>
        </w:rPr>
        <w:t xml:space="preserve"> 201</w:t>
      </w:r>
      <w:r>
        <w:rPr>
          <w:rFonts w:ascii="Arial" w:eastAsia="Times New Roman" w:hAnsi="Arial" w:cs="Arial"/>
          <w:b/>
          <w:bCs/>
          <w:noProof/>
          <w:szCs w:val="18"/>
          <w:lang w:eastAsia="zh-CN"/>
        </w:rPr>
        <w:t>4</w:t>
      </w:r>
    </w:p>
    <w:p w:rsidR="009961B0" w:rsidRPr="00E70914" w:rsidRDefault="009961B0" w:rsidP="005C27B5">
      <w:pPr>
        <w:pStyle w:val="Header"/>
        <w:tabs>
          <w:tab w:val="clear" w:pos="4536"/>
          <w:tab w:val="left" w:pos="1800"/>
        </w:tabs>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r w:rsidR="007F1336">
        <w:t>, Huawei</w:t>
      </w:r>
    </w:p>
    <w:p w:rsidR="000E7C8C" w:rsidRDefault="007E4D40" w:rsidP="007E4D40">
      <w:pPr>
        <w:pStyle w:val="Header"/>
        <w:tabs>
          <w:tab w:val="clear" w:pos="4536"/>
          <w:tab w:val="left" w:pos="1800"/>
        </w:tabs>
        <w:jc w:val="both"/>
      </w:pPr>
      <w:r w:rsidRPr="00E70914">
        <w:t>Title:</w:t>
      </w:r>
      <w:r w:rsidRPr="00E70914">
        <w:tab/>
      </w:r>
      <w:r w:rsidR="00E627BD">
        <w:t xml:space="preserve">Text Proposal </w:t>
      </w:r>
      <w:r w:rsidR="00CC18BC">
        <w:t xml:space="preserve">on </w:t>
      </w:r>
      <w:r w:rsidR="009D6089">
        <w:t xml:space="preserve">Coexistence </w:t>
      </w:r>
      <w:r w:rsidR="00CC18BC">
        <w:t xml:space="preserve">Evaluation </w:t>
      </w:r>
      <w:r w:rsidR="009D6089">
        <w:t>Assumption</w:t>
      </w:r>
      <w:r w:rsidR="007E3220">
        <w:t>s</w:t>
      </w:r>
      <w:r w:rsidR="00CC18BC">
        <w:t xml:space="preserve"> for LAA</w:t>
      </w:r>
      <w:r w:rsidR="000E7C8C">
        <w:t xml:space="preserve"> for TR </w:t>
      </w:r>
    </w:p>
    <w:p w:rsidR="007E4D40" w:rsidRPr="00E70914" w:rsidRDefault="000E7C8C" w:rsidP="007E4D40">
      <w:pPr>
        <w:pStyle w:val="Header"/>
        <w:tabs>
          <w:tab w:val="clear" w:pos="4536"/>
          <w:tab w:val="left" w:pos="1800"/>
        </w:tabs>
        <w:jc w:val="both"/>
      </w:pPr>
      <w:r>
        <w:tab/>
      </w:r>
      <w:r w:rsidR="00531914">
        <w:t>36.889</w:t>
      </w:r>
    </w:p>
    <w:p w:rsidR="007E4D40" w:rsidRPr="00E70914" w:rsidRDefault="007E4D40" w:rsidP="007E4D40">
      <w:pPr>
        <w:pStyle w:val="Header"/>
        <w:tabs>
          <w:tab w:val="left" w:pos="1800"/>
        </w:tabs>
        <w:jc w:val="both"/>
      </w:pPr>
      <w:r w:rsidRPr="00E70914">
        <w:t>Agenda Item:</w:t>
      </w:r>
      <w:r w:rsidRPr="00E70914">
        <w:tab/>
      </w:r>
      <w:r w:rsidR="005C27B5">
        <w:t>6.3.2</w:t>
      </w:r>
      <w:r w:rsidR="0021447E">
        <w:t>.1</w:t>
      </w:r>
    </w:p>
    <w:p w:rsidR="007E4D40" w:rsidRPr="00E70914" w:rsidRDefault="007E4D40" w:rsidP="007E4D40">
      <w:pPr>
        <w:pStyle w:val="Header"/>
        <w:tabs>
          <w:tab w:val="left" w:pos="1800"/>
        </w:tabs>
        <w:jc w:val="both"/>
      </w:pPr>
      <w:r w:rsidRPr="00E70914">
        <w:t>Document for:</w:t>
      </w:r>
      <w:r w:rsidRPr="00E70914">
        <w:tab/>
        <w:t>Discussion</w:t>
      </w:r>
      <w:r w:rsidR="005C27B5">
        <w:t xml:space="preserve"> and Decision</w:t>
      </w:r>
    </w:p>
    <w:bookmarkEnd w:id="0"/>
    <w:p w:rsidR="002443A0" w:rsidRPr="00E70914" w:rsidRDefault="002443A0" w:rsidP="002443A0">
      <w:pPr>
        <w:pBdr>
          <w:bottom w:val="single" w:sz="4" w:space="1" w:color="auto"/>
        </w:pBdr>
        <w:tabs>
          <w:tab w:val="left" w:pos="2552"/>
        </w:tabs>
        <w:jc w:val="both"/>
      </w:pPr>
    </w:p>
    <w:p w:rsidR="005C27B5" w:rsidRDefault="005C27B5" w:rsidP="00D878C0">
      <w:pPr>
        <w:pStyle w:val="Heading1"/>
      </w:pPr>
      <w:r>
        <w:t>Introduction</w:t>
      </w:r>
    </w:p>
    <w:p w:rsidR="00D64AE5" w:rsidRPr="00D64AE5" w:rsidRDefault="005C27B5" w:rsidP="00D64AE5">
      <w:pPr>
        <w:pStyle w:val="BodyText"/>
      </w:pPr>
      <w:r>
        <w:t>This contribution</w:t>
      </w:r>
      <w:r w:rsidR="00CD4432">
        <w:t xml:space="preserve"> </w:t>
      </w:r>
      <w:r w:rsidR="002A3ADC">
        <w:t xml:space="preserve">presents a text proposal for </w:t>
      </w:r>
      <w:r w:rsidR="00E024CA">
        <w:t xml:space="preserve">Annex </w:t>
      </w:r>
      <w:proofErr w:type="gramStart"/>
      <w:r w:rsidR="00E024CA">
        <w:t>A</w:t>
      </w:r>
      <w:proofErr w:type="gramEnd"/>
      <w:r w:rsidR="00E024CA">
        <w:t xml:space="preserve"> of </w:t>
      </w:r>
      <w:r w:rsidR="002A3ADC">
        <w:t>TR 36.889 capturing</w:t>
      </w:r>
      <w:r w:rsidR="00CD4432">
        <w:t xml:space="preserve"> the agreements made to date for the LAA coexistence evaluation assumptions</w:t>
      </w:r>
      <w:r w:rsidR="002A3ADC">
        <w:t>. Section 2 presents the text proposal.</w:t>
      </w:r>
      <w:r w:rsidR="00EB4824">
        <w:t xml:space="preserve"> The </w:t>
      </w:r>
      <w:proofErr w:type="spellStart"/>
      <w:r w:rsidR="00EB4824">
        <w:t>colours</w:t>
      </w:r>
      <w:proofErr w:type="spellEnd"/>
      <w:r w:rsidR="00EB4824">
        <w:t xml:space="preserve"> will be removed when the TP is incorporated in the TR.</w:t>
      </w:r>
    </w:p>
    <w:p w:rsidR="004B5B82" w:rsidRDefault="002A3ADC" w:rsidP="00D878C0">
      <w:pPr>
        <w:pStyle w:val="Heading1"/>
      </w:pPr>
      <w:r>
        <w:t>Text Proposal</w:t>
      </w:r>
    </w:p>
    <w:p w:rsidR="002A3ADC" w:rsidRDefault="002A3ADC" w:rsidP="002A3ADC">
      <w:pPr>
        <w:pStyle w:val="BodyText"/>
      </w:pPr>
    </w:p>
    <w:p w:rsidR="002A3ADC" w:rsidRPr="002A3ADC" w:rsidRDefault="002A3ADC" w:rsidP="002A3ADC">
      <w:pPr>
        <w:pStyle w:val="BodyText"/>
      </w:pPr>
      <w:r>
        <w:t>-------------------------------</w:t>
      </w:r>
      <w:r w:rsidR="00F21C28">
        <w:t>-------------- BEGIN</w:t>
      </w:r>
      <w:r>
        <w:t xml:space="preserve"> Text Proposal ----------------------------------------------------</w:t>
      </w:r>
    </w:p>
    <w:p w:rsidR="00E024CA" w:rsidRDefault="00E024CA" w:rsidP="00E024CA">
      <w:pPr>
        <w:pStyle w:val="Heading2"/>
        <w:numPr>
          <w:ilvl w:val="0"/>
          <w:numId w:val="0"/>
        </w:numPr>
        <w:rPr>
          <w:iCs w:val="0"/>
          <w:kern w:val="32"/>
          <w:sz w:val="28"/>
          <w:szCs w:val="32"/>
        </w:rPr>
      </w:pPr>
      <w:r>
        <w:rPr>
          <w:iCs w:val="0"/>
          <w:kern w:val="32"/>
          <w:sz w:val="28"/>
          <w:szCs w:val="32"/>
        </w:rPr>
        <w:t xml:space="preserve">Annex A: </w:t>
      </w:r>
      <w:r>
        <w:rPr>
          <w:iCs w:val="0"/>
          <w:kern w:val="32"/>
          <w:sz w:val="28"/>
          <w:szCs w:val="32"/>
        </w:rPr>
        <w:tab/>
      </w:r>
      <w:r>
        <w:rPr>
          <w:iCs w:val="0"/>
          <w:kern w:val="32"/>
          <w:sz w:val="28"/>
          <w:szCs w:val="32"/>
        </w:rPr>
        <w:tab/>
        <w:t>Evaluation Methodology</w:t>
      </w:r>
    </w:p>
    <w:p w:rsidR="00E024CA" w:rsidRPr="008B0187" w:rsidRDefault="00E024CA" w:rsidP="00E024CA">
      <w:pPr>
        <w:pStyle w:val="Heading1"/>
        <w:numPr>
          <w:ilvl w:val="0"/>
          <w:numId w:val="0"/>
        </w:numPr>
        <w:ind w:left="567" w:hanging="567"/>
        <w:rPr>
          <w:rFonts w:eastAsia="SimSun"/>
          <w:lang w:eastAsia="zh-CN"/>
        </w:rPr>
      </w:pPr>
      <w:bookmarkStart w:id="2" w:name="_Toc375227828"/>
      <w:r w:rsidRPr="008B0187">
        <w:rPr>
          <w:rFonts w:eastAsia="SimSun"/>
          <w:lang w:eastAsia="zh-CN"/>
        </w:rPr>
        <w:t>A.1</w:t>
      </w:r>
      <w:r w:rsidRPr="008B0187">
        <w:rPr>
          <w:rFonts w:eastAsia="SimSun"/>
          <w:lang w:eastAsia="zh-CN"/>
        </w:rPr>
        <w:tab/>
      </w:r>
      <w:r>
        <w:rPr>
          <w:rFonts w:eastAsia="SimSun"/>
          <w:lang w:eastAsia="zh-CN"/>
        </w:rPr>
        <w:tab/>
      </w:r>
      <w:r w:rsidRPr="008B0187">
        <w:rPr>
          <w:rFonts w:eastAsia="SimSun"/>
          <w:lang w:eastAsia="zh-CN"/>
        </w:rPr>
        <w:t xml:space="preserve">General </w:t>
      </w:r>
      <w:proofErr w:type="gramStart"/>
      <w:r w:rsidRPr="008B0187">
        <w:rPr>
          <w:rFonts w:eastAsia="SimSun"/>
          <w:lang w:eastAsia="zh-CN"/>
        </w:rPr>
        <w:t>evaluation</w:t>
      </w:r>
      <w:proofErr w:type="gramEnd"/>
      <w:r w:rsidRPr="008B0187">
        <w:rPr>
          <w:rFonts w:eastAsia="SimSun"/>
          <w:lang w:eastAsia="zh-CN"/>
        </w:rPr>
        <w:t xml:space="preserve"> assumptions</w:t>
      </w:r>
      <w:bookmarkEnd w:id="2"/>
    </w:p>
    <w:p w:rsidR="005707CA" w:rsidRDefault="00E024CA" w:rsidP="00E024CA">
      <w:pPr>
        <w:pStyle w:val="Heading2"/>
        <w:numPr>
          <w:ilvl w:val="0"/>
          <w:numId w:val="0"/>
        </w:numPr>
        <w:ind w:left="567" w:hanging="567"/>
        <w:rPr>
          <w:rFonts w:eastAsia="SimSun"/>
          <w:lang w:eastAsia="zh-CN"/>
        </w:rPr>
      </w:pPr>
      <w:bookmarkStart w:id="3" w:name="_Toc375227829"/>
      <w:r w:rsidRPr="008B0187">
        <w:rPr>
          <w:rFonts w:eastAsia="SimSun"/>
          <w:lang w:eastAsia="zh-CN"/>
        </w:rPr>
        <w:t>A.1.1</w:t>
      </w:r>
      <w:r w:rsidRPr="008B0187">
        <w:rPr>
          <w:rFonts w:eastAsia="SimSun"/>
          <w:lang w:eastAsia="zh-CN"/>
        </w:rPr>
        <w:tab/>
      </w:r>
      <w:r>
        <w:rPr>
          <w:rFonts w:eastAsia="SimSun"/>
          <w:lang w:eastAsia="zh-CN"/>
        </w:rPr>
        <w:t>Indoor s</w:t>
      </w:r>
      <w:r w:rsidRPr="008B0187">
        <w:rPr>
          <w:rFonts w:eastAsia="SimSun"/>
          <w:lang w:eastAsia="zh-CN"/>
        </w:rPr>
        <w:t>cenario</w:t>
      </w:r>
      <w:bookmarkEnd w:id="3"/>
      <w:r w:rsidR="0025241A">
        <w:rPr>
          <w:rFonts w:eastAsia="SimSun"/>
          <w:lang w:eastAsia="zh-CN"/>
        </w:rPr>
        <w:t xml:space="preserve"> for</w:t>
      </w:r>
      <w:r>
        <w:rPr>
          <w:rFonts w:eastAsia="SimSun"/>
          <w:lang w:eastAsia="zh-CN"/>
        </w:rPr>
        <w:t xml:space="preserve"> LAA coexistence evaluations</w:t>
      </w:r>
    </w:p>
    <w:p w:rsidR="00E024CA" w:rsidRPr="00E024CA" w:rsidRDefault="00E024CA" w:rsidP="00E024CA">
      <w:pPr>
        <w:pStyle w:val="BodyText"/>
        <w:rPr>
          <w:lang w:eastAsia="zh-CN"/>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3330"/>
        <w:gridCol w:w="3438"/>
      </w:tblGrid>
      <w:tr w:rsidR="00832BD1" w:rsidRPr="008B0187" w:rsidTr="007313E9">
        <w:trPr>
          <w:cantSplit/>
          <w:tblHeader/>
          <w:jc w:val="center"/>
        </w:trPr>
        <w:tc>
          <w:tcPr>
            <w:tcW w:w="2808" w:type="dxa"/>
            <w:shd w:val="clear" w:color="auto" w:fill="D9D9D9"/>
            <w:noWrap/>
            <w:vAlign w:val="center"/>
          </w:tcPr>
          <w:p w:rsidR="00832BD1" w:rsidRPr="008B0187" w:rsidRDefault="00832BD1" w:rsidP="008669F5">
            <w:pPr>
              <w:pStyle w:val="TAH"/>
              <w:jc w:val="left"/>
              <w:rPr>
                <w:rFonts w:eastAsia="SimSun"/>
                <w:lang w:eastAsia="zh-CN"/>
              </w:rPr>
            </w:pPr>
          </w:p>
        </w:tc>
        <w:tc>
          <w:tcPr>
            <w:tcW w:w="3330" w:type="dxa"/>
            <w:shd w:val="clear" w:color="auto" w:fill="D9D9D9"/>
            <w:vAlign w:val="center"/>
          </w:tcPr>
          <w:p w:rsidR="00832BD1" w:rsidRPr="008B0187" w:rsidRDefault="00832BD1" w:rsidP="008669F5">
            <w:pPr>
              <w:pStyle w:val="TAH"/>
              <w:rPr>
                <w:rFonts w:eastAsia="SimSun" w:cs="Arial"/>
                <w:szCs w:val="18"/>
                <w:lang w:eastAsia="zh-CN"/>
              </w:rPr>
            </w:pPr>
            <w:r>
              <w:rPr>
                <w:rFonts w:eastAsia="SimSun" w:cs="Arial"/>
                <w:szCs w:val="18"/>
                <w:lang w:eastAsia="zh-CN"/>
              </w:rPr>
              <w:t>Licensed</w:t>
            </w:r>
            <w:r w:rsidRPr="008B0187">
              <w:rPr>
                <w:rFonts w:eastAsia="SimSun" w:cs="Arial"/>
                <w:szCs w:val="18"/>
                <w:lang w:eastAsia="zh-CN"/>
              </w:rPr>
              <w:t xml:space="preserve"> cell</w:t>
            </w:r>
          </w:p>
        </w:tc>
        <w:tc>
          <w:tcPr>
            <w:tcW w:w="3438" w:type="dxa"/>
            <w:shd w:val="clear" w:color="auto" w:fill="D9D9D9"/>
            <w:vAlign w:val="center"/>
          </w:tcPr>
          <w:p w:rsidR="00832BD1" w:rsidRPr="008B0187" w:rsidRDefault="00832BD1" w:rsidP="008669F5">
            <w:pPr>
              <w:pStyle w:val="TAH"/>
              <w:rPr>
                <w:rFonts w:eastAsia="SimSun" w:cs="Arial"/>
                <w:szCs w:val="18"/>
                <w:lang w:eastAsia="zh-CN"/>
              </w:rPr>
            </w:pPr>
            <w:r>
              <w:rPr>
                <w:rFonts w:eastAsia="SimSun" w:cs="Arial"/>
                <w:szCs w:val="18"/>
                <w:lang w:eastAsia="zh-CN"/>
              </w:rPr>
              <w:t>Unlicensed</w:t>
            </w:r>
            <w:r w:rsidRPr="008B0187">
              <w:rPr>
                <w:rFonts w:eastAsia="SimSun" w:cs="Arial"/>
                <w:szCs w:val="18"/>
                <w:lang w:eastAsia="zh-CN"/>
              </w:rPr>
              <w:t xml:space="preserve"> cell</w:t>
            </w:r>
          </w:p>
        </w:tc>
      </w:tr>
      <w:tr w:rsidR="00832BD1" w:rsidRPr="008B0187" w:rsidTr="007313E9">
        <w:trPr>
          <w:cantSplit/>
          <w:tblHeader/>
          <w:jc w:val="center"/>
        </w:trPr>
        <w:tc>
          <w:tcPr>
            <w:tcW w:w="2808" w:type="dxa"/>
            <w:shd w:val="clear" w:color="auto" w:fill="D9D9D9"/>
            <w:vAlign w:val="center"/>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Layout</w:t>
            </w:r>
            <w:r w:rsidR="00811D0F">
              <w:rPr>
                <w:rFonts w:eastAsia="SimSun" w:cs="Arial"/>
                <w:szCs w:val="18"/>
                <w:lang w:eastAsia="zh-CN"/>
              </w:rPr>
              <w:t xml:space="preserve"> for nodes</w:t>
            </w:r>
          </w:p>
        </w:tc>
        <w:tc>
          <w:tcPr>
            <w:tcW w:w="6768" w:type="dxa"/>
            <w:gridSpan w:val="2"/>
            <w:shd w:val="clear" w:color="auto" w:fill="auto"/>
            <w:vAlign w:val="center"/>
          </w:tcPr>
          <w:p w:rsidR="00790F36" w:rsidRDefault="00790F36" w:rsidP="008669F5">
            <w:pPr>
              <w:pStyle w:val="TAL"/>
              <w:rPr>
                <w:rFonts w:eastAsia="SimSun"/>
                <w:color w:val="00B050"/>
                <w:lang w:eastAsia="zh-CN"/>
              </w:rPr>
            </w:pPr>
            <w:r>
              <w:rPr>
                <w:rFonts w:eastAsia="SimSun"/>
                <w:color w:val="00B050"/>
                <w:lang w:eastAsia="zh-CN"/>
              </w:rPr>
              <w:t>For DL-only coexistence evaluations:</w:t>
            </w:r>
          </w:p>
          <w:p w:rsidR="00790F36" w:rsidRPr="00790F36" w:rsidRDefault="00790F36" w:rsidP="008669F5">
            <w:pPr>
              <w:pStyle w:val="TAL"/>
              <w:rPr>
                <w:rFonts w:eastAsia="SimSun"/>
                <w:color w:val="00B050"/>
                <w:lang w:eastAsia="zh-CN"/>
              </w:rPr>
            </w:pPr>
          </w:p>
          <w:p w:rsidR="0093414F" w:rsidRPr="00C413F5" w:rsidRDefault="00754F58" w:rsidP="008669F5">
            <w:pPr>
              <w:pStyle w:val="TAL"/>
              <w:rPr>
                <w:rFonts w:eastAsia="SimSun"/>
                <w:color w:val="00B050"/>
                <w:lang w:eastAsia="zh-CN"/>
              </w:rPr>
            </w:pPr>
            <w:r w:rsidRPr="00D878C0">
              <w:rPr>
                <w:rFonts w:eastAsia="SimSun"/>
                <w:lang w:eastAsia="zh-CN"/>
              </w:rPr>
              <w:t xml:space="preserve">Two operators </w:t>
            </w:r>
            <w:r w:rsidRPr="00C413F5">
              <w:rPr>
                <w:rFonts w:eastAsia="SimSun"/>
                <w:color w:val="00B050"/>
                <w:lang w:eastAsia="zh-CN"/>
              </w:rPr>
              <w:t xml:space="preserve">deploy </w:t>
            </w:r>
            <w:r w:rsidR="00837258" w:rsidRPr="00C413F5">
              <w:rPr>
                <w:rFonts w:eastAsia="SimSun"/>
                <w:color w:val="00B050"/>
                <w:lang w:eastAsia="zh-CN"/>
              </w:rPr>
              <w:t>4</w:t>
            </w:r>
            <w:r w:rsidRPr="00C413F5">
              <w:rPr>
                <w:rFonts w:eastAsia="SimSun"/>
                <w:color w:val="00B050"/>
                <w:lang w:eastAsia="zh-CN"/>
              </w:rPr>
              <w:t xml:space="preserve"> small cells each in the single-floor building. </w:t>
            </w:r>
          </w:p>
          <w:p w:rsidR="00832BD1" w:rsidRPr="00C413F5" w:rsidRDefault="00832BD1" w:rsidP="00811D0F">
            <w:pPr>
              <w:pStyle w:val="TAL"/>
              <w:rPr>
                <w:rFonts w:eastAsia="SimSun"/>
                <w:color w:val="00B050"/>
                <w:lang w:eastAsia="zh-CN"/>
              </w:rPr>
            </w:pPr>
          </w:p>
          <w:p w:rsidR="00754F58" w:rsidRPr="00C413F5" w:rsidRDefault="00754F58" w:rsidP="00D878C0">
            <w:pPr>
              <w:pStyle w:val="TAL"/>
              <w:rPr>
                <w:rFonts w:eastAsia="SimSun"/>
                <w:color w:val="00B050"/>
                <w:lang w:eastAsia="zh-CN"/>
              </w:rPr>
            </w:pPr>
            <w:r w:rsidRPr="00C413F5">
              <w:rPr>
                <w:rFonts w:eastAsia="SimSun"/>
                <w:color w:val="00B050"/>
                <w:lang w:eastAsia="zh-CN"/>
              </w:rPr>
              <w:t>The</w:t>
            </w:r>
            <w:r w:rsidR="00A403B2" w:rsidRPr="00C413F5">
              <w:rPr>
                <w:rFonts w:eastAsia="SimSun"/>
                <w:color w:val="00B050"/>
                <w:lang w:eastAsia="zh-CN"/>
              </w:rPr>
              <w:t xml:space="preserve"> small cells of each operator are equally spaced and </w:t>
            </w:r>
            <w:proofErr w:type="spellStart"/>
            <w:r w:rsidR="00A403B2" w:rsidRPr="00C413F5">
              <w:rPr>
                <w:rFonts w:eastAsia="SimSun"/>
                <w:color w:val="00B050"/>
                <w:lang w:eastAsia="zh-CN"/>
              </w:rPr>
              <w:t>centered</w:t>
            </w:r>
            <w:proofErr w:type="spellEnd"/>
            <w:r w:rsidR="00A403B2" w:rsidRPr="00C413F5">
              <w:rPr>
                <w:rFonts w:eastAsia="SimSun"/>
                <w:color w:val="00B050"/>
                <w:lang w:eastAsia="zh-CN"/>
              </w:rPr>
              <w:t xml:space="preserve"> along the shorter dimension of the building. </w:t>
            </w:r>
            <w:r w:rsidRPr="00C413F5">
              <w:rPr>
                <w:rFonts w:eastAsia="SimSun"/>
                <w:color w:val="00B050"/>
                <w:lang w:eastAsia="zh-CN"/>
              </w:rPr>
              <w:t>The distance between two closest nodes from two operators is random.</w:t>
            </w:r>
            <w:r w:rsidR="00A403B2" w:rsidRPr="00C413F5">
              <w:rPr>
                <w:rFonts w:eastAsia="SimSun"/>
                <w:color w:val="00B050"/>
                <w:lang w:eastAsia="zh-CN"/>
              </w:rPr>
              <w:t xml:space="preserve"> The set of small cells for both operators is </w:t>
            </w:r>
            <w:proofErr w:type="spellStart"/>
            <w:r w:rsidR="00A403B2" w:rsidRPr="00C413F5">
              <w:rPr>
                <w:rFonts w:eastAsia="SimSun"/>
                <w:color w:val="00B050"/>
                <w:lang w:eastAsia="zh-CN"/>
              </w:rPr>
              <w:t>centered</w:t>
            </w:r>
            <w:proofErr w:type="spellEnd"/>
            <w:r w:rsidR="00A403B2" w:rsidRPr="00C413F5">
              <w:rPr>
                <w:rFonts w:eastAsia="SimSun"/>
                <w:color w:val="00B050"/>
                <w:lang w:eastAsia="zh-CN"/>
              </w:rPr>
              <w:t xml:space="preserve"> along the longer dimension of the building.</w:t>
            </w:r>
          </w:p>
          <w:p w:rsidR="00754F58" w:rsidRDefault="00D919E6" w:rsidP="00D878C0">
            <w:pPr>
              <w:pStyle w:val="TAL"/>
              <w:rPr>
                <w:rFonts w:eastAsia="SimSun"/>
                <w:color w:val="FF0000"/>
                <w:lang w:eastAsia="zh-CN"/>
              </w:rPr>
            </w:pPr>
            <w:r>
              <w:rPr>
                <w:noProof/>
                <w:lang w:val="en-US" w:eastAsia="en-US"/>
              </w:rPr>
              <mc:AlternateContent>
                <mc:Choice Requires="wpc">
                  <w:drawing>
                    <wp:inline distT="0" distB="0" distL="0" distR="0">
                      <wp:extent cx="3388360" cy="1821180"/>
                      <wp:effectExtent l="0" t="0" r="0" b="7620"/>
                      <wp:docPr id="2" name="Canvas 51"/>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23"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28212" y="401215"/>
                                  <a:ext cx="2880360" cy="1371600"/>
                                </a:xfrm>
                                <a:prstGeom prst="rect">
                                  <a:avLst/>
                                </a:prstGeom>
                                <a:noFill/>
                                <a:ln>
                                  <a:noFill/>
                                </a:ln>
                                <a:effectLst/>
                                <a:scene3d>
                                  <a:camera prst="orthographicFront">
                                    <a:rot lat="0" lon="0" rev="0"/>
                                  </a:camera>
                                  <a:lightRig rig="threePt" dir="t"/>
                                </a:scene3d>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wpg:cNvPr id="24" name="Group 24"/>
                              <wpg:cNvGrpSpPr/>
                              <wpg:grpSpPr>
                                <a:xfrm>
                                  <a:off x="449273" y="75255"/>
                                  <a:ext cx="2821223" cy="266700"/>
                                  <a:chOff x="332269" y="0"/>
                                  <a:chExt cx="2821223" cy="266700"/>
                                </a:xfrm>
                              </wpg:grpSpPr>
                              <wps:wsp>
                                <wps:cNvPr id="25" name="Straight Arrow Connector 25"/>
                                <wps:cNvCnPr/>
                                <wps:spPr bwMode="auto">
                                  <a:xfrm>
                                    <a:off x="332269" y="221215"/>
                                    <a:ext cx="2821223" cy="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26" name="TextBox 67"/>
                                <wps:cNvSpPr txBox="1"/>
                                <wps:spPr>
                                  <a:xfrm>
                                    <a:off x="1439277" y="0"/>
                                    <a:ext cx="607060" cy="266700"/>
                                  </a:xfrm>
                                  <a:prstGeom prst="rect">
                                    <a:avLst/>
                                  </a:prstGeom>
                                  <a:noFill/>
                                </wps:spPr>
                                <wps:txbx>
                                  <w:txbxContent>
                                    <w:p w:rsidR="00E627BD" w:rsidRDefault="00E627BD" w:rsidP="00754F58">
                                      <w:pPr>
                                        <w:pStyle w:val="NormalWeb"/>
                                        <w:spacing w:before="0" w:beforeAutospacing="0" w:after="0" w:afterAutospacing="0"/>
                                        <w:textAlignment w:val="baseline"/>
                                      </w:pPr>
                                      <w:r>
                                        <w:rPr>
                                          <w:rFonts w:ascii="Arial" w:hAnsi="Arial" w:cstheme="minorBidi"/>
                                          <w:color w:val="000000" w:themeColor="text1"/>
                                          <w:kern w:val="24"/>
                                        </w:rPr>
                                        <w:t>120 m</w:t>
                                      </w:r>
                                    </w:p>
                                  </w:txbxContent>
                                </wps:txbx>
                                <wps:bodyPr wrap="none" rtlCol="0">
                                  <a:spAutoFit/>
                                </wps:bodyPr>
                              </wps:wsp>
                            </wpg:wgp>
                            <wpg:wgp>
                              <wpg:cNvPr id="27" name="Group 27"/>
                              <wpg:cNvGrpSpPr/>
                              <wpg:grpSpPr>
                                <a:xfrm>
                                  <a:off x="120086" y="438073"/>
                                  <a:ext cx="266700" cy="1299410"/>
                                  <a:chOff x="3082" y="362818"/>
                                  <a:chExt cx="266700" cy="1299410"/>
                                </a:xfrm>
                              </wpg:grpSpPr>
                              <wps:wsp>
                                <wps:cNvPr id="28" name="Straight Arrow Connector 28"/>
                                <wps:cNvCnPr/>
                                <wps:spPr bwMode="auto">
                                  <a:xfrm>
                                    <a:off x="217787" y="362818"/>
                                    <a:ext cx="0" cy="129941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29" name="TextBox 72"/>
                                <wps:cNvSpPr txBox="1"/>
                                <wps:spPr>
                                  <a:xfrm rot="16200000">
                                    <a:off x="-124553" y="873261"/>
                                    <a:ext cx="521970" cy="266700"/>
                                  </a:xfrm>
                                  <a:prstGeom prst="rect">
                                    <a:avLst/>
                                  </a:prstGeom>
                                  <a:noFill/>
                                </wps:spPr>
                                <wps:txbx>
                                  <w:txbxContent>
                                    <w:p w:rsidR="00E627BD" w:rsidRDefault="00E627BD" w:rsidP="00754F58">
                                      <w:pPr>
                                        <w:pStyle w:val="NormalWeb"/>
                                        <w:spacing w:before="0" w:beforeAutospacing="0" w:after="0" w:afterAutospacing="0"/>
                                        <w:textAlignment w:val="baseline"/>
                                      </w:pPr>
                                      <w:r>
                                        <w:rPr>
                                          <w:rFonts w:ascii="Arial" w:hAnsi="Arial" w:cstheme="minorBidi"/>
                                          <w:color w:val="000000" w:themeColor="text1"/>
                                          <w:kern w:val="24"/>
                                        </w:rPr>
                                        <w:t>50 m</w:t>
                                      </w:r>
                                    </w:p>
                                  </w:txbxContent>
                                </wps:txbx>
                                <wps:bodyPr wrap="none" rtlCol="0">
                                  <a:spAutoFit/>
                                </wps:bodyPr>
                              </wps:wsp>
                            </wpg:wgp>
                            <wps:wsp>
                              <wps:cNvPr id="30" name="Oval 30"/>
                              <wps:cNvSpPr/>
                              <wps:spPr>
                                <a:xfrm>
                                  <a:off x="1430603"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31" name="Oval 31"/>
                              <wps:cNvSpPr/>
                              <wps:spPr>
                                <a:xfrm>
                                  <a:off x="733834"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5" name="Oval 45"/>
                              <wps:cNvSpPr/>
                              <wps:spPr>
                                <a:xfrm>
                                  <a:off x="2121763" y="1059936"/>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6" name="Oval 46"/>
                              <wps:cNvSpPr/>
                              <wps:spPr>
                                <a:xfrm>
                                  <a:off x="2822223"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7" name="Oval 47"/>
                              <wps:cNvSpPr/>
                              <wps:spPr>
                                <a:xfrm>
                                  <a:off x="1549669"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8" name="Oval 48"/>
                              <wps:cNvSpPr/>
                              <wps:spPr>
                                <a:xfrm>
                                  <a:off x="852900"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9" name="Oval 49"/>
                              <wps:cNvSpPr/>
                              <wps:spPr>
                                <a:xfrm>
                                  <a:off x="2240829" y="1063316"/>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50" name="Oval 50"/>
                              <wps:cNvSpPr/>
                              <wps:spPr>
                                <a:xfrm>
                                  <a:off x="2941289"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c:wpc>
                        </a:graphicData>
                      </a:graphic>
                    </wp:inline>
                  </w:drawing>
                </mc:Choice>
                <mc:Fallback>
                  <w:pict>
                    <v:group id="Canvas 51" o:spid="_x0000_s1026" editas="canvas" style="width:266.8pt;height:143.4pt;mso-position-horizontal-relative:char;mso-position-vertical-relative:line" coordsize="33883,182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&#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883;height:18211;visibility:visible;mso-wrap-style:square">
                        <v:fill o:detectmouseclick="t"/>
                        <v:path o:connecttype="none"/>
                      </v:shape>
                      <v:shape id="Picture 23" o:spid="_x0000_s1028" type="#_x0000_t75" style="position:absolute;left:4282;top:4012;width:28803;height:137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EggrfEAAAA2wAAAA8AAABkcnMvZG93bnJldi54bWxEj0FrwkAUhO8F/8PyBC+iG2MpIbqKFAQR&#10;KlSL50f2mQR338bsNsZ/7xaEHoeZ+YZZrntrREetrx0rmE0TEMSF0zWXCn5O20kGwgdkjcYxKXiQ&#10;h/Vq8LbEXLs7f1N3DKWIEPY5KqhCaHIpfVGRRT91DXH0Lq61GKJsS6lbvEe4NTJNkg9psea4UGFD&#10;nxUV1+OvVXC+yfH8K5u9b/dmfMrSm3wcTKfUaNhvFiAC9eE//GrvtIJ0Dn9f4g+Qq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EggrfEAAAA2wAAAA8AAAAAAAAAAAAAAAAA&#10;nwIAAGRycy9kb3ducmV2LnhtbFBLBQYAAAAABAAEAPcAAACQAwAAAAA=&#10;" fillcolor="#4f81bd [3204]" strokecolor="black [3213]">
                        <v:imagedata r:id="rId8" o:title=""/>
                        <v:shadow color="#eeece1 [3214]"/>
                      </v:shape>
                      <v:group id="Group 24" o:spid="_x0000_s1029" style="position:absolute;left:4492;top:752;width:28212;height:2667" coordorigin="3322" coordsize="28212,2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type id="_x0000_t32" coordsize="21600,21600" o:spt="32" o:oned="t" path="m,l21600,21600e" filled="f">
                          <v:path arrowok="t" fillok="f" o:connecttype="none"/>
                          <o:lock v:ext="edit" shapetype="t"/>
                        </v:shapetype>
                        <v:shape id="Straight Arrow Connector 25" o:spid="_x0000_s1030" type="#_x0000_t32" style="position:absolute;left:3322;top:2212;width:282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RMdcQAAADbAAAADwAAAGRycy9kb3ducmV2LnhtbESPy2rDMBBF94H+g5hCdrVsk5TgRgnF&#10;UNpCNnksspxaE1upNbItNXH/PioUsrzcx+Eu16NtxYUGbxwryJIUBHHltOFawWH/9rQA4QOyxtYx&#10;KfglD+vVw2SJhXZX3tJlF2oRR9gXqKAJoSuk9FVDFn3iOuLondxgMUQ51FIPeI3jtpV5mj5Li4Yj&#10;ocGOyoaq792PjdxzZz7741dZ5u8m9Butj9lMKzV9HF9fQAQawz383/7QCvI5/H2JP0C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VEx1xAAAANsAAAAPAAAAAAAAAAAA&#10;AAAAAKECAABkcnMvZG93bnJldi54bWxQSwUGAAAAAAQABAD5AAAAkgMAAAAA&#10;" filled="t" fillcolor="#4f81bd [3204]" strokecolor="black [3213]" strokeweight="1pt">
                          <v:stroke startarrow="open" endarrow="open"/>
                        </v:shape>
                        <v:shapetype id="_x0000_t202" coordsize="21600,21600" o:spt="202" path="m,l,21600r21600,l21600,xe">
                          <v:stroke joinstyle="miter"/>
                          <v:path gradientshapeok="t" o:connecttype="rect"/>
                        </v:shapetype>
                        <v:shape id="TextBox 67" o:spid="_x0000_s1031" type="#_x0000_t202" style="position:absolute;left:14392;width:6071;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rsidR="00E627BD" w:rsidRDefault="00E627BD" w:rsidP="00754F58">
                                <w:pPr>
                                  <w:pStyle w:val="NormalWeb"/>
                                  <w:spacing w:before="0" w:beforeAutospacing="0" w:after="0" w:afterAutospacing="0"/>
                                  <w:textAlignment w:val="baseline"/>
                                </w:pPr>
                                <w:r>
                                  <w:rPr>
                                    <w:rFonts w:ascii="Arial" w:hAnsi="Arial" w:cstheme="minorBidi"/>
                                    <w:color w:val="000000" w:themeColor="text1"/>
                                    <w:kern w:val="24"/>
                                  </w:rPr>
                                  <w:t>120 m</w:t>
                                </w:r>
                              </w:p>
                            </w:txbxContent>
                          </v:textbox>
                        </v:shape>
                      </v:group>
                      <v:group id="Group 27" o:spid="_x0000_s1032" style="position:absolute;left:1200;top:4380;width:2667;height:12994" coordorigin="30,3628" coordsize="2667,1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Straight Arrow Connector 28" o:spid="_x0000_s1033" type="#_x0000_t32" style="position:absolute;left:2177;top:3628;width:0;height:129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Xj68AAAADbAAAADwAAAGRycy9kb3ducmV2LnhtbERPTWvCQBC9F/wPywje6sYgRaKrlIBY&#10;wUvVg8cxO022zc7G7FbTf985FHp8vO/VZvCtulMfXWADs2kGirgK1nFt4HzaPi9AxYRssQ1MBn4o&#10;wmY9elphYcOD3+l+TLWSEI4FGmhS6gqtY9WQxzgNHbFwH6H3mAT2tbY9PiTctzrPshft0bE0NNhR&#10;2VD1dfz20vvZuf3tci3LfOfS7WDtZTa3xkzGw+sSVKIh/Yv/3G/WQC5j5Yv8AL3+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FV4+vAAAAA2wAAAA8AAAAAAAAAAAAAAAAA&#10;oQIAAGRycy9kb3ducmV2LnhtbFBLBQYAAAAABAAEAPkAAACOAwAAAAA=&#10;" filled="t" fillcolor="#4f81bd [3204]" strokecolor="black [3213]" strokeweight="1pt">
                          <v:stroke startarrow="open" endarrow="open"/>
                        </v:shape>
                        <v:shape id="TextBox 72" o:spid="_x0000_s1034" type="#_x0000_t202" style="position:absolute;left:-1246;top:8732;width:5219;height:266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5hKMQA&#10;AADbAAAADwAAAGRycy9kb3ducmV2LnhtbESPzWrDMBCE74G+g9hCb43sNDWJGyWEQEuv+SGlt8Xa&#10;WKbWykiq4/bpo0Agx2FmvmEWq8G2oicfGscK8nEGgrhyuuFawWH//jwDESKyxtYxKfijAKvlw2iB&#10;pXZn3lK/i7VIEA4lKjAxdqWUoTJkMYxdR5y8k/MWY5K+ltrjOcFtKydZVkiLDacFgx1tDFU/u1+r&#10;YP7Vf/gX333/T4+FzU0etq+nmVJPj8P6DUSkId7Dt/anVjCZw/V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uYSjEAAAA2wAAAA8AAAAAAAAAAAAAAAAAmAIAAGRycy9k&#10;b3ducmV2LnhtbFBLBQYAAAAABAAEAPUAAACJAwAAAAA=&#10;" filled="f" stroked="f">
                          <v:textbox style="mso-fit-shape-to-text:t">
                            <w:txbxContent>
                              <w:p w:rsidR="00E627BD" w:rsidRDefault="00E627BD" w:rsidP="00754F58">
                                <w:pPr>
                                  <w:pStyle w:val="NormalWeb"/>
                                  <w:spacing w:before="0" w:beforeAutospacing="0" w:after="0" w:afterAutospacing="0"/>
                                  <w:textAlignment w:val="baseline"/>
                                </w:pPr>
                                <w:r>
                                  <w:rPr>
                                    <w:rFonts w:ascii="Arial" w:hAnsi="Arial" w:cstheme="minorBidi"/>
                                    <w:color w:val="000000" w:themeColor="text1"/>
                                    <w:kern w:val="24"/>
                                  </w:rPr>
                                  <w:t>50 m</w:t>
                                </w:r>
                              </w:p>
                            </w:txbxContent>
                          </v:textbox>
                        </v:shape>
                      </v:group>
                      <v:oval id="Oval 30" o:spid="_x0000_s1035" style="position:absolute;left:14306;top:10506;width:579;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XNZ8UA&#10;AADbAAAADwAAAGRycy9kb3ducmV2LnhtbESPT2vCQBDF7wW/wzJCb3WjLVLSbKQIiggitYr0NmQn&#10;f2h2NmRXjd++cxB6nJk3771fthhcq67Uh8azgekkAUVceNtwZeD4vXp5BxUissXWMxm4U4BFPnrK&#10;MLX+xl90PcRKiQmHFA3UMXap1qGoyWGY+I5YbqXvHUYZ+0rbHm9i7lo9S5K5dtiwJNTY0bKm4vdw&#10;cQa2ex/m0+5Unpe7XXm069nbj+zN83j4/AAVaYj/4sf3xhp4lfbCIhy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Vc1nxQAAANsAAAAPAAAAAAAAAAAAAAAAAJgCAABkcnMv&#10;ZG93bnJldi54bWxQSwUGAAAAAAQABAD1AAAAigMAAAAA&#10;" fillcolor="#4e6128 [1606]" strokecolor="#4e6128 [1606]" strokeweight="2pt">
                        <v:textbo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31" o:spid="_x0000_s1036" style="position:absolute;left:7338;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lo/MAA&#10;AADbAAAADwAAAGRycy9kb3ducmV2LnhtbERPy4rCMBTdC/5DuMLsNK0jIh2jiKDIgIjaYZjdpbl9&#10;YHNTmqidvzeC4PK8OfNlZ2pxo9ZVlhXEowgEcWZ1xYWC9LwZzkA4j6yxtkwK/snBctHvzTHR9s5H&#10;up18IUIJuwQVlN43iZQuK8mgG9mGOGi5bQ36ANtC6hbvodzUchxFU2mw4rBQYkPrkrLL6WoUfB+s&#10;m8bNT/673u/zVG/Hk7/Aq49Bt/oC4anzb/MrvdMKPmN4fgk/QC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Rlo/MAAAADbAAAADwAAAAAAAAAAAAAAAACYAgAAZHJzL2Rvd25y&#10;ZXYueG1sUEsFBgAAAAAEAAQA9QAAAIUDAAAAAA==&#10;" fillcolor="#4e6128 [1606]" strokecolor="#4e6128 [1606]" strokeweight="2pt">
                        <v:textbo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5" o:spid="_x0000_s1037" style="position:absolute;left:21217;top:1059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QdgsEA&#10;AADbAAAADwAAAGRycy9kb3ducmV2LnhtbERPW2vCMBR+H+w/hDPY20wrTqQ2LUOYjEERnTL2dmhO&#10;L9iclCba7t8vgrDH786X5pPpxJUG11pWEM8iEMSl1S3XCo5f7y8rEM4ja+wsk4JfcpBnjw8pJtqO&#10;vKfrwdcilLBLUEHjfZ9I6cqGDLqZ7YmDVtnBoA9wqKUecAzlppPzKFpKgy2HhQZ72jRUng8Xo+Bz&#10;Z90y7k/V96YoqqPezhc/gVfPT9PbGoSnyf+b7+kPrWDxCrcv4QfI7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kHYLBAAAA2wAAAA8AAAAAAAAAAAAAAAAAmAIAAGRycy9kb3du&#10;cmV2LnhtbFBLBQYAAAAABAAEAPUAAACGAwAAAAA=&#10;" fillcolor="#4e6128 [1606]" strokecolor="#4e6128 [1606]" strokeweight="2pt">
                        <v:textbo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6" o:spid="_x0000_s1038" style="position:absolute;left:28222;top:10506;width:579;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aD9cAA&#10;AADbAAAADwAAAGRycy9kb3ducmV2LnhtbERPy4rCMBTdC/5DuII7TStSpGMsg6AMgogvZHaX5vbB&#10;NDelyWjn7yeC4PK8OcusN424U+dqywriaQSCOLe65lLB5byZLEA4j6yxsUwK/shBthoOlphq++Aj&#10;3U++FKGEXYoKKu/bVEqXV2TQTW1LHLTCdgZ9gF0pdYePUG4aOYuiRBqsOSxU2NK6ovzn9GsU7A7W&#10;JXF7LW7r/b646O1s/h14NR71nx8gPPX+bX6lv7SCeQLPL+EHy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aD9cAAAADbAAAADwAAAAAAAAAAAAAAAACYAgAAZHJzL2Rvd25y&#10;ZXYueG1sUEsFBgAAAAAEAAQA9QAAAIUDAAAAAA==&#10;" fillcolor="#4e6128 [1606]" strokecolor="#4e6128 [1606]" strokeweight="2pt">
                        <v:textbo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7" o:spid="_x0000_s1039" style="position:absolute;left:15496;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IoYMIA&#10;AADbAAAADwAAAGRycy9kb3ducmV2LnhtbESPT2vCQBTE7wW/w/IK3uqmIlVSVxHbgt40Ec+P7GsS&#10;zL4Nu9v8+fZdQfA4zMxvmPV2MI3oyPnasoL3WQKCuLC65lLBJf95W4HwAVljY5kUjORhu5m8rDHV&#10;tuczdVkoRYSwT1FBFUKbSumLigz6mW2Jo/drncEQpSuldthHuGnkPEk+pMGa40KFLe0rKm7Zn1Ew&#10;5IvT/Cs5Hg1247XEXo/jd1Bq+jrsPkEEGsIz/GgftILFEu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ihgwgAAANsAAAAPAAAAAAAAAAAAAAAAAJgCAABkcnMvZG93&#10;bnJldi54bWxQSwUGAAAAAAQABAD1AAAAhwMAAAAA&#10;" fillcolor="#e36c0a [2409]" strokecolor="#e36c0a [2409]" strokeweight="2pt">
                        <v:textbo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8" o:spid="_x0000_s1040" style="position:absolute;left:8529;top:10539;width:579;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28EroA&#10;AADbAAAADwAAAGRycy9kb3ducmV2LnhtbERPyQrCMBC9C/5DGMGbpoqIVKOIC+jNDc9DM7bFZlKa&#10;2OXvzUHw+Hj7atOaQtRUudyygsk4AkGcWJ1zquBxP44WIJxH1lhYJgUdOdis+70Vxto2fKX65lMR&#10;QtjFqCDzvoyldElGBt3YlsSBe9nKoA+wSqWusAnhppDTKJpLgzmHhgxL2mWUvG8fo6C9zy7TfXQ+&#10;G6y7Z4qN7rqDV2o4aLdLEJ5a/xf/3CetYBbGhi/hB8j1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3y28EroAAADbAAAADwAAAAAAAAAAAAAAAACYAgAAZHJzL2Rvd25yZXYueG1s&#10;UEsFBgAAAAAEAAQA9QAAAH8DAAAAAA==&#10;" fillcolor="#e36c0a [2409]" strokecolor="#e36c0a [2409]" strokeweight="2pt">
                        <v:textbo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9" o:spid="_x0000_s1041" style="position:absolute;left:22408;top:10633;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EZicIA&#10;AADbAAAADwAAAGRycy9kb3ducmV2LnhtbESPT2vCQBTE7wW/w/IK3uqmIkVTVxHbgt40Ec+P7GsS&#10;zL4Nu9v8+fZdQfA4zMxvmPV2MI3oyPnasoL3WQKCuLC65lLBJf95W4LwAVljY5kUjORhu5m8rDHV&#10;tuczdVkoRYSwT1FBFUKbSumLigz6mW2Jo/drncEQpSuldthHuGnkPEk+pMGa40KFLe0rKm7Zn1Ew&#10;5IvT/Cs5Hg1247XEXo/jd1Bq+jrsPkEEGsIz/GgftILFCu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YRmJwgAAANsAAAAPAAAAAAAAAAAAAAAAAJgCAABkcnMvZG93&#10;bnJldi54bWxQSwUGAAAAAAQABAD1AAAAhwMAAAAA&#10;" fillcolor="#e36c0a [2409]" strokecolor="#e36c0a [2409]" strokeweight="2pt">
                        <v:textbo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50" o:spid="_x0000_s1042" style="position:absolute;left:29412;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Imyb4A&#10;AADbAAAADwAAAGRycy9kb3ducmV2LnhtbERPy4rCMBTdC/5DuMLsNLXMiFRjER8w7maquL4017bY&#10;3JQm9vH3k8WAy8N5b9PB1KKj1lWWFSwXEQji3OqKCwW363m+BuE8ssbaMikYyUG6m062mGjb8y91&#10;mS9ECGGXoILS+yaR0uUlGXQL2xAH7mFbgz7AtpC6xT6Em1rGUbSSBisODSU2dCgpf2Yvo2C4fv7E&#10;x+hyMdiN9wJ7PY4nr9THbNhvQHga/Fv87/7WCr7C+vAl/AC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SCJsm+AAAA2wAAAA8AAAAAAAAAAAAAAAAAmAIAAGRycy9kb3ducmV2&#10;LnhtbFBLBQYAAAAABAAEAPUAAACDAwAAAAA=&#10;" fillcolor="#e36c0a [2409]" strokecolor="#e36c0a [2409]" strokeweight="2pt">
                        <v:textbox>
                          <w:txbxContent>
                            <w:p w:rsidR="00E627BD" w:rsidRDefault="00E627BD" w:rsidP="00754F58">
                              <w:pPr>
                                <w:pStyle w:val="NormalWeb"/>
                                <w:spacing w:before="0" w:beforeAutospacing="0" w:after="0" w:afterAutospacing="0"/>
                              </w:pPr>
                              <w:r>
                                <w:rPr>
                                  <w:rFonts w:eastAsia="Times New Roman" w:cstheme="minorBidi"/>
                                  <w:color w:val="FFFFFF" w:themeColor="light1"/>
                                  <w:kern w:val="24"/>
                                  <w:sz w:val="22"/>
                                  <w:szCs w:val="22"/>
                                </w:rPr>
                                <w:t> </w:t>
                              </w:r>
                            </w:p>
                          </w:txbxContent>
                        </v:textbox>
                      </v:oval>
                      <w10:anchorlock/>
                    </v:group>
                  </w:pict>
                </mc:Fallback>
              </mc:AlternateContent>
            </w:r>
          </w:p>
          <w:p w:rsidR="00754F58" w:rsidRDefault="00754F58" w:rsidP="00D878C0">
            <w:pPr>
              <w:pStyle w:val="TAL"/>
              <w:rPr>
                <w:rFonts w:eastAsia="SimSun"/>
                <w:color w:val="FF0000"/>
                <w:lang w:eastAsia="zh-CN"/>
              </w:rPr>
            </w:pPr>
          </w:p>
          <w:p w:rsidR="00754F58" w:rsidRPr="00D878C0" w:rsidRDefault="00754F58" w:rsidP="00837258">
            <w:pPr>
              <w:pStyle w:val="TAL"/>
              <w:rPr>
                <w:rFonts w:eastAsia="SimSun"/>
                <w:lang w:val="en-US" w:eastAsia="zh-CN"/>
              </w:rPr>
            </w:pPr>
          </w:p>
        </w:tc>
      </w:tr>
      <w:tr w:rsidR="00832BD1" w:rsidRPr="008B0187" w:rsidTr="007313E9">
        <w:trPr>
          <w:cantSplit/>
          <w:tblHeader/>
          <w:jc w:val="center"/>
        </w:trPr>
        <w:tc>
          <w:tcPr>
            <w:tcW w:w="2808" w:type="dxa"/>
            <w:shd w:val="clear" w:color="auto" w:fill="D9D9D9"/>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System bandwidth per carrier</w:t>
            </w:r>
          </w:p>
        </w:tc>
        <w:tc>
          <w:tcPr>
            <w:tcW w:w="3330" w:type="dxa"/>
            <w:shd w:val="clear" w:color="auto" w:fill="auto"/>
            <w:vAlign w:val="center"/>
          </w:tcPr>
          <w:p w:rsidR="00832BD1" w:rsidRPr="008B0187" w:rsidRDefault="00832BD1" w:rsidP="008669F5">
            <w:pPr>
              <w:pStyle w:val="TAL"/>
              <w:rPr>
                <w:rFonts w:eastAsia="SimSun"/>
                <w:lang w:eastAsia="zh-CN"/>
              </w:rPr>
            </w:pPr>
            <w:r w:rsidRPr="008B0187">
              <w:rPr>
                <w:rFonts w:eastAsia="SimSun"/>
                <w:lang w:eastAsia="zh-CN"/>
              </w:rPr>
              <w:t>10MHz</w:t>
            </w:r>
          </w:p>
        </w:tc>
        <w:tc>
          <w:tcPr>
            <w:tcW w:w="3438" w:type="dxa"/>
            <w:shd w:val="clear" w:color="auto" w:fill="auto"/>
            <w:vAlign w:val="center"/>
          </w:tcPr>
          <w:p w:rsidR="00832BD1" w:rsidRPr="008B0187" w:rsidRDefault="00832BD1" w:rsidP="008669F5">
            <w:pPr>
              <w:pStyle w:val="TAL"/>
              <w:rPr>
                <w:rFonts w:eastAsia="SimSun"/>
                <w:lang w:eastAsia="zh-CN"/>
              </w:rPr>
            </w:pPr>
            <w:r>
              <w:rPr>
                <w:rFonts w:eastAsia="SimSun"/>
                <w:lang w:eastAsia="zh-CN"/>
              </w:rPr>
              <w:t>2</w:t>
            </w:r>
            <w:r w:rsidRPr="008B0187">
              <w:rPr>
                <w:rFonts w:eastAsia="SimSun"/>
                <w:lang w:eastAsia="zh-CN"/>
              </w:rPr>
              <w:t>0MHz</w:t>
            </w:r>
          </w:p>
        </w:tc>
      </w:tr>
      <w:tr w:rsidR="00832BD1" w:rsidRPr="008B0187" w:rsidTr="007313E9">
        <w:trPr>
          <w:cantSplit/>
          <w:tblHeader/>
          <w:jc w:val="center"/>
        </w:trPr>
        <w:tc>
          <w:tcPr>
            <w:tcW w:w="2808" w:type="dxa"/>
            <w:shd w:val="clear" w:color="auto" w:fill="D9D9D9"/>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 xml:space="preserve">Carrier frequency </w:t>
            </w:r>
          </w:p>
        </w:tc>
        <w:tc>
          <w:tcPr>
            <w:tcW w:w="3330" w:type="dxa"/>
            <w:shd w:val="clear" w:color="auto" w:fill="auto"/>
            <w:vAlign w:val="center"/>
          </w:tcPr>
          <w:p w:rsidR="00832BD1" w:rsidRPr="008B0187" w:rsidRDefault="00560FDF" w:rsidP="008669F5">
            <w:pPr>
              <w:pStyle w:val="TAL"/>
              <w:rPr>
                <w:rFonts w:eastAsia="SimSun"/>
                <w:lang w:eastAsia="zh-CN"/>
              </w:rPr>
            </w:pPr>
            <w:r>
              <w:rPr>
                <w:rFonts w:eastAsia="SimSun"/>
                <w:lang w:eastAsia="zh-CN"/>
              </w:rPr>
              <w:t>3.5</w:t>
            </w:r>
            <w:r w:rsidR="00832BD1" w:rsidRPr="00560FDF">
              <w:rPr>
                <w:rFonts w:eastAsia="SimSun"/>
                <w:lang w:eastAsia="zh-CN"/>
              </w:rPr>
              <w:t>GHz</w:t>
            </w:r>
          </w:p>
        </w:tc>
        <w:tc>
          <w:tcPr>
            <w:tcW w:w="3438" w:type="dxa"/>
            <w:shd w:val="clear" w:color="auto" w:fill="auto"/>
            <w:vAlign w:val="center"/>
          </w:tcPr>
          <w:p w:rsidR="00832BD1" w:rsidRPr="008B0187" w:rsidRDefault="00832BD1" w:rsidP="008669F5">
            <w:pPr>
              <w:pStyle w:val="TAL"/>
              <w:rPr>
                <w:rFonts w:eastAsia="SimSun"/>
                <w:lang w:eastAsia="zh-CN"/>
              </w:rPr>
            </w:pPr>
            <w:r w:rsidRPr="00D878C0">
              <w:rPr>
                <w:rFonts w:eastAsia="SimSun"/>
                <w:lang w:eastAsia="zh-CN"/>
              </w:rPr>
              <w:t>5.0GHz</w:t>
            </w:r>
          </w:p>
        </w:tc>
      </w:tr>
      <w:tr w:rsidR="00832BD1" w:rsidRPr="00E756D3" w:rsidTr="007313E9">
        <w:trPr>
          <w:cantSplit/>
          <w:tblHeader/>
          <w:jc w:val="center"/>
        </w:trPr>
        <w:tc>
          <w:tcPr>
            <w:tcW w:w="2808" w:type="dxa"/>
            <w:shd w:val="clear" w:color="auto" w:fill="D9D9D9"/>
          </w:tcPr>
          <w:p w:rsidR="00832BD1" w:rsidRPr="008B0187" w:rsidRDefault="00EB4824" w:rsidP="008669F5">
            <w:pPr>
              <w:pStyle w:val="TAH"/>
              <w:jc w:val="left"/>
              <w:rPr>
                <w:rFonts w:eastAsia="SimSun" w:cs="Arial"/>
                <w:szCs w:val="18"/>
                <w:lang w:eastAsia="zh-CN"/>
              </w:rPr>
            </w:pPr>
            <w:r>
              <w:rPr>
                <w:rFonts w:eastAsia="SimSun" w:cs="Arial"/>
                <w:szCs w:val="18"/>
                <w:lang w:eastAsia="zh-CN"/>
              </w:rPr>
              <w:t>N</w:t>
            </w:r>
            <w:r w:rsidR="00832BD1" w:rsidRPr="008B0187">
              <w:rPr>
                <w:rFonts w:eastAsia="SimSun" w:cs="Arial"/>
                <w:szCs w:val="18"/>
                <w:lang w:eastAsia="zh-CN"/>
              </w:rPr>
              <w:t>umber</w:t>
            </w:r>
            <w:r>
              <w:rPr>
                <w:rFonts w:eastAsia="SimSun" w:cs="Arial"/>
                <w:szCs w:val="18"/>
                <w:lang w:eastAsia="zh-CN"/>
              </w:rPr>
              <w:t xml:space="preserve"> of carriers</w:t>
            </w:r>
          </w:p>
        </w:tc>
        <w:tc>
          <w:tcPr>
            <w:tcW w:w="3330" w:type="dxa"/>
            <w:shd w:val="clear" w:color="auto" w:fill="auto"/>
            <w:vAlign w:val="center"/>
          </w:tcPr>
          <w:p w:rsidR="00832BD1" w:rsidRPr="008B0187" w:rsidRDefault="00832BD1" w:rsidP="00287D2A">
            <w:pPr>
              <w:pStyle w:val="TAL"/>
              <w:rPr>
                <w:rFonts w:eastAsia="SimSun"/>
                <w:lang w:eastAsia="zh-CN"/>
              </w:rPr>
            </w:pPr>
            <w:r w:rsidRPr="00811D0F">
              <w:rPr>
                <w:rFonts w:eastAsia="SimSun"/>
                <w:lang w:eastAsia="zh-CN"/>
              </w:rPr>
              <w:t xml:space="preserve">2 </w:t>
            </w:r>
            <w:r w:rsidRPr="00D878C0">
              <w:rPr>
                <w:rFonts w:eastAsia="SimSun"/>
                <w:lang w:eastAsia="zh-CN"/>
              </w:rPr>
              <w:t xml:space="preserve">(one for each </w:t>
            </w:r>
            <w:r w:rsidR="00287D2A" w:rsidRPr="00D878C0">
              <w:rPr>
                <w:rFonts w:eastAsia="SimSun"/>
                <w:lang w:eastAsia="zh-CN"/>
              </w:rPr>
              <w:t>operator</w:t>
            </w:r>
            <w:r w:rsidRPr="00D878C0">
              <w:rPr>
                <w:rFonts w:eastAsia="SimSun"/>
                <w:lang w:eastAsia="zh-CN"/>
              </w:rPr>
              <w:t>)</w:t>
            </w:r>
          </w:p>
        </w:tc>
        <w:tc>
          <w:tcPr>
            <w:tcW w:w="3438" w:type="dxa"/>
            <w:shd w:val="clear" w:color="auto" w:fill="auto"/>
            <w:vAlign w:val="center"/>
          </w:tcPr>
          <w:p w:rsidR="0093414F" w:rsidRPr="008A26ED" w:rsidRDefault="00EB4824" w:rsidP="00EB4824">
            <w:pPr>
              <w:pStyle w:val="TAL"/>
              <w:rPr>
                <w:rFonts w:eastAsia="SimSun"/>
                <w:lang w:eastAsia="zh-CN"/>
              </w:rPr>
            </w:pPr>
            <w:r>
              <w:rPr>
                <w:rFonts w:eastAsia="SimSun" w:cs="Arial"/>
                <w:color w:val="00B050"/>
                <w:szCs w:val="18"/>
                <w:lang w:eastAsia="zh-CN"/>
              </w:rPr>
              <w:t>For DL-only LAA coexistence evaluations</w:t>
            </w:r>
            <w:r>
              <w:rPr>
                <w:rFonts w:eastAsia="SimSun"/>
                <w:color w:val="00B050"/>
                <w:lang w:eastAsia="zh-CN"/>
              </w:rPr>
              <w:t xml:space="preserve">: </w:t>
            </w:r>
            <w:r w:rsidR="008A26ED" w:rsidRPr="00C413F5">
              <w:rPr>
                <w:rFonts w:eastAsia="SimSun"/>
                <w:color w:val="00B050"/>
                <w:lang w:eastAsia="zh-CN"/>
              </w:rPr>
              <w:t>1, 4</w:t>
            </w:r>
            <w:r w:rsidR="00832BD1" w:rsidRPr="00C413F5">
              <w:rPr>
                <w:rFonts w:eastAsia="SimSun"/>
                <w:color w:val="00B050"/>
                <w:lang w:eastAsia="zh-CN"/>
              </w:rPr>
              <w:t xml:space="preserve"> (to be shared between two </w:t>
            </w:r>
            <w:r w:rsidR="00287D2A" w:rsidRPr="00C413F5">
              <w:rPr>
                <w:rFonts w:eastAsia="SimSun"/>
                <w:color w:val="00B050"/>
                <w:lang w:eastAsia="zh-CN"/>
              </w:rPr>
              <w:t>operators</w:t>
            </w:r>
            <w:r w:rsidR="008A26ED" w:rsidRPr="00C413F5">
              <w:rPr>
                <w:rFonts w:eastAsia="SimSun"/>
                <w:color w:val="00B050"/>
                <w:lang w:eastAsia="zh-CN"/>
              </w:rPr>
              <w:t>)</w:t>
            </w:r>
            <w:r w:rsidR="009E7CBC">
              <w:rPr>
                <w:rFonts w:eastAsia="SimSun" w:cs="Arial"/>
                <w:color w:val="00B050"/>
                <w:szCs w:val="18"/>
                <w:lang w:eastAsia="zh-CN"/>
              </w:rPr>
              <w:t xml:space="preserve"> </w:t>
            </w:r>
          </w:p>
        </w:tc>
      </w:tr>
      <w:tr w:rsidR="0093414F" w:rsidRPr="008B0187" w:rsidTr="007313E9">
        <w:trPr>
          <w:cantSplit/>
          <w:tblHeader/>
          <w:jc w:val="center"/>
        </w:trPr>
        <w:tc>
          <w:tcPr>
            <w:tcW w:w="2808" w:type="dxa"/>
            <w:shd w:val="clear" w:color="auto" w:fill="D9D9D9"/>
          </w:tcPr>
          <w:p w:rsidR="0093414F" w:rsidRPr="00811D0F" w:rsidRDefault="0093414F" w:rsidP="008669F5">
            <w:pPr>
              <w:pStyle w:val="TAH"/>
              <w:jc w:val="left"/>
              <w:rPr>
                <w:rFonts w:eastAsia="SimSun" w:cs="Arial"/>
                <w:szCs w:val="18"/>
                <w:lang w:eastAsia="zh-CN"/>
              </w:rPr>
            </w:pPr>
            <w:r w:rsidRPr="00D878C0">
              <w:rPr>
                <w:rFonts w:eastAsia="SimSun" w:cs="Arial"/>
                <w:szCs w:val="18"/>
                <w:lang w:eastAsia="zh-CN"/>
              </w:rPr>
              <w:t>Total BS TX power</w:t>
            </w:r>
          </w:p>
        </w:tc>
        <w:tc>
          <w:tcPr>
            <w:tcW w:w="3330" w:type="dxa"/>
            <w:shd w:val="clear" w:color="auto" w:fill="auto"/>
            <w:vAlign w:val="center"/>
          </w:tcPr>
          <w:p w:rsidR="0093414F" w:rsidRPr="00811D0F" w:rsidRDefault="0093414F" w:rsidP="00287D2A">
            <w:pPr>
              <w:pStyle w:val="TAL"/>
              <w:rPr>
                <w:rFonts w:eastAsia="SimSun"/>
                <w:lang w:eastAsia="zh-CN"/>
              </w:rPr>
            </w:pPr>
            <w:r w:rsidRPr="00D878C0">
              <w:rPr>
                <w:rFonts w:eastAsia="SimSun"/>
                <w:lang w:eastAsia="zh-CN"/>
              </w:rPr>
              <w:t>24dBm</w:t>
            </w:r>
            <w:r w:rsidR="00EB4824">
              <w:rPr>
                <w:rFonts w:eastAsia="SimSun"/>
                <w:lang w:eastAsia="zh-CN"/>
              </w:rPr>
              <w:t xml:space="preserve"> </w:t>
            </w:r>
            <w:r w:rsidRPr="00D878C0">
              <w:rPr>
                <w:rFonts w:eastAsia="SimSun" w:cs="Arial"/>
                <w:szCs w:val="18"/>
                <w:lang w:eastAsia="zh-CN"/>
              </w:rPr>
              <w:t>(</w:t>
            </w:r>
            <w:proofErr w:type="spellStart"/>
            <w:r w:rsidRPr="00D878C0">
              <w:rPr>
                <w:rFonts w:eastAsia="SimSun" w:cs="Arial"/>
                <w:szCs w:val="18"/>
                <w:lang w:eastAsia="zh-CN"/>
              </w:rPr>
              <w:t>Ptotal</w:t>
            </w:r>
            <w:proofErr w:type="spellEnd"/>
            <w:r w:rsidRPr="00D878C0">
              <w:rPr>
                <w:rFonts w:eastAsia="SimSun" w:cs="Arial"/>
                <w:szCs w:val="18"/>
                <w:lang w:eastAsia="zh-CN"/>
              </w:rPr>
              <w:t xml:space="preserve"> per carrier)</w:t>
            </w:r>
          </w:p>
        </w:tc>
        <w:tc>
          <w:tcPr>
            <w:tcW w:w="3438" w:type="dxa"/>
            <w:shd w:val="clear" w:color="auto" w:fill="auto"/>
            <w:vAlign w:val="center"/>
          </w:tcPr>
          <w:p w:rsidR="006245A9" w:rsidRPr="009D6089" w:rsidRDefault="006245A9" w:rsidP="006245A9">
            <w:pPr>
              <w:pStyle w:val="TAL"/>
              <w:rPr>
                <w:rFonts w:eastAsia="SimSun"/>
                <w:color w:val="00B050"/>
                <w:lang w:eastAsia="zh-CN"/>
              </w:rPr>
            </w:pPr>
            <w:r w:rsidRPr="009D6089">
              <w:rPr>
                <w:rFonts w:eastAsia="SimSun"/>
                <w:color w:val="00B050"/>
                <w:lang w:eastAsia="zh-CN"/>
              </w:rPr>
              <w:t xml:space="preserve">18 </w:t>
            </w:r>
            <w:proofErr w:type="spellStart"/>
            <w:r w:rsidRPr="009D6089">
              <w:rPr>
                <w:rFonts w:eastAsia="SimSun"/>
                <w:color w:val="00B050"/>
                <w:lang w:eastAsia="zh-CN"/>
              </w:rPr>
              <w:t>dBm</w:t>
            </w:r>
            <w:proofErr w:type="spellEnd"/>
            <w:r w:rsidRPr="009D6089">
              <w:rPr>
                <w:rFonts w:eastAsia="SimSun"/>
                <w:color w:val="00B050"/>
                <w:lang w:eastAsia="zh-CN"/>
              </w:rPr>
              <w:t xml:space="preserve"> across aggregated carriers</w:t>
            </w:r>
          </w:p>
          <w:p w:rsidR="0093414F" w:rsidRPr="006245A9" w:rsidRDefault="006245A9" w:rsidP="006245A9">
            <w:pPr>
              <w:pStyle w:val="TAL"/>
              <w:rPr>
                <w:rFonts w:eastAsia="SimSun"/>
                <w:color w:val="FF0000"/>
                <w:lang w:eastAsia="zh-CN"/>
              </w:rPr>
            </w:pPr>
            <w:r w:rsidRPr="009D6089">
              <w:rPr>
                <w:rFonts w:eastAsia="SimSun"/>
                <w:color w:val="00B050"/>
                <w:lang w:eastAsia="zh-CN"/>
              </w:rPr>
              <w:t xml:space="preserve">Optional: 24 </w:t>
            </w:r>
            <w:proofErr w:type="spellStart"/>
            <w:r w:rsidRPr="009D6089">
              <w:rPr>
                <w:rFonts w:eastAsia="SimSun"/>
                <w:color w:val="00B050"/>
                <w:lang w:eastAsia="zh-CN"/>
              </w:rPr>
              <w:t>dBm</w:t>
            </w:r>
            <w:proofErr w:type="spellEnd"/>
          </w:p>
        </w:tc>
      </w:tr>
      <w:tr w:rsidR="006245A9" w:rsidRPr="008B0187" w:rsidTr="00324D6A">
        <w:trPr>
          <w:cantSplit/>
          <w:tblHeader/>
          <w:jc w:val="center"/>
        </w:trPr>
        <w:tc>
          <w:tcPr>
            <w:tcW w:w="2808" w:type="dxa"/>
            <w:shd w:val="clear" w:color="auto" w:fill="D9D9D9"/>
          </w:tcPr>
          <w:p w:rsidR="006245A9" w:rsidRPr="00811D0F" w:rsidRDefault="006245A9" w:rsidP="008669F5">
            <w:pPr>
              <w:pStyle w:val="TAH"/>
              <w:jc w:val="left"/>
              <w:rPr>
                <w:rFonts w:cs="Arial"/>
                <w:szCs w:val="18"/>
              </w:rPr>
            </w:pPr>
            <w:r w:rsidRPr="00811D0F">
              <w:rPr>
                <w:rFonts w:cs="Arial"/>
                <w:szCs w:val="18"/>
              </w:rPr>
              <w:t xml:space="preserve">Total UE TX power </w:t>
            </w:r>
          </w:p>
        </w:tc>
        <w:tc>
          <w:tcPr>
            <w:tcW w:w="6768" w:type="dxa"/>
            <w:gridSpan w:val="2"/>
            <w:shd w:val="clear" w:color="auto" w:fill="auto"/>
            <w:vAlign w:val="center"/>
          </w:tcPr>
          <w:p w:rsidR="006245A9" w:rsidRPr="009D6089" w:rsidRDefault="006245A9" w:rsidP="006245A9">
            <w:pPr>
              <w:pStyle w:val="TAL"/>
              <w:rPr>
                <w:rFonts w:eastAsia="SimSun"/>
                <w:color w:val="00B050"/>
                <w:lang w:eastAsia="zh-CN"/>
              </w:rPr>
            </w:pPr>
            <w:r w:rsidRPr="009D6089">
              <w:rPr>
                <w:rFonts w:eastAsia="SimSun"/>
                <w:color w:val="00B050"/>
                <w:lang w:eastAsia="zh-CN"/>
              </w:rPr>
              <w:t>Total UE TX power: 23dBm across aggregated cells</w:t>
            </w:r>
          </w:p>
          <w:p w:rsidR="006245A9" w:rsidRPr="009D6089" w:rsidRDefault="006245A9" w:rsidP="006245A9">
            <w:pPr>
              <w:pStyle w:val="TAL"/>
              <w:rPr>
                <w:rFonts w:eastAsia="SimSun"/>
                <w:color w:val="00B050"/>
                <w:lang w:eastAsia="zh-CN"/>
              </w:rPr>
            </w:pPr>
            <w:r w:rsidRPr="009D6089">
              <w:rPr>
                <w:rFonts w:eastAsia="SimSun"/>
                <w:color w:val="00B050"/>
                <w:lang w:eastAsia="zh-CN"/>
              </w:rPr>
              <w:t>Max total UE TX power per cell in licensed spectrum: 23dBm</w:t>
            </w:r>
          </w:p>
          <w:p w:rsidR="006245A9" w:rsidRPr="006245A9" w:rsidRDefault="006245A9" w:rsidP="006245A9">
            <w:pPr>
              <w:pStyle w:val="TAL"/>
              <w:rPr>
                <w:rFonts w:eastAsia="SimSun"/>
                <w:color w:val="FF0000"/>
                <w:lang w:eastAsia="zh-CN"/>
              </w:rPr>
            </w:pPr>
            <w:r w:rsidRPr="009D6089">
              <w:rPr>
                <w:rFonts w:eastAsia="SimSun"/>
                <w:color w:val="00B050"/>
                <w:lang w:eastAsia="zh-CN"/>
              </w:rPr>
              <w:t xml:space="preserve">Max total UE TX power across aggregated cells in unlicensed spectrum: 18 </w:t>
            </w:r>
            <w:proofErr w:type="spellStart"/>
            <w:r w:rsidRPr="009D6089">
              <w:rPr>
                <w:rFonts w:eastAsia="SimSun"/>
                <w:color w:val="00B050"/>
                <w:lang w:eastAsia="zh-CN"/>
              </w:rPr>
              <w:t>dBm</w:t>
            </w:r>
            <w:proofErr w:type="spellEnd"/>
            <w:r w:rsidRPr="006245A9">
              <w:rPr>
                <w:rFonts w:eastAsia="SimSun"/>
                <w:color w:val="FF0000"/>
                <w:lang w:eastAsia="zh-CN"/>
              </w:rPr>
              <w:t xml:space="preserve"> </w:t>
            </w:r>
          </w:p>
        </w:tc>
      </w:tr>
      <w:tr w:rsidR="00832BD1" w:rsidRPr="008B0187" w:rsidTr="007313E9">
        <w:trPr>
          <w:cantSplit/>
          <w:tblHeader/>
          <w:jc w:val="center"/>
        </w:trPr>
        <w:tc>
          <w:tcPr>
            <w:tcW w:w="2808" w:type="dxa"/>
            <w:shd w:val="clear" w:color="auto" w:fill="D9D9D9"/>
            <w:vAlign w:val="center"/>
          </w:tcPr>
          <w:p w:rsidR="00832BD1" w:rsidRPr="00D878C0" w:rsidRDefault="00832BD1" w:rsidP="008669F5">
            <w:pPr>
              <w:pStyle w:val="TH"/>
              <w:spacing w:before="0" w:after="0"/>
              <w:jc w:val="left"/>
              <w:rPr>
                <w:rFonts w:eastAsia="SimSun" w:cs="Arial"/>
                <w:sz w:val="18"/>
                <w:szCs w:val="18"/>
                <w:highlight w:val="yellow"/>
                <w:lang w:eastAsia="zh-CN"/>
              </w:rPr>
            </w:pPr>
            <w:r w:rsidRPr="00811D0F">
              <w:rPr>
                <w:rFonts w:eastAsia="SimSun" w:cs="Arial"/>
                <w:sz w:val="18"/>
                <w:szCs w:val="18"/>
                <w:lang w:eastAsia="zh-CN"/>
              </w:rPr>
              <w:t>Distance-dependent path loss</w:t>
            </w:r>
          </w:p>
        </w:tc>
        <w:tc>
          <w:tcPr>
            <w:tcW w:w="6768" w:type="dxa"/>
            <w:gridSpan w:val="2"/>
            <w:shd w:val="clear" w:color="auto" w:fill="auto"/>
            <w:vAlign w:val="center"/>
          </w:tcPr>
          <w:p w:rsidR="0093414F" w:rsidRPr="00811D0F" w:rsidRDefault="0093414F" w:rsidP="0093414F">
            <w:pPr>
              <w:pStyle w:val="TAL"/>
              <w:rPr>
                <w:rFonts w:eastAsia="SimSun"/>
                <w:lang w:eastAsia="zh-CN"/>
              </w:rPr>
            </w:pPr>
            <w:r w:rsidRPr="00D878C0">
              <w:rPr>
                <w:rFonts w:eastAsia="SimSun"/>
                <w:lang w:eastAsia="zh-CN"/>
              </w:rPr>
              <w:t>Small cell-to-Small cell</w:t>
            </w:r>
            <w:r w:rsidRPr="00811D0F">
              <w:rPr>
                <w:rFonts w:eastAsia="SimSun"/>
                <w:lang w:eastAsia="zh-CN"/>
              </w:rPr>
              <w:t xml:space="preserve">, </w:t>
            </w:r>
            <w:r w:rsidRPr="00D878C0">
              <w:rPr>
                <w:rFonts w:eastAsia="SimSun"/>
                <w:lang w:eastAsia="zh-CN"/>
              </w:rPr>
              <w:t>Small cell-to-UE</w:t>
            </w:r>
            <w:r w:rsidRPr="00811D0F">
              <w:rPr>
                <w:rFonts w:eastAsia="SimSun"/>
                <w:lang w:eastAsia="zh-CN"/>
              </w:rPr>
              <w:t xml:space="preserve">: ITU </w:t>
            </w:r>
            <w:proofErr w:type="spellStart"/>
            <w:r w:rsidRPr="00811D0F">
              <w:rPr>
                <w:rFonts w:eastAsia="SimSun"/>
                <w:lang w:eastAsia="zh-CN"/>
              </w:rPr>
              <w:t>InH</w:t>
            </w:r>
            <w:proofErr w:type="spellEnd"/>
            <w:r w:rsidRPr="00811D0F">
              <w:rPr>
                <w:rFonts w:eastAsia="SimSun"/>
                <w:lang w:eastAsia="zh-CN"/>
              </w:rPr>
              <w:t xml:space="preserve"> </w:t>
            </w:r>
            <w:r w:rsidRPr="00811D0F">
              <w:rPr>
                <w:rFonts w:eastAsia="SimSun" w:cs="Arial"/>
                <w:szCs w:val="18"/>
                <w:lang w:eastAsia="zh-CN"/>
              </w:rPr>
              <w:t>[referring to Table B.1.2.1-1 in TR36.814]</w:t>
            </w:r>
          </w:p>
          <w:p w:rsidR="0093414F" w:rsidRPr="004A250E" w:rsidRDefault="00EB4824" w:rsidP="0093414F">
            <w:pPr>
              <w:pStyle w:val="TAL"/>
              <w:rPr>
                <w:rFonts w:eastAsia="SimSun"/>
                <w:color w:val="FF0000"/>
                <w:lang w:eastAsia="zh-CN"/>
              </w:rPr>
            </w:pPr>
            <w:r>
              <w:rPr>
                <w:rFonts w:eastAsia="SimSun"/>
                <w:lang w:eastAsia="zh-CN"/>
              </w:rPr>
              <w:t xml:space="preserve">Indoor </w:t>
            </w:r>
            <w:r w:rsidR="0093414F" w:rsidRPr="00D878C0">
              <w:rPr>
                <w:rFonts w:eastAsia="SimSun"/>
                <w:lang w:eastAsia="zh-CN"/>
              </w:rPr>
              <w:t>UE-to-</w:t>
            </w:r>
            <w:r>
              <w:rPr>
                <w:rFonts w:eastAsia="SimSun"/>
                <w:lang w:eastAsia="zh-CN"/>
              </w:rPr>
              <w:t xml:space="preserve">indoor </w:t>
            </w:r>
            <w:r w:rsidR="0093414F" w:rsidRPr="00D878C0">
              <w:rPr>
                <w:rFonts w:eastAsia="SimSun"/>
                <w:lang w:eastAsia="zh-CN"/>
              </w:rPr>
              <w:t>UE: 3GPP TR 36.843 (D2D)</w:t>
            </w:r>
            <w:r w:rsidR="0093414F">
              <w:rPr>
                <w:rFonts w:eastAsia="SimSun"/>
                <w:lang w:eastAsia="zh-CN"/>
              </w:rPr>
              <w:t>.</w:t>
            </w:r>
            <w:r w:rsidR="0093414F" w:rsidRPr="00D878C0">
              <w:rPr>
                <w:rFonts w:eastAsia="SimSun"/>
                <w:lang w:eastAsia="zh-CN"/>
              </w:rPr>
              <w:t xml:space="preserve"> </w:t>
            </w:r>
          </w:p>
          <w:p w:rsidR="00832BD1" w:rsidRPr="00D878C0" w:rsidRDefault="0093414F" w:rsidP="006245A9">
            <w:pPr>
              <w:pStyle w:val="TAL"/>
              <w:rPr>
                <w:rFonts w:eastAsia="SimSun"/>
                <w:highlight w:val="yellow"/>
                <w:lang w:eastAsia="zh-CN"/>
              </w:rPr>
            </w:pPr>
            <w:r w:rsidRPr="009E1F1B">
              <w:rPr>
                <w:rFonts w:eastAsia="SimSun"/>
                <w:lang w:eastAsia="zh-CN"/>
              </w:rPr>
              <w:t xml:space="preserve">(3D distance between an </w:t>
            </w:r>
            <w:proofErr w:type="spellStart"/>
            <w:r w:rsidRPr="009E1F1B">
              <w:rPr>
                <w:rFonts w:eastAsia="SimSun"/>
                <w:lang w:eastAsia="zh-CN"/>
              </w:rPr>
              <w:t>eNB</w:t>
            </w:r>
            <w:proofErr w:type="spellEnd"/>
            <w:r w:rsidRPr="009E1F1B">
              <w:rPr>
                <w:rFonts w:eastAsia="SimSun"/>
                <w:lang w:eastAsia="zh-CN"/>
              </w:rPr>
              <w:t xml:space="preserve"> and a UE is applied. Working assumption is that 3D distance i</w:t>
            </w:r>
            <w:r w:rsidR="00F62721">
              <w:rPr>
                <w:rFonts w:eastAsia="SimSun"/>
                <w:lang w:eastAsia="zh-CN"/>
              </w:rPr>
              <w:t xml:space="preserve">s also used for LOS probability </w:t>
            </w:r>
            <w:r w:rsidR="00F62721" w:rsidRPr="00E52522">
              <w:rPr>
                <w:rFonts w:eastAsia="SimSun"/>
                <w:color w:val="00B050"/>
                <w:lang w:eastAsia="zh-CN"/>
              </w:rPr>
              <w:t>and b</w:t>
            </w:r>
            <w:r w:rsidRPr="00E52522">
              <w:rPr>
                <w:rFonts w:eastAsia="SimSun"/>
                <w:color w:val="00B050"/>
                <w:lang w:eastAsia="zh-CN"/>
              </w:rPr>
              <w:t>reak point distance</w:t>
            </w:r>
            <w:r w:rsidRPr="009E1F1B">
              <w:rPr>
                <w:rFonts w:eastAsia="SimSun"/>
                <w:lang w:eastAsia="zh-CN"/>
              </w:rPr>
              <w:t>)</w:t>
            </w:r>
          </w:p>
        </w:tc>
      </w:tr>
      <w:tr w:rsidR="00832BD1" w:rsidRPr="008B0187" w:rsidTr="007313E9">
        <w:trPr>
          <w:cantSplit/>
          <w:tblHeader/>
          <w:jc w:val="center"/>
        </w:trPr>
        <w:tc>
          <w:tcPr>
            <w:tcW w:w="2808" w:type="dxa"/>
            <w:shd w:val="clear" w:color="auto" w:fill="D9D9D9"/>
            <w:vAlign w:val="center"/>
          </w:tcPr>
          <w:p w:rsidR="00832BD1" w:rsidRPr="00811D0F" w:rsidRDefault="00832BD1" w:rsidP="008669F5">
            <w:pPr>
              <w:pStyle w:val="TH"/>
              <w:spacing w:before="0" w:after="0"/>
              <w:jc w:val="left"/>
              <w:rPr>
                <w:rFonts w:eastAsia="SimSun" w:cs="Arial"/>
                <w:sz w:val="18"/>
                <w:szCs w:val="18"/>
                <w:lang w:eastAsia="zh-CN"/>
              </w:rPr>
            </w:pPr>
            <w:r w:rsidRPr="00811D0F">
              <w:rPr>
                <w:rFonts w:eastAsia="SimSun" w:cs="Arial"/>
                <w:sz w:val="18"/>
                <w:szCs w:val="18"/>
                <w:lang w:eastAsia="zh-CN"/>
              </w:rPr>
              <w:t>Penetration</w:t>
            </w:r>
          </w:p>
        </w:tc>
        <w:tc>
          <w:tcPr>
            <w:tcW w:w="6768" w:type="dxa"/>
            <w:gridSpan w:val="2"/>
            <w:shd w:val="clear" w:color="auto" w:fill="auto"/>
            <w:vAlign w:val="center"/>
          </w:tcPr>
          <w:p w:rsidR="00832BD1" w:rsidRPr="00811D0F" w:rsidRDefault="00832BD1" w:rsidP="008669F5">
            <w:pPr>
              <w:pStyle w:val="TAL"/>
              <w:rPr>
                <w:rFonts w:eastAsia="SimSun" w:cs="Arial"/>
                <w:szCs w:val="18"/>
                <w:lang w:eastAsia="zh-CN"/>
              </w:rPr>
            </w:pPr>
            <w:r w:rsidRPr="00811D0F">
              <w:rPr>
                <w:rFonts w:eastAsia="SimSun" w:cs="Arial"/>
                <w:szCs w:val="18"/>
                <w:lang w:eastAsia="zh-CN"/>
              </w:rPr>
              <w:t>0dB</w:t>
            </w:r>
          </w:p>
        </w:tc>
      </w:tr>
      <w:tr w:rsidR="00832BD1" w:rsidRPr="008B0187" w:rsidTr="007313E9">
        <w:trPr>
          <w:cantSplit/>
          <w:tblHeader/>
          <w:jc w:val="center"/>
        </w:trPr>
        <w:tc>
          <w:tcPr>
            <w:tcW w:w="2808" w:type="dxa"/>
            <w:shd w:val="clear" w:color="auto" w:fill="D9D9D9"/>
            <w:vAlign w:val="center"/>
          </w:tcPr>
          <w:p w:rsidR="00832BD1" w:rsidRPr="00811D0F" w:rsidRDefault="00832BD1" w:rsidP="008669F5">
            <w:pPr>
              <w:pStyle w:val="TH"/>
              <w:spacing w:before="0" w:after="0"/>
              <w:jc w:val="left"/>
              <w:rPr>
                <w:rFonts w:eastAsia="SimSun" w:cs="Arial"/>
                <w:sz w:val="18"/>
                <w:szCs w:val="18"/>
                <w:lang w:eastAsia="zh-CN"/>
              </w:rPr>
            </w:pPr>
            <w:r w:rsidRPr="00811D0F">
              <w:rPr>
                <w:rFonts w:eastAsia="SimSun" w:cs="Arial"/>
                <w:sz w:val="18"/>
                <w:szCs w:val="18"/>
                <w:lang w:eastAsia="zh-CN"/>
              </w:rPr>
              <w:t>Shadowing</w:t>
            </w:r>
          </w:p>
        </w:tc>
        <w:tc>
          <w:tcPr>
            <w:tcW w:w="6768" w:type="dxa"/>
            <w:gridSpan w:val="2"/>
            <w:shd w:val="clear" w:color="auto" w:fill="auto"/>
            <w:vAlign w:val="center"/>
          </w:tcPr>
          <w:p w:rsidR="00832BD1" w:rsidRPr="00811D0F" w:rsidRDefault="00832BD1" w:rsidP="008669F5">
            <w:pPr>
              <w:pStyle w:val="TAL"/>
              <w:rPr>
                <w:rFonts w:eastAsia="SimSun" w:cs="Arial"/>
                <w:szCs w:val="18"/>
                <w:lang w:eastAsia="zh-CN"/>
              </w:rPr>
            </w:pPr>
            <w:r w:rsidRPr="00811D0F">
              <w:rPr>
                <w:rFonts w:eastAsia="SimSun" w:cs="Arial"/>
                <w:szCs w:val="18"/>
                <w:lang w:eastAsia="zh-CN"/>
              </w:rPr>
              <w:t xml:space="preserve">ITU </w:t>
            </w:r>
            <w:proofErr w:type="spellStart"/>
            <w:r w:rsidRPr="00811D0F">
              <w:rPr>
                <w:rFonts w:eastAsia="SimSun" w:cs="Arial"/>
                <w:szCs w:val="18"/>
                <w:lang w:eastAsia="zh-CN"/>
              </w:rPr>
              <w:t>InH</w:t>
            </w:r>
            <w:proofErr w:type="spellEnd"/>
            <w:r w:rsidRPr="00811D0F">
              <w:rPr>
                <w:rFonts w:eastAsia="SimSun" w:cs="Arial"/>
                <w:szCs w:val="18"/>
                <w:lang w:eastAsia="zh-CN"/>
              </w:rPr>
              <w:t xml:space="preserve"> [referring to Table A.2.1.1.5-1 in TR36.814]</w:t>
            </w:r>
          </w:p>
          <w:p w:rsidR="00832BD1" w:rsidRPr="00811D0F" w:rsidRDefault="00832BD1" w:rsidP="008669F5">
            <w:pPr>
              <w:pStyle w:val="TAL"/>
              <w:rPr>
                <w:rFonts w:eastAsia="SimSun"/>
                <w:lang w:eastAsia="zh-CN"/>
              </w:rPr>
            </w:pPr>
            <w:r w:rsidRPr="00811D0F">
              <w:rPr>
                <w:rFonts w:eastAsia="SimSun" w:cs="Arial"/>
                <w:szCs w:val="18"/>
                <w:lang w:eastAsia="zh-CN"/>
              </w:rPr>
              <w:t>Working assumption is that 3D distance is used for shadowing correlation distance</w:t>
            </w:r>
          </w:p>
        </w:tc>
      </w:tr>
      <w:tr w:rsidR="00832BD1" w:rsidRPr="008B0187" w:rsidTr="007313E9">
        <w:trPr>
          <w:cantSplit/>
          <w:tblHeader/>
          <w:jc w:val="center"/>
        </w:trPr>
        <w:tc>
          <w:tcPr>
            <w:tcW w:w="2808" w:type="dxa"/>
            <w:shd w:val="clear" w:color="auto" w:fill="D9D9D9"/>
            <w:vAlign w:val="center"/>
          </w:tcPr>
          <w:p w:rsidR="00832BD1" w:rsidRPr="00811D0F" w:rsidRDefault="00832BD1" w:rsidP="008669F5">
            <w:pPr>
              <w:pStyle w:val="TAH"/>
              <w:jc w:val="left"/>
              <w:rPr>
                <w:rFonts w:eastAsia="SimSun" w:cs="Arial"/>
                <w:szCs w:val="18"/>
                <w:lang w:eastAsia="zh-CN"/>
              </w:rPr>
            </w:pPr>
            <w:r w:rsidRPr="00811D0F">
              <w:rPr>
                <w:rFonts w:eastAsia="SimSun" w:cs="Arial"/>
                <w:szCs w:val="18"/>
                <w:lang w:eastAsia="zh-CN"/>
              </w:rPr>
              <w:t>Antenna pattern</w:t>
            </w:r>
          </w:p>
        </w:tc>
        <w:tc>
          <w:tcPr>
            <w:tcW w:w="6768" w:type="dxa"/>
            <w:gridSpan w:val="2"/>
            <w:shd w:val="clear" w:color="auto" w:fill="auto"/>
            <w:vAlign w:val="center"/>
          </w:tcPr>
          <w:p w:rsidR="00832BD1" w:rsidRPr="00811D0F" w:rsidRDefault="00832BD1" w:rsidP="008669F5">
            <w:pPr>
              <w:pStyle w:val="TAL"/>
              <w:rPr>
                <w:rFonts w:eastAsia="SimSun"/>
                <w:lang w:eastAsia="zh-CN"/>
              </w:rPr>
            </w:pPr>
            <w:r w:rsidRPr="00811D0F">
              <w:rPr>
                <w:rFonts w:eastAsia="SimSun"/>
                <w:lang w:eastAsia="zh-CN"/>
              </w:rPr>
              <w:t>2D Omni-directional is baseline; directional antenna is not precluded</w:t>
            </w:r>
          </w:p>
        </w:tc>
      </w:tr>
      <w:tr w:rsidR="00832BD1" w:rsidRPr="008B0187" w:rsidTr="007313E9">
        <w:trPr>
          <w:cantSplit/>
          <w:tblHeader/>
          <w:jc w:val="center"/>
        </w:trPr>
        <w:tc>
          <w:tcPr>
            <w:tcW w:w="2808" w:type="dxa"/>
            <w:shd w:val="clear" w:color="auto" w:fill="D9D9D9"/>
            <w:vAlign w:val="center"/>
          </w:tcPr>
          <w:p w:rsidR="00832BD1" w:rsidRPr="00811D0F" w:rsidRDefault="00832BD1" w:rsidP="008669F5">
            <w:pPr>
              <w:pStyle w:val="TAH"/>
              <w:jc w:val="left"/>
              <w:rPr>
                <w:rFonts w:eastAsia="SimSun" w:cs="Arial"/>
                <w:szCs w:val="18"/>
                <w:lang w:eastAsia="zh-CN"/>
              </w:rPr>
            </w:pPr>
            <w:r w:rsidRPr="00811D0F">
              <w:rPr>
                <w:rFonts w:eastAsia="SimSun" w:cs="Arial"/>
                <w:szCs w:val="18"/>
                <w:lang w:eastAsia="zh-CN"/>
              </w:rPr>
              <w:t xml:space="preserve">Antenna Height: </w:t>
            </w:r>
          </w:p>
        </w:tc>
        <w:tc>
          <w:tcPr>
            <w:tcW w:w="6768" w:type="dxa"/>
            <w:gridSpan w:val="2"/>
            <w:shd w:val="clear" w:color="auto" w:fill="auto"/>
            <w:vAlign w:val="center"/>
          </w:tcPr>
          <w:p w:rsidR="00832BD1" w:rsidRPr="00811D0F" w:rsidRDefault="00832BD1" w:rsidP="008669F5">
            <w:pPr>
              <w:pStyle w:val="TAL"/>
              <w:rPr>
                <w:rFonts w:eastAsia="SimSun"/>
                <w:lang w:eastAsia="zh-CN"/>
              </w:rPr>
            </w:pPr>
            <w:r w:rsidRPr="00811D0F">
              <w:rPr>
                <w:rFonts w:eastAsia="SimSun"/>
                <w:lang w:eastAsia="zh-CN"/>
              </w:rPr>
              <w:t xml:space="preserve">6m </w:t>
            </w:r>
          </w:p>
        </w:tc>
      </w:tr>
      <w:tr w:rsidR="00832BD1" w:rsidRPr="008B0187" w:rsidTr="007313E9">
        <w:trPr>
          <w:cantSplit/>
          <w:tblHeader/>
          <w:jc w:val="center"/>
        </w:trPr>
        <w:tc>
          <w:tcPr>
            <w:tcW w:w="2808" w:type="dxa"/>
            <w:shd w:val="clear" w:color="auto" w:fill="D9D9D9"/>
            <w:vAlign w:val="center"/>
          </w:tcPr>
          <w:p w:rsidR="00832BD1" w:rsidRPr="00811D0F" w:rsidRDefault="00832BD1" w:rsidP="008669F5">
            <w:pPr>
              <w:pStyle w:val="TAH"/>
              <w:jc w:val="left"/>
              <w:rPr>
                <w:rFonts w:eastAsia="SimSun" w:cs="Arial"/>
                <w:szCs w:val="18"/>
                <w:lang w:eastAsia="zh-CN"/>
              </w:rPr>
            </w:pPr>
            <w:r w:rsidRPr="00811D0F">
              <w:rPr>
                <w:rFonts w:eastAsia="SimSun" w:cs="Arial"/>
                <w:szCs w:val="18"/>
                <w:lang w:eastAsia="zh-CN"/>
              </w:rPr>
              <w:t>UE antenna Height</w:t>
            </w:r>
          </w:p>
        </w:tc>
        <w:tc>
          <w:tcPr>
            <w:tcW w:w="6768" w:type="dxa"/>
            <w:gridSpan w:val="2"/>
            <w:shd w:val="clear" w:color="auto" w:fill="auto"/>
            <w:vAlign w:val="center"/>
          </w:tcPr>
          <w:p w:rsidR="00832BD1" w:rsidRPr="00811D0F" w:rsidRDefault="00832BD1" w:rsidP="008669F5">
            <w:pPr>
              <w:pStyle w:val="TAL"/>
              <w:rPr>
                <w:rFonts w:eastAsia="SimSun"/>
                <w:lang w:eastAsia="zh-CN"/>
              </w:rPr>
            </w:pPr>
            <w:r w:rsidRPr="00811D0F">
              <w:rPr>
                <w:rFonts w:eastAsia="SimSun"/>
                <w:lang w:eastAsia="zh-CN"/>
              </w:rPr>
              <w:t>1.5m</w:t>
            </w:r>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054CA0" w:rsidRDefault="00FE69DB" w:rsidP="008669F5">
            <w:pPr>
              <w:pStyle w:val="TAH"/>
              <w:jc w:val="left"/>
              <w:rPr>
                <w:rFonts w:eastAsia="SimSun" w:cs="Arial"/>
                <w:szCs w:val="18"/>
                <w:lang w:eastAsia="zh-CN"/>
              </w:rPr>
            </w:pPr>
            <w:r w:rsidRPr="00054CA0">
              <w:rPr>
                <w:rFonts w:eastAsia="SimSun" w:cs="Arial"/>
                <w:szCs w:val="18"/>
                <w:lang w:eastAsia="zh-CN"/>
              </w:rPr>
              <w:t>Antenna gain + connector loss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11D0F" w:rsidRPr="00054CA0" w:rsidRDefault="00FE69DB" w:rsidP="008669F5">
            <w:pPr>
              <w:pStyle w:val="TAL"/>
              <w:rPr>
                <w:rFonts w:eastAsia="SimSun"/>
                <w:lang w:eastAsia="zh-CN"/>
              </w:rPr>
            </w:pPr>
            <w:r w:rsidRPr="00054CA0">
              <w:rPr>
                <w:rFonts w:eastAsia="SimSun"/>
                <w:lang w:eastAsia="zh-CN"/>
              </w:rPr>
              <w:t>5dBi</w:t>
            </w:r>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811D0F" w:rsidRDefault="00FE69DB" w:rsidP="008669F5">
            <w:pPr>
              <w:pStyle w:val="TAH"/>
              <w:jc w:val="left"/>
              <w:rPr>
                <w:rFonts w:eastAsia="SimSun" w:cs="Arial"/>
                <w:szCs w:val="18"/>
                <w:lang w:eastAsia="zh-CN"/>
              </w:rPr>
            </w:pPr>
            <w:r w:rsidRPr="00811D0F">
              <w:rPr>
                <w:rFonts w:eastAsia="SimSun" w:cs="Arial"/>
                <w:szCs w:val="18"/>
                <w:lang w:eastAsia="zh-CN"/>
              </w:rPr>
              <w:t>Antenna gain of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FE69DB" w:rsidRPr="00811D0F" w:rsidRDefault="00FE69DB" w:rsidP="008669F5">
            <w:pPr>
              <w:pStyle w:val="TAL"/>
              <w:rPr>
                <w:rFonts w:eastAsia="SimSun"/>
                <w:lang w:eastAsia="zh-CN"/>
              </w:rPr>
            </w:pPr>
            <w:r w:rsidRPr="00811D0F">
              <w:rPr>
                <w:rFonts w:eastAsia="SimSun"/>
                <w:lang w:eastAsia="zh-CN"/>
              </w:rPr>
              <w:t xml:space="preserve">0 </w:t>
            </w:r>
            <w:proofErr w:type="spellStart"/>
            <w:r w:rsidRPr="00811D0F">
              <w:rPr>
                <w:rFonts w:eastAsia="SimSun"/>
                <w:lang w:eastAsia="zh-CN"/>
              </w:rPr>
              <w:t>dBi</w:t>
            </w:r>
            <w:proofErr w:type="spellEnd"/>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811D0F" w:rsidRDefault="00FE69DB" w:rsidP="008669F5">
            <w:pPr>
              <w:pStyle w:val="TAH"/>
              <w:jc w:val="left"/>
              <w:rPr>
                <w:rFonts w:eastAsia="SimSun" w:cs="Arial"/>
                <w:szCs w:val="18"/>
                <w:lang w:eastAsia="zh-CN"/>
              </w:rPr>
            </w:pPr>
            <w:r w:rsidRPr="00811D0F">
              <w:rPr>
                <w:rFonts w:eastAsia="SimSun" w:cs="Arial"/>
                <w:szCs w:val="18"/>
                <w:lang w:eastAsia="zh-CN"/>
              </w:rPr>
              <w:t xml:space="preserve">Fast fading channel between </w:t>
            </w:r>
            <w:proofErr w:type="spellStart"/>
            <w:r w:rsidRPr="00811D0F">
              <w:rPr>
                <w:rFonts w:eastAsia="SimSun" w:cs="Arial"/>
                <w:szCs w:val="18"/>
                <w:lang w:eastAsia="zh-CN"/>
              </w:rPr>
              <w:t>eNB</w:t>
            </w:r>
            <w:proofErr w:type="spellEnd"/>
            <w:r w:rsidRPr="00811D0F">
              <w:rPr>
                <w:rFonts w:eastAsia="SimSun" w:cs="Arial"/>
                <w:szCs w:val="18"/>
                <w:lang w:eastAsia="zh-CN"/>
              </w:rPr>
              <w:t xml:space="preserve"> and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FE69DB" w:rsidRPr="00811D0F" w:rsidRDefault="00FE69DB" w:rsidP="008669F5">
            <w:pPr>
              <w:pStyle w:val="TAL"/>
              <w:rPr>
                <w:rFonts w:eastAsia="SimSun"/>
                <w:lang w:eastAsia="zh-CN"/>
              </w:rPr>
            </w:pPr>
            <w:r w:rsidRPr="00811D0F">
              <w:rPr>
                <w:rFonts w:eastAsia="SimSun"/>
                <w:lang w:eastAsia="zh-CN"/>
              </w:rPr>
              <w:t xml:space="preserve">ITU </w:t>
            </w:r>
            <w:proofErr w:type="spellStart"/>
            <w:r w:rsidRPr="00811D0F">
              <w:rPr>
                <w:rFonts w:eastAsia="SimSun"/>
                <w:lang w:eastAsia="zh-CN"/>
              </w:rPr>
              <w:t>InH</w:t>
            </w:r>
            <w:proofErr w:type="spellEnd"/>
          </w:p>
        </w:tc>
      </w:tr>
      <w:tr w:rsidR="008E5B69"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8E5B69" w:rsidRPr="00811D0F" w:rsidRDefault="008E5B69" w:rsidP="008E5B69">
            <w:pPr>
              <w:pStyle w:val="TAH"/>
              <w:jc w:val="left"/>
              <w:rPr>
                <w:rFonts w:eastAsia="SimSun" w:cs="Arial"/>
                <w:szCs w:val="18"/>
                <w:lang w:eastAsia="zh-CN"/>
              </w:rPr>
            </w:pPr>
            <w:r w:rsidRPr="00811D0F">
              <w:rPr>
                <w:rFonts w:eastAsia="SimSun" w:cs="Arial"/>
                <w:szCs w:val="18"/>
                <w:lang w:eastAsia="zh-CN"/>
              </w:rPr>
              <w:t>Number of clusters/buildings per macro cell geographical area</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E5B69" w:rsidRPr="00811D0F" w:rsidRDefault="008E5B69" w:rsidP="00B056E1">
            <w:pPr>
              <w:pStyle w:val="TAL"/>
              <w:rPr>
                <w:rFonts w:eastAsia="SimSun"/>
                <w:lang w:eastAsia="zh-CN"/>
              </w:rPr>
            </w:pPr>
            <w:r w:rsidRPr="00811D0F">
              <w:rPr>
                <w:rFonts w:eastAsia="SimSun"/>
                <w:lang w:eastAsia="zh-CN"/>
              </w:rPr>
              <w:t>N/A</w:t>
            </w:r>
          </w:p>
        </w:tc>
      </w:tr>
      <w:tr w:rsidR="008E5B69"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8E5B69" w:rsidRPr="00811D0F" w:rsidRDefault="008E5B69" w:rsidP="008E5B69">
            <w:pPr>
              <w:pStyle w:val="TAH"/>
              <w:jc w:val="left"/>
              <w:rPr>
                <w:rFonts w:eastAsia="SimSun" w:cs="Arial"/>
                <w:szCs w:val="18"/>
                <w:lang w:eastAsia="zh-CN"/>
              </w:rPr>
            </w:pPr>
            <w:r w:rsidRPr="00811D0F">
              <w:rPr>
                <w:rFonts w:eastAsia="SimSun" w:cs="Arial"/>
                <w:szCs w:val="18"/>
                <w:lang w:eastAsia="zh-CN"/>
              </w:rPr>
              <w:t>Number of small cells per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E5B69" w:rsidRPr="00811D0F" w:rsidRDefault="008E5B69" w:rsidP="00B056E1">
            <w:pPr>
              <w:pStyle w:val="TAL"/>
              <w:rPr>
                <w:rFonts w:eastAsia="SimSun"/>
                <w:lang w:eastAsia="zh-CN"/>
              </w:rPr>
            </w:pPr>
            <w:r w:rsidRPr="00811D0F">
              <w:rPr>
                <w:rFonts w:eastAsia="SimSun"/>
                <w:lang w:eastAsia="zh-CN"/>
              </w:rPr>
              <w:t>N/A</w:t>
            </w:r>
          </w:p>
        </w:tc>
      </w:tr>
      <w:tr w:rsidR="008E5B69"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8E5B69" w:rsidRPr="00811D0F" w:rsidRDefault="008E5B69" w:rsidP="008E5B69">
            <w:pPr>
              <w:pStyle w:val="TAH"/>
              <w:jc w:val="left"/>
              <w:rPr>
                <w:rFonts w:eastAsia="SimSun" w:cs="Arial"/>
                <w:szCs w:val="18"/>
                <w:lang w:eastAsia="zh-CN"/>
              </w:rPr>
            </w:pPr>
            <w:r w:rsidRPr="00811D0F">
              <w:rPr>
                <w:rFonts w:eastAsia="SimSun" w:cs="Arial"/>
                <w:szCs w:val="18"/>
                <w:lang w:eastAsia="zh-CN"/>
              </w:rPr>
              <w:t>Number of small cells per Macro cell</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E5B69" w:rsidRPr="00811D0F" w:rsidRDefault="008E5B69" w:rsidP="00B056E1">
            <w:pPr>
              <w:pStyle w:val="TAL"/>
              <w:rPr>
                <w:rFonts w:eastAsia="SimSun"/>
                <w:lang w:eastAsia="zh-CN"/>
              </w:rPr>
            </w:pPr>
            <w:r w:rsidRPr="00811D0F">
              <w:rPr>
                <w:rFonts w:eastAsia="SimSun"/>
                <w:lang w:eastAsia="zh-CN"/>
              </w:rPr>
              <w:t>N/A</w:t>
            </w:r>
          </w:p>
        </w:tc>
      </w:tr>
      <w:tr w:rsidR="00E720BF" w:rsidRPr="008B0187" w:rsidTr="00E720BF">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E720BF" w:rsidRPr="008B0187" w:rsidRDefault="00E720BF" w:rsidP="00B056E1">
            <w:pPr>
              <w:pStyle w:val="TAH"/>
              <w:jc w:val="left"/>
              <w:rPr>
                <w:rFonts w:eastAsia="SimSun" w:cs="Arial"/>
                <w:szCs w:val="18"/>
                <w:lang w:eastAsia="zh-CN"/>
              </w:rPr>
            </w:pPr>
            <w:r w:rsidRPr="008B0187">
              <w:rPr>
                <w:rFonts w:eastAsia="SimSun" w:cs="Arial"/>
                <w:szCs w:val="18"/>
                <w:lang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11D0F" w:rsidRPr="00D878C0" w:rsidRDefault="008F3C0B" w:rsidP="00271433">
            <w:pPr>
              <w:pStyle w:val="TAL"/>
              <w:rPr>
                <w:rFonts w:eastAsia="SimSun"/>
                <w:color w:val="FF0000"/>
                <w:lang w:eastAsia="zh-CN"/>
              </w:rPr>
            </w:pPr>
            <w:r>
              <w:rPr>
                <w:rFonts w:eastAsia="SimSun"/>
                <w:color w:val="00B050"/>
                <w:lang w:eastAsia="zh-CN"/>
              </w:rPr>
              <w:t xml:space="preserve">10 UEs </w:t>
            </w:r>
            <w:r w:rsidR="00271433">
              <w:rPr>
                <w:rFonts w:eastAsia="SimSun"/>
                <w:color w:val="00B050"/>
                <w:lang w:eastAsia="zh-CN"/>
              </w:rPr>
              <w:t xml:space="preserve">per </w:t>
            </w:r>
            <w:r w:rsidR="00446645">
              <w:rPr>
                <w:rFonts w:eastAsia="SimSun"/>
                <w:color w:val="00B050"/>
                <w:lang w:eastAsia="zh-CN"/>
              </w:rPr>
              <w:t>unlicensed band</w:t>
            </w:r>
            <w:r w:rsidR="0025241A">
              <w:rPr>
                <w:rFonts w:eastAsia="SimSun"/>
                <w:color w:val="00B050"/>
                <w:lang w:eastAsia="zh-CN"/>
              </w:rPr>
              <w:t xml:space="preserve"> </w:t>
            </w:r>
            <w:r w:rsidR="00271433">
              <w:rPr>
                <w:rFonts w:eastAsia="SimSun"/>
                <w:color w:val="00B050"/>
                <w:lang w:eastAsia="zh-CN"/>
              </w:rPr>
              <w:t xml:space="preserve">carrier </w:t>
            </w:r>
            <w:r w:rsidR="0025241A">
              <w:rPr>
                <w:rFonts w:eastAsia="SimSun"/>
                <w:color w:val="00B050"/>
                <w:lang w:eastAsia="zh-CN"/>
              </w:rPr>
              <w:t>for DL-only LAA coexistence evaluations</w:t>
            </w:r>
          </w:p>
        </w:tc>
      </w:tr>
    </w:tbl>
    <w:p w:rsidR="00E720BF" w:rsidRPr="00832BD1" w:rsidRDefault="00E720BF" w:rsidP="00832BD1"/>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E2330E" w:rsidRPr="008B0187" w:rsidTr="00894F8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E2330E" w:rsidRPr="00811D0F" w:rsidRDefault="00E2330E" w:rsidP="00894F8E">
            <w:pPr>
              <w:pStyle w:val="TAH"/>
              <w:jc w:val="left"/>
              <w:rPr>
                <w:rFonts w:eastAsia="SimSun" w:cs="Arial"/>
                <w:szCs w:val="18"/>
                <w:lang w:eastAsia="zh-CN"/>
              </w:rPr>
            </w:pPr>
            <w:r w:rsidRPr="00811D0F">
              <w:rPr>
                <w:rFonts w:eastAsia="SimSun" w:cs="Arial"/>
                <w:szCs w:val="18"/>
                <w:lang w:eastAsia="zh-CN"/>
              </w:rPr>
              <w:lastRenderedPageBreak/>
              <w:t>UE dropping per network</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FC4D30" w:rsidRDefault="00EA1B44" w:rsidP="000C2496">
            <w:pPr>
              <w:pStyle w:val="TAL"/>
              <w:rPr>
                <w:rFonts w:eastAsia="Arial Unicode MS"/>
                <w:color w:val="00B050"/>
                <w:lang w:val="en-US"/>
              </w:rPr>
            </w:pPr>
            <w:r>
              <w:rPr>
                <w:rFonts w:eastAsia="Arial Unicode MS"/>
                <w:color w:val="00B050"/>
                <w:lang w:val="en-US"/>
              </w:rPr>
              <w:t xml:space="preserve">All UEs </w:t>
            </w:r>
            <w:r w:rsidRPr="00EA1B44">
              <w:rPr>
                <w:rFonts w:eastAsia="Arial Unicode MS"/>
                <w:color w:val="00B050"/>
                <w:lang w:val="en-US"/>
              </w:rPr>
              <w:t>should be randomly dropped and be within coverage of the small cell</w:t>
            </w:r>
            <w:r w:rsidR="00FC4D30">
              <w:rPr>
                <w:rFonts w:eastAsia="Arial Unicode MS"/>
                <w:color w:val="00B050"/>
                <w:lang w:val="en-US"/>
              </w:rPr>
              <w:t xml:space="preserve"> </w:t>
            </w:r>
            <w:r w:rsidRPr="00EA1B44">
              <w:rPr>
                <w:rFonts w:eastAsia="Arial Unicode MS"/>
                <w:color w:val="00B050"/>
                <w:lang w:val="en-US"/>
              </w:rPr>
              <w:t>Example of a dropping method to achieve this with N=10 UEs:</w:t>
            </w:r>
            <w:r w:rsidR="000C2496">
              <w:rPr>
                <w:rFonts w:eastAsia="Arial Unicode MS"/>
                <w:color w:val="00B050"/>
                <w:lang w:val="en-US"/>
              </w:rPr>
              <w:t xml:space="preserve"> </w:t>
            </w:r>
          </w:p>
          <w:p w:rsidR="00FC4D30" w:rsidRDefault="00EA1B44" w:rsidP="00E52522">
            <w:pPr>
              <w:pStyle w:val="TAL"/>
              <w:numPr>
                <w:ilvl w:val="0"/>
                <w:numId w:val="6"/>
              </w:numPr>
              <w:rPr>
                <w:rFonts w:eastAsia="Arial Unicode MS"/>
                <w:color w:val="00B050"/>
                <w:lang w:val="en-US"/>
              </w:rPr>
            </w:pPr>
            <w:r w:rsidRPr="00EA1B44">
              <w:rPr>
                <w:rFonts w:eastAsia="Arial Unicode MS"/>
                <w:color w:val="00B050"/>
                <w:lang w:val="en-US"/>
              </w:rPr>
              <w:t>Drop a large enough n</w:t>
            </w:r>
            <w:r w:rsidR="009E7CBC">
              <w:rPr>
                <w:rFonts w:eastAsia="Arial Unicode MS"/>
                <w:color w:val="00B050"/>
                <w:lang w:val="en-US"/>
              </w:rPr>
              <w:t>umber of UEs, so that at least 10</w:t>
            </w:r>
            <w:r w:rsidRPr="00EA1B44">
              <w:rPr>
                <w:rFonts w:eastAsia="Arial Unicode MS"/>
                <w:color w:val="00B050"/>
                <w:lang w:val="en-US"/>
              </w:rPr>
              <w:t xml:space="preserve"> UEs are covered by the small cell. </w:t>
            </w:r>
          </w:p>
          <w:p w:rsidR="00811D0F" w:rsidRPr="00EA1B44" w:rsidRDefault="00EA1B44" w:rsidP="00E52522">
            <w:pPr>
              <w:pStyle w:val="TAL"/>
              <w:numPr>
                <w:ilvl w:val="0"/>
                <w:numId w:val="6"/>
              </w:numPr>
              <w:rPr>
                <w:rFonts w:eastAsia="Arial Unicode MS"/>
                <w:color w:val="00B050"/>
                <w:lang w:val="en-US"/>
              </w:rPr>
            </w:pPr>
            <w:r w:rsidRPr="00EA1B44">
              <w:rPr>
                <w:rFonts w:eastAsia="Arial Unicode MS"/>
                <w:color w:val="00B050"/>
                <w:lang w:val="en-US"/>
              </w:rPr>
              <w:t>Randomly select 10 UEs from the UEs that have coverage.</w:t>
            </w:r>
          </w:p>
        </w:tc>
      </w:tr>
      <w:tr w:rsidR="00E2330E" w:rsidRPr="008B0187" w:rsidTr="00894F8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E2330E" w:rsidRPr="008B0187" w:rsidRDefault="00E2330E" w:rsidP="00894F8E">
            <w:pPr>
              <w:pStyle w:val="TAH"/>
              <w:jc w:val="left"/>
              <w:rPr>
                <w:rFonts w:eastAsia="SimSun" w:cs="Arial"/>
                <w:szCs w:val="18"/>
                <w:lang w:eastAsia="zh-CN"/>
              </w:rPr>
            </w:pPr>
            <w:r w:rsidRPr="008B0187">
              <w:rPr>
                <w:rFonts w:eastAsia="SimSun" w:cs="Arial"/>
                <w:szCs w:val="18"/>
                <w:lang w:eastAsia="zh-CN"/>
              </w:rPr>
              <w:t>Radius for small cell dropping in a cluster</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E2330E" w:rsidRPr="00446645" w:rsidRDefault="00E2330E" w:rsidP="00894F8E">
            <w:pPr>
              <w:pStyle w:val="TAL"/>
              <w:rPr>
                <w:rFonts w:eastAsia="SimSun"/>
                <w:lang w:eastAsia="zh-CN"/>
              </w:rPr>
            </w:pPr>
            <w:r w:rsidRPr="00446645">
              <w:rPr>
                <w:rFonts w:eastAsia="SimSun"/>
                <w:lang w:eastAsia="zh-CN"/>
              </w:rPr>
              <w:t>N/A</w:t>
            </w:r>
          </w:p>
        </w:tc>
      </w:tr>
      <w:tr w:rsidR="005B157E" w:rsidRPr="008B0187" w:rsidTr="008E5B69">
        <w:trPr>
          <w:cantSplit/>
          <w:tblHeader/>
          <w:jc w:val="center"/>
        </w:trPr>
        <w:tc>
          <w:tcPr>
            <w:tcW w:w="2808" w:type="dxa"/>
            <w:shd w:val="clear" w:color="auto" w:fill="D9D9D9"/>
            <w:vAlign w:val="center"/>
          </w:tcPr>
          <w:p w:rsidR="005B157E" w:rsidRPr="008B0187" w:rsidRDefault="005B157E" w:rsidP="004B2F3C">
            <w:pPr>
              <w:pStyle w:val="TH"/>
              <w:spacing w:before="0" w:after="0"/>
              <w:jc w:val="left"/>
              <w:rPr>
                <w:rFonts w:eastAsia="SimSun" w:cs="Arial"/>
                <w:sz w:val="18"/>
                <w:szCs w:val="18"/>
                <w:lang w:eastAsia="zh-CN"/>
              </w:rPr>
            </w:pPr>
            <w:r w:rsidRPr="008B0187">
              <w:rPr>
                <w:rFonts w:eastAsia="SimSun" w:cs="Arial"/>
                <w:sz w:val="18"/>
                <w:szCs w:val="18"/>
                <w:lang w:eastAsia="zh-CN"/>
              </w:rPr>
              <w:t>Radius for UE dropping in a cluster</w:t>
            </w:r>
          </w:p>
        </w:tc>
        <w:tc>
          <w:tcPr>
            <w:tcW w:w="6768" w:type="dxa"/>
            <w:shd w:val="clear" w:color="auto" w:fill="auto"/>
            <w:vAlign w:val="center"/>
          </w:tcPr>
          <w:p w:rsidR="005B157E" w:rsidRPr="00446645" w:rsidRDefault="005B157E" w:rsidP="004B2F3C">
            <w:pPr>
              <w:pStyle w:val="TAL"/>
              <w:rPr>
                <w:rFonts w:eastAsia="SimSun" w:cs="Arial"/>
                <w:szCs w:val="18"/>
                <w:lang w:eastAsia="zh-CN"/>
              </w:rPr>
            </w:pPr>
            <w:r w:rsidRPr="00446645">
              <w:rPr>
                <w:rFonts w:eastAsia="SimSun" w:cs="Arial"/>
                <w:szCs w:val="18"/>
                <w:lang w:eastAsia="zh-CN"/>
              </w:rPr>
              <w:t>N/A</w:t>
            </w:r>
          </w:p>
        </w:tc>
      </w:tr>
      <w:tr w:rsidR="00534801" w:rsidRPr="008B0187" w:rsidTr="008E5B69">
        <w:trPr>
          <w:cantSplit/>
          <w:trHeight w:val="434"/>
          <w:tblHeader/>
          <w:jc w:val="center"/>
        </w:trPr>
        <w:tc>
          <w:tcPr>
            <w:tcW w:w="2808" w:type="dxa"/>
            <w:shd w:val="clear" w:color="auto" w:fill="D9D9D9"/>
            <w:vAlign w:val="center"/>
          </w:tcPr>
          <w:p w:rsidR="00534801" w:rsidRPr="008B0187" w:rsidRDefault="00534801" w:rsidP="004B2F3C">
            <w:pPr>
              <w:pStyle w:val="TAH"/>
              <w:jc w:val="left"/>
              <w:rPr>
                <w:rFonts w:eastAsia="SimSun" w:cs="Arial"/>
                <w:szCs w:val="18"/>
                <w:lang w:eastAsia="zh-CN"/>
              </w:rPr>
            </w:pPr>
            <w:r w:rsidRPr="008B0187">
              <w:rPr>
                <w:rFonts w:eastAsia="SimSun" w:cs="Arial"/>
                <w:szCs w:val="18"/>
                <w:lang w:eastAsia="zh-CN"/>
              </w:rPr>
              <w:t>Minimum distance (2D distance)</w:t>
            </w:r>
          </w:p>
        </w:tc>
        <w:tc>
          <w:tcPr>
            <w:tcW w:w="6768" w:type="dxa"/>
            <w:shd w:val="clear" w:color="auto" w:fill="auto"/>
            <w:vAlign w:val="center"/>
          </w:tcPr>
          <w:p w:rsidR="00534801" w:rsidRPr="00446645" w:rsidRDefault="00534801" w:rsidP="00D02F3F">
            <w:pPr>
              <w:pStyle w:val="TAL"/>
              <w:rPr>
                <w:rFonts w:eastAsia="SimSun"/>
                <w:lang w:eastAsia="zh-CN"/>
              </w:rPr>
            </w:pPr>
          </w:p>
          <w:p w:rsidR="00534801" w:rsidRPr="00446645" w:rsidRDefault="00534801" w:rsidP="00534801">
            <w:pPr>
              <w:pStyle w:val="TAL"/>
              <w:rPr>
                <w:rFonts w:eastAsia="SimSun"/>
                <w:lang w:eastAsia="zh-CN"/>
              </w:rPr>
            </w:pPr>
            <w:r w:rsidRPr="00446645">
              <w:rPr>
                <w:rFonts w:eastAsia="SimSun"/>
                <w:lang w:eastAsia="zh-CN"/>
              </w:rPr>
              <w:t>3m</w:t>
            </w:r>
          </w:p>
        </w:tc>
      </w:tr>
      <w:tr w:rsidR="0038313E" w:rsidRPr="008B0187" w:rsidTr="008E5B69">
        <w:trPr>
          <w:cantSplit/>
          <w:trHeight w:val="434"/>
          <w:tblHeader/>
          <w:jc w:val="center"/>
        </w:trPr>
        <w:tc>
          <w:tcPr>
            <w:tcW w:w="2808" w:type="dxa"/>
            <w:shd w:val="clear" w:color="auto" w:fill="D9D9D9"/>
            <w:vAlign w:val="center"/>
          </w:tcPr>
          <w:p w:rsidR="0038313E" w:rsidRPr="008B0187" w:rsidRDefault="0038313E" w:rsidP="004D3682">
            <w:pPr>
              <w:pStyle w:val="TAH"/>
              <w:jc w:val="left"/>
              <w:rPr>
                <w:rFonts w:cs="Arial"/>
                <w:szCs w:val="18"/>
              </w:rPr>
            </w:pPr>
            <w:r w:rsidRPr="00EB1495">
              <w:rPr>
                <w:rFonts w:cs="Arial"/>
                <w:szCs w:val="18"/>
              </w:rPr>
              <w:t>Traffic model</w:t>
            </w:r>
          </w:p>
        </w:tc>
        <w:tc>
          <w:tcPr>
            <w:tcW w:w="6768" w:type="dxa"/>
            <w:shd w:val="clear" w:color="auto" w:fill="auto"/>
            <w:vAlign w:val="center"/>
          </w:tcPr>
          <w:p w:rsidR="00EA0B24" w:rsidRPr="00C413F5" w:rsidRDefault="002C33FF" w:rsidP="00EA0B24">
            <w:pPr>
              <w:pStyle w:val="BodyText"/>
              <w:rPr>
                <w:rFonts w:ascii="Arial" w:eastAsia="MS Mincho" w:hAnsi="Arial" w:cs="Arial"/>
                <w:color w:val="00B050"/>
                <w:sz w:val="18"/>
                <w:lang w:eastAsia="ja-JP"/>
              </w:rPr>
            </w:pPr>
            <w:r w:rsidRPr="00C413F5">
              <w:rPr>
                <w:rFonts w:ascii="Arial" w:eastAsia="MS Mincho" w:hAnsi="Arial" w:cs="Arial"/>
                <w:color w:val="00B050"/>
                <w:sz w:val="18"/>
                <w:lang w:eastAsia="ja-JP"/>
              </w:rPr>
              <w:t>FTP Model 3: B</w:t>
            </w:r>
            <w:r w:rsidR="00EA0B24" w:rsidRPr="00C413F5">
              <w:rPr>
                <w:rFonts w:ascii="Arial" w:eastAsia="MS Mincho" w:hAnsi="Arial" w:cs="Arial"/>
                <w:color w:val="00B050"/>
                <w:sz w:val="18"/>
                <w:lang w:eastAsia="ja-JP"/>
              </w:rPr>
              <w:t xml:space="preserve">ased on FTP model 2 </w:t>
            </w:r>
            <w:r w:rsidRPr="00C413F5">
              <w:rPr>
                <w:rFonts w:ascii="Arial" w:eastAsia="MS Mincho" w:hAnsi="Arial" w:cs="Arial"/>
                <w:color w:val="00B050"/>
                <w:sz w:val="18"/>
                <w:lang w:eastAsia="ja-JP"/>
              </w:rPr>
              <w:t xml:space="preserve">as in TR 36.814 </w:t>
            </w:r>
            <w:r w:rsidR="00EA0B24" w:rsidRPr="00C413F5">
              <w:rPr>
                <w:rFonts w:ascii="Arial" w:eastAsia="MS Mincho" w:hAnsi="Arial" w:cs="Arial"/>
                <w:color w:val="00B050"/>
                <w:sz w:val="18"/>
                <w:lang w:eastAsia="ja-JP"/>
              </w:rPr>
              <w:t>with the exception that packets for the same UE arrive according to a Poisson process and the transmission time of a packet is counted from the time instance it arrives in the queue</w:t>
            </w:r>
            <w:r w:rsidR="0071493C">
              <w:rPr>
                <w:rFonts w:ascii="Arial" w:eastAsia="MS Mincho" w:hAnsi="Arial" w:cs="Arial"/>
                <w:color w:val="00B050"/>
                <w:sz w:val="18"/>
                <w:lang w:eastAsia="ja-JP"/>
              </w:rPr>
              <w:t>.</w:t>
            </w:r>
          </w:p>
          <w:p w:rsidR="002C33FF" w:rsidRPr="00C413F5" w:rsidRDefault="00EA0B24" w:rsidP="00EA0B24">
            <w:pPr>
              <w:pStyle w:val="BodyText"/>
              <w:rPr>
                <w:rFonts w:ascii="Arial" w:eastAsia="MS Mincho" w:hAnsi="Arial" w:cs="Arial"/>
                <w:color w:val="00B050"/>
                <w:sz w:val="18"/>
                <w:lang w:eastAsia="ja-JP"/>
              </w:rPr>
            </w:pPr>
            <w:r w:rsidRPr="00C413F5">
              <w:rPr>
                <w:rFonts w:ascii="Arial" w:eastAsia="MS Mincho" w:hAnsi="Arial" w:cs="Arial"/>
                <w:color w:val="00B050"/>
                <w:sz w:val="18"/>
                <w:lang w:eastAsia="ja-JP"/>
              </w:rPr>
              <w:t>FTP Mod</w:t>
            </w:r>
            <w:r w:rsidR="002C33FF" w:rsidRPr="00C413F5">
              <w:rPr>
                <w:rFonts w:ascii="Arial" w:eastAsia="MS Mincho" w:hAnsi="Arial" w:cs="Arial"/>
                <w:color w:val="00B050"/>
                <w:sz w:val="18"/>
                <w:lang w:eastAsia="ja-JP"/>
              </w:rPr>
              <w:t>el 1 as in TR 36.814</w:t>
            </w:r>
          </w:p>
          <w:p w:rsidR="0071493C" w:rsidRDefault="0071493C" w:rsidP="00704B5A">
            <w:pPr>
              <w:pStyle w:val="BodyText"/>
              <w:rPr>
                <w:rFonts w:ascii="Arial" w:eastAsia="MS Mincho" w:hAnsi="Arial" w:cs="Arial"/>
                <w:color w:val="00B050"/>
                <w:sz w:val="18"/>
                <w:lang w:eastAsia="ja-JP"/>
              </w:rPr>
            </w:pPr>
            <w:r>
              <w:rPr>
                <w:rFonts w:ascii="Arial" w:eastAsia="MS Mincho" w:hAnsi="Arial" w:cs="Arial"/>
                <w:color w:val="00B050"/>
                <w:sz w:val="18"/>
                <w:lang w:eastAsia="ja-JP"/>
              </w:rPr>
              <w:t xml:space="preserve">FTP model file size: </w:t>
            </w:r>
            <w:r w:rsidR="00EA0B24" w:rsidRPr="00C413F5">
              <w:rPr>
                <w:rFonts w:ascii="Arial" w:eastAsia="MS Mincho" w:hAnsi="Arial" w:cs="Arial"/>
                <w:color w:val="00B050"/>
                <w:sz w:val="18"/>
                <w:lang w:eastAsia="ja-JP"/>
              </w:rPr>
              <w:t>0.5</w:t>
            </w:r>
            <w:r w:rsidR="00C65948">
              <w:rPr>
                <w:rFonts w:ascii="Arial" w:eastAsia="MS Mincho" w:hAnsi="Arial" w:cs="Arial"/>
                <w:color w:val="00B050"/>
                <w:sz w:val="18"/>
                <w:lang w:eastAsia="ja-JP"/>
              </w:rPr>
              <w:t xml:space="preserve"> </w:t>
            </w:r>
            <w:r>
              <w:rPr>
                <w:rFonts w:ascii="Arial" w:eastAsia="MS Mincho" w:hAnsi="Arial" w:cs="Arial"/>
                <w:color w:val="00B050"/>
                <w:sz w:val="18"/>
                <w:lang w:eastAsia="ja-JP"/>
              </w:rPr>
              <w:t>Mbytes</w:t>
            </w:r>
            <w:r w:rsidR="00EA0B24" w:rsidRPr="00C413F5">
              <w:rPr>
                <w:rFonts w:ascii="Arial" w:eastAsia="MS Mincho" w:hAnsi="Arial" w:cs="Arial"/>
                <w:color w:val="00B050"/>
                <w:sz w:val="18"/>
                <w:lang w:eastAsia="ja-JP"/>
              </w:rPr>
              <w:t>.</w:t>
            </w:r>
          </w:p>
          <w:p w:rsidR="003A6784" w:rsidRDefault="003A6784" w:rsidP="00704B5A">
            <w:pPr>
              <w:pStyle w:val="BodyText"/>
              <w:rPr>
                <w:rFonts w:ascii="Arial" w:eastAsia="MS Mincho" w:hAnsi="Arial" w:cs="Arial"/>
                <w:color w:val="00B050"/>
                <w:sz w:val="18"/>
                <w:lang w:eastAsia="ja-JP"/>
              </w:rPr>
            </w:pPr>
          </w:p>
          <w:p w:rsidR="0071493C" w:rsidRPr="003A6784" w:rsidRDefault="0071493C" w:rsidP="0071493C">
            <w:p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Optional: Mixed traffic model with each UE carrying only VoIP traffic or only FTP traffic in the Wi-Fi network that is not replaced by LAA.</w:t>
            </w:r>
          </w:p>
          <w:p w:rsidR="0071493C" w:rsidRPr="003A6784" w:rsidRDefault="0071493C" w:rsidP="00E52522">
            <w:pPr>
              <w:numPr>
                <w:ilvl w:val="1"/>
                <w:numId w:val="7"/>
              </w:num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Two UEs with VoIP traffic in addition to UEs with FTP traffic</w:t>
            </w:r>
          </w:p>
          <w:p w:rsidR="0071493C" w:rsidRPr="003A6784" w:rsidRDefault="0071493C" w:rsidP="00E52522">
            <w:pPr>
              <w:numPr>
                <w:ilvl w:val="1"/>
                <w:numId w:val="7"/>
              </w:num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The VoIP traffic model is based on G.729A</w:t>
            </w:r>
            <w:r w:rsidR="003A6784" w:rsidRPr="003A6784">
              <w:rPr>
                <w:rFonts w:ascii="Arial" w:eastAsia="MS Mincho" w:hAnsi="Arial" w:cs="Arial"/>
                <w:color w:val="00B050"/>
                <w:sz w:val="18"/>
                <w:szCs w:val="18"/>
                <w:lang w:eastAsia="ja-JP"/>
              </w:rPr>
              <w:t xml:space="preserve"> (data rate is 24 kbps)</w:t>
            </w:r>
          </w:p>
          <w:p w:rsidR="0071493C" w:rsidRPr="003A6784" w:rsidRDefault="0071493C" w:rsidP="00E52522">
            <w:pPr>
              <w:numPr>
                <w:ilvl w:val="2"/>
                <w:numId w:val="7"/>
              </w:num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 xml:space="preserve">Packet inter-arrival time: 20 </w:t>
            </w:r>
            <w:proofErr w:type="spellStart"/>
            <w:r w:rsidRPr="003A6784">
              <w:rPr>
                <w:rFonts w:ascii="Arial" w:eastAsia="MS Mincho" w:hAnsi="Arial" w:cs="Arial"/>
                <w:color w:val="00B050"/>
                <w:sz w:val="18"/>
                <w:szCs w:val="18"/>
                <w:lang w:eastAsia="ja-JP"/>
              </w:rPr>
              <w:t>ms</w:t>
            </w:r>
            <w:proofErr w:type="spellEnd"/>
          </w:p>
          <w:p w:rsidR="0071493C" w:rsidRPr="003A6784" w:rsidRDefault="0071493C" w:rsidP="00E52522">
            <w:pPr>
              <w:numPr>
                <w:ilvl w:val="2"/>
                <w:numId w:val="7"/>
              </w:num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Packet size: 60 bytes (payload plus IP header overhead)</w:t>
            </w:r>
          </w:p>
          <w:p w:rsidR="0071493C" w:rsidRPr="003A6784" w:rsidRDefault="0071493C" w:rsidP="00E52522">
            <w:pPr>
              <w:numPr>
                <w:ilvl w:val="1"/>
                <w:numId w:val="7"/>
              </w:num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Voice activity is assumed to be 100% statistics are independently reported in each direction</w:t>
            </w:r>
          </w:p>
          <w:p w:rsidR="0071493C" w:rsidRPr="003A6784" w:rsidRDefault="0071493C" w:rsidP="00E52522">
            <w:pPr>
              <w:numPr>
                <w:ilvl w:val="1"/>
                <w:numId w:val="7"/>
              </w:numPr>
              <w:rPr>
                <w:rFonts w:ascii="Arial" w:eastAsia="MS Mincho" w:hAnsi="Arial" w:cs="Arial"/>
                <w:sz w:val="18"/>
                <w:szCs w:val="18"/>
                <w:lang w:eastAsia="ja-JP"/>
              </w:rPr>
            </w:pPr>
            <w:r w:rsidRPr="003A6784">
              <w:rPr>
                <w:rFonts w:ascii="Arial" w:eastAsia="MS Mincho" w:hAnsi="Arial" w:cs="Arial"/>
                <w:color w:val="00B050"/>
                <w:sz w:val="18"/>
                <w:szCs w:val="18"/>
                <w:lang w:eastAsia="ja-JP"/>
              </w:rPr>
              <w:t>No associated control plane traffic is modelled</w:t>
            </w:r>
          </w:p>
        </w:tc>
      </w:tr>
      <w:tr w:rsidR="0038313E" w:rsidRPr="008B0187" w:rsidTr="008E5B69">
        <w:trPr>
          <w:cantSplit/>
          <w:tblHeader/>
          <w:jc w:val="center"/>
        </w:trPr>
        <w:tc>
          <w:tcPr>
            <w:tcW w:w="2808" w:type="dxa"/>
            <w:shd w:val="clear" w:color="auto" w:fill="D9D9D9"/>
            <w:vAlign w:val="center"/>
          </w:tcPr>
          <w:p w:rsidR="0038313E" w:rsidRPr="00811D0F" w:rsidRDefault="0038313E" w:rsidP="004B2F3C">
            <w:pPr>
              <w:pStyle w:val="TAH"/>
              <w:jc w:val="left"/>
              <w:rPr>
                <w:rFonts w:eastAsia="SimSun" w:cs="Arial"/>
                <w:szCs w:val="18"/>
                <w:lang w:eastAsia="zh-CN"/>
              </w:rPr>
            </w:pPr>
            <w:r w:rsidRPr="00811D0F">
              <w:rPr>
                <w:rFonts w:eastAsia="SimSun" w:cs="Arial"/>
                <w:szCs w:val="18"/>
                <w:lang w:eastAsia="zh-CN"/>
              </w:rPr>
              <w:t>UE receiver</w:t>
            </w:r>
          </w:p>
        </w:tc>
        <w:tc>
          <w:tcPr>
            <w:tcW w:w="6768" w:type="dxa"/>
            <w:shd w:val="clear" w:color="auto" w:fill="auto"/>
            <w:vAlign w:val="center"/>
          </w:tcPr>
          <w:p w:rsidR="0038313E" w:rsidRPr="00811D0F" w:rsidRDefault="0038313E" w:rsidP="004B2F3C">
            <w:pPr>
              <w:pStyle w:val="TAL"/>
              <w:rPr>
                <w:rFonts w:eastAsia="SimSun"/>
                <w:lang w:eastAsia="zh-CN"/>
              </w:rPr>
            </w:pPr>
            <w:r w:rsidRPr="00811D0F">
              <w:rPr>
                <w:rFonts w:eastAsia="SimSun"/>
                <w:lang w:eastAsia="zh-CN"/>
              </w:rPr>
              <w:t>MMSE-IRC as baseline</w:t>
            </w:r>
          </w:p>
        </w:tc>
      </w:tr>
      <w:tr w:rsidR="0038313E" w:rsidRPr="008B0187" w:rsidTr="008E5B69">
        <w:trPr>
          <w:cantSplit/>
          <w:tblHeader/>
          <w:jc w:val="center"/>
        </w:trPr>
        <w:tc>
          <w:tcPr>
            <w:tcW w:w="2808" w:type="dxa"/>
            <w:shd w:val="clear" w:color="auto" w:fill="D9D9D9"/>
            <w:vAlign w:val="center"/>
          </w:tcPr>
          <w:p w:rsidR="0038313E" w:rsidRPr="00811D0F" w:rsidRDefault="0038313E" w:rsidP="004B2F3C">
            <w:pPr>
              <w:pStyle w:val="TAH"/>
              <w:jc w:val="left"/>
              <w:rPr>
                <w:rFonts w:eastAsia="SimSun" w:cs="Arial"/>
                <w:szCs w:val="18"/>
                <w:lang w:eastAsia="zh-CN"/>
              </w:rPr>
            </w:pPr>
            <w:r w:rsidRPr="00811D0F">
              <w:rPr>
                <w:rFonts w:eastAsia="SimSun" w:cs="Arial"/>
                <w:szCs w:val="18"/>
                <w:lang w:eastAsia="zh-CN"/>
              </w:rPr>
              <w:t>UE noise figure</w:t>
            </w:r>
          </w:p>
        </w:tc>
        <w:tc>
          <w:tcPr>
            <w:tcW w:w="6768" w:type="dxa"/>
            <w:shd w:val="clear" w:color="auto" w:fill="auto"/>
            <w:vAlign w:val="center"/>
          </w:tcPr>
          <w:p w:rsidR="0038313E" w:rsidRPr="00811D0F" w:rsidRDefault="0038313E" w:rsidP="004B2F3C">
            <w:pPr>
              <w:pStyle w:val="TAL"/>
              <w:rPr>
                <w:rFonts w:eastAsia="SimSun"/>
                <w:lang w:eastAsia="zh-CN"/>
              </w:rPr>
            </w:pPr>
            <w:r w:rsidRPr="00811D0F">
              <w:rPr>
                <w:rFonts w:eastAsia="SimSun"/>
                <w:lang w:eastAsia="zh-CN"/>
              </w:rPr>
              <w:t>9dB</w:t>
            </w:r>
          </w:p>
        </w:tc>
      </w:tr>
      <w:tr w:rsidR="0038313E" w:rsidRPr="008B0187" w:rsidTr="008E5B69">
        <w:trPr>
          <w:cantSplit/>
          <w:tblHeader/>
          <w:jc w:val="center"/>
        </w:trPr>
        <w:tc>
          <w:tcPr>
            <w:tcW w:w="2808" w:type="dxa"/>
            <w:shd w:val="clear" w:color="auto" w:fill="D9D9D9"/>
            <w:vAlign w:val="center"/>
          </w:tcPr>
          <w:p w:rsidR="0038313E" w:rsidRPr="00811D0F" w:rsidRDefault="0038313E" w:rsidP="004B2F3C">
            <w:pPr>
              <w:pStyle w:val="TAH"/>
              <w:jc w:val="left"/>
              <w:rPr>
                <w:rFonts w:eastAsia="SimSun" w:cs="Arial"/>
                <w:szCs w:val="18"/>
                <w:lang w:eastAsia="zh-CN"/>
              </w:rPr>
            </w:pPr>
            <w:r w:rsidRPr="00811D0F">
              <w:rPr>
                <w:rFonts w:eastAsia="SimSun" w:cs="Arial"/>
                <w:szCs w:val="18"/>
                <w:lang w:eastAsia="zh-CN"/>
              </w:rPr>
              <w:t>UE speed</w:t>
            </w:r>
          </w:p>
        </w:tc>
        <w:tc>
          <w:tcPr>
            <w:tcW w:w="6768" w:type="dxa"/>
            <w:shd w:val="clear" w:color="auto" w:fill="auto"/>
            <w:vAlign w:val="center"/>
          </w:tcPr>
          <w:p w:rsidR="0038313E" w:rsidRPr="00811D0F" w:rsidRDefault="0038313E" w:rsidP="004B2F3C">
            <w:pPr>
              <w:pStyle w:val="TAL"/>
              <w:rPr>
                <w:rFonts w:eastAsia="SimSun"/>
                <w:lang w:eastAsia="zh-CN"/>
              </w:rPr>
            </w:pPr>
            <w:r w:rsidRPr="00811D0F">
              <w:rPr>
                <w:rFonts w:eastAsia="SimSun"/>
                <w:lang w:eastAsia="zh-CN"/>
              </w:rPr>
              <w:t>3km/h</w:t>
            </w:r>
          </w:p>
        </w:tc>
      </w:tr>
      <w:tr w:rsidR="00C65948" w:rsidRPr="008B0187" w:rsidTr="008E5B69">
        <w:trPr>
          <w:cantSplit/>
          <w:tblHeader/>
          <w:jc w:val="center"/>
        </w:trPr>
        <w:tc>
          <w:tcPr>
            <w:tcW w:w="2808" w:type="dxa"/>
            <w:shd w:val="clear" w:color="auto" w:fill="D9D9D9"/>
            <w:vAlign w:val="center"/>
          </w:tcPr>
          <w:p w:rsidR="00C65948" w:rsidRPr="00811D0F" w:rsidRDefault="00C65948" w:rsidP="004B2F3C">
            <w:pPr>
              <w:pStyle w:val="TAH"/>
              <w:jc w:val="left"/>
              <w:rPr>
                <w:rFonts w:eastAsia="SimSun" w:cs="Arial"/>
                <w:szCs w:val="18"/>
                <w:lang w:eastAsia="zh-CN"/>
              </w:rPr>
            </w:pPr>
            <w:r>
              <w:rPr>
                <w:rFonts w:eastAsia="SimSun" w:cs="Arial"/>
                <w:szCs w:val="18"/>
                <w:lang w:eastAsia="zh-CN"/>
              </w:rPr>
              <w:t>Cell selection criteria</w:t>
            </w:r>
          </w:p>
        </w:tc>
        <w:tc>
          <w:tcPr>
            <w:tcW w:w="6768" w:type="dxa"/>
            <w:shd w:val="clear" w:color="auto" w:fill="auto"/>
            <w:vAlign w:val="center"/>
          </w:tcPr>
          <w:p w:rsidR="00C65948" w:rsidRPr="00E52522" w:rsidRDefault="00B52D8D" w:rsidP="004B2F3C">
            <w:pPr>
              <w:pStyle w:val="TAL"/>
              <w:rPr>
                <w:rFonts w:eastAsia="MS Mincho" w:cs="Arial"/>
                <w:color w:val="00B050"/>
                <w:szCs w:val="18"/>
                <w:lang w:val="en-US" w:eastAsia="ja-JP"/>
              </w:rPr>
            </w:pPr>
            <w:r w:rsidRPr="00E52522">
              <w:rPr>
                <w:rFonts w:eastAsia="MS Mincho" w:cs="Arial"/>
                <w:color w:val="00B050"/>
                <w:szCs w:val="18"/>
                <w:lang w:val="en-US" w:eastAsia="ja-JP"/>
              </w:rPr>
              <w:t>For LAA UEs, c</w:t>
            </w:r>
            <w:r w:rsidR="00820EE1" w:rsidRPr="00E52522">
              <w:rPr>
                <w:rFonts w:eastAsia="MS Mincho" w:cs="Arial"/>
                <w:color w:val="00B050"/>
                <w:szCs w:val="18"/>
                <w:lang w:val="en-US" w:eastAsia="ja-JP"/>
              </w:rPr>
              <w:t xml:space="preserve">ell selection </w:t>
            </w:r>
            <w:r w:rsidRPr="00E52522">
              <w:rPr>
                <w:rFonts w:eastAsia="MS Mincho" w:cs="Arial"/>
                <w:color w:val="00B050"/>
                <w:szCs w:val="18"/>
                <w:lang w:val="en-US" w:eastAsia="ja-JP"/>
              </w:rPr>
              <w:t xml:space="preserve">is </w:t>
            </w:r>
            <w:r w:rsidR="00820EE1" w:rsidRPr="00E52522">
              <w:rPr>
                <w:rFonts w:eastAsia="MS Mincho" w:cs="Arial"/>
                <w:color w:val="00B050"/>
                <w:szCs w:val="18"/>
                <w:lang w:val="en-US" w:eastAsia="ja-JP"/>
              </w:rPr>
              <w:t xml:space="preserve">based on </w:t>
            </w:r>
            <w:r w:rsidRPr="00E52522">
              <w:rPr>
                <w:rFonts w:eastAsia="MS Mincho" w:cs="Arial"/>
                <w:color w:val="00B050"/>
                <w:szCs w:val="18"/>
                <w:lang w:val="en-US" w:eastAsia="ja-JP"/>
              </w:rPr>
              <w:t>RSRP in the unlicensed band</w:t>
            </w:r>
            <w:r w:rsidR="00E52522">
              <w:rPr>
                <w:rFonts w:eastAsia="MS Mincho" w:cs="Arial"/>
                <w:color w:val="00B050"/>
                <w:szCs w:val="18"/>
                <w:lang w:val="en-US" w:eastAsia="ja-JP"/>
              </w:rPr>
              <w:t>.</w:t>
            </w:r>
            <w:r w:rsidRPr="00E52522">
              <w:rPr>
                <w:rFonts w:eastAsia="MS Mincho" w:cs="Arial"/>
                <w:color w:val="00B050"/>
                <w:szCs w:val="18"/>
                <w:lang w:val="en-US" w:eastAsia="ja-JP"/>
              </w:rPr>
              <w:t xml:space="preserve"> </w:t>
            </w:r>
          </w:p>
          <w:p w:rsidR="00820EE1" w:rsidRPr="00E52522" w:rsidRDefault="00B52D8D" w:rsidP="00E52522">
            <w:pPr>
              <w:pStyle w:val="TAL"/>
              <w:rPr>
                <w:rFonts w:eastAsia="MS Mincho" w:cs="Arial"/>
                <w:color w:val="00B050"/>
                <w:szCs w:val="18"/>
                <w:lang w:val="en-US" w:eastAsia="ja-JP"/>
              </w:rPr>
            </w:pPr>
            <w:r w:rsidRPr="00E52522">
              <w:rPr>
                <w:rFonts w:eastAsia="MS Mincho" w:cs="Arial"/>
                <w:color w:val="00B050"/>
                <w:szCs w:val="18"/>
                <w:lang w:val="en-US" w:eastAsia="ja-JP"/>
              </w:rPr>
              <w:t xml:space="preserve">For </w:t>
            </w:r>
            <w:proofErr w:type="spellStart"/>
            <w:r w:rsidRPr="00E52522">
              <w:rPr>
                <w:rFonts w:eastAsia="MS Mincho" w:cs="Arial"/>
                <w:color w:val="00B050"/>
                <w:szCs w:val="18"/>
                <w:lang w:val="en-US" w:eastAsia="ja-JP"/>
              </w:rPr>
              <w:t>WiFi</w:t>
            </w:r>
            <w:proofErr w:type="spellEnd"/>
            <w:r w:rsidRPr="00E52522">
              <w:rPr>
                <w:rFonts w:eastAsia="MS Mincho" w:cs="Arial"/>
                <w:color w:val="00B050"/>
                <w:szCs w:val="18"/>
                <w:lang w:val="en-US" w:eastAsia="ja-JP"/>
              </w:rPr>
              <w:t xml:space="preserve"> STAs, cell selection is</w:t>
            </w:r>
            <w:r w:rsidR="00820EE1" w:rsidRPr="00E52522">
              <w:rPr>
                <w:rFonts w:eastAsia="MS Mincho" w:cs="Arial"/>
                <w:color w:val="00B050"/>
                <w:szCs w:val="18"/>
                <w:lang w:val="en-US" w:eastAsia="ja-JP"/>
              </w:rPr>
              <w:t xml:space="preserve"> based on RSS </w:t>
            </w:r>
            <w:r w:rsidRPr="00E52522">
              <w:rPr>
                <w:rFonts w:eastAsia="MS Mincho" w:cs="Arial"/>
                <w:color w:val="00B050"/>
                <w:szCs w:val="18"/>
                <w:lang w:val="en-US" w:eastAsia="ja-JP"/>
              </w:rPr>
              <w:t xml:space="preserve">(Received signal power strength) </w:t>
            </w:r>
            <w:r w:rsidR="00E52522">
              <w:rPr>
                <w:rFonts w:eastAsia="MS Mincho" w:cs="Arial"/>
                <w:color w:val="00B050"/>
                <w:szCs w:val="18"/>
                <w:lang w:val="en-US" w:eastAsia="ja-JP"/>
              </w:rPr>
              <w:t xml:space="preserve">of </w:t>
            </w:r>
            <w:proofErr w:type="spellStart"/>
            <w:r w:rsidR="00E52522">
              <w:rPr>
                <w:rFonts w:eastAsia="MS Mincho" w:cs="Arial"/>
                <w:color w:val="00B050"/>
                <w:szCs w:val="18"/>
                <w:lang w:val="en-US" w:eastAsia="ja-JP"/>
              </w:rPr>
              <w:t>WiFi</w:t>
            </w:r>
            <w:proofErr w:type="spellEnd"/>
            <w:r w:rsidR="00E52522">
              <w:rPr>
                <w:rFonts w:eastAsia="MS Mincho" w:cs="Arial"/>
                <w:color w:val="00B050"/>
                <w:szCs w:val="18"/>
                <w:lang w:val="en-US" w:eastAsia="ja-JP"/>
              </w:rPr>
              <w:t xml:space="preserve"> APs. </w:t>
            </w:r>
            <w:r w:rsidR="00820EE1" w:rsidRPr="00E52522">
              <w:rPr>
                <w:rFonts w:eastAsia="MS Mincho" w:cs="Arial"/>
                <w:color w:val="00B050"/>
                <w:szCs w:val="18"/>
                <w:lang w:val="en-US" w:eastAsia="ja-JP"/>
              </w:rPr>
              <w:t xml:space="preserve">RSS threshold is -82 </w:t>
            </w:r>
            <w:proofErr w:type="spellStart"/>
            <w:r w:rsidR="00820EE1" w:rsidRPr="00E52522">
              <w:rPr>
                <w:rFonts w:eastAsia="MS Mincho" w:cs="Arial"/>
                <w:color w:val="00B050"/>
                <w:szCs w:val="18"/>
                <w:lang w:val="en-US" w:eastAsia="ja-JP"/>
              </w:rPr>
              <w:t>dBm</w:t>
            </w:r>
            <w:proofErr w:type="spellEnd"/>
            <w:r w:rsidR="00E52522">
              <w:rPr>
                <w:rFonts w:eastAsia="MS Mincho" w:cs="Arial"/>
                <w:color w:val="00B050"/>
                <w:szCs w:val="18"/>
                <w:lang w:val="en-US" w:eastAsia="ja-JP"/>
              </w:rPr>
              <w:t>.</w:t>
            </w:r>
          </w:p>
        </w:tc>
      </w:tr>
      <w:tr w:rsidR="0038313E" w:rsidRPr="008B0187" w:rsidTr="008E5B69">
        <w:trPr>
          <w:cantSplit/>
          <w:tblHeader/>
          <w:jc w:val="center"/>
        </w:trPr>
        <w:tc>
          <w:tcPr>
            <w:tcW w:w="2808" w:type="dxa"/>
            <w:shd w:val="clear" w:color="auto" w:fill="D9D9D9"/>
            <w:vAlign w:val="center"/>
          </w:tcPr>
          <w:p w:rsidR="0038313E" w:rsidRPr="008B0187" w:rsidRDefault="00BA3BA4" w:rsidP="001C05F3">
            <w:pPr>
              <w:pStyle w:val="TAH"/>
              <w:jc w:val="left"/>
              <w:rPr>
                <w:rFonts w:eastAsia="SimSun" w:cs="Arial"/>
                <w:szCs w:val="18"/>
                <w:lang w:eastAsia="zh-CN"/>
              </w:rPr>
            </w:pPr>
            <w:r>
              <w:rPr>
                <w:rFonts w:eastAsia="SimSun" w:cs="Arial"/>
                <w:szCs w:val="18"/>
                <w:lang w:eastAsia="zh-CN"/>
              </w:rPr>
              <w:t xml:space="preserve">UE </w:t>
            </w:r>
            <w:r w:rsidR="001C05F3">
              <w:rPr>
                <w:rFonts w:eastAsia="SimSun" w:cs="Arial"/>
                <w:szCs w:val="18"/>
                <w:lang w:eastAsia="zh-CN"/>
              </w:rPr>
              <w:t>Bandwidth</w:t>
            </w:r>
          </w:p>
        </w:tc>
        <w:tc>
          <w:tcPr>
            <w:tcW w:w="6768" w:type="dxa"/>
            <w:shd w:val="clear" w:color="auto" w:fill="auto"/>
            <w:vAlign w:val="center"/>
          </w:tcPr>
          <w:p w:rsidR="00C413F5" w:rsidRPr="00C413F5" w:rsidRDefault="00C413F5" w:rsidP="00C413F5">
            <w:pPr>
              <w:rPr>
                <w:rFonts w:ascii="Arial" w:eastAsia="MS Mincho" w:hAnsi="Arial" w:cs="Arial"/>
                <w:color w:val="00B050"/>
                <w:sz w:val="18"/>
                <w:szCs w:val="18"/>
                <w:lang w:eastAsia="ja-JP"/>
              </w:rPr>
            </w:pPr>
            <w:r w:rsidRPr="00C413F5">
              <w:rPr>
                <w:rFonts w:ascii="Arial" w:eastAsia="MS Mincho" w:hAnsi="Arial" w:cs="Arial"/>
                <w:color w:val="00B050"/>
                <w:sz w:val="18"/>
                <w:szCs w:val="18"/>
                <w:lang w:eastAsia="ja-JP"/>
              </w:rPr>
              <w:t>UE bandwidth for LAA: 10 M</w:t>
            </w:r>
            <w:r w:rsidR="009E7CBC">
              <w:rPr>
                <w:rFonts w:ascii="Arial" w:eastAsia="MS Mincho" w:hAnsi="Arial" w:cs="Arial"/>
                <w:color w:val="00B050"/>
                <w:sz w:val="18"/>
                <w:szCs w:val="18"/>
                <w:lang w:eastAsia="ja-JP"/>
              </w:rPr>
              <w:t>Hz licensed + 20 MHz unlicensed</w:t>
            </w:r>
            <w:r w:rsidRPr="00C413F5">
              <w:rPr>
                <w:rFonts w:ascii="Arial" w:eastAsia="MS Mincho" w:hAnsi="Arial" w:cs="Arial"/>
                <w:color w:val="00B050"/>
                <w:sz w:val="18"/>
                <w:szCs w:val="18"/>
                <w:lang w:eastAsia="ja-JP"/>
              </w:rPr>
              <w:t xml:space="preserve"> </w:t>
            </w:r>
          </w:p>
          <w:p w:rsidR="00C413F5" w:rsidRPr="00C413F5" w:rsidRDefault="00C413F5" w:rsidP="00E52522">
            <w:pPr>
              <w:numPr>
                <w:ilvl w:val="0"/>
                <w:numId w:val="5"/>
              </w:numPr>
              <w:rPr>
                <w:rFonts w:ascii="Arial" w:eastAsia="MS Mincho" w:hAnsi="Arial" w:cs="Arial"/>
                <w:color w:val="00B050"/>
                <w:sz w:val="18"/>
                <w:szCs w:val="18"/>
                <w:lang w:eastAsia="ja-JP"/>
              </w:rPr>
            </w:pPr>
            <w:r w:rsidRPr="00C413F5">
              <w:rPr>
                <w:rFonts w:ascii="Arial" w:eastAsia="MS Mincho" w:hAnsi="Arial" w:cs="Arial"/>
                <w:color w:val="00B050"/>
                <w:sz w:val="18"/>
                <w:szCs w:val="18"/>
                <w:lang w:eastAsia="ja-JP"/>
              </w:rPr>
              <w:t>CA scheduling assumptions stated when reporting results</w:t>
            </w:r>
          </w:p>
          <w:p w:rsidR="00C413F5" w:rsidRPr="00C413F5" w:rsidRDefault="00C413F5" w:rsidP="00E52522">
            <w:pPr>
              <w:numPr>
                <w:ilvl w:val="0"/>
                <w:numId w:val="5"/>
              </w:numPr>
              <w:rPr>
                <w:rFonts w:ascii="Arial" w:eastAsia="MS Mincho" w:hAnsi="Arial" w:cs="Arial"/>
                <w:color w:val="00B050"/>
                <w:sz w:val="18"/>
                <w:szCs w:val="18"/>
                <w:lang w:eastAsia="ja-JP"/>
              </w:rPr>
            </w:pPr>
            <w:r w:rsidRPr="00C413F5">
              <w:rPr>
                <w:rFonts w:ascii="Arial" w:eastAsia="MS Mincho" w:hAnsi="Arial" w:cs="Arial"/>
                <w:color w:val="00B050"/>
                <w:sz w:val="18"/>
                <w:szCs w:val="18"/>
                <w:lang w:eastAsia="ja-JP"/>
              </w:rPr>
              <w:t>Served traffic per small cell per carrier can be reported</w:t>
            </w:r>
          </w:p>
          <w:p w:rsidR="00C413F5" w:rsidRPr="007C1F24" w:rsidRDefault="00C413F5" w:rsidP="007C1F24">
            <w:pPr>
              <w:rPr>
                <w:rFonts w:ascii="Arial" w:eastAsia="MS Mincho" w:hAnsi="Arial" w:cs="Arial"/>
                <w:color w:val="00B050"/>
                <w:sz w:val="18"/>
                <w:szCs w:val="18"/>
                <w:lang w:eastAsia="ja-JP"/>
              </w:rPr>
            </w:pPr>
            <w:r w:rsidRPr="00C413F5">
              <w:rPr>
                <w:rFonts w:ascii="Arial" w:eastAsia="MS Mincho" w:hAnsi="Arial" w:cs="Arial"/>
                <w:color w:val="00B050"/>
                <w:sz w:val="18"/>
                <w:szCs w:val="18"/>
                <w:lang w:eastAsia="ja-JP"/>
              </w:rPr>
              <w:t>UE bandwidth for Wi-Fi: 20 MHz unlicensed</w:t>
            </w:r>
          </w:p>
        </w:tc>
      </w:tr>
      <w:tr w:rsidR="0038313E" w:rsidRPr="008B0187" w:rsidTr="008E5B69">
        <w:trPr>
          <w:cantSplit/>
          <w:tblHeader/>
          <w:jc w:val="center"/>
        </w:trPr>
        <w:tc>
          <w:tcPr>
            <w:tcW w:w="2808" w:type="dxa"/>
            <w:shd w:val="clear" w:color="auto" w:fill="D9D9D9"/>
            <w:vAlign w:val="center"/>
          </w:tcPr>
          <w:p w:rsidR="0038313E" w:rsidRPr="008B0187" w:rsidRDefault="0038313E" w:rsidP="004B2F3C">
            <w:pPr>
              <w:pStyle w:val="TAH"/>
              <w:jc w:val="left"/>
              <w:rPr>
                <w:rFonts w:eastAsia="SimSun" w:cs="Arial"/>
                <w:szCs w:val="18"/>
                <w:lang w:eastAsia="zh-CN"/>
              </w:rPr>
            </w:pPr>
            <w:r w:rsidRPr="008B0187">
              <w:rPr>
                <w:rFonts w:eastAsia="SimSun" w:cs="Arial"/>
                <w:szCs w:val="18"/>
                <w:lang w:eastAsia="zh-CN"/>
              </w:rPr>
              <w:t>Network synchronization</w:t>
            </w:r>
          </w:p>
        </w:tc>
        <w:tc>
          <w:tcPr>
            <w:tcW w:w="6768" w:type="dxa"/>
            <w:shd w:val="clear" w:color="auto" w:fill="auto"/>
            <w:vAlign w:val="center"/>
          </w:tcPr>
          <w:p w:rsidR="00235FCD" w:rsidRDefault="00235FCD" w:rsidP="00235FCD">
            <w:pPr>
              <w:pStyle w:val="TAL"/>
              <w:rPr>
                <w:rFonts w:eastAsia="SimSun"/>
                <w:lang w:eastAsia="zh-CN"/>
              </w:rPr>
            </w:pPr>
            <w:r w:rsidRPr="00446645">
              <w:rPr>
                <w:rFonts w:eastAsia="SimSun"/>
                <w:lang w:eastAsia="zh-CN"/>
              </w:rPr>
              <w:t xml:space="preserve">For the same </w:t>
            </w:r>
            <w:r w:rsidRPr="00235FCD">
              <w:rPr>
                <w:rFonts w:eastAsia="SimSun"/>
                <w:color w:val="00B050"/>
                <w:lang w:eastAsia="zh-CN"/>
              </w:rPr>
              <w:t xml:space="preserve">operator, the network can be </w:t>
            </w:r>
            <w:r>
              <w:rPr>
                <w:rFonts w:eastAsia="SimSun"/>
                <w:color w:val="00B050"/>
                <w:lang w:eastAsia="zh-CN"/>
              </w:rPr>
              <w:t xml:space="preserve">synchronized and </w:t>
            </w:r>
            <w:r w:rsidRPr="00446645">
              <w:rPr>
                <w:rFonts w:eastAsia="SimSun"/>
                <w:lang w:eastAsia="zh-CN"/>
              </w:rPr>
              <w:t>the assumed synchronization accuracy in such simulations should be stated.</w:t>
            </w:r>
          </w:p>
          <w:p w:rsidR="00235FCD" w:rsidRDefault="00235FCD" w:rsidP="00235FCD">
            <w:pPr>
              <w:pStyle w:val="TAL"/>
              <w:rPr>
                <w:rFonts w:eastAsia="SimSun"/>
                <w:lang w:eastAsia="zh-CN"/>
              </w:rPr>
            </w:pPr>
          </w:p>
          <w:p w:rsidR="00054CA0" w:rsidRPr="00235FCD" w:rsidRDefault="00235FCD" w:rsidP="00C413F5">
            <w:pPr>
              <w:pStyle w:val="TAL"/>
              <w:rPr>
                <w:rFonts w:eastAsia="SimSun"/>
                <w:color w:val="00B050"/>
                <w:lang w:eastAsia="zh-CN"/>
              </w:rPr>
            </w:pPr>
            <w:r w:rsidRPr="00235FCD">
              <w:rPr>
                <w:rFonts w:eastAsia="SimSun"/>
                <w:color w:val="00B050"/>
                <w:lang w:eastAsia="zh-CN"/>
              </w:rPr>
              <w:t>Small cells of different operators are not synchronized.</w:t>
            </w:r>
          </w:p>
        </w:tc>
      </w:tr>
      <w:tr w:rsidR="0038313E"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38313E" w:rsidRPr="008B0187" w:rsidRDefault="0038313E" w:rsidP="00622B6C">
            <w:pPr>
              <w:pStyle w:val="TAH"/>
              <w:jc w:val="left"/>
              <w:rPr>
                <w:rFonts w:eastAsia="SimSun" w:cs="Arial"/>
                <w:szCs w:val="18"/>
                <w:lang w:eastAsia="zh-CN"/>
              </w:rPr>
            </w:pPr>
            <w:r w:rsidRPr="008B0187">
              <w:rPr>
                <w:rFonts w:eastAsia="SimSun" w:cs="Arial"/>
                <w:szCs w:val="18"/>
                <w:lang w:eastAsia="zh-CN"/>
              </w:rPr>
              <w:lastRenderedPageBreak/>
              <w:t>Performance metrics</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EB1495" w:rsidRPr="004A250E" w:rsidRDefault="00EB1495" w:rsidP="00E52522">
            <w:pPr>
              <w:pStyle w:val="BodyText"/>
              <w:numPr>
                <w:ilvl w:val="0"/>
                <w:numId w:val="4"/>
              </w:numPr>
              <w:rPr>
                <w:rFonts w:ascii="Arial" w:eastAsia="MS Mincho" w:hAnsi="Arial" w:cs="Arial"/>
                <w:sz w:val="18"/>
                <w:lang w:eastAsia="ja-JP"/>
              </w:rPr>
            </w:pPr>
            <w:r w:rsidRPr="004A250E">
              <w:rPr>
                <w:rFonts w:ascii="Arial" w:eastAsia="MS Mincho" w:hAnsi="Arial" w:cs="Arial"/>
                <w:sz w:val="18"/>
                <w:lang w:eastAsia="ja-JP"/>
              </w:rPr>
              <w:t>Performance metric</w:t>
            </w:r>
          </w:p>
          <w:p w:rsidR="00EB1495" w:rsidRPr="004A250E" w:rsidRDefault="00EB1495" w:rsidP="00E52522">
            <w:pPr>
              <w:pStyle w:val="BodyText"/>
              <w:numPr>
                <w:ilvl w:val="1"/>
                <w:numId w:val="4"/>
              </w:numPr>
              <w:rPr>
                <w:rFonts w:ascii="Arial" w:eastAsia="MS Mincho" w:hAnsi="Arial" w:cs="Arial"/>
                <w:sz w:val="18"/>
                <w:lang w:eastAsia="ja-JP"/>
              </w:rPr>
            </w:pPr>
            <w:r w:rsidRPr="004A250E">
              <w:rPr>
                <w:rFonts w:ascii="Arial" w:eastAsia="MS Mincho" w:hAnsi="Arial" w:cs="Arial"/>
                <w:sz w:val="18"/>
                <w:lang w:eastAsia="ja-JP"/>
              </w:rPr>
              <w:t>User perceived throughput (UPT)</w:t>
            </w:r>
          </w:p>
          <w:p w:rsidR="00EB1495" w:rsidRDefault="00EB1495" w:rsidP="00E52522">
            <w:pPr>
              <w:pStyle w:val="BodyText"/>
              <w:numPr>
                <w:ilvl w:val="2"/>
                <w:numId w:val="4"/>
              </w:numPr>
              <w:rPr>
                <w:rFonts w:ascii="Arial" w:eastAsia="MS Mincho" w:hAnsi="Arial" w:cs="Arial"/>
                <w:sz w:val="18"/>
                <w:lang w:eastAsia="ja-JP"/>
              </w:rPr>
            </w:pPr>
            <w:r w:rsidRPr="004A250E">
              <w:rPr>
                <w:rFonts w:ascii="Arial" w:eastAsia="MS Mincho" w:hAnsi="Arial" w:cs="Arial"/>
                <w:sz w:val="18"/>
                <w:lang w:eastAsia="ja-JP"/>
              </w:rPr>
              <w:t>UPT CDF</w:t>
            </w:r>
          </w:p>
          <w:p w:rsidR="00810135" w:rsidRPr="00C10B10" w:rsidRDefault="00434014" w:rsidP="00E52522">
            <w:pPr>
              <w:pStyle w:val="BodyText"/>
              <w:numPr>
                <w:ilvl w:val="3"/>
                <w:numId w:val="4"/>
              </w:numPr>
              <w:rPr>
                <w:rFonts w:ascii="Arial" w:eastAsia="MS Mincho" w:hAnsi="Arial" w:cs="Arial"/>
                <w:color w:val="00B050"/>
                <w:sz w:val="18"/>
                <w:lang w:eastAsia="ja-JP"/>
              </w:rPr>
            </w:pPr>
            <w:r w:rsidRPr="00C10B10">
              <w:rPr>
                <w:rFonts w:ascii="Arial" w:eastAsia="MS Mincho" w:hAnsi="Arial" w:cs="Arial"/>
                <w:color w:val="00B050"/>
                <w:sz w:val="18"/>
                <w:lang w:eastAsia="ja-JP"/>
              </w:rPr>
              <w:t>File throughput is calculated per file</w:t>
            </w:r>
          </w:p>
          <w:p w:rsidR="00810135" w:rsidRPr="00C10B10" w:rsidRDefault="00434014" w:rsidP="00E52522">
            <w:pPr>
              <w:pStyle w:val="BodyText"/>
              <w:numPr>
                <w:ilvl w:val="3"/>
                <w:numId w:val="4"/>
              </w:numPr>
              <w:rPr>
                <w:rFonts w:ascii="Arial" w:eastAsia="MS Mincho" w:hAnsi="Arial" w:cs="Arial"/>
                <w:color w:val="00B050"/>
                <w:sz w:val="18"/>
                <w:lang w:eastAsia="ja-JP"/>
              </w:rPr>
            </w:pPr>
            <w:r w:rsidRPr="00C10B10">
              <w:rPr>
                <w:rFonts w:ascii="Arial" w:eastAsia="MS Mincho" w:hAnsi="Arial" w:cs="Arial"/>
                <w:color w:val="00B050"/>
                <w:sz w:val="18"/>
                <w:lang w:eastAsia="ja-JP"/>
              </w:rPr>
              <w:t xml:space="preserve">Unfinished files should be incorporated in the UPT calculation. </w:t>
            </w:r>
          </w:p>
          <w:p w:rsidR="00810135" w:rsidRPr="00C10B10" w:rsidRDefault="00434014" w:rsidP="00E52522">
            <w:pPr>
              <w:pStyle w:val="BodyText"/>
              <w:numPr>
                <w:ilvl w:val="4"/>
                <w:numId w:val="4"/>
              </w:numPr>
              <w:rPr>
                <w:rFonts w:ascii="Arial" w:eastAsia="MS Mincho" w:hAnsi="Arial" w:cs="Arial"/>
                <w:color w:val="00B050"/>
                <w:sz w:val="18"/>
                <w:lang w:eastAsia="ja-JP"/>
              </w:rPr>
            </w:pPr>
            <w:r w:rsidRPr="00C10B10">
              <w:rPr>
                <w:rFonts w:ascii="Arial" w:eastAsia="MS Mincho" w:hAnsi="Arial" w:cs="Arial"/>
                <w:color w:val="00B050"/>
                <w:sz w:val="18"/>
                <w:lang w:eastAsia="ja-JP"/>
              </w:rPr>
              <w:t>The number of served bits (possibly zero) of an unfinished file by the end of the simulation is divided by the served time (simulation end time – file arrival time).</w:t>
            </w:r>
          </w:p>
          <w:p w:rsidR="00C10B10" w:rsidRPr="00C10B10" w:rsidRDefault="00434014" w:rsidP="00E52522">
            <w:pPr>
              <w:pStyle w:val="BodyText"/>
              <w:numPr>
                <w:ilvl w:val="3"/>
                <w:numId w:val="4"/>
              </w:numPr>
              <w:rPr>
                <w:rFonts w:ascii="Arial" w:eastAsia="MS Mincho" w:hAnsi="Arial" w:cs="Arial"/>
                <w:color w:val="00B050"/>
                <w:sz w:val="18"/>
                <w:lang w:eastAsia="ja-JP"/>
              </w:rPr>
            </w:pPr>
            <w:r w:rsidRPr="00C10B10">
              <w:rPr>
                <w:rFonts w:ascii="Arial" w:eastAsia="MS Mincho" w:hAnsi="Arial" w:cs="Arial"/>
                <w:color w:val="00B050"/>
                <w:sz w:val="18"/>
                <w:lang w:eastAsia="ja-JP"/>
              </w:rPr>
              <w:t>User throughput is the average of all its file throughputs</w:t>
            </w:r>
          </w:p>
          <w:p w:rsidR="00EB1495" w:rsidRPr="004A250E" w:rsidRDefault="00EB1495" w:rsidP="00E52522">
            <w:pPr>
              <w:pStyle w:val="BodyText"/>
              <w:numPr>
                <w:ilvl w:val="1"/>
                <w:numId w:val="4"/>
              </w:numPr>
              <w:rPr>
                <w:rFonts w:ascii="Arial" w:eastAsia="MS Mincho" w:hAnsi="Arial" w:cs="Arial"/>
                <w:sz w:val="18"/>
                <w:lang w:eastAsia="ja-JP"/>
              </w:rPr>
            </w:pPr>
            <w:r w:rsidRPr="004A250E">
              <w:rPr>
                <w:rFonts w:ascii="Arial" w:eastAsia="MS Mincho" w:hAnsi="Arial" w:cs="Arial"/>
                <w:sz w:val="18"/>
                <w:lang w:eastAsia="ja-JP"/>
              </w:rPr>
              <w:t>Latency (From packet arrival in devices (</w:t>
            </w:r>
            <w:proofErr w:type="spellStart"/>
            <w:r w:rsidRPr="004A250E">
              <w:rPr>
                <w:rFonts w:ascii="Arial" w:eastAsia="MS Mincho" w:hAnsi="Arial" w:cs="Arial"/>
                <w:sz w:val="18"/>
                <w:lang w:eastAsia="ja-JP"/>
              </w:rPr>
              <w:t>eNB</w:t>
            </w:r>
            <w:proofErr w:type="spellEnd"/>
            <w:r w:rsidRPr="004A250E">
              <w:rPr>
                <w:rFonts w:ascii="Arial" w:eastAsia="MS Mincho" w:hAnsi="Arial" w:cs="Arial"/>
                <w:sz w:val="18"/>
                <w:lang w:eastAsia="ja-JP"/>
              </w:rPr>
              <w:t>, AP, UE, STA) MAC buffer to successful transmission (including retransmission) of packet)</w:t>
            </w:r>
          </w:p>
          <w:p w:rsidR="00EB1495" w:rsidRDefault="00EB1495" w:rsidP="00E52522">
            <w:pPr>
              <w:pStyle w:val="BodyText"/>
              <w:numPr>
                <w:ilvl w:val="2"/>
                <w:numId w:val="4"/>
              </w:numPr>
              <w:rPr>
                <w:rFonts w:ascii="Arial" w:eastAsia="MS Mincho" w:hAnsi="Arial" w:cs="Arial"/>
                <w:sz w:val="18"/>
                <w:lang w:eastAsia="ja-JP"/>
              </w:rPr>
            </w:pPr>
            <w:r w:rsidRPr="004A250E">
              <w:rPr>
                <w:rFonts w:ascii="Arial" w:eastAsia="MS Mincho" w:hAnsi="Arial" w:cs="Arial"/>
                <w:sz w:val="18"/>
                <w:lang w:eastAsia="ja-JP"/>
              </w:rPr>
              <w:t>Latency CDF</w:t>
            </w:r>
          </w:p>
          <w:p w:rsidR="004723DA" w:rsidRDefault="004723DA" w:rsidP="00E52522">
            <w:pPr>
              <w:pStyle w:val="ListParagraph"/>
              <w:numPr>
                <w:ilvl w:val="2"/>
                <w:numId w:val="4"/>
              </w:numPr>
              <w:rPr>
                <w:rFonts w:ascii="Arial" w:eastAsia="MS Mincho" w:hAnsi="Arial" w:cs="Arial"/>
                <w:color w:val="00B050"/>
                <w:sz w:val="18"/>
                <w:lang w:eastAsia="ja-JP"/>
              </w:rPr>
            </w:pPr>
            <w:r w:rsidRPr="004723DA">
              <w:rPr>
                <w:rFonts w:ascii="Arial" w:eastAsia="MS Mincho" w:hAnsi="Arial" w:cs="Arial"/>
                <w:color w:val="00B050"/>
                <w:sz w:val="18"/>
                <w:lang w:eastAsia="ja-JP"/>
              </w:rPr>
              <w:t xml:space="preserve">If VoIP users are included, number of VoIP users with 98%ile latency greater than 50 </w:t>
            </w:r>
            <w:proofErr w:type="spellStart"/>
            <w:r w:rsidRPr="004723DA">
              <w:rPr>
                <w:rFonts w:ascii="Arial" w:eastAsia="MS Mincho" w:hAnsi="Arial" w:cs="Arial"/>
                <w:color w:val="00B050"/>
                <w:sz w:val="18"/>
                <w:lang w:eastAsia="ja-JP"/>
              </w:rPr>
              <w:t>ms</w:t>
            </w:r>
            <w:proofErr w:type="spellEnd"/>
            <w:r w:rsidRPr="004723DA">
              <w:rPr>
                <w:rFonts w:ascii="Arial" w:eastAsia="MS Mincho" w:hAnsi="Arial" w:cs="Arial"/>
                <w:color w:val="00B050"/>
                <w:sz w:val="18"/>
                <w:lang w:eastAsia="ja-JP"/>
              </w:rPr>
              <w:t xml:space="preserve"> should be reported</w:t>
            </w:r>
          </w:p>
          <w:p w:rsidR="004723DA" w:rsidRPr="004723DA" w:rsidRDefault="004723DA" w:rsidP="004723DA">
            <w:pPr>
              <w:rPr>
                <w:rFonts w:ascii="Arial" w:eastAsia="MS Mincho" w:hAnsi="Arial" w:cs="Arial"/>
                <w:color w:val="00B050"/>
                <w:sz w:val="18"/>
                <w:lang w:eastAsia="ja-JP"/>
              </w:rPr>
            </w:pPr>
          </w:p>
          <w:p w:rsidR="004723DA" w:rsidRPr="004723DA" w:rsidRDefault="004723DA" w:rsidP="004723DA">
            <w:pPr>
              <w:rPr>
                <w:rFonts w:ascii="Arial" w:eastAsia="MS Mincho" w:hAnsi="Arial" w:cs="Arial"/>
                <w:sz w:val="18"/>
                <w:lang w:eastAsia="ja-JP"/>
              </w:rPr>
            </w:pPr>
          </w:p>
          <w:p w:rsidR="00EB1495" w:rsidRPr="004723DA" w:rsidRDefault="00EB1495" w:rsidP="00E52522">
            <w:pPr>
              <w:pStyle w:val="BodyText"/>
              <w:numPr>
                <w:ilvl w:val="0"/>
                <w:numId w:val="4"/>
              </w:numPr>
              <w:rPr>
                <w:rFonts w:ascii="Arial" w:eastAsia="MS Mincho" w:hAnsi="Arial" w:cs="Arial"/>
                <w:sz w:val="18"/>
                <w:lang w:eastAsia="ja-JP"/>
              </w:rPr>
            </w:pPr>
            <w:r w:rsidRPr="004A250E">
              <w:rPr>
                <w:rFonts w:ascii="Arial" w:eastAsia="MS Mincho" w:hAnsi="Arial" w:cs="Arial"/>
                <w:sz w:val="18"/>
                <w:lang w:eastAsia="ja-JP"/>
              </w:rPr>
              <w:t>Note: DL and/or UL can be reported when applicable</w:t>
            </w:r>
          </w:p>
        </w:tc>
      </w:tr>
    </w:tbl>
    <w:p w:rsidR="00861197" w:rsidRDefault="00861197" w:rsidP="00A44E83">
      <w:pPr>
        <w:pStyle w:val="BodyText"/>
      </w:pPr>
    </w:p>
    <w:p w:rsidR="00414B0A" w:rsidRDefault="00414B0A" w:rsidP="00A44E83">
      <w:pPr>
        <w:pStyle w:val="BodyText"/>
      </w:pPr>
    </w:p>
    <w:p w:rsidR="00334A50" w:rsidRPr="00E024CA" w:rsidRDefault="00E024CA" w:rsidP="00E024CA">
      <w:pPr>
        <w:pStyle w:val="Heading2"/>
        <w:numPr>
          <w:ilvl w:val="0"/>
          <w:numId w:val="0"/>
        </w:numPr>
        <w:ind w:left="567" w:hanging="567"/>
        <w:rPr>
          <w:rFonts w:eastAsia="SimSun"/>
          <w:lang w:eastAsia="zh-CN"/>
        </w:rPr>
      </w:pPr>
      <w:r>
        <w:rPr>
          <w:rFonts w:eastAsia="SimSun"/>
          <w:lang w:eastAsia="zh-CN"/>
        </w:rPr>
        <w:lastRenderedPageBreak/>
        <w:t>A.1.2</w:t>
      </w:r>
      <w:r w:rsidRPr="008B0187">
        <w:rPr>
          <w:rFonts w:eastAsia="SimSun"/>
          <w:lang w:eastAsia="zh-CN"/>
        </w:rPr>
        <w:tab/>
      </w:r>
      <w:r>
        <w:rPr>
          <w:rFonts w:eastAsia="SimSun"/>
          <w:lang w:eastAsia="zh-CN"/>
        </w:rPr>
        <w:t>Outdoor s</w:t>
      </w:r>
      <w:r w:rsidRPr="008B0187">
        <w:rPr>
          <w:rFonts w:eastAsia="SimSun"/>
          <w:lang w:eastAsia="zh-CN"/>
        </w:rPr>
        <w:t>cenario</w:t>
      </w:r>
      <w:r w:rsidR="0025241A">
        <w:rPr>
          <w:rFonts w:eastAsia="SimSun"/>
          <w:lang w:eastAsia="zh-CN"/>
        </w:rPr>
        <w:t xml:space="preserve"> for</w:t>
      </w:r>
      <w:r>
        <w:rPr>
          <w:rFonts w:eastAsia="SimSun"/>
          <w:lang w:eastAsia="zh-CN"/>
        </w:rPr>
        <w:t xml:space="preserve"> LAA coexistence evaluations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51"/>
        <w:gridCol w:w="3126"/>
        <w:gridCol w:w="2015"/>
        <w:gridCol w:w="2484"/>
      </w:tblGrid>
      <w:tr w:rsidR="00894F8E" w:rsidRPr="008B0187" w:rsidTr="00D1075C">
        <w:trPr>
          <w:cantSplit/>
          <w:tblHeader/>
          <w:jc w:val="center"/>
        </w:trPr>
        <w:tc>
          <w:tcPr>
            <w:tcW w:w="1951" w:type="dxa"/>
            <w:shd w:val="clear" w:color="auto" w:fill="D9D9D9"/>
            <w:noWrap/>
            <w:vAlign w:val="center"/>
          </w:tcPr>
          <w:p w:rsidR="00894F8E" w:rsidRPr="008B0187" w:rsidRDefault="00894F8E" w:rsidP="008669F5">
            <w:pPr>
              <w:pStyle w:val="TAH"/>
              <w:jc w:val="left"/>
            </w:pPr>
          </w:p>
        </w:tc>
        <w:tc>
          <w:tcPr>
            <w:tcW w:w="3126" w:type="dxa"/>
            <w:shd w:val="clear" w:color="auto" w:fill="D9D9D9"/>
            <w:vAlign w:val="center"/>
          </w:tcPr>
          <w:p w:rsidR="00894F8E" w:rsidRPr="008B0187" w:rsidRDefault="00894F8E" w:rsidP="008669F5">
            <w:pPr>
              <w:pStyle w:val="TAH"/>
              <w:jc w:val="left"/>
              <w:rPr>
                <w:rFonts w:cs="Arial"/>
                <w:szCs w:val="18"/>
              </w:rPr>
            </w:pPr>
            <w:r w:rsidRPr="008B0187">
              <w:rPr>
                <w:rFonts w:cs="Arial"/>
                <w:szCs w:val="18"/>
              </w:rPr>
              <w:t>Macro cell</w:t>
            </w:r>
          </w:p>
        </w:tc>
        <w:tc>
          <w:tcPr>
            <w:tcW w:w="2015" w:type="dxa"/>
            <w:shd w:val="clear" w:color="auto" w:fill="D9D9D9"/>
            <w:vAlign w:val="center"/>
          </w:tcPr>
          <w:p w:rsidR="00894F8E" w:rsidRPr="008B0187" w:rsidRDefault="00894F8E" w:rsidP="00894F8E">
            <w:pPr>
              <w:pStyle w:val="TAH"/>
              <w:rPr>
                <w:rFonts w:eastAsia="SimSun" w:cs="Arial"/>
                <w:szCs w:val="18"/>
                <w:lang w:eastAsia="zh-CN"/>
              </w:rPr>
            </w:pPr>
            <w:r>
              <w:rPr>
                <w:rFonts w:eastAsia="SimSun" w:cs="Arial"/>
                <w:szCs w:val="18"/>
                <w:lang w:eastAsia="zh-CN"/>
              </w:rPr>
              <w:t>Licensed small</w:t>
            </w:r>
            <w:r w:rsidRPr="008B0187">
              <w:rPr>
                <w:rFonts w:eastAsia="SimSun" w:cs="Arial"/>
                <w:szCs w:val="18"/>
                <w:lang w:eastAsia="zh-CN"/>
              </w:rPr>
              <w:t xml:space="preserve"> cell</w:t>
            </w:r>
          </w:p>
        </w:tc>
        <w:tc>
          <w:tcPr>
            <w:tcW w:w="2484" w:type="dxa"/>
            <w:shd w:val="clear" w:color="auto" w:fill="D9D9D9"/>
            <w:vAlign w:val="center"/>
          </w:tcPr>
          <w:p w:rsidR="005F2DAF" w:rsidRPr="008B0187" w:rsidRDefault="00894F8E" w:rsidP="005F2DAF">
            <w:pPr>
              <w:pStyle w:val="TAH"/>
              <w:rPr>
                <w:rFonts w:eastAsia="SimSun" w:cs="Arial"/>
                <w:szCs w:val="18"/>
                <w:lang w:eastAsia="zh-CN"/>
              </w:rPr>
            </w:pPr>
            <w:r>
              <w:rPr>
                <w:rFonts w:eastAsia="SimSun" w:cs="Arial"/>
                <w:szCs w:val="18"/>
                <w:lang w:eastAsia="zh-CN"/>
              </w:rPr>
              <w:t>Unlicensed</w:t>
            </w:r>
            <w:r w:rsidRPr="008B0187">
              <w:rPr>
                <w:rFonts w:eastAsia="SimSun" w:cs="Arial"/>
                <w:szCs w:val="18"/>
                <w:lang w:eastAsia="zh-CN"/>
              </w:rPr>
              <w:t xml:space="preserve"> </w:t>
            </w:r>
            <w:r>
              <w:rPr>
                <w:rFonts w:eastAsia="SimSun" w:cs="Arial"/>
                <w:szCs w:val="18"/>
                <w:lang w:eastAsia="zh-CN"/>
              </w:rPr>
              <w:t xml:space="preserve">small </w:t>
            </w:r>
            <w:r w:rsidRPr="008B0187">
              <w:rPr>
                <w:rFonts w:eastAsia="SimSun" w:cs="Arial"/>
                <w:szCs w:val="18"/>
                <w:lang w:eastAsia="zh-CN"/>
              </w:rPr>
              <w:t>cell</w:t>
            </w:r>
          </w:p>
        </w:tc>
      </w:tr>
      <w:tr w:rsidR="00254F9A" w:rsidRPr="00BB06D3" w:rsidTr="00D1075C">
        <w:trPr>
          <w:cantSplit/>
          <w:tblHeader/>
          <w:jc w:val="center"/>
        </w:trPr>
        <w:tc>
          <w:tcPr>
            <w:tcW w:w="1951" w:type="dxa"/>
            <w:shd w:val="clear" w:color="auto" w:fill="D9D9D9"/>
            <w:vAlign w:val="center"/>
          </w:tcPr>
          <w:p w:rsidR="00894F8E" w:rsidRPr="008B0187" w:rsidRDefault="00894F8E" w:rsidP="008669F5">
            <w:pPr>
              <w:pStyle w:val="TAH"/>
              <w:jc w:val="left"/>
              <w:rPr>
                <w:rFonts w:cs="Arial"/>
                <w:szCs w:val="18"/>
              </w:rPr>
            </w:pPr>
            <w:r w:rsidRPr="008B0187">
              <w:rPr>
                <w:rFonts w:cs="Arial"/>
                <w:szCs w:val="18"/>
              </w:rPr>
              <w:t>Layout</w:t>
            </w:r>
          </w:p>
        </w:tc>
        <w:tc>
          <w:tcPr>
            <w:tcW w:w="3126" w:type="dxa"/>
            <w:shd w:val="clear" w:color="auto" w:fill="auto"/>
            <w:vAlign w:val="center"/>
          </w:tcPr>
          <w:p w:rsidR="00894F8E" w:rsidRPr="00446645" w:rsidRDefault="00894F8E" w:rsidP="008669F5">
            <w:pPr>
              <w:pStyle w:val="TAL"/>
            </w:pPr>
            <w:r w:rsidRPr="00446645">
              <w:t>Hexagonal grid, 3 sectors per site, case 1</w:t>
            </w:r>
          </w:p>
          <w:p w:rsidR="00894F8E" w:rsidRPr="008B0187" w:rsidRDefault="00894F8E" w:rsidP="008669F5">
            <w:pPr>
              <w:pStyle w:val="TAL"/>
            </w:pPr>
            <w:r w:rsidRPr="00446645">
              <w:t>500m ISD</w:t>
            </w:r>
            <w:r w:rsidRPr="00446645">
              <w:br/>
              <w:t xml:space="preserve">Macro </w:t>
            </w:r>
            <w:proofErr w:type="spellStart"/>
            <w:r w:rsidRPr="00446645">
              <w:t>eNBs</w:t>
            </w:r>
            <w:proofErr w:type="spellEnd"/>
            <w:r w:rsidRPr="00446645">
              <w:t xml:space="preserve"> of the two networks are collocated.</w:t>
            </w:r>
            <w:r w:rsidRPr="00446645">
              <w:br/>
              <w:t>Both 19 Macro sites and 7 Macro sites can be used. Companies should indicate whether 19 or 7 sites are used when presenting the results.</w:t>
            </w:r>
          </w:p>
        </w:tc>
        <w:tc>
          <w:tcPr>
            <w:tcW w:w="4499" w:type="dxa"/>
            <w:gridSpan w:val="2"/>
          </w:tcPr>
          <w:p w:rsidR="0038313E" w:rsidRPr="004A250E" w:rsidRDefault="00894F8E" w:rsidP="0038313E">
            <w:pPr>
              <w:pStyle w:val="TAL"/>
              <w:rPr>
                <w:color w:val="0070C0"/>
              </w:rPr>
            </w:pPr>
            <w:r w:rsidRPr="004A250E">
              <w:rPr>
                <w:noProof/>
                <w:color w:val="0070C0"/>
                <w:lang w:val="en-US" w:eastAsia="en-US"/>
              </w:rPr>
              <w:drawing>
                <wp:anchor distT="0" distB="0" distL="114300" distR="114300" simplePos="0" relativeHeight="251662336" behindDoc="0" locked="0" layoutInCell="1" allowOverlap="1" wp14:anchorId="09090E8F" wp14:editId="3B8028F7">
                  <wp:simplePos x="0" y="0"/>
                  <wp:positionH relativeFrom="column">
                    <wp:posOffset>50165</wp:posOffset>
                  </wp:positionH>
                  <wp:positionV relativeFrom="paragraph">
                    <wp:posOffset>24765</wp:posOffset>
                  </wp:positionV>
                  <wp:extent cx="2436495" cy="18180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6495" cy="1818005"/>
                          </a:xfrm>
                          <a:prstGeom prst="rect">
                            <a:avLst/>
                          </a:prstGeom>
                          <a:noFill/>
                        </pic:spPr>
                      </pic:pic>
                    </a:graphicData>
                  </a:graphic>
                </wp:anchor>
              </w:drawing>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r w:rsidRPr="004A250E">
              <w:rPr>
                <w:color w:val="0070C0"/>
              </w:rPr>
              <w:br/>
            </w:r>
          </w:p>
          <w:p w:rsidR="00894F8E" w:rsidRPr="00446645" w:rsidRDefault="00894F8E" w:rsidP="0038313E">
            <w:pPr>
              <w:pStyle w:val="TAL"/>
            </w:pPr>
            <w:r w:rsidRPr="00446645">
              <w:t xml:space="preserve">Clusters uniformly random within macro geographical area; </w:t>
            </w:r>
            <w:r w:rsidR="002C33FF" w:rsidRPr="00C413F5">
              <w:rPr>
                <w:color w:val="00B050"/>
              </w:rPr>
              <w:t>4</w:t>
            </w:r>
            <w:r w:rsidR="0038313E" w:rsidRPr="00C413F5">
              <w:rPr>
                <w:color w:val="00B050"/>
              </w:rPr>
              <w:t xml:space="preserve"> small cell</w:t>
            </w:r>
            <w:r w:rsidR="00DB70C8" w:rsidRPr="00C413F5">
              <w:rPr>
                <w:color w:val="00B050"/>
              </w:rPr>
              <w:t>s</w:t>
            </w:r>
            <w:r w:rsidRPr="00C413F5">
              <w:rPr>
                <w:color w:val="00B050"/>
              </w:rPr>
              <w:t xml:space="preserve"> per </w:t>
            </w:r>
            <w:r w:rsidR="0038313E" w:rsidRPr="00C413F5">
              <w:rPr>
                <w:color w:val="00B050"/>
              </w:rPr>
              <w:t>operator</w:t>
            </w:r>
            <w:r w:rsidR="009D219E" w:rsidRPr="00446645">
              <w:t>,</w:t>
            </w:r>
            <w:r w:rsidRPr="00446645">
              <w:t xml:space="preserve"> uniformly random dropping within cluster area.</w:t>
            </w:r>
          </w:p>
          <w:p w:rsidR="00EB1495" w:rsidRPr="004A250E" w:rsidRDefault="00EB1495" w:rsidP="00D74613">
            <w:pPr>
              <w:pStyle w:val="TAL"/>
              <w:rPr>
                <w:color w:val="0070C0"/>
              </w:rPr>
            </w:pPr>
          </w:p>
        </w:tc>
      </w:tr>
      <w:tr w:rsidR="00894F8E" w:rsidRPr="008B0187" w:rsidTr="00D1075C">
        <w:trPr>
          <w:cantSplit/>
          <w:tblHeader/>
          <w:jc w:val="center"/>
        </w:trPr>
        <w:tc>
          <w:tcPr>
            <w:tcW w:w="1951" w:type="dxa"/>
            <w:shd w:val="clear" w:color="auto" w:fill="D9D9D9"/>
          </w:tcPr>
          <w:p w:rsidR="00894F8E" w:rsidRPr="008B0187" w:rsidRDefault="00894F8E" w:rsidP="008669F5">
            <w:pPr>
              <w:pStyle w:val="TAH"/>
              <w:jc w:val="left"/>
              <w:rPr>
                <w:rFonts w:cs="Arial"/>
                <w:szCs w:val="18"/>
              </w:rPr>
            </w:pPr>
            <w:r w:rsidRPr="008B0187">
              <w:rPr>
                <w:rFonts w:cs="Arial"/>
                <w:szCs w:val="18"/>
              </w:rPr>
              <w:t>System bandwidth per carrier</w:t>
            </w:r>
          </w:p>
        </w:tc>
        <w:tc>
          <w:tcPr>
            <w:tcW w:w="3126" w:type="dxa"/>
            <w:shd w:val="clear" w:color="auto" w:fill="auto"/>
            <w:vAlign w:val="center"/>
          </w:tcPr>
          <w:p w:rsidR="00894F8E" w:rsidRPr="008B0187" w:rsidRDefault="00894F8E" w:rsidP="008669F5">
            <w:pPr>
              <w:pStyle w:val="TAL"/>
            </w:pPr>
            <w:r w:rsidRPr="008B0187">
              <w:t>10MHz</w:t>
            </w:r>
          </w:p>
        </w:tc>
        <w:tc>
          <w:tcPr>
            <w:tcW w:w="2015" w:type="dxa"/>
          </w:tcPr>
          <w:p w:rsidR="00894F8E" w:rsidRDefault="00894F8E" w:rsidP="008669F5">
            <w:pPr>
              <w:pStyle w:val="TAL"/>
            </w:pPr>
            <w:r>
              <w:t>10 MHz</w:t>
            </w:r>
          </w:p>
        </w:tc>
        <w:tc>
          <w:tcPr>
            <w:tcW w:w="2484" w:type="dxa"/>
            <w:shd w:val="clear" w:color="auto" w:fill="auto"/>
            <w:vAlign w:val="center"/>
          </w:tcPr>
          <w:p w:rsidR="00894F8E" w:rsidRPr="008B0187" w:rsidRDefault="00894F8E" w:rsidP="008669F5">
            <w:pPr>
              <w:pStyle w:val="TAL"/>
            </w:pPr>
            <w:r>
              <w:t>2</w:t>
            </w:r>
            <w:r w:rsidRPr="008B0187">
              <w:t>0MHz</w:t>
            </w:r>
          </w:p>
        </w:tc>
      </w:tr>
      <w:tr w:rsidR="00894F8E" w:rsidRPr="008B0187" w:rsidTr="00D1075C">
        <w:trPr>
          <w:cantSplit/>
          <w:tblHeader/>
          <w:jc w:val="center"/>
        </w:trPr>
        <w:tc>
          <w:tcPr>
            <w:tcW w:w="1951" w:type="dxa"/>
            <w:shd w:val="clear" w:color="auto" w:fill="D9D9D9"/>
          </w:tcPr>
          <w:p w:rsidR="00894F8E" w:rsidRPr="00EB1495" w:rsidRDefault="00894F8E" w:rsidP="008669F5">
            <w:pPr>
              <w:pStyle w:val="TAH"/>
              <w:jc w:val="left"/>
              <w:rPr>
                <w:rFonts w:cs="Arial"/>
                <w:szCs w:val="18"/>
              </w:rPr>
            </w:pPr>
            <w:r w:rsidRPr="00EB1495">
              <w:rPr>
                <w:rFonts w:cs="Arial"/>
                <w:szCs w:val="18"/>
              </w:rPr>
              <w:t xml:space="preserve">Carrier frequency </w:t>
            </w:r>
          </w:p>
        </w:tc>
        <w:tc>
          <w:tcPr>
            <w:tcW w:w="3126" w:type="dxa"/>
            <w:shd w:val="clear" w:color="auto" w:fill="auto"/>
            <w:vAlign w:val="center"/>
          </w:tcPr>
          <w:p w:rsidR="00894F8E" w:rsidRPr="00EB1495" w:rsidRDefault="00894F8E" w:rsidP="008669F5">
            <w:pPr>
              <w:pStyle w:val="TAL"/>
            </w:pPr>
            <w:r w:rsidRPr="00EB1495">
              <w:t>2.0GHz</w:t>
            </w:r>
            <w:r w:rsidR="00287D2A" w:rsidRPr="00EB1495">
              <w:t xml:space="preserve"> </w:t>
            </w:r>
          </w:p>
        </w:tc>
        <w:tc>
          <w:tcPr>
            <w:tcW w:w="2015" w:type="dxa"/>
          </w:tcPr>
          <w:p w:rsidR="00894F8E" w:rsidRPr="00EB1495" w:rsidRDefault="00287D2A" w:rsidP="008669F5">
            <w:pPr>
              <w:pStyle w:val="TAL"/>
            </w:pPr>
            <w:r w:rsidRPr="00EB1495">
              <w:t xml:space="preserve">3.5 </w:t>
            </w:r>
            <w:r w:rsidR="00894F8E" w:rsidRPr="00EB1495">
              <w:t>GHz</w:t>
            </w:r>
          </w:p>
        </w:tc>
        <w:tc>
          <w:tcPr>
            <w:tcW w:w="2484" w:type="dxa"/>
            <w:shd w:val="clear" w:color="auto" w:fill="auto"/>
            <w:vAlign w:val="center"/>
          </w:tcPr>
          <w:p w:rsidR="00894F8E" w:rsidRPr="00EB1495" w:rsidRDefault="00894F8E" w:rsidP="008669F5">
            <w:pPr>
              <w:pStyle w:val="TAL"/>
            </w:pPr>
            <w:r w:rsidRPr="00EB1495">
              <w:t>5.0GHz</w:t>
            </w:r>
          </w:p>
        </w:tc>
      </w:tr>
      <w:tr w:rsidR="00894F8E" w:rsidRPr="00E756D3" w:rsidTr="00D1075C">
        <w:trPr>
          <w:cantSplit/>
          <w:tblHeader/>
          <w:jc w:val="center"/>
        </w:trPr>
        <w:tc>
          <w:tcPr>
            <w:tcW w:w="1951" w:type="dxa"/>
            <w:shd w:val="clear" w:color="auto" w:fill="D9D9D9"/>
          </w:tcPr>
          <w:p w:rsidR="00894F8E" w:rsidRPr="008B0187" w:rsidRDefault="00EB4824" w:rsidP="008669F5">
            <w:pPr>
              <w:pStyle w:val="TAH"/>
              <w:jc w:val="left"/>
              <w:rPr>
                <w:rFonts w:cs="Arial"/>
                <w:szCs w:val="18"/>
              </w:rPr>
            </w:pPr>
            <w:r>
              <w:rPr>
                <w:rFonts w:cs="Arial"/>
                <w:szCs w:val="18"/>
              </w:rPr>
              <w:t>N</w:t>
            </w:r>
            <w:r w:rsidR="00894F8E" w:rsidRPr="008B0187">
              <w:rPr>
                <w:rFonts w:cs="Arial"/>
                <w:szCs w:val="18"/>
              </w:rPr>
              <w:t>umber</w:t>
            </w:r>
            <w:r>
              <w:rPr>
                <w:rFonts w:cs="Arial"/>
                <w:szCs w:val="18"/>
              </w:rPr>
              <w:t xml:space="preserve"> of carriers</w:t>
            </w:r>
          </w:p>
        </w:tc>
        <w:tc>
          <w:tcPr>
            <w:tcW w:w="3126" w:type="dxa"/>
            <w:shd w:val="clear" w:color="auto" w:fill="auto"/>
            <w:vAlign w:val="center"/>
          </w:tcPr>
          <w:p w:rsidR="00894F8E" w:rsidRPr="008B0187" w:rsidRDefault="00894F8E" w:rsidP="00287D2A">
            <w:pPr>
              <w:pStyle w:val="TAL"/>
              <w:rPr>
                <w:rFonts w:eastAsia="SimSun"/>
                <w:lang w:eastAsia="zh-CN"/>
              </w:rPr>
            </w:pPr>
            <w:r>
              <w:rPr>
                <w:rFonts w:eastAsia="SimSun"/>
                <w:lang w:eastAsia="zh-CN"/>
              </w:rPr>
              <w:t xml:space="preserve">2 (one for each </w:t>
            </w:r>
            <w:r w:rsidR="00287D2A">
              <w:rPr>
                <w:rFonts w:eastAsia="SimSun"/>
                <w:lang w:eastAsia="zh-CN"/>
              </w:rPr>
              <w:t>operator</w:t>
            </w:r>
            <w:r>
              <w:rPr>
                <w:rFonts w:eastAsia="SimSun"/>
                <w:lang w:eastAsia="zh-CN"/>
              </w:rPr>
              <w:t>)</w:t>
            </w:r>
          </w:p>
        </w:tc>
        <w:tc>
          <w:tcPr>
            <w:tcW w:w="2015" w:type="dxa"/>
          </w:tcPr>
          <w:p w:rsidR="00894F8E" w:rsidRPr="00287D2A" w:rsidRDefault="00EB1495" w:rsidP="00287D2A">
            <w:pPr>
              <w:pStyle w:val="TAL"/>
              <w:rPr>
                <w:rFonts w:eastAsia="SimSun"/>
                <w:color w:val="FF0000"/>
                <w:lang w:eastAsia="zh-CN"/>
              </w:rPr>
            </w:pPr>
            <w:r w:rsidRPr="00D878C0">
              <w:rPr>
                <w:rFonts w:eastAsia="SimSun"/>
                <w:lang w:eastAsia="zh-CN"/>
              </w:rPr>
              <w:t>2</w:t>
            </w:r>
            <w:r w:rsidR="00287D2A" w:rsidRPr="00D878C0">
              <w:rPr>
                <w:rFonts w:eastAsia="SimSun"/>
                <w:lang w:eastAsia="zh-CN"/>
              </w:rPr>
              <w:t xml:space="preserve"> (one for each operator)</w:t>
            </w:r>
          </w:p>
        </w:tc>
        <w:tc>
          <w:tcPr>
            <w:tcW w:w="2484" w:type="dxa"/>
            <w:shd w:val="clear" w:color="auto" w:fill="auto"/>
            <w:vAlign w:val="center"/>
          </w:tcPr>
          <w:p w:rsidR="00EB1495" w:rsidRPr="0025241A" w:rsidRDefault="00EB4824" w:rsidP="00EB4824">
            <w:pPr>
              <w:pStyle w:val="BodyText"/>
              <w:jc w:val="left"/>
              <w:rPr>
                <w:rFonts w:ascii="Arial" w:eastAsia="SimSun" w:hAnsi="Arial" w:cs="Arial"/>
                <w:color w:val="FF0000"/>
                <w:sz w:val="18"/>
                <w:szCs w:val="18"/>
                <w:lang w:eastAsia="zh-CN"/>
              </w:rPr>
            </w:pPr>
            <w:r>
              <w:rPr>
                <w:rFonts w:ascii="Arial" w:eastAsia="SimSun" w:hAnsi="Arial" w:cs="Arial"/>
                <w:color w:val="00B050"/>
                <w:sz w:val="18"/>
                <w:szCs w:val="18"/>
                <w:lang w:eastAsia="zh-CN"/>
              </w:rPr>
              <w:t xml:space="preserve">For DL-only LAA coexistence evaluations: </w:t>
            </w:r>
            <w:r w:rsidR="002C33FF" w:rsidRPr="0025241A">
              <w:rPr>
                <w:rFonts w:ascii="Arial" w:eastAsia="SimSun" w:hAnsi="Arial" w:cs="Arial"/>
                <w:color w:val="00B050"/>
                <w:sz w:val="18"/>
                <w:szCs w:val="18"/>
                <w:lang w:eastAsia="zh-CN"/>
              </w:rPr>
              <w:t>1, 4 (to be shared between operators)</w:t>
            </w:r>
            <w:r w:rsidR="009E7CBC">
              <w:rPr>
                <w:rFonts w:ascii="Arial" w:eastAsia="SimSun" w:hAnsi="Arial" w:cs="Arial"/>
                <w:color w:val="00B050"/>
                <w:sz w:val="18"/>
                <w:szCs w:val="18"/>
                <w:lang w:eastAsia="zh-CN"/>
              </w:rPr>
              <w:t xml:space="preserve"> </w:t>
            </w:r>
          </w:p>
        </w:tc>
      </w:tr>
      <w:tr w:rsidR="00894F8E" w:rsidRPr="008B0187" w:rsidTr="00D1075C">
        <w:trPr>
          <w:cantSplit/>
          <w:tblHeader/>
          <w:jc w:val="center"/>
        </w:trPr>
        <w:tc>
          <w:tcPr>
            <w:tcW w:w="1951" w:type="dxa"/>
            <w:shd w:val="clear" w:color="auto" w:fill="D9D9D9"/>
          </w:tcPr>
          <w:p w:rsidR="00894F8E" w:rsidRPr="000B17A4" w:rsidRDefault="00894F8E" w:rsidP="000B17A4">
            <w:pPr>
              <w:pStyle w:val="TAH"/>
              <w:jc w:val="left"/>
              <w:rPr>
                <w:rFonts w:cs="Arial"/>
                <w:szCs w:val="18"/>
              </w:rPr>
            </w:pPr>
            <w:r w:rsidRPr="000B17A4">
              <w:rPr>
                <w:rFonts w:cs="Arial"/>
                <w:szCs w:val="18"/>
              </w:rPr>
              <w:t xml:space="preserve">Total </w:t>
            </w:r>
            <w:smartTag w:uri="urn:schemas-microsoft-com:office:smarttags" w:element="place">
              <w:smartTag w:uri="urn:schemas-microsoft-com:office:smarttags" w:element="City">
                <w:r w:rsidRPr="000B17A4">
                  <w:rPr>
                    <w:rFonts w:cs="Arial"/>
                    <w:szCs w:val="18"/>
                  </w:rPr>
                  <w:t>BS</w:t>
                </w:r>
              </w:smartTag>
              <w:r w:rsidRPr="000B17A4">
                <w:rPr>
                  <w:rFonts w:cs="Arial"/>
                  <w:szCs w:val="18"/>
                </w:rPr>
                <w:t xml:space="preserve"> </w:t>
              </w:r>
              <w:smartTag w:uri="urn:schemas-microsoft-com:office:smarttags" w:element="State">
                <w:r w:rsidRPr="000B17A4">
                  <w:rPr>
                    <w:rFonts w:cs="Arial"/>
                    <w:szCs w:val="18"/>
                  </w:rPr>
                  <w:t>TX</w:t>
                </w:r>
              </w:smartTag>
            </w:smartTag>
            <w:r w:rsidRPr="000B17A4">
              <w:rPr>
                <w:rFonts w:cs="Arial"/>
                <w:szCs w:val="18"/>
              </w:rPr>
              <w:t xml:space="preserve"> power </w:t>
            </w:r>
          </w:p>
        </w:tc>
        <w:tc>
          <w:tcPr>
            <w:tcW w:w="3126" w:type="dxa"/>
            <w:shd w:val="clear" w:color="auto" w:fill="auto"/>
            <w:vAlign w:val="center"/>
          </w:tcPr>
          <w:p w:rsidR="00894F8E" w:rsidRPr="000B17A4" w:rsidRDefault="00894F8E" w:rsidP="008669F5">
            <w:pPr>
              <w:pStyle w:val="TAL"/>
            </w:pPr>
            <w:r w:rsidRPr="000B17A4">
              <w:t>46dBm</w:t>
            </w:r>
            <w:r w:rsidR="009D219E">
              <w:t xml:space="preserve"> </w:t>
            </w:r>
            <w:r w:rsidR="000B17A4" w:rsidRPr="00D878C0">
              <w:rPr>
                <w:rFonts w:cs="Arial"/>
                <w:szCs w:val="18"/>
              </w:rPr>
              <w:t>(</w:t>
            </w:r>
            <w:proofErr w:type="spellStart"/>
            <w:r w:rsidR="000B17A4" w:rsidRPr="00D878C0">
              <w:rPr>
                <w:rFonts w:cs="Arial"/>
                <w:szCs w:val="18"/>
              </w:rPr>
              <w:t>Ptotal</w:t>
            </w:r>
            <w:proofErr w:type="spellEnd"/>
            <w:r w:rsidR="000B17A4" w:rsidRPr="00D878C0">
              <w:rPr>
                <w:rFonts w:cs="Arial"/>
                <w:szCs w:val="18"/>
              </w:rPr>
              <w:t xml:space="preserve"> per carrier)</w:t>
            </w:r>
          </w:p>
        </w:tc>
        <w:tc>
          <w:tcPr>
            <w:tcW w:w="2015" w:type="dxa"/>
          </w:tcPr>
          <w:p w:rsidR="00894F8E" w:rsidRPr="000B17A4" w:rsidRDefault="00287D2A" w:rsidP="008669F5">
            <w:pPr>
              <w:pStyle w:val="TAL"/>
            </w:pPr>
            <w:r w:rsidRPr="000B17A4">
              <w:t xml:space="preserve">30 </w:t>
            </w:r>
            <w:proofErr w:type="spellStart"/>
            <w:r w:rsidRPr="000B17A4">
              <w:t>dBm</w:t>
            </w:r>
            <w:proofErr w:type="spellEnd"/>
            <w:r w:rsidR="009D219E">
              <w:t xml:space="preserve"> </w:t>
            </w:r>
            <w:r w:rsidR="000B17A4" w:rsidRPr="00D878C0">
              <w:rPr>
                <w:rFonts w:cs="Arial"/>
                <w:szCs w:val="18"/>
              </w:rPr>
              <w:t>(</w:t>
            </w:r>
            <w:proofErr w:type="spellStart"/>
            <w:r w:rsidR="000B17A4" w:rsidRPr="00D878C0">
              <w:rPr>
                <w:rFonts w:cs="Arial"/>
                <w:szCs w:val="18"/>
              </w:rPr>
              <w:t>Ptotal</w:t>
            </w:r>
            <w:proofErr w:type="spellEnd"/>
            <w:r w:rsidR="000B17A4" w:rsidRPr="00D878C0">
              <w:rPr>
                <w:rFonts w:cs="Arial"/>
                <w:szCs w:val="18"/>
              </w:rPr>
              <w:t xml:space="preserve"> per carrier)</w:t>
            </w:r>
          </w:p>
        </w:tc>
        <w:tc>
          <w:tcPr>
            <w:tcW w:w="2484" w:type="dxa"/>
            <w:shd w:val="clear" w:color="auto" w:fill="auto"/>
            <w:vAlign w:val="center"/>
          </w:tcPr>
          <w:p w:rsidR="006245A9" w:rsidRPr="00E52522" w:rsidRDefault="006245A9" w:rsidP="006245A9">
            <w:pPr>
              <w:pStyle w:val="TAL"/>
              <w:rPr>
                <w:rFonts w:eastAsia="SimSun" w:cs="Arial"/>
                <w:color w:val="00B050"/>
                <w:szCs w:val="18"/>
                <w:lang w:val="en-US" w:eastAsia="zh-CN"/>
              </w:rPr>
            </w:pPr>
            <w:r w:rsidRPr="00E52522">
              <w:rPr>
                <w:rFonts w:eastAsia="SimSun" w:cs="Arial"/>
                <w:color w:val="00B050"/>
                <w:szCs w:val="18"/>
                <w:lang w:val="en-US" w:eastAsia="zh-CN"/>
              </w:rPr>
              <w:t xml:space="preserve">18 </w:t>
            </w:r>
            <w:proofErr w:type="spellStart"/>
            <w:r w:rsidRPr="00E52522">
              <w:rPr>
                <w:rFonts w:eastAsia="SimSun" w:cs="Arial"/>
                <w:color w:val="00B050"/>
                <w:szCs w:val="18"/>
                <w:lang w:val="en-US" w:eastAsia="zh-CN"/>
              </w:rPr>
              <w:t>dBm</w:t>
            </w:r>
            <w:proofErr w:type="spellEnd"/>
            <w:r w:rsidRPr="00E52522">
              <w:rPr>
                <w:rFonts w:eastAsia="SimSun" w:cs="Arial"/>
                <w:color w:val="00B050"/>
                <w:szCs w:val="18"/>
                <w:lang w:val="en-US" w:eastAsia="zh-CN"/>
              </w:rPr>
              <w:t xml:space="preserve"> across aggregated carriers</w:t>
            </w:r>
          </w:p>
          <w:p w:rsidR="00894F8E" w:rsidRPr="000B17A4" w:rsidRDefault="006245A9" w:rsidP="006245A9">
            <w:pPr>
              <w:pStyle w:val="TAL"/>
            </w:pPr>
            <w:r w:rsidRPr="00E52522">
              <w:rPr>
                <w:rFonts w:eastAsia="SimSun" w:cs="Arial"/>
                <w:color w:val="00B050"/>
                <w:szCs w:val="18"/>
                <w:lang w:val="en-US" w:eastAsia="zh-CN"/>
              </w:rPr>
              <w:t xml:space="preserve">Optional: 24 </w:t>
            </w:r>
            <w:proofErr w:type="spellStart"/>
            <w:r w:rsidRPr="00E52522">
              <w:rPr>
                <w:rFonts w:eastAsia="SimSun" w:cs="Arial"/>
                <w:color w:val="00B050"/>
                <w:szCs w:val="18"/>
                <w:lang w:val="en-US" w:eastAsia="zh-CN"/>
              </w:rPr>
              <w:t>dBm</w:t>
            </w:r>
            <w:proofErr w:type="spellEnd"/>
          </w:p>
        </w:tc>
      </w:tr>
      <w:tr w:rsidR="006245A9" w:rsidRPr="008B0187" w:rsidTr="00847FCB">
        <w:trPr>
          <w:cantSplit/>
          <w:tblHeader/>
          <w:jc w:val="center"/>
        </w:trPr>
        <w:tc>
          <w:tcPr>
            <w:tcW w:w="1951" w:type="dxa"/>
            <w:shd w:val="clear" w:color="auto" w:fill="D9D9D9"/>
          </w:tcPr>
          <w:p w:rsidR="006245A9" w:rsidRPr="000B17A4" w:rsidRDefault="006245A9" w:rsidP="000B17A4">
            <w:pPr>
              <w:pStyle w:val="TAH"/>
              <w:jc w:val="left"/>
              <w:rPr>
                <w:rFonts w:cs="Arial"/>
                <w:szCs w:val="18"/>
              </w:rPr>
            </w:pPr>
            <w:r w:rsidRPr="000B17A4">
              <w:rPr>
                <w:rFonts w:cs="Arial"/>
                <w:szCs w:val="18"/>
              </w:rPr>
              <w:t xml:space="preserve">Total UE TX power </w:t>
            </w:r>
          </w:p>
        </w:tc>
        <w:tc>
          <w:tcPr>
            <w:tcW w:w="7625" w:type="dxa"/>
            <w:gridSpan w:val="3"/>
            <w:shd w:val="clear" w:color="auto" w:fill="auto"/>
            <w:vAlign w:val="center"/>
          </w:tcPr>
          <w:p w:rsidR="006245A9" w:rsidRPr="00E52522" w:rsidRDefault="006245A9" w:rsidP="006245A9">
            <w:pPr>
              <w:pStyle w:val="TAL"/>
              <w:rPr>
                <w:rFonts w:eastAsia="SimSun" w:cs="Arial"/>
                <w:color w:val="00B050"/>
                <w:szCs w:val="18"/>
                <w:lang w:val="en-US" w:eastAsia="zh-CN"/>
              </w:rPr>
            </w:pPr>
            <w:r w:rsidRPr="00E52522">
              <w:rPr>
                <w:rFonts w:eastAsia="SimSun" w:cs="Arial"/>
                <w:color w:val="00B050"/>
                <w:szCs w:val="18"/>
                <w:lang w:val="en-US" w:eastAsia="zh-CN"/>
              </w:rPr>
              <w:t>Total UE TX power: 23dBm across aggregated cells</w:t>
            </w:r>
          </w:p>
          <w:p w:rsidR="006245A9" w:rsidRPr="00E52522" w:rsidRDefault="006245A9" w:rsidP="006245A9">
            <w:pPr>
              <w:pStyle w:val="TAL"/>
              <w:rPr>
                <w:rFonts w:eastAsia="SimSun" w:cs="Arial"/>
                <w:color w:val="00B050"/>
                <w:szCs w:val="18"/>
                <w:lang w:val="en-US" w:eastAsia="zh-CN"/>
              </w:rPr>
            </w:pPr>
            <w:r w:rsidRPr="00E52522">
              <w:rPr>
                <w:rFonts w:eastAsia="SimSun" w:cs="Arial"/>
                <w:color w:val="00B050"/>
                <w:szCs w:val="18"/>
                <w:lang w:val="en-US" w:eastAsia="zh-CN"/>
              </w:rPr>
              <w:t>Max total UE TX power per cell in licensed spectrum: 23dBm</w:t>
            </w:r>
          </w:p>
          <w:p w:rsidR="006245A9" w:rsidRPr="000B17A4" w:rsidRDefault="006245A9" w:rsidP="006245A9">
            <w:pPr>
              <w:pStyle w:val="TAL"/>
            </w:pPr>
            <w:r w:rsidRPr="00E52522">
              <w:rPr>
                <w:rFonts w:eastAsia="SimSun" w:cs="Arial"/>
                <w:color w:val="00B050"/>
                <w:szCs w:val="18"/>
                <w:lang w:val="en-US" w:eastAsia="zh-CN"/>
              </w:rPr>
              <w:t xml:space="preserve">Max total UE TX power across aggregated cells in unlicensed spectrum: 18 </w:t>
            </w:r>
            <w:proofErr w:type="spellStart"/>
            <w:r w:rsidRPr="00E52522">
              <w:rPr>
                <w:rFonts w:eastAsia="SimSun" w:cs="Arial"/>
                <w:color w:val="00B050"/>
                <w:szCs w:val="18"/>
                <w:lang w:val="en-US" w:eastAsia="zh-CN"/>
              </w:rPr>
              <w:t>dBm</w:t>
            </w:r>
            <w:proofErr w:type="spellEnd"/>
          </w:p>
        </w:tc>
      </w:tr>
      <w:tr w:rsidR="00287D2A" w:rsidRPr="008B0187" w:rsidTr="00D1075C">
        <w:trPr>
          <w:cantSplit/>
          <w:tblHeader/>
          <w:jc w:val="center"/>
        </w:trPr>
        <w:tc>
          <w:tcPr>
            <w:tcW w:w="1951" w:type="dxa"/>
            <w:shd w:val="clear" w:color="auto" w:fill="D9D9D9"/>
            <w:vAlign w:val="center"/>
          </w:tcPr>
          <w:p w:rsidR="00287D2A" w:rsidRPr="000B17A4" w:rsidRDefault="00287D2A" w:rsidP="008669F5">
            <w:pPr>
              <w:pStyle w:val="TAH"/>
              <w:jc w:val="left"/>
              <w:rPr>
                <w:rFonts w:cs="Arial"/>
                <w:szCs w:val="18"/>
              </w:rPr>
            </w:pPr>
            <w:r w:rsidRPr="000B17A4">
              <w:rPr>
                <w:rFonts w:cs="Arial"/>
                <w:szCs w:val="18"/>
              </w:rPr>
              <w:t>Distance-dependent path loss</w:t>
            </w:r>
          </w:p>
        </w:tc>
        <w:tc>
          <w:tcPr>
            <w:tcW w:w="3126" w:type="dxa"/>
            <w:shd w:val="clear" w:color="auto" w:fill="auto"/>
            <w:vAlign w:val="center"/>
          </w:tcPr>
          <w:p w:rsidR="00287D2A" w:rsidRPr="000B17A4" w:rsidRDefault="00287D2A" w:rsidP="008669F5">
            <w:pPr>
              <w:pStyle w:val="TAL"/>
            </w:pPr>
            <w:r w:rsidRPr="000B17A4">
              <w:t xml:space="preserve">ITU </w:t>
            </w:r>
            <w:proofErr w:type="spellStart"/>
            <w:r w:rsidRPr="000B17A4">
              <w:t>UMa</w:t>
            </w:r>
            <w:proofErr w:type="spellEnd"/>
            <w:r w:rsidRPr="000B17A4">
              <w:t xml:space="preserve"> [referring to Table B.1.2.1-1 in TR36.814]</w:t>
            </w:r>
          </w:p>
          <w:p w:rsidR="00287D2A" w:rsidRPr="000B17A4" w:rsidRDefault="00287D2A" w:rsidP="00EB4824">
            <w:pPr>
              <w:pStyle w:val="TAL"/>
              <w:rPr>
                <w:rFonts w:eastAsia="SimSun"/>
                <w:lang w:eastAsia="zh-CN"/>
              </w:rPr>
            </w:pPr>
            <w:r w:rsidRPr="000B17A4">
              <w:rPr>
                <w:rFonts w:eastAsia="SimSun"/>
                <w:lang w:eastAsia="zh-CN"/>
              </w:rPr>
              <w:t xml:space="preserve">(3D distance between an </w:t>
            </w:r>
            <w:proofErr w:type="spellStart"/>
            <w:r w:rsidRPr="000B17A4">
              <w:rPr>
                <w:rFonts w:eastAsia="SimSun"/>
                <w:lang w:eastAsia="zh-CN"/>
              </w:rPr>
              <w:t>eNB</w:t>
            </w:r>
            <w:proofErr w:type="spellEnd"/>
            <w:r w:rsidRPr="000B17A4">
              <w:rPr>
                <w:rFonts w:eastAsia="SimSun"/>
                <w:lang w:eastAsia="zh-CN"/>
              </w:rPr>
              <w:t xml:space="preserve"> and a UE is applied. Working assumption is that 3D distance is also used for break point distance </w:t>
            </w:r>
            <w:r w:rsidR="00EB4824">
              <w:rPr>
                <w:rFonts w:eastAsia="SimSun"/>
                <w:lang w:eastAsia="zh-CN"/>
              </w:rPr>
              <w:t>and</w:t>
            </w:r>
            <w:r w:rsidR="00EB4824" w:rsidRPr="000B17A4">
              <w:rPr>
                <w:rFonts w:eastAsia="SimSun"/>
                <w:lang w:eastAsia="zh-CN"/>
              </w:rPr>
              <w:t xml:space="preserve"> </w:t>
            </w:r>
            <w:r w:rsidRPr="000B17A4">
              <w:rPr>
                <w:rFonts w:eastAsia="SimSun"/>
                <w:lang w:eastAsia="zh-CN"/>
              </w:rPr>
              <w:t>LOS probability.)</w:t>
            </w:r>
          </w:p>
        </w:tc>
        <w:tc>
          <w:tcPr>
            <w:tcW w:w="2015" w:type="dxa"/>
            <w:vAlign w:val="center"/>
          </w:tcPr>
          <w:p w:rsidR="00287D2A" w:rsidRPr="000B17A4" w:rsidRDefault="00287D2A" w:rsidP="004D3682">
            <w:pPr>
              <w:pStyle w:val="TAL"/>
            </w:pPr>
            <w:r w:rsidRPr="000B17A4">
              <w:t xml:space="preserve">ITU </w:t>
            </w:r>
            <w:proofErr w:type="spellStart"/>
            <w:r w:rsidRPr="000B17A4">
              <w:t>UMi</w:t>
            </w:r>
            <w:proofErr w:type="spellEnd"/>
            <w:r w:rsidRPr="000B17A4">
              <w:t xml:space="preserve"> [referring to Table B.1.2.1-4 in TR36.814]</w:t>
            </w:r>
          </w:p>
          <w:p w:rsidR="00287D2A" w:rsidRPr="000B17A4" w:rsidRDefault="00287D2A" w:rsidP="00EB4824">
            <w:pPr>
              <w:pStyle w:val="TAL"/>
              <w:rPr>
                <w:rFonts w:eastAsia="SimSun"/>
                <w:lang w:eastAsia="zh-CN"/>
              </w:rPr>
            </w:pPr>
            <w:r w:rsidRPr="000B17A4">
              <w:rPr>
                <w:rFonts w:eastAsia="SimSun"/>
                <w:lang w:eastAsia="zh-CN"/>
              </w:rPr>
              <w:t xml:space="preserve">(3D distance between an </w:t>
            </w:r>
            <w:proofErr w:type="spellStart"/>
            <w:r w:rsidRPr="000B17A4">
              <w:rPr>
                <w:rFonts w:eastAsia="SimSun"/>
                <w:lang w:eastAsia="zh-CN"/>
              </w:rPr>
              <w:t>eNB</w:t>
            </w:r>
            <w:proofErr w:type="spellEnd"/>
            <w:r w:rsidRPr="000B17A4">
              <w:rPr>
                <w:rFonts w:eastAsia="SimSun"/>
                <w:lang w:eastAsia="zh-CN"/>
              </w:rPr>
              <w:t xml:space="preserve"> and a UE is applied. Working assumption is that 3D distance is also used for break point distance </w:t>
            </w:r>
            <w:r w:rsidR="00EB4824">
              <w:rPr>
                <w:rFonts w:eastAsia="SimSun"/>
                <w:lang w:eastAsia="zh-CN"/>
              </w:rPr>
              <w:t>and</w:t>
            </w:r>
            <w:r w:rsidR="00EB4824" w:rsidRPr="000B17A4">
              <w:rPr>
                <w:rFonts w:eastAsia="SimSun"/>
                <w:lang w:eastAsia="zh-CN"/>
              </w:rPr>
              <w:t xml:space="preserve"> </w:t>
            </w:r>
            <w:r w:rsidRPr="000B17A4">
              <w:rPr>
                <w:rFonts w:eastAsia="SimSun"/>
                <w:lang w:eastAsia="zh-CN"/>
              </w:rPr>
              <w:t>LOS probability.)</w:t>
            </w:r>
          </w:p>
        </w:tc>
        <w:tc>
          <w:tcPr>
            <w:tcW w:w="2484" w:type="dxa"/>
            <w:shd w:val="clear" w:color="auto" w:fill="auto"/>
            <w:vAlign w:val="center"/>
          </w:tcPr>
          <w:p w:rsidR="00287D2A" w:rsidRPr="000B17A4" w:rsidRDefault="00287D2A" w:rsidP="008669F5">
            <w:pPr>
              <w:pStyle w:val="TAL"/>
              <w:rPr>
                <w:rFonts w:eastAsia="SimSun"/>
                <w:lang w:eastAsia="zh-CN"/>
              </w:rPr>
            </w:pPr>
            <w:r w:rsidRPr="00D878C0">
              <w:rPr>
                <w:rFonts w:eastAsia="SimSun"/>
                <w:lang w:eastAsia="zh-CN"/>
              </w:rPr>
              <w:t>Small cell-to-Small cell</w:t>
            </w:r>
            <w:r w:rsidRPr="000B17A4">
              <w:rPr>
                <w:rFonts w:eastAsia="SimSun"/>
                <w:lang w:eastAsia="zh-CN"/>
              </w:rPr>
              <w:t xml:space="preserve">, </w:t>
            </w:r>
            <w:r w:rsidRPr="00D878C0">
              <w:rPr>
                <w:rFonts w:eastAsia="SimSun"/>
                <w:lang w:eastAsia="zh-CN"/>
              </w:rPr>
              <w:t>Small cell-to-UE</w:t>
            </w:r>
            <w:r w:rsidRPr="000B17A4">
              <w:rPr>
                <w:rFonts w:eastAsia="SimSun"/>
                <w:lang w:eastAsia="zh-CN"/>
              </w:rPr>
              <w:t xml:space="preserve">: ITU </w:t>
            </w:r>
            <w:proofErr w:type="spellStart"/>
            <w:r w:rsidRPr="000B17A4">
              <w:t>Umi</w:t>
            </w:r>
            <w:proofErr w:type="spellEnd"/>
            <w:r w:rsidRPr="000B17A4">
              <w:t xml:space="preserve"> [referring to Table B.1.2.1-</w:t>
            </w:r>
            <w:r w:rsidRPr="000B17A4">
              <w:rPr>
                <w:rFonts w:eastAsia="SimSun"/>
                <w:lang w:eastAsia="zh-CN"/>
              </w:rPr>
              <w:t>4</w:t>
            </w:r>
            <w:r w:rsidRPr="000B17A4">
              <w:t xml:space="preserve"> in TR36.814]</w:t>
            </w:r>
          </w:p>
          <w:p w:rsidR="00287D2A" w:rsidRPr="00D878C0" w:rsidRDefault="00EB4824" w:rsidP="008669F5">
            <w:pPr>
              <w:pStyle w:val="TAL"/>
              <w:rPr>
                <w:rFonts w:eastAsia="SimSun"/>
                <w:lang w:eastAsia="zh-CN"/>
              </w:rPr>
            </w:pPr>
            <w:r>
              <w:rPr>
                <w:rFonts w:eastAsia="SimSun"/>
                <w:lang w:eastAsia="zh-CN"/>
              </w:rPr>
              <w:t xml:space="preserve">Indoor </w:t>
            </w:r>
            <w:r w:rsidR="00287D2A" w:rsidRPr="00D878C0">
              <w:rPr>
                <w:rFonts w:eastAsia="SimSun"/>
                <w:lang w:eastAsia="zh-CN"/>
              </w:rPr>
              <w:t>UE-to-</w:t>
            </w:r>
            <w:r>
              <w:rPr>
                <w:rFonts w:eastAsia="SimSun"/>
                <w:lang w:eastAsia="zh-CN"/>
              </w:rPr>
              <w:t xml:space="preserve">indoor </w:t>
            </w:r>
            <w:r w:rsidR="00287D2A" w:rsidRPr="00D878C0">
              <w:rPr>
                <w:rFonts w:eastAsia="SimSun"/>
                <w:lang w:eastAsia="zh-CN"/>
              </w:rPr>
              <w:t xml:space="preserve">UE: 3GPP TR 36.843 (D2D) </w:t>
            </w:r>
          </w:p>
          <w:p w:rsidR="00287D2A" w:rsidRPr="000B17A4" w:rsidRDefault="00287D2A" w:rsidP="00EB4824">
            <w:pPr>
              <w:pStyle w:val="TAL"/>
              <w:rPr>
                <w:rFonts w:eastAsia="SimSun"/>
                <w:lang w:eastAsia="zh-CN"/>
              </w:rPr>
            </w:pPr>
            <w:r w:rsidRPr="000B17A4">
              <w:rPr>
                <w:rFonts w:eastAsia="SimSun"/>
                <w:lang w:eastAsia="zh-CN"/>
              </w:rPr>
              <w:t xml:space="preserve">(3D distance between an </w:t>
            </w:r>
            <w:proofErr w:type="spellStart"/>
            <w:r w:rsidRPr="000B17A4">
              <w:rPr>
                <w:rFonts w:eastAsia="SimSun"/>
                <w:lang w:eastAsia="zh-CN"/>
              </w:rPr>
              <w:t>eNB</w:t>
            </w:r>
            <w:proofErr w:type="spellEnd"/>
            <w:r w:rsidRPr="000B17A4">
              <w:rPr>
                <w:rFonts w:eastAsia="SimSun"/>
                <w:lang w:eastAsia="zh-CN"/>
              </w:rPr>
              <w:t xml:space="preserve"> and a UE is applied. Working assumption is that 3D distance is also used for break point distance </w:t>
            </w:r>
            <w:r w:rsidR="00EB4824">
              <w:rPr>
                <w:rFonts w:eastAsia="SimSun"/>
                <w:lang w:eastAsia="zh-CN"/>
              </w:rPr>
              <w:t>and</w:t>
            </w:r>
            <w:r w:rsidR="00EB4824" w:rsidRPr="000B17A4">
              <w:rPr>
                <w:rFonts w:eastAsia="SimSun"/>
                <w:lang w:eastAsia="zh-CN"/>
              </w:rPr>
              <w:t xml:space="preserve"> </w:t>
            </w:r>
            <w:r w:rsidRPr="000B17A4">
              <w:rPr>
                <w:rFonts w:eastAsia="SimSun"/>
                <w:lang w:eastAsia="zh-CN"/>
              </w:rPr>
              <w:t>LOS probability.)</w:t>
            </w:r>
          </w:p>
        </w:tc>
      </w:tr>
      <w:tr w:rsidR="00287D2A" w:rsidRPr="008B0187" w:rsidTr="00D1075C">
        <w:trPr>
          <w:cantSplit/>
          <w:tblHeader/>
          <w:jc w:val="center"/>
        </w:trPr>
        <w:tc>
          <w:tcPr>
            <w:tcW w:w="1951" w:type="dxa"/>
            <w:shd w:val="clear" w:color="auto" w:fill="D9D9D9"/>
            <w:vAlign w:val="center"/>
          </w:tcPr>
          <w:p w:rsidR="00287D2A" w:rsidRPr="000B17A4" w:rsidRDefault="00287D2A" w:rsidP="008669F5">
            <w:pPr>
              <w:pStyle w:val="TAH"/>
              <w:jc w:val="left"/>
              <w:rPr>
                <w:rFonts w:cs="Arial"/>
                <w:szCs w:val="18"/>
              </w:rPr>
            </w:pPr>
            <w:r w:rsidRPr="000B17A4">
              <w:rPr>
                <w:rFonts w:cs="Arial"/>
                <w:szCs w:val="18"/>
              </w:rPr>
              <w:t>Penetration</w:t>
            </w:r>
          </w:p>
        </w:tc>
        <w:tc>
          <w:tcPr>
            <w:tcW w:w="3126" w:type="dxa"/>
            <w:shd w:val="clear" w:color="auto" w:fill="auto"/>
            <w:vAlign w:val="center"/>
          </w:tcPr>
          <w:p w:rsidR="00287D2A" w:rsidRPr="000B17A4" w:rsidRDefault="00287D2A" w:rsidP="008669F5">
            <w:pPr>
              <w:pStyle w:val="TAL"/>
            </w:pPr>
            <w:r w:rsidRPr="000B17A4">
              <w:t>For outdoor UEs:0dB</w:t>
            </w:r>
            <w:r w:rsidRPr="000B17A4">
              <w:br/>
              <w:t>For indoor UEs: 20dB+0.5d</w:t>
            </w:r>
            <w:r w:rsidRPr="000B17A4">
              <w:rPr>
                <w:sz w:val="12"/>
                <w:szCs w:val="12"/>
              </w:rPr>
              <w:t>in</w:t>
            </w:r>
            <w:r w:rsidRPr="000B17A4">
              <w:t xml:space="preserve"> (d</w:t>
            </w:r>
            <w:r w:rsidRPr="000B17A4">
              <w:rPr>
                <w:sz w:val="12"/>
                <w:szCs w:val="12"/>
              </w:rPr>
              <w:t>in</w:t>
            </w:r>
            <w:r w:rsidRPr="000B17A4">
              <w:t xml:space="preserve"> : independent uniform random value between [ 0, min(25,d) ] for each link)</w:t>
            </w:r>
          </w:p>
        </w:tc>
        <w:tc>
          <w:tcPr>
            <w:tcW w:w="2015" w:type="dxa"/>
          </w:tcPr>
          <w:p w:rsidR="00287D2A" w:rsidRPr="000B17A4" w:rsidRDefault="00D1075C" w:rsidP="008669F5">
            <w:pPr>
              <w:pStyle w:val="TAL"/>
            </w:pPr>
            <w:r w:rsidRPr="000B17A4">
              <w:t>For outdoor UEs:0dB</w:t>
            </w:r>
            <w:r w:rsidRPr="000B17A4">
              <w:br/>
              <w:t>For indoor UEs: 2</w:t>
            </w:r>
            <w:r w:rsidRPr="000B17A4">
              <w:rPr>
                <w:rFonts w:eastAsia="SimSun"/>
                <w:lang w:eastAsia="zh-CN"/>
              </w:rPr>
              <w:t>3</w:t>
            </w:r>
            <w:r w:rsidRPr="000B17A4">
              <w:t>dB+0.5d</w:t>
            </w:r>
            <w:r w:rsidRPr="000B17A4">
              <w:rPr>
                <w:sz w:val="12"/>
                <w:szCs w:val="12"/>
              </w:rPr>
              <w:t>in</w:t>
            </w:r>
            <w:r w:rsidRPr="000B17A4">
              <w:t xml:space="preserve"> (d</w:t>
            </w:r>
            <w:r w:rsidRPr="000B17A4">
              <w:rPr>
                <w:sz w:val="12"/>
                <w:szCs w:val="12"/>
              </w:rPr>
              <w:t>in</w:t>
            </w:r>
            <w:r w:rsidRPr="000B17A4">
              <w:t xml:space="preserve"> : independent uniform random value between [ 0, min(25,UE-to-eNB distance) ] for each link)</w:t>
            </w:r>
          </w:p>
        </w:tc>
        <w:tc>
          <w:tcPr>
            <w:tcW w:w="2484" w:type="dxa"/>
            <w:shd w:val="clear" w:color="auto" w:fill="auto"/>
            <w:vAlign w:val="center"/>
          </w:tcPr>
          <w:p w:rsidR="00287D2A" w:rsidRPr="000B17A4" w:rsidRDefault="00287D2A" w:rsidP="008669F5">
            <w:pPr>
              <w:pStyle w:val="TAL"/>
            </w:pPr>
            <w:r w:rsidRPr="000B17A4">
              <w:t>For outdoor UEs:0dB</w:t>
            </w:r>
            <w:r w:rsidRPr="000B17A4">
              <w:br/>
              <w:t xml:space="preserve">For indoor UEs: </w:t>
            </w:r>
            <w:r w:rsidRPr="00D878C0">
              <w:t>2</w:t>
            </w:r>
            <w:r w:rsidRPr="00D878C0">
              <w:rPr>
                <w:rFonts w:eastAsia="SimSun"/>
                <w:lang w:eastAsia="zh-CN"/>
              </w:rPr>
              <w:t>7</w:t>
            </w:r>
            <w:r w:rsidRPr="00D878C0">
              <w:t>dB</w:t>
            </w:r>
            <w:r w:rsidRPr="000B17A4">
              <w:t>+0.5d</w:t>
            </w:r>
            <w:r w:rsidRPr="000B17A4">
              <w:rPr>
                <w:sz w:val="12"/>
                <w:szCs w:val="12"/>
              </w:rPr>
              <w:t>in</w:t>
            </w:r>
            <w:r w:rsidRPr="000B17A4">
              <w:t xml:space="preserve"> (d</w:t>
            </w:r>
            <w:r w:rsidRPr="000B17A4">
              <w:rPr>
                <w:sz w:val="12"/>
                <w:szCs w:val="12"/>
              </w:rPr>
              <w:t>in</w:t>
            </w:r>
            <w:r w:rsidRPr="000B17A4">
              <w:t xml:space="preserve"> : independent uniform random value between [ 0, min(25,UE-to-eNB distance) ] for each link)</w:t>
            </w:r>
          </w:p>
        </w:tc>
      </w:tr>
      <w:tr w:rsidR="00287D2A"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287D2A" w:rsidRPr="000B17A4" w:rsidRDefault="00287D2A" w:rsidP="008669F5">
            <w:pPr>
              <w:pStyle w:val="TAH"/>
              <w:jc w:val="left"/>
              <w:rPr>
                <w:rFonts w:cs="Arial"/>
                <w:szCs w:val="18"/>
              </w:rPr>
            </w:pPr>
            <w:r w:rsidRPr="000B17A4">
              <w:rPr>
                <w:rFonts w:cs="Arial"/>
                <w:szCs w:val="18"/>
              </w:rPr>
              <w:lastRenderedPageBreak/>
              <w:t>Shadowing</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0B17A4" w:rsidRDefault="00287D2A" w:rsidP="008669F5">
            <w:pPr>
              <w:pStyle w:val="TAL"/>
            </w:pPr>
            <w:r w:rsidRPr="000B17A4">
              <w:t xml:space="preserve">ITU </w:t>
            </w:r>
            <w:proofErr w:type="spellStart"/>
            <w:r w:rsidRPr="000B17A4">
              <w:t>UMa</w:t>
            </w:r>
            <w:proofErr w:type="spellEnd"/>
            <w:r w:rsidRPr="000B17A4">
              <w:t xml:space="preserve"> according to Table A.1-1 of 36.819</w:t>
            </w:r>
          </w:p>
          <w:p w:rsidR="00287D2A" w:rsidRPr="000B17A4" w:rsidRDefault="00287D2A" w:rsidP="008669F5">
            <w:pPr>
              <w:pStyle w:val="TAL"/>
            </w:pPr>
            <w:r w:rsidRPr="000B17A4">
              <w:t>Working assumption is that 3D distance is used for shadowing correlation distance</w:t>
            </w:r>
          </w:p>
        </w:tc>
        <w:tc>
          <w:tcPr>
            <w:tcW w:w="2015" w:type="dxa"/>
            <w:tcBorders>
              <w:top w:val="single" w:sz="8" w:space="0" w:color="auto"/>
              <w:left w:val="single" w:sz="8" w:space="0" w:color="auto"/>
              <w:bottom w:val="single" w:sz="8" w:space="0" w:color="auto"/>
              <w:right w:val="single" w:sz="8" w:space="0" w:color="auto"/>
            </w:tcBorders>
          </w:tcPr>
          <w:p w:rsidR="00D1075C" w:rsidRPr="000B17A4" w:rsidRDefault="00D1075C" w:rsidP="00D1075C">
            <w:pPr>
              <w:pStyle w:val="TAL"/>
            </w:pPr>
            <w:r w:rsidRPr="000B17A4">
              <w:t xml:space="preserve">ITU </w:t>
            </w:r>
            <w:proofErr w:type="spellStart"/>
            <w:r w:rsidRPr="000B17A4">
              <w:t>UMi</w:t>
            </w:r>
            <w:proofErr w:type="spellEnd"/>
            <w:r w:rsidRPr="000B17A4">
              <w:t xml:space="preserve"> [referring to Table B.1.2.1-1 in TR36.814]</w:t>
            </w:r>
          </w:p>
          <w:p w:rsidR="00287D2A" w:rsidRPr="000B17A4" w:rsidRDefault="00D1075C" w:rsidP="00D1075C">
            <w:pPr>
              <w:pStyle w:val="TAL"/>
            </w:pPr>
            <w:r w:rsidRPr="000B17A4">
              <w:t>Working assumption is that 3D distance is used for shadowing correlation distance</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0B17A4" w:rsidRDefault="00287D2A" w:rsidP="008669F5">
            <w:pPr>
              <w:pStyle w:val="TAL"/>
            </w:pPr>
            <w:r w:rsidRPr="000B17A4">
              <w:t xml:space="preserve">ITU </w:t>
            </w:r>
            <w:proofErr w:type="spellStart"/>
            <w:r w:rsidRPr="000B17A4">
              <w:t>UMi</w:t>
            </w:r>
            <w:proofErr w:type="spellEnd"/>
            <w:r w:rsidRPr="000B17A4">
              <w:t xml:space="preserve"> [referring to Table B.1.2.1-1 in TR36.814]</w:t>
            </w:r>
          </w:p>
          <w:p w:rsidR="00287D2A" w:rsidRPr="000B17A4" w:rsidRDefault="00287D2A" w:rsidP="008669F5">
            <w:pPr>
              <w:pStyle w:val="TAL"/>
            </w:pPr>
            <w:r w:rsidRPr="000B17A4">
              <w:t>Working assumption is that 3D distance is used for shadowing correlation distance</w:t>
            </w:r>
          </w:p>
        </w:tc>
      </w:tr>
      <w:tr w:rsidR="00287D2A"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287D2A" w:rsidRPr="000B17A4" w:rsidRDefault="00287D2A" w:rsidP="008669F5">
            <w:pPr>
              <w:pStyle w:val="TAH"/>
              <w:jc w:val="left"/>
              <w:rPr>
                <w:rFonts w:cs="Arial"/>
                <w:szCs w:val="18"/>
              </w:rPr>
            </w:pPr>
            <w:r w:rsidRPr="000B17A4">
              <w:rPr>
                <w:rFonts w:cs="Arial"/>
                <w:szCs w:val="18"/>
              </w:rPr>
              <w:t>Antenna pattern</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0B17A4" w:rsidRDefault="00287D2A" w:rsidP="008669F5">
            <w:pPr>
              <w:pStyle w:val="TAL"/>
            </w:pPr>
            <w:r w:rsidRPr="000B17A4">
              <w:t>3D,  referring to TR36.819</w:t>
            </w:r>
          </w:p>
        </w:tc>
        <w:tc>
          <w:tcPr>
            <w:tcW w:w="2015" w:type="dxa"/>
            <w:tcBorders>
              <w:top w:val="single" w:sz="8" w:space="0" w:color="auto"/>
              <w:left w:val="single" w:sz="8" w:space="0" w:color="auto"/>
              <w:bottom w:val="single" w:sz="8" w:space="0" w:color="auto"/>
              <w:right w:val="single" w:sz="8" w:space="0" w:color="auto"/>
            </w:tcBorders>
          </w:tcPr>
          <w:p w:rsidR="00287D2A" w:rsidRPr="000B17A4" w:rsidRDefault="00D1075C" w:rsidP="008669F5">
            <w:pPr>
              <w:pStyle w:val="TAL"/>
            </w:pPr>
            <w:r w:rsidRPr="000B17A4">
              <w:t>2D Omni-directional is baseline; directional  antenna is not precluded</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0B17A4" w:rsidRDefault="00287D2A" w:rsidP="008669F5">
            <w:pPr>
              <w:pStyle w:val="TAL"/>
            </w:pPr>
            <w:r w:rsidRPr="000B17A4">
              <w:t>2D Omni-directional is baseline; directional  antenna is not precluded</w:t>
            </w:r>
          </w:p>
        </w:tc>
      </w:tr>
      <w:tr w:rsidR="00287D2A"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287D2A" w:rsidRPr="000B17A4" w:rsidRDefault="00287D2A" w:rsidP="008669F5">
            <w:pPr>
              <w:pStyle w:val="TAH"/>
              <w:jc w:val="left"/>
              <w:rPr>
                <w:rFonts w:cs="Arial"/>
                <w:szCs w:val="18"/>
              </w:rPr>
            </w:pPr>
            <w:r w:rsidRPr="000B17A4">
              <w:rPr>
                <w:rFonts w:cs="Arial"/>
                <w:szCs w:val="18"/>
              </w:rPr>
              <w:t xml:space="preserve">Antenna Height: </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0B17A4" w:rsidRDefault="00287D2A" w:rsidP="008669F5">
            <w:pPr>
              <w:pStyle w:val="TAL"/>
            </w:pPr>
            <w:r w:rsidRPr="000B17A4">
              <w:t>25m</w:t>
            </w:r>
          </w:p>
        </w:tc>
        <w:tc>
          <w:tcPr>
            <w:tcW w:w="2015" w:type="dxa"/>
            <w:tcBorders>
              <w:top w:val="single" w:sz="8" w:space="0" w:color="auto"/>
              <w:left w:val="single" w:sz="8" w:space="0" w:color="auto"/>
              <w:bottom w:val="single" w:sz="8" w:space="0" w:color="auto"/>
              <w:right w:val="single" w:sz="8" w:space="0" w:color="auto"/>
            </w:tcBorders>
          </w:tcPr>
          <w:p w:rsidR="00287D2A" w:rsidRPr="000B17A4" w:rsidRDefault="00D1075C" w:rsidP="008669F5">
            <w:pPr>
              <w:pStyle w:val="TAL"/>
            </w:pPr>
            <w:r w:rsidRPr="000B17A4">
              <w:t>10 m</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0B17A4" w:rsidRDefault="00287D2A" w:rsidP="008669F5">
            <w:pPr>
              <w:pStyle w:val="TAL"/>
            </w:pPr>
            <w:r w:rsidRPr="000B17A4">
              <w:t>10m</w:t>
            </w:r>
          </w:p>
        </w:tc>
      </w:tr>
      <w:tr w:rsidR="00D1075C" w:rsidRPr="008B0187" w:rsidTr="00D1075C">
        <w:trPr>
          <w:cantSplit/>
          <w:tblHeader/>
          <w:jc w:val="center"/>
        </w:trPr>
        <w:tc>
          <w:tcPr>
            <w:tcW w:w="1951" w:type="dxa"/>
            <w:shd w:val="clear" w:color="auto" w:fill="D9D9D9"/>
            <w:vAlign w:val="center"/>
          </w:tcPr>
          <w:p w:rsidR="00D1075C" w:rsidRPr="000B17A4" w:rsidRDefault="00D1075C" w:rsidP="00B056E1">
            <w:pPr>
              <w:pStyle w:val="TAH"/>
              <w:jc w:val="left"/>
              <w:rPr>
                <w:rFonts w:cs="Arial"/>
                <w:szCs w:val="18"/>
              </w:rPr>
            </w:pPr>
            <w:r w:rsidRPr="000B17A4">
              <w:rPr>
                <w:rFonts w:cs="Arial"/>
                <w:szCs w:val="18"/>
              </w:rPr>
              <w:t>UE antenna Height</w:t>
            </w:r>
          </w:p>
        </w:tc>
        <w:tc>
          <w:tcPr>
            <w:tcW w:w="3126" w:type="dxa"/>
          </w:tcPr>
          <w:p w:rsidR="00D1075C" w:rsidRPr="000B17A4" w:rsidRDefault="00D1075C" w:rsidP="00B056E1">
            <w:pPr>
              <w:pStyle w:val="TAL"/>
            </w:pPr>
            <w:r w:rsidRPr="000B17A4">
              <w:t>1.5 m</w:t>
            </w:r>
          </w:p>
        </w:tc>
        <w:tc>
          <w:tcPr>
            <w:tcW w:w="2015" w:type="dxa"/>
            <w:shd w:val="clear" w:color="auto" w:fill="auto"/>
            <w:vAlign w:val="center"/>
          </w:tcPr>
          <w:p w:rsidR="00D1075C" w:rsidRPr="000B17A4" w:rsidRDefault="00D1075C" w:rsidP="00B056E1">
            <w:pPr>
              <w:pStyle w:val="TAL"/>
            </w:pPr>
            <w:r w:rsidRPr="000B17A4">
              <w:t>1.5m</w:t>
            </w:r>
          </w:p>
        </w:tc>
        <w:tc>
          <w:tcPr>
            <w:tcW w:w="2484" w:type="dxa"/>
            <w:shd w:val="clear" w:color="auto" w:fill="auto"/>
            <w:vAlign w:val="center"/>
          </w:tcPr>
          <w:p w:rsidR="00D1075C" w:rsidRPr="000B17A4" w:rsidRDefault="00D1075C" w:rsidP="00B056E1">
            <w:pPr>
              <w:pStyle w:val="TAL"/>
            </w:pPr>
            <w:r w:rsidRPr="000B17A4">
              <w:t>1.5 m</w:t>
            </w:r>
          </w:p>
        </w:tc>
      </w:tr>
      <w:tr w:rsidR="00287D2A" w:rsidRPr="008B0187" w:rsidTr="004A250E">
        <w:trPr>
          <w:cantSplit/>
          <w:tblHeader/>
          <w:jc w:val="center"/>
        </w:trPr>
        <w:tc>
          <w:tcPr>
            <w:tcW w:w="1951" w:type="dxa"/>
            <w:shd w:val="clear" w:color="auto" w:fill="D9D9D9"/>
            <w:vAlign w:val="center"/>
          </w:tcPr>
          <w:p w:rsidR="00287D2A" w:rsidRPr="000B17A4" w:rsidRDefault="00287D2A" w:rsidP="00B056E1">
            <w:pPr>
              <w:pStyle w:val="TAH"/>
              <w:jc w:val="left"/>
              <w:rPr>
                <w:rFonts w:cs="Arial"/>
                <w:szCs w:val="18"/>
              </w:rPr>
            </w:pPr>
            <w:r w:rsidRPr="000B17A4">
              <w:rPr>
                <w:rFonts w:cs="Arial"/>
                <w:szCs w:val="18"/>
              </w:rPr>
              <w:t>Antenna gain + connector loss</w:t>
            </w:r>
          </w:p>
        </w:tc>
        <w:tc>
          <w:tcPr>
            <w:tcW w:w="3126" w:type="dxa"/>
            <w:shd w:val="clear" w:color="auto" w:fill="auto"/>
            <w:vAlign w:val="center"/>
          </w:tcPr>
          <w:p w:rsidR="00287D2A" w:rsidRPr="000B17A4" w:rsidRDefault="00287D2A" w:rsidP="00B056E1">
            <w:pPr>
              <w:pStyle w:val="TAL"/>
            </w:pPr>
            <w:r w:rsidRPr="000B17A4">
              <w:t xml:space="preserve">17 </w:t>
            </w:r>
            <w:proofErr w:type="spellStart"/>
            <w:r w:rsidRPr="000B17A4">
              <w:t>dBi</w:t>
            </w:r>
            <w:proofErr w:type="spellEnd"/>
            <w:r w:rsidRPr="000B17A4">
              <w:t xml:space="preserve"> </w:t>
            </w:r>
          </w:p>
        </w:tc>
        <w:tc>
          <w:tcPr>
            <w:tcW w:w="2015" w:type="dxa"/>
            <w:vAlign w:val="center"/>
          </w:tcPr>
          <w:p w:rsidR="00287D2A" w:rsidRPr="000B17A4" w:rsidRDefault="00D1075C" w:rsidP="00B056E1">
            <w:pPr>
              <w:pStyle w:val="TAL"/>
            </w:pPr>
            <w:r w:rsidRPr="000B17A4">
              <w:t xml:space="preserve">5 </w:t>
            </w:r>
            <w:proofErr w:type="spellStart"/>
            <w:r w:rsidRPr="000B17A4">
              <w:t>dBi</w:t>
            </w:r>
            <w:proofErr w:type="spellEnd"/>
          </w:p>
        </w:tc>
        <w:tc>
          <w:tcPr>
            <w:tcW w:w="2484" w:type="dxa"/>
            <w:shd w:val="clear" w:color="auto" w:fill="auto"/>
            <w:vAlign w:val="center"/>
          </w:tcPr>
          <w:p w:rsidR="00287D2A" w:rsidRPr="000B17A4" w:rsidRDefault="00287D2A" w:rsidP="00B056E1">
            <w:pPr>
              <w:pStyle w:val="TAL"/>
            </w:pPr>
            <w:r w:rsidRPr="000B17A4">
              <w:t xml:space="preserve">5 </w:t>
            </w:r>
            <w:proofErr w:type="spellStart"/>
            <w:r w:rsidRPr="000B17A4">
              <w:t>dBi</w:t>
            </w:r>
            <w:proofErr w:type="spellEnd"/>
          </w:p>
        </w:tc>
      </w:tr>
      <w:tr w:rsidR="00D1075C" w:rsidRPr="008B0187" w:rsidTr="00D1075C">
        <w:trPr>
          <w:cantSplit/>
          <w:tblHeader/>
          <w:jc w:val="center"/>
        </w:trPr>
        <w:tc>
          <w:tcPr>
            <w:tcW w:w="1951" w:type="dxa"/>
            <w:shd w:val="clear" w:color="auto" w:fill="D9D9D9"/>
            <w:vAlign w:val="center"/>
          </w:tcPr>
          <w:p w:rsidR="00D1075C" w:rsidRPr="000B17A4" w:rsidRDefault="00D1075C" w:rsidP="00B056E1">
            <w:pPr>
              <w:pStyle w:val="TAH"/>
              <w:jc w:val="left"/>
              <w:rPr>
                <w:rFonts w:cs="Arial"/>
                <w:szCs w:val="18"/>
              </w:rPr>
            </w:pPr>
            <w:r w:rsidRPr="000B17A4">
              <w:rPr>
                <w:rFonts w:cs="Arial"/>
                <w:szCs w:val="18"/>
              </w:rPr>
              <w:t>Antenna gain of UE</w:t>
            </w:r>
          </w:p>
        </w:tc>
        <w:tc>
          <w:tcPr>
            <w:tcW w:w="3126" w:type="dxa"/>
          </w:tcPr>
          <w:p w:rsidR="00D1075C" w:rsidRPr="000B17A4" w:rsidRDefault="00D1075C" w:rsidP="00B056E1">
            <w:pPr>
              <w:pStyle w:val="TAL"/>
            </w:pPr>
            <w:r w:rsidRPr="000B17A4">
              <w:t xml:space="preserve">0 </w:t>
            </w:r>
            <w:proofErr w:type="spellStart"/>
            <w:r w:rsidRPr="000B17A4">
              <w:t>dBi</w:t>
            </w:r>
            <w:proofErr w:type="spellEnd"/>
          </w:p>
        </w:tc>
        <w:tc>
          <w:tcPr>
            <w:tcW w:w="2015" w:type="dxa"/>
            <w:shd w:val="clear" w:color="auto" w:fill="auto"/>
            <w:vAlign w:val="center"/>
          </w:tcPr>
          <w:p w:rsidR="00D1075C" w:rsidRPr="000B17A4" w:rsidRDefault="00D1075C" w:rsidP="00B056E1">
            <w:pPr>
              <w:pStyle w:val="TAL"/>
            </w:pPr>
            <w:r w:rsidRPr="000B17A4">
              <w:t xml:space="preserve">0 </w:t>
            </w:r>
            <w:proofErr w:type="spellStart"/>
            <w:r w:rsidRPr="000B17A4">
              <w:t>dBi</w:t>
            </w:r>
            <w:proofErr w:type="spellEnd"/>
          </w:p>
        </w:tc>
        <w:tc>
          <w:tcPr>
            <w:tcW w:w="2484" w:type="dxa"/>
            <w:shd w:val="clear" w:color="auto" w:fill="auto"/>
            <w:vAlign w:val="center"/>
          </w:tcPr>
          <w:p w:rsidR="00D1075C" w:rsidRPr="000B17A4" w:rsidRDefault="00D1075C" w:rsidP="00B056E1">
            <w:pPr>
              <w:pStyle w:val="TAL"/>
            </w:pPr>
            <w:r w:rsidRPr="000B17A4">
              <w:t xml:space="preserve">0 </w:t>
            </w:r>
            <w:proofErr w:type="spellStart"/>
            <w:r w:rsidRPr="000B17A4">
              <w:t>dBi</w:t>
            </w:r>
            <w:proofErr w:type="spellEnd"/>
          </w:p>
        </w:tc>
      </w:tr>
      <w:tr w:rsidR="00287D2A" w:rsidRPr="008B0187" w:rsidTr="00531914">
        <w:trPr>
          <w:cantSplit/>
          <w:tblHeader/>
          <w:jc w:val="center"/>
        </w:trPr>
        <w:tc>
          <w:tcPr>
            <w:tcW w:w="1951" w:type="dxa"/>
            <w:shd w:val="clear" w:color="auto" w:fill="D9D9D9"/>
            <w:vAlign w:val="center"/>
          </w:tcPr>
          <w:p w:rsidR="00287D2A" w:rsidRPr="000B17A4" w:rsidRDefault="00287D2A" w:rsidP="00B056E1">
            <w:pPr>
              <w:pStyle w:val="TAH"/>
              <w:jc w:val="left"/>
              <w:rPr>
                <w:rFonts w:cs="Arial"/>
                <w:szCs w:val="18"/>
              </w:rPr>
            </w:pPr>
            <w:r w:rsidRPr="000B17A4">
              <w:rPr>
                <w:rFonts w:cs="Arial"/>
                <w:szCs w:val="18"/>
              </w:rPr>
              <w:t xml:space="preserve">Fast fading channel between </w:t>
            </w:r>
            <w:proofErr w:type="spellStart"/>
            <w:r w:rsidRPr="000B17A4">
              <w:rPr>
                <w:rFonts w:cs="Arial"/>
                <w:szCs w:val="18"/>
              </w:rPr>
              <w:t>eNB</w:t>
            </w:r>
            <w:proofErr w:type="spellEnd"/>
            <w:r w:rsidRPr="000B17A4">
              <w:rPr>
                <w:rFonts w:cs="Arial"/>
                <w:szCs w:val="18"/>
              </w:rPr>
              <w:t xml:space="preserve"> and UE</w:t>
            </w:r>
          </w:p>
        </w:tc>
        <w:tc>
          <w:tcPr>
            <w:tcW w:w="3126" w:type="dxa"/>
            <w:shd w:val="clear" w:color="auto" w:fill="auto"/>
            <w:vAlign w:val="center"/>
          </w:tcPr>
          <w:p w:rsidR="00287D2A" w:rsidRPr="000B17A4" w:rsidRDefault="00287D2A" w:rsidP="00B056E1">
            <w:pPr>
              <w:pStyle w:val="TAL"/>
            </w:pPr>
            <w:r w:rsidRPr="000B17A4">
              <w:t xml:space="preserve">ITU </w:t>
            </w:r>
            <w:proofErr w:type="spellStart"/>
            <w:r w:rsidRPr="000B17A4">
              <w:t>UMa</w:t>
            </w:r>
            <w:proofErr w:type="spellEnd"/>
            <w:r w:rsidRPr="000B17A4">
              <w:t xml:space="preserve"> according to Table A.1-1 of 36.819</w:t>
            </w:r>
          </w:p>
        </w:tc>
        <w:tc>
          <w:tcPr>
            <w:tcW w:w="2015" w:type="dxa"/>
            <w:vAlign w:val="center"/>
          </w:tcPr>
          <w:p w:rsidR="00287D2A" w:rsidRPr="000B17A4" w:rsidRDefault="00D1075C" w:rsidP="00EB4824">
            <w:pPr>
              <w:pStyle w:val="TAL"/>
            </w:pPr>
            <w:r w:rsidRPr="000B17A4">
              <w:t xml:space="preserve">ITU </w:t>
            </w:r>
            <w:proofErr w:type="spellStart"/>
            <w:r w:rsidRPr="000B17A4">
              <w:t>Umi</w:t>
            </w:r>
            <w:proofErr w:type="spellEnd"/>
          </w:p>
        </w:tc>
        <w:tc>
          <w:tcPr>
            <w:tcW w:w="2484" w:type="dxa"/>
            <w:shd w:val="clear" w:color="auto" w:fill="auto"/>
            <w:vAlign w:val="center"/>
          </w:tcPr>
          <w:p w:rsidR="00287D2A" w:rsidRPr="000B17A4" w:rsidRDefault="00287D2A" w:rsidP="00B056E1">
            <w:pPr>
              <w:pStyle w:val="TAL"/>
            </w:pPr>
            <w:r w:rsidRPr="000B17A4">
              <w:t xml:space="preserve">ITU </w:t>
            </w:r>
            <w:proofErr w:type="spellStart"/>
            <w:r w:rsidRPr="000B17A4">
              <w:t>Umi</w:t>
            </w:r>
            <w:proofErr w:type="spellEnd"/>
          </w:p>
        </w:tc>
      </w:tr>
      <w:tr w:rsidR="009B7337"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9B7337" w:rsidRPr="008B0187" w:rsidRDefault="009B7337" w:rsidP="00894F8E">
            <w:pPr>
              <w:pStyle w:val="TAH"/>
              <w:jc w:val="left"/>
              <w:rPr>
                <w:rFonts w:cs="Arial"/>
                <w:szCs w:val="18"/>
              </w:rPr>
            </w:pPr>
            <w:r w:rsidRPr="008B0187">
              <w:rPr>
                <w:rFonts w:cs="Arial"/>
                <w:szCs w:val="18"/>
              </w:rPr>
              <w:t>Number of clusters/buildings per macro cell geographical area</w:t>
            </w:r>
          </w:p>
        </w:tc>
        <w:tc>
          <w:tcPr>
            <w:tcW w:w="762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B7337" w:rsidRPr="008B0187" w:rsidRDefault="009B7337" w:rsidP="00894F8E">
            <w:pPr>
              <w:pStyle w:val="TAL"/>
            </w:pPr>
            <w:r>
              <w:t>1</w:t>
            </w:r>
          </w:p>
        </w:tc>
      </w:tr>
      <w:tr w:rsidR="0060696D" w:rsidRPr="008B0187" w:rsidTr="00D1075C">
        <w:trPr>
          <w:cantSplit/>
          <w:tblHeader/>
          <w:jc w:val="center"/>
        </w:trPr>
        <w:tc>
          <w:tcPr>
            <w:tcW w:w="1951"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 xml:space="preserve">Number of UEs </w:t>
            </w:r>
          </w:p>
        </w:tc>
        <w:tc>
          <w:tcPr>
            <w:tcW w:w="7625" w:type="dxa"/>
            <w:gridSpan w:val="3"/>
            <w:shd w:val="clear" w:color="auto" w:fill="auto"/>
            <w:vAlign w:val="center"/>
          </w:tcPr>
          <w:p w:rsidR="00531914" w:rsidRPr="008B0187" w:rsidRDefault="00446645" w:rsidP="00531914">
            <w:pPr>
              <w:pStyle w:val="TAL"/>
            </w:pPr>
            <w:r>
              <w:rPr>
                <w:color w:val="00B050"/>
              </w:rPr>
              <w:t>10 UEs per unlicensed band</w:t>
            </w:r>
            <w:r w:rsidR="00271433">
              <w:rPr>
                <w:color w:val="00B050"/>
              </w:rPr>
              <w:t xml:space="preserve"> carrier</w:t>
            </w:r>
            <w:r w:rsidR="0025241A">
              <w:rPr>
                <w:color w:val="00B050"/>
              </w:rPr>
              <w:t xml:space="preserve"> for DL-only LAA coexistence evaluations</w:t>
            </w:r>
          </w:p>
        </w:tc>
      </w:tr>
      <w:tr w:rsidR="0060696D" w:rsidRPr="008B0187" w:rsidTr="00D1075C">
        <w:trPr>
          <w:cantSplit/>
          <w:tblHeader/>
          <w:jc w:val="center"/>
        </w:trPr>
        <w:tc>
          <w:tcPr>
            <w:tcW w:w="1951" w:type="dxa"/>
            <w:shd w:val="clear" w:color="auto" w:fill="D9D9D9"/>
            <w:vAlign w:val="center"/>
          </w:tcPr>
          <w:p w:rsidR="0060696D" w:rsidRPr="00D878C0" w:rsidRDefault="0060696D" w:rsidP="004B2F3C">
            <w:pPr>
              <w:pStyle w:val="TAH"/>
              <w:jc w:val="left"/>
              <w:rPr>
                <w:rFonts w:cs="Arial"/>
                <w:color w:val="FF0000"/>
                <w:szCs w:val="18"/>
              </w:rPr>
            </w:pPr>
            <w:r w:rsidRPr="004A250E">
              <w:rPr>
                <w:rFonts w:cs="Arial"/>
                <w:color w:val="000000" w:themeColor="text1"/>
                <w:szCs w:val="18"/>
              </w:rPr>
              <w:t>UE dropping</w:t>
            </w:r>
            <w:r w:rsidR="007059C4" w:rsidRPr="004A250E">
              <w:rPr>
                <w:rFonts w:cs="Arial"/>
                <w:color w:val="000000" w:themeColor="text1"/>
                <w:szCs w:val="18"/>
              </w:rPr>
              <w:t xml:space="preserve"> for each network</w:t>
            </w:r>
          </w:p>
        </w:tc>
        <w:tc>
          <w:tcPr>
            <w:tcW w:w="7625" w:type="dxa"/>
            <w:gridSpan w:val="3"/>
            <w:shd w:val="clear" w:color="auto" w:fill="auto"/>
            <w:vAlign w:val="center"/>
          </w:tcPr>
          <w:p w:rsidR="00FC4D30" w:rsidRDefault="00FC4D30" w:rsidP="00FC4D30">
            <w:pPr>
              <w:pStyle w:val="TAL"/>
              <w:rPr>
                <w:rFonts w:eastAsia="Arial Unicode MS"/>
                <w:color w:val="00B050"/>
                <w:lang w:val="en-US"/>
              </w:rPr>
            </w:pPr>
            <w:r>
              <w:rPr>
                <w:rFonts w:eastAsia="Arial Unicode MS"/>
                <w:color w:val="00B050"/>
                <w:lang w:val="en-US"/>
              </w:rPr>
              <w:t xml:space="preserve">All UEs </w:t>
            </w:r>
            <w:r w:rsidRPr="00EA1B44">
              <w:rPr>
                <w:rFonts w:eastAsia="Arial Unicode MS"/>
                <w:color w:val="00B050"/>
                <w:lang w:val="en-US"/>
              </w:rPr>
              <w:t>should be randomly dropped and be within coverage of the small cell</w:t>
            </w:r>
            <w:r>
              <w:rPr>
                <w:rFonts w:eastAsia="Arial Unicode MS"/>
                <w:color w:val="00B050"/>
                <w:lang w:val="en-US"/>
              </w:rPr>
              <w:t xml:space="preserve"> </w:t>
            </w:r>
          </w:p>
          <w:p w:rsidR="00FC4D30" w:rsidRDefault="00FC4D30" w:rsidP="00FC4D30">
            <w:pPr>
              <w:pStyle w:val="TAL"/>
              <w:rPr>
                <w:rFonts w:eastAsia="Arial Unicode MS"/>
                <w:color w:val="00B050"/>
                <w:lang w:val="en-US"/>
              </w:rPr>
            </w:pPr>
            <w:r w:rsidRPr="00EA1B44">
              <w:rPr>
                <w:rFonts w:eastAsia="Arial Unicode MS"/>
                <w:color w:val="00B050"/>
                <w:lang w:val="en-US"/>
              </w:rPr>
              <w:t>Example of a dropping method to achieve this with N=10 UEs:</w:t>
            </w:r>
            <w:r>
              <w:rPr>
                <w:rFonts w:eastAsia="Arial Unicode MS"/>
                <w:color w:val="00B050"/>
                <w:lang w:val="en-US"/>
              </w:rPr>
              <w:t xml:space="preserve"> </w:t>
            </w:r>
          </w:p>
          <w:p w:rsidR="00FC4D30" w:rsidRDefault="00FC4D30" w:rsidP="00E52522">
            <w:pPr>
              <w:pStyle w:val="TAL"/>
              <w:numPr>
                <w:ilvl w:val="0"/>
                <w:numId w:val="6"/>
              </w:numPr>
              <w:rPr>
                <w:rFonts w:eastAsia="Arial Unicode MS"/>
                <w:color w:val="00B050"/>
                <w:lang w:val="en-US"/>
              </w:rPr>
            </w:pPr>
            <w:r w:rsidRPr="00EA1B44">
              <w:rPr>
                <w:rFonts w:eastAsia="Arial Unicode MS"/>
                <w:color w:val="00B050"/>
                <w:lang w:val="en-US"/>
              </w:rPr>
              <w:t>Drop a large enough n</w:t>
            </w:r>
            <w:r w:rsidR="009E7CBC">
              <w:rPr>
                <w:rFonts w:eastAsia="Arial Unicode MS"/>
                <w:color w:val="00B050"/>
                <w:lang w:val="en-US"/>
              </w:rPr>
              <w:t>umber of UEs, so that at least 10</w:t>
            </w:r>
            <w:r w:rsidRPr="00EA1B44">
              <w:rPr>
                <w:rFonts w:eastAsia="Arial Unicode MS"/>
                <w:color w:val="00B050"/>
                <w:lang w:val="en-US"/>
              </w:rPr>
              <w:t xml:space="preserve"> UEs are covered by the small cell. </w:t>
            </w:r>
          </w:p>
          <w:p w:rsidR="00810135" w:rsidRDefault="00FC4D30" w:rsidP="00E52522">
            <w:pPr>
              <w:pStyle w:val="TAL"/>
              <w:numPr>
                <w:ilvl w:val="0"/>
                <w:numId w:val="6"/>
              </w:numPr>
              <w:rPr>
                <w:rFonts w:eastAsia="Arial Unicode MS"/>
                <w:color w:val="00B050"/>
                <w:lang w:val="en-US"/>
              </w:rPr>
            </w:pPr>
            <w:r w:rsidRPr="00FC4D30">
              <w:rPr>
                <w:rFonts w:eastAsia="Arial Unicode MS"/>
                <w:color w:val="00B050"/>
                <w:lang w:val="en-US"/>
              </w:rPr>
              <w:t>Randomly select 10 UEs from the UEs that have coverage</w:t>
            </w:r>
            <w:r w:rsidR="000C2496" w:rsidRPr="00FC4D30">
              <w:rPr>
                <w:rFonts w:eastAsia="Arial Unicode MS"/>
                <w:color w:val="00B050"/>
                <w:lang w:val="en-US"/>
              </w:rPr>
              <w:t>.</w:t>
            </w:r>
          </w:p>
          <w:p w:rsidR="004723DA" w:rsidRPr="00FC4D30" w:rsidRDefault="004723DA" w:rsidP="004723DA">
            <w:pPr>
              <w:pStyle w:val="TAL"/>
              <w:rPr>
                <w:rFonts w:eastAsia="Arial Unicode MS"/>
                <w:color w:val="00B050"/>
                <w:lang w:val="en-US"/>
              </w:rPr>
            </w:pPr>
          </w:p>
          <w:p w:rsidR="002C33FF" w:rsidRPr="00BD5DCB" w:rsidRDefault="00BD5DCB" w:rsidP="00560FDF">
            <w:pPr>
              <w:pStyle w:val="TAL"/>
              <w:rPr>
                <w:rFonts w:eastAsia="Arial Unicode MS"/>
              </w:rPr>
            </w:pPr>
            <w:r w:rsidRPr="00E822AA">
              <w:rPr>
                <w:rFonts w:eastAsia="Arial Unicode MS"/>
              </w:rPr>
              <w:t>100% of UEs are outdoor.</w:t>
            </w:r>
          </w:p>
        </w:tc>
      </w:tr>
      <w:tr w:rsidR="0060696D" w:rsidRPr="008B0187" w:rsidTr="00D1075C">
        <w:trPr>
          <w:cantSplit/>
          <w:tblHeader/>
          <w:jc w:val="center"/>
        </w:trPr>
        <w:tc>
          <w:tcPr>
            <w:tcW w:w="1951" w:type="dxa"/>
            <w:shd w:val="clear" w:color="auto" w:fill="D9D9D9"/>
            <w:vAlign w:val="center"/>
          </w:tcPr>
          <w:p w:rsidR="0060696D" w:rsidRPr="000B17A4" w:rsidRDefault="0060696D" w:rsidP="004B2F3C">
            <w:pPr>
              <w:pStyle w:val="TAH"/>
              <w:jc w:val="left"/>
              <w:rPr>
                <w:rFonts w:cs="Arial"/>
                <w:szCs w:val="18"/>
              </w:rPr>
            </w:pPr>
            <w:r w:rsidRPr="000B17A4">
              <w:rPr>
                <w:rFonts w:cs="Arial"/>
                <w:szCs w:val="18"/>
              </w:rPr>
              <w:t>Radius for small cell dropping in a cluster</w:t>
            </w:r>
          </w:p>
        </w:tc>
        <w:tc>
          <w:tcPr>
            <w:tcW w:w="7625" w:type="dxa"/>
            <w:gridSpan w:val="3"/>
            <w:shd w:val="clear" w:color="auto" w:fill="auto"/>
            <w:vAlign w:val="center"/>
          </w:tcPr>
          <w:p w:rsidR="0060696D" w:rsidRPr="000B17A4" w:rsidRDefault="0060696D" w:rsidP="004B2F3C">
            <w:pPr>
              <w:pStyle w:val="TAL"/>
            </w:pPr>
            <w:r w:rsidRPr="000B17A4">
              <w:t xml:space="preserve">50m </w:t>
            </w:r>
          </w:p>
        </w:tc>
      </w:tr>
      <w:tr w:rsidR="00BD47D6" w:rsidRPr="008B0187" w:rsidTr="00D1075C">
        <w:trPr>
          <w:cantSplit/>
          <w:tblHeader/>
          <w:jc w:val="center"/>
        </w:trPr>
        <w:tc>
          <w:tcPr>
            <w:tcW w:w="1951" w:type="dxa"/>
            <w:shd w:val="clear" w:color="auto" w:fill="D9D9D9"/>
            <w:vAlign w:val="center"/>
          </w:tcPr>
          <w:p w:rsidR="00BD47D6" w:rsidRPr="000B17A4" w:rsidRDefault="00BD47D6" w:rsidP="004B2F3C">
            <w:pPr>
              <w:pStyle w:val="TAH"/>
              <w:jc w:val="left"/>
              <w:rPr>
                <w:rFonts w:cs="Arial"/>
                <w:szCs w:val="18"/>
              </w:rPr>
            </w:pPr>
            <w:r w:rsidRPr="000B17A4">
              <w:rPr>
                <w:rFonts w:cs="Arial"/>
                <w:szCs w:val="18"/>
              </w:rPr>
              <w:t>Radius for UE dropping in a cluster</w:t>
            </w:r>
          </w:p>
        </w:tc>
        <w:tc>
          <w:tcPr>
            <w:tcW w:w="7625" w:type="dxa"/>
            <w:gridSpan w:val="3"/>
            <w:shd w:val="clear" w:color="auto" w:fill="auto"/>
            <w:vAlign w:val="center"/>
          </w:tcPr>
          <w:p w:rsidR="00BD47D6" w:rsidRPr="000B17A4" w:rsidRDefault="00BD47D6" w:rsidP="004B2F3C">
            <w:pPr>
              <w:pStyle w:val="TAL"/>
              <w:rPr>
                <w:rFonts w:ascii="SimSun" w:hAnsi="SimSun" w:cs="SimSun"/>
                <w:sz w:val="22"/>
                <w:szCs w:val="22"/>
              </w:rPr>
            </w:pPr>
            <w:r w:rsidRPr="000B17A4">
              <w:t>70m</w:t>
            </w:r>
          </w:p>
        </w:tc>
      </w:tr>
      <w:tr w:rsidR="0038313E" w:rsidRPr="008B0187" w:rsidTr="00D1075C">
        <w:trPr>
          <w:cantSplit/>
          <w:tblHeader/>
          <w:jc w:val="center"/>
        </w:trPr>
        <w:tc>
          <w:tcPr>
            <w:tcW w:w="1951" w:type="dxa"/>
            <w:shd w:val="clear" w:color="auto" w:fill="D9D9D9"/>
            <w:vAlign w:val="center"/>
          </w:tcPr>
          <w:p w:rsidR="0038313E" w:rsidRPr="008B0187" w:rsidRDefault="0038313E" w:rsidP="004B2F3C">
            <w:pPr>
              <w:pStyle w:val="TAH"/>
              <w:jc w:val="left"/>
              <w:rPr>
                <w:rFonts w:cs="Arial"/>
                <w:szCs w:val="18"/>
              </w:rPr>
            </w:pPr>
            <w:r w:rsidRPr="00D22AAB">
              <w:rPr>
                <w:rFonts w:cs="Arial"/>
                <w:szCs w:val="18"/>
              </w:rPr>
              <w:t>Traffic model</w:t>
            </w:r>
          </w:p>
        </w:tc>
        <w:tc>
          <w:tcPr>
            <w:tcW w:w="7625" w:type="dxa"/>
            <w:gridSpan w:val="3"/>
            <w:shd w:val="clear" w:color="auto" w:fill="auto"/>
            <w:vAlign w:val="center"/>
          </w:tcPr>
          <w:p w:rsidR="00C413F5" w:rsidRPr="00C413F5" w:rsidRDefault="00C413F5" w:rsidP="00C413F5">
            <w:pPr>
              <w:pStyle w:val="BodyText"/>
              <w:rPr>
                <w:rFonts w:ascii="Arial" w:eastAsia="MS Mincho" w:hAnsi="Arial" w:cs="Arial"/>
                <w:color w:val="00B050"/>
                <w:sz w:val="18"/>
                <w:lang w:eastAsia="ja-JP"/>
              </w:rPr>
            </w:pPr>
            <w:r w:rsidRPr="00C413F5">
              <w:rPr>
                <w:rFonts w:ascii="Arial" w:eastAsia="MS Mincho" w:hAnsi="Arial" w:cs="Arial"/>
                <w:color w:val="00B050"/>
                <w:sz w:val="18"/>
                <w:lang w:eastAsia="ja-JP"/>
              </w:rPr>
              <w:t>FTP Model 3: Based on FTP model 2 as in TR 36.814 with the exception that packets for the same UE arrive according to a Poisson process and the transmission time of a packet is counted from the time instance it arrives in the queue</w:t>
            </w:r>
          </w:p>
          <w:p w:rsidR="00C413F5" w:rsidRPr="00C413F5" w:rsidRDefault="00C413F5" w:rsidP="00C413F5">
            <w:pPr>
              <w:pStyle w:val="BodyText"/>
              <w:rPr>
                <w:rFonts w:ascii="Arial" w:eastAsia="MS Mincho" w:hAnsi="Arial" w:cs="Arial"/>
                <w:color w:val="00B050"/>
                <w:sz w:val="18"/>
                <w:lang w:eastAsia="ja-JP"/>
              </w:rPr>
            </w:pPr>
            <w:r w:rsidRPr="00C413F5">
              <w:rPr>
                <w:rFonts w:ascii="Arial" w:eastAsia="MS Mincho" w:hAnsi="Arial" w:cs="Arial"/>
                <w:color w:val="00B050"/>
                <w:sz w:val="18"/>
                <w:lang w:eastAsia="ja-JP"/>
              </w:rPr>
              <w:t>FTP Model 1 as in TR 36.814</w:t>
            </w:r>
          </w:p>
          <w:p w:rsidR="0038313E" w:rsidRDefault="003A6784" w:rsidP="00704B5A">
            <w:pPr>
              <w:pStyle w:val="BodyText"/>
              <w:rPr>
                <w:rFonts w:ascii="Arial" w:eastAsia="MS Mincho" w:hAnsi="Arial" w:cs="Arial"/>
                <w:color w:val="00B050"/>
                <w:sz w:val="18"/>
                <w:lang w:eastAsia="ja-JP"/>
              </w:rPr>
            </w:pPr>
            <w:r>
              <w:rPr>
                <w:rFonts w:ascii="Arial" w:eastAsia="MS Mincho" w:hAnsi="Arial" w:cs="Arial"/>
                <w:color w:val="00B050"/>
                <w:sz w:val="18"/>
                <w:lang w:eastAsia="ja-JP"/>
              </w:rPr>
              <w:t>FTP model file size: 0.5Mbytes</w:t>
            </w:r>
            <w:r w:rsidR="00C413F5" w:rsidRPr="00C413F5">
              <w:rPr>
                <w:rFonts w:ascii="Arial" w:eastAsia="MS Mincho" w:hAnsi="Arial" w:cs="Arial"/>
                <w:color w:val="00B050"/>
                <w:sz w:val="18"/>
                <w:lang w:eastAsia="ja-JP"/>
              </w:rPr>
              <w:t>.</w:t>
            </w:r>
          </w:p>
          <w:p w:rsidR="003A6784" w:rsidRDefault="003A6784" w:rsidP="00704B5A">
            <w:pPr>
              <w:pStyle w:val="BodyText"/>
              <w:rPr>
                <w:rFonts w:ascii="Arial" w:eastAsia="MS Mincho" w:hAnsi="Arial" w:cs="Arial"/>
                <w:color w:val="00B050"/>
                <w:sz w:val="18"/>
                <w:lang w:eastAsia="ja-JP"/>
              </w:rPr>
            </w:pPr>
          </w:p>
          <w:p w:rsidR="003A6784" w:rsidRPr="003A6784" w:rsidRDefault="003A6784" w:rsidP="003A6784">
            <w:p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Optional: Mixed traffic model with each UE carrying only VoIP traffic or only FTP traffic in the Wi-Fi network that is not replaced by LAA.</w:t>
            </w:r>
          </w:p>
          <w:p w:rsidR="003A6784" w:rsidRPr="003A6784" w:rsidRDefault="003A6784" w:rsidP="00E52522">
            <w:pPr>
              <w:numPr>
                <w:ilvl w:val="1"/>
                <w:numId w:val="7"/>
              </w:num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Two UEs with VoIP traffic in addition to UEs with FTP traffic</w:t>
            </w:r>
          </w:p>
          <w:p w:rsidR="003A6784" w:rsidRPr="003A6784" w:rsidRDefault="003A6784" w:rsidP="00E52522">
            <w:pPr>
              <w:numPr>
                <w:ilvl w:val="1"/>
                <w:numId w:val="7"/>
              </w:num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The VoIP traffic model is based on G.729A (data rate is 24 kbps)</w:t>
            </w:r>
          </w:p>
          <w:p w:rsidR="003A6784" w:rsidRPr="003A6784" w:rsidRDefault="003A6784" w:rsidP="00E52522">
            <w:pPr>
              <w:numPr>
                <w:ilvl w:val="2"/>
                <w:numId w:val="7"/>
              </w:num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 xml:space="preserve">Packet inter-arrival time: 20 </w:t>
            </w:r>
            <w:proofErr w:type="spellStart"/>
            <w:r w:rsidRPr="003A6784">
              <w:rPr>
                <w:rFonts w:ascii="Arial" w:eastAsia="MS Mincho" w:hAnsi="Arial" w:cs="Arial"/>
                <w:color w:val="00B050"/>
                <w:sz w:val="18"/>
                <w:szCs w:val="18"/>
                <w:lang w:eastAsia="ja-JP"/>
              </w:rPr>
              <w:t>ms</w:t>
            </w:r>
            <w:proofErr w:type="spellEnd"/>
          </w:p>
          <w:p w:rsidR="003A6784" w:rsidRPr="003A6784" w:rsidRDefault="003A6784" w:rsidP="00E52522">
            <w:pPr>
              <w:numPr>
                <w:ilvl w:val="2"/>
                <w:numId w:val="7"/>
              </w:num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Packet size: 60 bytes (payload plus IP header overhead)</w:t>
            </w:r>
          </w:p>
          <w:p w:rsidR="003A6784" w:rsidRDefault="003A6784" w:rsidP="00E52522">
            <w:pPr>
              <w:numPr>
                <w:ilvl w:val="1"/>
                <w:numId w:val="7"/>
              </w:num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Voice activity is assumed to be 100% statistics are independently reported in each direction</w:t>
            </w:r>
          </w:p>
          <w:p w:rsidR="003A6784" w:rsidRPr="003A6784" w:rsidRDefault="003A6784" w:rsidP="00E52522">
            <w:pPr>
              <w:numPr>
                <w:ilvl w:val="1"/>
                <w:numId w:val="7"/>
              </w:numPr>
              <w:rPr>
                <w:rFonts w:ascii="Arial" w:eastAsia="MS Mincho" w:hAnsi="Arial" w:cs="Arial"/>
                <w:color w:val="00B050"/>
                <w:sz w:val="18"/>
                <w:szCs w:val="18"/>
                <w:lang w:eastAsia="ja-JP"/>
              </w:rPr>
            </w:pPr>
            <w:r w:rsidRPr="003A6784">
              <w:rPr>
                <w:rFonts w:ascii="Arial" w:eastAsia="MS Mincho" w:hAnsi="Arial" w:cs="Arial"/>
                <w:color w:val="00B050"/>
                <w:sz w:val="18"/>
                <w:szCs w:val="18"/>
                <w:lang w:eastAsia="ja-JP"/>
              </w:rPr>
              <w:t>No associated control plane traffic is modelled</w:t>
            </w:r>
          </w:p>
        </w:tc>
      </w:tr>
      <w:tr w:rsidR="0060696D" w:rsidRPr="008B0187" w:rsidTr="00D1075C">
        <w:trPr>
          <w:cantSplit/>
          <w:tblHeader/>
          <w:jc w:val="center"/>
        </w:trPr>
        <w:tc>
          <w:tcPr>
            <w:tcW w:w="1951" w:type="dxa"/>
            <w:vMerge w:val="restart"/>
            <w:shd w:val="clear" w:color="auto" w:fill="D9D9D9"/>
            <w:vAlign w:val="center"/>
          </w:tcPr>
          <w:p w:rsidR="0060696D" w:rsidRPr="008B0187" w:rsidRDefault="0060696D" w:rsidP="004B2F3C">
            <w:pPr>
              <w:pStyle w:val="TAH"/>
              <w:jc w:val="left"/>
              <w:rPr>
                <w:rFonts w:cs="Arial"/>
                <w:szCs w:val="18"/>
              </w:rPr>
            </w:pPr>
            <w:r w:rsidRPr="008B0187">
              <w:rPr>
                <w:rFonts w:cs="Arial"/>
                <w:szCs w:val="18"/>
              </w:rPr>
              <w:t>Minimum distance (2D distance)</w:t>
            </w:r>
          </w:p>
        </w:tc>
        <w:tc>
          <w:tcPr>
            <w:tcW w:w="7625" w:type="dxa"/>
            <w:gridSpan w:val="3"/>
            <w:shd w:val="clear" w:color="auto" w:fill="auto"/>
            <w:vAlign w:val="center"/>
          </w:tcPr>
          <w:p w:rsidR="0060696D" w:rsidRPr="00446645" w:rsidRDefault="0060696D" w:rsidP="004B2F3C">
            <w:pPr>
              <w:pStyle w:val="TAL"/>
            </w:pPr>
            <w:r w:rsidRPr="00446645">
              <w:t>Small cell-small cell: 20m</w:t>
            </w:r>
          </w:p>
        </w:tc>
      </w:tr>
      <w:tr w:rsidR="00AE1717" w:rsidRPr="008B0187" w:rsidTr="00D1075C">
        <w:trPr>
          <w:cantSplit/>
          <w:tblHeader/>
          <w:jc w:val="center"/>
        </w:trPr>
        <w:tc>
          <w:tcPr>
            <w:tcW w:w="1951" w:type="dxa"/>
            <w:vMerge/>
            <w:shd w:val="clear" w:color="auto" w:fill="D9D9D9"/>
            <w:vAlign w:val="center"/>
          </w:tcPr>
          <w:p w:rsidR="00AE1717" w:rsidRPr="008B0187" w:rsidRDefault="00AE1717" w:rsidP="004B2F3C">
            <w:pPr>
              <w:pStyle w:val="TAH"/>
              <w:jc w:val="left"/>
              <w:rPr>
                <w:rFonts w:cs="Arial"/>
                <w:szCs w:val="18"/>
              </w:rPr>
            </w:pPr>
          </w:p>
        </w:tc>
        <w:tc>
          <w:tcPr>
            <w:tcW w:w="7625" w:type="dxa"/>
            <w:gridSpan w:val="3"/>
            <w:shd w:val="clear" w:color="auto" w:fill="auto"/>
            <w:vAlign w:val="center"/>
          </w:tcPr>
          <w:p w:rsidR="00AE1717" w:rsidRPr="004A250E" w:rsidRDefault="00AE1717" w:rsidP="004B2F3C">
            <w:pPr>
              <w:pStyle w:val="TAL"/>
              <w:rPr>
                <w:color w:val="0070C0"/>
              </w:rPr>
            </w:pPr>
            <w:r w:rsidRPr="00704B5A">
              <w:rPr>
                <w:color w:val="00B050"/>
              </w:rPr>
              <w:t>Inter-operator small cell-small cell: 10 m</w:t>
            </w:r>
          </w:p>
        </w:tc>
      </w:tr>
      <w:tr w:rsidR="004D5722" w:rsidRPr="008B0187" w:rsidTr="00D1075C">
        <w:trPr>
          <w:cantSplit/>
          <w:tblHeader/>
          <w:jc w:val="center"/>
        </w:trPr>
        <w:tc>
          <w:tcPr>
            <w:tcW w:w="1951" w:type="dxa"/>
            <w:vMerge/>
            <w:shd w:val="clear" w:color="auto" w:fill="D9D9D9"/>
            <w:vAlign w:val="center"/>
          </w:tcPr>
          <w:p w:rsidR="0060696D" w:rsidRPr="008B0187" w:rsidRDefault="0060696D" w:rsidP="004B2F3C">
            <w:pPr>
              <w:pStyle w:val="TAH"/>
              <w:jc w:val="left"/>
              <w:rPr>
                <w:rFonts w:cs="Arial"/>
                <w:szCs w:val="18"/>
              </w:rPr>
            </w:pPr>
          </w:p>
        </w:tc>
        <w:tc>
          <w:tcPr>
            <w:tcW w:w="7625" w:type="dxa"/>
            <w:gridSpan w:val="3"/>
            <w:shd w:val="clear" w:color="auto" w:fill="auto"/>
            <w:vAlign w:val="center"/>
          </w:tcPr>
          <w:p w:rsidR="0060696D" w:rsidRPr="004A250E" w:rsidRDefault="0060696D" w:rsidP="007059C4">
            <w:pPr>
              <w:pStyle w:val="TAL"/>
            </w:pPr>
            <w:r w:rsidRPr="00E52522">
              <w:rPr>
                <w:color w:val="00B050"/>
              </w:rPr>
              <w:t>Small cell-UE</w:t>
            </w:r>
            <w:r w:rsidR="007059C4" w:rsidRPr="00E52522">
              <w:rPr>
                <w:color w:val="00B050"/>
              </w:rPr>
              <w:t>, UE-UE</w:t>
            </w:r>
            <w:r w:rsidRPr="00E52522">
              <w:rPr>
                <w:color w:val="00B050"/>
              </w:rPr>
              <w:t xml:space="preserve">: </w:t>
            </w:r>
            <w:r w:rsidR="007059C4" w:rsidRPr="00E52522">
              <w:rPr>
                <w:color w:val="00B050"/>
              </w:rPr>
              <w:t>3</w:t>
            </w:r>
            <w:r w:rsidRPr="00E52522">
              <w:rPr>
                <w:color w:val="00B050"/>
              </w:rPr>
              <w:t>m</w:t>
            </w:r>
          </w:p>
        </w:tc>
      </w:tr>
      <w:tr w:rsidR="004D5722" w:rsidRPr="008B0187" w:rsidTr="00D1075C">
        <w:trPr>
          <w:cantSplit/>
          <w:tblHeader/>
          <w:jc w:val="center"/>
        </w:trPr>
        <w:tc>
          <w:tcPr>
            <w:tcW w:w="1951" w:type="dxa"/>
            <w:vMerge/>
            <w:shd w:val="clear" w:color="auto" w:fill="D9D9D9"/>
            <w:vAlign w:val="center"/>
          </w:tcPr>
          <w:p w:rsidR="0060696D" w:rsidRPr="008B0187" w:rsidRDefault="0060696D" w:rsidP="004B2F3C">
            <w:pPr>
              <w:pStyle w:val="TAH"/>
              <w:jc w:val="left"/>
              <w:rPr>
                <w:rFonts w:cs="Arial"/>
                <w:szCs w:val="18"/>
              </w:rPr>
            </w:pPr>
          </w:p>
        </w:tc>
        <w:tc>
          <w:tcPr>
            <w:tcW w:w="7625" w:type="dxa"/>
            <w:gridSpan w:val="3"/>
            <w:shd w:val="clear" w:color="auto" w:fill="auto"/>
            <w:vAlign w:val="center"/>
          </w:tcPr>
          <w:p w:rsidR="0060696D" w:rsidRPr="00446645" w:rsidRDefault="0060696D" w:rsidP="004B2F3C">
            <w:pPr>
              <w:pStyle w:val="TAL"/>
            </w:pPr>
            <w:r w:rsidRPr="00446645">
              <w:t xml:space="preserve">Macro –small cell cluster </w:t>
            </w:r>
            <w:proofErr w:type="spellStart"/>
            <w:r w:rsidRPr="00446645">
              <w:t>center</w:t>
            </w:r>
            <w:proofErr w:type="spellEnd"/>
            <w:r w:rsidRPr="00446645">
              <w:t>: 105m</w:t>
            </w:r>
          </w:p>
        </w:tc>
      </w:tr>
      <w:tr w:rsidR="00BD47D6" w:rsidRPr="008B0187" w:rsidTr="00D1075C">
        <w:trPr>
          <w:cantSplit/>
          <w:tblHeader/>
          <w:jc w:val="center"/>
        </w:trPr>
        <w:tc>
          <w:tcPr>
            <w:tcW w:w="1951" w:type="dxa"/>
            <w:vMerge/>
            <w:shd w:val="clear" w:color="auto" w:fill="D9D9D9"/>
            <w:vAlign w:val="center"/>
          </w:tcPr>
          <w:p w:rsidR="00BD47D6" w:rsidRPr="008B0187" w:rsidRDefault="00BD47D6" w:rsidP="004B2F3C">
            <w:pPr>
              <w:pStyle w:val="TAH"/>
              <w:jc w:val="left"/>
              <w:rPr>
                <w:rFonts w:cs="Arial"/>
                <w:szCs w:val="18"/>
              </w:rPr>
            </w:pPr>
          </w:p>
        </w:tc>
        <w:tc>
          <w:tcPr>
            <w:tcW w:w="7625" w:type="dxa"/>
            <w:gridSpan w:val="3"/>
            <w:shd w:val="clear" w:color="auto" w:fill="auto"/>
            <w:vAlign w:val="center"/>
          </w:tcPr>
          <w:p w:rsidR="00BD47D6" w:rsidRPr="00446645" w:rsidRDefault="00BD47D6" w:rsidP="004B2F3C">
            <w:pPr>
              <w:pStyle w:val="TAL"/>
              <w:rPr>
                <w:rFonts w:ascii="SimSun" w:hAnsi="SimSun" w:cs="SimSun"/>
                <w:sz w:val="22"/>
                <w:szCs w:val="22"/>
              </w:rPr>
            </w:pPr>
            <w:r w:rsidRPr="00446645">
              <w:t>Macro – UE : 35m</w:t>
            </w:r>
          </w:p>
        </w:tc>
      </w:tr>
      <w:tr w:rsidR="004D5722" w:rsidRPr="008B0187" w:rsidTr="00D1075C">
        <w:trPr>
          <w:cantSplit/>
          <w:tblHeader/>
          <w:jc w:val="center"/>
        </w:trPr>
        <w:tc>
          <w:tcPr>
            <w:tcW w:w="1951" w:type="dxa"/>
            <w:vMerge/>
            <w:shd w:val="clear" w:color="auto" w:fill="D9D9D9"/>
            <w:vAlign w:val="center"/>
          </w:tcPr>
          <w:p w:rsidR="0060696D" w:rsidRPr="008B0187" w:rsidRDefault="0060696D" w:rsidP="004B2F3C">
            <w:pPr>
              <w:pStyle w:val="TAH"/>
              <w:jc w:val="left"/>
              <w:rPr>
                <w:rFonts w:cs="Arial"/>
                <w:szCs w:val="18"/>
              </w:rPr>
            </w:pPr>
          </w:p>
        </w:tc>
        <w:tc>
          <w:tcPr>
            <w:tcW w:w="7625" w:type="dxa"/>
            <w:gridSpan w:val="3"/>
            <w:shd w:val="clear" w:color="auto" w:fill="auto"/>
            <w:vAlign w:val="center"/>
          </w:tcPr>
          <w:p w:rsidR="0060696D" w:rsidRPr="00446645" w:rsidRDefault="0060696D" w:rsidP="004B2F3C">
            <w:pPr>
              <w:pStyle w:val="TAL"/>
            </w:pPr>
            <w:r w:rsidRPr="00446645">
              <w:t xml:space="preserve">cluster </w:t>
            </w:r>
            <w:proofErr w:type="spellStart"/>
            <w:r w:rsidRPr="00446645">
              <w:t>center</w:t>
            </w:r>
            <w:proofErr w:type="spellEnd"/>
            <w:r w:rsidRPr="00446645">
              <w:t xml:space="preserve">-cluster </w:t>
            </w:r>
            <w:proofErr w:type="spellStart"/>
            <w:r w:rsidRPr="00446645">
              <w:t>center</w:t>
            </w:r>
            <w:proofErr w:type="spellEnd"/>
            <w:r w:rsidRPr="00446645">
              <w:t>: 2</w:t>
            </w:r>
            <w:r w:rsidRPr="00446645">
              <w:rPr>
                <w:rFonts w:eastAsia="SimSun"/>
                <w:lang w:eastAsia="zh-CN"/>
              </w:rPr>
              <w:t>*</w:t>
            </w:r>
            <w:r w:rsidRPr="00446645">
              <w:t>Radius for small cell dropping in a cluster</w:t>
            </w:r>
          </w:p>
        </w:tc>
      </w:tr>
      <w:tr w:rsidR="0060696D" w:rsidRPr="008B0187" w:rsidTr="00D1075C">
        <w:trPr>
          <w:cantSplit/>
          <w:tblHeader/>
          <w:jc w:val="center"/>
        </w:trPr>
        <w:tc>
          <w:tcPr>
            <w:tcW w:w="1951" w:type="dxa"/>
            <w:shd w:val="clear" w:color="auto" w:fill="D9D9D9"/>
            <w:vAlign w:val="center"/>
          </w:tcPr>
          <w:p w:rsidR="0060696D" w:rsidRPr="000B17A4" w:rsidRDefault="0060696D" w:rsidP="004B2F3C">
            <w:pPr>
              <w:pStyle w:val="TAH"/>
              <w:jc w:val="left"/>
              <w:rPr>
                <w:rFonts w:cs="Arial"/>
                <w:szCs w:val="18"/>
              </w:rPr>
            </w:pPr>
            <w:r w:rsidRPr="000B17A4">
              <w:rPr>
                <w:rFonts w:cs="Arial"/>
                <w:szCs w:val="18"/>
              </w:rPr>
              <w:lastRenderedPageBreak/>
              <w:t>UE receiver</w:t>
            </w:r>
          </w:p>
        </w:tc>
        <w:tc>
          <w:tcPr>
            <w:tcW w:w="7625" w:type="dxa"/>
            <w:gridSpan w:val="3"/>
            <w:shd w:val="clear" w:color="auto" w:fill="auto"/>
            <w:vAlign w:val="center"/>
          </w:tcPr>
          <w:p w:rsidR="0060696D" w:rsidRPr="00446645" w:rsidRDefault="0060696D" w:rsidP="004B2F3C">
            <w:pPr>
              <w:pStyle w:val="TAL"/>
            </w:pPr>
            <w:r w:rsidRPr="00446645">
              <w:t>MMSE-IRC as baseline</w:t>
            </w:r>
          </w:p>
        </w:tc>
      </w:tr>
      <w:tr w:rsidR="0060696D" w:rsidRPr="008B0187" w:rsidTr="00D1075C">
        <w:trPr>
          <w:cantSplit/>
          <w:tblHeader/>
          <w:jc w:val="center"/>
        </w:trPr>
        <w:tc>
          <w:tcPr>
            <w:tcW w:w="1951" w:type="dxa"/>
            <w:shd w:val="clear" w:color="auto" w:fill="D9D9D9"/>
            <w:vAlign w:val="center"/>
          </w:tcPr>
          <w:p w:rsidR="0060696D" w:rsidRPr="000B17A4" w:rsidRDefault="0060696D" w:rsidP="004B2F3C">
            <w:pPr>
              <w:pStyle w:val="TAH"/>
              <w:jc w:val="left"/>
              <w:rPr>
                <w:rFonts w:cs="Arial"/>
                <w:szCs w:val="18"/>
              </w:rPr>
            </w:pPr>
            <w:r w:rsidRPr="000B17A4">
              <w:rPr>
                <w:rFonts w:cs="Arial"/>
                <w:szCs w:val="18"/>
              </w:rPr>
              <w:t>UE noise figure</w:t>
            </w:r>
          </w:p>
        </w:tc>
        <w:tc>
          <w:tcPr>
            <w:tcW w:w="7625" w:type="dxa"/>
            <w:gridSpan w:val="3"/>
            <w:shd w:val="clear" w:color="auto" w:fill="auto"/>
            <w:vAlign w:val="center"/>
          </w:tcPr>
          <w:p w:rsidR="0060696D" w:rsidRPr="009D219E" w:rsidRDefault="0060696D" w:rsidP="004B2F3C">
            <w:pPr>
              <w:pStyle w:val="TAL"/>
            </w:pPr>
            <w:r w:rsidRPr="009D219E">
              <w:t>9dB</w:t>
            </w:r>
          </w:p>
        </w:tc>
      </w:tr>
      <w:tr w:rsidR="0060696D" w:rsidRPr="008B0187" w:rsidTr="00D1075C">
        <w:trPr>
          <w:cantSplit/>
          <w:tblHeader/>
          <w:jc w:val="center"/>
        </w:trPr>
        <w:tc>
          <w:tcPr>
            <w:tcW w:w="1951" w:type="dxa"/>
            <w:shd w:val="clear" w:color="auto" w:fill="D9D9D9"/>
            <w:vAlign w:val="center"/>
          </w:tcPr>
          <w:p w:rsidR="0060696D" w:rsidRPr="000B17A4" w:rsidRDefault="0060696D" w:rsidP="004B2F3C">
            <w:pPr>
              <w:pStyle w:val="TAH"/>
              <w:jc w:val="left"/>
              <w:rPr>
                <w:rFonts w:cs="Arial"/>
                <w:szCs w:val="18"/>
              </w:rPr>
            </w:pPr>
            <w:r w:rsidRPr="000B17A4">
              <w:rPr>
                <w:rFonts w:cs="Arial"/>
                <w:szCs w:val="18"/>
              </w:rPr>
              <w:t>UE speed</w:t>
            </w:r>
          </w:p>
        </w:tc>
        <w:tc>
          <w:tcPr>
            <w:tcW w:w="7625" w:type="dxa"/>
            <w:gridSpan w:val="3"/>
            <w:shd w:val="clear" w:color="auto" w:fill="auto"/>
            <w:vAlign w:val="center"/>
          </w:tcPr>
          <w:p w:rsidR="0060696D" w:rsidRPr="009D219E" w:rsidRDefault="0060696D" w:rsidP="004B2F3C">
            <w:pPr>
              <w:pStyle w:val="TAL"/>
            </w:pPr>
            <w:r w:rsidRPr="009D219E">
              <w:t>3km/h</w:t>
            </w:r>
          </w:p>
        </w:tc>
      </w:tr>
      <w:tr w:rsidR="00C65948" w:rsidRPr="008B0187" w:rsidTr="00D1075C">
        <w:trPr>
          <w:cantSplit/>
          <w:tblHeader/>
          <w:jc w:val="center"/>
        </w:trPr>
        <w:tc>
          <w:tcPr>
            <w:tcW w:w="1951" w:type="dxa"/>
            <w:shd w:val="clear" w:color="auto" w:fill="D9D9D9"/>
            <w:vAlign w:val="center"/>
          </w:tcPr>
          <w:p w:rsidR="00C65948" w:rsidRPr="008B0187" w:rsidRDefault="00C65948" w:rsidP="00C341AB">
            <w:pPr>
              <w:pStyle w:val="TAH"/>
              <w:jc w:val="left"/>
              <w:rPr>
                <w:rFonts w:cs="Arial"/>
                <w:szCs w:val="18"/>
              </w:rPr>
            </w:pPr>
            <w:r w:rsidRPr="008B0187">
              <w:rPr>
                <w:rFonts w:cs="Arial"/>
                <w:szCs w:val="18"/>
              </w:rPr>
              <w:t>Cell selection criteria</w:t>
            </w:r>
          </w:p>
        </w:tc>
        <w:tc>
          <w:tcPr>
            <w:tcW w:w="7625" w:type="dxa"/>
            <w:gridSpan w:val="3"/>
            <w:shd w:val="clear" w:color="auto" w:fill="auto"/>
            <w:vAlign w:val="center"/>
          </w:tcPr>
          <w:p w:rsidR="00B52D8D" w:rsidRPr="00E52522" w:rsidRDefault="00B52D8D" w:rsidP="00B52D8D">
            <w:pPr>
              <w:pStyle w:val="TAL"/>
              <w:rPr>
                <w:rFonts w:eastAsia="MS Mincho" w:cs="Arial"/>
                <w:color w:val="00B050"/>
                <w:szCs w:val="18"/>
                <w:lang w:val="en-US" w:eastAsia="ja-JP"/>
              </w:rPr>
            </w:pPr>
            <w:r w:rsidRPr="00E52522">
              <w:rPr>
                <w:rFonts w:eastAsia="MS Mincho" w:cs="Arial"/>
                <w:color w:val="00B050"/>
                <w:szCs w:val="18"/>
                <w:lang w:val="en-US" w:eastAsia="ja-JP"/>
              </w:rPr>
              <w:t>For LAA UEs, cell selection is based on RSRP in the unlicensed band</w:t>
            </w:r>
            <w:r w:rsidR="00E52522">
              <w:rPr>
                <w:rFonts w:eastAsia="MS Mincho" w:cs="Arial"/>
                <w:color w:val="00B050"/>
                <w:szCs w:val="18"/>
                <w:lang w:val="en-US" w:eastAsia="ja-JP"/>
              </w:rPr>
              <w:t>.</w:t>
            </w:r>
          </w:p>
          <w:p w:rsidR="00C65948" w:rsidRPr="00E52522" w:rsidRDefault="00B52D8D" w:rsidP="00B52D8D">
            <w:pPr>
              <w:pStyle w:val="TAL"/>
              <w:rPr>
                <w:rFonts w:eastAsia="MS Mincho" w:cs="Arial"/>
                <w:color w:val="00B050"/>
                <w:szCs w:val="18"/>
                <w:lang w:val="en-US" w:eastAsia="ja-JP"/>
              </w:rPr>
            </w:pPr>
            <w:r w:rsidRPr="00E52522">
              <w:rPr>
                <w:rFonts w:eastAsia="MS Mincho" w:cs="Arial"/>
                <w:color w:val="00B050"/>
                <w:szCs w:val="18"/>
                <w:lang w:val="en-US" w:eastAsia="ja-JP"/>
              </w:rPr>
              <w:t xml:space="preserve">For </w:t>
            </w:r>
            <w:proofErr w:type="spellStart"/>
            <w:r w:rsidRPr="00E52522">
              <w:rPr>
                <w:rFonts w:eastAsia="MS Mincho" w:cs="Arial"/>
                <w:color w:val="00B050"/>
                <w:szCs w:val="18"/>
                <w:lang w:val="en-US" w:eastAsia="ja-JP"/>
              </w:rPr>
              <w:t>WiFi</w:t>
            </w:r>
            <w:proofErr w:type="spellEnd"/>
            <w:r w:rsidRPr="00E52522">
              <w:rPr>
                <w:rFonts w:eastAsia="MS Mincho" w:cs="Arial"/>
                <w:color w:val="00B050"/>
                <w:szCs w:val="18"/>
                <w:lang w:val="en-US" w:eastAsia="ja-JP"/>
              </w:rPr>
              <w:t xml:space="preserve"> STAs, cell selection is based on RSS (Received signal power strength) of </w:t>
            </w:r>
            <w:proofErr w:type="spellStart"/>
            <w:r w:rsidRPr="00E52522">
              <w:rPr>
                <w:rFonts w:eastAsia="MS Mincho" w:cs="Arial"/>
                <w:color w:val="00B050"/>
                <w:szCs w:val="18"/>
                <w:lang w:val="en-US" w:eastAsia="ja-JP"/>
              </w:rPr>
              <w:t>WiFi</w:t>
            </w:r>
            <w:proofErr w:type="spellEnd"/>
            <w:r w:rsidRPr="00E52522">
              <w:rPr>
                <w:rFonts w:eastAsia="MS Mincho" w:cs="Arial"/>
                <w:color w:val="00B050"/>
                <w:szCs w:val="18"/>
                <w:lang w:val="en-US" w:eastAsia="ja-JP"/>
              </w:rPr>
              <w:t xml:space="preserve"> A</w:t>
            </w:r>
            <w:r w:rsidR="00E52522" w:rsidRPr="00E52522">
              <w:rPr>
                <w:rFonts w:eastAsia="MS Mincho" w:cs="Arial"/>
                <w:color w:val="00B050"/>
                <w:szCs w:val="18"/>
                <w:lang w:val="en-US" w:eastAsia="ja-JP"/>
              </w:rPr>
              <w:t>P</w:t>
            </w:r>
            <w:r w:rsidRPr="00E52522">
              <w:rPr>
                <w:rFonts w:eastAsia="MS Mincho" w:cs="Arial"/>
                <w:color w:val="00B050"/>
                <w:szCs w:val="18"/>
                <w:lang w:val="en-US" w:eastAsia="ja-JP"/>
              </w:rPr>
              <w:t>s</w:t>
            </w:r>
            <w:r w:rsidR="00E52522" w:rsidRPr="00E52522">
              <w:rPr>
                <w:rFonts w:eastAsia="MS Mincho" w:cs="Arial"/>
                <w:color w:val="00B050"/>
                <w:szCs w:val="18"/>
                <w:lang w:val="en-US" w:eastAsia="ja-JP"/>
              </w:rPr>
              <w:t>.</w:t>
            </w:r>
            <w:r w:rsidR="00E52522">
              <w:rPr>
                <w:rFonts w:eastAsia="MS Mincho" w:cs="Arial"/>
                <w:color w:val="00B050"/>
                <w:szCs w:val="18"/>
                <w:lang w:val="en-US" w:eastAsia="ja-JP"/>
              </w:rPr>
              <w:t xml:space="preserve"> </w:t>
            </w:r>
            <w:r w:rsidRPr="00E52522">
              <w:rPr>
                <w:rFonts w:eastAsia="MS Mincho" w:cs="Arial"/>
                <w:color w:val="00B050"/>
                <w:szCs w:val="18"/>
                <w:lang w:val="en-US" w:eastAsia="ja-JP"/>
              </w:rPr>
              <w:t xml:space="preserve">RSS threshold is -82 </w:t>
            </w:r>
            <w:proofErr w:type="spellStart"/>
            <w:r w:rsidRPr="00E52522">
              <w:rPr>
                <w:rFonts w:eastAsia="MS Mincho" w:cs="Arial"/>
                <w:color w:val="00B050"/>
                <w:szCs w:val="18"/>
                <w:lang w:val="en-US" w:eastAsia="ja-JP"/>
              </w:rPr>
              <w:t>dBm</w:t>
            </w:r>
            <w:proofErr w:type="spellEnd"/>
            <w:r w:rsidR="00E52522" w:rsidRPr="00E52522">
              <w:rPr>
                <w:rFonts w:eastAsia="MS Mincho" w:cs="Arial"/>
                <w:color w:val="00B050"/>
                <w:szCs w:val="18"/>
                <w:lang w:val="en-US" w:eastAsia="ja-JP"/>
              </w:rPr>
              <w:t>.</w:t>
            </w:r>
          </w:p>
        </w:tc>
      </w:tr>
      <w:tr w:rsidR="00C65948" w:rsidRPr="008B0187" w:rsidTr="00D1075C">
        <w:trPr>
          <w:cantSplit/>
          <w:tblHeader/>
          <w:jc w:val="center"/>
        </w:trPr>
        <w:tc>
          <w:tcPr>
            <w:tcW w:w="1951" w:type="dxa"/>
            <w:shd w:val="clear" w:color="auto" w:fill="D9D9D9"/>
            <w:vAlign w:val="center"/>
          </w:tcPr>
          <w:p w:rsidR="00C65948" w:rsidRPr="008B0187" w:rsidRDefault="00C65948" w:rsidP="004B2F3C">
            <w:pPr>
              <w:pStyle w:val="TAH"/>
              <w:jc w:val="left"/>
              <w:rPr>
                <w:rFonts w:cs="Arial"/>
                <w:szCs w:val="18"/>
              </w:rPr>
            </w:pPr>
            <w:r>
              <w:rPr>
                <w:rFonts w:eastAsia="SimSun" w:cs="Arial"/>
                <w:szCs w:val="18"/>
                <w:lang w:eastAsia="zh-CN"/>
              </w:rPr>
              <w:t>UE Bandwidth</w:t>
            </w:r>
          </w:p>
        </w:tc>
        <w:tc>
          <w:tcPr>
            <w:tcW w:w="7625" w:type="dxa"/>
            <w:gridSpan w:val="3"/>
            <w:shd w:val="clear" w:color="auto" w:fill="auto"/>
            <w:vAlign w:val="center"/>
          </w:tcPr>
          <w:p w:rsidR="00C65948" w:rsidRPr="00C413F5" w:rsidRDefault="00C65948" w:rsidP="00C413F5">
            <w:pPr>
              <w:rPr>
                <w:rFonts w:ascii="Arial" w:eastAsia="MS Mincho" w:hAnsi="Arial" w:cs="Arial"/>
                <w:color w:val="00B050"/>
                <w:sz w:val="18"/>
                <w:szCs w:val="18"/>
                <w:lang w:eastAsia="ja-JP"/>
              </w:rPr>
            </w:pPr>
            <w:r w:rsidRPr="00C413F5">
              <w:rPr>
                <w:rFonts w:ascii="Arial" w:eastAsia="MS Mincho" w:hAnsi="Arial" w:cs="Arial"/>
                <w:color w:val="00B050"/>
                <w:sz w:val="18"/>
                <w:szCs w:val="18"/>
                <w:lang w:eastAsia="ja-JP"/>
              </w:rPr>
              <w:t xml:space="preserve">UE bandwidth for LAA: 10 MHz licensed + 20 MHz unlicensed, </w:t>
            </w:r>
          </w:p>
          <w:p w:rsidR="00C65948" w:rsidRPr="00C413F5" w:rsidRDefault="00C65948" w:rsidP="00E52522">
            <w:pPr>
              <w:numPr>
                <w:ilvl w:val="0"/>
                <w:numId w:val="5"/>
              </w:numPr>
              <w:rPr>
                <w:rFonts w:ascii="Arial" w:eastAsia="MS Mincho" w:hAnsi="Arial" w:cs="Arial"/>
                <w:color w:val="00B050"/>
                <w:sz w:val="18"/>
                <w:szCs w:val="18"/>
                <w:lang w:eastAsia="ja-JP"/>
              </w:rPr>
            </w:pPr>
            <w:r w:rsidRPr="00C413F5">
              <w:rPr>
                <w:rFonts w:ascii="Arial" w:eastAsia="MS Mincho" w:hAnsi="Arial" w:cs="Arial"/>
                <w:color w:val="00B050"/>
                <w:sz w:val="18"/>
                <w:szCs w:val="18"/>
                <w:lang w:eastAsia="ja-JP"/>
              </w:rPr>
              <w:t>CA scheduling assumptions stated when reporting results</w:t>
            </w:r>
          </w:p>
          <w:p w:rsidR="00C65948" w:rsidRPr="00C413F5" w:rsidRDefault="00C65948" w:rsidP="00E52522">
            <w:pPr>
              <w:numPr>
                <w:ilvl w:val="0"/>
                <w:numId w:val="5"/>
              </w:numPr>
              <w:rPr>
                <w:rFonts w:ascii="Arial" w:eastAsia="MS Mincho" w:hAnsi="Arial" w:cs="Arial"/>
                <w:color w:val="00B050"/>
                <w:sz w:val="18"/>
                <w:szCs w:val="18"/>
                <w:lang w:eastAsia="ja-JP"/>
              </w:rPr>
            </w:pPr>
            <w:r w:rsidRPr="00C413F5">
              <w:rPr>
                <w:rFonts w:ascii="Arial" w:eastAsia="MS Mincho" w:hAnsi="Arial" w:cs="Arial"/>
                <w:color w:val="00B050"/>
                <w:sz w:val="18"/>
                <w:szCs w:val="18"/>
                <w:lang w:eastAsia="ja-JP"/>
              </w:rPr>
              <w:t>Served traffic per small cell per carrier can be reported</w:t>
            </w:r>
          </w:p>
          <w:p w:rsidR="00C65948" w:rsidRPr="00C413F5" w:rsidRDefault="00C65948" w:rsidP="00C413F5">
            <w:pPr>
              <w:rPr>
                <w:rFonts w:ascii="Arial" w:eastAsia="MS Mincho" w:hAnsi="Arial" w:cs="Arial"/>
                <w:color w:val="00B050"/>
                <w:sz w:val="18"/>
                <w:szCs w:val="18"/>
                <w:lang w:eastAsia="ja-JP"/>
              </w:rPr>
            </w:pPr>
            <w:r w:rsidRPr="00C413F5">
              <w:rPr>
                <w:rFonts w:ascii="Arial" w:eastAsia="MS Mincho" w:hAnsi="Arial" w:cs="Arial"/>
                <w:color w:val="00B050"/>
                <w:sz w:val="18"/>
                <w:szCs w:val="18"/>
                <w:lang w:eastAsia="ja-JP"/>
              </w:rPr>
              <w:t>UE bandwidth for Wi-Fi: 20 MHz unlicensed</w:t>
            </w:r>
          </w:p>
        </w:tc>
      </w:tr>
      <w:tr w:rsidR="00C65948" w:rsidRPr="008B0187" w:rsidTr="00D1075C">
        <w:trPr>
          <w:cantSplit/>
          <w:tblHeader/>
          <w:jc w:val="center"/>
        </w:trPr>
        <w:tc>
          <w:tcPr>
            <w:tcW w:w="1951" w:type="dxa"/>
            <w:shd w:val="clear" w:color="auto" w:fill="D9D9D9"/>
            <w:vAlign w:val="center"/>
          </w:tcPr>
          <w:p w:rsidR="00C65948" w:rsidRPr="008B0187" w:rsidRDefault="00C65948" w:rsidP="004B2F3C">
            <w:pPr>
              <w:pStyle w:val="TAH"/>
              <w:jc w:val="left"/>
              <w:rPr>
                <w:rFonts w:cs="Arial"/>
                <w:szCs w:val="18"/>
              </w:rPr>
            </w:pPr>
            <w:r w:rsidRPr="008B0187">
              <w:rPr>
                <w:rFonts w:cs="Arial"/>
                <w:szCs w:val="18"/>
              </w:rPr>
              <w:t>Network synchronization</w:t>
            </w:r>
          </w:p>
        </w:tc>
        <w:tc>
          <w:tcPr>
            <w:tcW w:w="7625" w:type="dxa"/>
            <w:gridSpan w:val="3"/>
            <w:shd w:val="clear" w:color="auto" w:fill="auto"/>
            <w:vAlign w:val="center"/>
          </w:tcPr>
          <w:p w:rsidR="00C65948" w:rsidRPr="00446645" w:rsidRDefault="00C65948" w:rsidP="006C5B17">
            <w:pPr>
              <w:pStyle w:val="TAL"/>
              <w:rPr>
                <w:rFonts w:eastAsia="SimSun"/>
                <w:lang w:eastAsia="zh-CN"/>
              </w:rPr>
            </w:pPr>
            <w:r w:rsidRPr="00446645">
              <w:rPr>
                <w:rFonts w:eastAsia="SimSun"/>
                <w:lang w:eastAsia="zh-CN"/>
              </w:rPr>
              <w:t xml:space="preserve">For the same </w:t>
            </w:r>
            <w:r w:rsidRPr="00235FCD">
              <w:rPr>
                <w:rFonts w:eastAsia="SimSun"/>
                <w:color w:val="00B050"/>
                <w:lang w:eastAsia="zh-CN"/>
              </w:rPr>
              <w:t xml:space="preserve">operator, the network can be </w:t>
            </w:r>
            <w:r w:rsidR="00235FCD">
              <w:rPr>
                <w:rFonts w:eastAsia="SimSun"/>
                <w:color w:val="00B050"/>
                <w:lang w:eastAsia="zh-CN"/>
              </w:rPr>
              <w:t xml:space="preserve">synchronized and </w:t>
            </w:r>
            <w:r w:rsidR="00235FCD" w:rsidRPr="00446645">
              <w:rPr>
                <w:rFonts w:eastAsia="SimSun"/>
                <w:lang w:eastAsia="zh-CN"/>
              </w:rPr>
              <w:t>t</w:t>
            </w:r>
            <w:r w:rsidRPr="00446645">
              <w:rPr>
                <w:rFonts w:eastAsia="SimSun"/>
                <w:lang w:eastAsia="zh-CN"/>
              </w:rPr>
              <w:t>he assumed synchronization accuracy in such simulations should be stated.</w:t>
            </w:r>
          </w:p>
          <w:p w:rsidR="00C65948" w:rsidRDefault="00C65948" w:rsidP="006C5B17">
            <w:pPr>
              <w:pStyle w:val="TAL"/>
              <w:rPr>
                <w:rFonts w:eastAsia="SimSun"/>
                <w:lang w:eastAsia="zh-CN"/>
              </w:rPr>
            </w:pPr>
          </w:p>
          <w:p w:rsidR="00C65948" w:rsidRPr="00235FCD" w:rsidRDefault="00235FCD" w:rsidP="00235FCD">
            <w:pPr>
              <w:pStyle w:val="TAL"/>
              <w:rPr>
                <w:rFonts w:eastAsia="SimSun"/>
                <w:color w:val="FF0000"/>
                <w:lang w:eastAsia="zh-CN"/>
              </w:rPr>
            </w:pPr>
            <w:r w:rsidRPr="00235FCD">
              <w:rPr>
                <w:rFonts w:eastAsia="SimSun"/>
                <w:color w:val="00B050"/>
                <w:lang w:eastAsia="zh-CN"/>
              </w:rPr>
              <w:t>Small cells of different operators are not synchronized.</w:t>
            </w:r>
          </w:p>
        </w:tc>
      </w:tr>
      <w:tr w:rsidR="00C65948" w:rsidRPr="008B0187" w:rsidTr="00D1075C">
        <w:trPr>
          <w:cantSplit/>
          <w:tblHeader/>
          <w:jc w:val="center"/>
        </w:trPr>
        <w:tc>
          <w:tcPr>
            <w:tcW w:w="1951" w:type="dxa"/>
            <w:shd w:val="clear" w:color="auto" w:fill="D9D9D9"/>
            <w:vAlign w:val="center"/>
          </w:tcPr>
          <w:p w:rsidR="00C65948" w:rsidRPr="006C5B17" w:rsidRDefault="00C65948" w:rsidP="004B2F3C">
            <w:pPr>
              <w:pStyle w:val="TAH"/>
              <w:jc w:val="left"/>
              <w:rPr>
                <w:rFonts w:cs="Arial"/>
                <w:szCs w:val="18"/>
              </w:rPr>
            </w:pPr>
            <w:r w:rsidRPr="006C5B17">
              <w:rPr>
                <w:rFonts w:cs="Arial"/>
                <w:szCs w:val="18"/>
              </w:rPr>
              <w:t>Backhaul assumptions</w:t>
            </w:r>
          </w:p>
        </w:tc>
        <w:tc>
          <w:tcPr>
            <w:tcW w:w="7625" w:type="dxa"/>
            <w:gridSpan w:val="3"/>
            <w:shd w:val="clear" w:color="auto" w:fill="auto"/>
            <w:vAlign w:val="center"/>
          </w:tcPr>
          <w:p w:rsidR="00C65948" w:rsidRPr="006C5B17" w:rsidRDefault="00C65948" w:rsidP="004B2F3C">
            <w:pPr>
              <w:pStyle w:val="TAL"/>
            </w:pPr>
            <w:r w:rsidRPr="00D878C0">
              <w:t xml:space="preserve">Non-ideal backhaul between macro </w:t>
            </w:r>
            <w:proofErr w:type="spellStart"/>
            <w:r w:rsidRPr="00D878C0">
              <w:t>eNB</w:t>
            </w:r>
            <w:proofErr w:type="spellEnd"/>
            <w:r w:rsidRPr="00D878C0">
              <w:t xml:space="preserve"> and small cell</w:t>
            </w:r>
          </w:p>
        </w:tc>
      </w:tr>
      <w:tr w:rsidR="00C65948" w:rsidRPr="008B0187" w:rsidTr="00D1075C">
        <w:trPr>
          <w:cantSplit/>
          <w:tblHeader/>
          <w:jc w:val="center"/>
        </w:trPr>
        <w:tc>
          <w:tcPr>
            <w:tcW w:w="1951" w:type="dxa"/>
            <w:shd w:val="clear" w:color="auto" w:fill="D9D9D9"/>
            <w:vAlign w:val="center"/>
          </w:tcPr>
          <w:p w:rsidR="00C65948" w:rsidRPr="008B0187" w:rsidRDefault="00C65948" w:rsidP="004B2F3C">
            <w:pPr>
              <w:pStyle w:val="TAH"/>
              <w:jc w:val="left"/>
              <w:rPr>
                <w:rFonts w:cs="Arial"/>
                <w:szCs w:val="18"/>
              </w:rPr>
            </w:pPr>
            <w:r w:rsidRPr="008B0187">
              <w:rPr>
                <w:rFonts w:cs="Arial"/>
                <w:szCs w:val="18"/>
              </w:rPr>
              <w:t>Performance metrics</w:t>
            </w:r>
          </w:p>
        </w:tc>
        <w:tc>
          <w:tcPr>
            <w:tcW w:w="7625" w:type="dxa"/>
            <w:gridSpan w:val="3"/>
            <w:shd w:val="clear" w:color="auto" w:fill="auto"/>
            <w:vAlign w:val="center"/>
          </w:tcPr>
          <w:p w:rsidR="00C65948" w:rsidRPr="001F34AB" w:rsidRDefault="00C65948" w:rsidP="00E52522">
            <w:pPr>
              <w:pStyle w:val="BodyText"/>
              <w:numPr>
                <w:ilvl w:val="0"/>
                <w:numId w:val="4"/>
              </w:numPr>
              <w:rPr>
                <w:rFonts w:ascii="Arial" w:eastAsia="MS Mincho" w:hAnsi="Arial" w:cs="Arial"/>
                <w:sz w:val="18"/>
                <w:lang w:eastAsia="ja-JP"/>
              </w:rPr>
            </w:pPr>
            <w:r w:rsidRPr="001F34AB">
              <w:rPr>
                <w:rFonts w:ascii="Arial" w:eastAsia="MS Mincho" w:hAnsi="Arial" w:cs="Arial"/>
                <w:sz w:val="18"/>
                <w:lang w:eastAsia="ja-JP"/>
              </w:rPr>
              <w:t>Performance metric</w:t>
            </w:r>
          </w:p>
          <w:p w:rsidR="00C65948" w:rsidRPr="001F34AB" w:rsidRDefault="00C65948" w:rsidP="00E52522">
            <w:pPr>
              <w:pStyle w:val="BodyText"/>
              <w:numPr>
                <w:ilvl w:val="1"/>
                <w:numId w:val="4"/>
              </w:numPr>
              <w:rPr>
                <w:rFonts w:ascii="Arial" w:eastAsia="MS Mincho" w:hAnsi="Arial" w:cs="Arial"/>
                <w:sz w:val="18"/>
                <w:lang w:eastAsia="ja-JP"/>
              </w:rPr>
            </w:pPr>
            <w:r w:rsidRPr="001F34AB">
              <w:rPr>
                <w:rFonts w:ascii="Arial" w:eastAsia="MS Mincho" w:hAnsi="Arial" w:cs="Arial"/>
                <w:sz w:val="18"/>
                <w:lang w:eastAsia="ja-JP"/>
              </w:rPr>
              <w:t>User perceived throughput (UPT)</w:t>
            </w:r>
          </w:p>
          <w:p w:rsidR="00C65948" w:rsidRDefault="00C65948" w:rsidP="00E52522">
            <w:pPr>
              <w:pStyle w:val="BodyText"/>
              <w:numPr>
                <w:ilvl w:val="2"/>
                <w:numId w:val="4"/>
              </w:numPr>
              <w:rPr>
                <w:rFonts w:ascii="Arial" w:eastAsia="MS Mincho" w:hAnsi="Arial" w:cs="Arial"/>
                <w:sz w:val="18"/>
                <w:lang w:eastAsia="ja-JP"/>
              </w:rPr>
            </w:pPr>
            <w:r w:rsidRPr="001F34AB">
              <w:rPr>
                <w:rFonts w:ascii="Arial" w:eastAsia="MS Mincho" w:hAnsi="Arial" w:cs="Arial"/>
                <w:sz w:val="18"/>
                <w:lang w:eastAsia="ja-JP"/>
              </w:rPr>
              <w:t>UPT CDF</w:t>
            </w:r>
          </w:p>
          <w:p w:rsidR="00C10B10" w:rsidRPr="00C10B10" w:rsidRDefault="00C10B10" w:rsidP="00E52522">
            <w:pPr>
              <w:pStyle w:val="BodyText"/>
              <w:numPr>
                <w:ilvl w:val="3"/>
                <w:numId w:val="4"/>
              </w:numPr>
              <w:rPr>
                <w:rFonts w:ascii="Arial" w:eastAsia="MS Mincho" w:hAnsi="Arial" w:cs="Arial"/>
                <w:color w:val="00B050"/>
                <w:sz w:val="18"/>
                <w:lang w:eastAsia="ja-JP"/>
              </w:rPr>
            </w:pPr>
            <w:r w:rsidRPr="00C10B10">
              <w:rPr>
                <w:rFonts w:ascii="Arial" w:eastAsia="MS Mincho" w:hAnsi="Arial" w:cs="Arial"/>
                <w:color w:val="00B050"/>
                <w:sz w:val="18"/>
                <w:lang w:eastAsia="ja-JP"/>
              </w:rPr>
              <w:t>File throughput is calculated per file</w:t>
            </w:r>
          </w:p>
          <w:p w:rsidR="00C10B10" w:rsidRPr="00C10B10" w:rsidRDefault="00C10B10" w:rsidP="00E52522">
            <w:pPr>
              <w:pStyle w:val="BodyText"/>
              <w:numPr>
                <w:ilvl w:val="3"/>
                <w:numId w:val="4"/>
              </w:numPr>
              <w:rPr>
                <w:rFonts w:ascii="Arial" w:eastAsia="MS Mincho" w:hAnsi="Arial" w:cs="Arial"/>
                <w:color w:val="00B050"/>
                <w:sz w:val="18"/>
                <w:lang w:eastAsia="ja-JP"/>
              </w:rPr>
            </w:pPr>
            <w:r w:rsidRPr="00C10B10">
              <w:rPr>
                <w:rFonts w:ascii="Arial" w:eastAsia="MS Mincho" w:hAnsi="Arial" w:cs="Arial"/>
                <w:color w:val="00B050"/>
                <w:sz w:val="18"/>
                <w:lang w:eastAsia="ja-JP"/>
              </w:rPr>
              <w:t xml:space="preserve">Unfinished files should be incorporated in the UPT calculation. </w:t>
            </w:r>
          </w:p>
          <w:p w:rsidR="00C10B10" w:rsidRPr="00C10B10" w:rsidRDefault="00C10B10" w:rsidP="00E52522">
            <w:pPr>
              <w:pStyle w:val="BodyText"/>
              <w:numPr>
                <w:ilvl w:val="4"/>
                <w:numId w:val="4"/>
              </w:numPr>
              <w:rPr>
                <w:rFonts w:ascii="Arial" w:eastAsia="MS Mincho" w:hAnsi="Arial" w:cs="Arial"/>
                <w:color w:val="00B050"/>
                <w:sz w:val="18"/>
                <w:lang w:eastAsia="ja-JP"/>
              </w:rPr>
            </w:pPr>
            <w:r w:rsidRPr="00C10B10">
              <w:rPr>
                <w:rFonts w:ascii="Arial" w:eastAsia="MS Mincho" w:hAnsi="Arial" w:cs="Arial"/>
                <w:color w:val="00B050"/>
                <w:sz w:val="18"/>
                <w:lang w:eastAsia="ja-JP"/>
              </w:rPr>
              <w:t>The number of served bits (possibly zero) of an unfinished file by the end of the simulation is divided by the served time (simulation end time – file arrival time).</w:t>
            </w:r>
          </w:p>
          <w:p w:rsidR="00C10B10" w:rsidRPr="001F34AB" w:rsidRDefault="00C10B10" w:rsidP="00E52522">
            <w:pPr>
              <w:pStyle w:val="BodyText"/>
              <w:numPr>
                <w:ilvl w:val="3"/>
                <w:numId w:val="4"/>
              </w:numPr>
              <w:rPr>
                <w:rFonts w:ascii="Arial" w:eastAsia="MS Mincho" w:hAnsi="Arial" w:cs="Arial"/>
                <w:sz w:val="18"/>
                <w:lang w:eastAsia="ja-JP"/>
              </w:rPr>
            </w:pPr>
            <w:r w:rsidRPr="00C10B10">
              <w:rPr>
                <w:rFonts w:ascii="Arial" w:eastAsia="MS Mincho" w:hAnsi="Arial" w:cs="Arial"/>
                <w:color w:val="00B050"/>
                <w:sz w:val="18"/>
                <w:lang w:eastAsia="ja-JP"/>
              </w:rPr>
              <w:t>User throughput is the average of all its file throughputs</w:t>
            </w:r>
          </w:p>
          <w:p w:rsidR="004723DA" w:rsidRDefault="00C65948" w:rsidP="00E52522">
            <w:pPr>
              <w:pStyle w:val="BodyText"/>
              <w:numPr>
                <w:ilvl w:val="1"/>
                <w:numId w:val="4"/>
              </w:numPr>
              <w:rPr>
                <w:rFonts w:ascii="Arial" w:eastAsia="MS Mincho" w:hAnsi="Arial" w:cs="Arial"/>
                <w:sz w:val="18"/>
                <w:lang w:eastAsia="ja-JP"/>
              </w:rPr>
            </w:pPr>
            <w:r w:rsidRPr="001F34AB">
              <w:rPr>
                <w:rFonts w:ascii="Arial" w:eastAsia="MS Mincho" w:hAnsi="Arial" w:cs="Arial"/>
                <w:sz w:val="18"/>
                <w:lang w:eastAsia="ja-JP"/>
              </w:rPr>
              <w:t>Latency (From packet arrival in devices (</w:t>
            </w:r>
            <w:proofErr w:type="spellStart"/>
            <w:r w:rsidRPr="001F34AB">
              <w:rPr>
                <w:rFonts w:ascii="Arial" w:eastAsia="MS Mincho" w:hAnsi="Arial" w:cs="Arial"/>
                <w:sz w:val="18"/>
                <w:lang w:eastAsia="ja-JP"/>
              </w:rPr>
              <w:t>eNB</w:t>
            </w:r>
            <w:proofErr w:type="spellEnd"/>
            <w:r w:rsidRPr="001F34AB">
              <w:rPr>
                <w:rFonts w:ascii="Arial" w:eastAsia="MS Mincho" w:hAnsi="Arial" w:cs="Arial"/>
                <w:sz w:val="18"/>
                <w:lang w:eastAsia="ja-JP"/>
              </w:rPr>
              <w:t>, AP, UE, STA) MAC buffer to successful transmission (including retransmission) of packet)</w:t>
            </w:r>
          </w:p>
          <w:p w:rsidR="004723DA" w:rsidRDefault="00C65948" w:rsidP="00E52522">
            <w:pPr>
              <w:pStyle w:val="BodyText"/>
              <w:numPr>
                <w:ilvl w:val="2"/>
                <w:numId w:val="4"/>
              </w:numPr>
              <w:rPr>
                <w:rFonts w:ascii="Arial" w:eastAsia="MS Mincho" w:hAnsi="Arial" w:cs="Arial"/>
                <w:sz w:val="18"/>
                <w:lang w:eastAsia="ja-JP"/>
              </w:rPr>
            </w:pPr>
            <w:r w:rsidRPr="004723DA">
              <w:rPr>
                <w:rFonts w:ascii="Arial" w:eastAsia="MS Mincho" w:hAnsi="Arial" w:cs="Arial"/>
                <w:sz w:val="18"/>
                <w:lang w:eastAsia="ja-JP"/>
              </w:rPr>
              <w:t>Latency CDF</w:t>
            </w:r>
          </w:p>
          <w:p w:rsidR="004723DA" w:rsidRDefault="004723DA" w:rsidP="00E52522">
            <w:pPr>
              <w:pStyle w:val="BodyText"/>
              <w:numPr>
                <w:ilvl w:val="2"/>
                <w:numId w:val="4"/>
              </w:numPr>
              <w:rPr>
                <w:rFonts w:ascii="Arial" w:eastAsia="MS Mincho" w:hAnsi="Arial" w:cs="Arial"/>
                <w:sz w:val="18"/>
                <w:lang w:eastAsia="ja-JP"/>
              </w:rPr>
            </w:pPr>
            <w:r w:rsidRPr="004723DA">
              <w:rPr>
                <w:rFonts w:ascii="Arial" w:eastAsia="MS Mincho" w:hAnsi="Arial" w:cs="Arial"/>
                <w:color w:val="00B050"/>
                <w:sz w:val="18"/>
                <w:lang w:eastAsia="ja-JP"/>
              </w:rPr>
              <w:t xml:space="preserve">If VoIP users are included, number of VoIP users with 98%ile latency greater than 50 </w:t>
            </w:r>
            <w:proofErr w:type="spellStart"/>
            <w:r w:rsidRPr="004723DA">
              <w:rPr>
                <w:rFonts w:ascii="Arial" w:eastAsia="MS Mincho" w:hAnsi="Arial" w:cs="Arial"/>
                <w:color w:val="00B050"/>
                <w:sz w:val="18"/>
                <w:lang w:eastAsia="ja-JP"/>
              </w:rPr>
              <w:t>ms</w:t>
            </w:r>
            <w:proofErr w:type="spellEnd"/>
            <w:r w:rsidRPr="004723DA">
              <w:rPr>
                <w:rFonts w:ascii="Arial" w:eastAsia="MS Mincho" w:hAnsi="Arial" w:cs="Arial"/>
                <w:color w:val="00B050"/>
                <w:sz w:val="18"/>
                <w:lang w:eastAsia="ja-JP"/>
              </w:rPr>
              <w:t xml:space="preserve"> should be reported</w:t>
            </w:r>
          </w:p>
          <w:p w:rsidR="004723DA" w:rsidRPr="004723DA" w:rsidRDefault="004723DA" w:rsidP="004723DA">
            <w:pPr>
              <w:pStyle w:val="BodyText"/>
              <w:rPr>
                <w:rFonts w:ascii="Arial" w:eastAsia="MS Mincho" w:hAnsi="Arial" w:cs="Arial"/>
                <w:sz w:val="18"/>
                <w:lang w:eastAsia="ja-JP"/>
              </w:rPr>
            </w:pPr>
          </w:p>
          <w:p w:rsidR="00C65948" w:rsidRPr="004723DA" w:rsidRDefault="00C65948" w:rsidP="00E52522">
            <w:pPr>
              <w:pStyle w:val="BodyText"/>
              <w:numPr>
                <w:ilvl w:val="0"/>
                <w:numId w:val="4"/>
              </w:numPr>
              <w:rPr>
                <w:rFonts w:ascii="Arial" w:eastAsia="MS Mincho" w:hAnsi="Arial" w:cs="Arial"/>
                <w:sz w:val="18"/>
                <w:lang w:eastAsia="ja-JP"/>
              </w:rPr>
            </w:pPr>
            <w:r w:rsidRPr="001F34AB">
              <w:rPr>
                <w:rFonts w:ascii="Arial" w:eastAsia="MS Mincho" w:hAnsi="Arial" w:cs="Arial"/>
                <w:sz w:val="18"/>
                <w:lang w:eastAsia="ja-JP"/>
              </w:rPr>
              <w:t>Note: DL and/or UL can be reported when applicable</w:t>
            </w:r>
          </w:p>
        </w:tc>
      </w:tr>
    </w:tbl>
    <w:p w:rsidR="0060696D" w:rsidRDefault="0060696D" w:rsidP="00A44E83">
      <w:pPr>
        <w:pStyle w:val="BodyText"/>
      </w:pPr>
    </w:p>
    <w:p w:rsidR="00E024CA" w:rsidRPr="008B0187" w:rsidRDefault="00E024CA" w:rsidP="00E024CA">
      <w:pPr>
        <w:pStyle w:val="Heading1"/>
        <w:numPr>
          <w:ilvl w:val="0"/>
          <w:numId w:val="0"/>
        </w:numPr>
        <w:ind w:left="567" w:hanging="567"/>
        <w:rPr>
          <w:rFonts w:eastAsia="SimSun"/>
          <w:lang w:eastAsia="zh-CN"/>
        </w:rPr>
      </w:pPr>
      <w:r>
        <w:rPr>
          <w:rFonts w:eastAsia="SimSun"/>
          <w:lang w:eastAsia="zh-CN"/>
        </w:rPr>
        <w:t>A.2</w:t>
      </w:r>
      <w:r w:rsidRPr="008B0187">
        <w:rPr>
          <w:rFonts w:eastAsia="SimSun"/>
          <w:lang w:eastAsia="zh-CN"/>
        </w:rPr>
        <w:tab/>
      </w:r>
      <w:r>
        <w:rPr>
          <w:rFonts w:eastAsia="SimSun"/>
          <w:lang w:eastAsia="zh-CN"/>
        </w:rPr>
        <w:tab/>
        <w:t>Additional</w:t>
      </w:r>
      <w:r w:rsidRPr="008B0187">
        <w:rPr>
          <w:rFonts w:eastAsia="SimSun"/>
          <w:lang w:eastAsia="zh-CN"/>
        </w:rPr>
        <w:t xml:space="preserve"> evaluation assumptions</w:t>
      </w:r>
    </w:p>
    <w:p w:rsidR="00CC18BC" w:rsidRDefault="00F21C28" w:rsidP="00E024CA">
      <w:pPr>
        <w:pStyle w:val="Heading2"/>
        <w:numPr>
          <w:ilvl w:val="0"/>
          <w:numId w:val="0"/>
        </w:numPr>
        <w:ind w:left="567" w:hanging="567"/>
      </w:pPr>
      <w:r>
        <w:rPr>
          <w:rFonts w:eastAsia="SimSun"/>
          <w:lang w:eastAsia="zh-CN"/>
        </w:rPr>
        <w:t>A.2</w:t>
      </w:r>
      <w:r w:rsidR="00E024CA" w:rsidRPr="008B0187">
        <w:rPr>
          <w:rFonts w:eastAsia="SimSun"/>
          <w:lang w:eastAsia="zh-CN"/>
        </w:rPr>
        <w:t>.1</w:t>
      </w:r>
      <w:r w:rsidR="00E024CA" w:rsidRPr="008B0187">
        <w:rPr>
          <w:rFonts w:eastAsia="SimSun"/>
          <w:lang w:eastAsia="zh-CN"/>
        </w:rPr>
        <w:tab/>
      </w:r>
      <w:r w:rsidR="00DB539E">
        <w:t xml:space="preserve">Additional </w:t>
      </w:r>
      <w:r w:rsidR="00861197">
        <w:t xml:space="preserve">Wi-Fi </w:t>
      </w:r>
      <w:r w:rsidR="0056220A">
        <w:t xml:space="preserve">system </w:t>
      </w:r>
      <w:r w:rsidR="00DB539E">
        <w:t xml:space="preserve">evaluation </w:t>
      </w:r>
      <w:r w:rsidR="00861197">
        <w:t>assumptions</w:t>
      </w:r>
    </w:p>
    <w:p w:rsidR="00E024CA" w:rsidRPr="00E024CA" w:rsidRDefault="00E024CA" w:rsidP="00E024CA">
      <w:pPr>
        <w:pStyle w:val="BodyText"/>
        <w:rPr>
          <w:lang w:eastAsia="zh-CN"/>
        </w:rPr>
      </w:pPr>
    </w:p>
    <w:tbl>
      <w:tblPr>
        <w:tblW w:w="8640" w:type="dxa"/>
        <w:tblCellMar>
          <w:left w:w="0" w:type="dxa"/>
          <w:right w:w="0" w:type="dxa"/>
        </w:tblCellMar>
        <w:tblLook w:val="0420" w:firstRow="1" w:lastRow="0" w:firstColumn="0" w:lastColumn="0" w:noHBand="0" w:noVBand="1"/>
      </w:tblPr>
      <w:tblGrid>
        <w:gridCol w:w="1080"/>
        <w:gridCol w:w="2160"/>
        <w:gridCol w:w="5400"/>
      </w:tblGrid>
      <w:tr w:rsidR="00704B5A" w:rsidRPr="00704B5A" w:rsidTr="00C341AB">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b/>
                <w:bCs/>
                <w:color w:val="00B050"/>
                <w:sz w:val="18"/>
                <w:lang w:eastAsia="ja-JP"/>
              </w:rPr>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b/>
                <w:bCs/>
                <w:color w:val="00B050"/>
                <w:sz w:val="18"/>
                <w:lang w:eastAsia="ja-JP"/>
              </w:rPr>
              <w:t>Value</w:t>
            </w:r>
          </w:p>
        </w:tc>
      </w:tr>
      <w:tr w:rsidR="00704B5A" w:rsidRPr="00704B5A" w:rsidTr="00C341AB">
        <w:trPr>
          <w:trHeight w:val="49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 xml:space="preserve">802.11ac MCS table without 256 QAM </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Optional: include 256QAM (should be the same as for LAA)</w:t>
            </w:r>
          </w:p>
        </w:tc>
      </w:tr>
      <w:tr w:rsidR="00704B5A" w:rsidRPr="00704B5A" w:rsidTr="00C341AB">
        <w:trPr>
          <w:trHeight w:val="11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Antenna configuration</w:t>
            </w:r>
            <w:r w:rsidRPr="009E7CBC">
              <w:rPr>
                <w:rFonts w:ascii="Arial" w:eastAsia="MS Mincho" w:hAnsi="Arial" w:cs="Arial"/>
                <w:color w:val="00B050"/>
                <w:sz w:val="18"/>
                <w:lang w:eastAsia="ja-JP"/>
              </w:rPr>
              <w:tab/>
            </w:r>
            <w:r w:rsidRPr="009E7CBC">
              <w:rPr>
                <w:rFonts w:ascii="Arial" w:eastAsia="MS Mincho" w:hAnsi="Arial" w:cs="Arial"/>
                <w:color w:val="00B050"/>
                <w:sz w:val="18"/>
                <w:lang w:eastAsia="ja-JP"/>
              </w:rPr>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 xml:space="preserve">2Tx2Rx in DL, Cross-polarized </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Optional: 1Tx2Rx in DL.</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UL: 1Tx2Rx</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(should be the same as for LAA)</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 xml:space="preserve">Baseline: open loop </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Company should state assumptions if assumed otherwise</w:t>
            </w:r>
          </w:p>
        </w:tc>
      </w:tr>
      <w:tr w:rsidR="00704B5A" w:rsidRPr="00704B5A" w:rsidTr="00C341AB">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BCC</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lastRenderedPageBreak/>
              <w:t>Optional: LDPC code</w:t>
            </w:r>
          </w:p>
        </w:tc>
      </w:tr>
      <w:tr w:rsidR="00704B5A" w:rsidRPr="00704B5A" w:rsidTr="00C341AB">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lastRenderedPageBreak/>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A-MPDU</w:t>
            </w:r>
          </w:p>
        </w:tc>
      </w:tr>
      <w:tr w:rsidR="00704B5A" w:rsidRPr="00704B5A" w:rsidTr="00C341AB">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Up to each company</w:t>
            </w:r>
          </w:p>
        </w:tc>
      </w:tr>
      <w:tr w:rsidR="00704B5A" w:rsidRPr="00704B5A" w:rsidTr="00C341AB">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 xml:space="preserve">Baseline:&lt; 4 </w:t>
            </w:r>
            <w:proofErr w:type="spellStart"/>
            <w:r w:rsidRPr="009E7CBC">
              <w:rPr>
                <w:rFonts w:ascii="Arial" w:eastAsia="MS Mincho" w:hAnsi="Arial" w:cs="Arial"/>
                <w:color w:val="00B050"/>
                <w:sz w:val="18"/>
                <w:lang w:eastAsia="ja-JP"/>
              </w:rPr>
              <w:t>ms</w:t>
            </w:r>
            <w:proofErr w:type="spellEnd"/>
            <w:r w:rsidRPr="009E7CBC">
              <w:rPr>
                <w:rFonts w:ascii="Arial" w:eastAsia="MS Mincho" w:hAnsi="Arial" w:cs="Arial"/>
                <w:color w:val="00B050"/>
                <w:sz w:val="18"/>
                <w:lang w:eastAsia="ja-JP"/>
              </w:rPr>
              <w:t xml:space="preserve"> </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(Asynchronous to LTE timing)</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Company should state assumptions if assumed otherwise</w:t>
            </w:r>
          </w:p>
        </w:tc>
      </w:tr>
      <w:tr w:rsidR="00704B5A" w:rsidRPr="00704B5A" w:rsidTr="00C341AB">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DCF</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If VoIP users are included, EDCA can be used</w:t>
            </w:r>
          </w:p>
        </w:tc>
      </w:tr>
      <w:tr w:rsidR="00704B5A" w:rsidRPr="00704B5A" w:rsidTr="00C341AB">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04B5A" w:rsidRPr="009E7CBC" w:rsidRDefault="00704B5A" w:rsidP="00C341AB">
            <w:pPr>
              <w:rPr>
                <w:rFonts w:ascii="Arial" w:eastAsia="MS Mincho" w:hAnsi="Arial" w:cs="Arial"/>
                <w:color w:val="00B050"/>
                <w:sz w:val="18"/>
                <w:lang w:eastAsia="ja-JP"/>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SIFS, DIFS</w:t>
            </w:r>
          </w:p>
        </w:tc>
      </w:tr>
      <w:tr w:rsidR="00704B5A" w:rsidRPr="00704B5A" w:rsidTr="00C341AB">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04B5A" w:rsidRPr="009E7CBC" w:rsidRDefault="00704B5A" w:rsidP="00C341AB">
            <w:pPr>
              <w:rPr>
                <w:rFonts w:ascii="Arial" w:eastAsia="MS Mincho" w:hAnsi="Arial" w:cs="Arial"/>
                <w:color w:val="00B050"/>
                <w:sz w:val="18"/>
                <w:lang w:eastAsia="ja-JP"/>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Energy detection &amp; preamble detection</w:t>
            </w:r>
          </w:p>
        </w:tc>
      </w:tr>
      <w:tr w:rsidR="00704B5A" w:rsidRPr="00704B5A" w:rsidTr="00C341AB">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04B5A" w:rsidRPr="009E7CBC" w:rsidRDefault="00704B5A" w:rsidP="00C341AB">
            <w:pPr>
              <w:rPr>
                <w:rFonts w:ascii="Arial" w:eastAsia="MS Mincho" w:hAnsi="Arial" w:cs="Arial"/>
                <w:color w:val="00B050"/>
                <w:sz w:val="18"/>
                <w:lang w:eastAsia="ja-JP"/>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Optional</w:t>
            </w:r>
          </w:p>
        </w:tc>
      </w:tr>
      <w:tr w:rsidR="00704B5A" w:rsidRPr="00704B5A" w:rsidTr="00C341AB">
        <w:trPr>
          <w:trHeight w:val="48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04B5A" w:rsidRPr="009E7CBC" w:rsidRDefault="00704B5A" w:rsidP="00C341AB">
            <w:pPr>
              <w:rPr>
                <w:rFonts w:ascii="Arial" w:eastAsia="MS Mincho" w:hAnsi="Arial" w:cs="Arial"/>
                <w:color w:val="00B050"/>
                <w:sz w:val="18"/>
                <w:lang w:eastAsia="ja-JP"/>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Per DCF</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If VoIP users are included, per EDCA can be used</w:t>
            </w:r>
          </w:p>
        </w:tc>
      </w:tr>
      <w:tr w:rsidR="00704B5A" w:rsidRPr="00704B5A" w:rsidTr="00C341AB">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-82dBm and preamble decoding</w:t>
            </w:r>
            <w:r w:rsidRPr="009E7CBC">
              <w:rPr>
                <w:rFonts w:ascii="Arial" w:eastAsia="MS Mincho" w:hAnsi="Arial" w:cs="Arial"/>
                <w:color w:val="00B050"/>
                <w:sz w:val="18"/>
                <w:lang w:eastAsia="ja-JP"/>
              </w:rPr>
              <w:br/>
              <w:t>(Note preamble occupies the 20MHz system bandwidth with rate 1/2 coding and BPSK modulation)</w:t>
            </w:r>
          </w:p>
        </w:tc>
      </w:tr>
      <w:tr w:rsidR="00704B5A" w:rsidRPr="00704B5A" w:rsidTr="00C341AB">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-62dBm</w:t>
            </w:r>
          </w:p>
        </w:tc>
      </w:tr>
      <w:tr w:rsidR="00704B5A" w:rsidRPr="00704B5A" w:rsidTr="00C341AB">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ACK Modeled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Yes</w:t>
            </w:r>
          </w:p>
        </w:tc>
      </w:tr>
      <w:tr w:rsidR="00704EFD" w:rsidRPr="00704B5A" w:rsidTr="00C341AB">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704EFD" w:rsidRPr="009E7CBC" w:rsidRDefault="00704EFD"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704EFD" w:rsidRPr="009E7CBC" w:rsidRDefault="00704EFD"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DL traffic only for DL-only LAA coexistence evaluation</w:t>
            </w:r>
          </w:p>
        </w:tc>
      </w:tr>
      <w:tr w:rsidR="00704B5A" w:rsidRPr="00704B5A" w:rsidTr="00C341AB">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sz w:val="18"/>
                <w:lang w:eastAsia="ja-JP"/>
              </w:rPr>
            </w:pPr>
            <w:r w:rsidRPr="009E7CBC">
              <w:rPr>
                <w:rFonts w:ascii="Arial" w:eastAsia="MS Mincho" w:hAnsi="Arial" w:cs="Arial"/>
                <w:sz w:val="18"/>
                <w:lang w:eastAsia="ja-JP"/>
              </w:rPr>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sz w:val="18"/>
                <w:lang w:eastAsia="ja-JP"/>
              </w:rPr>
            </w:pPr>
            <w:r w:rsidRPr="009E7CBC">
              <w:rPr>
                <w:rFonts w:ascii="Arial" w:eastAsia="MS Mincho" w:hAnsi="Arial" w:cs="Arial"/>
                <w:sz w:val="18"/>
                <w:lang w:eastAsia="ja-JP"/>
              </w:rPr>
              <w:t>Up to each company; should state assumption when reporting results</w:t>
            </w:r>
          </w:p>
        </w:tc>
      </w:tr>
      <w:tr w:rsidR="00704B5A" w:rsidRPr="00704B5A" w:rsidTr="00C341AB">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sz w:val="18"/>
                <w:lang w:eastAsia="ja-JP"/>
              </w:rPr>
            </w:pPr>
            <w:r w:rsidRPr="009E7CBC">
              <w:rPr>
                <w:rFonts w:ascii="Arial" w:eastAsia="MS Mincho" w:hAnsi="Arial" w:cs="Arial"/>
                <w:sz w:val="18"/>
                <w:lang w:eastAsia="ja-JP"/>
              </w:rPr>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704B5A" w:rsidRPr="009E7CBC" w:rsidRDefault="00704B5A" w:rsidP="00C341AB">
            <w:pPr>
              <w:rPr>
                <w:rFonts w:ascii="Arial" w:eastAsia="MS Mincho" w:hAnsi="Arial" w:cs="Arial"/>
                <w:sz w:val="18"/>
                <w:lang w:eastAsia="ja-JP"/>
              </w:rPr>
            </w:pPr>
            <w:r w:rsidRPr="009E7CBC">
              <w:rPr>
                <w:rFonts w:ascii="Arial" w:eastAsia="MS Mincho" w:hAnsi="Arial" w:cs="Arial"/>
                <w:sz w:val="18"/>
                <w:lang w:eastAsia="ja-JP"/>
              </w:rPr>
              <w:t>Up to each company; should state assumption when reporting results</w:t>
            </w:r>
          </w:p>
        </w:tc>
      </w:tr>
      <w:tr w:rsidR="000E152B" w:rsidRPr="00704B5A" w:rsidTr="00C341AB">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E152B" w:rsidRPr="000E152B" w:rsidRDefault="00434014" w:rsidP="00C341AB">
            <w:pPr>
              <w:rPr>
                <w:rFonts w:ascii="Arial" w:eastAsia="MS Mincho" w:hAnsi="Arial" w:cs="Arial"/>
                <w:color w:val="00B050"/>
                <w:sz w:val="18"/>
                <w:lang w:eastAsia="ja-JP"/>
              </w:rPr>
            </w:pPr>
            <w:r>
              <w:rPr>
                <w:rFonts w:ascii="Arial" w:eastAsia="MS Mincho" w:hAnsi="Arial" w:cs="Arial"/>
                <w:color w:val="00B050"/>
                <w:sz w:val="18"/>
                <w:lang w:eastAsia="ja-JP"/>
              </w:rPr>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E152B" w:rsidRPr="000E152B" w:rsidRDefault="000E152B" w:rsidP="00C341AB">
            <w:pPr>
              <w:rPr>
                <w:rFonts w:ascii="Arial" w:eastAsia="MS Mincho" w:hAnsi="Arial" w:cs="Arial"/>
                <w:color w:val="00B050"/>
                <w:sz w:val="18"/>
                <w:lang w:eastAsia="ja-JP"/>
              </w:rPr>
            </w:pPr>
            <w:r w:rsidRPr="000E152B">
              <w:rPr>
                <w:rFonts w:ascii="Arial" w:eastAsia="MS Mincho" w:hAnsi="Arial" w:cs="Arial"/>
                <w:color w:val="00B050"/>
                <w:sz w:val="18"/>
                <w:lang w:eastAsia="ja-JP"/>
              </w:rPr>
              <w:t>4 micro second</w:t>
            </w:r>
          </w:p>
        </w:tc>
      </w:tr>
    </w:tbl>
    <w:p w:rsidR="00F21C28" w:rsidRDefault="00F21C28" w:rsidP="00704B5A">
      <w:pPr>
        <w:pStyle w:val="BodyText"/>
        <w:rPr>
          <w:rFonts w:ascii="Helvetica" w:eastAsia="SimSun" w:hAnsi="Helvetica"/>
          <w:b/>
          <w:sz w:val="24"/>
          <w:lang w:eastAsia="zh-CN"/>
        </w:rPr>
      </w:pPr>
    </w:p>
    <w:p w:rsidR="00E024CA" w:rsidRPr="00F21C28" w:rsidRDefault="00F21C28" w:rsidP="00704B5A">
      <w:pPr>
        <w:pStyle w:val="BodyText"/>
        <w:rPr>
          <w:rFonts w:ascii="Helvetica" w:hAnsi="Helvetica"/>
          <w:b/>
          <w:sz w:val="24"/>
        </w:rPr>
      </w:pPr>
      <w:r>
        <w:rPr>
          <w:rFonts w:ascii="Helvetica" w:eastAsia="SimSun" w:hAnsi="Helvetica"/>
          <w:b/>
          <w:sz w:val="24"/>
          <w:lang w:eastAsia="zh-CN"/>
        </w:rPr>
        <w:t>A.2.2</w:t>
      </w:r>
      <w:r w:rsidR="00E024CA" w:rsidRPr="00F21C28">
        <w:rPr>
          <w:rFonts w:ascii="Helvetica" w:eastAsia="SimSun" w:hAnsi="Helvetica"/>
          <w:b/>
          <w:sz w:val="24"/>
          <w:lang w:eastAsia="zh-CN"/>
        </w:rPr>
        <w:tab/>
      </w:r>
      <w:r w:rsidR="00E024CA" w:rsidRPr="00F21C28">
        <w:rPr>
          <w:rFonts w:ascii="Helvetica" w:hAnsi="Helvetica"/>
          <w:b/>
          <w:sz w:val="24"/>
        </w:rPr>
        <w:t xml:space="preserve">Additional </w:t>
      </w:r>
      <w:r>
        <w:rPr>
          <w:rFonts w:ascii="Helvetica" w:hAnsi="Helvetica"/>
          <w:b/>
          <w:sz w:val="24"/>
        </w:rPr>
        <w:t>LAA</w:t>
      </w:r>
      <w:r w:rsidR="00E024CA" w:rsidRPr="00F21C28">
        <w:rPr>
          <w:rFonts w:ascii="Helvetica" w:hAnsi="Helvetica"/>
          <w:b/>
          <w:sz w:val="24"/>
        </w:rPr>
        <w:t xml:space="preserve"> system evaluation assumptions</w:t>
      </w:r>
    </w:p>
    <w:p w:rsidR="00133AE2" w:rsidRPr="00704B5A" w:rsidRDefault="00133AE2" w:rsidP="00F21C28">
      <w:pPr>
        <w:pStyle w:val="Caption"/>
        <w:keepNext/>
        <w:spacing w:before="240" w:after="120"/>
        <w:rPr>
          <w:color w:val="FF0000"/>
        </w:rPr>
      </w:pPr>
    </w:p>
    <w:tbl>
      <w:tblPr>
        <w:tblW w:w="6840" w:type="dxa"/>
        <w:jc w:val="center"/>
        <w:tblCellMar>
          <w:left w:w="0" w:type="dxa"/>
          <w:right w:w="0" w:type="dxa"/>
        </w:tblCellMar>
        <w:tblLook w:val="04A0" w:firstRow="1" w:lastRow="0" w:firstColumn="1" w:lastColumn="0" w:noHBand="0" w:noVBand="1"/>
      </w:tblPr>
      <w:tblGrid>
        <w:gridCol w:w="2640"/>
        <w:gridCol w:w="4200"/>
      </w:tblGrid>
      <w:tr w:rsidR="00704B5A" w:rsidRPr="00047DA0" w:rsidTr="00704B5A">
        <w:trPr>
          <w:trHeight w:val="240"/>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704B5A" w:rsidRPr="009E7CBC" w:rsidRDefault="00704B5A" w:rsidP="00C341AB">
            <w:pPr>
              <w:rPr>
                <w:rFonts w:ascii="Arial" w:eastAsia="MS Mincho" w:hAnsi="Arial" w:cs="Arial"/>
                <w:sz w:val="18"/>
                <w:lang w:eastAsia="ja-JP"/>
              </w:rPr>
            </w:pPr>
            <w:r w:rsidRPr="009E7CBC">
              <w:rPr>
                <w:rFonts w:ascii="Arial" w:eastAsia="MS Mincho" w:hAnsi="Arial" w:cs="Arial"/>
                <w:b/>
                <w:bCs/>
                <w:sz w:val="18"/>
                <w:lang w:eastAsia="ja-JP"/>
              </w:rPr>
              <w:t>Parameters</w:t>
            </w:r>
          </w:p>
        </w:tc>
        <w:tc>
          <w:tcPr>
            <w:tcW w:w="42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704B5A" w:rsidRPr="009E7CBC" w:rsidRDefault="00704B5A" w:rsidP="00C341AB">
            <w:pPr>
              <w:rPr>
                <w:rFonts w:ascii="Arial" w:eastAsia="MS Mincho" w:hAnsi="Arial" w:cs="Arial"/>
                <w:sz w:val="18"/>
                <w:lang w:eastAsia="ja-JP"/>
              </w:rPr>
            </w:pPr>
            <w:r w:rsidRPr="009E7CBC">
              <w:rPr>
                <w:rFonts w:ascii="Arial" w:eastAsia="MS Mincho" w:hAnsi="Arial" w:cs="Arial"/>
                <w:b/>
                <w:bCs/>
                <w:sz w:val="18"/>
                <w:lang w:eastAsia="ja-JP"/>
              </w:rPr>
              <w:t>Value</w:t>
            </w:r>
          </w:p>
        </w:tc>
      </w:tr>
      <w:tr w:rsidR="00704B5A" w:rsidRPr="00047DA0" w:rsidTr="00704B5A">
        <w:trPr>
          <w:trHeight w:val="347"/>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PCI planning for each NW</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 xml:space="preserve">Planned </w:t>
            </w:r>
          </w:p>
        </w:tc>
      </w:tr>
      <w:tr w:rsidR="00704B5A" w:rsidRPr="00047DA0" w:rsidTr="00704B5A">
        <w:trPr>
          <w:trHeight w:val="458"/>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Antenna configuration</w:t>
            </w:r>
            <w:r w:rsidRPr="009E7CBC">
              <w:rPr>
                <w:rFonts w:ascii="Arial" w:eastAsia="MS Mincho" w:hAnsi="Arial" w:cs="Arial"/>
                <w:color w:val="00B050"/>
                <w:sz w:val="18"/>
                <w:lang w:eastAsia="ja-JP"/>
              </w:rPr>
              <w:tab/>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 xml:space="preserve">2Tx2Rx in DL, Cross-polarized. </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Optional: 1Tx2Rx in DL.</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1Tx2Rx in UL</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(should be the same as for Wi-Fi)</w:t>
            </w:r>
          </w:p>
        </w:tc>
      </w:tr>
      <w:tr w:rsidR="00704B5A" w:rsidRPr="00047DA0" w:rsidTr="00704B5A">
        <w:trPr>
          <w:trHeight w:val="654"/>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Transmission schemes</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 xml:space="preserve">Based on TM4 or TM10, QPSK/16QAM/64QAM </w:t>
            </w:r>
          </w:p>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Optional: include 256QAM (should be the same as for Wi-Fi)</w:t>
            </w:r>
          </w:p>
        </w:tc>
      </w:tr>
      <w:tr w:rsidR="00704B5A" w:rsidRPr="00047DA0" w:rsidTr="00704B5A">
        <w:trPr>
          <w:trHeight w:val="666"/>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Turbo code block interleaving depth</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Per LTE specs (1-14 LTE OFDM symbols dependent on MCS and PRB allocation)</w:t>
            </w:r>
          </w:p>
        </w:tc>
      </w:tr>
      <w:tr w:rsidR="00704B5A" w:rsidRPr="00047DA0" w:rsidTr="00704B5A">
        <w:trPr>
          <w:trHeight w:val="280"/>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Scheduling</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Proportional fair</w:t>
            </w:r>
          </w:p>
        </w:tc>
      </w:tr>
      <w:tr w:rsidR="00704B5A" w:rsidRPr="00047DA0" w:rsidTr="00704B5A">
        <w:trPr>
          <w:trHeight w:val="271"/>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Link adaptation</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color w:val="00B050"/>
                <w:sz w:val="18"/>
                <w:lang w:eastAsia="ja-JP"/>
              </w:rPr>
            </w:pPr>
            <w:r w:rsidRPr="009E7CBC">
              <w:rPr>
                <w:rFonts w:ascii="Arial" w:eastAsia="MS Mincho" w:hAnsi="Arial" w:cs="Arial"/>
                <w:color w:val="00B050"/>
                <w:sz w:val="18"/>
                <w:lang w:eastAsia="ja-JP"/>
              </w:rPr>
              <w:t>Realistic</w:t>
            </w:r>
          </w:p>
        </w:tc>
      </w:tr>
      <w:tr w:rsidR="00704B5A" w:rsidRPr="00047DA0" w:rsidTr="00704B5A">
        <w:trPr>
          <w:trHeight w:val="414"/>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D3FF3" w:rsidRPr="009E7CBC" w:rsidRDefault="00704B5A" w:rsidP="00C341AB">
            <w:pPr>
              <w:rPr>
                <w:rFonts w:ascii="Arial" w:eastAsia="MS Mincho" w:hAnsi="Arial" w:cs="Arial"/>
                <w:sz w:val="18"/>
                <w:lang w:eastAsia="ja-JP"/>
              </w:rPr>
            </w:pPr>
            <w:r w:rsidRPr="009E7CBC">
              <w:rPr>
                <w:rFonts w:ascii="Arial" w:eastAsia="MS Mincho" w:hAnsi="Arial" w:cs="Arial"/>
                <w:sz w:val="18"/>
                <w:lang w:eastAsia="ja-JP"/>
              </w:rPr>
              <w:t>CCA-ED</w:t>
            </w:r>
          </w:p>
          <w:p w:rsidR="00704B5A" w:rsidRPr="009E7CBC" w:rsidRDefault="00704B5A" w:rsidP="005D3FF3">
            <w:pPr>
              <w:rPr>
                <w:rFonts w:ascii="Arial" w:eastAsia="MS Mincho" w:hAnsi="Arial" w:cs="Arial"/>
                <w:sz w:val="18"/>
                <w:lang w:eastAsia="ja-JP"/>
              </w:rPr>
            </w:pP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sz w:val="18"/>
                <w:lang w:eastAsia="ja-JP"/>
              </w:rPr>
            </w:pPr>
            <w:r w:rsidRPr="009E7CBC">
              <w:rPr>
                <w:rFonts w:ascii="Arial" w:eastAsia="MS Mincho" w:hAnsi="Arial" w:cs="Arial"/>
                <w:sz w:val="18"/>
                <w:lang w:eastAsia="ja-JP"/>
              </w:rPr>
              <w:t>Up to each company; should state assumption when reporting results</w:t>
            </w:r>
          </w:p>
        </w:tc>
      </w:tr>
      <w:tr w:rsidR="00704B5A" w:rsidRPr="00047DA0" w:rsidTr="00704B5A">
        <w:trPr>
          <w:trHeight w:val="350"/>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sz w:val="18"/>
                <w:lang w:eastAsia="ja-JP"/>
              </w:rPr>
            </w:pPr>
            <w:r w:rsidRPr="009E7CBC">
              <w:rPr>
                <w:rFonts w:ascii="Arial" w:eastAsia="MS Mincho" w:hAnsi="Arial" w:cs="Arial"/>
                <w:sz w:val="18"/>
                <w:lang w:eastAsia="ja-JP"/>
              </w:rPr>
              <w:t>Channel selection</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704B5A" w:rsidRPr="009E7CBC" w:rsidRDefault="00704B5A" w:rsidP="00C341AB">
            <w:pPr>
              <w:rPr>
                <w:rFonts w:ascii="Arial" w:eastAsia="MS Mincho" w:hAnsi="Arial" w:cs="Arial"/>
                <w:sz w:val="18"/>
                <w:lang w:eastAsia="ja-JP"/>
              </w:rPr>
            </w:pPr>
            <w:r w:rsidRPr="009E7CBC">
              <w:rPr>
                <w:rFonts w:ascii="Arial" w:eastAsia="MS Mincho" w:hAnsi="Arial" w:cs="Arial"/>
                <w:sz w:val="18"/>
                <w:lang w:eastAsia="ja-JP"/>
              </w:rPr>
              <w:t>Up to each company; should state assumption when reporting results</w:t>
            </w:r>
          </w:p>
        </w:tc>
      </w:tr>
      <w:tr w:rsidR="006245A9" w:rsidRPr="00047DA0" w:rsidTr="00704B5A">
        <w:trPr>
          <w:trHeight w:val="350"/>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6245A9" w:rsidRPr="00E52522" w:rsidRDefault="006245A9" w:rsidP="00C341AB">
            <w:pPr>
              <w:rPr>
                <w:rFonts w:ascii="Arial" w:eastAsia="MS Mincho" w:hAnsi="Arial" w:cs="Arial"/>
                <w:color w:val="00B050"/>
                <w:sz w:val="18"/>
                <w:lang w:eastAsia="ja-JP"/>
              </w:rPr>
            </w:pPr>
            <w:r w:rsidRPr="00E52522">
              <w:rPr>
                <w:rFonts w:ascii="Arial" w:eastAsia="MS Mincho" w:hAnsi="Arial" w:cs="Arial"/>
                <w:color w:val="00B050"/>
                <w:sz w:val="18"/>
                <w:lang w:eastAsia="ja-JP"/>
              </w:rPr>
              <w:t>Cyclic Prefix</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6245A9" w:rsidRPr="00E52522" w:rsidRDefault="006245A9" w:rsidP="00C341AB">
            <w:pPr>
              <w:rPr>
                <w:rFonts w:ascii="Arial" w:eastAsia="MS Mincho" w:hAnsi="Arial" w:cs="Arial"/>
                <w:color w:val="00B050"/>
                <w:sz w:val="18"/>
                <w:lang w:eastAsia="ja-JP"/>
              </w:rPr>
            </w:pPr>
            <w:r w:rsidRPr="00E52522">
              <w:rPr>
                <w:rFonts w:ascii="Arial" w:eastAsia="MS Mincho" w:hAnsi="Arial" w:cs="Arial"/>
                <w:color w:val="00B050"/>
                <w:sz w:val="18"/>
                <w:lang w:eastAsia="ja-JP"/>
              </w:rPr>
              <w:t>Normal</w:t>
            </w:r>
          </w:p>
        </w:tc>
      </w:tr>
    </w:tbl>
    <w:p w:rsidR="001F7914" w:rsidRDefault="001F7914" w:rsidP="001F7914">
      <w:pPr>
        <w:pStyle w:val="Reference"/>
        <w:numPr>
          <w:ilvl w:val="0"/>
          <w:numId w:val="0"/>
        </w:numPr>
        <w:jc w:val="left"/>
      </w:pPr>
    </w:p>
    <w:p w:rsidR="00F21C28" w:rsidRPr="002A3ADC" w:rsidRDefault="00F21C28" w:rsidP="00F21C28">
      <w:pPr>
        <w:pStyle w:val="BodyText"/>
      </w:pPr>
      <w:r>
        <w:lastRenderedPageBreak/>
        <w:t>--------------------------------------------- END Text Proposal ----------------------------------------------------</w:t>
      </w:r>
    </w:p>
    <w:p w:rsidR="008B66F6" w:rsidRPr="00E724BB" w:rsidRDefault="008B66F6" w:rsidP="008B66F6">
      <w:pPr>
        <w:pStyle w:val="BodyText"/>
        <w:rPr>
          <w:rFonts w:eastAsia="MS Mincho"/>
        </w:rPr>
      </w:pPr>
    </w:p>
    <w:p w:rsidR="008B66F6" w:rsidRPr="00C21FCE" w:rsidRDefault="008B66F6" w:rsidP="00C21FCE">
      <w:pPr>
        <w:pStyle w:val="BodyText"/>
        <w:rPr>
          <w:rFonts w:eastAsia="MS Mincho"/>
          <w:b/>
        </w:rPr>
      </w:pPr>
    </w:p>
    <w:p w:rsidR="00DD35B8" w:rsidRPr="00E70914" w:rsidRDefault="00DD35B8" w:rsidP="00DD35B8">
      <w:pPr>
        <w:pStyle w:val="Heading1"/>
        <w:jc w:val="both"/>
      </w:pPr>
      <w:r w:rsidRPr="00E70914">
        <w:t>References</w:t>
      </w:r>
    </w:p>
    <w:p w:rsidR="00DD35B8" w:rsidRDefault="00DD35B8" w:rsidP="00DD35B8">
      <w:pPr>
        <w:pStyle w:val="Reference"/>
      </w:pPr>
      <w:bookmarkStart w:id="4" w:name="_Ref399155171"/>
      <w:r>
        <w:t xml:space="preserve">3GPP TR 36.814 </w:t>
      </w:r>
      <w:r w:rsidRPr="000252DC">
        <w:t>Further advancements for E-UTRA physical layer aspects</w:t>
      </w:r>
      <w:r>
        <w:t>, v.9.0.0</w:t>
      </w:r>
      <w:bookmarkEnd w:id="4"/>
    </w:p>
    <w:p w:rsidR="00DD35B8" w:rsidRDefault="00DD35B8" w:rsidP="00DD35B8">
      <w:pPr>
        <w:pStyle w:val="Reference"/>
      </w:pPr>
      <w:bookmarkStart w:id="5" w:name="_Ref399155176"/>
      <w:r>
        <w:t>3GPP TR 36.872 Small cell enhancements for E-UTRA and E-UTRAN - Physical layer aspects, v.12.1.0</w:t>
      </w:r>
      <w:bookmarkEnd w:id="5"/>
    </w:p>
    <w:p w:rsidR="00DD35B8" w:rsidRDefault="00DD35B8" w:rsidP="00DD35B8">
      <w:pPr>
        <w:pStyle w:val="Reference"/>
      </w:pPr>
      <w:bookmarkStart w:id="6" w:name="_Ref399167365"/>
      <w:r>
        <w:t xml:space="preserve">3GPP TR 36.843 </w:t>
      </w:r>
      <w:r w:rsidRPr="00DD3514">
        <w:t>Study on LTE Device to Device Proximity Services</w:t>
      </w:r>
      <w:r>
        <w:t xml:space="preserve"> - </w:t>
      </w:r>
      <w:r w:rsidRPr="00DD3514">
        <w:t>Radio Aspects</w:t>
      </w:r>
      <w:r>
        <w:t>, v.12.0.1</w:t>
      </w:r>
      <w:bookmarkEnd w:id="6"/>
    </w:p>
    <w:p w:rsidR="00DD35B8" w:rsidRDefault="00DD35B8" w:rsidP="00DD35B8">
      <w:pPr>
        <w:pStyle w:val="Reference"/>
        <w:jc w:val="left"/>
      </w:pPr>
      <w:bookmarkStart w:id="7" w:name="_Ref399163084"/>
      <w:r>
        <w:t xml:space="preserve">Minstrel Rate Adaptation Algorithm Documentation, </w:t>
      </w:r>
      <w:hyperlink r:id="rId10" w:history="1">
        <w:r w:rsidRPr="00F73089">
          <w:rPr>
            <w:rStyle w:val="Hyperlink"/>
          </w:rPr>
          <w:t>http://madwifi-project.org/browser/madwifi/trunk/ath_rate/minstrel/minstrel.txt</w:t>
        </w:r>
      </w:hyperlink>
      <w:bookmarkEnd w:id="7"/>
    </w:p>
    <w:p w:rsidR="00DD35B8" w:rsidRDefault="00DD35B8" w:rsidP="00DD35B8">
      <w:pPr>
        <w:pStyle w:val="Reference"/>
        <w:jc w:val="left"/>
      </w:pPr>
      <w:bookmarkStart w:id="8" w:name="_Ref400584512"/>
      <w:r>
        <w:t xml:space="preserve">R1-144471 “Way forward on Coexistence Evaluation Methodologies for LAA”, Ericsson, Qualcomm, NTT </w:t>
      </w:r>
      <w:proofErr w:type="spellStart"/>
      <w:r>
        <w:t>Docomo</w:t>
      </w:r>
      <w:proofErr w:type="spellEnd"/>
      <w:r>
        <w:t xml:space="preserve">, Samsung, Nokia Networks, Nokia Corporation, Huawei, </w:t>
      </w:r>
      <w:proofErr w:type="spellStart"/>
      <w:r>
        <w:t>HiSilicon</w:t>
      </w:r>
      <w:proofErr w:type="spellEnd"/>
      <w:r>
        <w:t>, Alcatel-Lucent, Alcatel-Lucent Shanghai Bell</w:t>
      </w:r>
      <w:bookmarkEnd w:id="8"/>
    </w:p>
    <w:p w:rsidR="00DD35B8" w:rsidRPr="00D170BB" w:rsidRDefault="00DD35B8" w:rsidP="001F7914">
      <w:pPr>
        <w:pStyle w:val="BodyText"/>
        <w:rPr>
          <w:rFonts w:eastAsia="MS Mincho"/>
        </w:rPr>
      </w:pPr>
    </w:p>
    <w:sectPr w:rsidR="00DD35B8" w:rsidRPr="00D170BB" w:rsidSect="007A589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AA6BAD"/>
    <w:multiLevelType w:val="hybridMultilevel"/>
    <w:tmpl w:val="2F32EE5A"/>
    <w:lvl w:ilvl="0" w:tplc="B8A07934">
      <w:start w:val="1"/>
      <w:numFmt w:val="bullet"/>
      <w:lvlText w:val="•"/>
      <w:lvlJc w:val="left"/>
      <w:pPr>
        <w:tabs>
          <w:tab w:val="num" w:pos="720"/>
        </w:tabs>
        <w:ind w:left="720" w:hanging="360"/>
      </w:pPr>
      <w:rPr>
        <w:rFonts w:ascii="Arial" w:hAnsi="Arial" w:hint="default"/>
      </w:rPr>
    </w:lvl>
    <w:lvl w:ilvl="1" w:tplc="5F4A0000">
      <w:start w:val="599"/>
      <w:numFmt w:val="bullet"/>
      <w:lvlText w:val="•"/>
      <w:lvlJc w:val="left"/>
      <w:pPr>
        <w:tabs>
          <w:tab w:val="num" w:pos="1440"/>
        </w:tabs>
        <w:ind w:left="1440" w:hanging="360"/>
      </w:pPr>
      <w:rPr>
        <w:rFonts w:ascii="Arial" w:hAnsi="Arial" w:hint="default"/>
      </w:rPr>
    </w:lvl>
    <w:lvl w:ilvl="2" w:tplc="44E46678">
      <w:start w:val="599"/>
      <w:numFmt w:val="bullet"/>
      <w:lvlText w:val="•"/>
      <w:lvlJc w:val="left"/>
      <w:pPr>
        <w:tabs>
          <w:tab w:val="num" w:pos="2160"/>
        </w:tabs>
        <w:ind w:left="2160" w:hanging="360"/>
      </w:pPr>
      <w:rPr>
        <w:rFonts w:ascii="Arial" w:hAnsi="Arial" w:hint="default"/>
      </w:rPr>
    </w:lvl>
    <w:lvl w:ilvl="3" w:tplc="8078247E">
      <w:start w:val="1"/>
      <w:numFmt w:val="bullet"/>
      <w:lvlText w:val="•"/>
      <w:lvlJc w:val="left"/>
      <w:pPr>
        <w:tabs>
          <w:tab w:val="num" w:pos="2880"/>
        </w:tabs>
        <w:ind w:left="2880" w:hanging="360"/>
      </w:pPr>
      <w:rPr>
        <w:rFonts w:ascii="Arial" w:hAnsi="Arial" w:hint="default"/>
      </w:rPr>
    </w:lvl>
    <w:lvl w:ilvl="4" w:tplc="73166E5A" w:tentative="1">
      <w:start w:val="1"/>
      <w:numFmt w:val="bullet"/>
      <w:lvlText w:val="•"/>
      <w:lvlJc w:val="left"/>
      <w:pPr>
        <w:tabs>
          <w:tab w:val="num" w:pos="3600"/>
        </w:tabs>
        <w:ind w:left="3600" w:hanging="360"/>
      </w:pPr>
      <w:rPr>
        <w:rFonts w:ascii="Arial" w:hAnsi="Arial" w:hint="default"/>
      </w:rPr>
    </w:lvl>
    <w:lvl w:ilvl="5" w:tplc="050A9B26" w:tentative="1">
      <w:start w:val="1"/>
      <w:numFmt w:val="bullet"/>
      <w:lvlText w:val="•"/>
      <w:lvlJc w:val="left"/>
      <w:pPr>
        <w:tabs>
          <w:tab w:val="num" w:pos="4320"/>
        </w:tabs>
        <w:ind w:left="4320" w:hanging="360"/>
      </w:pPr>
      <w:rPr>
        <w:rFonts w:ascii="Arial" w:hAnsi="Arial" w:hint="default"/>
      </w:rPr>
    </w:lvl>
    <w:lvl w:ilvl="6" w:tplc="7FEE38D4" w:tentative="1">
      <w:start w:val="1"/>
      <w:numFmt w:val="bullet"/>
      <w:lvlText w:val="•"/>
      <w:lvlJc w:val="left"/>
      <w:pPr>
        <w:tabs>
          <w:tab w:val="num" w:pos="5040"/>
        </w:tabs>
        <w:ind w:left="5040" w:hanging="360"/>
      </w:pPr>
      <w:rPr>
        <w:rFonts w:ascii="Arial" w:hAnsi="Arial" w:hint="default"/>
      </w:rPr>
    </w:lvl>
    <w:lvl w:ilvl="7" w:tplc="9FECB0E4" w:tentative="1">
      <w:start w:val="1"/>
      <w:numFmt w:val="bullet"/>
      <w:lvlText w:val="•"/>
      <w:lvlJc w:val="left"/>
      <w:pPr>
        <w:tabs>
          <w:tab w:val="num" w:pos="5760"/>
        </w:tabs>
        <w:ind w:left="5760" w:hanging="360"/>
      </w:pPr>
      <w:rPr>
        <w:rFonts w:ascii="Arial" w:hAnsi="Arial" w:hint="default"/>
      </w:rPr>
    </w:lvl>
    <w:lvl w:ilvl="8" w:tplc="C9E85CDA" w:tentative="1">
      <w:start w:val="1"/>
      <w:numFmt w:val="bullet"/>
      <w:lvlText w:val="•"/>
      <w:lvlJc w:val="left"/>
      <w:pPr>
        <w:tabs>
          <w:tab w:val="num" w:pos="6480"/>
        </w:tabs>
        <w:ind w:left="6480" w:hanging="360"/>
      </w:pPr>
      <w:rPr>
        <w:rFonts w:ascii="Arial" w:hAnsi="Arial" w:hint="default"/>
      </w:rPr>
    </w:lvl>
  </w:abstractNum>
  <w:abstractNum w:abstractNumId="3">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
    <w:nsid w:val="5A9C4F0E"/>
    <w:multiLevelType w:val="hybridMultilevel"/>
    <w:tmpl w:val="1D18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0"/>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1255A"/>
    <w:rsid w:val="000130E0"/>
    <w:rsid w:val="00020322"/>
    <w:rsid w:val="00022ED1"/>
    <w:rsid w:val="000244CE"/>
    <w:rsid w:val="000252DC"/>
    <w:rsid w:val="00025356"/>
    <w:rsid w:val="000267B4"/>
    <w:rsid w:val="00026EB0"/>
    <w:rsid w:val="00035999"/>
    <w:rsid w:val="00046CD7"/>
    <w:rsid w:val="000470C5"/>
    <w:rsid w:val="0005092B"/>
    <w:rsid w:val="00054CA0"/>
    <w:rsid w:val="0005607C"/>
    <w:rsid w:val="000666BA"/>
    <w:rsid w:val="000668CA"/>
    <w:rsid w:val="00076F62"/>
    <w:rsid w:val="00094096"/>
    <w:rsid w:val="000A5208"/>
    <w:rsid w:val="000B1349"/>
    <w:rsid w:val="000B17A4"/>
    <w:rsid w:val="000B27DD"/>
    <w:rsid w:val="000C2496"/>
    <w:rsid w:val="000C398F"/>
    <w:rsid w:val="000C4F05"/>
    <w:rsid w:val="000C53E1"/>
    <w:rsid w:val="000C56F1"/>
    <w:rsid w:val="000C675F"/>
    <w:rsid w:val="000C6BAD"/>
    <w:rsid w:val="000D1218"/>
    <w:rsid w:val="000E152B"/>
    <w:rsid w:val="000E344A"/>
    <w:rsid w:val="000E3A12"/>
    <w:rsid w:val="000E7C8C"/>
    <w:rsid w:val="000F2C41"/>
    <w:rsid w:val="000F6AB3"/>
    <w:rsid w:val="001049B1"/>
    <w:rsid w:val="00106222"/>
    <w:rsid w:val="00111612"/>
    <w:rsid w:val="00130933"/>
    <w:rsid w:val="00131938"/>
    <w:rsid w:val="00132C22"/>
    <w:rsid w:val="00133AE2"/>
    <w:rsid w:val="0014401D"/>
    <w:rsid w:val="001441B9"/>
    <w:rsid w:val="00146E84"/>
    <w:rsid w:val="001477CA"/>
    <w:rsid w:val="0015732F"/>
    <w:rsid w:val="00157F57"/>
    <w:rsid w:val="001603E6"/>
    <w:rsid w:val="00161864"/>
    <w:rsid w:val="0016249F"/>
    <w:rsid w:val="00175CF1"/>
    <w:rsid w:val="00182D51"/>
    <w:rsid w:val="00186916"/>
    <w:rsid w:val="001871C3"/>
    <w:rsid w:val="001A044F"/>
    <w:rsid w:val="001A06AC"/>
    <w:rsid w:val="001A1CE6"/>
    <w:rsid w:val="001A1FD1"/>
    <w:rsid w:val="001B48AC"/>
    <w:rsid w:val="001C05F3"/>
    <w:rsid w:val="001C3E71"/>
    <w:rsid w:val="001D0668"/>
    <w:rsid w:val="001E1170"/>
    <w:rsid w:val="001E25CA"/>
    <w:rsid w:val="001F34AB"/>
    <w:rsid w:val="001F3B43"/>
    <w:rsid w:val="001F7914"/>
    <w:rsid w:val="00201319"/>
    <w:rsid w:val="0021181D"/>
    <w:rsid w:val="00211C88"/>
    <w:rsid w:val="0021447E"/>
    <w:rsid w:val="00216EA4"/>
    <w:rsid w:val="0022142E"/>
    <w:rsid w:val="00226330"/>
    <w:rsid w:val="0023188C"/>
    <w:rsid w:val="002343EE"/>
    <w:rsid w:val="00235FCD"/>
    <w:rsid w:val="002443A0"/>
    <w:rsid w:val="0025241A"/>
    <w:rsid w:val="00254054"/>
    <w:rsid w:val="00254F9A"/>
    <w:rsid w:val="002574CA"/>
    <w:rsid w:val="00260907"/>
    <w:rsid w:val="00271433"/>
    <w:rsid w:val="00273F0F"/>
    <w:rsid w:val="002838E5"/>
    <w:rsid w:val="00287D2A"/>
    <w:rsid w:val="002900AE"/>
    <w:rsid w:val="00290DFF"/>
    <w:rsid w:val="00296698"/>
    <w:rsid w:val="002A3ADC"/>
    <w:rsid w:val="002B2825"/>
    <w:rsid w:val="002C1898"/>
    <w:rsid w:val="002C33FF"/>
    <w:rsid w:val="002D4655"/>
    <w:rsid w:val="002F0652"/>
    <w:rsid w:val="00304E57"/>
    <w:rsid w:val="00312FD4"/>
    <w:rsid w:val="0031313B"/>
    <w:rsid w:val="00313352"/>
    <w:rsid w:val="00315917"/>
    <w:rsid w:val="00320F89"/>
    <w:rsid w:val="0033026A"/>
    <w:rsid w:val="00332A54"/>
    <w:rsid w:val="003332F3"/>
    <w:rsid w:val="00334A50"/>
    <w:rsid w:val="00340F55"/>
    <w:rsid w:val="00343F8C"/>
    <w:rsid w:val="00344360"/>
    <w:rsid w:val="00344990"/>
    <w:rsid w:val="00345559"/>
    <w:rsid w:val="003508D9"/>
    <w:rsid w:val="00357BFF"/>
    <w:rsid w:val="003666F9"/>
    <w:rsid w:val="003736D3"/>
    <w:rsid w:val="003778CF"/>
    <w:rsid w:val="0038313E"/>
    <w:rsid w:val="003900C1"/>
    <w:rsid w:val="00393F38"/>
    <w:rsid w:val="003A1F9D"/>
    <w:rsid w:val="003A6784"/>
    <w:rsid w:val="003C1D70"/>
    <w:rsid w:val="003D007F"/>
    <w:rsid w:val="003D02D9"/>
    <w:rsid w:val="003E03A5"/>
    <w:rsid w:val="003E593D"/>
    <w:rsid w:val="003E5BDE"/>
    <w:rsid w:val="003F7679"/>
    <w:rsid w:val="00410DF7"/>
    <w:rsid w:val="00414B0A"/>
    <w:rsid w:val="00424C21"/>
    <w:rsid w:val="00433C30"/>
    <w:rsid w:val="00434014"/>
    <w:rsid w:val="00434B62"/>
    <w:rsid w:val="00437FF8"/>
    <w:rsid w:val="00440945"/>
    <w:rsid w:val="00446645"/>
    <w:rsid w:val="00450532"/>
    <w:rsid w:val="004519E0"/>
    <w:rsid w:val="0045472A"/>
    <w:rsid w:val="004563BC"/>
    <w:rsid w:val="004603AF"/>
    <w:rsid w:val="00463C25"/>
    <w:rsid w:val="00467D8D"/>
    <w:rsid w:val="004723DA"/>
    <w:rsid w:val="0047378B"/>
    <w:rsid w:val="00474129"/>
    <w:rsid w:val="004858E4"/>
    <w:rsid w:val="00485F84"/>
    <w:rsid w:val="004909D3"/>
    <w:rsid w:val="0049209A"/>
    <w:rsid w:val="004935FB"/>
    <w:rsid w:val="004A250E"/>
    <w:rsid w:val="004B2F3C"/>
    <w:rsid w:val="004B51EA"/>
    <w:rsid w:val="004B5B82"/>
    <w:rsid w:val="004B740D"/>
    <w:rsid w:val="004C6AFF"/>
    <w:rsid w:val="004D3682"/>
    <w:rsid w:val="004D5385"/>
    <w:rsid w:val="004D5722"/>
    <w:rsid w:val="004E158C"/>
    <w:rsid w:val="004E6145"/>
    <w:rsid w:val="004F0662"/>
    <w:rsid w:val="004F3F73"/>
    <w:rsid w:val="005017D1"/>
    <w:rsid w:val="00506A6E"/>
    <w:rsid w:val="00511CC2"/>
    <w:rsid w:val="00513103"/>
    <w:rsid w:val="0051363C"/>
    <w:rsid w:val="0051482C"/>
    <w:rsid w:val="00521BC9"/>
    <w:rsid w:val="00531914"/>
    <w:rsid w:val="00534801"/>
    <w:rsid w:val="00543E28"/>
    <w:rsid w:val="005579A3"/>
    <w:rsid w:val="00560FDF"/>
    <w:rsid w:val="0056220A"/>
    <w:rsid w:val="00562290"/>
    <w:rsid w:val="00567F06"/>
    <w:rsid w:val="005707CA"/>
    <w:rsid w:val="00586160"/>
    <w:rsid w:val="00594573"/>
    <w:rsid w:val="005A772A"/>
    <w:rsid w:val="005B157E"/>
    <w:rsid w:val="005B27C0"/>
    <w:rsid w:val="005B5B6E"/>
    <w:rsid w:val="005C27B5"/>
    <w:rsid w:val="005C5F43"/>
    <w:rsid w:val="005D078B"/>
    <w:rsid w:val="005D3FF3"/>
    <w:rsid w:val="005D4F86"/>
    <w:rsid w:val="005E57D0"/>
    <w:rsid w:val="005F2DAF"/>
    <w:rsid w:val="005F384B"/>
    <w:rsid w:val="005F7F97"/>
    <w:rsid w:val="00600464"/>
    <w:rsid w:val="0060696D"/>
    <w:rsid w:val="00607929"/>
    <w:rsid w:val="00622B6C"/>
    <w:rsid w:val="006245A9"/>
    <w:rsid w:val="00630AB0"/>
    <w:rsid w:val="006375EF"/>
    <w:rsid w:val="006423C0"/>
    <w:rsid w:val="006506E8"/>
    <w:rsid w:val="0065237F"/>
    <w:rsid w:val="00657EE8"/>
    <w:rsid w:val="00663289"/>
    <w:rsid w:val="00667240"/>
    <w:rsid w:val="006740C7"/>
    <w:rsid w:val="00681874"/>
    <w:rsid w:val="00683655"/>
    <w:rsid w:val="00686D90"/>
    <w:rsid w:val="006915A9"/>
    <w:rsid w:val="006B0837"/>
    <w:rsid w:val="006B4570"/>
    <w:rsid w:val="006C4D06"/>
    <w:rsid w:val="006C5B17"/>
    <w:rsid w:val="006F22EA"/>
    <w:rsid w:val="006F29BD"/>
    <w:rsid w:val="006F544D"/>
    <w:rsid w:val="006F66D1"/>
    <w:rsid w:val="00703951"/>
    <w:rsid w:val="007039AD"/>
    <w:rsid w:val="00704B5A"/>
    <w:rsid w:val="00704EFD"/>
    <w:rsid w:val="007059C4"/>
    <w:rsid w:val="00707900"/>
    <w:rsid w:val="0071035E"/>
    <w:rsid w:val="0071493C"/>
    <w:rsid w:val="007208A8"/>
    <w:rsid w:val="007256A7"/>
    <w:rsid w:val="0072775D"/>
    <w:rsid w:val="007313E9"/>
    <w:rsid w:val="0073692F"/>
    <w:rsid w:val="007454D1"/>
    <w:rsid w:val="00745881"/>
    <w:rsid w:val="007538D3"/>
    <w:rsid w:val="00754EE4"/>
    <w:rsid w:val="00754F58"/>
    <w:rsid w:val="007556EC"/>
    <w:rsid w:val="007617F7"/>
    <w:rsid w:val="00761FC3"/>
    <w:rsid w:val="00770D08"/>
    <w:rsid w:val="007778CA"/>
    <w:rsid w:val="00782AE6"/>
    <w:rsid w:val="00784D4E"/>
    <w:rsid w:val="00790F36"/>
    <w:rsid w:val="007A19DD"/>
    <w:rsid w:val="007A5896"/>
    <w:rsid w:val="007B1C54"/>
    <w:rsid w:val="007B5D6B"/>
    <w:rsid w:val="007B6A80"/>
    <w:rsid w:val="007C1F24"/>
    <w:rsid w:val="007E3220"/>
    <w:rsid w:val="007E462C"/>
    <w:rsid w:val="007E4D40"/>
    <w:rsid w:val="007F04FD"/>
    <w:rsid w:val="007F1336"/>
    <w:rsid w:val="007F2176"/>
    <w:rsid w:val="007F344D"/>
    <w:rsid w:val="008056E3"/>
    <w:rsid w:val="008061C1"/>
    <w:rsid w:val="00806AEC"/>
    <w:rsid w:val="00810135"/>
    <w:rsid w:val="0081098A"/>
    <w:rsid w:val="00811D0F"/>
    <w:rsid w:val="00813A2E"/>
    <w:rsid w:val="00813F2F"/>
    <w:rsid w:val="0081482F"/>
    <w:rsid w:val="00820EE1"/>
    <w:rsid w:val="00832BD1"/>
    <w:rsid w:val="00837258"/>
    <w:rsid w:val="00846018"/>
    <w:rsid w:val="00852247"/>
    <w:rsid w:val="0085564C"/>
    <w:rsid w:val="00861197"/>
    <w:rsid w:val="00864655"/>
    <w:rsid w:val="008669F5"/>
    <w:rsid w:val="008869C1"/>
    <w:rsid w:val="00893D93"/>
    <w:rsid w:val="00894F8E"/>
    <w:rsid w:val="008A1553"/>
    <w:rsid w:val="008A26ED"/>
    <w:rsid w:val="008A47C5"/>
    <w:rsid w:val="008B60A3"/>
    <w:rsid w:val="008B66F6"/>
    <w:rsid w:val="008C2A1C"/>
    <w:rsid w:val="008C3AB6"/>
    <w:rsid w:val="008C7B5B"/>
    <w:rsid w:val="008D1552"/>
    <w:rsid w:val="008D1F6A"/>
    <w:rsid w:val="008E5B69"/>
    <w:rsid w:val="008E78FB"/>
    <w:rsid w:val="008F3C0B"/>
    <w:rsid w:val="009026C8"/>
    <w:rsid w:val="009062EC"/>
    <w:rsid w:val="00910629"/>
    <w:rsid w:val="009112D6"/>
    <w:rsid w:val="00917674"/>
    <w:rsid w:val="009263F6"/>
    <w:rsid w:val="009335C3"/>
    <w:rsid w:val="0093414F"/>
    <w:rsid w:val="00934C4C"/>
    <w:rsid w:val="009358DA"/>
    <w:rsid w:val="00940DFB"/>
    <w:rsid w:val="00942722"/>
    <w:rsid w:val="00946627"/>
    <w:rsid w:val="0095212E"/>
    <w:rsid w:val="009548E2"/>
    <w:rsid w:val="0095535B"/>
    <w:rsid w:val="00970982"/>
    <w:rsid w:val="009764E1"/>
    <w:rsid w:val="00981B06"/>
    <w:rsid w:val="00983434"/>
    <w:rsid w:val="00985F4A"/>
    <w:rsid w:val="009912CC"/>
    <w:rsid w:val="009961B0"/>
    <w:rsid w:val="009A3746"/>
    <w:rsid w:val="009B0926"/>
    <w:rsid w:val="009B3249"/>
    <w:rsid w:val="009B7337"/>
    <w:rsid w:val="009B7D53"/>
    <w:rsid w:val="009C104C"/>
    <w:rsid w:val="009D14B6"/>
    <w:rsid w:val="009D219E"/>
    <w:rsid w:val="009D4E37"/>
    <w:rsid w:val="009D4F00"/>
    <w:rsid w:val="009D6089"/>
    <w:rsid w:val="009E1FF5"/>
    <w:rsid w:val="009E7CBC"/>
    <w:rsid w:val="009E7D48"/>
    <w:rsid w:val="009F7AFC"/>
    <w:rsid w:val="00A05F49"/>
    <w:rsid w:val="00A11A66"/>
    <w:rsid w:val="00A12F8F"/>
    <w:rsid w:val="00A207E6"/>
    <w:rsid w:val="00A235F8"/>
    <w:rsid w:val="00A26EDA"/>
    <w:rsid w:val="00A31A0D"/>
    <w:rsid w:val="00A34536"/>
    <w:rsid w:val="00A36C2E"/>
    <w:rsid w:val="00A36CD1"/>
    <w:rsid w:val="00A403B2"/>
    <w:rsid w:val="00A44E83"/>
    <w:rsid w:val="00A47E9A"/>
    <w:rsid w:val="00A54860"/>
    <w:rsid w:val="00A562B7"/>
    <w:rsid w:val="00A808CF"/>
    <w:rsid w:val="00A811D3"/>
    <w:rsid w:val="00A84A3D"/>
    <w:rsid w:val="00A85B53"/>
    <w:rsid w:val="00A87783"/>
    <w:rsid w:val="00A87F16"/>
    <w:rsid w:val="00A911DB"/>
    <w:rsid w:val="00A93516"/>
    <w:rsid w:val="00A941EB"/>
    <w:rsid w:val="00A94861"/>
    <w:rsid w:val="00AA3CE2"/>
    <w:rsid w:val="00AC04D7"/>
    <w:rsid w:val="00AC2949"/>
    <w:rsid w:val="00AC5152"/>
    <w:rsid w:val="00AD17FA"/>
    <w:rsid w:val="00AD5259"/>
    <w:rsid w:val="00AE1717"/>
    <w:rsid w:val="00AE5253"/>
    <w:rsid w:val="00AE59EB"/>
    <w:rsid w:val="00AF641B"/>
    <w:rsid w:val="00AF6456"/>
    <w:rsid w:val="00B01401"/>
    <w:rsid w:val="00B05371"/>
    <w:rsid w:val="00B056E1"/>
    <w:rsid w:val="00B05F4A"/>
    <w:rsid w:val="00B11970"/>
    <w:rsid w:val="00B1343D"/>
    <w:rsid w:val="00B14C8B"/>
    <w:rsid w:val="00B17736"/>
    <w:rsid w:val="00B21B7E"/>
    <w:rsid w:val="00B2703C"/>
    <w:rsid w:val="00B33466"/>
    <w:rsid w:val="00B33584"/>
    <w:rsid w:val="00B448CC"/>
    <w:rsid w:val="00B50BA4"/>
    <w:rsid w:val="00B52D8D"/>
    <w:rsid w:val="00B52FCB"/>
    <w:rsid w:val="00B55301"/>
    <w:rsid w:val="00B661E1"/>
    <w:rsid w:val="00B70BCD"/>
    <w:rsid w:val="00B732C7"/>
    <w:rsid w:val="00B75C21"/>
    <w:rsid w:val="00B807C6"/>
    <w:rsid w:val="00B935B2"/>
    <w:rsid w:val="00B960ED"/>
    <w:rsid w:val="00BA0E13"/>
    <w:rsid w:val="00BA3BA4"/>
    <w:rsid w:val="00BA5D1E"/>
    <w:rsid w:val="00BB06D3"/>
    <w:rsid w:val="00BB305D"/>
    <w:rsid w:val="00BC2A47"/>
    <w:rsid w:val="00BD07C2"/>
    <w:rsid w:val="00BD160F"/>
    <w:rsid w:val="00BD18B9"/>
    <w:rsid w:val="00BD47D6"/>
    <w:rsid w:val="00BD5DCB"/>
    <w:rsid w:val="00BE0ABE"/>
    <w:rsid w:val="00BE10FC"/>
    <w:rsid w:val="00BE4941"/>
    <w:rsid w:val="00BF43CF"/>
    <w:rsid w:val="00BF5895"/>
    <w:rsid w:val="00C02767"/>
    <w:rsid w:val="00C04552"/>
    <w:rsid w:val="00C10B10"/>
    <w:rsid w:val="00C21FCE"/>
    <w:rsid w:val="00C23EC8"/>
    <w:rsid w:val="00C358B3"/>
    <w:rsid w:val="00C413C3"/>
    <w:rsid w:val="00C413F5"/>
    <w:rsid w:val="00C60530"/>
    <w:rsid w:val="00C65948"/>
    <w:rsid w:val="00C738C7"/>
    <w:rsid w:val="00C74A08"/>
    <w:rsid w:val="00C94524"/>
    <w:rsid w:val="00C96DD0"/>
    <w:rsid w:val="00C97296"/>
    <w:rsid w:val="00CA2D29"/>
    <w:rsid w:val="00CB0667"/>
    <w:rsid w:val="00CC18BC"/>
    <w:rsid w:val="00CC1C57"/>
    <w:rsid w:val="00CC2819"/>
    <w:rsid w:val="00CC6DB2"/>
    <w:rsid w:val="00CD4432"/>
    <w:rsid w:val="00CE3F47"/>
    <w:rsid w:val="00CF5E58"/>
    <w:rsid w:val="00D01162"/>
    <w:rsid w:val="00D02F3F"/>
    <w:rsid w:val="00D1075C"/>
    <w:rsid w:val="00D11908"/>
    <w:rsid w:val="00D170BB"/>
    <w:rsid w:val="00D20879"/>
    <w:rsid w:val="00D22AAB"/>
    <w:rsid w:val="00D23AFA"/>
    <w:rsid w:val="00D26661"/>
    <w:rsid w:val="00D3392E"/>
    <w:rsid w:val="00D34FF4"/>
    <w:rsid w:val="00D37A9A"/>
    <w:rsid w:val="00D42A52"/>
    <w:rsid w:val="00D43331"/>
    <w:rsid w:val="00D549D7"/>
    <w:rsid w:val="00D56D04"/>
    <w:rsid w:val="00D60E79"/>
    <w:rsid w:val="00D64AE5"/>
    <w:rsid w:val="00D66D83"/>
    <w:rsid w:val="00D70BCA"/>
    <w:rsid w:val="00D74613"/>
    <w:rsid w:val="00D868DB"/>
    <w:rsid w:val="00D878C0"/>
    <w:rsid w:val="00D919E6"/>
    <w:rsid w:val="00D91F1A"/>
    <w:rsid w:val="00D9260C"/>
    <w:rsid w:val="00D945F6"/>
    <w:rsid w:val="00DA4F06"/>
    <w:rsid w:val="00DA7A4B"/>
    <w:rsid w:val="00DB17FC"/>
    <w:rsid w:val="00DB4594"/>
    <w:rsid w:val="00DB539E"/>
    <w:rsid w:val="00DB70C8"/>
    <w:rsid w:val="00DC0182"/>
    <w:rsid w:val="00DC6E99"/>
    <w:rsid w:val="00DD0733"/>
    <w:rsid w:val="00DD3514"/>
    <w:rsid w:val="00DD35B8"/>
    <w:rsid w:val="00DD4B6B"/>
    <w:rsid w:val="00DD4FF9"/>
    <w:rsid w:val="00DD763E"/>
    <w:rsid w:val="00DE2B08"/>
    <w:rsid w:val="00DF2E27"/>
    <w:rsid w:val="00DF2E49"/>
    <w:rsid w:val="00DF34B3"/>
    <w:rsid w:val="00E024CA"/>
    <w:rsid w:val="00E15347"/>
    <w:rsid w:val="00E168F3"/>
    <w:rsid w:val="00E2330E"/>
    <w:rsid w:val="00E236F8"/>
    <w:rsid w:val="00E2614D"/>
    <w:rsid w:val="00E302C7"/>
    <w:rsid w:val="00E31BFA"/>
    <w:rsid w:val="00E37D31"/>
    <w:rsid w:val="00E4174D"/>
    <w:rsid w:val="00E42CA1"/>
    <w:rsid w:val="00E43340"/>
    <w:rsid w:val="00E52522"/>
    <w:rsid w:val="00E52DA4"/>
    <w:rsid w:val="00E627BD"/>
    <w:rsid w:val="00E679CA"/>
    <w:rsid w:val="00E720BF"/>
    <w:rsid w:val="00E724BB"/>
    <w:rsid w:val="00E756D3"/>
    <w:rsid w:val="00E75D04"/>
    <w:rsid w:val="00E76D42"/>
    <w:rsid w:val="00E822AA"/>
    <w:rsid w:val="00E854A7"/>
    <w:rsid w:val="00E876B5"/>
    <w:rsid w:val="00EA02AD"/>
    <w:rsid w:val="00EA0B24"/>
    <w:rsid w:val="00EA0C53"/>
    <w:rsid w:val="00EA1B44"/>
    <w:rsid w:val="00EB1495"/>
    <w:rsid w:val="00EB4824"/>
    <w:rsid w:val="00EB5BF0"/>
    <w:rsid w:val="00EC5C84"/>
    <w:rsid w:val="00ED5002"/>
    <w:rsid w:val="00EF3059"/>
    <w:rsid w:val="00F00194"/>
    <w:rsid w:val="00F0382B"/>
    <w:rsid w:val="00F13D82"/>
    <w:rsid w:val="00F170C5"/>
    <w:rsid w:val="00F21C28"/>
    <w:rsid w:val="00F22C28"/>
    <w:rsid w:val="00F255C2"/>
    <w:rsid w:val="00F3336D"/>
    <w:rsid w:val="00F34185"/>
    <w:rsid w:val="00F51219"/>
    <w:rsid w:val="00F53176"/>
    <w:rsid w:val="00F621CB"/>
    <w:rsid w:val="00F62721"/>
    <w:rsid w:val="00F63E30"/>
    <w:rsid w:val="00F6593F"/>
    <w:rsid w:val="00F7094E"/>
    <w:rsid w:val="00F7320F"/>
    <w:rsid w:val="00F73D03"/>
    <w:rsid w:val="00F82A91"/>
    <w:rsid w:val="00F83D73"/>
    <w:rsid w:val="00F90955"/>
    <w:rsid w:val="00F95958"/>
    <w:rsid w:val="00FA2B73"/>
    <w:rsid w:val="00FA7484"/>
    <w:rsid w:val="00FB366F"/>
    <w:rsid w:val="00FC0BC9"/>
    <w:rsid w:val="00FC1D25"/>
    <w:rsid w:val="00FC4D30"/>
    <w:rsid w:val="00FE50A2"/>
    <w:rsid w:val="00FE69DB"/>
    <w:rsid w:val="00FE765F"/>
    <w:rsid w:val="00FF2ECE"/>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811D0F"/>
    <w:pPr>
      <w:spacing w:after="0" w:line="240" w:lineRule="auto"/>
    </w:pPr>
    <w:rPr>
      <w:rFonts w:ascii="Times New Roman" w:eastAsia="Times New Roman" w:hAnsi="Times New Roman" w:cs="Times New Roman"/>
      <w:szCs w:val="24"/>
    </w:rPr>
  </w:style>
  <w:style w:type="paragraph" w:styleId="FootnoteText">
    <w:name w:val="footnote text"/>
    <w:basedOn w:val="Normal"/>
    <w:link w:val="FootnoteTextChar"/>
    <w:semiHidden/>
    <w:rsid w:val="005C27B5"/>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5C27B5"/>
    <w:rPr>
      <w:rFonts w:ascii="Times" w:eastAsia="Batang" w:hAnsi="Times" w:cs="Times New Roman"/>
      <w:sz w:val="20"/>
      <w:szCs w:val="20"/>
    </w:rPr>
  </w:style>
  <w:style w:type="paragraph" w:styleId="DocumentMap">
    <w:name w:val="Document Map"/>
    <w:basedOn w:val="Normal"/>
    <w:link w:val="DocumentMapChar"/>
    <w:semiHidden/>
    <w:rsid w:val="0071493C"/>
    <w:pPr>
      <w:shd w:val="clear" w:color="auto" w:fill="000080"/>
      <w:ind w:left="1440" w:hanging="1440"/>
    </w:pPr>
    <w:rPr>
      <w:rFonts w:ascii="Tahoma" w:eastAsia="Batang" w:hAnsi="Tahoma" w:cs="Tahoma"/>
      <w:sz w:val="20"/>
      <w:lang w:val="en-GB"/>
    </w:rPr>
  </w:style>
  <w:style w:type="character" w:customStyle="1" w:styleId="DocumentMapChar">
    <w:name w:val="Document Map Char"/>
    <w:basedOn w:val="DefaultParagraphFont"/>
    <w:link w:val="DocumentMap"/>
    <w:semiHidden/>
    <w:rsid w:val="0071493C"/>
    <w:rPr>
      <w:rFonts w:ascii="Tahoma" w:eastAsia="Batang" w:hAnsi="Tahoma" w:cs="Tahoma"/>
      <w:sz w:val="20"/>
      <w:szCs w:val="24"/>
      <w:shd w:val="clear" w:color="auto" w:fill="00008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811D0F"/>
    <w:pPr>
      <w:spacing w:after="0" w:line="240" w:lineRule="auto"/>
    </w:pPr>
    <w:rPr>
      <w:rFonts w:ascii="Times New Roman" w:eastAsia="Times New Roman" w:hAnsi="Times New Roman" w:cs="Times New Roman"/>
      <w:szCs w:val="24"/>
    </w:rPr>
  </w:style>
  <w:style w:type="paragraph" w:styleId="FootnoteText">
    <w:name w:val="footnote text"/>
    <w:basedOn w:val="Normal"/>
    <w:link w:val="FootnoteTextChar"/>
    <w:semiHidden/>
    <w:rsid w:val="005C27B5"/>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5C27B5"/>
    <w:rPr>
      <w:rFonts w:ascii="Times" w:eastAsia="Batang" w:hAnsi="Times" w:cs="Times New Roman"/>
      <w:sz w:val="20"/>
      <w:szCs w:val="20"/>
    </w:rPr>
  </w:style>
  <w:style w:type="paragraph" w:styleId="DocumentMap">
    <w:name w:val="Document Map"/>
    <w:basedOn w:val="Normal"/>
    <w:link w:val="DocumentMapChar"/>
    <w:semiHidden/>
    <w:rsid w:val="0071493C"/>
    <w:pPr>
      <w:shd w:val="clear" w:color="auto" w:fill="000080"/>
      <w:ind w:left="1440" w:hanging="1440"/>
    </w:pPr>
    <w:rPr>
      <w:rFonts w:ascii="Tahoma" w:eastAsia="Batang" w:hAnsi="Tahoma" w:cs="Tahoma"/>
      <w:sz w:val="20"/>
      <w:lang w:val="en-GB"/>
    </w:rPr>
  </w:style>
  <w:style w:type="character" w:customStyle="1" w:styleId="DocumentMapChar">
    <w:name w:val="Document Map Char"/>
    <w:basedOn w:val="DefaultParagraphFont"/>
    <w:link w:val="DocumentMap"/>
    <w:semiHidden/>
    <w:rsid w:val="0071493C"/>
    <w:rPr>
      <w:rFonts w:ascii="Tahoma" w:eastAsia="Batang" w:hAnsi="Tahoma" w:cs="Tahoma"/>
      <w:sz w:val="20"/>
      <w:szCs w:val="24"/>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34715">
      <w:bodyDiv w:val="1"/>
      <w:marLeft w:val="0"/>
      <w:marRight w:val="0"/>
      <w:marTop w:val="0"/>
      <w:marBottom w:val="0"/>
      <w:divBdr>
        <w:top w:val="none" w:sz="0" w:space="0" w:color="auto"/>
        <w:left w:val="none" w:sz="0" w:space="0" w:color="auto"/>
        <w:bottom w:val="none" w:sz="0" w:space="0" w:color="auto"/>
        <w:right w:val="none" w:sz="0" w:space="0" w:color="auto"/>
      </w:divBdr>
      <w:divsChild>
        <w:div w:id="1017729590">
          <w:marLeft w:val="547"/>
          <w:marRight w:val="0"/>
          <w:marTop w:val="154"/>
          <w:marBottom w:val="0"/>
          <w:divBdr>
            <w:top w:val="none" w:sz="0" w:space="0" w:color="auto"/>
            <w:left w:val="none" w:sz="0" w:space="0" w:color="auto"/>
            <w:bottom w:val="none" w:sz="0" w:space="0" w:color="auto"/>
            <w:right w:val="none" w:sz="0" w:space="0" w:color="auto"/>
          </w:divBdr>
        </w:div>
      </w:divsChild>
    </w:div>
    <w:div w:id="71244976">
      <w:bodyDiv w:val="1"/>
      <w:marLeft w:val="0"/>
      <w:marRight w:val="0"/>
      <w:marTop w:val="0"/>
      <w:marBottom w:val="0"/>
      <w:divBdr>
        <w:top w:val="none" w:sz="0" w:space="0" w:color="auto"/>
        <w:left w:val="none" w:sz="0" w:space="0" w:color="auto"/>
        <w:bottom w:val="none" w:sz="0" w:space="0" w:color="auto"/>
        <w:right w:val="none" w:sz="0" w:space="0" w:color="auto"/>
      </w:divBdr>
      <w:divsChild>
        <w:div w:id="1526867961">
          <w:marLeft w:val="547"/>
          <w:marRight w:val="0"/>
          <w:marTop w:val="154"/>
          <w:marBottom w:val="0"/>
          <w:divBdr>
            <w:top w:val="none" w:sz="0" w:space="0" w:color="auto"/>
            <w:left w:val="none" w:sz="0" w:space="0" w:color="auto"/>
            <w:bottom w:val="none" w:sz="0" w:space="0" w:color="auto"/>
            <w:right w:val="none" w:sz="0" w:space="0" w:color="auto"/>
          </w:divBdr>
        </w:div>
      </w:divsChild>
    </w:div>
    <w:div w:id="72817851">
      <w:bodyDiv w:val="1"/>
      <w:marLeft w:val="0"/>
      <w:marRight w:val="0"/>
      <w:marTop w:val="0"/>
      <w:marBottom w:val="0"/>
      <w:divBdr>
        <w:top w:val="none" w:sz="0" w:space="0" w:color="auto"/>
        <w:left w:val="none" w:sz="0" w:space="0" w:color="auto"/>
        <w:bottom w:val="none" w:sz="0" w:space="0" w:color="auto"/>
        <w:right w:val="none" w:sz="0" w:space="0" w:color="auto"/>
      </w:divBdr>
      <w:divsChild>
        <w:div w:id="400368181">
          <w:marLeft w:val="547"/>
          <w:marRight w:val="0"/>
          <w:marTop w:val="154"/>
          <w:marBottom w:val="0"/>
          <w:divBdr>
            <w:top w:val="none" w:sz="0" w:space="0" w:color="auto"/>
            <w:left w:val="none" w:sz="0" w:space="0" w:color="auto"/>
            <w:bottom w:val="none" w:sz="0" w:space="0" w:color="auto"/>
            <w:right w:val="none" w:sz="0" w:space="0" w:color="auto"/>
          </w:divBdr>
        </w:div>
        <w:div w:id="30499972">
          <w:marLeft w:val="1166"/>
          <w:marRight w:val="0"/>
          <w:marTop w:val="134"/>
          <w:marBottom w:val="0"/>
          <w:divBdr>
            <w:top w:val="none" w:sz="0" w:space="0" w:color="auto"/>
            <w:left w:val="none" w:sz="0" w:space="0" w:color="auto"/>
            <w:bottom w:val="none" w:sz="0" w:space="0" w:color="auto"/>
            <w:right w:val="none" w:sz="0" w:space="0" w:color="auto"/>
          </w:divBdr>
        </w:div>
        <w:div w:id="960385377">
          <w:marLeft w:val="1800"/>
          <w:marRight w:val="0"/>
          <w:marTop w:val="115"/>
          <w:marBottom w:val="0"/>
          <w:divBdr>
            <w:top w:val="none" w:sz="0" w:space="0" w:color="auto"/>
            <w:left w:val="none" w:sz="0" w:space="0" w:color="auto"/>
            <w:bottom w:val="none" w:sz="0" w:space="0" w:color="auto"/>
            <w:right w:val="none" w:sz="0" w:space="0" w:color="auto"/>
          </w:divBdr>
        </w:div>
      </w:divsChild>
    </w:div>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125586564">
      <w:bodyDiv w:val="1"/>
      <w:marLeft w:val="0"/>
      <w:marRight w:val="0"/>
      <w:marTop w:val="0"/>
      <w:marBottom w:val="0"/>
      <w:divBdr>
        <w:top w:val="none" w:sz="0" w:space="0" w:color="auto"/>
        <w:left w:val="none" w:sz="0" w:space="0" w:color="auto"/>
        <w:bottom w:val="none" w:sz="0" w:space="0" w:color="auto"/>
        <w:right w:val="none" w:sz="0" w:space="0" w:color="auto"/>
      </w:divBdr>
      <w:divsChild>
        <w:div w:id="540286832">
          <w:marLeft w:val="274"/>
          <w:marRight w:val="0"/>
          <w:marTop w:val="96"/>
          <w:marBottom w:val="0"/>
          <w:divBdr>
            <w:top w:val="none" w:sz="0" w:space="0" w:color="auto"/>
            <w:left w:val="none" w:sz="0" w:space="0" w:color="auto"/>
            <w:bottom w:val="none" w:sz="0" w:space="0" w:color="auto"/>
            <w:right w:val="none" w:sz="0" w:space="0" w:color="auto"/>
          </w:divBdr>
        </w:div>
        <w:div w:id="646125670">
          <w:marLeft w:val="835"/>
          <w:marRight w:val="0"/>
          <w:marTop w:val="86"/>
          <w:marBottom w:val="0"/>
          <w:divBdr>
            <w:top w:val="none" w:sz="0" w:space="0" w:color="auto"/>
            <w:left w:val="none" w:sz="0" w:space="0" w:color="auto"/>
            <w:bottom w:val="none" w:sz="0" w:space="0" w:color="auto"/>
            <w:right w:val="none" w:sz="0" w:space="0" w:color="auto"/>
          </w:divBdr>
        </w:div>
        <w:div w:id="1965695483">
          <w:marLeft w:val="835"/>
          <w:marRight w:val="0"/>
          <w:marTop w:val="86"/>
          <w:marBottom w:val="0"/>
          <w:divBdr>
            <w:top w:val="none" w:sz="0" w:space="0" w:color="auto"/>
            <w:left w:val="none" w:sz="0" w:space="0" w:color="auto"/>
            <w:bottom w:val="none" w:sz="0" w:space="0" w:color="auto"/>
            <w:right w:val="none" w:sz="0" w:space="0" w:color="auto"/>
          </w:divBdr>
        </w:div>
        <w:div w:id="91971590">
          <w:marLeft w:val="835"/>
          <w:marRight w:val="0"/>
          <w:marTop w:val="86"/>
          <w:marBottom w:val="0"/>
          <w:divBdr>
            <w:top w:val="none" w:sz="0" w:space="0" w:color="auto"/>
            <w:left w:val="none" w:sz="0" w:space="0" w:color="auto"/>
            <w:bottom w:val="none" w:sz="0" w:space="0" w:color="auto"/>
            <w:right w:val="none" w:sz="0" w:space="0" w:color="auto"/>
          </w:divBdr>
        </w:div>
        <w:div w:id="1954550424">
          <w:marLeft w:val="274"/>
          <w:marRight w:val="0"/>
          <w:marTop w:val="96"/>
          <w:marBottom w:val="0"/>
          <w:divBdr>
            <w:top w:val="none" w:sz="0" w:space="0" w:color="auto"/>
            <w:left w:val="none" w:sz="0" w:space="0" w:color="auto"/>
            <w:bottom w:val="none" w:sz="0" w:space="0" w:color="auto"/>
            <w:right w:val="none" w:sz="0" w:space="0" w:color="auto"/>
          </w:divBdr>
        </w:div>
        <w:div w:id="1348828873">
          <w:marLeft w:val="835"/>
          <w:marRight w:val="0"/>
          <w:marTop w:val="86"/>
          <w:marBottom w:val="0"/>
          <w:divBdr>
            <w:top w:val="none" w:sz="0" w:space="0" w:color="auto"/>
            <w:left w:val="none" w:sz="0" w:space="0" w:color="auto"/>
            <w:bottom w:val="none" w:sz="0" w:space="0" w:color="auto"/>
            <w:right w:val="none" w:sz="0" w:space="0" w:color="auto"/>
          </w:divBdr>
        </w:div>
        <w:div w:id="1337533662">
          <w:marLeft w:val="1411"/>
          <w:marRight w:val="0"/>
          <w:marTop w:val="86"/>
          <w:marBottom w:val="0"/>
          <w:divBdr>
            <w:top w:val="none" w:sz="0" w:space="0" w:color="auto"/>
            <w:left w:val="none" w:sz="0" w:space="0" w:color="auto"/>
            <w:bottom w:val="none" w:sz="0" w:space="0" w:color="auto"/>
            <w:right w:val="none" w:sz="0" w:space="0" w:color="auto"/>
          </w:divBdr>
        </w:div>
        <w:div w:id="763307457">
          <w:marLeft w:val="274"/>
          <w:marRight w:val="0"/>
          <w:marTop w:val="96"/>
          <w:marBottom w:val="0"/>
          <w:divBdr>
            <w:top w:val="none" w:sz="0" w:space="0" w:color="auto"/>
            <w:left w:val="none" w:sz="0" w:space="0" w:color="auto"/>
            <w:bottom w:val="none" w:sz="0" w:space="0" w:color="auto"/>
            <w:right w:val="none" w:sz="0" w:space="0" w:color="auto"/>
          </w:divBdr>
        </w:div>
        <w:div w:id="1089279249">
          <w:marLeft w:val="835"/>
          <w:marRight w:val="0"/>
          <w:marTop w:val="86"/>
          <w:marBottom w:val="0"/>
          <w:divBdr>
            <w:top w:val="none" w:sz="0" w:space="0" w:color="auto"/>
            <w:left w:val="none" w:sz="0" w:space="0" w:color="auto"/>
            <w:bottom w:val="none" w:sz="0" w:space="0" w:color="auto"/>
            <w:right w:val="none" w:sz="0" w:space="0" w:color="auto"/>
          </w:divBdr>
        </w:div>
        <w:div w:id="509368483">
          <w:marLeft w:val="835"/>
          <w:marRight w:val="0"/>
          <w:marTop w:val="86"/>
          <w:marBottom w:val="0"/>
          <w:divBdr>
            <w:top w:val="none" w:sz="0" w:space="0" w:color="auto"/>
            <w:left w:val="none" w:sz="0" w:space="0" w:color="auto"/>
            <w:bottom w:val="none" w:sz="0" w:space="0" w:color="auto"/>
            <w:right w:val="none" w:sz="0" w:space="0" w:color="auto"/>
          </w:divBdr>
        </w:div>
        <w:div w:id="1520581003">
          <w:marLeft w:val="274"/>
          <w:marRight w:val="0"/>
          <w:marTop w:val="96"/>
          <w:marBottom w:val="0"/>
          <w:divBdr>
            <w:top w:val="none" w:sz="0" w:space="0" w:color="auto"/>
            <w:left w:val="none" w:sz="0" w:space="0" w:color="auto"/>
            <w:bottom w:val="none" w:sz="0" w:space="0" w:color="auto"/>
            <w:right w:val="none" w:sz="0" w:space="0" w:color="auto"/>
          </w:divBdr>
        </w:div>
        <w:div w:id="1954095120">
          <w:marLeft w:val="835"/>
          <w:marRight w:val="0"/>
          <w:marTop w:val="86"/>
          <w:marBottom w:val="0"/>
          <w:divBdr>
            <w:top w:val="none" w:sz="0" w:space="0" w:color="auto"/>
            <w:left w:val="none" w:sz="0" w:space="0" w:color="auto"/>
            <w:bottom w:val="none" w:sz="0" w:space="0" w:color="auto"/>
            <w:right w:val="none" w:sz="0" w:space="0" w:color="auto"/>
          </w:divBdr>
        </w:div>
        <w:div w:id="704598860">
          <w:marLeft w:val="835"/>
          <w:marRight w:val="0"/>
          <w:marTop w:val="86"/>
          <w:marBottom w:val="0"/>
          <w:divBdr>
            <w:top w:val="none" w:sz="0" w:space="0" w:color="auto"/>
            <w:left w:val="none" w:sz="0" w:space="0" w:color="auto"/>
            <w:bottom w:val="none" w:sz="0" w:space="0" w:color="auto"/>
            <w:right w:val="none" w:sz="0" w:space="0" w:color="auto"/>
          </w:divBdr>
        </w:div>
        <w:div w:id="1764374250">
          <w:marLeft w:val="835"/>
          <w:marRight w:val="0"/>
          <w:marTop w:val="86"/>
          <w:marBottom w:val="0"/>
          <w:divBdr>
            <w:top w:val="none" w:sz="0" w:space="0" w:color="auto"/>
            <w:left w:val="none" w:sz="0" w:space="0" w:color="auto"/>
            <w:bottom w:val="none" w:sz="0" w:space="0" w:color="auto"/>
            <w:right w:val="none" w:sz="0" w:space="0" w:color="auto"/>
          </w:divBdr>
        </w:div>
        <w:div w:id="189996885">
          <w:marLeft w:val="274"/>
          <w:marRight w:val="0"/>
          <w:marTop w:val="96"/>
          <w:marBottom w:val="0"/>
          <w:divBdr>
            <w:top w:val="none" w:sz="0" w:space="0" w:color="auto"/>
            <w:left w:val="none" w:sz="0" w:space="0" w:color="auto"/>
            <w:bottom w:val="none" w:sz="0" w:space="0" w:color="auto"/>
            <w:right w:val="none" w:sz="0" w:space="0" w:color="auto"/>
          </w:divBdr>
        </w:div>
      </w:divsChild>
    </w:div>
    <w:div w:id="170535706">
      <w:bodyDiv w:val="1"/>
      <w:marLeft w:val="0"/>
      <w:marRight w:val="0"/>
      <w:marTop w:val="0"/>
      <w:marBottom w:val="0"/>
      <w:divBdr>
        <w:top w:val="none" w:sz="0" w:space="0" w:color="auto"/>
        <w:left w:val="none" w:sz="0" w:space="0" w:color="auto"/>
        <w:bottom w:val="none" w:sz="0" w:space="0" w:color="auto"/>
        <w:right w:val="none" w:sz="0" w:space="0" w:color="auto"/>
      </w:divBdr>
    </w:div>
    <w:div w:id="172500566">
      <w:bodyDiv w:val="1"/>
      <w:marLeft w:val="0"/>
      <w:marRight w:val="0"/>
      <w:marTop w:val="0"/>
      <w:marBottom w:val="0"/>
      <w:divBdr>
        <w:top w:val="none" w:sz="0" w:space="0" w:color="auto"/>
        <w:left w:val="none" w:sz="0" w:space="0" w:color="auto"/>
        <w:bottom w:val="none" w:sz="0" w:space="0" w:color="auto"/>
        <w:right w:val="none" w:sz="0" w:space="0" w:color="auto"/>
      </w:divBdr>
    </w:div>
    <w:div w:id="276301172">
      <w:bodyDiv w:val="1"/>
      <w:marLeft w:val="0"/>
      <w:marRight w:val="0"/>
      <w:marTop w:val="0"/>
      <w:marBottom w:val="0"/>
      <w:divBdr>
        <w:top w:val="none" w:sz="0" w:space="0" w:color="auto"/>
        <w:left w:val="none" w:sz="0" w:space="0" w:color="auto"/>
        <w:bottom w:val="none" w:sz="0" w:space="0" w:color="auto"/>
        <w:right w:val="none" w:sz="0" w:space="0" w:color="auto"/>
      </w:divBdr>
      <w:divsChild>
        <w:div w:id="1428309980">
          <w:marLeft w:val="274"/>
          <w:marRight w:val="0"/>
          <w:marTop w:val="115"/>
          <w:marBottom w:val="0"/>
          <w:divBdr>
            <w:top w:val="none" w:sz="0" w:space="0" w:color="auto"/>
            <w:left w:val="none" w:sz="0" w:space="0" w:color="auto"/>
            <w:bottom w:val="none" w:sz="0" w:space="0" w:color="auto"/>
            <w:right w:val="none" w:sz="0" w:space="0" w:color="auto"/>
          </w:divBdr>
        </w:div>
        <w:div w:id="1390299376">
          <w:marLeft w:val="835"/>
          <w:marRight w:val="0"/>
          <w:marTop w:val="96"/>
          <w:marBottom w:val="0"/>
          <w:divBdr>
            <w:top w:val="none" w:sz="0" w:space="0" w:color="auto"/>
            <w:left w:val="none" w:sz="0" w:space="0" w:color="auto"/>
            <w:bottom w:val="none" w:sz="0" w:space="0" w:color="auto"/>
            <w:right w:val="none" w:sz="0" w:space="0" w:color="auto"/>
          </w:divBdr>
        </w:div>
        <w:div w:id="859272708">
          <w:marLeft w:val="835"/>
          <w:marRight w:val="0"/>
          <w:marTop w:val="96"/>
          <w:marBottom w:val="0"/>
          <w:divBdr>
            <w:top w:val="none" w:sz="0" w:space="0" w:color="auto"/>
            <w:left w:val="none" w:sz="0" w:space="0" w:color="auto"/>
            <w:bottom w:val="none" w:sz="0" w:space="0" w:color="auto"/>
            <w:right w:val="none" w:sz="0" w:space="0" w:color="auto"/>
          </w:divBdr>
        </w:div>
        <w:div w:id="1003581275">
          <w:marLeft w:val="835"/>
          <w:marRight w:val="0"/>
          <w:marTop w:val="96"/>
          <w:marBottom w:val="0"/>
          <w:divBdr>
            <w:top w:val="none" w:sz="0" w:space="0" w:color="auto"/>
            <w:left w:val="none" w:sz="0" w:space="0" w:color="auto"/>
            <w:bottom w:val="none" w:sz="0" w:space="0" w:color="auto"/>
            <w:right w:val="none" w:sz="0" w:space="0" w:color="auto"/>
          </w:divBdr>
        </w:div>
        <w:div w:id="581455523">
          <w:marLeft w:val="835"/>
          <w:marRight w:val="0"/>
          <w:marTop w:val="96"/>
          <w:marBottom w:val="0"/>
          <w:divBdr>
            <w:top w:val="none" w:sz="0" w:space="0" w:color="auto"/>
            <w:left w:val="none" w:sz="0" w:space="0" w:color="auto"/>
            <w:bottom w:val="none" w:sz="0" w:space="0" w:color="auto"/>
            <w:right w:val="none" w:sz="0" w:space="0" w:color="auto"/>
          </w:divBdr>
        </w:div>
        <w:div w:id="977881233">
          <w:marLeft w:val="274"/>
          <w:marRight w:val="0"/>
          <w:marTop w:val="115"/>
          <w:marBottom w:val="0"/>
          <w:divBdr>
            <w:top w:val="none" w:sz="0" w:space="0" w:color="auto"/>
            <w:left w:val="none" w:sz="0" w:space="0" w:color="auto"/>
            <w:bottom w:val="none" w:sz="0" w:space="0" w:color="auto"/>
            <w:right w:val="none" w:sz="0" w:space="0" w:color="auto"/>
          </w:divBdr>
        </w:div>
        <w:div w:id="632565978">
          <w:marLeft w:val="274"/>
          <w:marRight w:val="0"/>
          <w:marTop w:val="115"/>
          <w:marBottom w:val="0"/>
          <w:divBdr>
            <w:top w:val="none" w:sz="0" w:space="0" w:color="auto"/>
            <w:left w:val="none" w:sz="0" w:space="0" w:color="auto"/>
            <w:bottom w:val="none" w:sz="0" w:space="0" w:color="auto"/>
            <w:right w:val="none" w:sz="0" w:space="0" w:color="auto"/>
          </w:divBdr>
        </w:div>
        <w:div w:id="1788428752">
          <w:marLeft w:val="835"/>
          <w:marRight w:val="0"/>
          <w:marTop w:val="96"/>
          <w:marBottom w:val="0"/>
          <w:divBdr>
            <w:top w:val="none" w:sz="0" w:space="0" w:color="auto"/>
            <w:left w:val="none" w:sz="0" w:space="0" w:color="auto"/>
            <w:bottom w:val="none" w:sz="0" w:space="0" w:color="auto"/>
            <w:right w:val="none" w:sz="0" w:space="0" w:color="auto"/>
          </w:divBdr>
        </w:div>
        <w:div w:id="1242331262">
          <w:marLeft w:val="274"/>
          <w:marRight w:val="0"/>
          <w:marTop w:val="115"/>
          <w:marBottom w:val="0"/>
          <w:divBdr>
            <w:top w:val="none" w:sz="0" w:space="0" w:color="auto"/>
            <w:left w:val="none" w:sz="0" w:space="0" w:color="auto"/>
            <w:bottom w:val="none" w:sz="0" w:space="0" w:color="auto"/>
            <w:right w:val="none" w:sz="0" w:space="0" w:color="auto"/>
          </w:divBdr>
        </w:div>
        <w:div w:id="1221206836">
          <w:marLeft w:val="274"/>
          <w:marRight w:val="0"/>
          <w:marTop w:val="115"/>
          <w:marBottom w:val="0"/>
          <w:divBdr>
            <w:top w:val="none" w:sz="0" w:space="0" w:color="auto"/>
            <w:left w:val="none" w:sz="0" w:space="0" w:color="auto"/>
            <w:bottom w:val="none" w:sz="0" w:space="0" w:color="auto"/>
            <w:right w:val="none" w:sz="0" w:space="0" w:color="auto"/>
          </w:divBdr>
        </w:div>
      </w:divsChild>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13989947">
      <w:bodyDiv w:val="1"/>
      <w:marLeft w:val="0"/>
      <w:marRight w:val="0"/>
      <w:marTop w:val="0"/>
      <w:marBottom w:val="0"/>
      <w:divBdr>
        <w:top w:val="none" w:sz="0" w:space="0" w:color="auto"/>
        <w:left w:val="none" w:sz="0" w:space="0" w:color="auto"/>
        <w:bottom w:val="none" w:sz="0" w:space="0" w:color="auto"/>
        <w:right w:val="none" w:sz="0" w:space="0" w:color="auto"/>
      </w:divBdr>
      <w:divsChild>
        <w:div w:id="1084957737">
          <w:marLeft w:val="274"/>
          <w:marRight w:val="0"/>
          <w:marTop w:val="96"/>
          <w:marBottom w:val="0"/>
          <w:divBdr>
            <w:top w:val="none" w:sz="0" w:space="0" w:color="auto"/>
            <w:left w:val="none" w:sz="0" w:space="0" w:color="auto"/>
            <w:bottom w:val="none" w:sz="0" w:space="0" w:color="auto"/>
            <w:right w:val="none" w:sz="0" w:space="0" w:color="auto"/>
          </w:divBdr>
        </w:div>
        <w:div w:id="124852296">
          <w:marLeft w:val="274"/>
          <w:marRight w:val="0"/>
          <w:marTop w:val="96"/>
          <w:marBottom w:val="0"/>
          <w:divBdr>
            <w:top w:val="none" w:sz="0" w:space="0" w:color="auto"/>
            <w:left w:val="none" w:sz="0" w:space="0" w:color="auto"/>
            <w:bottom w:val="none" w:sz="0" w:space="0" w:color="auto"/>
            <w:right w:val="none" w:sz="0" w:space="0" w:color="auto"/>
          </w:divBdr>
        </w:div>
        <w:div w:id="422840961">
          <w:marLeft w:val="274"/>
          <w:marRight w:val="0"/>
          <w:marTop w:val="96"/>
          <w:marBottom w:val="0"/>
          <w:divBdr>
            <w:top w:val="none" w:sz="0" w:space="0" w:color="auto"/>
            <w:left w:val="none" w:sz="0" w:space="0" w:color="auto"/>
            <w:bottom w:val="none" w:sz="0" w:space="0" w:color="auto"/>
            <w:right w:val="none" w:sz="0" w:space="0" w:color="auto"/>
          </w:divBdr>
        </w:div>
        <w:div w:id="819614848">
          <w:marLeft w:val="274"/>
          <w:marRight w:val="0"/>
          <w:marTop w:val="96"/>
          <w:marBottom w:val="0"/>
          <w:divBdr>
            <w:top w:val="none" w:sz="0" w:space="0" w:color="auto"/>
            <w:left w:val="none" w:sz="0" w:space="0" w:color="auto"/>
            <w:bottom w:val="none" w:sz="0" w:space="0" w:color="auto"/>
            <w:right w:val="none" w:sz="0" w:space="0" w:color="auto"/>
          </w:divBdr>
        </w:div>
        <w:div w:id="1970016079">
          <w:marLeft w:val="274"/>
          <w:marRight w:val="0"/>
          <w:marTop w:val="96"/>
          <w:marBottom w:val="0"/>
          <w:divBdr>
            <w:top w:val="none" w:sz="0" w:space="0" w:color="auto"/>
            <w:left w:val="none" w:sz="0" w:space="0" w:color="auto"/>
            <w:bottom w:val="none" w:sz="0" w:space="0" w:color="auto"/>
            <w:right w:val="none" w:sz="0" w:space="0" w:color="auto"/>
          </w:divBdr>
        </w:div>
        <w:div w:id="1828475350">
          <w:marLeft w:val="274"/>
          <w:marRight w:val="0"/>
          <w:marTop w:val="96"/>
          <w:marBottom w:val="0"/>
          <w:divBdr>
            <w:top w:val="none" w:sz="0" w:space="0" w:color="auto"/>
            <w:left w:val="none" w:sz="0" w:space="0" w:color="auto"/>
            <w:bottom w:val="none" w:sz="0" w:space="0" w:color="auto"/>
            <w:right w:val="none" w:sz="0" w:space="0" w:color="auto"/>
          </w:divBdr>
        </w:div>
        <w:div w:id="1509522213">
          <w:marLeft w:val="835"/>
          <w:marRight w:val="0"/>
          <w:marTop w:val="86"/>
          <w:marBottom w:val="0"/>
          <w:divBdr>
            <w:top w:val="none" w:sz="0" w:space="0" w:color="auto"/>
            <w:left w:val="none" w:sz="0" w:space="0" w:color="auto"/>
            <w:bottom w:val="none" w:sz="0" w:space="0" w:color="auto"/>
            <w:right w:val="none" w:sz="0" w:space="0" w:color="auto"/>
          </w:divBdr>
        </w:div>
        <w:div w:id="341975807">
          <w:marLeft w:val="835"/>
          <w:marRight w:val="0"/>
          <w:marTop w:val="86"/>
          <w:marBottom w:val="0"/>
          <w:divBdr>
            <w:top w:val="none" w:sz="0" w:space="0" w:color="auto"/>
            <w:left w:val="none" w:sz="0" w:space="0" w:color="auto"/>
            <w:bottom w:val="none" w:sz="0" w:space="0" w:color="auto"/>
            <w:right w:val="none" w:sz="0" w:space="0" w:color="auto"/>
          </w:divBdr>
        </w:div>
      </w:divsChild>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03070097">
      <w:bodyDiv w:val="1"/>
      <w:marLeft w:val="0"/>
      <w:marRight w:val="0"/>
      <w:marTop w:val="0"/>
      <w:marBottom w:val="0"/>
      <w:divBdr>
        <w:top w:val="none" w:sz="0" w:space="0" w:color="auto"/>
        <w:left w:val="none" w:sz="0" w:space="0" w:color="auto"/>
        <w:bottom w:val="none" w:sz="0" w:space="0" w:color="auto"/>
        <w:right w:val="none" w:sz="0" w:space="0" w:color="auto"/>
      </w:divBdr>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469976639">
      <w:bodyDiv w:val="1"/>
      <w:marLeft w:val="0"/>
      <w:marRight w:val="0"/>
      <w:marTop w:val="0"/>
      <w:marBottom w:val="0"/>
      <w:divBdr>
        <w:top w:val="none" w:sz="0" w:space="0" w:color="auto"/>
        <w:left w:val="none" w:sz="0" w:space="0" w:color="auto"/>
        <w:bottom w:val="none" w:sz="0" w:space="0" w:color="auto"/>
        <w:right w:val="none" w:sz="0" w:space="0" w:color="auto"/>
      </w:divBdr>
    </w:div>
    <w:div w:id="551430411">
      <w:bodyDiv w:val="1"/>
      <w:marLeft w:val="0"/>
      <w:marRight w:val="0"/>
      <w:marTop w:val="0"/>
      <w:marBottom w:val="0"/>
      <w:divBdr>
        <w:top w:val="none" w:sz="0" w:space="0" w:color="auto"/>
        <w:left w:val="none" w:sz="0" w:space="0" w:color="auto"/>
        <w:bottom w:val="none" w:sz="0" w:space="0" w:color="auto"/>
        <w:right w:val="none" w:sz="0" w:space="0" w:color="auto"/>
      </w:divBdr>
      <w:divsChild>
        <w:div w:id="853231514">
          <w:marLeft w:val="547"/>
          <w:marRight w:val="0"/>
          <w:marTop w:val="154"/>
          <w:marBottom w:val="0"/>
          <w:divBdr>
            <w:top w:val="none" w:sz="0" w:space="0" w:color="auto"/>
            <w:left w:val="none" w:sz="0" w:space="0" w:color="auto"/>
            <w:bottom w:val="none" w:sz="0" w:space="0" w:color="auto"/>
            <w:right w:val="none" w:sz="0" w:space="0" w:color="auto"/>
          </w:divBdr>
        </w:div>
        <w:div w:id="1328171412">
          <w:marLeft w:val="1166"/>
          <w:marRight w:val="0"/>
          <w:marTop w:val="134"/>
          <w:marBottom w:val="0"/>
          <w:divBdr>
            <w:top w:val="none" w:sz="0" w:space="0" w:color="auto"/>
            <w:left w:val="none" w:sz="0" w:space="0" w:color="auto"/>
            <w:bottom w:val="none" w:sz="0" w:space="0" w:color="auto"/>
            <w:right w:val="none" w:sz="0" w:space="0" w:color="auto"/>
          </w:divBdr>
        </w:div>
        <w:div w:id="428281020">
          <w:marLeft w:val="1800"/>
          <w:marRight w:val="0"/>
          <w:marTop w:val="115"/>
          <w:marBottom w:val="0"/>
          <w:divBdr>
            <w:top w:val="none" w:sz="0" w:space="0" w:color="auto"/>
            <w:left w:val="none" w:sz="0" w:space="0" w:color="auto"/>
            <w:bottom w:val="none" w:sz="0" w:space="0" w:color="auto"/>
            <w:right w:val="none" w:sz="0" w:space="0" w:color="auto"/>
          </w:divBdr>
        </w:div>
      </w:divsChild>
    </w:div>
    <w:div w:id="583148160">
      <w:bodyDiv w:val="1"/>
      <w:marLeft w:val="0"/>
      <w:marRight w:val="0"/>
      <w:marTop w:val="0"/>
      <w:marBottom w:val="0"/>
      <w:divBdr>
        <w:top w:val="none" w:sz="0" w:space="0" w:color="auto"/>
        <w:left w:val="none" w:sz="0" w:space="0" w:color="auto"/>
        <w:bottom w:val="none" w:sz="0" w:space="0" w:color="auto"/>
        <w:right w:val="none" w:sz="0" w:space="0" w:color="auto"/>
      </w:divBdr>
      <w:divsChild>
        <w:div w:id="1358433947">
          <w:marLeft w:val="274"/>
          <w:marRight w:val="0"/>
          <w:marTop w:val="106"/>
          <w:marBottom w:val="0"/>
          <w:divBdr>
            <w:top w:val="none" w:sz="0" w:space="0" w:color="auto"/>
            <w:left w:val="none" w:sz="0" w:space="0" w:color="auto"/>
            <w:bottom w:val="none" w:sz="0" w:space="0" w:color="auto"/>
            <w:right w:val="none" w:sz="0" w:space="0" w:color="auto"/>
          </w:divBdr>
        </w:div>
        <w:div w:id="1385060844">
          <w:marLeft w:val="835"/>
          <w:marRight w:val="0"/>
          <w:marTop w:val="86"/>
          <w:marBottom w:val="0"/>
          <w:divBdr>
            <w:top w:val="none" w:sz="0" w:space="0" w:color="auto"/>
            <w:left w:val="none" w:sz="0" w:space="0" w:color="auto"/>
            <w:bottom w:val="none" w:sz="0" w:space="0" w:color="auto"/>
            <w:right w:val="none" w:sz="0" w:space="0" w:color="auto"/>
          </w:divBdr>
        </w:div>
        <w:div w:id="786659863">
          <w:marLeft w:val="1411"/>
          <w:marRight w:val="0"/>
          <w:marTop w:val="86"/>
          <w:marBottom w:val="0"/>
          <w:divBdr>
            <w:top w:val="none" w:sz="0" w:space="0" w:color="auto"/>
            <w:left w:val="none" w:sz="0" w:space="0" w:color="auto"/>
            <w:bottom w:val="none" w:sz="0" w:space="0" w:color="auto"/>
            <w:right w:val="none" w:sz="0" w:space="0" w:color="auto"/>
          </w:divBdr>
        </w:div>
        <w:div w:id="2145419029">
          <w:marLeft w:val="1411"/>
          <w:marRight w:val="0"/>
          <w:marTop w:val="86"/>
          <w:marBottom w:val="0"/>
          <w:divBdr>
            <w:top w:val="none" w:sz="0" w:space="0" w:color="auto"/>
            <w:left w:val="none" w:sz="0" w:space="0" w:color="auto"/>
            <w:bottom w:val="none" w:sz="0" w:space="0" w:color="auto"/>
            <w:right w:val="none" w:sz="0" w:space="0" w:color="auto"/>
          </w:divBdr>
        </w:div>
        <w:div w:id="1176841835">
          <w:marLeft w:val="835"/>
          <w:marRight w:val="0"/>
          <w:marTop w:val="86"/>
          <w:marBottom w:val="0"/>
          <w:divBdr>
            <w:top w:val="none" w:sz="0" w:space="0" w:color="auto"/>
            <w:left w:val="none" w:sz="0" w:space="0" w:color="auto"/>
            <w:bottom w:val="none" w:sz="0" w:space="0" w:color="auto"/>
            <w:right w:val="none" w:sz="0" w:space="0" w:color="auto"/>
          </w:divBdr>
        </w:div>
        <w:div w:id="1237400727">
          <w:marLeft w:val="1411"/>
          <w:marRight w:val="0"/>
          <w:marTop w:val="86"/>
          <w:marBottom w:val="0"/>
          <w:divBdr>
            <w:top w:val="none" w:sz="0" w:space="0" w:color="auto"/>
            <w:left w:val="none" w:sz="0" w:space="0" w:color="auto"/>
            <w:bottom w:val="none" w:sz="0" w:space="0" w:color="auto"/>
            <w:right w:val="none" w:sz="0" w:space="0" w:color="auto"/>
          </w:divBdr>
        </w:div>
        <w:div w:id="1223907612">
          <w:marLeft w:val="1973"/>
          <w:marRight w:val="0"/>
          <w:marTop w:val="86"/>
          <w:marBottom w:val="0"/>
          <w:divBdr>
            <w:top w:val="none" w:sz="0" w:space="0" w:color="auto"/>
            <w:left w:val="none" w:sz="0" w:space="0" w:color="auto"/>
            <w:bottom w:val="none" w:sz="0" w:space="0" w:color="auto"/>
            <w:right w:val="none" w:sz="0" w:space="0" w:color="auto"/>
          </w:divBdr>
        </w:div>
        <w:div w:id="1605264346">
          <w:marLeft w:val="1973"/>
          <w:marRight w:val="0"/>
          <w:marTop w:val="86"/>
          <w:marBottom w:val="0"/>
          <w:divBdr>
            <w:top w:val="none" w:sz="0" w:space="0" w:color="auto"/>
            <w:left w:val="none" w:sz="0" w:space="0" w:color="auto"/>
            <w:bottom w:val="none" w:sz="0" w:space="0" w:color="auto"/>
            <w:right w:val="none" w:sz="0" w:space="0" w:color="auto"/>
          </w:divBdr>
        </w:div>
        <w:div w:id="2030796345">
          <w:marLeft w:val="1411"/>
          <w:marRight w:val="0"/>
          <w:marTop w:val="86"/>
          <w:marBottom w:val="0"/>
          <w:divBdr>
            <w:top w:val="none" w:sz="0" w:space="0" w:color="auto"/>
            <w:left w:val="none" w:sz="0" w:space="0" w:color="auto"/>
            <w:bottom w:val="none" w:sz="0" w:space="0" w:color="auto"/>
            <w:right w:val="none" w:sz="0" w:space="0" w:color="auto"/>
          </w:divBdr>
        </w:div>
        <w:div w:id="1578049375">
          <w:marLeft w:val="835"/>
          <w:marRight w:val="0"/>
          <w:marTop w:val="8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39924657">
      <w:bodyDiv w:val="1"/>
      <w:marLeft w:val="0"/>
      <w:marRight w:val="0"/>
      <w:marTop w:val="0"/>
      <w:marBottom w:val="0"/>
      <w:divBdr>
        <w:top w:val="none" w:sz="0" w:space="0" w:color="auto"/>
        <w:left w:val="none" w:sz="0" w:space="0" w:color="auto"/>
        <w:bottom w:val="none" w:sz="0" w:space="0" w:color="auto"/>
        <w:right w:val="none" w:sz="0" w:space="0" w:color="auto"/>
      </w:divBdr>
      <w:divsChild>
        <w:div w:id="36122780">
          <w:marLeft w:val="835"/>
          <w:marRight w:val="0"/>
          <w:marTop w:val="96"/>
          <w:marBottom w:val="0"/>
          <w:divBdr>
            <w:top w:val="none" w:sz="0" w:space="0" w:color="auto"/>
            <w:left w:val="none" w:sz="0" w:space="0" w:color="auto"/>
            <w:bottom w:val="none" w:sz="0" w:space="0" w:color="auto"/>
            <w:right w:val="none" w:sz="0" w:space="0" w:color="auto"/>
          </w:divBdr>
        </w:div>
        <w:div w:id="987592958">
          <w:marLeft w:val="1411"/>
          <w:marRight w:val="0"/>
          <w:marTop w:val="96"/>
          <w:marBottom w:val="0"/>
          <w:divBdr>
            <w:top w:val="none" w:sz="0" w:space="0" w:color="auto"/>
            <w:left w:val="none" w:sz="0" w:space="0" w:color="auto"/>
            <w:bottom w:val="none" w:sz="0" w:space="0" w:color="auto"/>
            <w:right w:val="none" w:sz="0" w:space="0" w:color="auto"/>
          </w:divBdr>
        </w:div>
        <w:div w:id="291594275">
          <w:marLeft w:val="1411"/>
          <w:marRight w:val="0"/>
          <w:marTop w:val="96"/>
          <w:marBottom w:val="0"/>
          <w:divBdr>
            <w:top w:val="none" w:sz="0" w:space="0" w:color="auto"/>
            <w:left w:val="none" w:sz="0" w:space="0" w:color="auto"/>
            <w:bottom w:val="none" w:sz="0" w:space="0" w:color="auto"/>
            <w:right w:val="none" w:sz="0" w:space="0" w:color="auto"/>
          </w:divBdr>
        </w:div>
        <w:div w:id="1657342706">
          <w:marLeft w:val="835"/>
          <w:marRight w:val="0"/>
          <w:marTop w:val="96"/>
          <w:marBottom w:val="0"/>
          <w:divBdr>
            <w:top w:val="none" w:sz="0" w:space="0" w:color="auto"/>
            <w:left w:val="none" w:sz="0" w:space="0" w:color="auto"/>
            <w:bottom w:val="none" w:sz="0" w:space="0" w:color="auto"/>
            <w:right w:val="none" w:sz="0" w:space="0" w:color="auto"/>
          </w:divBdr>
        </w:div>
        <w:div w:id="1894580271">
          <w:marLeft w:val="835"/>
          <w:marRight w:val="0"/>
          <w:marTop w:val="96"/>
          <w:marBottom w:val="0"/>
          <w:divBdr>
            <w:top w:val="none" w:sz="0" w:space="0" w:color="auto"/>
            <w:left w:val="none" w:sz="0" w:space="0" w:color="auto"/>
            <w:bottom w:val="none" w:sz="0" w:space="0" w:color="auto"/>
            <w:right w:val="none" w:sz="0" w:space="0" w:color="auto"/>
          </w:divBdr>
        </w:div>
        <w:div w:id="1757241265">
          <w:marLeft w:val="835"/>
          <w:marRight w:val="0"/>
          <w:marTop w:val="96"/>
          <w:marBottom w:val="0"/>
          <w:divBdr>
            <w:top w:val="none" w:sz="0" w:space="0" w:color="auto"/>
            <w:left w:val="none" w:sz="0" w:space="0" w:color="auto"/>
            <w:bottom w:val="none" w:sz="0" w:space="0" w:color="auto"/>
            <w:right w:val="none" w:sz="0" w:space="0" w:color="auto"/>
          </w:divBdr>
        </w:div>
      </w:divsChild>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751393686">
      <w:bodyDiv w:val="1"/>
      <w:marLeft w:val="0"/>
      <w:marRight w:val="0"/>
      <w:marTop w:val="0"/>
      <w:marBottom w:val="0"/>
      <w:divBdr>
        <w:top w:val="none" w:sz="0" w:space="0" w:color="auto"/>
        <w:left w:val="none" w:sz="0" w:space="0" w:color="auto"/>
        <w:bottom w:val="none" w:sz="0" w:space="0" w:color="auto"/>
        <w:right w:val="none" w:sz="0" w:space="0" w:color="auto"/>
      </w:divBdr>
      <w:divsChild>
        <w:div w:id="132137177">
          <w:marLeft w:val="274"/>
          <w:marRight w:val="0"/>
          <w:marTop w:val="96"/>
          <w:marBottom w:val="0"/>
          <w:divBdr>
            <w:top w:val="none" w:sz="0" w:space="0" w:color="auto"/>
            <w:left w:val="none" w:sz="0" w:space="0" w:color="auto"/>
            <w:bottom w:val="none" w:sz="0" w:space="0" w:color="auto"/>
            <w:right w:val="none" w:sz="0" w:space="0" w:color="auto"/>
          </w:divBdr>
        </w:div>
        <w:div w:id="549996795">
          <w:marLeft w:val="274"/>
          <w:marRight w:val="0"/>
          <w:marTop w:val="96"/>
          <w:marBottom w:val="0"/>
          <w:divBdr>
            <w:top w:val="none" w:sz="0" w:space="0" w:color="auto"/>
            <w:left w:val="none" w:sz="0" w:space="0" w:color="auto"/>
            <w:bottom w:val="none" w:sz="0" w:space="0" w:color="auto"/>
            <w:right w:val="none" w:sz="0" w:space="0" w:color="auto"/>
          </w:divBdr>
        </w:div>
        <w:div w:id="1666010568">
          <w:marLeft w:val="274"/>
          <w:marRight w:val="0"/>
          <w:marTop w:val="96"/>
          <w:marBottom w:val="0"/>
          <w:divBdr>
            <w:top w:val="none" w:sz="0" w:space="0" w:color="auto"/>
            <w:left w:val="none" w:sz="0" w:space="0" w:color="auto"/>
            <w:bottom w:val="none" w:sz="0" w:space="0" w:color="auto"/>
            <w:right w:val="none" w:sz="0" w:space="0" w:color="auto"/>
          </w:divBdr>
        </w:div>
        <w:div w:id="2073770641">
          <w:marLeft w:val="274"/>
          <w:marRight w:val="0"/>
          <w:marTop w:val="96"/>
          <w:marBottom w:val="0"/>
          <w:divBdr>
            <w:top w:val="none" w:sz="0" w:space="0" w:color="auto"/>
            <w:left w:val="none" w:sz="0" w:space="0" w:color="auto"/>
            <w:bottom w:val="none" w:sz="0" w:space="0" w:color="auto"/>
            <w:right w:val="none" w:sz="0" w:space="0" w:color="auto"/>
          </w:divBdr>
        </w:div>
        <w:div w:id="607784279">
          <w:marLeft w:val="274"/>
          <w:marRight w:val="0"/>
          <w:marTop w:val="96"/>
          <w:marBottom w:val="0"/>
          <w:divBdr>
            <w:top w:val="none" w:sz="0" w:space="0" w:color="auto"/>
            <w:left w:val="none" w:sz="0" w:space="0" w:color="auto"/>
            <w:bottom w:val="none" w:sz="0" w:space="0" w:color="auto"/>
            <w:right w:val="none" w:sz="0" w:space="0" w:color="auto"/>
          </w:divBdr>
        </w:div>
        <w:div w:id="1307780559">
          <w:marLeft w:val="274"/>
          <w:marRight w:val="0"/>
          <w:marTop w:val="96"/>
          <w:marBottom w:val="0"/>
          <w:divBdr>
            <w:top w:val="none" w:sz="0" w:space="0" w:color="auto"/>
            <w:left w:val="none" w:sz="0" w:space="0" w:color="auto"/>
            <w:bottom w:val="none" w:sz="0" w:space="0" w:color="auto"/>
            <w:right w:val="none" w:sz="0" w:space="0" w:color="auto"/>
          </w:divBdr>
        </w:div>
        <w:div w:id="281694309">
          <w:marLeft w:val="835"/>
          <w:marRight w:val="0"/>
          <w:marTop w:val="86"/>
          <w:marBottom w:val="0"/>
          <w:divBdr>
            <w:top w:val="none" w:sz="0" w:space="0" w:color="auto"/>
            <w:left w:val="none" w:sz="0" w:space="0" w:color="auto"/>
            <w:bottom w:val="none" w:sz="0" w:space="0" w:color="auto"/>
            <w:right w:val="none" w:sz="0" w:space="0" w:color="auto"/>
          </w:divBdr>
        </w:div>
        <w:div w:id="1504856397">
          <w:marLeft w:val="835"/>
          <w:marRight w:val="0"/>
          <w:marTop w:val="86"/>
          <w:marBottom w:val="0"/>
          <w:divBdr>
            <w:top w:val="none" w:sz="0" w:space="0" w:color="auto"/>
            <w:left w:val="none" w:sz="0" w:space="0" w:color="auto"/>
            <w:bottom w:val="none" w:sz="0" w:space="0" w:color="auto"/>
            <w:right w:val="none" w:sz="0" w:space="0" w:color="auto"/>
          </w:divBdr>
        </w:div>
      </w:divsChild>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886917010">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22525022">
      <w:bodyDiv w:val="1"/>
      <w:marLeft w:val="0"/>
      <w:marRight w:val="0"/>
      <w:marTop w:val="0"/>
      <w:marBottom w:val="0"/>
      <w:divBdr>
        <w:top w:val="none" w:sz="0" w:space="0" w:color="auto"/>
        <w:left w:val="none" w:sz="0" w:space="0" w:color="auto"/>
        <w:bottom w:val="none" w:sz="0" w:space="0" w:color="auto"/>
        <w:right w:val="none" w:sz="0" w:space="0" w:color="auto"/>
      </w:divBdr>
    </w:div>
    <w:div w:id="1264462289">
      <w:bodyDiv w:val="1"/>
      <w:marLeft w:val="0"/>
      <w:marRight w:val="0"/>
      <w:marTop w:val="0"/>
      <w:marBottom w:val="0"/>
      <w:divBdr>
        <w:top w:val="none" w:sz="0" w:space="0" w:color="auto"/>
        <w:left w:val="none" w:sz="0" w:space="0" w:color="auto"/>
        <w:bottom w:val="none" w:sz="0" w:space="0" w:color="auto"/>
        <w:right w:val="none" w:sz="0" w:space="0" w:color="auto"/>
      </w:divBdr>
      <w:divsChild>
        <w:div w:id="2038311305">
          <w:marLeft w:val="274"/>
          <w:marRight w:val="0"/>
          <w:marTop w:val="115"/>
          <w:marBottom w:val="0"/>
          <w:divBdr>
            <w:top w:val="none" w:sz="0" w:space="0" w:color="auto"/>
            <w:left w:val="none" w:sz="0" w:space="0" w:color="auto"/>
            <w:bottom w:val="none" w:sz="0" w:space="0" w:color="auto"/>
            <w:right w:val="none" w:sz="0" w:space="0" w:color="auto"/>
          </w:divBdr>
        </w:div>
        <w:div w:id="2083795751">
          <w:marLeft w:val="274"/>
          <w:marRight w:val="0"/>
          <w:marTop w:val="115"/>
          <w:marBottom w:val="0"/>
          <w:divBdr>
            <w:top w:val="none" w:sz="0" w:space="0" w:color="auto"/>
            <w:left w:val="none" w:sz="0" w:space="0" w:color="auto"/>
            <w:bottom w:val="none" w:sz="0" w:space="0" w:color="auto"/>
            <w:right w:val="none" w:sz="0" w:space="0" w:color="auto"/>
          </w:divBdr>
        </w:div>
        <w:div w:id="741680451">
          <w:marLeft w:val="274"/>
          <w:marRight w:val="0"/>
          <w:marTop w:val="115"/>
          <w:marBottom w:val="0"/>
          <w:divBdr>
            <w:top w:val="none" w:sz="0" w:space="0" w:color="auto"/>
            <w:left w:val="none" w:sz="0" w:space="0" w:color="auto"/>
            <w:bottom w:val="none" w:sz="0" w:space="0" w:color="auto"/>
            <w:right w:val="none" w:sz="0" w:space="0" w:color="auto"/>
          </w:divBdr>
        </w:div>
        <w:div w:id="1265916072">
          <w:marLeft w:val="835"/>
          <w:marRight w:val="0"/>
          <w:marTop w:val="96"/>
          <w:marBottom w:val="0"/>
          <w:divBdr>
            <w:top w:val="none" w:sz="0" w:space="0" w:color="auto"/>
            <w:left w:val="none" w:sz="0" w:space="0" w:color="auto"/>
            <w:bottom w:val="none" w:sz="0" w:space="0" w:color="auto"/>
            <w:right w:val="none" w:sz="0" w:space="0" w:color="auto"/>
          </w:divBdr>
        </w:div>
        <w:div w:id="1669213132">
          <w:marLeft w:val="835"/>
          <w:marRight w:val="0"/>
          <w:marTop w:val="96"/>
          <w:marBottom w:val="0"/>
          <w:divBdr>
            <w:top w:val="none" w:sz="0" w:space="0" w:color="auto"/>
            <w:left w:val="none" w:sz="0" w:space="0" w:color="auto"/>
            <w:bottom w:val="none" w:sz="0" w:space="0" w:color="auto"/>
            <w:right w:val="none" w:sz="0" w:space="0" w:color="auto"/>
          </w:divBdr>
        </w:div>
        <w:div w:id="438182349">
          <w:marLeft w:val="835"/>
          <w:marRight w:val="0"/>
          <w:marTop w:val="96"/>
          <w:marBottom w:val="0"/>
          <w:divBdr>
            <w:top w:val="none" w:sz="0" w:space="0" w:color="auto"/>
            <w:left w:val="none" w:sz="0" w:space="0" w:color="auto"/>
            <w:bottom w:val="none" w:sz="0" w:space="0" w:color="auto"/>
            <w:right w:val="none" w:sz="0" w:space="0" w:color="auto"/>
          </w:divBdr>
        </w:div>
      </w:divsChild>
    </w:div>
    <w:div w:id="1267153229">
      <w:bodyDiv w:val="1"/>
      <w:marLeft w:val="0"/>
      <w:marRight w:val="0"/>
      <w:marTop w:val="0"/>
      <w:marBottom w:val="0"/>
      <w:divBdr>
        <w:top w:val="none" w:sz="0" w:space="0" w:color="auto"/>
        <w:left w:val="none" w:sz="0" w:space="0" w:color="auto"/>
        <w:bottom w:val="none" w:sz="0" w:space="0" w:color="auto"/>
        <w:right w:val="none" w:sz="0" w:space="0" w:color="auto"/>
      </w:divBdr>
    </w:div>
    <w:div w:id="140661134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525636955">
      <w:bodyDiv w:val="1"/>
      <w:marLeft w:val="0"/>
      <w:marRight w:val="0"/>
      <w:marTop w:val="0"/>
      <w:marBottom w:val="0"/>
      <w:divBdr>
        <w:top w:val="none" w:sz="0" w:space="0" w:color="auto"/>
        <w:left w:val="none" w:sz="0" w:space="0" w:color="auto"/>
        <w:bottom w:val="none" w:sz="0" w:space="0" w:color="auto"/>
        <w:right w:val="none" w:sz="0" w:space="0" w:color="auto"/>
      </w:divBdr>
      <w:divsChild>
        <w:div w:id="365953600">
          <w:marLeft w:val="547"/>
          <w:marRight w:val="0"/>
          <w:marTop w:val="154"/>
          <w:marBottom w:val="0"/>
          <w:divBdr>
            <w:top w:val="none" w:sz="0" w:space="0" w:color="auto"/>
            <w:left w:val="none" w:sz="0" w:space="0" w:color="auto"/>
            <w:bottom w:val="none" w:sz="0" w:space="0" w:color="auto"/>
            <w:right w:val="none" w:sz="0" w:space="0" w:color="auto"/>
          </w:divBdr>
        </w:div>
      </w:divsChild>
    </w:div>
    <w:div w:id="1727139915">
      <w:bodyDiv w:val="1"/>
      <w:marLeft w:val="0"/>
      <w:marRight w:val="0"/>
      <w:marTop w:val="0"/>
      <w:marBottom w:val="0"/>
      <w:divBdr>
        <w:top w:val="none" w:sz="0" w:space="0" w:color="auto"/>
        <w:left w:val="none" w:sz="0" w:space="0" w:color="auto"/>
        <w:bottom w:val="none" w:sz="0" w:space="0" w:color="auto"/>
        <w:right w:val="none" w:sz="0" w:space="0" w:color="auto"/>
      </w:divBdr>
    </w:div>
    <w:div w:id="1728407055">
      <w:bodyDiv w:val="1"/>
      <w:marLeft w:val="0"/>
      <w:marRight w:val="0"/>
      <w:marTop w:val="0"/>
      <w:marBottom w:val="0"/>
      <w:divBdr>
        <w:top w:val="none" w:sz="0" w:space="0" w:color="auto"/>
        <w:left w:val="none" w:sz="0" w:space="0" w:color="auto"/>
        <w:bottom w:val="none" w:sz="0" w:space="0" w:color="auto"/>
        <w:right w:val="none" w:sz="0" w:space="0" w:color="auto"/>
      </w:divBdr>
      <w:divsChild>
        <w:div w:id="1342050544">
          <w:marLeft w:val="274"/>
          <w:marRight w:val="0"/>
          <w:marTop w:val="115"/>
          <w:marBottom w:val="0"/>
          <w:divBdr>
            <w:top w:val="none" w:sz="0" w:space="0" w:color="auto"/>
            <w:left w:val="none" w:sz="0" w:space="0" w:color="auto"/>
            <w:bottom w:val="none" w:sz="0" w:space="0" w:color="auto"/>
            <w:right w:val="none" w:sz="0" w:space="0" w:color="auto"/>
          </w:divBdr>
        </w:div>
        <w:div w:id="1060053995">
          <w:marLeft w:val="835"/>
          <w:marRight w:val="0"/>
          <w:marTop w:val="96"/>
          <w:marBottom w:val="0"/>
          <w:divBdr>
            <w:top w:val="none" w:sz="0" w:space="0" w:color="auto"/>
            <w:left w:val="none" w:sz="0" w:space="0" w:color="auto"/>
            <w:bottom w:val="none" w:sz="0" w:space="0" w:color="auto"/>
            <w:right w:val="none" w:sz="0" w:space="0" w:color="auto"/>
          </w:divBdr>
        </w:div>
        <w:div w:id="666707490">
          <w:marLeft w:val="1411"/>
          <w:marRight w:val="0"/>
          <w:marTop w:val="96"/>
          <w:marBottom w:val="0"/>
          <w:divBdr>
            <w:top w:val="none" w:sz="0" w:space="0" w:color="auto"/>
            <w:left w:val="none" w:sz="0" w:space="0" w:color="auto"/>
            <w:bottom w:val="none" w:sz="0" w:space="0" w:color="auto"/>
            <w:right w:val="none" w:sz="0" w:space="0" w:color="auto"/>
          </w:divBdr>
        </w:div>
        <w:div w:id="1421870492">
          <w:marLeft w:val="1411"/>
          <w:marRight w:val="0"/>
          <w:marTop w:val="96"/>
          <w:marBottom w:val="0"/>
          <w:divBdr>
            <w:top w:val="none" w:sz="0" w:space="0" w:color="auto"/>
            <w:left w:val="none" w:sz="0" w:space="0" w:color="auto"/>
            <w:bottom w:val="none" w:sz="0" w:space="0" w:color="auto"/>
            <w:right w:val="none" w:sz="0" w:space="0" w:color="auto"/>
          </w:divBdr>
        </w:div>
        <w:div w:id="1202748526">
          <w:marLeft w:val="835"/>
          <w:marRight w:val="0"/>
          <w:marTop w:val="96"/>
          <w:marBottom w:val="0"/>
          <w:divBdr>
            <w:top w:val="none" w:sz="0" w:space="0" w:color="auto"/>
            <w:left w:val="none" w:sz="0" w:space="0" w:color="auto"/>
            <w:bottom w:val="none" w:sz="0" w:space="0" w:color="auto"/>
            <w:right w:val="none" w:sz="0" w:space="0" w:color="auto"/>
          </w:divBdr>
        </w:div>
        <w:div w:id="401102258">
          <w:marLeft w:val="835"/>
          <w:marRight w:val="0"/>
          <w:marTop w:val="96"/>
          <w:marBottom w:val="0"/>
          <w:divBdr>
            <w:top w:val="none" w:sz="0" w:space="0" w:color="auto"/>
            <w:left w:val="none" w:sz="0" w:space="0" w:color="auto"/>
            <w:bottom w:val="none" w:sz="0" w:space="0" w:color="auto"/>
            <w:right w:val="none" w:sz="0" w:space="0" w:color="auto"/>
          </w:divBdr>
        </w:div>
        <w:div w:id="1132023002">
          <w:marLeft w:val="835"/>
          <w:marRight w:val="0"/>
          <w:marTop w:val="96"/>
          <w:marBottom w:val="0"/>
          <w:divBdr>
            <w:top w:val="none" w:sz="0" w:space="0" w:color="auto"/>
            <w:left w:val="none" w:sz="0" w:space="0" w:color="auto"/>
            <w:bottom w:val="none" w:sz="0" w:space="0" w:color="auto"/>
            <w:right w:val="none" w:sz="0" w:space="0" w:color="auto"/>
          </w:divBdr>
        </w:div>
      </w:divsChild>
    </w:div>
    <w:div w:id="1757245290">
      <w:bodyDiv w:val="1"/>
      <w:marLeft w:val="0"/>
      <w:marRight w:val="0"/>
      <w:marTop w:val="0"/>
      <w:marBottom w:val="0"/>
      <w:divBdr>
        <w:top w:val="none" w:sz="0" w:space="0" w:color="auto"/>
        <w:left w:val="none" w:sz="0" w:space="0" w:color="auto"/>
        <w:bottom w:val="none" w:sz="0" w:space="0" w:color="auto"/>
        <w:right w:val="none" w:sz="0" w:space="0" w:color="auto"/>
      </w:divBdr>
      <w:divsChild>
        <w:div w:id="895362884">
          <w:marLeft w:val="274"/>
          <w:marRight w:val="0"/>
          <w:marTop w:val="115"/>
          <w:marBottom w:val="0"/>
          <w:divBdr>
            <w:top w:val="none" w:sz="0" w:space="0" w:color="auto"/>
            <w:left w:val="none" w:sz="0" w:space="0" w:color="auto"/>
            <w:bottom w:val="none" w:sz="0" w:space="0" w:color="auto"/>
            <w:right w:val="none" w:sz="0" w:space="0" w:color="auto"/>
          </w:divBdr>
        </w:div>
        <w:div w:id="197594670">
          <w:marLeft w:val="835"/>
          <w:marRight w:val="0"/>
          <w:marTop w:val="96"/>
          <w:marBottom w:val="0"/>
          <w:divBdr>
            <w:top w:val="none" w:sz="0" w:space="0" w:color="auto"/>
            <w:left w:val="none" w:sz="0" w:space="0" w:color="auto"/>
            <w:bottom w:val="none" w:sz="0" w:space="0" w:color="auto"/>
            <w:right w:val="none" w:sz="0" w:space="0" w:color="auto"/>
          </w:divBdr>
        </w:div>
        <w:div w:id="844170370">
          <w:marLeft w:val="835"/>
          <w:marRight w:val="0"/>
          <w:marTop w:val="96"/>
          <w:marBottom w:val="0"/>
          <w:divBdr>
            <w:top w:val="none" w:sz="0" w:space="0" w:color="auto"/>
            <w:left w:val="none" w:sz="0" w:space="0" w:color="auto"/>
            <w:bottom w:val="none" w:sz="0" w:space="0" w:color="auto"/>
            <w:right w:val="none" w:sz="0" w:space="0" w:color="auto"/>
          </w:divBdr>
        </w:div>
      </w:divsChild>
    </w:div>
    <w:div w:id="1789277218">
      <w:bodyDiv w:val="1"/>
      <w:marLeft w:val="0"/>
      <w:marRight w:val="0"/>
      <w:marTop w:val="0"/>
      <w:marBottom w:val="0"/>
      <w:divBdr>
        <w:top w:val="none" w:sz="0" w:space="0" w:color="auto"/>
        <w:left w:val="none" w:sz="0" w:space="0" w:color="auto"/>
        <w:bottom w:val="none" w:sz="0" w:space="0" w:color="auto"/>
        <w:right w:val="none" w:sz="0" w:space="0" w:color="auto"/>
      </w:divBdr>
    </w:div>
    <w:div w:id="1949003483">
      <w:bodyDiv w:val="1"/>
      <w:marLeft w:val="0"/>
      <w:marRight w:val="0"/>
      <w:marTop w:val="0"/>
      <w:marBottom w:val="0"/>
      <w:divBdr>
        <w:top w:val="none" w:sz="0" w:space="0" w:color="auto"/>
        <w:left w:val="none" w:sz="0" w:space="0" w:color="auto"/>
        <w:bottom w:val="none" w:sz="0" w:space="0" w:color="auto"/>
        <w:right w:val="none" w:sz="0" w:space="0" w:color="auto"/>
      </w:divBdr>
      <w:divsChild>
        <w:div w:id="1973367437">
          <w:marLeft w:val="274"/>
          <w:marRight w:val="0"/>
          <w:marTop w:val="96"/>
          <w:marBottom w:val="0"/>
          <w:divBdr>
            <w:top w:val="none" w:sz="0" w:space="0" w:color="auto"/>
            <w:left w:val="none" w:sz="0" w:space="0" w:color="auto"/>
            <w:bottom w:val="none" w:sz="0" w:space="0" w:color="auto"/>
            <w:right w:val="none" w:sz="0" w:space="0" w:color="auto"/>
          </w:divBdr>
        </w:div>
        <w:div w:id="1918976608">
          <w:marLeft w:val="835"/>
          <w:marRight w:val="0"/>
          <w:marTop w:val="86"/>
          <w:marBottom w:val="0"/>
          <w:divBdr>
            <w:top w:val="none" w:sz="0" w:space="0" w:color="auto"/>
            <w:left w:val="none" w:sz="0" w:space="0" w:color="auto"/>
            <w:bottom w:val="none" w:sz="0" w:space="0" w:color="auto"/>
            <w:right w:val="none" w:sz="0" w:space="0" w:color="auto"/>
          </w:divBdr>
        </w:div>
        <w:div w:id="118914271">
          <w:marLeft w:val="835"/>
          <w:marRight w:val="0"/>
          <w:marTop w:val="86"/>
          <w:marBottom w:val="0"/>
          <w:divBdr>
            <w:top w:val="none" w:sz="0" w:space="0" w:color="auto"/>
            <w:left w:val="none" w:sz="0" w:space="0" w:color="auto"/>
            <w:bottom w:val="none" w:sz="0" w:space="0" w:color="auto"/>
            <w:right w:val="none" w:sz="0" w:space="0" w:color="auto"/>
          </w:divBdr>
        </w:div>
        <w:div w:id="1368022492">
          <w:marLeft w:val="1411"/>
          <w:marRight w:val="0"/>
          <w:marTop w:val="86"/>
          <w:marBottom w:val="0"/>
          <w:divBdr>
            <w:top w:val="none" w:sz="0" w:space="0" w:color="auto"/>
            <w:left w:val="none" w:sz="0" w:space="0" w:color="auto"/>
            <w:bottom w:val="none" w:sz="0" w:space="0" w:color="auto"/>
            <w:right w:val="none" w:sz="0" w:space="0" w:color="auto"/>
          </w:divBdr>
        </w:div>
        <w:div w:id="1460488418">
          <w:marLeft w:val="1411"/>
          <w:marRight w:val="0"/>
          <w:marTop w:val="86"/>
          <w:marBottom w:val="0"/>
          <w:divBdr>
            <w:top w:val="none" w:sz="0" w:space="0" w:color="auto"/>
            <w:left w:val="none" w:sz="0" w:space="0" w:color="auto"/>
            <w:bottom w:val="none" w:sz="0" w:space="0" w:color="auto"/>
            <w:right w:val="none" w:sz="0" w:space="0" w:color="auto"/>
          </w:divBdr>
        </w:div>
        <w:div w:id="1156261232">
          <w:marLeft w:val="835"/>
          <w:marRight w:val="0"/>
          <w:marTop w:val="86"/>
          <w:marBottom w:val="0"/>
          <w:divBdr>
            <w:top w:val="none" w:sz="0" w:space="0" w:color="auto"/>
            <w:left w:val="none" w:sz="0" w:space="0" w:color="auto"/>
            <w:bottom w:val="none" w:sz="0" w:space="0" w:color="auto"/>
            <w:right w:val="none" w:sz="0" w:space="0" w:color="auto"/>
          </w:divBdr>
        </w:div>
        <w:div w:id="171140273">
          <w:marLeft w:val="1411"/>
          <w:marRight w:val="0"/>
          <w:marTop w:val="86"/>
          <w:marBottom w:val="0"/>
          <w:divBdr>
            <w:top w:val="none" w:sz="0" w:space="0" w:color="auto"/>
            <w:left w:val="none" w:sz="0" w:space="0" w:color="auto"/>
            <w:bottom w:val="none" w:sz="0" w:space="0" w:color="auto"/>
            <w:right w:val="none" w:sz="0" w:space="0" w:color="auto"/>
          </w:divBdr>
        </w:div>
        <w:div w:id="439497137">
          <w:marLeft w:val="274"/>
          <w:marRight w:val="0"/>
          <w:marTop w:val="96"/>
          <w:marBottom w:val="0"/>
          <w:divBdr>
            <w:top w:val="none" w:sz="0" w:space="0" w:color="auto"/>
            <w:left w:val="none" w:sz="0" w:space="0" w:color="auto"/>
            <w:bottom w:val="none" w:sz="0" w:space="0" w:color="auto"/>
            <w:right w:val="none" w:sz="0" w:space="0" w:color="auto"/>
          </w:divBdr>
        </w:div>
        <w:div w:id="225452238">
          <w:marLeft w:val="835"/>
          <w:marRight w:val="0"/>
          <w:marTop w:val="86"/>
          <w:marBottom w:val="0"/>
          <w:divBdr>
            <w:top w:val="none" w:sz="0" w:space="0" w:color="auto"/>
            <w:left w:val="none" w:sz="0" w:space="0" w:color="auto"/>
            <w:bottom w:val="none" w:sz="0" w:space="0" w:color="auto"/>
            <w:right w:val="none" w:sz="0" w:space="0" w:color="auto"/>
          </w:divBdr>
        </w:div>
        <w:div w:id="1564097473">
          <w:marLeft w:val="835"/>
          <w:marRight w:val="0"/>
          <w:marTop w:val="86"/>
          <w:marBottom w:val="0"/>
          <w:divBdr>
            <w:top w:val="none" w:sz="0" w:space="0" w:color="auto"/>
            <w:left w:val="none" w:sz="0" w:space="0" w:color="auto"/>
            <w:bottom w:val="none" w:sz="0" w:space="0" w:color="auto"/>
            <w:right w:val="none" w:sz="0" w:space="0" w:color="auto"/>
          </w:divBdr>
        </w:div>
        <w:div w:id="1672951047">
          <w:marLeft w:val="1411"/>
          <w:marRight w:val="0"/>
          <w:marTop w:val="86"/>
          <w:marBottom w:val="0"/>
          <w:divBdr>
            <w:top w:val="none" w:sz="0" w:space="0" w:color="auto"/>
            <w:left w:val="none" w:sz="0" w:space="0" w:color="auto"/>
            <w:bottom w:val="none" w:sz="0" w:space="0" w:color="auto"/>
            <w:right w:val="none" w:sz="0" w:space="0" w:color="auto"/>
          </w:divBdr>
        </w:div>
        <w:div w:id="1849052612">
          <w:marLeft w:val="1411"/>
          <w:marRight w:val="0"/>
          <w:marTop w:val="86"/>
          <w:marBottom w:val="0"/>
          <w:divBdr>
            <w:top w:val="none" w:sz="0" w:space="0" w:color="auto"/>
            <w:left w:val="none" w:sz="0" w:space="0" w:color="auto"/>
            <w:bottom w:val="none" w:sz="0" w:space="0" w:color="auto"/>
            <w:right w:val="none" w:sz="0" w:space="0" w:color="auto"/>
          </w:divBdr>
        </w:div>
        <w:div w:id="723793269">
          <w:marLeft w:val="835"/>
          <w:marRight w:val="0"/>
          <w:marTop w:val="86"/>
          <w:marBottom w:val="0"/>
          <w:divBdr>
            <w:top w:val="none" w:sz="0" w:space="0" w:color="auto"/>
            <w:left w:val="none" w:sz="0" w:space="0" w:color="auto"/>
            <w:bottom w:val="none" w:sz="0" w:space="0" w:color="auto"/>
            <w:right w:val="none" w:sz="0" w:space="0" w:color="auto"/>
          </w:divBdr>
        </w:div>
      </w:divsChild>
    </w:div>
    <w:div w:id="2017922895">
      <w:bodyDiv w:val="1"/>
      <w:marLeft w:val="0"/>
      <w:marRight w:val="0"/>
      <w:marTop w:val="0"/>
      <w:marBottom w:val="0"/>
      <w:divBdr>
        <w:top w:val="none" w:sz="0" w:space="0" w:color="auto"/>
        <w:left w:val="none" w:sz="0" w:space="0" w:color="auto"/>
        <w:bottom w:val="none" w:sz="0" w:space="0" w:color="auto"/>
        <w:right w:val="none" w:sz="0" w:space="0" w:color="auto"/>
      </w:divBdr>
      <w:divsChild>
        <w:div w:id="1276671930">
          <w:marLeft w:val="274"/>
          <w:marRight w:val="0"/>
          <w:marTop w:val="96"/>
          <w:marBottom w:val="0"/>
          <w:divBdr>
            <w:top w:val="none" w:sz="0" w:space="0" w:color="auto"/>
            <w:left w:val="none" w:sz="0" w:space="0" w:color="auto"/>
            <w:bottom w:val="none" w:sz="0" w:space="0" w:color="auto"/>
            <w:right w:val="none" w:sz="0" w:space="0" w:color="auto"/>
          </w:divBdr>
        </w:div>
        <w:div w:id="770975461">
          <w:marLeft w:val="835"/>
          <w:marRight w:val="0"/>
          <w:marTop w:val="86"/>
          <w:marBottom w:val="0"/>
          <w:divBdr>
            <w:top w:val="none" w:sz="0" w:space="0" w:color="auto"/>
            <w:left w:val="none" w:sz="0" w:space="0" w:color="auto"/>
            <w:bottom w:val="none" w:sz="0" w:space="0" w:color="auto"/>
            <w:right w:val="none" w:sz="0" w:space="0" w:color="auto"/>
          </w:divBdr>
        </w:div>
        <w:div w:id="657611984">
          <w:marLeft w:val="835"/>
          <w:marRight w:val="0"/>
          <w:marTop w:val="86"/>
          <w:marBottom w:val="0"/>
          <w:divBdr>
            <w:top w:val="none" w:sz="0" w:space="0" w:color="auto"/>
            <w:left w:val="none" w:sz="0" w:space="0" w:color="auto"/>
            <w:bottom w:val="none" w:sz="0" w:space="0" w:color="auto"/>
            <w:right w:val="none" w:sz="0" w:space="0" w:color="auto"/>
          </w:divBdr>
        </w:div>
        <w:div w:id="716513557">
          <w:marLeft w:val="1411"/>
          <w:marRight w:val="0"/>
          <w:marTop w:val="86"/>
          <w:marBottom w:val="0"/>
          <w:divBdr>
            <w:top w:val="none" w:sz="0" w:space="0" w:color="auto"/>
            <w:left w:val="none" w:sz="0" w:space="0" w:color="auto"/>
            <w:bottom w:val="none" w:sz="0" w:space="0" w:color="auto"/>
            <w:right w:val="none" w:sz="0" w:space="0" w:color="auto"/>
          </w:divBdr>
        </w:div>
        <w:div w:id="552738805">
          <w:marLeft w:val="1411"/>
          <w:marRight w:val="0"/>
          <w:marTop w:val="86"/>
          <w:marBottom w:val="0"/>
          <w:divBdr>
            <w:top w:val="none" w:sz="0" w:space="0" w:color="auto"/>
            <w:left w:val="none" w:sz="0" w:space="0" w:color="auto"/>
            <w:bottom w:val="none" w:sz="0" w:space="0" w:color="auto"/>
            <w:right w:val="none" w:sz="0" w:space="0" w:color="auto"/>
          </w:divBdr>
        </w:div>
        <w:div w:id="940261543">
          <w:marLeft w:val="835"/>
          <w:marRight w:val="0"/>
          <w:marTop w:val="86"/>
          <w:marBottom w:val="0"/>
          <w:divBdr>
            <w:top w:val="none" w:sz="0" w:space="0" w:color="auto"/>
            <w:left w:val="none" w:sz="0" w:space="0" w:color="auto"/>
            <w:bottom w:val="none" w:sz="0" w:space="0" w:color="auto"/>
            <w:right w:val="none" w:sz="0" w:space="0" w:color="auto"/>
          </w:divBdr>
        </w:div>
        <w:div w:id="1209297268">
          <w:marLeft w:val="274"/>
          <w:marRight w:val="0"/>
          <w:marTop w:val="96"/>
          <w:marBottom w:val="0"/>
          <w:divBdr>
            <w:top w:val="none" w:sz="0" w:space="0" w:color="auto"/>
            <w:left w:val="none" w:sz="0" w:space="0" w:color="auto"/>
            <w:bottom w:val="none" w:sz="0" w:space="0" w:color="auto"/>
            <w:right w:val="none" w:sz="0" w:space="0" w:color="auto"/>
          </w:divBdr>
        </w:div>
        <w:div w:id="26103013">
          <w:marLeft w:val="835"/>
          <w:marRight w:val="0"/>
          <w:marTop w:val="86"/>
          <w:marBottom w:val="0"/>
          <w:divBdr>
            <w:top w:val="none" w:sz="0" w:space="0" w:color="auto"/>
            <w:left w:val="none" w:sz="0" w:space="0" w:color="auto"/>
            <w:bottom w:val="none" w:sz="0" w:space="0" w:color="auto"/>
            <w:right w:val="none" w:sz="0" w:space="0" w:color="auto"/>
          </w:divBdr>
        </w:div>
        <w:div w:id="1530680388">
          <w:marLeft w:val="835"/>
          <w:marRight w:val="0"/>
          <w:marTop w:val="86"/>
          <w:marBottom w:val="0"/>
          <w:divBdr>
            <w:top w:val="none" w:sz="0" w:space="0" w:color="auto"/>
            <w:left w:val="none" w:sz="0" w:space="0" w:color="auto"/>
            <w:bottom w:val="none" w:sz="0" w:space="0" w:color="auto"/>
            <w:right w:val="none" w:sz="0" w:space="0" w:color="auto"/>
          </w:divBdr>
        </w:div>
        <w:div w:id="2033602860">
          <w:marLeft w:val="835"/>
          <w:marRight w:val="0"/>
          <w:marTop w:val="86"/>
          <w:marBottom w:val="0"/>
          <w:divBdr>
            <w:top w:val="none" w:sz="0" w:space="0" w:color="auto"/>
            <w:left w:val="none" w:sz="0" w:space="0" w:color="auto"/>
            <w:bottom w:val="none" w:sz="0" w:space="0" w:color="auto"/>
            <w:right w:val="none" w:sz="0" w:space="0" w:color="auto"/>
          </w:divBdr>
        </w:div>
        <w:div w:id="1472559584">
          <w:marLeft w:val="1411"/>
          <w:marRight w:val="0"/>
          <w:marTop w:val="86"/>
          <w:marBottom w:val="0"/>
          <w:divBdr>
            <w:top w:val="none" w:sz="0" w:space="0" w:color="auto"/>
            <w:left w:val="none" w:sz="0" w:space="0" w:color="auto"/>
            <w:bottom w:val="none" w:sz="0" w:space="0" w:color="auto"/>
            <w:right w:val="none" w:sz="0" w:space="0" w:color="auto"/>
          </w:divBdr>
        </w:div>
        <w:div w:id="1810441215">
          <w:marLeft w:val="83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madwifi-project.org/browser/madwifi/trunk/ath_rate/minstrel/minstrel.txt" TargetMode="External"/><Relationship Id="rId4" Type="http://schemas.microsoft.com/office/2007/relationships/stylesWithEffects" Target="stylesWithEffect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79288-4B5B-41D1-B48D-E22E98232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2179</Words>
  <Characters>12425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cp:lastPrinted>2014-10-13T11:44:00Z</cp:lastPrinted>
  <dcterms:created xsi:type="dcterms:W3CDTF">2014-11-21T04:11:00Z</dcterms:created>
  <dcterms:modified xsi:type="dcterms:W3CDTF">2014-11-21T04:20:00Z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1416373322</vt:lpwstr>
  </property>
</Properties>
</file>