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7B5" w:rsidRPr="004F7D4C" w:rsidRDefault="005C27B5" w:rsidP="005C27B5">
      <w:pPr>
        <w:pStyle w:val="FootnoteText"/>
        <w:tabs>
          <w:tab w:val="left" w:pos="8222"/>
        </w:tabs>
        <w:rPr>
          <w:rFonts w:ascii="Arial" w:eastAsia="Times New Roman" w:hAnsi="Arial" w:cs="Arial"/>
          <w:b/>
          <w:bCs/>
          <w:noProof/>
          <w:szCs w:val="18"/>
          <w:lang w:eastAsia="zh-CN"/>
        </w:rPr>
      </w:pPr>
      <w:bookmarkStart w:id="0" w:name="OLE_LINK1"/>
      <w:r>
        <w:rPr>
          <w:rFonts w:ascii="Arial" w:eastAsia="Times New Roman" w:hAnsi="Arial" w:cs="Arial"/>
          <w:b/>
          <w:bCs/>
          <w:noProof/>
          <w:szCs w:val="18"/>
          <w:lang w:eastAsia="zh-CN"/>
        </w:rPr>
        <w:t xml:space="preserve">3GPP TSG RAN WG1 Meeting #79                                                          </w:t>
      </w:r>
      <w:r w:rsidR="009358DA">
        <w:rPr>
          <w:rFonts w:ascii="Arial" w:eastAsia="Times New Roman" w:hAnsi="Arial" w:cs="Arial"/>
          <w:b/>
          <w:bCs/>
          <w:noProof/>
          <w:szCs w:val="18"/>
          <w:lang w:eastAsia="zh-CN"/>
        </w:rPr>
        <w:t xml:space="preserve"> </w:t>
      </w:r>
      <w:r w:rsidR="008F6143">
        <w:rPr>
          <w:rFonts w:ascii="Arial" w:eastAsia="Times New Roman" w:hAnsi="Arial" w:cs="Arial"/>
          <w:b/>
          <w:bCs/>
          <w:noProof/>
          <w:szCs w:val="18"/>
          <w:lang w:eastAsia="zh-CN"/>
        </w:rPr>
        <w:t xml:space="preserve">                      </w:t>
      </w:r>
      <w:r w:rsidR="008F6143">
        <w:rPr>
          <w:rFonts w:ascii="Arial" w:eastAsia="Times New Roman" w:hAnsi="Arial" w:cs="Arial"/>
          <w:b/>
          <w:bCs/>
          <w:noProof/>
          <w:szCs w:val="18"/>
          <w:lang w:eastAsia="zh-CN"/>
        </w:rPr>
        <w:tab/>
        <w:t>R1-145</w:t>
      </w:r>
      <w:r w:rsidR="005622CE">
        <w:rPr>
          <w:rFonts w:ascii="Arial" w:eastAsia="Times New Roman" w:hAnsi="Arial" w:cs="Arial"/>
          <w:b/>
          <w:bCs/>
          <w:noProof/>
          <w:szCs w:val="18"/>
          <w:lang w:eastAsia="zh-CN"/>
        </w:rPr>
        <w:t>4</w:t>
      </w:r>
      <w:bookmarkStart w:id="1" w:name="_GoBack"/>
      <w:bookmarkEnd w:id="1"/>
      <w:r w:rsidR="008F6143">
        <w:rPr>
          <w:rFonts w:ascii="Arial" w:eastAsia="Times New Roman" w:hAnsi="Arial" w:cs="Arial"/>
          <w:b/>
          <w:bCs/>
          <w:noProof/>
          <w:szCs w:val="18"/>
          <w:lang w:eastAsia="zh-CN"/>
        </w:rPr>
        <w:t>44</w:t>
      </w:r>
    </w:p>
    <w:p w:rsidR="007E4D40" w:rsidRPr="005C27B5" w:rsidRDefault="005C27B5" w:rsidP="005C27B5">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San Francisco</w:t>
      </w:r>
      <w:r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USA, 17</w:t>
      </w:r>
      <w:r w:rsidRPr="00A81A0C">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 xml:space="preserve"> – 21</w:t>
      </w:r>
      <w:r>
        <w:rPr>
          <w:rFonts w:ascii="Arial" w:eastAsia="Times New Roman" w:hAnsi="Arial" w:cs="Arial"/>
          <w:b/>
          <w:bCs/>
          <w:noProof/>
          <w:szCs w:val="18"/>
          <w:vertAlign w:val="superscript"/>
          <w:lang w:eastAsia="zh-CN"/>
        </w:rPr>
        <w:t>st</w:t>
      </w:r>
      <w:r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November</w:t>
      </w:r>
      <w:r w:rsidRPr="004F7D4C">
        <w:rPr>
          <w:rFonts w:ascii="Arial" w:eastAsia="Times New Roman" w:hAnsi="Arial" w:cs="Arial"/>
          <w:b/>
          <w:bCs/>
          <w:noProof/>
          <w:szCs w:val="18"/>
          <w:lang w:eastAsia="zh-CN"/>
        </w:rPr>
        <w:t xml:space="preserve"> 201</w:t>
      </w:r>
      <w:r>
        <w:rPr>
          <w:rFonts w:ascii="Arial" w:eastAsia="Times New Roman" w:hAnsi="Arial" w:cs="Arial"/>
          <w:b/>
          <w:bCs/>
          <w:noProof/>
          <w:szCs w:val="18"/>
          <w:lang w:eastAsia="zh-CN"/>
        </w:rPr>
        <w:t>4</w:t>
      </w:r>
    </w:p>
    <w:p w:rsidR="009961B0" w:rsidRPr="00E70914" w:rsidRDefault="009961B0" w:rsidP="005C27B5">
      <w:pPr>
        <w:pStyle w:val="Header"/>
        <w:tabs>
          <w:tab w:val="clear" w:pos="4536"/>
          <w:tab w:val="left" w:pos="1800"/>
        </w:tabs>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CC18BC" w:rsidRDefault="007E4D40" w:rsidP="007E4D40">
      <w:pPr>
        <w:pStyle w:val="Header"/>
        <w:tabs>
          <w:tab w:val="clear" w:pos="4536"/>
          <w:tab w:val="left" w:pos="1800"/>
        </w:tabs>
        <w:jc w:val="both"/>
      </w:pPr>
      <w:r w:rsidRPr="00E70914">
        <w:t>Title:</w:t>
      </w:r>
      <w:r w:rsidRPr="00E70914">
        <w:tab/>
      </w:r>
      <w:r w:rsidR="00F176AA">
        <w:t>Summary of Adhoc Session on LAA</w:t>
      </w:r>
      <w:r w:rsidR="00CC18BC">
        <w:t xml:space="preserve"> </w:t>
      </w:r>
    </w:p>
    <w:p w:rsidR="007E4D40" w:rsidRPr="00E70914" w:rsidRDefault="00CC18BC" w:rsidP="007E4D40">
      <w:pPr>
        <w:pStyle w:val="Header"/>
        <w:tabs>
          <w:tab w:val="clear" w:pos="4536"/>
          <w:tab w:val="left" w:pos="1800"/>
        </w:tabs>
        <w:jc w:val="both"/>
      </w:pPr>
      <w:r>
        <w:tab/>
        <w:t>LAA</w:t>
      </w:r>
    </w:p>
    <w:p w:rsidR="007E4D40" w:rsidRPr="00E70914" w:rsidRDefault="007E4D40" w:rsidP="007E4D40">
      <w:pPr>
        <w:pStyle w:val="Header"/>
        <w:tabs>
          <w:tab w:val="left" w:pos="1800"/>
        </w:tabs>
        <w:jc w:val="both"/>
      </w:pPr>
      <w:r w:rsidRPr="00E70914">
        <w:t>Agenda Item:</w:t>
      </w:r>
      <w:r w:rsidRPr="00E70914">
        <w:tab/>
      </w:r>
      <w:r w:rsidR="005C27B5">
        <w:t>6.3.2</w:t>
      </w:r>
      <w:r w:rsidR="009961B0">
        <w:t xml:space="preserve"> </w:t>
      </w:r>
    </w:p>
    <w:p w:rsidR="007E4D40" w:rsidRPr="00E70914" w:rsidRDefault="007E4D40" w:rsidP="007E4D40">
      <w:pPr>
        <w:pStyle w:val="Header"/>
        <w:tabs>
          <w:tab w:val="left" w:pos="1800"/>
        </w:tabs>
        <w:jc w:val="both"/>
      </w:pPr>
      <w:r w:rsidRPr="00E70914">
        <w:t>Document for:</w:t>
      </w:r>
      <w:r w:rsidRPr="00E70914">
        <w:tab/>
        <w:t>Discussion</w:t>
      </w:r>
      <w:r w:rsidR="005C27B5">
        <w:t xml:space="preserve"> and Decision</w:t>
      </w:r>
    </w:p>
    <w:bookmarkEnd w:id="0"/>
    <w:p w:rsidR="002443A0" w:rsidRPr="00E70914" w:rsidRDefault="002443A0" w:rsidP="002443A0">
      <w:pPr>
        <w:pBdr>
          <w:bottom w:val="single" w:sz="4" w:space="1" w:color="auto"/>
        </w:pBdr>
        <w:tabs>
          <w:tab w:val="left" w:pos="2552"/>
        </w:tabs>
        <w:jc w:val="both"/>
      </w:pPr>
    </w:p>
    <w:p w:rsidR="00745881" w:rsidRDefault="00745881" w:rsidP="00745881">
      <w:pPr>
        <w:pStyle w:val="BodyText"/>
        <w:rPr>
          <w:rFonts w:eastAsia="MS Mincho"/>
        </w:rPr>
      </w:pPr>
    </w:p>
    <w:p w:rsidR="00F176AA" w:rsidRDefault="00F176AA" w:rsidP="00F176AA">
      <w:pPr>
        <w:rPr>
          <w:sz w:val="28"/>
          <w:szCs w:val="28"/>
        </w:rPr>
      </w:pPr>
    </w:p>
    <w:p w:rsidR="00F176AA" w:rsidRDefault="00F176AA" w:rsidP="00F176AA">
      <w:pPr>
        <w:rPr>
          <w:sz w:val="28"/>
          <w:szCs w:val="28"/>
        </w:rPr>
      </w:pPr>
      <w:r w:rsidRPr="00DF0390">
        <w:rPr>
          <w:sz w:val="28"/>
          <w:szCs w:val="28"/>
        </w:rPr>
        <w:t>Open issues on evaluation scenarios: Transmit power</w:t>
      </w:r>
    </w:p>
    <w:tbl>
      <w:tblPr>
        <w:tblStyle w:val="TableGrid"/>
        <w:tblW w:w="0" w:type="auto"/>
        <w:tblLook w:val="04A0" w:firstRow="1" w:lastRow="0" w:firstColumn="1" w:lastColumn="0" w:noHBand="0" w:noVBand="1"/>
      </w:tblPr>
      <w:tblGrid>
        <w:gridCol w:w="3192"/>
        <w:gridCol w:w="3192"/>
        <w:gridCol w:w="3192"/>
      </w:tblGrid>
      <w:tr w:rsidR="00F176AA" w:rsidTr="00C341AB">
        <w:tc>
          <w:tcPr>
            <w:tcW w:w="3192" w:type="dxa"/>
          </w:tcPr>
          <w:p w:rsidR="00F176AA" w:rsidRDefault="00F176AA" w:rsidP="00C341AB">
            <w:pPr>
              <w:rPr>
                <w:sz w:val="28"/>
                <w:szCs w:val="28"/>
              </w:rPr>
            </w:pPr>
          </w:p>
        </w:tc>
        <w:tc>
          <w:tcPr>
            <w:tcW w:w="3192" w:type="dxa"/>
          </w:tcPr>
          <w:p w:rsidR="00F176AA" w:rsidRPr="002B33DC" w:rsidRDefault="00F176AA" w:rsidP="00C341AB">
            <w:pPr>
              <w:rPr>
                <w:b/>
                <w:sz w:val="28"/>
                <w:szCs w:val="28"/>
              </w:rPr>
            </w:pPr>
            <w:r w:rsidRPr="002B33DC">
              <w:rPr>
                <w:b/>
                <w:sz w:val="28"/>
                <w:szCs w:val="28"/>
              </w:rPr>
              <w:t>Licensed cell</w:t>
            </w:r>
          </w:p>
        </w:tc>
        <w:tc>
          <w:tcPr>
            <w:tcW w:w="3192" w:type="dxa"/>
          </w:tcPr>
          <w:p w:rsidR="00F176AA" w:rsidRPr="002B33DC" w:rsidRDefault="00F176AA" w:rsidP="00C341AB">
            <w:pPr>
              <w:rPr>
                <w:b/>
                <w:sz w:val="28"/>
                <w:szCs w:val="28"/>
              </w:rPr>
            </w:pPr>
            <w:r w:rsidRPr="002B33DC">
              <w:rPr>
                <w:b/>
                <w:sz w:val="28"/>
                <w:szCs w:val="28"/>
              </w:rPr>
              <w:t>Unlicensed cell</w:t>
            </w:r>
          </w:p>
        </w:tc>
      </w:tr>
      <w:tr w:rsidR="00F176AA" w:rsidTr="00C341AB">
        <w:tc>
          <w:tcPr>
            <w:tcW w:w="3192" w:type="dxa"/>
          </w:tcPr>
          <w:p w:rsidR="00F176AA" w:rsidRPr="00DF0390" w:rsidRDefault="00F176AA" w:rsidP="00C341AB">
            <w:pPr>
              <w:rPr>
                <w:sz w:val="28"/>
                <w:szCs w:val="28"/>
              </w:rPr>
            </w:pPr>
            <w:r>
              <w:rPr>
                <w:b/>
                <w:bCs/>
                <w:sz w:val="28"/>
                <w:szCs w:val="28"/>
                <w:lang w:val="en-GB"/>
              </w:rPr>
              <w:t>Total BS</w:t>
            </w:r>
            <w:r w:rsidRPr="00DF0390">
              <w:rPr>
                <w:b/>
                <w:bCs/>
                <w:sz w:val="28"/>
                <w:szCs w:val="28"/>
                <w:lang w:val="en-GB"/>
              </w:rPr>
              <w:t xml:space="preserve"> TX power </w:t>
            </w:r>
          </w:p>
        </w:tc>
        <w:tc>
          <w:tcPr>
            <w:tcW w:w="3192" w:type="dxa"/>
          </w:tcPr>
          <w:p w:rsidR="00F176AA" w:rsidRDefault="00F176AA" w:rsidP="00C341AB">
            <w:pPr>
              <w:rPr>
                <w:sz w:val="28"/>
                <w:szCs w:val="28"/>
              </w:rPr>
            </w:pPr>
            <w:r w:rsidRPr="00DF0390">
              <w:rPr>
                <w:sz w:val="28"/>
                <w:szCs w:val="28"/>
                <w:lang w:val="en-GB"/>
              </w:rPr>
              <w:t>24dBm(Ptotal per carrier)</w:t>
            </w:r>
          </w:p>
        </w:tc>
        <w:tc>
          <w:tcPr>
            <w:tcW w:w="3192" w:type="dxa"/>
          </w:tcPr>
          <w:p w:rsidR="00F176AA" w:rsidRPr="00DF0390" w:rsidRDefault="00F176AA" w:rsidP="00C341AB">
            <w:pPr>
              <w:rPr>
                <w:sz w:val="28"/>
                <w:szCs w:val="28"/>
              </w:rPr>
            </w:pPr>
            <w:r w:rsidRPr="00DF0390">
              <w:rPr>
                <w:sz w:val="28"/>
                <w:szCs w:val="28"/>
              </w:rPr>
              <w:t>18 dBm across aggregated carriers</w:t>
            </w:r>
          </w:p>
          <w:p w:rsidR="00F176AA" w:rsidRDefault="00F176AA" w:rsidP="00C341AB">
            <w:pPr>
              <w:rPr>
                <w:sz w:val="28"/>
                <w:szCs w:val="28"/>
              </w:rPr>
            </w:pPr>
            <w:r w:rsidRPr="00DF0390">
              <w:rPr>
                <w:sz w:val="28"/>
                <w:szCs w:val="28"/>
              </w:rPr>
              <w:t>Optional: 24 dBm</w:t>
            </w:r>
          </w:p>
        </w:tc>
      </w:tr>
      <w:tr w:rsidR="00F176AA" w:rsidTr="00C341AB">
        <w:tc>
          <w:tcPr>
            <w:tcW w:w="3192" w:type="dxa"/>
          </w:tcPr>
          <w:p w:rsidR="00F176AA" w:rsidRPr="00DF0390" w:rsidRDefault="00F176AA" w:rsidP="00C341AB">
            <w:pPr>
              <w:rPr>
                <w:sz w:val="28"/>
                <w:szCs w:val="28"/>
              </w:rPr>
            </w:pPr>
            <w:r w:rsidRPr="00DF0390">
              <w:rPr>
                <w:b/>
                <w:bCs/>
                <w:sz w:val="28"/>
                <w:szCs w:val="28"/>
                <w:lang w:val="en-GB"/>
              </w:rPr>
              <w:t xml:space="preserve">Total UE TX power </w:t>
            </w:r>
          </w:p>
        </w:tc>
        <w:tc>
          <w:tcPr>
            <w:tcW w:w="6384" w:type="dxa"/>
            <w:gridSpan w:val="2"/>
          </w:tcPr>
          <w:p w:rsidR="00F176AA" w:rsidRPr="00DF0390" w:rsidRDefault="00F176AA" w:rsidP="00C341AB">
            <w:pPr>
              <w:rPr>
                <w:sz w:val="28"/>
                <w:szCs w:val="28"/>
              </w:rPr>
            </w:pPr>
            <w:r w:rsidRPr="00DF0390">
              <w:rPr>
                <w:sz w:val="28"/>
                <w:szCs w:val="28"/>
                <w:lang w:val="en-GB"/>
              </w:rPr>
              <w:t xml:space="preserve">Total UE TX power: 23dBm </w:t>
            </w:r>
            <w:r w:rsidRPr="00DF0390">
              <w:rPr>
                <w:sz w:val="28"/>
                <w:szCs w:val="28"/>
              </w:rPr>
              <w:t>across aggregated cells</w:t>
            </w:r>
          </w:p>
          <w:p w:rsidR="00F176AA" w:rsidRPr="00DF0390" w:rsidRDefault="00F176AA" w:rsidP="00C341AB">
            <w:pPr>
              <w:rPr>
                <w:sz w:val="28"/>
                <w:szCs w:val="28"/>
              </w:rPr>
            </w:pPr>
            <w:r w:rsidRPr="00DF0390">
              <w:rPr>
                <w:sz w:val="28"/>
                <w:szCs w:val="28"/>
                <w:lang w:val="en-GB"/>
              </w:rPr>
              <w:t>Max total UE TX power per cell in licensed spectrum: 23dBm</w:t>
            </w:r>
          </w:p>
          <w:p w:rsidR="00F176AA" w:rsidRDefault="00F176AA" w:rsidP="00C341AB">
            <w:pPr>
              <w:rPr>
                <w:sz w:val="28"/>
                <w:szCs w:val="28"/>
              </w:rPr>
            </w:pPr>
            <w:r w:rsidRPr="00DF0390">
              <w:rPr>
                <w:sz w:val="28"/>
                <w:szCs w:val="28"/>
                <w:lang w:val="en-GB"/>
              </w:rPr>
              <w:t>Max total UE TX power across aggregated cells in unlicensed spectrum: 18dBm</w:t>
            </w:r>
          </w:p>
        </w:tc>
      </w:tr>
    </w:tbl>
    <w:p w:rsidR="00F176AA" w:rsidRPr="00DF0390" w:rsidRDefault="00F176AA" w:rsidP="00F176AA">
      <w:pPr>
        <w:rPr>
          <w:sz w:val="28"/>
          <w:szCs w:val="28"/>
        </w:rPr>
      </w:pPr>
    </w:p>
    <w:p w:rsidR="00F176AA" w:rsidRPr="00DF0390" w:rsidRDefault="00F176AA" w:rsidP="00F176AA">
      <w:pPr>
        <w:rPr>
          <w:sz w:val="28"/>
          <w:szCs w:val="28"/>
        </w:rPr>
      </w:pPr>
    </w:p>
    <w:p w:rsidR="00F176AA" w:rsidRDefault="00F176AA" w:rsidP="00F176AA">
      <w:pPr>
        <w:rPr>
          <w:sz w:val="28"/>
          <w:szCs w:val="28"/>
        </w:rPr>
      </w:pPr>
    </w:p>
    <w:p w:rsidR="00F176AA" w:rsidRPr="00DF0390" w:rsidRDefault="00F176AA" w:rsidP="00F176AA">
      <w:pPr>
        <w:rPr>
          <w:sz w:val="28"/>
          <w:szCs w:val="28"/>
        </w:rPr>
      </w:pPr>
      <w:r w:rsidRPr="00DF0390">
        <w:rPr>
          <w:sz w:val="28"/>
          <w:szCs w:val="28"/>
        </w:rPr>
        <w:t>R1-145383           WF on Cell association   LG Electronics, NTT DOCOMO, Fujitsu</w:t>
      </w:r>
    </w:p>
    <w:p w:rsidR="00F176AA" w:rsidRPr="00DF0390" w:rsidRDefault="00F176AA" w:rsidP="00F176AA">
      <w:pPr>
        <w:rPr>
          <w:sz w:val="28"/>
          <w:szCs w:val="28"/>
        </w:rPr>
      </w:pPr>
      <w:r w:rsidRPr="00DF0390">
        <w:rPr>
          <w:sz w:val="28"/>
          <w:szCs w:val="28"/>
        </w:rPr>
        <w:t xml:space="preserve">Change RSRP to RSS for WiFi. </w:t>
      </w:r>
    </w:p>
    <w:p w:rsidR="00F176AA" w:rsidRPr="00DF0390" w:rsidRDefault="00F176AA" w:rsidP="00F176AA">
      <w:pPr>
        <w:numPr>
          <w:ilvl w:val="0"/>
          <w:numId w:val="44"/>
        </w:numPr>
        <w:rPr>
          <w:sz w:val="28"/>
          <w:szCs w:val="28"/>
        </w:rPr>
      </w:pPr>
      <w:r w:rsidRPr="00DF0390">
        <w:rPr>
          <w:sz w:val="28"/>
          <w:szCs w:val="28"/>
        </w:rPr>
        <w:t>For WiFi STAs,</w:t>
      </w:r>
    </w:p>
    <w:p w:rsidR="00F176AA" w:rsidRPr="00DF0390" w:rsidRDefault="00F176AA" w:rsidP="00F176AA">
      <w:pPr>
        <w:numPr>
          <w:ilvl w:val="1"/>
          <w:numId w:val="44"/>
        </w:numPr>
        <w:rPr>
          <w:sz w:val="28"/>
          <w:szCs w:val="28"/>
        </w:rPr>
      </w:pPr>
      <w:r w:rsidRPr="00DF0390">
        <w:rPr>
          <w:sz w:val="28"/>
          <w:szCs w:val="28"/>
        </w:rPr>
        <w:t>Cell association based on RSS of WiFi APs</w:t>
      </w:r>
    </w:p>
    <w:p w:rsidR="00F176AA" w:rsidRPr="00DF0390" w:rsidRDefault="00F176AA" w:rsidP="00F176AA">
      <w:pPr>
        <w:numPr>
          <w:ilvl w:val="2"/>
          <w:numId w:val="44"/>
        </w:numPr>
        <w:rPr>
          <w:sz w:val="28"/>
          <w:szCs w:val="28"/>
        </w:rPr>
      </w:pPr>
      <w:r w:rsidRPr="00DF0390">
        <w:rPr>
          <w:sz w:val="28"/>
          <w:szCs w:val="28"/>
        </w:rPr>
        <w:t>RSS of WiFi: Received signal power strength</w:t>
      </w:r>
    </w:p>
    <w:p w:rsidR="00F176AA" w:rsidRPr="00DF0390" w:rsidRDefault="00F176AA" w:rsidP="00F176AA">
      <w:pPr>
        <w:numPr>
          <w:ilvl w:val="1"/>
          <w:numId w:val="44"/>
        </w:numPr>
        <w:rPr>
          <w:sz w:val="28"/>
          <w:szCs w:val="28"/>
        </w:rPr>
      </w:pPr>
      <w:r w:rsidRPr="00DF0390">
        <w:rPr>
          <w:sz w:val="28"/>
          <w:szCs w:val="28"/>
        </w:rPr>
        <w:t>RSS threshold is -82 dBm</w:t>
      </w:r>
    </w:p>
    <w:p w:rsidR="00F176AA" w:rsidRPr="00DF0390" w:rsidRDefault="00F176AA" w:rsidP="00F176AA">
      <w:pPr>
        <w:rPr>
          <w:sz w:val="28"/>
          <w:szCs w:val="28"/>
        </w:rPr>
      </w:pPr>
      <w:r w:rsidRPr="00DF0390">
        <w:rPr>
          <w:sz w:val="28"/>
          <w:szCs w:val="28"/>
        </w:rPr>
        <w:t>Cell selection based on unlicensed band RSRP or RSS. Capture this in tables.</w:t>
      </w:r>
    </w:p>
    <w:p w:rsidR="00F176AA" w:rsidRPr="00DF0390" w:rsidRDefault="00F176AA" w:rsidP="00F176AA">
      <w:pPr>
        <w:rPr>
          <w:b/>
          <w:bCs/>
          <w:sz w:val="28"/>
          <w:szCs w:val="28"/>
          <w:lang w:eastAsia="ja-JP"/>
        </w:rPr>
      </w:pPr>
    </w:p>
    <w:p w:rsidR="00F176AA" w:rsidRDefault="00F176AA" w:rsidP="00F176AA">
      <w:pPr>
        <w:rPr>
          <w:sz w:val="28"/>
          <w:szCs w:val="28"/>
          <w:lang w:eastAsia="ja-JP"/>
        </w:rPr>
      </w:pPr>
    </w:p>
    <w:p w:rsidR="00F176AA" w:rsidRDefault="00F176AA" w:rsidP="00F176AA">
      <w:pPr>
        <w:rPr>
          <w:sz w:val="28"/>
          <w:szCs w:val="28"/>
          <w:lang w:eastAsia="ja-JP"/>
        </w:rPr>
      </w:pPr>
    </w:p>
    <w:p w:rsidR="00F176AA" w:rsidRDefault="00F176AA" w:rsidP="00F176AA">
      <w:pPr>
        <w:rPr>
          <w:sz w:val="28"/>
          <w:szCs w:val="28"/>
          <w:lang w:eastAsia="ja-JP"/>
        </w:rPr>
      </w:pPr>
    </w:p>
    <w:p w:rsidR="00F176AA" w:rsidRPr="00F176AA" w:rsidRDefault="00F176AA" w:rsidP="00F176AA">
      <w:pPr>
        <w:rPr>
          <w:sz w:val="28"/>
          <w:szCs w:val="28"/>
          <w:lang w:eastAsia="ja-JP"/>
        </w:rPr>
      </w:pPr>
      <w:r w:rsidRPr="00DF0390">
        <w:rPr>
          <w:sz w:val="28"/>
          <w:szCs w:val="28"/>
          <w:lang w:eastAsia="ja-JP"/>
        </w:rPr>
        <w:t>R1-145320           Summary of initial co-existence evaluations        Huawei, HiSilicon, Cisco, NTT Docomo, ZTE</w:t>
      </w:r>
    </w:p>
    <w:p w:rsidR="00F176AA" w:rsidRDefault="00F176AA" w:rsidP="00F176AA">
      <w:pPr>
        <w:rPr>
          <w:bCs/>
          <w:sz w:val="28"/>
          <w:szCs w:val="28"/>
          <w:lang w:eastAsia="ja-JP"/>
        </w:rPr>
      </w:pPr>
      <w:r>
        <w:rPr>
          <w:bCs/>
          <w:sz w:val="28"/>
          <w:szCs w:val="28"/>
          <w:lang w:eastAsia="ja-JP"/>
        </w:rPr>
        <w:t>Alternate proposed agreement:</w:t>
      </w:r>
    </w:p>
    <w:p w:rsidR="00F176AA" w:rsidRDefault="00F176AA" w:rsidP="00F176AA">
      <w:pPr>
        <w:numPr>
          <w:ilvl w:val="0"/>
          <w:numId w:val="45"/>
        </w:numPr>
        <w:rPr>
          <w:bCs/>
          <w:sz w:val="28"/>
          <w:szCs w:val="28"/>
          <w:lang w:eastAsia="ja-JP"/>
        </w:rPr>
      </w:pPr>
      <w:r>
        <w:rPr>
          <w:bCs/>
          <w:sz w:val="28"/>
          <w:szCs w:val="28"/>
          <w:lang w:eastAsia="ja-JP"/>
        </w:rPr>
        <w:t>Companies should at least provide results with CCA for coexistence evaluations</w:t>
      </w:r>
    </w:p>
    <w:p w:rsidR="00F176AA" w:rsidRPr="00DF0390" w:rsidRDefault="00F176AA" w:rsidP="00F176AA">
      <w:pPr>
        <w:rPr>
          <w:bCs/>
          <w:sz w:val="28"/>
          <w:szCs w:val="28"/>
          <w:lang w:eastAsia="ja-JP"/>
        </w:rPr>
      </w:pPr>
    </w:p>
    <w:p w:rsidR="00F176AA" w:rsidRPr="00DF0390" w:rsidRDefault="00F176AA" w:rsidP="00F176AA">
      <w:pPr>
        <w:rPr>
          <w:b/>
          <w:bCs/>
          <w:sz w:val="28"/>
          <w:szCs w:val="28"/>
          <w:lang w:eastAsia="ja-JP"/>
        </w:rPr>
      </w:pPr>
    </w:p>
    <w:p w:rsidR="00F176AA" w:rsidRPr="00DF0390" w:rsidRDefault="00F176AA" w:rsidP="00F176AA">
      <w:pPr>
        <w:rPr>
          <w:b/>
          <w:bCs/>
          <w:sz w:val="28"/>
          <w:szCs w:val="28"/>
          <w:lang w:eastAsia="ja-JP"/>
        </w:rPr>
      </w:pPr>
    </w:p>
    <w:p w:rsidR="00F176AA" w:rsidRDefault="00F176AA" w:rsidP="00F176AA">
      <w:pPr>
        <w:rPr>
          <w:sz w:val="28"/>
          <w:szCs w:val="28"/>
          <w:lang w:eastAsia="ja-JP"/>
        </w:rPr>
      </w:pPr>
      <w:r w:rsidRPr="00F176AA">
        <w:rPr>
          <w:bCs/>
          <w:sz w:val="28"/>
          <w:szCs w:val="28"/>
          <w:lang w:eastAsia="ja-JP"/>
        </w:rPr>
        <w:t>R1-145336</w:t>
      </w:r>
      <w:r w:rsidRPr="00DF0390">
        <w:rPr>
          <w:sz w:val="28"/>
          <w:szCs w:val="28"/>
          <w:lang w:eastAsia="ja-JP"/>
        </w:rPr>
        <w:t>           Way Forward on LAA Evaluation Assumptions: Load Factor           Intel, Samsung, Qualcomm, Ericsson</w:t>
      </w:r>
    </w:p>
    <w:p w:rsidR="00F176AA" w:rsidRPr="00D9502B" w:rsidRDefault="00F176AA" w:rsidP="00F176AA">
      <w:pPr>
        <w:rPr>
          <w:sz w:val="28"/>
          <w:szCs w:val="28"/>
          <w:lang w:eastAsia="ja-JP"/>
        </w:rPr>
      </w:pPr>
      <w:r>
        <w:rPr>
          <w:sz w:val="28"/>
          <w:szCs w:val="28"/>
          <w:lang w:eastAsia="ja-JP"/>
        </w:rPr>
        <w:t xml:space="preserve">Working assumption: </w:t>
      </w:r>
      <w:r w:rsidRPr="00D9502B">
        <w:rPr>
          <w:sz w:val="28"/>
          <w:szCs w:val="28"/>
          <w:lang w:eastAsia="ja-JP"/>
        </w:rPr>
        <w:t xml:space="preserve">A new metric, </w:t>
      </w:r>
      <w:r>
        <w:rPr>
          <w:i/>
          <w:iCs/>
          <w:sz w:val="28"/>
          <w:szCs w:val="28"/>
          <w:lang w:eastAsia="ja-JP"/>
        </w:rPr>
        <w:t>buffer occupancy</w:t>
      </w:r>
      <w:r w:rsidRPr="00D9502B">
        <w:rPr>
          <w:i/>
          <w:iCs/>
          <w:sz w:val="28"/>
          <w:szCs w:val="28"/>
          <w:lang w:eastAsia="ja-JP"/>
        </w:rPr>
        <w:t xml:space="preserve"> </w:t>
      </w:r>
      <w:r>
        <w:rPr>
          <w:sz w:val="28"/>
          <w:szCs w:val="28"/>
          <w:lang w:eastAsia="ja-JP"/>
        </w:rPr>
        <w:t>is defined</w:t>
      </w:r>
      <w:r w:rsidRPr="00D9502B">
        <w:rPr>
          <w:sz w:val="28"/>
          <w:szCs w:val="28"/>
          <w:lang w:eastAsia="ja-JP"/>
        </w:rPr>
        <w:t>:</w:t>
      </w:r>
    </w:p>
    <w:p w:rsidR="00F176AA" w:rsidRPr="00D9502B" w:rsidRDefault="00F176AA" w:rsidP="00F176AA">
      <w:pPr>
        <w:numPr>
          <w:ilvl w:val="1"/>
          <w:numId w:val="46"/>
        </w:numPr>
        <w:rPr>
          <w:sz w:val="28"/>
          <w:szCs w:val="28"/>
          <w:lang w:eastAsia="ja-JP"/>
        </w:rPr>
      </w:pPr>
      <w:r>
        <w:rPr>
          <w:sz w:val="28"/>
          <w:szCs w:val="28"/>
          <w:lang w:eastAsia="ja-JP"/>
        </w:rPr>
        <w:t>Buffer occupancy of the i-th small cell/UE</w:t>
      </w:r>
      <w:r w:rsidRPr="00D9502B">
        <w:rPr>
          <w:sz w:val="28"/>
          <w:szCs w:val="28"/>
          <w:lang w:eastAsia="ja-JP"/>
        </w:rPr>
        <w:t xml:space="preserve"> </w:t>
      </w:r>
      <w:r>
        <w:rPr>
          <w:sz w:val="28"/>
          <w:szCs w:val="28"/>
          <w:lang w:eastAsia="ja-JP"/>
        </w:rPr>
        <w:t xml:space="preserve">(Wi-Fi &amp; LAA) </w:t>
      </w:r>
      <w:r w:rsidRPr="00D9502B">
        <w:rPr>
          <w:sz w:val="28"/>
          <w:szCs w:val="28"/>
          <w:lang w:eastAsia="ja-JP"/>
        </w:rPr>
        <w:t>= sum of the period of time d</w:t>
      </w:r>
      <w:r>
        <w:rPr>
          <w:sz w:val="28"/>
          <w:szCs w:val="28"/>
          <w:lang w:eastAsia="ja-JP"/>
        </w:rPr>
        <w:t>uring which the i-th small cell/UE</w:t>
      </w:r>
      <w:r w:rsidRPr="00D9502B">
        <w:rPr>
          <w:sz w:val="28"/>
          <w:szCs w:val="28"/>
          <w:lang w:eastAsia="ja-JP"/>
        </w:rPr>
        <w:t xml:space="preserve"> has data to transmit</w:t>
      </w:r>
      <w:r>
        <w:rPr>
          <w:sz w:val="28"/>
          <w:szCs w:val="28"/>
          <w:lang w:eastAsia="ja-JP"/>
        </w:rPr>
        <w:t xml:space="preserve"> including retransmissions</w:t>
      </w:r>
      <w:r w:rsidRPr="00D9502B">
        <w:rPr>
          <w:sz w:val="28"/>
          <w:szCs w:val="28"/>
          <w:lang w:eastAsia="ja-JP"/>
        </w:rPr>
        <w:t xml:space="preserve"> (i.e., its queue is not empty) / total simulation time</w:t>
      </w:r>
    </w:p>
    <w:p w:rsidR="00F176AA" w:rsidRDefault="00F176AA" w:rsidP="00F176AA">
      <w:pPr>
        <w:numPr>
          <w:ilvl w:val="1"/>
          <w:numId w:val="46"/>
        </w:numPr>
        <w:rPr>
          <w:sz w:val="28"/>
          <w:szCs w:val="28"/>
          <w:lang w:eastAsia="ja-JP"/>
        </w:rPr>
      </w:pPr>
      <w:r>
        <w:rPr>
          <w:sz w:val="28"/>
          <w:szCs w:val="28"/>
          <w:lang w:eastAsia="ja-JP"/>
        </w:rPr>
        <w:t>Average buffer occupancy: buffer occupancy</w:t>
      </w:r>
      <w:r w:rsidRPr="00D9502B">
        <w:rPr>
          <w:sz w:val="28"/>
          <w:szCs w:val="28"/>
          <w:lang w:eastAsia="ja-JP"/>
        </w:rPr>
        <w:t xml:space="preserve"> averaged over the all </w:t>
      </w:r>
      <w:r>
        <w:rPr>
          <w:sz w:val="28"/>
          <w:szCs w:val="28"/>
          <w:lang w:eastAsia="ja-JP"/>
        </w:rPr>
        <w:t>small cells/UEs of the same operator</w:t>
      </w:r>
    </w:p>
    <w:p w:rsidR="00F176AA" w:rsidRDefault="00F176AA" w:rsidP="00F176AA">
      <w:pPr>
        <w:numPr>
          <w:ilvl w:val="0"/>
          <w:numId w:val="46"/>
        </w:numPr>
        <w:rPr>
          <w:sz w:val="28"/>
          <w:szCs w:val="28"/>
          <w:lang w:eastAsia="ja-JP"/>
        </w:rPr>
      </w:pPr>
      <w:r w:rsidRPr="00D9502B">
        <w:rPr>
          <w:sz w:val="28"/>
          <w:szCs w:val="28"/>
          <w:lang w:eastAsia="ja-JP"/>
        </w:rPr>
        <w:t xml:space="preserve">The average </w:t>
      </w:r>
      <w:r>
        <w:rPr>
          <w:sz w:val="28"/>
          <w:szCs w:val="28"/>
          <w:lang w:eastAsia="ja-JP"/>
        </w:rPr>
        <w:t>buffer occupancy can</w:t>
      </w:r>
      <w:r w:rsidRPr="00D9502B">
        <w:rPr>
          <w:sz w:val="28"/>
          <w:szCs w:val="28"/>
          <w:lang w:eastAsia="ja-JP"/>
        </w:rPr>
        <w:t xml:space="preserve"> be provided </w:t>
      </w:r>
      <w:r>
        <w:rPr>
          <w:sz w:val="28"/>
          <w:szCs w:val="28"/>
          <w:lang w:eastAsia="ja-JP"/>
        </w:rPr>
        <w:t xml:space="preserve">in addition to the offered traffic </w:t>
      </w:r>
      <w:r w:rsidRPr="00D9502B">
        <w:rPr>
          <w:sz w:val="28"/>
          <w:szCs w:val="28"/>
          <w:lang w:eastAsia="ja-JP"/>
        </w:rPr>
        <w:t>along with the simulation results.</w:t>
      </w:r>
    </w:p>
    <w:p w:rsidR="00F176AA" w:rsidRDefault="00F176AA" w:rsidP="00F176AA">
      <w:pPr>
        <w:numPr>
          <w:ilvl w:val="0"/>
          <w:numId w:val="46"/>
        </w:numPr>
        <w:rPr>
          <w:sz w:val="28"/>
          <w:szCs w:val="28"/>
          <w:lang w:eastAsia="ja-JP"/>
        </w:rPr>
      </w:pPr>
      <w:r w:rsidRPr="00B846B6">
        <w:rPr>
          <w:sz w:val="28"/>
          <w:szCs w:val="28"/>
          <w:lang w:eastAsia="ja-JP"/>
        </w:rPr>
        <w:t>FFS: Whether and how to capture this metric in the TR</w:t>
      </w:r>
    </w:p>
    <w:p w:rsidR="00F176AA" w:rsidRPr="00B846B6" w:rsidRDefault="00F176AA" w:rsidP="00F176AA">
      <w:pPr>
        <w:numPr>
          <w:ilvl w:val="0"/>
          <w:numId w:val="46"/>
        </w:numPr>
        <w:rPr>
          <w:sz w:val="28"/>
          <w:szCs w:val="28"/>
          <w:lang w:eastAsia="ja-JP"/>
        </w:rPr>
      </w:pPr>
      <w:r w:rsidRPr="00B846B6">
        <w:rPr>
          <w:sz w:val="28"/>
          <w:szCs w:val="28"/>
          <w:lang w:eastAsia="ja-JP"/>
        </w:rPr>
        <w:t>Note: This is not a metric that will be used to make comparisons between different evaluations</w:t>
      </w:r>
    </w:p>
    <w:p w:rsidR="00F176AA" w:rsidRPr="00DF0390" w:rsidRDefault="00F176AA" w:rsidP="00F176AA">
      <w:pPr>
        <w:rPr>
          <w:sz w:val="28"/>
          <w:szCs w:val="28"/>
          <w:lang w:eastAsia="ja-JP"/>
        </w:rPr>
      </w:pPr>
    </w:p>
    <w:p w:rsidR="00F176AA" w:rsidRDefault="00F176AA" w:rsidP="00F176AA">
      <w:pPr>
        <w:rPr>
          <w:sz w:val="28"/>
          <w:szCs w:val="28"/>
          <w:lang w:eastAsia="ja-JP"/>
        </w:rPr>
      </w:pPr>
    </w:p>
    <w:p w:rsidR="00F176AA" w:rsidRDefault="00F176AA" w:rsidP="00F176AA">
      <w:pPr>
        <w:rPr>
          <w:sz w:val="28"/>
          <w:szCs w:val="28"/>
          <w:lang w:eastAsia="ja-JP"/>
        </w:rPr>
      </w:pPr>
    </w:p>
    <w:p w:rsidR="00F176AA" w:rsidRDefault="00F176AA" w:rsidP="00F176AA">
      <w:pPr>
        <w:rPr>
          <w:sz w:val="28"/>
          <w:szCs w:val="28"/>
          <w:lang w:eastAsia="ja-JP"/>
        </w:rPr>
      </w:pPr>
    </w:p>
    <w:p w:rsidR="00F176AA" w:rsidRDefault="00F176AA" w:rsidP="00F176AA">
      <w:pPr>
        <w:rPr>
          <w:sz w:val="28"/>
          <w:szCs w:val="28"/>
          <w:lang w:eastAsia="ja-JP"/>
        </w:rPr>
      </w:pPr>
      <w:r>
        <w:rPr>
          <w:sz w:val="28"/>
          <w:szCs w:val="28"/>
          <w:lang w:eastAsia="ja-JP"/>
        </w:rPr>
        <w:t xml:space="preserve">R1-145443            </w:t>
      </w:r>
      <w:r w:rsidRPr="00F176AA">
        <w:rPr>
          <w:sz w:val="28"/>
          <w:szCs w:val="28"/>
          <w:lang w:eastAsia="ja-JP"/>
        </w:rPr>
        <w:t>Proposal on modified resource utilization for LAA evaluation         NTT DOCOMO, INC.</w:t>
      </w:r>
      <w:r>
        <w:rPr>
          <w:sz w:val="28"/>
          <w:szCs w:val="28"/>
          <w:lang w:eastAsia="ja-JP"/>
        </w:rPr>
        <w:t>:</w:t>
      </w:r>
    </w:p>
    <w:p w:rsidR="00F176AA" w:rsidRDefault="00F176AA" w:rsidP="00F176AA">
      <w:pPr>
        <w:rPr>
          <w:sz w:val="28"/>
          <w:szCs w:val="28"/>
          <w:lang w:eastAsia="ja-JP"/>
        </w:rPr>
      </w:pPr>
      <w:r>
        <w:rPr>
          <w:sz w:val="28"/>
          <w:szCs w:val="28"/>
          <w:lang w:eastAsia="ja-JP"/>
        </w:rPr>
        <w:t>Further discussion on this and other metrics and how they are used to classify results from different companies.</w:t>
      </w:r>
    </w:p>
    <w:p w:rsidR="00F176AA" w:rsidRDefault="00F176AA" w:rsidP="00F176AA">
      <w:pPr>
        <w:rPr>
          <w:sz w:val="28"/>
          <w:szCs w:val="28"/>
          <w:lang w:eastAsia="ja-JP"/>
        </w:rPr>
      </w:pPr>
    </w:p>
    <w:p w:rsidR="00F176AA" w:rsidRPr="00DF0390" w:rsidRDefault="00F176AA" w:rsidP="00F176AA">
      <w:pPr>
        <w:rPr>
          <w:sz w:val="28"/>
          <w:szCs w:val="28"/>
          <w:lang w:eastAsia="ja-JP"/>
        </w:rPr>
      </w:pPr>
    </w:p>
    <w:p w:rsidR="00F176AA" w:rsidRDefault="00F176AA" w:rsidP="00F176AA">
      <w:pPr>
        <w:rPr>
          <w:sz w:val="28"/>
          <w:szCs w:val="28"/>
          <w:lang w:eastAsia="ja-JP"/>
        </w:rPr>
      </w:pPr>
    </w:p>
    <w:p w:rsidR="00F176AA" w:rsidRDefault="00F176AA" w:rsidP="00F176AA">
      <w:pPr>
        <w:rPr>
          <w:sz w:val="28"/>
          <w:szCs w:val="28"/>
          <w:lang w:eastAsia="ja-JP"/>
        </w:rPr>
      </w:pPr>
    </w:p>
    <w:p w:rsidR="00F176AA" w:rsidRPr="00DF0390" w:rsidRDefault="00F176AA" w:rsidP="00F176AA">
      <w:pPr>
        <w:rPr>
          <w:sz w:val="28"/>
          <w:szCs w:val="28"/>
          <w:lang w:eastAsia="ja-JP"/>
        </w:rPr>
      </w:pPr>
    </w:p>
    <w:p w:rsidR="00F176AA" w:rsidRPr="00DF0390" w:rsidRDefault="00F176AA" w:rsidP="00F176AA">
      <w:pPr>
        <w:rPr>
          <w:sz w:val="28"/>
          <w:szCs w:val="28"/>
          <w:lang w:eastAsia="ja-JP"/>
        </w:rPr>
      </w:pPr>
      <w:r w:rsidRPr="00216F38">
        <w:rPr>
          <w:bCs/>
          <w:sz w:val="28"/>
          <w:szCs w:val="28"/>
          <w:lang w:eastAsia="ja-JP"/>
        </w:rPr>
        <w:t>R1-145380</w:t>
      </w:r>
      <w:r w:rsidRPr="00DF0390">
        <w:rPr>
          <w:sz w:val="28"/>
          <w:szCs w:val="28"/>
          <w:lang w:eastAsia="ja-JP"/>
        </w:rPr>
        <w:t>           Way Forward on Subframe Structure, Numerology and System Bandwidth for LAA          Qualcomm, Intel, Nokia Corporation, Nokia Networks, ETRI, NTT DOCOMO, CATT</w:t>
      </w:r>
    </w:p>
    <w:p w:rsidR="00F176AA" w:rsidRDefault="00F176AA" w:rsidP="00F176AA">
      <w:pPr>
        <w:rPr>
          <w:sz w:val="28"/>
          <w:szCs w:val="28"/>
          <w:lang w:eastAsia="ja-JP"/>
        </w:rPr>
      </w:pPr>
      <w:r>
        <w:rPr>
          <w:sz w:val="28"/>
          <w:szCs w:val="28"/>
          <w:lang w:eastAsia="ja-JP"/>
        </w:rPr>
        <w:t xml:space="preserve">Also supported by </w:t>
      </w:r>
      <w:r w:rsidRPr="00DF0390">
        <w:rPr>
          <w:sz w:val="28"/>
          <w:szCs w:val="28"/>
          <w:lang w:eastAsia="ja-JP"/>
        </w:rPr>
        <w:t>AL</w:t>
      </w:r>
      <w:r>
        <w:rPr>
          <w:sz w:val="28"/>
          <w:szCs w:val="28"/>
          <w:lang w:eastAsia="ja-JP"/>
        </w:rPr>
        <w:t>U, ASB</w:t>
      </w:r>
    </w:p>
    <w:p w:rsidR="00F176AA" w:rsidRPr="009877B1" w:rsidRDefault="00F176AA" w:rsidP="00F176AA">
      <w:pPr>
        <w:rPr>
          <w:b/>
          <w:sz w:val="28"/>
          <w:szCs w:val="28"/>
          <w:u w:val="single"/>
          <w:lang w:eastAsia="ja-JP"/>
        </w:rPr>
      </w:pPr>
      <w:r w:rsidRPr="009877B1">
        <w:rPr>
          <w:b/>
          <w:sz w:val="28"/>
          <w:szCs w:val="28"/>
          <w:u w:val="single"/>
          <w:lang w:eastAsia="ja-JP"/>
        </w:rPr>
        <w:t>Possible conclusion:</w:t>
      </w:r>
    </w:p>
    <w:p w:rsidR="00F176AA" w:rsidRDefault="00F176AA" w:rsidP="00F176AA">
      <w:pPr>
        <w:pStyle w:val="ListParagraph"/>
        <w:numPr>
          <w:ilvl w:val="0"/>
          <w:numId w:val="47"/>
        </w:numPr>
        <w:rPr>
          <w:sz w:val="28"/>
          <w:szCs w:val="28"/>
          <w:lang w:eastAsia="ja-JP"/>
        </w:rPr>
      </w:pPr>
      <w:r>
        <w:rPr>
          <w:sz w:val="28"/>
          <w:szCs w:val="28"/>
          <w:lang w:eastAsia="ja-JP"/>
        </w:rPr>
        <w:t>For coexistence evaluations</w:t>
      </w:r>
    </w:p>
    <w:p w:rsidR="00F176AA" w:rsidRDefault="00F176AA" w:rsidP="00F176AA">
      <w:pPr>
        <w:pStyle w:val="ListParagraph"/>
        <w:numPr>
          <w:ilvl w:val="1"/>
          <w:numId w:val="47"/>
        </w:numPr>
        <w:rPr>
          <w:sz w:val="28"/>
          <w:szCs w:val="28"/>
          <w:lang w:eastAsia="ja-JP"/>
        </w:rPr>
      </w:pPr>
      <w:r>
        <w:rPr>
          <w:sz w:val="28"/>
          <w:szCs w:val="28"/>
          <w:lang w:eastAsia="ja-JP"/>
        </w:rPr>
        <w:t>Normal CP is used.</w:t>
      </w:r>
    </w:p>
    <w:p w:rsidR="00F176AA" w:rsidRPr="009877B1" w:rsidRDefault="00F176AA" w:rsidP="00F176AA">
      <w:pPr>
        <w:pStyle w:val="ListParagraph"/>
        <w:numPr>
          <w:ilvl w:val="1"/>
          <w:numId w:val="47"/>
        </w:numPr>
        <w:rPr>
          <w:sz w:val="28"/>
          <w:szCs w:val="28"/>
          <w:lang w:eastAsia="ja-JP"/>
        </w:rPr>
      </w:pPr>
      <w:r>
        <w:rPr>
          <w:sz w:val="28"/>
          <w:szCs w:val="28"/>
          <w:lang w:eastAsia="ja-JP"/>
        </w:rPr>
        <w:t>Companies can consider fractional OFDM symbol transmissions</w:t>
      </w:r>
    </w:p>
    <w:p w:rsidR="00F176AA" w:rsidRPr="00DF0390" w:rsidRDefault="00F176AA" w:rsidP="00F176AA">
      <w:pPr>
        <w:rPr>
          <w:sz w:val="28"/>
          <w:szCs w:val="28"/>
          <w:lang w:eastAsia="ja-JP"/>
        </w:rPr>
      </w:pPr>
    </w:p>
    <w:p w:rsidR="00F176AA" w:rsidRPr="00DF0390" w:rsidRDefault="00F176AA" w:rsidP="00F176AA">
      <w:pPr>
        <w:rPr>
          <w:sz w:val="28"/>
          <w:szCs w:val="28"/>
        </w:rPr>
      </w:pPr>
    </w:p>
    <w:p w:rsidR="00F176AA" w:rsidRPr="00745881" w:rsidRDefault="00F176AA" w:rsidP="00745881">
      <w:pPr>
        <w:pStyle w:val="BodyText"/>
        <w:rPr>
          <w:rFonts w:eastAsia="MS Mincho"/>
        </w:rPr>
      </w:pPr>
    </w:p>
    <w:sectPr w:rsidR="00F176AA" w:rsidRPr="0074588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5377A"/>
    <w:multiLevelType w:val="hybridMultilevel"/>
    <w:tmpl w:val="EA0C5D24"/>
    <w:lvl w:ilvl="0" w:tplc="B658D9BA">
      <w:start w:val="1"/>
      <w:numFmt w:val="bullet"/>
      <w:lvlText w:val="›"/>
      <w:lvlJc w:val="left"/>
      <w:pPr>
        <w:tabs>
          <w:tab w:val="num" w:pos="720"/>
        </w:tabs>
        <w:ind w:left="720" w:hanging="360"/>
      </w:pPr>
      <w:rPr>
        <w:rFonts w:ascii="Arial" w:hAnsi="Arial" w:hint="default"/>
      </w:rPr>
    </w:lvl>
    <w:lvl w:ilvl="1" w:tplc="68BA1E14">
      <w:start w:val="2069"/>
      <w:numFmt w:val="bullet"/>
      <w:lvlText w:val="–"/>
      <w:lvlJc w:val="left"/>
      <w:pPr>
        <w:tabs>
          <w:tab w:val="num" w:pos="1440"/>
        </w:tabs>
        <w:ind w:left="1440" w:hanging="360"/>
      </w:pPr>
      <w:rPr>
        <w:rFonts w:ascii="Ericsson Capital TT" w:hAnsi="Ericsson Capital TT" w:hint="default"/>
      </w:rPr>
    </w:lvl>
    <w:lvl w:ilvl="2" w:tplc="2D00BDF4">
      <w:start w:val="2069"/>
      <w:numFmt w:val="bullet"/>
      <w:lvlText w:val="›"/>
      <w:lvlJc w:val="left"/>
      <w:pPr>
        <w:tabs>
          <w:tab w:val="num" w:pos="2160"/>
        </w:tabs>
        <w:ind w:left="2160" w:hanging="360"/>
      </w:pPr>
      <w:rPr>
        <w:rFonts w:ascii="Ericsson Capital TT" w:hAnsi="Ericsson Capital TT" w:hint="default"/>
      </w:rPr>
    </w:lvl>
    <w:lvl w:ilvl="3" w:tplc="C5141E88" w:tentative="1">
      <w:start w:val="1"/>
      <w:numFmt w:val="bullet"/>
      <w:lvlText w:val="›"/>
      <w:lvlJc w:val="left"/>
      <w:pPr>
        <w:tabs>
          <w:tab w:val="num" w:pos="2880"/>
        </w:tabs>
        <w:ind w:left="2880" w:hanging="360"/>
      </w:pPr>
      <w:rPr>
        <w:rFonts w:ascii="Arial" w:hAnsi="Arial" w:hint="default"/>
      </w:rPr>
    </w:lvl>
    <w:lvl w:ilvl="4" w:tplc="A09E4D98" w:tentative="1">
      <w:start w:val="1"/>
      <w:numFmt w:val="bullet"/>
      <w:lvlText w:val="›"/>
      <w:lvlJc w:val="left"/>
      <w:pPr>
        <w:tabs>
          <w:tab w:val="num" w:pos="3600"/>
        </w:tabs>
        <w:ind w:left="3600" w:hanging="360"/>
      </w:pPr>
      <w:rPr>
        <w:rFonts w:ascii="Arial" w:hAnsi="Arial" w:hint="default"/>
      </w:rPr>
    </w:lvl>
    <w:lvl w:ilvl="5" w:tplc="3F0E4FE0" w:tentative="1">
      <w:start w:val="1"/>
      <w:numFmt w:val="bullet"/>
      <w:lvlText w:val="›"/>
      <w:lvlJc w:val="left"/>
      <w:pPr>
        <w:tabs>
          <w:tab w:val="num" w:pos="4320"/>
        </w:tabs>
        <w:ind w:left="4320" w:hanging="360"/>
      </w:pPr>
      <w:rPr>
        <w:rFonts w:ascii="Arial" w:hAnsi="Arial" w:hint="default"/>
      </w:rPr>
    </w:lvl>
    <w:lvl w:ilvl="6" w:tplc="DE7A775A" w:tentative="1">
      <w:start w:val="1"/>
      <w:numFmt w:val="bullet"/>
      <w:lvlText w:val="›"/>
      <w:lvlJc w:val="left"/>
      <w:pPr>
        <w:tabs>
          <w:tab w:val="num" w:pos="5040"/>
        </w:tabs>
        <w:ind w:left="5040" w:hanging="360"/>
      </w:pPr>
      <w:rPr>
        <w:rFonts w:ascii="Arial" w:hAnsi="Arial" w:hint="default"/>
      </w:rPr>
    </w:lvl>
    <w:lvl w:ilvl="7" w:tplc="44A83B1A" w:tentative="1">
      <w:start w:val="1"/>
      <w:numFmt w:val="bullet"/>
      <w:lvlText w:val="›"/>
      <w:lvlJc w:val="left"/>
      <w:pPr>
        <w:tabs>
          <w:tab w:val="num" w:pos="5760"/>
        </w:tabs>
        <w:ind w:left="5760" w:hanging="360"/>
      </w:pPr>
      <w:rPr>
        <w:rFonts w:ascii="Arial" w:hAnsi="Arial" w:hint="default"/>
      </w:rPr>
    </w:lvl>
    <w:lvl w:ilvl="8" w:tplc="D27C5934" w:tentative="1">
      <w:start w:val="1"/>
      <w:numFmt w:val="bullet"/>
      <w:lvlText w:val="›"/>
      <w:lvlJc w:val="left"/>
      <w:pPr>
        <w:tabs>
          <w:tab w:val="num" w:pos="6480"/>
        </w:tabs>
        <w:ind w:left="6480" w:hanging="360"/>
      </w:pPr>
      <w:rPr>
        <w:rFonts w:ascii="Arial" w:hAnsi="Arial" w:hint="default"/>
      </w:rPr>
    </w:lvl>
  </w:abstractNum>
  <w:abstractNum w:abstractNumId="3">
    <w:nsid w:val="05000950"/>
    <w:multiLevelType w:val="hybridMultilevel"/>
    <w:tmpl w:val="0BA4E390"/>
    <w:lvl w:ilvl="0" w:tplc="90E084D2">
      <w:start w:val="1"/>
      <w:numFmt w:val="bullet"/>
      <w:lvlText w:val="›"/>
      <w:lvlJc w:val="left"/>
      <w:pPr>
        <w:tabs>
          <w:tab w:val="num" w:pos="1080"/>
        </w:tabs>
        <w:ind w:left="1080" w:hanging="360"/>
      </w:pPr>
      <w:rPr>
        <w:rFonts w:ascii="Arial" w:hAnsi="Arial" w:hint="default"/>
      </w:rPr>
    </w:lvl>
    <w:lvl w:ilvl="1" w:tplc="1012E7D2">
      <w:start w:val="1938"/>
      <w:numFmt w:val="bullet"/>
      <w:lvlText w:val="–"/>
      <w:lvlJc w:val="left"/>
      <w:pPr>
        <w:tabs>
          <w:tab w:val="num" w:pos="1800"/>
        </w:tabs>
        <w:ind w:left="1800" w:hanging="360"/>
      </w:pPr>
      <w:rPr>
        <w:rFonts w:ascii="Ericsson Capital TT" w:hAnsi="Ericsson Capital TT" w:hint="default"/>
      </w:rPr>
    </w:lvl>
    <w:lvl w:ilvl="2" w:tplc="06F64A14">
      <w:start w:val="1938"/>
      <w:numFmt w:val="bullet"/>
      <w:lvlText w:val="›"/>
      <w:lvlJc w:val="left"/>
      <w:pPr>
        <w:tabs>
          <w:tab w:val="num" w:pos="2520"/>
        </w:tabs>
        <w:ind w:left="2520" w:hanging="360"/>
      </w:pPr>
      <w:rPr>
        <w:rFonts w:ascii="Ericsson Capital TT" w:hAnsi="Ericsson Capital TT" w:hint="default"/>
      </w:rPr>
    </w:lvl>
    <w:lvl w:ilvl="3" w:tplc="742E637E" w:tentative="1">
      <w:start w:val="1"/>
      <w:numFmt w:val="bullet"/>
      <w:lvlText w:val="›"/>
      <w:lvlJc w:val="left"/>
      <w:pPr>
        <w:tabs>
          <w:tab w:val="num" w:pos="3240"/>
        </w:tabs>
        <w:ind w:left="3240" w:hanging="360"/>
      </w:pPr>
      <w:rPr>
        <w:rFonts w:ascii="Arial" w:hAnsi="Arial" w:hint="default"/>
      </w:rPr>
    </w:lvl>
    <w:lvl w:ilvl="4" w:tplc="3C028C28" w:tentative="1">
      <w:start w:val="1"/>
      <w:numFmt w:val="bullet"/>
      <w:lvlText w:val="›"/>
      <w:lvlJc w:val="left"/>
      <w:pPr>
        <w:tabs>
          <w:tab w:val="num" w:pos="3960"/>
        </w:tabs>
        <w:ind w:left="3960" w:hanging="360"/>
      </w:pPr>
      <w:rPr>
        <w:rFonts w:ascii="Arial" w:hAnsi="Arial" w:hint="default"/>
      </w:rPr>
    </w:lvl>
    <w:lvl w:ilvl="5" w:tplc="8640E708" w:tentative="1">
      <w:start w:val="1"/>
      <w:numFmt w:val="bullet"/>
      <w:lvlText w:val="›"/>
      <w:lvlJc w:val="left"/>
      <w:pPr>
        <w:tabs>
          <w:tab w:val="num" w:pos="4680"/>
        </w:tabs>
        <w:ind w:left="4680" w:hanging="360"/>
      </w:pPr>
      <w:rPr>
        <w:rFonts w:ascii="Arial" w:hAnsi="Arial" w:hint="default"/>
      </w:rPr>
    </w:lvl>
    <w:lvl w:ilvl="6" w:tplc="C3B44FE2" w:tentative="1">
      <w:start w:val="1"/>
      <w:numFmt w:val="bullet"/>
      <w:lvlText w:val="›"/>
      <w:lvlJc w:val="left"/>
      <w:pPr>
        <w:tabs>
          <w:tab w:val="num" w:pos="5400"/>
        </w:tabs>
        <w:ind w:left="5400" w:hanging="360"/>
      </w:pPr>
      <w:rPr>
        <w:rFonts w:ascii="Arial" w:hAnsi="Arial" w:hint="default"/>
      </w:rPr>
    </w:lvl>
    <w:lvl w:ilvl="7" w:tplc="298AE7F8" w:tentative="1">
      <w:start w:val="1"/>
      <w:numFmt w:val="bullet"/>
      <w:lvlText w:val="›"/>
      <w:lvlJc w:val="left"/>
      <w:pPr>
        <w:tabs>
          <w:tab w:val="num" w:pos="6120"/>
        </w:tabs>
        <w:ind w:left="6120" w:hanging="360"/>
      </w:pPr>
      <w:rPr>
        <w:rFonts w:ascii="Arial" w:hAnsi="Arial" w:hint="default"/>
      </w:rPr>
    </w:lvl>
    <w:lvl w:ilvl="8" w:tplc="B9EC06B4" w:tentative="1">
      <w:start w:val="1"/>
      <w:numFmt w:val="bullet"/>
      <w:lvlText w:val="›"/>
      <w:lvlJc w:val="left"/>
      <w:pPr>
        <w:tabs>
          <w:tab w:val="num" w:pos="6840"/>
        </w:tabs>
        <w:ind w:left="6840" w:hanging="360"/>
      </w:pPr>
      <w:rPr>
        <w:rFonts w:ascii="Arial" w:hAnsi="Arial" w:hint="default"/>
      </w:rPr>
    </w:lvl>
  </w:abstractNum>
  <w:abstractNum w:abstractNumId="4">
    <w:nsid w:val="055F3A43"/>
    <w:multiLevelType w:val="hybridMultilevel"/>
    <w:tmpl w:val="B67C66F6"/>
    <w:lvl w:ilvl="0" w:tplc="627EDFA2">
      <w:start w:val="1"/>
      <w:numFmt w:val="bullet"/>
      <w:lvlText w:val="›"/>
      <w:lvlJc w:val="left"/>
      <w:pPr>
        <w:tabs>
          <w:tab w:val="num" w:pos="720"/>
        </w:tabs>
        <w:ind w:left="720" w:hanging="360"/>
      </w:pPr>
      <w:rPr>
        <w:rFonts w:ascii="Arial" w:hAnsi="Arial" w:hint="default"/>
      </w:rPr>
    </w:lvl>
    <w:lvl w:ilvl="1" w:tplc="D6366364">
      <w:start w:val="1938"/>
      <w:numFmt w:val="bullet"/>
      <w:lvlText w:val="–"/>
      <w:lvlJc w:val="left"/>
      <w:pPr>
        <w:tabs>
          <w:tab w:val="num" w:pos="1440"/>
        </w:tabs>
        <w:ind w:left="1440" w:hanging="360"/>
      </w:pPr>
      <w:rPr>
        <w:rFonts w:ascii="Ericsson Capital TT" w:hAnsi="Ericsson Capital TT" w:hint="default"/>
      </w:rPr>
    </w:lvl>
    <w:lvl w:ilvl="2" w:tplc="5D560E88" w:tentative="1">
      <w:start w:val="1"/>
      <w:numFmt w:val="bullet"/>
      <w:lvlText w:val="›"/>
      <w:lvlJc w:val="left"/>
      <w:pPr>
        <w:tabs>
          <w:tab w:val="num" w:pos="2160"/>
        </w:tabs>
        <w:ind w:left="2160" w:hanging="360"/>
      </w:pPr>
      <w:rPr>
        <w:rFonts w:ascii="Arial" w:hAnsi="Arial" w:hint="default"/>
      </w:rPr>
    </w:lvl>
    <w:lvl w:ilvl="3" w:tplc="EF2AB6A6" w:tentative="1">
      <w:start w:val="1"/>
      <w:numFmt w:val="bullet"/>
      <w:lvlText w:val="›"/>
      <w:lvlJc w:val="left"/>
      <w:pPr>
        <w:tabs>
          <w:tab w:val="num" w:pos="2880"/>
        </w:tabs>
        <w:ind w:left="2880" w:hanging="360"/>
      </w:pPr>
      <w:rPr>
        <w:rFonts w:ascii="Arial" w:hAnsi="Arial" w:hint="default"/>
      </w:rPr>
    </w:lvl>
    <w:lvl w:ilvl="4" w:tplc="B1FEECCA" w:tentative="1">
      <w:start w:val="1"/>
      <w:numFmt w:val="bullet"/>
      <w:lvlText w:val="›"/>
      <w:lvlJc w:val="left"/>
      <w:pPr>
        <w:tabs>
          <w:tab w:val="num" w:pos="3600"/>
        </w:tabs>
        <w:ind w:left="3600" w:hanging="360"/>
      </w:pPr>
      <w:rPr>
        <w:rFonts w:ascii="Arial" w:hAnsi="Arial" w:hint="default"/>
      </w:rPr>
    </w:lvl>
    <w:lvl w:ilvl="5" w:tplc="A8C4E41E" w:tentative="1">
      <w:start w:val="1"/>
      <w:numFmt w:val="bullet"/>
      <w:lvlText w:val="›"/>
      <w:lvlJc w:val="left"/>
      <w:pPr>
        <w:tabs>
          <w:tab w:val="num" w:pos="4320"/>
        </w:tabs>
        <w:ind w:left="4320" w:hanging="360"/>
      </w:pPr>
      <w:rPr>
        <w:rFonts w:ascii="Arial" w:hAnsi="Arial" w:hint="default"/>
      </w:rPr>
    </w:lvl>
    <w:lvl w:ilvl="6" w:tplc="DC765C1C" w:tentative="1">
      <w:start w:val="1"/>
      <w:numFmt w:val="bullet"/>
      <w:lvlText w:val="›"/>
      <w:lvlJc w:val="left"/>
      <w:pPr>
        <w:tabs>
          <w:tab w:val="num" w:pos="5040"/>
        </w:tabs>
        <w:ind w:left="5040" w:hanging="360"/>
      </w:pPr>
      <w:rPr>
        <w:rFonts w:ascii="Arial" w:hAnsi="Arial" w:hint="default"/>
      </w:rPr>
    </w:lvl>
    <w:lvl w:ilvl="7" w:tplc="11A2D0C8" w:tentative="1">
      <w:start w:val="1"/>
      <w:numFmt w:val="bullet"/>
      <w:lvlText w:val="›"/>
      <w:lvlJc w:val="left"/>
      <w:pPr>
        <w:tabs>
          <w:tab w:val="num" w:pos="5760"/>
        </w:tabs>
        <w:ind w:left="5760" w:hanging="360"/>
      </w:pPr>
      <w:rPr>
        <w:rFonts w:ascii="Arial" w:hAnsi="Arial" w:hint="default"/>
      </w:rPr>
    </w:lvl>
    <w:lvl w:ilvl="8" w:tplc="33862B1C" w:tentative="1">
      <w:start w:val="1"/>
      <w:numFmt w:val="bullet"/>
      <w:lvlText w:val="›"/>
      <w:lvlJc w:val="left"/>
      <w:pPr>
        <w:tabs>
          <w:tab w:val="num" w:pos="6480"/>
        </w:tabs>
        <w:ind w:left="6480" w:hanging="360"/>
      </w:pPr>
      <w:rPr>
        <w:rFonts w:ascii="Arial" w:hAnsi="Arial" w:hint="default"/>
      </w:rPr>
    </w:lvl>
  </w:abstractNum>
  <w:abstractNum w:abstractNumId="5">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9523E93"/>
    <w:multiLevelType w:val="hybridMultilevel"/>
    <w:tmpl w:val="62A83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B3B02CD"/>
    <w:multiLevelType w:val="hybridMultilevel"/>
    <w:tmpl w:val="6870E636"/>
    <w:lvl w:ilvl="0" w:tplc="3780775E">
      <w:start w:val="1"/>
      <w:numFmt w:val="bullet"/>
      <w:lvlText w:val="•"/>
      <w:lvlJc w:val="left"/>
      <w:pPr>
        <w:tabs>
          <w:tab w:val="num" w:pos="720"/>
        </w:tabs>
        <w:ind w:left="720" w:hanging="360"/>
      </w:pPr>
      <w:rPr>
        <w:rFonts w:ascii="Arial" w:hAnsi="Arial" w:hint="default"/>
      </w:rPr>
    </w:lvl>
    <w:lvl w:ilvl="1" w:tplc="F744775C">
      <w:start w:val="2458"/>
      <w:numFmt w:val="bullet"/>
      <w:lvlText w:val="–"/>
      <w:lvlJc w:val="left"/>
      <w:pPr>
        <w:tabs>
          <w:tab w:val="num" w:pos="1440"/>
        </w:tabs>
        <w:ind w:left="1440" w:hanging="360"/>
      </w:pPr>
      <w:rPr>
        <w:rFonts w:ascii="Arial" w:hAnsi="Arial" w:hint="default"/>
      </w:rPr>
    </w:lvl>
    <w:lvl w:ilvl="2" w:tplc="604CAAB4">
      <w:start w:val="2458"/>
      <w:numFmt w:val="bullet"/>
      <w:lvlText w:val="•"/>
      <w:lvlJc w:val="left"/>
      <w:pPr>
        <w:tabs>
          <w:tab w:val="num" w:pos="2160"/>
        </w:tabs>
        <w:ind w:left="2160" w:hanging="360"/>
      </w:pPr>
      <w:rPr>
        <w:rFonts w:ascii="Arial" w:hAnsi="Arial" w:hint="default"/>
      </w:rPr>
    </w:lvl>
    <w:lvl w:ilvl="3" w:tplc="43D6BEF8" w:tentative="1">
      <w:start w:val="1"/>
      <w:numFmt w:val="bullet"/>
      <w:lvlText w:val="•"/>
      <w:lvlJc w:val="left"/>
      <w:pPr>
        <w:tabs>
          <w:tab w:val="num" w:pos="2880"/>
        </w:tabs>
        <w:ind w:left="2880" w:hanging="360"/>
      </w:pPr>
      <w:rPr>
        <w:rFonts w:ascii="Arial" w:hAnsi="Arial" w:hint="default"/>
      </w:rPr>
    </w:lvl>
    <w:lvl w:ilvl="4" w:tplc="D18EB9B2" w:tentative="1">
      <w:start w:val="1"/>
      <w:numFmt w:val="bullet"/>
      <w:lvlText w:val="•"/>
      <w:lvlJc w:val="left"/>
      <w:pPr>
        <w:tabs>
          <w:tab w:val="num" w:pos="3600"/>
        </w:tabs>
        <w:ind w:left="3600" w:hanging="360"/>
      </w:pPr>
      <w:rPr>
        <w:rFonts w:ascii="Arial" w:hAnsi="Arial" w:hint="default"/>
      </w:rPr>
    </w:lvl>
    <w:lvl w:ilvl="5" w:tplc="879AA054" w:tentative="1">
      <w:start w:val="1"/>
      <w:numFmt w:val="bullet"/>
      <w:lvlText w:val="•"/>
      <w:lvlJc w:val="left"/>
      <w:pPr>
        <w:tabs>
          <w:tab w:val="num" w:pos="4320"/>
        </w:tabs>
        <w:ind w:left="4320" w:hanging="360"/>
      </w:pPr>
      <w:rPr>
        <w:rFonts w:ascii="Arial" w:hAnsi="Arial" w:hint="default"/>
      </w:rPr>
    </w:lvl>
    <w:lvl w:ilvl="6" w:tplc="50101066" w:tentative="1">
      <w:start w:val="1"/>
      <w:numFmt w:val="bullet"/>
      <w:lvlText w:val="•"/>
      <w:lvlJc w:val="left"/>
      <w:pPr>
        <w:tabs>
          <w:tab w:val="num" w:pos="5040"/>
        </w:tabs>
        <w:ind w:left="5040" w:hanging="360"/>
      </w:pPr>
      <w:rPr>
        <w:rFonts w:ascii="Arial" w:hAnsi="Arial" w:hint="default"/>
      </w:rPr>
    </w:lvl>
    <w:lvl w:ilvl="7" w:tplc="94D058FE" w:tentative="1">
      <w:start w:val="1"/>
      <w:numFmt w:val="bullet"/>
      <w:lvlText w:val="•"/>
      <w:lvlJc w:val="left"/>
      <w:pPr>
        <w:tabs>
          <w:tab w:val="num" w:pos="5760"/>
        </w:tabs>
        <w:ind w:left="5760" w:hanging="360"/>
      </w:pPr>
      <w:rPr>
        <w:rFonts w:ascii="Arial" w:hAnsi="Arial" w:hint="default"/>
      </w:rPr>
    </w:lvl>
    <w:lvl w:ilvl="8" w:tplc="89DA063E" w:tentative="1">
      <w:start w:val="1"/>
      <w:numFmt w:val="bullet"/>
      <w:lvlText w:val="•"/>
      <w:lvlJc w:val="left"/>
      <w:pPr>
        <w:tabs>
          <w:tab w:val="num" w:pos="6480"/>
        </w:tabs>
        <w:ind w:left="6480" w:hanging="360"/>
      </w:pPr>
      <w:rPr>
        <w:rFonts w:ascii="Arial" w:hAnsi="Arial" w:hint="default"/>
      </w:rPr>
    </w:lvl>
  </w:abstractNum>
  <w:abstractNum w:abstractNumId="10">
    <w:nsid w:val="0BF85757"/>
    <w:multiLevelType w:val="hybridMultilevel"/>
    <w:tmpl w:val="D8FCD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12">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0532C9"/>
    <w:multiLevelType w:val="hybridMultilevel"/>
    <w:tmpl w:val="3FE4A380"/>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16">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25688F"/>
    <w:multiLevelType w:val="hybridMultilevel"/>
    <w:tmpl w:val="FE3E3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03F424F"/>
    <w:multiLevelType w:val="hybridMultilevel"/>
    <w:tmpl w:val="177684EA"/>
    <w:lvl w:ilvl="0" w:tplc="AB5A3F70">
      <w:start w:val="1"/>
      <w:numFmt w:val="bullet"/>
      <w:lvlText w:val="•"/>
      <w:lvlJc w:val="left"/>
      <w:pPr>
        <w:tabs>
          <w:tab w:val="num" w:pos="720"/>
        </w:tabs>
        <w:ind w:left="720" w:hanging="360"/>
      </w:pPr>
      <w:rPr>
        <w:rFonts w:ascii="Arial" w:hAnsi="Arial" w:hint="default"/>
      </w:rPr>
    </w:lvl>
    <w:lvl w:ilvl="1" w:tplc="1366A98C">
      <w:start w:val="2427"/>
      <w:numFmt w:val="bullet"/>
      <w:lvlText w:val="–"/>
      <w:lvlJc w:val="left"/>
      <w:pPr>
        <w:tabs>
          <w:tab w:val="num" w:pos="1440"/>
        </w:tabs>
        <w:ind w:left="1440" w:hanging="360"/>
      </w:pPr>
      <w:rPr>
        <w:rFonts w:ascii="Arial" w:hAnsi="Arial" w:hint="default"/>
      </w:rPr>
    </w:lvl>
    <w:lvl w:ilvl="2" w:tplc="14A8F9C2" w:tentative="1">
      <w:start w:val="1"/>
      <w:numFmt w:val="bullet"/>
      <w:lvlText w:val="•"/>
      <w:lvlJc w:val="left"/>
      <w:pPr>
        <w:tabs>
          <w:tab w:val="num" w:pos="2160"/>
        </w:tabs>
        <w:ind w:left="2160" w:hanging="360"/>
      </w:pPr>
      <w:rPr>
        <w:rFonts w:ascii="Arial" w:hAnsi="Arial" w:hint="default"/>
      </w:rPr>
    </w:lvl>
    <w:lvl w:ilvl="3" w:tplc="3D28B346" w:tentative="1">
      <w:start w:val="1"/>
      <w:numFmt w:val="bullet"/>
      <w:lvlText w:val="•"/>
      <w:lvlJc w:val="left"/>
      <w:pPr>
        <w:tabs>
          <w:tab w:val="num" w:pos="2880"/>
        </w:tabs>
        <w:ind w:left="2880" w:hanging="360"/>
      </w:pPr>
      <w:rPr>
        <w:rFonts w:ascii="Arial" w:hAnsi="Arial" w:hint="default"/>
      </w:rPr>
    </w:lvl>
    <w:lvl w:ilvl="4" w:tplc="1EDC26D6" w:tentative="1">
      <w:start w:val="1"/>
      <w:numFmt w:val="bullet"/>
      <w:lvlText w:val="•"/>
      <w:lvlJc w:val="left"/>
      <w:pPr>
        <w:tabs>
          <w:tab w:val="num" w:pos="3600"/>
        </w:tabs>
        <w:ind w:left="3600" w:hanging="360"/>
      </w:pPr>
      <w:rPr>
        <w:rFonts w:ascii="Arial" w:hAnsi="Arial" w:hint="default"/>
      </w:rPr>
    </w:lvl>
    <w:lvl w:ilvl="5" w:tplc="55BA41C6" w:tentative="1">
      <w:start w:val="1"/>
      <w:numFmt w:val="bullet"/>
      <w:lvlText w:val="•"/>
      <w:lvlJc w:val="left"/>
      <w:pPr>
        <w:tabs>
          <w:tab w:val="num" w:pos="4320"/>
        </w:tabs>
        <w:ind w:left="4320" w:hanging="360"/>
      </w:pPr>
      <w:rPr>
        <w:rFonts w:ascii="Arial" w:hAnsi="Arial" w:hint="default"/>
      </w:rPr>
    </w:lvl>
    <w:lvl w:ilvl="6" w:tplc="D23CF0D2" w:tentative="1">
      <w:start w:val="1"/>
      <w:numFmt w:val="bullet"/>
      <w:lvlText w:val="•"/>
      <w:lvlJc w:val="left"/>
      <w:pPr>
        <w:tabs>
          <w:tab w:val="num" w:pos="5040"/>
        </w:tabs>
        <w:ind w:left="5040" w:hanging="360"/>
      </w:pPr>
      <w:rPr>
        <w:rFonts w:ascii="Arial" w:hAnsi="Arial" w:hint="default"/>
      </w:rPr>
    </w:lvl>
    <w:lvl w:ilvl="7" w:tplc="557CFC20" w:tentative="1">
      <w:start w:val="1"/>
      <w:numFmt w:val="bullet"/>
      <w:lvlText w:val="•"/>
      <w:lvlJc w:val="left"/>
      <w:pPr>
        <w:tabs>
          <w:tab w:val="num" w:pos="5760"/>
        </w:tabs>
        <w:ind w:left="5760" w:hanging="360"/>
      </w:pPr>
      <w:rPr>
        <w:rFonts w:ascii="Arial" w:hAnsi="Arial" w:hint="default"/>
      </w:rPr>
    </w:lvl>
    <w:lvl w:ilvl="8" w:tplc="1CE27068" w:tentative="1">
      <w:start w:val="1"/>
      <w:numFmt w:val="bullet"/>
      <w:lvlText w:val="•"/>
      <w:lvlJc w:val="left"/>
      <w:pPr>
        <w:tabs>
          <w:tab w:val="num" w:pos="6480"/>
        </w:tabs>
        <w:ind w:left="6480" w:hanging="360"/>
      </w:pPr>
      <w:rPr>
        <w:rFonts w:ascii="Arial" w:hAnsi="Arial" w:hint="default"/>
      </w:rPr>
    </w:lvl>
  </w:abstractNum>
  <w:abstractNum w:abstractNumId="20">
    <w:nsid w:val="27412F21"/>
    <w:multiLevelType w:val="hybridMultilevel"/>
    <w:tmpl w:val="7C7E788E"/>
    <w:lvl w:ilvl="0" w:tplc="7298C41C">
      <w:start w:val="1"/>
      <w:numFmt w:val="bullet"/>
      <w:lvlText w:val="›"/>
      <w:lvlJc w:val="left"/>
      <w:pPr>
        <w:tabs>
          <w:tab w:val="num" w:pos="720"/>
        </w:tabs>
        <w:ind w:left="720" w:hanging="360"/>
      </w:pPr>
      <w:rPr>
        <w:rFonts w:ascii="Arial" w:hAnsi="Arial" w:hint="default"/>
      </w:rPr>
    </w:lvl>
    <w:lvl w:ilvl="1" w:tplc="04EE5D2A">
      <w:start w:val="1931"/>
      <w:numFmt w:val="bullet"/>
      <w:lvlText w:val="–"/>
      <w:lvlJc w:val="left"/>
      <w:pPr>
        <w:tabs>
          <w:tab w:val="num" w:pos="1440"/>
        </w:tabs>
        <w:ind w:left="1440" w:hanging="360"/>
      </w:pPr>
      <w:rPr>
        <w:rFonts w:ascii="Ericsson Capital TT" w:hAnsi="Ericsson Capital TT" w:hint="default"/>
      </w:rPr>
    </w:lvl>
    <w:lvl w:ilvl="2" w:tplc="9F98F03A" w:tentative="1">
      <w:start w:val="1"/>
      <w:numFmt w:val="bullet"/>
      <w:lvlText w:val="›"/>
      <w:lvlJc w:val="left"/>
      <w:pPr>
        <w:tabs>
          <w:tab w:val="num" w:pos="2160"/>
        </w:tabs>
        <w:ind w:left="2160" w:hanging="360"/>
      </w:pPr>
      <w:rPr>
        <w:rFonts w:ascii="Arial" w:hAnsi="Arial" w:hint="default"/>
      </w:rPr>
    </w:lvl>
    <w:lvl w:ilvl="3" w:tplc="A83EE276" w:tentative="1">
      <w:start w:val="1"/>
      <w:numFmt w:val="bullet"/>
      <w:lvlText w:val="›"/>
      <w:lvlJc w:val="left"/>
      <w:pPr>
        <w:tabs>
          <w:tab w:val="num" w:pos="2880"/>
        </w:tabs>
        <w:ind w:left="2880" w:hanging="360"/>
      </w:pPr>
      <w:rPr>
        <w:rFonts w:ascii="Arial" w:hAnsi="Arial" w:hint="default"/>
      </w:rPr>
    </w:lvl>
    <w:lvl w:ilvl="4" w:tplc="65644A20" w:tentative="1">
      <w:start w:val="1"/>
      <w:numFmt w:val="bullet"/>
      <w:lvlText w:val="›"/>
      <w:lvlJc w:val="left"/>
      <w:pPr>
        <w:tabs>
          <w:tab w:val="num" w:pos="3600"/>
        </w:tabs>
        <w:ind w:left="3600" w:hanging="360"/>
      </w:pPr>
      <w:rPr>
        <w:rFonts w:ascii="Arial" w:hAnsi="Arial" w:hint="default"/>
      </w:rPr>
    </w:lvl>
    <w:lvl w:ilvl="5" w:tplc="00CE4E7E" w:tentative="1">
      <w:start w:val="1"/>
      <w:numFmt w:val="bullet"/>
      <w:lvlText w:val="›"/>
      <w:lvlJc w:val="left"/>
      <w:pPr>
        <w:tabs>
          <w:tab w:val="num" w:pos="4320"/>
        </w:tabs>
        <w:ind w:left="4320" w:hanging="360"/>
      </w:pPr>
      <w:rPr>
        <w:rFonts w:ascii="Arial" w:hAnsi="Arial" w:hint="default"/>
      </w:rPr>
    </w:lvl>
    <w:lvl w:ilvl="6" w:tplc="AA5C3BDC" w:tentative="1">
      <w:start w:val="1"/>
      <w:numFmt w:val="bullet"/>
      <w:lvlText w:val="›"/>
      <w:lvlJc w:val="left"/>
      <w:pPr>
        <w:tabs>
          <w:tab w:val="num" w:pos="5040"/>
        </w:tabs>
        <w:ind w:left="5040" w:hanging="360"/>
      </w:pPr>
      <w:rPr>
        <w:rFonts w:ascii="Arial" w:hAnsi="Arial" w:hint="default"/>
      </w:rPr>
    </w:lvl>
    <w:lvl w:ilvl="7" w:tplc="CDD4F304" w:tentative="1">
      <w:start w:val="1"/>
      <w:numFmt w:val="bullet"/>
      <w:lvlText w:val="›"/>
      <w:lvlJc w:val="left"/>
      <w:pPr>
        <w:tabs>
          <w:tab w:val="num" w:pos="5760"/>
        </w:tabs>
        <w:ind w:left="5760" w:hanging="360"/>
      </w:pPr>
      <w:rPr>
        <w:rFonts w:ascii="Arial" w:hAnsi="Arial" w:hint="default"/>
      </w:rPr>
    </w:lvl>
    <w:lvl w:ilvl="8" w:tplc="909055F6" w:tentative="1">
      <w:start w:val="1"/>
      <w:numFmt w:val="bullet"/>
      <w:lvlText w:val="›"/>
      <w:lvlJc w:val="left"/>
      <w:pPr>
        <w:tabs>
          <w:tab w:val="num" w:pos="6480"/>
        </w:tabs>
        <w:ind w:left="6480" w:hanging="360"/>
      </w:pPr>
      <w:rPr>
        <w:rFonts w:ascii="Arial" w:hAnsi="Arial" w:hint="default"/>
      </w:rPr>
    </w:lvl>
  </w:abstractNum>
  <w:abstractNum w:abstractNumId="21">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F934D7A"/>
    <w:multiLevelType w:val="hybridMultilevel"/>
    <w:tmpl w:val="0F801182"/>
    <w:lvl w:ilvl="0" w:tplc="186A1BB4">
      <w:start w:val="1"/>
      <w:numFmt w:val="bullet"/>
      <w:lvlText w:val="›"/>
      <w:lvlJc w:val="left"/>
      <w:pPr>
        <w:tabs>
          <w:tab w:val="num" w:pos="720"/>
        </w:tabs>
        <w:ind w:left="720" w:hanging="360"/>
      </w:pPr>
      <w:rPr>
        <w:rFonts w:ascii="Arial" w:hAnsi="Arial" w:hint="default"/>
      </w:rPr>
    </w:lvl>
    <w:lvl w:ilvl="1" w:tplc="26A4DFFE">
      <w:start w:val="1921"/>
      <w:numFmt w:val="bullet"/>
      <w:lvlText w:val="–"/>
      <w:lvlJc w:val="left"/>
      <w:pPr>
        <w:tabs>
          <w:tab w:val="num" w:pos="1440"/>
        </w:tabs>
        <w:ind w:left="1440" w:hanging="360"/>
      </w:pPr>
      <w:rPr>
        <w:rFonts w:ascii="Ericsson Capital TT" w:hAnsi="Ericsson Capital TT" w:hint="default"/>
      </w:rPr>
    </w:lvl>
    <w:lvl w:ilvl="2" w:tplc="A70E4284">
      <w:start w:val="1921"/>
      <w:numFmt w:val="bullet"/>
      <w:lvlText w:val="›"/>
      <w:lvlJc w:val="left"/>
      <w:pPr>
        <w:tabs>
          <w:tab w:val="num" w:pos="2160"/>
        </w:tabs>
        <w:ind w:left="2160" w:hanging="360"/>
      </w:pPr>
      <w:rPr>
        <w:rFonts w:ascii="Ericsson Capital TT" w:hAnsi="Ericsson Capital TT" w:hint="default"/>
      </w:rPr>
    </w:lvl>
    <w:lvl w:ilvl="3" w:tplc="1AA6B420" w:tentative="1">
      <w:start w:val="1"/>
      <w:numFmt w:val="bullet"/>
      <w:lvlText w:val="›"/>
      <w:lvlJc w:val="left"/>
      <w:pPr>
        <w:tabs>
          <w:tab w:val="num" w:pos="2880"/>
        </w:tabs>
        <w:ind w:left="2880" w:hanging="360"/>
      </w:pPr>
      <w:rPr>
        <w:rFonts w:ascii="Arial" w:hAnsi="Arial" w:hint="default"/>
      </w:rPr>
    </w:lvl>
    <w:lvl w:ilvl="4" w:tplc="DC680662" w:tentative="1">
      <w:start w:val="1"/>
      <w:numFmt w:val="bullet"/>
      <w:lvlText w:val="›"/>
      <w:lvlJc w:val="left"/>
      <w:pPr>
        <w:tabs>
          <w:tab w:val="num" w:pos="3600"/>
        </w:tabs>
        <w:ind w:left="3600" w:hanging="360"/>
      </w:pPr>
      <w:rPr>
        <w:rFonts w:ascii="Arial" w:hAnsi="Arial" w:hint="default"/>
      </w:rPr>
    </w:lvl>
    <w:lvl w:ilvl="5" w:tplc="43CECA4C" w:tentative="1">
      <w:start w:val="1"/>
      <w:numFmt w:val="bullet"/>
      <w:lvlText w:val="›"/>
      <w:lvlJc w:val="left"/>
      <w:pPr>
        <w:tabs>
          <w:tab w:val="num" w:pos="4320"/>
        </w:tabs>
        <w:ind w:left="4320" w:hanging="360"/>
      </w:pPr>
      <w:rPr>
        <w:rFonts w:ascii="Arial" w:hAnsi="Arial" w:hint="default"/>
      </w:rPr>
    </w:lvl>
    <w:lvl w:ilvl="6" w:tplc="719E4530" w:tentative="1">
      <w:start w:val="1"/>
      <w:numFmt w:val="bullet"/>
      <w:lvlText w:val="›"/>
      <w:lvlJc w:val="left"/>
      <w:pPr>
        <w:tabs>
          <w:tab w:val="num" w:pos="5040"/>
        </w:tabs>
        <w:ind w:left="5040" w:hanging="360"/>
      </w:pPr>
      <w:rPr>
        <w:rFonts w:ascii="Arial" w:hAnsi="Arial" w:hint="default"/>
      </w:rPr>
    </w:lvl>
    <w:lvl w:ilvl="7" w:tplc="9444607E" w:tentative="1">
      <w:start w:val="1"/>
      <w:numFmt w:val="bullet"/>
      <w:lvlText w:val="›"/>
      <w:lvlJc w:val="left"/>
      <w:pPr>
        <w:tabs>
          <w:tab w:val="num" w:pos="5760"/>
        </w:tabs>
        <w:ind w:left="5760" w:hanging="360"/>
      </w:pPr>
      <w:rPr>
        <w:rFonts w:ascii="Arial" w:hAnsi="Arial" w:hint="default"/>
      </w:rPr>
    </w:lvl>
    <w:lvl w:ilvl="8" w:tplc="427E69AC" w:tentative="1">
      <w:start w:val="1"/>
      <w:numFmt w:val="bullet"/>
      <w:lvlText w:val="›"/>
      <w:lvlJc w:val="left"/>
      <w:pPr>
        <w:tabs>
          <w:tab w:val="num" w:pos="6480"/>
        </w:tabs>
        <w:ind w:left="6480" w:hanging="360"/>
      </w:pPr>
      <w:rPr>
        <w:rFonts w:ascii="Arial" w:hAnsi="Arial" w:hint="default"/>
      </w:rPr>
    </w:lvl>
  </w:abstractNum>
  <w:abstractNum w:abstractNumId="25">
    <w:nsid w:val="35193ABA"/>
    <w:multiLevelType w:val="hybridMultilevel"/>
    <w:tmpl w:val="47805D68"/>
    <w:lvl w:ilvl="0" w:tplc="DED88C26">
      <w:start w:val="1"/>
      <w:numFmt w:val="bullet"/>
      <w:lvlText w:val="•"/>
      <w:lvlJc w:val="left"/>
      <w:pPr>
        <w:tabs>
          <w:tab w:val="num" w:pos="720"/>
        </w:tabs>
        <w:ind w:left="720" w:hanging="360"/>
      </w:pPr>
      <w:rPr>
        <w:rFonts w:ascii="Arial" w:hAnsi="Arial" w:hint="default"/>
      </w:rPr>
    </w:lvl>
    <w:lvl w:ilvl="1" w:tplc="3948DBF2">
      <w:start w:val="2334"/>
      <w:numFmt w:val="bullet"/>
      <w:lvlText w:val="–"/>
      <w:lvlJc w:val="left"/>
      <w:pPr>
        <w:tabs>
          <w:tab w:val="num" w:pos="1440"/>
        </w:tabs>
        <w:ind w:left="1440" w:hanging="360"/>
      </w:pPr>
      <w:rPr>
        <w:rFonts w:ascii="Arial" w:hAnsi="Arial" w:hint="default"/>
      </w:rPr>
    </w:lvl>
    <w:lvl w:ilvl="2" w:tplc="4D344C78">
      <w:start w:val="2334"/>
      <w:numFmt w:val="bullet"/>
      <w:lvlText w:val="•"/>
      <w:lvlJc w:val="left"/>
      <w:pPr>
        <w:tabs>
          <w:tab w:val="num" w:pos="2160"/>
        </w:tabs>
        <w:ind w:left="2160" w:hanging="360"/>
      </w:pPr>
      <w:rPr>
        <w:rFonts w:ascii="Arial" w:hAnsi="Arial" w:hint="default"/>
      </w:rPr>
    </w:lvl>
    <w:lvl w:ilvl="3" w:tplc="F5A2D4C6" w:tentative="1">
      <w:start w:val="1"/>
      <w:numFmt w:val="bullet"/>
      <w:lvlText w:val="•"/>
      <w:lvlJc w:val="left"/>
      <w:pPr>
        <w:tabs>
          <w:tab w:val="num" w:pos="2880"/>
        </w:tabs>
        <w:ind w:left="2880" w:hanging="360"/>
      </w:pPr>
      <w:rPr>
        <w:rFonts w:ascii="Arial" w:hAnsi="Arial" w:hint="default"/>
      </w:rPr>
    </w:lvl>
    <w:lvl w:ilvl="4" w:tplc="6C06ADA8" w:tentative="1">
      <w:start w:val="1"/>
      <w:numFmt w:val="bullet"/>
      <w:lvlText w:val="•"/>
      <w:lvlJc w:val="left"/>
      <w:pPr>
        <w:tabs>
          <w:tab w:val="num" w:pos="3600"/>
        </w:tabs>
        <w:ind w:left="3600" w:hanging="360"/>
      </w:pPr>
      <w:rPr>
        <w:rFonts w:ascii="Arial" w:hAnsi="Arial" w:hint="default"/>
      </w:rPr>
    </w:lvl>
    <w:lvl w:ilvl="5" w:tplc="9418BF7C" w:tentative="1">
      <w:start w:val="1"/>
      <w:numFmt w:val="bullet"/>
      <w:lvlText w:val="•"/>
      <w:lvlJc w:val="left"/>
      <w:pPr>
        <w:tabs>
          <w:tab w:val="num" w:pos="4320"/>
        </w:tabs>
        <w:ind w:left="4320" w:hanging="360"/>
      </w:pPr>
      <w:rPr>
        <w:rFonts w:ascii="Arial" w:hAnsi="Arial" w:hint="default"/>
      </w:rPr>
    </w:lvl>
    <w:lvl w:ilvl="6" w:tplc="97C4C46E" w:tentative="1">
      <w:start w:val="1"/>
      <w:numFmt w:val="bullet"/>
      <w:lvlText w:val="•"/>
      <w:lvlJc w:val="left"/>
      <w:pPr>
        <w:tabs>
          <w:tab w:val="num" w:pos="5040"/>
        </w:tabs>
        <w:ind w:left="5040" w:hanging="360"/>
      </w:pPr>
      <w:rPr>
        <w:rFonts w:ascii="Arial" w:hAnsi="Arial" w:hint="default"/>
      </w:rPr>
    </w:lvl>
    <w:lvl w:ilvl="7" w:tplc="58588FE4" w:tentative="1">
      <w:start w:val="1"/>
      <w:numFmt w:val="bullet"/>
      <w:lvlText w:val="•"/>
      <w:lvlJc w:val="left"/>
      <w:pPr>
        <w:tabs>
          <w:tab w:val="num" w:pos="5760"/>
        </w:tabs>
        <w:ind w:left="5760" w:hanging="360"/>
      </w:pPr>
      <w:rPr>
        <w:rFonts w:ascii="Arial" w:hAnsi="Arial" w:hint="default"/>
      </w:rPr>
    </w:lvl>
    <w:lvl w:ilvl="8" w:tplc="97A2BB1E" w:tentative="1">
      <w:start w:val="1"/>
      <w:numFmt w:val="bullet"/>
      <w:lvlText w:val="•"/>
      <w:lvlJc w:val="left"/>
      <w:pPr>
        <w:tabs>
          <w:tab w:val="num" w:pos="6480"/>
        </w:tabs>
        <w:ind w:left="6480" w:hanging="360"/>
      </w:pPr>
      <w:rPr>
        <w:rFonts w:ascii="Arial" w:hAnsi="Arial" w:hint="default"/>
      </w:rPr>
    </w:lvl>
  </w:abstractNum>
  <w:abstractNum w:abstractNumId="26">
    <w:nsid w:val="3BF61710"/>
    <w:multiLevelType w:val="hybridMultilevel"/>
    <w:tmpl w:val="5E1CD5F4"/>
    <w:lvl w:ilvl="0" w:tplc="FBC2CB10">
      <w:start w:val="1"/>
      <w:numFmt w:val="bullet"/>
      <w:lvlText w:val="–"/>
      <w:lvlJc w:val="left"/>
      <w:pPr>
        <w:tabs>
          <w:tab w:val="num" w:pos="1080"/>
        </w:tabs>
        <w:ind w:left="1080" w:hanging="360"/>
      </w:pPr>
      <w:rPr>
        <w:rFonts w:ascii="Ericsson Capital TT" w:hAnsi="Ericsson Capital TT" w:hint="default"/>
      </w:rPr>
    </w:lvl>
    <w:lvl w:ilvl="1" w:tplc="CC4C1B7A">
      <w:start w:val="1"/>
      <w:numFmt w:val="bullet"/>
      <w:lvlText w:val="–"/>
      <w:lvlJc w:val="left"/>
      <w:pPr>
        <w:tabs>
          <w:tab w:val="num" w:pos="1800"/>
        </w:tabs>
        <w:ind w:left="1800" w:hanging="360"/>
      </w:pPr>
      <w:rPr>
        <w:rFonts w:ascii="Ericsson Capital TT" w:hAnsi="Ericsson Capital TT" w:hint="default"/>
      </w:rPr>
    </w:lvl>
    <w:lvl w:ilvl="2" w:tplc="836412FC">
      <w:start w:val="1938"/>
      <w:numFmt w:val="bullet"/>
      <w:lvlText w:val="›"/>
      <w:lvlJc w:val="left"/>
      <w:pPr>
        <w:tabs>
          <w:tab w:val="num" w:pos="2520"/>
        </w:tabs>
        <w:ind w:left="2520" w:hanging="360"/>
      </w:pPr>
      <w:rPr>
        <w:rFonts w:ascii="Ericsson Capital TT" w:hAnsi="Ericsson Capital TT" w:hint="default"/>
      </w:rPr>
    </w:lvl>
    <w:lvl w:ilvl="3" w:tplc="995261F0" w:tentative="1">
      <w:start w:val="1"/>
      <w:numFmt w:val="bullet"/>
      <w:lvlText w:val="–"/>
      <w:lvlJc w:val="left"/>
      <w:pPr>
        <w:tabs>
          <w:tab w:val="num" w:pos="3240"/>
        </w:tabs>
        <w:ind w:left="3240" w:hanging="360"/>
      </w:pPr>
      <w:rPr>
        <w:rFonts w:ascii="Ericsson Capital TT" w:hAnsi="Ericsson Capital TT" w:hint="default"/>
      </w:rPr>
    </w:lvl>
    <w:lvl w:ilvl="4" w:tplc="C7C45C84" w:tentative="1">
      <w:start w:val="1"/>
      <w:numFmt w:val="bullet"/>
      <w:lvlText w:val="–"/>
      <w:lvlJc w:val="left"/>
      <w:pPr>
        <w:tabs>
          <w:tab w:val="num" w:pos="3960"/>
        </w:tabs>
        <w:ind w:left="3960" w:hanging="360"/>
      </w:pPr>
      <w:rPr>
        <w:rFonts w:ascii="Ericsson Capital TT" w:hAnsi="Ericsson Capital TT" w:hint="default"/>
      </w:rPr>
    </w:lvl>
    <w:lvl w:ilvl="5" w:tplc="CC9AD316" w:tentative="1">
      <w:start w:val="1"/>
      <w:numFmt w:val="bullet"/>
      <w:lvlText w:val="–"/>
      <w:lvlJc w:val="left"/>
      <w:pPr>
        <w:tabs>
          <w:tab w:val="num" w:pos="4680"/>
        </w:tabs>
        <w:ind w:left="4680" w:hanging="360"/>
      </w:pPr>
      <w:rPr>
        <w:rFonts w:ascii="Ericsson Capital TT" w:hAnsi="Ericsson Capital TT" w:hint="default"/>
      </w:rPr>
    </w:lvl>
    <w:lvl w:ilvl="6" w:tplc="858843EE" w:tentative="1">
      <w:start w:val="1"/>
      <w:numFmt w:val="bullet"/>
      <w:lvlText w:val="–"/>
      <w:lvlJc w:val="left"/>
      <w:pPr>
        <w:tabs>
          <w:tab w:val="num" w:pos="5400"/>
        </w:tabs>
        <w:ind w:left="5400" w:hanging="360"/>
      </w:pPr>
      <w:rPr>
        <w:rFonts w:ascii="Ericsson Capital TT" w:hAnsi="Ericsson Capital TT" w:hint="default"/>
      </w:rPr>
    </w:lvl>
    <w:lvl w:ilvl="7" w:tplc="8A6269B4" w:tentative="1">
      <w:start w:val="1"/>
      <w:numFmt w:val="bullet"/>
      <w:lvlText w:val="–"/>
      <w:lvlJc w:val="left"/>
      <w:pPr>
        <w:tabs>
          <w:tab w:val="num" w:pos="6120"/>
        </w:tabs>
        <w:ind w:left="6120" w:hanging="360"/>
      </w:pPr>
      <w:rPr>
        <w:rFonts w:ascii="Ericsson Capital TT" w:hAnsi="Ericsson Capital TT" w:hint="default"/>
      </w:rPr>
    </w:lvl>
    <w:lvl w:ilvl="8" w:tplc="BE80C806" w:tentative="1">
      <w:start w:val="1"/>
      <w:numFmt w:val="bullet"/>
      <w:lvlText w:val="–"/>
      <w:lvlJc w:val="left"/>
      <w:pPr>
        <w:tabs>
          <w:tab w:val="num" w:pos="6840"/>
        </w:tabs>
        <w:ind w:left="6840" w:hanging="360"/>
      </w:pPr>
      <w:rPr>
        <w:rFonts w:ascii="Ericsson Capital TT" w:hAnsi="Ericsson Capital TT" w:hint="default"/>
      </w:rPr>
    </w:lvl>
  </w:abstractNum>
  <w:abstractNum w:abstractNumId="27">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BDF65F6"/>
    <w:multiLevelType w:val="hybridMultilevel"/>
    <w:tmpl w:val="9FF023C0"/>
    <w:lvl w:ilvl="0" w:tplc="0ED8CFC6">
      <w:start w:val="1"/>
      <w:numFmt w:val="decimal"/>
      <w:lvlText w:val="[%1]"/>
      <w:lvlJc w:val="left"/>
      <w:pPr>
        <w:tabs>
          <w:tab w:val="num" w:pos="657"/>
        </w:tabs>
        <w:ind w:left="65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BE5D90"/>
    <w:multiLevelType w:val="hybridMultilevel"/>
    <w:tmpl w:val="54E8D58A"/>
    <w:lvl w:ilvl="0" w:tplc="98CA28D0">
      <w:start w:val="1"/>
      <w:numFmt w:val="bullet"/>
      <w:lvlText w:val="›"/>
      <w:lvlJc w:val="left"/>
      <w:pPr>
        <w:tabs>
          <w:tab w:val="num" w:pos="720"/>
        </w:tabs>
        <w:ind w:left="720" w:hanging="360"/>
      </w:pPr>
      <w:rPr>
        <w:rFonts w:ascii="Arial" w:hAnsi="Arial" w:hint="default"/>
      </w:rPr>
    </w:lvl>
    <w:lvl w:ilvl="1" w:tplc="3C68BE88">
      <w:start w:val="3162"/>
      <w:numFmt w:val="bullet"/>
      <w:lvlText w:val="–"/>
      <w:lvlJc w:val="left"/>
      <w:pPr>
        <w:tabs>
          <w:tab w:val="num" w:pos="1440"/>
        </w:tabs>
        <w:ind w:left="1440" w:hanging="360"/>
      </w:pPr>
      <w:rPr>
        <w:rFonts w:ascii="Ericsson Capital TT" w:hAnsi="Ericsson Capital TT" w:hint="default"/>
      </w:rPr>
    </w:lvl>
    <w:lvl w:ilvl="2" w:tplc="F20A231A">
      <w:start w:val="3162"/>
      <w:numFmt w:val="bullet"/>
      <w:lvlText w:val="›"/>
      <w:lvlJc w:val="left"/>
      <w:pPr>
        <w:tabs>
          <w:tab w:val="num" w:pos="2160"/>
        </w:tabs>
        <w:ind w:left="2160" w:hanging="360"/>
      </w:pPr>
      <w:rPr>
        <w:rFonts w:ascii="Ericsson Capital TT" w:hAnsi="Ericsson Capital TT" w:hint="default"/>
      </w:rPr>
    </w:lvl>
    <w:lvl w:ilvl="3" w:tplc="F9EC71A2" w:tentative="1">
      <w:start w:val="1"/>
      <w:numFmt w:val="bullet"/>
      <w:lvlText w:val="›"/>
      <w:lvlJc w:val="left"/>
      <w:pPr>
        <w:tabs>
          <w:tab w:val="num" w:pos="2880"/>
        </w:tabs>
        <w:ind w:left="2880" w:hanging="360"/>
      </w:pPr>
      <w:rPr>
        <w:rFonts w:ascii="Arial" w:hAnsi="Arial" w:hint="default"/>
      </w:rPr>
    </w:lvl>
    <w:lvl w:ilvl="4" w:tplc="D5D04B3A" w:tentative="1">
      <w:start w:val="1"/>
      <w:numFmt w:val="bullet"/>
      <w:lvlText w:val="›"/>
      <w:lvlJc w:val="left"/>
      <w:pPr>
        <w:tabs>
          <w:tab w:val="num" w:pos="3600"/>
        </w:tabs>
        <w:ind w:left="3600" w:hanging="360"/>
      </w:pPr>
      <w:rPr>
        <w:rFonts w:ascii="Arial" w:hAnsi="Arial" w:hint="default"/>
      </w:rPr>
    </w:lvl>
    <w:lvl w:ilvl="5" w:tplc="5636EC4C" w:tentative="1">
      <w:start w:val="1"/>
      <w:numFmt w:val="bullet"/>
      <w:lvlText w:val="›"/>
      <w:lvlJc w:val="left"/>
      <w:pPr>
        <w:tabs>
          <w:tab w:val="num" w:pos="4320"/>
        </w:tabs>
        <w:ind w:left="4320" w:hanging="360"/>
      </w:pPr>
      <w:rPr>
        <w:rFonts w:ascii="Arial" w:hAnsi="Arial" w:hint="default"/>
      </w:rPr>
    </w:lvl>
    <w:lvl w:ilvl="6" w:tplc="CC3CA1CA" w:tentative="1">
      <w:start w:val="1"/>
      <w:numFmt w:val="bullet"/>
      <w:lvlText w:val="›"/>
      <w:lvlJc w:val="left"/>
      <w:pPr>
        <w:tabs>
          <w:tab w:val="num" w:pos="5040"/>
        </w:tabs>
        <w:ind w:left="5040" w:hanging="360"/>
      </w:pPr>
      <w:rPr>
        <w:rFonts w:ascii="Arial" w:hAnsi="Arial" w:hint="default"/>
      </w:rPr>
    </w:lvl>
    <w:lvl w:ilvl="7" w:tplc="2DE06F68" w:tentative="1">
      <w:start w:val="1"/>
      <w:numFmt w:val="bullet"/>
      <w:lvlText w:val="›"/>
      <w:lvlJc w:val="left"/>
      <w:pPr>
        <w:tabs>
          <w:tab w:val="num" w:pos="5760"/>
        </w:tabs>
        <w:ind w:left="5760" w:hanging="360"/>
      </w:pPr>
      <w:rPr>
        <w:rFonts w:ascii="Arial" w:hAnsi="Arial" w:hint="default"/>
      </w:rPr>
    </w:lvl>
    <w:lvl w:ilvl="8" w:tplc="4606EA4C" w:tentative="1">
      <w:start w:val="1"/>
      <w:numFmt w:val="bullet"/>
      <w:lvlText w:val="›"/>
      <w:lvlJc w:val="left"/>
      <w:pPr>
        <w:tabs>
          <w:tab w:val="num" w:pos="6480"/>
        </w:tabs>
        <w:ind w:left="6480" w:hanging="360"/>
      </w:pPr>
      <w:rPr>
        <w:rFonts w:ascii="Arial" w:hAnsi="Arial" w:hint="default"/>
      </w:rPr>
    </w:lvl>
  </w:abstractNum>
  <w:abstractNum w:abstractNumId="31">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2">
    <w:nsid w:val="5B2C5DA1"/>
    <w:multiLevelType w:val="hybridMultilevel"/>
    <w:tmpl w:val="89FE50F2"/>
    <w:lvl w:ilvl="0" w:tplc="E22AE958">
      <w:start w:val="1"/>
      <w:numFmt w:val="bullet"/>
      <w:lvlText w:val="›"/>
      <w:lvlJc w:val="left"/>
      <w:pPr>
        <w:tabs>
          <w:tab w:val="num" w:pos="720"/>
        </w:tabs>
        <w:ind w:left="720" w:hanging="360"/>
      </w:pPr>
      <w:rPr>
        <w:rFonts w:ascii="Arial" w:hAnsi="Arial" w:hint="default"/>
      </w:rPr>
    </w:lvl>
    <w:lvl w:ilvl="1" w:tplc="5434E19C">
      <w:start w:val="2043"/>
      <w:numFmt w:val="bullet"/>
      <w:lvlText w:val="–"/>
      <w:lvlJc w:val="left"/>
      <w:pPr>
        <w:tabs>
          <w:tab w:val="num" w:pos="1440"/>
        </w:tabs>
        <w:ind w:left="1440" w:hanging="360"/>
      </w:pPr>
      <w:rPr>
        <w:rFonts w:ascii="Ericsson Capital TT" w:hAnsi="Ericsson Capital TT" w:hint="default"/>
      </w:rPr>
    </w:lvl>
    <w:lvl w:ilvl="2" w:tplc="D90EA5D6" w:tentative="1">
      <w:start w:val="1"/>
      <w:numFmt w:val="bullet"/>
      <w:lvlText w:val="›"/>
      <w:lvlJc w:val="left"/>
      <w:pPr>
        <w:tabs>
          <w:tab w:val="num" w:pos="2160"/>
        </w:tabs>
        <w:ind w:left="2160" w:hanging="360"/>
      </w:pPr>
      <w:rPr>
        <w:rFonts w:ascii="Arial" w:hAnsi="Arial" w:hint="default"/>
      </w:rPr>
    </w:lvl>
    <w:lvl w:ilvl="3" w:tplc="B2E8158A" w:tentative="1">
      <w:start w:val="1"/>
      <w:numFmt w:val="bullet"/>
      <w:lvlText w:val="›"/>
      <w:lvlJc w:val="left"/>
      <w:pPr>
        <w:tabs>
          <w:tab w:val="num" w:pos="2880"/>
        </w:tabs>
        <w:ind w:left="2880" w:hanging="360"/>
      </w:pPr>
      <w:rPr>
        <w:rFonts w:ascii="Arial" w:hAnsi="Arial" w:hint="default"/>
      </w:rPr>
    </w:lvl>
    <w:lvl w:ilvl="4" w:tplc="8E2C9B5C" w:tentative="1">
      <w:start w:val="1"/>
      <w:numFmt w:val="bullet"/>
      <w:lvlText w:val="›"/>
      <w:lvlJc w:val="left"/>
      <w:pPr>
        <w:tabs>
          <w:tab w:val="num" w:pos="3600"/>
        </w:tabs>
        <w:ind w:left="3600" w:hanging="360"/>
      </w:pPr>
      <w:rPr>
        <w:rFonts w:ascii="Arial" w:hAnsi="Arial" w:hint="default"/>
      </w:rPr>
    </w:lvl>
    <w:lvl w:ilvl="5" w:tplc="C7CA0728" w:tentative="1">
      <w:start w:val="1"/>
      <w:numFmt w:val="bullet"/>
      <w:lvlText w:val="›"/>
      <w:lvlJc w:val="left"/>
      <w:pPr>
        <w:tabs>
          <w:tab w:val="num" w:pos="4320"/>
        </w:tabs>
        <w:ind w:left="4320" w:hanging="360"/>
      </w:pPr>
      <w:rPr>
        <w:rFonts w:ascii="Arial" w:hAnsi="Arial" w:hint="default"/>
      </w:rPr>
    </w:lvl>
    <w:lvl w:ilvl="6" w:tplc="F9D4EDE2" w:tentative="1">
      <w:start w:val="1"/>
      <w:numFmt w:val="bullet"/>
      <w:lvlText w:val="›"/>
      <w:lvlJc w:val="left"/>
      <w:pPr>
        <w:tabs>
          <w:tab w:val="num" w:pos="5040"/>
        </w:tabs>
        <w:ind w:left="5040" w:hanging="360"/>
      </w:pPr>
      <w:rPr>
        <w:rFonts w:ascii="Arial" w:hAnsi="Arial" w:hint="default"/>
      </w:rPr>
    </w:lvl>
    <w:lvl w:ilvl="7" w:tplc="812CD374" w:tentative="1">
      <w:start w:val="1"/>
      <w:numFmt w:val="bullet"/>
      <w:lvlText w:val="›"/>
      <w:lvlJc w:val="left"/>
      <w:pPr>
        <w:tabs>
          <w:tab w:val="num" w:pos="5760"/>
        </w:tabs>
        <w:ind w:left="5760" w:hanging="360"/>
      </w:pPr>
      <w:rPr>
        <w:rFonts w:ascii="Arial" w:hAnsi="Arial" w:hint="default"/>
      </w:rPr>
    </w:lvl>
    <w:lvl w:ilvl="8" w:tplc="C2385D38" w:tentative="1">
      <w:start w:val="1"/>
      <w:numFmt w:val="bullet"/>
      <w:lvlText w:val="›"/>
      <w:lvlJc w:val="left"/>
      <w:pPr>
        <w:tabs>
          <w:tab w:val="num" w:pos="6480"/>
        </w:tabs>
        <w:ind w:left="6480" w:hanging="360"/>
      </w:pPr>
      <w:rPr>
        <w:rFonts w:ascii="Arial" w:hAnsi="Arial" w:hint="default"/>
      </w:rPr>
    </w:lvl>
  </w:abstractNum>
  <w:abstractNum w:abstractNumId="33">
    <w:nsid w:val="5BA05AB0"/>
    <w:multiLevelType w:val="hybridMultilevel"/>
    <w:tmpl w:val="D4DE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FE6DA5"/>
    <w:multiLevelType w:val="hybridMultilevel"/>
    <w:tmpl w:val="4CB65114"/>
    <w:lvl w:ilvl="0" w:tplc="EB0E2F5A">
      <w:start w:val="1"/>
      <w:numFmt w:val="bullet"/>
      <w:lvlText w:val="›"/>
      <w:lvlJc w:val="left"/>
      <w:pPr>
        <w:tabs>
          <w:tab w:val="num" w:pos="720"/>
        </w:tabs>
        <w:ind w:left="720" w:hanging="360"/>
      </w:pPr>
      <w:rPr>
        <w:rFonts w:ascii="Arial" w:hAnsi="Arial" w:hint="default"/>
      </w:rPr>
    </w:lvl>
    <w:lvl w:ilvl="1" w:tplc="1FB022B8">
      <w:start w:val="3162"/>
      <w:numFmt w:val="bullet"/>
      <w:lvlText w:val="–"/>
      <w:lvlJc w:val="left"/>
      <w:pPr>
        <w:tabs>
          <w:tab w:val="num" w:pos="1440"/>
        </w:tabs>
        <w:ind w:left="1440" w:hanging="360"/>
      </w:pPr>
      <w:rPr>
        <w:rFonts w:ascii="Ericsson Capital TT" w:hAnsi="Ericsson Capital TT" w:hint="default"/>
      </w:rPr>
    </w:lvl>
    <w:lvl w:ilvl="2" w:tplc="41E2D230" w:tentative="1">
      <w:start w:val="1"/>
      <w:numFmt w:val="bullet"/>
      <w:lvlText w:val="›"/>
      <w:lvlJc w:val="left"/>
      <w:pPr>
        <w:tabs>
          <w:tab w:val="num" w:pos="2160"/>
        </w:tabs>
        <w:ind w:left="2160" w:hanging="360"/>
      </w:pPr>
      <w:rPr>
        <w:rFonts w:ascii="Arial" w:hAnsi="Arial" w:hint="default"/>
      </w:rPr>
    </w:lvl>
    <w:lvl w:ilvl="3" w:tplc="1F300062" w:tentative="1">
      <w:start w:val="1"/>
      <w:numFmt w:val="bullet"/>
      <w:lvlText w:val="›"/>
      <w:lvlJc w:val="left"/>
      <w:pPr>
        <w:tabs>
          <w:tab w:val="num" w:pos="2880"/>
        </w:tabs>
        <w:ind w:left="2880" w:hanging="360"/>
      </w:pPr>
      <w:rPr>
        <w:rFonts w:ascii="Arial" w:hAnsi="Arial" w:hint="default"/>
      </w:rPr>
    </w:lvl>
    <w:lvl w:ilvl="4" w:tplc="12C67E3E" w:tentative="1">
      <w:start w:val="1"/>
      <w:numFmt w:val="bullet"/>
      <w:lvlText w:val="›"/>
      <w:lvlJc w:val="left"/>
      <w:pPr>
        <w:tabs>
          <w:tab w:val="num" w:pos="3600"/>
        </w:tabs>
        <w:ind w:left="3600" w:hanging="360"/>
      </w:pPr>
      <w:rPr>
        <w:rFonts w:ascii="Arial" w:hAnsi="Arial" w:hint="default"/>
      </w:rPr>
    </w:lvl>
    <w:lvl w:ilvl="5" w:tplc="8E70FEEA" w:tentative="1">
      <w:start w:val="1"/>
      <w:numFmt w:val="bullet"/>
      <w:lvlText w:val="›"/>
      <w:lvlJc w:val="left"/>
      <w:pPr>
        <w:tabs>
          <w:tab w:val="num" w:pos="4320"/>
        </w:tabs>
        <w:ind w:left="4320" w:hanging="360"/>
      </w:pPr>
      <w:rPr>
        <w:rFonts w:ascii="Arial" w:hAnsi="Arial" w:hint="default"/>
      </w:rPr>
    </w:lvl>
    <w:lvl w:ilvl="6" w:tplc="EE4EC660" w:tentative="1">
      <w:start w:val="1"/>
      <w:numFmt w:val="bullet"/>
      <w:lvlText w:val="›"/>
      <w:lvlJc w:val="left"/>
      <w:pPr>
        <w:tabs>
          <w:tab w:val="num" w:pos="5040"/>
        </w:tabs>
        <w:ind w:left="5040" w:hanging="360"/>
      </w:pPr>
      <w:rPr>
        <w:rFonts w:ascii="Arial" w:hAnsi="Arial" w:hint="default"/>
      </w:rPr>
    </w:lvl>
    <w:lvl w:ilvl="7" w:tplc="DD1065CC" w:tentative="1">
      <w:start w:val="1"/>
      <w:numFmt w:val="bullet"/>
      <w:lvlText w:val="›"/>
      <w:lvlJc w:val="left"/>
      <w:pPr>
        <w:tabs>
          <w:tab w:val="num" w:pos="5760"/>
        </w:tabs>
        <w:ind w:left="5760" w:hanging="360"/>
      </w:pPr>
      <w:rPr>
        <w:rFonts w:ascii="Arial" w:hAnsi="Arial" w:hint="default"/>
      </w:rPr>
    </w:lvl>
    <w:lvl w:ilvl="8" w:tplc="C3B691E8" w:tentative="1">
      <w:start w:val="1"/>
      <w:numFmt w:val="bullet"/>
      <w:lvlText w:val="›"/>
      <w:lvlJc w:val="left"/>
      <w:pPr>
        <w:tabs>
          <w:tab w:val="num" w:pos="6480"/>
        </w:tabs>
        <w:ind w:left="6480" w:hanging="360"/>
      </w:pPr>
      <w:rPr>
        <w:rFonts w:ascii="Arial" w:hAnsi="Arial" w:hint="default"/>
      </w:rPr>
    </w:lvl>
  </w:abstractNum>
  <w:abstractNum w:abstractNumId="38">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4D3012C"/>
    <w:multiLevelType w:val="hybridMultilevel"/>
    <w:tmpl w:val="28AEE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1">
    <w:nsid w:val="775C64FB"/>
    <w:multiLevelType w:val="hybridMultilevel"/>
    <w:tmpl w:val="76AC14BC"/>
    <w:lvl w:ilvl="0" w:tplc="F35A7A2E">
      <w:start w:val="1"/>
      <w:numFmt w:val="bullet"/>
      <w:lvlText w:val="•"/>
      <w:lvlJc w:val="left"/>
      <w:pPr>
        <w:tabs>
          <w:tab w:val="num" w:pos="720"/>
        </w:tabs>
        <w:ind w:left="720" w:hanging="360"/>
      </w:pPr>
      <w:rPr>
        <w:rFonts w:ascii="Arial" w:hAnsi="Arial" w:hint="default"/>
      </w:rPr>
    </w:lvl>
    <w:lvl w:ilvl="1" w:tplc="C6A2D920" w:tentative="1">
      <w:start w:val="1"/>
      <w:numFmt w:val="bullet"/>
      <w:lvlText w:val="•"/>
      <w:lvlJc w:val="left"/>
      <w:pPr>
        <w:tabs>
          <w:tab w:val="num" w:pos="1440"/>
        </w:tabs>
        <w:ind w:left="1440" w:hanging="360"/>
      </w:pPr>
      <w:rPr>
        <w:rFonts w:ascii="Arial" w:hAnsi="Arial" w:hint="default"/>
      </w:rPr>
    </w:lvl>
    <w:lvl w:ilvl="2" w:tplc="52B8C99C" w:tentative="1">
      <w:start w:val="1"/>
      <w:numFmt w:val="bullet"/>
      <w:lvlText w:val="•"/>
      <w:lvlJc w:val="left"/>
      <w:pPr>
        <w:tabs>
          <w:tab w:val="num" w:pos="2160"/>
        </w:tabs>
        <w:ind w:left="2160" w:hanging="360"/>
      </w:pPr>
      <w:rPr>
        <w:rFonts w:ascii="Arial" w:hAnsi="Arial" w:hint="default"/>
      </w:rPr>
    </w:lvl>
    <w:lvl w:ilvl="3" w:tplc="F10E47FC" w:tentative="1">
      <w:start w:val="1"/>
      <w:numFmt w:val="bullet"/>
      <w:lvlText w:val="•"/>
      <w:lvlJc w:val="left"/>
      <w:pPr>
        <w:tabs>
          <w:tab w:val="num" w:pos="2880"/>
        </w:tabs>
        <w:ind w:left="2880" w:hanging="360"/>
      </w:pPr>
      <w:rPr>
        <w:rFonts w:ascii="Arial" w:hAnsi="Arial" w:hint="default"/>
      </w:rPr>
    </w:lvl>
    <w:lvl w:ilvl="4" w:tplc="DF58B430" w:tentative="1">
      <w:start w:val="1"/>
      <w:numFmt w:val="bullet"/>
      <w:lvlText w:val="•"/>
      <w:lvlJc w:val="left"/>
      <w:pPr>
        <w:tabs>
          <w:tab w:val="num" w:pos="3600"/>
        </w:tabs>
        <w:ind w:left="3600" w:hanging="360"/>
      </w:pPr>
      <w:rPr>
        <w:rFonts w:ascii="Arial" w:hAnsi="Arial" w:hint="default"/>
      </w:rPr>
    </w:lvl>
    <w:lvl w:ilvl="5" w:tplc="1430F13C" w:tentative="1">
      <w:start w:val="1"/>
      <w:numFmt w:val="bullet"/>
      <w:lvlText w:val="•"/>
      <w:lvlJc w:val="left"/>
      <w:pPr>
        <w:tabs>
          <w:tab w:val="num" w:pos="4320"/>
        </w:tabs>
        <w:ind w:left="4320" w:hanging="360"/>
      </w:pPr>
      <w:rPr>
        <w:rFonts w:ascii="Arial" w:hAnsi="Arial" w:hint="default"/>
      </w:rPr>
    </w:lvl>
    <w:lvl w:ilvl="6" w:tplc="3516EAFA" w:tentative="1">
      <w:start w:val="1"/>
      <w:numFmt w:val="bullet"/>
      <w:lvlText w:val="•"/>
      <w:lvlJc w:val="left"/>
      <w:pPr>
        <w:tabs>
          <w:tab w:val="num" w:pos="5040"/>
        </w:tabs>
        <w:ind w:left="5040" w:hanging="360"/>
      </w:pPr>
      <w:rPr>
        <w:rFonts w:ascii="Arial" w:hAnsi="Arial" w:hint="default"/>
      </w:rPr>
    </w:lvl>
    <w:lvl w:ilvl="7" w:tplc="F8D6D272" w:tentative="1">
      <w:start w:val="1"/>
      <w:numFmt w:val="bullet"/>
      <w:lvlText w:val="•"/>
      <w:lvlJc w:val="left"/>
      <w:pPr>
        <w:tabs>
          <w:tab w:val="num" w:pos="5760"/>
        </w:tabs>
        <w:ind w:left="5760" w:hanging="360"/>
      </w:pPr>
      <w:rPr>
        <w:rFonts w:ascii="Arial" w:hAnsi="Arial" w:hint="default"/>
      </w:rPr>
    </w:lvl>
    <w:lvl w:ilvl="8" w:tplc="1D28DF1E" w:tentative="1">
      <w:start w:val="1"/>
      <w:numFmt w:val="bullet"/>
      <w:lvlText w:val="•"/>
      <w:lvlJc w:val="left"/>
      <w:pPr>
        <w:tabs>
          <w:tab w:val="num" w:pos="6480"/>
        </w:tabs>
        <w:ind w:left="6480" w:hanging="360"/>
      </w:pPr>
      <w:rPr>
        <w:rFonts w:ascii="Arial" w:hAnsi="Arial" w:hint="default"/>
      </w:rPr>
    </w:lvl>
  </w:abstractNum>
  <w:abstractNum w:abstractNumId="42">
    <w:nsid w:val="7B2E6A2D"/>
    <w:multiLevelType w:val="hybridMultilevel"/>
    <w:tmpl w:val="2D881AF6"/>
    <w:lvl w:ilvl="0" w:tplc="AA5E4F66">
      <w:start w:val="1"/>
      <w:numFmt w:val="bullet"/>
      <w:lvlText w:val="›"/>
      <w:lvlJc w:val="left"/>
      <w:pPr>
        <w:tabs>
          <w:tab w:val="num" w:pos="720"/>
        </w:tabs>
        <w:ind w:left="720" w:hanging="360"/>
      </w:pPr>
      <w:rPr>
        <w:rFonts w:ascii="Arial" w:hAnsi="Arial" w:hint="default"/>
      </w:rPr>
    </w:lvl>
    <w:lvl w:ilvl="1" w:tplc="5A280DFE">
      <w:start w:val="1938"/>
      <w:numFmt w:val="bullet"/>
      <w:lvlText w:val="–"/>
      <w:lvlJc w:val="left"/>
      <w:pPr>
        <w:tabs>
          <w:tab w:val="num" w:pos="1440"/>
        </w:tabs>
        <w:ind w:left="1440" w:hanging="360"/>
      </w:pPr>
      <w:rPr>
        <w:rFonts w:ascii="Ericsson Capital TT" w:hAnsi="Ericsson Capital TT" w:hint="default"/>
      </w:rPr>
    </w:lvl>
    <w:lvl w:ilvl="2" w:tplc="2FD0A172">
      <w:start w:val="1938"/>
      <w:numFmt w:val="bullet"/>
      <w:lvlText w:val="›"/>
      <w:lvlJc w:val="left"/>
      <w:pPr>
        <w:tabs>
          <w:tab w:val="num" w:pos="2160"/>
        </w:tabs>
        <w:ind w:left="2160" w:hanging="360"/>
      </w:pPr>
      <w:rPr>
        <w:rFonts w:ascii="Ericsson Capital TT" w:hAnsi="Ericsson Capital TT" w:hint="default"/>
      </w:rPr>
    </w:lvl>
    <w:lvl w:ilvl="3" w:tplc="2362C604">
      <w:start w:val="1938"/>
      <w:numFmt w:val="bullet"/>
      <w:lvlText w:val="-"/>
      <w:lvlJc w:val="left"/>
      <w:pPr>
        <w:tabs>
          <w:tab w:val="num" w:pos="2880"/>
        </w:tabs>
        <w:ind w:left="2880" w:hanging="360"/>
      </w:pPr>
      <w:rPr>
        <w:rFonts w:ascii="Ericsson Capital TT" w:hAnsi="Ericsson Capital TT" w:hint="default"/>
      </w:rPr>
    </w:lvl>
    <w:lvl w:ilvl="4" w:tplc="1464ADC0" w:tentative="1">
      <w:start w:val="1"/>
      <w:numFmt w:val="bullet"/>
      <w:lvlText w:val="›"/>
      <w:lvlJc w:val="left"/>
      <w:pPr>
        <w:tabs>
          <w:tab w:val="num" w:pos="3600"/>
        </w:tabs>
        <w:ind w:left="3600" w:hanging="360"/>
      </w:pPr>
      <w:rPr>
        <w:rFonts w:ascii="Arial" w:hAnsi="Arial" w:hint="default"/>
      </w:rPr>
    </w:lvl>
    <w:lvl w:ilvl="5" w:tplc="2F6812E4" w:tentative="1">
      <w:start w:val="1"/>
      <w:numFmt w:val="bullet"/>
      <w:lvlText w:val="›"/>
      <w:lvlJc w:val="left"/>
      <w:pPr>
        <w:tabs>
          <w:tab w:val="num" w:pos="4320"/>
        </w:tabs>
        <w:ind w:left="4320" w:hanging="360"/>
      </w:pPr>
      <w:rPr>
        <w:rFonts w:ascii="Arial" w:hAnsi="Arial" w:hint="default"/>
      </w:rPr>
    </w:lvl>
    <w:lvl w:ilvl="6" w:tplc="0C02087A" w:tentative="1">
      <w:start w:val="1"/>
      <w:numFmt w:val="bullet"/>
      <w:lvlText w:val="›"/>
      <w:lvlJc w:val="left"/>
      <w:pPr>
        <w:tabs>
          <w:tab w:val="num" w:pos="5040"/>
        </w:tabs>
        <w:ind w:left="5040" w:hanging="360"/>
      </w:pPr>
      <w:rPr>
        <w:rFonts w:ascii="Arial" w:hAnsi="Arial" w:hint="default"/>
      </w:rPr>
    </w:lvl>
    <w:lvl w:ilvl="7" w:tplc="9184E39E" w:tentative="1">
      <w:start w:val="1"/>
      <w:numFmt w:val="bullet"/>
      <w:lvlText w:val="›"/>
      <w:lvlJc w:val="left"/>
      <w:pPr>
        <w:tabs>
          <w:tab w:val="num" w:pos="5760"/>
        </w:tabs>
        <w:ind w:left="5760" w:hanging="360"/>
      </w:pPr>
      <w:rPr>
        <w:rFonts w:ascii="Arial" w:hAnsi="Arial" w:hint="default"/>
      </w:rPr>
    </w:lvl>
    <w:lvl w:ilvl="8" w:tplc="BA68C74E" w:tentative="1">
      <w:start w:val="1"/>
      <w:numFmt w:val="bullet"/>
      <w:lvlText w:val="›"/>
      <w:lvlJc w:val="left"/>
      <w:pPr>
        <w:tabs>
          <w:tab w:val="num" w:pos="6480"/>
        </w:tabs>
        <w:ind w:left="6480" w:hanging="360"/>
      </w:pPr>
      <w:rPr>
        <w:rFonts w:ascii="Arial" w:hAnsi="Arial" w:hint="default"/>
      </w:rPr>
    </w:lvl>
  </w:abstractNum>
  <w:abstractNum w:abstractNumId="43">
    <w:nsid w:val="7B40262E"/>
    <w:multiLevelType w:val="hybridMultilevel"/>
    <w:tmpl w:val="FD48745C"/>
    <w:lvl w:ilvl="0" w:tplc="783C1782">
      <w:start w:val="1"/>
      <w:numFmt w:val="bullet"/>
      <w:lvlText w:val="•"/>
      <w:lvlJc w:val="left"/>
      <w:pPr>
        <w:tabs>
          <w:tab w:val="num" w:pos="720"/>
        </w:tabs>
        <w:ind w:left="720" w:hanging="360"/>
      </w:pPr>
      <w:rPr>
        <w:rFonts w:ascii="Arial" w:hAnsi="Arial" w:hint="default"/>
      </w:rPr>
    </w:lvl>
    <w:lvl w:ilvl="1" w:tplc="41A0FBBA">
      <w:start w:val="3675"/>
      <w:numFmt w:val="bullet"/>
      <w:lvlText w:val="–"/>
      <w:lvlJc w:val="left"/>
      <w:pPr>
        <w:tabs>
          <w:tab w:val="num" w:pos="1440"/>
        </w:tabs>
        <w:ind w:left="1440" w:hanging="360"/>
      </w:pPr>
      <w:rPr>
        <w:rFonts w:ascii="Arial" w:hAnsi="Arial" w:hint="default"/>
      </w:rPr>
    </w:lvl>
    <w:lvl w:ilvl="2" w:tplc="AA72731A">
      <w:start w:val="3675"/>
      <w:numFmt w:val="bullet"/>
      <w:lvlText w:val="•"/>
      <w:lvlJc w:val="left"/>
      <w:pPr>
        <w:tabs>
          <w:tab w:val="num" w:pos="2160"/>
        </w:tabs>
        <w:ind w:left="2160" w:hanging="360"/>
      </w:pPr>
      <w:rPr>
        <w:rFonts w:ascii="Arial" w:hAnsi="Arial" w:hint="default"/>
      </w:rPr>
    </w:lvl>
    <w:lvl w:ilvl="3" w:tplc="32181BD4">
      <w:start w:val="1"/>
      <w:numFmt w:val="bullet"/>
      <w:lvlText w:val="•"/>
      <w:lvlJc w:val="left"/>
      <w:pPr>
        <w:tabs>
          <w:tab w:val="num" w:pos="2880"/>
        </w:tabs>
        <w:ind w:left="2880" w:hanging="360"/>
      </w:pPr>
      <w:rPr>
        <w:rFonts w:ascii="Arial" w:hAnsi="Arial" w:hint="default"/>
      </w:rPr>
    </w:lvl>
    <w:lvl w:ilvl="4" w:tplc="D302AE5E" w:tentative="1">
      <w:start w:val="1"/>
      <w:numFmt w:val="bullet"/>
      <w:lvlText w:val="•"/>
      <w:lvlJc w:val="left"/>
      <w:pPr>
        <w:tabs>
          <w:tab w:val="num" w:pos="3600"/>
        </w:tabs>
        <w:ind w:left="3600" w:hanging="360"/>
      </w:pPr>
      <w:rPr>
        <w:rFonts w:ascii="Arial" w:hAnsi="Arial" w:hint="default"/>
      </w:rPr>
    </w:lvl>
    <w:lvl w:ilvl="5" w:tplc="FAF66308" w:tentative="1">
      <w:start w:val="1"/>
      <w:numFmt w:val="bullet"/>
      <w:lvlText w:val="•"/>
      <w:lvlJc w:val="left"/>
      <w:pPr>
        <w:tabs>
          <w:tab w:val="num" w:pos="4320"/>
        </w:tabs>
        <w:ind w:left="4320" w:hanging="360"/>
      </w:pPr>
      <w:rPr>
        <w:rFonts w:ascii="Arial" w:hAnsi="Arial" w:hint="default"/>
      </w:rPr>
    </w:lvl>
    <w:lvl w:ilvl="6" w:tplc="C478BE68" w:tentative="1">
      <w:start w:val="1"/>
      <w:numFmt w:val="bullet"/>
      <w:lvlText w:val="•"/>
      <w:lvlJc w:val="left"/>
      <w:pPr>
        <w:tabs>
          <w:tab w:val="num" w:pos="5040"/>
        </w:tabs>
        <w:ind w:left="5040" w:hanging="360"/>
      </w:pPr>
      <w:rPr>
        <w:rFonts w:ascii="Arial" w:hAnsi="Arial" w:hint="default"/>
      </w:rPr>
    </w:lvl>
    <w:lvl w:ilvl="7" w:tplc="484A9378" w:tentative="1">
      <w:start w:val="1"/>
      <w:numFmt w:val="bullet"/>
      <w:lvlText w:val="•"/>
      <w:lvlJc w:val="left"/>
      <w:pPr>
        <w:tabs>
          <w:tab w:val="num" w:pos="5760"/>
        </w:tabs>
        <w:ind w:left="5760" w:hanging="360"/>
      </w:pPr>
      <w:rPr>
        <w:rFonts w:ascii="Arial" w:hAnsi="Arial" w:hint="default"/>
      </w:rPr>
    </w:lvl>
    <w:lvl w:ilvl="8" w:tplc="E4CCE47C" w:tentative="1">
      <w:start w:val="1"/>
      <w:numFmt w:val="bullet"/>
      <w:lvlText w:val="•"/>
      <w:lvlJc w:val="left"/>
      <w:pPr>
        <w:tabs>
          <w:tab w:val="num" w:pos="6480"/>
        </w:tabs>
        <w:ind w:left="6480" w:hanging="360"/>
      </w:pPr>
      <w:rPr>
        <w:rFonts w:ascii="Arial" w:hAnsi="Arial" w:hint="default"/>
      </w:rPr>
    </w:lvl>
  </w:abstractNum>
  <w:abstractNum w:abstractNumId="44">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4"/>
  </w:num>
  <w:num w:numId="2">
    <w:abstractNumId w:val="45"/>
  </w:num>
  <w:num w:numId="3">
    <w:abstractNumId w:val="17"/>
  </w:num>
  <w:num w:numId="4">
    <w:abstractNumId w:val="23"/>
  </w:num>
  <w:num w:numId="5">
    <w:abstractNumId w:val="27"/>
  </w:num>
  <w:num w:numId="6">
    <w:abstractNumId w:val="44"/>
  </w:num>
  <w:num w:numId="7">
    <w:abstractNumId w:val="34"/>
  </w:num>
  <w:num w:numId="8">
    <w:abstractNumId w:val="22"/>
  </w:num>
  <w:num w:numId="9">
    <w:abstractNumId w:val="21"/>
  </w:num>
  <w:num w:numId="10">
    <w:abstractNumId w:val="14"/>
  </w:num>
  <w:num w:numId="11">
    <w:abstractNumId w:val="38"/>
  </w:num>
  <w:num w:numId="12">
    <w:abstractNumId w:val="1"/>
  </w:num>
  <w:num w:numId="13">
    <w:abstractNumId w:val="16"/>
  </w:num>
  <w:num w:numId="14">
    <w:abstractNumId w:val="13"/>
  </w:num>
  <w:num w:numId="15">
    <w:abstractNumId w:val="6"/>
  </w:num>
  <w:num w:numId="16">
    <w:abstractNumId w:val="36"/>
  </w:num>
  <w:num w:numId="17">
    <w:abstractNumId w:val="33"/>
  </w:num>
  <w:num w:numId="18">
    <w:abstractNumId w:val="11"/>
  </w:num>
  <w:num w:numId="19">
    <w:abstractNumId w:val="43"/>
  </w:num>
  <w:num w:numId="20">
    <w:abstractNumId w:val="39"/>
  </w:num>
  <w:num w:numId="21">
    <w:abstractNumId w:val="18"/>
  </w:num>
  <w:num w:numId="22">
    <w:abstractNumId w:val="41"/>
  </w:num>
  <w:num w:numId="23">
    <w:abstractNumId w:val="15"/>
  </w:num>
  <w:num w:numId="24">
    <w:abstractNumId w:val="0"/>
  </w:num>
  <w:num w:numId="25">
    <w:abstractNumId w:val="35"/>
  </w:num>
  <w:num w:numId="26">
    <w:abstractNumId w:val="28"/>
  </w:num>
  <w:num w:numId="27">
    <w:abstractNumId w:val="7"/>
  </w:num>
  <w:num w:numId="28">
    <w:abstractNumId w:val="8"/>
  </w:num>
  <w:num w:numId="29">
    <w:abstractNumId w:val="31"/>
  </w:num>
  <w:num w:numId="30">
    <w:abstractNumId w:val="40"/>
  </w:num>
  <w:num w:numId="31">
    <w:abstractNumId w:val="12"/>
  </w:num>
  <w:num w:numId="32">
    <w:abstractNumId w:val="5"/>
  </w:num>
  <w:num w:numId="33">
    <w:abstractNumId w:val="29"/>
  </w:num>
  <w:num w:numId="34">
    <w:abstractNumId w:val="32"/>
  </w:num>
  <w:num w:numId="35">
    <w:abstractNumId w:val="37"/>
  </w:num>
  <w:num w:numId="36">
    <w:abstractNumId w:val="42"/>
  </w:num>
  <w:num w:numId="37">
    <w:abstractNumId w:val="3"/>
  </w:num>
  <w:num w:numId="38">
    <w:abstractNumId w:val="26"/>
  </w:num>
  <w:num w:numId="39">
    <w:abstractNumId w:val="20"/>
  </w:num>
  <w:num w:numId="40">
    <w:abstractNumId w:val="24"/>
  </w:num>
  <w:num w:numId="41">
    <w:abstractNumId w:val="30"/>
  </w:num>
  <w:num w:numId="42">
    <w:abstractNumId w:val="2"/>
  </w:num>
  <w:num w:numId="43">
    <w:abstractNumId w:val="4"/>
  </w:num>
  <w:num w:numId="44">
    <w:abstractNumId w:val="25"/>
  </w:num>
  <w:num w:numId="45">
    <w:abstractNumId w:val="9"/>
  </w:num>
  <w:num w:numId="46">
    <w:abstractNumId w:val="19"/>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655"/>
    <w:rsid w:val="0000672E"/>
    <w:rsid w:val="0001255A"/>
    <w:rsid w:val="00020322"/>
    <w:rsid w:val="00022ED1"/>
    <w:rsid w:val="000244CE"/>
    <w:rsid w:val="000252DC"/>
    <w:rsid w:val="00025356"/>
    <w:rsid w:val="000267B4"/>
    <w:rsid w:val="00026EB0"/>
    <w:rsid w:val="00035999"/>
    <w:rsid w:val="00046CD7"/>
    <w:rsid w:val="000470C5"/>
    <w:rsid w:val="0005092B"/>
    <w:rsid w:val="00054CA0"/>
    <w:rsid w:val="0005607C"/>
    <w:rsid w:val="000666BA"/>
    <w:rsid w:val="000668CA"/>
    <w:rsid w:val="00076F62"/>
    <w:rsid w:val="00094096"/>
    <w:rsid w:val="000A5208"/>
    <w:rsid w:val="000B1349"/>
    <w:rsid w:val="000B17A4"/>
    <w:rsid w:val="000B27DD"/>
    <w:rsid w:val="000C398F"/>
    <w:rsid w:val="000C53E1"/>
    <w:rsid w:val="000C56F1"/>
    <w:rsid w:val="000C6BAD"/>
    <w:rsid w:val="000D1218"/>
    <w:rsid w:val="000E344A"/>
    <w:rsid w:val="000E3A12"/>
    <w:rsid w:val="000F2C41"/>
    <w:rsid w:val="000F6AB3"/>
    <w:rsid w:val="001049B1"/>
    <w:rsid w:val="00106222"/>
    <w:rsid w:val="00111612"/>
    <w:rsid w:val="00130933"/>
    <w:rsid w:val="00131938"/>
    <w:rsid w:val="00132C22"/>
    <w:rsid w:val="00133AE2"/>
    <w:rsid w:val="0014401D"/>
    <w:rsid w:val="001441B9"/>
    <w:rsid w:val="00146E84"/>
    <w:rsid w:val="001477CA"/>
    <w:rsid w:val="0015732F"/>
    <w:rsid w:val="00157F57"/>
    <w:rsid w:val="001603E6"/>
    <w:rsid w:val="00161864"/>
    <w:rsid w:val="0016249F"/>
    <w:rsid w:val="00175CF1"/>
    <w:rsid w:val="00182D51"/>
    <w:rsid w:val="00186916"/>
    <w:rsid w:val="001871C3"/>
    <w:rsid w:val="001A044F"/>
    <w:rsid w:val="001A06AC"/>
    <w:rsid w:val="001A1CE6"/>
    <w:rsid w:val="001A1FD1"/>
    <w:rsid w:val="001B48AC"/>
    <w:rsid w:val="001C05F3"/>
    <w:rsid w:val="001C3E71"/>
    <w:rsid w:val="001D0668"/>
    <w:rsid w:val="001E1170"/>
    <w:rsid w:val="001E25CA"/>
    <w:rsid w:val="001F34AB"/>
    <w:rsid w:val="001F3B43"/>
    <w:rsid w:val="001F7914"/>
    <w:rsid w:val="00201319"/>
    <w:rsid w:val="0021181D"/>
    <w:rsid w:val="00211C88"/>
    <w:rsid w:val="00216EA4"/>
    <w:rsid w:val="00216F38"/>
    <w:rsid w:val="0022142E"/>
    <w:rsid w:val="00226330"/>
    <w:rsid w:val="0023188C"/>
    <w:rsid w:val="002343EE"/>
    <w:rsid w:val="002443A0"/>
    <w:rsid w:val="00254054"/>
    <w:rsid w:val="00254F9A"/>
    <w:rsid w:val="002574CA"/>
    <w:rsid w:val="00260907"/>
    <w:rsid w:val="00273F0F"/>
    <w:rsid w:val="002838E5"/>
    <w:rsid w:val="00287D2A"/>
    <w:rsid w:val="002900AE"/>
    <w:rsid w:val="00290DFF"/>
    <w:rsid w:val="00296698"/>
    <w:rsid w:val="002B2825"/>
    <w:rsid w:val="002C1898"/>
    <w:rsid w:val="002D4655"/>
    <w:rsid w:val="002F0652"/>
    <w:rsid w:val="00304E57"/>
    <w:rsid w:val="00312FD4"/>
    <w:rsid w:val="00313352"/>
    <w:rsid w:val="00315917"/>
    <w:rsid w:val="00320F89"/>
    <w:rsid w:val="0033026A"/>
    <w:rsid w:val="00332A54"/>
    <w:rsid w:val="003332F3"/>
    <w:rsid w:val="00334A50"/>
    <w:rsid w:val="00340F55"/>
    <w:rsid w:val="00343F8C"/>
    <w:rsid w:val="00344360"/>
    <w:rsid w:val="00344990"/>
    <w:rsid w:val="00345559"/>
    <w:rsid w:val="003508D9"/>
    <w:rsid w:val="00357BFF"/>
    <w:rsid w:val="003666F9"/>
    <w:rsid w:val="003736D3"/>
    <w:rsid w:val="003778CF"/>
    <w:rsid w:val="0038313E"/>
    <w:rsid w:val="003900C1"/>
    <w:rsid w:val="00393F38"/>
    <w:rsid w:val="003A1F9D"/>
    <w:rsid w:val="003C1D70"/>
    <w:rsid w:val="003D007F"/>
    <w:rsid w:val="003D02D9"/>
    <w:rsid w:val="003E03A5"/>
    <w:rsid w:val="003E593D"/>
    <w:rsid w:val="003E5BDE"/>
    <w:rsid w:val="003F7679"/>
    <w:rsid w:val="00410DF7"/>
    <w:rsid w:val="00414B0A"/>
    <w:rsid w:val="00424C21"/>
    <w:rsid w:val="00433C30"/>
    <w:rsid w:val="00434B62"/>
    <w:rsid w:val="00437FF8"/>
    <w:rsid w:val="00440945"/>
    <w:rsid w:val="00450532"/>
    <w:rsid w:val="004519E0"/>
    <w:rsid w:val="0045472A"/>
    <w:rsid w:val="004563BC"/>
    <w:rsid w:val="004603AF"/>
    <w:rsid w:val="00463C25"/>
    <w:rsid w:val="00467D8D"/>
    <w:rsid w:val="00470EFC"/>
    <w:rsid w:val="0047378B"/>
    <w:rsid w:val="00474129"/>
    <w:rsid w:val="004858E4"/>
    <w:rsid w:val="004909D3"/>
    <w:rsid w:val="0049209A"/>
    <w:rsid w:val="004935FB"/>
    <w:rsid w:val="004A250E"/>
    <w:rsid w:val="004B2F3C"/>
    <w:rsid w:val="004B51EA"/>
    <w:rsid w:val="004B5B82"/>
    <w:rsid w:val="004B740D"/>
    <w:rsid w:val="004C6AFF"/>
    <w:rsid w:val="004D3682"/>
    <w:rsid w:val="004D5385"/>
    <w:rsid w:val="004D5722"/>
    <w:rsid w:val="004E158C"/>
    <w:rsid w:val="004E6145"/>
    <w:rsid w:val="004F3F73"/>
    <w:rsid w:val="005017D1"/>
    <w:rsid w:val="00506A6E"/>
    <w:rsid w:val="00511CC2"/>
    <w:rsid w:val="00513103"/>
    <w:rsid w:val="0051363C"/>
    <w:rsid w:val="0051482C"/>
    <w:rsid w:val="00521BC9"/>
    <w:rsid w:val="00534801"/>
    <w:rsid w:val="00543E28"/>
    <w:rsid w:val="005579A3"/>
    <w:rsid w:val="00560FDF"/>
    <w:rsid w:val="0056220A"/>
    <w:rsid w:val="00562290"/>
    <w:rsid w:val="005622CE"/>
    <w:rsid w:val="00567F06"/>
    <w:rsid w:val="005707CA"/>
    <w:rsid w:val="005722A9"/>
    <w:rsid w:val="00586160"/>
    <w:rsid w:val="00594573"/>
    <w:rsid w:val="005A772A"/>
    <w:rsid w:val="005B157E"/>
    <w:rsid w:val="005B27C0"/>
    <w:rsid w:val="005B5B6E"/>
    <w:rsid w:val="005C27B5"/>
    <w:rsid w:val="005C5F43"/>
    <w:rsid w:val="005D078B"/>
    <w:rsid w:val="005D4F86"/>
    <w:rsid w:val="005E57D0"/>
    <w:rsid w:val="005F2DAF"/>
    <w:rsid w:val="005F384B"/>
    <w:rsid w:val="005F7F97"/>
    <w:rsid w:val="00600464"/>
    <w:rsid w:val="0060696D"/>
    <w:rsid w:val="00607929"/>
    <w:rsid w:val="00622B6C"/>
    <w:rsid w:val="00630AB0"/>
    <w:rsid w:val="006375EF"/>
    <w:rsid w:val="006423C0"/>
    <w:rsid w:val="006506E8"/>
    <w:rsid w:val="0065237F"/>
    <w:rsid w:val="00657EE8"/>
    <w:rsid w:val="00663289"/>
    <w:rsid w:val="00667240"/>
    <w:rsid w:val="006740C7"/>
    <w:rsid w:val="00681874"/>
    <w:rsid w:val="00683655"/>
    <w:rsid w:val="00686D90"/>
    <w:rsid w:val="006915A9"/>
    <w:rsid w:val="006B0837"/>
    <w:rsid w:val="006B4570"/>
    <w:rsid w:val="006C4D06"/>
    <w:rsid w:val="006C5B17"/>
    <w:rsid w:val="006F22EA"/>
    <w:rsid w:val="006F29BD"/>
    <w:rsid w:val="006F544D"/>
    <w:rsid w:val="006F66D1"/>
    <w:rsid w:val="00703951"/>
    <w:rsid w:val="007039AD"/>
    <w:rsid w:val="007059C4"/>
    <w:rsid w:val="00707900"/>
    <w:rsid w:val="0071035E"/>
    <w:rsid w:val="007208A8"/>
    <w:rsid w:val="007256A7"/>
    <w:rsid w:val="0072775D"/>
    <w:rsid w:val="007313E9"/>
    <w:rsid w:val="0073692F"/>
    <w:rsid w:val="007454D1"/>
    <w:rsid w:val="00745881"/>
    <w:rsid w:val="007538D3"/>
    <w:rsid w:val="00754EE4"/>
    <w:rsid w:val="00754F58"/>
    <w:rsid w:val="007556EC"/>
    <w:rsid w:val="007617F7"/>
    <w:rsid w:val="00761FC3"/>
    <w:rsid w:val="00770D08"/>
    <w:rsid w:val="007778CA"/>
    <w:rsid w:val="00782AE6"/>
    <w:rsid w:val="00784D4E"/>
    <w:rsid w:val="007A19DD"/>
    <w:rsid w:val="007B1C54"/>
    <w:rsid w:val="007B5D6B"/>
    <w:rsid w:val="007B6A80"/>
    <w:rsid w:val="007E462C"/>
    <w:rsid w:val="007E4D40"/>
    <w:rsid w:val="007F04FD"/>
    <w:rsid w:val="007F2176"/>
    <w:rsid w:val="007F344D"/>
    <w:rsid w:val="008056E3"/>
    <w:rsid w:val="008061C1"/>
    <w:rsid w:val="00806AEC"/>
    <w:rsid w:val="0081098A"/>
    <w:rsid w:val="00811D0F"/>
    <w:rsid w:val="00813A2E"/>
    <w:rsid w:val="00813F2F"/>
    <w:rsid w:val="0081482F"/>
    <w:rsid w:val="00832BD1"/>
    <w:rsid w:val="00846018"/>
    <w:rsid w:val="00852247"/>
    <w:rsid w:val="0085564C"/>
    <w:rsid w:val="00861197"/>
    <w:rsid w:val="00864655"/>
    <w:rsid w:val="008669F5"/>
    <w:rsid w:val="008869C1"/>
    <w:rsid w:val="00893D93"/>
    <w:rsid w:val="00894F8E"/>
    <w:rsid w:val="008A47C5"/>
    <w:rsid w:val="008B60A3"/>
    <w:rsid w:val="008B66F6"/>
    <w:rsid w:val="008C2A1C"/>
    <w:rsid w:val="008C3AB6"/>
    <w:rsid w:val="008C7B5B"/>
    <w:rsid w:val="008D1F6A"/>
    <w:rsid w:val="008E5B69"/>
    <w:rsid w:val="008E78FB"/>
    <w:rsid w:val="008F6143"/>
    <w:rsid w:val="009026C8"/>
    <w:rsid w:val="009062EC"/>
    <w:rsid w:val="00910629"/>
    <w:rsid w:val="009112D6"/>
    <w:rsid w:val="00917674"/>
    <w:rsid w:val="009263F6"/>
    <w:rsid w:val="009335C3"/>
    <w:rsid w:val="0093414F"/>
    <w:rsid w:val="00934C4C"/>
    <w:rsid w:val="009358DA"/>
    <w:rsid w:val="00940DFB"/>
    <w:rsid w:val="00942722"/>
    <w:rsid w:val="00946627"/>
    <w:rsid w:val="0095212E"/>
    <w:rsid w:val="009548E2"/>
    <w:rsid w:val="0095535B"/>
    <w:rsid w:val="00970982"/>
    <w:rsid w:val="009764E1"/>
    <w:rsid w:val="00981B06"/>
    <w:rsid w:val="00983434"/>
    <w:rsid w:val="00985F4A"/>
    <w:rsid w:val="009912CC"/>
    <w:rsid w:val="009961B0"/>
    <w:rsid w:val="009A3746"/>
    <w:rsid w:val="009B0926"/>
    <w:rsid w:val="009B3249"/>
    <w:rsid w:val="009B7337"/>
    <w:rsid w:val="009B7D53"/>
    <w:rsid w:val="009C104C"/>
    <w:rsid w:val="009D14B6"/>
    <w:rsid w:val="009D219E"/>
    <w:rsid w:val="009D4E37"/>
    <w:rsid w:val="009D4F00"/>
    <w:rsid w:val="009E1FF5"/>
    <w:rsid w:val="009E7D48"/>
    <w:rsid w:val="009F7AFC"/>
    <w:rsid w:val="00A05F49"/>
    <w:rsid w:val="00A11A66"/>
    <w:rsid w:val="00A12F8F"/>
    <w:rsid w:val="00A207E6"/>
    <w:rsid w:val="00A235F8"/>
    <w:rsid w:val="00A26EDA"/>
    <w:rsid w:val="00A31A0D"/>
    <w:rsid w:val="00A34536"/>
    <w:rsid w:val="00A36C2E"/>
    <w:rsid w:val="00A36CD1"/>
    <w:rsid w:val="00A44E83"/>
    <w:rsid w:val="00A47E9A"/>
    <w:rsid w:val="00A54860"/>
    <w:rsid w:val="00A562B7"/>
    <w:rsid w:val="00A808CF"/>
    <w:rsid w:val="00A811D3"/>
    <w:rsid w:val="00A84A3D"/>
    <w:rsid w:val="00A85B53"/>
    <w:rsid w:val="00A87783"/>
    <w:rsid w:val="00A87F16"/>
    <w:rsid w:val="00A911DB"/>
    <w:rsid w:val="00A93516"/>
    <w:rsid w:val="00A941EB"/>
    <w:rsid w:val="00A94861"/>
    <w:rsid w:val="00AA3CE2"/>
    <w:rsid w:val="00AC04D7"/>
    <w:rsid w:val="00AC2949"/>
    <w:rsid w:val="00AC5152"/>
    <w:rsid w:val="00AD17FA"/>
    <w:rsid w:val="00AD5259"/>
    <w:rsid w:val="00AE5253"/>
    <w:rsid w:val="00AE59EB"/>
    <w:rsid w:val="00AF641B"/>
    <w:rsid w:val="00AF6456"/>
    <w:rsid w:val="00B01401"/>
    <w:rsid w:val="00B05371"/>
    <w:rsid w:val="00B056E1"/>
    <w:rsid w:val="00B05F4A"/>
    <w:rsid w:val="00B11970"/>
    <w:rsid w:val="00B1343D"/>
    <w:rsid w:val="00B14C8B"/>
    <w:rsid w:val="00B17736"/>
    <w:rsid w:val="00B21B7E"/>
    <w:rsid w:val="00B33466"/>
    <w:rsid w:val="00B33584"/>
    <w:rsid w:val="00B448CC"/>
    <w:rsid w:val="00B50BA4"/>
    <w:rsid w:val="00B52FCB"/>
    <w:rsid w:val="00B55301"/>
    <w:rsid w:val="00B661E1"/>
    <w:rsid w:val="00B70BCD"/>
    <w:rsid w:val="00B732C7"/>
    <w:rsid w:val="00B75C21"/>
    <w:rsid w:val="00B807C6"/>
    <w:rsid w:val="00B935B2"/>
    <w:rsid w:val="00B960ED"/>
    <w:rsid w:val="00BA0E13"/>
    <w:rsid w:val="00BA3BA4"/>
    <w:rsid w:val="00BA5D1E"/>
    <w:rsid w:val="00BB06D3"/>
    <w:rsid w:val="00BB305D"/>
    <w:rsid w:val="00BC2A47"/>
    <w:rsid w:val="00BD07C2"/>
    <w:rsid w:val="00BD160F"/>
    <w:rsid w:val="00BD18B9"/>
    <w:rsid w:val="00BD47D6"/>
    <w:rsid w:val="00BE0ABE"/>
    <w:rsid w:val="00BE10FC"/>
    <w:rsid w:val="00BE4941"/>
    <w:rsid w:val="00BF43CF"/>
    <w:rsid w:val="00BF5895"/>
    <w:rsid w:val="00C02767"/>
    <w:rsid w:val="00C04552"/>
    <w:rsid w:val="00C21FCE"/>
    <w:rsid w:val="00C23EC8"/>
    <w:rsid w:val="00C358B3"/>
    <w:rsid w:val="00C413C3"/>
    <w:rsid w:val="00C60530"/>
    <w:rsid w:val="00C738C7"/>
    <w:rsid w:val="00C74A08"/>
    <w:rsid w:val="00C96DD0"/>
    <w:rsid w:val="00C97296"/>
    <w:rsid w:val="00CA2D29"/>
    <w:rsid w:val="00CB0667"/>
    <w:rsid w:val="00CC18BC"/>
    <w:rsid w:val="00CC1C57"/>
    <w:rsid w:val="00CC2819"/>
    <w:rsid w:val="00CE3F47"/>
    <w:rsid w:val="00CF5E58"/>
    <w:rsid w:val="00D01162"/>
    <w:rsid w:val="00D02F3F"/>
    <w:rsid w:val="00D1075C"/>
    <w:rsid w:val="00D11908"/>
    <w:rsid w:val="00D170BB"/>
    <w:rsid w:val="00D20879"/>
    <w:rsid w:val="00D22AAB"/>
    <w:rsid w:val="00D23AFA"/>
    <w:rsid w:val="00D26661"/>
    <w:rsid w:val="00D3392E"/>
    <w:rsid w:val="00D34FF4"/>
    <w:rsid w:val="00D37A9A"/>
    <w:rsid w:val="00D42A52"/>
    <w:rsid w:val="00D43331"/>
    <w:rsid w:val="00D549D7"/>
    <w:rsid w:val="00D56D04"/>
    <w:rsid w:val="00D60E79"/>
    <w:rsid w:val="00D64AE5"/>
    <w:rsid w:val="00D66D83"/>
    <w:rsid w:val="00D70BCA"/>
    <w:rsid w:val="00D74613"/>
    <w:rsid w:val="00D868DB"/>
    <w:rsid w:val="00D878C0"/>
    <w:rsid w:val="00D91F1A"/>
    <w:rsid w:val="00D9260C"/>
    <w:rsid w:val="00D945F6"/>
    <w:rsid w:val="00DA4F06"/>
    <w:rsid w:val="00DA7A4B"/>
    <w:rsid w:val="00DB17FC"/>
    <w:rsid w:val="00DB4594"/>
    <w:rsid w:val="00DB539E"/>
    <w:rsid w:val="00DB70C8"/>
    <w:rsid w:val="00DC0182"/>
    <w:rsid w:val="00DC6E99"/>
    <w:rsid w:val="00DD0733"/>
    <w:rsid w:val="00DD3514"/>
    <w:rsid w:val="00DD35B8"/>
    <w:rsid w:val="00DD4B6B"/>
    <w:rsid w:val="00DD4FF9"/>
    <w:rsid w:val="00DD763E"/>
    <w:rsid w:val="00DE2B08"/>
    <w:rsid w:val="00DF2E27"/>
    <w:rsid w:val="00DF2E49"/>
    <w:rsid w:val="00DF34B3"/>
    <w:rsid w:val="00E15347"/>
    <w:rsid w:val="00E168F3"/>
    <w:rsid w:val="00E2330E"/>
    <w:rsid w:val="00E236F8"/>
    <w:rsid w:val="00E2614D"/>
    <w:rsid w:val="00E302C7"/>
    <w:rsid w:val="00E31BFA"/>
    <w:rsid w:val="00E37D31"/>
    <w:rsid w:val="00E4174D"/>
    <w:rsid w:val="00E42CA1"/>
    <w:rsid w:val="00E43340"/>
    <w:rsid w:val="00E52DA4"/>
    <w:rsid w:val="00E679CA"/>
    <w:rsid w:val="00E720BF"/>
    <w:rsid w:val="00E724BB"/>
    <w:rsid w:val="00E756D3"/>
    <w:rsid w:val="00E75D04"/>
    <w:rsid w:val="00E76D42"/>
    <w:rsid w:val="00E822AA"/>
    <w:rsid w:val="00E876B5"/>
    <w:rsid w:val="00EA02AD"/>
    <w:rsid w:val="00EA0C53"/>
    <w:rsid w:val="00EB1495"/>
    <w:rsid w:val="00EB5BF0"/>
    <w:rsid w:val="00EC5C84"/>
    <w:rsid w:val="00ED5002"/>
    <w:rsid w:val="00EF3059"/>
    <w:rsid w:val="00F00194"/>
    <w:rsid w:val="00F0382B"/>
    <w:rsid w:val="00F13D82"/>
    <w:rsid w:val="00F170C5"/>
    <w:rsid w:val="00F176AA"/>
    <w:rsid w:val="00F22C28"/>
    <w:rsid w:val="00F255C2"/>
    <w:rsid w:val="00F3336D"/>
    <w:rsid w:val="00F34185"/>
    <w:rsid w:val="00F51219"/>
    <w:rsid w:val="00F53176"/>
    <w:rsid w:val="00F621CB"/>
    <w:rsid w:val="00F63E30"/>
    <w:rsid w:val="00F6593F"/>
    <w:rsid w:val="00F7094E"/>
    <w:rsid w:val="00F7320F"/>
    <w:rsid w:val="00F73D03"/>
    <w:rsid w:val="00F82A91"/>
    <w:rsid w:val="00F83D73"/>
    <w:rsid w:val="00F90955"/>
    <w:rsid w:val="00F95958"/>
    <w:rsid w:val="00FA2B73"/>
    <w:rsid w:val="00FA7484"/>
    <w:rsid w:val="00FB366F"/>
    <w:rsid w:val="00FC0BC9"/>
    <w:rsid w:val="00FC1D25"/>
    <w:rsid w:val="00FE50A2"/>
    <w:rsid w:val="00FE69DB"/>
    <w:rsid w:val="00FE765F"/>
    <w:rsid w:val="00FF2ECE"/>
    <w:rsid w:val="00FF4B27"/>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38CB72-3C50-4101-ADDD-E47DDED1E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811D0F"/>
    <w:pPr>
      <w:spacing w:after="0" w:line="240" w:lineRule="auto"/>
    </w:pPr>
    <w:rPr>
      <w:rFonts w:ascii="Times New Roman" w:eastAsia="Times New Roman" w:hAnsi="Times New Roman" w:cs="Times New Roman"/>
      <w:szCs w:val="24"/>
    </w:rPr>
  </w:style>
  <w:style w:type="paragraph" w:styleId="FootnoteText">
    <w:name w:val="footnote text"/>
    <w:basedOn w:val="Normal"/>
    <w:link w:val="FootnoteTextChar"/>
    <w:semiHidden/>
    <w:rsid w:val="005C27B5"/>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5C27B5"/>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34715">
      <w:bodyDiv w:val="1"/>
      <w:marLeft w:val="0"/>
      <w:marRight w:val="0"/>
      <w:marTop w:val="0"/>
      <w:marBottom w:val="0"/>
      <w:divBdr>
        <w:top w:val="none" w:sz="0" w:space="0" w:color="auto"/>
        <w:left w:val="none" w:sz="0" w:space="0" w:color="auto"/>
        <w:bottom w:val="none" w:sz="0" w:space="0" w:color="auto"/>
        <w:right w:val="none" w:sz="0" w:space="0" w:color="auto"/>
      </w:divBdr>
      <w:divsChild>
        <w:div w:id="1017729590">
          <w:marLeft w:val="547"/>
          <w:marRight w:val="0"/>
          <w:marTop w:val="154"/>
          <w:marBottom w:val="0"/>
          <w:divBdr>
            <w:top w:val="none" w:sz="0" w:space="0" w:color="auto"/>
            <w:left w:val="none" w:sz="0" w:space="0" w:color="auto"/>
            <w:bottom w:val="none" w:sz="0" w:space="0" w:color="auto"/>
            <w:right w:val="none" w:sz="0" w:space="0" w:color="auto"/>
          </w:divBdr>
        </w:div>
      </w:divsChild>
    </w:div>
    <w:div w:id="71244976">
      <w:bodyDiv w:val="1"/>
      <w:marLeft w:val="0"/>
      <w:marRight w:val="0"/>
      <w:marTop w:val="0"/>
      <w:marBottom w:val="0"/>
      <w:divBdr>
        <w:top w:val="none" w:sz="0" w:space="0" w:color="auto"/>
        <w:left w:val="none" w:sz="0" w:space="0" w:color="auto"/>
        <w:bottom w:val="none" w:sz="0" w:space="0" w:color="auto"/>
        <w:right w:val="none" w:sz="0" w:space="0" w:color="auto"/>
      </w:divBdr>
      <w:divsChild>
        <w:div w:id="1526867961">
          <w:marLeft w:val="547"/>
          <w:marRight w:val="0"/>
          <w:marTop w:val="154"/>
          <w:marBottom w:val="0"/>
          <w:divBdr>
            <w:top w:val="none" w:sz="0" w:space="0" w:color="auto"/>
            <w:left w:val="none" w:sz="0" w:space="0" w:color="auto"/>
            <w:bottom w:val="none" w:sz="0" w:space="0" w:color="auto"/>
            <w:right w:val="none" w:sz="0" w:space="0" w:color="auto"/>
          </w:divBdr>
        </w:div>
      </w:divsChild>
    </w:div>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125586564">
      <w:bodyDiv w:val="1"/>
      <w:marLeft w:val="0"/>
      <w:marRight w:val="0"/>
      <w:marTop w:val="0"/>
      <w:marBottom w:val="0"/>
      <w:divBdr>
        <w:top w:val="none" w:sz="0" w:space="0" w:color="auto"/>
        <w:left w:val="none" w:sz="0" w:space="0" w:color="auto"/>
        <w:bottom w:val="none" w:sz="0" w:space="0" w:color="auto"/>
        <w:right w:val="none" w:sz="0" w:space="0" w:color="auto"/>
      </w:divBdr>
      <w:divsChild>
        <w:div w:id="540286832">
          <w:marLeft w:val="274"/>
          <w:marRight w:val="0"/>
          <w:marTop w:val="96"/>
          <w:marBottom w:val="0"/>
          <w:divBdr>
            <w:top w:val="none" w:sz="0" w:space="0" w:color="auto"/>
            <w:left w:val="none" w:sz="0" w:space="0" w:color="auto"/>
            <w:bottom w:val="none" w:sz="0" w:space="0" w:color="auto"/>
            <w:right w:val="none" w:sz="0" w:space="0" w:color="auto"/>
          </w:divBdr>
        </w:div>
        <w:div w:id="646125670">
          <w:marLeft w:val="835"/>
          <w:marRight w:val="0"/>
          <w:marTop w:val="86"/>
          <w:marBottom w:val="0"/>
          <w:divBdr>
            <w:top w:val="none" w:sz="0" w:space="0" w:color="auto"/>
            <w:left w:val="none" w:sz="0" w:space="0" w:color="auto"/>
            <w:bottom w:val="none" w:sz="0" w:space="0" w:color="auto"/>
            <w:right w:val="none" w:sz="0" w:space="0" w:color="auto"/>
          </w:divBdr>
        </w:div>
        <w:div w:id="1965695483">
          <w:marLeft w:val="835"/>
          <w:marRight w:val="0"/>
          <w:marTop w:val="86"/>
          <w:marBottom w:val="0"/>
          <w:divBdr>
            <w:top w:val="none" w:sz="0" w:space="0" w:color="auto"/>
            <w:left w:val="none" w:sz="0" w:space="0" w:color="auto"/>
            <w:bottom w:val="none" w:sz="0" w:space="0" w:color="auto"/>
            <w:right w:val="none" w:sz="0" w:space="0" w:color="auto"/>
          </w:divBdr>
        </w:div>
        <w:div w:id="91971590">
          <w:marLeft w:val="835"/>
          <w:marRight w:val="0"/>
          <w:marTop w:val="86"/>
          <w:marBottom w:val="0"/>
          <w:divBdr>
            <w:top w:val="none" w:sz="0" w:space="0" w:color="auto"/>
            <w:left w:val="none" w:sz="0" w:space="0" w:color="auto"/>
            <w:bottom w:val="none" w:sz="0" w:space="0" w:color="auto"/>
            <w:right w:val="none" w:sz="0" w:space="0" w:color="auto"/>
          </w:divBdr>
        </w:div>
        <w:div w:id="1954550424">
          <w:marLeft w:val="274"/>
          <w:marRight w:val="0"/>
          <w:marTop w:val="96"/>
          <w:marBottom w:val="0"/>
          <w:divBdr>
            <w:top w:val="none" w:sz="0" w:space="0" w:color="auto"/>
            <w:left w:val="none" w:sz="0" w:space="0" w:color="auto"/>
            <w:bottom w:val="none" w:sz="0" w:space="0" w:color="auto"/>
            <w:right w:val="none" w:sz="0" w:space="0" w:color="auto"/>
          </w:divBdr>
        </w:div>
        <w:div w:id="1348828873">
          <w:marLeft w:val="835"/>
          <w:marRight w:val="0"/>
          <w:marTop w:val="86"/>
          <w:marBottom w:val="0"/>
          <w:divBdr>
            <w:top w:val="none" w:sz="0" w:space="0" w:color="auto"/>
            <w:left w:val="none" w:sz="0" w:space="0" w:color="auto"/>
            <w:bottom w:val="none" w:sz="0" w:space="0" w:color="auto"/>
            <w:right w:val="none" w:sz="0" w:space="0" w:color="auto"/>
          </w:divBdr>
        </w:div>
        <w:div w:id="1337533662">
          <w:marLeft w:val="1411"/>
          <w:marRight w:val="0"/>
          <w:marTop w:val="86"/>
          <w:marBottom w:val="0"/>
          <w:divBdr>
            <w:top w:val="none" w:sz="0" w:space="0" w:color="auto"/>
            <w:left w:val="none" w:sz="0" w:space="0" w:color="auto"/>
            <w:bottom w:val="none" w:sz="0" w:space="0" w:color="auto"/>
            <w:right w:val="none" w:sz="0" w:space="0" w:color="auto"/>
          </w:divBdr>
        </w:div>
        <w:div w:id="763307457">
          <w:marLeft w:val="274"/>
          <w:marRight w:val="0"/>
          <w:marTop w:val="96"/>
          <w:marBottom w:val="0"/>
          <w:divBdr>
            <w:top w:val="none" w:sz="0" w:space="0" w:color="auto"/>
            <w:left w:val="none" w:sz="0" w:space="0" w:color="auto"/>
            <w:bottom w:val="none" w:sz="0" w:space="0" w:color="auto"/>
            <w:right w:val="none" w:sz="0" w:space="0" w:color="auto"/>
          </w:divBdr>
        </w:div>
        <w:div w:id="1089279249">
          <w:marLeft w:val="835"/>
          <w:marRight w:val="0"/>
          <w:marTop w:val="86"/>
          <w:marBottom w:val="0"/>
          <w:divBdr>
            <w:top w:val="none" w:sz="0" w:space="0" w:color="auto"/>
            <w:left w:val="none" w:sz="0" w:space="0" w:color="auto"/>
            <w:bottom w:val="none" w:sz="0" w:space="0" w:color="auto"/>
            <w:right w:val="none" w:sz="0" w:space="0" w:color="auto"/>
          </w:divBdr>
        </w:div>
        <w:div w:id="509368483">
          <w:marLeft w:val="835"/>
          <w:marRight w:val="0"/>
          <w:marTop w:val="86"/>
          <w:marBottom w:val="0"/>
          <w:divBdr>
            <w:top w:val="none" w:sz="0" w:space="0" w:color="auto"/>
            <w:left w:val="none" w:sz="0" w:space="0" w:color="auto"/>
            <w:bottom w:val="none" w:sz="0" w:space="0" w:color="auto"/>
            <w:right w:val="none" w:sz="0" w:space="0" w:color="auto"/>
          </w:divBdr>
        </w:div>
        <w:div w:id="1520581003">
          <w:marLeft w:val="274"/>
          <w:marRight w:val="0"/>
          <w:marTop w:val="96"/>
          <w:marBottom w:val="0"/>
          <w:divBdr>
            <w:top w:val="none" w:sz="0" w:space="0" w:color="auto"/>
            <w:left w:val="none" w:sz="0" w:space="0" w:color="auto"/>
            <w:bottom w:val="none" w:sz="0" w:space="0" w:color="auto"/>
            <w:right w:val="none" w:sz="0" w:space="0" w:color="auto"/>
          </w:divBdr>
        </w:div>
        <w:div w:id="1954095120">
          <w:marLeft w:val="835"/>
          <w:marRight w:val="0"/>
          <w:marTop w:val="86"/>
          <w:marBottom w:val="0"/>
          <w:divBdr>
            <w:top w:val="none" w:sz="0" w:space="0" w:color="auto"/>
            <w:left w:val="none" w:sz="0" w:space="0" w:color="auto"/>
            <w:bottom w:val="none" w:sz="0" w:space="0" w:color="auto"/>
            <w:right w:val="none" w:sz="0" w:space="0" w:color="auto"/>
          </w:divBdr>
        </w:div>
        <w:div w:id="704598860">
          <w:marLeft w:val="835"/>
          <w:marRight w:val="0"/>
          <w:marTop w:val="86"/>
          <w:marBottom w:val="0"/>
          <w:divBdr>
            <w:top w:val="none" w:sz="0" w:space="0" w:color="auto"/>
            <w:left w:val="none" w:sz="0" w:space="0" w:color="auto"/>
            <w:bottom w:val="none" w:sz="0" w:space="0" w:color="auto"/>
            <w:right w:val="none" w:sz="0" w:space="0" w:color="auto"/>
          </w:divBdr>
        </w:div>
        <w:div w:id="1764374250">
          <w:marLeft w:val="835"/>
          <w:marRight w:val="0"/>
          <w:marTop w:val="86"/>
          <w:marBottom w:val="0"/>
          <w:divBdr>
            <w:top w:val="none" w:sz="0" w:space="0" w:color="auto"/>
            <w:left w:val="none" w:sz="0" w:space="0" w:color="auto"/>
            <w:bottom w:val="none" w:sz="0" w:space="0" w:color="auto"/>
            <w:right w:val="none" w:sz="0" w:space="0" w:color="auto"/>
          </w:divBdr>
        </w:div>
        <w:div w:id="189996885">
          <w:marLeft w:val="274"/>
          <w:marRight w:val="0"/>
          <w:marTop w:val="96"/>
          <w:marBottom w:val="0"/>
          <w:divBdr>
            <w:top w:val="none" w:sz="0" w:space="0" w:color="auto"/>
            <w:left w:val="none" w:sz="0" w:space="0" w:color="auto"/>
            <w:bottom w:val="none" w:sz="0" w:space="0" w:color="auto"/>
            <w:right w:val="none" w:sz="0" w:space="0" w:color="auto"/>
          </w:divBdr>
        </w:div>
      </w:divsChild>
    </w:div>
    <w:div w:id="170535706">
      <w:bodyDiv w:val="1"/>
      <w:marLeft w:val="0"/>
      <w:marRight w:val="0"/>
      <w:marTop w:val="0"/>
      <w:marBottom w:val="0"/>
      <w:divBdr>
        <w:top w:val="none" w:sz="0" w:space="0" w:color="auto"/>
        <w:left w:val="none" w:sz="0" w:space="0" w:color="auto"/>
        <w:bottom w:val="none" w:sz="0" w:space="0" w:color="auto"/>
        <w:right w:val="none" w:sz="0" w:space="0" w:color="auto"/>
      </w:divBdr>
    </w:div>
    <w:div w:id="172500566">
      <w:bodyDiv w:val="1"/>
      <w:marLeft w:val="0"/>
      <w:marRight w:val="0"/>
      <w:marTop w:val="0"/>
      <w:marBottom w:val="0"/>
      <w:divBdr>
        <w:top w:val="none" w:sz="0" w:space="0" w:color="auto"/>
        <w:left w:val="none" w:sz="0" w:space="0" w:color="auto"/>
        <w:bottom w:val="none" w:sz="0" w:space="0" w:color="auto"/>
        <w:right w:val="none" w:sz="0" w:space="0" w:color="auto"/>
      </w:divBdr>
    </w:div>
    <w:div w:id="276301172">
      <w:bodyDiv w:val="1"/>
      <w:marLeft w:val="0"/>
      <w:marRight w:val="0"/>
      <w:marTop w:val="0"/>
      <w:marBottom w:val="0"/>
      <w:divBdr>
        <w:top w:val="none" w:sz="0" w:space="0" w:color="auto"/>
        <w:left w:val="none" w:sz="0" w:space="0" w:color="auto"/>
        <w:bottom w:val="none" w:sz="0" w:space="0" w:color="auto"/>
        <w:right w:val="none" w:sz="0" w:space="0" w:color="auto"/>
      </w:divBdr>
      <w:divsChild>
        <w:div w:id="1428309980">
          <w:marLeft w:val="274"/>
          <w:marRight w:val="0"/>
          <w:marTop w:val="115"/>
          <w:marBottom w:val="0"/>
          <w:divBdr>
            <w:top w:val="none" w:sz="0" w:space="0" w:color="auto"/>
            <w:left w:val="none" w:sz="0" w:space="0" w:color="auto"/>
            <w:bottom w:val="none" w:sz="0" w:space="0" w:color="auto"/>
            <w:right w:val="none" w:sz="0" w:space="0" w:color="auto"/>
          </w:divBdr>
        </w:div>
        <w:div w:id="1390299376">
          <w:marLeft w:val="835"/>
          <w:marRight w:val="0"/>
          <w:marTop w:val="96"/>
          <w:marBottom w:val="0"/>
          <w:divBdr>
            <w:top w:val="none" w:sz="0" w:space="0" w:color="auto"/>
            <w:left w:val="none" w:sz="0" w:space="0" w:color="auto"/>
            <w:bottom w:val="none" w:sz="0" w:space="0" w:color="auto"/>
            <w:right w:val="none" w:sz="0" w:space="0" w:color="auto"/>
          </w:divBdr>
        </w:div>
        <w:div w:id="859272708">
          <w:marLeft w:val="835"/>
          <w:marRight w:val="0"/>
          <w:marTop w:val="96"/>
          <w:marBottom w:val="0"/>
          <w:divBdr>
            <w:top w:val="none" w:sz="0" w:space="0" w:color="auto"/>
            <w:left w:val="none" w:sz="0" w:space="0" w:color="auto"/>
            <w:bottom w:val="none" w:sz="0" w:space="0" w:color="auto"/>
            <w:right w:val="none" w:sz="0" w:space="0" w:color="auto"/>
          </w:divBdr>
        </w:div>
        <w:div w:id="1003581275">
          <w:marLeft w:val="835"/>
          <w:marRight w:val="0"/>
          <w:marTop w:val="96"/>
          <w:marBottom w:val="0"/>
          <w:divBdr>
            <w:top w:val="none" w:sz="0" w:space="0" w:color="auto"/>
            <w:left w:val="none" w:sz="0" w:space="0" w:color="auto"/>
            <w:bottom w:val="none" w:sz="0" w:space="0" w:color="auto"/>
            <w:right w:val="none" w:sz="0" w:space="0" w:color="auto"/>
          </w:divBdr>
        </w:div>
        <w:div w:id="581455523">
          <w:marLeft w:val="835"/>
          <w:marRight w:val="0"/>
          <w:marTop w:val="96"/>
          <w:marBottom w:val="0"/>
          <w:divBdr>
            <w:top w:val="none" w:sz="0" w:space="0" w:color="auto"/>
            <w:left w:val="none" w:sz="0" w:space="0" w:color="auto"/>
            <w:bottom w:val="none" w:sz="0" w:space="0" w:color="auto"/>
            <w:right w:val="none" w:sz="0" w:space="0" w:color="auto"/>
          </w:divBdr>
        </w:div>
        <w:div w:id="977881233">
          <w:marLeft w:val="274"/>
          <w:marRight w:val="0"/>
          <w:marTop w:val="115"/>
          <w:marBottom w:val="0"/>
          <w:divBdr>
            <w:top w:val="none" w:sz="0" w:space="0" w:color="auto"/>
            <w:left w:val="none" w:sz="0" w:space="0" w:color="auto"/>
            <w:bottom w:val="none" w:sz="0" w:space="0" w:color="auto"/>
            <w:right w:val="none" w:sz="0" w:space="0" w:color="auto"/>
          </w:divBdr>
        </w:div>
        <w:div w:id="632565978">
          <w:marLeft w:val="274"/>
          <w:marRight w:val="0"/>
          <w:marTop w:val="115"/>
          <w:marBottom w:val="0"/>
          <w:divBdr>
            <w:top w:val="none" w:sz="0" w:space="0" w:color="auto"/>
            <w:left w:val="none" w:sz="0" w:space="0" w:color="auto"/>
            <w:bottom w:val="none" w:sz="0" w:space="0" w:color="auto"/>
            <w:right w:val="none" w:sz="0" w:space="0" w:color="auto"/>
          </w:divBdr>
        </w:div>
        <w:div w:id="1788428752">
          <w:marLeft w:val="835"/>
          <w:marRight w:val="0"/>
          <w:marTop w:val="96"/>
          <w:marBottom w:val="0"/>
          <w:divBdr>
            <w:top w:val="none" w:sz="0" w:space="0" w:color="auto"/>
            <w:left w:val="none" w:sz="0" w:space="0" w:color="auto"/>
            <w:bottom w:val="none" w:sz="0" w:space="0" w:color="auto"/>
            <w:right w:val="none" w:sz="0" w:space="0" w:color="auto"/>
          </w:divBdr>
        </w:div>
        <w:div w:id="1242331262">
          <w:marLeft w:val="274"/>
          <w:marRight w:val="0"/>
          <w:marTop w:val="115"/>
          <w:marBottom w:val="0"/>
          <w:divBdr>
            <w:top w:val="none" w:sz="0" w:space="0" w:color="auto"/>
            <w:left w:val="none" w:sz="0" w:space="0" w:color="auto"/>
            <w:bottom w:val="none" w:sz="0" w:space="0" w:color="auto"/>
            <w:right w:val="none" w:sz="0" w:space="0" w:color="auto"/>
          </w:divBdr>
        </w:div>
        <w:div w:id="1221206836">
          <w:marLeft w:val="274"/>
          <w:marRight w:val="0"/>
          <w:marTop w:val="115"/>
          <w:marBottom w:val="0"/>
          <w:divBdr>
            <w:top w:val="none" w:sz="0" w:space="0" w:color="auto"/>
            <w:left w:val="none" w:sz="0" w:space="0" w:color="auto"/>
            <w:bottom w:val="none" w:sz="0" w:space="0" w:color="auto"/>
            <w:right w:val="none" w:sz="0" w:space="0" w:color="auto"/>
          </w:divBdr>
        </w:div>
      </w:divsChild>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13989947">
      <w:bodyDiv w:val="1"/>
      <w:marLeft w:val="0"/>
      <w:marRight w:val="0"/>
      <w:marTop w:val="0"/>
      <w:marBottom w:val="0"/>
      <w:divBdr>
        <w:top w:val="none" w:sz="0" w:space="0" w:color="auto"/>
        <w:left w:val="none" w:sz="0" w:space="0" w:color="auto"/>
        <w:bottom w:val="none" w:sz="0" w:space="0" w:color="auto"/>
        <w:right w:val="none" w:sz="0" w:space="0" w:color="auto"/>
      </w:divBdr>
      <w:divsChild>
        <w:div w:id="1084957737">
          <w:marLeft w:val="274"/>
          <w:marRight w:val="0"/>
          <w:marTop w:val="96"/>
          <w:marBottom w:val="0"/>
          <w:divBdr>
            <w:top w:val="none" w:sz="0" w:space="0" w:color="auto"/>
            <w:left w:val="none" w:sz="0" w:space="0" w:color="auto"/>
            <w:bottom w:val="none" w:sz="0" w:space="0" w:color="auto"/>
            <w:right w:val="none" w:sz="0" w:space="0" w:color="auto"/>
          </w:divBdr>
        </w:div>
        <w:div w:id="124852296">
          <w:marLeft w:val="274"/>
          <w:marRight w:val="0"/>
          <w:marTop w:val="96"/>
          <w:marBottom w:val="0"/>
          <w:divBdr>
            <w:top w:val="none" w:sz="0" w:space="0" w:color="auto"/>
            <w:left w:val="none" w:sz="0" w:space="0" w:color="auto"/>
            <w:bottom w:val="none" w:sz="0" w:space="0" w:color="auto"/>
            <w:right w:val="none" w:sz="0" w:space="0" w:color="auto"/>
          </w:divBdr>
        </w:div>
        <w:div w:id="422840961">
          <w:marLeft w:val="274"/>
          <w:marRight w:val="0"/>
          <w:marTop w:val="96"/>
          <w:marBottom w:val="0"/>
          <w:divBdr>
            <w:top w:val="none" w:sz="0" w:space="0" w:color="auto"/>
            <w:left w:val="none" w:sz="0" w:space="0" w:color="auto"/>
            <w:bottom w:val="none" w:sz="0" w:space="0" w:color="auto"/>
            <w:right w:val="none" w:sz="0" w:space="0" w:color="auto"/>
          </w:divBdr>
        </w:div>
        <w:div w:id="819614848">
          <w:marLeft w:val="274"/>
          <w:marRight w:val="0"/>
          <w:marTop w:val="96"/>
          <w:marBottom w:val="0"/>
          <w:divBdr>
            <w:top w:val="none" w:sz="0" w:space="0" w:color="auto"/>
            <w:left w:val="none" w:sz="0" w:space="0" w:color="auto"/>
            <w:bottom w:val="none" w:sz="0" w:space="0" w:color="auto"/>
            <w:right w:val="none" w:sz="0" w:space="0" w:color="auto"/>
          </w:divBdr>
        </w:div>
        <w:div w:id="1970016079">
          <w:marLeft w:val="274"/>
          <w:marRight w:val="0"/>
          <w:marTop w:val="96"/>
          <w:marBottom w:val="0"/>
          <w:divBdr>
            <w:top w:val="none" w:sz="0" w:space="0" w:color="auto"/>
            <w:left w:val="none" w:sz="0" w:space="0" w:color="auto"/>
            <w:bottom w:val="none" w:sz="0" w:space="0" w:color="auto"/>
            <w:right w:val="none" w:sz="0" w:space="0" w:color="auto"/>
          </w:divBdr>
        </w:div>
        <w:div w:id="1828475350">
          <w:marLeft w:val="274"/>
          <w:marRight w:val="0"/>
          <w:marTop w:val="96"/>
          <w:marBottom w:val="0"/>
          <w:divBdr>
            <w:top w:val="none" w:sz="0" w:space="0" w:color="auto"/>
            <w:left w:val="none" w:sz="0" w:space="0" w:color="auto"/>
            <w:bottom w:val="none" w:sz="0" w:space="0" w:color="auto"/>
            <w:right w:val="none" w:sz="0" w:space="0" w:color="auto"/>
          </w:divBdr>
        </w:div>
        <w:div w:id="1509522213">
          <w:marLeft w:val="835"/>
          <w:marRight w:val="0"/>
          <w:marTop w:val="86"/>
          <w:marBottom w:val="0"/>
          <w:divBdr>
            <w:top w:val="none" w:sz="0" w:space="0" w:color="auto"/>
            <w:left w:val="none" w:sz="0" w:space="0" w:color="auto"/>
            <w:bottom w:val="none" w:sz="0" w:space="0" w:color="auto"/>
            <w:right w:val="none" w:sz="0" w:space="0" w:color="auto"/>
          </w:divBdr>
        </w:div>
        <w:div w:id="341975807">
          <w:marLeft w:val="835"/>
          <w:marRight w:val="0"/>
          <w:marTop w:val="86"/>
          <w:marBottom w:val="0"/>
          <w:divBdr>
            <w:top w:val="none" w:sz="0" w:space="0" w:color="auto"/>
            <w:left w:val="none" w:sz="0" w:space="0" w:color="auto"/>
            <w:bottom w:val="none" w:sz="0" w:space="0" w:color="auto"/>
            <w:right w:val="none" w:sz="0" w:space="0" w:color="auto"/>
          </w:divBdr>
        </w:div>
      </w:divsChild>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03070097">
      <w:bodyDiv w:val="1"/>
      <w:marLeft w:val="0"/>
      <w:marRight w:val="0"/>
      <w:marTop w:val="0"/>
      <w:marBottom w:val="0"/>
      <w:divBdr>
        <w:top w:val="none" w:sz="0" w:space="0" w:color="auto"/>
        <w:left w:val="none" w:sz="0" w:space="0" w:color="auto"/>
        <w:bottom w:val="none" w:sz="0" w:space="0" w:color="auto"/>
        <w:right w:val="none" w:sz="0" w:space="0" w:color="auto"/>
      </w:divBdr>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469976639">
      <w:bodyDiv w:val="1"/>
      <w:marLeft w:val="0"/>
      <w:marRight w:val="0"/>
      <w:marTop w:val="0"/>
      <w:marBottom w:val="0"/>
      <w:divBdr>
        <w:top w:val="none" w:sz="0" w:space="0" w:color="auto"/>
        <w:left w:val="none" w:sz="0" w:space="0" w:color="auto"/>
        <w:bottom w:val="none" w:sz="0" w:space="0" w:color="auto"/>
        <w:right w:val="none" w:sz="0" w:space="0" w:color="auto"/>
      </w:divBdr>
    </w:div>
    <w:div w:id="583148160">
      <w:bodyDiv w:val="1"/>
      <w:marLeft w:val="0"/>
      <w:marRight w:val="0"/>
      <w:marTop w:val="0"/>
      <w:marBottom w:val="0"/>
      <w:divBdr>
        <w:top w:val="none" w:sz="0" w:space="0" w:color="auto"/>
        <w:left w:val="none" w:sz="0" w:space="0" w:color="auto"/>
        <w:bottom w:val="none" w:sz="0" w:space="0" w:color="auto"/>
        <w:right w:val="none" w:sz="0" w:space="0" w:color="auto"/>
      </w:divBdr>
      <w:divsChild>
        <w:div w:id="1358433947">
          <w:marLeft w:val="274"/>
          <w:marRight w:val="0"/>
          <w:marTop w:val="106"/>
          <w:marBottom w:val="0"/>
          <w:divBdr>
            <w:top w:val="none" w:sz="0" w:space="0" w:color="auto"/>
            <w:left w:val="none" w:sz="0" w:space="0" w:color="auto"/>
            <w:bottom w:val="none" w:sz="0" w:space="0" w:color="auto"/>
            <w:right w:val="none" w:sz="0" w:space="0" w:color="auto"/>
          </w:divBdr>
        </w:div>
        <w:div w:id="1385060844">
          <w:marLeft w:val="835"/>
          <w:marRight w:val="0"/>
          <w:marTop w:val="86"/>
          <w:marBottom w:val="0"/>
          <w:divBdr>
            <w:top w:val="none" w:sz="0" w:space="0" w:color="auto"/>
            <w:left w:val="none" w:sz="0" w:space="0" w:color="auto"/>
            <w:bottom w:val="none" w:sz="0" w:space="0" w:color="auto"/>
            <w:right w:val="none" w:sz="0" w:space="0" w:color="auto"/>
          </w:divBdr>
        </w:div>
        <w:div w:id="786659863">
          <w:marLeft w:val="1411"/>
          <w:marRight w:val="0"/>
          <w:marTop w:val="86"/>
          <w:marBottom w:val="0"/>
          <w:divBdr>
            <w:top w:val="none" w:sz="0" w:space="0" w:color="auto"/>
            <w:left w:val="none" w:sz="0" w:space="0" w:color="auto"/>
            <w:bottom w:val="none" w:sz="0" w:space="0" w:color="auto"/>
            <w:right w:val="none" w:sz="0" w:space="0" w:color="auto"/>
          </w:divBdr>
        </w:div>
        <w:div w:id="2145419029">
          <w:marLeft w:val="1411"/>
          <w:marRight w:val="0"/>
          <w:marTop w:val="86"/>
          <w:marBottom w:val="0"/>
          <w:divBdr>
            <w:top w:val="none" w:sz="0" w:space="0" w:color="auto"/>
            <w:left w:val="none" w:sz="0" w:space="0" w:color="auto"/>
            <w:bottom w:val="none" w:sz="0" w:space="0" w:color="auto"/>
            <w:right w:val="none" w:sz="0" w:space="0" w:color="auto"/>
          </w:divBdr>
        </w:div>
        <w:div w:id="1176841835">
          <w:marLeft w:val="835"/>
          <w:marRight w:val="0"/>
          <w:marTop w:val="86"/>
          <w:marBottom w:val="0"/>
          <w:divBdr>
            <w:top w:val="none" w:sz="0" w:space="0" w:color="auto"/>
            <w:left w:val="none" w:sz="0" w:space="0" w:color="auto"/>
            <w:bottom w:val="none" w:sz="0" w:space="0" w:color="auto"/>
            <w:right w:val="none" w:sz="0" w:space="0" w:color="auto"/>
          </w:divBdr>
        </w:div>
        <w:div w:id="1237400727">
          <w:marLeft w:val="1411"/>
          <w:marRight w:val="0"/>
          <w:marTop w:val="86"/>
          <w:marBottom w:val="0"/>
          <w:divBdr>
            <w:top w:val="none" w:sz="0" w:space="0" w:color="auto"/>
            <w:left w:val="none" w:sz="0" w:space="0" w:color="auto"/>
            <w:bottom w:val="none" w:sz="0" w:space="0" w:color="auto"/>
            <w:right w:val="none" w:sz="0" w:space="0" w:color="auto"/>
          </w:divBdr>
        </w:div>
        <w:div w:id="1223907612">
          <w:marLeft w:val="1973"/>
          <w:marRight w:val="0"/>
          <w:marTop w:val="86"/>
          <w:marBottom w:val="0"/>
          <w:divBdr>
            <w:top w:val="none" w:sz="0" w:space="0" w:color="auto"/>
            <w:left w:val="none" w:sz="0" w:space="0" w:color="auto"/>
            <w:bottom w:val="none" w:sz="0" w:space="0" w:color="auto"/>
            <w:right w:val="none" w:sz="0" w:space="0" w:color="auto"/>
          </w:divBdr>
        </w:div>
        <w:div w:id="1605264346">
          <w:marLeft w:val="1973"/>
          <w:marRight w:val="0"/>
          <w:marTop w:val="86"/>
          <w:marBottom w:val="0"/>
          <w:divBdr>
            <w:top w:val="none" w:sz="0" w:space="0" w:color="auto"/>
            <w:left w:val="none" w:sz="0" w:space="0" w:color="auto"/>
            <w:bottom w:val="none" w:sz="0" w:space="0" w:color="auto"/>
            <w:right w:val="none" w:sz="0" w:space="0" w:color="auto"/>
          </w:divBdr>
        </w:div>
        <w:div w:id="2030796345">
          <w:marLeft w:val="1411"/>
          <w:marRight w:val="0"/>
          <w:marTop w:val="86"/>
          <w:marBottom w:val="0"/>
          <w:divBdr>
            <w:top w:val="none" w:sz="0" w:space="0" w:color="auto"/>
            <w:left w:val="none" w:sz="0" w:space="0" w:color="auto"/>
            <w:bottom w:val="none" w:sz="0" w:space="0" w:color="auto"/>
            <w:right w:val="none" w:sz="0" w:space="0" w:color="auto"/>
          </w:divBdr>
        </w:div>
        <w:div w:id="1578049375">
          <w:marLeft w:val="835"/>
          <w:marRight w:val="0"/>
          <w:marTop w:val="8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39924657">
      <w:bodyDiv w:val="1"/>
      <w:marLeft w:val="0"/>
      <w:marRight w:val="0"/>
      <w:marTop w:val="0"/>
      <w:marBottom w:val="0"/>
      <w:divBdr>
        <w:top w:val="none" w:sz="0" w:space="0" w:color="auto"/>
        <w:left w:val="none" w:sz="0" w:space="0" w:color="auto"/>
        <w:bottom w:val="none" w:sz="0" w:space="0" w:color="auto"/>
        <w:right w:val="none" w:sz="0" w:space="0" w:color="auto"/>
      </w:divBdr>
      <w:divsChild>
        <w:div w:id="36122780">
          <w:marLeft w:val="835"/>
          <w:marRight w:val="0"/>
          <w:marTop w:val="96"/>
          <w:marBottom w:val="0"/>
          <w:divBdr>
            <w:top w:val="none" w:sz="0" w:space="0" w:color="auto"/>
            <w:left w:val="none" w:sz="0" w:space="0" w:color="auto"/>
            <w:bottom w:val="none" w:sz="0" w:space="0" w:color="auto"/>
            <w:right w:val="none" w:sz="0" w:space="0" w:color="auto"/>
          </w:divBdr>
        </w:div>
        <w:div w:id="987592958">
          <w:marLeft w:val="1411"/>
          <w:marRight w:val="0"/>
          <w:marTop w:val="96"/>
          <w:marBottom w:val="0"/>
          <w:divBdr>
            <w:top w:val="none" w:sz="0" w:space="0" w:color="auto"/>
            <w:left w:val="none" w:sz="0" w:space="0" w:color="auto"/>
            <w:bottom w:val="none" w:sz="0" w:space="0" w:color="auto"/>
            <w:right w:val="none" w:sz="0" w:space="0" w:color="auto"/>
          </w:divBdr>
        </w:div>
        <w:div w:id="291594275">
          <w:marLeft w:val="1411"/>
          <w:marRight w:val="0"/>
          <w:marTop w:val="96"/>
          <w:marBottom w:val="0"/>
          <w:divBdr>
            <w:top w:val="none" w:sz="0" w:space="0" w:color="auto"/>
            <w:left w:val="none" w:sz="0" w:space="0" w:color="auto"/>
            <w:bottom w:val="none" w:sz="0" w:space="0" w:color="auto"/>
            <w:right w:val="none" w:sz="0" w:space="0" w:color="auto"/>
          </w:divBdr>
        </w:div>
        <w:div w:id="1657342706">
          <w:marLeft w:val="835"/>
          <w:marRight w:val="0"/>
          <w:marTop w:val="96"/>
          <w:marBottom w:val="0"/>
          <w:divBdr>
            <w:top w:val="none" w:sz="0" w:space="0" w:color="auto"/>
            <w:left w:val="none" w:sz="0" w:space="0" w:color="auto"/>
            <w:bottom w:val="none" w:sz="0" w:space="0" w:color="auto"/>
            <w:right w:val="none" w:sz="0" w:space="0" w:color="auto"/>
          </w:divBdr>
        </w:div>
        <w:div w:id="1894580271">
          <w:marLeft w:val="835"/>
          <w:marRight w:val="0"/>
          <w:marTop w:val="96"/>
          <w:marBottom w:val="0"/>
          <w:divBdr>
            <w:top w:val="none" w:sz="0" w:space="0" w:color="auto"/>
            <w:left w:val="none" w:sz="0" w:space="0" w:color="auto"/>
            <w:bottom w:val="none" w:sz="0" w:space="0" w:color="auto"/>
            <w:right w:val="none" w:sz="0" w:space="0" w:color="auto"/>
          </w:divBdr>
        </w:div>
        <w:div w:id="1757241265">
          <w:marLeft w:val="835"/>
          <w:marRight w:val="0"/>
          <w:marTop w:val="96"/>
          <w:marBottom w:val="0"/>
          <w:divBdr>
            <w:top w:val="none" w:sz="0" w:space="0" w:color="auto"/>
            <w:left w:val="none" w:sz="0" w:space="0" w:color="auto"/>
            <w:bottom w:val="none" w:sz="0" w:space="0" w:color="auto"/>
            <w:right w:val="none" w:sz="0" w:space="0" w:color="auto"/>
          </w:divBdr>
        </w:div>
      </w:divsChild>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751393686">
      <w:bodyDiv w:val="1"/>
      <w:marLeft w:val="0"/>
      <w:marRight w:val="0"/>
      <w:marTop w:val="0"/>
      <w:marBottom w:val="0"/>
      <w:divBdr>
        <w:top w:val="none" w:sz="0" w:space="0" w:color="auto"/>
        <w:left w:val="none" w:sz="0" w:space="0" w:color="auto"/>
        <w:bottom w:val="none" w:sz="0" w:space="0" w:color="auto"/>
        <w:right w:val="none" w:sz="0" w:space="0" w:color="auto"/>
      </w:divBdr>
      <w:divsChild>
        <w:div w:id="132137177">
          <w:marLeft w:val="274"/>
          <w:marRight w:val="0"/>
          <w:marTop w:val="96"/>
          <w:marBottom w:val="0"/>
          <w:divBdr>
            <w:top w:val="none" w:sz="0" w:space="0" w:color="auto"/>
            <w:left w:val="none" w:sz="0" w:space="0" w:color="auto"/>
            <w:bottom w:val="none" w:sz="0" w:space="0" w:color="auto"/>
            <w:right w:val="none" w:sz="0" w:space="0" w:color="auto"/>
          </w:divBdr>
        </w:div>
        <w:div w:id="549996795">
          <w:marLeft w:val="274"/>
          <w:marRight w:val="0"/>
          <w:marTop w:val="96"/>
          <w:marBottom w:val="0"/>
          <w:divBdr>
            <w:top w:val="none" w:sz="0" w:space="0" w:color="auto"/>
            <w:left w:val="none" w:sz="0" w:space="0" w:color="auto"/>
            <w:bottom w:val="none" w:sz="0" w:space="0" w:color="auto"/>
            <w:right w:val="none" w:sz="0" w:space="0" w:color="auto"/>
          </w:divBdr>
        </w:div>
        <w:div w:id="1666010568">
          <w:marLeft w:val="274"/>
          <w:marRight w:val="0"/>
          <w:marTop w:val="96"/>
          <w:marBottom w:val="0"/>
          <w:divBdr>
            <w:top w:val="none" w:sz="0" w:space="0" w:color="auto"/>
            <w:left w:val="none" w:sz="0" w:space="0" w:color="auto"/>
            <w:bottom w:val="none" w:sz="0" w:space="0" w:color="auto"/>
            <w:right w:val="none" w:sz="0" w:space="0" w:color="auto"/>
          </w:divBdr>
        </w:div>
        <w:div w:id="2073770641">
          <w:marLeft w:val="274"/>
          <w:marRight w:val="0"/>
          <w:marTop w:val="96"/>
          <w:marBottom w:val="0"/>
          <w:divBdr>
            <w:top w:val="none" w:sz="0" w:space="0" w:color="auto"/>
            <w:left w:val="none" w:sz="0" w:space="0" w:color="auto"/>
            <w:bottom w:val="none" w:sz="0" w:space="0" w:color="auto"/>
            <w:right w:val="none" w:sz="0" w:space="0" w:color="auto"/>
          </w:divBdr>
        </w:div>
        <w:div w:id="607784279">
          <w:marLeft w:val="274"/>
          <w:marRight w:val="0"/>
          <w:marTop w:val="96"/>
          <w:marBottom w:val="0"/>
          <w:divBdr>
            <w:top w:val="none" w:sz="0" w:space="0" w:color="auto"/>
            <w:left w:val="none" w:sz="0" w:space="0" w:color="auto"/>
            <w:bottom w:val="none" w:sz="0" w:space="0" w:color="auto"/>
            <w:right w:val="none" w:sz="0" w:space="0" w:color="auto"/>
          </w:divBdr>
        </w:div>
        <w:div w:id="1307780559">
          <w:marLeft w:val="274"/>
          <w:marRight w:val="0"/>
          <w:marTop w:val="96"/>
          <w:marBottom w:val="0"/>
          <w:divBdr>
            <w:top w:val="none" w:sz="0" w:space="0" w:color="auto"/>
            <w:left w:val="none" w:sz="0" w:space="0" w:color="auto"/>
            <w:bottom w:val="none" w:sz="0" w:space="0" w:color="auto"/>
            <w:right w:val="none" w:sz="0" w:space="0" w:color="auto"/>
          </w:divBdr>
        </w:div>
        <w:div w:id="281694309">
          <w:marLeft w:val="835"/>
          <w:marRight w:val="0"/>
          <w:marTop w:val="86"/>
          <w:marBottom w:val="0"/>
          <w:divBdr>
            <w:top w:val="none" w:sz="0" w:space="0" w:color="auto"/>
            <w:left w:val="none" w:sz="0" w:space="0" w:color="auto"/>
            <w:bottom w:val="none" w:sz="0" w:space="0" w:color="auto"/>
            <w:right w:val="none" w:sz="0" w:space="0" w:color="auto"/>
          </w:divBdr>
        </w:div>
        <w:div w:id="1504856397">
          <w:marLeft w:val="835"/>
          <w:marRight w:val="0"/>
          <w:marTop w:val="86"/>
          <w:marBottom w:val="0"/>
          <w:divBdr>
            <w:top w:val="none" w:sz="0" w:space="0" w:color="auto"/>
            <w:left w:val="none" w:sz="0" w:space="0" w:color="auto"/>
            <w:bottom w:val="none" w:sz="0" w:space="0" w:color="auto"/>
            <w:right w:val="none" w:sz="0" w:space="0" w:color="auto"/>
          </w:divBdr>
        </w:div>
      </w:divsChild>
    </w:div>
    <w:div w:id="768696214">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886917010">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22525022">
      <w:bodyDiv w:val="1"/>
      <w:marLeft w:val="0"/>
      <w:marRight w:val="0"/>
      <w:marTop w:val="0"/>
      <w:marBottom w:val="0"/>
      <w:divBdr>
        <w:top w:val="none" w:sz="0" w:space="0" w:color="auto"/>
        <w:left w:val="none" w:sz="0" w:space="0" w:color="auto"/>
        <w:bottom w:val="none" w:sz="0" w:space="0" w:color="auto"/>
        <w:right w:val="none" w:sz="0" w:space="0" w:color="auto"/>
      </w:divBdr>
    </w:div>
    <w:div w:id="1264462289">
      <w:bodyDiv w:val="1"/>
      <w:marLeft w:val="0"/>
      <w:marRight w:val="0"/>
      <w:marTop w:val="0"/>
      <w:marBottom w:val="0"/>
      <w:divBdr>
        <w:top w:val="none" w:sz="0" w:space="0" w:color="auto"/>
        <w:left w:val="none" w:sz="0" w:space="0" w:color="auto"/>
        <w:bottom w:val="none" w:sz="0" w:space="0" w:color="auto"/>
        <w:right w:val="none" w:sz="0" w:space="0" w:color="auto"/>
      </w:divBdr>
      <w:divsChild>
        <w:div w:id="2038311305">
          <w:marLeft w:val="274"/>
          <w:marRight w:val="0"/>
          <w:marTop w:val="115"/>
          <w:marBottom w:val="0"/>
          <w:divBdr>
            <w:top w:val="none" w:sz="0" w:space="0" w:color="auto"/>
            <w:left w:val="none" w:sz="0" w:space="0" w:color="auto"/>
            <w:bottom w:val="none" w:sz="0" w:space="0" w:color="auto"/>
            <w:right w:val="none" w:sz="0" w:space="0" w:color="auto"/>
          </w:divBdr>
        </w:div>
        <w:div w:id="2083795751">
          <w:marLeft w:val="274"/>
          <w:marRight w:val="0"/>
          <w:marTop w:val="115"/>
          <w:marBottom w:val="0"/>
          <w:divBdr>
            <w:top w:val="none" w:sz="0" w:space="0" w:color="auto"/>
            <w:left w:val="none" w:sz="0" w:space="0" w:color="auto"/>
            <w:bottom w:val="none" w:sz="0" w:space="0" w:color="auto"/>
            <w:right w:val="none" w:sz="0" w:space="0" w:color="auto"/>
          </w:divBdr>
        </w:div>
        <w:div w:id="741680451">
          <w:marLeft w:val="274"/>
          <w:marRight w:val="0"/>
          <w:marTop w:val="115"/>
          <w:marBottom w:val="0"/>
          <w:divBdr>
            <w:top w:val="none" w:sz="0" w:space="0" w:color="auto"/>
            <w:left w:val="none" w:sz="0" w:space="0" w:color="auto"/>
            <w:bottom w:val="none" w:sz="0" w:space="0" w:color="auto"/>
            <w:right w:val="none" w:sz="0" w:space="0" w:color="auto"/>
          </w:divBdr>
        </w:div>
        <w:div w:id="1265916072">
          <w:marLeft w:val="835"/>
          <w:marRight w:val="0"/>
          <w:marTop w:val="96"/>
          <w:marBottom w:val="0"/>
          <w:divBdr>
            <w:top w:val="none" w:sz="0" w:space="0" w:color="auto"/>
            <w:left w:val="none" w:sz="0" w:space="0" w:color="auto"/>
            <w:bottom w:val="none" w:sz="0" w:space="0" w:color="auto"/>
            <w:right w:val="none" w:sz="0" w:space="0" w:color="auto"/>
          </w:divBdr>
        </w:div>
        <w:div w:id="1669213132">
          <w:marLeft w:val="835"/>
          <w:marRight w:val="0"/>
          <w:marTop w:val="96"/>
          <w:marBottom w:val="0"/>
          <w:divBdr>
            <w:top w:val="none" w:sz="0" w:space="0" w:color="auto"/>
            <w:left w:val="none" w:sz="0" w:space="0" w:color="auto"/>
            <w:bottom w:val="none" w:sz="0" w:space="0" w:color="auto"/>
            <w:right w:val="none" w:sz="0" w:space="0" w:color="auto"/>
          </w:divBdr>
        </w:div>
        <w:div w:id="438182349">
          <w:marLeft w:val="835"/>
          <w:marRight w:val="0"/>
          <w:marTop w:val="96"/>
          <w:marBottom w:val="0"/>
          <w:divBdr>
            <w:top w:val="none" w:sz="0" w:space="0" w:color="auto"/>
            <w:left w:val="none" w:sz="0" w:space="0" w:color="auto"/>
            <w:bottom w:val="none" w:sz="0" w:space="0" w:color="auto"/>
            <w:right w:val="none" w:sz="0" w:space="0" w:color="auto"/>
          </w:divBdr>
        </w:div>
      </w:divsChild>
    </w:div>
    <w:div w:id="1267153229">
      <w:bodyDiv w:val="1"/>
      <w:marLeft w:val="0"/>
      <w:marRight w:val="0"/>
      <w:marTop w:val="0"/>
      <w:marBottom w:val="0"/>
      <w:divBdr>
        <w:top w:val="none" w:sz="0" w:space="0" w:color="auto"/>
        <w:left w:val="none" w:sz="0" w:space="0" w:color="auto"/>
        <w:bottom w:val="none" w:sz="0" w:space="0" w:color="auto"/>
        <w:right w:val="none" w:sz="0" w:space="0" w:color="auto"/>
      </w:divBdr>
    </w:div>
    <w:div w:id="140661134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27139915">
      <w:bodyDiv w:val="1"/>
      <w:marLeft w:val="0"/>
      <w:marRight w:val="0"/>
      <w:marTop w:val="0"/>
      <w:marBottom w:val="0"/>
      <w:divBdr>
        <w:top w:val="none" w:sz="0" w:space="0" w:color="auto"/>
        <w:left w:val="none" w:sz="0" w:space="0" w:color="auto"/>
        <w:bottom w:val="none" w:sz="0" w:space="0" w:color="auto"/>
        <w:right w:val="none" w:sz="0" w:space="0" w:color="auto"/>
      </w:divBdr>
    </w:div>
    <w:div w:id="1728407055">
      <w:bodyDiv w:val="1"/>
      <w:marLeft w:val="0"/>
      <w:marRight w:val="0"/>
      <w:marTop w:val="0"/>
      <w:marBottom w:val="0"/>
      <w:divBdr>
        <w:top w:val="none" w:sz="0" w:space="0" w:color="auto"/>
        <w:left w:val="none" w:sz="0" w:space="0" w:color="auto"/>
        <w:bottom w:val="none" w:sz="0" w:space="0" w:color="auto"/>
        <w:right w:val="none" w:sz="0" w:space="0" w:color="auto"/>
      </w:divBdr>
      <w:divsChild>
        <w:div w:id="1342050544">
          <w:marLeft w:val="274"/>
          <w:marRight w:val="0"/>
          <w:marTop w:val="115"/>
          <w:marBottom w:val="0"/>
          <w:divBdr>
            <w:top w:val="none" w:sz="0" w:space="0" w:color="auto"/>
            <w:left w:val="none" w:sz="0" w:space="0" w:color="auto"/>
            <w:bottom w:val="none" w:sz="0" w:space="0" w:color="auto"/>
            <w:right w:val="none" w:sz="0" w:space="0" w:color="auto"/>
          </w:divBdr>
        </w:div>
        <w:div w:id="1060053995">
          <w:marLeft w:val="835"/>
          <w:marRight w:val="0"/>
          <w:marTop w:val="96"/>
          <w:marBottom w:val="0"/>
          <w:divBdr>
            <w:top w:val="none" w:sz="0" w:space="0" w:color="auto"/>
            <w:left w:val="none" w:sz="0" w:space="0" w:color="auto"/>
            <w:bottom w:val="none" w:sz="0" w:space="0" w:color="auto"/>
            <w:right w:val="none" w:sz="0" w:space="0" w:color="auto"/>
          </w:divBdr>
        </w:div>
        <w:div w:id="666707490">
          <w:marLeft w:val="1411"/>
          <w:marRight w:val="0"/>
          <w:marTop w:val="96"/>
          <w:marBottom w:val="0"/>
          <w:divBdr>
            <w:top w:val="none" w:sz="0" w:space="0" w:color="auto"/>
            <w:left w:val="none" w:sz="0" w:space="0" w:color="auto"/>
            <w:bottom w:val="none" w:sz="0" w:space="0" w:color="auto"/>
            <w:right w:val="none" w:sz="0" w:space="0" w:color="auto"/>
          </w:divBdr>
        </w:div>
        <w:div w:id="1421870492">
          <w:marLeft w:val="1411"/>
          <w:marRight w:val="0"/>
          <w:marTop w:val="96"/>
          <w:marBottom w:val="0"/>
          <w:divBdr>
            <w:top w:val="none" w:sz="0" w:space="0" w:color="auto"/>
            <w:left w:val="none" w:sz="0" w:space="0" w:color="auto"/>
            <w:bottom w:val="none" w:sz="0" w:space="0" w:color="auto"/>
            <w:right w:val="none" w:sz="0" w:space="0" w:color="auto"/>
          </w:divBdr>
        </w:div>
        <w:div w:id="1202748526">
          <w:marLeft w:val="835"/>
          <w:marRight w:val="0"/>
          <w:marTop w:val="96"/>
          <w:marBottom w:val="0"/>
          <w:divBdr>
            <w:top w:val="none" w:sz="0" w:space="0" w:color="auto"/>
            <w:left w:val="none" w:sz="0" w:space="0" w:color="auto"/>
            <w:bottom w:val="none" w:sz="0" w:space="0" w:color="auto"/>
            <w:right w:val="none" w:sz="0" w:space="0" w:color="auto"/>
          </w:divBdr>
        </w:div>
        <w:div w:id="401102258">
          <w:marLeft w:val="835"/>
          <w:marRight w:val="0"/>
          <w:marTop w:val="96"/>
          <w:marBottom w:val="0"/>
          <w:divBdr>
            <w:top w:val="none" w:sz="0" w:space="0" w:color="auto"/>
            <w:left w:val="none" w:sz="0" w:space="0" w:color="auto"/>
            <w:bottom w:val="none" w:sz="0" w:space="0" w:color="auto"/>
            <w:right w:val="none" w:sz="0" w:space="0" w:color="auto"/>
          </w:divBdr>
        </w:div>
        <w:div w:id="1132023002">
          <w:marLeft w:val="835"/>
          <w:marRight w:val="0"/>
          <w:marTop w:val="96"/>
          <w:marBottom w:val="0"/>
          <w:divBdr>
            <w:top w:val="none" w:sz="0" w:space="0" w:color="auto"/>
            <w:left w:val="none" w:sz="0" w:space="0" w:color="auto"/>
            <w:bottom w:val="none" w:sz="0" w:space="0" w:color="auto"/>
            <w:right w:val="none" w:sz="0" w:space="0" w:color="auto"/>
          </w:divBdr>
        </w:div>
      </w:divsChild>
    </w:div>
    <w:div w:id="1757245290">
      <w:bodyDiv w:val="1"/>
      <w:marLeft w:val="0"/>
      <w:marRight w:val="0"/>
      <w:marTop w:val="0"/>
      <w:marBottom w:val="0"/>
      <w:divBdr>
        <w:top w:val="none" w:sz="0" w:space="0" w:color="auto"/>
        <w:left w:val="none" w:sz="0" w:space="0" w:color="auto"/>
        <w:bottom w:val="none" w:sz="0" w:space="0" w:color="auto"/>
        <w:right w:val="none" w:sz="0" w:space="0" w:color="auto"/>
      </w:divBdr>
      <w:divsChild>
        <w:div w:id="895362884">
          <w:marLeft w:val="274"/>
          <w:marRight w:val="0"/>
          <w:marTop w:val="115"/>
          <w:marBottom w:val="0"/>
          <w:divBdr>
            <w:top w:val="none" w:sz="0" w:space="0" w:color="auto"/>
            <w:left w:val="none" w:sz="0" w:space="0" w:color="auto"/>
            <w:bottom w:val="none" w:sz="0" w:space="0" w:color="auto"/>
            <w:right w:val="none" w:sz="0" w:space="0" w:color="auto"/>
          </w:divBdr>
        </w:div>
        <w:div w:id="197594670">
          <w:marLeft w:val="835"/>
          <w:marRight w:val="0"/>
          <w:marTop w:val="96"/>
          <w:marBottom w:val="0"/>
          <w:divBdr>
            <w:top w:val="none" w:sz="0" w:space="0" w:color="auto"/>
            <w:left w:val="none" w:sz="0" w:space="0" w:color="auto"/>
            <w:bottom w:val="none" w:sz="0" w:space="0" w:color="auto"/>
            <w:right w:val="none" w:sz="0" w:space="0" w:color="auto"/>
          </w:divBdr>
        </w:div>
        <w:div w:id="844170370">
          <w:marLeft w:val="835"/>
          <w:marRight w:val="0"/>
          <w:marTop w:val="96"/>
          <w:marBottom w:val="0"/>
          <w:divBdr>
            <w:top w:val="none" w:sz="0" w:space="0" w:color="auto"/>
            <w:left w:val="none" w:sz="0" w:space="0" w:color="auto"/>
            <w:bottom w:val="none" w:sz="0" w:space="0" w:color="auto"/>
            <w:right w:val="none" w:sz="0" w:space="0" w:color="auto"/>
          </w:divBdr>
        </w:div>
      </w:divsChild>
    </w:div>
    <w:div w:id="1789277218">
      <w:bodyDiv w:val="1"/>
      <w:marLeft w:val="0"/>
      <w:marRight w:val="0"/>
      <w:marTop w:val="0"/>
      <w:marBottom w:val="0"/>
      <w:divBdr>
        <w:top w:val="none" w:sz="0" w:space="0" w:color="auto"/>
        <w:left w:val="none" w:sz="0" w:space="0" w:color="auto"/>
        <w:bottom w:val="none" w:sz="0" w:space="0" w:color="auto"/>
        <w:right w:val="none" w:sz="0" w:space="0" w:color="auto"/>
      </w:divBdr>
    </w:div>
    <w:div w:id="1949003483">
      <w:bodyDiv w:val="1"/>
      <w:marLeft w:val="0"/>
      <w:marRight w:val="0"/>
      <w:marTop w:val="0"/>
      <w:marBottom w:val="0"/>
      <w:divBdr>
        <w:top w:val="none" w:sz="0" w:space="0" w:color="auto"/>
        <w:left w:val="none" w:sz="0" w:space="0" w:color="auto"/>
        <w:bottom w:val="none" w:sz="0" w:space="0" w:color="auto"/>
        <w:right w:val="none" w:sz="0" w:space="0" w:color="auto"/>
      </w:divBdr>
      <w:divsChild>
        <w:div w:id="1973367437">
          <w:marLeft w:val="274"/>
          <w:marRight w:val="0"/>
          <w:marTop w:val="96"/>
          <w:marBottom w:val="0"/>
          <w:divBdr>
            <w:top w:val="none" w:sz="0" w:space="0" w:color="auto"/>
            <w:left w:val="none" w:sz="0" w:space="0" w:color="auto"/>
            <w:bottom w:val="none" w:sz="0" w:space="0" w:color="auto"/>
            <w:right w:val="none" w:sz="0" w:space="0" w:color="auto"/>
          </w:divBdr>
        </w:div>
        <w:div w:id="1918976608">
          <w:marLeft w:val="835"/>
          <w:marRight w:val="0"/>
          <w:marTop w:val="86"/>
          <w:marBottom w:val="0"/>
          <w:divBdr>
            <w:top w:val="none" w:sz="0" w:space="0" w:color="auto"/>
            <w:left w:val="none" w:sz="0" w:space="0" w:color="auto"/>
            <w:bottom w:val="none" w:sz="0" w:space="0" w:color="auto"/>
            <w:right w:val="none" w:sz="0" w:space="0" w:color="auto"/>
          </w:divBdr>
        </w:div>
        <w:div w:id="118914271">
          <w:marLeft w:val="835"/>
          <w:marRight w:val="0"/>
          <w:marTop w:val="86"/>
          <w:marBottom w:val="0"/>
          <w:divBdr>
            <w:top w:val="none" w:sz="0" w:space="0" w:color="auto"/>
            <w:left w:val="none" w:sz="0" w:space="0" w:color="auto"/>
            <w:bottom w:val="none" w:sz="0" w:space="0" w:color="auto"/>
            <w:right w:val="none" w:sz="0" w:space="0" w:color="auto"/>
          </w:divBdr>
        </w:div>
        <w:div w:id="1368022492">
          <w:marLeft w:val="1411"/>
          <w:marRight w:val="0"/>
          <w:marTop w:val="86"/>
          <w:marBottom w:val="0"/>
          <w:divBdr>
            <w:top w:val="none" w:sz="0" w:space="0" w:color="auto"/>
            <w:left w:val="none" w:sz="0" w:space="0" w:color="auto"/>
            <w:bottom w:val="none" w:sz="0" w:space="0" w:color="auto"/>
            <w:right w:val="none" w:sz="0" w:space="0" w:color="auto"/>
          </w:divBdr>
        </w:div>
        <w:div w:id="1460488418">
          <w:marLeft w:val="1411"/>
          <w:marRight w:val="0"/>
          <w:marTop w:val="86"/>
          <w:marBottom w:val="0"/>
          <w:divBdr>
            <w:top w:val="none" w:sz="0" w:space="0" w:color="auto"/>
            <w:left w:val="none" w:sz="0" w:space="0" w:color="auto"/>
            <w:bottom w:val="none" w:sz="0" w:space="0" w:color="auto"/>
            <w:right w:val="none" w:sz="0" w:space="0" w:color="auto"/>
          </w:divBdr>
        </w:div>
        <w:div w:id="1156261232">
          <w:marLeft w:val="835"/>
          <w:marRight w:val="0"/>
          <w:marTop w:val="86"/>
          <w:marBottom w:val="0"/>
          <w:divBdr>
            <w:top w:val="none" w:sz="0" w:space="0" w:color="auto"/>
            <w:left w:val="none" w:sz="0" w:space="0" w:color="auto"/>
            <w:bottom w:val="none" w:sz="0" w:space="0" w:color="auto"/>
            <w:right w:val="none" w:sz="0" w:space="0" w:color="auto"/>
          </w:divBdr>
        </w:div>
        <w:div w:id="171140273">
          <w:marLeft w:val="1411"/>
          <w:marRight w:val="0"/>
          <w:marTop w:val="86"/>
          <w:marBottom w:val="0"/>
          <w:divBdr>
            <w:top w:val="none" w:sz="0" w:space="0" w:color="auto"/>
            <w:left w:val="none" w:sz="0" w:space="0" w:color="auto"/>
            <w:bottom w:val="none" w:sz="0" w:space="0" w:color="auto"/>
            <w:right w:val="none" w:sz="0" w:space="0" w:color="auto"/>
          </w:divBdr>
        </w:div>
        <w:div w:id="439497137">
          <w:marLeft w:val="274"/>
          <w:marRight w:val="0"/>
          <w:marTop w:val="96"/>
          <w:marBottom w:val="0"/>
          <w:divBdr>
            <w:top w:val="none" w:sz="0" w:space="0" w:color="auto"/>
            <w:left w:val="none" w:sz="0" w:space="0" w:color="auto"/>
            <w:bottom w:val="none" w:sz="0" w:space="0" w:color="auto"/>
            <w:right w:val="none" w:sz="0" w:space="0" w:color="auto"/>
          </w:divBdr>
        </w:div>
        <w:div w:id="225452238">
          <w:marLeft w:val="835"/>
          <w:marRight w:val="0"/>
          <w:marTop w:val="86"/>
          <w:marBottom w:val="0"/>
          <w:divBdr>
            <w:top w:val="none" w:sz="0" w:space="0" w:color="auto"/>
            <w:left w:val="none" w:sz="0" w:space="0" w:color="auto"/>
            <w:bottom w:val="none" w:sz="0" w:space="0" w:color="auto"/>
            <w:right w:val="none" w:sz="0" w:space="0" w:color="auto"/>
          </w:divBdr>
        </w:div>
        <w:div w:id="1564097473">
          <w:marLeft w:val="835"/>
          <w:marRight w:val="0"/>
          <w:marTop w:val="86"/>
          <w:marBottom w:val="0"/>
          <w:divBdr>
            <w:top w:val="none" w:sz="0" w:space="0" w:color="auto"/>
            <w:left w:val="none" w:sz="0" w:space="0" w:color="auto"/>
            <w:bottom w:val="none" w:sz="0" w:space="0" w:color="auto"/>
            <w:right w:val="none" w:sz="0" w:space="0" w:color="auto"/>
          </w:divBdr>
        </w:div>
        <w:div w:id="1672951047">
          <w:marLeft w:val="1411"/>
          <w:marRight w:val="0"/>
          <w:marTop w:val="86"/>
          <w:marBottom w:val="0"/>
          <w:divBdr>
            <w:top w:val="none" w:sz="0" w:space="0" w:color="auto"/>
            <w:left w:val="none" w:sz="0" w:space="0" w:color="auto"/>
            <w:bottom w:val="none" w:sz="0" w:space="0" w:color="auto"/>
            <w:right w:val="none" w:sz="0" w:space="0" w:color="auto"/>
          </w:divBdr>
        </w:div>
        <w:div w:id="1849052612">
          <w:marLeft w:val="1411"/>
          <w:marRight w:val="0"/>
          <w:marTop w:val="86"/>
          <w:marBottom w:val="0"/>
          <w:divBdr>
            <w:top w:val="none" w:sz="0" w:space="0" w:color="auto"/>
            <w:left w:val="none" w:sz="0" w:space="0" w:color="auto"/>
            <w:bottom w:val="none" w:sz="0" w:space="0" w:color="auto"/>
            <w:right w:val="none" w:sz="0" w:space="0" w:color="auto"/>
          </w:divBdr>
        </w:div>
        <w:div w:id="723793269">
          <w:marLeft w:val="835"/>
          <w:marRight w:val="0"/>
          <w:marTop w:val="86"/>
          <w:marBottom w:val="0"/>
          <w:divBdr>
            <w:top w:val="none" w:sz="0" w:space="0" w:color="auto"/>
            <w:left w:val="none" w:sz="0" w:space="0" w:color="auto"/>
            <w:bottom w:val="none" w:sz="0" w:space="0" w:color="auto"/>
            <w:right w:val="none" w:sz="0" w:space="0" w:color="auto"/>
          </w:divBdr>
        </w:div>
      </w:divsChild>
    </w:div>
    <w:div w:id="2017922895">
      <w:bodyDiv w:val="1"/>
      <w:marLeft w:val="0"/>
      <w:marRight w:val="0"/>
      <w:marTop w:val="0"/>
      <w:marBottom w:val="0"/>
      <w:divBdr>
        <w:top w:val="none" w:sz="0" w:space="0" w:color="auto"/>
        <w:left w:val="none" w:sz="0" w:space="0" w:color="auto"/>
        <w:bottom w:val="none" w:sz="0" w:space="0" w:color="auto"/>
        <w:right w:val="none" w:sz="0" w:space="0" w:color="auto"/>
      </w:divBdr>
      <w:divsChild>
        <w:div w:id="1276671930">
          <w:marLeft w:val="274"/>
          <w:marRight w:val="0"/>
          <w:marTop w:val="96"/>
          <w:marBottom w:val="0"/>
          <w:divBdr>
            <w:top w:val="none" w:sz="0" w:space="0" w:color="auto"/>
            <w:left w:val="none" w:sz="0" w:space="0" w:color="auto"/>
            <w:bottom w:val="none" w:sz="0" w:space="0" w:color="auto"/>
            <w:right w:val="none" w:sz="0" w:space="0" w:color="auto"/>
          </w:divBdr>
        </w:div>
        <w:div w:id="770975461">
          <w:marLeft w:val="835"/>
          <w:marRight w:val="0"/>
          <w:marTop w:val="86"/>
          <w:marBottom w:val="0"/>
          <w:divBdr>
            <w:top w:val="none" w:sz="0" w:space="0" w:color="auto"/>
            <w:left w:val="none" w:sz="0" w:space="0" w:color="auto"/>
            <w:bottom w:val="none" w:sz="0" w:space="0" w:color="auto"/>
            <w:right w:val="none" w:sz="0" w:space="0" w:color="auto"/>
          </w:divBdr>
        </w:div>
        <w:div w:id="657611984">
          <w:marLeft w:val="835"/>
          <w:marRight w:val="0"/>
          <w:marTop w:val="86"/>
          <w:marBottom w:val="0"/>
          <w:divBdr>
            <w:top w:val="none" w:sz="0" w:space="0" w:color="auto"/>
            <w:left w:val="none" w:sz="0" w:space="0" w:color="auto"/>
            <w:bottom w:val="none" w:sz="0" w:space="0" w:color="auto"/>
            <w:right w:val="none" w:sz="0" w:space="0" w:color="auto"/>
          </w:divBdr>
        </w:div>
        <w:div w:id="716513557">
          <w:marLeft w:val="1411"/>
          <w:marRight w:val="0"/>
          <w:marTop w:val="86"/>
          <w:marBottom w:val="0"/>
          <w:divBdr>
            <w:top w:val="none" w:sz="0" w:space="0" w:color="auto"/>
            <w:left w:val="none" w:sz="0" w:space="0" w:color="auto"/>
            <w:bottom w:val="none" w:sz="0" w:space="0" w:color="auto"/>
            <w:right w:val="none" w:sz="0" w:space="0" w:color="auto"/>
          </w:divBdr>
        </w:div>
        <w:div w:id="552738805">
          <w:marLeft w:val="1411"/>
          <w:marRight w:val="0"/>
          <w:marTop w:val="86"/>
          <w:marBottom w:val="0"/>
          <w:divBdr>
            <w:top w:val="none" w:sz="0" w:space="0" w:color="auto"/>
            <w:left w:val="none" w:sz="0" w:space="0" w:color="auto"/>
            <w:bottom w:val="none" w:sz="0" w:space="0" w:color="auto"/>
            <w:right w:val="none" w:sz="0" w:space="0" w:color="auto"/>
          </w:divBdr>
        </w:div>
        <w:div w:id="940261543">
          <w:marLeft w:val="835"/>
          <w:marRight w:val="0"/>
          <w:marTop w:val="86"/>
          <w:marBottom w:val="0"/>
          <w:divBdr>
            <w:top w:val="none" w:sz="0" w:space="0" w:color="auto"/>
            <w:left w:val="none" w:sz="0" w:space="0" w:color="auto"/>
            <w:bottom w:val="none" w:sz="0" w:space="0" w:color="auto"/>
            <w:right w:val="none" w:sz="0" w:space="0" w:color="auto"/>
          </w:divBdr>
        </w:div>
        <w:div w:id="1209297268">
          <w:marLeft w:val="274"/>
          <w:marRight w:val="0"/>
          <w:marTop w:val="96"/>
          <w:marBottom w:val="0"/>
          <w:divBdr>
            <w:top w:val="none" w:sz="0" w:space="0" w:color="auto"/>
            <w:left w:val="none" w:sz="0" w:space="0" w:color="auto"/>
            <w:bottom w:val="none" w:sz="0" w:space="0" w:color="auto"/>
            <w:right w:val="none" w:sz="0" w:space="0" w:color="auto"/>
          </w:divBdr>
        </w:div>
        <w:div w:id="26103013">
          <w:marLeft w:val="835"/>
          <w:marRight w:val="0"/>
          <w:marTop w:val="86"/>
          <w:marBottom w:val="0"/>
          <w:divBdr>
            <w:top w:val="none" w:sz="0" w:space="0" w:color="auto"/>
            <w:left w:val="none" w:sz="0" w:space="0" w:color="auto"/>
            <w:bottom w:val="none" w:sz="0" w:space="0" w:color="auto"/>
            <w:right w:val="none" w:sz="0" w:space="0" w:color="auto"/>
          </w:divBdr>
        </w:div>
        <w:div w:id="1530680388">
          <w:marLeft w:val="835"/>
          <w:marRight w:val="0"/>
          <w:marTop w:val="86"/>
          <w:marBottom w:val="0"/>
          <w:divBdr>
            <w:top w:val="none" w:sz="0" w:space="0" w:color="auto"/>
            <w:left w:val="none" w:sz="0" w:space="0" w:color="auto"/>
            <w:bottom w:val="none" w:sz="0" w:space="0" w:color="auto"/>
            <w:right w:val="none" w:sz="0" w:space="0" w:color="auto"/>
          </w:divBdr>
        </w:div>
        <w:div w:id="2033602860">
          <w:marLeft w:val="835"/>
          <w:marRight w:val="0"/>
          <w:marTop w:val="86"/>
          <w:marBottom w:val="0"/>
          <w:divBdr>
            <w:top w:val="none" w:sz="0" w:space="0" w:color="auto"/>
            <w:left w:val="none" w:sz="0" w:space="0" w:color="auto"/>
            <w:bottom w:val="none" w:sz="0" w:space="0" w:color="auto"/>
            <w:right w:val="none" w:sz="0" w:space="0" w:color="auto"/>
          </w:divBdr>
        </w:div>
        <w:div w:id="1472559584">
          <w:marLeft w:val="1411"/>
          <w:marRight w:val="0"/>
          <w:marTop w:val="86"/>
          <w:marBottom w:val="0"/>
          <w:divBdr>
            <w:top w:val="none" w:sz="0" w:space="0" w:color="auto"/>
            <w:left w:val="none" w:sz="0" w:space="0" w:color="auto"/>
            <w:bottom w:val="none" w:sz="0" w:space="0" w:color="auto"/>
            <w:right w:val="none" w:sz="0" w:space="0" w:color="auto"/>
          </w:divBdr>
        </w:div>
        <w:div w:id="1810441215">
          <w:marLeft w:val="83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DBFCB-BCF0-4761-BEC0-C377ADAF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PM:</cp:lastModifiedBy>
  <cp:revision>2</cp:revision>
  <cp:lastPrinted>2014-10-13T11:44:00Z</cp:lastPrinted>
  <dcterms:created xsi:type="dcterms:W3CDTF">2014-11-21T01:04:00Z</dcterms:created>
  <dcterms:modified xsi:type="dcterms:W3CDTF">2014-11-21T01:04:00Z</dcterms:modified>
</cp:coreProperties>
</file>