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435" w:rsidRPr="00BD217A" w:rsidRDefault="00CB2435" w:rsidP="00CB2435">
      <w:pPr>
        <w:pStyle w:val="a6"/>
        <w:tabs>
          <w:tab w:val="right" w:pos="8280"/>
          <w:tab w:val="right" w:pos="9781"/>
        </w:tabs>
        <w:spacing w:after="0" w:line="240" w:lineRule="auto"/>
        <w:ind w:right="-58"/>
        <w:rPr>
          <w:rFonts w:ascii="Arial" w:hAnsi="Arial" w:cs="Arial"/>
          <w:b/>
          <w:bCs/>
          <w:sz w:val="28"/>
        </w:rPr>
      </w:pPr>
      <w:r w:rsidRPr="00A01ED3">
        <w:rPr>
          <w:rFonts w:ascii="Arial" w:hAnsi="Arial" w:cs="Arial"/>
          <w:b/>
          <w:bCs/>
          <w:sz w:val="28"/>
        </w:rPr>
        <w:t>3GPP TSG RAN WG1 Meeting #</w:t>
      </w:r>
      <w:r w:rsidRPr="00A01ED3">
        <w:rPr>
          <w:rFonts w:ascii="Arial" w:eastAsia="MS Mincho" w:hAnsi="Arial" w:cs="Arial" w:hint="eastAsia"/>
          <w:b/>
          <w:bCs/>
          <w:sz w:val="28"/>
          <w:lang w:eastAsia="ja-JP"/>
        </w:rPr>
        <w:t>79</w:t>
      </w:r>
      <w:r w:rsidRPr="00A01ED3">
        <w:rPr>
          <w:rFonts w:ascii="Arial" w:eastAsia="MS Mincho" w:hAnsi="Arial" w:cs="Arial" w:hint="eastAsia"/>
          <w:b/>
          <w:bCs/>
          <w:sz w:val="28"/>
          <w:lang w:eastAsia="ja-JP"/>
        </w:rPr>
        <w:tab/>
      </w:r>
      <w:r w:rsidRPr="00A01ED3">
        <w:rPr>
          <w:rFonts w:ascii="Arial" w:eastAsia="MS Mincho" w:hAnsi="Arial" w:cs="Arial"/>
          <w:b/>
          <w:bCs/>
          <w:sz w:val="28"/>
          <w:lang w:eastAsia="ja-JP"/>
        </w:rPr>
        <w:tab/>
      </w:r>
      <w:r w:rsidRPr="00A01ED3">
        <w:rPr>
          <w:rFonts w:ascii="Arial" w:hAnsi="Arial" w:cs="Arial" w:hint="eastAsia"/>
          <w:b/>
          <w:bCs/>
          <w:sz w:val="28"/>
        </w:rPr>
        <w:t xml:space="preserve">     </w:t>
      </w:r>
      <w:r w:rsidRPr="00A01ED3">
        <w:rPr>
          <w:rFonts w:ascii="Arial" w:eastAsia="MS Mincho" w:hAnsi="Arial" w:cs="Arial"/>
          <w:b/>
          <w:bCs/>
          <w:sz w:val="28"/>
          <w:lang w:eastAsia="ja-JP"/>
        </w:rPr>
        <w:t>R1-14</w:t>
      </w:r>
      <w:r w:rsidR="00BD217A">
        <w:rPr>
          <w:rFonts w:ascii="Arial" w:hAnsi="Arial" w:cs="Arial" w:hint="eastAsia"/>
          <w:b/>
          <w:bCs/>
          <w:sz w:val="28"/>
        </w:rPr>
        <w:t>4915</w:t>
      </w:r>
    </w:p>
    <w:p w:rsidR="00CB2435" w:rsidRPr="00A01ED3" w:rsidRDefault="00CB2435" w:rsidP="00CB2435">
      <w:pPr>
        <w:pStyle w:val="a6"/>
        <w:spacing w:after="0" w:line="240" w:lineRule="auto"/>
        <w:rPr>
          <w:rFonts w:ascii="Arial" w:eastAsia="MS Mincho" w:hAnsi="Arial" w:cs="Arial"/>
          <w:b/>
          <w:bCs/>
          <w:sz w:val="28"/>
          <w:lang w:eastAsia="ja-JP"/>
        </w:rPr>
      </w:pPr>
      <w:r w:rsidRPr="00A01ED3">
        <w:rPr>
          <w:rFonts w:ascii="Arial" w:eastAsia="MS Mincho" w:hAnsi="Arial" w:cs="Arial"/>
          <w:b/>
          <w:bCs/>
          <w:sz w:val="28"/>
          <w:lang w:eastAsia="ja-JP"/>
        </w:rPr>
        <w:t>San Francisco, USA, 1</w:t>
      </w:r>
      <w:r w:rsidRPr="00A01ED3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  <w:r w:rsidRPr="00A01ED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A01ED3"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Pr="00A01ED3">
        <w:rPr>
          <w:rFonts w:ascii="Arial" w:eastAsia="MS Mincho" w:hAnsi="Arial" w:cs="Arial" w:hint="eastAsia"/>
          <w:b/>
          <w:bCs/>
          <w:sz w:val="28"/>
          <w:lang w:eastAsia="ja-JP"/>
        </w:rPr>
        <w:t>21</w:t>
      </w:r>
      <w:r w:rsidRPr="00A01ED3">
        <w:rPr>
          <w:rFonts w:ascii="Arial" w:eastAsia="MS Mincho" w:hAnsi="Arial" w:cs="Arial" w:hint="eastAsia"/>
          <w:b/>
          <w:bCs/>
          <w:sz w:val="28"/>
          <w:vertAlign w:val="superscript"/>
          <w:lang w:eastAsia="ja-JP"/>
        </w:rPr>
        <w:t>st</w:t>
      </w:r>
      <w:r w:rsidRPr="00A01ED3">
        <w:rPr>
          <w:rFonts w:ascii="Arial" w:eastAsia="MS Mincho" w:hAnsi="Arial" w:cs="Arial"/>
          <w:b/>
          <w:bCs/>
          <w:sz w:val="28"/>
          <w:lang w:eastAsia="ja-JP"/>
        </w:rPr>
        <w:t xml:space="preserve"> November</w:t>
      </w:r>
      <w:r w:rsidRPr="00A01ED3">
        <w:rPr>
          <w:rFonts w:ascii="Arial" w:hAnsi="Arial" w:cs="Arial"/>
          <w:b/>
          <w:bCs/>
          <w:sz w:val="28"/>
        </w:rPr>
        <w:t xml:space="preserve"> 201</w:t>
      </w:r>
      <w:r w:rsidRPr="00A01ED3">
        <w:rPr>
          <w:rFonts w:ascii="Arial" w:eastAsia="MS Mincho" w:hAnsi="Arial" w:cs="Arial" w:hint="eastAsia"/>
          <w:b/>
          <w:bCs/>
          <w:sz w:val="28"/>
          <w:lang w:eastAsia="ja-JP"/>
        </w:rPr>
        <w:t>4</w:t>
      </w:r>
    </w:p>
    <w:p w:rsidR="00CB2435" w:rsidRPr="00A01ED3" w:rsidRDefault="00CB2435" w:rsidP="00275E5A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sz w:val="24"/>
          <w:szCs w:val="24"/>
        </w:rPr>
      </w:pPr>
    </w:p>
    <w:p w:rsidR="00275E5A" w:rsidRPr="00A01ED3" w:rsidRDefault="00275E5A" w:rsidP="00275E5A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sz w:val="24"/>
          <w:szCs w:val="24"/>
        </w:rPr>
      </w:pPr>
      <w:r w:rsidRPr="00A01ED3">
        <w:rPr>
          <w:rFonts w:ascii="Times New Roman" w:eastAsia="함초롬바탕" w:hAnsi="Times New Roman" w:cs="Times New Roman" w:hint="eastAsia"/>
          <w:b/>
          <w:sz w:val="24"/>
          <w:szCs w:val="24"/>
        </w:rPr>
        <w:t>----------------------------------------------------------------------------------------------------</w:t>
      </w:r>
      <w:r w:rsidR="005B62E5" w:rsidRPr="00A01ED3">
        <w:rPr>
          <w:rFonts w:ascii="Times New Roman" w:eastAsia="함초롬바탕" w:hAnsi="Times New Roman" w:cs="Times New Roman" w:hint="eastAsia"/>
          <w:b/>
          <w:sz w:val="24"/>
          <w:szCs w:val="24"/>
        </w:rPr>
        <w:t>-----</w:t>
      </w:r>
      <w:r w:rsidRPr="00A01ED3">
        <w:rPr>
          <w:rFonts w:ascii="Times New Roman" w:eastAsia="함초롬바탕" w:hAnsi="Times New Roman" w:cs="Times New Roman" w:hint="eastAsia"/>
          <w:b/>
          <w:sz w:val="24"/>
          <w:szCs w:val="24"/>
        </w:rPr>
        <w:t>------</w:t>
      </w:r>
    </w:p>
    <w:p w:rsidR="00275E5A" w:rsidRPr="00A01ED3" w:rsidRDefault="00275E5A" w:rsidP="00275E5A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sz w:val="24"/>
          <w:szCs w:val="24"/>
        </w:rPr>
      </w:pPr>
      <w:r w:rsidRPr="00A01ED3">
        <w:rPr>
          <w:rFonts w:ascii="Times New Roman" w:eastAsia="함초롬바탕" w:hAnsi="Times New Roman" w:cs="Times New Roman"/>
          <w:b/>
          <w:sz w:val="24"/>
          <w:szCs w:val="24"/>
        </w:rPr>
        <w:t>Agenda Item:</w:t>
      </w:r>
      <w:r w:rsidRPr="00A01ED3">
        <w:rPr>
          <w:rFonts w:ascii="Times New Roman" w:eastAsia="함초롬바탕" w:hAnsi="Times New Roman" w:cs="Times New Roman"/>
          <w:b/>
          <w:sz w:val="24"/>
          <w:szCs w:val="24"/>
        </w:rPr>
        <w:tab/>
      </w:r>
      <w:r w:rsidR="00CB2435" w:rsidRPr="00A01ED3">
        <w:rPr>
          <w:rFonts w:ascii="Times New Roman" w:eastAsia="함초롬바탕" w:hAnsi="Times New Roman" w:cs="Times New Roman" w:hint="eastAsia"/>
          <w:b/>
          <w:sz w:val="24"/>
          <w:szCs w:val="24"/>
        </w:rPr>
        <w:t>6.2.1.8 Others</w:t>
      </w:r>
    </w:p>
    <w:p w:rsidR="00275E5A" w:rsidRPr="00A01ED3" w:rsidRDefault="00275E5A" w:rsidP="00275E5A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sz w:val="24"/>
          <w:szCs w:val="24"/>
        </w:rPr>
      </w:pPr>
      <w:r w:rsidRPr="00A01ED3">
        <w:rPr>
          <w:rFonts w:ascii="Times New Roman" w:eastAsia="함초롬바탕" w:hAnsi="Times New Roman" w:cs="Times New Roman"/>
          <w:b/>
          <w:sz w:val="24"/>
          <w:szCs w:val="24"/>
        </w:rPr>
        <w:t>Source:</w:t>
      </w:r>
      <w:r w:rsidRPr="00A01ED3">
        <w:rPr>
          <w:rFonts w:ascii="Times New Roman" w:eastAsia="함초롬바탕" w:hAnsi="Times New Roman" w:cs="Times New Roman"/>
          <w:b/>
          <w:sz w:val="24"/>
          <w:szCs w:val="24"/>
        </w:rPr>
        <w:tab/>
      </w:r>
      <w:r w:rsidRPr="00A01ED3">
        <w:rPr>
          <w:rFonts w:ascii="Times New Roman" w:eastAsia="함초롬바탕" w:hAnsi="Times New Roman" w:cs="Times New Roman" w:hint="eastAsia"/>
          <w:b/>
          <w:sz w:val="24"/>
          <w:szCs w:val="24"/>
        </w:rPr>
        <w:tab/>
      </w:r>
      <w:r w:rsidRPr="00A01ED3">
        <w:rPr>
          <w:rFonts w:ascii="Times New Roman" w:eastAsia="함초롬바탕" w:hAnsi="Times New Roman" w:cs="Times New Roman"/>
          <w:b/>
          <w:sz w:val="24"/>
          <w:szCs w:val="24"/>
        </w:rPr>
        <w:t>ETRI</w:t>
      </w:r>
    </w:p>
    <w:p w:rsidR="00275E5A" w:rsidRPr="00A01ED3" w:rsidRDefault="00275E5A" w:rsidP="00275E5A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sz w:val="24"/>
          <w:szCs w:val="24"/>
        </w:rPr>
      </w:pPr>
      <w:r w:rsidRPr="00A01ED3">
        <w:rPr>
          <w:rFonts w:ascii="Times New Roman" w:eastAsia="함초롬바탕" w:hAnsi="Times New Roman" w:cs="Times New Roman"/>
          <w:b/>
          <w:sz w:val="24"/>
          <w:szCs w:val="24"/>
        </w:rPr>
        <w:t>Title:</w:t>
      </w:r>
      <w:r w:rsidRPr="00A01ED3">
        <w:rPr>
          <w:rFonts w:ascii="Times New Roman" w:eastAsia="함초롬바탕" w:hAnsi="Times New Roman" w:cs="Times New Roman"/>
          <w:b/>
          <w:sz w:val="24"/>
          <w:szCs w:val="24"/>
        </w:rPr>
        <w:tab/>
      </w:r>
      <w:r w:rsidRPr="00A01ED3">
        <w:rPr>
          <w:rFonts w:ascii="Times New Roman" w:eastAsia="함초롬바탕" w:hAnsi="Times New Roman" w:cs="Times New Roman" w:hint="eastAsia"/>
          <w:b/>
          <w:sz w:val="24"/>
          <w:szCs w:val="24"/>
        </w:rPr>
        <w:tab/>
      </w:r>
      <w:r w:rsidR="00CB2435" w:rsidRPr="00A01ED3">
        <w:rPr>
          <w:rFonts w:ascii="Times New Roman" w:eastAsia="함초롬바탕" w:hAnsi="Times New Roman" w:cs="Times New Roman" w:hint="eastAsia"/>
          <w:b/>
          <w:sz w:val="24"/>
          <w:szCs w:val="24"/>
        </w:rPr>
        <w:t>Association between in-coverage Mode-2 and out-of-coverage Mode-2</w:t>
      </w:r>
      <w:r w:rsidRPr="00A01ED3">
        <w:rPr>
          <w:rFonts w:ascii="Times New Roman" w:eastAsia="함초롬바탕" w:hAnsi="Times New Roman" w:cs="Times New Roman" w:hint="eastAsia"/>
          <w:b/>
          <w:sz w:val="24"/>
          <w:szCs w:val="24"/>
        </w:rPr>
        <w:t xml:space="preserve"> </w:t>
      </w:r>
    </w:p>
    <w:p w:rsidR="00275E5A" w:rsidRPr="00A01ED3" w:rsidRDefault="00275E5A" w:rsidP="00275E5A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sz w:val="24"/>
          <w:szCs w:val="24"/>
        </w:rPr>
      </w:pPr>
      <w:r w:rsidRPr="00A01ED3">
        <w:rPr>
          <w:rFonts w:ascii="Times New Roman" w:eastAsia="함초롬바탕" w:hAnsi="Times New Roman" w:cs="Times New Roman"/>
          <w:b/>
          <w:sz w:val="24"/>
          <w:szCs w:val="24"/>
        </w:rPr>
        <w:t>Document for:</w:t>
      </w:r>
      <w:r w:rsidRPr="00A01ED3">
        <w:rPr>
          <w:rFonts w:ascii="Times New Roman" w:eastAsia="함초롬바탕" w:hAnsi="Times New Roman" w:cs="Times New Roman"/>
          <w:b/>
          <w:sz w:val="24"/>
          <w:szCs w:val="24"/>
        </w:rPr>
        <w:tab/>
        <w:t xml:space="preserve">Discussion and decision </w:t>
      </w:r>
    </w:p>
    <w:p w:rsidR="00275E5A" w:rsidRPr="00A01ED3" w:rsidRDefault="00275E5A" w:rsidP="00275E5A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sz w:val="24"/>
          <w:szCs w:val="24"/>
        </w:rPr>
      </w:pPr>
      <w:r w:rsidRPr="00A01ED3">
        <w:rPr>
          <w:rFonts w:ascii="Times New Roman" w:eastAsia="함초롬바탕" w:hAnsi="Times New Roman" w:cs="Times New Roman" w:hint="eastAsia"/>
          <w:b/>
          <w:sz w:val="24"/>
          <w:szCs w:val="24"/>
        </w:rPr>
        <w:t>--------------------------------------------------------------------------------------</w:t>
      </w:r>
      <w:r w:rsidR="005B62E5" w:rsidRPr="00A01ED3">
        <w:rPr>
          <w:rFonts w:ascii="Times New Roman" w:eastAsia="함초롬바탕" w:hAnsi="Times New Roman" w:cs="Times New Roman" w:hint="eastAsia"/>
          <w:b/>
          <w:sz w:val="24"/>
          <w:szCs w:val="24"/>
        </w:rPr>
        <w:t>-----</w:t>
      </w:r>
      <w:r w:rsidRPr="00A01ED3">
        <w:rPr>
          <w:rFonts w:ascii="Times New Roman" w:eastAsia="함초롬바탕" w:hAnsi="Times New Roman" w:cs="Times New Roman" w:hint="eastAsia"/>
          <w:b/>
          <w:sz w:val="24"/>
          <w:szCs w:val="24"/>
        </w:rPr>
        <w:t>-------------------</w:t>
      </w:r>
    </w:p>
    <w:p w:rsidR="00275E5A" w:rsidRPr="00A01ED3" w:rsidRDefault="00275E5A" w:rsidP="00275E5A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sz w:val="24"/>
          <w:szCs w:val="24"/>
        </w:rPr>
      </w:pPr>
    </w:p>
    <w:p w:rsidR="00B36E79" w:rsidRPr="00A01ED3" w:rsidRDefault="00B36E79" w:rsidP="00E3037E">
      <w:pPr>
        <w:pStyle w:val="a3"/>
        <w:numPr>
          <w:ilvl w:val="0"/>
          <w:numId w:val="3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jc w:val="left"/>
        <w:rPr>
          <w:rFonts w:ascii="Times New Roman" w:eastAsia="함초롬바탕" w:hAnsi="Times New Roman" w:cs="Times New Roman"/>
          <w:b/>
          <w:sz w:val="32"/>
          <w:szCs w:val="32"/>
        </w:rPr>
      </w:pPr>
      <w:r w:rsidRPr="00A01ED3">
        <w:rPr>
          <w:rFonts w:ascii="Times New Roman" w:eastAsia="함초롬바탕" w:hAnsi="Times New Roman" w:cs="Times New Roman" w:hint="eastAsia"/>
          <w:b/>
          <w:sz w:val="32"/>
          <w:szCs w:val="32"/>
        </w:rPr>
        <w:t>Introduction</w:t>
      </w:r>
    </w:p>
    <w:p w:rsidR="00406528" w:rsidRDefault="00406528" w:rsidP="00F51121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A01ED3" w:rsidRPr="00DB5F61" w:rsidRDefault="00A01ED3" w:rsidP="00F51121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 w:rsidRPr="00DB5F61">
        <w:rPr>
          <w:rFonts w:ascii="Times New Roman" w:eastAsia="함초롬바탕" w:hAnsi="Times New Roman" w:cs="Times New Roman" w:hint="eastAsia"/>
          <w:color w:val="000000" w:themeColor="text1"/>
          <w:sz w:val="22"/>
        </w:rPr>
        <w:t>In Mode 2, a UE on its own selects resources from resource pools to transmit direct data and direct control information.</w:t>
      </w:r>
      <w:r w:rsidR="00DB5F61" w:rsidRPr="00DB5F61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</w:t>
      </w:r>
      <w:r w:rsidRPr="00DB5F61">
        <w:rPr>
          <w:rFonts w:ascii="Times New Roman" w:eastAsia="함초롬바탕" w:hAnsi="Times New Roman" w:cs="Times New Roman" w:hint="eastAsia"/>
          <w:color w:val="000000" w:themeColor="text1"/>
          <w:sz w:val="22"/>
        </w:rPr>
        <w:t>A</w:t>
      </w:r>
      <w:r w:rsidR="00DB5F61" w:rsidRPr="00DB5F61">
        <w:rPr>
          <w:rFonts w:ascii="Times New Roman" w:eastAsia="함초롬바탕" w:hAnsi="Times New Roman" w:cs="Times New Roman" w:hint="eastAsia"/>
          <w:color w:val="000000" w:themeColor="text1"/>
          <w:sz w:val="22"/>
        </w:rPr>
        <w:t>lso</w:t>
      </w:r>
      <w:r w:rsidRPr="00DB5F61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Mode 2 </w:t>
      </w:r>
      <w:r w:rsidR="003974F0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is supported </w:t>
      </w:r>
      <w:r w:rsidRPr="00DB5F61">
        <w:rPr>
          <w:rFonts w:ascii="Times New Roman" w:eastAsia="함초롬바탕" w:hAnsi="Times New Roman" w:cs="Times New Roman" w:hint="eastAsia"/>
          <w:color w:val="000000" w:themeColor="text1"/>
          <w:sz w:val="22"/>
        </w:rPr>
        <w:t>for in-coverage as well as edge-of-coverage and/or out-of-coverage</w:t>
      </w:r>
      <w:r w:rsidR="003974F0">
        <w:rPr>
          <w:rFonts w:ascii="Times New Roman" w:eastAsia="함초롬바탕" w:hAnsi="Times New Roman" w:cs="Times New Roman" w:hint="eastAsia"/>
          <w:color w:val="000000" w:themeColor="text1"/>
          <w:sz w:val="22"/>
        </w:rPr>
        <w:t>.</w:t>
      </w:r>
      <w:r w:rsidR="00DB5F61" w:rsidRPr="00DB5F61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This paper considers </w:t>
      </w:r>
      <w:r w:rsidR="003974F0">
        <w:rPr>
          <w:rFonts w:ascii="Times New Roman" w:eastAsia="함초롬바탕" w:hAnsi="Times New Roman" w:cs="Times New Roman" w:hint="eastAsia"/>
          <w:color w:val="000000" w:themeColor="text1"/>
          <w:sz w:val="22"/>
        </w:rPr>
        <w:t>some r</w:t>
      </w:r>
      <w:r w:rsidR="00DB5F61" w:rsidRPr="00DB5F61">
        <w:rPr>
          <w:rFonts w:ascii="Times New Roman" w:eastAsia="함초롬바탕" w:hAnsi="Times New Roman" w:cs="Times New Roman" w:hint="eastAsia"/>
          <w:color w:val="000000" w:themeColor="text1"/>
          <w:sz w:val="22"/>
        </w:rPr>
        <w:t>equirement</w:t>
      </w:r>
      <w:r w:rsidR="003974F0">
        <w:rPr>
          <w:rFonts w:ascii="Times New Roman" w:eastAsia="함초롬바탕" w:hAnsi="Times New Roman" w:cs="Times New Roman" w:hint="eastAsia"/>
          <w:color w:val="000000" w:themeColor="text1"/>
          <w:sz w:val="22"/>
        </w:rPr>
        <w:t>s</w:t>
      </w:r>
      <w:r w:rsidR="00DB5F61" w:rsidRPr="00DB5F61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for association between in-coverage and out-of-coverage Mode 2 </w:t>
      </w:r>
      <w:r w:rsidR="000029F6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resource </w:t>
      </w:r>
      <w:r w:rsidR="00DB5F61" w:rsidRPr="00DB5F61">
        <w:rPr>
          <w:rFonts w:ascii="Times New Roman" w:eastAsia="함초롬바탕" w:hAnsi="Times New Roman" w:cs="Times New Roman" w:hint="eastAsia"/>
          <w:color w:val="000000" w:themeColor="text1"/>
          <w:sz w:val="22"/>
        </w:rPr>
        <w:t>configurations.</w:t>
      </w:r>
    </w:p>
    <w:p w:rsidR="00A01ED3" w:rsidRDefault="00A01ED3" w:rsidP="00F51121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FF0000"/>
          <w:sz w:val="22"/>
        </w:rPr>
      </w:pPr>
    </w:p>
    <w:p w:rsidR="005A6CFC" w:rsidRPr="00021EB5" w:rsidRDefault="00021EB5" w:rsidP="00667C4E">
      <w:pPr>
        <w:pStyle w:val="a3"/>
        <w:numPr>
          <w:ilvl w:val="0"/>
          <w:numId w:val="3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jc w:val="left"/>
        <w:rPr>
          <w:rFonts w:ascii="Times New Roman" w:eastAsia="함초롬바탕" w:hAnsi="Times New Roman" w:cs="Times New Roman"/>
          <w:b/>
          <w:sz w:val="32"/>
          <w:szCs w:val="32"/>
        </w:rPr>
      </w:pPr>
      <w:r w:rsidRPr="00021EB5">
        <w:rPr>
          <w:rFonts w:ascii="Times New Roman" w:eastAsia="함초롬바탕" w:hAnsi="Times New Roman" w:cs="Times New Roman" w:hint="eastAsia"/>
          <w:b/>
          <w:sz w:val="32"/>
          <w:szCs w:val="32"/>
        </w:rPr>
        <w:t>Association between in-coverage Mode 2 and out-of-coverage Mode 2</w:t>
      </w:r>
    </w:p>
    <w:p w:rsidR="004E6BE9" w:rsidRDefault="004E6BE9" w:rsidP="00F51121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9B6A29" w:rsidRPr="00DB5F61" w:rsidRDefault="00DB5F61" w:rsidP="00F51121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  <w:r>
        <w:rPr>
          <w:rFonts w:ascii="Times New Roman" w:eastAsia="함초롬바탕" w:hAnsi="Times New Roman" w:cs="Times New Roman" w:hint="eastAsia"/>
          <w:sz w:val="22"/>
        </w:rPr>
        <w:t>Followings are RAN1 D2D agreements for Mode 2:</w:t>
      </w:r>
    </w:p>
    <w:p w:rsidR="004E6BE9" w:rsidRDefault="009C3519" w:rsidP="00DB5F61">
      <w:pPr>
        <w:pStyle w:val="a3"/>
        <w:numPr>
          <w:ilvl w:val="0"/>
          <w:numId w:val="13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jc w:val="left"/>
        <w:rPr>
          <w:rFonts w:ascii="Times New Roman" w:eastAsia="함초롬바탕" w:hAnsi="Times New Roman" w:cs="Times New Roman" w:hint="eastAsia"/>
          <w:sz w:val="22"/>
        </w:rPr>
      </w:pPr>
      <w:r w:rsidRPr="00DB5F61">
        <w:rPr>
          <w:rFonts w:ascii="Times New Roman" w:eastAsia="함초롬바탕" w:hAnsi="Times New Roman" w:cs="Times New Roman" w:hint="eastAsia"/>
          <w:sz w:val="22"/>
        </w:rPr>
        <w:t>D2D communication capable UE shall support Mode-2 for at least edge-of-coverage and/or out-of-coverage.</w:t>
      </w:r>
    </w:p>
    <w:p w:rsidR="004E4DE8" w:rsidRDefault="004E4DE8" w:rsidP="004E4DE8">
      <w:pPr>
        <w:pStyle w:val="a3"/>
        <w:numPr>
          <w:ilvl w:val="0"/>
          <w:numId w:val="13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jc w:val="left"/>
        <w:rPr>
          <w:rFonts w:ascii="Times New Roman" w:eastAsia="함초롬바탕" w:hAnsi="Times New Roman" w:cs="Times New Roman" w:hint="eastAsia"/>
          <w:sz w:val="22"/>
        </w:rPr>
      </w:pPr>
      <w:r w:rsidRPr="00DB5F61">
        <w:rPr>
          <w:rFonts w:ascii="Times New Roman" w:eastAsia="함초롬바탕" w:hAnsi="Times New Roman" w:cs="Times New Roman" w:hint="eastAsia"/>
          <w:sz w:val="22"/>
        </w:rPr>
        <w:t>For out-of-coverage UEs which cannot decode MIB and/or SIBs, Mode-2 data pool can be pre-configured.</w:t>
      </w:r>
    </w:p>
    <w:p w:rsidR="004E4DE8" w:rsidRPr="004E4DE8" w:rsidRDefault="004E4DE8" w:rsidP="004E4DE8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</w:p>
    <w:p w:rsidR="004E4DE8" w:rsidRPr="00DB5F61" w:rsidRDefault="004E4DE8" w:rsidP="004E4DE8">
      <w:pPr>
        <w:pStyle w:val="a3"/>
        <w:numPr>
          <w:ilvl w:val="0"/>
          <w:numId w:val="13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jc w:val="left"/>
        <w:rPr>
          <w:rFonts w:ascii="Times New Roman" w:eastAsia="함초롬바탕" w:hAnsi="Times New Roman" w:cs="Times New Roman"/>
          <w:sz w:val="22"/>
        </w:rPr>
      </w:pPr>
      <w:r w:rsidRPr="00DB5F61">
        <w:rPr>
          <w:rFonts w:ascii="Times New Roman" w:eastAsia="함초롬바탕" w:hAnsi="Times New Roman" w:cs="Times New Roman" w:hint="eastAsia"/>
          <w:sz w:val="22"/>
        </w:rPr>
        <w:t>For in-coverage UEs, Mode-2 data pool can be configured using RRC signaling.</w:t>
      </w:r>
    </w:p>
    <w:p w:rsidR="00CC04E5" w:rsidRDefault="00CC04E5" w:rsidP="00DB5F61">
      <w:pPr>
        <w:pStyle w:val="a3"/>
        <w:numPr>
          <w:ilvl w:val="0"/>
          <w:numId w:val="13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jc w:val="left"/>
        <w:rPr>
          <w:rFonts w:ascii="Times New Roman" w:eastAsia="함초롬바탕" w:hAnsi="Times New Roman" w:cs="Times New Roman" w:hint="eastAsia"/>
          <w:sz w:val="22"/>
        </w:rPr>
      </w:pPr>
      <w:r w:rsidRPr="00DB5F61">
        <w:rPr>
          <w:rFonts w:ascii="Times New Roman" w:eastAsia="함초롬바탕" w:hAnsi="Times New Roman" w:cs="Times New Roman" w:hint="eastAsia"/>
          <w:sz w:val="22"/>
        </w:rPr>
        <w:t xml:space="preserve">For Mode-2 data pool configuration, such parameters as </w:t>
      </w:r>
      <w:r w:rsidRPr="004E4DE8">
        <w:rPr>
          <w:rFonts w:ascii="Times New Roman" w:eastAsia="함초롬바탕" w:hAnsi="Times New Roman" w:cs="Times New Roman"/>
          <w:i/>
          <w:sz w:val="22"/>
        </w:rPr>
        <w:t>subframeBitmap, startPRB, endPRB, numPRBs, offsetIndicator</w:t>
      </w:r>
      <w:r w:rsidRPr="00DB5F61">
        <w:rPr>
          <w:rFonts w:ascii="Times New Roman" w:eastAsia="함초롬바탕" w:hAnsi="Times New Roman" w:cs="Times New Roman" w:hint="eastAsia"/>
          <w:sz w:val="22"/>
        </w:rPr>
        <w:t xml:space="preserve"> are defined.</w:t>
      </w:r>
    </w:p>
    <w:p w:rsidR="004E4DE8" w:rsidRPr="004E4DE8" w:rsidRDefault="004E4DE8" w:rsidP="004E4DE8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</w:p>
    <w:p w:rsidR="00D01B26" w:rsidRPr="00A01ED3" w:rsidRDefault="00D01B26" w:rsidP="002548B0">
      <w:pPr>
        <w:pStyle w:val="a3"/>
        <w:numPr>
          <w:ilvl w:val="0"/>
          <w:numId w:val="13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jc w:val="left"/>
        <w:rPr>
          <w:rFonts w:ascii="Times New Roman" w:eastAsia="함초롬바탕" w:hAnsi="Times New Roman" w:cs="Times New Roman"/>
          <w:sz w:val="22"/>
        </w:rPr>
      </w:pPr>
      <w:r w:rsidRPr="00A01ED3">
        <w:rPr>
          <w:rFonts w:ascii="Times New Roman" w:eastAsia="함초롬바탕" w:hAnsi="Times New Roman" w:cs="Times New Roman" w:hint="eastAsia"/>
          <w:sz w:val="22"/>
        </w:rPr>
        <w:t>From the UE perspective, at any given time instance, up to 4 Mode</w:t>
      </w:r>
      <w:r w:rsidR="00021EB5">
        <w:rPr>
          <w:rFonts w:ascii="Times New Roman" w:eastAsia="함초롬바탕" w:hAnsi="Times New Roman" w:cs="Times New Roman" w:hint="eastAsia"/>
          <w:sz w:val="22"/>
        </w:rPr>
        <w:t xml:space="preserve"> </w:t>
      </w:r>
      <w:r w:rsidRPr="00A01ED3">
        <w:rPr>
          <w:rFonts w:ascii="Times New Roman" w:eastAsia="함초롬바탕" w:hAnsi="Times New Roman" w:cs="Times New Roman" w:hint="eastAsia"/>
          <w:sz w:val="22"/>
        </w:rPr>
        <w:t>2 SA transmission pools can be available for selection at L1.</w:t>
      </w:r>
    </w:p>
    <w:p w:rsidR="00D01B26" w:rsidRPr="00A01ED3" w:rsidRDefault="00D01B26" w:rsidP="002548B0">
      <w:pPr>
        <w:pStyle w:val="a3"/>
        <w:numPr>
          <w:ilvl w:val="0"/>
          <w:numId w:val="13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jc w:val="left"/>
        <w:rPr>
          <w:rFonts w:ascii="Times New Roman" w:eastAsia="함초롬바탕" w:hAnsi="Times New Roman" w:cs="Times New Roman"/>
          <w:sz w:val="22"/>
        </w:rPr>
      </w:pPr>
      <w:r w:rsidRPr="00A01ED3">
        <w:rPr>
          <w:rFonts w:ascii="Times New Roman" w:eastAsia="함초롬바탕" w:hAnsi="Times New Roman" w:cs="Times New Roman" w:hint="eastAsia"/>
          <w:sz w:val="22"/>
        </w:rPr>
        <w:t>From the UE perspective, at any given time instance, up to 4 Mode</w:t>
      </w:r>
      <w:r w:rsidR="00021EB5">
        <w:rPr>
          <w:rFonts w:ascii="Times New Roman" w:eastAsia="함초롬바탕" w:hAnsi="Times New Roman" w:cs="Times New Roman" w:hint="eastAsia"/>
          <w:sz w:val="22"/>
        </w:rPr>
        <w:t xml:space="preserve"> </w:t>
      </w:r>
      <w:r w:rsidRPr="00A01ED3">
        <w:rPr>
          <w:rFonts w:ascii="Times New Roman" w:eastAsia="함초롬바탕" w:hAnsi="Times New Roman" w:cs="Times New Roman" w:hint="eastAsia"/>
          <w:sz w:val="22"/>
        </w:rPr>
        <w:t>2 data transmission pools c</w:t>
      </w:r>
      <w:r w:rsidR="00316BB0" w:rsidRPr="00A01ED3">
        <w:rPr>
          <w:rFonts w:ascii="Times New Roman" w:eastAsia="함초롬바탕" w:hAnsi="Times New Roman" w:cs="Times New Roman" w:hint="eastAsia"/>
          <w:sz w:val="22"/>
        </w:rPr>
        <w:t>a</w:t>
      </w:r>
      <w:r w:rsidRPr="00A01ED3">
        <w:rPr>
          <w:rFonts w:ascii="Times New Roman" w:eastAsia="함초롬바탕" w:hAnsi="Times New Roman" w:cs="Times New Roman" w:hint="eastAsia"/>
          <w:sz w:val="22"/>
        </w:rPr>
        <w:t>n be available for selection at L1</w:t>
      </w:r>
      <w:r w:rsidR="00316BB0" w:rsidRPr="00A01ED3">
        <w:rPr>
          <w:rFonts w:ascii="Times New Roman" w:eastAsia="함초롬바탕" w:hAnsi="Times New Roman" w:cs="Times New Roman" w:hint="eastAsia"/>
          <w:sz w:val="22"/>
        </w:rPr>
        <w:t>.</w:t>
      </w:r>
    </w:p>
    <w:p w:rsidR="00316BB0" w:rsidRPr="00A01ED3" w:rsidRDefault="00316BB0" w:rsidP="002548B0">
      <w:pPr>
        <w:pStyle w:val="a3"/>
        <w:numPr>
          <w:ilvl w:val="0"/>
          <w:numId w:val="13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jc w:val="left"/>
        <w:rPr>
          <w:rFonts w:ascii="Times New Roman" w:eastAsia="함초롬바탕" w:hAnsi="Times New Roman" w:cs="Times New Roman"/>
          <w:sz w:val="22"/>
        </w:rPr>
      </w:pPr>
      <w:r w:rsidRPr="00A01ED3">
        <w:rPr>
          <w:rFonts w:ascii="Times New Roman" w:eastAsia="함초롬바탕" w:hAnsi="Times New Roman" w:cs="Times New Roman" w:hint="eastAsia"/>
          <w:sz w:val="22"/>
        </w:rPr>
        <w:t>There is a 1:1 association between an SA pool and a data pool, which is (pre-)configured for the receiver.</w:t>
      </w:r>
    </w:p>
    <w:p w:rsidR="00D01B26" w:rsidRDefault="00D01B26" w:rsidP="00F51121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</w:p>
    <w:p w:rsidR="004E4DE8" w:rsidRDefault="00CE4B3D" w:rsidP="00CE4B3D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 w:hint="eastAsia"/>
          <w:sz w:val="22"/>
        </w:rPr>
      </w:pPr>
      <w:r>
        <w:rPr>
          <w:rFonts w:ascii="Times New Roman" w:eastAsia="함초롬바탕" w:hAnsi="Times New Roman" w:cs="Times New Roman" w:hint="eastAsia"/>
          <w:sz w:val="22"/>
        </w:rPr>
        <w:t xml:space="preserve">From the list of previous agreements, it is clear that Mode 2 </w:t>
      </w:r>
      <w:r w:rsidR="004E4DE8">
        <w:rPr>
          <w:rFonts w:ascii="Times New Roman" w:eastAsia="함초롬바탕" w:hAnsi="Times New Roman" w:cs="Times New Roman" w:hint="eastAsia"/>
          <w:sz w:val="22"/>
        </w:rPr>
        <w:t xml:space="preserve">is supported </w:t>
      </w:r>
      <w:r>
        <w:rPr>
          <w:rFonts w:ascii="Times New Roman" w:eastAsia="함초롬바탕" w:hAnsi="Times New Roman" w:cs="Times New Roman" w:hint="eastAsia"/>
          <w:sz w:val="22"/>
        </w:rPr>
        <w:t xml:space="preserve">for </w:t>
      </w:r>
      <w:r w:rsidR="004E4DE8">
        <w:rPr>
          <w:rFonts w:ascii="Times New Roman" w:eastAsia="함초롬바탕" w:hAnsi="Times New Roman" w:cs="Times New Roman" w:hint="eastAsia"/>
          <w:sz w:val="22"/>
        </w:rPr>
        <w:t xml:space="preserve">both </w:t>
      </w:r>
      <w:r>
        <w:rPr>
          <w:rFonts w:ascii="Times New Roman" w:eastAsia="함초롬바탕" w:hAnsi="Times New Roman" w:cs="Times New Roman" w:hint="eastAsia"/>
          <w:sz w:val="22"/>
        </w:rPr>
        <w:t xml:space="preserve">out-of-coverage and in-coverage. </w:t>
      </w:r>
    </w:p>
    <w:p w:rsidR="004E4DE8" w:rsidRDefault="004E4DE8" w:rsidP="00CE4B3D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 w:hint="eastAsia"/>
          <w:sz w:val="22"/>
        </w:rPr>
      </w:pPr>
    </w:p>
    <w:p w:rsidR="002548B0" w:rsidRPr="00DB5F61" w:rsidRDefault="004E4DE8" w:rsidP="00CE4B3D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  <w:r>
        <w:rPr>
          <w:rFonts w:ascii="Times New Roman" w:eastAsia="함초롬바탕" w:hAnsi="Times New Roman" w:cs="Times New Roman" w:hint="eastAsia"/>
          <w:sz w:val="22"/>
        </w:rPr>
        <w:t xml:space="preserve">Regarding this, one observation is that </w:t>
      </w:r>
      <w:r w:rsidR="002548B0" w:rsidRPr="00DB5F61">
        <w:rPr>
          <w:rFonts w:ascii="Times New Roman" w:eastAsia="함초롬바탕" w:hAnsi="Times New Roman" w:cs="Times New Roman" w:hint="eastAsia"/>
          <w:sz w:val="22"/>
        </w:rPr>
        <w:t>there could be a mismatch between in-coverage Mode</w:t>
      </w:r>
      <w:r w:rsidR="00DA21F6">
        <w:rPr>
          <w:rFonts w:ascii="Times New Roman" w:eastAsia="함초롬바탕" w:hAnsi="Times New Roman" w:cs="Times New Roman" w:hint="eastAsia"/>
          <w:sz w:val="22"/>
        </w:rPr>
        <w:t xml:space="preserve"> </w:t>
      </w:r>
      <w:r w:rsidR="002548B0" w:rsidRPr="00DB5F61">
        <w:rPr>
          <w:rFonts w:ascii="Times New Roman" w:eastAsia="함초롬바탕" w:hAnsi="Times New Roman" w:cs="Times New Roman" w:hint="eastAsia"/>
          <w:sz w:val="22"/>
        </w:rPr>
        <w:t xml:space="preserve">2 </w:t>
      </w:r>
      <w:r w:rsidR="00DA21F6">
        <w:rPr>
          <w:rFonts w:ascii="Times New Roman" w:eastAsia="함초롬바탕" w:hAnsi="Times New Roman" w:cs="Times New Roman" w:hint="eastAsia"/>
          <w:sz w:val="22"/>
        </w:rPr>
        <w:t>SA/</w:t>
      </w:r>
      <w:r w:rsidR="002548B0" w:rsidRPr="00DB5F61">
        <w:rPr>
          <w:rFonts w:ascii="Times New Roman" w:eastAsia="함초롬바탕" w:hAnsi="Times New Roman" w:cs="Times New Roman" w:hint="eastAsia"/>
          <w:sz w:val="22"/>
        </w:rPr>
        <w:t xml:space="preserve">data </w:t>
      </w:r>
      <w:r>
        <w:rPr>
          <w:rFonts w:ascii="Times New Roman" w:eastAsia="함초롬바탕" w:hAnsi="Times New Roman" w:cs="Times New Roman" w:hint="eastAsia"/>
          <w:sz w:val="22"/>
        </w:rPr>
        <w:t xml:space="preserve">resource </w:t>
      </w:r>
      <w:r w:rsidR="002548B0" w:rsidRPr="00DB5F61">
        <w:rPr>
          <w:rFonts w:ascii="Times New Roman" w:eastAsia="함초롬바탕" w:hAnsi="Times New Roman" w:cs="Times New Roman" w:hint="eastAsia"/>
          <w:sz w:val="22"/>
        </w:rPr>
        <w:t>pool and o</w:t>
      </w:r>
      <w:r w:rsidR="00DA21F6">
        <w:rPr>
          <w:rFonts w:ascii="Times New Roman" w:eastAsia="함초롬바탕" w:hAnsi="Times New Roman" w:cs="Times New Roman" w:hint="eastAsia"/>
          <w:sz w:val="22"/>
        </w:rPr>
        <w:t xml:space="preserve">ut-of-coverage Mode </w:t>
      </w:r>
      <w:r w:rsidR="00CE4B3D">
        <w:rPr>
          <w:rFonts w:ascii="Times New Roman" w:eastAsia="함초롬바탕" w:hAnsi="Times New Roman" w:cs="Times New Roman" w:hint="eastAsia"/>
          <w:sz w:val="22"/>
        </w:rPr>
        <w:t xml:space="preserve">2 </w:t>
      </w:r>
      <w:r w:rsidR="00DA21F6">
        <w:rPr>
          <w:rFonts w:ascii="Times New Roman" w:eastAsia="함초롬바탕" w:hAnsi="Times New Roman" w:cs="Times New Roman" w:hint="eastAsia"/>
          <w:sz w:val="22"/>
        </w:rPr>
        <w:t>SA/</w:t>
      </w:r>
      <w:r w:rsidR="00CE4B3D">
        <w:rPr>
          <w:rFonts w:ascii="Times New Roman" w:eastAsia="함초롬바탕" w:hAnsi="Times New Roman" w:cs="Times New Roman" w:hint="eastAsia"/>
          <w:sz w:val="22"/>
        </w:rPr>
        <w:t xml:space="preserve">data </w:t>
      </w:r>
      <w:r>
        <w:rPr>
          <w:rFonts w:ascii="Times New Roman" w:eastAsia="함초롬바탕" w:hAnsi="Times New Roman" w:cs="Times New Roman" w:hint="eastAsia"/>
          <w:sz w:val="22"/>
        </w:rPr>
        <w:t xml:space="preserve">resource </w:t>
      </w:r>
      <w:r w:rsidR="00CE4B3D">
        <w:rPr>
          <w:rFonts w:ascii="Times New Roman" w:eastAsia="함초롬바탕" w:hAnsi="Times New Roman" w:cs="Times New Roman" w:hint="eastAsia"/>
          <w:sz w:val="22"/>
        </w:rPr>
        <w:t>pool</w:t>
      </w:r>
      <w:r w:rsidR="00426EDA">
        <w:rPr>
          <w:rFonts w:ascii="Times New Roman" w:eastAsia="함초롬바탕" w:hAnsi="Times New Roman" w:cs="Times New Roman" w:hint="eastAsia"/>
          <w:sz w:val="22"/>
        </w:rPr>
        <w:t>,</w:t>
      </w:r>
      <w:r w:rsidR="00CE4B3D">
        <w:rPr>
          <w:rFonts w:ascii="Times New Roman" w:eastAsia="함초롬바탕" w:hAnsi="Times New Roman" w:cs="Times New Roman" w:hint="eastAsia"/>
          <w:sz w:val="22"/>
        </w:rPr>
        <w:t xml:space="preserve"> which may preclude </w:t>
      </w:r>
      <w:r w:rsidR="009B2525">
        <w:rPr>
          <w:rFonts w:ascii="Times New Roman" w:eastAsia="함초롬바탕" w:hAnsi="Times New Roman" w:cs="Times New Roman" w:hint="eastAsia"/>
          <w:sz w:val="22"/>
        </w:rPr>
        <w:t>s</w:t>
      </w:r>
      <w:r w:rsidR="00CE4B3D">
        <w:rPr>
          <w:rFonts w:ascii="Times New Roman" w:eastAsia="함초롬바탕" w:hAnsi="Times New Roman" w:cs="Times New Roman" w:hint="eastAsia"/>
          <w:sz w:val="22"/>
        </w:rPr>
        <w:t xml:space="preserve">eamless Mode 2 </w:t>
      </w:r>
      <w:r w:rsidR="009B2525">
        <w:rPr>
          <w:rFonts w:ascii="Times New Roman" w:eastAsia="함초롬바탕" w:hAnsi="Times New Roman" w:cs="Times New Roman" w:hint="eastAsia"/>
          <w:sz w:val="22"/>
        </w:rPr>
        <w:t xml:space="preserve">D2D </w:t>
      </w:r>
      <w:r w:rsidR="00CE4B3D">
        <w:rPr>
          <w:rFonts w:ascii="Times New Roman" w:eastAsia="함초롬바탕" w:hAnsi="Times New Roman" w:cs="Times New Roman" w:hint="eastAsia"/>
          <w:sz w:val="22"/>
        </w:rPr>
        <w:t>operation between in-coverage and out-of-coverage.</w:t>
      </w:r>
    </w:p>
    <w:p w:rsidR="00316BB0" w:rsidRPr="002548B0" w:rsidRDefault="00316BB0" w:rsidP="00F51121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</w:p>
    <w:p w:rsidR="00021EB5" w:rsidRDefault="009B2525" w:rsidP="00021EB5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  <w:r>
        <w:rPr>
          <w:rFonts w:ascii="Times New Roman" w:eastAsia="함초롬바탕" w:hAnsi="Times New Roman" w:cs="Times New Roman" w:hint="eastAsia"/>
          <w:sz w:val="22"/>
        </w:rPr>
        <w:t xml:space="preserve">To make </w:t>
      </w:r>
      <w:r w:rsidR="00021EB5" w:rsidRPr="00A01ED3">
        <w:rPr>
          <w:rFonts w:ascii="Times New Roman" w:eastAsia="함초롬바탕" w:hAnsi="Times New Roman" w:cs="Times New Roman" w:hint="eastAsia"/>
          <w:sz w:val="22"/>
        </w:rPr>
        <w:t xml:space="preserve">seamless </w:t>
      </w:r>
      <w:r>
        <w:rPr>
          <w:rFonts w:ascii="Times New Roman" w:eastAsia="함초롬바탕" w:hAnsi="Times New Roman" w:cs="Times New Roman" w:hint="eastAsia"/>
          <w:sz w:val="22"/>
        </w:rPr>
        <w:t xml:space="preserve">Mode 2 D2D </w:t>
      </w:r>
      <w:r w:rsidR="00021EB5">
        <w:rPr>
          <w:rFonts w:ascii="Times New Roman" w:eastAsia="함초롬바탕" w:hAnsi="Times New Roman" w:cs="Times New Roman" w:hint="eastAsia"/>
          <w:sz w:val="22"/>
        </w:rPr>
        <w:t xml:space="preserve">operation </w:t>
      </w:r>
      <w:r w:rsidR="00021EB5" w:rsidRPr="00A01ED3">
        <w:rPr>
          <w:rFonts w:ascii="Times New Roman" w:eastAsia="함초롬바탕" w:hAnsi="Times New Roman" w:cs="Times New Roman" w:hint="eastAsia"/>
          <w:sz w:val="22"/>
        </w:rPr>
        <w:t xml:space="preserve">between in-coverage and out-of-coverage </w:t>
      </w:r>
      <w:r>
        <w:rPr>
          <w:rFonts w:ascii="Times New Roman" w:eastAsia="함초롬바탕" w:hAnsi="Times New Roman" w:cs="Times New Roman" w:hint="eastAsia"/>
          <w:sz w:val="22"/>
        </w:rPr>
        <w:t>possible</w:t>
      </w:r>
      <w:r w:rsidR="00021EB5">
        <w:rPr>
          <w:rFonts w:ascii="Times New Roman" w:eastAsia="함초롬바탕" w:hAnsi="Times New Roman" w:cs="Times New Roman" w:hint="eastAsia"/>
          <w:sz w:val="22"/>
        </w:rPr>
        <w:t xml:space="preserve">, </w:t>
      </w:r>
      <w:r>
        <w:rPr>
          <w:rFonts w:ascii="Times New Roman" w:eastAsia="함초롬바탕" w:hAnsi="Times New Roman" w:cs="Times New Roman" w:hint="eastAsia"/>
          <w:sz w:val="22"/>
        </w:rPr>
        <w:t xml:space="preserve">the minimum requirement might be </w:t>
      </w:r>
      <w:r w:rsidR="00021EB5">
        <w:rPr>
          <w:rFonts w:ascii="Times New Roman" w:eastAsia="함초롬바탕" w:hAnsi="Times New Roman" w:cs="Times New Roman" w:hint="eastAsia"/>
          <w:sz w:val="22"/>
        </w:rPr>
        <w:t>to associate in-coverage Mode 2 SA/data pool configuration and out-of-coverage Mode 2 SA/data preconfiguration.</w:t>
      </w:r>
    </w:p>
    <w:p w:rsidR="00021EB5" w:rsidRPr="009B2525" w:rsidRDefault="00021EB5" w:rsidP="00021EB5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</w:p>
    <w:p w:rsidR="00A27296" w:rsidRDefault="00DA21F6" w:rsidP="00021EB5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 w:hint="eastAsia"/>
          <w:sz w:val="22"/>
        </w:rPr>
      </w:pPr>
      <w:r>
        <w:rPr>
          <w:rFonts w:ascii="Times New Roman" w:eastAsia="함초롬바탕" w:hAnsi="Times New Roman" w:cs="Times New Roman" w:hint="eastAsia"/>
          <w:sz w:val="22"/>
        </w:rPr>
        <w:lastRenderedPageBreak/>
        <w:t>One possible way</w:t>
      </w:r>
      <w:r w:rsidR="00426EDA">
        <w:rPr>
          <w:rFonts w:ascii="Times New Roman" w:eastAsia="함초롬바탕" w:hAnsi="Times New Roman" w:cs="Times New Roman" w:hint="eastAsia"/>
          <w:sz w:val="22"/>
        </w:rPr>
        <w:t xml:space="preserve"> to do this</w:t>
      </w:r>
      <w:r>
        <w:rPr>
          <w:rFonts w:ascii="Times New Roman" w:eastAsia="함초롬바탕" w:hAnsi="Times New Roman" w:cs="Times New Roman" w:hint="eastAsia"/>
          <w:sz w:val="22"/>
        </w:rPr>
        <w:t xml:space="preserve"> is to make one out of up to 4 Mode 2 SA/data </w:t>
      </w:r>
      <w:r w:rsidR="00A27296">
        <w:rPr>
          <w:rFonts w:ascii="Times New Roman" w:eastAsia="함초롬바탕" w:hAnsi="Times New Roman" w:cs="Times New Roman" w:hint="eastAsia"/>
          <w:sz w:val="22"/>
        </w:rPr>
        <w:t xml:space="preserve">resource pool </w:t>
      </w:r>
      <w:r>
        <w:rPr>
          <w:rFonts w:ascii="Times New Roman" w:eastAsia="함초롬바탕" w:hAnsi="Times New Roman" w:cs="Times New Roman" w:hint="eastAsia"/>
          <w:sz w:val="22"/>
        </w:rPr>
        <w:t xml:space="preserve">pre-configured </w:t>
      </w:r>
      <w:r w:rsidR="00426EDA">
        <w:rPr>
          <w:rFonts w:ascii="Times New Roman" w:eastAsia="함초롬바탕" w:hAnsi="Times New Roman" w:cs="Times New Roman" w:hint="eastAsia"/>
          <w:sz w:val="22"/>
        </w:rPr>
        <w:t xml:space="preserve">and used both in-coverage and out-of-coverage. </w:t>
      </w:r>
      <w:r w:rsidR="00A27296">
        <w:rPr>
          <w:rFonts w:ascii="Times New Roman" w:eastAsia="함초롬바탕" w:hAnsi="Times New Roman" w:cs="Times New Roman" w:hint="eastAsia"/>
          <w:sz w:val="22"/>
        </w:rPr>
        <w:t>In other words</w:t>
      </w:r>
      <w:r w:rsidR="00E04CD8">
        <w:rPr>
          <w:rFonts w:ascii="Times New Roman" w:eastAsia="함초롬바탕" w:hAnsi="Times New Roman" w:cs="Times New Roman" w:hint="eastAsia"/>
          <w:sz w:val="22"/>
        </w:rPr>
        <w:t xml:space="preserve"> one out of up to 4 Mode 2 SA/data resource pool configuration is the same as the pre-configuration for out-of-coverage.</w:t>
      </w:r>
    </w:p>
    <w:p w:rsidR="00A27296" w:rsidRDefault="00A27296" w:rsidP="00021EB5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 w:hint="eastAsia"/>
          <w:sz w:val="22"/>
        </w:rPr>
      </w:pPr>
    </w:p>
    <w:p w:rsidR="00426EDA" w:rsidRDefault="00426EDA" w:rsidP="00021EB5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  <w:r>
        <w:rPr>
          <w:rFonts w:ascii="Times New Roman" w:eastAsia="함초롬바탕" w:hAnsi="Times New Roman" w:cs="Times New Roman" w:hint="eastAsia"/>
          <w:sz w:val="22"/>
        </w:rPr>
        <w:t xml:space="preserve">Then, up to 3 Mode 2 SA/data transmission pools can be available </w:t>
      </w:r>
      <w:r w:rsidR="00E04CD8">
        <w:rPr>
          <w:rFonts w:ascii="Times New Roman" w:eastAsia="함초롬바탕" w:hAnsi="Times New Roman" w:cs="Times New Roman" w:hint="eastAsia"/>
          <w:sz w:val="22"/>
        </w:rPr>
        <w:t>(</w:t>
      </w:r>
      <w:r w:rsidR="00E04CD8">
        <w:rPr>
          <w:rFonts w:ascii="Times New Roman" w:eastAsia="함초롬바탕" w:hAnsi="Times New Roman" w:cs="Times New Roman" w:hint="eastAsia"/>
          <w:sz w:val="22"/>
        </w:rPr>
        <w:t xml:space="preserve">and </w:t>
      </w:r>
      <w:r w:rsidR="00E04CD8">
        <w:rPr>
          <w:rFonts w:ascii="Times New Roman" w:eastAsia="함초롬바탕" w:hAnsi="Times New Roman" w:cs="Times New Roman" w:hint="eastAsia"/>
          <w:sz w:val="22"/>
        </w:rPr>
        <w:t>semi-statically configured)</w:t>
      </w:r>
      <w:r w:rsidR="00E04CD8">
        <w:rPr>
          <w:rFonts w:ascii="Times New Roman" w:eastAsia="함초롬바탕" w:hAnsi="Times New Roman" w:cs="Times New Roman" w:hint="eastAsia"/>
          <w:sz w:val="22"/>
        </w:rPr>
        <w:t xml:space="preserve"> </w:t>
      </w:r>
      <w:r>
        <w:rPr>
          <w:rFonts w:ascii="Times New Roman" w:eastAsia="함초롬바탕" w:hAnsi="Times New Roman" w:cs="Times New Roman" w:hint="eastAsia"/>
          <w:sz w:val="22"/>
        </w:rPr>
        <w:t>for selection at L1</w:t>
      </w:r>
      <w:r w:rsidR="00E04CD8">
        <w:rPr>
          <w:rFonts w:ascii="Times New Roman" w:eastAsia="함초롬바탕" w:hAnsi="Times New Roman" w:cs="Times New Roman" w:hint="eastAsia"/>
          <w:sz w:val="22"/>
        </w:rPr>
        <w:t xml:space="preserve">. And </w:t>
      </w:r>
      <w:r>
        <w:rPr>
          <w:rFonts w:ascii="Times New Roman" w:eastAsia="함초롬바탕" w:hAnsi="Times New Roman" w:cs="Times New Roman" w:hint="eastAsia"/>
          <w:sz w:val="22"/>
        </w:rPr>
        <w:t xml:space="preserve">we still have up to 4 Mode 2 SA/data </w:t>
      </w:r>
      <w:r w:rsidR="00E04CD8">
        <w:rPr>
          <w:rFonts w:ascii="Times New Roman" w:eastAsia="함초롬바탕" w:hAnsi="Times New Roman" w:cs="Times New Roman" w:hint="eastAsia"/>
          <w:sz w:val="22"/>
        </w:rPr>
        <w:t xml:space="preserve">resource </w:t>
      </w:r>
      <w:r>
        <w:rPr>
          <w:rFonts w:ascii="Times New Roman" w:eastAsia="함초롬바탕" w:hAnsi="Times New Roman" w:cs="Times New Roman" w:hint="eastAsia"/>
          <w:sz w:val="22"/>
        </w:rPr>
        <w:t>pools.</w:t>
      </w:r>
    </w:p>
    <w:p w:rsidR="00DA21F6" w:rsidRDefault="00DA21F6" w:rsidP="00021EB5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</w:p>
    <w:p w:rsidR="00426EDA" w:rsidRDefault="00426EDA" w:rsidP="00426EDA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  <w:r w:rsidRPr="00A01ED3">
        <w:rPr>
          <w:rFonts w:ascii="Times New Roman" w:eastAsia="함초롬바탕" w:hAnsi="Times New Roman" w:cs="Times New Roman" w:hint="eastAsia"/>
          <w:sz w:val="22"/>
        </w:rPr>
        <w:t xml:space="preserve">For seamless </w:t>
      </w:r>
      <w:r w:rsidR="00E04CD8">
        <w:rPr>
          <w:rFonts w:ascii="Times New Roman" w:eastAsia="함초롬바탕" w:hAnsi="Times New Roman" w:cs="Times New Roman" w:hint="eastAsia"/>
          <w:sz w:val="22"/>
        </w:rPr>
        <w:t xml:space="preserve">Mode 2 D2D </w:t>
      </w:r>
      <w:r>
        <w:rPr>
          <w:rFonts w:ascii="Times New Roman" w:eastAsia="함초롬바탕" w:hAnsi="Times New Roman" w:cs="Times New Roman" w:hint="eastAsia"/>
          <w:sz w:val="22"/>
        </w:rPr>
        <w:t xml:space="preserve">operation </w:t>
      </w:r>
      <w:r w:rsidRPr="00A01ED3">
        <w:rPr>
          <w:rFonts w:ascii="Times New Roman" w:eastAsia="함초롬바탕" w:hAnsi="Times New Roman" w:cs="Times New Roman" w:hint="eastAsia"/>
          <w:sz w:val="22"/>
        </w:rPr>
        <w:t>between in-coverage and out-of-coverage</w:t>
      </w:r>
      <w:r>
        <w:rPr>
          <w:rFonts w:ascii="Times New Roman" w:eastAsia="함초롬바탕" w:hAnsi="Times New Roman" w:cs="Times New Roman" w:hint="eastAsia"/>
          <w:sz w:val="22"/>
        </w:rPr>
        <w:t>, we propose:</w:t>
      </w:r>
    </w:p>
    <w:p w:rsidR="00316BB0" w:rsidRPr="0036702B" w:rsidRDefault="0036702B" w:rsidP="00F51121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i/>
          <w:sz w:val="22"/>
        </w:rPr>
      </w:pPr>
      <w:r w:rsidRPr="0036702B">
        <w:rPr>
          <w:rFonts w:ascii="Times New Roman" w:eastAsia="함초롬바탕" w:hAnsi="Times New Roman" w:cs="Times New Roman" w:hint="eastAsia"/>
          <w:b/>
          <w:i/>
          <w:sz w:val="22"/>
        </w:rPr>
        <w:t xml:space="preserve">Proposal 1: </w:t>
      </w:r>
      <w:r w:rsidR="00426EDA" w:rsidRPr="0036702B">
        <w:rPr>
          <w:rFonts w:ascii="Times New Roman" w:eastAsia="함초롬바탕" w:hAnsi="Times New Roman" w:cs="Times New Roman" w:hint="eastAsia"/>
          <w:b/>
          <w:i/>
          <w:sz w:val="22"/>
        </w:rPr>
        <w:t xml:space="preserve">Associate in-coverage Mode </w:t>
      </w:r>
      <w:r w:rsidRPr="0036702B">
        <w:rPr>
          <w:rFonts w:ascii="Times New Roman" w:eastAsia="함초롬바탕" w:hAnsi="Times New Roman" w:cs="Times New Roman" w:hint="eastAsia"/>
          <w:b/>
          <w:i/>
          <w:sz w:val="22"/>
        </w:rPr>
        <w:t>2 SA/data pool and out-of-coverage Mode 2 SA/data pool.</w:t>
      </w:r>
    </w:p>
    <w:p w:rsidR="00316BB0" w:rsidRDefault="00316BB0" w:rsidP="00F51121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FF"/>
          <w:sz w:val="22"/>
        </w:rPr>
      </w:pPr>
    </w:p>
    <w:p w:rsidR="00316BB0" w:rsidRPr="0036702B" w:rsidRDefault="0036702B" w:rsidP="00F51121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  <w:r w:rsidRPr="0036702B">
        <w:rPr>
          <w:rFonts w:ascii="Times New Roman" w:eastAsia="함초롬바탕" w:hAnsi="Times New Roman" w:cs="Times New Roman" w:hint="eastAsia"/>
          <w:sz w:val="22"/>
        </w:rPr>
        <w:t>To associate in-coverage Mode 2 SA/data pool and out-of-coverage Mode 2 SA/data pool:</w:t>
      </w:r>
    </w:p>
    <w:p w:rsidR="0036702B" w:rsidRPr="0036702B" w:rsidRDefault="0036702B" w:rsidP="00F51121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i/>
          <w:sz w:val="22"/>
        </w:rPr>
      </w:pPr>
      <w:r w:rsidRPr="0036702B">
        <w:rPr>
          <w:rFonts w:ascii="Times New Roman" w:eastAsia="함초롬바탕" w:hAnsi="Times New Roman" w:cs="Times New Roman" w:hint="eastAsia"/>
          <w:b/>
          <w:i/>
          <w:sz w:val="22"/>
        </w:rPr>
        <w:t>Proposal 2: Consider making one out of up to 4 Mode 2 SA/data configuration pre-configured and used both in-coverage and out-of-coverage</w:t>
      </w:r>
      <w:r>
        <w:rPr>
          <w:rFonts w:ascii="Times New Roman" w:eastAsia="함초롬바탕" w:hAnsi="Times New Roman" w:cs="Times New Roman" w:hint="eastAsia"/>
          <w:b/>
          <w:i/>
          <w:sz w:val="22"/>
        </w:rPr>
        <w:t>.</w:t>
      </w:r>
    </w:p>
    <w:p w:rsidR="0036702B" w:rsidRDefault="0036702B" w:rsidP="00F51121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FF"/>
          <w:sz w:val="22"/>
        </w:rPr>
      </w:pPr>
    </w:p>
    <w:p w:rsidR="00B75DE8" w:rsidRPr="0036702B" w:rsidRDefault="00B75DE8" w:rsidP="00E3037E">
      <w:pPr>
        <w:pStyle w:val="a3"/>
        <w:numPr>
          <w:ilvl w:val="0"/>
          <w:numId w:val="3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jc w:val="left"/>
        <w:rPr>
          <w:rFonts w:ascii="Times New Roman" w:eastAsia="함초롬바탕" w:hAnsi="Times New Roman" w:cs="Times New Roman"/>
          <w:b/>
          <w:sz w:val="32"/>
          <w:szCs w:val="32"/>
        </w:rPr>
      </w:pPr>
      <w:r w:rsidRPr="0036702B">
        <w:rPr>
          <w:rFonts w:ascii="Times New Roman" w:eastAsia="함초롬바탕" w:hAnsi="Times New Roman" w:cs="Times New Roman" w:hint="eastAsia"/>
          <w:b/>
          <w:sz w:val="32"/>
          <w:szCs w:val="32"/>
        </w:rPr>
        <w:t>Conclusions</w:t>
      </w:r>
    </w:p>
    <w:p w:rsidR="005A3C10" w:rsidRPr="00515C5E" w:rsidRDefault="005A3C10" w:rsidP="00E51AF6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 w:hint="eastAsia"/>
          <w:color w:val="000000" w:themeColor="text1"/>
          <w:sz w:val="22"/>
        </w:rPr>
      </w:pPr>
    </w:p>
    <w:p w:rsidR="00D07306" w:rsidRPr="00515C5E" w:rsidRDefault="00515C5E" w:rsidP="00E51AF6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 w:hint="eastAsia"/>
          <w:color w:val="000000" w:themeColor="text1"/>
          <w:sz w:val="22"/>
        </w:rPr>
      </w:pPr>
      <w:r w:rsidRPr="00515C5E">
        <w:rPr>
          <w:rFonts w:ascii="Times New Roman" w:eastAsia="함초롬바탕" w:hAnsi="Times New Roman" w:cs="Times New Roman" w:hint="eastAsia"/>
          <w:color w:val="000000" w:themeColor="text1"/>
          <w:sz w:val="22"/>
        </w:rPr>
        <w:t>For seamless Mode 2 D2D operation between in-coverage and out-of-coverage, we need to initiate some discussions: so, we propose based on the observations:</w:t>
      </w:r>
    </w:p>
    <w:p w:rsidR="00515C5E" w:rsidRPr="00515C5E" w:rsidRDefault="00515C5E" w:rsidP="00E51AF6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36702B" w:rsidRPr="0036702B" w:rsidRDefault="0036702B" w:rsidP="0036702B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i/>
          <w:sz w:val="22"/>
        </w:rPr>
      </w:pPr>
      <w:r w:rsidRPr="0036702B">
        <w:rPr>
          <w:rFonts w:ascii="Times New Roman" w:eastAsia="함초롬바탕" w:hAnsi="Times New Roman" w:cs="Times New Roman" w:hint="eastAsia"/>
          <w:b/>
          <w:i/>
          <w:sz w:val="22"/>
        </w:rPr>
        <w:t>Proposal 1: Associate in-coverage Mode 2 SA/data pool and out-of-coverage Mode 2 SA/data pool.</w:t>
      </w:r>
    </w:p>
    <w:p w:rsidR="0036702B" w:rsidRPr="0036702B" w:rsidRDefault="0036702B" w:rsidP="0036702B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i/>
          <w:sz w:val="22"/>
        </w:rPr>
      </w:pPr>
      <w:r w:rsidRPr="0036702B">
        <w:rPr>
          <w:rFonts w:ascii="Times New Roman" w:eastAsia="함초롬바탕" w:hAnsi="Times New Roman" w:cs="Times New Roman" w:hint="eastAsia"/>
          <w:b/>
          <w:i/>
          <w:sz w:val="22"/>
        </w:rPr>
        <w:t>Proposal 2: Consider making one out of up to 4 Mode 2 SA/data configuration pre-configured and used both in-coverage and out-of-coverage</w:t>
      </w:r>
      <w:r>
        <w:rPr>
          <w:rFonts w:ascii="Times New Roman" w:eastAsia="함초롬바탕" w:hAnsi="Times New Roman" w:cs="Times New Roman" w:hint="eastAsia"/>
          <w:b/>
          <w:i/>
          <w:sz w:val="22"/>
        </w:rPr>
        <w:t>.</w:t>
      </w:r>
    </w:p>
    <w:p w:rsidR="00D23BCE" w:rsidRPr="0036702B" w:rsidRDefault="00D23BCE" w:rsidP="00E51AF6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FF0000"/>
          <w:sz w:val="22"/>
        </w:rPr>
      </w:pPr>
      <w:bookmarkStart w:id="0" w:name="_GoBack"/>
      <w:bookmarkEnd w:id="0"/>
    </w:p>
    <w:p w:rsidR="00E51AF6" w:rsidRPr="0036702B" w:rsidRDefault="00E51AF6" w:rsidP="00187F93">
      <w:pPr>
        <w:pStyle w:val="a3"/>
        <w:numPr>
          <w:ilvl w:val="0"/>
          <w:numId w:val="3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jc w:val="left"/>
        <w:rPr>
          <w:rFonts w:ascii="Times New Roman" w:eastAsia="함초롬바탕" w:hAnsi="Times New Roman" w:cs="Times New Roman"/>
          <w:b/>
          <w:sz w:val="32"/>
          <w:szCs w:val="32"/>
        </w:rPr>
      </w:pPr>
      <w:r w:rsidRPr="0036702B">
        <w:rPr>
          <w:rFonts w:ascii="Times New Roman" w:eastAsia="함초롬바탕" w:hAnsi="Times New Roman" w:cs="Times New Roman" w:hint="eastAsia"/>
          <w:b/>
          <w:sz w:val="32"/>
          <w:szCs w:val="32"/>
        </w:rPr>
        <w:t>References</w:t>
      </w:r>
    </w:p>
    <w:p w:rsidR="009E7F6D" w:rsidRPr="00A01ED3" w:rsidRDefault="009E7F6D" w:rsidP="00F51121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FF0000"/>
          <w:sz w:val="22"/>
        </w:rPr>
      </w:pPr>
    </w:p>
    <w:p w:rsidR="00224570" w:rsidRDefault="00F225E3" w:rsidP="00A07541">
      <w:pPr>
        <w:pStyle w:val="a3"/>
        <w:numPr>
          <w:ilvl w:val="0"/>
          <w:numId w:val="12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jc w:val="left"/>
        <w:rPr>
          <w:rFonts w:ascii="Times New Roman" w:eastAsia="함초롬바탕" w:hAnsi="Times New Roman" w:cs="Times New Roman"/>
          <w:sz w:val="22"/>
        </w:rPr>
      </w:pPr>
      <w:r w:rsidRPr="00224570">
        <w:rPr>
          <w:rFonts w:ascii="Times New Roman" w:eastAsia="함초롬바탕" w:hAnsi="Times New Roman" w:cs="Times New Roman" w:hint="eastAsia"/>
          <w:sz w:val="22"/>
        </w:rPr>
        <w:t>RAN1 #7</w:t>
      </w:r>
      <w:r>
        <w:rPr>
          <w:rFonts w:ascii="Times New Roman" w:eastAsia="함초롬바탕" w:hAnsi="Times New Roman" w:cs="Times New Roman" w:hint="eastAsia"/>
          <w:sz w:val="22"/>
        </w:rPr>
        <w:t>6bis</w:t>
      </w:r>
      <w:r w:rsidRPr="00224570">
        <w:rPr>
          <w:rFonts w:ascii="Times New Roman" w:eastAsia="함초롬바탕" w:hAnsi="Times New Roman" w:cs="Times New Roman" w:hint="eastAsia"/>
          <w:sz w:val="22"/>
        </w:rPr>
        <w:t xml:space="preserve"> Chairman</w:t>
      </w:r>
      <w:r w:rsidRPr="00224570">
        <w:rPr>
          <w:rFonts w:ascii="Times New Roman" w:eastAsia="함초롬바탕" w:hAnsi="Times New Roman" w:cs="Times New Roman"/>
          <w:sz w:val="22"/>
        </w:rPr>
        <w:t>’</w:t>
      </w:r>
      <w:r w:rsidRPr="00224570">
        <w:rPr>
          <w:rFonts w:ascii="Times New Roman" w:eastAsia="함초롬바탕" w:hAnsi="Times New Roman" w:cs="Times New Roman" w:hint="eastAsia"/>
          <w:sz w:val="22"/>
        </w:rPr>
        <w:t>s notes</w:t>
      </w:r>
      <w:r w:rsidR="00E04CD8">
        <w:rPr>
          <w:rFonts w:ascii="Times New Roman" w:eastAsia="함초롬바탕" w:hAnsi="Times New Roman" w:cs="Times New Roman" w:hint="eastAsia"/>
          <w:sz w:val="22"/>
        </w:rPr>
        <w:t>.</w:t>
      </w:r>
    </w:p>
    <w:p w:rsidR="00224570" w:rsidRPr="00224570" w:rsidRDefault="00224570" w:rsidP="00A07541">
      <w:pPr>
        <w:pStyle w:val="a3"/>
        <w:numPr>
          <w:ilvl w:val="0"/>
          <w:numId w:val="12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jc w:val="left"/>
        <w:rPr>
          <w:rFonts w:ascii="Times New Roman" w:eastAsia="함초롬바탕" w:hAnsi="Times New Roman" w:cs="Times New Roman"/>
          <w:sz w:val="22"/>
        </w:rPr>
      </w:pPr>
      <w:r w:rsidRPr="00224570">
        <w:rPr>
          <w:rFonts w:ascii="Times New Roman" w:eastAsia="함초롬바탕" w:hAnsi="Times New Roman" w:cs="Times New Roman" w:hint="eastAsia"/>
          <w:sz w:val="22"/>
        </w:rPr>
        <w:t>RAN1 #77 Chairman</w:t>
      </w:r>
      <w:r w:rsidRPr="00224570">
        <w:rPr>
          <w:rFonts w:ascii="Times New Roman" w:eastAsia="함초롬바탕" w:hAnsi="Times New Roman" w:cs="Times New Roman"/>
          <w:sz w:val="22"/>
        </w:rPr>
        <w:t>’</w:t>
      </w:r>
      <w:r w:rsidRPr="00224570">
        <w:rPr>
          <w:rFonts w:ascii="Times New Roman" w:eastAsia="함초롬바탕" w:hAnsi="Times New Roman" w:cs="Times New Roman" w:hint="eastAsia"/>
          <w:sz w:val="22"/>
        </w:rPr>
        <w:t>s notes.</w:t>
      </w:r>
    </w:p>
    <w:p w:rsidR="00F225E3" w:rsidRPr="00224570" w:rsidRDefault="00F225E3" w:rsidP="00F225E3">
      <w:pPr>
        <w:pStyle w:val="a3"/>
        <w:numPr>
          <w:ilvl w:val="0"/>
          <w:numId w:val="12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jc w:val="left"/>
        <w:rPr>
          <w:rFonts w:ascii="Times New Roman" w:eastAsia="함초롬바탕" w:hAnsi="Times New Roman" w:cs="Times New Roman"/>
          <w:sz w:val="22"/>
        </w:rPr>
      </w:pPr>
      <w:r w:rsidRPr="00224570">
        <w:rPr>
          <w:rFonts w:ascii="Times New Roman" w:eastAsia="함초롬바탕" w:hAnsi="Times New Roman" w:cs="Times New Roman" w:hint="eastAsia"/>
          <w:sz w:val="22"/>
        </w:rPr>
        <w:t>RAN1 #7</w:t>
      </w:r>
      <w:r>
        <w:rPr>
          <w:rFonts w:ascii="Times New Roman" w:eastAsia="함초롬바탕" w:hAnsi="Times New Roman" w:cs="Times New Roman" w:hint="eastAsia"/>
          <w:sz w:val="22"/>
        </w:rPr>
        <w:t>8</w:t>
      </w:r>
      <w:r w:rsidRPr="00224570">
        <w:rPr>
          <w:rFonts w:ascii="Times New Roman" w:eastAsia="함초롬바탕" w:hAnsi="Times New Roman" w:cs="Times New Roman" w:hint="eastAsia"/>
          <w:sz w:val="22"/>
        </w:rPr>
        <w:t xml:space="preserve"> Chairman</w:t>
      </w:r>
      <w:r w:rsidRPr="00224570">
        <w:rPr>
          <w:rFonts w:ascii="Times New Roman" w:eastAsia="함초롬바탕" w:hAnsi="Times New Roman" w:cs="Times New Roman"/>
          <w:sz w:val="22"/>
        </w:rPr>
        <w:t>’</w:t>
      </w:r>
      <w:r w:rsidRPr="00224570">
        <w:rPr>
          <w:rFonts w:ascii="Times New Roman" w:eastAsia="함초롬바탕" w:hAnsi="Times New Roman" w:cs="Times New Roman" w:hint="eastAsia"/>
          <w:sz w:val="22"/>
        </w:rPr>
        <w:t>s notes.</w:t>
      </w:r>
    </w:p>
    <w:p w:rsidR="00F225E3" w:rsidRPr="00224570" w:rsidRDefault="00F225E3" w:rsidP="00F225E3">
      <w:pPr>
        <w:pStyle w:val="a3"/>
        <w:numPr>
          <w:ilvl w:val="0"/>
          <w:numId w:val="12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jc w:val="left"/>
        <w:rPr>
          <w:rFonts w:ascii="Times New Roman" w:eastAsia="함초롬바탕" w:hAnsi="Times New Roman" w:cs="Times New Roman"/>
          <w:sz w:val="22"/>
        </w:rPr>
      </w:pPr>
      <w:r w:rsidRPr="00224570">
        <w:rPr>
          <w:rFonts w:ascii="Times New Roman" w:eastAsia="함초롬바탕" w:hAnsi="Times New Roman" w:cs="Times New Roman" w:hint="eastAsia"/>
          <w:sz w:val="22"/>
        </w:rPr>
        <w:t>RAN1 #7</w:t>
      </w:r>
      <w:r>
        <w:rPr>
          <w:rFonts w:ascii="Times New Roman" w:eastAsia="함초롬바탕" w:hAnsi="Times New Roman" w:cs="Times New Roman" w:hint="eastAsia"/>
          <w:sz w:val="22"/>
        </w:rPr>
        <w:t>8bis</w:t>
      </w:r>
      <w:r w:rsidRPr="00224570">
        <w:rPr>
          <w:rFonts w:ascii="Times New Roman" w:eastAsia="함초롬바탕" w:hAnsi="Times New Roman" w:cs="Times New Roman" w:hint="eastAsia"/>
          <w:sz w:val="22"/>
        </w:rPr>
        <w:t xml:space="preserve"> Chairman</w:t>
      </w:r>
      <w:r w:rsidRPr="00224570">
        <w:rPr>
          <w:rFonts w:ascii="Times New Roman" w:eastAsia="함초롬바탕" w:hAnsi="Times New Roman" w:cs="Times New Roman"/>
          <w:sz w:val="22"/>
        </w:rPr>
        <w:t>’</w:t>
      </w:r>
      <w:r w:rsidRPr="00224570">
        <w:rPr>
          <w:rFonts w:ascii="Times New Roman" w:eastAsia="함초롬바탕" w:hAnsi="Times New Roman" w:cs="Times New Roman" w:hint="eastAsia"/>
          <w:sz w:val="22"/>
        </w:rPr>
        <w:t>s notes.</w:t>
      </w:r>
    </w:p>
    <w:p w:rsidR="0088077A" w:rsidRPr="00A01ED3" w:rsidRDefault="0088077A" w:rsidP="0088077A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FF0000"/>
          <w:sz w:val="22"/>
        </w:rPr>
      </w:pPr>
    </w:p>
    <w:sectPr w:rsidR="0088077A" w:rsidRPr="00A01ED3">
      <w:footerReference w:type="default" r:id="rId9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54D3" w:rsidRDefault="003654D3" w:rsidP="00011539">
      <w:pPr>
        <w:spacing w:after="0" w:line="240" w:lineRule="auto"/>
      </w:pPr>
      <w:r>
        <w:separator/>
      </w:r>
    </w:p>
  </w:endnote>
  <w:endnote w:type="continuationSeparator" w:id="0">
    <w:p w:rsidR="003654D3" w:rsidRDefault="003654D3" w:rsidP="000115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함초롬바탕">
    <w:panose1 w:val="02030504000101010101"/>
    <w:charset w:val="81"/>
    <w:family w:val="roman"/>
    <w:pitch w:val="variable"/>
    <w:sig w:usb0="F7FFAEFF" w:usb1="FBDFFFFF" w:usb2="0417FFFF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4638518"/>
      <w:docPartObj>
        <w:docPartGallery w:val="Page Numbers (Bottom of Page)"/>
        <w:docPartUnique/>
      </w:docPartObj>
    </w:sdtPr>
    <w:sdtEndPr/>
    <w:sdtContent>
      <w:p w:rsidR="00686C89" w:rsidRDefault="00686C8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5C5E" w:rsidRPr="00515C5E">
          <w:rPr>
            <w:noProof/>
            <w:lang w:val="ko-KR"/>
          </w:rPr>
          <w:t>1</w:t>
        </w:r>
        <w:r>
          <w:fldChar w:fldCharType="end"/>
        </w:r>
      </w:p>
    </w:sdtContent>
  </w:sdt>
  <w:p w:rsidR="00686C89" w:rsidRDefault="00686C8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54D3" w:rsidRDefault="003654D3" w:rsidP="00011539">
      <w:pPr>
        <w:spacing w:after="0" w:line="240" w:lineRule="auto"/>
      </w:pPr>
      <w:r>
        <w:separator/>
      </w:r>
    </w:p>
  </w:footnote>
  <w:footnote w:type="continuationSeparator" w:id="0">
    <w:p w:rsidR="003654D3" w:rsidRDefault="003654D3" w:rsidP="000115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41760"/>
    <w:multiLevelType w:val="hybridMultilevel"/>
    <w:tmpl w:val="FADEA588"/>
    <w:lvl w:ilvl="0" w:tplc="8AE626AA">
      <w:start w:val="1"/>
      <w:numFmt w:val="bullet"/>
      <w:lvlText w:val=""/>
      <w:lvlJc w:val="left"/>
      <w:pPr>
        <w:ind w:left="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400" w:hanging="400"/>
      </w:pPr>
      <w:rPr>
        <w:rFonts w:ascii="Wingdings" w:hAnsi="Wingdings" w:hint="default"/>
      </w:rPr>
    </w:lvl>
  </w:abstractNum>
  <w:abstractNum w:abstractNumId="1">
    <w:nsid w:val="10914D01"/>
    <w:multiLevelType w:val="hybridMultilevel"/>
    <w:tmpl w:val="D07E0178"/>
    <w:lvl w:ilvl="0" w:tplc="8AE626A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C3F5C68"/>
    <w:multiLevelType w:val="hybridMultilevel"/>
    <w:tmpl w:val="9DC8AEEA"/>
    <w:lvl w:ilvl="0" w:tplc="28C4361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">
    <w:nsid w:val="22612221"/>
    <w:multiLevelType w:val="hybridMultilevel"/>
    <w:tmpl w:val="0E2860D4"/>
    <w:lvl w:ilvl="0" w:tplc="11343A96">
      <w:start w:val="1"/>
      <w:numFmt w:val="bullet"/>
      <w:lvlText w:val="○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26B22CCC"/>
    <w:multiLevelType w:val="hybridMultilevel"/>
    <w:tmpl w:val="8FD42D3E"/>
    <w:lvl w:ilvl="0" w:tplc="8AE626A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3D8E36A3"/>
    <w:multiLevelType w:val="hybridMultilevel"/>
    <w:tmpl w:val="728E2A9E"/>
    <w:lvl w:ilvl="0" w:tplc="9996A4D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41691E65"/>
    <w:multiLevelType w:val="hybridMultilevel"/>
    <w:tmpl w:val="08947ABA"/>
    <w:lvl w:ilvl="0" w:tplc="9996A4D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465F7318"/>
    <w:multiLevelType w:val="hybridMultilevel"/>
    <w:tmpl w:val="6046BAAE"/>
    <w:lvl w:ilvl="0" w:tplc="5660219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8">
    <w:nsid w:val="59DC13C9"/>
    <w:multiLevelType w:val="hybridMultilevel"/>
    <w:tmpl w:val="95403984"/>
    <w:lvl w:ilvl="0" w:tplc="8AE626AA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>
    <w:nsid w:val="63CE1EA9"/>
    <w:multiLevelType w:val="hybridMultilevel"/>
    <w:tmpl w:val="BC6AC178"/>
    <w:lvl w:ilvl="0" w:tplc="8AE626AA">
      <w:start w:val="1"/>
      <w:numFmt w:val="bullet"/>
      <w:lvlText w:val=""/>
      <w:lvlJc w:val="left"/>
      <w:pPr>
        <w:ind w:left="-240" w:hanging="360"/>
      </w:pPr>
      <w:rPr>
        <w:rFonts w:ascii="Wingdings" w:hAnsi="Wingdings" w:hint="default"/>
      </w:rPr>
    </w:lvl>
    <w:lvl w:ilvl="1" w:tplc="04090019">
      <w:start w:val="1"/>
      <w:numFmt w:val="upperLetter"/>
      <w:lvlText w:val="%2."/>
      <w:lvlJc w:val="left"/>
      <w:pPr>
        <w:ind w:left="200" w:hanging="400"/>
      </w:pPr>
    </w:lvl>
    <w:lvl w:ilvl="2" w:tplc="0409001B">
      <w:start w:val="1"/>
      <w:numFmt w:val="lowerRoman"/>
      <w:lvlText w:val="%3."/>
      <w:lvlJc w:val="right"/>
      <w:pPr>
        <w:ind w:left="600" w:hanging="400"/>
      </w:pPr>
    </w:lvl>
    <w:lvl w:ilvl="3" w:tplc="0409000F">
      <w:start w:val="1"/>
      <w:numFmt w:val="decimal"/>
      <w:lvlText w:val="%4."/>
      <w:lvlJc w:val="left"/>
      <w:pPr>
        <w:ind w:left="1000" w:hanging="400"/>
      </w:pPr>
    </w:lvl>
    <w:lvl w:ilvl="4" w:tplc="04090019" w:tentative="1">
      <w:start w:val="1"/>
      <w:numFmt w:val="upperLetter"/>
      <w:lvlText w:val="%5."/>
      <w:lvlJc w:val="left"/>
      <w:pPr>
        <w:ind w:left="1400" w:hanging="400"/>
      </w:pPr>
    </w:lvl>
    <w:lvl w:ilvl="5" w:tplc="0409001B" w:tentative="1">
      <w:start w:val="1"/>
      <w:numFmt w:val="lowerRoman"/>
      <w:lvlText w:val="%6."/>
      <w:lvlJc w:val="right"/>
      <w:pPr>
        <w:ind w:left="1800" w:hanging="400"/>
      </w:pPr>
    </w:lvl>
    <w:lvl w:ilvl="6" w:tplc="0409000F" w:tentative="1">
      <w:start w:val="1"/>
      <w:numFmt w:val="decimal"/>
      <w:lvlText w:val="%7."/>
      <w:lvlJc w:val="left"/>
      <w:pPr>
        <w:ind w:left="2200" w:hanging="400"/>
      </w:pPr>
    </w:lvl>
    <w:lvl w:ilvl="7" w:tplc="04090019" w:tentative="1">
      <w:start w:val="1"/>
      <w:numFmt w:val="upperLetter"/>
      <w:lvlText w:val="%8."/>
      <w:lvlJc w:val="left"/>
      <w:pPr>
        <w:ind w:left="2600" w:hanging="400"/>
      </w:pPr>
    </w:lvl>
    <w:lvl w:ilvl="8" w:tplc="0409001B" w:tentative="1">
      <w:start w:val="1"/>
      <w:numFmt w:val="lowerRoman"/>
      <w:lvlText w:val="%9."/>
      <w:lvlJc w:val="right"/>
      <w:pPr>
        <w:ind w:left="3000" w:hanging="400"/>
      </w:pPr>
    </w:lvl>
  </w:abstractNum>
  <w:abstractNum w:abstractNumId="10">
    <w:nsid w:val="781108CA"/>
    <w:multiLevelType w:val="hybridMultilevel"/>
    <w:tmpl w:val="B7B04E1A"/>
    <w:lvl w:ilvl="0" w:tplc="20640672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7B2751F1"/>
    <w:multiLevelType w:val="hybridMultilevel"/>
    <w:tmpl w:val="7D0E056E"/>
    <w:lvl w:ilvl="0" w:tplc="0409000F">
      <w:start w:val="1"/>
      <w:numFmt w:val="decimal"/>
      <w:lvlText w:val="%1."/>
      <w:lvlJc w:val="left"/>
      <w:pPr>
        <w:ind w:left="400" w:hanging="40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>
    <w:nsid w:val="7FDC751D"/>
    <w:multiLevelType w:val="hybridMultilevel"/>
    <w:tmpl w:val="728E2A9E"/>
    <w:lvl w:ilvl="0" w:tplc="9996A4D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8"/>
  </w:num>
  <w:num w:numId="2">
    <w:abstractNumId w:val="3"/>
  </w:num>
  <w:num w:numId="3">
    <w:abstractNumId w:val="11"/>
  </w:num>
  <w:num w:numId="4">
    <w:abstractNumId w:val="0"/>
  </w:num>
  <w:num w:numId="5">
    <w:abstractNumId w:val="9"/>
  </w:num>
  <w:num w:numId="6">
    <w:abstractNumId w:val="1"/>
  </w:num>
  <w:num w:numId="7">
    <w:abstractNumId w:val="4"/>
  </w:num>
  <w:num w:numId="8">
    <w:abstractNumId w:val="5"/>
  </w:num>
  <w:num w:numId="9">
    <w:abstractNumId w:val="2"/>
  </w:num>
  <w:num w:numId="10">
    <w:abstractNumId w:val="12"/>
  </w:num>
  <w:num w:numId="11">
    <w:abstractNumId w:val="6"/>
  </w:num>
  <w:num w:numId="12">
    <w:abstractNumId w:val="7"/>
  </w:num>
  <w:num w:numId="13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879"/>
    <w:rsid w:val="0000146B"/>
    <w:rsid w:val="0000252E"/>
    <w:rsid w:val="00002581"/>
    <w:rsid w:val="000029F6"/>
    <w:rsid w:val="0000346D"/>
    <w:rsid w:val="00003B8E"/>
    <w:rsid w:val="000109DA"/>
    <w:rsid w:val="00011539"/>
    <w:rsid w:val="00012399"/>
    <w:rsid w:val="00012B43"/>
    <w:rsid w:val="00014119"/>
    <w:rsid w:val="00015C16"/>
    <w:rsid w:val="000174A6"/>
    <w:rsid w:val="000178C1"/>
    <w:rsid w:val="00017952"/>
    <w:rsid w:val="000211F5"/>
    <w:rsid w:val="00021EB5"/>
    <w:rsid w:val="000230BB"/>
    <w:rsid w:val="000260E9"/>
    <w:rsid w:val="0002690F"/>
    <w:rsid w:val="00026E83"/>
    <w:rsid w:val="00027C5D"/>
    <w:rsid w:val="0003078F"/>
    <w:rsid w:val="00030B7C"/>
    <w:rsid w:val="00035E6B"/>
    <w:rsid w:val="00037D10"/>
    <w:rsid w:val="000420D0"/>
    <w:rsid w:val="00042CD7"/>
    <w:rsid w:val="00043F91"/>
    <w:rsid w:val="000448AD"/>
    <w:rsid w:val="00046496"/>
    <w:rsid w:val="0005022D"/>
    <w:rsid w:val="00051363"/>
    <w:rsid w:val="000517EB"/>
    <w:rsid w:val="00051DCD"/>
    <w:rsid w:val="00052513"/>
    <w:rsid w:val="000544A8"/>
    <w:rsid w:val="0005506A"/>
    <w:rsid w:val="0005568D"/>
    <w:rsid w:val="000563BE"/>
    <w:rsid w:val="000621AC"/>
    <w:rsid w:val="00063C90"/>
    <w:rsid w:val="00066A10"/>
    <w:rsid w:val="00067423"/>
    <w:rsid w:val="000674C0"/>
    <w:rsid w:val="00072FD4"/>
    <w:rsid w:val="000732EC"/>
    <w:rsid w:val="00073570"/>
    <w:rsid w:val="00073597"/>
    <w:rsid w:val="000740E8"/>
    <w:rsid w:val="00075A3F"/>
    <w:rsid w:val="000813B7"/>
    <w:rsid w:val="000814D7"/>
    <w:rsid w:val="000839C5"/>
    <w:rsid w:val="00085B8B"/>
    <w:rsid w:val="000863FC"/>
    <w:rsid w:val="00086548"/>
    <w:rsid w:val="00087619"/>
    <w:rsid w:val="00087A5D"/>
    <w:rsid w:val="00091E6A"/>
    <w:rsid w:val="000951B1"/>
    <w:rsid w:val="000960BB"/>
    <w:rsid w:val="00096F02"/>
    <w:rsid w:val="00096F08"/>
    <w:rsid w:val="000A0F1A"/>
    <w:rsid w:val="000A1766"/>
    <w:rsid w:val="000A7482"/>
    <w:rsid w:val="000B5903"/>
    <w:rsid w:val="000B5D4A"/>
    <w:rsid w:val="000B5EDA"/>
    <w:rsid w:val="000C0CF4"/>
    <w:rsid w:val="000C40E5"/>
    <w:rsid w:val="000C59AC"/>
    <w:rsid w:val="000D236C"/>
    <w:rsid w:val="000D676A"/>
    <w:rsid w:val="000E0FBD"/>
    <w:rsid w:val="000E5014"/>
    <w:rsid w:val="000E5477"/>
    <w:rsid w:val="000E5A66"/>
    <w:rsid w:val="000E6F0B"/>
    <w:rsid w:val="000F0063"/>
    <w:rsid w:val="000F1181"/>
    <w:rsid w:val="000F157D"/>
    <w:rsid w:val="000F5520"/>
    <w:rsid w:val="000F584B"/>
    <w:rsid w:val="000F7446"/>
    <w:rsid w:val="000F7B09"/>
    <w:rsid w:val="001001A9"/>
    <w:rsid w:val="001009B5"/>
    <w:rsid w:val="00101030"/>
    <w:rsid w:val="00103B10"/>
    <w:rsid w:val="00103C96"/>
    <w:rsid w:val="001047E7"/>
    <w:rsid w:val="0010517D"/>
    <w:rsid w:val="001066FA"/>
    <w:rsid w:val="00111757"/>
    <w:rsid w:val="00111EED"/>
    <w:rsid w:val="00113BD4"/>
    <w:rsid w:val="00115C9A"/>
    <w:rsid w:val="0011720C"/>
    <w:rsid w:val="00122F1D"/>
    <w:rsid w:val="001242EA"/>
    <w:rsid w:val="001265BB"/>
    <w:rsid w:val="00130858"/>
    <w:rsid w:val="001326FF"/>
    <w:rsid w:val="00133CA7"/>
    <w:rsid w:val="001357FB"/>
    <w:rsid w:val="00137241"/>
    <w:rsid w:val="00142F38"/>
    <w:rsid w:val="00151189"/>
    <w:rsid w:val="00151D96"/>
    <w:rsid w:val="00152511"/>
    <w:rsid w:val="00154F26"/>
    <w:rsid w:val="001551F6"/>
    <w:rsid w:val="00162062"/>
    <w:rsid w:val="00163123"/>
    <w:rsid w:val="00163DAB"/>
    <w:rsid w:val="00167B9D"/>
    <w:rsid w:val="0017041B"/>
    <w:rsid w:val="00170AD8"/>
    <w:rsid w:val="00170E80"/>
    <w:rsid w:val="001734A9"/>
    <w:rsid w:val="00175ECC"/>
    <w:rsid w:val="00175F1C"/>
    <w:rsid w:val="0017672B"/>
    <w:rsid w:val="001821C3"/>
    <w:rsid w:val="001821F9"/>
    <w:rsid w:val="0018301C"/>
    <w:rsid w:val="0018530B"/>
    <w:rsid w:val="00185DFB"/>
    <w:rsid w:val="00187F93"/>
    <w:rsid w:val="00190D36"/>
    <w:rsid w:val="0019389F"/>
    <w:rsid w:val="00194C68"/>
    <w:rsid w:val="00196654"/>
    <w:rsid w:val="001A6F35"/>
    <w:rsid w:val="001A7DE5"/>
    <w:rsid w:val="001B19EE"/>
    <w:rsid w:val="001B1ECC"/>
    <w:rsid w:val="001B44A1"/>
    <w:rsid w:val="001B4B4B"/>
    <w:rsid w:val="001B65CD"/>
    <w:rsid w:val="001B7E87"/>
    <w:rsid w:val="001C003C"/>
    <w:rsid w:val="001C1937"/>
    <w:rsid w:val="001C373D"/>
    <w:rsid w:val="001C3CF9"/>
    <w:rsid w:val="001C424B"/>
    <w:rsid w:val="001C525D"/>
    <w:rsid w:val="001C586C"/>
    <w:rsid w:val="001C605F"/>
    <w:rsid w:val="001C7B34"/>
    <w:rsid w:val="001D182C"/>
    <w:rsid w:val="001D313A"/>
    <w:rsid w:val="001D3E55"/>
    <w:rsid w:val="001D51FA"/>
    <w:rsid w:val="001D78A1"/>
    <w:rsid w:val="001D7DD9"/>
    <w:rsid w:val="001E160C"/>
    <w:rsid w:val="001E2C06"/>
    <w:rsid w:val="001E3B0E"/>
    <w:rsid w:val="001E3E24"/>
    <w:rsid w:val="001E4623"/>
    <w:rsid w:val="001E68AE"/>
    <w:rsid w:val="001F3C0C"/>
    <w:rsid w:val="001F4882"/>
    <w:rsid w:val="001F4F28"/>
    <w:rsid w:val="001F6524"/>
    <w:rsid w:val="0020422E"/>
    <w:rsid w:val="00207672"/>
    <w:rsid w:val="00211DAA"/>
    <w:rsid w:val="00213213"/>
    <w:rsid w:val="00214C16"/>
    <w:rsid w:val="00215EB1"/>
    <w:rsid w:val="00217464"/>
    <w:rsid w:val="00217922"/>
    <w:rsid w:val="00220F45"/>
    <w:rsid w:val="00221794"/>
    <w:rsid w:val="00221A4E"/>
    <w:rsid w:val="00223536"/>
    <w:rsid w:val="00224570"/>
    <w:rsid w:val="0023019A"/>
    <w:rsid w:val="00231231"/>
    <w:rsid w:val="00231422"/>
    <w:rsid w:val="00231760"/>
    <w:rsid w:val="002322D9"/>
    <w:rsid w:val="00236783"/>
    <w:rsid w:val="00241C1E"/>
    <w:rsid w:val="00246DC4"/>
    <w:rsid w:val="00250506"/>
    <w:rsid w:val="0025076B"/>
    <w:rsid w:val="00251D29"/>
    <w:rsid w:val="002537C1"/>
    <w:rsid w:val="00254880"/>
    <w:rsid w:val="002548B0"/>
    <w:rsid w:val="00256CAC"/>
    <w:rsid w:val="00257160"/>
    <w:rsid w:val="00257AD3"/>
    <w:rsid w:val="00262A74"/>
    <w:rsid w:val="00263590"/>
    <w:rsid w:val="002650C6"/>
    <w:rsid w:val="00266865"/>
    <w:rsid w:val="00267BE0"/>
    <w:rsid w:val="00271C92"/>
    <w:rsid w:val="00275E5A"/>
    <w:rsid w:val="002803D4"/>
    <w:rsid w:val="00280C43"/>
    <w:rsid w:val="0028154E"/>
    <w:rsid w:val="00282C85"/>
    <w:rsid w:val="002850F4"/>
    <w:rsid w:val="00285416"/>
    <w:rsid w:val="00290BF9"/>
    <w:rsid w:val="002912B7"/>
    <w:rsid w:val="002923B6"/>
    <w:rsid w:val="00294A95"/>
    <w:rsid w:val="00294F4C"/>
    <w:rsid w:val="00296B5C"/>
    <w:rsid w:val="002A1086"/>
    <w:rsid w:val="002A290F"/>
    <w:rsid w:val="002A345C"/>
    <w:rsid w:val="002A4072"/>
    <w:rsid w:val="002A4B01"/>
    <w:rsid w:val="002A4CDD"/>
    <w:rsid w:val="002A7B03"/>
    <w:rsid w:val="002B13C2"/>
    <w:rsid w:val="002B3F54"/>
    <w:rsid w:val="002B5E15"/>
    <w:rsid w:val="002C0BC5"/>
    <w:rsid w:val="002C20D5"/>
    <w:rsid w:val="002C21A8"/>
    <w:rsid w:val="002C3791"/>
    <w:rsid w:val="002C3D67"/>
    <w:rsid w:val="002C4529"/>
    <w:rsid w:val="002C4D54"/>
    <w:rsid w:val="002C59EB"/>
    <w:rsid w:val="002C62F9"/>
    <w:rsid w:val="002D1517"/>
    <w:rsid w:val="002D342B"/>
    <w:rsid w:val="002D4EA3"/>
    <w:rsid w:val="002D6967"/>
    <w:rsid w:val="002E1D1A"/>
    <w:rsid w:val="002E3F64"/>
    <w:rsid w:val="002F01AF"/>
    <w:rsid w:val="002F1358"/>
    <w:rsid w:val="002F6DEB"/>
    <w:rsid w:val="002F78D7"/>
    <w:rsid w:val="00301BA0"/>
    <w:rsid w:val="003062EC"/>
    <w:rsid w:val="00306CF6"/>
    <w:rsid w:val="00316BB0"/>
    <w:rsid w:val="00316D52"/>
    <w:rsid w:val="003200F6"/>
    <w:rsid w:val="00320309"/>
    <w:rsid w:val="0032689B"/>
    <w:rsid w:val="00326E95"/>
    <w:rsid w:val="00326F91"/>
    <w:rsid w:val="00330987"/>
    <w:rsid w:val="00333991"/>
    <w:rsid w:val="00337562"/>
    <w:rsid w:val="003407F1"/>
    <w:rsid w:val="00341221"/>
    <w:rsid w:val="00341AC6"/>
    <w:rsid w:val="00347685"/>
    <w:rsid w:val="00347968"/>
    <w:rsid w:val="0035009C"/>
    <w:rsid w:val="0035450B"/>
    <w:rsid w:val="003552A5"/>
    <w:rsid w:val="00355995"/>
    <w:rsid w:val="00362058"/>
    <w:rsid w:val="00363BFA"/>
    <w:rsid w:val="003654D3"/>
    <w:rsid w:val="003665A7"/>
    <w:rsid w:val="0036702B"/>
    <w:rsid w:val="0037499E"/>
    <w:rsid w:val="00381AFE"/>
    <w:rsid w:val="0038271B"/>
    <w:rsid w:val="0038610E"/>
    <w:rsid w:val="003874D2"/>
    <w:rsid w:val="00390D85"/>
    <w:rsid w:val="003928CE"/>
    <w:rsid w:val="00392D3A"/>
    <w:rsid w:val="003932B6"/>
    <w:rsid w:val="003957F0"/>
    <w:rsid w:val="003974F0"/>
    <w:rsid w:val="003976C4"/>
    <w:rsid w:val="00397E06"/>
    <w:rsid w:val="00397EE7"/>
    <w:rsid w:val="003A0730"/>
    <w:rsid w:val="003A3B19"/>
    <w:rsid w:val="003B1088"/>
    <w:rsid w:val="003B4172"/>
    <w:rsid w:val="003B555C"/>
    <w:rsid w:val="003B7BC6"/>
    <w:rsid w:val="003C29FA"/>
    <w:rsid w:val="003C3775"/>
    <w:rsid w:val="003C57AA"/>
    <w:rsid w:val="003D1DDA"/>
    <w:rsid w:val="003D4002"/>
    <w:rsid w:val="003D6D2D"/>
    <w:rsid w:val="003E15D1"/>
    <w:rsid w:val="003E2326"/>
    <w:rsid w:val="003E5035"/>
    <w:rsid w:val="003E50B0"/>
    <w:rsid w:val="003E67B8"/>
    <w:rsid w:val="003F025E"/>
    <w:rsid w:val="003F28D3"/>
    <w:rsid w:val="00400545"/>
    <w:rsid w:val="00406528"/>
    <w:rsid w:val="00407043"/>
    <w:rsid w:val="00407583"/>
    <w:rsid w:val="00407771"/>
    <w:rsid w:val="00412A9D"/>
    <w:rsid w:val="00415C82"/>
    <w:rsid w:val="0041615D"/>
    <w:rsid w:val="004167C8"/>
    <w:rsid w:val="0041694D"/>
    <w:rsid w:val="00420058"/>
    <w:rsid w:val="00420CD7"/>
    <w:rsid w:val="00423A60"/>
    <w:rsid w:val="00425663"/>
    <w:rsid w:val="00426AC3"/>
    <w:rsid w:val="00426EDA"/>
    <w:rsid w:val="00430625"/>
    <w:rsid w:val="0043602C"/>
    <w:rsid w:val="0043742F"/>
    <w:rsid w:val="00437DA2"/>
    <w:rsid w:val="004429C8"/>
    <w:rsid w:val="00442DFE"/>
    <w:rsid w:val="004430AF"/>
    <w:rsid w:val="0044391B"/>
    <w:rsid w:val="004446BF"/>
    <w:rsid w:val="00446F4D"/>
    <w:rsid w:val="004502D8"/>
    <w:rsid w:val="00450E69"/>
    <w:rsid w:val="00452DCE"/>
    <w:rsid w:val="00454151"/>
    <w:rsid w:val="004612D2"/>
    <w:rsid w:val="004629A3"/>
    <w:rsid w:val="004637DA"/>
    <w:rsid w:val="004670B0"/>
    <w:rsid w:val="00470244"/>
    <w:rsid w:val="0047304B"/>
    <w:rsid w:val="004737EC"/>
    <w:rsid w:val="004754B9"/>
    <w:rsid w:val="00477FD6"/>
    <w:rsid w:val="00480A83"/>
    <w:rsid w:val="00481E56"/>
    <w:rsid w:val="00484FBF"/>
    <w:rsid w:val="00491F33"/>
    <w:rsid w:val="004921E4"/>
    <w:rsid w:val="004959D4"/>
    <w:rsid w:val="004A2419"/>
    <w:rsid w:val="004A2EF8"/>
    <w:rsid w:val="004A3A84"/>
    <w:rsid w:val="004A5B84"/>
    <w:rsid w:val="004A64C0"/>
    <w:rsid w:val="004A7580"/>
    <w:rsid w:val="004A7C01"/>
    <w:rsid w:val="004B0B1E"/>
    <w:rsid w:val="004C0C9D"/>
    <w:rsid w:val="004C1D7C"/>
    <w:rsid w:val="004C6857"/>
    <w:rsid w:val="004D0550"/>
    <w:rsid w:val="004D1656"/>
    <w:rsid w:val="004D3B18"/>
    <w:rsid w:val="004D73AB"/>
    <w:rsid w:val="004E0882"/>
    <w:rsid w:val="004E196F"/>
    <w:rsid w:val="004E1A3D"/>
    <w:rsid w:val="004E30D9"/>
    <w:rsid w:val="004E4D83"/>
    <w:rsid w:val="004E4DE8"/>
    <w:rsid w:val="004E5187"/>
    <w:rsid w:val="004E6BE9"/>
    <w:rsid w:val="004F0BCF"/>
    <w:rsid w:val="004F3703"/>
    <w:rsid w:val="004F3A60"/>
    <w:rsid w:val="004F4282"/>
    <w:rsid w:val="004F70DE"/>
    <w:rsid w:val="005012C8"/>
    <w:rsid w:val="00502E81"/>
    <w:rsid w:val="00511493"/>
    <w:rsid w:val="00515C5E"/>
    <w:rsid w:val="0051770C"/>
    <w:rsid w:val="00522C94"/>
    <w:rsid w:val="00523BAB"/>
    <w:rsid w:val="00523F7F"/>
    <w:rsid w:val="00524AE9"/>
    <w:rsid w:val="00524BE7"/>
    <w:rsid w:val="005262DD"/>
    <w:rsid w:val="00531731"/>
    <w:rsid w:val="00535FFC"/>
    <w:rsid w:val="005371FE"/>
    <w:rsid w:val="00537B2D"/>
    <w:rsid w:val="00540188"/>
    <w:rsid w:val="00544802"/>
    <w:rsid w:val="005512B3"/>
    <w:rsid w:val="00553F52"/>
    <w:rsid w:val="005561D1"/>
    <w:rsid w:val="005565AF"/>
    <w:rsid w:val="00560D9C"/>
    <w:rsid w:val="00560F44"/>
    <w:rsid w:val="00561BB2"/>
    <w:rsid w:val="00562D21"/>
    <w:rsid w:val="005633A9"/>
    <w:rsid w:val="00564C3C"/>
    <w:rsid w:val="0056635E"/>
    <w:rsid w:val="00567722"/>
    <w:rsid w:val="00574D77"/>
    <w:rsid w:val="0058002A"/>
    <w:rsid w:val="0058066E"/>
    <w:rsid w:val="005839F8"/>
    <w:rsid w:val="005918B9"/>
    <w:rsid w:val="0059270C"/>
    <w:rsid w:val="005945EF"/>
    <w:rsid w:val="00595ADD"/>
    <w:rsid w:val="00597404"/>
    <w:rsid w:val="005A3393"/>
    <w:rsid w:val="005A3C10"/>
    <w:rsid w:val="005A669A"/>
    <w:rsid w:val="005A67CB"/>
    <w:rsid w:val="005A6CFC"/>
    <w:rsid w:val="005B1350"/>
    <w:rsid w:val="005B2C07"/>
    <w:rsid w:val="005B62E5"/>
    <w:rsid w:val="005C1019"/>
    <w:rsid w:val="005C27FF"/>
    <w:rsid w:val="005C49CB"/>
    <w:rsid w:val="005C5F2D"/>
    <w:rsid w:val="005C612E"/>
    <w:rsid w:val="005C7D75"/>
    <w:rsid w:val="005D0FC2"/>
    <w:rsid w:val="005D2379"/>
    <w:rsid w:val="005D26AE"/>
    <w:rsid w:val="005D2838"/>
    <w:rsid w:val="005D2CB4"/>
    <w:rsid w:val="005D43C5"/>
    <w:rsid w:val="005D451E"/>
    <w:rsid w:val="005D567B"/>
    <w:rsid w:val="005D7883"/>
    <w:rsid w:val="005D78B9"/>
    <w:rsid w:val="005E3B30"/>
    <w:rsid w:val="005E4365"/>
    <w:rsid w:val="005E6DB9"/>
    <w:rsid w:val="005F2901"/>
    <w:rsid w:val="005F3A37"/>
    <w:rsid w:val="005F4EDA"/>
    <w:rsid w:val="005F56D6"/>
    <w:rsid w:val="006011D2"/>
    <w:rsid w:val="0060388D"/>
    <w:rsid w:val="0060493E"/>
    <w:rsid w:val="0060766B"/>
    <w:rsid w:val="00607972"/>
    <w:rsid w:val="006118DB"/>
    <w:rsid w:val="00612DE8"/>
    <w:rsid w:val="00614090"/>
    <w:rsid w:val="00615E2E"/>
    <w:rsid w:val="006176A2"/>
    <w:rsid w:val="00620DEB"/>
    <w:rsid w:val="006222CA"/>
    <w:rsid w:val="0062637B"/>
    <w:rsid w:val="006269A4"/>
    <w:rsid w:val="00630692"/>
    <w:rsid w:val="00636793"/>
    <w:rsid w:val="00641878"/>
    <w:rsid w:val="00642E8A"/>
    <w:rsid w:val="00644665"/>
    <w:rsid w:val="00644F3B"/>
    <w:rsid w:val="00651B42"/>
    <w:rsid w:val="00654201"/>
    <w:rsid w:val="0065550A"/>
    <w:rsid w:val="0065767A"/>
    <w:rsid w:val="00663330"/>
    <w:rsid w:val="00663A47"/>
    <w:rsid w:val="00664247"/>
    <w:rsid w:val="00667C4E"/>
    <w:rsid w:val="00667DBE"/>
    <w:rsid w:val="00670179"/>
    <w:rsid w:val="00672867"/>
    <w:rsid w:val="0067306C"/>
    <w:rsid w:val="006734C3"/>
    <w:rsid w:val="00675AE3"/>
    <w:rsid w:val="006777CA"/>
    <w:rsid w:val="00682D9F"/>
    <w:rsid w:val="006835CF"/>
    <w:rsid w:val="00683BAE"/>
    <w:rsid w:val="00686C89"/>
    <w:rsid w:val="00686EF5"/>
    <w:rsid w:val="006872F3"/>
    <w:rsid w:val="00690B28"/>
    <w:rsid w:val="00691A18"/>
    <w:rsid w:val="006941E2"/>
    <w:rsid w:val="00696548"/>
    <w:rsid w:val="00696D3F"/>
    <w:rsid w:val="006A276D"/>
    <w:rsid w:val="006B0A11"/>
    <w:rsid w:val="006B0E42"/>
    <w:rsid w:val="006B465F"/>
    <w:rsid w:val="006B4AE5"/>
    <w:rsid w:val="006B6D76"/>
    <w:rsid w:val="006B7D21"/>
    <w:rsid w:val="006C17BB"/>
    <w:rsid w:val="006C4B86"/>
    <w:rsid w:val="006C519D"/>
    <w:rsid w:val="006C56C0"/>
    <w:rsid w:val="006C64D3"/>
    <w:rsid w:val="006D1580"/>
    <w:rsid w:val="006D2393"/>
    <w:rsid w:val="006D7213"/>
    <w:rsid w:val="006D7A48"/>
    <w:rsid w:val="006D7CBF"/>
    <w:rsid w:val="006D7F1B"/>
    <w:rsid w:val="006E3D42"/>
    <w:rsid w:val="006E4E0D"/>
    <w:rsid w:val="006E5471"/>
    <w:rsid w:val="006E7A76"/>
    <w:rsid w:val="006F2679"/>
    <w:rsid w:val="006F3101"/>
    <w:rsid w:val="006F4DE2"/>
    <w:rsid w:val="006F74C7"/>
    <w:rsid w:val="007011DF"/>
    <w:rsid w:val="00703678"/>
    <w:rsid w:val="00705CA2"/>
    <w:rsid w:val="0070789E"/>
    <w:rsid w:val="007111E2"/>
    <w:rsid w:val="00712B52"/>
    <w:rsid w:val="00713D1B"/>
    <w:rsid w:val="00713DF5"/>
    <w:rsid w:val="00723315"/>
    <w:rsid w:val="00723B27"/>
    <w:rsid w:val="00724268"/>
    <w:rsid w:val="007244BA"/>
    <w:rsid w:val="007302C0"/>
    <w:rsid w:val="00732107"/>
    <w:rsid w:val="00737D98"/>
    <w:rsid w:val="00741F0C"/>
    <w:rsid w:val="00744781"/>
    <w:rsid w:val="00744A78"/>
    <w:rsid w:val="00745706"/>
    <w:rsid w:val="007469DF"/>
    <w:rsid w:val="0074751A"/>
    <w:rsid w:val="007529FA"/>
    <w:rsid w:val="00753679"/>
    <w:rsid w:val="00755C04"/>
    <w:rsid w:val="00757135"/>
    <w:rsid w:val="0076059E"/>
    <w:rsid w:val="007635AE"/>
    <w:rsid w:val="00763E3B"/>
    <w:rsid w:val="00764305"/>
    <w:rsid w:val="00764C23"/>
    <w:rsid w:val="0076534D"/>
    <w:rsid w:val="00767AA5"/>
    <w:rsid w:val="00767E22"/>
    <w:rsid w:val="00771119"/>
    <w:rsid w:val="007723FD"/>
    <w:rsid w:val="00772D9E"/>
    <w:rsid w:val="007732B6"/>
    <w:rsid w:val="0077524F"/>
    <w:rsid w:val="0077593B"/>
    <w:rsid w:val="0077756E"/>
    <w:rsid w:val="00782246"/>
    <w:rsid w:val="00783397"/>
    <w:rsid w:val="00786D33"/>
    <w:rsid w:val="00791FFD"/>
    <w:rsid w:val="00792645"/>
    <w:rsid w:val="00794284"/>
    <w:rsid w:val="00795B21"/>
    <w:rsid w:val="00796091"/>
    <w:rsid w:val="007961F2"/>
    <w:rsid w:val="00796855"/>
    <w:rsid w:val="007A1152"/>
    <w:rsid w:val="007A43D0"/>
    <w:rsid w:val="007A47AA"/>
    <w:rsid w:val="007A4B78"/>
    <w:rsid w:val="007B127A"/>
    <w:rsid w:val="007B23DB"/>
    <w:rsid w:val="007B489D"/>
    <w:rsid w:val="007B7709"/>
    <w:rsid w:val="007C20B4"/>
    <w:rsid w:val="007C4DA9"/>
    <w:rsid w:val="007C554F"/>
    <w:rsid w:val="007D091C"/>
    <w:rsid w:val="007D4589"/>
    <w:rsid w:val="007E1DA8"/>
    <w:rsid w:val="007E2758"/>
    <w:rsid w:val="007E3DA1"/>
    <w:rsid w:val="007E4CE5"/>
    <w:rsid w:val="007E649C"/>
    <w:rsid w:val="007E71B1"/>
    <w:rsid w:val="007F0D21"/>
    <w:rsid w:val="007F3095"/>
    <w:rsid w:val="007F3D3C"/>
    <w:rsid w:val="007F3EA1"/>
    <w:rsid w:val="007F5542"/>
    <w:rsid w:val="007F5F79"/>
    <w:rsid w:val="008024C4"/>
    <w:rsid w:val="00802760"/>
    <w:rsid w:val="00802879"/>
    <w:rsid w:val="008038BB"/>
    <w:rsid w:val="00803A0F"/>
    <w:rsid w:val="00806050"/>
    <w:rsid w:val="0080689F"/>
    <w:rsid w:val="00815A1E"/>
    <w:rsid w:val="008176BE"/>
    <w:rsid w:val="00820716"/>
    <w:rsid w:val="00822334"/>
    <w:rsid w:val="00825284"/>
    <w:rsid w:val="0082655B"/>
    <w:rsid w:val="00827411"/>
    <w:rsid w:val="00830D9C"/>
    <w:rsid w:val="00833325"/>
    <w:rsid w:val="00834754"/>
    <w:rsid w:val="008352A3"/>
    <w:rsid w:val="0083542D"/>
    <w:rsid w:val="008361E3"/>
    <w:rsid w:val="00836E58"/>
    <w:rsid w:val="00837577"/>
    <w:rsid w:val="0084143C"/>
    <w:rsid w:val="00843A0B"/>
    <w:rsid w:val="008459CE"/>
    <w:rsid w:val="00845A4B"/>
    <w:rsid w:val="00847AD7"/>
    <w:rsid w:val="008519AE"/>
    <w:rsid w:val="00853556"/>
    <w:rsid w:val="00853937"/>
    <w:rsid w:val="0085437A"/>
    <w:rsid w:val="008545D8"/>
    <w:rsid w:val="00856D20"/>
    <w:rsid w:val="00864BAF"/>
    <w:rsid w:val="008652E8"/>
    <w:rsid w:val="00871EF7"/>
    <w:rsid w:val="0088077A"/>
    <w:rsid w:val="00881FE9"/>
    <w:rsid w:val="00883128"/>
    <w:rsid w:val="00885673"/>
    <w:rsid w:val="0088580C"/>
    <w:rsid w:val="00887927"/>
    <w:rsid w:val="00890890"/>
    <w:rsid w:val="008921BC"/>
    <w:rsid w:val="008930D3"/>
    <w:rsid w:val="008946CA"/>
    <w:rsid w:val="00896FDB"/>
    <w:rsid w:val="008A4E38"/>
    <w:rsid w:val="008A5BD9"/>
    <w:rsid w:val="008A62D6"/>
    <w:rsid w:val="008B1AB2"/>
    <w:rsid w:val="008B3439"/>
    <w:rsid w:val="008B7ED4"/>
    <w:rsid w:val="008C1A13"/>
    <w:rsid w:val="008C490D"/>
    <w:rsid w:val="008C6067"/>
    <w:rsid w:val="008C77AC"/>
    <w:rsid w:val="008C7999"/>
    <w:rsid w:val="008D048E"/>
    <w:rsid w:val="008D0C52"/>
    <w:rsid w:val="008D3053"/>
    <w:rsid w:val="008D5714"/>
    <w:rsid w:val="008D64CB"/>
    <w:rsid w:val="008D6501"/>
    <w:rsid w:val="008D7DC3"/>
    <w:rsid w:val="008E0AC1"/>
    <w:rsid w:val="008E15EB"/>
    <w:rsid w:val="008E1C5A"/>
    <w:rsid w:val="008E29E8"/>
    <w:rsid w:val="008E7135"/>
    <w:rsid w:val="008E726B"/>
    <w:rsid w:val="008E77B2"/>
    <w:rsid w:val="008E7CCD"/>
    <w:rsid w:val="008F007C"/>
    <w:rsid w:val="008F13A5"/>
    <w:rsid w:val="008F1DB8"/>
    <w:rsid w:val="008F4120"/>
    <w:rsid w:val="008F745B"/>
    <w:rsid w:val="009013F7"/>
    <w:rsid w:val="00902AC5"/>
    <w:rsid w:val="00906084"/>
    <w:rsid w:val="00906824"/>
    <w:rsid w:val="00912DD6"/>
    <w:rsid w:val="00916285"/>
    <w:rsid w:val="009172A5"/>
    <w:rsid w:val="00917C1F"/>
    <w:rsid w:val="00922B62"/>
    <w:rsid w:val="00922F06"/>
    <w:rsid w:val="00923BA5"/>
    <w:rsid w:val="00924162"/>
    <w:rsid w:val="0092477B"/>
    <w:rsid w:val="00925D2F"/>
    <w:rsid w:val="009307F1"/>
    <w:rsid w:val="00935740"/>
    <w:rsid w:val="00936CC2"/>
    <w:rsid w:val="009371FD"/>
    <w:rsid w:val="00940716"/>
    <w:rsid w:val="00942FC5"/>
    <w:rsid w:val="00944F19"/>
    <w:rsid w:val="00946BD3"/>
    <w:rsid w:val="00947255"/>
    <w:rsid w:val="0095048A"/>
    <w:rsid w:val="00950C32"/>
    <w:rsid w:val="00951B55"/>
    <w:rsid w:val="009533EF"/>
    <w:rsid w:val="009604B1"/>
    <w:rsid w:val="009610E2"/>
    <w:rsid w:val="00962260"/>
    <w:rsid w:val="00962685"/>
    <w:rsid w:val="009626E1"/>
    <w:rsid w:val="00962C64"/>
    <w:rsid w:val="00962ED3"/>
    <w:rsid w:val="00963246"/>
    <w:rsid w:val="00963A30"/>
    <w:rsid w:val="00965B63"/>
    <w:rsid w:val="009670C6"/>
    <w:rsid w:val="009716B3"/>
    <w:rsid w:val="0097224D"/>
    <w:rsid w:val="00975615"/>
    <w:rsid w:val="009756D6"/>
    <w:rsid w:val="00975E6D"/>
    <w:rsid w:val="009768E3"/>
    <w:rsid w:val="00977D50"/>
    <w:rsid w:val="0098427D"/>
    <w:rsid w:val="00985546"/>
    <w:rsid w:val="00986638"/>
    <w:rsid w:val="00992C1B"/>
    <w:rsid w:val="00994496"/>
    <w:rsid w:val="00995310"/>
    <w:rsid w:val="00996960"/>
    <w:rsid w:val="009A220B"/>
    <w:rsid w:val="009A2924"/>
    <w:rsid w:val="009A6DF8"/>
    <w:rsid w:val="009B2525"/>
    <w:rsid w:val="009B2772"/>
    <w:rsid w:val="009B50A0"/>
    <w:rsid w:val="009B6A29"/>
    <w:rsid w:val="009B780F"/>
    <w:rsid w:val="009C190A"/>
    <w:rsid w:val="009C2992"/>
    <w:rsid w:val="009C3519"/>
    <w:rsid w:val="009C3775"/>
    <w:rsid w:val="009C4061"/>
    <w:rsid w:val="009C45C9"/>
    <w:rsid w:val="009C4CFA"/>
    <w:rsid w:val="009C4D96"/>
    <w:rsid w:val="009C6BBF"/>
    <w:rsid w:val="009D0DD8"/>
    <w:rsid w:val="009D28B5"/>
    <w:rsid w:val="009D2B9F"/>
    <w:rsid w:val="009D4919"/>
    <w:rsid w:val="009D5568"/>
    <w:rsid w:val="009D598D"/>
    <w:rsid w:val="009D66FE"/>
    <w:rsid w:val="009E2D51"/>
    <w:rsid w:val="009E7342"/>
    <w:rsid w:val="009E7F6D"/>
    <w:rsid w:val="009F30E0"/>
    <w:rsid w:val="009F326A"/>
    <w:rsid w:val="009F3F81"/>
    <w:rsid w:val="009F55C3"/>
    <w:rsid w:val="009F5C59"/>
    <w:rsid w:val="00A01ED3"/>
    <w:rsid w:val="00A025BC"/>
    <w:rsid w:val="00A0267C"/>
    <w:rsid w:val="00A03C5C"/>
    <w:rsid w:val="00A0728F"/>
    <w:rsid w:val="00A07541"/>
    <w:rsid w:val="00A07D57"/>
    <w:rsid w:val="00A1025A"/>
    <w:rsid w:val="00A10A9D"/>
    <w:rsid w:val="00A111E5"/>
    <w:rsid w:val="00A12D54"/>
    <w:rsid w:val="00A13EBA"/>
    <w:rsid w:val="00A14F40"/>
    <w:rsid w:val="00A15035"/>
    <w:rsid w:val="00A152A5"/>
    <w:rsid w:val="00A16D35"/>
    <w:rsid w:val="00A16D43"/>
    <w:rsid w:val="00A17577"/>
    <w:rsid w:val="00A21A5E"/>
    <w:rsid w:val="00A2225E"/>
    <w:rsid w:val="00A244A0"/>
    <w:rsid w:val="00A247F3"/>
    <w:rsid w:val="00A25AFA"/>
    <w:rsid w:val="00A27296"/>
    <w:rsid w:val="00A27586"/>
    <w:rsid w:val="00A30567"/>
    <w:rsid w:val="00A30DE6"/>
    <w:rsid w:val="00A31980"/>
    <w:rsid w:val="00A31EFF"/>
    <w:rsid w:val="00A365A4"/>
    <w:rsid w:val="00A36866"/>
    <w:rsid w:val="00A372E4"/>
    <w:rsid w:val="00A42991"/>
    <w:rsid w:val="00A42D4A"/>
    <w:rsid w:val="00A42DA8"/>
    <w:rsid w:val="00A44709"/>
    <w:rsid w:val="00A44FFC"/>
    <w:rsid w:val="00A50431"/>
    <w:rsid w:val="00A5457E"/>
    <w:rsid w:val="00A57E97"/>
    <w:rsid w:val="00A60658"/>
    <w:rsid w:val="00A612F6"/>
    <w:rsid w:val="00A616E6"/>
    <w:rsid w:val="00A63EF5"/>
    <w:rsid w:val="00A6552E"/>
    <w:rsid w:val="00A67751"/>
    <w:rsid w:val="00A677AD"/>
    <w:rsid w:val="00A71E6D"/>
    <w:rsid w:val="00A74291"/>
    <w:rsid w:val="00A80CE2"/>
    <w:rsid w:val="00A8188B"/>
    <w:rsid w:val="00A82C07"/>
    <w:rsid w:val="00A8427C"/>
    <w:rsid w:val="00A84DF1"/>
    <w:rsid w:val="00A85511"/>
    <w:rsid w:val="00A86FA4"/>
    <w:rsid w:val="00A874F0"/>
    <w:rsid w:val="00A90655"/>
    <w:rsid w:val="00A9397C"/>
    <w:rsid w:val="00A94055"/>
    <w:rsid w:val="00A95477"/>
    <w:rsid w:val="00A95DC2"/>
    <w:rsid w:val="00AA1A34"/>
    <w:rsid w:val="00AA2AAB"/>
    <w:rsid w:val="00AA71CE"/>
    <w:rsid w:val="00AB06BB"/>
    <w:rsid w:val="00AB0D69"/>
    <w:rsid w:val="00AB2FC7"/>
    <w:rsid w:val="00AB4684"/>
    <w:rsid w:val="00AB52F6"/>
    <w:rsid w:val="00AB5DB9"/>
    <w:rsid w:val="00AC1066"/>
    <w:rsid w:val="00AC2CA8"/>
    <w:rsid w:val="00AC6B3D"/>
    <w:rsid w:val="00AC7609"/>
    <w:rsid w:val="00AD06D3"/>
    <w:rsid w:val="00AD0AE9"/>
    <w:rsid w:val="00AD360F"/>
    <w:rsid w:val="00AD4413"/>
    <w:rsid w:val="00AD4F02"/>
    <w:rsid w:val="00AD5092"/>
    <w:rsid w:val="00AD69C8"/>
    <w:rsid w:val="00AD7737"/>
    <w:rsid w:val="00AE490C"/>
    <w:rsid w:val="00AE5F02"/>
    <w:rsid w:val="00AF6246"/>
    <w:rsid w:val="00AF72A8"/>
    <w:rsid w:val="00B004B4"/>
    <w:rsid w:val="00B015A5"/>
    <w:rsid w:val="00B04C7E"/>
    <w:rsid w:val="00B069A9"/>
    <w:rsid w:val="00B06E48"/>
    <w:rsid w:val="00B12651"/>
    <w:rsid w:val="00B14444"/>
    <w:rsid w:val="00B15C5F"/>
    <w:rsid w:val="00B22CA7"/>
    <w:rsid w:val="00B24847"/>
    <w:rsid w:val="00B2495A"/>
    <w:rsid w:val="00B26B8F"/>
    <w:rsid w:val="00B2786E"/>
    <w:rsid w:val="00B30042"/>
    <w:rsid w:val="00B30FA1"/>
    <w:rsid w:val="00B31A74"/>
    <w:rsid w:val="00B31AAD"/>
    <w:rsid w:val="00B322C4"/>
    <w:rsid w:val="00B327F9"/>
    <w:rsid w:val="00B332A6"/>
    <w:rsid w:val="00B349CC"/>
    <w:rsid w:val="00B35010"/>
    <w:rsid w:val="00B36E79"/>
    <w:rsid w:val="00B36F69"/>
    <w:rsid w:val="00B37258"/>
    <w:rsid w:val="00B4062A"/>
    <w:rsid w:val="00B44AA9"/>
    <w:rsid w:val="00B44FE4"/>
    <w:rsid w:val="00B47998"/>
    <w:rsid w:val="00B51191"/>
    <w:rsid w:val="00B52FA7"/>
    <w:rsid w:val="00B54486"/>
    <w:rsid w:val="00B5491A"/>
    <w:rsid w:val="00B55701"/>
    <w:rsid w:val="00B5596C"/>
    <w:rsid w:val="00B6171D"/>
    <w:rsid w:val="00B62045"/>
    <w:rsid w:val="00B62180"/>
    <w:rsid w:val="00B62915"/>
    <w:rsid w:val="00B62B92"/>
    <w:rsid w:val="00B6303E"/>
    <w:rsid w:val="00B643A3"/>
    <w:rsid w:val="00B662E9"/>
    <w:rsid w:val="00B669C3"/>
    <w:rsid w:val="00B7217A"/>
    <w:rsid w:val="00B737FE"/>
    <w:rsid w:val="00B75DE8"/>
    <w:rsid w:val="00B762E6"/>
    <w:rsid w:val="00B804FF"/>
    <w:rsid w:val="00B814E2"/>
    <w:rsid w:val="00B85B2E"/>
    <w:rsid w:val="00B8691E"/>
    <w:rsid w:val="00B91C0C"/>
    <w:rsid w:val="00B929A2"/>
    <w:rsid w:val="00B95EF4"/>
    <w:rsid w:val="00B97141"/>
    <w:rsid w:val="00BA008C"/>
    <w:rsid w:val="00BA0571"/>
    <w:rsid w:val="00BA0B7B"/>
    <w:rsid w:val="00BA0B92"/>
    <w:rsid w:val="00BA0C2E"/>
    <w:rsid w:val="00BA62EA"/>
    <w:rsid w:val="00BB17D2"/>
    <w:rsid w:val="00BB2E06"/>
    <w:rsid w:val="00BB4D06"/>
    <w:rsid w:val="00BB4FCC"/>
    <w:rsid w:val="00BB5C6B"/>
    <w:rsid w:val="00BC250E"/>
    <w:rsid w:val="00BC36ED"/>
    <w:rsid w:val="00BC5B68"/>
    <w:rsid w:val="00BC7029"/>
    <w:rsid w:val="00BC751B"/>
    <w:rsid w:val="00BC77D7"/>
    <w:rsid w:val="00BD206B"/>
    <w:rsid w:val="00BD217A"/>
    <w:rsid w:val="00BD38F1"/>
    <w:rsid w:val="00BD6496"/>
    <w:rsid w:val="00BD69E9"/>
    <w:rsid w:val="00BD778E"/>
    <w:rsid w:val="00BD7A4B"/>
    <w:rsid w:val="00BE13EB"/>
    <w:rsid w:val="00BE1768"/>
    <w:rsid w:val="00BE2340"/>
    <w:rsid w:val="00BE2C59"/>
    <w:rsid w:val="00BE2DDE"/>
    <w:rsid w:val="00BE3867"/>
    <w:rsid w:val="00BE4B97"/>
    <w:rsid w:val="00BE673B"/>
    <w:rsid w:val="00BE7989"/>
    <w:rsid w:val="00BF262B"/>
    <w:rsid w:val="00BF3173"/>
    <w:rsid w:val="00BF3CC2"/>
    <w:rsid w:val="00BF4204"/>
    <w:rsid w:val="00BF4AF2"/>
    <w:rsid w:val="00BF774E"/>
    <w:rsid w:val="00BF7F62"/>
    <w:rsid w:val="00C0360B"/>
    <w:rsid w:val="00C063E0"/>
    <w:rsid w:val="00C065DE"/>
    <w:rsid w:val="00C079D4"/>
    <w:rsid w:val="00C10EC0"/>
    <w:rsid w:val="00C11A1E"/>
    <w:rsid w:val="00C130C0"/>
    <w:rsid w:val="00C179AE"/>
    <w:rsid w:val="00C21B95"/>
    <w:rsid w:val="00C25AB4"/>
    <w:rsid w:val="00C2777A"/>
    <w:rsid w:val="00C35D32"/>
    <w:rsid w:val="00C42155"/>
    <w:rsid w:val="00C455B6"/>
    <w:rsid w:val="00C45E2E"/>
    <w:rsid w:val="00C46BC3"/>
    <w:rsid w:val="00C50A2C"/>
    <w:rsid w:val="00C514F1"/>
    <w:rsid w:val="00C533D9"/>
    <w:rsid w:val="00C55018"/>
    <w:rsid w:val="00C56A5A"/>
    <w:rsid w:val="00C573A3"/>
    <w:rsid w:val="00C574FA"/>
    <w:rsid w:val="00C5765D"/>
    <w:rsid w:val="00C6443F"/>
    <w:rsid w:val="00C66189"/>
    <w:rsid w:val="00C66676"/>
    <w:rsid w:val="00C7140B"/>
    <w:rsid w:val="00C72017"/>
    <w:rsid w:val="00C72FEC"/>
    <w:rsid w:val="00C7474E"/>
    <w:rsid w:val="00C74DF5"/>
    <w:rsid w:val="00C7592F"/>
    <w:rsid w:val="00C83D01"/>
    <w:rsid w:val="00C853ED"/>
    <w:rsid w:val="00C8718F"/>
    <w:rsid w:val="00C93C20"/>
    <w:rsid w:val="00C959AF"/>
    <w:rsid w:val="00C968D3"/>
    <w:rsid w:val="00C971BB"/>
    <w:rsid w:val="00CA14A1"/>
    <w:rsid w:val="00CA3BBF"/>
    <w:rsid w:val="00CB0E71"/>
    <w:rsid w:val="00CB1067"/>
    <w:rsid w:val="00CB1608"/>
    <w:rsid w:val="00CB2435"/>
    <w:rsid w:val="00CB2CD0"/>
    <w:rsid w:val="00CB4882"/>
    <w:rsid w:val="00CB5D03"/>
    <w:rsid w:val="00CB5E3F"/>
    <w:rsid w:val="00CC04E5"/>
    <w:rsid w:val="00CC5536"/>
    <w:rsid w:val="00CC6A78"/>
    <w:rsid w:val="00CD0B82"/>
    <w:rsid w:val="00CD255A"/>
    <w:rsid w:val="00CD4F09"/>
    <w:rsid w:val="00CD54C4"/>
    <w:rsid w:val="00CD5B01"/>
    <w:rsid w:val="00CD79A6"/>
    <w:rsid w:val="00CE016A"/>
    <w:rsid w:val="00CE4B3D"/>
    <w:rsid w:val="00CE6318"/>
    <w:rsid w:val="00CE640E"/>
    <w:rsid w:val="00CF1C8A"/>
    <w:rsid w:val="00CF5E29"/>
    <w:rsid w:val="00CF693B"/>
    <w:rsid w:val="00CF6EC4"/>
    <w:rsid w:val="00D01B26"/>
    <w:rsid w:val="00D01EA4"/>
    <w:rsid w:val="00D03F66"/>
    <w:rsid w:val="00D051C6"/>
    <w:rsid w:val="00D07306"/>
    <w:rsid w:val="00D0769C"/>
    <w:rsid w:val="00D07EF2"/>
    <w:rsid w:val="00D11D38"/>
    <w:rsid w:val="00D13CAD"/>
    <w:rsid w:val="00D15D02"/>
    <w:rsid w:val="00D176F9"/>
    <w:rsid w:val="00D17C72"/>
    <w:rsid w:val="00D22323"/>
    <w:rsid w:val="00D23B2E"/>
    <w:rsid w:val="00D23BCE"/>
    <w:rsid w:val="00D25EEF"/>
    <w:rsid w:val="00D307AD"/>
    <w:rsid w:val="00D332E4"/>
    <w:rsid w:val="00D333AE"/>
    <w:rsid w:val="00D36221"/>
    <w:rsid w:val="00D36D98"/>
    <w:rsid w:val="00D377DA"/>
    <w:rsid w:val="00D416A4"/>
    <w:rsid w:val="00D42DD0"/>
    <w:rsid w:val="00D44BC8"/>
    <w:rsid w:val="00D460A9"/>
    <w:rsid w:val="00D568F7"/>
    <w:rsid w:val="00D56B93"/>
    <w:rsid w:val="00D57260"/>
    <w:rsid w:val="00D60B77"/>
    <w:rsid w:val="00D61807"/>
    <w:rsid w:val="00D62317"/>
    <w:rsid w:val="00D65E7D"/>
    <w:rsid w:val="00D67CBE"/>
    <w:rsid w:val="00D73BDF"/>
    <w:rsid w:val="00D742EB"/>
    <w:rsid w:val="00D7442B"/>
    <w:rsid w:val="00D7647F"/>
    <w:rsid w:val="00D81E32"/>
    <w:rsid w:val="00D828DC"/>
    <w:rsid w:val="00D8418A"/>
    <w:rsid w:val="00D84497"/>
    <w:rsid w:val="00D8624E"/>
    <w:rsid w:val="00D961F1"/>
    <w:rsid w:val="00DA1819"/>
    <w:rsid w:val="00DA21F6"/>
    <w:rsid w:val="00DA3A83"/>
    <w:rsid w:val="00DA40B0"/>
    <w:rsid w:val="00DA47D3"/>
    <w:rsid w:val="00DA7ACA"/>
    <w:rsid w:val="00DA7B2D"/>
    <w:rsid w:val="00DB45CC"/>
    <w:rsid w:val="00DB56CE"/>
    <w:rsid w:val="00DB5F61"/>
    <w:rsid w:val="00DB6698"/>
    <w:rsid w:val="00DB7967"/>
    <w:rsid w:val="00DB7BBA"/>
    <w:rsid w:val="00DC28AD"/>
    <w:rsid w:val="00DC2A4A"/>
    <w:rsid w:val="00DC4F6C"/>
    <w:rsid w:val="00DD0FE9"/>
    <w:rsid w:val="00DD48EB"/>
    <w:rsid w:val="00DD5405"/>
    <w:rsid w:val="00DD580F"/>
    <w:rsid w:val="00DD7B97"/>
    <w:rsid w:val="00DD7E98"/>
    <w:rsid w:val="00DE06F7"/>
    <w:rsid w:val="00DE19E1"/>
    <w:rsid w:val="00DE343B"/>
    <w:rsid w:val="00DE468C"/>
    <w:rsid w:val="00DE554A"/>
    <w:rsid w:val="00DE63E3"/>
    <w:rsid w:val="00DE7093"/>
    <w:rsid w:val="00DF1701"/>
    <w:rsid w:val="00DF1F21"/>
    <w:rsid w:val="00DF4DA6"/>
    <w:rsid w:val="00DF4DB4"/>
    <w:rsid w:val="00DF53D3"/>
    <w:rsid w:val="00DF72E0"/>
    <w:rsid w:val="00DF7CFA"/>
    <w:rsid w:val="00E00E1E"/>
    <w:rsid w:val="00E01179"/>
    <w:rsid w:val="00E02228"/>
    <w:rsid w:val="00E0262F"/>
    <w:rsid w:val="00E04CD8"/>
    <w:rsid w:val="00E05423"/>
    <w:rsid w:val="00E1494D"/>
    <w:rsid w:val="00E155B9"/>
    <w:rsid w:val="00E20F2E"/>
    <w:rsid w:val="00E2234F"/>
    <w:rsid w:val="00E22BD1"/>
    <w:rsid w:val="00E22DB4"/>
    <w:rsid w:val="00E2388B"/>
    <w:rsid w:val="00E244A8"/>
    <w:rsid w:val="00E26AB9"/>
    <w:rsid w:val="00E278F0"/>
    <w:rsid w:val="00E27B9A"/>
    <w:rsid w:val="00E3037E"/>
    <w:rsid w:val="00E3039C"/>
    <w:rsid w:val="00E36A4B"/>
    <w:rsid w:val="00E37B6E"/>
    <w:rsid w:val="00E403A1"/>
    <w:rsid w:val="00E43E18"/>
    <w:rsid w:val="00E446E9"/>
    <w:rsid w:val="00E461B2"/>
    <w:rsid w:val="00E47D9C"/>
    <w:rsid w:val="00E47E30"/>
    <w:rsid w:val="00E502F0"/>
    <w:rsid w:val="00E51AF6"/>
    <w:rsid w:val="00E51E16"/>
    <w:rsid w:val="00E52203"/>
    <w:rsid w:val="00E52849"/>
    <w:rsid w:val="00E52EFB"/>
    <w:rsid w:val="00E5330F"/>
    <w:rsid w:val="00E53F3B"/>
    <w:rsid w:val="00E549D4"/>
    <w:rsid w:val="00E571EC"/>
    <w:rsid w:val="00E57C4C"/>
    <w:rsid w:val="00E60E58"/>
    <w:rsid w:val="00E61038"/>
    <w:rsid w:val="00E61BE4"/>
    <w:rsid w:val="00E6545C"/>
    <w:rsid w:val="00E677BC"/>
    <w:rsid w:val="00E70701"/>
    <w:rsid w:val="00E7207C"/>
    <w:rsid w:val="00E75718"/>
    <w:rsid w:val="00E76C58"/>
    <w:rsid w:val="00E76E74"/>
    <w:rsid w:val="00E811A4"/>
    <w:rsid w:val="00E817C1"/>
    <w:rsid w:val="00E87DA1"/>
    <w:rsid w:val="00E91AF1"/>
    <w:rsid w:val="00E92AC4"/>
    <w:rsid w:val="00E93527"/>
    <w:rsid w:val="00E952ED"/>
    <w:rsid w:val="00EA2CB7"/>
    <w:rsid w:val="00EA5B00"/>
    <w:rsid w:val="00EA79E3"/>
    <w:rsid w:val="00EB31B9"/>
    <w:rsid w:val="00EB4456"/>
    <w:rsid w:val="00EB4B22"/>
    <w:rsid w:val="00EB5A08"/>
    <w:rsid w:val="00EB79EE"/>
    <w:rsid w:val="00EB7E0D"/>
    <w:rsid w:val="00EC4DC4"/>
    <w:rsid w:val="00EC4E9D"/>
    <w:rsid w:val="00EC56BB"/>
    <w:rsid w:val="00EC583A"/>
    <w:rsid w:val="00EC5DB4"/>
    <w:rsid w:val="00EC6E52"/>
    <w:rsid w:val="00ED135D"/>
    <w:rsid w:val="00ED436E"/>
    <w:rsid w:val="00ED63AF"/>
    <w:rsid w:val="00EE1C6D"/>
    <w:rsid w:val="00EE3238"/>
    <w:rsid w:val="00EE384A"/>
    <w:rsid w:val="00EE41FE"/>
    <w:rsid w:val="00EE4F1C"/>
    <w:rsid w:val="00EE729D"/>
    <w:rsid w:val="00EE7685"/>
    <w:rsid w:val="00EF30FD"/>
    <w:rsid w:val="00EF3858"/>
    <w:rsid w:val="00EF3903"/>
    <w:rsid w:val="00EF6CBB"/>
    <w:rsid w:val="00F01E09"/>
    <w:rsid w:val="00F03404"/>
    <w:rsid w:val="00F03795"/>
    <w:rsid w:val="00F03ED7"/>
    <w:rsid w:val="00F04597"/>
    <w:rsid w:val="00F047AB"/>
    <w:rsid w:val="00F05F78"/>
    <w:rsid w:val="00F10A85"/>
    <w:rsid w:val="00F21E1C"/>
    <w:rsid w:val="00F225E3"/>
    <w:rsid w:val="00F22CE4"/>
    <w:rsid w:val="00F22CFB"/>
    <w:rsid w:val="00F23722"/>
    <w:rsid w:val="00F24B77"/>
    <w:rsid w:val="00F258DD"/>
    <w:rsid w:val="00F26F23"/>
    <w:rsid w:val="00F27422"/>
    <w:rsid w:val="00F27B05"/>
    <w:rsid w:val="00F304DC"/>
    <w:rsid w:val="00F31DB9"/>
    <w:rsid w:val="00F3642F"/>
    <w:rsid w:val="00F3733A"/>
    <w:rsid w:val="00F3767E"/>
    <w:rsid w:val="00F44002"/>
    <w:rsid w:val="00F5082C"/>
    <w:rsid w:val="00F51121"/>
    <w:rsid w:val="00F512D3"/>
    <w:rsid w:val="00F52BB3"/>
    <w:rsid w:val="00F60EF7"/>
    <w:rsid w:val="00F61A5B"/>
    <w:rsid w:val="00F63797"/>
    <w:rsid w:val="00F63BFA"/>
    <w:rsid w:val="00F6492E"/>
    <w:rsid w:val="00F70F82"/>
    <w:rsid w:val="00F72530"/>
    <w:rsid w:val="00F758FF"/>
    <w:rsid w:val="00F76077"/>
    <w:rsid w:val="00F76491"/>
    <w:rsid w:val="00F80E8E"/>
    <w:rsid w:val="00F81879"/>
    <w:rsid w:val="00F831C2"/>
    <w:rsid w:val="00F86C39"/>
    <w:rsid w:val="00F86F3A"/>
    <w:rsid w:val="00F87F92"/>
    <w:rsid w:val="00F90A02"/>
    <w:rsid w:val="00F9125E"/>
    <w:rsid w:val="00F9178E"/>
    <w:rsid w:val="00F9233C"/>
    <w:rsid w:val="00F94241"/>
    <w:rsid w:val="00F9484D"/>
    <w:rsid w:val="00F952FF"/>
    <w:rsid w:val="00F973DA"/>
    <w:rsid w:val="00FA18E9"/>
    <w:rsid w:val="00FA4D9B"/>
    <w:rsid w:val="00FB09F3"/>
    <w:rsid w:val="00FB11EE"/>
    <w:rsid w:val="00FB1924"/>
    <w:rsid w:val="00FB1936"/>
    <w:rsid w:val="00FB267B"/>
    <w:rsid w:val="00FB2ED8"/>
    <w:rsid w:val="00FB4C1A"/>
    <w:rsid w:val="00FC0554"/>
    <w:rsid w:val="00FC0718"/>
    <w:rsid w:val="00FC1A52"/>
    <w:rsid w:val="00FC1EC4"/>
    <w:rsid w:val="00FC2064"/>
    <w:rsid w:val="00FD2B9C"/>
    <w:rsid w:val="00FD6972"/>
    <w:rsid w:val="00FD6C6F"/>
    <w:rsid w:val="00FD7356"/>
    <w:rsid w:val="00FD7CF9"/>
    <w:rsid w:val="00FE2DE1"/>
    <w:rsid w:val="00FE35D0"/>
    <w:rsid w:val="00FF07A2"/>
    <w:rsid w:val="00FF1DF5"/>
    <w:rsid w:val="00FF4B41"/>
    <w:rsid w:val="00FF4EE6"/>
    <w:rsid w:val="00FF6C9C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2">
    <w:name w:val="heading 2"/>
    <w:basedOn w:val="a"/>
    <w:next w:val="a"/>
    <w:link w:val="2Char"/>
    <w:uiPriority w:val="9"/>
    <w:qFormat/>
    <w:rsid w:val="00E27B9A"/>
    <w:pPr>
      <w:widowControl/>
      <w:wordWrap/>
      <w:autoSpaceDE/>
      <w:autoSpaceDN/>
      <w:spacing w:before="200" w:after="0"/>
      <w:ind w:left="576" w:hanging="576"/>
      <w:jc w:val="left"/>
      <w:outlineLvl w:val="1"/>
    </w:pPr>
    <w:rPr>
      <w:rFonts w:ascii="Arial" w:eastAsia="굴림" w:hAnsi="Arial" w:cs="Times New Roman"/>
      <w:b/>
      <w:bCs/>
      <w:color w:val="B00000"/>
      <w:kern w:val="0"/>
      <w:sz w:val="26"/>
      <w:szCs w:val="26"/>
      <w:lang w:eastAsia="en-US" w:bidi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E51AF6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4D77"/>
    <w:pPr>
      <w:ind w:leftChars="400" w:left="800"/>
    </w:pPr>
  </w:style>
  <w:style w:type="character" w:styleId="a4">
    <w:name w:val="Placeholder Text"/>
    <w:basedOn w:val="a0"/>
    <w:uiPriority w:val="99"/>
    <w:semiHidden/>
    <w:rsid w:val="00E52EFB"/>
    <w:rPr>
      <w:color w:val="808080"/>
    </w:rPr>
  </w:style>
  <w:style w:type="paragraph" w:styleId="a5">
    <w:name w:val="Balloon Text"/>
    <w:basedOn w:val="a"/>
    <w:link w:val="Char"/>
    <w:uiPriority w:val="99"/>
    <w:semiHidden/>
    <w:unhideWhenUsed/>
    <w:rsid w:val="00E52EFB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E52EFB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a"/>
    <w:link w:val="Char0"/>
    <w:unhideWhenUsed/>
    <w:rsid w:val="0001153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6"/>
    <w:uiPriority w:val="99"/>
    <w:rsid w:val="00011539"/>
  </w:style>
  <w:style w:type="paragraph" w:styleId="a7">
    <w:name w:val="footer"/>
    <w:basedOn w:val="a"/>
    <w:link w:val="Char1"/>
    <w:uiPriority w:val="99"/>
    <w:unhideWhenUsed/>
    <w:rsid w:val="0001153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011539"/>
  </w:style>
  <w:style w:type="character" w:styleId="a8">
    <w:name w:val="Hyperlink"/>
    <w:basedOn w:val="a0"/>
    <w:uiPriority w:val="99"/>
    <w:semiHidden/>
    <w:unhideWhenUsed/>
    <w:rsid w:val="0076059E"/>
    <w:rPr>
      <w:strike w:val="0"/>
      <w:dstrike w:val="0"/>
      <w:color w:val="393939"/>
      <w:sz w:val="18"/>
      <w:szCs w:val="18"/>
      <w:u w:val="none"/>
      <w:effect w:val="none"/>
    </w:rPr>
  </w:style>
  <w:style w:type="paragraph" w:styleId="a9">
    <w:name w:val="Normal (Web)"/>
    <w:basedOn w:val="a"/>
    <w:uiPriority w:val="99"/>
    <w:semiHidden/>
    <w:unhideWhenUsed/>
    <w:rsid w:val="0076059E"/>
    <w:pPr>
      <w:widowControl/>
      <w:wordWrap/>
      <w:autoSpaceDE/>
      <w:autoSpaceDN/>
      <w:spacing w:after="0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aa">
    <w:name w:val="Table Grid"/>
    <w:basedOn w:val="a1"/>
    <w:uiPriority w:val="59"/>
    <w:rsid w:val="006576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basedOn w:val="a"/>
    <w:next w:val="a"/>
    <w:uiPriority w:val="35"/>
    <w:unhideWhenUsed/>
    <w:qFormat/>
    <w:rsid w:val="00A44FFC"/>
    <w:rPr>
      <w:b/>
      <w:bCs/>
      <w:szCs w:val="20"/>
    </w:rPr>
  </w:style>
  <w:style w:type="character" w:customStyle="1" w:styleId="2Char">
    <w:name w:val="제목 2 Char"/>
    <w:basedOn w:val="a0"/>
    <w:link w:val="2"/>
    <w:uiPriority w:val="9"/>
    <w:rsid w:val="00E27B9A"/>
    <w:rPr>
      <w:rFonts w:ascii="Arial" w:eastAsia="굴림" w:hAnsi="Arial" w:cs="Times New Roman"/>
      <w:b/>
      <w:bCs/>
      <w:color w:val="B00000"/>
      <w:kern w:val="0"/>
      <w:sz w:val="26"/>
      <w:szCs w:val="26"/>
      <w:lang w:eastAsia="en-US" w:bidi="en-US"/>
    </w:rPr>
  </w:style>
  <w:style w:type="paragraph" w:customStyle="1" w:styleId="TAH">
    <w:name w:val="TAH"/>
    <w:basedOn w:val="TAC"/>
    <w:rsid w:val="005F2901"/>
    <w:rPr>
      <w:b/>
    </w:rPr>
  </w:style>
  <w:style w:type="paragraph" w:customStyle="1" w:styleId="TAC">
    <w:name w:val="TAC"/>
    <w:basedOn w:val="a"/>
    <w:rsid w:val="005F2901"/>
    <w:pPr>
      <w:keepNext/>
      <w:keepLines/>
      <w:widowControl/>
      <w:wordWrap/>
      <w:overflowPunct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5F2901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Cs w:val="20"/>
      <w:lang w:val="en-GB" w:eastAsia="en-GB"/>
    </w:rPr>
  </w:style>
  <w:style w:type="character" w:customStyle="1" w:styleId="THChar">
    <w:name w:val="TH Char"/>
    <w:link w:val="TH"/>
    <w:rsid w:val="005F2901"/>
    <w:rPr>
      <w:rFonts w:ascii="Arial" w:eastAsia="Times New Roman" w:hAnsi="Arial" w:cs="Times New Roman"/>
      <w:b/>
      <w:kern w:val="0"/>
      <w:szCs w:val="20"/>
      <w:lang w:val="en-GB" w:eastAsia="en-GB"/>
    </w:rPr>
  </w:style>
  <w:style w:type="paragraph" w:customStyle="1" w:styleId="PL">
    <w:name w:val="PL"/>
    <w:link w:val="PLChar"/>
    <w:rsid w:val="001F65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hAnsi="Courier New" w:cs="Times New Roman"/>
      <w:noProof/>
      <w:kern w:val="0"/>
      <w:sz w:val="16"/>
      <w:szCs w:val="20"/>
      <w:lang w:val="en-GB" w:eastAsia="ja-JP"/>
    </w:rPr>
  </w:style>
  <w:style w:type="character" w:customStyle="1" w:styleId="PLChar">
    <w:name w:val="PL Char"/>
    <w:basedOn w:val="a0"/>
    <w:link w:val="PL"/>
    <w:rsid w:val="001F6524"/>
    <w:rPr>
      <w:rFonts w:ascii="Courier New" w:hAnsi="Courier New" w:cs="Times New Roman"/>
      <w:noProof/>
      <w:kern w:val="0"/>
      <w:sz w:val="16"/>
      <w:szCs w:val="20"/>
      <w:lang w:val="en-GB" w:eastAsia="ja-JP"/>
    </w:rPr>
  </w:style>
  <w:style w:type="paragraph" w:customStyle="1" w:styleId="EQ">
    <w:name w:val="EQ"/>
    <w:basedOn w:val="a"/>
    <w:next w:val="a"/>
    <w:rsid w:val="002850F4"/>
    <w:pPr>
      <w:keepLines/>
      <w:widowControl/>
      <w:tabs>
        <w:tab w:val="center" w:pos="4536"/>
        <w:tab w:val="right" w:pos="9072"/>
      </w:tabs>
      <w:wordWrap/>
      <w:autoSpaceDE/>
      <w:autoSpaceDN/>
      <w:spacing w:after="180" w:line="240" w:lineRule="auto"/>
      <w:jc w:val="left"/>
    </w:pPr>
    <w:rPr>
      <w:rFonts w:ascii="Times New Roman" w:eastAsia="맑은 고딕" w:hAnsi="Times New Roman" w:cs="Times New Roman"/>
      <w:noProof/>
      <w:kern w:val="0"/>
      <w:szCs w:val="20"/>
      <w:lang w:val="en-GB" w:eastAsia="en-US"/>
    </w:rPr>
  </w:style>
  <w:style w:type="paragraph" w:customStyle="1" w:styleId="Figuretitle">
    <w:name w:val="Figure_title"/>
    <w:basedOn w:val="a"/>
    <w:next w:val="a"/>
    <w:rsid w:val="00FF4B41"/>
    <w:pPr>
      <w:keepNext/>
      <w:widowControl/>
      <w:tabs>
        <w:tab w:val="left" w:pos="794"/>
        <w:tab w:val="left" w:pos="1191"/>
        <w:tab w:val="left" w:pos="1588"/>
        <w:tab w:val="left" w:pos="1985"/>
      </w:tabs>
      <w:wordWrap/>
      <w:overflowPunct w:val="0"/>
      <w:adjustRightInd w:val="0"/>
      <w:spacing w:after="120" w:line="240" w:lineRule="auto"/>
      <w:jc w:val="center"/>
      <w:textAlignment w:val="baseline"/>
    </w:pPr>
    <w:rPr>
      <w:rFonts w:ascii="Times New Roman Bold" w:eastAsia="바탕" w:hAnsi="Times New Roman Bold" w:cs="Times New Roman"/>
      <w:b/>
      <w:kern w:val="0"/>
      <w:sz w:val="18"/>
      <w:szCs w:val="20"/>
      <w:lang w:val="fr-FR" w:eastAsia="en-US"/>
    </w:rPr>
  </w:style>
  <w:style w:type="paragraph" w:customStyle="1" w:styleId="Tablehead">
    <w:name w:val="Table_head"/>
    <w:basedOn w:val="a"/>
    <w:next w:val="a"/>
    <w:rsid w:val="00FF4B41"/>
    <w:pPr>
      <w:keepNext/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wordWrap/>
      <w:overflowPunct w:val="0"/>
      <w:adjustRightInd w:val="0"/>
      <w:spacing w:before="80" w:after="80" w:line="240" w:lineRule="auto"/>
      <w:jc w:val="center"/>
      <w:textAlignment w:val="baseline"/>
    </w:pPr>
    <w:rPr>
      <w:rFonts w:ascii="Times New Roman" w:eastAsia="바탕" w:hAnsi="Times New Roman" w:cs="Times New Roman"/>
      <w:b/>
      <w:kern w:val="0"/>
      <w:sz w:val="22"/>
      <w:szCs w:val="20"/>
      <w:lang w:val="fr-FR" w:eastAsia="en-US"/>
    </w:rPr>
  </w:style>
  <w:style w:type="paragraph" w:customStyle="1" w:styleId="TableNo">
    <w:name w:val="Table_No"/>
    <w:basedOn w:val="a"/>
    <w:next w:val="a"/>
    <w:link w:val="TableNoChar"/>
    <w:rsid w:val="00FF4B41"/>
    <w:pPr>
      <w:keepNext/>
      <w:widowControl/>
      <w:tabs>
        <w:tab w:val="left" w:pos="794"/>
        <w:tab w:val="left" w:pos="1191"/>
        <w:tab w:val="left" w:pos="1588"/>
        <w:tab w:val="left" w:pos="1985"/>
      </w:tabs>
      <w:wordWrap/>
      <w:overflowPunct w:val="0"/>
      <w:adjustRightInd w:val="0"/>
      <w:spacing w:before="360" w:after="120" w:line="240" w:lineRule="auto"/>
      <w:jc w:val="center"/>
      <w:textAlignment w:val="baseline"/>
    </w:pPr>
    <w:rPr>
      <w:rFonts w:ascii="Times New Roman" w:eastAsia="바탕" w:hAnsi="Times New Roman" w:cs="Times New Roman"/>
      <w:kern w:val="0"/>
      <w:sz w:val="24"/>
      <w:szCs w:val="20"/>
      <w:lang w:val="fr-FR" w:eastAsia="en-US"/>
    </w:rPr>
  </w:style>
  <w:style w:type="paragraph" w:customStyle="1" w:styleId="Tabletext">
    <w:name w:val="Table_text"/>
    <w:basedOn w:val="a"/>
    <w:link w:val="TabletextChar"/>
    <w:rsid w:val="00FF4B41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wordWrap/>
      <w:overflowPunct w:val="0"/>
      <w:adjustRightInd w:val="0"/>
      <w:spacing w:before="40" w:after="40" w:line="240" w:lineRule="auto"/>
      <w:textAlignment w:val="baseline"/>
    </w:pPr>
    <w:rPr>
      <w:rFonts w:ascii="Times New Roman" w:eastAsia="바탕" w:hAnsi="Times New Roman" w:cs="Times New Roman"/>
      <w:kern w:val="0"/>
      <w:sz w:val="22"/>
      <w:szCs w:val="20"/>
      <w:lang w:val="fr-FR" w:eastAsia="en-US"/>
    </w:rPr>
  </w:style>
  <w:style w:type="paragraph" w:customStyle="1" w:styleId="Tabletitle">
    <w:name w:val="Table_title"/>
    <w:basedOn w:val="a"/>
    <w:next w:val="Tablehead"/>
    <w:link w:val="TabletitleChar"/>
    <w:rsid w:val="00FF4B41"/>
    <w:pPr>
      <w:keepNext/>
      <w:widowControl/>
      <w:tabs>
        <w:tab w:val="left" w:pos="794"/>
        <w:tab w:val="left" w:pos="1191"/>
        <w:tab w:val="left" w:pos="1588"/>
        <w:tab w:val="left" w:pos="1985"/>
      </w:tabs>
      <w:wordWrap/>
      <w:overflowPunct w:val="0"/>
      <w:adjustRightInd w:val="0"/>
      <w:spacing w:after="120" w:line="240" w:lineRule="auto"/>
      <w:jc w:val="center"/>
      <w:textAlignment w:val="baseline"/>
    </w:pPr>
    <w:rPr>
      <w:rFonts w:ascii="Times New Roman" w:eastAsia="바탕" w:hAnsi="Times New Roman" w:cs="Times New Roman"/>
      <w:b/>
      <w:kern w:val="0"/>
      <w:sz w:val="24"/>
      <w:szCs w:val="20"/>
      <w:lang w:val="fr-FR" w:eastAsia="en-US"/>
    </w:rPr>
  </w:style>
  <w:style w:type="character" w:customStyle="1" w:styleId="TabletitleChar">
    <w:name w:val="Table_title Char"/>
    <w:link w:val="Tabletitle"/>
    <w:rsid w:val="00FF4B41"/>
    <w:rPr>
      <w:rFonts w:ascii="Times New Roman" w:eastAsia="바탕" w:hAnsi="Times New Roman" w:cs="Times New Roman"/>
      <w:b/>
      <w:kern w:val="0"/>
      <w:sz w:val="24"/>
      <w:szCs w:val="20"/>
      <w:lang w:val="fr-FR" w:eastAsia="en-US"/>
    </w:rPr>
  </w:style>
  <w:style w:type="character" w:customStyle="1" w:styleId="TableNoChar">
    <w:name w:val="Table_No Char"/>
    <w:link w:val="TableNo"/>
    <w:rsid w:val="00FF4B41"/>
    <w:rPr>
      <w:rFonts w:ascii="Times New Roman" w:eastAsia="바탕" w:hAnsi="Times New Roman" w:cs="Times New Roman"/>
      <w:kern w:val="0"/>
      <w:sz w:val="24"/>
      <w:szCs w:val="20"/>
      <w:lang w:val="fr-FR" w:eastAsia="en-US"/>
    </w:rPr>
  </w:style>
  <w:style w:type="character" w:customStyle="1" w:styleId="TabletextChar">
    <w:name w:val="Table_text Char"/>
    <w:link w:val="Tabletext"/>
    <w:locked/>
    <w:rsid w:val="00FF4B41"/>
    <w:rPr>
      <w:rFonts w:ascii="Times New Roman" w:eastAsia="바탕" w:hAnsi="Times New Roman" w:cs="Times New Roman"/>
      <w:kern w:val="0"/>
      <w:sz w:val="22"/>
      <w:szCs w:val="20"/>
      <w:lang w:val="fr-FR" w:eastAsia="en-US"/>
    </w:rPr>
  </w:style>
  <w:style w:type="character" w:customStyle="1" w:styleId="3Char">
    <w:name w:val="제목 3 Char"/>
    <w:basedOn w:val="a0"/>
    <w:link w:val="3"/>
    <w:uiPriority w:val="9"/>
    <w:semiHidden/>
    <w:rsid w:val="00E51AF6"/>
    <w:rPr>
      <w:rFonts w:asciiTheme="majorHAnsi" w:eastAsiaTheme="majorEastAsia" w:hAnsiTheme="majorHAnsi" w:cstheme="maj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2">
    <w:name w:val="heading 2"/>
    <w:basedOn w:val="a"/>
    <w:next w:val="a"/>
    <w:link w:val="2Char"/>
    <w:uiPriority w:val="9"/>
    <w:qFormat/>
    <w:rsid w:val="00E27B9A"/>
    <w:pPr>
      <w:widowControl/>
      <w:wordWrap/>
      <w:autoSpaceDE/>
      <w:autoSpaceDN/>
      <w:spacing w:before="200" w:after="0"/>
      <w:ind w:left="576" w:hanging="576"/>
      <w:jc w:val="left"/>
      <w:outlineLvl w:val="1"/>
    </w:pPr>
    <w:rPr>
      <w:rFonts w:ascii="Arial" w:eastAsia="굴림" w:hAnsi="Arial" w:cs="Times New Roman"/>
      <w:b/>
      <w:bCs/>
      <w:color w:val="B00000"/>
      <w:kern w:val="0"/>
      <w:sz w:val="26"/>
      <w:szCs w:val="26"/>
      <w:lang w:eastAsia="en-US" w:bidi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E51AF6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4D77"/>
    <w:pPr>
      <w:ind w:leftChars="400" w:left="800"/>
    </w:pPr>
  </w:style>
  <w:style w:type="character" w:styleId="a4">
    <w:name w:val="Placeholder Text"/>
    <w:basedOn w:val="a0"/>
    <w:uiPriority w:val="99"/>
    <w:semiHidden/>
    <w:rsid w:val="00E52EFB"/>
    <w:rPr>
      <w:color w:val="808080"/>
    </w:rPr>
  </w:style>
  <w:style w:type="paragraph" w:styleId="a5">
    <w:name w:val="Balloon Text"/>
    <w:basedOn w:val="a"/>
    <w:link w:val="Char"/>
    <w:uiPriority w:val="99"/>
    <w:semiHidden/>
    <w:unhideWhenUsed/>
    <w:rsid w:val="00E52EFB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E52EFB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a"/>
    <w:link w:val="Char0"/>
    <w:unhideWhenUsed/>
    <w:rsid w:val="0001153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6"/>
    <w:uiPriority w:val="99"/>
    <w:rsid w:val="00011539"/>
  </w:style>
  <w:style w:type="paragraph" w:styleId="a7">
    <w:name w:val="footer"/>
    <w:basedOn w:val="a"/>
    <w:link w:val="Char1"/>
    <w:uiPriority w:val="99"/>
    <w:unhideWhenUsed/>
    <w:rsid w:val="0001153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011539"/>
  </w:style>
  <w:style w:type="character" w:styleId="a8">
    <w:name w:val="Hyperlink"/>
    <w:basedOn w:val="a0"/>
    <w:uiPriority w:val="99"/>
    <w:semiHidden/>
    <w:unhideWhenUsed/>
    <w:rsid w:val="0076059E"/>
    <w:rPr>
      <w:strike w:val="0"/>
      <w:dstrike w:val="0"/>
      <w:color w:val="393939"/>
      <w:sz w:val="18"/>
      <w:szCs w:val="18"/>
      <w:u w:val="none"/>
      <w:effect w:val="none"/>
    </w:rPr>
  </w:style>
  <w:style w:type="paragraph" w:styleId="a9">
    <w:name w:val="Normal (Web)"/>
    <w:basedOn w:val="a"/>
    <w:uiPriority w:val="99"/>
    <w:semiHidden/>
    <w:unhideWhenUsed/>
    <w:rsid w:val="0076059E"/>
    <w:pPr>
      <w:widowControl/>
      <w:wordWrap/>
      <w:autoSpaceDE/>
      <w:autoSpaceDN/>
      <w:spacing w:after="0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aa">
    <w:name w:val="Table Grid"/>
    <w:basedOn w:val="a1"/>
    <w:uiPriority w:val="59"/>
    <w:rsid w:val="006576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basedOn w:val="a"/>
    <w:next w:val="a"/>
    <w:uiPriority w:val="35"/>
    <w:unhideWhenUsed/>
    <w:qFormat/>
    <w:rsid w:val="00A44FFC"/>
    <w:rPr>
      <w:b/>
      <w:bCs/>
      <w:szCs w:val="20"/>
    </w:rPr>
  </w:style>
  <w:style w:type="character" w:customStyle="1" w:styleId="2Char">
    <w:name w:val="제목 2 Char"/>
    <w:basedOn w:val="a0"/>
    <w:link w:val="2"/>
    <w:uiPriority w:val="9"/>
    <w:rsid w:val="00E27B9A"/>
    <w:rPr>
      <w:rFonts w:ascii="Arial" w:eastAsia="굴림" w:hAnsi="Arial" w:cs="Times New Roman"/>
      <w:b/>
      <w:bCs/>
      <w:color w:val="B00000"/>
      <w:kern w:val="0"/>
      <w:sz w:val="26"/>
      <w:szCs w:val="26"/>
      <w:lang w:eastAsia="en-US" w:bidi="en-US"/>
    </w:rPr>
  </w:style>
  <w:style w:type="paragraph" w:customStyle="1" w:styleId="TAH">
    <w:name w:val="TAH"/>
    <w:basedOn w:val="TAC"/>
    <w:rsid w:val="005F2901"/>
    <w:rPr>
      <w:b/>
    </w:rPr>
  </w:style>
  <w:style w:type="paragraph" w:customStyle="1" w:styleId="TAC">
    <w:name w:val="TAC"/>
    <w:basedOn w:val="a"/>
    <w:rsid w:val="005F2901"/>
    <w:pPr>
      <w:keepNext/>
      <w:keepLines/>
      <w:widowControl/>
      <w:wordWrap/>
      <w:overflowPunct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5F2901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Cs w:val="20"/>
      <w:lang w:val="en-GB" w:eastAsia="en-GB"/>
    </w:rPr>
  </w:style>
  <w:style w:type="character" w:customStyle="1" w:styleId="THChar">
    <w:name w:val="TH Char"/>
    <w:link w:val="TH"/>
    <w:rsid w:val="005F2901"/>
    <w:rPr>
      <w:rFonts w:ascii="Arial" w:eastAsia="Times New Roman" w:hAnsi="Arial" w:cs="Times New Roman"/>
      <w:b/>
      <w:kern w:val="0"/>
      <w:szCs w:val="20"/>
      <w:lang w:val="en-GB" w:eastAsia="en-GB"/>
    </w:rPr>
  </w:style>
  <w:style w:type="paragraph" w:customStyle="1" w:styleId="PL">
    <w:name w:val="PL"/>
    <w:link w:val="PLChar"/>
    <w:rsid w:val="001F65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hAnsi="Courier New" w:cs="Times New Roman"/>
      <w:noProof/>
      <w:kern w:val="0"/>
      <w:sz w:val="16"/>
      <w:szCs w:val="20"/>
      <w:lang w:val="en-GB" w:eastAsia="ja-JP"/>
    </w:rPr>
  </w:style>
  <w:style w:type="character" w:customStyle="1" w:styleId="PLChar">
    <w:name w:val="PL Char"/>
    <w:basedOn w:val="a0"/>
    <w:link w:val="PL"/>
    <w:rsid w:val="001F6524"/>
    <w:rPr>
      <w:rFonts w:ascii="Courier New" w:hAnsi="Courier New" w:cs="Times New Roman"/>
      <w:noProof/>
      <w:kern w:val="0"/>
      <w:sz w:val="16"/>
      <w:szCs w:val="20"/>
      <w:lang w:val="en-GB" w:eastAsia="ja-JP"/>
    </w:rPr>
  </w:style>
  <w:style w:type="paragraph" w:customStyle="1" w:styleId="EQ">
    <w:name w:val="EQ"/>
    <w:basedOn w:val="a"/>
    <w:next w:val="a"/>
    <w:rsid w:val="002850F4"/>
    <w:pPr>
      <w:keepLines/>
      <w:widowControl/>
      <w:tabs>
        <w:tab w:val="center" w:pos="4536"/>
        <w:tab w:val="right" w:pos="9072"/>
      </w:tabs>
      <w:wordWrap/>
      <w:autoSpaceDE/>
      <w:autoSpaceDN/>
      <w:spacing w:after="180" w:line="240" w:lineRule="auto"/>
      <w:jc w:val="left"/>
    </w:pPr>
    <w:rPr>
      <w:rFonts w:ascii="Times New Roman" w:eastAsia="맑은 고딕" w:hAnsi="Times New Roman" w:cs="Times New Roman"/>
      <w:noProof/>
      <w:kern w:val="0"/>
      <w:szCs w:val="20"/>
      <w:lang w:val="en-GB" w:eastAsia="en-US"/>
    </w:rPr>
  </w:style>
  <w:style w:type="paragraph" w:customStyle="1" w:styleId="Figuretitle">
    <w:name w:val="Figure_title"/>
    <w:basedOn w:val="a"/>
    <w:next w:val="a"/>
    <w:rsid w:val="00FF4B41"/>
    <w:pPr>
      <w:keepNext/>
      <w:widowControl/>
      <w:tabs>
        <w:tab w:val="left" w:pos="794"/>
        <w:tab w:val="left" w:pos="1191"/>
        <w:tab w:val="left" w:pos="1588"/>
        <w:tab w:val="left" w:pos="1985"/>
      </w:tabs>
      <w:wordWrap/>
      <w:overflowPunct w:val="0"/>
      <w:adjustRightInd w:val="0"/>
      <w:spacing w:after="120" w:line="240" w:lineRule="auto"/>
      <w:jc w:val="center"/>
      <w:textAlignment w:val="baseline"/>
    </w:pPr>
    <w:rPr>
      <w:rFonts w:ascii="Times New Roman Bold" w:eastAsia="바탕" w:hAnsi="Times New Roman Bold" w:cs="Times New Roman"/>
      <w:b/>
      <w:kern w:val="0"/>
      <w:sz w:val="18"/>
      <w:szCs w:val="20"/>
      <w:lang w:val="fr-FR" w:eastAsia="en-US"/>
    </w:rPr>
  </w:style>
  <w:style w:type="paragraph" w:customStyle="1" w:styleId="Tablehead">
    <w:name w:val="Table_head"/>
    <w:basedOn w:val="a"/>
    <w:next w:val="a"/>
    <w:rsid w:val="00FF4B41"/>
    <w:pPr>
      <w:keepNext/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wordWrap/>
      <w:overflowPunct w:val="0"/>
      <w:adjustRightInd w:val="0"/>
      <w:spacing w:before="80" w:after="80" w:line="240" w:lineRule="auto"/>
      <w:jc w:val="center"/>
      <w:textAlignment w:val="baseline"/>
    </w:pPr>
    <w:rPr>
      <w:rFonts w:ascii="Times New Roman" w:eastAsia="바탕" w:hAnsi="Times New Roman" w:cs="Times New Roman"/>
      <w:b/>
      <w:kern w:val="0"/>
      <w:sz w:val="22"/>
      <w:szCs w:val="20"/>
      <w:lang w:val="fr-FR" w:eastAsia="en-US"/>
    </w:rPr>
  </w:style>
  <w:style w:type="paragraph" w:customStyle="1" w:styleId="TableNo">
    <w:name w:val="Table_No"/>
    <w:basedOn w:val="a"/>
    <w:next w:val="a"/>
    <w:link w:val="TableNoChar"/>
    <w:rsid w:val="00FF4B41"/>
    <w:pPr>
      <w:keepNext/>
      <w:widowControl/>
      <w:tabs>
        <w:tab w:val="left" w:pos="794"/>
        <w:tab w:val="left" w:pos="1191"/>
        <w:tab w:val="left" w:pos="1588"/>
        <w:tab w:val="left" w:pos="1985"/>
      </w:tabs>
      <w:wordWrap/>
      <w:overflowPunct w:val="0"/>
      <w:adjustRightInd w:val="0"/>
      <w:spacing w:before="360" w:after="120" w:line="240" w:lineRule="auto"/>
      <w:jc w:val="center"/>
      <w:textAlignment w:val="baseline"/>
    </w:pPr>
    <w:rPr>
      <w:rFonts w:ascii="Times New Roman" w:eastAsia="바탕" w:hAnsi="Times New Roman" w:cs="Times New Roman"/>
      <w:kern w:val="0"/>
      <w:sz w:val="24"/>
      <w:szCs w:val="20"/>
      <w:lang w:val="fr-FR" w:eastAsia="en-US"/>
    </w:rPr>
  </w:style>
  <w:style w:type="paragraph" w:customStyle="1" w:styleId="Tabletext">
    <w:name w:val="Table_text"/>
    <w:basedOn w:val="a"/>
    <w:link w:val="TabletextChar"/>
    <w:rsid w:val="00FF4B41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wordWrap/>
      <w:overflowPunct w:val="0"/>
      <w:adjustRightInd w:val="0"/>
      <w:spacing w:before="40" w:after="40" w:line="240" w:lineRule="auto"/>
      <w:textAlignment w:val="baseline"/>
    </w:pPr>
    <w:rPr>
      <w:rFonts w:ascii="Times New Roman" w:eastAsia="바탕" w:hAnsi="Times New Roman" w:cs="Times New Roman"/>
      <w:kern w:val="0"/>
      <w:sz w:val="22"/>
      <w:szCs w:val="20"/>
      <w:lang w:val="fr-FR" w:eastAsia="en-US"/>
    </w:rPr>
  </w:style>
  <w:style w:type="paragraph" w:customStyle="1" w:styleId="Tabletitle">
    <w:name w:val="Table_title"/>
    <w:basedOn w:val="a"/>
    <w:next w:val="Tablehead"/>
    <w:link w:val="TabletitleChar"/>
    <w:rsid w:val="00FF4B41"/>
    <w:pPr>
      <w:keepNext/>
      <w:widowControl/>
      <w:tabs>
        <w:tab w:val="left" w:pos="794"/>
        <w:tab w:val="left" w:pos="1191"/>
        <w:tab w:val="left" w:pos="1588"/>
        <w:tab w:val="left" w:pos="1985"/>
      </w:tabs>
      <w:wordWrap/>
      <w:overflowPunct w:val="0"/>
      <w:adjustRightInd w:val="0"/>
      <w:spacing w:after="120" w:line="240" w:lineRule="auto"/>
      <w:jc w:val="center"/>
      <w:textAlignment w:val="baseline"/>
    </w:pPr>
    <w:rPr>
      <w:rFonts w:ascii="Times New Roman" w:eastAsia="바탕" w:hAnsi="Times New Roman" w:cs="Times New Roman"/>
      <w:b/>
      <w:kern w:val="0"/>
      <w:sz w:val="24"/>
      <w:szCs w:val="20"/>
      <w:lang w:val="fr-FR" w:eastAsia="en-US"/>
    </w:rPr>
  </w:style>
  <w:style w:type="character" w:customStyle="1" w:styleId="TabletitleChar">
    <w:name w:val="Table_title Char"/>
    <w:link w:val="Tabletitle"/>
    <w:rsid w:val="00FF4B41"/>
    <w:rPr>
      <w:rFonts w:ascii="Times New Roman" w:eastAsia="바탕" w:hAnsi="Times New Roman" w:cs="Times New Roman"/>
      <w:b/>
      <w:kern w:val="0"/>
      <w:sz w:val="24"/>
      <w:szCs w:val="20"/>
      <w:lang w:val="fr-FR" w:eastAsia="en-US"/>
    </w:rPr>
  </w:style>
  <w:style w:type="character" w:customStyle="1" w:styleId="TableNoChar">
    <w:name w:val="Table_No Char"/>
    <w:link w:val="TableNo"/>
    <w:rsid w:val="00FF4B41"/>
    <w:rPr>
      <w:rFonts w:ascii="Times New Roman" w:eastAsia="바탕" w:hAnsi="Times New Roman" w:cs="Times New Roman"/>
      <w:kern w:val="0"/>
      <w:sz w:val="24"/>
      <w:szCs w:val="20"/>
      <w:lang w:val="fr-FR" w:eastAsia="en-US"/>
    </w:rPr>
  </w:style>
  <w:style w:type="character" w:customStyle="1" w:styleId="TabletextChar">
    <w:name w:val="Table_text Char"/>
    <w:link w:val="Tabletext"/>
    <w:locked/>
    <w:rsid w:val="00FF4B41"/>
    <w:rPr>
      <w:rFonts w:ascii="Times New Roman" w:eastAsia="바탕" w:hAnsi="Times New Roman" w:cs="Times New Roman"/>
      <w:kern w:val="0"/>
      <w:sz w:val="22"/>
      <w:szCs w:val="20"/>
      <w:lang w:val="fr-FR" w:eastAsia="en-US"/>
    </w:rPr>
  </w:style>
  <w:style w:type="character" w:customStyle="1" w:styleId="3Char">
    <w:name w:val="제목 3 Char"/>
    <w:basedOn w:val="a0"/>
    <w:link w:val="3"/>
    <w:uiPriority w:val="9"/>
    <w:semiHidden/>
    <w:rsid w:val="00E51AF6"/>
    <w:rPr>
      <w:rFonts w:asciiTheme="majorHAnsi" w:eastAsiaTheme="majorEastAsia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8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83633">
          <w:marLeft w:val="0"/>
          <w:marRight w:val="0"/>
          <w:marTop w:val="0"/>
          <w:marBottom w:val="0"/>
          <w:divBdr>
            <w:top w:val="single" w:sz="6" w:space="8" w:color="B6B6B6"/>
            <w:left w:val="single" w:sz="6" w:space="8" w:color="B6B6B6"/>
            <w:bottom w:val="single" w:sz="6" w:space="8" w:color="B6B6B6"/>
            <w:right w:val="single" w:sz="6" w:space="8" w:color="B6B6B6"/>
          </w:divBdr>
          <w:divsChild>
            <w:div w:id="16964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75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713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303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842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3508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8098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87353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2955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03963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22198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48168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9363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34726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1450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78794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956441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136645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676885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95747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44507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95366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0436859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5957253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3614469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0780889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6982100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2546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4088821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8571422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48732887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0540193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203195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959649063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64193193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911890110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208370918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1739664479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1243027550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357150503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2082872104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44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64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7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655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13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171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5095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5817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5757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1400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12640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43835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15761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90645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489908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821641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41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97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28923">
              <w:marLeft w:val="0"/>
              <w:marRight w:val="0"/>
              <w:marTop w:val="0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62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519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62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6554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04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EEEEE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0793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3812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0624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3374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46546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73177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3592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13505774">
                                                                  <w:marLeft w:val="0"/>
                                                                  <w:marRight w:val="0"/>
                                                                  <w:marTop w:val="75"/>
                                                                  <w:marBottom w:val="75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01715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25761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0877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07306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280979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37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3128924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11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461049">
          <w:marLeft w:val="0"/>
          <w:marRight w:val="0"/>
          <w:marTop w:val="0"/>
          <w:marBottom w:val="0"/>
          <w:divBdr>
            <w:top w:val="single" w:sz="6" w:space="8" w:color="B6B6B6"/>
            <w:left w:val="single" w:sz="6" w:space="8" w:color="B6B6B6"/>
            <w:bottom w:val="single" w:sz="6" w:space="8" w:color="B6B6B6"/>
            <w:right w:val="single" w:sz="6" w:space="8" w:color="B6B6B6"/>
          </w:divBdr>
          <w:divsChild>
            <w:div w:id="95671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89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23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8061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0870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C677D-303C-4C41-BB6C-9C06D3021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556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ciyeh</dc:creator>
  <cp:lastModifiedBy>yeh</cp:lastModifiedBy>
  <cp:revision>17</cp:revision>
  <cp:lastPrinted>2014-11-07T00:21:00Z</cp:lastPrinted>
  <dcterms:created xsi:type="dcterms:W3CDTF">2014-10-30T07:02:00Z</dcterms:created>
  <dcterms:modified xsi:type="dcterms:W3CDTF">2014-11-07T01:22:00Z</dcterms:modified>
</cp:coreProperties>
</file>