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35248E" w14:textId="77777777" w:rsidR="00BF099A" w:rsidRPr="00AD745D" w:rsidRDefault="0056175E" w:rsidP="00BF099A">
      <w:pPr>
        <w:tabs>
          <w:tab w:val="right" w:pos="9630"/>
        </w:tabs>
        <w:spacing w:after="0"/>
        <w:rPr>
          <w:rFonts w:ascii="Arial" w:hAnsi="Arial" w:cs="Arial"/>
          <w:b/>
          <w:i/>
          <w:sz w:val="24"/>
          <w:szCs w:val="24"/>
        </w:rPr>
      </w:pPr>
      <w:r w:rsidRPr="00AD745D">
        <w:rPr>
          <w:rFonts w:ascii="Arial" w:hAnsi="Arial" w:cs="Arial"/>
          <w:b/>
          <w:sz w:val="24"/>
          <w:szCs w:val="24"/>
        </w:rPr>
        <w:t>3GPP TSG RAN WG1 #</w:t>
      </w:r>
      <w:r w:rsidR="00F95866">
        <w:rPr>
          <w:rFonts w:ascii="Arial" w:hAnsi="Arial" w:cs="Arial"/>
          <w:b/>
          <w:sz w:val="24"/>
          <w:szCs w:val="24"/>
        </w:rPr>
        <w:t>79</w:t>
      </w:r>
      <w:r w:rsidR="00BF099A" w:rsidRPr="00AD745D">
        <w:rPr>
          <w:rFonts w:ascii="Arial" w:hAnsi="Arial" w:cs="Arial"/>
          <w:b/>
          <w:sz w:val="24"/>
          <w:szCs w:val="24"/>
        </w:rPr>
        <w:tab/>
      </w:r>
      <w:r w:rsidR="00BF099A" w:rsidRPr="00AD745D">
        <w:rPr>
          <w:rFonts w:ascii="Arial" w:hAnsi="Arial" w:cs="Arial"/>
          <w:b/>
          <w:iCs/>
          <w:sz w:val="24"/>
          <w:szCs w:val="24"/>
        </w:rPr>
        <w:t>R1-</w:t>
      </w:r>
      <w:r w:rsidR="004B384E" w:rsidRPr="00AD745D">
        <w:rPr>
          <w:rFonts w:ascii="Arial" w:hAnsi="Arial" w:cs="Arial"/>
          <w:b/>
          <w:iCs/>
          <w:sz w:val="24"/>
          <w:szCs w:val="24"/>
        </w:rPr>
        <w:t>14</w:t>
      </w:r>
      <w:r w:rsidR="00F95866">
        <w:rPr>
          <w:rFonts w:ascii="Arial" w:hAnsi="Arial" w:cs="Arial"/>
          <w:b/>
          <w:iCs/>
          <w:sz w:val="24"/>
          <w:szCs w:val="24"/>
        </w:rPr>
        <w:t>460</w:t>
      </w:r>
      <w:r w:rsidR="00E508BC">
        <w:rPr>
          <w:rFonts w:ascii="Arial" w:hAnsi="Arial" w:cs="Arial"/>
          <w:b/>
          <w:iCs/>
          <w:sz w:val="24"/>
          <w:szCs w:val="24"/>
        </w:rPr>
        <w:t>3</w:t>
      </w:r>
    </w:p>
    <w:p w14:paraId="14C84D54" w14:textId="77777777" w:rsidR="00BF099A" w:rsidRPr="00AD745D" w:rsidRDefault="00F95866" w:rsidP="00BF099A">
      <w:pPr>
        <w:spacing w:after="0"/>
        <w:rPr>
          <w:rFonts w:ascii="Arial" w:hAnsi="Arial" w:cs="Arial"/>
          <w:b/>
          <w:sz w:val="24"/>
          <w:szCs w:val="24"/>
        </w:rPr>
      </w:pPr>
      <w:r>
        <w:rPr>
          <w:rFonts w:ascii="Arial" w:hAnsi="Arial" w:cs="Arial"/>
          <w:b/>
          <w:sz w:val="24"/>
          <w:szCs w:val="24"/>
        </w:rPr>
        <w:t>November 17</w:t>
      </w:r>
      <w:r w:rsidRPr="00F95866">
        <w:rPr>
          <w:rFonts w:ascii="Arial" w:hAnsi="Arial" w:cs="Arial"/>
          <w:b/>
          <w:sz w:val="24"/>
          <w:szCs w:val="24"/>
          <w:vertAlign w:val="superscript"/>
        </w:rPr>
        <w:t>th</w:t>
      </w:r>
      <w:r>
        <w:rPr>
          <w:rFonts w:ascii="Arial" w:hAnsi="Arial" w:cs="Arial"/>
          <w:b/>
          <w:sz w:val="24"/>
          <w:szCs w:val="24"/>
        </w:rPr>
        <w:t>- 21</w:t>
      </w:r>
      <w:r w:rsidRPr="00F95866">
        <w:rPr>
          <w:rFonts w:ascii="Arial" w:hAnsi="Arial" w:cs="Arial"/>
          <w:b/>
          <w:sz w:val="24"/>
          <w:szCs w:val="24"/>
          <w:vertAlign w:val="superscript"/>
        </w:rPr>
        <w:t>st</w:t>
      </w:r>
      <w:r w:rsidR="001714BB" w:rsidRPr="00AD745D">
        <w:rPr>
          <w:rFonts w:ascii="Arial" w:hAnsi="Arial" w:cs="Arial"/>
          <w:b/>
          <w:sz w:val="24"/>
          <w:szCs w:val="24"/>
        </w:rPr>
        <w:t>, 2014</w:t>
      </w:r>
    </w:p>
    <w:p w14:paraId="634B5F03" w14:textId="77777777" w:rsidR="00BF099A" w:rsidRPr="00AD745D" w:rsidRDefault="00F95866" w:rsidP="00BF099A">
      <w:pPr>
        <w:spacing w:after="0"/>
        <w:rPr>
          <w:rFonts w:ascii="Arial" w:hAnsi="Arial" w:cs="Arial"/>
          <w:b/>
          <w:sz w:val="24"/>
          <w:szCs w:val="24"/>
        </w:rPr>
      </w:pPr>
      <w:r>
        <w:rPr>
          <w:rFonts w:ascii="Arial" w:hAnsi="Arial" w:cs="Arial"/>
          <w:b/>
          <w:sz w:val="24"/>
          <w:szCs w:val="24"/>
        </w:rPr>
        <w:t>San Francisco</w:t>
      </w:r>
      <w:r w:rsidR="001714BB" w:rsidRPr="00AD745D">
        <w:rPr>
          <w:rFonts w:ascii="Arial" w:hAnsi="Arial" w:cs="Arial"/>
          <w:b/>
          <w:sz w:val="24"/>
          <w:szCs w:val="24"/>
        </w:rPr>
        <w:t xml:space="preserve">, </w:t>
      </w:r>
      <w:r>
        <w:rPr>
          <w:rFonts w:ascii="Arial" w:hAnsi="Arial" w:cs="Arial"/>
          <w:b/>
          <w:sz w:val="24"/>
          <w:szCs w:val="24"/>
        </w:rPr>
        <w:t>USA</w:t>
      </w:r>
    </w:p>
    <w:p w14:paraId="5D88EB93" w14:textId="77777777" w:rsidR="00BF099A" w:rsidRPr="00AD745D" w:rsidRDefault="00BF099A" w:rsidP="00BF099A">
      <w:pPr>
        <w:pStyle w:val="Header"/>
        <w:tabs>
          <w:tab w:val="right" w:pos="9639"/>
        </w:tabs>
        <w:rPr>
          <w:rFonts w:cs="Arial"/>
          <w:i/>
          <w:sz w:val="32"/>
        </w:rPr>
      </w:pPr>
      <w:r w:rsidRPr="00AD745D">
        <w:rPr>
          <w:rFonts w:cs="Arial"/>
          <w:sz w:val="24"/>
        </w:rPr>
        <w:tab/>
      </w:r>
    </w:p>
    <w:p w14:paraId="68C25F69" w14:textId="77777777" w:rsidR="0068226B" w:rsidRPr="00AD745D" w:rsidRDefault="0068226B" w:rsidP="00382B96">
      <w:pPr>
        <w:tabs>
          <w:tab w:val="left" w:pos="1985"/>
        </w:tabs>
        <w:rPr>
          <w:rFonts w:ascii="Arial" w:hAnsi="Arial" w:cs="Arial"/>
          <w:sz w:val="24"/>
          <w:lang w:val="es-ES"/>
        </w:rPr>
      </w:pPr>
      <w:r w:rsidRPr="00AD745D">
        <w:rPr>
          <w:rFonts w:ascii="Arial" w:hAnsi="Arial" w:cs="Arial"/>
          <w:b/>
          <w:sz w:val="24"/>
        </w:rPr>
        <w:t>Agenda item:</w:t>
      </w:r>
      <w:r w:rsidRPr="00AD745D">
        <w:rPr>
          <w:rFonts w:ascii="Arial" w:hAnsi="Arial" w:cs="Arial"/>
          <w:sz w:val="24"/>
        </w:rPr>
        <w:tab/>
      </w:r>
      <w:bookmarkStart w:id="0" w:name="Source"/>
      <w:bookmarkEnd w:id="0"/>
      <w:r w:rsidR="00F95866">
        <w:rPr>
          <w:rFonts w:ascii="Arial" w:hAnsi="Arial" w:cs="Arial"/>
          <w:sz w:val="24"/>
        </w:rPr>
        <w:t>6.3.2.</w:t>
      </w:r>
      <w:r w:rsidR="001515B5">
        <w:rPr>
          <w:rFonts w:ascii="Arial" w:hAnsi="Arial" w:cs="Arial"/>
          <w:sz w:val="24"/>
        </w:rPr>
        <w:t>2</w:t>
      </w:r>
    </w:p>
    <w:p w14:paraId="03D32666" w14:textId="77777777" w:rsidR="0068226B" w:rsidRPr="00AD745D" w:rsidRDefault="0068226B" w:rsidP="00382B96">
      <w:pPr>
        <w:tabs>
          <w:tab w:val="left" w:pos="1985"/>
        </w:tabs>
        <w:rPr>
          <w:rFonts w:ascii="Arial" w:hAnsi="Arial" w:cs="Arial"/>
          <w:sz w:val="24"/>
          <w:lang w:eastAsia="zh-CN"/>
        </w:rPr>
      </w:pPr>
      <w:r w:rsidRPr="00AD745D">
        <w:rPr>
          <w:rFonts w:ascii="Arial" w:hAnsi="Arial" w:cs="Arial"/>
          <w:b/>
          <w:sz w:val="24"/>
        </w:rPr>
        <w:t xml:space="preserve">Source: </w:t>
      </w:r>
      <w:r w:rsidRPr="00AD745D">
        <w:rPr>
          <w:rFonts w:ascii="Arial" w:hAnsi="Arial" w:cs="Arial"/>
          <w:b/>
          <w:sz w:val="24"/>
        </w:rPr>
        <w:tab/>
      </w:r>
      <w:r w:rsidR="00F95866">
        <w:rPr>
          <w:rFonts w:ascii="Arial" w:hAnsi="Arial" w:cs="Arial"/>
          <w:sz w:val="24"/>
        </w:rPr>
        <w:t>Cisco Systems</w:t>
      </w:r>
    </w:p>
    <w:p w14:paraId="5674D611" w14:textId="77777777" w:rsidR="00B77381" w:rsidRPr="00AD745D" w:rsidRDefault="0068226B" w:rsidP="00C52B8D">
      <w:pPr>
        <w:ind w:left="1988" w:hanging="1988"/>
        <w:rPr>
          <w:rFonts w:ascii="Arial" w:hAnsi="Arial" w:cs="Arial"/>
          <w:sz w:val="24"/>
        </w:rPr>
      </w:pPr>
      <w:r w:rsidRPr="00AD745D">
        <w:rPr>
          <w:rFonts w:ascii="Arial" w:hAnsi="Arial" w:cs="Arial"/>
          <w:b/>
          <w:sz w:val="24"/>
        </w:rPr>
        <w:t>Title:</w:t>
      </w:r>
      <w:r w:rsidRPr="00AD745D">
        <w:rPr>
          <w:rFonts w:ascii="Arial" w:hAnsi="Arial" w:cs="Arial"/>
          <w:sz w:val="24"/>
        </w:rPr>
        <w:t xml:space="preserve"> </w:t>
      </w:r>
      <w:r w:rsidRPr="00AD745D">
        <w:rPr>
          <w:rFonts w:ascii="Arial" w:hAnsi="Arial" w:cs="Arial"/>
          <w:sz w:val="22"/>
        </w:rPr>
        <w:tab/>
      </w:r>
      <w:r w:rsidR="001F48FE">
        <w:rPr>
          <w:rFonts w:ascii="Arial" w:hAnsi="Arial" w:cs="Arial"/>
          <w:sz w:val="24"/>
        </w:rPr>
        <w:t>Initial Coexistence Evaluations Comparing LAA Versus Wi-Fi</w:t>
      </w:r>
    </w:p>
    <w:p w14:paraId="5B454129" w14:textId="77777777" w:rsidR="0068226B" w:rsidRPr="00AD745D" w:rsidRDefault="0068226B" w:rsidP="00C52B8D">
      <w:pPr>
        <w:ind w:left="1988" w:hanging="1988"/>
        <w:rPr>
          <w:rFonts w:ascii="Arial" w:hAnsi="Arial" w:cs="Arial"/>
          <w:sz w:val="24"/>
        </w:rPr>
      </w:pPr>
      <w:r w:rsidRPr="00AD745D">
        <w:rPr>
          <w:rFonts w:ascii="Arial" w:hAnsi="Arial" w:cs="Arial"/>
          <w:b/>
          <w:sz w:val="24"/>
        </w:rPr>
        <w:t>Document for:</w:t>
      </w:r>
      <w:r w:rsidRPr="00AD745D">
        <w:rPr>
          <w:rFonts w:ascii="Arial" w:hAnsi="Arial" w:cs="Arial"/>
          <w:sz w:val="24"/>
        </w:rPr>
        <w:tab/>
      </w:r>
      <w:bookmarkStart w:id="1" w:name="DocumentFor"/>
      <w:bookmarkEnd w:id="1"/>
      <w:r w:rsidRPr="00AD745D">
        <w:rPr>
          <w:rFonts w:ascii="Arial" w:hAnsi="Arial" w:cs="Arial"/>
          <w:sz w:val="24"/>
        </w:rPr>
        <w:t>Discussion</w:t>
      </w:r>
      <w:r w:rsidR="00094421">
        <w:rPr>
          <w:rFonts w:ascii="Arial" w:hAnsi="Arial" w:cs="Arial"/>
          <w:sz w:val="24"/>
        </w:rPr>
        <w:t xml:space="preserve"> and Decision</w:t>
      </w:r>
    </w:p>
    <w:p w14:paraId="0AE1ACD2" w14:textId="77777777" w:rsidR="00491EEE" w:rsidRDefault="00B209B5" w:rsidP="00F74F1A">
      <w:pPr>
        <w:pStyle w:val="Heading1"/>
        <w:numPr>
          <w:ilvl w:val="0"/>
          <w:numId w:val="13"/>
        </w:numPr>
        <w:ind w:left="270"/>
        <w:rPr>
          <w:rFonts w:cs="Arial"/>
        </w:rPr>
      </w:pPr>
      <w:r w:rsidRPr="00AD745D">
        <w:rPr>
          <w:rFonts w:cs="Arial"/>
        </w:rPr>
        <w:t>Introduction</w:t>
      </w:r>
    </w:p>
    <w:p w14:paraId="0EAFAF7C" w14:textId="77777777" w:rsidR="007509CE" w:rsidRDefault="007509CE" w:rsidP="00721472">
      <w:pPr>
        <w:rPr>
          <w:rFonts w:ascii="Arial" w:hAnsi="Arial" w:cs="Arial"/>
        </w:rPr>
      </w:pPr>
      <w:r>
        <w:rPr>
          <w:rFonts w:ascii="Arial" w:hAnsi="Arial" w:cs="Arial"/>
        </w:rPr>
        <w:t>In RAN1 #78bis, preliminary agreements were made regarding the methodology for coexistence studies. The following working assumptions were reached:</w:t>
      </w:r>
    </w:p>
    <w:p w14:paraId="04EBEE8F" w14:textId="77777777" w:rsidR="007509CE" w:rsidRPr="007509CE" w:rsidRDefault="007509CE" w:rsidP="007509CE">
      <w:pPr>
        <w:numPr>
          <w:ilvl w:val="0"/>
          <w:numId w:val="9"/>
        </w:numPr>
        <w:overflowPunct/>
        <w:autoSpaceDE/>
        <w:autoSpaceDN/>
        <w:adjustRightInd/>
        <w:spacing w:after="0"/>
        <w:textAlignment w:val="auto"/>
        <w:rPr>
          <w:rFonts w:eastAsia="MS Mincho"/>
          <w:i/>
          <w:lang w:eastAsia="ja-JP"/>
        </w:rPr>
      </w:pPr>
      <w:r w:rsidRPr="007509CE">
        <w:rPr>
          <w:rFonts w:eastAsia="MS Mincho"/>
          <w:i/>
          <w:lang w:eastAsia="ja-JP"/>
        </w:rPr>
        <w:t>Following scenarios are used for evaluation</w:t>
      </w:r>
    </w:p>
    <w:p w14:paraId="6A2B9480" w14:textId="06EEBCBA" w:rsidR="007509CE" w:rsidRPr="007509CE" w:rsidRDefault="007509CE" w:rsidP="007509CE">
      <w:pPr>
        <w:numPr>
          <w:ilvl w:val="1"/>
          <w:numId w:val="9"/>
        </w:numPr>
        <w:overflowPunct/>
        <w:autoSpaceDE/>
        <w:autoSpaceDN/>
        <w:adjustRightInd/>
        <w:spacing w:after="0"/>
        <w:textAlignment w:val="auto"/>
        <w:rPr>
          <w:rFonts w:eastAsia="MS Mincho"/>
          <w:i/>
          <w:lang w:eastAsia="ja-JP"/>
        </w:rPr>
      </w:pPr>
      <w:r w:rsidRPr="007509CE">
        <w:rPr>
          <w:rFonts w:eastAsia="MS Mincho"/>
          <w:i/>
          <w:lang w:eastAsia="ja-JP"/>
        </w:rPr>
        <w:t>Three coexistence scenarios should be evaluated</w:t>
      </w:r>
      <w:r w:rsidRPr="007509CE">
        <w:rPr>
          <w:rFonts w:eastAsia="MS Mincho" w:hint="eastAsia"/>
          <w:i/>
          <w:lang w:eastAsia="ja-JP"/>
        </w:rPr>
        <w:t xml:space="preserve"> </w:t>
      </w:r>
      <w:r w:rsidRPr="007509CE">
        <w:rPr>
          <w:rFonts w:eastAsia="MS Mincho"/>
          <w:i/>
          <w:lang w:eastAsia="ja-JP"/>
        </w:rPr>
        <w:t xml:space="preserve">(See Figures in </w:t>
      </w:r>
      <w:hyperlink r:id="rId9" w:history="1">
        <w:r w:rsidRPr="007509CE">
          <w:rPr>
            <w:rStyle w:val="Hyperlink"/>
            <w:rFonts w:eastAsia="MS Mincho"/>
            <w:i/>
            <w:lang w:eastAsia="ja-JP"/>
          </w:rPr>
          <w:t>R1-144375</w:t>
        </w:r>
      </w:hyperlink>
      <w:r w:rsidRPr="007509CE">
        <w:rPr>
          <w:rFonts w:eastAsia="MS Mincho"/>
          <w:i/>
          <w:lang w:eastAsia="ja-JP"/>
        </w:rPr>
        <w:t>)</w:t>
      </w:r>
    </w:p>
    <w:p w14:paraId="24ECE751" w14:textId="77777777" w:rsidR="007509CE" w:rsidRPr="007509CE" w:rsidRDefault="007509CE" w:rsidP="007509CE">
      <w:pPr>
        <w:numPr>
          <w:ilvl w:val="2"/>
          <w:numId w:val="9"/>
        </w:numPr>
        <w:overflowPunct/>
        <w:autoSpaceDE/>
        <w:autoSpaceDN/>
        <w:adjustRightInd/>
        <w:spacing w:after="0"/>
        <w:textAlignment w:val="auto"/>
        <w:rPr>
          <w:rFonts w:eastAsia="MS Mincho"/>
          <w:i/>
          <w:lang w:eastAsia="ja-JP"/>
        </w:rPr>
      </w:pPr>
      <w:r w:rsidRPr="007509CE">
        <w:rPr>
          <w:rFonts w:eastAsia="MS Mincho"/>
          <w:i/>
          <w:lang w:eastAsia="ja-JP"/>
        </w:rPr>
        <w:t xml:space="preserve">Coexistence scenario </w:t>
      </w:r>
      <w:r w:rsidRPr="007509CE">
        <w:rPr>
          <w:rFonts w:eastAsia="MS Mincho" w:hint="eastAsia"/>
          <w:i/>
          <w:lang w:eastAsia="ja-JP"/>
        </w:rPr>
        <w:t>a</w:t>
      </w:r>
      <w:r w:rsidRPr="007509CE">
        <w:rPr>
          <w:rFonts w:eastAsia="MS Mincho"/>
          <w:i/>
          <w:lang w:eastAsia="ja-JP"/>
        </w:rPr>
        <w:t>:  Operator #1 deploys Wi-Fi and operator #2 deploys Wi-Fi</w:t>
      </w:r>
    </w:p>
    <w:p w14:paraId="2F72C8B9" w14:textId="77777777" w:rsidR="007509CE" w:rsidRPr="007509CE" w:rsidRDefault="007509CE" w:rsidP="007509CE">
      <w:pPr>
        <w:numPr>
          <w:ilvl w:val="2"/>
          <w:numId w:val="9"/>
        </w:numPr>
        <w:overflowPunct/>
        <w:autoSpaceDE/>
        <w:autoSpaceDN/>
        <w:adjustRightInd/>
        <w:spacing w:after="0"/>
        <w:textAlignment w:val="auto"/>
        <w:rPr>
          <w:rFonts w:eastAsia="MS Mincho"/>
          <w:i/>
          <w:lang w:eastAsia="ja-JP"/>
        </w:rPr>
      </w:pPr>
      <w:r w:rsidRPr="007509CE">
        <w:rPr>
          <w:rFonts w:eastAsia="MS Mincho"/>
          <w:i/>
          <w:lang w:eastAsia="ja-JP"/>
        </w:rPr>
        <w:t xml:space="preserve">Coexistence scenario </w:t>
      </w:r>
      <w:r w:rsidRPr="007509CE">
        <w:rPr>
          <w:rFonts w:eastAsia="MS Mincho" w:hint="eastAsia"/>
          <w:i/>
          <w:lang w:eastAsia="ja-JP"/>
        </w:rPr>
        <w:t>b</w:t>
      </w:r>
      <w:r w:rsidRPr="007509CE">
        <w:rPr>
          <w:rFonts w:eastAsia="MS Mincho"/>
          <w:i/>
          <w:lang w:eastAsia="ja-JP"/>
        </w:rPr>
        <w:t>:  Operator #1 deploys LAA and operator #2 deploys LAA</w:t>
      </w:r>
    </w:p>
    <w:p w14:paraId="618B20D2" w14:textId="77777777" w:rsidR="007509CE" w:rsidRPr="007509CE" w:rsidRDefault="007509CE" w:rsidP="007509CE">
      <w:pPr>
        <w:numPr>
          <w:ilvl w:val="2"/>
          <w:numId w:val="9"/>
        </w:numPr>
        <w:overflowPunct/>
        <w:autoSpaceDE/>
        <w:autoSpaceDN/>
        <w:adjustRightInd/>
        <w:spacing w:after="0"/>
        <w:textAlignment w:val="auto"/>
        <w:rPr>
          <w:rFonts w:eastAsia="MS Mincho"/>
          <w:i/>
          <w:lang w:eastAsia="ja-JP"/>
        </w:rPr>
      </w:pPr>
      <w:r w:rsidRPr="007509CE">
        <w:rPr>
          <w:rFonts w:eastAsia="MS Mincho"/>
          <w:i/>
          <w:lang w:eastAsia="ja-JP"/>
        </w:rPr>
        <w:t xml:space="preserve">Coexistence scenario </w:t>
      </w:r>
      <w:r w:rsidRPr="007509CE">
        <w:rPr>
          <w:rFonts w:eastAsia="MS Mincho" w:hint="eastAsia"/>
          <w:i/>
          <w:lang w:eastAsia="ja-JP"/>
        </w:rPr>
        <w:t>c</w:t>
      </w:r>
      <w:r w:rsidRPr="007509CE">
        <w:rPr>
          <w:rFonts w:eastAsia="MS Mincho"/>
          <w:i/>
          <w:lang w:eastAsia="ja-JP"/>
        </w:rPr>
        <w:t>:  Operator #1 deploys Wi-Fi and operator #2 deploys LAA</w:t>
      </w:r>
    </w:p>
    <w:p w14:paraId="3176FA4C" w14:textId="77777777" w:rsidR="007509CE" w:rsidRPr="007509CE" w:rsidRDefault="007509CE" w:rsidP="007509CE">
      <w:pPr>
        <w:numPr>
          <w:ilvl w:val="1"/>
          <w:numId w:val="9"/>
        </w:numPr>
        <w:overflowPunct/>
        <w:autoSpaceDE/>
        <w:autoSpaceDN/>
        <w:adjustRightInd/>
        <w:spacing w:after="0"/>
        <w:textAlignment w:val="auto"/>
        <w:rPr>
          <w:rFonts w:eastAsia="MS Mincho"/>
          <w:i/>
          <w:lang w:eastAsia="ja-JP"/>
        </w:rPr>
      </w:pPr>
      <w:r w:rsidRPr="007509CE">
        <w:rPr>
          <w:rFonts w:eastAsia="MS Mincho"/>
          <w:i/>
          <w:lang w:eastAsia="ja-JP"/>
        </w:rPr>
        <w:t>Both outdoor and indoor deployments should be considered in these scenarios</w:t>
      </w:r>
    </w:p>
    <w:p w14:paraId="3C6CFF90" w14:textId="77777777" w:rsidR="007509CE" w:rsidRPr="007509CE" w:rsidRDefault="007509CE" w:rsidP="007509CE">
      <w:pPr>
        <w:numPr>
          <w:ilvl w:val="1"/>
          <w:numId w:val="9"/>
        </w:numPr>
        <w:overflowPunct/>
        <w:autoSpaceDE/>
        <w:autoSpaceDN/>
        <w:adjustRightInd/>
        <w:spacing w:after="0"/>
        <w:textAlignment w:val="auto"/>
        <w:rPr>
          <w:rFonts w:eastAsia="MS Mincho"/>
          <w:i/>
          <w:lang w:eastAsia="ja-JP"/>
        </w:rPr>
      </w:pPr>
      <w:r w:rsidRPr="007509CE">
        <w:rPr>
          <w:rFonts w:eastAsia="MS Mincho"/>
          <w:i/>
          <w:lang w:eastAsia="ja-JP"/>
        </w:rPr>
        <w:t>Coexistence scenarios with single and multiple unlicensed channels should be evaluated</w:t>
      </w:r>
    </w:p>
    <w:p w14:paraId="3C951BDE" w14:textId="77777777" w:rsidR="007509CE" w:rsidRPr="007509CE" w:rsidRDefault="007509CE" w:rsidP="007509CE">
      <w:pPr>
        <w:numPr>
          <w:ilvl w:val="2"/>
          <w:numId w:val="9"/>
        </w:numPr>
        <w:overflowPunct/>
        <w:autoSpaceDE/>
        <w:autoSpaceDN/>
        <w:adjustRightInd/>
        <w:spacing w:after="0"/>
        <w:textAlignment w:val="auto"/>
        <w:rPr>
          <w:rFonts w:eastAsia="MS Mincho"/>
          <w:i/>
          <w:lang w:eastAsia="ja-JP"/>
        </w:rPr>
      </w:pPr>
      <w:r w:rsidRPr="007509CE">
        <w:rPr>
          <w:rFonts w:eastAsia="MS Mincho" w:hint="eastAsia"/>
          <w:i/>
          <w:lang w:eastAsia="ja-JP"/>
        </w:rPr>
        <w:t>Note: this may not need two separate simulation scenarios</w:t>
      </w:r>
    </w:p>
    <w:p w14:paraId="3F5AE459" w14:textId="77777777" w:rsidR="007509CE" w:rsidRPr="007509CE" w:rsidRDefault="007509CE" w:rsidP="007509CE">
      <w:pPr>
        <w:numPr>
          <w:ilvl w:val="1"/>
          <w:numId w:val="9"/>
        </w:numPr>
        <w:overflowPunct/>
        <w:autoSpaceDE/>
        <w:autoSpaceDN/>
        <w:adjustRightInd/>
        <w:spacing w:after="0"/>
        <w:textAlignment w:val="auto"/>
        <w:rPr>
          <w:rFonts w:eastAsia="MS Mincho"/>
          <w:i/>
          <w:lang w:eastAsia="ja-JP"/>
        </w:rPr>
      </w:pPr>
      <w:proofErr w:type="spellStart"/>
      <w:r w:rsidRPr="007509CE">
        <w:rPr>
          <w:rFonts w:eastAsia="MS Mincho" w:hint="eastAsia"/>
          <w:i/>
          <w:lang w:eastAsia="ja-JP"/>
        </w:rPr>
        <w:t>A</w:t>
      </w:r>
      <w:r w:rsidRPr="007509CE">
        <w:rPr>
          <w:rFonts w:eastAsia="MS Mincho"/>
          <w:i/>
          <w:lang w:eastAsia="ja-JP"/>
        </w:rPr>
        <w:t>sync</w:t>
      </w:r>
      <w:proofErr w:type="spellEnd"/>
      <w:r w:rsidRPr="007509CE">
        <w:rPr>
          <w:rFonts w:eastAsia="MS Mincho"/>
          <w:i/>
          <w:lang w:eastAsia="ja-JP"/>
        </w:rPr>
        <w:t xml:space="preserve"> between different LAA operators are baseline</w:t>
      </w:r>
    </w:p>
    <w:p w14:paraId="4942D65B" w14:textId="75AFE301" w:rsidR="007509CE" w:rsidRDefault="007509CE" w:rsidP="00721472">
      <w:pPr>
        <w:numPr>
          <w:ilvl w:val="2"/>
          <w:numId w:val="9"/>
        </w:numPr>
        <w:overflowPunct/>
        <w:autoSpaceDE/>
        <w:autoSpaceDN/>
        <w:adjustRightInd/>
        <w:spacing w:after="0"/>
        <w:textAlignment w:val="auto"/>
        <w:rPr>
          <w:rFonts w:eastAsia="MS Mincho"/>
          <w:i/>
          <w:lang w:eastAsia="ja-JP"/>
        </w:rPr>
      </w:pPr>
      <w:r w:rsidRPr="007509CE">
        <w:rPr>
          <w:rFonts w:eastAsia="MS Mincho"/>
          <w:i/>
          <w:lang w:eastAsia="ja-JP"/>
        </w:rPr>
        <w:t>Sync between different LAA operators can also be evaluated</w:t>
      </w:r>
    </w:p>
    <w:p w14:paraId="77A49279" w14:textId="77777777" w:rsidR="00650814" w:rsidRPr="00650814" w:rsidRDefault="00650814" w:rsidP="00650814">
      <w:pPr>
        <w:overflowPunct/>
        <w:autoSpaceDE/>
        <w:autoSpaceDN/>
        <w:adjustRightInd/>
        <w:spacing w:after="0"/>
        <w:ind w:left="2160"/>
        <w:textAlignment w:val="auto"/>
        <w:rPr>
          <w:rFonts w:eastAsia="MS Mincho"/>
          <w:i/>
          <w:lang w:eastAsia="ja-JP"/>
        </w:rPr>
      </w:pPr>
    </w:p>
    <w:p w14:paraId="24264E4E" w14:textId="77777777" w:rsidR="007509CE" w:rsidRDefault="007509CE" w:rsidP="00721472">
      <w:pPr>
        <w:rPr>
          <w:rFonts w:ascii="Arial" w:hAnsi="Arial" w:cs="Arial"/>
        </w:rPr>
      </w:pPr>
      <w:r>
        <w:rPr>
          <w:rFonts w:ascii="Arial" w:hAnsi="Arial" w:cs="Arial"/>
        </w:rPr>
        <w:t>Additionally, in terms of how to perform the studies for the Wi-Fi and LAA coexistence and for LAA-LAA coexistence, the following agreements were reached:</w:t>
      </w:r>
    </w:p>
    <w:p w14:paraId="6C96D9BB" w14:textId="77777777" w:rsidR="007509CE" w:rsidRPr="007509CE" w:rsidRDefault="007509CE" w:rsidP="007509CE">
      <w:pPr>
        <w:numPr>
          <w:ilvl w:val="0"/>
          <w:numId w:val="10"/>
        </w:numPr>
        <w:overflowPunct/>
        <w:autoSpaceDE/>
        <w:autoSpaceDN/>
        <w:adjustRightInd/>
        <w:spacing w:after="0"/>
        <w:textAlignment w:val="auto"/>
        <w:rPr>
          <w:rFonts w:eastAsia="MS Mincho"/>
          <w:i/>
          <w:lang w:eastAsia="ja-JP"/>
        </w:rPr>
      </w:pPr>
      <w:r w:rsidRPr="007509CE">
        <w:rPr>
          <w:rFonts w:eastAsia="MS Mincho"/>
          <w:i/>
          <w:lang w:eastAsia="ja-JP"/>
        </w:rPr>
        <w:t>Wi-Fi-LAA coexistence</w:t>
      </w:r>
    </w:p>
    <w:p w14:paraId="722BBB24" w14:textId="77777777" w:rsidR="007509CE" w:rsidRPr="007509CE" w:rsidRDefault="007509CE" w:rsidP="007509CE">
      <w:pPr>
        <w:numPr>
          <w:ilvl w:val="1"/>
          <w:numId w:val="10"/>
        </w:numPr>
        <w:overflowPunct/>
        <w:autoSpaceDE/>
        <w:autoSpaceDN/>
        <w:adjustRightInd/>
        <w:spacing w:after="0"/>
        <w:textAlignment w:val="auto"/>
        <w:rPr>
          <w:rFonts w:eastAsia="MS Mincho"/>
          <w:i/>
          <w:lang w:eastAsia="ja-JP"/>
        </w:rPr>
      </w:pPr>
      <w:r w:rsidRPr="007509CE">
        <w:rPr>
          <w:rFonts w:eastAsia="MS Mincho"/>
          <w:i/>
          <w:lang w:eastAsia="ja-JP"/>
        </w:rPr>
        <w:t xml:space="preserve">For each UE and </w:t>
      </w:r>
      <w:proofErr w:type="spellStart"/>
      <w:r w:rsidRPr="007509CE">
        <w:rPr>
          <w:rFonts w:eastAsia="MS Mincho"/>
          <w:i/>
          <w:lang w:eastAsia="ja-JP"/>
        </w:rPr>
        <w:t>eNB</w:t>
      </w:r>
      <w:proofErr w:type="spellEnd"/>
      <w:r w:rsidRPr="007509CE">
        <w:rPr>
          <w:rFonts w:eastAsia="MS Mincho"/>
          <w:i/>
          <w:lang w:eastAsia="ja-JP"/>
        </w:rPr>
        <w:t>/AP drop</w:t>
      </w:r>
    </w:p>
    <w:p w14:paraId="12B7369D" w14:textId="77777777" w:rsidR="007509CE" w:rsidRPr="007509CE" w:rsidRDefault="007509CE" w:rsidP="007509CE">
      <w:pPr>
        <w:numPr>
          <w:ilvl w:val="2"/>
          <w:numId w:val="10"/>
        </w:numPr>
        <w:overflowPunct/>
        <w:autoSpaceDE/>
        <w:autoSpaceDN/>
        <w:adjustRightInd/>
        <w:spacing w:after="0"/>
        <w:textAlignment w:val="auto"/>
        <w:rPr>
          <w:rFonts w:eastAsia="MS Mincho"/>
          <w:i/>
          <w:lang w:eastAsia="ja-JP"/>
        </w:rPr>
      </w:pPr>
      <w:r w:rsidRPr="007509CE">
        <w:rPr>
          <w:rFonts w:eastAsia="MS Mincho"/>
          <w:i/>
          <w:lang w:eastAsia="ja-JP"/>
        </w:rPr>
        <w:t>Step 1: Performance metrics for two Wi-Fi networks coexisting in a given evaluation scenario are evaluated and recorded.</w:t>
      </w:r>
    </w:p>
    <w:p w14:paraId="19B6D31E" w14:textId="77777777" w:rsidR="007509CE" w:rsidRPr="007509CE" w:rsidRDefault="007509CE" w:rsidP="007509CE">
      <w:pPr>
        <w:numPr>
          <w:ilvl w:val="2"/>
          <w:numId w:val="10"/>
        </w:numPr>
        <w:overflowPunct/>
        <w:autoSpaceDE/>
        <w:autoSpaceDN/>
        <w:adjustRightInd/>
        <w:spacing w:after="0"/>
        <w:textAlignment w:val="auto"/>
        <w:rPr>
          <w:rFonts w:eastAsia="MS Mincho"/>
          <w:i/>
          <w:lang w:eastAsia="ja-JP"/>
        </w:rPr>
      </w:pPr>
      <w:r w:rsidRPr="007509CE">
        <w:rPr>
          <w:rFonts w:eastAsia="MS Mincho"/>
          <w:i/>
          <w:lang w:eastAsia="ja-JP"/>
        </w:rPr>
        <w:t xml:space="preserve">Step 2: Wi-Fi is replaced with LAA for the group of </w:t>
      </w:r>
      <w:proofErr w:type="spellStart"/>
      <w:r w:rsidRPr="007509CE">
        <w:rPr>
          <w:rFonts w:eastAsia="MS Mincho"/>
          <w:i/>
          <w:lang w:eastAsia="ja-JP"/>
        </w:rPr>
        <w:t>eNBs</w:t>
      </w:r>
      <w:proofErr w:type="spellEnd"/>
      <w:r w:rsidRPr="007509CE">
        <w:rPr>
          <w:rFonts w:eastAsia="MS Mincho"/>
          <w:i/>
          <w:lang w:eastAsia="ja-JP"/>
        </w:rPr>
        <w:t xml:space="preserve"> and UEs served by one of the Wi-Fi operators. Performance metrics of the Wi-Fi network coexisting</w:t>
      </w:r>
      <w:r w:rsidRPr="007509CE">
        <w:rPr>
          <w:rFonts w:eastAsia="MS Mincho" w:hint="eastAsia"/>
          <w:i/>
          <w:lang w:eastAsia="ja-JP"/>
        </w:rPr>
        <w:t xml:space="preserve"> </w:t>
      </w:r>
      <w:r w:rsidRPr="007509CE">
        <w:rPr>
          <w:rFonts w:eastAsia="MS Mincho"/>
          <w:i/>
          <w:lang w:eastAsia="ja-JP"/>
        </w:rPr>
        <w:t>with the LAA network are evaluated and recorded.</w:t>
      </w:r>
    </w:p>
    <w:p w14:paraId="15CDF493" w14:textId="77777777" w:rsidR="007509CE" w:rsidRPr="007509CE" w:rsidRDefault="007509CE" w:rsidP="007509CE">
      <w:pPr>
        <w:numPr>
          <w:ilvl w:val="1"/>
          <w:numId w:val="10"/>
        </w:numPr>
        <w:overflowPunct/>
        <w:autoSpaceDE/>
        <w:autoSpaceDN/>
        <w:adjustRightInd/>
        <w:spacing w:after="0"/>
        <w:textAlignment w:val="auto"/>
        <w:rPr>
          <w:rFonts w:eastAsia="MS Mincho"/>
          <w:i/>
          <w:lang w:eastAsia="ja-JP"/>
        </w:rPr>
      </w:pPr>
      <w:r w:rsidRPr="007509CE">
        <w:rPr>
          <w:rFonts w:eastAsia="MS Mincho"/>
          <w:i/>
          <w:lang w:eastAsia="ja-JP"/>
        </w:rPr>
        <w:t>Performance metrics for the Wi-Fi operator common to the two steps are compared.</w:t>
      </w:r>
    </w:p>
    <w:p w14:paraId="192C7A9B" w14:textId="77777777" w:rsidR="007509CE" w:rsidRPr="007509CE" w:rsidRDefault="007509CE" w:rsidP="007509CE">
      <w:pPr>
        <w:numPr>
          <w:ilvl w:val="0"/>
          <w:numId w:val="10"/>
        </w:numPr>
        <w:overflowPunct/>
        <w:autoSpaceDE/>
        <w:autoSpaceDN/>
        <w:adjustRightInd/>
        <w:spacing w:after="0"/>
        <w:textAlignment w:val="auto"/>
        <w:rPr>
          <w:rFonts w:eastAsia="MS Mincho"/>
          <w:i/>
          <w:lang w:eastAsia="ja-JP"/>
        </w:rPr>
      </w:pPr>
      <w:r w:rsidRPr="007509CE">
        <w:rPr>
          <w:rFonts w:eastAsia="MS Mincho"/>
          <w:i/>
          <w:lang w:eastAsia="ja-JP"/>
        </w:rPr>
        <w:t>LAA-LAA coexistence</w:t>
      </w:r>
    </w:p>
    <w:p w14:paraId="5A683F8F" w14:textId="77777777" w:rsidR="007509CE" w:rsidRPr="007509CE" w:rsidRDefault="007509CE" w:rsidP="007509CE">
      <w:pPr>
        <w:numPr>
          <w:ilvl w:val="1"/>
          <w:numId w:val="10"/>
        </w:numPr>
        <w:overflowPunct/>
        <w:autoSpaceDE/>
        <w:autoSpaceDN/>
        <w:adjustRightInd/>
        <w:spacing w:after="0"/>
        <w:textAlignment w:val="auto"/>
        <w:rPr>
          <w:rFonts w:eastAsia="MS Mincho"/>
          <w:i/>
          <w:lang w:eastAsia="ja-JP"/>
        </w:rPr>
      </w:pPr>
      <w:r w:rsidRPr="007509CE">
        <w:rPr>
          <w:rFonts w:eastAsia="MS Mincho"/>
          <w:i/>
          <w:lang w:eastAsia="ja-JP"/>
        </w:rPr>
        <w:t>Performance metrics for two LAA operators coexisting in a given evaluation scenario are evaluated and recorded.</w:t>
      </w:r>
    </w:p>
    <w:p w14:paraId="6C5B3414" w14:textId="77777777" w:rsidR="007509CE" w:rsidRPr="007509CE" w:rsidRDefault="007509CE" w:rsidP="007509CE">
      <w:pPr>
        <w:numPr>
          <w:ilvl w:val="1"/>
          <w:numId w:val="10"/>
        </w:numPr>
        <w:overflowPunct/>
        <w:autoSpaceDE/>
        <w:autoSpaceDN/>
        <w:adjustRightInd/>
        <w:spacing w:after="0"/>
        <w:textAlignment w:val="auto"/>
        <w:rPr>
          <w:rFonts w:eastAsia="MS Mincho"/>
          <w:i/>
          <w:lang w:eastAsia="ja-JP"/>
        </w:rPr>
      </w:pPr>
      <w:r w:rsidRPr="007509CE">
        <w:rPr>
          <w:rFonts w:eastAsia="MS Mincho"/>
          <w:i/>
          <w:lang w:eastAsia="ja-JP"/>
        </w:rPr>
        <w:t>Performance metrics for the two LAA operators are compared.</w:t>
      </w:r>
    </w:p>
    <w:p w14:paraId="01E9C906" w14:textId="77777777" w:rsidR="007509CE" w:rsidRDefault="007509CE" w:rsidP="00721472">
      <w:pPr>
        <w:rPr>
          <w:rFonts w:ascii="Arial" w:hAnsi="Arial" w:cs="Arial"/>
        </w:rPr>
      </w:pPr>
    </w:p>
    <w:p w14:paraId="4B59FA46" w14:textId="534A5600" w:rsidR="0079603E" w:rsidRDefault="007509CE" w:rsidP="00C629EC">
      <w:pPr>
        <w:rPr>
          <w:rFonts w:ascii="Arial" w:hAnsi="Arial" w:cs="Arial"/>
        </w:rPr>
      </w:pPr>
      <w:r>
        <w:rPr>
          <w:rFonts w:ascii="Arial" w:hAnsi="Arial" w:cs="Arial"/>
        </w:rPr>
        <w:t xml:space="preserve">Cisco </w:t>
      </w:r>
      <w:r w:rsidR="00C629EC">
        <w:rPr>
          <w:rFonts w:ascii="Arial" w:hAnsi="Arial" w:cs="Arial"/>
        </w:rPr>
        <w:t>S</w:t>
      </w:r>
      <w:r>
        <w:rPr>
          <w:rFonts w:ascii="Arial" w:hAnsi="Arial" w:cs="Arial"/>
        </w:rPr>
        <w:t>ystems presented their views regarding the FFS parameters both during email discussion following #78bis and i</w:t>
      </w:r>
      <w:r w:rsidR="00C629EC">
        <w:rPr>
          <w:rFonts w:ascii="Arial" w:hAnsi="Arial" w:cs="Arial"/>
        </w:rPr>
        <w:t>n a companion contribution [3]. In th</w:t>
      </w:r>
      <w:r w:rsidR="00FC6D4C">
        <w:rPr>
          <w:rFonts w:ascii="Arial" w:hAnsi="Arial" w:cs="Arial"/>
        </w:rPr>
        <w:t>is contribution, we present</w:t>
      </w:r>
      <w:r w:rsidR="00C629EC">
        <w:rPr>
          <w:rFonts w:ascii="Arial" w:hAnsi="Arial" w:cs="Arial"/>
        </w:rPr>
        <w:t xml:space="preserve"> initial coexistence results in an indoor scenario with two operators, comparing the </w:t>
      </w:r>
      <w:r w:rsidR="008F68F9">
        <w:rPr>
          <w:rFonts w:ascii="Arial" w:hAnsi="Arial" w:cs="Arial"/>
        </w:rPr>
        <w:t xml:space="preserve">UL/DL </w:t>
      </w:r>
      <w:r w:rsidR="00C629EC">
        <w:rPr>
          <w:rFonts w:ascii="Arial" w:hAnsi="Arial" w:cs="Arial"/>
        </w:rPr>
        <w:t>performance of Operator 1’s Wi-Fi network when Operator 2’s network is Wi-Fi versus when Operators</w:t>
      </w:r>
      <w:r w:rsidR="00C92D55">
        <w:rPr>
          <w:rFonts w:ascii="Arial" w:hAnsi="Arial" w:cs="Arial"/>
        </w:rPr>
        <w:t xml:space="preserve"> </w:t>
      </w:r>
      <w:r w:rsidR="00C629EC">
        <w:rPr>
          <w:rFonts w:ascii="Arial" w:hAnsi="Arial" w:cs="Arial"/>
        </w:rPr>
        <w:t>2</w:t>
      </w:r>
      <w:r w:rsidR="00C92D55">
        <w:rPr>
          <w:rFonts w:ascii="Arial" w:hAnsi="Arial" w:cs="Arial"/>
        </w:rPr>
        <w:t>’s</w:t>
      </w:r>
      <w:r w:rsidR="00C629EC">
        <w:rPr>
          <w:rFonts w:ascii="Arial" w:hAnsi="Arial" w:cs="Arial"/>
        </w:rPr>
        <w:t xml:space="preserve"> network is LAA-LTE.</w:t>
      </w:r>
    </w:p>
    <w:p w14:paraId="0634936F" w14:textId="5801BAEA" w:rsidR="0079603E" w:rsidRDefault="0079603E" w:rsidP="0079603E">
      <w:pPr>
        <w:ind w:left="-90"/>
        <w:rPr>
          <w:rFonts w:ascii="Arial" w:hAnsi="Arial" w:cs="Arial"/>
        </w:rPr>
      </w:pPr>
      <w:r>
        <w:rPr>
          <w:rFonts w:ascii="Arial" w:hAnsi="Arial" w:cs="Arial"/>
        </w:rPr>
        <w:t xml:space="preserve">This contribution answers the question:  </w:t>
      </w:r>
      <w:r>
        <w:rPr>
          <w:rFonts w:ascii="Arial" w:hAnsi="Arial" w:cs="Arial"/>
          <w:i/>
        </w:rPr>
        <w:t>Modeling</w:t>
      </w:r>
      <w:r w:rsidRPr="00DA08AF">
        <w:rPr>
          <w:rFonts w:ascii="Arial" w:hAnsi="Arial" w:cs="Arial"/>
          <w:i/>
        </w:rPr>
        <w:t xml:space="preserve"> typical </w:t>
      </w:r>
      <w:r>
        <w:rPr>
          <w:rFonts w:ascii="Arial" w:hAnsi="Arial" w:cs="Arial"/>
          <w:i/>
        </w:rPr>
        <w:t xml:space="preserve">device </w:t>
      </w:r>
      <w:r w:rsidRPr="00DA08AF">
        <w:rPr>
          <w:rFonts w:ascii="Arial" w:hAnsi="Arial" w:cs="Arial"/>
          <w:i/>
        </w:rPr>
        <w:t>capabiliti</w:t>
      </w:r>
      <w:r>
        <w:rPr>
          <w:rFonts w:ascii="Arial" w:hAnsi="Arial" w:cs="Arial"/>
          <w:i/>
        </w:rPr>
        <w:t>es of Wi-Fi and LTE</w:t>
      </w:r>
      <w:r w:rsidRPr="00DA08AF">
        <w:rPr>
          <w:rFonts w:ascii="Arial" w:hAnsi="Arial" w:cs="Arial"/>
          <w:i/>
        </w:rPr>
        <w:t xml:space="preserve">, what is the impact of Operator 2’s LAA transmissions (without LBT) on Operator 1’s Wi-Fi performance, as compared to the scenario wherein both Operators 1 and 2 </w:t>
      </w:r>
      <w:r w:rsidR="00A304B3">
        <w:rPr>
          <w:rFonts w:ascii="Arial" w:hAnsi="Arial" w:cs="Arial"/>
          <w:i/>
        </w:rPr>
        <w:t>deploy</w:t>
      </w:r>
      <w:r w:rsidRPr="00DA08AF">
        <w:rPr>
          <w:rFonts w:ascii="Arial" w:hAnsi="Arial" w:cs="Arial"/>
          <w:i/>
        </w:rPr>
        <w:t xml:space="preserve"> Wi-Fi?</w:t>
      </w:r>
      <w:r>
        <w:rPr>
          <w:rFonts w:ascii="Arial" w:hAnsi="Arial" w:cs="Arial"/>
        </w:rPr>
        <w:t xml:space="preserve"> Detailed system simulation results demonstrate that without Listen-before-Talk (LBT), the performance of operator 1’s Wi-Fi BSS is considerably deteriorated when operator 2 deploys LAA</w:t>
      </w:r>
      <w:r w:rsidR="00C81A6E">
        <w:rPr>
          <w:rFonts w:ascii="Arial" w:hAnsi="Arial" w:cs="Arial"/>
        </w:rPr>
        <w:t xml:space="preserve"> without LBT</w:t>
      </w:r>
      <w:r>
        <w:rPr>
          <w:rFonts w:ascii="Arial" w:hAnsi="Arial" w:cs="Arial"/>
        </w:rPr>
        <w:t xml:space="preserve">. In contrast when both operators deploy Wi-Fi, because Wi-Fi has been built for coexistence in unlicensed spectrum from the ground up, we observe Operator 1’s performance is relatively unaffected (until a certain offered load). This suggests an LBT mechanism is required to ensure </w:t>
      </w:r>
      <w:proofErr w:type="gramStart"/>
      <w:r>
        <w:rPr>
          <w:rFonts w:ascii="Arial" w:hAnsi="Arial" w:cs="Arial"/>
        </w:rPr>
        <w:t>fair</w:t>
      </w:r>
      <w:proofErr w:type="gramEnd"/>
      <w:r>
        <w:rPr>
          <w:rFonts w:ascii="Arial" w:hAnsi="Arial" w:cs="Arial"/>
        </w:rPr>
        <w:t xml:space="preserve"> coexistence of LTE with other RATs in unlicensed spectrum.</w:t>
      </w:r>
    </w:p>
    <w:p w14:paraId="55E325F9" w14:textId="19680D8D" w:rsidR="0079603E" w:rsidRDefault="0079603E" w:rsidP="0079603E">
      <w:pPr>
        <w:tabs>
          <w:tab w:val="left" w:pos="90"/>
        </w:tabs>
        <w:ind w:left="-90"/>
        <w:rPr>
          <w:rFonts w:ascii="Arial" w:hAnsi="Arial" w:cs="Arial"/>
        </w:rPr>
      </w:pPr>
      <w:r w:rsidRPr="00732323">
        <w:rPr>
          <w:rFonts w:ascii="Arial" w:hAnsi="Arial" w:cs="Arial"/>
        </w:rPr>
        <w:lastRenderedPageBreak/>
        <w:t xml:space="preserve">While it has been identified that LBT is a targeted functionality in the design of LAA, the agreements from #78bis </w:t>
      </w:r>
      <w:r>
        <w:rPr>
          <w:rFonts w:ascii="Arial" w:hAnsi="Arial" w:cs="Arial"/>
        </w:rPr>
        <w:t>read that</w:t>
      </w:r>
      <w:r w:rsidRPr="00732323">
        <w:rPr>
          <w:rFonts w:ascii="Arial" w:hAnsi="Arial" w:cs="Arial"/>
        </w:rPr>
        <w:t xml:space="preserve"> not all targeted functionalities may have a specification impact and further not all functionalities would be mandatory for all LAA </w:t>
      </w:r>
      <w:proofErr w:type="spellStart"/>
      <w:r w:rsidRPr="00732323">
        <w:rPr>
          <w:rFonts w:ascii="Arial" w:hAnsi="Arial" w:cs="Arial"/>
        </w:rPr>
        <w:t>eNBs</w:t>
      </w:r>
      <w:proofErr w:type="spellEnd"/>
      <w:r w:rsidRPr="00732323">
        <w:rPr>
          <w:rFonts w:ascii="Arial" w:hAnsi="Arial" w:cs="Arial"/>
        </w:rPr>
        <w:t>/UEs.</w:t>
      </w:r>
      <w:r>
        <w:rPr>
          <w:rFonts w:ascii="Arial" w:hAnsi="Arial" w:cs="Arial"/>
        </w:rPr>
        <w:t xml:space="preserve"> Based on the results in this contribution, it is essential that specification support for LBT be introduced in Rel-13; additionally it is desirable to have mandatory LBT capability in LTE </w:t>
      </w:r>
      <w:proofErr w:type="spellStart"/>
      <w:r>
        <w:rPr>
          <w:rFonts w:ascii="Arial" w:hAnsi="Arial" w:cs="Arial"/>
        </w:rPr>
        <w:t>eNB</w:t>
      </w:r>
      <w:proofErr w:type="spellEnd"/>
      <w:r>
        <w:rPr>
          <w:rFonts w:ascii="Arial" w:hAnsi="Arial" w:cs="Arial"/>
        </w:rPr>
        <w:t xml:space="preserve"> if they transmit in unlicensed spectrum.</w:t>
      </w:r>
    </w:p>
    <w:p w14:paraId="02DD7A70" w14:textId="77777777" w:rsidR="00E3618E" w:rsidRDefault="006754A2" w:rsidP="00E3618E">
      <w:pPr>
        <w:pStyle w:val="Heading1"/>
        <w:numPr>
          <w:ilvl w:val="0"/>
          <w:numId w:val="13"/>
        </w:numPr>
        <w:ind w:hanging="450"/>
        <w:rPr>
          <w:rFonts w:cs="Arial"/>
        </w:rPr>
      </w:pPr>
      <w:r>
        <w:rPr>
          <w:rFonts w:cs="Arial"/>
        </w:rPr>
        <w:t>Simulation Setup</w:t>
      </w:r>
    </w:p>
    <w:p w14:paraId="19035F39" w14:textId="4142DCDF" w:rsidR="00487719" w:rsidRDefault="00DA08AF" w:rsidP="00487719">
      <w:pPr>
        <w:ind w:left="-90"/>
        <w:rPr>
          <w:rFonts w:ascii="Arial" w:hAnsi="Arial" w:cs="Arial"/>
        </w:rPr>
      </w:pPr>
      <w:r>
        <w:rPr>
          <w:rFonts w:ascii="Arial" w:hAnsi="Arial" w:cs="Arial"/>
        </w:rPr>
        <w:t xml:space="preserve">An </w:t>
      </w:r>
      <w:r w:rsidR="00177956">
        <w:rPr>
          <w:rFonts w:ascii="Arial" w:hAnsi="Arial" w:cs="Arial"/>
        </w:rPr>
        <w:t xml:space="preserve">indoor enterprise two-operator scenario </w:t>
      </w:r>
      <w:r>
        <w:rPr>
          <w:rFonts w:ascii="Arial" w:hAnsi="Arial" w:cs="Arial"/>
        </w:rPr>
        <w:t xml:space="preserve">comprising two operators is considered </w:t>
      </w:r>
      <w:r w:rsidR="00177956">
        <w:rPr>
          <w:rFonts w:ascii="Arial" w:hAnsi="Arial" w:cs="Arial"/>
        </w:rPr>
        <w:t xml:space="preserve">wherein Operator 1 </w:t>
      </w:r>
      <w:r>
        <w:rPr>
          <w:rFonts w:ascii="Arial" w:hAnsi="Arial" w:cs="Arial"/>
        </w:rPr>
        <w:t>deploys</w:t>
      </w:r>
      <w:r w:rsidR="00C565A7">
        <w:rPr>
          <w:rFonts w:ascii="Arial" w:hAnsi="Arial" w:cs="Arial"/>
        </w:rPr>
        <w:t xml:space="preserve"> </w:t>
      </w:r>
      <w:r w:rsidR="00177956">
        <w:rPr>
          <w:rFonts w:ascii="Arial" w:hAnsi="Arial" w:cs="Arial"/>
        </w:rPr>
        <w:t xml:space="preserve">4 </w:t>
      </w:r>
      <w:r w:rsidR="00C565A7">
        <w:rPr>
          <w:rFonts w:ascii="Arial" w:hAnsi="Arial" w:cs="Arial"/>
        </w:rPr>
        <w:t>Wi-Fi</w:t>
      </w:r>
      <w:r w:rsidR="00177956">
        <w:rPr>
          <w:rFonts w:ascii="Arial" w:hAnsi="Arial" w:cs="Arial"/>
        </w:rPr>
        <w:t xml:space="preserve"> APs</w:t>
      </w:r>
      <w:r w:rsidR="00C565A7">
        <w:rPr>
          <w:rFonts w:ascii="Arial" w:hAnsi="Arial" w:cs="Arial"/>
        </w:rPr>
        <w:t xml:space="preserve"> and the</w:t>
      </w:r>
      <w:r w:rsidR="00177956">
        <w:rPr>
          <w:rFonts w:ascii="Arial" w:hAnsi="Arial" w:cs="Arial"/>
        </w:rPr>
        <w:t xml:space="preserve"> Operator 2 </w:t>
      </w:r>
      <w:r w:rsidR="00A304B3">
        <w:rPr>
          <w:rFonts w:ascii="Arial" w:hAnsi="Arial" w:cs="Arial"/>
        </w:rPr>
        <w:t>deploy</w:t>
      </w:r>
      <w:r w:rsidR="00C565A7">
        <w:rPr>
          <w:rFonts w:ascii="Arial" w:hAnsi="Arial" w:cs="Arial"/>
        </w:rPr>
        <w:t xml:space="preserve">s either </w:t>
      </w:r>
      <w:r w:rsidR="00177956">
        <w:rPr>
          <w:rFonts w:ascii="Arial" w:hAnsi="Arial" w:cs="Arial"/>
        </w:rPr>
        <w:t xml:space="preserve">4 </w:t>
      </w:r>
      <w:r w:rsidR="00C565A7">
        <w:rPr>
          <w:rFonts w:ascii="Arial" w:hAnsi="Arial" w:cs="Arial"/>
        </w:rPr>
        <w:t xml:space="preserve">Wi-Fi </w:t>
      </w:r>
      <w:r w:rsidR="00177956">
        <w:rPr>
          <w:rFonts w:ascii="Arial" w:hAnsi="Arial" w:cs="Arial"/>
        </w:rPr>
        <w:t xml:space="preserve">APs </w:t>
      </w:r>
      <w:r w:rsidR="00C565A7">
        <w:rPr>
          <w:rFonts w:ascii="Arial" w:hAnsi="Arial" w:cs="Arial"/>
        </w:rPr>
        <w:t xml:space="preserve">or </w:t>
      </w:r>
      <w:r w:rsidR="00177956">
        <w:rPr>
          <w:rFonts w:ascii="Arial" w:hAnsi="Arial" w:cs="Arial"/>
        </w:rPr>
        <w:t xml:space="preserve">4 </w:t>
      </w:r>
      <w:r w:rsidR="00C565A7">
        <w:rPr>
          <w:rFonts w:ascii="Arial" w:hAnsi="Arial" w:cs="Arial"/>
        </w:rPr>
        <w:t>LAA-LTE</w:t>
      </w:r>
      <w:r w:rsidR="00177956">
        <w:rPr>
          <w:rFonts w:ascii="Arial" w:hAnsi="Arial" w:cs="Arial"/>
        </w:rPr>
        <w:t xml:space="preserve"> </w:t>
      </w:r>
      <w:proofErr w:type="spellStart"/>
      <w:r w:rsidR="00177956">
        <w:rPr>
          <w:rFonts w:ascii="Arial" w:hAnsi="Arial" w:cs="Arial"/>
        </w:rPr>
        <w:t>eNBs</w:t>
      </w:r>
      <w:proofErr w:type="spellEnd"/>
      <w:r w:rsidR="00C565A7">
        <w:rPr>
          <w:rFonts w:ascii="Arial" w:hAnsi="Arial" w:cs="Arial"/>
        </w:rPr>
        <w:t xml:space="preserve"> in unlicensed spectrum.</w:t>
      </w:r>
      <w:r w:rsidR="00B03162">
        <w:rPr>
          <w:rFonts w:ascii="Arial" w:hAnsi="Arial" w:cs="Arial"/>
        </w:rPr>
        <w:t xml:space="preserve"> </w:t>
      </w:r>
      <w:r>
        <w:rPr>
          <w:rFonts w:ascii="Arial" w:hAnsi="Arial" w:cs="Arial"/>
        </w:rPr>
        <w:t>No coordination or synchronization is assumed</w:t>
      </w:r>
      <w:r w:rsidRPr="00732323">
        <w:rPr>
          <w:rFonts w:ascii="Arial" w:hAnsi="Arial" w:cs="Arial"/>
        </w:rPr>
        <w:t xml:space="preserve"> between the transmissions from either operator. </w:t>
      </w:r>
      <w:r>
        <w:rPr>
          <w:rFonts w:ascii="Arial" w:hAnsi="Arial" w:cs="Arial"/>
        </w:rPr>
        <w:t xml:space="preserve"> All STAs and LAA devices are placed on the same frequency channel; this models dense scenarios where the number of devices far exceeds the number of available frequency channels, as observed in dense Manhattan-like scenarios.</w:t>
      </w:r>
    </w:p>
    <w:p w14:paraId="4DD9ABBA" w14:textId="77777777" w:rsidR="0050148D" w:rsidRDefault="00B03162" w:rsidP="0050148D">
      <w:pPr>
        <w:tabs>
          <w:tab w:val="left" w:pos="90"/>
        </w:tabs>
        <w:ind w:left="-90"/>
        <w:rPr>
          <w:rFonts w:ascii="Arial" w:hAnsi="Arial" w:cs="Arial"/>
        </w:rPr>
      </w:pPr>
      <w:r w:rsidRPr="00487719">
        <w:rPr>
          <w:rFonts w:ascii="Arial" w:hAnsi="Arial" w:cs="Arial"/>
        </w:rPr>
        <w:t xml:space="preserve">A single floor setup is modeled with 4 APs/operator. </w:t>
      </w:r>
      <w:r w:rsidR="00833AC7" w:rsidRPr="00487719">
        <w:rPr>
          <w:rFonts w:ascii="Arial" w:hAnsi="Arial" w:cs="Arial"/>
        </w:rPr>
        <w:fldChar w:fldCharType="begin"/>
      </w:r>
      <w:r w:rsidR="00833AC7" w:rsidRPr="00487719">
        <w:rPr>
          <w:rFonts w:ascii="Arial" w:hAnsi="Arial" w:cs="Arial"/>
        </w:rPr>
        <w:instrText xml:space="preserve"> REF _Ref276926329 \h </w:instrText>
      </w:r>
      <w:r w:rsidR="00833AC7" w:rsidRPr="00487719">
        <w:rPr>
          <w:rFonts w:ascii="Arial" w:hAnsi="Arial" w:cs="Arial"/>
        </w:rPr>
      </w:r>
      <w:r w:rsidR="00833AC7" w:rsidRPr="00487719">
        <w:rPr>
          <w:rFonts w:ascii="Arial" w:hAnsi="Arial" w:cs="Arial"/>
        </w:rPr>
        <w:fldChar w:fldCharType="separate"/>
      </w:r>
      <w:r w:rsidR="000827B4">
        <w:t xml:space="preserve">Figure </w:t>
      </w:r>
      <w:r w:rsidR="000827B4">
        <w:rPr>
          <w:noProof/>
        </w:rPr>
        <w:t>1</w:t>
      </w:r>
      <w:r w:rsidR="00833AC7" w:rsidRPr="00487719">
        <w:rPr>
          <w:rFonts w:ascii="Arial" w:hAnsi="Arial" w:cs="Arial"/>
        </w:rPr>
        <w:fldChar w:fldCharType="end"/>
      </w:r>
      <w:r w:rsidR="00833AC7" w:rsidRPr="00487719">
        <w:rPr>
          <w:rFonts w:ascii="Arial" w:hAnsi="Arial" w:cs="Arial"/>
        </w:rPr>
        <w:t xml:space="preserve"> depicts a realization of the </w:t>
      </w:r>
      <w:proofErr w:type="spellStart"/>
      <w:r w:rsidR="00833AC7" w:rsidRPr="00487719">
        <w:rPr>
          <w:rFonts w:ascii="Arial" w:hAnsi="Arial" w:cs="Arial"/>
        </w:rPr>
        <w:t>eNB</w:t>
      </w:r>
      <w:proofErr w:type="spellEnd"/>
      <w:r w:rsidR="00833AC7" w:rsidRPr="00487719">
        <w:rPr>
          <w:rFonts w:ascii="Arial" w:hAnsi="Arial" w:cs="Arial"/>
        </w:rPr>
        <w:t>/APs within a 1200 sq. meter (55.73 m x 21.55 m) single floor scenario.</w:t>
      </w:r>
      <w:r w:rsidR="00487719" w:rsidRPr="00487719">
        <w:rPr>
          <w:rFonts w:ascii="Arial" w:hAnsi="Arial" w:cs="Arial"/>
        </w:rPr>
        <w:t xml:space="preserve"> </w:t>
      </w:r>
      <w:r w:rsidR="0050148D">
        <w:rPr>
          <w:rFonts w:ascii="Arial" w:hAnsi="Arial" w:cs="Arial"/>
        </w:rPr>
        <w:t>The AP density for each operator is modeled as 3000 sq. ft. per AP. The modeled AP density is based on multiple considerations including Cisco enterprise Wi-Fi AP deployment guidelines [5], measurements of AP densities [6] and simulation studies in the IEEE .11ax WG [7].</w:t>
      </w:r>
    </w:p>
    <w:p w14:paraId="40519999" w14:textId="1114BAD0" w:rsidR="00487719" w:rsidRPr="00487719" w:rsidRDefault="00487719" w:rsidP="00487719">
      <w:pPr>
        <w:ind w:left="-90"/>
        <w:rPr>
          <w:rFonts w:ascii="Arial" w:hAnsi="Arial" w:cs="Arial"/>
        </w:rPr>
      </w:pPr>
      <w:r w:rsidRPr="00487719">
        <w:rPr>
          <w:rFonts w:ascii="Arial" w:hAnsi="Arial" w:cs="Arial"/>
        </w:rPr>
        <w:t xml:space="preserve">Operator 1 represents a victim Wi-Fi network carrying both DL and UL traffic. Operator 2 represents the aggressor network, which can be either Wi-Fi or LAA-LTE. Operator 2 carries only DL traffic. A per UE traffic model FTP3 is used which uses a Poisson process to generate 0.5MB files with a mean </w:t>
      </w:r>
      <w:proofErr w:type="spellStart"/>
      <w:r w:rsidRPr="00487719">
        <w:rPr>
          <w:rFonts w:ascii="Arial" w:hAnsi="Arial" w:cs="Arial"/>
        </w:rPr>
        <w:t>interarrival</w:t>
      </w:r>
      <w:proofErr w:type="spellEnd"/>
      <w:r w:rsidRPr="00487719">
        <w:rPr>
          <w:rFonts w:ascii="Arial" w:hAnsi="Arial" w:cs="Arial"/>
        </w:rPr>
        <w:t xml:space="preserve"> time of 5seconds. This generates a mean offered load of 0.5MB x 8bits per Byte x 1/5seconds = 0.8 Mbps per UE. The same model is used</w:t>
      </w:r>
      <w:r>
        <w:rPr>
          <w:rFonts w:ascii="Arial" w:hAnsi="Arial" w:cs="Arial"/>
        </w:rPr>
        <w:t xml:space="preserve"> for downlink and uplink. </w:t>
      </w:r>
      <w:r w:rsidRPr="00487719">
        <w:rPr>
          <w:rFonts w:ascii="Arial" w:hAnsi="Arial" w:cs="Arial"/>
        </w:rPr>
        <w:t>Th</w:t>
      </w:r>
      <w:r w:rsidR="00FA43D9">
        <w:rPr>
          <w:rFonts w:ascii="Arial" w:hAnsi="Arial" w:cs="Arial"/>
        </w:rPr>
        <w:t>e traffic load is varied by changing the number of UEs associated to each AP viz. the number of UEs are</w:t>
      </w:r>
      <w:r w:rsidRPr="00487719">
        <w:rPr>
          <w:rFonts w:ascii="Arial" w:hAnsi="Arial" w:cs="Arial"/>
        </w:rPr>
        <w:t xml:space="preserve"> varied between 4UEs per AP and 30 UEs per AP to represent different conditions from light to heavy loading. </w:t>
      </w:r>
    </w:p>
    <w:p w14:paraId="2D0302C8" w14:textId="77777777" w:rsidR="00487719" w:rsidRDefault="0079603E" w:rsidP="00487719">
      <w:pPr>
        <w:tabs>
          <w:tab w:val="left" w:pos="90"/>
        </w:tabs>
        <w:ind w:left="-90"/>
        <w:rPr>
          <w:rFonts w:ascii="Arial" w:hAnsi="Arial" w:cs="Arial"/>
        </w:rPr>
      </w:pPr>
      <w:r>
        <w:rPr>
          <w:rFonts w:ascii="Arial" w:hAnsi="Arial" w:cs="Arial"/>
        </w:rPr>
        <w:t xml:space="preserve">UEs/STAs are uniformly randomly scattered throughout the floor. </w:t>
      </w:r>
      <w:r w:rsidR="00F74F1A">
        <w:rPr>
          <w:rFonts w:ascii="Arial" w:hAnsi="Arial" w:cs="Arial"/>
        </w:rPr>
        <w:t>The pathloss model between small cells</w:t>
      </w:r>
      <w:r w:rsidR="00511BE2">
        <w:rPr>
          <w:rFonts w:ascii="Arial" w:hAnsi="Arial" w:cs="Arial"/>
        </w:rPr>
        <w:t xml:space="preserve"> and Wi-Fi APs</w:t>
      </w:r>
      <w:r w:rsidR="00F74F1A">
        <w:rPr>
          <w:rFonts w:ascii="Arial" w:hAnsi="Arial" w:cs="Arial"/>
        </w:rPr>
        <w:t xml:space="preserve">, between small cells </w:t>
      </w:r>
      <w:r w:rsidR="00511BE2">
        <w:rPr>
          <w:rFonts w:ascii="Arial" w:hAnsi="Arial" w:cs="Arial"/>
        </w:rPr>
        <w:t xml:space="preserve">(resp. APs) </w:t>
      </w:r>
      <w:r w:rsidR="00F74F1A">
        <w:rPr>
          <w:rFonts w:ascii="Arial" w:hAnsi="Arial" w:cs="Arial"/>
        </w:rPr>
        <w:t xml:space="preserve">and UEs and between UEs is based on the ITU InH model. Cell/AP </w:t>
      </w:r>
      <w:r>
        <w:rPr>
          <w:rFonts w:ascii="Arial" w:hAnsi="Arial" w:cs="Arial"/>
        </w:rPr>
        <w:t xml:space="preserve">Association is based on strongest RSRP for LTE and strongest received signal strength in case of Wi-Fi.  </w:t>
      </w:r>
    </w:p>
    <w:p w14:paraId="4D370350" w14:textId="7CE18AFA" w:rsidR="00A62042" w:rsidRDefault="004A4B3D" w:rsidP="00487719">
      <w:pPr>
        <w:tabs>
          <w:tab w:val="left" w:pos="90"/>
        </w:tabs>
        <w:ind w:left="-90"/>
        <w:rPr>
          <w:rFonts w:ascii="Arial" w:hAnsi="Arial" w:cs="Arial"/>
        </w:rPr>
      </w:pPr>
      <w:r>
        <w:rPr>
          <w:rFonts w:ascii="Arial" w:hAnsi="Arial" w:cs="Arial"/>
        </w:rPr>
        <w:t xml:space="preserve">Wi-Fi nodes are modeled as following the DCF mechanism with contention-based access using CSMA-CA. </w:t>
      </w:r>
      <w:r w:rsidR="00E32F11">
        <w:rPr>
          <w:rFonts w:ascii="Arial" w:hAnsi="Arial" w:cs="Arial"/>
        </w:rPr>
        <w:t>The Clear Channel Assessment (CCA) procedure is modeled as a combination of energy detection (</w:t>
      </w:r>
      <w:r w:rsidR="00E32F11" w:rsidRPr="00E32F11">
        <w:rPr>
          <w:rFonts w:ascii="Arial" w:hAnsi="Arial" w:cs="Arial"/>
          <w:i/>
        </w:rPr>
        <w:t>CCA-EDThresh</w:t>
      </w:r>
      <w:r w:rsidR="00E32F11">
        <w:rPr>
          <w:rFonts w:ascii="Arial" w:hAnsi="Arial" w:cs="Arial"/>
        </w:rPr>
        <w:t xml:space="preserve"> = -62 dBm) </w:t>
      </w:r>
      <w:r w:rsidR="000E0DBF">
        <w:rPr>
          <w:rFonts w:ascii="Arial" w:hAnsi="Arial" w:cs="Arial"/>
        </w:rPr>
        <w:t>and preamble decoding following carrier sensing threshold detection (</w:t>
      </w:r>
      <w:r w:rsidR="000E0DBF" w:rsidRPr="000E0DBF">
        <w:rPr>
          <w:rFonts w:ascii="Arial" w:hAnsi="Arial" w:cs="Arial"/>
          <w:i/>
        </w:rPr>
        <w:t>CCA-CSThresh</w:t>
      </w:r>
      <w:r w:rsidR="000E0DBF">
        <w:rPr>
          <w:rFonts w:ascii="Arial" w:hAnsi="Arial" w:cs="Arial"/>
        </w:rPr>
        <w:t xml:space="preserve"> = - 82 dBm).</w:t>
      </w:r>
      <w:r w:rsidR="00C23DD4">
        <w:rPr>
          <w:rFonts w:ascii="Arial" w:hAnsi="Arial" w:cs="Arial"/>
        </w:rPr>
        <w:t xml:space="preserve"> </w:t>
      </w:r>
      <w:r w:rsidR="00A62042">
        <w:rPr>
          <w:rFonts w:ascii="Arial" w:hAnsi="Arial" w:cs="Arial"/>
        </w:rPr>
        <w:t>Virtual carrier sense (via NAV) is modeled explicitly.</w:t>
      </w:r>
    </w:p>
    <w:p w14:paraId="120CF246" w14:textId="5286EC07" w:rsidR="00487719" w:rsidRDefault="0079603E" w:rsidP="00487719">
      <w:pPr>
        <w:tabs>
          <w:tab w:val="left" w:pos="90"/>
        </w:tabs>
        <w:ind w:left="-90"/>
        <w:rPr>
          <w:rFonts w:ascii="Arial" w:hAnsi="Arial" w:cs="Arial"/>
        </w:rPr>
      </w:pPr>
      <w:r>
        <w:rPr>
          <w:rFonts w:ascii="Arial" w:hAnsi="Arial" w:cs="Arial"/>
        </w:rPr>
        <w:t xml:space="preserve">Because LAA does not </w:t>
      </w:r>
      <w:r w:rsidR="00A20CCE">
        <w:rPr>
          <w:rFonts w:ascii="Arial" w:hAnsi="Arial" w:cs="Arial"/>
        </w:rPr>
        <w:t xml:space="preserve">defer upon detecting energy from a </w:t>
      </w:r>
      <w:r>
        <w:rPr>
          <w:rFonts w:ascii="Arial" w:hAnsi="Arial" w:cs="Arial"/>
        </w:rPr>
        <w:t>Wi-Fi</w:t>
      </w:r>
      <w:r w:rsidR="00A20CCE">
        <w:rPr>
          <w:rFonts w:ascii="Arial" w:hAnsi="Arial" w:cs="Arial"/>
        </w:rPr>
        <w:t xml:space="preserve"> transmission</w:t>
      </w:r>
      <w:r>
        <w:rPr>
          <w:rFonts w:ascii="Arial" w:hAnsi="Arial" w:cs="Arial"/>
        </w:rPr>
        <w:t xml:space="preserve">, quite a large fraction of Wi-Fi </w:t>
      </w:r>
      <w:r w:rsidR="00A20CCE">
        <w:rPr>
          <w:rFonts w:ascii="Arial" w:hAnsi="Arial" w:cs="Arial"/>
        </w:rPr>
        <w:t xml:space="preserve">receiver </w:t>
      </w:r>
      <w:r>
        <w:rPr>
          <w:rFonts w:ascii="Arial" w:hAnsi="Arial" w:cs="Arial"/>
        </w:rPr>
        <w:t>STAs can experience interfe</w:t>
      </w:r>
      <w:r w:rsidR="00A20CCE">
        <w:rPr>
          <w:rFonts w:ascii="Arial" w:hAnsi="Arial" w:cs="Arial"/>
        </w:rPr>
        <w:t>rence due to LAA transmissions, especially at high offered loads at the LAA eNB.</w:t>
      </w:r>
      <w:r>
        <w:rPr>
          <w:rFonts w:ascii="Arial" w:hAnsi="Arial" w:cs="Arial"/>
        </w:rPr>
        <w:t xml:space="preserve"> In contrast, </w:t>
      </w:r>
      <w:r w:rsidR="00C23DD4">
        <w:rPr>
          <w:rFonts w:ascii="Arial" w:hAnsi="Arial" w:cs="Arial"/>
        </w:rPr>
        <w:t>when both operators deploy Wi-Fi, devices</w:t>
      </w:r>
      <w:r>
        <w:rPr>
          <w:rFonts w:ascii="Arial" w:hAnsi="Arial" w:cs="Arial"/>
        </w:rPr>
        <w:t xml:space="preserve"> belonging to either operator defer th</w:t>
      </w:r>
      <w:r w:rsidR="00A20CCE">
        <w:rPr>
          <w:rFonts w:ascii="Arial" w:hAnsi="Arial" w:cs="Arial"/>
        </w:rPr>
        <w:t>eir transmissions upon either energy detection or preamble and PLCP decoding</w:t>
      </w:r>
      <w:r>
        <w:rPr>
          <w:rFonts w:ascii="Arial" w:hAnsi="Arial" w:cs="Arial"/>
        </w:rPr>
        <w:t>.</w:t>
      </w:r>
    </w:p>
    <w:p w14:paraId="7DEE1E13" w14:textId="77777777" w:rsidR="0079603E" w:rsidRDefault="0079603E" w:rsidP="0079603E">
      <w:pPr>
        <w:tabs>
          <w:tab w:val="left" w:pos="90"/>
        </w:tabs>
        <w:ind w:left="-90"/>
        <w:rPr>
          <w:rFonts w:ascii="Arial" w:hAnsi="Arial" w:cs="Arial"/>
        </w:rPr>
      </w:pPr>
      <w:r w:rsidRPr="00D41651">
        <w:rPr>
          <w:rFonts w:ascii="Arial" w:hAnsi="Arial" w:cs="Arial"/>
          <w:b/>
        </w:rPr>
        <w:t>Observation 1:</w:t>
      </w:r>
      <w:r>
        <w:rPr>
          <w:rFonts w:ascii="Arial" w:hAnsi="Arial" w:cs="Arial"/>
        </w:rPr>
        <w:t xml:space="preserve">  Large fraction of Wi-Fi receiver STAs can experience SINR &lt; 0 dB (analogous to the CSG scenario) from LAA-LTE transmissions since the LAA eNB does not perform CCA prior to transmission.</w:t>
      </w:r>
    </w:p>
    <w:p w14:paraId="3304C9E5" w14:textId="43647B23" w:rsidR="0079603E" w:rsidRPr="0079603E" w:rsidRDefault="0079603E" w:rsidP="0079603E">
      <w:pPr>
        <w:tabs>
          <w:tab w:val="left" w:pos="90"/>
        </w:tabs>
        <w:ind w:left="-90"/>
        <w:rPr>
          <w:rFonts w:ascii="Arial" w:hAnsi="Arial" w:cs="Arial"/>
        </w:rPr>
      </w:pPr>
      <w:r w:rsidRPr="0079603E">
        <w:rPr>
          <w:rFonts w:ascii="Arial" w:hAnsi="Arial" w:cs="Arial"/>
          <w:b/>
        </w:rPr>
        <w:t>Observation 2:</w:t>
      </w:r>
      <w:r>
        <w:rPr>
          <w:rFonts w:ascii="Arial" w:hAnsi="Arial" w:cs="Arial"/>
          <w:b/>
        </w:rPr>
        <w:t xml:space="preserve"> </w:t>
      </w:r>
      <w:r w:rsidR="00F93A50">
        <w:rPr>
          <w:rFonts w:ascii="Arial" w:hAnsi="Arial" w:cs="Arial"/>
        </w:rPr>
        <w:t>The Wi-Fi CCA procedure (preamble decoding and energy detection)</w:t>
      </w:r>
      <w:r>
        <w:rPr>
          <w:rFonts w:ascii="Arial" w:hAnsi="Arial" w:cs="Arial"/>
        </w:rPr>
        <w:t xml:space="preserve"> ensures that when both operators deploy Wi-Fi</w:t>
      </w:r>
      <w:r w:rsidR="00F93A50">
        <w:rPr>
          <w:rFonts w:ascii="Arial" w:hAnsi="Arial" w:cs="Arial"/>
        </w:rPr>
        <w:t>, Wi-Fi STAs defer their access to the medium upon detecting energy from other STAs irrespective of which operator they belong to. In low-to-medium load scenarios where the number of contention back</w:t>
      </w:r>
      <w:r w:rsidR="0028722D">
        <w:rPr>
          <w:rFonts w:ascii="Arial" w:hAnsi="Arial" w:cs="Arial"/>
        </w:rPr>
        <w:t>-</w:t>
      </w:r>
      <w:r w:rsidR="00F93A50">
        <w:rPr>
          <w:rFonts w:ascii="Arial" w:hAnsi="Arial" w:cs="Arial"/>
        </w:rPr>
        <w:t>offs is not large, this enforces a TDM-like functionality between Wi-Fi transmissions</w:t>
      </w:r>
    </w:p>
    <w:p w14:paraId="25C331ED" w14:textId="77777777" w:rsidR="00DA08AF" w:rsidRPr="00962767" w:rsidRDefault="00DA08AF" w:rsidP="00DA08AF">
      <w:pPr>
        <w:tabs>
          <w:tab w:val="left" w:pos="90"/>
        </w:tabs>
        <w:ind w:left="-90"/>
        <w:rPr>
          <w:rFonts w:ascii="Arial" w:hAnsi="Arial" w:cs="Arial"/>
        </w:rPr>
      </w:pPr>
      <w:r w:rsidRPr="00962767">
        <w:rPr>
          <w:rFonts w:ascii="Arial" w:hAnsi="Arial" w:cs="Arial"/>
        </w:rPr>
        <w:fldChar w:fldCharType="begin"/>
      </w:r>
      <w:r w:rsidRPr="00962767">
        <w:rPr>
          <w:rFonts w:ascii="Arial" w:hAnsi="Arial" w:cs="Arial"/>
        </w:rPr>
        <w:instrText xml:space="preserve"> REF _Ref276914755 \h </w:instrText>
      </w:r>
      <w:r w:rsidRPr="00962767">
        <w:rPr>
          <w:rFonts w:ascii="Arial" w:hAnsi="Arial" w:cs="Arial"/>
        </w:rPr>
      </w:r>
      <w:r w:rsidRPr="00962767">
        <w:rPr>
          <w:rFonts w:ascii="Arial" w:hAnsi="Arial" w:cs="Arial"/>
        </w:rPr>
        <w:fldChar w:fldCharType="separate"/>
      </w:r>
      <w:r w:rsidR="000827B4" w:rsidRPr="00DA08AF">
        <w:rPr>
          <w:b/>
        </w:rPr>
        <w:t xml:space="preserve">Table </w:t>
      </w:r>
      <w:r w:rsidR="000827B4">
        <w:rPr>
          <w:b/>
          <w:noProof/>
        </w:rPr>
        <w:t>1</w:t>
      </w:r>
      <w:r w:rsidRPr="00962767">
        <w:rPr>
          <w:rFonts w:ascii="Arial" w:hAnsi="Arial" w:cs="Arial"/>
        </w:rPr>
        <w:fldChar w:fldCharType="end"/>
      </w:r>
      <w:r w:rsidRPr="00962767">
        <w:rPr>
          <w:rFonts w:ascii="Arial" w:hAnsi="Arial" w:cs="Arial"/>
        </w:rPr>
        <w:t xml:space="preserve"> shows a high level summary of the simulation parameters. A more detailed rundown of simulation parameters is presented in the Annexes 6 – 11. </w:t>
      </w:r>
    </w:p>
    <w:p w14:paraId="4C5F0ACB" w14:textId="77777777" w:rsidR="00DA08AF" w:rsidRPr="00DA08AF" w:rsidRDefault="00DA08AF" w:rsidP="00DA08AF">
      <w:pPr>
        <w:rPr>
          <w:b/>
        </w:rPr>
      </w:pPr>
      <w:r w:rsidRPr="00DA08AF">
        <w:rPr>
          <w:rFonts w:ascii="Arial" w:hAnsi="Arial" w:cs="Arial"/>
          <w:b/>
        </w:rPr>
        <w:t xml:space="preserve"> </w:t>
      </w:r>
      <w:bookmarkStart w:id="2" w:name="_Ref276914755"/>
      <w:r w:rsidRPr="00DA08AF">
        <w:rPr>
          <w:b/>
        </w:rPr>
        <w:t xml:space="preserve">Table </w:t>
      </w:r>
      <w:r w:rsidRPr="00DA08AF">
        <w:rPr>
          <w:b/>
        </w:rPr>
        <w:fldChar w:fldCharType="begin"/>
      </w:r>
      <w:r w:rsidRPr="00DA08AF">
        <w:rPr>
          <w:b/>
        </w:rPr>
        <w:instrText xml:space="preserve"> SEQ Table \* ARABIC </w:instrText>
      </w:r>
      <w:r w:rsidRPr="00DA08AF">
        <w:rPr>
          <w:b/>
        </w:rPr>
        <w:fldChar w:fldCharType="separate"/>
      </w:r>
      <w:r w:rsidR="000827B4">
        <w:rPr>
          <w:b/>
          <w:noProof/>
        </w:rPr>
        <w:t>1</w:t>
      </w:r>
      <w:r w:rsidRPr="00DA08AF">
        <w:rPr>
          <w:b/>
        </w:rPr>
        <w:fldChar w:fldCharType="end"/>
      </w:r>
      <w:bookmarkEnd w:id="2"/>
      <w:r w:rsidRPr="00DA08AF">
        <w:rPr>
          <w:b/>
        </w:rPr>
        <w:t>: High Level Summary of Simulation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6963"/>
      </w:tblGrid>
      <w:tr w:rsidR="00DA08AF" w:rsidRPr="000C1B9E" w14:paraId="4A822B4D" w14:textId="77777777" w:rsidTr="00DA08AF">
        <w:trPr>
          <w:trHeight w:val="243"/>
        </w:trPr>
        <w:tc>
          <w:tcPr>
            <w:tcW w:w="2178" w:type="dxa"/>
            <w:shd w:val="clear" w:color="auto" w:fill="auto"/>
          </w:tcPr>
          <w:p w14:paraId="752DE256" w14:textId="77777777" w:rsidR="00DA08AF" w:rsidRPr="000C1B9E" w:rsidRDefault="00DA08AF" w:rsidP="00DA08AF">
            <w:pPr>
              <w:spacing w:after="0"/>
              <w:jc w:val="center"/>
              <w:rPr>
                <w:rFonts w:ascii="Arial" w:hAnsi="Arial" w:cs="Arial"/>
                <w:b/>
                <w:color w:val="000000"/>
              </w:rPr>
            </w:pPr>
            <w:r w:rsidRPr="000C1B9E">
              <w:rPr>
                <w:rFonts w:ascii="Arial" w:hAnsi="Arial" w:cs="Arial"/>
                <w:b/>
                <w:color w:val="000000"/>
              </w:rPr>
              <w:t>Parameter</w:t>
            </w:r>
          </w:p>
        </w:tc>
        <w:tc>
          <w:tcPr>
            <w:tcW w:w="6963" w:type="dxa"/>
            <w:shd w:val="clear" w:color="auto" w:fill="auto"/>
          </w:tcPr>
          <w:p w14:paraId="7C510037" w14:textId="77777777" w:rsidR="00DA08AF" w:rsidRPr="000C1B9E" w:rsidRDefault="00DA08AF" w:rsidP="00DA08AF">
            <w:pPr>
              <w:spacing w:after="0"/>
              <w:jc w:val="center"/>
              <w:rPr>
                <w:rFonts w:ascii="Arial" w:hAnsi="Arial" w:cs="Arial"/>
                <w:b/>
                <w:color w:val="000000"/>
              </w:rPr>
            </w:pPr>
            <w:r w:rsidRPr="000C1B9E">
              <w:rPr>
                <w:rFonts w:ascii="Arial" w:hAnsi="Arial" w:cs="Arial"/>
                <w:b/>
                <w:color w:val="000000"/>
              </w:rPr>
              <w:t>Value</w:t>
            </w:r>
          </w:p>
        </w:tc>
      </w:tr>
      <w:tr w:rsidR="00DA08AF" w:rsidRPr="000C1B9E" w14:paraId="1E0C0B07" w14:textId="77777777" w:rsidTr="00DA08AF">
        <w:trPr>
          <w:trHeight w:val="480"/>
        </w:trPr>
        <w:tc>
          <w:tcPr>
            <w:tcW w:w="2178" w:type="dxa"/>
            <w:shd w:val="clear" w:color="auto" w:fill="auto"/>
          </w:tcPr>
          <w:p w14:paraId="7EC40368" w14:textId="77777777" w:rsidR="00DA08AF" w:rsidRPr="00765C97" w:rsidRDefault="00DA08AF" w:rsidP="00DA08AF">
            <w:pPr>
              <w:spacing w:after="0"/>
              <w:jc w:val="center"/>
              <w:rPr>
                <w:rFonts w:ascii="Arial" w:hAnsi="Arial" w:cs="Arial"/>
                <w:sz w:val="18"/>
                <w:szCs w:val="18"/>
              </w:rPr>
            </w:pPr>
            <w:r w:rsidRPr="00765C97">
              <w:rPr>
                <w:rFonts w:ascii="Arial" w:hAnsi="Arial" w:cs="Arial"/>
                <w:sz w:val="18"/>
                <w:szCs w:val="18"/>
              </w:rPr>
              <w:t>Coexistence Scenarios</w:t>
            </w:r>
          </w:p>
        </w:tc>
        <w:tc>
          <w:tcPr>
            <w:tcW w:w="6963" w:type="dxa"/>
            <w:shd w:val="clear" w:color="auto" w:fill="auto"/>
          </w:tcPr>
          <w:p w14:paraId="40C3B633" w14:textId="77777777" w:rsidR="00DA08AF" w:rsidRPr="00765C97" w:rsidRDefault="00DA08AF" w:rsidP="00DA08AF">
            <w:pPr>
              <w:spacing w:after="0"/>
              <w:jc w:val="both"/>
              <w:rPr>
                <w:rFonts w:ascii="Arial" w:hAnsi="Arial" w:cs="Arial"/>
                <w:sz w:val="18"/>
                <w:szCs w:val="18"/>
              </w:rPr>
            </w:pPr>
            <w:r w:rsidRPr="00765C97">
              <w:rPr>
                <w:rFonts w:ascii="Arial" w:hAnsi="Arial" w:cs="Arial"/>
                <w:sz w:val="18"/>
                <w:szCs w:val="18"/>
              </w:rPr>
              <w:t>A: Operator #1 deploys Wi-Fi and Operator #2 deploys Wi-Fi</w:t>
            </w:r>
          </w:p>
          <w:p w14:paraId="2EB272DB" w14:textId="77777777" w:rsidR="00DA08AF" w:rsidRDefault="00DA08AF" w:rsidP="00DA08AF">
            <w:pPr>
              <w:spacing w:after="0"/>
              <w:jc w:val="both"/>
              <w:rPr>
                <w:rFonts w:ascii="Arial" w:hAnsi="Arial" w:cs="Arial"/>
                <w:sz w:val="18"/>
                <w:szCs w:val="18"/>
              </w:rPr>
            </w:pPr>
            <w:r w:rsidRPr="00765C97">
              <w:rPr>
                <w:rFonts w:ascii="Arial" w:hAnsi="Arial" w:cs="Arial"/>
                <w:sz w:val="18"/>
                <w:szCs w:val="18"/>
              </w:rPr>
              <w:t>C: Operator #1 deploys Wi-Fi and Operator #2 deploys LAA</w:t>
            </w:r>
          </w:p>
          <w:p w14:paraId="2F31A176" w14:textId="0EED07B0" w:rsidR="00ED3A22" w:rsidRPr="00765C97" w:rsidRDefault="00ED3A22" w:rsidP="00DA08AF">
            <w:pPr>
              <w:spacing w:after="0"/>
              <w:jc w:val="both"/>
              <w:rPr>
                <w:rFonts w:ascii="Arial" w:hAnsi="Arial" w:cs="Arial"/>
                <w:sz w:val="18"/>
                <w:szCs w:val="18"/>
              </w:rPr>
            </w:pPr>
            <w:r w:rsidRPr="00765C97">
              <w:rPr>
                <w:rFonts w:ascii="Arial" w:hAnsi="Arial" w:cs="Arial"/>
                <w:sz w:val="18"/>
                <w:szCs w:val="18"/>
              </w:rPr>
              <w:t>Each operator deploys 4 Wi-Fi Aps/4 LAA eNBs.</w:t>
            </w:r>
          </w:p>
        </w:tc>
      </w:tr>
      <w:tr w:rsidR="00DA08AF" w:rsidRPr="000C1B9E" w14:paraId="6B37FE88" w14:textId="77777777" w:rsidTr="00DA08AF">
        <w:trPr>
          <w:trHeight w:val="309"/>
        </w:trPr>
        <w:tc>
          <w:tcPr>
            <w:tcW w:w="2178" w:type="dxa"/>
            <w:shd w:val="clear" w:color="auto" w:fill="auto"/>
          </w:tcPr>
          <w:p w14:paraId="4F0FD93E" w14:textId="77777777" w:rsidR="00DA08AF" w:rsidRPr="00765C97" w:rsidRDefault="00DA08AF" w:rsidP="00DA08AF">
            <w:pPr>
              <w:spacing w:after="0"/>
              <w:jc w:val="center"/>
              <w:rPr>
                <w:rFonts w:ascii="Arial" w:hAnsi="Arial" w:cs="Arial"/>
                <w:sz w:val="18"/>
                <w:szCs w:val="18"/>
              </w:rPr>
            </w:pPr>
            <w:r w:rsidRPr="00765C97">
              <w:rPr>
                <w:rFonts w:ascii="Arial" w:hAnsi="Arial" w:cs="Arial"/>
                <w:sz w:val="18"/>
                <w:szCs w:val="18"/>
              </w:rPr>
              <w:t>Deployment Scenario</w:t>
            </w:r>
          </w:p>
        </w:tc>
        <w:tc>
          <w:tcPr>
            <w:tcW w:w="6963" w:type="dxa"/>
            <w:shd w:val="clear" w:color="auto" w:fill="auto"/>
          </w:tcPr>
          <w:p w14:paraId="2E0E073A" w14:textId="77777777" w:rsidR="00DA08AF" w:rsidRPr="00765C97" w:rsidRDefault="00DA08AF" w:rsidP="00DA08AF">
            <w:pPr>
              <w:spacing w:after="0"/>
              <w:jc w:val="both"/>
              <w:rPr>
                <w:rFonts w:ascii="Arial" w:hAnsi="Arial" w:cs="Arial"/>
                <w:sz w:val="18"/>
                <w:szCs w:val="18"/>
              </w:rPr>
            </w:pPr>
            <w:r w:rsidRPr="00765C97">
              <w:rPr>
                <w:rFonts w:ascii="Arial" w:hAnsi="Arial" w:cs="Arial"/>
                <w:sz w:val="18"/>
                <w:szCs w:val="18"/>
              </w:rPr>
              <w:t>Indoor high density enterprise deployment (outdoor is not modeled)</w:t>
            </w:r>
          </w:p>
        </w:tc>
      </w:tr>
      <w:tr w:rsidR="00DA08AF" w:rsidRPr="000C1B9E" w14:paraId="3572B1A1" w14:textId="77777777" w:rsidTr="00DA08AF">
        <w:trPr>
          <w:trHeight w:val="396"/>
        </w:trPr>
        <w:tc>
          <w:tcPr>
            <w:tcW w:w="2178" w:type="dxa"/>
            <w:shd w:val="clear" w:color="auto" w:fill="auto"/>
          </w:tcPr>
          <w:p w14:paraId="5E2C85AA" w14:textId="77777777" w:rsidR="00DA08AF" w:rsidRPr="00765C97" w:rsidRDefault="00DA08AF" w:rsidP="00DA08AF">
            <w:pPr>
              <w:spacing w:after="0"/>
              <w:jc w:val="center"/>
              <w:rPr>
                <w:rFonts w:ascii="Arial" w:hAnsi="Arial" w:cs="Arial"/>
                <w:sz w:val="18"/>
                <w:szCs w:val="18"/>
              </w:rPr>
            </w:pPr>
            <w:r w:rsidRPr="00765C97">
              <w:rPr>
                <w:rFonts w:ascii="Arial" w:hAnsi="Arial" w:cs="Arial"/>
                <w:sz w:val="18"/>
                <w:szCs w:val="18"/>
              </w:rPr>
              <w:t>UEs per operator</w:t>
            </w:r>
          </w:p>
        </w:tc>
        <w:tc>
          <w:tcPr>
            <w:tcW w:w="6963" w:type="dxa"/>
            <w:shd w:val="clear" w:color="auto" w:fill="auto"/>
          </w:tcPr>
          <w:p w14:paraId="6D10B813" w14:textId="60F83FBF" w:rsidR="00DA08AF" w:rsidRPr="00765C97" w:rsidRDefault="00DA08AF" w:rsidP="00ED3A22">
            <w:pPr>
              <w:spacing w:after="0"/>
              <w:jc w:val="both"/>
              <w:rPr>
                <w:rFonts w:ascii="Arial" w:hAnsi="Arial" w:cs="Arial"/>
                <w:sz w:val="18"/>
                <w:szCs w:val="18"/>
              </w:rPr>
            </w:pPr>
            <w:r w:rsidRPr="00765C97">
              <w:rPr>
                <w:rFonts w:ascii="Arial" w:hAnsi="Arial" w:cs="Arial"/>
                <w:sz w:val="18"/>
                <w:szCs w:val="18"/>
              </w:rPr>
              <w:t>Each AP can serve {2, 5, 10,</w:t>
            </w:r>
            <w:r w:rsidR="00BE0808">
              <w:rPr>
                <w:rFonts w:ascii="Arial" w:hAnsi="Arial" w:cs="Arial"/>
                <w:sz w:val="18"/>
                <w:szCs w:val="18"/>
              </w:rPr>
              <w:t xml:space="preserve"> 15,</w:t>
            </w:r>
            <w:r w:rsidRPr="00765C97">
              <w:rPr>
                <w:rFonts w:ascii="Arial" w:hAnsi="Arial" w:cs="Arial"/>
                <w:sz w:val="18"/>
                <w:szCs w:val="18"/>
              </w:rPr>
              <w:t xml:space="preserve"> 20, 30} </w:t>
            </w:r>
            <w:r w:rsidR="003709B9">
              <w:rPr>
                <w:rFonts w:ascii="Arial" w:hAnsi="Arial" w:cs="Arial"/>
                <w:sz w:val="18"/>
                <w:szCs w:val="18"/>
              </w:rPr>
              <w:t>UEs</w:t>
            </w:r>
            <w:r w:rsidRPr="00765C97">
              <w:rPr>
                <w:rFonts w:ascii="Arial" w:hAnsi="Arial" w:cs="Arial"/>
                <w:sz w:val="18"/>
                <w:szCs w:val="18"/>
              </w:rPr>
              <w:t xml:space="preserve">. </w:t>
            </w:r>
          </w:p>
        </w:tc>
      </w:tr>
      <w:tr w:rsidR="00DA08AF" w:rsidRPr="000C1B9E" w14:paraId="2CABCE54" w14:textId="77777777" w:rsidTr="00DA08AF">
        <w:trPr>
          <w:trHeight w:val="396"/>
        </w:trPr>
        <w:tc>
          <w:tcPr>
            <w:tcW w:w="2178" w:type="dxa"/>
            <w:shd w:val="clear" w:color="auto" w:fill="auto"/>
          </w:tcPr>
          <w:p w14:paraId="0C1549BA" w14:textId="77777777" w:rsidR="00DA08AF" w:rsidRPr="00765C97" w:rsidRDefault="00DA08AF" w:rsidP="00DA08AF">
            <w:pPr>
              <w:spacing w:after="0"/>
              <w:jc w:val="center"/>
              <w:rPr>
                <w:rFonts w:ascii="Arial" w:hAnsi="Arial" w:cs="Arial"/>
                <w:sz w:val="18"/>
                <w:szCs w:val="18"/>
              </w:rPr>
            </w:pPr>
            <w:r w:rsidRPr="00765C97">
              <w:rPr>
                <w:rFonts w:ascii="Arial" w:hAnsi="Arial" w:cs="Arial"/>
                <w:sz w:val="18"/>
                <w:szCs w:val="18"/>
              </w:rPr>
              <w:lastRenderedPageBreak/>
              <w:t>Bandwidth</w:t>
            </w:r>
          </w:p>
        </w:tc>
        <w:tc>
          <w:tcPr>
            <w:tcW w:w="6963" w:type="dxa"/>
            <w:shd w:val="clear" w:color="auto" w:fill="auto"/>
          </w:tcPr>
          <w:p w14:paraId="27BA2F0D" w14:textId="24F7A982" w:rsidR="00DA08AF" w:rsidRPr="00765C97" w:rsidRDefault="00DA08AF" w:rsidP="00DA08AF">
            <w:pPr>
              <w:spacing w:after="0"/>
              <w:jc w:val="both"/>
              <w:rPr>
                <w:rFonts w:ascii="Arial" w:hAnsi="Arial" w:cs="Arial"/>
                <w:sz w:val="18"/>
                <w:szCs w:val="18"/>
              </w:rPr>
            </w:pPr>
            <w:r w:rsidRPr="00765C97">
              <w:rPr>
                <w:rFonts w:ascii="Arial" w:hAnsi="Arial" w:cs="Arial"/>
                <w:sz w:val="18"/>
                <w:szCs w:val="18"/>
              </w:rPr>
              <w:t xml:space="preserve">All devices transmit/receive over a single 20 </w:t>
            </w:r>
            <w:r w:rsidR="00A84FB9" w:rsidRPr="00765C97">
              <w:rPr>
                <w:rFonts w:ascii="Arial" w:hAnsi="Arial" w:cs="Arial"/>
                <w:sz w:val="18"/>
                <w:szCs w:val="18"/>
              </w:rPr>
              <w:t>MHz</w:t>
            </w:r>
            <w:r w:rsidRPr="00765C97">
              <w:rPr>
                <w:rFonts w:ascii="Arial" w:hAnsi="Arial" w:cs="Arial"/>
                <w:sz w:val="18"/>
                <w:szCs w:val="18"/>
              </w:rPr>
              <w:t xml:space="preserve"> channel. No modeling of transmission/reception in licensed carrier.</w:t>
            </w:r>
          </w:p>
        </w:tc>
      </w:tr>
      <w:tr w:rsidR="00DA08AF" w:rsidRPr="000C1B9E" w14:paraId="09510AC8" w14:textId="77777777" w:rsidTr="00DA08AF">
        <w:trPr>
          <w:trHeight w:val="271"/>
        </w:trPr>
        <w:tc>
          <w:tcPr>
            <w:tcW w:w="2178" w:type="dxa"/>
            <w:shd w:val="clear" w:color="auto" w:fill="auto"/>
          </w:tcPr>
          <w:p w14:paraId="561746BA" w14:textId="77777777" w:rsidR="00DA08AF" w:rsidRPr="00765C97" w:rsidRDefault="00DA08AF" w:rsidP="00DA08AF">
            <w:pPr>
              <w:spacing w:after="0"/>
              <w:jc w:val="center"/>
              <w:rPr>
                <w:rFonts w:ascii="Arial" w:hAnsi="Arial" w:cs="Arial"/>
                <w:sz w:val="18"/>
                <w:szCs w:val="18"/>
              </w:rPr>
            </w:pPr>
            <w:r w:rsidRPr="00765C97">
              <w:rPr>
                <w:rFonts w:ascii="Arial" w:hAnsi="Arial" w:cs="Arial"/>
                <w:sz w:val="18"/>
                <w:szCs w:val="18"/>
              </w:rPr>
              <w:t>Synchronization</w:t>
            </w:r>
          </w:p>
        </w:tc>
        <w:tc>
          <w:tcPr>
            <w:tcW w:w="6963" w:type="dxa"/>
            <w:shd w:val="clear" w:color="auto" w:fill="auto"/>
          </w:tcPr>
          <w:p w14:paraId="56014215" w14:textId="77777777" w:rsidR="00DA08AF" w:rsidRPr="00765C97" w:rsidRDefault="00DA08AF" w:rsidP="00DA08AF">
            <w:pPr>
              <w:spacing w:after="0"/>
              <w:jc w:val="both"/>
              <w:rPr>
                <w:rFonts w:ascii="Arial" w:hAnsi="Arial" w:cs="Arial"/>
                <w:sz w:val="18"/>
                <w:szCs w:val="18"/>
              </w:rPr>
            </w:pPr>
            <w:r w:rsidRPr="00765C97">
              <w:rPr>
                <w:rFonts w:ascii="Arial" w:hAnsi="Arial" w:cs="Arial"/>
                <w:sz w:val="18"/>
                <w:szCs w:val="18"/>
              </w:rPr>
              <w:t>No synchronization (between operators) is modeled</w:t>
            </w:r>
          </w:p>
        </w:tc>
      </w:tr>
      <w:tr w:rsidR="00DA08AF" w:rsidRPr="000C1B9E" w14:paraId="7F6C39C8" w14:textId="77777777" w:rsidTr="00DA08AF">
        <w:trPr>
          <w:trHeight w:val="345"/>
        </w:trPr>
        <w:tc>
          <w:tcPr>
            <w:tcW w:w="2178" w:type="dxa"/>
            <w:shd w:val="clear" w:color="auto" w:fill="auto"/>
          </w:tcPr>
          <w:p w14:paraId="05174465" w14:textId="77777777" w:rsidR="00DA08AF" w:rsidRPr="00765C97" w:rsidRDefault="00DA08AF" w:rsidP="00DA08AF">
            <w:pPr>
              <w:spacing w:after="0"/>
              <w:jc w:val="center"/>
              <w:rPr>
                <w:rFonts w:ascii="Arial" w:hAnsi="Arial" w:cs="Arial"/>
                <w:sz w:val="18"/>
                <w:szCs w:val="18"/>
              </w:rPr>
            </w:pPr>
            <w:r w:rsidRPr="00765C97">
              <w:rPr>
                <w:rFonts w:ascii="Arial" w:hAnsi="Arial" w:cs="Arial"/>
                <w:sz w:val="18"/>
                <w:szCs w:val="18"/>
              </w:rPr>
              <w:t>Performance Metric</w:t>
            </w:r>
          </w:p>
        </w:tc>
        <w:tc>
          <w:tcPr>
            <w:tcW w:w="6963" w:type="dxa"/>
            <w:shd w:val="clear" w:color="auto" w:fill="auto"/>
          </w:tcPr>
          <w:p w14:paraId="68A790D5" w14:textId="77777777" w:rsidR="00DA08AF" w:rsidRPr="00765C97" w:rsidRDefault="00DA08AF" w:rsidP="00DA08AF">
            <w:pPr>
              <w:spacing w:after="0"/>
              <w:jc w:val="both"/>
              <w:rPr>
                <w:rFonts w:ascii="Arial" w:hAnsi="Arial" w:cs="Arial"/>
                <w:sz w:val="18"/>
                <w:szCs w:val="18"/>
              </w:rPr>
            </w:pPr>
            <w:r w:rsidRPr="00765C97">
              <w:rPr>
                <w:rFonts w:ascii="Arial" w:hAnsi="Arial" w:cs="Arial"/>
                <w:sz w:val="18"/>
                <w:szCs w:val="18"/>
              </w:rPr>
              <w:t>Aggregated throughput and UPT CDF at Operator 1.</w:t>
            </w:r>
          </w:p>
        </w:tc>
      </w:tr>
      <w:tr w:rsidR="00DA08AF" w:rsidRPr="000C1B9E" w14:paraId="26456924" w14:textId="77777777" w:rsidTr="00DA08AF">
        <w:trPr>
          <w:trHeight w:val="730"/>
        </w:trPr>
        <w:tc>
          <w:tcPr>
            <w:tcW w:w="2178" w:type="dxa"/>
            <w:shd w:val="clear" w:color="auto" w:fill="auto"/>
          </w:tcPr>
          <w:p w14:paraId="75F197E7" w14:textId="77777777" w:rsidR="00DA08AF" w:rsidRPr="00765C97" w:rsidRDefault="00DA08AF" w:rsidP="00DA08AF">
            <w:pPr>
              <w:spacing w:after="0"/>
              <w:jc w:val="center"/>
              <w:rPr>
                <w:rFonts w:ascii="Arial" w:hAnsi="Arial" w:cs="Arial"/>
                <w:sz w:val="18"/>
                <w:szCs w:val="18"/>
              </w:rPr>
            </w:pPr>
            <w:r w:rsidRPr="00765C97">
              <w:rPr>
                <w:rFonts w:ascii="Arial" w:hAnsi="Arial" w:cs="Arial"/>
                <w:sz w:val="18"/>
                <w:szCs w:val="18"/>
              </w:rPr>
              <w:t>Traffic Modeling</w:t>
            </w:r>
          </w:p>
        </w:tc>
        <w:tc>
          <w:tcPr>
            <w:tcW w:w="6963" w:type="dxa"/>
            <w:shd w:val="clear" w:color="auto" w:fill="auto"/>
          </w:tcPr>
          <w:p w14:paraId="505D68A3" w14:textId="77777777" w:rsidR="00DA08AF" w:rsidRPr="00765C97" w:rsidRDefault="00DA08AF" w:rsidP="00DA08AF">
            <w:pPr>
              <w:spacing w:after="0"/>
              <w:jc w:val="both"/>
              <w:rPr>
                <w:rFonts w:ascii="Arial" w:hAnsi="Arial" w:cs="Arial"/>
                <w:sz w:val="18"/>
                <w:szCs w:val="18"/>
              </w:rPr>
            </w:pPr>
            <w:r w:rsidRPr="00765C97">
              <w:rPr>
                <w:rFonts w:ascii="Arial" w:hAnsi="Arial" w:cs="Arial"/>
                <w:sz w:val="18"/>
                <w:szCs w:val="18"/>
              </w:rPr>
              <w:t>FTP Model 3 is used for all UE and devices, DL and UL where applicable.</w:t>
            </w:r>
          </w:p>
          <w:p w14:paraId="2A840876" w14:textId="77777777" w:rsidR="00DA08AF" w:rsidRPr="00765C97" w:rsidRDefault="00DA08AF" w:rsidP="00DA08AF">
            <w:pPr>
              <w:spacing w:after="0"/>
              <w:jc w:val="both"/>
              <w:rPr>
                <w:rFonts w:ascii="Arial" w:hAnsi="Arial" w:cs="Arial"/>
                <w:sz w:val="18"/>
                <w:szCs w:val="18"/>
              </w:rPr>
            </w:pPr>
            <w:r w:rsidRPr="00765C97">
              <w:rPr>
                <w:rFonts w:ascii="Arial" w:hAnsi="Arial" w:cs="Arial"/>
                <w:sz w:val="18"/>
                <w:szCs w:val="18"/>
              </w:rPr>
              <w:t>File sizes are assumed to be 0.5 MB each with arrival rate equaling 0.2 Hz per UE. The load is varied with number of UEs.</w:t>
            </w:r>
          </w:p>
        </w:tc>
      </w:tr>
      <w:tr w:rsidR="00DA08AF" w:rsidRPr="000C1B9E" w14:paraId="69A932A7" w14:textId="77777777" w:rsidTr="00F2293D">
        <w:trPr>
          <w:trHeight w:val="264"/>
        </w:trPr>
        <w:tc>
          <w:tcPr>
            <w:tcW w:w="2178" w:type="dxa"/>
            <w:shd w:val="clear" w:color="auto" w:fill="auto"/>
          </w:tcPr>
          <w:p w14:paraId="4FDF4E7D" w14:textId="58B56663" w:rsidR="00DA08AF" w:rsidRPr="00765C97" w:rsidRDefault="00765C97" w:rsidP="00DA08AF">
            <w:pPr>
              <w:spacing w:after="0"/>
              <w:jc w:val="center"/>
              <w:rPr>
                <w:rFonts w:ascii="Arial" w:hAnsi="Arial" w:cs="Arial"/>
                <w:sz w:val="18"/>
                <w:szCs w:val="18"/>
              </w:rPr>
            </w:pPr>
            <w:r w:rsidRPr="00765C97">
              <w:rPr>
                <w:rFonts w:ascii="Arial" w:hAnsi="Arial" w:cs="Arial"/>
                <w:sz w:val="18"/>
                <w:szCs w:val="18"/>
              </w:rPr>
              <w:t>Node Density</w:t>
            </w:r>
          </w:p>
        </w:tc>
        <w:tc>
          <w:tcPr>
            <w:tcW w:w="6963" w:type="dxa"/>
            <w:shd w:val="clear" w:color="auto" w:fill="auto"/>
          </w:tcPr>
          <w:p w14:paraId="44D2E508" w14:textId="77777777" w:rsidR="00DA08AF" w:rsidRPr="00765C97" w:rsidRDefault="00DA08AF" w:rsidP="00DA08AF">
            <w:pPr>
              <w:spacing w:after="0"/>
              <w:jc w:val="both"/>
              <w:rPr>
                <w:rFonts w:ascii="Arial" w:hAnsi="Arial" w:cs="Arial"/>
                <w:sz w:val="18"/>
                <w:szCs w:val="18"/>
              </w:rPr>
            </w:pPr>
            <w:r w:rsidRPr="00765C97">
              <w:rPr>
                <w:rFonts w:ascii="Arial" w:hAnsi="Arial" w:cs="Arial"/>
                <w:sz w:val="18"/>
                <w:szCs w:val="18"/>
              </w:rPr>
              <w:t>X = 4 AP/operator deployed on Y = 1 channel.</w:t>
            </w:r>
          </w:p>
        </w:tc>
      </w:tr>
      <w:tr w:rsidR="00DA08AF" w:rsidRPr="000C1B9E" w14:paraId="25BB0E06" w14:textId="77777777" w:rsidTr="00765C97">
        <w:trPr>
          <w:trHeight w:val="77"/>
        </w:trPr>
        <w:tc>
          <w:tcPr>
            <w:tcW w:w="2178" w:type="dxa"/>
            <w:shd w:val="clear" w:color="auto" w:fill="auto"/>
          </w:tcPr>
          <w:p w14:paraId="1B092D34" w14:textId="77777777" w:rsidR="00DA08AF" w:rsidRPr="00765C97" w:rsidRDefault="00DA08AF" w:rsidP="00DA08AF">
            <w:pPr>
              <w:spacing w:after="0"/>
              <w:jc w:val="center"/>
              <w:rPr>
                <w:rFonts w:ascii="Arial" w:hAnsi="Arial" w:cs="Arial"/>
                <w:sz w:val="18"/>
                <w:szCs w:val="18"/>
              </w:rPr>
            </w:pPr>
            <w:r w:rsidRPr="00765C97">
              <w:rPr>
                <w:rFonts w:ascii="Arial" w:hAnsi="Arial" w:cs="Arial"/>
                <w:sz w:val="18"/>
                <w:szCs w:val="18"/>
              </w:rPr>
              <w:t>Co-existence Methodology</w:t>
            </w:r>
          </w:p>
        </w:tc>
        <w:tc>
          <w:tcPr>
            <w:tcW w:w="6963" w:type="dxa"/>
            <w:shd w:val="clear" w:color="auto" w:fill="auto"/>
          </w:tcPr>
          <w:p w14:paraId="4A17D305" w14:textId="77777777" w:rsidR="00DA08AF" w:rsidRPr="00765C97" w:rsidRDefault="00DA08AF" w:rsidP="00DA08AF">
            <w:pPr>
              <w:spacing w:after="0"/>
              <w:jc w:val="both"/>
              <w:rPr>
                <w:rFonts w:ascii="Arial" w:hAnsi="Arial" w:cs="Arial"/>
                <w:sz w:val="18"/>
                <w:szCs w:val="18"/>
              </w:rPr>
            </w:pPr>
            <w:r w:rsidRPr="00765C97">
              <w:rPr>
                <w:rFonts w:ascii="Arial" w:hAnsi="Arial" w:cs="Arial"/>
                <w:sz w:val="18"/>
                <w:szCs w:val="18"/>
              </w:rPr>
              <w:t>Operator 1’s performance is obtained in two scenarios: one wherein Operator 2 deploys Wi-Fi and the other wherein Operator 2 deploys LAA.</w:t>
            </w:r>
          </w:p>
          <w:p w14:paraId="0F074A53" w14:textId="77777777" w:rsidR="00DA08AF" w:rsidRPr="00765C97" w:rsidRDefault="00DA08AF" w:rsidP="00DA08AF">
            <w:pPr>
              <w:spacing w:after="0"/>
              <w:jc w:val="both"/>
              <w:rPr>
                <w:rFonts w:ascii="Arial" w:hAnsi="Arial" w:cs="Arial"/>
                <w:sz w:val="18"/>
                <w:szCs w:val="18"/>
              </w:rPr>
            </w:pPr>
            <w:r w:rsidRPr="00765C97">
              <w:rPr>
                <w:rFonts w:ascii="Arial" w:hAnsi="Arial" w:cs="Arial"/>
                <w:sz w:val="18"/>
                <w:szCs w:val="18"/>
              </w:rPr>
              <w:t>Performance metrics are reported only for Operator 1’s network.</w:t>
            </w:r>
          </w:p>
        </w:tc>
      </w:tr>
    </w:tbl>
    <w:p w14:paraId="6E799C6C" w14:textId="77777777" w:rsidR="00765C97" w:rsidRDefault="00765C97" w:rsidP="00765C97">
      <w:pPr>
        <w:tabs>
          <w:tab w:val="left" w:pos="90"/>
        </w:tabs>
        <w:rPr>
          <w:rFonts w:ascii="Arial" w:hAnsi="Arial" w:cs="Arial"/>
        </w:rPr>
      </w:pPr>
    </w:p>
    <w:p w14:paraId="74CD9BBB" w14:textId="080A8FF2" w:rsidR="00765C97" w:rsidRDefault="008B4399" w:rsidP="00765C97">
      <w:pPr>
        <w:keepNext/>
      </w:pPr>
      <w:r w:rsidRPr="00792132">
        <w:rPr>
          <w:noProof/>
        </w:rPr>
        <w:drawing>
          <wp:inline distT="0" distB="0" distL="0" distR="0" wp14:anchorId="1840F602" wp14:editId="0F2A5BF5">
            <wp:extent cx="3623982" cy="1686555"/>
            <wp:effectExtent l="0" t="0" r="0" b="0"/>
            <wp:docPr id="61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3982" cy="168655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14:paraId="0EDC530B" w14:textId="77777777" w:rsidR="00765C97" w:rsidRDefault="00765C97" w:rsidP="00765C97">
      <w:pPr>
        <w:pStyle w:val="Caption"/>
      </w:pPr>
      <w:bookmarkStart w:id="3" w:name="_Ref276926329"/>
      <w:r>
        <w:t xml:space="preserve">Figure </w:t>
      </w:r>
      <w:r w:rsidR="00E40FAA">
        <w:fldChar w:fldCharType="begin"/>
      </w:r>
      <w:r w:rsidR="00E40FAA">
        <w:instrText xml:space="preserve"> SEQ Figure \* ARABIC </w:instrText>
      </w:r>
      <w:r w:rsidR="00E40FAA">
        <w:fldChar w:fldCharType="separate"/>
      </w:r>
      <w:r w:rsidR="000827B4">
        <w:rPr>
          <w:noProof/>
        </w:rPr>
        <w:t>1</w:t>
      </w:r>
      <w:r w:rsidR="00E40FAA">
        <w:rPr>
          <w:noProof/>
        </w:rPr>
        <w:fldChar w:fldCharType="end"/>
      </w:r>
      <w:bookmarkEnd w:id="3"/>
      <w:r>
        <w:t>: Indoor Enterprise Deployment Scenario</w:t>
      </w:r>
    </w:p>
    <w:p w14:paraId="16667CC7" w14:textId="77777777" w:rsidR="00765C97" w:rsidRDefault="00765C97" w:rsidP="00765C97">
      <w:pPr>
        <w:tabs>
          <w:tab w:val="left" w:pos="90"/>
        </w:tabs>
        <w:ind w:left="-90"/>
        <w:rPr>
          <w:rFonts w:ascii="Arial" w:hAnsi="Arial" w:cs="Arial"/>
        </w:rPr>
      </w:pPr>
    </w:p>
    <w:p w14:paraId="7A0B999A" w14:textId="3BE11E10" w:rsidR="00FA43D9" w:rsidRDefault="00FA43D9" w:rsidP="00FA43D9">
      <w:pPr>
        <w:pStyle w:val="Heading1"/>
        <w:numPr>
          <w:ilvl w:val="1"/>
          <w:numId w:val="13"/>
        </w:numPr>
        <w:ind w:left="360" w:hanging="450"/>
        <w:rPr>
          <w:rFonts w:cs="Arial"/>
        </w:rPr>
      </w:pPr>
      <w:r>
        <w:rPr>
          <w:rFonts w:cs="Arial"/>
        </w:rPr>
        <w:t xml:space="preserve">LAA-LTE </w:t>
      </w:r>
      <w:r w:rsidR="00E40FAA">
        <w:rPr>
          <w:rFonts w:cs="Arial"/>
        </w:rPr>
        <w:t>Modelling</w:t>
      </w:r>
    </w:p>
    <w:p w14:paraId="010010FD" w14:textId="69B4A0BD" w:rsidR="004A4B3D" w:rsidRPr="008B438D" w:rsidRDefault="00F2293D" w:rsidP="004A4B3D">
      <w:pPr>
        <w:pStyle w:val="BodyText"/>
        <w:overflowPunct/>
        <w:autoSpaceDE/>
        <w:autoSpaceDN/>
        <w:adjustRightInd/>
        <w:textAlignment w:val="auto"/>
        <w:rPr>
          <w:rFonts w:ascii="Arial" w:hAnsi="Arial" w:cs="Arial"/>
          <w:szCs w:val="20"/>
        </w:rPr>
      </w:pPr>
      <w:r>
        <w:rPr>
          <w:rFonts w:ascii="Arial" w:hAnsi="Arial" w:cs="Arial"/>
          <w:szCs w:val="20"/>
        </w:rPr>
        <w:t xml:space="preserve">LAA-LTE </w:t>
      </w:r>
      <w:r w:rsidR="004A4B3D" w:rsidRPr="008B438D">
        <w:rPr>
          <w:rFonts w:ascii="Arial" w:hAnsi="Arial" w:cs="Arial"/>
          <w:szCs w:val="20"/>
        </w:rPr>
        <w:t xml:space="preserve">eNodeB transmissions </w:t>
      </w:r>
      <w:r>
        <w:rPr>
          <w:rFonts w:ascii="Arial" w:hAnsi="Arial" w:cs="Arial"/>
          <w:szCs w:val="20"/>
        </w:rPr>
        <w:t xml:space="preserve">are modeled by calculating the time </w:t>
      </w:r>
      <w:r w:rsidR="004A4B3D" w:rsidRPr="008B438D">
        <w:rPr>
          <w:rFonts w:ascii="Arial" w:hAnsi="Arial" w:cs="Arial"/>
          <w:szCs w:val="20"/>
        </w:rPr>
        <w:t xml:space="preserve">needed to transfer the downlink traffic demanded by the LTE UEs, to be used in the Wi-Fi co-existence module. Each LTE-LAA small cell performs fair scheduling of resources between multiple UEs, operating in the interference conditions described by an input SINR distribution.  </w:t>
      </w:r>
    </w:p>
    <w:p w14:paraId="7A985FE5" w14:textId="335241A4" w:rsidR="004A4B3D" w:rsidRPr="008B438D" w:rsidRDefault="004A4B3D" w:rsidP="001C6B1A">
      <w:pPr>
        <w:pStyle w:val="BodyText"/>
        <w:overflowPunct/>
        <w:autoSpaceDE/>
        <w:autoSpaceDN/>
        <w:adjustRightInd/>
        <w:textAlignment w:val="auto"/>
        <w:rPr>
          <w:rFonts w:ascii="Arial" w:hAnsi="Arial" w:cs="Arial"/>
          <w:szCs w:val="20"/>
        </w:rPr>
      </w:pPr>
      <w:r w:rsidRPr="008B438D">
        <w:rPr>
          <w:rFonts w:ascii="Arial" w:hAnsi="Arial" w:cs="Arial"/>
          <w:szCs w:val="20"/>
        </w:rPr>
        <w:t xml:space="preserve">Feedback of </w:t>
      </w:r>
      <w:r w:rsidR="001C6B1A" w:rsidRPr="008B438D">
        <w:rPr>
          <w:rFonts w:ascii="Arial" w:hAnsi="Arial" w:cs="Arial"/>
          <w:szCs w:val="20"/>
        </w:rPr>
        <w:t>UCI (HARQ-ACK)</w:t>
      </w:r>
      <w:r w:rsidRPr="008B438D">
        <w:rPr>
          <w:rFonts w:ascii="Arial" w:hAnsi="Arial" w:cs="Arial"/>
          <w:szCs w:val="20"/>
        </w:rPr>
        <w:t xml:space="preserve"> over the licensed band cell</w:t>
      </w:r>
      <w:r w:rsidR="001C6B1A" w:rsidRPr="008B438D">
        <w:rPr>
          <w:rFonts w:ascii="Arial" w:hAnsi="Arial" w:cs="Arial"/>
          <w:szCs w:val="20"/>
        </w:rPr>
        <w:t xml:space="preserve"> is assumed idealized and hence </w:t>
      </w:r>
      <w:r w:rsidRPr="008B438D">
        <w:rPr>
          <w:rFonts w:ascii="Arial" w:hAnsi="Arial" w:cs="Arial"/>
          <w:szCs w:val="20"/>
        </w:rPr>
        <w:t xml:space="preserve">not explicitly </w:t>
      </w:r>
      <w:r w:rsidR="00A84FB9" w:rsidRPr="008B438D">
        <w:rPr>
          <w:rFonts w:ascii="Arial" w:hAnsi="Arial" w:cs="Arial"/>
          <w:szCs w:val="20"/>
        </w:rPr>
        <w:t>modeled</w:t>
      </w:r>
      <w:r w:rsidRPr="008B438D">
        <w:rPr>
          <w:rFonts w:ascii="Arial" w:hAnsi="Arial" w:cs="Arial"/>
          <w:szCs w:val="20"/>
        </w:rPr>
        <w:t>. Link adaptation is modeled assuming ideal channel knowledge. For long duration file transfers, the throughput of the link is abstracted by link level curves representing the mean payload per RB that can be achieved in the given mean SINR and fast fading conditions</w:t>
      </w:r>
      <w:r w:rsidR="001C6B1A" w:rsidRPr="008B438D">
        <w:rPr>
          <w:rFonts w:ascii="Arial" w:hAnsi="Arial" w:cs="Arial"/>
          <w:szCs w:val="20"/>
        </w:rPr>
        <w:t>. Link level curves are drawn from TM4 operati</w:t>
      </w:r>
      <w:r w:rsidR="00ED758A">
        <w:rPr>
          <w:rFonts w:ascii="Arial" w:hAnsi="Arial" w:cs="Arial"/>
          <w:szCs w:val="20"/>
        </w:rPr>
        <w:t>on</w:t>
      </w:r>
      <w:r w:rsidR="001C6B1A" w:rsidRPr="008B438D">
        <w:rPr>
          <w:rFonts w:ascii="Arial" w:hAnsi="Arial" w:cs="Arial"/>
          <w:szCs w:val="20"/>
        </w:rPr>
        <w:t xml:space="preserve"> under </w:t>
      </w:r>
      <w:r w:rsidRPr="008B438D">
        <w:rPr>
          <w:rFonts w:ascii="Arial" w:hAnsi="Arial" w:cs="Arial"/>
          <w:szCs w:val="20"/>
        </w:rPr>
        <w:t>pedestrian B, 3km</w:t>
      </w:r>
      <w:r w:rsidR="00ED758A" w:rsidRPr="008B438D">
        <w:rPr>
          <w:rFonts w:ascii="Arial" w:hAnsi="Arial" w:cs="Arial"/>
          <w:szCs w:val="20"/>
        </w:rPr>
        <w:t>/h-fading</w:t>
      </w:r>
      <w:r w:rsidRPr="008B438D">
        <w:rPr>
          <w:rFonts w:ascii="Arial" w:hAnsi="Arial" w:cs="Arial"/>
          <w:szCs w:val="20"/>
        </w:rPr>
        <w:t xml:space="preserve"> conditions. </w:t>
      </w:r>
    </w:p>
    <w:p w14:paraId="10F258B8" w14:textId="4EC24A6B" w:rsidR="003E14C7" w:rsidRDefault="004A4B3D" w:rsidP="001C6B1A">
      <w:pPr>
        <w:pStyle w:val="BodyText"/>
        <w:overflowPunct/>
        <w:autoSpaceDE/>
        <w:autoSpaceDN/>
        <w:adjustRightInd/>
        <w:textAlignment w:val="auto"/>
        <w:rPr>
          <w:rFonts w:ascii="Arial" w:hAnsi="Arial" w:cs="Arial"/>
          <w:szCs w:val="20"/>
        </w:rPr>
      </w:pPr>
      <w:r w:rsidRPr="008B438D">
        <w:rPr>
          <w:rFonts w:ascii="Arial" w:hAnsi="Arial" w:cs="Arial"/>
          <w:szCs w:val="20"/>
        </w:rPr>
        <w:t xml:space="preserve">LBT (Listen Before Talk) is not </w:t>
      </w:r>
      <w:r w:rsidR="00C94AB4" w:rsidRPr="008B438D">
        <w:rPr>
          <w:rFonts w:ascii="Arial" w:hAnsi="Arial" w:cs="Arial"/>
          <w:szCs w:val="20"/>
        </w:rPr>
        <w:t>modeled</w:t>
      </w:r>
      <w:r w:rsidRPr="008B438D">
        <w:rPr>
          <w:rFonts w:ascii="Arial" w:hAnsi="Arial" w:cs="Arial"/>
          <w:szCs w:val="20"/>
        </w:rPr>
        <w:t xml:space="preserve"> for LTE-LAA, and thus it continues with its transmissions regardless of whether Wi-Fi has already occupied the channel.  </w:t>
      </w:r>
      <w:r w:rsidR="003E14C7">
        <w:rPr>
          <w:rFonts w:ascii="Arial" w:hAnsi="Arial" w:cs="Arial"/>
          <w:szCs w:val="20"/>
        </w:rPr>
        <w:t xml:space="preserve">In </w:t>
      </w:r>
      <w:r w:rsidR="003E14C7">
        <w:rPr>
          <w:rFonts w:ascii="Arial" w:hAnsi="Arial" w:cs="Arial"/>
          <w:szCs w:val="20"/>
        </w:rPr>
        <w:fldChar w:fldCharType="begin"/>
      </w:r>
      <w:r w:rsidR="003E14C7">
        <w:rPr>
          <w:rFonts w:ascii="Arial" w:hAnsi="Arial" w:cs="Arial"/>
          <w:szCs w:val="20"/>
        </w:rPr>
        <w:instrText xml:space="preserve"> REF _Ref276980543 \h </w:instrText>
      </w:r>
      <w:r w:rsidR="003E14C7">
        <w:rPr>
          <w:rFonts w:ascii="Arial" w:hAnsi="Arial" w:cs="Arial"/>
          <w:szCs w:val="20"/>
        </w:rPr>
      </w:r>
      <w:r w:rsidR="003E14C7">
        <w:rPr>
          <w:rFonts w:ascii="Arial" w:hAnsi="Arial" w:cs="Arial"/>
          <w:szCs w:val="20"/>
        </w:rPr>
        <w:fldChar w:fldCharType="separate"/>
      </w:r>
      <w:r w:rsidR="003E14C7">
        <w:t xml:space="preserve">Figure </w:t>
      </w:r>
      <w:r w:rsidR="003E14C7">
        <w:rPr>
          <w:noProof/>
        </w:rPr>
        <w:t>2</w:t>
      </w:r>
      <w:r w:rsidR="003E14C7">
        <w:rPr>
          <w:rFonts w:ascii="Arial" w:hAnsi="Arial" w:cs="Arial"/>
          <w:szCs w:val="20"/>
        </w:rPr>
        <w:fldChar w:fldCharType="end"/>
      </w:r>
      <w:r w:rsidR="003E14C7">
        <w:rPr>
          <w:rFonts w:ascii="Arial" w:hAnsi="Arial" w:cs="Arial"/>
          <w:szCs w:val="20"/>
        </w:rPr>
        <w:t xml:space="preserve">, we plot the time occupancy of LAA-LTE as a function of the offered load (# UEs/AP assuming a constant FTP3 arrival rate per user). </w:t>
      </w:r>
      <w:r w:rsidR="003E14C7" w:rsidRPr="008B438D">
        <w:rPr>
          <w:rFonts w:ascii="Arial" w:hAnsi="Arial" w:cs="Arial"/>
          <w:szCs w:val="20"/>
        </w:rPr>
        <w:t>At higher loads</w:t>
      </w:r>
      <w:r w:rsidR="003E14C7">
        <w:rPr>
          <w:rFonts w:ascii="Arial" w:hAnsi="Arial" w:cs="Arial"/>
          <w:szCs w:val="20"/>
        </w:rPr>
        <w:t xml:space="preserve">, </w:t>
      </w:r>
      <w:r w:rsidR="003E14C7" w:rsidRPr="008B438D">
        <w:rPr>
          <w:rFonts w:ascii="Arial" w:hAnsi="Arial" w:cs="Arial"/>
          <w:szCs w:val="20"/>
        </w:rPr>
        <w:t xml:space="preserve">LTE-LAA eNodeBs take longer to transfer each demanded traffic object, due to lower SINRs and increased sharing of the resource. </w:t>
      </w:r>
      <w:r w:rsidR="003E14C7">
        <w:rPr>
          <w:rFonts w:ascii="Arial" w:hAnsi="Arial" w:cs="Arial"/>
          <w:szCs w:val="20"/>
        </w:rPr>
        <w:t>At about 20 UE/AP, it is seen that the fraction of time occupancy is close to 100% implying that LAA-LTE eNodeBs are transmitting continuously.</w:t>
      </w:r>
    </w:p>
    <w:p w14:paraId="42A3D7EB" w14:textId="63C13F53" w:rsidR="004A4B3D" w:rsidRDefault="004A4B3D" w:rsidP="001C6B1A">
      <w:pPr>
        <w:pStyle w:val="BodyText"/>
        <w:overflowPunct/>
        <w:autoSpaceDE/>
        <w:autoSpaceDN/>
        <w:adjustRightInd/>
        <w:textAlignment w:val="auto"/>
        <w:rPr>
          <w:rFonts w:ascii="Arial" w:hAnsi="Arial" w:cs="Arial"/>
          <w:szCs w:val="20"/>
        </w:rPr>
      </w:pPr>
      <w:r w:rsidRPr="008B438D">
        <w:rPr>
          <w:rFonts w:ascii="Arial" w:hAnsi="Arial" w:cs="Arial"/>
          <w:szCs w:val="20"/>
        </w:rPr>
        <w:t xml:space="preserve">Our </w:t>
      </w:r>
      <w:r w:rsidR="00ED758A" w:rsidRPr="008B438D">
        <w:rPr>
          <w:rFonts w:ascii="Arial" w:hAnsi="Arial" w:cs="Arial"/>
          <w:szCs w:val="20"/>
        </w:rPr>
        <w:t xml:space="preserve">analysis of the </w:t>
      </w:r>
      <w:r w:rsidR="00ED758A">
        <w:rPr>
          <w:rFonts w:ascii="Arial" w:hAnsi="Arial" w:cs="Arial"/>
          <w:szCs w:val="20"/>
        </w:rPr>
        <w:t xml:space="preserve">coupling gains matrix between LAA transmitters and Wi-Fi clients (ref. </w:t>
      </w:r>
      <w:r w:rsidR="00ED758A">
        <w:rPr>
          <w:rFonts w:ascii="Arial" w:hAnsi="Arial" w:cs="Arial"/>
          <w:szCs w:val="20"/>
        </w:rPr>
        <w:fldChar w:fldCharType="begin"/>
      </w:r>
      <w:r w:rsidR="00ED758A">
        <w:rPr>
          <w:rFonts w:ascii="Arial" w:hAnsi="Arial" w:cs="Arial"/>
          <w:szCs w:val="20"/>
        </w:rPr>
        <w:instrText xml:space="preserve"> REF _Ref403123509 \h </w:instrText>
      </w:r>
      <w:r w:rsidR="00ED758A">
        <w:rPr>
          <w:rFonts w:ascii="Arial" w:hAnsi="Arial" w:cs="Arial"/>
          <w:szCs w:val="20"/>
        </w:rPr>
      </w:r>
      <w:r w:rsidR="00ED758A">
        <w:rPr>
          <w:rFonts w:ascii="Arial" w:hAnsi="Arial" w:cs="Arial"/>
          <w:szCs w:val="20"/>
        </w:rPr>
        <w:fldChar w:fldCharType="separate"/>
      </w:r>
      <w:r w:rsidR="000827B4" w:rsidRPr="00CD11D4">
        <w:rPr>
          <w:rFonts w:ascii="Arial" w:hAnsi="Arial" w:cs="Arial"/>
          <w:szCs w:val="20"/>
        </w:rPr>
        <w:t>Figure 3</w:t>
      </w:r>
      <w:r w:rsidR="00ED758A">
        <w:rPr>
          <w:rFonts w:ascii="Arial" w:hAnsi="Arial" w:cs="Arial"/>
          <w:szCs w:val="20"/>
        </w:rPr>
        <w:fldChar w:fldCharType="end"/>
      </w:r>
      <w:r w:rsidR="00ED758A">
        <w:rPr>
          <w:rFonts w:ascii="Arial" w:hAnsi="Arial" w:cs="Arial"/>
          <w:szCs w:val="20"/>
        </w:rPr>
        <w:t>)</w:t>
      </w:r>
      <w:r w:rsidRPr="008B438D">
        <w:rPr>
          <w:rFonts w:ascii="Arial" w:hAnsi="Arial" w:cs="Arial"/>
          <w:szCs w:val="20"/>
        </w:rPr>
        <w:t xml:space="preserve"> finds that</w:t>
      </w:r>
      <w:r w:rsidR="00ED758A">
        <w:rPr>
          <w:rFonts w:ascii="Arial" w:hAnsi="Arial" w:cs="Arial"/>
          <w:szCs w:val="20"/>
        </w:rPr>
        <w:t xml:space="preserve"> in high traffic scenarios (when all four LAA transmitters are likely simultaneously transmitting)</w:t>
      </w:r>
      <w:r w:rsidRPr="008B438D">
        <w:rPr>
          <w:rFonts w:ascii="Arial" w:hAnsi="Arial" w:cs="Arial"/>
          <w:szCs w:val="20"/>
        </w:rPr>
        <w:t xml:space="preserve">, </w:t>
      </w:r>
      <w:r w:rsidR="00ED758A">
        <w:rPr>
          <w:rFonts w:ascii="Arial" w:hAnsi="Arial" w:cs="Arial"/>
          <w:szCs w:val="20"/>
        </w:rPr>
        <w:t>the resultant interference power received at Wi-Fi clients</w:t>
      </w:r>
      <w:r w:rsidRPr="008B438D">
        <w:rPr>
          <w:rFonts w:ascii="Arial" w:hAnsi="Arial" w:cs="Arial"/>
          <w:szCs w:val="20"/>
        </w:rPr>
        <w:t xml:space="preserve"> generally inhibits further Wi-Fi transmissions.</w:t>
      </w:r>
    </w:p>
    <w:p w14:paraId="71D10060" w14:textId="77777777" w:rsidR="001D08FC" w:rsidRDefault="001D08FC" w:rsidP="00227C84">
      <w:pPr>
        <w:keepNext/>
        <w:tabs>
          <w:tab w:val="left" w:pos="90"/>
        </w:tabs>
        <w:ind w:left="864"/>
      </w:pPr>
      <w:r>
        <w:rPr>
          <w:noProof/>
        </w:rPr>
        <w:lastRenderedPageBreak/>
        <w:drawing>
          <wp:inline distT="0" distB="0" distL="0" distR="0" wp14:anchorId="7E5C9560" wp14:editId="3B12352B">
            <wp:extent cx="3996114" cy="2402097"/>
            <wp:effectExtent l="0" t="0" r="0" b="1143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96839" cy="2402533"/>
                    </a:xfrm>
                    <a:prstGeom prst="rect">
                      <a:avLst/>
                    </a:prstGeom>
                    <a:noFill/>
                  </pic:spPr>
                </pic:pic>
              </a:graphicData>
            </a:graphic>
          </wp:inline>
        </w:drawing>
      </w:r>
    </w:p>
    <w:p w14:paraId="795CD95C" w14:textId="1D646234" w:rsidR="00FA43D9" w:rsidRDefault="001D08FC" w:rsidP="001D08FC">
      <w:pPr>
        <w:pStyle w:val="Caption"/>
      </w:pPr>
      <w:bookmarkStart w:id="4" w:name="_Ref276980543"/>
      <w:r>
        <w:t xml:space="preserve">Figure </w:t>
      </w:r>
      <w:r>
        <w:fldChar w:fldCharType="begin"/>
      </w:r>
      <w:r>
        <w:instrText xml:space="preserve"> SEQ Figure \* ARABIC </w:instrText>
      </w:r>
      <w:r>
        <w:fldChar w:fldCharType="separate"/>
      </w:r>
      <w:r w:rsidR="000827B4">
        <w:rPr>
          <w:noProof/>
        </w:rPr>
        <w:t>2</w:t>
      </w:r>
      <w:r>
        <w:fldChar w:fldCharType="end"/>
      </w:r>
      <w:bookmarkEnd w:id="4"/>
      <w:r>
        <w:t>: Percentage of time occupancy as a function of UEs/AP for LAA-LTE</w:t>
      </w:r>
    </w:p>
    <w:p w14:paraId="1F699795" w14:textId="77777777" w:rsidR="00C94AB4" w:rsidRDefault="00C94AB4" w:rsidP="00C94AB4"/>
    <w:p w14:paraId="73D0E8E1" w14:textId="0A132898" w:rsidR="00C94AB4" w:rsidRPr="006C0E18" w:rsidRDefault="00C94AB4" w:rsidP="006C0E18">
      <w:pPr>
        <w:pStyle w:val="Heading1"/>
        <w:numPr>
          <w:ilvl w:val="1"/>
          <w:numId w:val="13"/>
        </w:numPr>
        <w:ind w:left="360" w:hanging="450"/>
        <w:rPr>
          <w:rFonts w:cs="Arial"/>
        </w:rPr>
      </w:pPr>
      <w:bookmarkStart w:id="5" w:name="_Toc403126232"/>
      <w:r w:rsidRPr="006C0E18">
        <w:rPr>
          <w:rFonts w:cs="Arial"/>
        </w:rPr>
        <w:t xml:space="preserve">Interference power received at all </w:t>
      </w:r>
      <w:r w:rsidR="00A84FB9" w:rsidRPr="006C0E18">
        <w:rPr>
          <w:rFonts w:cs="Arial"/>
        </w:rPr>
        <w:t>Wi-Fi</w:t>
      </w:r>
      <w:r w:rsidRPr="006C0E18">
        <w:rPr>
          <w:rFonts w:cs="Arial"/>
        </w:rPr>
        <w:t xml:space="preserve"> nodes with LTE-LAA in full buffer conditions</w:t>
      </w:r>
      <w:bookmarkEnd w:id="5"/>
    </w:p>
    <w:p w14:paraId="3082F8F9" w14:textId="0BC07A2D" w:rsidR="00C94AB4" w:rsidRPr="006C0E18" w:rsidRDefault="00C94AB4" w:rsidP="00C94AB4">
      <w:pPr>
        <w:pStyle w:val="BodyText"/>
        <w:rPr>
          <w:rFonts w:ascii="Arial" w:hAnsi="Arial" w:cs="Arial"/>
          <w:szCs w:val="20"/>
        </w:rPr>
      </w:pPr>
      <w:r w:rsidRPr="006C0E18">
        <w:rPr>
          <w:rFonts w:ascii="Arial" w:hAnsi="Arial" w:cs="Arial"/>
          <w:szCs w:val="20"/>
        </w:rPr>
        <w:t xml:space="preserve">Here we assume a </w:t>
      </w:r>
      <w:r w:rsidR="00CE0E0E" w:rsidRPr="006C0E18">
        <w:rPr>
          <w:rFonts w:ascii="Arial" w:hAnsi="Arial" w:cs="Arial"/>
          <w:szCs w:val="20"/>
        </w:rPr>
        <w:t>worst-case</w:t>
      </w:r>
      <w:r w:rsidRPr="006C0E18">
        <w:rPr>
          <w:rFonts w:ascii="Arial" w:hAnsi="Arial" w:cs="Arial"/>
          <w:szCs w:val="20"/>
        </w:rPr>
        <w:t xml:space="preserve"> scenario of the LTE-LAA network running into congestion such that all eNodeB are t</w:t>
      </w:r>
      <w:r w:rsidR="00545A46">
        <w:rPr>
          <w:rFonts w:ascii="Arial" w:hAnsi="Arial" w:cs="Arial"/>
          <w:szCs w:val="20"/>
        </w:rPr>
        <w:t xml:space="preserve">ransmitting all of the time at </w:t>
      </w:r>
      <w:r w:rsidRPr="006C0E18">
        <w:rPr>
          <w:rFonts w:ascii="Arial" w:hAnsi="Arial" w:cs="Arial"/>
          <w:szCs w:val="20"/>
        </w:rPr>
        <w:t xml:space="preserve">23dBm on the shared channel.  Summing interference received from these at the different Wi-Fi device and AP locations shows that the CCA-ED threshold will always be exceeded by a large margin, as shown in </w:t>
      </w:r>
      <w:r w:rsidRPr="006C0E18">
        <w:rPr>
          <w:rFonts w:ascii="Arial" w:hAnsi="Arial" w:cs="Arial"/>
          <w:szCs w:val="20"/>
        </w:rPr>
        <w:fldChar w:fldCharType="begin"/>
      </w:r>
      <w:r w:rsidRPr="006C0E18">
        <w:rPr>
          <w:rFonts w:ascii="Arial" w:hAnsi="Arial" w:cs="Arial"/>
          <w:szCs w:val="20"/>
        </w:rPr>
        <w:instrText xml:space="preserve"> REF _Ref403123509 \h </w:instrText>
      </w:r>
      <w:r w:rsidRPr="006C0E18">
        <w:rPr>
          <w:rFonts w:ascii="Arial" w:hAnsi="Arial" w:cs="Arial"/>
          <w:szCs w:val="20"/>
        </w:rPr>
      </w:r>
      <w:r w:rsidRPr="006C0E18">
        <w:rPr>
          <w:rFonts w:ascii="Arial" w:hAnsi="Arial" w:cs="Arial"/>
          <w:szCs w:val="20"/>
        </w:rPr>
        <w:fldChar w:fldCharType="separate"/>
      </w:r>
      <w:r w:rsidR="000827B4">
        <w:t xml:space="preserve">Figure </w:t>
      </w:r>
      <w:r w:rsidR="000827B4">
        <w:rPr>
          <w:noProof/>
        </w:rPr>
        <w:t>3</w:t>
      </w:r>
      <w:r w:rsidRPr="006C0E18">
        <w:rPr>
          <w:rFonts w:ascii="Arial" w:hAnsi="Arial" w:cs="Arial"/>
          <w:szCs w:val="20"/>
        </w:rPr>
        <w:fldChar w:fldCharType="end"/>
      </w:r>
      <w:r w:rsidRPr="006C0E18">
        <w:rPr>
          <w:rFonts w:ascii="Arial" w:hAnsi="Arial" w:cs="Arial"/>
          <w:szCs w:val="20"/>
        </w:rPr>
        <w:t xml:space="preserve">. This reveals that LTE-LAA in a loaded state is likely to inhibit any new transmissions from a co-existing Wi-Fi </w:t>
      </w:r>
      <w:r w:rsidR="00613C2F">
        <w:rPr>
          <w:rFonts w:ascii="Arial" w:hAnsi="Arial" w:cs="Arial"/>
          <w:szCs w:val="20"/>
        </w:rPr>
        <w:t>STA</w:t>
      </w:r>
      <w:r w:rsidRPr="006C0E18">
        <w:rPr>
          <w:rFonts w:ascii="Arial" w:hAnsi="Arial" w:cs="Arial"/>
          <w:szCs w:val="20"/>
        </w:rPr>
        <w:t xml:space="preserve">. </w:t>
      </w:r>
    </w:p>
    <w:p w14:paraId="2B963E67" w14:textId="77777777" w:rsidR="00C94AB4" w:rsidRDefault="00C94AB4" w:rsidP="00CD11D4">
      <w:pPr>
        <w:pStyle w:val="BodyText"/>
        <w:ind w:left="576"/>
      </w:pPr>
      <w:r>
        <w:rPr>
          <w:noProof/>
        </w:rPr>
        <w:drawing>
          <wp:inline distT="0" distB="0" distL="0" distR="0" wp14:anchorId="0A27343C" wp14:editId="1D0B9C8B">
            <wp:extent cx="4523740" cy="282892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23740" cy="2828925"/>
                    </a:xfrm>
                    <a:prstGeom prst="rect">
                      <a:avLst/>
                    </a:prstGeom>
                    <a:noFill/>
                  </pic:spPr>
                </pic:pic>
              </a:graphicData>
            </a:graphic>
          </wp:inline>
        </w:drawing>
      </w:r>
    </w:p>
    <w:p w14:paraId="3DE4B602" w14:textId="6769F09B" w:rsidR="00C94AB4" w:rsidRDefault="00C94AB4" w:rsidP="00C94AB4">
      <w:pPr>
        <w:pStyle w:val="Caption"/>
      </w:pPr>
      <w:bookmarkStart w:id="6" w:name="_Ref403123509"/>
      <w:r>
        <w:t xml:space="preserve">Figure </w:t>
      </w:r>
      <w:r>
        <w:fldChar w:fldCharType="begin"/>
      </w:r>
      <w:r>
        <w:instrText xml:space="preserve"> SEQ Figure \* ARABIC </w:instrText>
      </w:r>
      <w:r>
        <w:fldChar w:fldCharType="separate"/>
      </w:r>
      <w:r w:rsidR="000827B4">
        <w:rPr>
          <w:noProof/>
        </w:rPr>
        <w:t>3</w:t>
      </w:r>
      <w:r>
        <w:fldChar w:fldCharType="end"/>
      </w:r>
      <w:bookmarkEnd w:id="6"/>
      <w:r>
        <w:t xml:space="preserve"> Power received at </w:t>
      </w:r>
      <w:r w:rsidR="00A84FB9">
        <w:t>Wi-Fi</w:t>
      </w:r>
      <w:r>
        <w:t xml:space="preserve"> clients from Full Buffer LTE-LAA transmissions </w:t>
      </w:r>
    </w:p>
    <w:p w14:paraId="30E8F377" w14:textId="77777777" w:rsidR="00C94AB4" w:rsidRDefault="00C94AB4" w:rsidP="00C94AB4"/>
    <w:p w14:paraId="468CD708" w14:textId="5DBDB675" w:rsidR="00802648" w:rsidRDefault="00802648" w:rsidP="00802648">
      <w:pPr>
        <w:pStyle w:val="BodyText"/>
        <w:overflowPunct/>
        <w:autoSpaceDE/>
        <w:autoSpaceDN/>
        <w:adjustRightInd/>
        <w:textAlignment w:val="auto"/>
        <w:rPr>
          <w:rFonts w:ascii="Arial" w:hAnsi="Arial" w:cs="Arial"/>
          <w:szCs w:val="20"/>
        </w:rPr>
      </w:pPr>
      <w:r w:rsidRPr="00E13352">
        <w:rPr>
          <w:rFonts w:ascii="Arial" w:hAnsi="Arial" w:cs="Arial"/>
          <w:b/>
          <w:szCs w:val="20"/>
        </w:rPr>
        <w:t>Observation 1</w:t>
      </w:r>
      <w:r>
        <w:rPr>
          <w:rFonts w:ascii="Arial" w:hAnsi="Arial" w:cs="Arial"/>
          <w:szCs w:val="20"/>
        </w:rPr>
        <w:t>: Due to lack of LBT, LAA-LTE eNB transmit at nearly 90 % of time when the number of served UEs is around 15 UE/AP. This implies significant source of interference at Wi-Fi transmitter STA particularly since the aggregated interference from all four LAA-LTE eNB can be significantly higher than the energy detection threshold at the Wi-Fi transmitter STAs (leading to contention backoffs).</w:t>
      </w:r>
    </w:p>
    <w:p w14:paraId="2C9FDD98" w14:textId="77777777" w:rsidR="00A11C3E" w:rsidRDefault="008C198C" w:rsidP="00A11C3E">
      <w:pPr>
        <w:pStyle w:val="Heading1"/>
        <w:numPr>
          <w:ilvl w:val="0"/>
          <w:numId w:val="13"/>
        </w:numPr>
        <w:ind w:hanging="450"/>
        <w:rPr>
          <w:rFonts w:cs="Arial"/>
        </w:rPr>
      </w:pPr>
      <w:r>
        <w:rPr>
          <w:rFonts w:cs="Arial"/>
        </w:rPr>
        <w:lastRenderedPageBreak/>
        <w:t xml:space="preserve">Results: </w:t>
      </w:r>
      <w:r w:rsidR="003F72B7">
        <w:rPr>
          <w:rFonts w:cs="Arial"/>
        </w:rPr>
        <w:t xml:space="preserve">Network </w:t>
      </w:r>
      <w:r>
        <w:rPr>
          <w:rFonts w:cs="Arial"/>
        </w:rPr>
        <w:t xml:space="preserve">Throughputs </w:t>
      </w:r>
      <w:r w:rsidR="003F72B7">
        <w:rPr>
          <w:rFonts w:cs="Arial"/>
        </w:rPr>
        <w:t>with/without LAA</w:t>
      </w:r>
    </w:p>
    <w:p w14:paraId="5DFE48A1" w14:textId="156F5ED9" w:rsidR="00B23213" w:rsidRDefault="0079603E" w:rsidP="0079603E">
      <w:pPr>
        <w:rPr>
          <w:rFonts w:ascii="Arial" w:hAnsi="Arial" w:cs="Arial"/>
        </w:rPr>
      </w:pPr>
      <w:r w:rsidRPr="00B23213">
        <w:rPr>
          <w:rFonts w:ascii="Arial" w:hAnsi="Arial" w:cs="Arial"/>
        </w:rPr>
        <w:fldChar w:fldCharType="begin"/>
      </w:r>
      <w:r w:rsidRPr="00B23213">
        <w:rPr>
          <w:rFonts w:ascii="Arial" w:hAnsi="Arial" w:cs="Arial"/>
        </w:rPr>
        <w:instrText xml:space="preserve"> REF _Ref276929585 \h </w:instrText>
      </w:r>
      <w:r w:rsidRPr="00B23213">
        <w:rPr>
          <w:rFonts w:ascii="Arial" w:hAnsi="Arial" w:cs="Arial"/>
        </w:rPr>
      </w:r>
      <w:r w:rsidRPr="00B23213">
        <w:rPr>
          <w:rFonts w:ascii="Arial" w:hAnsi="Arial" w:cs="Arial"/>
        </w:rPr>
        <w:fldChar w:fldCharType="separate"/>
      </w:r>
      <w:r w:rsidR="000827B4">
        <w:t xml:space="preserve">Figure </w:t>
      </w:r>
      <w:r w:rsidR="000827B4">
        <w:rPr>
          <w:noProof/>
        </w:rPr>
        <w:t>4</w:t>
      </w:r>
      <w:r w:rsidRPr="00B23213">
        <w:rPr>
          <w:rFonts w:ascii="Arial" w:hAnsi="Arial" w:cs="Arial"/>
        </w:rPr>
        <w:fldChar w:fldCharType="end"/>
      </w:r>
      <w:r w:rsidRPr="00B23213">
        <w:rPr>
          <w:rFonts w:ascii="Arial" w:hAnsi="Arial" w:cs="Arial"/>
        </w:rPr>
        <w:t xml:space="preserve"> </w:t>
      </w:r>
      <w:r w:rsidR="00B23213">
        <w:rPr>
          <w:rFonts w:ascii="Arial" w:hAnsi="Arial" w:cs="Arial"/>
        </w:rPr>
        <w:t xml:space="preserve">show the operator 1’s Wi-Fi </w:t>
      </w:r>
      <w:r w:rsidRPr="00B23213">
        <w:rPr>
          <w:rFonts w:ascii="Arial" w:hAnsi="Arial" w:cs="Arial"/>
        </w:rPr>
        <w:t xml:space="preserve">throughput when operator 2 </w:t>
      </w:r>
      <w:r w:rsidR="00A304B3">
        <w:rPr>
          <w:rFonts w:ascii="Arial" w:hAnsi="Arial" w:cs="Arial"/>
        </w:rPr>
        <w:t>deploy</w:t>
      </w:r>
      <w:r w:rsidRPr="00B23213">
        <w:rPr>
          <w:rFonts w:ascii="Arial" w:hAnsi="Arial" w:cs="Arial"/>
        </w:rPr>
        <w:t>s either Wi-Fi or LAA.</w:t>
      </w:r>
      <w:r w:rsidR="00B23213">
        <w:rPr>
          <w:rFonts w:ascii="Arial" w:hAnsi="Arial" w:cs="Arial"/>
        </w:rPr>
        <w:t xml:space="preserve"> The dashed line plots the offered load at operator 1 which is calculated as follows: since the average inter-arrival time between files equals 5 seconds, the average offered load per user equals 0.5 MB * 8 bits/byte * 1/5 = 0.8 Mbits/second.  Since both UL and DL are modeled for Operator 1, its offered</w:t>
      </w:r>
      <w:r w:rsidR="00382D61">
        <w:rPr>
          <w:rFonts w:ascii="Arial" w:hAnsi="Arial" w:cs="Arial"/>
        </w:rPr>
        <w:t xml:space="preserve"> load given N</w:t>
      </w:r>
      <w:r w:rsidR="00382D61">
        <w:rPr>
          <w:rFonts w:ascii="Arial" w:hAnsi="Arial" w:cs="Arial"/>
          <w:vertAlign w:val="subscript"/>
        </w:rPr>
        <w:t>sta</w:t>
      </w:r>
      <w:r w:rsidR="00382D61">
        <w:rPr>
          <w:rFonts w:ascii="Arial" w:hAnsi="Arial" w:cs="Arial"/>
        </w:rPr>
        <w:t xml:space="preserve"> clients/AP equals 4 * 1.6 * N</w:t>
      </w:r>
      <w:r w:rsidR="00382D61">
        <w:rPr>
          <w:rFonts w:ascii="Arial" w:hAnsi="Arial" w:cs="Arial"/>
          <w:vertAlign w:val="subscript"/>
        </w:rPr>
        <w:t>sta</w:t>
      </w:r>
      <w:r w:rsidR="00B23213">
        <w:rPr>
          <w:rFonts w:ascii="Arial" w:hAnsi="Arial" w:cs="Arial"/>
        </w:rPr>
        <w:t xml:space="preserve"> </w:t>
      </w:r>
      <w:r w:rsidR="00382D61">
        <w:rPr>
          <w:rFonts w:ascii="Arial" w:hAnsi="Arial" w:cs="Arial"/>
        </w:rPr>
        <w:t>= 6.4</w:t>
      </w:r>
      <w:r w:rsidR="00382D61" w:rsidRPr="00382D61">
        <w:rPr>
          <w:rFonts w:ascii="Arial" w:hAnsi="Arial" w:cs="Arial"/>
        </w:rPr>
        <w:t xml:space="preserve"> </w:t>
      </w:r>
      <w:r w:rsidR="00382D61">
        <w:rPr>
          <w:rFonts w:ascii="Arial" w:hAnsi="Arial" w:cs="Arial"/>
        </w:rPr>
        <w:t>N</w:t>
      </w:r>
      <w:r w:rsidR="00382D61">
        <w:rPr>
          <w:rFonts w:ascii="Arial" w:hAnsi="Arial" w:cs="Arial"/>
          <w:vertAlign w:val="subscript"/>
        </w:rPr>
        <w:t>sta</w:t>
      </w:r>
      <w:r w:rsidR="00382D61">
        <w:rPr>
          <w:rFonts w:ascii="Arial" w:hAnsi="Arial" w:cs="Arial"/>
        </w:rPr>
        <w:t xml:space="preserve"> </w:t>
      </w:r>
      <w:r w:rsidR="00B23213">
        <w:rPr>
          <w:rFonts w:ascii="Arial" w:hAnsi="Arial" w:cs="Arial"/>
        </w:rPr>
        <w:t xml:space="preserve">Mbits/second.  For example, </w:t>
      </w:r>
      <w:r w:rsidR="00382D61">
        <w:rPr>
          <w:rFonts w:ascii="Arial" w:hAnsi="Arial" w:cs="Arial"/>
        </w:rPr>
        <w:t>given N</w:t>
      </w:r>
      <w:r w:rsidR="00382D61">
        <w:rPr>
          <w:rFonts w:ascii="Arial" w:hAnsi="Arial" w:cs="Arial"/>
          <w:vertAlign w:val="subscript"/>
        </w:rPr>
        <w:t xml:space="preserve">sta </w:t>
      </w:r>
      <w:r w:rsidR="00382D61" w:rsidRPr="00382D61">
        <w:rPr>
          <w:rFonts w:ascii="Arial" w:hAnsi="Arial" w:cs="Arial"/>
        </w:rPr>
        <w:t>=</w:t>
      </w:r>
      <w:r w:rsidR="00382D61">
        <w:rPr>
          <w:rFonts w:ascii="Arial" w:hAnsi="Arial" w:cs="Arial"/>
        </w:rPr>
        <w:t xml:space="preserve"> 20 clients per AP, the aggregate offered load equals 128 Mbits/second.</w:t>
      </w:r>
    </w:p>
    <w:p w14:paraId="74E80D46" w14:textId="77777777" w:rsidR="005E5003" w:rsidRDefault="005E5003" w:rsidP="005E5003">
      <w:pPr>
        <w:keepNext/>
        <w:jc w:val="center"/>
      </w:pPr>
      <w:r>
        <w:rPr>
          <w:noProof/>
        </w:rPr>
        <w:drawing>
          <wp:inline distT="0" distB="0" distL="0" distR="0" wp14:anchorId="3A18A3DD" wp14:editId="5E532635">
            <wp:extent cx="4246245" cy="21545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46245" cy="2154555"/>
                    </a:xfrm>
                    <a:prstGeom prst="rect">
                      <a:avLst/>
                    </a:prstGeom>
                    <a:noFill/>
                    <a:ln>
                      <a:noFill/>
                    </a:ln>
                  </pic:spPr>
                </pic:pic>
              </a:graphicData>
            </a:graphic>
          </wp:inline>
        </w:drawing>
      </w:r>
    </w:p>
    <w:p w14:paraId="25241937" w14:textId="7984DF18" w:rsidR="005E5003" w:rsidRDefault="005E5003" w:rsidP="005E5003">
      <w:pPr>
        <w:pStyle w:val="Caption"/>
        <w:jc w:val="center"/>
        <w:rPr>
          <w:rFonts w:ascii="Arial" w:hAnsi="Arial" w:cs="Arial"/>
        </w:rPr>
      </w:pPr>
      <w:bookmarkStart w:id="7" w:name="_Ref276929585"/>
      <w:r>
        <w:t xml:space="preserve">Figure </w:t>
      </w:r>
      <w:r w:rsidR="00E40FAA">
        <w:fldChar w:fldCharType="begin"/>
      </w:r>
      <w:r w:rsidR="00E40FAA">
        <w:instrText xml:space="preserve"> SEQ Figure \* ARABIC </w:instrText>
      </w:r>
      <w:r w:rsidR="00E40FAA">
        <w:fldChar w:fldCharType="separate"/>
      </w:r>
      <w:r w:rsidR="000827B4">
        <w:rPr>
          <w:noProof/>
        </w:rPr>
        <w:t>4</w:t>
      </w:r>
      <w:r w:rsidR="00E40FAA">
        <w:rPr>
          <w:noProof/>
        </w:rPr>
        <w:fldChar w:fldCharType="end"/>
      </w:r>
      <w:bookmarkEnd w:id="7"/>
      <w:r>
        <w:t>: Op1's aggregated Wi-Fi throughput when Op2 deploys LAA/Wi-Fi (DL only). Dashed lines show the offered load.</w:t>
      </w:r>
    </w:p>
    <w:p w14:paraId="3237E39F" w14:textId="56B1D2B3" w:rsidR="005E5003" w:rsidRPr="009E3EC1" w:rsidRDefault="00B23213" w:rsidP="0079603E">
      <w:pPr>
        <w:rPr>
          <w:rFonts w:ascii="Arial" w:hAnsi="Arial" w:cs="Arial"/>
        </w:rPr>
      </w:pPr>
      <w:r w:rsidRPr="009E3EC1">
        <w:rPr>
          <w:rFonts w:ascii="Arial" w:hAnsi="Arial" w:cs="Arial"/>
        </w:rPr>
        <w:t xml:space="preserve">When Operator </w:t>
      </w:r>
      <w:r w:rsidR="00392C17">
        <w:rPr>
          <w:rFonts w:ascii="Arial" w:hAnsi="Arial" w:cs="Arial"/>
        </w:rPr>
        <w:t xml:space="preserve">2 </w:t>
      </w:r>
      <w:r w:rsidR="00A304B3">
        <w:rPr>
          <w:rFonts w:ascii="Arial" w:hAnsi="Arial" w:cs="Arial"/>
        </w:rPr>
        <w:t>deploy</w:t>
      </w:r>
      <w:r w:rsidR="00392C17">
        <w:rPr>
          <w:rFonts w:ascii="Arial" w:hAnsi="Arial" w:cs="Arial"/>
        </w:rPr>
        <w:t xml:space="preserve">s Wi-Fi, </w:t>
      </w:r>
      <w:r w:rsidRPr="009E3EC1">
        <w:rPr>
          <w:rFonts w:ascii="Arial" w:hAnsi="Arial" w:cs="Arial"/>
        </w:rPr>
        <w:t>Operator 1’s aggregated throughput (DL + UL) tracks the offered load</w:t>
      </w:r>
      <w:r w:rsidR="00382D61" w:rsidRPr="009E3EC1">
        <w:rPr>
          <w:rFonts w:ascii="Arial" w:hAnsi="Arial" w:cs="Arial"/>
        </w:rPr>
        <w:t xml:space="preserve"> up to nearly 20 clients/AP</w:t>
      </w:r>
      <w:r w:rsidR="003B746B" w:rsidRPr="009E3EC1">
        <w:rPr>
          <w:rFonts w:ascii="Arial" w:hAnsi="Arial" w:cs="Arial"/>
        </w:rPr>
        <w:t xml:space="preserve"> (or an aggregated offered load equaling 128 Mbps)</w:t>
      </w:r>
      <w:r w:rsidR="00382D61" w:rsidRPr="009E3EC1">
        <w:rPr>
          <w:rFonts w:ascii="Arial" w:hAnsi="Arial" w:cs="Arial"/>
        </w:rPr>
        <w:t>.</w:t>
      </w:r>
      <w:r w:rsidR="003B746B" w:rsidRPr="009E3EC1">
        <w:rPr>
          <w:rFonts w:ascii="Arial" w:hAnsi="Arial" w:cs="Arial"/>
        </w:rPr>
        <w:t xml:space="preserve"> Beyond 20 clients/AP, the number of contending STAs becomes large </w:t>
      </w:r>
      <w:r w:rsidR="00392C17">
        <w:rPr>
          <w:rFonts w:ascii="Arial" w:hAnsi="Arial" w:cs="Arial"/>
        </w:rPr>
        <w:t>thereby increasing the number of</w:t>
      </w:r>
      <w:r w:rsidR="009E3EC1">
        <w:rPr>
          <w:rFonts w:ascii="Arial" w:hAnsi="Arial" w:cs="Arial"/>
        </w:rPr>
        <w:t xml:space="preserve"> contention</w:t>
      </w:r>
      <w:r w:rsidR="003B746B" w:rsidRPr="009E3EC1">
        <w:rPr>
          <w:rFonts w:ascii="Arial" w:hAnsi="Arial" w:cs="Arial"/>
        </w:rPr>
        <w:t xml:space="preserve"> back-offs</w:t>
      </w:r>
      <w:r w:rsidR="00392C17">
        <w:rPr>
          <w:rFonts w:ascii="Arial" w:hAnsi="Arial" w:cs="Arial"/>
        </w:rPr>
        <w:t>, and hence the served throughput saturates thereafter</w:t>
      </w:r>
      <w:r w:rsidR="003B746B" w:rsidRPr="009E3EC1">
        <w:rPr>
          <w:rFonts w:ascii="Arial" w:hAnsi="Arial" w:cs="Arial"/>
        </w:rPr>
        <w:t>.</w:t>
      </w:r>
      <w:r w:rsidR="00392C17">
        <w:rPr>
          <w:rFonts w:ascii="Arial" w:hAnsi="Arial" w:cs="Arial"/>
        </w:rPr>
        <w:t xml:space="preserve"> </w:t>
      </w:r>
      <w:r w:rsidR="00382D61" w:rsidRPr="009E3EC1">
        <w:rPr>
          <w:rFonts w:ascii="Arial" w:hAnsi="Arial" w:cs="Arial"/>
        </w:rPr>
        <w:t xml:space="preserve">On the other hand, when operator 2 </w:t>
      </w:r>
      <w:r w:rsidR="00A304B3">
        <w:rPr>
          <w:rFonts w:ascii="Arial" w:hAnsi="Arial" w:cs="Arial"/>
        </w:rPr>
        <w:t>deploy</w:t>
      </w:r>
      <w:r w:rsidR="00382D61" w:rsidRPr="009E3EC1">
        <w:rPr>
          <w:rFonts w:ascii="Arial" w:hAnsi="Arial" w:cs="Arial"/>
        </w:rPr>
        <w:t xml:space="preserve">s LAA-LTE </w:t>
      </w:r>
      <w:r w:rsidR="00C81A6E">
        <w:rPr>
          <w:rFonts w:ascii="Arial" w:hAnsi="Arial" w:cs="Arial"/>
        </w:rPr>
        <w:t xml:space="preserve">(without LBT) </w:t>
      </w:r>
      <w:r w:rsidR="00382D61" w:rsidRPr="009E3EC1">
        <w:rPr>
          <w:rFonts w:ascii="Arial" w:hAnsi="Arial" w:cs="Arial"/>
        </w:rPr>
        <w:t xml:space="preserve">we see that </w:t>
      </w:r>
      <w:r w:rsidR="003B746B" w:rsidRPr="009E3EC1">
        <w:rPr>
          <w:rFonts w:ascii="Arial" w:hAnsi="Arial" w:cs="Arial"/>
        </w:rPr>
        <w:t>congestion affects operator 1 at and beyond 10 clients</w:t>
      </w:r>
      <w:r w:rsidR="00382D61" w:rsidRPr="009E3EC1">
        <w:rPr>
          <w:rFonts w:ascii="Arial" w:hAnsi="Arial" w:cs="Arial"/>
        </w:rPr>
        <w:t>/AP (o</w:t>
      </w:r>
      <w:r w:rsidR="003B746B" w:rsidRPr="009E3EC1">
        <w:rPr>
          <w:rFonts w:ascii="Arial" w:hAnsi="Arial" w:cs="Arial"/>
        </w:rPr>
        <w:t>r an aggregate offered load = 64</w:t>
      </w:r>
      <w:r w:rsidR="00382D61" w:rsidRPr="009E3EC1">
        <w:rPr>
          <w:rFonts w:ascii="Arial" w:hAnsi="Arial" w:cs="Arial"/>
        </w:rPr>
        <w:t xml:space="preserve"> Mbits/second) after which the served load eventually becomes zero.</w:t>
      </w:r>
    </w:p>
    <w:p w14:paraId="3ACF6108" w14:textId="6AFEA708" w:rsidR="00382D61" w:rsidRPr="009E3EC1" w:rsidRDefault="00382D61" w:rsidP="0079603E">
      <w:pPr>
        <w:rPr>
          <w:rFonts w:ascii="Arial" w:hAnsi="Arial" w:cs="Arial"/>
        </w:rPr>
      </w:pPr>
      <w:r w:rsidRPr="009E3EC1">
        <w:rPr>
          <w:rFonts w:ascii="Arial" w:hAnsi="Arial" w:cs="Arial"/>
        </w:rPr>
        <w:t>The reasons for this are:</w:t>
      </w:r>
    </w:p>
    <w:p w14:paraId="57E14BD8" w14:textId="1E931CF1" w:rsidR="00CE2767" w:rsidRDefault="00CE2767" w:rsidP="00382D61">
      <w:pPr>
        <w:pStyle w:val="ListParagraph"/>
        <w:numPr>
          <w:ilvl w:val="0"/>
          <w:numId w:val="29"/>
        </w:numPr>
        <w:tabs>
          <w:tab w:val="left" w:pos="360"/>
        </w:tabs>
        <w:ind w:left="360"/>
        <w:rPr>
          <w:rFonts w:ascii="Arial" w:eastAsia="SimSun" w:hAnsi="Arial" w:cs="Arial"/>
          <w:sz w:val="20"/>
          <w:szCs w:val="20"/>
        </w:rPr>
      </w:pPr>
      <w:r>
        <w:rPr>
          <w:rFonts w:ascii="Arial" w:eastAsia="SimSun" w:hAnsi="Arial" w:cs="Arial"/>
          <w:sz w:val="20"/>
          <w:szCs w:val="20"/>
        </w:rPr>
        <w:t>Wi-Fi defers to LAA-LTE transmissions that are received above the energy detection threshold (= -62 dBm). In congested scenarios, due to prolonged FTP3 file transfer (4 MBits</w:t>
      </w:r>
      <w:r w:rsidR="00CD11D4">
        <w:rPr>
          <w:rFonts w:ascii="Arial" w:eastAsia="SimSun" w:hAnsi="Arial" w:cs="Arial"/>
          <w:sz w:val="20"/>
          <w:szCs w:val="20"/>
        </w:rPr>
        <w:t xml:space="preserve"> file size</w:t>
      </w:r>
      <w:r>
        <w:rPr>
          <w:rFonts w:ascii="Arial" w:eastAsia="SimSun" w:hAnsi="Arial" w:cs="Arial"/>
          <w:sz w:val="20"/>
          <w:szCs w:val="20"/>
        </w:rPr>
        <w:t>)</w:t>
      </w:r>
      <w:r w:rsidR="00D5097B">
        <w:rPr>
          <w:rFonts w:ascii="Arial" w:eastAsia="SimSun" w:hAnsi="Arial" w:cs="Arial"/>
          <w:sz w:val="20"/>
          <w:szCs w:val="20"/>
        </w:rPr>
        <w:t xml:space="preserve"> duration</w:t>
      </w:r>
      <w:r>
        <w:rPr>
          <w:rFonts w:ascii="Arial" w:eastAsia="SimSun" w:hAnsi="Arial" w:cs="Arial"/>
          <w:sz w:val="20"/>
          <w:szCs w:val="20"/>
        </w:rPr>
        <w:t>, one or more heavily loaded LAA-LTE transmitter</w:t>
      </w:r>
      <w:r w:rsidR="00D81D11">
        <w:rPr>
          <w:rFonts w:ascii="Arial" w:eastAsia="SimSun" w:hAnsi="Arial" w:cs="Arial"/>
          <w:sz w:val="20"/>
          <w:szCs w:val="20"/>
        </w:rPr>
        <w:t>s</w:t>
      </w:r>
      <w:r>
        <w:rPr>
          <w:rFonts w:ascii="Arial" w:eastAsia="SimSun" w:hAnsi="Arial" w:cs="Arial"/>
          <w:sz w:val="20"/>
          <w:szCs w:val="20"/>
        </w:rPr>
        <w:t xml:space="preserve"> can therefore prevent all Wi-Fi STAs within the energy detection threshold from accessing the medium.</w:t>
      </w:r>
    </w:p>
    <w:p w14:paraId="09C09FAB" w14:textId="573C5815" w:rsidR="00382D61" w:rsidRPr="009E3EC1" w:rsidRDefault="00382D61" w:rsidP="00382D61">
      <w:pPr>
        <w:pStyle w:val="ListParagraph"/>
        <w:numPr>
          <w:ilvl w:val="0"/>
          <w:numId w:val="29"/>
        </w:numPr>
        <w:tabs>
          <w:tab w:val="left" w:pos="360"/>
        </w:tabs>
        <w:ind w:left="360"/>
        <w:rPr>
          <w:rFonts w:ascii="Arial" w:eastAsia="SimSun" w:hAnsi="Arial" w:cs="Arial"/>
          <w:sz w:val="20"/>
          <w:szCs w:val="20"/>
        </w:rPr>
      </w:pPr>
      <w:r w:rsidRPr="009E3EC1">
        <w:rPr>
          <w:rFonts w:ascii="Arial" w:eastAsia="SimSun" w:hAnsi="Arial" w:cs="Arial"/>
          <w:sz w:val="20"/>
          <w:szCs w:val="20"/>
        </w:rPr>
        <w:t>The Wi-Fi receiver STAs can experience SINR &lt; 0 dB if an LAA eNB starts transmitting simultaneously as the Wi-Fi transmitter STA. This leads to potential packet collision at the Wi-Fi receiver STA.</w:t>
      </w:r>
    </w:p>
    <w:p w14:paraId="75EB807A" w14:textId="2E141A1A" w:rsidR="00382D61" w:rsidRDefault="00382D61" w:rsidP="00382D61">
      <w:pPr>
        <w:pStyle w:val="ListParagraph"/>
        <w:numPr>
          <w:ilvl w:val="0"/>
          <w:numId w:val="29"/>
        </w:numPr>
        <w:tabs>
          <w:tab w:val="left" w:pos="360"/>
        </w:tabs>
        <w:ind w:left="360"/>
        <w:rPr>
          <w:rFonts w:ascii="Arial" w:eastAsia="SimSun" w:hAnsi="Arial" w:cs="Arial"/>
          <w:sz w:val="20"/>
          <w:szCs w:val="20"/>
        </w:rPr>
      </w:pPr>
      <w:r w:rsidRPr="009E3EC1">
        <w:rPr>
          <w:rFonts w:ascii="Arial" w:eastAsia="SimSun" w:hAnsi="Arial" w:cs="Arial"/>
          <w:sz w:val="20"/>
          <w:szCs w:val="20"/>
        </w:rPr>
        <w:t xml:space="preserve">Even if the Wi-Fi receiver STA were to successfully decode the Wi-Fi transmitter STAs MPDU, the decoding of the MAC-ACK (sent after SIFS interval) can </w:t>
      </w:r>
      <w:r w:rsidR="00C81A6E">
        <w:rPr>
          <w:rFonts w:ascii="Arial" w:eastAsia="SimSun" w:hAnsi="Arial" w:cs="Arial"/>
          <w:sz w:val="20"/>
          <w:szCs w:val="20"/>
        </w:rPr>
        <w:t xml:space="preserve">be </w:t>
      </w:r>
      <w:r w:rsidRPr="009E3EC1">
        <w:rPr>
          <w:rFonts w:ascii="Arial" w:eastAsia="SimSun" w:hAnsi="Arial" w:cs="Arial"/>
          <w:sz w:val="20"/>
          <w:szCs w:val="20"/>
        </w:rPr>
        <w:t>unsuccessful due to its SINR &lt; 0 dB from LAA interference.</w:t>
      </w:r>
      <w:r w:rsidR="005E5003" w:rsidRPr="009E3EC1">
        <w:rPr>
          <w:rFonts w:ascii="Arial" w:eastAsia="SimSun" w:hAnsi="Arial" w:cs="Arial"/>
          <w:sz w:val="20"/>
          <w:szCs w:val="20"/>
        </w:rPr>
        <w:t xml:space="preserve"> </w:t>
      </w:r>
      <w:r w:rsidR="00093482" w:rsidRPr="009E3EC1">
        <w:rPr>
          <w:rFonts w:ascii="Arial" w:eastAsia="SimSun" w:hAnsi="Arial" w:cs="Arial"/>
          <w:sz w:val="20"/>
          <w:szCs w:val="20"/>
        </w:rPr>
        <w:t>Note that failed rece</w:t>
      </w:r>
      <w:r w:rsidR="005E5003" w:rsidRPr="009E3EC1">
        <w:rPr>
          <w:rFonts w:ascii="Arial" w:eastAsia="SimSun" w:hAnsi="Arial" w:cs="Arial"/>
          <w:sz w:val="20"/>
          <w:szCs w:val="20"/>
        </w:rPr>
        <w:t xml:space="preserve">ption of the MAC-ACK invokes increment of the retry counter, doubling of the </w:t>
      </w:r>
      <w:r w:rsidR="00093482" w:rsidRPr="009E3EC1">
        <w:rPr>
          <w:rFonts w:ascii="Arial" w:eastAsia="SimSun" w:hAnsi="Arial" w:cs="Arial"/>
          <w:sz w:val="20"/>
          <w:szCs w:val="20"/>
        </w:rPr>
        <w:t xml:space="preserve">contention </w:t>
      </w:r>
      <w:r w:rsidR="005E5003" w:rsidRPr="009E3EC1">
        <w:rPr>
          <w:rFonts w:ascii="Arial" w:eastAsia="SimSun" w:hAnsi="Arial" w:cs="Arial"/>
          <w:sz w:val="20"/>
          <w:szCs w:val="20"/>
        </w:rPr>
        <w:t>window and restart of the backoff timer at the transmitter Wi-Fi STA prior to retransmission.</w:t>
      </w:r>
    </w:p>
    <w:p w14:paraId="672D22F8" w14:textId="77777777" w:rsidR="009E3EC1" w:rsidRDefault="009E3EC1" w:rsidP="009E3EC1">
      <w:pPr>
        <w:pStyle w:val="ListParagraph"/>
        <w:tabs>
          <w:tab w:val="left" w:pos="360"/>
        </w:tabs>
        <w:ind w:left="360"/>
        <w:rPr>
          <w:rFonts w:ascii="Arial" w:eastAsia="SimSun" w:hAnsi="Arial" w:cs="Arial"/>
          <w:sz w:val="20"/>
          <w:szCs w:val="20"/>
        </w:rPr>
      </w:pPr>
    </w:p>
    <w:p w14:paraId="2AA75D8E" w14:textId="77777777" w:rsidR="009E3EC1" w:rsidRDefault="009E3EC1" w:rsidP="00392C17">
      <w:pPr>
        <w:keepNext/>
        <w:ind w:left="864"/>
      </w:pPr>
      <w:r>
        <w:rPr>
          <w:rFonts w:ascii="Arial" w:hAnsi="Arial" w:cs="Arial"/>
        </w:rPr>
        <w:lastRenderedPageBreak/>
        <w:t xml:space="preserve"> </w:t>
      </w:r>
      <w:r w:rsidRPr="003B746B">
        <w:rPr>
          <w:noProof/>
        </w:rPr>
        <w:drawing>
          <wp:inline distT="0" distB="0" distL="0" distR="0" wp14:anchorId="735E189A" wp14:editId="09C0E0B5">
            <wp:extent cx="4569734" cy="2527773"/>
            <wp:effectExtent l="0" t="0" r="2540" b="12700"/>
            <wp:docPr id="4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0499" cy="2528196"/>
                    </a:xfrm>
                    <a:prstGeom prst="rect">
                      <a:avLst/>
                    </a:prstGeom>
                    <a:noFill/>
                    <a:ln>
                      <a:noFill/>
                    </a:ln>
                  </pic:spPr>
                </pic:pic>
              </a:graphicData>
            </a:graphic>
          </wp:inline>
        </w:drawing>
      </w:r>
    </w:p>
    <w:p w14:paraId="711B7420" w14:textId="3FFAED60" w:rsidR="003B746B" w:rsidRPr="00392C17" w:rsidRDefault="009E3EC1" w:rsidP="00392C17">
      <w:pPr>
        <w:pStyle w:val="Caption"/>
        <w:rPr>
          <w:rFonts w:ascii="Arial" w:hAnsi="Arial" w:cs="Arial"/>
        </w:rPr>
      </w:pPr>
      <w:bookmarkStart w:id="8" w:name="_Ref276933374"/>
      <w:r>
        <w:t xml:space="preserve">Figure </w:t>
      </w:r>
      <w:r w:rsidR="00E40FAA">
        <w:fldChar w:fldCharType="begin"/>
      </w:r>
      <w:r w:rsidR="00E40FAA">
        <w:instrText xml:space="preserve"> SEQ Figure \* ARABIC </w:instrText>
      </w:r>
      <w:r w:rsidR="00E40FAA">
        <w:fldChar w:fldCharType="separate"/>
      </w:r>
      <w:r w:rsidR="000827B4">
        <w:rPr>
          <w:noProof/>
        </w:rPr>
        <w:t>5</w:t>
      </w:r>
      <w:r w:rsidR="00E40FAA">
        <w:rPr>
          <w:noProof/>
        </w:rPr>
        <w:fldChar w:fldCharType="end"/>
      </w:r>
      <w:bookmarkEnd w:id="8"/>
      <w:r>
        <w:t>: Mean Retries per Frame</w:t>
      </w:r>
      <w:r w:rsidR="00ED758A">
        <w:t xml:space="preserve"> (for successfully transmitted packets)</w:t>
      </w:r>
      <w:r>
        <w:t xml:space="preserve"> </w:t>
      </w:r>
      <w:r w:rsidR="00ED758A">
        <w:t>when Operator 2 deploys Wi-Fi (red) and LAA (green)</w:t>
      </w:r>
    </w:p>
    <w:p w14:paraId="35F9BD91" w14:textId="37EE413C" w:rsidR="003B746B" w:rsidRDefault="003B746B" w:rsidP="00392C17">
      <w:pPr>
        <w:tabs>
          <w:tab w:val="left" w:pos="360"/>
        </w:tabs>
        <w:rPr>
          <w:rFonts w:ascii="Arial" w:hAnsi="Arial" w:cs="Arial"/>
        </w:rPr>
      </w:pPr>
      <w:r w:rsidRPr="009E3EC1">
        <w:rPr>
          <w:rFonts w:ascii="Arial" w:hAnsi="Arial" w:cs="Arial"/>
        </w:rPr>
        <w:t xml:space="preserve">In </w:t>
      </w:r>
      <w:r w:rsidRPr="009E3EC1">
        <w:rPr>
          <w:rFonts w:ascii="Arial" w:hAnsi="Arial" w:cs="Arial"/>
        </w:rPr>
        <w:fldChar w:fldCharType="begin"/>
      </w:r>
      <w:r w:rsidRPr="009E3EC1">
        <w:rPr>
          <w:rFonts w:ascii="Arial" w:hAnsi="Arial" w:cs="Arial"/>
        </w:rPr>
        <w:instrText xml:space="preserve"> REF _Ref276933374 \h </w:instrText>
      </w:r>
      <w:r w:rsidRPr="009E3EC1">
        <w:rPr>
          <w:rFonts w:ascii="Arial" w:hAnsi="Arial" w:cs="Arial"/>
        </w:rPr>
      </w:r>
      <w:r w:rsidRPr="009E3EC1">
        <w:rPr>
          <w:rFonts w:ascii="Arial" w:hAnsi="Arial" w:cs="Arial"/>
        </w:rPr>
        <w:fldChar w:fldCharType="separate"/>
      </w:r>
      <w:r w:rsidR="000827B4" w:rsidRPr="00EB49C2">
        <w:rPr>
          <w:rFonts w:ascii="Arial" w:hAnsi="Arial" w:cs="Arial"/>
        </w:rPr>
        <w:t>Figure 5</w:t>
      </w:r>
      <w:r w:rsidRPr="009E3EC1">
        <w:rPr>
          <w:rFonts w:ascii="Arial" w:hAnsi="Arial" w:cs="Arial"/>
        </w:rPr>
        <w:fldChar w:fldCharType="end"/>
      </w:r>
      <w:r w:rsidRPr="009E3EC1">
        <w:rPr>
          <w:rFonts w:ascii="Arial" w:hAnsi="Arial" w:cs="Arial"/>
        </w:rPr>
        <w:t>, we plot the mean number of retransmissions</w:t>
      </w:r>
      <w:r w:rsidR="00ED758A">
        <w:rPr>
          <w:rFonts w:ascii="Arial" w:hAnsi="Arial" w:cs="Arial"/>
        </w:rPr>
        <w:t xml:space="preserve"> (for successfully transmitted packets)</w:t>
      </w:r>
      <w:r w:rsidRPr="009E3EC1">
        <w:rPr>
          <w:rFonts w:ascii="Arial" w:hAnsi="Arial" w:cs="Arial"/>
        </w:rPr>
        <w:t xml:space="preserve"> normalized by number of transmitted frames. </w:t>
      </w:r>
      <w:r w:rsidR="00392C17">
        <w:rPr>
          <w:rFonts w:ascii="Arial" w:hAnsi="Arial" w:cs="Arial"/>
        </w:rPr>
        <w:t xml:space="preserve">When Operator 2 deploys Wi-Fi, </w:t>
      </w:r>
      <w:r w:rsidRPr="009E3EC1">
        <w:rPr>
          <w:rFonts w:ascii="Arial" w:hAnsi="Arial" w:cs="Arial"/>
        </w:rPr>
        <w:t>the number of retries at Operator 1 remains quite small up to 20 clients/AP after which the impact of congestion takes effect. On the other hand, when Operator 2 deploys LAA</w:t>
      </w:r>
      <w:r w:rsidR="00C81A6E">
        <w:rPr>
          <w:rFonts w:ascii="Arial" w:hAnsi="Arial" w:cs="Arial"/>
        </w:rPr>
        <w:t xml:space="preserve"> without LBT,</w:t>
      </w:r>
      <w:r w:rsidRPr="009E3EC1">
        <w:rPr>
          <w:rFonts w:ascii="Arial" w:hAnsi="Arial" w:cs="Arial"/>
        </w:rPr>
        <w:t xml:space="preserve"> the mean retries increases to nearly 1.4 retries per fr</w:t>
      </w:r>
      <w:r w:rsidR="0001410E" w:rsidRPr="009E3EC1">
        <w:rPr>
          <w:rFonts w:ascii="Arial" w:hAnsi="Arial" w:cs="Arial"/>
        </w:rPr>
        <w:t>ame at</w:t>
      </w:r>
      <w:r w:rsidRPr="009E3EC1">
        <w:rPr>
          <w:rFonts w:ascii="Arial" w:hAnsi="Arial" w:cs="Arial"/>
        </w:rPr>
        <w:t xml:space="preserve"> 10 clients/AP.</w:t>
      </w:r>
      <w:r w:rsidR="0001410E" w:rsidRPr="009E3EC1">
        <w:rPr>
          <w:rFonts w:ascii="Arial" w:hAnsi="Arial" w:cs="Arial"/>
        </w:rPr>
        <w:t xml:space="preserve"> The reason for this is that frequent LAA transmissions</w:t>
      </w:r>
      <w:r w:rsidR="00F25F04" w:rsidRPr="009E3EC1">
        <w:rPr>
          <w:rFonts w:ascii="Arial" w:hAnsi="Arial" w:cs="Arial"/>
        </w:rPr>
        <w:t xml:space="preserve"> lead to increased interference and reduced </w:t>
      </w:r>
      <w:r w:rsidR="00392C17">
        <w:rPr>
          <w:rFonts w:ascii="Arial" w:hAnsi="Arial" w:cs="Arial"/>
        </w:rPr>
        <w:t>TXOPs</w:t>
      </w:r>
      <w:r w:rsidR="00F25F04" w:rsidRPr="009E3EC1">
        <w:rPr>
          <w:rFonts w:ascii="Arial" w:hAnsi="Arial" w:cs="Arial"/>
        </w:rPr>
        <w:t xml:space="preserve"> for successful reception at Wi-Fi STAs.</w:t>
      </w:r>
    </w:p>
    <w:p w14:paraId="547A049C" w14:textId="0E7CCF60" w:rsidR="004B4538" w:rsidRPr="004B4538" w:rsidRDefault="004B4538" w:rsidP="00D90A0E">
      <w:pPr>
        <w:tabs>
          <w:tab w:val="left" w:pos="360"/>
        </w:tabs>
        <w:rPr>
          <w:rFonts w:ascii="Arial" w:hAnsi="Arial" w:cs="Arial"/>
        </w:rPr>
      </w:pPr>
      <w:r>
        <w:rPr>
          <w:rFonts w:ascii="Arial" w:hAnsi="Arial" w:cs="Arial"/>
        </w:rPr>
        <w:t>Next, the aggregated</w:t>
      </w:r>
      <w:r w:rsidR="00392C17">
        <w:rPr>
          <w:rFonts w:ascii="Arial" w:hAnsi="Arial" w:cs="Arial"/>
        </w:rPr>
        <w:t xml:space="preserve"> network throughput is shown</w:t>
      </w:r>
      <w:r w:rsidR="00C81A6E">
        <w:rPr>
          <w:rFonts w:ascii="Arial" w:hAnsi="Arial" w:cs="Arial"/>
        </w:rPr>
        <w:t>, first</w:t>
      </w:r>
      <w:r w:rsidR="00392C17">
        <w:rPr>
          <w:rFonts w:ascii="Arial" w:hAnsi="Arial" w:cs="Arial"/>
        </w:rPr>
        <w:t xml:space="preserve"> with </w:t>
      </w:r>
      <w:r w:rsidR="00C81A6E">
        <w:rPr>
          <w:rFonts w:ascii="Arial" w:hAnsi="Arial" w:cs="Arial"/>
        </w:rPr>
        <w:t>Wi</w:t>
      </w:r>
      <w:r w:rsidR="00DD1E56">
        <w:rPr>
          <w:rFonts w:ascii="Arial" w:hAnsi="Arial" w:cs="Arial"/>
        </w:rPr>
        <w:t>-</w:t>
      </w:r>
      <w:r w:rsidR="00C81A6E">
        <w:rPr>
          <w:rFonts w:ascii="Arial" w:hAnsi="Arial" w:cs="Arial"/>
        </w:rPr>
        <w:t>Fi at operator 2</w:t>
      </w:r>
      <w:r>
        <w:rPr>
          <w:rFonts w:ascii="Arial" w:hAnsi="Arial" w:cs="Arial"/>
        </w:rPr>
        <w:t xml:space="preserve"> (</w:t>
      </w:r>
      <w:r w:rsidR="00D90A0E">
        <w:rPr>
          <w:rFonts w:ascii="Arial" w:hAnsi="Arial" w:cs="Arial"/>
        </w:rPr>
        <w:fldChar w:fldCharType="begin"/>
      </w:r>
      <w:r w:rsidR="00D90A0E">
        <w:rPr>
          <w:rFonts w:ascii="Arial" w:hAnsi="Arial" w:cs="Arial"/>
        </w:rPr>
        <w:instrText xml:space="preserve"> REF _Ref276991185 \h </w:instrText>
      </w:r>
      <w:r w:rsidR="00D90A0E">
        <w:rPr>
          <w:rFonts w:ascii="Arial" w:hAnsi="Arial" w:cs="Arial"/>
        </w:rPr>
      </w:r>
      <w:r w:rsidR="00D90A0E">
        <w:rPr>
          <w:rFonts w:ascii="Arial" w:hAnsi="Arial" w:cs="Arial"/>
        </w:rPr>
        <w:fldChar w:fldCharType="separate"/>
      </w:r>
      <w:r w:rsidR="000827B4" w:rsidRPr="00EB49C2">
        <w:rPr>
          <w:rFonts w:ascii="Arial" w:hAnsi="Arial" w:cs="Arial"/>
        </w:rPr>
        <w:t>Figure 6</w:t>
      </w:r>
      <w:r w:rsidR="00D90A0E">
        <w:rPr>
          <w:rFonts w:ascii="Arial" w:hAnsi="Arial" w:cs="Arial"/>
        </w:rPr>
        <w:fldChar w:fldCharType="end"/>
      </w:r>
      <w:r w:rsidR="00D90A0E">
        <w:rPr>
          <w:rFonts w:ascii="Arial" w:hAnsi="Arial" w:cs="Arial"/>
        </w:rPr>
        <w:t xml:space="preserve">) </w:t>
      </w:r>
      <w:r w:rsidR="00392C17">
        <w:rPr>
          <w:rFonts w:ascii="Arial" w:hAnsi="Arial" w:cs="Arial"/>
        </w:rPr>
        <w:t xml:space="preserve">and </w:t>
      </w:r>
      <w:r w:rsidR="00C81A6E">
        <w:rPr>
          <w:rFonts w:ascii="Arial" w:hAnsi="Arial" w:cs="Arial"/>
        </w:rPr>
        <w:t>then with</w:t>
      </w:r>
      <w:r w:rsidR="00392C17">
        <w:rPr>
          <w:rFonts w:ascii="Arial" w:hAnsi="Arial" w:cs="Arial"/>
        </w:rPr>
        <w:t xml:space="preserve"> LAA-LTE </w:t>
      </w:r>
      <w:r w:rsidR="00DD1E56">
        <w:rPr>
          <w:rFonts w:ascii="Arial" w:hAnsi="Arial" w:cs="Arial"/>
        </w:rPr>
        <w:t xml:space="preserve">without LBT </w:t>
      </w:r>
      <w:r w:rsidR="00392C17">
        <w:rPr>
          <w:rFonts w:ascii="Arial" w:hAnsi="Arial" w:cs="Arial"/>
        </w:rPr>
        <w:t>at Operator 2</w:t>
      </w:r>
      <w:r>
        <w:rPr>
          <w:rFonts w:ascii="Arial" w:hAnsi="Arial" w:cs="Arial"/>
        </w:rPr>
        <w:t xml:space="preserve"> (</w:t>
      </w:r>
      <w:r>
        <w:rPr>
          <w:rFonts w:ascii="Arial" w:hAnsi="Arial" w:cs="Arial"/>
        </w:rPr>
        <w:fldChar w:fldCharType="begin"/>
      </w:r>
      <w:r>
        <w:rPr>
          <w:rFonts w:ascii="Arial" w:hAnsi="Arial" w:cs="Arial"/>
        </w:rPr>
        <w:instrText xml:space="preserve"> REF _Ref276934283 \h </w:instrText>
      </w:r>
      <w:r>
        <w:rPr>
          <w:rFonts w:ascii="Arial" w:hAnsi="Arial" w:cs="Arial"/>
        </w:rPr>
      </w:r>
      <w:r>
        <w:rPr>
          <w:rFonts w:ascii="Arial" w:hAnsi="Arial" w:cs="Arial"/>
        </w:rPr>
        <w:fldChar w:fldCharType="separate"/>
      </w:r>
      <w:r w:rsidR="000827B4" w:rsidRPr="00EB49C2">
        <w:rPr>
          <w:rFonts w:ascii="Arial" w:hAnsi="Arial" w:cs="Arial"/>
        </w:rPr>
        <w:t>Figure 7</w:t>
      </w:r>
      <w:r>
        <w:rPr>
          <w:rFonts w:ascii="Arial" w:hAnsi="Arial" w:cs="Arial"/>
        </w:rPr>
        <w:fldChar w:fldCharType="end"/>
      </w:r>
      <w:r>
        <w:rPr>
          <w:rFonts w:ascii="Arial" w:hAnsi="Arial" w:cs="Arial"/>
        </w:rPr>
        <w:t>)</w:t>
      </w:r>
      <w:r w:rsidR="00392C17">
        <w:rPr>
          <w:rFonts w:ascii="Arial" w:hAnsi="Arial" w:cs="Arial"/>
        </w:rPr>
        <w:t xml:space="preserve">. </w:t>
      </w:r>
      <w:r w:rsidR="00ED758A">
        <w:rPr>
          <w:rFonts w:ascii="Arial" w:hAnsi="Arial" w:cs="Arial"/>
        </w:rPr>
        <w:t xml:space="preserve"> We note that Operator 2’s performance is shown only for the case when it is transmitting Wi-Fi.</w:t>
      </w:r>
      <w:r w:rsidR="00D90A0E">
        <w:rPr>
          <w:rFonts w:ascii="Arial" w:hAnsi="Arial" w:cs="Arial"/>
        </w:rPr>
        <w:t xml:space="preserve"> The figures show that the relative degradation in performance at Operator 1’s Wi-Fi occurs over both UL and DL</w:t>
      </w:r>
      <w:r w:rsidR="00ED758A">
        <w:rPr>
          <w:rFonts w:ascii="Arial" w:hAnsi="Arial" w:cs="Arial"/>
        </w:rPr>
        <w:t xml:space="preserve"> directions</w:t>
      </w:r>
      <w:r w:rsidR="00D90A0E">
        <w:rPr>
          <w:rFonts w:ascii="Arial" w:hAnsi="Arial" w:cs="Arial"/>
        </w:rPr>
        <w:t>.</w:t>
      </w:r>
      <w:r w:rsidR="00ED758A">
        <w:rPr>
          <w:rFonts w:ascii="Arial" w:hAnsi="Arial" w:cs="Arial"/>
        </w:rPr>
        <w:t xml:space="preserve"> </w:t>
      </w:r>
      <w:r w:rsidR="00D90A0E">
        <w:rPr>
          <w:rFonts w:ascii="Arial" w:hAnsi="Arial" w:cs="Arial"/>
        </w:rPr>
        <w:t xml:space="preserve"> </w:t>
      </w:r>
      <w:r w:rsidR="00ED758A">
        <w:rPr>
          <w:rFonts w:ascii="Arial" w:hAnsi="Arial" w:cs="Arial"/>
        </w:rPr>
        <w:t>However, it can be seen that for both Operator 2 (Wi-Fi) and Operator 2 (LAA-LTE), the degradation in throughputs occurs on the DL direction prior to the UL.</w:t>
      </w:r>
    </w:p>
    <w:p w14:paraId="206FE8BE" w14:textId="77777777" w:rsidR="004B4538" w:rsidRDefault="004B4538" w:rsidP="00392C17">
      <w:pPr>
        <w:tabs>
          <w:tab w:val="left" w:pos="360"/>
        </w:tabs>
        <w:rPr>
          <w:rFonts w:ascii="Arial" w:hAnsi="Arial" w:cs="Arial"/>
        </w:rPr>
      </w:pPr>
    </w:p>
    <w:p w14:paraId="4409FD58" w14:textId="77777777" w:rsidR="00285BF6" w:rsidRDefault="00285BF6" w:rsidP="00285BF6">
      <w:pPr>
        <w:keepNext/>
        <w:ind w:left="1440"/>
      </w:pPr>
      <w:r>
        <w:rPr>
          <w:noProof/>
        </w:rPr>
        <w:drawing>
          <wp:inline distT="0" distB="0" distL="0" distR="0" wp14:anchorId="0656E0D6" wp14:editId="34FE3901">
            <wp:extent cx="4540624" cy="2541384"/>
            <wp:effectExtent l="0" t="0" r="31750" b="24130"/>
            <wp:docPr id="57" name="Chart 5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4020E89" w14:textId="2FE1727A" w:rsidR="009E3EC1" w:rsidRDefault="00285BF6" w:rsidP="00285BF6">
      <w:pPr>
        <w:pStyle w:val="Caption"/>
        <w:rPr>
          <w:rFonts w:ascii="Arial" w:hAnsi="Arial" w:cs="Arial"/>
        </w:rPr>
      </w:pPr>
      <w:bookmarkStart w:id="9" w:name="_Ref276991185"/>
      <w:r>
        <w:t xml:space="preserve">Figure </w:t>
      </w:r>
      <w:r>
        <w:fldChar w:fldCharType="begin"/>
      </w:r>
      <w:r>
        <w:instrText xml:space="preserve"> SEQ Figure \* ARABIC </w:instrText>
      </w:r>
      <w:r>
        <w:fldChar w:fldCharType="separate"/>
      </w:r>
      <w:r w:rsidR="000827B4">
        <w:rPr>
          <w:noProof/>
        </w:rPr>
        <w:t>6</w:t>
      </w:r>
      <w:r>
        <w:fldChar w:fldCharType="end"/>
      </w:r>
      <w:bookmarkEnd w:id="9"/>
      <w:r>
        <w:t>: Total Network Throughput when Operators 1 and 2 deploy Wi-Fi</w:t>
      </w:r>
    </w:p>
    <w:p w14:paraId="57E4A57A" w14:textId="77777777" w:rsidR="00392C17" w:rsidRDefault="00392C17" w:rsidP="00392C17">
      <w:pPr>
        <w:keepNext/>
        <w:ind w:left="1152"/>
      </w:pPr>
      <w:r w:rsidRPr="00392C17">
        <w:rPr>
          <w:noProof/>
        </w:rPr>
        <w:lastRenderedPageBreak/>
        <w:drawing>
          <wp:inline distT="0" distB="0" distL="0" distR="0" wp14:anchorId="1ADFD869" wp14:editId="5B563B64">
            <wp:extent cx="4466605" cy="2494120"/>
            <wp:effectExtent l="0" t="0" r="3810" b="0"/>
            <wp:docPr id="4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68019" cy="2494910"/>
                    </a:xfrm>
                    <a:prstGeom prst="rect">
                      <a:avLst/>
                    </a:prstGeom>
                    <a:noFill/>
                    <a:ln>
                      <a:noFill/>
                    </a:ln>
                  </pic:spPr>
                </pic:pic>
              </a:graphicData>
            </a:graphic>
          </wp:inline>
        </w:drawing>
      </w:r>
    </w:p>
    <w:p w14:paraId="408DD8AB" w14:textId="25E88BC9" w:rsidR="00F94658" w:rsidRDefault="00392C17" w:rsidP="00285BF6">
      <w:pPr>
        <w:pStyle w:val="Caption"/>
      </w:pPr>
      <w:bookmarkStart w:id="10" w:name="_Ref276934283"/>
      <w:r>
        <w:t xml:space="preserve">Figure </w:t>
      </w:r>
      <w:r w:rsidR="00E40FAA">
        <w:fldChar w:fldCharType="begin"/>
      </w:r>
      <w:r w:rsidR="00E40FAA">
        <w:instrText xml:space="preserve"> SEQ Figure \* ARABIC </w:instrText>
      </w:r>
      <w:r w:rsidR="00E40FAA">
        <w:fldChar w:fldCharType="separate"/>
      </w:r>
      <w:r w:rsidR="000827B4">
        <w:rPr>
          <w:noProof/>
        </w:rPr>
        <w:t>7</w:t>
      </w:r>
      <w:r w:rsidR="00E40FAA">
        <w:rPr>
          <w:noProof/>
        </w:rPr>
        <w:fldChar w:fldCharType="end"/>
      </w:r>
      <w:bookmarkEnd w:id="10"/>
      <w:r>
        <w:t>: Total Network Throughput when Operator 2 deploys Wi-Fi and when Operator 2 deploys LAA-LTE</w:t>
      </w:r>
    </w:p>
    <w:p w14:paraId="02F3F896" w14:textId="1E3422EF" w:rsidR="001E09A1" w:rsidRPr="001E09A1" w:rsidRDefault="00D815A0" w:rsidP="001E09A1">
      <w:pPr>
        <w:rPr>
          <w:rFonts w:ascii="Arial" w:hAnsi="Arial" w:cs="Arial"/>
          <w:b/>
        </w:rPr>
      </w:pPr>
      <w:r>
        <w:rPr>
          <w:rFonts w:ascii="Arial" w:hAnsi="Arial" w:cs="Arial"/>
          <w:b/>
        </w:rPr>
        <w:t>Summary</w:t>
      </w:r>
    </w:p>
    <w:p w14:paraId="40B69D47" w14:textId="32101756" w:rsidR="00EA01D6" w:rsidRPr="00EA01D6" w:rsidRDefault="00A304B3" w:rsidP="00EA01D6">
      <w:pPr>
        <w:pStyle w:val="ListParagraph"/>
        <w:numPr>
          <w:ilvl w:val="0"/>
          <w:numId w:val="37"/>
        </w:numPr>
        <w:rPr>
          <w:rFonts w:ascii="Arial" w:eastAsia="SimSun" w:hAnsi="Arial" w:cs="Arial"/>
          <w:sz w:val="20"/>
          <w:szCs w:val="20"/>
        </w:rPr>
      </w:pPr>
      <w:r w:rsidRPr="00EA01D6">
        <w:rPr>
          <w:rFonts w:ascii="Arial" w:eastAsia="SimSun" w:hAnsi="Arial" w:cs="Arial"/>
          <w:sz w:val="20"/>
          <w:szCs w:val="20"/>
        </w:rPr>
        <w:t xml:space="preserve">When both operators deploy </w:t>
      </w:r>
      <w:r w:rsidR="00EA01D6" w:rsidRPr="00EA01D6">
        <w:rPr>
          <w:rFonts w:ascii="Arial" w:eastAsia="SimSun" w:hAnsi="Arial" w:cs="Arial"/>
          <w:sz w:val="20"/>
          <w:szCs w:val="20"/>
        </w:rPr>
        <w:t xml:space="preserve">Wi-Fi, the aggregated throughputs at both operators is quite close to the offered loads even when the number of UEs/AP is large (20 UE/AP) as can be seen from </w:t>
      </w:r>
      <w:r w:rsidR="00EA01D6" w:rsidRPr="00EA01D6">
        <w:rPr>
          <w:rFonts w:ascii="Arial" w:eastAsia="SimSun" w:hAnsi="Arial" w:cs="Arial"/>
          <w:sz w:val="20"/>
          <w:szCs w:val="20"/>
        </w:rPr>
        <w:fldChar w:fldCharType="begin"/>
      </w:r>
      <w:r w:rsidR="00EA01D6" w:rsidRPr="00EA01D6">
        <w:rPr>
          <w:rFonts w:ascii="Arial" w:eastAsia="SimSun" w:hAnsi="Arial" w:cs="Arial"/>
          <w:sz w:val="20"/>
          <w:szCs w:val="20"/>
        </w:rPr>
        <w:instrText xml:space="preserve"> REF _Ref276929585 \h </w:instrText>
      </w:r>
      <w:r w:rsidR="00EA01D6" w:rsidRPr="00EA01D6">
        <w:rPr>
          <w:rFonts w:ascii="Arial" w:eastAsia="SimSun" w:hAnsi="Arial" w:cs="Arial"/>
          <w:sz w:val="20"/>
          <w:szCs w:val="20"/>
        </w:rPr>
      </w:r>
      <w:r w:rsidR="00EA01D6" w:rsidRPr="00EA01D6">
        <w:rPr>
          <w:rFonts w:ascii="Arial" w:eastAsia="SimSun" w:hAnsi="Arial" w:cs="Arial"/>
          <w:sz w:val="20"/>
          <w:szCs w:val="20"/>
        </w:rPr>
        <w:fldChar w:fldCharType="separate"/>
      </w:r>
      <w:r w:rsidR="00EA01D6" w:rsidRPr="00EA01D6">
        <w:rPr>
          <w:rFonts w:ascii="Arial" w:eastAsia="SimSun" w:hAnsi="Arial" w:cs="Arial"/>
          <w:sz w:val="20"/>
          <w:szCs w:val="20"/>
        </w:rPr>
        <w:t>Figure 4</w:t>
      </w:r>
      <w:r w:rsidR="00EA01D6" w:rsidRPr="00EA01D6">
        <w:rPr>
          <w:rFonts w:ascii="Arial" w:eastAsia="SimSun" w:hAnsi="Arial" w:cs="Arial"/>
          <w:sz w:val="20"/>
          <w:szCs w:val="20"/>
        </w:rPr>
        <w:fldChar w:fldCharType="end"/>
      </w:r>
      <w:r w:rsidR="00EA01D6" w:rsidRPr="00EA01D6">
        <w:rPr>
          <w:rFonts w:ascii="Arial" w:eastAsia="SimSun" w:hAnsi="Arial" w:cs="Arial"/>
          <w:sz w:val="20"/>
          <w:szCs w:val="20"/>
        </w:rPr>
        <w:t>.</w:t>
      </w:r>
    </w:p>
    <w:p w14:paraId="1FB526E0" w14:textId="6CB08B5B" w:rsidR="001E09A1" w:rsidRPr="00EA01D6" w:rsidRDefault="00EA01D6" w:rsidP="00EA01D6">
      <w:pPr>
        <w:pStyle w:val="ListParagraph"/>
        <w:numPr>
          <w:ilvl w:val="0"/>
          <w:numId w:val="37"/>
        </w:numPr>
        <w:rPr>
          <w:rFonts w:ascii="Arial" w:eastAsia="SimSun" w:hAnsi="Arial" w:cs="Arial"/>
          <w:sz w:val="20"/>
          <w:szCs w:val="20"/>
        </w:rPr>
      </w:pPr>
      <w:r>
        <w:rPr>
          <w:rFonts w:ascii="Arial" w:eastAsia="SimSun" w:hAnsi="Arial" w:cs="Arial"/>
          <w:sz w:val="20"/>
          <w:szCs w:val="20"/>
        </w:rPr>
        <w:t xml:space="preserve">With LAA-LTE deployment, a significant throughput degradation is observed at Operator 1’s network even at offered load of 10 UE/AP. Beyond 15 UE/AP, the aggregated throughput at Operator 1 is close to zero. </w:t>
      </w:r>
    </w:p>
    <w:p w14:paraId="2EAC8B1D" w14:textId="56BDBF25" w:rsidR="00132502" w:rsidRDefault="00132502" w:rsidP="00B462E5">
      <w:pPr>
        <w:pStyle w:val="Heading1"/>
        <w:numPr>
          <w:ilvl w:val="0"/>
          <w:numId w:val="13"/>
        </w:numPr>
        <w:ind w:hanging="450"/>
        <w:rPr>
          <w:rFonts w:cs="Arial"/>
        </w:rPr>
      </w:pPr>
      <w:r>
        <w:rPr>
          <w:rFonts w:cs="Arial"/>
        </w:rPr>
        <w:t xml:space="preserve">Results: </w:t>
      </w:r>
      <w:r w:rsidR="00F94658">
        <w:rPr>
          <w:rFonts w:cs="Arial"/>
        </w:rPr>
        <w:t>Uplink UPT Statistics</w:t>
      </w:r>
    </w:p>
    <w:p w14:paraId="0E5C04DE" w14:textId="13565F08" w:rsidR="00CE421E" w:rsidRPr="00CE421E" w:rsidRDefault="00CE421E" w:rsidP="00CE421E">
      <w:pPr>
        <w:rPr>
          <w:rFonts w:ascii="Arial" w:hAnsi="Arial" w:cs="Arial"/>
        </w:rPr>
      </w:pPr>
      <w:r>
        <w:rPr>
          <w:rFonts w:ascii="Arial" w:hAnsi="Arial" w:cs="Arial"/>
        </w:rPr>
        <w:t xml:space="preserve">This section shows the uplink UPT statistics collected from transmissions occurring over Operator 1’s devices when Operator 2 deploys either Wi-Fi DL or LAA-LTE SDL. </w:t>
      </w:r>
      <w:r w:rsidRPr="00CE421E">
        <w:rPr>
          <w:rFonts w:ascii="Arial" w:hAnsi="Arial" w:cs="Arial"/>
        </w:rPr>
        <w:t xml:space="preserve">Note that the UPT calculation is performed per object (i.e. per file transfer) as shown in below </w:t>
      </w:r>
      <w:r w:rsidRPr="00CE421E">
        <w:rPr>
          <w:rFonts w:ascii="Arial" w:hAnsi="Arial" w:cs="Arial"/>
        </w:rPr>
        <w:fldChar w:fldCharType="begin"/>
      </w:r>
      <w:r w:rsidRPr="00CE421E">
        <w:rPr>
          <w:rFonts w:ascii="Arial" w:hAnsi="Arial" w:cs="Arial"/>
        </w:rPr>
        <w:instrText xml:space="preserve"> REF _Ref276934967 \h </w:instrText>
      </w:r>
      <w:r w:rsidRPr="00CE421E">
        <w:rPr>
          <w:rFonts w:ascii="Arial" w:hAnsi="Arial" w:cs="Arial"/>
        </w:rPr>
      </w:r>
      <w:r w:rsidRPr="00CE421E">
        <w:rPr>
          <w:rFonts w:ascii="Arial" w:hAnsi="Arial" w:cs="Arial"/>
        </w:rPr>
        <w:fldChar w:fldCharType="separate"/>
      </w:r>
      <w:r w:rsidR="000827B4" w:rsidRPr="000827B4">
        <w:rPr>
          <w:rFonts w:ascii="Arial" w:hAnsi="Arial" w:cs="Arial"/>
        </w:rPr>
        <w:t>Figure 8</w:t>
      </w:r>
      <w:r w:rsidRPr="00CE421E">
        <w:rPr>
          <w:rFonts w:ascii="Arial" w:hAnsi="Arial" w:cs="Arial"/>
        </w:rPr>
        <w:fldChar w:fldCharType="end"/>
      </w:r>
      <w:r>
        <w:rPr>
          <w:rFonts w:ascii="Arial" w:hAnsi="Arial" w:cs="Arial"/>
        </w:rPr>
        <w:t>.</w:t>
      </w:r>
    </w:p>
    <w:p w14:paraId="7B336CD5" w14:textId="77777777" w:rsidR="00CE421E" w:rsidRDefault="00CE421E" w:rsidP="00CE421E">
      <w:pPr>
        <w:pStyle w:val="ListParagraph"/>
        <w:keepNext/>
        <w:ind w:left="1500"/>
      </w:pPr>
      <w:r w:rsidRPr="00CE421E">
        <w:rPr>
          <w:noProof/>
        </w:rPr>
        <mc:AlternateContent>
          <mc:Choice Requires="wpg">
            <w:drawing>
              <wp:inline distT="0" distB="0" distL="0" distR="0" wp14:anchorId="6B84FFFF" wp14:editId="685DC229">
                <wp:extent cx="3628104" cy="1138302"/>
                <wp:effectExtent l="0" t="0" r="29845" b="5080"/>
                <wp:docPr id="5" name="Group 2048"/>
                <wp:cNvGraphicFramePr/>
                <a:graphic xmlns:a="http://schemas.openxmlformats.org/drawingml/2006/main">
                  <a:graphicData uri="http://schemas.microsoft.com/office/word/2010/wordprocessingGroup">
                    <wpg:wgp>
                      <wpg:cNvGrpSpPr/>
                      <wpg:grpSpPr>
                        <a:xfrm>
                          <a:off x="0" y="0"/>
                          <a:ext cx="3628104" cy="1138302"/>
                          <a:chOff x="0" y="0"/>
                          <a:chExt cx="3628104" cy="1138302"/>
                        </a:xfrm>
                      </wpg:grpSpPr>
                      <wps:wsp>
                        <wps:cNvPr id="6" name="Rectangle 6"/>
                        <wps:cNvSpPr/>
                        <wps:spPr>
                          <a:xfrm>
                            <a:off x="0" y="0"/>
                            <a:ext cx="3628104" cy="1124483"/>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A6AC61" w14:textId="77777777" w:rsidR="0089177D" w:rsidRDefault="0089177D" w:rsidP="00CE421E">
                              <w:pPr>
                                <w:rPr>
                                  <w:rFonts w:eastAsia="Times New Roman"/>
                                </w:rPr>
                              </w:pPr>
                            </w:p>
                          </w:txbxContent>
                        </wps:txbx>
                        <wps:bodyPr rtlCol="0" anchor="ctr"/>
                      </wps:wsp>
                      <pic:pic xmlns:pic="http://schemas.openxmlformats.org/drawingml/2006/picture">
                        <pic:nvPicPr>
                          <pic:cNvPr id="7"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50575" y="164134"/>
                            <a:ext cx="3494938" cy="642484"/>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s:wsp>
                        <wps:cNvPr id="42" name="Straight Arrow Connector 42"/>
                        <wps:cNvCnPr/>
                        <wps:spPr>
                          <a:xfrm>
                            <a:off x="864225" y="876692"/>
                            <a:ext cx="392338"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44" name="Text Box 44"/>
                        <wps:cNvSpPr txBox="1"/>
                        <wps:spPr>
                          <a:xfrm>
                            <a:off x="873113" y="876692"/>
                            <a:ext cx="430654" cy="261610"/>
                          </a:xfrm>
                          <a:prstGeom prst="rect">
                            <a:avLst/>
                          </a:prstGeom>
                          <a:noFill/>
                        </wps:spPr>
                        <wps:txbx>
                          <w:txbxContent>
                            <w:p w14:paraId="2D2FEC0B" w14:textId="77777777" w:rsidR="0089177D" w:rsidRDefault="0089177D" w:rsidP="00CE421E">
                              <w:pPr>
                                <w:pStyle w:val="NormalWeb"/>
                                <w:spacing w:before="0" w:beforeAutospacing="0" w:after="0" w:afterAutospacing="0"/>
                                <w:textAlignment w:val="baseline"/>
                              </w:pPr>
                              <w:r>
                                <w:rPr>
                                  <w:rFonts w:ascii="Calibri" w:hAnsi="Calibri" w:cs="Arial"/>
                                  <w:color w:val="1F497D" w:themeColor="text2"/>
                                  <w:kern w:val="24"/>
                                  <w:sz w:val="22"/>
                                  <w:szCs w:val="22"/>
                                  <w:lang w:val="en-GB"/>
                                </w:rPr>
                                <w:t>UPT</w:t>
                              </w:r>
                            </w:p>
                          </w:txbxContent>
                        </wps:txbx>
                        <wps:bodyPr wrap="square" rtlCol="0">
                          <a:spAutoFit/>
                        </wps:bodyPr>
                      </wps:wsp>
                      <wps:wsp>
                        <wps:cNvPr id="47" name="Straight Arrow Connector 47"/>
                        <wps:cNvCnPr/>
                        <wps:spPr>
                          <a:xfrm>
                            <a:off x="1568278" y="876692"/>
                            <a:ext cx="392338"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48" name="Straight Arrow Connector 48"/>
                        <wps:cNvCnPr/>
                        <wps:spPr>
                          <a:xfrm>
                            <a:off x="2618364" y="876692"/>
                            <a:ext cx="392338"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49" name="Text Box 49"/>
                        <wps:cNvSpPr txBox="1"/>
                        <wps:spPr>
                          <a:xfrm>
                            <a:off x="1557436" y="876692"/>
                            <a:ext cx="430654" cy="261610"/>
                          </a:xfrm>
                          <a:prstGeom prst="rect">
                            <a:avLst/>
                          </a:prstGeom>
                          <a:noFill/>
                        </wps:spPr>
                        <wps:txbx>
                          <w:txbxContent>
                            <w:p w14:paraId="227F1D91" w14:textId="77777777" w:rsidR="0089177D" w:rsidRDefault="0089177D" w:rsidP="00CE421E">
                              <w:pPr>
                                <w:pStyle w:val="NormalWeb"/>
                                <w:spacing w:before="0" w:beforeAutospacing="0" w:after="0" w:afterAutospacing="0"/>
                                <w:textAlignment w:val="baseline"/>
                              </w:pPr>
                              <w:r>
                                <w:rPr>
                                  <w:rFonts w:ascii="Calibri" w:hAnsi="Calibri" w:cs="Arial"/>
                                  <w:color w:val="1F497D" w:themeColor="text2"/>
                                  <w:kern w:val="24"/>
                                  <w:sz w:val="22"/>
                                  <w:szCs w:val="22"/>
                                  <w:lang w:val="en-GB"/>
                                </w:rPr>
                                <w:t>UPT</w:t>
                              </w:r>
                            </w:p>
                          </w:txbxContent>
                        </wps:txbx>
                        <wps:bodyPr wrap="square" rtlCol="0">
                          <a:spAutoFit/>
                        </wps:bodyPr>
                      </wps:wsp>
                      <wps:wsp>
                        <wps:cNvPr id="50" name="Text Box 50"/>
                        <wps:cNvSpPr txBox="1"/>
                        <wps:spPr>
                          <a:xfrm>
                            <a:off x="1163743" y="0"/>
                            <a:ext cx="1593746" cy="261610"/>
                          </a:xfrm>
                          <a:prstGeom prst="rect">
                            <a:avLst/>
                          </a:prstGeom>
                          <a:noFill/>
                        </wps:spPr>
                        <wps:txbx>
                          <w:txbxContent>
                            <w:p w14:paraId="019E06AA" w14:textId="77777777" w:rsidR="0089177D" w:rsidRDefault="0089177D" w:rsidP="00CE421E">
                              <w:pPr>
                                <w:pStyle w:val="NormalWeb"/>
                                <w:spacing w:before="0" w:beforeAutospacing="0" w:after="0" w:afterAutospacing="0"/>
                                <w:textAlignment w:val="baseline"/>
                              </w:pPr>
                              <w:r>
                                <w:rPr>
                                  <w:rFonts w:ascii="Calibri" w:hAnsi="Calibri" w:cs="Arial"/>
                                  <w:color w:val="000000" w:themeColor="text1"/>
                                  <w:kern w:val="24"/>
                                  <w:sz w:val="22"/>
                                  <w:szCs w:val="22"/>
                                  <w:lang w:val="en-GB"/>
                                </w:rPr>
                                <w:t>1 drop lasts 100secs</w:t>
                              </w:r>
                            </w:p>
                          </w:txbxContent>
                        </wps:txbx>
                        <wps:bodyPr wrap="square" rtlCol="0">
                          <a:spAutoFit/>
                        </wps:bodyPr>
                      </wps:wsp>
                      <wps:wsp>
                        <wps:cNvPr id="51" name="Text Box 51"/>
                        <wps:cNvSpPr txBox="1"/>
                        <wps:spPr>
                          <a:xfrm>
                            <a:off x="2580048" y="876692"/>
                            <a:ext cx="430654" cy="261610"/>
                          </a:xfrm>
                          <a:prstGeom prst="rect">
                            <a:avLst/>
                          </a:prstGeom>
                          <a:noFill/>
                        </wps:spPr>
                        <wps:txbx>
                          <w:txbxContent>
                            <w:p w14:paraId="26726A12" w14:textId="77777777" w:rsidR="0089177D" w:rsidRDefault="0089177D" w:rsidP="00CE421E">
                              <w:pPr>
                                <w:pStyle w:val="NormalWeb"/>
                                <w:spacing w:before="0" w:beforeAutospacing="0" w:after="0" w:afterAutospacing="0"/>
                                <w:textAlignment w:val="baseline"/>
                              </w:pPr>
                              <w:r>
                                <w:rPr>
                                  <w:rFonts w:ascii="Calibri" w:hAnsi="Calibri" w:cs="Arial"/>
                                  <w:color w:val="1F497D" w:themeColor="text2"/>
                                  <w:kern w:val="24"/>
                                  <w:sz w:val="22"/>
                                  <w:szCs w:val="22"/>
                                  <w:lang w:val="en-GB"/>
                                </w:rPr>
                                <w:t>UPT</w:t>
                              </w:r>
                            </w:p>
                          </w:txbxContent>
                        </wps:txbx>
                        <wps:bodyPr wrap="square" rtlCol="0">
                          <a:spAutoFit/>
                        </wps:bodyPr>
                      </wps:wsp>
                      <wps:wsp>
                        <wps:cNvPr id="52" name="Straight Arrow Connector 52"/>
                        <wps:cNvCnPr/>
                        <wps:spPr>
                          <a:xfrm>
                            <a:off x="429111" y="206480"/>
                            <a:ext cx="2737865"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2048" o:spid="_x0000_s1026" style="width:285.7pt;height:89.65pt;mso-position-horizontal-relative:char;mso-position-vertical-relative:line" coordsize="3628104,1138302"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">
                <v:rect id="Rectangle 6" o:spid="_x0000_s1027" style="position:absolute;width:3628104;height:1124483;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Yb7ZwgAA&#10;ANoAAAAPAAAAZHJzL2Rvd25yZXYueG1sRI9Ba8JAFITvhf6H5Qm91Y0eUkldpbbUVm/G6vmRfU2C&#10;eW9DdtW0v94VBI/DzHzDTOc9N+pEna+dGBgNE1AkhbO1lAZ+tp/PE1A+oFhsnJCBP/Iwnz0+TDGz&#10;7iwbOuWhVBEiPkMDVQhtprUvKmL0Q9eSRO/XdYwhyq7UtsNzhHOjx0mSasZa4kKFLb1XVBzyIxvg&#10;tSza3VeCPE5X/56L5ctHvTfmadC/vYIK1Id7+Nb+tgZSuF6JN0DPL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FhvtnCAAAA2gAAAA8AAAAAAAAAAAAAAAAAlwIAAGRycy9kb3du&#10;cmV2LnhtbFBLBQYAAAAABAAEAPUAAACGAwAAAAA=&#10;" fillcolor="white [3212]" strokecolor="black [3213]" strokeweight="1pt">
                  <v:textbox>
                    <w:txbxContent>
                      <w:p w14:paraId="78A6AC61" w14:textId="77777777" w:rsidR="0089177D" w:rsidRDefault="0089177D" w:rsidP="00CE421E">
                        <w:pPr>
                          <w:rPr>
                            <w:rFonts w:eastAsia="Times New Roman"/>
                          </w:rP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8" type="#_x0000_t75" style="position:absolute;left:50575;top:164134;width:3494938;height:642484;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" fillcolor="#4f81bd [3204]" strokecolor="black [3213]">
                  <v:imagedata r:id="rId18" o:title=""/>
                  <v:shadow color="#eeece1 [3214]" opacity="1" mv:blur="0" offset="2pt,2pt"/>
                </v:shape>
                <v:shapetype id="_x0000_t32" coordsize="21600,21600" o:spt="32" o:oned="t" path="m0,0l21600,21600e" filled="f">
                  <v:path arrowok="t" fillok="f" o:connecttype="none"/>
                  <o:lock v:ext="edit" shapetype="t"/>
                </v:shapetype>
                <v:shape id="Straight Arrow Connector 42" o:spid="_x0000_s1029" type="#_x0000_t32" style="position:absolute;left:864225;top:876692;width:392338;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r5+WcEAAADbAAAADwAAAGRycy9kb3ducmV2LnhtbESPT4vCMBTE74LfITzBm6b+YVeqUUQQ&#10;9Liuwh6fzWtTbF5KE2v99mZB8DjMzG+Y1aazlWip8aVjBZNxAoI4c7rkQsH5dz9agPABWWPlmBQ8&#10;ycNm3e+tMNXuwT/UnkIhIoR9igpMCHUqpc8MWfRjVxNHL3eNxRBlU0jd4CPCbSWnSfIlLZYcFwzW&#10;tDOU3U53qyD5Zju5XM4L25IJx79ZPn9ec6WGg267BBGoC5/wu33QCuZT+P8Sf4Bcv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Wvn5ZwQAAANsAAAAPAAAAAAAAAAAAAAAA&#10;AKECAABkcnMvZG93bnJldi54bWxQSwUGAAAAAAQABAD5AAAAjwMAAAAA&#10;" strokecolor="#4579b8 [3044]">
                  <v:stroke startarrow="open" endarrow="open"/>
                </v:shape>
                <v:shapetype id="_x0000_t202" coordsize="21600,21600" o:spt="202" path="m0,0l0,21600,21600,21600,21600,0xe">
                  <v:stroke joinstyle="miter"/>
                  <v:path gradientshapeok="t" o:connecttype="rect"/>
                </v:shapetype>
                <v:shape id="Text Box 44" o:spid="_x0000_s1030" type="#_x0000_t202" style="position:absolute;left:873113;top:876692;width:430654;height:2616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C04mwQAA&#10;ANsAAAAPAAAAZHJzL2Rvd25yZXYueG1sRI9Ba8JAFITvBf/D8gre6kaxIqmriFbw0Isa74/sazY0&#10;+zZkX038992C4HGYmW+Y1WbwjbpRF+vABqaTDBRxGWzNlYHicnhbgoqCbLEJTAbuFGGzHr2sMLeh&#10;5xPdzlKpBOGYowEn0uZax9KRxzgJLXHyvkPnUZLsKm077BPcN3qWZQvtsea04LClnaPy5/zrDYjY&#10;7fRefPp4vA5f+95l5TsWxoxfh+0HKKFBnuFH+2gNzOfw/yX9AL3+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pgtOJsEAAADbAAAADwAAAAAAAAAAAAAAAACXAgAAZHJzL2Rvd25y&#10;ZXYueG1sUEsFBgAAAAAEAAQA9QAAAIUDAAAAAA==&#10;" filled="f" stroked="f">
                  <v:textbox style="mso-fit-shape-to-text:t">
                    <w:txbxContent>
                      <w:p w14:paraId="2D2FEC0B" w14:textId="77777777" w:rsidR="0089177D" w:rsidRDefault="0089177D" w:rsidP="00CE421E">
                        <w:pPr>
                          <w:pStyle w:val="NormalWeb"/>
                          <w:spacing w:before="0" w:beforeAutospacing="0" w:after="0" w:afterAutospacing="0"/>
                          <w:textAlignment w:val="baseline"/>
                        </w:pPr>
                        <w:r>
                          <w:rPr>
                            <w:rFonts w:ascii="Calibri" w:hAnsi="Calibri" w:cs="Arial"/>
                            <w:color w:val="1F497D" w:themeColor="text2"/>
                            <w:kern w:val="24"/>
                            <w:sz w:val="22"/>
                            <w:szCs w:val="22"/>
                            <w:lang w:val="en-GB"/>
                          </w:rPr>
                          <w:t>UPT</w:t>
                        </w:r>
                      </w:p>
                    </w:txbxContent>
                  </v:textbox>
                </v:shape>
                <v:shape id="Straight Arrow Connector 47" o:spid="_x0000_s1031" type="#_x0000_t32" style="position:absolute;left:1568278;top:876692;width:392338;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sndwcEAAADbAAAADwAAAGRycy9kb3ducmV2LnhtbESPQYvCMBSE7wv+h/AEb2vqKqtUo4gg&#10;6FG3wh7fNq9NsXkpTbbWf28EweMwM98wq01va9FR6yvHCibjBARx7nTFpYLsZ/+5AOEDssbaMSm4&#10;k4fNevCxwlS7G5+oO4dSRAj7FBWYEJpUSp8bsujHriGOXuFaiyHKtpS6xVuE21p+Jcm3tFhxXDDY&#10;0M5Qfj3/WwXJnO3kcskWtiMTjr/TYnb/K5QaDfvtEkSgPrzDr/ZBK5jN4fkl/gC5fg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yd3BwQAAANsAAAAPAAAAAAAAAAAAAAAA&#10;AKECAABkcnMvZG93bnJldi54bWxQSwUGAAAAAAQABAD5AAAAjwMAAAAA&#10;" strokecolor="#4579b8 [3044]">
                  <v:stroke startarrow="open" endarrow="open"/>
                </v:shape>
                <v:shape id="Straight Arrow Connector 48" o:spid="_x0000_s1032" type="#_x0000_t32" style="position:absolute;left:2618364;top:876692;width:392338;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" strokecolor="#4579b8 [3044]">
                  <v:stroke startarrow="open" endarrow="open"/>
                </v:shape>
                <v:shape id="Text Box 49" o:spid="_x0000_s1033" type="#_x0000_t202" style="position:absolute;left:1557436;top:876692;width:430654;height:2616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CuG4wgAA&#10;ANsAAAAPAAAAZHJzL2Rvd25yZXYueG1sRI9Ba8JAFITvBf/D8oTe6kaxxaauImrBg5dqvD+yr9nQ&#10;7NuQfZr477uFgsdhZr5hluvBN+pGXawDG5hOMlDEZbA1VwaK8+fLAlQUZItNYDJwpwjr1ehpibkN&#10;PX/R7SSVShCOORpwIm2udSwdeYyT0BIn7zt0HiXJrtK2wz7BfaNnWfamPdacFhy2tHVU/pyu3oCI&#10;3Uzvxd7Hw2U47nqXla9YGPM8HjYfoIQGeYT/2wdrYP4Of1/SD9Cr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gK4bjCAAAA2wAAAA8AAAAAAAAAAAAAAAAAlwIAAGRycy9kb3du&#10;cmV2LnhtbFBLBQYAAAAABAAEAPUAAACGAwAAAAA=&#10;" filled="f" stroked="f">
                  <v:textbox style="mso-fit-shape-to-text:t">
                    <w:txbxContent>
                      <w:p w14:paraId="227F1D91" w14:textId="77777777" w:rsidR="0089177D" w:rsidRDefault="0089177D" w:rsidP="00CE421E">
                        <w:pPr>
                          <w:pStyle w:val="NormalWeb"/>
                          <w:spacing w:before="0" w:beforeAutospacing="0" w:after="0" w:afterAutospacing="0"/>
                          <w:textAlignment w:val="baseline"/>
                        </w:pPr>
                        <w:r>
                          <w:rPr>
                            <w:rFonts w:ascii="Calibri" w:hAnsi="Calibri" w:cs="Arial"/>
                            <w:color w:val="1F497D" w:themeColor="text2"/>
                            <w:kern w:val="24"/>
                            <w:sz w:val="22"/>
                            <w:szCs w:val="22"/>
                            <w:lang w:val="en-GB"/>
                          </w:rPr>
                          <w:t>UPT</w:t>
                        </w:r>
                      </w:p>
                    </w:txbxContent>
                  </v:textbox>
                </v:shape>
                <v:shape id="Text Box 50" o:spid="_x0000_s1034" type="#_x0000_t202" style="position:absolute;left:1163743;width:1593746;height:2616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6d74vgAA&#10;ANsAAAAPAAAAZHJzL2Rvd25yZXYueG1sRE9Li8IwEL4v+B/CCN7WVMFlqUYRH+DBy7r1PjRjU2wm&#10;pRlt/ffmsLDHj++92gy+UU/qYh3YwGyagSIug625MlD8Hj+/QUVBttgEJgMvirBZjz5WmNvQ8w89&#10;L1KpFMIxRwNOpM21jqUjj3EaWuLE3ULnURLsKm077FO4b/Q8y760x5pTg8OWdo7K++XhDYjY7exV&#10;HHw8XYfzvndZucDCmMl42C5BCQ3yL/5zn6yBRVqfvqQfoNdv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XOne+L4AAADbAAAADwAAAAAAAAAAAAAAAACXAgAAZHJzL2Rvd25yZXYu&#10;eG1sUEsFBgAAAAAEAAQA9QAAAIIDAAAAAA==&#10;" filled="f" stroked="f">
                  <v:textbox style="mso-fit-shape-to-text:t">
                    <w:txbxContent>
                      <w:p w14:paraId="019E06AA" w14:textId="77777777" w:rsidR="0089177D" w:rsidRDefault="0089177D" w:rsidP="00CE421E">
                        <w:pPr>
                          <w:pStyle w:val="NormalWeb"/>
                          <w:spacing w:before="0" w:beforeAutospacing="0" w:after="0" w:afterAutospacing="0"/>
                          <w:textAlignment w:val="baseline"/>
                        </w:pPr>
                        <w:r>
                          <w:rPr>
                            <w:rFonts w:ascii="Calibri" w:hAnsi="Calibri" w:cs="Arial"/>
                            <w:color w:val="000000" w:themeColor="text1"/>
                            <w:kern w:val="24"/>
                            <w:sz w:val="22"/>
                            <w:szCs w:val="22"/>
                            <w:lang w:val="en-GB"/>
                          </w:rPr>
                          <w:t>1 drop lasts 100secs</w:t>
                        </w:r>
                      </w:p>
                    </w:txbxContent>
                  </v:textbox>
                </v:shape>
                <v:shape id="Text Box 51" o:spid="_x0000_s1035" type="#_x0000_t202" style="position:absolute;left:2580048;top:876692;width:430654;height:2616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pXtjwQAA&#10;ANsAAAAPAAAAZHJzL2Rvd25yZXYueG1sRI9Ba8JAFITvBf/D8gre6iaCIqmrSK3gwYs2vT+yr9nQ&#10;7NuQfTXx37uC0OMwM98w6+3oW3WlPjaBDeSzDBRxFWzDtYHy6/C2AhUF2WIbmAzcKMJ2M3lZY2HD&#10;wGe6XqRWCcKxQANOpCu0jpUjj3EWOuLk/YTeoyTZ19r2OCS4b/U8y5baY8NpwWFHH46q38ufNyBi&#10;d/mt/PTx+D2e9oPLqgWWxkxfx907KKFR/sPP9tEaWOTw+JJ+gN7c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M6V7Y8EAAADbAAAADwAAAAAAAAAAAAAAAACXAgAAZHJzL2Rvd25y&#10;ZXYueG1sUEsFBgAAAAAEAAQA9QAAAIUDAAAAAA==&#10;" filled="f" stroked="f">
                  <v:textbox style="mso-fit-shape-to-text:t">
                    <w:txbxContent>
                      <w:p w14:paraId="26726A12" w14:textId="77777777" w:rsidR="0089177D" w:rsidRDefault="0089177D" w:rsidP="00CE421E">
                        <w:pPr>
                          <w:pStyle w:val="NormalWeb"/>
                          <w:spacing w:before="0" w:beforeAutospacing="0" w:after="0" w:afterAutospacing="0"/>
                          <w:textAlignment w:val="baseline"/>
                        </w:pPr>
                        <w:r>
                          <w:rPr>
                            <w:rFonts w:ascii="Calibri" w:hAnsi="Calibri" w:cs="Arial"/>
                            <w:color w:val="1F497D" w:themeColor="text2"/>
                            <w:kern w:val="24"/>
                            <w:sz w:val="22"/>
                            <w:szCs w:val="22"/>
                            <w:lang w:val="en-GB"/>
                          </w:rPr>
                          <w:t>UPT</w:t>
                        </w:r>
                      </w:p>
                    </w:txbxContent>
                  </v:textbox>
                </v:shape>
                <v:shape id="Straight Arrow Connector 52" o:spid="_x0000_s1036" type="#_x0000_t32" style="position:absolute;left:429111;top:206480;width:273786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tqNB8QAAADbAAAADwAAAGRycy9kb3ducmV2LnhtbESP0WqDQBRE3wP9h+UW+pas0SaIySaU&#10;QKFPbTX9gFv3RiXuXeuuUf++WyjkcZiZM8z+OJlW3Kh3jWUF61UEgri0uuFKwdf5dZmCcB5ZY2uZ&#10;FMzk4Hh4WOwx03bknG6Fr0SAsMtQQe19l0npypoMupXtiIN3sb1BH2RfSd3jGOCmlXEUbaXBhsNC&#10;jR2daiqvxWAUpH74aH/m5/fv6+cpj5J1PKRJrNTT4/SyA+Fp8vfwf/tNK9jE8Pcl/AB5+A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W2o0HxAAAANsAAAAPAAAAAAAAAAAA&#10;AAAAAKECAABkcnMvZG93bnJldi54bWxQSwUGAAAAAAQABAD5AAAAkgMAAAAA&#10;" strokecolor="black [3213]">
                  <v:stroke startarrow="open" endarrow="open"/>
                </v:shape>
                <w10:anchorlock/>
              </v:group>
            </w:pict>
          </mc:Fallback>
        </mc:AlternateContent>
      </w:r>
    </w:p>
    <w:p w14:paraId="7EE32811" w14:textId="77777777" w:rsidR="00CE421E" w:rsidRDefault="00CE421E" w:rsidP="00CE421E">
      <w:pPr>
        <w:pStyle w:val="Caption"/>
        <w:ind w:left="1500"/>
        <w:rPr>
          <w:rFonts w:ascii="Arial" w:hAnsi="Arial" w:cs="Arial"/>
        </w:rPr>
      </w:pPr>
      <w:bookmarkStart w:id="11" w:name="_Ref276934967"/>
      <w:r>
        <w:t xml:space="preserve">Figure </w:t>
      </w:r>
      <w:r w:rsidR="00E40FAA">
        <w:fldChar w:fldCharType="begin"/>
      </w:r>
      <w:r w:rsidR="00E40FAA">
        <w:instrText xml:space="preserve"> SEQ Figure \* ARABIC </w:instrText>
      </w:r>
      <w:r w:rsidR="00E40FAA">
        <w:fldChar w:fldCharType="separate"/>
      </w:r>
      <w:r w:rsidR="000827B4">
        <w:rPr>
          <w:noProof/>
        </w:rPr>
        <w:t>8</w:t>
      </w:r>
      <w:r w:rsidR="00E40FAA">
        <w:rPr>
          <w:noProof/>
        </w:rPr>
        <w:fldChar w:fldCharType="end"/>
      </w:r>
      <w:bookmarkEnd w:id="11"/>
      <w:r>
        <w:t>: UPT is calculated per object (file download)</w:t>
      </w:r>
    </w:p>
    <w:p w14:paraId="64750751" w14:textId="77777777" w:rsidR="00CE421E" w:rsidRDefault="00CE421E" w:rsidP="00CE421E">
      <w:pPr>
        <w:rPr>
          <w:rFonts w:ascii="Arial" w:hAnsi="Arial" w:cs="Arial"/>
        </w:rPr>
      </w:pPr>
    </w:p>
    <w:p w14:paraId="3F905A9B" w14:textId="45241B24" w:rsidR="009E3EC1" w:rsidRPr="00CE421E" w:rsidRDefault="00CE421E" w:rsidP="009E3EC1">
      <w:pPr>
        <w:rPr>
          <w:rFonts w:ascii="Arial" w:hAnsi="Arial" w:cs="Arial"/>
        </w:rPr>
      </w:pPr>
      <w:r w:rsidRPr="00CE421E">
        <w:rPr>
          <w:rFonts w:ascii="Arial" w:hAnsi="Arial" w:cs="Arial"/>
        </w:rPr>
        <w:fldChar w:fldCharType="begin"/>
      </w:r>
      <w:r w:rsidRPr="00CE421E">
        <w:rPr>
          <w:rFonts w:ascii="Arial" w:hAnsi="Arial" w:cs="Arial"/>
        </w:rPr>
        <w:instrText xml:space="preserve"> REF _Ref276934656 \h </w:instrText>
      </w:r>
      <w:r w:rsidRPr="00CE421E">
        <w:rPr>
          <w:rFonts w:ascii="Arial" w:hAnsi="Arial" w:cs="Arial"/>
        </w:rPr>
      </w:r>
      <w:r w:rsidRPr="00CE421E">
        <w:rPr>
          <w:rFonts w:ascii="Arial" w:hAnsi="Arial" w:cs="Arial"/>
        </w:rPr>
        <w:fldChar w:fldCharType="separate"/>
      </w:r>
      <w:r w:rsidR="000827B4" w:rsidRPr="000827B4">
        <w:rPr>
          <w:rFonts w:ascii="Arial" w:hAnsi="Arial" w:cs="Arial"/>
        </w:rPr>
        <w:t>Figure 9</w:t>
      </w:r>
      <w:r w:rsidRPr="00CE421E">
        <w:rPr>
          <w:rFonts w:ascii="Arial" w:hAnsi="Arial" w:cs="Arial"/>
        </w:rPr>
        <w:fldChar w:fldCharType="end"/>
      </w:r>
      <w:r w:rsidRPr="00CE421E">
        <w:rPr>
          <w:rFonts w:ascii="Arial" w:hAnsi="Arial" w:cs="Arial"/>
        </w:rPr>
        <w:t xml:space="preserve"> shows the CDFs of the uplink UPT for Operator 1 for the </w:t>
      </w:r>
      <w:r>
        <w:rPr>
          <w:rFonts w:ascii="Arial" w:hAnsi="Arial" w:cs="Arial"/>
        </w:rPr>
        <w:t xml:space="preserve">considered </w:t>
      </w:r>
      <w:r w:rsidRPr="00CE421E">
        <w:rPr>
          <w:rFonts w:ascii="Arial" w:hAnsi="Arial" w:cs="Arial"/>
        </w:rPr>
        <w:t>cases</w:t>
      </w:r>
      <w:r>
        <w:rPr>
          <w:rFonts w:ascii="Arial" w:hAnsi="Arial" w:cs="Arial"/>
        </w:rPr>
        <w:t>. Even at loads as low as 5 UEs/AP, there is a marked difference in the UPT between the two cases. The gap widens further as the offered load increases. By 15 UE/AP, we can see that LAA-LT</w:t>
      </w:r>
      <w:r w:rsidR="008A07B0">
        <w:rPr>
          <w:rFonts w:ascii="Arial" w:hAnsi="Arial" w:cs="Arial"/>
        </w:rPr>
        <w:t>E reduces 98% of Operator 1’s UPTs to approach zero</w:t>
      </w:r>
      <w:r>
        <w:rPr>
          <w:rFonts w:ascii="Arial" w:hAnsi="Arial" w:cs="Arial"/>
        </w:rPr>
        <w:t>.</w:t>
      </w:r>
    </w:p>
    <w:p w14:paraId="1FF0D30A" w14:textId="77777777" w:rsidR="009E3EC1" w:rsidRPr="009E3EC1" w:rsidRDefault="009E3EC1" w:rsidP="009E3EC1"/>
    <w:p w14:paraId="6A47F9F2" w14:textId="0634F09E" w:rsidR="009E3EC1" w:rsidRDefault="00CE421E" w:rsidP="009E3EC1">
      <w:pPr>
        <w:pStyle w:val="ListParagraph"/>
        <w:keepNext/>
        <w:ind w:left="1500"/>
      </w:pPr>
      <w:r w:rsidRPr="00CE421E">
        <w:rPr>
          <w:noProof/>
        </w:rPr>
        <w:lastRenderedPageBreak/>
        <w:drawing>
          <wp:inline distT="0" distB="0" distL="0" distR="0" wp14:anchorId="37FF8A95" wp14:editId="2696944F">
            <wp:extent cx="4014721" cy="7086340"/>
            <wp:effectExtent l="0" t="0" r="0" b="635"/>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5194" cy="7087176"/>
                    </a:xfrm>
                    <a:prstGeom prst="rect">
                      <a:avLst/>
                    </a:prstGeom>
                    <a:noFill/>
                    <a:ln>
                      <a:noFill/>
                    </a:ln>
                    <a:effectLst/>
                    <a:extLst/>
                  </pic:spPr>
                </pic:pic>
              </a:graphicData>
            </a:graphic>
          </wp:inline>
        </w:drawing>
      </w:r>
    </w:p>
    <w:p w14:paraId="545948BD" w14:textId="74E9FE42" w:rsidR="003B746B" w:rsidRPr="00CE421E" w:rsidRDefault="009E3EC1" w:rsidP="00CE421E">
      <w:pPr>
        <w:pStyle w:val="Caption"/>
        <w:ind w:left="1500"/>
        <w:rPr>
          <w:rFonts w:ascii="Arial" w:hAnsi="Arial" w:cs="Arial"/>
        </w:rPr>
      </w:pPr>
      <w:bookmarkStart w:id="12" w:name="_Ref276934656"/>
      <w:r>
        <w:t xml:space="preserve">Figure </w:t>
      </w:r>
      <w:r w:rsidR="00E40FAA">
        <w:fldChar w:fldCharType="begin"/>
      </w:r>
      <w:r w:rsidR="00E40FAA">
        <w:instrText xml:space="preserve"> SEQ Figure \* ARABIC </w:instrText>
      </w:r>
      <w:r w:rsidR="00E40FAA">
        <w:fldChar w:fldCharType="separate"/>
      </w:r>
      <w:r w:rsidR="000827B4">
        <w:rPr>
          <w:noProof/>
        </w:rPr>
        <w:t>9</w:t>
      </w:r>
      <w:r w:rsidR="00E40FAA">
        <w:rPr>
          <w:noProof/>
        </w:rPr>
        <w:fldChar w:fldCharType="end"/>
      </w:r>
      <w:bookmarkEnd w:id="12"/>
      <w:r>
        <w:t>: Cumulative Distribution Function of the User Throughput over Uplink at 5 UE/AP</w:t>
      </w:r>
    </w:p>
    <w:p w14:paraId="1DD2E917" w14:textId="1181A958" w:rsidR="00A80514" w:rsidRPr="008A07B0" w:rsidRDefault="00CE421E" w:rsidP="008A07B0">
      <w:pPr>
        <w:keepNext/>
        <w:rPr>
          <w:rFonts w:ascii="Arial" w:hAnsi="Arial" w:cs="Arial"/>
        </w:rPr>
      </w:pPr>
      <w:r w:rsidRPr="008A07B0">
        <w:rPr>
          <w:rFonts w:ascii="Arial" w:hAnsi="Arial" w:cs="Arial"/>
        </w:rPr>
        <w:lastRenderedPageBreak/>
        <w:fldChar w:fldCharType="begin"/>
      </w:r>
      <w:r w:rsidRPr="008A07B0">
        <w:rPr>
          <w:rFonts w:ascii="Arial" w:hAnsi="Arial" w:cs="Arial"/>
        </w:rPr>
        <w:instrText xml:space="preserve"> REF _Ref276935185 \h </w:instrText>
      </w:r>
      <w:r w:rsidRPr="008A07B0">
        <w:rPr>
          <w:rFonts w:ascii="Arial" w:hAnsi="Arial" w:cs="Arial"/>
        </w:rPr>
      </w:r>
      <w:r w:rsidRPr="008A07B0">
        <w:rPr>
          <w:rFonts w:ascii="Arial" w:hAnsi="Arial" w:cs="Arial"/>
        </w:rPr>
        <w:fldChar w:fldCharType="separate"/>
      </w:r>
      <w:r w:rsidR="000827B4">
        <w:t xml:space="preserve">Figure </w:t>
      </w:r>
      <w:r w:rsidR="000827B4">
        <w:rPr>
          <w:noProof/>
        </w:rPr>
        <w:t>10</w:t>
      </w:r>
      <w:r w:rsidRPr="008A07B0">
        <w:rPr>
          <w:rFonts w:ascii="Arial" w:hAnsi="Arial" w:cs="Arial"/>
        </w:rPr>
        <w:fldChar w:fldCharType="end"/>
      </w:r>
      <w:r w:rsidRPr="008A07B0">
        <w:rPr>
          <w:rFonts w:ascii="Arial" w:hAnsi="Arial" w:cs="Arial"/>
        </w:rPr>
        <w:t xml:space="preserve"> plots the median and the 5th percentile </w:t>
      </w:r>
      <w:r w:rsidR="00EB49C2">
        <w:rPr>
          <w:rFonts w:ascii="Arial" w:hAnsi="Arial" w:cs="Arial"/>
        </w:rPr>
        <w:t xml:space="preserve">UL </w:t>
      </w:r>
      <w:r w:rsidRPr="008A07B0">
        <w:rPr>
          <w:rFonts w:ascii="Arial" w:hAnsi="Arial" w:cs="Arial"/>
        </w:rPr>
        <w:t>UPTs on Operator 1 uplink with and without LAA-LTE.</w:t>
      </w:r>
      <w:r w:rsidR="008A07B0" w:rsidRPr="008A07B0">
        <w:rPr>
          <w:rFonts w:ascii="Arial" w:hAnsi="Arial" w:cs="Arial"/>
        </w:rPr>
        <w:t xml:space="preserve"> </w:t>
      </w:r>
      <w:r w:rsidR="00A80514" w:rsidRPr="008A07B0">
        <w:rPr>
          <w:rFonts w:ascii="Arial" w:hAnsi="Arial" w:cs="Arial"/>
        </w:rPr>
        <w:t xml:space="preserve">For any given </w:t>
      </w:r>
      <w:r w:rsidR="005E07A0">
        <w:rPr>
          <w:rFonts w:ascii="Arial" w:hAnsi="Arial" w:cs="Arial"/>
        </w:rPr>
        <w:t>traffic load</w:t>
      </w:r>
      <w:r w:rsidR="00A80514" w:rsidRPr="008A07B0">
        <w:rPr>
          <w:rFonts w:ascii="Arial" w:hAnsi="Arial" w:cs="Arial"/>
        </w:rPr>
        <w:t>, LTE-LAA as an aggressor has a larger impact on uplink UPT in the victim network</w:t>
      </w:r>
      <w:r w:rsidR="008A07B0">
        <w:rPr>
          <w:rFonts w:ascii="Arial" w:hAnsi="Arial" w:cs="Arial"/>
        </w:rPr>
        <w:t>.</w:t>
      </w:r>
      <w:r w:rsidR="00A80514">
        <w:rPr>
          <w:rFonts w:ascii="Arial" w:hAnsi="Arial" w:cs="Arial"/>
        </w:rPr>
        <w:t xml:space="preserve"> Even at a relatively light load of 5 UEs/AP, the reduction in Operator 1’s median UL UPT due to LAA transmissio</w:t>
      </w:r>
      <w:r w:rsidR="00407188">
        <w:rPr>
          <w:rFonts w:ascii="Arial" w:hAnsi="Arial" w:cs="Arial"/>
        </w:rPr>
        <w:t>ns by Operator 2 is nearly 25%.</w:t>
      </w:r>
    </w:p>
    <w:p w14:paraId="2C61A0D1" w14:textId="11CB50ED" w:rsidR="00AB2ED1" w:rsidRDefault="00AB2ED1" w:rsidP="00AB2ED1">
      <w:pPr>
        <w:keepNext/>
      </w:pPr>
    </w:p>
    <w:p w14:paraId="52534769" w14:textId="77777777" w:rsidR="00452B0C" w:rsidRDefault="0090584E" w:rsidP="00452B0C">
      <w:pPr>
        <w:keepNext/>
      </w:pPr>
      <w:r>
        <w:rPr>
          <w:noProof/>
        </w:rPr>
        <w:drawing>
          <wp:inline distT="0" distB="0" distL="0" distR="0" wp14:anchorId="0E7B1943" wp14:editId="21F93828">
            <wp:extent cx="5123776" cy="2785494"/>
            <wp:effectExtent l="0" t="0" r="762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23776" cy="2785494"/>
                    </a:xfrm>
                    <a:prstGeom prst="rect">
                      <a:avLst/>
                    </a:prstGeom>
                    <a:noFill/>
                    <a:ln>
                      <a:noFill/>
                    </a:ln>
                  </pic:spPr>
                </pic:pic>
              </a:graphicData>
            </a:graphic>
          </wp:inline>
        </w:drawing>
      </w:r>
    </w:p>
    <w:p w14:paraId="5FE775AA" w14:textId="77777777" w:rsidR="00132502" w:rsidRDefault="00452B0C" w:rsidP="00452B0C">
      <w:pPr>
        <w:pStyle w:val="Caption"/>
      </w:pPr>
      <w:bookmarkStart w:id="13" w:name="_Ref276935185"/>
      <w:r>
        <w:t xml:space="preserve">Figure </w:t>
      </w:r>
      <w:r w:rsidR="00E40FAA">
        <w:fldChar w:fldCharType="begin"/>
      </w:r>
      <w:r w:rsidR="00E40FAA">
        <w:instrText xml:space="preserve"> SEQ Figure \* ARABIC </w:instrText>
      </w:r>
      <w:r w:rsidR="00E40FAA">
        <w:fldChar w:fldCharType="separate"/>
      </w:r>
      <w:r w:rsidR="000827B4">
        <w:rPr>
          <w:noProof/>
        </w:rPr>
        <w:t>10</w:t>
      </w:r>
      <w:r w:rsidR="00E40FAA">
        <w:rPr>
          <w:noProof/>
        </w:rPr>
        <w:fldChar w:fldCharType="end"/>
      </w:r>
      <w:bookmarkEnd w:id="13"/>
      <w:r>
        <w:t>: Mean UPT from STA to AP transmissions for Operator 1 (per packet transmission)</w:t>
      </w:r>
    </w:p>
    <w:p w14:paraId="623213A9" w14:textId="77777777" w:rsidR="004B4538" w:rsidRDefault="004B4538" w:rsidP="004B4538"/>
    <w:p w14:paraId="31D23D67" w14:textId="5B298B7C" w:rsidR="00EB49C2" w:rsidRPr="00EA01D6" w:rsidRDefault="005E07A0" w:rsidP="004B4538">
      <w:pPr>
        <w:rPr>
          <w:rFonts w:ascii="Arial" w:hAnsi="Arial" w:cs="Arial"/>
        </w:rPr>
      </w:pPr>
      <w:r w:rsidRPr="00EA01D6">
        <w:rPr>
          <w:rFonts w:ascii="Arial" w:hAnsi="Arial" w:cs="Arial"/>
        </w:rPr>
        <w:fldChar w:fldCharType="begin"/>
      </w:r>
      <w:r w:rsidRPr="00EA01D6">
        <w:rPr>
          <w:rFonts w:ascii="Arial" w:hAnsi="Arial" w:cs="Arial"/>
        </w:rPr>
        <w:instrText xml:space="preserve"> REF _Ref276994504 \h </w:instrText>
      </w:r>
      <w:r w:rsidRPr="00EA01D6">
        <w:rPr>
          <w:rFonts w:ascii="Arial" w:hAnsi="Arial" w:cs="Arial"/>
        </w:rPr>
      </w:r>
      <w:r w:rsidRPr="00EA01D6">
        <w:rPr>
          <w:rFonts w:ascii="Arial" w:hAnsi="Arial" w:cs="Arial"/>
        </w:rPr>
        <w:fldChar w:fldCharType="separate"/>
      </w:r>
      <w:r w:rsidRPr="00EA01D6">
        <w:rPr>
          <w:rFonts w:ascii="Arial" w:hAnsi="Arial" w:cs="Arial"/>
        </w:rPr>
        <w:t>Figure 11</w:t>
      </w:r>
      <w:r w:rsidRPr="00EA01D6">
        <w:rPr>
          <w:rFonts w:ascii="Arial" w:hAnsi="Arial" w:cs="Arial"/>
        </w:rPr>
        <w:fldChar w:fldCharType="end"/>
      </w:r>
      <w:r w:rsidRPr="00EA01D6">
        <w:rPr>
          <w:rFonts w:ascii="Arial" w:hAnsi="Arial" w:cs="Arial"/>
        </w:rPr>
        <w:t xml:space="preserve"> shows the corresponding DL throughputs per UE but averaged across the duration of a drop (= 100 seconds). Starting at a traffic load at 5 users/AP, the median and 5th percentile UE throughputs obtained at Operator 1 is significantly lower </w:t>
      </w:r>
      <w:r w:rsidR="00EA01D6">
        <w:rPr>
          <w:rFonts w:ascii="Arial" w:hAnsi="Arial" w:cs="Arial"/>
        </w:rPr>
        <w:t xml:space="preserve">(median throughputs are about 7x lower at 10 UE/AP) </w:t>
      </w:r>
      <w:r w:rsidRPr="00EA01D6">
        <w:rPr>
          <w:rFonts w:ascii="Arial" w:hAnsi="Arial" w:cs="Arial"/>
        </w:rPr>
        <w:t>when Operator 2 deploys LAA-</w:t>
      </w:r>
      <w:r w:rsidR="00EA01D6">
        <w:rPr>
          <w:rFonts w:ascii="Arial" w:hAnsi="Arial" w:cs="Arial"/>
        </w:rPr>
        <w:t>LTE</w:t>
      </w:r>
      <w:r w:rsidRPr="00EA01D6">
        <w:rPr>
          <w:rFonts w:ascii="Arial" w:hAnsi="Arial" w:cs="Arial"/>
        </w:rPr>
        <w:t xml:space="preserve">. </w:t>
      </w:r>
    </w:p>
    <w:p w14:paraId="3E276105" w14:textId="77777777" w:rsidR="004B4538" w:rsidRDefault="004B4538" w:rsidP="004B4538">
      <w:pPr>
        <w:keepNext/>
      </w:pPr>
      <w:r w:rsidRPr="004B4538">
        <w:drawing>
          <wp:inline distT="0" distB="0" distL="0" distR="0" wp14:anchorId="22509BA0" wp14:editId="46E79F66">
            <wp:extent cx="5238104" cy="2852184"/>
            <wp:effectExtent l="0" t="0" r="0" b="0"/>
            <wp:docPr id="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38104" cy="2852184"/>
                    </a:xfrm>
                    <a:prstGeom prst="rect">
                      <a:avLst/>
                    </a:prstGeom>
                    <a:noFill/>
                    <a:ln>
                      <a:noFill/>
                    </a:ln>
                  </pic:spPr>
                </pic:pic>
              </a:graphicData>
            </a:graphic>
          </wp:inline>
        </w:drawing>
      </w:r>
    </w:p>
    <w:p w14:paraId="4D99D186" w14:textId="22B2FD26" w:rsidR="00AD7B5F" w:rsidRDefault="004B4538" w:rsidP="00EA01D6">
      <w:pPr>
        <w:pStyle w:val="Caption"/>
      </w:pPr>
      <w:bookmarkStart w:id="14" w:name="_Ref276994504"/>
      <w:r>
        <w:t xml:space="preserve">Figure </w:t>
      </w:r>
      <w:r>
        <w:fldChar w:fldCharType="begin"/>
      </w:r>
      <w:r>
        <w:instrText xml:space="preserve"> SEQ Figure \* ARABIC </w:instrText>
      </w:r>
      <w:r>
        <w:fldChar w:fldCharType="separate"/>
      </w:r>
      <w:r w:rsidR="000827B4">
        <w:rPr>
          <w:noProof/>
        </w:rPr>
        <w:t>11</w:t>
      </w:r>
      <w:r>
        <w:fldChar w:fldCharType="end"/>
      </w:r>
      <w:bookmarkEnd w:id="14"/>
      <w:r>
        <w:t>: Mean UPT from AP to STA transmissions for Operator 1</w:t>
      </w:r>
      <w:r w:rsidR="00D90A0E">
        <w:t xml:space="preserve"> (averaged across 100 seconds)</w:t>
      </w:r>
    </w:p>
    <w:p w14:paraId="2BCA5B10" w14:textId="27DFDF32" w:rsidR="00D815A0" w:rsidRPr="00D815A0" w:rsidRDefault="00D815A0" w:rsidP="00D815A0">
      <w:pPr>
        <w:rPr>
          <w:rFonts w:ascii="Arial" w:hAnsi="Arial" w:cs="Arial"/>
          <w:b/>
        </w:rPr>
      </w:pPr>
      <w:r>
        <w:rPr>
          <w:rFonts w:ascii="Arial" w:hAnsi="Arial" w:cs="Arial"/>
          <w:b/>
        </w:rPr>
        <w:t xml:space="preserve">Summary: </w:t>
      </w:r>
      <w:r w:rsidRPr="00D815A0">
        <w:rPr>
          <w:rFonts w:ascii="Arial" w:hAnsi="Arial" w:cs="Arial"/>
        </w:rPr>
        <w:t>The median and 5th percentiles UPTs at Operator 1 are significantly impacted over</w:t>
      </w:r>
      <w:r w:rsidR="00D839F7">
        <w:rPr>
          <w:rFonts w:ascii="Arial" w:hAnsi="Arial" w:cs="Arial"/>
        </w:rPr>
        <w:t xml:space="preserve"> both DL and UL</w:t>
      </w:r>
      <w:r w:rsidR="002D0F9A">
        <w:rPr>
          <w:rFonts w:ascii="Arial" w:hAnsi="Arial" w:cs="Arial"/>
        </w:rPr>
        <w:t xml:space="preserve"> (even at low loads)</w:t>
      </w:r>
      <w:r w:rsidR="00D839F7">
        <w:rPr>
          <w:rFonts w:ascii="Arial" w:hAnsi="Arial" w:cs="Arial"/>
        </w:rPr>
        <w:t xml:space="preserve"> when the aggressor network (Operator 2) deploys LAA-LTE.</w:t>
      </w:r>
    </w:p>
    <w:p w14:paraId="2107E88F" w14:textId="77777777" w:rsidR="00AD7B5F" w:rsidRPr="00AD745D" w:rsidRDefault="00AD7B5F" w:rsidP="00AD7B5F">
      <w:pPr>
        <w:pStyle w:val="Heading1"/>
        <w:numPr>
          <w:ilvl w:val="0"/>
          <w:numId w:val="13"/>
        </w:numPr>
        <w:ind w:hanging="450"/>
        <w:rPr>
          <w:rFonts w:cs="Arial"/>
        </w:rPr>
      </w:pPr>
      <w:r>
        <w:rPr>
          <w:rFonts w:cs="Arial"/>
        </w:rPr>
        <w:lastRenderedPageBreak/>
        <w:t xml:space="preserve"> Conclusion</w:t>
      </w:r>
      <w:r w:rsidRPr="00AD745D">
        <w:rPr>
          <w:rFonts w:cs="Arial"/>
        </w:rPr>
        <w:t xml:space="preserve"> </w:t>
      </w:r>
    </w:p>
    <w:p w14:paraId="4771787C" w14:textId="0BCB2D99" w:rsidR="000906CA" w:rsidRDefault="00A80514" w:rsidP="009B2039">
      <w:pPr>
        <w:rPr>
          <w:rFonts w:ascii="Arial" w:hAnsi="Arial" w:cs="Arial"/>
        </w:rPr>
      </w:pPr>
      <w:r>
        <w:rPr>
          <w:rFonts w:ascii="Arial" w:hAnsi="Arial" w:cs="Arial"/>
        </w:rPr>
        <w:t>Based on the system simulation results in this paper, the key conclusions are as follows:</w:t>
      </w:r>
    </w:p>
    <w:p w14:paraId="5868D526" w14:textId="1857714F" w:rsidR="0089177D" w:rsidRPr="0089177D" w:rsidRDefault="0089177D" w:rsidP="00CD11D4">
      <w:pPr>
        <w:numPr>
          <w:ilvl w:val="0"/>
          <w:numId w:val="32"/>
        </w:numPr>
        <w:rPr>
          <w:rFonts w:ascii="Arial" w:hAnsi="Arial" w:cs="Arial"/>
        </w:rPr>
      </w:pPr>
      <w:r>
        <w:rPr>
          <w:rFonts w:ascii="Arial" w:hAnsi="Arial" w:cs="Arial"/>
        </w:rPr>
        <w:t xml:space="preserve">In medium-to-high density indoor enterprise deployments, the aggregated interference at Wi-Fi devices from LAA-LTE transmissions can </w:t>
      </w:r>
      <w:r w:rsidR="000425DA">
        <w:rPr>
          <w:rFonts w:ascii="Arial" w:hAnsi="Arial" w:cs="Arial"/>
        </w:rPr>
        <w:t>often cause Wi-Fi devices to be deprived of access to the medium due to contention backoffs. The effect is particularly pronounced when the LAA-LTE eNBs are transmitting continuously (medium-to-high offered loads).</w:t>
      </w:r>
    </w:p>
    <w:p w14:paraId="3BDAAD12" w14:textId="46CE65F9" w:rsidR="000425DA" w:rsidRDefault="000425DA" w:rsidP="000425DA">
      <w:pPr>
        <w:numPr>
          <w:ilvl w:val="0"/>
          <w:numId w:val="32"/>
        </w:numPr>
        <w:rPr>
          <w:rFonts w:ascii="Arial" w:hAnsi="Arial" w:cs="Arial"/>
        </w:rPr>
      </w:pPr>
      <w:r>
        <w:rPr>
          <w:rFonts w:ascii="Arial" w:hAnsi="Arial" w:cs="Arial"/>
          <w:lang w:val="en-GB"/>
        </w:rPr>
        <w:t xml:space="preserve">Even at light loads, </w:t>
      </w:r>
      <w:r w:rsidR="00A80514" w:rsidRPr="0089177D">
        <w:rPr>
          <w:rFonts w:ascii="Arial" w:hAnsi="Arial" w:cs="Arial"/>
          <w:lang w:val="en-GB"/>
        </w:rPr>
        <w:t>LAA without LBT is a significantly worse neighbour to Wi-Fi than Wi-Fi is</w:t>
      </w:r>
      <w:r w:rsidR="0089177D" w:rsidRPr="0089177D">
        <w:rPr>
          <w:rFonts w:ascii="Arial" w:hAnsi="Arial" w:cs="Arial"/>
        </w:rPr>
        <w:t xml:space="preserve">, in terms of aggregated network throughputs </w:t>
      </w:r>
      <w:r>
        <w:rPr>
          <w:rFonts w:ascii="Arial" w:hAnsi="Arial" w:cs="Arial"/>
        </w:rPr>
        <w:t>and UPTs</w:t>
      </w:r>
      <w:r w:rsidR="0089177D" w:rsidRPr="0089177D">
        <w:rPr>
          <w:rFonts w:ascii="Arial" w:hAnsi="Arial" w:cs="Arial"/>
        </w:rPr>
        <w:t>.</w:t>
      </w:r>
      <w:r w:rsidR="0089177D">
        <w:rPr>
          <w:rFonts w:ascii="Arial" w:hAnsi="Arial" w:cs="Arial"/>
        </w:rPr>
        <w:t xml:space="preserve"> </w:t>
      </w:r>
      <w:r>
        <w:rPr>
          <w:rFonts w:ascii="Arial" w:hAnsi="Arial" w:cs="Arial"/>
        </w:rPr>
        <w:t>The performance impact due to interference from LAA-LTE due to lack of an LBT mechanism are observed over both DL and UL directions in Wi-Fi.</w:t>
      </w:r>
    </w:p>
    <w:p w14:paraId="4F63D4AE" w14:textId="4F2E6CDF" w:rsidR="00A80514" w:rsidRPr="00A80514" w:rsidRDefault="00A80514" w:rsidP="000425DA">
      <w:pPr>
        <w:rPr>
          <w:rFonts w:ascii="Arial" w:hAnsi="Arial" w:cs="Arial"/>
        </w:rPr>
      </w:pPr>
      <w:r>
        <w:rPr>
          <w:rFonts w:ascii="Arial" w:hAnsi="Arial" w:cs="Arial"/>
          <w:lang w:val="en-GB"/>
        </w:rPr>
        <w:t>The conclusions in this paper are expected to extend to a two operator LAA deployment as well since a dominant DL interferer from one operator can significantly impact reception (analogous to a CSG scenario) at UEs belonging to a different operator.</w:t>
      </w:r>
    </w:p>
    <w:p w14:paraId="43CF8918" w14:textId="5C540886" w:rsidR="00A80514" w:rsidRDefault="00A80514" w:rsidP="009B2039">
      <w:pPr>
        <w:rPr>
          <w:rFonts w:ascii="Arial" w:hAnsi="Arial" w:cs="Arial"/>
          <w:lang w:val="en-GB"/>
        </w:rPr>
      </w:pPr>
      <w:r w:rsidRPr="00A80514">
        <w:rPr>
          <w:rFonts w:ascii="Arial" w:hAnsi="Arial" w:cs="Arial"/>
          <w:b/>
          <w:lang w:val="en-GB"/>
        </w:rPr>
        <w:t>Proposal</w:t>
      </w:r>
      <w:r>
        <w:rPr>
          <w:rFonts w:ascii="Arial" w:hAnsi="Arial" w:cs="Arial"/>
          <w:b/>
          <w:lang w:val="en-GB"/>
        </w:rPr>
        <w:t xml:space="preserve"> 1</w:t>
      </w:r>
      <w:r>
        <w:rPr>
          <w:rFonts w:ascii="Arial" w:hAnsi="Arial" w:cs="Arial"/>
          <w:lang w:val="en-GB"/>
        </w:rPr>
        <w:t xml:space="preserve">: Specify a standardized LBT mechanism for LTE to fairly coexist with in Rel-13. </w:t>
      </w:r>
    </w:p>
    <w:p w14:paraId="1000B189" w14:textId="2F92D364" w:rsidR="006F1EFA" w:rsidRDefault="00A80514" w:rsidP="009B2039">
      <w:pPr>
        <w:rPr>
          <w:rFonts w:ascii="Arial" w:hAnsi="Arial" w:cs="Arial"/>
          <w:lang w:val="en-GB"/>
        </w:rPr>
      </w:pPr>
      <w:r w:rsidRPr="00A80514">
        <w:rPr>
          <w:rFonts w:ascii="Arial" w:hAnsi="Arial" w:cs="Arial"/>
          <w:b/>
          <w:lang w:val="en-GB"/>
        </w:rPr>
        <w:t>Proposal 2:</w:t>
      </w:r>
      <w:r>
        <w:rPr>
          <w:rFonts w:ascii="Arial" w:hAnsi="Arial" w:cs="Arial"/>
          <w:b/>
          <w:lang w:val="en-GB"/>
        </w:rPr>
        <w:t xml:space="preserve"> </w:t>
      </w:r>
      <w:r>
        <w:rPr>
          <w:rFonts w:ascii="Arial" w:hAnsi="Arial" w:cs="Arial"/>
          <w:lang w:val="en-GB"/>
        </w:rPr>
        <w:t xml:space="preserve">Ensure that the scope of the LBT mechanism makes LTE robust enough to justify its operation and ensuring fair coexistence with other RATs in unlicensed spectrum. </w:t>
      </w:r>
    </w:p>
    <w:p w14:paraId="1ED7D95E" w14:textId="2AB669FE" w:rsidR="00A80514" w:rsidRPr="006F1EFA" w:rsidRDefault="006F1EFA" w:rsidP="006F1EFA">
      <w:pPr>
        <w:rPr>
          <w:rFonts w:ascii="Arial" w:hAnsi="Arial" w:cs="Arial"/>
          <w:lang w:val="en-GB"/>
        </w:rPr>
      </w:pPr>
      <w:r w:rsidRPr="006F1EFA">
        <w:rPr>
          <w:rFonts w:ascii="Arial" w:hAnsi="Arial" w:cs="Arial"/>
          <w:b/>
          <w:lang w:val="en-GB"/>
        </w:rPr>
        <w:t>Proposal 3:</w:t>
      </w:r>
      <w:r>
        <w:rPr>
          <w:rFonts w:ascii="Arial" w:hAnsi="Arial" w:cs="Arial"/>
          <w:lang w:val="en-GB"/>
        </w:rPr>
        <w:t xml:space="preserve"> LBT for LTE should be designed in a manner than ensures that on average, the overall </w:t>
      </w:r>
      <w:r w:rsidR="00A80514" w:rsidRPr="006F1EFA">
        <w:rPr>
          <w:rFonts w:ascii="Arial" w:hAnsi="Arial" w:cs="Arial"/>
          <w:lang w:val="en-GB"/>
        </w:rPr>
        <w:t xml:space="preserve">performance as seen across a variety of loads with LAA + Wi-Fi deployment should be close to the </w:t>
      </w:r>
      <w:r>
        <w:rPr>
          <w:rFonts w:ascii="Arial" w:hAnsi="Arial" w:cs="Arial"/>
          <w:lang w:val="en-GB"/>
        </w:rPr>
        <w:t>overall performance obtained</w:t>
      </w:r>
      <w:r w:rsidR="00A80514" w:rsidRPr="006F1EFA">
        <w:rPr>
          <w:rFonts w:ascii="Arial" w:hAnsi="Arial" w:cs="Arial"/>
          <w:lang w:val="en-GB"/>
        </w:rPr>
        <w:t xml:space="preserve"> for the same load with Wi-Fi + Wi-Fi deployment.</w:t>
      </w:r>
    </w:p>
    <w:p w14:paraId="67281246" w14:textId="77777777" w:rsidR="003B46E2" w:rsidRPr="00AD745D" w:rsidRDefault="00A97DE8" w:rsidP="00335504">
      <w:pPr>
        <w:pStyle w:val="Heading1"/>
        <w:numPr>
          <w:ilvl w:val="0"/>
          <w:numId w:val="13"/>
        </w:numPr>
        <w:ind w:hanging="450"/>
        <w:rPr>
          <w:rFonts w:cs="Arial"/>
        </w:rPr>
      </w:pPr>
      <w:r>
        <w:rPr>
          <w:rFonts w:cs="Arial"/>
        </w:rPr>
        <w:t xml:space="preserve"> </w:t>
      </w:r>
      <w:r w:rsidR="003B46E2" w:rsidRPr="00AD745D">
        <w:rPr>
          <w:rFonts w:cs="Arial"/>
        </w:rPr>
        <w:t xml:space="preserve">References </w:t>
      </w:r>
    </w:p>
    <w:p w14:paraId="4E92C5C2" w14:textId="77777777" w:rsidR="00227C84" w:rsidRDefault="003A24BE" w:rsidP="00227C84">
      <w:pPr>
        <w:numPr>
          <w:ilvl w:val="0"/>
          <w:numId w:val="11"/>
        </w:numPr>
        <w:tabs>
          <w:tab w:val="left" w:pos="450"/>
        </w:tabs>
        <w:ind w:left="450"/>
        <w:rPr>
          <w:rFonts w:ascii="Arial" w:hAnsi="Arial" w:cs="Arial"/>
          <w:lang w:val="en-GB"/>
        </w:rPr>
      </w:pPr>
      <w:r>
        <w:rPr>
          <w:rFonts w:ascii="Arial" w:hAnsi="Arial" w:cs="Arial"/>
          <w:lang w:val="en-GB"/>
        </w:rPr>
        <w:t xml:space="preserve">RP-141664, </w:t>
      </w:r>
      <w:r w:rsidR="003812F2">
        <w:rPr>
          <w:rFonts w:ascii="Arial" w:hAnsi="Arial" w:cs="Arial"/>
          <w:lang w:val="en-GB"/>
        </w:rPr>
        <w:t>Study on Licensed-</w:t>
      </w:r>
      <w:r>
        <w:rPr>
          <w:rFonts w:ascii="Arial" w:hAnsi="Arial" w:cs="Arial"/>
          <w:lang w:val="en-GB"/>
        </w:rPr>
        <w:t>Assisted Access using LTE</w:t>
      </w:r>
      <w:r w:rsidR="00E3618E">
        <w:rPr>
          <w:rFonts w:ascii="Arial" w:hAnsi="Arial" w:cs="Arial"/>
          <w:lang w:val="en-GB"/>
        </w:rPr>
        <w:t>.</w:t>
      </w:r>
    </w:p>
    <w:p w14:paraId="463F862C" w14:textId="77777777" w:rsidR="00227C84" w:rsidRDefault="00E3618E" w:rsidP="00227C84">
      <w:pPr>
        <w:numPr>
          <w:ilvl w:val="0"/>
          <w:numId w:val="11"/>
        </w:numPr>
        <w:tabs>
          <w:tab w:val="left" w:pos="450"/>
        </w:tabs>
        <w:ind w:left="450"/>
        <w:rPr>
          <w:rFonts w:ascii="Arial" w:hAnsi="Arial" w:cs="Arial"/>
          <w:lang w:val="en-GB"/>
        </w:rPr>
      </w:pPr>
      <w:r w:rsidRPr="00227C84">
        <w:rPr>
          <w:rFonts w:ascii="Arial" w:hAnsi="Arial" w:cs="Arial"/>
          <w:lang w:val="en-GB"/>
        </w:rPr>
        <w:t>Email discussion [78bis-15] on Detailed Coexistence Evaluation Assumptions for LAA.</w:t>
      </w:r>
    </w:p>
    <w:p w14:paraId="3BC3DBA5" w14:textId="56140C95" w:rsidR="00227C84" w:rsidRDefault="0058224B" w:rsidP="00227C84">
      <w:pPr>
        <w:numPr>
          <w:ilvl w:val="0"/>
          <w:numId w:val="11"/>
        </w:numPr>
        <w:tabs>
          <w:tab w:val="left" w:pos="450"/>
        </w:tabs>
        <w:ind w:left="450"/>
        <w:rPr>
          <w:rFonts w:ascii="Arial" w:hAnsi="Arial" w:cs="Arial"/>
          <w:lang w:val="en-GB"/>
        </w:rPr>
      </w:pPr>
      <w:r w:rsidRPr="00227C84">
        <w:rPr>
          <w:rFonts w:ascii="Arial" w:hAnsi="Arial" w:cs="Arial"/>
          <w:lang w:val="en-GB"/>
        </w:rPr>
        <w:t xml:space="preserve">R1-144602, “Evaluation Assumptions and Methodologies for </w:t>
      </w:r>
      <w:r w:rsidR="00A84FB9" w:rsidRPr="00227C84">
        <w:rPr>
          <w:rFonts w:ascii="Arial" w:hAnsi="Arial" w:cs="Arial"/>
          <w:lang w:val="en-GB"/>
        </w:rPr>
        <w:t>Modelling</w:t>
      </w:r>
      <w:r w:rsidR="007509CE" w:rsidRPr="00227C84">
        <w:rPr>
          <w:rFonts w:ascii="Arial" w:hAnsi="Arial" w:cs="Arial"/>
          <w:lang w:val="en-GB"/>
        </w:rPr>
        <w:t xml:space="preserve"> of PHY layer Options for LAA”, Cisco Systems</w:t>
      </w:r>
    </w:p>
    <w:p w14:paraId="07E6EAE0" w14:textId="77777777" w:rsidR="00227C84" w:rsidRDefault="00762E89" w:rsidP="00227C84">
      <w:pPr>
        <w:numPr>
          <w:ilvl w:val="0"/>
          <w:numId w:val="11"/>
        </w:numPr>
        <w:tabs>
          <w:tab w:val="left" w:pos="450"/>
        </w:tabs>
        <w:ind w:left="450"/>
        <w:rPr>
          <w:rFonts w:ascii="Arial" w:hAnsi="Arial" w:cs="Arial"/>
          <w:lang w:val="en-GB"/>
        </w:rPr>
      </w:pPr>
      <w:r w:rsidRPr="00227C84">
        <w:rPr>
          <w:rFonts w:ascii="Arial" w:hAnsi="Arial" w:cs="Arial"/>
          <w:lang w:val="en-GB"/>
        </w:rPr>
        <w:t>R1-144603, “Initial Coexistence Evaluations comparing LAA Versus Wi-Fi”, Cisco Systems.</w:t>
      </w:r>
    </w:p>
    <w:p w14:paraId="4F8A4D23" w14:textId="77777777" w:rsidR="00227C84" w:rsidRDefault="00496ED2" w:rsidP="00227C84">
      <w:pPr>
        <w:numPr>
          <w:ilvl w:val="0"/>
          <w:numId w:val="11"/>
        </w:numPr>
        <w:tabs>
          <w:tab w:val="left" w:pos="450"/>
        </w:tabs>
        <w:ind w:left="450"/>
        <w:rPr>
          <w:rFonts w:ascii="Arial" w:hAnsi="Arial" w:cs="Arial"/>
          <w:lang w:val="en-GB"/>
        </w:rPr>
      </w:pPr>
      <w:r w:rsidRPr="00227C84">
        <w:rPr>
          <w:rFonts w:ascii="Arial" w:hAnsi="Arial" w:cs="Arial"/>
          <w:lang w:val="en-GB"/>
        </w:rPr>
        <w:t xml:space="preserve">Cisco Aironet Series 2700/3700 Access Points Deployment Guide, available at </w:t>
      </w:r>
      <w:hyperlink r:id="rId22" w:anchor="pgfId-92249" w:history="1">
        <w:r w:rsidRPr="00227C84">
          <w:rPr>
            <w:rStyle w:val="Hyperlink"/>
            <w:rFonts w:ascii="Arial" w:hAnsi="Arial"/>
            <w:kern w:val="0"/>
            <w:lang w:val="en-GB" w:eastAsia="en-US"/>
          </w:rPr>
          <w:t>http://www.cisco.com/c/en/us/td/docs/wireless/technology/apdeploy/7-6/Cisco_Aironet_3700AP.html#pgfId-92249</w:t>
        </w:r>
      </w:hyperlink>
      <w:r w:rsidRPr="00227C84">
        <w:rPr>
          <w:rFonts w:ascii="Arial" w:hAnsi="Arial" w:cs="Arial"/>
          <w:lang w:val="en-GB"/>
        </w:rPr>
        <w:t>)</w:t>
      </w:r>
    </w:p>
    <w:p w14:paraId="326AA636" w14:textId="77777777" w:rsidR="00227C84" w:rsidRDefault="00496ED2" w:rsidP="00227C84">
      <w:pPr>
        <w:numPr>
          <w:ilvl w:val="0"/>
          <w:numId w:val="11"/>
        </w:numPr>
        <w:tabs>
          <w:tab w:val="left" w:pos="450"/>
        </w:tabs>
        <w:ind w:left="450"/>
        <w:rPr>
          <w:rFonts w:ascii="Arial" w:hAnsi="Arial" w:cs="Arial"/>
          <w:lang w:val="en-GB"/>
        </w:rPr>
      </w:pPr>
      <w:r w:rsidRPr="00227C84">
        <w:rPr>
          <w:rFonts w:ascii="Arial" w:hAnsi="Arial" w:cs="Arial"/>
          <w:lang w:val="en-GB"/>
        </w:rPr>
        <w:t>European Commission Joint Research Center, “JRC inputs on RLAN deployment density”</w:t>
      </w:r>
    </w:p>
    <w:p w14:paraId="082D3715" w14:textId="407729E1" w:rsidR="00E228B9" w:rsidRPr="00227C84" w:rsidRDefault="00E228B9" w:rsidP="00227C84">
      <w:pPr>
        <w:numPr>
          <w:ilvl w:val="0"/>
          <w:numId w:val="11"/>
        </w:numPr>
        <w:tabs>
          <w:tab w:val="left" w:pos="450"/>
        </w:tabs>
        <w:ind w:left="450"/>
        <w:rPr>
          <w:rFonts w:ascii="Arial" w:hAnsi="Arial" w:cs="Arial"/>
          <w:lang w:val="en-GB"/>
        </w:rPr>
      </w:pPr>
      <w:r w:rsidRPr="00227C84">
        <w:rPr>
          <w:rFonts w:ascii="Arial" w:hAnsi="Arial" w:cs="Arial"/>
          <w:lang w:val="en-GB"/>
        </w:rPr>
        <w:t>IEEE P802.11 Wireless LANs “TGAx Simulation Scenarios”, July 18, 2014.</w:t>
      </w:r>
    </w:p>
    <w:p w14:paraId="5A1E1E9D" w14:textId="77777777" w:rsidR="009E5A31" w:rsidRDefault="00C629EC" w:rsidP="00C629EC">
      <w:pPr>
        <w:pStyle w:val="Heading1"/>
        <w:numPr>
          <w:ilvl w:val="0"/>
          <w:numId w:val="13"/>
        </w:numPr>
        <w:ind w:hanging="450"/>
        <w:rPr>
          <w:rFonts w:cs="Arial"/>
        </w:rPr>
      </w:pPr>
      <w:r>
        <w:rPr>
          <w:rFonts w:cs="Arial"/>
        </w:rPr>
        <w:t xml:space="preserve">Annex: </w:t>
      </w:r>
      <w:r w:rsidR="009E5A31">
        <w:rPr>
          <w:rFonts w:cs="Arial"/>
        </w:rPr>
        <w:t xml:space="preserve">Wi-Fi Simulation </w:t>
      </w:r>
      <w:r w:rsidR="00FE5672">
        <w:rPr>
          <w:rFonts w:cs="Arial"/>
        </w:rPr>
        <w:t>Parameters</w:t>
      </w:r>
    </w:p>
    <w:tbl>
      <w:tblPr>
        <w:tblW w:w="9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102"/>
        <w:gridCol w:w="1832"/>
        <w:gridCol w:w="3834"/>
        <w:gridCol w:w="2909"/>
      </w:tblGrid>
      <w:tr w:rsidR="00622D1D" w:rsidRPr="00EA0C53" w14:paraId="79185442" w14:textId="77777777" w:rsidTr="00622D1D">
        <w:trPr>
          <w:trHeight w:val="196"/>
        </w:trPr>
        <w:tc>
          <w:tcPr>
            <w:tcW w:w="2934" w:type="dxa"/>
            <w:gridSpan w:val="2"/>
            <w:shd w:val="clear" w:color="auto" w:fill="D9D9D9"/>
            <w:hideMark/>
          </w:tcPr>
          <w:p w14:paraId="50894932" w14:textId="77777777" w:rsidR="009E5A31" w:rsidRPr="009E5A31" w:rsidRDefault="009E5A31" w:rsidP="004D19C1">
            <w:pPr>
              <w:ind w:left="568" w:hanging="284"/>
              <w:rPr>
                <w:rFonts w:ascii="Arial" w:eastAsia="MS Mincho" w:hAnsi="Arial" w:cs="Arial"/>
                <w:b/>
                <w:color w:val="FF0000"/>
                <w:sz w:val="18"/>
                <w:szCs w:val="18"/>
                <w:lang w:eastAsia="ko-KR"/>
              </w:rPr>
            </w:pPr>
            <w:r w:rsidRPr="009E5A31">
              <w:rPr>
                <w:rFonts w:ascii="Arial" w:eastAsia="MS Mincho" w:hAnsi="Arial" w:cs="Arial"/>
                <w:b/>
                <w:color w:val="FF0000"/>
                <w:sz w:val="18"/>
                <w:szCs w:val="18"/>
                <w:lang w:eastAsia="ko-KR"/>
              </w:rPr>
              <w:t>Parameter</w:t>
            </w:r>
          </w:p>
        </w:tc>
        <w:tc>
          <w:tcPr>
            <w:tcW w:w="3834" w:type="dxa"/>
            <w:shd w:val="clear" w:color="auto" w:fill="D9D9D9"/>
            <w:hideMark/>
          </w:tcPr>
          <w:p w14:paraId="3DC9ED0A" w14:textId="77777777" w:rsidR="009E5A31" w:rsidRPr="009E5A31" w:rsidRDefault="004D19C1" w:rsidP="004D19C1">
            <w:pPr>
              <w:ind w:left="568" w:hanging="284"/>
              <w:rPr>
                <w:rFonts w:ascii="Arial" w:eastAsia="MS Mincho" w:hAnsi="Arial" w:cs="Arial"/>
                <w:color w:val="FF0000"/>
                <w:sz w:val="18"/>
                <w:szCs w:val="18"/>
                <w:lang w:eastAsia="ko-KR"/>
              </w:rPr>
            </w:pPr>
            <w:r>
              <w:rPr>
                <w:rFonts w:ascii="Arial" w:eastAsia="MS Mincho" w:hAnsi="Arial" w:cs="Arial"/>
                <w:b/>
                <w:bCs/>
                <w:color w:val="FF0000"/>
                <w:sz w:val="18"/>
                <w:szCs w:val="18"/>
                <w:lang w:eastAsia="ko-KR"/>
              </w:rPr>
              <w:t>Value</w:t>
            </w:r>
          </w:p>
        </w:tc>
        <w:tc>
          <w:tcPr>
            <w:tcW w:w="2909" w:type="dxa"/>
            <w:shd w:val="clear" w:color="auto" w:fill="D9D9D9"/>
          </w:tcPr>
          <w:p w14:paraId="0697655D" w14:textId="77777777" w:rsidR="009E5A31" w:rsidRPr="000C1B9E" w:rsidRDefault="004D19C1" w:rsidP="004D19C1">
            <w:pPr>
              <w:ind w:left="568" w:hanging="284"/>
              <w:rPr>
                <w:rFonts w:ascii="Arial" w:eastAsia="MS Mincho" w:hAnsi="Arial" w:cs="Arial"/>
                <w:b/>
                <w:bCs/>
                <w:color w:val="000000"/>
                <w:sz w:val="18"/>
                <w:szCs w:val="18"/>
                <w:lang w:eastAsia="ko-KR"/>
              </w:rPr>
            </w:pPr>
            <w:r w:rsidRPr="000C1B9E">
              <w:rPr>
                <w:rFonts w:ascii="Arial" w:eastAsia="MS Mincho" w:hAnsi="Arial" w:cs="Arial"/>
                <w:b/>
                <w:bCs/>
                <w:color w:val="000000"/>
                <w:sz w:val="18"/>
                <w:szCs w:val="18"/>
                <w:lang w:eastAsia="ko-KR"/>
              </w:rPr>
              <w:t>Cisco’s Assumptions</w:t>
            </w:r>
          </w:p>
        </w:tc>
      </w:tr>
      <w:tr w:rsidR="00622D1D" w:rsidRPr="00EA0C53" w14:paraId="1584E22E" w14:textId="77777777" w:rsidTr="00622D1D">
        <w:trPr>
          <w:trHeight w:val="283"/>
        </w:trPr>
        <w:tc>
          <w:tcPr>
            <w:tcW w:w="2934" w:type="dxa"/>
            <w:gridSpan w:val="2"/>
            <w:shd w:val="clear" w:color="auto" w:fill="auto"/>
            <w:hideMark/>
          </w:tcPr>
          <w:p w14:paraId="35656003" w14:textId="77777777" w:rsidR="009E5A31" w:rsidRPr="009E5A31" w:rsidRDefault="009E5A31" w:rsidP="00622D1D">
            <w:pPr>
              <w:spacing w:after="0"/>
              <w:ind w:left="568" w:hanging="284"/>
              <w:rPr>
                <w:rFonts w:ascii="Arial" w:eastAsia="MS Mincho" w:hAnsi="Arial" w:cs="Arial"/>
                <w:color w:val="FF0000"/>
                <w:sz w:val="18"/>
                <w:szCs w:val="18"/>
                <w:lang w:eastAsia="ko-KR"/>
              </w:rPr>
            </w:pPr>
            <w:r w:rsidRPr="009E5A31">
              <w:rPr>
                <w:rFonts w:ascii="Arial" w:eastAsia="MS Mincho" w:hAnsi="Arial" w:cs="Arial"/>
                <w:color w:val="FF0000"/>
                <w:sz w:val="18"/>
                <w:szCs w:val="18"/>
              </w:rPr>
              <w:t>MCS</w:t>
            </w:r>
          </w:p>
        </w:tc>
        <w:tc>
          <w:tcPr>
            <w:tcW w:w="3834" w:type="dxa"/>
            <w:shd w:val="clear" w:color="auto" w:fill="auto"/>
            <w:hideMark/>
          </w:tcPr>
          <w:p w14:paraId="0D212CA2" w14:textId="77777777" w:rsidR="009E5A31" w:rsidRPr="009E5A31" w:rsidRDefault="009E5A31" w:rsidP="00622D1D">
            <w:pPr>
              <w:spacing w:after="0"/>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802.11ac MCS table (FFS: include 256QAM)</w:t>
            </w:r>
          </w:p>
        </w:tc>
        <w:tc>
          <w:tcPr>
            <w:tcW w:w="2909" w:type="dxa"/>
            <w:shd w:val="clear" w:color="auto" w:fill="auto"/>
          </w:tcPr>
          <w:p w14:paraId="4CB9F8A6" w14:textId="77777777" w:rsidR="009E5A31" w:rsidRPr="000C1B9E" w:rsidRDefault="009E5A31" w:rsidP="00622D1D">
            <w:pPr>
              <w:spacing w:after="0"/>
              <w:ind w:left="288" w:hanging="288"/>
              <w:rPr>
                <w:rFonts w:ascii="Arial" w:eastAsia="MS Mincho" w:hAnsi="Arial" w:cs="Arial"/>
                <w:color w:val="000000"/>
                <w:sz w:val="18"/>
                <w:szCs w:val="18"/>
                <w:lang w:eastAsia="ko-KR"/>
              </w:rPr>
            </w:pPr>
            <w:r w:rsidRPr="000C1B9E">
              <w:rPr>
                <w:rFonts w:ascii="Arial" w:eastAsia="MS Mincho" w:hAnsi="Arial" w:cs="Arial"/>
                <w:color w:val="000000"/>
                <w:sz w:val="18"/>
                <w:szCs w:val="18"/>
                <w:lang w:eastAsia="ko-KR"/>
              </w:rPr>
              <w:t>Yes, 256 QAM included</w:t>
            </w:r>
          </w:p>
        </w:tc>
      </w:tr>
      <w:tr w:rsidR="00622D1D" w:rsidRPr="00EA0C53" w14:paraId="5FE7C321" w14:textId="77777777" w:rsidTr="00622D1D">
        <w:trPr>
          <w:trHeight w:val="740"/>
        </w:trPr>
        <w:tc>
          <w:tcPr>
            <w:tcW w:w="2934" w:type="dxa"/>
            <w:gridSpan w:val="2"/>
            <w:shd w:val="clear" w:color="auto" w:fill="auto"/>
          </w:tcPr>
          <w:p w14:paraId="25E5CB70" w14:textId="77777777" w:rsidR="009E5A31" w:rsidRPr="009E5A31" w:rsidRDefault="009E5A31" w:rsidP="00622D1D">
            <w:pPr>
              <w:spacing w:after="0"/>
              <w:ind w:left="568" w:hanging="284"/>
              <w:rPr>
                <w:rFonts w:ascii="Arial" w:eastAsia="MS Mincho" w:hAnsi="Arial" w:cs="Arial"/>
                <w:color w:val="FF0000"/>
                <w:sz w:val="18"/>
                <w:szCs w:val="18"/>
              </w:rPr>
            </w:pPr>
            <w:r w:rsidRPr="009E5A31">
              <w:rPr>
                <w:rFonts w:ascii="Arial" w:eastAsia="MS Mincho" w:hAnsi="Arial" w:cs="Arial"/>
                <w:color w:val="FF0000"/>
                <w:sz w:val="18"/>
                <w:szCs w:val="18"/>
              </w:rPr>
              <w:t>Antenna configuration</w:t>
            </w:r>
            <w:r w:rsidRPr="009E5A31">
              <w:rPr>
                <w:rFonts w:ascii="Arial" w:eastAsia="MS Mincho" w:hAnsi="Arial" w:cs="Arial"/>
                <w:color w:val="FF0000"/>
                <w:sz w:val="18"/>
                <w:szCs w:val="18"/>
              </w:rPr>
              <w:tab/>
            </w:r>
            <w:r w:rsidRPr="009E5A31">
              <w:rPr>
                <w:rFonts w:ascii="Arial" w:eastAsia="MS Mincho" w:hAnsi="Arial" w:cs="Arial"/>
                <w:color w:val="FF0000"/>
                <w:sz w:val="18"/>
                <w:szCs w:val="18"/>
              </w:rPr>
              <w:tab/>
            </w:r>
          </w:p>
        </w:tc>
        <w:tc>
          <w:tcPr>
            <w:tcW w:w="3834" w:type="dxa"/>
            <w:shd w:val="clear" w:color="auto" w:fill="auto"/>
          </w:tcPr>
          <w:p w14:paraId="7BBA6186" w14:textId="77777777" w:rsidR="009E5A31" w:rsidRPr="009E5A31" w:rsidRDefault="009E5A31" w:rsidP="00622D1D">
            <w:pPr>
              <w:spacing w:after="0"/>
              <w:ind w:left="288" w:hanging="284"/>
              <w:rPr>
                <w:rFonts w:ascii="Arial" w:eastAsia="MS Mincho" w:hAnsi="Arial" w:cs="Arial"/>
                <w:color w:val="FF0000"/>
                <w:sz w:val="18"/>
                <w:szCs w:val="18"/>
              </w:rPr>
            </w:pPr>
            <w:r w:rsidRPr="009E5A31">
              <w:rPr>
                <w:rFonts w:ascii="Arial" w:eastAsia="MS Mincho" w:hAnsi="Arial" w:cs="Arial"/>
                <w:color w:val="FF0000"/>
                <w:sz w:val="18"/>
                <w:szCs w:val="18"/>
              </w:rPr>
              <w:t xml:space="preserve">FFS (DL): </w:t>
            </w:r>
          </w:p>
          <w:p w14:paraId="383C49B7" w14:textId="77777777" w:rsidR="009E5A31" w:rsidRPr="009E5A31" w:rsidRDefault="009E5A31" w:rsidP="00622D1D">
            <w:pPr>
              <w:spacing w:after="0"/>
              <w:ind w:left="288" w:hanging="284"/>
              <w:rPr>
                <w:rFonts w:ascii="Arial" w:eastAsia="MS Mincho" w:hAnsi="Arial" w:cs="Arial"/>
                <w:color w:val="FF0000"/>
                <w:sz w:val="18"/>
                <w:szCs w:val="18"/>
              </w:rPr>
            </w:pPr>
            <w:r w:rsidRPr="009E5A31">
              <w:rPr>
                <w:rFonts w:ascii="Arial" w:eastAsia="MS Mincho" w:hAnsi="Arial" w:cs="Arial"/>
                <w:color w:val="FF0000"/>
                <w:sz w:val="18"/>
                <w:szCs w:val="18"/>
              </w:rPr>
              <w:t xml:space="preserve">Alt. 1: 2Tx2Rx in DL, Cross-polarized </w:t>
            </w:r>
          </w:p>
          <w:p w14:paraId="7BE4CB04" w14:textId="77777777" w:rsidR="009E5A31" w:rsidRPr="009E5A31" w:rsidRDefault="009E5A31" w:rsidP="00622D1D">
            <w:pPr>
              <w:spacing w:after="0"/>
              <w:ind w:left="288" w:hanging="284"/>
              <w:rPr>
                <w:rFonts w:ascii="Arial" w:eastAsia="MS Mincho" w:hAnsi="Arial" w:cs="Arial"/>
                <w:color w:val="FF0000"/>
                <w:sz w:val="18"/>
                <w:szCs w:val="18"/>
              </w:rPr>
            </w:pPr>
            <w:r w:rsidRPr="009E5A31">
              <w:rPr>
                <w:rFonts w:ascii="Arial" w:eastAsia="MS Mincho" w:hAnsi="Arial" w:cs="Arial"/>
                <w:color w:val="FF0000"/>
                <w:sz w:val="18"/>
                <w:szCs w:val="18"/>
              </w:rPr>
              <w:t>Alt. 2: 2Tx1Rx in DL, Cross-polarized.</w:t>
            </w:r>
          </w:p>
          <w:p w14:paraId="134D5AFB" w14:textId="77777777" w:rsidR="009E5A31" w:rsidRPr="009E5A31" w:rsidRDefault="009E5A31" w:rsidP="00622D1D">
            <w:pPr>
              <w:spacing w:after="0"/>
              <w:ind w:left="288" w:hanging="284"/>
              <w:rPr>
                <w:rFonts w:ascii="Arial" w:eastAsia="MS Mincho" w:hAnsi="Arial" w:cs="Arial"/>
                <w:color w:val="FF0000"/>
                <w:sz w:val="18"/>
                <w:szCs w:val="18"/>
                <w:lang w:eastAsia="ko-KR"/>
              </w:rPr>
            </w:pPr>
            <w:r w:rsidRPr="009E5A31">
              <w:rPr>
                <w:rFonts w:ascii="Arial" w:eastAsia="MS Mincho" w:hAnsi="Arial" w:cs="Arial"/>
                <w:color w:val="FF0000"/>
                <w:sz w:val="18"/>
                <w:szCs w:val="18"/>
              </w:rPr>
              <w:t>FFS (UL): 1Tx2Rx or 2Tx2Rx</w:t>
            </w:r>
          </w:p>
        </w:tc>
        <w:tc>
          <w:tcPr>
            <w:tcW w:w="2909" w:type="dxa"/>
            <w:shd w:val="clear" w:color="auto" w:fill="auto"/>
          </w:tcPr>
          <w:p w14:paraId="19A812D9" w14:textId="77777777" w:rsidR="009E5A31" w:rsidRPr="000C1B9E" w:rsidRDefault="00623A9D" w:rsidP="00622D1D">
            <w:pPr>
              <w:spacing w:after="0"/>
              <w:ind w:left="288" w:hanging="288"/>
              <w:rPr>
                <w:rFonts w:ascii="Arial" w:eastAsia="MS Mincho" w:hAnsi="Arial" w:cs="Arial"/>
                <w:color w:val="000000"/>
                <w:sz w:val="18"/>
                <w:szCs w:val="18"/>
              </w:rPr>
            </w:pPr>
            <w:r w:rsidRPr="000C1B9E">
              <w:rPr>
                <w:rFonts w:ascii="Arial" w:eastAsia="MS Mincho" w:hAnsi="Arial" w:cs="Arial"/>
                <w:color w:val="000000"/>
                <w:sz w:val="18"/>
                <w:szCs w:val="18"/>
              </w:rPr>
              <w:t xml:space="preserve">Alt1 DL: </w:t>
            </w:r>
            <w:r w:rsidR="009E5A31" w:rsidRPr="000C1B9E">
              <w:rPr>
                <w:rFonts w:ascii="Arial" w:eastAsia="MS Mincho" w:hAnsi="Arial" w:cs="Arial"/>
                <w:color w:val="000000"/>
                <w:sz w:val="18"/>
                <w:szCs w:val="18"/>
              </w:rPr>
              <w:t>UL 2x2</w:t>
            </w:r>
          </w:p>
        </w:tc>
      </w:tr>
      <w:tr w:rsidR="00622D1D" w:rsidRPr="009F7AFC" w14:paraId="4E00FB54" w14:textId="77777777" w:rsidTr="00622D1D">
        <w:trPr>
          <w:trHeight w:val="211"/>
        </w:trPr>
        <w:tc>
          <w:tcPr>
            <w:tcW w:w="2934" w:type="dxa"/>
            <w:gridSpan w:val="2"/>
            <w:shd w:val="clear" w:color="auto" w:fill="auto"/>
            <w:hideMark/>
          </w:tcPr>
          <w:p w14:paraId="5935C0F2" w14:textId="77777777" w:rsidR="009E5A31" w:rsidRPr="009E5A31" w:rsidRDefault="009E5A31" w:rsidP="00622D1D">
            <w:pPr>
              <w:spacing w:after="0"/>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Channel code interleaving depth</w:t>
            </w:r>
          </w:p>
        </w:tc>
        <w:tc>
          <w:tcPr>
            <w:tcW w:w="3834" w:type="dxa"/>
            <w:shd w:val="clear" w:color="auto" w:fill="auto"/>
            <w:hideMark/>
          </w:tcPr>
          <w:p w14:paraId="7E37FCB2" w14:textId="77777777" w:rsidR="009E5A31" w:rsidRPr="009E5A31" w:rsidRDefault="009E5A31" w:rsidP="00622D1D">
            <w:pPr>
              <w:spacing w:after="0"/>
              <w:ind w:left="288" w:hanging="284"/>
              <w:rPr>
                <w:rFonts w:ascii="Arial" w:eastAsia="MS Mincho" w:hAnsi="Arial" w:cs="Arial"/>
                <w:color w:val="FF0000"/>
                <w:sz w:val="18"/>
                <w:szCs w:val="18"/>
                <w:lang w:val="sv-SE" w:eastAsia="ko-KR"/>
              </w:rPr>
            </w:pPr>
            <w:r w:rsidRPr="009E5A31">
              <w:rPr>
                <w:rFonts w:ascii="Arial" w:eastAsia="MS Mincho" w:hAnsi="Arial" w:cs="Arial"/>
                <w:color w:val="FF0000"/>
                <w:sz w:val="18"/>
                <w:szCs w:val="18"/>
                <w:lang w:val="sv-SE" w:eastAsia="ko-KR"/>
              </w:rPr>
              <w:t>FFS: K Wi-Fi OFDM symbol</w:t>
            </w:r>
          </w:p>
        </w:tc>
        <w:tc>
          <w:tcPr>
            <w:tcW w:w="2909" w:type="dxa"/>
            <w:shd w:val="clear" w:color="auto" w:fill="auto"/>
          </w:tcPr>
          <w:p w14:paraId="44E63160" w14:textId="77777777" w:rsidR="009E5A31" w:rsidRPr="000C1B9E" w:rsidRDefault="009E5A31" w:rsidP="00622D1D">
            <w:pPr>
              <w:spacing w:after="0"/>
              <w:ind w:left="288" w:hanging="288"/>
              <w:rPr>
                <w:rFonts w:ascii="Arial" w:eastAsia="MS Mincho" w:hAnsi="Arial" w:cs="Arial"/>
                <w:color w:val="000000"/>
                <w:sz w:val="18"/>
                <w:szCs w:val="18"/>
                <w:lang w:val="sv-SE" w:eastAsia="ko-KR"/>
              </w:rPr>
            </w:pPr>
          </w:p>
        </w:tc>
      </w:tr>
      <w:tr w:rsidR="00622D1D" w:rsidRPr="00EA0C53" w14:paraId="7BD45740" w14:textId="77777777" w:rsidTr="00622D1D">
        <w:trPr>
          <w:trHeight w:val="196"/>
        </w:trPr>
        <w:tc>
          <w:tcPr>
            <w:tcW w:w="2934" w:type="dxa"/>
            <w:gridSpan w:val="2"/>
            <w:shd w:val="clear" w:color="auto" w:fill="auto"/>
            <w:hideMark/>
          </w:tcPr>
          <w:p w14:paraId="16B69BFC" w14:textId="77777777" w:rsidR="009E5A31" w:rsidRPr="009E5A31" w:rsidRDefault="004D19C1" w:rsidP="00622D1D">
            <w:pPr>
              <w:spacing w:after="0"/>
              <w:rPr>
                <w:rFonts w:ascii="Arial" w:eastAsia="MS Mincho" w:hAnsi="Arial" w:cs="Arial"/>
                <w:color w:val="FF0000"/>
                <w:sz w:val="18"/>
                <w:szCs w:val="18"/>
                <w:lang w:eastAsia="ko-KR"/>
              </w:rPr>
            </w:pPr>
            <w:r>
              <w:rPr>
                <w:rFonts w:ascii="Arial" w:eastAsia="MS Mincho" w:hAnsi="Arial" w:cs="Arial"/>
                <w:color w:val="FF0000"/>
                <w:sz w:val="18"/>
                <w:szCs w:val="18"/>
                <w:lang w:eastAsia="ko-KR"/>
              </w:rPr>
              <w:t>F</w:t>
            </w:r>
            <w:r w:rsidR="009E5A31" w:rsidRPr="009E5A31">
              <w:rPr>
                <w:rFonts w:ascii="Arial" w:eastAsia="MS Mincho" w:hAnsi="Arial" w:cs="Arial"/>
                <w:color w:val="FF0000"/>
                <w:sz w:val="18"/>
                <w:szCs w:val="18"/>
                <w:lang w:eastAsia="ko-KR"/>
              </w:rPr>
              <w:t>rame aggregation</w:t>
            </w:r>
          </w:p>
        </w:tc>
        <w:tc>
          <w:tcPr>
            <w:tcW w:w="3834" w:type="dxa"/>
            <w:shd w:val="clear" w:color="auto" w:fill="auto"/>
            <w:hideMark/>
          </w:tcPr>
          <w:p w14:paraId="768ADD8C" w14:textId="77777777" w:rsidR="009E5A31" w:rsidRPr="009E5A31" w:rsidRDefault="00622D1D" w:rsidP="00622D1D">
            <w:pPr>
              <w:spacing w:after="0"/>
              <w:rPr>
                <w:rFonts w:ascii="Arial" w:eastAsia="MS Mincho" w:hAnsi="Arial" w:cs="Arial"/>
                <w:color w:val="FF0000"/>
                <w:sz w:val="18"/>
                <w:szCs w:val="18"/>
                <w:lang w:eastAsia="ko-KR"/>
              </w:rPr>
            </w:pPr>
            <w:r>
              <w:rPr>
                <w:rFonts w:ascii="Arial" w:eastAsia="MS Mincho" w:hAnsi="Arial" w:cs="Arial"/>
                <w:color w:val="FF0000"/>
                <w:sz w:val="18"/>
                <w:szCs w:val="18"/>
                <w:lang w:eastAsia="ko-KR"/>
              </w:rPr>
              <w:t>A</w:t>
            </w:r>
            <w:r w:rsidR="009E5A31" w:rsidRPr="009E5A31">
              <w:rPr>
                <w:rFonts w:ascii="Arial" w:eastAsia="MS Mincho" w:hAnsi="Arial" w:cs="Arial"/>
                <w:color w:val="FF0000"/>
                <w:sz w:val="18"/>
                <w:szCs w:val="18"/>
                <w:lang w:eastAsia="ko-KR"/>
              </w:rPr>
              <w:t>-MPDU</w:t>
            </w:r>
          </w:p>
        </w:tc>
        <w:tc>
          <w:tcPr>
            <w:tcW w:w="2909" w:type="dxa"/>
            <w:shd w:val="clear" w:color="auto" w:fill="auto"/>
          </w:tcPr>
          <w:p w14:paraId="48623D3E" w14:textId="77777777" w:rsidR="009E5A31" w:rsidRPr="000C1B9E" w:rsidRDefault="009E5A31" w:rsidP="00622D1D">
            <w:pPr>
              <w:spacing w:after="0"/>
              <w:ind w:left="288" w:hanging="288"/>
              <w:rPr>
                <w:rFonts w:ascii="Arial" w:eastAsia="MS Mincho" w:hAnsi="Arial" w:cs="Arial"/>
                <w:color w:val="000000"/>
                <w:sz w:val="18"/>
                <w:szCs w:val="18"/>
                <w:lang w:eastAsia="ko-KR"/>
              </w:rPr>
            </w:pPr>
            <w:r w:rsidRPr="000C1B9E">
              <w:rPr>
                <w:rFonts w:ascii="Arial" w:eastAsia="MS Mincho" w:hAnsi="Arial" w:cs="Arial"/>
                <w:color w:val="000000"/>
                <w:sz w:val="18"/>
                <w:szCs w:val="18"/>
                <w:lang w:eastAsia="ko-KR"/>
              </w:rPr>
              <w:t>Yes</w:t>
            </w:r>
          </w:p>
        </w:tc>
      </w:tr>
      <w:tr w:rsidR="00622D1D" w:rsidRPr="00EA0C53" w14:paraId="7D63C31C" w14:textId="77777777" w:rsidTr="00622D1D">
        <w:trPr>
          <w:trHeight w:val="56"/>
        </w:trPr>
        <w:tc>
          <w:tcPr>
            <w:tcW w:w="2934" w:type="dxa"/>
            <w:gridSpan w:val="2"/>
            <w:shd w:val="clear" w:color="auto" w:fill="auto"/>
            <w:vAlign w:val="center"/>
          </w:tcPr>
          <w:p w14:paraId="1C242963" w14:textId="77777777" w:rsidR="009E5A31" w:rsidRPr="009E5A31" w:rsidRDefault="009E5A31" w:rsidP="00622D1D">
            <w:pPr>
              <w:spacing w:after="0"/>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MPDU</w:t>
            </w:r>
          </w:p>
        </w:tc>
        <w:tc>
          <w:tcPr>
            <w:tcW w:w="3834" w:type="dxa"/>
            <w:shd w:val="clear" w:color="auto" w:fill="auto"/>
          </w:tcPr>
          <w:p w14:paraId="32548D9D" w14:textId="77777777" w:rsidR="009E5A31" w:rsidRPr="009E5A31" w:rsidRDefault="009E5A31" w:rsidP="00622D1D">
            <w:pPr>
              <w:spacing w:after="0"/>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Fixed 1500B MPDU size (variable transmission duration)</w:t>
            </w:r>
          </w:p>
        </w:tc>
        <w:tc>
          <w:tcPr>
            <w:tcW w:w="2909" w:type="dxa"/>
            <w:shd w:val="clear" w:color="auto" w:fill="auto"/>
          </w:tcPr>
          <w:p w14:paraId="70C980EC" w14:textId="77777777" w:rsidR="009E5A31" w:rsidRPr="000C1B9E" w:rsidRDefault="009E5A31" w:rsidP="00622D1D">
            <w:pPr>
              <w:spacing w:after="0"/>
              <w:ind w:left="288" w:hanging="288"/>
              <w:rPr>
                <w:rFonts w:ascii="Arial" w:eastAsia="MS Mincho" w:hAnsi="Arial" w:cs="Arial"/>
                <w:color w:val="000000"/>
                <w:sz w:val="18"/>
                <w:szCs w:val="18"/>
                <w:lang w:eastAsia="ko-KR"/>
              </w:rPr>
            </w:pPr>
            <w:r w:rsidRPr="000C1B9E">
              <w:rPr>
                <w:rFonts w:ascii="Arial" w:eastAsia="MS Mincho" w:hAnsi="Arial" w:cs="Arial"/>
                <w:color w:val="000000"/>
                <w:sz w:val="18"/>
                <w:szCs w:val="18"/>
                <w:lang w:eastAsia="ko-KR"/>
              </w:rPr>
              <w:t xml:space="preserve">Yes </w:t>
            </w:r>
          </w:p>
        </w:tc>
      </w:tr>
      <w:tr w:rsidR="00622D1D" w:rsidRPr="00EA0C53" w14:paraId="0FD07B81" w14:textId="77777777" w:rsidTr="00622D1D">
        <w:trPr>
          <w:trHeight w:val="56"/>
        </w:trPr>
        <w:tc>
          <w:tcPr>
            <w:tcW w:w="2934" w:type="dxa"/>
            <w:gridSpan w:val="2"/>
            <w:shd w:val="clear" w:color="auto" w:fill="auto"/>
            <w:vAlign w:val="center"/>
          </w:tcPr>
          <w:p w14:paraId="7741003B" w14:textId="77777777" w:rsidR="009E5A31" w:rsidRPr="009E5A31" w:rsidRDefault="009E5A31" w:rsidP="00622D1D">
            <w:pPr>
              <w:spacing w:after="0"/>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TXOP</w:t>
            </w:r>
          </w:p>
        </w:tc>
        <w:tc>
          <w:tcPr>
            <w:tcW w:w="3834" w:type="dxa"/>
            <w:shd w:val="clear" w:color="auto" w:fill="auto"/>
          </w:tcPr>
          <w:p w14:paraId="13B2C967" w14:textId="77777777" w:rsidR="009E5A31" w:rsidRPr="009E5A31" w:rsidRDefault="009E5A31" w:rsidP="00622D1D">
            <w:pPr>
              <w:spacing w:after="0"/>
              <w:ind w:left="288"/>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4.096ms (Asynchronous to LTE timings)</w:t>
            </w:r>
          </w:p>
        </w:tc>
        <w:tc>
          <w:tcPr>
            <w:tcW w:w="2909" w:type="dxa"/>
            <w:shd w:val="clear" w:color="auto" w:fill="auto"/>
          </w:tcPr>
          <w:p w14:paraId="4CE53288" w14:textId="77777777" w:rsidR="009E5A31" w:rsidRPr="000C1B9E" w:rsidRDefault="009E5A31" w:rsidP="00622D1D">
            <w:pPr>
              <w:spacing w:after="0"/>
              <w:ind w:left="288" w:hanging="288"/>
              <w:rPr>
                <w:rFonts w:ascii="Arial" w:eastAsia="MS Mincho" w:hAnsi="Arial" w:cs="Arial"/>
                <w:color w:val="000000"/>
                <w:sz w:val="18"/>
                <w:szCs w:val="18"/>
                <w:lang w:eastAsia="ko-KR"/>
              </w:rPr>
            </w:pPr>
            <w:r w:rsidRPr="000C1B9E">
              <w:rPr>
                <w:rFonts w:ascii="Arial" w:eastAsia="MS Mincho" w:hAnsi="Arial" w:cs="Arial"/>
                <w:color w:val="000000"/>
                <w:sz w:val="18"/>
                <w:szCs w:val="18"/>
                <w:lang w:eastAsia="ko-KR"/>
              </w:rPr>
              <w:t>Yes 4.096ms is the maximum</w:t>
            </w:r>
          </w:p>
        </w:tc>
      </w:tr>
      <w:tr w:rsidR="00622D1D" w:rsidRPr="00EA0C53" w14:paraId="5A19938A" w14:textId="77777777" w:rsidTr="00622D1D">
        <w:trPr>
          <w:trHeight w:val="196"/>
        </w:trPr>
        <w:tc>
          <w:tcPr>
            <w:tcW w:w="1102" w:type="dxa"/>
            <w:vMerge w:val="restart"/>
            <w:shd w:val="clear" w:color="auto" w:fill="auto"/>
            <w:vAlign w:val="center"/>
            <w:hideMark/>
          </w:tcPr>
          <w:p w14:paraId="4C1EAD26" w14:textId="77777777" w:rsidR="009E5A31" w:rsidRPr="009E5A31" w:rsidRDefault="009E5A31" w:rsidP="00622D1D">
            <w:pPr>
              <w:spacing w:after="0"/>
              <w:ind w:left="568" w:hanging="284"/>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MAC</w:t>
            </w:r>
          </w:p>
        </w:tc>
        <w:tc>
          <w:tcPr>
            <w:tcW w:w="1832" w:type="dxa"/>
            <w:shd w:val="clear" w:color="auto" w:fill="auto"/>
            <w:hideMark/>
          </w:tcPr>
          <w:p w14:paraId="4FE567DD" w14:textId="77777777" w:rsidR="009E5A31" w:rsidRPr="009E5A31" w:rsidRDefault="009E5A31" w:rsidP="00622D1D">
            <w:pPr>
              <w:spacing w:after="0"/>
              <w:jc w:val="both"/>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Coordination</w:t>
            </w:r>
          </w:p>
        </w:tc>
        <w:tc>
          <w:tcPr>
            <w:tcW w:w="3834" w:type="dxa"/>
            <w:shd w:val="clear" w:color="auto" w:fill="auto"/>
            <w:hideMark/>
          </w:tcPr>
          <w:p w14:paraId="2ECE7A0E" w14:textId="77777777" w:rsidR="009E5A31" w:rsidRPr="009E5A31" w:rsidRDefault="009E5A31" w:rsidP="00622D1D">
            <w:pPr>
              <w:spacing w:after="0"/>
              <w:ind w:left="288" w:hanging="284"/>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DCF</w:t>
            </w:r>
          </w:p>
        </w:tc>
        <w:tc>
          <w:tcPr>
            <w:tcW w:w="2909" w:type="dxa"/>
            <w:shd w:val="clear" w:color="auto" w:fill="auto"/>
          </w:tcPr>
          <w:p w14:paraId="422D2CB9" w14:textId="77777777" w:rsidR="009E5A31" w:rsidRPr="000C1B9E" w:rsidRDefault="009E5A31" w:rsidP="00622D1D">
            <w:pPr>
              <w:spacing w:after="0"/>
              <w:ind w:left="288" w:hanging="288"/>
              <w:rPr>
                <w:rFonts w:ascii="Arial" w:eastAsia="MS Mincho" w:hAnsi="Arial" w:cs="Arial"/>
                <w:color w:val="000000"/>
                <w:sz w:val="18"/>
                <w:szCs w:val="18"/>
                <w:lang w:eastAsia="ko-KR"/>
              </w:rPr>
            </w:pPr>
            <w:r w:rsidRPr="000C1B9E">
              <w:rPr>
                <w:rFonts w:ascii="Arial" w:eastAsia="MS Mincho" w:hAnsi="Arial" w:cs="Arial"/>
                <w:color w:val="000000"/>
                <w:sz w:val="18"/>
                <w:szCs w:val="18"/>
                <w:lang w:eastAsia="ko-KR"/>
              </w:rPr>
              <w:t>Yes</w:t>
            </w:r>
          </w:p>
        </w:tc>
      </w:tr>
      <w:tr w:rsidR="00622D1D" w:rsidRPr="00EA0C53" w14:paraId="4A31E180" w14:textId="77777777" w:rsidTr="00622D1D">
        <w:trPr>
          <w:trHeight w:val="71"/>
        </w:trPr>
        <w:tc>
          <w:tcPr>
            <w:tcW w:w="0" w:type="auto"/>
            <w:vMerge/>
            <w:shd w:val="clear" w:color="auto" w:fill="auto"/>
            <w:hideMark/>
          </w:tcPr>
          <w:p w14:paraId="223E0946" w14:textId="77777777" w:rsidR="009E5A31" w:rsidRPr="009E5A31" w:rsidRDefault="009E5A31" w:rsidP="00622D1D">
            <w:pPr>
              <w:spacing w:after="0"/>
              <w:ind w:left="568" w:hanging="284"/>
              <w:rPr>
                <w:rFonts w:ascii="Arial" w:eastAsia="MS Mincho" w:hAnsi="Arial" w:cs="Arial"/>
                <w:color w:val="FF0000"/>
                <w:sz w:val="18"/>
                <w:szCs w:val="18"/>
                <w:lang w:eastAsia="ko-KR"/>
              </w:rPr>
            </w:pPr>
          </w:p>
        </w:tc>
        <w:tc>
          <w:tcPr>
            <w:tcW w:w="1832" w:type="dxa"/>
            <w:shd w:val="clear" w:color="auto" w:fill="auto"/>
            <w:hideMark/>
          </w:tcPr>
          <w:p w14:paraId="40F68ABC" w14:textId="77777777" w:rsidR="009E5A31" w:rsidRPr="009E5A31" w:rsidRDefault="009E5A31" w:rsidP="00622D1D">
            <w:pPr>
              <w:spacing w:after="0"/>
              <w:jc w:val="both"/>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SIFS, DIFS</w:t>
            </w:r>
          </w:p>
        </w:tc>
        <w:tc>
          <w:tcPr>
            <w:tcW w:w="3834" w:type="dxa"/>
            <w:shd w:val="clear" w:color="auto" w:fill="auto"/>
            <w:hideMark/>
          </w:tcPr>
          <w:p w14:paraId="4D353300" w14:textId="77777777" w:rsidR="009E5A31" w:rsidRPr="009E5A31" w:rsidRDefault="009E5A31" w:rsidP="00622D1D">
            <w:pPr>
              <w:spacing w:after="0"/>
              <w:ind w:left="288" w:hanging="284"/>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SIFS, DIFS</w:t>
            </w:r>
          </w:p>
        </w:tc>
        <w:tc>
          <w:tcPr>
            <w:tcW w:w="2909" w:type="dxa"/>
            <w:shd w:val="clear" w:color="auto" w:fill="auto"/>
          </w:tcPr>
          <w:p w14:paraId="0CF265A3" w14:textId="77777777" w:rsidR="009E5A31" w:rsidRPr="000C1B9E" w:rsidRDefault="009E5A31" w:rsidP="00622D1D">
            <w:pPr>
              <w:spacing w:after="0"/>
              <w:ind w:left="288" w:hanging="288"/>
              <w:rPr>
                <w:rFonts w:ascii="Arial" w:eastAsia="MS Mincho" w:hAnsi="Arial" w:cs="Arial"/>
                <w:color w:val="000000"/>
                <w:sz w:val="18"/>
                <w:szCs w:val="18"/>
                <w:lang w:eastAsia="ko-KR"/>
              </w:rPr>
            </w:pPr>
            <w:r w:rsidRPr="000C1B9E">
              <w:rPr>
                <w:rFonts w:ascii="Arial" w:eastAsia="MS Mincho" w:hAnsi="Arial" w:cs="Arial"/>
                <w:color w:val="000000"/>
                <w:sz w:val="18"/>
                <w:szCs w:val="18"/>
                <w:lang w:eastAsia="ko-KR"/>
              </w:rPr>
              <w:t>Yes</w:t>
            </w:r>
          </w:p>
        </w:tc>
      </w:tr>
      <w:tr w:rsidR="00622D1D" w:rsidRPr="00EA0C53" w14:paraId="47103720" w14:textId="77777777" w:rsidTr="00622D1D">
        <w:trPr>
          <w:trHeight w:val="71"/>
        </w:trPr>
        <w:tc>
          <w:tcPr>
            <w:tcW w:w="0" w:type="auto"/>
            <w:vMerge/>
            <w:shd w:val="clear" w:color="auto" w:fill="auto"/>
            <w:hideMark/>
          </w:tcPr>
          <w:p w14:paraId="76A4C9AF" w14:textId="77777777" w:rsidR="009E5A31" w:rsidRPr="009E5A31" w:rsidRDefault="009E5A31" w:rsidP="00622D1D">
            <w:pPr>
              <w:spacing w:after="0"/>
              <w:ind w:left="568" w:hanging="284"/>
              <w:rPr>
                <w:rFonts w:ascii="Arial" w:eastAsia="MS Mincho" w:hAnsi="Arial" w:cs="Arial"/>
                <w:color w:val="FF0000"/>
                <w:sz w:val="18"/>
                <w:szCs w:val="18"/>
                <w:lang w:eastAsia="ko-KR"/>
              </w:rPr>
            </w:pPr>
          </w:p>
        </w:tc>
        <w:tc>
          <w:tcPr>
            <w:tcW w:w="1832" w:type="dxa"/>
            <w:shd w:val="clear" w:color="auto" w:fill="auto"/>
            <w:hideMark/>
          </w:tcPr>
          <w:p w14:paraId="2ADA24C7" w14:textId="77777777" w:rsidR="009E5A31" w:rsidRPr="009E5A31" w:rsidRDefault="009E5A31" w:rsidP="00622D1D">
            <w:pPr>
              <w:spacing w:after="0"/>
              <w:jc w:val="both"/>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Detection</w:t>
            </w:r>
          </w:p>
        </w:tc>
        <w:tc>
          <w:tcPr>
            <w:tcW w:w="3834" w:type="dxa"/>
            <w:shd w:val="clear" w:color="auto" w:fill="auto"/>
            <w:hideMark/>
          </w:tcPr>
          <w:p w14:paraId="0DC1B6D8" w14:textId="77777777" w:rsidR="009E5A31" w:rsidRPr="009E5A31" w:rsidRDefault="009E5A31" w:rsidP="00622D1D">
            <w:pPr>
              <w:spacing w:after="0"/>
              <w:ind w:left="288" w:hanging="284"/>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Energy detection &amp; preamble detection</w:t>
            </w:r>
          </w:p>
        </w:tc>
        <w:tc>
          <w:tcPr>
            <w:tcW w:w="2909" w:type="dxa"/>
            <w:shd w:val="clear" w:color="auto" w:fill="auto"/>
          </w:tcPr>
          <w:p w14:paraId="5B903A0F" w14:textId="77777777" w:rsidR="009E5A31" w:rsidRPr="000C1B9E" w:rsidRDefault="009E5A31" w:rsidP="00622D1D">
            <w:pPr>
              <w:spacing w:after="0"/>
              <w:ind w:left="288" w:hanging="288"/>
              <w:rPr>
                <w:rFonts w:ascii="Arial" w:eastAsia="MS Mincho" w:hAnsi="Arial" w:cs="Arial"/>
                <w:color w:val="000000"/>
                <w:sz w:val="18"/>
                <w:szCs w:val="18"/>
                <w:lang w:eastAsia="ko-KR"/>
              </w:rPr>
            </w:pPr>
            <w:r w:rsidRPr="000C1B9E">
              <w:rPr>
                <w:rFonts w:ascii="Arial" w:eastAsia="MS Mincho" w:hAnsi="Arial" w:cs="Arial"/>
                <w:color w:val="000000"/>
                <w:sz w:val="18"/>
                <w:szCs w:val="18"/>
                <w:lang w:eastAsia="ko-KR"/>
              </w:rPr>
              <w:t>Yes</w:t>
            </w:r>
          </w:p>
        </w:tc>
      </w:tr>
      <w:tr w:rsidR="00622D1D" w:rsidRPr="00EA0C53" w14:paraId="6C87ABBA" w14:textId="77777777" w:rsidTr="00622D1D">
        <w:trPr>
          <w:trHeight w:val="56"/>
        </w:trPr>
        <w:tc>
          <w:tcPr>
            <w:tcW w:w="0" w:type="auto"/>
            <w:vMerge/>
            <w:shd w:val="clear" w:color="auto" w:fill="auto"/>
            <w:hideMark/>
          </w:tcPr>
          <w:p w14:paraId="541FB31F" w14:textId="77777777" w:rsidR="009E5A31" w:rsidRPr="009E5A31" w:rsidRDefault="009E5A31" w:rsidP="00622D1D">
            <w:pPr>
              <w:spacing w:after="0"/>
              <w:ind w:left="568" w:hanging="284"/>
              <w:rPr>
                <w:rFonts w:ascii="Arial" w:eastAsia="MS Mincho" w:hAnsi="Arial" w:cs="Arial"/>
                <w:color w:val="FF0000"/>
                <w:sz w:val="18"/>
                <w:szCs w:val="18"/>
                <w:lang w:eastAsia="ko-KR"/>
              </w:rPr>
            </w:pPr>
          </w:p>
        </w:tc>
        <w:tc>
          <w:tcPr>
            <w:tcW w:w="1832" w:type="dxa"/>
            <w:shd w:val="clear" w:color="auto" w:fill="auto"/>
            <w:hideMark/>
          </w:tcPr>
          <w:p w14:paraId="5F2786B3" w14:textId="77777777" w:rsidR="009E5A31" w:rsidRPr="009E5A31" w:rsidRDefault="009E5A31" w:rsidP="00622D1D">
            <w:pPr>
              <w:spacing w:after="0"/>
              <w:jc w:val="both"/>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RTS/CTS</w:t>
            </w:r>
          </w:p>
        </w:tc>
        <w:tc>
          <w:tcPr>
            <w:tcW w:w="3834" w:type="dxa"/>
            <w:shd w:val="clear" w:color="auto" w:fill="auto"/>
            <w:hideMark/>
          </w:tcPr>
          <w:p w14:paraId="0A676416" w14:textId="77777777" w:rsidR="009E5A31" w:rsidRPr="009E5A31" w:rsidRDefault="009E5A31" w:rsidP="00622D1D">
            <w:pPr>
              <w:spacing w:after="0"/>
              <w:ind w:left="288" w:hanging="284"/>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FFS</w:t>
            </w:r>
          </w:p>
        </w:tc>
        <w:tc>
          <w:tcPr>
            <w:tcW w:w="2909" w:type="dxa"/>
            <w:shd w:val="clear" w:color="auto" w:fill="auto"/>
          </w:tcPr>
          <w:p w14:paraId="3B77586A" w14:textId="06ED3903" w:rsidR="009E5A31" w:rsidRPr="000C1B9E" w:rsidRDefault="009E5A31" w:rsidP="00622D1D">
            <w:pPr>
              <w:spacing w:after="0"/>
              <w:ind w:left="288" w:hanging="288"/>
              <w:rPr>
                <w:rFonts w:ascii="Arial" w:eastAsia="MS Mincho" w:hAnsi="Arial" w:cs="Arial"/>
                <w:color w:val="000000"/>
                <w:sz w:val="18"/>
                <w:szCs w:val="18"/>
                <w:lang w:eastAsia="ko-KR"/>
              </w:rPr>
            </w:pPr>
            <w:r w:rsidRPr="000C1B9E">
              <w:rPr>
                <w:rFonts w:ascii="Arial" w:eastAsia="MS Mincho" w:hAnsi="Arial" w:cs="Arial"/>
                <w:color w:val="000000"/>
                <w:sz w:val="18"/>
                <w:szCs w:val="18"/>
                <w:lang w:eastAsia="ko-KR"/>
              </w:rPr>
              <w:t xml:space="preserve">Not </w:t>
            </w:r>
            <w:r w:rsidR="00A84FB9" w:rsidRPr="000C1B9E">
              <w:rPr>
                <w:rFonts w:ascii="Arial" w:eastAsia="MS Mincho" w:hAnsi="Arial" w:cs="Arial"/>
                <w:color w:val="000000"/>
                <w:sz w:val="18"/>
                <w:szCs w:val="18"/>
                <w:lang w:eastAsia="ko-KR"/>
              </w:rPr>
              <w:t>modeled</w:t>
            </w:r>
          </w:p>
        </w:tc>
      </w:tr>
      <w:tr w:rsidR="00622D1D" w:rsidRPr="009F7AFC" w14:paraId="2A4F491B" w14:textId="77777777" w:rsidTr="00622D1D">
        <w:trPr>
          <w:trHeight w:val="81"/>
        </w:trPr>
        <w:tc>
          <w:tcPr>
            <w:tcW w:w="0" w:type="auto"/>
            <w:vMerge/>
            <w:shd w:val="clear" w:color="auto" w:fill="auto"/>
            <w:hideMark/>
          </w:tcPr>
          <w:p w14:paraId="2BD3FAE1" w14:textId="77777777" w:rsidR="009E5A31" w:rsidRPr="009E5A31" w:rsidRDefault="009E5A31" w:rsidP="00622D1D">
            <w:pPr>
              <w:spacing w:after="0"/>
              <w:ind w:left="568" w:hanging="284"/>
              <w:rPr>
                <w:rFonts w:ascii="Arial" w:eastAsia="MS Mincho" w:hAnsi="Arial" w:cs="Arial"/>
                <w:color w:val="FF0000"/>
                <w:sz w:val="18"/>
                <w:szCs w:val="18"/>
                <w:lang w:eastAsia="ko-KR"/>
              </w:rPr>
            </w:pPr>
          </w:p>
        </w:tc>
        <w:tc>
          <w:tcPr>
            <w:tcW w:w="1832" w:type="dxa"/>
            <w:shd w:val="clear" w:color="auto" w:fill="auto"/>
            <w:hideMark/>
          </w:tcPr>
          <w:p w14:paraId="7E4C4A66" w14:textId="77777777" w:rsidR="009E5A31" w:rsidRPr="009E5A31" w:rsidRDefault="009E5A31" w:rsidP="00622D1D">
            <w:pPr>
              <w:spacing w:after="0"/>
              <w:jc w:val="both"/>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Contention window</w:t>
            </w:r>
          </w:p>
        </w:tc>
        <w:tc>
          <w:tcPr>
            <w:tcW w:w="3834" w:type="dxa"/>
            <w:shd w:val="clear" w:color="auto" w:fill="auto"/>
            <w:hideMark/>
          </w:tcPr>
          <w:p w14:paraId="4FCF21E4" w14:textId="77777777" w:rsidR="009E5A31" w:rsidRPr="009E5A31" w:rsidRDefault="009E5A31" w:rsidP="00622D1D">
            <w:pPr>
              <w:spacing w:after="0"/>
              <w:ind w:left="288" w:hanging="284"/>
              <w:rPr>
                <w:rFonts w:ascii="Arial" w:eastAsia="MS Mincho" w:hAnsi="Arial" w:cs="Arial"/>
                <w:color w:val="FF0000"/>
                <w:sz w:val="18"/>
                <w:szCs w:val="18"/>
                <w:lang w:val="sv-SE" w:eastAsia="ko-KR"/>
              </w:rPr>
            </w:pPr>
            <w:proofErr w:type="gramStart"/>
            <w:r w:rsidRPr="009E5A31">
              <w:rPr>
                <w:rFonts w:ascii="Arial" w:eastAsia="MS Mincho" w:hAnsi="Arial" w:cs="Arial"/>
                <w:color w:val="FF0000"/>
                <w:sz w:val="18"/>
                <w:szCs w:val="18"/>
                <w:lang w:val="sv-SE" w:eastAsia="ko-KR"/>
              </w:rPr>
              <w:t>Min :</w:t>
            </w:r>
            <w:proofErr w:type="gramEnd"/>
            <w:r w:rsidRPr="009E5A31">
              <w:rPr>
                <w:rFonts w:ascii="Arial" w:eastAsia="MS Mincho" w:hAnsi="Arial" w:cs="Arial"/>
                <w:color w:val="FF0000"/>
                <w:sz w:val="18"/>
                <w:szCs w:val="18"/>
                <w:lang w:val="sv-SE" w:eastAsia="ko-KR"/>
              </w:rPr>
              <w:t xml:space="preserve"> 15 slot,  FFS: Max : 1023 slot</w:t>
            </w:r>
          </w:p>
        </w:tc>
        <w:tc>
          <w:tcPr>
            <w:tcW w:w="2909" w:type="dxa"/>
            <w:shd w:val="clear" w:color="auto" w:fill="auto"/>
          </w:tcPr>
          <w:p w14:paraId="585404F6" w14:textId="77777777" w:rsidR="009E5A31" w:rsidRPr="000C1B9E" w:rsidRDefault="009E5A31" w:rsidP="00622D1D">
            <w:pPr>
              <w:spacing w:after="0"/>
              <w:ind w:left="288" w:hanging="288"/>
              <w:rPr>
                <w:rFonts w:ascii="Arial" w:eastAsia="MS Mincho" w:hAnsi="Arial" w:cs="Arial"/>
                <w:color w:val="000000"/>
                <w:sz w:val="18"/>
                <w:szCs w:val="18"/>
                <w:lang w:val="sv-SE" w:eastAsia="ko-KR"/>
              </w:rPr>
            </w:pPr>
            <w:proofErr w:type="spellStart"/>
            <w:r w:rsidRPr="000C1B9E">
              <w:rPr>
                <w:rFonts w:ascii="Arial" w:eastAsia="MS Mincho" w:hAnsi="Arial" w:cs="Arial"/>
                <w:color w:val="000000"/>
                <w:sz w:val="18"/>
                <w:szCs w:val="18"/>
                <w:lang w:val="sv-SE" w:eastAsia="ko-KR"/>
              </w:rPr>
              <w:t>Yes</w:t>
            </w:r>
            <w:proofErr w:type="spellEnd"/>
          </w:p>
        </w:tc>
      </w:tr>
      <w:tr w:rsidR="00622D1D" w:rsidRPr="00EA0C53" w14:paraId="53289432" w14:textId="77777777" w:rsidTr="00622D1D">
        <w:trPr>
          <w:trHeight w:val="611"/>
        </w:trPr>
        <w:tc>
          <w:tcPr>
            <w:tcW w:w="2934" w:type="dxa"/>
            <w:gridSpan w:val="2"/>
            <w:shd w:val="clear" w:color="auto" w:fill="auto"/>
          </w:tcPr>
          <w:p w14:paraId="3EB44E53" w14:textId="77777777" w:rsidR="009E5A31" w:rsidRPr="009E5A31" w:rsidRDefault="009E5A31" w:rsidP="00622D1D">
            <w:pPr>
              <w:spacing w:after="0"/>
              <w:ind w:left="568" w:hanging="284"/>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CCA-CS</w:t>
            </w:r>
          </w:p>
        </w:tc>
        <w:tc>
          <w:tcPr>
            <w:tcW w:w="3834" w:type="dxa"/>
            <w:shd w:val="clear" w:color="auto" w:fill="auto"/>
          </w:tcPr>
          <w:p w14:paraId="262DA4DD" w14:textId="77777777" w:rsidR="009E5A31" w:rsidRPr="009E5A31" w:rsidDel="00623036" w:rsidRDefault="00623A9D" w:rsidP="00622D1D">
            <w:pPr>
              <w:spacing w:after="0"/>
              <w:ind w:left="144" w:hanging="288"/>
              <w:rPr>
                <w:rFonts w:ascii="Arial" w:eastAsia="MS Mincho" w:hAnsi="Arial" w:cs="Arial"/>
                <w:color w:val="FF0000"/>
                <w:sz w:val="18"/>
                <w:szCs w:val="18"/>
                <w:lang w:eastAsia="ko-KR"/>
              </w:rPr>
            </w:pPr>
            <w:r>
              <w:rPr>
                <w:rFonts w:ascii="Arial" w:eastAsia="MS Mincho" w:hAnsi="Arial" w:cs="Arial"/>
                <w:color w:val="FF0000"/>
                <w:sz w:val="18"/>
                <w:szCs w:val="18"/>
                <w:lang w:eastAsia="ko-KR"/>
              </w:rPr>
              <w:t>-</w:t>
            </w:r>
            <w:r w:rsidR="00622D1D">
              <w:rPr>
                <w:rFonts w:ascii="Arial" w:eastAsia="MS Mincho" w:hAnsi="Arial" w:cs="Arial"/>
                <w:color w:val="FF0000"/>
                <w:sz w:val="18"/>
                <w:szCs w:val="18"/>
                <w:lang w:eastAsia="ko-KR"/>
              </w:rPr>
              <w:t>-</w:t>
            </w:r>
            <w:r>
              <w:rPr>
                <w:rFonts w:ascii="Arial" w:eastAsia="MS Mincho" w:hAnsi="Arial" w:cs="Arial"/>
                <w:color w:val="FF0000"/>
                <w:sz w:val="18"/>
                <w:szCs w:val="18"/>
                <w:lang w:eastAsia="ko-KR"/>
              </w:rPr>
              <w:t xml:space="preserve">82dBm and preamble decoding </w:t>
            </w:r>
            <w:r w:rsidR="00622D1D">
              <w:rPr>
                <w:rFonts w:ascii="Arial" w:eastAsia="MS Mincho" w:hAnsi="Arial" w:cs="Arial"/>
                <w:color w:val="FF0000"/>
                <w:sz w:val="18"/>
                <w:szCs w:val="18"/>
                <w:lang w:eastAsia="ko-KR"/>
              </w:rPr>
              <w:t>(Note: p</w:t>
            </w:r>
            <w:r w:rsidR="009E5A31" w:rsidRPr="009E5A31">
              <w:rPr>
                <w:rFonts w:ascii="Arial" w:eastAsia="MS Mincho" w:hAnsi="Arial" w:cs="Arial"/>
                <w:color w:val="FF0000"/>
                <w:sz w:val="18"/>
                <w:szCs w:val="18"/>
                <w:lang w:eastAsia="ko-KR"/>
              </w:rPr>
              <w:t>reamble occupies the 20MHz system bandwidth with rate 1/2 coding and BPSK modulation)</w:t>
            </w:r>
          </w:p>
        </w:tc>
        <w:tc>
          <w:tcPr>
            <w:tcW w:w="2909" w:type="dxa"/>
            <w:shd w:val="clear" w:color="auto" w:fill="auto"/>
          </w:tcPr>
          <w:p w14:paraId="401A7C8A" w14:textId="77777777" w:rsidR="009E5A31" w:rsidRPr="000C1B9E" w:rsidRDefault="009E5A31" w:rsidP="00622D1D">
            <w:pPr>
              <w:spacing w:after="0"/>
              <w:ind w:left="288" w:hanging="288"/>
              <w:rPr>
                <w:rFonts w:ascii="Arial" w:eastAsia="MS Mincho" w:hAnsi="Arial" w:cs="Arial"/>
                <w:color w:val="000000"/>
                <w:sz w:val="18"/>
                <w:szCs w:val="18"/>
                <w:lang w:eastAsia="ko-KR"/>
              </w:rPr>
            </w:pPr>
            <w:r w:rsidRPr="000C1B9E">
              <w:rPr>
                <w:rFonts w:ascii="Arial" w:eastAsia="MS Mincho" w:hAnsi="Arial" w:cs="Arial"/>
                <w:color w:val="000000"/>
                <w:sz w:val="18"/>
                <w:szCs w:val="18"/>
                <w:lang w:eastAsia="ko-KR"/>
              </w:rPr>
              <w:t>Yes</w:t>
            </w:r>
          </w:p>
        </w:tc>
      </w:tr>
      <w:tr w:rsidR="00622D1D" w:rsidRPr="00EA0C53" w14:paraId="3F80D217" w14:textId="77777777" w:rsidTr="00622D1D">
        <w:trPr>
          <w:trHeight w:val="196"/>
        </w:trPr>
        <w:tc>
          <w:tcPr>
            <w:tcW w:w="2934" w:type="dxa"/>
            <w:gridSpan w:val="2"/>
            <w:shd w:val="clear" w:color="auto" w:fill="auto"/>
          </w:tcPr>
          <w:p w14:paraId="56CA28BD" w14:textId="77777777" w:rsidR="009E5A31" w:rsidRPr="009E5A31" w:rsidRDefault="009E5A31" w:rsidP="00622D1D">
            <w:pPr>
              <w:spacing w:after="0"/>
              <w:ind w:left="568" w:hanging="284"/>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CCA-ED</w:t>
            </w:r>
          </w:p>
        </w:tc>
        <w:tc>
          <w:tcPr>
            <w:tcW w:w="3834" w:type="dxa"/>
            <w:shd w:val="clear" w:color="auto" w:fill="auto"/>
          </w:tcPr>
          <w:p w14:paraId="2489CE0D" w14:textId="77777777" w:rsidR="009E5A31" w:rsidRPr="009E5A31" w:rsidRDefault="009E5A31" w:rsidP="00622D1D">
            <w:pPr>
              <w:spacing w:after="0"/>
              <w:ind w:left="288" w:hanging="284"/>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-62dBm</w:t>
            </w:r>
          </w:p>
        </w:tc>
        <w:tc>
          <w:tcPr>
            <w:tcW w:w="2909" w:type="dxa"/>
            <w:shd w:val="clear" w:color="auto" w:fill="auto"/>
          </w:tcPr>
          <w:p w14:paraId="55B29812" w14:textId="77777777" w:rsidR="009E5A31" w:rsidRPr="000C1B9E" w:rsidRDefault="009E5A31" w:rsidP="00622D1D">
            <w:pPr>
              <w:spacing w:after="0"/>
              <w:ind w:left="288" w:hanging="288"/>
              <w:rPr>
                <w:rFonts w:ascii="Arial" w:eastAsia="MS Mincho" w:hAnsi="Arial" w:cs="Arial"/>
                <w:color w:val="000000"/>
                <w:sz w:val="18"/>
                <w:szCs w:val="18"/>
                <w:lang w:eastAsia="ko-KR"/>
              </w:rPr>
            </w:pPr>
            <w:r w:rsidRPr="000C1B9E">
              <w:rPr>
                <w:rFonts w:ascii="Arial" w:eastAsia="MS Mincho" w:hAnsi="Arial" w:cs="Arial"/>
                <w:color w:val="000000"/>
                <w:sz w:val="18"/>
                <w:szCs w:val="18"/>
                <w:lang w:eastAsia="ko-KR"/>
              </w:rPr>
              <w:t>Yes</w:t>
            </w:r>
          </w:p>
        </w:tc>
      </w:tr>
      <w:tr w:rsidR="00622D1D" w:rsidRPr="00EA0C53" w14:paraId="59119D6A" w14:textId="77777777" w:rsidTr="00622D1D">
        <w:trPr>
          <w:trHeight w:val="56"/>
        </w:trPr>
        <w:tc>
          <w:tcPr>
            <w:tcW w:w="2934" w:type="dxa"/>
            <w:gridSpan w:val="2"/>
            <w:shd w:val="clear" w:color="auto" w:fill="auto"/>
          </w:tcPr>
          <w:p w14:paraId="4C08973E" w14:textId="77777777" w:rsidR="009E5A31" w:rsidRPr="009E5A31" w:rsidRDefault="009E5A31" w:rsidP="00622D1D">
            <w:pPr>
              <w:spacing w:after="0"/>
              <w:ind w:left="568" w:hanging="284"/>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ACK Modeled</w:t>
            </w:r>
          </w:p>
        </w:tc>
        <w:tc>
          <w:tcPr>
            <w:tcW w:w="3834" w:type="dxa"/>
            <w:shd w:val="clear" w:color="auto" w:fill="auto"/>
          </w:tcPr>
          <w:p w14:paraId="009F0C08" w14:textId="77777777" w:rsidR="009E5A31" w:rsidRPr="009E5A31" w:rsidRDefault="009E5A31" w:rsidP="00622D1D">
            <w:pPr>
              <w:spacing w:after="0"/>
              <w:ind w:left="288" w:hanging="284"/>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Yes</w:t>
            </w:r>
          </w:p>
        </w:tc>
        <w:tc>
          <w:tcPr>
            <w:tcW w:w="2909" w:type="dxa"/>
            <w:shd w:val="clear" w:color="auto" w:fill="auto"/>
          </w:tcPr>
          <w:p w14:paraId="709D2E99" w14:textId="77777777" w:rsidR="009E5A31" w:rsidRPr="000C1B9E" w:rsidRDefault="009E5A31" w:rsidP="00622D1D">
            <w:pPr>
              <w:spacing w:after="0"/>
              <w:ind w:left="288" w:hanging="288"/>
              <w:rPr>
                <w:rFonts w:ascii="Arial" w:eastAsia="MS Mincho" w:hAnsi="Arial" w:cs="Arial"/>
                <w:color w:val="000000"/>
                <w:sz w:val="18"/>
                <w:szCs w:val="18"/>
                <w:lang w:eastAsia="ko-KR"/>
              </w:rPr>
            </w:pPr>
            <w:r w:rsidRPr="000C1B9E">
              <w:rPr>
                <w:rFonts w:ascii="Arial" w:eastAsia="MS Mincho" w:hAnsi="Arial" w:cs="Arial"/>
                <w:color w:val="000000"/>
                <w:sz w:val="18"/>
                <w:szCs w:val="18"/>
                <w:lang w:eastAsia="ko-KR"/>
              </w:rPr>
              <w:t>Yes</w:t>
            </w:r>
          </w:p>
        </w:tc>
      </w:tr>
      <w:tr w:rsidR="00622D1D" w:rsidRPr="00EA0C53" w14:paraId="1B118112" w14:textId="77777777" w:rsidTr="00622D1D">
        <w:trPr>
          <w:trHeight w:val="56"/>
        </w:trPr>
        <w:tc>
          <w:tcPr>
            <w:tcW w:w="2934" w:type="dxa"/>
            <w:gridSpan w:val="2"/>
            <w:shd w:val="clear" w:color="auto" w:fill="auto"/>
          </w:tcPr>
          <w:p w14:paraId="13D0DE3A" w14:textId="77777777" w:rsidR="009E5A31" w:rsidRPr="009E5A31" w:rsidRDefault="009E5A31" w:rsidP="00622D1D">
            <w:pPr>
              <w:spacing w:after="0"/>
              <w:ind w:left="568" w:hanging="284"/>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DL/UL Duplexing</w:t>
            </w:r>
          </w:p>
        </w:tc>
        <w:tc>
          <w:tcPr>
            <w:tcW w:w="3834" w:type="dxa"/>
            <w:shd w:val="clear" w:color="auto" w:fill="auto"/>
          </w:tcPr>
          <w:p w14:paraId="4EEA0E11" w14:textId="77777777" w:rsidR="009E5A31" w:rsidRPr="009E5A31" w:rsidRDefault="009E5A31" w:rsidP="00622D1D">
            <w:pPr>
              <w:spacing w:after="0"/>
              <w:ind w:left="288" w:hanging="284"/>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FFS:</w:t>
            </w:r>
          </w:p>
          <w:p w14:paraId="042A8875" w14:textId="77777777" w:rsidR="009E5A31" w:rsidRPr="009E5A31" w:rsidRDefault="009E5A31" w:rsidP="00622D1D">
            <w:pPr>
              <w:spacing w:after="0"/>
              <w:ind w:left="288" w:hanging="284"/>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Alt 1: DL and UL simulation</w:t>
            </w:r>
          </w:p>
          <w:p w14:paraId="6EC1A1A8" w14:textId="77777777" w:rsidR="009E5A31" w:rsidRPr="009E5A31" w:rsidRDefault="009E5A31" w:rsidP="00622D1D">
            <w:pPr>
              <w:spacing w:after="0"/>
              <w:ind w:left="288" w:hanging="284"/>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Alt 2: DL only</w:t>
            </w:r>
          </w:p>
        </w:tc>
        <w:tc>
          <w:tcPr>
            <w:tcW w:w="2909" w:type="dxa"/>
            <w:shd w:val="clear" w:color="auto" w:fill="auto"/>
          </w:tcPr>
          <w:p w14:paraId="156389DE" w14:textId="77777777" w:rsidR="009E5A31" w:rsidRPr="000C1B9E" w:rsidRDefault="009E5A31" w:rsidP="00622D1D">
            <w:pPr>
              <w:spacing w:after="0"/>
              <w:ind w:left="288" w:hanging="288"/>
              <w:rPr>
                <w:rFonts w:ascii="Arial" w:eastAsia="MS Mincho" w:hAnsi="Arial" w:cs="Arial"/>
                <w:color w:val="000000"/>
                <w:sz w:val="18"/>
                <w:szCs w:val="18"/>
                <w:lang w:eastAsia="ko-KR"/>
              </w:rPr>
            </w:pPr>
          </w:p>
          <w:p w14:paraId="26ACC96A" w14:textId="77777777" w:rsidR="009E5A31" w:rsidRPr="000C1B9E" w:rsidRDefault="009E5A31" w:rsidP="00622D1D">
            <w:pPr>
              <w:spacing w:after="0"/>
              <w:ind w:left="288" w:hanging="288"/>
              <w:rPr>
                <w:rFonts w:ascii="Arial" w:eastAsia="MS Mincho" w:hAnsi="Arial" w:cs="Arial"/>
                <w:color w:val="000000"/>
                <w:sz w:val="18"/>
                <w:szCs w:val="18"/>
                <w:lang w:eastAsia="ko-KR"/>
              </w:rPr>
            </w:pPr>
            <w:r w:rsidRPr="000C1B9E">
              <w:rPr>
                <w:rFonts w:ascii="Arial" w:eastAsia="MS Mincho" w:hAnsi="Arial" w:cs="Arial"/>
                <w:color w:val="000000"/>
                <w:sz w:val="18"/>
                <w:szCs w:val="18"/>
                <w:lang w:eastAsia="ko-KR"/>
              </w:rPr>
              <w:t>Alt1: DL and UL for Operator 1</w:t>
            </w:r>
          </w:p>
          <w:p w14:paraId="4DB7B116" w14:textId="77777777" w:rsidR="009E5A31" w:rsidRPr="000C1B9E" w:rsidRDefault="009E5A31" w:rsidP="00622D1D">
            <w:pPr>
              <w:spacing w:after="0"/>
              <w:ind w:left="288" w:hanging="288"/>
              <w:rPr>
                <w:rFonts w:ascii="Arial" w:eastAsia="MS Mincho" w:hAnsi="Arial" w:cs="Arial"/>
                <w:color w:val="000000"/>
                <w:sz w:val="18"/>
                <w:szCs w:val="18"/>
                <w:lang w:eastAsia="ko-KR"/>
              </w:rPr>
            </w:pPr>
            <w:r w:rsidRPr="000C1B9E">
              <w:rPr>
                <w:rFonts w:ascii="Arial" w:eastAsia="MS Mincho" w:hAnsi="Arial" w:cs="Arial"/>
                <w:color w:val="000000"/>
                <w:sz w:val="18"/>
                <w:szCs w:val="18"/>
                <w:lang w:eastAsia="ko-KR"/>
              </w:rPr>
              <w:t>DL only for operator 2</w:t>
            </w:r>
          </w:p>
        </w:tc>
      </w:tr>
      <w:tr w:rsidR="00622D1D" w:rsidRPr="00EA0C53" w14:paraId="674699B3" w14:textId="77777777" w:rsidTr="00622D1D">
        <w:trPr>
          <w:trHeight w:val="56"/>
        </w:trPr>
        <w:tc>
          <w:tcPr>
            <w:tcW w:w="2934" w:type="dxa"/>
            <w:gridSpan w:val="2"/>
            <w:shd w:val="clear" w:color="auto" w:fill="auto"/>
          </w:tcPr>
          <w:p w14:paraId="09914E7C" w14:textId="77777777" w:rsidR="009E5A31" w:rsidRPr="009E5A31" w:rsidRDefault="009E5A31" w:rsidP="00622D1D">
            <w:pPr>
              <w:spacing w:after="0"/>
              <w:ind w:left="568" w:hanging="284"/>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Rate control</w:t>
            </w:r>
          </w:p>
        </w:tc>
        <w:tc>
          <w:tcPr>
            <w:tcW w:w="3834" w:type="dxa"/>
            <w:shd w:val="clear" w:color="auto" w:fill="auto"/>
          </w:tcPr>
          <w:p w14:paraId="267C8E57" w14:textId="77777777" w:rsidR="009E5A31" w:rsidRPr="009E5A31" w:rsidRDefault="009E5A31" w:rsidP="00622D1D">
            <w:pPr>
              <w:spacing w:after="0"/>
              <w:ind w:left="288" w:hanging="284"/>
              <w:rPr>
                <w:rFonts w:ascii="Arial" w:eastAsia="MS Mincho" w:hAnsi="Arial" w:cs="Arial"/>
                <w:color w:val="FF0000"/>
                <w:sz w:val="18"/>
                <w:szCs w:val="18"/>
                <w:lang w:eastAsia="ko-KR"/>
              </w:rPr>
            </w:pPr>
            <w:r w:rsidRPr="009E5A31">
              <w:rPr>
                <w:rFonts w:ascii="Arial" w:eastAsia="Calibri" w:hAnsi="Arial" w:cs="Arial"/>
                <w:color w:val="FF0000"/>
                <w:sz w:val="18"/>
                <w:szCs w:val="18"/>
              </w:rPr>
              <w:t>FFS: Minstrel algorithm</w:t>
            </w:r>
            <w:r w:rsidRPr="009E5A31">
              <w:rPr>
                <w:rFonts w:ascii="Arial" w:eastAsia="Calibri" w:hAnsi="Arial" w:cs="Arial"/>
                <w:color w:val="FF0000"/>
                <w:sz w:val="14"/>
                <w:szCs w:val="18"/>
              </w:rPr>
              <w:t xml:space="preserve"> </w:t>
            </w:r>
          </w:p>
        </w:tc>
        <w:tc>
          <w:tcPr>
            <w:tcW w:w="2909" w:type="dxa"/>
            <w:shd w:val="clear" w:color="auto" w:fill="auto"/>
          </w:tcPr>
          <w:p w14:paraId="136D684A" w14:textId="77777777" w:rsidR="009E5A31" w:rsidRPr="000C1B9E" w:rsidRDefault="009E5A31" w:rsidP="00622D1D">
            <w:pPr>
              <w:spacing w:after="0"/>
              <w:ind w:left="288" w:hanging="288"/>
              <w:rPr>
                <w:rFonts w:ascii="Arial" w:eastAsia="Calibri" w:hAnsi="Arial" w:cs="Arial"/>
                <w:color w:val="000000"/>
                <w:sz w:val="18"/>
                <w:szCs w:val="18"/>
              </w:rPr>
            </w:pPr>
            <w:r w:rsidRPr="000C1B9E">
              <w:rPr>
                <w:rFonts w:ascii="Arial" w:eastAsia="Calibri" w:hAnsi="Arial" w:cs="Arial"/>
                <w:color w:val="000000"/>
                <w:sz w:val="18"/>
                <w:szCs w:val="18"/>
              </w:rPr>
              <w:t>Fixed transport format</w:t>
            </w:r>
          </w:p>
        </w:tc>
      </w:tr>
      <w:tr w:rsidR="00622D1D" w:rsidRPr="00EA0C53" w14:paraId="3FE4C56B" w14:textId="77777777" w:rsidTr="00622D1D">
        <w:trPr>
          <w:trHeight w:val="56"/>
        </w:trPr>
        <w:tc>
          <w:tcPr>
            <w:tcW w:w="2934" w:type="dxa"/>
            <w:gridSpan w:val="2"/>
            <w:shd w:val="clear" w:color="auto" w:fill="auto"/>
          </w:tcPr>
          <w:p w14:paraId="1A83586C" w14:textId="77777777" w:rsidR="009E5A31" w:rsidRPr="009E5A31" w:rsidRDefault="009E5A31" w:rsidP="00622D1D">
            <w:pPr>
              <w:spacing w:after="0"/>
              <w:ind w:left="568" w:hanging="284"/>
              <w:rPr>
                <w:rFonts w:ascii="Arial" w:eastAsia="MS Mincho" w:hAnsi="Arial" w:cs="Arial"/>
                <w:color w:val="FF0000"/>
                <w:sz w:val="18"/>
                <w:szCs w:val="18"/>
                <w:lang w:eastAsia="ko-KR"/>
              </w:rPr>
            </w:pPr>
            <w:r w:rsidRPr="009E5A31">
              <w:rPr>
                <w:rFonts w:ascii="Arial" w:eastAsia="MS Mincho" w:hAnsi="Arial" w:cs="Arial"/>
                <w:color w:val="FF0000"/>
                <w:sz w:val="18"/>
                <w:szCs w:val="18"/>
                <w:lang w:eastAsia="ko-KR"/>
              </w:rPr>
              <w:t>Channel selection</w:t>
            </w:r>
          </w:p>
        </w:tc>
        <w:tc>
          <w:tcPr>
            <w:tcW w:w="3834" w:type="dxa"/>
            <w:shd w:val="clear" w:color="auto" w:fill="auto"/>
          </w:tcPr>
          <w:p w14:paraId="3BE3EC65" w14:textId="77777777" w:rsidR="009E5A31" w:rsidRPr="009E5A31" w:rsidRDefault="009E5A31" w:rsidP="00622D1D">
            <w:pPr>
              <w:spacing w:after="0"/>
              <w:ind w:left="288" w:hanging="284"/>
              <w:rPr>
                <w:rFonts w:ascii="Arial" w:hAnsi="Arial" w:cs="Arial"/>
                <w:color w:val="FF0000"/>
                <w:sz w:val="18"/>
                <w:szCs w:val="18"/>
              </w:rPr>
            </w:pPr>
            <w:r w:rsidRPr="009E5A31">
              <w:rPr>
                <w:rFonts w:ascii="Arial" w:hAnsi="Arial" w:cs="Arial"/>
                <w:color w:val="FF0000"/>
                <w:sz w:val="18"/>
                <w:szCs w:val="18"/>
              </w:rPr>
              <w:t>FFS:</w:t>
            </w:r>
          </w:p>
          <w:p w14:paraId="31F0AB45" w14:textId="77777777" w:rsidR="009E5A31" w:rsidRPr="009E5A31" w:rsidRDefault="009E5A31" w:rsidP="00622D1D">
            <w:pPr>
              <w:spacing w:after="0"/>
              <w:ind w:left="288" w:hanging="284"/>
              <w:rPr>
                <w:rFonts w:ascii="Arial" w:hAnsi="Arial" w:cs="Arial"/>
                <w:color w:val="FF0000"/>
                <w:sz w:val="18"/>
                <w:szCs w:val="18"/>
              </w:rPr>
            </w:pPr>
            <w:r w:rsidRPr="009E5A31">
              <w:rPr>
                <w:rFonts w:ascii="Arial" w:hAnsi="Arial" w:cs="Arial"/>
                <w:color w:val="FF0000"/>
                <w:sz w:val="18"/>
                <w:szCs w:val="18"/>
              </w:rPr>
              <w:t xml:space="preserve">Alt. 1: Minimum number of neighbors </w:t>
            </w:r>
          </w:p>
          <w:p w14:paraId="78E741F7" w14:textId="77777777" w:rsidR="009E5A31" w:rsidRPr="009E5A31" w:rsidRDefault="009E5A31" w:rsidP="00622D1D">
            <w:pPr>
              <w:spacing w:after="0"/>
              <w:ind w:left="288" w:hanging="284"/>
              <w:rPr>
                <w:rFonts w:ascii="Arial" w:eastAsia="MS Mincho" w:hAnsi="Arial" w:cs="Arial"/>
                <w:color w:val="FF0000"/>
                <w:sz w:val="18"/>
                <w:szCs w:val="18"/>
                <w:lang w:eastAsia="ko-KR"/>
              </w:rPr>
            </w:pPr>
            <w:r w:rsidRPr="009E5A31">
              <w:rPr>
                <w:rFonts w:ascii="Arial" w:hAnsi="Arial" w:cs="Arial"/>
                <w:color w:val="FF0000"/>
                <w:sz w:val="18"/>
                <w:szCs w:val="18"/>
              </w:rPr>
              <w:t>Alt. 2: Random</w:t>
            </w:r>
          </w:p>
        </w:tc>
        <w:tc>
          <w:tcPr>
            <w:tcW w:w="2909" w:type="dxa"/>
            <w:shd w:val="clear" w:color="auto" w:fill="auto"/>
          </w:tcPr>
          <w:p w14:paraId="5ADAA102" w14:textId="77777777" w:rsidR="009E5A31" w:rsidRPr="000C1B9E" w:rsidRDefault="009E5A31" w:rsidP="00622D1D">
            <w:pPr>
              <w:spacing w:after="0"/>
              <w:ind w:left="288" w:hanging="288"/>
              <w:rPr>
                <w:rFonts w:ascii="Arial" w:hAnsi="Arial" w:cs="Arial"/>
                <w:color w:val="000000"/>
                <w:sz w:val="18"/>
                <w:szCs w:val="18"/>
              </w:rPr>
            </w:pPr>
            <w:r w:rsidRPr="000C1B9E">
              <w:rPr>
                <w:rFonts w:ascii="Arial" w:hAnsi="Arial" w:cs="Arial"/>
                <w:color w:val="000000"/>
                <w:sz w:val="18"/>
                <w:szCs w:val="18"/>
              </w:rPr>
              <w:t>Congested scenario:</w:t>
            </w:r>
          </w:p>
          <w:p w14:paraId="105FA25F" w14:textId="77777777" w:rsidR="009E5A31" w:rsidRPr="000C1B9E" w:rsidRDefault="009E5A31" w:rsidP="00622D1D">
            <w:pPr>
              <w:spacing w:after="0"/>
              <w:ind w:left="288" w:hanging="288"/>
              <w:rPr>
                <w:rFonts w:ascii="Arial" w:hAnsi="Arial" w:cs="Arial"/>
                <w:color w:val="000000"/>
                <w:sz w:val="18"/>
                <w:szCs w:val="18"/>
              </w:rPr>
            </w:pPr>
            <w:r w:rsidRPr="000C1B9E">
              <w:rPr>
                <w:rFonts w:ascii="Arial" w:hAnsi="Arial" w:cs="Arial"/>
                <w:color w:val="000000"/>
                <w:sz w:val="18"/>
                <w:szCs w:val="18"/>
              </w:rPr>
              <w:t>Single 20MHz channel for all APs</w:t>
            </w:r>
          </w:p>
        </w:tc>
      </w:tr>
    </w:tbl>
    <w:p w14:paraId="46766879" w14:textId="77777777" w:rsidR="009E5A31" w:rsidRDefault="009E5A31" w:rsidP="009E5A31"/>
    <w:p w14:paraId="4792B230" w14:textId="77777777" w:rsidR="009A39D9" w:rsidRDefault="009A39D9" w:rsidP="009A39D9">
      <w:pPr>
        <w:pStyle w:val="Heading1"/>
        <w:numPr>
          <w:ilvl w:val="0"/>
          <w:numId w:val="13"/>
        </w:numPr>
        <w:ind w:hanging="450"/>
        <w:rPr>
          <w:rFonts w:cs="Arial"/>
        </w:rPr>
      </w:pPr>
      <w:r>
        <w:rPr>
          <w:rFonts w:cs="Arial"/>
        </w:rPr>
        <w:t xml:space="preserve">Annex: LAA Simulation </w:t>
      </w:r>
      <w:r w:rsidR="00C81F8E">
        <w:rPr>
          <w:rFonts w:cs="Arial"/>
        </w:rPr>
        <w:t>Parameters</w:t>
      </w:r>
    </w:p>
    <w:p w14:paraId="61CAB92C" w14:textId="77777777" w:rsidR="009A39D9" w:rsidRDefault="009A39D9" w:rsidP="009E5A31"/>
    <w:tbl>
      <w:tblPr>
        <w:tblpPr w:leftFromText="180" w:rightFromText="180" w:vertAnchor="text" w:horzAnchor="margin"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1"/>
        <w:gridCol w:w="3679"/>
        <w:gridCol w:w="3586"/>
      </w:tblGrid>
      <w:tr w:rsidR="00622D1D" w:rsidRPr="00754EE4" w14:paraId="52CD9DDA" w14:textId="77777777" w:rsidTr="00067C3F">
        <w:trPr>
          <w:trHeight w:val="251"/>
        </w:trPr>
        <w:tc>
          <w:tcPr>
            <w:tcW w:w="2311" w:type="dxa"/>
            <w:tcBorders>
              <w:top w:val="single" w:sz="4" w:space="0" w:color="auto"/>
              <w:left w:val="single" w:sz="4" w:space="0" w:color="auto"/>
              <w:bottom w:val="single" w:sz="4" w:space="0" w:color="auto"/>
              <w:right w:val="single" w:sz="4" w:space="0" w:color="auto"/>
            </w:tcBorders>
            <w:shd w:val="clear" w:color="auto" w:fill="D9D9D9"/>
            <w:hideMark/>
          </w:tcPr>
          <w:p w14:paraId="392EAFBE" w14:textId="77777777" w:rsidR="00622D1D" w:rsidRPr="00622D1D" w:rsidRDefault="00622D1D" w:rsidP="00067C3F">
            <w:pPr>
              <w:rPr>
                <w:rFonts w:ascii="Arial" w:eastAsia="MS Mincho" w:hAnsi="Arial" w:cs="Arial"/>
                <w:b/>
                <w:color w:val="FF0000"/>
                <w:sz w:val="18"/>
                <w:szCs w:val="18"/>
                <w:lang w:eastAsia="ko-KR"/>
              </w:rPr>
            </w:pPr>
            <w:r w:rsidRPr="00622D1D">
              <w:rPr>
                <w:rFonts w:ascii="Arial" w:eastAsia="MS Mincho" w:hAnsi="Arial" w:cs="Arial"/>
                <w:b/>
                <w:color w:val="FF0000"/>
                <w:sz w:val="18"/>
                <w:szCs w:val="18"/>
                <w:lang w:eastAsia="ko-KR"/>
              </w:rPr>
              <w:t>Parameters</w:t>
            </w:r>
          </w:p>
        </w:tc>
        <w:tc>
          <w:tcPr>
            <w:tcW w:w="3679" w:type="dxa"/>
            <w:tcBorders>
              <w:top w:val="single" w:sz="4" w:space="0" w:color="auto"/>
              <w:left w:val="single" w:sz="4" w:space="0" w:color="auto"/>
              <w:bottom w:val="single" w:sz="4" w:space="0" w:color="auto"/>
              <w:right w:val="single" w:sz="4" w:space="0" w:color="auto"/>
            </w:tcBorders>
            <w:shd w:val="clear" w:color="auto" w:fill="D9D9D9"/>
            <w:hideMark/>
          </w:tcPr>
          <w:p w14:paraId="4F18CEEF" w14:textId="77777777" w:rsidR="00622D1D" w:rsidRPr="00622D1D" w:rsidRDefault="00622D1D" w:rsidP="00067C3F">
            <w:pPr>
              <w:rPr>
                <w:rFonts w:ascii="Arial" w:eastAsia="MS Mincho" w:hAnsi="Arial" w:cs="Arial"/>
                <w:b/>
                <w:color w:val="FF0000"/>
                <w:sz w:val="18"/>
                <w:szCs w:val="18"/>
                <w:lang w:eastAsia="ko-KR"/>
              </w:rPr>
            </w:pPr>
            <w:r w:rsidRPr="00622D1D">
              <w:rPr>
                <w:rFonts w:ascii="Arial" w:eastAsia="MS Mincho" w:hAnsi="Arial" w:cs="Arial"/>
                <w:b/>
                <w:color w:val="FF0000"/>
                <w:sz w:val="18"/>
                <w:szCs w:val="18"/>
                <w:lang w:eastAsia="ko-KR"/>
              </w:rPr>
              <w:t>Value</w:t>
            </w:r>
          </w:p>
        </w:tc>
        <w:tc>
          <w:tcPr>
            <w:tcW w:w="3586" w:type="dxa"/>
            <w:tcBorders>
              <w:top w:val="single" w:sz="4" w:space="0" w:color="auto"/>
              <w:left w:val="single" w:sz="4" w:space="0" w:color="auto"/>
              <w:bottom w:val="single" w:sz="4" w:space="0" w:color="auto"/>
              <w:right w:val="single" w:sz="4" w:space="0" w:color="auto"/>
            </w:tcBorders>
            <w:shd w:val="clear" w:color="auto" w:fill="D9D9D9"/>
          </w:tcPr>
          <w:p w14:paraId="05C78889" w14:textId="77777777" w:rsidR="00622D1D" w:rsidRPr="000C1B9E" w:rsidRDefault="00622D1D" w:rsidP="00067C3F">
            <w:pPr>
              <w:rPr>
                <w:rFonts w:ascii="Arial" w:eastAsia="MS Mincho" w:hAnsi="Arial" w:cs="Arial"/>
                <w:b/>
                <w:color w:val="000000"/>
                <w:sz w:val="18"/>
                <w:szCs w:val="18"/>
                <w:lang w:eastAsia="ko-KR"/>
              </w:rPr>
            </w:pPr>
            <w:r w:rsidRPr="000C1B9E">
              <w:rPr>
                <w:rFonts w:ascii="Arial" w:eastAsia="MS Mincho" w:hAnsi="Arial" w:cs="Arial"/>
                <w:b/>
                <w:bCs/>
                <w:color w:val="000000"/>
                <w:sz w:val="18"/>
                <w:szCs w:val="18"/>
                <w:lang w:eastAsia="ko-KR"/>
              </w:rPr>
              <w:t>Cisco’s Assumptions</w:t>
            </w:r>
          </w:p>
        </w:tc>
      </w:tr>
      <w:tr w:rsidR="00622D1D" w:rsidRPr="00754EE4" w14:paraId="09085B91" w14:textId="77777777" w:rsidTr="00067C3F">
        <w:trPr>
          <w:trHeight w:val="224"/>
        </w:trPr>
        <w:tc>
          <w:tcPr>
            <w:tcW w:w="2311" w:type="dxa"/>
            <w:tcBorders>
              <w:top w:val="single" w:sz="4" w:space="0" w:color="auto"/>
              <w:left w:val="single" w:sz="4" w:space="0" w:color="auto"/>
              <w:bottom w:val="single" w:sz="4" w:space="0" w:color="auto"/>
              <w:right w:val="single" w:sz="4" w:space="0" w:color="auto"/>
            </w:tcBorders>
            <w:hideMark/>
          </w:tcPr>
          <w:p w14:paraId="352D82DF" w14:textId="77777777" w:rsidR="00622D1D" w:rsidRPr="00622D1D" w:rsidRDefault="00622D1D" w:rsidP="00067C3F">
            <w:pPr>
              <w:rPr>
                <w:rFonts w:ascii="Arial" w:eastAsia="MS Mincho" w:hAnsi="Arial" w:cs="Arial"/>
                <w:color w:val="FF0000"/>
                <w:sz w:val="18"/>
                <w:szCs w:val="18"/>
                <w:lang w:eastAsia="ko-KR"/>
              </w:rPr>
            </w:pPr>
            <w:r w:rsidRPr="00622D1D">
              <w:rPr>
                <w:rFonts w:ascii="Arial" w:eastAsia="MS Mincho" w:hAnsi="Arial" w:cs="Arial"/>
                <w:color w:val="FF0000"/>
                <w:sz w:val="18"/>
                <w:szCs w:val="18"/>
                <w:lang w:eastAsia="ko-KR"/>
              </w:rPr>
              <w:t>PCI planning for each NW</w:t>
            </w:r>
          </w:p>
        </w:tc>
        <w:tc>
          <w:tcPr>
            <w:tcW w:w="3679" w:type="dxa"/>
            <w:tcBorders>
              <w:top w:val="single" w:sz="4" w:space="0" w:color="auto"/>
              <w:left w:val="single" w:sz="4" w:space="0" w:color="auto"/>
              <w:bottom w:val="single" w:sz="4" w:space="0" w:color="auto"/>
              <w:right w:val="single" w:sz="4" w:space="0" w:color="auto"/>
            </w:tcBorders>
            <w:hideMark/>
          </w:tcPr>
          <w:p w14:paraId="2E027436" w14:textId="77777777" w:rsidR="00622D1D" w:rsidRPr="00622D1D" w:rsidRDefault="00622D1D" w:rsidP="00067C3F">
            <w:pPr>
              <w:spacing w:after="100" w:afterAutospacing="1"/>
              <w:jc w:val="both"/>
              <w:rPr>
                <w:rFonts w:ascii="Arial" w:eastAsia="MS Mincho" w:hAnsi="Arial" w:cs="Arial"/>
                <w:color w:val="FF0000"/>
                <w:sz w:val="18"/>
                <w:szCs w:val="18"/>
                <w:lang w:eastAsia="ko-KR"/>
              </w:rPr>
            </w:pPr>
            <w:r w:rsidRPr="00622D1D">
              <w:rPr>
                <w:rFonts w:ascii="Arial" w:eastAsia="MS Mincho" w:hAnsi="Arial" w:cs="Arial"/>
                <w:color w:val="FF0000"/>
                <w:sz w:val="18"/>
                <w:szCs w:val="18"/>
                <w:lang w:eastAsia="ko-KR"/>
              </w:rPr>
              <w:t xml:space="preserve">Planned </w:t>
            </w:r>
          </w:p>
        </w:tc>
        <w:tc>
          <w:tcPr>
            <w:tcW w:w="3586" w:type="dxa"/>
            <w:tcBorders>
              <w:top w:val="single" w:sz="4" w:space="0" w:color="auto"/>
              <w:left w:val="single" w:sz="4" w:space="0" w:color="auto"/>
              <w:bottom w:val="single" w:sz="4" w:space="0" w:color="auto"/>
              <w:right w:val="single" w:sz="4" w:space="0" w:color="auto"/>
            </w:tcBorders>
          </w:tcPr>
          <w:p w14:paraId="2F31153C" w14:textId="77777777" w:rsidR="00622D1D" w:rsidRPr="000C1B9E" w:rsidRDefault="00622D1D" w:rsidP="009A39D9">
            <w:pPr>
              <w:spacing w:after="0"/>
              <w:jc w:val="both"/>
              <w:rPr>
                <w:rFonts w:ascii="Arial" w:eastAsia="MS Mincho" w:hAnsi="Arial" w:cs="Arial"/>
                <w:color w:val="000000"/>
                <w:sz w:val="18"/>
                <w:szCs w:val="18"/>
                <w:lang w:eastAsia="ko-KR"/>
              </w:rPr>
            </w:pPr>
            <w:r w:rsidRPr="000C1B9E">
              <w:rPr>
                <w:rFonts w:ascii="Arial" w:eastAsia="MS Mincho" w:hAnsi="Arial" w:cs="Arial"/>
                <w:color w:val="000000"/>
                <w:sz w:val="18"/>
                <w:szCs w:val="18"/>
                <w:lang w:eastAsia="ko-KR"/>
              </w:rPr>
              <w:t xml:space="preserve">Not explicitly </w:t>
            </w:r>
            <w:proofErr w:type="spellStart"/>
            <w:r w:rsidRPr="000C1B9E">
              <w:rPr>
                <w:rFonts w:ascii="Arial" w:eastAsia="MS Mincho" w:hAnsi="Arial" w:cs="Arial"/>
                <w:color w:val="000000"/>
                <w:sz w:val="18"/>
                <w:szCs w:val="18"/>
                <w:lang w:eastAsia="ko-KR"/>
              </w:rPr>
              <w:t>modelled</w:t>
            </w:r>
            <w:proofErr w:type="spellEnd"/>
          </w:p>
        </w:tc>
      </w:tr>
      <w:tr w:rsidR="00622D1D" w:rsidRPr="00754EE4" w14:paraId="1997F036" w14:textId="77777777" w:rsidTr="00067C3F">
        <w:trPr>
          <w:trHeight w:val="224"/>
        </w:trPr>
        <w:tc>
          <w:tcPr>
            <w:tcW w:w="2311" w:type="dxa"/>
            <w:tcBorders>
              <w:top w:val="single" w:sz="4" w:space="0" w:color="auto"/>
              <w:left w:val="single" w:sz="4" w:space="0" w:color="auto"/>
              <w:bottom w:val="single" w:sz="4" w:space="0" w:color="auto"/>
              <w:right w:val="single" w:sz="4" w:space="0" w:color="auto"/>
            </w:tcBorders>
          </w:tcPr>
          <w:p w14:paraId="20AD8911" w14:textId="77777777" w:rsidR="00622D1D" w:rsidRPr="00622D1D" w:rsidRDefault="00622D1D" w:rsidP="00067C3F">
            <w:pPr>
              <w:rPr>
                <w:rFonts w:ascii="Arial" w:eastAsia="MS Mincho" w:hAnsi="Arial" w:cs="Arial"/>
                <w:color w:val="FF0000"/>
                <w:sz w:val="18"/>
                <w:szCs w:val="18"/>
                <w:lang w:eastAsia="ko-KR"/>
              </w:rPr>
            </w:pPr>
            <w:r w:rsidRPr="00622D1D">
              <w:rPr>
                <w:rFonts w:ascii="Arial" w:eastAsia="MS Mincho" w:hAnsi="Arial" w:cs="Arial"/>
                <w:color w:val="FF0000"/>
                <w:sz w:val="18"/>
                <w:szCs w:val="18"/>
                <w:lang w:eastAsia="ko-KR"/>
              </w:rPr>
              <w:t>Antenna configuration</w:t>
            </w:r>
            <w:r w:rsidRPr="00622D1D">
              <w:rPr>
                <w:rFonts w:ascii="Arial" w:eastAsia="MS Mincho" w:hAnsi="Arial" w:cs="Arial"/>
                <w:color w:val="FF0000"/>
                <w:sz w:val="18"/>
                <w:szCs w:val="18"/>
                <w:lang w:eastAsia="ko-KR"/>
              </w:rPr>
              <w:tab/>
            </w:r>
          </w:p>
        </w:tc>
        <w:tc>
          <w:tcPr>
            <w:tcW w:w="3679" w:type="dxa"/>
            <w:tcBorders>
              <w:top w:val="single" w:sz="4" w:space="0" w:color="auto"/>
              <w:left w:val="single" w:sz="4" w:space="0" w:color="auto"/>
              <w:bottom w:val="single" w:sz="4" w:space="0" w:color="auto"/>
              <w:right w:val="single" w:sz="4" w:space="0" w:color="auto"/>
            </w:tcBorders>
          </w:tcPr>
          <w:p w14:paraId="3C701E47" w14:textId="77777777" w:rsidR="00067C3F" w:rsidRPr="000C1B9E" w:rsidRDefault="00622D1D" w:rsidP="00067C3F">
            <w:pPr>
              <w:spacing w:after="0"/>
              <w:rPr>
                <w:rFonts w:ascii="Arial" w:eastAsia="MS Mincho" w:hAnsi="Arial" w:cs="Arial"/>
                <w:color w:val="000000"/>
                <w:sz w:val="18"/>
                <w:szCs w:val="18"/>
                <w:lang w:eastAsia="ko-KR"/>
              </w:rPr>
            </w:pPr>
            <w:r w:rsidRPr="000C1B9E">
              <w:rPr>
                <w:rFonts w:ascii="Arial" w:eastAsia="MS Mincho" w:hAnsi="Arial" w:cs="Arial"/>
                <w:color w:val="000000"/>
                <w:sz w:val="18"/>
                <w:szCs w:val="18"/>
                <w:lang w:eastAsia="ko-KR"/>
              </w:rPr>
              <w:t xml:space="preserve">2Tx2Rx in DL, </w:t>
            </w:r>
            <w:proofErr w:type="gramStart"/>
            <w:r w:rsidRPr="000C1B9E">
              <w:rPr>
                <w:rFonts w:ascii="Arial" w:eastAsia="MS Mincho" w:hAnsi="Arial" w:cs="Arial"/>
                <w:color w:val="000000"/>
                <w:sz w:val="18"/>
                <w:szCs w:val="18"/>
                <w:lang w:eastAsia="ko-KR"/>
              </w:rPr>
              <w:t>Cross-polarized</w:t>
            </w:r>
            <w:proofErr w:type="gramEnd"/>
            <w:r w:rsidRPr="000C1B9E">
              <w:rPr>
                <w:rFonts w:ascii="Arial" w:eastAsia="MS Mincho" w:hAnsi="Arial" w:cs="Arial"/>
                <w:color w:val="000000"/>
                <w:sz w:val="18"/>
                <w:szCs w:val="18"/>
                <w:lang w:eastAsia="ko-KR"/>
              </w:rPr>
              <w:t xml:space="preserve">. </w:t>
            </w:r>
          </w:p>
          <w:p w14:paraId="3446601D" w14:textId="77777777" w:rsidR="00622D1D" w:rsidRPr="00622D1D" w:rsidRDefault="00622D1D" w:rsidP="00067C3F">
            <w:pPr>
              <w:spacing w:after="0"/>
              <w:rPr>
                <w:rFonts w:ascii="Arial" w:eastAsia="MS Mincho" w:hAnsi="Arial" w:cs="Arial"/>
                <w:color w:val="FF0000"/>
                <w:sz w:val="18"/>
                <w:szCs w:val="18"/>
                <w:lang w:eastAsia="ko-KR"/>
              </w:rPr>
            </w:pPr>
            <w:r w:rsidRPr="00622D1D">
              <w:rPr>
                <w:rFonts w:ascii="Arial" w:eastAsia="MS Mincho" w:hAnsi="Arial" w:cs="Arial"/>
                <w:color w:val="FF0000"/>
                <w:sz w:val="18"/>
                <w:szCs w:val="18"/>
                <w:lang w:eastAsia="ko-KR"/>
              </w:rPr>
              <w:t>FFS: 1Tx2Rx or 2Tx2Rx in UL</w:t>
            </w:r>
          </w:p>
        </w:tc>
        <w:tc>
          <w:tcPr>
            <w:tcW w:w="3586" w:type="dxa"/>
            <w:tcBorders>
              <w:top w:val="single" w:sz="4" w:space="0" w:color="auto"/>
              <w:left w:val="single" w:sz="4" w:space="0" w:color="auto"/>
              <w:bottom w:val="single" w:sz="4" w:space="0" w:color="auto"/>
              <w:right w:val="single" w:sz="4" w:space="0" w:color="auto"/>
            </w:tcBorders>
          </w:tcPr>
          <w:p w14:paraId="0AE1F59B" w14:textId="77777777" w:rsidR="00622D1D" w:rsidRPr="000C1B9E" w:rsidRDefault="00622D1D" w:rsidP="009A39D9">
            <w:pPr>
              <w:spacing w:after="0"/>
              <w:rPr>
                <w:rFonts w:ascii="Arial" w:eastAsia="MS Mincho" w:hAnsi="Arial" w:cs="Arial"/>
                <w:color w:val="000000"/>
                <w:sz w:val="18"/>
                <w:szCs w:val="18"/>
                <w:lang w:eastAsia="ko-KR"/>
              </w:rPr>
            </w:pPr>
            <w:r w:rsidRPr="000C1B9E">
              <w:rPr>
                <w:rFonts w:ascii="Arial" w:eastAsia="MS Mincho" w:hAnsi="Arial" w:cs="Arial"/>
                <w:color w:val="000000"/>
                <w:sz w:val="18"/>
                <w:szCs w:val="18"/>
                <w:lang w:eastAsia="ko-KR"/>
              </w:rPr>
              <w:t>2x2 Cross polarized</w:t>
            </w:r>
          </w:p>
        </w:tc>
      </w:tr>
      <w:tr w:rsidR="00622D1D" w:rsidRPr="00754EE4" w14:paraId="5794984F" w14:textId="77777777" w:rsidTr="009A39D9">
        <w:trPr>
          <w:trHeight w:val="212"/>
        </w:trPr>
        <w:tc>
          <w:tcPr>
            <w:tcW w:w="2311" w:type="dxa"/>
            <w:tcBorders>
              <w:top w:val="single" w:sz="4" w:space="0" w:color="auto"/>
              <w:left w:val="single" w:sz="4" w:space="0" w:color="auto"/>
              <w:bottom w:val="single" w:sz="4" w:space="0" w:color="auto"/>
              <w:right w:val="single" w:sz="4" w:space="0" w:color="auto"/>
            </w:tcBorders>
            <w:hideMark/>
          </w:tcPr>
          <w:p w14:paraId="74E7043B" w14:textId="77777777" w:rsidR="00622D1D" w:rsidRPr="00622D1D" w:rsidRDefault="00622D1D" w:rsidP="00067C3F">
            <w:pPr>
              <w:rPr>
                <w:rFonts w:ascii="Arial" w:eastAsia="MS Mincho" w:hAnsi="Arial" w:cs="Arial"/>
                <w:color w:val="FF0000"/>
                <w:sz w:val="18"/>
                <w:szCs w:val="18"/>
                <w:lang w:eastAsia="ko-KR"/>
              </w:rPr>
            </w:pPr>
            <w:r w:rsidRPr="00622D1D">
              <w:rPr>
                <w:rFonts w:ascii="Arial" w:eastAsia="MS Mincho" w:hAnsi="Arial" w:cs="Arial"/>
                <w:color w:val="FF0000"/>
                <w:sz w:val="18"/>
                <w:szCs w:val="18"/>
                <w:lang w:eastAsia="ko-KR"/>
              </w:rPr>
              <w:t>Transmission schemes</w:t>
            </w:r>
          </w:p>
        </w:tc>
        <w:tc>
          <w:tcPr>
            <w:tcW w:w="3679" w:type="dxa"/>
            <w:tcBorders>
              <w:top w:val="single" w:sz="4" w:space="0" w:color="auto"/>
              <w:left w:val="single" w:sz="4" w:space="0" w:color="auto"/>
              <w:bottom w:val="single" w:sz="4" w:space="0" w:color="auto"/>
              <w:right w:val="single" w:sz="4" w:space="0" w:color="auto"/>
            </w:tcBorders>
            <w:hideMark/>
          </w:tcPr>
          <w:p w14:paraId="5D9A499D" w14:textId="77777777" w:rsidR="00622D1D" w:rsidRPr="00622D1D" w:rsidRDefault="00622D1D" w:rsidP="00067C3F">
            <w:pPr>
              <w:spacing w:after="100" w:afterAutospacing="1"/>
              <w:rPr>
                <w:rFonts w:ascii="Arial" w:eastAsia="MS Mincho" w:hAnsi="Arial" w:cs="Arial"/>
                <w:color w:val="FF0000"/>
                <w:sz w:val="18"/>
                <w:szCs w:val="18"/>
                <w:lang w:eastAsia="ko-KR"/>
              </w:rPr>
            </w:pPr>
            <w:r w:rsidRPr="00622D1D">
              <w:rPr>
                <w:rFonts w:ascii="Arial" w:eastAsia="MS Mincho" w:hAnsi="Arial" w:cs="Arial"/>
                <w:color w:val="FF0000"/>
                <w:sz w:val="18"/>
                <w:szCs w:val="18"/>
                <w:lang w:eastAsia="ko-KR"/>
              </w:rPr>
              <w:t>TM10, QPSK/16QAM/64QAM/256QAM</w:t>
            </w:r>
          </w:p>
        </w:tc>
        <w:tc>
          <w:tcPr>
            <w:tcW w:w="3586" w:type="dxa"/>
            <w:tcBorders>
              <w:top w:val="single" w:sz="4" w:space="0" w:color="auto"/>
              <w:left w:val="single" w:sz="4" w:space="0" w:color="auto"/>
              <w:bottom w:val="single" w:sz="4" w:space="0" w:color="auto"/>
              <w:right w:val="single" w:sz="4" w:space="0" w:color="auto"/>
            </w:tcBorders>
          </w:tcPr>
          <w:p w14:paraId="0306E162" w14:textId="77777777" w:rsidR="00622D1D" w:rsidRPr="000C1B9E" w:rsidRDefault="00E93A3B" w:rsidP="009A39D9">
            <w:pPr>
              <w:spacing w:after="0"/>
              <w:rPr>
                <w:rFonts w:ascii="Arial" w:eastAsia="MS Mincho" w:hAnsi="Arial" w:cs="Arial"/>
                <w:color w:val="000000"/>
                <w:sz w:val="18"/>
                <w:szCs w:val="18"/>
                <w:lang w:eastAsia="ko-KR"/>
              </w:rPr>
            </w:pPr>
            <w:r w:rsidRPr="000C1B9E">
              <w:rPr>
                <w:rFonts w:ascii="Arial" w:eastAsia="MS Mincho" w:hAnsi="Arial" w:cs="Arial"/>
                <w:color w:val="000000"/>
                <w:sz w:val="18"/>
                <w:szCs w:val="18"/>
                <w:lang w:eastAsia="ko-KR"/>
              </w:rPr>
              <w:t>Transmission Mode 4</w:t>
            </w:r>
          </w:p>
          <w:p w14:paraId="3A011BCF" w14:textId="77777777" w:rsidR="00622D1D" w:rsidRPr="000C1B9E" w:rsidRDefault="00622D1D" w:rsidP="009A39D9">
            <w:pPr>
              <w:spacing w:after="0"/>
              <w:rPr>
                <w:rFonts w:ascii="Arial" w:eastAsia="MS Mincho" w:hAnsi="Arial" w:cs="Arial"/>
                <w:color w:val="000000"/>
                <w:sz w:val="18"/>
                <w:szCs w:val="18"/>
                <w:lang w:eastAsia="ko-KR"/>
              </w:rPr>
            </w:pPr>
            <w:r w:rsidRPr="000C1B9E">
              <w:rPr>
                <w:rFonts w:ascii="Arial" w:eastAsia="MS Mincho" w:hAnsi="Arial" w:cs="Arial"/>
                <w:color w:val="000000"/>
                <w:sz w:val="18"/>
                <w:szCs w:val="18"/>
                <w:lang w:eastAsia="ko-KR"/>
              </w:rPr>
              <w:t>Link adaptation QPSK - 64 QAM</w:t>
            </w:r>
          </w:p>
        </w:tc>
      </w:tr>
      <w:tr w:rsidR="00622D1D" w:rsidRPr="00754EE4" w14:paraId="1B525FD9" w14:textId="77777777" w:rsidTr="00067C3F">
        <w:trPr>
          <w:trHeight w:val="70"/>
        </w:trPr>
        <w:tc>
          <w:tcPr>
            <w:tcW w:w="2311" w:type="dxa"/>
            <w:tcBorders>
              <w:top w:val="single" w:sz="4" w:space="0" w:color="auto"/>
              <w:left w:val="single" w:sz="4" w:space="0" w:color="auto"/>
              <w:bottom w:val="single" w:sz="4" w:space="0" w:color="auto"/>
              <w:right w:val="single" w:sz="4" w:space="0" w:color="auto"/>
            </w:tcBorders>
            <w:hideMark/>
          </w:tcPr>
          <w:p w14:paraId="7AA403CF" w14:textId="77777777" w:rsidR="00622D1D" w:rsidRPr="00622D1D" w:rsidRDefault="00622D1D" w:rsidP="00067C3F">
            <w:pPr>
              <w:rPr>
                <w:rFonts w:ascii="Arial" w:eastAsia="MS Mincho" w:hAnsi="Arial" w:cs="Arial"/>
                <w:color w:val="FF0000"/>
                <w:sz w:val="18"/>
                <w:szCs w:val="18"/>
                <w:lang w:eastAsia="ko-KR"/>
              </w:rPr>
            </w:pPr>
            <w:r w:rsidRPr="00622D1D">
              <w:rPr>
                <w:rFonts w:ascii="Arial" w:eastAsia="MS Mincho" w:hAnsi="Arial" w:cs="Arial"/>
                <w:color w:val="FF0000"/>
                <w:sz w:val="18"/>
                <w:szCs w:val="18"/>
                <w:lang w:eastAsia="ko-KR"/>
              </w:rPr>
              <w:t>Turbo code block interleaving depth</w:t>
            </w:r>
          </w:p>
        </w:tc>
        <w:tc>
          <w:tcPr>
            <w:tcW w:w="3679" w:type="dxa"/>
            <w:tcBorders>
              <w:top w:val="single" w:sz="4" w:space="0" w:color="auto"/>
              <w:left w:val="single" w:sz="4" w:space="0" w:color="auto"/>
              <w:bottom w:val="single" w:sz="4" w:space="0" w:color="auto"/>
              <w:right w:val="single" w:sz="4" w:space="0" w:color="auto"/>
            </w:tcBorders>
            <w:hideMark/>
          </w:tcPr>
          <w:p w14:paraId="013318BC" w14:textId="77777777" w:rsidR="00622D1D" w:rsidRPr="00622D1D" w:rsidRDefault="00622D1D" w:rsidP="00067C3F">
            <w:pPr>
              <w:spacing w:after="100" w:afterAutospacing="1"/>
              <w:jc w:val="both"/>
              <w:rPr>
                <w:rFonts w:ascii="Arial" w:eastAsia="MS Mincho" w:hAnsi="Arial" w:cs="Arial"/>
                <w:color w:val="FF0000"/>
                <w:sz w:val="18"/>
                <w:szCs w:val="18"/>
                <w:lang w:eastAsia="ko-KR"/>
              </w:rPr>
            </w:pPr>
            <w:r w:rsidRPr="00622D1D">
              <w:rPr>
                <w:rFonts w:ascii="Arial" w:eastAsia="MS Mincho" w:hAnsi="Arial" w:cs="Arial"/>
                <w:color w:val="FF0000"/>
                <w:sz w:val="18"/>
                <w:szCs w:val="18"/>
                <w:lang w:eastAsia="ko-KR"/>
              </w:rPr>
              <w:t>Per LTE specs (1-14 LTE OFDM symbols dependent on MCS and PRB allocation)</w:t>
            </w:r>
          </w:p>
        </w:tc>
        <w:tc>
          <w:tcPr>
            <w:tcW w:w="3586" w:type="dxa"/>
            <w:tcBorders>
              <w:top w:val="single" w:sz="4" w:space="0" w:color="auto"/>
              <w:left w:val="single" w:sz="4" w:space="0" w:color="auto"/>
              <w:bottom w:val="single" w:sz="4" w:space="0" w:color="auto"/>
              <w:right w:val="single" w:sz="4" w:space="0" w:color="auto"/>
            </w:tcBorders>
          </w:tcPr>
          <w:p w14:paraId="20489394" w14:textId="77777777" w:rsidR="00622D1D" w:rsidRPr="000C1B9E" w:rsidRDefault="00622D1D" w:rsidP="009A39D9">
            <w:pPr>
              <w:spacing w:after="0"/>
              <w:jc w:val="both"/>
              <w:rPr>
                <w:rFonts w:ascii="Arial" w:eastAsia="MS Mincho" w:hAnsi="Arial" w:cs="Arial"/>
                <w:color w:val="000000"/>
                <w:sz w:val="18"/>
                <w:szCs w:val="18"/>
                <w:lang w:eastAsia="ko-KR"/>
              </w:rPr>
            </w:pPr>
            <w:r w:rsidRPr="000C1B9E">
              <w:rPr>
                <w:rFonts w:ascii="Arial" w:eastAsia="MS Mincho" w:hAnsi="Arial" w:cs="Arial"/>
                <w:color w:val="000000"/>
                <w:sz w:val="18"/>
                <w:szCs w:val="18"/>
                <w:lang w:eastAsia="ko-KR"/>
              </w:rPr>
              <w:t xml:space="preserve">Not explicitly </w:t>
            </w:r>
            <w:proofErr w:type="spellStart"/>
            <w:r w:rsidRPr="000C1B9E">
              <w:rPr>
                <w:rFonts w:ascii="Arial" w:eastAsia="MS Mincho" w:hAnsi="Arial" w:cs="Arial"/>
                <w:color w:val="000000"/>
                <w:sz w:val="18"/>
                <w:szCs w:val="18"/>
                <w:lang w:eastAsia="ko-KR"/>
              </w:rPr>
              <w:t>modelled</w:t>
            </w:r>
            <w:proofErr w:type="spellEnd"/>
          </w:p>
        </w:tc>
      </w:tr>
      <w:tr w:rsidR="00622D1D" w:rsidRPr="00754EE4" w14:paraId="627BE3BC" w14:textId="77777777" w:rsidTr="00067C3F">
        <w:trPr>
          <w:trHeight w:val="70"/>
        </w:trPr>
        <w:tc>
          <w:tcPr>
            <w:tcW w:w="2311" w:type="dxa"/>
            <w:tcBorders>
              <w:top w:val="single" w:sz="4" w:space="0" w:color="auto"/>
              <w:left w:val="single" w:sz="4" w:space="0" w:color="auto"/>
              <w:bottom w:val="single" w:sz="4" w:space="0" w:color="auto"/>
              <w:right w:val="single" w:sz="4" w:space="0" w:color="auto"/>
            </w:tcBorders>
            <w:hideMark/>
          </w:tcPr>
          <w:p w14:paraId="4233C6F6" w14:textId="77777777" w:rsidR="00622D1D" w:rsidRPr="00622D1D" w:rsidRDefault="00622D1D" w:rsidP="00067C3F">
            <w:pPr>
              <w:rPr>
                <w:rFonts w:ascii="Arial" w:eastAsia="MS Mincho" w:hAnsi="Arial" w:cs="Arial"/>
                <w:color w:val="FF0000"/>
                <w:sz w:val="18"/>
                <w:szCs w:val="18"/>
                <w:lang w:eastAsia="ko-KR"/>
              </w:rPr>
            </w:pPr>
            <w:r w:rsidRPr="00622D1D">
              <w:rPr>
                <w:rFonts w:ascii="Arial" w:eastAsia="MS Mincho" w:hAnsi="Arial" w:cs="Arial"/>
                <w:color w:val="FF0000"/>
                <w:sz w:val="18"/>
                <w:szCs w:val="18"/>
                <w:lang w:eastAsia="ko-KR"/>
              </w:rPr>
              <w:t>Scheduling</w:t>
            </w:r>
          </w:p>
        </w:tc>
        <w:tc>
          <w:tcPr>
            <w:tcW w:w="3679" w:type="dxa"/>
            <w:tcBorders>
              <w:top w:val="single" w:sz="4" w:space="0" w:color="auto"/>
              <w:left w:val="single" w:sz="4" w:space="0" w:color="auto"/>
              <w:bottom w:val="single" w:sz="4" w:space="0" w:color="auto"/>
              <w:right w:val="single" w:sz="4" w:space="0" w:color="auto"/>
            </w:tcBorders>
            <w:hideMark/>
          </w:tcPr>
          <w:p w14:paraId="57649343" w14:textId="77777777" w:rsidR="00622D1D" w:rsidRPr="00622D1D" w:rsidRDefault="00622D1D" w:rsidP="00067C3F">
            <w:pPr>
              <w:spacing w:after="100" w:afterAutospacing="1"/>
              <w:jc w:val="both"/>
              <w:rPr>
                <w:rFonts w:ascii="Arial" w:eastAsia="MS Mincho" w:hAnsi="Arial" w:cs="Arial"/>
                <w:color w:val="FF0000"/>
                <w:sz w:val="18"/>
                <w:szCs w:val="18"/>
                <w:lang w:eastAsia="ko-KR"/>
              </w:rPr>
            </w:pPr>
            <w:r w:rsidRPr="00622D1D">
              <w:rPr>
                <w:rFonts w:ascii="Arial" w:eastAsia="MS Mincho" w:hAnsi="Arial" w:cs="Arial"/>
                <w:color w:val="FF0000"/>
                <w:sz w:val="18"/>
                <w:szCs w:val="18"/>
                <w:lang w:eastAsia="ko-KR"/>
              </w:rPr>
              <w:t>Proportional fair</w:t>
            </w:r>
          </w:p>
        </w:tc>
        <w:tc>
          <w:tcPr>
            <w:tcW w:w="3586" w:type="dxa"/>
            <w:tcBorders>
              <w:top w:val="single" w:sz="4" w:space="0" w:color="auto"/>
              <w:left w:val="single" w:sz="4" w:space="0" w:color="auto"/>
              <w:bottom w:val="single" w:sz="4" w:space="0" w:color="auto"/>
              <w:right w:val="single" w:sz="4" w:space="0" w:color="auto"/>
            </w:tcBorders>
          </w:tcPr>
          <w:p w14:paraId="487242DD" w14:textId="77777777" w:rsidR="00622D1D" w:rsidRPr="000C1B9E" w:rsidRDefault="00622D1D" w:rsidP="009A39D9">
            <w:pPr>
              <w:spacing w:after="0"/>
              <w:jc w:val="both"/>
              <w:rPr>
                <w:rFonts w:ascii="Arial" w:eastAsia="MS Mincho" w:hAnsi="Arial" w:cs="Arial"/>
                <w:color w:val="000000"/>
                <w:sz w:val="18"/>
                <w:szCs w:val="18"/>
                <w:lang w:eastAsia="ko-KR"/>
              </w:rPr>
            </w:pPr>
            <w:r w:rsidRPr="000C1B9E">
              <w:rPr>
                <w:rFonts w:ascii="Arial" w:eastAsia="MS Mincho" w:hAnsi="Arial" w:cs="Arial"/>
                <w:color w:val="000000"/>
                <w:sz w:val="18"/>
                <w:szCs w:val="18"/>
                <w:lang w:eastAsia="ko-KR"/>
              </w:rPr>
              <w:t>Fair</w:t>
            </w:r>
          </w:p>
        </w:tc>
      </w:tr>
      <w:tr w:rsidR="00622D1D" w:rsidRPr="00754EE4" w14:paraId="414E53FA" w14:textId="77777777" w:rsidTr="00067C3F">
        <w:trPr>
          <w:trHeight w:val="70"/>
        </w:trPr>
        <w:tc>
          <w:tcPr>
            <w:tcW w:w="2311" w:type="dxa"/>
            <w:tcBorders>
              <w:top w:val="single" w:sz="4" w:space="0" w:color="auto"/>
              <w:left w:val="single" w:sz="4" w:space="0" w:color="auto"/>
              <w:bottom w:val="single" w:sz="4" w:space="0" w:color="auto"/>
              <w:right w:val="single" w:sz="4" w:space="0" w:color="auto"/>
            </w:tcBorders>
            <w:hideMark/>
          </w:tcPr>
          <w:p w14:paraId="45DCA021" w14:textId="77777777" w:rsidR="00622D1D" w:rsidRPr="00622D1D" w:rsidRDefault="00622D1D" w:rsidP="00067C3F">
            <w:pPr>
              <w:rPr>
                <w:rFonts w:ascii="Arial" w:eastAsia="MS Mincho" w:hAnsi="Arial" w:cs="Arial"/>
                <w:color w:val="FF0000"/>
                <w:sz w:val="18"/>
                <w:szCs w:val="18"/>
                <w:lang w:eastAsia="ko-KR"/>
              </w:rPr>
            </w:pPr>
            <w:r w:rsidRPr="00622D1D">
              <w:rPr>
                <w:rFonts w:ascii="Arial" w:eastAsia="MS Mincho" w:hAnsi="Arial" w:cs="Arial"/>
                <w:color w:val="FF0000"/>
                <w:sz w:val="18"/>
                <w:szCs w:val="18"/>
                <w:lang w:eastAsia="ko-KR"/>
              </w:rPr>
              <w:t>Link adaptation</w:t>
            </w:r>
          </w:p>
        </w:tc>
        <w:tc>
          <w:tcPr>
            <w:tcW w:w="3679" w:type="dxa"/>
            <w:tcBorders>
              <w:top w:val="single" w:sz="4" w:space="0" w:color="auto"/>
              <w:left w:val="single" w:sz="4" w:space="0" w:color="auto"/>
              <w:bottom w:val="single" w:sz="4" w:space="0" w:color="auto"/>
              <w:right w:val="single" w:sz="4" w:space="0" w:color="auto"/>
            </w:tcBorders>
            <w:hideMark/>
          </w:tcPr>
          <w:p w14:paraId="3BF7DCFE" w14:textId="77777777" w:rsidR="00622D1D" w:rsidRPr="00622D1D" w:rsidRDefault="00622D1D" w:rsidP="00067C3F">
            <w:pPr>
              <w:spacing w:after="100" w:afterAutospacing="1"/>
              <w:jc w:val="both"/>
              <w:rPr>
                <w:rFonts w:ascii="Arial" w:eastAsia="MS Mincho" w:hAnsi="Arial" w:cs="Arial"/>
                <w:color w:val="FF0000"/>
                <w:sz w:val="18"/>
                <w:szCs w:val="18"/>
                <w:lang w:eastAsia="ko-KR"/>
              </w:rPr>
            </w:pPr>
            <w:r w:rsidRPr="00622D1D">
              <w:rPr>
                <w:rFonts w:ascii="Arial" w:eastAsia="MS Mincho" w:hAnsi="Arial" w:cs="Arial"/>
                <w:color w:val="FF0000"/>
                <w:sz w:val="18"/>
                <w:szCs w:val="18"/>
                <w:lang w:eastAsia="ko-KR"/>
              </w:rPr>
              <w:t>Realistic</w:t>
            </w:r>
          </w:p>
        </w:tc>
        <w:tc>
          <w:tcPr>
            <w:tcW w:w="3586" w:type="dxa"/>
            <w:tcBorders>
              <w:top w:val="single" w:sz="4" w:space="0" w:color="auto"/>
              <w:left w:val="single" w:sz="4" w:space="0" w:color="auto"/>
              <w:bottom w:val="single" w:sz="4" w:space="0" w:color="auto"/>
              <w:right w:val="single" w:sz="4" w:space="0" w:color="auto"/>
            </w:tcBorders>
          </w:tcPr>
          <w:p w14:paraId="2EE5CF4C" w14:textId="77777777" w:rsidR="00622D1D" w:rsidRPr="000C1B9E" w:rsidRDefault="00622D1D" w:rsidP="009A39D9">
            <w:pPr>
              <w:spacing w:after="0"/>
              <w:jc w:val="both"/>
              <w:rPr>
                <w:rFonts w:ascii="Arial" w:eastAsia="MS Mincho" w:hAnsi="Arial" w:cs="Arial"/>
                <w:color w:val="000000"/>
                <w:sz w:val="18"/>
                <w:szCs w:val="18"/>
                <w:lang w:eastAsia="ko-KR"/>
              </w:rPr>
            </w:pPr>
            <w:r w:rsidRPr="000C1B9E">
              <w:rPr>
                <w:rFonts w:ascii="Arial" w:eastAsia="MS Mincho" w:hAnsi="Arial" w:cs="Arial"/>
                <w:color w:val="000000"/>
                <w:sz w:val="18"/>
                <w:szCs w:val="18"/>
                <w:lang w:eastAsia="ko-KR"/>
              </w:rPr>
              <w:t>Ideal</w:t>
            </w:r>
          </w:p>
        </w:tc>
      </w:tr>
      <w:tr w:rsidR="00622D1D" w:rsidRPr="00754EE4" w14:paraId="39BF9150" w14:textId="77777777" w:rsidTr="00067C3F">
        <w:trPr>
          <w:trHeight w:val="70"/>
        </w:trPr>
        <w:tc>
          <w:tcPr>
            <w:tcW w:w="2311" w:type="dxa"/>
            <w:tcBorders>
              <w:top w:val="single" w:sz="4" w:space="0" w:color="auto"/>
              <w:left w:val="single" w:sz="4" w:space="0" w:color="auto"/>
              <w:bottom w:val="single" w:sz="4" w:space="0" w:color="auto"/>
              <w:right w:val="single" w:sz="4" w:space="0" w:color="auto"/>
            </w:tcBorders>
            <w:hideMark/>
          </w:tcPr>
          <w:p w14:paraId="74F86E97" w14:textId="77777777" w:rsidR="00622D1D" w:rsidRPr="00622D1D" w:rsidRDefault="00622D1D" w:rsidP="00067C3F">
            <w:pPr>
              <w:rPr>
                <w:rFonts w:ascii="Arial" w:eastAsia="MS Mincho" w:hAnsi="Arial" w:cs="Arial"/>
                <w:color w:val="FF0000"/>
                <w:sz w:val="18"/>
                <w:szCs w:val="18"/>
                <w:lang w:eastAsia="ko-KR"/>
              </w:rPr>
            </w:pPr>
            <w:r w:rsidRPr="00622D1D">
              <w:rPr>
                <w:rFonts w:ascii="Arial" w:eastAsia="MS Mincho" w:hAnsi="Arial" w:cs="Arial"/>
                <w:color w:val="FF0000"/>
                <w:sz w:val="18"/>
                <w:szCs w:val="18"/>
                <w:lang w:eastAsia="ko-KR"/>
              </w:rPr>
              <w:t>CCA-ED</w:t>
            </w:r>
          </w:p>
        </w:tc>
        <w:tc>
          <w:tcPr>
            <w:tcW w:w="3679" w:type="dxa"/>
            <w:tcBorders>
              <w:top w:val="single" w:sz="4" w:space="0" w:color="auto"/>
              <w:left w:val="single" w:sz="4" w:space="0" w:color="auto"/>
              <w:bottom w:val="single" w:sz="4" w:space="0" w:color="auto"/>
              <w:right w:val="single" w:sz="4" w:space="0" w:color="auto"/>
            </w:tcBorders>
            <w:hideMark/>
          </w:tcPr>
          <w:p w14:paraId="79B78FB6" w14:textId="77777777" w:rsidR="00622D1D" w:rsidRPr="00622D1D" w:rsidRDefault="00622D1D" w:rsidP="00067C3F">
            <w:pPr>
              <w:spacing w:after="100" w:afterAutospacing="1"/>
              <w:jc w:val="both"/>
              <w:rPr>
                <w:rFonts w:ascii="Arial" w:eastAsia="MS Mincho" w:hAnsi="Arial" w:cs="Arial"/>
                <w:color w:val="FF0000"/>
                <w:sz w:val="18"/>
                <w:szCs w:val="18"/>
                <w:lang w:eastAsia="ko-KR"/>
              </w:rPr>
            </w:pPr>
            <w:r w:rsidRPr="00622D1D">
              <w:rPr>
                <w:rFonts w:ascii="Arial" w:eastAsia="MS Mincho" w:hAnsi="Arial" w:cs="Arial"/>
                <w:color w:val="FF0000"/>
                <w:sz w:val="18"/>
                <w:szCs w:val="18"/>
                <w:lang w:eastAsia="ko-KR"/>
              </w:rPr>
              <w:t xml:space="preserve">-73 </w:t>
            </w:r>
            <w:proofErr w:type="spellStart"/>
            <w:r w:rsidRPr="00622D1D">
              <w:rPr>
                <w:rFonts w:ascii="Arial" w:eastAsia="MS Mincho" w:hAnsi="Arial" w:cs="Arial"/>
                <w:color w:val="FF0000"/>
                <w:sz w:val="18"/>
                <w:szCs w:val="18"/>
                <w:lang w:eastAsia="ko-KR"/>
              </w:rPr>
              <w:t>dBm</w:t>
            </w:r>
            <w:proofErr w:type="spellEnd"/>
            <w:r w:rsidRPr="00622D1D">
              <w:rPr>
                <w:rFonts w:ascii="Arial" w:eastAsia="MS Mincho" w:hAnsi="Arial" w:cs="Arial"/>
                <w:color w:val="FF0000"/>
                <w:sz w:val="18"/>
                <w:szCs w:val="18"/>
                <w:lang w:eastAsia="ko-KR"/>
              </w:rPr>
              <w:t xml:space="preserve">/MHz + 23 – PH </w:t>
            </w:r>
            <w:proofErr w:type="spellStart"/>
            <w:r w:rsidRPr="00622D1D">
              <w:rPr>
                <w:rFonts w:ascii="Arial" w:eastAsia="MS Mincho" w:hAnsi="Arial" w:cs="Arial"/>
                <w:color w:val="FF0000"/>
                <w:sz w:val="18"/>
                <w:szCs w:val="18"/>
                <w:lang w:eastAsia="ko-KR"/>
              </w:rPr>
              <w:t>dBm</w:t>
            </w:r>
            <w:proofErr w:type="spellEnd"/>
            <w:r w:rsidRPr="00622D1D">
              <w:rPr>
                <w:rFonts w:ascii="Arial" w:eastAsia="MS Mincho" w:hAnsi="Arial" w:cs="Arial"/>
                <w:color w:val="FF0000"/>
                <w:sz w:val="18"/>
                <w:szCs w:val="18"/>
                <w:lang w:eastAsia="ko-KR"/>
              </w:rPr>
              <w:t xml:space="preserve"> (PH is </w:t>
            </w:r>
            <w:proofErr w:type="spellStart"/>
            <w:r w:rsidRPr="00622D1D">
              <w:rPr>
                <w:rFonts w:ascii="Arial" w:eastAsia="MS Mincho" w:hAnsi="Arial" w:cs="Arial"/>
                <w:color w:val="FF0000"/>
                <w:sz w:val="18"/>
                <w:szCs w:val="18"/>
                <w:lang w:eastAsia="ko-KR"/>
              </w:rPr>
              <w:t>e.i.r.p</w:t>
            </w:r>
            <w:proofErr w:type="spellEnd"/>
            <w:r w:rsidRPr="00622D1D">
              <w:rPr>
                <w:rFonts w:ascii="Arial" w:eastAsia="MS Mincho" w:hAnsi="Arial" w:cs="Arial"/>
                <w:color w:val="FF0000"/>
                <w:sz w:val="18"/>
                <w:szCs w:val="18"/>
                <w:lang w:eastAsia="ko-KR"/>
              </w:rPr>
              <w:t>)</w:t>
            </w:r>
          </w:p>
        </w:tc>
        <w:tc>
          <w:tcPr>
            <w:tcW w:w="3586" w:type="dxa"/>
            <w:tcBorders>
              <w:top w:val="single" w:sz="4" w:space="0" w:color="auto"/>
              <w:left w:val="single" w:sz="4" w:space="0" w:color="auto"/>
              <w:bottom w:val="single" w:sz="4" w:space="0" w:color="auto"/>
              <w:right w:val="single" w:sz="4" w:space="0" w:color="auto"/>
            </w:tcBorders>
          </w:tcPr>
          <w:p w14:paraId="121138E0" w14:textId="77777777" w:rsidR="00622D1D" w:rsidRPr="000C1B9E" w:rsidRDefault="00622D1D" w:rsidP="009A39D9">
            <w:pPr>
              <w:spacing w:after="0"/>
              <w:jc w:val="both"/>
              <w:rPr>
                <w:rFonts w:ascii="Arial" w:eastAsia="MS Mincho" w:hAnsi="Arial" w:cs="Arial"/>
                <w:color w:val="000000"/>
                <w:sz w:val="18"/>
                <w:szCs w:val="18"/>
                <w:lang w:eastAsia="ko-KR"/>
              </w:rPr>
            </w:pPr>
            <w:r w:rsidRPr="000C1B9E">
              <w:rPr>
                <w:rFonts w:ascii="Arial" w:eastAsia="MS Mincho" w:hAnsi="Arial" w:cs="Arial"/>
                <w:color w:val="000000"/>
                <w:sz w:val="18"/>
                <w:szCs w:val="18"/>
                <w:lang w:eastAsia="ko-KR"/>
              </w:rPr>
              <w:t>No CCA implemented for LTE-LAA</w:t>
            </w:r>
          </w:p>
        </w:tc>
      </w:tr>
      <w:tr w:rsidR="00622D1D" w:rsidRPr="00754EE4" w14:paraId="595D83D9" w14:textId="77777777" w:rsidTr="00067C3F">
        <w:trPr>
          <w:trHeight w:val="70"/>
        </w:trPr>
        <w:tc>
          <w:tcPr>
            <w:tcW w:w="2311" w:type="dxa"/>
            <w:tcBorders>
              <w:top w:val="single" w:sz="4" w:space="0" w:color="auto"/>
              <w:left w:val="single" w:sz="4" w:space="0" w:color="auto"/>
              <w:bottom w:val="single" w:sz="4" w:space="0" w:color="auto"/>
              <w:right w:val="single" w:sz="4" w:space="0" w:color="auto"/>
            </w:tcBorders>
            <w:hideMark/>
          </w:tcPr>
          <w:p w14:paraId="05367CCA" w14:textId="77777777" w:rsidR="00622D1D" w:rsidRPr="00622D1D" w:rsidRDefault="00622D1D" w:rsidP="00067C3F">
            <w:pPr>
              <w:rPr>
                <w:rFonts w:ascii="Arial" w:eastAsia="MS Mincho" w:hAnsi="Arial" w:cs="Arial"/>
                <w:color w:val="FF0000"/>
                <w:sz w:val="18"/>
                <w:szCs w:val="18"/>
                <w:lang w:eastAsia="ko-KR"/>
              </w:rPr>
            </w:pPr>
            <w:r w:rsidRPr="00622D1D">
              <w:rPr>
                <w:rFonts w:ascii="Arial" w:eastAsia="MS Mincho" w:hAnsi="Arial" w:cs="Arial"/>
                <w:color w:val="FF0000"/>
                <w:sz w:val="18"/>
                <w:szCs w:val="18"/>
                <w:lang w:eastAsia="ko-KR"/>
              </w:rPr>
              <w:t>Channel selection</w:t>
            </w:r>
          </w:p>
        </w:tc>
        <w:tc>
          <w:tcPr>
            <w:tcW w:w="3679" w:type="dxa"/>
            <w:tcBorders>
              <w:top w:val="single" w:sz="4" w:space="0" w:color="auto"/>
              <w:left w:val="single" w:sz="4" w:space="0" w:color="auto"/>
              <w:bottom w:val="single" w:sz="4" w:space="0" w:color="auto"/>
              <w:right w:val="single" w:sz="4" w:space="0" w:color="auto"/>
            </w:tcBorders>
            <w:hideMark/>
          </w:tcPr>
          <w:p w14:paraId="165DF2E1" w14:textId="77777777" w:rsidR="00622D1D" w:rsidRPr="00622D1D" w:rsidRDefault="00622D1D" w:rsidP="00067C3F">
            <w:pPr>
              <w:spacing w:after="100" w:afterAutospacing="1"/>
              <w:jc w:val="both"/>
              <w:rPr>
                <w:rFonts w:ascii="Arial" w:eastAsia="MS Mincho" w:hAnsi="Arial" w:cs="Arial"/>
                <w:color w:val="FF0000"/>
                <w:sz w:val="18"/>
                <w:szCs w:val="18"/>
                <w:lang w:eastAsia="ko-KR"/>
              </w:rPr>
            </w:pPr>
            <w:r w:rsidRPr="00622D1D">
              <w:rPr>
                <w:rFonts w:ascii="Arial" w:eastAsia="MS Mincho" w:hAnsi="Arial" w:cs="Arial"/>
                <w:color w:val="FF0000"/>
                <w:sz w:val="18"/>
                <w:szCs w:val="18"/>
                <w:lang w:eastAsia="ko-KR"/>
              </w:rPr>
              <w:t>FFS: Proprietary or specified</w:t>
            </w:r>
          </w:p>
        </w:tc>
        <w:tc>
          <w:tcPr>
            <w:tcW w:w="3586" w:type="dxa"/>
            <w:tcBorders>
              <w:top w:val="single" w:sz="4" w:space="0" w:color="auto"/>
              <w:left w:val="single" w:sz="4" w:space="0" w:color="auto"/>
              <w:bottom w:val="single" w:sz="4" w:space="0" w:color="auto"/>
              <w:right w:val="single" w:sz="4" w:space="0" w:color="auto"/>
            </w:tcBorders>
          </w:tcPr>
          <w:p w14:paraId="2D3B5CA2" w14:textId="77777777" w:rsidR="00622D1D" w:rsidRPr="000C1B9E" w:rsidRDefault="00622D1D" w:rsidP="009A39D9">
            <w:pPr>
              <w:spacing w:after="0"/>
              <w:jc w:val="both"/>
              <w:rPr>
                <w:rFonts w:ascii="Arial" w:eastAsia="MS Mincho" w:hAnsi="Arial" w:cs="Arial"/>
                <w:color w:val="000000"/>
                <w:sz w:val="18"/>
                <w:szCs w:val="18"/>
                <w:lang w:eastAsia="ko-KR"/>
              </w:rPr>
            </w:pPr>
            <w:r w:rsidRPr="000C1B9E">
              <w:rPr>
                <w:rFonts w:ascii="Arial" w:eastAsia="MS Mincho" w:hAnsi="Arial" w:cs="Arial"/>
                <w:color w:val="000000"/>
                <w:sz w:val="18"/>
                <w:szCs w:val="18"/>
                <w:lang w:eastAsia="ko-KR"/>
              </w:rPr>
              <w:t>Not implemented</w:t>
            </w:r>
          </w:p>
        </w:tc>
      </w:tr>
    </w:tbl>
    <w:p w14:paraId="7398033B" w14:textId="77777777" w:rsidR="00C629EC" w:rsidRPr="00AD745D" w:rsidRDefault="009E5A31" w:rsidP="00C629EC">
      <w:pPr>
        <w:pStyle w:val="Heading1"/>
        <w:numPr>
          <w:ilvl w:val="0"/>
          <w:numId w:val="13"/>
        </w:numPr>
        <w:ind w:hanging="450"/>
        <w:rPr>
          <w:rFonts w:cs="Arial"/>
        </w:rPr>
      </w:pPr>
      <w:r>
        <w:rPr>
          <w:rFonts w:cs="Arial"/>
        </w:rPr>
        <w:lastRenderedPageBreak/>
        <w:t xml:space="preserve">Annex: </w:t>
      </w:r>
      <w:r w:rsidR="00C629EC">
        <w:rPr>
          <w:rFonts w:cs="Arial"/>
        </w:rPr>
        <w:t>Simulation Parameters</w:t>
      </w:r>
      <w:r w:rsidR="00802097">
        <w:rPr>
          <w:rFonts w:cs="Arial"/>
        </w:rPr>
        <w:t>, Indoor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8"/>
        <w:gridCol w:w="3208"/>
        <w:gridCol w:w="654"/>
        <w:gridCol w:w="1846"/>
        <w:gridCol w:w="2383"/>
      </w:tblGrid>
      <w:tr w:rsidR="00802097" w:rsidRPr="000C1B9E" w14:paraId="53F65382" w14:textId="77777777" w:rsidTr="00C74270">
        <w:trPr>
          <w:cantSplit/>
          <w:tblHeader/>
          <w:jc w:val="center"/>
        </w:trPr>
        <w:tc>
          <w:tcPr>
            <w:tcW w:w="1818" w:type="dxa"/>
            <w:shd w:val="clear" w:color="auto" w:fill="D9D9D9"/>
            <w:noWrap/>
            <w:vAlign w:val="center"/>
          </w:tcPr>
          <w:p w14:paraId="29C0E1C0" w14:textId="77777777" w:rsidR="00802097" w:rsidRPr="008B0187" w:rsidRDefault="00802097" w:rsidP="00C74270">
            <w:pPr>
              <w:pStyle w:val="TAH"/>
              <w:jc w:val="left"/>
              <w:rPr>
                <w:lang w:eastAsia="zh-CN"/>
              </w:rPr>
            </w:pPr>
          </w:p>
        </w:tc>
        <w:tc>
          <w:tcPr>
            <w:tcW w:w="3796" w:type="dxa"/>
            <w:gridSpan w:val="2"/>
            <w:shd w:val="clear" w:color="auto" w:fill="D9D9D9"/>
            <w:vAlign w:val="center"/>
          </w:tcPr>
          <w:p w14:paraId="67A14B34" w14:textId="77777777" w:rsidR="00802097" w:rsidRPr="008B0187" w:rsidRDefault="00802097" w:rsidP="00C74270">
            <w:pPr>
              <w:pStyle w:val="TAH"/>
              <w:rPr>
                <w:rFonts w:cs="Arial"/>
                <w:szCs w:val="18"/>
                <w:lang w:eastAsia="zh-CN"/>
              </w:rPr>
            </w:pPr>
            <w:r>
              <w:rPr>
                <w:rFonts w:cs="Arial"/>
                <w:szCs w:val="18"/>
                <w:lang w:eastAsia="zh-CN"/>
              </w:rPr>
              <w:t>Licensed</w:t>
            </w:r>
            <w:r w:rsidRPr="008B0187">
              <w:rPr>
                <w:rFonts w:cs="Arial"/>
                <w:szCs w:val="18"/>
                <w:lang w:eastAsia="zh-CN"/>
              </w:rPr>
              <w:t xml:space="preserve"> cell</w:t>
            </w:r>
          </w:p>
        </w:tc>
        <w:tc>
          <w:tcPr>
            <w:tcW w:w="1364" w:type="dxa"/>
            <w:shd w:val="clear" w:color="auto" w:fill="D9D9D9"/>
            <w:vAlign w:val="center"/>
          </w:tcPr>
          <w:p w14:paraId="31CEFC88" w14:textId="77777777" w:rsidR="00802097" w:rsidRPr="008B0187" w:rsidRDefault="00802097" w:rsidP="00C74270">
            <w:pPr>
              <w:pStyle w:val="TAH"/>
              <w:rPr>
                <w:rFonts w:cs="Arial"/>
                <w:szCs w:val="18"/>
                <w:lang w:eastAsia="zh-CN"/>
              </w:rPr>
            </w:pPr>
            <w:r>
              <w:rPr>
                <w:rFonts w:cs="Arial"/>
                <w:szCs w:val="18"/>
                <w:lang w:eastAsia="zh-CN"/>
              </w:rPr>
              <w:t>Unlicensed</w:t>
            </w:r>
            <w:r w:rsidRPr="008B0187">
              <w:rPr>
                <w:rFonts w:cs="Arial"/>
                <w:szCs w:val="18"/>
                <w:lang w:eastAsia="zh-CN"/>
              </w:rPr>
              <w:t xml:space="preserve"> cell</w:t>
            </w:r>
          </w:p>
        </w:tc>
        <w:tc>
          <w:tcPr>
            <w:tcW w:w="2598" w:type="dxa"/>
            <w:shd w:val="clear" w:color="auto" w:fill="D9D9D9"/>
          </w:tcPr>
          <w:p w14:paraId="6CBAC3CC" w14:textId="77777777" w:rsidR="00802097" w:rsidRPr="000C1B9E" w:rsidRDefault="00802097" w:rsidP="00C74270">
            <w:pPr>
              <w:pStyle w:val="TAH"/>
              <w:rPr>
                <w:rFonts w:cs="Arial"/>
                <w:color w:val="000000"/>
                <w:szCs w:val="18"/>
                <w:lang w:eastAsia="zh-CN"/>
              </w:rPr>
            </w:pPr>
            <w:r w:rsidRPr="000C1B9E">
              <w:rPr>
                <w:rFonts w:cs="Arial"/>
                <w:color w:val="000000"/>
                <w:szCs w:val="18"/>
                <w:lang w:eastAsia="zh-CN"/>
              </w:rPr>
              <w:t>Cisco’s Assumptions</w:t>
            </w:r>
          </w:p>
        </w:tc>
      </w:tr>
      <w:tr w:rsidR="00802097" w:rsidRPr="000C1B9E" w14:paraId="7452D5EF" w14:textId="77777777" w:rsidTr="00674537">
        <w:trPr>
          <w:cantSplit/>
          <w:trHeight w:val="10055"/>
          <w:tblHeader/>
          <w:jc w:val="center"/>
        </w:trPr>
        <w:tc>
          <w:tcPr>
            <w:tcW w:w="1818" w:type="dxa"/>
            <w:shd w:val="clear" w:color="auto" w:fill="D9D9D9"/>
            <w:vAlign w:val="center"/>
          </w:tcPr>
          <w:p w14:paraId="2BEE795F" w14:textId="77777777" w:rsidR="00802097" w:rsidRPr="008B0187" w:rsidRDefault="00802097" w:rsidP="00674537">
            <w:pPr>
              <w:pStyle w:val="TAH"/>
              <w:jc w:val="left"/>
              <w:rPr>
                <w:rFonts w:cs="Arial"/>
                <w:szCs w:val="18"/>
                <w:lang w:eastAsia="zh-CN"/>
              </w:rPr>
            </w:pPr>
            <w:r w:rsidRPr="008B0187">
              <w:rPr>
                <w:rFonts w:cs="Arial"/>
                <w:szCs w:val="18"/>
                <w:lang w:eastAsia="zh-CN"/>
              </w:rPr>
              <w:t>Layout</w:t>
            </w:r>
            <w:r>
              <w:rPr>
                <w:rFonts w:cs="Arial"/>
                <w:szCs w:val="18"/>
                <w:lang w:eastAsia="zh-CN"/>
              </w:rPr>
              <w:t xml:space="preserve"> for nodes</w:t>
            </w:r>
          </w:p>
        </w:tc>
        <w:tc>
          <w:tcPr>
            <w:tcW w:w="5160" w:type="dxa"/>
            <w:gridSpan w:val="3"/>
            <w:shd w:val="clear" w:color="auto" w:fill="auto"/>
            <w:vAlign w:val="center"/>
          </w:tcPr>
          <w:p w14:paraId="76B2EE80" w14:textId="77777777" w:rsidR="00802097" w:rsidRDefault="00802097" w:rsidP="00674537">
            <w:pPr>
              <w:pStyle w:val="TAL"/>
              <w:rPr>
                <w:color w:val="FF0000"/>
                <w:lang w:eastAsia="zh-CN"/>
              </w:rPr>
            </w:pPr>
            <w:r w:rsidRPr="00D878C0">
              <w:rPr>
                <w:lang w:eastAsia="zh-CN"/>
              </w:rPr>
              <w:t xml:space="preserve">Two operators </w:t>
            </w:r>
            <w:r w:rsidRPr="003A1F9D">
              <w:rPr>
                <w:color w:val="FF0000"/>
                <w:lang w:eastAsia="zh-CN"/>
              </w:rPr>
              <w:t xml:space="preserve">deploy </w:t>
            </w:r>
            <w:r>
              <w:rPr>
                <w:color w:val="FF0000"/>
                <w:lang w:eastAsia="zh-CN"/>
              </w:rPr>
              <w:t>X</w:t>
            </w:r>
            <w:r w:rsidRPr="003A1F9D">
              <w:rPr>
                <w:color w:val="FF0000"/>
                <w:lang w:eastAsia="zh-CN"/>
              </w:rPr>
              <w:t xml:space="preserve"> small cells each in the single-floor building. </w:t>
            </w:r>
          </w:p>
          <w:p w14:paraId="49749F28" w14:textId="77777777" w:rsidR="00802097" w:rsidRDefault="00802097" w:rsidP="00674537">
            <w:pPr>
              <w:pStyle w:val="TAL"/>
              <w:rPr>
                <w:color w:val="FF0000"/>
                <w:lang w:eastAsia="zh-CN"/>
              </w:rPr>
            </w:pPr>
          </w:p>
          <w:p w14:paraId="1A0AA8B6" w14:textId="77777777" w:rsidR="00802097" w:rsidRDefault="00802097" w:rsidP="00674537">
            <w:pPr>
              <w:pStyle w:val="TAL"/>
              <w:rPr>
                <w:color w:val="FF0000"/>
                <w:lang w:eastAsia="zh-CN"/>
              </w:rPr>
            </w:pPr>
            <w:r>
              <w:rPr>
                <w:color w:val="FF0000"/>
                <w:lang w:eastAsia="zh-CN"/>
              </w:rPr>
              <w:t xml:space="preserve">Alt 1: </w:t>
            </w:r>
            <w:r w:rsidRPr="003A1F9D">
              <w:rPr>
                <w:color w:val="FF0000"/>
                <w:lang w:eastAsia="zh-CN"/>
              </w:rPr>
              <w:t>The small cells are equally spaced in the center of the building</w:t>
            </w:r>
            <w:r>
              <w:rPr>
                <w:color w:val="FF0000"/>
                <w:lang w:eastAsia="zh-CN"/>
              </w:rPr>
              <w:t xml:space="preserve"> for all nodes</w:t>
            </w:r>
            <w:r w:rsidRPr="003A1F9D">
              <w:rPr>
                <w:color w:val="FF0000"/>
                <w:lang w:eastAsia="zh-CN"/>
              </w:rPr>
              <w:t>.</w:t>
            </w:r>
          </w:p>
          <w:p w14:paraId="25F7062A" w14:textId="77777777" w:rsidR="00802097" w:rsidRDefault="0090584E" w:rsidP="00674537">
            <w:pPr>
              <w:pStyle w:val="TAL"/>
              <w:rPr>
                <w:color w:val="FF0000"/>
                <w:lang w:eastAsia="zh-CN"/>
              </w:rPr>
            </w:pPr>
            <w:r>
              <w:rPr>
                <w:noProof/>
              </w:rPr>
              <mc:AlternateContent>
                <mc:Choice Requires="wpg">
                  <w:drawing>
                    <wp:inline distT="0" distB="0" distL="0" distR="0" wp14:anchorId="399B4D78" wp14:editId="15F7C9DD">
                      <wp:extent cx="3388360" cy="1821180"/>
                      <wp:effectExtent l="0" t="0" r="2540" b="0"/>
                      <wp:docPr id="25" name="Canvas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88360" cy="1821180"/>
                                <a:chOff x="0" y="0"/>
                                <a:chExt cx="3388360" cy="1821180"/>
                              </a:xfrm>
                            </wpg:grpSpPr>
                            <wps:wsp>
                              <wps:cNvPr id="26" name="Canvas 44"/>
                              <wps:cNvSpPr>
                                <a:spLocks noChangeAspect="1" noChangeArrowheads="1"/>
                              </wps:cNvSpPr>
                              <wps:spPr bwMode="auto">
                                <a:xfrm>
                                  <a:off x="0" y="0"/>
                                  <a:ext cx="3388360" cy="1821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27"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421634" y="401215"/>
                                  <a:ext cx="2880360" cy="1371600"/>
                                </a:xfrm>
                                <a:prstGeom prst="rect">
                                  <a:avLst/>
                                </a:prstGeom>
                                <a:noFill/>
                                <a:ln>
                                  <a:noFill/>
                                </a:ln>
                                <a:effectLst/>
                                <a:extLst>
                                  <a:ext uri="{909E8E84-426E-40dd-AFC4-6F175D3DCCD1}">
                                    <a14:hiddenFill xmlns:a14="http://schemas.microsoft.com/office/drawing/2010/main">
                                      <a:solidFill>
                                        <a:srgbClr val="4F81BD"/>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pic:spPr>
                            </pic:pic>
                            <wpg:grpSp>
                              <wpg:cNvPr id="28" name="Group 10"/>
                              <wpg:cNvGrpSpPr>
                                <a:grpSpLocks/>
                              </wpg:cNvGrpSpPr>
                              <wpg:grpSpPr bwMode="auto">
                                <a:xfrm>
                                  <a:off x="449273" y="75255"/>
                                  <a:ext cx="2821223" cy="266700"/>
                                  <a:chOff x="332269" y="0"/>
                                  <a:chExt cx="2821223" cy="266700"/>
                                </a:xfrm>
                              </wpg:grpSpPr>
                              <wps:wsp>
                                <wps:cNvPr id="29" name="Straight Arrow Connector 11"/>
                                <wps:cNvCnPr>
                                  <a:cxnSpLocks noChangeShapeType="1"/>
                                </wps:cNvCnPr>
                                <wps:spPr bwMode="auto">
                                  <a:xfrm>
                                    <a:off x="332269" y="221215"/>
                                    <a:ext cx="2821223" cy="0"/>
                                  </a:xfrm>
                                  <a:prstGeom prst="straightConnector1">
                                    <a:avLst/>
                                  </a:prstGeom>
                                  <a:noFill/>
                                  <a:ln w="12700">
                                    <a:solidFill>
                                      <a:srgbClr val="000000"/>
                                    </a:solidFill>
                                    <a:round/>
                                    <a:headEnd type="arrow" w="med" len="med"/>
                                    <a:tailEnd type="arrow" w="med" len="med"/>
                                  </a:ln>
                                </wps:spPr>
                                <wps:bodyPr/>
                              </wps:wsp>
                              <wps:wsp>
                                <wps:cNvPr id="30" name="TextBox 67"/>
                                <wps:cNvSpPr txBox="1">
                                  <a:spLocks noChangeArrowheads="1"/>
                                </wps:cNvSpPr>
                                <wps:spPr bwMode="auto">
                                  <a:xfrm>
                                    <a:off x="1439277" y="0"/>
                                    <a:ext cx="60706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C9E4A" w14:textId="77777777" w:rsidR="0089177D" w:rsidRDefault="0089177D" w:rsidP="00802097">
                                      <w:pPr>
                                        <w:pStyle w:val="NormalWeb"/>
                                        <w:spacing w:before="0" w:beforeAutospacing="0" w:after="0" w:afterAutospacing="0"/>
                                        <w:textAlignment w:val="baseline"/>
                                      </w:pPr>
                                      <w:r w:rsidRPr="00802097">
                                        <w:rPr>
                                          <w:rFonts w:ascii="Arial" w:hAnsi="Arial"/>
                                          <w:color w:val="000000"/>
                                          <w:kern w:val="24"/>
                                        </w:rPr>
                                        <w:t>120 m</w:t>
                                      </w:r>
                                    </w:p>
                                  </w:txbxContent>
                                </wps:txbx>
                                <wps:bodyPr rot="0" vert="horz" wrap="none" lIns="91440" tIns="45720" rIns="91440" bIns="45720" anchor="t" anchorCtr="0" upright="1">
                                  <a:spAutoFit/>
                                </wps:bodyPr>
                              </wps:wsp>
                            </wpg:grpSp>
                            <wpg:grpSp>
                              <wpg:cNvPr id="31" name="Group 33"/>
                              <wpg:cNvGrpSpPr>
                                <a:grpSpLocks/>
                              </wpg:cNvGrpSpPr>
                              <wpg:grpSpPr bwMode="auto">
                                <a:xfrm>
                                  <a:off x="119380" y="438073"/>
                                  <a:ext cx="430530" cy="1299410"/>
                                  <a:chOff x="2376" y="362818"/>
                                  <a:chExt cx="430530" cy="1299410"/>
                                </a:xfrm>
                              </wpg:grpSpPr>
                              <wps:wsp>
                                <wps:cNvPr id="32" name="Straight Arrow Connector 34"/>
                                <wps:cNvCnPr>
                                  <a:cxnSpLocks noChangeShapeType="1"/>
                                </wps:cNvCnPr>
                                <wps:spPr bwMode="auto">
                                  <a:xfrm>
                                    <a:off x="217787" y="362818"/>
                                    <a:ext cx="0" cy="1299410"/>
                                  </a:xfrm>
                                  <a:prstGeom prst="straightConnector1">
                                    <a:avLst/>
                                  </a:prstGeom>
                                  <a:noFill/>
                                  <a:ln w="12700">
                                    <a:solidFill>
                                      <a:srgbClr val="000000"/>
                                    </a:solidFill>
                                    <a:round/>
                                    <a:headEnd type="arrow" w="med" len="med"/>
                                    <a:tailEnd type="arrow" w="med" len="med"/>
                                  </a:ln>
                                </wps:spPr>
                                <wps:bodyPr/>
                              </wps:wsp>
                              <wps:wsp>
                                <wps:cNvPr id="33" name="TextBox 72"/>
                                <wps:cNvSpPr txBox="1">
                                  <a:spLocks noChangeArrowheads="1"/>
                                </wps:cNvSpPr>
                                <wps:spPr bwMode="auto">
                                  <a:xfrm rot="-5400000">
                                    <a:off x="38571" y="708970"/>
                                    <a:ext cx="358140" cy="430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789A7" w14:textId="77777777" w:rsidR="0089177D" w:rsidRDefault="0089177D" w:rsidP="00802097">
                                      <w:pPr>
                                        <w:pStyle w:val="NormalWeb"/>
                                        <w:spacing w:before="0" w:beforeAutospacing="0" w:after="0" w:afterAutospacing="0"/>
                                        <w:textAlignment w:val="baseline"/>
                                      </w:pPr>
                                      <w:r w:rsidRPr="00802097">
                                        <w:rPr>
                                          <w:rFonts w:ascii="Arial" w:hAnsi="Arial"/>
                                          <w:color w:val="000000"/>
                                          <w:kern w:val="24"/>
                                        </w:rPr>
                                        <w:t>50 m</w:t>
                                      </w:r>
                                    </w:p>
                                  </w:txbxContent>
                                </wps:txbx>
                                <wps:bodyPr rot="0" vert="horz" wrap="none" lIns="91440" tIns="45720" rIns="91440" bIns="45720" anchor="t" anchorCtr="0" upright="1">
                                  <a:spAutoFit/>
                                </wps:bodyPr>
                              </wps:wsp>
                            </wpg:grpSp>
                            <wps:wsp>
                              <wps:cNvPr id="34" name="Oval 36"/>
                              <wps:cNvSpPr>
                                <a:spLocks noChangeArrowheads="1"/>
                              </wps:cNvSpPr>
                              <wps:spPr bwMode="auto">
                                <a:xfrm>
                                  <a:off x="1331933" y="1050615"/>
                                  <a:ext cx="57973" cy="50081"/>
                                </a:xfrm>
                                <a:prstGeom prst="ellipse">
                                  <a:avLst/>
                                </a:prstGeom>
                                <a:solidFill>
                                  <a:srgbClr val="4F6228"/>
                                </a:solidFill>
                                <a:ln w="25400">
                                  <a:solidFill>
                                    <a:srgbClr val="4F6228"/>
                                  </a:solidFill>
                                  <a:round/>
                                  <a:headEnd/>
                                  <a:tailEnd/>
                                </a:ln>
                              </wps:spPr>
                              <wps:txbx>
                                <w:txbxContent>
                                  <w:p w14:paraId="49D593FF" w14:textId="77777777" w:rsidR="0089177D" w:rsidRDefault="0089177D" w:rsidP="00802097">
                                    <w:pPr>
                                      <w:pStyle w:val="NormalWeb"/>
                                      <w:spacing w:before="0" w:beforeAutospacing="0" w:after="0" w:afterAutospacing="0"/>
                                    </w:pPr>
                                    <w:r w:rsidRPr="00802097">
                                      <w:rPr>
                                        <w:color w:val="FFFFFF"/>
                                        <w:kern w:val="24"/>
                                        <w:sz w:val="22"/>
                                        <w:szCs w:val="22"/>
                                      </w:rPr>
                                      <w:t> </w:t>
                                    </w:r>
                                  </w:p>
                                </w:txbxContent>
                              </wps:txbx>
                              <wps:bodyPr rot="0" vert="horz" wrap="square" lIns="91440" tIns="45720" rIns="91440" bIns="45720" anchor="ctr" anchorCtr="0" upright="1">
                                <a:noAutofit/>
                              </wps:bodyPr>
                            </wps:wsp>
                            <wps:wsp>
                              <wps:cNvPr id="35" name="Oval 37"/>
                              <wps:cNvSpPr>
                                <a:spLocks noChangeArrowheads="1"/>
                              </wps:cNvSpPr>
                              <wps:spPr bwMode="auto">
                                <a:xfrm>
                                  <a:off x="635164" y="1050615"/>
                                  <a:ext cx="57973" cy="50081"/>
                                </a:xfrm>
                                <a:prstGeom prst="ellipse">
                                  <a:avLst/>
                                </a:prstGeom>
                                <a:solidFill>
                                  <a:srgbClr val="4F6228"/>
                                </a:solidFill>
                                <a:ln w="25400">
                                  <a:solidFill>
                                    <a:srgbClr val="4F6228"/>
                                  </a:solidFill>
                                  <a:round/>
                                  <a:headEnd/>
                                  <a:tailEnd/>
                                </a:ln>
                              </wps:spPr>
                              <wps:txbx>
                                <w:txbxContent>
                                  <w:p w14:paraId="655188D5" w14:textId="77777777" w:rsidR="0089177D" w:rsidRDefault="0089177D" w:rsidP="00802097">
                                    <w:pPr>
                                      <w:pStyle w:val="NormalWeb"/>
                                      <w:spacing w:before="0" w:beforeAutospacing="0" w:after="0" w:afterAutospacing="0"/>
                                    </w:pPr>
                                    <w:r w:rsidRPr="00802097">
                                      <w:rPr>
                                        <w:color w:val="FFFFFF"/>
                                        <w:kern w:val="24"/>
                                        <w:sz w:val="22"/>
                                        <w:szCs w:val="22"/>
                                      </w:rPr>
                                      <w:t> </w:t>
                                    </w:r>
                                  </w:p>
                                </w:txbxContent>
                              </wps:txbx>
                              <wps:bodyPr rot="0" vert="horz" wrap="square" lIns="91440" tIns="45720" rIns="91440" bIns="45720" anchor="ctr" anchorCtr="0" upright="1">
                                <a:noAutofit/>
                              </wps:bodyPr>
                            </wps:wsp>
                            <wps:wsp>
                              <wps:cNvPr id="36" name="Oval 38"/>
                              <wps:cNvSpPr>
                                <a:spLocks noChangeArrowheads="1"/>
                              </wps:cNvSpPr>
                              <wps:spPr bwMode="auto">
                                <a:xfrm>
                                  <a:off x="2023093" y="1059936"/>
                                  <a:ext cx="57973" cy="50081"/>
                                </a:xfrm>
                                <a:prstGeom prst="ellipse">
                                  <a:avLst/>
                                </a:prstGeom>
                                <a:solidFill>
                                  <a:srgbClr val="4F6228"/>
                                </a:solidFill>
                                <a:ln w="25400">
                                  <a:solidFill>
                                    <a:srgbClr val="4F6228"/>
                                  </a:solidFill>
                                  <a:round/>
                                  <a:headEnd/>
                                  <a:tailEnd/>
                                </a:ln>
                              </wps:spPr>
                              <wps:txbx>
                                <w:txbxContent>
                                  <w:p w14:paraId="5B21540B" w14:textId="77777777" w:rsidR="0089177D" w:rsidRDefault="0089177D" w:rsidP="00802097">
                                    <w:pPr>
                                      <w:pStyle w:val="NormalWeb"/>
                                      <w:spacing w:before="0" w:beforeAutospacing="0" w:after="0" w:afterAutospacing="0"/>
                                    </w:pPr>
                                    <w:r w:rsidRPr="00802097">
                                      <w:rPr>
                                        <w:color w:val="FFFFFF"/>
                                        <w:kern w:val="24"/>
                                        <w:sz w:val="22"/>
                                        <w:szCs w:val="22"/>
                                      </w:rPr>
                                      <w:t> </w:t>
                                    </w:r>
                                  </w:p>
                                </w:txbxContent>
                              </wps:txbx>
                              <wps:bodyPr rot="0" vert="horz" wrap="square" lIns="91440" tIns="45720" rIns="91440" bIns="45720" anchor="ctr" anchorCtr="0" upright="1">
                                <a:noAutofit/>
                              </wps:bodyPr>
                            </wps:wsp>
                            <wps:wsp>
                              <wps:cNvPr id="37" name="Oval 39"/>
                              <wps:cNvSpPr>
                                <a:spLocks noChangeArrowheads="1"/>
                              </wps:cNvSpPr>
                              <wps:spPr bwMode="auto">
                                <a:xfrm>
                                  <a:off x="2710397" y="1050615"/>
                                  <a:ext cx="57973" cy="50081"/>
                                </a:xfrm>
                                <a:prstGeom prst="ellipse">
                                  <a:avLst/>
                                </a:prstGeom>
                                <a:solidFill>
                                  <a:srgbClr val="4F6228"/>
                                </a:solidFill>
                                <a:ln w="25400">
                                  <a:solidFill>
                                    <a:srgbClr val="4F6228"/>
                                  </a:solidFill>
                                  <a:round/>
                                  <a:headEnd/>
                                  <a:tailEnd/>
                                </a:ln>
                              </wps:spPr>
                              <wps:txbx>
                                <w:txbxContent>
                                  <w:p w14:paraId="6A7FBA27" w14:textId="77777777" w:rsidR="0089177D" w:rsidRDefault="0089177D" w:rsidP="00802097">
                                    <w:pPr>
                                      <w:pStyle w:val="NormalWeb"/>
                                      <w:spacing w:before="0" w:beforeAutospacing="0" w:after="0" w:afterAutospacing="0"/>
                                    </w:pPr>
                                    <w:r w:rsidRPr="00802097">
                                      <w:rPr>
                                        <w:color w:val="FFFFFF"/>
                                        <w:kern w:val="24"/>
                                        <w:sz w:val="22"/>
                                        <w:szCs w:val="22"/>
                                      </w:rPr>
                                      <w:t> </w:t>
                                    </w:r>
                                  </w:p>
                                </w:txbxContent>
                              </wps:txbx>
                              <wps:bodyPr rot="0" vert="horz" wrap="square" lIns="91440" tIns="45720" rIns="91440" bIns="45720" anchor="ctr" anchorCtr="0" upright="1">
                                <a:noAutofit/>
                              </wps:bodyPr>
                            </wps:wsp>
                            <wps:wsp>
                              <wps:cNvPr id="38" name="Oval 40"/>
                              <wps:cNvSpPr>
                                <a:spLocks noChangeArrowheads="1"/>
                              </wps:cNvSpPr>
                              <wps:spPr bwMode="auto">
                                <a:xfrm>
                                  <a:off x="1662674" y="1053995"/>
                                  <a:ext cx="57973" cy="50081"/>
                                </a:xfrm>
                                <a:prstGeom prst="ellipse">
                                  <a:avLst/>
                                </a:prstGeom>
                                <a:solidFill>
                                  <a:srgbClr val="E46C0A"/>
                                </a:solidFill>
                                <a:ln w="25400">
                                  <a:solidFill>
                                    <a:srgbClr val="E46C0A"/>
                                  </a:solidFill>
                                  <a:round/>
                                  <a:headEnd/>
                                  <a:tailEnd/>
                                </a:ln>
                              </wps:spPr>
                              <wps:txbx>
                                <w:txbxContent>
                                  <w:p w14:paraId="6C511F2F" w14:textId="77777777" w:rsidR="0089177D" w:rsidRDefault="0089177D" w:rsidP="00802097">
                                    <w:pPr>
                                      <w:pStyle w:val="NormalWeb"/>
                                      <w:spacing w:before="0" w:beforeAutospacing="0" w:after="0" w:afterAutospacing="0"/>
                                    </w:pPr>
                                    <w:r w:rsidRPr="00802097">
                                      <w:rPr>
                                        <w:color w:val="FFFFFF"/>
                                        <w:kern w:val="24"/>
                                        <w:sz w:val="22"/>
                                        <w:szCs w:val="22"/>
                                      </w:rPr>
                                      <w:t> </w:t>
                                    </w:r>
                                  </w:p>
                                </w:txbxContent>
                              </wps:txbx>
                              <wps:bodyPr rot="0" vert="horz" wrap="square" lIns="91440" tIns="45720" rIns="91440" bIns="45720" anchor="ctr" anchorCtr="0" upright="1">
                                <a:noAutofit/>
                              </wps:bodyPr>
                            </wps:wsp>
                            <wps:wsp>
                              <wps:cNvPr id="39" name="Oval 41"/>
                              <wps:cNvSpPr>
                                <a:spLocks noChangeArrowheads="1"/>
                              </wps:cNvSpPr>
                              <wps:spPr bwMode="auto">
                                <a:xfrm>
                                  <a:off x="965905" y="1053995"/>
                                  <a:ext cx="57973" cy="50081"/>
                                </a:xfrm>
                                <a:prstGeom prst="ellipse">
                                  <a:avLst/>
                                </a:prstGeom>
                                <a:solidFill>
                                  <a:srgbClr val="E46C0A"/>
                                </a:solidFill>
                                <a:ln w="25400">
                                  <a:solidFill>
                                    <a:srgbClr val="E46C0A"/>
                                  </a:solidFill>
                                  <a:round/>
                                  <a:headEnd/>
                                  <a:tailEnd/>
                                </a:ln>
                              </wps:spPr>
                              <wps:txbx>
                                <w:txbxContent>
                                  <w:p w14:paraId="786B3002" w14:textId="77777777" w:rsidR="0089177D" w:rsidRDefault="0089177D" w:rsidP="00802097">
                                    <w:pPr>
                                      <w:pStyle w:val="NormalWeb"/>
                                      <w:spacing w:before="0" w:beforeAutospacing="0" w:after="0" w:afterAutospacing="0"/>
                                    </w:pPr>
                                    <w:r w:rsidRPr="00802097">
                                      <w:rPr>
                                        <w:color w:val="FFFFFF"/>
                                        <w:kern w:val="24"/>
                                        <w:sz w:val="22"/>
                                        <w:szCs w:val="22"/>
                                      </w:rPr>
                                      <w:t> </w:t>
                                    </w:r>
                                  </w:p>
                                </w:txbxContent>
                              </wps:txbx>
                              <wps:bodyPr rot="0" vert="horz" wrap="square" lIns="91440" tIns="45720" rIns="91440" bIns="45720" anchor="ctr" anchorCtr="0" upright="1">
                                <a:noAutofit/>
                              </wps:bodyPr>
                            </wps:wsp>
                            <wps:wsp>
                              <wps:cNvPr id="40" name="Oval 42"/>
                              <wps:cNvSpPr>
                                <a:spLocks noChangeArrowheads="1"/>
                              </wps:cNvSpPr>
                              <wps:spPr bwMode="auto">
                                <a:xfrm>
                                  <a:off x="2353834" y="1063316"/>
                                  <a:ext cx="57973" cy="50081"/>
                                </a:xfrm>
                                <a:prstGeom prst="ellipse">
                                  <a:avLst/>
                                </a:prstGeom>
                                <a:solidFill>
                                  <a:srgbClr val="E46C0A"/>
                                </a:solidFill>
                                <a:ln w="25400">
                                  <a:solidFill>
                                    <a:srgbClr val="E46C0A"/>
                                  </a:solidFill>
                                  <a:round/>
                                  <a:headEnd/>
                                  <a:tailEnd/>
                                </a:ln>
                              </wps:spPr>
                              <wps:txbx>
                                <w:txbxContent>
                                  <w:p w14:paraId="63D22BA4" w14:textId="77777777" w:rsidR="0089177D" w:rsidRDefault="0089177D" w:rsidP="00802097">
                                    <w:pPr>
                                      <w:pStyle w:val="NormalWeb"/>
                                      <w:spacing w:before="0" w:beforeAutospacing="0" w:after="0" w:afterAutospacing="0"/>
                                    </w:pPr>
                                    <w:r w:rsidRPr="00802097">
                                      <w:rPr>
                                        <w:color w:val="FFFFFF"/>
                                        <w:kern w:val="24"/>
                                        <w:sz w:val="22"/>
                                        <w:szCs w:val="22"/>
                                      </w:rPr>
                                      <w:t> </w:t>
                                    </w:r>
                                  </w:p>
                                </w:txbxContent>
                              </wps:txbx>
                              <wps:bodyPr rot="0" vert="horz" wrap="square" lIns="91440" tIns="45720" rIns="91440" bIns="45720" anchor="ctr" anchorCtr="0" upright="1">
                                <a:noAutofit/>
                              </wps:bodyPr>
                            </wps:wsp>
                            <wps:wsp>
                              <wps:cNvPr id="41" name="Oval 43"/>
                              <wps:cNvSpPr>
                                <a:spLocks noChangeArrowheads="1"/>
                              </wps:cNvSpPr>
                              <wps:spPr bwMode="auto">
                                <a:xfrm>
                                  <a:off x="3041138" y="1053995"/>
                                  <a:ext cx="57973" cy="50081"/>
                                </a:xfrm>
                                <a:prstGeom prst="ellipse">
                                  <a:avLst/>
                                </a:prstGeom>
                                <a:solidFill>
                                  <a:srgbClr val="E46C0A"/>
                                </a:solidFill>
                                <a:ln w="25400">
                                  <a:solidFill>
                                    <a:srgbClr val="E46C0A"/>
                                  </a:solidFill>
                                  <a:round/>
                                  <a:headEnd/>
                                  <a:tailEnd/>
                                </a:ln>
                              </wps:spPr>
                              <wps:txbx>
                                <w:txbxContent>
                                  <w:p w14:paraId="281E6E95" w14:textId="77777777" w:rsidR="0089177D" w:rsidRDefault="0089177D" w:rsidP="00802097">
                                    <w:pPr>
                                      <w:pStyle w:val="NormalWeb"/>
                                      <w:spacing w:before="0" w:beforeAutospacing="0" w:after="0" w:afterAutospacing="0"/>
                                    </w:pPr>
                                    <w:r w:rsidRPr="00802097">
                                      <w:rPr>
                                        <w:color w:val="FFFFFF"/>
                                        <w:kern w:val="24"/>
                                        <w:sz w:val="22"/>
                                        <w:szCs w:val="22"/>
                                      </w:rPr>
                                      <w:t> </w:t>
                                    </w:r>
                                  </w:p>
                                </w:txbxContent>
                              </wps:txbx>
                              <wps:bodyPr rot="0" vert="horz" wrap="square" lIns="91440" tIns="45720" rIns="91440" bIns="45720" anchor="ctr" anchorCtr="0" upright="1">
                                <a:noAutofit/>
                              </wps:bodyPr>
                            </wps:wsp>
                          </wpg:wgp>
                        </a:graphicData>
                      </a:graphic>
                    </wp:inline>
                  </w:drawing>
                </mc:Choice>
                <mc:Fallback>
                  <w:pict>
                    <v:group id="Canvas 44" o:spid="_x0000_s1037" style="width:266.8pt;height:143.4pt;mso-position-horizontal-relative:char;mso-position-vertical-relative:line" coordsize="3388360,1821180"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">
                      <v:rect id="_x0000_s1038" style="position:absolute;width:3388360;height:18211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xQBNxAAA&#10;ANsAAAAPAAAAZHJzL2Rvd25yZXYueG1sRI9Ba4NAFITvhfyH5QVyKc3aHEIx2YQihEgohGri+eG+&#10;qtR9q+5W7b/vFgo9DjPzDbM/zqYVIw2usazgeR2BIC6tbrhScMtPTy8gnEfW2FomBd/k4HhYPOwx&#10;1nbidxozX4kAYRejgtr7LpbSlTUZdGvbEQfvww4GfZBDJfWAU4CbVm6iaCsNNhwWauwoqan8zL6M&#10;gqm8jkX+dpbXxyK13Kd9kt0vSq2W8+sOhKfZ/4f/2qlWsNnC75fwA+Th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IcUATcQAAADbAAAADwAAAAAAAAAAAAAAAACXAgAAZHJzL2Rv&#10;d25yZXYueG1sUEsFBgAAAAAEAAQA9QAAAIgDAAAAAA==&#10;" filled="f" stroked="f">
                        <o:lock v:ext="edit" aspectratio="t"/>
                      </v:rect>
                      <v:shape id="Picture 9" o:spid="_x0000_s1039" type="#_x0000_t75" style="position:absolute;left:421634;top:401215;width:2880360;height:137160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" fillcolor="#4f81bd">
                        <v:imagedata r:id="rId24" o:title=""/>
                      </v:shape>
                      <v:group id="Group 10" o:spid="_x0000_s1040" style="position:absolute;left:449273;top:75255;width:2821223;height:266700" coordorigin="332269" coordsize="2821223,2667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3ScEocIAAADbAAAADwAA&#10;AAAAAAAAAAAAAACpAgAAZHJzL2Rvd25yZXYueG1sUEsFBgAAAAAEAAQA+gAAAJgDAAAAAA==&#10;">
                        <v:shape id="Straight Arrow Connector 11" o:spid="_x0000_s1041" type="#_x0000_t32" style="position:absolute;left:332269;top:221215;width:2821223;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AAyM8YAAADbAAAADwAAAGRycy9kb3ducmV2LnhtbESPT2vCQBTE70K/w/IKvenGHKxG1yAF&#10;wUNt8Q+U3h67zyRt9m2a3Sbx23cLgsdhZn7DrPLB1qKj1leOFUwnCQhi7UzFhYLzaTueg/AB2WDt&#10;mBRcyUO+fhitMDOu5wN1x1CICGGfoYIyhCaT0uuSLPqJa4ijd3GtxRBlW0jTYh/htpZpksykxYrj&#10;QokNvZSkv4+/VsHzO11n3WH3df7of/bavunP/fZVqafHYbMEEWgI9/CtvTMK0gX8f4k/QK7/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PQAMjPGAAAA2wAAAA8AAAAAAAAA&#10;AAAAAAAAoQIAAGRycy9kb3ducmV2LnhtbFBLBQYAAAAABAAEAPkAAACUAwAAAAA=&#10;" strokeweight="1pt">
                          <v:stroke startarrow="open" endarrow="open"/>
                        </v:shape>
                        <v:shape id="TextBox 67" o:spid="_x0000_s1042" type="#_x0000_t202" style="position:absolute;left:1439277;width:607060;height:26670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9aa7wQAA&#10;ANsAAAAPAAAAZHJzL2Rvd25yZXYueG1sRE9LbsIwEN1X4g7WIHVXHD5FacAgBK3UXSHtAUbxNA6J&#10;x5FtIOX09aJSl0/vv94OthNX8qFxrGA6yUAQV043XCv4+nx7ykGEiKyxc0wKfijAdjN6WGOh3Y1P&#10;dC1jLVIIhwIVmBj7QspQGbIYJq4nTty38xZjgr6W2uMthdtOzrJsKS02nBoM9rQ3VLXlxSrIM/vR&#10;ti+zY7CL+/TZ7A/utT8r9TgedisQkYb4L/5zv2sF87Q+fUk/QG5+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SvWmu8EAAADbAAAADwAAAAAAAAAAAAAAAACXAgAAZHJzL2Rvd25y&#10;ZXYueG1sUEsFBgAAAAAEAAQA9QAAAIUDAAAAAA==&#10;" filled="f" stroked="f">
                          <v:textbox style="mso-fit-shape-to-text:t">
                            <w:txbxContent>
                              <w:p w14:paraId="349C9E4A" w14:textId="77777777" w:rsidR="0089177D" w:rsidRDefault="0089177D" w:rsidP="00802097">
                                <w:pPr>
                                  <w:pStyle w:val="NormalWeb"/>
                                  <w:spacing w:before="0" w:beforeAutospacing="0" w:after="0" w:afterAutospacing="0"/>
                                  <w:textAlignment w:val="baseline"/>
                                </w:pPr>
                                <w:r w:rsidRPr="00802097">
                                  <w:rPr>
                                    <w:rFonts w:ascii="Arial" w:hAnsi="Arial"/>
                                    <w:color w:val="000000"/>
                                    <w:kern w:val="24"/>
                                  </w:rPr>
                                  <w:t>120 m</w:t>
                                </w:r>
                              </w:p>
                            </w:txbxContent>
                          </v:textbox>
                        </v:shape>
                      </v:group>
                      <v:group id="Group 33" o:spid="_x0000_s1043" style="position:absolute;left:119380;top:438073;width:430530;height:1299410" coordorigin="2376,362818" coordsize="430530,129941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MnEO+HDAAAA2wAAAA8A&#10;AAAAAAAAAAAAAAAAqQIAAGRycy9kb3ducmV2LnhtbFBLBQYAAAAABAAEAPoAAACZAwAAAAA=&#10;">
                        <v:shape id="Straight Arrow Connector 34" o:spid="_x0000_s1044" type="#_x0000_t32" style="position:absolute;left:217787;top:362818;width:0;height:129941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302n8YAAADbAAAADwAAAGRycy9kb3ducmV2LnhtbESPT2vCQBTE74V+h+UVeqsbI1iJrkEK&#10;gget+AdKb4/dZ5I2+zbNbpP47btCweMwM79hFvlga9FR6yvHCsajBASxdqbiQsH5tH6ZgfAB2WDt&#10;mBRcyUO+fHxYYGZczwfqjqEQEcI+QwVlCE0mpdclWfQj1xBH7+JaiyHKtpCmxT7CbS3TJJlKixXH&#10;hRIbeitJfx9/rYLXPV2n3WHzdf7of3bavuvP3Xqr1PPTsJqDCDSEe/i/vTEKJincvsQfIJd/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99Np/GAAAA2wAAAA8AAAAAAAAA&#10;AAAAAAAAoQIAAGRycy9kb3ducmV2LnhtbFBLBQYAAAAABAAEAPkAAACUAwAAAAA=&#10;" strokeweight="1pt">
                          <v:stroke startarrow="open" endarrow="open"/>
                        </v:shape>
                        <v:shape id="TextBox 72" o:spid="_x0000_s1045" type="#_x0000_t202" style="position:absolute;left:38571;top:708970;width:358140;height:430530;rotation:-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H8AfxAAA&#10;ANsAAAAPAAAAZHJzL2Rvd25yZXYueG1sRI9BawIxFITvgv8hPMFbzW63FV2NUgqWXrWlxdtj89ws&#10;bl6WJF23/fWNIHgcZuYbZr0dbCt68qFxrCCfZSCIK6cbrhV8fuweFiBCRNbYOiYFvxRguxmP1lhq&#10;d+E99YdYiwThUKICE2NXShkqQxbDzHXEyTs5bzEm6WupPV4S3LbyMcvm0mLDacFgR6+GqvPhxypY&#10;fvdvvvDd8e/pa25zk4f982mh1HQyvKxARBriPXxrv2sFRQHXL+kHyM0/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x/AH8QAAADbAAAADwAAAAAAAAAAAAAAAACXAgAAZHJzL2Rv&#10;d25yZXYueG1sUEsFBgAAAAAEAAQA9QAAAIgDAAAAAA==&#10;" filled="f" stroked="f">
                          <v:textbox style="mso-fit-shape-to-text:t">
                            <w:txbxContent>
                              <w:p w14:paraId="520789A7" w14:textId="77777777" w:rsidR="0089177D" w:rsidRDefault="0089177D" w:rsidP="00802097">
                                <w:pPr>
                                  <w:pStyle w:val="NormalWeb"/>
                                  <w:spacing w:before="0" w:beforeAutospacing="0" w:after="0" w:afterAutospacing="0"/>
                                  <w:textAlignment w:val="baseline"/>
                                </w:pPr>
                                <w:r w:rsidRPr="00802097">
                                  <w:rPr>
                                    <w:rFonts w:ascii="Arial" w:hAnsi="Arial"/>
                                    <w:color w:val="000000"/>
                                    <w:kern w:val="24"/>
                                  </w:rPr>
                                  <w:t>50 m</w:t>
                                </w:r>
                              </w:p>
                            </w:txbxContent>
                          </v:textbox>
                        </v:shape>
                      </v:group>
                      <v:oval id="Oval 36" o:spid="_x0000_s1046" style="position:absolute;left:1331933;top:1050615;width:57973;height:5008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tbg6xgAA&#10;ANsAAAAPAAAAZHJzL2Rvd25yZXYueG1sRI9Pa8JAFMTvQr/D8gq9SN20GhtSV6mC1IuH2II5PrIv&#10;f2j2bZpdNf32riD0OMzMb5jFajCtOFPvGssKXiYRCOLC6oYrBd9f2+cEhPPIGlvLpOCPHKyWD6MF&#10;ptpeOKPzwVciQNilqKD2vkuldEVNBt3EdsTBK21v0AfZV1L3eAlw08rXKJpLgw2HhRo72tRU/BxO&#10;JlDWWfYWrZOyjOPf/fw4Po7z/FOpp8fh4x2Ep8H/h+/tnVYwncHtS/gBcnkF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Xtbg6xgAAANsAAAAPAAAAAAAAAAAAAAAAAJcCAABkcnMv&#10;ZG93bnJldi54bWxQSwUGAAAAAAQABAD1AAAAigMAAAAA&#10;" fillcolor="#4f6228" strokecolor="#4f6228" strokeweight="2pt">
                        <v:textbox>
                          <w:txbxContent>
                            <w:p w14:paraId="49D593FF" w14:textId="77777777" w:rsidR="0089177D" w:rsidRDefault="0089177D" w:rsidP="00802097">
                              <w:pPr>
                                <w:pStyle w:val="NormalWeb"/>
                                <w:spacing w:before="0" w:beforeAutospacing="0" w:after="0" w:afterAutospacing="0"/>
                              </w:pPr>
                              <w:r w:rsidRPr="00802097">
                                <w:rPr>
                                  <w:color w:val="FFFFFF"/>
                                  <w:kern w:val="24"/>
                                  <w:sz w:val="22"/>
                                  <w:szCs w:val="22"/>
                                </w:rPr>
                                <w:t> </w:t>
                              </w:r>
                            </w:p>
                          </w:txbxContent>
                        </v:textbox>
                      </v:oval>
                      <v:oval id="Oval 37" o:spid="_x0000_s1047" style="position:absolute;left:635164;top:1050615;width:57973;height:5008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4+R2hxgAA&#10;ANsAAAAPAAAAZHJzL2Rvd25yZXYueG1sRI9Pa8JAFMTvBb/D8gQv0mxUYkPqKloQe+khaUGPj+zL&#10;H5p9m2ZXTb99t1DocZiZ3zCb3Wg6caPBtZYVLKIYBHFpdcu1go/342MKwnlkjZ1lUvBNDnbbycMG&#10;M23vnNOt8LUIEHYZKmi87zMpXdmQQRfZnjh4lR0M+iCHWuoB7wFuOrmM47U02HJYaLCnl4bKz+Jq&#10;AuWQ50/xIa2qJPl6W5/n5/nlclJqNh33zyA8jf4//Nd+1QpWCfx+CT9Abn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4+R2hxgAAANsAAAAPAAAAAAAAAAAAAAAAAJcCAABkcnMv&#10;ZG93bnJldi54bWxQSwUGAAAAAAQABAD1AAAAigMAAAAA&#10;" fillcolor="#4f6228" strokecolor="#4f6228" strokeweight="2pt">
                        <v:textbox>
                          <w:txbxContent>
                            <w:p w14:paraId="655188D5" w14:textId="77777777" w:rsidR="0089177D" w:rsidRDefault="0089177D" w:rsidP="00802097">
                              <w:pPr>
                                <w:pStyle w:val="NormalWeb"/>
                                <w:spacing w:before="0" w:beforeAutospacing="0" w:after="0" w:afterAutospacing="0"/>
                              </w:pPr>
                              <w:r w:rsidRPr="00802097">
                                <w:rPr>
                                  <w:color w:val="FFFFFF"/>
                                  <w:kern w:val="24"/>
                                  <w:sz w:val="22"/>
                                  <w:szCs w:val="22"/>
                                </w:rPr>
                                <w:t> </w:t>
                              </w:r>
                            </w:p>
                          </w:txbxContent>
                        </v:textbox>
                      </v:oval>
                      <v:oval id="Oval 38" o:spid="_x0000_s1048" style="position:absolute;left:2023093;top:1059936;width:57973;height:5008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K4PWxgAA&#10;ANsAAAAPAAAAZHJzL2Rvd25yZXYueG1sRI9Pa8JAFMTvBb/D8gQv0mxUTEPqKloQe+khaUGPj+zL&#10;H5p9m2ZXTb99t1DocZiZ3zCb3Wg6caPBtZYVLKIYBHFpdcu1go/342MKwnlkjZ1lUvBNDnbbycMG&#10;M23vnNOt8LUIEHYZKmi87zMpXdmQQRfZnjh4lR0M+iCHWuoB7wFuOrmM40QabDksNNjTS0PlZ3E1&#10;gXLI86f4kFbVev31lpzn5/nlclJqNh33zyA8jf4//Nd+1QpWCfx+CT9Abn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IK4PWxgAAANsAAAAPAAAAAAAAAAAAAAAAAJcCAABkcnMv&#10;ZG93bnJldi54bWxQSwUGAAAAAAQABAD1AAAAigMAAAAA&#10;" fillcolor="#4f6228" strokecolor="#4f6228" strokeweight="2pt">
                        <v:textbox>
                          <w:txbxContent>
                            <w:p w14:paraId="5B21540B" w14:textId="77777777" w:rsidR="0089177D" w:rsidRDefault="0089177D" w:rsidP="00802097">
                              <w:pPr>
                                <w:pStyle w:val="NormalWeb"/>
                                <w:spacing w:before="0" w:beforeAutospacing="0" w:after="0" w:afterAutospacing="0"/>
                              </w:pPr>
                              <w:r w:rsidRPr="00802097">
                                <w:rPr>
                                  <w:color w:val="FFFFFF"/>
                                  <w:kern w:val="24"/>
                                  <w:sz w:val="22"/>
                                  <w:szCs w:val="22"/>
                                </w:rPr>
                                <w:t> </w:t>
                              </w:r>
                            </w:p>
                          </w:txbxContent>
                        </v:textbox>
                      </v:oval>
                      <v:oval id="Oval 39" o:spid="_x0000_s1049" style="position:absolute;left:2710397;top:1050615;width:57973;height:5008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ZyZNxQAA&#10;ANsAAAAPAAAAZHJzL2Rvd25yZXYueG1sRI9LiwIxEITvgv8htOBFNKPig9EouiDuxcO4gh6bSc8D&#10;J53ZSdTZf79ZEPZYVNVX1Hrbmko8qXGlZQXjUQSCOLW65FzB5eswXIJwHlljZZkU/JCD7abbWWOs&#10;7YsTep59LgKEXYwKCu/rWEqXFmTQjWxNHLzMNgZ9kE0udYOvADeVnETRXBosOSwUWNNHQen9/DCB&#10;sk+SRbRfZtls9n2aXwfXwe12VKrfa3crEJ5a/x9+tz+1gukC/r6EHyA3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dnJk3FAAAA2wAAAA8AAAAAAAAAAAAAAAAAlwIAAGRycy9k&#10;b3ducmV2LnhtbFBLBQYAAAAABAAEAPUAAACJAwAAAAA=&#10;" fillcolor="#4f6228" strokecolor="#4f6228" strokeweight="2pt">
                        <v:textbox>
                          <w:txbxContent>
                            <w:p w14:paraId="6A7FBA27" w14:textId="77777777" w:rsidR="0089177D" w:rsidRDefault="0089177D" w:rsidP="00802097">
                              <w:pPr>
                                <w:pStyle w:val="NormalWeb"/>
                                <w:spacing w:before="0" w:beforeAutospacing="0" w:after="0" w:afterAutospacing="0"/>
                              </w:pPr>
                              <w:r w:rsidRPr="00802097">
                                <w:rPr>
                                  <w:color w:val="FFFFFF"/>
                                  <w:kern w:val="24"/>
                                  <w:sz w:val="22"/>
                                  <w:szCs w:val="22"/>
                                </w:rPr>
                                <w:t> </w:t>
                              </w:r>
                            </w:p>
                          </w:txbxContent>
                        </v:textbox>
                      </v:oval>
                      <v:oval id="Oval 40" o:spid="_x0000_s1050" style="position:absolute;left:1662674;top:1053995;width:57973;height:5008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fFVMwQAA&#10;ANsAAAAPAAAAZHJzL2Rvd25yZXYueG1sRE9LbsIwEN0j9Q7WILEjDqWgKsVEpVIrFrAgcIBRPE3S&#10;xOMQu8G9fb1AYvn0/ps8mE6MNLjGsoJFkoIgLq1uuFJwOX/OX0E4j6yxs0wK/shBvn2abDDT9sYn&#10;GgtfiRjCLkMFtfd9JqUrazLoEtsTR+7bDgZ9hEMl9YC3GG46+Zyma2mw4dhQY08fNZVt8WsUHF5+&#10;3HgIXz4cZbfX7e5qV3Kt1Gwa3t9AeAr+Ib6791rBMo6NX+IPkNt/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ynxVTMEAAADbAAAADwAAAAAAAAAAAAAAAACXAgAAZHJzL2Rvd25y&#10;ZXYueG1sUEsFBgAAAAAEAAQA9QAAAIUDAAAAAA==&#10;" fillcolor="#e46c0a" strokecolor="#e46c0a" strokeweight="2pt">
                        <v:textbox>
                          <w:txbxContent>
                            <w:p w14:paraId="6C511F2F" w14:textId="77777777" w:rsidR="0089177D" w:rsidRDefault="0089177D" w:rsidP="00802097">
                              <w:pPr>
                                <w:pStyle w:val="NormalWeb"/>
                                <w:spacing w:before="0" w:beforeAutospacing="0" w:after="0" w:afterAutospacing="0"/>
                              </w:pPr>
                              <w:r w:rsidRPr="00802097">
                                <w:rPr>
                                  <w:color w:val="FFFFFF"/>
                                  <w:kern w:val="24"/>
                                  <w:sz w:val="22"/>
                                  <w:szCs w:val="22"/>
                                </w:rPr>
                                <w:t> </w:t>
                              </w:r>
                            </w:p>
                          </w:txbxContent>
                        </v:textbox>
                      </v:oval>
                      <v:oval id="Oval 41" o:spid="_x0000_s1051" style="position:absolute;left:965905;top:1053995;width:57973;height:5008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MPDXwwAA&#10;ANsAAAAPAAAAZHJzL2Rvd25yZXYueG1sRI/BbsIwEETvSPyDtUjcikMpqA0YBEhUHOAA9ANW8TYJ&#10;xOs0NsH8PUaqxHE0M280s0UwlWipcaVlBcNBAoI4s7rkXMHPafP2CcJ5ZI2VZVJwJweLebczw1Tb&#10;Gx+oPfpcRAi7FBUU3teplC4ryKAb2Jo4er+2MeijbHKpG7xFuKnke5JMpMGS40KBNa0Lyi7Hq1Gw&#10;+zi7dhe+fdjLaqsvqz87lhOl+r2wnILwFPwr/N/eagWjL3h+iT9Azh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lMPDXwwAAANsAAAAPAAAAAAAAAAAAAAAAAJcCAABkcnMvZG93&#10;bnJldi54bWxQSwUGAAAAAAQABAD1AAAAhwMAAAAA&#10;" fillcolor="#e46c0a" strokecolor="#e46c0a" strokeweight="2pt">
                        <v:textbox>
                          <w:txbxContent>
                            <w:p w14:paraId="786B3002" w14:textId="77777777" w:rsidR="0089177D" w:rsidRDefault="0089177D" w:rsidP="00802097">
                              <w:pPr>
                                <w:pStyle w:val="NormalWeb"/>
                                <w:spacing w:before="0" w:beforeAutospacing="0" w:after="0" w:afterAutospacing="0"/>
                              </w:pPr>
                              <w:r w:rsidRPr="00802097">
                                <w:rPr>
                                  <w:color w:val="FFFFFF"/>
                                  <w:kern w:val="24"/>
                                  <w:sz w:val="22"/>
                                  <w:szCs w:val="22"/>
                                </w:rPr>
                                <w:t> </w:t>
                              </w:r>
                            </w:p>
                          </w:txbxContent>
                        </v:textbox>
                      </v:oval>
                      <v:oval id="Oval 42" o:spid="_x0000_s1052" style="position:absolute;left:2353834;top:1063316;width:57973;height:5008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DCo3wAAA&#10;ANsAAAAPAAAAZHJzL2Rvd25yZXYueG1sRE9LbsIwEN1X6h2sQWJXHCpAKMVEFKlVFumCzwFG8TQJ&#10;icchdoO5PV5UYvn0/pssmE6MNLjGsoL5LAFBXFrdcKXgfPp6W4NwHlljZ5kU3MlBtn192WCq7Y0P&#10;NB59JWIIuxQV1N73qZSurMmgm9meOHK/djDoIxwqqQe8xXDTyfckWUmDDceGGnva11S2xz+joFhc&#10;3FiEbx9+ZJfr9vNql3Kl1HQSdh8gPAX/FP+7c61gEdfHL/EHyO0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sDCo3wAAAANsAAAAPAAAAAAAAAAAAAAAAAJcCAABkcnMvZG93bnJl&#10;di54bWxQSwUGAAAAAAQABAD1AAAAhAMAAAAA&#10;" fillcolor="#e46c0a" strokecolor="#e46c0a" strokeweight="2pt">
                        <v:textbox>
                          <w:txbxContent>
                            <w:p w14:paraId="63D22BA4" w14:textId="77777777" w:rsidR="0089177D" w:rsidRDefault="0089177D" w:rsidP="00802097">
                              <w:pPr>
                                <w:pStyle w:val="NormalWeb"/>
                                <w:spacing w:before="0" w:beforeAutospacing="0" w:after="0" w:afterAutospacing="0"/>
                              </w:pPr>
                              <w:r w:rsidRPr="00802097">
                                <w:rPr>
                                  <w:color w:val="FFFFFF"/>
                                  <w:kern w:val="24"/>
                                  <w:sz w:val="22"/>
                                  <w:szCs w:val="22"/>
                                </w:rPr>
                                <w:t> </w:t>
                              </w:r>
                            </w:p>
                          </w:txbxContent>
                        </v:textbox>
                      </v:oval>
                      <v:oval id="Oval 43" o:spid="_x0000_s1053" style="position:absolute;left:3041138;top:1053995;width:57973;height:5008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QI+swwAA&#10;ANsAAAAPAAAAZHJzL2Rvd25yZXYueG1sRI9Ba8JAFITvBf/D8gRvdWNJRaKr2EIlh/RQ9Qc8ss8k&#10;mn2bZrfJ+u/dQqHHYWa+YTa7YFoxUO8aywoW8wQEcWl1w5WC8+njeQXCeWSNrWVScCcHu+3kaYOZ&#10;tiN/0XD0lYgQdhkqqL3vMildWZNBN7cdcfQutjfoo+wrqXscI9y08iVJltJgw3Ghxo7eaypvxx+j&#10;oEivbijCwYdP2eb69vZtX+VSqdk07NcgPAX/H/5r51pBuoDfL/EHyO0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DQI+swwAAANsAAAAPAAAAAAAAAAAAAAAAAJcCAABkcnMvZG93&#10;bnJldi54bWxQSwUGAAAAAAQABAD1AAAAhwMAAAAA&#10;" fillcolor="#e46c0a" strokecolor="#e46c0a" strokeweight="2pt">
                        <v:textbox>
                          <w:txbxContent>
                            <w:p w14:paraId="281E6E95" w14:textId="77777777" w:rsidR="0089177D" w:rsidRDefault="0089177D" w:rsidP="00802097">
                              <w:pPr>
                                <w:pStyle w:val="NormalWeb"/>
                                <w:spacing w:before="0" w:beforeAutospacing="0" w:after="0" w:afterAutospacing="0"/>
                              </w:pPr>
                              <w:r w:rsidRPr="00802097">
                                <w:rPr>
                                  <w:color w:val="FFFFFF"/>
                                  <w:kern w:val="24"/>
                                  <w:sz w:val="22"/>
                                  <w:szCs w:val="22"/>
                                </w:rPr>
                                <w:t> </w:t>
                              </w:r>
                            </w:p>
                          </w:txbxContent>
                        </v:textbox>
                      </v:oval>
                      <w10:anchorlock/>
                    </v:group>
                  </w:pict>
                </mc:Fallback>
              </mc:AlternateContent>
            </w:r>
          </w:p>
          <w:p w14:paraId="10B44E01" w14:textId="77777777" w:rsidR="00802097" w:rsidRDefault="00802097" w:rsidP="00674537">
            <w:pPr>
              <w:pStyle w:val="TAL"/>
              <w:rPr>
                <w:color w:val="FF0000"/>
                <w:lang w:eastAsia="zh-CN"/>
              </w:rPr>
            </w:pPr>
            <w:r w:rsidRPr="008B0187">
              <w:rPr>
                <w:lang w:eastAsia="zh-CN"/>
              </w:rPr>
              <w:br/>
            </w:r>
          </w:p>
          <w:p w14:paraId="7021408C" w14:textId="77777777" w:rsidR="00802097" w:rsidRDefault="00802097" w:rsidP="00674537">
            <w:pPr>
              <w:pStyle w:val="TAL"/>
              <w:rPr>
                <w:color w:val="FF0000"/>
                <w:lang w:eastAsia="zh-CN"/>
              </w:rPr>
            </w:pPr>
            <w:r>
              <w:rPr>
                <w:color w:val="FF0000"/>
                <w:lang w:eastAsia="zh-CN"/>
              </w:rPr>
              <w:t xml:space="preserve">Alt 2: </w:t>
            </w:r>
            <w:r w:rsidRPr="003A1F9D">
              <w:rPr>
                <w:color w:val="FF0000"/>
                <w:lang w:eastAsia="zh-CN"/>
              </w:rPr>
              <w:t>The small cells are equally spaced in the center of the building</w:t>
            </w:r>
            <w:r>
              <w:rPr>
                <w:color w:val="FF0000"/>
                <w:lang w:eastAsia="zh-CN"/>
              </w:rPr>
              <w:t xml:space="preserve"> for all nodes belonging to one operator. The distance between two closest nodes from two operators is random.</w:t>
            </w:r>
          </w:p>
          <w:p w14:paraId="46B61FF0" w14:textId="77777777" w:rsidR="00802097" w:rsidRDefault="0090584E" w:rsidP="00674537">
            <w:pPr>
              <w:pStyle w:val="TAL"/>
              <w:rPr>
                <w:color w:val="FF0000"/>
                <w:lang w:eastAsia="zh-CN"/>
              </w:rPr>
            </w:pPr>
            <w:r>
              <w:rPr>
                <w:noProof/>
              </w:rPr>
              <mc:AlternateContent>
                <mc:Choice Requires="wpg">
                  <w:drawing>
                    <wp:inline distT="0" distB="0" distL="0" distR="0" wp14:anchorId="5E07F1E2" wp14:editId="71D759B1">
                      <wp:extent cx="3388360" cy="1821180"/>
                      <wp:effectExtent l="0" t="0" r="2540" b="0"/>
                      <wp:docPr id="1" name="Canvas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88360" cy="1821180"/>
                                <a:chOff x="0" y="0"/>
                                <a:chExt cx="3388360" cy="1821180"/>
                              </a:xfrm>
                            </wpg:grpSpPr>
                            <wps:wsp>
                              <wps:cNvPr id="2" name="Canvas 51"/>
                              <wps:cNvSpPr>
                                <a:spLocks noChangeAspect="1" noChangeArrowheads="1"/>
                              </wps:cNvSpPr>
                              <wps:spPr bwMode="auto">
                                <a:xfrm>
                                  <a:off x="0" y="0"/>
                                  <a:ext cx="3388360" cy="1821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10" name="Picture 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421634" y="401215"/>
                                  <a:ext cx="2880360" cy="1371600"/>
                                </a:xfrm>
                                <a:prstGeom prst="rect">
                                  <a:avLst/>
                                </a:prstGeom>
                                <a:noFill/>
                                <a:ln>
                                  <a:noFill/>
                                </a:ln>
                                <a:effectLst/>
                                <a:extLst>
                                  <a:ext uri="{909E8E84-426E-40dd-AFC4-6F175D3DCCD1}">
                                    <a14:hiddenFill xmlns:a14="http://schemas.microsoft.com/office/drawing/2010/main">
                                      <a:solidFill>
                                        <a:srgbClr val="4F81BD"/>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pic:spPr>
                            </pic:pic>
                            <wpg:grpSp>
                              <wpg:cNvPr id="11" name="Group 24"/>
                              <wpg:cNvGrpSpPr>
                                <a:grpSpLocks/>
                              </wpg:cNvGrpSpPr>
                              <wpg:grpSpPr bwMode="auto">
                                <a:xfrm>
                                  <a:off x="449273" y="75565"/>
                                  <a:ext cx="2821223" cy="237490"/>
                                  <a:chOff x="332269" y="310"/>
                                  <a:chExt cx="2821223" cy="237490"/>
                                </a:xfrm>
                              </wpg:grpSpPr>
                              <wps:wsp>
                                <wps:cNvPr id="12" name="Straight Arrow Connector 25"/>
                                <wps:cNvCnPr>
                                  <a:cxnSpLocks noChangeShapeType="1"/>
                                </wps:cNvCnPr>
                                <wps:spPr bwMode="auto">
                                  <a:xfrm>
                                    <a:off x="332269" y="221215"/>
                                    <a:ext cx="2821223" cy="0"/>
                                  </a:xfrm>
                                  <a:prstGeom prst="straightConnector1">
                                    <a:avLst/>
                                  </a:prstGeom>
                                  <a:noFill/>
                                  <a:ln w="12700">
                                    <a:solidFill>
                                      <a:srgbClr val="000000"/>
                                    </a:solidFill>
                                    <a:round/>
                                    <a:headEnd type="arrow" w="med" len="med"/>
                                    <a:tailEnd type="arrow" w="med" len="med"/>
                                  </a:ln>
                                </wps:spPr>
                                <wps:bodyPr/>
                              </wps:wsp>
                              <wps:wsp>
                                <wps:cNvPr id="13" name="TextBox 67"/>
                                <wps:cNvSpPr txBox="1">
                                  <a:spLocks noChangeArrowheads="1"/>
                                </wps:cNvSpPr>
                                <wps:spPr bwMode="auto">
                                  <a:xfrm>
                                    <a:off x="1439381" y="310"/>
                                    <a:ext cx="54356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3E058" w14:textId="77777777" w:rsidR="0089177D" w:rsidRDefault="0089177D" w:rsidP="00802097">
                                      <w:pPr>
                                        <w:pStyle w:val="TH"/>
                                        <w:spacing w:before="0" w:after="0"/>
                                      </w:pPr>
                                      <w:r w:rsidRPr="00802097">
                                        <w:rPr>
                                          <w:color w:val="000000"/>
                                          <w:kern w:val="24"/>
                                        </w:rPr>
                                        <w:t>120 m</w:t>
                                      </w:r>
                                    </w:p>
                                  </w:txbxContent>
                                </wps:txbx>
                                <wps:bodyPr rot="0" vert="horz" wrap="none" lIns="91440" tIns="45720" rIns="91440" bIns="45720" anchor="t" anchorCtr="0" upright="1">
                                  <a:spAutoFit/>
                                </wps:bodyPr>
                              </wps:wsp>
                            </wpg:grpSp>
                            <wpg:grpSp>
                              <wpg:cNvPr id="14" name="Group 27"/>
                              <wpg:cNvGrpSpPr>
                                <a:grpSpLocks/>
                              </wpg:cNvGrpSpPr>
                              <wpg:grpSpPr bwMode="auto">
                                <a:xfrm>
                                  <a:off x="119380" y="438073"/>
                                  <a:ext cx="381000" cy="1299410"/>
                                  <a:chOff x="2376" y="362818"/>
                                  <a:chExt cx="381000" cy="1299410"/>
                                </a:xfrm>
                              </wpg:grpSpPr>
                              <wps:wsp>
                                <wps:cNvPr id="15" name="Straight Arrow Connector 28"/>
                                <wps:cNvCnPr>
                                  <a:cxnSpLocks noChangeShapeType="1"/>
                                </wps:cNvCnPr>
                                <wps:spPr bwMode="auto">
                                  <a:xfrm>
                                    <a:off x="217787" y="362818"/>
                                    <a:ext cx="0" cy="1299410"/>
                                  </a:xfrm>
                                  <a:prstGeom prst="straightConnector1">
                                    <a:avLst/>
                                  </a:prstGeom>
                                  <a:noFill/>
                                  <a:ln w="12700">
                                    <a:solidFill>
                                      <a:srgbClr val="000000"/>
                                    </a:solidFill>
                                    <a:round/>
                                    <a:headEnd type="arrow" w="med" len="med"/>
                                    <a:tailEnd type="arrow" w="med" len="med"/>
                                  </a:ln>
                                </wps:spPr>
                                <wps:bodyPr/>
                              </wps:wsp>
                              <wps:wsp>
                                <wps:cNvPr id="16" name="TextBox 72"/>
                                <wps:cNvSpPr txBox="1">
                                  <a:spLocks noChangeArrowheads="1"/>
                                </wps:cNvSpPr>
                                <wps:spPr bwMode="auto">
                                  <a:xfrm rot="-5400000">
                                    <a:off x="28411" y="719130"/>
                                    <a:ext cx="32893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FBCA27" w14:textId="77777777" w:rsidR="0089177D" w:rsidRDefault="0089177D" w:rsidP="00802097">
                                      <w:pPr>
                                        <w:pStyle w:val="TH"/>
                                        <w:spacing w:before="0" w:after="0"/>
                                      </w:pPr>
                                      <w:r w:rsidRPr="00802097">
                                        <w:rPr>
                                          <w:color w:val="000000"/>
                                          <w:kern w:val="24"/>
                                        </w:rPr>
                                        <w:t>50 m</w:t>
                                      </w:r>
                                    </w:p>
                                  </w:txbxContent>
                                </wps:txbx>
                                <wps:bodyPr rot="0" vert="horz" wrap="none" lIns="91440" tIns="45720" rIns="91440" bIns="45720" anchor="t" anchorCtr="0" upright="1">
                                  <a:spAutoFit/>
                                </wps:bodyPr>
                              </wps:wsp>
                            </wpg:grpSp>
                            <wps:wsp>
                              <wps:cNvPr id="17" name="Oval 30"/>
                              <wps:cNvSpPr>
                                <a:spLocks noChangeArrowheads="1"/>
                              </wps:cNvSpPr>
                              <wps:spPr bwMode="auto">
                                <a:xfrm>
                                  <a:off x="1331933" y="1050615"/>
                                  <a:ext cx="57973" cy="50081"/>
                                </a:xfrm>
                                <a:prstGeom prst="ellipse">
                                  <a:avLst/>
                                </a:prstGeom>
                                <a:solidFill>
                                  <a:srgbClr val="4F6228"/>
                                </a:solidFill>
                                <a:ln w="25400">
                                  <a:solidFill>
                                    <a:srgbClr val="4F6228"/>
                                  </a:solidFill>
                                  <a:round/>
                                  <a:headEnd/>
                                  <a:tailEnd/>
                                </a:ln>
                              </wps:spPr>
                              <wps:txbx>
                                <w:txbxContent>
                                  <w:p w14:paraId="21A6F06D" w14:textId="77777777" w:rsidR="0089177D" w:rsidRDefault="0089177D" w:rsidP="00802097">
                                    <w:pPr>
                                      <w:pStyle w:val="TH"/>
                                      <w:spacing w:before="0" w:after="0"/>
                                    </w:pPr>
                                    <w:r w:rsidRPr="00802097">
                                      <w:rPr>
                                        <w:rFonts w:eastAsia="Times New Roman"/>
                                        <w:color w:val="FFFFFF"/>
                                        <w:kern w:val="24"/>
                                        <w:sz w:val="22"/>
                                        <w:szCs w:val="22"/>
                                      </w:rPr>
                                      <w:t> </w:t>
                                    </w:r>
                                  </w:p>
                                </w:txbxContent>
                              </wps:txbx>
                              <wps:bodyPr rot="0" vert="horz" wrap="square" lIns="91440" tIns="45720" rIns="91440" bIns="45720" anchor="ctr" anchorCtr="0" upright="1">
                                <a:noAutofit/>
                              </wps:bodyPr>
                            </wps:wsp>
                            <wps:wsp>
                              <wps:cNvPr id="18" name="Oval 31"/>
                              <wps:cNvSpPr>
                                <a:spLocks noChangeArrowheads="1"/>
                              </wps:cNvSpPr>
                              <wps:spPr bwMode="auto">
                                <a:xfrm>
                                  <a:off x="635164" y="1050615"/>
                                  <a:ext cx="57973" cy="50081"/>
                                </a:xfrm>
                                <a:prstGeom prst="ellipse">
                                  <a:avLst/>
                                </a:prstGeom>
                                <a:solidFill>
                                  <a:srgbClr val="4F6228"/>
                                </a:solidFill>
                                <a:ln w="25400">
                                  <a:solidFill>
                                    <a:srgbClr val="4F6228"/>
                                  </a:solidFill>
                                  <a:round/>
                                  <a:headEnd/>
                                  <a:tailEnd/>
                                </a:ln>
                              </wps:spPr>
                              <wps:txbx>
                                <w:txbxContent>
                                  <w:p w14:paraId="7F8A9BB1" w14:textId="77777777" w:rsidR="0089177D" w:rsidRDefault="0089177D" w:rsidP="00802097">
                                    <w:pPr>
                                      <w:pStyle w:val="TH"/>
                                      <w:spacing w:before="0" w:after="0"/>
                                    </w:pPr>
                                    <w:r w:rsidRPr="00802097">
                                      <w:rPr>
                                        <w:rFonts w:eastAsia="Times New Roman"/>
                                        <w:color w:val="FFFFFF"/>
                                        <w:kern w:val="24"/>
                                        <w:sz w:val="22"/>
                                        <w:szCs w:val="22"/>
                                      </w:rPr>
                                      <w:t> </w:t>
                                    </w:r>
                                  </w:p>
                                </w:txbxContent>
                              </wps:txbx>
                              <wps:bodyPr rot="0" vert="horz" wrap="square" lIns="91440" tIns="45720" rIns="91440" bIns="45720" anchor="ctr" anchorCtr="0" upright="1">
                                <a:noAutofit/>
                              </wps:bodyPr>
                            </wps:wsp>
                            <wps:wsp>
                              <wps:cNvPr id="19" name="Oval 45"/>
                              <wps:cNvSpPr>
                                <a:spLocks noChangeArrowheads="1"/>
                              </wps:cNvSpPr>
                              <wps:spPr bwMode="auto">
                                <a:xfrm>
                                  <a:off x="2023093" y="1059936"/>
                                  <a:ext cx="57973" cy="50081"/>
                                </a:xfrm>
                                <a:prstGeom prst="ellipse">
                                  <a:avLst/>
                                </a:prstGeom>
                                <a:solidFill>
                                  <a:srgbClr val="4F6228"/>
                                </a:solidFill>
                                <a:ln w="25400">
                                  <a:solidFill>
                                    <a:srgbClr val="4F6228"/>
                                  </a:solidFill>
                                  <a:round/>
                                  <a:headEnd/>
                                  <a:tailEnd/>
                                </a:ln>
                              </wps:spPr>
                              <wps:txbx>
                                <w:txbxContent>
                                  <w:p w14:paraId="72499720" w14:textId="77777777" w:rsidR="0089177D" w:rsidRDefault="0089177D" w:rsidP="00802097">
                                    <w:pPr>
                                      <w:pStyle w:val="TH"/>
                                      <w:spacing w:before="0" w:after="0"/>
                                    </w:pPr>
                                    <w:r w:rsidRPr="00802097">
                                      <w:rPr>
                                        <w:rFonts w:eastAsia="Times New Roman"/>
                                        <w:color w:val="FFFFFF"/>
                                        <w:kern w:val="24"/>
                                        <w:sz w:val="22"/>
                                        <w:szCs w:val="22"/>
                                      </w:rPr>
                                      <w:t> </w:t>
                                    </w:r>
                                  </w:p>
                                </w:txbxContent>
                              </wps:txbx>
                              <wps:bodyPr rot="0" vert="horz" wrap="square" lIns="91440" tIns="45720" rIns="91440" bIns="45720" anchor="ctr" anchorCtr="0" upright="1">
                                <a:noAutofit/>
                              </wps:bodyPr>
                            </wps:wsp>
                            <wps:wsp>
                              <wps:cNvPr id="20" name="Oval 46"/>
                              <wps:cNvSpPr>
                                <a:spLocks noChangeArrowheads="1"/>
                              </wps:cNvSpPr>
                              <wps:spPr bwMode="auto">
                                <a:xfrm>
                                  <a:off x="2710397" y="1050615"/>
                                  <a:ext cx="57973" cy="50081"/>
                                </a:xfrm>
                                <a:prstGeom prst="ellipse">
                                  <a:avLst/>
                                </a:prstGeom>
                                <a:solidFill>
                                  <a:srgbClr val="4F6228"/>
                                </a:solidFill>
                                <a:ln w="25400">
                                  <a:solidFill>
                                    <a:srgbClr val="4F6228"/>
                                  </a:solidFill>
                                  <a:round/>
                                  <a:headEnd/>
                                  <a:tailEnd/>
                                </a:ln>
                              </wps:spPr>
                              <wps:txbx>
                                <w:txbxContent>
                                  <w:p w14:paraId="4E6100D4" w14:textId="77777777" w:rsidR="0089177D" w:rsidRDefault="0089177D" w:rsidP="00802097">
                                    <w:pPr>
                                      <w:pStyle w:val="TH"/>
                                      <w:spacing w:before="0" w:after="0"/>
                                    </w:pPr>
                                    <w:r w:rsidRPr="00802097">
                                      <w:rPr>
                                        <w:rFonts w:eastAsia="Times New Roman"/>
                                        <w:color w:val="FFFFFF"/>
                                        <w:kern w:val="24"/>
                                        <w:sz w:val="22"/>
                                        <w:szCs w:val="22"/>
                                      </w:rPr>
                                      <w:t> </w:t>
                                    </w:r>
                                  </w:p>
                                </w:txbxContent>
                              </wps:txbx>
                              <wps:bodyPr rot="0" vert="horz" wrap="square" lIns="91440" tIns="45720" rIns="91440" bIns="45720" anchor="ctr" anchorCtr="0" upright="1">
                                <a:noAutofit/>
                              </wps:bodyPr>
                            </wps:wsp>
                            <wps:wsp>
                              <wps:cNvPr id="21" name="Oval 47"/>
                              <wps:cNvSpPr>
                                <a:spLocks noChangeArrowheads="1"/>
                              </wps:cNvSpPr>
                              <wps:spPr bwMode="auto">
                                <a:xfrm>
                                  <a:off x="1450999" y="1053995"/>
                                  <a:ext cx="57973" cy="50081"/>
                                </a:xfrm>
                                <a:prstGeom prst="ellipse">
                                  <a:avLst/>
                                </a:prstGeom>
                                <a:solidFill>
                                  <a:srgbClr val="E46C0A"/>
                                </a:solidFill>
                                <a:ln w="25400">
                                  <a:solidFill>
                                    <a:srgbClr val="E46C0A"/>
                                  </a:solidFill>
                                  <a:round/>
                                  <a:headEnd/>
                                  <a:tailEnd/>
                                </a:ln>
                              </wps:spPr>
                              <wps:txbx>
                                <w:txbxContent>
                                  <w:p w14:paraId="411FA7CF" w14:textId="77777777" w:rsidR="0089177D" w:rsidRDefault="0089177D" w:rsidP="00802097">
                                    <w:pPr>
                                      <w:pStyle w:val="TH"/>
                                      <w:spacing w:before="0" w:after="0"/>
                                    </w:pPr>
                                    <w:r w:rsidRPr="00802097">
                                      <w:rPr>
                                        <w:rFonts w:eastAsia="Times New Roman"/>
                                        <w:color w:val="FFFFFF"/>
                                        <w:kern w:val="24"/>
                                        <w:sz w:val="22"/>
                                        <w:szCs w:val="22"/>
                                      </w:rPr>
                                      <w:t> </w:t>
                                    </w:r>
                                  </w:p>
                                </w:txbxContent>
                              </wps:txbx>
                              <wps:bodyPr rot="0" vert="horz" wrap="square" lIns="91440" tIns="45720" rIns="91440" bIns="45720" anchor="ctr" anchorCtr="0" upright="1">
                                <a:noAutofit/>
                              </wps:bodyPr>
                            </wps:wsp>
                            <wps:wsp>
                              <wps:cNvPr id="22" name="Oval 48"/>
                              <wps:cNvSpPr>
                                <a:spLocks noChangeArrowheads="1"/>
                              </wps:cNvSpPr>
                              <wps:spPr bwMode="auto">
                                <a:xfrm>
                                  <a:off x="754230" y="1053995"/>
                                  <a:ext cx="57973" cy="50081"/>
                                </a:xfrm>
                                <a:prstGeom prst="ellipse">
                                  <a:avLst/>
                                </a:prstGeom>
                                <a:solidFill>
                                  <a:srgbClr val="E46C0A"/>
                                </a:solidFill>
                                <a:ln w="25400">
                                  <a:solidFill>
                                    <a:srgbClr val="E46C0A"/>
                                  </a:solidFill>
                                  <a:round/>
                                  <a:headEnd/>
                                  <a:tailEnd/>
                                </a:ln>
                              </wps:spPr>
                              <wps:txbx>
                                <w:txbxContent>
                                  <w:p w14:paraId="1523BFFB" w14:textId="77777777" w:rsidR="0089177D" w:rsidRDefault="0089177D" w:rsidP="00802097">
                                    <w:pPr>
                                      <w:pStyle w:val="TH"/>
                                      <w:spacing w:before="0" w:after="0"/>
                                    </w:pPr>
                                    <w:r w:rsidRPr="00802097">
                                      <w:rPr>
                                        <w:rFonts w:eastAsia="Times New Roman"/>
                                        <w:color w:val="FFFFFF"/>
                                        <w:kern w:val="24"/>
                                        <w:sz w:val="22"/>
                                        <w:szCs w:val="22"/>
                                      </w:rPr>
                                      <w:t> </w:t>
                                    </w:r>
                                  </w:p>
                                </w:txbxContent>
                              </wps:txbx>
                              <wps:bodyPr rot="0" vert="horz" wrap="square" lIns="91440" tIns="45720" rIns="91440" bIns="45720" anchor="ctr" anchorCtr="0" upright="1">
                                <a:noAutofit/>
                              </wps:bodyPr>
                            </wps:wsp>
                            <wps:wsp>
                              <wps:cNvPr id="23" name="Oval 49"/>
                              <wps:cNvSpPr>
                                <a:spLocks noChangeArrowheads="1"/>
                              </wps:cNvSpPr>
                              <wps:spPr bwMode="auto">
                                <a:xfrm>
                                  <a:off x="2142159" y="1063316"/>
                                  <a:ext cx="57973" cy="50081"/>
                                </a:xfrm>
                                <a:prstGeom prst="ellipse">
                                  <a:avLst/>
                                </a:prstGeom>
                                <a:solidFill>
                                  <a:srgbClr val="E46C0A"/>
                                </a:solidFill>
                                <a:ln w="25400">
                                  <a:solidFill>
                                    <a:srgbClr val="E46C0A"/>
                                  </a:solidFill>
                                  <a:round/>
                                  <a:headEnd/>
                                  <a:tailEnd/>
                                </a:ln>
                              </wps:spPr>
                              <wps:txbx>
                                <w:txbxContent>
                                  <w:p w14:paraId="755809EC" w14:textId="77777777" w:rsidR="0089177D" w:rsidRDefault="0089177D" w:rsidP="00802097">
                                    <w:pPr>
                                      <w:pStyle w:val="TH"/>
                                      <w:spacing w:before="0" w:after="0"/>
                                    </w:pPr>
                                    <w:r w:rsidRPr="00802097">
                                      <w:rPr>
                                        <w:rFonts w:eastAsia="Times New Roman"/>
                                        <w:color w:val="FFFFFF"/>
                                        <w:kern w:val="24"/>
                                        <w:sz w:val="22"/>
                                        <w:szCs w:val="22"/>
                                      </w:rPr>
                                      <w:t> </w:t>
                                    </w:r>
                                  </w:p>
                                </w:txbxContent>
                              </wps:txbx>
                              <wps:bodyPr rot="0" vert="horz" wrap="square" lIns="91440" tIns="45720" rIns="91440" bIns="45720" anchor="ctr" anchorCtr="0" upright="1">
                                <a:noAutofit/>
                              </wps:bodyPr>
                            </wps:wsp>
                            <wps:wsp>
                              <wps:cNvPr id="24" name="Oval 50"/>
                              <wps:cNvSpPr>
                                <a:spLocks noChangeArrowheads="1"/>
                              </wps:cNvSpPr>
                              <wps:spPr bwMode="auto">
                                <a:xfrm>
                                  <a:off x="2829463" y="1053995"/>
                                  <a:ext cx="57973" cy="50081"/>
                                </a:xfrm>
                                <a:prstGeom prst="ellipse">
                                  <a:avLst/>
                                </a:prstGeom>
                                <a:solidFill>
                                  <a:srgbClr val="E46C0A"/>
                                </a:solidFill>
                                <a:ln w="25400">
                                  <a:solidFill>
                                    <a:srgbClr val="E46C0A"/>
                                  </a:solidFill>
                                  <a:round/>
                                  <a:headEnd/>
                                  <a:tailEnd/>
                                </a:ln>
                              </wps:spPr>
                              <wps:txbx>
                                <w:txbxContent>
                                  <w:p w14:paraId="7F327B81" w14:textId="77777777" w:rsidR="0089177D" w:rsidRDefault="0089177D" w:rsidP="00802097">
                                    <w:pPr>
                                      <w:pStyle w:val="TH"/>
                                      <w:spacing w:before="0" w:after="0"/>
                                    </w:pPr>
                                    <w:r w:rsidRPr="00802097">
                                      <w:rPr>
                                        <w:rFonts w:eastAsia="Times New Roman"/>
                                        <w:color w:val="FFFFFF"/>
                                        <w:kern w:val="24"/>
                                        <w:sz w:val="22"/>
                                        <w:szCs w:val="22"/>
                                      </w:rPr>
                                      <w:t> </w:t>
                                    </w:r>
                                  </w:p>
                                </w:txbxContent>
                              </wps:txbx>
                              <wps:bodyPr rot="0" vert="horz" wrap="square" lIns="91440" tIns="45720" rIns="91440" bIns="45720" anchor="ctr" anchorCtr="0" upright="1">
                                <a:noAutofit/>
                              </wps:bodyPr>
                            </wps:wsp>
                          </wpg:wgp>
                        </a:graphicData>
                      </a:graphic>
                    </wp:inline>
                  </w:drawing>
                </mc:Choice>
                <mc:Fallback>
                  <w:pict>
                    <v:group id="Canvas 51" o:spid="_x0000_s1054" style="width:266.8pt;height:143.4pt;mso-position-horizontal-relative:char;mso-position-vertical-relative:line" coordsize="3388360,1821180"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">
                      <v:rect id="_x0000_s1055" style="position:absolute;width:3388360;height:18211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wX1pwwAA&#10;ANoAAAAPAAAAZHJzL2Rvd25yZXYueG1sRI9Pi8IwFMTvwn6H8Ba8yJrqQaRrlEVYLIsg1j/nR/Ns&#10;i81LbbJt/fZGEDwOM/MbZrHqTSVaalxpWcFkHIEgzqwuOVdwPPx+zUE4j6yxskwK7uRgtfwYLDDW&#10;tuM9tanPRYCwi1FB4X0dS+myggy6sa2Jg3exjUEfZJNL3WAX4KaS0yiaSYMlh4UCa1oXlF3Tf6Og&#10;y3bt+bDdyN3onFi+Jbd1evpTavjZ/3yD8NT7d/jVTrSCKTyvhBs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1wX1pwwAAANoAAAAPAAAAAAAAAAAAAAAAAJcCAABkcnMvZG93&#10;bnJldi54bWxQSwUGAAAAAAQABAD1AAAAhwMAAAAA&#10;" filled="f" stroked="f">
                        <o:lock v:ext="edit" aspectratio="t"/>
                      </v:rect>
                      <v:shape id="Picture 23" o:spid="_x0000_s1056" type="#_x0000_t75" style="position:absolute;left:421634;top:401215;width:2880360;height:137160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" fillcolor="#4f81bd">
                        <v:imagedata r:id="rId25" o:title=""/>
                      </v:shape>
                      <v:group id="Group 24" o:spid="_x0000_s1057" style="position:absolute;left:449273;top:75565;width:2821223;height:237490" coordorigin="332269,310" coordsize="2821223,23749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gnFngcIAAADbAAAADwAA&#10;AAAAAAAAAAAAAACpAgAAZHJzL2Rvd25yZXYueG1sUEsFBgAAAAAEAAQA+gAAAJgDAAAAAA==&#10;">
                        <v:shape id="Straight Arrow Connector 25" o:spid="_x0000_s1058" type="#_x0000_t32" style="position:absolute;left:332269;top:221215;width:2821223;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Mhq/8IAAADbAAAADwAAAGRycy9kb3ducmV2LnhtbERPS4vCMBC+L/gfwgh7W1M9qHSNIoLg&#10;YV3xAeJtSGbb7jaT2mTb+u+NIHibj+85s0VnS9FQ7QvHCoaDBASxdqbgTMHpuP6YgvAB2WDpmBTc&#10;yMNi3nubYWpcy3tqDiETMYR9igryEKpUSq9zsugHriKO3I+rLYYI60yaGtsYbks5SpKxtFhwbMix&#10;olVO+u/wbxVMdnQbN/vN7+ncXrfafuvLdv2l1Hu/W36CCNSFl/jp3pg4fwSPX+IBcn4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Mhq/8IAAADbAAAADwAAAAAAAAAAAAAA&#10;AAChAgAAZHJzL2Rvd25yZXYueG1sUEsFBgAAAAAEAAQA+QAAAJADAAAAAA==&#10;" strokeweight="1pt">
                          <v:stroke startarrow="open" endarrow="open"/>
                        </v:shape>
                        <v:shape id="TextBox 67" o:spid="_x0000_s1059" type="#_x0000_t202" style="position:absolute;left:1439381;top:310;width:543560;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kmSswQAA&#10;ANsAAAAPAAAAZHJzL2Rvd25yZXYueG1sRE/JbsIwEL1X4h+sQeIGDksRTTEIsUjc2kI/YBRP45B4&#10;HMUGAl+PkZB6m6e3znzZ2kpcqPGFYwXDQQKCOHO64FzB73HXn4HwAVlj5ZgU3MjDctF5m2Oq3ZV/&#10;6HIIuYgh7FNUYEKoUyl9ZsiiH7iaOHJ/rrEYImxyqRu8xnBbyVGSTKXFgmODwZrWhrLycLYKZon9&#10;KsuP0be3k/vw3aw3bluflOp129UniEBt+Be/3Hsd54/h+Us8QC4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8ZJkrMEAAADbAAAADwAAAAAAAAAAAAAAAACXAgAAZHJzL2Rvd25y&#10;ZXYueG1sUEsFBgAAAAAEAAQA9QAAAIUDAAAAAA==&#10;" filled="f" stroked="f">
                          <v:textbox style="mso-fit-shape-to-text:t">
                            <w:txbxContent>
                              <w:p w14:paraId="3793E058" w14:textId="77777777" w:rsidR="0089177D" w:rsidRDefault="0089177D" w:rsidP="00802097">
                                <w:pPr>
                                  <w:pStyle w:val="TH"/>
                                  <w:spacing w:before="0" w:after="0"/>
                                </w:pPr>
                                <w:r w:rsidRPr="00802097">
                                  <w:rPr>
                                    <w:color w:val="000000"/>
                                    <w:kern w:val="24"/>
                                  </w:rPr>
                                  <w:t>120 m</w:t>
                                </w:r>
                              </w:p>
                            </w:txbxContent>
                          </v:textbox>
                        </v:shape>
                      </v:group>
                      <v:group id="Group 27" o:spid="_x0000_s1060" style="position:absolute;left:119380;top:438073;width:381000;height:1299410" coordorigin="2376,362818" coordsize="381000,129941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CSBsQZwQAAANsAAAAPAAAA&#10;AAAAAAAAAAAAAKkCAABkcnMvZG93bnJldi54bWxQSwUGAAAAAAQABAD6AAAAlwMAAAAA&#10;">
                        <v:shape id="Straight Arrow Connector 28" o:spid="_x0000_s1061" type="#_x0000_t32" style="position:absolute;left:217787;top:362818;width:0;height:129941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yHyi8MAAADbAAAADwAAAGRycy9kb3ducmV2LnhtbERPS2vCQBC+F/oflil4q5sKakldRQqC&#10;Bx/4gNLbsDtNUrOzMbsm8d+7guBtPr7nTGadLUVDtS8cK/joJyCItTMFZwqOh8X7JwgfkA2WjknB&#10;lTzMpq8vE0yNa3lHzT5kIoawT1FBHkKVSul1ThZ931XEkftztcUQYZ1JU2Mbw20pB0kykhYLjg05&#10;VvSdkz7tL1bBeEvXUbNb/h9/2vNa243+XS9WSvXeuvkXiEBdeIof7qWJ84dw/yUeIKc3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Lsh8ovDAAAA2wAAAA8AAAAAAAAAAAAA&#10;AAAAoQIAAGRycy9kb3ducmV2LnhtbFBLBQYAAAAABAAEAPkAAACRAwAAAAA=&#10;" strokeweight="1pt">
                          <v:stroke startarrow="open" endarrow="open"/>
                        </v:shape>
                        <v:shape id="TextBox 72" o:spid="_x0000_s1062" type="#_x0000_t202" style="position:absolute;left:28411;top:719130;width:328930;height:381000;rotation:-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3T/nwgAA&#10;ANsAAAAPAAAAZHJzL2Rvd25yZXYueG1sRE9LawIxEL4X/A9hhN5qdlu72K1RpKD06gNLb8Nm3Cxu&#10;JksS17W/3hQKvc3H95z5crCt6MmHxrGCfJKBIK6cbrhWcNivn2YgQkTW2DomBTcKsFyMHuZYanfl&#10;LfW7WIsUwqFEBSbGrpQyVIYshonriBN3ct5iTNDXUnu8pnDbyucsK6TFhlODwY4+DFXn3cUqePvq&#10;N/7Fd98/02Nhc5OH7etpptTjeFi9g4g0xH/xn/tTp/kF/P6SDpCLO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jdP+fCAAAA2wAAAA8AAAAAAAAAAAAAAAAAlwIAAGRycy9kb3du&#10;cmV2LnhtbFBLBQYAAAAABAAEAPUAAACGAwAAAAA=&#10;" filled="f" stroked="f">
                          <v:textbox style="mso-fit-shape-to-text:t">
                            <w:txbxContent>
                              <w:p w14:paraId="41FBCA27" w14:textId="77777777" w:rsidR="0089177D" w:rsidRDefault="0089177D" w:rsidP="00802097">
                                <w:pPr>
                                  <w:pStyle w:val="TH"/>
                                  <w:spacing w:before="0" w:after="0"/>
                                </w:pPr>
                                <w:r w:rsidRPr="00802097">
                                  <w:rPr>
                                    <w:color w:val="000000"/>
                                    <w:kern w:val="24"/>
                                  </w:rPr>
                                  <w:t>50 m</w:t>
                                </w:r>
                              </w:p>
                            </w:txbxContent>
                          </v:textbox>
                        </v:shape>
                      </v:group>
                      <v:oval id="Oval 30" o:spid="_x0000_s1063" style="position:absolute;left:1331933;top:1050615;width:57973;height:5008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0notxQAA&#10;ANsAAAAPAAAAZHJzL2Rvd25yZXYueG1sRI9Pi8IwEMXvwn6HMAteZE0VtFKNsgqLXjxUF/Q4NNM/&#10;2Ey6TVbrtzeC4G2G995v3ixWnanFlVpXWVYwGkYgiDOrKy4U/B5/vmYgnEfWWFsmBXdysFp+9BaY&#10;aHvjlK4HX4gAYZeggtL7JpHSZSUZdEPbEActt61BH9a2kLrFW4CbWo6jaCoNVhwulNjQpqTscvg3&#10;gbJO0zhaz/J8MvnbT0+D0+B83irV/+y+5yA8df5tfqV3OtSP4flLGEAu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zSei3FAAAA2wAAAA8AAAAAAAAAAAAAAAAAlwIAAGRycy9k&#10;b3ducmV2LnhtbFBLBQYAAAAABAAEAPUAAACJAwAAAAA=&#10;" fillcolor="#4f6228" strokecolor="#4f6228" strokeweight="2pt">
                        <v:textbox>
                          <w:txbxContent>
                            <w:p w14:paraId="21A6F06D" w14:textId="77777777" w:rsidR="0089177D" w:rsidRDefault="0089177D" w:rsidP="00802097">
                              <w:pPr>
                                <w:pStyle w:val="TH"/>
                                <w:spacing w:before="0" w:after="0"/>
                              </w:pPr>
                              <w:r w:rsidRPr="00802097">
                                <w:rPr>
                                  <w:rFonts w:eastAsia="Times New Roman"/>
                                  <w:color w:val="FFFFFF"/>
                                  <w:kern w:val="24"/>
                                  <w:sz w:val="22"/>
                                  <w:szCs w:val="22"/>
                                </w:rPr>
                                <w:t> </w:t>
                              </w:r>
                            </w:p>
                          </w:txbxContent>
                        </v:textbox>
                      </v:oval>
                      <v:oval id="Oval 31" o:spid="_x0000_s1064" style="position:absolute;left:635164;top:1050615;width:57973;height:5008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Te5fxQAA&#10;ANsAAAAPAAAAZHJzL2Rvd25yZXYueG1sRI9PawJBDMXvQr/DkIIX0dkKWtk6ihakvXhYK+gx7GT/&#10;0J3MujPq9ts3B8HbC3n55b3luneNulEXas8G3iYJKOLc25pLA8ef3XgBKkRki41nMvBHAdarl8ES&#10;U+vvnNHtEEslEA4pGqhibFOtQ16RwzDxLbHsCt85jDJ2pbYd3gXuGj1Nkrl2WLN8qLClz4ry38PV&#10;CWWbZe/JdlEUs9llPz+NTqPz+cuY4Wu/+QAVqY9P8+P620p8CStdRIBe/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1N7l/FAAAA2wAAAA8AAAAAAAAAAAAAAAAAlwIAAGRycy9k&#10;b3ducmV2LnhtbFBLBQYAAAAABAAEAPUAAACJAwAAAAA=&#10;" fillcolor="#4f6228" strokecolor="#4f6228" strokeweight="2pt">
                        <v:textbox>
                          <w:txbxContent>
                            <w:p w14:paraId="7F8A9BB1" w14:textId="77777777" w:rsidR="0089177D" w:rsidRDefault="0089177D" w:rsidP="00802097">
                              <w:pPr>
                                <w:pStyle w:val="TH"/>
                                <w:spacing w:before="0" w:after="0"/>
                              </w:pPr>
                              <w:r w:rsidRPr="00802097">
                                <w:rPr>
                                  <w:rFonts w:eastAsia="Times New Roman"/>
                                  <w:color w:val="FFFFFF"/>
                                  <w:kern w:val="24"/>
                                  <w:sz w:val="22"/>
                                  <w:szCs w:val="22"/>
                                </w:rPr>
                                <w:t> </w:t>
                              </w:r>
                            </w:p>
                          </w:txbxContent>
                        </v:textbox>
                      </v:oval>
                      <v:oval id="Oval 45" o:spid="_x0000_s1065" style="position:absolute;left:2023093;top:1059936;width:57973;height:5008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AUvExQAA&#10;ANsAAAAPAAAAZHJzL2Rvd25yZXYueG1sRI9Pi8IwEMXvC36HMIIX0VRBV6tRdEHWyx6qgh6HZvoH&#10;m0m3idr99kYQ9jbDe+83b5br1lTiTo0rLSsYDSMQxKnVJecKTsfdYAbCeWSNlWVS8EcO1qvOxxJj&#10;bR+c0P3gcxEg7GJUUHhfx1K6tCCDbmhr4qBltjHow9rkUjf4CHBTyXEUTaXBksOFAmv6Kii9Hm4m&#10;ULZJ8hltZ1k2mfz+TM/9c/9y+Vaq1203CxCeWv9vfqf3OtSfw+uXMIBcPQ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IBS8TFAAAA2wAAAA8AAAAAAAAAAAAAAAAAlwIAAGRycy9k&#10;b3ducmV2LnhtbFBLBQYAAAAABAAEAPUAAACJAwAAAAA=&#10;" fillcolor="#4f6228" strokecolor="#4f6228" strokeweight="2pt">
                        <v:textbox>
                          <w:txbxContent>
                            <w:p w14:paraId="72499720" w14:textId="77777777" w:rsidR="0089177D" w:rsidRDefault="0089177D" w:rsidP="00802097">
                              <w:pPr>
                                <w:pStyle w:val="TH"/>
                                <w:spacing w:before="0" w:after="0"/>
                              </w:pPr>
                              <w:r w:rsidRPr="00802097">
                                <w:rPr>
                                  <w:rFonts w:eastAsia="Times New Roman"/>
                                  <w:color w:val="FFFFFF"/>
                                  <w:kern w:val="24"/>
                                  <w:sz w:val="22"/>
                                  <w:szCs w:val="22"/>
                                </w:rPr>
                                <w:t> </w:t>
                              </w:r>
                            </w:p>
                          </w:txbxContent>
                        </v:textbox>
                      </v:oval>
                      <v:oval id="Oval 46" o:spid="_x0000_s1066" style="position:absolute;left:2710397;top:1050615;width:57973;height:5008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VyjkxQAA&#10;ANsAAAAPAAAAZHJzL2Rvd25yZXYueG1sRI9NawJBDIbvQv/DEKEXqbMVtLJ1lFooevGwWtBj2Ml+&#10;4E5muzPV9d+bg+AxvHmf5FmseteoC3Wh9mzgfZyAIs69rbk08Hv4eZuDChHZYuOZDNwowGr5Mlhg&#10;av2VM7rsY6kEwiFFA1WMbap1yCtyGMa+JZas8J3DKGNXatvhVeCu0ZMkmWmHNcuFClv6rig/7/+d&#10;UNZZ9pGs50Uxnf7tZsfRcXQ6bYx5HfZfn6Ai9fG5/GhvrYGJfC8u4gF6eQ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1XKOTFAAAA2wAAAA8AAAAAAAAAAAAAAAAAlwIAAGRycy9k&#10;b3ducmV2LnhtbFBLBQYAAAAABAAEAPUAAACJAwAAAAA=&#10;" fillcolor="#4f6228" strokecolor="#4f6228" strokeweight="2pt">
                        <v:textbox>
                          <w:txbxContent>
                            <w:p w14:paraId="4E6100D4" w14:textId="77777777" w:rsidR="0089177D" w:rsidRDefault="0089177D" w:rsidP="00802097">
                              <w:pPr>
                                <w:pStyle w:val="TH"/>
                                <w:spacing w:before="0" w:after="0"/>
                              </w:pPr>
                              <w:r w:rsidRPr="00802097">
                                <w:rPr>
                                  <w:rFonts w:eastAsia="Times New Roman"/>
                                  <w:color w:val="FFFFFF"/>
                                  <w:kern w:val="24"/>
                                  <w:sz w:val="22"/>
                                  <w:szCs w:val="22"/>
                                </w:rPr>
                                <w:t> </w:t>
                              </w:r>
                            </w:p>
                          </w:txbxContent>
                        </v:textbox>
                      </v:oval>
                      <v:oval id="Oval 47" o:spid="_x0000_s1067" style="position:absolute;left:1450999;top:1053995;width:57973;height:5008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n2oMwgAA&#10;ANsAAAAPAAAAZHJzL2Rvd25yZXYueG1sRI/disIwFITvBd8hHME7TRVXpBpFF1a80At/HuDQHNtq&#10;c1KbWLNvv1kQvBxm5htmsQqmEi01rrSsYDRMQBBnVpecK7icfwYzEM4ja6wsk4JfcrBadjsLTLV9&#10;8ZHak89FhLBLUUHhfZ1K6bKCDLqhrYmjd7WNQR9lk0vd4CvCTSXHSTKVBkuOCwXW9F1Qdj89jYL9&#10;5Obafdj6cJDVTt83D/slp0r1e2E9B+Ep+E/43d5pBeMR/H+JP0Au/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6fagzCAAAA2wAAAA8AAAAAAAAAAAAAAAAAlwIAAGRycy9kb3du&#10;cmV2LnhtbFBLBQYAAAAABAAEAPUAAACGAwAAAAA=&#10;" fillcolor="#e46c0a" strokecolor="#e46c0a" strokeweight="2pt">
                        <v:textbox>
                          <w:txbxContent>
                            <w:p w14:paraId="411FA7CF" w14:textId="77777777" w:rsidR="0089177D" w:rsidRDefault="0089177D" w:rsidP="00802097">
                              <w:pPr>
                                <w:pStyle w:val="TH"/>
                                <w:spacing w:before="0" w:after="0"/>
                              </w:pPr>
                              <w:r w:rsidRPr="00802097">
                                <w:rPr>
                                  <w:rFonts w:eastAsia="Times New Roman"/>
                                  <w:color w:val="FFFFFF"/>
                                  <w:kern w:val="24"/>
                                  <w:sz w:val="22"/>
                                  <w:szCs w:val="22"/>
                                </w:rPr>
                                <w:t> </w:t>
                              </w:r>
                            </w:p>
                          </w:txbxContent>
                        </v:textbox>
                      </v:oval>
                      <v:oval id="Oval 48" o:spid="_x0000_s1068" style="position:absolute;left:754230;top:1053995;width:57973;height:5008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TfR7wgAA&#10;ANsAAAAPAAAAZHJzL2Rvd25yZXYueG1sRI/disIwFITvBd8hHME7TbeoSDXKurDihV748wCH5mzb&#10;tTmpTazZt98IgpfDzHzDLNfB1KKj1lWWFXyMExDEudUVFwou5+/RHITzyBpry6TgjxysV/3eEjNt&#10;H3yk7uQLESHsMlRQet9kUrq8JINubBvi6P3Y1qCPsi2kbvER4aaWaZLMpMGK40KJDX2VlF9Pd6Ng&#10;P/l13T5sfTjIeqevm5udyplSw0H4XIDwFPw7/GrvtII0heeX+APk6h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5N9HvCAAAA2wAAAA8AAAAAAAAAAAAAAAAAlwIAAGRycy9kb3du&#10;cmV2LnhtbFBLBQYAAAAABAAEAPUAAACGAwAAAAA=&#10;" fillcolor="#e46c0a" strokecolor="#e46c0a" strokeweight="2pt">
                        <v:textbox>
                          <w:txbxContent>
                            <w:p w14:paraId="1523BFFB" w14:textId="77777777" w:rsidR="0089177D" w:rsidRDefault="0089177D" w:rsidP="00802097">
                              <w:pPr>
                                <w:pStyle w:val="TH"/>
                                <w:spacing w:before="0" w:after="0"/>
                              </w:pPr>
                              <w:r w:rsidRPr="00802097">
                                <w:rPr>
                                  <w:rFonts w:eastAsia="Times New Roman"/>
                                  <w:color w:val="FFFFFF"/>
                                  <w:kern w:val="24"/>
                                  <w:sz w:val="22"/>
                                  <w:szCs w:val="22"/>
                                </w:rPr>
                                <w:t> </w:t>
                              </w:r>
                            </w:p>
                          </w:txbxContent>
                        </v:textbox>
                      </v:oval>
                      <v:oval id="Oval 49" o:spid="_x0000_s1069" style="position:absolute;left:2142159;top:1063316;width:57973;height:5008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AVHgwwAA&#10;ANsAAAAPAAAAZHJzL2Rvd25yZXYueG1sRI/disIwFITvBd8hHME7Tdc/pGsUd8HFC73w5wEOzdm2&#10;a3NSm1izb28EwcthZr5hFqtgKtFS40rLCj6GCQjizOqScwXn02YwB+E8ssbKMin4JwerZbezwFTb&#10;Ox+oPfpcRAi7FBUU3teplC4ryKAb2po4er+2MeijbHKpG7xHuKnkKElm0mDJcaHAmr4Lyi7Hm1Gw&#10;m/y5dhd+fNjLaqsvX1c7lTOl+r2w/gThKfh3+NXeagWjMTy/xB8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BAVHgwwAAANsAAAAPAAAAAAAAAAAAAAAAAJcCAABkcnMvZG93&#10;bnJldi54bWxQSwUGAAAAAAQABAD1AAAAhwMAAAAA&#10;" fillcolor="#e46c0a" strokecolor="#e46c0a" strokeweight="2pt">
                        <v:textbox>
                          <w:txbxContent>
                            <w:p w14:paraId="755809EC" w14:textId="77777777" w:rsidR="0089177D" w:rsidRDefault="0089177D" w:rsidP="00802097">
                              <w:pPr>
                                <w:pStyle w:val="TH"/>
                                <w:spacing w:before="0" w:after="0"/>
                              </w:pPr>
                              <w:r w:rsidRPr="00802097">
                                <w:rPr>
                                  <w:rFonts w:eastAsia="Times New Roman"/>
                                  <w:color w:val="FFFFFF"/>
                                  <w:kern w:val="24"/>
                                  <w:sz w:val="22"/>
                                  <w:szCs w:val="22"/>
                                </w:rPr>
                                <w:t> </w:t>
                              </w:r>
                            </w:p>
                          </w:txbxContent>
                        </v:textbox>
                      </v:oval>
                      <v:oval id="Oval 50" o:spid="_x0000_s1070" style="position:absolute;left:2829463;top:1053995;width:57973;height:5008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6MmUwgAA&#10;ANsAAAAPAAAAZHJzL2Rvd25yZXYueG1sRI9Bi8IwFITvgv8hPMGbpoqKdI2yLige9GD1Bzyat23X&#10;5qXbxJr99xtB8DjMzDfMahNMLTpqXWVZwWScgCDOra64UHC97EZLEM4ja6wtk4I/crBZ93srTLV9&#10;8Jm6zBciQtilqKD0vkmldHlJBt3YNsTR+7atQR9lW0jd4iPCTS2nSbKQBiuOCyU29FVSfsvuRsFx&#10;9uO6Y9j7cJL1Qd+2v3YuF0oNB+HzA4Sn4N/hV/ugFUxn8PwSf4Bc/w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7oyZTCAAAA2wAAAA8AAAAAAAAAAAAAAAAAlwIAAGRycy9kb3du&#10;cmV2LnhtbFBLBQYAAAAABAAEAPUAAACGAwAAAAA=&#10;" fillcolor="#e46c0a" strokecolor="#e46c0a" strokeweight="2pt">
                        <v:textbox>
                          <w:txbxContent>
                            <w:p w14:paraId="7F327B81" w14:textId="77777777" w:rsidR="0089177D" w:rsidRDefault="0089177D" w:rsidP="00802097">
                              <w:pPr>
                                <w:pStyle w:val="TH"/>
                                <w:spacing w:before="0" w:after="0"/>
                              </w:pPr>
                              <w:r w:rsidRPr="00802097">
                                <w:rPr>
                                  <w:rFonts w:eastAsia="Times New Roman"/>
                                  <w:color w:val="FFFFFF"/>
                                  <w:kern w:val="24"/>
                                  <w:sz w:val="22"/>
                                  <w:szCs w:val="22"/>
                                </w:rPr>
                                <w:t> </w:t>
                              </w:r>
                            </w:p>
                          </w:txbxContent>
                        </v:textbox>
                      </v:oval>
                      <w10:anchorlock/>
                    </v:group>
                  </w:pict>
                </mc:Fallback>
              </mc:AlternateContent>
            </w:r>
          </w:p>
          <w:p w14:paraId="53F41560" w14:textId="77777777" w:rsidR="00802097" w:rsidRDefault="00802097" w:rsidP="00674537">
            <w:pPr>
              <w:pStyle w:val="TAL"/>
              <w:rPr>
                <w:color w:val="FF0000"/>
                <w:lang w:eastAsia="zh-CN"/>
              </w:rPr>
            </w:pPr>
          </w:p>
          <w:p w14:paraId="55E4DFE3" w14:textId="77777777" w:rsidR="00802097" w:rsidRDefault="00802097" w:rsidP="00674537">
            <w:pPr>
              <w:pStyle w:val="TAL"/>
              <w:rPr>
                <w:color w:val="FF0000"/>
                <w:lang w:eastAsia="zh-CN"/>
              </w:rPr>
            </w:pPr>
            <w:r>
              <w:rPr>
                <w:color w:val="FF0000"/>
                <w:lang w:eastAsia="zh-CN"/>
              </w:rPr>
              <w:t>FFS: Select between Alt 1 and Alt 2.</w:t>
            </w:r>
          </w:p>
          <w:p w14:paraId="486DE367" w14:textId="77777777" w:rsidR="00802097" w:rsidRDefault="00802097" w:rsidP="00674537">
            <w:pPr>
              <w:pStyle w:val="TAL"/>
              <w:rPr>
                <w:color w:val="FF0000"/>
                <w:lang w:eastAsia="zh-CN"/>
              </w:rPr>
            </w:pPr>
          </w:p>
          <w:p w14:paraId="3AB9BB63" w14:textId="77777777" w:rsidR="00802097" w:rsidRDefault="00802097" w:rsidP="00674537">
            <w:pPr>
              <w:pStyle w:val="TAL"/>
              <w:rPr>
                <w:color w:val="FF0000"/>
                <w:lang w:eastAsia="zh-CN"/>
              </w:rPr>
            </w:pPr>
            <w:r>
              <w:rPr>
                <w:color w:val="FF0000"/>
                <w:lang w:eastAsia="zh-CN"/>
              </w:rPr>
              <w:t>FFS: Unmanaged Wi-Fi.</w:t>
            </w:r>
          </w:p>
          <w:p w14:paraId="02569E0F" w14:textId="77777777" w:rsidR="00802097" w:rsidRDefault="00802097" w:rsidP="00674537">
            <w:pPr>
              <w:pStyle w:val="TAL"/>
              <w:numPr>
                <w:ilvl w:val="0"/>
                <w:numId w:val="23"/>
              </w:numPr>
              <w:rPr>
                <w:color w:val="FF0000"/>
                <w:lang w:eastAsia="zh-CN"/>
              </w:rPr>
            </w:pPr>
            <w:r>
              <w:rPr>
                <w:color w:val="FF0000"/>
                <w:lang w:eastAsia="zh-CN"/>
              </w:rPr>
              <w:t xml:space="preserve">FFS: Layout for unmanaged Wi-Fi if agreed. </w:t>
            </w:r>
            <w:r w:rsidRPr="004A250E">
              <w:rPr>
                <w:color w:val="FF0000"/>
                <w:lang w:eastAsia="zh-CN"/>
              </w:rPr>
              <w:t xml:space="preserve">APs randomly located inside the building </w:t>
            </w:r>
            <w:r w:rsidRPr="00C04552">
              <w:rPr>
                <w:color w:val="FF0000"/>
                <w:lang w:eastAsia="zh-CN"/>
              </w:rPr>
              <w:t xml:space="preserve">with operator nodes </w:t>
            </w:r>
            <w:r w:rsidRPr="004A250E">
              <w:rPr>
                <w:color w:val="FF0000"/>
                <w:lang w:eastAsia="zh-CN"/>
              </w:rPr>
              <w:t>with a given minimum distance.</w:t>
            </w:r>
          </w:p>
          <w:p w14:paraId="4FFA57CD" w14:textId="77777777" w:rsidR="00802097" w:rsidRDefault="00802097" w:rsidP="00674537">
            <w:pPr>
              <w:pStyle w:val="TAL"/>
              <w:numPr>
                <w:ilvl w:val="0"/>
                <w:numId w:val="22"/>
              </w:numPr>
              <w:rPr>
                <w:color w:val="FF0000"/>
                <w:lang w:eastAsia="zh-CN"/>
              </w:rPr>
            </w:pPr>
            <w:r>
              <w:rPr>
                <w:color w:val="FF0000"/>
                <w:lang w:eastAsia="zh-CN"/>
              </w:rPr>
              <w:t>FFS: Select from</w:t>
            </w:r>
            <w:r w:rsidRPr="00D878C0">
              <w:rPr>
                <w:color w:val="FF0000"/>
                <w:lang w:eastAsia="zh-CN"/>
              </w:rPr>
              <w:t xml:space="preserve"> the suggested values for the minimum distance value. Suggested values: 0m, 3m, 5m</w:t>
            </w:r>
          </w:p>
          <w:p w14:paraId="52072FB6" w14:textId="77777777" w:rsidR="00802097" w:rsidRDefault="00802097" w:rsidP="00674537">
            <w:pPr>
              <w:pStyle w:val="TAL"/>
              <w:numPr>
                <w:ilvl w:val="0"/>
                <w:numId w:val="23"/>
              </w:numPr>
              <w:rPr>
                <w:color w:val="FF0000"/>
                <w:lang w:eastAsia="zh-CN"/>
              </w:rPr>
            </w:pPr>
            <w:r w:rsidRPr="00C04552">
              <w:rPr>
                <w:color w:val="FF0000"/>
                <w:lang w:eastAsia="zh-CN"/>
              </w:rPr>
              <w:t>FFS</w:t>
            </w:r>
            <w:r w:rsidRPr="00BA3BA4">
              <w:rPr>
                <w:color w:val="FF0000"/>
                <w:lang w:eastAsia="zh-CN"/>
              </w:rPr>
              <w:t>: number of APs</w:t>
            </w:r>
          </w:p>
          <w:p w14:paraId="78BE3A99" w14:textId="77777777" w:rsidR="00802097" w:rsidRPr="00674537" w:rsidRDefault="00802097" w:rsidP="00674537">
            <w:pPr>
              <w:pStyle w:val="TAL"/>
              <w:numPr>
                <w:ilvl w:val="0"/>
                <w:numId w:val="23"/>
              </w:numPr>
              <w:rPr>
                <w:color w:val="FF0000"/>
                <w:lang w:eastAsia="zh-CN"/>
              </w:rPr>
            </w:pPr>
            <w:r w:rsidRPr="00674537">
              <w:rPr>
                <w:color w:val="FF0000"/>
                <w:lang w:eastAsia="zh-CN"/>
              </w:rPr>
              <w:t>FFS: number of STAs per AP</w:t>
            </w:r>
          </w:p>
          <w:p w14:paraId="34DAE57C" w14:textId="77777777" w:rsidR="00802097" w:rsidRPr="00D878C0" w:rsidRDefault="00802097" w:rsidP="00674537">
            <w:pPr>
              <w:pStyle w:val="TAL"/>
              <w:rPr>
                <w:lang w:eastAsia="zh-CN"/>
              </w:rPr>
            </w:pPr>
          </w:p>
        </w:tc>
        <w:tc>
          <w:tcPr>
            <w:tcW w:w="2598" w:type="dxa"/>
          </w:tcPr>
          <w:p w14:paraId="4CA2A116" w14:textId="77777777" w:rsidR="00802097" w:rsidRPr="000C1B9E" w:rsidRDefault="00802097" w:rsidP="00674537">
            <w:pPr>
              <w:pStyle w:val="TAL"/>
              <w:rPr>
                <w:color w:val="000000"/>
                <w:lang w:eastAsia="zh-CN"/>
              </w:rPr>
            </w:pPr>
            <w:r w:rsidRPr="000C1B9E">
              <w:rPr>
                <w:color w:val="000000"/>
                <w:lang w:eastAsia="zh-CN"/>
              </w:rPr>
              <w:t>Performance modeling restricted to unlicensed cell.</w:t>
            </w:r>
          </w:p>
          <w:p w14:paraId="160A9712" w14:textId="77777777" w:rsidR="00802097" w:rsidRPr="000C1B9E" w:rsidRDefault="00802097" w:rsidP="00674537">
            <w:pPr>
              <w:pStyle w:val="TAL"/>
              <w:rPr>
                <w:color w:val="000000"/>
                <w:lang w:eastAsia="zh-CN"/>
              </w:rPr>
            </w:pPr>
          </w:p>
          <w:p w14:paraId="2F524B5B" w14:textId="77777777" w:rsidR="00802097" w:rsidRPr="000C1B9E" w:rsidRDefault="00802097" w:rsidP="00674537">
            <w:pPr>
              <w:pStyle w:val="TAL"/>
              <w:rPr>
                <w:color w:val="000000"/>
                <w:lang w:eastAsia="zh-CN"/>
              </w:rPr>
            </w:pPr>
          </w:p>
          <w:p w14:paraId="0321B648" w14:textId="77777777" w:rsidR="00802097" w:rsidRPr="000C1B9E" w:rsidRDefault="00802097" w:rsidP="00674537">
            <w:pPr>
              <w:pStyle w:val="TAL"/>
              <w:rPr>
                <w:color w:val="000000"/>
                <w:lang w:eastAsia="zh-CN"/>
              </w:rPr>
            </w:pPr>
            <w:r w:rsidRPr="000C1B9E">
              <w:rPr>
                <w:color w:val="000000"/>
                <w:lang w:eastAsia="zh-CN"/>
              </w:rPr>
              <w:t>Floor size scaled down to give 3,000 SQFT per AP (on average)</w:t>
            </w:r>
          </w:p>
          <w:p w14:paraId="3F5AA1ED" w14:textId="77777777" w:rsidR="00802097" w:rsidRPr="000C1B9E" w:rsidRDefault="00802097" w:rsidP="00674537">
            <w:pPr>
              <w:pStyle w:val="TAL"/>
              <w:rPr>
                <w:color w:val="000000"/>
                <w:lang w:eastAsia="zh-CN"/>
              </w:rPr>
            </w:pPr>
          </w:p>
          <w:p w14:paraId="1302DCAA" w14:textId="77777777" w:rsidR="00802097" w:rsidRPr="000C1B9E" w:rsidRDefault="00802097" w:rsidP="00674537">
            <w:pPr>
              <w:pStyle w:val="TAL"/>
              <w:rPr>
                <w:color w:val="000000"/>
                <w:lang w:eastAsia="zh-CN"/>
              </w:rPr>
            </w:pPr>
            <w:r w:rsidRPr="000C1B9E">
              <w:rPr>
                <w:color w:val="000000"/>
                <w:lang w:eastAsia="zh-CN"/>
              </w:rPr>
              <w:t>55.73 x 21.55m</w:t>
            </w:r>
          </w:p>
          <w:p w14:paraId="6FD82EE3" w14:textId="77777777" w:rsidR="00802097" w:rsidRPr="000C1B9E" w:rsidRDefault="00802097" w:rsidP="00674537">
            <w:pPr>
              <w:pStyle w:val="TAL"/>
              <w:rPr>
                <w:color w:val="000000"/>
                <w:lang w:eastAsia="zh-CN"/>
              </w:rPr>
            </w:pPr>
          </w:p>
          <w:p w14:paraId="538B9F18" w14:textId="77777777" w:rsidR="00802097" w:rsidRPr="000C1B9E" w:rsidRDefault="00802097" w:rsidP="00674537">
            <w:pPr>
              <w:pStyle w:val="TAL"/>
              <w:rPr>
                <w:rFonts w:eastAsia="Calibri"/>
                <w:color w:val="000000"/>
                <w:szCs w:val="18"/>
              </w:rPr>
            </w:pPr>
            <w:r w:rsidRPr="000C1B9E">
              <w:rPr>
                <w:color w:val="000000"/>
                <w:szCs w:val="18"/>
                <w:lang w:eastAsia="zh-CN"/>
              </w:rPr>
              <w:t xml:space="preserve">Alt 1 AP arrangement </w:t>
            </w:r>
            <w:proofErr w:type="spellStart"/>
            <w:r w:rsidRPr="000C1B9E">
              <w:rPr>
                <w:color w:val="000000"/>
                <w:szCs w:val="18"/>
                <w:lang w:eastAsia="zh-CN"/>
              </w:rPr>
              <w:t>modelled</w:t>
            </w:r>
            <w:proofErr w:type="spellEnd"/>
            <w:r w:rsidRPr="000C1B9E">
              <w:rPr>
                <w:color w:val="000000"/>
                <w:szCs w:val="18"/>
                <w:lang w:eastAsia="zh-CN"/>
              </w:rPr>
              <w:t xml:space="preserve">, and scaled to smaller floor size – evenly spaced down </w:t>
            </w:r>
            <w:proofErr w:type="spellStart"/>
            <w:r w:rsidRPr="000C1B9E">
              <w:rPr>
                <w:color w:val="000000"/>
                <w:szCs w:val="18"/>
                <w:lang w:eastAsia="zh-CN"/>
              </w:rPr>
              <w:t>corridor</w:t>
            </w:r>
            <w:proofErr w:type="gramStart"/>
            <w:r w:rsidRPr="000C1B9E">
              <w:rPr>
                <w:color w:val="000000"/>
                <w:szCs w:val="18"/>
                <w:lang w:eastAsia="zh-CN"/>
              </w:rPr>
              <w:t>,</w:t>
            </w:r>
            <w:r w:rsidRPr="000C1B9E">
              <w:rPr>
                <w:rFonts w:eastAsia="Calibri"/>
                <w:color w:val="000000"/>
                <w:szCs w:val="18"/>
              </w:rPr>
              <w:t>in</w:t>
            </w:r>
            <w:proofErr w:type="spellEnd"/>
            <w:proofErr w:type="gramEnd"/>
            <w:r w:rsidRPr="000C1B9E">
              <w:rPr>
                <w:rFonts w:eastAsia="Calibri"/>
                <w:color w:val="000000"/>
                <w:szCs w:val="18"/>
              </w:rPr>
              <w:t xml:space="preserve"> the middle of the hall at:</w:t>
            </w:r>
          </w:p>
          <w:p w14:paraId="2E633376" w14:textId="77777777" w:rsidR="00802097" w:rsidRPr="000C1B9E" w:rsidRDefault="00802097" w:rsidP="00674537">
            <w:pPr>
              <w:spacing w:after="0"/>
              <w:rPr>
                <w:rFonts w:ascii="Calibri" w:eastAsia="Calibri" w:hAnsi="Calibri"/>
                <w:color w:val="000000"/>
                <w:sz w:val="18"/>
                <w:szCs w:val="18"/>
                <w:lang w:val="en-GB"/>
              </w:rPr>
            </w:pPr>
            <w:r w:rsidRPr="000C1B9E">
              <w:rPr>
                <w:rFonts w:ascii="Calibri" w:eastAsia="Calibri" w:hAnsi="Calibri"/>
                <w:color w:val="000000"/>
                <w:sz w:val="18"/>
                <w:szCs w:val="18"/>
                <w:lang w:val="en-GB"/>
              </w:rPr>
              <w:t>    3.2331</w:t>
            </w:r>
          </w:p>
          <w:p w14:paraId="2EBA043E" w14:textId="77777777" w:rsidR="00802097" w:rsidRPr="000C1B9E" w:rsidRDefault="00802097" w:rsidP="00674537">
            <w:pPr>
              <w:spacing w:after="0"/>
              <w:rPr>
                <w:rFonts w:ascii="Calibri" w:eastAsia="Calibri" w:hAnsi="Calibri"/>
                <w:color w:val="000000"/>
                <w:sz w:val="18"/>
                <w:szCs w:val="18"/>
                <w:lang w:val="en-GB"/>
              </w:rPr>
            </w:pPr>
            <w:r w:rsidRPr="000C1B9E">
              <w:rPr>
                <w:rFonts w:ascii="Calibri" w:eastAsia="Calibri" w:hAnsi="Calibri"/>
                <w:color w:val="000000"/>
                <w:sz w:val="18"/>
                <w:szCs w:val="18"/>
                <w:lang w:val="en-GB"/>
              </w:rPr>
              <w:t>    9.6994</w:t>
            </w:r>
          </w:p>
          <w:p w14:paraId="31419837" w14:textId="77777777" w:rsidR="00802097" w:rsidRPr="000C1B9E" w:rsidRDefault="00802097" w:rsidP="00674537">
            <w:pPr>
              <w:spacing w:after="0"/>
              <w:rPr>
                <w:rFonts w:ascii="Calibri" w:eastAsia="Calibri" w:hAnsi="Calibri"/>
                <w:color w:val="000000"/>
                <w:sz w:val="18"/>
                <w:szCs w:val="18"/>
                <w:lang w:val="en-GB"/>
              </w:rPr>
            </w:pPr>
            <w:r w:rsidRPr="000C1B9E">
              <w:rPr>
                <w:rFonts w:ascii="Calibri" w:eastAsia="Calibri" w:hAnsi="Calibri"/>
                <w:color w:val="000000"/>
                <w:sz w:val="18"/>
                <w:szCs w:val="18"/>
                <w:lang w:val="en-GB"/>
              </w:rPr>
              <w:t>   16.1656</w:t>
            </w:r>
          </w:p>
          <w:p w14:paraId="3C7939B7" w14:textId="77777777" w:rsidR="00802097" w:rsidRPr="000C1B9E" w:rsidRDefault="00802097" w:rsidP="00674537">
            <w:pPr>
              <w:spacing w:after="0"/>
              <w:rPr>
                <w:rFonts w:ascii="Calibri" w:eastAsia="Calibri" w:hAnsi="Calibri"/>
                <w:color w:val="000000"/>
                <w:sz w:val="18"/>
                <w:szCs w:val="18"/>
                <w:lang w:val="en-GB"/>
              </w:rPr>
            </w:pPr>
            <w:r w:rsidRPr="000C1B9E">
              <w:rPr>
                <w:rFonts w:ascii="Calibri" w:eastAsia="Calibri" w:hAnsi="Calibri"/>
                <w:color w:val="000000"/>
                <w:sz w:val="18"/>
                <w:szCs w:val="18"/>
                <w:lang w:val="en-GB"/>
              </w:rPr>
              <w:t>   22.6319</w:t>
            </w:r>
          </w:p>
          <w:p w14:paraId="11A8031D" w14:textId="77777777" w:rsidR="00802097" w:rsidRPr="000C1B9E" w:rsidRDefault="00802097" w:rsidP="00674537">
            <w:pPr>
              <w:spacing w:after="0"/>
              <w:rPr>
                <w:rFonts w:ascii="Calibri" w:eastAsia="Calibri" w:hAnsi="Calibri"/>
                <w:color w:val="000000"/>
                <w:sz w:val="18"/>
                <w:szCs w:val="18"/>
                <w:lang w:val="en-GB"/>
              </w:rPr>
            </w:pPr>
            <w:r w:rsidRPr="000C1B9E">
              <w:rPr>
                <w:rFonts w:ascii="Calibri" w:eastAsia="Calibri" w:hAnsi="Calibri"/>
                <w:color w:val="000000"/>
                <w:sz w:val="18"/>
                <w:szCs w:val="18"/>
                <w:lang w:val="en-GB"/>
              </w:rPr>
              <w:t>   29.0981</w:t>
            </w:r>
          </w:p>
          <w:p w14:paraId="758C3D02" w14:textId="77777777" w:rsidR="00802097" w:rsidRPr="000C1B9E" w:rsidRDefault="00802097" w:rsidP="00674537">
            <w:pPr>
              <w:spacing w:after="0"/>
              <w:rPr>
                <w:rFonts w:ascii="Calibri" w:eastAsia="Calibri" w:hAnsi="Calibri"/>
                <w:color w:val="000000"/>
                <w:sz w:val="18"/>
                <w:szCs w:val="18"/>
                <w:lang w:val="en-GB"/>
              </w:rPr>
            </w:pPr>
            <w:r w:rsidRPr="000C1B9E">
              <w:rPr>
                <w:rFonts w:ascii="Calibri" w:eastAsia="Calibri" w:hAnsi="Calibri"/>
                <w:color w:val="000000"/>
                <w:sz w:val="18"/>
                <w:szCs w:val="18"/>
                <w:lang w:val="en-GB"/>
              </w:rPr>
              <w:t>   35.5644</w:t>
            </w:r>
          </w:p>
          <w:p w14:paraId="200D6EE3" w14:textId="77777777" w:rsidR="00802097" w:rsidRPr="000C1B9E" w:rsidRDefault="00802097" w:rsidP="00674537">
            <w:pPr>
              <w:spacing w:after="0"/>
              <w:rPr>
                <w:rFonts w:ascii="Calibri" w:eastAsia="Calibri" w:hAnsi="Calibri"/>
                <w:color w:val="000000"/>
                <w:sz w:val="18"/>
                <w:szCs w:val="18"/>
                <w:lang w:val="en-GB"/>
              </w:rPr>
            </w:pPr>
            <w:r w:rsidRPr="000C1B9E">
              <w:rPr>
                <w:rFonts w:ascii="Calibri" w:eastAsia="Calibri" w:hAnsi="Calibri"/>
                <w:color w:val="000000"/>
                <w:sz w:val="18"/>
                <w:szCs w:val="18"/>
                <w:lang w:val="en-GB"/>
              </w:rPr>
              <w:t>   42.0306</w:t>
            </w:r>
          </w:p>
          <w:p w14:paraId="3E63C95D" w14:textId="77777777" w:rsidR="00802097" w:rsidRPr="000C1B9E" w:rsidRDefault="00802097" w:rsidP="00674537">
            <w:pPr>
              <w:spacing w:after="0"/>
              <w:rPr>
                <w:rFonts w:ascii="Calibri" w:eastAsia="Calibri" w:hAnsi="Calibri"/>
                <w:color w:val="000000"/>
                <w:sz w:val="18"/>
                <w:szCs w:val="18"/>
                <w:lang w:val="en-GB"/>
              </w:rPr>
            </w:pPr>
            <w:r w:rsidRPr="000C1B9E">
              <w:rPr>
                <w:rFonts w:ascii="Calibri" w:eastAsia="Calibri" w:hAnsi="Calibri"/>
                <w:color w:val="000000"/>
                <w:sz w:val="18"/>
                <w:szCs w:val="18"/>
                <w:lang w:val="en-GB"/>
              </w:rPr>
              <w:t>   48.4969</w:t>
            </w:r>
          </w:p>
          <w:p w14:paraId="1530D8E4" w14:textId="77777777" w:rsidR="00802097" w:rsidRPr="000C1B9E" w:rsidRDefault="00802097" w:rsidP="00674537">
            <w:pPr>
              <w:pStyle w:val="TAL"/>
              <w:rPr>
                <w:color w:val="000000"/>
                <w:szCs w:val="18"/>
                <w:lang w:eastAsia="zh-CN"/>
              </w:rPr>
            </w:pPr>
            <w:proofErr w:type="gramStart"/>
            <w:r w:rsidRPr="000C1B9E">
              <w:rPr>
                <w:rFonts w:ascii="Calibri" w:eastAsia="Calibri" w:hAnsi="Calibri"/>
                <w:color w:val="000000"/>
                <w:szCs w:val="18"/>
              </w:rPr>
              <w:t>with</w:t>
            </w:r>
            <w:proofErr w:type="gramEnd"/>
            <w:r w:rsidRPr="000C1B9E">
              <w:rPr>
                <w:rFonts w:ascii="Calibri" w:eastAsia="Calibri" w:hAnsi="Calibri"/>
                <w:color w:val="000000"/>
                <w:szCs w:val="18"/>
              </w:rPr>
              <w:t xml:space="preserve"> respect to the left side of the building</w:t>
            </w:r>
          </w:p>
          <w:p w14:paraId="0DFD7015" w14:textId="77777777" w:rsidR="00802097" w:rsidRPr="000C1B9E" w:rsidRDefault="00802097" w:rsidP="00674537">
            <w:pPr>
              <w:pStyle w:val="TAL"/>
              <w:rPr>
                <w:color w:val="000000"/>
                <w:lang w:eastAsia="zh-CN"/>
              </w:rPr>
            </w:pPr>
          </w:p>
          <w:p w14:paraId="4EC19385" w14:textId="77777777" w:rsidR="00802097" w:rsidRPr="000C1B9E" w:rsidRDefault="00802097" w:rsidP="00674537">
            <w:pPr>
              <w:pStyle w:val="TAL"/>
              <w:rPr>
                <w:color w:val="000000"/>
                <w:lang w:eastAsia="zh-CN"/>
              </w:rPr>
            </w:pPr>
          </w:p>
          <w:p w14:paraId="73453080" w14:textId="77777777" w:rsidR="00802097" w:rsidRPr="000C1B9E" w:rsidRDefault="00802097" w:rsidP="00674537">
            <w:pPr>
              <w:pStyle w:val="TAL"/>
              <w:rPr>
                <w:color w:val="000000"/>
                <w:lang w:eastAsia="zh-CN"/>
              </w:rPr>
            </w:pPr>
          </w:p>
          <w:p w14:paraId="4062A0E0" w14:textId="77777777" w:rsidR="00802097" w:rsidRPr="000C1B9E" w:rsidRDefault="00802097" w:rsidP="00674537">
            <w:pPr>
              <w:pStyle w:val="TAL"/>
              <w:rPr>
                <w:color w:val="000000"/>
                <w:lang w:eastAsia="zh-CN"/>
              </w:rPr>
            </w:pPr>
            <w:r w:rsidRPr="000C1B9E">
              <w:rPr>
                <w:color w:val="000000"/>
                <w:lang w:eastAsia="zh-CN"/>
              </w:rPr>
              <w:t xml:space="preserve">Alt 2 not </w:t>
            </w:r>
            <w:proofErr w:type="spellStart"/>
            <w:r w:rsidRPr="000C1B9E">
              <w:rPr>
                <w:color w:val="000000"/>
                <w:lang w:eastAsia="zh-CN"/>
              </w:rPr>
              <w:t>modelled</w:t>
            </w:r>
            <w:proofErr w:type="spellEnd"/>
          </w:p>
          <w:p w14:paraId="22C28D50" w14:textId="77777777" w:rsidR="00802097" w:rsidRPr="000C1B9E" w:rsidRDefault="00802097" w:rsidP="00674537">
            <w:pPr>
              <w:pStyle w:val="TAL"/>
              <w:rPr>
                <w:color w:val="000000"/>
                <w:lang w:eastAsia="zh-CN"/>
              </w:rPr>
            </w:pPr>
          </w:p>
          <w:p w14:paraId="1CB40B09" w14:textId="77777777" w:rsidR="00802097" w:rsidRPr="000C1B9E" w:rsidRDefault="00802097" w:rsidP="00674537">
            <w:pPr>
              <w:pStyle w:val="TAL"/>
              <w:rPr>
                <w:color w:val="000000"/>
                <w:lang w:eastAsia="zh-CN"/>
              </w:rPr>
            </w:pPr>
          </w:p>
          <w:p w14:paraId="42180AFF" w14:textId="77777777" w:rsidR="00802097" w:rsidRPr="000C1B9E" w:rsidRDefault="00802097" w:rsidP="00674537">
            <w:pPr>
              <w:pStyle w:val="TAL"/>
              <w:rPr>
                <w:color w:val="000000"/>
                <w:lang w:eastAsia="zh-CN"/>
              </w:rPr>
            </w:pPr>
          </w:p>
          <w:p w14:paraId="2F6AB15A" w14:textId="77777777" w:rsidR="00802097" w:rsidRPr="000C1B9E" w:rsidRDefault="00802097" w:rsidP="00674537">
            <w:pPr>
              <w:pStyle w:val="TAL"/>
              <w:rPr>
                <w:color w:val="000000"/>
                <w:lang w:eastAsia="zh-CN"/>
              </w:rPr>
            </w:pPr>
          </w:p>
          <w:p w14:paraId="2B22A5EF" w14:textId="77777777" w:rsidR="00802097" w:rsidRPr="000C1B9E" w:rsidRDefault="00802097" w:rsidP="00674537">
            <w:pPr>
              <w:pStyle w:val="TAL"/>
              <w:rPr>
                <w:color w:val="000000"/>
                <w:lang w:eastAsia="zh-CN"/>
              </w:rPr>
            </w:pPr>
          </w:p>
          <w:p w14:paraId="6B448C4D" w14:textId="77777777" w:rsidR="00802097" w:rsidRPr="000C1B9E" w:rsidRDefault="00802097" w:rsidP="00674537">
            <w:pPr>
              <w:pStyle w:val="TAL"/>
              <w:rPr>
                <w:color w:val="000000"/>
                <w:lang w:eastAsia="zh-CN"/>
              </w:rPr>
            </w:pPr>
          </w:p>
          <w:p w14:paraId="3FC754F1" w14:textId="77777777" w:rsidR="00802097" w:rsidRPr="000C1B9E" w:rsidRDefault="00802097" w:rsidP="00674537">
            <w:pPr>
              <w:pStyle w:val="TAL"/>
              <w:rPr>
                <w:color w:val="000000"/>
                <w:lang w:eastAsia="zh-CN"/>
              </w:rPr>
            </w:pPr>
          </w:p>
          <w:p w14:paraId="5D127BD7" w14:textId="77777777" w:rsidR="00802097" w:rsidRPr="000C1B9E" w:rsidRDefault="00802097" w:rsidP="00674537">
            <w:pPr>
              <w:pStyle w:val="TAL"/>
              <w:rPr>
                <w:color w:val="000000"/>
                <w:lang w:eastAsia="zh-CN"/>
              </w:rPr>
            </w:pPr>
            <w:r w:rsidRPr="000C1B9E">
              <w:rPr>
                <w:color w:val="000000"/>
                <w:lang w:eastAsia="zh-CN"/>
              </w:rPr>
              <w:t xml:space="preserve">No unmanaged </w:t>
            </w:r>
            <w:proofErr w:type="spellStart"/>
            <w:r w:rsidRPr="000C1B9E">
              <w:rPr>
                <w:color w:val="000000"/>
                <w:lang w:eastAsia="zh-CN"/>
              </w:rPr>
              <w:t>WiFi</w:t>
            </w:r>
            <w:proofErr w:type="spellEnd"/>
          </w:p>
          <w:p w14:paraId="2925BC3A" w14:textId="77777777" w:rsidR="00802097" w:rsidRPr="000C1B9E" w:rsidRDefault="00802097" w:rsidP="00674537">
            <w:pPr>
              <w:pStyle w:val="TAL"/>
              <w:rPr>
                <w:color w:val="000000"/>
                <w:lang w:eastAsia="zh-CN"/>
              </w:rPr>
            </w:pPr>
          </w:p>
          <w:p w14:paraId="27B2BDBC" w14:textId="77777777" w:rsidR="00802097" w:rsidRPr="000C1B9E" w:rsidRDefault="00802097" w:rsidP="00674537">
            <w:pPr>
              <w:pStyle w:val="TAL"/>
              <w:rPr>
                <w:color w:val="000000"/>
                <w:lang w:eastAsia="zh-CN"/>
              </w:rPr>
            </w:pPr>
          </w:p>
          <w:p w14:paraId="0F25A5C6" w14:textId="77777777" w:rsidR="00802097" w:rsidRPr="000C1B9E" w:rsidRDefault="00802097" w:rsidP="00674537">
            <w:pPr>
              <w:pStyle w:val="TAL"/>
              <w:rPr>
                <w:color w:val="000000"/>
                <w:lang w:eastAsia="zh-CN"/>
              </w:rPr>
            </w:pPr>
          </w:p>
          <w:p w14:paraId="3255538E" w14:textId="77777777" w:rsidR="00802097" w:rsidRPr="000C1B9E" w:rsidRDefault="00802097" w:rsidP="00674537">
            <w:pPr>
              <w:pStyle w:val="TAL"/>
              <w:rPr>
                <w:color w:val="000000"/>
                <w:lang w:eastAsia="zh-CN"/>
              </w:rPr>
            </w:pPr>
          </w:p>
          <w:p w14:paraId="0E733206" w14:textId="77777777" w:rsidR="00802097" w:rsidRPr="000C1B9E" w:rsidRDefault="00802097" w:rsidP="00674537">
            <w:pPr>
              <w:pStyle w:val="TAL"/>
              <w:rPr>
                <w:color w:val="000000"/>
                <w:lang w:eastAsia="zh-CN"/>
              </w:rPr>
            </w:pPr>
          </w:p>
        </w:tc>
      </w:tr>
      <w:tr w:rsidR="00802097" w:rsidRPr="000C1B9E" w14:paraId="01EADD1E" w14:textId="77777777" w:rsidTr="00C74270">
        <w:trPr>
          <w:cantSplit/>
          <w:tblHeader/>
          <w:jc w:val="center"/>
        </w:trPr>
        <w:tc>
          <w:tcPr>
            <w:tcW w:w="1818" w:type="dxa"/>
            <w:shd w:val="clear" w:color="auto" w:fill="D9D9D9"/>
          </w:tcPr>
          <w:p w14:paraId="28E63626" w14:textId="77777777" w:rsidR="00802097" w:rsidRPr="008B0187" w:rsidRDefault="00802097" w:rsidP="00674537">
            <w:pPr>
              <w:pStyle w:val="TAH"/>
              <w:jc w:val="left"/>
              <w:rPr>
                <w:rFonts w:cs="Arial"/>
                <w:szCs w:val="18"/>
                <w:lang w:eastAsia="zh-CN"/>
              </w:rPr>
            </w:pPr>
            <w:r w:rsidRPr="008B0187">
              <w:rPr>
                <w:rFonts w:cs="Arial"/>
                <w:szCs w:val="18"/>
                <w:lang w:eastAsia="zh-CN"/>
              </w:rPr>
              <w:t>System bandwidth per carrier</w:t>
            </w:r>
          </w:p>
        </w:tc>
        <w:tc>
          <w:tcPr>
            <w:tcW w:w="3110" w:type="dxa"/>
            <w:shd w:val="clear" w:color="auto" w:fill="auto"/>
            <w:vAlign w:val="center"/>
          </w:tcPr>
          <w:p w14:paraId="22B82141" w14:textId="77777777" w:rsidR="00802097" w:rsidRPr="008B0187" w:rsidRDefault="00802097" w:rsidP="00674537">
            <w:pPr>
              <w:pStyle w:val="TAL"/>
              <w:rPr>
                <w:lang w:eastAsia="zh-CN"/>
              </w:rPr>
            </w:pPr>
            <w:r w:rsidRPr="008B0187">
              <w:rPr>
                <w:lang w:eastAsia="zh-CN"/>
              </w:rPr>
              <w:t>10MHz</w:t>
            </w:r>
          </w:p>
        </w:tc>
        <w:tc>
          <w:tcPr>
            <w:tcW w:w="2050" w:type="dxa"/>
            <w:gridSpan w:val="2"/>
            <w:shd w:val="clear" w:color="auto" w:fill="auto"/>
            <w:vAlign w:val="center"/>
          </w:tcPr>
          <w:p w14:paraId="0CE07F1A" w14:textId="77777777" w:rsidR="00802097" w:rsidRPr="008B0187" w:rsidRDefault="00802097" w:rsidP="00674537">
            <w:pPr>
              <w:pStyle w:val="TAL"/>
              <w:rPr>
                <w:lang w:eastAsia="zh-CN"/>
              </w:rPr>
            </w:pPr>
            <w:r>
              <w:rPr>
                <w:lang w:eastAsia="zh-CN"/>
              </w:rPr>
              <w:t>2</w:t>
            </w:r>
            <w:r w:rsidRPr="008B0187">
              <w:rPr>
                <w:lang w:eastAsia="zh-CN"/>
              </w:rPr>
              <w:t>0MHz</w:t>
            </w:r>
          </w:p>
        </w:tc>
        <w:tc>
          <w:tcPr>
            <w:tcW w:w="2598" w:type="dxa"/>
          </w:tcPr>
          <w:p w14:paraId="1B78BCAC" w14:textId="77777777" w:rsidR="00802097" w:rsidRPr="000C1B9E" w:rsidRDefault="00802097" w:rsidP="00674537">
            <w:pPr>
              <w:pStyle w:val="TAL"/>
              <w:rPr>
                <w:color w:val="000000"/>
                <w:lang w:eastAsia="zh-CN"/>
              </w:rPr>
            </w:pPr>
            <w:r w:rsidRPr="000C1B9E">
              <w:rPr>
                <w:color w:val="000000"/>
                <w:lang w:eastAsia="zh-CN"/>
              </w:rPr>
              <w:t xml:space="preserve">Only unlicensed cell explicitly </w:t>
            </w:r>
            <w:proofErr w:type="spellStart"/>
            <w:r w:rsidRPr="000C1B9E">
              <w:rPr>
                <w:color w:val="000000"/>
                <w:lang w:eastAsia="zh-CN"/>
              </w:rPr>
              <w:t>modelled</w:t>
            </w:r>
            <w:proofErr w:type="spellEnd"/>
          </w:p>
        </w:tc>
      </w:tr>
      <w:tr w:rsidR="00802097" w:rsidRPr="000C1B9E" w14:paraId="3229A059" w14:textId="77777777" w:rsidTr="00C74270">
        <w:trPr>
          <w:cantSplit/>
          <w:tblHeader/>
          <w:jc w:val="center"/>
        </w:trPr>
        <w:tc>
          <w:tcPr>
            <w:tcW w:w="1818" w:type="dxa"/>
            <w:shd w:val="clear" w:color="auto" w:fill="D9D9D9"/>
          </w:tcPr>
          <w:p w14:paraId="2A317814" w14:textId="77777777" w:rsidR="00802097" w:rsidRPr="008B0187" w:rsidRDefault="00802097" w:rsidP="00674537">
            <w:pPr>
              <w:pStyle w:val="TAH"/>
              <w:jc w:val="left"/>
              <w:rPr>
                <w:rFonts w:cs="Arial"/>
                <w:szCs w:val="18"/>
                <w:lang w:eastAsia="zh-CN"/>
              </w:rPr>
            </w:pPr>
            <w:r w:rsidRPr="008B0187">
              <w:rPr>
                <w:rFonts w:cs="Arial"/>
                <w:szCs w:val="18"/>
                <w:lang w:eastAsia="zh-CN"/>
              </w:rPr>
              <w:t xml:space="preserve">Carrier frequency </w:t>
            </w:r>
          </w:p>
        </w:tc>
        <w:tc>
          <w:tcPr>
            <w:tcW w:w="3110" w:type="dxa"/>
            <w:shd w:val="clear" w:color="auto" w:fill="auto"/>
            <w:vAlign w:val="center"/>
          </w:tcPr>
          <w:p w14:paraId="46D8693D" w14:textId="77777777" w:rsidR="00802097" w:rsidRPr="008B0187" w:rsidRDefault="00802097" w:rsidP="00674537">
            <w:pPr>
              <w:pStyle w:val="TAL"/>
              <w:rPr>
                <w:lang w:eastAsia="zh-CN"/>
              </w:rPr>
            </w:pPr>
            <w:r>
              <w:rPr>
                <w:color w:val="FF0000"/>
                <w:lang w:eastAsia="zh-CN"/>
              </w:rPr>
              <w:t xml:space="preserve">FFS: Select between </w:t>
            </w:r>
            <w:r w:rsidRPr="003A1F9D">
              <w:rPr>
                <w:color w:val="FF0000"/>
                <w:lang w:eastAsia="zh-CN"/>
              </w:rPr>
              <w:t>2.0</w:t>
            </w:r>
            <w:r>
              <w:rPr>
                <w:color w:val="FF0000"/>
                <w:lang w:eastAsia="zh-CN"/>
              </w:rPr>
              <w:t xml:space="preserve"> GHz and 3.5 </w:t>
            </w:r>
            <w:r w:rsidRPr="003A1F9D">
              <w:rPr>
                <w:color w:val="FF0000"/>
                <w:lang w:eastAsia="zh-CN"/>
              </w:rPr>
              <w:t>GHz</w:t>
            </w:r>
          </w:p>
        </w:tc>
        <w:tc>
          <w:tcPr>
            <w:tcW w:w="2050" w:type="dxa"/>
            <w:gridSpan w:val="2"/>
            <w:shd w:val="clear" w:color="auto" w:fill="auto"/>
            <w:vAlign w:val="center"/>
          </w:tcPr>
          <w:p w14:paraId="774A2F0F" w14:textId="77777777" w:rsidR="00802097" w:rsidRPr="008B0187" w:rsidRDefault="00802097" w:rsidP="00674537">
            <w:pPr>
              <w:pStyle w:val="TAL"/>
              <w:rPr>
                <w:lang w:eastAsia="zh-CN"/>
              </w:rPr>
            </w:pPr>
            <w:r w:rsidRPr="00D878C0">
              <w:rPr>
                <w:lang w:eastAsia="zh-CN"/>
              </w:rPr>
              <w:t>5.0GHz</w:t>
            </w:r>
          </w:p>
        </w:tc>
        <w:tc>
          <w:tcPr>
            <w:tcW w:w="2598" w:type="dxa"/>
          </w:tcPr>
          <w:p w14:paraId="73FC53D9" w14:textId="77777777" w:rsidR="00802097" w:rsidRPr="000C1B9E" w:rsidRDefault="00802097" w:rsidP="00674537">
            <w:pPr>
              <w:pStyle w:val="TAL"/>
              <w:rPr>
                <w:color w:val="000000"/>
                <w:lang w:eastAsia="zh-CN"/>
              </w:rPr>
            </w:pPr>
            <w:r w:rsidRPr="000C1B9E">
              <w:rPr>
                <w:color w:val="000000"/>
                <w:lang w:eastAsia="zh-CN"/>
              </w:rPr>
              <w:t xml:space="preserve">5.3 GHz </w:t>
            </w:r>
            <w:proofErr w:type="spellStart"/>
            <w:r w:rsidRPr="000C1B9E">
              <w:rPr>
                <w:color w:val="000000"/>
                <w:lang w:eastAsia="zh-CN"/>
              </w:rPr>
              <w:t>centre</w:t>
            </w:r>
            <w:proofErr w:type="spellEnd"/>
            <w:r w:rsidRPr="000C1B9E">
              <w:rPr>
                <w:color w:val="000000"/>
                <w:lang w:eastAsia="zh-CN"/>
              </w:rPr>
              <w:t xml:space="preserve"> frequency (channel 60) </w:t>
            </w:r>
          </w:p>
        </w:tc>
      </w:tr>
      <w:tr w:rsidR="00802097" w:rsidRPr="000C1B9E" w14:paraId="71FB5CD9" w14:textId="77777777" w:rsidTr="00C74270">
        <w:trPr>
          <w:cantSplit/>
          <w:tblHeader/>
          <w:jc w:val="center"/>
        </w:trPr>
        <w:tc>
          <w:tcPr>
            <w:tcW w:w="1818" w:type="dxa"/>
            <w:shd w:val="clear" w:color="auto" w:fill="D9D9D9"/>
          </w:tcPr>
          <w:p w14:paraId="01F93B32" w14:textId="77777777" w:rsidR="00802097" w:rsidRPr="008B0187" w:rsidRDefault="00802097" w:rsidP="00674537">
            <w:pPr>
              <w:pStyle w:val="TAH"/>
              <w:jc w:val="left"/>
              <w:rPr>
                <w:rFonts w:cs="Arial"/>
                <w:szCs w:val="18"/>
                <w:lang w:eastAsia="zh-CN"/>
              </w:rPr>
            </w:pPr>
            <w:r w:rsidRPr="008B0187">
              <w:rPr>
                <w:rFonts w:cs="Arial"/>
                <w:szCs w:val="18"/>
                <w:lang w:eastAsia="zh-CN"/>
              </w:rPr>
              <w:t>Carrier number</w:t>
            </w:r>
          </w:p>
        </w:tc>
        <w:tc>
          <w:tcPr>
            <w:tcW w:w="3110" w:type="dxa"/>
            <w:shd w:val="clear" w:color="auto" w:fill="auto"/>
            <w:vAlign w:val="center"/>
          </w:tcPr>
          <w:p w14:paraId="51609DDE" w14:textId="77777777" w:rsidR="00802097" w:rsidRPr="008B0187" w:rsidRDefault="00802097" w:rsidP="00674537">
            <w:pPr>
              <w:pStyle w:val="TAL"/>
              <w:rPr>
                <w:lang w:eastAsia="zh-CN"/>
              </w:rPr>
            </w:pPr>
            <w:r w:rsidRPr="00811D0F">
              <w:rPr>
                <w:lang w:eastAsia="zh-CN"/>
              </w:rPr>
              <w:t xml:space="preserve">2 </w:t>
            </w:r>
            <w:r w:rsidRPr="00D878C0">
              <w:rPr>
                <w:lang w:eastAsia="zh-CN"/>
              </w:rPr>
              <w:t>(one for each operator)</w:t>
            </w:r>
          </w:p>
        </w:tc>
        <w:tc>
          <w:tcPr>
            <w:tcW w:w="2050" w:type="dxa"/>
            <w:gridSpan w:val="2"/>
            <w:shd w:val="clear" w:color="auto" w:fill="auto"/>
            <w:vAlign w:val="center"/>
          </w:tcPr>
          <w:p w14:paraId="02952A0B" w14:textId="77777777" w:rsidR="00802097" w:rsidRPr="00D878C0" w:rsidRDefault="00802097" w:rsidP="00674537">
            <w:pPr>
              <w:pStyle w:val="TAL"/>
              <w:rPr>
                <w:lang w:eastAsia="zh-CN"/>
              </w:rPr>
            </w:pPr>
            <w:r w:rsidRPr="00D878C0">
              <w:rPr>
                <w:lang w:eastAsia="zh-CN"/>
              </w:rPr>
              <w:t>Y (to be shared between two operators)</w:t>
            </w:r>
          </w:p>
          <w:p w14:paraId="2F7A8AB0" w14:textId="77777777" w:rsidR="00802097" w:rsidRPr="00D878C0" w:rsidRDefault="00802097" w:rsidP="00674537">
            <w:pPr>
              <w:pStyle w:val="BodyText"/>
              <w:spacing w:after="0"/>
              <w:rPr>
                <w:rFonts w:ascii="Arial" w:eastAsia="MS Mincho" w:hAnsi="Arial" w:cs="Arial"/>
                <w:color w:val="FF0000"/>
                <w:sz w:val="18"/>
                <w:szCs w:val="18"/>
                <w:lang w:eastAsia="ja-JP"/>
              </w:rPr>
            </w:pPr>
            <w:r w:rsidRPr="00D878C0">
              <w:rPr>
                <w:rFonts w:ascii="Arial" w:eastAsia="MS Mincho" w:hAnsi="Arial" w:cs="Arial"/>
                <w:color w:val="FF0000"/>
                <w:sz w:val="18"/>
                <w:szCs w:val="18"/>
                <w:lang w:eastAsia="ja-JP"/>
              </w:rPr>
              <w:t xml:space="preserve">FFS: </w:t>
            </w:r>
            <w:r>
              <w:rPr>
                <w:rFonts w:ascii="Arial" w:eastAsia="MS Mincho" w:hAnsi="Arial" w:cs="Arial"/>
                <w:color w:val="FF0000"/>
                <w:sz w:val="18"/>
                <w:szCs w:val="18"/>
                <w:lang w:eastAsia="ja-JP"/>
              </w:rPr>
              <w:t>S</w:t>
            </w:r>
            <w:r w:rsidRPr="00D878C0">
              <w:rPr>
                <w:rFonts w:ascii="Arial" w:eastAsia="MS Mincho" w:hAnsi="Arial" w:cs="Arial"/>
                <w:color w:val="FF0000"/>
                <w:sz w:val="18"/>
                <w:szCs w:val="18"/>
                <w:lang w:eastAsia="ja-JP"/>
              </w:rPr>
              <w:t>elect among following option</w:t>
            </w:r>
            <w:r w:rsidRPr="0095535B">
              <w:rPr>
                <w:rFonts w:ascii="Arial" w:eastAsia="MS Mincho" w:hAnsi="Arial" w:cs="Arial"/>
                <w:color w:val="FF0000"/>
                <w:sz w:val="18"/>
                <w:szCs w:val="18"/>
                <w:lang w:eastAsia="ja-JP"/>
              </w:rPr>
              <w:t>s</w:t>
            </w:r>
          </w:p>
          <w:p w14:paraId="0B275F9B" w14:textId="77777777" w:rsidR="00802097" w:rsidRPr="00D878C0" w:rsidRDefault="00802097" w:rsidP="00674537">
            <w:pPr>
              <w:pStyle w:val="BodyText"/>
              <w:numPr>
                <w:ilvl w:val="0"/>
                <w:numId w:val="21"/>
              </w:numPr>
              <w:overflowPunct/>
              <w:autoSpaceDE/>
              <w:autoSpaceDN/>
              <w:adjustRightInd/>
              <w:spacing w:after="0"/>
              <w:textAlignment w:val="auto"/>
              <w:rPr>
                <w:rFonts w:ascii="Arial" w:eastAsia="MS Mincho" w:hAnsi="Arial" w:cs="Arial"/>
                <w:color w:val="FF0000"/>
                <w:sz w:val="18"/>
                <w:szCs w:val="18"/>
                <w:lang w:eastAsia="ja-JP"/>
              </w:rPr>
            </w:pPr>
            <w:r w:rsidRPr="00D878C0">
              <w:rPr>
                <w:rFonts w:ascii="Arial" w:eastAsia="MS Mincho" w:hAnsi="Arial" w:cs="Arial"/>
                <w:color w:val="FF0000"/>
                <w:sz w:val="18"/>
                <w:szCs w:val="18"/>
                <w:lang w:eastAsia="ja-JP"/>
              </w:rPr>
              <w:t>Alt. 1: X = Y = 4</w:t>
            </w:r>
          </w:p>
          <w:p w14:paraId="008B6360" w14:textId="77777777" w:rsidR="00802097" w:rsidRPr="00D878C0" w:rsidRDefault="00802097" w:rsidP="00674537">
            <w:pPr>
              <w:pStyle w:val="BodyText"/>
              <w:numPr>
                <w:ilvl w:val="0"/>
                <w:numId w:val="21"/>
              </w:numPr>
              <w:overflowPunct/>
              <w:autoSpaceDE/>
              <w:autoSpaceDN/>
              <w:adjustRightInd/>
              <w:spacing w:after="0"/>
              <w:textAlignment w:val="auto"/>
              <w:rPr>
                <w:rFonts w:ascii="Arial" w:eastAsia="MS Mincho" w:hAnsi="Arial" w:cs="Arial"/>
                <w:color w:val="FF0000"/>
                <w:sz w:val="18"/>
                <w:szCs w:val="18"/>
                <w:lang w:eastAsia="ja-JP"/>
              </w:rPr>
            </w:pPr>
            <w:r w:rsidRPr="00D878C0">
              <w:rPr>
                <w:rFonts w:ascii="Arial" w:eastAsia="MS Mincho" w:hAnsi="Arial" w:cs="Arial"/>
                <w:color w:val="FF0000"/>
                <w:sz w:val="18"/>
                <w:szCs w:val="18"/>
                <w:lang w:eastAsia="ja-JP"/>
              </w:rPr>
              <w:t>Alt. 2: X = Y = 10</w:t>
            </w:r>
          </w:p>
          <w:p w14:paraId="7E7017D6" w14:textId="77777777" w:rsidR="00802097" w:rsidRPr="00D878C0" w:rsidRDefault="00802097" w:rsidP="00674537">
            <w:pPr>
              <w:pStyle w:val="BodyText"/>
              <w:numPr>
                <w:ilvl w:val="0"/>
                <w:numId w:val="21"/>
              </w:numPr>
              <w:overflowPunct/>
              <w:autoSpaceDE/>
              <w:autoSpaceDN/>
              <w:adjustRightInd/>
              <w:spacing w:after="0"/>
              <w:textAlignment w:val="auto"/>
              <w:rPr>
                <w:rFonts w:ascii="Arial" w:eastAsia="MS Mincho" w:hAnsi="Arial" w:cs="Arial"/>
                <w:color w:val="FF0000"/>
                <w:sz w:val="18"/>
                <w:szCs w:val="18"/>
                <w:lang w:eastAsia="ja-JP"/>
              </w:rPr>
            </w:pPr>
            <w:r w:rsidRPr="00D878C0">
              <w:rPr>
                <w:rFonts w:ascii="Arial" w:eastAsia="MS Mincho" w:hAnsi="Arial" w:cs="Arial"/>
                <w:color w:val="FF0000"/>
                <w:sz w:val="18"/>
                <w:szCs w:val="18"/>
                <w:lang w:eastAsia="ja-JP"/>
              </w:rPr>
              <w:t>Alt. 3: X = 4, Y = 1</w:t>
            </w:r>
          </w:p>
          <w:p w14:paraId="2D4F7544" w14:textId="77777777" w:rsidR="00802097" w:rsidRPr="00D878C0" w:rsidRDefault="00802097" w:rsidP="00674537">
            <w:pPr>
              <w:pStyle w:val="BodyText"/>
              <w:numPr>
                <w:ilvl w:val="0"/>
                <w:numId w:val="21"/>
              </w:numPr>
              <w:overflowPunct/>
              <w:autoSpaceDE/>
              <w:autoSpaceDN/>
              <w:adjustRightInd/>
              <w:spacing w:after="0"/>
              <w:textAlignment w:val="auto"/>
              <w:rPr>
                <w:rFonts w:ascii="Arial" w:eastAsia="MS Mincho" w:hAnsi="Arial" w:cs="Arial"/>
                <w:color w:val="FF0000"/>
                <w:sz w:val="18"/>
                <w:szCs w:val="18"/>
                <w:lang w:val="sv-SE" w:eastAsia="ja-JP"/>
              </w:rPr>
            </w:pPr>
            <w:r w:rsidRPr="00D878C0">
              <w:rPr>
                <w:rFonts w:ascii="Arial" w:eastAsia="MS Mincho" w:hAnsi="Arial" w:cs="Arial"/>
                <w:color w:val="FF0000"/>
                <w:sz w:val="18"/>
                <w:szCs w:val="18"/>
                <w:lang w:val="sv-SE" w:eastAsia="ja-JP"/>
              </w:rPr>
              <w:t>Alt. 4: {Alt. 1 or Alt. 2} + Alt. 3</w:t>
            </w:r>
          </w:p>
          <w:p w14:paraId="5C526EC5" w14:textId="77777777" w:rsidR="00802097" w:rsidRPr="00D878C0" w:rsidRDefault="00802097" w:rsidP="00674537">
            <w:pPr>
              <w:pStyle w:val="TAL"/>
              <w:rPr>
                <w:lang w:val="sv-SE" w:eastAsia="zh-CN"/>
              </w:rPr>
            </w:pPr>
          </w:p>
        </w:tc>
        <w:tc>
          <w:tcPr>
            <w:tcW w:w="2598" w:type="dxa"/>
          </w:tcPr>
          <w:p w14:paraId="617056D4" w14:textId="77777777" w:rsidR="00802097" w:rsidRPr="000C1B9E" w:rsidRDefault="00802097" w:rsidP="00674537">
            <w:pPr>
              <w:pStyle w:val="TAL"/>
              <w:rPr>
                <w:color w:val="000000"/>
                <w:lang w:eastAsia="zh-CN"/>
              </w:rPr>
            </w:pPr>
          </w:p>
          <w:p w14:paraId="2DBFE5FF" w14:textId="77777777" w:rsidR="00802097" w:rsidRPr="000C1B9E" w:rsidRDefault="00802097" w:rsidP="00674537">
            <w:pPr>
              <w:pStyle w:val="TAL"/>
              <w:rPr>
                <w:color w:val="000000"/>
                <w:lang w:eastAsia="zh-CN"/>
              </w:rPr>
            </w:pPr>
          </w:p>
          <w:p w14:paraId="35E73F74" w14:textId="77777777" w:rsidR="00802097" w:rsidRPr="000C1B9E" w:rsidRDefault="00802097" w:rsidP="00674537">
            <w:pPr>
              <w:pStyle w:val="TAL"/>
              <w:rPr>
                <w:color w:val="000000"/>
                <w:lang w:eastAsia="zh-CN"/>
              </w:rPr>
            </w:pPr>
          </w:p>
          <w:p w14:paraId="037A1A7D" w14:textId="77777777" w:rsidR="00802097" w:rsidRPr="000C1B9E" w:rsidRDefault="00802097" w:rsidP="00674537">
            <w:pPr>
              <w:pStyle w:val="TAL"/>
              <w:rPr>
                <w:color w:val="000000"/>
                <w:lang w:eastAsia="zh-CN"/>
              </w:rPr>
            </w:pPr>
          </w:p>
          <w:p w14:paraId="7E56DC9D" w14:textId="77777777" w:rsidR="00802097" w:rsidRPr="000C1B9E" w:rsidRDefault="00802097" w:rsidP="00674537">
            <w:pPr>
              <w:pStyle w:val="TAL"/>
              <w:rPr>
                <w:color w:val="000000"/>
                <w:lang w:eastAsia="zh-CN"/>
              </w:rPr>
            </w:pPr>
            <w:r w:rsidRPr="000C1B9E">
              <w:rPr>
                <w:color w:val="000000"/>
                <w:lang w:eastAsia="zh-CN"/>
              </w:rPr>
              <w:t xml:space="preserve">Alt 3: </w:t>
            </w:r>
          </w:p>
          <w:p w14:paraId="655A5D82" w14:textId="77777777" w:rsidR="00802097" w:rsidRPr="000C1B9E" w:rsidRDefault="00802097" w:rsidP="00674537">
            <w:pPr>
              <w:pStyle w:val="TAL"/>
              <w:rPr>
                <w:color w:val="000000"/>
                <w:lang w:eastAsia="zh-CN"/>
              </w:rPr>
            </w:pPr>
          </w:p>
          <w:p w14:paraId="56C22269" w14:textId="77777777" w:rsidR="00802097" w:rsidRPr="000C1B9E" w:rsidRDefault="00802097" w:rsidP="00674537">
            <w:pPr>
              <w:pStyle w:val="TAL"/>
              <w:rPr>
                <w:color w:val="000000"/>
                <w:lang w:eastAsia="zh-CN"/>
              </w:rPr>
            </w:pPr>
            <w:r w:rsidRPr="000C1B9E">
              <w:rPr>
                <w:color w:val="000000"/>
                <w:lang w:eastAsia="zh-CN"/>
              </w:rPr>
              <w:t>X=4 APs per operator</w:t>
            </w:r>
          </w:p>
          <w:p w14:paraId="70AEFC58" w14:textId="77777777" w:rsidR="00802097" w:rsidRPr="000C1B9E" w:rsidRDefault="00802097" w:rsidP="00674537">
            <w:pPr>
              <w:pStyle w:val="TAL"/>
              <w:rPr>
                <w:color w:val="000000"/>
                <w:lang w:eastAsia="zh-CN"/>
              </w:rPr>
            </w:pPr>
          </w:p>
          <w:p w14:paraId="0413B2E2" w14:textId="77777777" w:rsidR="00802097" w:rsidRPr="000C1B9E" w:rsidRDefault="00802097" w:rsidP="00674537">
            <w:pPr>
              <w:pStyle w:val="TAL"/>
              <w:rPr>
                <w:color w:val="000000"/>
                <w:lang w:eastAsia="zh-CN"/>
              </w:rPr>
            </w:pPr>
            <w:r w:rsidRPr="000C1B9E">
              <w:rPr>
                <w:color w:val="000000"/>
                <w:lang w:eastAsia="zh-CN"/>
              </w:rPr>
              <w:t xml:space="preserve">Y=1 x 20MHz channel </w:t>
            </w:r>
          </w:p>
          <w:p w14:paraId="02C245C6" w14:textId="77777777" w:rsidR="00802097" w:rsidRPr="000C1B9E" w:rsidRDefault="00802097" w:rsidP="00674537">
            <w:pPr>
              <w:pStyle w:val="TAL"/>
              <w:rPr>
                <w:color w:val="000000"/>
                <w:lang w:eastAsia="zh-CN"/>
              </w:rPr>
            </w:pPr>
          </w:p>
        </w:tc>
      </w:tr>
      <w:tr w:rsidR="00802097" w:rsidRPr="000C1B9E" w14:paraId="7CA71CB1" w14:textId="77777777" w:rsidTr="00C74270">
        <w:trPr>
          <w:cantSplit/>
          <w:tblHeader/>
          <w:jc w:val="center"/>
        </w:trPr>
        <w:tc>
          <w:tcPr>
            <w:tcW w:w="1818" w:type="dxa"/>
            <w:shd w:val="clear" w:color="auto" w:fill="D9D9D9"/>
          </w:tcPr>
          <w:p w14:paraId="5325D935" w14:textId="77777777" w:rsidR="00802097" w:rsidRPr="00811D0F" w:rsidRDefault="00802097" w:rsidP="00674537">
            <w:pPr>
              <w:pStyle w:val="TAH"/>
              <w:jc w:val="left"/>
              <w:rPr>
                <w:rFonts w:cs="Arial"/>
                <w:szCs w:val="18"/>
                <w:lang w:eastAsia="zh-CN"/>
              </w:rPr>
            </w:pPr>
            <w:r w:rsidRPr="00D878C0">
              <w:rPr>
                <w:rFonts w:cs="Arial"/>
                <w:szCs w:val="18"/>
                <w:lang w:eastAsia="zh-CN"/>
              </w:rPr>
              <w:lastRenderedPageBreak/>
              <w:t>Total BS TX power</w:t>
            </w:r>
          </w:p>
        </w:tc>
        <w:tc>
          <w:tcPr>
            <w:tcW w:w="3110" w:type="dxa"/>
            <w:shd w:val="clear" w:color="auto" w:fill="auto"/>
            <w:vAlign w:val="center"/>
          </w:tcPr>
          <w:p w14:paraId="6E0AB811" w14:textId="77777777" w:rsidR="00802097" w:rsidRPr="00811D0F" w:rsidRDefault="00802097" w:rsidP="00674537">
            <w:pPr>
              <w:pStyle w:val="TAL"/>
              <w:rPr>
                <w:lang w:eastAsia="zh-CN"/>
              </w:rPr>
            </w:pPr>
            <w:r w:rsidRPr="00D878C0">
              <w:rPr>
                <w:lang w:eastAsia="zh-CN"/>
              </w:rPr>
              <w:t>24dBm</w:t>
            </w:r>
            <w:r w:rsidRPr="00D878C0">
              <w:rPr>
                <w:rFonts w:cs="Arial"/>
                <w:szCs w:val="18"/>
                <w:lang w:eastAsia="zh-CN"/>
              </w:rPr>
              <w:t>(</w:t>
            </w:r>
            <w:proofErr w:type="spellStart"/>
            <w:r w:rsidRPr="00D878C0">
              <w:rPr>
                <w:rFonts w:cs="Arial"/>
                <w:szCs w:val="18"/>
                <w:lang w:eastAsia="zh-CN"/>
              </w:rPr>
              <w:t>Ptotal</w:t>
            </w:r>
            <w:proofErr w:type="spellEnd"/>
            <w:r w:rsidRPr="00D878C0">
              <w:rPr>
                <w:rFonts w:cs="Arial"/>
                <w:szCs w:val="18"/>
                <w:lang w:eastAsia="zh-CN"/>
              </w:rPr>
              <w:t xml:space="preserve"> per carrier)</w:t>
            </w:r>
          </w:p>
        </w:tc>
        <w:tc>
          <w:tcPr>
            <w:tcW w:w="2050" w:type="dxa"/>
            <w:gridSpan w:val="2"/>
            <w:shd w:val="clear" w:color="auto" w:fill="auto"/>
            <w:vAlign w:val="center"/>
          </w:tcPr>
          <w:p w14:paraId="2C446102" w14:textId="77777777" w:rsidR="00802097" w:rsidRPr="00811D0F" w:rsidRDefault="00802097" w:rsidP="00674537">
            <w:pPr>
              <w:pStyle w:val="TAL"/>
              <w:rPr>
                <w:color w:val="FF0000"/>
                <w:lang w:eastAsia="zh-CN"/>
              </w:rPr>
            </w:pPr>
            <w:r w:rsidRPr="00811D0F">
              <w:rPr>
                <w:color w:val="FF0000"/>
                <w:lang w:eastAsia="zh-CN"/>
              </w:rPr>
              <w:t xml:space="preserve">FFS </w:t>
            </w:r>
          </w:p>
        </w:tc>
        <w:tc>
          <w:tcPr>
            <w:tcW w:w="2598" w:type="dxa"/>
          </w:tcPr>
          <w:p w14:paraId="564A54E1" w14:textId="77777777" w:rsidR="00802097" w:rsidRPr="000C1B9E" w:rsidRDefault="00802097" w:rsidP="00674537">
            <w:pPr>
              <w:pStyle w:val="TAL"/>
              <w:rPr>
                <w:color w:val="000000"/>
                <w:lang w:eastAsia="zh-CN"/>
              </w:rPr>
            </w:pPr>
            <w:r w:rsidRPr="000C1B9E">
              <w:rPr>
                <w:color w:val="000000"/>
                <w:lang w:eastAsia="zh-CN"/>
              </w:rPr>
              <w:t xml:space="preserve">23dBm </w:t>
            </w:r>
            <w:proofErr w:type="spellStart"/>
            <w:r w:rsidRPr="000C1B9E">
              <w:rPr>
                <w:color w:val="000000"/>
                <w:lang w:eastAsia="zh-CN"/>
              </w:rPr>
              <w:t>Ptx</w:t>
            </w:r>
            <w:proofErr w:type="spellEnd"/>
            <w:r w:rsidRPr="000C1B9E">
              <w:rPr>
                <w:color w:val="000000"/>
                <w:lang w:eastAsia="zh-CN"/>
              </w:rPr>
              <w:t xml:space="preserve"> for all unlicensed band transmissions</w:t>
            </w:r>
          </w:p>
        </w:tc>
      </w:tr>
      <w:tr w:rsidR="00802097" w:rsidRPr="000C1B9E" w14:paraId="17BAC356" w14:textId="77777777" w:rsidTr="00C74270">
        <w:trPr>
          <w:cantSplit/>
          <w:tblHeader/>
          <w:jc w:val="center"/>
        </w:trPr>
        <w:tc>
          <w:tcPr>
            <w:tcW w:w="1818" w:type="dxa"/>
            <w:shd w:val="clear" w:color="auto" w:fill="D9D9D9"/>
          </w:tcPr>
          <w:p w14:paraId="3204B427" w14:textId="77777777" w:rsidR="00802097" w:rsidRPr="00811D0F" w:rsidRDefault="00802097" w:rsidP="00674537">
            <w:pPr>
              <w:pStyle w:val="TAH"/>
              <w:jc w:val="left"/>
              <w:rPr>
                <w:rFonts w:cs="Arial"/>
                <w:szCs w:val="18"/>
              </w:rPr>
            </w:pPr>
            <w:r w:rsidRPr="00811D0F">
              <w:rPr>
                <w:rFonts w:cs="Arial"/>
                <w:szCs w:val="18"/>
              </w:rPr>
              <w:t xml:space="preserve">Total UE TX power </w:t>
            </w:r>
          </w:p>
        </w:tc>
        <w:tc>
          <w:tcPr>
            <w:tcW w:w="3110" w:type="dxa"/>
            <w:shd w:val="clear" w:color="auto" w:fill="auto"/>
            <w:vAlign w:val="center"/>
          </w:tcPr>
          <w:p w14:paraId="79800DC3" w14:textId="77777777" w:rsidR="00802097" w:rsidRPr="00811D0F" w:rsidRDefault="00802097" w:rsidP="00674537">
            <w:pPr>
              <w:pStyle w:val="TAL"/>
            </w:pPr>
            <w:r w:rsidRPr="00811D0F">
              <w:t>23dBm</w:t>
            </w:r>
          </w:p>
        </w:tc>
        <w:tc>
          <w:tcPr>
            <w:tcW w:w="2050" w:type="dxa"/>
            <w:gridSpan w:val="2"/>
            <w:shd w:val="clear" w:color="auto" w:fill="auto"/>
            <w:vAlign w:val="center"/>
          </w:tcPr>
          <w:p w14:paraId="409CEAA0" w14:textId="77777777" w:rsidR="00802097" w:rsidRPr="00811D0F" w:rsidRDefault="00802097" w:rsidP="00674537">
            <w:pPr>
              <w:pStyle w:val="TAL"/>
            </w:pPr>
            <w:r w:rsidRPr="00D878C0">
              <w:rPr>
                <w:color w:val="FF0000"/>
              </w:rPr>
              <w:t xml:space="preserve">FFS </w:t>
            </w:r>
          </w:p>
        </w:tc>
        <w:tc>
          <w:tcPr>
            <w:tcW w:w="2598" w:type="dxa"/>
          </w:tcPr>
          <w:p w14:paraId="5EE1CE78" w14:textId="77777777" w:rsidR="00802097" w:rsidRPr="000C1B9E" w:rsidRDefault="00802097" w:rsidP="00674537">
            <w:pPr>
              <w:pStyle w:val="TAL"/>
              <w:rPr>
                <w:color w:val="000000"/>
              </w:rPr>
            </w:pPr>
            <w:r w:rsidRPr="000C1B9E">
              <w:rPr>
                <w:color w:val="000000"/>
                <w:lang w:eastAsia="zh-CN"/>
              </w:rPr>
              <w:t xml:space="preserve">23dBm </w:t>
            </w:r>
            <w:proofErr w:type="spellStart"/>
            <w:r w:rsidRPr="000C1B9E">
              <w:rPr>
                <w:color w:val="000000"/>
                <w:lang w:eastAsia="zh-CN"/>
              </w:rPr>
              <w:t>Ptx</w:t>
            </w:r>
            <w:proofErr w:type="spellEnd"/>
            <w:r w:rsidRPr="000C1B9E">
              <w:rPr>
                <w:color w:val="000000"/>
                <w:lang w:eastAsia="zh-CN"/>
              </w:rPr>
              <w:t xml:space="preserve"> for all unlicensed band transmissions</w:t>
            </w:r>
          </w:p>
        </w:tc>
      </w:tr>
      <w:tr w:rsidR="00802097" w:rsidRPr="000C1B9E" w14:paraId="416F96BE" w14:textId="77777777" w:rsidTr="00C74270">
        <w:trPr>
          <w:cantSplit/>
          <w:tblHeader/>
          <w:jc w:val="center"/>
        </w:trPr>
        <w:tc>
          <w:tcPr>
            <w:tcW w:w="1818" w:type="dxa"/>
            <w:shd w:val="clear" w:color="auto" w:fill="D9D9D9"/>
            <w:vAlign w:val="center"/>
          </w:tcPr>
          <w:p w14:paraId="72E489BD" w14:textId="77777777" w:rsidR="00802097" w:rsidRPr="00D878C0" w:rsidRDefault="00802097" w:rsidP="00674537">
            <w:pPr>
              <w:pStyle w:val="TH"/>
              <w:spacing w:before="0" w:after="0"/>
              <w:jc w:val="left"/>
              <w:rPr>
                <w:rFonts w:cs="Arial"/>
                <w:sz w:val="18"/>
                <w:szCs w:val="18"/>
                <w:highlight w:val="yellow"/>
                <w:lang w:eastAsia="zh-CN"/>
              </w:rPr>
            </w:pPr>
            <w:r w:rsidRPr="00811D0F">
              <w:rPr>
                <w:rFonts w:cs="Arial"/>
                <w:sz w:val="18"/>
                <w:szCs w:val="18"/>
                <w:lang w:eastAsia="zh-CN"/>
              </w:rPr>
              <w:t>Distance-dependent path loss</w:t>
            </w:r>
          </w:p>
        </w:tc>
        <w:tc>
          <w:tcPr>
            <w:tcW w:w="5160" w:type="dxa"/>
            <w:gridSpan w:val="3"/>
            <w:shd w:val="clear" w:color="auto" w:fill="auto"/>
            <w:vAlign w:val="center"/>
          </w:tcPr>
          <w:p w14:paraId="44850D26" w14:textId="77777777" w:rsidR="00802097" w:rsidRPr="00811D0F" w:rsidRDefault="00802097" w:rsidP="00674537">
            <w:pPr>
              <w:pStyle w:val="TAL"/>
              <w:rPr>
                <w:lang w:eastAsia="zh-CN"/>
              </w:rPr>
            </w:pPr>
            <w:r w:rsidRPr="00D878C0">
              <w:rPr>
                <w:lang w:eastAsia="zh-CN"/>
              </w:rPr>
              <w:t>Small cell-to-Small cell</w:t>
            </w:r>
            <w:r w:rsidRPr="00811D0F">
              <w:rPr>
                <w:lang w:eastAsia="zh-CN"/>
              </w:rPr>
              <w:t xml:space="preserve">, </w:t>
            </w:r>
            <w:r w:rsidRPr="00D878C0">
              <w:rPr>
                <w:lang w:eastAsia="zh-CN"/>
              </w:rPr>
              <w:t>Small cell-to-UE</w:t>
            </w:r>
            <w:r w:rsidRPr="00811D0F">
              <w:rPr>
                <w:lang w:eastAsia="zh-CN"/>
              </w:rPr>
              <w:t xml:space="preserve">: ITU </w:t>
            </w:r>
            <w:proofErr w:type="spellStart"/>
            <w:r w:rsidRPr="00811D0F">
              <w:rPr>
                <w:lang w:eastAsia="zh-CN"/>
              </w:rPr>
              <w:t>InH</w:t>
            </w:r>
            <w:proofErr w:type="spellEnd"/>
            <w:r w:rsidRPr="00811D0F">
              <w:rPr>
                <w:lang w:eastAsia="zh-CN"/>
              </w:rPr>
              <w:t xml:space="preserve"> </w:t>
            </w:r>
            <w:r w:rsidRPr="00811D0F">
              <w:rPr>
                <w:rFonts w:cs="Arial"/>
                <w:szCs w:val="18"/>
                <w:lang w:eastAsia="zh-CN"/>
              </w:rPr>
              <w:t>[referring to Table B.1.2.1-1 in TR36.814]</w:t>
            </w:r>
          </w:p>
          <w:p w14:paraId="3F563D73" w14:textId="77777777" w:rsidR="00802097" w:rsidRPr="004A250E" w:rsidRDefault="00802097" w:rsidP="00674537">
            <w:pPr>
              <w:pStyle w:val="TAL"/>
              <w:rPr>
                <w:color w:val="FF0000"/>
                <w:lang w:eastAsia="zh-CN"/>
              </w:rPr>
            </w:pPr>
            <w:r w:rsidRPr="00D878C0">
              <w:rPr>
                <w:lang w:eastAsia="zh-CN"/>
              </w:rPr>
              <w:t>UE-to-UE: 3GPP TR 36.843 (D2D)</w:t>
            </w:r>
            <w:r>
              <w:rPr>
                <w:lang w:eastAsia="zh-CN"/>
              </w:rPr>
              <w:t>.</w:t>
            </w:r>
            <w:r w:rsidRPr="00D878C0">
              <w:rPr>
                <w:lang w:eastAsia="zh-CN"/>
              </w:rPr>
              <w:t xml:space="preserve"> </w:t>
            </w:r>
            <w:r>
              <w:rPr>
                <w:color w:val="FF0000"/>
                <w:lang w:eastAsia="zh-CN"/>
              </w:rPr>
              <w:t>FFS: Modeling of indoor UE-indoor UE interference (applicable when UL is simulated)</w:t>
            </w:r>
          </w:p>
          <w:p w14:paraId="6A804C07" w14:textId="77777777" w:rsidR="00802097" w:rsidRDefault="00802097" w:rsidP="00674537">
            <w:pPr>
              <w:pStyle w:val="TAL"/>
              <w:rPr>
                <w:lang w:eastAsia="zh-CN"/>
              </w:rPr>
            </w:pPr>
            <w:r w:rsidRPr="009E1F1B">
              <w:rPr>
                <w:lang w:eastAsia="zh-CN"/>
              </w:rPr>
              <w:t xml:space="preserve">(3D distance between an </w:t>
            </w:r>
            <w:proofErr w:type="spellStart"/>
            <w:r w:rsidRPr="009E1F1B">
              <w:rPr>
                <w:lang w:eastAsia="zh-CN"/>
              </w:rPr>
              <w:t>eNB</w:t>
            </w:r>
            <w:proofErr w:type="spellEnd"/>
            <w:r w:rsidRPr="009E1F1B">
              <w:rPr>
                <w:lang w:eastAsia="zh-CN"/>
              </w:rPr>
              <w:t xml:space="preserve"> and a UE is applied. Working assumption is that 3D distance is also used for LOS probability.</w:t>
            </w:r>
            <w:r>
              <w:rPr>
                <w:rFonts w:hint="eastAsia"/>
                <w:lang w:eastAsia="ja-JP"/>
              </w:rPr>
              <w:t xml:space="preserve"> </w:t>
            </w:r>
            <w:r w:rsidRPr="00D878C0">
              <w:rPr>
                <w:color w:val="FF0000"/>
                <w:lang w:eastAsia="ja-JP"/>
              </w:rPr>
              <w:t>FFS: Break point distance</w:t>
            </w:r>
            <w:r w:rsidRPr="009E1F1B">
              <w:rPr>
                <w:lang w:eastAsia="zh-CN"/>
              </w:rPr>
              <w:t>)</w:t>
            </w:r>
          </w:p>
          <w:p w14:paraId="56F18DEB" w14:textId="77777777" w:rsidR="00802097" w:rsidRPr="00D878C0" w:rsidRDefault="00802097" w:rsidP="00674537">
            <w:pPr>
              <w:pStyle w:val="TAL"/>
              <w:rPr>
                <w:highlight w:val="yellow"/>
                <w:lang w:eastAsia="zh-CN"/>
              </w:rPr>
            </w:pPr>
          </w:p>
        </w:tc>
        <w:tc>
          <w:tcPr>
            <w:tcW w:w="2598" w:type="dxa"/>
          </w:tcPr>
          <w:p w14:paraId="0BDE675C" w14:textId="77777777" w:rsidR="00802097" w:rsidRPr="000C1B9E" w:rsidRDefault="00802097" w:rsidP="00674537">
            <w:pPr>
              <w:pStyle w:val="TAL"/>
              <w:rPr>
                <w:color w:val="000000"/>
                <w:lang w:eastAsia="zh-CN"/>
              </w:rPr>
            </w:pPr>
          </w:p>
          <w:p w14:paraId="6E2FF8FB" w14:textId="77777777" w:rsidR="00802097" w:rsidRPr="000C1B9E" w:rsidRDefault="00802097" w:rsidP="00674537">
            <w:pPr>
              <w:pStyle w:val="TAL"/>
              <w:rPr>
                <w:color w:val="000000"/>
                <w:lang w:eastAsia="zh-CN"/>
              </w:rPr>
            </w:pPr>
            <w:r w:rsidRPr="000C1B9E">
              <w:rPr>
                <w:color w:val="000000"/>
                <w:lang w:eastAsia="zh-CN"/>
              </w:rPr>
              <w:t>Yes</w:t>
            </w:r>
          </w:p>
        </w:tc>
      </w:tr>
      <w:tr w:rsidR="00802097" w:rsidRPr="000C1B9E" w14:paraId="140883C1" w14:textId="77777777" w:rsidTr="00C74270">
        <w:trPr>
          <w:cantSplit/>
          <w:tblHeader/>
          <w:jc w:val="center"/>
        </w:trPr>
        <w:tc>
          <w:tcPr>
            <w:tcW w:w="1818" w:type="dxa"/>
            <w:shd w:val="clear" w:color="auto" w:fill="D9D9D9"/>
            <w:vAlign w:val="center"/>
          </w:tcPr>
          <w:p w14:paraId="70F6BDAE" w14:textId="77777777" w:rsidR="00802097" w:rsidRPr="00811D0F" w:rsidRDefault="00802097" w:rsidP="00674537">
            <w:pPr>
              <w:pStyle w:val="TH"/>
              <w:spacing w:before="0" w:after="0"/>
              <w:jc w:val="left"/>
              <w:rPr>
                <w:rFonts w:cs="Arial"/>
                <w:sz w:val="18"/>
                <w:szCs w:val="18"/>
                <w:lang w:eastAsia="zh-CN"/>
              </w:rPr>
            </w:pPr>
            <w:r w:rsidRPr="00811D0F">
              <w:rPr>
                <w:rFonts w:cs="Arial"/>
                <w:sz w:val="18"/>
                <w:szCs w:val="18"/>
                <w:lang w:eastAsia="zh-CN"/>
              </w:rPr>
              <w:t>Penetration</w:t>
            </w:r>
          </w:p>
        </w:tc>
        <w:tc>
          <w:tcPr>
            <w:tcW w:w="5160" w:type="dxa"/>
            <w:gridSpan w:val="3"/>
            <w:shd w:val="clear" w:color="auto" w:fill="auto"/>
            <w:vAlign w:val="center"/>
          </w:tcPr>
          <w:p w14:paraId="44D7A111" w14:textId="77777777" w:rsidR="00802097" w:rsidRPr="00811D0F" w:rsidRDefault="00802097" w:rsidP="00674537">
            <w:pPr>
              <w:pStyle w:val="TAL"/>
              <w:rPr>
                <w:rFonts w:cs="Arial"/>
                <w:szCs w:val="18"/>
                <w:lang w:eastAsia="zh-CN"/>
              </w:rPr>
            </w:pPr>
            <w:r w:rsidRPr="00811D0F">
              <w:rPr>
                <w:rFonts w:cs="Arial"/>
                <w:szCs w:val="18"/>
                <w:lang w:eastAsia="zh-CN"/>
              </w:rPr>
              <w:t>0dB</w:t>
            </w:r>
          </w:p>
        </w:tc>
        <w:tc>
          <w:tcPr>
            <w:tcW w:w="2598" w:type="dxa"/>
          </w:tcPr>
          <w:p w14:paraId="1F4ACF89" w14:textId="77777777" w:rsidR="00802097" w:rsidRPr="000C1B9E" w:rsidRDefault="00802097" w:rsidP="00674537">
            <w:pPr>
              <w:pStyle w:val="TAL"/>
              <w:rPr>
                <w:rFonts w:cs="Arial"/>
                <w:color w:val="000000"/>
                <w:szCs w:val="18"/>
                <w:lang w:eastAsia="zh-CN"/>
              </w:rPr>
            </w:pPr>
            <w:r w:rsidRPr="000C1B9E">
              <w:rPr>
                <w:rFonts w:cs="Arial"/>
                <w:color w:val="000000"/>
                <w:szCs w:val="18"/>
                <w:lang w:eastAsia="zh-CN"/>
              </w:rPr>
              <w:t>Yes</w:t>
            </w:r>
          </w:p>
        </w:tc>
      </w:tr>
      <w:tr w:rsidR="00802097" w:rsidRPr="000C1B9E" w14:paraId="32974B7A" w14:textId="77777777" w:rsidTr="00C74270">
        <w:trPr>
          <w:cantSplit/>
          <w:trHeight w:val="710"/>
          <w:tblHeader/>
          <w:jc w:val="center"/>
        </w:trPr>
        <w:tc>
          <w:tcPr>
            <w:tcW w:w="1818" w:type="dxa"/>
            <w:shd w:val="clear" w:color="auto" w:fill="D9D9D9"/>
            <w:vAlign w:val="center"/>
          </w:tcPr>
          <w:p w14:paraId="25B33372" w14:textId="77777777" w:rsidR="00802097" w:rsidRPr="00811D0F" w:rsidRDefault="00802097" w:rsidP="00674537">
            <w:pPr>
              <w:pStyle w:val="TH"/>
              <w:spacing w:before="0" w:after="0"/>
              <w:jc w:val="left"/>
              <w:rPr>
                <w:rFonts w:cs="Arial"/>
                <w:sz w:val="18"/>
                <w:szCs w:val="18"/>
                <w:lang w:eastAsia="zh-CN"/>
              </w:rPr>
            </w:pPr>
            <w:r w:rsidRPr="00811D0F">
              <w:rPr>
                <w:rFonts w:cs="Arial"/>
                <w:sz w:val="18"/>
                <w:szCs w:val="18"/>
                <w:lang w:eastAsia="zh-CN"/>
              </w:rPr>
              <w:t>Shadowing</w:t>
            </w:r>
          </w:p>
        </w:tc>
        <w:tc>
          <w:tcPr>
            <w:tcW w:w="5160" w:type="dxa"/>
            <w:gridSpan w:val="3"/>
            <w:shd w:val="clear" w:color="auto" w:fill="auto"/>
            <w:vAlign w:val="center"/>
          </w:tcPr>
          <w:p w14:paraId="66C955F5" w14:textId="77777777" w:rsidR="00802097" w:rsidRPr="00811D0F" w:rsidRDefault="00802097" w:rsidP="00674537">
            <w:pPr>
              <w:pStyle w:val="TAL"/>
              <w:rPr>
                <w:rFonts w:cs="Arial"/>
                <w:szCs w:val="18"/>
                <w:lang w:eastAsia="zh-CN"/>
              </w:rPr>
            </w:pPr>
            <w:r w:rsidRPr="00811D0F">
              <w:rPr>
                <w:rFonts w:cs="Arial"/>
                <w:szCs w:val="18"/>
                <w:lang w:eastAsia="zh-CN"/>
              </w:rPr>
              <w:t xml:space="preserve">ITU </w:t>
            </w:r>
            <w:proofErr w:type="spellStart"/>
            <w:r w:rsidRPr="00811D0F">
              <w:rPr>
                <w:rFonts w:cs="Arial"/>
                <w:szCs w:val="18"/>
                <w:lang w:eastAsia="zh-CN"/>
              </w:rPr>
              <w:t>InH</w:t>
            </w:r>
            <w:proofErr w:type="spellEnd"/>
            <w:r w:rsidRPr="00811D0F">
              <w:rPr>
                <w:rFonts w:cs="Arial"/>
                <w:szCs w:val="18"/>
                <w:lang w:eastAsia="zh-CN"/>
              </w:rPr>
              <w:t xml:space="preserve"> [referring to Table A.2.1.1.5-1 in TR36.814]</w:t>
            </w:r>
          </w:p>
          <w:p w14:paraId="54F38506" w14:textId="77777777" w:rsidR="00802097" w:rsidRPr="00811D0F" w:rsidRDefault="00802097" w:rsidP="00674537">
            <w:pPr>
              <w:pStyle w:val="TAL"/>
              <w:rPr>
                <w:lang w:eastAsia="zh-CN"/>
              </w:rPr>
            </w:pPr>
            <w:r w:rsidRPr="00811D0F">
              <w:rPr>
                <w:rFonts w:cs="Arial"/>
                <w:szCs w:val="18"/>
                <w:lang w:eastAsia="zh-CN"/>
              </w:rPr>
              <w:t>Working assumption is that 3D distance is used for shadowing correlation distance</w:t>
            </w:r>
          </w:p>
        </w:tc>
        <w:tc>
          <w:tcPr>
            <w:tcW w:w="2598" w:type="dxa"/>
          </w:tcPr>
          <w:p w14:paraId="1D431C09" w14:textId="77777777" w:rsidR="00802097" w:rsidRPr="000C1B9E" w:rsidRDefault="00802097" w:rsidP="00674537">
            <w:pPr>
              <w:pStyle w:val="TAL"/>
              <w:rPr>
                <w:rFonts w:cs="Arial"/>
                <w:color w:val="000000"/>
                <w:szCs w:val="18"/>
                <w:lang w:eastAsia="zh-CN"/>
              </w:rPr>
            </w:pPr>
            <w:r w:rsidRPr="000C1B9E">
              <w:rPr>
                <w:rFonts w:cs="Arial"/>
                <w:color w:val="000000"/>
                <w:szCs w:val="18"/>
                <w:lang w:eastAsia="zh-CN"/>
              </w:rPr>
              <w:t>Yes</w:t>
            </w:r>
          </w:p>
        </w:tc>
      </w:tr>
      <w:tr w:rsidR="00802097" w:rsidRPr="000C1B9E" w14:paraId="1E13ADD4" w14:textId="77777777" w:rsidTr="00C74270">
        <w:trPr>
          <w:cantSplit/>
          <w:tblHeader/>
          <w:jc w:val="center"/>
        </w:trPr>
        <w:tc>
          <w:tcPr>
            <w:tcW w:w="1818" w:type="dxa"/>
            <w:shd w:val="clear" w:color="auto" w:fill="D9D9D9"/>
            <w:vAlign w:val="center"/>
          </w:tcPr>
          <w:p w14:paraId="713768B9" w14:textId="77777777" w:rsidR="00802097" w:rsidRPr="00811D0F" w:rsidRDefault="00802097" w:rsidP="00674537">
            <w:pPr>
              <w:pStyle w:val="TH"/>
              <w:spacing w:before="0" w:after="0"/>
              <w:jc w:val="left"/>
              <w:rPr>
                <w:rFonts w:cs="Arial"/>
                <w:sz w:val="18"/>
                <w:szCs w:val="18"/>
                <w:lang w:eastAsia="zh-CN"/>
              </w:rPr>
            </w:pPr>
            <w:r>
              <w:rPr>
                <w:rFonts w:cs="Arial"/>
                <w:sz w:val="18"/>
                <w:szCs w:val="18"/>
                <w:lang w:eastAsia="zh-CN"/>
              </w:rPr>
              <w:t>Handover Margin</w:t>
            </w:r>
          </w:p>
        </w:tc>
        <w:tc>
          <w:tcPr>
            <w:tcW w:w="5160" w:type="dxa"/>
            <w:gridSpan w:val="3"/>
            <w:shd w:val="clear" w:color="auto" w:fill="auto"/>
            <w:vAlign w:val="center"/>
          </w:tcPr>
          <w:p w14:paraId="75B98680" w14:textId="77777777" w:rsidR="00802097" w:rsidRPr="00811D0F" w:rsidRDefault="00802097" w:rsidP="00674537">
            <w:pPr>
              <w:pStyle w:val="TAL"/>
              <w:rPr>
                <w:rFonts w:cs="Arial"/>
                <w:szCs w:val="18"/>
                <w:lang w:eastAsia="zh-CN"/>
              </w:rPr>
            </w:pPr>
            <w:r>
              <w:rPr>
                <w:rFonts w:cs="Arial"/>
                <w:szCs w:val="18"/>
                <w:lang w:eastAsia="zh-CN"/>
              </w:rPr>
              <w:t xml:space="preserve"> &lt;</w:t>
            </w:r>
            <w:proofErr w:type="gramStart"/>
            <w:r>
              <w:rPr>
                <w:rFonts w:cs="Arial"/>
                <w:szCs w:val="18"/>
                <w:lang w:eastAsia="zh-CN"/>
              </w:rPr>
              <w:t>additional</w:t>
            </w:r>
            <w:proofErr w:type="gramEnd"/>
            <w:r>
              <w:rPr>
                <w:rFonts w:cs="Arial"/>
                <w:szCs w:val="18"/>
                <w:lang w:eastAsia="zh-CN"/>
              </w:rPr>
              <w:t xml:space="preserve"> entry&gt;</w:t>
            </w:r>
          </w:p>
        </w:tc>
        <w:tc>
          <w:tcPr>
            <w:tcW w:w="2598" w:type="dxa"/>
          </w:tcPr>
          <w:p w14:paraId="6969E218" w14:textId="77777777" w:rsidR="00802097" w:rsidRPr="000C1B9E" w:rsidRDefault="00802097" w:rsidP="00674537">
            <w:pPr>
              <w:pStyle w:val="TAL"/>
              <w:rPr>
                <w:rFonts w:cs="Arial"/>
                <w:color w:val="000000"/>
                <w:szCs w:val="18"/>
                <w:lang w:eastAsia="zh-CN"/>
              </w:rPr>
            </w:pPr>
            <w:r w:rsidRPr="000C1B9E">
              <w:rPr>
                <w:rFonts w:cs="Arial"/>
                <w:color w:val="000000"/>
                <w:szCs w:val="18"/>
                <w:lang w:eastAsia="zh-CN"/>
              </w:rPr>
              <w:t xml:space="preserve">1 dB handover margin as per </w:t>
            </w:r>
            <w:proofErr w:type="spellStart"/>
            <w:r w:rsidRPr="000C1B9E">
              <w:rPr>
                <w:rFonts w:cs="Arial"/>
                <w:color w:val="000000"/>
                <w:szCs w:val="18"/>
                <w:lang w:eastAsia="zh-CN"/>
              </w:rPr>
              <w:t>InH</w:t>
            </w:r>
            <w:proofErr w:type="spellEnd"/>
            <w:r w:rsidRPr="000C1B9E">
              <w:rPr>
                <w:rFonts w:cs="Arial"/>
                <w:color w:val="000000"/>
                <w:szCs w:val="18"/>
                <w:lang w:eastAsia="zh-CN"/>
              </w:rPr>
              <w:t xml:space="preserve"> model (36.814)</w:t>
            </w:r>
          </w:p>
        </w:tc>
      </w:tr>
      <w:tr w:rsidR="00802097" w:rsidRPr="000C1B9E" w14:paraId="4C300026" w14:textId="77777777" w:rsidTr="00C74270">
        <w:trPr>
          <w:cantSplit/>
          <w:tblHeader/>
          <w:jc w:val="center"/>
        </w:trPr>
        <w:tc>
          <w:tcPr>
            <w:tcW w:w="1818" w:type="dxa"/>
            <w:shd w:val="clear" w:color="auto" w:fill="D9D9D9"/>
            <w:vAlign w:val="center"/>
          </w:tcPr>
          <w:p w14:paraId="74006233" w14:textId="77777777" w:rsidR="00802097" w:rsidRPr="00811D0F" w:rsidRDefault="00802097" w:rsidP="00674537">
            <w:pPr>
              <w:pStyle w:val="TAH"/>
              <w:jc w:val="left"/>
              <w:rPr>
                <w:rFonts w:cs="Arial"/>
                <w:szCs w:val="18"/>
                <w:lang w:eastAsia="zh-CN"/>
              </w:rPr>
            </w:pPr>
            <w:r w:rsidRPr="00811D0F">
              <w:rPr>
                <w:rFonts w:cs="Arial"/>
                <w:szCs w:val="18"/>
                <w:lang w:eastAsia="zh-CN"/>
              </w:rPr>
              <w:t>Antenna pattern</w:t>
            </w:r>
          </w:p>
        </w:tc>
        <w:tc>
          <w:tcPr>
            <w:tcW w:w="5160" w:type="dxa"/>
            <w:gridSpan w:val="3"/>
            <w:shd w:val="clear" w:color="auto" w:fill="auto"/>
            <w:vAlign w:val="center"/>
          </w:tcPr>
          <w:p w14:paraId="4DC4239B" w14:textId="77777777" w:rsidR="00802097" w:rsidRPr="00811D0F" w:rsidRDefault="00802097" w:rsidP="00674537">
            <w:pPr>
              <w:pStyle w:val="TAL"/>
              <w:rPr>
                <w:lang w:eastAsia="zh-CN"/>
              </w:rPr>
            </w:pPr>
            <w:r w:rsidRPr="00811D0F">
              <w:rPr>
                <w:lang w:eastAsia="zh-CN"/>
              </w:rPr>
              <w:t>2D Omni-directional is baseline; directional antenna is not precluded</w:t>
            </w:r>
          </w:p>
        </w:tc>
        <w:tc>
          <w:tcPr>
            <w:tcW w:w="2598" w:type="dxa"/>
          </w:tcPr>
          <w:p w14:paraId="7896CC7E" w14:textId="77777777" w:rsidR="00802097" w:rsidRPr="000C1B9E" w:rsidRDefault="00802097" w:rsidP="00674537">
            <w:pPr>
              <w:pStyle w:val="TAL"/>
              <w:rPr>
                <w:color w:val="000000"/>
                <w:lang w:eastAsia="zh-CN"/>
              </w:rPr>
            </w:pPr>
            <w:r w:rsidRPr="000C1B9E">
              <w:rPr>
                <w:color w:val="000000"/>
                <w:lang w:eastAsia="zh-CN"/>
              </w:rPr>
              <w:t xml:space="preserve">Yes 2D </w:t>
            </w:r>
            <w:proofErr w:type="spellStart"/>
            <w:r w:rsidRPr="000C1B9E">
              <w:rPr>
                <w:color w:val="000000"/>
                <w:lang w:eastAsia="zh-CN"/>
              </w:rPr>
              <w:t>omni</w:t>
            </w:r>
            <w:proofErr w:type="spellEnd"/>
          </w:p>
        </w:tc>
      </w:tr>
      <w:tr w:rsidR="00802097" w:rsidRPr="000C1B9E" w14:paraId="0F2AA394" w14:textId="77777777" w:rsidTr="00C74270">
        <w:trPr>
          <w:cantSplit/>
          <w:tblHeader/>
          <w:jc w:val="center"/>
        </w:trPr>
        <w:tc>
          <w:tcPr>
            <w:tcW w:w="1818" w:type="dxa"/>
            <w:shd w:val="clear" w:color="auto" w:fill="D9D9D9"/>
            <w:vAlign w:val="center"/>
          </w:tcPr>
          <w:p w14:paraId="68828DBD" w14:textId="77777777" w:rsidR="00802097" w:rsidRPr="00811D0F" w:rsidRDefault="00802097" w:rsidP="00674537">
            <w:pPr>
              <w:pStyle w:val="TAH"/>
              <w:jc w:val="left"/>
              <w:rPr>
                <w:rFonts w:cs="Arial"/>
                <w:szCs w:val="18"/>
                <w:lang w:eastAsia="zh-CN"/>
              </w:rPr>
            </w:pPr>
            <w:r w:rsidRPr="00811D0F">
              <w:rPr>
                <w:rFonts w:cs="Arial"/>
                <w:szCs w:val="18"/>
                <w:lang w:eastAsia="zh-CN"/>
              </w:rPr>
              <w:t xml:space="preserve">Antenna Height: </w:t>
            </w:r>
          </w:p>
        </w:tc>
        <w:tc>
          <w:tcPr>
            <w:tcW w:w="5160" w:type="dxa"/>
            <w:gridSpan w:val="3"/>
            <w:shd w:val="clear" w:color="auto" w:fill="auto"/>
            <w:vAlign w:val="center"/>
          </w:tcPr>
          <w:p w14:paraId="738486FD" w14:textId="77777777" w:rsidR="00802097" w:rsidRPr="00811D0F" w:rsidRDefault="00802097" w:rsidP="00674537">
            <w:pPr>
              <w:pStyle w:val="TAL"/>
              <w:rPr>
                <w:lang w:eastAsia="zh-CN"/>
              </w:rPr>
            </w:pPr>
            <w:r w:rsidRPr="00811D0F">
              <w:rPr>
                <w:lang w:eastAsia="zh-CN"/>
              </w:rPr>
              <w:t xml:space="preserve">6m </w:t>
            </w:r>
          </w:p>
        </w:tc>
        <w:tc>
          <w:tcPr>
            <w:tcW w:w="2598" w:type="dxa"/>
          </w:tcPr>
          <w:p w14:paraId="3E3B975D" w14:textId="77777777" w:rsidR="00802097" w:rsidRPr="000C1B9E" w:rsidRDefault="00802097" w:rsidP="00674537">
            <w:pPr>
              <w:pStyle w:val="TAL"/>
              <w:rPr>
                <w:color w:val="000000"/>
                <w:lang w:eastAsia="zh-CN"/>
              </w:rPr>
            </w:pPr>
            <w:r w:rsidRPr="000C1B9E">
              <w:rPr>
                <w:color w:val="000000"/>
                <w:lang w:eastAsia="zh-CN"/>
              </w:rPr>
              <w:t xml:space="preserve">6m </w:t>
            </w:r>
          </w:p>
        </w:tc>
      </w:tr>
      <w:tr w:rsidR="00802097" w:rsidRPr="000C1B9E" w14:paraId="31982E07" w14:textId="77777777" w:rsidTr="00C74270">
        <w:trPr>
          <w:cantSplit/>
          <w:tblHeader/>
          <w:jc w:val="center"/>
        </w:trPr>
        <w:tc>
          <w:tcPr>
            <w:tcW w:w="1818" w:type="dxa"/>
            <w:shd w:val="clear" w:color="auto" w:fill="D9D9D9"/>
            <w:vAlign w:val="center"/>
          </w:tcPr>
          <w:p w14:paraId="71D2219B" w14:textId="77777777" w:rsidR="00802097" w:rsidRPr="00811D0F" w:rsidRDefault="00802097" w:rsidP="00674537">
            <w:pPr>
              <w:pStyle w:val="TAH"/>
              <w:jc w:val="left"/>
              <w:rPr>
                <w:rFonts w:cs="Arial"/>
                <w:szCs w:val="18"/>
                <w:lang w:eastAsia="zh-CN"/>
              </w:rPr>
            </w:pPr>
            <w:r w:rsidRPr="00811D0F">
              <w:rPr>
                <w:rFonts w:cs="Arial"/>
                <w:szCs w:val="18"/>
                <w:lang w:eastAsia="zh-CN"/>
              </w:rPr>
              <w:t>UE antenna Height</w:t>
            </w:r>
          </w:p>
        </w:tc>
        <w:tc>
          <w:tcPr>
            <w:tcW w:w="5160" w:type="dxa"/>
            <w:gridSpan w:val="3"/>
            <w:shd w:val="clear" w:color="auto" w:fill="auto"/>
            <w:vAlign w:val="center"/>
          </w:tcPr>
          <w:p w14:paraId="25602408" w14:textId="77777777" w:rsidR="00802097" w:rsidRPr="00811D0F" w:rsidRDefault="00802097" w:rsidP="00674537">
            <w:pPr>
              <w:pStyle w:val="TAL"/>
              <w:rPr>
                <w:lang w:eastAsia="zh-CN"/>
              </w:rPr>
            </w:pPr>
            <w:r w:rsidRPr="00811D0F">
              <w:rPr>
                <w:lang w:eastAsia="zh-CN"/>
              </w:rPr>
              <w:t>1.5m</w:t>
            </w:r>
          </w:p>
        </w:tc>
        <w:tc>
          <w:tcPr>
            <w:tcW w:w="2598" w:type="dxa"/>
          </w:tcPr>
          <w:p w14:paraId="74530FF5" w14:textId="77777777" w:rsidR="00802097" w:rsidRPr="000C1B9E" w:rsidRDefault="00802097" w:rsidP="00674537">
            <w:pPr>
              <w:pStyle w:val="TAL"/>
              <w:rPr>
                <w:color w:val="000000"/>
                <w:lang w:eastAsia="zh-CN"/>
              </w:rPr>
            </w:pPr>
            <w:r w:rsidRPr="000C1B9E">
              <w:rPr>
                <w:color w:val="000000"/>
                <w:lang w:eastAsia="zh-CN"/>
              </w:rPr>
              <w:t>Yes</w:t>
            </w:r>
          </w:p>
        </w:tc>
      </w:tr>
      <w:tr w:rsidR="00802097" w:rsidRPr="000C1B9E" w14:paraId="24E0F70A" w14:textId="77777777" w:rsidTr="00C74270">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362A9E7B" w14:textId="77777777" w:rsidR="00802097" w:rsidRPr="00054CA0" w:rsidRDefault="00802097" w:rsidP="00674537">
            <w:pPr>
              <w:pStyle w:val="TAH"/>
              <w:jc w:val="left"/>
              <w:rPr>
                <w:rFonts w:cs="Arial"/>
                <w:szCs w:val="18"/>
                <w:lang w:eastAsia="zh-CN"/>
              </w:rPr>
            </w:pPr>
            <w:r w:rsidRPr="00054CA0">
              <w:rPr>
                <w:rFonts w:cs="Arial"/>
                <w:szCs w:val="18"/>
                <w:lang w:eastAsia="zh-CN"/>
              </w:rPr>
              <w:t>Antenna gain + connector loss</w:t>
            </w:r>
          </w:p>
        </w:tc>
        <w:tc>
          <w:tcPr>
            <w:tcW w:w="5160"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1C0EA9A8" w14:textId="77777777" w:rsidR="00802097" w:rsidRPr="00054CA0" w:rsidRDefault="00802097" w:rsidP="00674537">
            <w:pPr>
              <w:pStyle w:val="TAL"/>
              <w:rPr>
                <w:lang w:eastAsia="zh-CN"/>
              </w:rPr>
            </w:pPr>
            <w:r w:rsidRPr="00054CA0">
              <w:rPr>
                <w:lang w:eastAsia="zh-CN"/>
              </w:rPr>
              <w:t>5dBi</w:t>
            </w:r>
          </w:p>
        </w:tc>
        <w:tc>
          <w:tcPr>
            <w:tcW w:w="2598" w:type="dxa"/>
            <w:tcBorders>
              <w:top w:val="single" w:sz="8" w:space="0" w:color="auto"/>
              <w:left w:val="single" w:sz="8" w:space="0" w:color="auto"/>
              <w:bottom w:val="single" w:sz="8" w:space="0" w:color="auto"/>
              <w:right w:val="single" w:sz="8" w:space="0" w:color="auto"/>
            </w:tcBorders>
          </w:tcPr>
          <w:p w14:paraId="798F44C1" w14:textId="77777777" w:rsidR="00802097" w:rsidRPr="000C1B9E" w:rsidRDefault="00802097" w:rsidP="00674537">
            <w:pPr>
              <w:pStyle w:val="TAL"/>
              <w:rPr>
                <w:color w:val="000000"/>
                <w:lang w:eastAsia="zh-CN"/>
              </w:rPr>
            </w:pPr>
            <w:r w:rsidRPr="000C1B9E">
              <w:rPr>
                <w:color w:val="000000"/>
                <w:lang w:eastAsia="zh-CN"/>
              </w:rPr>
              <w:t xml:space="preserve"> Antenna + connector: 5dBi  </w:t>
            </w:r>
          </w:p>
          <w:p w14:paraId="084D9F32" w14:textId="77777777" w:rsidR="00802097" w:rsidRPr="000C1B9E" w:rsidRDefault="00802097" w:rsidP="00674537">
            <w:pPr>
              <w:pStyle w:val="TAL"/>
              <w:rPr>
                <w:color w:val="000000"/>
                <w:lang w:eastAsia="zh-CN"/>
              </w:rPr>
            </w:pPr>
            <w:r w:rsidRPr="000C1B9E">
              <w:rPr>
                <w:color w:val="000000"/>
                <w:lang w:eastAsia="zh-CN"/>
              </w:rPr>
              <w:t xml:space="preserve">2dB feeder loss to calibrate against 36.814 </w:t>
            </w:r>
            <w:proofErr w:type="spellStart"/>
            <w:r w:rsidRPr="000C1B9E">
              <w:rPr>
                <w:color w:val="000000"/>
                <w:lang w:eastAsia="zh-CN"/>
              </w:rPr>
              <w:t>InH</w:t>
            </w:r>
            <w:proofErr w:type="spellEnd"/>
            <w:r w:rsidRPr="000C1B9E">
              <w:rPr>
                <w:color w:val="000000"/>
                <w:lang w:eastAsia="zh-CN"/>
              </w:rPr>
              <w:t xml:space="preserve"> model</w:t>
            </w:r>
          </w:p>
        </w:tc>
      </w:tr>
      <w:tr w:rsidR="00802097" w:rsidRPr="000C1B9E" w14:paraId="5904F065" w14:textId="77777777" w:rsidTr="00C74270">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6572051C" w14:textId="77777777" w:rsidR="00802097" w:rsidRPr="00811D0F" w:rsidRDefault="00802097" w:rsidP="00674537">
            <w:pPr>
              <w:pStyle w:val="TAH"/>
              <w:jc w:val="left"/>
              <w:rPr>
                <w:rFonts w:cs="Arial"/>
                <w:szCs w:val="18"/>
                <w:lang w:eastAsia="zh-CN"/>
              </w:rPr>
            </w:pPr>
            <w:r w:rsidRPr="00811D0F">
              <w:rPr>
                <w:rFonts w:cs="Arial"/>
                <w:szCs w:val="18"/>
                <w:lang w:eastAsia="zh-CN"/>
              </w:rPr>
              <w:t>Antenna gain of UE</w:t>
            </w:r>
          </w:p>
        </w:tc>
        <w:tc>
          <w:tcPr>
            <w:tcW w:w="5160"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623AF224" w14:textId="77777777" w:rsidR="00802097" w:rsidRPr="00811D0F" w:rsidRDefault="00802097" w:rsidP="00674537">
            <w:pPr>
              <w:pStyle w:val="TAL"/>
              <w:rPr>
                <w:lang w:eastAsia="zh-CN"/>
              </w:rPr>
            </w:pPr>
            <w:r w:rsidRPr="00811D0F">
              <w:rPr>
                <w:lang w:eastAsia="zh-CN"/>
              </w:rPr>
              <w:t xml:space="preserve">0 </w:t>
            </w:r>
            <w:proofErr w:type="spellStart"/>
            <w:r w:rsidRPr="00811D0F">
              <w:rPr>
                <w:lang w:eastAsia="zh-CN"/>
              </w:rPr>
              <w:t>dBi</w:t>
            </w:r>
            <w:proofErr w:type="spellEnd"/>
          </w:p>
        </w:tc>
        <w:tc>
          <w:tcPr>
            <w:tcW w:w="2598" w:type="dxa"/>
            <w:tcBorders>
              <w:top w:val="single" w:sz="8" w:space="0" w:color="auto"/>
              <w:left w:val="single" w:sz="8" w:space="0" w:color="auto"/>
              <w:bottom w:val="single" w:sz="8" w:space="0" w:color="auto"/>
              <w:right w:val="single" w:sz="8" w:space="0" w:color="auto"/>
            </w:tcBorders>
          </w:tcPr>
          <w:p w14:paraId="0A68294C" w14:textId="77777777" w:rsidR="00802097" w:rsidRPr="000C1B9E" w:rsidRDefault="00802097" w:rsidP="00674537">
            <w:pPr>
              <w:pStyle w:val="TAL"/>
              <w:rPr>
                <w:color w:val="000000"/>
                <w:lang w:eastAsia="zh-CN"/>
              </w:rPr>
            </w:pPr>
            <w:r w:rsidRPr="000C1B9E">
              <w:rPr>
                <w:color w:val="000000"/>
                <w:lang w:eastAsia="zh-CN"/>
              </w:rPr>
              <w:t>Yes</w:t>
            </w:r>
          </w:p>
        </w:tc>
      </w:tr>
      <w:tr w:rsidR="00802097" w:rsidRPr="000C1B9E" w14:paraId="628FB918" w14:textId="77777777" w:rsidTr="00C74270">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2D873DD7" w14:textId="77777777" w:rsidR="00802097" w:rsidRPr="00811D0F" w:rsidRDefault="00802097" w:rsidP="00674537">
            <w:pPr>
              <w:pStyle w:val="TAH"/>
              <w:jc w:val="left"/>
              <w:rPr>
                <w:rFonts w:cs="Arial"/>
                <w:szCs w:val="18"/>
                <w:lang w:eastAsia="zh-CN"/>
              </w:rPr>
            </w:pPr>
            <w:r w:rsidRPr="00811D0F">
              <w:rPr>
                <w:rFonts w:cs="Arial"/>
                <w:szCs w:val="18"/>
                <w:lang w:eastAsia="zh-CN"/>
              </w:rPr>
              <w:t xml:space="preserve">Fast fading channel between </w:t>
            </w:r>
            <w:proofErr w:type="spellStart"/>
            <w:r w:rsidRPr="00811D0F">
              <w:rPr>
                <w:rFonts w:cs="Arial"/>
                <w:szCs w:val="18"/>
                <w:lang w:eastAsia="zh-CN"/>
              </w:rPr>
              <w:t>eNB</w:t>
            </w:r>
            <w:proofErr w:type="spellEnd"/>
            <w:r w:rsidRPr="00811D0F">
              <w:rPr>
                <w:rFonts w:cs="Arial"/>
                <w:szCs w:val="18"/>
                <w:lang w:eastAsia="zh-CN"/>
              </w:rPr>
              <w:t xml:space="preserve"> and UE</w:t>
            </w:r>
          </w:p>
        </w:tc>
        <w:tc>
          <w:tcPr>
            <w:tcW w:w="5160"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385C3134" w14:textId="77777777" w:rsidR="00802097" w:rsidRPr="00811D0F" w:rsidRDefault="00802097" w:rsidP="00674537">
            <w:pPr>
              <w:pStyle w:val="TAL"/>
              <w:rPr>
                <w:lang w:eastAsia="zh-CN"/>
              </w:rPr>
            </w:pPr>
            <w:r w:rsidRPr="00811D0F">
              <w:rPr>
                <w:lang w:eastAsia="zh-CN"/>
              </w:rPr>
              <w:t xml:space="preserve">ITU </w:t>
            </w:r>
            <w:proofErr w:type="spellStart"/>
            <w:r w:rsidRPr="00811D0F">
              <w:rPr>
                <w:lang w:eastAsia="zh-CN"/>
              </w:rPr>
              <w:t>InH</w:t>
            </w:r>
            <w:proofErr w:type="spellEnd"/>
          </w:p>
        </w:tc>
        <w:tc>
          <w:tcPr>
            <w:tcW w:w="2598" w:type="dxa"/>
            <w:tcBorders>
              <w:top w:val="single" w:sz="8" w:space="0" w:color="auto"/>
              <w:left w:val="single" w:sz="8" w:space="0" w:color="auto"/>
              <w:bottom w:val="single" w:sz="8" w:space="0" w:color="auto"/>
              <w:right w:val="single" w:sz="8" w:space="0" w:color="auto"/>
            </w:tcBorders>
          </w:tcPr>
          <w:p w14:paraId="43D87866" w14:textId="77777777" w:rsidR="00802097" w:rsidRPr="000C1B9E" w:rsidRDefault="00802097" w:rsidP="00674537">
            <w:pPr>
              <w:pStyle w:val="TAL"/>
              <w:rPr>
                <w:color w:val="000000"/>
                <w:lang w:eastAsia="zh-CN"/>
              </w:rPr>
            </w:pPr>
            <w:proofErr w:type="spellStart"/>
            <w:r w:rsidRPr="000C1B9E">
              <w:rPr>
                <w:color w:val="000000"/>
                <w:lang w:eastAsia="zh-CN"/>
              </w:rPr>
              <w:t>Ped</w:t>
            </w:r>
            <w:proofErr w:type="spellEnd"/>
            <w:r w:rsidRPr="000C1B9E">
              <w:rPr>
                <w:color w:val="000000"/>
                <w:lang w:eastAsia="zh-CN"/>
              </w:rPr>
              <w:t xml:space="preserve"> A 3kmh assumed for LTE-LAA link level </w:t>
            </w:r>
          </w:p>
        </w:tc>
      </w:tr>
      <w:tr w:rsidR="00802097" w:rsidRPr="000C1B9E" w14:paraId="13E9D5CD" w14:textId="77777777" w:rsidTr="00C74270">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3EBCB7F8" w14:textId="77777777" w:rsidR="00802097" w:rsidRPr="00811D0F" w:rsidRDefault="00802097" w:rsidP="00674537">
            <w:pPr>
              <w:pStyle w:val="TAH"/>
              <w:jc w:val="left"/>
              <w:rPr>
                <w:rFonts w:cs="Arial"/>
                <w:szCs w:val="18"/>
                <w:lang w:eastAsia="zh-CN"/>
              </w:rPr>
            </w:pPr>
            <w:r w:rsidRPr="00811D0F">
              <w:rPr>
                <w:rFonts w:cs="Arial"/>
                <w:szCs w:val="18"/>
                <w:lang w:eastAsia="zh-CN"/>
              </w:rPr>
              <w:t>Number of clusters/buildings per macro cell geographical area</w:t>
            </w:r>
          </w:p>
        </w:tc>
        <w:tc>
          <w:tcPr>
            <w:tcW w:w="5160"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68EA6E4C" w14:textId="77777777" w:rsidR="00802097" w:rsidRPr="00811D0F" w:rsidRDefault="00802097" w:rsidP="00674537">
            <w:pPr>
              <w:pStyle w:val="TAL"/>
              <w:rPr>
                <w:lang w:eastAsia="zh-CN"/>
              </w:rPr>
            </w:pPr>
            <w:r w:rsidRPr="00811D0F">
              <w:rPr>
                <w:lang w:eastAsia="zh-CN"/>
              </w:rPr>
              <w:t>N/A</w:t>
            </w:r>
          </w:p>
        </w:tc>
        <w:tc>
          <w:tcPr>
            <w:tcW w:w="2598" w:type="dxa"/>
            <w:tcBorders>
              <w:top w:val="single" w:sz="8" w:space="0" w:color="auto"/>
              <w:left w:val="single" w:sz="8" w:space="0" w:color="auto"/>
              <w:bottom w:val="single" w:sz="8" w:space="0" w:color="auto"/>
              <w:right w:val="single" w:sz="8" w:space="0" w:color="auto"/>
            </w:tcBorders>
          </w:tcPr>
          <w:p w14:paraId="04964536" w14:textId="77777777" w:rsidR="00802097" w:rsidRPr="000C1B9E" w:rsidRDefault="00802097" w:rsidP="00674537">
            <w:pPr>
              <w:pStyle w:val="TAL"/>
              <w:rPr>
                <w:color w:val="000000"/>
                <w:lang w:eastAsia="zh-CN"/>
              </w:rPr>
            </w:pPr>
            <w:r w:rsidRPr="000C1B9E">
              <w:rPr>
                <w:color w:val="000000"/>
                <w:lang w:eastAsia="zh-CN"/>
              </w:rPr>
              <w:t>N/A</w:t>
            </w:r>
          </w:p>
        </w:tc>
      </w:tr>
      <w:tr w:rsidR="00802097" w:rsidRPr="000C1B9E" w14:paraId="1C07FB4C" w14:textId="77777777" w:rsidTr="00C74270">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0CBBE142" w14:textId="77777777" w:rsidR="00802097" w:rsidRPr="00811D0F" w:rsidRDefault="00802097" w:rsidP="00674537">
            <w:pPr>
              <w:pStyle w:val="TAH"/>
              <w:jc w:val="left"/>
              <w:rPr>
                <w:rFonts w:cs="Arial"/>
                <w:szCs w:val="18"/>
                <w:lang w:eastAsia="zh-CN"/>
              </w:rPr>
            </w:pPr>
            <w:r w:rsidRPr="00811D0F">
              <w:rPr>
                <w:rFonts w:cs="Arial"/>
                <w:szCs w:val="18"/>
                <w:lang w:eastAsia="zh-CN"/>
              </w:rPr>
              <w:t>Number of small cells per cluster</w:t>
            </w:r>
          </w:p>
        </w:tc>
        <w:tc>
          <w:tcPr>
            <w:tcW w:w="5160"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1EBD54E7" w14:textId="77777777" w:rsidR="00802097" w:rsidRPr="00811D0F" w:rsidRDefault="00802097" w:rsidP="00674537">
            <w:pPr>
              <w:pStyle w:val="TAL"/>
              <w:rPr>
                <w:lang w:eastAsia="zh-CN"/>
              </w:rPr>
            </w:pPr>
            <w:r w:rsidRPr="00811D0F">
              <w:rPr>
                <w:lang w:eastAsia="zh-CN"/>
              </w:rPr>
              <w:t>N/A</w:t>
            </w:r>
          </w:p>
        </w:tc>
        <w:tc>
          <w:tcPr>
            <w:tcW w:w="2598" w:type="dxa"/>
            <w:tcBorders>
              <w:top w:val="single" w:sz="8" w:space="0" w:color="auto"/>
              <w:left w:val="single" w:sz="8" w:space="0" w:color="auto"/>
              <w:bottom w:val="single" w:sz="8" w:space="0" w:color="auto"/>
              <w:right w:val="single" w:sz="8" w:space="0" w:color="auto"/>
            </w:tcBorders>
          </w:tcPr>
          <w:p w14:paraId="606EF709" w14:textId="77777777" w:rsidR="00802097" w:rsidRPr="000C1B9E" w:rsidRDefault="00802097" w:rsidP="00674537">
            <w:pPr>
              <w:pStyle w:val="TAL"/>
              <w:rPr>
                <w:color w:val="000000"/>
                <w:lang w:eastAsia="zh-CN"/>
              </w:rPr>
            </w:pPr>
            <w:r w:rsidRPr="000C1B9E">
              <w:rPr>
                <w:color w:val="000000"/>
                <w:lang w:eastAsia="zh-CN"/>
              </w:rPr>
              <w:t>N/A</w:t>
            </w:r>
          </w:p>
        </w:tc>
      </w:tr>
      <w:tr w:rsidR="00802097" w:rsidRPr="000C1B9E" w14:paraId="33B1E85F" w14:textId="77777777" w:rsidTr="00C74270">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79406314" w14:textId="77777777" w:rsidR="00802097" w:rsidRPr="00811D0F" w:rsidRDefault="00802097" w:rsidP="00674537">
            <w:pPr>
              <w:pStyle w:val="TAH"/>
              <w:jc w:val="left"/>
              <w:rPr>
                <w:rFonts w:cs="Arial"/>
                <w:szCs w:val="18"/>
                <w:lang w:eastAsia="zh-CN"/>
              </w:rPr>
            </w:pPr>
            <w:r w:rsidRPr="00811D0F">
              <w:rPr>
                <w:rFonts w:cs="Arial"/>
                <w:szCs w:val="18"/>
                <w:lang w:eastAsia="zh-CN"/>
              </w:rPr>
              <w:t>Number of small cells per Macro cell</w:t>
            </w:r>
          </w:p>
        </w:tc>
        <w:tc>
          <w:tcPr>
            <w:tcW w:w="5160"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3625F99E" w14:textId="77777777" w:rsidR="00802097" w:rsidRPr="00811D0F" w:rsidRDefault="00802097" w:rsidP="00674537">
            <w:pPr>
              <w:pStyle w:val="TAL"/>
              <w:rPr>
                <w:lang w:eastAsia="zh-CN"/>
              </w:rPr>
            </w:pPr>
            <w:r w:rsidRPr="00811D0F">
              <w:rPr>
                <w:lang w:eastAsia="zh-CN"/>
              </w:rPr>
              <w:t>N/A</w:t>
            </w:r>
          </w:p>
        </w:tc>
        <w:tc>
          <w:tcPr>
            <w:tcW w:w="2598" w:type="dxa"/>
            <w:tcBorders>
              <w:top w:val="single" w:sz="8" w:space="0" w:color="auto"/>
              <w:left w:val="single" w:sz="8" w:space="0" w:color="auto"/>
              <w:bottom w:val="single" w:sz="8" w:space="0" w:color="auto"/>
              <w:right w:val="single" w:sz="8" w:space="0" w:color="auto"/>
            </w:tcBorders>
          </w:tcPr>
          <w:p w14:paraId="69E5E5E8" w14:textId="77777777" w:rsidR="00802097" w:rsidRPr="000C1B9E" w:rsidRDefault="00802097" w:rsidP="00674537">
            <w:pPr>
              <w:pStyle w:val="TAL"/>
              <w:rPr>
                <w:color w:val="000000"/>
                <w:lang w:eastAsia="zh-CN"/>
              </w:rPr>
            </w:pPr>
            <w:r w:rsidRPr="000C1B9E">
              <w:rPr>
                <w:color w:val="000000"/>
                <w:lang w:eastAsia="zh-CN"/>
              </w:rPr>
              <w:t>N/A</w:t>
            </w:r>
          </w:p>
        </w:tc>
      </w:tr>
      <w:tr w:rsidR="00802097" w:rsidRPr="000C1B9E" w14:paraId="0165A9EB" w14:textId="77777777" w:rsidTr="00C74270">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4B2C5E5A" w14:textId="77777777" w:rsidR="00802097" w:rsidRPr="008B0187" w:rsidRDefault="00802097" w:rsidP="00674537">
            <w:pPr>
              <w:pStyle w:val="TAH"/>
              <w:jc w:val="left"/>
              <w:rPr>
                <w:rFonts w:cs="Arial"/>
                <w:szCs w:val="18"/>
                <w:lang w:eastAsia="zh-CN"/>
              </w:rPr>
            </w:pPr>
            <w:r w:rsidRPr="008B0187">
              <w:rPr>
                <w:rFonts w:cs="Arial"/>
                <w:szCs w:val="18"/>
                <w:lang w:eastAsia="zh-CN"/>
              </w:rPr>
              <w:t xml:space="preserve">Number of UEs </w:t>
            </w:r>
          </w:p>
        </w:tc>
        <w:tc>
          <w:tcPr>
            <w:tcW w:w="5160"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002C745F" w14:textId="77777777" w:rsidR="00802097" w:rsidRDefault="00802097" w:rsidP="00674537">
            <w:pPr>
              <w:pStyle w:val="TAL"/>
              <w:numPr>
                <w:ilvl w:val="0"/>
                <w:numId w:val="20"/>
              </w:numPr>
              <w:rPr>
                <w:color w:val="FF0000"/>
                <w:lang w:eastAsia="zh-CN"/>
              </w:rPr>
            </w:pPr>
            <w:r>
              <w:rPr>
                <w:color w:val="FF0000"/>
                <w:lang w:eastAsia="zh-CN"/>
              </w:rPr>
              <w:t xml:space="preserve">FFS:  </w:t>
            </w:r>
            <w:r w:rsidRPr="003A1F9D">
              <w:rPr>
                <w:color w:val="FF0000"/>
                <w:lang w:eastAsia="zh-CN"/>
              </w:rPr>
              <w:t>60 UEs per operator network</w:t>
            </w:r>
          </w:p>
          <w:p w14:paraId="4479138A" w14:textId="77777777" w:rsidR="00802097" w:rsidRPr="00D878C0" w:rsidRDefault="00802097" w:rsidP="00674537">
            <w:pPr>
              <w:pStyle w:val="TAL"/>
              <w:numPr>
                <w:ilvl w:val="0"/>
                <w:numId w:val="20"/>
              </w:numPr>
              <w:rPr>
                <w:color w:val="FF0000"/>
                <w:lang w:eastAsia="zh-CN"/>
              </w:rPr>
            </w:pPr>
            <w:r>
              <w:rPr>
                <w:color w:val="FF0000"/>
                <w:lang w:eastAsia="zh-CN"/>
              </w:rPr>
              <w:t>FFS: If unmanaged Wi-Fi is agreed, number of UEs per unmanaged Wi-Fi AP</w:t>
            </w:r>
          </w:p>
        </w:tc>
        <w:tc>
          <w:tcPr>
            <w:tcW w:w="2598" w:type="dxa"/>
            <w:tcBorders>
              <w:top w:val="single" w:sz="8" w:space="0" w:color="auto"/>
              <w:left w:val="single" w:sz="8" w:space="0" w:color="auto"/>
              <w:bottom w:val="single" w:sz="8" w:space="0" w:color="auto"/>
              <w:right w:val="single" w:sz="8" w:space="0" w:color="auto"/>
            </w:tcBorders>
          </w:tcPr>
          <w:p w14:paraId="73EF635B" w14:textId="6D47CEE9" w:rsidR="00802097" w:rsidRPr="000C1B9E" w:rsidRDefault="00802097" w:rsidP="00674537">
            <w:pPr>
              <w:pStyle w:val="TAL"/>
              <w:rPr>
                <w:color w:val="000000"/>
                <w:lang w:eastAsia="zh-CN"/>
              </w:rPr>
            </w:pPr>
            <w:r w:rsidRPr="000C1B9E">
              <w:rPr>
                <w:color w:val="000000"/>
                <w:lang w:eastAsia="zh-CN"/>
              </w:rPr>
              <w:t>Range {</w:t>
            </w:r>
            <w:r w:rsidR="00B03162">
              <w:rPr>
                <w:color w:val="000000"/>
                <w:lang w:eastAsia="zh-CN"/>
              </w:rPr>
              <w:t>2, 5, 10,</w:t>
            </w:r>
            <w:r w:rsidR="00511BE2">
              <w:rPr>
                <w:color w:val="000000"/>
                <w:lang w:eastAsia="zh-CN"/>
              </w:rPr>
              <w:t xml:space="preserve"> 15,</w:t>
            </w:r>
            <w:r w:rsidR="00B03162">
              <w:rPr>
                <w:color w:val="000000"/>
                <w:lang w:eastAsia="zh-CN"/>
              </w:rPr>
              <w:t xml:space="preserve"> 20, 30</w:t>
            </w:r>
            <w:r w:rsidRPr="000C1B9E">
              <w:rPr>
                <w:color w:val="000000"/>
                <w:lang w:eastAsia="zh-CN"/>
              </w:rPr>
              <w:t>} UEs per operator</w:t>
            </w:r>
          </w:p>
          <w:p w14:paraId="41C39A90" w14:textId="77777777" w:rsidR="00802097" w:rsidRPr="000C1B9E" w:rsidRDefault="00802097" w:rsidP="00674537">
            <w:pPr>
              <w:pStyle w:val="TAL"/>
              <w:rPr>
                <w:color w:val="000000"/>
                <w:lang w:eastAsia="zh-CN"/>
              </w:rPr>
            </w:pPr>
            <w:r w:rsidRPr="000C1B9E">
              <w:rPr>
                <w:color w:val="000000"/>
                <w:lang w:eastAsia="zh-CN"/>
              </w:rPr>
              <w:t xml:space="preserve">No unmanaged </w:t>
            </w:r>
            <w:proofErr w:type="spellStart"/>
            <w:r w:rsidRPr="000C1B9E">
              <w:rPr>
                <w:color w:val="000000"/>
                <w:lang w:eastAsia="zh-CN"/>
              </w:rPr>
              <w:t>WiFi</w:t>
            </w:r>
            <w:proofErr w:type="spellEnd"/>
          </w:p>
          <w:p w14:paraId="080D4D93" w14:textId="77777777" w:rsidR="00802097" w:rsidRPr="000C1B9E" w:rsidRDefault="00802097" w:rsidP="00674537">
            <w:pPr>
              <w:pStyle w:val="TAL"/>
              <w:rPr>
                <w:color w:val="000000"/>
                <w:lang w:eastAsia="zh-CN"/>
              </w:rPr>
            </w:pPr>
          </w:p>
        </w:tc>
      </w:tr>
    </w:tbl>
    <w:p w14:paraId="3434419D" w14:textId="77777777" w:rsidR="00736F85" w:rsidRDefault="00736F85" w:rsidP="00674537">
      <w:pPr>
        <w:tabs>
          <w:tab w:val="left" w:pos="360"/>
        </w:tabs>
        <w:spacing w:after="0"/>
        <w:rPr>
          <w:rFonts w:ascii="Arial" w:hAnsi="Arial" w:cs="Arial"/>
          <w:lang w:val="en-GB"/>
        </w:rPr>
      </w:pPr>
    </w:p>
    <w:p w14:paraId="53C5E213" w14:textId="77777777" w:rsidR="00E236EC" w:rsidRDefault="00E236EC" w:rsidP="00674537">
      <w:pPr>
        <w:tabs>
          <w:tab w:val="left" w:pos="360"/>
        </w:tabs>
        <w:spacing w:after="0"/>
        <w:rPr>
          <w:rFonts w:ascii="Arial" w:hAnsi="Arial" w:cs="Arial"/>
          <w:lang w:val="en-GB"/>
        </w:rPr>
      </w:pPr>
    </w:p>
    <w:p w14:paraId="697EE787" w14:textId="77777777" w:rsidR="00E236EC" w:rsidRPr="00AD745D" w:rsidRDefault="00E236EC" w:rsidP="00E236EC">
      <w:pPr>
        <w:pStyle w:val="Heading1"/>
        <w:numPr>
          <w:ilvl w:val="0"/>
          <w:numId w:val="13"/>
        </w:numPr>
        <w:ind w:hanging="450"/>
        <w:rPr>
          <w:rFonts w:cs="Arial"/>
        </w:rPr>
      </w:pPr>
      <w:r>
        <w:rPr>
          <w:rFonts w:cs="Arial"/>
        </w:rPr>
        <w:lastRenderedPageBreak/>
        <w:t>Annex: UE Related Aspects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22"/>
        <w:gridCol w:w="5030"/>
        <w:gridCol w:w="2524"/>
      </w:tblGrid>
      <w:tr w:rsidR="00E236EC" w:rsidRPr="00137730" w14:paraId="0F3CD256" w14:textId="77777777" w:rsidTr="00C74270">
        <w:trPr>
          <w:cantSplit/>
          <w:tblHeader/>
          <w:jc w:val="center"/>
        </w:trPr>
        <w:tc>
          <w:tcPr>
            <w:tcW w:w="2022" w:type="dxa"/>
            <w:tcBorders>
              <w:top w:val="single" w:sz="8" w:space="0" w:color="auto"/>
              <w:left w:val="single" w:sz="8" w:space="0" w:color="auto"/>
              <w:bottom w:val="single" w:sz="8" w:space="0" w:color="auto"/>
              <w:right w:val="single" w:sz="8" w:space="0" w:color="auto"/>
            </w:tcBorders>
            <w:shd w:val="clear" w:color="auto" w:fill="D9D9D9"/>
            <w:vAlign w:val="center"/>
          </w:tcPr>
          <w:p w14:paraId="44850880" w14:textId="77777777" w:rsidR="00E236EC" w:rsidRPr="00811D0F" w:rsidRDefault="00E236EC" w:rsidP="00C74270">
            <w:pPr>
              <w:pStyle w:val="TAH"/>
              <w:jc w:val="left"/>
              <w:rPr>
                <w:rFonts w:cs="Arial"/>
                <w:szCs w:val="18"/>
                <w:lang w:eastAsia="zh-CN"/>
              </w:rPr>
            </w:pPr>
            <w:r>
              <w:rPr>
                <w:rFonts w:cs="Arial"/>
                <w:szCs w:val="18"/>
                <w:lang w:eastAsia="zh-CN"/>
              </w:rPr>
              <w:t>Parameter</w:t>
            </w:r>
          </w:p>
        </w:tc>
        <w:tc>
          <w:tcPr>
            <w:tcW w:w="5030" w:type="dxa"/>
            <w:tcBorders>
              <w:top w:val="single" w:sz="8" w:space="0" w:color="auto"/>
              <w:left w:val="single" w:sz="8" w:space="0" w:color="auto"/>
              <w:bottom w:val="single" w:sz="8" w:space="0" w:color="auto"/>
              <w:right w:val="single" w:sz="8" w:space="0" w:color="auto"/>
            </w:tcBorders>
            <w:shd w:val="clear" w:color="auto" w:fill="auto"/>
            <w:vAlign w:val="center"/>
          </w:tcPr>
          <w:p w14:paraId="3EA3E3E7" w14:textId="77777777" w:rsidR="00E236EC" w:rsidRPr="00137730" w:rsidRDefault="00E236EC" w:rsidP="00137730">
            <w:pPr>
              <w:pStyle w:val="TAL"/>
              <w:jc w:val="center"/>
              <w:rPr>
                <w:b/>
                <w:lang w:eastAsia="zh-CN"/>
              </w:rPr>
            </w:pPr>
            <w:r w:rsidRPr="00137730">
              <w:rPr>
                <w:b/>
                <w:lang w:eastAsia="zh-CN"/>
              </w:rPr>
              <w:t>Value</w:t>
            </w:r>
          </w:p>
        </w:tc>
        <w:tc>
          <w:tcPr>
            <w:tcW w:w="2524" w:type="dxa"/>
            <w:tcBorders>
              <w:top w:val="single" w:sz="8" w:space="0" w:color="auto"/>
              <w:left w:val="single" w:sz="8" w:space="0" w:color="auto"/>
              <w:bottom w:val="single" w:sz="8" w:space="0" w:color="auto"/>
              <w:right w:val="single" w:sz="8" w:space="0" w:color="auto"/>
            </w:tcBorders>
          </w:tcPr>
          <w:p w14:paraId="306AE0BF" w14:textId="77777777" w:rsidR="00E236EC" w:rsidRPr="000C1B9E" w:rsidRDefault="00E236EC" w:rsidP="00137730">
            <w:pPr>
              <w:pStyle w:val="TAL"/>
              <w:jc w:val="center"/>
              <w:rPr>
                <w:b/>
                <w:color w:val="000000"/>
                <w:lang w:eastAsia="zh-CN"/>
              </w:rPr>
            </w:pPr>
            <w:r w:rsidRPr="000C1B9E">
              <w:rPr>
                <w:b/>
                <w:color w:val="000000"/>
                <w:lang w:eastAsia="zh-CN"/>
              </w:rPr>
              <w:t>Cisco’s Assumptions</w:t>
            </w:r>
          </w:p>
        </w:tc>
      </w:tr>
      <w:tr w:rsidR="00E236EC" w:rsidRPr="008B0187" w14:paraId="02E39C50" w14:textId="77777777" w:rsidTr="00C74270">
        <w:trPr>
          <w:cantSplit/>
          <w:tblHeader/>
          <w:jc w:val="center"/>
        </w:trPr>
        <w:tc>
          <w:tcPr>
            <w:tcW w:w="2022" w:type="dxa"/>
            <w:tcBorders>
              <w:top w:val="single" w:sz="8" w:space="0" w:color="auto"/>
              <w:left w:val="single" w:sz="8" w:space="0" w:color="auto"/>
              <w:bottom w:val="single" w:sz="8" w:space="0" w:color="auto"/>
              <w:right w:val="single" w:sz="8" w:space="0" w:color="auto"/>
            </w:tcBorders>
            <w:shd w:val="clear" w:color="auto" w:fill="D9D9D9"/>
            <w:vAlign w:val="center"/>
          </w:tcPr>
          <w:p w14:paraId="2B5DE3A4" w14:textId="77777777" w:rsidR="00E236EC" w:rsidRPr="00811D0F" w:rsidRDefault="00E236EC" w:rsidP="00C74270">
            <w:pPr>
              <w:pStyle w:val="TAH"/>
              <w:jc w:val="left"/>
              <w:rPr>
                <w:rFonts w:cs="Arial"/>
                <w:szCs w:val="18"/>
                <w:lang w:eastAsia="zh-CN"/>
              </w:rPr>
            </w:pPr>
            <w:r w:rsidRPr="00811D0F">
              <w:rPr>
                <w:rFonts w:cs="Arial"/>
                <w:szCs w:val="18"/>
                <w:lang w:eastAsia="zh-CN"/>
              </w:rPr>
              <w:t>UE dropping per network</w:t>
            </w:r>
          </w:p>
        </w:tc>
        <w:tc>
          <w:tcPr>
            <w:tcW w:w="5030" w:type="dxa"/>
            <w:tcBorders>
              <w:top w:val="single" w:sz="8" w:space="0" w:color="auto"/>
              <w:left w:val="single" w:sz="8" w:space="0" w:color="auto"/>
              <w:bottom w:val="single" w:sz="8" w:space="0" w:color="auto"/>
              <w:right w:val="single" w:sz="8" w:space="0" w:color="auto"/>
            </w:tcBorders>
            <w:shd w:val="clear" w:color="auto" w:fill="auto"/>
            <w:vAlign w:val="center"/>
          </w:tcPr>
          <w:p w14:paraId="4BF2DF79" w14:textId="77777777" w:rsidR="00E236EC" w:rsidRDefault="00E236EC" w:rsidP="00C74270">
            <w:pPr>
              <w:pStyle w:val="TAL"/>
              <w:rPr>
                <w:lang w:eastAsia="zh-CN"/>
              </w:rPr>
            </w:pPr>
            <w:r w:rsidRPr="00811D0F">
              <w:rPr>
                <w:lang w:eastAsia="zh-CN"/>
              </w:rPr>
              <w:t>Randomly and uniformly distributed over the floor</w:t>
            </w:r>
          </w:p>
          <w:p w14:paraId="3F73F714" w14:textId="77777777" w:rsidR="00E236EC" w:rsidRPr="00811D0F" w:rsidRDefault="00E236EC" w:rsidP="00C74270">
            <w:pPr>
              <w:pStyle w:val="TAL"/>
              <w:rPr>
                <w:lang w:eastAsia="zh-CN"/>
              </w:rPr>
            </w:pPr>
          </w:p>
        </w:tc>
        <w:tc>
          <w:tcPr>
            <w:tcW w:w="2524" w:type="dxa"/>
            <w:tcBorders>
              <w:top w:val="single" w:sz="8" w:space="0" w:color="auto"/>
              <w:left w:val="single" w:sz="8" w:space="0" w:color="auto"/>
              <w:bottom w:val="single" w:sz="8" w:space="0" w:color="auto"/>
              <w:right w:val="single" w:sz="8" w:space="0" w:color="auto"/>
            </w:tcBorders>
          </w:tcPr>
          <w:p w14:paraId="5EDA971A" w14:textId="77777777" w:rsidR="00E236EC" w:rsidRPr="000C1B9E" w:rsidRDefault="00E236EC" w:rsidP="00C74270">
            <w:pPr>
              <w:pStyle w:val="TAL"/>
              <w:rPr>
                <w:color w:val="000000"/>
                <w:lang w:eastAsia="zh-CN"/>
              </w:rPr>
            </w:pPr>
            <w:r w:rsidRPr="000C1B9E">
              <w:rPr>
                <w:color w:val="000000"/>
                <w:lang w:eastAsia="zh-CN"/>
              </w:rPr>
              <w:t>Yes</w:t>
            </w:r>
          </w:p>
        </w:tc>
      </w:tr>
      <w:tr w:rsidR="00E236EC" w:rsidRPr="008B0187" w14:paraId="0B44B26E" w14:textId="77777777" w:rsidTr="00C74270">
        <w:trPr>
          <w:cantSplit/>
          <w:tblHeader/>
          <w:jc w:val="center"/>
        </w:trPr>
        <w:tc>
          <w:tcPr>
            <w:tcW w:w="2022" w:type="dxa"/>
            <w:tcBorders>
              <w:top w:val="single" w:sz="8" w:space="0" w:color="auto"/>
              <w:left w:val="single" w:sz="8" w:space="0" w:color="auto"/>
              <w:bottom w:val="single" w:sz="8" w:space="0" w:color="auto"/>
              <w:right w:val="single" w:sz="8" w:space="0" w:color="auto"/>
            </w:tcBorders>
            <w:shd w:val="clear" w:color="auto" w:fill="D9D9D9"/>
            <w:vAlign w:val="center"/>
          </w:tcPr>
          <w:p w14:paraId="70F050B2" w14:textId="77777777" w:rsidR="00E236EC" w:rsidRPr="008B0187" w:rsidRDefault="00E236EC" w:rsidP="00C74270">
            <w:pPr>
              <w:pStyle w:val="TAH"/>
              <w:jc w:val="left"/>
              <w:rPr>
                <w:rFonts w:cs="Arial"/>
                <w:szCs w:val="18"/>
                <w:lang w:eastAsia="zh-CN"/>
              </w:rPr>
            </w:pPr>
            <w:r w:rsidRPr="008B0187">
              <w:rPr>
                <w:rFonts w:cs="Arial"/>
                <w:szCs w:val="18"/>
                <w:lang w:eastAsia="zh-CN"/>
              </w:rPr>
              <w:t>Radius for small cell dropping in a cluster</w:t>
            </w:r>
          </w:p>
        </w:tc>
        <w:tc>
          <w:tcPr>
            <w:tcW w:w="5030" w:type="dxa"/>
            <w:tcBorders>
              <w:top w:val="single" w:sz="8" w:space="0" w:color="auto"/>
              <w:left w:val="single" w:sz="8" w:space="0" w:color="auto"/>
              <w:bottom w:val="single" w:sz="8" w:space="0" w:color="auto"/>
              <w:right w:val="single" w:sz="8" w:space="0" w:color="auto"/>
            </w:tcBorders>
            <w:shd w:val="clear" w:color="auto" w:fill="auto"/>
            <w:vAlign w:val="center"/>
          </w:tcPr>
          <w:p w14:paraId="4E54C03D" w14:textId="77777777" w:rsidR="00E236EC" w:rsidRPr="004A250E" w:rsidRDefault="00E236EC" w:rsidP="00C74270">
            <w:pPr>
              <w:pStyle w:val="TAL"/>
              <w:rPr>
                <w:color w:val="0070C0"/>
                <w:lang w:eastAsia="zh-CN"/>
              </w:rPr>
            </w:pPr>
            <w:r w:rsidRPr="004A250E">
              <w:rPr>
                <w:color w:val="0070C0"/>
                <w:lang w:eastAsia="zh-CN"/>
              </w:rPr>
              <w:t>N/A</w:t>
            </w:r>
          </w:p>
        </w:tc>
        <w:tc>
          <w:tcPr>
            <w:tcW w:w="2524" w:type="dxa"/>
            <w:tcBorders>
              <w:top w:val="single" w:sz="8" w:space="0" w:color="auto"/>
              <w:left w:val="single" w:sz="8" w:space="0" w:color="auto"/>
              <w:bottom w:val="single" w:sz="8" w:space="0" w:color="auto"/>
              <w:right w:val="single" w:sz="8" w:space="0" w:color="auto"/>
            </w:tcBorders>
          </w:tcPr>
          <w:p w14:paraId="245FD395" w14:textId="77777777" w:rsidR="00E236EC" w:rsidRPr="000C1B9E" w:rsidRDefault="00E236EC" w:rsidP="00C74270">
            <w:pPr>
              <w:pStyle w:val="TAL"/>
              <w:rPr>
                <w:color w:val="000000"/>
                <w:lang w:eastAsia="zh-CN"/>
              </w:rPr>
            </w:pPr>
            <w:r w:rsidRPr="000C1B9E">
              <w:rPr>
                <w:color w:val="000000"/>
                <w:lang w:eastAsia="zh-CN"/>
              </w:rPr>
              <w:t>N/A</w:t>
            </w:r>
          </w:p>
        </w:tc>
      </w:tr>
      <w:tr w:rsidR="00E236EC" w:rsidRPr="008B0187" w14:paraId="7092200F" w14:textId="77777777" w:rsidTr="00C74270">
        <w:trPr>
          <w:cantSplit/>
          <w:tblHeader/>
          <w:jc w:val="center"/>
        </w:trPr>
        <w:tc>
          <w:tcPr>
            <w:tcW w:w="2022" w:type="dxa"/>
            <w:shd w:val="clear" w:color="auto" w:fill="D9D9D9"/>
            <w:vAlign w:val="center"/>
          </w:tcPr>
          <w:p w14:paraId="657DDB62" w14:textId="77777777" w:rsidR="00E236EC" w:rsidRPr="008B0187" w:rsidRDefault="00E236EC" w:rsidP="00C74270">
            <w:pPr>
              <w:pStyle w:val="TH"/>
              <w:spacing w:before="0" w:after="0"/>
              <w:jc w:val="left"/>
              <w:rPr>
                <w:rFonts w:cs="Arial"/>
                <w:sz w:val="18"/>
                <w:szCs w:val="18"/>
                <w:lang w:eastAsia="zh-CN"/>
              </w:rPr>
            </w:pPr>
            <w:r w:rsidRPr="008B0187">
              <w:rPr>
                <w:rFonts w:cs="Arial"/>
                <w:sz w:val="18"/>
                <w:szCs w:val="18"/>
                <w:lang w:eastAsia="zh-CN"/>
              </w:rPr>
              <w:t>Radius for UE dropping in a cluster</w:t>
            </w:r>
          </w:p>
        </w:tc>
        <w:tc>
          <w:tcPr>
            <w:tcW w:w="5030" w:type="dxa"/>
            <w:shd w:val="clear" w:color="auto" w:fill="auto"/>
            <w:vAlign w:val="center"/>
          </w:tcPr>
          <w:p w14:paraId="28562C00" w14:textId="77777777" w:rsidR="00E236EC" w:rsidRPr="004A250E" w:rsidRDefault="00E236EC" w:rsidP="00C74270">
            <w:pPr>
              <w:pStyle w:val="TAL"/>
              <w:rPr>
                <w:rFonts w:cs="Arial"/>
                <w:color w:val="0070C0"/>
                <w:szCs w:val="18"/>
                <w:lang w:eastAsia="zh-CN"/>
              </w:rPr>
            </w:pPr>
            <w:r w:rsidRPr="004A250E">
              <w:rPr>
                <w:rFonts w:cs="Arial"/>
                <w:color w:val="0070C0"/>
                <w:szCs w:val="18"/>
                <w:lang w:eastAsia="zh-CN"/>
              </w:rPr>
              <w:t>N/A</w:t>
            </w:r>
          </w:p>
        </w:tc>
        <w:tc>
          <w:tcPr>
            <w:tcW w:w="2524" w:type="dxa"/>
          </w:tcPr>
          <w:p w14:paraId="0CE2B6F9" w14:textId="77777777" w:rsidR="00E236EC" w:rsidRPr="000C1B9E" w:rsidRDefault="00E236EC" w:rsidP="00C74270">
            <w:pPr>
              <w:pStyle w:val="TAL"/>
              <w:rPr>
                <w:rFonts w:cs="Arial"/>
                <w:color w:val="000000"/>
                <w:szCs w:val="18"/>
                <w:lang w:eastAsia="zh-CN"/>
              </w:rPr>
            </w:pPr>
            <w:r w:rsidRPr="000C1B9E">
              <w:rPr>
                <w:rFonts w:cs="Arial"/>
                <w:color w:val="000000"/>
                <w:szCs w:val="18"/>
                <w:lang w:eastAsia="zh-CN"/>
              </w:rPr>
              <w:t>N/A</w:t>
            </w:r>
          </w:p>
        </w:tc>
      </w:tr>
      <w:tr w:rsidR="00E236EC" w:rsidRPr="008B0187" w14:paraId="1652AAD0" w14:textId="77777777" w:rsidTr="00C74270">
        <w:trPr>
          <w:cantSplit/>
          <w:trHeight w:val="434"/>
          <w:tblHeader/>
          <w:jc w:val="center"/>
        </w:trPr>
        <w:tc>
          <w:tcPr>
            <w:tcW w:w="2022" w:type="dxa"/>
            <w:shd w:val="clear" w:color="auto" w:fill="D9D9D9"/>
            <w:vAlign w:val="center"/>
          </w:tcPr>
          <w:p w14:paraId="30E4C2BB" w14:textId="77777777" w:rsidR="00E236EC" w:rsidRPr="008B0187" w:rsidRDefault="00E236EC" w:rsidP="00C74270">
            <w:pPr>
              <w:pStyle w:val="TAH"/>
              <w:jc w:val="left"/>
              <w:rPr>
                <w:rFonts w:cs="Arial"/>
                <w:szCs w:val="18"/>
                <w:lang w:eastAsia="zh-CN"/>
              </w:rPr>
            </w:pPr>
            <w:r w:rsidRPr="008B0187">
              <w:rPr>
                <w:rFonts w:cs="Arial"/>
                <w:szCs w:val="18"/>
                <w:lang w:eastAsia="zh-CN"/>
              </w:rPr>
              <w:t>Minimum distance (2D distance)</w:t>
            </w:r>
          </w:p>
        </w:tc>
        <w:tc>
          <w:tcPr>
            <w:tcW w:w="5030" w:type="dxa"/>
            <w:shd w:val="clear" w:color="auto" w:fill="auto"/>
            <w:vAlign w:val="center"/>
          </w:tcPr>
          <w:p w14:paraId="530F4D55" w14:textId="77777777" w:rsidR="00E236EC" w:rsidRPr="004A250E" w:rsidRDefault="00E236EC" w:rsidP="00C74270">
            <w:pPr>
              <w:pStyle w:val="TAL"/>
              <w:rPr>
                <w:color w:val="0070C0"/>
                <w:lang w:eastAsia="zh-CN"/>
              </w:rPr>
            </w:pPr>
          </w:p>
          <w:p w14:paraId="0D16A813" w14:textId="77777777" w:rsidR="00E236EC" w:rsidRPr="004A250E" w:rsidRDefault="00E236EC" w:rsidP="00C74270">
            <w:pPr>
              <w:pStyle w:val="TAL"/>
              <w:rPr>
                <w:color w:val="0070C0"/>
                <w:lang w:eastAsia="zh-CN"/>
              </w:rPr>
            </w:pPr>
            <w:r w:rsidRPr="004A250E">
              <w:rPr>
                <w:color w:val="0070C0"/>
                <w:lang w:eastAsia="zh-CN"/>
              </w:rPr>
              <w:t>3m</w:t>
            </w:r>
          </w:p>
        </w:tc>
        <w:tc>
          <w:tcPr>
            <w:tcW w:w="2524" w:type="dxa"/>
          </w:tcPr>
          <w:p w14:paraId="393A8D7C" w14:textId="77777777" w:rsidR="00E236EC" w:rsidRPr="000C1B9E" w:rsidRDefault="00137730" w:rsidP="00C74270">
            <w:pPr>
              <w:pStyle w:val="TAL"/>
              <w:rPr>
                <w:color w:val="000000"/>
                <w:lang w:eastAsia="zh-CN"/>
              </w:rPr>
            </w:pPr>
            <w:r w:rsidRPr="000C1B9E">
              <w:rPr>
                <w:color w:val="000000"/>
                <w:lang w:eastAsia="zh-CN"/>
              </w:rPr>
              <w:t xml:space="preserve"> 3m</w:t>
            </w:r>
          </w:p>
        </w:tc>
      </w:tr>
      <w:tr w:rsidR="00E236EC" w:rsidRPr="008B0187" w14:paraId="53BC8369" w14:textId="77777777" w:rsidTr="00C74270">
        <w:trPr>
          <w:cantSplit/>
          <w:tblHeader/>
          <w:jc w:val="center"/>
        </w:trPr>
        <w:tc>
          <w:tcPr>
            <w:tcW w:w="2022" w:type="dxa"/>
            <w:shd w:val="clear" w:color="auto" w:fill="D9D9D9"/>
            <w:vAlign w:val="center"/>
          </w:tcPr>
          <w:p w14:paraId="7C6F9C17" w14:textId="77777777" w:rsidR="00E236EC" w:rsidRPr="00811D0F" w:rsidRDefault="00E236EC" w:rsidP="00C74270">
            <w:pPr>
              <w:pStyle w:val="TAH"/>
              <w:jc w:val="left"/>
              <w:rPr>
                <w:rFonts w:cs="Arial"/>
                <w:szCs w:val="18"/>
                <w:lang w:eastAsia="zh-CN"/>
              </w:rPr>
            </w:pPr>
            <w:r w:rsidRPr="00811D0F">
              <w:rPr>
                <w:rFonts w:cs="Arial"/>
                <w:szCs w:val="18"/>
                <w:lang w:eastAsia="zh-CN"/>
              </w:rPr>
              <w:t>UE receiver</w:t>
            </w:r>
          </w:p>
        </w:tc>
        <w:tc>
          <w:tcPr>
            <w:tcW w:w="5030" w:type="dxa"/>
            <w:shd w:val="clear" w:color="auto" w:fill="auto"/>
            <w:vAlign w:val="center"/>
          </w:tcPr>
          <w:p w14:paraId="60C416D7" w14:textId="77777777" w:rsidR="00E236EC" w:rsidRPr="00811D0F" w:rsidRDefault="00E236EC" w:rsidP="00C74270">
            <w:pPr>
              <w:pStyle w:val="TAL"/>
              <w:rPr>
                <w:lang w:eastAsia="zh-CN"/>
              </w:rPr>
            </w:pPr>
            <w:r w:rsidRPr="00811D0F">
              <w:rPr>
                <w:lang w:eastAsia="zh-CN"/>
              </w:rPr>
              <w:t>MMSE-IRC as baseline</w:t>
            </w:r>
          </w:p>
        </w:tc>
        <w:tc>
          <w:tcPr>
            <w:tcW w:w="2524" w:type="dxa"/>
          </w:tcPr>
          <w:p w14:paraId="5DAD12F1" w14:textId="77777777" w:rsidR="00E236EC" w:rsidRPr="000C1B9E" w:rsidRDefault="00137730" w:rsidP="00C74270">
            <w:pPr>
              <w:pStyle w:val="TAL"/>
              <w:rPr>
                <w:color w:val="000000"/>
                <w:lang w:eastAsia="zh-CN"/>
              </w:rPr>
            </w:pPr>
            <w:r w:rsidRPr="000C1B9E">
              <w:rPr>
                <w:color w:val="000000"/>
                <w:lang w:eastAsia="zh-CN"/>
              </w:rPr>
              <w:t>MMSE-IRC</w:t>
            </w:r>
          </w:p>
        </w:tc>
      </w:tr>
      <w:tr w:rsidR="00E236EC" w:rsidRPr="008B0187" w14:paraId="46BFFB4E" w14:textId="77777777" w:rsidTr="00C74270">
        <w:trPr>
          <w:cantSplit/>
          <w:tblHeader/>
          <w:jc w:val="center"/>
        </w:trPr>
        <w:tc>
          <w:tcPr>
            <w:tcW w:w="2022" w:type="dxa"/>
            <w:shd w:val="clear" w:color="auto" w:fill="D9D9D9"/>
            <w:vAlign w:val="center"/>
          </w:tcPr>
          <w:p w14:paraId="020A4783" w14:textId="77777777" w:rsidR="00E236EC" w:rsidRPr="00811D0F" w:rsidRDefault="00E236EC" w:rsidP="00C74270">
            <w:pPr>
              <w:pStyle w:val="TAH"/>
              <w:jc w:val="left"/>
              <w:rPr>
                <w:rFonts w:cs="Arial"/>
                <w:szCs w:val="18"/>
                <w:lang w:eastAsia="zh-CN"/>
              </w:rPr>
            </w:pPr>
            <w:r w:rsidRPr="00811D0F">
              <w:rPr>
                <w:rFonts w:cs="Arial"/>
                <w:szCs w:val="18"/>
                <w:lang w:eastAsia="zh-CN"/>
              </w:rPr>
              <w:t>UE noise figure</w:t>
            </w:r>
          </w:p>
        </w:tc>
        <w:tc>
          <w:tcPr>
            <w:tcW w:w="5030" w:type="dxa"/>
            <w:shd w:val="clear" w:color="auto" w:fill="auto"/>
            <w:vAlign w:val="center"/>
          </w:tcPr>
          <w:p w14:paraId="5F662370" w14:textId="77777777" w:rsidR="00E236EC" w:rsidRPr="00811D0F" w:rsidRDefault="00E236EC" w:rsidP="00C74270">
            <w:pPr>
              <w:pStyle w:val="TAL"/>
              <w:rPr>
                <w:lang w:eastAsia="zh-CN"/>
              </w:rPr>
            </w:pPr>
            <w:r w:rsidRPr="00811D0F">
              <w:rPr>
                <w:lang w:eastAsia="zh-CN"/>
              </w:rPr>
              <w:t>9dB</w:t>
            </w:r>
          </w:p>
        </w:tc>
        <w:tc>
          <w:tcPr>
            <w:tcW w:w="2524" w:type="dxa"/>
          </w:tcPr>
          <w:p w14:paraId="6C6A5807" w14:textId="77777777" w:rsidR="00E236EC" w:rsidRPr="000C1B9E" w:rsidRDefault="00E236EC" w:rsidP="00C74270">
            <w:pPr>
              <w:pStyle w:val="TAL"/>
              <w:rPr>
                <w:color w:val="000000"/>
                <w:lang w:eastAsia="zh-CN"/>
              </w:rPr>
            </w:pPr>
            <w:r w:rsidRPr="000C1B9E">
              <w:rPr>
                <w:color w:val="000000"/>
                <w:lang w:eastAsia="zh-CN"/>
              </w:rPr>
              <w:t>Yes</w:t>
            </w:r>
          </w:p>
        </w:tc>
      </w:tr>
      <w:tr w:rsidR="00E236EC" w:rsidRPr="008B0187" w14:paraId="44835757" w14:textId="77777777" w:rsidTr="00C74270">
        <w:trPr>
          <w:cantSplit/>
          <w:tblHeader/>
          <w:jc w:val="center"/>
        </w:trPr>
        <w:tc>
          <w:tcPr>
            <w:tcW w:w="2022" w:type="dxa"/>
            <w:shd w:val="clear" w:color="auto" w:fill="D9D9D9"/>
            <w:vAlign w:val="center"/>
          </w:tcPr>
          <w:p w14:paraId="4E18B56E" w14:textId="77777777" w:rsidR="00E236EC" w:rsidRPr="00811D0F" w:rsidRDefault="00E236EC" w:rsidP="00C74270">
            <w:pPr>
              <w:pStyle w:val="TAH"/>
              <w:jc w:val="left"/>
              <w:rPr>
                <w:rFonts w:cs="Arial"/>
                <w:szCs w:val="18"/>
                <w:lang w:eastAsia="zh-CN"/>
              </w:rPr>
            </w:pPr>
            <w:r w:rsidRPr="00811D0F">
              <w:rPr>
                <w:rFonts w:cs="Arial"/>
                <w:szCs w:val="18"/>
                <w:lang w:eastAsia="zh-CN"/>
              </w:rPr>
              <w:t>UE speed</w:t>
            </w:r>
          </w:p>
        </w:tc>
        <w:tc>
          <w:tcPr>
            <w:tcW w:w="5030" w:type="dxa"/>
            <w:shd w:val="clear" w:color="auto" w:fill="auto"/>
            <w:vAlign w:val="center"/>
          </w:tcPr>
          <w:p w14:paraId="24F50B7D" w14:textId="77777777" w:rsidR="00E236EC" w:rsidRPr="00811D0F" w:rsidRDefault="00E236EC" w:rsidP="00C74270">
            <w:pPr>
              <w:pStyle w:val="TAL"/>
              <w:rPr>
                <w:lang w:eastAsia="zh-CN"/>
              </w:rPr>
            </w:pPr>
            <w:r w:rsidRPr="00811D0F">
              <w:rPr>
                <w:lang w:eastAsia="zh-CN"/>
              </w:rPr>
              <w:t>3km/h</w:t>
            </w:r>
          </w:p>
        </w:tc>
        <w:tc>
          <w:tcPr>
            <w:tcW w:w="2524" w:type="dxa"/>
          </w:tcPr>
          <w:p w14:paraId="67C67BAC" w14:textId="77777777" w:rsidR="00E236EC" w:rsidRPr="000C1B9E" w:rsidRDefault="00E236EC" w:rsidP="00C74270">
            <w:pPr>
              <w:pStyle w:val="TAL"/>
              <w:rPr>
                <w:color w:val="000000"/>
                <w:lang w:eastAsia="zh-CN"/>
              </w:rPr>
            </w:pPr>
            <w:r w:rsidRPr="000C1B9E">
              <w:rPr>
                <w:color w:val="000000"/>
                <w:lang w:eastAsia="zh-CN"/>
              </w:rPr>
              <w:t>Yes</w:t>
            </w:r>
          </w:p>
        </w:tc>
      </w:tr>
      <w:tr w:rsidR="00E236EC" w:rsidRPr="008B0187" w14:paraId="79582FB3" w14:textId="77777777" w:rsidTr="00C74270">
        <w:trPr>
          <w:cantSplit/>
          <w:tblHeader/>
          <w:jc w:val="center"/>
        </w:trPr>
        <w:tc>
          <w:tcPr>
            <w:tcW w:w="2022" w:type="dxa"/>
            <w:shd w:val="clear" w:color="auto" w:fill="D9D9D9"/>
            <w:vAlign w:val="center"/>
          </w:tcPr>
          <w:p w14:paraId="7DBA86FC" w14:textId="77777777" w:rsidR="00E236EC" w:rsidRPr="008B0187" w:rsidRDefault="00E236EC" w:rsidP="00C74270">
            <w:pPr>
              <w:pStyle w:val="TAH"/>
              <w:jc w:val="left"/>
              <w:rPr>
                <w:rFonts w:cs="Arial"/>
                <w:szCs w:val="18"/>
                <w:lang w:eastAsia="zh-CN"/>
              </w:rPr>
            </w:pPr>
            <w:r>
              <w:rPr>
                <w:rFonts w:cs="Arial"/>
                <w:szCs w:val="18"/>
                <w:lang w:eastAsia="zh-CN"/>
              </w:rPr>
              <w:t>UE Bandwidth</w:t>
            </w:r>
          </w:p>
        </w:tc>
        <w:tc>
          <w:tcPr>
            <w:tcW w:w="5030" w:type="dxa"/>
            <w:shd w:val="clear" w:color="auto" w:fill="auto"/>
            <w:vAlign w:val="center"/>
          </w:tcPr>
          <w:p w14:paraId="77D95E57" w14:textId="77777777" w:rsidR="00E236EC" w:rsidRPr="005F2DAF" w:rsidRDefault="00E236EC" w:rsidP="00C74270">
            <w:pPr>
              <w:pStyle w:val="TAL"/>
              <w:rPr>
                <w:color w:val="FF0000"/>
                <w:lang w:eastAsia="zh-CN"/>
              </w:rPr>
            </w:pPr>
            <w:r w:rsidRPr="001C05F3">
              <w:rPr>
                <w:color w:val="FF0000"/>
                <w:lang w:eastAsia="zh-CN"/>
              </w:rPr>
              <w:t>An</w:t>
            </w:r>
            <w:r w:rsidRPr="005F2DAF">
              <w:rPr>
                <w:color w:val="FF0000"/>
                <w:lang w:eastAsia="zh-CN"/>
              </w:rPr>
              <w:t xml:space="preserve"> LAA UE</w:t>
            </w:r>
            <w:r>
              <w:rPr>
                <w:color w:val="FF0000"/>
                <w:lang w:eastAsia="zh-CN"/>
              </w:rPr>
              <w:t xml:space="preserve"> that has both licensed and unlicensed band </w:t>
            </w:r>
            <w:r w:rsidRPr="005F2DAF">
              <w:rPr>
                <w:color w:val="FF0000"/>
                <w:lang w:eastAsia="zh-CN"/>
              </w:rPr>
              <w:t xml:space="preserve">coverage </w:t>
            </w:r>
            <w:r>
              <w:rPr>
                <w:color w:val="FF0000"/>
                <w:lang w:eastAsia="zh-CN"/>
              </w:rPr>
              <w:t xml:space="preserve">is served </w:t>
            </w:r>
            <w:r w:rsidRPr="005F2DAF">
              <w:rPr>
                <w:color w:val="FF0000"/>
                <w:lang w:eastAsia="zh-CN"/>
              </w:rPr>
              <w:t>by both carriers under the LTE carrier aggregation framework with a total bandwidth of 30MHz.</w:t>
            </w:r>
          </w:p>
          <w:p w14:paraId="690525EA" w14:textId="77777777" w:rsidR="00E236EC" w:rsidRPr="009E7D48" w:rsidRDefault="00E236EC" w:rsidP="00C74270">
            <w:pPr>
              <w:pStyle w:val="TAL"/>
              <w:rPr>
                <w:color w:val="FF0000"/>
                <w:lang w:eastAsia="zh-CN"/>
              </w:rPr>
            </w:pPr>
            <w:r w:rsidRPr="005F2DAF">
              <w:rPr>
                <w:color w:val="FF0000"/>
                <w:lang w:eastAsia="zh-CN"/>
              </w:rPr>
              <w:t>For a</w:t>
            </w:r>
            <w:r w:rsidRPr="005F2DAF">
              <w:rPr>
                <w:color w:val="FF0000"/>
              </w:rPr>
              <w:t xml:space="preserve"> Wi-Fi</w:t>
            </w:r>
            <w:r w:rsidRPr="005F2DAF">
              <w:rPr>
                <w:color w:val="FF0000"/>
                <w:lang w:eastAsia="zh-CN"/>
              </w:rPr>
              <w:t xml:space="preserve"> UE </w:t>
            </w:r>
            <w:r>
              <w:rPr>
                <w:color w:val="FF0000"/>
                <w:lang w:eastAsia="zh-CN"/>
              </w:rPr>
              <w:t>with unlicensed band coverage</w:t>
            </w:r>
            <w:r w:rsidRPr="005F2DAF">
              <w:rPr>
                <w:color w:val="FF0000"/>
                <w:lang w:eastAsia="zh-CN"/>
              </w:rPr>
              <w:t>, the UE is served by the Wi-Fi ser</w:t>
            </w:r>
            <w:r>
              <w:rPr>
                <w:color w:val="FF0000"/>
                <w:lang w:eastAsia="zh-CN"/>
              </w:rPr>
              <w:t>vice with a bandwidth of 20MHz.</w:t>
            </w:r>
          </w:p>
        </w:tc>
        <w:tc>
          <w:tcPr>
            <w:tcW w:w="2524" w:type="dxa"/>
          </w:tcPr>
          <w:p w14:paraId="058C7B05" w14:textId="77777777" w:rsidR="00E236EC" w:rsidRPr="000C1B9E" w:rsidRDefault="00E236EC" w:rsidP="00C74270">
            <w:pPr>
              <w:pStyle w:val="TAL"/>
              <w:rPr>
                <w:color w:val="000000"/>
                <w:lang w:eastAsia="zh-CN"/>
              </w:rPr>
            </w:pPr>
            <w:r w:rsidRPr="000C1B9E">
              <w:rPr>
                <w:color w:val="000000"/>
                <w:lang w:eastAsia="zh-CN"/>
              </w:rPr>
              <w:t>20 MHz bandwidth for unlicensed carrier assumed throughout</w:t>
            </w:r>
          </w:p>
        </w:tc>
      </w:tr>
    </w:tbl>
    <w:p w14:paraId="472AF1C5" w14:textId="77777777" w:rsidR="00E236EC" w:rsidRDefault="00E236EC" w:rsidP="00C629EC">
      <w:pPr>
        <w:tabs>
          <w:tab w:val="left" w:pos="360"/>
        </w:tabs>
        <w:rPr>
          <w:rFonts w:ascii="Arial" w:hAnsi="Arial" w:cs="Arial"/>
          <w:lang w:val="en-GB"/>
        </w:rPr>
      </w:pPr>
    </w:p>
    <w:p w14:paraId="5589E343" w14:textId="77777777" w:rsidR="00E236EC" w:rsidRPr="00AD745D" w:rsidRDefault="00E236EC" w:rsidP="00E236EC">
      <w:pPr>
        <w:pStyle w:val="Heading1"/>
        <w:numPr>
          <w:ilvl w:val="0"/>
          <w:numId w:val="13"/>
        </w:numPr>
        <w:ind w:hanging="450"/>
        <w:rPr>
          <w:rFonts w:cs="Arial"/>
        </w:rPr>
      </w:pPr>
      <w:r>
        <w:rPr>
          <w:rFonts w:cs="Arial"/>
        </w:rPr>
        <w:t xml:space="preserve">Annex: Traffic </w:t>
      </w:r>
      <w:proofErr w:type="spellStart"/>
      <w:r>
        <w:rPr>
          <w:rFonts w:cs="Arial"/>
        </w:rPr>
        <w:t>Modeling</w:t>
      </w:r>
      <w:proofErr w:type="spellEnd"/>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22"/>
        <w:gridCol w:w="5030"/>
        <w:gridCol w:w="2524"/>
      </w:tblGrid>
      <w:tr w:rsidR="00CD793D" w:rsidRPr="008B0187" w14:paraId="4C658496" w14:textId="77777777" w:rsidTr="00C74270">
        <w:trPr>
          <w:cantSplit/>
          <w:tblHeader/>
          <w:jc w:val="center"/>
        </w:trPr>
        <w:tc>
          <w:tcPr>
            <w:tcW w:w="2022" w:type="dxa"/>
            <w:tcBorders>
              <w:top w:val="single" w:sz="8" w:space="0" w:color="auto"/>
              <w:left w:val="single" w:sz="8" w:space="0" w:color="auto"/>
              <w:bottom w:val="single" w:sz="8" w:space="0" w:color="auto"/>
              <w:right w:val="single" w:sz="8" w:space="0" w:color="auto"/>
            </w:tcBorders>
            <w:shd w:val="clear" w:color="auto" w:fill="D9D9D9"/>
            <w:vAlign w:val="center"/>
          </w:tcPr>
          <w:p w14:paraId="25E0733C" w14:textId="77777777" w:rsidR="00CD793D" w:rsidRPr="00811D0F" w:rsidRDefault="00CD793D" w:rsidP="00674537">
            <w:pPr>
              <w:pStyle w:val="TAH"/>
              <w:jc w:val="left"/>
              <w:rPr>
                <w:rFonts w:cs="Arial"/>
                <w:szCs w:val="18"/>
                <w:lang w:eastAsia="zh-CN"/>
              </w:rPr>
            </w:pPr>
            <w:r>
              <w:rPr>
                <w:rFonts w:cs="Arial"/>
                <w:szCs w:val="18"/>
                <w:lang w:eastAsia="zh-CN"/>
              </w:rPr>
              <w:t>Parameter</w:t>
            </w:r>
          </w:p>
        </w:tc>
        <w:tc>
          <w:tcPr>
            <w:tcW w:w="5030" w:type="dxa"/>
            <w:tcBorders>
              <w:top w:val="single" w:sz="8" w:space="0" w:color="auto"/>
              <w:left w:val="single" w:sz="8" w:space="0" w:color="auto"/>
              <w:bottom w:val="single" w:sz="8" w:space="0" w:color="auto"/>
              <w:right w:val="single" w:sz="8" w:space="0" w:color="auto"/>
            </w:tcBorders>
            <w:shd w:val="clear" w:color="auto" w:fill="auto"/>
            <w:vAlign w:val="center"/>
          </w:tcPr>
          <w:p w14:paraId="2EB17BDF" w14:textId="77777777" w:rsidR="00CD793D" w:rsidRPr="000C1B9E" w:rsidRDefault="00CD793D" w:rsidP="00674537">
            <w:pPr>
              <w:pStyle w:val="TAL"/>
              <w:jc w:val="center"/>
              <w:rPr>
                <w:b/>
                <w:color w:val="000000"/>
                <w:lang w:eastAsia="zh-CN"/>
              </w:rPr>
            </w:pPr>
            <w:r w:rsidRPr="000C1B9E">
              <w:rPr>
                <w:b/>
                <w:color w:val="000000"/>
                <w:lang w:eastAsia="zh-CN"/>
              </w:rPr>
              <w:t>Value</w:t>
            </w:r>
          </w:p>
        </w:tc>
        <w:tc>
          <w:tcPr>
            <w:tcW w:w="2524" w:type="dxa"/>
            <w:tcBorders>
              <w:top w:val="single" w:sz="8" w:space="0" w:color="auto"/>
              <w:left w:val="single" w:sz="8" w:space="0" w:color="auto"/>
              <w:bottom w:val="single" w:sz="8" w:space="0" w:color="auto"/>
              <w:right w:val="single" w:sz="8" w:space="0" w:color="auto"/>
            </w:tcBorders>
          </w:tcPr>
          <w:p w14:paraId="69E9E0E4" w14:textId="77777777" w:rsidR="00CD793D" w:rsidRPr="000C1B9E" w:rsidRDefault="00CD793D" w:rsidP="00674537">
            <w:pPr>
              <w:pStyle w:val="TAL"/>
              <w:jc w:val="center"/>
              <w:rPr>
                <w:b/>
                <w:color w:val="000000"/>
                <w:lang w:eastAsia="zh-CN"/>
              </w:rPr>
            </w:pPr>
            <w:r w:rsidRPr="000C1B9E">
              <w:rPr>
                <w:b/>
                <w:color w:val="000000"/>
                <w:lang w:eastAsia="zh-CN"/>
              </w:rPr>
              <w:t>Cisco’s Assumptions</w:t>
            </w:r>
          </w:p>
        </w:tc>
      </w:tr>
      <w:tr w:rsidR="00E236EC" w:rsidRPr="008B0187" w14:paraId="31DE6C32" w14:textId="77777777" w:rsidTr="00C74270">
        <w:trPr>
          <w:cantSplit/>
          <w:trHeight w:val="434"/>
          <w:tblHeader/>
          <w:jc w:val="center"/>
        </w:trPr>
        <w:tc>
          <w:tcPr>
            <w:tcW w:w="2022" w:type="dxa"/>
            <w:shd w:val="clear" w:color="auto" w:fill="D9D9D9"/>
            <w:vAlign w:val="center"/>
          </w:tcPr>
          <w:p w14:paraId="6D9C4EB3" w14:textId="77777777" w:rsidR="00E236EC" w:rsidRPr="008B0187" w:rsidRDefault="00E236EC" w:rsidP="00674537">
            <w:pPr>
              <w:pStyle w:val="TAH"/>
              <w:jc w:val="left"/>
              <w:rPr>
                <w:rFonts w:cs="Arial"/>
                <w:szCs w:val="18"/>
              </w:rPr>
            </w:pPr>
            <w:r w:rsidRPr="00EB1495">
              <w:rPr>
                <w:rFonts w:cs="Arial"/>
                <w:szCs w:val="18"/>
              </w:rPr>
              <w:t>Traffic model</w:t>
            </w:r>
          </w:p>
        </w:tc>
        <w:tc>
          <w:tcPr>
            <w:tcW w:w="5030" w:type="dxa"/>
            <w:shd w:val="clear" w:color="auto" w:fill="auto"/>
            <w:vAlign w:val="center"/>
          </w:tcPr>
          <w:p w14:paraId="20840B8F" w14:textId="77777777" w:rsidR="00E236EC" w:rsidRPr="00F15520" w:rsidRDefault="00E236EC" w:rsidP="00674537">
            <w:pPr>
              <w:pStyle w:val="BodyText"/>
              <w:numPr>
                <w:ilvl w:val="0"/>
                <w:numId w:val="24"/>
              </w:numPr>
              <w:overflowPunct/>
              <w:autoSpaceDE/>
              <w:autoSpaceDN/>
              <w:adjustRightInd/>
              <w:spacing w:after="0"/>
              <w:textAlignment w:val="auto"/>
              <w:rPr>
                <w:rFonts w:ascii="Arial" w:eastAsia="MS Mincho" w:hAnsi="Arial" w:cs="Arial"/>
                <w:color w:val="FF0000"/>
                <w:sz w:val="18"/>
                <w:lang w:eastAsia="ja-JP"/>
              </w:rPr>
            </w:pPr>
            <w:r w:rsidRPr="00F15520">
              <w:rPr>
                <w:rFonts w:ascii="Arial" w:eastAsia="MS Mincho" w:hAnsi="Arial" w:cs="Arial"/>
                <w:color w:val="FF0000"/>
                <w:sz w:val="18"/>
                <w:lang w:eastAsia="ja-JP"/>
              </w:rPr>
              <w:t>FTP model 3</w:t>
            </w:r>
          </w:p>
          <w:p w14:paraId="04BC4166" w14:textId="77777777" w:rsidR="00E236EC" w:rsidRPr="00F15520" w:rsidRDefault="00E236EC" w:rsidP="00674537">
            <w:pPr>
              <w:pStyle w:val="BodyText"/>
              <w:numPr>
                <w:ilvl w:val="1"/>
                <w:numId w:val="24"/>
              </w:numPr>
              <w:overflowPunct/>
              <w:autoSpaceDE/>
              <w:autoSpaceDN/>
              <w:adjustRightInd/>
              <w:spacing w:after="0"/>
              <w:textAlignment w:val="auto"/>
              <w:rPr>
                <w:rFonts w:ascii="Arial" w:eastAsia="MS Mincho" w:hAnsi="Arial" w:cs="Arial"/>
                <w:color w:val="FF0000"/>
                <w:sz w:val="18"/>
                <w:lang w:eastAsia="ja-JP"/>
              </w:rPr>
            </w:pPr>
            <w:r w:rsidRPr="00F15520">
              <w:rPr>
                <w:rFonts w:ascii="Arial" w:eastAsia="MS Mincho" w:hAnsi="Arial" w:cs="Arial"/>
                <w:color w:val="FF0000"/>
                <w:sz w:val="18"/>
                <w:lang w:eastAsia="ja-JP"/>
              </w:rPr>
              <w:t>FFS: file sizes</w:t>
            </w:r>
          </w:p>
          <w:p w14:paraId="45258E5E" w14:textId="77777777" w:rsidR="00E236EC" w:rsidRPr="00F15520" w:rsidRDefault="00E236EC" w:rsidP="00674537">
            <w:pPr>
              <w:pStyle w:val="BodyText"/>
              <w:numPr>
                <w:ilvl w:val="1"/>
                <w:numId w:val="24"/>
              </w:numPr>
              <w:overflowPunct/>
              <w:autoSpaceDE/>
              <w:autoSpaceDN/>
              <w:adjustRightInd/>
              <w:spacing w:after="0"/>
              <w:textAlignment w:val="auto"/>
              <w:rPr>
                <w:rFonts w:ascii="Arial" w:eastAsia="MS Mincho" w:hAnsi="Arial" w:cs="Arial"/>
                <w:color w:val="FF0000"/>
                <w:sz w:val="18"/>
                <w:lang w:eastAsia="ja-JP"/>
              </w:rPr>
            </w:pPr>
            <w:r w:rsidRPr="00F15520">
              <w:rPr>
                <w:rFonts w:ascii="Arial" w:eastAsia="MS Mincho" w:hAnsi="Arial" w:cs="Arial"/>
                <w:color w:val="FF0000"/>
                <w:sz w:val="18"/>
                <w:lang w:eastAsia="ja-JP"/>
              </w:rPr>
              <w:t>Load varied using arrival rate</w:t>
            </w:r>
          </w:p>
          <w:p w14:paraId="4CD37B59" w14:textId="77777777" w:rsidR="00E236EC" w:rsidRPr="00F15520" w:rsidRDefault="00E236EC" w:rsidP="00674537">
            <w:pPr>
              <w:pStyle w:val="BodyText"/>
              <w:numPr>
                <w:ilvl w:val="0"/>
                <w:numId w:val="24"/>
              </w:numPr>
              <w:overflowPunct/>
              <w:autoSpaceDE/>
              <w:autoSpaceDN/>
              <w:adjustRightInd/>
              <w:spacing w:after="0"/>
              <w:textAlignment w:val="auto"/>
              <w:rPr>
                <w:rFonts w:ascii="Arial" w:eastAsia="MS Mincho" w:hAnsi="Arial" w:cs="Arial"/>
                <w:color w:val="FF0000"/>
                <w:sz w:val="18"/>
                <w:lang w:eastAsia="ja-JP"/>
              </w:rPr>
            </w:pPr>
            <w:r w:rsidRPr="00F15520">
              <w:rPr>
                <w:rFonts w:ascii="Arial" w:eastAsia="MS Mincho" w:hAnsi="Arial" w:cs="Arial"/>
                <w:color w:val="FF0000"/>
                <w:sz w:val="18"/>
                <w:lang w:eastAsia="ja-JP"/>
              </w:rPr>
              <w:t>FTP model 1</w:t>
            </w:r>
          </w:p>
          <w:p w14:paraId="682FDEF2" w14:textId="77777777" w:rsidR="00E236EC" w:rsidRPr="00F15520" w:rsidRDefault="00E236EC" w:rsidP="00674537">
            <w:pPr>
              <w:pStyle w:val="BodyText"/>
              <w:numPr>
                <w:ilvl w:val="1"/>
                <w:numId w:val="24"/>
              </w:numPr>
              <w:overflowPunct/>
              <w:autoSpaceDE/>
              <w:autoSpaceDN/>
              <w:adjustRightInd/>
              <w:spacing w:after="0"/>
              <w:textAlignment w:val="auto"/>
              <w:rPr>
                <w:rFonts w:ascii="Arial" w:eastAsia="MS Mincho" w:hAnsi="Arial" w:cs="Arial"/>
                <w:color w:val="FF0000"/>
                <w:sz w:val="18"/>
                <w:lang w:eastAsia="ja-JP"/>
              </w:rPr>
            </w:pPr>
            <w:r w:rsidRPr="00F15520">
              <w:rPr>
                <w:rFonts w:ascii="Arial" w:eastAsia="MS Mincho" w:hAnsi="Arial" w:cs="Arial"/>
                <w:color w:val="FF0000"/>
                <w:sz w:val="18"/>
                <w:lang w:eastAsia="ja-JP"/>
              </w:rPr>
              <w:t>FFS: file sizes</w:t>
            </w:r>
          </w:p>
          <w:p w14:paraId="0F88CD0C" w14:textId="77777777" w:rsidR="00E236EC" w:rsidRPr="00F15520" w:rsidRDefault="00E236EC" w:rsidP="00674537">
            <w:pPr>
              <w:pStyle w:val="BodyText"/>
              <w:numPr>
                <w:ilvl w:val="1"/>
                <w:numId w:val="24"/>
              </w:numPr>
              <w:overflowPunct/>
              <w:autoSpaceDE/>
              <w:autoSpaceDN/>
              <w:adjustRightInd/>
              <w:spacing w:after="0"/>
              <w:textAlignment w:val="auto"/>
              <w:rPr>
                <w:rFonts w:ascii="Arial" w:eastAsia="MS Mincho" w:hAnsi="Arial" w:cs="Arial"/>
                <w:color w:val="FF0000"/>
                <w:sz w:val="18"/>
                <w:lang w:eastAsia="ja-JP"/>
              </w:rPr>
            </w:pPr>
            <w:r w:rsidRPr="00F15520">
              <w:rPr>
                <w:rFonts w:ascii="Arial" w:eastAsia="MS Mincho" w:hAnsi="Arial" w:cs="Arial"/>
                <w:color w:val="FF0000"/>
                <w:sz w:val="18"/>
                <w:lang w:eastAsia="ja-JP"/>
              </w:rPr>
              <w:t>Load varied with number of users</w:t>
            </w:r>
          </w:p>
          <w:p w14:paraId="0E2F04C1" w14:textId="77777777" w:rsidR="00E236EC" w:rsidRPr="00F15520" w:rsidRDefault="00E236EC" w:rsidP="00674537">
            <w:pPr>
              <w:pStyle w:val="BodyText"/>
              <w:numPr>
                <w:ilvl w:val="0"/>
                <w:numId w:val="24"/>
              </w:numPr>
              <w:overflowPunct/>
              <w:autoSpaceDE/>
              <w:autoSpaceDN/>
              <w:adjustRightInd/>
              <w:spacing w:after="0"/>
              <w:textAlignment w:val="auto"/>
              <w:rPr>
                <w:rFonts w:ascii="Arial" w:eastAsia="MS Mincho" w:hAnsi="Arial" w:cs="Arial"/>
                <w:color w:val="FF0000"/>
                <w:sz w:val="18"/>
                <w:lang w:eastAsia="ja-JP"/>
              </w:rPr>
            </w:pPr>
            <w:r w:rsidRPr="00F15520">
              <w:rPr>
                <w:rFonts w:ascii="Arial" w:eastAsia="MS Mincho" w:hAnsi="Arial" w:cs="Arial"/>
                <w:color w:val="FF0000"/>
                <w:sz w:val="18"/>
                <w:lang w:eastAsia="ja-JP"/>
              </w:rPr>
              <w:t>VoIP and video modeling</w:t>
            </w:r>
          </w:p>
          <w:p w14:paraId="3CD606DA" w14:textId="77777777" w:rsidR="00E236EC" w:rsidRPr="00F15520" w:rsidRDefault="00E236EC" w:rsidP="00674537">
            <w:pPr>
              <w:pStyle w:val="BodyText"/>
              <w:numPr>
                <w:ilvl w:val="1"/>
                <w:numId w:val="24"/>
              </w:numPr>
              <w:overflowPunct/>
              <w:autoSpaceDE/>
              <w:autoSpaceDN/>
              <w:adjustRightInd/>
              <w:spacing w:after="0"/>
              <w:textAlignment w:val="auto"/>
              <w:rPr>
                <w:rFonts w:ascii="Arial" w:eastAsia="MS Mincho" w:hAnsi="Arial" w:cs="Arial"/>
                <w:color w:val="FF0000"/>
                <w:sz w:val="18"/>
                <w:lang w:eastAsia="ja-JP"/>
              </w:rPr>
            </w:pPr>
            <w:r w:rsidRPr="00F15520">
              <w:rPr>
                <w:rFonts w:ascii="Arial" w:eastAsia="MS Mincho" w:hAnsi="Arial" w:cs="Arial"/>
                <w:color w:val="FF0000"/>
                <w:sz w:val="18"/>
                <w:lang w:eastAsia="ja-JP"/>
              </w:rPr>
              <w:t>FFS: How to use FTP model 3 or 1 to approximate VoIP and video</w:t>
            </w:r>
          </w:p>
          <w:p w14:paraId="79D1AF82" w14:textId="77777777" w:rsidR="00E236EC" w:rsidRPr="00F15520" w:rsidRDefault="00E236EC" w:rsidP="00674537">
            <w:pPr>
              <w:pStyle w:val="BodyText"/>
              <w:numPr>
                <w:ilvl w:val="1"/>
                <w:numId w:val="24"/>
              </w:numPr>
              <w:overflowPunct/>
              <w:autoSpaceDE/>
              <w:autoSpaceDN/>
              <w:adjustRightInd/>
              <w:spacing w:after="0"/>
              <w:textAlignment w:val="auto"/>
              <w:rPr>
                <w:rFonts w:ascii="Arial" w:eastAsia="MS Mincho" w:hAnsi="Arial" w:cs="Arial"/>
                <w:color w:val="FF0000"/>
                <w:sz w:val="18"/>
                <w:lang w:eastAsia="ja-JP"/>
              </w:rPr>
            </w:pPr>
            <w:r w:rsidRPr="00F15520">
              <w:rPr>
                <w:rFonts w:ascii="Arial" w:eastAsia="MS Mincho" w:hAnsi="Arial" w:cs="Arial"/>
                <w:color w:val="FF0000"/>
                <w:sz w:val="18"/>
                <w:lang w:eastAsia="ja-JP"/>
              </w:rPr>
              <w:t xml:space="preserve">FFS: </w:t>
            </w:r>
            <w:proofErr w:type="spellStart"/>
            <w:r w:rsidRPr="00F15520">
              <w:rPr>
                <w:rFonts w:ascii="Arial" w:eastAsia="MS Mincho" w:hAnsi="Arial" w:cs="Arial"/>
                <w:color w:val="FF0000"/>
                <w:sz w:val="18"/>
                <w:lang w:eastAsia="ja-JP"/>
              </w:rPr>
              <w:t>Uni</w:t>
            </w:r>
            <w:proofErr w:type="spellEnd"/>
            <w:r w:rsidRPr="00F15520">
              <w:rPr>
                <w:rFonts w:ascii="Arial" w:eastAsia="MS Mincho" w:hAnsi="Arial" w:cs="Arial"/>
                <w:color w:val="FF0000"/>
                <w:sz w:val="18"/>
                <w:lang w:eastAsia="ja-JP"/>
              </w:rPr>
              <w:t>-directional or Bi-directional (i.e., both DL and UL)</w:t>
            </w:r>
          </w:p>
          <w:p w14:paraId="7C471804" w14:textId="77777777" w:rsidR="00E236EC" w:rsidRPr="00F15520" w:rsidRDefault="00E236EC" w:rsidP="00674537">
            <w:pPr>
              <w:pStyle w:val="BodyText"/>
              <w:numPr>
                <w:ilvl w:val="0"/>
                <w:numId w:val="24"/>
              </w:numPr>
              <w:overflowPunct/>
              <w:autoSpaceDE/>
              <w:autoSpaceDN/>
              <w:adjustRightInd/>
              <w:spacing w:after="0"/>
              <w:textAlignment w:val="auto"/>
              <w:rPr>
                <w:rFonts w:ascii="Arial" w:eastAsia="MS Mincho" w:hAnsi="Arial" w:cs="Arial"/>
                <w:color w:val="FF0000"/>
                <w:sz w:val="18"/>
                <w:lang w:eastAsia="ja-JP"/>
              </w:rPr>
            </w:pPr>
            <w:r w:rsidRPr="00F15520">
              <w:rPr>
                <w:rFonts w:ascii="Arial" w:eastAsia="MS Mincho" w:hAnsi="Arial" w:cs="Arial"/>
                <w:color w:val="FF0000"/>
                <w:sz w:val="18"/>
                <w:lang w:eastAsia="ja-JP"/>
              </w:rPr>
              <w:t>FFS: Necessity of mixed traffic models</w:t>
            </w:r>
          </w:p>
          <w:p w14:paraId="4E715327" w14:textId="77777777" w:rsidR="00E236EC" w:rsidRPr="00F15520" w:rsidRDefault="00E236EC" w:rsidP="00674537">
            <w:pPr>
              <w:pStyle w:val="BodyText"/>
              <w:numPr>
                <w:ilvl w:val="0"/>
                <w:numId w:val="24"/>
              </w:numPr>
              <w:overflowPunct/>
              <w:autoSpaceDE/>
              <w:autoSpaceDN/>
              <w:adjustRightInd/>
              <w:spacing w:after="0"/>
              <w:textAlignment w:val="auto"/>
              <w:rPr>
                <w:rFonts w:ascii="Arial" w:eastAsia="MS Mincho" w:hAnsi="Arial" w:cs="Arial"/>
                <w:color w:val="FF0000"/>
                <w:sz w:val="18"/>
                <w:lang w:eastAsia="ja-JP"/>
              </w:rPr>
            </w:pPr>
            <w:r w:rsidRPr="00F15520">
              <w:rPr>
                <w:rFonts w:ascii="Arial" w:eastAsia="MS Mincho" w:hAnsi="Arial" w:cs="Arial"/>
                <w:color w:val="FF0000"/>
                <w:sz w:val="18"/>
                <w:lang w:eastAsia="ja-JP"/>
              </w:rPr>
              <w:t xml:space="preserve">FFS: Necessity of full buffer </w:t>
            </w:r>
          </w:p>
          <w:p w14:paraId="6C8FE930" w14:textId="77777777" w:rsidR="00E236EC" w:rsidRPr="00D878C0" w:rsidRDefault="00E236EC" w:rsidP="00674537">
            <w:pPr>
              <w:pStyle w:val="BodyText"/>
              <w:numPr>
                <w:ilvl w:val="0"/>
                <w:numId w:val="24"/>
              </w:numPr>
              <w:overflowPunct/>
              <w:autoSpaceDE/>
              <w:autoSpaceDN/>
              <w:adjustRightInd/>
              <w:spacing w:after="0"/>
              <w:textAlignment w:val="auto"/>
              <w:rPr>
                <w:rFonts w:eastAsia="MS Mincho" w:cs="Arial"/>
                <w:color w:val="FF0000"/>
                <w:lang w:eastAsia="ja-JP"/>
              </w:rPr>
            </w:pPr>
            <w:r w:rsidRPr="00F15520">
              <w:rPr>
                <w:rFonts w:ascii="Arial" w:eastAsia="MS Mincho" w:hAnsi="Arial" w:cs="Arial"/>
                <w:color w:val="FF0000"/>
                <w:sz w:val="18"/>
                <w:lang w:eastAsia="ja-JP"/>
              </w:rPr>
              <w:t>FFS: Priority among multiple traffic models</w:t>
            </w:r>
          </w:p>
        </w:tc>
        <w:tc>
          <w:tcPr>
            <w:tcW w:w="2524" w:type="dxa"/>
          </w:tcPr>
          <w:p w14:paraId="67F1D776" w14:textId="77777777" w:rsidR="00E236EC" w:rsidRPr="000C1B9E" w:rsidRDefault="00E236EC" w:rsidP="00674537">
            <w:pPr>
              <w:pStyle w:val="BodyText"/>
              <w:spacing w:after="0"/>
              <w:rPr>
                <w:rFonts w:ascii="Arial" w:eastAsia="MS Mincho" w:hAnsi="Arial" w:cs="Arial"/>
                <w:color w:val="000000"/>
                <w:sz w:val="18"/>
                <w:lang w:eastAsia="ja-JP"/>
              </w:rPr>
            </w:pPr>
          </w:p>
          <w:p w14:paraId="43E3C1FA" w14:textId="77777777" w:rsidR="00E236EC" w:rsidRPr="000C1B9E" w:rsidRDefault="00E236EC" w:rsidP="00674537">
            <w:pPr>
              <w:pStyle w:val="BodyText"/>
              <w:spacing w:after="0"/>
              <w:rPr>
                <w:rFonts w:ascii="Arial" w:eastAsia="MS Mincho" w:hAnsi="Arial" w:cs="Arial"/>
                <w:color w:val="000000"/>
                <w:sz w:val="18"/>
                <w:lang w:eastAsia="ja-JP"/>
              </w:rPr>
            </w:pPr>
            <w:r w:rsidRPr="000C1B9E">
              <w:rPr>
                <w:rFonts w:ascii="Arial" w:eastAsia="MS Mincho" w:hAnsi="Arial" w:cs="Arial"/>
                <w:color w:val="000000"/>
                <w:sz w:val="18"/>
                <w:lang w:eastAsia="ja-JP"/>
              </w:rPr>
              <w:t>All UEs use:</w:t>
            </w:r>
          </w:p>
          <w:p w14:paraId="1395742E" w14:textId="77777777" w:rsidR="00E236EC" w:rsidRPr="000C1B9E" w:rsidRDefault="00E236EC" w:rsidP="00674537">
            <w:pPr>
              <w:pStyle w:val="BodyText"/>
              <w:spacing w:after="0"/>
              <w:rPr>
                <w:rFonts w:ascii="Arial" w:eastAsia="MS Mincho" w:hAnsi="Arial" w:cs="Arial"/>
                <w:color w:val="000000"/>
                <w:sz w:val="18"/>
                <w:lang w:eastAsia="ja-JP"/>
              </w:rPr>
            </w:pPr>
          </w:p>
          <w:p w14:paraId="6796D2D0" w14:textId="77777777" w:rsidR="00E236EC" w:rsidRPr="000C1B9E" w:rsidRDefault="00E236EC" w:rsidP="00674537">
            <w:pPr>
              <w:pStyle w:val="BodyText"/>
              <w:spacing w:after="0"/>
              <w:rPr>
                <w:rFonts w:ascii="Arial" w:eastAsia="MS Mincho" w:hAnsi="Arial" w:cs="Arial"/>
                <w:color w:val="000000"/>
                <w:sz w:val="18"/>
                <w:lang w:eastAsia="ja-JP"/>
              </w:rPr>
            </w:pPr>
            <w:r w:rsidRPr="000C1B9E">
              <w:rPr>
                <w:rFonts w:ascii="Arial" w:eastAsia="MS Mincho" w:hAnsi="Arial" w:cs="Arial"/>
                <w:color w:val="000000"/>
                <w:sz w:val="18"/>
                <w:lang w:eastAsia="ja-JP"/>
              </w:rPr>
              <w:t>FTP 3</w:t>
            </w:r>
          </w:p>
          <w:p w14:paraId="2022680E" w14:textId="77777777" w:rsidR="00E236EC" w:rsidRPr="000C1B9E" w:rsidRDefault="00E236EC" w:rsidP="00674537">
            <w:pPr>
              <w:pStyle w:val="BodyText"/>
              <w:spacing w:after="0"/>
              <w:rPr>
                <w:rFonts w:ascii="Arial" w:eastAsia="MS Mincho" w:hAnsi="Arial" w:cs="Arial"/>
                <w:color w:val="000000"/>
                <w:sz w:val="18"/>
                <w:lang w:eastAsia="ja-JP"/>
              </w:rPr>
            </w:pPr>
            <w:r w:rsidRPr="000C1B9E">
              <w:rPr>
                <w:rFonts w:ascii="Arial" w:eastAsia="MS Mincho" w:hAnsi="Arial" w:cs="Arial"/>
                <w:color w:val="000000"/>
                <w:sz w:val="18"/>
                <w:lang w:eastAsia="ja-JP"/>
              </w:rPr>
              <w:t>With 0.5MB file</w:t>
            </w:r>
          </w:p>
          <w:p w14:paraId="62FEA98A" w14:textId="77777777" w:rsidR="00E236EC" w:rsidRPr="000C1B9E" w:rsidRDefault="00E236EC" w:rsidP="00674537">
            <w:pPr>
              <w:pStyle w:val="BodyText"/>
              <w:spacing w:after="0"/>
              <w:rPr>
                <w:rFonts w:ascii="Arial" w:eastAsia="MS Mincho" w:hAnsi="Arial" w:cs="Arial"/>
                <w:color w:val="000000"/>
                <w:sz w:val="18"/>
                <w:lang w:eastAsia="ja-JP"/>
              </w:rPr>
            </w:pPr>
            <w:r w:rsidRPr="000C1B9E">
              <w:rPr>
                <w:rFonts w:ascii="Arial" w:eastAsia="MS Mincho" w:hAnsi="Arial" w:cs="Arial"/>
                <w:color w:val="000000"/>
                <w:sz w:val="18"/>
                <w:lang w:eastAsia="ja-JP"/>
              </w:rPr>
              <w:t>Lambda=0.2Hz</w:t>
            </w:r>
          </w:p>
          <w:p w14:paraId="5EBB05C6" w14:textId="77777777" w:rsidR="00E236EC" w:rsidRPr="000C1B9E" w:rsidRDefault="00E236EC" w:rsidP="00674537">
            <w:pPr>
              <w:pStyle w:val="BodyText"/>
              <w:spacing w:after="0"/>
              <w:rPr>
                <w:rFonts w:ascii="Arial" w:eastAsia="MS Mincho" w:hAnsi="Arial" w:cs="Arial"/>
                <w:color w:val="000000"/>
                <w:sz w:val="18"/>
                <w:lang w:eastAsia="ja-JP"/>
              </w:rPr>
            </w:pPr>
            <w:r w:rsidRPr="000C1B9E">
              <w:rPr>
                <w:rFonts w:ascii="Arial" w:eastAsia="MS Mincho" w:hAnsi="Arial" w:cs="Arial"/>
                <w:color w:val="000000"/>
                <w:sz w:val="18"/>
                <w:lang w:eastAsia="ja-JP"/>
              </w:rPr>
              <w:t xml:space="preserve">(5s mean </w:t>
            </w:r>
            <w:proofErr w:type="spellStart"/>
            <w:r w:rsidRPr="000C1B9E">
              <w:rPr>
                <w:rFonts w:ascii="Arial" w:eastAsia="MS Mincho" w:hAnsi="Arial" w:cs="Arial"/>
                <w:color w:val="000000"/>
                <w:sz w:val="18"/>
                <w:lang w:eastAsia="ja-JP"/>
              </w:rPr>
              <w:t>interarrival</w:t>
            </w:r>
            <w:proofErr w:type="spellEnd"/>
            <w:r w:rsidRPr="000C1B9E">
              <w:rPr>
                <w:rFonts w:ascii="Arial" w:eastAsia="MS Mincho" w:hAnsi="Arial" w:cs="Arial"/>
                <w:color w:val="000000"/>
                <w:sz w:val="18"/>
                <w:lang w:eastAsia="ja-JP"/>
              </w:rPr>
              <w:t>)</w:t>
            </w:r>
          </w:p>
          <w:p w14:paraId="47D95352" w14:textId="77777777" w:rsidR="00E236EC" w:rsidRPr="000C1B9E" w:rsidRDefault="00E236EC" w:rsidP="00674537">
            <w:pPr>
              <w:pStyle w:val="BodyText"/>
              <w:spacing w:after="0"/>
              <w:rPr>
                <w:rFonts w:ascii="Arial" w:eastAsia="MS Mincho" w:hAnsi="Arial" w:cs="Arial"/>
                <w:color w:val="000000"/>
                <w:sz w:val="18"/>
                <w:lang w:eastAsia="ja-JP"/>
              </w:rPr>
            </w:pPr>
          </w:p>
          <w:p w14:paraId="775E5B2F" w14:textId="77777777" w:rsidR="00E236EC" w:rsidRPr="000C1B9E" w:rsidRDefault="00E236EC" w:rsidP="00674537">
            <w:pPr>
              <w:pStyle w:val="BodyText"/>
              <w:spacing w:after="0"/>
              <w:rPr>
                <w:rFonts w:ascii="Arial" w:eastAsia="MS Mincho" w:hAnsi="Arial" w:cs="Arial"/>
                <w:color w:val="000000"/>
                <w:sz w:val="18"/>
                <w:lang w:eastAsia="ja-JP"/>
              </w:rPr>
            </w:pPr>
            <w:r w:rsidRPr="000C1B9E">
              <w:rPr>
                <w:rFonts w:ascii="Arial" w:eastAsia="MS Mincho" w:hAnsi="Arial" w:cs="Arial"/>
                <w:color w:val="000000"/>
                <w:sz w:val="18"/>
                <w:lang w:eastAsia="ja-JP"/>
              </w:rPr>
              <w:t>NB this generates a long term mean demand of</w:t>
            </w:r>
          </w:p>
          <w:p w14:paraId="79DD1793" w14:textId="77777777" w:rsidR="00E236EC" w:rsidRPr="000C1B9E" w:rsidRDefault="00E236EC" w:rsidP="00674537">
            <w:pPr>
              <w:pStyle w:val="BodyText"/>
              <w:spacing w:after="0"/>
              <w:rPr>
                <w:rFonts w:ascii="Arial" w:eastAsia="MS Mincho" w:hAnsi="Arial" w:cs="Arial"/>
                <w:color w:val="000000"/>
                <w:sz w:val="18"/>
                <w:lang w:eastAsia="ja-JP"/>
              </w:rPr>
            </w:pPr>
            <w:r w:rsidRPr="000C1B9E">
              <w:rPr>
                <w:rFonts w:ascii="Arial" w:eastAsia="MS Mincho" w:hAnsi="Arial" w:cs="Arial"/>
                <w:color w:val="000000"/>
                <w:sz w:val="18"/>
                <w:lang w:eastAsia="ja-JP"/>
              </w:rPr>
              <w:t xml:space="preserve"> 0.5MB x 8bits/Byte x 0.2Hz = 0.8 Mbps</w:t>
            </w:r>
          </w:p>
        </w:tc>
      </w:tr>
      <w:tr w:rsidR="00E236EC" w:rsidRPr="008B0187" w14:paraId="72C24474" w14:textId="77777777" w:rsidTr="00C74270">
        <w:trPr>
          <w:cantSplit/>
          <w:tblHeader/>
          <w:jc w:val="center"/>
        </w:trPr>
        <w:tc>
          <w:tcPr>
            <w:tcW w:w="2022" w:type="dxa"/>
            <w:tcBorders>
              <w:top w:val="single" w:sz="8" w:space="0" w:color="auto"/>
              <w:left w:val="single" w:sz="8" w:space="0" w:color="auto"/>
              <w:bottom w:val="single" w:sz="8" w:space="0" w:color="auto"/>
              <w:right w:val="single" w:sz="8" w:space="0" w:color="auto"/>
            </w:tcBorders>
            <w:shd w:val="clear" w:color="auto" w:fill="D9D9D9"/>
            <w:vAlign w:val="center"/>
          </w:tcPr>
          <w:p w14:paraId="3CE99581" w14:textId="77777777" w:rsidR="00E236EC" w:rsidRPr="008B0187" w:rsidRDefault="00E236EC" w:rsidP="00674537">
            <w:pPr>
              <w:pStyle w:val="TAH"/>
              <w:jc w:val="left"/>
              <w:rPr>
                <w:rFonts w:cs="Arial"/>
                <w:szCs w:val="18"/>
                <w:lang w:eastAsia="zh-CN"/>
              </w:rPr>
            </w:pPr>
            <w:r w:rsidRPr="008B0187">
              <w:rPr>
                <w:rFonts w:cs="Arial"/>
                <w:szCs w:val="18"/>
                <w:lang w:eastAsia="zh-CN"/>
              </w:rPr>
              <w:t>Performance metrics</w:t>
            </w:r>
          </w:p>
        </w:tc>
        <w:tc>
          <w:tcPr>
            <w:tcW w:w="5030" w:type="dxa"/>
            <w:tcBorders>
              <w:top w:val="single" w:sz="8" w:space="0" w:color="auto"/>
              <w:left w:val="single" w:sz="8" w:space="0" w:color="auto"/>
              <w:bottom w:val="single" w:sz="8" w:space="0" w:color="auto"/>
              <w:right w:val="single" w:sz="8" w:space="0" w:color="auto"/>
            </w:tcBorders>
            <w:shd w:val="clear" w:color="auto" w:fill="auto"/>
            <w:vAlign w:val="center"/>
          </w:tcPr>
          <w:p w14:paraId="68193972" w14:textId="77777777" w:rsidR="00E236EC" w:rsidRPr="004A250E" w:rsidRDefault="00E236EC" w:rsidP="00674537">
            <w:pPr>
              <w:pStyle w:val="BodyText"/>
              <w:numPr>
                <w:ilvl w:val="0"/>
                <w:numId w:val="25"/>
              </w:numPr>
              <w:overflowPunct/>
              <w:autoSpaceDE/>
              <w:autoSpaceDN/>
              <w:adjustRightInd/>
              <w:spacing w:after="0"/>
              <w:textAlignment w:val="auto"/>
              <w:rPr>
                <w:rFonts w:ascii="Arial" w:eastAsia="MS Mincho" w:hAnsi="Arial" w:cs="Arial"/>
                <w:sz w:val="18"/>
                <w:lang w:eastAsia="ja-JP"/>
              </w:rPr>
            </w:pPr>
            <w:r w:rsidRPr="004A250E">
              <w:rPr>
                <w:rFonts w:ascii="Arial" w:eastAsia="MS Mincho" w:hAnsi="Arial" w:cs="Arial"/>
                <w:sz w:val="18"/>
                <w:lang w:eastAsia="ja-JP"/>
              </w:rPr>
              <w:t>Performance metric</w:t>
            </w:r>
          </w:p>
          <w:p w14:paraId="2ABDC479" w14:textId="77777777" w:rsidR="00E236EC" w:rsidRPr="004A250E" w:rsidRDefault="00E236EC" w:rsidP="00674537">
            <w:pPr>
              <w:pStyle w:val="BodyText"/>
              <w:numPr>
                <w:ilvl w:val="1"/>
                <w:numId w:val="25"/>
              </w:numPr>
              <w:overflowPunct/>
              <w:autoSpaceDE/>
              <w:autoSpaceDN/>
              <w:adjustRightInd/>
              <w:spacing w:after="0"/>
              <w:textAlignment w:val="auto"/>
              <w:rPr>
                <w:rFonts w:ascii="Arial" w:eastAsia="MS Mincho" w:hAnsi="Arial" w:cs="Arial"/>
                <w:sz w:val="18"/>
                <w:lang w:eastAsia="ja-JP"/>
              </w:rPr>
            </w:pPr>
            <w:r w:rsidRPr="004A250E">
              <w:rPr>
                <w:rFonts w:ascii="Arial" w:eastAsia="MS Mincho" w:hAnsi="Arial" w:cs="Arial"/>
                <w:sz w:val="18"/>
                <w:lang w:eastAsia="ja-JP"/>
              </w:rPr>
              <w:t>User perceived throughput (UPT)</w:t>
            </w:r>
          </w:p>
          <w:p w14:paraId="4D272BAD" w14:textId="77777777" w:rsidR="00E236EC" w:rsidRPr="004A250E" w:rsidRDefault="00E236EC" w:rsidP="00674537">
            <w:pPr>
              <w:pStyle w:val="BodyText"/>
              <w:numPr>
                <w:ilvl w:val="2"/>
                <w:numId w:val="25"/>
              </w:numPr>
              <w:overflowPunct/>
              <w:autoSpaceDE/>
              <w:autoSpaceDN/>
              <w:adjustRightInd/>
              <w:spacing w:after="0"/>
              <w:textAlignment w:val="auto"/>
              <w:rPr>
                <w:rFonts w:ascii="Arial" w:eastAsia="MS Mincho" w:hAnsi="Arial" w:cs="Arial"/>
                <w:sz w:val="18"/>
                <w:lang w:eastAsia="ja-JP"/>
              </w:rPr>
            </w:pPr>
            <w:r w:rsidRPr="004A250E">
              <w:rPr>
                <w:rFonts w:ascii="Arial" w:eastAsia="MS Mincho" w:hAnsi="Arial" w:cs="Arial"/>
                <w:sz w:val="18"/>
                <w:lang w:eastAsia="ja-JP"/>
              </w:rPr>
              <w:t>UPT CDF</w:t>
            </w:r>
          </w:p>
          <w:p w14:paraId="72C35DE4" w14:textId="77777777" w:rsidR="00E236EC" w:rsidRPr="004A250E" w:rsidRDefault="00E236EC" w:rsidP="00674537">
            <w:pPr>
              <w:pStyle w:val="BodyText"/>
              <w:numPr>
                <w:ilvl w:val="1"/>
                <w:numId w:val="25"/>
              </w:numPr>
              <w:overflowPunct/>
              <w:autoSpaceDE/>
              <w:autoSpaceDN/>
              <w:adjustRightInd/>
              <w:spacing w:after="0"/>
              <w:textAlignment w:val="auto"/>
              <w:rPr>
                <w:rFonts w:ascii="Arial" w:eastAsia="MS Mincho" w:hAnsi="Arial" w:cs="Arial"/>
                <w:sz w:val="18"/>
                <w:lang w:eastAsia="ja-JP"/>
              </w:rPr>
            </w:pPr>
            <w:r w:rsidRPr="004A250E">
              <w:rPr>
                <w:rFonts w:ascii="Arial" w:eastAsia="MS Mincho" w:hAnsi="Arial" w:cs="Arial"/>
                <w:sz w:val="18"/>
                <w:lang w:eastAsia="ja-JP"/>
              </w:rPr>
              <w:t>Latency (From packet arrival in devices (</w:t>
            </w:r>
            <w:proofErr w:type="spellStart"/>
            <w:r w:rsidRPr="004A250E">
              <w:rPr>
                <w:rFonts w:ascii="Arial" w:eastAsia="MS Mincho" w:hAnsi="Arial" w:cs="Arial"/>
                <w:sz w:val="18"/>
                <w:lang w:eastAsia="ja-JP"/>
              </w:rPr>
              <w:t>eNB</w:t>
            </w:r>
            <w:proofErr w:type="spellEnd"/>
            <w:r w:rsidRPr="004A250E">
              <w:rPr>
                <w:rFonts w:ascii="Arial" w:eastAsia="MS Mincho" w:hAnsi="Arial" w:cs="Arial"/>
                <w:sz w:val="18"/>
                <w:lang w:eastAsia="ja-JP"/>
              </w:rPr>
              <w:t>, AP, UE, STA) MAC buffer to successful transmission (including retransmission) of packet)</w:t>
            </w:r>
          </w:p>
          <w:p w14:paraId="4BF5F00F" w14:textId="77777777" w:rsidR="00E236EC" w:rsidRPr="004A250E" w:rsidRDefault="00E236EC" w:rsidP="00674537">
            <w:pPr>
              <w:pStyle w:val="BodyText"/>
              <w:numPr>
                <w:ilvl w:val="2"/>
                <w:numId w:val="25"/>
              </w:numPr>
              <w:overflowPunct/>
              <w:autoSpaceDE/>
              <w:autoSpaceDN/>
              <w:adjustRightInd/>
              <w:spacing w:after="0"/>
              <w:textAlignment w:val="auto"/>
              <w:rPr>
                <w:rFonts w:ascii="Arial" w:eastAsia="MS Mincho" w:hAnsi="Arial" w:cs="Arial"/>
                <w:sz w:val="18"/>
                <w:lang w:eastAsia="ja-JP"/>
              </w:rPr>
            </w:pPr>
            <w:r w:rsidRPr="004A250E">
              <w:rPr>
                <w:rFonts w:ascii="Arial" w:eastAsia="MS Mincho" w:hAnsi="Arial" w:cs="Arial"/>
                <w:sz w:val="18"/>
                <w:lang w:eastAsia="ja-JP"/>
              </w:rPr>
              <w:t>Latency CDF</w:t>
            </w:r>
          </w:p>
          <w:p w14:paraId="35074F95" w14:textId="77777777" w:rsidR="00E236EC" w:rsidRPr="00D878C0" w:rsidRDefault="00E236EC" w:rsidP="00674537">
            <w:pPr>
              <w:pStyle w:val="BodyText"/>
              <w:numPr>
                <w:ilvl w:val="2"/>
                <w:numId w:val="25"/>
              </w:numPr>
              <w:overflowPunct/>
              <w:autoSpaceDE/>
              <w:autoSpaceDN/>
              <w:adjustRightInd/>
              <w:spacing w:after="0"/>
              <w:textAlignment w:val="auto"/>
              <w:rPr>
                <w:rFonts w:ascii="Arial" w:eastAsia="MS Mincho" w:hAnsi="Arial" w:cs="Arial"/>
                <w:color w:val="FF0000"/>
                <w:sz w:val="18"/>
                <w:lang w:eastAsia="ja-JP"/>
              </w:rPr>
            </w:pPr>
            <w:r w:rsidRPr="00D878C0">
              <w:rPr>
                <w:rFonts w:ascii="Arial" w:eastAsia="MS Mincho" w:hAnsi="Arial" w:cs="Arial"/>
                <w:color w:val="FF0000"/>
                <w:sz w:val="18"/>
                <w:lang w:eastAsia="ja-JP"/>
              </w:rPr>
              <w:t>FFS: Number of users with X %</w:t>
            </w:r>
            <w:proofErr w:type="spellStart"/>
            <w:r w:rsidRPr="00D878C0">
              <w:rPr>
                <w:rFonts w:ascii="Arial" w:eastAsia="MS Mincho" w:hAnsi="Arial" w:cs="Arial"/>
                <w:color w:val="FF0000"/>
                <w:sz w:val="18"/>
                <w:lang w:eastAsia="ja-JP"/>
              </w:rPr>
              <w:t>ile</w:t>
            </w:r>
            <w:proofErr w:type="spellEnd"/>
            <w:r w:rsidRPr="00D878C0">
              <w:rPr>
                <w:rFonts w:ascii="Arial" w:eastAsia="MS Mincho" w:hAnsi="Arial" w:cs="Arial"/>
                <w:color w:val="FF0000"/>
                <w:sz w:val="18"/>
                <w:lang w:eastAsia="ja-JP"/>
              </w:rPr>
              <w:t xml:space="preserve"> latency &lt; Y </w:t>
            </w:r>
            <w:proofErr w:type="spellStart"/>
            <w:r w:rsidRPr="00D878C0">
              <w:rPr>
                <w:rFonts w:ascii="Arial" w:eastAsia="MS Mincho" w:hAnsi="Arial" w:cs="Arial"/>
                <w:color w:val="FF0000"/>
                <w:sz w:val="18"/>
                <w:lang w:eastAsia="ja-JP"/>
              </w:rPr>
              <w:t>ms</w:t>
            </w:r>
            <w:proofErr w:type="spellEnd"/>
            <w:r w:rsidRPr="00D878C0">
              <w:rPr>
                <w:rFonts w:ascii="Arial" w:eastAsia="MS Mincho" w:hAnsi="Arial" w:cs="Arial"/>
                <w:color w:val="FF0000"/>
                <w:sz w:val="18"/>
                <w:lang w:eastAsia="ja-JP"/>
              </w:rPr>
              <w:t xml:space="preserve"> (e.g. X = 98, Y = 80 </w:t>
            </w:r>
            <w:proofErr w:type="spellStart"/>
            <w:r w:rsidRPr="00D878C0">
              <w:rPr>
                <w:rFonts w:ascii="Arial" w:eastAsia="MS Mincho" w:hAnsi="Arial" w:cs="Arial"/>
                <w:color w:val="FF0000"/>
                <w:sz w:val="18"/>
                <w:lang w:eastAsia="ja-JP"/>
              </w:rPr>
              <w:t>ms</w:t>
            </w:r>
            <w:proofErr w:type="spellEnd"/>
            <w:r w:rsidRPr="00D878C0">
              <w:rPr>
                <w:rFonts w:ascii="Arial" w:eastAsia="MS Mincho" w:hAnsi="Arial" w:cs="Arial"/>
                <w:color w:val="FF0000"/>
                <w:sz w:val="18"/>
                <w:lang w:eastAsia="ja-JP"/>
              </w:rPr>
              <w:t>)</w:t>
            </w:r>
          </w:p>
          <w:p w14:paraId="7484E2B0" w14:textId="77777777" w:rsidR="00E236EC" w:rsidRPr="004A250E" w:rsidRDefault="00E236EC" w:rsidP="00674537">
            <w:pPr>
              <w:pStyle w:val="BodyText"/>
              <w:numPr>
                <w:ilvl w:val="0"/>
                <w:numId w:val="25"/>
              </w:numPr>
              <w:overflowPunct/>
              <w:autoSpaceDE/>
              <w:autoSpaceDN/>
              <w:adjustRightInd/>
              <w:spacing w:after="0"/>
              <w:textAlignment w:val="auto"/>
              <w:rPr>
                <w:rFonts w:ascii="Arial" w:eastAsia="MS Mincho" w:hAnsi="Arial" w:cs="Arial"/>
                <w:sz w:val="18"/>
                <w:lang w:eastAsia="ja-JP"/>
              </w:rPr>
            </w:pPr>
            <w:r w:rsidRPr="004A250E">
              <w:rPr>
                <w:rFonts w:ascii="Arial" w:eastAsia="MS Mincho" w:hAnsi="Arial" w:cs="Arial"/>
                <w:sz w:val="18"/>
                <w:lang w:eastAsia="ja-JP"/>
              </w:rPr>
              <w:t>Note: DL and/or UL can be reported when applicable</w:t>
            </w:r>
          </w:p>
          <w:p w14:paraId="28F978CB" w14:textId="77777777" w:rsidR="00E236EC" w:rsidRPr="00D878C0" w:rsidRDefault="00E236EC" w:rsidP="00674537">
            <w:pPr>
              <w:pStyle w:val="BodyText"/>
              <w:numPr>
                <w:ilvl w:val="0"/>
                <w:numId w:val="25"/>
              </w:numPr>
              <w:overflowPunct/>
              <w:autoSpaceDE/>
              <w:autoSpaceDN/>
              <w:adjustRightInd/>
              <w:spacing w:after="0"/>
              <w:textAlignment w:val="auto"/>
              <w:rPr>
                <w:rFonts w:ascii="Arial" w:eastAsia="MS Mincho" w:hAnsi="Arial" w:cs="Arial"/>
                <w:color w:val="FF0000"/>
                <w:sz w:val="18"/>
                <w:lang w:eastAsia="ja-JP"/>
              </w:rPr>
            </w:pPr>
            <w:r w:rsidRPr="00D878C0">
              <w:rPr>
                <w:rFonts w:ascii="Arial" w:eastAsia="MS Mincho" w:hAnsi="Arial" w:cs="Arial"/>
                <w:color w:val="FF0000"/>
                <w:sz w:val="18"/>
                <w:lang w:eastAsia="ja-JP"/>
              </w:rPr>
              <w:t>FFS: Necessity of other system metric to help interpreting the performance results</w:t>
            </w:r>
          </w:p>
          <w:p w14:paraId="059BCB28" w14:textId="77777777" w:rsidR="00E236EC" w:rsidRPr="00D878C0" w:rsidRDefault="00E236EC" w:rsidP="00674537">
            <w:pPr>
              <w:pStyle w:val="BodyText"/>
              <w:numPr>
                <w:ilvl w:val="0"/>
                <w:numId w:val="25"/>
              </w:numPr>
              <w:overflowPunct/>
              <w:autoSpaceDE/>
              <w:autoSpaceDN/>
              <w:adjustRightInd/>
              <w:spacing w:after="0"/>
              <w:textAlignment w:val="auto"/>
              <w:rPr>
                <w:rFonts w:ascii="Arial" w:eastAsia="MS Mincho" w:hAnsi="Arial" w:cs="Arial"/>
                <w:color w:val="FF0000"/>
                <w:sz w:val="18"/>
                <w:lang w:eastAsia="ja-JP"/>
              </w:rPr>
            </w:pPr>
            <w:r w:rsidRPr="00D878C0">
              <w:rPr>
                <w:rFonts w:ascii="Arial" w:eastAsia="MS Mincho" w:hAnsi="Arial" w:cs="Arial"/>
                <w:color w:val="FF0000"/>
                <w:sz w:val="18"/>
                <w:lang w:eastAsia="ja-JP"/>
              </w:rPr>
              <w:t>FFS: Definition of packet needs further clarifications depending on used traffic model</w:t>
            </w:r>
          </w:p>
          <w:p w14:paraId="44CD74FA" w14:textId="77777777" w:rsidR="00E236EC" w:rsidRPr="00D878C0" w:rsidRDefault="00E236EC" w:rsidP="00674537">
            <w:pPr>
              <w:pStyle w:val="TAL"/>
              <w:rPr>
                <w:lang w:eastAsia="zh-CN"/>
              </w:rPr>
            </w:pPr>
          </w:p>
        </w:tc>
        <w:tc>
          <w:tcPr>
            <w:tcW w:w="2524" w:type="dxa"/>
            <w:tcBorders>
              <w:top w:val="single" w:sz="8" w:space="0" w:color="auto"/>
              <w:left w:val="single" w:sz="8" w:space="0" w:color="auto"/>
              <w:bottom w:val="single" w:sz="8" w:space="0" w:color="auto"/>
              <w:right w:val="single" w:sz="8" w:space="0" w:color="auto"/>
            </w:tcBorders>
          </w:tcPr>
          <w:p w14:paraId="190D848C" w14:textId="77777777" w:rsidR="00E236EC" w:rsidRPr="000C1B9E" w:rsidRDefault="00E236EC" w:rsidP="00674537">
            <w:pPr>
              <w:pStyle w:val="BodyText"/>
              <w:spacing w:after="0"/>
              <w:rPr>
                <w:rFonts w:ascii="Arial" w:eastAsia="MS Mincho" w:hAnsi="Arial" w:cs="Arial"/>
                <w:color w:val="000000"/>
                <w:sz w:val="18"/>
                <w:lang w:eastAsia="ja-JP"/>
              </w:rPr>
            </w:pPr>
            <w:r w:rsidRPr="000C1B9E">
              <w:rPr>
                <w:rFonts w:ascii="Arial" w:eastAsia="MS Mincho" w:hAnsi="Arial" w:cs="Arial"/>
                <w:color w:val="000000"/>
                <w:sz w:val="18"/>
                <w:lang w:eastAsia="ja-JP"/>
              </w:rPr>
              <w:t xml:space="preserve">Total </w:t>
            </w:r>
            <w:proofErr w:type="spellStart"/>
            <w:r w:rsidRPr="000C1B9E">
              <w:rPr>
                <w:rFonts w:ascii="Arial" w:eastAsia="MS Mincho" w:hAnsi="Arial" w:cs="Arial"/>
                <w:color w:val="000000"/>
                <w:sz w:val="18"/>
                <w:lang w:eastAsia="ja-JP"/>
              </w:rPr>
              <w:t>Tput</w:t>
            </w:r>
            <w:proofErr w:type="spellEnd"/>
            <w:r w:rsidRPr="000C1B9E">
              <w:rPr>
                <w:rFonts w:ascii="Arial" w:eastAsia="MS Mincho" w:hAnsi="Arial" w:cs="Arial"/>
                <w:color w:val="000000"/>
                <w:sz w:val="18"/>
                <w:lang w:eastAsia="ja-JP"/>
              </w:rPr>
              <w:t xml:space="preserve"> over all APs belonging to operator 1</w:t>
            </w:r>
          </w:p>
          <w:p w14:paraId="36A2ADA6" w14:textId="77777777" w:rsidR="00E236EC" w:rsidRPr="000C1B9E" w:rsidRDefault="00E236EC" w:rsidP="00674537">
            <w:pPr>
              <w:pStyle w:val="BodyText"/>
              <w:spacing w:after="0"/>
              <w:rPr>
                <w:rFonts w:ascii="Arial" w:eastAsia="MS Mincho" w:hAnsi="Arial" w:cs="Arial"/>
                <w:color w:val="000000"/>
                <w:sz w:val="18"/>
                <w:lang w:eastAsia="ja-JP"/>
              </w:rPr>
            </w:pPr>
          </w:p>
          <w:p w14:paraId="19EC9B63" w14:textId="77777777" w:rsidR="00E236EC" w:rsidRPr="000C1B9E" w:rsidRDefault="00E236EC" w:rsidP="00674537">
            <w:pPr>
              <w:pStyle w:val="BodyText"/>
              <w:spacing w:after="0"/>
              <w:rPr>
                <w:rFonts w:ascii="Arial" w:eastAsia="MS Mincho" w:hAnsi="Arial" w:cs="Arial"/>
                <w:color w:val="000000"/>
                <w:sz w:val="18"/>
                <w:lang w:eastAsia="ja-JP"/>
              </w:rPr>
            </w:pPr>
            <w:r w:rsidRPr="000C1B9E">
              <w:rPr>
                <w:rFonts w:ascii="Arial" w:eastAsia="MS Mincho" w:hAnsi="Arial" w:cs="Arial"/>
                <w:color w:val="000000"/>
                <w:sz w:val="18"/>
                <w:lang w:eastAsia="ja-JP"/>
              </w:rPr>
              <w:t>UL UPT CDF</w:t>
            </w:r>
          </w:p>
          <w:p w14:paraId="2511F5E4" w14:textId="77777777" w:rsidR="00E236EC" w:rsidRPr="000C1B9E" w:rsidRDefault="00E236EC" w:rsidP="00674537">
            <w:pPr>
              <w:pStyle w:val="BodyText"/>
              <w:spacing w:after="0"/>
              <w:rPr>
                <w:rFonts w:ascii="Arial" w:eastAsia="MS Mincho" w:hAnsi="Arial" w:cs="Arial"/>
                <w:color w:val="000000"/>
                <w:sz w:val="18"/>
                <w:lang w:eastAsia="ja-JP"/>
              </w:rPr>
            </w:pPr>
          </w:p>
          <w:p w14:paraId="3D12E5E6" w14:textId="77777777" w:rsidR="00E236EC" w:rsidRPr="000C1B9E" w:rsidRDefault="00E236EC" w:rsidP="00674537">
            <w:pPr>
              <w:pStyle w:val="BodyText"/>
              <w:spacing w:after="0"/>
              <w:rPr>
                <w:rFonts w:ascii="Arial" w:eastAsia="MS Mincho" w:hAnsi="Arial" w:cs="Arial"/>
                <w:color w:val="000000"/>
                <w:sz w:val="18"/>
                <w:lang w:eastAsia="ja-JP"/>
              </w:rPr>
            </w:pPr>
            <w:r w:rsidRPr="000C1B9E">
              <w:rPr>
                <w:rFonts w:ascii="Arial" w:eastAsia="MS Mincho" w:hAnsi="Arial" w:cs="Arial"/>
                <w:color w:val="000000"/>
                <w:sz w:val="18"/>
                <w:lang w:eastAsia="ja-JP"/>
              </w:rPr>
              <w:t>DL User throughput is averaged over the entire simulation time per drop. This provides a cautious estimate of UPT at light loading conditions where capacity exceeds demand.</w:t>
            </w:r>
          </w:p>
          <w:p w14:paraId="190A79A1" w14:textId="77777777" w:rsidR="00E236EC" w:rsidRPr="000C1B9E" w:rsidRDefault="00E236EC" w:rsidP="00674537">
            <w:pPr>
              <w:pStyle w:val="BodyText"/>
              <w:spacing w:after="0"/>
              <w:rPr>
                <w:rFonts w:ascii="Arial" w:eastAsia="MS Mincho" w:hAnsi="Arial" w:cs="Arial"/>
                <w:color w:val="000000"/>
                <w:sz w:val="18"/>
                <w:lang w:eastAsia="ja-JP"/>
              </w:rPr>
            </w:pPr>
          </w:p>
          <w:p w14:paraId="41E8DD7F" w14:textId="77777777" w:rsidR="00E236EC" w:rsidRPr="000C1B9E" w:rsidRDefault="00E236EC" w:rsidP="00674537">
            <w:pPr>
              <w:pStyle w:val="BodyText"/>
              <w:spacing w:after="0"/>
              <w:rPr>
                <w:rFonts w:ascii="Arial" w:eastAsia="MS Mincho" w:hAnsi="Arial" w:cs="Arial"/>
                <w:color w:val="000000"/>
                <w:sz w:val="18"/>
                <w:lang w:eastAsia="ja-JP"/>
              </w:rPr>
            </w:pPr>
            <w:r w:rsidRPr="000C1B9E">
              <w:rPr>
                <w:rFonts w:ascii="Arial" w:eastAsia="MS Mincho" w:hAnsi="Arial" w:cs="Arial"/>
                <w:color w:val="000000"/>
                <w:sz w:val="18"/>
                <w:lang w:eastAsia="ja-JP"/>
              </w:rPr>
              <w:t xml:space="preserve">Latency not </w:t>
            </w:r>
            <w:proofErr w:type="spellStart"/>
            <w:r w:rsidRPr="000C1B9E">
              <w:rPr>
                <w:rFonts w:ascii="Arial" w:eastAsia="MS Mincho" w:hAnsi="Arial" w:cs="Arial"/>
                <w:color w:val="000000"/>
                <w:sz w:val="18"/>
                <w:lang w:eastAsia="ja-JP"/>
              </w:rPr>
              <w:t>modelled</w:t>
            </w:r>
            <w:proofErr w:type="spellEnd"/>
          </w:p>
          <w:p w14:paraId="1D8619F8" w14:textId="77777777" w:rsidR="00E236EC" w:rsidRPr="000C1B9E" w:rsidRDefault="00E236EC" w:rsidP="00674537">
            <w:pPr>
              <w:pStyle w:val="BodyText"/>
              <w:spacing w:after="0"/>
              <w:rPr>
                <w:rFonts w:ascii="Arial" w:eastAsia="MS Mincho" w:hAnsi="Arial" w:cs="Arial"/>
                <w:color w:val="000000"/>
                <w:sz w:val="18"/>
                <w:lang w:eastAsia="ja-JP"/>
              </w:rPr>
            </w:pPr>
          </w:p>
          <w:p w14:paraId="3C9F07DA" w14:textId="77777777" w:rsidR="00E236EC" w:rsidRPr="000C1B9E" w:rsidRDefault="00E236EC" w:rsidP="00674537">
            <w:pPr>
              <w:pStyle w:val="BodyText"/>
              <w:spacing w:after="0"/>
              <w:rPr>
                <w:rFonts w:ascii="Arial" w:eastAsia="MS Mincho" w:hAnsi="Arial" w:cs="Arial"/>
                <w:color w:val="000000"/>
                <w:sz w:val="18"/>
                <w:lang w:eastAsia="ja-JP"/>
              </w:rPr>
            </w:pPr>
          </w:p>
          <w:p w14:paraId="3BFCF7FC" w14:textId="77777777" w:rsidR="00E236EC" w:rsidRPr="000C1B9E" w:rsidRDefault="00E236EC" w:rsidP="00674537">
            <w:pPr>
              <w:pStyle w:val="BodyText"/>
              <w:spacing w:after="0"/>
              <w:rPr>
                <w:rFonts w:ascii="Arial" w:eastAsia="MS Mincho" w:hAnsi="Arial" w:cs="Arial"/>
                <w:color w:val="000000"/>
                <w:sz w:val="18"/>
                <w:lang w:eastAsia="ja-JP"/>
              </w:rPr>
            </w:pPr>
          </w:p>
        </w:tc>
      </w:tr>
    </w:tbl>
    <w:p w14:paraId="21C9020A" w14:textId="77777777" w:rsidR="00E236EC" w:rsidRDefault="00E236EC" w:rsidP="00C629EC">
      <w:pPr>
        <w:tabs>
          <w:tab w:val="left" w:pos="360"/>
        </w:tabs>
        <w:rPr>
          <w:rFonts w:ascii="Arial" w:hAnsi="Arial" w:cs="Arial"/>
          <w:lang w:val="en-GB"/>
        </w:rPr>
      </w:pPr>
    </w:p>
    <w:p w14:paraId="376002B0" w14:textId="77777777" w:rsidR="00E236EC" w:rsidRPr="00AD745D" w:rsidRDefault="00E236EC" w:rsidP="00E236EC">
      <w:pPr>
        <w:pStyle w:val="Heading1"/>
        <w:numPr>
          <w:ilvl w:val="0"/>
          <w:numId w:val="13"/>
        </w:numPr>
        <w:ind w:hanging="450"/>
        <w:rPr>
          <w:rFonts w:cs="Arial"/>
        </w:rPr>
      </w:pPr>
      <w:r>
        <w:rPr>
          <w:rFonts w:cs="Arial"/>
        </w:rPr>
        <w:lastRenderedPageBreak/>
        <w:t>Annex: Network Synchronization and Backhaul</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22"/>
        <w:gridCol w:w="5030"/>
        <w:gridCol w:w="2524"/>
      </w:tblGrid>
      <w:tr w:rsidR="00E236EC" w:rsidRPr="008B0187" w14:paraId="55F29B31" w14:textId="77777777" w:rsidTr="00C74270">
        <w:trPr>
          <w:cantSplit/>
          <w:tblHeader/>
          <w:jc w:val="center"/>
        </w:trPr>
        <w:tc>
          <w:tcPr>
            <w:tcW w:w="2022" w:type="dxa"/>
            <w:shd w:val="clear" w:color="auto" w:fill="D9D9D9"/>
            <w:vAlign w:val="center"/>
          </w:tcPr>
          <w:p w14:paraId="7953F798" w14:textId="77777777" w:rsidR="00E236EC" w:rsidRPr="008B0187" w:rsidRDefault="00E236EC" w:rsidP="00C74270">
            <w:pPr>
              <w:pStyle w:val="TAH"/>
              <w:jc w:val="left"/>
              <w:rPr>
                <w:rFonts w:cs="Arial"/>
                <w:szCs w:val="18"/>
                <w:lang w:eastAsia="zh-CN"/>
              </w:rPr>
            </w:pPr>
            <w:bookmarkStart w:id="15" w:name="_GoBack" w:colFirst="2" w:colLast="2"/>
            <w:r w:rsidRPr="008B0187">
              <w:rPr>
                <w:rFonts w:cs="Arial"/>
                <w:szCs w:val="18"/>
                <w:lang w:eastAsia="zh-CN"/>
              </w:rPr>
              <w:t>Network synchronization</w:t>
            </w:r>
          </w:p>
        </w:tc>
        <w:tc>
          <w:tcPr>
            <w:tcW w:w="5030" w:type="dxa"/>
            <w:shd w:val="clear" w:color="auto" w:fill="auto"/>
            <w:vAlign w:val="center"/>
          </w:tcPr>
          <w:p w14:paraId="254E845F" w14:textId="77777777" w:rsidR="00E236EC" w:rsidRDefault="00E236EC" w:rsidP="00C74270">
            <w:pPr>
              <w:pStyle w:val="TAL"/>
              <w:rPr>
                <w:lang w:eastAsia="zh-CN"/>
              </w:rPr>
            </w:pPr>
            <w:r w:rsidRPr="004A250E">
              <w:rPr>
                <w:color w:val="0070C0"/>
                <w:lang w:eastAsia="zh-CN"/>
              </w:rPr>
              <w:t xml:space="preserve">For the same </w:t>
            </w:r>
            <w:r w:rsidRPr="009062EC">
              <w:rPr>
                <w:color w:val="FF0000"/>
                <w:lang w:eastAsia="zh-CN"/>
              </w:rPr>
              <w:t>operator, the network can be synchronized or not synchronized</w:t>
            </w:r>
            <w:r w:rsidRPr="004A250E">
              <w:rPr>
                <w:color w:val="0070C0"/>
                <w:lang w:eastAsia="zh-CN"/>
              </w:rPr>
              <w:t xml:space="preserve">; if an evaluated feature requires synchronization, this should be stated </w:t>
            </w:r>
            <w:r w:rsidRPr="00D878C0">
              <w:rPr>
                <w:strike/>
                <w:color w:val="FF0000"/>
                <w:lang w:eastAsia="zh-CN"/>
              </w:rPr>
              <w:t xml:space="preserve">evaluations without synchronization are not precluded, </w:t>
            </w:r>
            <w:r w:rsidRPr="004A250E">
              <w:rPr>
                <w:color w:val="0070C0"/>
                <w:lang w:eastAsia="zh-CN"/>
              </w:rPr>
              <w:t>and the assumed synchronization accuracy in such simulations should be stated.</w:t>
            </w:r>
          </w:p>
          <w:p w14:paraId="5038F79E" w14:textId="77777777" w:rsidR="00E236EC" w:rsidRDefault="00E236EC" w:rsidP="00C74270">
            <w:pPr>
              <w:pStyle w:val="TAL"/>
              <w:rPr>
                <w:lang w:eastAsia="zh-CN"/>
              </w:rPr>
            </w:pPr>
          </w:p>
          <w:p w14:paraId="348050B3" w14:textId="77777777" w:rsidR="00E236EC" w:rsidRDefault="00E236EC" w:rsidP="00C74270">
            <w:pPr>
              <w:pStyle w:val="TAL"/>
              <w:rPr>
                <w:color w:val="FF0000"/>
                <w:lang w:eastAsia="zh-CN"/>
              </w:rPr>
            </w:pPr>
            <w:r w:rsidRPr="004A250E">
              <w:rPr>
                <w:color w:val="0070C0"/>
                <w:lang w:eastAsia="zh-CN"/>
              </w:rPr>
              <w:t>Asynchronous between different operators</w:t>
            </w:r>
            <w:r>
              <w:rPr>
                <w:lang w:eastAsia="zh-CN"/>
              </w:rPr>
              <w:t xml:space="preserve"> </w:t>
            </w:r>
            <w:r w:rsidRPr="009062EC">
              <w:rPr>
                <w:color w:val="FF0000"/>
                <w:lang w:eastAsia="zh-CN"/>
              </w:rPr>
              <w:t>is baseline.</w:t>
            </w:r>
          </w:p>
          <w:p w14:paraId="39A4B6DF" w14:textId="77777777" w:rsidR="00E236EC" w:rsidRDefault="00E236EC" w:rsidP="00C74270">
            <w:pPr>
              <w:pStyle w:val="TAL"/>
              <w:rPr>
                <w:color w:val="FF0000"/>
                <w:lang w:eastAsia="zh-CN"/>
              </w:rPr>
            </w:pPr>
          </w:p>
          <w:p w14:paraId="7F086CAA" w14:textId="77777777" w:rsidR="00E236EC" w:rsidRDefault="00E236EC" w:rsidP="00C74270">
            <w:pPr>
              <w:pStyle w:val="TAL"/>
              <w:rPr>
                <w:color w:val="FF0000"/>
                <w:lang w:eastAsia="zh-CN"/>
              </w:rPr>
            </w:pPr>
            <w:r>
              <w:rPr>
                <w:color w:val="FF0000"/>
                <w:lang w:eastAsia="zh-CN"/>
              </w:rPr>
              <w:t xml:space="preserve">FFS: Select from the following for </w:t>
            </w:r>
            <w:r w:rsidRPr="00D878C0">
              <w:rPr>
                <w:color w:val="FF0000"/>
                <w:u w:val="single"/>
                <w:lang w:eastAsia="zh-CN"/>
              </w:rPr>
              <w:t>the baseline</w:t>
            </w:r>
            <w:r>
              <w:rPr>
                <w:color w:val="FF0000"/>
                <w:lang w:eastAsia="zh-CN"/>
              </w:rPr>
              <w:t xml:space="preserve"> assumption for intra-operator synchronization:</w:t>
            </w:r>
          </w:p>
          <w:p w14:paraId="013DA5EE" w14:textId="77777777" w:rsidR="00E236EC" w:rsidRDefault="00E236EC" w:rsidP="00C74270">
            <w:pPr>
              <w:pStyle w:val="TAL"/>
              <w:rPr>
                <w:color w:val="FF0000"/>
                <w:lang w:eastAsia="zh-CN"/>
              </w:rPr>
            </w:pPr>
            <w:r>
              <w:rPr>
                <w:color w:val="FF0000"/>
                <w:lang w:eastAsia="zh-CN"/>
              </w:rPr>
              <w:t>Alt 1: Nodes of an operator are synchronized and time-aligned.</w:t>
            </w:r>
          </w:p>
          <w:p w14:paraId="35134BCA" w14:textId="77777777" w:rsidR="00E236EC" w:rsidRDefault="00E236EC" w:rsidP="00C74270">
            <w:pPr>
              <w:pStyle w:val="TAL"/>
              <w:rPr>
                <w:color w:val="FF0000"/>
                <w:lang w:eastAsia="zh-CN"/>
              </w:rPr>
            </w:pPr>
            <w:r>
              <w:rPr>
                <w:color w:val="FF0000"/>
                <w:lang w:eastAsia="zh-CN"/>
              </w:rPr>
              <w:t>Alt 2: Nodes of an operator are not synchronized and time-aligned.</w:t>
            </w:r>
          </w:p>
          <w:p w14:paraId="404F644B" w14:textId="77777777" w:rsidR="00E236EC" w:rsidRPr="008B0187" w:rsidRDefault="00E236EC" w:rsidP="00C74270">
            <w:pPr>
              <w:pStyle w:val="TAL"/>
              <w:rPr>
                <w:lang w:eastAsia="zh-CN"/>
              </w:rPr>
            </w:pPr>
          </w:p>
        </w:tc>
        <w:tc>
          <w:tcPr>
            <w:tcW w:w="2524" w:type="dxa"/>
          </w:tcPr>
          <w:p w14:paraId="40C76368" w14:textId="77777777" w:rsidR="00E236EC" w:rsidRPr="001D60C9" w:rsidRDefault="00E236EC" w:rsidP="00C74270">
            <w:pPr>
              <w:pStyle w:val="TAL"/>
              <w:rPr>
                <w:lang w:eastAsia="zh-CN"/>
              </w:rPr>
            </w:pPr>
          </w:p>
          <w:p w14:paraId="3C3D59F5" w14:textId="77777777" w:rsidR="00E236EC" w:rsidRPr="001D60C9" w:rsidRDefault="00E236EC" w:rsidP="00C74270">
            <w:pPr>
              <w:pStyle w:val="TAL"/>
              <w:rPr>
                <w:lang w:eastAsia="zh-CN"/>
              </w:rPr>
            </w:pPr>
            <w:r w:rsidRPr="001D60C9">
              <w:rPr>
                <w:lang w:eastAsia="zh-CN"/>
              </w:rPr>
              <w:t>Alt 2</w:t>
            </w:r>
          </w:p>
          <w:p w14:paraId="18B0E94B" w14:textId="77777777" w:rsidR="00E236EC" w:rsidRPr="001D60C9" w:rsidRDefault="00E236EC" w:rsidP="00C74270">
            <w:pPr>
              <w:pStyle w:val="TAL"/>
              <w:rPr>
                <w:lang w:eastAsia="zh-CN"/>
              </w:rPr>
            </w:pPr>
            <w:r w:rsidRPr="001D60C9">
              <w:rPr>
                <w:lang w:eastAsia="zh-CN"/>
              </w:rPr>
              <w:t xml:space="preserve">All APs not </w:t>
            </w:r>
            <w:proofErr w:type="gramStart"/>
            <w:r w:rsidRPr="001D60C9">
              <w:rPr>
                <w:lang w:eastAsia="zh-CN"/>
              </w:rPr>
              <w:t>synchronized  or</w:t>
            </w:r>
            <w:proofErr w:type="gramEnd"/>
            <w:r w:rsidRPr="001D60C9">
              <w:rPr>
                <w:lang w:eastAsia="zh-CN"/>
              </w:rPr>
              <w:t xml:space="preserve"> time aligned</w:t>
            </w:r>
          </w:p>
        </w:tc>
      </w:tr>
      <w:tr w:rsidR="00E236EC" w:rsidRPr="008B0187" w14:paraId="2F674A5E" w14:textId="77777777" w:rsidTr="00C74270">
        <w:trPr>
          <w:cantSplit/>
          <w:tblHeader/>
          <w:jc w:val="center"/>
        </w:trPr>
        <w:tc>
          <w:tcPr>
            <w:tcW w:w="2022" w:type="dxa"/>
            <w:tcBorders>
              <w:top w:val="single" w:sz="8" w:space="0" w:color="auto"/>
              <w:left w:val="single" w:sz="8" w:space="0" w:color="auto"/>
              <w:bottom w:val="single" w:sz="8" w:space="0" w:color="auto"/>
              <w:right w:val="single" w:sz="8" w:space="0" w:color="auto"/>
            </w:tcBorders>
            <w:shd w:val="clear" w:color="auto" w:fill="D9D9D9"/>
            <w:vAlign w:val="center"/>
          </w:tcPr>
          <w:p w14:paraId="57388270" w14:textId="77777777" w:rsidR="00E236EC" w:rsidRPr="00D22AAB" w:rsidRDefault="00E236EC" w:rsidP="00C74270">
            <w:pPr>
              <w:pStyle w:val="TAH"/>
              <w:jc w:val="left"/>
              <w:rPr>
                <w:rFonts w:cs="Arial"/>
                <w:szCs w:val="18"/>
                <w:lang w:eastAsia="zh-CN"/>
              </w:rPr>
            </w:pPr>
            <w:r w:rsidRPr="00D22AAB">
              <w:rPr>
                <w:rFonts w:cs="Arial"/>
                <w:szCs w:val="18"/>
                <w:lang w:eastAsia="zh-CN"/>
              </w:rPr>
              <w:t>Backhaul assumptions</w:t>
            </w:r>
          </w:p>
        </w:tc>
        <w:tc>
          <w:tcPr>
            <w:tcW w:w="5030" w:type="dxa"/>
            <w:tcBorders>
              <w:top w:val="single" w:sz="8" w:space="0" w:color="auto"/>
              <w:left w:val="single" w:sz="8" w:space="0" w:color="auto"/>
              <w:bottom w:val="single" w:sz="8" w:space="0" w:color="auto"/>
              <w:right w:val="single" w:sz="8" w:space="0" w:color="auto"/>
            </w:tcBorders>
            <w:shd w:val="clear" w:color="auto" w:fill="auto"/>
            <w:vAlign w:val="center"/>
          </w:tcPr>
          <w:p w14:paraId="2DF0E226" w14:textId="77777777" w:rsidR="00E236EC" w:rsidRPr="00D22AAB" w:rsidRDefault="00E236EC" w:rsidP="00C74270">
            <w:pPr>
              <w:pStyle w:val="TAL"/>
              <w:rPr>
                <w:lang w:eastAsia="zh-CN"/>
              </w:rPr>
            </w:pPr>
            <w:r w:rsidRPr="00D22AAB">
              <w:rPr>
                <w:lang w:eastAsia="zh-CN"/>
              </w:rPr>
              <w:t xml:space="preserve">• The latency and throughput values for non-ideal backhaul indicated in Table 6.1-1 of 36.932 are the baseline assumptions </w:t>
            </w:r>
          </w:p>
          <w:p w14:paraId="0D208F05" w14:textId="77777777" w:rsidR="00E236EC" w:rsidRPr="00D22AAB" w:rsidRDefault="00E236EC" w:rsidP="00C74270">
            <w:pPr>
              <w:pStyle w:val="TAL"/>
              <w:rPr>
                <w:lang w:eastAsia="zh-CN"/>
              </w:rPr>
            </w:pPr>
            <w:r w:rsidRPr="00D22AAB">
              <w:rPr>
                <w:lang w:eastAsia="zh-CN"/>
              </w:rPr>
              <w:t xml:space="preserve">         -The latency values of {2ms, 10ms, </w:t>
            </w:r>
            <w:proofErr w:type="gramStart"/>
            <w:r w:rsidRPr="00D22AAB">
              <w:rPr>
                <w:lang w:eastAsia="zh-CN"/>
              </w:rPr>
              <w:t>50ms</w:t>
            </w:r>
            <w:proofErr w:type="gramEnd"/>
            <w:r w:rsidRPr="00D22AAB">
              <w:rPr>
                <w:lang w:eastAsia="zh-CN"/>
              </w:rPr>
              <w:t>} are recommended for evaluation.</w:t>
            </w:r>
          </w:p>
          <w:p w14:paraId="351B63AC" w14:textId="77777777" w:rsidR="00E236EC" w:rsidRPr="00D22AAB" w:rsidRDefault="00E236EC" w:rsidP="00C74270">
            <w:pPr>
              <w:pStyle w:val="TAL"/>
              <w:rPr>
                <w:lang w:eastAsia="zh-CN"/>
              </w:rPr>
            </w:pPr>
            <w:proofErr w:type="gramStart"/>
            <w:r w:rsidRPr="00D22AAB">
              <w:rPr>
                <w:lang w:eastAsia="zh-CN"/>
              </w:rPr>
              <w:t xml:space="preserve">• Whether and how the backhaul assumptions are explicitly </w:t>
            </w:r>
            <w:proofErr w:type="spellStart"/>
            <w:r w:rsidRPr="00D22AAB">
              <w:rPr>
                <w:lang w:eastAsia="zh-CN"/>
              </w:rPr>
              <w:t>modelled</w:t>
            </w:r>
            <w:proofErr w:type="spellEnd"/>
            <w:r w:rsidRPr="00D22AAB">
              <w:rPr>
                <w:lang w:eastAsia="zh-CN"/>
              </w:rPr>
              <w:t xml:space="preserve"> in the simulations should be indicated by companies when presenting the results</w:t>
            </w:r>
            <w:proofErr w:type="gramEnd"/>
            <w:r w:rsidRPr="00D22AAB">
              <w:rPr>
                <w:lang w:eastAsia="zh-CN"/>
              </w:rPr>
              <w:t xml:space="preserve">.  </w:t>
            </w:r>
          </w:p>
          <w:p w14:paraId="76CB8171" w14:textId="77777777" w:rsidR="00E236EC" w:rsidRPr="00D22AAB" w:rsidRDefault="00E236EC" w:rsidP="00C74270">
            <w:pPr>
              <w:pStyle w:val="TAL"/>
              <w:rPr>
                <w:lang w:eastAsia="zh-CN"/>
              </w:rPr>
            </w:pPr>
            <w:r w:rsidRPr="00D22AAB">
              <w:rPr>
                <w:lang w:eastAsia="zh-CN"/>
              </w:rPr>
              <w:t xml:space="preserve">• Proposals considering backhaul assumptions should </w:t>
            </w:r>
            <w:proofErr w:type="spellStart"/>
            <w:r w:rsidRPr="00D22AAB">
              <w:rPr>
                <w:lang w:eastAsia="zh-CN"/>
              </w:rPr>
              <w:t>analyse</w:t>
            </w:r>
            <w:proofErr w:type="spellEnd"/>
            <w:r w:rsidRPr="00D22AAB">
              <w:rPr>
                <w:lang w:eastAsia="zh-CN"/>
              </w:rPr>
              <w:t xml:space="preserve"> the influence of these assumptions on the delivery of the information to be exchanged and on the access network performance metrics.</w:t>
            </w:r>
          </w:p>
        </w:tc>
        <w:tc>
          <w:tcPr>
            <w:tcW w:w="2524" w:type="dxa"/>
            <w:tcBorders>
              <w:top w:val="single" w:sz="8" w:space="0" w:color="auto"/>
              <w:left w:val="single" w:sz="8" w:space="0" w:color="auto"/>
              <w:bottom w:val="single" w:sz="8" w:space="0" w:color="auto"/>
              <w:right w:val="single" w:sz="8" w:space="0" w:color="auto"/>
            </w:tcBorders>
          </w:tcPr>
          <w:p w14:paraId="7831C296" w14:textId="77777777" w:rsidR="00E236EC" w:rsidRPr="001D60C9" w:rsidRDefault="00E236EC" w:rsidP="00C74270">
            <w:pPr>
              <w:pStyle w:val="TAL"/>
              <w:rPr>
                <w:lang w:eastAsia="zh-CN"/>
              </w:rPr>
            </w:pPr>
          </w:p>
          <w:p w14:paraId="2802DC1F" w14:textId="77777777" w:rsidR="00E236EC" w:rsidRPr="001D60C9" w:rsidRDefault="00E236EC" w:rsidP="00C74270">
            <w:pPr>
              <w:pStyle w:val="TAL"/>
              <w:rPr>
                <w:lang w:eastAsia="zh-CN"/>
              </w:rPr>
            </w:pPr>
          </w:p>
          <w:p w14:paraId="10C34CD5" w14:textId="77777777" w:rsidR="00E236EC" w:rsidRPr="001D60C9" w:rsidRDefault="00E236EC" w:rsidP="00C74270">
            <w:pPr>
              <w:pStyle w:val="TAL"/>
              <w:rPr>
                <w:lang w:eastAsia="zh-CN"/>
              </w:rPr>
            </w:pPr>
            <w:r w:rsidRPr="001D60C9">
              <w:rPr>
                <w:lang w:eastAsia="zh-CN"/>
              </w:rPr>
              <w:t xml:space="preserve">Backhaul not </w:t>
            </w:r>
            <w:proofErr w:type="spellStart"/>
            <w:r w:rsidRPr="001D60C9">
              <w:rPr>
                <w:lang w:eastAsia="zh-CN"/>
              </w:rPr>
              <w:t>modelled</w:t>
            </w:r>
            <w:proofErr w:type="spellEnd"/>
          </w:p>
        </w:tc>
      </w:tr>
      <w:bookmarkEnd w:id="15"/>
    </w:tbl>
    <w:p w14:paraId="289CBA76" w14:textId="77777777" w:rsidR="00E236EC" w:rsidRPr="00E3618E" w:rsidRDefault="00E236EC" w:rsidP="00C629EC">
      <w:pPr>
        <w:tabs>
          <w:tab w:val="left" w:pos="360"/>
        </w:tabs>
        <w:rPr>
          <w:rFonts w:ascii="Arial" w:hAnsi="Arial" w:cs="Arial"/>
          <w:lang w:val="en-GB"/>
        </w:rPr>
      </w:pPr>
    </w:p>
    <w:sectPr w:rsidR="00E236EC" w:rsidRPr="00E3618E" w:rsidSect="00C565A7">
      <w:headerReference w:type="even" r:id="rId26"/>
      <w:footerReference w:type="even" r:id="rId27"/>
      <w:footerReference w:type="default" r:id="rId28"/>
      <w:footnotePr>
        <w:numRestart w:val="eachSect"/>
      </w:footnotePr>
      <w:type w:val="continuous"/>
      <w:pgSz w:w="11907" w:h="16840" w:code="9"/>
      <w:pgMar w:top="1418" w:right="1134" w:bottom="1134" w:left="1080"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A13F1C" w14:textId="77777777" w:rsidR="0089177D" w:rsidRDefault="0089177D">
      <w:r>
        <w:separator/>
      </w:r>
    </w:p>
  </w:endnote>
  <w:endnote w:type="continuationSeparator" w:id="0">
    <w:p w14:paraId="1E4AD22A" w14:textId="77777777" w:rsidR="0089177D" w:rsidRDefault="00891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Tahoma">
    <w:panose1 w:val="020B0604030504040204"/>
    <w:charset w:val="00"/>
    <w:family w:val="auto"/>
    <w:pitch w:val="variable"/>
    <w:sig w:usb0="E1002AFF" w:usb1="C000605B" w:usb2="00000029" w:usb3="00000000" w:csb0="000101FF" w:csb1="00000000"/>
  </w:font>
  <w:font w:name="New York">
    <w:panose1 w:val="00000000000000000000"/>
    <w:charset w:val="4D"/>
    <w:family w:val="roman"/>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 w:name="MS Mincho">
    <w:altName w:val="ＭＳ 明朝"/>
    <w:charset w:val="80"/>
    <w:family w:val="modern"/>
    <w:pitch w:val="fixed"/>
    <w:sig w:usb0="E00002FF" w:usb1="6AC7FDFB" w:usb2="00000012" w:usb3="00000000" w:csb0="0002009F" w:csb1="00000000"/>
  </w:font>
  <w:font w:name="Cambria Math">
    <w:panose1 w:val="02040503050406030204"/>
    <w:charset w:val="00"/>
    <w:family w:val="auto"/>
    <w:pitch w:val="variable"/>
    <w:sig w:usb0="E00002FF" w:usb1="420024FF" w:usb2="00000000" w:usb3="00000000" w:csb0="000001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F4F8D" w14:textId="77777777" w:rsidR="0089177D" w:rsidRDefault="0089177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01BD420" w14:textId="77777777" w:rsidR="0089177D" w:rsidRDefault="0089177D" w:rsidP="00505E3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BC27E5" w14:textId="77777777" w:rsidR="0089177D" w:rsidRDefault="0089177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D60C9">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60C9">
      <w:rPr>
        <w:rStyle w:val="PageNumber"/>
      </w:rPr>
      <w:t>15</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01E897" w14:textId="77777777" w:rsidR="0089177D" w:rsidRDefault="0089177D">
      <w:r>
        <w:separator/>
      </w:r>
    </w:p>
  </w:footnote>
  <w:footnote w:type="continuationSeparator" w:id="0">
    <w:p w14:paraId="0C9AF31C" w14:textId="77777777" w:rsidR="0089177D" w:rsidRDefault="0089177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BC210" w14:textId="77777777" w:rsidR="0089177D" w:rsidRDefault="0089177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436FC3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34C2B73"/>
    <w:multiLevelType w:val="hybridMultilevel"/>
    <w:tmpl w:val="6BD08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8816583"/>
    <w:multiLevelType w:val="hybridMultilevel"/>
    <w:tmpl w:val="4E5EBB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A674C88"/>
    <w:multiLevelType w:val="multilevel"/>
    <w:tmpl w:val="906E3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A7F54AE"/>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0B6E23DD"/>
    <w:multiLevelType w:val="hybridMultilevel"/>
    <w:tmpl w:val="9C6A2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11">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nsid w:val="10B1188A"/>
    <w:multiLevelType w:val="hybridMultilevel"/>
    <w:tmpl w:val="7B1C3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446C62"/>
    <w:multiLevelType w:val="hybridMultilevel"/>
    <w:tmpl w:val="1322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5">
    <w:nsid w:val="1CC43466"/>
    <w:multiLevelType w:val="hybridMultilevel"/>
    <w:tmpl w:val="F4B69EA4"/>
    <w:lvl w:ilvl="0" w:tplc="6E369258">
      <w:start w:val="1"/>
      <w:numFmt w:val="bullet"/>
      <w:lvlText w:val="•"/>
      <w:lvlJc w:val="left"/>
      <w:pPr>
        <w:tabs>
          <w:tab w:val="num" w:pos="360"/>
        </w:tabs>
        <w:ind w:left="360" w:hanging="360"/>
      </w:pPr>
      <w:rPr>
        <w:rFonts w:ascii="Arial" w:hAnsi="Arial" w:hint="default"/>
      </w:rPr>
    </w:lvl>
    <w:lvl w:ilvl="1" w:tplc="BB10E1E6" w:tentative="1">
      <w:start w:val="1"/>
      <w:numFmt w:val="bullet"/>
      <w:lvlText w:val="•"/>
      <w:lvlJc w:val="left"/>
      <w:pPr>
        <w:tabs>
          <w:tab w:val="num" w:pos="1080"/>
        </w:tabs>
        <w:ind w:left="1080" w:hanging="360"/>
      </w:pPr>
      <w:rPr>
        <w:rFonts w:ascii="Arial" w:hAnsi="Arial" w:hint="default"/>
      </w:rPr>
    </w:lvl>
    <w:lvl w:ilvl="2" w:tplc="E3A24352" w:tentative="1">
      <w:start w:val="1"/>
      <w:numFmt w:val="bullet"/>
      <w:lvlText w:val="•"/>
      <w:lvlJc w:val="left"/>
      <w:pPr>
        <w:tabs>
          <w:tab w:val="num" w:pos="1800"/>
        </w:tabs>
        <w:ind w:left="1800" w:hanging="360"/>
      </w:pPr>
      <w:rPr>
        <w:rFonts w:ascii="Arial" w:hAnsi="Arial" w:hint="default"/>
      </w:rPr>
    </w:lvl>
    <w:lvl w:ilvl="3" w:tplc="ED268550" w:tentative="1">
      <w:start w:val="1"/>
      <w:numFmt w:val="bullet"/>
      <w:lvlText w:val="•"/>
      <w:lvlJc w:val="left"/>
      <w:pPr>
        <w:tabs>
          <w:tab w:val="num" w:pos="2520"/>
        </w:tabs>
        <w:ind w:left="2520" w:hanging="360"/>
      </w:pPr>
      <w:rPr>
        <w:rFonts w:ascii="Arial" w:hAnsi="Arial" w:hint="default"/>
      </w:rPr>
    </w:lvl>
    <w:lvl w:ilvl="4" w:tplc="BF82730E" w:tentative="1">
      <w:start w:val="1"/>
      <w:numFmt w:val="bullet"/>
      <w:lvlText w:val="•"/>
      <w:lvlJc w:val="left"/>
      <w:pPr>
        <w:tabs>
          <w:tab w:val="num" w:pos="3240"/>
        </w:tabs>
        <w:ind w:left="3240" w:hanging="360"/>
      </w:pPr>
      <w:rPr>
        <w:rFonts w:ascii="Arial" w:hAnsi="Arial" w:hint="default"/>
      </w:rPr>
    </w:lvl>
    <w:lvl w:ilvl="5" w:tplc="55343874" w:tentative="1">
      <w:start w:val="1"/>
      <w:numFmt w:val="bullet"/>
      <w:lvlText w:val="•"/>
      <w:lvlJc w:val="left"/>
      <w:pPr>
        <w:tabs>
          <w:tab w:val="num" w:pos="3960"/>
        </w:tabs>
        <w:ind w:left="3960" w:hanging="360"/>
      </w:pPr>
      <w:rPr>
        <w:rFonts w:ascii="Arial" w:hAnsi="Arial" w:hint="default"/>
      </w:rPr>
    </w:lvl>
    <w:lvl w:ilvl="6" w:tplc="19A40276" w:tentative="1">
      <w:start w:val="1"/>
      <w:numFmt w:val="bullet"/>
      <w:lvlText w:val="•"/>
      <w:lvlJc w:val="left"/>
      <w:pPr>
        <w:tabs>
          <w:tab w:val="num" w:pos="4680"/>
        </w:tabs>
        <w:ind w:left="4680" w:hanging="360"/>
      </w:pPr>
      <w:rPr>
        <w:rFonts w:ascii="Arial" w:hAnsi="Arial" w:hint="default"/>
      </w:rPr>
    </w:lvl>
    <w:lvl w:ilvl="7" w:tplc="B2D06A3E" w:tentative="1">
      <w:start w:val="1"/>
      <w:numFmt w:val="bullet"/>
      <w:lvlText w:val="•"/>
      <w:lvlJc w:val="left"/>
      <w:pPr>
        <w:tabs>
          <w:tab w:val="num" w:pos="5400"/>
        </w:tabs>
        <w:ind w:left="5400" w:hanging="360"/>
      </w:pPr>
      <w:rPr>
        <w:rFonts w:ascii="Arial" w:hAnsi="Arial" w:hint="default"/>
      </w:rPr>
    </w:lvl>
    <w:lvl w:ilvl="8" w:tplc="38E03F28" w:tentative="1">
      <w:start w:val="1"/>
      <w:numFmt w:val="bullet"/>
      <w:lvlText w:val="•"/>
      <w:lvlJc w:val="left"/>
      <w:pPr>
        <w:tabs>
          <w:tab w:val="num" w:pos="6120"/>
        </w:tabs>
        <w:ind w:left="6120" w:hanging="360"/>
      </w:pPr>
      <w:rPr>
        <w:rFonts w:ascii="Arial" w:hAnsi="Arial" w:hint="default"/>
      </w:rPr>
    </w:lvl>
  </w:abstractNum>
  <w:abstractNum w:abstractNumId="16">
    <w:nsid w:val="1D020276"/>
    <w:multiLevelType w:val="hybridMultilevel"/>
    <w:tmpl w:val="B598F6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E682D6E"/>
    <w:multiLevelType w:val="hybridMultilevel"/>
    <w:tmpl w:val="9B0A6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196C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E5B1DCF"/>
    <w:multiLevelType w:val="hybridMultilevel"/>
    <w:tmpl w:val="DA7EA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844193"/>
    <w:multiLevelType w:val="hybridMultilevel"/>
    <w:tmpl w:val="DF88E9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65B7754"/>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8251CA4"/>
    <w:multiLevelType w:val="hybridMultilevel"/>
    <w:tmpl w:val="F15E2E74"/>
    <w:lvl w:ilvl="0" w:tplc="BC6C2C4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4">
    <w:nsid w:val="3E7D05D4"/>
    <w:multiLevelType w:val="hybridMultilevel"/>
    <w:tmpl w:val="6B5A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65A26B1"/>
    <w:multiLevelType w:val="hybridMultilevel"/>
    <w:tmpl w:val="FF9A3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8561AC"/>
    <w:multiLevelType w:val="hybridMultilevel"/>
    <w:tmpl w:val="F5BCF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395A8A"/>
    <w:multiLevelType w:val="hybridMultilevel"/>
    <w:tmpl w:val="5E46FAF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0">
    <w:nsid w:val="61C628AA"/>
    <w:multiLevelType w:val="hybridMultilevel"/>
    <w:tmpl w:val="7032C8FE"/>
    <w:lvl w:ilvl="0" w:tplc="34DAD9FE">
      <w:start w:val="1"/>
      <w:numFmt w:val="bullet"/>
      <w:lvlText w:val="•"/>
      <w:lvlJc w:val="left"/>
      <w:pPr>
        <w:tabs>
          <w:tab w:val="num" w:pos="720"/>
        </w:tabs>
        <w:ind w:left="720" w:hanging="360"/>
      </w:pPr>
      <w:rPr>
        <w:rFonts w:ascii="Arial" w:hAnsi="Arial" w:hint="default"/>
      </w:rPr>
    </w:lvl>
    <w:lvl w:ilvl="1" w:tplc="6D5840D6" w:tentative="1">
      <w:start w:val="1"/>
      <w:numFmt w:val="bullet"/>
      <w:lvlText w:val="•"/>
      <w:lvlJc w:val="left"/>
      <w:pPr>
        <w:tabs>
          <w:tab w:val="num" w:pos="1440"/>
        </w:tabs>
        <w:ind w:left="1440" w:hanging="360"/>
      </w:pPr>
      <w:rPr>
        <w:rFonts w:ascii="Arial" w:hAnsi="Arial" w:hint="default"/>
      </w:rPr>
    </w:lvl>
    <w:lvl w:ilvl="2" w:tplc="CA3C179A" w:tentative="1">
      <w:start w:val="1"/>
      <w:numFmt w:val="bullet"/>
      <w:lvlText w:val="•"/>
      <w:lvlJc w:val="left"/>
      <w:pPr>
        <w:tabs>
          <w:tab w:val="num" w:pos="2160"/>
        </w:tabs>
        <w:ind w:left="2160" w:hanging="360"/>
      </w:pPr>
      <w:rPr>
        <w:rFonts w:ascii="Arial" w:hAnsi="Arial" w:hint="default"/>
      </w:rPr>
    </w:lvl>
    <w:lvl w:ilvl="3" w:tplc="E3548F60" w:tentative="1">
      <w:start w:val="1"/>
      <w:numFmt w:val="bullet"/>
      <w:lvlText w:val="•"/>
      <w:lvlJc w:val="left"/>
      <w:pPr>
        <w:tabs>
          <w:tab w:val="num" w:pos="2880"/>
        </w:tabs>
        <w:ind w:left="2880" w:hanging="360"/>
      </w:pPr>
      <w:rPr>
        <w:rFonts w:ascii="Arial" w:hAnsi="Arial" w:hint="default"/>
      </w:rPr>
    </w:lvl>
    <w:lvl w:ilvl="4" w:tplc="BDC23F92" w:tentative="1">
      <w:start w:val="1"/>
      <w:numFmt w:val="bullet"/>
      <w:lvlText w:val="•"/>
      <w:lvlJc w:val="left"/>
      <w:pPr>
        <w:tabs>
          <w:tab w:val="num" w:pos="3600"/>
        </w:tabs>
        <w:ind w:left="3600" w:hanging="360"/>
      </w:pPr>
      <w:rPr>
        <w:rFonts w:ascii="Arial" w:hAnsi="Arial" w:hint="default"/>
      </w:rPr>
    </w:lvl>
    <w:lvl w:ilvl="5" w:tplc="38C0B14C" w:tentative="1">
      <w:start w:val="1"/>
      <w:numFmt w:val="bullet"/>
      <w:lvlText w:val="•"/>
      <w:lvlJc w:val="left"/>
      <w:pPr>
        <w:tabs>
          <w:tab w:val="num" w:pos="4320"/>
        </w:tabs>
        <w:ind w:left="4320" w:hanging="360"/>
      </w:pPr>
      <w:rPr>
        <w:rFonts w:ascii="Arial" w:hAnsi="Arial" w:hint="default"/>
      </w:rPr>
    </w:lvl>
    <w:lvl w:ilvl="6" w:tplc="3DBA5D62" w:tentative="1">
      <w:start w:val="1"/>
      <w:numFmt w:val="bullet"/>
      <w:lvlText w:val="•"/>
      <w:lvlJc w:val="left"/>
      <w:pPr>
        <w:tabs>
          <w:tab w:val="num" w:pos="5040"/>
        </w:tabs>
        <w:ind w:left="5040" w:hanging="360"/>
      </w:pPr>
      <w:rPr>
        <w:rFonts w:ascii="Arial" w:hAnsi="Arial" w:hint="default"/>
      </w:rPr>
    </w:lvl>
    <w:lvl w:ilvl="7" w:tplc="115EA9A2" w:tentative="1">
      <w:start w:val="1"/>
      <w:numFmt w:val="bullet"/>
      <w:lvlText w:val="•"/>
      <w:lvlJc w:val="left"/>
      <w:pPr>
        <w:tabs>
          <w:tab w:val="num" w:pos="5760"/>
        </w:tabs>
        <w:ind w:left="5760" w:hanging="360"/>
      </w:pPr>
      <w:rPr>
        <w:rFonts w:ascii="Arial" w:hAnsi="Arial" w:hint="default"/>
      </w:rPr>
    </w:lvl>
    <w:lvl w:ilvl="8" w:tplc="3C723360" w:tentative="1">
      <w:start w:val="1"/>
      <w:numFmt w:val="bullet"/>
      <w:lvlText w:val="•"/>
      <w:lvlJc w:val="left"/>
      <w:pPr>
        <w:tabs>
          <w:tab w:val="num" w:pos="6480"/>
        </w:tabs>
        <w:ind w:left="6480" w:hanging="360"/>
      </w:pPr>
      <w:rPr>
        <w:rFonts w:ascii="Arial" w:hAnsi="Arial" w:hint="default"/>
      </w:rPr>
    </w:lvl>
  </w:abstractNum>
  <w:abstractNum w:abstractNumId="31">
    <w:nsid w:val="688157F6"/>
    <w:multiLevelType w:val="hybridMultilevel"/>
    <w:tmpl w:val="8F60D4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A4A7625"/>
    <w:multiLevelType w:val="hybridMultilevel"/>
    <w:tmpl w:val="7D46861A"/>
    <w:lvl w:ilvl="0" w:tplc="04090003">
      <w:start w:val="1"/>
      <w:numFmt w:val="bullet"/>
      <w:lvlText w:val="o"/>
      <w:lvlJc w:val="left"/>
      <w:pPr>
        <w:ind w:left="360" w:hanging="360"/>
      </w:pPr>
      <w:rPr>
        <w:rFonts w:ascii="Courier New" w:hAnsi="Courier New" w:cs="Courier New" w:hint="default"/>
      </w:rPr>
    </w:lvl>
    <w:lvl w:ilvl="1" w:tplc="BB10E1E6" w:tentative="1">
      <w:start w:val="1"/>
      <w:numFmt w:val="bullet"/>
      <w:lvlText w:val="•"/>
      <w:lvlJc w:val="left"/>
      <w:pPr>
        <w:tabs>
          <w:tab w:val="num" w:pos="1080"/>
        </w:tabs>
        <w:ind w:left="1080" w:hanging="360"/>
      </w:pPr>
      <w:rPr>
        <w:rFonts w:ascii="Arial" w:hAnsi="Arial" w:hint="default"/>
      </w:rPr>
    </w:lvl>
    <w:lvl w:ilvl="2" w:tplc="E3A24352" w:tentative="1">
      <w:start w:val="1"/>
      <w:numFmt w:val="bullet"/>
      <w:lvlText w:val="•"/>
      <w:lvlJc w:val="left"/>
      <w:pPr>
        <w:tabs>
          <w:tab w:val="num" w:pos="1800"/>
        </w:tabs>
        <w:ind w:left="1800" w:hanging="360"/>
      </w:pPr>
      <w:rPr>
        <w:rFonts w:ascii="Arial" w:hAnsi="Arial" w:hint="default"/>
      </w:rPr>
    </w:lvl>
    <w:lvl w:ilvl="3" w:tplc="ED268550" w:tentative="1">
      <w:start w:val="1"/>
      <w:numFmt w:val="bullet"/>
      <w:lvlText w:val="•"/>
      <w:lvlJc w:val="left"/>
      <w:pPr>
        <w:tabs>
          <w:tab w:val="num" w:pos="2520"/>
        </w:tabs>
        <w:ind w:left="2520" w:hanging="360"/>
      </w:pPr>
      <w:rPr>
        <w:rFonts w:ascii="Arial" w:hAnsi="Arial" w:hint="default"/>
      </w:rPr>
    </w:lvl>
    <w:lvl w:ilvl="4" w:tplc="BF82730E" w:tentative="1">
      <w:start w:val="1"/>
      <w:numFmt w:val="bullet"/>
      <w:lvlText w:val="•"/>
      <w:lvlJc w:val="left"/>
      <w:pPr>
        <w:tabs>
          <w:tab w:val="num" w:pos="3240"/>
        </w:tabs>
        <w:ind w:left="3240" w:hanging="360"/>
      </w:pPr>
      <w:rPr>
        <w:rFonts w:ascii="Arial" w:hAnsi="Arial" w:hint="default"/>
      </w:rPr>
    </w:lvl>
    <w:lvl w:ilvl="5" w:tplc="55343874" w:tentative="1">
      <w:start w:val="1"/>
      <w:numFmt w:val="bullet"/>
      <w:lvlText w:val="•"/>
      <w:lvlJc w:val="left"/>
      <w:pPr>
        <w:tabs>
          <w:tab w:val="num" w:pos="3960"/>
        </w:tabs>
        <w:ind w:left="3960" w:hanging="360"/>
      </w:pPr>
      <w:rPr>
        <w:rFonts w:ascii="Arial" w:hAnsi="Arial" w:hint="default"/>
      </w:rPr>
    </w:lvl>
    <w:lvl w:ilvl="6" w:tplc="19A40276" w:tentative="1">
      <w:start w:val="1"/>
      <w:numFmt w:val="bullet"/>
      <w:lvlText w:val="•"/>
      <w:lvlJc w:val="left"/>
      <w:pPr>
        <w:tabs>
          <w:tab w:val="num" w:pos="4680"/>
        </w:tabs>
        <w:ind w:left="4680" w:hanging="360"/>
      </w:pPr>
      <w:rPr>
        <w:rFonts w:ascii="Arial" w:hAnsi="Arial" w:hint="default"/>
      </w:rPr>
    </w:lvl>
    <w:lvl w:ilvl="7" w:tplc="B2D06A3E" w:tentative="1">
      <w:start w:val="1"/>
      <w:numFmt w:val="bullet"/>
      <w:lvlText w:val="•"/>
      <w:lvlJc w:val="left"/>
      <w:pPr>
        <w:tabs>
          <w:tab w:val="num" w:pos="5400"/>
        </w:tabs>
        <w:ind w:left="5400" w:hanging="360"/>
      </w:pPr>
      <w:rPr>
        <w:rFonts w:ascii="Arial" w:hAnsi="Arial" w:hint="default"/>
      </w:rPr>
    </w:lvl>
    <w:lvl w:ilvl="8" w:tplc="38E03F28" w:tentative="1">
      <w:start w:val="1"/>
      <w:numFmt w:val="bullet"/>
      <w:lvlText w:val="•"/>
      <w:lvlJc w:val="left"/>
      <w:pPr>
        <w:tabs>
          <w:tab w:val="num" w:pos="6120"/>
        </w:tabs>
        <w:ind w:left="6120" w:hanging="360"/>
      </w:pPr>
      <w:rPr>
        <w:rFonts w:ascii="Arial" w:hAnsi="Arial" w:hint="default"/>
      </w:rPr>
    </w:lvl>
  </w:abstractNum>
  <w:abstractNum w:abstractNumId="33">
    <w:nsid w:val="6AE92F84"/>
    <w:multiLevelType w:val="hybridMultilevel"/>
    <w:tmpl w:val="9A320250"/>
    <w:lvl w:ilvl="0" w:tplc="E2709DA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F3345D8"/>
    <w:multiLevelType w:val="multilevel"/>
    <w:tmpl w:val="5284E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03B5461"/>
    <w:multiLevelType w:val="hybridMultilevel"/>
    <w:tmpl w:val="AB042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6C2FA4"/>
    <w:multiLevelType w:val="hybridMultilevel"/>
    <w:tmpl w:val="DFA09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4A47C5"/>
    <w:multiLevelType w:val="hybridMultilevel"/>
    <w:tmpl w:val="0ABC44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27"/>
  </w:num>
  <w:num w:numId="3">
    <w:abstractNumId w:val="23"/>
  </w:num>
  <w:num w:numId="4">
    <w:abstractNumId w:val="17"/>
  </w:num>
  <w:num w:numId="5">
    <w:abstractNumId w:val="22"/>
  </w:num>
  <w:num w:numId="6">
    <w:abstractNumId w:val="7"/>
  </w:num>
  <w:num w:numId="7">
    <w:abstractNumId w:val="0"/>
  </w:num>
  <w:num w:numId="8">
    <w:abstractNumId w:val="14"/>
  </w:num>
  <w:num w:numId="9">
    <w:abstractNumId w:val="10"/>
  </w:num>
  <w:num w:numId="10">
    <w:abstractNumId w:val="39"/>
  </w:num>
  <w:num w:numId="11">
    <w:abstractNumId w:val="37"/>
  </w:num>
  <w:num w:numId="12">
    <w:abstractNumId w:val="36"/>
  </w:num>
  <w:num w:numId="13">
    <w:abstractNumId w:val="18"/>
  </w:num>
  <w:num w:numId="14">
    <w:abstractNumId w:val="13"/>
  </w:num>
  <w:num w:numId="15">
    <w:abstractNumId w:val="9"/>
  </w:num>
  <w:num w:numId="16">
    <w:abstractNumId w:val="6"/>
  </w:num>
  <w:num w:numId="17">
    <w:abstractNumId w:val="35"/>
  </w:num>
  <w:num w:numId="18">
    <w:abstractNumId w:val="8"/>
  </w:num>
  <w:num w:numId="19">
    <w:abstractNumId w:val="16"/>
  </w:num>
  <w:num w:numId="20">
    <w:abstractNumId w:val="25"/>
  </w:num>
  <w:num w:numId="21">
    <w:abstractNumId w:val="5"/>
  </w:num>
  <w:num w:numId="22">
    <w:abstractNumId w:val="11"/>
  </w:num>
  <w:num w:numId="23">
    <w:abstractNumId w:val="3"/>
  </w:num>
  <w:num w:numId="24">
    <w:abstractNumId w:val="34"/>
  </w:num>
  <w:num w:numId="25">
    <w:abstractNumId w:val="29"/>
  </w:num>
  <w:num w:numId="26">
    <w:abstractNumId w:val="38"/>
  </w:num>
  <w:num w:numId="27">
    <w:abstractNumId w:val="12"/>
  </w:num>
  <w:num w:numId="28">
    <w:abstractNumId w:val="26"/>
  </w:num>
  <w:num w:numId="29">
    <w:abstractNumId w:val="2"/>
  </w:num>
  <w:num w:numId="30">
    <w:abstractNumId w:val="30"/>
  </w:num>
  <w:num w:numId="31">
    <w:abstractNumId w:val="15"/>
  </w:num>
  <w:num w:numId="32">
    <w:abstractNumId w:val="32"/>
  </w:num>
  <w:num w:numId="33">
    <w:abstractNumId w:val="4"/>
  </w:num>
  <w:num w:numId="34">
    <w:abstractNumId w:val="31"/>
  </w:num>
  <w:num w:numId="35">
    <w:abstractNumId w:val="24"/>
  </w:num>
  <w:num w:numId="36">
    <w:abstractNumId w:val="28"/>
  </w:num>
  <w:num w:numId="37">
    <w:abstractNumId w:val="20"/>
  </w:num>
  <w:num w:numId="38">
    <w:abstractNumId w:val="33"/>
  </w:num>
  <w:num w:numId="39">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78"/>
    <w:rsid w:val="000004BF"/>
    <w:rsid w:val="00000515"/>
    <w:rsid w:val="0000140A"/>
    <w:rsid w:val="00001FC3"/>
    <w:rsid w:val="00002031"/>
    <w:rsid w:val="00003131"/>
    <w:rsid w:val="000037FB"/>
    <w:rsid w:val="00004961"/>
    <w:rsid w:val="00005405"/>
    <w:rsid w:val="00006066"/>
    <w:rsid w:val="0000618A"/>
    <w:rsid w:val="000066D9"/>
    <w:rsid w:val="000070D4"/>
    <w:rsid w:val="00007730"/>
    <w:rsid w:val="000100B7"/>
    <w:rsid w:val="000114B4"/>
    <w:rsid w:val="00011B0F"/>
    <w:rsid w:val="00011F5D"/>
    <w:rsid w:val="000136A3"/>
    <w:rsid w:val="0001410E"/>
    <w:rsid w:val="00014CE6"/>
    <w:rsid w:val="00014DD7"/>
    <w:rsid w:val="00014E0B"/>
    <w:rsid w:val="00015530"/>
    <w:rsid w:val="000162B2"/>
    <w:rsid w:val="000164DE"/>
    <w:rsid w:val="000165DC"/>
    <w:rsid w:val="00017013"/>
    <w:rsid w:val="00017279"/>
    <w:rsid w:val="00017800"/>
    <w:rsid w:val="0002040E"/>
    <w:rsid w:val="000205C1"/>
    <w:rsid w:val="0002073F"/>
    <w:rsid w:val="00020D61"/>
    <w:rsid w:val="0002130A"/>
    <w:rsid w:val="00021DEC"/>
    <w:rsid w:val="000222F7"/>
    <w:rsid w:val="00022334"/>
    <w:rsid w:val="00023231"/>
    <w:rsid w:val="00023C29"/>
    <w:rsid w:val="00023FEE"/>
    <w:rsid w:val="000248E7"/>
    <w:rsid w:val="000255A1"/>
    <w:rsid w:val="000259FF"/>
    <w:rsid w:val="000266AE"/>
    <w:rsid w:val="00026905"/>
    <w:rsid w:val="0002734A"/>
    <w:rsid w:val="00027F25"/>
    <w:rsid w:val="000300FE"/>
    <w:rsid w:val="00030342"/>
    <w:rsid w:val="00030F08"/>
    <w:rsid w:val="00030F74"/>
    <w:rsid w:val="00031EDD"/>
    <w:rsid w:val="00032897"/>
    <w:rsid w:val="000349B7"/>
    <w:rsid w:val="00034B9E"/>
    <w:rsid w:val="00034C07"/>
    <w:rsid w:val="0003540B"/>
    <w:rsid w:val="00035BA3"/>
    <w:rsid w:val="000361C9"/>
    <w:rsid w:val="000369AA"/>
    <w:rsid w:val="00037A21"/>
    <w:rsid w:val="00037C88"/>
    <w:rsid w:val="00040332"/>
    <w:rsid w:val="000404F2"/>
    <w:rsid w:val="00040D34"/>
    <w:rsid w:val="000425DA"/>
    <w:rsid w:val="00044AFB"/>
    <w:rsid w:val="000451E5"/>
    <w:rsid w:val="000453F6"/>
    <w:rsid w:val="0004592D"/>
    <w:rsid w:val="00046332"/>
    <w:rsid w:val="000469C6"/>
    <w:rsid w:val="00046CD6"/>
    <w:rsid w:val="0004722A"/>
    <w:rsid w:val="000477BB"/>
    <w:rsid w:val="0005055B"/>
    <w:rsid w:val="00050E72"/>
    <w:rsid w:val="00051135"/>
    <w:rsid w:val="00051711"/>
    <w:rsid w:val="00051BDC"/>
    <w:rsid w:val="00053A47"/>
    <w:rsid w:val="0005485F"/>
    <w:rsid w:val="00054F5A"/>
    <w:rsid w:val="00054FB2"/>
    <w:rsid w:val="00055B35"/>
    <w:rsid w:val="0005602E"/>
    <w:rsid w:val="00056057"/>
    <w:rsid w:val="000570A3"/>
    <w:rsid w:val="000570E2"/>
    <w:rsid w:val="0005759C"/>
    <w:rsid w:val="000578BF"/>
    <w:rsid w:val="00057F6C"/>
    <w:rsid w:val="00060BE0"/>
    <w:rsid w:val="00060D34"/>
    <w:rsid w:val="00060FDB"/>
    <w:rsid w:val="000612C5"/>
    <w:rsid w:val="00062CA8"/>
    <w:rsid w:val="00063E21"/>
    <w:rsid w:val="00063F57"/>
    <w:rsid w:val="0006549C"/>
    <w:rsid w:val="00066576"/>
    <w:rsid w:val="00066696"/>
    <w:rsid w:val="000667D1"/>
    <w:rsid w:val="00066B79"/>
    <w:rsid w:val="0006739D"/>
    <w:rsid w:val="0006774C"/>
    <w:rsid w:val="00067C3F"/>
    <w:rsid w:val="000708A9"/>
    <w:rsid w:val="0007140F"/>
    <w:rsid w:val="0007164E"/>
    <w:rsid w:val="000716FB"/>
    <w:rsid w:val="000727E3"/>
    <w:rsid w:val="000729C8"/>
    <w:rsid w:val="00072BEC"/>
    <w:rsid w:val="00072EFA"/>
    <w:rsid w:val="000732F1"/>
    <w:rsid w:val="0007396C"/>
    <w:rsid w:val="000743A0"/>
    <w:rsid w:val="00074BF5"/>
    <w:rsid w:val="00075534"/>
    <w:rsid w:val="00075680"/>
    <w:rsid w:val="0007577E"/>
    <w:rsid w:val="000801D8"/>
    <w:rsid w:val="000804E9"/>
    <w:rsid w:val="00080C33"/>
    <w:rsid w:val="00081150"/>
    <w:rsid w:val="000827B4"/>
    <w:rsid w:val="00083322"/>
    <w:rsid w:val="000840E7"/>
    <w:rsid w:val="00084255"/>
    <w:rsid w:val="00084C78"/>
    <w:rsid w:val="00085C0B"/>
    <w:rsid w:val="00086185"/>
    <w:rsid w:val="00086864"/>
    <w:rsid w:val="000869B7"/>
    <w:rsid w:val="00086B50"/>
    <w:rsid w:val="00087E29"/>
    <w:rsid w:val="00090323"/>
    <w:rsid w:val="000906CA"/>
    <w:rsid w:val="000913D5"/>
    <w:rsid w:val="00091978"/>
    <w:rsid w:val="000931C3"/>
    <w:rsid w:val="00093482"/>
    <w:rsid w:val="00093B89"/>
    <w:rsid w:val="00094421"/>
    <w:rsid w:val="000944EE"/>
    <w:rsid w:val="00094EF2"/>
    <w:rsid w:val="000959E4"/>
    <w:rsid w:val="0009709B"/>
    <w:rsid w:val="000A0E99"/>
    <w:rsid w:val="000A19B6"/>
    <w:rsid w:val="000A1D49"/>
    <w:rsid w:val="000A1FB3"/>
    <w:rsid w:val="000A2AA6"/>
    <w:rsid w:val="000A33AB"/>
    <w:rsid w:val="000A356B"/>
    <w:rsid w:val="000A3ACB"/>
    <w:rsid w:val="000A4B74"/>
    <w:rsid w:val="000A6788"/>
    <w:rsid w:val="000A6CFE"/>
    <w:rsid w:val="000A7429"/>
    <w:rsid w:val="000B1395"/>
    <w:rsid w:val="000B1B68"/>
    <w:rsid w:val="000B1CD3"/>
    <w:rsid w:val="000B1FBE"/>
    <w:rsid w:val="000B22E9"/>
    <w:rsid w:val="000B256B"/>
    <w:rsid w:val="000B33D0"/>
    <w:rsid w:val="000B3F37"/>
    <w:rsid w:val="000B4E7B"/>
    <w:rsid w:val="000B546F"/>
    <w:rsid w:val="000B5E4A"/>
    <w:rsid w:val="000B68FD"/>
    <w:rsid w:val="000B7447"/>
    <w:rsid w:val="000B7D5E"/>
    <w:rsid w:val="000C0CA3"/>
    <w:rsid w:val="000C0D3F"/>
    <w:rsid w:val="000C1B9E"/>
    <w:rsid w:val="000C1C35"/>
    <w:rsid w:val="000C22F2"/>
    <w:rsid w:val="000C29C0"/>
    <w:rsid w:val="000C2CAD"/>
    <w:rsid w:val="000C2DC9"/>
    <w:rsid w:val="000C3BEC"/>
    <w:rsid w:val="000C40EA"/>
    <w:rsid w:val="000C44BC"/>
    <w:rsid w:val="000C45FF"/>
    <w:rsid w:val="000C53A9"/>
    <w:rsid w:val="000C56CF"/>
    <w:rsid w:val="000C574D"/>
    <w:rsid w:val="000C6447"/>
    <w:rsid w:val="000C7CBC"/>
    <w:rsid w:val="000D02C8"/>
    <w:rsid w:val="000D037E"/>
    <w:rsid w:val="000D0F9A"/>
    <w:rsid w:val="000D11B1"/>
    <w:rsid w:val="000D148D"/>
    <w:rsid w:val="000D1570"/>
    <w:rsid w:val="000D1610"/>
    <w:rsid w:val="000D1842"/>
    <w:rsid w:val="000D2920"/>
    <w:rsid w:val="000D2E6D"/>
    <w:rsid w:val="000D3387"/>
    <w:rsid w:val="000D37FA"/>
    <w:rsid w:val="000D3CA7"/>
    <w:rsid w:val="000D41F3"/>
    <w:rsid w:val="000D4324"/>
    <w:rsid w:val="000D4DE6"/>
    <w:rsid w:val="000D59D6"/>
    <w:rsid w:val="000D6ABA"/>
    <w:rsid w:val="000D6D1B"/>
    <w:rsid w:val="000D6E96"/>
    <w:rsid w:val="000D7783"/>
    <w:rsid w:val="000D7E1B"/>
    <w:rsid w:val="000E011D"/>
    <w:rsid w:val="000E0B4F"/>
    <w:rsid w:val="000E0DBF"/>
    <w:rsid w:val="000E0FEB"/>
    <w:rsid w:val="000E14B9"/>
    <w:rsid w:val="000E1E8E"/>
    <w:rsid w:val="000E2230"/>
    <w:rsid w:val="000E26B6"/>
    <w:rsid w:val="000E2C2B"/>
    <w:rsid w:val="000E39AE"/>
    <w:rsid w:val="000E3C1E"/>
    <w:rsid w:val="000E3DE7"/>
    <w:rsid w:val="000E3F84"/>
    <w:rsid w:val="000E43E9"/>
    <w:rsid w:val="000E4C9B"/>
    <w:rsid w:val="000E4D01"/>
    <w:rsid w:val="000E548A"/>
    <w:rsid w:val="000E5830"/>
    <w:rsid w:val="000E5E79"/>
    <w:rsid w:val="000E65A7"/>
    <w:rsid w:val="000E6716"/>
    <w:rsid w:val="000E6D5F"/>
    <w:rsid w:val="000E6F62"/>
    <w:rsid w:val="000F02E7"/>
    <w:rsid w:val="000F1CF3"/>
    <w:rsid w:val="000F2AD9"/>
    <w:rsid w:val="000F4734"/>
    <w:rsid w:val="000F4F44"/>
    <w:rsid w:val="000F6974"/>
    <w:rsid w:val="000F69CD"/>
    <w:rsid w:val="000F7376"/>
    <w:rsid w:val="000F776F"/>
    <w:rsid w:val="000F794D"/>
    <w:rsid w:val="00100EDB"/>
    <w:rsid w:val="00101489"/>
    <w:rsid w:val="00101ACE"/>
    <w:rsid w:val="00102147"/>
    <w:rsid w:val="00102FE9"/>
    <w:rsid w:val="0010307A"/>
    <w:rsid w:val="00103E0E"/>
    <w:rsid w:val="00104058"/>
    <w:rsid w:val="0010405D"/>
    <w:rsid w:val="00104228"/>
    <w:rsid w:val="00104A80"/>
    <w:rsid w:val="00104B28"/>
    <w:rsid w:val="001052DE"/>
    <w:rsid w:val="00105820"/>
    <w:rsid w:val="00105CEE"/>
    <w:rsid w:val="00106CC3"/>
    <w:rsid w:val="00106E7E"/>
    <w:rsid w:val="00107582"/>
    <w:rsid w:val="00110030"/>
    <w:rsid w:val="00110086"/>
    <w:rsid w:val="0011051C"/>
    <w:rsid w:val="0011066A"/>
    <w:rsid w:val="00110AE3"/>
    <w:rsid w:val="00111011"/>
    <w:rsid w:val="001115C0"/>
    <w:rsid w:val="00111AD9"/>
    <w:rsid w:val="00112B8F"/>
    <w:rsid w:val="00112CFB"/>
    <w:rsid w:val="001134DA"/>
    <w:rsid w:val="001140FA"/>
    <w:rsid w:val="001146A3"/>
    <w:rsid w:val="00114B8D"/>
    <w:rsid w:val="00114C33"/>
    <w:rsid w:val="00114EA7"/>
    <w:rsid w:val="00115B96"/>
    <w:rsid w:val="001174C6"/>
    <w:rsid w:val="00117957"/>
    <w:rsid w:val="00121412"/>
    <w:rsid w:val="00122A34"/>
    <w:rsid w:val="00122A3B"/>
    <w:rsid w:val="0012467D"/>
    <w:rsid w:val="00125836"/>
    <w:rsid w:val="00126536"/>
    <w:rsid w:val="001267EE"/>
    <w:rsid w:val="00127299"/>
    <w:rsid w:val="001274AC"/>
    <w:rsid w:val="001275E6"/>
    <w:rsid w:val="00127DE2"/>
    <w:rsid w:val="00130220"/>
    <w:rsid w:val="001310F5"/>
    <w:rsid w:val="00131875"/>
    <w:rsid w:val="00131AC6"/>
    <w:rsid w:val="001322B0"/>
    <w:rsid w:val="00132502"/>
    <w:rsid w:val="00132917"/>
    <w:rsid w:val="00133991"/>
    <w:rsid w:val="001344C1"/>
    <w:rsid w:val="0013521B"/>
    <w:rsid w:val="00135829"/>
    <w:rsid w:val="001358F4"/>
    <w:rsid w:val="00135911"/>
    <w:rsid w:val="00135E0A"/>
    <w:rsid w:val="00135E30"/>
    <w:rsid w:val="0013612A"/>
    <w:rsid w:val="00136AAD"/>
    <w:rsid w:val="00137280"/>
    <w:rsid w:val="00137288"/>
    <w:rsid w:val="00137480"/>
    <w:rsid w:val="00137730"/>
    <w:rsid w:val="0014105C"/>
    <w:rsid w:val="001410F1"/>
    <w:rsid w:val="0014161D"/>
    <w:rsid w:val="001416DE"/>
    <w:rsid w:val="001418FE"/>
    <w:rsid w:val="00142093"/>
    <w:rsid w:val="0014244B"/>
    <w:rsid w:val="00142C44"/>
    <w:rsid w:val="0014371C"/>
    <w:rsid w:val="001437AD"/>
    <w:rsid w:val="00143FFE"/>
    <w:rsid w:val="0014452E"/>
    <w:rsid w:val="00145040"/>
    <w:rsid w:val="001461C2"/>
    <w:rsid w:val="00146E5E"/>
    <w:rsid w:val="0014719D"/>
    <w:rsid w:val="00147471"/>
    <w:rsid w:val="00147866"/>
    <w:rsid w:val="00147B5F"/>
    <w:rsid w:val="00147D67"/>
    <w:rsid w:val="00147E88"/>
    <w:rsid w:val="00150FCF"/>
    <w:rsid w:val="00151132"/>
    <w:rsid w:val="00151516"/>
    <w:rsid w:val="001515B5"/>
    <w:rsid w:val="00151805"/>
    <w:rsid w:val="00151D5F"/>
    <w:rsid w:val="00151EDC"/>
    <w:rsid w:val="0015205A"/>
    <w:rsid w:val="001529E0"/>
    <w:rsid w:val="00153A6B"/>
    <w:rsid w:val="00153E38"/>
    <w:rsid w:val="001544AB"/>
    <w:rsid w:val="0015452C"/>
    <w:rsid w:val="00154600"/>
    <w:rsid w:val="00154BE2"/>
    <w:rsid w:val="001567A3"/>
    <w:rsid w:val="001572A5"/>
    <w:rsid w:val="00157847"/>
    <w:rsid w:val="00160786"/>
    <w:rsid w:val="00160A2C"/>
    <w:rsid w:val="00160A67"/>
    <w:rsid w:val="00162262"/>
    <w:rsid w:val="00162BD5"/>
    <w:rsid w:val="001630E4"/>
    <w:rsid w:val="001639BC"/>
    <w:rsid w:val="001647FA"/>
    <w:rsid w:val="00166868"/>
    <w:rsid w:val="0016723F"/>
    <w:rsid w:val="001676E2"/>
    <w:rsid w:val="00167C50"/>
    <w:rsid w:val="0017114F"/>
    <w:rsid w:val="001714BB"/>
    <w:rsid w:val="00172414"/>
    <w:rsid w:val="00172904"/>
    <w:rsid w:val="00172C20"/>
    <w:rsid w:val="00172FBF"/>
    <w:rsid w:val="001746E6"/>
    <w:rsid w:val="00174DDB"/>
    <w:rsid w:val="001752EC"/>
    <w:rsid w:val="001758E7"/>
    <w:rsid w:val="00175B5A"/>
    <w:rsid w:val="00175E9A"/>
    <w:rsid w:val="00176C19"/>
    <w:rsid w:val="00177956"/>
    <w:rsid w:val="00177A0D"/>
    <w:rsid w:val="00177EBD"/>
    <w:rsid w:val="0018016C"/>
    <w:rsid w:val="0018101E"/>
    <w:rsid w:val="00181B3A"/>
    <w:rsid w:val="001820B2"/>
    <w:rsid w:val="001828E0"/>
    <w:rsid w:val="00184FB0"/>
    <w:rsid w:val="00185E59"/>
    <w:rsid w:val="001861A2"/>
    <w:rsid w:val="00190EFC"/>
    <w:rsid w:val="00191727"/>
    <w:rsid w:val="001919C9"/>
    <w:rsid w:val="00191EBD"/>
    <w:rsid w:val="00191EBF"/>
    <w:rsid w:val="00191F2D"/>
    <w:rsid w:val="001925E5"/>
    <w:rsid w:val="00193A94"/>
    <w:rsid w:val="00193B10"/>
    <w:rsid w:val="00193D91"/>
    <w:rsid w:val="0019403F"/>
    <w:rsid w:val="00194642"/>
    <w:rsid w:val="0019564C"/>
    <w:rsid w:val="0019573B"/>
    <w:rsid w:val="0019734F"/>
    <w:rsid w:val="001A0303"/>
    <w:rsid w:val="001A067A"/>
    <w:rsid w:val="001A3BAB"/>
    <w:rsid w:val="001A3FA5"/>
    <w:rsid w:val="001A4334"/>
    <w:rsid w:val="001A4439"/>
    <w:rsid w:val="001A59F9"/>
    <w:rsid w:val="001A600A"/>
    <w:rsid w:val="001A7326"/>
    <w:rsid w:val="001A7697"/>
    <w:rsid w:val="001A76CF"/>
    <w:rsid w:val="001B00B2"/>
    <w:rsid w:val="001B023D"/>
    <w:rsid w:val="001B0257"/>
    <w:rsid w:val="001B1404"/>
    <w:rsid w:val="001B191A"/>
    <w:rsid w:val="001B2993"/>
    <w:rsid w:val="001B2D88"/>
    <w:rsid w:val="001B34E4"/>
    <w:rsid w:val="001B39F8"/>
    <w:rsid w:val="001B3A29"/>
    <w:rsid w:val="001B41F4"/>
    <w:rsid w:val="001B43FB"/>
    <w:rsid w:val="001B454C"/>
    <w:rsid w:val="001B4E04"/>
    <w:rsid w:val="001B5332"/>
    <w:rsid w:val="001B5768"/>
    <w:rsid w:val="001B5B57"/>
    <w:rsid w:val="001B5EDC"/>
    <w:rsid w:val="001B6D3D"/>
    <w:rsid w:val="001B70CF"/>
    <w:rsid w:val="001B73DC"/>
    <w:rsid w:val="001B7AB3"/>
    <w:rsid w:val="001C0085"/>
    <w:rsid w:val="001C063F"/>
    <w:rsid w:val="001C16A9"/>
    <w:rsid w:val="001C1E53"/>
    <w:rsid w:val="001C2C66"/>
    <w:rsid w:val="001C362E"/>
    <w:rsid w:val="001C3C1C"/>
    <w:rsid w:val="001C405A"/>
    <w:rsid w:val="001C493B"/>
    <w:rsid w:val="001C4FE8"/>
    <w:rsid w:val="001C589B"/>
    <w:rsid w:val="001C58A6"/>
    <w:rsid w:val="001C5CFC"/>
    <w:rsid w:val="001C5F88"/>
    <w:rsid w:val="001C6869"/>
    <w:rsid w:val="001C6B1A"/>
    <w:rsid w:val="001C6F7C"/>
    <w:rsid w:val="001C7CA0"/>
    <w:rsid w:val="001C7F47"/>
    <w:rsid w:val="001D03A4"/>
    <w:rsid w:val="001D08FC"/>
    <w:rsid w:val="001D0A88"/>
    <w:rsid w:val="001D1258"/>
    <w:rsid w:val="001D1461"/>
    <w:rsid w:val="001D1CFF"/>
    <w:rsid w:val="001D214F"/>
    <w:rsid w:val="001D2E6C"/>
    <w:rsid w:val="001D333B"/>
    <w:rsid w:val="001D3AAC"/>
    <w:rsid w:val="001D48D1"/>
    <w:rsid w:val="001D506F"/>
    <w:rsid w:val="001D57BC"/>
    <w:rsid w:val="001D60C9"/>
    <w:rsid w:val="001D6F30"/>
    <w:rsid w:val="001D6F9B"/>
    <w:rsid w:val="001D7260"/>
    <w:rsid w:val="001D7816"/>
    <w:rsid w:val="001D7B96"/>
    <w:rsid w:val="001E09A1"/>
    <w:rsid w:val="001E0BD5"/>
    <w:rsid w:val="001E10A9"/>
    <w:rsid w:val="001E10DA"/>
    <w:rsid w:val="001E1769"/>
    <w:rsid w:val="001E1C84"/>
    <w:rsid w:val="001E216A"/>
    <w:rsid w:val="001E220A"/>
    <w:rsid w:val="001E2419"/>
    <w:rsid w:val="001E24FA"/>
    <w:rsid w:val="001E33D7"/>
    <w:rsid w:val="001E359D"/>
    <w:rsid w:val="001E420B"/>
    <w:rsid w:val="001E4704"/>
    <w:rsid w:val="001E4B22"/>
    <w:rsid w:val="001E4BC1"/>
    <w:rsid w:val="001E4FFA"/>
    <w:rsid w:val="001E5917"/>
    <w:rsid w:val="001E623D"/>
    <w:rsid w:val="001E65E6"/>
    <w:rsid w:val="001E6BD1"/>
    <w:rsid w:val="001E719A"/>
    <w:rsid w:val="001E71A9"/>
    <w:rsid w:val="001E734D"/>
    <w:rsid w:val="001E750C"/>
    <w:rsid w:val="001E7E3A"/>
    <w:rsid w:val="001F06FC"/>
    <w:rsid w:val="001F0DDF"/>
    <w:rsid w:val="001F1033"/>
    <w:rsid w:val="001F1DFA"/>
    <w:rsid w:val="001F22A9"/>
    <w:rsid w:val="001F2E08"/>
    <w:rsid w:val="001F2F77"/>
    <w:rsid w:val="001F3838"/>
    <w:rsid w:val="001F41DE"/>
    <w:rsid w:val="001F44C4"/>
    <w:rsid w:val="001F48FE"/>
    <w:rsid w:val="001F4BCC"/>
    <w:rsid w:val="001F4DCD"/>
    <w:rsid w:val="001F53A2"/>
    <w:rsid w:val="001F5469"/>
    <w:rsid w:val="001F5B65"/>
    <w:rsid w:val="001F5C95"/>
    <w:rsid w:val="001F5DC0"/>
    <w:rsid w:val="001F5E73"/>
    <w:rsid w:val="001F5ED8"/>
    <w:rsid w:val="001F6053"/>
    <w:rsid w:val="001F64CE"/>
    <w:rsid w:val="001F6A95"/>
    <w:rsid w:val="001F6AE2"/>
    <w:rsid w:val="00200094"/>
    <w:rsid w:val="002003F3"/>
    <w:rsid w:val="00200BF9"/>
    <w:rsid w:val="00202561"/>
    <w:rsid w:val="002034AA"/>
    <w:rsid w:val="002034DF"/>
    <w:rsid w:val="00203D16"/>
    <w:rsid w:val="002047DE"/>
    <w:rsid w:val="00204900"/>
    <w:rsid w:val="00204A5A"/>
    <w:rsid w:val="00205635"/>
    <w:rsid w:val="00206246"/>
    <w:rsid w:val="002063A7"/>
    <w:rsid w:val="002063AF"/>
    <w:rsid w:val="0020675E"/>
    <w:rsid w:val="00206E5A"/>
    <w:rsid w:val="00206EEC"/>
    <w:rsid w:val="00207613"/>
    <w:rsid w:val="00207847"/>
    <w:rsid w:val="00207934"/>
    <w:rsid w:val="00210301"/>
    <w:rsid w:val="002106D1"/>
    <w:rsid w:val="00210812"/>
    <w:rsid w:val="00210A2E"/>
    <w:rsid w:val="00210C91"/>
    <w:rsid w:val="002120B6"/>
    <w:rsid w:val="00213760"/>
    <w:rsid w:val="002137D0"/>
    <w:rsid w:val="00213C10"/>
    <w:rsid w:val="00213F4E"/>
    <w:rsid w:val="00214E0D"/>
    <w:rsid w:val="0021517F"/>
    <w:rsid w:val="00215723"/>
    <w:rsid w:val="002159DE"/>
    <w:rsid w:val="002165F9"/>
    <w:rsid w:val="00216685"/>
    <w:rsid w:val="00217206"/>
    <w:rsid w:val="002202EC"/>
    <w:rsid w:val="0022153E"/>
    <w:rsid w:val="00221C5D"/>
    <w:rsid w:val="00222DEC"/>
    <w:rsid w:val="0022312E"/>
    <w:rsid w:val="00223833"/>
    <w:rsid w:val="00223ACD"/>
    <w:rsid w:val="00223F20"/>
    <w:rsid w:val="00223FEB"/>
    <w:rsid w:val="00224C2D"/>
    <w:rsid w:val="002259FC"/>
    <w:rsid w:val="0022657F"/>
    <w:rsid w:val="00226BD3"/>
    <w:rsid w:val="002279D2"/>
    <w:rsid w:val="00227C84"/>
    <w:rsid w:val="00227FF3"/>
    <w:rsid w:val="00230769"/>
    <w:rsid w:val="00230814"/>
    <w:rsid w:val="002309A5"/>
    <w:rsid w:val="00230AD3"/>
    <w:rsid w:val="002314BC"/>
    <w:rsid w:val="002314EE"/>
    <w:rsid w:val="00231C70"/>
    <w:rsid w:val="00231D67"/>
    <w:rsid w:val="00234003"/>
    <w:rsid w:val="002348C5"/>
    <w:rsid w:val="00235781"/>
    <w:rsid w:val="00235F2E"/>
    <w:rsid w:val="00236F71"/>
    <w:rsid w:val="00237779"/>
    <w:rsid w:val="00237D3F"/>
    <w:rsid w:val="00237E83"/>
    <w:rsid w:val="002400D6"/>
    <w:rsid w:val="00240112"/>
    <w:rsid w:val="00242C9E"/>
    <w:rsid w:val="00243ACD"/>
    <w:rsid w:val="00244924"/>
    <w:rsid w:val="00244DF7"/>
    <w:rsid w:val="00245492"/>
    <w:rsid w:val="00246C52"/>
    <w:rsid w:val="0024718C"/>
    <w:rsid w:val="002512A9"/>
    <w:rsid w:val="0025169E"/>
    <w:rsid w:val="00251929"/>
    <w:rsid w:val="00251F5E"/>
    <w:rsid w:val="00252C5E"/>
    <w:rsid w:val="002530D6"/>
    <w:rsid w:val="0025325D"/>
    <w:rsid w:val="00253400"/>
    <w:rsid w:val="002537CB"/>
    <w:rsid w:val="00254C77"/>
    <w:rsid w:val="002562E9"/>
    <w:rsid w:val="00256B8F"/>
    <w:rsid w:val="00256BE2"/>
    <w:rsid w:val="00257A62"/>
    <w:rsid w:val="002605CB"/>
    <w:rsid w:val="0026075E"/>
    <w:rsid w:val="0026091C"/>
    <w:rsid w:val="00260998"/>
    <w:rsid w:val="00260FF2"/>
    <w:rsid w:val="00261A30"/>
    <w:rsid w:val="00261D05"/>
    <w:rsid w:val="00262830"/>
    <w:rsid w:val="00262952"/>
    <w:rsid w:val="00262AF9"/>
    <w:rsid w:val="00263BC6"/>
    <w:rsid w:val="00265701"/>
    <w:rsid w:val="00265996"/>
    <w:rsid w:val="00265B7E"/>
    <w:rsid w:val="002661F8"/>
    <w:rsid w:val="00266210"/>
    <w:rsid w:val="002665FA"/>
    <w:rsid w:val="0026716C"/>
    <w:rsid w:val="00267353"/>
    <w:rsid w:val="002676D3"/>
    <w:rsid w:val="00270087"/>
    <w:rsid w:val="002727B8"/>
    <w:rsid w:val="002727C8"/>
    <w:rsid w:val="00272FEB"/>
    <w:rsid w:val="002738C9"/>
    <w:rsid w:val="00273B2D"/>
    <w:rsid w:val="00273CFB"/>
    <w:rsid w:val="002756D5"/>
    <w:rsid w:val="00275AD2"/>
    <w:rsid w:val="00276AA1"/>
    <w:rsid w:val="0027712D"/>
    <w:rsid w:val="00277261"/>
    <w:rsid w:val="0027731D"/>
    <w:rsid w:val="00277E66"/>
    <w:rsid w:val="00277EC3"/>
    <w:rsid w:val="00277F86"/>
    <w:rsid w:val="002800E5"/>
    <w:rsid w:val="002801E2"/>
    <w:rsid w:val="00280672"/>
    <w:rsid w:val="00282055"/>
    <w:rsid w:val="002841AB"/>
    <w:rsid w:val="00284B31"/>
    <w:rsid w:val="00285894"/>
    <w:rsid w:val="00285BF6"/>
    <w:rsid w:val="0028722D"/>
    <w:rsid w:val="00287376"/>
    <w:rsid w:val="00287C28"/>
    <w:rsid w:val="00287DA8"/>
    <w:rsid w:val="0029000D"/>
    <w:rsid w:val="00290202"/>
    <w:rsid w:val="00290E60"/>
    <w:rsid w:val="00290FDC"/>
    <w:rsid w:val="002913E0"/>
    <w:rsid w:val="00292326"/>
    <w:rsid w:val="002923B9"/>
    <w:rsid w:val="00292C30"/>
    <w:rsid w:val="00293467"/>
    <w:rsid w:val="00293504"/>
    <w:rsid w:val="00294096"/>
    <w:rsid w:val="002944CA"/>
    <w:rsid w:val="0029639B"/>
    <w:rsid w:val="00296FD8"/>
    <w:rsid w:val="002970A3"/>
    <w:rsid w:val="0029743A"/>
    <w:rsid w:val="002A0724"/>
    <w:rsid w:val="002A1DF0"/>
    <w:rsid w:val="002A205B"/>
    <w:rsid w:val="002A2FB8"/>
    <w:rsid w:val="002A3668"/>
    <w:rsid w:val="002A46CA"/>
    <w:rsid w:val="002A53DF"/>
    <w:rsid w:val="002A72C8"/>
    <w:rsid w:val="002B03CD"/>
    <w:rsid w:val="002B07BF"/>
    <w:rsid w:val="002B0805"/>
    <w:rsid w:val="002B11A0"/>
    <w:rsid w:val="002B2C92"/>
    <w:rsid w:val="002B318B"/>
    <w:rsid w:val="002B3782"/>
    <w:rsid w:val="002B3BD3"/>
    <w:rsid w:val="002B3D90"/>
    <w:rsid w:val="002B4B75"/>
    <w:rsid w:val="002B4C5C"/>
    <w:rsid w:val="002B4FD7"/>
    <w:rsid w:val="002B4FE2"/>
    <w:rsid w:val="002B7C8F"/>
    <w:rsid w:val="002C04C6"/>
    <w:rsid w:val="002C0779"/>
    <w:rsid w:val="002C138C"/>
    <w:rsid w:val="002C1ADF"/>
    <w:rsid w:val="002C203A"/>
    <w:rsid w:val="002C2FCD"/>
    <w:rsid w:val="002C3236"/>
    <w:rsid w:val="002C36BB"/>
    <w:rsid w:val="002C3AE4"/>
    <w:rsid w:val="002C4CB7"/>
    <w:rsid w:val="002C5620"/>
    <w:rsid w:val="002C5803"/>
    <w:rsid w:val="002C61E0"/>
    <w:rsid w:val="002C6221"/>
    <w:rsid w:val="002C6374"/>
    <w:rsid w:val="002C64CF"/>
    <w:rsid w:val="002C7B03"/>
    <w:rsid w:val="002C7EA5"/>
    <w:rsid w:val="002D0657"/>
    <w:rsid w:val="002D0F9A"/>
    <w:rsid w:val="002D13B7"/>
    <w:rsid w:val="002D20FC"/>
    <w:rsid w:val="002D26FA"/>
    <w:rsid w:val="002D2B4E"/>
    <w:rsid w:val="002D4517"/>
    <w:rsid w:val="002D4746"/>
    <w:rsid w:val="002D47AE"/>
    <w:rsid w:val="002D4E37"/>
    <w:rsid w:val="002D52E0"/>
    <w:rsid w:val="002D68CF"/>
    <w:rsid w:val="002E01CB"/>
    <w:rsid w:val="002E0446"/>
    <w:rsid w:val="002E16BC"/>
    <w:rsid w:val="002E1946"/>
    <w:rsid w:val="002E1A18"/>
    <w:rsid w:val="002E209F"/>
    <w:rsid w:val="002E2455"/>
    <w:rsid w:val="002E306D"/>
    <w:rsid w:val="002E3082"/>
    <w:rsid w:val="002E3BFD"/>
    <w:rsid w:val="002E481B"/>
    <w:rsid w:val="002E5057"/>
    <w:rsid w:val="002E58E1"/>
    <w:rsid w:val="002E60E3"/>
    <w:rsid w:val="002E65AE"/>
    <w:rsid w:val="002E68A2"/>
    <w:rsid w:val="002E6C03"/>
    <w:rsid w:val="002E6F49"/>
    <w:rsid w:val="002E795A"/>
    <w:rsid w:val="002E7FF5"/>
    <w:rsid w:val="002F0045"/>
    <w:rsid w:val="002F025B"/>
    <w:rsid w:val="002F16F4"/>
    <w:rsid w:val="002F1E03"/>
    <w:rsid w:val="002F289E"/>
    <w:rsid w:val="002F2AE0"/>
    <w:rsid w:val="002F2FB7"/>
    <w:rsid w:val="002F3827"/>
    <w:rsid w:val="002F413F"/>
    <w:rsid w:val="002F44AD"/>
    <w:rsid w:val="002F45D3"/>
    <w:rsid w:val="002F4BD5"/>
    <w:rsid w:val="002F5C18"/>
    <w:rsid w:val="002F5FDA"/>
    <w:rsid w:val="002F7D48"/>
    <w:rsid w:val="0030000D"/>
    <w:rsid w:val="003005AC"/>
    <w:rsid w:val="00301095"/>
    <w:rsid w:val="003011C0"/>
    <w:rsid w:val="0030121F"/>
    <w:rsid w:val="00301890"/>
    <w:rsid w:val="003024DE"/>
    <w:rsid w:val="00302701"/>
    <w:rsid w:val="00302A84"/>
    <w:rsid w:val="003032CF"/>
    <w:rsid w:val="003044B9"/>
    <w:rsid w:val="00304540"/>
    <w:rsid w:val="003073BB"/>
    <w:rsid w:val="00307B27"/>
    <w:rsid w:val="00307CDC"/>
    <w:rsid w:val="00307D3F"/>
    <w:rsid w:val="0031013F"/>
    <w:rsid w:val="0031019B"/>
    <w:rsid w:val="00311861"/>
    <w:rsid w:val="00311941"/>
    <w:rsid w:val="003123EA"/>
    <w:rsid w:val="003125FA"/>
    <w:rsid w:val="00313843"/>
    <w:rsid w:val="00313C4F"/>
    <w:rsid w:val="00316717"/>
    <w:rsid w:val="00317050"/>
    <w:rsid w:val="003171DA"/>
    <w:rsid w:val="00323087"/>
    <w:rsid w:val="003230B0"/>
    <w:rsid w:val="00324984"/>
    <w:rsid w:val="00325F5C"/>
    <w:rsid w:val="00326974"/>
    <w:rsid w:val="00326CB7"/>
    <w:rsid w:val="003272F1"/>
    <w:rsid w:val="00327A0A"/>
    <w:rsid w:val="0033007D"/>
    <w:rsid w:val="0033027D"/>
    <w:rsid w:val="00330883"/>
    <w:rsid w:val="003308C4"/>
    <w:rsid w:val="00330DE8"/>
    <w:rsid w:val="00331EDC"/>
    <w:rsid w:val="00333DC8"/>
    <w:rsid w:val="00335250"/>
    <w:rsid w:val="00335504"/>
    <w:rsid w:val="0033592C"/>
    <w:rsid w:val="00335B9C"/>
    <w:rsid w:val="00335C90"/>
    <w:rsid w:val="00336164"/>
    <w:rsid w:val="00337FED"/>
    <w:rsid w:val="00341584"/>
    <w:rsid w:val="0034305B"/>
    <w:rsid w:val="003444EB"/>
    <w:rsid w:val="00344778"/>
    <w:rsid w:val="00344F78"/>
    <w:rsid w:val="0034511B"/>
    <w:rsid w:val="003455EA"/>
    <w:rsid w:val="0035031F"/>
    <w:rsid w:val="00350441"/>
    <w:rsid w:val="003504EC"/>
    <w:rsid w:val="003509B5"/>
    <w:rsid w:val="00350EF6"/>
    <w:rsid w:val="00351E7B"/>
    <w:rsid w:val="00352DAE"/>
    <w:rsid w:val="00353295"/>
    <w:rsid w:val="003539B2"/>
    <w:rsid w:val="00353D7D"/>
    <w:rsid w:val="0035414B"/>
    <w:rsid w:val="00354387"/>
    <w:rsid w:val="00354D13"/>
    <w:rsid w:val="00355D30"/>
    <w:rsid w:val="003562C2"/>
    <w:rsid w:val="00356349"/>
    <w:rsid w:val="00356CEC"/>
    <w:rsid w:val="00357522"/>
    <w:rsid w:val="00357712"/>
    <w:rsid w:val="00360F13"/>
    <w:rsid w:val="0036185C"/>
    <w:rsid w:val="00362AC9"/>
    <w:rsid w:val="00362C5A"/>
    <w:rsid w:val="00362FFF"/>
    <w:rsid w:val="003638FF"/>
    <w:rsid w:val="003643CE"/>
    <w:rsid w:val="00364C7A"/>
    <w:rsid w:val="0036641B"/>
    <w:rsid w:val="00367EE7"/>
    <w:rsid w:val="00370042"/>
    <w:rsid w:val="00370285"/>
    <w:rsid w:val="003709B9"/>
    <w:rsid w:val="00370EFD"/>
    <w:rsid w:val="003714AF"/>
    <w:rsid w:val="00371608"/>
    <w:rsid w:val="0037164C"/>
    <w:rsid w:val="003719F5"/>
    <w:rsid w:val="00372793"/>
    <w:rsid w:val="00372A6B"/>
    <w:rsid w:val="00372EF6"/>
    <w:rsid w:val="003741D2"/>
    <w:rsid w:val="00374596"/>
    <w:rsid w:val="00374804"/>
    <w:rsid w:val="00374F06"/>
    <w:rsid w:val="00375BD2"/>
    <w:rsid w:val="00376162"/>
    <w:rsid w:val="003764FA"/>
    <w:rsid w:val="00376AD6"/>
    <w:rsid w:val="00376C0D"/>
    <w:rsid w:val="0037709A"/>
    <w:rsid w:val="003773C7"/>
    <w:rsid w:val="00377569"/>
    <w:rsid w:val="00377A68"/>
    <w:rsid w:val="00377CE8"/>
    <w:rsid w:val="00380451"/>
    <w:rsid w:val="003810EA"/>
    <w:rsid w:val="0038116B"/>
    <w:rsid w:val="003811F7"/>
    <w:rsid w:val="003812F2"/>
    <w:rsid w:val="0038187D"/>
    <w:rsid w:val="003821E7"/>
    <w:rsid w:val="00382B96"/>
    <w:rsid w:val="00382D61"/>
    <w:rsid w:val="00383D4B"/>
    <w:rsid w:val="0038478C"/>
    <w:rsid w:val="003848D9"/>
    <w:rsid w:val="00385DBB"/>
    <w:rsid w:val="00386B71"/>
    <w:rsid w:val="00387771"/>
    <w:rsid w:val="00387B4D"/>
    <w:rsid w:val="003903BA"/>
    <w:rsid w:val="0039074E"/>
    <w:rsid w:val="003908C2"/>
    <w:rsid w:val="00390976"/>
    <w:rsid w:val="0039178D"/>
    <w:rsid w:val="00391860"/>
    <w:rsid w:val="003918ED"/>
    <w:rsid w:val="00392C0A"/>
    <w:rsid w:val="00392C17"/>
    <w:rsid w:val="00393367"/>
    <w:rsid w:val="00393521"/>
    <w:rsid w:val="00393B78"/>
    <w:rsid w:val="00393B7F"/>
    <w:rsid w:val="003942A4"/>
    <w:rsid w:val="00394ED7"/>
    <w:rsid w:val="00395533"/>
    <w:rsid w:val="0039665F"/>
    <w:rsid w:val="00396D81"/>
    <w:rsid w:val="003A0311"/>
    <w:rsid w:val="003A0F88"/>
    <w:rsid w:val="003A12CF"/>
    <w:rsid w:val="003A1341"/>
    <w:rsid w:val="003A19E0"/>
    <w:rsid w:val="003A1C4F"/>
    <w:rsid w:val="003A1DD5"/>
    <w:rsid w:val="003A24BE"/>
    <w:rsid w:val="003A336B"/>
    <w:rsid w:val="003A3798"/>
    <w:rsid w:val="003A41B3"/>
    <w:rsid w:val="003A42BB"/>
    <w:rsid w:val="003A4695"/>
    <w:rsid w:val="003A5125"/>
    <w:rsid w:val="003A590E"/>
    <w:rsid w:val="003A73E2"/>
    <w:rsid w:val="003B0330"/>
    <w:rsid w:val="003B0B4D"/>
    <w:rsid w:val="003B1024"/>
    <w:rsid w:val="003B1041"/>
    <w:rsid w:val="003B1E84"/>
    <w:rsid w:val="003B22D6"/>
    <w:rsid w:val="003B2FCF"/>
    <w:rsid w:val="003B46E2"/>
    <w:rsid w:val="003B47B7"/>
    <w:rsid w:val="003B4FDE"/>
    <w:rsid w:val="003B5051"/>
    <w:rsid w:val="003B570F"/>
    <w:rsid w:val="003B5BA9"/>
    <w:rsid w:val="003B5E30"/>
    <w:rsid w:val="003B6FCB"/>
    <w:rsid w:val="003B746B"/>
    <w:rsid w:val="003B77AC"/>
    <w:rsid w:val="003C00D9"/>
    <w:rsid w:val="003C0FB1"/>
    <w:rsid w:val="003C0FC3"/>
    <w:rsid w:val="003C1E6F"/>
    <w:rsid w:val="003C42A7"/>
    <w:rsid w:val="003C4F25"/>
    <w:rsid w:val="003C5113"/>
    <w:rsid w:val="003D0246"/>
    <w:rsid w:val="003D09DA"/>
    <w:rsid w:val="003D12AF"/>
    <w:rsid w:val="003D2339"/>
    <w:rsid w:val="003D26AA"/>
    <w:rsid w:val="003D3E57"/>
    <w:rsid w:val="003D4350"/>
    <w:rsid w:val="003D4409"/>
    <w:rsid w:val="003D4A54"/>
    <w:rsid w:val="003D5717"/>
    <w:rsid w:val="003D5B80"/>
    <w:rsid w:val="003D67D6"/>
    <w:rsid w:val="003D6873"/>
    <w:rsid w:val="003D68E7"/>
    <w:rsid w:val="003D6957"/>
    <w:rsid w:val="003D70D0"/>
    <w:rsid w:val="003D7FB8"/>
    <w:rsid w:val="003E0CE4"/>
    <w:rsid w:val="003E14C7"/>
    <w:rsid w:val="003E15BE"/>
    <w:rsid w:val="003E18B1"/>
    <w:rsid w:val="003E1966"/>
    <w:rsid w:val="003E1CF4"/>
    <w:rsid w:val="003E29F9"/>
    <w:rsid w:val="003E2FAF"/>
    <w:rsid w:val="003E3524"/>
    <w:rsid w:val="003E3B02"/>
    <w:rsid w:val="003E425A"/>
    <w:rsid w:val="003E46DB"/>
    <w:rsid w:val="003E4CDB"/>
    <w:rsid w:val="003E6592"/>
    <w:rsid w:val="003E6E9F"/>
    <w:rsid w:val="003F0656"/>
    <w:rsid w:val="003F0EBC"/>
    <w:rsid w:val="003F1133"/>
    <w:rsid w:val="003F1673"/>
    <w:rsid w:val="003F2034"/>
    <w:rsid w:val="003F2244"/>
    <w:rsid w:val="003F23B6"/>
    <w:rsid w:val="003F2624"/>
    <w:rsid w:val="003F2711"/>
    <w:rsid w:val="003F34A4"/>
    <w:rsid w:val="003F3978"/>
    <w:rsid w:val="003F3B26"/>
    <w:rsid w:val="003F44EC"/>
    <w:rsid w:val="003F47AF"/>
    <w:rsid w:val="003F4933"/>
    <w:rsid w:val="003F50D3"/>
    <w:rsid w:val="003F536B"/>
    <w:rsid w:val="003F586D"/>
    <w:rsid w:val="003F597F"/>
    <w:rsid w:val="003F5E93"/>
    <w:rsid w:val="003F6853"/>
    <w:rsid w:val="003F6CA9"/>
    <w:rsid w:val="003F6D88"/>
    <w:rsid w:val="003F6FA3"/>
    <w:rsid w:val="003F72B7"/>
    <w:rsid w:val="003F7944"/>
    <w:rsid w:val="003F7BCE"/>
    <w:rsid w:val="003F7DFF"/>
    <w:rsid w:val="0040042A"/>
    <w:rsid w:val="004009C5"/>
    <w:rsid w:val="00401085"/>
    <w:rsid w:val="004024AB"/>
    <w:rsid w:val="0040303D"/>
    <w:rsid w:val="0040379F"/>
    <w:rsid w:val="00403883"/>
    <w:rsid w:val="00403C0F"/>
    <w:rsid w:val="00403F1C"/>
    <w:rsid w:val="00403F25"/>
    <w:rsid w:val="004041B2"/>
    <w:rsid w:val="00405011"/>
    <w:rsid w:val="004055EE"/>
    <w:rsid w:val="00405EFB"/>
    <w:rsid w:val="0040672A"/>
    <w:rsid w:val="0040689B"/>
    <w:rsid w:val="00406F4B"/>
    <w:rsid w:val="00407188"/>
    <w:rsid w:val="004073B0"/>
    <w:rsid w:val="0041093B"/>
    <w:rsid w:val="004111BE"/>
    <w:rsid w:val="004127B4"/>
    <w:rsid w:val="00412A92"/>
    <w:rsid w:val="00414587"/>
    <w:rsid w:val="0041524C"/>
    <w:rsid w:val="00415A14"/>
    <w:rsid w:val="0041616C"/>
    <w:rsid w:val="00416A66"/>
    <w:rsid w:val="00416B23"/>
    <w:rsid w:val="00417232"/>
    <w:rsid w:val="004179D9"/>
    <w:rsid w:val="00420CB7"/>
    <w:rsid w:val="00420D4E"/>
    <w:rsid w:val="0042156E"/>
    <w:rsid w:val="0042221A"/>
    <w:rsid w:val="00422A10"/>
    <w:rsid w:val="004244C5"/>
    <w:rsid w:val="00424A73"/>
    <w:rsid w:val="00425C97"/>
    <w:rsid w:val="00426034"/>
    <w:rsid w:val="0042654A"/>
    <w:rsid w:val="00426F87"/>
    <w:rsid w:val="004276E3"/>
    <w:rsid w:val="0042795C"/>
    <w:rsid w:val="00427E67"/>
    <w:rsid w:val="00430178"/>
    <w:rsid w:val="004308AC"/>
    <w:rsid w:val="004308DF"/>
    <w:rsid w:val="00431843"/>
    <w:rsid w:val="0043270B"/>
    <w:rsid w:val="00432E20"/>
    <w:rsid w:val="00432F8F"/>
    <w:rsid w:val="004330BF"/>
    <w:rsid w:val="004332F2"/>
    <w:rsid w:val="00433375"/>
    <w:rsid w:val="0043454F"/>
    <w:rsid w:val="0043480E"/>
    <w:rsid w:val="00434AE3"/>
    <w:rsid w:val="004355EB"/>
    <w:rsid w:val="00435602"/>
    <w:rsid w:val="004356FA"/>
    <w:rsid w:val="00435CCF"/>
    <w:rsid w:val="004365C5"/>
    <w:rsid w:val="004371AB"/>
    <w:rsid w:val="0044035D"/>
    <w:rsid w:val="00440A05"/>
    <w:rsid w:val="00442856"/>
    <w:rsid w:val="00442A1F"/>
    <w:rsid w:val="00442B6B"/>
    <w:rsid w:val="004430FD"/>
    <w:rsid w:val="004438A5"/>
    <w:rsid w:val="00443D9E"/>
    <w:rsid w:val="00443FEB"/>
    <w:rsid w:val="004442A7"/>
    <w:rsid w:val="00444D83"/>
    <w:rsid w:val="00444E09"/>
    <w:rsid w:val="00444F64"/>
    <w:rsid w:val="004454A4"/>
    <w:rsid w:val="00445513"/>
    <w:rsid w:val="00445CFF"/>
    <w:rsid w:val="004462AF"/>
    <w:rsid w:val="00447337"/>
    <w:rsid w:val="004505CB"/>
    <w:rsid w:val="00450D3B"/>
    <w:rsid w:val="00450D54"/>
    <w:rsid w:val="00450E4C"/>
    <w:rsid w:val="00451078"/>
    <w:rsid w:val="004518D5"/>
    <w:rsid w:val="00451B17"/>
    <w:rsid w:val="00451BEB"/>
    <w:rsid w:val="00452891"/>
    <w:rsid w:val="00452B0C"/>
    <w:rsid w:val="00453DEF"/>
    <w:rsid w:val="004543E4"/>
    <w:rsid w:val="004548E5"/>
    <w:rsid w:val="00456114"/>
    <w:rsid w:val="00456971"/>
    <w:rsid w:val="00456992"/>
    <w:rsid w:val="0045742D"/>
    <w:rsid w:val="0046027A"/>
    <w:rsid w:val="004608A9"/>
    <w:rsid w:val="00460958"/>
    <w:rsid w:val="0046110A"/>
    <w:rsid w:val="004612C8"/>
    <w:rsid w:val="004616E5"/>
    <w:rsid w:val="0046194F"/>
    <w:rsid w:val="00461B3E"/>
    <w:rsid w:val="00461E80"/>
    <w:rsid w:val="00462420"/>
    <w:rsid w:val="00463146"/>
    <w:rsid w:val="0046434B"/>
    <w:rsid w:val="00465573"/>
    <w:rsid w:val="00466350"/>
    <w:rsid w:val="0046649C"/>
    <w:rsid w:val="004668D3"/>
    <w:rsid w:val="004670B3"/>
    <w:rsid w:val="00467B21"/>
    <w:rsid w:val="00467B88"/>
    <w:rsid w:val="00470750"/>
    <w:rsid w:val="004707FD"/>
    <w:rsid w:val="00471856"/>
    <w:rsid w:val="00472D98"/>
    <w:rsid w:val="0047343E"/>
    <w:rsid w:val="00473839"/>
    <w:rsid w:val="00473D8F"/>
    <w:rsid w:val="0047400A"/>
    <w:rsid w:val="0047434F"/>
    <w:rsid w:val="004743E2"/>
    <w:rsid w:val="00475260"/>
    <w:rsid w:val="00475596"/>
    <w:rsid w:val="00475835"/>
    <w:rsid w:val="00476223"/>
    <w:rsid w:val="00476D8B"/>
    <w:rsid w:val="0047703F"/>
    <w:rsid w:val="00477459"/>
    <w:rsid w:val="0047765A"/>
    <w:rsid w:val="0047786D"/>
    <w:rsid w:val="00477FF7"/>
    <w:rsid w:val="00480F17"/>
    <w:rsid w:val="004813F5"/>
    <w:rsid w:val="00481607"/>
    <w:rsid w:val="00481B1F"/>
    <w:rsid w:val="00483D11"/>
    <w:rsid w:val="00483D84"/>
    <w:rsid w:val="0048406D"/>
    <w:rsid w:val="00484C46"/>
    <w:rsid w:val="00485C55"/>
    <w:rsid w:val="00485E8A"/>
    <w:rsid w:val="0048729C"/>
    <w:rsid w:val="00487719"/>
    <w:rsid w:val="00487778"/>
    <w:rsid w:val="004877AA"/>
    <w:rsid w:val="00487C42"/>
    <w:rsid w:val="00490649"/>
    <w:rsid w:val="00490861"/>
    <w:rsid w:val="00491EEE"/>
    <w:rsid w:val="004924E5"/>
    <w:rsid w:val="00493063"/>
    <w:rsid w:val="00493140"/>
    <w:rsid w:val="00493A0E"/>
    <w:rsid w:val="00493D08"/>
    <w:rsid w:val="004943E3"/>
    <w:rsid w:val="00495AA2"/>
    <w:rsid w:val="0049603F"/>
    <w:rsid w:val="004961DB"/>
    <w:rsid w:val="00496927"/>
    <w:rsid w:val="00496A97"/>
    <w:rsid w:val="00496A9B"/>
    <w:rsid w:val="00496ED2"/>
    <w:rsid w:val="0049739F"/>
    <w:rsid w:val="00497E75"/>
    <w:rsid w:val="00497FF8"/>
    <w:rsid w:val="004A04B1"/>
    <w:rsid w:val="004A15A9"/>
    <w:rsid w:val="004A201F"/>
    <w:rsid w:val="004A3394"/>
    <w:rsid w:val="004A366E"/>
    <w:rsid w:val="004A3CFF"/>
    <w:rsid w:val="004A42B6"/>
    <w:rsid w:val="004A4B3D"/>
    <w:rsid w:val="004A4D38"/>
    <w:rsid w:val="004A4E7E"/>
    <w:rsid w:val="004A57FC"/>
    <w:rsid w:val="004A5A64"/>
    <w:rsid w:val="004A5E0C"/>
    <w:rsid w:val="004A705C"/>
    <w:rsid w:val="004A75B8"/>
    <w:rsid w:val="004A7FB0"/>
    <w:rsid w:val="004B084C"/>
    <w:rsid w:val="004B0FC0"/>
    <w:rsid w:val="004B1313"/>
    <w:rsid w:val="004B1C42"/>
    <w:rsid w:val="004B2491"/>
    <w:rsid w:val="004B2B31"/>
    <w:rsid w:val="004B36E7"/>
    <w:rsid w:val="004B384E"/>
    <w:rsid w:val="004B3C3F"/>
    <w:rsid w:val="004B4538"/>
    <w:rsid w:val="004B4639"/>
    <w:rsid w:val="004B4D0A"/>
    <w:rsid w:val="004B6301"/>
    <w:rsid w:val="004B647B"/>
    <w:rsid w:val="004B6B5D"/>
    <w:rsid w:val="004C010A"/>
    <w:rsid w:val="004C0346"/>
    <w:rsid w:val="004C0B5B"/>
    <w:rsid w:val="004C0F99"/>
    <w:rsid w:val="004C130D"/>
    <w:rsid w:val="004C1E76"/>
    <w:rsid w:val="004C2429"/>
    <w:rsid w:val="004C2F01"/>
    <w:rsid w:val="004C3974"/>
    <w:rsid w:val="004C44D3"/>
    <w:rsid w:val="004C49BD"/>
    <w:rsid w:val="004C4C9E"/>
    <w:rsid w:val="004C507D"/>
    <w:rsid w:val="004C521E"/>
    <w:rsid w:val="004C5FBF"/>
    <w:rsid w:val="004C654C"/>
    <w:rsid w:val="004C6A7B"/>
    <w:rsid w:val="004C6DFE"/>
    <w:rsid w:val="004C6ED4"/>
    <w:rsid w:val="004C70A2"/>
    <w:rsid w:val="004C7AAF"/>
    <w:rsid w:val="004C7BDF"/>
    <w:rsid w:val="004C7FBB"/>
    <w:rsid w:val="004D06AA"/>
    <w:rsid w:val="004D1620"/>
    <w:rsid w:val="004D19C1"/>
    <w:rsid w:val="004D1A33"/>
    <w:rsid w:val="004D1BB6"/>
    <w:rsid w:val="004D1D64"/>
    <w:rsid w:val="004D25FC"/>
    <w:rsid w:val="004D2848"/>
    <w:rsid w:val="004D2C45"/>
    <w:rsid w:val="004D2C79"/>
    <w:rsid w:val="004D3EB5"/>
    <w:rsid w:val="004D3F7D"/>
    <w:rsid w:val="004D42E7"/>
    <w:rsid w:val="004D4968"/>
    <w:rsid w:val="004D5F40"/>
    <w:rsid w:val="004D6948"/>
    <w:rsid w:val="004E03BE"/>
    <w:rsid w:val="004E0821"/>
    <w:rsid w:val="004E0BDC"/>
    <w:rsid w:val="004E0CD0"/>
    <w:rsid w:val="004E12EB"/>
    <w:rsid w:val="004E1498"/>
    <w:rsid w:val="004E254F"/>
    <w:rsid w:val="004E3FD8"/>
    <w:rsid w:val="004E4E34"/>
    <w:rsid w:val="004E53AE"/>
    <w:rsid w:val="004E57C0"/>
    <w:rsid w:val="004E5A69"/>
    <w:rsid w:val="004E5C61"/>
    <w:rsid w:val="004E6184"/>
    <w:rsid w:val="004E6875"/>
    <w:rsid w:val="004E6C9B"/>
    <w:rsid w:val="004E6DA5"/>
    <w:rsid w:val="004E72AD"/>
    <w:rsid w:val="004E7411"/>
    <w:rsid w:val="004E7BAB"/>
    <w:rsid w:val="004E7C78"/>
    <w:rsid w:val="004F0492"/>
    <w:rsid w:val="004F07E2"/>
    <w:rsid w:val="004F07E9"/>
    <w:rsid w:val="004F1256"/>
    <w:rsid w:val="004F13D2"/>
    <w:rsid w:val="004F13F5"/>
    <w:rsid w:val="004F1A00"/>
    <w:rsid w:val="004F2826"/>
    <w:rsid w:val="004F2B42"/>
    <w:rsid w:val="004F2FC3"/>
    <w:rsid w:val="004F359A"/>
    <w:rsid w:val="004F3DD1"/>
    <w:rsid w:val="004F4241"/>
    <w:rsid w:val="004F438E"/>
    <w:rsid w:val="004F54BD"/>
    <w:rsid w:val="004F5C31"/>
    <w:rsid w:val="004F6AFE"/>
    <w:rsid w:val="004F7A45"/>
    <w:rsid w:val="004F7E32"/>
    <w:rsid w:val="004F7F1A"/>
    <w:rsid w:val="0050031C"/>
    <w:rsid w:val="005004F7"/>
    <w:rsid w:val="005005AF"/>
    <w:rsid w:val="00500798"/>
    <w:rsid w:val="00500A59"/>
    <w:rsid w:val="00500B71"/>
    <w:rsid w:val="0050148D"/>
    <w:rsid w:val="005015F9"/>
    <w:rsid w:val="00502237"/>
    <w:rsid w:val="005026A8"/>
    <w:rsid w:val="00503EC5"/>
    <w:rsid w:val="00503F53"/>
    <w:rsid w:val="00504627"/>
    <w:rsid w:val="00504EF2"/>
    <w:rsid w:val="005052AC"/>
    <w:rsid w:val="00505350"/>
    <w:rsid w:val="00505A2A"/>
    <w:rsid w:val="00505A66"/>
    <w:rsid w:val="00505DB9"/>
    <w:rsid w:val="00505E39"/>
    <w:rsid w:val="00506571"/>
    <w:rsid w:val="00506700"/>
    <w:rsid w:val="00506923"/>
    <w:rsid w:val="00506C2E"/>
    <w:rsid w:val="00507267"/>
    <w:rsid w:val="005072E8"/>
    <w:rsid w:val="00507CAF"/>
    <w:rsid w:val="00510444"/>
    <w:rsid w:val="005117A7"/>
    <w:rsid w:val="00511874"/>
    <w:rsid w:val="00511BE2"/>
    <w:rsid w:val="00512747"/>
    <w:rsid w:val="005137D0"/>
    <w:rsid w:val="00513F8F"/>
    <w:rsid w:val="005147E7"/>
    <w:rsid w:val="005149A2"/>
    <w:rsid w:val="005150E4"/>
    <w:rsid w:val="00515585"/>
    <w:rsid w:val="005157A7"/>
    <w:rsid w:val="00515E2B"/>
    <w:rsid w:val="00517B89"/>
    <w:rsid w:val="0052001B"/>
    <w:rsid w:val="00520515"/>
    <w:rsid w:val="00521D65"/>
    <w:rsid w:val="00522592"/>
    <w:rsid w:val="00522E36"/>
    <w:rsid w:val="00523B71"/>
    <w:rsid w:val="00523F32"/>
    <w:rsid w:val="00524174"/>
    <w:rsid w:val="005251DA"/>
    <w:rsid w:val="005255CE"/>
    <w:rsid w:val="00525848"/>
    <w:rsid w:val="00525CAE"/>
    <w:rsid w:val="00526C8A"/>
    <w:rsid w:val="00527489"/>
    <w:rsid w:val="0053029F"/>
    <w:rsid w:val="00530BD5"/>
    <w:rsid w:val="0053173A"/>
    <w:rsid w:val="00531824"/>
    <w:rsid w:val="00532462"/>
    <w:rsid w:val="00532976"/>
    <w:rsid w:val="00533215"/>
    <w:rsid w:val="005349EB"/>
    <w:rsid w:val="00534B47"/>
    <w:rsid w:val="00534D96"/>
    <w:rsid w:val="0053542C"/>
    <w:rsid w:val="00536C94"/>
    <w:rsid w:val="005400A2"/>
    <w:rsid w:val="005409F9"/>
    <w:rsid w:val="005417A0"/>
    <w:rsid w:val="00541D42"/>
    <w:rsid w:val="005422E8"/>
    <w:rsid w:val="005426C4"/>
    <w:rsid w:val="00543342"/>
    <w:rsid w:val="00543A66"/>
    <w:rsid w:val="0054556C"/>
    <w:rsid w:val="0054556F"/>
    <w:rsid w:val="00545A46"/>
    <w:rsid w:val="00546738"/>
    <w:rsid w:val="005467D6"/>
    <w:rsid w:val="00546942"/>
    <w:rsid w:val="00546ACE"/>
    <w:rsid w:val="00546F6F"/>
    <w:rsid w:val="00547A7E"/>
    <w:rsid w:val="00547E6C"/>
    <w:rsid w:val="00547E9B"/>
    <w:rsid w:val="00552163"/>
    <w:rsid w:val="00552569"/>
    <w:rsid w:val="0055269F"/>
    <w:rsid w:val="00552AC3"/>
    <w:rsid w:val="005533EA"/>
    <w:rsid w:val="0055348E"/>
    <w:rsid w:val="00553C13"/>
    <w:rsid w:val="00554999"/>
    <w:rsid w:val="005555A1"/>
    <w:rsid w:val="00556461"/>
    <w:rsid w:val="005570E7"/>
    <w:rsid w:val="00560164"/>
    <w:rsid w:val="00560546"/>
    <w:rsid w:val="00560B58"/>
    <w:rsid w:val="0056175E"/>
    <w:rsid w:val="0056200F"/>
    <w:rsid w:val="0056434D"/>
    <w:rsid w:val="005649A2"/>
    <w:rsid w:val="00566D31"/>
    <w:rsid w:val="0056710F"/>
    <w:rsid w:val="0056719E"/>
    <w:rsid w:val="00567959"/>
    <w:rsid w:val="00567D6E"/>
    <w:rsid w:val="00570C83"/>
    <w:rsid w:val="00571D92"/>
    <w:rsid w:val="00572141"/>
    <w:rsid w:val="00572583"/>
    <w:rsid w:val="00572A3E"/>
    <w:rsid w:val="00572B21"/>
    <w:rsid w:val="00573146"/>
    <w:rsid w:val="005735AF"/>
    <w:rsid w:val="0057380A"/>
    <w:rsid w:val="0057384E"/>
    <w:rsid w:val="00573B1B"/>
    <w:rsid w:val="00573E29"/>
    <w:rsid w:val="00573F24"/>
    <w:rsid w:val="00574A59"/>
    <w:rsid w:val="005758CE"/>
    <w:rsid w:val="00575E94"/>
    <w:rsid w:val="00575F1B"/>
    <w:rsid w:val="005770BC"/>
    <w:rsid w:val="00577BE7"/>
    <w:rsid w:val="00577D30"/>
    <w:rsid w:val="005802DA"/>
    <w:rsid w:val="00581367"/>
    <w:rsid w:val="005819D7"/>
    <w:rsid w:val="0058224B"/>
    <w:rsid w:val="00582D3E"/>
    <w:rsid w:val="00582E3D"/>
    <w:rsid w:val="005836D0"/>
    <w:rsid w:val="00583A84"/>
    <w:rsid w:val="005847CE"/>
    <w:rsid w:val="00584AF2"/>
    <w:rsid w:val="0058501F"/>
    <w:rsid w:val="0058602D"/>
    <w:rsid w:val="0058628A"/>
    <w:rsid w:val="00586D6E"/>
    <w:rsid w:val="00587204"/>
    <w:rsid w:val="00587570"/>
    <w:rsid w:val="0058764D"/>
    <w:rsid w:val="00591921"/>
    <w:rsid w:val="00591B9C"/>
    <w:rsid w:val="00592781"/>
    <w:rsid w:val="00592A4A"/>
    <w:rsid w:val="005939E5"/>
    <w:rsid w:val="00594EAD"/>
    <w:rsid w:val="00595B80"/>
    <w:rsid w:val="00596788"/>
    <w:rsid w:val="005968C4"/>
    <w:rsid w:val="00597605"/>
    <w:rsid w:val="005A029F"/>
    <w:rsid w:val="005A05C6"/>
    <w:rsid w:val="005A0753"/>
    <w:rsid w:val="005A0AA1"/>
    <w:rsid w:val="005A167B"/>
    <w:rsid w:val="005A2229"/>
    <w:rsid w:val="005A2832"/>
    <w:rsid w:val="005A320D"/>
    <w:rsid w:val="005A35EA"/>
    <w:rsid w:val="005A36E3"/>
    <w:rsid w:val="005A3C21"/>
    <w:rsid w:val="005A4A64"/>
    <w:rsid w:val="005A50FE"/>
    <w:rsid w:val="005A5484"/>
    <w:rsid w:val="005A59CF"/>
    <w:rsid w:val="005A6CB4"/>
    <w:rsid w:val="005A7ECD"/>
    <w:rsid w:val="005A7F72"/>
    <w:rsid w:val="005B1CC4"/>
    <w:rsid w:val="005B2EB8"/>
    <w:rsid w:val="005B5251"/>
    <w:rsid w:val="005B540B"/>
    <w:rsid w:val="005B54FE"/>
    <w:rsid w:val="005B5A55"/>
    <w:rsid w:val="005B67F6"/>
    <w:rsid w:val="005B7DDE"/>
    <w:rsid w:val="005C0904"/>
    <w:rsid w:val="005C09BF"/>
    <w:rsid w:val="005C0D61"/>
    <w:rsid w:val="005C12F4"/>
    <w:rsid w:val="005C181D"/>
    <w:rsid w:val="005C18B0"/>
    <w:rsid w:val="005C1B10"/>
    <w:rsid w:val="005C2EA8"/>
    <w:rsid w:val="005C34E1"/>
    <w:rsid w:val="005C4037"/>
    <w:rsid w:val="005C4622"/>
    <w:rsid w:val="005C5849"/>
    <w:rsid w:val="005C5AA6"/>
    <w:rsid w:val="005C5E0A"/>
    <w:rsid w:val="005C5E4D"/>
    <w:rsid w:val="005C7CAD"/>
    <w:rsid w:val="005D02FA"/>
    <w:rsid w:val="005D0790"/>
    <w:rsid w:val="005D20FC"/>
    <w:rsid w:val="005D2464"/>
    <w:rsid w:val="005D2EE8"/>
    <w:rsid w:val="005D35D5"/>
    <w:rsid w:val="005D4884"/>
    <w:rsid w:val="005D5E46"/>
    <w:rsid w:val="005D64A5"/>
    <w:rsid w:val="005D6B30"/>
    <w:rsid w:val="005D7AA9"/>
    <w:rsid w:val="005E0010"/>
    <w:rsid w:val="005E07A0"/>
    <w:rsid w:val="005E0EAD"/>
    <w:rsid w:val="005E0EB3"/>
    <w:rsid w:val="005E1F47"/>
    <w:rsid w:val="005E260D"/>
    <w:rsid w:val="005E35FD"/>
    <w:rsid w:val="005E383F"/>
    <w:rsid w:val="005E5003"/>
    <w:rsid w:val="005E7698"/>
    <w:rsid w:val="005E77D7"/>
    <w:rsid w:val="005F0C46"/>
    <w:rsid w:val="005F1FE4"/>
    <w:rsid w:val="005F2641"/>
    <w:rsid w:val="005F374F"/>
    <w:rsid w:val="005F3F7F"/>
    <w:rsid w:val="005F4950"/>
    <w:rsid w:val="005F4AC6"/>
    <w:rsid w:val="005F5463"/>
    <w:rsid w:val="005F55E3"/>
    <w:rsid w:val="005F5B83"/>
    <w:rsid w:val="005F6365"/>
    <w:rsid w:val="005F660A"/>
    <w:rsid w:val="005F6697"/>
    <w:rsid w:val="0060031B"/>
    <w:rsid w:val="006012E3"/>
    <w:rsid w:val="00601FCD"/>
    <w:rsid w:val="00602F2F"/>
    <w:rsid w:val="0060342E"/>
    <w:rsid w:val="00603529"/>
    <w:rsid w:val="006039C5"/>
    <w:rsid w:val="0060468C"/>
    <w:rsid w:val="00605E33"/>
    <w:rsid w:val="00606FA6"/>
    <w:rsid w:val="00607ADE"/>
    <w:rsid w:val="00607E3F"/>
    <w:rsid w:val="0061185B"/>
    <w:rsid w:val="00612015"/>
    <w:rsid w:val="006122CF"/>
    <w:rsid w:val="0061286E"/>
    <w:rsid w:val="00612C73"/>
    <w:rsid w:val="006137EA"/>
    <w:rsid w:val="00613C2F"/>
    <w:rsid w:val="0061440C"/>
    <w:rsid w:val="006144BB"/>
    <w:rsid w:val="00614CB4"/>
    <w:rsid w:val="00614EE6"/>
    <w:rsid w:val="006151F5"/>
    <w:rsid w:val="00615BDB"/>
    <w:rsid w:val="00615C71"/>
    <w:rsid w:val="0061717F"/>
    <w:rsid w:val="00617D03"/>
    <w:rsid w:val="00617E9E"/>
    <w:rsid w:val="006205BA"/>
    <w:rsid w:val="00620686"/>
    <w:rsid w:val="0062073E"/>
    <w:rsid w:val="006209E8"/>
    <w:rsid w:val="00621C0B"/>
    <w:rsid w:val="00621CAD"/>
    <w:rsid w:val="00622D1D"/>
    <w:rsid w:val="0062307D"/>
    <w:rsid w:val="0062317C"/>
    <w:rsid w:val="00623A9D"/>
    <w:rsid w:val="00623C74"/>
    <w:rsid w:val="0062482E"/>
    <w:rsid w:val="00625B24"/>
    <w:rsid w:val="00625D4C"/>
    <w:rsid w:val="006265D0"/>
    <w:rsid w:val="006268A6"/>
    <w:rsid w:val="00626C25"/>
    <w:rsid w:val="00626ECC"/>
    <w:rsid w:val="006279A7"/>
    <w:rsid w:val="00627BA3"/>
    <w:rsid w:val="00627E44"/>
    <w:rsid w:val="00630549"/>
    <w:rsid w:val="00631826"/>
    <w:rsid w:val="006326BC"/>
    <w:rsid w:val="006327DF"/>
    <w:rsid w:val="00632A0E"/>
    <w:rsid w:val="00633951"/>
    <w:rsid w:val="00633B5E"/>
    <w:rsid w:val="00633C0A"/>
    <w:rsid w:val="00633CB0"/>
    <w:rsid w:val="0063405E"/>
    <w:rsid w:val="006352B0"/>
    <w:rsid w:val="00635CC3"/>
    <w:rsid w:val="00636041"/>
    <w:rsid w:val="00636094"/>
    <w:rsid w:val="006371EC"/>
    <w:rsid w:val="006373C7"/>
    <w:rsid w:val="00637CB4"/>
    <w:rsid w:val="00637E00"/>
    <w:rsid w:val="00640222"/>
    <w:rsid w:val="00640E17"/>
    <w:rsid w:val="00641061"/>
    <w:rsid w:val="006412CA"/>
    <w:rsid w:val="0064179E"/>
    <w:rsid w:val="00641E4B"/>
    <w:rsid w:val="006427D6"/>
    <w:rsid w:val="006428E2"/>
    <w:rsid w:val="00642D10"/>
    <w:rsid w:val="006430B5"/>
    <w:rsid w:val="00643948"/>
    <w:rsid w:val="00643BA0"/>
    <w:rsid w:val="00644200"/>
    <w:rsid w:val="00644479"/>
    <w:rsid w:val="00647D2D"/>
    <w:rsid w:val="00650814"/>
    <w:rsid w:val="00650854"/>
    <w:rsid w:val="00650A04"/>
    <w:rsid w:val="006510F4"/>
    <w:rsid w:val="00651AD3"/>
    <w:rsid w:val="00651FA0"/>
    <w:rsid w:val="0065293D"/>
    <w:rsid w:val="006544F6"/>
    <w:rsid w:val="00655070"/>
    <w:rsid w:val="0065594D"/>
    <w:rsid w:val="006569EB"/>
    <w:rsid w:val="00656BEA"/>
    <w:rsid w:val="00657005"/>
    <w:rsid w:val="00657602"/>
    <w:rsid w:val="006578D9"/>
    <w:rsid w:val="00657FE4"/>
    <w:rsid w:val="006605DC"/>
    <w:rsid w:val="006605E6"/>
    <w:rsid w:val="00661636"/>
    <w:rsid w:val="006619A0"/>
    <w:rsid w:val="00662166"/>
    <w:rsid w:val="00662962"/>
    <w:rsid w:val="00662B13"/>
    <w:rsid w:val="0066397B"/>
    <w:rsid w:val="00663D4D"/>
    <w:rsid w:val="00664733"/>
    <w:rsid w:val="00665229"/>
    <w:rsid w:val="006654E8"/>
    <w:rsid w:val="00665598"/>
    <w:rsid w:val="0066568F"/>
    <w:rsid w:val="00665CCE"/>
    <w:rsid w:val="00665F1A"/>
    <w:rsid w:val="00666471"/>
    <w:rsid w:val="00666653"/>
    <w:rsid w:val="0066797B"/>
    <w:rsid w:val="00667A27"/>
    <w:rsid w:val="00670328"/>
    <w:rsid w:val="006704BF"/>
    <w:rsid w:val="00670AD8"/>
    <w:rsid w:val="00670ECD"/>
    <w:rsid w:val="006715E3"/>
    <w:rsid w:val="006719A2"/>
    <w:rsid w:val="006727F7"/>
    <w:rsid w:val="006729C2"/>
    <w:rsid w:val="006730FA"/>
    <w:rsid w:val="00673F35"/>
    <w:rsid w:val="00673FBF"/>
    <w:rsid w:val="00674460"/>
    <w:rsid w:val="006744FB"/>
    <w:rsid w:val="00674537"/>
    <w:rsid w:val="006754A2"/>
    <w:rsid w:val="00676967"/>
    <w:rsid w:val="00677E8D"/>
    <w:rsid w:val="00680A97"/>
    <w:rsid w:val="0068102D"/>
    <w:rsid w:val="00681637"/>
    <w:rsid w:val="0068226B"/>
    <w:rsid w:val="00682ED3"/>
    <w:rsid w:val="00683404"/>
    <w:rsid w:val="0068370B"/>
    <w:rsid w:val="00684BDE"/>
    <w:rsid w:val="006850C3"/>
    <w:rsid w:val="00685535"/>
    <w:rsid w:val="00685D3B"/>
    <w:rsid w:val="00687817"/>
    <w:rsid w:val="0069008A"/>
    <w:rsid w:val="00690FD7"/>
    <w:rsid w:val="00692799"/>
    <w:rsid w:val="00692A0D"/>
    <w:rsid w:val="00693077"/>
    <w:rsid w:val="00693295"/>
    <w:rsid w:val="006936BD"/>
    <w:rsid w:val="0069447C"/>
    <w:rsid w:val="006954F3"/>
    <w:rsid w:val="00695512"/>
    <w:rsid w:val="006971CC"/>
    <w:rsid w:val="006979CD"/>
    <w:rsid w:val="006A0CDB"/>
    <w:rsid w:val="006A1099"/>
    <w:rsid w:val="006A2347"/>
    <w:rsid w:val="006A24B3"/>
    <w:rsid w:val="006A2A3D"/>
    <w:rsid w:val="006A40F0"/>
    <w:rsid w:val="006A4539"/>
    <w:rsid w:val="006A49B5"/>
    <w:rsid w:val="006A4CF8"/>
    <w:rsid w:val="006A5A82"/>
    <w:rsid w:val="006A636A"/>
    <w:rsid w:val="006A6B69"/>
    <w:rsid w:val="006A6CAE"/>
    <w:rsid w:val="006A6F85"/>
    <w:rsid w:val="006A7D18"/>
    <w:rsid w:val="006B0339"/>
    <w:rsid w:val="006B06B5"/>
    <w:rsid w:val="006B1938"/>
    <w:rsid w:val="006B19B2"/>
    <w:rsid w:val="006B1DA2"/>
    <w:rsid w:val="006B1F5F"/>
    <w:rsid w:val="006B2064"/>
    <w:rsid w:val="006B3AD6"/>
    <w:rsid w:val="006B5922"/>
    <w:rsid w:val="006B6354"/>
    <w:rsid w:val="006B67DE"/>
    <w:rsid w:val="006B6C94"/>
    <w:rsid w:val="006C0015"/>
    <w:rsid w:val="006C0900"/>
    <w:rsid w:val="006C09DD"/>
    <w:rsid w:val="006C0E18"/>
    <w:rsid w:val="006C18E6"/>
    <w:rsid w:val="006C21B3"/>
    <w:rsid w:val="006C25B5"/>
    <w:rsid w:val="006C29C3"/>
    <w:rsid w:val="006C373A"/>
    <w:rsid w:val="006C375B"/>
    <w:rsid w:val="006C432F"/>
    <w:rsid w:val="006C44D3"/>
    <w:rsid w:val="006C4B11"/>
    <w:rsid w:val="006C50C3"/>
    <w:rsid w:val="006C57EC"/>
    <w:rsid w:val="006C5C20"/>
    <w:rsid w:val="006C5D1C"/>
    <w:rsid w:val="006C5FF1"/>
    <w:rsid w:val="006C6287"/>
    <w:rsid w:val="006C6C0B"/>
    <w:rsid w:val="006C6E92"/>
    <w:rsid w:val="006C75C9"/>
    <w:rsid w:val="006C78FA"/>
    <w:rsid w:val="006D0B4F"/>
    <w:rsid w:val="006D1F1A"/>
    <w:rsid w:val="006D21FF"/>
    <w:rsid w:val="006D399A"/>
    <w:rsid w:val="006D493C"/>
    <w:rsid w:val="006D5FEE"/>
    <w:rsid w:val="006D5FEF"/>
    <w:rsid w:val="006D64D6"/>
    <w:rsid w:val="006D653D"/>
    <w:rsid w:val="006D673A"/>
    <w:rsid w:val="006D6A4C"/>
    <w:rsid w:val="006D6F4C"/>
    <w:rsid w:val="006D6FC8"/>
    <w:rsid w:val="006E0440"/>
    <w:rsid w:val="006E0B16"/>
    <w:rsid w:val="006E13E7"/>
    <w:rsid w:val="006E1E7F"/>
    <w:rsid w:val="006E22CC"/>
    <w:rsid w:val="006E33F1"/>
    <w:rsid w:val="006E3B45"/>
    <w:rsid w:val="006E512D"/>
    <w:rsid w:val="006E53A6"/>
    <w:rsid w:val="006E5C3A"/>
    <w:rsid w:val="006E6FC9"/>
    <w:rsid w:val="006E7093"/>
    <w:rsid w:val="006E7496"/>
    <w:rsid w:val="006E7969"/>
    <w:rsid w:val="006F0C12"/>
    <w:rsid w:val="006F0EB1"/>
    <w:rsid w:val="006F1636"/>
    <w:rsid w:val="006F16D5"/>
    <w:rsid w:val="006F1EFA"/>
    <w:rsid w:val="006F25D3"/>
    <w:rsid w:val="006F2CCB"/>
    <w:rsid w:val="006F3035"/>
    <w:rsid w:val="006F314D"/>
    <w:rsid w:val="006F57A2"/>
    <w:rsid w:val="006F59D4"/>
    <w:rsid w:val="006F59F3"/>
    <w:rsid w:val="006F5CDF"/>
    <w:rsid w:val="006F63BC"/>
    <w:rsid w:val="006F7683"/>
    <w:rsid w:val="006F7E42"/>
    <w:rsid w:val="0070023A"/>
    <w:rsid w:val="007014E9"/>
    <w:rsid w:val="0070193E"/>
    <w:rsid w:val="00701F6B"/>
    <w:rsid w:val="007036E5"/>
    <w:rsid w:val="0070446D"/>
    <w:rsid w:val="007047A6"/>
    <w:rsid w:val="00704C05"/>
    <w:rsid w:val="007050AC"/>
    <w:rsid w:val="00706CF1"/>
    <w:rsid w:val="00706D73"/>
    <w:rsid w:val="00706E42"/>
    <w:rsid w:val="00707B8E"/>
    <w:rsid w:val="007101B4"/>
    <w:rsid w:val="00710994"/>
    <w:rsid w:val="00710BFD"/>
    <w:rsid w:val="00710D33"/>
    <w:rsid w:val="00710FF5"/>
    <w:rsid w:val="0071129C"/>
    <w:rsid w:val="007119D4"/>
    <w:rsid w:val="00711AE4"/>
    <w:rsid w:val="00712C3A"/>
    <w:rsid w:val="00712D0F"/>
    <w:rsid w:val="00713235"/>
    <w:rsid w:val="0071374D"/>
    <w:rsid w:val="007137DB"/>
    <w:rsid w:val="007140FC"/>
    <w:rsid w:val="00715B3B"/>
    <w:rsid w:val="0071649C"/>
    <w:rsid w:val="007167B9"/>
    <w:rsid w:val="00717267"/>
    <w:rsid w:val="007178EE"/>
    <w:rsid w:val="00717C8F"/>
    <w:rsid w:val="00717CA5"/>
    <w:rsid w:val="00720484"/>
    <w:rsid w:val="0072111D"/>
    <w:rsid w:val="00721472"/>
    <w:rsid w:val="007214AF"/>
    <w:rsid w:val="00721E1D"/>
    <w:rsid w:val="00722752"/>
    <w:rsid w:val="00723A1A"/>
    <w:rsid w:val="00724357"/>
    <w:rsid w:val="00724426"/>
    <w:rsid w:val="00724685"/>
    <w:rsid w:val="00724A3E"/>
    <w:rsid w:val="00725CB6"/>
    <w:rsid w:val="00726281"/>
    <w:rsid w:val="00726C89"/>
    <w:rsid w:val="0073128B"/>
    <w:rsid w:val="007312CB"/>
    <w:rsid w:val="0073171A"/>
    <w:rsid w:val="00732323"/>
    <w:rsid w:val="0073278B"/>
    <w:rsid w:val="00733FA0"/>
    <w:rsid w:val="007354B7"/>
    <w:rsid w:val="00735DF3"/>
    <w:rsid w:val="0073642C"/>
    <w:rsid w:val="007369BA"/>
    <w:rsid w:val="00736B96"/>
    <w:rsid w:val="00736BED"/>
    <w:rsid w:val="00736E2F"/>
    <w:rsid w:val="00736F85"/>
    <w:rsid w:val="0073725A"/>
    <w:rsid w:val="007377ED"/>
    <w:rsid w:val="00737E62"/>
    <w:rsid w:val="00740497"/>
    <w:rsid w:val="00740A0A"/>
    <w:rsid w:val="00740CED"/>
    <w:rsid w:val="0074108B"/>
    <w:rsid w:val="00741DAD"/>
    <w:rsid w:val="007420C9"/>
    <w:rsid w:val="00742292"/>
    <w:rsid w:val="00743109"/>
    <w:rsid w:val="00744055"/>
    <w:rsid w:val="00744F4E"/>
    <w:rsid w:val="00744F88"/>
    <w:rsid w:val="00744FA3"/>
    <w:rsid w:val="0074576E"/>
    <w:rsid w:val="00746B15"/>
    <w:rsid w:val="00747446"/>
    <w:rsid w:val="00747F05"/>
    <w:rsid w:val="007509CE"/>
    <w:rsid w:val="00750A08"/>
    <w:rsid w:val="00751651"/>
    <w:rsid w:val="007529E9"/>
    <w:rsid w:val="00752FE7"/>
    <w:rsid w:val="00753440"/>
    <w:rsid w:val="00753570"/>
    <w:rsid w:val="00753B7C"/>
    <w:rsid w:val="00753DAC"/>
    <w:rsid w:val="00753DDF"/>
    <w:rsid w:val="00754FB6"/>
    <w:rsid w:val="00755B06"/>
    <w:rsid w:val="00756C09"/>
    <w:rsid w:val="007570E6"/>
    <w:rsid w:val="00757A61"/>
    <w:rsid w:val="00757D91"/>
    <w:rsid w:val="00760D79"/>
    <w:rsid w:val="007619FB"/>
    <w:rsid w:val="0076279E"/>
    <w:rsid w:val="00762924"/>
    <w:rsid w:val="00762E89"/>
    <w:rsid w:val="00763339"/>
    <w:rsid w:val="00763355"/>
    <w:rsid w:val="00763522"/>
    <w:rsid w:val="00763F76"/>
    <w:rsid w:val="00763FE8"/>
    <w:rsid w:val="00764E1D"/>
    <w:rsid w:val="00765327"/>
    <w:rsid w:val="00765562"/>
    <w:rsid w:val="00765C97"/>
    <w:rsid w:val="00766BFB"/>
    <w:rsid w:val="00766DCE"/>
    <w:rsid w:val="007678B6"/>
    <w:rsid w:val="007700DD"/>
    <w:rsid w:val="007721AD"/>
    <w:rsid w:val="007726FB"/>
    <w:rsid w:val="00772D15"/>
    <w:rsid w:val="00772DC3"/>
    <w:rsid w:val="00773141"/>
    <w:rsid w:val="00773D67"/>
    <w:rsid w:val="00774BC1"/>
    <w:rsid w:val="00775682"/>
    <w:rsid w:val="00775690"/>
    <w:rsid w:val="00775F11"/>
    <w:rsid w:val="00776674"/>
    <w:rsid w:val="007768F2"/>
    <w:rsid w:val="00776E9E"/>
    <w:rsid w:val="00777EE9"/>
    <w:rsid w:val="00780329"/>
    <w:rsid w:val="00780732"/>
    <w:rsid w:val="0078146E"/>
    <w:rsid w:val="0078165E"/>
    <w:rsid w:val="00781B9A"/>
    <w:rsid w:val="0078243D"/>
    <w:rsid w:val="0078380D"/>
    <w:rsid w:val="00783BCC"/>
    <w:rsid w:val="00784702"/>
    <w:rsid w:val="007847B9"/>
    <w:rsid w:val="00786272"/>
    <w:rsid w:val="007864B2"/>
    <w:rsid w:val="00786620"/>
    <w:rsid w:val="00787736"/>
    <w:rsid w:val="00787A55"/>
    <w:rsid w:val="00787FF1"/>
    <w:rsid w:val="00790693"/>
    <w:rsid w:val="007916D2"/>
    <w:rsid w:val="00792E66"/>
    <w:rsid w:val="00792ECC"/>
    <w:rsid w:val="0079380A"/>
    <w:rsid w:val="007939C7"/>
    <w:rsid w:val="007940AC"/>
    <w:rsid w:val="0079484F"/>
    <w:rsid w:val="007955A1"/>
    <w:rsid w:val="007958CB"/>
    <w:rsid w:val="0079592D"/>
    <w:rsid w:val="00795EC2"/>
    <w:rsid w:val="0079603E"/>
    <w:rsid w:val="0079740B"/>
    <w:rsid w:val="0079740D"/>
    <w:rsid w:val="00797FCF"/>
    <w:rsid w:val="007A00DB"/>
    <w:rsid w:val="007A06C7"/>
    <w:rsid w:val="007A0837"/>
    <w:rsid w:val="007A0D8D"/>
    <w:rsid w:val="007A1B63"/>
    <w:rsid w:val="007A1BE6"/>
    <w:rsid w:val="007A256F"/>
    <w:rsid w:val="007A2BFF"/>
    <w:rsid w:val="007A33C1"/>
    <w:rsid w:val="007A33FF"/>
    <w:rsid w:val="007A4003"/>
    <w:rsid w:val="007A5358"/>
    <w:rsid w:val="007A5493"/>
    <w:rsid w:val="007A5945"/>
    <w:rsid w:val="007A5A5A"/>
    <w:rsid w:val="007A618D"/>
    <w:rsid w:val="007A765B"/>
    <w:rsid w:val="007B0253"/>
    <w:rsid w:val="007B0E3D"/>
    <w:rsid w:val="007B1061"/>
    <w:rsid w:val="007B1306"/>
    <w:rsid w:val="007B1B64"/>
    <w:rsid w:val="007B2638"/>
    <w:rsid w:val="007B41C8"/>
    <w:rsid w:val="007B425F"/>
    <w:rsid w:val="007B448A"/>
    <w:rsid w:val="007B4962"/>
    <w:rsid w:val="007B4B0D"/>
    <w:rsid w:val="007B54A3"/>
    <w:rsid w:val="007B6045"/>
    <w:rsid w:val="007B6190"/>
    <w:rsid w:val="007B7275"/>
    <w:rsid w:val="007C09E4"/>
    <w:rsid w:val="007C0D95"/>
    <w:rsid w:val="007C0E3C"/>
    <w:rsid w:val="007C0F3A"/>
    <w:rsid w:val="007C1537"/>
    <w:rsid w:val="007C1D4E"/>
    <w:rsid w:val="007C508D"/>
    <w:rsid w:val="007C52ED"/>
    <w:rsid w:val="007C5DB6"/>
    <w:rsid w:val="007C64BC"/>
    <w:rsid w:val="007C6835"/>
    <w:rsid w:val="007C6849"/>
    <w:rsid w:val="007C7B3D"/>
    <w:rsid w:val="007C7EF3"/>
    <w:rsid w:val="007D0118"/>
    <w:rsid w:val="007D11B6"/>
    <w:rsid w:val="007D1B65"/>
    <w:rsid w:val="007D1B7C"/>
    <w:rsid w:val="007D1D81"/>
    <w:rsid w:val="007D4FF2"/>
    <w:rsid w:val="007D512C"/>
    <w:rsid w:val="007D526F"/>
    <w:rsid w:val="007D5BD7"/>
    <w:rsid w:val="007D62B4"/>
    <w:rsid w:val="007D68F4"/>
    <w:rsid w:val="007D6DF5"/>
    <w:rsid w:val="007D7042"/>
    <w:rsid w:val="007D7059"/>
    <w:rsid w:val="007D76CE"/>
    <w:rsid w:val="007D7A3E"/>
    <w:rsid w:val="007E0C8C"/>
    <w:rsid w:val="007E144D"/>
    <w:rsid w:val="007E1479"/>
    <w:rsid w:val="007E1C10"/>
    <w:rsid w:val="007E1CB1"/>
    <w:rsid w:val="007E1E42"/>
    <w:rsid w:val="007E201B"/>
    <w:rsid w:val="007E211A"/>
    <w:rsid w:val="007E218F"/>
    <w:rsid w:val="007E22FB"/>
    <w:rsid w:val="007E2B64"/>
    <w:rsid w:val="007E353B"/>
    <w:rsid w:val="007E4238"/>
    <w:rsid w:val="007E4E4F"/>
    <w:rsid w:val="007E6058"/>
    <w:rsid w:val="007E686B"/>
    <w:rsid w:val="007E6DA8"/>
    <w:rsid w:val="007F021C"/>
    <w:rsid w:val="007F0487"/>
    <w:rsid w:val="007F05E0"/>
    <w:rsid w:val="007F0AE2"/>
    <w:rsid w:val="007F0DD3"/>
    <w:rsid w:val="007F163D"/>
    <w:rsid w:val="007F2D82"/>
    <w:rsid w:val="007F2DBB"/>
    <w:rsid w:val="007F2ED4"/>
    <w:rsid w:val="007F33A1"/>
    <w:rsid w:val="007F3FB0"/>
    <w:rsid w:val="007F4981"/>
    <w:rsid w:val="007F49CD"/>
    <w:rsid w:val="007F4E99"/>
    <w:rsid w:val="007F4EDB"/>
    <w:rsid w:val="007F513A"/>
    <w:rsid w:val="007F5D4A"/>
    <w:rsid w:val="007F6368"/>
    <w:rsid w:val="007F6562"/>
    <w:rsid w:val="007F65F2"/>
    <w:rsid w:val="007F7864"/>
    <w:rsid w:val="007F7BB3"/>
    <w:rsid w:val="00800184"/>
    <w:rsid w:val="00801838"/>
    <w:rsid w:val="00801F82"/>
    <w:rsid w:val="00802097"/>
    <w:rsid w:val="00802648"/>
    <w:rsid w:val="00802AC5"/>
    <w:rsid w:val="00804550"/>
    <w:rsid w:val="00804867"/>
    <w:rsid w:val="00804B2F"/>
    <w:rsid w:val="008051E4"/>
    <w:rsid w:val="008064A1"/>
    <w:rsid w:val="008064F4"/>
    <w:rsid w:val="00806A9F"/>
    <w:rsid w:val="00807316"/>
    <w:rsid w:val="0080770D"/>
    <w:rsid w:val="00807D28"/>
    <w:rsid w:val="00807D5E"/>
    <w:rsid w:val="0081012C"/>
    <w:rsid w:val="008102B3"/>
    <w:rsid w:val="00810B83"/>
    <w:rsid w:val="00811036"/>
    <w:rsid w:val="008123D5"/>
    <w:rsid w:val="008127B0"/>
    <w:rsid w:val="00812811"/>
    <w:rsid w:val="008142C7"/>
    <w:rsid w:val="0081433F"/>
    <w:rsid w:val="00814B5E"/>
    <w:rsid w:val="00814C44"/>
    <w:rsid w:val="00815706"/>
    <w:rsid w:val="00815A88"/>
    <w:rsid w:val="00815EC0"/>
    <w:rsid w:val="008169A8"/>
    <w:rsid w:val="00817025"/>
    <w:rsid w:val="00817ACB"/>
    <w:rsid w:val="00820759"/>
    <w:rsid w:val="00820E25"/>
    <w:rsid w:val="00821167"/>
    <w:rsid w:val="00821737"/>
    <w:rsid w:val="00821B0B"/>
    <w:rsid w:val="00821D40"/>
    <w:rsid w:val="008237B2"/>
    <w:rsid w:val="0082479A"/>
    <w:rsid w:val="00827A8A"/>
    <w:rsid w:val="00830827"/>
    <w:rsid w:val="008314F0"/>
    <w:rsid w:val="0083187E"/>
    <w:rsid w:val="008319D3"/>
    <w:rsid w:val="00832C18"/>
    <w:rsid w:val="00833717"/>
    <w:rsid w:val="0083388D"/>
    <w:rsid w:val="00833AC7"/>
    <w:rsid w:val="0083411C"/>
    <w:rsid w:val="008343CB"/>
    <w:rsid w:val="00834512"/>
    <w:rsid w:val="0083562E"/>
    <w:rsid w:val="00835967"/>
    <w:rsid w:val="00835B82"/>
    <w:rsid w:val="0083657B"/>
    <w:rsid w:val="00836762"/>
    <w:rsid w:val="0083689A"/>
    <w:rsid w:val="00836BB8"/>
    <w:rsid w:val="00837D87"/>
    <w:rsid w:val="008403C6"/>
    <w:rsid w:val="00840634"/>
    <w:rsid w:val="00841875"/>
    <w:rsid w:val="00841D09"/>
    <w:rsid w:val="00842061"/>
    <w:rsid w:val="00842207"/>
    <w:rsid w:val="00843971"/>
    <w:rsid w:val="00843AFD"/>
    <w:rsid w:val="00843BDF"/>
    <w:rsid w:val="00844468"/>
    <w:rsid w:val="008444F8"/>
    <w:rsid w:val="0084554A"/>
    <w:rsid w:val="00845F51"/>
    <w:rsid w:val="00846069"/>
    <w:rsid w:val="00846225"/>
    <w:rsid w:val="0084637B"/>
    <w:rsid w:val="00846467"/>
    <w:rsid w:val="008473B1"/>
    <w:rsid w:val="0084760D"/>
    <w:rsid w:val="00847991"/>
    <w:rsid w:val="00847C4E"/>
    <w:rsid w:val="00851152"/>
    <w:rsid w:val="008517E2"/>
    <w:rsid w:val="00851968"/>
    <w:rsid w:val="0085244F"/>
    <w:rsid w:val="008535B0"/>
    <w:rsid w:val="00853A21"/>
    <w:rsid w:val="00853BD0"/>
    <w:rsid w:val="00853DF8"/>
    <w:rsid w:val="008548D8"/>
    <w:rsid w:val="00854983"/>
    <w:rsid w:val="00855491"/>
    <w:rsid w:val="00855C75"/>
    <w:rsid w:val="008569DF"/>
    <w:rsid w:val="00856B6B"/>
    <w:rsid w:val="00856E4A"/>
    <w:rsid w:val="0086007E"/>
    <w:rsid w:val="0086037F"/>
    <w:rsid w:val="00860E2B"/>
    <w:rsid w:val="00861062"/>
    <w:rsid w:val="0086119E"/>
    <w:rsid w:val="008613B1"/>
    <w:rsid w:val="00861B0E"/>
    <w:rsid w:val="00861B41"/>
    <w:rsid w:val="00861DA1"/>
    <w:rsid w:val="00862173"/>
    <w:rsid w:val="008621F7"/>
    <w:rsid w:val="008626B0"/>
    <w:rsid w:val="00862A14"/>
    <w:rsid w:val="00865344"/>
    <w:rsid w:val="0086546D"/>
    <w:rsid w:val="008654EA"/>
    <w:rsid w:val="00865DE1"/>
    <w:rsid w:val="0086711C"/>
    <w:rsid w:val="00870793"/>
    <w:rsid w:val="008724D2"/>
    <w:rsid w:val="008734E7"/>
    <w:rsid w:val="0087404E"/>
    <w:rsid w:val="008744DD"/>
    <w:rsid w:val="0087504C"/>
    <w:rsid w:val="00875394"/>
    <w:rsid w:val="00875905"/>
    <w:rsid w:val="00875D90"/>
    <w:rsid w:val="00875EE2"/>
    <w:rsid w:val="0087698F"/>
    <w:rsid w:val="00877FA3"/>
    <w:rsid w:val="008810FA"/>
    <w:rsid w:val="0088124B"/>
    <w:rsid w:val="008813B7"/>
    <w:rsid w:val="00881710"/>
    <w:rsid w:val="00882A70"/>
    <w:rsid w:val="00882E0F"/>
    <w:rsid w:val="00882F41"/>
    <w:rsid w:val="00882F77"/>
    <w:rsid w:val="00883004"/>
    <w:rsid w:val="00883C93"/>
    <w:rsid w:val="00883ED6"/>
    <w:rsid w:val="00885359"/>
    <w:rsid w:val="0088579F"/>
    <w:rsid w:val="00885B2E"/>
    <w:rsid w:val="00885C5A"/>
    <w:rsid w:val="008867CF"/>
    <w:rsid w:val="00886BA1"/>
    <w:rsid w:val="00887328"/>
    <w:rsid w:val="0088741B"/>
    <w:rsid w:val="00887771"/>
    <w:rsid w:val="00887AE8"/>
    <w:rsid w:val="0089029F"/>
    <w:rsid w:val="008907B2"/>
    <w:rsid w:val="00890C19"/>
    <w:rsid w:val="00890D69"/>
    <w:rsid w:val="00891046"/>
    <w:rsid w:val="0089177D"/>
    <w:rsid w:val="00891DD0"/>
    <w:rsid w:val="008922DF"/>
    <w:rsid w:val="0089290E"/>
    <w:rsid w:val="0089365F"/>
    <w:rsid w:val="008949CC"/>
    <w:rsid w:val="0089549F"/>
    <w:rsid w:val="008958EF"/>
    <w:rsid w:val="008959F1"/>
    <w:rsid w:val="008970B5"/>
    <w:rsid w:val="008971BC"/>
    <w:rsid w:val="008971D9"/>
    <w:rsid w:val="008A0473"/>
    <w:rsid w:val="008A07B0"/>
    <w:rsid w:val="008A24BD"/>
    <w:rsid w:val="008A2B6C"/>
    <w:rsid w:val="008A3293"/>
    <w:rsid w:val="008A36ED"/>
    <w:rsid w:val="008A422F"/>
    <w:rsid w:val="008A42D8"/>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2480"/>
    <w:rsid w:val="008B2DEB"/>
    <w:rsid w:val="008B3537"/>
    <w:rsid w:val="008B3D4F"/>
    <w:rsid w:val="008B3E6A"/>
    <w:rsid w:val="008B438D"/>
    <w:rsid w:val="008B4399"/>
    <w:rsid w:val="008B4B0D"/>
    <w:rsid w:val="008B4B33"/>
    <w:rsid w:val="008B511C"/>
    <w:rsid w:val="008B5578"/>
    <w:rsid w:val="008B55D9"/>
    <w:rsid w:val="008B5A81"/>
    <w:rsid w:val="008C02DD"/>
    <w:rsid w:val="008C040C"/>
    <w:rsid w:val="008C0743"/>
    <w:rsid w:val="008C084B"/>
    <w:rsid w:val="008C089B"/>
    <w:rsid w:val="008C0DB5"/>
    <w:rsid w:val="008C17CD"/>
    <w:rsid w:val="008C198C"/>
    <w:rsid w:val="008C2453"/>
    <w:rsid w:val="008C2920"/>
    <w:rsid w:val="008C2DB8"/>
    <w:rsid w:val="008C32F7"/>
    <w:rsid w:val="008C436D"/>
    <w:rsid w:val="008C4853"/>
    <w:rsid w:val="008C5040"/>
    <w:rsid w:val="008C521C"/>
    <w:rsid w:val="008C5BE7"/>
    <w:rsid w:val="008C6226"/>
    <w:rsid w:val="008C655A"/>
    <w:rsid w:val="008C6A59"/>
    <w:rsid w:val="008C74CC"/>
    <w:rsid w:val="008C7F77"/>
    <w:rsid w:val="008D01D4"/>
    <w:rsid w:val="008D03F6"/>
    <w:rsid w:val="008D13DC"/>
    <w:rsid w:val="008D182B"/>
    <w:rsid w:val="008D1E23"/>
    <w:rsid w:val="008D2461"/>
    <w:rsid w:val="008D4025"/>
    <w:rsid w:val="008D479A"/>
    <w:rsid w:val="008D4EA1"/>
    <w:rsid w:val="008D538D"/>
    <w:rsid w:val="008D53DD"/>
    <w:rsid w:val="008D5FCD"/>
    <w:rsid w:val="008D6C6B"/>
    <w:rsid w:val="008D6F90"/>
    <w:rsid w:val="008D7615"/>
    <w:rsid w:val="008D76A0"/>
    <w:rsid w:val="008E0E8C"/>
    <w:rsid w:val="008E16C5"/>
    <w:rsid w:val="008E1F6C"/>
    <w:rsid w:val="008E2051"/>
    <w:rsid w:val="008E2525"/>
    <w:rsid w:val="008E356A"/>
    <w:rsid w:val="008E3BCB"/>
    <w:rsid w:val="008E412D"/>
    <w:rsid w:val="008E4145"/>
    <w:rsid w:val="008E451A"/>
    <w:rsid w:val="008E455C"/>
    <w:rsid w:val="008E5D5A"/>
    <w:rsid w:val="008E6D2D"/>
    <w:rsid w:val="008E759E"/>
    <w:rsid w:val="008E76B2"/>
    <w:rsid w:val="008E7A59"/>
    <w:rsid w:val="008F01AB"/>
    <w:rsid w:val="008F1446"/>
    <w:rsid w:val="008F2268"/>
    <w:rsid w:val="008F23C7"/>
    <w:rsid w:val="008F2914"/>
    <w:rsid w:val="008F3DC9"/>
    <w:rsid w:val="008F4107"/>
    <w:rsid w:val="008F4807"/>
    <w:rsid w:val="008F4BFE"/>
    <w:rsid w:val="008F4F27"/>
    <w:rsid w:val="008F56B5"/>
    <w:rsid w:val="008F595E"/>
    <w:rsid w:val="008F68F9"/>
    <w:rsid w:val="008F7AEE"/>
    <w:rsid w:val="009005E0"/>
    <w:rsid w:val="00901845"/>
    <w:rsid w:val="00901AAA"/>
    <w:rsid w:val="00903281"/>
    <w:rsid w:val="009045C7"/>
    <w:rsid w:val="009046D9"/>
    <w:rsid w:val="0090584E"/>
    <w:rsid w:val="009060F3"/>
    <w:rsid w:val="009067B8"/>
    <w:rsid w:val="00906EED"/>
    <w:rsid w:val="009070C2"/>
    <w:rsid w:val="0090715C"/>
    <w:rsid w:val="0090762E"/>
    <w:rsid w:val="00907955"/>
    <w:rsid w:val="009108A7"/>
    <w:rsid w:val="009116EC"/>
    <w:rsid w:val="00911E1A"/>
    <w:rsid w:val="009123B9"/>
    <w:rsid w:val="00912DDD"/>
    <w:rsid w:val="00913F4C"/>
    <w:rsid w:val="0091404B"/>
    <w:rsid w:val="0091423A"/>
    <w:rsid w:val="00914370"/>
    <w:rsid w:val="0091497F"/>
    <w:rsid w:val="00914CA0"/>
    <w:rsid w:val="0091537E"/>
    <w:rsid w:val="00915DE0"/>
    <w:rsid w:val="00916CCF"/>
    <w:rsid w:val="00920353"/>
    <w:rsid w:val="00920BC8"/>
    <w:rsid w:val="009218D2"/>
    <w:rsid w:val="00921F94"/>
    <w:rsid w:val="00922076"/>
    <w:rsid w:val="0092237B"/>
    <w:rsid w:val="00922A93"/>
    <w:rsid w:val="00922BFD"/>
    <w:rsid w:val="00925DD1"/>
    <w:rsid w:val="009260EC"/>
    <w:rsid w:val="00926616"/>
    <w:rsid w:val="0092698B"/>
    <w:rsid w:val="00927695"/>
    <w:rsid w:val="0092769F"/>
    <w:rsid w:val="00927817"/>
    <w:rsid w:val="00930B4A"/>
    <w:rsid w:val="0093135E"/>
    <w:rsid w:val="00932410"/>
    <w:rsid w:val="009324B1"/>
    <w:rsid w:val="009325D4"/>
    <w:rsid w:val="009327B5"/>
    <w:rsid w:val="00933DE4"/>
    <w:rsid w:val="00935B9E"/>
    <w:rsid w:val="00935D9F"/>
    <w:rsid w:val="009365EB"/>
    <w:rsid w:val="00936F26"/>
    <w:rsid w:val="0094086F"/>
    <w:rsid w:val="00940DF4"/>
    <w:rsid w:val="009416D7"/>
    <w:rsid w:val="00941A1C"/>
    <w:rsid w:val="00941A6E"/>
    <w:rsid w:val="00942A9A"/>
    <w:rsid w:val="00942CAE"/>
    <w:rsid w:val="00943048"/>
    <w:rsid w:val="00943120"/>
    <w:rsid w:val="0094335F"/>
    <w:rsid w:val="00943592"/>
    <w:rsid w:val="00944202"/>
    <w:rsid w:val="00944A81"/>
    <w:rsid w:val="00944F9F"/>
    <w:rsid w:val="009453BA"/>
    <w:rsid w:val="00945465"/>
    <w:rsid w:val="00945781"/>
    <w:rsid w:val="00945DFF"/>
    <w:rsid w:val="00945E49"/>
    <w:rsid w:val="009462D8"/>
    <w:rsid w:val="00946388"/>
    <w:rsid w:val="0095014D"/>
    <w:rsid w:val="009515E0"/>
    <w:rsid w:val="00951995"/>
    <w:rsid w:val="00951B63"/>
    <w:rsid w:val="00951C7E"/>
    <w:rsid w:val="00951CF6"/>
    <w:rsid w:val="00952CEA"/>
    <w:rsid w:val="009536DA"/>
    <w:rsid w:val="009537A7"/>
    <w:rsid w:val="009548C3"/>
    <w:rsid w:val="0095506D"/>
    <w:rsid w:val="0095535D"/>
    <w:rsid w:val="009555E2"/>
    <w:rsid w:val="00955A31"/>
    <w:rsid w:val="009560C7"/>
    <w:rsid w:val="00956FC8"/>
    <w:rsid w:val="009572CB"/>
    <w:rsid w:val="00957B3D"/>
    <w:rsid w:val="00957C59"/>
    <w:rsid w:val="00957D9C"/>
    <w:rsid w:val="009607A7"/>
    <w:rsid w:val="00960F93"/>
    <w:rsid w:val="0096118E"/>
    <w:rsid w:val="009612F1"/>
    <w:rsid w:val="00961A19"/>
    <w:rsid w:val="00961B8B"/>
    <w:rsid w:val="0096255D"/>
    <w:rsid w:val="00962767"/>
    <w:rsid w:val="00963164"/>
    <w:rsid w:val="009633F9"/>
    <w:rsid w:val="0096347D"/>
    <w:rsid w:val="00963CD6"/>
    <w:rsid w:val="00964514"/>
    <w:rsid w:val="00964B20"/>
    <w:rsid w:val="009654F0"/>
    <w:rsid w:val="009667FB"/>
    <w:rsid w:val="00966C9A"/>
    <w:rsid w:val="00967B12"/>
    <w:rsid w:val="00970F7A"/>
    <w:rsid w:val="0097132B"/>
    <w:rsid w:val="0097189F"/>
    <w:rsid w:val="00971EC5"/>
    <w:rsid w:val="00971FCC"/>
    <w:rsid w:val="00971FE2"/>
    <w:rsid w:val="009728FB"/>
    <w:rsid w:val="0097298A"/>
    <w:rsid w:val="00974182"/>
    <w:rsid w:val="00974C82"/>
    <w:rsid w:val="00975236"/>
    <w:rsid w:val="0097579F"/>
    <w:rsid w:val="00975CBD"/>
    <w:rsid w:val="00975E80"/>
    <w:rsid w:val="009769BA"/>
    <w:rsid w:val="009773CE"/>
    <w:rsid w:val="0097780F"/>
    <w:rsid w:val="009778AB"/>
    <w:rsid w:val="00980160"/>
    <w:rsid w:val="00981CB6"/>
    <w:rsid w:val="00982AB4"/>
    <w:rsid w:val="00983061"/>
    <w:rsid w:val="0098312F"/>
    <w:rsid w:val="00983223"/>
    <w:rsid w:val="00984206"/>
    <w:rsid w:val="0098511E"/>
    <w:rsid w:val="0098541D"/>
    <w:rsid w:val="009856FF"/>
    <w:rsid w:val="00985C9A"/>
    <w:rsid w:val="009866CE"/>
    <w:rsid w:val="009879B5"/>
    <w:rsid w:val="00990C1F"/>
    <w:rsid w:val="00990CFE"/>
    <w:rsid w:val="00991496"/>
    <w:rsid w:val="00991C57"/>
    <w:rsid w:val="00991F39"/>
    <w:rsid w:val="00992A50"/>
    <w:rsid w:val="009930C0"/>
    <w:rsid w:val="00993F5C"/>
    <w:rsid w:val="009951BE"/>
    <w:rsid w:val="009958D0"/>
    <w:rsid w:val="009961C9"/>
    <w:rsid w:val="00996354"/>
    <w:rsid w:val="00996A8B"/>
    <w:rsid w:val="009A013B"/>
    <w:rsid w:val="009A0212"/>
    <w:rsid w:val="009A031F"/>
    <w:rsid w:val="009A119C"/>
    <w:rsid w:val="009A22FE"/>
    <w:rsid w:val="009A2968"/>
    <w:rsid w:val="009A39D9"/>
    <w:rsid w:val="009A3DBF"/>
    <w:rsid w:val="009A43FF"/>
    <w:rsid w:val="009A4EED"/>
    <w:rsid w:val="009A637B"/>
    <w:rsid w:val="009A67CD"/>
    <w:rsid w:val="009A7E1C"/>
    <w:rsid w:val="009B003C"/>
    <w:rsid w:val="009B0DFC"/>
    <w:rsid w:val="009B2039"/>
    <w:rsid w:val="009B2465"/>
    <w:rsid w:val="009B271D"/>
    <w:rsid w:val="009B3745"/>
    <w:rsid w:val="009B46E0"/>
    <w:rsid w:val="009B52CD"/>
    <w:rsid w:val="009B5715"/>
    <w:rsid w:val="009B65E5"/>
    <w:rsid w:val="009B6970"/>
    <w:rsid w:val="009B7B61"/>
    <w:rsid w:val="009C00EF"/>
    <w:rsid w:val="009C064F"/>
    <w:rsid w:val="009C245B"/>
    <w:rsid w:val="009C281C"/>
    <w:rsid w:val="009C3440"/>
    <w:rsid w:val="009C43A6"/>
    <w:rsid w:val="009C4494"/>
    <w:rsid w:val="009C4E6E"/>
    <w:rsid w:val="009C520B"/>
    <w:rsid w:val="009C5874"/>
    <w:rsid w:val="009C6768"/>
    <w:rsid w:val="009C6894"/>
    <w:rsid w:val="009C6B3B"/>
    <w:rsid w:val="009C6B7B"/>
    <w:rsid w:val="009C6C8B"/>
    <w:rsid w:val="009C712E"/>
    <w:rsid w:val="009D131C"/>
    <w:rsid w:val="009D22EA"/>
    <w:rsid w:val="009D2A1A"/>
    <w:rsid w:val="009D341F"/>
    <w:rsid w:val="009D3879"/>
    <w:rsid w:val="009D3C57"/>
    <w:rsid w:val="009D4303"/>
    <w:rsid w:val="009D4A8E"/>
    <w:rsid w:val="009D4B0F"/>
    <w:rsid w:val="009D5637"/>
    <w:rsid w:val="009D5D05"/>
    <w:rsid w:val="009D62E7"/>
    <w:rsid w:val="009D6F0D"/>
    <w:rsid w:val="009D7576"/>
    <w:rsid w:val="009D7776"/>
    <w:rsid w:val="009D7C4F"/>
    <w:rsid w:val="009E1401"/>
    <w:rsid w:val="009E1726"/>
    <w:rsid w:val="009E1F70"/>
    <w:rsid w:val="009E2D89"/>
    <w:rsid w:val="009E2F97"/>
    <w:rsid w:val="009E3790"/>
    <w:rsid w:val="009E3809"/>
    <w:rsid w:val="009E3C3E"/>
    <w:rsid w:val="009E3C48"/>
    <w:rsid w:val="009E3EC1"/>
    <w:rsid w:val="009E457F"/>
    <w:rsid w:val="009E490B"/>
    <w:rsid w:val="009E5856"/>
    <w:rsid w:val="009E5A31"/>
    <w:rsid w:val="009E6049"/>
    <w:rsid w:val="009E73D9"/>
    <w:rsid w:val="009F0CD1"/>
    <w:rsid w:val="009F115A"/>
    <w:rsid w:val="009F187B"/>
    <w:rsid w:val="009F3CC3"/>
    <w:rsid w:val="009F3CED"/>
    <w:rsid w:val="009F3F25"/>
    <w:rsid w:val="009F4375"/>
    <w:rsid w:val="009F4769"/>
    <w:rsid w:val="009F4F05"/>
    <w:rsid w:val="009F5218"/>
    <w:rsid w:val="009F5315"/>
    <w:rsid w:val="009F68BE"/>
    <w:rsid w:val="00A0039D"/>
    <w:rsid w:val="00A00ABE"/>
    <w:rsid w:val="00A00B85"/>
    <w:rsid w:val="00A010FB"/>
    <w:rsid w:val="00A02B5C"/>
    <w:rsid w:val="00A02F0F"/>
    <w:rsid w:val="00A0345F"/>
    <w:rsid w:val="00A04447"/>
    <w:rsid w:val="00A05B8C"/>
    <w:rsid w:val="00A05F8B"/>
    <w:rsid w:val="00A066E7"/>
    <w:rsid w:val="00A06BBC"/>
    <w:rsid w:val="00A06EE7"/>
    <w:rsid w:val="00A07654"/>
    <w:rsid w:val="00A07B16"/>
    <w:rsid w:val="00A07DCC"/>
    <w:rsid w:val="00A07FA3"/>
    <w:rsid w:val="00A10B48"/>
    <w:rsid w:val="00A11ACA"/>
    <w:rsid w:val="00A11C3E"/>
    <w:rsid w:val="00A11E0F"/>
    <w:rsid w:val="00A12206"/>
    <w:rsid w:val="00A12BEE"/>
    <w:rsid w:val="00A13715"/>
    <w:rsid w:val="00A13A3E"/>
    <w:rsid w:val="00A13EB5"/>
    <w:rsid w:val="00A14566"/>
    <w:rsid w:val="00A145D0"/>
    <w:rsid w:val="00A157EC"/>
    <w:rsid w:val="00A17345"/>
    <w:rsid w:val="00A1789B"/>
    <w:rsid w:val="00A17CA3"/>
    <w:rsid w:val="00A205BF"/>
    <w:rsid w:val="00A2089C"/>
    <w:rsid w:val="00A20B01"/>
    <w:rsid w:val="00A20CCE"/>
    <w:rsid w:val="00A20D0A"/>
    <w:rsid w:val="00A2104B"/>
    <w:rsid w:val="00A210E9"/>
    <w:rsid w:val="00A21AAA"/>
    <w:rsid w:val="00A21FEA"/>
    <w:rsid w:val="00A229DA"/>
    <w:rsid w:val="00A23DD3"/>
    <w:rsid w:val="00A2470A"/>
    <w:rsid w:val="00A2481C"/>
    <w:rsid w:val="00A2552F"/>
    <w:rsid w:val="00A2627F"/>
    <w:rsid w:val="00A26883"/>
    <w:rsid w:val="00A304B3"/>
    <w:rsid w:val="00A30B17"/>
    <w:rsid w:val="00A30BAE"/>
    <w:rsid w:val="00A30C48"/>
    <w:rsid w:val="00A30D43"/>
    <w:rsid w:val="00A314A9"/>
    <w:rsid w:val="00A31591"/>
    <w:rsid w:val="00A321EE"/>
    <w:rsid w:val="00A324A3"/>
    <w:rsid w:val="00A325C2"/>
    <w:rsid w:val="00A32C37"/>
    <w:rsid w:val="00A344CE"/>
    <w:rsid w:val="00A34AB8"/>
    <w:rsid w:val="00A3673E"/>
    <w:rsid w:val="00A36E74"/>
    <w:rsid w:val="00A416B0"/>
    <w:rsid w:val="00A42777"/>
    <w:rsid w:val="00A4339C"/>
    <w:rsid w:val="00A436C2"/>
    <w:rsid w:val="00A449D2"/>
    <w:rsid w:val="00A44E28"/>
    <w:rsid w:val="00A4528E"/>
    <w:rsid w:val="00A4570E"/>
    <w:rsid w:val="00A46480"/>
    <w:rsid w:val="00A46B10"/>
    <w:rsid w:val="00A46FAD"/>
    <w:rsid w:val="00A47882"/>
    <w:rsid w:val="00A5044D"/>
    <w:rsid w:val="00A50B00"/>
    <w:rsid w:val="00A50E51"/>
    <w:rsid w:val="00A514EB"/>
    <w:rsid w:val="00A518FF"/>
    <w:rsid w:val="00A51C1C"/>
    <w:rsid w:val="00A521E0"/>
    <w:rsid w:val="00A52BE9"/>
    <w:rsid w:val="00A54412"/>
    <w:rsid w:val="00A54CD7"/>
    <w:rsid w:val="00A54D16"/>
    <w:rsid w:val="00A55877"/>
    <w:rsid w:val="00A5637C"/>
    <w:rsid w:val="00A564A4"/>
    <w:rsid w:val="00A565A9"/>
    <w:rsid w:val="00A56BEC"/>
    <w:rsid w:val="00A56C2C"/>
    <w:rsid w:val="00A6099F"/>
    <w:rsid w:val="00A60ED7"/>
    <w:rsid w:val="00A61828"/>
    <w:rsid w:val="00A6190D"/>
    <w:rsid w:val="00A61E26"/>
    <w:rsid w:val="00A62042"/>
    <w:rsid w:val="00A62B97"/>
    <w:rsid w:val="00A630C0"/>
    <w:rsid w:val="00A63872"/>
    <w:rsid w:val="00A63A37"/>
    <w:rsid w:val="00A648F2"/>
    <w:rsid w:val="00A652A8"/>
    <w:rsid w:val="00A65C98"/>
    <w:rsid w:val="00A6630B"/>
    <w:rsid w:val="00A67776"/>
    <w:rsid w:val="00A67A2E"/>
    <w:rsid w:val="00A67A8E"/>
    <w:rsid w:val="00A70A35"/>
    <w:rsid w:val="00A71292"/>
    <w:rsid w:val="00A7141F"/>
    <w:rsid w:val="00A71E99"/>
    <w:rsid w:val="00A7337F"/>
    <w:rsid w:val="00A739D9"/>
    <w:rsid w:val="00A73D92"/>
    <w:rsid w:val="00A73FEE"/>
    <w:rsid w:val="00A74E04"/>
    <w:rsid w:val="00A74F6C"/>
    <w:rsid w:val="00A750D3"/>
    <w:rsid w:val="00A75212"/>
    <w:rsid w:val="00A760AD"/>
    <w:rsid w:val="00A7634B"/>
    <w:rsid w:val="00A7647C"/>
    <w:rsid w:val="00A76A52"/>
    <w:rsid w:val="00A76BA5"/>
    <w:rsid w:val="00A7735F"/>
    <w:rsid w:val="00A7739D"/>
    <w:rsid w:val="00A7750D"/>
    <w:rsid w:val="00A80514"/>
    <w:rsid w:val="00A817F3"/>
    <w:rsid w:val="00A81DCD"/>
    <w:rsid w:val="00A8221B"/>
    <w:rsid w:val="00A82D80"/>
    <w:rsid w:val="00A83430"/>
    <w:rsid w:val="00A8389D"/>
    <w:rsid w:val="00A83A08"/>
    <w:rsid w:val="00A83BF1"/>
    <w:rsid w:val="00A84298"/>
    <w:rsid w:val="00A842D6"/>
    <w:rsid w:val="00A844C6"/>
    <w:rsid w:val="00A84FB9"/>
    <w:rsid w:val="00A8523D"/>
    <w:rsid w:val="00A86B47"/>
    <w:rsid w:val="00A86FD0"/>
    <w:rsid w:val="00A87278"/>
    <w:rsid w:val="00A87AE9"/>
    <w:rsid w:val="00A905F1"/>
    <w:rsid w:val="00A90DF8"/>
    <w:rsid w:val="00A90E27"/>
    <w:rsid w:val="00A91218"/>
    <w:rsid w:val="00A913B4"/>
    <w:rsid w:val="00A9152A"/>
    <w:rsid w:val="00A92BA5"/>
    <w:rsid w:val="00A934FE"/>
    <w:rsid w:val="00A94B41"/>
    <w:rsid w:val="00A953DC"/>
    <w:rsid w:val="00A95933"/>
    <w:rsid w:val="00A959DF"/>
    <w:rsid w:val="00A961C9"/>
    <w:rsid w:val="00A9627D"/>
    <w:rsid w:val="00A96D7E"/>
    <w:rsid w:val="00A97B8C"/>
    <w:rsid w:val="00A97DE8"/>
    <w:rsid w:val="00A97EB5"/>
    <w:rsid w:val="00AA02D5"/>
    <w:rsid w:val="00AA158B"/>
    <w:rsid w:val="00AA1D12"/>
    <w:rsid w:val="00AA1EBE"/>
    <w:rsid w:val="00AA2559"/>
    <w:rsid w:val="00AA26C9"/>
    <w:rsid w:val="00AA2CD8"/>
    <w:rsid w:val="00AA30A2"/>
    <w:rsid w:val="00AA35D2"/>
    <w:rsid w:val="00AA398E"/>
    <w:rsid w:val="00AA41DD"/>
    <w:rsid w:val="00AA524E"/>
    <w:rsid w:val="00AA630A"/>
    <w:rsid w:val="00AA67F0"/>
    <w:rsid w:val="00AA69EF"/>
    <w:rsid w:val="00AA6F9A"/>
    <w:rsid w:val="00AA7159"/>
    <w:rsid w:val="00AA78A3"/>
    <w:rsid w:val="00AB02C8"/>
    <w:rsid w:val="00AB0626"/>
    <w:rsid w:val="00AB102D"/>
    <w:rsid w:val="00AB1A33"/>
    <w:rsid w:val="00AB2185"/>
    <w:rsid w:val="00AB2224"/>
    <w:rsid w:val="00AB2300"/>
    <w:rsid w:val="00AB2857"/>
    <w:rsid w:val="00AB2AB9"/>
    <w:rsid w:val="00AB2ED1"/>
    <w:rsid w:val="00AB3299"/>
    <w:rsid w:val="00AB3802"/>
    <w:rsid w:val="00AB3E16"/>
    <w:rsid w:val="00AB3F97"/>
    <w:rsid w:val="00AB45EA"/>
    <w:rsid w:val="00AB5000"/>
    <w:rsid w:val="00AB517C"/>
    <w:rsid w:val="00AB53BA"/>
    <w:rsid w:val="00AB55A8"/>
    <w:rsid w:val="00AB583A"/>
    <w:rsid w:val="00AB657E"/>
    <w:rsid w:val="00AB6872"/>
    <w:rsid w:val="00AB68F9"/>
    <w:rsid w:val="00AB7192"/>
    <w:rsid w:val="00AB76D5"/>
    <w:rsid w:val="00AB78AC"/>
    <w:rsid w:val="00AC0153"/>
    <w:rsid w:val="00AC0167"/>
    <w:rsid w:val="00AC2671"/>
    <w:rsid w:val="00AC2D25"/>
    <w:rsid w:val="00AC2E78"/>
    <w:rsid w:val="00AC33F9"/>
    <w:rsid w:val="00AC3431"/>
    <w:rsid w:val="00AC3727"/>
    <w:rsid w:val="00AC4379"/>
    <w:rsid w:val="00AC4D53"/>
    <w:rsid w:val="00AC4E7D"/>
    <w:rsid w:val="00AC55BD"/>
    <w:rsid w:val="00AC55D6"/>
    <w:rsid w:val="00AC6071"/>
    <w:rsid w:val="00AC63F4"/>
    <w:rsid w:val="00AC7483"/>
    <w:rsid w:val="00AC7BC4"/>
    <w:rsid w:val="00AD163D"/>
    <w:rsid w:val="00AD1744"/>
    <w:rsid w:val="00AD1B03"/>
    <w:rsid w:val="00AD1DFE"/>
    <w:rsid w:val="00AD1F3F"/>
    <w:rsid w:val="00AD234E"/>
    <w:rsid w:val="00AD2D96"/>
    <w:rsid w:val="00AD3328"/>
    <w:rsid w:val="00AD3BEC"/>
    <w:rsid w:val="00AD4C89"/>
    <w:rsid w:val="00AD5B99"/>
    <w:rsid w:val="00AD732B"/>
    <w:rsid w:val="00AD745D"/>
    <w:rsid w:val="00AD7927"/>
    <w:rsid w:val="00AD7B5F"/>
    <w:rsid w:val="00AD7E7F"/>
    <w:rsid w:val="00AE0B70"/>
    <w:rsid w:val="00AE11B3"/>
    <w:rsid w:val="00AE2083"/>
    <w:rsid w:val="00AE2205"/>
    <w:rsid w:val="00AE2F3D"/>
    <w:rsid w:val="00AE4426"/>
    <w:rsid w:val="00AE4557"/>
    <w:rsid w:val="00AE48F7"/>
    <w:rsid w:val="00AE4A1F"/>
    <w:rsid w:val="00AE5BE1"/>
    <w:rsid w:val="00AE5E95"/>
    <w:rsid w:val="00AE6433"/>
    <w:rsid w:val="00AE6584"/>
    <w:rsid w:val="00AE69BD"/>
    <w:rsid w:val="00AE6D12"/>
    <w:rsid w:val="00AE7FA8"/>
    <w:rsid w:val="00AF0A8F"/>
    <w:rsid w:val="00AF1CCB"/>
    <w:rsid w:val="00AF2480"/>
    <w:rsid w:val="00AF2DE9"/>
    <w:rsid w:val="00AF3978"/>
    <w:rsid w:val="00AF3C8C"/>
    <w:rsid w:val="00AF44CB"/>
    <w:rsid w:val="00AF457C"/>
    <w:rsid w:val="00AF461C"/>
    <w:rsid w:val="00AF5363"/>
    <w:rsid w:val="00AF5494"/>
    <w:rsid w:val="00AF5CB8"/>
    <w:rsid w:val="00AF5F78"/>
    <w:rsid w:val="00AF66F1"/>
    <w:rsid w:val="00B00306"/>
    <w:rsid w:val="00B010D3"/>
    <w:rsid w:val="00B01CC2"/>
    <w:rsid w:val="00B01F0D"/>
    <w:rsid w:val="00B02A4C"/>
    <w:rsid w:val="00B02FE1"/>
    <w:rsid w:val="00B0312E"/>
    <w:rsid w:val="00B03162"/>
    <w:rsid w:val="00B03D26"/>
    <w:rsid w:val="00B04047"/>
    <w:rsid w:val="00B0476B"/>
    <w:rsid w:val="00B04D36"/>
    <w:rsid w:val="00B04F11"/>
    <w:rsid w:val="00B05155"/>
    <w:rsid w:val="00B05688"/>
    <w:rsid w:val="00B06241"/>
    <w:rsid w:val="00B068DB"/>
    <w:rsid w:val="00B07988"/>
    <w:rsid w:val="00B11AC8"/>
    <w:rsid w:val="00B13605"/>
    <w:rsid w:val="00B13818"/>
    <w:rsid w:val="00B143B1"/>
    <w:rsid w:val="00B14A78"/>
    <w:rsid w:val="00B14E6C"/>
    <w:rsid w:val="00B151C6"/>
    <w:rsid w:val="00B15CC4"/>
    <w:rsid w:val="00B16419"/>
    <w:rsid w:val="00B17793"/>
    <w:rsid w:val="00B17D79"/>
    <w:rsid w:val="00B20057"/>
    <w:rsid w:val="00B208A5"/>
    <w:rsid w:val="00B209B5"/>
    <w:rsid w:val="00B20E2B"/>
    <w:rsid w:val="00B21CA7"/>
    <w:rsid w:val="00B21E27"/>
    <w:rsid w:val="00B22651"/>
    <w:rsid w:val="00B22CE2"/>
    <w:rsid w:val="00B23213"/>
    <w:rsid w:val="00B23216"/>
    <w:rsid w:val="00B23960"/>
    <w:rsid w:val="00B24165"/>
    <w:rsid w:val="00B24C37"/>
    <w:rsid w:val="00B24F49"/>
    <w:rsid w:val="00B255A7"/>
    <w:rsid w:val="00B25A70"/>
    <w:rsid w:val="00B25F9A"/>
    <w:rsid w:val="00B263DD"/>
    <w:rsid w:val="00B27080"/>
    <w:rsid w:val="00B31F85"/>
    <w:rsid w:val="00B32D9A"/>
    <w:rsid w:val="00B3396B"/>
    <w:rsid w:val="00B33C09"/>
    <w:rsid w:val="00B34672"/>
    <w:rsid w:val="00B34CA0"/>
    <w:rsid w:val="00B35846"/>
    <w:rsid w:val="00B35CD6"/>
    <w:rsid w:val="00B35E23"/>
    <w:rsid w:val="00B364F3"/>
    <w:rsid w:val="00B36993"/>
    <w:rsid w:val="00B40028"/>
    <w:rsid w:val="00B40041"/>
    <w:rsid w:val="00B40294"/>
    <w:rsid w:val="00B40D73"/>
    <w:rsid w:val="00B40EC6"/>
    <w:rsid w:val="00B411BF"/>
    <w:rsid w:val="00B41363"/>
    <w:rsid w:val="00B41969"/>
    <w:rsid w:val="00B426FE"/>
    <w:rsid w:val="00B4299D"/>
    <w:rsid w:val="00B42A62"/>
    <w:rsid w:val="00B430D3"/>
    <w:rsid w:val="00B43215"/>
    <w:rsid w:val="00B433B2"/>
    <w:rsid w:val="00B43689"/>
    <w:rsid w:val="00B437BD"/>
    <w:rsid w:val="00B439FA"/>
    <w:rsid w:val="00B43D25"/>
    <w:rsid w:val="00B4485B"/>
    <w:rsid w:val="00B448C2"/>
    <w:rsid w:val="00B462E5"/>
    <w:rsid w:val="00B46DF3"/>
    <w:rsid w:val="00B4783F"/>
    <w:rsid w:val="00B47CEF"/>
    <w:rsid w:val="00B50D90"/>
    <w:rsid w:val="00B52A20"/>
    <w:rsid w:val="00B52D01"/>
    <w:rsid w:val="00B53083"/>
    <w:rsid w:val="00B54CD5"/>
    <w:rsid w:val="00B553CF"/>
    <w:rsid w:val="00B558AB"/>
    <w:rsid w:val="00B55957"/>
    <w:rsid w:val="00B560F8"/>
    <w:rsid w:val="00B5651D"/>
    <w:rsid w:val="00B566E0"/>
    <w:rsid w:val="00B5685D"/>
    <w:rsid w:val="00B57861"/>
    <w:rsid w:val="00B60E6E"/>
    <w:rsid w:val="00B6206A"/>
    <w:rsid w:val="00B62823"/>
    <w:rsid w:val="00B63A2F"/>
    <w:rsid w:val="00B63CF7"/>
    <w:rsid w:val="00B64484"/>
    <w:rsid w:val="00B655D0"/>
    <w:rsid w:val="00B65956"/>
    <w:rsid w:val="00B65E54"/>
    <w:rsid w:val="00B660A0"/>
    <w:rsid w:val="00B66546"/>
    <w:rsid w:val="00B672FE"/>
    <w:rsid w:val="00B67D22"/>
    <w:rsid w:val="00B70068"/>
    <w:rsid w:val="00B701B4"/>
    <w:rsid w:val="00B70EDB"/>
    <w:rsid w:val="00B716CD"/>
    <w:rsid w:val="00B71A5D"/>
    <w:rsid w:val="00B737C7"/>
    <w:rsid w:val="00B73D69"/>
    <w:rsid w:val="00B74A0C"/>
    <w:rsid w:val="00B74A0D"/>
    <w:rsid w:val="00B75667"/>
    <w:rsid w:val="00B75780"/>
    <w:rsid w:val="00B766A9"/>
    <w:rsid w:val="00B77360"/>
    <w:rsid w:val="00B77381"/>
    <w:rsid w:val="00B77D8A"/>
    <w:rsid w:val="00B80297"/>
    <w:rsid w:val="00B804FB"/>
    <w:rsid w:val="00B80D16"/>
    <w:rsid w:val="00B81684"/>
    <w:rsid w:val="00B817F4"/>
    <w:rsid w:val="00B821AB"/>
    <w:rsid w:val="00B82BBC"/>
    <w:rsid w:val="00B82FB2"/>
    <w:rsid w:val="00B830F7"/>
    <w:rsid w:val="00B8358C"/>
    <w:rsid w:val="00B83828"/>
    <w:rsid w:val="00B83DF6"/>
    <w:rsid w:val="00B83FEF"/>
    <w:rsid w:val="00B8620A"/>
    <w:rsid w:val="00B86785"/>
    <w:rsid w:val="00B86FC3"/>
    <w:rsid w:val="00B87A22"/>
    <w:rsid w:val="00B93412"/>
    <w:rsid w:val="00B93C36"/>
    <w:rsid w:val="00B93DEE"/>
    <w:rsid w:val="00B94054"/>
    <w:rsid w:val="00B94215"/>
    <w:rsid w:val="00B9422E"/>
    <w:rsid w:val="00B94253"/>
    <w:rsid w:val="00B94AC1"/>
    <w:rsid w:val="00B950E8"/>
    <w:rsid w:val="00B9513F"/>
    <w:rsid w:val="00B954FC"/>
    <w:rsid w:val="00B959B1"/>
    <w:rsid w:val="00B95FBA"/>
    <w:rsid w:val="00B961D5"/>
    <w:rsid w:val="00B96482"/>
    <w:rsid w:val="00B96CF0"/>
    <w:rsid w:val="00B972EA"/>
    <w:rsid w:val="00B977E6"/>
    <w:rsid w:val="00BA0841"/>
    <w:rsid w:val="00BA0EB2"/>
    <w:rsid w:val="00BA0FFB"/>
    <w:rsid w:val="00BA1E65"/>
    <w:rsid w:val="00BA2642"/>
    <w:rsid w:val="00BA2729"/>
    <w:rsid w:val="00BA283C"/>
    <w:rsid w:val="00BA2AEB"/>
    <w:rsid w:val="00BA2BCA"/>
    <w:rsid w:val="00BA3899"/>
    <w:rsid w:val="00BA3A4C"/>
    <w:rsid w:val="00BA3B3B"/>
    <w:rsid w:val="00BA40BE"/>
    <w:rsid w:val="00BA44AB"/>
    <w:rsid w:val="00BA48E0"/>
    <w:rsid w:val="00BA5EFB"/>
    <w:rsid w:val="00BA617B"/>
    <w:rsid w:val="00BA659A"/>
    <w:rsid w:val="00BA68C1"/>
    <w:rsid w:val="00BA72DE"/>
    <w:rsid w:val="00BA7EB0"/>
    <w:rsid w:val="00BB022B"/>
    <w:rsid w:val="00BB0528"/>
    <w:rsid w:val="00BB1D67"/>
    <w:rsid w:val="00BB214E"/>
    <w:rsid w:val="00BB23BD"/>
    <w:rsid w:val="00BB3E8E"/>
    <w:rsid w:val="00BB3F4C"/>
    <w:rsid w:val="00BB5260"/>
    <w:rsid w:val="00BB7085"/>
    <w:rsid w:val="00BB724B"/>
    <w:rsid w:val="00BB72E6"/>
    <w:rsid w:val="00BB7BA0"/>
    <w:rsid w:val="00BC075A"/>
    <w:rsid w:val="00BC0F2D"/>
    <w:rsid w:val="00BC143A"/>
    <w:rsid w:val="00BC16BF"/>
    <w:rsid w:val="00BC201A"/>
    <w:rsid w:val="00BC25FA"/>
    <w:rsid w:val="00BC2840"/>
    <w:rsid w:val="00BC38B8"/>
    <w:rsid w:val="00BC3954"/>
    <w:rsid w:val="00BC3A85"/>
    <w:rsid w:val="00BC46D9"/>
    <w:rsid w:val="00BC4AE3"/>
    <w:rsid w:val="00BC62E1"/>
    <w:rsid w:val="00BC6D73"/>
    <w:rsid w:val="00BC7ADB"/>
    <w:rsid w:val="00BC7DB0"/>
    <w:rsid w:val="00BD082C"/>
    <w:rsid w:val="00BD0942"/>
    <w:rsid w:val="00BD0FC4"/>
    <w:rsid w:val="00BD1151"/>
    <w:rsid w:val="00BD13D0"/>
    <w:rsid w:val="00BD140B"/>
    <w:rsid w:val="00BD1CC1"/>
    <w:rsid w:val="00BD1E00"/>
    <w:rsid w:val="00BD2A08"/>
    <w:rsid w:val="00BD386B"/>
    <w:rsid w:val="00BD3C69"/>
    <w:rsid w:val="00BD3D7A"/>
    <w:rsid w:val="00BD4F42"/>
    <w:rsid w:val="00BD529D"/>
    <w:rsid w:val="00BD567C"/>
    <w:rsid w:val="00BD5A65"/>
    <w:rsid w:val="00BD689C"/>
    <w:rsid w:val="00BD6E52"/>
    <w:rsid w:val="00BD7F9E"/>
    <w:rsid w:val="00BE0808"/>
    <w:rsid w:val="00BE0CBA"/>
    <w:rsid w:val="00BE0D74"/>
    <w:rsid w:val="00BE1378"/>
    <w:rsid w:val="00BE1A06"/>
    <w:rsid w:val="00BE20F7"/>
    <w:rsid w:val="00BE2BB7"/>
    <w:rsid w:val="00BE65B3"/>
    <w:rsid w:val="00BE69FE"/>
    <w:rsid w:val="00BE742D"/>
    <w:rsid w:val="00BF0002"/>
    <w:rsid w:val="00BF099A"/>
    <w:rsid w:val="00BF10D2"/>
    <w:rsid w:val="00BF120B"/>
    <w:rsid w:val="00BF19D1"/>
    <w:rsid w:val="00BF22EE"/>
    <w:rsid w:val="00BF2AEE"/>
    <w:rsid w:val="00BF2AF0"/>
    <w:rsid w:val="00BF31CB"/>
    <w:rsid w:val="00BF48B5"/>
    <w:rsid w:val="00BF4B69"/>
    <w:rsid w:val="00BF51F0"/>
    <w:rsid w:val="00BF60E3"/>
    <w:rsid w:val="00BF67D2"/>
    <w:rsid w:val="00BF70A1"/>
    <w:rsid w:val="00BF7D43"/>
    <w:rsid w:val="00C00B95"/>
    <w:rsid w:val="00C00D60"/>
    <w:rsid w:val="00C011B5"/>
    <w:rsid w:val="00C01877"/>
    <w:rsid w:val="00C0409F"/>
    <w:rsid w:val="00C045D1"/>
    <w:rsid w:val="00C04D46"/>
    <w:rsid w:val="00C052F4"/>
    <w:rsid w:val="00C05463"/>
    <w:rsid w:val="00C055A0"/>
    <w:rsid w:val="00C05678"/>
    <w:rsid w:val="00C057E0"/>
    <w:rsid w:val="00C0599D"/>
    <w:rsid w:val="00C05C20"/>
    <w:rsid w:val="00C06066"/>
    <w:rsid w:val="00C067A4"/>
    <w:rsid w:val="00C078CC"/>
    <w:rsid w:val="00C07CAD"/>
    <w:rsid w:val="00C10F74"/>
    <w:rsid w:val="00C11183"/>
    <w:rsid w:val="00C11CA8"/>
    <w:rsid w:val="00C11FE5"/>
    <w:rsid w:val="00C11FF6"/>
    <w:rsid w:val="00C122BF"/>
    <w:rsid w:val="00C124BF"/>
    <w:rsid w:val="00C126C6"/>
    <w:rsid w:val="00C13C8A"/>
    <w:rsid w:val="00C146C4"/>
    <w:rsid w:val="00C15135"/>
    <w:rsid w:val="00C17D89"/>
    <w:rsid w:val="00C20049"/>
    <w:rsid w:val="00C2068D"/>
    <w:rsid w:val="00C206C4"/>
    <w:rsid w:val="00C219B3"/>
    <w:rsid w:val="00C232DD"/>
    <w:rsid w:val="00C23AE1"/>
    <w:rsid w:val="00C23DD4"/>
    <w:rsid w:val="00C2423A"/>
    <w:rsid w:val="00C2451A"/>
    <w:rsid w:val="00C24DDC"/>
    <w:rsid w:val="00C24EE5"/>
    <w:rsid w:val="00C273AF"/>
    <w:rsid w:val="00C27E62"/>
    <w:rsid w:val="00C300D9"/>
    <w:rsid w:val="00C309DE"/>
    <w:rsid w:val="00C30D3F"/>
    <w:rsid w:val="00C30DAA"/>
    <w:rsid w:val="00C30F1F"/>
    <w:rsid w:val="00C31089"/>
    <w:rsid w:val="00C319A2"/>
    <w:rsid w:val="00C31D0C"/>
    <w:rsid w:val="00C3208A"/>
    <w:rsid w:val="00C33B98"/>
    <w:rsid w:val="00C340CA"/>
    <w:rsid w:val="00C34255"/>
    <w:rsid w:val="00C34751"/>
    <w:rsid w:val="00C34C05"/>
    <w:rsid w:val="00C3566B"/>
    <w:rsid w:val="00C35B23"/>
    <w:rsid w:val="00C36064"/>
    <w:rsid w:val="00C36BFA"/>
    <w:rsid w:val="00C37050"/>
    <w:rsid w:val="00C4018E"/>
    <w:rsid w:val="00C4081F"/>
    <w:rsid w:val="00C40FA9"/>
    <w:rsid w:val="00C41D2B"/>
    <w:rsid w:val="00C424BC"/>
    <w:rsid w:val="00C444D9"/>
    <w:rsid w:val="00C44500"/>
    <w:rsid w:val="00C447FB"/>
    <w:rsid w:val="00C45C71"/>
    <w:rsid w:val="00C460CA"/>
    <w:rsid w:val="00C460E5"/>
    <w:rsid w:val="00C46896"/>
    <w:rsid w:val="00C479D8"/>
    <w:rsid w:val="00C47AE8"/>
    <w:rsid w:val="00C50066"/>
    <w:rsid w:val="00C5011A"/>
    <w:rsid w:val="00C5017F"/>
    <w:rsid w:val="00C514AD"/>
    <w:rsid w:val="00C51DCF"/>
    <w:rsid w:val="00C5257E"/>
    <w:rsid w:val="00C52B8D"/>
    <w:rsid w:val="00C52FE0"/>
    <w:rsid w:val="00C5337B"/>
    <w:rsid w:val="00C53823"/>
    <w:rsid w:val="00C544D0"/>
    <w:rsid w:val="00C5477F"/>
    <w:rsid w:val="00C54C62"/>
    <w:rsid w:val="00C55231"/>
    <w:rsid w:val="00C563DF"/>
    <w:rsid w:val="00C565A7"/>
    <w:rsid w:val="00C571D1"/>
    <w:rsid w:val="00C57750"/>
    <w:rsid w:val="00C57CC6"/>
    <w:rsid w:val="00C60EC1"/>
    <w:rsid w:val="00C620E3"/>
    <w:rsid w:val="00C62997"/>
    <w:rsid w:val="00C629EC"/>
    <w:rsid w:val="00C62B6B"/>
    <w:rsid w:val="00C63037"/>
    <w:rsid w:val="00C633AB"/>
    <w:rsid w:val="00C63D16"/>
    <w:rsid w:val="00C64849"/>
    <w:rsid w:val="00C64CE0"/>
    <w:rsid w:val="00C65F58"/>
    <w:rsid w:val="00C66571"/>
    <w:rsid w:val="00C667F6"/>
    <w:rsid w:val="00C66C4B"/>
    <w:rsid w:val="00C67420"/>
    <w:rsid w:val="00C679BA"/>
    <w:rsid w:val="00C71CB1"/>
    <w:rsid w:val="00C72FDD"/>
    <w:rsid w:val="00C73242"/>
    <w:rsid w:val="00C7357D"/>
    <w:rsid w:val="00C73D1F"/>
    <w:rsid w:val="00C741B5"/>
    <w:rsid w:val="00C74270"/>
    <w:rsid w:val="00C74FB7"/>
    <w:rsid w:val="00C75004"/>
    <w:rsid w:val="00C755E8"/>
    <w:rsid w:val="00C75970"/>
    <w:rsid w:val="00C75A42"/>
    <w:rsid w:val="00C75C9D"/>
    <w:rsid w:val="00C77BC7"/>
    <w:rsid w:val="00C811D4"/>
    <w:rsid w:val="00C8128C"/>
    <w:rsid w:val="00C8198E"/>
    <w:rsid w:val="00C81A6E"/>
    <w:rsid w:val="00C81F8E"/>
    <w:rsid w:val="00C83234"/>
    <w:rsid w:val="00C84103"/>
    <w:rsid w:val="00C8567F"/>
    <w:rsid w:val="00C85AFA"/>
    <w:rsid w:val="00C85BCA"/>
    <w:rsid w:val="00C86BB7"/>
    <w:rsid w:val="00C8781D"/>
    <w:rsid w:val="00C87C97"/>
    <w:rsid w:val="00C87CCD"/>
    <w:rsid w:val="00C905AC"/>
    <w:rsid w:val="00C9061A"/>
    <w:rsid w:val="00C90B13"/>
    <w:rsid w:val="00C90F7A"/>
    <w:rsid w:val="00C91CFB"/>
    <w:rsid w:val="00C91FAC"/>
    <w:rsid w:val="00C922C5"/>
    <w:rsid w:val="00C92D55"/>
    <w:rsid w:val="00C93297"/>
    <w:rsid w:val="00C93DE2"/>
    <w:rsid w:val="00C94AB4"/>
    <w:rsid w:val="00C94BD7"/>
    <w:rsid w:val="00C9518C"/>
    <w:rsid w:val="00C95730"/>
    <w:rsid w:val="00C95962"/>
    <w:rsid w:val="00C96A17"/>
    <w:rsid w:val="00C96FBB"/>
    <w:rsid w:val="00C96FE0"/>
    <w:rsid w:val="00C9712C"/>
    <w:rsid w:val="00C974F8"/>
    <w:rsid w:val="00C97AF1"/>
    <w:rsid w:val="00CA04E7"/>
    <w:rsid w:val="00CA065B"/>
    <w:rsid w:val="00CA077D"/>
    <w:rsid w:val="00CA09AA"/>
    <w:rsid w:val="00CA0BA6"/>
    <w:rsid w:val="00CA0E07"/>
    <w:rsid w:val="00CA237B"/>
    <w:rsid w:val="00CA2919"/>
    <w:rsid w:val="00CA2C56"/>
    <w:rsid w:val="00CA3315"/>
    <w:rsid w:val="00CA5DA1"/>
    <w:rsid w:val="00CA60CC"/>
    <w:rsid w:val="00CA7692"/>
    <w:rsid w:val="00CB047F"/>
    <w:rsid w:val="00CB10AB"/>
    <w:rsid w:val="00CB11BD"/>
    <w:rsid w:val="00CB123B"/>
    <w:rsid w:val="00CB1DCA"/>
    <w:rsid w:val="00CB1EB9"/>
    <w:rsid w:val="00CB2F2F"/>
    <w:rsid w:val="00CB3010"/>
    <w:rsid w:val="00CB45C9"/>
    <w:rsid w:val="00CB4F8A"/>
    <w:rsid w:val="00CB4FA5"/>
    <w:rsid w:val="00CB5562"/>
    <w:rsid w:val="00CB58DD"/>
    <w:rsid w:val="00CB6343"/>
    <w:rsid w:val="00CB6A43"/>
    <w:rsid w:val="00CB7648"/>
    <w:rsid w:val="00CB7A9A"/>
    <w:rsid w:val="00CB7B6B"/>
    <w:rsid w:val="00CC1E3E"/>
    <w:rsid w:val="00CC1E40"/>
    <w:rsid w:val="00CC27F5"/>
    <w:rsid w:val="00CC2965"/>
    <w:rsid w:val="00CC299C"/>
    <w:rsid w:val="00CC3929"/>
    <w:rsid w:val="00CC4072"/>
    <w:rsid w:val="00CC5048"/>
    <w:rsid w:val="00CC5D54"/>
    <w:rsid w:val="00CC606C"/>
    <w:rsid w:val="00CC6B47"/>
    <w:rsid w:val="00CD084C"/>
    <w:rsid w:val="00CD0974"/>
    <w:rsid w:val="00CD11D4"/>
    <w:rsid w:val="00CD1374"/>
    <w:rsid w:val="00CD1DD3"/>
    <w:rsid w:val="00CD264D"/>
    <w:rsid w:val="00CD28B2"/>
    <w:rsid w:val="00CD2B65"/>
    <w:rsid w:val="00CD305F"/>
    <w:rsid w:val="00CD309B"/>
    <w:rsid w:val="00CD3122"/>
    <w:rsid w:val="00CD3F09"/>
    <w:rsid w:val="00CD4848"/>
    <w:rsid w:val="00CD492B"/>
    <w:rsid w:val="00CD4D90"/>
    <w:rsid w:val="00CD5804"/>
    <w:rsid w:val="00CD5C78"/>
    <w:rsid w:val="00CD5DEF"/>
    <w:rsid w:val="00CD6C6A"/>
    <w:rsid w:val="00CD6CDA"/>
    <w:rsid w:val="00CD7152"/>
    <w:rsid w:val="00CD793D"/>
    <w:rsid w:val="00CD7E47"/>
    <w:rsid w:val="00CD7FA5"/>
    <w:rsid w:val="00CE0309"/>
    <w:rsid w:val="00CE034D"/>
    <w:rsid w:val="00CE03B6"/>
    <w:rsid w:val="00CE05F2"/>
    <w:rsid w:val="00CE0E0E"/>
    <w:rsid w:val="00CE1225"/>
    <w:rsid w:val="00CE2767"/>
    <w:rsid w:val="00CE2806"/>
    <w:rsid w:val="00CE2CAA"/>
    <w:rsid w:val="00CE3257"/>
    <w:rsid w:val="00CE3684"/>
    <w:rsid w:val="00CE3E19"/>
    <w:rsid w:val="00CE421E"/>
    <w:rsid w:val="00CE6731"/>
    <w:rsid w:val="00CE6AD5"/>
    <w:rsid w:val="00CE75DE"/>
    <w:rsid w:val="00CE76BD"/>
    <w:rsid w:val="00CF02AC"/>
    <w:rsid w:val="00CF06DC"/>
    <w:rsid w:val="00CF06E6"/>
    <w:rsid w:val="00CF0CD7"/>
    <w:rsid w:val="00CF2304"/>
    <w:rsid w:val="00CF2639"/>
    <w:rsid w:val="00CF2ED9"/>
    <w:rsid w:val="00CF3429"/>
    <w:rsid w:val="00CF399F"/>
    <w:rsid w:val="00CF3F01"/>
    <w:rsid w:val="00CF5C67"/>
    <w:rsid w:val="00CF6AF3"/>
    <w:rsid w:val="00D00A70"/>
    <w:rsid w:val="00D014A9"/>
    <w:rsid w:val="00D017EE"/>
    <w:rsid w:val="00D02000"/>
    <w:rsid w:val="00D02369"/>
    <w:rsid w:val="00D02AC8"/>
    <w:rsid w:val="00D02C36"/>
    <w:rsid w:val="00D03684"/>
    <w:rsid w:val="00D036B2"/>
    <w:rsid w:val="00D04FC8"/>
    <w:rsid w:val="00D05FD4"/>
    <w:rsid w:val="00D06088"/>
    <w:rsid w:val="00D065A5"/>
    <w:rsid w:val="00D0675C"/>
    <w:rsid w:val="00D06800"/>
    <w:rsid w:val="00D06BB8"/>
    <w:rsid w:val="00D06EF9"/>
    <w:rsid w:val="00D0798F"/>
    <w:rsid w:val="00D07A46"/>
    <w:rsid w:val="00D07ADD"/>
    <w:rsid w:val="00D10FB7"/>
    <w:rsid w:val="00D11683"/>
    <w:rsid w:val="00D11873"/>
    <w:rsid w:val="00D1338C"/>
    <w:rsid w:val="00D13880"/>
    <w:rsid w:val="00D14204"/>
    <w:rsid w:val="00D1624D"/>
    <w:rsid w:val="00D16A3F"/>
    <w:rsid w:val="00D20E2C"/>
    <w:rsid w:val="00D217CE"/>
    <w:rsid w:val="00D223C0"/>
    <w:rsid w:val="00D22EE4"/>
    <w:rsid w:val="00D231AF"/>
    <w:rsid w:val="00D23556"/>
    <w:rsid w:val="00D24DBB"/>
    <w:rsid w:val="00D25B79"/>
    <w:rsid w:val="00D25C69"/>
    <w:rsid w:val="00D26187"/>
    <w:rsid w:val="00D26EEE"/>
    <w:rsid w:val="00D27327"/>
    <w:rsid w:val="00D27F42"/>
    <w:rsid w:val="00D30320"/>
    <w:rsid w:val="00D31270"/>
    <w:rsid w:val="00D31502"/>
    <w:rsid w:val="00D33313"/>
    <w:rsid w:val="00D33410"/>
    <w:rsid w:val="00D33783"/>
    <w:rsid w:val="00D33EF4"/>
    <w:rsid w:val="00D344B5"/>
    <w:rsid w:val="00D344C9"/>
    <w:rsid w:val="00D34F9F"/>
    <w:rsid w:val="00D3610A"/>
    <w:rsid w:val="00D364A5"/>
    <w:rsid w:val="00D36780"/>
    <w:rsid w:val="00D367E7"/>
    <w:rsid w:val="00D370BC"/>
    <w:rsid w:val="00D40494"/>
    <w:rsid w:val="00D41274"/>
    <w:rsid w:val="00D4151E"/>
    <w:rsid w:val="00D41651"/>
    <w:rsid w:val="00D41E9A"/>
    <w:rsid w:val="00D422E4"/>
    <w:rsid w:val="00D423C9"/>
    <w:rsid w:val="00D429B7"/>
    <w:rsid w:val="00D42C91"/>
    <w:rsid w:val="00D43BEA"/>
    <w:rsid w:val="00D44A5C"/>
    <w:rsid w:val="00D44B18"/>
    <w:rsid w:val="00D44B68"/>
    <w:rsid w:val="00D45E78"/>
    <w:rsid w:val="00D4607D"/>
    <w:rsid w:val="00D46F2D"/>
    <w:rsid w:val="00D47514"/>
    <w:rsid w:val="00D475CC"/>
    <w:rsid w:val="00D50835"/>
    <w:rsid w:val="00D5097B"/>
    <w:rsid w:val="00D50F95"/>
    <w:rsid w:val="00D50FEE"/>
    <w:rsid w:val="00D51017"/>
    <w:rsid w:val="00D51565"/>
    <w:rsid w:val="00D52200"/>
    <w:rsid w:val="00D52838"/>
    <w:rsid w:val="00D52F0F"/>
    <w:rsid w:val="00D53768"/>
    <w:rsid w:val="00D5456B"/>
    <w:rsid w:val="00D55044"/>
    <w:rsid w:val="00D5521C"/>
    <w:rsid w:val="00D554E6"/>
    <w:rsid w:val="00D55C37"/>
    <w:rsid w:val="00D563C2"/>
    <w:rsid w:val="00D56D08"/>
    <w:rsid w:val="00D56D65"/>
    <w:rsid w:val="00D5778D"/>
    <w:rsid w:val="00D57A0A"/>
    <w:rsid w:val="00D57F22"/>
    <w:rsid w:val="00D60908"/>
    <w:rsid w:val="00D620B7"/>
    <w:rsid w:val="00D621D2"/>
    <w:rsid w:val="00D6278F"/>
    <w:rsid w:val="00D62949"/>
    <w:rsid w:val="00D6295E"/>
    <w:rsid w:val="00D629D9"/>
    <w:rsid w:val="00D62D71"/>
    <w:rsid w:val="00D63D24"/>
    <w:rsid w:val="00D643CF"/>
    <w:rsid w:val="00D65834"/>
    <w:rsid w:val="00D66022"/>
    <w:rsid w:val="00D66065"/>
    <w:rsid w:val="00D6670E"/>
    <w:rsid w:val="00D67947"/>
    <w:rsid w:val="00D7010A"/>
    <w:rsid w:val="00D7040B"/>
    <w:rsid w:val="00D70B79"/>
    <w:rsid w:val="00D70D46"/>
    <w:rsid w:val="00D70E81"/>
    <w:rsid w:val="00D70F5E"/>
    <w:rsid w:val="00D71F01"/>
    <w:rsid w:val="00D723FC"/>
    <w:rsid w:val="00D72894"/>
    <w:rsid w:val="00D72CC3"/>
    <w:rsid w:val="00D72DEB"/>
    <w:rsid w:val="00D7358C"/>
    <w:rsid w:val="00D737EE"/>
    <w:rsid w:val="00D7398E"/>
    <w:rsid w:val="00D73F90"/>
    <w:rsid w:val="00D75843"/>
    <w:rsid w:val="00D75E70"/>
    <w:rsid w:val="00D76E83"/>
    <w:rsid w:val="00D77D5F"/>
    <w:rsid w:val="00D8036A"/>
    <w:rsid w:val="00D8113B"/>
    <w:rsid w:val="00D81307"/>
    <w:rsid w:val="00D815A0"/>
    <w:rsid w:val="00D81D11"/>
    <w:rsid w:val="00D820F3"/>
    <w:rsid w:val="00D822CA"/>
    <w:rsid w:val="00D839F7"/>
    <w:rsid w:val="00D84268"/>
    <w:rsid w:val="00D84515"/>
    <w:rsid w:val="00D84824"/>
    <w:rsid w:val="00D84F73"/>
    <w:rsid w:val="00D855BB"/>
    <w:rsid w:val="00D8666C"/>
    <w:rsid w:val="00D8778A"/>
    <w:rsid w:val="00D87A59"/>
    <w:rsid w:val="00D90446"/>
    <w:rsid w:val="00D90A0E"/>
    <w:rsid w:val="00D90D31"/>
    <w:rsid w:val="00D9120D"/>
    <w:rsid w:val="00D912DF"/>
    <w:rsid w:val="00D91D05"/>
    <w:rsid w:val="00D92265"/>
    <w:rsid w:val="00D9230B"/>
    <w:rsid w:val="00D92F86"/>
    <w:rsid w:val="00D93307"/>
    <w:rsid w:val="00D94372"/>
    <w:rsid w:val="00D9493F"/>
    <w:rsid w:val="00D94FF3"/>
    <w:rsid w:val="00D957C0"/>
    <w:rsid w:val="00D95BFF"/>
    <w:rsid w:val="00DA019E"/>
    <w:rsid w:val="00DA0590"/>
    <w:rsid w:val="00DA08AF"/>
    <w:rsid w:val="00DA0F8E"/>
    <w:rsid w:val="00DA0FC0"/>
    <w:rsid w:val="00DA1176"/>
    <w:rsid w:val="00DA1985"/>
    <w:rsid w:val="00DA1D80"/>
    <w:rsid w:val="00DA2046"/>
    <w:rsid w:val="00DA39EB"/>
    <w:rsid w:val="00DA3B6F"/>
    <w:rsid w:val="00DA3F00"/>
    <w:rsid w:val="00DA551E"/>
    <w:rsid w:val="00DA631B"/>
    <w:rsid w:val="00DA7074"/>
    <w:rsid w:val="00DA727D"/>
    <w:rsid w:val="00DA773F"/>
    <w:rsid w:val="00DA7BC7"/>
    <w:rsid w:val="00DB013F"/>
    <w:rsid w:val="00DB0564"/>
    <w:rsid w:val="00DB066F"/>
    <w:rsid w:val="00DB1539"/>
    <w:rsid w:val="00DB1A9D"/>
    <w:rsid w:val="00DB220E"/>
    <w:rsid w:val="00DB2559"/>
    <w:rsid w:val="00DB324F"/>
    <w:rsid w:val="00DB35C7"/>
    <w:rsid w:val="00DB39DE"/>
    <w:rsid w:val="00DB3BF9"/>
    <w:rsid w:val="00DB405C"/>
    <w:rsid w:val="00DB4322"/>
    <w:rsid w:val="00DB4699"/>
    <w:rsid w:val="00DB49F5"/>
    <w:rsid w:val="00DB533A"/>
    <w:rsid w:val="00DB59A9"/>
    <w:rsid w:val="00DB5EB2"/>
    <w:rsid w:val="00DB5EE5"/>
    <w:rsid w:val="00DB68AB"/>
    <w:rsid w:val="00DB6DF3"/>
    <w:rsid w:val="00DB6EBC"/>
    <w:rsid w:val="00DB7507"/>
    <w:rsid w:val="00DB7E8C"/>
    <w:rsid w:val="00DC0109"/>
    <w:rsid w:val="00DC0F93"/>
    <w:rsid w:val="00DC1763"/>
    <w:rsid w:val="00DC17C6"/>
    <w:rsid w:val="00DC28A6"/>
    <w:rsid w:val="00DC4A29"/>
    <w:rsid w:val="00DC4B4C"/>
    <w:rsid w:val="00DC60E1"/>
    <w:rsid w:val="00DC6A94"/>
    <w:rsid w:val="00DC7016"/>
    <w:rsid w:val="00DC76BA"/>
    <w:rsid w:val="00DD0FE9"/>
    <w:rsid w:val="00DD1521"/>
    <w:rsid w:val="00DD1C2F"/>
    <w:rsid w:val="00DD1E56"/>
    <w:rsid w:val="00DD1ED7"/>
    <w:rsid w:val="00DD242B"/>
    <w:rsid w:val="00DD2C54"/>
    <w:rsid w:val="00DD3430"/>
    <w:rsid w:val="00DD443B"/>
    <w:rsid w:val="00DD6396"/>
    <w:rsid w:val="00DD6A36"/>
    <w:rsid w:val="00DD6C70"/>
    <w:rsid w:val="00DD70C8"/>
    <w:rsid w:val="00DD7F36"/>
    <w:rsid w:val="00DE07F7"/>
    <w:rsid w:val="00DE0C03"/>
    <w:rsid w:val="00DE1E4F"/>
    <w:rsid w:val="00DE21CF"/>
    <w:rsid w:val="00DE273A"/>
    <w:rsid w:val="00DE28E6"/>
    <w:rsid w:val="00DE333F"/>
    <w:rsid w:val="00DE3614"/>
    <w:rsid w:val="00DE3E7C"/>
    <w:rsid w:val="00DE4664"/>
    <w:rsid w:val="00DE7257"/>
    <w:rsid w:val="00DF02EC"/>
    <w:rsid w:val="00DF1249"/>
    <w:rsid w:val="00DF27A3"/>
    <w:rsid w:val="00DF2C94"/>
    <w:rsid w:val="00DF32AF"/>
    <w:rsid w:val="00DF3E4D"/>
    <w:rsid w:val="00DF42F3"/>
    <w:rsid w:val="00DF46CF"/>
    <w:rsid w:val="00DF4D70"/>
    <w:rsid w:val="00DF4F19"/>
    <w:rsid w:val="00DF5270"/>
    <w:rsid w:val="00DF6B69"/>
    <w:rsid w:val="00DF72F2"/>
    <w:rsid w:val="00DF7911"/>
    <w:rsid w:val="00E00C18"/>
    <w:rsid w:val="00E00CB6"/>
    <w:rsid w:val="00E012D8"/>
    <w:rsid w:val="00E0160D"/>
    <w:rsid w:val="00E0175D"/>
    <w:rsid w:val="00E028E6"/>
    <w:rsid w:val="00E046C1"/>
    <w:rsid w:val="00E049FD"/>
    <w:rsid w:val="00E051C3"/>
    <w:rsid w:val="00E05375"/>
    <w:rsid w:val="00E054B7"/>
    <w:rsid w:val="00E05A22"/>
    <w:rsid w:val="00E05AC5"/>
    <w:rsid w:val="00E06AF4"/>
    <w:rsid w:val="00E07074"/>
    <w:rsid w:val="00E07DFF"/>
    <w:rsid w:val="00E07E45"/>
    <w:rsid w:val="00E10043"/>
    <w:rsid w:val="00E1039A"/>
    <w:rsid w:val="00E119CF"/>
    <w:rsid w:val="00E11B40"/>
    <w:rsid w:val="00E12B11"/>
    <w:rsid w:val="00E13352"/>
    <w:rsid w:val="00E136EA"/>
    <w:rsid w:val="00E139D0"/>
    <w:rsid w:val="00E145E0"/>
    <w:rsid w:val="00E14913"/>
    <w:rsid w:val="00E150B1"/>
    <w:rsid w:val="00E1546F"/>
    <w:rsid w:val="00E157DA"/>
    <w:rsid w:val="00E15D39"/>
    <w:rsid w:val="00E16219"/>
    <w:rsid w:val="00E168A5"/>
    <w:rsid w:val="00E16C0A"/>
    <w:rsid w:val="00E175FF"/>
    <w:rsid w:val="00E17CFB"/>
    <w:rsid w:val="00E20494"/>
    <w:rsid w:val="00E20661"/>
    <w:rsid w:val="00E209E6"/>
    <w:rsid w:val="00E20AD1"/>
    <w:rsid w:val="00E216A5"/>
    <w:rsid w:val="00E222AC"/>
    <w:rsid w:val="00E224C9"/>
    <w:rsid w:val="00E228B9"/>
    <w:rsid w:val="00E229F7"/>
    <w:rsid w:val="00E22EE3"/>
    <w:rsid w:val="00E236EC"/>
    <w:rsid w:val="00E242E6"/>
    <w:rsid w:val="00E250DB"/>
    <w:rsid w:val="00E2596F"/>
    <w:rsid w:val="00E263E4"/>
    <w:rsid w:val="00E27009"/>
    <w:rsid w:val="00E306A2"/>
    <w:rsid w:val="00E3116C"/>
    <w:rsid w:val="00E31521"/>
    <w:rsid w:val="00E316C4"/>
    <w:rsid w:val="00E32E0E"/>
    <w:rsid w:val="00E32F11"/>
    <w:rsid w:val="00E33802"/>
    <w:rsid w:val="00E33814"/>
    <w:rsid w:val="00E35AC6"/>
    <w:rsid w:val="00E35F47"/>
    <w:rsid w:val="00E3618E"/>
    <w:rsid w:val="00E377BF"/>
    <w:rsid w:val="00E40FAA"/>
    <w:rsid w:val="00E428EB"/>
    <w:rsid w:val="00E42E06"/>
    <w:rsid w:val="00E42FB4"/>
    <w:rsid w:val="00E443B3"/>
    <w:rsid w:val="00E4455B"/>
    <w:rsid w:val="00E45136"/>
    <w:rsid w:val="00E452D0"/>
    <w:rsid w:val="00E45A9D"/>
    <w:rsid w:val="00E45DC1"/>
    <w:rsid w:val="00E460A1"/>
    <w:rsid w:val="00E467AB"/>
    <w:rsid w:val="00E47BD9"/>
    <w:rsid w:val="00E47FBB"/>
    <w:rsid w:val="00E508BC"/>
    <w:rsid w:val="00E5141B"/>
    <w:rsid w:val="00E515A3"/>
    <w:rsid w:val="00E517D0"/>
    <w:rsid w:val="00E52F76"/>
    <w:rsid w:val="00E541D0"/>
    <w:rsid w:val="00E54EC5"/>
    <w:rsid w:val="00E55335"/>
    <w:rsid w:val="00E55D2A"/>
    <w:rsid w:val="00E561FF"/>
    <w:rsid w:val="00E56C00"/>
    <w:rsid w:val="00E56F26"/>
    <w:rsid w:val="00E57FA4"/>
    <w:rsid w:val="00E60ADA"/>
    <w:rsid w:val="00E61257"/>
    <w:rsid w:val="00E6165D"/>
    <w:rsid w:val="00E61C29"/>
    <w:rsid w:val="00E61D31"/>
    <w:rsid w:val="00E63155"/>
    <w:rsid w:val="00E63F2E"/>
    <w:rsid w:val="00E64549"/>
    <w:rsid w:val="00E65967"/>
    <w:rsid w:val="00E66F75"/>
    <w:rsid w:val="00E6767F"/>
    <w:rsid w:val="00E67F22"/>
    <w:rsid w:val="00E703BB"/>
    <w:rsid w:val="00E705E5"/>
    <w:rsid w:val="00E7099C"/>
    <w:rsid w:val="00E70B0C"/>
    <w:rsid w:val="00E71EFF"/>
    <w:rsid w:val="00E72246"/>
    <w:rsid w:val="00E722AC"/>
    <w:rsid w:val="00E723D3"/>
    <w:rsid w:val="00E7288E"/>
    <w:rsid w:val="00E738B9"/>
    <w:rsid w:val="00E73E01"/>
    <w:rsid w:val="00E745BF"/>
    <w:rsid w:val="00E74697"/>
    <w:rsid w:val="00E74F1D"/>
    <w:rsid w:val="00E758C0"/>
    <w:rsid w:val="00E765C8"/>
    <w:rsid w:val="00E765F5"/>
    <w:rsid w:val="00E7699A"/>
    <w:rsid w:val="00E80703"/>
    <w:rsid w:val="00E82560"/>
    <w:rsid w:val="00E8266A"/>
    <w:rsid w:val="00E83280"/>
    <w:rsid w:val="00E832C9"/>
    <w:rsid w:val="00E83C3A"/>
    <w:rsid w:val="00E83D39"/>
    <w:rsid w:val="00E83E6E"/>
    <w:rsid w:val="00E85483"/>
    <w:rsid w:val="00E85D21"/>
    <w:rsid w:val="00E85D85"/>
    <w:rsid w:val="00E86752"/>
    <w:rsid w:val="00E873F1"/>
    <w:rsid w:val="00E87AE6"/>
    <w:rsid w:val="00E904A1"/>
    <w:rsid w:val="00E90F40"/>
    <w:rsid w:val="00E91266"/>
    <w:rsid w:val="00E91BF2"/>
    <w:rsid w:val="00E91CED"/>
    <w:rsid w:val="00E92F0A"/>
    <w:rsid w:val="00E93A3B"/>
    <w:rsid w:val="00E93A7A"/>
    <w:rsid w:val="00E93B3D"/>
    <w:rsid w:val="00E94052"/>
    <w:rsid w:val="00E94307"/>
    <w:rsid w:val="00E943A9"/>
    <w:rsid w:val="00E94762"/>
    <w:rsid w:val="00E94C76"/>
    <w:rsid w:val="00E958C1"/>
    <w:rsid w:val="00E960CF"/>
    <w:rsid w:val="00E9627E"/>
    <w:rsid w:val="00E965F5"/>
    <w:rsid w:val="00E96FBC"/>
    <w:rsid w:val="00E9738B"/>
    <w:rsid w:val="00EA01D6"/>
    <w:rsid w:val="00EA0281"/>
    <w:rsid w:val="00EA0BD3"/>
    <w:rsid w:val="00EA0BFA"/>
    <w:rsid w:val="00EA0CA7"/>
    <w:rsid w:val="00EA0E05"/>
    <w:rsid w:val="00EA0EFC"/>
    <w:rsid w:val="00EA2730"/>
    <w:rsid w:val="00EA42BA"/>
    <w:rsid w:val="00EA4F96"/>
    <w:rsid w:val="00EA589B"/>
    <w:rsid w:val="00EA6C61"/>
    <w:rsid w:val="00EA7045"/>
    <w:rsid w:val="00EA7547"/>
    <w:rsid w:val="00EA7744"/>
    <w:rsid w:val="00EB0C96"/>
    <w:rsid w:val="00EB127F"/>
    <w:rsid w:val="00EB2435"/>
    <w:rsid w:val="00EB3027"/>
    <w:rsid w:val="00EB3399"/>
    <w:rsid w:val="00EB3495"/>
    <w:rsid w:val="00EB350B"/>
    <w:rsid w:val="00EB4735"/>
    <w:rsid w:val="00EB49C2"/>
    <w:rsid w:val="00EB534C"/>
    <w:rsid w:val="00EB5E7D"/>
    <w:rsid w:val="00EB5F3A"/>
    <w:rsid w:val="00EB739A"/>
    <w:rsid w:val="00EB74DD"/>
    <w:rsid w:val="00EB7ADB"/>
    <w:rsid w:val="00EB7E4D"/>
    <w:rsid w:val="00EC0B57"/>
    <w:rsid w:val="00EC12C0"/>
    <w:rsid w:val="00EC16D0"/>
    <w:rsid w:val="00EC1A8F"/>
    <w:rsid w:val="00EC1EA0"/>
    <w:rsid w:val="00EC23F4"/>
    <w:rsid w:val="00EC2B11"/>
    <w:rsid w:val="00EC36C9"/>
    <w:rsid w:val="00EC36DD"/>
    <w:rsid w:val="00EC39A2"/>
    <w:rsid w:val="00EC4A2D"/>
    <w:rsid w:val="00EC4B61"/>
    <w:rsid w:val="00EC555C"/>
    <w:rsid w:val="00EC5B70"/>
    <w:rsid w:val="00EC6337"/>
    <w:rsid w:val="00EC7198"/>
    <w:rsid w:val="00ED0B5B"/>
    <w:rsid w:val="00ED0DC6"/>
    <w:rsid w:val="00ED0DE8"/>
    <w:rsid w:val="00ED19F8"/>
    <w:rsid w:val="00ED3534"/>
    <w:rsid w:val="00ED3A22"/>
    <w:rsid w:val="00ED3B4F"/>
    <w:rsid w:val="00ED3B7D"/>
    <w:rsid w:val="00ED3D2F"/>
    <w:rsid w:val="00ED6435"/>
    <w:rsid w:val="00ED73A4"/>
    <w:rsid w:val="00ED758A"/>
    <w:rsid w:val="00EE030A"/>
    <w:rsid w:val="00EE0A49"/>
    <w:rsid w:val="00EE0C8D"/>
    <w:rsid w:val="00EE14FE"/>
    <w:rsid w:val="00EE15CA"/>
    <w:rsid w:val="00EE18BB"/>
    <w:rsid w:val="00EE1CDA"/>
    <w:rsid w:val="00EE24B7"/>
    <w:rsid w:val="00EE2759"/>
    <w:rsid w:val="00EE2AAB"/>
    <w:rsid w:val="00EE2F05"/>
    <w:rsid w:val="00EE33BB"/>
    <w:rsid w:val="00EE3A54"/>
    <w:rsid w:val="00EE556E"/>
    <w:rsid w:val="00EE62B4"/>
    <w:rsid w:val="00EF0679"/>
    <w:rsid w:val="00EF0E50"/>
    <w:rsid w:val="00EF0EE3"/>
    <w:rsid w:val="00EF1D3F"/>
    <w:rsid w:val="00EF1FE3"/>
    <w:rsid w:val="00EF20FD"/>
    <w:rsid w:val="00EF3A4A"/>
    <w:rsid w:val="00EF3B82"/>
    <w:rsid w:val="00EF3D43"/>
    <w:rsid w:val="00EF489D"/>
    <w:rsid w:val="00EF493B"/>
    <w:rsid w:val="00EF4F32"/>
    <w:rsid w:val="00EF7CE1"/>
    <w:rsid w:val="00F000F0"/>
    <w:rsid w:val="00F00122"/>
    <w:rsid w:val="00F00923"/>
    <w:rsid w:val="00F009F4"/>
    <w:rsid w:val="00F009FD"/>
    <w:rsid w:val="00F00A3F"/>
    <w:rsid w:val="00F00C9D"/>
    <w:rsid w:val="00F01A58"/>
    <w:rsid w:val="00F023A1"/>
    <w:rsid w:val="00F02A08"/>
    <w:rsid w:val="00F0301D"/>
    <w:rsid w:val="00F03891"/>
    <w:rsid w:val="00F046B1"/>
    <w:rsid w:val="00F04CF6"/>
    <w:rsid w:val="00F05EED"/>
    <w:rsid w:val="00F06AC2"/>
    <w:rsid w:val="00F06F02"/>
    <w:rsid w:val="00F06F59"/>
    <w:rsid w:val="00F077C0"/>
    <w:rsid w:val="00F0783A"/>
    <w:rsid w:val="00F07C4E"/>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293D"/>
    <w:rsid w:val="00F2357F"/>
    <w:rsid w:val="00F23DD6"/>
    <w:rsid w:val="00F24A57"/>
    <w:rsid w:val="00F24F4D"/>
    <w:rsid w:val="00F25139"/>
    <w:rsid w:val="00F25F04"/>
    <w:rsid w:val="00F2617C"/>
    <w:rsid w:val="00F2643A"/>
    <w:rsid w:val="00F2699C"/>
    <w:rsid w:val="00F269AB"/>
    <w:rsid w:val="00F269CD"/>
    <w:rsid w:val="00F26CE7"/>
    <w:rsid w:val="00F26FA1"/>
    <w:rsid w:val="00F276A4"/>
    <w:rsid w:val="00F27A9C"/>
    <w:rsid w:val="00F27C52"/>
    <w:rsid w:val="00F27F63"/>
    <w:rsid w:val="00F3002F"/>
    <w:rsid w:val="00F3250F"/>
    <w:rsid w:val="00F328BD"/>
    <w:rsid w:val="00F3383E"/>
    <w:rsid w:val="00F346BC"/>
    <w:rsid w:val="00F3471B"/>
    <w:rsid w:val="00F3521B"/>
    <w:rsid w:val="00F35561"/>
    <w:rsid w:val="00F35865"/>
    <w:rsid w:val="00F36C2E"/>
    <w:rsid w:val="00F37922"/>
    <w:rsid w:val="00F40036"/>
    <w:rsid w:val="00F41605"/>
    <w:rsid w:val="00F422A5"/>
    <w:rsid w:val="00F42330"/>
    <w:rsid w:val="00F4240E"/>
    <w:rsid w:val="00F42C2B"/>
    <w:rsid w:val="00F433C6"/>
    <w:rsid w:val="00F4355A"/>
    <w:rsid w:val="00F43F18"/>
    <w:rsid w:val="00F4406A"/>
    <w:rsid w:val="00F44100"/>
    <w:rsid w:val="00F44833"/>
    <w:rsid w:val="00F45003"/>
    <w:rsid w:val="00F463BD"/>
    <w:rsid w:val="00F46C77"/>
    <w:rsid w:val="00F47AFE"/>
    <w:rsid w:val="00F47DF9"/>
    <w:rsid w:val="00F50020"/>
    <w:rsid w:val="00F50849"/>
    <w:rsid w:val="00F50F51"/>
    <w:rsid w:val="00F50F92"/>
    <w:rsid w:val="00F51318"/>
    <w:rsid w:val="00F51929"/>
    <w:rsid w:val="00F52A4B"/>
    <w:rsid w:val="00F53039"/>
    <w:rsid w:val="00F53E2D"/>
    <w:rsid w:val="00F542D8"/>
    <w:rsid w:val="00F548C8"/>
    <w:rsid w:val="00F55A3B"/>
    <w:rsid w:val="00F5765A"/>
    <w:rsid w:val="00F57910"/>
    <w:rsid w:val="00F57A55"/>
    <w:rsid w:val="00F57C72"/>
    <w:rsid w:val="00F60802"/>
    <w:rsid w:val="00F61126"/>
    <w:rsid w:val="00F61564"/>
    <w:rsid w:val="00F6190D"/>
    <w:rsid w:val="00F61FDE"/>
    <w:rsid w:val="00F6357B"/>
    <w:rsid w:val="00F63DE6"/>
    <w:rsid w:val="00F6424D"/>
    <w:rsid w:val="00F6483A"/>
    <w:rsid w:val="00F64966"/>
    <w:rsid w:val="00F6506E"/>
    <w:rsid w:val="00F6586E"/>
    <w:rsid w:val="00F661A3"/>
    <w:rsid w:val="00F669E3"/>
    <w:rsid w:val="00F66B98"/>
    <w:rsid w:val="00F67219"/>
    <w:rsid w:val="00F675AE"/>
    <w:rsid w:val="00F67DFA"/>
    <w:rsid w:val="00F703C3"/>
    <w:rsid w:val="00F703EE"/>
    <w:rsid w:val="00F71707"/>
    <w:rsid w:val="00F71985"/>
    <w:rsid w:val="00F71B0A"/>
    <w:rsid w:val="00F71F79"/>
    <w:rsid w:val="00F721A1"/>
    <w:rsid w:val="00F724E3"/>
    <w:rsid w:val="00F72654"/>
    <w:rsid w:val="00F72E2E"/>
    <w:rsid w:val="00F74491"/>
    <w:rsid w:val="00F748FD"/>
    <w:rsid w:val="00F74A7A"/>
    <w:rsid w:val="00F74CF0"/>
    <w:rsid w:val="00F74F1A"/>
    <w:rsid w:val="00F75AE8"/>
    <w:rsid w:val="00F75B83"/>
    <w:rsid w:val="00F76074"/>
    <w:rsid w:val="00F7625A"/>
    <w:rsid w:val="00F76408"/>
    <w:rsid w:val="00F77029"/>
    <w:rsid w:val="00F770C4"/>
    <w:rsid w:val="00F77443"/>
    <w:rsid w:val="00F77CFA"/>
    <w:rsid w:val="00F80849"/>
    <w:rsid w:val="00F80D1C"/>
    <w:rsid w:val="00F80D8F"/>
    <w:rsid w:val="00F80E30"/>
    <w:rsid w:val="00F81E4A"/>
    <w:rsid w:val="00F81F25"/>
    <w:rsid w:val="00F82A4B"/>
    <w:rsid w:val="00F82DEC"/>
    <w:rsid w:val="00F8361A"/>
    <w:rsid w:val="00F837DD"/>
    <w:rsid w:val="00F83CC5"/>
    <w:rsid w:val="00F843E3"/>
    <w:rsid w:val="00F849D7"/>
    <w:rsid w:val="00F84A2F"/>
    <w:rsid w:val="00F84A9B"/>
    <w:rsid w:val="00F84B23"/>
    <w:rsid w:val="00F850EB"/>
    <w:rsid w:val="00F85744"/>
    <w:rsid w:val="00F85A95"/>
    <w:rsid w:val="00F85E9D"/>
    <w:rsid w:val="00F86C4D"/>
    <w:rsid w:val="00F87E23"/>
    <w:rsid w:val="00F90391"/>
    <w:rsid w:val="00F903D9"/>
    <w:rsid w:val="00F9046C"/>
    <w:rsid w:val="00F90C86"/>
    <w:rsid w:val="00F90D2B"/>
    <w:rsid w:val="00F90E2A"/>
    <w:rsid w:val="00F915AB"/>
    <w:rsid w:val="00F918AE"/>
    <w:rsid w:val="00F91DAC"/>
    <w:rsid w:val="00F92174"/>
    <w:rsid w:val="00F930E3"/>
    <w:rsid w:val="00F93A50"/>
    <w:rsid w:val="00F94658"/>
    <w:rsid w:val="00F9495D"/>
    <w:rsid w:val="00F94C49"/>
    <w:rsid w:val="00F94C7E"/>
    <w:rsid w:val="00F95013"/>
    <w:rsid w:val="00F956D6"/>
    <w:rsid w:val="00F95866"/>
    <w:rsid w:val="00F9597B"/>
    <w:rsid w:val="00F9632D"/>
    <w:rsid w:val="00F9650D"/>
    <w:rsid w:val="00F967D4"/>
    <w:rsid w:val="00F97645"/>
    <w:rsid w:val="00FA0509"/>
    <w:rsid w:val="00FA0E7C"/>
    <w:rsid w:val="00FA1200"/>
    <w:rsid w:val="00FA1D8F"/>
    <w:rsid w:val="00FA1E61"/>
    <w:rsid w:val="00FA2FA0"/>
    <w:rsid w:val="00FA43D9"/>
    <w:rsid w:val="00FA5041"/>
    <w:rsid w:val="00FA53C1"/>
    <w:rsid w:val="00FA5871"/>
    <w:rsid w:val="00FA5CE3"/>
    <w:rsid w:val="00FA6225"/>
    <w:rsid w:val="00FA6686"/>
    <w:rsid w:val="00FA6BCC"/>
    <w:rsid w:val="00FA6D2E"/>
    <w:rsid w:val="00FA758D"/>
    <w:rsid w:val="00FA7689"/>
    <w:rsid w:val="00FA79A3"/>
    <w:rsid w:val="00FA7AA6"/>
    <w:rsid w:val="00FA7B16"/>
    <w:rsid w:val="00FA7C04"/>
    <w:rsid w:val="00FA7FD8"/>
    <w:rsid w:val="00FA7FE6"/>
    <w:rsid w:val="00FB0443"/>
    <w:rsid w:val="00FB088A"/>
    <w:rsid w:val="00FB16B3"/>
    <w:rsid w:val="00FB18E8"/>
    <w:rsid w:val="00FB2275"/>
    <w:rsid w:val="00FB22E5"/>
    <w:rsid w:val="00FB2312"/>
    <w:rsid w:val="00FB25F9"/>
    <w:rsid w:val="00FB27DF"/>
    <w:rsid w:val="00FB2F94"/>
    <w:rsid w:val="00FB35B8"/>
    <w:rsid w:val="00FB3CD6"/>
    <w:rsid w:val="00FB52FD"/>
    <w:rsid w:val="00FB5D21"/>
    <w:rsid w:val="00FB66F8"/>
    <w:rsid w:val="00FB6D13"/>
    <w:rsid w:val="00FB7340"/>
    <w:rsid w:val="00FB7724"/>
    <w:rsid w:val="00FB7B15"/>
    <w:rsid w:val="00FB7B5D"/>
    <w:rsid w:val="00FC105D"/>
    <w:rsid w:val="00FC1859"/>
    <w:rsid w:val="00FC1A8F"/>
    <w:rsid w:val="00FC2742"/>
    <w:rsid w:val="00FC2D17"/>
    <w:rsid w:val="00FC35B0"/>
    <w:rsid w:val="00FC3BBC"/>
    <w:rsid w:val="00FC3EEB"/>
    <w:rsid w:val="00FC5304"/>
    <w:rsid w:val="00FC553E"/>
    <w:rsid w:val="00FC65A0"/>
    <w:rsid w:val="00FC6D4C"/>
    <w:rsid w:val="00FD0386"/>
    <w:rsid w:val="00FD10D2"/>
    <w:rsid w:val="00FD1F53"/>
    <w:rsid w:val="00FD2290"/>
    <w:rsid w:val="00FD22B6"/>
    <w:rsid w:val="00FD282A"/>
    <w:rsid w:val="00FD2A71"/>
    <w:rsid w:val="00FD43D6"/>
    <w:rsid w:val="00FD4CC0"/>
    <w:rsid w:val="00FD5183"/>
    <w:rsid w:val="00FD584A"/>
    <w:rsid w:val="00FD5AFC"/>
    <w:rsid w:val="00FD6A3D"/>
    <w:rsid w:val="00FD6BB9"/>
    <w:rsid w:val="00FD6F42"/>
    <w:rsid w:val="00FE098B"/>
    <w:rsid w:val="00FE0C6B"/>
    <w:rsid w:val="00FE1B76"/>
    <w:rsid w:val="00FE1FF0"/>
    <w:rsid w:val="00FE22FE"/>
    <w:rsid w:val="00FE23E2"/>
    <w:rsid w:val="00FE3698"/>
    <w:rsid w:val="00FE3B03"/>
    <w:rsid w:val="00FE3DA5"/>
    <w:rsid w:val="00FE4930"/>
    <w:rsid w:val="00FE4BCE"/>
    <w:rsid w:val="00FE4C13"/>
    <w:rsid w:val="00FE4E61"/>
    <w:rsid w:val="00FE5672"/>
    <w:rsid w:val="00FE74FC"/>
    <w:rsid w:val="00FE761D"/>
    <w:rsid w:val="00FE76FA"/>
    <w:rsid w:val="00FE7974"/>
    <w:rsid w:val="00FE7B7C"/>
    <w:rsid w:val="00FE7F97"/>
    <w:rsid w:val="00FF01C5"/>
    <w:rsid w:val="00FF1716"/>
    <w:rsid w:val="00FF23FB"/>
    <w:rsid w:val="00FF2A88"/>
    <w:rsid w:val="00FF51D0"/>
    <w:rsid w:val="00FF52CC"/>
    <w:rsid w:val="00FF5929"/>
    <w:rsid w:val="00FF6227"/>
    <w:rsid w:val="00FF62EF"/>
    <w:rsid w:val="00FF68C4"/>
    <w:rsid w:val="00FF73F9"/>
    <w:rsid w:val="00FF7E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BE33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Char"/>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Char">
    <w:name w:val="cap Char"/>
    <w:aliases w:val="cap1 Char,cap2 Char,cap3 Char,cap4 Char,cap5 Char,cap6 Char,cap7 Char,cap8 Char,cap9 Char,cap10 Char,cap11 Char,cap21 Char,cap31 Char,cap41 Char,cap51 Char,cap61 Char,cap71 Char,cap81 Char,cap91 Char,cap101 Char,cap12 Char"/>
    <w:link w:val="Caption"/>
    <w:rsid w:val="00C94AB4"/>
    <w:rPr>
      <w:rFonts w:ascii="Times New Roman" w:hAnsi="Times New Roman"/>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Char"/>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Char">
    <w:name w:val="cap Char"/>
    <w:aliases w:val="cap1 Char,cap2 Char,cap3 Char,cap4 Char,cap5 Char,cap6 Char,cap7 Char,cap8 Char,cap9 Char,cap10 Char,cap11 Char,cap21 Char,cap31 Char,cap41 Char,cap51 Char,cap61 Char,cap71 Char,cap81 Char,cap91 Char,cap101 Char,cap12 Char"/>
    <w:link w:val="Caption"/>
    <w:rsid w:val="00C94AB4"/>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34155235">
      <w:bodyDiv w:val="1"/>
      <w:marLeft w:val="0"/>
      <w:marRight w:val="0"/>
      <w:marTop w:val="0"/>
      <w:marBottom w:val="0"/>
      <w:divBdr>
        <w:top w:val="none" w:sz="0" w:space="0" w:color="auto"/>
        <w:left w:val="none" w:sz="0" w:space="0" w:color="auto"/>
        <w:bottom w:val="none" w:sz="0" w:space="0" w:color="auto"/>
        <w:right w:val="none" w:sz="0" w:space="0" w:color="auto"/>
      </w:divBdr>
      <w:divsChild>
        <w:div w:id="1382897927">
          <w:marLeft w:val="547"/>
          <w:marRight w:val="0"/>
          <w:marTop w:val="91"/>
          <w:marBottom w:val="0"/>
          <w:divBdr>
            <w:top w:val="none" w:sz="0" w:space="0" w:color="auto"/>
            <w:left w:val="none" w:sz="0" w:space="0" w:color="auto"/>
            <w:bottom w:val="none" w:sz="0" w:space="0" w:color="auto"/>
            <w:right w:val="none" w:sz="0" w:space="0" w:color="auto"/>
          </w:divBdr>
        </w:div>
        <w:div w:id="1607880591">
          <w:marLeft w:val="547"/>
          <w:marRight w:val="0"/>
          <w:marTop w:val="91"/>
          <w:marBottom w:val="0"/>
          <w:divBdr>
            <w:top w:val="none" w:sz="0" w:space="0" w:color="auto"/>
            <w:left w:val="none" w:sz="0" w:space="0" w:color="auto"/>
            <w:bottom w:val="none" w:sz="0" w:space="0" w:color="auto"/>
            <w:right w:val="none" w:sz="0" w:space="0" w:color="auto"/>
          </w:divBdr>
        </w:div>
        <w:div w:id="266155113">
          <w:marLeft w:val="547"/>
          <w:marRight w:val="0"/>
          <w:marTop w:val="91"/>
          <w:marBottom w:val="0"/>
          <w:divBdr>
            <w:top w:val="none" w:sz="0" w:space="0" w:color="auto"/>
            <w:left w:val="none" w:sz="0" w:space="0" w:color="auto"/>
            <w:bottom w:val="none" w:sz="0" w:space="0" w:color="auto"/>
            <w:right w:val="none" w:sz="0" w:space="0" w:color="auto"/>
          </w:divBdr>
        </w:div>
        <w:div w:id="155342529">
          <w:marLeft w:val="547"/>
          <w:marRight w:val="0"/>
          <w:marTop w:val="91"/>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092652456">
      <w:bodyDiv w:val="1"/>
      <w:marLeft w:val="0"/>
      <w:marRight w:val="0"/>
      <w:marTop w:val="0"/>
      <w:marBottom w:val="0"/>
      <w:divBdr>
        <w:top w:val="none" w:sz="0" w:space="0" w:color="auto"/>
        <w:left w:val="none" w:sz="0" w:space="0" w:color="auto"/>
        <w:bottom w:val="none" w:sz="0" w:space="0" w:color="auto"/>
        <w:right w:val="none" w:sz="0" w:space="0" w:color="auto"/>
      </w:divBdr>
      <w:divsChild>
        <w:div w:id="2055694927">
          <w:marLeft w:val="547"/>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file:///C:\Users\jiseymou\AppData\Local\Microsoft\Windows\Temporary%20Internet%20Files\Content.Outlook\tdocs\R1-144375.zip" TargetMode="External"/><Relationship Id="rId20" Type="http://schemas.openxmlformats.org/officeDocument/2006/relationships/image" Target="media/image10.png"/><Relationship Id="rId21" Type="http://schemas.openxmlformats.org/officeDocument/2006/relationships/image" Target="media/image11.png"/><Relationship Id="rId22" Type="http://schemas.openxmlformats.org/officeDocument/2006/relationships/hyperlink" Target="http://www.cisco.com/c/en/us/td/docs/wireless/technology/apdeploy/7-6/Cisco_Aironet_3700AP.html" TargetMode="External"/><Relationship Id="rId23" Type="http://schemas.openxmlformats.org/officeDocument/2006/relationships/image" Target="media/image12.png"/><Relationship Id="rId24" Type="http://schemas.openxmlformats.org/officeDocument/2006/relationships/image" Target="media/image13.png"/><Relationship Id="rId25" Type="http://schemas.openxmlformats.org/officeDocument/2006/relationships/image" Target="media/image14.png"/><Relationship Id="rId26" Type="http://schemas.openxmlformats.org/officeDocument/2006/relationships/header" Target="header1.xml"/><Relationship Id="rId27" Type="http://schemas.openxmlformats.org/officeDocument/2006/relationships/footer" Target="footer1.xml"/><Relationship Id="rId28" Type="http://schemas.openxmlformats.org/officeDocument/2006/relationships/footer" Target="footer2.xml"/><Relationship Id="rId29" Type="http://schemas.openxmlformats.org/officeDocument/2006/relationships/fontTable" Target="fontTable.xml"/><Relationship Id="rId30" Type="http://schemas.openxmlformats.org/officeDocument/2006/relationships/theme" Target="theme/theme1.xml"/><Relationship Id="rId10" Type="http://schemas.openxmlformats.org/officeDocument/2006/relationships/image" Target="media/image1.png"/><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chart" Target="charts/chart1.xml"/><Relationship Id="rId16" Type="http://schemas.openxmlformats.org/officeDocument/2006/relationships/image" Target="media/image6.png"/><Relationship Id="rId17" Type="http://schemas.openxmlformats.org/officeDocument/2006/relationships/image" Target="media/image7.png"/><Relationship Id="rId18" Type="http://schemas.openxmlformats.org/officeDocument/2006/relationships/image" Target="media/image8.png"/><Relationship Id="rId19" Type="http://schemas.openxmlformats.org/officeDocument/2006/relationships/image" Target="media/image9.pn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themeOverride" Target="../theme/themeOverride1.xml"/><Relationship Id="rId2" Type="http://schemas.openxmlformats.org/officeDocument/2006/relationships/oleObject" Target="file:///C:\Users\juliusr\Documents\My%20Dropbox\Real%20Wireless\RW%20WaLT%20System%20Sims\02%20Meetings\2014_11_04%20Cisco%20F%20final%20results\04_Nov_Network_level_perf_v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n-GB"/>
              <a:t>Total Network</a:t>
            </a:r>
            <a:r>
              <a:rPr lang="en-GB" baseline="0"/>
              <a:t> Throughput</a:t>
            </a:r>
            <a:br>
              <a:rPr lang="en-GB" baseline="0"/>
            </a:br>
            <a:r>
              <a:rPr lang="en-GB" sz="1400" b="0" baseline="0"/>
              <a:t>Operator 2 Wi-Fi</a:t>
            </a:r>
            <a:endParaRPr lang="en-GB" b="0"/>
          </a:p>
        </c:rich>
      </c:tx>
      <c:layout/>
      <c:overlay val="0"/>
    </c:title>
    <c:autoTitleDeleted val="0"/>
    <c:plotArea>
      <c:layout/>
      <c:scatterChart>
        <c:scatterStyle val="lineMarker"/>
        <c:varyColors val="0"/>
        <c:ser>
          <c:idx val="0"/>
          <c:order val="0"/>
          <c:tx>
            <c:strRef>
              <c:f>'Network Level'!$E$6</c:f>
              <c:strCache>
                <c:ptCount val="1"/>
                <c:pt idx="0">
                  <c:v>OP1+OP2</c:v>
                </c:pt>
              </c:strCache>
            </c:strRef>
          </c:tx>
          <c:xVal>
            <c:numRef>
              <c:f>'Network Level'!$D$7:$D$13</c:f>
              <c:numCache>
                <c:formatCode>General</c:formatCode>
                <c:ptCount val="7"/>
                <c:pt idx="0">
                  <c:v>0.0</c:v>
                </c:pt>
                <c:pt idx="1">
                  <c:v>2.0</c:v>
                </c:pt>
                <c:pt idx="2">
                  <c:v>5.0</c:v>
                </c:pt>
                <c:pt idx="3">
                  <c:v>10.0</c:v>
                </c:pt>
                <c:pt idx="4">
                  <c:v>15.0</c:v>
                </c:pt>
                <c:pt idx="5">
                  <c:v>20.0</c:v>
                </c:pt>
                <c:pt idx="6">
                  <c:v>30.0</c:v>
                </c:pt>
              </c:numCache>
            </c:numRef>
          </c:xVal>
          <c:yVal>
            <c:numRef>
              <c:f>'Network Level'!$E$7:$E$13</c:f>
              <c:numCache>
                <c:formatCode>0.0</c:formatCode>
                <c:ptCount val="7"/>
                <c:pt idx="0">
                  <c:v>0.0</c:v>
                </c:pt>
                <c:pt idx="1">
                  <c:v>19.128756</c:v>
                </c:pt>
                <c:pt idx="2">
                  <c:v>47.276536</c:v>
                </c:pt>
                <c:pt idx="3">
                  <c:v>94.17694799999994</c:v>
                </c:pt>
                <c:pt idx="4">
                  <c:v>141.421236</c:v>
                </c:pt>
                <c:pt idx="5">
                  <c:v>170.140468</c:v>
                </c:pt>
                <c:pt idx="6">
                  <c:v>163.10904</c:v>
                </c:pt>
              </c:numCache>
            </c:numRef>
          </c:yVal>
          <c:smooth val="0"/>
        </c:ser>
        <c:ser>
          <c:idx val="1"/>
          <c:order val="1"/>
          <c:tx>
            <c:strRef>
              <c:f>'Network Level'!$F$6</c:f>
              <c:strCache>
                <c:ptCount val="1"/>
                <c:pt idx="0">
                  <c:v>OP1 DL+UL</c:v>
                </c:pt>
              </c:strCache>
            </c:strRef>
          </c:tx>
          <c:xVal>
            <c:numRef>
              <c:f>'Network Level'!$D$7:$D$13</c:f>
              <c:numCache>
                <c:formatCode>General</c:formatCode>
                <c:ptCount val="7"/>
                <c:pt idx="0">
                  <c:v>0.0</c:v>
                </c:pt>
                <c:pt idx="1">
                  <c:v>2.0</c:v>
                </c:pt>
                <c:pt idx="2">
                  <c:v>5.0</c:v>
                </c:pt>
                <c:pt idx="3">
                  <c:v>10.0</c:v>
                </c:pt>
                <c:pt idx="4">
                  <c:v>15.0</c:v>
                </c:pt>
                <c:pt idx="5">
                  <c:v>20.0</c:v>
                </c:pt>
                <c:pt idx="6">
                  <c:v>30.0</c:v>
                </c:pt>
              </c:numCache>
            </c:numRef>
          </c:xVal>
          <c:yVal>
            <c:numRef>
              <c:f>'Network Level'!$F$7:$F$13</c:f>
              <c:numCache>
                <c:formatCode>0.0</c:formatCode>
                <c:ptCount val="7"/>
                <c:pt idx="0">
                  <c:v>0.0</c:v>
                </c:pt>
                <c:pt idx="1">
                  <c:v>12.792</c:v>
                </c:pt>
                <c:pt idx="2">
                  <c:v>31.284536</c:v>
                </c:pt>
                <c:pt idx="3">
                  <c:v>62.790584</c:v>
                </c:pt>
                <c:pt idx="4">
                  <c:v>93.709168</c:v>
                </c:pt>
                <c:pt idx="5">
                  <c:v>117.889896</c:v>
                </c:pt>
                <c:pt idx="6">
                  <c:v>128.984652</c:v>
                </c:pt>
              </c:numCache>
            </c:numRef>
          </c:yVal>
          <c:smooth val="0"/>
        </c:ser>
        <c:ser>
          <c:idx val="2"/>
          <c:order val="2"/>
          <c:tx>
            <c:strRef>
              <c:f>'Network Level'!$G$6</c:f>
              <c:strCache>
                <c:ptCount val="1"/>
                <c:pt idx="0">
                  <c:v>OP1DL</c:v>
                </c:pt>
              </c:strCache>
            </c:strRef>
          </c:tx>
          <c:xVal>
            <c:numRef>
              <c:f>'Network Level'!$D$7:$D$13</c:f>
              <c:numCache>
                <c:formatCode>General</c:formatCode>
                <c:ptCount val="7"/>
                <c:pt idx="0">
                  <c:v>0.0</c:v>
                </c:pt>
                <c:pt idx="1">
                  <c:v>2.0</c:v>
                </c:pt>
                <c:pt idx="2">
                  <c:v>5.0</c:v>
                </c:pt>
                <c:pt idx="3">
                  <c:v>10.0</c:v>
                </c:pt>
                <c:pt idx="4">
                  <c:v>15.0</c:v>
                </c:pt>
                <c:pt idx="5">
                  <c:v>20.0</c:v>
                </c:pt>
                <c:pt idx="6">
                  <c:v>30.0</c:v>
                </c:pt>
              </c:numCache>
            </c:numRef>
          </c:xVal>
          <c:yVal>
            <c:numRef>
              <c:f>'Network Level'!$G$7:$G$13</c:f>
              <c:numCache>
                <c:formatCode>0.0</c:formatCode>
                <c:ptCount val="7"/>
                <c:pt idx="0">
                  <c:v>0.0</c:v>
                </c:pt>
                <c:pt idx="1">
                  <c:v>6.315999999999997</c:v>
                </c:pt>
                <c:pt idx="2">
                  <c:v>15.506268</c:v>
                </c:pt>
                <c:pt idx="3">
                  <c:v>31.172536</c:v>
                </c:pt>
                <c:pt idx="4">
                  <c:v>46.803024</c:v>
                </c:pt>
                <c:pt idx="5">
                  <c:v>55.67935600000001</c:v>
                </c:pt>
                <c:pt idx="6">
                  <c:v>37.094368</c:v>
                </c:pt>
              </c:numCache>
            </c:numRef>
          </c:yVal>
          <c:smooth val="0"/>
        </c:ser>
        <c:ser>
          <c:idx val="3"/>
          <c:order val="3"/>
          <c:tx>
            <c:strRef>
              <c:f>'Network Level'!$H$6</c:f>
              <c:strCache>
                <c:ptCount val="1"/>
                <c:pt idx="0">
                  <c:v>OP1UL</c:v>
                </c:pt>
              </c:strCache>
            </c:strRef>
          </c:tx>
          <c:xVal>
            <c:numRef>
              <c:f>'Network Level'!$D$7:$D$13</c:f>
              <c:numCache>
                <c:formatCode>General</c:formatCode>
                <c:ptCount val="7"/>
                <c:pt idx="0">
                  <c:v>0.0</c:v>
                </c:pt>
                <c:pt idx="1">
                  <c:v>2.0</c:v>
                </c:pt>
                <c:pt idx="2">
                  <c:v>5.0</c:v>
                </c:pt>
                <c:pt idx="3">
                  <c:v>10.0</c:v>
                </c:pt>
                <c:pt idx="4">
                  <c:v>15.0</c:v>
                </c:pt>
                <c:pt idx="5">
                  <c:v>20.0</c:v>
                </c:pt>
                <c:pt idx="6">
                  <c:v>30.0</c:v>
                </c:pt>
              </c:numCache>
            </c:numRef>
          </c:xVal>
          <c:yVal>
            <c:numRef>
              <c:f>'Network Level'!$H$7:$H$13</c:f>
              <c:numCache>
                <c:formatCode>0.0</c:formatCode>
                <c:ptCount val="7"/>
                <c:pt idx="0">
                  <c:v>0.0</c:v>
                </c:pt>
                <c:pt idx="1">
                  <c:v>6.476</c:v>
                </c:pt>
                <c:pt idx="2">
                  <c:v>15.778268</c:v>
                </c:pt>
                <c:pt idx="3">
                  <c:v>31.61804800000001</c:v>
                </c:pt>
                <c:pt idx="4">
                  <c:v>46.906144</c:v>
                </c:pt>
                <c:pt idx="5">
                  <c:v>62.21054</c:v>
                </c:pt>
                <c:pt idx="6">
                  <c:v>91.890284</c:v>
                </c:pt>
              </c:numCache>
            </c:numRef>
          </c:yVal>
          <c:smooth val="0"/>
        </c:ser>
        <c:ser>
          <c:idx val="4"/>
          <c:order val="4"/>
          <c:tx>
            <c:strRef>
              <c:f>'Network Level'!$I$6</c:f>
              <c:strCache>
                <c:ptCount val="1"/>
                <c:pt idx="0">
                  <c:v>OP2DL</c:v>
                </c:pt>
              </c:strCache>
            </c:strRef>
          </c:tx>
          <c:xVal>
            <c:numRef>
              <c:f>'Network Level'!$D$7:$D$13</c:f>
              <c:numCache>
                <c:formatCode>General</c:formatCode>
                <c:ptCount val="7"/>
                <c:pt idx="0">
                  <c:v>0.0</c:v>
                </c:pt>
                <c:pt idx="1">
                  <c:v>2.0</c:v>
                </c:pt>
                <c:pt idx="2">
                  <c:v>5.0</c:v>
                </c:pt>
                <c:pt idx="3">
                  <c:v>10.0</c:v>
                </c:pt>
                <c:pt idx="4">
                  <c:v>15.0</c:v>
                </c:pt>
                <c:pt idx="5">
                  <c:v>20.0</c:v>
                </c:pt>
                <c:pt idx="6">
                  <c:v>30.0</c:v>
                </c:pt>
              </c:numCache>
            </c:numRef>
          </c:xVal>
          <c:yVal>
            <c:numRef>
              <c:f>'Network Level'!$I$7:$I$13</c:f>
              <c:numCache>
                <c:formatCode>0.0</c:formatCode>
                <c:ptCount val="7"/>
                <c:pt idx="0">
                  <c:v>0.0</c:v>
                </c:pt>
                <c:pt idx="1">
                  <c:v>6.336755999999998</c:v>
                </c:pt>
                <c:pt idx="2">
                  <c:v>15.992</c:v>
                </c:pt>
                <c:pt idx="3">
                  <c:v>31.38636399999999</c:v>
                </c:pt>
                <c:pt idx="4">
                  <c:v>47.712068</c:v>
                </c:pt>
                <c:pt idx="5">
                  <c:v>52.25057200000001</c:v>
                </c:pt>
                <c:pt idx="6">
                  <c:v>34.12438799999998</c:v>
                </c:pt>
              </c:numCache>
            </c:numRef>
          </c:yVal>
          <c:smooth val="0"/>
        </c:ser>
        <c:dLbls>
          <c:showLegendKey val="0"/>
          <c:showVal val="0"/>
          <c:showCatName val="0"/>
          <c:showSerName val="0"/>
          <c:showPercent val="0"/>
          <c:showBubbleSize val="0"/>
        </c:dLbls>
        <c:axId val="2041526488"/>
        <c:axId val="2041532152"/>
      </c:scatterChart>
      <c:valAx>
        <c:axId val="2041526488"/>
        <c:scaling>
          <c:orientation val="minMax"/>
          <c:max val="40.0"/>
        </c:scaling>
        <c:delete val="0"/>
        <c:axPos val="b"/>
        <c:title>
          <c:tx>
            <c:rich>
              <a:bodyPr/>
              <a:lstStyle/>
              <a:p>
                <a:pPr>
                  <a:defRPr/>
                </a:pPr>
                <a:r>
                  <a:rPr lang="en-GB"/>
                  <a:t>UEs per AP</a:t>
                </a:r>
              </a:p>
            </c:rich>
          </c:tx>
          <c:layout>
            <c:manualLayout>
              <c:xMode val="edge"/>
              <c:yMode val="edge"/>
              <c:x val="0.392952318460192"/>
              <c:y val="0.878680373286673"/>
            </c:manualLayout>
          </c:layout>
          <c:overlay val="0"/>
        </c:title>
        <c:numFmt formatCode="General" sourceLinked="1"/>
        <c:majorTickMark val="out"/>
        <c:minorTickMark val="none"/>
        <c:tickLblPos val="nextTo"/>
        <c:crossAx val="2041532152"/>
        <c:crosses val="autoZero"/>
        <c:crossBetween val="midCat"/>
      </c:valAx>
      <c:valAx>
        <c:axId val="2041532152"/>
        <c:scaling>
          <c:orientation val="minMax"/>
        </c:scaling>
        <c:delete val="0"/>
        <c:axPos val="l"/>
        <c:majorGridlines/>
        <c:title>
          <c:tx>
            <c:rich>
              <a:bodyPr rot="-5400000" vert="horz"/>
              <a:lstStyle/>
              <a:p>
                <a:pPr>
                  <a:defRPr/>
                </a:pPr>
                <a:r>
                  <a:rPr lang="en-GB"/>
                  <a:t>Mbps</a:t>
                </a:r>
              </a:p>
            </c:rich>
          </c:tx>
          <c:layout/>
          <c:overlay val="0"/>
        </c:title>
        <c:numFmt formatCode="0" sourceLinked="0"/>
        <c:majorTickMark val="out"/>
        <c:minorTickMark val="none"/>
        <c:tickLblPos val="nextTo"/>
        <c:crossAx val="2041526488"/>
        <c:crosses val="autoZero"/>
        <c:crossBetween val="midCat"/>
      </c:valAx>
    </c:plotArea>
    <c:legend>
      <c:legendPos val="r"/>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theme/themeOverride1.xml><?xml version="1.0" encoding="utf-8"?>
<a:themeOverride xmlns:a="http://schemas.openxmlformats.org/drawingml/2006/main">
  <a:clrScheme name="Real Wireless">
    <a:dk1>
      <a:srgbClr val="393A39"/>
    </a:dk1>
    <a:lt1>
      <a:srgbClr val="FFFFFF"/>
    </a:lt1>
    <a:dk2>
      <a:srgbClr val="D43650"/>
    </a:dk2>
    <a:lt2>
      <a:srgbClr val="999695"/>
    </a:lt2>
    <a:accent1>
      <a:srgbClr val="D43650"/>
    </a:accent1>
    <a:accent2>
      <a:srgbClr val="A1BA4E"/>
    </a:accent2>
    <a:accent3>
      <a:srgbClr val="F15C2B"/>
    </a:accent3>
    <a:accent4>
      <a:srgbClr val="999695"/>
    </a:accent4>
    <a:accent5>
      <a:srgbClr val="A1778F"/>
    </a:accent5>
    <a:accent6>
      <a:srgbClr val="91B0D2"/>
    </a:accent6>
    <a:hlink>
      <a:srgbClr val="91B0D2"/>
    </a:hlink>
    <a:folHlink>
      <a:srgbClr val="8D77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2BB59-CB79-3D43-B62C-77B87753C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\Users\Userinf\MSOffice\Template\3gpp_70.dot</Template>
  <TotalTime>1</TotalTime>
  <Pages>15</Pages>
  <Words>4310</Words>
  <Characters>24569</Characters>
  <Application>Microsoft Macintosh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TSG-RAN WG1 #79</vt:lpstr>
    </vt:vector>
  </TitlesOfParts>
  <Company>Cisco Systems</Company>
  <LinksUpToDate>false</LinksUpToDate>
  <CharactersWithSpaces>28822</CharactersWithSpaces>
  <SharedDoc>false</SharedDoc>
  <HyperlinkBase/>
  <HLinks>
    <vt:vector size="12" baseType="variant">
      <vt:variant>
        <vt:i4>983111</vt:i4>
      </vt:variant>
      <vt:variant>
        <vt:i4>33</vt:i4>
      </vt:variant>
      <vt:variant>
        <vt:i4>0</vt:i4>
      </vt:variant>
      <vt:variant>
        <vt:i4>5</vt:i4>
      </vt:variant>
      <vt:variant>
        <vt:lpwstr>http://www.cisco.com/c/en/us/td/docs/wireless/technology/apdeploy/7-6/Cisco_Aironet_3700AP.html</vt:lpwstr>
      </vt:variant>
      <vt:variant>
        <vt:lpwstr>pgfId-92249</vt:lpwstr>
      </vt:variant>
      <vt:variant>
        <vt:i4>2162797</vt:i4>
      </vt:variant>
      <vt:variant>
        <vt:i4>0</vt:i4>
      </vt:variant>
      <vt:variant>
        <vt:i4>0</vt:i4>
      </vt:variant>
      <vt:variant>
        <vt:i4>5</vt:i4>
      </vt:variant>
      <vt:variant>
        <vt:lpwstr>../tdocs/R1-144375.zip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#79</dc:title>
  <dc:creator>Vikram Chandrasekhar</dc:creator>
  <cp:lastModifiedBy>Vikram Chandrasekhar</cp:lastModifiedBy>
  <cp:revision>9</cp:revision>
  <cp:lastPrinted>2013-09-26T18:14:00Z</cp:lastPrinted>
  <dcterms:created xsi:type="dcterms:W3CDTF">2014-11-08T01:05:00Z</dcterms:created>
  <dcterms:modified xsi:type="dcterms:W3CDTF">2014-11-08T01:12:00Z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