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0AF" w:rsidRPr="00DF47DE" w:rsidRDefault="00D400AF" w:rsidP="0016416D">
      <w:pPr>
        <w:pStyle w:val="af7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r w:rsidRPr="00DF47DE">
        <w:rPr>
          <w:rFonts w:ascii="Arial" w:hAnsi="Arial" w:cs="Arial"/>
          <w:b/>
          <w:bCs/>
          <w:sz w:val="22"/>
          <w:szCs w:val="22"/>
          <w:lang w:val="en-GB"/>
        </w:rPr>
        <w:t>3GPP TSG RAN WG1 Meeting #7</w:t>
      </w:r>
      <w:r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8bis                      </w:t>
      </w:r>
      <w:r w:rsidR="00E07FF4" w:rsidRPr="00F83BEE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F47DE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F83BEE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936260">
        <w:rPr>
          <w:rFonts w:ascii="Arial" w:hAnsi="Arial" w:cs="Arial"/>
          <w:b/>
          <w:bCs/>
          <w:sz w:val="22"/>
          <w:szCs w:val="22"/>
          <w:lang w:val="en-GB"/>
        </w:rPr>
        <w:t>R1-143939</w:t>
      </w:r>
      <w:r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</w:t>
      </w:r>
    </w:p>
    <w:p w:rsidR="00D400AF" w:rsidRPr="00DF47DE" w:rsidRDefault="00D400AF" w:rsidP="0016416D">
      <w:pPr>
        <w:pStyle w:val="af7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>Ljubljana</w:t>
      </w:r>
      <w:r w:rsidRPr="00DF47DE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>Slovenia</w:t>
      </w:r>
      <w:r w:rsidRPr="00DF47DE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>6</w:t>
      </w:r>
      <w:r w:rsidRPr="00F83BEE">
        <w:rPr>
          <w:rFonts w:ascii="Arial" w:hAnsi="Arial" w:cs="Arial"/>
          <w:b/>
          <w:bCs/>
          <w:sz w:val="22"/>
          <w:szCs w:val="22"/>
          <w:lang w:val="en-GB"/>
        </w:rPr>
        <w:t>th</w:t>
      </w:r>
      <w:r w:rsidRPr="00DF47DE">
        <w:rPr>
          <w:rFonts w:ascii="Arial" w:hAnsi="Arial" w:cs="Arial"/>
          <w:b/>
          <w:bCs/>
          <w:sz w:val="22"/>
          <w:szCs w:val="22"/>
          <w:lang w:val="en-GB"/>
        </w:rPr>
        <w:t xml:space="preserve"> – 1</w:t>
      </w:r>
      <w:r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>0</w:t>
      </w:r>
      <w:r w:rsidRPr="00F83BEE">
        <w:rPr>
          <w:rFonts w:ascii="Arial" w:hAnsi="Arial" w:cs="Arial"/>
          <w:b/>
          <w:bCs/>
          <w:sz w:val="22"/>
          <w:szCs w:val="22"/>
          <w:lang w:val="en-GB"/>
        </w:rPr>
        <w:t>th</w:t>
      </w:r>
      <w:r w:rsidRPr="00DF47DE"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F83BEE">
        <w:rPr>
          <w:rFonts w:ascii="Arial" w:hAnsi="Arial" w:cs="Arial" w:hint="eastAsia"/>
          <w:b/>
          <w:bCs/>
          <w:sz w:val="22"/>
          <w:szCs w:val="22"/>
          <w:lang w:val="en-GB"/>
        </w:rPr>
        <w:t>Oct</w:t>
      </w:r>
      <w:r w:rsidRPr="00DF47DE">
        <w:rPr>
          <w:rFonts w:ascii="Arial" w:hAnsi="Arial" w:cs="Arial"/>
          <w:b/>
          <w:bCs/>
          <w:sz w:val="22"/>
          <w:szCs w:val="22"/>
          <w:lang w:val="en-GB"/>
        </w:rPr>
        <w:t xml:space="preserve"> 201</w:t>
      </w:r>
      <w:r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>4</w:t>
      </w:r>
    </w:p>
    <w:p w:rsidR="00D400AF" w:rsidRPr="00DF47DE" w:rsidRDefault="00D400AF" w:rsidP="0016416D">
      <w:pPr>
        <w:pStyle w:val="af7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D400AF" w:rsidRPr="00DF47DE" w:rsidRDefault="00D400AF" w:rsidP="0016416D">
      <w:pPr>
        <w:pStyle w:val="af7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DF47DE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2" w:name="Source"/>
      <w:bookmarkEnd w:id="2"/>
      <w:r w:rsidR="0016416D" w:rsidRPr="002A50E4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F83BEE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F83BE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>7.3.3.1</w:t>
      </w:r>
    </w:p>
    <w:p w:rsidR="00D400AF" w:rsidRPr="00DF47DE" w:rsidRDefault="00D400AF" w:rsidP="0016416D">
      <w:pPr>
        <w:pStyle w:val="af7"/>
        <w:snapToGrid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DF47DE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16416D" w:rsidRPr="00F83BEE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</w:t>
      </w:r>
      <w:r w:rsidR="00F83BEE" w:rsidRPr="00F83BEE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F83BE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Pr="00DF47DE">
        <w:rPr>
          <w:rFonts w:ascii="Arial" w:hAnsi="Arial" w:cs="Arial"/>
          <w:b/>
          <w:bCs/>
          <w:sz w:val="22"/>
          <w:szCs w:val="22"/>
          <w:lang w:val="en-GB"/>
        </w:rPr>
        <w:t xml:space="preserve">NEC </w:t>
      </w:r>
    </w:p>
    <w:p w:rsidR="00F83BEE" w:rsidRPr="00F83BEE" w:rsidRDefault="00D400AF" w:rsidP="00F83BEE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F47DE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F83BEE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F83BE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Discussion on potential </w:t>
      </w:r>
      <w:r w:rsidR="008C4ADE"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>requirement</w:t>
      </w:r>
      <w:r w:rsidR="00CF63D6"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>s</w:t>
      </w:r>
      <w:r w:rsidR="008C4ADE"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>for Eleva</w:t>
      </w:r>
      <w:r w:rsidR="00DF47DE"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>tion Beamforming</w:t>
      </w:r>
      <w:r w:rsidR="00F83BEE">
        <w:rPr>
          <w:rFonts w:ascii="Arial" w:hAnsi="Arial" w:cs="Arial" w:hint="eastAsia"/>
          <w:b/>
          <w:bCs/>
          <w:sz w:val="22"/>
          <w:szCs w:val="22"/>
          <w:lang w:val="en-GB"/>
        </w:rPr>
        <w:t>/Full</w:t>
      </w:r>
    </w:p>
    <w:p w:rsidR="002A50E4" w:rsidRPr="00F83BEE" w:rsidRDefault="00DF47DE" w:rsidP="00F83BEE">
      <w:pPr>
        <w:pStyle w:val="af7"/>
        <w:snapToGrid w:val="0"/>
        <w:ind w:leftChars="840" w:left="1680" w:firstLineChars="214" w:firstLine="462"/>
        <w:rPr>
          <w:rFonts w:ascii="Arial" w:hAnsi="Arial" w:cs="Arial"/>
          <w:b/>
          <w:bCs/>
          <w:sz w:val="22"/>
          <w:szCs w:val="22"/>
          <w:lang w:val="en-GB"/>
        </w:rPr>
      </w:pPr>
      <w:r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>Dimension</w:t>
      </w:r>
      <w:r w:rsidRPr="00F83BEE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D400AF"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>Beamforming</w:t>
      </w:r>
    </w:p>
    <w:p w:rsidR="00DF47DE" w:rsidRPr="002A50E4" w:rsidRDefault="00D400AF" w:rsidP="002A50E4">
      <w:pPr>
        <w:pStyle w:val="af7"/>
        <w:snapToGrid w:val="0"/>
        <w:ind w:left="1827" w:hangingChars="846" w:hanging="1827"/>
        <w:rPr>
          <w:rFonts w:ascii="Arial" w:hAnsi="Arial" w:cs="Arial"/>
          <w:b/>
          <w:bCs/>
          <w:sz w:val="22"/>
          <w:szCs w:val="22"/>
          <w:lang w:val="en-GB"/>
        </w:rPr>
      </w:pPr>
      <w:r w:rsidRPr="00DF47DE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F47DE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DocumentFor"/>
      <w:bookmarkEnd w:id="3"/>
      <w:r w:rsidR="00F83BEE" w:rsidRPr="00F83BEE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F83BEE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Pr="00DF47DE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F47DE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226C96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226C96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D400AF" w:rsidRPr="00E06703" w:rsidRDefault="00D400AF" w:rsidP="00936260">
      <w:pPr>
        <w:spacing w:afterLines="10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bookmarkStart w:id="4" w:name="OLE_LINK5"/>
      <w:bookmarkStart w:id="5" w:name="OLE_LINK6"/>
      <w:bookmarkStart w:id="6" w:name="OLE_LINK9"/>
      <w:bookmarkStart w:id="7" w:name="OLE_LINK10"/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study item of Rel-13, the potential enhancement for implementing elevation beamforming or full dimension MIMO will be evaluated with identifying the antenna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configurations</w:t>
      </w:r>
      <w:r w:rsidR="003A4C0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simulation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scenarios</w:t>
      </w:r>
      <w:r w:rsidR="003A4C0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 in [1]. The discussed 3D channel model will be used for performance evaluation. In this contribution, we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generally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discussed the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potential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standard enhancement requirements targeting exploiting the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benefit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two dimensional antenna array operation</w:t>
      </w:r>
      <w:bookmarkEnd w:id="4"/>
      <w:bookmarkEnd w:id="5"/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bookmarkEnd w:id="6"/>
    <w:bookmarkEnd w:id="7"/>
    <w:p w:rsidR="00D400AF" w:rsidRPr="00226C96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226C96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Discussion</w:t>
      </w:r>
      <w:bookmarkStart w:id="8" w:name="OLE_LINK64"/>
      <w:bookmarkStart w:id="9" w:name="OLE_LINK65"/>
    </w:p>
    <w:bookmarkEnd w:id="8"/>
    <w:bookmarkEnd w:id="9"/>
    <w:p w:rsidR="00D400AF" w:rsidRPr="00CB5875" w:rsidRDefault="00D400AF" w:rsidP="00D400AF">
      <w:pPr>
        <w:jc w:val="both"/>
        <w:rPr>
          <w:rFonts w:eastAsiaTheme="minorEastAsia"/>
          <w:b/>
          <w:color w:val="000000" w:themeColor="text1"/>
          <w:sz w:val="24"/>
          <w:szCs w:val="24"/>
          <w:lang w:val="en-US" w:eastAsia="zh-CN"/>
        </w:rPr>
      </w:pPr>
      <w:r w:rsidRPr="00CB5875">
        <w:rPr>
          <w:rFonts w:eastAsiaTheme="minorEastAsia"/>
          <w:b/>
          <w:color w:val="000000" w:themeColor="text1"/>
          <w:sz w:val="24"/>
          <w:szCs w:val="24"/>
          <w:lang w:val="en-US" w:eastAsia="zh-CN"/>
        </w:rPr>
        <w:t>C</w:t>
      </w:r>
      <w:r w:rsidRPr="00CB5875">
        <w:rPr>
          <w:rFonts w:eastAsiaTheme="minorEastAsia" w:hint="eastAsia"/>
          <w:b/>
          <w:color w:val="000000" w:themeColor="text1"/>
          <w:sz w:val="24"/>
          <w:szCs w:val="24"/>
          <w:lang w:val="en-US" w:eastAsia="zh-CN"/>
        </w:rPr>
        <w:t xml:space="preserve">hannel measurement </w:t>
      </w:r>
    </w:p>
    <w:p w:rsidR="00D400AF" w:rsidRPr="00E06703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 referred in [1], </w:t>
      </w:r>
      <w:r w:rsidR="00EC4E01"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>two dimensional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antenna</w:t>
      </w:r>
      <w:r w:rsidR="00EC4E01"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array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with 8 or more TXRUs will be used to exploit the potential </w:t>
      </w:r>
      <w:r w:rsidR="008C7DEC"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elevation 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beamforming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benefit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To get 3D channel state information, UE needs to measure more </w:t>
      </w:r>
      <w:r w:rsidR="00CE7A08"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>antenna ports to get full channel information.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Consequently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the enhancement of CSI-RS is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necessary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3D CSI measurement if the number of TXRUs or antenna port</w:t>
      </w:r>
      <w:r w:rsidR="00A75394"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larger than 8. </w:t>
      </w:r>
    </w:p>
    <w:p w:rsidR="00D400AF" w:rsidRPr="00E06703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Straightforwardly, all CSI-RS antenna ports can be defined for all TXRUs where each antenna port of CSI-RS corresponds to one TXRU. Therefore, UE can get full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downlink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channel information by measuring the full dimensional reference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signals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with large CSI-RS overhead. In addition, it</w:t>
      </w:r>
      <w:r w:rsidR="00F01368"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may be a challenge for UE to carry out channel estimation on so many antenna ports. </w:t>
      </w:r>
    </w:p>
    <w:p w:rsidR="00D400AF" w:rsidRPr="00E06703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Alternatively, two sets of CSI-RS can be configured for a UE to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measure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3D channel, where the two sets correspond to horizontal channel information and vertical channel information respectively. The method introduces low CSI-RS overhead, but UE only gets partial channel information.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r w:rsidR="00A223F2"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>It may be a challenge to get an accurate CQI estimation.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this case, the vertical codebook and feedback are separately designed with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existing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horizontal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ones. </w:t>
      </w:r>
    </w:p>
    <w:p w:rsidR="00D400AF" w:rsidRPr="00E06703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Another method is to configure multiple CSI-RS resources to a UE, and one resource corresponds to one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vertical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tilt.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T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he vertical codebook includes multiple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different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down-tilt indexes. UE needs to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measure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multiple CSI-RS and decide the best vertical </w:t>
      </w:r>
      <w:r w:rsidR="00087742"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>precoder index.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this case, the CSI-RS overhead depends on the size of vertical codebook. </w:t>
      </w:r>
    </w:p>
    <w:p w:rsidR="00D400AF" w:rsidRPr="00E06703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CSI-RS transmission schemes should consider the backward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compatibility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the </w:t>
      </w:r>
      <w:r w:rsidR="00DB4C26"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standard effort, 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impact on legacy UEs, and the performance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benefit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well.</w:t>
      </w:r>
    </w:p>
    <w:p w:rsidR="00D400AF" w:rsidRPr="00CB5875" w:rsidRDefault="00D400AF" w:rsidP="00D400AF">
      <w:pPr>
        <w:jc w:val="both"/>
        <w:rPr>
          <w:rFonts w:eastAsiaTheme="minorEastAsia"/>
          <w:b/>
          <w:color w:val="000000" w:themeColor="text1"/>
          <w:sz w:val="24"/>
          <w:szCs w:val="24"/>
          <w:lang w:val="en-US" w:eastAsia="zh-CN"/>
        </w:rPr>
      </w:pPr>
      <w:r w:rsidRPr="00CB5875">
        <w:rPr>
          <w:rFonts w:eastAsiaTheme="minorEastAsia"/>
          <w:b/>
          <w:color w:val="000000" w:themeColor="text1"/>
          <w:sz w:val="24"/>
          <w:szCs w:val="24"/>
          <w:lang w:val="en-US" w:eastAsia="zh-CN"/>
        </w:rPr>
        <w:t>C</w:t>
      </w:r>
      <w:r w:rsidRPr="00CB5875">
        <w:rPr>
          <w:rFonts w:eastAsiaTheme="minorEastAsia" w:hint="eastAsia"/>
          <w:b/>
          <w:color w:val="000000" w:themeColor="text1"/>
          <w:sz w:val="24"/>
          <w:szCs w:val="24"/>
          <w:lang w:val="en-US" w:eastAsia="zh-CN"/>
        </w:rPr>
        <w:t>odebook and feedback</w:t>
      </w:r>
    </w:p>
    <w:p w:rsidR="00D400AF" w:rsidRPr="00E06703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As the above example of CSI-RS schemes for two dimensional antenna array, the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 xml:space="preserve">codebook 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and feedback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 xml:space="preserve">design 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>are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 xml:space="preserve"> most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>ly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 xml:space="preserve"> related with CSI-RS transm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ission. </w:t>
      </w:r>
      <w:bookmarkStart w:id="10" w:name="OLE_LINK1"/>
      <w:bookmarkStart w:id="11" w:name="OLE_LINK4"/>
      <w:r w:rsidRPr="00E06703">
        <w:rPr>
          <w:rFonts w:eastAsia="宋体"/>
          <w:color w:val="000000" w:themeColor="text1"/>
          <w:sz w:val="22"/>
          <w:szCs w:val="22"/>
          <w:lang w:eastAsia="zh-CN"/>
        </w:rPr>
        <w:t>W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hether CSI-RS, codebook and feedback need to be separate into horizontal and vertical domain or </w:t>
      </w:r>
      <w:r w:rsidRPr="00AA05B7">
        <w:rPr>
          <w:rFonts w:eastAsia="宋体" w:hint="eastAsia"/>
          <w:color w:val="000000" w:themeColor="text1"/>
          <w:sz w:val="22"/>
          <w:szCs w:val="22"/>
          <w:lang w:eastAsia="zh-CN"/>
        </w:rPr>
        <w:t>not depends on th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>e performance evaluation results</w:t>
      </w:r>
      <w:bookmarkEnd w:id="10"/>
      <w:bookmarkEnd w:id="11"/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T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he new codebook design should consider the antenna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calibration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errors, the antenna coupling and correlation, and the channel estimation errors.</w:t>
      </w:r>
    </w:p>
    <w:p w:rsidR="00D400AF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>For feedback scheme</w:t>
      </w:r>
      <w:r w:rsidR="001809FD"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wideband or subband feedback, periodic feedback on PUCCH or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aperiodic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feedback on PUSCH should be reconsidered according to the new codebook.</w:t>
      </w:r>
    </w:p>
    <w:p w:rsidR="00B87418" w:rsidRPr="00281E93" w:rsidRDefault="00E73B70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lastRenderedPageBreak/>
        <w:t>Proposal</w:t>
      </w:r>
      <w:r w:rsidR="0049412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1</w:t>
      </w:r>
      <w:r w:rsidR="00B87418" w:rsidRPr="00281E9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</w:t>
      </w:r>
      <w:r w:rsidR="0049412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="00B87418" w:rsidRPr="00281E9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CSI-RS </w:t>
      </w:r>
      <w:r w:rsidR="00EC288C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design</w:t>
      </w:r>
      <w:r w:rsidR="00EC288C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,</w:t>
      </w:r>
      <w:r w:rsidR="00B87418" w:rsidRPr="00281E9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codebook d</w:t>
      </w:r>
      <w:r w:rsidR="00F8545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esign and feedback schemes are highly </w:t>
      </w:r>
      <w:r w:rsidR="00F85456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correlated</w:t>
      </w:r>
      <w:r w:rsidR="00B87418" w:rsidRPr="00281E9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. </w:t>
      </w:r>
      <w:r w:rsidR="00B87418" w:rsidRPr="00281E93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A</w:t>
      </w:r>
      <w:r w:rsidR="00B87418" w:rsidRPr="00281E9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nd </w:t>
      </w:r>
      <w:r w:rsidR="0049412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w</w:t>
      </w:r>
      <w:r w:rsidR="00B87418" w:rsidRPr="00281E9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hether </w:t>
      </w:r>
      <w:r w:rsidR="00790A2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they</w:t>
      </w:r>
      <w:r w:rsidR="00B87418" w:rsidRPr="00281E9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need to be separate into horizontal and vertic</w:t>
      </w:r>
      <w:r w:rsidR="00B87418" w:rsidRPr="0093579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al domain or not depends on the per</w:t>
      </w:r>
      <w:r w:rsidR="00B87418" w:rsidRPr="00281E9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formance evaluation results</w:t>
      </w:r>
      <w:r w:rsidR="00AE6A3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400AF" w:rsidRPr="00CB5875" w:rsidRDefault="00D400AF" w:rsidP="00D400AF">
      <w:pPr>
        <w:jc w:val="both"/>
        <w:rPr>
          <w:rFonts w:eastAsiaTheme="minorEastAsia"/>
          <w:b/>
          <w:color w:val="000000" w:themeColor="text1"/>
          <w:sz w:val="24"/>
          <w:szCs w:val="24"/>
          <w:lang w:val="en-US" w:eastAsia="zh-CN"/>
        </w:rPr>
      </w:pPr>
      <w:r w:rsidRPr="00CB5875">
        <w:rPr>
          <w:rFonts w:eastAsiaTheme="minorEastAsia" w:hint="eastAsia"/>
          <w:b/>
          <w:color w:val="000000" w:themeColor="text1"/>
          <w:sz w:val="24"/>
          <w:szCs w:val="24"/>
          <w:lang w:val="en-US" w:eastAsia="zh-CN"/>
        </w:rPr>
        <w:t>MU-MIMO</w:t>
      </w:r>
    </w:p>
    <w:p w:rsidR="00D400AF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C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urrent specification supports maximum 4 MU-layers. In 3D-MIMO, higher dimensional MU-MIMO layers may be supported, which </w:t>
      </w:r>
      <w:r w:rsidR="00C25A2A" w:rsidRPr="00935796">
        <w:rPr>
          <w:rFonts w:eastAsia="宋体" w:hint="eastAsia"/>
          <w:color w:val="000000" w:themeColor="text1"/>
          <w:sz w:val="22"/>
          <w:szCs w:val="22"/>
          <w:lang w:eastAsia="zh-CN"/>
        </w:rPr>
        <w:t>depend</w:t>
      </w:r>
      <w:r w:rsidR="00DC1939" w:rsidRPr="00935796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93579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on the perfor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>mance evaluation</w:t>
      </w:r>
      <w:r w:rsidR="00C25A2A"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results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I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 yes, PDCCH/ePDCCH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should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modified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to support more than 4 layers.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A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new DCI format can</w:t>
      </w:r>
      <w:r w:rsidR="000F41C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be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base</w:t>
      </w:r>
      <w:r w:rsidR="000F41CD">
        <w:rPr>
          <w:rFonts w:eastAsia="宋体" w:hint="eastAsia"/>
          <w:color w:val="000000" w:themeColor="text1"/>
          <w:sz w:val="22"/>
          <w:szCs w:val="22"/>
          <w:lang w:eastAsia="zh-CN"/>
        </w:rPr>
        <w:t>d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on DCI format 2C and 2D. </w:t>
      </w:r>
    </w:p>
    <w:p w:rsidR="0049412D" w:rsidRPr="0049412D" w:rsidRDefault="0049412D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49412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2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: Whether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higher 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dimensional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MU-layers should be supported or not depend</w:t>
      </w:r>
      <w:r w:rsidR="00B67F9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s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on</w:t>
      </w:r>
      <w:r w:rsidR="002C03F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the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performance </w:t>
      </w:r>
      <w:r w:rsidR="002C03F6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evaluatio</w:t>
      </w:r>
      <w:r w:rsidR="002C03F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n </w:t>
      </w:r>
      <w:r w:rsidR="002C03F6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results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400AF" w:rsidRPr="00CB5875" w:rsidRDefault="00982FB0" w:rsidP="00D400AF">
      <w:pPr>
        <w:jc w:val="both"/>
        <w:rPr>
          <w:rFonts w:eastAsiaTheme="minorEastAsia"/>
          <w:b/>
          <w:color w:val="000000" w:themeColor="text1"/>
          <w:sz w:val="24"/>
          <w:szCs w:val="24"/>
          <w:lang w:val="en-US" w:eastAsia="zh-CN"/>
        </w:rPr>
      </w:pPr>
      <w:r>
        <w:rPr>
          <w:rFonts w:eastAsiaTheme="minorEastAsia" w:hint="eastAsia"/>
          <w:b/>
          <w:color w:val="000000" w:themeColor="text1"/>
          <w:sz w:val="24"/>
          <w:szCs w:val="24"/>
          <w:lang w:val="en-US" w:eastAsia="zh-CN"/>
        </w:rPr>
        <w:t>Antenna calibration</w:t>
      </w:r>
    </w:p>
    <w:p w:rsidR="0007406C" w:rsidRPr="00DC5FB2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TDD, channel reciprocity is expected to be fully exploited in downlink precoding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processing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UE needn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’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measure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feed back the downlink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channel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information. However, in realistic situation, the reciprocity might be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imperfect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the RF properties of antennas depend on temper</w:t>
      </w:r>
      <w:r w:rsidR="005B7F72">
        <w:rPr>
          <w:rFonts w:eastAsia="宋体" w:hint="eastAsia"/>
          <w:color w:val="000000" w:themeColor="text1"/>
          <w:sz w:val="22"/>
          <w:szCs w:val="22"/>
          <w:lang w:eastAsia="zh-CN"/>
        </w:rPr>
        <w:t>ature, humidity, etc. To fulfil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accurate </w:t>
      </w:r>
      <w:r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downlink precoding processing by measuring uplink channel </w:t>
      </w:r>
      <w:r w:rsidRPr="00DC5FB2">
        <w:rPr>
          <w:rFonts w:eastAsia="宋体"/>
          <w:color w:val="000000" w:themeColor="text1"/>
          <w:sz w:val="22"/>
          <w:szCs w:val="22"/>
          <w:lang w:eastAsia="zh-CN"/>
        </w:rPr>
        <w:t>without</w:t>
      </w:r>
      <w:r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RI/PMI feedback, the antenna calibration is </w:t>
      </w:r>
      <w:r w:rsidRPr="00DC5FB2">
        <w:rPr>
          <w:rFonts w:eastAsia="宋体"/>
          <w:color w:val="000000" w:themeColor="text1"/>
          <w:sz w:val="22"/>
          <w:szCs w:val="22"/>
          <w:lang w:eastAsia="zh-CN"/>
        </w:rPr>
        <w:t>necessary</w:t>
      </w:r>
      <w:r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Pr="00DC5FB2">
        <w:rPr>
          <w:rFonts w:eastAsia="宋体"/>
          <w:color w:val="000000" w:themeColor="text1"/>
          <w:sz w:val="22"/>
          <w:szCs w:val="22"/>
          <w:lang w:eastAsia="zh-CN"/>
        </w:rPr>
        <w:t>C</w:t>
      </w:r>
      <w:r w:rsidR="005A581F"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>onventionally, there are two</w:t>
      </w:r>
      <w:r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antenna calibration </w:t>
      </w:r>
      <w:r w:rsidR="001442EC" w:rsidRPr="00DC5FB2">
        <w:rPr>
          <w:rFonts w:eastAsia="宋体"/>
          <w:color w:val="000000" w:themeColor="text1"/>
          <w:sz w:val="22"/>
          <w:szCs w:val="22"/>
          <w:lang w:eastAsia="zh-CN"/>
        </w:rPr>
        <w:t>methods</w:t>
      </w:r>
      <w:r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self calibration and over the air </w:t>
      </w:r>
      <w:r w:rsidRPr="00DC5FB2">
        <w:rPr>
          <w:rFonts w:eastAsia="宋体"/>
          <w:color w:val="000000" w:themeColor="text1"/>
          <w:sz w:val="22"/>
          <w:szCs w:val="22"/>
          <w:lang w:eastAsia="zh-CN"/>
        </w:rPr>
        <w:t>calibration</w:t>
      </w:r>
      <w:r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[</w:t>
      </w:r>
      <w:r w:rsidR="00784603"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]. </w:t>
      </w:r>
      <w:r w:rsidRPr="00DC5FB2">
        <w:rPr>
          <w:rFonts w:eastAsia="宋体"/>
          <w:color w:val="000000" w:themeColor="text1"/>
          <w:sz w:val="22"/>
          <w:szCs w:val="22"/>
          <w:lang w:eastAsia="zh-CN"/>
        </w:rPr>
        <w:t>T</w:t>
      </w:r>
      <w:r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he </w:t>
      </w:r>
      <w:r w:rsidR="00E657C8"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>self calibration i</w:t>
      </w:r>
      <w:r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>s eNB implementation issues which need</w:t>
      </w:r>
      <w:r w:rsidR="001442EC"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additional hardware support. </w:t>
      </w:r>
      <w:r w:rsidR="00005974"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>The o</w:t>
      </w:r>
      <w:r w:rsidR="00E657C8"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>ver the air calibration</w:t>
      </w:r>
      <w:r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a software processing but need</w:t>
      </w:r>
      <w:r w:rsidR="001442EC"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standard effort. </w:t>
      </w:r>
      <w:r w:rsidR="0007406C"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Since the current standard does not support the over the air calibration, the standard effort should be avoided unless the self calibration can not achieve the expected </w:t>
      </w:r>
      <w:r w:rsidR="0007406C" w:rsidRPr="00DC5FB2">
        <w:rPr>
          <w:rFonts w:eastAsia="宋体"/>
          <w:color w:val="000000" w:themeColor="text1"/>
          <w:sz w:val="22"/>
          <w:szCs w:val="22"/>
          <w:lang w:eastAsia="zh-CN"/>
        </w:rPr>
        <w:t>accuracy</w:t>
      </w:r>
      <w:r w:rsidR="00B33564"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due to the increasing number of antennas.</w:t>
      </w:r>
    </w:p>
    <w:p w:rsidR="00B33564" w:rsidRPr="00DC5FB2" w:rsidRDefault="00B33564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DC5FB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3:</w:t>
      </w:r>
      <w:r w:rsidR="004C4681" w:rsidRPr="00DC5FB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The standard effort should be avoided as far as possible for </w:t>
      </w:r>
      <w:r w:rsidR="002914B5" w:rsidRPr="00DC5FB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the </w:t>
      </w:r>
      <w:r w:rsidR="004C4681" w:rsidRPr="00DC5FB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antenna </w:t>
      </w:r>
      <w:r w:rsidR="004C4681" w:rsidRPr="00DC5FB2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calibration</w:t>
      </w:r>
      <w:r w:rsidR="004C4681" w:rsidRPr="00DC5FB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400AF" w:rsidRPr="00DC5FB2" w:rsidRDefault="00D400AF" w:rsidP="00D400AF">
      <w:pPr>
        <w:jc w:val="both"/>
        <w:rPr>
          <w:rFonts w:eastAsiaTheme="minorEastAsia"/>
          <w:b/>
          <w:color w:val="000000" w:themeColor="text1"/>
          <w:sz w:val="24"/>
          <w:szCs w:val="24"/>
          <w:lang w:val="en-US" w:eastAsia="zh-CN"/>
        </w:rPr>
      </w:pPr>
      <w:r w:rsidRPr="00DC5FB2">
        <w:rPr>
          <w:rFonts w:eastAsiaTheme="minorEastAsia" w:hint="eastAsia"/>
          <w:b/>
          <w:color w:val="000000" w:themeColor="text1"/>
          <w:sz w:val="24"/>
          <w:szCs w:val="24"/>
          <w:lang w:val="en-US" w:eastAsia="zh-CN"/>
        </w:rPr>
        <w:t xml:space="preserve">Common channel coverage </w:t>
      </w:r>
    </w:p>
    <w:p w:rsidR="00D400AF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C5FB2">
        <w:rPr>
          <w:rFonts w:eastAsia="宋体"/>
          <w:color w:val="000000" w:themeColor="text1"/>
          <w:sz w:val="22"/>
          <w:szCs w:val="22"/>
          <w:lang w:eastAsia="zh-CN"/>
        </w:rPr>
        <w:t>U</w:t>
      </w:r>
      <w:r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>nlike user specific beamforming for PDSCH, s</w:t>
      </w:r>
      <w:r w:rsidRPr="00DC5FB2">
        <w:rPr>
          <w:rFonts w:eastAsia="宋体"/>
          <w:color w:val="000000" w:themeColor="text1"/>
          <w:sz w:val="22"/>
          <w:szCs w:val="22"/>
          <w:lang w:eastAsia="zh-CN"/>
        </w:rPr>
        <w:t xml:space="preserve">ome common control channels include </w:t>
      </w:r>
      <w:r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PBCH, </w:t>
      </w:r>
      <w:r w:rsidRPr="00DC5FB2">
        <w:rPr>
          <w:rFonts w:eastAsia="宋体"/>
          <w:color w:val="000000" w:themeColor="text1"/>
          <w:sz w:val="22"/>
          <w:szCs w:val="22"/>
          <w:lang w:eastAsia="zh-CN"/>
        </w:rPr>
        <w:t xml:space="preserve">PDCCH, PCIFICH, PHICH </w:t>
      </w:r>
      <w:r w:rsidR="00A46304"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and some data channels </w:t>
      </w:r>
      <w:r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>should re</w:t>
      </w:r>
      <w:r w:rsidR="007C53E5"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>main their coverage for all UEs</w:t>
      </w:r>
      <w:r w:rsidR="00A46304"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7C53E5"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DC5FB2">
        <w:rPr>
          <w:rFonts w:eastAsia="宋体" w:hint="eastAsia"/>
          <w:color w:val="000000" w:themeColor="text1"/>
          <w:sz w:val="22"/>
          <w:szCs w:val="22"/>
          <w:lang w:eastAsia="zh-CN"/>
        </w:rPr>
        <w:t>To ens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ure the coverage of these channels, </w:t>
      </w:r>
      <w:r w:rsidR="00A922E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</w:t>
      </w:r>
      <w:r w:rsidRPr="00E06703">
        <w:rPr>
          <w:rFonts w:eastAsia="宋体"/>
          <w:color w:val="000000" w:themeColor="text1"/>
          <w:sz w:val="22"/>
          <w:szCs w:val="22"/>
          <w:lang w:eastAsia="zh-CN"/>
        </w:rPr>
        <w:t>straightforward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enhancement is to </w:t>
      </w:r>
      <w:r w:rsidR="00F01359">
        <w:rPr>
          <w:rFonts w:eastAsia="宋体"/>
          <w:color w:val="000000" w:themeColor="text1"/>
          <w:sz w:val="22"/>
          <w:szCs w:val="22"/>
          <w:lang w:eastAsia="zh-CN"/>
        </w:rPr>
        <w:t>virtualize</w:t>
      </w: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two dimensional antennas. And if the virtualized common channels and signals can provide enough coverage, standard modification is unnecessary.</w:t>
      </w:r>
    </w:p>
    <w:p w:rsidR="00982FB0" w:rsidRPr="00982FB0" w:rsidRDefault="00982FB0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4C468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4</w:t>
      </w:r>
      <w:r w:rsidRPr="004C468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 The standard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modification </w:t>
      </w:r>
      <w:r w:rsidR="004B62BE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can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be 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unnecessary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to ensure </w:t>
      </w:r>
      <w:r w:rsidR="00A922E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the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common channel coverage.</w:t>
      </w:r>
    </w:p>
    <w:p w:rsidR="00D400AF" w:rsidRPr="00226C96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226C96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Default="00D400AF" w:rsidP="00D400AF">
      <w:pPr>
        <w:jc w:val="both"/>
        <w:rPr>
          <w:rFonts w:eastAsia="宋体"/>
          <w:color w:val="FF0000"/>
          <w:sz w:val="22"/>
          <w:szCs w:val="22"/>
          <w:lang w:eastAsia="zh-CN"/>
        </w:rPr>
      </w:pPr>
      <w:r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814628"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potential standard enhancement </w:t>
      </w:r>
      <w:r w:rsidR="00814628" w:rsidRPr="00E06703">
        <w:rPr>
          <w:rFonts w:eastAsia="宋体"/>
          <w:color w:val="000000" w:themeColor="text1"/>
          <w:sz w:val="22"/>
          <w:szCs w:val="22"/>
          <w:lang w:eastAsia="zh-CN"/>
        </w:rPr>
        <w:t>requirements</w:t>
      </w:r>
      <w:r w:rsidR="00814628" w:rsidRPr="00E0670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 ful</w:t>
      </w:r>
      <w:r w:rsidR="00905F5A">
        <w:rPr>
          <w:rFonts w:eastAsia="宋体" w:hint="eastAsia"/>
          <w:color w:val="000000" w:themeColor="text1"/>
          <w:sz w:val="22"/>
          <w:szCs w:val="22"/>
          <w:lang w:eastAsia="zh-CN"/>
        </w:rPr>
        <w:t>l dimension MIMO are discussed, and</w:t>
      </w:r>
      <w:r w:rsidR="00E2315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</w:t>
      </w:r>
      <w:r w:rsidR="001A52AA" w:rsidRPr="00E2315A">
        <w:rPr>
          <w:rFonts w:eastAsia="宋体" w:hint="eastAsia"/>
          <w:color w:val="000000" w:themeColor="text1"/>
          <w:sz w:val="22"/>
          <w:szCs w:val="22"/>
          <w:lang w:eastAsia="zh-CN"/>
        </w:rPr>
        <w:t>e propose</w:t>
      </w:r>
    </w:p>
    <w:p w:rsidR="00E44D6B" w:rsidRDefault="00935796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Proposal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1</w:t>
      </w:r>
      <w:r w:rsidRPr="00281E9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Pr="00281E9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CSI-RS 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design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,</w:t>
      </w:r>
      <w:r w:rsidRPr="00281E9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codebook d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esign and feedback schemes are highly 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correlated</w:t>
      </w:r>
      <w:r w:rsidRPr="00281E9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. </w:t>
      </w:r>
      <w:r w:rsidRPr="00281E93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A</w:t>
      </w:r>
      <w:r w:rsidRPr="00281E9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nd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w</w:t>
      </w:r>
      <w:r w:rsidRPr="00281E9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hether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they</w:t>
      </w:r>
      <w:r w:rsidRPr="00281E9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need to be separate into horizontal and vertical doma</w:t>
      </w:r>
      <w:r w:rsidRPr="00D0391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in or not depends on</w:t>
      </w:r>
      <w:r w:rsidRPr="00281E93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the performance evaluation results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1A52AA" w:rsidRDefault="002C03F6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 w:rsidRPr="0049412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2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:</w:t>
      </w:r>
      <w:r w:rsidR="00E44D6B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Whether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higher 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dimensional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MU-layers should be supported or not depends on the performance 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evaluatio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n 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results</w:t>
      </w:r>
      <w:r w:rsidR="001A52A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B1619" w:rsidRDefault="00DB1619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4C468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3: The standard effort should be avoided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as far as possible for </w:t>
      </w:r>
      <w:r w:rsidR="002914B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the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antenna 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calibration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982FB0" w:rsidRPr="00982FB0" w:rsidRDefault="00982FB0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4C468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4</w:t>
      </w:r>
      <w:r w:rsidRPr="004C468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: The standard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modification </w:t>
      </w:r>
      <w:r w:rsidR="00A402C4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can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be </w:t>
      </w:r>
      <w:r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unnecessary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to ensure </w:t>
      </w:r>
      <w:r w:rsidR="002914B5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the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common channel coverage.</w:t>
      </w:r>
    </w:p>
    <w:p w:rsidR="00D400AF" w:rsidRPr="00226C96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226C96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2" w:name="_Ref344215723"/>
      <w:bookmarkEnd w:id="12"/>
    </w:p>
    <w:p w:rsidR="00D400AF" w:rsidRPr="009F4E5B" w:rsidRDefault="00D400AF" w:rsidP="006724BF">
      <w:pPr>
        <w:spacing w:after="0"/>
        <w:ind w:left="294" w:hangingChars="147" w:hanging="294"/>
        <w:jc w:val="both"/>
        <w:rPr>
          <w:rFonts w:eastAsia="宋体"/>
          <w:color w:val="000000" w:themeColor="text1"/>
          <w:lang w:eastAsia="zh-CN"/>
        </w:rPr>
      </w:pPr>
      <w:r w:rsidRPr="009F4E5B">
        <w:rPr>
          <w:rFonts w:eastAsia="宋体" w:hint="eastAsia"/>
          <w:color w:val="000000" w:themeColor="text1"/>
          <w:lang w:eastAsia="zh-CN"/>
        </w:rPr>
        <w:t>[1]</w:t>
      </w:r>
      <w:r w:rsidRPr="009F4E5B">
        <w:rPr>
          <w:rFonts w:eastAsiaTheme="minorEastAsia" w:hint="eastAsia"/>
          <w:color w:val="000000" w:themeColor="text1"/>
          <w:lang w:val="en-US" w:eastAsia="zh-CN"/>
        </w:rPr>
        <w:t xml:space="preserve"> RP-14164</w:t>
      </w:r>
      <w:r w:rsidRPr="009F4E5B">
        <w:rPr>
          <w:rFonts w:eastAsia="宋体" w:hint="eastAsia"/>
          <w:color w:val="000000" w:themeColor="text1"/>
          <w:lang w:eastAsia="zh-CN"/>
        </w:rPr>
        <w:t xml:space="preserve">4, </w:t>
      </w:r>
      <w:r w:rsidRPr="009F4E5B">
        <w:rPr>
          <w:rFonts w:eastAsia="宋体"/>
          <w:color w:val="000000" w:themeColor="text1"/>
          <w:lang w:eastAsia="zh-CN"/>
        </w:rPr>
        <w:t xml:space="preserve">"New SID Proposal: Study on Elevation Beamforming/Full-Dimension (FD) MIMO for LTE", </w:t>
      </w:r>
      <w:r w:rsidRPr="009F4E5B">
        <w:rPr>
          <w:rFonts w:eastAsia="宋体" w:hint="eastAsia"/>
          <w:color w:val="000000" w:themeColor="text1"/>
          <w:lang w:eastAsia="zh-CN"/>
        </w:rPr>
        <w:t>Samsung, Nokia Networks,</w:t>
      </w:r>
      <w:r w:rsidRPr="009F4E5B">
        <w:rPr>
          <w:rFonts w:eastAsia="宋体"/>
          <w:color w:val="000000" w:themeColor="text1"/>
          <w:lang w:eastAsia="zh-CN"/>
        </w:rPr>
        <w:t xml:space="preserve"> 3GPP TSG RAN#</w:t>
      </w:r>
      <w:r w:rsidRPr="009F4E5B">
        <w:rPr>
          <w:rFonts w:eastAsia="宋体" w:hint="eastAsia"/>
          <w:color w:val="000000" w:themeColor="text1"/>
          <w:lang w:eastAsia="zh-CN"/>
        </w:rPr>
        <w:t>65</w:t>
      </w:r>
      <w:r w:rsidRPr="009F4E5B">
        <w:rPr>
          <w:rFonts w:eastAsia="宋体"/>
          <w:color w:val="000000" w:themeColor="text1"/>
          <w:lang w:eastAsia="zh-CN"/>
        </w:rPr>
        <w:t xml:space="preserve">, </w:t>
      </w:r>
      <w:r w:rsidRPr="009F4E5B">
        <w:rPr>
          <w:rFonts w:eastAsia="宋体" w:hint="eastAsia"/>
          <w:color w:val="000000" w:themeColor="text1"/>
          <w:lang w:eastAsia="zh-CN"/>
        </w:rPr>
        <w:t>Edinburgh</w:t>
      </w:r>
      <w:r w:rsidRPr="009F4E5B">
        <w:rPr>
          <w:rFonts w:eastAsia="宋体"/>
          <w:color w:val="000000" w:themeColor="text1"/>
          <w:lang w:eastAsia="zh-CN"/>
        </w:rPr>
        <w:t xml:space="preserve">, </w:t>
      </w:r>
      <w:r w:rsidRPr="009F4E5B">
        <w:rPr>
          <w:rFonts w:eastAsia="宋体" w:hint="eastAsia"/>
          <w:color w:val="000000" w:themeColor="text1"/>
          <w:lang w:eastAsia="zh-CN"/>
        </w:rPr>
        <w:t>Scotland, 09</w:t>
      </w:r>
      <w:r w:rsidRPr="009F4E5B">
        <w:rPr>
          <w:rFonts w:eastAsia="宋体"/>
          <w:color w:val="000000" w:themeColor="text1"/>
          <w:vertAlign w:val="superscript"/>
          <w:lang w:eastAsia="zh-CN"/>
        </w:rPr>
        <w:t>th</w:t>
      </w:r>
      <w:r w:rsidRPr="009F4E5B">
        <w:rPr>
          <w:rFonts w:eastAsia="宋体"/>
          <w:color w:val="000000" w:themeColor="text1"/>
          <w:lang w:eastAsia="zh-CN"/>
        </w:rPr>
        <w:t xml:space="preserve"> – </w:t>
      </w:r>
      <w:r w:rsidRPr="009F4E5B">
        <w:rPr>
          <w:rFonts w:eastAsia="宋体" w:hint="eastAsia"/>
          <w:color w:val="000000" w:themeColor="text1"/>
          <w:lang w:eastAsia="zh-CN"/>
        </w:rPr>
        <w:t>12</w:t>
      </w:r>
      <w:r w:rsidRPr="009F4E5B">
        <w:rPr>
          <w:rFonts w:eastAsia="宋体" w:hint="eastAsia"/>
          <w:color w:val="000000" w:themeColor="text1"/>
          <w:vertAlign w:val="superscript"/>
          <w:lang w:eastAsia="zh-CN"/>
        </w:rPr>
        <w:t>th</w:t>
      </w:r>
      <w:r w:rsidRPr="009F4E5B">
        <w:rPr>
          <w:rFonts w:eastAsia="宋体" w:hint="eastAsia"/>
          <w:color w:val="000000" w:themeColor="text1"/>
          <w:lang w:eastAsia="zh-CN"/>
        </w:rPr>
        <w:t xml:space="preserve"> September </w:t>
      </w:r>
      <w:r w:rsidRPr="009F4E5B">
        <w:rPr>
          <w:rFonts w:eastAsia="宋体"/>
          <w:color w:val="000000" w:themeColor="text1"/>
          <w:lang w:eastAsia="zh-CN"/>
        </w:rPr>
        <w:t>201</w:t>
      </w:r>
      <w:r w:rsidRPr="009F4E5B">
        <w:rPr>
          <w:rFonts w:eastAsia="宋体" w:hint="eastAsia"/>
          <w:color w:val="000000" w:themeColor="text1"/>
          <w:lang w:eastAsia="zh-CN"/>
        </w:rPr>
        <w:t>4</w:t>
      </w:r>
      <w:r w:rsidRPr="009F4E5B">
        <w:rPr>
          <w:rFonts w:eastAsia="宋体"/>
          <w:color w:val="000000" w:themeColor="text1"/>
          <w:lang w:eastAsia="zh-CN"/>
        </w:rPr>
        <w:t>.</w:t>
      </w:r>
    </w:p>
    <w:p w:rsidR="00D400AF" w:rsidRPr="009F4E5B" w:rsidRDefault="00D400AF" w:rsidP="006724BF">
      <w:pPr>
        <w:spacing w:after="0"/>
        <w:ind w:left="294" w:hangingChars="147" w:hanging="294"/>
        <w:jc w:val="both"/>
        <w:rPr>
          <w:rFonts w:eastAsia="宋体"/>
          <w:color w:val="000000" w:themeColor="text1"/>
          <w:lang w:eastAsia="zh-CN"/>
        </w:rPr>
      </w:pPr>
      <w:r w:rsidRPr="009F4E5B">
        <w:rPr>
          <w:rFonts w:eastAsia="宋体" w:hint="eastAsia"/>
          <w:color w:val="000000" w:themeColor="text1"/>
          <w:lang w:eastAsia="zh-CN"/>
        </w:rPr>
        <w:t>[</w:t>
      </w:r>
      <w:r w:rsidR="00784603">
        <w:rPr>
          <w:rFonts w:eastAsia="宋体" w:hint="eastAsia"/>
          <w:color w:val="000000" w:themeColor="text1"/>
          <w:lang w:eastAsia="zh-CN"/>
        </w:rPr>
        <w:t>2</w:t>
      </w:r>
      <w:r w:rsidRPr="009F4E5B">
        <w:rPr>
          <w:rFonts w:eastAsia="宋体" w:hint="eastAsia"/>
          <w:color w:val="000000" w:themeColor="text1"/>
          <w:lang w:eastAsia="zh-CN"/>
        </w:rPr>
        <w:t>] R1-080802,</w:t>
      </w:r>
      <w:r w:rsidRPr="009F4E5B">
        <w:rPr>
          <w:rFonts w:eastAsia="宋体"/>
          <w:color w:val="000000" w:themeColor="text1"/>
          <w:lang w:eastAsia="zh-CN"/>
        </w:rPr>
        <w:t xml:space="preserve"> "</w:t>
      </w:r>
      <w:r w:rsidRPr="009F4E5B">
        <w:rPr>
          <w:rFonts w:eastAsia="宋体" w:hint="eastAsia"/>
          <w:color w:val="000000" w:themeColor="text1"/>
          <w:lang w:eastAsia="zh-CN"/>
        </w:rPr>
        <w:t>On antenna calibration of LTE</w:t>
      </w:r>
      <w:r w:rsidRPr="009F4E5B">
        <w:rPr>
          <w:rFonts w:eastAsia="宋体"/>
          <w:color w:val="000000" w:themeColor="text1"/>
          <w:lang w:eastAsia="zh-CN"/>
        </w:rPr>
        <w:t xml:space="preserve">", </w:t>
      </w:r>
      <w:r w:rsidRPr="009F4E5B">
        <w:rPr>
          <w:rFonts w:eastAsia="宋体" w:hint="eastAsia"/>
          <w:color w:val="000000" w:themeColor="text1"/>
          <w:lang w:eastAsia="zh-CN"/>
        </w:rPr>
        <w:t>CATT,</w:t>
      </w:r>
      <w:r w:rsidRPr="009F4E5B">
        <w:rPr>
          <w:rFonts w:eastAsia="宋体"/>
          <w:color w:val="000000" w:themeColor="text1"/>
          <w:lang w:eastAsia="zh-CN"/>
        </w:rPr>
        <w:t xml:space="preserve"> 3GPP TSG RAN</w:t>
      </w:r>
      <w:r w:rsidRPr="009F4E5B">
        <w:rPr>
          <w:rFonts w:eastAsia="宋体" w:hint="eastAsia"/>
          <w:color w:val="000000" w:themeColor="text1"/>
          <w:lang w:eastAsia="zh-CN"/>
        </w:rPr>
        <w:t>1</w:t>
      </w:r>
      <w:r w:rsidRPr="009F4E5B">
        <w:rPr>
          <w:rFonts w:eastAsia="宋体"/>
          <w:color w:val="000000" w:themeColor="text1"/>
          <w:lang w:eastAsia="zh-CN"/>
        </w:rPr>
        <w:t>#</w:t>
      </w:r>
      <w:r w:rsidRPr="009F4E5B">
        <w:rPr>
          <w:rFonts w:eastAsia="宋体" w:hint="eastAsia"/>
          <w:color w:val="000000" w:themeColor="text1"/>
          <w:lang w:eastAsia="zh-CN"/>
        </w:rPr>
        <w:t>52</w:t>
      </w:r>
      <w:r w:rsidRPr="009F4E5B">
        <w:rPr>
          <w:rFonts w:eastAsia="宋体"/>
          <w:color w:val="000000" w:themeColor="text1"/>
          <w:lang w:eastAsia="zh-CN"/>
        </w:rPr>
        <w:t xml:space="preserve">, </w:t>
      </w:r>
      <w:r w:rsidRPr="009F4E5B">
        <w:rPr>
          <w:rFonts w:eastAsia="宋体" w:hint="eastAsia"/>
          <w:color w:val="000000" w:themeColor="text1"/>
          <w:lang w:eastAsia="zh-CN"/>
        </w:rPr>
        <w:t>Sorrento</w:t>
      </w:r>
      <w:r w:rsidRPr="009F4E5B">
        <w:rPr>
          <w:rFonts w:eastAsia="宋体"/>
          <w:color w:val="000000" w:themeColor="text1"/>
          <w:lang w:eastAsia="zh-CN"/>
        </w:rPr>
        <w:t xml:space="preserve">, </w:t>
      </w:r>
      <w:r w:rsidRPr="009F4E5B">
        <w:rPr>
          <w:rFonts w:eastAsia="宋体" w:hint="eastAsia"/>
          <w:color w:val="000000" w:themeColor="text1"/>
          <w:lang w:eastAsia="zh-CN"/>
        </w:rPr>
        <w:t>Italy, 11</w:t>
      </w:r>
      <w:r w:rsidRPr="009F4E5B">
        <w:rPr>
          <w:rFonts w:eastAsia="宋体"/>
          <w:color w:val="000000" w:themeColor="text1"/>
          <w:vertAlign w:val="superscript"/>
          <w:lang w:eastAsia="zh-CN"/>
        </w:rPr>
        <w:t>th</w:t>
      </w:r>
      <w:r w:rsidRPr="009F4E5B">
        <w:rPr>
          <w:rFonts w:eastAsia="宋体"/>
          <w:color w:val="000000" w:themeColor="text1"/>
          <w:lang w:eastAsia="zh-CN"/>
        </w:rPr>
        <w:t xml:space="preserve">– </w:t>
      </w:r>
      <w:r w:rsidRPr="009F4E5B">
        <w:rPr>
          <w:rFonts w:eastAsia="宋体" w:hint="eastAsia"/>
          <w:color w:val="000000" w:themeColor="text1"/>
          <w:lang w:eastAsia="zh-CN"/>
        </w:rPr>
        <w:t>25</w:t>
      </w:r>
      <w:r w:rsidRPr="009F4E5B">
        <w:rPr>
          <w:rFonts w:eastAsia="宋体" w:hint="eastAsia"/>
          <w:color w:val="000000" w:themeColor="text1"/>
          <w:vertAlign w:val="superscript"/>
          <w:lang w:eastAsia="zh-CN"/>
        </w:rPr>
        <w:t>th</w:t>
      </w:r>
      <w:r w:rsidRPr="009F4E5B">
        <w:rPr>
          <w:rFonts w:eastAsia="宋体" w:hint="eastAsia"/>
          <w:color w:val="000000" w:themeColor="text1"/>
          <w:lang w:eastAsia="zh-CN"/>
        </w:rPr>
        <w:t xml:space="preserve"> January </w:t>
      </w:r>
      <w:r w:rsidRPr="009F4E5B">
        <w:rPr>
          <w:rFonts w:eastAsia="宋体"/>
          <w:color w:val="000000" w:themeColor="text1"/>
          <w:lang w:eastAsia="zh-CN"/>
        </w:rPr>
        <w:t>20</w:t>
      </w:r>
      <w:r w:rsidRPr="009F4E5B">
        <w:rPr>
          <w:rFonts w:eastAsia="宋体" w:hint="eastAsia"/>
          <w:color w:val="000000" w:themeColor="text1"/>
          <w:lang w:eastAsia="zh-CN"/>
        </w:rPr>
        <w:t>08</w:t>
      </w:r>
      <w:r w:rsidRPr="009F4E5B">
        <w:rPr>
          <w:rFonts w:eastAsia="宋体"/>
          <w:color w:val="000000" w:themeColor="text1"/>
          <w:lang w:eastAsia="zh-CN"/>
        </w:rPr>
        <w:t>.</w:t>
      </w:r>
    </w:p>
    <w:p w:rsidR="00866B4F" w:rsidRPr="00DB1619" w:rsidRDefault="00866B4F">
      <w:pPr>
        <w:rPr>
          <w:rFonts w:eastAsiaTheme="minorEastAsia"/>
          <w:color w:val="000000" w:themeColor="text1"/>
          <w:lang w:eastAsia="zh-CN"/>
        </w:rPr>
      </w:pPr>
    </w:p>
    <w:sectPr w:rsidR="00866B4F" w:rsidRPr="00DB1619" w:rsidSect="00EF73A6">
      <w:footerReference w:type="default" r:id="rId8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F51" w:rsidRPr="00D733E0" w:rsidRDefault="00483F5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1">
    <w:p w:rsidR="00483F51" w:rsidRPr="00D733E0" w:rsidRDefault="00483F5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1F2" w:rsidRDefault="00483F51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F51" w:rsidRPr="00D733E0" w:rsidRDefault="00483F5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1">
    <w:p w:rsidR="00483F51" w:rsidRPr="00D733E0" w:rsidRDefault="00483F51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numRestart w:val="eachSect"/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00AF"/>
    <w:rsid w:val="00005974"/>
    <w:rsid w:val="00032016"/>
    <w:rsid w:val="000605C5"/>
    <w:rsid w:val="0007406C"/>
    <w:rsid w:val="00077B5F"/>
    <w:rsid w:val="00087742"/>
    <w:rsid w:val="00097510"/>
    <w:rsid w:val="000A7A48"/>
    <w:rsid w:val="000D5512"/>
    <w:rsid w:val="000E3448"/>
    <w:rsid w:val="000F41CD"/>
    <w:rsid w:val="001036F7"/>
    <w:rsid w:val="0011387B"/>
    <w:rsid w:val="001370F7"/>
    <w:rsid w:val="00143EA7"/>
    <w:rsid w:val="001442EC"/>
    <w:rsid w:val="0016416D"/>
    <w:rsid w:val="00173812"/>
    <w:rsid w:val="001809FD"/>
    <w:rsid w:val="001947B0"/>
    <w:rsid w:val="001A52AA"/>
    <w:rsid w:val="001B67BB"/>
    <w:rsid w:val="002116D2"/>
    <w:rsid w:val="00221C73"/>
    <w:rsid w:val="00226C96"/>
    <w:rsid w:val="002536D1"/>
    <w:rsid w:val="00253F7F"/>
    <w:rsid w:val="00255898"/>
    <w:rsid w:val="00280622"/>
    <w:rsid w:val="00281E93"/>
    <w:rsid w:val="002914B5"/>
    <w:rsid w:val="002A1515"/>
    <w:rsid w:val="002A4BA0"/>
    <w:rsid w:val="002A50E4"/>
    <w:rsid w:val="002C03F6"/>
    <w:rsid w:val="002E6D25"/>
    <w:rsid w:val="00353288"/>
    <w:rsid w:val="00394836"/>
    <w:rsid w:val="003A4C01"/>
    <w:rsid w:val="003E241D"/>
    <w:rsid w:val="00405311"/>
    <w:rsid w:val="0040734D"/>
    <w:rsid w:val="00423E6C"/>
    <w:rsid w:val="00483F51"/>
    <w:rsid w:val="00486160"/>
    <w:rsid w:val="0049412D"/>
    <w:rsid w:val="004A6D45"/>
    <w:rsid w:val="004B62BE"/>
    <w:rsid w:val="004C4681"/>
    <w:rsid w:val="004C7F5D"/>
    <w:rsid w:val="004D6384"/>
    <w:rsid w:val="004F52F8"/>
    <w:rsid w:val="00554F8A"/>
    <w:rsid w:val="0059203B"/>
    <w:rsid w:val="005A581F"/>
    <w:rsid w:val="005B36C5"/>
    <w:rsid w:val="005B7F72"/>
    <w:rsid w:val="005F5348"/>
    <w:rsid w:val="00610066"/>
    <w:rsid w:val="0063419E"/>
    <w:rsid w:val="006724BF"/>
    <w:rsid w:val="00696E70"/>
    <w:rsid w:val="00712139"/>
    <w:rsid w:val="00721CC3"/>
    <w:rsid w:val="00733D2E"/>
    <w:rsid w:val="0076130C"/>
    <w:rsid w:val="00767753"/>
    <w:rsid w:val="00784603"/>
    <w:rsid w:val="00790A2B"/>
    <w:rsid w:val="007C53E5"/>
    <w:rsid w:val="007C7E3C"/>
    <w:rsid w:val="007D3C8C"/>
    <w:rsid w:val="00805C6D"/>
    <w:rsid w:val="00814628"/>
    <w:rsid w:val="00865679"/>
    <w:rsid w:val="00866B4F"/>
    <w:rsid w:val="00873BD4"/>
    <w:rsid w:val="00874CD4"/>
    <w:rsid w:val="0089523B"/>
    <w:rsid w:val="008B32B3"/>
    <w:rsid w:val="008C4ADE"/>
    <w:rsid w:val="008C7DEC"/>
    <w:rsid w:val="008E236A"/>
    <w:rsid w:val="00905F5A"/>
    <w:rsid w:val="00927E2B"/>
    <w:rsid w:val="00935796"/>
    <w:rsid w:val="00936260"/>
    <w:rsid w:val="00982FB0"/>
    <w:rsid w:val="009B1473"/>
    <w:rsid w:val="009B192E"/>
    <w:rsid w:val="009B2E9D"/>
    <w:rsid w:val="009F4E5B"/>
    <w:rsid w:val="00A14D42"/>
    <w:rsid w:val="00A223F2"/>
    <w:rsid w:val="00A402C4"/>
    <w:rsid w:val="00A46304"/>
    <w:rsid w:val="00A75394"/>
    <w:rsid w:val="00A825CC"/>
    <w:rsid w:val="00A922EA"/>
    <w:rsid w:val="00AA05B7"/>
    <w:rsid w:val="00AD6566"/>
    <w:rsid w:val="00AE6A35"/>
    <w:rsid w:val="00AF3F86"/>
    <w:rsid w:val="00B31273"/>
    <w:rsid w:val="00B33564"/>
    <w:rsid w:val="00B614F8"/>
    <w:rsid w:val="00B630A3"/>
    <w:rsid w:val="00B67F9B"/>
    <w:rsid w:val="00B72826"/>
    <w:rsid w:val="00B86F2D"/>
    <w:rsid w:val="00B87418"/>
    <w:rsid w:val="00BA09B9"/>
    <w:rsid w:val="00BC00B6"/>
    <w:rsid w:val="00BF3744"/>
    <w:rsid w:val="00BF4C15"/>
    <w:rsid w:val="00C22BD3"/>
    <w:rsid w:val="00C249DC"/>
    <w:rsid w:val="00C25A2A"/>
    <w:rsid w:val="00C2607F"/>
    <w:rsid w:val="00C41578"/>
    <w:rsid w:val="00C50DAD"/>
    <w:rsid w:val="00C91FAB"/>
    <w:rsid w:val="00C92A8C"/>
    <w:rsid w:val="00CB5875"/>
    <w:rsid w:val="00CC232F"/>
    <w:rsid w:val="00CD43CA"/>
    <w:rsid w:val="00CE7A08"/>
    <w:rsid w:val="00CF63D6"/>
    <w:rsid w:val="00D0391F"/>
    <w:rsid w:val="00D400AF"/>
    <w:rsid w:val="00D6062A"/>
    <w:rsid w:val="00DB1619"/>
    <w:rsid w:val="00DB4C26"/>
    <w:rsid w:val="00DC1939"/>
    <w:rsid w:val="00DC5FB2"/>
    <w:rsid w:val="00DD69F4"/>
    <w:rsid w:val="00DF47DE"/>
    <w:rsid w:val="00DF70E4"/>
    <w:rsid w:val="00E06703"/>
    <w:rsid w:val="00E07FF4"/>
    <w:rsid w:val="00E1335B"/>
    <w:rsid w:val="00E2315A"/>
    <w:rsid w:val="00E44D6B"/>
    <w:rsid w:val="00E657C8"/>
    <w:rsid w:val="00E73B70"/>
    <w:rsid w:val="00EC288C"/>
    <w:rsid w:val="00EC4E01"/>
    <w:rsid w:val="00F01359"/>
    <w:rsid w:val="00F01368"/>
    <w:rsid w:val="00F574BA"/>
    <w:rsid w:val="00F672CF"/>
    <w:rsid w:val="00F83BEE"/>
    <w:rsid w:val="00F85456"/>
    <w:rsid w:val="00FB475E"/>
    <w:rsid w:val="00FC17E7"/>
    <w:rsid w:val="00FC68CE"/>
    <w:rsid w:val="00FC748E"/>
    <w:rsid w:val="00FF7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iPriority w:val="35"/>
    <w:semiHidden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C1B95-CE23-4E03-87E5-90809E00C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2</Pages>
  <Words>953</Words>
  <Characters>5433</Characters>
  <Application>Microsoft Office Word</Application>
  <DocSecurity>0</DocSecurity>
  <Lines>45</Lines>
  <Paragraphs>12</Paragraphs>
  <ScaleCrop>false</ScaleCrop>
  <Company/>
  <LinksUpToDate>false</LinksUpToDate>
  <CharactersWithSpaces>6374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potential requirements for Elevation Beamforming/Full Dimension MIMO</dc:title>
  <dc:subject/>
  <dc:creator>NEC</dc:creator>
  <cp:keywords/>
  <dc:description/>
  <cp:lastModifiedBy>2171490101502</cp:lastModifiedBy>
  <cp:revision>261</cp:revision>
  <dcterms:created xsi:type="dcterms:W3CDTF">2014-09-18T03:07:00Z</dcterms:created>
  <dcterms:modified xsi:type="dcterms:W3CDTF">2014-09-24T09:05:00Z</dcterms:modified>
</cp:coreProperties>
</file>