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4CB" w:rsidRDefault="00D154CB" w:rsidP="00D154CB">
      <w:pPr>
        <w:pStyle w:val="CRCoverPage"/>
        <w:tabs>
          <w:tab w:val="right" w:pos="9639"/>
        </w:tabs>
        <w:spacing w:after="0"/>
        <w:rPr>
          <w:rFonts w:eastAsia="宋体" w:cs="Arial"/>
          <w:b/>
          <w:lang w:val="it-IT" w:eastAsia="zh-CN"/>
        </w:rPr>
      </w:pPr>
      <w:bookmarkStart w:id="0" w:name="OLE_LINK87"/>
      <w:bookmarkStart w:id="1" w:name="OLE_LINK88"/>
      <w:bookmarkStart w:id="2" w:name="OLE_LINK3"/>
      <w:r>
        <w:rPr>
          <w:b/>
          <w:lang w:val="it-IT" w:eastAsia="zh-CN"/>
        </w:rPr>
        <w:t>3GPP TSG-RAN WG1 #</w:t>
      </w:r>
      <w:r>
        <w:rPr>
          <w:rFonts w:eastAsia="宋体" w:hint="eastAsia"/>
          <w:b/>
          <w:lang w:val="it-IT" w:eastAsia="zh-CN"/>
        </w:rPr>
        <w:t>7</w:t>
      </w:r>
      <w:proofErr w:type="spellStart"/>
      <w:r w:rsidR="00FE1A53">
        <w:rPr>
          <w:rFonts w:eastAsia="宋体" w:hint="eastAsia"/>
          <w:b/>
          <w:lang w:val="en-US" w:eastAsia="zh-CN"/>
        </w:rPr>
        <w:t>7</w:t>
      </w:r>
      <w:proofErr w:type="spellEnd"/>
      <w:r>
        <w:rPr>
          <w:b/>
          <w:i/>
          <w:lang w:val="it-IT" w:eastAsia="zh-CN"/>
        </w:rPr>
        <w:tab/>
      </w:r>
      <w:r>
        <w:rPr>
          <w:rFonts w:eastAsia="宋体" w:cs="Arial"/>
          <w:b/>
          <w:lang w:val="it-IT" w:eastAsia="zh-CN"/>
        </w:rPr>
        <w:t>R1-</w:t>
      </w:r>
      <w:r>
        <w:rPr>
          <w:rFonts w:eastAsia="宋体" w:cs="Arial" w:hint="eastAsia"/>
          <w:b/>
          <w:lang w:val="it-IT" w:eastAsia="zh-CN"/>
        </w:rPr>
        <w:t>1</w:t>
      </w:r>
      <w:r w:rsidR="00184119">
        <w:rPr>
          <w:rFonts w:eastAsia="宋体" w:cs="Arial" w:hint="eastAsia"/>
          <w:b/>
          <w:lang w:val="en-US" w:eastAsia="zh-CN"/>
        </w:rPr>
        <w:t>4</w:t>
      </w:r>
      <w:r w:rsidR="00144DAC">
        <w:rPr>
          <w:rFonts w:eastAsia="宋体" w:cs="Arial" w:hint="eastAsia"/>
          <w:b/>
          <w:lang w:val="en-US" w:eastAsia="zh-CN"/>
        </w:rPr>
        <w:t>2366</w:t>
      </w:r>
    </w:p>
    <w:p w:rsidR="00D154CB" w:rsidRDefault="00FE1A53" w:rsidP="00D154CB">
      <w:pPr>
        <w:rPr>
          <w:rFonts w:ascii="Arial" w:hAnsi="Arial"/>
          <w:b/>
          <w:sz w:val="20"/>
          <w:lang w:val="it-IT"/>
        </w:rPr>
      </w:pPr>
      <w:r>
        <w:rPr>
          <w:rFonts w:ascii="Arial" w:hAnsi="Arial" w:hint="eastAsia"/>
          <w:b/>
          <w:sz w:val="20"/>
        </w:rPr>
        <w:t>Seoul</w:t>
      </w:r>
      <w:r w:rsidR="00B3329F">
        <w:rPr>
          <w:rFonts w:ascii="Arial" w:hAnsi="Arial" w:hint="eastAsia"/>
          <w:b/>
          <w:sz w:val="20"/>
        </w:rPr>
        <w:t xml:space="preserve">, </w:t>
      </w:r>
      <w:r>
        <w:rPr>
          <w:rFonts w:ascii="Arial" w:hAnsi="Arial" w:hint="eastAsia"/>
          <w:b/>
          <w:sz w:val="20"/>
        </w:rPr>
        <w:t>Korea</w:t>
      </w:r>
      <w:r w:rsidR="00D154CB">
        <w:rPr>
          <w:rFonts w:ascii="Arial" w:hAnsi="Arial"/>
          <w:b/>
          <w:sz w:val="20"/>
          <w:lang w:val="it-IT"/>
        </w:rPr>
        <w:t xml:space="preserve">, </w:t>
      </w:r>
      <w:r>
        <w:rPr>
          <w:rFonts w:ascii="Arial" w:hAnsi="Arial" w:hint="eastAsia"/>
          <w:b/>
          <w:sz w:val="20"/>
        </w:rPr>
        <w:t>May</w:t>
      </w:r>
      <w:r w:rsidR="00D154CB">
        <w:rPr>
          <w:rFonts w:ascii="Arial" w:hAnsi="Arial" w:hint="eastAsia"/>
          <w:b/>
          <w:sz w:val="20"/>
          <w:lang w:val="it-IT"/>
        </w:rPr>
        <w:t xml:space="preserve">. </w:t>
      </w:r>
      <w:r>
        <w:rPr>
          <w:rFonts w:ascii="Arial" w:hAnsi="Arial" w:hint="eastAsia"/>
          <w:b/>
          <w:sz w:val="20"/>
        </w:rPr>
        <w:t>19</w:t>
      </w:r>
      <w:r w:rsidR="00D154CB">
        <w:rPr>
          <w:rFonts w:ascii="Arial" w:hAnsi="Arial" w:hint="eastAsia"/>
          <w:b/>
          <w:sz w:val="20"/>
        </w:rPr>
        <w:t xml:space="preserve"> </w:t>
      </w:r>
      <w:r w:rsidR="00D154CB">
        <w:rPr>
          <w:rFonts w:ascii="Arial" w:hAnsi="Arial" w:hint="eastAsia"/>
          <w:b/>
          <w:sz w:val="20"/>
          <w:lang w:val="it-IT"/>
        </w:rPr>
        <w:t>-</w:t>
      </w:r>
      <w:r>
        <w:rPr>
          <w:rFonts w:ascii="Arial" w:hAnsi="Arial" w:hint="eastAsia"/>
          <w:b/>
          <w:sz w:val="20"/>
        </w:rPr>
        <w:t xml:space="preserve"> May. 23</w:t>
      </w:r>
      <w:r w:rsidR="00D154CB">
        <w:rPr>
          <w:rFonts w:ascii="Arial" w:hAnsi="Arial"/>
          <w:b/>
          <w:sz w:val="20"/>
          <w:lang w:val="it-IT"/>
        </w:rPr>
        <w:t>, 20</w:t>
      </w:r>
      <w:r w:rsidR="00D154CB">
        <w:rPr>
          <w:rFonts w:ascii="Arial" w:hAnsi="Arial" w:hint="eastAsia"/>
          <w:b/>
          <w:sz w:val="20"/>
          <w:lang w:val="it-IT"/>
        </w:rPr>
        <w:t>1</w:t>
      </w:r>
      <w:r w:rsidR="003F5607">
        <w:rPr>
          <w:rFonts w:ascii="Arial" w:hAnsi="Arial" w:hint="eastAsia"/>
          <w:b/>
          <w:sz w:val="20"/>
        </w:rPr>
        <w:t>4</w:t>
      </w:r>
    </w:p>
    <w:p w:rsidR="00D154CB" w:rsidRDefault="00D154CB" w:rsidP="00D154CB">
      <w:pPr>
        <w:tabs>
          <w:tab w:val="left" w:pos="1870"/>
        </w:tabs>
        <w:spacing w:line="360" w:lineRule="auto"/>
        <w:rPr>
          <w:b/>
          <w:sz w:val="20"/>
          <w:szCs w:val="20"/>
        </w:rPr>
      </w:pPr>
    </w:p>
    <w:p w:rsidR="00D154CB" w:rsidRDefault="00D154CB" w:rsidP="00D154CB">
      <w:pPr>
        <w:tabs>
          <w:tab w:val="left" w:pos="1843"/>
        </w:tabs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Source </w:t>
      </w:r>
      <w:r>
        <w:rPr>
          <w:rFonts w:ascii="Arial" w:hAnsi="Arial" w:cs="Arial"/>
          <w:b/>
          <w:sz w:val="20"/>
        </w:rPr>
        <w:tab/>
        <w:t xml:space="preserve">: </w:t>
      </w:r>
      <w:r>
        <w:rPr>
          <w:rFonts w:ascii="Arial" w:hAnsi="Arial" w:cs="Arial" w:hint="eastAsia"/>
          <w:b/>
          <w:sz w:val="20"/>
        </w:rPr>
        <w:t>CATR</w:t>
      </w:r>
    </w:p>
    <w:p w:rsidR="00D154CB" w:rsidRDefault="00D154CB" w:rsidP="00D154CB">
      <w:pPr>
        <w:tabs>
          <w:tab w:val="left" w:pos="1843"/>
        </w:tabs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Title </w:t>
      </w:r>
      <w:r>
        <w:rPr>
          <w:rFonts w:ascii="Arial" w:hAnsi="Arial" w:cs="Arial"/>
          <w:b/>
          <w:sz w:val="20"/>
        </w:rPr>
        <w:tab/>
      </w:r>
      <w:r>
        <w:rPr>
          <w:rFonts w:ascii="Arial" w:hAnsi="Arial" w:cs="Arial" w:hint="eastAsia"/>
          <w:b/>
          <w:sz w:val="20"/>
        </w:rPr>
        <w:t xml:space="preserve">: </w:t>
      </w:r>
      <w:r w:rsidR="00E649D7">
        <w:rPr>
          <w:rFonts w:ascii="Arial" w:hAnsi="Arial" w:cs="Arial" w:hint="eastAsia"/>
          <w:b/>
          <w:sz w:val="20"/>
        </w:rPr>
        <w:t>Small cell</w:t>
      </w:r>
      <w:r w:rsidR="000C67DF">
        <w:rPr>
          <w:rFonts w:ascii="Arial" w:hAnsi="Arial" w:cs="Arial" w:hint="eastAsia"/>
          <w:b/>
          <w:sz w:val="20"/>
        </w:rPr>
        <w:t xml:space="preserve"> </w:t>
      </w:r>
      <w:r w:rsidR="00E649D7">
        <w:rPr>
          <w:rFonts w:ascii="Arial" w:hAnsi="Arial" w:cs="Arial" w:hint="eastAsia"/>
          <w:b/>
          <w:sz w:val="20"/>
        </w:rPr>
        <w:t xml:space="preserve">on/off time reduction for </w:t>
      </w:r>
      <w:r w:rsidR="00C26443" w:rsidRPr="00C26443">
        <w:rPr>
          <w:rFonts w:ascii="Arial" w:hAnsi="Arial" w:cs="Arial"/>
          <w:b/>
          <w:sz w:val="20"/>
        </w:rPr>
        <w:t xml:space="preserve">activated </w:t>
      </w:r>
      <w:proofErr w:type="spellStart"/>
      <w:r w:rsidR="005022BD">
        <w:rPr>
          <w:rFonts w:ascii="Arial" w:hAnsi="Arial" w:cs="Arial" w:hint="eastAsia"/>
          <w:b/>
          <w:sz w:val="20"/>
        </w:rPr>
        <w:t>SCell</w:t>
      </w:r>
      <w:proofErr w:type="spellEnd"/>
    </w:p>
    <w:p w:rsidR="00D154CB" w:rsidRDefault="00D154CB" w:rsidP="00D154CB">
      <w:pPr>
        <w:tabs>
          <w:tab w:val="left" w:pos="1843"/>
        </w:tabs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Agenda Item</w:t>
      </w:r>
      <w:bookmarkStart w:id="3" w:name="Source"/>
      <w:bookmarkEnd w:id="3"/>
      <w:r>
        <w:rPr>
          <w:rFonts w:ascii="Arial" w:hAnsi="Arial" w:cs="Arial"/>
          <w:b/>
          <w:sz w:val="20"/>
        </w:rPr>
        <w:tab/>
        <w:t>:</w:t>
      </w:r>
      <w:r w:rsidR="00FE1A53">
        <w:rPr>
          <w:rFonts w:ascii="Arial" w:hAnsi="Arial" w:cs="Arial" w:hint="eastAsia"/>
          <w:b/>
          <w:sz w:val="20"/>
        </w:rPr>
        <w:t xml:space="preserve"> 6.2.3.2.</w:t>
      </w:r>
      <w:r w:rsidR="00E649D7">
        <w:rPr>
          <w:rFonts w:ascii="Arial" w:hAnsi="Arial" w:cs="Arial" w:hint="eastAsia"/>
          <w:b/>
          <w:sz w:val="20"/>
        </w:rPr>
        <w:t>1</w:t>
      </w:r>
    </w:p>
    <w:p w:rsidR="00D154CB" w:rsidRDefault="00D154CB" w:rsidP="00D154CB">
      <w:pPr>
        <w:widowControl/>
        <w:tabs>
          <w:tab w:val="left" w:pos="1843"/>
        </w:tabs>
        <w:rPr>
          <w:rFonts w:ascii="Arial" w:eastAsia="MS Mincho" w:hAnsi="Arial" w:cs="Arial"/>
          <w:b/>
          <w:kern w:val="0"/>
          <w:sz w:val="20"/>
          <w:szCs w:val="20"/>
          <w:lang w:val="en-GB" w:eastAsia="en-US"/>
        </w:rPr>
      </w:pPr>
      <w:r>
        <w:rPr>
          <w:rFonts w:ascii="Arial" w:eastAsia="MS Mincho" w:hAnsi="Arial" w:cs="Arial"/>
          <w:b/>
          <w:kern w:val="0"/>
          <w:sz w:val="20"/>
          <w:szCs w:val="20"/>
          <w:lang w:val="en-GB" w:eastAsia="en-US"/>
        </w:rPr>
        <w:t>Document for</w:t>
      </w:r>
      <w:r>
        <w:rPr>
          <w:rFonts w:ascii="Arial" w:eastAsia="MS Mincho" w:hAnsi="Arial" w:cs="Arial"/>
          <w:b/>
          <w:kern w:val="0"/>
          <w:sz w:val="20"/>
          <w:szCs w:val="20"/>
          <w:lang w:val="en-GB" w:eastAsia="en-US"/>
        </w:rPr>
        <w:tab/>
        <w:t xml:space="preserve">: </w:t>
      </w:r>
      <w:r>
        <w:rPr>
          <w:rFonts w:ascii="Arial" w:eastAsia="MS Mincho" w:hAnsi="Arial" w:cs="Arial" w:hint="eastAsia"/>
          <w:b/>
          <w:kern w:val="0"/>
          <w:sz w:val="20"/>
          <w:szCs w:val="20"/>
          <w:lang w:val="en-GB" w:eastAsia="en-US"/>
        </w:rPr>
        <w:t>Discussion / Decision</w:t>
      </w:r>
    </w:p>
    <w:bookmarkEnd w:id="0"/>
    <w:bookmarkEnd w:id="1"/>
    <w:bookmarkEnd w:id="2"/>
    <w:p w:rsidR="00D154CB" w:rsidRDefault="00D154CB" w:rsidP="00D154CB">
      <w:pPr>
        <w:pStyle w:val="1"/>
        <w:keepLines/>
        <w:pBdr>
          <w:top w:val="single" w:sz="12" w:space="3" w:color="auto"/>
        </w:pBdr>
        <w:tabs>
          <w:tab w:val="clear" w:pos="0"/>
          <w:tab w:val="left" w:pos="446"/>
          <w:tab w:val="left" w:pos="858"/>
        </w:tabs>
        <w:spacing w:before="120" w:after="120"/>
        <w:ind w:left="432" w:hanging="432"/>
        <w:rPr>
          <w:sz w:val="30"/>
          <w:szCs w:val="30"/>
        </w:rPr>
      </w:pPr>
      <w:r>
        <w:rPr>
          <w:sz w:val="30"/>
          <w:szCs w:val="30"/>
        </w:rPr>
        <w:t>Introduction</w:t>
      </w:r>
    </w:p>
    <w:p w:rsidR="008839FC" w:rsidRDefault="008839FC" w:rsidP="008839FC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RAN</w:t>
      </w:r>
      <w:r w:rsidR="004822D3">
        <w:rPr>
          <w:rFonts w:ascii="Times New Roman" w:hAnsi="Times New Roman" w:hint="eastAsia"/>
          <w:sz w:val="20"/>
          <w:szCs w:val="20"/>
        </w:rPr>
        <w:t xml:space="preserve"> 1#76bis</w:t>
      </w:r>
      <w:r w:rsidR="00156E7D">
        <w:rPr>
          <w:rFonts w:ascii="Times New Roman" w:hAnsi="Times New Roman"/>
          <w:sz w:val="20"/>
          <w:szCs w:val="20"/>
        </w:rPr>
        <w:t>, the</w:t>
      </w:r>
      <w:r w:rsidR="004822D3">
        <w:rPr>
          <w:rFonts w:ascii="Times New Roman" w:hAnsi="Times New Roman" w:hint="eastAsia"/>
          <w:sz w:val="20"/>
          <w:szCs w:val="20"/>
        </w:rPr>
        <w:t xml:space="preserve"> following </w:t>
      </w:r>
      <w:r w:rsidR="00C26443">
        <w:rPr>
          <w:rFonts w:ascii="Times New Roman" w:hAnsi="Times New Roman" w:hint="eastAsia"/>
          <w:sz w:val="20"/>
          <w:szCs w:val="20"/>
        </w:rPr>
        <w:t>conclusions</w:t>
      </w:r>
      <w:r w:rsidR="004822D3">
        <w:rPr>
          <w:rFonts w:ascii="Times New Roman" w:hAnsi="Times New Roman" w:hint="eastAsia"/>
          <w:sz w:val="20"/>
          <w:szCs w:val="20"/>
        </w:rPr>
        <w:t xml:space="preserve"> are achieved</w:t>
      </w:r>
      <w:r w:rsidR="00457C47">
        <w:rPr>
          <w:rFonts w:ascii="Times New Roman" w:hAnsi="Times New Roman" w:hint="eastAsia"/>
          <w:sz w:val="20"/>
          <w:szCs w:val="20"/>
        </w:rPr>
        <w:t xml:space="preserve"> for</w:t>
      </w:r>
      <w:r w:rsidR="00CC0AB2">
        <w:rPr>
          <w:rFonts w:ascii="Times New Roman" w:hAnsi="Times New Roman"/>
          <w:sz w:val="20"/>
          <w:szCs w:val="20"/>
        </w:rPr>
        <w:t xml:space="preserve"> </w:t>
      </w:r>
      <w:r w:rsidR="00CC0AB2">
        <w:rPr>
          <w:rFonts w:ascii="Times New Roman" w:hAnsi="Times New Roman" w:hint="eastAsia"/>
          <w:sz w:val="20"/>
          <w:szCs w:val="20"/>
        </w:rPr>
        <w:t>p</w:t>
      </w:r>
      <w:r w:rsidR="00C26443" w:rsidRPr="00C26443">
        <w:rPr>
          <w:rFonts w:ascii="Times New Roman" w:hAnsi="Times New Roman"/>
          <w:sz w:val="20"/>
          <w:szCs w:val="20"/>
        </w:rPr>
        <w:t>rocedures for small cell on/off transition time reduction</w:t>
      </w:r>
      <w:r w:rsidR="00C26443">
        <w:rPr>
          <w:rFonts w:ascii="Times New Roman" w:hAnsi="Times New Roman" w:hint="eastAsia"/>
          <w:sz w:val="20"/>
          <w:szCs w:val="20"/>
        </w:rPr>
        <w:t xml:space="preserve"> </w:t>
      </w:r>
      <w:r w:rsidR="005E0470">
        <w:rPr>
          <w:rFonts w:ascii="Times New Roman" w:hAnsi="Times New Roman" w:hint="eastAsia"/>
          <w:sz w:val="20"/>
          <w:szCs w:val="20"/>
        </w:rPr>
        <w:t>[1]</w:t>
      </w:r>
      <w:r w:rsidRPr="008839FC">
        <w:rPr>
          <w:rFonts w:ascii="Times New Roman" w:hAnsi="Times New Roman" w:hint="eastAsia"/>
          <w:sz w:val="20"/>
          <w:szCs w:val="20"/>
        </w:rPr>
        <w:t>:</w:t>
      </w:r>
    </w:p>
    <w:p w:rsidR="00C26443" w:rsidRPr="00C26443" w:rsidRDefault="00C26443" w:rsidP="00C26443">
      <w:pPr>
        <w:widowControl/>
        <w:numPr>
          <w:ilvl w:val="0"/>
          <w:numId w:val="13"/>
        </w:numPr>
        <w:jc w:val="left"/>
        <w:rPr>
          <w:rFonts w:ascii="Times New Roman" w:eastAsia="MS Mincho" w:hAnsi="Times New Roman"/>
          <w:sz w:val="20"/>
          <w:szCs w:val="20"/>
          <w:lang w:eastAsia="ja-JP"/>
        </w:rPr>
      </w:pPr>
      <w:r w:rsidRPr="00C26443">
        <w:rPr>
          <w:rFonts w:ascii="Times New Roman" w:eastAsia="MS Mincho" w:hAnsi="Times New Roman"/>
          <w:sz w:val="20"/>
          <w:szCs w:val="20"/>
          <w:lang w:eastAsia="ja-JP"/>
        </w:rPr>
        <w:t xml:space="preserve">Candidates for the new L1 procedure for activated </w:t>
      </w:r>
      <w:proofErr w:type="spellStart"/>
      <w:r w:rsidR="005022BD">
        <w:rPr>
          <w:rFonts w:ascii="Times New Roman" w:eastAsia="MS Mincho" w:hAnsi="Times New Roman"/>
          <w:sz w:val="20"/>
          <w:szCs w:val="20"/>
          <w:lang w:eastAsia="ja-JP"/>
        </w:rPr>
        <w:t>SCell</w:t>
      </w:r>
      <w:proofErr w:type="spellEnd"/>
      <w:r w:rsidRPr="00C26443">
        <w:rPr>
          <w:rFonts w:ascii="Times New Roman" w:eastAsia="MS Mincho" w:hAnsi="Times New Roman"/>
          <w:sz w:val="20"/>
          <w:szCs w:val="20"/>
          <w:lang w:eastAsia="ja-JP"/>
        </w:rPr>
        <w:t xml:space="preserve"> to further reduce the transition time includes at least followings</w:t>
      </w:r>
    </w:p>
    <w:p w:rsidR="00C26443" w:rsidRPr="00C26443" w:rsidRDefault="00C26443" w:rsidP="00C26443">
      <w:pPr>
        <w:widowControl/>
        <w:numPr>
          <w:ilvl w:val="1"/>
          <w:numId w:val="13"/>
        </w:numPr>
        <w:jc w:val="left"/>
        <w:rPr>
          <w:rFonts w:ascii="Times New Roman" w:eastAsia="MS Mincho" w:hAnsi="Times New Roman"/>
          <w:sz w:val="20"/>
          <w:szCs w:val="20"/>
          <w:lang w:eastAsia="ja-JP"/>
        </w:rPr>
      </w:pPr>
      <w:r w:rsidRPr="00C26443">
        <w:rPr>
          <w:rFonts w:ascii="Times New Roman" w:eastAsia="MS Mincho" w:hAnsi="Times New Roman"/>
          <w:sz w:val="20"/>
          <w:szCs w:val="20"/>
          <w:lang w:eastAsia="ja-JP"/>
        </w:rPr>
        <w:t>Information on what UE can assume about the cell transmission is indicated to the UE</w:t>
      </w:r>
    </w:p>
    <w:p w:rsidR="00C26443" w:rsidRPr="00C26443" w:rsidRDefault="00C26443" w:rsidP="00C26443">
      <w:pPr>
        <w:widowControl/>
        <w:numPr>
          <w:ilvl w:val="2"/>
          <w:numId w:val="13"/>
        </w:numPr>
        <w:jc w:val="left"/>
        <w:rPr>
          <w:rFonts w:ascii="Times New Roman" w:eastAsia="MS Mincho" w:hAnsi="Times New Roman"/>
          <w:sz w:val="20"/>
          <w:szCs w:val="20"/>
          <w:lang w:eastAsia="ja-JP"/>
        </w:rPr>
      </w:pPr>
      <w:r w:rsidRPr="00C26443">
        <w:rPr>
          <w:rFonts w:ascii="Times New Roman" w:eastAsia="MS Mincho" w:hAnsi="Times New Roman"/>
          <w:sz w:val="20"/>
          <w:szCs w:val="20"/>
          <w:lang w:eastAsia="ja-JP"/>
        </w:rPr>
        <w:t>Candidates for the indicator are</w:t>
      </w:r>
    </w:p>
    <w:p w:rsidR="00C26443" w:rsidRPr="00C26443" w:rsidRDefault="00C26443" w:rsidP="00C26443">
      <w:pPr>
        <w:widowControl/>
        <w:numPr>
          <w:ilvl w:val="3"/>
          <w:numId w:val="13"/>
        </w:numPr>
        <w:jc w:val="left"/>
        <w:rPr>
          <w:rFonts w:ascii="Times New Roman" w:eastAsia="MS Mincho" w:hAnsi="Times New Roman"/>
          <w:sz w:val="20"/>
          <w:szCs w:val="20"/>
          <w:lang w:eastAsia="ja-JP"/>
        </w:rPr>
      </w:pPr>
      <w:r w:rsidRPr="00C26443">
        <w:rPr>
          <w:rFonts w:ascii="Times New Roman" w:eastAsia="MS Mincho" w:hAnsi="Times New Roman"/>
          <w:sz w:val="20"/>
          <w:szCs w:val="20"/>
          <w:lang w:eastAsia="ja-JP"/>
        </w:rPr>
        <w:t>DCI message</w:t>
      </w:r>
    </w:p>
    <w:p w:rsidR="00C26443" w:rsidRPr="00C26443" w:rsidRDefault="00C26443" w:rsidP="00C26443">
      <w:pPr>
        <w:widowControl/>
        <w:numPr>
          <w:ilvl w:val="3"/>
          <w:numId w:val="13"/>
        </w:numPr>
        <w:jc w:val="left"/>
        <w:rPr>
          <w:rFonts w:ascii="Times New Roman" w:eastAsia="MS Mincho" w:hAnsi="Times New Roman"/>
          <w:sz w:val="20"/>
          <w:szCs w:val="20"/>
          <w:lang w:eastAsia="ja-JP"/>
        </w:rPr>
      </w:pPr>
      <w:r w:rsidRPr="00C26443">
        <w:rPr>
          <w:rFonts w:ascii="Times New Roman" w:eastAsia="MS Mincho" w:hAnsi="Times New Roman"/>
          <w:sz w:val="20"/>
          <w:szCs w:val="20"/>
          <w:lang w:eastAsia="ja-JP"/>
        </w:rPr>
        <w:t>Reference signal</w:t>
      </w:r>
    </w:p>
    <w:p w:rsidR="00C26443" w:rsidRPr="00C26443" w:rsidRDefault="00C26443" w:rsidP="00C26443">
      <w:pPr>
        <w:widowControl/>
        <w:numPr>
          <w:ilvl w:val="3"/>
          <w:numId w:val="13"/>
        </w:numPr>
        <w:jc w:val="left"/>
        <w:rPr>
          <w:rFonts w:ascii="Times New Roman" w:eastAsia="MS Mincho" w:hAnsi="Times New Roman"/>
          <w:sz w:val="20"/>
          <w:szCs w:val="20"/>
          <w:lang w:eastAsia="ja-JP"/>
        </w:rPr>
      </w:pPr>
      <w:r w:rsidRPr="00C26443">
        <w:rPr>
          <w:rFonts w:ascii="Times New Roman" w:eastAsia="MS Mincho" w:hAnsi="Times New Roman"/>
          <w:sz w:val="20"/>
          <w:szCs w:val="20"/>
          <w:lang w:eastAsia="ja-JP"/>
        </w:rPr>
        <w:t xml:space="preserve">Active time within the DRX procedure </w:t>
      </w:r>
    </w:p>
    <w:p w:rsidR="00C26443" w:rsidRPr="00C26443" w:rsidRDefault="00C26443" w:rsidP="00C26443">
      <w:pPr>
        <w:widowControl/>
        <w:numPr>
          <w:ilvl w:val="3"/>
          <w:numId w:val="13"/>
        </w:numPr>
        <w:jc w:val="left"/>
        <w:rPr>
          <w:rFonts w:ascii="Times New Roman" w:eastAsia="MS Mincho" w:hAnsi="Times New Roman"/>
          <w:sz w:val="20"/>
          <w:szCs w:val="20"/>
          <w:lang w:eastAsia="ja-JP"/>
        </w:rPr>
      </w:pPr>
      <w:r w:rsidRPr="00C26443">
        <w:rPr>
          <w:rFonts w:ascii="Times New Roman" w:eastAsia="MS Mincho" w:hAnsi="Times New Roman"/>
          <w:sz w:val="20"/>
          <w:szCs w:val="20"/>
          <w:lang w:eastAsia="ja-JP"/>
        </w:rPr>
        <w:t>Enhanced CA activation/deactivation  command</w:t>
      </w:r>
    </w:p>
    <w:p w:rsidR="00C26443" w:rsidRPr="00C26443" w:rsidRDefault="00C26443" w:rsidP="00C26443">
      <w:pPr>
        <w:widowControl/>
        <w:numPr>
          <w:ilvl w:val="2"/>
          <w:numId w:val="13"/>
        </w:numPr>
        <w:jc w:val="left"/>
        <w:rPr>
          <w:rFonts w:ascii="Times New Roman" w:eastAsia="MS Mincho" w:hAnsi="Times New Roman"/>
          <w:sz w:val="20"/>
          <w:szCs w:val="20"/>
          <w:lang w:eastAsia="ja-JP"/>
        </w:rPr>
      </w:pPr>
      <w:r w:rsidRPr="00C26443">
        <w:rPr>
          <w:rFonts w:ascii="Times New Roman" w:eastAsia="MS Mincho" w:hAnsi="Times New Roman"/>
          <w:sz w:val="20"/>
          <w:szCs w:val="20"/>
          <w:lang w:eastAsia="ja-JP"/>
        </w:rPr>
        <w:t xml:space="preserve">For the DCI message and reference signal candidates </w:t>
      </w:r>
    </w:p>
    <w:p w:rsidR="00C26443" w:rsidRPr="00C26443" w:rsidRDefault="00C26443" w:rsidP="00C26443">
      <w:pPr>
        <w:widowControl/>
        <w:numPr>
          <w:ilvl w:val="3"/>
          <w:numId w:val="13"/>
        </w:numPr>
        <w:jc w:val="left"/>
        <w:rPr>
          <w:rFonts w:ascii="Times New Roman" w:eastAsia="MS Mincho" w:hAnsi="Times New Roman"/>
          <w:sz w:val="20"/>
          <w:szCs w:val="20"/>
          <w:lang w:eastAsia="ja-JP"/>
        </w:rPr>
      </w:pPr>
      <w:r w:rsidRPr="00C26443">
        <w:rPr>
          <w:rFonts w:ascii="Times New Roman" w:eastAsia="MS Mincho" w:hAnsi="Times New Roman"/>
          <w:sz w:val="20"/>
          <w:szCs w:val="20"/>
          <w:lang w:eastAsia="ja-JP"/>
        </w:rPr>
        <w:t xml:space="preserve">Down-select whether the indication is sent on the serving </w:t>
      </w:r>
      <w:proofErr w:type="spellStart"/>
      <w:r w:rsidR="005022BD">
        <w:rPr>
          <w:rFonts w:ascii="Times New Roman" w:eastAsia="MS Mincho" w:hAnsi="Times New Roman"/>
          <w:sz w:val="20"/>
          <w:szCs w:val="20"/>
          <w:lang w:eastAsia="ja-JP"/>
        </w:rPr>
        <w:t>SCell</w:t>
      </w:r>
      <w:proofErr w:type="spellEnd"/>
      <w:r w:rsidRPr="00C26443">
        <w:rPr>
          <w:rFonts w:ascii="Times New Roman" w:eastAsia="MS Mincho" w:hAnsi="Times New Roman"/>
          <w:sz w:val="20"/>
          <w:szCs w:val="20"/>
          <w:lang w:eastAsia="ja-JP"/>
        </w:rPr>
        <w:t xml:space="preserve"> operating on/off, on the </w:t>
      </w:r>
      <w:proofErr w:type="spellStart"/>
      <w:r w:rsidRPr="00C26443">
        <w:rPr>
          <w:rFonts w:ascii="Times New Roman" w:eastAsia="MS Mincho" w:hAnsi="Times New Roman"/>
          <w:sz w:val="20"/>
          <w:szCs w:val="20"/>
          <w:lang w:eastAsia="ja-JP"/>
        </w:rPr>
        <w:t>PCell</w:t>
      </w:r>
      <w:proofErr w:type="spellEnd"/>
      <w:r w:rsidRPr="00C26443">
        <w:rPr>
          <w:rFonts w:ascii="Times New Roman" w:eastAsia="MS Mincho" w:hAnsi="Times New Roman"/>
          <w:sz w:val="20"/>
          <w:szCs w:val="20"/>
          <w:lang w:eastAsia="ja-JP"/>
        </w:rPr>
        <w:t xml:space="preserve"> </w:t>
      </w:r>
    </w:p>
    <w:p w:rsidR="00C26443" w:rsidRPr="00C26443" w:rsidRDefault="00C26443" w:rsidP="00C26443">
      <w:pPr>
        <w:widowControl/>
        <w:numPr>
          <w:ilvl w:val="3"/>
          <w:numId w:val="13"/>
        </w:numPr>
        <w:jc w:val="left"/>
        <w:rPr>
          <w:rFonts w:ascii="Times New Roman" w:eastAsia="MS Mincho" w:hAnsi="Times New Roman"/>
          <w:sz w:val="20"/>
          <w:szCs w:val="20"/>
          <w:lang w:eastAsia="ja-JP"/>
        </w:rPr>
      </w:pPr>
      <w:r w:rsidRPr="00C26443">
        <w:rPr>
          <w:rFonts w:ascii="Times New Roman" w:eastAsia="MS Mincho" w:hAnsi="Times New Roman"/>
          <w:sz w:val="20"/>
          <w:szCs w:val="20"/>
          <w:lang w:eastAsia="ja-JP"/>
        </w:rPr>
        <w:t xml:space="preserve">Down-select the value of the delay between the indicator and its corresponding first on </w:t>
      </w:r>
      <w:proofErr w:type="spellStart"/>
      <w:r w:rsidRPr="00C26443">
        <w:rPr>
          <w:rFonts w:ascii="Times New Roman" w:eastAsia="MS Mincho" w:hAnsi="Times New Roman"/>
          <w:sz w:val="20"/>
          <w:szCs w:val="20"/>
          <w:lang w:eastAsia="ja-JP"/>
        </w:rPr>
        <w:t>subframe</w:t>
      </w:r>
      <w:proofErr w:type="spellEnd"/>
      <w:r w:rsidRPr="00C26443">
        <w:rPr>
          <w:rFonts w:ascii="Times New Roman" w:eastAsia="MS Mincho" w:hAnsi="Times New Roman"/>
          <w:sz w:val="20"/>
          <w:szCs w:val="20"/>
          <w:lang w:eastAsia="ja-JP"/>
        </w:rPr>
        <w:t>, within the range of 0 to 4 ms</w:t>
      </w:r>
    </w:p>
    <w:p w:rsidR="00C26443" w:rsidRPr="00C26443" w:rsidRDefault="00C26443" w:rsidP="00C26443">
      <w:pPr>
        <w:widowControl/>
        <w:numPr>
          <w:ilvl w:val="3"/>
          <w:numId w:val="13"/>
        </w:numPr>
        <w:jc w:val="left"/>
        <w:rPr>
          <w:rFonts w:ascii="Times New Roman" w:eastAsia="MS Mincho" w:hAnsi="Times New Roman"/>
          <w:sz w:val="20"/>
          <w:szCs w:val="20"/>
          <w:lang w:eastAsia="ja-JP"/>
        </w:rPr>
      </w:pPr>
      <w:r w:rsidRPr="00C26443">
        <w:rPr>
          <w:rFonts w:ascii="Times New Roman" w:eastAsia="MS Mincho" w:hAnsi="Times New Roman"/>
          <w:sz w:val="20"/>
          <w:szCs w:val="20"/>
          <w:lang w:eastAsia="ja-JP"/>
        </w:rPr>
        <w:t xml:space="preserve">Define the number of consecutive on </w:t>
      </w:r>
      <w:proofErr w:type="spellStart"/>
      <w:r w:rsidRPr="00C26443">
        <w:rPr>
          <w:rFonts w:ascii="Times New Roman" w:eastAsia="MS Mincho" w:hAnsi="Times New Roman"/>
          <w:sz w:val="20"/>
          <w:szCs w:val="20"/>
          <w:lang w:eastAsia="ja-JP"/>
        </w:rPr>
        <w:t>subframes</w:t>
      </w:r>
      <w:proofErr w:type="spellEnd"/>
      <w:r w:rsidRPr="00C26443">
        <w:rPr>
          <w:rFonts w:ascii="Times New Roman" w:eastAsia="MS Mincho" w:hAnsi="Times New Roman"/>
          <w:sz w:val="20"/>
          <w:szCs w:val="20"/>
          <w:lang w:eastAsia="ja-JP"/>
        </w:rPr>
        <w:t xml:space="preserve"> associated with the indicator</w:t>
      </w:r>
    </w:p>
    <w:p w:rsidR="00C26443" w:rsidRPr="00C26443" w:rsidRDefault="00C26443" w:rsidP="00C26443">
      <w:pPr>
        <w:widowControl/>
        <w:numPr>
          <w:ilvl w:val="4"/>
          <w:numId w:val="13"/>
        </w:numPr>
        <w:jc w:val="left"/>
        <w:rPr>
          <w:rFonts w:ascii="Times New Roman" w:eastAsia="MS Mincho" w:hAnsi="Times New Roman"/>
          <w:sz w:val="20"/>
          <w:szCs w:val="20"/>
          <w:lang w:eastAsia="ja-JP"/>
        </w:rPr>
      </w:pPr>
      <w:r w:rsidRPr="00C26443">
        <w:rPr>
          <w:rFonts w:ascii="Times New Roman" w:eastAsia="MS Mincho" w:hAnsi="Times New Roman"/>
          <w:sz w:val="20"/>
          <w:szCs w:val="20"/>
          <w:lang w:eastAsia="ja-JP"/>
        </w:rPr>
        <w:t xml:space="preserve">FFS: Whether the number of on </w:t>
      </w:r>
      <w:proofErr w:type="spellStart"/>
      <w:r w:rsidRPr="00C26443">
        <w:rPr>
          <w:rFonts w:ascii="Times New Roman" w:eastAsia="MS Mincho" w:hAnsi="Times New Roman"/>
          <w:sz w:val="20"/>
          <w:szCs w:val="20"/>
          <w:lang w:eastAsia="ja-JP"/>
        </w:rPr>
        <w:t>subframes</w:t>
      </w:r>
      <w:proofErr w:type="spellEnd"/>
      <w:r w:rsidRPr="00C26443">
        <w:rPr>
          <w:rFonts w:ascii="Times New Roman" w:eastAsia="MS Mincho" w:hAnsi="Times New Roman"/>
          <w:sz w:val="20"/>
          <w:szCs w:val="20"/>
          <w:lang w:eastAsia="ja-JP"/>
        </w:rPr>
        <w:t xml:space="preserve"> can be signaled with the indicator</w:t>
      </w:r>
    </w:p>
    <w:p w:rsidR="00C26443" w:rsidRPr="00C26443" w:rsidRDefault="00C26443" w:rsidP="00C26443">
      <w:pPr>
        <w:widowControl/>
        <w:numPr>
          <w:ilvl w:val="3"/>
          <w:numId w:val="13"/>
        </w:numPr>
        <w:jc w:val="left"/>
        <w:rPr>
          <w:rFonts w:ascii="Times New Roman" w:eastAsia="MS Mincho" w:hAnsi="Times New Roman"/>
          <w:sz w:val="20"/>
          <w:szCs w:val="20"/>
          <w:lang w:eastAsia="ja-JP"/>
        </w:rPr>
      </w:pPr>
      <w:r w:rsidRPr="00C26443">
        <w:rPr>
          <w:rFonts w:ascii="Times New Roman" w:eastAsia="MS Mincho" w:hAnsi="Times New Roman"/>
          <w:sz w:val="20"/>
          <w:szCs w:val="20"/>
          <w:lang w:eastAsia="ja-JP"/>
        </w:rPr>
        <w:t xml:space="preserve">Maximum number of consecutive off </w:t>
      </w:r>
      <w:proofErr w:type="spellStart"/>
      <w:r w:rsidRPr="00C26443">
        <w:rPr>
          <w:rFonts w:ascii="Times New Roman" w:eastAsia="MS Mincho" w:hAnsi="Times New Roman"/>
          <w:sz w:val="20"/>
          <w:szCs w:val="20"/>
          <w:lang w:eastAsia="ja-JP"/>
        </w:rPr>
        <w:t>subframes</w:t>
      </w:r>
      <w:proofErr w:type="spellEnd"/>
      <w:r w:rsidRPr="00C26443">
        <w:rPr>
          <w:rFonts w:ascii="Times New Roman" w:eastAsia="MS Mincho" w:hAnsi="Times New Roman"/>
          <w:sz w:val="20"/>
          <w:szCs w:val="20"/>
          <w:lang w:eastAsia="ja-JP"/>
        </w:rPr>
        <w:t xml:space="preserve"> is less than periodicity of configured signals such as DRS or CSI-RS.</w:t>
      </w:r>
    </w:p>
    <w:p w:rsidR="00C26443" w:rsidRPr="00C26443" w:rsidRDefault="00C26443" w:rsidP="00C26443">
      <w:pPr>
        <w:widowControl/>
        <w:numPr>
          <w:ilvl w:val="2"/>
          <w:numId w:val="13"/>
        </w:numPr>
        <w:jc w:val="left"/>
        <w:rPr>
          <w:rFonts w:ascii="Times New Roman" w:eastAsia="MS Mincho" w:hAnsi="Times New Roman"/>
          <w:sz w:val="20"/>
          <w:szCs w:val="20"/>
          <w:lang w:eastAsia="ja-JP"/>
        </w:rPr>
      </w:pPr>
      <w:r w:rsidRPr="00C26443">
        <w:rPr>
          <w:rFonts w:ascii="Times New Roman" w:eastAsia="MS Mincho" w:hAnsi="Times New Roman"/>
          <w:sz w:val="20"/>
          <w:szCs w:val="20"/>
          <w:lang w:eastAsia="ja-JP"/>
        </w:rPr>
        <w:t>For candidates based on active time within the DRX procedure</w:t>
      </w:r>
    </w:p>
    <w:p w:rsidR="00C26443" w:rsidRPr="00C26443" w:rsidRDefault="00C26443" w:rsidP="00C26443">
      <w:pPr>
        <w:widowControl/>
        <w:numPr>
          <w:ilvl w:val="3"/>
          <w:numId w:val="13"/>
        </w:numPr>
        <w:jc w:val="left"/>
        <w:rPr>
          <w:rFonts w:ascii="Times New Roman" w:eastAsia="MS Mincho" w:hAnsi="Times New Roman"/>
          <w:sz w:val="20"/>
          <w:szCs w:val="20"/>
          <w:lang w:eastAsia="ja-JP"/>
        </w:rPr>
      </w:pPr>
      <w:r w:rsidRPr="00C26443">
        <w:rPr>
          <w:rFonts w:ascii="Times New Roman" w:eastAsia="MS Mincho" w:hAnsi="Times New Roman"/>
          <w:sz w:val="20"/>
          <w:szCs w:val="20"/>
          <w:lang w:eastAsia="ja-JP"/>
        </w:rPr>
        <w:t>Define whether there should be a separate DRX configuration for the serving cell operating on/off different from the DRX configuration on other serving cells not operating on/off</w:t>
      </w:r>
    </w:p>
    <w:p w:rsidR="00C26443" w:rsidRPr="00C26443" w:rsidRDefault="00C26443" w:rsidP="00C26443">
      <w:pPr>
        <w:widowControl/>
        <w:numPr>
          <w:ilvl w:val="3"/>
          <w:numId w:val="13"/>
        </w:numPr>
        <w:jc w:val="left"/>
        <w:rPr>
          <w:rFonts w:ascii="Times New Roman" w:eastAsia="MS Mincho" w:hAnsi="Times New Roman"/>
          <w:sz w:val="20"/>
          <w:szCs w:val="20"/>
          <w:lang w:eastAsia="ja-JP"/>
        </w:rPr>
      </w:pPr>
      <w:r w:rsidRPr="00C26443">
        <w:rPr>
          <w:rFonts w:ascii="Times New Roman" w:eastAsia="MS Mincho" w:hAnsi="Times New Roman"/>
          <w:sz w:val="20"/>
          <w:szCs w:val="20"/>
          <w:lang w:eastAsia="ja-JP"/>
        </w:rPr>
        <w:t>Down-select timers related to DRX configuration to support on/off</w:t>
      </w:r>
    </w:p>
    <w:p w:rsidR="007D2F43" w:rsidRPr="00C26443" w:rsidRDefault="00C26443" w:rsidP="00C26443">
      <w:pPr>
        <w:widowControl/>
        <w:numPr>
          <w:ilvl w:val="1"/>
          <w:numId w:val="13"/>
        </w:numPr>
        <w:jc w:val="left"/>
        <w:rPr>
          <w:rFonts w:ascii="Times New Roman" w:eastAsia="MS Mincho" w:hAnsi="Times New Roman"/>
          <w:sz w:val="20"/>
          <w:szCs w:val="20"/>
          <w:lang w:eastAsia="ja-JP"/>
        </w:rPr>
      </w:pPr>
      <w:r w:rsidRPr="00C26443">
        <w:rPr>
          <w:rFonts w:ascii="Times New Roman" w:eastAsia="MS Mincho" w:hAnsi="Times New Roman"/>
          <w:sz w:val="20"/>
          <w:szCs w:val="20"/>
          <w:lang w:eastAsia="ja-JP"/>
        </w:rPr>
        <w:t xml:space="preserve">For off </w:t>
      </w:r>
      <w:proofErr w:type="spellStart"/>
      <w:r w:rsidRPr="00C26443">
        <w:rPr>
          <w:rFonts w:ascii="Times New Roman" w:eastAsia="MS Mincho" w:hAnsi="Times New Roman"/>
          <w:sz w:val="20"/>
          <w:szCs w:val="20"/>
          <w:lang w:eastAsia="ja-JP"/>
        </w:rPr>
        <w:t>subframes</w:t>
      </w:r>
      <w:proofErr w:type="spellEnd"/>
      <w:r w:rsidRPr="00C26443">
        <w:rPr>
          <w:rFonts w:ascii="Times New Roman" w:eastAsia="MS Mincho" w:hAnsi="Times New Roman"/>
          <w:sz w:val="20"/>
          <w:szCs w:val="20"/>
          <w:lang w:eastAsia="ja-JP"/>
        </w:rPr>
        <w:t xml:space="preserve">, UE assumes that the cell transmits a discovery signal in some of the off </w:t>
      </w:r>
      <w:proofErr w:type="spellStart"/>
      <w:r w:rsidRPr="00C26443">
        <w:rPr>
          <w:rFonts w:ascii="Times New Roman" w:eastAsia="MS Mincho" w:hAnsi="Times New Roman"/>
          <w:sz w:val="20"/>
          <w:szCs w:val="20"/>
          <w:lang w:eastAsia="ja-JP"/>
        </w:rPr>
        <w:t>subframes</w:t>
      </w:r>
      <w:proofErr w:type="spellEnd"/>
      <w:r w:rsidRPr="00C26443">
        <w:rPr>
          <w:rFonts w:ascii="Times New Roman" w:eastAsia="MS Mincho" w:hAnsi="Times New Roman"/>
          <w:sz w:val="20"/>
          <w:szCs w:val="20"/>
          <w:lang w:eastAsia="ja-JP"/>
        </w:rPr>
        <w:t xml:space="preserve">. </w:t>
      </w:r>
      <w:r w:rsidR="007D2F43" w:rsidRPr="00C26443">
        <w:rPr>
          <w:rFonts w:ascii="Times New Roman" w:eastAsia="MS Mincho" w:hAnsi="Times New Roman"/>
          <w:sz w:val="20"/>
          <w:szCs w:val="20"/>
          <w:lang w:eastAsia="ja-JP"/>
        </w:rPr>
        <w:t>A DRS comprises following signals</w:t>
      </w:r>
    </w:p>
    <w:p w:rsidR="00C26443" w:rsidRPr="00C26443" w:rsidRDefault="00C26443" w:rsidP="00C26443">
      <w:pPr>
        <w:ind w:left="360"/>
        <w:rPr>
          <w:rFonts w:ascii="Times New Roman" w:eastAsia="MS Mincho" w:hAnsi="Times New Roman"/>
          <w:sz w:val="20"/>
          <w:szCs w:val="20"/>
          <w:lang w:eastAsia="ja-JP"/>
        </w:rPr>
      </w:pPr>
      <w:r w:rsidRPr="00C26443">
        <w:rPr>
          <w:rFonts w:ascii="Times New Roman" w:eastAsia="MS Mincho" w:hAnsi="Times New Roman"/>
          <w:sz w:val="20"/>
          <w:szCs w:val="20"/>
          <w:lang w:eastAsia="ja-JP"/>
        </w:rPr>
        <w:t xml:space="preserve">The following aspects can be used as guidelines to have further discussions for RAN1 #77 meeting for both on and off states for each of the candidates for activated </w:t>
      </w:r>
      <w:proofErr w:type="spellStart"/>
      <w:r w:rsidR="005022BD">
        <w:rPr>
          <w:rFonts w:ascii="Times New Roman" w:eastAsia="MS Mincho" w:hAnsi="Times New Roman"/>
          <w:sz w:val="20"/>
          <w:szCs w:val="20"/>
          <w:lang w:eastAsia="ja-JP"/>
        </w:rPr>
        <w:t>SCell</w:t>
      </w:r>
      <w:proofErr w:type="spellEnd"/>
      <w:r w:rsidRPr="00C26443">
        <w:rPr>
          <w:rFonts w:ascii="Times New Roman" w:eastAsia="MS Mincho" w:hAnsi="Times New Roman"/>
          <w:sz w:val="20"/>
          <w:szCs w:val="20"/>
          <w:lang w:eastAsia="ja-JP"/>
        </w:rPr>
        <w:t xml:space="preserve"> to further reduce the transition time</w:t>
      </w:r>
    </w:p>
    <w:p w:rsidR="00C26443" w:rsidRPr="00C26443" w:rsidRDefault="00C26443" w:rsidP="00C26443">
      <w:pPr>
        <w:ind w:left="360"/>
        <w:rPr>
          <w:rFonts w:ascii="Times New Roman" w:eastAsia="MS Mincho" w:hAnsi="Times New Roman"/>
          <w:sz w:val="20"/>
          <w:szCs w:val="20"/>
          <w:lang w:eastAsia="ja-JP"/>
        </w:rPr>
      </w:pPr>
      <w:r w:rsidRPr="00C26443">
        <w:rPr>
          <w:rFonts w:ascii="Times New Roman" w:eastAsia="MS Mincho" w:hAnsi="Times New Roman"/>
          <w:sz w:val="20"/>
          <w:szCs w:val="20"/>
          <w:lang w:eastAsia="ja-JP"/>
        </w:rPr>
        <w:t>–      Transition time between on/off states and the definition of transition time used</w:t>
      </w:r>
    </w:p>
    <w:p w:rsidR="00C26443" w:rsidRPr="00C26443" w:rsidRDefault="00C26443" w:rsidP="00C26443">
      <w:pPr>
        <w:ind w:left="360"/>
        <w:rPr>
          <w:rFonts w:ascii="Times New Roman" w:eastAsia="MS Mincho" w:hAnsi="Times New Roman"/>
          <w:sz w:val="20"/>
          <w:szCs w:val="20"/>
          <w:lang w:eastAsia="ja-JP"/>
        </w:rPr>
      </w:pPr>
      <w:r w:rsidRPr="00C26443">
        <w:rPr>
          <w:rFonts w:ascii="Times New Roman" w:eastAsia="MS Mincho" w:hAnsi="Times New Roman"/>
          <w:sz w:val="20"/>
          <w:szCs w:val="20"/>
          <w:lang w:eastAsia="ja-JP"/>
        </w:rPr>
        <w:t>–      On/off granularity, i.e., any minimum-on-time (after transition from off to on state) and minimum-off-time (after transition from on to off state) restriction</w:t>
      </w:r>
    </w:p>
    <w:p w:rsidR="00C26443" w:rsidRPr="00C26443" w:rsidRDefault="00C26443" w:rsidP="00C26443">
      <w:pPr>
        <w:ind w:left="360"/>
        <w:rPr>
          <w:rFonts w:ascii="Times New Roman" w:eastAsia="MS Mincho" w:hAnsi="Times New Roman"/>
          <w:sz w:val="20"/>
          <w:szCs w:val="20"/>
          <w:lang w:eastAsia="ja-JP"/>
        </w:rPr>
      </w:pPr>
      <w:r w:rsidRPr="00C26443">
        <w:rPr>
          <w:rFonts w:ascii="Times New Roman" w:eastAsia="MS Mincho" w:hAnsi="Times New Roman"/>
          <w:sz w:val="20"/>
          <w:szCs w:val="20"/>
          <w:lang w:eastAsia="ja-JP"/>
        </w:rPr>
        <w:t xml:space="preserve">–      Assumptions on data availability/location (e.g., at </w:t>
      </w:r>
      <w:proofErr w:type="spellStart"/>
      <w:r w:rsidRPr="00C26443">
        <w:rPr>
          <w:rFonts w:ascii="Times New Roman" w:eastAsia="MS Mincho" w:hAnsi="Times New Roman"/>
          <w:sz w:val="20"/>
          <w:szCs w:val="20"/>
          <w:lang w:eastAsia="ja-JP"/>
        </w:rPr>
        <w:t>eNB</w:t>
      </w:r>
      <w:proofErr w:type="spellEnd"/>
      <w:r w:rsidRPr="00C26443">
        <w:rPr>
          <w:rFonts w:ascii="Times New Roman" w:eastAsia="MS Mincho" w:hAnsi="Times New Roman"/>
          <w:sz w:val="20"/>
          <w:szCs w:val="20"/>
          <w:lang w:eastAsia="ja-JP"/>
        </w:rPr>
        <w:t xml:space="preserve"> MAC buffer)</w:t>
      </w:r>
    </w:p>
    <w:p w:rsidR="00C26443" w:rsidRPr="00C26443" w:rsidRDefault="00C26443" w:rsidP="00C26443">
      <w:pPr>
        <w:ind w:left="360"/>
        <w:rPr>
          <w:rFonts w:ascii="Times New Roman" w:eastAsia="MS Mincho" w:hAnsi="Times New Roman"/>
          <w:sz w:val="20"/>
          <w:szCs w:val="20"/>
          <w:lang w:eastAsia="ja-JP"/>
        </w:rPr>
      </w:pPr>
      <w:r w:rsidRPr="00C26443">
        <w:rPr>
          <w:rFonts w:ascii="Times New Roman" w:eastAsia="MS Mincho" w:hAnsi="Times New Roman"/>
          <w:sz w:val="20"/>
          <w:szCs w:val="20"/>
          <w:lang w:eastAsia="ja-JP"/>
        </w:rPr>
        <w:t>–      Assumptions on CSI availability</w:t>
      </w:r>
    </w:p>
    <w:p w:rsidR="00C26443" w:rsidRPr="00C26443" w:rsidRDefault="00C26443" w:rsidP="00C26443">
      <w:pPr>
        <w:ind w:left="360"/>
        <w:rPr>
          <w:rFonts w:ascii="Times New Roman" w:eastAsia="MS Mincho" w:hAnsi="Times New Roman"/>
          <w:sz w:val="20"/>
          <w:szCs w:val="20"/>
          <w:lang w:eastAsia="ja-JP"/>
        </w:rPr>
      </w:pPr>
      <w:r w:rsidRPr="00C26443">
        <w:rPr>
          <w:rFonts w:ascii="Times New Roman" w:eastAsia="MS Mincho" w:hAnsi="Times New Roman"/>
          <w:sz w:val="20"/>
          <w:szCs w:val="20"/>
          <w:lang w:eastAsia="ja-JP"/>
        </w:rPr>
        <w:lastRenderedPageBreak/>
        <w:t>–      Assumptions on TA availability</w:t>
      </w:r>
    </w:p>
    <w:p w:rsidR="00C26443" w:rsidRPr="00C26443" w:rsidRDefault="00C26443" w:rsidP="00C26443">
      <w:pPr>
        <w:ind w:left="360"/>
        <w:rPr>
          <w:rFonts w:ascii="Times New Roman" w:eastAsia="MS Mincho" w:hAnsi="Times New Roman"/>
          <w:sz w:val="20"/>
          <w:szCs w:val="20"/>
          <w:lang w:eastAsia="ja-JP"/>
        </w:rPr>
      </w:pPr>
      <w:r w:rsidRPr="00C26443">
        <w:rPr>
          <w:rFonts w:ascii="Times New Roman" w:eastAsia="MS Mincho" w:hAnsi="Times New Roman"/>
          <w:sz w:val="20"/>
          <w:szCs w:val="20"/>
          <w:lang w:eastAsia="ja-JP"/>
        </w:rPr>
        <w:t xml:space="preserve">–      Assumptions on DRX status (for example, no DRX </w:t>
      </w:r>
      <w:proofErr w:type="gramStart"/>
      <w:r w:rsidRPr="00C26443">
        <w:rPr>
          <w:rFonts w:ascii="Times New Roman" w:eastAsia="MS Mincho" w:hAnsi="Times New Roman"/>
          <w:sz w:val="20"/>
          <w:szCs w:val="20"/>
          <w:lang w:eastAsia="ja-JP"/>
        </w:rPr>
        <w:t>configuration )</w:t>
      </w:r>
      <w:proofErr w:type="gramEnd"/>
    </w:p>
    <w:p w:rsidR="00C26443" w:rsidRPr="00C26443" w:rsidRDefault="00C26443" w:rsidP="00C26443">
      <w:pPr>
        <w:ind w:left="360"/>
        <w:rPr>
          <w:rFonts w:ascii="Times New Roman" w:eastAsia="MS Mincho" w:hAnsi="Times New Roman"/>
          <w:sz w:val="20"/>
          <w:szCs w:val="20"/>
          <w:lang w:eastAsia="ja-JP"/>
        </w:rPr>
      </w:pPr>
      <w:r w:rsidRPr="00C26443">
        <w:rPr>
          <w:rFonts w:ascii="Times New Roman" w:eastAsia="MS Mincho" w:hAnsi="Times New Roman"/>
          <w:sz w:val="20"/>
          <w:szCs w:val="20"/>
          <w:lang w:eastAsia="ja-JP"/>
        </w:rPr>
        <w:t>–      Assumptions on PDCCH or EPDCCH reception at UE</w:t>
      </w:r>
    </w:p>
    <w:p w:rsidR="00C26443" w:rsidRPr="00C26443" w:rsidRDefault="00C26443" w:rsidP="00C26443">
      <w:pPr>
        <w:ind w:left="360"/>
        <w:rPr>
          <w:rFonts w:ascii="Times New Roman" w:eastAsia="MS Mincho" w:hAnsi="Times New Roman"/>
          <w:sz w:val="20"/>
          <w:szCs w:val="20"/>
          <w:lang w:eastAsia="ja-JP"/>
        </w:rPr>
      </w:pPr>
      <w:r w:rsidRPr="00C26443">
        <w:rPr>
          <w:rFonts w:ascii="Times New Roman" w:eastAsia="MS Mincho" w:hAnsi="Times New Roman"/>
          <w:sz w:val="20"/>
          <w:szCs w:val="20"/>
          <w:lang w:eastAsia="ja-JP"/>
        </w:rPr>
        <w:t xml:space="preserve">–      Assumptions on the availability of RRC RRM measurement (RSRP/RSRQ) at </w:t>
      </w:r>
      <w:proofErr w:type="spellStart"/>
      <w:r w:rsidRPr="00C26443">
        <w:rPr>
          <w:rFonts w:ascii="Times New Roman" w:eastAsia="MS Mincho" w:hAnsi="Times New Roman"/>
          <w:sz w:val="20"/>
          <w:szCs w:val="20"/>
          <w:lang w:eastAsia="ja-JP"/>
        </w:rPr>
        <w:t>eNB</w:t>
      </w:r>
      <w:proofErr w:type="spellEnd"/>
      <w:r w:rsidRPr="00C26443">
        <w:rPr>
          <w:rFonts w:ascii="Times New Roman" w:eastAsia="MS Mincho" w:hAnsi="Times New Roman"/>
          <w:sz w:val="20"/>
          <w:szCs w:val="20"/>
          <w:lang w:eastAsia="ja-JP"/>
        </w:rPr>
        <w:t xml:space="preserve"> </w:t>
      </w:r>
    </w:p>
    <w:p w:rsidR="00C26443" w:rsidRPr="00C26443" w:rsidRDefault="00C26443" w:rsidP="00C26443">
      <w:pPr>
        <w:ind w:left="360"/>
        <w:rPr>
          <w:rFonts w:ascii="Times New Roman" w:eastAsia="MS Mincho" w:hAnsi="Times New Roman"/>
          <w:sz w:val="20"/>
          <w:szCs w:val="20"/>
          <w:lang w:eastAsia="ja-JP"/>
        </w:rPr>
      </w:pPr>
      <w:r w:rsidRPr="00C26443">
        <w:rPr>
          <w:rFonts w:ascii="Times New Roman" w:eastAsia="MS Mincho" w:hAnsi="Times New Roman"/>
          <w:sz w:val="20"/>
          <w:szCs w:val="20"/>
          <w:lang w:eastAsia="ja-JP"/>
        </w:rPr>
        <w:t>–      Preferred criteria to trigger on/off transitions</w:t>
      </w:r>
    </w:p>
    <w:p w:rsidR="00C26443" w:rsidRPr="00C26443" w:rsidRDefault="00C26443" w:rsidP="00C26443">
      <w:pPr>
        <w:ind w:left="360"/>
        <w:rPr>
          <w:rFonts w:ascii="Times New Roman" w:eastAsia="MS Mincho" w:hAnsi="Times New Roman"/>
          <w:sz w:val="20"/>
          <w:szCs w:val="20"/>
          <w:lang w:eastAsia="ja-JP"/>
        </w:rPr>
      </w:pPr>
      <w:r w:rsidRPr="00C26443">
        <w:rPr>
          <w:rFonts w:ascii="Times New Roman" w:eastAsia="MS Mincho" w:hAnsi="Times New Roman"/>
          <w:sz w:val="20"/>
          <w:szCs w:val="20"/>
          <w:lang w:eastAsia="ja-JP"/>
        </w:rPr>
        <w:t xml:space="preserve">–      Specification impacts including any new UE </w:t>
      </w:r>
      <w:r w:rsidR="00156E7D" w:rsidRPr="00C26443">
        <w:rPr>
          <w:rFonts w:ascii="Times New Roman" w:eastAsia="MS Mincho" w:hAnsi="Times New Roman"/>
          <w:sz w:val="20"/>
          <w:szCs w:val="20"/>
          <w:lang w:eastAsia="ja-JP"/>
        </w:rPr>
        <w:t>behaviors</w:t>
      </w:r>
      <w:r w:rsidRPr="00C26443">
        <w:rPr>
          <w:rFonts w:ascii="Times New Roman" w:eastAsia="MS Mincho" w:hAnsi="Times New Roman"/>
          <w:sz w:val="20"/>
          <w:szCs w:val="20"/>
          <w:lang w:eastAsia="ja-JP"/>
        </w:rPr>
        <w:t>/procedures needed, in addition to those already agreed until RAN1#76bis meeting</w:t>
      </w:r>
    </w:p>
    <w:p w:rsidR="00C26443" w:rsidRPr="00C26443" w:rsidRDefault="00C26443" w:rsidP="00C26443">
      <w:pPr>
        <w:ind w:left="360"/>
        <w:rPr>
          <w:rFonts w:ascii="Times New Roman" w:eastAsia="MS Mincho" w:hAnsi="Times New Roman"/>
          <w:sz w:val="20"/>
          <w:szCs w:val="20"/>
          <w:lang w:eastAsia="ja-JP"/>
        </w:rPr>
      </w:pPr>
      <w:r w:rsidRPr="00C26443">
        <w:rPr>
          <w:rFonts w:ascii="Times New Roman" w:eastAsia="MS Mincho" w:hAnsi="Times New Roman"/>
          <w:sz w:val="20"/>
          <w:szCs w:val="20"/>
          <w:lang w:eastAsia="ja-JP"/>
        </w:rPr>
        <w:t>–      How to enable time/frequency tracking and automatic gain control at off to on transition</w:t>
      </w:r>
    </w:p>
    <w:p w:rsidR="00C26443" w:rsidRPr="00C26443" w:rsidRDefault="00C26443" w:rsidP="00C26443">
      <w:pPr>
        <w:ind w:left="360"/>
        <w:rPr>
          <w:rFonts w:ascii="Times New Roman" w:eastAsia="MS Mincho" w:hAnsi="Times New Roman"/>
          <w:sz w:val="20"/>
          <w:szCs w:val="20"/>
          <w:lang w:eastAsia="ja-JP"/>
        </w:rPr>
      </w:pPr>
      <w:r w:rsidRPr="00C26443">
        <w:rPr>
          <w:rFonts w:ascii="Times New Roman" w:eastAsia="MS Mincho" w:hAnsi="Times New Roman"/>
          <w:sz w:val="20"/>
          <w:szCs w:val="20"/>
          <w:lang w:eastAsia="ja-JP"/>
        </w:rPr>
        <w:t>Above aspects can also be guidelines for any other candidates proposed for small cell on/off</w:t>
      </w:r>
    </w:p>
    <w:p w:rsidR="007D2F43" w:rsidRPr="00C26443" w:rsidRDefault="007D2F43" w:rsidP="007D2F43">
      <w:pPr>
        <w:rPr>
          <w:rFonts w:ascii="Times New Roman" w:eastAsiaTheme="minorEastAsia" w:hAnsi="Times New Roman"/>
          <w:sz w:val="20"/>
          <w:szCs w:val="20"/>
        </w:rPr>
      </w:pPr>
    </w:p>
    <w:p w:rsidR="00D154CB" w:rsidRDefault="00D154CB" w:rsidP="00D154CB">
      <w:pPr>
        <w:ind w:firstLine="4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this contribution we </w:t>
      </w:r>
      <w:r w:rsidR="00DB7876">
        <w:rPr>
          <w:rFonts w:ascii="Times New Roman" w:hAnsi="Times New Roman" w:hint="eastAsia"/>
          <w:sz w:val="20"/>
          <w:szCs w:val="20"/>
        </w:rPr>
        <w:t>will</w:t>
      </w:r>
      <w:r>
        <w:rPr>
          <w:rFonts w:ascii="Times New Roman" w:hAnsi="Times New Roman" w:hint="eastAsia"/>
          <w:sz w:val="20"/>
          <w:szCs w:val="20"/>
        </w:rPr>
        <w:t xml:space="preserve"> give </w:t>
      </w:r>
      <w:r w:rsidR="008839FC">
        <w:rPr>
          <w:rFonts w:ascii="Times New Roman" w:hAnsi="Times New Roman" w:hint="eastAsia"/>
          <w:sz w:val="20"/>
          <w:szCs w:val="20"/>
        </w:rPr>
        <w:t>some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C26443">
        <w:rPr>
          <w:rFonts w:ascii="Times New Roman" w:hAnsi="Times New Roman" w:hint="eastAsia"/>
          <w:sz w:val="20"/>
          <w:szCs w:val="20"/>
        </w:rPr>
        <w:t xml:space="preserve">views </w:t>
      </w:r>
      <w:r w:rsidR="00BA4601">
        <w:rPr>
          <w:rFonts w:ascii="Times New Roman" w:hAnsi="Times New Roman" w:hint="eastAsia"/>
          <w:sz w:val="20"/>
          <w:szCs w:val="20"/>
        </w:rPr>
        <w:t xml:space="preserve">on the time reduction for </w:t>
      </w:r>
      <w:r w:rsidR="00156E7D">
        <w:rPr>
          <w:rFonts w:ascii="Times New Roman" w:hAnsi="Times New Roman"/>
          <w:sz w:val="20"/>
          <w:szCs w:val="20"/>
        </w:rPr>
        <w:t>activated</w:t>
      </w:r>
      <w:r w:rsidR="00BA4601">
        <w:rPr>
          <w:rFonts w:ascii="Times New Roman" w:hAnsi="Times New Roman" w:hint="eastAsia"/>
          <w:sz w:val="20"/>
          <w:szCs w:val="20"/>
        </w:rPr>
        <w:t xml:space="preserve"> </w:t>
      </w:r>
      <w:proofErr w:type="spellStart"/>
      <w:r w:rsidR="005022BD">
        <w:rPr>
          <w:rFonts w:ascii="Times New Roman" w:hAnsi="Times New Roman" w:hint="eastAsia"/>
          <w:sz w:val="20"/>
          <w:szCs w:val="20"/>
        </w:rPr>
        <w:t>SCell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.  </w:t>
      </w:r>
    </w:p>
    <w:p w:rsidR="00D154CB" w:rsidRDefault="00647563" w:rsidP="00D154CB">
      <w:pPr>
        <w:pStyle w:val="1"/>
        <w:keepLines/>
        <w:pBdr>
          <w:top w:val="single" w:sz="12" w:space="3" w:color="auto"/>
        </w:pBdr>
        <w:tabs>
          <w:tab w:val="clear" w:pos="0"/>
          <w:tab w:val="left" w:pos="446"/>
          <w:tab w:val="left" w:pos="858"/>
        </w:tabs>
        <w:spacing w:before="120" w:after="120"/>
        <w:ind w:left="432" w:hanging="432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Considerations </w:t>
      </w:r>
      <w:r w:rsidR="008F1ECC">
        <w:rPr>
          <w:rFonts w:eastAsia="宋体" w:hint="eastAsia"/>
          <w:lang w:val="en-US" w:eastAsia="zh-CN"/>
        </w:rPr>
        <w:t>on</w:t>
      </w:r>
      <w:r w:rsidR="00AA2FAB">
        <w:rPr>
          <w:rFonts w:eastAsia="宋体" w:hint="eastAsia"/>
          <w:lang w:val="en-US" w:eastAsia="zh-CN"/>
        </w:rPr>
        <w:t xml:space="preserve"> </w:t>
      </w:r>
      <w:r w:rsidR="00BA4601">
        <w:rPr>
          <w:rFonts w:eastAsia="宋体" w:hint="eastAsia"/>
          <w:lang w:val="en-US" w:eastAsia="zh-CN"/>
        </w:rPr>
        <w:t xml:space="preserve">the time reduction for </w:t>
      </w:r>
      <w:r w:rsidR="00156E7D">
        <w:rPr>
          <w:rFonts w:eastAsia="宋体"/>
          <w:lang w:val="en-US" w:eastAsia="zh-CN"/>
        </w:rPr>
        <w:t>activated</w:t>
      </w:r>
      <w:r w:rsidR="00BA4601">
        <w:rPr>
          <w:rFonts w:eastAsia="宋体" w:hint="eastAsia"/>
          <w:lang w:val="en-US" w:eastAsia="zh-CN"/>
        </w:rPr>
        <w:t xml:space="preserve"> </w:t>
      </w:r>
      <w:proofErr w:type="spellStart"/>
      <w:r w:rsidR="005022BD">
        <w:rPr>
          <w:rFonts w:eastAsia="宋体" w:hint="eastAsia"/>
          <w:lang w:val="en-US" w:eastAsia="zh-CN"/>
        </w:rPr>
        <w:t>SCell</w:t>
      </w:r>
      <w:proofErr w:type="spellEnd"/>
    </w:p>
    <w:p w:rsidR="00371917" w:rsidRDefault="00615E0C" w:rsidP="00371917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To efficiently reduce the time for </w:t>
      </w:r>
      <w:proofErr w:type="spellStart"/>
      <w:r w:rsidR="005022BD">
        <w:rPr>
          <w:rFonts w:ascii="Times New Roman" w:hAnsi="Times New Roman" w:hint="eastAsia"/>
          <w:sz w:val="20"/>
          <w:szCs w:val="20"/>
        </w:rPr>
        <w:t>SCell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on/off, we must consider the availability of CSI. Although CSI </w:t>
      </w:r>
      <w:r w:rsidR="00613C70">
        <w:rPr>
          <w:rFonts w:ascii="Times New Roman" w:hAnsi="Times New Roman" w:hint="eastAsia"/>
          <w:sz w:val="20"/>
          <w:szCs w:val="20"/>
        </w:rPr>
        <w:t>might</w:t>
      </w:r>
      <w:r>
        <w:rPr>
          <w:rFonts w:ascii="Times New Roman" w:hAnsi="Times New Roman" w:hint="eastAsia"/>
          <w:sz w:val="20"/>
          <w:szCs w:val="20"/>
        </w:rPr>
        <w:t xml:space="preserve"> not be a prerequisite at </w:t>
      </w:r>
      <w:proofErr w:type="spellStart"/>
      <w:r>
        <w:rPr>
          <w:rFonts w:ascii="Times New Roman" w:hAnsi="Times New Roman" w:hint="eastAsia"/>
          <w:sz w:val="20"/>
          <w:szCs w:val="20"/>
        </w:rPr>
        <w:t>eNB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, </w:t>
      </w:r>
      <w:r w:rsidR="00357BB3">
        <w:rPr>
          <w:rFonts w:ascii="Times New Roman" w:hAnsi="Times New Roman" w:hint="eastAsia"/>
          <w:sz w:val="20"/>
          <w:szCs w:val="20"/>
        </w:rPr>
        <w:t xml:space="preserve">without CSI information, scheduling is hard to proceed. If we want to support fast small cell on/off for </w:t>
      </w:r>
      <w:proofErr w:type="spellStart"/>
      <w:r w:rsidR="005022BD">
        <w:rPr>
          <w:rFonts w:ascii="Times New Roman" w:hAnsi="Times New Roman" w:hint="eastAsia"/>
          <w:sz w:val="20"/>
          <w:szCs w:val="20"/>
        </w:rPr>
        <w:t>SCell</w:t>
      </w:r>
      <w:proofErr w:type="spellEnd"/>
      <w:r w:rsidR="00357BB3">
        <w:rPr>
          <w:rFonts w:ascii="Times New Roman" w:hAnsi="Times New Roman" w:hint="eastAsia"/>
          <w:sz w:val="20"/>
          <w:szCs w:val="20"/>
        </w:rPr>
        <w:t xml:space="preserve"> from 24ms to less than 10ms, CSI feedback is a key factor.</w:t>
      </w:r>
    </w:p>
    <w:p w:rsidR="00357BB3" w:rsidRDefault="00980490" w:rsidP="00371917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To support less than 10ms on/off for </w:t>
      </w:r>
      <w:proofErr w:type="spellStart"/>
      <w:r w:rsidR="005022BD">
        <w:rPr>
          <w:rFonts w:ascii="Times New Roman" w:hAnsi="Times New Roman" w:hint="eastAsia"/>
          <w:sz w:val="20"/>
          <w:szCs w:val="20"/>
        </w:rPr>
        <w:t>SCell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, the coordination between </w:t>
      </w:r>
      <w:proofErr w:type="spellStart"/>
      <w:r>
        <w:rPr>
          <w:rFonts w:ascii="Times New Roman" w:hAnsi="Times New Roman" w:hint="eastAsia"/>
          <w:sz w:val="20"/>
          <w:szCs w:val="20"/>
        </w:rPr>
        <w:t>eNB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and UE is required. </w:t>
      </w:r>
      <w:r w:rsidR="00613C70">
        <w:rPr>
          <w:rFonts w:ascii="Times New Roman" w:hAnsi="Times New Roman" w:hint="eastAsia"/>
          <w:sz w:val="20"/>
          <w:szCs w:val="20"/>
        </w:rPr>
        <w:t xml:space="preserve">For </w:t>
      </w:r>
      <w:proofErr w:type="spellStart"/>
      <w:r w:rsidR="00613C70">
        <w:rPr>
          <w:rFonts w:ascii="Times New Roman" w:hAnsi="Times New Roman" w:hint="eastAsia"/>
          <w:sz w:val="20"/>
          <w:szCs w:val="20"/>
        </w:rPr>
        <w:t>eNB</w:t>
      </w:r>
      <w:proofErr w:type="spellEnd"/>
      <w:r w:rsidR="00613C70">
        <w:rPr>
          <w:rFonts w:ascii="Times New Roman" w:hAnsi="Times New Roman" w:hint="eastAsia"/>
          <w:sz w:val="20"/>
          <w:szCs w:val="20"/>
        </w:rPr>
        <w:t xml:space="preserve">, legacy measurement signals will be transmitted </w:t>
      </w:r>
      <w:r w:rsidR="00A864BA">
        <w:rPr>
          <w:rFonts w:ascii="Times New Roman" w:hAnsi="Times New Roman" w:hint="eastAsia"/>
          <w:sz w:val="20"/>
          <w:szCs w:val="20"/>
        </w:rPr>
        <w:t xml:space="preserve">in </w:t>
      </w:r>
      <w:r w:rsidR="00613C70">
        <w:rPr>
          <w:rFonts w:ascii="Times New Roman" w:hAnsi="Times New Roman" w:hint="eastAsia"/>
          <w:sz w:val="20"/>
          <w:szCs w:val="20"/>
        </w:rPr>
        <w:t xml:space="preserve">on state and there </w:t>
      </w:r>
      <w:r w:rsidR="00156E7D">
        <w:rPr>
          <w:rFonts w:ascii="Times New Roman" w:hAnsi="Times New Roman"/>
          <w:sz w:val="20"/>
          <w:szCs w:val="20"/>
        </w:rPr>
        <w:t>are no CSI feedback issues</w:t>
      </w:r>
      <w:r w:rsidR="00613C70">
        <w:rPr>
          <w:rFonts w:ascii="Times New Roman" w:hAnsi="Times New Roman" w:hint="eastAsia"/>
          <w:sz w:val="20"/>
          <w:szCs w:val="20"/>
        </w:rPr>
        <w:t xml:space="preserve"> no matter whether DRS </w:t>
      </w:r>
      <w:proofErr w:type="gramStart"/>
      <w:r w:rsidR="00613C70">
        <w:rPr>
          <w:rFonts w:ascii="Times New Roman" w:hAnsi="Times New Roman" w:hint="eastAsia"/>
          <w:sz w:val="20"/>
          <w:szCs w:val="20"/>
        </w:rPr>
        <w:t>is</w:t>
      </w:r>
      <w:proofErr w:type="gramEnd"/>
      <w:r w:rsidR="00613C70">
        <w:rPr>
          <w:rFonts w:ascii="Times New Roman" w:hAnsi="Times New Roman" w:hint="eastAsia"/>
          <w:sz w:val="20"/>
          <w:szCs w:val="20"/>
        </w:rPr>
        <w:t xml:space="preserve"> transmitted. </w:t>
      </w:r>
      <w:r w:rsidR="007725D6">
        <w:rPr>
          <w:rFonts w:ascii="Times New Roman" w:hAnsi="Times New Roman" w:hint="eastAsia"/>
          <w:sz w:val="20"/>
          <w:szCs w:val="20"/>
        </w:rPr>
        <w:t xml:space="preserve">Once a small cell </w:t>
      </w:r>
      <w:r w:rsidR="00156E7D">
        <w:rPr>
          <w:rFonts w:ascii="Times New Roman" w:hAnsi="Times New Roman"/>
          <w:sz w:val="20"/>
          <w:szCs w:val="20"/>
        </w:rPr>
        <w:t>dec</w:t>
      </w:r>
      <w:r w:rsidR="002F33ED">
        <w:rPr>
          <w:rFonts w:ascii="Times New Roman" w:hAnsi="Times New Roman" w:hint="eastAsia"/>
          <w:sz w:val="20"/>
          <w:szCs w:val="20"/>
        </w:rPr>
        <w:t>i</w:t>
      </w:r>
      <w:r w:rsidR="00156E7D">
        <w:rPr>
          <w:rFonts w:ascii="Times New Roman" w:hAnsi="Times New Roman"/>
          <w:sz w:val="20"/>
          <w:szCs w:val="20"/>
        </w:rPr>
        <w:t>des</w:t>
      </w:r>
      <w:r w:rsidR="007725D6">
        <w:rPr>
          <w:rFonts w:ascii="Times New Roman" w:hAnsi="Times New Roman" w:hint="eastAsia"/>
          <w:sz w:val="20"/>
          <w:szCs w:val="20"/>
        </w:rPr>
        <w:t xml:space="preserve"> to enter off states, </w:t>
      </w:r>
      <w:r w:rsidR="00EF0A5C">
        <w:rPr>
          <w:rFonts w:ascii="Times New Roman" w:hAnsi="Times New Roman" w:hint="eastAsia"/>
          <w:sz w:val="20"/>
          <w:szCs w:val="20"/>
        </w:rPr>
        <w:t xml:space="preserve">it is still an open issue that if </w:t>
      </w:r>
      <w:r w:rsidR="00156E7D">
        <w:rPr>
          <w:rFonts w:ascii="Times New Roman" w:hAnsi="Times New Roman"/>
          <w:sz w:val="20"/>
          <w:szCs w:val="20"/>
        </w:rPr>
        <w:t>an</w:t>
      </w:r>
      <w:r w:rsidR="00EF0A5C">
        <w:rPr>
          <w:rFonts w:ascii="Times New Roman" w:hAnsi="Times New Roman" w:hint="eastAsia"/>
          <w:sz w:val="20"/>
          <w:szCs w:val="20"/>
        </w:rPr>
        <w:t xml:space="preserve"> on/off indicator is </w:t>
      </w:r>
      <w:r w:rsidR="00156E7D">
        <w:rPr>
          <w:rFonts w:ascii="Times New Roman" w:hAnsi="Times New Roman"/>
          <w:sz w:val="20"/>
          <w:szCs w:val="20"/>
        </w:rPr>
        <w:t>transmitted</w:t>
      </w:r>
      <w:r w:rsidR="00EF0A5C">
        <w:rPr>
          <w:rFonts w:ascii="Times New Roman" w:hAnsi="Times New Roman" w:hint="eastAsia"/>
          <w:sz w:val="20"/>
          <w:szCs w:val="20"/>
        </w:rPr>
        <w:t xml:space="preserve"> to UEs. For </w:t>
      </w:r>
      <w:proofErr w:type="spellStart"/>
      <w:r w:rsidR="005022BD">
        <w:rPr>
          <w:rFonts w:ascii="Times New Roman" w:hAnsi="Times New Roman" w:hint="eastAsia"/>
          <w:sz w:val="20"/>
          <w:szCs w:val="20"/>
        </w:rPr>
        <w:t>SCell</w:t>
      </w:r>
      <w:proofErr w:type="spellEnd"/>
      <w:r w:rsidR="00EF0A5C">
        <w:rPr>
          <w:rFonts w:ascii="Times New Roman" w:hAnsi="Times New Roman" w:hint="eastAsia"/>
          <w:sz w:val="20"/>
          <w:szCs w:val="20"/>
        </w:rPr>
        <w:t xml:space="preserve">, </w:t>
      </w:r>
      <w:r w:rsidR="00156E7D">
        <w:rPr>
          <w:rFonts w:ascii="Times New Roman" w:hAnsi="Times New Roman"/>
          <w:sz w:val="20"/>
          <w:szCs w:val="20"/>
        </w:rPr>
        <w:t>an</w:t>
      </w:r>
      <w:r w:rsidR="00EF0A5C">
        <w:rPr>
          <w:rFonts w:ascii="Times New Roman" w:hAnsi="Times New Roman" w:hint="eastAsia"/>
          <w:sz w:val="20"/>
          <w:szCs w:val="20"/>
        </w:rPr>
        <w:t xml:space="preserve"> on/off indicator will not generate benefit to handover progress, but bring huge overhead when fast on/off is used. Therefore, </w:t>
      </w:r>
    </w:p>
    <w:p w:rsidR="00EF0A5C" w:rsidRPr="001D1DB0" w:rsidRDefault="00AA58F0" w:rsidP="00144DAC">
      <w:pPr>
        <w:spacing w:beforeLines="50" w:afterLines="50"/>
        <w:rPr>
          <w:rFonts w:ascii="Times New Roman" w:hAnsi="Times New Roman"/>
          <w:b/>
          <w:i/>
          <w:sz w:val="20"/>
          <w:szCs w:val="20"/>
        </w:rPr>
      </w:pPr>
      <w:r>
        <w:rPr>
          <w:rFonts w:ascii="Times New Roman" w:hAnsi="Times New Roman" w:hint="eastAsia"/>
          <w:b/>
          <w:i/>
          <w:sz w:val="20"/>
          <w:szCs w:val="20"/>
        </w:rPr>
        <w:t xml:space="preserve">Proposal 1: </w:t>
      </w:r>
      <w:r w:rsidR="00791694">
        <w:rPr>
          <w:rFonts w:ascii="Times New Roman" w:hAnsi="Times New Roman"/>
          <w:b/>
          <w:i/>
          <w:sz w:val="20"/>
          <w:szCs w:val="20"/>
        </w:rPr>
        <w:t>explicit</w:t>
      </w:r>
      <w:r w:rsidR="002F33ED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BE3E21">
        <w:rPr>
          <w:rFonts w:ascii="Times New Roman" w:hAnsi="Times New Roman" w:hint="eastAsia"/>
          <w:b/>
          <w:i/>
          <w:sz w:val="20"/>
          <w:szCs w:val="20"/>
        </w:rPr>
        <w:t>o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n/off indicator </w:t>
      </w:r>
      <w:r w:rsidR="002F33ED">
        <w:rPr>
          <w:rFonts w:ascii="Times New Roman" w:hAnsi="Times New Roman" w:hint="eastAsia"/>
          <w:b/>
          <w:i/>
          <w:sz w:val="20"/>
          <w:szCs w:val="20"/>
        </w:rPr>
        <w:t>might</w:t>
      </w:r>
      <w:r w:rsidR="00EF0A5C" w:rsidRPr="001D1DB0">
        <w:rPr>
          <w:rFonts w:ascii="Times New Roman" w:hAnsi="Times New Roman" w:hint="eastAsia"/>
          <w:b/>
          <w:i/>
          <w:sz w:val="20"/>
          <w:szCs w:val="20"/>
        </w:rPr>
        <w:t xml:space="preserve"> not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be</w:t>
      </w:r>
      <w:r w:rsidR="00EF0A5C" w:rsidRPr="001D1DB0">
        <w:rPr>
          <w:rFonts w:ascii="Times New Roman" w:hAnsi="Times New Roman" w:hint="eastAsia"/>
          <w:b/>
          <w:i/>
          <w:sz w:val="20"/>
          <w:szCs w:val="20"/>
        </w:rPr>
        <w:t xml:space="preserve"> used for </w:t>
      </w:r>
      <w:proofErr w:type="spellStart"/>
      <w:r w:rsidR="005022BD">
        <w:rPr>
          <w:rFonts w:ascii="Times New Roman" w:hAnsi="Times New Roman" w:hint="eastAsia"/>
          <w:b/>
          <w:i/>
          <w:sz w:val="20"/>
          <w:szCs w:val="20"/>
        </w:rPr>
        <w:t>SCell</w:t>
      </w:r>
      <w:proofErr w:type="spellEnd"/>
      <w:r w:rsidR="00EF0A5C" w:rsidRPr="001D1DB0">
        <w:rPr>
          <w:rFonts w:ascii="Times New Roman" w:hAnsi="Times New Roman" w:hint="eastAsia"/>
          <w:b/>
          <w:i/>
          <w:sz w:val="20"/>
          <w:szCs w:val="20"/>
        </w:rPr>
        <w:t xml:space="preserve"> on/off.</w:t>
      </w:r>
    </w:p>
    <w:p w:rsidR="00691A27" w:rsidRDefault="00691A27" w:rsidP="00371917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When </w:t>
      </w:r>
      <w:r w:rsidR="00A83CB7">
        <w:rPr>
          <w:rFonts w:ascii="Times New Roman" w:hAnsi="Times New Roman" w:hint="eastAsia"/>
          <w:sz w:val="20"/>
          <w:szCs w:val="20"/>
        </w:rPr>
        <w:t xml:space="preserve">a </w:t>
      </w:r>
      <w:r>
        <w:rPr>
          <w:rFonts w:ascii="Times New Roman" w:hAnsi="Times New Roman" w:hint="eastAsia"/>
          <w:sz w:val="20"/>
          <w:szCs w:val="20"/>
        </w:rPr>
        <w:t xml:space="preserve">small </w:t>
      </w:r>
      <w:r w:rsidR="00156E7D">
        <w:rPr>
          <w:rFonts w:ascii="Times New Roman" w:hAnsi="Times New Roman"/>
          <w:sz w:val="20"/>
          <w:szCs w:val="20"/>
        </w:rPr>
        <w:t>cell</w:t>
      </w:r>
      <w:r>
        <w:rPr>
          <w:rFonts w:ascii="Times New Roman" w:hAnsi="Times New Roman" w:hint="eastAsia"/>
          <w:sz w:val="20"/>
          <w:szCs w:val="20"/>
        </w:rPr>
        <w:t xml:space="preserve"> is in off state, DRS should be transmitted for measurement assistance. As for the design of DRS, the requirements of RRM measurement and fast on/off CSI feedback are different. </w:t>
      </w:r>
      <w:r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 w:hint="eastAsia"/>
          <w:sz w:val="20"/>
          <w:szCs w:val="20"/>
        </w:rPr>
        <w:t xml:space="preserve">he period of </w:t>
      </w:r>
      <w:r w:rsidR="00DE4204">
        <w:rPr>
          <w:rFonts w:ascii="Times New Roman" w:hAnsi="Times New Roman" w:hint="eastAsia"/>
          <w:sz w:val="20"/>
          <w:szCs w:val="20"/>
        </w:rPr>
        <w:t xml:space="preserve">DRS for </w:t>
      </w:r>
      <w:r>
        <w:rPr>
          <w:rFonts w:ascii="Times New Roman" w:hAnsi="Times New Roman" w:hint="eastAsia"/>
          <w:sz w:val="20"/>
          <w:szCs w:val="20"/>
        </w:rPr>
        <w:t xml:space="preserve">RRM measurement </w:t>
      </w:r>
      <w:r w:rsidR="00DE4204">
        <w:rPr>
          <w:rFonts w:ascii="Times New Roman" w:hAnsi="Times New Roman" w:hint="eastAsia"/>
          <w:sz w:val="20"/>
          <w:szCs w:val="20"/>
        </w:rPr>
        <w:t>could be at the level of tens of milliseconds while the fast on/off operation requires DRS transmission less than 10ms for CSI measurement and feedback.</w:t>
      </w:r>
      <w:r w:rsidR="00CE07B9">
        <w:rPr>
          <w:rFonts w:ascii="Times New Roman" w:hAnsi="Times New Roman" w:hint="eastAsia"/>
          <w:sz w:val="20"/>
          <w:szCs w:val="20"/>
        </w:rPr>
        <w:t xml:space="preserve"> </w:t>
      </w:r>
      <w:r w:rsidR="00CE07B9">
        <w:rPr>
          <w:rFonts w:ascii="Times New Roman" w:hAnsi="Times New Roman"/>
          <w:sz w:val="20"/>
          <w:szCs w:val="20"/>
        </w:rPr>
        <w:t>I</w:t>
      </w:r>
      <w:r w:rsidR="00CE07B9">
        <w:rPr>
          <w:rFonts w:ascii="Times New Roman" w:hAnsi="Times New Roman" w:hint="eastAsia"/>
          <w:sz w:val="20"/>
          <w:szCs w:val="20"/>
        </w:rPr>
        <w:t xml:space="preserve">f the period of DRS is </w:t>
      </w:r>
      <w:r w:rsidR="00156E7D">
        <w:rPr>
          <w:rFonts w:ascii="Times New Roman" w:hAnsi="Times New Roman" w:hint="eastAsia"/>
          <w:sz w:val="20"/>
          <w:szCs w:val="20"/>
        </w:rPr>
        <w:t>fixed</w:t>
      </w:r>
      <w:r w:rsidR="00CE07B9">
        <w:rPr>
          <w:rFonts w:ascii="Times New Roman" w:hAnsi="Times New Roman" w:hint="eastAsia"/>
          <w:sz w:val="20"/>
          <w:szCs w:val="20"/>
        </w:rPr>
        <w:t>, to meet the requi</w:t>
      </w:r>
      <w:r w:rsidR="00906C14">
        <w:rPr>
          <w:rFonts w:ascii="Times New Roman" w:hAnsi="Times New Roman" w:hint="eastAsia"/>
          <w:sz w:val="20"/>
          <w:szCs w:val="20"/>
        </w:rPr>
        <w:t xml:space="preserve">rement of CSI feedback, very </w:t>
      </w:r>
      <w:r w:rsidR="00CE07B9">
        <w:rPr>
          <w:rFonts w:ascii="Times New Roman" w:hAnsi="Times New Roman" w:hint="eastAsia"/>
          <w:sz w:val="20"/>
          <w:szCs w:val="20"/>
        </w:rPr>
        <w:t xml:space="preserve">short DRS period should be defined. </w:t>
      </w:r>
      <w:r w:rsidR="00906C14">
        <w:rPr>
          <w:rFonts w:ascii="Times New Roman" w:hAnsi="Times New Roman" w:hint="eastAsia"/>
          <w:sz w:val="20"/>
          <w:szCs w:val="20"/>
        </w:rPr>
        <w:t>However, a short DRS period</w:t>
      </w:r>
      <w:r w:rsidR="00CE07B9">
        <w:rPr>
          <w:rFonts w:ascii="Times New Roman" w:hAnsi="Times New Roman" w:hint="eastAsia"/>
          <w:sz w:val="20"/>
          <w:szCs w:val="20"/>
        </w:rPr>
        <w:t xml:space="preserve"> means more energy consumption for UE and larger interference caused by DRS. Thus, from the different requirements of RRM measurement and CSI feedback, </w:t>
      </w:r>
      <w:r w:rsidR="004372F7">
        <w:rPr>
          <w:rFonts w:ascii="Times New Roman" w:hAnsi="Times New Roman" w:hint="eastAsia"/>
          <w:sz w:val="20"/>
          <w:szCs w:val="20"/>
        </w:rPr>
        <w:t>we propose</w:t>
      </w:r>
    </w:p>
    <w:p w:rsidR="004372F7" w:rsidRPr="00896773" w:rsidRDefault="004372F7" w:rsidP="00144DAC">
      <w:pPr>
        <w:spacing w:beforeLines="50" w:afterLines="50"/>
        <w:rPr>
          <w:rFonts w:ascii="Times New Roman" w:hAnsi="Times New Roman"/>
          <w:b/>
          <w:i/>
          <w:sz w:val="20"/>
          <w:szCs w:val="20"/>
        </w:rPr>
      </w:pPr>
      <w:r w:rsidRPr="00896773">
        <w:rPr>
          <w:rFonts w:ascii="Times New Roman" w:hAnsi="Times New Roman" w:hint="eastAsia"/>
          <w:b/>
          <w:i/>
          <w:sz w:val="20"/>
          <w:szCs w:val="20"/>
        </w:rPr>
        <w:t xml:space="preserve">Proposal 2: The period of DRS should be configurable and the </w:t>
      </w:r>
      <w:r w:rsidR="00156E7D" w:rsidRPr="00896773">
        <w:rPr>
          <w:rFonts w:ascii="Times New Roman" w:hAnsi="Times New Roman"/>
          <w:b/>
          <w:i/>
          <w:sz w:val="20"/>
          <w:szCs w:val="20"/>
        </w:rPr>
        <w:t>intervals</w:t>
      </w:r>
      <w:r w:rsidRPr="00896773">
        <w:rPr>
          <w:rFonts w:ascii="Times New Roman" w:hAnsi="Times New Roman" w:hint="eastAsia"/>
          <w:b/>
          <w:i/>
          <w:sz w:val="20"/>
          <w:szCs w:val="20"/>
        </w:rPr>
        <w:t xml:space="preserve"> of DRS could be FFS.</w:t>
      </w:r>
    </w:p>
    <w:p w:rsidR="001D1DB0" w:rsidRDefault="00126FDC" w:rsidP="00371917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To support fast </w:t>
      </w:r>
      <w:proofErr w:type="spellStart"/>
      <w:r w:rsidR="005022BD">
        <w:rPr>
          <w:rFonts w:ascii="Times New Roman" w:hAnsi="Times New Roman" w:hint="eastAsia"/>
          <w:sz w:val="20"/>
          <w:szCs w:val="20"/>
        </w:rPr>
        <w:t>SCell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on/off, UE needs to monitor the channel states based on DRS when small cell is off. </w:t>
      </w:r>
      <w:r w:rsidR="00906C14">
        <w:rPr>
          <w:rFonts w:ascii="Times New Roman" w:hAnsi="Times New Roman" w:hint="eastAsia"/>
          <w:sz w:val="20"/>
          <w:szCs w:val="20"/>
        </w:rPr>
        <w:t>It</w:t>
      </w:r>
      <w:r w:rsidR="001D1DB0">
        <w:rPr>
          <w:rFonts w:ascii="Times New Roman" w:hAnsi="Times New Roman" w:hint="eastAsia"/>
          <w:sz w:val="20"/>
          <w:szCs w:val="20"/>
        </w:rPr>
        <w:t xml:space="preserve"> should be considered that the period of DRS is </w:t>
      </w:r>
      <w:r w:rsidR="00156E7D">
        <w:rPr>
          <w:rFonts w:ascii="Times New Roman" w:hAnsi="Times New Roman"/>
          <w:sz w:val="20"/>
          <w:szCs w:val="20"/>
        </w:rPr>
        <w:t>implicitly</w:t>
      </w:r>
      <w:r w:rsidR="001D1DB0">
        <w:rPr>
          <w:rFonts w:ascii="Times New Roman" w:hAnsi="Times New Roman" w:hint="eastAsia"/>
          <w:sz w:val="20"/>
          <w:szCs w:val="20"/>
        </w:rPr>
        <w:t xml:space="preserve"> bundled with UE CSI feedback and fast </w:t>
      </w:r>
      <w:proofErr w:type="spellStart"/>
      <w:r w:rsidR="005022BD">
        <w:rPr>
          <w:rFonts w:ascii="Times New Roman" w:hAnsi="Times New Roman" w:hint="eastAsia"/>
          <w:sz w:val="20"/>
          <w:szCs w:val="20"/>
        </w:rPr>
        <w:t>SCell</w:t>
      </w:r>
      <w:proofErr w:type="spellEnd"/>
      <w:r w:rsidR="001D1DB0">
        <w:rPr>
          <w:rFonts w:ascii="Times New Roman" w:hAnsi="Times New Roman" w:hint="eastAsia"/>
          <w:sz w:val="20"/>
          <w:szCs w:val="20"/>
        </w:rPr>
        <w:t xml:space="preserve"> on/off. Namely, if the per</w:t>
      </w:r>
      <w:r w:rsidR="00156E7D">
        <w:rPr>
          <w:rFonts w:ascii="Times New Roman" w:hAnsi="Times New Roman" w:hint="eastAsia"/>
          <w:sz w:val="20"/>
          <w:szCs w:val="20"/>
        </w:rPr>
        <w:t>i</w:t>
      </w:r>
      <w:r w:rsidR="001D1DB0">
        <w:rPr>
          <w:rFonts w:ascii="Times New Roman" w:hAnsi="Times New Roman" w:hint="eastAsia"/>
          <w:sz w:val="20"/>
          <w:szCs w:val="20"/>
        </w:rPr>
        <w:t xml:space="preserve">od of DRS is larger than a threshold, like 10ms, fast </w:t>
      </w:r>
      <w:proofErr w:type="spellStart"/>
      <w:r w:rsidR="005022BD">
        <w:rPr>
          <w:rFonts w:ascii="Times New Roman" w:hAnsi="Times New Roman" w:hint="eastAsia"/>
          <w:sz w:val="20"/>
          <w:szCs w:val="20"/>
        </w:rPr>
        <w:t>SCell</w:t>
      </w:r>
      <w:proofErr w:type="spellEnd"/>
      <w:r w:rsidR="001D1DB0">
        <w:rPr>
          <w:rFonts w:ascii="Times New Roman" w:hAnsi="Times New Roman" w:hint="eastAsia"/>
          <w:sz w:val="20"/>
          <w:szCs w:val="20"/>
        </w:rPr>
        <w:t xml:space="preserve"> on/off could not be supported and when the </w:t>
      </w:r>
      <w:r w:rsidR="00156E7D">
        <w:rPr>
          <w:rFonts w:ascii="Times New Roman" w:hAnsi="Times New Roman"/>
          <w:sz w:val="20"/>
          <w:szCs w:val="20"/>
        </w:rPr>
        <w:t>period</w:t>
      </w:r>
      <w:r w:rsidR="001D1DB0">
        <w:rPr>
          <w:rFonts w:ascii="Times New Roman" w:hAnsi="Times New Roman" w:hint="eastAsia"/>
          <w:sz w:val="20"/>
          <w:szCs w:val="20"/>
        </w:rPr>
        <w:t xml:space="preserve"> of DRS is configured less or equal to this threshold, UE make continues CSI measurement</w:t>
      </w:r>
      <w:r w:rsidR="00D600CA">
        <w:rPr>
          <w:rFonts w:ascii="Times New Roman" w:hAnsi="Times New Roman" w:hint="eastAsia"/>
          <w:sz w:val="20"/>
          <w:szCs w:val="20"/>
        </w:rPr>
        <w:t xml:space="preserve"> and support fast </w:t>
      </w:r>
      <w:proofErr w:type="spellStart"/>
      <w:r w:rsidR="005022BD">
        <w:rPr>
          <w:rFonts w:ascii="Times New Roman" w:hAnsi="Times New Roman" w:hint="eastAsia"/>
          <w:sz w:val="20"/>
          <w:szCs w:val="20"/>
        </w:rPr>
        <w:t>SCell</w:t>
      </w:r>
      <w:proofErr w:type="spellEnd"/>
      <w:r w:rsidR="00D600CA">
        <w:rPr>
          <w:rFonts w:ascii="Times New Roman" w:hAnsi="Times New Roman" w:hint="eastAsia"/>
          <w:sz w:val="20"/>
          <w:szCs w:val="20"/>
        </w:rPr>
        <w:t xml:space="preserve"> on/off</w:t>
      </w:r>
      <w:r w:rsidR="001D1DB0">
        <w:rPr>
          <w:rFonts w:ascii="Times New Roman" w:hAnsi="Times New Roman" w:hint="eastAsia"/>
          <w:sz w:val="20"/>
          <w:szCs w:val="20"/>
        </w:rPr>
        <w:t xml:space="preserve">. </w:t>
      </w:r>
    </w:p>
    <w:p w:rsidR="00896773" w:rsidRPr="00896773" w:rsidRDefault="00896773" w:rsidP="00144DAC">
      <w:pPr>
        <w:spacing w:beforeLines="50" w:afterLines="50"/>
        <w:rPr>
          <w:rFonts w:ascii="Times New Roman" w:hAnsi="Times New Roman"/>
          <w:b/>
          <w:i/>
          <w:sz w:val="20"/>
          <w:szCs w:val="20"/>
        </w:rPr>
      </w:pPr>
      <w:r w:rsidRPr="00896773">
        <w:rPr>
          <w:rFonts w:ascii="Times New Roman" w:hAnsi="Times New Roman" w:hint="eastAsia"/>
          <w:b/>
          <w:i/>
          <w:sz w:val="20"/>
          <w:szCs w:val="20"/>
        </w:rPr>
        <w:t xml:space="preserve">Proposal 3: The period of DRS </w:t>
      </w:r>
      <w:r>
        <w:rPr>
          <w:rFonts w:ascii="Times New Roman" w:hAnsi="Times New Roman" w:hint="eastAsia"/>
          <w:b/>
          <w:i/>
          <w:sz w:val="20"/>
          <w:szCs w:val="20"/>
        </w:rPr>
        <w:t>could be</w:t>
      </w:r>
      <w:r w:rsidRPr="00896773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="00156E7D" w:rsidRPr="00896773">
        <w:rPr>
          <w:rFonts w:ascii="Times New Roman" w:hAnsi="Times New Roman"/>
          <w:b/>
          <w:i/>
          <w:sz w:val="20"/>
          <w:szCs w:val="20"/>
        </w:rPr>
        <w:t>implicitly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bundled with</w:t>
      </w:r>
      <w:r w:rsidRPr="00896773">
        <w:rPr>
          <w:rFonts w:ascii="Times New Roman" w:hAnsi="Times New Roman" w:hint="eastAsia"/>
          <w:b/>
          <w:i/>
          <w:sz w:val="20"/>
          <w:szCs w:val="20"/>
        </w:rPr>
        <w:t xml:space="preserve"> fast </w:t>
      </w:r>
      <w:proofErr w:type="spellStart"/>
      <w:r w:rsidR="005022BD">
        <w:rPr>
          <w:rFonts w:ascii="Times New Roman" w:hAnsi="Times New Roman" w:hint="eastAsia"/>
          <w:b/>
          <w:i/>
          <w:sz w:val="20"/>
          <w:szCs w:val="20"/>
        </w:rPr>
        <w:t>SCell</w:t>
      </w:r>
      <w:proofErr w:type="spellEnd"/>
      <w:r w:rsidRPr="00896773">
        <w:rPr>
          <w:rFonts w:ascii="Times New Roman" w:hAnsi="Times New Roman" w:hint="eastAsia"/>
          <w:b/>
          <w:i/>
          <w:sz w:val="20"/>
          <w:szCs w:val="20"/>
        </w:rPr>
        <w:t xml:space="preserve"> on/off.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If the period of DRS is less or equal than a </w:t>
      </w:r>
      <w:r w:rsidR="00156E7D">
        <w:rPr>
          <w:rFonts w:ascii="Times New Roman" w:hAnsi="Times New Roman"/>
          <w:b/>
          <w:i/>
          <w:sz w:val="20"/>
          <w:szCs w:val="20"/>
        </w:rPr>
        <w:t>threshold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, UE support fast </w:t>
      </w:r>
      <w:proofErr w:type="spellStart"/>
      <w:r w:rsidR="005022BD">
        <w:rPr>
          <w:rFonts w:ascii="Times New Roman" w:hAnsi="Times New Roman" w:hint="eastAsia"/>
          <w:b/>
          <w:i/>
          <w:sz w:val="20"/>
          <w:szCs w:val="20"/>
        </w:rPr>
        <w:t>SCell</w:t>
      </w:r>
      <w:proofErr w:type="spellEnd"/>
      <w:r>
        <w:rPr>
          <w:rFonts w:ascii="Times New Roman" w:hAnsi="Times New Roman" w:hint="eastAsia"/>
          <w:b/>
          <w:i/>
          <w:sz w:val="20"/>
          <w:szCs w:val="20"/>
        </w:rPr>
        <w:t xml:space="preserve"> on/off. </w:t>
      </w:r>
      <w:r w:rsidRPr="00896773">
        <w:rPr>
          <w:rFonts w:ascii="Times New Roman" w:hAnsi="Times New Roman"/>
          <w:b/>
          <w:i/>
          <w:sz w:val="20"/>
          <w:szCs w:val="20"/>
        </w:rPr>
        <w:t>T</w:t>
      </w:r>
      <w:r w:rsidRPr="00896773">
        <w:rPr>
          <w:rFonts w:ascii="Times New Roman" w:hAnsi="Times New Roman" w:hint="eastAsia"/>
          <w:b/>
          <w:i/>
          <w:sz w:val="20"/>
          <w:szCs w:val="20"/>
        </w:rPr>
        <w:t>he threshold needs FFS.</w:t>
      </w:r>
    </w:p>
    <w:p w:rsidR="004372F7" w:rsidRDefault="00A166BB" w:rsidP="00371917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When UE is in the mode of continues CSI measurement in </w:t>
      </w:r>
      <w:proofErr w:type="spellStart"/>
      <w:r w:rsidR="005022BD">
        <w:rPr>
          <w:rFonts w:ascii="Times New Roman" w:hAnsi="Times New Roman" w:hint="eastAsia"/>
          <w:sz w:val="20"/>
          <w:szCs w:val="20"/>
        </w:rPr>
        <w:t>SCell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off states, </w:t>
      </w:r>
      <w:r w:rsidR="00156E7D">
        <w:rPr>
          <w:rFonts w:ascii="Times New Roman" w:hAnsi="Times New Roman"/>
          <w:sz w:val="20"/>
          <w:szCs w:val="20"/>
        </w:rPr>
        <w:t>there</w:t>
      </w:r>
      <w:r>
        <w:rPr>
          <w:rFonts w:ascii="Times New Roman" w:hAnsi="Times New Roman" w:hint="eastAsia"/>
          <w:sz w:val="20"/>
          <w:szCs w:val="20"/>
        </w:rPr>
        <w:t xml:space="preserve"> are two CSI reporting schemes.</w:t>
      </w:r>
    </w:p>
    <w:p w:rsidR="00A166BB" w:rsidRDefault="00A166BB" w:rsidP="00A166BB">
      <w:pPr>
        <w:ind w:firstLine="4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Scheme 1: semi-static periodic CSI reporting.</w:t>
      </w:r>
    </w:p>
    <w:p w:rsidR="00A166BB" w:rsidRPr="00126FDC" w:rsidRDefault="00A166BB" w:rsidP="00A166BB">
      <w:pPr>
        <w:ind w:firstLine="420"/>
        <w:rPr>
          <w:rFonts w:ascii="Times New Roman" w:hAnsi="Times New Roman"/>
          <w:sz w:val="20"/>
          <w:szCs w:val="20"/>
        </w:rPr>
      </w:pPr>
      <w:proofErr w:type="gramStart"/>
      <w:r>
        <w:rPr>
          <w:rFonts w:ascii="Times New Roman" w:hAnsi="Times New Roman" w:hint="eastAsia"/>
          <w:sz w:val="20"/>
          <w:szCs w:val="20"/>
        </w:rPr>
        <w:t xml:space="preserve">Scheme 2: dynamic </w:t>
      </w:r>
      <w:proofErr w:type="spellStart"/>
      <w:r w:rsidR="00156E7D" w:rsidRPr="00156E7D">
        <w:rPr>
          <w:rFonts w:ascii="Times New Roman" w:hAnsi="Times New Roman"/>
          <w:sz w:val="20"/>
          <w:szCs w:val="20"/>
        </w:rPr>
        <w:t>aperiodic</w:t>
      </w:r>
      <w:proofErr w:type="spellEnd"/>
      <w:r w:rsidR="00156E7D" w:rsidRPr="00156E7D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CSI reporting.</w:t>
      </w:r>
      <w:proofErr w:type="gramEnd"/>
    </w:p>
    <w:p w:rsidR="00615E0C" w:rsidRDefault="008B21FB" w:rsidP="00371917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For scheme 1, CSI reporting period can be configured by higher layer, and CSI is semi-static reported in fixed </w:t>
      </w:r>
      <w:r w:rsidR="00864FD5">
        <w:rPr>
          <w:rFonts w:ascii="Times New Roman" w:hAnsi="Times New Roman" w:hint="eastAsia"/>
          <w:sz w:val="20"/>
          <w:szCs w:val="20"/>
        </w:rPr>
        <w:t xml:space="preserve">uplink </w:t>
      </w:r>
      <w:r w:rsidR="00156E7D">
        <w:rPr>
          <w:rFonts w:ascii="Times New Roman" w:hAnsi="Times New Roman"/>
          <w:sz w:val="20"/>
          <w:szCs w:val="20"/>
        </w:rPr>
        <w:lastRenderedPageBreak/>
        <w:t>resources</w:t>
      </w:r>
      <w:r>
        <w:rPr>
          <w:rFonts w:ascii="Times New Roman" w:hAnsi="Times New Roman" w:hint="eastAsia"/>
          <w:sz w:val="20"/>
          <w:szCs w:val="20"/>
        </w:rPr>
        <w:t xml:space="preserve">. The advantage of semi-static CSI reporting is </w:t>
      </w:r>
      <w:proofErr w:type="spellStart"/>
      <w:r>
        <w:rPr>
          <w:rFonts w:ascii="Times New Roman" w:hAnsi="Times New Roman" w:hint="eastAsia"/>
          <w:sz w:val="20"/>
          <w:szCs w:val="20"/>
        </w:rPr>
        <w:t>eNB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can </w:t>
      </w:r>
      <w:r w:rsidR="00156E7D" w:rsidRPr="00156E7D">
        <w:rPr>
          <w:rFonts w:ascii="Times New Roman" w:hAnsi="Times New Roman"/>
          <w:sz w:val="20"/>
          <w:szCs w:val="20"/>
        </w:rPr>
        <w:t>continually</w:t>
      </w:r>
      <w:r w:rsidR="00156E7D" w:rsidRPr="00156E7D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get </w:t>
      </w:r>
      <w:r w:rsidR="00864FD5">
        <w:rPr>
          <w:rFonts w:ascii="Times New Roman" w:hAnsi="Times New Roman" w:hint="eastAsia"/>
          <w:sz w:val="20"/>
          <w:szCs w:val="20"/>
        </w:rPr>
        <w:t xml:space="preserve">CSI information and scheduling for CSI report is not required. Once </w:t>
      </w:r>
      <w:proofErr w:type="spellStart"/>
      <w:r w:rsidR="00864FD5">
        <w:rPr>
          <w:rFonts w:ascii="Times New Roman" w:hAnsi="Times New Roman" w:hint="eastAsia"/>
          <w:sz w:val="20"/>
          <w:szCs w:val="20"/>
        </w:rPr>
        <w:t>eNB</w:t>
      </w:r>
      <w:proofErr w:type="spellEnd"/>
      <w:r w:rsidR="00864FD5">
        <w:rPr>
          <w:rFonts w:ascii="Times New Roman" w:hAnsi="Times New Roman" w:hint="eastAsia"/>
          <w:sz w:val="20"/>
          <w:szCs w:val="20"/>
        </w:rPr>
        <w:t xml:space="preserve"> get CSI information of </w:t>
      </w:r>
      <w:proofErr w:type="spellStart"/>
      <w:r w:rsidR="005022BD">
        <w:rPr>
          <w:rFonts w:ascii="Times New Roman" w:hAnsi="Times New Roman" w:hint="eastAsia"/>
          <w:sz w:val="20"/>
          <w:szCs w:val="20"/>
        </w:rPr>
        <w:t>SCell</w:t>
      </w:r>
      <w:proofErr w:type="spellEnd"/>
      <w:r w:rsidR="00864FD5">
        <w:rPr>
          <w:rFonts w:ascii="Times New Roman" w:hAnsi="Times New Roman" w:hint="eastAsia"/>
          <w:sz w:val="20"/>
          <w:szCs w:val="20"/>
        </w:rPr>
        <w:t xml:space="preserve">, a downlink transmission can be triggered. This means a shorter transition time from off to </w:t>
      </w:r>
      <w:proofErr w:type="spellStart"/>
      <w:r w:rsidR="00864FD5">
        <w:rPr>
          <w:rFonts w:ascii="Times New Roman" w:hAnsi="Times New Roman" w:hint="eastAsia"/>
          <w:sz w:val="20"/>
          <w:szCs w:val="20"/>
        </w:rPr>
        <w:t>on</w:t>
      </w:r>
      <w:proofErr w:type="spellEnd"/>
      <w:r w:rsidR="00864FD5">
        <w:rPr>
          <w:rFonts w:ascii="Times New Roman" w:hAnsi="Times New Roman" w:hint="eastAsia"/>
          <w:sz w:val="20"/>
          <w:szCs w:val="20"/>
        </w:rPr>
        <w:t xml:space="preserve"> state.</w:t>
      </w:r>
      <w:r w:rsidR="009C5B1A">
        <w:rPr>
          <w:rFonts w:ascii="Times New Roman" w:hAnsi="Times New Roman" w:hint="eastAsia"/>
          <w:sz w:val="20"/>
          <w:szCs w:val="20"/>
        </w:rPr>
        <w:t xml:space="preserve"> The disadvantage of scheme 1 is also obvious. </w:t>
      </w:r>
      <w:r w:rsidR="009C5B1A">
        <w:rPr>
          <w:rFonts w:ascii="Times New Roman" w:hAnsi="Times New Roman"/>
          <w:sz w:val="20"/>
          <w:szCs w:val="20"/>
        </w:rPr>
        <w:t>Semi-static CSI reporting will cause larger overhead and interference in uplink.</w:t>
      </w:r>
    </w:p>
    <w:p w:rsidR="005B28F9" w:rsidRPr="00156E7D" w:rsidRDefault="009C5B1A" w:rsidP="005B28F9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For scheme 2, UE</w:t>
      </w:r>
      <w:r w:rsidR="002F7158">
        <w:rPr>
          <w:rFonts w:ascii="Times New Roman" w:hAnsi="Times New Roman" w:hint="eastAsia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 w:rsidR="00156E7D">
        <w:rPr>
          <w:rFonts w:ascii="Times New Roman" w:hAnsi="Times New Roman"/>
          <w:sz w:val="20"/>
          <w:szCs w:val="20"/>
        </w:rPr>
        <w:t>monitor</w:t>
      </w:r>
      <w:r>
        <w:rPr>
          <w:rFonts w:ascii="Times New Roman" w:hAnsi="Times New Roman" w:hint="eastAsia"/>
          <w:sz w:val="20"/>
          <w:szCs w:val="20"/>
        </w:rPr>
        <w:t xml:space="preserve"> downlink CSI of </w:t>
      </w:r>
      <w:proofErr w:type="spellStart"/>
      <w:r w:rsidR="005022BD">
        <w:rPr>
          <w:rFonts w:ascii="Times New Roman" w:hAnsi="Times New Roman" w:hint="eastAsia"/>
          <w:sz w:val="20"/>
          <w:szCs w:val="20"/>
        </w:rPr>
        <w:t>SCell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, but will not report till </w:t>
      </w:r>
      <w:r w:rsidR="00156E7D">
        <w:rPr>
          <w:rFonts w:ascii="Times New Roman" w:hAnsi="Times New Roman"/>
          <w:sz w:val="20"/>
          <w:szCs w:val="20"/>
        </w:rPr>
        <w:t>an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proofErr w:type="spellStart"/>
      <w:r w:rsidR="005B28F9">
        <w:rPr>
          <w:rFonts w:ascii="Times New Roman" w:hAnsi="Times New Roman" w:hint="eastAsia"/>
          <w:sz w:val="20"/>
          <w:szCs w:val="20"/>
        </w:rPr>
        <w:t>aperiodic</w:t>
      </w:r>
      <w:proofErr w:type="spellEnd"/>
      <w:r w:rsidR="005B28F9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CSI report indicator from </w:t>
      </w:r>
      <w:proofErr w:type="spellStart"/>
      <w:r>
        <w:rPr>
          <w:rFonts w:ascii="Times New Roman" w:hAnsi="Times New Roman" w:hint="eastAsia"/>
          <w:sz w:val="20"/>
          <w:szCs w:val="20"/>
        </w:rPr>
        <w:t>P</w:t>
      </w:r>
      <w:r w:rsidR="00156E7D">
        <w:rPr>
          <w:rFonts w:ascii="Times New Roman" w:hAnsi="Times New Roman" w:hint="eastAsia"/>
          <w:sz w:val="20"/>
          <w:szCs w:val="20"/>
        </w:rPr>
        <w:t>C</w:t>
      </w:r>
      <w:r>
        <w:rPr>
          <w:rFonts w:ascii="Times New Roman" w:hAnsi="Times New Roman" w:hint="eastAsia"/>
          <w:sz w:val="20"/>
          <w:szCs w:val="20"/>
        </w:rPr>
        <w:t>ell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. </w:t>
      </w:r>
      <w:r w:rsidR="005B28F9">
        <w:rPr>
          <w:rFonts w:ascii="Times New Roman" w:hAnsi="Times New Roman" w:hint="eastAsia"/>
          <w:sz w:val="20"/>
          <w:szCs w:val="20"/>
        </w:rPr>
        <w:t xml:space="preserve">The advantage of scheme 2 is less uplink overhead while the disadvantage of scheme 2 is a larger CSI reporting cycle. </w:t>
      </w:r>
      <w:r w:rsidR="005B28F9" w:rsidRPr="00156E7D">
        <w:rPr>
          <w:rFonts w:ascii="Times New Roman" w:hAnsi="Times New Roman" w:hint="eastAsia"/>
          <w:sz w:val="20"/>
          <w:szCs w:val="20"/>
        </w:rPr>
        <w:t xml:space="preserve">However, since UE make </w:t>
      </w:r>
      <w:r w:rsidR="00156E7D" w:rsidRPr="00156E7D">
        <w:rPr>
          <w:rFonts w:ascii="Times New Roman" w:hAnsi="Times New Roman"/>
          <w:sz w:val="20"/>
          <w:szCs w:val="20"/>
        </w:rPr>
        <w:t>continues</w:t>
      </w:r>
      <w:r w:rsidR="005B28F9" w:rsidRPr="00156E7D">
        <w:rPr>
          <w:rFonts w:ascii="Times New Roman" w:hAnsi="Times New Roman" w:hint="eastAsia"/>
          <w:sz w:val="20"/>
          <w:szCs w:val="20"/>
        </w:rPr>
        <w:t xml:space="preserve"> CSI monitor</w:t>
      </w:r>
      <w:r w:rsidR="00156E7D">
        <w:rPr>
          <w:rFonts w:ascii="Times New Roman" w:hAnsi="Times New Roman" w:hint="eastAsia"/>
          <w:sz w:val="20"/>
          <w:szCs w:val="20"/>
        </w:rPr>
        <w:t>ing</w:t>
      </w:r>
      <w:r w:rsidR="005B28F9" w:rsidRPr="00156E7D">
        <w:rPr>
          <w:rFonts w:ascii="Times New Roman" w:hAnsi="Times New Roman" w:hint="eastAsia"/>
          <w:sz w:val="20"/>
          <w:szCs w:val="20"/>
        </w:rPr>
        <w:t>, the transition time from off to on state should also be reduced to less than 10ms.</w:t>
      </w:r>
    </w:p>
    <w:p w:rsidR="005B28F9" w:rsidRPr="00F243AB" w:rsidRDefault="005B28F9" w:rsidP="00144DAC">
      <w:pPr>
        <w:spacing w:beforeLines="50" w:afterLines="50"/>
        <w:rPr>
          <w:rFonts w:ascii="Times New Roman" w:hAnsi="Times New Roman"/>
          <w:b/>
          <w:i/>
        </w:rPr>
      </w:pPr>
      <w:r w:rsidRPr="00F243AB">
        <w:rPr>
          <w:rFonts w:ascii="Times New Roman" w:hAnsi="Times New Roman"/>
          <w:b/>
          <w:i/>
        </w:rPr>
        <w:t xml:space="preserve">Proposal 4: </w:t>
      </w:r>
      <w:r w:rsidR="0086690C" w:rsidRPr="00F243AB">
        <w:rPr>
          <w:rFonts w:ascii="Times New Roman" w:hAnsi="Times New Roman"/>
          <w:b/>
          <w:i/>
        </w:rPr>
        <w:t xml:space="preserve">Dynamic </w:t>
      </w:r>
      <w:proofErr w:type="spellStart"/>
      <w:r w:rsidR="0086690C" w:rsidRPr="00F243AB">
        <w:rPr>
          <w:rFonts w:ascii="Times New Roman" w:hAnsi="Times New Roman"/>
          <w:b/>
          <w:i/>
        </w:rPr>
        <w:t>aperiodic</w:t>
      </w:r>
      <w:proofErr w:type="spellEnd"/>
      <w:r w:rsidR="0086690C" w:rsidRPr="00F243AB">
        <w:rPr>
          <w:rFonts w:ascii="Times New Roman" w:hAnsi="Times New Roman"/>
          <w:b/>
          <w:i/>
        </w:rPr>
        <w:t xml:space="preserve"> CSI reporting triggered by </w:t>
      </w:r>
      <w:proofErr w:type="spellStart"/>
      <w:r w:rsidR="0086690C" w:rsidRPr="00F243AB">
        <w:rPr>
          <w:rFonts w:ascii="Times New Roman" w:hAnsi="Times New Roman"/>
          <w:b/>
          <w:i/>
        </w:rPr>
        <w:t>Pcell</w:t>
      </w:r>
      <w:proofErr w:type="spellEnd"/>
      <w:r w:rsidR="0086690C" w:rsidRPr="00F243AB">
        <w:rPr>
          <w:rFonts w:ascii="Times New Roman" w:hAnsi="Times New Roman"/>
          <w:b/>
          <w:i/>
        </w:rPr>
        <w:t xml:space="preserve"> for fast </w:t>
      </w:r>
      <w:proofErr w:type="spellStart"/>
      <w:r w:rsidR="005022BD">
        <w:rPr>
          <w:rFonts w:ascii="Times New Roman" w:hAnsi="Times New Roman"/>
          <w:b/>
          <w:i/>
        </w:rPr>
        <w:t>SCell</w:t>
      </w:r>
      <w:proofErr w:type="spellEnd"/>
      <w:r w:rsidR="0086690C" w:rsidRPr="00F243AB">
        <w:rPr>
          <w:rFonts w:ascii="Times New Roman" w:hAnsi="Times New Roman"/>
          <w:b/>
          <w:i/>
        </w:rPr>
        <w:t xml:space="preserve"> on/off should be used.</w:t>
      </w:r>
    </w:p>
    <w:p w:rsidR="0086690C" w:rsidRPr="00F243AB" w:rsidRDefault="005354D7" w:rsidP="005B28F9">
      <w:pPr>
        <w:rPr>
          <w:rFonts w:ascii="Times New Roman" w:hAnsi="Times New Roman"/>
        </w:rPr>
      </w:pPr>
      <w:r w:rsidRPr="00F243AB">
        <w:rPr>
          <w:rFonts w:ascii="Times New Roman" w:hAnsi="Times New Roman"/>
        </w:rPr>
        <w:t xml:space="preserve">Based on the above process, </w:t>
      </w:r>
      <w:proofErr w:type="spellStart"/>
      <w:r w:rsidRPr="00F243AB">
        <w:rPr>
          <w:rFonts w:ascii="Times New Roman" w:hAnsi="Times New Roman"/>
        </w:rPr>
        <w:t>eNB</w:t>
      </w:r>
      <w:proofErr w:type="spellEnd"/>
      <w:r w:rsidRPr="00F243AB">
        <w:rPr>
          <w:rFonts w:ascii="Times New Roman" w:hAnsi="Times New Roman"/>
        </w:rPr>
        <w:t xml:space="preserve"> can directly get downlink CSI of </w:t>
      </w:r>
      <w:proofErr w:type="spellStart"/>
      <w:r w:rsidR="005022BD">
        <w:rPr>
          <w:rFonts w:ascii="Times New Roman" w:hAnsi="Times New Roman"/>
        </w:rPr>
        <w:t>SCell</w:t>
      </w:r>
      <w:proofErr w:type="spellEnd"/>
      <w:r w:rsidRPr="00F243AB">
        <w:rPr>
          <w:rFonts w:ascii="Times New Roman" w:hAnsi="Times New Roman"/>
        </w:rPr>
        <w:t xml:space="preserve"> and can make a quick scheduling. </w:t>
      </w:r>
      <w:r w:rsidR="00813B61" w:rsidRPr="00F243AB">
        <w:rPr>
          <w:rFonts w:ascii="Times New Roman" w:hAnsi="Times New Roman"/>
        </w:rPr>
        <w:t xml:space="preserve">Since UE is </w:t>
      </w:r>
      <w:r w:rsidR="0078470D">
        <w:rPr>
          <w:rFonts w:ascii="Times New Roman" w:hAnsi="Times New Roman"/>
        </w:rPr>
        <w:t>continu</w:t>
      </w:r>
      <w:r w:rsidR="0078470D">
        <w:rPr>
          <w:rFonts w:ascii="Times New Roman" w:hAnsi="Times New Roman" w:hint="eastAsia"/>
        </w:rPr>
        <w:t>ously</w:t>
      </w:r>
      <w:r w:rsidR="00813B61" w:rsidRPr="00F243AB">
        <w:rPr>
          <w:rFonts w:ascii="Times New Roman" w:hAnsi="Times New Roman"/>
        </w:rPr>
        <w:t xml:space="preserve"> monitoring </w:t>
      </w:r>
      <w:proofErr w:type="spellStart"/>
      <w:r w:rsidR="005022BD">
        <w:rPr>
          <w:rFonts w:ascii="Times New Roman" w:hAnsi="Times New Roman"/>
        </w:rPr>
        <w:t>SCell</w:t>
      </w:r>
      <w:proofErr w:type="spellEnd"/>
      <w:r w:rsidR="00813B61" w:rsidRPr="00F243AB">
        <w:rPr>
          <w:rFonts w:ascii="Times New Roman" w:hAnsi="Times New Roman"/>
        </w:rPr>
        <w:t xml:space="preserve"> states, a cross scheduling from </w:t>
      </w:r>
      <w:proofErr w:type="spellStart"/>
      <w:r w:rsidR="00813B61" w:rsidRPr="00F243AB">
        <w:rPr>
          <w:rFonts w:ascii="Times New Roman" w:hAnsi="Times New Roman"/>
        </w:rPr>
        <w:t>Pcell</w:t>
      </w:r>
      <w:proofErr w:type="spellEnd"/>
      <w:r w:rsidR="00813B61" w:rsidRPr="00F243AB">
        <w:rPr>
          <w:rFonts w:ascii="Times New Roman" w:hAnsi="Times New Roman"/>
        </w:rPr>
        <w:t xml:space="preserve"> could be used for </w:t>
      </w:r>
      <w:proofErr w:type="spellStart"/>
      <w:r w:rsidR="005022BD">
        <w:rPr>
          <w:rFonts w:ascii="Times New Roman" w:hAnsi="Times New Roman"/>
        </w:rPr>
        <w:t>SCell</w:t>
      </w:r>
      <w:proofErr w:type="spellEnd"/>
      <w:r w:rsidR="00412E16" w:rsidRPr="00F243AB">
        <w:rPr>
          <w:rFonts w:ascii="Times New Roman" w:hAnsi="Times New Roman"/>
        </w:rPr>
        <w:t xml:space="preserve"> transmission and no </w:t>
      </w:r>
      <w:r w:rsidR="0078470D" w:rsidRPr="00F243AB">
        <w:rPr>
          <w:rFonts w:ascii="Times New Roman" w:hAnsi="Times New Roman"/>
        </w:rPr>
        <w:t>explicitly</w:t>
      </w:r>
      <w:r w:rsidR="00412E16" w:rsidRPr="00F243AB">
        <w:rPr>
          <w:rFonts w:ascii="Times New Roman" w:hAnsi="Times New Roman"/>
        </w:rPr>
        <w:t xml:space="preserve"> indicator is required.</w:t>
      </w:r>
    </w:p>
    <w:p w:rsidR="005B28F9" w:rsidRDefault="005B28F9" w:rsidP="005B28F9"/>
    <w:p w:rsidR="00D154CB" w:rsidRDefault="00D154CB" w:rsidP="00D154CB">
      <w:pPr>
        <w:pStyle w:val="1"/>
        <w:keepLines/>
        <w:pBdr>
          <w:top w:val="single" w:sz="12" w:space="3" w:color="auto"/>
        </w:pBdr>
        <w:tabs>
          <w:tab w:val="clear" w:pos="0"/>
          <w:tab w:val="left" w:pos="446"/>
          <w:tab w:val="left" w:pos="858"/>
        </w:tabs>
        <w:spacing w:before="120" w:after="120"/>
        <w:ind w:left="432" w:hanging="432"/>
        <w:rPr>
          <w:rFonts w:eastAsia="宋体"/>
          <w:sz w:val="30"/>
          <w:szCs w:val="30"/>
          <w:lang w:eastAsia="zh-CN"/>
        </w:rPr>
      </w:pPr>
      <w:r>
        <w:rPr>
          <w:rFonts w:eastAsia="宋体" w:hint="eastAsia"/>
          <w:sz w:val="30"/>
          <w:szCs w:val="30"/>
          <w:lang w:val="en-US" w:eastAsia="zh-CN"/>
        </w:rPr>
        <w:t>Conclusion</w:t>
      </w:r>
    </w:p>
    <w:p w:rsidR="00D154CB" w:rsidRDefault="00D154CB" w:rsidP="00D154CB">
      <w:pPr>
        <w:ind w:firstLine="4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this contribution, we provide our </w:t>
      </w:r>
      <w:r w:rsidR="00114C6A">
        <w:rPr>
          <w:rFonts w:ascii="Times New Roman" w:hAnsi="Times New Roman" w:hint="eastAsia"/>
          <w:sz w:val="20"/>
          <w:szCs w:val="20"/>
        </w:rPr>
        <w:t>proposals</w:t>
      </w:r>
      <w:r w:rsidR="002D48F5">
        <w:rPr>
          <w:rFonts w:ascii="Times New Roman" w:hAnsi="Times New Roman" w:hint="eastAsia"/>
          <w:sz w:val="20"/>
          <w:szCs w:val="20"/>
        </w:rPr>
        <w:t xml:space="preserve"> on </w:t>
      </w:r>
      <w:r w:rsidR="00114C6A">
        <w:rPr>
          <w:rFonts w:ascii="Times New Roman" w:hAnsi="Times New Roman" w:hint="eastAsia"/>
          <w:sz w:val="20"/>
          <w:szCs w:val="20"/>
        </w:rPr>
        <w:t xml:space="preserve">fast on/off for </w:t>
      </w:r>
      <w:proofErr w:type="spellStart"/>
      <w:r w:rsidR="005022BD">
        <w:rPr>
          <w:rFonts w:ascii="Times New Roman" w:hAnsi="Times New Roman" w:hint="eastAsia"/>
          <w:sz w:val="20"/>
          <w:szCs w:val="20"/>
        </w:rPr>
        <w:t>SCell</w:t>
      </w:r>
      <w:proofErr w:type="spellEnd"/>
      <w:r w:rsidR="002D48F5">
        <w:rPr>
          <w:rFonts w:ascii="Times New Roman" w:hAnsi="Times New Roman" w:hint="eastAsia"/>
          <w:sz w:val="20"/>
          <w:szCs w:val="20"/>
        </w:rPr>
        <w:t>. They are</w:t>
      </w:r>
      <w:r>
        <w:rPr>
          <w:rFonts w:ascii="Times New Roman" w:hAnsi="Times New Roman" w:hint="eastAsia"/>
          <w:sz w:val="20"/>
          <w:szCs w:val="20"/>
        </w:rPr>
        <w:t>:</w:t>
      </w:r>
    </w:p>
    <w:p w:rsidR="00114C6A" w:rsidRPr="00114C6A" w:rsidRDefault="00114C6A" w:rsidP="00144DAC">
      <w:pPr>
        <w:spacing w:beforeLines="50" w:afterLines="50"/>
        <w:ind w:firstLine="420"/>
        <w:rPr>
          <w:rFonts w:ascii="Times New Roman" w:hAnsi="Times New Roman"/>
          <w:b/>
          <w:i/>
          <w:sz w:val="20"/>
          <w:szCs w:val="20"/>
        </w:rPr>
      </w:pPr>
      <w:r w:rsidRPr="00114C6A">
        <w:rPr>
          <w:rFonts w:ascii="Times New Roman" w:hAnsi="Times New Roman"/>
          <w:b/>
          <w:i/>
          <w:sz w:val="20"/>
          <w:szCs w:val="20"/>
        </w:rPr>
        <w:t xml:space="preserve">Proposal 1: On/off indicator is not used for </w:t>
      </w:r>
      <w:proofErr w:type="spellStart"/>
      <w:r w:rsidR="005022BD">
        <w:rPr>
          <w:rFonts w:ascii="Times New Roman" w:hAnsi="Times New Roman"/>
          <w:b/>
          <w:i/>
          <w:sz w:val="20"/>
          <w:szCs w:val="20"/>
        </w:rPr>
        <w:t>SCell</w:t>
      </w:r>
      <w:proofErr w:type="spellEnd"/>
      <w:r w:rsidRPr="00114C6A">
        <w:rPr>
          <w:rFonts w:ascii="Times New Roman" w:hAnsi="Times New Roman"/>
          <w:b/>
          <w:i/>
          <w:sz w:val="20"/>
          <w:szCs w:val="20"/>
        </w:rPr>
        <w:t xml:space="preserve"> on/off.</w:t>
      </w:r>
    </w:p>
    <w:p w:rsidR="00D154CB" w:rsidRPr="00114C6A" w:rsidRDefault="00114C6A" w:rsidP="00144DAC">
      <w:pPr>
        <w:spacing w:beforeLines="50" w:afterLines="50"/>
        <w:ind w:firstLine="420"/>
        <w:rPr>
          <w:rFonts w:ascii="Times New Roman" w:hAnsi="Times New Roman"/>
          <w:b/>
          <w:i/>
          <w:sz w:val="20"/>
          <w:szCs w:val="20"/>
        </w:rPr>
      </w:pPr>
      <w:r w:rsidRPr="00114C6A">
        <w:rPr>
          <w:rFonts w:ascii="Times New Roman" w:hAnsi="Times New Roman"/>
          <w:b/>
          <w:i/>
          <w:sz w:val="20"/>
          <w:szCs w:val="20"/>
        </w:rPr>
        <w:t xml:space="preserve">Proposal 2: The period of DRS should be configurable and the </w:t>
      </w:r>
      <w:r w:rsidR="0078470D" w:rsidRPr="00114C6A">
        <w:rPr>
          <w:rFonts w:ascii="Times New Roman" w:hAnsi="Times New Roman"/>
          <w:b/>
          <w:i/>
          <w:sz w:val="20"/>
          <w:szCs w:val="20"/>
        </w:rPr>
        <w:t>intervals</w:t>
      </w:r>
      <w:r w:rsidRPr="00114C6A">
        <w:rPr>
          <w:rFonts w:ascii="Times New Roman" w:hAnsi="Times New Roman"/>
          <w:b/>
          <w:i/>
          <w:sz w:val="20"/>
          <w:szCs w:val="20"/>
        </w:rPr>
        <w:t xml:space="preserve"> of DRS could be FFS.</w:t>
      </w:r>
    </w:p>
    <w:p w:rsidR="0029641F" w:rsidRPr="00114C6A" w:rsidRDefault="00114C6A" w:rsidP="00144DAC">
      <w:pPr>
        <w:spacing w:beforeLines="50" w:afterLines="50"/>
        <w:ind w:firstLine="420"/>
        <w:rPr>
          <w:rFonts w:ascii="Times New Roman" w:hAnsi="Times New Roman"/>
          <w:b/>
          <w:i/>
          <w:sz w:val="20"/>
          <w:szCs w:val="20"/>
        </w:rPr>
      </w:pPr>
      <w:r w:rsidRPr="00114C6A">
        <w:rPr>
          <w:rFonts w:ascii="Times New Roman" w:hAnsi="Times New Roman"/>
          <w:b/>
          <w:i/>
          <w:sz w:val="20"/>
          <w:szCs w:val="20"/>
        </w:rPr>
        <w:t xml:space="preserve">Proposal 3: The period of DRS could be </w:t>
      </w:r>
      <w:r w:rsidR="0078470D" w:rsidRPr="00114C6A">
        <w:rPr>
          <w:rFonts w:ascii="Times New Roman" w:hAnsi="Times New Roman"/>
          <w:b/>
          <w:i/>
          <w:sz w:val="20"/>
          <w:szCs w:val="20"/>
        </w:rPr>
        <w:t>implicitly</w:t>
      </w:r>
      <w:r w:rsidRPr="00114C6A">
        <w:rPr>
          <w:rFonts w:ascii="Times New Roman" w:hAnsi="Times New Roman"/>
          <w:b/>
          <w:i/>
          <w:sz w:val="20"/>
          <w:szCs w:val="20"/>
        </w:rPr>
        <w:t xml:space="preserve"> bundled with fast </w:t>
      </w:r>
      <w:proofErr w:type="spellStart"/>
      <w:r w:rsidR="005022BD">
        <w:rPr>
          <w:rFonts w:ascii="Times New Roman" w:hAnsi="Times New Roman"/>
          <w:b/>
          <w:i/>
          <w:sz w:val="20"/>
          <w:szCs w:val="20"/>
        </w:rPr>
        <w:t>SCell</w:t>
      </w:r>
      <w:proofErr w:type="spellEnd"/>
      <w:r w:rsidRPr="00114C6A">
        <w:rPr>
          <w:rFonts w:ascii="Times New Roman" w:hAnsi="Times New Roman"/>
          <w:b/>
          <w:i/>
          <w:sz w:val="20"/>
          <w:szCs w:val="20"/>
        </w:rPr>
        <w:t xml:space="preserve"> on/off. If the period of DRS is less or equal than a </w:t>
      </w:r>
      <w:r w:rsidR="0078470D" w:rsidRPr="00114C6A">
        <w:rPr>
          <w:rFonts w:ascii="Times New Roman" w:hAnsi="Times New Roman"/>
          <w:b/>
          <w:i/>
          <w:sz w:val="20"/>
          <w:szCs w:val="20"/>
        </w:rPr>
        <w:t>threshold</w:t>
      </w:r>
      <w:r w:rsidRPr="00114C6A">
        <w:rPr>
          <w:rFonts w:ascii="Times New Roman" w:hAnsi="Times New Roman"/>
          <w:b/>
          <w:i/>
          <w:sz w:val="20"/>
          <w:szCs w:val="20"/>
        </w:rPr>
        <w:t xml:space="preserve">, UE support fast </w:t>
      </w:r>
      <w:proofErr w:type="spellStart"/>
      <w:r w:rsidR="005022BD">
        <w:rPr>
          <w:rFonts w:ascii="Times New Roman" w:hAnsi="Times New Roman"/>
          <w:b/>
          <w:i/>
          <w:sz w:val="20"/>
          <w:szCs w:val="20"/>
        </w:rPr>
        <w:t>SCell</w:t>
      </w:r>
      <w:proofErr w:type="spellEnd"/>
      <w:r w:rsidRPr="00114C6A">
        <w:rPr>
          <w:rFonts w:ascii="Times New Roman" w:hAnsi="Times New Roman"/>
          <w:b/>
          <w:i/>
          <w:sz w:val="20"/>
          <w:szCs w:val="20"/>
        </w:rPr>
        <w:t xml:space="preserve"> on/off. The threshold needs FFS.</w:t>
      </w:r>
    </w:p>
    <w:p w:rsidR="002D48F5" w:rsidRPr="002D48F5" w:rsidRDefault="00114C6A" w:rsidP="00144DAC">
      <w:pPr>
        <w:spacing w:beforeLines="50" w:afterLines="50"/>
        <w:ind w:firstLine="420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114C6A">
        <w:rPr>
          <w:rFonts w:ascii="Times New Roman" w:hAnsi="Times New Roman"/>
          <w:b/>
          <w:i/>
          <w:sz w:val="20"/>
          <w:szCs w:val="20"/>
        </w:rPr>
        <w:t xml:space="preserve">Proposal 4: Dynamic </w:t>
      </w:r>
      <w:proofErr w:type="spellStart"/>
      <w:r w:rsidRPr="00114C6A">
        <w:rPr>
          <w:rFonts w:ascii="Times New Roman" w:hAnsi="Times New Roman"/>
          <w:b/>
          <w:i/>
          <w:sz w:val="20"/>
          <w:szCs w:val="20"/>
        </w:rPr>
        <w:t>aperiodic</w:t>
      </w:r>
      <w:proofErr w:type="spellEnd"/>
      <w:r w:rsidRPr="00114C6A">
        <w:rPr>
          <w:rFonts w:ascii="Times New Roman" w:hAnsi="Times New Roman"/>
          <w:b/>
          <w:i/>
          <w:sz w:val="20"/>
          <w:szCs w:val="20"/>
        </w:rPr>
        <w:t xml:space="preserve"> CSI reporting triggered by </w:t>
      </w:r>
      <w:proofErr w:type="spellStart"/>
      <w:r w:rsidRPr="00114C6A">
        <w:rPr>
          <w:rFonts w:ascii="Times New Roman" w:hAnsi="Times New Roman"/>
          <w:b/>
          <w:i/>
          <w:sz w:val="20"/>
          <w:szCs w:val="20"/>
        </w:rPr>
        <w:t>P</w:t>
      </w:r>
      <w:r w:rsidR="0078470D">
        <w:rPr>
          <w:rFonts w:ascii="Times New Roman" w:hAnsi="Times New Roman" w:hint="eastAsia"/>
          <w:b/>
          <w:i/>
          <w:sz w:val="20"/>
          <w:szCs w:val="20"/>
        </w:rPr>
        <w:t>C</w:t>
      </w:r>
      <w:r w:rsidRPr="00114C6A">
        <w:rPr>
          <w:rFonts w:ascii="Times New Roman" w:hAnsi="Times New Roman"/>
          <w:b/>
          <w:i/>
          <w:sz w:val="20"/>
          <w:szCs w:val="20"/>
        </w:rPr>
        <w:t>ell</w:t>
      </w:r>
      <w:proofErr w:type="spellEnd"/>
      <w:r w:rsidRPr="00114C6A">
        <w:rPr>
          <w:rFonts w:ascii="Times New Roman" w:hAnsi="Times New Roman"/>
          <w:b/>
          <w:i/>
          <w:sz w:val="20"/>
          <w:szCs w:val="20"/>
        </w:rPr>
        <w:t xml:space="preserve"> for fast </w:t>
      </w:r>
      <w:proofErr w:type="spellStart"/>
      <w:r w:rsidR="005022BD">
        <w:rPr>
          <w:rFonts w:ascii="Times New Roman" w:hAnsi="Times New Roman"/>
          <w:b/>
          <w:i/>
          <w:sz w:val="20"/>
          <w:szCs w:val="20"/>
        </w:rPr>
        <w:t>SCell</w:t>
      </w:r>
      <w:proofErr w:type="spellEnd"/>
      <w:r w:rsidRPr="00114C6A">
        <w:rPr>
          <w:rFonts w:ascii="Times New Roman" w:hAnsi="Times New Roman"/>
          <w:b/>
          <w:i/>
          <w:sz w:val="20"/>
          <w:szCs w:val="20"/>
        </w:rPr>
        <w:t xml:space="preserve"> on/off should be used.</w:t>
      </w:r>
    </w:p>
    <w:p w:rsidR="00D154CB" w:rsidRDefault="00D154CB" w:rsidP="00D154CB">
      <w:pPr>
        <w:pStyle w:val="1"/>
        <w:keepLines/>
        <w:numPr>
          <w:ilvl w:val="0"/>
          <w:numId w:val="0"/>
        </w:numPr>
        <w:pBdr>
          <w:top w:val="single" w:sz="12" w:space="3" w:color="auto"/>
        </w:pBdr>
        <w:tabs>
          <w:tab w:val="clear" w:pos="0"/>
          <w:tab w:val="left" w:pos="858"/>
        </w:tabs>
        <w:spacing w:before="120" w:after="120"/>
        <w:ind w:left="425" w:hanging="425"/>
        <w:rPr>
          <w:rFonts w:eastAsia="宋体"/>
          <w:sz w:val="30"/>
          <w:szCs w:val="30"/>
          <w:lang w:eastAsia="zh-CN"/>
        </w:rPr>
      </w:pPr>
      <w:r>
        <w:rPr>
          <w:rFonts w:eastAsia="宋体" w:hint="eastAsia"/>
          <w:sz w:val="30"/>
          <w:szCs w:val="30"/>
          <w:lang w:eastAsia="zh-CN"/>
        </w:rPr>
        <w:t>Reference</w:t>
      </w:r>
    </w:p>
    <w:p w:rsidR="00D154CB" w:rsidRDefault="00D154CB" w:rsidP="00D154CB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  <w:lang w:val="en-GB"/>
        </w:rPr>
        <w:t xml:space="preserve">[1] </w:t>
      </w:r>
      <w:r w:rsidR="004F4159">
        <w:rPr>
          <w:rFonts w:ascii="Times New Roman" w:hAnsi="Times New Roman" w:hint="eastAsia"/>
          <w:sz w:val="20"/>
          <w:szCs w:val="20"/>
          <w:lang w:val="en-GB"/>
        </w:rPr>
        <w:t>RAN1 #76bis Chairman</w:t>
      </w:r>
      <w:r w:rsidR="004F4159">
        <w:rPr>
          <w:rFonts w:ascii="Times New Roman" w:hAnsi="Times New Roman"/>
          <w:sz w:val="20"/>
          <w:szCs w:val="20"/>
          <w:lang w:val="en-GB"/>
        </w:rPr>
        <w:t>’</w:t>
      </w:r>
      <w:r w:rsidR="004F4159">
        <w:rPr>
          <w:rFonts w:ascii="Times New Roman" w:hAnsi="Times New Roman" w:hint="eastAsia"/>
          <w:sz w:val="20"/>
          <w:szCs w:val="20"/>
          <w:lang w:val="en-GB"/>
        </w:rPr>
        <w:t>s note</w:t>
      </w:r>
    </w:p>
    <w:p w:rsidR="004F4159" w:rsidRPr="004F4159" w:rsidRDefault="004F4159" w:rsidP="00D154CB">
      <w:pPr>
        <w:rPr>
          <w:rFonts w:ascii="Times New Roman" w:hAnsi="Times New Roman"/>
          <w:sz w:val="20"/>
          <w:szCs w:val="20"/>
          <w:lang w:val="en-GB"/>
        </w:rPr>
      </w:pPr>
    </w:p>
    <w:sectPr w:rsidR="004F4159" w:rsidRPr="004F4159" w:rsidSect="00D0652D">
      <w:footerReference w:type="even" r:id="rId8"/>
      <w:pgSz w:w="11906" w:h="16838"/>
      <w:pgMar w:top="1418" w:right="1134" w:bottom="1418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22A6" w:rsidRDefault="009D22A6" w:rsidP="00D0652D">
      <w:r>
        <w:separator/>
      </w:r>
    </w:p>
  </w:endnote>
  <w:endnote w:type="continuationSeparator" w:id="0">
    <w:p w:rsidR="009D22A6" w:rsidRDefault="009D22A6" w:rsidP="00D065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56F8" w:rsidRDefault="009C1BE3">
    <w:pPr>
      <w:pStyle w:val="a4"/>
      <w:framePr w:h="0" w:wrap="around" w:vAnchor="text" w:hAnchor="margin" w:xAlign="right" w:y="1"/>
      <w:rPr>
        <w:rStyle w:val="a3"/>
      </w:rPr>
    </w:pPr>
    <w:r>
      <w:fldChar w:fldCharType="begin"/>
    </w:r>
    <w:r w:rsidR="00DC12D3">
      <w:rPr>
        <w:rStyle w:val="a3"/>
      </w:rPr>
      <w:instrText xml:space="preserve">PAGE  </w:instrText>
    </w:r>
    <w:r>
      <w:fldChar w:fldCharType="end"/>
    </w:r>
  </w:p>
  <w:p w:rsidR="001056F8" w:rsidRDefault="009D22A6">
    <w:pPr>
      <w:pStyle w:val="a4"/>
      <w:ind w:right="360"/>
    </w:pPr>
  </w:p>
  <w:p w:rsidR="001056F8" w:rsidRDefault="009D22A6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22A6" w:rsidRDefault="009D22A6" w:rsidP="00D0652D">
      <w:r>
        <w:separator/>
      </w:r>
    </w:p>
  </w:footnote>
  <w:footnote w:type="continuationSeparator" w:id="0">
    <w:p w:rsidR="009D22A6" w:rsidRDefault="009D22A6" w:rsidP="00D0652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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-240"/>
        </w:tabs>
        <w:ind w:left="-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</w:abstractNum>
  <w:abstractNum w:abstractNumId="1">
    <w:nsid w:val="00000004"/>
    <w:multiLevelType w:val="multilevel"/>
    <w:tmpl w:val="00000004"/>
    <w:lvl w:ilvl="0">
      <w:start w:val="7"/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tabs>
          <w:tab w:val="num" w:pos="180"/>
        </w:tabs>
        <w:ind w:left="18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4">
      <w:start w:val="1"/>
      <w:numFmt w:val="bullet"/>
      <w:lvlText w:val="•"/>
      <w:lvlJc w:val="left"/>
      <w:pPr>
        <w:tabs>
          <w:tab w:val="num" w:pos="1440"/>
        </w:tabs>
        <w:ind w:left="1440" w:hanging="420"/>
      </w:pPr>
      <w:rPr>
        <w:rFonts w:ascii="Arial" w:hAnsi="Arial" w:hint="default"/>
      </w:rPr>
    </w:lvl>
    <w:lvl w:ilvl="5">
      <w:start w:val="1"/>
      <w:numFmt w:val="bullet"/>
      <w:lvlText w:val="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</w:abstractNum>
  <w:abstractNum w:abstractNumId="2">
    <w:nsid w:val="0000000A"/>
    <w:multiLevelType w:val="multilevel"/>
    <w:tmpl w:val="0000000A"/>
    <w:lvl w:ilvl="0">
      <w:start w:val="1"/>
      <w:numFmt w:val="bullet"/>
      <w:lvlText w:val=""/>
      <w:lvlJc w:val="left"/>
      <w:pPr>
        <w:ind w:left="562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8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0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4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6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0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3">
    <w:nsid w:val="0000000B"/>
    <w:multiLevelType w:val="multilevel"/>
    <w:tmpl w:val="0000000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000000C"/>
    <w:multiLevelType w:val="multilevel"/>
    <w:tmpl w:val="0000000C"/>
    <w:lvl w:ilvl="0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00000D"/>
    <w:multiLevelType w:val="multilevel"/>
    <w:tmpl w:val="0000000D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6">
    <w:nsid w:val="0CFA1739"/>
    <w:multiLevelType w:val="hybridMultilevel"/>
    <w:tmpl w:val="19E85068"/>
    <w:lvl w:ilvl="0" w:tplc="34809C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CE9384">
      <w:start w:val="50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6FE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46BD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BEA3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5CAE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5CAD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720C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18D9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4F36C05"/>
    <w:multiLevelType w:val="hybridMultilevel"/>
    <w:tmpl w:val="E5FEF3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2C94C43"/>
    <w:multiLevelType w:val="hybridMultilevel"/>
    <w:tmpl w:val="F6DE3B84"/>
    <w:lvl w:ilvl="0" w:tplc="861C6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E0BA22">
      <w:start w:val="27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C9238">
      <w:start w:val="27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328F9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56B9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F296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A217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B439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464F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514227E1"/>
    <w:multiLevelType w:val="hybridMultilevel"/>
    <w:tmpl w:val="5824E60E"/>
    <w:lvl w:ilvl="0" w:tplc="2C4820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C66E06">
      <w:start w:val="5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A850A">
      <w:start w:val="5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0219D6">
      <w:start w:val="58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B41982">
      <w:start w:val="587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C0E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601A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9820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F8C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A1B09A3"/>
    <w:multiLevelType w:val="hybridMultilevel"/>
    <w:tmpl w:val="CB08894C"/>
    <w:lvl w:ilvl="0" w:tplc="C3FE9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D03A72">
      <w:start w:val="39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66B0D0">
      <w:start w:val="39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44B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8E70D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88F09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F6B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B604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56FA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6BF96C0F"/>
    <w:multiLevelType w:val="hybridMultilevel"/>
    <w:tmpl w:val="A5426604"/>
    <w:lvl w:ilvl="0" w:tplc="CA887A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F736DB6"/>
    <w:multiLevelType w:val="hybridMultilevel"/>
    <w:tmpl w:val="63726A2E"/>
    <w:lvl w:ilvl="0" w:tplc="DF345006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Arial" w:hAnsi="Arial" w:hint="default"/>
      </w:rPr>
    </w:lvl>
    <w:lvl w:ilvl="1" w:tplc="674A2354">
      <w:start w:val="5067"/>
      <w:numFmt w:val="bullet"/>
      <w:lvlText w:val="–"/>
      <w:lvlJc w:val="left"/>
      <w:pPr>
        <w:tabs>
          <w:tab w:val="num" w:pos="1500"/>
        </w:tabs>
        <w:ind w:left="1500" w:hanging="360"/>
      </w:pPr>
      <w:rPr>
        <w:rFonts w:ascii="Arial" w:hAnsi="Arial" w:hint="default"/>
      </w:rPr>
    </w:lvl>
    <w:lvl w:ilvl="2" w:tplc="BD92FA52">
      <w:start w:val="5067"/>
      <w:numFmt w:val="bullet"/>
      <w:lvlText w:val="•"/>
      <w:lvlJc w:val="left"/>
      <w:pPr>
        <w:tabs>
          <w:tab w:val="num" w:pos="2220"/>
        </w:tabs>
        <w:ind w:left="2220" w:hanging="360"/>
      </w:pPr>
      <w:rPr>
        <w:rFonts w:ascii="Arial" w:hAnsi="Arial" w:hint="default"/>
      </w:rPr>
    </w:lvl>
    <w:lvl w:ilvl="3" w:tplc="CE38F326">
      <w:start w:val="5067"/>
      <w:numFmt w:val="bullet"/>
      <w:lvlText w:val="–"/>
      <w:lvlJc w:val="left"/>
      <w:pPr>
        <w:tabs>
          <w:tab w:val="num" w:pos="2940"/>
        </w:tabs>
        <w:ind w:left="2940" w:hanging="360"/>
      </w:pPr>
      <w:rPr>
        <w:rFonts w:ascii="Arial" w:hAnsi="Arial" w:hint="default"/>
      </w:rPr>
    </w:lvl>
    <w:lvl w:ilvl="4" w:tplc="B00C304C">
      <w:start w:val="1"/>
      <w:numFmt w:val="bullet"/>
      <w:lvlText w:val="•"/>
      <w:lvlJc w:val="left"/>
      <w:pPr>
        <w:tabs>
          <w:tab w:val="num" w:pos="3660"/>
        </w:tabs>
        <w:ind w:left="3660" w:hanging="360"/>
      </w:pPr>
      <w:rPr>
        <w:rFonts w:ascii="Arial" w:hAnsi="Arial" w:hint="default"/>
      </w:rPr>
    </w:lvl>
    <w:lvl w:ilvl="5" w:tplc="617C5F40" w:tentative="1">
      <w:start w:val="1"/>
      <w:numFmt w:val="bullet"/>
      <w:lvlText w:val="•"/>
      <w:lvlJc w:val="left"/>
      <w:pPr>
        <w:tabs>
          <w:tab w:val="num" w:pos="4380"/>
        </w:tabs>
        <w:ind w:left="4380" w:hanging="360"/>
      </w:pPr>
      <w:rPr>
        <w:rFonts w:ascii="Arial" w:hAnsi="Arial" w:hint="default"/>
      </w:rPr>
    </w:lvl>
    <w:lvl w:ilvl="6" w:tplc="747C4988" w:tentative="1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rFonts w:ascii="Arial" w:hAnsi="Arial" w:hint="default"/>
      </w:rPr>
    </w:lvl>
    <w:lvl w:ilvl="7" w:tplc="6766417A" w:tentative="1">
      <w:start w:val="1"/>
      <w:numFmt w:val="bullet"/>
      <w:lvlText w:val="•"/>
      <w:lvlJc w:val="left"/>
      <w:pPr>
        <w:tabs>
          <w:tab w:val="num" w:pos="5820"/>
        </w:tabs>
        <w:ind w:left="5820" w:hanging="360"/>
      </w:pPr>
      <w:rPr>
        <w:rFonts w:ascii="Arial" w:hAnsi="Arial" w:hint="default"/>
      </w:rPr>
    </w:lvl>
    <w:lvl w:ilvl="8" w:tplc="724A13BC" w:tentative="1">
      <w:start w:val="1"/>
      <w:numFmt w:val="bullet"/>
      <w:lvlText w:val="•"/>
      <w:lvlJc w:val="left"/>
      <w:pPr>
        <w:tabs>
          <w:tab w:val="num" w:pos="6540"/>
        </w:tabs>
        <w:ind w:left="654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11"/>
  </w:num>
  <w:num w:numId="7">
    <w:abstractNumId w:val="0"/>
  </w:num>
  <w:num w:numId="8">
    <w:abstractNumId w:val="12"/>
  </w:num>
  <w:num w:numId="9">
    <w:abstractNumId w:val="10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activeWritingStyle w:appName="MSWord" w:lang="zh-CN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54CB"/>
    <w:rsid w:val="00005C10"/>
    <w:rsid w:val="00044761"/>
    <w:rsid w:val="000A0D5A"/>
    <w:rsid w:val="000A75E5"/>
    <w:rsid w:val="000B4CBC"/>
    <w:rsid w:val="000B7D3E"/>
    <w:rsid w:val="000C32A2"/>
    <w:rsid w:val="000C67DF"/>
    <w:rsid w:val="00114C6A"/>
    <w:rsid w:val="00126FDC"/>
    <w:rsid w:val="001317C3"/>
    <w:rsid w:val="00135D8E"/>
    <w:rsid w:val="00144DAC"/>
    <w:rsid w:val="00156E7D"/>
    <w:rsid w:val="001647C7"/>
    <w:rsid w:val="00177914"/>
    <w:rsid w:val="00184070"/>
    <w:rsid w:val="00184119"/>
    <w:rsid w:val="00196682"/>
    <w:rsid w:val="001A7491"/>
    <w:rsid w:val="001B7318"/>
    <w:rsid w:val="001D1DB0"/>
    <w:rsid w:val="001E4832"/>
    <w:rsid w:val="001E7705"/>
    <w:rsid w:val="001F5911"/>
    <w:rsid w:val="00203461"/>
    <w:rsid w:val="00235AE9"/>
    <w:rsid w:val="00247846"/>
    <w:rsid w:val="00256D3E"/>
    <w:rsid w:val="00261FBA"/>
    <w:rsid w:val="00280BDD"/>
    <w:rsid w:val="0029641F"/>
    <w:rsid w:val="002D48F5"/>
    <w:rsid w:val="002E77D3"/>
    <w:rsid w:val="002F0D9B"/>
    <w:rsid w:val="002F33ED"/>
    <w:rsid w:val="002F7158"/>
    <w:rsid w:val="003026BE"/>
    <w:rsid w:val="00310026"/>
    <w:rsid w:val="00357BB3"/>
    <w:rsid w:val="003646F5"/>
    <w:rsid w:val="00371917"/>
    <w:rsid w:val="003748F5"/>
    <w:rsid w:val="003A3C63"/>
    <w:rsid w:val="003B3CA6"/>
    <w:rsid w:val="003C34E5"/>
    <w:rsid w:val="003C3D31"/>
    <w:rsid w:val="003C4105"/>
    <w:rsid w:val="003D381D"/>
    <w:rsid w:val="003F5607"/>
    <w:rsid w:val="00407689"/>
    <w:rsid w:val="0041067C"/>
    <w:rsid w:val="00412E16"/>
    <w:rsid w:val="004372F7"/>
    <w:rsid w:val="00457C47"/>
    <w:rsid w:val="00474ABE"/>
    <w:rsid w:val="00480D09"/>
    <w:rsid w:val="004822D3"/>
    <w:rsid w:val="00494833"/>
    <w:rsid w:val="004D2E49"/>
    <w:rsid w:val="004D599B"/>
    <w:rsid w:val="004F4159"/>
    <w:rsid w:val="00501821"/>
    <w:rsid w:val="005022BD"/>
    <w:rsid w:val="00503B19"/>
    <w:rsid w:val="00504E56"/>
    <w:rsid w:val="00516B3D"/>
    <w:rsid w:val="005354D7"/>
    <w:rsid w:val="00562426"/>
    <w:rsid w:val="00564EFF"/>
    <w:rsid w:val="00574984"/>
    <w:rsid w:val="0058340B"/>
    <w:rsid w:val="005B28F9"/>
    <w:rsid w:val="005D5FBD"/>
    <w:rsid w:val="005E0470"/>
    <w:rsid w:val="00613C70"/>
    <w:rsid w:val="00615E0C"/>
    <w:rsid w:val="006243E9"/>
    <w:rsid w:val="0064665C"/>
    <w:rsid w:val="00647563"/>
    <w:rsid w:val="00647CB5"/>
    <w:rsid w:val="00654FCE"/>
    <w:rsid w:val="00657C46"/>
    <w:rsid w:val="006611BF"/>
    <w:rsid w:val="00676165"/>
    <w:rsid w:val="00691A27"/>
    <w:rsid w:val="006A24F2"/>
    <w:rsid w:val="006B38F7"/>
    <w:rsid w:val="006B5E21"/>
    <w:rsid w:val="006C174D"/>
    <w:rsid w:val="006D4F7D"/>
    <w:rsid w:val="006D6B7F"/>
    <w:rsid w:val="006D7F60"/>
    <w:rsid w:val="006F58D0"/>
    <w:rsid w:val="006F6BAE"/>
    <w:rsid w:val="00706D7D"/>
    <w:rsid w:val="00706EE9"/>
    <w:rsid w:val="0072242D"/>
    <w:rsid w:val="00725B07"/>
    <w:rsid w:val="007278A8"/>
    <w:rsid w:val="007716E4"/>
    <w:rsid w:val="007725D6"/>
    <w:rsid w:val="0078470D"/>
    <w:rsid w:val="00787B86"/>
    <w:rsid w:val="00791694"/>
    <w:rsid w:val="007D2F43"/>
    <w:rsid w:val="007D4690"/>
    <w:rsid w:val="007E2771"/>
    <w:rsid w:val="007F6E43"/>
    <w:rsid w:val="00803B73"/>
    <w:rsid w:val="00813B61"/>
    <w:rsid w:val="00822018"/>
    <w:rsid w:val="008409F4"/>
    <w:rsid w:val="00864FD5"/>
    <w:rsid w:val="0086690C"/>
    <w:rsid w:val="008772A9"/>
    <w:rsid w:val="008839FC"/>
    <w:rsid w:val="00887992"/>
    <w:rsid w:val="00896773"/>
    <w:rsid w:val="008B21FB"/>
    <w:rsid w:val="008C27E8"/>
    <w:rsid w:val="008F1473"/>
    <w:rsid w:val="008F1ECC"/>
    <w:rsid w:val="00904AB2"/>
    <w:rsid w:val="00906C14"/>
    <w:rsid w:val="009305C8"/>
    <w:rsid w:val="00951CBE"/>
    <w:rsid w:val="0095456F"/>
    <w:rsid w:val="00980490"/>
    <w:rsid w:val="00995771"/>
    <w:rsid w:val="009C1BE3"/>
    <w:rsid w:val="009C5B1A"/>
    <w:rsid w:val="009D22A6"/>
    <w:rsid w:val="009E19E0"/>
    <w:rsid w:val="009E442B"/>
    <w:rsid w:val="00A12F6F"/>
    <w:rsid w:val="00A166BB"/>
    <w:rsid w:val="00A273AA"/>
    <w:rsid w:val="00A42187"/>
    <w:rsid w:val="00A726D3"/>
    <w:rsid w:val="00A83CB7"/>
    <w:rsid w:val="00A84081"/>
    <w:rsid w:val="00A864BA"/>
    <w:rsid w:val="00AA2FAB"/>
    <w:rsid w:val="00AA58F0"/>
    <w:rsid w:val="00B03A64"/>
    <w:rsid w:val="00B13FFE"/>
    <w:rsid w:val="00B148D6"/>
    <w:rsid w:val="00B3329F"/>
    <w:rsid w:val="00B37703"/>
    <w:rsid w:val="00B41800"/>
    <w:rsid w:val="00B7488B"/>
    <w:rsid w:val="00B76BB9"/>
    <w:rsid w:val="00B80EF2"/>
    <w:rsid w:val="00BA005B"/>
    <w:rsid w:val="00BA0990"/>
    <w:rsid w:val="00BA4601"/>
    <w:rsid w:val="00BD6BA9"/>
    <w:rsid w:val="00BE3E21"/>
    <w:rsid w:val="00BE55CA"/>
    <w:rsid w:val="00C064E6"/>
    <w:rsid w:val="00C26443"/>
    <w:rsid w:val="00C27ABF"/>
    <w:rsid w:val="00C67E6F"/>
    <w:rsid w:val="00CA5C7E"/>
    <w:rsid w:val="00CC0AB2"/>
    <w:rsid w:val="00CD35DB"/>
    <w:rsid w:val="00CE07B9"/>
    <w:rsid w:val="00CF7066"/>
    <w:rsid w:val="00D002A2"/>
    <w:rsid w:val="00D00384"/>
    <w:rsid w:val="00D0652D"/>
    <w:rsid w:val="00D124E0"/>
    <w:rsid w:val="00D154CB"/>
    <w:rsid w:val="00D600CA"/>
    <w:rsid w:val="00D616BE"/>
    <w:rsid w:val="00D61E1A"/>
    <w:rsid w:val="00D71886"/>
    <w:rsid w:val="00D73E86"/>
    <w:rsid w:val="00D95305"/>
    <w:rsid w:val="00DB2F1C"/>
    <w:rsid w:val="00DB7876"/>
    <w:rsid w:val="00DC12D3"/>
    <w:rsid w:val="00DC3FF4"/>
    <w:rsid w:val="00DD707F"/>
    <w:rsid w:val="00DE4204"/>
    <w:rsid w:val="00E00268"/>
    <w:rsid w:val="00E23077"/>
    <w:rsid w:val="00E53088"/>
    <w:rsid w:val="00E559B4"/>
    <w:rsid w:val="00E61ACA"/>
    <w:rsid w:val="00E649D7"/>
    <w:rsid w:val="00E66D99"/>
    <w:rsid w:val="00E941E9"/>
    <w:rsid w:val="00E96B1E"/>
    <w:rsid w:val="00E97523"/>
    <w:rsid w:val="00EA219B"/>
    <w:rsid w:val="00EB0E64"/>
    <w:rsid w:val="00EC65AA"/>
    <w:rsid w:val="00EF0A5C"/>
    <w:rsid w:val="00F06E2E"/>
    <w:rsid w:val="00F243AB"/>
    <w:rsid w:val="00F92663"/>
    <w:rsid w:val="00F97968"/>
    <w:rsid w:val="00FA018A"/>
    <w:rsid w:val="00FA7603"/>
    <w:rsid w:val="00FB52F3"/>
    <w:rsid w:val="00FE1A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4CB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D154CB"/>
    <w:pPr>
      <w:keepNext/>
      <w:widowControl/>
      <w:numPr>
        <w:numId w:val="1"/>
      </w:numPr>
      <w:tabs>
        <w:tab w:val="clear" w:pos="425"/>
        <w:tab w:val="left" w:pos="0"/>
      </w:tabs>
      <w:spacing w:before="240" w:after="60"/>
      <w:jc w:val="left"/>
      <w:outlineLvl w:val="0"/>
    </w:pPr>
    <w:rPr>
      <w:rFonts w:ascii="Arial" w:eastAsia="MS Gothic" w:hAnsi="Arial"/>
      <w:bCs/>
      <w:kern w:val="28"/>
      <w:sz w:val="28"/>
      <w:szCs w:val="24"/>
      <w:lang w:val="en-GB" w:eastAsia="ja-JP"/>
    </w:rPr>
  </w:style>
  <w:style w:type="paragraph" w:styleId="2">
    <w:name w:val="heading 2"/>
    <w:basedOn w:val="a"/>
    <w:next w:val="a"/>
    <w:link w:val="2Char"/>
    <w:uiPriority w:val="9"/>
    <w:unhideWhenUsed/>
    <w:qFormat/>
    <w:rsid w:val="007278A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D154CB"/>
    <w:rPr>
      <w:rFonts w:ascii="Arial" w:eastAsia="MS Gothic" w:hAnsi="Arial" w:cs="Times New Roman"/>
      <w:bCs/>
      <w:kern w:val="28"/>
      <w:sz w:val="28"/>
      <w:szCs w:val="24"/>
      <w:lang w:val="en-GB" w:eastAsia="ja-JP"/>
    </w:rPr>
  </w:style>
  <w:style w:type="character" w:styleId="a3">
    <w:name w:val="page number"/>
    <w:basedOn w:val="a0"/>
    <w:rsid w:val="00D154CB"/>
  </w:style>
  <w:style w:type="character" w:customStyle="1" w:styleId="Char">
    <w:name w:val="页脚 Char"/>
    <w:basedOn w:val="a0"/>
    <w:link w:val="a4"/>
    <w:rsid w:val="00D154CB"/>
    <w:rPr>
      <w:sz w:val="18"/>
      <w:szCs w:val="18"/>
    </w:rPr>
  </w:style>
  <w:style w:type="paragraph" w:styleId="a5">
    <w:name w:val="Body Text"/>
    <w:basedOn w:val="a"/>
    <w:link w:val="Char0"/>
    <w:rsid w:val="00D154CB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Times New Roman" w:hAnsi="Times New Roman"/>
      <w:lang w:val="en-GB" w:eastAsia="en-GB"/>
    </w:rPr>
  </w:style>
  <w:style w:type="character" w:customStyle="1" w:styleId="Char0">
    <w:name w:val="正文文本 Char"/>
    <w:basedOn w:val="a0"/>
    <w:link w:val="a5"/>
    <w:rsid w:val="00D154CB"/>
    <w:rPr>
      <w:rFonts w:ascii="Times New Roman" w:eastAsia="Times New Roman" w:hAnsi="Times New Roman" w:cs="Times New Roman"/>
      <w:lang w:val="en-GB" w:eastAsia="en-GB"/>
    </w:rPr>
  </w:style>
  <w:style w:type="paragraph" w:styleId="a4">
    <w:name w:val="footer"/>
    <w:basedOn w:val="a"/>
    <w:link w:val="Char"/>
    <w:rsid w:val="00D154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FooterChar1">
    <w:name w:val="Footer Char1"/>
    <w:basedOn w:val="a0"/>
    <w:link w:val="a4"/>
    <w:uiPriority w:val="99"/>
    <w:semiHidden/>
    <w:rsid w:val="00D154CB"/>
    <w:rPr>
      <w:rFonts w:ascii="Calibri" w:eastAsia="宋体" w:hAnsi="Calibri" w:cs="Times New Roman"/>
      <w:sz w:val="18"/>
      <w:szCs w:val="18"/>
    </w:rPr>
  </w:style>
  <w:style w:type="paragraph" w:customStyle="1" w:styleId="TAH">
    <w:name w:val="TAH"/>
    <w:basedOn w:val="TAC"/>
    <w:rsid w:val="00D154CB"/>
    <w:rPr>
      <w:b/>
    </w:rPr>
  </w:style>
  <w:style w:type="paragraph" w:customStyle="1" w:styleId="TH">
    <w:name w:val="TH"/>
    <w:basedOn w:val="a"/>
    <w:link w:val="THChar"/>
    <w:rsid w:val="00D154CB"/>
    <w:pPr>
      <w:keepNext/>
      <w:keepLines/>
      <w:widowControl/>
      <w:spacing w:before="60" w:after="180"/>
      <w:jc w:val="center"/>
    </w:pPr>
    <w:rPr>
      <w:rFonts w:ascii="Arial" w:hAnsi="Arial"/>
      <w:b/>
      <w:kern w:val="0"/>
      <w:sz w:val="20"/>
      <w:szCs w:val="20"/>
      <w:lang w:val="en-GB" w:eastAsia="en-US"/>
    </w:rPr>
  </w:style>
  <w:style w:type="paragraph" w:customStyle="1" w:styleId="CRCoverPage">
    <w:name w:val="CR Cover Page"/>
    <w:next w:val="a"/>
    <w:rsid w:val="00D154CB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TAC">
    <w:name w:val="TAC"/>
    <w:basedOn w:val="a"/>
    <w:rsid w:val="00D154CB"/>
    <w:pPr>
      <w:keepNext/>
      <w:keepLines/>
      <w:widowControl/>
      <w:jc w:val="center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10">
    <w:name w:val="列出段落1"/>
    <w:basedOn w:val="a"/>
    <w:rsid w:val="00D154CB"/>
    <w:pPr>
      <w:widowControl/>
      <w:spacing w:after="200" w:line="276" w:lineRule="auto"/>
      <w:ind w:firstLineChars="200" w:firstLine="420"/>
      <w:jc w:val="left"/>
    </w:pPr>
    <w:rPr>
      <w:rFonts w:eastAsia="Calibri"/>
      <w:kern w:val="0"/>
      <w:sz w:val="22"/>
      <w:lang w:eastAsia="en-US"/>
    </w:rPr>
  </w:style>
  <w:style w:type="paragraph" w:styleId="a6">
    <w:name w:val="Balloon Text"/>
    <w:basedOn w:val="a"/>
    <w:link w:val="Char1"/>
    <w:uiPriority w:val="99"/>
    <w:semiHidden/>
    <w:unhideWhenUsed/>
    <w:rsid w:val="00D154CB"/>
    <w:rPr>
      <w:sz w:val="16"/>
      <w:szCs w:val="16"/>
    </w:rPr>
  </w:style>
  <w:style w:type="character" w:customStyle="1" w:styleId="Char1">
    <w:name w:val="批注框文本 Char"/>
    <w:basedOn w:val="a0"/>
    <w:link w:val="a6"/>
    <w:uiPriority w:val="99"/>
    <w:semiHidden/>
    <w:rsid w:val="00D154CB"/>
    <w:rPr>
      <w:rFonts w:ascii="Calibri" w:eastAsia="宋体" w:hAnsi="Calibri" w:cs="Times New Roman"/>
      <w:sz w:val="16"/>
      <w:szCs w:val="16"/>
    </w:rPr>
  </w:style>
  <w:style w:type="character" w:customStyle="1" w:styleId="2Char">
    <w:name w:val="标题 2 Char"/>
    <w:basedOn w:val="a0"/>
    <w:link w:val="2"/>
    <w:uiPriority w:val="9"/>
    <w:rsid w:val="007278A8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AL">
    <w:name w:val="TAL"/>
    <w:basedOn w:val="a"/>
    <w:link w:val="TALChar"/>
    <w:rsid w:val="009305C8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Times New Roman" w:hAnsi="Arial"/>
      <w:kern w:val="0"/>
      <w:sz w:val="18"/>
      <w:szCs w:val="20"/>
      <w:lang w:val="en-GB" w:eastAsia="en-GB"/>
    </w:rPr>
  </w:style>
  <w:style w:type="character" w:customStyle="1" w:styleId="THChar">
    <w:name w:val="TH Char"/>
    <w:basedOn w:val="a0"/>
    <w:link w:val="TH"/>
    <w:rsid w:val="009305C8"/>
    <w:rPr>
      <w:rFonts w:ascii="Arial" w:eastAsia="宋体" w:hAnsi="Arial" w:cs="Times New Roman"/>
      <w:b/>
      <w:kern w:val="0"/>
      <w:sz w:val="20"/>
      <w:szCs w:val="20"/>
      <w:lang w:val="en-GB" w:eastAsia="en-US"/>
    </w:rPr>
  </w:style>
  <w:style w:type="character" w:customStyle="1" w:styleId="TALChar">
    <w:name w:val="TAL Char"/>
    <w:basedOn w:val="a0"/>
    <w:link w:val="TAL"/>
    <w:rsid w:val="009305C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styleId="a7">
    <w:name w:val="List Paragraph"/>
    <w:basedOn w:val="a"/>
    <w:uiPriority w:val="34"/>
    <w:qFormat/>
    <w:rsid w:val="00BD6BA9"/>
    <w:pPr>
      <w:ind w:firstLineChars="200" w:firstLine="420"/>
    </w:pPr>
  </w:style>
  <w:style w:type="paragraph" w:styleId="a8">
    <w:name w:val="Document Map"/>
    <w:basedOn w:val="a"/>
    <w:link w:val="Char2"/>
    <w:uiPriority w:val="99"/>
    <w:semiHidden/>
    <w:unhideWhenUsed/>
    <w:rsid w:val="00144DA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8"/>
    <w:uiPriority w:val="99"/>
    <w:semiHidden/>
    <w:rsid w:val="00144DAC"/>
    <w:rPr>
      <w:rFonts w:ascii="宋体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0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B6D51-7BD6-4755-B377-21431AB337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1105</Words>
  <Characters>6302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lxf</dc:creator>
  <cp:lastModifiedBy>lenovo</cp:lastModifiedBy>
  <cp:revision>2</cp:revision>
  <dcterms:created xsi:type="dcterms:W3CDTF">2014-05-10T11:18:00Z</dcterms:created>
  <dcterms:modified xsi:type="dcterms:W3CDTF">2014-05-10T11:18:00Z</dcterms:modified>
</cp:coreProperties>
</file>