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560872" w14:textId="2B6EA526" w:rsidR="00A923C1" w:rsidRPr="00CC127E" w:rsidRDefault="00A923C1" w:rsidP="005C1374">
      <w:pPr>
        <w:pStyle w:val="Header"/>
        <w:tabs>
          <w:tab w:val="right" w:pos="8280"/>
          <w:tab w:val="right" w:pos="9781"/>
        </w:tabs>
        <w:ind w:right="-58"/>
        <w:rPr>
          <w:b w:val="0"/>
          <w:bCs/>
          <w:sz w:val="24"/>
        </w:rPr>
      </w:pPr>
      <w:bookmarkStart w:id="0" w:name="OLE_LINK40"/>
      <w:bookmarkStart w:id="1" w:name="OLE_LINK73"/>
      <w:bookmarkStart w:id="2" w:name="OLE_LINK46"/>
      <w:bookmarkStart w:id="3" w:name="OLE_LINK47"/>
      <w:r w:rsidRPr="00CC127E">
        <w:rPr>
          <w:b w:val="0"/>
          <w:bCs/>
          <w:sz w:val="24"/>
        </w:rPr>
        <w:t>3GPP TSG RAN WG1 Meeting #7</w:t>
      </w:r>
      <w:r w:rsidR="00F5786B">
        <w:rPr>
          <w:b w:val="0"/>
          <w:bCs/>
          <w:sz w:val="24"/>
        </w:rPr>
        <w:t>6</w:t>
      </w:r>
      <w:r w:rsidR="00F80221">
        <w:rPr>
          <w:b w:val="0"/>
          <w:bCs/>
          <w:sz w:val="24"/>
        </w:rPr>
        <w:t>bis</w:t>
      </w:r>
      <w:r w:rsidRPr="00CC127E">
        <w:rPr>
          <w:b w:val="0"/>
          <w:bCs/>
          <w:sz w:val="24"/>
        </w:rPr>
        <w:tab/>
      </w:r>
      <w:r>
        <w:rPr>
          <w:b w:val="0"/>
          <w:bCs/>
          <w:sz w:val="24"/>
        </w:rPr>
        <w:tab/>
      </w:r>
      <w:r w:rsidR="00A13B3C" w:rsidRPr="00A13B3C">
        <w:rPr>
          <w:b w:val="0"/>
          <w:bCs/>
          <w:sz w:val="24"/>
        </w:rPr>
        <w:t>R1-141711</w:t>
      </w:r>
    </w:p>
    <w:p w14:paraId="2F560873" w14:textId="77777777" w:rsidR="00A923C1" w:rsidRDefault="00F80221" w:rsidP="00F80221">
      <w:pPr>
        <w:pStyle w:val="Header"/>
        <w:tabs>
          <w:tab w:val="right" w:pos="8280"/>
          <w:tab w:val="right" w:pos="9630"/>
        </w:tabs>
        <w:ind w:right="9"/>
        <w:rPr>
          <w:b w:val="0"/>
          <w:bCs/>
          <w:sz w:val="24"/>
        </w:rPr>
      </w:pPr>
      <w:r>
        <w:rPr>
          <w:b w:val="0"/>
          <w:bCs/>
          <w:sz w:val="24"/>
        </w:rPr>
        <w:t>Shenzhen</w:t>
      </w:r>
      <w:r w:rsidR="00F5786B">
        <w:rPr>
          <w:b w:val="0"/>
          <w:bCs/>
          <w:sz w:val="24"/>
        </w:rPr>
        <w:t xml:space="preserve">, </w:t>
      </w:r>
      <w:r>
        <w:rPr>
          <w:b w:val="0"/>
          <w:bCs/>
          <w:sz w:val="24"/>
        </w:rPr>
        <w:t>China</w:t>
      </w:r>
      <w:r w:rsidR="00950452">
        <w:rPr>
          <w:b w:val="0"/>
          <w:bCs/>
          <w:sz w:val="24"/>
        </w:rPr>
        <w:t xml:space="preserve">, </w:t>
      </w:r>
      <w:r>
        <w:rPr>
          <w:b w:val="0"/>
          <w:bCs/>
          <w:sz w:val="24"/>
        </w:rPr>
        <w:t>March 31</w:t>
      </w:r>
      <w:r>
        <w:rPr>
          <w:rFonts w:cs="Arial"/>
          <w:b w:val="0"/>
          <w:bCs/>
          <w:sz w:val="24"/>
          <w:vertAlign w:val="superscript"/>
        </w:rPr>
        <w:t>st</w:t>
      </w:r>
      <w:r w:rsidR="0084130D">
        <w:rPr>
          <w:rFonts w:cs="Arial"/>
          <w:b w:val="0"/>
          <w:bCs/>
          <w:sz w:val="24"/>
        </w:rPr>
        <w:t xml:space="preserve"> </w:t>
      </w:r>
      <w:r>
        <w:rPr>
          <w:rFonts w:cs="Arial"/>
          <w:b w:val="0"/>
          <w:bCs/>
          <w:sz w:val="24"/>
        </w:rPr>
        <w:t>–</w:t>
      </w:r>
      <w:r w:rsidR="0084130D">
        <w:rPr>
          <w:rFonts w:cs="Arial"/>
          <w:b w:val="0"/>
          <w:bCs/>
          <w:sz w:val="24"/>
        </w:rPr>
        <w:t xml:space="preserve"> </w:t>
      </w:r>
      <w:r>
        <w:rPr>
          <w:rFonts w:cs="Arial"/>
          <w:b w:val="0"/>
          <w:bCs/>
          <w:sz w:val="24"/>
        </w:rPr>
        <w:t>April 4</w:t>
      </w:r>
      <w:r w:rsidR="00075562">
        <w:rPr>
          <w:rFonts w:cs="Arial"/>
          <w:b w:val="0"/>
          <w:bCs/>
          <w:sz w:val="24"/>
          <w:vertAlign w:val="superscript"/>
        </w:rPr>
        <w:t>th</w:t>
      </w:r>
      <w:r w:rsidR="00075562">
        <w:rPr>
          <w:rFonts w:cs="Arial"/>
          <w:b w:val="0"/>
          <w:bCs/>
          <w:sz w:val="24"/>
        </w:rPr>
        <w:t xml:space="preserve"> 2014</w:t>
      </w:r>
    </w:p>
    <w:p w14:paraId="2F560874" w14:textId="77777777" w:rsidR="00A923C1" w:rsidRPr="00FC66EF" w:rsidRDefault="00A923C1" w:rsidP="00A923C1">
      <w:pPr>
        <w:pStyle w:val="Header"/>
        <w:tabs>
          <w:tab w:val="right" w:pos="8280"/>
          <w:tab w:val="right" w:pos="9781"/>
        </w:tabs>
        <w:ind w:right="-58"/>
        <w:rPr>
          <w:b w:val="0"/>
          <w:bCs/>
          <w:sz w:val="24"/>
        </w:rPr>
      </w:pPr>
      <w:bookmarkStart w:id="4" w:name="_GoBack"/>
      <w:bookmarkEnd w:id="4"/>
    </w:p>
    <w:bookmarkEnd w:id="0"/>
    <w:p w14:paraId="2F560875" w14:textId="77777777" w:rsidR="00A923C1" w:rsidRPr="00B6394F" w:rsidRDefault="00A923C1" w:rsidP="00A923C1">
      <w:pPr>
        <w:spacing w:after="120"/>
        <w:ind w:left="1985" w:hanging="1985"/>
        <w:rPr>
          <w:rFonts w:ascii="Arial" w:eastAsia="Times New Roman" w:hAnsi="Arial" w:cs="Arial"/>
          <w:sz w:val="24"/>
          <w:szCs w:val="24"/>
        </w:rPr>
      </w:pPr>
      <w:r w:rsidRPr="00B6394F">
        <w:rPr>
          <w:rFonts w:ascii="Arial" w:eastAsia="Times New Roman" w:hAnsi="Arial" w:cs="Arial"/>
          <w:b/>
          <w:sz w:val="24"/>
          <w:szCs w:val="24"/>
        </w:rPr>
        <w:t>Source:</w:t>
      </w:r>
      <w:r w:rsidRPr="00B6394F">
        <w:rPr>
          <w:rFonts w:ascii="Arial" w:eastAsia="Times New Roman" w:hAnsi="Arial" w:cs="Arial"/>
          <w:b/>
          <w:sz w:val="24"/>
          <w:szCs w:val="24"/>
        </w:rPr>
        <w:tab/>
      </w:r>
      <w:r w:rsidRPr="00B6394F">
        <w:rPr>
          <w:rFonts w:ascii="Arial" w:eastAsia="Times New Roman" w:hAnsi="Arial" w:cs="Arial"/>
          <w:sz w:val="24"/>
          <w:szCs w:val="24"/>
        </w:rPr>
        <w:t>QUALCOMM Incorporated</w:t>
      </w:r>
    </w:p>
    <w:p w14:paraId="2F560876" w14:textId="77777777" w:rsidR="00A923C1" w:rsidRPr="0084130D" w:rsidRDefault="00A923C1" w:rsidP="003C2161">
      <w:pPr>
        <w:spacing w:after="120"/>
        <w:ind w:left="1985" w:hanging="1985"/>
        <w:rPr>
          <w:rFonts w:ascii="Arial" w:eastAsia="Times New Roman" w:hAnsi="Arial" w:cs="Arial"/>
          <w:bCs/>
          <w:sz w:val="24"/>
          <w:szCs w:val="24"/>
        </w:rPr>
      </w:pPr>
      <w:r w:rsidRPr="00B6394F">
        <w:rPr>
          <w:rFonts w:ascii="Arial" w:eastAsia="Times New Roman" w:hAnsi="Arial" w:cs="Arial"/>
          <w:b/>
          <w:sz w:val="24"/>
          <w:szCs w:val="24"/>
        </w:rPr>
        <w:t>Title:</w:t>
      </w:r>
      <w:r w:rsidRPr="00B6394F">
        <w:rPr>
          <w:rFonts w:ascii="Arial" w:eastAsia="Times New Roman" w:hAnsi="Arial" w:cs="Arial"/>
          <w:b/>
          <w:sz w:val="24"/>
          <w:szCs w:val="24"/>
        </w:rPr>
        <w:tab/>
      </w:r>
      <w:r w:rsidR="00116248">
        <w:rPr>
          <w:rFonts w:ascii="Arial" w:eastAsia="Times New Roman" w:hAnsi="Arial" w:cs="Arial"/>
          <w:bCs/>
          <w:sz w:val="24"/>
          <w:szCs w:val="24"/>
        </w:rPr>
        <w:t>Lab Results on E-DCH Decoupling</w:t>
      </w:r>
    </w:p>
    <w:p w14:paraId="2F560877" w14:textId="5C5D84D2" w:rsidR="00A923C1" w:rsidRPr="00B6394F" w:rsidRDefault="00A923C1" w:rsidP="005C1374">
      <w:pPr>
        <w:tabs>
          <w:tab w:val="left" w:pos="284"/>
          <w:tab w:val="left" w:pos="568"/>
          <w:tab w:val="left" w:pos="852"/>
          <w:tab w:val="left" w:pos="1136"/>
          <w:tab w:val="left" w:pos="1420"/>
          <w:tab w:val="left" w:pos="1704"/>
          <w:tab w:val="left" w:pos="1988"/>
          <w:tab w:val="left" w:pos="2272"/>
          <w:tab w:val="left" w:pos="5896"/>
        </w:tabs>
        <w:spacing w:after="120"/>
        <w:ind w:left="1985" w:hanging="1985"/>
        <w:rPr>
          <w:rFonts w:ascii="Arial" w:eastAsia="Times New Roman" w:hAnsi="Arial" w:cs="Arial"/>
          <w:bCs/>
          <w:color w:val="FF0000"/>
          <w:sz w:val="24"/>
          <w:szCs w:val="24"/>
        </w:rPr>
      </w:pPr>
      <w:r w:rsidRPr="00B6394F">
        <w:rPr>
          <w:rFonts w:ascii="Arial" w:eastAsia="Times New Roman" w:hAnsi="Arial" w:cs="Arial"/>
          <w:b/>
          <w:sz w:val="24"/>
          <w:szCs w:val="24"/>
        </w:rPr>
        <w:t>Agenda item:</w:t>
      </w:r>
      <w:r w:rsidRPr="00B6394F">
        <w:rPr>
          <w:rFonts w:ascii="Arial" w:eastAsia="Times New Roman" w:hAnsi="Arial" w:cs="Arial"/>
          <w:b/>
          <w:sz w:val="24"/>
          <w:szCs w:val="24"/>
        </w:rPr>
        <w:tab/>
      </w:r>
      <w:r>
        <w:rPr>
          <w:rFonts w:ascii="Arial" w:eastAsia="Times New Roman" w:hAnsi="Arial" w:cs="Arial"/>
          <w:sz w:val="24"/>
          <w:szCs w:val="24"/>
          <w:lang w:eastAsia="ko-KR"/>
        </w:rPr>
        <w:tab/>
      </w:r>
      <w:r w:rsidR="004B22D8" w:rsidRPr="004B22D8">
        <w:rPr>
          <w:rFonts w:ascii="Arial" w:eastAsia="Times New Roman" w:hAnsi="Arial" w:cs="Arial"/>
          <w:sz w:val="24"/>
          <w:szCs w:val="24"/>
          <w:lang w:eastAsia="ko-KR"/>
        </w:rPr>
        <w:t>6.3.3</w:t>
      </w:r>
    </w:p>
    <w:p w14:paraId="2F560879" w14:textId="0E4E8361" w:rsidR="00A923C1" w:rsidRPr="007B7496" w:rsidRDefault="00A923C1" w:rsidP="000A52A8">
      <w:pPr>
        <w:spacing w:after="120"/>
        <w:ind w:left="1985" w:hanging="1985"/>
        <w:rPr>
          <w:rFonts w:ascii="Arial" w:hAnsi="Arial" w:cs="Arial"/>
          <w:b/>
          <w:bCs/>
          <w:sz w:val="24"/>
        </w:rPr>
      </w:pPr>
      <w:r w:rsidRPr="00B6394F">
        <w:rPr>
          <w:rFonts w:ascii="Arial" w:eastAsia="Times New Roman" w:hAnsi="Arial" w:cs="Arial"/>
          <w:b/>
          <w:sz w:val="24"/>
          <w:szCs w:val="24"/>
        </w:rPr>
        <w:t>Document for:</w:t>
      </w:r>
      <w:r w:rsidRPr="00B6394F">
        <w:rPr>
          <w:rFonts w:ascii="Arial" w:eastAsia="Times New Roman" w:hAnsi="Arial" w:cs="Arial"/>
          <w:b/>
          <w:sz w:val="24"/>
          <w:szCs w:val="24"/>
        </w:rPr>
        <w:tab/>
      </w:r>
      <w:r w:rsidR="00F80221">
        <w:rPr>
          <w:rFonts w:ascii="Arial" w:eastAsia="Times New Roman" w:hAnsi="Arial" w:cs="Arial"/>
          <w:sz w:val="24"/>
          <w:szCs w:val="24"/>
        </w:rPr>
        <w:t>D</w:t>
      </w:r>
      <w:r w:rsidR="00100FBA">
        <w:rPr>
          <w:rFonts w:ascii="Arial" w:eastAsia="Times New Roman" w:hAnsi="Arial" w:cs="Arial"/>
          <w:sz w:val="24"/>
          <w:szCs w:val="24"/>
        </w:rPr>
        <w:t>iscussion</w:t>
      </w:r>
      <w:bookmarkEnd w:id="1"/>
      <w:bookmarkEnd w:id="2"/>
      <w:bookmarkEnd w:id="3"/>
    </w:p>
    <w:p w14:paraId="2F56087A" w14:textId="77777777" w:rsidR="002D3D2D" w:rsidRDefault="005F7822" w:rsidP="005F7822">
      <w:pPr>
        <w:pStyle w:val="Heading1"/>
        <w:numPr>
          <w:ilvl w:val="0"/>
          <w:numId w:val="0"/>
        </w:numPr>
        <w:ind w:left="1440" w:hanging="1440"/>
      </w:pPr>
      <w:r>
        <w:t>1</w:t>
      </w:r>
      <w:r>
        <w:tab/>
      </w:r>
      <w:r w:rsidR="002D3D2D" w:rsidRPr="00663DD2">
        <w:t>Introduction</w:t>
      </w:r>
    </w:p>
    <w:p w14:paraId="749CD883" w14:textId="5FD5D7BA" w:rsidR="004B22D8" w:rsidRDefault="004B22D8" w:rsidP="003C2161">
      <w:r>
        <w:t xml:space="preserve">In this contribution, results based on LAB tests are shown indicating the performance of E-DCH decoupling and the impact of UL imbalance on the SI reception. A </w:t>
      </w:r>
      <w:proofErr w:type="spellStart"/>
      <w:r>
        <w:t>Hetnet</w:t>
      </w:r>
      <w:proofErr w:type="spellEnd"/>
      <w:r>
        <w:t xml:space="preserve"> framework with one Macro and one LPN is used for generating the results. </w:t>
      </w:r>
    </w:p>
    <w:p w14:paraId="2F56087C" w14:textId="558B4F6D" w:rsidR="00F05FB9" w:rsidRDefault="005F7822" w:rsidP="000A52A8">
      <w:pPr>
        <w:pStyle w:val="Heading1"/>
        <w:numPr>
          <w:ilvl w:val="0"/>
          <w:numId w:val="0"/>
        </w:numPr>
        <w:ind w:left="432" w:hanging="432"/>
      </w:pPr>
      <w:r>
        <w:t>2</w:t>
      </w:r>
      <w:r>
        <w:tab/>
      </w:r>
      <w:r w:rsidR="004B22D8">
        <w:tab/>
      </w:r>
      <w:r w:rsidR="004B22D8">
        <w:tab/>
      </w:r>
      <w:r w:rsidR="004B22D8">
        <w:tab/>
      </w:r>
      <w:r w:rsidR="004B22D8">
        <w:tab/>
      </w:r>
      <w:r w:rsidR="00025242">
        <w:t xml:space="preserve">LAB </w:t>
      </w:r>
      <w:r w:rsidR="004B22D8">
        <w:t>Test Setup</w:t>
      </w:r>
    </w:p>
    <w:p w14:paraId="2F56087D" w14:textId="77777777" w:rsidR="007C58B5" w:rsidRPr="007C58B5" w:rsidRDefault="007C58B5" w:rsidP="007C58B5">
      <w:pPr>
        <w:jc w:val="both"/>
        <w:rPr>
          <w:rFonts w:eastAsia="Times New Roman"/>
        </w:rPr>
      </w:pPr>
      <w:r w:rsidRPr="007C58B5">
        <w:rPr>
          <w:rFonts w:eastAsia="Times New Roman"/>
        </w:rPr>
        <w:t>The con</w:t>
      </w:r>
      <w:r w:rsidR="00BB06B7">
        <w:rPr>
          <w:rFonts w:eastAsia="Times New Roman"/>
        </w:rPr>
        <w:t xml:space="preserve">cept of E-DCH de-coupling in a </w:t>
      </w:r>
      <w:proofErr w:type="spellStart"/>
      <w:r w:rsidR="00BB06B7">
        <w:rPr>
          <w:rFonts w:eastAsia="Times New Roman"/>
        </w:rPr>
        <w:t>H</w:t>
      </w:r>
      <w:r w:rsidRPr="007C58B5">
        <w:rPr>
          <w:rFonts w:eastAsia="Times New Roman"/>
        </w:rPr>
        <w:t>etnet</w:t>
      </w:r>
      <w:proofErr w:type="spellEnd"/>
      <w:r w:rsidRPr="007C58B5">
        <w:rPr>
          <w:rFonts w:eastAsia="Times New Roman"/>
        </w:rPr>
        <w:t xml:space="preserve"> framework involves assigning the Macro as the serving cell on the downlink and the LPN as the serving cell on the uplink. Separation of serving cell on the DL and UL is attractive in scenarios </w:t>
      </w:r>
      <w:r w:rsidR="007E16F4">
        <w:rPr>
          <w:rFonts w:eastAsia="Times New Roman"/>
        </w:rPr>
        <w:t xml:space="preserve">wherein </w:t>
      </w:r>
      <w:r w:rsidRPr="007C58B5">
        <w:rPr>
          <w:rFonts w:eastAsia="Times New Roman"/>
        </w:rPr>
        <w:t xml:space="preserve">the LPN is the stronger cell on the uplink while the Macro is the stronger cell on the downlink. </w:t>
      </w:r>
      <w:r w:rsidR="00BB06B7">
        <w:rPr>
          <w:rFonts w:eastAsia="Times New Roman"/>
        </w:rPr>
        <w:t xml:space="preserve">To illustrate, Figure 1 </w:t>
      </w:r>
      <w:r w:rsidR="005414D1">
        <w:rPr>
          <w:rFonts w:eastAsia="Times New Roman"/>
        </w:rPr>
        <w:t xml:space="preserve">shows the E-DCH decoupling status for serving MBS, serving LPN and </w:t>
      </w:r>
      <w:r w:rsidR="006812E2">
        <w:rPr>
          <w:rFonts w:eastAsia="Times New Roman"/>
        </w:rPr>
        <w:t xml:space="preserve">the </w:t>
      </w:r>
      <w:r w:rsidR="005414D1">
        <w:rPr>
          <w:rFonts w:eastAsia="Times New Roman"/>
        </w:rPr>
        <w:t>UE</w:t>
      </w:r>
      <w:r w:rsidR="006812E2">
        <w:rPr>
          <w:rFonts w:eastAsia="Times New Roman"/>
        </w:rPr>
        <w:t>.</w:t>
      </w:r>
      <w:r w:rsidR="005414D1">
        <w:rPr>
          <w:rFonts w:eastAsia="Times New Roman"/>
        </w:rPr>
        <w:t xml:space="preserve"> </w:t>
      </w:r>
    </w:p>
    <w:p w14:paraId="2F56087E" w14:textId="77777777" w:rsidR="006812E2" w:rsidRDefault="006812E2" w:rsidP="006812E2">
      <w:pPr>
        <w:keepNext/>
      </w:pPr>
      <w:r>
        <w:rPr>
          <w:noProof/>
          <w:lang w:val="en-US"/>
        </w:rPr>
        <w:drawing>
          <wp:inline distT="0" distB="0" distL="0" distR="0" wp14:anchorId="2F560AD3" wp14:editId="2F560AD4">
            <wp:extent cx="5872843" cy="207352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84969" cy="2077802"/>
                    </a:xfrm>
                    <a:prstGeom prst="rect">
                      <a:avLst/>
                    </a:prstGeom>
                    <a:noFill/>
                  </pic:spPr>
                </pic:pic>
              </a:graphicData>
            </a:graphic>
          </wp:inline>
        </w:drawing>
      </w:r>
    </w:p>
    <w:p w14:paraId="2F56087F" w14:textId="77777777" w:rsidR="000624AF" w:rsidRDefault="006812E2" w:rsidP="006812E2">
      <w:pPr>
        <w:pStyle w:val="Caption"/>
        <w:jc w:val="center"/>
      </w:pPr>
      <w:r w:rsidRPr="000A52A8">
        <w:rPr>
          <w:rFonts w:ascii="Times New Roman" w:hAnsi="Times New Roman"/>
          <w:b/>
        </w:rPr>
        <w:t xml:space="preserve">Figure </w:t>
      </w:r>
      <w:r w:rsidRPr="000A52A8">
        <w:rPr>
          <w:rFonts w:ascii="Times New Roman" w:hAnsi="Times New Roman"/>
          <w:b/>
        </w:rPr>
        <w:fldChar w:fldCharType="begin"/>
      </w:r>
      <w:r w:rsidRPr="000A52A8">
        <w:rPr>
          <w:rFonts w:ascii="Times New Roman" w:hAnsi="Times New Roman"/>
          <w:b/>
        </w:rPr>
        <w:instrText xml:space="preserve"> SEQ Figure \* ARABIC </w:instrText>
      </w:r>
      <w:r w:rsidRPr="000A52A8">
        <w:rPr>
          <w:rFonts w:ascii="Times New Roman" w:hAnsi="Times New Roman"/>
          <w:b/>
        </w:rPr>
        <w:fldChar w:fldCharType="separate"/>
      </w:r>
      <w:r w:rsidRPr="000A52A8">
        <w:rPr>
          <w:rFonts w:ascii="Times New Roman" w:hAnsi="Times New Roman"/>
          <w:b/>
          <w:noProof/>
        </w:rPr>
        <w:t>1</w:t>
      </w:r>
      <w:r w:rsidRPr="000A52A8">
        <w:rPr>
          <w:rFonts w:ascii="Times New Roman" w:hAnsi="Times New Roman"/>
          <w:b/>
        </w:rPr>
        <w:fldChar w:fldCharType="end"/>
      </w:r>
      <w:r w:rsidRPr="000A52A8">
        <w:rPr>
          <w:rFonts w:ascii="Times New Roman" w:hAnsi="Times New Roman"/>
          <w:b/>
        </w:rPr>
        <w:t>:</w:t>
      </w:r>
      <w:r w:rsidR="00EB4AAF" w:rsidRPr="000A52A8">
        <w:rPr>
          <w:rFonts w:ascii="Times New Roman" w:hAnsi="Times New Roman"/>
        </w:rPr>
        <w:t xml:space="preserve"> Illustration for Serving Macro, Serving LPN and UEs under E-DCH De-coupling Sta</w:t>
      </w:r>
      <w:r w:rsidR="00EB4AAF" w:rsidRPr="00EB4AAF">
        <w:t>tus</w:t>
      </w:r>
    </w:p>
    <w:p w14:paraId="6FFCEF07" w14:textId="785DC37C" w:rsidR="004B22D8" w:rsidRPr="00A13B3C" w:rsidRDefault="00FB43AA" w:rsidP="000A52A8">
      <w:r>
        <w:t>The interference from other cells in the test setup was introduced as AWGN. The UE was placed at different locations corresponding to different CIO values while still ensuring that the Macro was the serving HS-DSCH cell. E-DCH decoupling was enabled by assigned the LPN to be serving E-DCH cell at those locations.</w:t>
      </w:r>
    </w:p>
    <w:p w14:paraId="2F560880" w14:textId="74539FE3" w:rsidR="00BF45B0" w:rsidRDefault="005F7822" w:rsidP="003C2161">
      <w:pPr>
        <w:pStyle w:val="Heading1"/>
        <w:numPr>
          <w:ilvl w:val="0"/>
          <w:numId w:val="0"/>
        </w:numPr>
        <w:ind w:left="1440" w:hanging="1440"/>
      </w:pPr>
      <w:r>
        <w:t>3</w:t>
      </w:r>
      <w:r>
        <w:tab/>
      </w:r>
      <w:r w:rsidR="00025242">
        <w:t xml:space="preserve">LAB </w:t>
      </w:r>
      <w:r w:rsidR="00FB43AA">
        <w:t xml:space="preserve">Test </w:t>
      </w:r>
      <w:r w:rsidR="00F80221">
        <w:t>Results</w:t>
      </w:r>
    </w:p>
    <w:p w14:paraId="2F560881" w14:textId="6205A968" w:rsidR="00605054" w:rsidRDefault="007B68CC" w:rsidP="00605054">
      <w:pPr>
        <w:rPr>
          <w:lang w:eastAsia="ko-KR"/>
        </w:rPr>
      </w:pPr>
      <w:r w:rsidRPr="000E6A80">
        <w:rPr>
          <w:lang w:eastAsia="ko-KR"/>
        </w:rPr>
        <w:t xml:space="preserve">The parameters used in our </w:t>
      </w:r>
      <w:r>
        <w:rPr>
          <w:lang w:eastAsia="ko-KR"/>
        </w:rPr>
        <w:t>lab tests</w:t>
      </w:r>
      <w:r w:rsidRPr="000E6A80">
        <w:rPr>
          <w:lang w:eastAsia="ko-KR"/>
        </w:rPr>
        <w:t xml:space="preserve"> are summarized in Table 1.</w:t>
      </w:r>
      <w:r w:rsidR="00605054">
        <w:rPr>
          <w:lang w:eastAsia="ko-KR"/>
        </w:rPr>
        <w:t xml:space="preserve"> Due to the lower transmit power of the LPN, the UL boundary is not aligned with the DL boundary. In order to characterize the performance of UEs in E-DCH de-coupling </w:t>
      </w:r>
      <w:r w:rsidR="00605054">
        <w:rPr>
          <w:lang w:eastAsia="ko-KR"/>
        </w:rPr>
        <w:lastRenderedPageBreak/>
        <w:t xml:space="preserve">as a function of UL/DL imbalance, </w:t>
      </w:r>
      <w:r w:rsidR="00FB43AA">
        <w:rPr>
          <w:lang w:eastAsia="ko-KR"/>
        </w:rPr>
        <w:t>tests were conducted for different CIO values</w:t>
      </w:r>
      <w:r w:rsidR="00605054">
        <w:rPr>
          <w:lang w:eastAsia="ko-KR"/>
        </w:rPr>
        <w:t xml:space="preserve">. </w:t>
      </w:r>
      <w:r w:rsidR="00FB43AA">
        <w:rPr>
          <w:lang w:eastAsia="ko-KR"/>
        </w:rPr>
        <w:t>When E-DCH decoupling is enabled, the UL grants are received from the LPN and the F-DPCH transmitted from the LPN is power controlled by the UE.</w:t>
      </w:r>
    </w:p>
    <w:p w14:paraId="2F560882" w14:textId="77777777" w:rsidR="007B68CC" w:rsidRPr="000E6A80" w:rsidRDefault="007B68CC" w:rsidP="00B665CC">
      <w:pPr>
        <w:keepNext/>
        <w:jc w:val="center"/>
        <w:rPr>
          <w:rFonts w:eastAsia="Times New Roman"/>
          <w:b/>
          <w:bCs/>
        </w:rPr>
      </w:pPr>
      <w:r w:rsidRPr="000E6A80">
        <w:rPr>
          <w:rFonts w:eastAsia="Times New Roman"/>
          <w:b/>
          <w:bCs/>
        </w:rPr>
        <w:t xml:space="preserve">Table </w:t>
      </w:r>
      <w:r w:rsidR="00B665CC">
        <w:rPr>
          <w:rFonts w:eastAsiaTheme="minorEastAsia" w:hint="eastAsia"/>
          <w:b/>
          <w:bCs/>
          <w:lang w:eastAsia="ko-KR"/>
        </w:rPr>
        <w:t xml:space="preserve">1: </w:t>
      </w:r>
      <w:r w:rsidR="00B665CC">
        <w:rPr>
          <w:rFonts w:eastAsiaTheme="minorEastAsia"/>
          <w:b/>
          <w:bCs/>
          <w:lang w:eastAsia="ko-KR"/>
        </w:rPr>
        <w:t>Lab Tests Setting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07"/>
        <w:gridCol w:w="6525"/>
      </w:tblGrid>
      <w:tr w:rsidR="007B68CC" w:rsidRPr="00FB43AA" w14:paraId="2F560885" w14:textId="77777777" w:rsidTr="00FD6F30">
        <w:trPr>
          <w:jc w:val="center"/>
        </w:trPr>
        <w:tc>
          <w:tcPr>
            <w:tcW w:w="3007" w:type="dxa"/>
            <w:shd w:val="clear" w:color="auto" w:fill="FFFF00"/>
            <w:vAlign w:val="center"/>
          </w:tcPr>
          <w:p w14:paraId="2F560883" w14:textId="77777777" w:rsidR="007B68CC" w:rsidRPr="00FB43AA" w:rsidRDefault="007B68CC" w:rsidP="00FD6F30">
            <w:pPr>
              <w:keepNext/>
              <w:keepLines/>
              <w:spacing w:after="0"/>
              <w:jc w:val="center"/>
              <w:rPr>
                <w:rFonts w:eastAsia="Times New Roman"/>
                <w:b/>
                <w:kern w:val="2"/>
                <w:lang w:eastAsia="zh-CN"/>
              </w:rPr>
            </w:pPr>
            <w:r w:rsidRPr="00FB43AA">
              <w:rPr>
                <w:rFonts w:eastAsia="Times New Roman"/>
                <w:b/>
                <w:kern w:val="2"/>
                <w:lang w:eastAsia="zh-CN"/>
              </w:rPr>
              <w:t>Parameter</w:t>
            </w:r>
          </w:p>
        </w:tc>
        <w:tc>
          <w:tcPr>
            <w:tcW w:w="6525" w:type="dxa"/>
            <w:shd w:val="clear" w:color="auto" w:fill="FFFF00"/>
            <w:vAlign w:val="center"/>
          </w:tcPr>
          <w:p w14:paraId="2F560884" w14:textId="77777777" w:rsidR="007B68CC" w:rsidRPr="00FB43AA" w:rsidRDefault="007B68CC" w:rsidP="00FD6F30">
            <w:pPr>
              <w:keepNext/>
              <w:keepLines/>
              <w:spacing w:after="0"/>
              <w:jc w:val="center"/>
              <w:rPr>
                <w:rFonts w:eastAsia="Times New Roman"/>
                <w:b/>
                <w:kern w:val="2"/>
                <w:lang w:eastAsia="zh-CN"/>
              </w:rPr>
            </w:pPr>
            <w:r w:rsidRPr="00FB43AA">
              <w:rPr>
                <w:rFonts w:eastAsia="Times New Roman"/>
                <w:b/>
                <w:kern w:val="2"/>
                <w:lang w:eastAsia="zh-CN"/>
              </w:rPr>
              <w:t>Value</w:t>
            </w:r>
          </w:p>
        </w:tc>
      </w:tr>
      <w:tr w:rsidR="007B68CC" w:rsidRPr="00FB43AA" w14:paraId="2F560888" w14:textId="77777777" w:rsidTr="00FD6F30">
        <w:trPr>
          <w:jc w:val="center"/>
        </w:trPr>
        <w:tc>
          <w:tcPr>
            <w:tcW w:w="3007" w:type="dxa"/>
            <w:vAlign w:val="center"/>
          </w:tcPr>
          <w:p w14:paraId="2F560886" w14:textId="77777777" w:rsidR="007B68CC" w:rsidRPr="00FB43AA" w:rsidRDefault="007B68CC" w:rsidP="00FD6F30">
            <w:pPr>
              <w:keepNext/>
              <w:keepLines/>
              <w:spacing w:after="0"/>
              <w:jc w:val="center"/>
              <w:rPr>
                <w:rFonts w:eastAsia="Times New Roman"/>
                <w:kern w:val="2"/>
                <w:lang w:eastAsia="zh-CN"/>
              </w:rPr>
            </w:pPr>
            <w:r w:rsidRPr="00FB43AA">
              <w:rPr>
                <w:rFonts w:eastAsia="Times New Roman"/>
                <w:kern w:val="2"/>
                <w:lang w:eastAsia="zh-CN"/>
              </w:rPr>
              <w:t>Effective Path Loss (EPL)</w:t>
            </w:r>
          </w:p>
        </w:tc>
        <w:tc>
          <w:tcPr>
            <w:tcW w:w="6525" w:type="dxa"/>
            <w:vAlign w:val="center"/>
          </w:tcPr>
          <w:p w14:paraId="2F560887" w14:textId="77777777" w:rsidR="007B68CC" w:rsidRPr="000A52A8" w:rsidRDefault="007B68CC" w:rsidP="00FD6F30">
            <w:pPr>
              <w:keepNext/>
              <w:keepLines/>
              <w:spacing w:after="0"/>
              <w:jc w:val="center"/>
              <w:rPr>
                <w:kern w:val="2"/>
                <w:lang w:val="en-US"/>
              </w:rPr>
            </w:pPr>
            <w:r w:rsidRPr="00FB43AA">
              <w:rPr>
                <w:kern w:val="2"/>
                <w:lang w:val="en-US"/>
              </w:rPr>
              <w:t xml:space="preserve">Path Loss+ Penetration Loss – </w:t>
            </w:r>
            <w:proofErr w:type="spellStart"/>
            <w:r w:rsidRPr="00FB43AA">
              <w:rPr>
                <w:kern w:val="2"/>
                <w:lang w:val="en-US"/>
              </w:rPr>
              <w:t>NodeB</w:t>
            </w:r>
            <w:proofErr w:type="spellEnd"/>
            <w:r w:rsidRPr="00FB43AA">
              <w:rPr>
                <w:kern w:val="2"/>
                <w:lang w:val="en-US"/>
              </w:rPr>
              <w:t xml:space="preserve"> Antenna Gain – UE Antenna Gain</w:t>
            </w:r>
          </w:p>
        </w:tc>
      </w:tr>
      <w:tr w:rsidR="007B68CC" w:rsidRPr="00FB43AA" w14:paraId="2F56088C" w14:textId="77777777" w:rsidTr="00FD6F30">
        <w:trPr>
          <w:jc w:val="center"/>
        </w:trPr>
        <w:tc>
          <w:tcPr>
            <w:tcW w:w="3007" w:type="dxa"/>
            <w:vAlign w:val="center"/>
          </w:tcPr>
          <w:p w14:paraId="2F560889" w14:textId="0E40F717" w:rsidR="007B68CC" w:rsidRPr="000A52A8" w:rsidRDefault="00FB43AA" w:rsidP="00FD6F30">
            <w:pPr>
              <w:keepNext/>
              <w:keepLines/>
              <w:spacing w:after="0"/>
              <w:jc w:val="center"/>
              <w:rPr>
                <w:rFonts w:eastAsia="Times New Roman"/>
                <w:kern w:val="2"/>
                <w:lang w:eastAsia="zh-CN"/>
              </w:rPr>
            </w:pPr>
            <w:r w:rsidRPr="00FB43AA">
              <w:rPr>
                <w:rFonts w:eastAsia="Times New Roman"/>
                <w:kern w:val="2"/>
                <w:lang w:eastAsia="zh-CN"/>
              </w:rPr>
              <w:t>UL Imbalance (without CIO)</w:t>
            </w:r>
            <w:r w:rsidR="007B68CC" w:rsidRPr="00FB43AA">
              <w:rPr>
                <w:rFonts w:eastAsia="Times New Roman"/>
                <w:kern w:val="2"/>
                <w:lang w:eastAsia="zh-CN"/>
              </w:rPr>
              <w:t xml:space="preserve"> </w:t>
            </w:r>
          </w:p>
        </w:tc>
        <w:tc>
          <w:tcPr>
            <w:tcW w:w="6525" w:type="dxa"/>
            <w:vAlign w:val="center"/>
          </w:tcPr>
          <w:p w14:paraId="2F56088B" w14:textId="342A3F72" w:rsidR="007B68CC" w:rsidRPr="00FB43AA" w:rsidRDefault="007B68CC">
            <w:pPr>
              <w:keepNext/>
              <w:keepLines/>
              <w:spacing w:after="0"/>
              <w:jc w:val="center"/>
              <w:rPr>
                <w:kern w:val="2"/>
                <w:lang w:val="en-US"/>
              </w:rPr>
            </w:pPr>
            <w:r w:rsidRPr="00FB43AA">
              <w:rPr>
                <w:kern w:val="2"/>
                <w:lang w:val="en-US"/>
              </w:rPr>
              <w:t>13</w:t>
            </w:r>
            <w:r w:rsidR="00FB43AA" w:rsidRPr="00FB43AA">
              <w:rPr>
                <w:kern w:val="2"/>
                <w:lang w:val="en-US"/>
              </w:rPr>
              <w:t xml:space="preserve">dB, </w:t>
            </w:r>
            <w:r w:rsidRPr="00FB43AA">
              <w:rPr>
                <w:kern w:val="2"/>
                <w:lang w:val="en-US"/>
              </w:rPr>
              <w:t>7dB</w:t>
            </w:r>
          </w:p>
        </w:tc>
      </w:tr>
      <w:tr w:rsidR="007B68CC" w:rsidRPr="00FB43AA" w14:paraId="2F56088F" w14:textId="77777777" w:rsidTr="00FD6F30">
        <w:trPr>
          <w:jc w:val="center"/>
        </w:trPr>
        <w:tc>
          <w:tcPr>
            <w:tcW w:w="3007" w:type="dxa"/>
            <w:vAlign w:val="center"/>
          </w:tcPr>
          <w:p w14:paraId="2F56088D" w14:textId="77777777" w:rsidR="007B68CC" w:rsidRPr="000A52A8" w:rsidRDefault="007B68CC" w:rsidP="00FD6F30">
            <w:pPr>
              <w:keepNext/>
              <w:keepLines/>
              <w:spacing w:after="0"/>
              <w:jc w:val="center"/>
              <w:rPr>
                <w:kern w:val="2"/>
              </w:rPr>
            </w:pPr>
            <w:r w:rsidRPr="00FB43AA">
              <w:rPr>
                <w:rFonts w:eastAsia="Times New Roman"/>
                <w:kern w:val="2"/>
                <w:lang w:eastAsia="zh-CN"/>
              </w:rPr>
              <w:t>Propag</w:t>
            </w:r>
            <w:r w:rsidRPr="00FB43AA">
              <w:rPr>
                <w:kern w:val="2"/>
              </w:rPr>
              <w:t>ation Channel</w:t>
            </w:r>
          </w:p>
        </w:tc>
        <w:tc>
          <w:tcPr>
            <w:tcW w:w="6525" w:type="dxa"/>
            <w:vAlign w:val="center"/>
          </w:tcPr>
          <w:p w14:paraId="2F56088E" w14:textId="77777777" w:rsidR="007B68CC" w:rsidRPr="000A52A8" w:rsidRDefault="007B68CC" w:rsidP="00FD6F30">
            <w:pPr>
              <w:keepNext/>
              <w:keepLines/>
              <w:spacing w:after="0"/>
              <w:jc w:val="center"/>
              <w:rPr>
                <w:kern w:val="2"/>
                <w:lang w:val="en-US"/>
              </w:rPr>
            </w:pPr>
            <w:r w:rsidRPr="00FB43AA">
              <w:rPr>
                <w:kern w:val="2"/>
                <w:lang w:val="en-US"/>
              </w:rPr>
              <w:t>PA3</w:t>
            </w:r>
          </w:p>
        </w:tc>
      </w:tr>
      <w:tr w:rsidR="007B68CC" w:rsidRPr="00FB43AA" w14:paraId="2F560892" w14:textId="77777777" w:rsidTr="00FD6F30">
        <w:trPr>
          <w:jc w:val="center"/>
        </w:trPr>
        <w:tc>
          <w:tcPr>
            <w:tcW w:w="3007" w:type="dxa"/>
            <w:vAlign w:val="center"/>
          </w:tcPr>
          <w:p w14:paraId="2F560890" w14:textId="77777777" w:rsidR="007B68CC" w:rsidRPr="000A52A8" w:rsidRDefault="007B68CC" w:rsidP="00FD6F30">
            <w:pPr>
              <w:keepNext/>
              <w:keepLines/>
              <w:spacing w:after="0"/>
              <w:jc w:val="center"/>
              <w:rPr>
                <w:rFonts w:eastAsia="Times New Roman"/>
                <w:kern w:val="2"/>
                <w:lang w:eastAsia="zh-CN"/>
              </w:rPr>
            </w:pPr>
            <w:r w:rsidRPr="00FB43AA">
              <w:rPr>
                <w:rFonts w:eastAsia="Times New Roman"/>
                <w:kern w:val="2"/>
                <w:lang w:eastAsia="zh-CN"/>
              </w:rPr>
              <w:t>Shadow Fading</w:t>
            </w:r>
          </w:p>
        </w:tc>
        <w:tc>
          <w:tcPr>
            <w:tcW w:w="6525" w:type="dxa"/>
            <w:vAlign w:val="center"/>
          </w:tcPr>
          <w:p w14:paraId="2F560891" w14:textId="77777777" w:rsidR="007B68CC" w:rsidRPr="000A52A8" w:rsidRDefault="007B68CC" w:rsidP="00FD6F30">
            <w:pPr>
              <w:keepNext/>
              <w:keepLines/>
              <w:spacing w:after="0"/>
              <w:jc w:val="center"/>
              <w:rPr>
                <w:kern w:val="2"/>
                <w:lang w:val="en-US"/>
              </w:rPr>
            </w:pPr>
            <w:r w:rsidRPr="00FB43AA">
              <w:rPr>
                <w:kern w:val="2"/>
                <w:lang w:val="en-US"/>
              </w:rPr>
              <w:t>None</w:t>
            </w:r>
          </w:p>
        </w:tc>
      </w:tr>
      <w:tr w:rsidR="007B68CC" w:rsidRPr="00FB43AA" w14:paraId="2F560895" w14:textId="77777777" w:rsidTr="00FD6F30">
        <w:trPr>
          <w:jc w:val="center"/>
        </w:trPr>
        <w:tc>
          <w:tcPr>
            <w:tcW w:w="3007" w:type="dxa"/>
            <w:vAlign w:val="center"/>
          </w:tcPr>
          <w:p w14:paraId="2F560893" w14:textId="77777777" w:rsidR="007B68CC" w:rsidRPr="000A52A8" w:rsidRDefault="007B68CC" w:rsidP="00FD6F30">
            <w:pPr>
              <w:keepNext/>
              <w:keepLines/>
              <w:spacing w:after="0"/>
              <w:jc w:val="center"/>
              <w:rPr>
                <w:rFonts w:eastAsia="Times New Roman"/>
                <w:kern w:val="2"/>
                <w:lang w:eastAsia="zh-CN"/>
              </w:rPr>
            </w:pPr>
            <w:r w:rsidRPr="00FB43AA">
              <w:rPr>
                <w:rFonts w:eastAsia="Times New Roman"/>
                <w:kern w:val="2"/>
                <w:lang w:eastAsia="zh-CN"/>
              </w:rPr>
              <w:t>Antenna Gain</w:t>
            </w:r>
          </w:p>
        </w:tc>
        <w:tc>
          <w:tcPr>
            <w:tcW w:w="6525" w:type="dxa"/>
            <w:vAlign w:val="center"/>
          </w:tcPr>
          <w:p w14:paraId="2F560894" w14:textId="77777777" w:rsidR="007B68CC" w:rsidRPr="000A52A8" w:rsidRDefault="007B68CC" w:rsidP="00FD6F30">
            <w:pPr>
              <w:keepNext/>
              <w:keepLines/>
              <w:spacing w:after="0"/>
              <w:jc w:val="center"/>
              <w:rPr>
                <w:kern w:val="2"/>
                <w:lang w:val="en-US"/>
              </w:rPr>
            </w:pPr>
            <w:r w:rsidRPr="00FB43AA">
              <w:rPr>
                <w:kern w:val="2"/>
                <w:lang w:val="en-US"/>
              </w:rPr>
              <w:t>0 dB</w:t>
            </w:r>
          </w:p>
        </w:tc>
      </w:tr>
      <w:tr w:rsidR="007B68CC" w:rsidRPr="00FB43AA" w14:paraId="2F560899" w14:textId="77777777" w:rsidTr="00FD6F30">
        <w:trPr>
          <w:jc w:val="center"/>
        </w:trPr>
        <w:tc>
          <w:tcPr>
            <w:tcW w:w="3007" w:type="dxa"/>
            <w:vAlign w:val="center"/>
          </w:tcPr>
          <w:p w14:paraId="2F560896" w14:textId="77777777" w:rsidR="007B68CC" w:rsidRPr="000A52A8" w:rsidRDefault="007B68CC" w:rsidP="00FD6F30">
            <w:pPr>
              <w:keepNext/>
              <w:keepLines/>
              <w:spacing w:after="0"/>
              <w:jc w:val="center"/>
              <w:rPr>
                <w:kern w:val="2"/>
              </w:rPr>
            </w:pPr>
            <w:r w:rsidRPr="00FB43AA">
              <w:rPr>
                <w:rFonts w:eastAsia="Times New Roman"/>
                <w:kern w:val="2"/>
                <w:lang w:eastAsia="zh-CN"/>
              </w:rPr>
              <w:t>Transmit</w:t>
            </w:r>
            <w:r w:rsidRPr="00FB43AA">
              <w:rPr>
                <w:kern w:val="2"/>
              </w:rPr>
              <w:t xml:space="preserve"> Power of </w:t>
            </w:r>
            <w:proofErr w:type="spellStart"/>
            <w:r w:rsidRPr="00FB43AA">
              <w:rPr>
                <w:kern w:val="2"/>
              </w:rPr>
              <w:t>NodeB</w:t>
            </w:r>
            <w:proofErr w:type="spellEnd"/>
          </w:p>
        </w:tc>
        <w:tc>
          <w:tcPr>
            <w:tcW w:w="6525" w:type="dxa"/>
            <w:vAlign w:val="center"/>
          </w:tcPr>
          <w:p w14:paraId="2F560897" w14:textId="77777777" w:rsidR="007B68CC" w:rsidRPr="000A52A8" w:rsidRDefault="007B68CC" w:rsidP="00FD6F30">
            <w:pPr>
              <w:keepNext/>
              <w:keepLines/>
              <w:spacing w:after="0"/>
              <w:jc w:val="center"/>
              <w:rPr>
                <w:kern w:val="2"/>
              </w:rPr>
            </w:pPr>
            <w:r w:rsidRPr="00FB43AA">
              <w:rPr>
                <w:kern w:val="2"/>
              </w:rPr>
              <w:t xml:space="preserve">Macro: </w:t>
            </w:r>
            <w:r w:rsidRPr="00FB43AA">
              <w:rPr>
                <w:rFonts w:eastAsia="Times New Roman"/>
                <w:kern w:val="2"/>
                <w:lang w:eastAsia="zh-CN"/>
              </w:rPr>
              <w:t xml:space="preserve"> </w:t>
            </w:r>
            <w:r w:rsidRPr="00FB43AA">
              <w:rPr>
                <w:kern w:val="2"/>
              </w:rPr>
              <w:t xml:space="preserve">43 </w:t>
            </w:r>
            <w:proofErr w:type="spellStart"/>
            <w:r w:rsidRPr="00FB43AA">
              <w:rPr>
                <w:kern w:val="2"/>
              </w:rPr>
              <w:t>dBm</w:t>
            </w:r>
            <w:proofErr w:type="spellEnd"/>
          </w:p>
          <w:p w14:paraId="2F560898" w14:textId="77777777" w:rsidR="007B68CC" w:rsidRPr="00FB43AA" w:rsidRDefault="007B68CC" w:rsidP="00FD6F30">
            <w:pPr>
              <w:keepNext/>
              <w:keepLines/>
              <w:spacing w:after="0"/>
              <w:jc w:val="center"/>
              <w:rPr>
                <w:kern w:val="2"/>
              </w:rPr>
            </w:pPr>
            <w:r w:rsidRPr="00FB43AA">
              <w:rPr>
                <w:rFonts w:eastAsia="Times New Roman"/>
                <w:kern w:val="2"/>
                <w:lang w:eastAsia="zh-CN"/>
              </w:rPr>
              <w:t xml:space="preserve">  </w:t>
            </w:r>
            <w:r w:rsidRPr="00FB43AA">
              <w:rPr>
                <w:kern w:val="2"/>
              </w:rPr>
              <w:t xml:space="preserve">LPN: </w:t>
            </w:r>
            <w:r w:rsidRPr="00FB43AA">
              <w:rPr>
                <w:rFonts w:eastAsia="Times New Roman"/>
                <w:kern w:val="2"/>
                <w:lang w:eastAsia="zh-CN"/>
              </w:rPr>
              <w:t xml:space="preserve"> </w:t>
            </w:r>
            <w:r w:rsidRPr="00FB43AA">
              <w:rPr>
                <w:kern w:val="2"/>
              </w:rPr>
              <w:t xml:space="preserve">30 </w:t>
            </w:r>
            <w:proofErr w:type="spellStart"/>
            <w:r w:rsidRPr="00FB43AA">
              <w:rPr>
                <w:kern w:val="2"/>
              </w:rPr>
              <w:t>dBm</w:t>
            </w:r>
            <w:proofErr w:type="spellEnd"/>
          </w:p>
        </w:tc>
      </w:tr>
      <w:tr w:rsidR="007B68CC" w:rsidRPr="00FB43AA" w14:paraId="2F56089C" w14:textId="77777777" w:rsidTr="00FD6F30">
        <w:trPr>
          <w:jc w:val="center"/>
        </w:trPr>
        <w:tc>
          <w:tcPr>
            <w:tcW w:w="3007" w:type="dxa"/>
            <w:vAlign w:val="center"/>
          </w:tcPr>
          <w:p w14:paraId="2F56089A" w14:textId="77777777" w:rsidR="007B68CC" w:rsidRPr="000A52A8" w:rsidRDefault="007B68CC" w:rsidP="00FD6F30">
            <w:pPr>
              <w:keepNext/>
              <w:keepLines/>
              <w:spacing w:after="0"/>
              <w:jc w:val="center"/>
              <w:rPr>
                <w:kern w:val="2"/>
              </w:rPr>
            </w:pPr>
            <w:r w:rsidRPr="00FB43AA">
              <w:rPr>
                <w:rFonts w:eastAsia="Times New Roman"/>
                <w:kern w:val="2"/>
                <w:lang w:eastAsia="zh-CN"/>
              </w:rPr>
              <w:t>Physical Channels</w:t>
            </w:r>
            <w:r w:rsidRPr="00FB43AA">
              <w:rPr>
                <w:kern w:val="2"/>
              </w:rPr>
              <w:t xml:space="preserve"> in Use</w:t>
            </w:r>
          </w:p>
        </w:tc>
        <w:tc>
          <w:tcPr>
            <w:tcW w:w="6525" w:type="dxa"/>
            <w:vAlign w:val="center"/>
          </w:tcPr>
          <w:p w14:paraId="2F56089B" w14:textId="77777777" w:rsidR="007B68CC" w:rsidRPr="000A52A8" w:rsidRDefault="007B68CC" w:rsidP="00FD6F30">
            <w:pPr>
              <w:keepNext/>
              <w:keepLines/>
              <w:spacing w:after="0"/>
              <w:jc w:val="center"/>
              <w:rPr>
                <w:kern w:val="2"/>
              </w:rPr>
            </w:pPr>
            <w:r w:rsidRPr="00FB43AA">
              <w:rPr>
                <w:kern w:val="2"/>
              </w:rPr>
              <w:t>F-DPCH, E-HICH, P-CPICH, P-CCPCH, PICH, SCH and 6 OCNS codes</w:t>
            </w:r>
            <w:r w:rsidRPr="00FB43AA">
              <w:rPr>
                <w:rFonts w:eastAsia="Times New Roman"/>
                <w:kern w:val="2"/>
                <w:lang w:eastAsia="zh-CN"/>
              </w:rPr>
              <w:t>.</w:t>
            </w:r>
          </w:p>
        </w:tc>
      </w:tr>
      <w:tr w:rsidR="007B68CC" w:rsidRPr="00FB43AA" w14:paraId="2F56089F" w14:textId="77777777" w:rsidTr="00FD6F30">
        <w:trPr>
          <w:jc w:val="center"/>
        </w:trPr>
        <w:tc>
          <w:tcPr>
            <w:tcW w:w="3007" w:type="dxa"/>
            <w:shd w:val="clear" w:color="auto" w:fill="FFFFFF"/>
            <w:vAlign w:val="center"/>
          </w:tcPr>
          <w:p w14:paraId="2F56089D" w14:textId="77777777" w:rsidR="007B68CC" w:rsidRPr="000A52A8" w:rsidRDefault="007B68CC" w:rsidP="00FD6F30">
            <w:pPr>
              <w:keepNext/>
              <w:keepLines/>
              <w:spacing w:after="0"/>
              <w:jc w:val="center"/>
              <w:rPr>
                <w:rFonts w:eastAsia="Times New Roman"/>
                <w:kern w:val="2"/>
                <w:lang w:eastAsia="zh-CN"/>
              </w:rPr>
            </w:pPr>
            <w:r w:rsidRPr="00FB43AA">
              <w:rPr>
                <w:rFonts w:eastAsia="Times New Roman"/>
                <w:kern w:val="2"/>
                <w:lang w:eastAsia="zh-CN"/>
              </w:rPr>
              <w:t>Number of Rx Antennas</w:t>
            </w:r>
          </w:p>
        </w:tc>
        <w:tc>
          <w:tcPr>
            <w:tcW w:w="6525" w:type="dxa"/>
            <w:shd w:val="clear" w:color="auto" w:fill="FFFFFF"/>
            <w:vAlign w:val="center"/>
          </w:tcPr>
          <w:p w14:paraId="2F56089E" w14:textId="77777777" w:rsidR="007B68CC" w:rsidRPr="000A52A8" w:rsidRDefault="007B68CC" w:rsidP="00FD6F30">
            <w:pPr>
              <w:keepNext/>
              <w:keepLines/>
              <w:spacing w:after="0"/>
              <w:jc w:val="center"/>
              <w:rPr>
                <w:kern w:val="2"/>
              </w:rPr>
            </w:pPr>
            <w:r w:rsidRPr="00FB43AA">
              <w:rPr>
                <w:kern w:val="2"/>
              </w:rPr>
              <w:t>2</w:t>
            </w:r>
          </w:p>
        </w:tc>
      </w:tr>
      <w:tr w:rsidR="007B68CC" w:rsidRPr="00FB43AA" w14:paraId="2F5608A2" w14:textId="77777777" w:rsidTr="00FD6F30">
        <w:trPr>
          <w:jc w:val="center"/>
        </w:trPr>
        <w:tc>
          <w:tcPr>
            <w:tcW w:w="3007" w:type="dxa"/>
            <w:shd w:val="clear" w:color="auto" w:fill="FFFFFF"/>
            <w:vAlign w:val="center"/>
          </w:tcPr>
          <w:p w14:paraId="2F5608A0" w14:textId="77777777" w:rsidR="007B68CC" w:rsidRPr="000A52A8" w:rsidRDefault="007B68CC" w:rsidP="00FD6F30">
            <w:pPr>
              <w:keepNext/>
              <w:keepLines/>
              <w:spacing w:after="0"/>
              <w:jc w:val="center"/>
              <w:rPr>
                <w:kern w:val="2"/>
              </w:rPr>
            </w:pPr>
            <w:r w:rsidRPr="00FB43AA">
              <w:rPr>
                <w:rFonts w:eastAsia="Times New Roman"/>
                <w:kern w:val="2"/>
                <w:lang w:eastAsia="zh-CN"/>
              </w:rPr>
              <w:t>Channel E</w:t>
            </w:r>
            <w:r w:rsidRPr="00FB43AA">
              <w:rPr>
                <w:kern w:val="2"/>
              </w:rPr>
              <w:t>stimation</w:t>
            </w:r>
          </w:p>
        </w:tc>
        <w:tc>
          <w:tcPr>
            <w:tcW w:w="6525" w:type="dxa"/>
            <w:shd w:val="clear" w:color="auto" w:fill="FFFFFF"/>
            <w:vAlign w:val="center"/>
          </w:tcPr>
          <w:p w14:paraId="2F5608A1" w14:textId="53D0D254" w:rsidR="007B68CC" w:rsidRPr="000A52A8" w:rsidRDefault="00FB43AA" w:rsidP="00FD6F30">
            <w:pPr>
              <w:keepNext/>
              <w:keepLines/>
              <w:spacing w:after="0"/>
              <w:jc w:val="center"/>
              <w:rPr>
                <w:kern w:val="2"/>
              </w:rPr>
            </w:pPr>
            <w:r w:rsidRPr="00FB43AA">
              <w:rPr>
                <w:kern w:val="2"/>
              </w:rPr>
              <w:t>Practical UE based CE</w:t>
            </w:r>
          </w:p>
        </w:tc>
      </w:tr>
      <w:tr w:rsidR="007B68CC" w:rsidRPr="00FB43AA" w14:paraId="2F5608A5" w14:textId="77777777" w:rsidTr="00FD6F30">
        <w:trPr>
          <w:jc w:val="center"/>
        </w:trPr>
        <w:tc>
          <w:tcPr>
            <w:tcW w:w="3007" w:type="dxa"/>
            <w:shd w:val="clear" w:color="auto" w:fill="FFFFFF"/>
            <w:vAlign w:val="center"/>
          </w:tcPr>
          <w:p w14:paraId="2F5608A3" w14:textId="77777777" w:rsidR="007B68CC" w:rsidRPr="000A52A8" w:rsidRDefault="007B68CC" w:rsidP="00FD6F30">
            <w:pPr>
              <w:keepNext/>
              <w:keepLines/>
              <w:spacing w:after="0"/>
              <w:jc w:val="center"/>
              <w:rPr>
                <w:rFonts w:eastAsia="Times New Roman"/>
                <w:kern w:val="2"/>
                <w:lang w:eastAsia="zh-CN"/>
              </w:rPr>
            </w:pPr>
            <w:r w:rsidRPr="00FB43AA">
              <w:rPr>
                <w:rFonts w:eastAsia="Times New Roman"/>
                <w:kern w:val="2"/>
                <w:lang w:eastAsia="zh-CN"/>
              </w:rPr>
              <w:t>TTI of E-DCH</w:t>
            </w:r>
          </w:p>
        </w:tc>
        <w:tc>
          <w:tcPr>
            <w:tcW w:w="6525" w:type="dxa"/>
            <w:shd w:val="clear" w:color="auto" w:fill="FFFFFF"/>
            <w:vAlign w:val="center"/>
          </w:tcPr>
          <w:p w14:paraId="2F5608A4" w14:textId="0D21B929" w:rsidR="007B68CC" w:rsidRPr="000A52A8" w:rsidRDefault="00684037" w:rsidP="00FD6F30">
            <w:pPr>
              <w:keepNext/>
              <w:keepLines/>
              <w:spacing w:after="0"/>
              <w:jc w:val="center"/>
              <w:rPr>
                <w:kern w:val="2"/>
              </w:rPr>
            </w:pPr>
            <w:r>
              <w:rPr>
                <w:kern w:val="2"/>
              </w:rPr>
              <w:t>2</w:t>
            </w:r>
            <w:r w:rsidRPr="00FB43AA">
              <w:rPr>
                <w:kern w:val="2"/>
              </w:rPr>
              <w:t xml:space="preserve"> </w:t>
            </w:r>
            <w:proofErr w:type="spellStart"/>
            <w:r w:rsidR="007B68CC" w:rsidRPr="00FB43AA">
              <w:rPr>
                <w:kern w:val="2"/>
              </w:rPr>
              <w:t>ms</w:t>
            </w:r>
            <w:proofErr w:type="spellEnd"/>
          </w:p>
        </w:tc>
      </w:tr>
      <w:tr w:rsidR="007B68CC" w:rsidRPr="00FB43AA" w14:paraId="2F5608A8" w14:textId="77777777" w:rsidTr="00FD6F30">
        <w:trPr>
          <w:jc w:val="center"/>
        </w:trPr>
        <w:tc>
          <w:tcPr>
            <w:tcW w:w="3007" w:type="dxa"/>
            <w:shd w:val="clear" w:color="auto" w:fill="FFFFFF"/>
            <w:vAlign w:val="center"/>
          </w:tcPr>
          <w:p w14:paraId="2F5608A6" w14:textId="77777777" w:rsidR="007B68CC" w:rsidRPr="000A52A8" w:rsidRDefault="007B68CC" w:rsidP="00FD6F30">
            <w:pPr>
              <w:keepNext/>
              <w:keepLines/>
              <w:spacing w:after="0"/>
              <w:jc w:val="center"/>
              <w:rPr>
                <w:rFonts w:eastAsia="Times New Roman"/>
                <w:kern w:val="2"/>
                <w:lang w:eastAsia="zh-CN"/>
              </w:rPr>
            </w:pPr>
            <w:r w:rsidRPr="00FB43AA">
              <w:rPr>
                <w:kern w:val="2"/>
              </w:rPr>
              <w:t>Power Constraint on F-DPCH</w:t>
            </w:r>
          </w:p>
        </w:tc>
        <w:tc>
          <w:tcPr>
            <w:tcW w:w="6525" w:type="dxa"/>
            <w:shd w:val="clear" w:color="auto" w:fill="FFFFFF"/>
            <w:vAlign w:val="center"/>
          </w:tcPr>
          <w:p w14:paraId="2F5608A7" w14:textId="77777777" w:rsidR="007B68CC" w:rsidRPr="000A52A8" w:rsidRDefault="007B68CC" w:rsidP="00FD6F30">
            <w:pPr>
              <w:keepNext/>
              <w:keepLines/>
              <w:spacing w:after="0"/>
              <w:jc w:val="center"/>
              <w:rPr>
                <w:kern w:val="2"/>
              </w:rPr>
            </w:pPr>
            <w:r w:rsidRPr="00FB43AA">
              <w:rPr>
                <w:kern w:val="2"/>
              </w:rPr>
              <w:t xml:space="preserve">-30 dB </w:t>
            </w:r>
            <w:r w:rsidRPr="00FB43AA">
              <w:rPr>
                <w:rFonts w:hint="eastAsia"/>
                <w:kern w:val="2"/>
              </w:rPr>
              <w:t>≤</w:t>
            </w:r>
            <w:r w:rsidRPr="00FB43AA">
              <w:rPr>
                <w:kern w:val="2"/>
              </w:rPr>
              <w:t xml:space="preserve"> </w:t>
            </w:r>
            <w:proofErr w:type="spellStart"/>
            <w:r w:rsidRPr="00FB43AA">
              <w:rPr>
                <w:kern w:val="2"/>
              </w:rPr>
              <w:t>Ec</w:t>
            </w:r>
            <w:proofErr w:type="spellEnd"/>
            <w:r w:rsidRPr="00FB43AA">
              <w:rPr>
                <w:kern w:val="2"/>
              </w:rPr>
              <w:t>/</w:t>
            </w:r>
            <w:proofErr w:type="spellStart"/>
            <w:r w:rsidRPr="00FB43AA">
              <w:rPr>
                <w:kern w:val="2"/>
              </w:rPr>
              <w:t>Ior</w:t>
            </w:r>
            <w:proofErr w:type="spellEnd"/>
            <w:r w:rsidRPr="00FB43AA">
              <w:rPr>
                <w:kern w:val="2"/>
              </w:rPr>
              <w:t xml:space="preserve"> </w:t>
            </w:r>
            <w:r w:rsidRPr="00FB43AA">
              <w:rPr>
                <w:rFonts w:hint="eastAsia"/>
                <w:kern w:val="2"/>
              </w:rPr>
              <w:t>≤</w:t>
            </w:r>
            <w:r w:rsidRPr="00FB43AA">
              <w:rPr>
                <w:kern w:val="2"/>
              </w:rPr>
              <w:t xml:space="preserve"> -10 dB</w:t>
            </w:r>
          </w:p>
        </w:tc>
      </w:tr>
      <w:tr w:rsidR="007B68CC" w:rsidRPr="00FB43AA" w14:paraId="2F5608AB" w14:textId="77777777" w:rsidTr="00FD6F30">
        <w:trPr>
          <w:jc w:val="center"/>
        </w:trPr>
        <w:tc>
          <w:tcPr>
            <w:tcW w:w="3007" w:type="dxa"/>
            <w:shd w:val="clear" w:color="auto" w:fill="FFFFFF"/>
            <w:vAlign w:val="center"/>
          </w:tcPr>
          <w:p w14:paraId="2F5608A9" w14:textId="77777777" w:rsidR="007B68CC" w:rsidRPr="000A52A8" w:rsidRDefault="007B68CC" w:rsidP="00FD6F30">
            <w:pPr>
              <w:keepNext/>
              <w:keepLines/>
              <w:spacing w:after="0"/>
              <w:jc w:val="center"/>
              <w:rPr>
                <w:kern w:val="2"/>
              </w:rPr>
            </w:pPr>
            <w:r w:rsidRPr="00FB43AA">
              <w:rPr>
                <w:kern w:val="2"/>
              </w:rPr>
              <w:t>BER Target for F-DPCH</w:t>
            </w:r>
          </w:p>
        </w:tc>
        <w:tc>
          <w:tcPr>
            <w:tcW w:w="6525" w:type="dxa"/>
            <w:shd w:val="clear" w:color="auto" w:fill="FFFFFF"/>
            <w:vAlign w:val="center"/>
          </w:tcPr>
          <w:p w14:paraId="2F5608AA" w14:textId="77777777" w:rsidR="007B68CC" w:rsidRPr="000A52A8" w:rsidRDefault="007B68CC" w:rsidP="00FD6F30">
            <w:pPr>
              <w:keepNext/>
              <w:keepLines/>
              <w:spacing w:after="0"/>
              <w:jc w:val="center"/>
              <w:rPr>
                <w:kern w:val="2"/>
              </w:rPr>
            </w:pPr>
            <w:r w:rsidRPr="00FB43AA">
              <w:rPr>
                <w:kern w:val="2"/>
              </w:rPr>
              <w:t>4 %</w:t>
            </w:r>
          </w:p>
        </w:tc>
      </w:tr>
      <w:tr w:rsidR="007B68CC" w:rsidRPr="00FB43AA" w14:paraId="2F5608AE" w14:textId="77777777" w:rsidTr="00FD6F30">
        <w:trPr>
          <w:jc w:val="center"/>
        </w:trPr>
        <w:tc>
          <w:tcPr>
            <w:tcW w:w="3007" w:type="dxa"/>
            <w:shd w:val="clear" w:color="auto" w:fill="FFFFFF"/>
            <w:vAlign w:val="center"/>
          </w:tcPr>
          <w:p w14:paraId="2F5608AC" w14:textId="77777777" w:rsidR="007B68CC" w:rsidRPr="000A52A8" w:rsidRDefault="007B68CC" w:rsidP="00FD6F30">
            <w:pPr>
              <w:keepNext/>
              <w:keepLines/>
              <w:spacing w:after="0"/>
              <w:jc w:val="center"/>
              <w:rPr>
                <w:kern w:val="2"/>
              </w:rPr>
            </w:pPr>
            <w:r w:rsidRPr="00FB43AA">
              <w:rPr>
                <w:kern w:val="2"/>
              </w:rPr>
              <w:t>Target for E-HICH Detection</w:t>
            </w:r>
          </w:p>
        </w:tc>
        <w:tc>
          <w:tcPr>
            <w:tcW w:w="6525" w:type="dxa"/>
            <w:shd w:val="clear" w:color="auto" w:fill="FFFFFF"/>
            <w:vAlign w:val="center"/>
          </w:tcPr>
          <w:p w14:paraId="2F5608AD" w14:textId="77777777" w:rsidR="007B68CC" w:rsidRPr="000A52A8" w:rsidRDefault="007B68CC" w:rsidP="00FD6F30">
            <w:pPr>
              <w:keepNext/>
              <w:keepLines/>
              <w:spacing w:after="0"/>
              <w:jc w:val="center"/>
              <w:rPr>
                <w:kern w:val="2"/>
              </w:rPr>
            </w:pPr>
            <w:r w:rsidRPr="000A52A8">
              <w:rPr>
                <w:kern w:val="2"/>
              </w:rPr>
              <w:t xml:space="preserve">False Alarm Rate </w:t>
            </w:r>
            <w:r w:rsidRPr="000A52A8">
              <w:rPr>
                <w:rFonts w:hint="eastAsia"/>
                <w:kern w:val="2"/>
              </w:rPr>
              <w:t>≤</w:t>
            </w:r>
            <w:r w:rsidRPr="000A52A8">
              <w:rPr>
                <w:rFonts w:hint="eastAsia"/>
                <w:kern w:val="2"/>
              </w:rPr>
              <w:t>10%,</w:t>
            </w:r>
            <w:r w:rsidRPr="000A52A8">
              <w:rPr>
                <w:kern w:val="2"/>
              </w:rPr>
              <w:t xml:space="preserve">  Missed Detection Rate </w:t>
            </w:r>
            <w:r w:rsidRPr="000A52A8">
              <w:rPr>
                <w:rFonts w:hint="eastAsia"/>
                <w:kern w:val="2"/>
              </w:rPr>
              <w:t>≤</w:t>
            </w:r>
            <w:r w:rsidRPr="000A52A8">
              <w:rPr>
                <w:rFonts w:hint="eastAsia"/>
                <w:kern w:val="2"/>
              </w:rPr>
              <w:t>5%</w:t>
            </w:r>
          </w:p>
        </w:tc>
      </w:tr>
    </w:tbl>
    <w:p w14:paraId="2F5608AF" w14:textId="77777777" w:rsidR="00BE3313" w:rsidRDefault="00BE3313" w:rsidP="00605054">
      <w:pPr>
        <w:jc w:val="both"/>
      </w:pPr>
    </w:p>
    <w:p w14:paraId="2F5608B0" w14:textId="30756CC3" w:rsidR="00605054" w:rsidRDefault="00B665CC" w:rsidP="00605054">
      <w:pPr>
        <w:jc w:val="both"/>
      </w:pPr>
      <w:r>
        <w:t>Table 2</w:t>
      </w:r>
      <w:r w:rsidR="00FA0999">
        <w:t xml:space="preserve"> and 3</w:t>
      </w:r>
      <w:r w:rsidR="00C23999">
        <w:t xml:space="preserve"> show the EUL </w:t>
      </w:r>
      <w:r w:rsidR="00FA0999">
        <w:t xml:space="preserve">BLER and </w:t>
      </w:r>
      <w:proofErr w:type="spellStart"/>
      <w:r w:rsidR="00FA0999">
        <w:t>Tput</w:t>
      </w:r>
      <w:proofErr w:type="spellEnd"/>
      <w:r w:rsidR="00FA0999">
        <w:t xml:space="preserve"> </w:t>
      </w:r>
      <w:r w:rsidR="00C23999">
        <w:t xml:space="preserve">performance when the LPN </w:t>
      </w:r>
      <w:r w:rsidR="00C55ED1">
        <w:t>(</w:t>
      </w:r>
      <w:proofErr w:type="gramStart"/>
      <w:r w:rsidR="00C55ED1">
        <w:t>as a results of E-DCH Decoupling)</w:t>
      </w:r>
      <w:proofErr w:type="gramEnd"/>
      <w:r w:rsidR="00C55ED1">
        <w:t xml:space="preserve"> </w:t>
      </w:r>
      <w:r w:rsidR="00C23999">
        <w:t xml:space="preserve">or the Macro is the </w:t>
      </w:r>
      <w:r w:rsidR="00DE7256">
        <w:t>U</w:t>
      </w:r>
      <w:r w:rsidR="00C23999">
        <w:t>L serving cell.</w:t>
      </w:r>
      <w:r w:rsidR="002C31B8">
        <w:t xml:space="preserve"> </w:t>
      </w:r>
    </w:p>
    <w:p w14:paraId="2F5608B1" w14:textId="77777777" w:rsidR="00C23999" w:rsidRPr="000A52A8" w:rsidRDefault="00C23999" w:rsidP="00C23999">
      <w:pPr>
        <w:pStyle w:val="Caption"/>
        <w:keepNext/>
        <w:jc w:val="center"/>
        <w:rPr>
          <w:rFonts w:ascii="Times New Roman" w:hAnsi="Times New Roman"/>
          <w:b/>
        </w:rPr>
      </w:pPr>
      <w:r w:rsidRPr="000A52A8">
        <w:rPr>
          <w:rFonts w:ascii="Times New Roman" w:hAnsi="Times New Roman"/>
          <w:b/>
        </w:rPr>
        <w:t xml:space="preserve">Table 2: </w:t>
      </w:r>
      <w:r w:rsidR="00C97BDD" w:rsidRPr="000A52A8">
        <w:rPr>
          <w:rFonts w:ascii="Times New Roman" w:hAnsi="Times New Roman"/>
          <w:b/>
        </w:rPr>
        <w:t xml:space="preserve"> </w:t>
      </w:r>
      <w:r w:rsidRPr="000A52A8">
        <w:rPr>
          <w:rFonts w:ascii="Times New Roman" w:hAnsi="Times New Roman"/>
          <w:b/>
        </w:rPr>
        <w:t>EUL Performance when LPN</w:t>
      </w:r>
      <w:r w:rsidR="00D32094" w:rsidRPr="000A52A8">
        <w:rPr>
          <w:rFonts w:ascii="Times New Roman" w:hAnsi="Times New Roman"/>
          <w:b/>
        </w:rPr>
        <w:t xml:space="preserve"> or Macro is UL Serving C</w:t>
      </w:r>
      <w:r w:rsidRPr="000A52A8">
        <w:rPr>
          <w:rFonts w:ascii="Times New Roman" w:hAnsi="Times New Roman"/>
          <w:b/>
        </w:rPr>
        <w:t>ell</w:t>
      </w:r>
      <w:r w:rsidR="00FA0999" w:rsidRPr="000A52A8">
        <w:rPr>
          <w:rFonts w:ascii="Times New Roman" w:hAnsi="Times New Roman"/>
          <w:b/>
        </w:rPr>
        <w:t xml:space="preserve"> (1)</w:t>
      </w:r>
    </w:p>
    <w:tbl>
      <w:tblPr>
        <w:tblStyle w:val="TableGrid"/>
        <w:tblW w:w="10964" w:type="dxa"/>
        <w:jc w:val="center"/>
        <w:tblLayout w:type="fixed"/>
        <w:tblLook w:val="04A0" w:firstRow="1" w:lastRow="0" w:firstColumn="1" w:lastColumn="0" w:noHBand="0" w:noVBand="1"/>
      </w:tblPr>
      <w:tblGrid>
        <w:gridCol w:w="1140"/>
        <w:gridCol w:w="948"/>
        <w:gridCol w:w="1268"/>
        <w:gridCol w:w="1268"/>
        <w:gridCol w:w="1268"/>
        <w:gridCol w:w="1268"/>
        <w:gridCol w:w="1268"/>
        <w:gridCol w:w="1268"/>
        <w:gridCol w:w="1268"/>
      </w:tblGrid>
      <w:tr w:rsidR="00C55ED1" w:rsidRPr="00C55ED1" w14:paraId="2F5608BC" w14:textId="77777777" w:rsidTr="00C55ED1">
        <w:trPr>
          <w:trHeight w:val="1592"/>
          <w:jc w:val="center"/>
        </w:trPr>
        <w:tc>
          <w:tcPr>
            <w:tcW w:w="1140" w:type="dxa"/>
            <w:vAlign w:val="center"/>
            <w:hideMark/>
          </w:tcPr>
          <w:p w14:paraId="2F5608B2" w14:textId="77777777" w:rsidR="00C55ED1" w:rsidRPr="000A52A8" w:rsidRDefault="00C55ED1">
            <w:pPr>
              <w:overflowPunct/>
              <w:autoSpaceDE/>
              <w:autoSpaceDN/>
              <w:adjustRightInd/>
              <w:spacing w:after="0"/>
              <w:jc w:val="center"/>
              <w:textAlignment w:val="auto"/>
              <w:rPr>
                <w:rFonts w:eastAsia="Times New Roman"/>
                <w:b/>
                <w:bCs/>
                <w:color w:val="000000"/>
                <w:lang w:val="en-US"/>
              </w:rPr>
            </w:pPr>
            <w:r w:rsidRPr="000A52A8">
              <w:rPr>
                <w:rFonts w:eastAsia="Times New Roman"/>
                <w:b/>
                <w:bCs/>
                <w:color w:val="000000"/>
                <w:lang w:val="en-US"/>
              </w:rPr>
              <w:t xml:space="preserve">Serving </w:t>
            </w:r>
            <w:r w:rsidRPr="000A52A8">
              <w:rPr>
                <w:rFonts w:eastAsia="Times New Roman"/>
                <w:b/>
                <w:bCs/>
                <w:color w:val="000000"/>
                <w:lang w:val="en-US"/>
              </w:rPr>
              <w:br/>
              <w:t>cell</w:t>
            </w:r>
          </w:p>
        </w:tc>
        <w:tc>
          <w:tcPr>
            <w:tcW w:w="948" w:type="dxa"/>
            <w:vAlign w:val="center"/>
            <w:hideMark/>
          </w:tcPr>
          <w:p w14:paraId="2F5608B3" w14:textId="77777777" w:rsidR="00C55ED1" w:rsidRPr="000A52A8" w:rsidRDefault="00C55ED1">
            <w:pPr>
              <w:overflowPunct/>
              <w:autoSpaceDE/>
              <w:autoSpaceDN/>
              <w:adjustRightInd/>
              <w:spacing w:after="0"/>
              <w:jc w:val="center"/>
              <w:textAlignment w:val="auto"/>
              <w:rPr>
                <w:rFonts w:eastAsia="Times New Roman"/>
                <w:b/>
                <w:bCs/>
                <w:color w:val="000000"/>
                <w:lang w:val="en-US"/>
              </w:rPr>
            </w:pPr>
            <w:r w:rsidRPr="000A52A8">
              <w:rPr>
                <w:rFonts w:eastAsia="Times New Roman"/>
                <w:b/>
                <w:bCs/>
                <w:color w:val="000000"/>
                <w:lang w:val="en-US"/>
              </w:rPr>
              <w:t>CIO</w:t>
            </w:r>
            <w:r w:rsidRPr="000A52A8">
              <w:rPr>
                <w:rFonts w:eastAsia="Times New Roman"/>
                <w:b/>
                <w:bCs/>
                <w:color w:val="000000"/>
                <w:lang w:val="en-US"/>
              </w:rPr>
              <w:br/>
              <w:t>[dB]</w:t>
            </w:r>
          </w:p>
        </w:tc>
        <w:tc>
          <w:tcPr>
            <w:tcW w:w="1268" w:type="dxa"/>
            <w:tcBorders>
              <w:bottom w:val="single" w:sz="4" w:space="0" w:color="auto"/>
            </w:tcBorders>
            <w:vAlign w:val="center"/>
            <w:hideMark/>
          </w:tcPr>
          <w:p w14:paraId="2F5608B4" w14:textId="23DA4098" w:rsidR="00C55ED1" w:rsidRPr="000A52A8" w:rsidRDefault="00C55ED1">
            <w:pPr>
              <w:overflowPunct/>
              <w:autoSpaceDE/>
              <w:autoSpaceDN/>
              <w:adjustRightInd/>
              <w:spacing w:after="0"/>
              <w:jc w:val="center"/>
              <w:textAlignment w:val="auto"/>
              <w:rPr>
                <w:rFonts w:eastAsia="Times New Roman"/>
                <w:b/>
                <w:bCs/>
                <w:color w:val="000000"/>
                <w:lang w:val="en-US"/>
              </w:rPr>
            </w:pPr>
            <w:r w:rsidRPr="000A52A8">
              <w:rPr>
                <w:rFonts w:eastAsia="Times New Roman"/>
                <w:b/>
                <w:bCs/>
                <w:color w:val="000000"/>
                <w:lang w:val="en-US"/>
              </w:rPr>
              <w:t>UL Imbalance</w:t>
            </w:r>
            <w:r w:rsidRPr="000A52A8">
              <w:rPr>
                <w:rFonts w:eastAsia="Times New Roman"/>
                <w:b/>
                <w:bCs/>
                <w:color w:val="000000"/>
                <w:lang w:val="en-US"/>
              </w:rPr>
              <w:br/>
              <w:t>[dB]</w:t>
            </w:r>
          </w:p>
        </w:tc>
        <w:tc>
          <w:tcPr>
            <w:tcW w:w="1268" w:type="dxa"/>
            <w:tcBorders>
              <w:bottom w:val="single" w:sz="4" w:space="0" w:color="auto"/>
            </w:tcBorders>
            <w:vAlign w:val="center"/>
            <w:hideMark/>
          </w:tcPr>
          <w:p w14:paraId="2F5608B6" w14:textId="77777777" w:rsidR="00C55ED1" w:rsidRPr="000A52A8" w:rsidRDefault="00C55ED1">
            <w:pPr>
              <w:overflowPunct/>
              <w:autoSpaceDE/>
              <w:autoSpaceDN/>
              <w:adjustRightInd/>
              <w:spacing w:after="0"/>
              <w:jc w:val="center"/>
              <w:textAlignment w:val="auto"/>
              <w:rPr>
                <w:rFonts w:eastAsia="Times New Roman"/>
                <w:b/>
                <w:bCs/>
                <w:color w:val="000000"/>
                <w:lang w:val="en-US"/>
              </w:rPr>
            </w:pPr>
            <w:r w:rsidRPr="000A52A8">
              <w:rPr>
                <w:rFonts w:eastAsia="Times New Roman"/>
                <w:b/>
                <w:bCs/>
                <w:color w:val="000000"/>
                <w:lang w:val="en-US"/>
              </w:rPr>
              <w:t xml:space="preserve">Macro </w:t>
            </w:r>
            <w:r w:rsidRPr="000A52A8">
              <w:rPr>
                <w:rFonts w:eastAsia="Times New Roman"/>
                <w:b/>
                <w:bCs/>
                <w:color w:val="000000"/>
                <w:lang w:val="en-US"/>
              </w:rPr>
              <w:br/>
              <w:t>EUL DTX</w:t>
            </w:r>
            <w:r w:rsidRPr="000A52A8">
              <w:rPr>
                <w:rFonts w:eastAsia="Times New Roman"/>
                <w:b/>
                <w:bCs/>
                <w:color w:val="000000"/>
                <w:lang w:val="en-US"/>
              </w:rPr>
              <w:br/>
              <w:t>[%]</w:t>
            </w:r>
          </w:p>
        </w:tc>
        <w:tc>
          <w:tcPr>
            <w:tcW w:w="1268" w:type="dxa"/>
            <w:tcBorders>
              <w:bottom w:val="single" w:sz="4" w:space="0" w:color="auto"/>
            </w:tcBorders>
            <w:vAlign w:val="center"/>
            <w:hideMark/>
          </w:tcPr>
          <w:p w14:paraId="2F5608B7" w14:textId="06ECD333" w:rsidR="00C55ED1" w:rsidRPr="000A52A8" w:rsidRDefault="00684037">
            <w:pPr>
              <w:overflowPunct/>
              <w:autoSpaceDE/>
              <w:autoSpaceDN/>
              <w:adjustRightInd/>
              <w:spacing w:after="0"/>
              <w:jc w:val="center"/>
              <w:textAlignment w:val="auto"/>
              <w:rPr>
                <w:rFonts w:eastAsia="Times New Roman"/>
                <w:b/>
                <w:bCs/>
                <w:color w:val="000000"/>
                <w:lang w:val="en-US"/>
              </w:rPr>
            </w:pPr>
            <w:r>
              <w:rPr>
                <w:rFonts w:eastAsia="Times New Roman"/>
                <w:b/>
                <w:bCs/>
                <w:color w:val="000000"/>
                <w:lang w:val="en-US"/>
              </w:rPr>
              <w:t>LPN</w:t>
            </w:r>
            <w:r w:rsidR="00C55ED1" w:rsidRPr="000A52A8">
              <w:rPr>
                <w:rFonts w:eastAsia="Times New Roman"/>
                <w:b/>
                <w:bCs/>
                <w:color w:val="000000"/>
                <w:lang w:val="en-US"/>
              </w:rPr>
              <w:t xml:space="preserve"> </w:t>
            </w:r>
            <w:r w:rsidR="00C55ED1" w:rsidRPr="000A52A8">
              <w:rPr>
                <w:rFonts w:eastAsia="Times New Roman"/>
                <w:b/>
                <w:bCs/>
                <w:color w:val="000000"/>
                <w:lang w:val="en-US"/>
              </w:rPr>
              <w:br/>
              <w:t>EUL DTX</w:t>
            </w:r>
            <w:r w:rsidR="00C55ED1" w:rsidRPr="000A52A8">
              <w:rPr>
                <w:rFonts w:eastAsia="Times New Roman"/>
                <w:b/>
                <w:bCs/>
                <w:color w:val="000000"/>
                <w:lang w:val="en-US"/>
              </w:rPr>
              <w:br/>
              <w:t>[%]</w:t>
            </w:r>
          </w:p>
        </w:tc>
        <w:tc>
          <w:tcPr>
            <w:tcW w:w="1268" w:type="dxa"/>
            <w:tcBorders>
              <w:bottom w:val="single" w:sz="4" w:space="0" w:color="auto"/>
            </w:tcBorders>
            <w:vAlign w:val="center"/>
            <w:hideMark/>
          </w:tcPr>
          <w:p w14:paraId="2F5608B8" w14:textId="77777777" w:rsidR="00C55ED1" w:rsidRPr="000A52A8" w:rsidRDefault="00C55ED1">
            <w:pPr>
              <w:overflowPunct/>
              <w:autoSpaceDE/>
              <w:autoSpaceDN/>
              <w:adjustRightInd/>
              <w:spacing w:after="0"/>
              <w:jc w:val="center"/>
              <w:textAlignment w:val="auto"/>
              <w:rPr>
                <w:rFonts w:eastAsia="Times New Roman"/>
                <w:b/>
                <w:bCs/>
                <w:color w:val="000000"/>
                <w:lang w:val="en-US"/>
              </w:rPr>
            </w:pPr>
            <w:r w:rsidRPr="000A52A8">
              <w:rPr>
                <w:rFonts w:eastAsia="Times New Roman"/>
                <w:b/>
                <w:bCs/>
                <w:color w:val="000000"/>
                <w:lang w:val="en-US"/>
              </w:rPr>
              <w:t xml:space="preserve">Macro  </w:t>
            </w:r>
            <w:r w:rsidRPr="000A52A8">
              <w:rPr>
                <w:rFonts w:eastAsia="Times New Roman"/>
                <w:b/>
                <w:bCs/>
                <w:color w:val="000000"/>
                <w:lang w:val="en-US"/>
              </w:rPr>
              <w:br/>
              <w:t>EUL CRC Fail</w:t>
            </w:r>
            <w:r w:rsidRPr="000A52A8">
              <w:rPr>
                <w:rFonts w:eastAsia="Times New Roman"/>
                <w:b/>
                <w:bCs/>
                <w:color w:val="000000"/>
                <w:lang w:val="en-US"/>
              </w:rPr>
              <w:br/>
              <w:t>[%]</w:t>
            </w:r>
          </w:p>
        </w:tc>
        <w:tc>
          <w:tcPr>
            <w:tcW w:w="1268" w:type="dxa"/>
            <w:tcBorders>
              <w:bottom w:val="single" w:sz="4" w:space="0" w:color="auto"/>
            </w:tcBorders>
            <w:vAlign w:val="center"/>
            <w:hideMark/>
          </w:tcPr>
          <w:p w14:paraId="2F5608B9" w14:textId="466F060C" w:rsidR="00C55ED1" w:rsidRPr="000A52A8" w:rsidRDefault="00684037">
            <w:pPr>
              <w:overflowPunct/>
              <w:autoSpaceDE/>
              <w:autoSpaceDN/>
              <w:adjustRightInd/>
              <w:spacing w:after="0"/>
              <w:jc w:val="center"/>
              <w:textAlignment w:val="auto"/>
              <w:rPr>
                <w:rFonts w:eastAsia="Times New Roman"/>
                <w:b/>
                <w:bCs/>
                <w:color w:val="000000"/>
                <w:lang w:val="en-US"/>
              </w:rPr>
            </w:pPr>
            <w:r>
              <w:rPr>
                <w:rFonts w:eastAsia="Times New Roman"/>
                <w:b/>
                <w:bCs/>
                <w:color w:val="000000"/>
                <w:lang w:val="en-US"/>
              </w:rPr>
              <w:t>LPN</w:t>
            </w:r>
            <w:r w:rsidR="00C55ED1" w:rsidRPr="000A52A8">
              <w:rPr>
                <w:rFonts w:eastAsia="Times New Roman"/>
                <w:b/>
                <w:bCs/>
                <w:color w:val="000000"/>
                <w:lang w:val="en-US"/>
              </w:rPr>
              <w:t xml:space="preserve"> </w:t>
            </w:r>
            <w:r w:rsidR="00C55ED1" w:rsidRPr="000A52A8">
              <w:rPr>
                <w:rFonts w:eastAsia="Times New Roman"/>
                <w:b/>
                <w:bCs/>
                <w:color w:val="000000"/>
                <w:lang w:val="en-US"/>
              </w:rPr>
              <w:br/>
              <w:t>EUL CRC Fail</w:t>
            </w:r>
            <w:r w:rsidR="00C55ED1" w:rsidRPr="000A52A8">
              <w:rPr>
                <w:rFonts w:eastAsia="Times New Roman"/>
                <w:b/>
                <w:bCs/>
                <w:color w:val="000000"/>
                <w:lang w:val="en-US"/>
              </w:rPr>
              <w:br/>
              <w:t>[%]</w:t>
            </w:r>
          </w:p>
        </w:tc>
        <w:tc>
          <w:tcPr>
            <w:tcW w:w="1268" w:type="dxa"/>
            <w:tcBorders>
              <w:bottom w:val="single" w:sz="4" w:space="0" w:color="auto"/>
            </w:tcBorders>
            <w:vAlign w:val="center"/>
            <w:hideMark/>
          </w:tcPr>
          <w:p w14:paraId="2F5608BA" w14:textId="77777777" w:rsidR="00C55ED1" w:rsidRPr="000A52A8" w:rsidRDefault="00C55ED1">
            <w:pPr>
              <w:overflowPunct/>
              <w:autoSpaceDE/>
              <w:autoSpaceDN/>
              <w:adjustRightInd/>
              <w:spacing w:after="0"/>
              <w:jc w:val="center"/>
              <w:textAlignment w:val="auto"/>
              <w:rPr>
                <w:rFonts w:eastAsia="Times New Roman"/>
                <w:b/>
                <w:bCs/>
                <w:color w:val="000000"/>
                <w:lang w:val="en-US"/>
              </w:rPr>
            </w:pPr>
            <w:r w:rsidRPr="000A52A8">
              <w:rPr>
                <w:rFonts w:eastAsia="Times New Roman"/>
                <w:b/>
                <w:bCs/>
                <w:color w:val="000000"/>
                <w:lang w:val="en-US"/>
              </w:rPr>
              <w:t xml:space="preserve">Macro </w:t>
            </w:r>
            <w:r w:rsidRPr="000A52A8">
              <w:rPr>
                <w:rFonts w:eastAsia="Times New Roman"/>
                <w:b/>
                <w:bCs/>
                <w:color w:val="000000"/>
                <w:lang w:val="en-US"/>
              </w:rPr>
              <w:br/>
              <w:t>Happy Bit Error</w:t>
            </w:r>
            <w:r w:rsidRPr="000A52A8">
              <w:rPr>
                <w:rFonts w:eastAsia="Times New Roman"/>
                <w:b/>
                <w:bCs/>
                <w:color w:val="000000"/>
                <w:lang w:val="en-US"/>
              </w:rPr>
              <w:br/>
              <w:t>[%]</w:t>
            </w:r>
          </w:p>
        </w:tc>
        <w:tc>
          <w:tcPr>
            <w:tcW w:w="1268" w:type="dxa"/>
            <w:tcBorders>
              <w:bottom w:val="single" w:sz="4" w:space="0" w:color="auto"/>
            </w:tcBorders>
            <w:vAlign w:val="center"/>
            <w:hideMark/>
          </w:tcPr>
          <w:p w14:paraId="2F5608BB" w14:textId="2C47CEE1" w:rsidR="00C55ED1" w:rsidRPr="000A52A8" w:rsidRDefault="00684037">
            <w:pPr>
              <w:overflowPunct/>
              <w:autoSpaceDE/>
              <w:autoSpaceDN/>
              <w:adjustRightInd/>
              <w:spacing w:after="0"/>
              <w:jc w:val="center"/>
              <w:textAlignment w:val="auto"/>
              <w:rPr>
                <w:rFonts w:eastAsia="Times New Roman"/>
                <w:b/>
                <w:bCs/>
                <w:color w:val="000000"/>
                <w:lang w:val="en-US"/>
              </w:rPr>
            </w:pPr>
            <w:r>
              <w:rPr>
                <w:rFonts w:eastAsia="Times New Roman"/>
                <w:b/>
                <w:bCs/>
                <w:color w:val="000000"/>
                <w:lang w:val="en-US"/>
              </w:rPr>
              <w:t>LPN</w:t>
            </w:r>
            <w:r w:rsidR="00C55ED1" w:rsidRPr="000A52A8">
              <w:rPr>
                <w:rFonts w:eastAsia="Times New Roman"/>
                <w:b/>
                <w:bCs/>
                <w:color w:val="000000"/>
                <w:lang w:val="en-US"/>
              </w:rPr>
              <w:t xml:space="preserve"> </w:t>
            </w:r>
            <w:r w:rsidR="00C55ED1" w:rsidRPr="000A52A8">
              <w:rPr>
                <w:rFonts w:eastAsia="Times New Roman"/>
                <w:b/>
                <w:bCs/>
                <w:color w:val="000000"/>
                <w:lang w:val="en-US"/>
              </w:rPr>
              <w:br/>
              <w:t>Happy Bit Error</w:t>
            </w:r>
            <w:r w:rsidR="00C55ED1" w:rsidRPr="000A52A8">
              <w:rPr>
                <w:rFonts w:eastAsia="Times New Roman"/>
                <w:b/>
                <w:bCs/>
                <w:color w:val="000000"/>
                <w:lang w:val="en-US"/>
              </w:rPr>
              <w:br/>
              <w:t>[%]</w:t>
            </w:r>
          </w:p>
        </w:tc>
      </w:tr>
      <w:tr w:rsidR="00C55ED1" w:rsidRPr="00C55ED1" w14:paraId="2F5608C7" w14:textId="77777777" w:rsidTr="000A52A8">
        <w:trPr>
          <w:trHeight w:val="349"/>
          <w:jc w:val="center"/>
        </w:trPr>
        <w:tc>
          <w:tcPr>
            <w:tcW w:w="1140" w:type="dxa"/>
            <w:vMerge w:val="restart"/>
            <w:noWrap/>
            <w:vAlign w:val="center"/>
            <w:hideMark/>
          </w:tcPr>
          <w:p w14:paraId="2F5608BD" w14:textId="77777777" w:rsidR="00C55ED1" w:rsidRPr="000A52A8" w:rsidRDefault="00C55ED1">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Macro</w:t>
            </w:r>
          </w:p>
        </w:tc>
        <w:tc>
          <w:tcPr>
            <w:tcW w:w="948" w:type="dxa"/>
            <w:vMerge w:val="restart"/>
            <w:noWrap/>
            <w:vAlign w:val="center"/>
            <w:hideMark/>
          </w:tcPr>
          <w:p w14:paraId="2F5608BE" w14:textId="77777777" w:rsidR="00C55ED1" w:rsidRPr="000A52A8" w:rsidRDefault="00C55ED1">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0</w:t>
            </w:r>
          </w:p>
        </w:tc>
        <w:tc>
          <w:tcPr>
            <w:tcW w:w="1268" w:type="dxa"/>
            <w:tcBorders>
              <w:bottom w:val="dashSmallGap" w:sz="4" w:space="0" w:color="auto"/>
              <w:right w:val="dashSmallGap" w:sz="4" w:space="0" w:color="auto"/>
            </w:tcBorders>
            <w:noWrap/>
            <w:vAlign w:val="center"/>
            <w:hideMark/>
          </w:tcPr>
          <w:p w14:paraId="2F5608BF" w14:textId="77777777" w:rsidR="00C55ED1" w:rsidRPr="000A52A8" w:rsidRDefault="00C55ED1">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13</w:t>
            </w:r>
          </w:p>
        </w:tc>
        <w:tc>
          <w:tcPr>
            <w:tcW w:w="1268" w:type="dxa"/>
            <w:tcBorders>
              <w:left w:val="dashSmallGap" w:sz="4" w:space="0" w:color="auto"/>
              <w:bottom w:val="dashSmallGap" w:sz="4" w:space="0" w:color="auto"/>
              <w:right w:val="dashSmallGap" w:sz="4" w:space="0" w:color="auto"/>
            </w:tcBorders>
            <w:noWrap/>
            <w:vAlign w:val="center"/>
            <w:hideMark/>
          </w:tcPr>
          <w:p w14:paraId="2F5608C1" w14:textId="77777777" w:rsidR="00C55ED1" w:rsidRPr="000A52A8" w:rsidRDefault="00C55ED1">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60.94</w:t>
            </w:r>
          </w:p>
        </w:tc>
        <w:tc>
          <w:tcPr>
            <w:tcW w:w="1268" w:type="dxa"/>
            <w:tcBorders>
              <w:left w:val="dashSmallGap" w:sz="4" w:space="0" w:color="auto"/>
              <w:bottom w:val="dashSmallGap" w:sz="4" w:space="0" w:color="auto"/>
              <w:right w:val="dashSmallGap" w:sz="4" w:space="0" w:color="auto"/>
            </w:tcBorders>
            <w:noWrap/>
            <w:vAlign w:val="center"/>
            <w:hideMark/>
          </w:tcPr>
          <w:p w14:paraId="2F5608C2" w14:textId="77777777" w:rsidR="00C55ED1" w:rsidRPr="000A52A8" w:rsidRDefault="00C55ED1">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0</w:t>
            </w:r>
          </w:p>
        </w:tc>
        <w:tc>
          <w:tcPr>
            <w:tcW w:w="1268" w:type="dxa"/>
            <w:tcBorders>
              <w:left w:val="dashSmallGap" w:sz="4" w:space="0" w:color="auto"/>
              <w:bottom w:val="dashSmallGap" w:sz="4" w:space="0" w:color="auto"/>
              <w:right w:val="dashSmallGap" w:sz="4" w:space="0" w:color="auto"/>
            </w:tcBorders>
            <w:noWrap/>
            <w:vAlign w:val="center"/>
            <w:hideMark/>
          </w:tcPr>
          <w:p w14:paraId="2F5608C3" w14:textId="77777777" w:rsidR="00C55ED1" w:rsidRPr="000A52A8" w:rsidRDefault="00C55ED1">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92.21</w:t>
            </w:r>
          </w:p>
        </w:tc>
        <w:tc>
          <w:tcPr>
            <w:tcW w:w="1268" w:type="dxa"/>
            <w:tcBorders>
              <w:left w:val="dashSmallGap" w:sz="4" w:space="0" w:color="auto"/>
              <w:bottom w:val="dashSmallGap" w:sz="4" w:space="0" w:color="auto"/>
              <w:right w:val="dashSmallGap" w:sz="4" w:space="0" w:color="auto"/>
            </w:tcBorders>
            <w:noWrap/>
            <w:vAlign w:val="center"/>
            <w:hideMark/>
          </w:tcPr>
          <w:p w14:paraId="2F5608C4" w14:textId="77777777" w:rsidR="00C55ED1" w:rsidRPr="000A52A8" w:rsidRDefault="00C55ED1">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9.05</w:t>
            </w:r>
          </w:p>
        </w:tc>
        <w:tc>
          <w:tcPr>
            <w:tcW w:w="1268" w:type="dxa"/>
            <w:tcBorders>
              <w:left w:val="dashSmallGap" w:sz="4" w:space="0" w:color="auto"/>
              <w:bottom w:val="dashSmallGap" w:sz="4" w:space="0" w:color="auto"/>
              <w:right w:val="dashSmallGap" w:sz="4" w:space="0" w:color="auto"/>
            </w:tcBorders>
            <w:noWrap/>
            <w:vAlign w:val="center"/>
            <w:hideMark/>
          </w:tcPr>
          <w:p w14:paraId="2F5608C5" w14:textId="77777777" w:rsidR="00C55ED1" w:rsidRPr="000A52A8" w:rsidRDefault="00C55ED1">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12.88</w:t>
            </w:r>
          </w:p>
        </w:tc>
        <w:tc>
          <w:tcPr>
            <w:tcW w:w="1268" w:type="dxa"/>
            <w:tcBorders>
              <w:left w:val="dashSmallGap" w:sz="4" w:space="0" w:color="auto"/>
              <w:bottom w:val="dashSmallGap" w:sz="4" w:space="0" w:color="auto"/>
            </w:tcBorders>
            <w:noWrap/>
            <w:vAlign w:val="center"/>
            <w:hideMark/>
          </w:tcPr>
          <w:p w14:paraId="2F5608C6" w14:textId="77777777" w:rsidR="00C55ED1" w:rsidRPr="000A52A8" w:rsidRDefault="00C55ED1">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0</w:t>
            </w:r>
          </w:p>
        </w:tc>
      </w:tr>
      <w:tr w:rsidR="00C55ED1" w:rsidRPr="00C55ED1" w14:paraId="2F5608D2" w14:textId="77777777" w:rsidTr="00C55ED1">
        <w:trPr>
          <w:trHeight w:val="349"/>
          <w:jc w:val="center"/>
        </w:trPr>
        <w:tc>
          <w:tcPr>
            <w:tcW w:w="1140" w:type="dxa"/>
            <w:vMerge/>
            <w:vAlign w:val="center"/>
            <w:hideMark/>
          </w:tcPr>
          <w:p w14:paraId="2F5608C8" w14:textId="77777777" w:rsidR="00C55ED1" w:rsidRPr="000A52A8" w:rsidRDefault="00C55ED1" w:rsidP="000A52A8">
            <w:pPr>
              <w:overflowPunct/>
              <w:autoSpaceDE/>
              <w:autoSpaceDN/>
              <w:adjustRightInd/>
              <w:spacing w:after="0"/>
              <w:jc w:val="center"/>
              <w:textAlignment w:val="auto"/>
              <w:rPr>
                <w:rFonts w:eastAsia="Times New Roman"/>
                <w:color w:val="000000"/>
                <w:lang w:val="en-US"/>
              </w:rPr>
            </w:pPr>
          </w:p>
        </w:tc>
        <w:tc>
          <w:tcPr>
            <w:tcW w:w="948" w:type="dxa"/>
            <w:vMerge/>
            <w:vAlign w:val="center"/>
            <w:hideMark/>
          </w:tcPr>
          <w:p w14:paraId="2F5608C9" w14:textId="77777777" w:rsidR="00C55ED1" w:rsidRPr="000A52A8" w:rsidRDefault="00C55ED1" w:rsidP="000A52A8">
            <w:pPr>
              <w:overflowPunct/>
              <w:autoSpaceDE/>
              <w:autoSpaceDN/>
              <w:adjustRightInd/>
              <w:spacing w:after="0"/>
              <w:jc w:val="center"/>
              <w:textAlignment w:val="auto"/>
              <w:rPr>
                <w:rFonts w:eastAsia="Times New Roman"/>
                <w:color w:val="000000"/>
                <w:lang w:val="en-US"/>
              </w:rPr>
            </w:pPr>
          </w:p>
        </w:tc>
        <w:tc>
          <w:tcPr>
            <w:tcW w:w="1268" w:type="dxa"/>
            <w:tcBorders>
              <w:top w:val="dashSmallGap" w:sz="4" w:space="0" w:color="auto"/>
              <w:bottom w:val="single" w:sz="4" w:space="0" w:color="auto"/>
              <w:right w:val="dashSmallGap" w:sz="4" w:space="0" w:color="auto"/>
            </w:tcBorders>
            <w:noWrap/>
            <w:vAlign w:val="center"/>
            <w:hideMark/>
          </w:tcPr>
          <w:p w14:paraId="2F5608CA" w14:textId="77777777" w:rsidR="00C55ED1" w:rsidRPr="000A52A8" w:rsidRDefault="00C55ED1">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7</w:t>
            </w:r>
          </w:p>
        </w:tc>
        <w:tc>
          <w:tcPr>
            <w:tcW w:w="1268" w:type="dxa"/>
            <w:tcBorders>
              <w:top w:val="dashSmallGap" w:sz="4" w:space="0" w:color="auto"/>
              <w:left w:val="dashSmallGap" w:sz="4" w:space="0" w:color="auto"/>
              <w:bottom w:val="single" w:sz="4" w:space="0" w:color="auto"/>
              <w:right w:val="dashSmallGap" w:sz="4" w:space="0" w:color="auto"/>
            </w:tcBorders>
            <w:noWrap/>
            <w:vAlign w:val="center"/>
            <w:hideMark/>
          </w:tcPr>
          <w:p w14:paraId="2F5608CC" w14:textId="77777777" w:rsidR="00C55ED1" w:rsidRPr="000A52A8" w:rsidRDefault="00C55ED1">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26.91</w:t>
            </w:r>
          </w:p>
        </w:tc>
        <w:tc>
          <w:tcPr>
            <w:tcW w:w="1268" w:type="dxa"/>
            <w:tcBorders>
              <w:top w:val="dashSmallGap" w:sz="4" w:space="0" w:color="auto"/>
              <w:left w:val="dashSmallGap" w:sz="4" w:space="0" w:color="auto"/>
              <w:bottom w:val="single" w:sz="4" w:space="0" w:color="auto"/>
              <w:right w:val="dashSmallGap" w:sz="4" w:space="0" w:color="auto"/>
            </w:tcBorders>
            <w:noWrap/>
            <w:vAlign w:val="center"/>
            <w:hideMark/>
          </w:tcPr>
          <w:p w14:paraId="2F5608CD" w14:textId="77777777" w:rsidR="00C55ED1" w:rsidRPr="000A52A8" w:rsidRDefault="00C55ED1">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0.08</w:t>
            </w:r>
          </w:p>
        </w:tc>
        <w:tc>
          <w:tcPr>
            <w:tcW w:w="1268" w:type="dxa"/>
            <w:tcBorders>
              <w:top w:val="dashSmallGap" w:sz="4" w:space="0" w:color="auto"/>
              <w:left w:val="dashSmallGap" w:sz="4" w:space="0" w:color="auto"/>
              <w:bottom w:val="single" w:sz="4" w:space="0" w:color="auto"/>
              <w:right w:val="dashSmallGap" w:sz="4" w:space="0" w:color="auto"/>
            </w:tcBorders>
            <w:noWrap/>
            <w:vAlign w:val="center"/>
            <w:hideMark/>
          </w:tcPr>
          <w:p w14:paraId="2F5608CE" w14:textId="77777777" w:rsidR="00C55ED1" w:rsidRPr="000A52A8" w:rsidRDefault="00C55ED1">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74.16</w:t>
            </w:r>
          </w:p>
        </w:tc>
        <w:tc>
          <w:tcPr>
            <w:tcW w:w="1268" w:type="dxa"/>
            <w:tcBorders>
              <w:top w:val="dashSmallGap" w:sz="4" w:space="0" w:color="auto"/>
              <w:left w:val="dashSmallGap" w:sz="4" w:space="0" w:color="auto"/>
              <w:bottom w:val="single" w:sz="4" w:space="0" w:color="auto"/>
              <w:right w:val="dashSmallGap" w:sz="4" w:space="0" w:color="auto"/>
            </w:tcBorders>
            <w:noWrap/>
            <w:vAlign w:val="center"/>
            <w:hideMark/>
          </w:tcPr>
          <w:p w14:paraId="2F5608CF" w14:textId="77777777" w:rsidR="00C55ED1" w:rsidRPr="000A52A8" w:rsidRDefault="00C55ED1">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11.64</w:t>
            </w:r>
          </w:p>
        </w:tc>
        <w:tc>
          <w:tcPr>
            <w:tcW w:w="1268" w:type="dxa"/>
            <w:tcBorders>
              <w:top w:val="dashSmallGap" w:sz="4" w:space="0" w:color="auto"/>
              <w:left w:val="dashSmallGap" w:sz="4" w:space="0" w:color="auto"/>
              <w:bottom w:val="single" w:sz="4" w:space="0" w:color="auto"/>
              <w:right w:val="dashSmallGap" w:sz="4" w:space="0" w:color="auto"/>
            </w:tcBorders>
            <w:noWrap/>
            <w:vAlign w:val="center"/>
            <w:hideMark/>
          </w:tcPr>
          <w:p w14:paraId="2F5608D0" w14:textId="77777777" w:rsidR="00C55ED1" w:rsidRPr="000A52A8" w:rsidRDefault="00C55ED1">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0.91</w:t>
            </w:r>
          </w:p>
        </w:tc>
        <w:tc>
          <w:tcPr>
            <w:tcW w:w="1268" w:type="dxa"/>
            <w:tcBorders>
              <w:top w:val="dashSmallGap" w:sz="4" w:space="0" w:color="auto"/>
              <w:left w:val="dashSmallGap" w:sz="4" w:space="0" w:color="auto"/>
              <w:bottom w:val="single" w:sz="4" w:space="0" w:color="auto"/>
            </w:tcBorders>
            <w:noWrap/>
            <w:vAlign w:val="center"/>
            <w:hideMark/>
          </w:tcPr>
          <w:p w14:paraId="2F5608D1" w14:textId="77777777" w:rsidR="00C55ED1" w:rsidRPr="000A52A8" w:rsidRDefault="00C55ED1">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0</w:t>
            </w:r>
          </w:p>
        </w:tc>
      </w:tr>
      <w:tr w:rsidR="00C55ED1" w:rsidRPr="00C55ED1" w14:paraId="2F5608DD" w14:textId="77777777" w:rsidTr="000A52A8">
        <w:trPr>
          <w:trHeight w:val="349"/>
          <w:jc w:val="center"/>
        </w:trPr>
        <w:tc>
          <w:tcPr>
            <w:tcW w:w="1140" w:type="dxa"/>
            <w:vMerge/>
            <w:vAlign w:val="center"/>
            <w:hideMark/>
          </w:tcPr>
          <w:p w14:paraId="2F5608D3" w14:textId="77777777" w:rsidR="00C55ED1" w:rsidRPr="000A52A8" w:rsidRDefault="00C55ED1" w:rsidP="000A52A8">
            <w:pPr>
              <w:overflowPunct/>
              <w:autoSpaceDE/>
              <w:autoSpaceDN/>
              <w:adjustRightInd/>
              <w:spacing w:after="0"/>
              <w:jc w:val="center"/>
              <w:textAlignment w:val="auto"/>
              <w:rPr>
                <w:rFonts w:eastAsia="Times New Roman"/>
                <w:color w:val="000000"/>
                <w:lang w:val="en-US"/>
              </w:rPr>
            </w:pPr>
          </w:p>
        </w:tc>
        <w:tc>
          <w:tcPr>
            <w:tcW w:w="948" w:type="dxa"/>
            <w:vMerge w:val="restart"/>
            <w:noWrap/>
            <w:vAlign w:val="center"/>
            <w:hideMark/>
          </w:tcPr>
          <w:p w14:paraId="2F5608D4" w14:textId="77777777" w:rsidR="00C55ED1" w:rsidRPr="000A52A8" w:rsidRDefault="00C55ED1">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3</w:t>
            </w:r>
          </w:p>
        </w:tc>
        <w:tc>
          <w:tcPr>
            <w:tcW w:w="1268" w:type="dxa"/>
            <w:tcBorders>
              <w:bottom w:val="dashSmallGap" w:sz="4" w:space="0" w:color="auto"/>
              <w:right w:val="dashSmallGap" w:sz="4" w:space="0" w:color="auto"/>
            </w:tcBorders>
            <w:noWrap/>
            <w:vAlign w:val="center"/>
            <w:hideMark/>
          </w:tcPr>
          <w:p w14:paraId="2F5608D5" w14:textId="77777777" w:rsidR="00C55ED1" w:rsidRPr="000A52A8" w:rsidRDefault="00C55ED1">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13</w:t>
            </w:r>
          </w:p>
        </w:tc>
        <w:tc>
          <w:tcPr>
            <w:tcW w:w="1268" w:type="dxa"/>
            <w:tcBorders>
              <w:left w:val="dashSmallGap" w:sz="4" w:space="0" w:color="auto"/>
              <w:bottom w:val="dashSmallGap" w:sz="4" w:space="0" w:color="auto"/>
              <w:right w:val="dashSmallGap" w:sz="4" w:space="0" w:color="auto"/>
            </w:tcBorders>
            <w:noWrap/>
            <w:vAlign w:val="center"/>
            <w:hideMark/>
          </w:tcPr>
          <w:p w14:paraId="2F5608D7" w14:textId="77777777" w:rsidR="00C55ED1" w:rsidRPr="000A52A8" w:rsidRDefault="00C55ED1">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44.09</w:t>
            </w:r>
          </w:p>
        </w:tc>
        <w:tc>
          <w:tcPr>
            <w:tcW w:w="1268" w:type="dxa"/>
            <w:tcBorders>
              <w:left w:val="dashSmallGap" w:sz="4" w:space="0" w:color="auto"/>
              <w:bottom w:val="dashSmallGap" w:sz="4" w:space="0" w:color="auto"/>
              <w:right w:val="dashSmallGap" w:sz="4" w:space="0" w:color="auto"/>
            </w:tcBorders>
            <w:noWrap/>
            <w:vAlign w:val="center"/>
            <w:hideMark/>
          </w:tcPr>
          <w:p w14:paraId="2F5608D8" w14:textId="77777777" w:rsidR="00C55ED1" w:rsidRPr="000A52A8" w:rsidRDefault="00C55ED1">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0.03</w:t>
            </w:r>
          </w:p>
        </w:tc>
        <w:tc>
          <w:tcPr>
            <w:tcW w:w="1268" w:type="dxa"/>
            <w:tcBorders>
              <w:left w:val="dashSmallGap" w:sz="4" w:space="0" w:color="auto"/>
              <w:bottom w:val="dashSmallGap" w:sz="4" w:space="0" w:color="auto"/>
              <w:right w:val="dashSmallGap" w:sz="4" w:space="0" w:color="auto"/>
            </w:tcBorders>
            <w:noWrap/>
            <w:vAlign w:val="center"/>
            <w:hideMark/>
          </w:tcPr>
          <w:p w14:paraId="2F5608D9" w14:textId="77777777" w:rsidR="00C55ED1" w:rsidRPr="000A52A8" w:rsidRDefault="00C55ED1">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83.47</w:t>
            </w:r>
          </w:p>
        </w:tc>
        <w:tc>
          <w:tcPr>
            <w:tcW w:w="1268" w:type="dxa"/>
            <w:tcBorders>
              <w:left w:val="dashSmallGap" w:sz="4" w:space="0" w:color="auto"/>
              <w:bottom w:val="dashSmallGap" w:sz="4" w:space="0" w:color="auto"/>
              <w:right w:val="dashSmallGap" w:sz="4" w:space="0" w:color="auto"/>
            </w:tcBorders>
            <w:noWrap/>
            <w:vAlign w:val="center"/>
            <w:hideMark/>
          </w:tcPr>
          <w:p w14:paraId="2F5608DA" w14:textId="77777777" w:rsidR="00C55ED1" w:rsidRPr="000A52A8" w:rsidRDefault="00C55ED1">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9.74</w:t>
            </w:r>
          </w:p>
        </w:tc>
        <w:tc>
          <w:tcPr>
            <w:tcW w:w="1268" w:type="dxa"/>
            <w:tcBorders>
              <w:left w:val="dashSmallGap" w:sz="4" w:space="0" w:color="auto"/>
              <w:bottom w:val="dashSmallGap" w:sz="4" w:space="0" w:color="auto"/>
              <w:right w:val="dashSmallGap" w:sz="4" w:space="0" w:color="auto"/>
            </w:tcBorders>
            <w:noWrap/>
            <w:vAlign w:val="center"/>
            <w:hideMark/>
          </w:tcPr>
          <w:p w14:paraId="2F5608DB" w14:textId="77777777" w:rsidR="00C55ED1" w:rsidRPr="000A52A8" w:rsidRDefault="00C55ED1">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3.15</w:t>
            </w:r>
          </w:p>
        </w:tc>
        <w:tc>
          <w:tcPr>
            <w:tcW w:w="1268" w:type="dxa"/>
            <w:tcBorders>
              <w:left w:val="dashSmallGap" w:sz="4" w:space="0" w:color="auto"/>
              <w:bottom w:val="dashSmallGap" w:sz="4" w:space="0" w:color="auto"/>
            </w:tcBorders>
            <w:noWrap/>
            <w:vAlign w:val="center"/>
            <w:hideMark/>
          </w:tcPr>
          <w:p w14:paraId="2F5608DC" w14:textId="77777777" w:rsidR="00C55ED1" w:rsidRPr="000A52A8" w:rsidRDefault="00C55ED1">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0</w:t>
            </w:r>
          </w:p>
        </w:tc>
      </w:tr>
      <w:tr w:rsidR="00C55ED1" w:rsidRPr="00C55ED1" w14:paraId="2F5608E8" w14:textId="77777777" w:rsidTr="00C55ED1">
        <w:trPr>
          <w:trHeight w:val="349"/>
          <w:jc w:val="center"/>
        </w:trPr>
        <w:tc>
          <w:tcPr>
            <w:tcW w:w="1140" w:type="dxa"/>
            <w:vMerge/>
            <w:vAlign w:val="center"/>
            <w:hideMark/>
          </w:tcPr>
          <w:p w14:paraId="2F5608DE" w14:textId="77777777" w:rsidR="00C55ED1" w:rsidRPr="000A52A8" w:rsidRDefault="00C55ED1" w:rsidP="000A52A8">
            <w:pPr>
              <w:overflowPunct/>
              <w:autoSpaceDE/>
              <w:autoSpaceDN/>
              <w:adjustRightInd/>
              <w:spacing w:after="0"/>
              <w:jc w:val="center"/>
              <w:textAlignment w:val="auto"/>
              <w:rPr>
                <w:rFonts w:eastAsia="Times New Roman"/>
                <w:color w:val="000000"/>
                <w:lang w:val="en-US"/>
              </w:rPr>
            </w:pPr>
          </w:p>
        </w:tc>
        <w:tc>
          <w:tcPr>
            <w:tcW w:w="948" w:type="dxa"/>
            <w:vMerge/>
            <w:vAlign w:val="center"/>
            <w:hideMark/>
          </w:tcPr>
          <w:p w14:paraId="2F5608DF" w14:textId="77777777" w:rsidR="00C55ED1" w:rsidRPr="000A52A8" w:rsidRDefault="00C55ED1" w:rsidP="000A52A8">
            <w:pPr>
              <w:overflowPunct/>
              <w:autoSpaceDE/>
              <w:autoSpaceDN/>
              <w:adjustRightInd/>
              <w:spacing w:after="0"/>
              <w:jc w:val="center"/>
              <w:textAlignment w:val="auto"/>
              <w:rPr>
                <w:rFonts w:eastAsia="Times New Roman"/>
                <w:color w:val="000000"/>
                <w:lang w:val="en-US"/>
              </w:rPr>
            </w:pPr>
          </w:p>
        </w:tc>
        <w:tc>
          <w:tcPr>
            <w:tcW w:w="1268" w:type="dxa"/>
            <w:tcBorders>
              <w:top w:val="dashSmallGap" w:sz="4" w:space="0" w:color="auto"/>
              <w:bottom w:val="single" w:sz="4" w:space="0" w:color="auto"/>
              <w:right w:val="dashSmallGap" w:sz="4" w:space="0" w:color="auto"/>
            </w:tcBorders>
            <w:noWrap/>
            <w:vAlign w:val="center"/>
            <w:hideMark/>
          </w:tcPr>
          <w:p w14:paraId="2F5608E0" w14:textId="77777777" w:rsidR="00C55ED1" w:rsidRPr="000A52A8" w:rsidRDefault="00C55ED1">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7</w:t>
            </w:r>
          </w:p>
        </w:tc>
        <w:tc>
          <w:tcPr>
            <w:tcW w:w="1268" w:type="dxa"/>
            <w:tcBorders>
              <w:top w:val="dashSmallGap" w:sz="4" w:space="0" w:color="auto"/>
              <w:left w:val="dashSmallGap" w:sz="4" w:space="0" w:color="auto"/>
              <w:bottom w:val="single" w:sz="4" w:space="0" w:color="auto"/>
              <w:right w:val="dashSmallGap" w:sz="4" w:space="0" w:color="auto"/>
            </w:tcBorders>
            <w:noWrap/>
            <w:vAlign w:val="center"/>
            <w:hideMark/>
          </w:tcPr>
          <w:p w14:paraId="2F5608E2" w14:textId="77777777" w:rsidR="00C55ED1" w:rsidRPr="000A52A8" w:rsidRDefault="00C55ED1">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12.27</w:t>
            </w:r>
          </w:p>
        </w:tc>
        <w:tc>
          <w:tcPr>
            <w:tcW w:w="1268" w:type="dxa"/>
            <w:tcBorders>
              <w:top w:val="dashSmallGap" w:sz="4" w:space="0" w:color="auto"/>
              <w:left w:val="dashSmallGap" w:sz="4" w:space="0" w:color="auto"/>
              <w:bottom w:val="single" w:sz="4" w:space="0" w:color="auto"/>
              <w:right w:val="dashSmallGap" w:sz="4" w:space="0" w:color="auto"/>
            </w:tcBorders>
            <w:noWrap/>
            <w:vAlign w:val="center"/>
            <w:hideMark/>
          </w:tcPr>
          <w:p w14:paraId="2F5608E3" w14:textId="77777777" w:rsidR="00C55ED1" w:rsidRPr="000A52A8" w:rsidRDefault="00C55ED1">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0.6</w:t>
            </w:r>
          </w:p>
        </w:tc>
        <w:tc>
          <w:tcPr>
            <w:tcW w:w="1268" w:type="dxa"/>
            <w:tcBorders>
              <w:top w:val="dashSmallGap" w:sz="4" w:space="0" w:color="auto"/>
              <w:left w:val="dashSmallGap" w:sz="4" w:space="0" w:color="auto"/>
              <w:bottom w:val="single" w:sz="4" w:space="0" w:color="auto"/>
              <w:right w:val="dashSmallGap" w:sz="4" w:space="0" w:color="auto"/>
            </w:tcBorders>
            <w:noWrap/>
            <w:vAlign w:val="center"/>
            <w:hideMark/>
          </w:tcPr>
          <w:p w14:paraId="2F5608E4" w14:textId="77777777" w:rsidR="00C55ED1" w:rsidRPr="000A52A8" w:rsidRDefault="00C55ED1">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57.21</w:t>
            </w:r>
          </w:p>
        </w:tc>
        <w:tc>
          <w:tcPr>
            <w:tcW w:w="1268" w:type="dxa"/>
            <w:tcBorders>
              <w:top w:val="dashSmallGap" w:sz="4" w:space="0" w:color="auto"/>
              <w:left w:val="dashSmallGap" w:sz="4" w:space="0" w:color="auto"/>
              <w:bottom w:val="single" w:sz="4" w:space="0" w:color="auto"/>
              <w:right w:val="dashSmallGap" w:sz="4" w:space="0" w:color="auto"/>
            </w:tcBorders>
            <w:noWrap/>
            <w:vAlign w:val="center"/>
            <w:hideMark/>
          </w:tcPr>
          <w:p w14:paraId="2F5608E5" w14:textId="77777777" w:rsidR="00C55ED1" w:rsidRPr="000A52A8" w:rsidRDefault="00C55ED1">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17.67</w:t>
            </w:r>
          </w:p>
        </w:tc>
        <w:tc>
          <w:tcPr>
            <w:tcW w:w="1268" w:type="dxa"/>
            <w:tcBorders>
              <w:top w:val="dashSmallGap" w:sz="4" w:space="0" w:color="auto"/>
              <w:left w:val="dashSmallGap" w:sz="4" w:space="0" w:color="auto"/>
              <w:bottom w:val="single" w:sz="4" w:space="0" w:color="auto"/>
              <w:right w:val="dashSmallGap" w:sz="4" w:space="0" w:color="auto"/>
            </w:tcBorders>
            <w:noWrap/>
            <w:vAlign w:val="center"/>
            <w:hideMark/>
          </w:tcPr>
          <w:p w14:paraId="2F5608E6" w14:textId="77777777" w:rsidR="00C55ED1" w:rsidRPr="000A52A8" w:rsidRDefault="00C55ED1">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0.15</w:t>
            </w:r>
          </w:p>
        </w:tc>
        <w:tc>
          <w:tcPr>
            <w:tcW w:w="1268" w:type="dxa"/>
            <w:tcBorders>
              <w:top w:val="dashSmallGap" w:sz="4" w:space="0" w:color="auto"/>
              <w:left w:val="dashSmallGap" w:sz="4" w:space="0" w:color="auto"/>
              <w:bottom w:val="single" w:sz="4" w:space="0" w:color="auto"/>
            </w:tcBorders>
            <w:noWrap/>
            <w:vAlign w:val="center"/>
            <w:hideMark/>
          </w:tcPr>
          <w:p w14:paraId="2F5608E7" w14:textId="77777777" w:rsidR="00C55ED1" w:rsidRPr="000A52A8" w:rsidRDefault="00C55ED1">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0</w:t>
            </w:r>
          </w:p>
        </w:tc>
      </w:tr>
      <w:tr w:rsidR="00C55ED1" w:rsidRPr="00C55ED1" w14:paraId="2F5608F3" w14:textId="77777777" w:rsidTr="000A52A8">
        <w:trPr>
          <w:trHeight w:val="349"/>
          <w:jc w:val="center"/>
        </w:trPr>
        <w:tc>
          <w:tcPr>
            <w:tcW w:w="1140" w:type="dxa"/>
            <w:vMerge/>
            <w:vAlign w:val="center"/>
            <w:hideMark/>
          </w:tcPr>
          <w:p w14:paraId="2F5608E9" w14:textId="77777777" w:rsidR="00C55ED1" w:rsidRPr="000A52A8" w:rsidRDefault="00C55ED1" w:rsidP="000A52A8">
            <w:pPr>
              <w:overflowPunct/>
              <w:autoSpaceDE/>
              <w:autoSpaceDN/>
              <w:adjustRightInd/>
              <w:spacing w:after="0"/>
              <w:jc w:val="center"/>
              <w:textAlignment w:val="auto"/>
              <w:rPr>
                <w:rFonts w:eastAsia="Times New Roman"/>
                <w:color w:val="000000"/>
                <w:lang w:val="en-US"/>
              </w:rPr>
            </w:pPr>
          </w:p>
        </w:tc>
        <w:tc>
          <w:tcPr>
            <w:tcW w:w="948" w:type="dxa"/>
            <w:vMerge w:val="restart"/>
            <w:noWrap/>
            <w:vAlign w:val="center"/>
            <w:hideMark/>
          </w:tcPr>
          <w:p w14:paraId="2F5608EA" w14:textId="77777777" w:rsidR="00C55ED1" w:rsidRPr="000A52A8" w:rsidRDefault="00C55ED1">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6</w:t>
            </w:r>
          </w:p>
        </w:tc>
        <w:tc>
          <w:tcPr>
            <w:tcW w:w="1268" w:type="dxa"/>
            <w:tcBorders>
              <w:bottom w:val="dashSmallGap" w:sz="4" w:space="0" w:color="auto"/>
              <w:right w:val="dashSmallGap" w:sz="4" w:space="0" w:color="auto"/>
            </w:tcBorders>
            <w:noWrap/>
            <w:vAlign w:val="center"/>
            <w:hideMark/>
          </w:tcPr>
          <w:p w14:paraId="2F5608EB" w14:textId="77777777" w:rsidR="00C55ED1" w:rsidRPr="000A52A8" w:rsidRDefault="00C55ED1">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13</w:t>
            </w:r>
          </w:p>
        </w:tc>
        <w:tc>
          <w:tcPr>
            <w:tcW w:w="1268" w:type="dxa"/>
            <w:tcBorders>
              <w:left w:val="dashSmallGap" w:sz="4" w:space="0" w:color="auto"/>
              <w:bottom w:val="dashSmallGap" w:sz="4" w:space="0" w:color="auto"/>
              <w:right w:val="dashSmallGap" w:sz="4" w:space="0" w:color="auto"/>
            </w:tcBorders>
            <w:noWrap/>
            <w:vAlign w:val="center"/>
            <w:hideMark/>
          </w:tcPr>
          <w:p w14:paraId="2F5608ED" w14:textId="77777777" w:rsidR="00C55ED1" w:rsidRPr="000A52A8" w:rsidRDefault="00C55ED1">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22.87</w:t>
            </w:r>
          </w:p>
        </w:tc>
        <w:tc>
          <w:tcPr>
            <w:tcW w:w="1268" w:type="dxa"/>
            <w:tcBorders>
              <w:left w:val="dashSmallGap" w:sz="4" w:space="0" w:color="auto"/>
              <w:bottom w:val="dashSmallGap" w:sz="4" w:space="0" w:color="auto"/>
              <w:right w:val="dashSmallGap" w:sz="4" w:space="0" w:color="auto"/>
            </w:tcBorders>
            <w:noWrap/>
            <w:vAlign w:val="center"/>
            <w:hideMark/>
          </w:tcPr>
          <w:p w14:paraId="2F5608EE" w14:textId="77777777" w:rsidR="00C55ED1" w:rsidRPr="000A52A8" w:rsidRDefault="00C55ED1">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0.18</w:t>
            </w:r>
          </w:p>
        </w:tc>
        <w:tc>
          <w:tcPr>
            <w:tcW w:w="1268" w:type="dxa"/>
            <w:tcBorders>
              <w:left w:val="dashSmallGap" w:sz="4" w:space="0" w:color="auto"/>
              <w:bottom w:val="dashSmallGap" w:sz="4" w:space="0" w:color="auto"/>
              <w:right w:val="dashSmallGap" w:sz="4" w:space="0" w:color="auto"/>
            </w:tcBorders>
            <w:noWrap/>
            <w:vAlign w:val="center"/>
            <w:hideMark/>
          </w:tcPr>
          <w:p w14:paraId="2F5608EF" w14:textId="77777777" w:rsidR="00C55ED1" w:rsidRPr="000A52A8" w:rsidRDefault="00C55ED1">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68.15</w:t>
            </w:r>
          </w:p>
        </w:tc>
        <w:tc>
          <w:tcPr>
            <w:tcW w:w="1268" w:type="dxa"/>
            <w:tcBorders>
              <w:left w:val="dashSmallGap" w:sz="4" w:space="0" w:color="auto"/>
              <w:bottom w:val="dashSmallGap" w:sz="4" w:space="0" w:color="auto"/>
              <w:right w:val="dashSmallGap" w:sz="4" w:space="0" w:color="auto"/>
            </w:tcBorders>
            <w:noWrap/>
            <w:vAlign w:val="center"/>
            <w:hideMark/>
          </w:tcPr>
          <w:p w14:paraId="2F5608F0" w14:textId="77777777" w:rsidR="00C55ED1" w:rsidRPr="000A52A8" w:rsidRDefault="00C55ED1">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12.13</w:t>
            </w:r>
          </w:p>
        </w:tc>
        <w:tc>
          <w:tcPr>
            <w:tcW w:w="1268" w:type="dxa"/>
            <w:tcBorders>
              <w:left w:val="dashSmallGap" w:sz="4" w:space="0" w:color="auto"/>
              <w:bottom w:val="dashSmallGap" w:sz="4" w:space="0" w:color="auto"/>
              <w:right w:val="dashSmallGap" w:sz="4" w:space="0" w:color="auto"/>
            </w:tcBorders>
            <w:noWrap/>
            <w:vAlign w:val="center"/>
            <w:hideMark/>
          </w:tcPr>
          <w:p w14:paraId="2F5608F1" w14:textId="77777777" w:rsidR="00C55ED1" w:rsidRPr="000A52A8" w:rsidRDefault="00C55ED1">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0.58</w:t>
            </w:r>
          </w:p>
        </w:tc>
        <w:tc>
          <w:tcPr>
            <w:tcW w:w="1268" w:type="dxa"/>
            <w:tcBorders>
              <w:left w:val="dashSmallGap" w:sz="4" w:space="0" w:color="auto"/>
              <w:bottom w:val="dashSmallGap" w:sz="4" w:space="0" w:color="auto"/>
            </w:tcBorders>
            <w:noWrap/>
            <w:vAlign w:val="center"/>
            <w:hideMark/>
          </w:tcPr>
          <w:p w14:paraId="2F5608F2" w14:textId="77777777" w:rsidR="00C55ED1" w:rsidRPr="000A52A8" w:rsidRDefault="00C55ED1">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0</w:t>
            </w:r>
          </w:p>
        </w:tc>
      </w:tr>
      <w:tr w:rsidR="00C55ED1" w:rsidRPr="00C55ED1" w14:paraId="2F5608FE" w14:textId="77777777" w:rsidTr="000A52A8">
        <w:trPr>
          <w:trHeight w:val="349"/>
          <w:jc w:val="center"/>
        </w:trPr>
        <w:tc>
          <w:tcPr>
            <w:tcW w:w="1140" w:type="dxa"/>
            <w:vMerge/>
            <w:vAlign w:val="center"/>
            <w:hideMark/>
          </w:tcPr>
          <w:p w14:paraId="2F5608F4" w14:textId="77777777" w:rsidR="00C55ED1" w:rsidRPr="000A52A8" w:rsidRDefault="00C55ED1" w:rsidP="000A52A8">
            <w:pPr>
              <w:overflowPunct/>
              <w:autoSpaceDE/>
              <w:autoSpaceDN/>
              <w:adjustRightInd/>
              <w:spacing w:after="0"/>
              <w:jc w:val="center"/>
              <w:textAlignment w:val="auto"/>
              <w:rPr>
                <w:rFonts w:eastAsia="Times New Roman"/>
                <w:color w:val="000000"/>
                <w:lang w:val="en-US"/>
              </w:rPr>
            </w:pPr>
          </w:p>
        </w:tc>
        <w:tc>
          <w:tcPr>
            <w:tcW w:w="948" w:type="dxa"/>
            <w:vMerge/>
            <w:vAlign w:val="center"/>
            <w:hideMark/>
          </w:tcPr>
          <w:p w14:paraId="2F5608F5" w14:textId="77777777" w:rsidR="00C55ED1" w:rsidRPr="000A52A8" w:rsidRDefault="00C55ED1" w:rsidP="000A52A8">
            <w:pPr>
              <w:overflowPunct/>
              <w:autoSpaceDE/>
              <w:autoSpaceDN/>
              <w:adjustRightInd/>
              <w:spacing w:after="0"/>
              <w:jc w:val="center"/>
              <w:textAlignment w:val="auto"/>
              <w:rPr>
                <w:rFonts w:eastAsia="Times New Roman"/>
                <w:color w:val="000000"/>
                <w:lang w:val="en-US"/>
              </w:rPr>
            </w:pPr>
          </w:p>
        </w:tc>
        <w:tc>
          <w:tcPr>
            <w:tcW w:w="1268" w:type="dxa"/>
            <w:tcBorders>
              <w:top w:val="dashSmallGap" w:sz="4" w:space="0" w:color="auto"/>
              <w:bottom w:val="single" w:sz="4" w:space="0" w:color="auto"/>
              <w:right w:val="dashSmallGap" w:sz="4" w:space="0" w:color="auto"/>
            </w:tcBorders>
            <w:noWrap/>
            <w:vAlign w:val="center"/>
            <w:hideMark/>
          </w:tcPr>
          <w:p w14:paraId="2F5608F6" w14:textId="77777777" w:rsidR="00C55ED1" w:rsidRPr="000A52A8" w:rsidRDefault="00C55ED1">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7</w:t>
            </w:r>
          </w:p>
        </w:tc>
        <w:tc>
          <w:tcPr>
            <w:tcW w:w="1268" w:type="dxa"/>
            <w:tcBorders>
              <w:top w:val="dashSmallGap" w:sz="4" w:space="0" w:color="auto"/>
              <w:left w:val="dashSmallGap" w:sz="4" w:space="0" w:color="auto"/>
              <w:bottom w:val="single" w:sz="4" w:space="0" w:color="auto"/>
              <w:right w:val="dashSmallGap" w:sz="4" w:space="0" w:color="auto"/>
            </w:tcBorders>
            <w:noWrap/>
            <w:vAlign w:val="center"/>
            <w:hideMark/>
          </w:tcPr>
          <w:p w14:paraId="2F5608F8" w14:textId="77777777" w:rsidR="00C55ED1" w:rsidRPr="000A52A8" w:rsidRDefault="00C55ED1">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3.29</w:t>
            </w:r>
          </w:p>
        </w:tc>
        <w:tc>
          <w:tcPr>
            <w:tcW w:w="1268" w:type="dxa"/>
            <w:tcBorders>
              <w:top w:val="dashSmallGap" w:sz="4" w:space="0" w:color="auto"/>
              <w:left w:val="dashSmallGap" w:sz="4" w:space="0" w:color="auto"/>
              <w:bottom w:val="single" w:sz="4" w:space="0" w:color="auto"/>
              <w:right w:val="dashSmallGap" w:sz="4" w:space="0" w:color="auto"/>
            </w:tcBorders>
            <w:noWrap/>
            <w:vAlign w:val="center"/>
            <w:hideMark/>
          </w:tcPr>
          <w:p w14:paraId="2F5608F9" w14:textId="77777777" w:rsidR="00C55ED1" w:rsidRPr="000A52A8" w:rsidRDefault="00C55ED1">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2.13</w:t>
            </w:r>
          </w:p>
        </w:tc>
        <w:tc>
          <w:tcPr>
            <w:tcW w:w="1268" w:type="dxa"/>
            <w:tcBorders>
              <w:top w:val="dashSmallGap" w:sz="4" w:space="0" w:color="auto"/>
              <w:left w:val="dashSmallGap" w:sz="4" w:space="0" w:color="auto"/>
              <w:bottom w:val="single" w:sz="4" w:space="0" w:color="auto"/>
              <w:right w:val="dashSmallGap" w:sz="4" w:space="0" w:color="auto"/>
            </w:tcBorders>
            <w:shd w:val="clear" w:color="auto" w:fill="FBD4B4" w:themeFill="accent6" w:themeFillTint="66"/>
            <w:noWrap/>
            <w:vAlign w:val="center"/>
            <w:hideMark/>
          </w:tcPr>
          <w:p w14:paraId="2F5608FA" w14:textId="77777777" w:rsidR="00C55ED1" w:rsidRPr="000A52A8" w:rsidRDefault="00C55ED1">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35.7</w:t>
            </w:r>
          </w:p>
        </w:tc>
        <w:tc>
          <w:tcPr>
            <w:tcW w:w="1268" w:type="dxa"/>
            <w:tcBorders>
              <w:top w:val="dashSmallGap" w:sz="4" w:space="0" w:color="auto"/>
              <w:left w:val="dashSmallGap" w:sz="4" w:space="0" w:color="auto"/>
              <w:bottom w:val="single" w:sz="4" w:space="0" w:color="auto"/>
              <w:right w:val="dashSmallGap" w:sz="4" w:space="0" w:color="auto"/>
            </w:tcBorders>
            <w:shd w:val="clear" w:color="auto" w:fill="FBD4B4" w:themeFill="accent6" w:themeFillTint="66"/>
            <w:noWrap/>
            <w:vAlign w:val="center"/>
            <w:hideMark/>
          </w:tcPr>
          <w:p w14:paraId="2F5608FB" w14:textId="77777777" w:rsidR="00C55ED1" w:rsidRPr="000A52A8" w:rsidRDefault="00C55ED1">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30.03</w:t>
            </w:r>
          </w:p>
        </w:tc>
        <w:tc>
          <w:tcPr>
            <w:tcW w:w="1268" w:type="dxa"/>
            <w:tcBorders>
              <w:top w:val="dashSmallGap" w:sz="4" w:space="0" w:color="auto"/>
              <w:left w:val="dashSmallGap" w:sz="4" w:space="0" w:color="auto"/>
              <w:bottom w:val="single" w:sz="4" w:space="0" w:color="auto"/>
              <w:right w:val="dashSmallGap" w:sz="4" w:space="0" w:color="auto"/>
            </w:tcBorders>
            <w:noWrap/>
            <w:vAlign w:val="center"/>
            <w:hideMark/>
          </w:tcPr>
          <w:p w14:paraId="2F5608FC" w14:textId="77777777" w:rsidR="00C55ED1" w:rsidRPr="000A52A8" w:rsidRDefault="00C55ED1">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0.02</w:t>
            </w:r>
          </w:p>
        </w:tc>
        <w:tc>
          <w:tcPr>
            <w:tcW w:w="1268" w:type="dxa"/>
            <w:tcBorders>
              <w:top w:val="dashSmallGap" w:sz="4" w:space="0" w:color="auto"/>
              <w:left w:val="dashSmallGap" w:sz="4" w:space="0" w:color="auto"/>
              <w:bottom w:val="single" w:sz="4" w:space="0" w:color="auto"/>
            </w:tcBorders>
            <w:noWrap/>
            <w:vAlign w:val="center"/>
            <w:hideMark/>
          </w:tcPr>
          <w:p w14:paraId="2F5608FD" w14:textId="77777777" w:rsidR="00C55ED1" w:rsidRPr="000A52A8" w:rsidRDefault="00C55ED1">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0.01</w:t>
            </w:r>
          </w:p>
        </w:tc>
      </w:tr>
      <w:tr w:rsidR="00C55ED1" w:rsidRPr="00C55ED1" w14:paraId="2F560909" w14:textId="77777777" w:rsidTr="000A52A8">
        <w:trPr>
          <w:trHeight w:val="349"/>
          <w:jc w:val="center"/>
        </w:trPr>
        <w:tc>
          <w:tcPr>
            <w:tcW w:w="1140" w:type="dxa"/>
            <w:vMerge w:val="restart"/>
            <w:noWrap/>
            <w:vAlign w:val="center"/>
            <w:hideMark/>
          </w:tcPr>
          <w:p w14:paraId="2F5608FF" w14:textId="59D86361" w:rsidR="00C55ED1" w:rsidRPr="000A52A8" w:rsidRDefault="00684037">
            <w:pPr>
              <w:overflowPunct/>
              <w:autoSpaceDE/>
              <w:autoSpaceDN/>
              <w:adjustRightInd/>
              <w:spacing w:after="0"/>
              <w:jc w:val="center"/>
              <w:textAlignment w:val="auto"/>
              <w:rPr>
                <w:rFonts w:eastAsia="Times New Roman"/>
                <w:color w:val="000000"/>
                <w:lang w:val="en-US"/>
              </w:rPr>
            </w:pPr>
            <w:r>
              <w:rPr>
                <w:rFonts w:eastAsia="Times New Roman"/>
                <w:color w:val="000000"/>
                <w:lang w:val="en-US"/>
              </w:rPr>
              <w:t>LPN</w:t>
            </w:r>
          </w:p>
        </w:tc>
        <w:tc>
          <w:tcPr>
            <w:tcW w:w="948" w:type="dxa"/>
            <w:vMerge w:val="restart"/>
            <w:noWrap/>
            <w:vAlign w:val="center"/>
            <w:hideMark/>
          </w:tcPr>
          <w:p w14:paraId="2F560900" w14:textId="77777777" w:rsidR="00C55ED1" w:rsidRPr="000A52A8" w:rsidRDefault="00C55ED1">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0</w:t>
            </w:r>
          </w:p>
        </w:tc>
        <w:tc>
          <w:tcPr>
            <w:tcW w:w="1268" w:type="dxa"/>
            <w:tcBorders>
              <w:bottom w:val="dashSmallGap" w:sz="4" w:space="0" w:color="auto"/>
              <w:right w:val="dashSmallGap" w:sz="4" w:space="0" w:color="auto"/>
            </w:tcBorders>
            <w:noWrap/>
            <w:vAlign w:val="center"/>
            <w:hideMark/>
          </w:tcPr>
          <w:p w14:paraId="2F560901" w14:textId="77777777" w:rsidR="00C55ED1" w:rsidRPr="000A52A8" w:rsidRDefault="00C55ED1">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13</w:t>
            </w:r>
          </w:p>
        </w:tc>
        <w:tc>
          <w:tcPr>
            <w:tcW w:w="1268" w:type="dxa"/>
            <w:tcBorders>
              <w:left w:val="dashSmallGap" w:sz="4" w:space="0" w:color="auto"/>
              <w:bottom w:val="dashSmallGap" w:sz="4" w:space="0" w:color="auto"/>
              <w:right w:val="dashSmallGap" w:sz="4" w:space="0" w:color="auto"/>
            </w:tcBorders>
            <w:noWrap/>
            <w:vAlign w:val="center"/>
            <w:hideMark/>
          </w:tcPr>
          <w:p w14:paraId="2F560903" w14:textId="77777777" w:rsidR="00C55ED1" w:rsidRPr="000A52A8" w:rsidRDefault="00C55ED1">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72.57</w:t>
            </w:r>
          </w:p>
        </w:tc>
        <w:tc>
          <w:tcPr>
            <w:tcW w:w="1268" w:type="dxa"/>
            <w:tcBorders>
              <w:left w:val="dashSmallGap" w:sz="4" w:space="0" w:color="auto"/>
              <w:bottom w:val="dashSmallGap" w:sz="4" w:space="0" w:color="auto"/>
              <w:right w:val="dashSmallGap" w:sz="4" w:space="0" w:color="auto"/>
            </w:tcBorders>
            <w:noWrap/>
            <w:vAlign w:val="center"/>
            <w:hideMark/>
          </w:tcPr>
          <w:p w14:paraId="2F560904" w14:textId="77777777" w:rsidR="00C55ED1" w:rsidRPr="000A52A8" w:rsidRDefault="00C55ED1">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0</w:t>
            </w:r>
          </w:p>
        </w:tc>
        <w:tc>
          <w:tcPr>
            <w:tcW w:w="1268" w:type="dxa"/>
            <w:tcBorders>
              <w:left w:val="dashSmallGap" w:sz="4" w:space="0" w:color="auto"/>
              <w:bottom w:val="dashSmallGap" w:sz="4" w:space="0" w:color="auto"/>
              <w:right w:val="dashSmallGap" w:sz="4" w:space="0" w:color="auto"/>
            </w:tcBorders>
            <w:noWrap/>
            <w:vAlign w:val="center"/>
            <w:hideMark/>
          </w:tcPr>
          <w:p w14:paraId="2F560905" w14:textId="77777777" w:rsidR="00C55ED1" w:rsidRPr="000A52A8" w:rsidRDefault="00C55ED1">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98</w:t>
            </w:r>
          </w:p>
        </w:tc>
        <w:tc>
          <w:tcPr>
            <w:tcW w:w="1268" w:type="dxa"/>
            <w:tcBorders>
              <w:left w:val="dashSmallGap" w:sz="4" w:space="0" w:color="auto"/>
              <w:bottom w:val="dashSmallGap" w:sz="4" w:space="0" w:color="auto"/>
              <w:right w:val="dashSmallGap" w:sz="4" w:space="0" w:color="auto"/>
            </w:tcBorders>
            <w:noWrap/>
            <w:vAlign w:val="center"/>
            <w:hideMark/>
          </w:tcPr>
          <w:p w14:paraId="2F560906" w14:textId="77777777" w:rsidR="00C55ED1" w:rsidRPr="000A52A8" w:rsidRDefault="00C55ED1">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8.99</w:t>
            </w:r>
          </w:p>
        </w:tc>
        <w:tc>
          <w:tcPr>
            <w:tcW w:w="1268" w:type="dxa"/>
            <w:tcBorders>
              <w:left w:val="dashSmallGap" w:sz="4" w:space="0" w:color="auto"/>
              <w:bottom w:val="dashSmallGap" w:sz="4" w:space="0" w:color="auto"/>
              <w:right w:val="dashSmallGap" w:sz="4" w:space="0" w:color="auto"/>
            </w:tcBorders>
            <w:noWrap/>
            <w:vAlign w:val="center"/>
            <w:hideMark/>
          </w:tcPr>
          <w:p w14:paraId="2F560907" w14:textId="77777777" w:rsidR="00C55ED1" w:rsidRPr="000A52A8" w:rsidRDefault="00C55ED1">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26.7</w:t>
            </w:r>
          </w:p>
        </w:tc>
        <w:tc>
          <w:tcPr>
            <w:tcW w:w="1268" w:type="dxa"/>
            <w:tcBorders>
              <w:left w:val="dashSmallGap" w:sz="4" w:space="0" w:color="auto"/>
              <w:bottom w:val="dashSmallGap" w:sz="4" w:space="0" w:color="auto"/>
            </w:tcBorders>
            <w:noWrap/>
            <w:vAlign w:val="center"/>
            <w:hideMark/>
          </w:tcPr>
          <w:p w14:paraId="2F560908" w14:textId="77777777" w:rsidR="00C55ED1" w:rsidRPr="000A52A8" w:rsidRDefault="00C55ED1">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0</w:t>
            </w:r>
          </w:p>
        </w:tc>
      </w:tr>
      <w:tr w:rsidR="00C55ED1" w:rsidRPr="00C55ED1" w14:paraId="2F560914" w14:textId="77777777" w:rsidTr="00C55ED1">
        <w:trPr>
          <w:trHeight w:val="349"/>
          <w:jc w:val="center"/>
        </w:trPr>
        <w:tc>
          <w:tcPr>
            <w:tcW w:w="1140" w:type="dxa"/>
            <w:vMerge/>
            <w:vAlign w:val="center"/>
            <w:hideMark/>
          </w:tcPr>
          <w:p w14:paraId="2F56090A" w14:textId="77777777" w:rsidR="00C55ED1" w:rsidRPr="000A52A8" w:rsidRDefault="00C55ED1" w:rsidP="000A52A8">
            <w:pPr>
              <w:overflowPunct/>
              <w:autoSpaceDE/>
              <w:autoSpaceDN/>
              <w:adjustRightInd/>
              <w:spacing w:after="0"/>
              <w:jc w:val="center"/>
              <w:textAlignment w:val="auto"/>
              <w:rPr>
                <w:rFonts w:eastAsia="Times New Roman"/>
                <w:color w:val="000000"/>
                <w:lang w:val="en-US"/>
              </w:rPr>
            </w:pPr>
          </w:p>
        </w:tc>
        <w:tc>
          <w:tcPr>
            <w:tcW w:w="948" w:type="dxa"/>
            <w:vMerge/>
            <w:vAlign w:val="center"/>
            <w:hideMark/>
          </w:tcPr>
          <w:p w14:paraId="2F56090B" w14:textId="77777777" w:rsidR="00C55ED1" w:rsidRPr="000A52A8" w:rsidRDefault="00C55ED1" w:rsidP="000A52A8">
            <w:pPr>
              <w:overflowPunct/>
              <w:autoSpaceDE/>
              <w:autoSpaceDN/>
              <w:adjustRightInd/>
              <w:spacing w:after="0"/>
              <w:jc w:val="center"/>
              <w:textAlignment w:val="auto"/>
              <w:rPr>
                <w:rFonts w:eastAsia="Times New Roman"/>
                <w:color w:val="000000"/>
                <w:lang w:val="en-US"/>
              </w:rPr>
            </w:pPr>
          </w:p>
        </w:tc>
        <w:tc>
          <w:tcPr>
            <w:tcW w:w="1268" w:type="dxa"/>
            <w:tcBorders>
              <w:top w:val="dashSmallGap" w:sz="4" w:space="0" w:color="auto"/>
              <w:bottom w:val="single" w:sz="4" w:space="0" w:color="auto"/>
              <w:right w:val="dashSmallGap" w:sz="4" w:space="0" w:color="auto"/>
            </w:tcBorders>
            <w:noWrap/>
            <w:vAlign w:val="center"/>
            <w:hideMark/>
          </w:tcPr>
          <w:p w14:paraId="2F56090C" w14:textId="77777777" w:rsidR="00C55ED1" w:rsidRPr="000A52A8" w:rsidRDefault="00C55ED1">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7</w:t>
            </w:r>
          </w:p>
        </w:tc>
        <w:tc>
          <w:tcPr>
            <w:tcW w:w="1268" w:type="dxa"/>
            <w:tcBorders>
              <w:top w:val="dashSmallGap" w:sz="4" w:space="0" w:color="auto"/>
              <w:left w:val="dashSmallGap" w:sz="4" w:space="0" w:color="auto"/>
              <w:bottom w:val="single" w:sz="4" w:space="0" w:color="auto"/>
              <w:right w:val="dashSmallGap" w:sz="4" w:space="0" w:color="auto"/>
            </w:tcBorders>
            <w:noWrap/>
            <w:vAlign w:val="center"/>
            <w:hideMark/>
          </w:tcPr>
          <w:p w14:paraId="2F56090E" w14:textId="77777777" w:rsidR="00C55ED1" w:rsidRPr="000A52A8" w:rsidRDefault="00C55ED1">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44.23</w:t>
            </w:r>
          </w:p>
        </w:tc>
        <w:tc>
          <w:tcPr>
            <w:tcW w:w="1268" w:type="dxa"/>
            <w:tcBorders>
              <w:top w:val="dashSmallGap" w:sz="4" w:space="0" w:color="auto"/>
              <w:left w:val="dashSmallGap" w:sz="4" w:space="0" w:color="auto"/>
              <w:bottom w:val="single" w:sz="4" w:space="0" w:color="auto"/>
              <w:right w:val="dashSmallGap" w:sz="4" w:space="0" w:color="auto"/>
            </w:tcBorders>
            <w:noWrap/>
            <w:vAlign w:val="center"/>
            <w:hideMark/>
          </w:tcPr>
          <w:p w14:paraId="2F56090F" w14:textId="77777777" w:rsidR="00C55ED1" w:rsidRPr="000A52A8" w:rsidRDefault="00C55ED1">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0.02</w:t>
            </w:r>
          </w:p>
        </w:tc>
        <w:tc>
          <w:tcPr>
            <w:tcW w:w="1268" w:type="dxa"/>
            <w:tcBorders>
              <w:top w:val="dashSmallGap" w:sz="4" w:space="0" w:color="auto"/>
              <w:left w:val="dashSmallGap" w:sz="4" w:space="0" w:color="auto"/>
              <w:bottom w:val="single" w:sz="4" w:space="0" w:color="auto"/>
              <w:right w:val="dashSmallGap" w:sz="4" w:space="0" w:color="auto"/>
            </w:tcBorders>
            <w:noWrap/>
            <w:vAlign w:val="center"/>
            <w:hideMark/>
          </w:tcPr>
          <w:p w14:paraId="2F560910" w14:textId="77777777" w:rsidR="00C55ED1" w:rsidRPr="000A52A8" w:rsidRDefault="00C55ED1">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86.31</w:t>
            </w:r>
          </w:p>
        </w:tc>
        <w:tc>
          <w:tcPr>
            <w:tcW w:w="1268" w:type="dxa"/>
            <w:tcBorders>
              <w:top w:val="dashSmallGap" w:sz="4" w:space="0" w:color="auto"/>
              <w:left w:val="dashSmallGap" w:sz="4" w:space="0" w:color="auto"/>
              <w:bottom w:val="single" w:sz="4" w:space="0" w:color="auto"/>
              <w:right w:val="dashSmallGap" w:sz="4" w:space="0" w:color="auto"/>
            </w:tcBorders>
            <w:noWrap/>
            <w:vAlign w:val="center"/>
            <w:hideMark/>
          </w:tcPr>
          <w:p w14:paraId="2F560911" w14:textId="77777777" w:rsidR="00C55ED1" w:rsidRPr="000A52A8" w:rsidRDefault="00C55ED1">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9.65</w:t>
            </w:r>
          </w:p>
        </w:tc>
        <w:tc>
          <w:tcPr>
            <w:tcW w:w="1268" w:type="dxa"/>
            <w:tcBorders>
              <w:top w:val="dashSmallGap" w:sz="4" w:space="0" w:color="auto"/>
              <w:left w:val="dashSmallGap" w:sz="4" w:space="0" w:color="auto"/>
              <w:bottom w:val="single" w:sz="4" w:space="0" w:color="auto"/>
              <w:right w:val="dashSmallGap" w:sz="4" w:space="0" w:color="auto"/>
            </w:tcBorders>
            <w:noWrap/>
            <w:vAlign w:val="center"/>
            <w:hideMark/>
          </w:tcPr>
          <w:p w14:paraId="2F560912" w14:textId="77777777" w:rsidR="00C55ED1" w:rsidRPr="000A52A8" w:rsidRDefault="00C55ED1">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3.13</w:t>
            </w:r>
          </w:p>
        </w:tc>
        <w:tc>
          <w:tcPr>
            <w:tcW w:w="1268" w:type="dxa"/>
            <w:tcBorders>
              <w:top w:val="dashSmallGap" w:sz="4" w:space="0" w:color="auto"/>
              <w:left w:val="dashSmallGap" w:sz="4" w:space="0" w:color="auto"/>
              <w:bottom w:val="single" w:sz="4" w:space="0" w:color="auto"/>
            </w:tcBorders>
            <w:noWrap/>
            <w:vAlign w:val="center"/>
            <w:hideMark/>
          </w:tcPr>
          <w:p w14:paraId="2F560913" w14:textId="77777777" w:rsidR="00C55ED1" w:rsidRPr="000A52A8" w:rsidRDefault="00C55ED1">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0</w:t>
            </w:r>
          </w:p>
        </w:tc>
      </w:tr>
      <w:tr w:rsidR="00C55ED1" w:rsidRPr="00C55ED1" w14:paraId="2F56091F" w14:textId="77777777" w:rsidTr="000A52A8">
        <w:trPr>
          <w:trHeight w:val="349"/>
          <w:jc w:val="center"/>
        </w:trPr>
        <w:tc>
          <w:tcPr>
            <w:tcW w:w="1140" w:type="dxa"/>
            <w:vMerge/>
            <w:vAlign w:val="center"/>
            <w:hideMark/>
          </w:tcPr>
          <w:p w14:paraId="2F560915" w14:textId="77777777" w:rsidR="00C55ED1" w:rsidRPr="000A52A8" w:rsidRDefault="00C55ED1" w:rsidP="000A52A8">
            <w:pPr>
              <w:overflowPunct/>
              <w:autoSpaceDE/>
              <w:autoSpaceDN/>
              <w:adjustRightInd/>
              <w:spacing w:after="0"/>
              <w:jc w:val="center"/>
              <w:textAlignment w:val="auto"/>
              <w:rPr>
                <w:rFonts w:eastAsia="Times New Roman"/>
                <w:color w:val="000000"/>
                <w:lang w:val="en-US"/>
              </w:rPr>
            </w:pPr>
          </w:p>
        </w:tc>
        <w:tc>
          <w:tcPr>
            <w:tcW w:w="948" w:type="dxa"/>
            <w:vMerge w:val="restart"/>
            <w:noWrap/>
            <w:vAlign w:val="center"/>
            <w:hideMark/>
          </w:tcPr>
          <w:p w14:paraId="2F560916" w14:textId="77777777" w:rsidR="00C55ED1" w:rsidRPr="000A52A8" w:rsidRDefault="00C55ED1">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3</w:t>
            </w:r>
          </w:p>
        </w:tc>
        <w:tc>
          <w:tcPr>
            <w:tcW w:w="1268" w:type="dxa"/>
            <w:tcBorders>
              <w:bottom w:val="dashSmallGap" w:sz="4" w:space="0" w:color="auto"/>
              <w:right w:val="dashSmallGap" w:sz="4" w:space="0" w:color="auto"/>
            </w:tcBorders>
            <w:noWrap/>
            <w:vAlign w:val="center"/>
            <w:hideMark/>
          </w:tcPr>
          <w:p w14:paraId="2F560917" w14:textId="77777777" w:rsidR="00C55ED1" w:rsidRPr="000A52A8" w:rsidRDefault="00C55ED1">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13</w:t>
            </w:r>
          </w:p>
        </w:tc>
        <w:tc>
          <w:tcPr>
            <w:tcW w:w="1268" w:type="dxa"/>
            <w:tcBorders>
              <w:left w:val="dashSmallGap" w:sz="4" w:space="0" w:color="auto"/>
              <w:bottom w:val="dashSmallGap" w:sz="4" w:space="0" w:color="auto"/>
              <w:right w:val="dashSmallGap" w:sz="4" w:space="0" w:color="auto"/>
            </w:tcBorders>
            <w:noWrap/>
            <w:vAlign w:val="center"/>
            <w:hideMark/>
          </w:tcPr>
          <w:p w14:paraId="2F560919" w14:textId="77777777" w:rsidR="00C55ED1" w:rsidRPr="000A52A8" w:rsidRDefault="00C55ED1">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60.87</w:t>
            </w:r>
          </w:p>
        </w:tc>
        <w:tc>
          <w:tcPr>
            <w:tcW w:w="1268" w:type="dxa"/>
            <w:tcBorders>
              <w:left w:val="dashSmallGap" w:sz="4" w:space="0" w:color="auto"/>
              <w:bottom w:val="dashSmallGap" w:sz="4" w:space="0" w:color="auto"/>
              <w:right w:val="dashSmallGap" w:sz="4" w:space="0" w:color="auto"/>
            </w:tcBorders>
            <w:noWrap/>
            <w:vAlign w:val="center"/>
            <w:hideMark/>
          </w:tcPr>
          <w:p w14:paraId="2F56091A" w14:textId="77777777" w:rsidR="00C55ED1" w:rsidRPr="000A52A8" w:rsidRDefault="00C55ED1">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0</w:t>
            </w:r>
          </w:p>
        </w:tc>
        <w:tc>
          <w:tcPr>
            <w:tcW w:w="1268" w:type="dxa"/>
            <w:tcBorders>
              <w:left w:val="dashSmallGap" w:sz="4" w:space="0" w:color="auto"/>
              <w:bottom w:val="dashSmallGap" w:sz="4" w:space="0" w:color="auto"/>
              <w:right w:val="dashSmallGap" w:sz="4" w:space="0" w:color="auto"/>
            </w:tcBorders>
            <w:noWrap/>
            <w:vAlign w:val="center"/>
            <w:hideMark/>
          </w:tcPr>
          <w:p w14:paraId="2F56091B" w14:textId="77777777" w:rsidR="00C55ED1" w:rsidRPr="000A52A8" w:rsidRDefault="00C55ED1">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93.06</w:t>
            </w:r>
          </w:p>
        </w:tc>
        <w:tc>
          <w:tcPr>
            <w:tcW w:w="1268" w:type="dxa"/>
            <w:tcBorders>
              <w:left w:val="dashSmallGap" w:sz="4" w:space="0" w:color="auto"/>
              <w:bottom w:val="dashSmallGap" w:sz="4" w:space="0" w:color="auto"/>
              <w:right w:val="dashSmallGap" w:sz="4" w:space="0" w:color="auto"/>
            </w:tcBorders>
            <w:noWrap/>
            <w:vAlign w:val="center"/>
            <w:hideMark/>
          </w:tcPr>
          <w:p w14:paraId="2F56091C" w14:textId="77777777" w:rsidR="00C55ED1" w:rsidRPr="000A52A8" w:rsidRDefault="00C55ED1">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9.29</w:t>
            </w:r>
          </w:p>
        </w:tc>
        <w:tc>
          <w:tcPr>
            <w:tcW w:w="1268" w:type="dxa"/>
            <w:tcBorders>
              <w:left w:val="dashSmallGap" w:sz="4" w:space="0" w:color="auto"/>
              <w:bottom w:val="dashSmallGap" w:sz="4" w:space="0" w:color="auto"/>
              <w:right w:val="dashSmallGap" w:sz="4" w:space="0" w:color="auto"/>
            </w:tcBorders>
            <w:noWrap/>
            <w:vAlign w:val="center"/>
            <w:hideMark/>
          </w:tcPr>
          <w:p w14:paraId="2F56091D" w14:textId="77777777" w:rsidR="00C55ED1" w:rsidRPr="000A52A8" w:rsidRDefault="00C55ED1">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11.89</w:t>
            </w:r>
          </w:p>
        </w:tc>
        <w:tc>
          <w:tcPr>
            <w:tcW w:w="1268" w:type="dxa"/>
            <w:tcBorders>
              <w:left w:val="dashSmallGap" w:sz="4" w:space="0" w:color="auto"/>
              <w:bottom w:val="dashSmallGap" w:sz="4" w:space="0" w:color="auto"/>
            </w:tcBorders>
            <w:noWrap/>
            <w:vAlign w:val="center"/>
            <w:hideMark/>
          </w:tcPr>
          <w:p w14:paraId="2F56091E" w14:textId="77777777" w:rsidR="00C55ED1" w:rsidRPr="000A52A8" w:rsidRDefault="00C55ED1">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0</w:t>
            </w:r>
          </w:p>
        </w:tc>
      </w:tr>
      <w:tr w:rsidR="00C55ED1" w:rsidRPr="00C55ED1" w14:paraId="2F56092A" w14:textId="77777777" w:rsidTr="00C55ED1">
        <w:trPr>
          <w:trHeight w:val="349"/>
          <w:jc w:val="center"/>
        </w:trPr>
        <w:tc>
          <w:tcPr>
            <w:tcW w:w="1140" w:type="dxa"/>
            <w:vMerge/>
            <w:vAlign w:val="center"/>
            <w:hideMark/>
          </w:tcPr>
          <w:p w14:paraId="2F560920" w14:textId="77777777" w:rsidR="00C55ED1" w:rsidRPr="000A52A8" w:rsidRDefault="00C55ED1" w:rsidP="000A52A8">
            <w:pPr>
              <w:overflowPunct/>
              <w:autoSpaceDE/>
              <w:autoSpaceDN/>
              <w:adjustRightInd/>
              <w:spacing w:after="0"/>
              <w:jc w:val="center"/>
              <w:textAlignment w:val="auto"/>
              <w:rPr>
                <w:rFonts w:eastAsia="Times New Roman"/>
                <w:color w:val="000000"/>
                <w:lang w:val="en-US"/>
              </w:rPr>
            </w:pPr>
          </w:p>
        </w:tc>
        <w:tc>
          <w:tcPr>
            <w:tcW w:w="948" w:type="dxa"/>
            <w:vMerge/>
            <w:vAlign w:val="center"/>
            <w:hideMark/>
          </w:tcPr>
          <w:p w14:paraId="2F560921" w14:textId="77777777" w:rsidR="00C55ED1" w:rsidRPr="000A52A8" w:rsidRDefault="00C55ED1" w:rsidP="000A52A8">
            <w:pPr>
              <w:overflowPunct/>
              <w:autoSpaceDE/>
              <w:autoSpaceDN/>
              <w:adjustRightInd/>
              <w:spacing w:after="0"/>
              <w:jc w:val="center"/>
              <w:textAlignment w:val="auto"/>
              <w:rPr>
                <w:rFonts w:eastAsia="Times New Roman"/>
                <w:color w:val="000000"/>
                <w:lang w:val="en-US"/>
              </w:rPr>
            </w:pPr>
          </w:p>
        </w:tc>
        <w:tc>
          <w:tcPr>
            <w:tcW w:w="1268" w:type="dxa"/>
            <w:tcBorders>
              <w:top w:val="dashSmallGap" w:sz="4" w:space="0" w:color="auto"/>
              <w:bottom w:val="single" w:sz="4" w:space="0" w:color="auto"/>
              <w:right w:val="dashSmallGap" w:sz="4" w:space="0" w:color="auto"/>
            </w:tcBorders>
            <w:noWrap/>
            <w:vAlign w:val="center"/>
            <w:hideMark/>
          </w:tcPr>
          <w:p w14:paraId="2F560922" w14:textId="77777777" w:rsidR="00C55ED1" w:rsidRPr="000A52A8" w:rsidRDefault="00C55ED1">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7</w:t>
            </w:r>
          </w:p>
        </w:tc>
        <w:tc>
          <w:tcPr>
            <w:tcW w:w="1268" w:type="dxa"/>
            <w:tcBorders>
              <w:top w:val="dashSmallGap" w:sz="4" w:space="0" w:color="auto"/>
              <w:left w:val="dashSmallGap" w:sz="4" w:space="0" w:color="auto"/>
              <w:bottom w:val="single" w:sz="4" w:space="0" w:color="auto"/>
              <w:right w:val="dashSmallGap" w:sz="4" w:space="0" w:color="auto"/>
            </w:tcBorders>
            <w:noWrap/>
            <w:vAlign w:val="center"/>
            <w:hideMark/>
          </w:tcPr>
          <w:p w14:paraId="2F560924" w14:textId="77777777" w:rsidR="00C55ED1" w:rsidRPr="000A52A8" w:rsidRDefault="00C55ED1">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25.41</w:t>
            </w:r>
          </w:p>
        </w:tc>
        <w:tc>
          <w:tcPr>
            <w:tcW w:w="1268" w:type="dxa"/>
            <w:tcBorders>
              <w:top w:val="dashSmallGap" w:sz="4" w:space="0" w:color="auto"/>
              <w:left w:val="dashSmallGap" w:sz="4" w:space="0" w:color="auto"/>
              <w:bottom w:val="single" w:sz="4" w:space="0" w:color="auto"/>
              <w:right w:val="dashSmallGap" w:sz="4" w:space="0" w:color="auto"/>
            </w:tcBorders>
            <w:noWrap/>
            <w:vAlign w:val="center"/>
            <w:hideMark/>
          </w:tcPr>
          <w:p w14:paraId="2F560925" w14:textId="77777777" w:rsidR="00C55ED1" w:rsidRPr="000A52A8" w:rsidRDefault="00C55ED1">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0.17</w:t>
            </w:r>
          </w:p>
        </w:tc>
        <w:tc>
          <w:tcPr>
            <w:tcW w:w="1268" w:type="dxa"/>
            <w:tcBorders>
              <w:top w:val="dashSmallGap" w:sz="4" w:space="0" w:color="auto"/>
              <w:left w:val="dashSmallGap" w:sz="4" w:space="0" w:color="auto"/>
              <w:bottom w:val="single" w:sz="4" w:space="0" w:color="auto"/>
              <w:right w:val="dashSmallGap" w:sz="4" w:space="0" w:color="auto"/>
            </w:tcBorders>
            <w:noWrap/>
            <w:vAlign w:val="center"/>
            <w:hideMark/>
          </w:tcPr>
          <w:p w14:paraId="2F560926" w14:textId="77777777" w:rsidR="00C55ED1" w:rsidRPr="000A52A8" w:rsidRDefault="00C55ED1">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74.43</w:t>
            </w:r>
          </w:p>
        </w:tc>
        <w:tc>
          <w:tcPr>
            <w:tcW w:w="1268" w:type="dxa"/>
            <w:tcBorders>
              <w:top w:val="dashSmallGap" w:sz="4" w:space="0" w:color="auto"/>
              <w:left w:val="dashSmallGap" w:sz="4" w:space="0" w:color="auto"/>
              <w:bottom w:val="single" w:sz="4" w:space="0" w:color="auto"/>
              <w:right w:val="dashSmallGap" w:sz="4" w:space="0" w:color="auto"/>
            </w:tcBorders>
            <w:noWrap/>
            <w:vAlign w:val="center"/>
            <w:hideMark/>
          </w:tcPr>
          <w:p w14:paraId="2F560927" w14:textId="77777777" w:rsidR="00C55ED1" w:rsidRPr="000A52A8" w:rsidRDefault="00C55ED1">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12.24</w:t>
            </w:r>
          </w:p>
        </w:tc>
        <w:tc>
          <w:tcPr>
            <w:tcW w:w="1268" w:type="dxa"/>
            <w:tcBorders>
              <w:top w:val="dashSmallGap" w:sz="4" w:space="0" w:color="auto"/>
              <w:left w:val="dashSmallGap" w:sz="4" w:space="0" w:color="auto"/>
              <w:bottom w:val="single" w:sz="4" w:space="0" w:color="auto"/>
              <w:right w:val="dashSmallGap" w:sz="4" w:space="0" w:color="auto"/>
            </w:tcBorders>
            <w:noWrap/>
            <w:vAlign w:val="center"/>
            <w:hideMark/>
          </w:tcPr>
          <w:p w14:paraId="2F560928" w14:textId="77777777" w:rsidR="00C55ED1" w:rsidRPr="000A52A8" w:rsidRDefault="00C55ED1">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0.65</w:t>
            </w:r>
          </w:p>
        </w:tc>
        <w:tc>
          <w:tcPr>
            <w:tcW w:w="1268" w:type="dxa"/>
            <w:tcBorders>
              <w:top w:val="dashSmallGap" w:sz="4" w:space="0" w:color="auto"/>
              <w:left w:val="dashSmallGap" w:sz="4" w:space="0" w:color="auto"/>
              <w:bottom w:val="single" w:sz="4" w:space="0" w:color="auto"/>
            </w:tcBorders>
            <w:noWrap/>
            <w:vAlign w:val="center"/>
            <w:hideMark/>
          </w:tcPr>
          <w:p w14:paraId="2F560929" w14:textId="77777777" w:rsidR="00C55ED1" w:rsidRPr="000A52A8" w:rsidRDefault="00C55ED1">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0</w:t>
            </w:r>
          </w:p>
        </w:tc>
      </w:tr>
      <w:tr w:rsidR="00C55ED1" w:rsidRPr="00C55ED1" w14:paraId="2F560935" w14:textId="77777777" w:rsidTr="000A52A8">
        <w:trPr>
          <w:trHeight w:val="349"/>
          <w:jc w:val="center"/>
        </w:trPr>
        <w:tc>
          <w:tcPr>
            <w:tcW w:w="1140" w:type="dxa"/>
            <w:vMerge/>
            <w:vAlign w:val="center"/>
            <w:hideMark/>
          </w:tcPr>
          <w:p w14:paraId="2F56092B" w14:textId="77777777" w:rsidR="00C55ED1" w:rsidRPr="000A52A8" w:rsidRDefault="00C55ED1" w:rsidP="000A52A8">
            <w:pPr>
              <w:overflowPunct/>
              <w:autoSpaceDE/>
              <w:autoSpaceDN/>
              <w:adjustRightInd/>
              <w:spacing w:after="0"/>
              <w:jc w:val="center"/>
              <w:textAlignment w:val="auto"/>
              <w:rPr>
                <w:rFonts w:eastAsia="Times New Roman"/>
                <w:color w:val="000000"/>
                <w:lang w:val="en-US"/>
              </w:rPr>
            </w:pPr>
          </w:p>
        </w:tc>
        <w:tc>
          <w:tcPr>
            <w:tcW w:w="948" w:type="dxa"/>
            <w:vMerge w:val="restart"/>
            <w:noWrap/>
            <w:vAlign w:val="center"/>
            <w:hideMark/>
          </w:tcPr>
          <w:p w14:paraId="2F56092C" w14:textId="77777777" w:rsidR="00C55ED1" w:rsidRPr="000A52A8" w:rsidRDefault="00C55ED1">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6</w:t>
            </w:r>
          </w:p>
        </w:tc>
        <w:tc>
          <w:tcPr>
            <w:tcW w:w="1268" w:type="dxa"/>
            <w:tcBorders>
              <w:bottom w:val="dashSmallGap" w:sz="4" w:space="0" w:color="auto"/>
              <w:right w:val="dashSmallGap" w:sz="4" w:space="0" w:color="auto"/>
            </w:tcBorders>
            <w:noWrap/>
            <w:vAlign w:val="center"/>
            <w:hideMark/>
          </w:tcPr>
          <w:p w14:paraId="2F56092D" w14:textId="77777777" w:rsidR="00C55ED1" w:rsidRPr="000A52A8" w:rsidRDefault="00C55ED1">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13</w:t>
            </w:r>
          </w:p>
        </w:tc>
        <w:tc>
          <w:tcPr>
            <w:tcW w:w="1268" w:type="dxa"/>
            <w:tcBorders>
              <w:left w:val="dashSmallGap" w:sz="4" w:space="0" w:color="auto"/>
              <w:bottom w:val="dashSmallGap" w:sz="4" w:space="0" w:color="auto"/>
              <w:right w:val="dashSmallGap" w:sz="4" w:space="0" w:color="auto"/>
            </w:tcBorders>
            <w:noWrap/>
            <w:vAlign w:val="center"/>
            <w:hideMark/>
          </w:tcPr>
          <w:p w14:paraId="2F56092F" w14:textId="77777777" w:rsidR="00C55ED1" w:rsidRPr="000A52A8" w:rsidRDefault="00C55ED1">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43.88</w:t>
            </w:r>
          </w:p>
        </w:tc>
        <w:tc>
          <w:tcPr>
            <w:tcW w:w="1268" w:type="dxa"/>
            <w:tcBorders>
              <w:left w:val="dashSmallGap" w:sz="4" w:space="0" w:color="auto"/>
              <w:bottom w:val="dashSmallGap" w:sz="4" w:space="0" w:color="auto"/>
              <w:right w:val="dashSmallGap" w:sz="4" w:space="0" w:color="auto"/>
            </w:tcBorders>
            <w:noWrap/>
            <w:vAlign w:val="center"/>
            <w:hideMark/>
          </w:tcPr>
          <w:p w14:paraId="2F560930" w14:textId="77777777" w:rsidR="00C55ED1" w:rsidRPr="000A52A8" w:rsidRDefault="00C55ED1">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0.02</w:t>
            </w:r>
          </w:p>
        </w:tc>
        <w:tc>
          <w:tcPr>
            <w:tcW w:w="1268" w:type="dxa"/>
            <w:tcBorders>
              <w:left w:val="dashSmallGap" w:sz="4" w:space="0" w:color="auto"/>
              <w:bottom w:val="dashSmallGap" w:sz="4" w:space="0" w:color="auto"/>
              <w:right w:val="dashSmallGap" w:sz="4" w:space="0" w:color="auto"/>
            </w:tcBorders>
            <w:noWrap/>
            <w:vAlign w:val="center"/>
            <w:hideMark/>
          </w:tcPr>
          <w:p w14:paraId="2F560931" w14:textId="77777777" w:rsidR="00C55ED1" w:rsidRPr="000A52A8" w:rsidRDefault="00C55ED1">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85.51</w:t>
            </w:r>
          </w:p>
        </w:tc>
        <w:tc>
          <w:tcPr>
            <w:tcW w:w="1268" w:type="dxa"/>
            <w:tcBorders>
              <w:left w:val="dashSmallGap" w:sz="4" w:space="0" w:color="auto"/>
              <w:bottom w:val="dashSmallGap" w:sz="4" w:space="0" w:color="auto"/>
              <w:right w:val="dashSmallGap" w:sz="4" w:space="0" w:color="auto"/>
            </w:tcBorders>
            <w:noWrap/>
            <w:vAlign w:val="center"/>
            <w:hideMark/>
          </w:tcPr>
          <w:p w14:paraId="2F560932" w14:textId="77777777" w:rsidR="00C55ED1" w:rsidRPr="000A52A8" w:rsidRDefault="00C55ED1">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9.93</w:t>
            </w:r>
          </w:p>
        </w:tc>
        <w:tc>
          <w:tcPr>
            <w:tcW w:w="1268" w:type="dxa"/>
            <w:tcBorders>
              <w:left w:val="dashSmallGap" w:sz="4" w:space="0" w:color="auto"/>
              <w:bottom w:val="dashSmallGap" w:sz="4" w:space="0" w:color="auto"/>
              <w:right w:val="dashSmallGap" w:sz="4" w:space="0" w:color="auto"/>
            </w:tcBorders>
            <w:noWrap/>
            <w:vAlign w:val="center"/>
            <w:hideMark/>
          </w:tcPr>
          <w:p w14:paraId="2F560933" w14:textId="77777777" w:rsidR="00C55ED1" w:rsidRPr="000A52A8" w:rsidRDefault="00C55ED1">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3.22</w:t>
            </w:r>
          </w:p>
        </w:tc>
        <w:tc>
          <w:tcPr>
            <w:tcW w:w="1268" w:type="dxa"/>
            <w:tcBorders>
              <w:left w:val="dashSmallGap" w:sz="4" w:space="0" w:color="auto"/>
              <w:bottom w:val="dashSmallGap" w:sz="4" w:space="0" w:color="auto"/>
            </w:tcBorders>
            <w:noWrap/>
            <w:vAlign w:val="center"/>
            <w:hideMark/>
          </w:tcPr>
          <w:p w14:paraId="2F560934" w14:textId="77777777" w:rsidR="00C55ED1" w:rsidRPr="000A52A8" w:rsidRDefault="00C55ED1">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0</w:t>
            </w:r>
          </w:p>
        </w:tc>
      </w:tr>
      <w:tr w:rsidR="00C55ED1" w:rsidRPr="00C55ED1" w14:paraId="2F560940" w14:textId="77777777" w:rsidTr="000A52A8">
        <w:trPr>
          <w:trHeight w:val="349"/>
          <w:jc w:val="center"/>
        </w:trPr>
        <w:tc>
          <w:tcPr>
            <w:tcW w:w="1140" w:type="dxa"/>
            <w:vMerge/>
            <w:vAlign w:val="center"/>
            <w:hideMark/>
          </w:tcPr>
          <w:p w14:paraId="2F560936" w14:textId="77777777" w:rsidR="00C55ED1" w:rsidRPr="000A52A8" w:rsidRDefault="00C55ED1" w:rsidP="000A52A8">
            <w:pPr>
              <w:overflowPunct/>
              <w:autoSpaceDE/>
              <w:autoSpaceDN/>
              <w:adjustRightInd/>
              <w:spacing w:after="0"/>
              <w:jc w:val="center"/>
              <w:textAlignment w:val="auto"/>
              <w:rPr>
                <w:rFonts w:eastAsia="Times New Roman"/>
                <w:color w:val="000000"/>
                <w:lang w:val="en-US"/>
              </w:rPr>
            </w:pPr>
          </w:p>
        </w:tc>
        <w:tc>
          <w:tcPr>
            <w:tcW w:w="948" w:type="dxa"/>
            <w:vMerge/>
            <w:vAlign w:val="center"/>
            <w:hideMark/>
          </w:tcPr>
          <w:p w14:paraId="2F560937" w14:textId="77777777" w:rsidR="00C55ED1" w:rsidRPr="000A52A8" w:rsidRDefault="00C55ED1" w:rsidP="000A52A8">
            <w:pPr>
              <w:overflowPunct/>
              <w:autoSpaceDE/>
              <w:autoSpaceDN/>
              <w:adjustRightInd/>
              <w:spacing w:after="0"/>
              <w:jc w:val="center"/>
              <w:textAlignment w:val="auto"/>
              <w:rPr>
                <w:rFonts w:eastAsia="Times New Roman"/>
                <w:color w:val="000000"/>
                <w:lang w:val="en-US"/>
              </w:rPr>
            </w:pPr>
          </w:p>
        </w:tc>
        <w:tc>
          <w:tcPr>
            <w:tcW w:w="1268" w:type="dxa"/>
            <w:tcBorders>
              <w:top w:val="dashSmallGap" w:sz="4" w:space="0" w:color="auto"/>
              <w:right w:val="dashSmallGap" w:sz="4" w:space="0" w:color="auto"/>
            </w:tcBorders>
            <w:noWrap/>
            <w:vAlign w:val="center"/>
            <w:hideMark/>
          </w:tcPr>
          <w:p w14:paraId="2F560938" w14:textId="77777777" w:rsidR="00C55ED1" w:rsidRPr="000A52A8" w:rsidRDefault="00C55ED1">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7</w:t>
            </w:r>
          </w:p>
        </w:tc>
        <w:tc>
          <w:tcPr>
            <w:tcW w:w="1268" w:type="dxa"/>
            <w:tcBorders>
              <w:top w:val="dashSmallGap" w:sz="4" w:space="0" w:color="auto"/>
              <w:left w:val="dashSmallGap" w:sz="4" w:space="0" w:color="auto"/>
              <w:right w:val="dashSmallGap" w:sz="4" w:space="0" w:color="auto"/>
            </w:tcBorders>
            <w:noWrap/>
            <w:vAlign w:val="center"/>
            <w:hideMark/>
          </w:tcPr>
          <w:p w14:paraId="2F56093A" w14:textId="77777777" w:rsidR="00C55ED1" w:rsidRPr="000A52A8" w:rsidRDefault="00C55ED1">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11.3</w:t>
            </w:r>
          </w:p>
        </w:tc>
        <w:tc>
          <w:tcPr>
            <w:tcW w:w="1268" w:type="dxa"/>
            <w:tcBorders>
              <w:top w:val="dashSmallGap" w:sz="4" w:space="0" w:color="auto"/>
              <w:left w:val="dashSmallGap" w:sz="4" w:space="0" w:color="auto"/>
              <w:right w:val="dashSmallGap" w:sz="4" w:space="0" w:color="auto"/>
            </w:tcBorders>
            <w:noWrap/>
            <w:vAlign w:val="center"/>
            <w:hideMark/>
          </w:tcPr>
          <w:p w14:paraId="2F56093B" w14:textId="77777777" w:rsidR="00C55ED1" w:rsidRPr="000A52A8" w:rsidRDefault="00C55ED1">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0.62</w:t>
            </w:r>
          </w:p>
        </w:tc>
        <w:tc>
          <w:tcPr>
            <w:tcW w:w="1268" w:type="dxa"/>
            <w:tcBorders>
              <w:top w:val="dashSmallGap" w:sz="4" w:space="0" w:color="auto"/>
              <w:left w:val="dashSmallGap" w:sz="4" w:space="0" w:color="auto"/>
              <w:right w:val="dashSmallGap" w:sz="4" w:space="0" w:color="auto"/>
            </w:tcBorders>
            <w:noWrap/>
            <w:vAlign w:val="center"/>
            <w:hideMark/>
          </w:tcPr>
          <w:p w14:paraId="2F56093C" w14:textId="77777777" w:rsidR="00C55ED1" w:rsidRPr="000A52A8" w:rsidRDefault="00C55ED1">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57.66</w:t>
            </w:r>
          </w:p>
        </w:tc>
        <w:tc>
          <w:tcPr>
            <w:tcW w:w="1268" w:type="dxa"/>
            <w:tcBorders>
              <w:top w:val="dashSmallGap" w:sz="4" w:space="0" w:color="auto"/>
              <w:left w:val="dashSmallGap" w:sz="4" w:space="0" w:color="auto"/>
              <w:right w:val="dashSmallGap" w:sz="4" w:space="0" w:color="auto"/>
            </w:tcBorders>
            <w:noWrap/>
            <w:vAlign w:val="center"/>
            <w:hideMark/>
          </w:tcPr>
          <w:p w14:paraId="2F56093D" w14:textId="77777777" w:rsidR="00C55ED1" w:rsidRPr="000A52A8" w:rsidRDefault="00C55ED1">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19.19</w:t>
            </w:r>
          </w:p>
        </w:tc>
        <w:tc>
          <w:tcPr>
            <w:tcW w:w="1268" w:type="dxa"/>
            <w:tcBorders>
              <w:top w:val="dashSmallGap" w:sz="4" w:space="0" w:color="auto"/>
              <w:left w:val="dashSmallGap" w:sz="4" w:space="0" w:color="auto"/>
              <w:right w:val="dashSmallGap" w:sz="4" w:space="0" w:color="auto"/>
            </w:tcBorders>
            <w:noWrap/>
            <w:vAlign w:val="center"/>
            <w:hideMark/>
          </w:tcPr>
          <w:p w14:paraId="2F56093E" w14:textId="77777777" w:rsidR="00C55ED1" w:rsidRPr="000A52A8" w:rsidRDefault="00C55ED1">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0.17</w:t>
            </w:r>
          </w:p>
        </w:tc>
        <w:tc>
          <w:tcPr>
            <w:tcW w:w="1268" w:type="dxa"/>
            <w:tcBorders>
              <w:top w:val="dashSmallGap" w:sz="4" w:space="0" w:color="auto"/>
              <w:left w:val="dashSmallGap" w:sz="4" w:space="0" w:color="auto"/>
            </w:tcBorders>
            <w:noWrap/>
            <w:vAlign w:val="center"/>
            <w:hideMark/>
          </w:tcPr>
          <w:p w14:paraId="2F56093F" w14:textId="77777777" w:rsidR="00C55ED1" w:rsidRPr="000A52A8" w:rsidRDefault="00C55ED1">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0</w:t>
            </w:r>
          </w:p>
        </w:tc>
      </w:tr>
    </w:tbl>
    <w:p w14:paraId="2F560941" w14:textId="77777777" w:rsidR="00B665CC" w:rsidRDefault="00B665CC" w:rsidP="007B68CC"/>
    <w:p w14:paraId="2919D7B9" w14:textId="77777777" w:rsidR="00C55ED1" w:rsidRDefault="00C55ED1">
      <w:pPr>
        <w:overflowPunct/>
        <w:autoSpaceDE/>
        <w:autoSpaceDN/>
        <w:adjustRightInd/>
        <w:spacing w:after="0"/>
        <w:textAlignment w:val="auto"/>
        <w:rPr>
          <w:rFonts w:eastAsia="SimHei"/>
          <w:b/>
        </w:rPr>
      </w:pPr>
      <w:r>
        <w:rPr>
          <w:b/>
        </w:rPr>
        <w:br w:type="page"/>
      </w:r>
    </w:p>
    <w:p w14:paraId="2F560942" w14:textId="286440E2" w:rsidR="00FA0999" w:rsidRPr="000A52A8" w:rsidRDefault="00FA0999" w:rsidP="00FA0999">
      <w:pPr>
        <w:pStyle w:val="Caption"/>
        <w:keepNext/>
        <w:jc w:val="center"/>
        <w:rPr>
          <w:rFonts w:ascii="Times New Roman" w:hAnsi="Times New Roman"/>
          <w:b/>
        </w:rPr>
      </w:pPr>
      <w:r w:rsidRPr="000A52A8">
        <w:rPr>
          <w:rFonts w:ascii="Times New Roman" w:hAnsi="Times New Roman"/>
          <w:b/>
        </w:rPr>
        <w:lastRenderedPageBreak/>
        <w:t xml:space="preserve">Table 3: </w:t>
      </w:r>
      <w:r w:rsidR="00624D00" w:rsidRPr="000A52A8">
        <w:rPr>
          <w:rFonts w:ascii="Times New Roman" w:hAnsi="Times New Roman"/>
          <w:b/>
        </w:rPr>
        <w:t xml:space="preserve"> </w:t>
      </w:r>
      <w:r w:rsidRPr="000A52A8">
        <w:rPr>
          <w:rFonts w:ascii="Times New Roman" w:hAnsi="Times New Roman"/>
          <w:b/>
        </w:rPr>
        <w:t>EUL Performance when LPN or Macro is UL Serving Cell (2)</w:t>
      </w:r>
    </w:p>
    <w:tbl>
      <w:tblPr>
        <w:tblStyle w:val="TableGrid"/>
        <w:tblW w:w="9128" w:type="dxa"/>
        <w:jc w:val="center"/>
        <w:tblLayout w:type="fixed"/>
        <w:tblLook w:val="04A0" w:firstRow="1" w:lastRow="0" w:firstColumn="1" w:lastColumn="0" w:noHBand="0" w:noVBand="1"/>
      </w:tblPr>
      <w:tblGrid>
        <w:gridCol w:w="1304"/>
        <w:gridCol w:w="1304"/>
        <w:gridCol w:w="1304"/>
        <w:gridCol w:w="1304"/>
        <w:gridCol w:w="1304"/>
        <w:gridCol w:w="1304"/>
        <w:gridCol w:w="1304"/>
      </w:tblGrid>
      <w:tr w:rsidR="00684037" w:rsidRPr="00684037" w14:paraId="2F56094A" w14:textId="17F7F060" w:rsidTr="000A52A8">
        <w:trPr>
          <w:trHeight w:val="1311"/>
          <w:jc w:val="center"/>
        </w:trPr>
        <w:tc>
          <w:tcPr>
            <w:tcW w:w="1304" w:type="dxa"/>
            <w:vAlign w:val="center"/>
            <w:hideMark/>
          </w:tcPr>
          <w:p w14:paraId="2F560943" w14:textId="7E8674FA" w:rsidR="00684037" w:rsidRPr="000A52A8" w:rsidRDefault="00684037">
            <w:pPr>
              <w:overflowPunct/>
              <w:autoSpaceDE/>
              <w:autoSpaceDN/>
              <w:adjustRightInd/>
              <w:spacing w:after="0"/>
              <w:jc w:val="center"/>
              <w:textAlignment w:val="auto"/>
              <w:rPr>
                <w:rFonts w:eastAsia="Times New Roman"/>
                <w:b/>
                <w:bCs/>
                <w:color w:val="000000"/>
                <w:lang w:val="en-US"/>
              </w:rPr>
            </w:pPr>
            <w:r w:rsidRPr="000A52A8">
              <w:rPr>
                <w:rFonts w:eastAsia="Times New Roman"/>
                <w:b/>
                <w:bCs/>
                <w:color w:val="000000"/>
                <w:lang w:val="en-US"/>
              </w:rPr>
              <w:t xml:space="preserve">Serving </w:t>
            </w:r>
            <w:r w:rsidRPr="000A52A8">
              <w:rPr>
                <w:rFonts w:eastAsia="Times New Roman"/>
                <w:b/>
                <w:bCs/>
                <w:color w:val="000000"/>
                <w:lang w:val="en-US"/>
              </w:rPr>
              <w:br/>
              <w:t>cell</w:t>
            </w:r>
          </w:p>
        </w:tc>
        <w:tc>
          <w:tcPr>
            <w:tcW w:w="1304" w:type="dxa"/>
            <w:vAlign w:val="center"/>
            <w:hideMark/>
          </w:tcPr>
          <w:p w14:paraId="2F560944" w14:textId="58EA71F2" w:rsidR="00684037" w:rsidRPr="000A52A8" w:rsidRDefault="00684037">
            <w:pPr>
              <w:overflowPunct/>
              <w:autoSpaceDE/>
              <w:autoSpaceDN/>
              <w:adjustRightInd/>
              <w:spacing w:after="0"/>
              <w:jc w:val="center"/>
              <w:textAlignment w:val="auto"/>
              <w:rPr>
                <w:rFonts w:eastAsia="Times New Roman"/>
                <w:b/>
                <w:bCs/>
                <w:color w:val="000000"/>
                <w:lang w:val="en-US"/>
              </w:rPr>
            </w:pPr>
            <w:r w:rsidRPr="000A52A8">
              <w:rPr>
                <w:rFonts w:eastAsia="Times New Roman"/>
                <w:b/>
                <w:bCs/>
                <w:color w:val="000000"/>
                <w:lang w:val="en-US"/>
              </w:rPr>
              <w:t>CIO</w:t>
            </w:r>
            <w:r w:rsidRPr="000A52A8">
              <w:rPr>
                <w:rFonts w:eastAsia="Times New Roman"/>
                <w:b/>
                <w:bCs/>
                <w:color w:val="000000"/>
                <w:lang w:val="en-US"/>
              </w:rPr>
              <w:br/>
              <w:t>[dB]</w:t>
            </w:r>
          </w:p>
        </w:tc>
        <w:tc>
          <w:tcPr>
            <w:tcW w:w="1304" w:type="dxa"/>
            <w:tcBorders>
              <w:bottom w:val="single" w:sz="4" w:space="0" w:color="auto"/>
            </w:tcBorders>
            <w:vAlign w:val="center"/>
            <w:hideMark/>
          </w:tcPr>
          <w:p w14:paraId="2F560945" w14:textId="5D6971AE" w:rsidR="00684037" w:rsidRPr="000A52A8" w:rsidRDefault="00684037">
            <w:pPr>
              <w:overflowPunct/>
              <w:autoSpaceDE/>
              <w:autoSpaceDN/>
              <w:adjustRightInd/>
              <w:spacing w:after="0"/>
              <w:jc w:val="center"/>
              <w:textAlignment w:val="auto"/>
              <w:rPr>
                <w:rFonts w:eastAsia="Times New Roman"/>
                <w:b/>
                <w:bCs/>
                <w:color w:val="000000"/>
                <w:lang w:val="en-US"/>
              </w:rPr>
            </w:pPr>
            <w:r w:rsidRPr="00684037">
              <w:rPr>
                <w:rFonts w:eastAsia="Times New Roman"/>
                <w:b/>
                <w:bCs/>
                <w:color w:val="000000"/>
                <w:lang w:val="en-US"/>
              </w:rPr>
              <w:t>UL Imbalance</w:t>
            </w:r>
            <w:r w:rsidRPr="00684037">
              <w:rPr>
                <w:rFonts w:eastAsia="Times New Roman"/>
                <w:b/>
                <w:bCs/>
                <w:color w:val="000000"/>
                <w:lang w:val="en-US"/>
              </w:rPr>
              <w:br/>
              <w:t>[dB]</w:t>
            </w:r>
          </w:p>
        </w:tc>
        <w:tc>
          <w:tcPr>
            <w:tcW w:w="1304" w:type="dxa"/>
            <w:tcBorders>
              <w:bottom w:val="single" w:sz="4" w:space="0" w:color="auto"/>
            </w:tcBorders>
            <w:vAlign w:val="center"/>
          </w:tcPr>
          <w:p w14:paraId="2F560946" w14:textId="6F75E23F" w:rsidR="00684037" w:rsidRPr="000A52A8" w:rsidRDefault="00684037">
            <w:pPr>
              <w:jc w:val="center"/>
              <w:rPr>
                <w:b/>
                <w:bCs/>
                <w:color w:val="000000"/>
              </w:rPr>
            </w:pPr>
            <w:r w:rsidRPr="000A52A8">
              <w:rPr>
                <w:b/>
                <w:bCs/>
                <w:color w:val="000000"/>
              </w:rPr>
              <w:t>UL MAC</w:t>
            </w:r>
            <w:r w:rsidRPr="000A52A8">
              <w:rPr>
                <w:b/>
                <w:bCs/>
                <w:color w:val="000000"/>
              </w:rPr>
              <w:br/>
            </w:r>
            <w:proofErr w:type="spellStart"/>
            <w:r w:rsidRPr="000A52A8">
              <w:rPr>
                <w:b/>
                <w:bCs/>
                <w:color w:val="000000"/>
              </w:rPr>
              <w:t>Tput</w:t>
            </w:r>
            <w:proofErr w:type="spellEnd"/>
            <w:r w:rsidRPr="000A52A8">
              <w:rPr>
                <w:b/>
                <w:bCs/>
                <w:color w:val="000000"/>
              </w:rPr>
              <w:br/>
              <w:t>[Kbps]</w:t>
            </w:r>
          </w:p>
        </w:tc>
        <w:tc>
          <w:tcPr>
            <w:tcW w:w="1304" w:type="dxa"/>
            <w:tcBorders>
              <w:bottom w:val="single" w:sz="4" w:space="0" w:color="auto"/>
            </w:tcBorders>
            <w:vAlign w:val="center"/>
          </w:tcPr>
          <w:p w14:paraId="2F560948" w14:textId="313AFA33" w:rsidR="00684037" w:rsidRPr="000A52A8" w:rsidRDefault="00684037">
            <w:pPr>
              <w:jc w:val="center"/>
              <w:rPr>
                <w:b/>
                <w:bCs/>
                <w:color w:val="000000"/>
              </w:rPr>
            </w:pPr>
            <w:r w:rsidRPr="000A52A8">
              <w:rPr>
                <w:b/>
                <w:bCs/>
                <w:color w:val="000000"/>
              </w:rPr>
              <w:t>EUL</w:t>
            </w:r>
            <w:r w:rsidRPr="000A52A8">
              <w:rPr>
                <w:b/>
                <w:bCs/>
                <w:color w:val="000000"/>
              </w:rPr>
              <w:br/>
              <w:t>BLER1st</w:t>
            </w:r>
            <w:r w:rsidRPr="000A52A8">
              <w:rPr>
                <w:b/>
                <w:bCs/>
                <w:color w:val="000000"/>
              </w:rPr>
              <w:br/>
              <w:t>[%]</w:t>
            </w:r>
          </w:p>
        </w:tc>
        <w:tc>
          <w:tcPr>
            <w:tcW w:w="1304" w:type="dxa"/>
            <w:tcBorders>
              <w:bottom w:val="single" w:sz="4" w:space="0" w:color="auto"/>
            </w:tcBorders>
            <w:vAlign w:val="center"/>
          </w:tcPr>
          <w:p w14:paraId="2F560949" w14:textId="66ACD8D2" w:rsidR="00684037" w:rsidRPr="000A52A8" w:rsidRDefault="00684037">
            <w:pPr>
              <w:jc w:val="center"/>
              <w:rPr>
                <w:b/>
                <w:bCs/>
                <w:color w:val="000000"/>
              </w:rPr>
            </w:pPr>
            <w:r w:rsidRPr="000A52A8">
              <w:rPr>
                <w:b/>
                <w:bCs/>
                <w:color w:val="000000"/>
              </w:rPr>
              <w:t>EUL Res.</w:t>
            </w:r>
            <w:r w:rsidRPr="000A52A8">
              <w:rPr>
                <w:b/>
                <w:bCs/>
                <w:color w:val="000000"/>
              </w:rPr>
              <w:br/>
              <w:t>BLER</w:t>
            </w:r>
            <w:r w:rsidRPr="000A52A8">
              <w:rPr>
                <w:b/>
                <w:bCs/>
                <w:color w:val="000000"/>
              </w:rPr>
              <w:br/>
              <w:t>[%]</w:t>
            </w:r>
          </w:p>
        </w:tc>
        <w:tc>
          <w:tcPr>
            <w:tcW w:w="1304" w:type="dxa"/>
            <w:tcBorders>
              <w:bottom w:val="single" w:sz="4" w:space="0" w:color="auto"/>
            </w:tcBorders>
            <w:vAlign w:val="center"/>
          </w:tcPr>
          <w:p w14:paraId="1DCD5D6E" w14:textId="0F4669B4" w:rsidR="00684037" w:rsidRPr="00684037" w:rsidRDefault="00684037">
            <w:pPr>
              <w:jc w:val="center"/>
              <w:rPr>
                <w:b/>
                <w:bCs/>
                <w:color w:val="000000"/>
              </w:rPr>
            </w:pPr>
            <w:r>
              <w:rPr>
                <w:b/>
                <w:bCs/>
                <w:color w:val="000000"/>
              </w:rPr>
              <w:t xml:space="preserve">UE </w:t>
            </w:r>
            <w:proofErr w:type="spellStart"/>
            <w:r>
              <w:rPr>
                <w:b/>
                <w:bCs/>
                <w:color w:val="000000"/>
              </w:rPr>
              <w:t>Tx</w:t>
            </w:r>
            <w:proofErr w:type="spellEnd"/>
            <w:r w:rsidRPr="000A52A8">
              <w:rPr>
                <w:b/>
                <w:bCs/>
                <w:color w:val="000000"/>
              </w:rPr>
              <w:br/>
              <w:t>[</w:t>
            </w:r>
            <w:proofErr w:type="spellStart"/>
            <w:r w:rsidRPr="000A52A8">
              <w:rPr>
                <w:b/>
                <w:bCs/>
                <w:color w:val="000000"/>
              </w:rPr>
              <w:t>dBm</w:t>
            </w:r>
            <w:proofErr w:type="spellEnd"/>
            <w:r w:rsidRPr="000A52A8">
              <w:rPr>
                <w:b/>
                <w:bCs/>
                <w:color w:val="000000"/>
              </w:rPr>
              <w:t>]</w:t>
            </w:r>
          </w:p>
        </w:tc>
      </w:tr>
      <w:tr w:rsidR="00684037" w:rsidRPr="00684037" w14:paraId="2F560952" w14:textId="762469CF" w:rsidTr="000A52A8">
        <w:trPr>
          <w:trHeight w:val="179"/>
          <w:jc w:val="center"/>
        </w:trPr>
        <w:tc>
          <w:tcPr>
            <w:tcW w:w="1304" w:type="dxa"/>
            <w:vMerge w:val="restart"/>
            <w:noWrap/>
            <w:vAlign w:val="center"/>
            <w:hideMark/>
          </w:tcPr>
          <w:p w14:paraId="2F56094B" w14:textId="2046611B" w:rsidR="00684037" w:rsidRPr="000A52A8" w:rsidRDefault="00684037">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Macro</w:t>
            </w:r>
          </w:p>
        </w:tc>
        <w:tc>
          <w:tcPr>
            <w:tcW w:w="1304" w:type="dxa"/>
            <w:vMerge w:val="restart"/>
            <w:noWrap/>
            <w:vAlign w:val="center"/>
            <w:hideMark/>
          </w:tcPr>
          <w:p w14:paraId="2F56094C" w14:textId="47FFB2FD" w:rsidR="00684037" w:rsidRPr="000A52A8" w:rsidRDefault="00684037">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0</w:t>
            </w:r>
          </w:p>
        </w:tc>
        <w:tc>
          <w:tcPr>
            <w:tcW w:w="1304" w:type="dxa"/>
            <w:tcBorders>
              <w:bottom w:val="dashSmallGap" w:sz="4" w:space="0" w:color="auto"/>
              <w:right w:val="dashSmallGap" w:sz="4" w:space="0" w:color="auto"/>
            </w:tcBorders>
            <w:noWrap/>
            <w:vAlign w:val="center"/>
            <w:hideMark/>
          </w:tcPr>
          <w:p w14:paraId="2F56094D" w14:textId="7E6C2CC7" w:rsidR="00684037" w:rsidRPr="000A52A8" w:rsidRDefault="00684037">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13</w:t>
            </w:r>
          </w:p>
        </w:tc>
        <w:tc>
          <w:tcPr>
            <w:tcW w:w="1304" w:type="dxa"/>
            <w:tcBorders>
              <w:left w:val="dashSmallGap" w:sz="4" w:space="0" w:color="auto"/>
              <w:bottom w:val="dashSmallGap" w:sz="4" w:space="0" w:color="auto"/>
              <w:right w:val="dashSmallGap" w:sz="4" w:space="0" w:color="auto"/>
            </w:tcBorders>
            <w:noWrap/>
            <w:vAlign w:val="center"/>
          </w:tcPr>
          <w:p w14:paraId="2F56094E" w14:textId="6F324AB2" w:rsidR="00684037" w:rsidRPr="000A52A8" w:rsidRDefault="00684037" w:rsidP="000A52A8">
            <w:pPr>
              <w:jc w:val="center"/>
              <w:rPr>
                <w:color w:val="000000"/>
              </w:rPr>
            </w:pPr>
            <w:r w:rsidRPr="000A52A8">
              <w:rPr>
                <w:color w:val="000000"/>
              </w:rPr>
              <w:t>1213.54</w:t>
            </w:r>
          </w:p>
        </w:tc>
        <w:tc>
          <w:tcPr>
            <w:tcW w:w="1304" w:type="dxa"/>
            <w:tcBorders>
              <w:left w:val="dashSmallGap" w:sz="4" w:space="0" w:color="auto"/>
              <w:bottom w:val="dashSmallGap" w:sz="4" w:space="0" w:color="auto"/>
              <w:right w:val="dashSmallGap" w:sz="4" w:space="0" w:color="auto"/>
            </w:tcBorders>
            <w:noWrap/>
            <w:vAlign w:val="center"/>
          </w:tcPr>
          <w:p w14:paraId="2F560950" w14:textId="6C3C3F75" w:rsidR="00684037" w:rsidRPr="000A52A8" w:rsidRDefault="00684037" w:rsidP="000A52A8">
            <w:pPr>
              <w:jc w:val="center"/>
              <w:rPr>
                <w:color w:val="000000"/>
              </w:rPr>
            </w:pPr>
            <w:r w:rsidRPr="000A52A8">
              <w:rPr>
                <w:color w:val="000000"/>
              </w:rPr>
              <w:t>13.51</w:t>
            </w:r>
          </w:p>
        </w:tc>
        <w:tc>
          <w:tcPr>
            <w:tcW w:w="1304" w:type="dxa"/>
            <w:tcBorders>
              <w:left w:val="dashSmallGap" w:sz="4" w:space="0" w:color="auto"/>
              <w:bottom w:val="dashSmallGap" w:sz="4" w:space="0" w:color="auto"/>
            </w:tcBorders>
            <w:noWrap/>
            <w:vAlign w:val="center"/>
          </w:tcPr>
          <w:p w14:paraId="2F560951" w14:textId="5229ADA6" w:rsidR="00684037" w:rsidRPr="000A52A8" w:rsidRDefault="00684037">
            <w:pPr>
              <w:jc w:val="center"/>
              <w:rPr>
                <w:color w:val="000000"/>
              </w:rPr>
            </w:pPr>
            <w:r w:rsidRPr="000A52A8">
              <w:rPr>
                <w:color w:val="000000"/>
              </w:rPr>
              <w:t>0.09</w:t>
            </w:r>
          </w:p>
        </w:tc>
        <w:tc>
          <w:tcPr>
            <w:tcW w:w="1304" w:type="dxa"/>
            <w:tcBorders>
              <w:left w:val="dashSmallGap" w:sz="4" w:space="0" w:color="auto"/>
              <w:bottom w:val="dashSmallGap" w:sz="4" w:space="0" w:color="auto"/>
            </w:tcBorders>
            <w:vAlign w:val="bottom"/>
          </w:tcPr>
          <w:p w14:paraId="6DFC11D3" w14:textId="2ED590CD" w:rsidR="00684037" w:rsidRPr="000A52A8" w:rsidRDefault="00684037" w:rsidP="00C55ED1">
            <w:pPr>
              <w:jc w:val="center"/>
              <w:rPr>
                <w:color w:val="000000"/>
              </w:rPr>
            </w:pPr>
            <w:r w:rsidRPr="000A52A8">
              <w:rPr>
                <w:color w:val="000000"/>
              </w:rPr>
              <w:t>-11.2</w:t>
            </w:r>
          </w:p>
        </w:tc>
      </w:tr>
      <w:tr w:rsidR="00684037" w:rsidRPr="00684037" w14:paraId="2F56095A" w14:textId="78A20EF0" w:rsidTr="000A52A8">
        <w:trPr>
          <w:trHeight w:val="179"/>
          <w:jc w:val="center"/>
        </w:trPr>
        <w:tc>
          <w:tcPr>
            <w:tcW w:w="1304" w:type="dxa"/>
            <w:vMerge/>
            <w:vAlign w:val="center"/>
            <w:hideMark/>
          </w:tcPr>
          <w:p w14:paraId="2F560953" w14:textId="77777777" w:rsidR="00684037" w:rsidRPr="000A52A8" w:rsidRDefault="00684037" w:rsidP="000A52A8">
            <w:pPr>
              <w:overflowPunct/>
              <w:autoSpaceDE/>
              <w:autoSpaceDN/>
              <w:adjustRightInd/>
              <w:spacing w:after="0"/>
              <w:jc w:val="center"/>
              <w:textAlignment w:val="auto"/>
              <w:rPr>
                <w:rFonts w:eastAsia="Times New Roman"/>
                <w:color w:val="000000"/>
                <w:lang w:val="en-US"/>
              </w:rPr>
            </w:pPr>
          </w:p>
        </w:tc>
        <w:tc>
          <w:tcPr>
            <w:tcW w:w="1304" w:type="dxa"/>
            <w:vMerge/>
            <w:vAlign w:val="center"/>
            <w:hideMark/>
          </w:tcPr>
          <w:p w14:paraId="2F560954" w14:textId="77777777" w:rsidR="00684037" w:rsidRPr="000A52A8" w:rsidRDefault="00684037" w:rsidP="000A52A8">
            <w:pPr>
              <w:overflowPunct/>
              <w:autoSpaceDE/>
              <w:autoSpaceDN/>
              <w:adjustRightInd/>
              <w:spacing w:after="0"/>
              <w:jc w:val="center"/>
              <w:textAlignment w:val="auto"/>
              <w:rPr>
                <w:rFonts w:eastAsia="Times New Roman"/>
                <w:color w:val="000000"/>
                <w:lang w:val="en-US"/>
              </w:rPr>
            </w:pPr>
          </w:p>
        </w:tc>
        <w:tc>
          <w:tcPr>
            <w:tcW w:w="1304" w:type="dxa"/>
            <w:tcBorders>
              <w:top w:val="dashSmallGap" w:sz="4" w:space="0" w:color="auto"/>
              <w:bottom w:val="single" w:sz="4" w:space="0" w:color="auto"/>
              <w:right w:val="dashSmallGap" w:sz="4" w:space="0" w:color="auto"/>
            </w:tcBorders>
            <w:noWrap/>
            <w:vAlign w:val="center"/>
            <w:hideMark/>
          </w:tcPr>
          <w:p w14:paraId="2F560955" w14:textId="47AAFE0E" w:rsidR="00684037" w:rsidRPr="000A52A8" w:rsidRDefault="00684037">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7</w:t>
            </w:r>
          </w:p>
        </w:tc>
        <w:tc>
          <w:tcPr>
            <w:tcW w:w="1304" w:type="dxa"/>
            <w:tcBorders>
              <w:top w:val="dashSmallGap" w:sz="4" w:space="0" w:color="auto"/>
              <w:left w:val="dashSmallGap" w:sz="4" w:space="0" w:color="auto"/>
              <w:bottom w:val="single" w:sz="4" w:space="0" w:color="auto"/>
              <w:right w:val="dashSmallGap" w:sz="4" w:space="0" w:color="auto"/>
            </w:tcBorders>
            <w:noWrap/>
            <w:vAlign w:val="center"/>
          </w:tcPr>
          <w:p w14:paraId="2F560956" w14:textId="5AC054C9" w:rsidR="00684037" w:rsidRPr="000A52A8" w:rsidRDefault="00684037" w:rsidP="000A52A8">
            <w:pPr>
              <w:jc w:val="center"/>
              <w:rPr>
                <w:color w:val="000000"/>
              </w:rPr>
            </w:pPr>
            <w:r w:rsidRPr="000A52A8">
              <w:rPr>
                <w:color w:val="000000"/>
              </w:rPr>
              <w:t>1224.34</w:t>
            </w:r>
          </w:p>
        </w:tc>
        <w:tc>
          <w:tcPr>
            <w:tcW w:w="1304" w:type="dxa"/>
            <w:tcBorders>
              <w:top w:val="dashSmallGap" w:sz="4" w:space="0" w:color="auto"/>
              <w:left w:val="dashSmallGap" w:sz="4" w:space="0" w:color="auto"/>
              <w:bottom w:val="single" w:sz="4" w:space="0" w:color="auto"/>
              <w:right w:val="dashSmallGap" w:sz="4" w:space="0" w:color="auto"/>
            </w:tcBorders>
            <w:noWrap/>
            <w:vAlign w:val="center"/>
          </w:tcPr>
          <w:p w14:paraId="2F560958" w14:textId="377381C7" w:rsidR="00684037" w:rsidRPr="000A52A8" w:rsidRDefault="00684037" w:rsidP="000A52A8">
            <w:pPr>
              <w:jc w:val="center"/>
              <w:rPr>
                <w:color w:val="000000"/>
              </w:rPr>
            </w:pPr>
            <w:r w:rsidRPr="000A52A8">
              <w:rPr>
                <w:color w:val="000000"/>
              </w:rPr>
              <w:t>13.2</w:t>
            </w:r>
          </w:p>
        </w:tc>
        <w:tc>
          <w:tcPr>
            <w:tcW w:w="1304" w:type="dxa"/>
            <w:tcBorders>
              <w:top w:val="dashSmallGap" w:sz="4" w:space="0" w:color="auto"/>
              <w:left w:val="dashSmallGap" w:sz="4" w:space="0" w:color="auto"/>
              <w:bottom w:val="single" w:sz="4" w:space="0" w:color="auto"/>
            </w:tcBorders>
            <w:noWrap/>
            <w:vAlign w:val="center"/>
          </w:tcPr>
          <w:p w14:paraId="2F560959" w14:textId="111600E9" w:rsidR="00684037" w:rsidRPr="000A52A8" w:rsidRDefault="00684037">
            <w:pPr>
              <w:jc w:val="center"/>
              <w:rPr>
                <w:color w:val="000000"/>
              </w:rPr>
            </w:pPr>
            <w:r w:rsidRPr="000A52A8">
              <w:rPr>
                <w:color w:val="000000"/>
              </w:rPr>
              <w:t>0.02</w:t>
            </w:r>
          </w:p>
        </w:tc>
        <w:tc>
          <w:tcPr>
            <w:tcW w:w="1304" w:type="dxa"/>
            <w:tcBorders>
              <w:top w:val="dashSmallGap" w:sz="4" w:space="0" w:color="auto"/>
              <w:left w:val="dashSmallGap" w:sz="4" w:space="0" w:color="auto"/>
              <w:bottom w:val="single" w:sz="4" w:space="0" w:color="auto"/>
            </w:tcBorders>
            <w:vAlign w:val="bottom"/>
          </w:tcPr>
          <w:p w14:paraId="7C2406B8" w14:textId="1FA7E95D" w:rsidR="00684037" w:rsidRPr="000A52A8" w:rsidRDefault="00684037" w:rsidP="00C55ED1">
            <w:pPr>
              <w:jc w:val="center"/>
              <w:rPr>
                <w:color w:val="000000"/>
              </w:rPr>
            </w:pPr>
            <w:r w:rsidRPr="000A52A8">
              <w:rPr>
                <w:color w:val="000000"/>
              </w:rPr>
              <w:t>-12.76</w:t>
            </w:r>
          </w:p>
        </w:tc>
      </w:tr>
      <w:tr w:rsidR="00684037" w:rsidRPr="00684037" w14:paraId="2F560962" w14:textId="5DCB7028" w:rsidTr="000A52A8">
        <w:trPr>
          <w:trHeight w:val="179"/>
          <w:jc w:val="center"/>
        </w:trPr>
        <w:tc>
          <w:tcPr>
            <w:tcW w:w="1304" w:type="dxa"/>
            <w:vMerge/>
            <w:vAlign w:val="center"/>
            <w:hideMark/>
          </w:tcPr>
          <w:p w14:paraId="2F56095B" w14:textId="77777777" w:rsidR="00684037" w:rsidRPr="000A52A8" w:rsidRDefault="00684037" w:rsidP="000A52A8">
            <w:pPr>
              <w:overflowPunct/>
              <w:autoSpaceDE/>
              <w:autoSpaceDN/>
              <w:adjustRightInd/>
              <w:spacing w:after="0"/>
              <w:jc w:val="center"/>
              <w:textAlignment w:val="auto"/>
              <w:rPr>
                <w:rFonts w:eastAsia="Times New Roman"/>
                <w:color w:val="000000"/>
                <w:lang w:val="en-US"/>
              </w:rPr>
            </w:pPr>
          </w:p>
        </w:tc>
        <w:tc>
          <w:tcPr>
            <w:tcW w:w="1304" w:type="dxa"/>
            <w:vMerge w:val="restart"/>
            <w:noWrap/>
            <w:vAlign w:val="center"/>
            <w:hideMark/>
          </w:tcPr>
          <w:p w14:paraId="2F56095C" w14:textId="145CF049" w:rsidR="00684037" w:rsidRPr="000A52A8" w:rsidRDefault="00684037">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3</w:t>
            </w:r>
          </w:p>
        </w:tc>
        <w:tc>
          <w:tcPr>
            <w:tcW w:w="1304" w:type="dxa"/>
            <w:tcBorders>
              <w:bottom w:val="dashSmallGap" w:sz="4" w:space="0" w:color="auto"/>
              <w:right w:val="dashSmallGap" w:sz="4" w:space="0" w:color="auto"/>
            </w:tcBorders>
            <w:noWrap/>
            <w:vAlign w:val="center"/>
            <w:hideMark/>
          </w:tcPr>
          <w:p w14:paraId="2F56095D" w14:textId="60D4EDFD" w:rsidR="00684037" w:rsidRPr="000A52A8" w:rsidRDefault="00684037">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13</w:t>
            </w:r>
          </w:p>
        </w:tc>
        <w:tc>
          <w:tcPr>
            <w:tcW w:w="1304" w:type="dxa"/>
            <w:tcBorders>
              <w:left w:val="dashSmallGap" w:sz="4" w:space="0" w:color="auto"/>
              <w:bottom w:val="dashSmallGap" w:sz="4" w:space="0" w:color="auto"/>
              <w:right w:val="dashSmallGap" w:sz="4" w:space="0" w:color="auto"/>
            </w:tcBorders>
            <w:noWrap/>
            <w:vAlign w:val="center"/>
          </w:tcPr>
          <w:p w14:paraId="2F56095E" w14:textId="527B11A6" w:rsidR="00684037" w:rsidRPr="000A52A8" w:rsidRDefault="00684037" w:rsidP="000A52A8">
            <w:pPr>
              <w:jc w:val="center"/>
              <w:rPr>
                <w:color w:val="000000"/>
              </w:rPr>
            </w:pPr>
            <w:r w:rsidRPr="000A52A8">
              <w:rPr>
                <w:color w:val="000000"/>
              </w:rPr>
              <w:t>1248.02</w:t>
            </w:r>
          </w:p>
        </w:tc>
        <w:tc>
          <w:tcPr>
            <w:tcW w:w="1304" w:type="dxa"/>
            <w:tcBorders>
              <w:left w:val="dashSmallGap" w:sz="4" w:space="0" w:color="auto"/>
              <w:bottom w:val="dashSmallGap" w:sz="4" w:space="0" w:color="auto"/>
              <w:right w:val="dashSmallGap" w:sz="4" w:space="0" w:color="auto"/>
            </w:tcBorders>
            <w:noWrap/>
            <w:vAlign w:val="center"/>
          </w:tcPr>
          <w:p w14:paraId="2F560960" w14:textId="560B8F78" w:rsidR="00684037" w:rsidRPr="000A52A8" w:rsidRDefault="00684037" w:rsidP="000A52A8">
            <w:pPr>
              <w:jc w:val="center"/>
              <w:rPr>
                <w:color w:val="000000"/>
              </w:rPr>
            </w:pPr>
            <w:r w:rsidRPr="000A52A8">
              <w:rPr>
                <w:color w:val="000000"/>
              </w:rPr>
              <w:t>11.65</w:t>
            </w:r>
          </w:p>
        </w:tc>
        <w:tc>
          <w:tcPr>
            <w:tcW w:w="1304" w:type="dxa"/>
            <w:tcBorders>
              <w:left w:val="dashSmallGap" w:sz="4" w:space="0" w:color="auto"/>
              <w:bottom w:val="dashSmallGap" w:sz="4" w:space="0" w:color="auto"/>
            </w:tcBorders>
            <w:noWrap/>
            <w:vAlign w:val="center"/>
          </w:tcPr>
          <w:p w14:paraId="2F560961" w14:textId="1F373562" w:rsidR="00684037" w:rsidRPr="000A52A8" w:rsidRDefault="00684037">
            <w:pPr>
              <w:jc w:val="center"/>
              <w:rPr>
                <w:color w:val="000000"/>
              </w:rPr>
            </w:pPr>
            <w:r w:rsidRPr="000A52A8">
              <w:rPr>
                <w:color w:val="000000"/>
              </w:rPr>
              <w:t>0.01</w:t>
            </w:r>
          </w:p>
        </w:tc>
        <w:tc>
          <w:tcPr>
            <w:tcW w:w="1304" w:type="dxa"/>
            <w:tcBorders>
              <w:left w:val="dashSmallGap" w:sz="4" w:space="0" w:color="auto"/>
              <w:bottom w:val="dashSmallGap" w:sz="4" w:space="0" w:color="auto"/>
            </w:tcBorders>
            <w:vAlign w:val="bottom"/>
          </w:tcPr>
          <w:p w14:paraId="609AA3CB" w14:textId="1BE6F23B" w:rsidR="00684037" w:rsidRPr="000A52A8" w:rsidRDefault="00684037" w:rsidP="00C55ED1">
            <w:pPr>
              <w:jc w:val="center"/>
              <w:rPr>
                <w:color w:val="000000"/>
              </w:rPr>
            </w:pPr>
            <w:r w:rsidRPr="000A52A8">
              <w:rPr>
                <w:color w:val="000000"/>
              </w:rPr>
              <w:t>-11.4</w:t>
            </w:r>
          </w:p>
        </w:tc>
      </w:tr>
      <w:tr w:rsidR="00684037" w:rsidRPr="00684037" w14:paraId="2F56096A" w14:textId="0523C7AC" w:rsidTr="000A52A8">
        <w:trPr>
          <w:trHeight w:val="179"/>
          <w:jc w:val="center"/>
        </w:trPr>
        <w:tc>
          <w:tcPr>
            <w:tcW w:w="1304" w:type="dxa"/>
            <w:vMerge/>
            <w:vAlign w:val="center"/>
            <w:hideMark/>
          </w:tcPr>
          <w:p w14:paraId="2F560963" w14:textId="77777777" w:rsidR="00684037" w:rsidRPr="000A52A8" w:rsidRDefault="00684037" w:rsidP="000A52A8">
            <w:pPr>
              <w:overflowPunct/>
              <w:autoSpaceDE/>
              <w:autoSpaceDN/>
              <w:adjustRightInd/>
              <w:spacing w:after="0"/>
              <w:jc w:val="center"/>
              <w:textAlignment w:val="auto"/>
              <w:rPr>
                <w:rFonts w:eastAsia="Times New Roman"/>
                <w:color w:val="000000"/>
                <w:lang w:val="en-US"/>
              </w:rPr>
            </w:pPr>
          </w:p>
        </w:tc>
        <w:tc>
          <w:tcPr>
            <w:tcW w:w="1304" w:type="dxa"/>
            <w:vMerge/>
            <w:vAlign w:val="center"/>
            <w:hideMark/>
          </w:tcPr>
          <w:p w14:paraId="2F560964" w14:textId="77777777" w:rsidR="00684037" w:rsidRPr="000A52A8" w:rsidRDefault="00684037" w:rsidP="000A52A8">
            <w:pPr>
              <w:overflowPunct/>
              <w:autoSpaceDE/>
              <w:autoSpaceDN/>
              <w:adjustRightInd/>
              <w:spacing w:after="0"/>
              <w:jc w:val="center"/>
              <w:textAlignment w:val="auto"/>
              <w:rPr>
                <w:rFonts w:eastAsia="Times New Roman"/>
                <w:color w:val="000000"/>
                <w:lang w:val="en-US"/>
              </w:rPr>
            </w:pPr>
          </w:p>
        </w:tc>
        <w:tc>
          <w:tcPr>
            <w:tcW w:w="1304" w:type="dxa"/>
            <w:tcBorders>
              <w:top w:val="dashSmallGap" w:sz="4" w:space="0" w:color="auto"/>
              <w:bottom w:val="single" w:sz="4" w:space="0" w:color="auto"/>
              <w:right w:val="dashSmallGap" w:sz="4" w:space="0" w:color="auto"/>
            </w:tcBorders>
            <w:noWrap/>
            <w:vAlign w:val="center"/>
            <w:hideMark/>
          </w:tcPr>
          <w:p w14:paraId="2F560965" w14:textId="0CE5A00C" w:rsidR="00684037" w:rsidRPr="000A52A8" w:rsidRDefault="00684037">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7</w:t>
            </w:r>
          </w:p>
        </w:tc>
        <w:tc>
          <w:tcPr>
            <w:tcW w:w="1304" w:type="dxa"/>
            <w:tcBorders>
              <w:top w:val="dashSmallGap" w:sz="4" w:space="0" w:color="auto"/>
              <w:left w:val="dashSmallGap" w:sz="4" w:space="0" w:color="auto"/>
              <w:bottom w:val="single" w:sz="4" w:space="0" w:color="auto"/>
              <w:right w:val="dashSmallGap" w:sz="4" w:space="0" w:color="auto"/>
            </w:tcBorders>
            <w:noWrap/>
            <w:vAlign w:val="center"/>
          </w:tcPr>
          <w:p w14:paraId="2F560966" w14:textId="6E9C719E" w:rsidR="00684037" w:rsidRPr="000A52A8" w:rsidRDefault="00684037" w:rsidP="000A52A8">
            <w:pPr>
              <w:jc w:val="center"/>
              <w:rPr>
                <w:color w:val="000000"/>
              </w:rPr>
            </w:pPr>
            <w:r w:rsidRPr="000A52A8">
              <w:rPr>
                <w:color w:val="000000"/>
              </w:rPr>
              <w:t>1234.76</w:t>
            </w:r>
          </w:p>
        </w:tc>
        <w:tc>
          <w:tcPr>
            <w:tcW w:w="1304" w:type="dxa"/>
            <w:tcBorders>
              <w:top w:val="dashSmallGap" w:sz="4" w:space="0" w:color="auto"/>
              <w:left w:val="dashSmallGap" w:sz="4" w:space="0" w:color="auto"/>
              <w:bottom w:val="single" w:sz="4" w:space="0" w:color="auto"/>
              <w:right w:val="dashSmallGap" w:sz="4" w:space="0" w:color="auto"/>
            </w:tcBorders>
            <w:noWrap/>
            <w:vAlign w:val="center"/>
          </w:tcPr>
          <w:p w14:paraId="2F560968" w14:textId="3CB370C4" w:rsidR="00684037" w:rsidRPr="000A52A8" w:rsidRDefault="00684037" w:rsidP="000A52A8">
            <w:pPr>
              <w:jc w:val="center"/>
              <w:rPr>
                <w:color w:val="000000"/>
              </w:rPr>
            </w:pPr>
            <w:r w:rsidRPr="000A52A8">
              <w:rPr>
                <w:color w:val="000000"/>
              </w:rPr>
              <w:t>12.65</w:t>
            </w:r>
          </w:p>
        </w:tc>
        <w:tc>
          <w:tcPr>
            <w:tcW w:w="1304" w:type="dxa"/>
            <w:tcBorders>
              <w:top w:val="dashSmallGap" w:sz="4" w:space="0" w:color="auto"/>
              <w:left w:val="dashSmallGap" w:sz="4" w:space="0" w:color="auto"/>
              <w:bottom w:val="single" w:sz="4" w:space="0" w:color="auto"/>
            </w:tcBorders>
            <w:noWrap/>
            <w:vAlign w:val="center"/>
          </w:tcPr>
          <w:p w14:paraId="2F560969" w14:textId="4FDF0888" w:rsidR="00684037" w:rsidRPr="000A52A8" w:rsidRDefault="00684037">
            <w:pPr>
              <w:jc w:val="center"/>
              <w:rPr>
                <w:color w:val="000000"/>
              </w:rPr>
            </w:pPr>
            <w:r w:rsidRPr="000A52A8">
              <w:rPr>
                <w:color w:val="000000"/>
              </w:rPr>
              <w:t>0.04</w:t>
            </w:r>
          </w:p>
        </w:tc>
        <w:tc>
          <w:tcPr>
            <w:tcW w:w="1304" w:type="dxa"/>
            <w:tcBorders>
              <w:top w:val="dashSmallGap" w:sz="4" w:space="0" w:color="auto"/>
              <w:left w:val="dashSmallGap" w:sz="4" w:space="0" w:color="auto"/>
              <w:bottom w:val="single" w:sz="4" w:space="0" w:color="auto"/>
            </w:tcBorders>
            <w:vAlign w:val="bottom"/>
          </w:tcPr>
          <w:p w14:paraId="48AFC64F" w14:textId="3EBB8C67" w:rsidR="00684037" w:rsidRPr="000A52A8" w:rsidRDefault="00684037" w:rsidP="00C55ED1">
            <w:pPr>
              <w:jc w:val="center"/>
              <w:rPr>
                <w:color w:val="000000"/>
              </w:rPr>
            </w:pPr>
            <w:r w:rsidRPr="000A52A8">
              <w:rPr>
                <w:color w:val="000000"/>
              </w:rPr>
              <w:t>-13.16</w:t>
            </w:r>
          </w:p>
        </w:tc>
      </w:tr>
      <w:tr w:rsidR="00684037" w:rsidRPr="00684037" w14:paraId="2F560972" w14:textId="2D9BE80E" w:rsidTr="000A52A8">
        <w:trPr>
          <w:trHeight w:val="179"/>
          <w:jc w:val="center"/>
        </w:trPr>
        <w:tc>
          <w:tcPr>
            <w:tcW w:w="1304" w:type="dxa"/>
            <w:vMerge/>
            <w:vAlign w:val="center"/>
            <w:hideMark/>
          </w:tcPr>
          <w:p w14:paraId="2F56096B" w14:textId="77777777" w:rsidR="00684037" w:rsidRPr="000A52A8" w:rsidRDefault="00684037" w:rsidP="000A52A8">
            <w:pPr>
              <w:overflowPunct/>
              <w:autoSpaceDE/>
              <w:autoSpaceDN/>
              <w:adjustRightInd/>
              <w:spacing w:after="0"/>
              <w:jc w:val="center"/>
              <w:textAlignment w:val="auto"/>
              <w:rPr>
                <w:rFonts w:eastAsia="Times New Roman"/>
                <w:color w:val="000000"/>
                <w:lang w:val="en-US"/>
              </w:rPr>
            </w:pPr>
          </w:p>
        </w:tc>
        <w:tc>
          <w:tcPr>
            <w:tcW w:w="1304" w:type="dxa"/>
            <w:vMerge w:val="restart"/>
            <w:noWrap/>
            <w:vAlign w:val="center"/>
            <w:hideMark/>
          </w:tcPr>
          <w:p w14:paraId="2F56096C" w14:textId="3BD91A64" w:rsidR="00684037" w:rsidRPr="000A52A8" w:rsidRDefault="00684037">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6</w:t>
            </w:r>
          </w:p>
        </w:tc>
        <w:tc>
          <w:tcPr>
            <w:tcW w:w="1304" w:type="dxa"/>
            <w:tcBorders>
              <w:bottom w:val="dashSmallGap" w:sz="4" w:space="0" w:color="auto"/>
              <w:right w:val="dashSmallGap" w:sz="4" w:space="0" w:color="auto"/>
            </w:tcBorders>
            <w:noWrap/>
            <w:vAlign w:val="center"/>
            <w:hideMark/>
          </w:tcPr>
          <w:p w14:paraId="2F56096D" w14:textId="46BDC3BE" w:rsidR="00684037" w:rsidRPr="000A52A8" w:rsidRDefault="00684037">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13</w:t>
            </w:r>
          </w:p>
        </w:tc>
        <w:tc>
          <w:tcPr>
            <w:tcW w:w="1304" w:type="dxa"/>
            <w:tcBorders>
              <w:left w:val="dashSmallGap" w:sz="4" w:space="0" w:color="auto"/>
              <w:bottom w:val="dashSmallGap" w:sz="4" w:space="0" w:color="auto"/>
              <w:right w:val="dashSmallGap" w:sz="4" w:space="0" w:color="auto"/>
            </w:tcBorders>
            <w:noWrap/>
            <w:vAlign w:val="center"/>
          </w:tcPr>
          <w:p w14:paraId="2F56096E" w14:textId="454D081E" w:rsidR="00684037" w:rsidRPr="000A52A8" w:rsidRDefault="00684037" w:rsidP="000A52A8">
            <w:pPr>
              <w:jc w:val="center"/>
              <w:rPr>
                <w:color w:val="000000"/>
              </w:rPr>
            </w:pPr>
            <w:r w:rsidRPr="000A52A8">
              <w:rPr>
                <w:color w:val="000000"/>
              </w:rPr>
              <w:t>1240.37</w:t>
            </w:r>
          </w:p>
        </w:tc>
        <w:tc>
          <w:tcPr>
            <w:tcW w:w="1304" w:type="dxa"/>
            <w:tcBorders>
              <w:left w:val="dashSmallGap" w:sz="4" w:space="0" w:color="auto"/>
              <w:bottom w:val="dashSmallGap" w:sz="4" w:space="0" w:color="auto"/>
              <w:right w:val="dashSmallGap" w:sz="4" w:space="0" w:color="auto"/>
            </w:tcBorders>
            <w:noWrap/>
            <w:vAlign w:val="center"/>
          </w:tcPr>
          <w:p w14:paraId="2F560970" w14:textId="3E214F48" w:rsidR="00684037" w:rsidRPr="000A52A8" w:rsidRDefault="00684037" w:rsidP="000A52A8">
            <w:pPr>
              <w:jc w:val="center"/>
              <w:rPr>
                <w:color w:val="000000"/>
              </w:rPr>
            </w:pPr>
            <w:r w:rsidRPr="000A52A8">
              <w:rPr>
                <w:color w:val="000000"/>
              </w:rPr>
              <w:t>12.28</w:t>
            </w:r>
          </w:p>
        </w:tc>
        <w:tc>
          <w:tcPr>
            <w:tcW w:w="1304" w:type="dxa"/>
            <w:tcBorders>
              <w:left w:val="dashSmallGap" w:sz="4" w:space="0" w:color="auto"/>
              <w:bottom w:val="dashSmallGap" w:sz="4" w:space="0" w:color="auto"/>
            </w:tcBorders>
            <w:noWrap/>
            <w:vAlign w:val="center"/>
          </w:tcPr>
          <w:p w14:paraId="2F560971" w14:textId="14E4AD48" w:rsidR="00684037" w:rsidRPr="000A52A8" w:rsidRDefault="00684037">
            <w:pPr>
              <w:jc w:val="center"/>
              <w:rPr>
                <w:color w:val="000000"/>
              </w:rPr>
            </w:pPr>
            <w:r w:rsidRPr="000A52A8">
              <w:rPr>
                <w:color w:val="000000"/>
              </w:rPr>
              <w:t>0.01</w:t>
            </w:r>
          </w:p>
        </w:tc>
        <w:tc>
          <w:tcPr>
            <w:tcW w:w="1304" w:type="dxa"/>
            <w:tcBorders>
              <w:left w:val="dashSmallGap" w:sz="4" w:space="0" w:color="auto"/>
              <w:bottom w:val="dashSmallGap" w:sz="4" w:space="0" w:color="auto"/>
            </w:tcBorders>
            <w:vAlign w:val="bottom"/>
          </w:tcPr>
          <w:p w14:paraId="51223A2D" w14:textId="2201DD23" w:rsidR="00684037" w:rsidRPr="000A52A8" w:rsidRDefault="00684037" w:rsidP="00C55ED1">
            <w:pPr>
              <w:jc w:val="center"/>
              <w:rPr>
                <w:color w:val="000000"/>
              </w:rPr>
            </w:pPr>
            <w:r w:rsidRPr="000A52A8">
              <w:rPr>
                <w:color w:val="000000"/>
              </w:rPr>
              <w:t>-11.6</w:t>
            </w:r>
          </w:p>
        </w:tc>
      </w:tr>
      <w:tr w:rsidR="00684037" w:rsidRPr="00684037" w14:paraId="2F56097A" w14:textId="363D6834" w:rsidTr="000A52A8">
        <w:trPr>
          <w:trHeight w:val="186"/>
          <w:jc w:val="center"/>
        </w:trPr>
        <w:tc>
          <w:tcPr>
            <w:tcW w:w="1304" w:type="dxa"/>
            <w:vMerge/>
            <w:vAlign w:val="center"/>
            <w:hideMark/>
          </w:tcPr>
          <w:p w14:paraId="2F560973" w14:textId="77777777" w:rsidR="00684037" w:rsidRPr="000A52A8" w:rsidRDefault="00684037" w:rsidP="000A52A8">
            <w:pPr>
              <w:overflowPunct/>
              <w:autoSpaceDE/>
              <w:autoSpaceDN/>
              <w:adjustRightInd/>
              <w:spacing w:after="0"/>
              <w:jc w:val="center"/>
              <w:textAlignment w:val="auto"/>
              <w:rPr>
                <w:rFonts w:eastAsia="Times New Roman"/>
                <w:color w:val="000000"/>
                <w:lang w:val="en-US"/>
              </w:rPr>
            </w:pPr>
          </w:p>
        </w:tc>
        <w:tc>
          <w:tcPr>
            <w:tcW w:w="1304" w:type="dxa"/>
            <w:vMerge/>
            <w:vAlign w:val="center"/>
            <w:hideMark/>
          </w:tcPr>
          <w:p w14:paraId="2F560974" w14:textId="77777777" w:rsidR="00684037" w:rsidRPr="000A52A8" w:rsidRDefault="00684037" w:rsidP="000A52A8">
            <w:pPr>
              <w:overflowPunct/>
              <w:autoSpaceDE/>
              <w:autoSpaceDN/>
              <w:adjustRightInd/>
              <w:spacing w:after="0"/>
              <w:jc w:val="center"/>
              <w:textAlignment w:val="auto"/>
              <w:rPr>
                <w:rFonts w:eastAsia="Times New Roman"/>
                <w:color w:val="000000"/>
                <w:lang w:val="en-US"/>
              </w:rPr>
            </w:pPr>
          </w:p>
        </w:tc>
        <w:tc>
          <w:tcPr>
            <w:tcW w:w="1304" w:type="dxa"/>
            <w:tcBorders>
              <w:top w:val="dashSmallGap" w:sz="4" w:space="0" w:color="auto"/>
              <w:bottom w:val="single" w:sz="4" w:space="0" w:color="auto"/>
              <w:right w:val="dashSmallGap" w:sz="4" w:space="0" w:color="auto"/>
            </w:tcBorders>
            <w:noWrap/>
            <w:vAlign w:val="center"/>
            <w:hideMark/>
          </w:tcPr>
          <w:p w14:paraId="2F560975" w14:textId="5244FE0B" w:rsidR="00684037" w:rsidRPr="000A52A8" w:rsidRDefault="00684037">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7</w:t>
            </w:r>
          </w:p>
        </w:tc>
        <w:tc>
          <w:tcPr>
            <w:tcW w:w="1304" w:type="dxa"/>
            <w:tcBorders>
              <w:top w:val="dashSmallGap" w:sz="4" w:space="0" w:color="auto"/>
              <w:left w:val="dashSmallGap" w:sz="4" w:space="0" w:color="auto"/>
              <w:bottom w:val="single" w:sz="4" w:space="0" w:color="auto"/>
              <w:right w:val="dashSmallGap" w:sz="4" w:space="0" w:color="auto"/>
            </w:tcBorders>
            <w:shd w:val="clear" w:color="auto" w:fill="FBD4B4" w:themeFill="accent6" w:themeFillTint="66"/>
            <w:noWrap/>
            <w:vAlign w:val="center"/>
          </w:tcPr>
          <w:p w14:paraId="2F560976" w14:textId="4F1D3F0C" w:rsidR="00684037" w:rsidRPr="000A52A8" w:rsidRDefault="00684037" w:rsidP="000A52A8">
            <w:pPr>
              <w:jc w:val="center"/>
              <w:rPr>
                <w:color w:val="000000"/>
              </w:rPr>
            </w:pPr>
            <w:r w:rsidRPr="000A52A8">
              <w:rPr>
                <w:color w:val="000000"/>
              </w:rPr>
              <w:t>1252.49</w:t>
            </w:r>
          </w:p>
        </w:tc>
        <w:tc>
          <w:tcPr>
            <w:tcW w:w="1304" w:type="dxa"/>
            <w:tcBorders>
              <w:top w:val="dashSmallGap" w:sz="4" w:space="0" w:color="auto"/>
              <w:left w:val="dashSmallGap" w:sz="4" w:space="0" w:color="auto"/>
              <w:bottom w:val="single" w:sz="4" w:space="0" w:color="auto"/>
              <w:right w:val="dashSmallGap" w:sz="4" w:space="0" w:color="auto"/>
            </w:tcBorders>
            <w:noWrap/>
            <w:vAlign w:val="center"/>
          </w:tcPr>
          <w:p w14:paraId="2F560978" w14:textId="4FCD4539" w:rsidR="00684037" w:rsidRPr="000A52A8" w:rsidRDefault="00684037" w:rsidP="000A52A8">
            <w:pPr>
              <w:jc w:val="center"/>
              <w:rPr>
                <w:color w:val="000000"/>
              </w:rPr>
            </w:pPr>
            <w:r w:rsidRPr="000A52A8">
              <w:rPr>
                <w:color w:val="000000"/>
              </w:rPr>
              <w:t>11.54</w:t>
            </w:r>
          </w:p>
        </w:tc>
        <w:tc>
          <w:tcPr>
            <w:tcW w:w="1304" w:type="dxa"/>
            <w:tcBorders>
              <w:top w:val="dashSmallGap" w:sz="4" w:space="0" w:color="auto"/>
              <w:left w:val="dashSmallGap" w:sz="4" w:space="0" w:color="auto"/>
              <w:bottom w:val="single" w:sz="4" w:space="0" w:color="auto"/>
            </w:tcBorders>
            <w:noWrap/>
            <w:vAlign w:val="center"/>
          </w:tcPr>
          <w:p w14:paraId="2F560979" w14:textId="485FB862" w:rsidR="00684037" w:rsidRPr="000A52A8" w:rsidRDefault="00684037">
            <w:pPr>
              <w:jc w:val="center"/>
              <w:rPr>
                <w:color w:val="000000"/>
              </w:rPr>
            </w:pPr>
            <w:r w:rsidRPr="000A52A8">
              <w:rPr>
                <w:color w:val="000000"/>
              </w:rPr>
              <w:t>0</w:t>
            </w:r>
          </w:p>
        </w:tc>
        <w:tc>
          <w:tcPr>
            <w:tcW w:w="1304" w:type="dxa"/>
            <w:tcBorders>
              <w:top w:val="dashSmallGap" w:sz="4" w:space="0" w:color="auto"/>
              <w:left w:val="dashSmallGap" w:sz="4" w:space="0" w:color="auto"/>
              <w:bottom w:val="single" w:sz="4" w:space="0" w:color="auto"/>
            </w:tcBorders>
            <w:vAlign w:val="bottom"/>
          </w:tcPr>
          <w:p w14:paraId="6CD35B7E" w14:textId="26D0023F" w:rsidR="00684037" w:rsidRPr="000A52A8" w:rsidRDefault="00684037" w:rsidP="00C55ED1">
            <w:pPr>
              <w:jc w:val="center"/>
              <w:rPr>
                <w:color w:val="000000"/>
              </w:rPr>
            </w:pPr>
            <w:r w:rsidRPr="000A52A8">
              <w:rPr>
                <w:color w:val="000000"/>
              </w:rPr>
              <w:t>-14.11</w:t>
            </w:r>
          </w:p>
        </w:tc>
      </w:tr>
      <w:tr w:rsidR="00684037" w:rsidRPr="00684037" w14:paraId="2F560982" w14:textId="0ED1649F" w:rsidTr="000A52A8">
        <w:trPr>
          <w:trHeight w:val="179"/>
          <w:jc w:val="center"/>
        </w:trPr>
        <w:tc>
          <w:tcPr>
            <w:tcW w:w="1304" w:type="dxa"/>
            <w:vMerge w:val="restart"/>
            <w:noWrap/>
            <w:vAlign w:val="center"/>
            <w:hideMark/>
          </w:tcPr>
          <w:p w14:paraId="2F56097B" w14:textId="3E9D5623" w:rsidR="00684037" w:rsidRPr="000A52A8" w:rsidRDefault="00684037">
            <w:pPr>
              <w:overflowPunct/>
              <w:autoSpaceDE/>
              <w:autoSpaceDN/>
              <w:adjustRightInd/>
              <w:spacing w:after="0"/>
              <w:jc w:val="center"/>
              <w:textAlignment w:val="auto"/>
              <w:rPr>
                <w:rFonts w:eastAsia="Times New Roman"/>
                <w:color w:val="000000"/>
                <w:lang w:val="en-US"/>
              </w:rPr>
            </w:pPr>
            <w:r w:rsidRPr="00684037">
              <w:rPr>
                <w:rFonts w:eastAsia="Times New Roman"/>
                <w:color w:val="000000"/>
                <w:lang w:val="en-US"/>
              </w:rPr>
              <w:t>LPN</w:t>
            </w:r>
          </w:p>
        </w:tc>
        <w:tc>
          <w:tcPr>
            <w:tcW w:w="1304" w:type="dxa"/>
            <w:vMerge w:val="restart"/>
            <w:noWrap/>
            <w:vAlign w:val="center"/>
            <w:hideMark/>
          </w:tcPr>
          <w:p w14:paraId="2F56097C" w14:textId="36B3672A" w:rsidR="00684037" w:rsidRPr="000A52A8" w:rsidRDefault="00684037">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0</w:t>
            </w:r>
          </w:p>
        </w:tc>
        <w:tc>
          <w:tcPr>
            <w:tcW w:w="1304" w:type="dxa"/>
            <w:tcBorders>
              <w:bottom w:val="dashSmallGap" w:sz="4" w:space="0" w:color="auto"/>
              <w:right w:val="dashSmallGap" w:sz="4" w:space="0" w:color="auto"/>
            </w:tcBorders>
            <w:noWrap/>
            <w:vAlign w:val="center"/>
            <w:hideMark/>
          </w:tcPr>
          <w:p w14:paraId="2F56097D" w14:textId="1D5C5000" w:rsidR="00684037" w:rsidRPr="000A52A8" w:rsidRDefault="00684037">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13</w:t>
            </w:r>
          </w:p>
        </w:tc>
        <w:tc>
          <w:tcPr>
            <w:tcW w:w="1304" w:type="dxa"/>
            <w:tcBorders>
              <w:left w:val="dashSmallGap" w:sz="4" w:space="0" w:color="auto"/>
              <w:bottom w:val="dashSmallGap" w:sz="4" w:space="0" w:color="auto"/>
              <w:right w:val="dashSmallGap" w:sz="4" w:space="0" w:color="auto"/>
            </w:tcBorders>
            <w:noWrap/>
            <w:vAlign w:val="center"/>
          </w:tcPr>
          <w:p w14:paraId="2F56097E" w14:textId="63067357" w:rsidR="00684037" w:rsidRPr="000A52A8" w:rsidRDefault="00684037" w:rsidP="000A52A8">
            <w:pPr>
              <w:jc w:val="center"/>
              <w:rPr>
                <w:color w:val="000000"/>
              </w:rPr>
            </w:pPr>
            <w:r w:rsidRPr="000A52A8">
              <w:rPr>
                <w:color w:val="000000"/>
              </w:rPr>
              <w:t>1257.35</w:t>
            </w:r>
          </w:p>
        </w:tc>
        <w:tc>
          <w:tcPr>
            <w:tcW w:w="1304" w:type="dxa"/>
            <w:tcBorders>
              <w:left w:val="dashSmallGap" w:sz="4" w:space="0" w:color="auto"/>
              <w:bottom w:val="dashSmallGap" w:sz="4" w:space="0" w:color="auto"/>
              <w:right w:val="dashSmallGap" w:sz="4" w:space="0" w:color="auto"/>
            </w:tcBorders>
            <w:noWrap/>
            <w:vAlign w:val="center"/>
          </w:tcPr>
          <w:p w14:paraId="2F560980" w14:textId="65D97C6F" w:rsidR="00684037" w:rsidRPr="000A52A8" w:rsidRDefault="00684037" w:rsidP="000A52A8">
            <w:pPr>
              <w:jc w:val="center"/>
              <w:rPr>
                <w:color w:val="000000"/>
              </w:rPr>
            </w:pPr>
            <w:r w:rsidRPr="000A52A8">
              <w:rPr>
                <w:color w:val="000000"/>
              </w:rPr>
              <w:t>11.06</w:t>
            </w:r>
          </w:p>
        </w:tc>
        <w:tc>
          <w:tcPr>
            <w:tcW w:w="1304" w:type="dxa"/>
            <w:tcBorders>
              <w:left w:val="dashSmallGap" w:sz="4" w:space="0" w:color="auto"/>
              <w:bottom w:val="dashSmallGap" w:sz="4" w:space="0" w:color="auto"/>
            </w:tcBorders>
            <w:noWrap/>
            <w:vAlign w:val="center"/>
          </w:tcPr>
          <w:p w14:paraId="2F560981" w14:textId="77256CA9" w:rsidR="00684037" w:rsidRPr="000A52A8" w:rsidRDefault="00684037">
            <w:pPr>
              <w:jc w:val="center"/>
              <w:rPr>
                <w:color w:val="000000"/>
              </w:rPr>
            </w:pPr>
            <w:r w:rsidRPr="000A52A8">
              <w:rPr>
                <w:color w:val="000000"/>
              </w:rPr>
              <w:t>0</w:t>
            </w:r>
          </w:p>
        </w:tc>
        <w:tc>
          <w:tcPr>
            <w:tcW w:w="1304" w:type="dxa"/>
            <w:tcBorders>
              <w:left w:val="dashSmallGap" w:sz="4" w:space="0" w:color="auto"/>
              <w:bottom w:val="dashSmallGap" w:sz="4" w:space="0" w:color="auto"/>
            </w:tcBorders>
            <w:vAlign w:val="bottom"/>
          </w:tcPr>
          <w:p w14:paraId="120DD180" w14:textId="5BF00DF5" w:rsidR="00684037" w:rsidRPr="000A52A8" w:rsidRDefault="00684037" w:rsidP="00C55ED1">
            <w:pPr>
              <w:jc w:val="center"/>
              <w:rPr>
                <w:color w:val="000000"/>
              </w:rPr>
            </w:pPr>
            <w:r w:rsidRPr="000A52A8">
              <w:rPr>
                <w:color w:val="000000"/>
              </w:rPr>
              <w:t>-18.06</w:t>
            </w:r>
          </w:p>
        </w:tc>
      </w:tr>
      <w:tr w:rsidR="00684037" w:rsidRPr="00684037" w14:paraId="2F56098A" w14:textId="6640716E" w:rsidTr="000A52A8">
        <w:trPr>
          <w:trHeight w:val="179"/>
          <w:jc w:val="center"/>
        </w:trPr>
        <w:tc>
          <w:tcPr>
            <w:tcW w:w="1304" w:type="dxa"/>
            <w:vMerge/>
            <w:vAlign w:val="center"/>
            <w:hideMark/>
          </w:tcPr>
          <w:p w14:paraId="2F560983" w14:textId="77777777" w:rsidR="00684037" w:rsidRPr="000A52A8" w:rsidRDefault="00684037" w:rsidP="000A52A8">
            <w:pPr>
              <w:overflowPunct/>
              <w:autoSpaceDE/>
              <w:autoSpaceDN/>
              <w:adjustRightInd/>
              <w:spacing w:after="0"/>
              <w:jc w:val="center"/>
              <w:textAlignment w:val="auto"/>
              <w:rPr>
                <w:rFonts w:eastAsia="Times New Roman"/>
                <w:color w:val="000000"/>
                <w:lang w:val="en-US"/>
              </w:rPr>
            </w:pPr>
          </w:p>
        </w:tc>
        <w:tc>
          <w:tcPr>
            <w:tcW w:w="1304" w:type="dxa"/>
            <w:vMerge/>
            <w:vAlign w:val="center"/>
            <w:hideMark/>
          </w:tcPr>
          <w:p w14:paraId="2F560984" w14:textId="77777777" w:rsidR="00684037" w:rsidRPr="000A52A8" w:rsidRDefault="00684037" w:rsidP="000A52A8">
            <w:pPr>
              <w:overflowPunct/>
              <w:autoSpaceDE/>
              <w:autoSpaceDN/>
              <w:adjustRightInd/>
              <w:spacing w:after="0"/>
              <w:jc w:val="center"/>
              <w:textAlignment w:val="auto"/>
              <w:rPr>
                <w:rFonts w:eastAsia="Times New Roman"/>
                <w:color w:val="000000"/>
                <w:lang w:val="en-US"/>
              </w:rPr>
            </w:pPr>
          </w:p>
        </w:tc>
        <w:tc>
          <w:tcPr>
            <w:tcW w:w="1304" w:type="dxa"/>
            <w:tcBorders>
              <w:top w:val="dashSmallGap" w:sz="4" w:space="0" w:color="auto"/>
              <w:bottom w:val="single" w:sz="4" w:space="0" w:color="auto"/>
              <w:right w:val="dashSmallGap" w:sz="4" w:space="0" w:color="auto"/>
            </w:tcBorders>
            <w:noWrap/>
            <w:vAlign w:val="center"/>
            <w:hideMark/>
          </w:tcPr>
          <w:p w14:paraId="2F560985" w14:textId="431FFB13" w:rsidR="00684037" w:rsidRPr="000A52A8" w:rsidRDefault="00684037">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7</w:t>
            </w:r>
          </w:p>
        </w:tc>
        <w:tc>
          <w:tcPr>
            <w:tcW w:w="1304" w:type="dxa"/>
            <w:tcBorders>
              <w:top w:val="dashSmallGap" w:sz="4" w:space="0" w:color="auto"/>
              <w:left w:val="dashSmallGap" w:sz="4" w:space="0" w:color="auto"/>
              <w:bottom w:val="single" w:sz="4" w:space="0" w:color="auto"/>
              <w:right w:val="dashSmallGap" w:sz="4" w:space="0" w:color="auto"/>
            </w:tcBorders>
            <w:noWrap/>
            <w:vAlign w:val="center"/>
          </w:tcPr>
          <w:p w14:paraId="2F560986" w14:textId="4215B79B" w:rsidR="00684037" w:rsidRPr="000A52A8" w:rsidRDefault="00684037" w:rsidP="000A52A8">
            <w:pPr>
              <w:jc w:val="center"/>
              <w:rPr>
                <w:color w:val="000000"/>
              </w:rPr>
            </w:pPr>
            <w:r w:rsidRPr="000A52A8">
              <w:rPr>
                <w:color w:val="000000"/>
              </w:rPr>
              <w:t>1254.24</w:t>
            </w:r>
          </w:p>
        </w:tc>
        <w:tc>
          <w:tcPr>
            <w:tcW w:w="1304" w:type="dxa"/>
            <w:tcBorders>
              <w:top w:val="dashSmallGap" w:sz="4" w:space="0" w:color="auto"/>
              <w:left w:val="dashSmallGap" w:sz="4" w:space="0" w:color="auto"/>
              <w:bottom w:val="single" w:sz="4" w:space="0" w:color="auto"/>
              <w:right w:val="dashSmallGap" w:sz="4" w:space="0" w:color="auto"/>
            </w:tcBorders>
            <w:noWrap/>
            <w:vAlign w:val="center"/>
          </w:tcPr>
          <w:p w14:paraId="2F560988" w14:textId="4068DB45" w:rsidR="00684037" w:rsidRPr="000A52A8" w:rsidRDefault="00684037" w:rsidP="000A52A8">
            <w:pPr>
              <w:jc w:val="center"/>
              <w:rPr>
                <w:color w:val="000000"/>
              </w:rPr>
            </w:pPr>
            <w:r w:rsidRPr="000A52A8">
              <w:rPr>
                <w:color w:val="000000"/>
              </w:rPr>
              <w:t>11.35</w:t>
            </w:r>
          </w:p>
        </w:tc>
        <w:tc>
          <w:tcPr>
            <w:tcW w:w="1304" w:type="dxa"/>
            <w:tcBorders>
              <w:top w:val="dashSmallGap" w:sz="4" w:space="0" w:color="auto"/>
              <w:left w:val="dashSmallGap" w:sz="4" w:space="0" w:color="auto"/>
              <w:bottom w:val="single" w:sz="4" w:space="0" w:color="auto"/>
            </w:tcBorders>
            <w:noWrap/>
            <w:vAlign w:val="center"/>
          </w:tcPr>
          <w:p w14:paraId="2F560989" w14:textId="025A3514" w:rsidR="00684037" w:rsidRPr="000A52A8" w:rsidRDefault="00684037">
            <w:pPr>
              <w:jc w:val="center"/>
              <w:rPr>
                <w:color w:val="000000"/>
              </w:rPr>
            </w:pPr>
            <w:r w:rsidRPr="000A52A8">
              <w:rPr>
                <w:color w:val="000000"/>
              </w:rPr>
              <w:t>0</w:t>
            </w:r>
          </w:p>
        </w:tc>
        <w:tc>
          <w:tcPr>
            <w:tcW w:w="1304" w:type="dxa"/>
            <w:tcBorders>
              <w:top w:val="dashSmallGap" w:sz="4" w:space="0" w:color="auto"/>
              <w:left w:val="dashSmallGap" w:sz="4" w:space="0" w:color="auto"/>
              <w:bottom w:val="single" w:sz="4" w:space="0" w:color="auto"/>
            </w:tcBorders>
            <w:vAlign w:val="bottom"/>
          </w:tcPr>
          <w:p w14:paraId="514C7888" w14:textId="33E94684" w:rsidR="00684037" w:rsidRPr="000A52A8" w:rsidRDefault="00684037" w:rsidP="00C55ED1">
            <w:pPr>
              <w:jc w:val="center"/>
              <w:rPr>
                <w:color w:val="000000"/>
              </w:rPr>
            </w:pPr>
            <w:r w:rsidRPr="000A52A8">
              <w:rPr>
                <w:color w:val="000000"/>
              </w:rPr>
              <w:t>-18.4</w:t>
            </w:r>
          </w:p>
        </w:tc>
      </w:tr>
      <w:tr w:rsidR="00684037" w:rsidRPr="00684037" w14:paraId="2F560992" w14:textId="495A75AD" w:rsidTr="000A52A8">
        <w:trPr>
          <w:trHeight w:val="179"/>
          <w:jc w:val="center"/>
        </w:trPr>
        <w:tc>
          <w:tcPr>
            <w:tcW w:w="1304" w:type="dxa"/>
            <w:vMerge/>
            <w:vAlign w:val="center"/>
            <w:hideMark/>
          </w:tcPr>
          <w:p w14:paraId="2F56098B" w14:textId="77777777" w:rsidR="00684037" w:rsidRPr="000A52A8" w:rsidRDefault="00684037" w:rsidP="000A52A8">
            <w:pPr>
              <w:overflowPunct/>
              <w:autoSpaceDE/>
              <w:autoSpaceDN/>
              <w:adjustRightInd/>
              <w:spacing w:after="0"/>
              <w:jc w:val="center"/>
              <w:textAlignment w:val="auto"/>
              <w:rPr>
                <w:rFonts w:eastAsia="Times New Roman"/>
                <w:color w:val="000000"/>
                <w:lang w:val="en-US"/>
              </w:rPr>
            </w:pPr>
          </w:p>
        </w:tc>
        <w:tc>
          <w:tcPr>
            <w:tcW w:w="1304" w:type="dxa"/>
            <w:vMerge w:val="restart"/>
            <w:noWrap/>
            <w:vAlign w:val="center"/>
            <w:hideMark/>
          </w:tcPr>
          <w:p w14:paraId="2F56098C" w14:textId="0F16958E" w:rsidR="00684037" w:rsidRPr="000A52A8" w:rsidRDefault="00684037">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3</w:t>
            </w:r>
          </w:p>
        </w:tc>
        <w:tc>
          <w:tcPr>
            <w:tcW w:w="1304" w:type="dxa"/>
            <w:tcBorders>
              <w:bottom w:val="dashSmallGap" w:sz="4" w:space="0" w:color="auto"/>
              <w:right w:val="dashSmallGap" w:sz="4" w:space="0" w:color="auto"/>
            </w:tcBorders>
            <w:noWrap/>
            <w:vAlign w:val="center"/>
            <w:hideMark/>
          </w:tcPr>
          <w:p w14:paraId="2F56098D" w14:textId="682A03D0" w:rsidR="00684037" w:rsidRPr="000A52A8" w:rsidRDefault="00684037">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13</w:t>
            </w:r>
          </w:p>
        </w:tc>
        <w:tc>
          <w:tcPr>
            <w:tcW w:w="1304" w:type="dxa"/>
            <w:tcBorders>
              <w:left w:val="dashSmallGap" w:sz="4" w:space="0" w:color="auto"/>
              <w:bottom w:val="dashSmallGap" w:sz="4" w:space="0" w:color="auto"/>
              <w:right w:val="dashSmallGap" w:sz="4" w:space="0" w:color="auto"/>
            </w:tcBorders>
            <w:noWrap/>
            <w:vAlign w:val="center"/>
          </w:tcPr>
          <w:p w14:paraId="2F56098E" w14:textId="1B1422A0" w:rsidR="00684037" w:rsidRPr="000A52A8" w:rsidRDefault="00684037" w:rsidP="000A52A8">
            <w:pPr>
              <w:jc w:val="center"/>
              <w:rPr>
                <w:color w:val="000000"/>
              </w:rPr>
            </w:pPr>
            <w:r w:rsidRPr="000A52A8">
              <w:rPr>
                <w:color w:val="000000"/>
              </w:rPr>
              <w:t>1266.2</w:t>
            </w:r>
          </w:p>
        </w:tc>
        <w:tc>
          <w:tcPr>
            <w:tcW w:w="1304" w:type="dxa"/>
            <w:tcBorders>
              <w:left w:val="dashSmallGap" w:sz="4" w:space="0" w:color="auto"/>
              <w:bottom w:val="dashSmallGap" w:sz="4" w:space="0" w:color="auto"/>
              <w:right w:val="dashSmallGap" w:sz="4" w:space="0" w:color="auto"/>
            </w:tcBorders>
            <w:noWrap/>
            <w:vAlign w:val="center"/>
          </w:tcPr>
          <w:p w14:paraId="2F560990" w14:textId="73F254B8" w:rsidR="00684037" w:rsidRPr="000A52A8" w:rsidRDefault="00684037" w:rsidP="000A52A8">
            <w:pPr>
              <w:jc w:val="center"/>
              <w:rPr>
                <w:color w:val="000000"/>
              </w:rPr>
            </w:pPr>
            <w:r w:rsidRPr="000A52A8">
              <w:rPr>
                <w:color w:val="000000"/>
              </w:rPr>
              <w:t>10.43</w:t>
            </w:r>
          </w:p>
        </w:tc>
        <w:tc>
          <w:tcPr>
            <w:tcW w:w="1304" w:type="dxa"/>
            <w:tcBorders>
              <w:left w:val="dashSmallGap" w:sz="4" w:space="0" w:color="auto"/>
              <w:bottom w:val="dashSmallGap" w:sz="4" w:space="0" w:color="auto"/>
            </w:tcBorders>
            <w:noWrap/>
            <w:vAlign w:val="center"/>
          </w:tcPr>
          <w:p w14:paraId="2F560991" w14:textId="7B3CD16F" w:rsidR="00684037" w:rsidRPr="000A52A8" w:rsidRDefault="00684037">
            <w:pPr>
              <w:jc w:val="center"/>
              <w:rPr>
                <w:color w:val="000000"/>
              </w:rPr>
            </w:pPr>
            <w:r w:rsidRPr="000A52A8">
              <w:rPr>
                <w:color w:val="000000"/>
              </w:rPr>
              <w:t>0</w:t>
            </w:r>
          </w:p>
        </w:tc>
        <w:tc>
          <w:tcPr>
            <w:tcW w:w="1304" w:type="dxa"/>
            <w:tcBorders>
              <w:left w:val="dashSmallGap" w:sz="4" w:space="0" w:color="auto"/>
              <w:bottom w:val="dashSmallGap" w:sz="4" w:space="0" w:color="auto"/>
            </w:tcBorders>
            <w:vAlign w:val="bottom"/>
          </w:tcPr>
          <w:p w14:paraId="2E615B18" w14:textId="6E47D5F9" w:rsidR="00684037" w:rsidRPr="000A52A8" w:rsidRDefault="00684037" w:rsidP="00C55ED1">
            <w:pPr>
              <w:jc w:val="center"/>
              <w:rPr>
                <w:color w:val="000000"/>
              </w:rPr>
            </w:pPr>
            <w:r w:rsidRPr="000A52A8">
              <w:rPr>
                <w:color w:val="000000"/>
              </w:rPr>
              <w:t>-17.88</w:t>
            </w:r>
          </w:p>
        </w:tc>
      </w:tr>
      <w:tr w:rsidR="00684037" w:rsidRPr="00684037" w14:paraId="2F56099A" w14:textId="6A5A468D" w:rsidTr="000A52A8">
        <w:trPr>
          <w:trHeight w:val="179"/>
          <w:jc w:val="center"/>
        </w:trPr>
        <w:tc>
          <w:tcPr>
            <w:tcW w:w="1304" w:type="dxa"/>
            <w:vMerge/>
            <w:vAlign w:val="center"/>
            <w:hideMark/>
          </w:tcPr>
          <w:p w14:paraId="2F560993" w14:textId="77777777" w:rsidR="00684037" w:rsidRPr="000A52A8" w:rsidRDefault="00684037" w:rsidP="000A52A8">
            <w:pPr>
              <w:overflowPunct/>
              <w:autoSpaceDE/>
              <w:autoSpaceDN/>
              <w:adjustRightInd/>
              <w:spacing w:after="0"/>
              <w:jc w:val="center"/>
              <w:textAlignment w:val="auto"/>
              <w:rPr>
                <w:rFonts w:eastAsia="Times New Roman"/>
                <w:color w:val="000000"/>
                <w:lang w:val="en-US"/>
              </w:rPr>
            </w:pPr>
          </w:p>
        </w:tc>
        <w:tc>
          <w:tcPr>
            <w:tcW w:w="1304" w:type="dxa"/>
            <w:vMerge/>
            <w:vAlign w:val="center"/>
            <w:hideMark/>
          </w:tcPr>
          <w:p w14:paraId="2F560994" w14:textId="77777777" w:rsidR="00684037" w:rsidRPr="000A52A8" w:rsidRDefault="00684037" w:rsidP="000A52A8">
            <w:pPr>
              <w:overflowPunct/>
              <w:autoSpaceDE/>
              <w:autoSpaceDN/>
              <w:adjustRightInd/>
              <w:spacing w:after="0"/>
              <w:jc w:val="center"/>
              <w:textAlignment w:val="auto"/>
              <w:rPr>
                <w:rFonts w:eastAsia="Times New Roman"/>
                <w:color w:val="000000"/>
                <w:lang w:val="en-US"/>
              </w:rPr>
            </w:pPr>
          </w:p>
        </w:tc>
        <w:tc>
          <w:tcPr>
            <w:tcW w:w="1304" w:type="dxa"/>
            <w:tcBorders>
              <w:top w:val="dashSmallGap" w:sz="4" w:space="0" w:color="auto"/>
              <w:bottom w:val="single" w:sz="4" w:space="0" w:color="auto"/>
              <w:right w:val="dashSmallGap" w:sz="4" w:space="0" w:color="auto"/>
            </w:tcBorders>
            <w:noWrap/>
            <w:vAlign w:val="center"/>
            <w:hideMark/>
          </w:tcPr>
          <w:p w14:paraId="2F560995" w14:textId="2EB0721C" w:rsidR="00684037" w:rsidRPr="000A52A8" w:rsidRDefault="00684037">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7</w:t>
            </w:r>
          </w:p>
        </w:tc>
        <w:tc>
          <w:tcPr>
            <w:tcW w:w="1304" w:type="dxa"/>
            <w:tcBorders>
              <w:top w:val="dashSmallGap" w:sz="4" w:space="0" w:color="auto"/>
              <w:left w:val="dashSmallGap" w:sz="4" w:space="0" w:color="auto"/>
              <w:bottom w:val="single" w:sz="4" w:space="0" w:color="auto"/>
              <w:right w:val="dashSmallGap" w:sz="4" w:space="0" w:color="auto"/>
            </w:tcBorders>
            <w:noWrap/>
            <w:vAlign w:val="center"/>
          </w:tcPr>
          <w:p w14:paraId="2F560996" w14:textId="2DA27D0D" w:rsidR="00684037" w:rsidRPr="000A52A8" w:rsidRDefault="00684037" w:rsidP="000A52A8">
            <w:pPr>
              <w:jc w:val="center"/>
              <w:rPr>
                <w:color w:val="000000"/>
              </w:rPr>
            </w:pPr>
            <w:r w:rsidRPr="000A52A8">
              <w:rPr>
                <w:color w:val="000000"/>
              </w:rPr>
              <w:t>1262.19</w:t>
            </w:r>
          </w:p>
        </w:tc>
        <w:tc>
          <w:tcPr>
            <w:tcW w:w="1304" w:type="dxa"/>
            <w:tcBorders>
              <w:top w:val="dashSmallGap" w:sz="4" w:space="0" w:color="auto"/>
              <w:left w:val="dashSmallGap" w:sz="4" w:space="0" w:color="auto"/>
              <w:bottom w:val="single" w:sz="4" w:space="0" w:color="auto"/>
              <w:right w:val="dashSmallGap" w:sz="4" w:space="0" w:color="auto"/>
            </w:tcBorders>
            <w:noWrap/>
            <w:vAlign w:val="center"/>
          </w:tcPr>
          <w:p w14:paraId="2F560998" w14:textId="4C272223" w:rsidR="00684037" w:rsidRPr="000A52A8" w:rsidRDefault="00684037" w:rsidP="000A52A8">
            <w:pPr>
              <w:jc w:val="center"/>
              <w:rPr>
                <w:color w:val="000000"/>
              </w:rPr>
            </w:pPr>
            <w:r w:rsidRPr="000A52A8">
              <w:rPr>
                <w:color w:val="000000"/>
              </w:rPr>
              <w:t>10.76</w:t>
            </w:r>
          </w:p>
        </w:tc>
        <w:tc>
          <w:tcPr>
            <w:tcW w:w="1304" w:type="dxa"/>
            <w:tcBorders>
              <w:top w:val="dashSmallGap" w:sz="4" w:space="0" w:color="auto"/>
              <w:left w:val="dashSmallGap" w:sz="4" w:space="0" w:color="auto"/>
              <w:bottom w:val="single" w:sz="4" w:space="0" w:color="auto"/>
            </w:tcBorders>
            <w:noWrap/>
            <w:vAlign w:val="center"/>
          </w:tcPr>
          <w:p w14:paraId="2F560999" w14:textId="23617D6D" w:rsidR="00684037" w:rsidRPr="000A52A8" w:rsidRDefault="00684037">
            <w:pPr>
              <w:jc w:val="center"/>
              <w:rPr>
                <w:color w:val="000000"/>
              </w:rPr>
            </w:pPr>
            <w:r w:rsidRPr="000A52A8">
              <w:rPr>
                <w:color w:val="000000"/>
              </w:rPr>
              <w:t>0</w:t>
            </w:r>
          </w:p>
        </w:tc>
        <w:tc>
          <w:tcPr>
            <w:tcW w:w="1304" w:type="dxa"/>
            <w:tcBorders>
              <w:top w:val="dashSmallGap" w:sz="4" w:space="0" w:color="auto"/>
              <w:left w:val="dashSmallGap" w:sz="4" w:space="0" w:color="auto"/>
              <w:bottom w:val="single" w:sz="4" w:space="0" w:color="auto"/>
            </w:tcBorders>
            <w:vAlign w:val="bottom"/>
          </w:tcPr>
          <w:p w14:paraId="245189F5" w14:textId="4386EAE3" w:rsidR="00684037" w:rsidRPr="000A52A8" w:rsidRDefault="00684037" w:rsidP="00C55ED1">
            <w:pPr>
              <w:jc w:val="center"/>
              <w:rPr>
                <w:color w:val="000000"/>
              </w:rPr>
            </w:pPr>
            <w:r w:rsidRPr="000A52A8">
              <w:rPr>
                <w:color w:val="000000"/>
              </w:rPr>
              <w:t>-18.53</w:t>
            </w:r>
          </w:p>
        </w:tc>
      </w:tr>
      <w:tr w:rsidR="00684037" w:rsidRPr="00684037" w14:paraId="2F5609A2" w14:textId="25E651EE" w:rsidTr="000A52A8">
        <w:trPr>
          <w:trHeight w:val="179"/>
          <w:jc w:val="center"/>
        </w:trPr>
        <w:tc>
          <w:tcPr>
            <w:tcW w:w="1304" w:type="dxa"/>
            <w:vMerge/>
            <w:vAlign w:val="center"/>
            <w:hideMark/>
          </w:tcPr>
          <w:p w14:paraId="2F56099B" w14:textId="77777777" w:rsidR="00684037" w:rsidRPr="000A52A8" w:rsidRDefault="00684037" w:rsidP="000A52A8">
            <w:pPr>
              <w:overflowPunct/>
              <w:autoSpaceDE/>
              <w:autoSpaceDN/>
              <w:adjustRightInd/>
              <w:spacing w:after="0"/>
              <w:jc w:val="center"/>
              <w:textAlignment w:val="auto"/>
              <w:rPr>
                <w:rFonts w:eastAsia="Times New Roman"/>
                <w:color w:val="000000"/>
                <w:lang w:val="en-US"/>
              </w:rPr>
            </w:pPr>
          </w:p>
        </w:tc>
        <w:tc>
          <w:tcPr>
            <w:tcW w:w="1304" w:type="dxa"/>
            <w:vMerge w:val="restart"/>
            <w:noWrap/>
            <w:vAlign w:val="center"/>
            <w:hideMark/>
          </w:tcPr>
          <w:p w14:paraId="2F56099C" w14:textId="3B1CB417" w:rsidR="00684037" w:rsidRPr="000A52A8" w:rsidRDefault="00684037">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6</w:t>
            </w:r>
          </w:p>
        </w:tc>
        <w:tc>
          <w:tcPr>
            <w:tcW w:w="1304" w:type="dxa"/>
            <w:tcBorders>
              <w:bottom w:val="dashSmallGap" w:sz="4" w:space="0" w:color="auto"/>
              <w:right w:val="dashSmallGap" w:sz="4" w:space="0" w:color="auto"/>
            </w:tcBorders>
            <w:noWrap/>
            <w:vAlign w:val="center"/>
            <w:hideMark/>
          </w:tcPr>
          <w:p w14:paraId="2F56099D" w14:textId="531D6867" w:rsidR="00684037" w:rsidRPr="000A52A8" w:rsidRDefault="00684037">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13</w:t>
            </w:r>
          </w:p>
        </w:tc>
        <w:tc>
          <w:tcPr>
            <w:tcW w:w="1304" w:type="dxa"/>
            <w:tcBorders>
              <w:left w:val="dashSmallGap" w:sz="4" w:space="0" w:color="auto"/>
              <w:bottom w:val="dashSmallGap" w:sz="4" w:space="0" w:color="auto"/>
              <w:right w:val="dashSmallGap" w:sz="4" w:space="0" w:color="auto"/>
            </w:tcBorders>
            <w:noWrap/>
            <w:vAlign w:val="center"/>
          </w:tcPr>
          <w:p w14:paraId="2F56099E" w14:textId="2ECBCBAB" w:rsidR="00684037" w:rsidRPr="000A52A8" w:rsidRDefault="00684037" w:rsidP="000A52A8">
            <w:pPr>
              <w:jc w:val="center"/>
              <w:rPr>
                <w:color w:val="000000"/>
              </w:rPr>
            </w:pPr>
            <w:r w:rsidRPr="000A52A8">
              <w:rPr>
                <w:color w:val="000000"/>
              </w:rPr>
              <w:t>1267.32</w:t>
            </w:r>
          </w:p>
        </w:tc>
        <w:tc>
          <w:tcPr>
            <w:tcW w:w="1304" w:type="dxa"/>
            <w:tcBorders>
              <w:left w:val="dashSmallGap" w:sz="4" w:space="0" w:color="auto"/>
              <w:bottom w:val="dashSmallGap" w:sz="4" w:space="0" w:color="auto"/>
              <w:right w:val="dashSmallGap" w:sz="4" w:space="0" w:color="auto"/>
            </w:tcBorders>
            <w:noWrap/>
            <w:vAlign w:val="center"/>
          </w:tcPr>
          <w:p w14:paraId="2F5609A0" w14:textId="584FE760" w:rsidR="00684037" w:rsidRPr="000A52A8" w:rsidRDefault="00684037" w:rsidP="000A52A8">
            <w:pPr>
              <w:jc w:val="center"/>
              <w:rPr>
                <w:color w:val="000000"/>
              </w:rPr>
            </w:pPr>
            <w:r w:rsidRPr="000A52A8">
              <w:rPr>
                <w:color w:val="000000"/>
              </w:rPr>
              <w:t>10.35</w:t>
            </w:r>
          </w:p>
        </w:tc>
        <w:tc>
          <w:tcPr>
            <w:tcW w:w="1304" w:type="dxa"/>
            <w:tcBorders>
              <w:left w:val="dashSmallGap" w:sz="4" w:space="0" w:color="auto"/>
              <w:bottom w:val="dashSmallGap" w:sz="4" w:space="0" w:color="auto"/>
            </w:tcBorders>
            <w:noWrap/>
            <w:vAlign w:val="center"/>
          </w:tcPr>
          <w:p w14:paraId="2F5609A1" w14:textId="11AC6A65" w:rsidR="00684037" w:rsidRPr="000A52A8" w:rsidRDefault="00684037">
            <w:pPr>
              <w:jc w:val="center"/>
              <w:rPr>
                <w:color w:val="000000"/>
              </w:rPr>
            </w:pPr>
            <w:r w:rsidRPr="000A52A8">
              <w:rPr>
                <w:color w:val="000000"/>
              </w:rPr>
              <w:t>0</w:t>
            </w:r>
          </w:p>
        </w:tc>
        <w:tc>
          <w:tcPr>
            <w:tcW w:w="1304" w:type="dxa"/>
            <w:tcBorders>
              <w:left w:val="dashSmallGap" w:sz="4" w:space="0" w:color="auto"/>
              <w:bottom w:val="dashSmallGap" w:sz="4" w:space="0" w:color="auto"/>
            </w:tcBorders>
            <w:vAlign w:val="bottom"/>
          </w:tcPr>
          <w:p w14:paraId="0FE1D7C1" w14:textId="54CF231B" w:rsidR="00684037" w:rsidRPr="000A52A8" w:rsidRDefault="00684037" w:rsidP="00C55ED1">
            <w:pPr>
              <w:jc w:val="center"/>
              <w:rPr>
                <w:color w:val="000000"/>
              </w:rPr>
            </w:pPr>
            <w:r w:rsidRPr="000A52A8">
              <w:rPr>
                <w:color w:val="000000"/>
              </w:rPr>
              <w:t>-18.1</w:t>
            </w:r>
          </w:p>
        </w:tc>
      </w:tr>
      <w:tr w:rsidR="00684037" w:rsidRPr="00684037" w14:paraId="2F5609AA" w14:textId="43EB44F6" w:rsidTr="000A52A8">
        <w:trPr>
          <w:trHeight w:val="186"/>
          <w:jc w:val="center"/>
        </w:trPr>
        <w:tc>
          <w:tcPr>
            <w:tcW w:w="1304" w:type="dxa"/>
            <w:vMerge/>
            <w:vAlign w:val="center"/>
            <w:hideMark/>
          </w:tcPr>
          <w:p w14:paraId="2F5609A3" w14:textId="77777777" w:rsidR="00684037" w:rsidRPr="000A52A8" w:rsidRDefault="00684037" w:rsidP="000A52A8">
            <w:pPr>
              <w:overflowPunct/>
              <w:autoSpaceDE/>
              <w:autoSpaceDN/>
              <w:adjustRightInd/>
              <w:spacing w:after="0"/>
              <w:jc w:val="center"/>
              <w:textAlignment w:val="auto"/>
              <w:rPr>
                <w:rFonts w:eastAsia="Times New Roman"/>
                <w:color w:val="000000"/>
                <w:lang w:val="en-US"/>
              </w:rPr>
            </w:pPr>
          </w:p>
        </w:tc>
        <w:tc>
          <w:tcPr>
            <w:tcW w:w="1304" w:type="dxa"/>
            <w:vMerge/>
            <w:vAlign w:val="center"/>
            <w:hideMark/>
          </w:tcPr>
          <w:p w14:paraId="2F5609A4" w14:textId="77777777" w:rsidR="00684037" w:rsidRPr="000A52A8" w:rsidRDefault="00684037" w:rsidP="000A52A8">
            <w:pPr>
              <w:overflowPunct/>
              <w:autoSpaceDE/>
              <w:autoSpaceDN/>
              <w:adjustRightInd/>
              <w:spacing w:after="0"/>
              <w:jc w:val="center"/>
              <w:textAlignment w:val="auto"/>
              <w:rPr>
                <w:rFonts w:eastAsia="Times New Roman"/>
                <w:color w:val="000000"/>
                <w:lang w:val="en-US"/>
              </w:rPr>
            </w:pPr>
          </w:p>
        </w:tc>
        <w:tc>
          <w:tcPr>
            <w:tcW w:w="1304" w:type="dxa"/>
            <w:tcBorders>
              <w:top w:val="dashSmallGap" w:sz="4" w:space="0" w:color="auto"/>
              <w:right w:val="dashSmallGap" w:sz="4" w:space="0" w:color="auto"/>
            </w:tcBorders>
            <w:noWrap/>
            <w:vAlign w:val="center"/>
            <w:hideMark/>
          </w:tcPr>
          <w:p w14:paraId="2F5609A5" w14:textId="44DF0023" w:rsidR="00684037" w:rsidRPr="000A52A8" w:rsidRDefault="00684037">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7</w:t>
            </w:r>
          </w:p>
        </w:tc>
        <w:tc>
          <w:tcPr>
            <w:tcW w:w="1304" w:type="dxa"/>
            <w:tcBorders>
              <w:top w:val="dashSmallGap" w:sz="4" w:space="0" w:color="auto"/>
              <w:left w:val="dashSmallGap" w:sz="4" w:space="0" w:color="auto"/>
              <w:right w:val="dashSmallGap" w:sz="4" w:space="0" w:color="auto"/>
            </w:tcBorders>
            <w:noWrap/>
            <w:vAlign w:val="center"/>
          </w:tcPr>
          <w:p w14:paraId="2F5609A6" w14:textId="069CA386" w:rsidR="00684037" w:rsidRPr="000A52A8" w:rsidRDefault="00684037" w:rsidP="000A52A8">
            <w:pPr>
              <w:jc w:val="center"/>
              <w:rPr>
                <w:color w:val="000000"/>
              </w:rPr>
            </w:pPr>
            <w:r w:rsidRPr="000A52A8">
              <w:rPr>
                <w:color w:val="000000"/>
              </w:rPr>
              <w:t>1263.55</w:t>
            </w:r>
          </w:p>
        </w:tc>
        <w:tc>
          <w:tcPr>
            <w:tcW w:w="1304" w:type="dxa"/>
            <w:tcBorders>
              <w:top w:val="dashSmallGap" w:sz="4" w:space="0" w:color="auto"/>
              <w:left w:val="dashSmallGap" w:sz="4" w:space="0" w:color="auto"/>
              <w:right w:val="dashSmallGap" w:sz="4" w:space="0" w:color="auto"/>
            </w:tcBorders>
            <w:noWrap/>
            <w:vAlign w:val="center"/>
          </w:tcPr>
          <w:p w14:paraId="2F5609A8" w14:textId="50983464" w:rsidR="00684037" w:rsidRPr="000A52A8" w:rsidRDefault="00684037" w:rsidP="000A52A8">
            <w:pPr>
              <w:jc w:val="center"/>
              <w:rPr>
                <w:color w:val="000000"/>
              </w:rPr>
            </w:pPr>
            <w:r w:rsidRPr="000A52A8">
              <w:rPr>
                <w:color w:val="000000"/>
              </w:rPr>
              <w:t>10.65</w:t>
            </w:r>
          </w:p>
        </w:tc>
        <w:tc>
          <w:tcPr>
            <w:tcW w:w="1304" w:type="dxa"/>
            <w:tcBorders>
              <w:top w:val="dashSmallGap" w:sz="4" w:space="0" w:color="auto"/>
              <w:left w:val="dashSmallGap" w:sz="4" w:space="0" w:color="auto"/>
            </w:tcBorders>
            <w:noWrap/>
            <w:vAlign w:val="center"/>
          </w:tcPr>
          <w:p w14:paraId="2F5609A9" w14:textId="4DCFBB2C" w:rsidR="00684037" w:rsidRPr="000A52A8" w:rsidRDefault="00684037">
            <w:pPr>
              <w:jc w:val="center"/>
              <w:rPr>
                <w:color w:val="000000"/>
              </w:rPr>
            </w:pPr>
            <w:r w:rsidRPr="000A52A8">
              <w:rPr>
                <w:color w:val="000000"/>
              </w:rPr>
              <w:t>0</w:t>
            </w:r>
          </w:p>
        </w:tc>
        <w:tc>
          <w:tcPr>
            <w:tcW w:w="1304" w:type="dxa"/>
            <w:tcBorders>
              <w:top w:val="dashSmallGap" w:sz="4" w:space="0" w:color="auto"/>
              <w:left w:val="dashSmallGap" w:sz="4" w:space="0" w:color="auto"/>
            </w:tcBorders>
            <w:vAlign w:val="bottom"/>
          </w:tcPr>
          <w:p w14:paraId="33C168BC" w14:textId="4C0166CF" w:rsidR="00684037" w:rsidRPr="000A52A8" w:rsidRDefault="00684037" w:rsidP="00C55ED1">
            <w:pPr>
              <w:jc w:val="center"/>
              <w:rPr>
                <w:color w:val="000000"/>
              </w:rPr>
            </w:pPr>
            <w:r w:rsidRPr="000A52A8">
              <w:rPr>
                <w:color w:val="000000"/>
              </w:rPr>
              <w:t>-19.3</w:t>
            </w:r>
          </w:p>
        </w:tc>
      </w:tr>
    </w:tbl>
    <w:p w14:paraId="2F5609AB" w14:textId="77777777" w:rsidR="00B665CC" w:rsidRDefault="00B665CC" w:rsidP="007B68CC"/>
    <w:p w14:paraId="68572377" w14:textId="32D7EABB" w:rsidR="00285937" w:rsidRDefault="00285937" w:rsidP="000A52A8">
      <w:pPr>
        <w:spacing w:after="0"/>
      </w:pPr>
      <w:r>
        <w:t>In Tables 2 and 3, the results should be interpreted as follows:</w:t>
      </w:r>
    </w:p>
    <w:p w14:paraId="3B04665E" w14:textId="32BD53F9" w:rsidR="00285937" w:rsidRDefault="00285937" w:rsidP="000A52A8">
      <w:pPr>
        <w:pStyle w:val="ListParagraph"/>
        <w:numPr>
          <w:ilvl w:val="0"/>
          <w:numId w:val="27"/>
        </w:numPr>
        <w:ind w:firstLineChars="0"/>
      </w:pPr>
      <w:r w:rsidRPr="000A52A8">
        <w:rPr>
          <w:rFonts w:ascii="Times New Roman" w:hAnsi="Times New Roman"/>
          <w:sz w:val="20"/>
          <w:szCs w:val="20"/>
        </w:rPr>
        <w:t xml:space="preserve">The UL imbalance </w:t>
      </w:r>
      <w:r>
        <w:rPr>
          <w:rFonts w:ascii="Times New Roman" w:hAnsi="Times New Roman"/>
          <w:sz w:val="20"/>
          <w:szCs w:val="20"/>
        </w:rPr>
        <w:t xml:space="preserve">should be interpreted as the difference in the transmit powers of the Macro and the LPN prior to applying any </w:t>
      </w:r>
      <w:r w:rsidR="006253EF">
        <w:rPr>
          <w:rFonts w:ascii="Times New Roman" w:hAnsi="Times New Roman"/>
          <w:sz w:val="20"/>
          <w:szCs w:val="20"/>
        </w:rPr>
        <w:t>CIO. The effective UL imbalance is the difference between the two.</w:t>
      </w:r>
    </w:p>
    <w:p w14:paraId="0D0C0853" w14:textId="20C87D77" w:rsidR="00285937" w:rsidRDefault="006253EF" w:rsidP="000A52A8">
      <w:pPr>
        <w:pStyle w:val="ListParagraph"/>
        <w:numPr>
          <w:ilvl w:val="0"/>
          <w:numId w:val="27"/>
        </w:numPr>
        <w:ind w:firstLineChars="0"/>
      </w:pPr>
      <w:r>
        <w:rPr>
          <w:rFonts w:ascii="Times New Roman" w:hAnsi="Times New Roman"/>
          <w:sz w:val="20"/>
          <w:szCs w:val="20"/>
        </w:rPr>
        <w:t>As a baseline, we could consider the case where the Macro is the serving cell with 6dB CIO and 7DB UL imbalance. This results in an effective imbalance of around 1dB which would be fairly typical of current deployments.</w:t>
      </w:r>
    </w:p>
    <w:p w14:paraId="700B3207" w14:textId="6A1EB7F4" w:rsidR="006253EF" w:rsidRDefault="006253EF" w:rsidP="000A52A8">
      <w:pPr>
        <w:pStyle w:val="ListParagraph"/>
        <w:numPr>
          <w:ilvl w:val="0"/>
          <w:numId w:val="27"/>
        </w:numPr>
        <w:ind w:firstLineChars="0"/>
      </w:pPr>
      <w:r>
        <w:rPr>
          <w:rFonts w:ascii="Times New Roman" w:hAnsi="Times New Roman"/>
          <w:sz w:val="20"/>
          <w:szCs w:val="20"/>
        </w:rPr>
        <w:t xml:space="preserve">The EUL DTX </w:t>
      </w:r>
      <w:r w:rsidR="00684037">
        <w:rPr>
          <w:rFonts w:ascii="Times New Roman" w:hAnsi="Times New Roman"/>
          <w:sz w:val="20"/>
          <w:szCs w:val="20"/>
        </w:rPr>
        <w:t>percentages</w:t>
      </w:r>
      <w:r>
        <w:rPr>
          <w:rFonts w:ascii="Times New Roman" w:hAnsi="Times New Roman"/>
          <w:sz w:val="20"/>
          <w:szCs w:val="20"/>
        </w:rPr>
        <w:t xml:space="preserve"> correspond to the case the </w:t>
      </w:r>
      <w:proofErr w:type="spellStart"/>
      <w:r>
        <w:rPr>
          <w:rFonts w:ascii="Times New Roman" w:hAnsi="Times New Roman"/>
          <w:sz w:val="20"/>
          <w:szCs w:val="20"/>
        </w:rPr>
        <w:t>NodeB</w:t>
      </w:r>
      <w:proofErr w:type="spellEnd"/>
      <w:r>
        <w:rPr>
          <w:rFonts w:ascii="Times New Roman" w:hAnsi="Times New Roman"/>
          <w:sz w:val="20"/>
          <w:szCs w:val="20"/>
        </w:rPr>
        <w:t xml:space="preserve"> declared DTX on the UL.</w:t>
      </w:r>
    </w:p>
    <w:p w14:paraId="750B09DA" w14:textId="65852B42" w:rsidR="006253EF" w:rsidRDefault="006253EF" w:rsidP="000A52A8">
      <w:pPr>
        <w:pStyle w:val="ListParagraph"/>
        <w:numPr>
          <w:ilvl w:val="0"/>
          <w:numId w:val="27"/>
        </w:numPr>
        <w:ind w:firstLineChars="0"/>
      </w:pPr>
      <w:r>
        <w:rPr>
          <w:rFonts w:ascii="Times New Roman" w:hAnsi="Times New Roman"/>
          <w:sz w:val="20"/>
          <w:szCs w:val="20"/>
        </w:rPr>
        <w:t xml:space="preserve">On the UL, a fixed TBS size was transmitter to remove effects of the scheduler. </w:t>
      </w:r>
    </w:p>
    <w:p w14:paraId="4DDE558F" w14:textId="77777777" w:rsidR="006253EF" w:rsidRPr="00A13B3C" w:rsidRDefault="006253EF" w:rsidP="000A52A8">
      <w:pPr>
        <w:pStyle w:val="ListParagraph"/>
        <w:ind w:left="720" w:firstLineChars="0" w:firstLine="0"/>
      </w:pPr>
    </w:p>
    <w:p w14:paraId="2724BC2E" w14:textId="0B963BE0" w:rsidR="00FB43AA" w:rsidRDefault="00FB43AA" w:rsidP="000A52A8">
      <w:pPr>
        <w:spacing w:after="0"/>
      </w:pPr>
      <w:r>
        <w:t>The following observations can be made from Tables 2 and 3:</w:t>
      </w:r>
    </w:p>
    <w:p w14:paraId="1D52C682" w14:textId="19145EE3" w:rsidR="00FB43AA" w:rsidRDefault="00684037" w:rsidP="000A52A8">
      <w:pPr>
        <w:pStyle w:val="ListParagraph"/>
        <w:numPr>
          <w:ilvl w:val="0"/>
          <w:numId w:val="26"/>
        </w:numPr>
        <w:ind w:firstLineChars="0"/>
      </w:pPr>
      <w:r w:rsidRPr="000A52A8">
        <w:rPr>
          <w:rFonts w:ascii="Times New Roman" w:hAnsi="Times New Roman"/>
          <w:sz w:val="20"/>
          <w:szCs w:val="20"/>
        </w:rPr>
        <w:t xml:space="preserve">The </w:t>
      </w:r>
      <w:r>
        <w:rPr>
          <w:rFonts w:ascii="Times New Roman" w:hAnsi="Times New Roman"/>
          <w:sz w:val="20"/>
          <w:szCs w:val="20"/>
        </w:rPr>
        <w:t>baseline corresponds to an error of around 30% on both the Macro and LPN at an effective imbalance of around 1dB</w:t>
      </w:r>
    </w:p>
    <w:p w14:paraId="55903A2B" w14:textId="622FDF0A" w:rsidR="00684037" w:rsidRDefault="00684037" w:rsidP="000A52A8">
      <w:pPr>
        <w:pStyle w:val="ListParagraph"/>
        <w:numPr>
          <w:ilvl w:val="0"/>
          <w:numId w:val="26"/>
        </w:numPr>
        <w:ind w:firstLineChars="0"/>
      </w:pPr>
      <w:r>
        <w:rPr>
          <w:rFonts w:ascii="Times New Roman" w:hAnsi="Times New Roman"/>
          <w:sz w:val="20"/>
          <w:szCs w:val="20"/>
        </w:rPr>
        <w:t xml:space="preserve">For a CIO of 6dB, the error rate increases by around 30% at the Macro cell if the Macro continues to be the serving cell. If the LPN was the serving cell, then this error rate decreases to around 10%. This improvement in SI reliability is expected to have a positive impact on the UL throughput even at the same </w:t>
      </w:r>
      <w:proofErr w:type="spellStart"/>
      <w:r>
        <w:rPr>
          <w:rFonts w:ascii="Times New Roman" w:hAnsi="Times New Roman"/>
          <w:sz w:val="20"/>
          <w:szCs w:val="20"/>
        </w:rPr>
        <w:t>RoT</w:t>
      </w:r>
      <w:proofErr w:type="spellEnd"/>
      <w:r>
        <w:rPr>
          <w:rFonts w:ascii="Times New Roman" w:hAnsi="Times New Roman"/>
          <w:sz w:val="20"/>
          <w:szCs w:val="20"/>
        </w:rPr>
        <w:t xml:space="preserve"> levels.</w:t>
      </w:r>
    </w:p>
    <w:p w14:paraId="49EAF911" w14:textId="1C673836" w:rsidR="00684037" w:rsidRDefault="00684037" w:rsidP="000A52A8">
      <w:pPr>
        <w:pStyle w:val="ListParagraph"/>
        <w:numPr>
          <w:ilvl w:val="0"/>
          <w:numId w:val="26"/>
        </w:numPr>
        <w:ind w:firstLineChars="0"/>
      </w:pPr>
      <w:r>
        <w:rPr>
          <w:rFonts w:ascii="Times New Roman" w:hAnsi="Times New Roman"/>
          <w:sz w:val="20"/>
          <w:szCs w:val="20"/>
        </w:rPr>
        <w:t xml:space="preserve">In the worst case, at a CIO of 0dB the error rate increases to over 90% whereas if the LPN were the serving cell, the error rate is around 9%. </w:t>
      </w:r>
    </w:p>
    <w:p w14:paraId="0753A2BA" w14:textId="79713168" w:rsidR="00684037" w:rsidRDefault="00684037" w:rsidP="000A52A8">
      <w:pPr>
        <w:pStyle w:val="ListParagraph"/>
        <w:numPr>
          <w:ilvl w:val="0"/>
          <w:numId w:val="26"/>
        </w:numPr>
        <w:ind w:firstLineChars="0"/>
      </w:pPr>
      <w:r>
        <w:rPr>
          <w:rFonts w:ascii="Times New Roman" w:hAnsi="Times New Roman"/>
          <w:sz w:val="20"/>
          <w:szCs w:val="20"/>
        </w:rPr>
        <w:t>It is also interesting to note that the UE transmit power is also around 5-7dB lower when E-DPCH decoupling is enabled. This is also expected to reduce the interference impact on the system.</w:t>
      </w:r>
    </w:p>
    <w:p w14:paraId="26F94D4E" w14:textId="77777777" w:rsidR="00684037" w:rsidRPr="00A13B3C" w:rsidRDefault="00684037" w:rsidP="000A52A8">
      <w:pPr>
        <w:pStyle w:val="ListParagraph"/>
        <w:ind w:left="720" w:firstLineChars="0" w:firstLine="0"/>
      </w:pPr>
    </w:p>
    <w:p w14:paraId="143D9A2D" w14:textId="6236DA94" w:rsidR="00FB43AA" w:rsidRDefault="00FB43AA" w:rsidP="007B68CC"/>
    <w:p w14:paraId="2F5609B1" w14:textId="1C6C0146" w:rsidR="00E221B8" w:rsidRDefault="00FD6F30" w:rsidP="000A52A8">
      <w:r>
        <w:lastRenderedPageBreak/>
        <w:t>Table 4 show</w:t>
      </w:r>
      <w:r w:rsidR="00E00D47">
        <w:t>s</w:t>
      </w:r>
      <w:r>
        <w:t xml:space="preserve"> the average </w:t>
      </w:r>
      <w:proofErr w:type="spellStart"/>
      <w:r>
        <w:t>Ec</w:t>
      </w:r>
      <w:proofErr w:type="spellEnd"/>
      <w:r>
        <w:t>/</w:t>
      </w:r>
      <w:proofErr w:type="spellStart"/>
      <w:r>
        <w:t>Ior</w:t>
      </w:r>
      <w:proofErr w:type="spellEnd"/>
      <w:r>
        <w:t xml:space="preserve"> of power controlled F-DPCH channel when the LPN or the Macro is the DL serving cell. </w:t>
      </w:r>
      <w:r w:rsidR="00E00D47">
        <w:t>The performance of E-HICH channel is shown in Table 5</w:t>
      </w:r>
      <w:r w:rsidR="00E00D47" w:rsidRPr="00E00D47">
        <w:t xml:space="preserve"> </w:t>
      </w:r>
      <w:r w:rsidR="00E00D47">
        <w:t xml:space="preserve">when the LPN or the Macro is the DL serving cell. </w:t>
      </w:r>
    </w:p>
    <w:p w14:paraId="2F5609B2" w14:textId="77777777" w:rsidR="00FD6F30" w:rsidRPr="000A52A8" w:rsidRDefault="00FD6F30" w:rsidP="00FD6F30">
      <w:pPr>
        <w:pStyle w:val="Caption"/>
        <w:keepNext/>
        <w:jc w:val="center"/>
        <w:rPr>
          <w:rFonts w:ascii="Times New Roman" w:hAnsi="Times New Roman"/>
          <w:b/>
        </w:rPr>
      </w:pPr>
      <w:r w:rsidRPr="000A52A8">
        <w:rPr>
          <w:rFonts w:ascii="Times New Roman" w:hAnsi="Times New Roman"/>
          <w:b/>
        </w:rPr>
        <w:t xml:space="preserve">Table 4: </w:t>
      </w:r>
      <w:r w:rsidR="00461BBC" w:rsidRPr="000A52A8">
        <w:rPr>
          <w:rFonts w:ascii="Times New Roman" w:hAnsi="Times New Roman"/>
          <w:b/>
        </w:rPr>
        <w:t xml:space="preserve"> </w:t>
      </w:r>
      <w:r w:rsidRPr="000A52A8">
        <w:rPr>
          <w:rFonts w:ascii="Times New Roman" w:hAnsi="Times New Roman"/>
          <w:b/>
        </w:rPr>
        <w:t>DL Performance when LPN or Macro is DL Serving Cell (1)</w:t>
      </w:r>
    </w:p>
    <w:tbl>
      <w:tblPr>
        <w:tblStyle w:val="TableGrid"/>
        <w:tblW w:w="9210" w:type="dxa"/>
        <w:jc w:val="center"/>
        <w:tblLayout w:type="fixed"/>
        <w:tblLook w:val="04A0" w:firstRow="1" w:lastRow="0" w:firstColumn="1" w:lastColumn="0" w:noHBand="0" w:noVBand="1"/>
      </w:tblPr>
      <w:tblGrid>
        <w:gridCol w:w="1842"/>
        <w:gridCol w:w="1842"/>
        <w:gridCol w:w="1842"/>
        <w:gridCol w:w="1842"/>
        <w:gridCol w:w="1842"/>
      </w:tblGrid>
      <w:tr w:rsidR="006B6D42" w:rsidRPr="006B6D42" w14:paraId="2F5609BC" w14:textId="77777777" w:rsidTr="000A52A8">
        <w:trPr>
          <w:trHeight w:val="668"/>
          <w:jc w:val="center"/>
        </w:trPr>
        <w:tc>
          <w:tcPr>
            <w:tcW w:w="1842" w:type="dxa"/>
            <w:vAlign w:val="center"/>
            <w:hideMark/>
          </w:tcPr>
          <w:p w14:paraId="2F5609B3" w14:textId="77777777" w:rsidR="006B6D42" w:rsidRPr="000A52A8" w:rsidRDefault="006B6D42">
            <w:pPr>
              <w:overflowPunct/>
              <w:autoSpaceDE/>
              <w:autoSpaceDN/>
              <w:adjustRightInd/>
              <w:spacing w:after="0"/>
              <w:jc w:val="center"/>
              <w:textAlignment w:val="auto"/>
              <w:rPr>
                <w:rFonts w:eastAsia="Times New Roman"/>
                <w:b/>
                <w:bCs/>
                <w:color w:val="000000"/>
                <w:lang w:val="en-US"/>
              </w:rPr>
            </w:pPr>
            <w:r w:rsidRPr="000A52A8">
              <w:rPr>
                <w:rFonts w:eastAsia="Times New Roman"/>
                <w:b/>
                <w:bCs/>
                <w:color w:val="000000"/>
                <w:lang w:val="en-US"/>
              </w:rPr>
              <w:t xml:space="preserve">Serving </w:t>
            </w:r>
            <w:r w:rsidRPr="000A52A8">
              <w:rPr>
                <w:rFonts w:eastAsia="Times New Roman"/>
                <w:b/>
                <w:bCs/>
                <w:color w:val="000000"/>
                <w:lang w:val="en-US"/>
              </w:rPr>
              <w:br/>
              <w:t>cell</w:t>
            </w:r>
          </w:p>
        </w:tc>
        <w:tc>
          <w:tcPr>
            <w:tcW w:w="1842" w:type="dxa"/>
            <w:vAlign w:val="center"/>
            <w:hideMark/>
          </w:tcPr>
          <w:p w14:paraId="2F5609B4" w14:textId="77777777" w:rsidR="006B6D42" w:rsidRPr="000A52A8" w:rsidRDefault="006B6D42">
            <w:pPr>
              <w:overflowPunct/>
              <w:autoSpaceDE/>
              <w:autoSpaceDN/>
              <w:adjustRightInd/>
              <w:spacing w:after="0"/>
              <w:jc w:val="center"/>
              <w:textAlignment w:val="auto"/>
              <w:rPr>
                <w:rFonts w:eastAsia="Times New Roman"/>
                <w:b/>
                <w:bCs/>
                <w:color w:val="000000"/>
                <w:lang w:val="en-US"/>
              </w:rPr>
            </w:pPr>
            <w:r w:rsidRPr="000A52A8">
              <w:rPr>
                <w:rFonts w:eastAsia="Times New Roman"/>
                <w:b/>
                <w:bCs/>
                <w:color w:val="000000"/>
                <w:lang w:val="en-US"/>
              </w:rPr>
              <w:t>CIO</w:t>
            </w:r>
            <w:r w:rsidRPr="000A52A8">
              <w:rPr>
                <w:rFonts w:eastAsia="Times New Roman"/>
                <w:b/>
                <w:bCs/>
                <w:color w:val="000000"/>
                <w:lang w:val="en-US"/>
              </w:rPr>
              <w:br/>
              <w:t>[dB]</w:t>
            </w:r>
          </w:p>
        </w:tc>
        <w:tc>
          <w:tcPr>
            <w:tcW w:w="1842" w:type="dxa"/>
            <w:tcBorders>
              <w:bottom w:val="single" w:sz="4" w:space="0" w:color="auto"/>
            </w:tcBorders>
            <w:vAlign w:val="center"/>
            <w:hideMark/>
          </w:tcPr>
          <w:p w14:paraId="2F5609B5" w14:textId="7679A79A" w:rsidR="006B6D42" w:rsidRPr="000A52A8" w:rsidRDefault="006B6D42">
            <w:pPr>
              <w:overflowPunct/>
              <w:autoSpaceDE/>
              <w:autoSpaceDN/>
              <w:adjustRightInd/>
              <w:spacing w:after="0"/>
              <w:jc w:val="center"/>
              <w:textAlignment w:val="auto"/>
              <w:rPr>
                <w:rFonts w:eastAsia="Times New Roman"/>
                <w:b/>
                <w:bCs/>
                <w:color w:val="000000"/>
                <w:lang w:val="en-US"/>
              </w:rPr>
            </w:pPr>
            <w:r w:rsidRPr="00DC56AC">
              <w:rPr>
                <w:rFonts w:eastAsia="Times New Roman"/>
                <w:b/>
                <w:bCs/>
                <w:color w:val="000000"/>
                <w:lang w:val="en-US"/>
              </w:rPr>
              <w:t>UL Imbalance</w:t>
            </w:r>
            <w:r w:rsidRPr="00DC56AC">
              <w:rPr>
                <w:rFonts w:eastAsia="Times New Roman"/>
                <w:b/>
                <w:bCs/>
                <w:color w:val="000000"/>
                <w:lang w:val="en-US"/>
              </w:rPr>
              <w:br/>
              <w:t>[dB]</w:t>
            </w:r>
          </w:p>
        </w:tc>
        <w:tc>
          <w:tcPr>
            <w:tcW w:w="1842" w:type="dxa"/>
            <w:tcBorders>
              <w:bottom w:val="single" w:sz="4" w:space="0" w:color="auto"/>
            </w:tcBorders>
            <w:vAlign w:val="center"/>
            <w:hideMark/>
          </w:tcPr>
          <w:p w14:paraId="2F5609B6" w14:textId="77777777" w:rsidR="006B6D42" w:rsidRPr="000A52A8" w:rsidRDefault="006B6D42">
            <w:pPr>
              <w:overflowPunct/>
              <w:autoSpaceDE/>
              <w:autoSpaceDN/>
              <w:adjustRightInd/>
              <w:spacing w:after="0"/>
              <w:jc w:val="center"/>
              <w:textAlignment w:val="auto"/>
              <w:rPr>
                <w:rFonts w:eastAsia="Times New Roman"/>
                <w:b/>
                <w:bCs/>
                <w:color w:val="000000"/>
                <w:lang w:val="en-US"/>
              </w:rPr>
            </w:pPr>
            <w:r w:rsidRPr="000A52A8">
              <w:rPr>
                <w:rFonts w:eastAsia="Times New Roman"/>
                <w:b/>
                <w:bCs/>
                <w:color w:val="000000"/>
                <w:lang w:val="en-US"/>
              </w:rPr>
              <w:t>Macro</w:t>
            </w:r>
            <w:r w:rsidRPr="000A52A8">
              <w:rPr>
                <w:rFonts w:eastAsia="Times New Roman"/>
                <w:b/>
                <w:bCs/>
                <w:color w:val="000000"/>
                <w:lang w:val="en-US"/>
              </w:rPr>
              <w:br/>
              <w:t xml:space="preserve">FDPCH Avg. </w:t>
            </w:r>
            <w:proofErr w:type="spellStart"/>
            <w:r w:rsidRPr="000A52A8">
              <w:rPr>
                <w:rFonts w:eastAsia="Times New Roman"/>
                <w:b/>
                <w:bCs/>
                <w:color w:val="000000"/>
                <w:lang w:val="en-US"/>
              </w:rPr>
              <w:t>Ec</w:t>
            </w:r>
            <w:proofErr w:type="spellEnd"/>
            <w:r w:rsidRPr="000A52A8">
              <w:rPr>
                <w:rFonts w:eastAsia="Times New Roman"/>
                <w:b/>
                <w:bCs/>
                <w:color w:val="000000"/>
                <w:lang w:val="en-US"/>
              </w:rPr>
              <w:t>/</w:t>
            </w:r>
            <w:proofErr w:type="spellStart"/>
            <w:r w:rsidRPr="000A52A8">
              <w:rPr>
                <w:rFonts w:eastAsia="Times New Roman"/>
                <w:b/>
                <w:bCs/>
                <w:color w:val="000000"/>
                <w:lang w:val="en-US"/>
              </w:rPr>
              <w:t>Ior</w:t>
            </w:r>
            <w:proofErr w:type="spellEnd"/>
            <w:r w:rsidRPr="000A52A8">
              <w:rPr>
                <w:rFonts w:eastAsia="Times New Roman"/>
                <w:b/>
                <w:bCs/>
                <w:color w:val="000000"/>
                <w:lang w:val="en-US"/>
              </w:rPr>
              <w:br/>
              <w:t>[dB]</w:t>
            </w:r>
          </w:p>
        </w:tc>
        <w:tc>
          <w:tcPr>
            <w:tcW w:w="1842" w:type="dxa"/>
            <w:tcBorders>
              <w:bottom w:val="single" w:sz="4" w:space="0" w:color="auto"/>
            </w:tcBorders>
            <w:vAlign w:val="center"/>
            <w:hideMark/>
          </w:tcPr>
          <w:p w14:paraId="2F5609B7" w14:textId="341FC298" w:rsidR="006B6D42" w:rsidRPr="000A52A8" w:rsidRDefault="006B6D42">
            <w:pPr>
              <w:overflowPunct/>
              <w:autoSpaceDE/>
              <w:autoSpaceDN/>
              <w:adjustRightInd/>
              <w:spacing w:after="0"/>
              <w:jc w:val="center"/>
              <w:textAlignment w:val="auto"/>
              <w:rPr>
                <w:rFonts w:eastAsia="Times New Roman"/>
                <w:b/>
                <w:bCs/>
                <w:color w:val="000000"/>
                <w:lang w:val="en-US"/>
              </w:rPr>
            </w:pPr>
            <w:r w:rsidRPr="000A52A8">
              <w:rPr>
                <w:rFonts w:eastAsia="Times New Roman"/>
                <w:b/>
                <w:bCs/>
                <w:color w:val="000000"/>
                <w:lang w:val="en-US"/>
              </w:rPr>
              <w:t>LPN</w:t>
            </w:r>
            <w:r w:rsidRPr="000A52A8">
              <w:rPr>
                <w:rFonts w:eastAsia="Times New Roman"/>
                <w:b/>
                <w:bCs/>
                <w:color w:val="000000"/>
                <w:lang w:val="en-US"/>
              </w:rPr>
              <w:br/>
              <w:t xml:space="preserve">FDPCH Avg. </w:t>
            </w:r>
            <w:proofErr w:type="spellStart"/>
            <w:r w:rsidRPr="000A52A8">
              <w:rPr>
                <w:rFonts w:eastAsia="Times New Roman"/>
                <w:b/>
                <w:bCs/>
                <w:color w:val="000000"/>
                <w:lang w:val="en-US"/>
              </w:rPr>
              <w:t>Ec</w:t>
            </w:r>
            <w:proofErr w:type="spellEnd"/>
            <w:r w:rsidRPr="000A52A8">
              <w:rPr>
                <w:rFonts w:eastAsia="Times New Roman"/>
                <w:b/>
                <w:bCs/>
                <w:color w:val="000000"/>
                <w:lang w:val="en-US"/>
              </w:rPr>
              <w:t>/</w:t>
            </w:r>
            <w:proofErr w:type="spellStart"/>
            <w:r w:rsidRPr="000A52A8">
              <w:rPr>
                <w:rFonts w:eastAsia="Times New Roman"/>
                <w:b/>
                <w:bCs/>
                <w:color w:val="000000"/>
                <w:lang w:val="en-US"/>
              </w:rPr>
              <w:t>Ior</w:t>
            </w:r>
            <w:proofErr w:type="spellEnd"/>
            <w:r w:rsidRPr="000A52A8">
              <w:rPr>
                <w:rFonts w:eastAsia="Times New Roman"/>
                <w:b/>
                <w:bCs/>
                <w:color w:val="000000"/>
                <w:lang w:val="en-US"/>
              </w:rPr>
              <w:br/>
              <w:t>[dB]</w:t>
            </w:r>
          </w:p>
        </w:tc>
      </w:tr>
      <w:tr w:rsidR="006B6D42" w:rsidRPr="006B6D42" w14:paraId="2F5609C6" w14:textId="77777777" w:rsidTr="000A52A8">
        <w:trPr>
          <w:trHeight w:val="360"/>
          <w:jc w:val="center"/>
        </w:trPr>
        <w:tc>
          <w:tcPr>
            <w:tcW w:w="1842" w:type="dxa"/>
            <w:vMerge w:val="restart"/>
            <w:noWrap/>
            <w:vAlign w:val="center"/>
            <w:hideMark/>
          </w:tcPr>
          <w:p w14:paraId="2F5609BD" w14:textId="1F1C95A8" w:rsidR="006B6D42" w:rsidRPr="000A52A8" w:rsidRDefault="006B6D42">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Macro</w:t>
            </w:r>
          </w:p>
        </w:tc>
        <w:tc>
          <w:tcPr>
            <w:tcW w:w="1842" w:type="dxa"/>
            <w:vMerge w:val="restart"/>
            <w:noWrap/>
            <w:vAlign w:val="center"/>
            <w:hideMark/>
          </w:tcPr>
          <w:p w14:paraId="2F5609BE" w14:textId="359A8B28" w:rsidR="006B6D42" w:rsidRPr="000A52A8" w:rsidRDefault="006B6D42">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0</w:t>
            </w:r>
          </w:p>
        </w:tc>
        <w:tc>
          <w:tcPr>
            <w:tcW w:w="1842" w:type="dxa"/>
            <w:tcBorders>
              <w:bottom w:val="dashSmallGap" w:sz="4" w:space="0" w:color="auto"/>
              <w:right w:val="dashSmallGap" w:sz="4" w:space="0" w:color="auto"/>
            </w:tcBorders>
            <w:noWrap/>
            <w:vAlign w:val="center"/>
            <w:hideMark/>
          </w:tcPr>
          <w:p w14:paraId="2F5609BF" w14:textId="0A087BF4"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13</w:t>
            </w:r>
          </w:p>
        </w:tc>
        <w:tc>
          <w:tcPr>
            <w:tcW w:w="1842" w:type="dxa"/>
            <w:tcBorders>
              <w:left w:val="dashSmallGap" w:sz="4" w:space="0" w:color="auto"/>
              <w:bottom w:val="dashSmallGap" w:sz="4" w:space="0" w:color="auto"/>
              <w:right w:val="dashSmallGap" w:sz="4" w:space="0" w:color="auto"/>
            </w:tcBorders>
            <w:noWrap/>
            <w:vAlign w:val="center"/>
            <w:hideMark/>
          </w:tcPr>
          <w:p w14:paraId="2F5609C0" w14:textId="4179209A"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D254D7">
              <w:t>-20.98</w:t>
            </w:r>
          </w:p>
        </w:tc>
        <w:tc>
          <w:tcPr>
            <w:tcW w:w="1842" w:type="dxa"/>
            <w:tcBorders>
              <w:left w:val="dashSmallGap" w:sz="4" w:space="0" w:color="auto"/>
              <w:bottom w:val="dashSmallGap" w:sz="4" w:space="0" w:color="auto"/>
            </w:tcBorders>
            <w:noWrap/>
            <w:vAlign w:val="center"/>
            <w:hideMark/>
          </w:tcPr>
          <w:p w14:paraId="2F5609C1" w14:textId="5EE4968D"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D254D7">
              <w:t>-20.09</w:t>
            </w:r>
          </w:p>
        </w:tc>
      </w:tr>
      <w:tr w:rsidR="006B6D42" w:rsidRPr="006B6D42" w14:paraId="2F5609D0" w14:textId="77777777" w:rsidTr="000A52A8">
        <w:trPr>
          <w:trHeight w:val="360"/>
          <w:jc w:val="center"/>
        </w:trPr>
        <w:tc>
          <w:tcPr>
            <w:tcW w:w="1842" w:type="dxa"/>
            <w:vMerge/>
            <w:vAlign w:val="center"/>
            <w:hideMark/>
          </w:tcPr>
          <w:p w14:paraId="2F5609C7"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p>
        </w:tc>
        <w:tc>
          <w:tcPr>
            <w:tcW w:w="1842" w:type="dxa"/>
            <w:vMerge/>
            <w:vAlign w:val="center"/>
            <w:hideMark/>
          </w:tcPr>
          <w:p w14:paraId="2F5609C8"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p>
        </w:tc>
        <w:tc>
          <w:tcPr>
            <w:tcW w:w="1842" w:type="dxa"/>
            <w:tcBorders>
              <w:top w:val="dashSmallGap" w:sz="4" w:space="0" w:color="auto"/>
              <w:bottom w:val="single" w:sz="4" w:space="0" w:color="auto"/>
              <w:right w:val="dashSmallGap" w:sz="4" w:space="0" w:color="auto"/>
            </w:tcBorders>
            <w:noWrap/>
            <w:vAlign w:val="center"/>
            <w:hideMark/>
          </w:tcPr>
          <w:p w14:paraId="2F5609C9" w14:textId="7C76F1C9"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7</w:t>
            </w:r>
          </w:p>
        </w:tc>
        <w:tc>
          <w:tcPr>
            <w:tcW w:w="1842" w:type="dxa"/>
            <w:tcBorders>
              <w:top w:val="dashSmallGap" w:sz="4" w:space="0" w:color="auto"/>
              <w:left w:val="dashSmallGap" w:sz="4" w:space="0" w:color="auto"/>
              <w:bottom w:val="single" w:sz="4" w:space="0" w:color="auto"/>
              <w:right w:val="dashSmallGap" w:sz="4" w:space="0" w:color="auto"/>
            </w:tcBorders>
            <w:noWrap/>
            <w:vAlign w:val="center"/>
            <w:hideMark/>
          </w:tcPr>
          <w:p w14:paraId="2F5609CA" w14:textId="02707A90"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D254D7">
              <w:t>-20.91</w:t>
            </w:r>
          </w:p>
        </w:tc>
        <w:tc>
          <w:tcPr>
            <w:tcW w:w="1842" w:type="dxa"/>
            <w:tcBorders>
              <w:top w:val="dashSmallGap" w:sz="4" w:space="0" w:color="auto"/>
              <w:left w:val="dashSmallGap" w:sz="4" w:space="0" w:color="auto"/>
              <w:bottom w:val="single" w:sz="4" w:space="0" w:color="auto"/>
            </w:tcBorders>
            <w:noWrap/>
            <w:vAlign w:val="center"/>
            <w:hideMark/>
          </w:tcPr>
          <w:p w14:paraId="2F5609CB" w14:textId="301AA9E6"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D254D7">
              <w:t>-20.37</w:t>
            </w:r>
          </w:p>
        </w:tc>
      </w:tr>
      <w:tr w:rsidR="006B6D42" w:rsidRPr="006B6D42" w14:paraId="2F5609DA" w14:textId="77777777" w:rsidTr="000A52A8">
        <w:trPr>
          <w:trHeight w:val="360"/>
          <w:jc w:val="center"/>
        </w:trPr>
        <w:tc>
          <w:tcPr>
            <w:tcW w:w="1842" w:type="dxa"/>
            <w:vMerge/>
            <w:vAlign w:val="center"/>
            <w:hideMark/>
          </w:tcPr>
          <w:p w14:paraId="2F5609D1"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p>
        </w:tc>
        <w:tc>
          <w:tcPr>
            <w:tcW w:w="1842" w:type="dxa"/>
            <w:vMerge w:val="restart"/>
            <w:noWrap/>
            <w:vAlign w:val="center"/>
            <w:hideMark/>
          </w:tcPr>
          <w:p w14:paraId="2F5609D2" w14:textId="00A106E2" w:rsidR="006B6D42" w:rsidRPr="000A52A8" w:rsidRDefault="006B6D42">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3</w:t>
            </w:r>
          </w:p>
        </w:tc>
        <w:tc>
          <w:tcPr>
            <w:tcW w:w="1842" w:type="dxa"/>
            <w:tcBorders>
              <w:bottom w:val="dashSmallGap" w:sz="4" w:space="0" w:color="auto"/>
              <w:right w:val="dashSmallGap" w:sz="4" w:space="0" w:color="auto"/>
            </w:tcBorders>
            <w:noWrap/>
            <w:vAlign w:val="center"/>
            <w:hideMark/>
          </w:tcPr>
          <w:p w14:paraId="2F5609D3" w14:textId="36C65124"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13</w:t>
            </w:r>
          </w:p>
        </w:tc>
        <w:tc>
          <w:tcPr>
            <w:tcW w:w="1842" w:type="dxa"/>
            <w:tcBorders>
              <w:left w:val="dashSmallGap" w:sz="4" w:space="0" w:color="auto"/>
              <w:bottom w:val="dashSmallGap" w:sz="4" w:space="0" w:color="auto"/>
              <w:right w:val="dashSmallGap" w:sz="4" w:space="0" w:color="auto"/>
            </w:tcBorders>
            <w:noWrap/>
            <w:vAlign w:val="center"/>
            <w:hideMark/>
          </w:tcPr>
          <w:p w14:paraId="2F5609D4" w14:textId="09F4B041"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D254D7">
              <w:t>-22.17</w:t>
            </w:r>
          </w:p>
        </w:tc>
        <w:tc>
          <w:tcPr>
            <w:tcW w:w="1842" w:type="dxa"/>
            <w:tcBorders>
              <w:left w:val="dashSmallGap" w:sz="4" w:space="0" w:color="auto"/>
              <w:bottom w:val="dashSmallGap" w:sz="4" w:space="0" w:color="auto"/>
            </w:tcBorders>
            <w:noWrap/>
            <w:vAlign w:val="center"/>
            <w:hideMark/>
          </w:tcPr>
          <w:p w14:paraId="2F5609D5" w14:textId="0B1A73F9"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D254D7">
              <w:t>-21.09</w:t>
            </w:r>
          </w:p>
        </w:tc>
      </w:tr>
      <w:tr w:rsidR="006B6D42" w:rsidRPr="006B6D42" w14:paraId="2F5609E4" w14:textId="77777777" w:rsidTr="000A52A8">
        <w:trPr>
          <w:trHeight w:val="360"/>
          <w:jc w:val="center"/>
        </w:trPr>
        <w:tc>
          <w:tcPr>
            <w:tcW w:w="1842" w:type="dxa"/>
            <w:vMerge/>
            <w:vAlign w:val="center"/>
            <w:hideMark/>
          </w:tcPr>
          <w:p w14:paraId="2F5609DB"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p>
        </w:tc>
        <w:tc>
          <w:tcPr>
            <w:tcW w:w="1842" w:type="dxa"/>
            <w:vMerge/>
            <w:vAlign w:val="center"/>
            <w:hideMark/>
          </w:tcPr>
          <w:p w14:paraId="2F5609DC"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p>
        </w:tc>
        <w:tc>
          <w:tcPr>
            <w:tcW w:w="1842" w:type="dxa"/>
            <w:tcBorders>
              <w:top w:val="dashSmallGap" w:sz="4" w:space="0" w:color="auto"/>
              <w:bottom w:val="single" w:sz="4" w:space="0" w:color="auto"/>
              <w:right w:val="dashSmallGap" w:sz="4" w:space="0" w:color="auto"/>
            </w:tcBorders>
            <w:noWrap/>
            <w:vAlign w:val="center"/>
            <w:hideMark/>
          </w:tcPr>
          <w:p w14:paraId="2F5609DD" w14:textId="2BF4377C"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7</w:t>
            </w:r>
          </w:p>
        </w:tc>
        <w:tc>
          <w:tcPr>
            <w:tcW w:w="1842" w:type="dxa"/>
            <w:tcBorders>
              <w:top w:val="dashSmallGap" w:sz="4" w:space="0" w:color="auto"/>
              <w:left w:val="dashSmallGap" w:sz="4" w:space="0" w:color="auto"/>
              <w:bottom w:val="single" w:sz="4" w:space="0" w:color="auto"/>
              <w:right w:val="dashSmallGap" w:sz="4" w:space="0" w:color="auto"/>
            </w:tcBorders>
            <w:noWrap/>
            <w:vAlign w:val="center"/>
            <w:hideMark/>
          </w:tcPr>
          <w:p w14:paraId="2F5609DE" w14:textId="10DFE071"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D254D7">
              <w:t>-22.57</w:t>
            </w:r>
          </w:p>
        </w:tc>
        <w:tc>
          <w:tcPr>
            <w:tcW w:w="1842" w:type="dxa"/>
            <w:tcBorders>
              <w:top w:val="dashSmallGap" w:sz="4" w:space="0" w:color="auto"/>
              <w:left w:val="dashSmallGap" w:sz="4" w:space="0" w:color="auto"/>
              <w:bottom w:val="single" w:sz="4" w:space="0" w:color="auto"/>
            </w:tcBorders>
            <w:noWrap/>
            <w:vAlign w:val="center"/>
            <w:hideMark/>
          </w:tcPr>
          <w:p w14:paraId="2F5609DF" w14:textId="77B1FF60"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D254D7">
              <w:t>-21.87</w:t>
            </w:r>
          </w:p>
        </w:tc>
      </w:tr>
      <w:tr w:rsidR="006B6D42" w:rsidRPr="006B6D42" w14:paraId="2F5609EE" w14:textId="77777777" w:rsidTr="000A52A8">
        <w:trPr>
          <w:trHeight w:val="360"/>
          <w:jc w:val="center"/>
        </w:trPr>
        <w:tc>
          <w:tcPr>
            <w:tcW w:w="1842" w:type="dxa"/>
            <w:vMerge/>
            <w:vAlign w:val="center"/>
            <w:hideMark/>
          </w:tcPr>
          <w:p w14:paraId="2F5609E5"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p>
        </w:tc>
        <w:tc>
          <w:tcPr>
            <w:tcW w:w="1842" w:type="dxa"/>
            <w:vMerge w:val="restart"/>
            <w:noWrap/>
            <w:vAlign w:val="center"/>
            <w:hideMark/>
          </w:tcPr>
          <w:p w14:paraId="2F5609E6" w14:textId="1C3C22E1" w:rsidR="006B6D42" w:rsidRPr="000A52A8" w:rsidRDefault="006B6D42">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6</w:t>
            </w:r>
          </w:p>
        </w:tc>
        <w:tc>
          <w:tcPr>
            <w:tcW w:w="1842" w:type="dxa"/>
            <w:tcBorders>
              <w:bottom w:val="dashSmallGap" w:sz="4" w:space="0" w:color="auto"/>
              <w:right w:val="dashSmallGap" w:sz="4" w:space="0" w:color="auto"/>
            </w:tcBorders>
            <w:noWrap/>
            <w:vAlign w:val="center"/>
            <w:hideMark/>
          </w:tcPr>
          <w:p w14:paraId="2F5609E7" w14:textId="549FE68D"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13</w:t>
            </w:r>
          </w:p>
        </w:tc>
        <w:tc>
          <w:tcPr>
            <w:tcW w:w="1842" w:type="dxa"/>
            <w:tcBorders>
              <w:left w:val="dashSmallGap" w:sz="4" w:space="0" w:color="auto"/>
              <w:bottom w:val="dashSmallGap" w:sz="4" w:space="0" w:color="auto"/>
              <w:right w:val="dashSmallGap" w:sz="4" w:space="0" w:color="auto"/>
            </w:tcBorders>
            <w:noWrap/>
            <w:vAlign w:val="center"/>
            <w:hideMark/>
          </w:tcPr>
          <w:p w14:paraId="2F5609E8" w14:textId="029F0C27"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D254D7">
              <w:t>-24.48</w:t>
            </w:r>
          </w:p>
        </w:tc>
        <w:tc>
          <w:tcPr>
            <w:tcW w:w="1842" w:type="dxa"/>
            <w:tcBorders>
              <w:left w:val="dashSmallGap" w:sz="4" w:space="0" w:color="auto"/>
              <w:bottom w:val="dashSmallGap" w:sz="4" w:space="0" w:color="auto"/>
            </w:tcBorders>
            <w:noWrap/>
            <w:vAlign w:val="center"/>
            <w:hideMark/>
          </w:tcPr>
          <w:p w14:paraId="2F5609E9" w14:textId="2AA1D477"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D254D7">
              <w:t>-23.46</w:t>
            </w:r>
          </w:p>
        </w:tc>
      </w:tr>
      <w:tr w:rsidR="006B6D42" w:rsidRPr="006B6D42" w14:paraId="2F5609F8" w14:textId="77777777" w:rsidTr="000A52A8">
        <w:trPr>
          <w:trHeight w:val="376"/>
          <w:jc w:val="center"/>
        </w:trPr>
        <w:tc>
          <w:tcPr>
            <w:tcW w:w="1842" w:type="dxa"/>
            <w:vMerge/>
            <w:vAlign w:val="center"/>
            <w:hideMark/>
          </w:tcPr>
          <w:p w14:paraId="2F5609EF"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p>
        </w:tc>
        <w:tc>
          <w:tcPr>
            <w:tcW w:w="1842" w:type="dxa"/>
            <w:vMerge/>
            <w:vAlign w:val="center"/>
            <w:hideMark/>
          </w:tcPr>
          <w:p w14:paraId="2F5609F0"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p>
        </w:tc>
        <w:tc>
          <w:tcPr>
            <w:tcW w:w="1842" w:type="dxa"/>
            <w:tcBorders>
              <w:top w:val="dashSmallGap" w:sz="4" w:space="0" w:color="auto"/>
              <w:bottom w:val="single" w:sz="4" w:space="0" w:color="auto"/>
              <w:right w:val="dashSmallGap" w:sz="4" w:space="0" w:color="auto"/>
            </w:tcBorders>
            <w:noWrap/>
            <w:vAlign w:val="center"/>
            <w:hideMark/>
          </w:tcPr>
          <w:p w14:paraId="2F5609F1" w14:textId="52484388"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7</w:t>
            </w:r>
          </w:p>
        </w:tc>
        <w:tc>
          <w:tcPr>
            <w:tcW w:w="1842" w:type="dxa"/>
            <w:tcBorders>
              <w:top w:val="dashSmallGap" w:sz="4" w:space="0" w:color="auto"/>
              <w:left w:val="dashSmallGap" w:sz="4" w:space="0" w:color="auto"/>
              <w:bottom w:val="single" w:sz="4" w:space="0" w:color="auto"/>
              <w:right w:val="dashSmallGap" w:sz="4" w:space="0" w:color="auto"/>
            </w:tcBorders>
            <w:noWrap/>
            <w:vAlign w:val="center"/>
            <w:hideMark/>
          </w:tcPr>
          <w:p w14:paraId="2F5609F2" w14:textId="1D6097BA"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D254D7">
              <w:t>-24.56</w:t>
            </w:r>
          </w:p>
        </w:tc>
        <w:tc>
          <w:tcPr>
            <w:tcW w:w="1842" w:type="dxa"/>
            <w:tcBorders>
              <w:top w:val="dashSmallGap" w:sz="4" w:space="0" w:color="auto"/>
              <w:left w:val="dashSmallGap" w:sz="4" w:space="0" w:color="auto"/>
              <w:bottom w:val="single" w:sz="4" w:space="0" w:color="auto"/>
            </w:tcBorders>
            <w:noWrap/>
            <w:vAlign w:val="center"/>
            <w:hideMark/>
          </w:tcPr>
          <w:p w14:paraId="2F5609F3" w14:textId="1DA9716C"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D254D7">
              <w:t>-24.21</w:t>
            </w:r>
          </w:p>
        </w:tc>
      </w:tr>
      <w:tr w:rsidR="006B6D42" w:rsidRPr="006B6D42" w14:paraId="2F560A02" w14:textId="77777777" w:rsidTr="000A52A8">
        <w:trPr>
          <w:trHeight w:val="360"/>
          <w:jc w:val="center"/>
        </w:trPr>
        <w:tc>
          <w:tcPr>
            <w:tcW w:w="1842" w:type="dxa"/>
            <w:vMerge w:val="restart"/>
            <w:noWrap/>
            <w:vAlign w:val="center"/>
            <w:hideMark/>
          </w:tcPr>
          <w:p w14:paraId="2F5609F9" w14:textId="0870EE37" w:rsidR="006B6D42" w:rsidRPr="000A52A8" w:rsidRDefault="006B6D42">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LPN</w:t>
            </w:r>
          </w:p>
        </w:tc>
        <w:tc>
          <w:tcPr>
            <w:tcW w:w="1842" w:type="dxa"/>
            <w:vMerge w:val="restart"/>
            <w:noWrap/>
            <w:vAlign w:val="center"/>
            <w:hideMark/>
          </w:tcPr>
          <w:p w14:paraId="2F5609FA" w14:textId="1A0D1819" w:rsidR="006B6D42" w:rsidRPr="000A52A8" w:rsidRDefault="006B6D42">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0</w:t>
            </w:r>
          </w:p>
        </w:tc>
        <w:tc>
          <w:tcPr>
            <w:tcW w:w="1842" w:type="dxa"/>
            <w:tcBorders>
              <w:bottom w:val="dashSmallGap" w:sz="4" w:space="0" w:color="auto"/>
              <w:right w:val="dashSmallGap" w:sz="4" w:space="0" w:color="auto"/>
            </w:tcBorders>
            <w:noWrap/>
            <w:vAlign w:val="center"/>
            <w:hideMark/>
          </w:tcPr>
          <w:p w14:paraId="2F5609FB" w14:textId="306BAF35"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13</w:t>
            </w:r>
          </w:p>
        </w:tc>
        <w:tc>
          <w:tcPr>
            <w:tcW w:w="1842" w:type="dxa"/>
            <w:tcBorders>
              <w:left w:val="dashSmallGap" w:sz="4" w:space="0" w:color="auto"/>
              <w:bottom w:val="dashSmallGap" w:sz="4" w:space="0" w:color="auto"/>
              <w:right w:val="dashSmallGap" w:sz="4" w:space="0" w:color="auto"/>
            </w:tcBorders>
            <w:noWrap/>
            <w:vAlign w:val="center"/>
            <w:hideMark/>
          </w:tcPr>
          <w:p w14:paraId="2F5609FC" w14:textId="6F6F6D5F"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D254D7">
              <w:t>-19.76</w:t>
            </w:r>
          </w:p>
        </w:tc>
        <w:tc>
          <w:tcPr>
            <w:tcW w:w="1842" w:type="dxa"/>
            <w:tcBorders>
              <w:left w:val="dashSmallGap" w:sz="4" w:space="0" w:color="auto"/>
              <w:bottom w:val="dashSmallGap" w:sz="4" w:space="0" w:color="auto"/>
            </w:tcBorders>
            <w:noWrap/>
            <w:vAlign w:val="center"/>
            <w:hideMark/>
          </w:tcPr>
          <w:p w14:paraId="2F5609FD" w14:textId="20C3DAF6"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D254D7">
              <w:t>-21.58</w:t>
            </w:r>
          </w:p>
        </w:tc>
      </w:tr>
      <w:tr w:rsidR="006B6D42" w:rsidRPr="006B6D42" w14:paraId="2F560A0C" w14:textId="77777777" w:rsidTr="000A52A8">
        <w:trPr>
          <w:trHeight w:val="360"/>
          <w:jc w:val="center"/>
        </w:trPr>
        <w:tc>
          <w:tcPr>
            <w:tcW w:w="1842" w:type="dxa"/>
            <w:vMerge/>
            <w:vAlign w:val="center"/>
            <w:hideMark/>
          </w:tcPr>
          <w:p w14:paraId="2F560A03"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p>
        </w:tc>
        <w:tc>
          <w:tcPr>
            <w:tcW w:w="1842" w:type="dxa"/>
            <w:vMerge/>
            <w:vAlign w:val="center"/>
            <w:hideMark/>
          </w:tcPr>
          <w:p w14:paraId="2F560A04"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p>
        </w:tc>
        <w:tc>
          <w:tcPr>
            <w:tcW w:w="1842" w:type="dxa"/>
            <w:tcBorders>
              <w:top w:val="dashSmallGap" w:sz="4" w:space="0" w:color="auto"/>
              <w:bottom w:val="single" w:sz="4" w:space="0" w:color="auto"/>
              <w:right w:val="dashSmallGap" w:sz="4" w:space="0" w:color="auto"/>
            </w:tcBorders>
            <w:noWrap/>
            <w:vAlign w:val="center"/>
            <w:hideMark/>
          </w:tcPr>
          <w:p w14:paraId="2F560A05" w14:textId="5B78AEE4"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7</w:t>
            </w:r>
          </w:p>
        </w:tc>
        <w:tc>
          <w:tcPr>
            <w:tcW w:w="1842" w:type="dxa"/>
            <w:tcBorders>
              <w:top w:val="dashSmallGap" w:sz="4" w:space="0" w:color="auto"/>
              <w:left w:val="dashSmallGap" w:sz="4" w:space="0" w:color="auto"/>
              <w:bottom w:val="single" w:sz="4" w:space="0" w:color="auto"/>
              <w:right w:val="dashSmallGap" w:sz="4" w:space="0" w:color="auto"/>
            </w:tcBorders>
            <w:noWrap/>
            <w:vAlign w:val="center"/>
            <w:hideMark/>
          </w:tcPr>
          <w:p w14:paraId="2F560A06" w14:textId="14B3D62D"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D254D7">
              <w:t>-21.17</w:t>
            </w:r>
          </w:p>
        </w:tc>
        <w:tc>
          <w:tcPr>
            <w:tcW w:w="1842" w:type="dxa"/>
            <w:tcBorders>
              <w:top w:val="dashSmallGap" w:sz="4" w:space="0" w:color="auto"/>
              <w:left w:val="dashSmallGap" w:sz="4" w:space="0" w:color="auto"/>
              <w:bottom w:val="single" w:sz="4" w:space="0" w:color="auto"/>
            </w:tcBorders>
            <w:noWrap/>
            <w:vAlign w:val="center"/>
            <w:hideMark/>
          </w:tcPr>
          <w:p w14:paraId="2F560A07" w14:textId="522C48C6"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D254D7">
              <w:t>-21.73</w:t>
            </w:r>
          </w:p>
        </w:tc>
      </w:tr>
      <w:tr w:rsidR="006B6D42" w:rsidRPr="006B6D42" w14:paraId="2F560A16" w14:textId="77777777" w:rsidTr="000A52A8">
        <w:trPr>
          <w:trHeight w:val="360"/>
          <w:jc w:val="center"/>
        </w:trPr>
        <w:tc>
          <w:tcPr>
            <w:tcW w:w="1842" w:type="dxa"/>
            <w:vMerge/>
            <w:vAlign w:val="center"/>
            <w:hideMark/>
          </w:tcPr>
          <w:p w14:paraId="2F560A0D"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p>
        </w:tc>
        <w:tc>
          <w:tcPr>
            <w:tcW w:w="1842" w:type="dxa"/>
            <w:vMerge w:val="restart"/>
            <w:noWrap/>
            <w:vAlign w:val="center"/>
            <w:hideMark/>
          </w:tcPr>
          <w:p w14:paraId="2F560A0E" w14:textId="03C8B5C8" w:rsidR="006B6D42" w:rsidRPr="000A52A8" w:rsidRDefault="006B6D42">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3</w:t>
            </w:r>
          </w:p>
        </w:tc>
        <w:tc>
          <w:tcPr>
            <w:tcW w:w="1842" w:type="dxa"/>
            <w:tcBorders>
              <w:bottom w:val="dashSmallGap" w:sz="4" w:space="0" w:color="auto"/>
              <w:right w:val="dashSmallGap" w:sz="4" w:space="0" w:color="auto"/>
            </w:tcBorders>
            <w:noWrap/>
            <w:vAlign w:val="center"/>
            <w:hideMark/>
          </w:tcPr>
          <w:p w14:paraId="2F560A0F" w14:textId="132E92AA"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13</w:t>
            </w:r>
          </w:p>
        </w:tc>
        <w:tc>
          <w:tcPr>
            <w:tcW w:w="1842" w:type="dxa"/>
            <w:tcBorders>
              <w:left w:val="dashSmallGap" w:sz="4" w:space="0" w:color="auto"/>
              <w:bottom w:val="dashSmallGap" w:sz="4" w:space="0" w:color="auto"/>
              <w:right w:val="dashSmallGap" w:sz="4" w:space="0" w:color="auto"/>
            </w:tcBorders>
            <w:noWrap/>
            <w:vAlign w:val="center"/>
            <w:hideMark/>
          </w:tcPr>
          <w:p w14:paraId="2F560A10" w14:textId="07F0B843"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D254D7">
              <w:t>-18.49</w:t>
            </w:r>
          </w:p>
        </w:tc>
        <w:tc>
          <w:tcPr>
            <w:tcW w:w="1842" w:type="dxa"/>
            <w:tcBorders>
              <w:left w:val="dashSmallGap" w:sz="4" w:space="0" w:color="auto"/>
              <w:bottom w:val="dashSmallGap" w:sz="4" w:space="0" w:color="auto"/>
            </w:tcBorders>
            <w:noWrap/>
            <w:vAlign w:val="center"/>
            <w:hideMark/>
          </w:tcPr>
          <w:p w14:paraId="2F560A11" w14:textId="38D99E22"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D254D7">
              <w:t>-19.14</w:t>
            </w:r>
          </w:p>
        </w:tc>
      </w:tr>
      <w:tr w:rsidR="006B6D42" w:rsidRPr="006B6D42" w14:paraId="2F560A20" w14:textId="77777777" w:rsidTr="000A52A8">
        <w:trPr>
          <w:trHeight w:val="360"/>
          <w:jc w:val="center"/>
        </w:trPr>
        <w:tc>
          <w:tcPr>
            <w:tcW w:w="1842" w:type="dxa"/>
            <w:vMerge/>
            <w:vAlign w:val="center"/>
            <w:hideMark/>
          </w:tcPr>
          <w:p w14:paraId="2F560A17"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p>
        </w:tc>
        <w:tc>
          <w:tcPr>
            <w:tcW w:w="1842" w:type="dxa"/>
            <w:vMerge/>
            <w:vAlign w:val="center"/>
            <w:hideMark/>
          </w:tcPr>
          <w:p w14:paraId="2F560A18"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p>
        </w:tc>
        <w:tc>
          <w:tcPr>
            <w:tcW w:w="1842" w:type="dxa"/>
            <w:tcBorders>
              <w:top w:val="dashSmallGap" w:sz="4" w:space="0" w:color="auto"/>
              <w:bottom w:val="single" w:sz="4" w:space="0" w:color="auto"/>
              <w:right w:val="dashSmallGap" w:sz="4" w:space="0" w:color="auto"/>
            </w:tcBorders>
            <w:noWrap/>
            <w:vAlign w:val="center"/>
            <w:hideMark/>
          </w:tcPr>
          <w:p w14:paraId="2F560A19" w14:textId="2BB49068"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7</w:t>
            </w:r>
          </w:p>
        </w:tc>
        <w:tc>
          <w:tcPr>
            <w:tcW w:w="1842" w:type="dxa"/>
            <w:tcBorders>
              <w:top w:val="dashSmallGap" w:sz="4" w:space="0" w:color="auto"/>
              <w:left w:val="dashSmallGap" w:sz="4" w:space="0" w:color="auto"/>
              <w:bottom w:val="single" w:sz="4" w:space="0" w:color="auto"/>
              <w:right w:val="dashSmallGap" w:sz="4" w:space="0" w:color="auto"/>
            </w:tcBorders>
            <w:noWrap/>
            <w:vAlign w:val="center"/>
            <w:hideMark/>
          </w:tcPr>
          <w:p w14:paraId="2F560A1A" w14:textId="0F94563F"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D254D7">
              <w:t>-19.02</w:t>
            </w:r>
          </w:p>
        </w:tc>
        <w:tc>
          <w:tcPr>
            <w:tcW w:w="1842" w:type="dxa"/>
            <w:tcBorders>
              <w:top w:val="dashSmallGap" w:sz="4" w:space="0" w:color="auto"/>
              <w:left w:val="dashSmallGap" w:sz="4" w:space="0" w:color="auto"/>
              <w:bottom w:val="single" w:sz="4" w:space="0" w:color="auto"/>
            </w:tcBorders>
            <w:noWrap/>
            <w:vAlign w:val="center"/>
            <w:hideMark/>
          </w:tcPr>
          <w:p w14:paraId="2F560A1B" w14:textId="48BD64D6"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D254D7">
              <w:t>-19.18</w:t>
            </w:r>
          </w:p>
        </w:tc>
      </w:tr>
      <w:tr w:rsidR="006B6D42" w:rsidRPr="006B6D42" w14:paraId="2F560A2A" w14:textId="77777777" w:rsidTr="000A52A8">
        <w:trPr>
          <w:trHeight w:val="360"/>
          <w:jc w:val="center"/>
        </w:trPr>
        <w:tc>
          <w:tcPr>
            <w:tcW w:w="1842" w:type="dxa"/>
            <w:vMerge/>
            <w:vAlign w:val="center"/>
            <w:hideMark/>
          </w:tcPr>
          <w:p w14:paraId="2F560A21"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p>
        </w:tc>
        <w:tc>
          <w:tcPr>
            <w:tcW w:w="1842" w:type="dxa"/>
            <w:vMerge w:val="restart"/>
            <w:noWrap/>
            <w:vAlign w:val="center"/>
            <w:hideMark/>
          </w:tcPr>
          <w:p w14:paraId="2F560A22" w14:textId="0FBFFF75" w:rsidR="006B6D42" w:rsidRPr="000A52A8" w:rsidRDefault="006B6D42">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6</w:t>
            </w:r>
          </w:p>
        </w:tc>
        <w:tc>
          <w:tcPr>
            <w:tcW w:w="1842" w:type="dxa"/>
            <w:tcBorders>
              <w:bottom w:val="dashSmallGap" w:sz="4" w:space="0" w:color="auto"/>
              <w:right w:val="dashSmallGap" w:sz="4" w:space="0" w:color="auto"/>
            </w:tcBorders>
            <w:noWrap/>
            <w:vAlign w:val="center"/>
            <w:hideMark/>
          </w:tcPr>
          <w:p w14:paraId="2F560A23" w14:textId="0C70ECE0"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13</w:t>
            </w:r>
          </w:p>
        </w:tc>
        <w:tc>
          <w:tcPr>
            <w:tcW w:w="1842" w:type="dxa"/>
            <w:tcBorders>
              <w:left w:val="dashSmallGap" w:sz="4" w:space="0" w:color="auto"/>
              <w:bottom w:val="dashSmallGap" w:sz="4" w:space="0" w:color="auto"/>
              <w:right w:val="dashSmallGap" w:sz="4" w:space="0" w:color="auto"/>
            </w:tcBorders>
            <w:noWrap/>
            <w:vAlign w:val="center"/>
            <w:hideMark/>
          </w:tcPr>
          <w:p w14:paraId="2F560A24" w14:textId="24D23731"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D254D7">
              <w:t>-17.41</w:t>
            </w:r>
          </w:p>
        </w:tc>
        <w:tc>
          <w:tcPr>
            <w:tcW w:w="1842" w:type="dxa"/>
            <w:tcBorders>
              <w:left w:val="dashSmallGap" w:sz="4" w:space="0" w:color="auto"/>
              <w:bottom w:val="dashSmallGap" w:sz="4" w:space="0" w:color="auto"/>
            </w:tcBorders>
            <w:noWrap/>
            <w:vAlign w:val="center"/>
            <w:hideMark/>
          </w:tcPr>
          <w:p w14:paraId="2F560A25" w14:textId="2F9C1749"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D254D7">
              <w:t>-16.88</w:t>
            </w:r>
          </w:p>
        </w:tc>
      </w:tr>
      <w:tr w:rsidR="006B6D42" w:rsidRPr="006B6D42" w14:paraId="2F560A34" w14:textId="77777777" w:rsidTr="000A52A8">
        <w:trPr>
          <w:trHeight w:val="376"/>
          <w:jc w:val="center"/>
        </w:trPr>
        <w:tc>
          <w:tcPr>
            <w:tcW w:w="1842" w:type="dxa"/>
            <w:vMerge/>
            <w:vAlign w:val="center"/>
            <w:hideMark/>
          </w:tcPr>
          <w:p w14:paraId="2F560A2B"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p>
        </w:tc>
        <w:tc>
          <w:tcPr>
            <w:tcW w:w="1842" w:type="dxa"/>
            <w:vMerge/>
            <w:vAlign w:val="center"/>
            <w:hideMark/>
          </w:tcPr>
          <w:p w14:paraId="2F560A2C"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p>
        </w:tc>
        <w:tc>
          <w:tcPr>
            <w:tcW w:w="1842" w:type="dxa"/>
            <w:tcBorders>
              <w:top w:val="dashSmallGap" w:sz="4" w:space="0" w:color="auto"/>
              <w:right w:val="dashSmallGap" w:sz="4" w:space="0" w:color="auto"/>
            </w:tcBorders>
            <w:noWrap/>
            <w:vAlign w:val="center"/>
            <w:hideMark/>
          </w:tcPr>
          <w:p w14:paraId="2F560A2D" w14:textId="415BF5D2"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7</w:t>
            </w:r>
          </w:p>
        </w:tc>
        <w:tc>
          <w:tcPr>
            <w:tcW w:w="1842" w:type="dxa"/>
            <w:tcBorders>
              <w:top w:val="dashSmallGap" w:sz="4" w:space="0" w:color="auto"/>
              <w:left w:val="dashSmallGap" w:sz="4" w:space="0" w:color="auto"/>
              <w:right w:val="dashSmallGap" w:sz="4" w:space="0" w:color="auto"/>
            </w:tcBorders>
            <w:noWrap/>
            <w:vAlign w:val="center"/>
            <w:hideMark/>
          </w:tcPr>
          <w:p w14:paraId="2F560A2E" w14:textId="1236261C"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D254D7">
              <w:t>-17.13</w:t>
            </w:r>
          </w:p>
        </w:tc>
        <w:tc>
          <w:tcPr>
            <w:tcW w:w="1842" w:type="dxa"/>
            <w:tcBorders>
              <w:top w:val="dashSmallGap" w:sz="4" w:space="0" w:color="auto"/>
              <w:left w:val="dashSmallGap" w:sz="4" w:space="0" w:color="auto"/>
            </w:tcBorders>
            <w:noWrap/>
            <w:vAlign w:val="center"/>
            <w:hideMark/>
          </w:tcPr>
          <w:p w14:paraId="2F560A2F" w14:textId="4260CACD"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D254D7">
              <w:t>-17.02</w:t>
            </w:r>
          </w:p>
        </w:tc>
      </w:tr>
    </w:tbl>
    <w:p w14:paraId="2F560A35" w14:textId="77777777" w:rsidR="00707F5F" w:rsidRDefault="00707F5F" w:rsidP="007B68CC"/>
    <w:p w14:paraId="2F560A36" w14:textId="77777777" w:rsidR="00461BBC" w:rsidRPr="000A52A8" w:rsidRDefault="00461BBC" w:rsidP="00461BBC">
      <w:pPr>
        <w:pStyle w:val="Caption"/>
        <w:keepNext/>
        <w:jc w:val="center"/>
        <w:rPr>
          <w:rFonts w:ascii="Times New Roman" w:hAnsi="Times New Roman"/>
          <w:b/>
        </w:rPr>
      </w:pPr>
      <w:r w:rsidRPr="000A52A8">
        <w:rPr>
          <w:rFonts w:ascii="Times New Roman" w:hAnsi="Times New Roman"/>
          <w:b/>
        </w:rPr>
        <w:t>Table 5:  DL Performance when LPN or Macro is DL Serving Cell (2)</w:t>
      </w:r>
    </w:p>
    <w:tbl>
      <w:tblPr>
        <w:tblStyle w:val="TableGrid"/>
        <w:tblW w:w="10262" w:type="dxa"/>
        <w:jc w:val="center"/>
        <w:tblLayout w:type="fixed"/>
        <w:tblLook w:val="04A0" w:firstRow="1" w:lastRow="0" w:firstColumn="1" w:lastColumn="0" w:noHBand="0" w:noVBand="1"/>
      </w:tblPr>
      <w:tblGrid>
        <w:gridCol w:w="1292"/>
        <w:gridCol w:w="1293"/>
        <w:gridCol w:w="1396"/>
        <w:gridCol w:w="1188"/>
        <w:gridCol w:w="1214"/>
        <w:gridCol w:w="1293"/>
        <w:gridCol w:w="1293"/>
        <w:gridCol w:w="1293"/>
      </w:tblGrid>
      <w:tr w:rsidR="006B6D42" w:rsidRPr="006B6D42" w14:paraId="2F560A41" w14:textId="77777777" w:rsidTr="000A52A8">
        <w:trPr>
          <w:trHeight w:val="1551"/>
          <w:jc w:val="center"/>
        </w:trPr>
        <w:tc>
          <w:tcPr>
            <w:tcW w:w="1292" w:type="dxa"/>
            <w:vAlign w:val="center"/>
            <w:hideMark/>
          </w:tcPr>
          <w:p w14:paraId="2F560A37" w14:textId="77777777" w:rsidR="006B6D42" w:rsidRPr="000A52A8" w:rsidRDefault="006B6D42">
            <w:pPr>
              <w:overflowPunct/>
              <w:autoSpaceDE/>
              <w:autoSpaceDN/>
              <w:adjustRightInd/>
              <w:spacing w:after="0"/>
              <w:jc w:val="center"/>
              <w:textAlignment w:val="auto"/>
              <w:rPr>
                <w:rFonts w:eastAsia="Times New Roman"/>
                <w:b/>
                <w:bCs/>
                <w:color w:val="000000"/>
                <w:lang w:val="en-US"/>
              </w:rPr>
            </w:pPr>
            <w:r w:rsidRPr="000A52A8">
              <w:rPr>
                <w:rFonts w:eastAsia="Times New Roman"/>
                <w:b/>
                <w:bCs/>
                <w:color w:val="000000"/>
                <w:lang w:val="en-US"/>
              </w:rPr>
              <w:t xml:space="preserve">Serving </w:t>
            </w:r>
            <w:r w:rsidRPr="000A52A8">
              <w:rPr>
                <w:rFonts w:eastAsia="Times New Roman"/>
                <w:b/>
                <w:bCs/>
                <w:color w:val="000000"/>
                <w:lang w:val="en-US"/>
              </w:rPr>
              <w:br/>
              <w:t>cell</w:t>
            </w:r>
          </w:p>
        </w:tc>
        <w:tc>
          <w:tcPr>
            <w:tcW w:w="1293" w:type="dxa"/>
            <w:vAlign w:val="center"/>
            <w:hideMark/>
          </w:tcPr>
          <w:p w14:paraId="2F560A38" w14:textId="77777777" w:rsidR="006B6D42" w:rsidRPr="000A52A8" w:rsidRDefault="006B6D42">
            <w:pPr>
              <w:overflowPunct/>
              <w:autoSpaceDE/>
              <w:autoSpaceDN/>
              <w:adjustRightInd/>
              <w:spacing w:after="0"/>
              <w:jc w:val="center"/>
              <w:textAlignment w:val="auto"/>
              <w:rPr>
                <w:rFonts w:eastAsia="Times New Roman"/>
                <w:b/>
                <w:bCs/>
                <w:color w:val="000000"/>
                <w:lang w:val="en-US"/>
              </w:rPr>
            </w:pPr>
            <w:r w:rsidRPr="000A52A8">
              <w:rPr>
                <w:rFonts w:eastAsia="Times New Roman"/>
                <w:b/>
                <w:bCs/>
                <w:color w:val="000000"/>
                <w:lang w:val="en-US"/>
              </w:rPr>
              <w:t>CIO</w:t>
            </w:r>
            <w:r w:rsidRPr="000A52A8">
              <w:rPr>
                <w:rFonts w:eastAsia="Times New Roman"/>
                <w:b/>
                <w:bCs/>
                <w:color w:val="000000"/>
                <w:lang w:val="en-US"/>
              </w:rPr>
              <w:br/>
              <w:t>[dB]</w:t>
            </w:r>
          </w:p>
        </w:tc>
        <w:tc>
          <w:tcPr>
            <w:tcW w:w="1396" w:type="dxa"/>
            <w:tcBorders>
              <w:bottom w:val="single" w:sz="4" w:space="0" w:color="auto"/>
            </w:tcBorders>
            <w:vAlign w:val="center"/>
            <w:hideMark/>
          </w:tcPr>
          <w:p w14:paraId="2F560A39" w14:textId="1650F105" w:rsidR="006B6D42" w:rsidRPr="000A52A8" w:rsidRDefault="006B6D42">
            <w:pPr>
              <w:overflowPunct/>
              <w:autoSpaceDE/>
              <w:autoSpaceDN/>
              <w:adjustRightInd/>
              <w:spacing w:after="0"/>
              <w:jc w:val="center"/>
              <w:textAlignment w:val="auto"/>
              <w:rPr>
                <w:rFonts w:eastAsia="Times New Roman"/>
                <w:b/>
                <w:bCs/>
                <w:color w:val="000000"/>
                <w:lang w:val="en-US"/>
              </w:rPr>
            </w:pPr>
            <w:r w:rsidRPr="006B6D42">
              <w:rPr>
                <w:rFonts w:eastAsia="Times New Roman"/>
                <w:b/>
                <w:bCs/>
                <w:color w:val="000000"/>
                <w:lang w:val="en-US"/>
              </w:rPr>
              <w:t>UL Imbalance</w:t>
            </w:r>
            <w:r w:rsidRPr="006B6D42">
              <w:rPr>
                <w:rFonts w:eastAsia="Times New Roman"/>
                <w:b/>
                <w:bCs/>
                <w:color w:val="000000"/>
                <w:lang w:val="en-US"/>
              </w:rPr>
              <w:br/>
              <w:t>[dB]</w:t>
            </w:r>
          </w:p>
        </w:tc>
        <w:tc>
          <w:tcPr>
            <w:tcW w:w="1188" w:type="dxa"/>
            <w:tcBorders>
              <w:bottom w:val="single" w:sz="4" w:space="0" w:color="auto"/>
            </w:tcBorders>
            <w:vAlign w:val="center"/>
            <w:hideMark/>
          </w:tcPr>
          <w:p w14:paraId="2F560A3A" w14:textId="77777777" w:rsidR="006B6D42" w:rsidRPr="000A52A8" w:rsidRDefault="006B6D42">
            <w:pPr>
              <w:overflowPunct/>
              <w:autoSpaceDE/>
              <w:autoSpaceDN/>
              <w:adjustRightInd/>
              <w:spacing w:after="0"/>
              <w:jc w:val="center"/>
              <w:textAlignment w:val="auto"/>
              <w:rPr>
                <w:rFonts w:eastAsia="Times New Roman"/>
                <w:b/>
                <w:bCs/>
                <w:color w:val="000000"/>
                <w:lang w:val="en-US"/>
              </w:rPr>
            </w:pPr>
            <w:r w:rsidRPr="000A52A8">
              <w:rPr>
                <w:rFonts w:eastAsia="Times New Roman"/>
                <w:b/>
                <w:bCs/>
                <w:color w:val="000000"/>
                <w:lang w:val="en-US"/>
              </w:rPr>
              <w:t>E-HICH PO</w:t>
            </w:r>
            <w:r w:rsidRPr="000A52A8">
              <w:rPr>
                <w:rFonts w:eastAsia="Times New Roman"/>
                <w:b/>
                <w:bCs/>
                <w:color w:val="000000"/>
                <w:lang w:val="en-US"/>
              </w:rPr>
              <w:br/>
              <w:t>[dB]</w:t>
            </w:r>
          </w:p>
        </w:tc>
        <w:tc>
          <w:tcPr>
            <w:tcW w:w="1214" w:type="dxa"/>
            <w:tcBorders>
              <w:bottom w:val="single" w:sz="4" w:space="0" w:color="auto"/>
            </w:tcBorders>
            <w:vAlign w:val="center"/>
            <w:hideMark/>
          </w:tcPr>
          <w:p w14:paraId="2F560A3D" w14:textId="3A3AF86D" w:rsidR="006B6D42" w:rsidRPr="000A52A8" w:rsidRDefault="006B6D42">
            <w:pPr>
              <w:overflowPunct/>
              <w:autoSpaceDE/>
              <w:autoSpaceDN/>
              <w:adjustRightInd/>
              <w:spacing w:after="0"/>
              <w:jc w:val="center"/>
              <w:textAlignment w:val="auto"/>
              <w:rPr>
                <w:rFonts w:eastAsia="Times New Roman"/>
                <w:b/>
                <w:bCs/>
                <w:color w:val="000000"/>
                <w:lang w:val="en-US"/>
              </w:rPr>
            </w:pPr>
            <w:r w:rsidRPr="000A52A8">
              <w:rPr>
                <w:rFonts w:eastAsia="Times New Roman"/>
                <w:b/>
                <w:bCs/>
                <w:color w:val="000000"/>
                <w:lang w:val="en-US"/>
              </w:rPr>
              <w:t>Macro EHICH false alarm</w:t>
            </w:r>
            <w:r w:rsidRPr="000A52A8">
              <w:rPr>
                <w:rFonts w:eastAsia="Times New Roman"/>
                <w:b/>
                <w:bCs/>
                <w:color w:val="000000"/>
                <w:lang w:val="en-US"/>
              </w:rPr>
              <w:br/>
              <w:t>[%]</w:t>
            </w:r>
          </w:p>
        </w:tc>
        <w:tc>
          <w:tcPr>
            <w:tcW w:w="1293" w:type="dxa"/>
            <w:tcBorders>
              <w:bottom w:val="single" w:sz="4" w:space="0" w:color="auto"/>
            </w:tcBorders>
            <w:vAlign w:val="center"/>
            <w:hideMark/>
          </w:tcPr>
          <w:p w14:paraId="2F560A3E" w14:textId="1172B83E" w:rsidR="006B6D42" w:rsidRPr="000A52A8" w:rsidRDefault="006B6D42">
            <w:pPr>
              <w:overflowPunct/>
              <w:autoSpaceDE/>
              <w:autoSpaceDN/>
              <w:adjustRightInd/>
              <w:spacing w:after="0"/>
              <w:jc w:val="center"/>
              <w:textAlignment w:val="auto"/>
              <w:rPr>
                <w:rFonts w:eastAsia="Times New Roman"/>
                <w:b/>
                <w:bCs/>
                <w:color w:val="000000"/>
                <w:lang w:val="en-US"/>
              </w:rPr>
            </w:pPr>
            <w:r w:rsidRPr="000A52A8">
              <w:rPr>
                <w:rFonts w:eastAsia="Times New Roman"/>
                <w:b/>
                <w:bCs/>
                <w:color w:val="000000"/>
                <w:lang w:val="en-US"/>
              </w:rPr>
              <w:t>LPN EHICH false alarm</w:t>
            </w:r>
            <w:r w:rsidRPr="000A52A8">
              <w:rPr>
                <w:rFonts w:eastAsia="Times New Roman"/>
                <w:b/>
                <w:bCs/>
                <w:color w:val="000000"/>
                <w:lang w:val="en-US"/>
              </w:rPr>
              <w:br/>
              <w:t>[%]</w:t>
            </w:r>
          </w:p>
        </w:tc>
        <w:tc>
          <w:tcPr>
            <w:tcW w:w="1293" w:type="dxa"/>
            <w:tcBorders>
              <w:bottom w:val="single" w:sz="4" w:space="0" w:color="auto"/>
            </w:tcBorders>
            <w:vAlign w:val="center"/>
            <w:hideMark/>
          </w:tcPr>
          <w:p w14:paraId="2F560A3F" w14:textId="77777777" w:rsidR="006B6D42" w:rsidRPr="000A52A8" w:rsidRDefault="006B6D42">
            <w:pPr>
              <w:overflowPunct/>
              <w:autoSpaceDE/>
              <w:autoSpaceDN/>
              <w:adjustRightInd/>
              <w:spacing w:after="0"/>
              <w:jc w:val="center"/>
              <w:textAlignment w:val="auto"/>
              <w:rPr>
                <w:rFonts w:eastAsia="Times New Roman"/>
                <w:b/>
                <w:bCs/>
                <w:color w:val="000000"/>
                <w:lang w:val="en-US"/>
              </w:rPr>
            </w:pPr>
            <w:r w:rsidRPr="000A52A8">
              <w:rPr>
                <w:rFonts w:eastAsia="Times New Roman"/>
                <w:b/>
                <w:bCs/>
                <w:color w:val="000000"/>
                <w:lang w:val="en-US"/>
              </w:rPr>
              <w:t xml:space="preserve">Macro EHICH missed </w:t>
            </w:r>
            <w:r w:rsidRPr="000A52A8">
              <w:rPr>
                <w:rFonts w:eastAsia="Times New Roman"/>
                <w:b/>
                <w:bCs/>
                <w:color w:val="000000"/>
                <w:lang w:val="en-US"/>
              </w:rPr>
              <w:br/>
              <w:t>detection</w:t>
            </w:r>
            <w:r w:rsidRPr="000A52A8">
              <w:rPr>
                <w:rFonts w:eastAsia="Times New Roman"/>
                <w:b/>
                <w:bCs/>
                <w:color w:val="000000"/>
                <w:lang w:val="en-US"/>
              </w:rPr>
              <w:br/>
              <w:t>[%]</w:t>
            </w:r>
          </w:p>
        </w:tc>
        <w:tc>
          <w:tcPr>
            <w:tcW w:w="1293" w:type="dxa"/>
            <w:tcBorders>
              <w:bottom w:val="single" w:sz="4" w:space="0" w:color="auto"/>
            </w:tcBorders>
            <w:vAlign w:val="center"/>
            <w:hideMark/>
          </w:tcPr>
          <w:p w14:paraId="2F560A40" w14:textId="7912EFC5" w:rsidR="006B6D42" w:rsidRPr="000A52A8" w:rsidRDefault="006B6D42">
            <w:pPr>
              <w:overflowPunct/>
              <w:autoSpaceDE/>
              <w:autoSpaceDN/>
              <w:adjustRightInd/>
              <w:spacing w:after="0"/>
              <w:jc w:val="center"/>
              <w:textAlignment w:val="auto"/>
              <w:rPr>
                <w:rFonts w:eastAsia="Times New Roman"/>
                <w:b/>
                <w:bCs/>
                <w:color w:val="000000"/>
                <w:lang w:val="en-US"/>
              </w:rPr>
            </w:pPr>
            <w:r w:rsidRPr="000A52A8">
              <w:rPr>
                <w:rFonts w:eastAsia="Times New Roman"/>
                <w:b/>
                <w:bCs/>
                <w:color w:val="000000"/>
                <w:lang w:val="en-US"/>
              </w:rPr>
              <w:t xml:space="preserve">LPN EHICH missed </w:t>
            </w:r>
            <w:r w:rsidRPr="000A52A8">
              <w:rPr>
                <w:rFonts w:eastAsia="Times New Roman"/>
                <w:b/>
                <w:bCs/>
                <w:color w:val="000000"/>
                <w:lang w:val="en-US"/>
              </w:rPr>
              <w:br/>
              <w:t>detection</w:t>
            </w:r>
            <w:r w:rsidRPr="000A52A8">
              <w:rPr>
                <w:rFonts w:eastAsia="Times New Roman"/>
                <w:b/>
                <w:bCs/>
                <w:color w:val="000000"/>
                <w:lang w:val="en-US"/>
              </w:rPr>
              <w:br/>
              <w:t>[%]</w:t>
            </w:r>
          </w:p>
        </w:tc>
      </w:tr>
      <w:tr w:rsidR="006B6D42" w:rsidRPr="006B6D42" w14:paraId="2F560A4C" w14:textId="77777777" w:rsidTr="000A52A8">
        <w:trPr>
          <w:trHeight w:val="342"/>
          <w:jc w:val="center"/>
        </w:trPr>
        <w:tc>
          <w:tcPr>
            <w:tcW w:w="1292" w:type="dxa"/>
            <w:vMerge w:val="restart"/>
            <w:noWrap/>
            <w:vAlign w:val="center"/>
            <w:hideMark/>
          </w:tcPr>
          <w:p w14:paraId="2F560A42" w14:textId="77777777" w:rsidR="006B6D42" w:rsidRPr="000A52A8" w:rsidRDefault="006B6D42">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Macro</w:t>
            </w:r>
          </w:p>
        </w:tc>
        <w:tc>
          <w:tcPr>
            <w:tcW w:w="1293" w:type="dxa"/>
            <w:vMerge w:val="restart"/>
            <w:noWrap/>
            <w:vAlign w:val="center"/>
            <w:hideMark/>
          </w:tcPr>
          <w:p w14:paraId="2F560A43" w14:textId="77777777" w:rsidR="006B6D42" w:rsidRPr="000A52A8" w:rsidRDefault="006B6D42">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0</w:t>
            </w:r>
          </w:p>
        </w:tc>
        <w:tc>
          <w:tcPr>
            <w:tcW w:w="1396" w:type="dxa"/>
            <w:tcBorders>
              <w:bottom w:val="dashSmallGap" w:sz="4" w:space="0" w:color="auto"/>
              <w:right w:val="dashSmallGap" w:sz="4" w:space="0" w:color="auto"/>
            </w:tcBorders>
            <w:noWrap/>
            <w:vAlign w:val="center"/>
            <w:hideMark/>
          </w:tcPr>
          <w:p w14:paraId="2F560A44"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13</w:t>
            </w:r>
          </w:p>
        </w:tc>
        <w:tc>
          <w:tcPr>
            <w:tcW w:w="1188" w:type="dxa"/>
            <w:tcBorders>
              <w:left w:val="dashSmallGap" w:sz="4" w:space="0" w:color="auto"/>
              <w:bottom w:val="dashSmallGap" w:sz="4" w:space="0" w:color="auto"/>
              <w:right w:val="dashSmallGap" w:sz="4" w:space="0" w:color="auto"/>
            </w:tcBorders>
            <w:noWrap/>
            <w:vAlign w:val="center"/>
            <w:hideMark/>
          </w:tcPr>
          <w:p w14:paraId="2F560A45"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4</w:t>
            </w:r>
          </w:p>
        </w:tc>
        <w:tc>
          <w:tcPr>
            <w:tcW w:w="1214" w:type="dxa"/>
            <w:tcBorders>
              <w:left w:val="dashSmallGap" w:sz="4" w:space="0" w:color="auto"/>
              <w:bottom w:val="dashSmallGap" w:sz="4" w:space="0" w:color="auto"/>
              <w:right w:val="dashSmallGap" w:sz="4" w:space="0" w:color="auto"/>
            </w:tcBorders>
            <w:noWrap/>
            <w:vAlign w:val="center"/>
            <w:hideMark/>
          </w:tcPr>
          <w:p w14:paraId="2F560A48"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0.47</w:t>
            </w:r>
          </w:p>
        </w:tc>
        <w:tc>
          <w:tcPr>
            <w:tcW w:w="1293" w:type="dxa"/>
            <w:tcBorders>
              <w:left w:val="dashSmallGap" w:sz="4" w:space="0" w:color="auto"/>
              <w:bottom w:val="dashSmallGap" w:sz="4" w:space="0" w:color="auto"/>
              <w:right w:val="dashSmallGap" w:sz="4" w:space="0" w:color="auto"/>
            </w:tcBorders>
            <w:noWrap/>
            <w:vAlign w:val="center"/>
            <w:hideMark/>
          </w:tcPr>
          <w:p w14:paraId="2F560A49"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0</w:t>
            </w:r>
          </w:p>
        </w:tc>
        <w:tc>
          <w:tcPr>
            <w:tcW w:w="1293" w:type="dxa"/>
            <w:tcBorders>
              <w:left w:val="dashSmallGap" w:sz="4" w:space="0" w:color="auto"/>
              <w:bottom w:val="dashSmallGap" w:sz="4" w:space="0" w:color="auto"/>
              <w:right w:val="dashSmallGap" w:sz="4" w:space="0" w:color="auto"/>
            </w:tcBorders>
            <w:noWrap/>
            <w:vAlign w:val="center"/>
            <w:hideMark/>
          </w:tcPr>
          <w:p w14:paraId="2F560A4A"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61.23</w:t>
            </w:r>
          </w:p>
        </w:tc>
        <w:tc>
          <w:tcPr>
            <w:tcW w:w="1293" w:type="dxa"/>
            <w:tcBorders>
              <w:left w:val="dashSmallGap" w:sz="4" w:space="0" w:color="auto"/>
              <w:bottom w:val="dashSmallGap" w:sz="4" w:space="0" w:color="auto"/>
            </w:tcBorders>
            <w:noWrap/>
            <w:vAlign w:val="center"/>
            <w:hideMark/>
          </w:tcPr>
          <w:p w14:paraId="2F560A4B"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14.06</w:t>
            </w:r>
          </w:p>
        </w:tc>
      </w:tr>
      <w:tr w:rsidR="006B6D42" w:rsidRPr="006B6D42" w14:paraId="2F560A57" w14:textId="77777777" w:rsidTr="000A52A8">
        <w:trPr>
          <w:trHeight w:val="342"/>
          <w:jc w:val="center"/>
        </w:trPr>
        <w:tc>
          <w:tcPr>
            <w:tcW w:w="1292" w:type="dxa"/>
            <w:vMerge/>
            <w:vAlign w:val="center"/>
            <w:hideMark/>
          </w:tcPr>
          <w:p w14:paraId="2F560A4D"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p>
        </w:tc>
        <w:tc>
          <w:tcPr>
            <w:tcW w:w="1293" w:type="dxa"/>
            <w:vMerge/>
            <w:vAlign w:val="center"/>
            <w:hideMark/>
          </w:tcPr>
          <w:p w14:paraId="2F560A4E"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p>
        </w:tc>
        <w:tc>
          <w:tcPr>
            <w:tcW w:w="1396" w:type="dxa"/>
            <w:tcBorders>
              <w:top w:val="dashSmallGap" w:sz="4" w:space="0" w:color="auto"/>
              <w:bottom w:val="single" w:sz="4" w:space="0" w:color="auto"/>
              <w:right w:val="dashSmallGap" w:sz="4" w:space="0" w:color="auto"/>
            </w:tcBorders>
            <w:noWrap/>
            <w:vAlign w:val="center"/>
            <w:hideMark/>
          </w:tcPr>
          <w:p w14:paraId="2F560A4F"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7</w:t>
            </w:r>
          </w:p>
        </w:tc>
        <w:tc>
          <w:tcPr>
            <w:tcW w:w="1188" w:type="dxa"/>
            <w:tcBorders>
              <w:top w:val="dashSmallGap" w:sz="4" w:space="0" w:color="auto"/>
              <w:left w:val="dashSmallGap" w:sz="4" w:space="0" w:color="auto"/>
              <w:bottom w:val="single" w:sz="4" w:space="0" w:color="auto"/>
              <w:right w:val="dashSmallGap" w:sz="4" w:space="0" w:color="auto"/>
            </w:tcBorders>
            <w:noWrap/>
            <w:vAlign w:val="center"/>
            <w:hideMark/>
          </w:tcPr>
          <w:p w14:paraId="2F560A50"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3</w:t>
            </w:r>
          </w:p>
        </w:tc>
        <w:tc>
          <w:tcPr>
            <w:tcW w:w="1214" w:type="dxa"/>
            <w:tcBorders>
              <w:top w:val="dashSmallGap" w:sz="4" w:space="0" w:color="auto"/>
              <w:left w:val="dashSmallGap" w:sz="4" w:space="0" w:color="auto"/>
              <w:bottom w:val="single" w:sz="4" w:space="0" w:color="auto"/>
              <w:right w:val="dashSmallGap" w:sz="4" w:space="0" w:color="auto"/>
            </w:tcBorders>
            <w:noWrap/>
            <w:vAlign w:val="center"/>
            <w:hideMark/>
          </w:tcPr>
          <w:p w14:paraId="2F560A53"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0.77</w:t>
            </w:r>
          </w:p>
        </w:tc>
        <w:tc>
          <w:tcPr>
            <w:tcW w:w="1293" w:type="dxa"/>
            <w:tcBorders>
              <w:top w:val="dashSmallGap" w:sz="4" w:space="0" w:color="auto"/>
              <w:left w:val="dashSmallGap" w:sz="4" w:space="0" w:color="auto"/>
              <w:bottom w:val="single" w:sz="4" w:space="0" w:color="auto"/>
              <w:right w:val="dashSmallGap" w:sz="4" w:space="0" w:color="auto"/>
            </w:tcBorders>
            <w:noWrap/>
            <w:vAlign w:val="center"/>
            <w:hideMark/>
          </w:tcPr>
          <w:p w14:paraId="2F560A54"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0</w:t>
            </w:r>
          </w:p>
        </w:tc>
        <w:tc>
          <w:tcPr>
            <w:tcW w:w="1293" w:type="dxa"/>
            <w:tcBorders>
              <w:top w:val="dashSmallGap" w:sz="4" w:space="0" w:color="auto"/>
              <w:left w:val="dashSmallGap" w:sz="4" w:space="0" w:color="auto"/>
              <w:bottom w:val="single" w:sz="4" w:space="0" w:color="auto"/>
              <w:right w:val="dashSmallGap" w:sz="4" w:space="0" w:color="auto"/>
            </w:tcBorders>
            <w:noWrap/>
            <w:vAlign w:val="center"/>
            <w:hideMark/>
          </w:tcPr>
          <w:p w14:paraId="2F560A55"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26.78</w:t>
            </w:r>
          </w:p>
        </w:tc>
        <w:tc>
          <w:tcPr>
            <w:tcW w:w="1293" w:type="dxa"/>
            <w:tcBorders>
              <w:top w:val="dashSmallGap" w:sz="4" w:space="0" w:color="auto"/>
              <w:left w:val="dashSmallGap" w:sz="4" w:space="0" w:color="auto"/>
              <w:bottom w:val="single" w:sz="4" w:space="0" w:color="auto"/>
            </w:tcBorders>
            <w:noWrap/>
            <w:vAlign w:val="center"/>
            <w:hideMark/>
          </w:tcPr>
          <w:p w14:paraId="2F560A56"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16.71</w:t>
            </w:r>
          </w:p>
        </w:tc>
      </w:tr>
      <w:tr w:rsidR="006B6D42" w:rsidRPr="006B6D42" w14:paraId="2F560A62" w14:textId="77777777" w:rsidTr="000A52A8">
        <w:trPr>
          <w:trHeight w:val="342"/>
          <w:jc w:val="center"/>
        </w:trPr>
        <w:tc>
          <w:tcPr>
            <w:tcW w:w="1292" w:type="dxa"/>
            <w:vMerge/>
            <w:vAlign w:val="center"/>
            <w:hideMark/>
          </w:tcPr>
          <w:p w14:paraId="2F560A58"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p>
        </w:tc>
        <w:tc>
          <w:tcPr>
            <w:tcW w:w="1293" w:type="dxa"/>
            <w:vMerge w:val="restart"/>
            <w:noWrap/>
            <w:vAlign w:val="center"/>
            <w:hideMark/>
          </w:tcPr>
          <w:p w14:paraId="2F560A59" w14:textId="77777777" w:rsidR="006B6D42" w:rsidRPr="000A52A8" w:rsidRDefault="006B6D42">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3</w:t>
            </w:r>
          </w:p>
        </w:tc>
        <w:tc>
          <w:tcPr>
            <w:tcW w:w="1396" w:type="dxa"/>
            <w:tcBorders>
              <w:bottom w:val="dashSmallGap" w:sz="4" w:space="0" w:color="auto"/>
              <w:right w:val="dashSmallGap" w:sz="4" w:space="0" w:color="auto"/>
            </w:tcBorders>
            <w:noWrap/>
            <w:vAlign w:val="center"/>
            <w:hideMark/>
          </w:tcPr>
          <w:p w14:paraId="2F560A5A"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13</w:t>
            </w:r>
          </w:p>
        </w:tc>
        <w:tc>
          <w:tcPr>
            <w:tcW w:w="1188" w:type="dxa"/>
            <w:tcBorders>
              <w:left w:val="dashSmallGap" w:sz="4" w:space="0" w:color="auto"/>
              <w:bottom w:val="dashSmallGap" w:sz="4" w:space="0" w:color="auto"/>
              <w:right w:val="dashSmallGap" w:sz="4" w:space="0" w:color="auto"/>
            </w:tcBorders>
            <w:noWrap/>
            <w:vAlign w:val="center"/>
            <w:hideMark/>
          </w:tcPr>
          <w:p w14:paraId="2F560A5B"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7</w:t>
            </w:r>
          </w:p>
        </w:tc>
        <w:tc>
          <w:tcPr>
            <w:tcW w:w="1214" w:type="dxa"/>
            <w:tcBorders>
              <w:left w:val="dashSmallGap" w:sz="4" w:space="0" w:color="auto"/>
              <w:bottom w:val="dashSmallGap" w:sz="4" w:space="0" w:color="auto"/>
              <w:right w:val="dashSmallGap" w:sz="4" w:space="0" w:color="auto"/>
            </w:tcBorders>
            <w:noWrap/>
            <w:vAlign w:val="center"/>
            <w:hideMark/>
          </w:tcPr>
          <w:p w14:paraId="2F560A5E"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0.3</w:t>
            </w:r>
          </w:p>
        </w:tc>
        <w:tc>
          <w:tcPr>
            <w:tcW w:w="1293" w:type="dxa"/>
            <w:tcBorders>
              <w:left w:val="dashSmallGap" w:sz="4" w:space="0" w:color="auto"/>
              <w:bottom w:val="dashSmallGap" w:sz="4" w:space="0" w:color="auto"/>
              <w:right w:val="dashSmallGap" w:sz="4" w:space="0" w:color="auto"/>
            </w:tcBorders>
            <w:noWrap/>
            <w:vAlign w:val="center"/>
            <w:hideMark/>
          </w:tcPr>
          <w:p w14:paraId="2F560A5F"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0.01</w:t>
            </w:r>
          </w:p>
        </w:tc>
        <w:tc>
          <w:tcPr>
            <w:tcW w:w="1293" w:type="dxa"/>
            <w:tcBorders>
              <w:left w:val="dashSmallGap" w:sz="4" w:space="0" w:color="auto"/>
              <w:bottom w:val="dashSmallGap" w:sz="4" w:space="0" w:color="auto"/>
              <w:right w:val="dashSmallGap" w:sz="4" w:space="0" w:color="auto"/>
            </w:tcBorders>
            <w:noWrap/>
            <w:vAlign w:val="center"/>
            <w:hideMark/>
          </w:tcPr>
          <w:p w14:paraId="2F560A60"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44.16</w:t>
            </w:r>
          </w:p>
        </w:tc>
        <w:tc>
          <w:tcPr>
            <w:tcW w:w="1293" w:type="dxa"/>
            <w:tcBorders>
              <w:left w:val="dashSmallGap" w:sz="4" w:space="0" w:color="auto"/>
              <w:bottom w:val="dashSmallGap" w:sz="4" w:space="0" w:color="auto"/>
            </w:tcBorders>
            <w:noWrap/>
            <w:vAlign w:val="center"/>
            <w:hideMark/>
          </w:tcPr>
          <w:p w14:paraId="2F560A61"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12.2</w:t>
            </w:r>
          </w:p>
        </w:tc>
      </w:tr>
      <w:tr w:rsidR="006B6D42" w:rsidRPr="006B6D42" w14:paraId="2F560A6D" w14:textId="77777777" w:rsidTr="000A52A8">
        <w:trPr>
          <w:trHeight w:val="342"/>
          <w:jc w:val="center"/>
        </w:trPr>
        <w:tc>
          <w:tcPr>
            <w:tcW w:w="1292" w:type="dxa"/>
            <w:vMerge/>
            <w:vAlign w:val="center"/>
            <w:hideMark/>
          </w:tcPr>
          <w:p w14:paraId="2F560A63"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p>
        </w:tc>
        <w:tc>
          <w:tcPr>
            <w:tcW w:w="1293" w:type="dxa"/>
            <w:vMerge/>
            <w:vAlign w:val="center"/>
            <w:hideMark/>
          </w:tcPr>
          <w:p w14:paraId="2F560A64"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p>
        </w:tc>
        <w:tc>
          <w:tcPr>
            <w:tcW w:w="1396" w:type="dxa"/>
            <w:tcBorders>
              <w:top w:val="dashSmallGap" w:sz="4" w:space="0" w:color="auto"/>
              <w:bottom w:val="single" w:sz="4" w:space="0" w:color="auto"/>
              <w:right w:val="dashSmallGap" w:sz="4" w:space="0" w:color="auto"/>
            </w:tcBorders>
            <w:noWrap/>
            <w:vAlign w:val="center"/>
            <w:hideMark/>
          </w:tcPr>
          <w:p w14:paraId="2F560A65"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7</w:t>
            </w:r>
          </w:p>
        </w:tc>
        <w:tc>
          <w:tcPr>
            <w:tcW w:w="1188" w:type="dxa"/>
            <w:tcBorders>
              <w:top w:val="dashSmallGap" w:sz="4" w:space="0" w:color="auto"/>
              <w:left w:val="dashSmallGap" w:sz="4" w:space="0" w:color="auto"/>
              <w:bottom w:val="single" w:sz="4" w:space="0" w:color="auto"/>
              <w:right w:val="dashSmallGap" w:sz="4" w:space="0" w:color="auto"/>
            </w:tcBorders>
            <w:noWrap/>
            <w:vAlign w:val="center"/>
            <w:hideMark/>
          </w:tcPr>
          <w:p w14:paraId="2F560A66"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5</w:t>
            </w:r>
          </w:p>
        </w:tc>
        <w:tc>
          <w:tcPr>
            <w:tcW w:w="1214" w:type="dxa"/>
            <w:tcBorders>
              <w:top w:val="dashSmallGap" w:sz="4" w:space="0" w:color="auto"/>
              <w:left w:val="dashSmallGap" w:sz="4" w:space="0" w:color="auto"/>
              <w:bottom w:val="single" w:sz="4" w:space="0" w:color="auto"/>
              <w:right w:val="dashSmallGap" w:sz="4" w:space="0" w:color="auto"/>
            </w:tcBorders>
            <w:noWrap/>
            <w:vAlign w:val="center"/>
            <w:hideMark/>
          </w:tcPr>
          <w:p w14:paraId="2F560A69"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0.29</w:t>
            </w:r>
          </w:p>
        </w:tc>
        <w:tc>
          <w:tcPr>
            <w:tcW w:w="1293" w:type="dxa"/>
            <w:tcBorders>
              <w:top w:val="dashSmallGap" w:sz="4" w:space="0" w:color="auto"/>
              <w:left w:val="dashSmallGap" w:sz="4" w:space="0" w:color="auto"/>
              <w:bottom w:val="single" w:sz="4" w:space="0" w:color="auto"/>
              <w:right w:val="dashSmallGap" w:sz="4" w:space="0" w:color="auto"/>
            </w:tcBorders>
            <w:noWrap/>
            <w:vAlign w:val="center"/>
            <w:hideMark/>
          </w:tcPr>
          <w:p w14:paraId="2F560A6A"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0</w:t>
            </w:r>
          </w:p>
        </w:tc>
        <w:tc>
          <w:tcPr>
            <w:tcW w:w="1293" w:type="dxa"/>
            <w:tcBorders>
              <w:top w:val="dashSmallGap" w:sz="4" w:space="0" w:color="auto"/>
              <w:left w:val="dashSmallGap" w:sz="4" w:space="0" w:color="auto"/>
              <w:bottom w:val="single" w:sz="4" w:space="0" w:color="auto"/>
              <w:right w:val="dashSmallGap" w:sz="4" w:space="0" w:color="auto"/>
            </w:tcBorders>
            <w:noWrap/>
            <w:vAlign w:val="center"/>
            <w:hideMark/>
          </w:tcPr>
          <w:p w14:paraId="2F560A6B"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12.45</w:t>
            </w:r>
          </w:p>
        </w:tc>
        <w:tc>
          <w:tcPr>
            <w:tcW w:w="1293" w:type="dxa"/>
            <w:tcBorders>
              <w:top w:val="dashSmallGap" w:sz="4" w:space="0" w:color="auto"/>
              <w:left w:val="dashSmallGap" w:sz="4" w:space="0" w:color="auto"/>
              <w:bottom w:val="single" w:sz="4" w:space="0" w:color="auto"/>
            </w:tcBorders>
            <w:noWrap/>
            <w:vAlign w:val="center"/>
            <w:hideMark/>
          </w:tcPr>
          <w:p w14:paraId="2F560A6C"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23.9</w:t>
            </w:r>
          </w:p>
        </w:tc>
      </w:tr>
      <w:tr w:rsidR="006B6D42" w:rsidRPr="006B6D42" w14:paraId="2F560A78" w14:textId="77777777" w:rsidTr="000A52A8">
        <w:trPr>
          <w:trHeight w:val="342"/>
          <w:jc w:val="center"/>
        </w:trPr>
        <w:tc>
          <w:tcPr>
            <w:tcW w:w="1292" w:type="dxa"/>
            <w:vMerge/>
            <w:vAlign w:val="center"/>
            <w:hideMark/>
          </w:tcPr>
          <w:p w14:paraId="2F560A6E"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p>
        </w:tc>
        <w:tc>
          <w:tcPr>
            <w:tcW w:w="1293" w:type="dxa"/>
            <w:vMerge w:val="restart"/>
            <w:noWrap/>
            <w:vAlign w:val="center"/>
            <w:hideMark/>
          </w:tcPr>
          <w:p w14:paraId="2F560A6F" w14:textId="77777777" w:rsidR="006B6D42" w:rsidRPr="000A52A8" w:rsidRDefault="006B6D42">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6</w:t>
            </w:r>
          </w:p>
        </w:tc>
        <w:tc>
          <w:tcPr>
            <w:tcW w:w="1396" w:type="dxa"/>
            <w:tcBorders>
              <w:bottom w:val="dashSmallGap" w:sz="4" w:space="0" w:color="auto"/>
              <w:right w:val="dashSmallGap" w:sz="4" w:space="0" w:color="auto"/>
            </w:tcBorders>
            <w:noWrap/>
            <w:vAlign w:val="center"/>
            <w:hideMark/>
          </w:tcPr>
          <w:p w14:paraId="2F560A70"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13</w:t>
            </w:r>
          </w:p>
        </w:tc>
        <w:tc>
          <w:tcPr>
            <w:tcW w:w="1188" w:type="dxa"/>
            <w:tcBorders>
              <w:left w:val="dashSmallGap" w:sz="4" w:space="0" w:color="auto"/>
              <w:bottom w:val="dashSmallGap" w:sz="4" w:space="0" w:color="auto"/>
              <w:right w:val="dashSmallGap" w:sz="4" w:space="0" w:color="auto"/>
            </w:tcBorders>
            <w:noWrap/>
            <w:vAlign w:val="center"/>
            <w:hideMark/>
          </w:tcPr>
          <w:p w14:paraId="2F560A71"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9</w:t>
            </w:r>
          </w:p>
        </w:tc>
        <w:tc>
          <w:tcPr>
            <w:tcW w:w="1214" w:type="dxa"/>
            <w:tcBorders>
              <w:left w:val="dashSmallGap" w:sz="4" w:space="0" w:color="auto"/>
              <w:bottom w:val="dashSmallGap" w:sz="4" w:space="0" w:color="auto"/>
              <w:right w:val="dashSmallGap" w:sz="4" w:space="0" w:color="auto"/>
            </w:tcBorders>
            <w:noWrap/>
            <w:vAlign w:val="center"/>
            <w:hideMark/>
          </w:tcPr>
          <w:p w14:paraId="2F560A74"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0.13</w:t>
            </w:r>
          </w:p>
        </w:tc>
        <w:tc>
          <w:tcPr>
            <w:tcW w:w="1293" w:type="dxa"/>
            <w:tcBorders>
              <w:left w:val="dashSmallGap" w:sz="4" w:space="0" w:color="auto"/>
              <w:bottom w:val="dashSmallGap" w:sz="4" w:space="0" w:color="auto"/>
              <w:right w:val="dashSmallGap" w:sz="4" w:space="0" w:color="auto"/>
            </w:tcBorders>
            <w:noWrap/>
            <w:vAlign w:val="center"/>
            <w:hideMark/>
          </w:tcPr>
          <w:p w14:paraId="2F560A75"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0.02</w:t>
            </w:r>
          </w:p>
        </w:tc>
        <w:tc>
          <w:tcPr>
            <w:tcW w:w="1293" w:type="dxa"/>
            <w:tcBorders>
              <w:left w:val="dashSmallGap" w:sz="4" w:space="0" w:color="auto"/>
              <w:bottom w:val="dashSmallGap" w:sz="4" w:space="0" w:color="auto"/>
              <w:right w:val="dashSmallGap" w:sz="4" w:space="0" w:color="auto"/>
            </w:tcBorders>
            <w:noWrap/>
            <w:vAlign w:val="center"/>
            <w:hideMark/>
          </w:tcPr>
          <w:p w14:paraId="2F560A76"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23.03</w:t>
            </w:r>
          </w:p>
        </w:tc>
        <w:tc>
          <w:tcPr>
            <w:tcW w:w="1293" w:type="dxa"/>
            <w:tcBorders>
              <w:left w:val="dashSmallGap" w:sz="4" w:space="0" w:color="auto"/>
              <w:bottom w:val="dashSmallGap" w:sz="4" w:space="0" w:color="auto"/>
            </w:tcBorders>
            <w:noWrap/>
            <w:vAlign w:val="center"/>
            <w:hideMark/>
          </w:tcPr>
          <w:p w14:paraId="2F560A77"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17.15</w:t>
            </w:r>
          </w:p>
        </w:tc>
      </w:tr>
      <w:tr w:rsidR="006B6D42" w:rsidRPr="006B6D42" w14:paraId="2F560A83" w14:textId="77777777" w:rsidTr="000A52A8">
        <w:trPr>
          <w:trHeight w:val="355"/>
          <w:jc w:val="center"/>
        </w:trPr>
        <w:tc>
          <w:tcPr>
            <w:tcW w:w="1292" w:type="dxa"/>
            <w:vMerge/>
            <w:vAlign w:val="center"/>
            <w:hideMark/>
          </w:tcPr>
          <w:p w14:paraId="2F560A79"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p>
        </w:tc>
        <w:tc>
          <w:tcPr>
            <w:tcW w:w="1293" w:type="dxa"/>
            <w:vMerge/>
            <w:vAlign w:val="center"/>
            <w:hideMark/>
          </w:tcPr>
          <w:p w14:paraId="2F560A7A"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p>
        </w:tc>
        <w:tc>
          <w:tcPr>
            <w:tcW w:w="1396" w:type="dxa"/>
            <w:tcBorders>
              <w:top w:val="dashSmallGap" w:sz="4" w:space="0" w:color="auto"/>
              <w:bottom w:val="single" w:sz="4" w:space="0" w:color="auto"/>
              <w:right w:val="dashSmallGap" w:sz="4" w:space="0" w:color="auto"/>
            </w:tcBorders>
            <w:noWrap/>
            <w:vAlign w:val="center"/>
            <w:hideMark/>
          </w:tcPr>
          <w:p w14:paraId="2F560A7B"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7</w:t>
            </w:r>
          </w:p>
        </w:tc>
        <w:tc>
          <w:tcPr>
            <w:tcW w:w="1188" w:type="dxa"/>
            <w:tcBorders>
              <w:top w:val="dashSmallGap" w:sz="4" w:space="0" w:color="auto"/>
              <w:left w:val="dashSmallGap" w:sz="4" w:space="0" w:color="auto"/>
              <w:bottom w:val="single" w:sz="4" w:space="0" w:color="auto"/>
              <w:right w:val="dashSmallGap" w:sz="4" w:space="0" w:color="auto"/>
            </w:tcBorders>
            <w:noWrap/>
            <w:vAlign w:val="center"/>
            <w:hideMark/>
          </w:tcPr>
          <w:p w14:paraId="2F560A7C"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8</w:t>
            </w:r>
          </w:p>
        </w:tc>
        <w:tc>
          <w:tcPr>
            <w:tcW w:w="1214" w:type="dxa"/>
            <w:tcBorders>
              <w:top w:val="dashSmallGap" w:sz="4" w:space="0" w:color="auto"/>
              <w:left w:val="dashSmallGap" w:sz="4" w:space="0" w:color="auto"/>
              <w:bottom w:val="single" w:sz="4" w:space="0" w:color="auto"/>
              <w:right w:val="dashSmallGap" w:sz="4" w:space="0" w:color="auto"/>
            </w:tcBorders>
            <w:noWrap/>
            <w:vAlign w:val="center"/>
            <w:hideMark/>
          </w:tcPr>
          <w:p w14:paraId="2F560A7F"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0.2</w:t>
            </w:r>
          </w:p>
        </w:tc>
        <w:tc>
          <w:tcPr>
            <w:tcW w:w="1293" w:type="dxa"/>
            <w:tcBorders>
              <w:top w:val="dashSmallGap" w:sz="4" w:space="0" w:color="auto"/>
              <w:left w:val="dashSmallGap" w:sz="4" w:space="0" w:color="auto"/>
              <w:bottom w:val="single" w:sz="4" w:space="0" w:color="auto"/>
              <w:right w:val="dashSmallGap" w:sz="4" w:space="0" w:color="auto"/>
            </w:tcBorders>
            <w:noWrap/>
            <w:vAlign w:val="center"/>
            <w:hideMark/>
          </w:tcPr>
          <w:p w14:paraId="2F560A80"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0.02</w:t>
            </w:r>
          </w:p>
        </w:tc>
        <w:tc>
          <w:tcPr>
            <w:tcW w:w="1293" w:type="dxa"/>
            <w:tcBorders>
              <w:top w:val="dashSmallGap" w:sz="4" w:space="0" w:color="auto"/>
              <w:left w:val="dashSmallGap" w:sz="4" w:space="0" w:color="auto"/>
              <w:bottom w:val="single" w:sz="4" w:space="0" w:color="auto"/>
              <w:right w:val="dashSmallGap" w:sz="4" w:space="0" w:color="auto"/>
            </w:tcBorders>
            <w:noWrap/>
            <w:vAlign w:val="center"/>
            <w:hideMark/>
          </w:tcPr>
          <w:p w14:paraId="2F560A81"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3.33</w:t>
            </w:r>
          </w:p>
        </w:tc>
        <w:tc>
          <w:tcPr>
            <w:tcW w:w="1293" w:type="dxa"/>
            <w:tcBorders>
              <w:top w:val="dashSmallGap" w:sz="4" w:space="0" w:color="auto"/>
              <w:left w:val="dashSmallGap" w:sz="4" w:space="0" w:color="auto"/>
              <w:bottom w:val="single" w:sz="4" w:space="0" w:color="auto"/>
            </w:tcBorders>
            <w:noWrap/>
            <w:vAlign w:val="center"/>
            <w:hideMark/>
          </w:tcPr>
          <w:p w14:paraId="2F560A82"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37.04</w:t>
            </w:r>
          </w:p>
        </w:tc>
      </w:tr>
      <w:tr w:rsidR="006B6D42" w:rsidRPr="006B6D42" w14:paraId="2F560A8E" w14:textId="77777777" w:rsidTr="000A52A8">
        <w:trPr>
          <w:trHeight w:val="342"/>
          <w:jc w:val="center"/>
        </w:trPr>
        <w:tc>
          <w:tcPr>
            <w:tcW w:w="1292" w:type="dxa"/>
            <w:vMerge w:val="restart"/>
            <w:noWrap/>
            <w:vAlign w:val="center"/>
            <w:hideMark/>
          </w:tcPr>
          <w:p w14:paraId="2F560A84" w14:textId="6685632F" w:rsidR="006B6D42" w:rsidRPr="000A52A8" w:rsidRDefault="006B6D42">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LPN</w:t>
            </w:r>
          </w:p>
        </w:tc>
        <w:tc>
          <w:tcPr>
            <w:tcW w:w="1293" w:type="dxa"/>
            <w:vMerge w:val="restart"/>
            <w:noWrap/>
            <w:vAlign w:val="center"/>
            <w:hideMark/>
          </w:tcPr>
          <w:p w14:paraId="2F560A85" w14:textId="77777777" w:rsidR="006B6D42" w:rsidRPr="000A52A8" w:rsidRDefault="006B6D42">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0</w:t>
            </w:r>
          </w:p>
        </w:tc>
        <w:tc>
          <w:tcPr>
            <w:tcW w:w="1396" w:type="dxa"/>
            <w:tcBorders>
              <w:bottom w:val="dashSmallGap" w:sz="4" w:space="0" w:color="auto"/>
              <w:right w:val="dashSmallGap" w:sz="4" w:space="0" w:color="auto"/>
            </w:tcBorders>
            <w:noWrap/>
            <w:vAlign w:val="center"/>
            <w:hideMark/>
          </w:tcPr>
          <w:p w14:paraId="2F560A86"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13</w:t>
            </w:r>
          </w:p>
        </w:tc>
        <w:tc>
          <w:tcPr>
            <w:tcW w:w="1188" w:type="dxa"/>
            <w:tcBorders>
              <w:left w:val="dashSmallGap" w:sz="4" w:space="0" w:color="auto"/>
              <w:bottom w:val="dashSmallGap" w:sz="4" w:space="0" w:color="auto"/>
              <w:right w:val="dashSmallGap" w:sz="4" w:space="0" w:color="auto"/>
            </w:tcBorders>
            <w:noWrap/>
            <w:vAlign w:val="center"/>
            <w:hideMark/>
          </w:tcPr>
          <w:p w14:paraId="2F560A87"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-2</w:t>
            </w:r>
          </w:p>
        </w:tc>
        <w:tc>
          <w:tcPr>
            <w:tcW w:w="1214" w:type="dxa"/>
            <w:tcBorders>
              <w:left w:val="dashSmallGap" w:sz="4" w:space="0" w:color="auto"/>
              <w:bottom w:val="dashSmallGap" w:sz="4" w:space="0" w:color="auto"/>
              <w:right w:val="dashSmallGap" w:sz="4" w:space="0" w:color="auto"/>
            </w:tcBorders>
            <w:noWrap/>
            <w:vAlign w:val="center"/>
            <w:hideMark/>
          </w:tcPr>
          <w:p w14:paraId="2F560A8A"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0</w:t>
            </w:r>
          </w:p>
        </w:tc>
        <w:tc>
          <w:tcPr>
            <w:tcW w:w="1293" w:type="dxa"/>
            <w:tcBorders>
              <w:left w:val="dashSmallGap" w:sz="4" w:space="0" w:color="auto"/>
              <w:bottom w:val="dashSmallGap" w:sz="4" w:space="0" w:color="auto"/>
              <w:right w:val="dashSmallGap" w:sz="4" w:space="0" w:color="auto"/>
            </w:tcBorders>
            <w:noWrap/>
            <w:vAlign w:val="center"/>
            <w:hideMark/>
          </w:tcPr>
          <w:p w14:paraId="2F560A8B"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0</w:t>
            </w:r>
          </w:p>
        </w:tc>
        <w:tc>
          <w:tcPr>
            <w:tcW w:w="1293" w:type="dxa"/>
            <w:tcBorders>
              <w:left w:val="dashSmallGap" w:sz="4" w:space="0" w:color="auto"/>
              <w:bottom w:val="dashSmallGap" w:sz="4" w:space="0" w:color="auto"/>
              <w:right w:val="dashSmallGap" w:sz="4" w:space="0" w:color="auto"/>
            </w:tcBorders>
            <w:noWrap/>
            <w:vAlign w:val="center"/>
            <w:hideMark/>
          </w:tcPr>
          <w:p w14:paraId="2F560A8C"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99.58</w:t>
            </w:r>
          </w:p>
        </w:tc>
        <w:tc>
          <w:tcPr>
            <w:tcW w:w="1293" w:type="dxa"/>
            <w:tcBorders>
              <w:left w:val="dashSmallGap" w:sz="4" w:space="0" w:color="auto"/>
              <w:bottom w:val="dashSmallGap" w:sz="4" w:space="0" w:color="auto"/>
            </w:tcBorders>
            <w:noWrap/>
            <w:vAlign w:val="center"/>
            <w:hideMark/>
          </w:tcPr>
          <w:p w14:paraId="2F560A8D"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1.23</w:t>
            </w:r>
          </w:p>
        </w:tc>
      </w:tr>
      <w:tr w:rsidR="006B6D42" w:rsidRPr="006B6D42" w14:paraId="2F560A99" w14:textId="77777777" w:rsidTr="000A52A8">
        <w:trPr>
          <w:trHeight w:val="342"/>
          <w:jc w:val="center"/>
        </w:trPr>
        <w:tc>
          <w:tcPr>
            <w:tcW w:w="1292" w:type="dxa"/>
            <w:vMerge/>
            <w:vAlign w:val="center"/>
            <w:hideMark/>
          </w:tcPr>
          <w:p w14:paraId="2F560A8F"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p>
        </w:tc>
        <w:tc>
          <w:tcPr>
            <w:tcW w:w="1293" w:type="dxa"/>
            <w:vMerge/>
            <w:vAlign w:val="center"/>
            <w:hideMark/>
          </w:tcPr>
          <w:p w14:paraId="2F560A90"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p>
        </w:tc>
        <w:tc>
          <w:tcPr>
            <w:tcW w:w="1396" w:type="dxa"/>
            <w:tcBorders>
              <w:top w:val="dashSmallGap" w:sz="4" w:space="0" w:color="auto"/>
              <w:bottom w:val="single" w:sz="4" w:space="0" w:color="auto"/>
              <w:right w:val="dashSmallGap" w:sz="4" w:space="0" w:color="auto"/>
            </w:tcBorders>
            <w:noWrap/>
            <w:vAlign w:val="center"/>
            <w:hideMark/>
          </w:tcPr>
          <w:p w14:paraId="2F560A91"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7</w:t>
            </w:r>
          </w:p>
        </w:tc>
        <w:tc>
          <w:tcPr>
            <w:tcW w:w="1188" w:type="dxa"/>
            <w:tcBorders>
              <w:top w:val="dashSmallGap" w:sz="4" w:space="0" w:color="auto"/>
              <w:left w:val="dashSmallGap" w:sz="4" w:space="0" w:color="auto"/>
              <w:bottom w:val="single" w:sz="4" w:space="0" w:color="auto"/>
              <w:right w:val="dashSmallGap" w:sz="4" w:space="0" w:color="auto"/>
            </w:tcBorders>
            <w:noWrap/>
            <w:vAlign w:val="center"/>
            <w:hideMark/>
          </w:tcPr>
          <w:p w14:paraId="2F560A92"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-2</w:t>
            </w:r>
          </w:p>
        </w:tc>
        <w:tc>
          <w:tcPr>
            <w:tcW w:w="1214" w:type="dxa"/>
            <w:tcBorders>
              <w:top w:val="dashSmallGap" w:sz="4" w:space="0" w:color="auto"/>
              <w:left w:val="dashSmallGap" w:sz="4" w:space="0" w:color="auto"/>
              <w:bottom w:val="single" w:sz="4" w:space="0" w:color="auto"/>
              <w:right w:val="dashSmallGap" w:sz="4" w:space="0" w:color="auto"/>
            </w:tcBorders>
            <w:noWrap/>
            <w:vAlign w:val="center"/>
            <w:hideMark/>
          </w:tcPr>
          <w:p w14:paraId="2F560A95"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0</w:t>
            </w:r>
          </w:p>
        </w:tc>
        <w:tc>
          <w:tcPr>
            <w:tcW w:w="1293" w:type="dxa"/>
            <w:tcBorders>
              <w:top w:val="dashSmallGap" w:sz="4" w:space="0" w:color="auto"/>
              <w:left w:val="dashSmallGap" w:sz="4" w:space="0" w:color="auto"/>
              <w:bottom w:val="single" w:sz="4" w:space="0" w:color="auto"/>
              <w:right w:val="dashSmallGap" w:sz="4" w:space="0" w:color="auto"/>
            </w:tcBorders>
            <w:noWrap/>
            <w:vAlign w:val="center"/>
            <w:hideMark/>
          </w:tcPr>
          <w:p w14:paraId="2F560A96"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0</w:t>
            </w:r>
          </w:p>
        </w:tc>
        <w:tc>
          <w:tcPr>
            <w:tcW w:w="1293" w:type="dxa"/>
            <w:tcBorders>
              <w:top w:val="dashSmallGap" w:sz="4" w:space="0" w:color="auto"/>
              <w:left w:val="dashSmallGap" w:sz="4" w:space="0" w:color="auto"/>
              <w:bottom w:val="single" w:sz="4" w:space="0" w:color="auto"/>
              <w:right w:val="dashSmallGap" w:sz="4" w:space="0" w:color="auto"/>
            </w:tcBorders>
            <w:noWrap/>
            <w:vAlign w:val="center"/>
            <w:hideMark/>
          </w:tcPr>
          <w:p w14:paraId="2F560A97"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94.4</w:t>
            </w:r>
          </w:p>
        </w:tc>
        <w:tc>
          <w:tcPr>
            <w:tcW w:w="1293" w:type="dxa"/>
            <w:tcBorders>
              <w:top w:val="dashSmallGap" w:sz="4" w:space="0" w:color="auto"/>
              <w:left w:val="dashSmallGap" w:sz="4" w:space="0" w:color="auto"/>
              <w:bottom w:val="single" w:sz="4" w:space="0" w:color="auto"/>
            </w:tcBorders>
            <w:noWrap/>
            <w:vAlign w:val="center"/>
            <w:hideMark/>
          </w:tcPr>
          <w:p w14:paraId="2F560A98"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1.37</w:t>
            </w:r>
          </w:p>
        </w:tc>
      </w:tr>
      <w:tr w:rsidR="006B6D42" w:rsidRPr="006B6D42" w14:paraId="2F560AA4" w14:textId="77777777" w:rsidTr="000A52A8">
        <w:trPr>
          <w:trHeight w:val="342"/>
          <w:jc w:val="center"/>
        </w:trPr>
        <w:tc>
          <w:tcPr>
            <w:tcW w:w="1292" w:type="dxa"/>
            <w:vMerge/>
            <w:vAlign w:val="center"/>
            <w:hideMark/>
          </w:tcPr>
          <w:p w14:paraId="2F560A9A"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p>
        </w:tc>
        <w:tc>
          <w:tcPr>
            <w:tcW w:w="1293" w:type="dxa"/>
            <w:vMerge w:val="restart"/>
            <w:noWrap/>
            <w:vAlign w:val="center"/>
            <w:hideMark/>
          </w:tcPr>
          <w:p w14:paraId="2F560A9B" w14:textId="77777777" w:rsidR="006B6D42" w:rsidRPr="000A52A8" w:rsidRDefault="006B6D42">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3</w:t>
            </w:r>
          </w:p>
        </w:tc>
        <w:tc>
          <w:tcPr>
            <w:tcW w:w="1396" w:type="dxa"/>
            <w:tcBorders>
              <w:bottom w:val="dashSmallGap" w:sz="4" w:space="0" w:color="auto"/>
              <w:right w:val="dashSmallGap" w:sz="4" w:space="0" w:color="auto"/>
            </w:tcBorders>
            <w:noWrap/>
            <w:vAlign w:val="center"/>
            <w:hideMark/>
          </w:tcPr>
          <w:p w14:paraId="2F560A9C"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13</w:t>
            </w:r>
          </w:p>
        </w:tc>
        <w:tc>
          <w:tcPr>
            <w:tcW w:w="1188" w:type="dxa"/>
            <w:tcBorders>
              <w:left w:val="dashSmallGap" w:sz="4" w:space="0" w:color="auto"/>
              <w:bottom w:val="dashSmallGap" w:sz="4" w:space="0" w:color="auto"/>
              <w:right w:val="dashSmallGap" w:sz="4" w:space="0" w:color="auto"/>
            </w:tcBorders>
            <w:noWrap/>
            <w:vAlign w:val="center"/>
            <w:hideMark/>
          </w:tcPr>
          <w:p w14:paraId="2F560A9D"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-2</w:t>
            </w:r>
          </w:p>
        </w:tc>
        <w:tc>
          <w:tcPr>
            <w:tcW w:w="1214" w:type="dxa"/>
            <w:tcBorders>
              <w:left w:val="dashSmallGap" w:sz="4" w:space="0" w:color="auto"/>
              <w:bottom w:val="dashSmallGap" w:sz="4" w:space="0" w:color="auto"/>
              <w:right w:val="dashSmallGap" w:sz="4" w:space="0" w:color="auto"/>
            </w:tcBorders>
            <w:noWrap/>
            <w:vAlign w:val="center"/>
            <w:hideMark/>
          </w:tcPr>
          <w:p w14:paraId="2F560AA0"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0</w:t>
            </w:r>
          </w:p>
        </w:tc>
        <w:tc>
          <w:tcPr>
            <w:tcW w:w="1293" w:type="dxa"/>
            <w:tcBorders>
              <w:left w:val="dashSmallGap" w:sz="4" w:space="0" w:color="auto"/>
              <w:bottom w:val="dashSmallGap" w:sz="4" w:space="0" w:color="auto"/>
              <w:right w:val="dashSmallGap" w:sz="4" w:space="0" w:color="auto"/>
            </w:tcBorders>
            <w:noWrap/>
            <w:vAlign w:val="center"/>
            <w:hideMark/>
          </w:tcPr>
          <w:p w14:paraId="2F560AA1"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0</w:t>
            </w:r>
          </w:p>
        </w:tc>
        <w:tc>
          <w:tcPr>
            <w:tcW w:w="1293" w:type="dxa"/>
            <w:tcBorders>
              <w:left w:val="dashSmallGap" w:sz="4" w:space="0" w:color="auto"/>
              <w:bottom w:val="dashSmallGap" w:sz="4" w:space="0" w:color="auto"/>
              <w:right w:val="dashSmallGap" w:sz="4" w:space="0" w:color="auto"/>
            </w:tcBorders>
            <w:noWrap/>
            <w:vAlign w:val="center"/>
            <w:hideMark/>
          </w:tcPr>
          <w:p w14:paraId="2F560AA2"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97.63</w:t>
            </w:r>
          </w:p>
        </w:tc>
        <w:tc>
          <w:tcPr>
            <w:tcW w:w="1293" w:type="dxa"/>
            <w:tcBorders>
              <w:left w:val="dashSmallGap" w:sz="4" w:space="0" w:color="auto"/>
              <w:bottom w:val="dashSmallGap" w:sz="4" w:space="0" w:color="auto"/>
            </w:tcBorders>
            <w:noWrap/>
            <w:vAlign w:val="center"/>
            <w:hideMark/>
          </w:tcPr>
          <w:p w14:paraId="2F560AA3"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0.48</w:t>
            </w:r>
          </w:p>
        </w:tc>
      </w:tr>
      <w:tr w:rsidR="006B6D42" w:rsidRPr="006B6D42" w14:paraId="2F560AAF" w14:textId="77777777" w:rsidTr="000A52A8">
        <w:trPr>
          <w:trHeight w:val="342"/>
          <w:jc w:val="center"/>
        </w:trPr>
        <w:tc>
          <w:tcPr>
            <w:tcW w:w="1292" w:type="dxa"/>
            <w:vMerge/>
            <w:vAlign w:val="center"/>
            <w:hideMark/>
          </w:tcPr>
          <w:p w14:paraId="2F560AA5"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p>
        </w:tc>
        <w:tc>
          <w:tcPr>
            <w:tcW w:w="1293" w:type="dxa"/>
            <w:vMerge/>
            <w:vAlign w:val="center"/>
            <w:hideMark/>
          </w:tcPr>
          <w:p w14:paraId="2F560AA6"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p>
        </w:tc>
        <w:tc>
          <w:tcPr>
            <w:tcW w:w="1396" w:type="dxa"/>
            <w:tcBorders>
              <w:top w:val="dashSmallGap" w:sz="4" w:space="0" w:color="auto"/>
              <w:bottom w:val="single" w:sz="4" w:space="0" w:color="auto"/>
              <w:right w:val="dashSmallGap" w:sz="4" w:space="0" w:color="auto"/>
            </w:tcBorders>
            <w:noWrap/>
            <w:vAlign w:val="center"/>
            <w:hideMark/>
          </w:tcPr>
          <w:p w14:paraId="2F560AA7"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7</w:t>
            </w:r>
          </w:p>
        </w:tc>
        <w:tc>
          <w:tcPr>
            <w:tcW w:w="1188" w:type="dxa"/>
            <w:tcBorders>
              <w:top w:val="dashSmallGap" w:sz="4" w:space="0" w:color="auto"/>
              <w:left w:val="dashSmallGap" w:sz="4" w:space="0" w:color="auto"/>
              <w:bottom w:val="single" w:sz="4" w:space="0" w:color="auto"/>
              <w:right w:val="dashSmallGap" w:sz="4" w:space="0" w:color="auto"/>
            </w:tcBorders>
            <w:noWrap/>
            <w:vAlign w:val="center"/>
            <w:hideMark/>
          </w:tcPr>
          <w:p w14:paraId="2F560AA8"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-2</w:t>
            </w:r>
          </w:p>
        </w:tc>
        <w:tc>
          <w:tcPr>
            <w:tcW w:w="1214" w:type="dxa"/>
            <w:tcBorders>
              <w:top w:val="dashSmallGap" w:sz="4" w:space="0" w:color="auto"/>
              <w:left w:val="dashSmallGap" w:sz="4" w:space="0" w:color="auto"/>
              <w:bottom w:val="single" w:sz="4" w:space="0" w:color="auto"/>
              <w:right w:val="dashSmallGap" w:sz="4" w:space="0" w:color="auto"/>
            </w:tcBorders>
            <w:noWrap/>
            <w:vAlign w:val="center"/>
            <w:hideMark/>
          </w:tcPr>
          <w:p w14:paraId="2F560AAB"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0</w:t>
            </w:r>
          </w:p>
        </w:tc>
        <w:tc>
          <w:tcPr>
            <w:tcW w:w="1293" w:type="dxa"/>
            <w:tcBorders>
              <w:top w:val="dashSmallGap" w:sz="4" w:space="0" w:color="auto"/>
              <w:left w:val="dashSmallGap" w:sz="4" w:space="0" w:color="auto"/>
              <w:bottom w:val="single" w:sz="4" w:space="0" w:color="auto"/>
              <w:right w:val="dashSmallGap" w:sz="4" w:space="0" w:color="auto"/>
            </w:tcBorders>
            <w:noWrap/>
            <w:vAlign w:val="center"/>
            <w:hideMark/>
          </w:tcPr>
          <w:p w14:paraId="2F560AAC"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0</w:t>
            </w:r>
          </w:p>
        </w:tc>
        <w:tc>
          <w:tcPr>
            <w:tcW w:w="1293" w:type="dxa"/>
            <w:tcBorders>
              <w:top w:val="dashSmallGap" w:sz="4" w:space="0" w:color="auto"/>
              <w:left w:val="dashSmallGap" w:sz="4" w:space="0" w:color="auto"/>
              <w:bottom w:val="single" w:sz="4" w:space="0" w:color="auto"/>
              <w:right w:val="dashSmallGap" w:sz="4" w:space="0" w:color="auto"/>
            </w:tcBorders>
            <w:noWrap/>
            <w:vAlign w:val="center"/>
            <w:hideMark/>
          </w:tcPr>
          <w:p w14:paraId="2F560AAD"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83.31</w:t>
            </w:r>
          </w:p>
        </w:tc>
        <w:tc>
          <w:tcPr>
            <w:tcW w:w="1293" w:type="dxa"/>
            <w:tcBorders>
              <w:top w:val="dashSmallGap" w:sz="4" w:space="0" w:color="auto"/>
              <w:left w:val="dashSmallGap" w:sz="4" w:space="0" w:color="auto"/>
              <w:bottom w:val="single" w:sz="4" w:space="0" w:color="auto"/>
            </w:tcBorders>
            <w:noWrap/>
            <w:vAlign w:val="center"/>
            <w:hideMark/>
          </w:tcPr>
          <w:p w14:paraId="2F560AAE"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0.56</w:t>
            </w:r>
          </w:p>
        </w:tc>
      </w:tr>
      <w:tr w:rsidR="006B6D42" w:rsidRPr="006B6D42" w14:paraId="2F560ABA" w14:textId="77777777" w:rsidTr="000A52A8">
        <w:trPr>
          <w:trHeight w:val="342"/>
          <w:jc w:val="center"/>
        </w:trPr>
        <w:tc>
          <w:tcPr>
            <w:tcW w:w="1292" w:type="dxa"/>
            <w:vMerge/>
            <w:vAlign w:val="center"/>
            <w:hideMark/>
          </w:tcPr>
          <w:p w14:paraId="2F560AB0"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p>
        </w:tc>
        <w:tc>
          <w:tcPr>
            <w:tcW w:w="1293" w:type="dxa"/>
            <w:vMerge w:val="restart"/>
            <w:noWrap/>
            <w:vAlign w:val="center"/>
            <w:hideMark/>
          </w:tcPr>
          <w:p w14:paraId="2F560AB1" w14:textId="77777777" w:rsidR="006B6D42" w:rsidRPr="000A52A8" w:rsidRDefault="006B6D42">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6</w:t>
            </w:r>
          </w:p>
        </w:tc>
        <w:tc>
          <w:tcPr>
            <w:tcW w:w="1396" w:type="dxa"/>
            <w:tcBorders>
              <w:bottom w:val="dashSmallGap" w:sz="4" w:space="0" w:color="auto"/>
              <w:right w:val="dashSmallGap" w:sz="4" w:space="0" w:color="auto"/>
            </w:tcBorders>
            <w:noWrap/>
            <w:vAlign w:val="center"/>
            <w:hideMark/>
          </w:tcPr>
          <w:p w14:paraId="2F560AB2"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13</w:t>
            </w:r>
          </w:p>
        </w:tc>
        <w:tc>
          <w:tcPr>
            <w:tcW w:w="1188" w:type="dxa"/>
            <w:tcBorders>
              <w:left w:val="dashSmallGap" w:sz="4" w:space="0" w:color="auto"/>
              <w:bottom w:val="dashSmallGap" w:sz="4" w:space="0" w:color="auto"/>
              <w:right w:val="dashSmallGap" w:sz="4" w:space="0" w:color="auto"/>
            </w:tcBorders>
            <w:noWrap/>
            <w:vAlign w:val="center"/>
            <w:hideMark/>
          </w:tcPr>
          <w:p w14:paraId="2F560AB3"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-2</w:t>
            </w:r>
          </w:p>
        </w:tc>
        <w:tc>
          <w:tcPr>
            <w:tcW w:w="1214" w:type="dxa"/>
            <w:tcBorders>
              <w:left w:val="dashSmallGap" w:sz="4" w:space="0" w:color="auto"/>
              <w:bottom w:val="dashSmallGap" w:sz="4" w:space="0" w:color="auto"/>
              <w:right w:val="dashSmallGap" w:sz="4" w:space="0" w:color="auto"/>
            </w:tcBorders>
            <w:noWrap/>
            <w:vAlign w:val="center"/>
            <w:hideMark/>
          </w:tcPr>
          <w:p w14:paraId="2F560AB6"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0</w:t>
            </w:r>
          </w:p>
        </w:tc>
        <w:tc>
          <w:tcPr>
            <w:tcW w:w="1293" w:type="dxa"/>
            <w:tcBorders>
              <w:left w:val="dashSmallGap" w:sz="4" w:space="0" w:color="auto"/>
              <w:bottom w:val="dashSmallGap" w:sz="4" w:space="0" w:color="auto"/>
              <w:right w:val="dashSmallGap" w:sz="4" w:space="0" w:color="auto"/>
            </w:tcBorders>
            <w:noWrap/>
            <w:vAlign w:val="center"/>
            <w:hideMark/>
          </w:tcPr>
          <w:p w14:paraId="2F560AB7"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0</w:t>
            </w:r>
          </w:p>
        </w:tc>
        <w:tc>
          <w:tcPr>
            <w:tcW w:w="1293" w:type="dxa"/>
            <w:tcBorders>
              <w:left w:val="dashSmallGap" w:sz="4" w:space="0" w:color="auto"/>
              <w:bottom w:val="dashSmallGap" w:sz="4" w:space="0" w:color="auto"/>
              <w:right w:val="dashSmallGap" w:sz="4" w:space="0" w:color="auto"/>
            </w:tcBorders>
            <w:noWrap/>
            <w:vAlign w:val="center"/>
            <w:hideMark/>
          </w:tcPr>
          <w:p w14:paraId="2F560AB8"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92.34</w:t>
            </w:r>
          </w:p>
        </w:tc>
        <w:tc>
          <w:tcPr>
            <w:tcW w:w="1293" w:type="dxa"/>
            <w:tcBorders>
              <w:left w:val="dashSmallGap" w:sz="4" w:space="0" w:color="auto"/>
              <w:bottom w:val="dashSmallGap" w:sz="4" w:space="0" w:color="auto"/>
            </w:tcBorders>
            <w:noWrap/>
            <w:vAlign w:val="center"/>
            <w:hideMark/>
          </w:tcPr>
          <w:p w14:paraId="2F560AB9"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0.38</w:t>
            </w:r>
          </w:p>
        </w:tc>
      </w:tr>
      <w:tr w:rsidR="006B6D42" w:rsidRPr="006B6D42" w14:paraId="2F560AC5" w14:textId="77777777" w:rsidTr="000A52A8">
        <w:trPr>
          <w:trHeight w:val="355"/>
          <w:jc w:val="center"/>
        </w:trPr>
        <w:tc>
          <w:tcPr>
            <w:tcW w:w="1292" w:type="dxa"/>
            <w:vMerge/>
            <w:vAlign w:val="center"/>
            <w:hideMark/>
          </w:tcPr>
          <w:p w14:paraId="2F560ABB"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p>
        </w:tc>
        <w:tc>
          <w:tcPr>
            <w:tcW w:w="1293" w:type="dxa"/>
            <w:vMerge/>
            <w:vAlign w:val="center"/>
            <w:hideMark/>
          </w:tcPr>
          <w:p w14:paraId="2F560ABC"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p>
        </w:tc>
        <w:tc>
          <w:tcPr>
            <w:tcW w:w="1396" w:type="dxa"/>
            <w:tcBorders>
              <w:top w:val="dashSmallGap" w:sz="4" w:space="0" w:color="auto"/>
              <w:right w:val="dashSmallGap" w:sz="4" w:space="0" w:color="auto"/>
            </w:tcBorders>
            <w:noWrap/>
            <w:vAlign w:val="center"/>
            <w:hideMark/>
          </w:tcPr>
          <w:p w14:paraId="2F560ABD"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7</w:t>
            </w:r>
          </w:p>
        </w:tc>
        <w:tc>
          <w:tcPr>
            <w:tcW w:w="1188" w:type="dxa"/>
            <w:tcBorders>
              <w:top w:val="dashSmallGap" w:sz="4" w:space="0" w:color="auto"/>
              <w:left w:val="dashSmallGap" w:sz="4" w:space="0" w:color="auto"/>
              <w:right w:val="dashSmallGap" w:sz="4" w:space="0" w:color="auto"/>
            </w:tcBorders>
            <w:noWrap/>
            <w:vAlign w:val="center"/>
            <w:hideMark/>
          </w:tcPr>
          <w:p w14:paraId="2F560ABE"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-2</w:t>
            </w:r>
          </w:p>
        </w:tc>
        <w:tc>
          <w:tcPr>
            <w:tcW w:w="1214" w:type="dxa"/>
            <w:tcBorders>
              <w:top w:val="dashSmallGap" w:sz="4" w:space="0" w:color="auto"/>
              <w:left w:val="dashSmallGap" w:sz="4" w:space="0" w:color="auto"/>
              <w:right w:val="dashSmallGap" w:sz="4" w:space="0" w:color="auto"/>
            </w:tcBorders>
            <w:noWrap/>
            <w:vAlign w:val="center"/>
            <w:hideMark/>
          </w:tcPr>
          <w:p w14:paraId="2F560AC1"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0</w:t>
            </w:r>
          </w:p>
        </w:tc>
        <w:tc>
          <w:tcPr>
            <w:tcW w:w="1293" w:type="dxa"/>
            <w:tcBorders>
              <w:top w:val="dashSmallGap" w:sz="4" w:space="0" w:color="auto"/>
              <w:left w:val="dashSmallGap" w:sz="4" w:space="0" w:color="auto"/>
              <w:right w:val="dashSmallGap" w:sz="4" w:space="0" w:color="auto"/>
            </w:tcBorders>
            <w:noWrap/>
            <w:vAlign w:val="center"/>
            <w:hideMark/>
          </w:tcPr>
          <w:p w14:paraId="2F560AC2"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0</w:t>
            </w:r>
          </w:p>
        </w:tc>
        <w:tc>
          <w:tcPr>
            <w:tcW w:w="1293" w:type="dxa"/>
            <w:tcBorders>
              <w:top w:val="dashSmallGap" w:sz="4" w:space="0" w:color="auto"/>
              <w:left w:val="dashSmallGap" w:sz="4" w:space="0" w:color="auto"/>
              <w:right w:val="dashSmallGap" w:sz="4" w:space="0" w:color="auto"/>
            </w:tcBorders>
            <w:noWrap/>
            <w:vAlign w:val="center"/>
            <w:hideMark/>
          </w:tcPr>
          <w:p w14:paraId="2F560AC3"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64.31</w:t>
            </w:r>
          </w:p>
        </w:tc>
        <w:tc>
          <w:tcPr>
            <w:tcW w:w="1293" w:type="dxa"/>
            <w:tcBorders>
              <w:top w:val="dashSmallGap" w:sz="4" w:space="0" w:color="auto"/>
              <w:left w:val="dashSmallGap" w:sz="4" w:space="0" w:color="auto"/>
            </w:tcBorders>
            <w:noWrap/>
            <w:vAlign w:val="center"/>
            <w:hideMark/>
          </w:tcPr>
          <w:p w14:paraId="2F560AC4" w14:textId="77777777" w:rsidR="006B6D42" w:rsidRPr="000A52A8" w:rsidRDefault="006B6D42" w:rsidP="000A52A8">
            <w:pPr>
              <w:overflowPunct/>
              <w:autoSpaceDE/>
              <w:autoSpaceDN/>
              <w:adjustRightInd/>
              <w:spacing w:after="0"/>
              <w:jc w:val="center"/>
              <w:textAlignment w:val="auto"/>
              <w:rPr>
                <w:rFonts w:eastAsia="Times New Roman"/>
                <w:color w:val="000000"/>
                <w:lang w:val="en-US"/>
              </w:rPr>
            </w:pPr>
            <w:r w:rsidRPr="000A52A8">
              <w:rPr>
                <w:rFonts w:eastAsia="Times New Roman"/>
                <w:color w:val="000000"/>
                <w:lang w:val="en-US"/>
              </w:rPr>
              <w:t>0.88</w:t>
            </w:r>
          </w:p>
        </w:tc>
      </w:tr>
    </w:tbl>
    <w:p w14:paraId="2F560AC6" w14:textId="77777777" w:rsidR="00707F5F" w:rsidRPr="005C198D" w:rsidRDefault="00707F5F" w:rsidP="007B68CC"/>
    <w:p w14:paraId="2AFAE4C6" w14:textId="77777777" w:rsidR="007B0D06" w:rsidRDefault="007B0D06" w:rsidP="007B0D06">
      <w:pPr>
        <w:spacing w:after="0"/>
      </w:pPr>
    </w:p>
    <w:p w14:paraId="1B9CC6F0" w14:textId="024B5393" w:rsidR="007B0D06" w:rsidRDefault="007B0D06" w:rsidP="000A52A8">
      <w:pPr>
        <w:spacing w:after="0"/>
      </w:pPr>
      <w:r>
        <w:lastRenderedPageBreak/>
        <w:t>The following obse</w:t>
      </w:r>
      <w:r w:rsidR="00444E68">
        <w:t>rvations can be made from Table</w:t>
      </w:r>
      <w:r>
        <w:t xml:space="preserve"> 4:</w:t>
      </w:r>
    </w:p>
    <w:p w14:paraId="1C59DA25" w14:textId="77777777" w:rsidR="00444E68" w:rsidRPr="00A13B3C" w:rsidRDefault="006B6D42" w:rsidP="000A52A8">
      <w:pPr>
        <w:pStyle w:val="ListParagraph"/>
        <w:numPr>
          <w:ilvl w:val="0"/>
          <w:numId w:val="28"/>
        </w:numPr>
        <w:ind w:firstLineChars="0"/>
      </w:pPr>
      <w:r w:rsidRPr="000A52A8">
        <w:rPr>
          <w:rFonts w:ascii="Times New Roman" w:hAnsi="Times New Roman"/>
        </w:rPr>
        <w:t xml:space="preserve">With LPN as the </w:t>
      </w:r>
      <w:r w:rsidR="00444E68" w:rsidRPr="000A52A8">
        <w:rPr>
          <w:rFonts w:ascii="Times New Roman" w:hAnsi="Times New Roman"/>
        </w:rPr>
        <w:t>UL</w:t>
      </w:r>
      <w:r w:rsidRPr="000A52A8">
        <w:rPr>
          <w:rFonts w:ascii="Times New Roman" w:hAnsi="Times New Roman"/>
        </w:rPr>
        <w:t xml:space="preserve"> serving cell, average F-DPCH </w:t>
      </w:r>
      <w:proofErr w:type="spellStart"/>
      <w:r w:rsidRPr="000A52A8">
        <w:rPr>
          <w:rFonts w:ascii="Times New Roman" w:hAnsi="Times New Roman"/>
        </w:rPr>
        <w:t>Ec</w:t>
      </w:r>
      <w:proofErr w:type="spellEnd"/>
      <w:r w:rsidRPr="000A52A8">
        <w:rPr>
          <w:rFonts w:ascii="Times New Roman" w:hAnsi="Times New Roman"/>
        </w:rPr>
        <w:t>/</w:t>
      </w:r>
      <w:proofErr w:type="spellStart"/>
      <w:r w:rsidRPr="000A52A8">
        <w:rPr>
          <w:rFonts w:ascii="Times New Roman" w:hAnsi="Times New Roman"/>
        </w:rPr>
        <w:t>Ior</w:t>
      </w:r>
      <w:proofErr w:type="spellEnd"/>
      <w:r w:rsidRPr="000A52A8">
        <w:rPr>
          <w:rFonts w:ascii="Times New Roman" w:hAnsi="Times New Roman"/>
        </w:rPr>
        <w:t xml:space="preserve"> observed at LPN increases with increasing CIO. This is because UE moves further away from LPN with increasing CIO. </w:t>
      </w:r>
    </w:p>
    <w:p w14:paraId="73D9E912" w14:textId="1C099A40" w:rsidR="006B6D42" w:rsidRDefault="006B6D42" w:rsidP="000A52A8">
      <w:pPr>
        <w:pStyle w:val="ListParagraph"/>
        <w:numPr>
          <w:ilvl w:val="0"/>
          <w:numId w:val="28"/>
        </w:numPr>
        <w:ind w:firstLineChars="0"/>
      </w:pPr>
      <w:r w:rsidRPr="000A52A8">
        <w:rPr>
          <w:rFonts w:ascii="Times New Roman" w:hAnsi="Times New Roman"/>
        </w:rPr>
        <w:t xml:space="preserve">In contrast, when Macro is the </w:t>
      </w:r>
      <w:r w:rsidR="00444E68" w:rsidRPr="000A52A8">
        <w:rPr>
          <w:rFonts w:ascii="Times New Roman" w:hAnsi="Times New Roman"/>
        </w:rPr>
        <w:t>U</w:t>
      </w:r>
      <w:r w:rsidRPr="000A52A8">
        <w:rPr>
          <w:rFonts w:ascii="Times New Roman" w:hAnsi="Times New Roman"/>
        </w:rPr>
        <w:t xml:space="preserve">L serving cell, average F-DPCH gain observed at Macro decreases with increasing CIO, which is because UE moves closer to Macro with increasing CIO. </w:t>
      </w:r>
    </w:p>
    <w:p w14:paraId="752C73D1" w14:textId="0DDDB762" w:rsidR="00444E68" w:rsidRDefault="00444E68" w:rsidP="000A52A8">
      <w:pPr>
        <w:pStyle w:val="ListParagraph"/>
        <w:numPr>
          <w:ilvl w:val="0"/>
          <w:numId w:val="28"/>
        </w:numPr>
        <w:ind w:firstLineChars="0"/>
      </w:pPr>
      <w:r>
        <w:rPr>
          <w:rFonts w:ascii="Times New Roman" w:hAnsi="Times New Roman"/>
        </w:rPr>
        <w:t xml:space="preserve">It should be noted that the increase in transmit F-DPCH </w:t>
      </w:r>
      <w:proofErr w:type="spellStart"/>
      <w:r>
        <w:rPr>
          <w:rFonts w:ascii="Times New Roman" w:hAnsi="Times New Roman"/>
        </w:rPr>
        <w:t>Ec</w:t>
      </w:r>
      <w:proofErr w:type="spellEnd"/>
      <w:r>
        <w:rPr>
          <w:rFonts w:ascii="Times New Roman" w:hAnsi="Times New Roman"/>
        </w:rPr>
        <w:t>/</w:t>
      </w:r>
      <w:proofErr w:type="spellStart"/>
      <w:r>
        <w:rPr>
          <w:rFonts w:ascii="Times New Roman" w:hAnsi="Times New Roman"/>
        </w:rPr>
        <w:t>Ior</w:t>
      </w:r>
      <w:proofErr w:type="spellEnd"/>
      <w:r>
        <w:rPr>
          <w:rFonts w:ascii="Times New Roman" w:hAnsi="Times New Roman"/>
        </w:rPr>
        <w:t xml:space="preserve"> as a percentage of the overall power is quite low (around 1% increasing to around 2%)</w:t>
      </w:r>
    </w:p>
    <w:p w14:paraId="7271ABEE" w14:textId="77777777" w:rsidR="00444E68" w:rsidRPr="00A13B3C" w:rsidRDefault="00444E68" w:rsidP="000A52A8">
      <w:pPr>
        <w:pStyle w:val="ListParagraph"/>
        <w:ind w:left="720" w:firstLineChars="0" w:firstLine="0"/>
      </w:pPr>
    </w:p>
    <w:p w14:paraId="08B93173" w14:textId="684B438A" w:rsidR="00444E68" w:rsidRDefault="006B6D42">
      <w:r>
        <w:t xml:space="preserve">The </w:t>
      </w:r>
      <w:r w:rsidRPr="009D6065">
        <w:t>E-</w:t>
      </w:r>
      <w:r>
        <w:t>HICH power o</w:t>
      </w:r>
      <w:r w:rsidRPr="009D6065">
        <w:t xml:space="preserve">ffset (PO) </w:t>
      </w:r>
      <w:r>
        <w:t>is set w.r.t the F-DPCH</w:t>
      </w:r>
      <w:r w:rsidR="00444E68">
        <w:t xml:space="preserve">. At the UL serving cell, the F-DPCH is power controlled by the UE. The power offset was chosen to </w:t>
      </w:r>
      <w:r w:rsidRPr="009D6065">
        <w:t xml:space="preserve">guarantee </w:t>
      </w:r>
      <w:r w:rsidR="00444E68">
        <w:t xml:space="preserve">that the </w:t>
      </w:r>
      <w:r w:rsidRPr="009D6065">
        <w:t>overall Miss Detection and False ACK probabilities are well contained.</w:t>
      </w:r>
      <w:r>
        <w:t xml:space="preserve"> </w:t>
      </w:r>
      <w:r w:rsidR="00444E68">
        <w:t>It should be noted however, that the power offsets were set to be the same for both the Macro and the LPN.</w:t>
      </w:r>
    </w:p>
    <w:p w14:paraId="4B6C373A" w14:textId="6FD905AA" w:rsidR="00444E68" w:rsidRDefault="00444E68" w:rsidP="000A52A8">
      <w:pPr>
        <w:spacing w:after="0"/>
      </w:pPr>
      <w:r>
        <w:t>The following observations can be made from Table 5:</w:t>
      </w:r>
    </w:p>
    <w:p w14:paraId="2C5145A1" w14:textId="77777777" w:rsidR="00444E68" w:rsidRPr="00A13B3C" w:rsidRDefault="00444E68" w:rsidP="000A52A8">
      <w:pPr>
        <w:pStyle w:val="ListParagraph"/>
        <w:numPr>
          <w:ilvl w:val="0"/>
          <w:numId w:val="29"/>
        </w:numPr>
        <w:ind w:firstLineChars="0"/>
      </w:pPr>
      <w:r w:rsidRPr="000A52A8">
        <w:rPr>
          <w:rFonts w:ascii="Times New Roman" w:hAnsi="Times New Roman"/>
          <w:sz w:val="20"/>
          <w:szCs w:val="20"/>
        </w:rPr>
        <w:t>W</w:t>
      </w:r>
      <w:r w:rsidR="006B6D42" w:rsidRPr="000A52A8">
        <w:rPr>
          <w:rFonts w:ascii="Times New Roman" w:hAnsi="Times New Roman"/>
          <w:sz w:val="20"/>
          <w:szCs w:val="20"/>
        </w:rPr>
        <w:t xml:space="preserve">ith </w:t>
      </w:r>
      <w:r w:rsidRPr="000A52A8">
        <w:rPr>
          <w:rFonts w:ascii="Times New Roman" w:hAnsi="Times New Roman"/>
          <w:sz w:val="20"/>
          <w:szCs w:val="20"/>
        </w:rPr>
        <w:t xml:space="preserve">the </w:t>
      </w:r>
      <w:r w:rsidR="006B6D42" w:rsidRPr="000A52A8">
        <w:rPr>
          <w:rFonts w:ascii="Times New Roman" w:hAnsi="Times New Roman"/>
          <w:sz w:val="20"/>
          <w:szCs w:val="20"/>
        </w:rPr>
        <w:t xml:space="preserve">LPN as </w:t>
      </w:r>
      <w:r w:rsidRPr="000A52A8">
        <w:rPr>
          <w:rFonts w:ascii="Times New Roman" w:hAnsi="Times New Roman"/>
          <w:sz w:val="20"/>
          <w:szCs w:val="20"/>
        </w:rPr>
        <w:t xml:space="preserve">the </w:t>
      </w:r>
      <w:r w:rsidR="006B6D42" w:rsidRPr="000A52A8">
        <w:rPr>
          <w:rFonts w:ascii="Times New Roman" w:hAnsi="Times New Roman"/>
          <w:sz w:val="20"/>
          <w:szCs w:val="20"/>
        </w:rPr>
        <w:t xml:space="preserve">serving cell, the required E-HICH PO stays constant with increasing CIO. This is because F-DPCH from LPN is power controlled by UE when LPN is the serving cell. </w:t>
      </w:r>
    </w:p>
    <w:p w14:paraId="406CDA43" w14:textId="77777777" w:rsidR="00444E68" w:rsidRDefault="00444E68" w:rsidP="000A52A8">
      <w:pPr>
        <w:pStyle w:val="ListParagraph"/>
        <w:numPr>
          <w:ilvl w:val="0"/>
          <w:numId w:val="29"/>
        </w:numPr>
        <w:ind w:firstLineChars="0"/>
      </w:pPr>
      <w:r w:rsidRPr="000A52A8">
        <w:rPr>
          <w:rFonts w:ascii="Times New Roman" w:hAnsi="Times New Roman"/>
          <w:sz w:val="20"/>
          <w:szCs w:val="20"/>
        </w:rPr>
        <w:t>W</w:t>
      </w:r>
      <w:r w:rsidR="006B6D42" w:rsidRPr="000A52A8">
        <w:rPr>
          <w:rFonts w:ascii="Times New Roman" w:hAnsi="Times New Roman"/>
          <w:sz w:val="20"/>
          <w:szCs w:val="20"/>
        </w:rPr>
        <w:t>ith Macro as serving cell, the required E-HICH PO increases with increasing CIO, which is due to</w:t>
      </w:r>
      <w:r w:rsidRPr="000A52A8">
        <w:rPr>
          <w:rFonts w:ascii="Times New Roman" w:hAnsi="Times New Roman"/>
          <w:sz w:val="20"/>
          <w:szCs w:val="20"/>
        </w:rPr>
        <w:t xml:space="preserve"> insufficient SNR from the LPN. This is because the </w:t>
      </w:r>
      <w:r w:rsidR="006B6D42" w:rsidRPr="000A52A8">
        <w:rPr>
          <w:rFonts w:ascii="Times New Roman" w:hAnsi="Times New Roman"/>
          <w:sz w:val="20"/>
          <w:szCs w:val="20"/>
        </w:rPr>
        <w:t xml:space="preserve">UE moves further away from LPN with increasing CIO; and </w:t>
      </w:r>
      <w:r w:rsidRPr="000A52A8">
        <w:rPr>
          <w:rFonts w:ascii="Times New Roman" w:hAnsi="Times New Roman"/>
          <w:sz w:val="20"/>
          <w:szCs w:val="20"/>
        </w:rPr>
        <w:t xml:space="preserve">the </w:t>
      </w:r>
      <w:r w:rsidR="006B6D42" w:rsidRPr="000A52A8">
        <w:rPr>
          <w:rFonts w:ascii="Times New Roman" w:hAnsi="Times New Roman"/>
          <w:sz w:val="20"/>
          <w:szCs w:val="20"/>
        </w:rPr>
        <w:t>F-DPCH from LPN is not power controlled by UE when Macro is the serving cell.</w:t>
      </w:r>
    </w:p>
    <w:p w14:paraId="1FE2E039" w14:textId="685C2783" w:rsidR="006B6D42" w:rsidRPr="00A13B3C" w:rsidRDefault="00444E68" w:rsidP="000A52A8">
      <w:pPr>
        <w:pStyle w:val="ListParagraph"/>
        <w:numPr>
          <w:ilvl w:val="0"/>
          <w:numId w:val="29"/>
        </w:numPr>
        <w:ind w:firstLineChars="0"/>
      </w:pPr>
      <w:r w:rsidRPr="000A52A8">
        <w:rPr>
          <w:rFonts w:ascii="Times New Roman" w:hAnsi="Times New Roman"/>
          <w:sz w:val="20"/>
          <w:szCs w:val="20"/>
        </w:rPr>
        <w:t>T</w:t>
      </w:r>
      <w:r w:rsidR="006B6D42" w:rsidRPr="000A52A8">
        <w:rPr>
          <w:rFonts w:ascii="Times New Roman" w:hAnsi="Times New Roman"/>
          <w:sz w:val="20"/>
          <w:szCs w:val="20"/>
        </w:rPr>
        <w:t xml:space="preserve">he average </w:t>
      </w:r>
      <w:r w:rsidRPr="000A52A8">
        <w:rPr>
          <w:rFonts w:ascii="Times New Roman" w:hAnsi="Times New Roman"/>
          <w:sz w:val="20"/>
          <w:szCs w:val="20"/>
        </w:rPr>
        <w:t xml:space="preserve">total </w:t>
      </w:r>
      <w:r w:rsidR="006B6D42" w:rsidRPr="000A52A8">
        <w:rPr>
          <w:rFonts w:ascii="Times New Roman" w:hAnsi="Times New Roman"/>
          <w:sz w:val="20"/>
          <w:szCs w:val="20"/>
        </w:rPr>
        <w:t xml:space="preserve">E-HICH </w:t>
      </w:r>
      <w:proofErr w:type="spellStart"/>
      <w:r w:rsidR="006B6D42" w:rsidRPr="000A52A8">
        <w:rPr>
          <w:rFonts w:ascii="Times New Roman" w:hAnsi="Times New Roman"/>
          <w:sz w:val="20"/>
          <w:szCs w:val="20"/>
        </w:rPr>
        <w:t>Ec</w:t>
      </w:r>
      <w:proofErr w:type="spellEnd"/>
      <w:r w:rsidR="006B6D42" w:rsidRPr="000A52A8">
        <w:rPr>
          <w:rFonts w:ascii="Times New Roman" w:hAnsi="Times New Roman"/>
          <w:sz w:val="20"/>
          <w:szCs w:val="20"/>
        </w:rPr>
        <w:t>/</w:t>
      </w:r>
      <w:proofErr w:type="spellStart"/>
      <w:r w:rsidR="006B6D42" w:rsidRPr="000A52A8">
        <w:rPr>
          <w:rFonts w:ascii="Times New Roman" w:hAnsi="Times New Roman"/>
          <w:sz w:val="20"/>
          <w:szCs w:val="20"/>
        </w:rPr>
        <w:t>Ior</w:t>
      </w:r>
      <w:proofErr w:type="spellEnd"/>
      <w:r w:rsidR="006B6D42" w:rsidRPr="000A52A8">
        <w:rPr>
          <w:rFonts w:ascii="Times New Roman" w:hAnsi="Times New Roman"/>
          <w:sz w:val="20"/>
          <w:szCs w:val="20"/>
        </w:rPr>
        <w:t xml:space="preserve"> (i.e. E-HICH PO + F-DPCH </w:t>
      </w:r>
      <w:proofErr w:type="spellStart"/>
      <w:r w:rsidR="006B6D42" w:rsidRPr="000A52A8">
        <w:rPr>
          <w:rFonts w:ascii="Times New Roman" w:hAnsi="Times New Roman"/>
          <w:sz w:val="20"/>
          <w:szCs w:val="20"/>
        </w:rPr>
        <w:t>Ec</w:t>
      </w:r>
      <w:proofErr w:type="spellEnd"/>
      <w:r w:rsidR="006B6D42" w:rsidRPr="000A52A8">
        <w:rPr>
          <w:rFonts w:ascii="Times New Roman" w:hAnsi="Times New Roman"/>
          <w:sz w:val="20"/>
          <w:szCs w:val="20"/>
        </w:rPr>
        <w:t>/</w:t>
      </w:r>
      <w:proofErr w:type="spellStart"/>
      <w:r w:rsidR="006B6D42" w:rsidRPr="000A52A8">
        <w:rPr>
          <w:rFonts w:ascii="Times New Roman" w:hAnsi="Times New Roman"/>
          <w:sz w:val="20"/>
          <w:szCs w:val="20"/>
        </w:rPr>
        <w:t>Ior</w:t>
      </w:r>
      <w:proofErr w:type="spellEnd"/>
      <w:r w:rsidR="006B6D42" w:rsidRPr="000A52A8">
        <w:rPr>
          <w:rFonts w:ascii="Times New Roman" w:hAnsi="Times New Roman"/>
          <w:sz w:val="20"/>
          <w:szCs w:val="20"/>
        </w:rPr>
        <w:t>) required is lower when LPN is serving cell, compared to Macro serving cell, and this amount depends on CIO.</w:t>
      </w:r>
    </w:p>
    <w:p w14:paraId="2F560AC7" w14:textId="77777777" w:rsidR="005C198D" w:rsidRPr="00A75A52" w:rsidRDefault="005C198D" w:rsidP="00A75A52"/>
    <w:p w14:paraId="2F560AC8" w14:textId="77777777" w:rsidR="00C33C3A" w:rsidRDefault="005F7822" w:rsidP="005F7822">
      <w:pPr>
        <w:pStyle w:val="Heading1"/>
        <w:numPr>
          <w:ilvl w:val="0"/>
          <w:numId w:val="0"/>
        </w:numPr>
        <w:ind w:left="1440" w:hanging="1440"/>
      </w:pPr>
      <w:r>
        <w:t>4</w:t>
      </w:r>
      <w:r>
        <w:tab/>
      </w:r>
      <w:r w:rsidR="00C33C3A">
        <w:t>Conclusions</w:t>
      </w:r>
    </w:p>
    <w:p w14:paraId="4689212B" w14:textId="37FDEF64" w:rsidR="00025242" w:rsidRDefault="00025242" w:rsidP="007B312E">
      <w:pPr>
        <w:jc w:val="both"/>
      </w:pPr>
      <w:r>
        <w:t xml:space="preserve">LAB results for E-DCH decoupling were shown for a </w:t>
      </w:r>
      <w:proofErr w:type="spellStart"/>
      <w:r>
        <w:t>Hetnet</w:t>
      </w:r>
      <w:proofErr w:type="spellEnd"/>
      <w:r>
        <w:t xml:space="preserve"> framework with one Macro and one LPN with different CIO configurations. The SI performance deteriorated if E-DPCH decoupling and improved significantly when E-DCH decoupling was enabled. In addition it was noted that control channel performance in the aggregate did improve as a results of E-DCH decoupling. While the impact on the UL throughput was not directly measured, the results indicate that there would be a positive impact on the performance as well. It should also be noted that there was an improvement in the link efficiency due to E-DCH decoupling as the transmit power levels decreased by 5-7dB.</w:t>
      </w:r>
    </w:p>
    <w:p w14:paraId="4AF24AD7" w14:textId="3D7A858A" w:rsidR="00C456FA" w:rsidRDefault="00025242" w:rsidP="007B312E">
      <w:pPr>
        <w:jc w:val="both"/>
      </w:pPr>
      <w:r>
        <w:t xml:space="preserve">Any interference caused due to a </w:t>
      </w:r>
      <w:proofErr w:type="spellStart"/>
      <w:r>
        <w:t>RoT</w:t>
      </w:r>
      <w:proofErr w:type="spellEnd"/>
      <w:r>
        <w:t xml:space="preserve"> increase could also potentially be mitigated by an intelligent scheduling algorithm. </w:t>
      </w:r>
      <w:r>
        <w:t xml:space="preserve">Reliable </w:t>
      </w:r>
      <w:r w:rsidR="00C456FA" w:rsidRPr="00C456FA">
        <w:t>performance of control channels for E-DCH de-coupling can be achieved in most cases by imposing a fixed offset relative to a power controlled F-DPCH.</w:t>
      </w:r>
      <w:r w:rsidR="00FA259E">
        <w:t xml:space="preserve"> </w:t>
      </w:r>
    </w:p>
    <w:p w14:paraId="2F560AC9" w14:textId="2061D5E7" w:rsidR="007B312E" w:rsidRPr="007B312E" w:rsidRDefault="007B312E" w:rsidP="007B312E">
      <w:pPr>
        <w:jc w:val="both"/>
        <w:rPr>
          <w:rFonts w:eastAsiaTheme="minorEastAsia"/>
          <w:lang w:eastAsia="ko-KR"/>
        </w:rPr>
      </w:pPr>
    </w:p>
    <w:p w14:paraId="2F560ACA" w14:textId="77777777" w:rsidR="00C33C3A" w:rsidRPr="00B16982" w:rsidRDefault="005F7822" w:rsidP="007B312E">
      <w:pPr>
        <w:pStyle w:val="Heading1"/>
        <w:numPr>
          <w:ilvl w:val="0"/>
          <w:numId w:val="0"/>
        </w:numPr>
        <w:ind w:left="1440" w:hanging="1440"/>
        <w:jc w:val="both"/>
        <w:rPr>
          <w:lang w:val="en-US" w:eastAsia="zh-CN"/>
        </w:rPr>
      </w:pPr>
      <w:r>
        <w:rPr>
          <w:lang w:val="en-US" w:eastAsia="ko-KR"/>
        </w:rPr>
        <w:t>5</w:t>
      </w:r>
      <w:r>
        <w:rPr>
          <w:lang w:val="en-US" w:eastAsia="ko-KR"/>
        </w:rPr>
        <w:tab/>
      </w:r>
      <w:r w:rsidR="00C33C3A" w:rsidRPr="00B16982">
        <w:rPr>
          <w:lang w:val="en-US" w:eastAsia="zh-CN"/>
        </w:rPr>
        <w:t>References</w:t>
      </w:r>
    </w:p>
    <w:p w14:paraId="2F560AD0" w14:textId="77777777" w:rsidR="00C33C3A" w:rsidRDefault="00C33C3A" w:rsidP="00C33C3A">
      <w:pPr>
        <w:jc w:val="both"/>
      </w:pPr>
    </w:p>
    <w:p w14:paraId="2F560AD1" w14:textId="77777777" w:rsidR="00C33C3A" w:rsidRDefault="00C33C3A" w:rsidP="00C33C3A">
      <w:pPr>
        <w:jc w:val="both"/>
      </w:pPr>
    </w:p>
    <w:p w14:paraId="2F560AD2" w14:textId="77777777" w:rsidR="000F7D52" w:rsidRDefault="000F7D52" w:rsidP="00C33C3A"/>
    <w:sectPr w:rsidR="000F7D52" w:rsidSect="00A923C1">
      <w:headerReference w:type="even" r:id="rId14"/>
      <w:footerReference w:type="default" r:id="rId15"/>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C3A345" w14:textId="77777777" w:rsidR="000A0161" w:rsidRDefault="000A0161">
      <w:r>
        <w:separator/>
      </w:r>
    </w:p>
  </w:endnote>
  <w:endnote w:type="continuationSeparator" w:id="0">
    <w:p w14:paraId="364BC2D2" w14:textId="77777777" w:rsidR="000A0161" w:rsidRDefault="000A0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560ADA" w14:textId="77777777" w:rsidR="004B22D8" w:rsidRPr="006463D7" w:rsidRDefault="004B22D8" w:rsidP="00576222">
    <w:pPr>
      <w:pStyle w:val="Footer"/>
    </w:pPr>
    <w:r w:rsidRPr="006463D7">
      <w:fldChar w:fldCharType="begin"/>
    </w:r>
    <w:r w:rsidRPr="006463D7">
      <w:instrText xml:space="preserve"> PAGE </w:instrText>
    </w:r>
    <w:r w:rsidRPr="006463D7">
      <w:fldChar w:fldCharType="separate"/>
    </w:r>
    <w:r w:rsidR="000A52A8">
      <w:t>5</w:t>
    </w:r>
    <w:r w:rsidRPr="006463D7">
      <w:fldChar w:fldCharType="end"/>
    </w:r>
    <w:r w:rsidRPr="006463D7">
      <w:t>/</w:t>
    </w:r>
    <w:r w:rsidRPr="006463D7">
      <w:fldChar w:fldCharType="begin"/>
    </w:r>
    <w:r w:rsidRPr="006463D7">
      <w:instrText xml:space="preserve"> NUMPAGES </w:instrText>
    </w:r>
    <w:r w:rsidRPr="006463D7">
      <w:fldChar w:fldCharType="separate"/>
    </w:r>
    <w:r w:rsidR="000A52A8">
      <w:t>5</w:t>
    </w:r>
    <w:r w:rsidRPr="006463D7">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B4DF1C" w14:textId="77777777" w:rsidR="000A0161" w:rsidRDefault="000A0161">
      <w:r>
        <w:separator/>
      </w:r>
    </w:p>
  </w:footnote>
  <w:footnote w:type="continuationSeparator" w:id="0">
    <w:p w14:paraId="31995236" w14:textId="77777777" w:rsidR="000A0161" w:rsidRDefault="000A01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560AD9" w14:textId="77777777" w:rsidR="004B22D8" w:rsidRDefault="004B22D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70BC9"/>
    <w:multiLevelType w:val="hybridMultilevel"/>
    <w:tmpl w:val="88127E9C"/>
    <w:lvl w:ilvl="0" w:tplc="0988076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9B142D"/>
    <w:multiLevelType w:val="hybridMultilevel"/>
    <w:tmpl w:val="D7102F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E1E3541"/>
    <w:multiLevelType w:val="hybridMultilevel"/>
    <w:tmpl w:val="900EE254"/>
    <w:lvl w:ilvl="0" w:tplc="3E00DE1C">
      <w:start w:val="1"/>
      <w:numFmt w:val="bullet"/>
      <w:lvlText w:val="•"/>
      <w:lvlJc w:val="left"/>
      <w:pPr>
        <w:tabs>
          <w:tab w:val="num" w:pos="720"/>
        </w:tabs>
        <w:ind w:left="720" w:hanging="360"/>
      </w:pPr>
      <w:rPr>
        <w:rFonts w:ascii="Arial" w:hAnsi="Arial" w:hint="default"/>
      </w:rPr>
    </w:lvl>
    <w:lvl w:ilvl="1" w:tplc="6B7E4438" w:tentative="1">
      <w:start w:val="1"/>
      <w:numFmt w:val="bullet"/>
      <w:lvlText w:val="•"/>
      <w:lvlJc w:val="left"/>
      <w:pPr>
        <w:tabs>
          <w:tab w:val="num" w:pos="1440"/>
        </w:tabs>
        <w:ind w:left="1440" w:hanging="360"/>
      </w:pPr>
      <w:rPr>
        <w:rFonts w:ascii="Arial" w:hAnsi="Arial" w:hint="default"/>
      </w:rPr>
    </w:lvl>
    <w:lvl w:ilvl="2" w:tplc="81FC04AA">
      <w:start w:val="1"/>
      <w:numFmt w:val="bullet"/>
      <w:lvlText w:val="•"/>
      <w:lvlJc w:val="left"/>
      <w:pPr>
        <w:tabs>
          <w:tab w:val="num" w:pos="2160"/>
        </w:tabs>
        <w:ind w:left="2160" w:hanging="360"/>
      </w:pPr>
      <w:rPr>
        <w:rFonts w:ascii="Arial" w:hAnsi="Arial" w:hint="default"/>
      </w:rPr>
    </w:lvl>
    <w:lvl w:ilvl="3" w:tplc="3BC2149E" w:tentative="1">
      <w:start w:val="1"/>
      <w:numFmt w:val="bullet"/>
      <w:lvlText w:val="•"/>
      <w:lvlJc w:val="left"/>
      <w:pPr>
        <w:tabs>
          <w:tab w:val="num" w:pos="2880"/>
        </w:tabs>
        <w:ind w:left="2880" w:hanging="360"/>
      </w:pPr>
      <w:rPr>
        <w:rFonts w:ascii="Arial" w:hAnsi="Arial" w:hint="default"/>
      </w:rPr>
    </w:lvl>
    <w:lvl w:ilvl="4" w:tplc="53A0970A" w:tentative="1">
      <w:start w:val="1"/>
      <w:numFmt w:val="bullet"/>
      <w:lvlText w:val="•"/>
      <w:lvlJc w:val="left"/>
      <w:pPr>
        <w:tabs>
          <w:tab w:val="num" w:pos="3600"/>
        </w:tabs>
        <w:ind w:left="3600" w:hanging="360"/>
      </w:pPr>
      <w:rPr>
        <w:rFonts w:ascii="Arial" w:hAnsi="Arial" w:hint="default"/>
      </w:rPr>
    </w:lvl>
    <w:lvl w:ilvl="5" w:tplc="DDE2E904" w:tentative="1">
      <w:start w:val="1"/>
      <w:numFmt w:val="bullet"/>
      <w:lvlText w:val="•"/>
      <w:lvlJc w:val="left"/>
      <w:pPr>
        <w:tabs>
          <w:tab w:val="num" w:pos="4320"/>
        </w:tabs>
        <w:ind w:left="4320" w:hanging="360"/>
      </w:pPr>
      <w:rPr>
        <w:rFonts w:ascii="Arial" w:hAnsi="Arial" w:hint="default"/>
      </w:rPr>
    </w:lvl>
    <w:lvl w:ilvl="6" w:tplc="D582907E" w:tentative="1">
      <w:start w:val="1"/>
      <w:numFmt w:val="bullet"/>
      <w:lvlText w:val="•"/>
      <w:lvlJc w:val="left"/>
      <w:pPr>
        <w:tabs>
          <w:tab w:val="num" w:pos="5040"/>
        </w:tabs>
        <w:ind w:left="5040" w:hanging="360"/>
      </w:pPr>
      <w:rPr>
        <w:rFonts w:ascii="Arial" w:hAnsi="Arial" w:hint="default"/>
      </w:rPr>
    </w:lvl>
    <w:lvl w:ilvl="7" w:tplc="AEB025E8" w:tentative="1">
      <w:start w:val="1"/>
      <w:numFmt w:val="bullet"/>
      <w:lvlText w:val="•"/>
      <w:lvlJc w:val="left"/>
      <w:pPr>
        <w:tabs>
          <w:tab w:val="num" w:pos="5760"/>
        </w:tabs>
        <w:ind w:left="5760" w:hanging="360"/>
      </w:pPr>
      <w:rPr>
        <w:rFonts w:ascii="Arial" w:hAnsi="Arial" w:hint="default"/>
      </w:rPr>
    </w:lvl>
    <w:lvl w:ilvl="8" w:tplc="BB846E66" w:tentative="1">
      <w:start w:val="1"/>
      <w:numFmt w:val="bullet"/>
      <w:lvlText w:val="•"/>
      <w:lvlJc w:val="left"/>
      <w:pPr>
        <w:tabs>
          <w:tab w:val="num" w:pos="6480"/>
        </w:tabs>
        <w:ind w:left="6480" w:hanging="360"/>
      </w:pPr>
      <w:rPr>
        <w:rFonts w:ascii="Arial" w:hAnsi="Arial" w:hint="default"/>
      </w:rPr>
    </w:lvl>
  </w:abstractNum>
  <w:abstractNum w:abstractNumId="3">
    <w:nsid w:val="102D475E"/>
    <w:multiLevelType w:val="hybridMultilevel"/>
    <w:tmpl w:val="0872807A"/>
    <w:lvl w:ilvl="0" w:tplc="9EEEA89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EC7237"/>
    <w:multiLevelType w:val="hybridMultilevel"/>
    <w:tmpl w:val="0FC09D94"/>
    <w:lvl w:ilvl="0" w:tplc="CC649DE6">
      <w:start w:val="1"/>
      <w:numFmt w:val="bullet"/>
      <w:lvlText w:val="–"/>
      <w:lvlJc w:val="left"/>
      <w:pPr>
        <w:tabs>
          <w:tab w:val="num" w:pos="720"/>
        </w:tabs>
        <w:ind w:left="720" w:hanging="360"/>
      </w:pPr>
      <w:rPr>
        <w:rFonts w:ascii="Arial" w:hAnsi="Arial" w:hint="default"/>
      </w:rPr>
    </w:lvl>
    <w:lvl w:ilvl="1" w:tplc="264EF008" w:tentative="1">
      <w:start w:val="1"/>
      <w:numFmt w:val="bullet"/>
      <w:lvlText w:val="–"/>
      <w:lvlJc w:val="left"/>
      <w:pPr>
        <w:tabs>
          <w:tab w:val="num" w:pos="1440"/>
        </w:tabs>
        <w:ind w:left="1440" w:hanging="360"/>
      </w:pPr>
      <w:rPr>
        <w:rFonts w:ascii="Arial" w:hAnsi="Arial" w:hint="default"/>
      </w:rPr>
    </w:lvl>
    <w:lvl w:ilvl="2" w:tplc="F4EA7D1A" w:tentative="1">
      <w:start w:val="1"/>
      <w:numFmt w:val="bullet"/>
      <w:lvlText w:val="–"/>
      <w:lvlJc w:val="left"/>
      <w:pPr>
        <w:tabs>
          <w:tab w:val="num" w:pos="2160"/>
        </w:tabs>
        <w:ind w:left="2160" w:hanging="360"/>
      </w:pPr>
      <w:rPr>
        <w:rFonts w:ascii="Arial" w:hAnsi="Arial" w:hint="default"/>
      </w:rPr>
    </w:lvl>
    <w:lvl w:ilvl="3" w:tplc="B22CBE10">
      <w:start w:val="1"/>
      <w:numFmt w:val="bullet"/>
      <w:lvlText w:val="–"/>
      <w:lvlJc w:val="left"/>
      <w:pPr>
        <w:tabs>
          <w:tab w:val="num" w:pos="2880"/>
        </w:tabs>
        <w:ind w:left="2880" w:hanging="360"/>
      </w:pPr>
      <w:rPr>
        <w:rFonts w:ascii="Arial" w:hAnsi="Arial" w:hint="default"/>
      </w:rPr>
    </w:lvl>
    <w:lvl w:ilvl="4" w:tplc="26529C14" w:tentative="1">
      <w:start w:val="1"/>
      <w:numFmt w:val="bullet"/>
      <w:lvlText w:val="–"/>
      <w:lvlJc w:val="left"/>
      <w:pPr>
        <w:tabs>
          <w:tab w:val="num" w:pos="3600"/>
        </w:tabs>
        <w:ind w:left="3600" w:hanging="360"/>
      </w:pPr>
      <w:rPr>
        <w:rFonts w:ascii="Arial" w:hAnsi="Arial" w:hint="default"/>
      </w:rPr>
    </w:lvl>
    <w:lvl w:ilvl="5" w:tplc="291EEF5A" w:tentative="1">
      <w:start w:val="1"/>
      <w:numFmt w:val="bullet"/>
      <w:lvlText w:val="–"/>
      <w:lvlJc w:val="left"/>
      <w:pPr>
        <w:tabs>
          <w:tab w:val="num" w:pos="4320"/>
        </w:tabs>
        <w:ind w:left="4320" w:hanging="360"/>
      </w:pPr>
      <w:rPr>
        <w:rFonts w:ascii="Arial" w:hAnsi="Arial" w:hint="default"/>
      </w:rPr>
    </w:lvl>
    <w:lvl w:ilvl="6" w:tplc="DE261444" w:tentative="1">
      <w:start w:val="1"/>
      <w:numFmt w:val="bullet"/>
      <w:lvlText w:val="–"/>
      <w:lvlJc w:val="left"/>
      <w:pPr>
        <w:tabs>
          <w:tab w:val="num" w:pos="5040"/>
        </w:tabs>
        <w:ind w:left="5040" w:hanging="360"/>
      </w:pPr>
      <w:rPr>
        <w:rFonts w:ascii="Arial" w:hAnsi="Arial" w:hint="default"/>
      </w:rPr>
    </w:lvl>
    <w:lvl w:ilvl="7" w:tplc="FC1676FA" w:tentative="1">
      <w:start w:val="1"/>
      <w:numFmt w:val="bullet"/>
      <w:lvlText w:val="–"/>
      <w:lvlJc w:val="left"/>
      <w:pPr>
        <w:tabs>
          <w:tab w:val="num" w:pos="5760"/>
        </w:tabs>
        <w:ind w:left="5760" w:hanging="360"/>
      </w:pPr>
      <w:rPr>
        <w:rFonts w:ascii="Arial" w:hAnsi="Arial" w:hint="default"/>
      </w:rPr>
    </w:lvl>
    <w:lvl w:ilvl="8" w:tplc="C450C3F6" w:tentative="1">
      <w:start w:val="1"/>
      <w:numFmt w:val="bullet"/>
      <w:lvlText w:val="–"/>
      <w:lvlJc w:val="left"/>
      <w:pPr>
        <w:tabs>
          <w:tab w:val="num" w:pos="6480"/>
        </w:tabs>
        <w:ind w:left="6480" w:hanging="360"/>
      </w:pPr>
      <w:rPr>
        <w:rFonts w:ascii="Arial" w:hAnsi="Arial" w:hint="default"/>
      </w:rPr>
    </w:lvl>
  </w:abstractNum>
  <w:abstractNum w:abstractNumId="5">
    <w:nsid w:val="14286D9D"/>
    <w:multiLevelType w:val="hybridMultilevel"/>
    <w:tmpl w:val="677A37EA"/>
    <w:lvl w:ilvl="0" w:tplc="9E06B40A">
      <w:start w:val="1"/>
      <w:numFmt w:val="decimal"/>
      <w:pStyle w:val="Referenceindisclosure"/>
      <w:lvlText w:val="[%1]"/>
      <w:lvlJc w:val="left"/>
      <w:pPr>
        <w:tabs>
          <w:tab w:val="num" w:pos="36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00A4794"/>
    <w:multiLevelType w:val="hybridMultilevel"/>
    <w:tmpl w:val="4E3E220A"/>
    <w:lvl w:ilvl="0" w:tplc="0988076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28C171A"/>
    <w:multiLevelType w:val="hybridMultilevel"/>
    <w:tmpl w:val="D5B6473A"/>
    <w:lvl w:ilvl="0" w:tplc="05A25DB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EA82704"/>
    <w:multiLevelType w:val="hybridMultilevel"/>
    <w:tmpl w:val="F2FC6A38"/>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08090005" w:tentative="1">
      <w:start w:val="1"/>
      <w:numFmt w:val="bullet"/>
      <w:lvlText w:val=""/>
      <w:lvlJc w:val="left"/>
      <w:pPr>
        <w:tabs>
          <w:tab w:val="num" w:pos="-2300"/>
        </w:tabs>
        <w:ind w:left="-2300" w:hanging="360"/>
      </w:pPr>
      <w:rPr>
        <w:rFonts w:ascii="Wingdings" w:hAnsi="Wingdings"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9">
    <w:nsid w:val="349339F6"/>
    <w:multiLevelType w:val="hybridMultilevel"/>
    <w:tmpl w:val="9EE8A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4E87250"/>
    <w:multiLevelType w:val="hybridMultilevel"/>
    <w:tmpl w:val="915E4746"/>
    <w:lvl w:ilvl="0" w:tplc="E074766C">
      <w:start w:val="1"/>
      <w:numFmt w:val="bullet"/>
      <w:lvlText w:val="•"/>
      <w:lvlJc w:val="left"/>
      <w:pPr>
        <w:tabs>
          <w:tab w:val="num" w:pos="720"/>
        </w:tabs>
        <w:ind w:left="720" w:hanging="360"/>
      </w:pPr>
      <w:rPr>
        <w:rFonts w:ascii="Arial" w:hAnsi="Arial" w:hint="default"/>
      </w:rPr>
    </w:lvl>
    <w:lvl w:ilvl="1" w:tplc="6B8AF5BC" w:tentative="1">
      <w:start w:val="1"/>
      <w:numFmt w:val="bullet"/>
      <w:lvlText w:val="•"/>
      <w:lvlJc w:val="left"/>
      <w:pPr>
        <w:tabs>
          <w:tab w:val="num" w:pos="1440"/>
        </w:tabs>
        <w:ind w:left="1440" w:hanging="360"/>
      </w:pPr>
      <w:rPr>
        <w:rFonts w:ascii="Arial" w:hAnsi="Arial" w:hint="default"/>
      </w:rPr>
    </w:lvl>
    <w:lvl w:ilvl="2" w:tplc="D6D6907C">
      <w:start w:val="1"/>
      <w:numFmt w:val="bullet"/>
      <w:lvlText w:val="•"/>
      <w:lvlJc w:val="left"/>
      <w:pPr>
        <w:tabs>
          <w:tab w:val="num" w:pos="2160"/>
        </w:tabs>
        <w:ind w:left="2160" w:hanging="360"/>
      </w:pPr>
      <w:rPr>
        <w:rFonts w:ascii="Arial" w:hAnsi="Arial" w:hint="default"/>
      </w:rPr>
    </w:lvl>
    <w:lvl w:ilvl="3" w:tplc="631217D2" w:tentative="1">
      <w:start w:val="1"/>
      <w:numFmt w:val="bullet"/>
      <w:lvlText w:val="•"/>
      <w:lvlJc w:val="left"/>
      <w:pPr>
        <w:tabs>
          <w:tab w:val="num" w:pos="2880"/>
        </w:tabs>
        <w:ind w:left="2880" w:hanging="360"/>
      </w:pPr>
      <w:rPr>
        <w:rFonts w:ascii="Arial" w:hAnsi="Arial" w:hint="default"/>
      </w:rPr>
    </w:lvl>
    <w:lvl w:ilvl="4" w:tplc="365CB7E6" w:tentative="1">
      <w:start w:val="1"/>
      <w:numFmt w:val="bullet"/>
      <w:lvlText w:val="•"/>
      <w:lvlJc w:val="left"/>
      <w:pPr>
        <w:tabs>
          <w:tab w:val="num" w:pos="3600"/>
        </w:tabs>
        <w:ind w:left="3600" w:hanging="360"/>
      </w:pPr>
      <w:rPr>
        <w:rFonts w:ascii="Arial" w:hAnsi="Arial" w:hint="default"/>
      </w:rPr>
    </w:lvl>
    <w:lvl w:ilvl="5" w:tplc="AA561D5A" w:tentative="1">
      <w:start w:val="1"/>
      <w:numFmt w:val="bullet"/>
      <w:lvlText w:val="•"/>
      <w:lvlJc w:val="left"/>
      <w:pPr>
        <w:tabs>
          <w:tab w:val="num" w:pos="4320"/>
        </w:tabs>
        <w:ind w:left="4320" w:hanging="360"/>
      </w:pPr>
      <w:rPr>
        <w:rFonts w:ascii="Arial" w:hAnsi="Arial" w:hint="default"/>
      </w:rPr>
    </w:lvl>
    <w:lvl w:ilvl="6" w:tplc="686C577E" w:tentative="1">
      <w:start w:val="1"/>
      <w:numFmt w:val="bullet"/>
      <w:lvlText w:val="•"/>
      <w:lvlJc w:val="left"/>
      <w:pPr>
        <w:tabs>
          <w:tab w:val="num" w:pos="5040"/>
        </w:tabs>
        <w:ind w:left="5040" w:hanging="360"/>
      </w:pPr>
      <w:rPr>
        <w:rFonts w:ascii="Arial" w:hAnsi="Arial" w:hint="default"/>
      </w:rPr>
    </w:lvl>
    <w:lvl w:ilvl="7" w:tplc="EEA6F986" w:tentative="1">
      <w:start w:val="1"/>
      <w:numFmt w:val="bullet"/>
      <w:lvlText w:val="•"/>
      <w:lvlJc w:val="left"/>
      <w:pPr>
        <w:tabs>
          <w:tab w:val="num" w:pos="5760"/>
        </w:tabs>
        <w:ind w:left="5760" w:hanging="360"/>
      </w:pPr>
      <w:rPr>
        <w:rFonts w:ascii="Arial" w:hAnsi="Arial" w:hint="default"/>
      </w:rPr>
    </w:lvl>
    <w:lvl w:ilvl="8" w:tplc="24E4AD72" w:tentative="1">
      <w:start w:val="1"/>
      <w:numFmt w:val="bullet"/>
      <w:lvlText w:val="•"/>
      <w:lvlJc w:val="left"/>
      <w:pPr>
        <w:tabs>
          <w:tab w:val="num" w:pos="6480"/>
        </w:tabs>
        <w:ind w:left="6480" w:hanging="360"/>
      </w:pPr>
      <w:rPr>
        <w:rFonts w:ascii="Arial" w:hAnsi="Arial" w:hint="default"/>
      </w:rPr>
    </w:lvl>
  </w:abstractNum>
  <w:abstractNum w:abstractNumId="11">
    <w:nsid w:val="37DC39B7"/>
    <w:multiLevelType w:val="hybridMultilevel"/>
    <w:tmpl w:val="9BA826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2FE570A"/>
    <w:multiLevelType w:val="multilevel"/>
    <w:tmpl w:val="2758AECC"/>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480" w:firstLine="0"/>
      </w:pPr>
      <w:rPr>
        <w:rFonts w:ascii="Arial" w:eastAsia="SimHei" w:hAnsi="Arial" w:hint="default"/>
        <w:b w:val="0"/>
        <w:i w:val="0"/>
        <w:sz w:val="18"/>
        <w:szCs w:val="18"/>
        <w:lang w:val="en-US"/>
      </w:rPr>
    </w:lvl>
  </w:abstractNum>
  <w:abstractNum w:abstractNumId="13">
    <w:nsid w:val="43541CDC"/>
    <w:multiLevelType w:val="hybridMultilevel"/>
    <w:tmpl w:val="AF0CE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4B05836"/>
    <w:multiLevelType w:val="hybridMultilevel"/>
    <w:tmpl w:val="D5B6473A"/>
    <w:lvl w:ilvl="0" w:tplc="05A25DB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BDF65F6"/>
    <w:multiLevelType w:val="hybridMultilevel"/>
    <w:tmpl w:val="9FF023C0"/>
    <w:lvl w:ilvl="0" w:tplc="A4AAACCA">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nsid w:val="4E130258"/>
    <w:multiLevelType w:val="multilevel"/>
    <w:tmpl w:val="EA3C8E70"/>
    <w:lvl w:ilvl="0">
      <w:start w:val="1"/>
      <w:numFmt w:val="decimal"/>
      <w:pStyle w:val="Heading1"/>
      <w:lvlText w:val="%1"/>
      <w:lvlJc w:val="left"/>
      <w:pPr>
        <w:tabs>
          <w:tab w:val="num" w:pos="432"/>
        </w:tabs>
        <w:ind w:left="432" w:hanging="432"/>
      </w:pPr>
      <w:rPr>
        <w:rFonts w:ascii="Arial" w:hAnsi="Arial" w:hint="default"/>
        <w:b/>
        <w:i w:val="0"/>
        <w:color w:val="auto"/>
        <w:sz w:val="28"/>
        <w:u w:val="none"/>
      </w:rPr>
    </w:lvl>
    <w:lvl w:ilvl="1">
      <w:start w:val="1"/>
      <w:numFmt w:val="decimal"/>
      <w:pStyle w:val="Heading2"/>
      <w:lvlText w:val="%1.%2"/>
      <w:lvlJc w:val="left"/>
      <w:pPr>
        <w:tabs>
          <w:tab w:val="num" w:pos="576"/>
        </w:tabs>
        <w:ind w:left="1077" w:hanging="1077"/>
      </w:pPr>
      <w:rPr>
        <w:rFonts w:ascii="Arial" w:hAnsi="Arial" w:hint="default"/>
        <w:b/>
        <w:i w:val="0"/>
        <w:sz w:val="24"/>
      </w:rPr>
    </w:lvl>
    <w:lvl w:ilvl="2">
      <w:start w:val="1"/>
      <w:numFmt w:val="decimal"/>
      <w:pStyle w:val="Heading3"/>
      <w:lvlText w:val="%1.%2.%3"/>
      <w:lvlJc w:val="left"/>
      <w:pPr>
        <w:tabs>
          <w:tab w:val="num" w:pos="1080"/>
        </w:tabs>
        <w:ind w:left="1080" w:hanging="108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080"/>
        </w:tabs>
        <w:ind w:left="1440" w:hanging="1440"/>
      </w:pPr>
      <w:rPr>
        <w:rFonts w:ascii="Arial" w:hAnsi="Arial" w:hint="default"/>
        <w:b w:val="0"/>
        <w:i w:val="0"/>
        <w:color w:val="auto"/>
        <w:sz w:val="28"/>
        <w:szCs w:val="28"/>
        <w:u w:val="none"/>
        <w:em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54E81714"/>
    <w:multiLevelType w:val="multilevel"/>
    <w:tmpl w:val="D400980E"/>
    <w:lvl w:ilvl="0">
      <w:start w:val="1"/>
      <w:numFmt w:val="decimal"/>
      <w:lvlText w:val="%1."/>
      <w:lvlJc w:val="left"/>
      <w:pPr>
        <w:tabs>
          <w:tab w:val="num" w:pos="0"/>
        </w:tabs>
        <w:ind w:left="0" w:firstLine="0"/>
      </w:pPr>
      <w:rPr>
        <w:rFonts w:hint="default"/>
        <w:bCs w:val="0"/>
        <w:iCs w:val="0"/>
        <w:caps w:val="0"/>
        <w:smallCaps w:val="0"/>
        <w:strike w:val="0"/>
        <w:dstrike w:val="0"/>
        <w:snapToGrid w:val="0"/>
        <w:vanish w:val="0"/>
        <w:color w:val="000000"/>
        <w:spacing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i w:val="0"/>
      </w:rPr>
    </w:lvl>
    <w:lvl w:ilvl="3">
      <w:start w:val="1"/>
      <w:numFmt w:val="decimal"/>
      <w:pStyle w:val="Heading4"/>
      <w:lvlText w:val="%1.%2.%3.%4."/>
      <w:lvlJc w:val="left"/>
      <w:pPr>
        <w:tabs>
          <w:tab w:val="num" w:pos="0"/>
        </w:tabs>
        <w:ind w:left="0" w:firstLine="0"/>
      </w:pPr>
      <w:rPr>
        <w:rFonts w:hint="default"/>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0"/>
        </w:tabs>
        <w:ind w:left="0" w:firstLine="0"/>
      </w:pPr>
      <w:rPr>
        <w:rFonts w:hint="default"/>
      </w:rPr>
    </w:lvl>
    <w:lvl w:ilvl="6">
      <w:start w:val="1"/>
      <w:numFmt w:val="upperLetter"/>
      <w:lvlRestart w:val="0"/>
      <w:pStyle w:val="Heading7"/>
      <w:lvlText w:val="Appendix %7."/>
      <w:lvlJc w:val="left"/>
      <w:pPr>
        <w:tabs>
          <w:tab w:val="num" w:pos="0"/>
        </w:tabs>
        <w:ind w:left="0" w:firstLine="0"/>
      </w:pPr>
      <w:rPr>
        <w:rFonts w:hint="default"/>
      </w:rPr>
    </w:lvl>
    <w:lvl w:ilvl="7">
      <w:start w:val="1"/>
      <w:numFmt w:val="decimal"/>
      <w:pStyle w:val="Heading8"/>
      <w:lvlText w:val="%7.%8"/>
      <w:lvlJc w:val="left"/>
      <w:pPr>
        <w:tabs>
          <w:tab w:val="num" w:pos="0"/>
        </w:tabs>
        <w:ind w:left="0" w:firstLine="0"/>
      </w:pPr>
      <w:rPr>
        <w:rFonts w:hint="default"/>
      </w:rPr>
    </w:lvl>
    <w:lvl w:ilvl="8">
      <w:start w:val="1"/>
      <w:numFmt w:val="decimal"/>
      <w:pStyle w:val="Heading9"/>
      <w:lvlText w:val="%7.%8.%9"/>
      <w:lvlJc w:val="left"/>
      <w:pPr>
        <w:tabs>
          <w:tab w:val="num" w:pos="0"/>
        </w:tabs>
        <w:ind w:left="0" w:firstLine="0"/>
      </w:pPr>
      <w:rPr>
        <w:rFonts w:hint="default"/>
      </w:rPr>
    </w:lvl>
  </w:abstractNum>
  <w:abstractNum w:abstractNumId="18">
    <w:nsid w:val="572D12FD"/>
    <w:multiLevelType w:val="hybridMultilevel"/>
    <w:tmpl w:val="36ACCD58"/>
    <w:lvl w:ilvl="0" w:tplc="538217C4">
      <w:start w:val="1"/>
      <w:numFmt w:val="bullet"/>
      <w:lvlText w:val="•"/>
      <w:lvlJc w:val="left"/>
      <w:pPr>
        <w:tabs>
          <w:tab w:val="num" w:pos="720"/>
        </w:tabs>
        <w:ind w:left="720" w:hanging="360"/>
      </w:pPr>
      <w:rPr>
        <w:rFonts w:ascii="Arial" w:hAnsi="Arial" w:cs="Times New Roman" w:hint="default"/>
      </w:rPr>
    </w:lvl>
    <w:lvl w:ilvl="1" w:tplc="2620050E">
      <w:start w:val="1"/>
      <w:numFmt w:val="decimal"/>
      <w:lvlText w:val="%2."/>
      <w:lvlJc w:val="left"/>
      <w:pPr>
        <w:tabs>
          <w:tab w:val="num" w:pos="1440"/>
        </w:tabs>
        <w:ind w:left="1440" w:hanging="360"/>
      </w:pPr>
    </w:lvl>
    <w:lvl w:ilvl="2" w:tplc="48F44904">
      <w:start w:val="1"/>
      <w:numFmt w:val="decimal"/>
      <w:lvlText w:val="%3."/>
      <w:lvlJc w:val="left"/>
      <w:pPr>
        <w:tabs>
          <w:tab w:val="num" w:pos="2160"/>
        </w:tabs>
        <w:ind w:left="2160" w:hanging="360"/>
      </w:pPr>
    </w:lvl>
    <w:lvl w:ilvl="3" w:tplc="81B44122">
      <w:start w:val="1"/>
      <w:numFmt w:val="decimal"/>
      <w:lvlText w:val="%4."/>
      <w:lvlJc w:val="left"/>
      <w:pPr>
        <w:tabs>
          <w:tab w:val="num" w:pos="2880"/>
        </w:tabs>
        <w:ind w:left="2880" w:hanging="360"/>
      </w:pPr>
    </w:lvl>
    <w:lvl w:ilvl="4" w:tplc="13DC4A86">
      <w:start w:val="1"/>
      <w:numFmt w:val="decimal"/>
      <w:lvlText w:val="%5."/>
      <w:lvlJc w:val="left"/>
      <w:pPr>
        <w:tabs>
          <w:tab w:val="num" w:pos="3600"/>
        </w:tabs>
        <w:ind w:left="3600" w:hanging="360"/>
      </w:pPr>
    </w:lvl>
    <w:lvl w:ilvl="5" w:tplc="74A097CA">
      <w:start w:val="1"/>
      <w:numFmt w:val="decimal"/>
      <w:lvlText w:val="%6."/>
      <w:lvlJc w:val="left"/>
      <w:pPr>
        <w:tabs>
          <w:tab w:val="num" w:pos="4320"/>
        </w:tabs>
        <w:ind w:left="4320" w:hanging="360"/>
      </w:pPr>
    </w:lvl>
    <w:lvl w:ilvl="6" w:tplc="A0845AA8">
      <w:start w:val="1"/>
      <w:numFmt w:val="decimal"/>
      <w:lvlText w:val="%7."/>
      <w:lvlJc w:val="left"/>
      <w:pPr>
        <w:tabs>
          <w:tab w:val="num" w:pos="5040"/>
        </w:tabs>
        <w:ind w:left="5040" w:hanging="360"/>
      </w:pPr>
    </w:lvl>
    <w:lvl w:ilvl="7" w:tplc="429E2D96">
      <w:start w:val="1"/>
      <w:numFmt w:val="decimal"/>
      <w:lvlText w:val="%8."/>
      <w:lvlJc w:val="left"/>
      <w:pPr>
        <w:tabs>
          <w:tab w:val="num" w:pos="5760"/>
        </w:tabs>
        <w:ind w:left="5760" w:hanging="360"/>
      </w:pPr>
    </w:lvl>
    <w:lvl w:ilvl="8" w:tplc="3EA49BBE">
      <w:start w:val="1"/>
      <w:numFmt w:val="decimal"/>
      <w:lvlText w:val="%9."/>
      <w:lvlJc w:val="left"/>
      <w:pPr>
        <w:tabs>
          <w:tab w:val="num" w:pos="6480"/>
        </w:tabs>
        <w:ind w:left="6480" w:hanging="360"/>
      </w:pPr>
    </w:lvl>
  </w:abstractNum>
  <w:abstractNum w:abstractNumId="19">
    <w:nsid w:val="5914212C"/>
    <w:multiLevelType w:val="hybridMultilevel"/>
    <w:tmpl w:val="7466D532"/>
    <w:lvl w:ilvl="0" w:tplc="5DF04AE8">
      <w:start w:val="1"/>
      <w:numFmt w:val="bullet"/>
      <w:lvlText w:val=""/>
      <w:lvlJc w:val="left"/>
      <w:pPr>
        <w:tabs>
          <w:tab w:val="num" w:pos="720"/>
        </w:tabs>
        <w:ind w:left="720" w:hanging="360"/>
      </w:pPr>
      <w:rPr>
        <w:rFonts w:ascii="Wingdings" w:hAnsi="Wingdings" w:hint="default"/>
      </w:rPr>
    </w:lvl>
    <w:lvl w:ilvl="1" w:tplc="15FCE282">
      <w:start w:val="1"/>
      <w:numFmt w:val="bullet"/>
      <w:lvlText w:val=""/>
      <w:lvlJc w:val="left"/>
      <w:pPr>
        <w:tabs>
          <w:tab w:val="num" w:pos="1440"/>
        </w:tabs>
        <w:ind w:left="1440" w:hanging="360"/>
      </w:pPr>
      <w:rPr>
        <w:rFonts w:ascii="Wingdings" w:hAnsi="Wingdings" w:hint="default"/>
      </w:rPr>
    </w:lvl>
    <w:lvl w:ilvl="2" w:tplc="29E8FE78" w:tentative="1">
      <w:start w:val="1"/>
      <w:numFmt w:val="bullet"/>
      <w:lvlText w:val=""/>
      <w:lvlJc w:val="left"/>
      <w:pPr>
        <w:tabs>
          <w:tab w:val="num" w:pos="2160"/>
        </w:tabs>
        <w:ind w:left="2160" w:hanging="360"/>
      </w:pPr>
      <w:rPr>
        <w:rFonts w:ascii="Wingdings" w:hAnsi="Wingdings" w:hint="default"/>
      </w:rPr>
    </w:lvl>
    <w:lvl w:ilvl="3" w:tplc="FF0E453A" w:tentative="1">
      <w:start w:val="1"/>
      <w:numFmt w:val="bullet"/>
      <w:lvlText w:val=""/>
      <w:lvlJc w:val="left"/>
      <w:pPr>
        <w:tabs>
          <w:tab w:val="num" w:pos="2880"/>
        </w:tabs>
        <w:ind w:left="2880" w:hanging="360"/>
      </w:pPr>
      <w:rPr>
        <w:rFonts w:ascii="Wingdings" w:hAnsi="Wingdings" w:hint="default"/>
      </w:rPr>
    </w:lvl>
    <w:lvl w:ilvl="4" w:tplc="46CC9558" w:tentative="1">
      <w:start w:val="1"/>
      <w:numFmt w:val="bullet"/>
      <w:lvlText w:val=""/>
      <w:lvlJc w:val="left"/>
      <w:pPr>
        <w:tabs>
          <w:tab w:val="num" w:pos="3600"/>
        </w:tabs>
        <w:ind w:left="3600" w:hanging="360"/>
      </w:pPr>
      <w:rPr>
        <w:rFonts w:ascii="Wingdings" w:hAnsi="Wingdings" w:hint="default"/>
      </w:rPr>
    </w:lvl>
    <w:lvl w:ilvl="5" w:tplc="FE6C26B0" w:tentative="1">
      <w:start w:val="1"/>
      <w:numFmt w:val="bullet"/>
      <w:lvlText w:val=""/>
      <w:lvlJc w:val="left"/>
      <w:pPr>
        <w:tabs>
          <w:tab w:val="num" w:pos="4320"/>
        </w:tabs>
        <w:ind w:left="4320" w:hanging="360"/>
      </w:pPr>
      <w:rPr>
        <w:rFonts w:ascii="Wingdings" w:hAnsi="Wingdings" w:hint="default"/>
      </w:rPr>
    </w:lvl>
    <w:lvl w:ilvl="6" w:tplc="B52A8926" w:tentative="1">
      <w:start w:val="1"/>
      <w:numFmt w:val="bullet"/>
      <w:lvlText w:val=""/>
      <w:lvlJc w:val="left"/>
      <w:pPr>
        <w:tabs>
          <w:tab w:val="num" w:pos="5040"/>
        </w:tabs>
        <w:ind w:left="5040" w:hanging="360"/>
      </w:pPr>
      <w:rPr>
        <w:rFonts w:ascii="Wingdings" w:hAnsi="Wingdings" w:hint="default"/>
      </w:rPr>
    </w:lvl>
    <w:lvl w:ilvl="7" w:tplc="0F7C79BA" w:tentative="1">
      <w:start w:val="1"/>
      <w:numFmt w:val="bullet"/>
      <w:lvlText w:val=""/>
      <w:lvlJc w:val="left"/>
      <w:pPr>
        <w:tabs>
          <w:tab w:val="num" w:pos="5760"/>
        </w:tabs>
        <w:ind w:left="5760" w:hanging="360"/>
      </w:pPr>
      <w:rPr>
        <w:rFonts w:ascii="Wingdings" w:hAnsi="Wingdings" w:hint="default"/>
      </w:rPr>
    </w:lvl>
    <w:lvl w:ilvl="8" w:tplc="771E4500" w:tentative="1">
      <w:start w:val="1"/>
      <w:numFmt w:val="bullet"/>
      <w:lvlText w:val=""/>
      <w:lvlJc w:val="left"/>
      <w:pPr>
        <w:tabs>
          <w:tab w:val="num" w:pos="6480"/>
        </w:tabs>
        <w:ind w:left="6480" w:hanging="360"/>
      </w:pPr>
      <w:rPr>
        <w:rFonts w:ascii="Wingdings" w:hAnsi="Wingdings" w:hint="default"/>
      </w:rPr>
    </w:lvl>
  </w:abstractNum>
  <w:abstractNum w:abstractNumId="20">
    <w:nsid w:val="5E955267"/>
    <w:multiLevelType w:val="hybridMultilevel"/>
    <w:tmpl w:val="10ACF34C"/>
    <w:lvl w:ilvl="0" w:tplc="485E98A0">
      <w:start w:val="1"/>
      <w:numFmt w:val="bullet"/>
      <w:lvlText w:val="•"/>
      <w:lvlJc w:val="left"/>
      <w:pPr>
        <w:tabs>
          <w:tab w:val="num" w:pos="720"/>
        </w:tabs>
        <w:ind w:left="720" w:hanging="360"/>
      </w:pPr>
      <w:rPr>
        <w:rFonts w:ascii="Arial" w:hAnsi="Arial" w:hint="default"/>
      </w:rPr>
    </w:lvl>
    <w:lvl w:ilvl="1" w:tplc="D4AC5BCE" w:tentative="1">
      <w:start w:val="1"/>
      <w:numFmt w:val="bullet"/>
      <w:lvlText w:val="•"/>
      <w:lvlJc w:val="left"/>
      <w:pPr>
        <w:tabs>
          <w:tab w:val="num" w:pos="1440"/>
        </w:tabs>
        <w:ind w:left="1440" w:hanging="360"/>
      </w:pPr>
      <w:rPr>
        <w:rFonts w:ascii="Arial" w:hAnsi="Arial" w:hint="default"/>
      </w:rPr>
    </w:lvl>
    <w:lvl w:ilvl="2" w:tplc="6894933A">
      <w:start w:val="1"/>
      <w:numFmt w:val="bullet"/>
      <w:lvlText w:val="•"/>
      <w:lvlJc w:val="left"/>
      <w:pPr>
        <w:tabs>
          <w:tab w:val="num" w:pos="2160"/>
        </w:tabs>
        <w:ind w:left="2160" w:hanging="360"/>
      </w:pPr>
      <w:rPr>
        <w:rFonts w:ascii="Arial" w:hAnsi="Arial" w:hint="default"/>
      </w:rPr>
    </w:lvl>
    <w:lvl w:ilvl="3" w:tplc="B344C79A" w:tentative="1">
      <w:start w:val="1"/>
      <w:numFmt w:val="bullet"/>
      <w:lvlText w:val="•"/>
      <w:lvlJc w:val="left"/>
      <w:pPr>
        <w:tabs>
          <w:tab w:val="num" w:pos="2880"/>
        </w:tabs>
        <w:ind w:left="2880" w:hanging="360"/>
      </w:pPr>
      <w:rPr>
        <w:rFonts w:ascii="Arial" w:hAnsi="Arial" w:hint="default"/>
      </w:rPr>
    </w:lvl>
    <w:lvl w:ilvl="4" w:tplc="0EE6FF9C" w:tentative="1">
      <w:start w:val="1"/>
      <w:numFmt w:val="bullet"/>
      <w:lvlText w:val="•"/>
      <w:lvlJc w:val="left"/>
      <w:pPr>
        <w:tabs>
          <w:tab w:val="num" w:pos="3600"/>
        </w:tabs>
        <w:ind w:left="3600" w:hanging="360"/>
      </w:pPr>
      <w:rPr>
        <w:rFonts w:ascii="Arial" w:hAnsi="Arial" w:hint="default"/>
      </w:rPr>
    </w:lvl>
    <w:lvl w:ilvl="5" w:tplc="899217F4" w:tentative="1">
      <w:start w:val="1"/>
      <w:numFmt w:val="bullet"/>
      <w:lvlText w:val="•"/>
      <w:lvlJc w:val="left"/>
      <w:pPr>
        <w:tabs>
          <w:tab w:val="num" w:pos="4320"/>
        </w:tabs>
        <w:ind w:left="4320" w:hanging="360"/>
      </w:pPr>
      <w:rPr>
        <w:rFonts w:ascii="Arial" w:hAnsi="Arial" w:hint="default"/>
      </w:rPr>
    </w:lvl>
    <w:lvl w:ilvl="6" w:tplc="611E3C30" w:tentative="1">
      <w:start w:val="1"/>
      <w:numFmt w:val="bullet"/>
      <w:lvlText w:val="•"/>
      <w:lvlJc w:val="left"/>
      <w:pPr>
        <w:tabs>
          <w:tab w:val="num" w:pos="5040"/>
        </w:tabs>
        <w:ind w:left="5040" w:hanging="360"/>
      </w:pPr>
      <w:rPr>
        <w:rFonts w:ascii="Arial" w:hAnsi="Arial" w:hint="default"/>
      </w:rPr>
    </w:lvl>
    <w:lvl w:ilvl="7" w:tplc="4A2AA0E8" w:tentative="1">
      <w:start w:val="1"/>
      <w:numFmt w:val="bullet"/>
      <w:lvlText w:val="•"/>
      <w:lvlJc w:val="left"/>
      <w:pPr>
        <w:tabs>
          <w:tab w:val="num" w:pos="5760"/>
        </w:tabs>
        <w:ind w:left="5760" w:hanging="360"/>
      </w:pPr>
      <w:rPr>
        <w:rFonts w:ascii="Arial" w:hAnsi="Arial" w:hint="default"/>
      </w:rPr>
    </w:lvl>
    <w:lvl w:ilvl="8" w:tplc="705E38A8" w:tentative="1">
      <w:start w:val="1"/>
      <w:numFmt w:val="bullet"/>
      <w:lvlText w:val="•"/>
      <w:lvlJc w:val="left"/>
      <w:pPr>
        <w:tabs>
          <w:tab w:val="num" w:pos="6480"/>
        </w:tabs>
        <w:ind w:left="6480" w:hanging="360"/>
      </w:pPr>
      <w:rPr>
        <w:rFonts w:ascii="Arial" w:hAnsi="Arial" w:hint="default"/>
      </w:rPr>
    </w:lvl>
  </w:abstractNum>
  <w:abstractNum w:abstractNumId="21">
    <w:nsid w:val="62423D4D"/>
    <w:multiLevelType w:val="hybridMultilevel"/>
    <w:tmpl w:val="E812A852"/>
    <w:lvl w:ilvl="0" w:tplc="0988076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5DA2963"/>
    <w:multiLevelType w:val="hybridMultilevel"/>
    <w:tmpl w:val="04908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F973BB9"/>
    <w:multiLevelType w:val="hybridMultilevel"/>
    <w:tmpl w:val="23840574"/>
    <w:lvl w:ilvl="0" w:tplc="9048B73E">
      <w:start w:val="2"/>
      <w:numFmt w:val="decimal"/>
      <w:lvlText w:val="%1"/>
      <w:lvlJc w:val="left"/>
      <w:pPr>
        <w:ind w:left="1288" w:hanging="360"/>
      </w:pPr>
      <w:rPr>
        <w:rFonts w:hint="default"/>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24">
    <w:nsid w:val="74C5798B"/>
    <w:multiLevelType w:val="hybridMultilevel"/>
    <w:tmpl w:val="1A32452C"/>
    <w:lvl w:ilvl="0" w:tplc="0DEC61AE">
      <w:start w:val="1"/>
      <w:numFmt w:val="bullet"/>
      <w:lvlText w:val="–"/>
      <w:lvlJc w:val="left"/>
      <w:pPr>
        <w:tabs>
          <w:tab w:val="num" w:pos="720"/>
        </w:tabs>
        <w:ind w:left="720" w:hanging="360"/>
      </w:pPr>
      <w:rPr>
        <w:rFonts w:ascii="Arial" w:hAnsi="Arial" w:hint="default"/>
      </w:rPr>
    </w:lvl>
    <w:lvl w:ilvl="1" w:tplc="E09A0072" w:tentative="1">
      <w:start w:val="1"/>
      <w:numFmt w:val="bullet"/>
      <w:lvlText w:val="–"/>
      <w:lvlJc w:val="left"/>
      <w:pPr>
        <w:tabs>
          <w:tab w:val="num" w:pos="1440"/>
        </w:tabs>
        <w:ind w:left="1440" w:hanging="360"/>
      </w:pPr>
      <w:rPr>
        <w:rFonts w:ascii="Arial" w:hAnsi="Arial" w:hint="default"/>
      </w:rPr>
    </w:lvl>
    <w:lvl w:ilvl="2" w:tplc="6F4A01E2" w:tentative="1">
      <w:start w:val="1"/>
      <w:numFmt w:val="bullet"/>
      <w:lvlText w:val="–"/>
      <w:lvlJc w:val="left"/>
      <w:pPr>
        <w:tabs>
          <w:tab w:val="num" w:pos="2160"/>
        </w:tabs>
        <w:ind w:left="2160" w:hanging="360"/>
      </w:pPr>
      <w:rPr>
        <w:rFonts w:ascii="Arial" w:hAnsi="Arial" w:hint="default"/>
      </w:rPr>
    </w:lvl>
    <w:lvl w:ilvl="3" w:tplc="B0B8128A">
      <w:start w:val="1"/>
      <w:numFmt w:val="bullet"/>
      <w:lvlText w:val="–"/>
      <w:lvlJc w:val="left"/>
      <w:pPr>
        <w:tabs>
          <w:tab w:val="num" w:pos="2880"/>
        </w:tabs>
        <w:ind w:left="2880" w:hanging="360"/>
      </w:pPr>
      <w:rPr>
        <w:rFonts w:ascii="Arial" w:hAnsi="Arial" w:hint="default"/>
      </w:rPr>
    </w:lvl>
    <w:lvl w:ilvl="4" w:tplc="A830AA32" w:tentative="1">
      <w:start w:val="1"/>
      <w:numFmt w:val="bullet"/>
      <w:lvlText w:val="–"/>
      <w:lvlJc w:val="left"/>
      <w:pPr>
        <w:tabs>
          <w:tab w:val="num" w:pos="3600"/>
        </w:tabs>
        <w:ind w:left="3600" w:hanging="360"/>
      </w:pPr>
      <w:rPr>
        <w:rFonts w:ascii="Arial" w:hAnsi="Arial" w:hint="default"/>
      </w:rPr>
    </w:lvl>
    <w:lvl w:ilvl="5" w:tplc="C1D482C2" w:tentative="1">
      <w:start w:val="1"/>
      <w:numFmt w:val="bullet"/>
      <w:lvlText w:val="–"/>
      <w:lvlJc w:val="left"/>
      <w:pPr>
        <w:tabs>
          <w:tab w:val="num" w:pos="4320"/>
        </w:tabs>
        <w:ind w:left="4320" w:hanging="360"/>
      </w:pPr>
      <w:rPr>
        <w:rFonts w:ascii="Arial" w:hAnsi="Arial" w:hint="default"/>
      </w:rPr>
    </w:lvl>
    <w:lvl w:ilvl="6" w:tplc="E36670CC" w:tentative="1">
      <w:start w:val="1"/>
      <w:numFmt w:val="bullet"/>
      <w:lvlText w:val="–"/>
      <w:lvlJc w:val="left"/>
      <w:pPr>
        <w:tabs>
          <w:tab w:val="num" w:pos="5040"/>
        </w:tabs>
        <w:ind w:left="5040" w:hanging="360"/>
      </w:pPr>
      <w:rPr>
        <w:rFonts w:ascii="Arial" w:hAnsi="Arial" w:hint="default"/>
      </w:rPr>
    </w:lvl>
    <w:lvl w:ilvl="7" w:tplc="D5B8A38C" w:tentative="1">
      <w:start w:val="1"/>
      <w:numFmt w:val="bullet"/>
      <w:lvlText w:val="–"/>
      <w:lvlJc w:val="left"/>
      <w:pPr>
        <w:tabs>
          <w:tab w:val="num" w:pos="5760"/>
        </w:tabs>
        <w:ind w:left="5760" w:hanging="360"/>
      </w:pPr>
      <w:rPr>
        <w:rFonts w:ascii="Arial" w:hAnsi="Arial" w:hint="default"/>
      </w:rPr>
    </w:lvl>
    <w:lvl w:ilvl="8" w:tplc="9CD89B2C" w:tentative="1">
      <w:start w:val="1"/>
      <w:numFmt w:val="bullet"/>
      <w:lvlText w:val="–"/>
      <w:lvlJc w:val="left"/>
      <w:pPr>
        <w:tabs>
          <w:tab w:val="num" w:pos="6480"/>
        </w:tabs>
        <w:ind w:left="6480" w:hanging="360"/>
      </w:pPr>
      <w:rPr>
        <w:rFonts w:ascii="Arial" w:hAnsi="Arial" w:hint="default"/>
      </w:rPr>
    </w:lvl>
  </w:abstractNum>
  <w:abstractNum w:abstractNumId="25">
    <w:nsid w:val="7B3022CC"/>
    <w:multiLevelType w:val="hybridMultilevel"/>
    <w:tmpl w:val="3920F6B4"/>
    <w:lvl w:ilvl="0" w:tplc="FC5C03D4">
      <w:start w:val="1"/>
      <w:numFmt w:val="bullet"/>
      <w:lvlText w:val=""/>
      <w:lvlJc w:val="left"/>
      <w:pPr>
        <w:tabs>
          <w:tab w:val="num" w:pos="720"/>
        </w:tabs>
        <w:ind w:left="720" w:hanging="360"/>
      </w:pPr>
      <w:rPr>
        <w:rFonts w:ascii="Wingdings" w:hAnsi="Wingdings" w:hint="default"/>
      </w:rPr>
    </w:lvl>
    <w:lvl w:ilvl="1" w:tplc="16840882">
      <w:start w:val="1"/>
      <w:numFmt w:val="bullet"/>
      <w:lvlText w:val=""/>
      <w:lvlJc w:val="left"/>
      <w:pPr>
        <w:tabs>
          <w:tab w:val="num" w:pos="1440"/>
        </w:tabs>
        <w:ind w:left="1440" w:hanging="360"/>
      </w:pPr>
      <w:rPr>
        <w:rFonts w:ascii="Wingdings" w:hAnsi="Wingdings" w:hint="default"/>
      </w:rPr>
    </w:lvl>
    <w:lvl w:ilvl="2" w:tplc="B3F8C674" w:tentative="1">
      <w:start w:val="1"/>
      <w:numFmt w:val="bullet"/>
      <w:lvlText w:val=""/>
      <w:lvlJc w:val="left"/>
      <w:pPr>
        <w:tabs>
          <w:tab w:val="num" w:pos="2160"/>
        </w:tabs>
        <w:ind w:left="2160" w:hanging="360"/>
      </w:pPr>
      <w:rPr>
        <w:rFonts w:ascii="Wingdings" w:hAnsi="Wingdings" w:hint="default"/>
      </w:rPr>
    </w:lvl>
    <w:lvl w:ilvl="3" w:tplc="005649F2" w:tentative="1">
      <w:start w:val="1"/>
      <w:numFmt w:val="bullet"/>
      <w:lvlText w:val=""/>
      <w:lvlJc w:val="left"/>
      <w:pPr>
        <w:tabs>
          <w:tab w:val="num" w:pos="2880"/>
        </w:tabs>
        <w:ind w:left="2880" w:hanging="360"/>
      </w:pPr>
      <w:rPr>
        <w:rFonts w:ascii="Wingdings" w:hAnsi="Wingdings" w:hint="default"/>
      </w:rPr>
    </w:lvl>
    <w:lvl w:ilvl="4" w:tplc="3202E084" w:tentative="1">
      <w:start w:val="1"/>
      <w:numFmt w:val="bullet"/>
      <w:lvlText w:val=""/>
      <w:lvlJc w:val="left"/>
      <w:pPr>
        <w:tabs>
          <w:tab w:val="num" w:pos="3600"/>
        </w:tabs>
        <w:ind w:left="3600" w:hanging="360"/>
      </w:pPr>
      <w:rPr>
        <w:rFonts w:ascii="Wingdings" w:hAnsi="Wingdings" w:hint="default"/>
      </w:rPr>
    </w:lvl>
    <w:lvl w:ilvl="5" w:tplc="DF4E2E1E" w:tentative="1">
      <w:start w:val="1"/>
      <w:numFmt w:val="bullet"/>
      <w:lvlText w:val=""/>
      <w:lvlJc w:val="left"/>
      <w:pPr>
        <w:tabs>
          <w:tab w:val="num" w:pos="4320"/>
        </w:tabs>
        <w:ind w:left="4320" w:hanging="360"/>
      </w:pPr>
      <w:rPr>
        <w:rFonts w:ascii="Wingdings" w:hAnsi="Wingdings" w:hint="default"/>
      </w:rPr>
    </w:lvl>
    <w:lvl w:ilvl="6" w:tplc="A0D228BA" w:tentative="1">
      <w:start w:val="1"/>
      <w:numFmt w:val="bullet"/>
      <w:lvlText w:val=""/>
      <w:lvlJc w:val="left"/>
      <w:pPr>
        <w:tabs>
          <w:tab w:val="num" w:pos="5040"/>
        </w:tabs>
        <w:ind w:left="5040" w:hanging="360"/>
      </w:pPr>
      <w:rPr>
        <w:rFonts w:ascii="Wingdings" w:hAnsi="Wingdings" w:hint="default"/>
      </w:rPr>
    </w:lvl>
    <w:lvl w:ilvl="7" w:tplc="D34A3506" w:tentative="1">
      <w:start w:val="1"/>
      <w:numFmt w:val="bullet"/>
      <w:lvlText w:val=""/>
      <w:lvlJc w:val="left"/>
      <w:pPr>
        <w:tabs>
          <w:tab w:val="num" w:pos="5760"/>
        </w:tabs>
        <w:ind w:left="5760" w:hanging="360"/>
      </w:pPr>
      <w:rPr>
        <w:rFonts w:ascii="Wingdings" w:hAnsi="Wingdings" w:hint="default"/>
      </w:rPr>
    </w:lvl>
    <w:lvl w:ilvl="8" w:tplc="A1DAADA4" w:tentative="1">
      <w:start w:val="1"/>
      <w:numFmt w:val="bullet"/>
      <w:lvlText w:val=""/>
      <w:lvlJc w:val="left"/>
      <w:pPr>
        <w:tabs>
          <w:tab w:val="num" w:pos="6480"/>
        </w:tabs>
        <w:ind w:left="6480" w:hanging="360"/>
      </w:pPr>
      <w:rPr>
        <w:rFonts w:ascii="Wingdings" w:hAnsi="Wingdings" w:hint="default"/>
      </w:rPr>
    </w:lvl>
  </w:abstractNum>
  <w:abstractNum w:abstractNumId="26">
    <w:nsid w:val="7BC330F5"/>
    <w:multiLevelType w:val="hybridMultilevel"/>
    <w:tmpl w:val="C2769C2A"/>
    <w:lvl w:ilvl="0" w:tplc="37FA0200">
      <w:start w:val="1"/>
      <w:numFmt w:val="bullet"/>
      <w:pStyle w:val="Char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FC864880">
      <w:start w:val="1"/>
      <w:numFmt w:val="bullet"/>
      <w:lvlText w:val="o"/>
      <w:lvlJc w:val="left"/>
      <w:pPr>
        <w:tabs>
          <w:tab w:val="num" w:pos="1440"/>
        </w:tabs>
        <w:ind w:left="1440" w:hanging="360"/>
      </w:pPr>
      <w:rPr>
        <w:rFonts w:ascii="Courier New" w:hAnsi="Courier New" w:cs="Courier New" w:hint="default"/>
      </w:rPr>
    </w:lvl>
    <w:lvl w:ilvl="2" w:tplc="C3FE8C88" w:tentative="1">
      <w:start w:val="1"/>
      <w:numFmt w:val="bullet"/>
      <w:lvlText w:val=""/>
      <w:lvlJc w:val="left"/>
      <w:pPr>
        <w:tabs>
          <w:tab w:val="num" w:pos="2160"/>
        </w:tabs>
        <w:ind w:left="2160" w:hanging="360"/>
      </w:pPr>
      <w:rPr>
        <w:rFonts w:ascii="Wingdings" w:hAnsi="Wingdings" w:hint="default"/>
      </w:rPr>
    </w:lvl>
    <w:lvl w:ilvl="3" w:tplc="D7A8CCA6" w:tentative="1">
      <w:start w:val="1"/>
      <w:numFmt w:val="bullet"/>
      <w:lvlText w:val=""/>
      <w:lvlJc w:val="left"/>
      <w:pPr>
        <w:tabs>
          <w:tab w:val="num" w:pos="2880"/>
        </w:tabs>
        <w:ind w:left="2880" w:hanging="360"/>
      </w:pPr>
      <w:rPr>
        <w:rFonts w:ascii="Symbol" w:hAnsi="Symbol" w:hint="default"/>
      </w:rPr>
    </w:lvl>
    <w:lvl w:ilvl="4" w:tplc="AA46EB8C" w:tentative="1">
      <w:start w:val="1"/>
      <w:numFmt w:val="bullet"/>
      <w:lvlText w:val="o"/>
      <w:lvlJc w:val="left"/>
      <w:pPr>
        <w:tabs>
          <w:tab w:val="num" w:pos="3600"/>
        </w:tabs>
        <w:ind w:left="3600" w:hanging="360"/>
      </w:pPr>
      <w:rPr>
        <w:rFonts w:ascii="Courier New" w:hAnsi="Courier New" w:cs="Courier New" w:hint="default"/>
      </w:rPr>
    </w:lvl>
    <w:lvl w:ilvl="5" w:tplc="DD94281C" w:tentative="1">
      <w:start w:val="1"/>
      <w:numFmt w:val="bullet"/>
      <w:lvlText w:val=""/>
      <w:lvlJc w:val="left"/>
      <w:pPr>
        <w:tabs>
          <w:tab w:val="num" w:pos="4320"/>
        </w:tabs>
        <w:ind w:left="4320" w:hanging="360"/>
      </w:pPr>
      <w:rPr>
        <w:rFonts w:ascii="Wingdings" w:hAnsi="Wingdings" w:hint="default"/>
      </w:rPr>
    </w:lvl>
    <w:lvl w:ilvl="6" w:tplc="2FBCB752" w:tentative="1">
      <w:start w:val="1"/>
      <w:numFmt w:val="bullet"/>
      <w:lvlText w:val=""/>
      <w:lvlJc w:val="left"/>
      <w:pPr>
        <w:tabs>
          <w:tab w:val="num" w:pos="5040"/>
        </w:tabs>
        <w:ind w:left="5040" w:hanging="360"/>
      </w:pPr>
      <w:rPr>
        <w:rFonts w:ascii="Symbol" w:hAnsi="Symbol" w:hint="default"/>
      </w:rPr>
    </w:lvl>
    <w:lvl w:ilvl="7" w:tplc="7728CF0E" w:tentative="1">
      <w:start w:val="1"/>
      <w:numFmt w:val="bullet"/>
      <w:lvlText w:val="o"/>
      <w:lvlJc w:val="left"/>
      <w:pPr>
        <w:tabs>
          <w:tab w:val="num" w:pos="5760"/>
        </w:tabs>
        <w:ind w:left="5760" w:hanging="360"/>
      </w:pPr>
      <w:rPr>
        <w:rFonts w:ascii="Courier New" w:hAnsi="Courier New" w:cs="Courier New" w:hint="default"/>
      </w:rPr>
    </w:lvl>
    <w:lvl w:ilvl="8" w:tplc="E4BEE040" w:tentative="1">
      <w:start w:val="1"/>
      <w:numFmt w:val="bullet"/>
      <w:lvlText w:val=""/>
      <w:lvlJc w:val="left"/>
      <w:pPr>
        <w:tabs>
          <w:tab w:val="num" w:pos="6480"/>
        </w:tabs>
        <w:ind w:left="6480" w:hanging="360"/>
      </w:pPr>
      <w:rPr>
        <w:rFonts w:ascii="Wingdings" w:hAnsi="Wingdings" w:hint="default"/>
      </w:rPr>
    </w:lvl>
  </w:abstractNum>
  <w:abstractNum w:abstractNumId="27">
    <w:nsid w:val="7E2407A1"/>
    <w:multiLevelType w:val="singleLevel"/>
    <w:tmpl w:val="3CBC6FEA"/>
    <w:lvl w:ilvl="0">
      <w:start w:val="1"/>
      <w:numFmt w:val="decimal"/>
      <w:lvlText w:val="[%1]"/>
      <w:lvlJc w:val="left"/>
      <w:pPr>
        <w:tabs>
          <w:tab w:val="num" w:pos="360"/>
        </w:tabs>
        <w:ind w:left="360" w:hanging="360"/>
      </w:pPr>
    </w:lvl>
  </w:abstractNum>
  <w:num w:numId="1">
    <w:abstractNumId w:val="26"/>
  </w:num>
  <w:num w:numId="2">
    <w:abstractNumId w:val="8"/>
  </w:num>
  <w:num w:numId="3">
    <w:abstractNumId w:val="17"/>
  </w:num>
  <w:num w:numId="4">
    <w:abstractNumId w:val="5"/>
  </w:num>
  <w:num w:numId="5">
    <w:abstractNumId w:val="15"/>
  </w:num>
  <w:num w:numId="6">
    <w:abstractNumId w:val="12"/>
  </w:num>
  <w:num w:numId="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14"/>
  </w:num>
  <w:num w:numId="12">
    <w:abstractNumId w:val="27"/>
  </w:num>
  <w:num w:numId="13">
    <w:abstractNumId w:val="11"/>
  </w:num>
  <w:num w:numId="14">
    <w:abstractNumId w:val="1"/>
  </w:num>
  <w:num w:numId="15">
    <w:abstractNumId w:val="13"/>
  </w:num>
  <w:num w:numId="16">
    <w:abstractNumId w:val="23"/>
  </w:num>
  <w:num w:numId="17">
    <w:abstractNumId w:val="9"/>
  </w:num>
  <w:num w:numId="18">
    <w:abstractNumId w:val="22"/>
  </w:num>
  <w:num w:numId="19">
    <w:abstractNumId w:val="19"/>
  </w:num>
  <w:num w:numId="20">
    <w:abstractNumId w:val="25"/>
  </w:num>
  <w:num w:numId="21">
    <w:abstractNumId w:val="20"/>
  </w:num>
  <w:num w:numId="22">
    <w:abstractNumId w:val="24"/>
  </w:num>
  <w:num w:numId="23">
    <w:abstractNumId w:val="4"/>
  </w:num>
  <w:num w:numId="24">
    <w:abstractNumId w:val="10"/>
  </w:num>
  <w:num w:numId="25">
    <w:abstractNumId w:val="2"/>
  </w:num>
  <w:num w:numId="26">
    <w:abstractNumId w:val="6"/>
  </w:num>
  <w:num w:numId="27">
    <w:abstractNumId w:val="3"/>
  </w:num>
  <w:num w:numId="28">
    <w:abstractNumId w:val="0"/>
  </w:num>
  <w:num w:numId="29">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isplayBackgroundShap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2"/>
  <w:drawingGridVerticalSpacing w:val="2"/>
  <w:displayVerticalDrawingGridEvery w:val="0"/>
  <w:doNotUseMarginsForDrawingGridOrigin/>
  <w:drawingGridVerticalOrigin w:val="1985"/>
  <w:doNotShadeFormData/>
  <w:noPunctuationKerning/>
  <w:characterSpacingControl w:val="doNotCompress"/>
  <w:hdrShapeDefaults>
    <o:shapedefaults v:ext="edit" spidmax="2049">
      <o:colormru v:ext="edit" colors="#0c9,#9fc"/>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262"/>
    <w:rsid w:val="00000DF8"/>
    <w:rsid w:val="00000F2D"/>
    <w:rsid w:val="000010BA"/>
    <w:rsid w:val="00001820"/>
    <w:rsid w:val="00001BA4"/>
    <w:rsid w:val="00002276"/>
    <w:rsid w:val="00002A71"/>
    <w:rsid w:val="000034A9"/>
    <w:rsid w:val="000039AE"/>
    <w:rsid w:val="00004004"/>
    <w:rsid w:val="000067F5"/>
    <w:rsid w:val="000070E2"/>
    <w:rsid w:val="0000749E"/>
    <w:rsid w:val="000074C4"/>
    <w:rsid w:val="000076FE"/>
    <w:rsid w:val="00007846"/>
    <w:rsid w:val="00007CC2"/>
    <w:rsid w:val="00007D44"/>
    <w:rsid w:val="000103D7"/>
    <w:rsid w:val="0001078B"/>
    <w:rsid w:val="00010FFD"/>
    <w:rsid w:val="0001348A"/>
    <w:rsid w:val="00014336"/>
    <w:rsid w:val="000146A0"/>
    <w:rsid w:val="00014BBA"/>
    <w:rsid w:val="00014E35"/>
    <w:rsid w:val="00015DD1"/>
    <w:rsid w:val="000161BC"/>
    <w:rsid w:val="000163BA"/>
    <w:rsid w:val="0001691A"/>
    <w:rsid w:val="00017675"/>
    <w:rsid w:val="000178DA"/>
    <w:rsid w:val="000179C4"/>
    <w:rsid w:val="00017D3D"/>
    <w:rsid w:val="00017EDA"/>
    <w:rsid w:val="00017FF5"/>
    <w:rsid w:val="00020A55"/>
    <w:rsid w:val="00021E30"/>
    <w:rsid w:val="00022B42"/>
    <w:rsid w:val="00022CEC"/>
    <w:rsid w:val="0002301D"/>
    <w:rsid w:val="000238B7"/>
    <w:rsid w:val="00024113"/>
    <w:rsid w:val="00025242"/>
    <w:rsid w:val="0002551E"/>
    <w:rsid w:val="00027733"/>
    <w:rsid w:val="00027775"/>
    <w:rsid w:val="00027F1E"/>
    <w:rsid w:val="00030397"/>
    <w:rsid w:val="00030966"/>
    <w:rsid w:val="00030C1F"/>
    <w:rsid w:val="000314C2"/>
    <w:rsid w:val="0003188F"/>
    <w:rsid w:val="00031E6F"/>
    <w:rsid w:val="00032427"/>
    <w:rsid w:val="000326F3"/>
    <w:rsid w:val="00032717"/>
    <w:rsid w:val="00032B14"/>
    <w:rsid w:val="00032E6D"/>
    <w:rsid w:val="000330B7"/>
    <w:rsid w:val="000334A3"/>
    <w:rsid w:val="000335FF"/>
    <w:rsid w:val="00033C09"/>
    <w:rsid w:val="00033CD2"/>
    <w:rsid w:val="00034059"/>
    <w:rsid w:val="00034AFA"/>
    <w:rsid w:val="00035171"/>
    <w:rsid w:val="000351FD"/>
    <w:rsid w:val="000360F5"/>
    <w:rsid w:val="0003672D"/>
    <w:rsid w:val="0003677F"/>
    <w:rsid w:val="000374BC"/>
    <w:rsid w:val="00037BD6"/>
    <w:rsid w:val="00037C64"/>
    <w:rsid w:val="000400F5"/>
    <w:rsid w:val="000432CE"/>
    <w:rsid w:val="00043500"/>
    <w:rsid w:val="0004359C"/>
    <w:rsid w:val="000436EF"/>
    <w:rsid w:val="000453B3"/>
    <w:rsid w:val="00046823"/>
    <w:rsid w:val="0004779F"/>
    <w:rsid w:val="00047B15"/>
    <w:rsid w:val="00047C4B"/>
    <w:rsid w:val="00050328"/>
    <w:rsid w:val="00050A7B"/>
    <w:rsid w:val="00050AA9"/>
    <w:rsid w:val="00050E1C"/>
    <w:rsid w:val="00050E50"/>
    <w:rsid w:val="0005107C"/>
    <w:rsid w:val="0005109C"/>
    <w:rsid w:val="000511F9"/>
    <w:rsid w:val="00051D65"/>
    <w:rsid w:val="000526A8"/>
    <w:rsid w:val="000528A2"/>
    <w:rsid w:val="00053839"/>
    <w:rsid w:val="00053F82"/>
    <w:rsid w:val="00056073"/>
    <w:rsid w:val="00056147"/>
    <w:rsid w:val="00056544"/>
    <w:rsid w:val="000569CC"/>
    <w:rsid w:val="00056F5A"/>
    <w:rsid w:val="00057472"/>
    <w:rsid w:val="00057A5B"/>
    <w:rsid w:val="000601CA"/>
    <w:rsid w:val="000610E6"/>
    <w:rsid w:val="00061989"/>
    <w:rsid w:val="00061DB8"/>
    <w:rsid w:val="00061DBB"/>
    <w:rsid w:val="00061EAF"/>
    <w:rsid w:val="000624A0"/>
    <w:rsid w:val="000624AF"/>
    <w:rsid w:val="000630C3"/>
    <w:rsid w:val="00063D9E"/>
    <w:rsid w:val="00063F2A"/>
    <w:rsid w:val="00064AD3"/>
    <w:rsid w:val="0006509A"/>
    <w:rsid w:val="0006570A"/>
    <w:rsid w:val="00065ABF"/>
    <w:rsid w:val="00065BDC"/>
    <w:rsid w:val="00065CC3"/>
    <w:rsid w:val="00065CD3"/>
    <w:rsid w:val="0006623F"/>
    <w:rsid w:val="0006648A"/>
    <w:rsid w:val="00066B39"/>
    <w:rsid w:val="00066E81"/>
    <w:rsid w:val="000708D5"/>
    <w:rsid w:val="00070ED7"/>
    <w:rsid w:val="0007116D"/>
    <w:rsid w:val="000712C3"/>
    <w:rsid w:val="00072A8D"/>
    <w:rsid w:val="00073094"/>
    <w:rsid w:val="0007320E"/>
    <w:rsid w:val="000736FD"/>
    <w:rsid w:val="00074C48"/>
    <w:rsid w:val="000754E6"/>
    <w:rsid w:val="00075562"/>
    <w:rsid w:val="00075C3D"/>
    <w:rsid w:val="00075C76"/>
    <w:rsid w:val="0007639A"/>
    <w:rsid w:val="00076A54"/>
    <w:rsid w:val="00076FDD"/>
    <w:rsid w:val="00077A16"/>
    <w:rsid w:val="00077AA6"/>
    <w:rsid w:val="00077DC4"/>
    <w:rsid w:val="00080EAE"/>
    <w:rsid w:val="00081D86"/>
    <w:rsid w:val="000820EB"/>
    <w:rsid w:val="000824A6"/>
    <w:rsid w:val="00082BBC"/>
    <w:rsid w:val="00082FA7"/>
    <w:rsid w:val="000831A9"/>
    <w:rsid w:val="000831BE"/>
    <w:rsid w:val="00083E80"/>
    <w:rsid w:val="00084B80"/>
    <w:rsid w:val="00085F43"/>
    <w:rsid w:val="00086655"/>
    <w:rsid w:val="00086CBA"/>
    <w:rsid w:val="00086CE4"/>
    <w:rsid w:val="00086FB9"/>
    <w:rsid w:val="0008745E"/>
    <w:rsid w:val="000874C0"/>
    <w:rsid w:val="000874E7"/>
    <w:rsid w:val="00087662"/>
    <w:rsid w:val="00090193"/>
    <w:rsid w:val="000908F5"/>
    <w:rsid w:val="00090CCC"/>
    <w:rsid w:val="000914D3"/>
    <w:rsid w:val="0009219B"/>
    <w:rsid w:val="000923FC"/>
    <w:rsid w:val="00092F57"/>
    <w:rsid w:val="0009344C"/>
    <w:rsid w:val="00094B6B"/>
    <w:rsid w:val="00094DDA"/>
    <w:rsid w:val="0009573F"/>
    <w:rsid w:val="000962CD"/>
    <w:rsid w:val="00097A68"/>
    <w:rsid w:val="000A0161"/>
    <w:rsid w:val="000A0A9A"/>
    <w:rsid w:val="000A12D6"/>
    <w:rsid w:val="000A14E3"/>
    <w:rsid w:val="000A1EBD"/>
    <w:rsid w:val="000A20BA"/>
    <w:rsid w:val="000A2514"/>
    <w:rsid w:val="000A2B15"/>
    <w:rsid w:val="000A2EAD"/>
    <w:rsid w:val="000A3EC4"/>
    <w:rsid w:val="000A42EE"/>
    <w:rsid w:val="000A441E"/>
    <w:rsid w:val="000A444A"/>
    <w:rsid w:val="000A4EED"/>
    <w:rsid w:val="000A52A8"/>
    <w:rsid w:val="000A52D5"/>
    <w:rsid w:val="000A5D2A"/>
    <w:rsid w:val="000A6835"/>
    <w:rsid w:val="000B05A3"/>
    <w:rsid w:val="000B1C80"/>
    <w:rsid w:val="000B2B3D"/>
    <w:rsid w:val="000B2D0A"/>
    <w:rsid w:val="000B2E34"/>
    <w:rsid w:val="000B462A"/>
    <w:rsid w:val="000B628A"/>
    <w:rsid w:val="000B6395"/>
    <w:rsid w:val="000B67A6"/>
    <w:rsid w:val="000B6A39"/>
    <w:rsid w:val="000B6C6A"/>
    <w:rsid w:val="000B79F5"/>
    <w:rsid w:val="000B7ED0"/>
    <w:rsid w:val="000C020C"/>
    <w:rsid w:val="000C0535"/>
    <w:rsid w:val="000C0EEF"/>
    <w:rsid w:val="000C2558"/>
    <w:rsid w:val="000C27F9"/>
    <w:rsid w:val="000C2870"/>
    <w:rsid w:val="000C30B9"/>
    <w:rsid w:val="000C4D7C"/>
    <w:rsid w:val="000C7259"/>
    <w:rsid w:val="000D0FE2"/>
    <w:rsid w:val="000D109B"/>
    <w:rsid w:val="000D10A7"/>
    <w:rsid w:val="000D2118"/>
    <w:rsid w:val="000D2F0C"/>
    <w:rsid w:val="000D38C8"/>
    <w:rsid w:val="000D4006"/>
    <w:rsid w:val="000D49E5"/>
    <w:rsid w:val="000D538D"/>
    <w:rsid w:val="000D571A"/>
    <w:rsid w:val="000D5CA2"/>
    <w:rsid w:val="000D6ADA"/>
    <w:rsid w:val="000D75C2"/>
    <w:rsid w:val="000E0161"/>
    <w:rsid w:val="000E049F"/>
    <w:rsid w:val="000E0551"/>
    <w:rsid w:val="000E1D1B"/>
    <w:rsid w:val="000E23B6"/>
    <w:rsid w:val="000E376A"/>
    <w:rsid w:val="000E3B3F"/>
    <w:rsid w:val="000E577B"/>
    <w:rsid w:val="000E5B22"/>
    <w:rsid w:val="000E5C72"/>
    <w:rsid w:val="000E6A80"/>
    <w:rsid w:val="000E742E"/>
    <w:rsid w:val="000E754F"/>
    <w:rsid w:val="000E782C"/>
    <w:rsid w:val="000E7847"/>
    <w:rsid w:val="000E795F"/>
    <w:rsid w:val="000F005E"/>
    <w:rsid w:val="000F07DC"/>
    <w:rsid w:val="000F0FED"/>
    <w:rsid w:val="000F0FF1"/>
    <w:rsid w:val="000F18A5"/>
    <w:rsid w:val="000F1A3B"/>
    <w:rsid w:val="000F1F64"/>
    <w:rsid w:val="000F384E"/>
    <w:rsid w:val="000F3A22"/>
    <w:rsid w:val="000F3BD9"/>
    <w:rsid w:val="000F3E5A"/>
    <w:rsid w:val="000F400D"/>
    <w:rsid w:val="000F52B3"/>
    <w:rsid w:val="000F5CA7"/>
    <w:rsid w:val="000F68D7"/>
    <w:rsid w:val="000F7681"/>
    <w:rsid w:val="000F7CB5"/>
    <w:rsid w:val="000F7D52"/>
    <w:rsid w:val="00100020"/>
    <w:rsid w:val="001001FE"/>
    <w:rsid w:val="00100B17"/>
    <w:rsid w:val="00100DEA"/>
    <w:rsid w:val="00100E85"/>
    <w:rsid w:val="00100F2E"/>
    <w:rsid w:val="00100FBA"/>
    <w:rsid w:val="001010AF"/>
    <w:rsid w:val="001014C6"/>
    <w:rsid w:val="00101E3E"/>
    <w:rsid w:val="00101E57"/>
    <w:rsid w:val="00102795"/>
    <w:rsid w:val="00103BE4"/>
    <w:rsid w:val="00104526"/>
    <w:rsid w:val="00105130"/>
    <w:rsid w:val="001057A6"/>
    <w:rsid w:val="00106430"/>
    <w:rsid w:val="00107080"/>
    <w:rsid w:val="00107C93"/>
    <w:rsid w:val="00107F7F"/>
    <w:rsid w:val="00110E96"/>
    <w:rsid w:val="001110BE"/>
    <w:rsid w:val="001115E0"/>
    <w:rsid w:val="00112592"/>
    <w:rsid w:val="001129F1"/>
    <w:rsid w:val="00113C1F"/>
    <w:rsid w:val="0011412B"/>
    <w:rsid w:val="001152F7"/>
    <w:rsid w:val="00115AF8"/>
    <w:rsid w:val="00115C1F"/>
    <w:rsid w:val="00116087"/>
    <w:rsid w:val="00116248"/>
    <w:rsid w:val="001166D9"/>
    <w:rsid w:val="00117B9B"/>
    <w:rsid w:val="00120D54"/>
    <w:rsid w:val="0012113F"/>
    <w:rsid w:val="001214AF"/>
    <w:rsid w:val="00121ECA"/>
    <w:rsid w:val="00121FB1"/>
    <w:rsid w:val="00122213"/>
    <w:rsid w:val="001223BA"/>
    <w:rsid w:val="001225B7"/>
    <w:rsid w:val="00123FCE"/>
    <w:rsid w:val="0012586C"/>
    <w:rsid w:val="00125D20"/>
    <w:rsid w:val="0012654E"/>
    <w:rsid w:val="00126B42"/>
    <w:rsid w:val="001271F1"/>
    <w:rsid w:val="001278A6"/>
    <w:rsid w:val="00127A5F"/>
    <w:rsid w:val="00127DA7"/>
    <w:rsid w:val="001301A6"/>
    <w:rsid w:val="001302EF"/>
    <w:rsid w:val="0013037F"/>
    <w:rsid w:val="00130586"/>
    <w:rsid w:val="001309AD"/>
    <w:rsid w:val="00132109"/>
    <w:rsid w:val="0013262A"/>
    <w:rsid w:val="00132ECA"/>
    <w:rsid w:val="00133288"/>
    <w:rsid w:val="00133971"/>
    <w:rsid w:val="00133D23"/>
    <w:rsid w:val="00133DBC"/>
    <w:rsid w:val="001340A9"/>
    <w:rsid w:val="001348D3"/>
    <w:rsid w:val="0013496F"/>
    <w:rsid w:val="00134BA0"/>
    <w:rsid w:val="00134D61"/>
    <w:rsid w:val="001352FE"/>
    <w:rsid w:val="00135419"/>
    <w:rsid w:val="00135C1B"/>
    <w:rsid w:val="001368D2"/>
    <w:rsid w:val="00136DEE"/>
    <w:rsid w:val="00137170"/>
    <w:rsid w:val="00137995"/>
    <w:rsid w:val="00137D78"/>
    <w:rsid w:val="00140DB4"/>
    <w:rsid w:val="00141673"/>
    <w:rsid w:val="00141914"/>
    <w:rsid w:val="00141B9E"/>
    <w:rsid w:val="001426FC"/>
    <w:rsid w:val="0014351E"/>
    <w:rsid w:val="0014390F"/>
    <w:rsid w:val="0014420C"/>
    <w:rsid w:val="00144460"/>
    <w:rsid w:val="00144F00"/>
    <w:rsid w:val="0014525E"/>
    <w:rsid w:val="00145D06"/>
    <w:rsid w:val="001460F2"/>
    <w:rsid w:val="00147EEF"/>
    <w:rsid w:val="00150079"/>
    <w:rsid w:val="00150A00"/>
    <w:rsid w:val="00150A45"/>
    <w:rsid w:val="00150D66"/>
    <w:rsid w:val="00151171"/>
    <w:rsid w:val="0015137B"/>
    <w:rsid w:val="00151A68"/>
    <w:rsid w:val="00151DD1"/>
    <w:rsid w:val="00153CF3"/>
    <w:rsid w:val="001542A4"/>
    <w:rsid w:val="001542D1"/>
    <w:rsid w:val="001547B0"/>
    <w:rsid w:val="00154D99"/>
    <w:rsid w:val="001552F6"/>
    <w:rsid w:val="00155AE0"/>
    <w:rsid w:val="00156125"/>
    <w:rsid w:val="001561EB"/>
    <w:rsid w:val="001570F3"/>
    <w:rsid w:val="00157578"/>
    <w:rsid w:val="00157845"/>
    <w:rsid w:val="001578D8"/>
    <w:rsid w:val="00160267"/>
    <w:rsid w:val="0016057C"/>
    <w:rsid w:val="001606FC"/>
    <w:rsid w:val="001608CD"/>
    <w:rsid w:val="00160A92"/>
    <w:rsid w:val="00160B64"/>
    <w:rsid w:val="00160DF0"/>
    <w:rsid w:val="00161FCF"/>
    <w:rsid w:val="00162350"/>
    <w:rsid w:val="0016285B"/>
    <w:rsid w:val="0016349C"/>
    <w:rsid w:val="00163DC5"/>
    <w:rsid w:val="001649A5"/>
    <w:rsid w:val="00165517"/>
    <w:rsid w:val="0016561C"/>
    <w:rsid w:val="00166028"/>
    <w:rsid w:val="001673E8"/>
    <w:rsid w:val="001674A0"/>
    <w:rsid w:val="001678BD"/>
    <w:rsid w:val="0017111F"/>
    <w:rsid w:val="00171443"/>
    <w:rsid w:val="00171FF6"/>
    <w:rsid w:val="00172245"/>
    <w:rsid w:val="001723BA"/>
    <w:rsid w:val="00172931"/>
    <w:rsid w:val="00173085"/>
    <w:rsid w:val="00173360"/>
    <w:rsid w:val="00173777"/>
    <w:rsid w:val="00174211"/>
    <w:rsid w:val="00174270"/>
    <w:rsid w:val="001746E0"/>
    <w:rsid w:val="00175111"/>
    <w:rsid w:val="001761B5"/>
    <w:rsid w:val="00176A5A"/>
    <w:rsid w:val="00177F94"/>
    <w:rsid w:val="00180179"/>
    <w:rsid w:val="00181086"/>
    <w:rsid w:val="0018188F"/>
    <w:rsid w:val="00181BEE"/>
    <w:rsid w:val="00181C51"/>
    <w:rsid w:val="00181CBD"/>
    <w:rsid w:val="00182436"/>
    <w:rsid w:val="001824AA"/>
    <w:rsid w:val="001824C5"/>
    <w:rsid w:val="00183752"/>
    <w:rsid w:val="0018392A"/>
    <w:rsid w:val="00184976"/>
    <w:rsid w:val="00184CE1"/>
    <w:rsid w:val="0018526C"/>
    <w:rsid w:val="00185893"/>
    <w:rsid w:val="0018645E"/>
    <w:rsid w:val="0018659F"/>
    <w:rsid w:val="001870E5"/>
    <w:rsid w:val="00187A6D"/>
    <w:rsid w:val="00190006"/>
    <w:rsid w:val="00190303"/>
    <w:rsid w:val="001905E6"/>
    <w:rsid w:val="00190EFB"/>
    <w:rsid w:val="00191253"/>
    <w:rsid w:val="001916FD"/>
    <w:rsid w:val="001919D1"/>
    <w:rsid w:val="001932F2"/>
    <w:rsid w:val="00193BAB"/>
    <w:rsid w:val="001946E6"/>
    <w:rsid w:val="0019543D"/>
    <w:rsid w:val="00195948"/>
    <w:rsid w:val="00195E20"/>
    <w:rsid w:val="0019781A"/>
    <w:rsid w:val="00197824"/>
    <w:rsid w:val="00197A59"/>
    <w:rsid w:val="00197CAF"/>
    <w:rsid w:val="00197D25"/>
    <w:rsid w:val="001A027E"/>
    <w:rsid w:val="001A07BF"/>
    <w:rsid w:val="001A0E80"/>
    <w:rsid w:val="001A10A1"/>
    <w:rsid w:val="001A124C"/>
    <w:rsid w:val="001A1B9E"/>
    <w:rsid w:val="001A1D48"/>
    <w:rsid w:val="001A1FE2"/>
    <w:rsid w:val="001A2791"/>
    <w:rsid w:val="001A2DB0"/>
    <w:rsid w:val="001A4620"/>
    <w:rsid w:val="001A5381"/>
    <w:rsid w:val="001A5CC5"/>
    <w:rsid w:val="001A5E03"/>
    <w:rsid w:val="001A5E76"/>
    <w:rsid w:val="001A5F06"/>
    <w:rsid w:val="001A67E0"/>
    <w:rsid w:val="001A7FF7"/>
    <w:rsid w:val="001B11E4"/>
    <w:rsid w:val="001B14EA"/>
    <w:rsid w:val="001B2943"/>
    <w:rsid w:val="001B3140"/>
    <w:rsid w:val="001B37AF"/>
    <w:rsid w:val="001B37FB"/>
    <w:rsid w:val="001B3A03"/>
    <w:rsid w:val="001B3CDE"/>
    <w:rsid w:val="001B4593"/>
    <w:rsid w:val="001B49A0"/>
    <w:rsid w:val="001B4E7F"/>
    <w:rsid w:val="001B4F73"/>
    <w:rsid w:val="001B58E5"/>
    <w:rsid w:val="001B5A22"/>
    <w:rsid w:val="001B5C5B"/>
    <w:rsid w:val="001B5E72"/>
    <w:rsid w:val="001B6B61"/>
    <w:rsid w:val="001B6FED"/>
    <w:rsid w:val="001B73D6"/>
    <w:rsid w:val="001B793A"/>
    <w:rsid w:val="001C2152"/>
    <w:rsid w:val="001C256C"/>
    <w:rsid w:val="001C3EE1"/>
    <w:rsid w:val="001C4016"/>
    <w:rsid w:val="001C47D0"/>
    <w:rsid w:val="001C499E"/>
    <w:rsid w:val="001C4F81"/>
    <w:rsid w:val="001C4FBC"/>
    <w:rsid w:val="001C5ADA"/>
    <w:rsid w:val="001C5D21"/>
    <w:rsid w:val="001C5FD5"/>
    <w:rsid w:val="001C6A6B"/>
    <w:rsid w:val="001C71CE"/>
    <w:rsid w:val="001C75AD"/>
    <w:rsid w:val="001C79CF"/>
    <w:rsid w:val="001D035C"/>
    <w:rsid w:val="001D0925"/>
    <w:rsid w:val="001D15D7"/>
    <w:rsid w:val="001D1705"/>
    <w:rsid w:val="001D1904"/>
    <w:rsid w:val="001D1AC5"/>
    <w:rsid w:val="001D1CAB"/>
    <w:rsid w:val="001D1CF4"/>
    <w:rsid w:val="001D335B"/>
    <w:rsid w:val="001D3370"/>
    <w:rsid w:val="001D3617"/>
    <w:rsid w:val="001D3B90"/>
    <w:rsid w:val="001D42CB"/>
    <w:rsid w:val="001D469F"/>
    <w:rsid w:val="001D4E55"/>
    <w:rsid w:val="001D640B"/>
    <w:rsid w:val="001D6980"/>
    <w:rsid w:val="001D7A80"/>
    <w:rsid w:val="001D7A9C"/>
    <w:rsid w:val="001E0B71"/>
    <w:rsid w:val="001E0D6D"/>
    <w:rsid w:val="001E102E"/>
    <w:rsid w:val="001E1887"/>
    <w:rsid w:val="001E2050"/>
    <w:rsid w:val="001E2217"/>
    <w:rsid w:val="001E3001"/>
    <w:rsid w:val="001E3807"/>
    <w:rsid w:val="001E38E5"/>
    <w:rsid w:val="001E3F44"/>
    <w:rsid w:val="001E4FEC"/>
    <w:rsid w:val="001E5437"/>
    <w:rsid w:val="001E5E2F"/>
    <w:rsid w:val="001E5E69"/>
    <w:rsid w:val="001E639E"/>
    <w:rsid w:val="001E6737"/>
    <w:rsid w:val="001E6C28"/>
    <w:rsid w:val="001E711F"/>
    <w:rsid w:val="001E7B4E"/>
    <w:rsid w:val="001E7C8E"/>
    <w:rsid w:val="001F0292"/>
    <w:rsid w:val="001F052D"/>
    <w:rsid w:val="001F0F05"/>
    <w:rsid w:val="001F25FE"/>
    <w:rsid w:val="001F263B"/>
    <w:rsid w:val="001F2F59"/>
    <w:rsid w:val="001F35F2"/>
    <w:rsid w:val="001F4597"/>
    <w:rsid w:val="001F47BC"/>
    <w:rsid w:val="001F4AA9"/>
    <w:rsid w:val="001F54BE"/>
    <w:rsid w:val="001F5AF3"/>
    <w:rsid w:val="001F5C02"/>
    <w:rsid w:val="001F5C18"/>
    <w:rsid w:val="001F5DE4"/>
    <w:rsid w:val="001F69A9"/>
    <w:rsid w:val="001F6ADD"/>
    <w:rsid w:val="001F6B65"/>
    <w:rsid w:val="001F6DF3"/>
    <w:rsid w:val="00200339"/>
    <w:rsid w:val="00200CDC"/>
    <w:rsid w:val="00200E43"/>
    <w:rsid w:val="002022EF"/>
    <w:rsid w:val="00202554"/>
    <w:rsid w:val="00202B9F"/>
    <w:rsid w:val="00203EE9"/>
    <w:rsid w:val="00204355"/>
    <w:rsid w:val="0020453D"/>
    <w:rsid w:val="0020482E"/>
    <w:rsid w:val="00204B3A"/>
    <w:rsid w:val="00204CC9"/>
    <w:rsid w:val="002052EC"/>
    <w:rsid w:val="00205AE6"/>
    <w:rsid w:val="00206A2E"/>
    <w:rsid w:val="00206C4E"/>
    <w:rsid w:val="0020741A"/>
    <w:rsid w:val="00207452"/>
    <w:rsid w:val="00207538"/>
    <w:rsid w:val="002100D6"/>
    <w:rsid w:val="00210286"/>
    <w:rsid w:val="0021031F"/>
    <w:rsid w:val="00210ADE"/>
    <w:rsid w:val="00210D4D"/>
    <w:rsid w:val="00211349"/>
    <w:rsid w:val="00211BC6"/>
    <w:rsid w:val="00212735"/>
    <w:rsid w:val="002153DF"/>
    <w:rsid w:val="00215DE9"/>
    <w:rsid w:val="00216A31"/>
    <w:rsid w:val="00216AB4"/>
    <w:rsid w:val="00216E3D"/>
    <w:rsid w:val="00216ED5"/>
    <w:rsid w:val="002173BC"/>
    <w:rsid w:val="0021746E"/>
    <w:rsid w:val="002174B9"/>
    <w:rsid w:val="00220207"/>
    <w:rsid w:val="00222A7A"/>
    <w:rsid w:val="002237A7"/>
    <w:rsid w:val="00223FB7"/>
    <w:rsid w:val="00225220"/>
    <w:rsid w:val="0022555C"/>
    <w:rsid w:val="002260C2"/>
    <w:rsid w:val="00226338"/>
    <w:rsid w:val="00227418"/>
    <w:rsid w:val="002274B5"/>
    <w:rsid w:val="002276E9"/>
    <w:rsid w:val="0022773D"/>
    <w:rsid w:val="00227BFD"/>
    <w:rsid w:val="002300C7"/>
    <w:rsid w:val="002308C9"/>
    <w:rsid w:val="00230AEB"/>
    <w:rsid w:val="00230EA3"/>
    <w:rsid w:val="0023132F"/>
    <w:rsid w:val="00231468"/>
    <w:rsid w:val="002314C0"/>
    <w:rsid w:val="002315CA"/>
    <w:rsid w:val="0023195B"/>
    <w:rsid w:val="00231C40"/>
    <w:rsid w:val="00231EE3"/>
    <w:rsid w:val="00232063"/>
    <w:rsid w:val="00232CF6"/>
    <w:rsid w:val="00232EFF"/>
    <w:rsid w:val="0023313E"/>
    <w:rsid w:val="002338D5"/>
    <w:rsid w:val="00233E54"/>
    <w:rsid w:val="00236552"/>
    <w:rsid w:val="00236962"/>
    <w:rsid w:val="00236A9C"/>
    <w:rsid w:val="0024040C"/>
    <w:rsid w:val="00241106"/>
    <w:rsid w:val="002414EE"/>
    <w:rsid w:val="00241E66"/>
    <w:rsid w:val="00241EA4"/>
    <w:rsid w:val="002430F1"/>
    <w:rsid w:val="00243460"/>
    <w:rsid w:val="00243AD8"/>
    <w:rsid w:val="00243B4A"/>
    <w:rsid w:val="00243C19"/>
    <w:rsid w:val="00243FBC"/>
    <w:rsid w:val="0024446A"/>
    <w:rsid w:val="00245820"/>
    <w:rsid w:val="00245B26"/>
    <w:rsid w:val="002467D9"/>
    <w:rsid w:val="00246A46"/>
    <w:rsid w:val="00246E8D"/>
    <w:rsid w:val="00247180"/>
    <w:rsid w:val="0024797F"/>
    <w:rsid w:val="00247B73"/>
    <w:rsid w:val="002502E9"/>
    <w:rsid w:val="00251767"/>
    <w:rsid w:val="0025263E"/>
    <w:rsid w:val="00253223"/>
    <w:rsid w:val="002532E2"/>
    <w:rsid w:val="00253380"/>
    <w:rsid w:val="0025437A"/>
    <w:rsid w:val="002557BC"/>
    <w:rsid w:val="00255D84"/>
    <w:rsid w:val="00255DF6"/>
    <w:rsid w:val="00255F36"/>
    <w:rsid w:val="002560A9"/>
    <w:rsid w:val="0025661E"/>
    <w:rsid w:val="00256D12"/>
    <w:rsid w:val="00256F25"/>
    <w:rsid w:val="002570FF"/>
    <w:rsid w:val="0025771E"/>
    <w:rsid w:val="00260C0E"/>
    <w:rsid w:val="002625EB"/>
    <w:rsid w:val="00262DB0"/>
    <w:rsid w:val="00262F55"/>
    <w:rsid w:val="002631A6"/>
    <w:rsid w:val="00263ED5"/>
    <w:rsid w:val="00263FD1"/>
    <w:rsid w:val="00264B9A"/>
    <w:rsid w:val="00264BE7"/>
    <w:rsid w:val="00264FE3"/>
    <w:rsid w:val="002659E0"/>
    <w:rsid w:val="00265D4A"/>
    <w:rsid w:val="00266318"/>
    <w:rsid w:val="00266CCD"/>
    <w:rsid w:val="00266F49"/>
    <w:rsid w:val="0027022C"/>
    <w:rsid w:val="00270CD5"/>
    <w:rsid w:val="00271A3A"/>
    <w:rsid w:val="002720D3"/>
    <w:rsid w:val="00272C1F"/>
    <w:rsid w:val="00273428"/>
    <w:rsid w:val="002734C5"/>
    <w:rsid w:val="002742CF"/>
    <w:rsid w:val="0027488C"/>
    <w:rsid w:val="002754F6"/>
    <w:rsid w:val="002771E6"/>
    <w:rsid w:val="002772B3"/>
    <w:rsid w:val="002774E7"/>
    <w:rsid w:val="0027795E"/>
    <w:rsid w:val="00280576"/>
    <w:rsid w:val="002805EF"/>
    <w:rsid w:val="00280DAE"/>
    <w:rsid w:val="002819CC"/>
    <w:rsid w:val="00281B9A"/>
    <w:rsid w:val="00281BC4"/>
    <w:rsid w:val="002822D4"/>
    <w:rsid w:val="002825ED"/>
    <w:rsid w:val="0028322B"/>
    <w:rsid w:val="00283A33"/>
    <w:rsid w:val="00284082"/>
    <w:rsid w:val="002843E4"/>
    <w:rsid w:val="00284A28"/>
    <w:rsid w:val="00284AFC"/>
    <w:rsid w:val="00284F3F"/>
    <w:rsid w:val="0028530F"/>
    <w:rsid w:val="00285937"/>
    <w:rsid w:val="00285FD8"/>
    <w:rsid w:val="0028755E"/>
    <w:rsid w:val="00287ADD"/>
    <w:rsid w:val="00287CDD"/>
    <w:rsid w:val="00287F8B"/>
    <w:rsid w:val="002902E8"/>
    <w:rsid w:val="00290455"/>
    <w:rsid w:val="002905F3"/>
    <w:rsid w:val="00291A39"/>
    <w:rsid w:val="00292B71"/>
    <w:rsid w:val="002931EE"/>
    <w:rsid w:val="00293327"/>
    <w:rsid w:val="00293B35"/>
    <w:rsid w:val="00294CAC"/>
    <w:rsid w:val="002955D2"/>
    <w:rsid w:val="00296143"/>
    <w:rsid w:val="00296AAD"/>
    <w:rsid w:val="002979AB"/>
    <w:rsid w:val="00297BF7"/>
    <w:rsid w:val="002A001E"/>
    <w:rsid w:val="002A041E"/>
    <w:rsid w:val="002A0641"/>
    <w:rsid w:val="002A1634"/>
    <w:rsid w:val="002A1764"/>
    <w:rsid w:val="002A1891"/>
    <w:rsid w:val="002A1C89"/>
    <w:rsid w:val="002A29D0"/>
    <w:rsid w:val="002A2A20"/>
    <w:rsid w:val="002A2B25"/>
    <w:rsid w:val="002A32AE"/>
    <w:rsid w:val="002A5414"/>
    <w:rsid w:val="002A5B4A"/>
    <w:rsid w:val="002A5D30"/>
    <w:rsid w:val="002A60B2"/>
    <w:rsid w:val="002A7B64"/>
    <w:rsid w:val="002A7BCF"/>
    <w:rsid w:val="002B026B"/>
    <w:rsid w:val="002B0EAB"/>
    <w:rsid w:val="002B1CD3"/>
    <w:rsid w:val="002B1D9C"/>
    <w:rsid w:val="002B1EE1"/>
    <w:rsid w:val="002B1F1E"/>
    <w:rsid w:val="002B2744"/>
    <w:rsid w:val="002B2813"/>
    <w:rsid w:val="002B33D8"/>
    <w:rsid w:val="002B476E"/>
    <w:rsid w:val="002B4A2C"/>
    <w:rsid w:val="002B4AF6"/>
    <w:rsid w:val="002B4B55"/>
    <w:rsid w:val="002B5322"/>
    <w:rsid w:val="002B6C1E"/>
    <w:rsid w:val="002B76F0"/>
    <w:rsid w:val="002C0322"/>
    <w:rsid w:val="002C1EC3"/>
    <w:rsid w:val="002C27D6"/>
    <w:rsid w:val="002C2979"/>
    <w:rsid w:val="002C2BB9"/>
    <w:rsid w:val="002C2FED"/>
    <w:rsid w:val="002C31B8"/>
    <w:rsid w:val="002C3456"/>
    <w:rsid w:val="002C3492"/>
    <w:rsid w:val="002C40B9"/>
    <w:rsid w:val="002C5247"/>
    <w:rsid w:val="002C57BB"/>
    <w:rsid w:val="002C5A82"/>
    <w:rsid w:val="002C5E25"/>
    <w:rsid w:val="002C7524"/>
    <w:rsid w:val="002D0AC7"/>
    <w:rsid w:val="002D0F1D"/>
    <w:rsid w:val="002D1149"/>
    <w:rsid w:val="002D365F"/>
    <w:rsid w:val="002D3D2D"/>
    <w:rsid w:val="002D4202"/>
    <w:rsid w:val="002D44FF"/>
    <w:rsid w:val="002D4BF7"/>
    <w:rsid w:val="002D5499"/>
    <w:rsid w:val="002D5F0B"/>
    <w:rsid w:val="002D64FD"/>
    <w:rsid w:val="002D71C9"/>
    <w:rsid w:val="002D7324"/>
    <w:rsid w:val="002D7FF1"/>
    <w:rsid w:val="002E0138"/>
    <w:rsid w:val="002E0CEE"/>
    <w:rsid w:val="002E358B"/>
    <w:rsid w:val="002E48B4"/>
    <w:rsid w:val="002E5630"/>
    <w:rsid w:val="002E6D03"/>
    <w:rsid w:val="002E71F3"/>
    <w:rsid w:val="002E7BB2"/>
    <w:rsid w:val="002F02F8"/>
    <w:rsid w:val="002F03D9"/>
    <w:rsid w:val="002F0531"/>
    <w:rsid w:val="002F08E0"/>
    <w:rsid w:val="002F0AE8"/>
    <w:rsid w:val="002F17A2"/>
    <w:rsid w:val="002F1AC2"/>
    <w:rsid w:val="002F1BB8"/>
    <w:rsid w:val="002F1F0C"/>
    <w:rsid w:val="002F22DE"/>
    <w:rsid w:val="002F2D29"/>
    <w:rsid w:val="002F33B5"/>
    <w:rsid w:val="002F3811"/>
    <w:rsid w:val="002F3968"/>
    <w:rsid w:val="002F4101"/>
    <w:rsid w:val="002F484D"/>
    <w:rsid w:val="002F4C87"/>
    <w:rsid w:val="002F4DFE"/>
    <w:rsid w:val="002F4E43"/>
    <w:rsid w:val="002F4F0A"/>
    <w:rsid w:val="002F5C7C"/>
    <w:rsid w:val="002F645C"/>
    <w:rsid w:val="002F684C"/>
    <w:rsid w:val="002F72DA"/>
    <w:rsid w:val="002F7982"/>
    <w:rsid w:val="002F7DFD"/>
    <w:rsid w:val="00300B9D"/>
    <w:rsid w:val="003022C5"/>
    <w:rsid w:val="00303285"/>
    <w:rsid w:val="00303B9D"/>
    <w:rsid w:val="00303CD4"/>
    <w:rsid w:val="00303D3F"/>
    <w:rsid w:val="003042E1"/>
    <w:rsid w:val="003048D7"/>
    <w:rsid w:val="00304900"/>
    <w:rsid w:val="003050C4"/>
    <w:rsid w:val="00305641"/>
    <w:rsid w:val="00305704"/>
    <w:rsid w:val="00305C32"/>
    <w:rsid w:val="00305FAC"/>
    <w:rsid w:val="00306282"/>
    <w:rsid w:val="0030629D"/>
    <w:rsid w:val="00306357"/>
    <w:rsid w:val="00306A3F"/>
    <w:rsid w:val="00306B6C"/>
    <w:rsid w:val="00307BE7"/>
    <w:rsid w:val="00310409"/>
    <w:rsid w:val="00311C28"/>
    <w:rsid w:val="00312105"/>
    <w:rsid w:val="00312B12"/>
    <w:rsid w:val="00312C42"/>
    <w:rsid w:val="00312C4A"/>
    <w:rsid w:val="00314358"/>
    <w:rsid w:val="003147DE"/>
    <w:rsid w:val="0031521F"/>
    <w:rsid w:val="00315826"/>
    <w:rsid w:val="00315CE3"/>
    <w:rsid w:val="00316337"/>
    <w:rsid w:val="00316418"/>
    <w:rsid w:val="0031651D"/>
    <w:rsid w:val="003170E7"/>
    <w:rsid w:val="00317153"/>
    <w:rsid w:val="003179A0"/>
    <w:rsid w:val="003200B4"/>
    <w:rsid w:val="003205FB"/>
    <w:rsid w:val="003206B5"/>
    <w:rsid w:val="00321DBD"/>
    <w:rsid w:val="00321FCC"/>
    <w:rsid w:val="00322126"/>
    <w:rsid w:val="00322313"/>
    <w:rsid w:val="00322869"/>
    <w:rsid w:val="003230A9"/>
    <w:rsid w:val="00324021"/>
    <w:rsid w:val="00324874"/>
    <w:rsid w:val="003248A0"/>
    <w:rsid w:val="003249EB"/>
    <w:rsid w:val="00325D9E"/>
    <w:rsid w:val="00326D4E"/>
    <w:rsid w:val="00326DB8"/>
    <w:rsid w:val="00330403"/>
    <w:rsid w:val="00330851"/>
    <w:rsid w:val="00332055"/>
    <w:rsid w:val="00332B09"/>
    <w:rsid w:val="00333C9C"/>
    <w:rsid w:val="003340CB"/>
    <w:rsid w:val="00334491"/>
    <w:rsid w:val="003346AC"/>
    <w:rsid w:val="003354AA"/>
    <w:rsid w:val="003357C6"/>
    <w:rsid w:val="00335A66"/>
    <w:rsid w:val="00336864"/>
    <w:rsid w:val="00337521"/>
    <w:rsid w:val="0034041F"/>
    <w:rsid w:val="00340B65"/>
    <w:rsid w:val="0034111C"/>
    <w:rsid w:val="00341702"/>
    <w:rsid w:val="0034177C"/>
    <w:rsid w:val="00341843"/>
    <w:rsid w:val="0034199E"/>
    <w:rsid w:val="00341BD5"/>
    <w:rsid w:val="0034226B"/>
    <w:rsid w:val="00342A13"/>
    <w:rsid w:val="00343EA2"/>
    <w:rsid w:val="0034412B"/>
    <w:rsid w:val="00345FDB"/>
    <w:rsid w:val="00346117"/>
    <w:rsid w:val="00346C34"/>
    <w:rsid w:val="00347022"/>
    <w:rsid w:val="00347A67"/>
    <w:rsid w:val="00347BA8"/>
    <w:rsid w:val="00350380"/>
    <w:rsid w:val="00350587"/>
    <w:rsid w:val="00350E82"/>
    <w:rsid w:val="00351129"/>
    <w:rsid w:val="00351ED9"/>
    <w:rsid w:val="003523C3"/>
    <w:rsid w:val="00352CA6"/>
    <w:rsid w:val="00352D21"/>
    <w:rsid w:val="003534E2"/>
    <w:rsid w:val="00353E84"/>
    <w:rsid w:val="00354C45"/>
    <w:rsid w:val="00354D27"/>
    <w:rsid w:val="00354E1B"/>
    <w:rsid w:val="0035572B"/>
    <w:rsid w:val="00355BE5"/>
    <w:rsid w:val="00355C3F"/>
    <w:rsid w:val="00355CF5"/>
    <w:rsid w:val="003564E8"/>
    <w:rsid w:val="00356797"/>
    <w:rsid w:val="003571E9"/>
    <w:rsid w:val="00357669"/>
    <w:rsid w:val="003606E1"/>
    <w:rsid w:val="00361BC2"/>
    <w:rsid w:val="003626C6"/>
    <w:rsid w:val="00362D1C"/>
    <w:rsid w:val="0036301A"/>
    <w:rsid w:val="00363C94"/>
    <w:rsid w:val="00363D6C"/>
    <w:rsid w:val="00363F15"/>
    <w:rsid w:val="00364223"/>
    <w:rsid w:val="00364F6B"/>
    <w:rsid w:val="00364FD3"/>
    <w:rsid w:val="00365969"/>
    <w:rsid w:val="00366B83"/>
    <w:rsid w:val="00366E4F"/>
    <w:rsid w:val="00367218"/>
    <w:rsid w:val="003675BE"/>
    <w:rsid w:val="00367AF0"/>
    <w:rsid w:val="00367E37"/>
    <w:rsid w:val="00367F8C"/>
    <w:rsid w:val="003701B7"/>
    <w:rsid w:val="003704CD"/>
    <w:rsid w:val="00371709"/>
    <w:rsid w:val="00371778"/>
    <w:rsid w:val="00371B1F"/>
    <w:rsid w:val="00372006"/>
    <w:rsid w:val="00372472"/>
    <w:rsid w:val="003727A3"/>
    <w:rsid w:val="003727B6"/>
    <w:rsid w:val="00372E8C"/>
    <w:rsid w:val="00373977"/>
    <w:rsid w:val="00374B5A"/>
    <w:rsid w:val="00374C5B"/>
    <w:rsid w:val="003760F7"/>
    <w:rsid w:val="003763E4"/>
    <w:rsid w:val="003776A2"/>
    <w:rsid w:val="003801A9"/>
    <w:rsid w:val="00380575"/>
    <w:rsid w:val="00381781"/>
    <w:rsid w:val="00381AE5"/>
    <w:rsid w:val="0038377F"/>
    <w:rsid w:val="00383BD4"/>
    <w:rsid w:val="003846EF"/>
    <w:rsid w:val="00384859"/>
    <w:rsid w:val="00385FD8"/>
    <w:rsid w:val="0038686A"/>
    <w:rsid w:val="00386A86"/>
    <w:rsid w:val="0038730E"/>
    <w:rsid w:val="003875A8"/>
    <w:rsid w:val="003877A2"/>
    <w:rsid w:val="00390EF7"/>
    <w:rsid w:val="003911A5"/>
    <w:rsid w:val="0039152A"/>
    <w:rsid w:val="00391D2C"/>
    <w:rsid w:val="0039249F"/>
    <w:rsid w:val="00392A9B"/>
    <w:rsid w:val="00392EC1"/>
    <w:rsid w:val="003939B4"/>
    <w:rsid w:val="00393EAA"/>
    <w:rsid w:val="00394AE1"/>
    <w:rsid w:val="00394BBF"/>
    <w:rsid w:val="003952F0"/>
    <w:rsid w:val="003954BC"/>
    <w:rsid w:val="003958AA"/>
    <w:rsid w:val="00396233"/>
    <w:rsid w:val="00396E52"/>
    <w:rsid w:val="003A09F1"/>
    <w:rsid w:val="003A172F"/>
    <w:rsid w:val="003A1DAD"/>
    <w:rsid w:val="003A319B"/>
    <w:rsid w:val="003A323C"/>
    <w:rsid w:val="003A48A1"/>
    <w:rsid w:val="003A48C1"/>
    <w:rsid w:val="003A4B62"/>
    <w:rsid w:val="003A4F07"/>
    <w:rsid w:val="003A53E0"/>
    <w:rsid w:val="003A5491"/>
    <w:rsid w:val="003A60BD"/>
    <w:rsid w:val="003A65AF"/>
    <w:rsid w:val="003A6804"/>
    <w:rsid w:val="003A6D31"/>
    <w:rsid w:val="003A77C9"/>
    <w:rsid w:val="003B030B"/>
    <w:rsid w:val="003B2E19"/>
    <w:rsid w:val="003B3A93"/>
    <w:rsid w:val="003B4AFB"/>
    <w:rsid w:val="003B4B43"/>
    <w:rsid w:val="003B4F01"/>
    <w:rsid w:val="003B5117"/>
    <w:rsid w:val="003B6954"/>
    <w:rsid w:val="003B6D85"/>
    <w:rsid w:val="003B758B"/>
    <w:rsid w:val="003B787E"/>
    <w:rsid w:val="003B7C05"/>
    <w:rsid w:val="003C0057"/>
    <w:rsid w:val="003C13AA"/>
    <w:rsid w:val="003C1B64"/>
    <w:rsid w:val="003C2161"/>
    <w:rsid w:val="003C33B1"/>
    <w:rsid w:val="003C3AEF"/>
    <w:rsid w:val="003C3D32"/>
    <w:rsid w:val="003C419B"/>
    <w:rsid w:val="003C4791"/>
    <w:rsid w:val="003C77EF"/>
    <w:rsid w:val="003D08C1"/>
    <w:rsid w:val="003D1294"/>
    <w:rsid w:val="003D175F"/>
    <w:rsid w:val="003D19B6"/>
    <w:rsid w:val="003D2F90"/>
    <w:rsid w:val="003D4093"/>
    <w:rsid w:val="003D48E8"/>
    <w:rsid w:val="003D5001"/>
    <w:rsid w:val="003D6221"/>
    <w:rsid w:val="003D657D"/>
    <w:rsid w:val="003D6F48"/>
    <w:rsid w:val="003E0194"/>
    <w:rsid w:val="003E18DE"/>
    <w:rsid w:val="003E1CE3"/>
    <w:rsid w:val="003E218E"/>
    <w:rsid w:val="003E33A8"/>
    <w:rsid w:val="003E365F"/>
    <w:rsid w:val="003E3DEF"/>
    <w:rsid w:val="003E404D"/>
    <w:rsid w:val="003E44DE"/>
    <w:rsid w:val="003E519C"/>
    <w:rsid w:val="003E67C8"/>
    <w:rsid w:val="003E6ED8"/>
    <w:rsid w:val="003E73E2"/>
    <w:rsid w:val="003E78AE"/>
    <w:rsid w:val="003F0504"/>
    <w:rsid w:val="003F088F"/>
    <w:rsid w:val="003F1BC8"/>
    <w:rsid w:val="003F2CAE"/>
    <w:rsid w:val="003F2EFF"/>
    <w:rsid w:val="003F2F5E"/>
    <w:rsid w:val="003F3034"/>
    <w:rsid w:val="003F33B0"/>
    <w:rsid w:val="003F366E"/>
    <w:rsid w:val="003F372E"/>
    <w:rsid w:val="003F38CD"/>
    <w:rsid w:val="003F4830"/>
    <w:rsid w:val="003F48B9"/>
    <w:rsid w:val="003F5077"/>
    <w:rsid w:val="003F69CC"/>
    <w:rsid w:val="003F6B17"/>
    <w:rsid w:val="003F76F7"/>
    <w:rsid w:val="0040093C"/>
    <w:rsid w:val="00400DE6"/>
    <w:rsid w:val="00402432"/>
    <w:rsid w:val="0040284A"/>
    <w:rsid w:val="00402DB0"/>
    <w:rsid w:val="00403414"/>
    <w:rsid w:val="00403492"/>
    <w:rsid w:val="004035D9"/>
    <w:rsid w:val="004040DC"/>
    <w:rsid w:val="00404917"/>
    <w:rsid w:val="00405328"/>
    <w:rsid w:val="004078C2"/>
    <w:rsid w:val="00407D60"/>
    <w:rsid w:val="0041006E"/>
    <w:rsid w:val="0041032B"/>
    <w:rsid w:val="004106F4"/>
    <w:rsid w:val="00411909"/>
    <w:rsid w:val="00411D52"/>
    <w:rsid w:val="00411DF8"/>
    <w:rsid w:val="00411FF8"/>
    <w:rsid w:val="004121E3"/>
    <w:rsid w:val="00412453"/>
    <w:rsid w:val="00413371"/>
    <w:rsid w:val="00413980"/>
    <w:rsid w:val="0041523D"/>
    <w:rsid w:val="004157CF"/>
    <w:rsid w:val="00415AED"/>
    <w:rsid w:val="00415EA1"/>
    <w:rsid w:val="004171C3"/>
    <w:rsid w:val="0041743D"/>
    <w:rsid w:val="004176E0"/>
    <w:rsid w:val="004176FF"/>
    <w:rsid w:val="00417A6F"/>
    <w:rsid w:val="00417E0C"/>
    <w:rsid w:val="00420254"/>
    <w:rsid w:val="00420268"/>
    <w:rsid w:val="0042117E"/>
    <w:rsid w:val="004218F6"/>
    <w:rsid w:val="004223C1"/>
    <w:rsid w:val="0042247D"/>
    <w:rsid w:val="00422927"/>
    <w:rsid w:val="00422C7A"/>
    <w:rsid w:val="00423508"/>
    <w:rsid w:val="0042357D"/>
    <w:rsid w:val="00425B67"/>
    <w:rsid w:val="004264B6"/>
    <w:rsid w:val="00426570"/>
    <w:rsid w:val="00426664"/>
    <w:rsid w:val="004266F4"/>
    <w:rsid w:val="004267E2"/>
    <w:rsid w:val="0042685F"/>
    <w:rsid w:val="00427330"/>
    <w:rsid w:val="004307B0"/>
    <w:rsid w:val="004311F5"/>
    <w:rsid w:val="004312DE"/>
    <w:rsid w:val="00431D98"/>
    <w:rsid w:val="00433018"/>
    <w:rsid w:val="00433382"/>
    <w:rsid w:val="00433B5E"/>
    <w:rsid w:val="0043435D"/>
    <w:rsid w:val="004343E3"/>
    <w:rsid w:val="00435634"/>
    <w:rsid w:val="00435DE7"/>
    <w:rsid w:val="00436D60"/>
    <w:rsid w:val="00436DE9"/>
    <w:rsid w:val="00437492"/>
    <w:rsid w:val="004376AA"/>
    <w:rsid w:val="00437D64"/>
    <w:rsid w:val="00440214"/>
    <w:rsid w:val="00440469"/>
    <w:rsid w:val="00440743"/>
    <w:rsid w:val="00442BE7"/>
    <w:rsid w:val="00443666"/>
    <w:rsid w:val="00444441"/>
    <w:rsid w:val="0044471A"/>
    <w:rsid w:val="00444949"/>
    <w:rsid w:val="00444E68"/>
    <w:rsid w:val="0044562D"/>
    <w:rsid w:val="00445B1C"/>
    <w:rsid w:val="00446742"/>
    <w:rsid w:val="00446F1D"/>
    <w:rsid w:val="0044717C"/>
    <w:rsid w:val="004474D1"/>
    <w:rsid w:val="00447EFE"/>
    <w:rsid w:val="00450114"/>
    <w:rsid w:val="00450815"/>
    <w:rsid w:val="00451679"/>
    <w:rsid w:val="00452081"/>
    <w:rsid w:val="004524FF"/>
    <w:rsid w:val="004526E6"/>
    <w:rsid w:val="00453253"/>
    <w:rsid w:val="00453341"/>
    <w:rsid w:val="0045349D"/>
    <w:rsid w:val="0045370F"/>
    <w:rsid w:val="00453CA2"/>
    <w:rsid w:val="00454195"/>
    <w:rsid w:val="00456168"/>
    <w:rsid w:val="00456784"/>
    <w:rsid w:val="004567B7"/>
    <w:rsid w:val="00456943"/>
    <w:rsid w:val="00456B18"/>
    <w:rsid w:val="00456E63"/>
    <w:rsid w:val="004575B2"/>
    <w:rsid w:val="00457BD1"/>
    <w:rsid w:val="00457E36"/>
    <w:rsid w:val="00457EF6"/>
    <w:rsid w:val="004602C6"/>
    <w:rsid w:val="004605DC"/>
    <w:rsid w:val="00461030"/>
    <w:rsid w:val="004610B5"/>
    <w:rsid w:val="00461BBC"/>
    <w:rsid w:val="004622AB"/>
    <w:rsid w:val="00463082"/>
    <w:rsid w:val="0046312B"/>
    <w:rsid w:val="00463D5B"/>
    <w:rsid w:val="0046437A"/>
    <w:rsid w:val="004644AA"/>
    <w:rsid w:val="00464E59"/>
    <w:rsid w:val="004655F2"/>
    <w:rsid w:val="004659A0"/>
    <w:rsid w:val="00465CDC"/>
    <w:rsid w:val="00466FE1"/>
    <w:rsid w:val="00467601"/>
    <w:rsid w:val="00467D35"/>
    <w:rsid w:val="004710FB"/>
    <w:rsid w:val="00471386"/>
    <w:rsid w:val="0047250C"/>
    <w:rsid w:val="00473AD2"/>
    <w:rsid w:val="00473C1C"/>
    <w:rsid w:val="00474043"/>
    <w:rsid w:val="00474553"/>
    <w:rsid w:val="004759CC"/>
    <w:rsid w:val="004762B3"/>
    <w:rsid w:val="004763CE"/>
    <w:rsid w:val="00480FFF"/>
    <w:rsid w:val="00481874"/>
    <w:rsid w:val="004820DA"/>
    <w:rsid w:val="004827AE"/>
    <w:rsid w:val="00482829"/>
    <w:rsid w:val="00482CA3"/>
    <w:rsid w:val="0048324F"/>
    <w:rsid w:val="00483261"/>
    <w:rsid w:val="00484E12"/>
    <w:rsid w:val="00484F4E"/>
    <w:rsid w:val="004857DA"/>
    <w:rsid w:val="00485CE1"/>
    <w:rsid w:val="00486DD2"/>
    <w:rsid w:val="00487065"/>
    <w:rsid w:val="00487BD8"/>
    <w:rsid w:val="004913D4"/>
    <w:rsid w:val="004915D9"/>
    <w:rsid w:val="00491FEA"/>
    <w:rsid w:val="0049243E"/>
    <w:rsid w:val="00492E53"/>
    <w:rsid w:val="0049355D"/>
    <w:rsid w:val="00493C7A"/>
    <w:rsid w:val="0049439E"/>
    <w:rsid w:val="004944E1"/>
    <w:rsid w:val="004944F9"/>
    <w:rsid w:val="0049480A"/>
    <w:rsid w:val="004961E2"/>
    <w:rsid w:val="00496240"/>
    <w:rsid w:val="00496F73"/>
    <w:rsid w:val="00497AD1"/>
    <w:rsid w:val="004A154F"/>
    <w:rsid w:val="004A320F"/>
    <w:rsid w:val="004A37C9"/>
    <w:rsid w:val="004A3C15"/>
    <w:rsid w:val="004A405C"/>
    <w:rsid w:val="004A410A"/>
    <w:rsid w:val="004A4755"/>
    <w:rsid w:val="004A4A26"/>
    <w:rsid w:val="004A4B24"/>
    <w:rsid w:val="004A5378"/>
    <w:rsid w:val="004A5CEB"/>
    <w:rsid w:val="004A6104"/>
    <w:rsid w:val="004A6184"/>
    <w:rsid w:val="004A6372"/>
    <w:rsid w:val="004A6391"/>
    <w:rsid w:val="004A6478"/>
    <w:rsid w:val="004A72E4"/>
    <w:rsid w:val="004A7780"/>
    <w:rsid w:val="004A7A4D"/>
    <w:rsid w:val="004A7AAA"/>
    <w:rsid w:val="004A7D61"/>
    <w:rsid w:val="004B0F36"/>
    <w:rsid w:val="004B107E"/>
    <w:rsid w:val="004B22D8"/>
    <w:rsid w:val="004B2775"/>
    <w:rsid w:val="004B301A"/>
    <w:rsid w:val="004B33A3"/>
    <w:rsid w:val="004B3B3D"/>
    <w:rsid w:val="004B409E"/>
    <w:rsid w:val="004B4FB3"/>
    <w:rsid w:val="004B5DED"/>
    <w:rsid w:val="004B5E84"/>
    <w:rsid w:val="004B5F11"/>
    <w:rsid w:val="004B648E"/>
    <w:rsid w:val="004B74FF"/>
    <w:rsid w:val="004B7764"/>
    <w:rsid w:val="004C101E"/>
    <w:rsid w:val="004C1023"/>
    <w:rsid w:val="004C176F"/>
    <w:rsid w:val="004C1C40"/>
    <w:rsid w:val="004C1CA4"/>
    <w:rsid w:val="004C20DE"/>
    <w:rsid w:val="004C2473"/>
    <w:rsid w:val="004C35A9"/>
    <w:rsid w:val="004C54B6"/>
    <w:rsid w:val="004C56DD"/>
    <w:rsid w:val="004C56EB"/>
    <w:rsid w:val="004C5B5B"/>
    <w:rsid w:val="004C6269"/>
    <w:rsid w:val="004C650F"/>
    <w:rsid w:val="004C6B77"/>
    <w:rsid w:val="004C6FA8"/>
    <w:rsid w:val="004C795A"/>
    <w:rsid w:val="004C79BF"/>
    <w:rsid w:val="004D03F3"/>
    <w:rsid w:val="004D069E"/>
    <w:rsid w:val="004D1195"/>
    <w:rsid w:val="004D19CC"/>
    <w:rsid w:val="004D2745"/>
    <w:rsid w:val="004D29DA"/>
    <w:rsid w:val="004D2BB7"/>
    <w:rsid w:val="004D3251"/>
    <w:rsid w:val="004D3B28"/>
    <w:rsid w:val="004D3E4F"/>
    <w:rsid w:val="004D43AD"/>
    <w:rsid w:val="004D4F22"/>
    <w:rsid w:val="004D5818"/>
    <w:rsid w:val="004D587E"/>
    <w:rsid w:val="004D5F66"/>
    <w:rsid w:val="004D5FF0"/>
    <w:rsid w:val="004D7609"/>
    <w:rsid w:val="004D7809"/>
    <w:rsid w:val="004E03EE"/>
    <w:rsid w:val="004E04F5"/>
    <w:rsid w:val="004E0882"/>
    <w:rsid w:val="004E1119"/>
    <w:rsid w:val="004E2DF4"/>
    <w:rsid w:val="004E4532"/>
    <w:rsid w:val="004E4BF8"/>
    <w:rsid w:val="004E61DA"/>
    <w:rsid w:val="004E6CE7"/>
    <w:rsid w:val="004E6D16"/>
    <w:rsid w:val="004E6F8A"/>
    <w:rsid w:val="004E7002"/>
    <w:rsid w:val="004F0DB4"/>
    <w:rsid w:val="004F11DC"/>
    <w:rsid w:val="004F132C"/>
    <w:rsid w:val="004F15B2"/>
    <w:rsid w:val="004F17D3"/>
    <w:rsid w:val="004F1ADA"/>
    <w:rsid w:val="004F1B1A"/>
    <w:rsid w:val="004F273D"/>
    <w:rsid w:val="004F2F9A"/>
    <w:rsid w:val="004F31D4"/>
    <w:rsid w:val="004F4B56"/>
    <w:rsid w:val="004F5399"/>
    <w:rsid w:val="004F58FC"/>
    <w:rsid w:val="004F6F64"/>
    <w:rsid w:val="004F7FC3"/>
    <w:rsid w:val="00501D3D"/>
    <w:rsid w:val="00502597"/>
    <w:rsid w:val="00502C2F"/>
    <w:rsid w:val="00503B59"/>
    <w:rsid w:val="00503BC3"/>
    <w:rsid w:val="0050481E"/>
    <w:rsid w:val="005048B2"/>
    <w:rsid w:val="00505308"/>
    <w:rsid w:val="005057A4"/>
    <w:rsid w:val="00505D48"/>
    <w:rsid w:val="00505E90"/>
    <w:rsid w:val="00505FDE"/>
    <w:rsid w:val="005061C0"/>
    <w:rsid w:val="00506C57"/>
    <w:rsid w:val="00507189"/>
    <w:rsid w:val="0050729C"/>
    <w:rsid w:val="00510727"/>
    <w:rsid w:val="0051078B"/>
    <w:rsid w:val="00511150"/>
    <w:rsid w:val="0051183C"/>
    <w:rsid w:val="0051342E"/>
    <w:rsid w:val="0051423C"/>
    <w:rsid w:val="00514FF3"/>
    <w:rsid w:val="00515D12"/>
    <w:rsid w:val="0051667A"/>
    <w:rsid w:val="00516FD9"/>
    <w:rsid w:val="00517790"/>
    <w:rsid w:val="00517932"/>
    <w:rsid w:val="00517B6B"/>
    <w:rsid w:val="00517F8D"/>
    <w:rsid w:val="00520BC0"/>
    <w:rsid w:val="0052183E"/>
    <w:rsid w:val="0052287B"/>
    <w:rsid w:val="00522B74"/>
    <w:rsid w:val="005238F6"/>
    <w:rsid w:val="00523BFB"/>
    <w:rsid w:val="00524458"/>
    <w:rsid w:val="00524E42"/>
    <w:rsid w:val="00525C64"/>
    <w:rsid w:val="005262D8"/>
    <w:rsid w:val="00526C7F"/>
    <w:rsid w:val="00527113"/>
    <w:rsid w:val="00527475"/>
    <w:rsid w:val="00527C20"/>
    <w:rsid w:val="00527D46"/>
    <w:rsid w:val="0053010F"/>
    <w:rsid w:val="005304D4"/>
    <w:rsid w:val="00530907"/>
    <w:rsid w:val="00530F9D"/>
    <w:rsid w:val="0053149D"/>
    <w:rsid w:val="005316F0"/>
    <w:rsid w:val="0053194C"/>
    <w:rsid w:val="00533B2B"/>
    <w:rsid w:val="0053539A"/>
    <w:rsid w:val="005358A3"/>
    <w:rsid w:val="00536799"/>
    <w:rsid w:val="00536E4E"/>
    <w:rsid w:val="00540B26"/>
    <w:rsid w:val="0054108E"/>
    <w:rsid w:val="005414D1"/>
    <w:rsid w:val="0054152D"/>
    <w:rsid w:val="00541B63"/>
    <w:rsid w:val="0054237B"/>
    <w:rsid w:val="0054270A"/>
    <w:rsid w:val="0054320C"/>
    <w:rsid w:val="00543577"/>
    <w:rsid w:val="005442A3"/>
    <w:rsid w:val="005458EE"/>
    <w:rsid w:val="00545983"/>
    <w:rsid w:val="00546787"/>
    <w:rsid w:val="00546B1C"/>
    <w:rsid w:val="00546C40"/>
    <w:rsid w:val="00546CC4"/>
    <w:rsid w:val="00546E4D"/>
    <w:rsid w:val="00547EFA"/>
    <w:rsid w:val="005507EA"/>
    <w:rsid w:val="0055092A"/>
    <w:rsid w:val="00550AA7"/>
    <w:rsid w:val="0055153F"/>
    <w:rsid w:val="00551755"/>
    <w:rsid w:val="00551961"/>
    <w:rsid w:val="00552695"/>
    <w:rsid w:val="005539E1"/>
    <w:rsid w:val="00555ECC"/>
    <w:rsid w:val="005573D3"/>
    <w:rsid w:val="00557985"/>
    <w:rsid w:val="00560FDF"/>
    <w:rsid w:val="00561B67"/>
    <w:rsid w:val="00561BDB"/>
    <w:rsid w:val="0056218F"/>
    <w:rsid w:val="0056412E"/>
    <w:rsid w:val="005642E1"/>
    <w:rsid w:val="0056471D"/>
    <w:rsid w:val="00565055"/>
    <w:rsid w:val="005654EE"/>
    <w:rsid w:val="00565DFF"/>
    <w:rsid w:val="00566014"/>
    <w:rsid w:val="005664FF"/>
    <w:rsid w:val="00566576"/>
    <w:rsid w:val="005666A7"/>
    <w:rsid w:val="00566A6D"/>
    <w:rsid w:val="00567056"/>
    <w:rsid w:val="00567C32"/>
    <w:rsid w:val="0057004A"/>
    <w:rsid w:val="0057010F"/>
    <w:rsid w:val="005704DA"/>
    <w:rsid w:val="00570841"/>
    <w:rsid w:val="005709C6"/>
    <w:rsid w:val="00571CA7"/>
    <w:rsid w:val="005723C7"/>
    <w:rsid w:val="00573349"/>
    <w:rsid w:val="0057534A"/>
    <w:rsid w:val="0057578C"/>
    <w:rsid w:val="00576222"/>
    <w:rsid w:val="00576D78"/>
    <w:rsid w:val="005771B3"/>
    <w:rsid w:val="00581144"/>
    <w:rsid w:val="0058158D"/>
    <w:rsid w:val="00581DFA"/>
    <w:rsid w:val="00582436"/>
    <w:rsid w:val="005827FC"/>
    <w:rsid w:val="00582AB9"/>
    <w:rsid w:val="005832A6"/>
    <w:rsid w:val="00584A8A"/>
    <w:rsid w:val="00585388"/>
    <w:rsid w:val="00585D66"/>
    <w:rsid w:val="00586199"/>
    <w:rsid w:val="005861BD"/>
    <w:rsid w:val="005862AB"/>
    <w:rsid w:val="005867B9"/>
    <w:rsid w:val="0058690C"/>
    <w:rsid w:val="005870F3"/>
    <w:rsid w:val="00591A0E"/>
    <w:rsid w:val="00591E07"/>
    <w:rsid w:val="00592726"/>
    <w:rsid w:val="00592958"/>
    <w:rsid w:val="00592B0E"/>
    <w:rsid w:val="00592C78"/>
    <w:rsid w:val="00592FCD"/>
    <w:rsid w:val="00593771"/>
    <w:rsid w:val="00593E9F"/>
    <w:rsid w:val="00594252"/>
    <w:rsid w:val="005947D7"/>
    <w:rsid w:val="00595760"/>
    <w:rsid w:val="00595D0E"/>
    <w:rsid w:val="00596A5B"/>
    <w:rsid w:val="00596EE6"/>
    <w:rsid w:val="00597332"/>
    <w:rsid w:val="005A00CA"/>
    <w:rsid w:val="005A0FCB"/>
    <w:rsid w:val="005A268C"/>
    <w:rsid w:val="005A29E6"/>
    <w:rsid w:val="005A367A"/>
    <w:rsid w:val="005A37E3"/>
    <w:rsid w:val="005A3A1C"/>
    <w:rsid w:val="005A43E7"/>
    <w:rsid w:val="005A51F4"/>
    <w:rsid w:val="005A54E5"/>
    <w:rsid w:val="005A5D1B"/>
    <w:rsid w:val="005A5EC0"/>
    <w:rsid w:val="005A7468"/>
    <w:rsid w:val="005A7532"/>
    <w:rsid w:val="005A7592"/>
    <w:rsid w:val="005A7975"/>
    <w:rsid w:val="005A7C4F"/>
    <w:rsid w:val="005B0F1B"/>
    <w:rsid w:val="005B16EC"/>
    <w:rsid w:val="005B1D1F"/>
    <w:rsid w:val="005B1F6A"/>
    <w:rsid w:val="005B21F9"/>
    <w:rsid w:val="005B4262"/>
    <w:rsid w:val="005B47FC"/>
    <w:rsid w:val="005B4B8D"/>
    <w:rsid w:val="005B51F3"/>
    <w:rsid w:val="005B7AA3"/>
    <w:rsid w:val="005C0BA9"/>
    <w:rsid w:val="005C1102"/>
    <w:rsid w:val="005C1374"/>
    <w:rsid w:val="005C198D"/>
    <w:rsid w:val="005C1D27"/>
    <w:rsid w:val="005C2315"/>
    <w:rsid w:val="005C2CC0"/>
    <w:rsid w:val="005C36C5"/>
    <w:rsid w:val="005C3AA7"/>
    <w:rsid w:val="005C3C7C"/>
    <w:rsid w:val="005C4198"/>
    <w:rsid w:val="005C468B"/>
    <w:rsid w:val="005C5856"/>
    <w:rsid w:val="005C5FBF"/>
    <w:rsid w:val="005C6C65"/>
    <w:rsid w:val="005C7B5E"/>
    <w:rsid w:val="005D1B95"/>
    <w:rsid w:val="005D1C96"/>
    <w:rsid w:val="005D2B87"/>
    <w:rsid w:val="005D2CEC"/>
    <w:rsid w:val="005D2FEF"/>
    <w:rsid w:val="005D401F"/>
    <w:rsid w:val="005D491C"/>
    <w:rsid w:val="005D49DD"/>
    <w:rsid w:val="005D4BF7"/>
    <w:rsid w:val="005D574A"/>
    <w:rsid w:val="005D7C59"/>
    <w:rsid w:val="005E093F"/>
    <w:rsid w:val="005E0CA7"/>
    <w:rsid w:val="005E0DE2"/>
    <w:rsid w:val="005E1358"/>
    <w:rsid w:val="005E18DB"/>
    <w:rsid w:val="005E1A48"/>
    <w:rsid w:val="005E1C4F"/>
    <w:rsid w:val="005E1FF3"/>
    <w:rsid w:val="005E2B1A"/>
    <w:rsid w:val="005E2C11"/>
    <w:rsid w:val="005E2D9B"/>
    <w:rsid w:val="005E30FE"/>
    <w:rsid w:val="005E3331"/>
    <w:rsid w:val="005E38A1"/>
    <w:rsid w:val="005E3C0D"/>
    <w:rsid w:val="005E4A26"/>
    <w:rsid w:val="005E5823"/>
    <w:rsid w:val="005E73A3"/>
    <w:rsid w:val="005F02D5"/>
    <w:rsid w:val="005F10CB"/>
    <w:rsid w:val="005F15CD"/>
    <w:rsid w:val="005F16E6"/>
    <w:rsid w:val="005F1E75"/>
    <w:rsid w:val="005F20DC"/>
    <w:rsid w:val="005F2356"/>
    <w:rsid w:val="005F2EF3"/>
    <w:rsid w:val="005F309B"/>
    <w:rsid w:val="005F315F"/>
    <w:rsid w:val="005F3500"/>
    <w:rsid w:val="005F39DB"/>
    <w:rsid w:val="005F3B97"/>
    <w:rsid w:val="005F3DE7"/>
    <w:rsid w:val="005F4604"/>
    <w:rsid w:val="005F46E1"/>
    <w:rsid w:val="005F4FF9"/>
    <w:rsid w:val="005F500C"/>
    <w:rsid w:val="005F5098"/>
    <w:rsid w:val="005F54C0"/>
    <w:rsid w:val="005F6140"/>
    <w:rsid w:val="005F6D1D"/>
    <w:rsid w:val="005F7533"/>
    <w:rsid w:val="005F756B"/>
    <w:rsid w:val="005F7822"/>
    <w:rsid w:val="005F78F4"/>
    <w:rsid w:val="005F7F50"/>
    <w:rsid w:val="00600A4D"/>
    <w:rsid w:val="00600EEB"/>
    <w:rsid w:val="00601997"/>
    <w:rsid w:val="00602904"/>
    <w:rsid w:val="006035E0"/>
    <w:rsid w:val="00605001"/>
    <w:rsid w:val="00605054"/>
    <w:rsid w:val="00605483"/>
    <w:rsid w:val="006056CB"/>
    <w:rsid w:val="00605A24"/>
    <w:rsid w:val="00605A9C"/>
    <w:rsid w:val="00606224"/>
    <w:rsid w:val="00607F57"/>
    <w:rsid w:val="00610827"/>
    <w:rsid w:val="00610E46"/>
    <w:rsid w:val="00612CE1"/>
    <w:rsid w:val="0061359E"/>
    <w:rsid w:val="00613D18"/>
    <w:rsid w:val="00614469"/>
    <w:rsid w:val="00614CD1"/>
    <w:rsid w:val="006157CF"/>
    <w:rsid w:val="0061609C"/>
    <w:rsid w:val="006170B4"/>
    <w:rsid w:val="00617B1B"/>
    <w:rsid w:val="00621278"/>
    <w:rsid w:val="0062149E"/>
    <w:rsid w:val="00621FF8"/>
    <w:rsid w:val="00623C3E"/>
    <w:rsid w:val="00624408"/>
    <w:rsid w:val="00624734"/>
    <w:rsid w:val="00624A79"/>
    <w:rsid w:val="00624D00"/>
    <w:rsid w:val="00625082"/>
    <w:rsid w:val="006253EF"/>
    <w:rsid w:val="00626BDA"/>
    <w:rsid w:val="00630656"/>
    <w:rsid w:val="00630EE7"/>
    <w:rsid w:val="006310DD"/>
    <w:rsid w:val="006321A2"/>
    <w:rsid w:val="0063254E"/>
    <w:rsid w:val="00632CC3"/>
    <w:rsid w:val="006333F6"/>
    <w:rsid w:val="00633F54"/>
    <w:rsid w:val="006345C3"/>
    <w:rsid w:val="0063519F"/>
    <w:rsid w:val="00635586"/>
    <w:rsid w:val="00636033"/>
    <w:rsid w:val="00636575"/>
    <w:rsid w:val="00636B30"/>
    <w:rsid w:val="00636C14"/>
    <w:rsid w:val="00637EE3"/>
    <w:rsid w:val="00641309"/>
    <w:rsid w:val="00641C1C"/>
    <w:rsid w:val="00641ED5"/>
    <w:rsid w:val="006421F5"/>
    <w:rsid w:val="0064240E"/>
    <w:rsid w:val="006433EB"/>
    <w:rsid w:val="0064431C"/>
    <w:rsid w:val="006449C7"/>
    <w:rsid w:val="006449C9"/>
    <w:rsid w:val="00645091"/>
    <w:rsid w:val="006461B5"/>
    <w:rsid w:val="006463D7"/>
    <w:rsid w:val="00647225"/>
    <w:rsid w:val="00647C59"/>
    <w:rsid w:val="00650767"/>
    <w:rsid w:val="00650A40"/>
    <w:rsid w:val="006510C2"/>
    <w:rsid w:val="006513AA"/>
    <w:rsid w:val="00652C9C"/>
    <w:rsid w:val="00653465"/>
    <w:rsid w:val="006541FC"/>
    <w:rsid w:val="00654C6B"/>
    <w:rsid w:val="00654D67"/>
    <w:rsid w:val="00655147"/>
    <w:rsid w:val="00655C32"/>
    <w:rsid w:val="00655C3B"/>
    <w:rsid w:val="00657413"/>
    <w:rsid w:val="0065792C"/>
    <w:rsid w:val="00657B29"/>
    <w:rsid w:val="00660054"/>
    <w:rsid w:val="00660C47"/>
    <w:rsid w:val="006616D7"/>
    <w:rsid w:val="00661A92"/>
    <w:rsid w:val="006625B1"/>
    <w:rsid w:val="00662D54"/>
    <w:rsid w:val="00663DD2"/>
    <w:rsid w:val="00663FB0"/>
    <w:rsid w:val="00664DD7"/>
    <w:rsid w:val="00665EC5"/>
    <w:rsid w:val="00666BB1"/>
    <w:rsid w:val="00666D51"/>
    <w:rsid w:val="006716CA"/>
    <w:rsid w:val="00673218"/>
    <w:rsid w:val="0067361E"/>
    <w:rsid w:val="00673651"/>
    <w:rsid w:val="0067402B"/>
    <w:rsid w:val="00674AA8"/>
    <w:rsid w:val="0067657B"/>
    <w:rsid w:val="0067756C"/>
    <w:rsid w:val="00680581"/>
    <w:rsid w:val="006806C2"/>
    <w:rsid w:val="00680884"/>
    <w:rsid w:val="00680CAD"/>
    <w:rsid w:val="00680F52"/>
    <w:rsid w:val="006812E2"/>
    <w:rsid w:val="00681DA9"/>
    <w:rsid w:val="00682020"/>
    <w:rsid w:val="00682635"/>
    <w:rsid w:val="0068357D"/>
    <w:rsid w:val="00683AA5"/>
    <w:rsid w:val="00684037"/>
    <w:rsid w:val="0068480E"/>
    <w:rsid w:val="00685E16"/>
    <w:rsid w:val="00685FF3"/>
    <w:rsid w:val="00686029"/>
    <w:rsid w:val="006861BA"/>
    <w:rsid w:val="006867CE"/>
    <w:rsid w:val="00686F94"/>
    <w:rsid w:val="00687357"/>
    <w:rsid w:val="0069110D"/>
    <w:rsid w:val="00691624"/>
    <w:rsid w:val="006916EE"/>
    <w:rsid w:val="00691A4E"/>
    <w:rsid w:val="006934AF"/>
    <w:rsid w:val="00693FED"/>
    <w:rsid w:val="00694240"/>
    <w:rsid w:val="00695708"/>
    <w:rsid w:val="006959A2"/>
    <w:rsid w:val="006959FC"/>
    <w:rsid w:val="00695D8E"/>
    <w:rsid w:val="00695F87"/>
    <w:rsid w:val="006960DE"/>
    <w:rsid w:val="0069729A"/>
    <w:rsid w:val="00697A9D"/>
    <w:rsid w:val="00697E29"/>
    <w:rsid w:val="006A0DB0"/>
    <w:rsid w:val="006A13D7"/>
    <w:rsid w:val="006A18C0"/>
    <w:rsid w:val="006A1EF6"/>
    <w:rsid w:val="006A25F6"/>
    <w:rsid w:val="006A38DF"/>
    <w:rsid w:val="006A4A5C"/>
    <w:rsid w:val="006A7061"/>
    <w:rsid w:val="006A755F"/>
    <w:rsid w:val="006A75C8"/>
    <w:rsid w:val="006A7BD5"/>
    <w:rsid w:val="006A7D96"/>
    <w:rsid w:val="006B0060"/>
    <w:rsid w:val="006B02A7"/>
    <w:rsid w:val="006B04EF"/>
    <w:rsid w:val="006B1145"/>
    <w:rsid w:val="006B13CF"/>
    <w:rsid w:val="006B299D"/>
    <w:rsid w:val="006B4BDC"/>
    <w:rsid w:val="006B53E6"/>
    <w:rsid w:val="006B5E2E"/>
    <w:rsid w:val="006B6C40"/>
    <w:rsid w:val="006B6D42"/>
    <w:rsid w:val="006B6F36"/>
    <w:rsid w:val="006B7368"/>
    <w:rsid w:val="006B78DF"/>
    <w:rsid w:val="006B7CD4"/>
    <w:rsid w:val="006C0011"/>
    <w:rsid w:val="006C074A"/>
    <w:rsid w:val="006C0923"/>
    <w:rsid w:val="006C102C"/>
    <w:rsid w:val="006C1260"/>
    <w:rsid w:val="006C1FF5"/>
    <w:rsid w:val="006C2798"/>
    <w:rsid w:val="006C2FD2"/>
    <w:rsid w:val="006C31BF"/>
    <w:rsid w:val="006C50DF"/>
    <w:rsid w:val="006C565C"/>
    <w:rsid w:val="006C5A23"/>
    <w:rsid w:val="006C5B92"/>
    <w:rsid w:val="006C62C2"/>
    <w:rsid w:val="006C6C6E"/>
    <w:rsid w:val="006C6EE4"/>
    <w:rsid w:val="006D0829"/>
    <w:rsid w:val="006D0A7D"/>
    <w:rsid w:val="006D15A5"/>
    <w:rsid w:val="006D2058"/>
    <w:rsid w:val="006D23C4"/>
    <w:rsid w:val="006D33C5"/>
    <w:rsid w:val="006D360A"/>
    <w:rsid w:val="006D40A6"/>
    <w:rsid w:val="006D4558"/>
    <w:rsid w:val="006D4C36"/>
    <w:rsid w:val="006D567D"/>
    <w:rsid w:val="006D5D99"/>
    <w:rsid w:val="006D66CA"/>
    <w:rsid w:val="006D7407"/>
    <w:rsid w:val="006D7680"/>
    <w:rsid w:val="006D7B9B"/>
    <w:rsid w:val="006D7F65"/>
    <w:rsid w:val="006E13D1"/>
    <w:rsid w:val="006E1A6F"/>
    <w:rsid w:val="006E1D66"/>
    <w:rsid w:val="006E247C"/>
    <w:rsid w:val="006E2A0A"/>
    <w:rsid w:val="006E3F24"/>
    <w:rsid w:val="006E4DD1"/>
    <w:rsid w:val="006E53A2"/>
    <w:rsid w:val="006E56A2"/>
    <w:rsid w:val="006E5F42"/>
    <w:rsid w:val="006E681F"/>
    <w:rsid w:val="006E78F4"/>
    <w:rsid w:val="006E7916"/>
    <w:rsid w:val="006E7D11"/>
    <w:rsid w:val="006F0723"/>
    <w:rsid w:val="006F1872"/>
    <w:rsid w:val="006F2B95"/>
    <w:rsid w:val="006F37A7"/>
    <w:rsid w:val="006F3B06"/>
    <w:rsid w:val="006F3F05"/>
    <w:rsid w:val="006F46A1"/>
    <w:rsid w:val="006F48FF"/>
    <w:rsid w:val="006F49BD"/>
    <w:rsid w:val="006F4E06"/>
    <w:rsid w:val="006F5557"/>
    <w:rsid w:val="006F61CA"/>
    <w:rsid w:val="006F63E3"/>
    <w:rsid w:val="006F72E2"/>
    <w:rsid w:val="006F7316"/>
    <w:rsid w:val="00700169"/>
    <w:rsid w:val="007007A3"/>
    <w:rsid w:val="00700EE7"/>
    <w:rsid w:val="00701068"/>
    <w:rsid w:val="007012EB"/>
    <w:rsid w:val="007020EF"/>
    <w:rsid w:val="007027E6"/>
    <w:rsid w:val="00703977"/>
    <w:rsid w:val="00704A79"/>
    <w:rsid w:val="0070525E"/>
    <w:rsid w:val="00706056"/>
    <w:rsid w:val="007068D4"/>
    <w:rsid w:val="00706E40"/>
    <w:rsid w:val="007073B5"/>
    <w:rsid w:val="007077B4"/>
    <w:rsid w:val="00707CE0"/>
    <w:rsid w:val="00707DCA"/>
    <w:rsid w:val="00707F5F"/>
    <w:rsid w:val="0071015E"/>
    <w:rsid w:val="00710DD7"/>
    <w:rsid w:val="00710F9A"/>
    <w:rsid w:val="0071133C"/>
    <w:rsid w:val="00711DEA"/>
    <w:rsid w:val="00711E13"/>
    <w:rsid w:val="0071271B"/>
    <w:rsid w:val="00712CC5"/>
    <w:rsid w:val="00712EC9"/>
    <w:rsid w:val="007134BD"/>
    <w:rsid w:val="007138B7"/>
    <w:rsid w:val="00713AE9"/>
    <w:rsid w:val="0071455F"/>
    <w:rsid w:val="00714DAF"/>
    <w:rsid w:val="00714E8E"/>
    <w:rsid w:val="00715174"/>
    <w:rsid w:val="00715305"/>
    <w:rsid w:val="0071705B"/>
    <w:rsid w:val="007170D9"/>
    <w:rsid w:val="00717A4A"/>
    <w:rsid w:val="00717E7B"/>
    <w:rsid w:val="00720383"/>
    <w:rsid w:val="00720844"/>
    <w:rsid w:val="00720B2A"/>
    <w:rsid w:val="007216D5"/>
    <w:rsid w:val="00723735"/>
    <w:rsid w:val="00723A3C"/>
    <w:rsid w:val="00723E23"/>
    <w:rsid w:val="00724CED"/>
    <w:rsid w:val="00724F71"/>
    <w:rsid w:val="0072510B"/>
    <w:rsid w:val="00725E06"/>
    <w:rsid w:val="00726B72"/>
    <w:rsid w:val="00727340"/>
    <w:rsid w:val="007301D4"/>
    <w:rsid w:val="00731BB1"/>
    <w:rsid w:val="00731C96"/>
    <w:rsid w:val="00733018"/>
    <w:rsid w:val="00733DC7"/>
    <w:rsid w:val="0073435E"/>
    <w:rsid w:val="007350F9"/>
    <w:rsid w:val="0074047A"/>
    <w:rsid w:val="00740520"/>
    <w:rsid w:val="007405AC"/>
    <w:rsid w:val="007406D9"/>
    <w:rsid w:val="00740766"/>
    <w:rsid w:val="0074076F"/>
    <w:rsid w:val="00740C44"/>
    <w:rsid w:val="00741919"/>
    <w:rsid w:val="00741AAA"/>
    <w:rsid w:val="00742840"/>
    <w:rsid w:val="007445B6"/>
    <w:rsid w:val="0074465C"/>
    <w:rsid w:val="00744905"/>
    <w:rsid w:val="00744C15"/>
    <w:rsid w:val="00744DD7"/>
    <w:rsid w:val="00744E58"/>
    <w:rsid w:val="007452B3"/>
    <w:rsid w:val="007457BA"/>
    <w:rsid w:val="007464E7"/>
    <w:rsid w:val="0074657F"/>
    <w:rsid w:val="007468A5"/>
    <w:rsid w:val="00747234"/>
    <w:rsid w:val="00747863"/>
    <w:rsid w:val="00747B87"/>
    <w:rsid w:val="00750169"/>
    <w:rsid w:val="0075158A"/>
    <w:rsid w:val="007515FD"/>
    <w:rsid w:val="007520AD"/>
    <w:rsid w:val="007520FE"/>
    <w:rsid w:val="007525EE"/>
    <w:rsid w:val="007529C5"/>
    <w:rsid w:val="00753327"/>
    <w:rsid w:val="00753D57"/>
    <w:rsid w:val="00753EA4"/>
    <w:rsid w:val="007546AD"/>
    <w:rsid w:val="007547A5"/>
    <w:rsid w:val="0075544C"/>
    <w:rsid w:val="0075598A"/>
    <w:rsid w:val="007567E2"/>
    <w:rsid w:val="00756B0A"/>
    <w:rsid w:val="00760626"/>
    <w:rsid w:val="007608D9"/>
    <w:rsid w:val="00760A1D"/>
    <w:rsid w:val="00760A25"/>
    <w:rsid w:val="00761CC4"/>
    <w:rsid w:val="00762D28"/>
    <w:rsid w:val="00762D34"/>
    <w:rsid w:val="007635AE"/>
    <w:rsid w:val="00763CE3"/>
    <w:rsid w:val="00763FB5"/>
    <w:rsid w:val="0076449E"/>
    <w:rsid w:val="00764518"/>
    <w:rsid w:val="00765238"/>
    <w:rsid w:val="007654D0"/>
    <w:rsid w:val="00765F97"/>
    <w:rsid w:val="00766041"/>
    <w:rsid w:val="00766D83"/>
    <w:rsid w:val="0076724F"/>
    <w:rsid w:val="00767310"/>
    <w:rsid w:val="00767E79"/>
    <w:rsid w:val="007704F2"/>
    <w:rsid w:val="00770721"/>
    <w:rsid w:val="00770746"/>
    <w:rsid w:val="00770F33"/>
    <w:rsid w:val="0077133C"/>
    <w:rsid w:val="00771819"/>
    <w:rsid w:val="0077347E"/>
    <w:rsid w:val="007735C1"/>
    <w:rsid w:val="00773922"/>
    <w:rsid w:val="00773A02"/>
    <w:rsid w:val="00773D9F"/>
    <w:rsid w:val="007742EE"/>
    <w:rsid w:val="0077548E"/>
    <w:rsid w:val="00775A50"/>
    <w:rsid w:val="00775E13"/>
    <w:rsid w:val="00775FFD"/>
    <w:rsid w:val="00776201"/>
    <w:rsid w:val="00777D9D"/>
    <w:rsid w:val="00777F57"/>
    <w:rsid w:val="007805CC"/>
    <w:rsid w:val="00781888"/>
    <w:rsid w:val="0078188C"/>
    <w:rsid w:val="00781977"/>
    <w:rsid w:val="00781A5D"/>
    <w:rsid w:val="00781FD3"/>
    <w:rsid w:val="00782ED0"/>
    <w:rsid w:val="00783622"/>
    <w:rsid w:val="00783A07"/>
    <w:rsid w:val="00783B9C"/>
    <w:rsid w:val="00783EA7"/>
    <w:rsid w:val="007841EC"/>
    <w:rsid w:val="00784806"/>
    <w:rsid w:val="00784AAE"/>
    <w:rsid w:val="0078505A"/>
    <w:rsid w:val="007855F7"/>
    <w:rsid w:val="00785991"/>
    <w:rsid w:val="00785D78"/>
    <w:rsid w:val="007860D1"/>
    <w:rsid w:val="007872CF"/>
    <w:rsid w:val="007918C8"/>
    <w:rsid w:val="007919B1"/>
    <w:rsid w:val="00794999"/>
    <w:rsid w:val="00794F35"/>
    <w:rsid w:val="00795448"/>
    <w:rsid w:val="007957B8"/>
    <w:rsid w:val="0079657D"/>
    <w:rsid w:val="00796D69"/>
    <w:rsid w:val="00796EB4"/>
    <w:rsid w:val="0079714E"/>
    <w:rsid w:val="007971EC"/>
    <w:rsid w:val="00797A1A"/>
    <w:rsid w:val="00797EFC"/>
    <w:rsid w:val="00797FA9"/>
    <w:rsid w:val="007A0557"/>
    <w:rsid w:val="007A12A2"/>
    <w:rsid w:val="007A12B7"/>
    <w:rsid w:val="007A173C"/>
    <w:rsid w:val="007A1DF3"/>
    <w:rsid w:val="007A2282"/>
    <w:rsid w:val="007A23F3"/>
    <w:rsid w:val="007A2D65"/>
    <w:rsid w:val="007A2E31"/>
    <w:rsid w:val="007A31D2"/>
    <w:rsid w:val="007A33F5"/>
    <w:rsid w:val="007A33FF"/>
    <w:rsid w:val="007A3A94"/>
    <w:rsid w:val="007A3DD2"/>
    <w:rsid w:val="007A4709"/>
    <w:rsid w:val="007A4F47"/>
    <w:rsid w:val="007A6A6B"/>
    <w:rsid w:val="007A71FE"/>
    <w:rsid w:val="007A7B1F"/>
    <w:rsid w:val="007A7DD9"/>
    <w:rsid w:val="007A7F77"/>
    <w:rsid w:val="007B0D06"/>
    <w:rsid w:val="007B29FA"/>
    <w:rsid w:val="007B2A39"/>
    <w:rsid w:val="007B312E"/>
    <w:rsid w:val="007B330F"/>
    <w:rsid w:val="007B33E3"/>
    <w:rsid w:val="007B4EB8"/>
    <w:rsid w:val="007B52B1"/>
    <w:rsid w:val="007B59F0"/>
    <w:rsid w:val="007B6109"/>
    <w:rsid w:val="007B68B1"/>
    <w:rsid w:val="007B68CC"/>
    <w:rsid w:val="007B712F"/>
    <w:rsid w:val="007B7496"/>
    <w:rsid w:val="007B7F3A"/>
    <w:rsid w:val="007C07F5"/>
    <w:rsid w:val="007C1426"/>
    <w:rsid w:val="007C15C5"/>
    <w:rsid w:val="007C1774"/>
    <w:rsid w:val="007C21D9"/>
    <w:rsid w:val="007C2739"/>
    <w:rsid w:val="007C2F80"/>
    <w:rsid w:val="007C3E56"/>
    <w:rsid w:val="007C44EC"/>
    <w:rsid w:val="007C47FF"/>
    <w:rsid w:val="007C58B5"/>
    <w:rsid w:val="007C63FA"/>
    <w:rsid w:val="007C6BC1"/>
    <w:rsid w:val="007C6F26"/>
    <w:rsid w:val="007C714C"/>
    <w:rsid w:val="007D0561"/>
    <w:rsid w:val="007D0629"/>
    <w:rsid w:val="007D0C44"/>
    <w:rsid w:val="007D126C"/>
    <w:rsid w:val="007D194E"/>
    <w:rsid w:val="007D25DD"/>
    <w:rsid w:val="007D2A0E"/>
    <w:rsid w:val="007D2DA4"/>
    <w:rsid w:val="007D4CB4"/>
    <w:rsid w:val="007D4E48"/>
    <w:rsid w:val="007D4E8C"/>
    <w:rsid w:val="007D51B9"/>
    <w:rsid w:val="007D63B8"/>
    <w:rsid w:val="007D6537"/>
    <w:rsid w:val="007D6C93"/>
    <w:rsid w:val="007D718D"/>
    <w:rsid w:val="007E16F4"/>
    <w:rsid w:val="007E2108"/>
    <w:rsid w:val="007E3411"/>
    <w:rsid w:val="007E3B5A"/>
    <w:rsid w:val="007E46A8"/>
    <w:rsid w:val="007E5298"/>
    <w:rsid w:val="007E5559"/>
    <w:rsid w:val="007E58B6"/>
    <w:rsid w:val="007E5A40"/>
    <w:rsid w:val="007E609F"/>
    <w:rsid w:val="007E6373"/>
    <w:rsid w:val="007E694E"/>
    <w:rsid w:val="007E6A2A"/>
    <w:rsid w:val="007E78F9"/>
    <w:rsid w:val="007E7FCD"/>
    <w:rsid w:val="007F0464"/>
    <w:rsid w:val="007F0688"/>
    <w:rsid w:val="007F0B7F"/>
    <w:rsid w:val="007F0FCC"/>
    <w:rsid w:val="007F1103"/>
    <w:rsid w:val="007F15CA"/>
    <w:rsid w:val="007F26FF"/>
    <w:rsid w:val="007F2B20"/>
    <w:rsid w:val="007F2BB2"/>
    <w:rsid w:val="007F2E6F"/>
    <w:rsid w:val="007F3EBF"/>
    <w:rsid w:val="007F5796"/>
    <w:rsid w:val="007F62D7"/>
    <w:rsid w:val="007F633B"/>
    <w:rsid w:val="007F6490"/>
    <w:rsid w:val="007F7FB9"/>
    <w:rsid w:val="0080085C"/>
    <w:rsid w:val="0080331B"/>
    <w:rsid w:val="00803509"/>
    <w:rsid w:val="00804271"/>
    <w:rsid w:val="008042D7"/>
    <w:rsid w:val="008059D0"/>
    <w:rsid w:val="008061FB"/>
    <w:rsid w:val="00806317"/>
    <w:rsid w:val="0080688D"/>
    <w:rsid w:val="008069C2"/>
    <w:rsid w:val="00806A46"/>
    <w:rsid w:val="0080790A"/>
    <w:rsid w:val="008106A1"/>
    <w:rsid w:val="008106F5"/>
    <w:rsid w:val="008108EE"/>
    <w:rsid w:val="00812161"/>
    <w:rsid w:val="0081240D"/>
    <w:rsid w:val="00812726"/>
    <w:rsid w:val="00812B8E"/>
    <w:rsid w:val="00813C05"/>
    <w:rsid w:val="008147D7"/>
    <w:rsid w:val="00814E5B"/>
    <w:rsid w:val="00815936"/>
    <w:rsid w:val="00815C31"/>
    <w:rsid w:val="00815C41"/>
    <w:rsid w:val="008164FD"/>
    <w:rsid w:val="008165C2"/>
    <w:rsid w:val="00817B99"/>
    <w:rsid w:val="008200A5"/>
    <w:rsid w:val="0082011F"/>
    <w:rsid w:val="00820766"/>
    <w:rsid w:val="00820C50"/>
    <w:rsid w:val="008217BE"/>
    <w:rsid w:val="00821B92"/>
    <w:rsid w:val="00821E66"/>
    <w:rsid w:val="008221E0"/>
    <w:rsid w:val="00822F21"/>
    <w:rsid w:val="008235A1"/>
    <w:rsid w:val="00824371"/>
    <w:rsid w:val="0082459C"/>
    <w:rsid w:val="008249C2"/>
    <w:rsid w:val="00824C5A"/>
    <w:rsid w:val="008250A0"/>
    <w:rsid w:val="00825BD2"/>
    <w:rsid w:val="00825BDF"/>
    <w:rsid w:val="008261AF"/>
    <w:rsid w:val="008267E4"/>
    <w:rsid w:val="00826DD9"/>
    <w:rsid w:val="00826F52"/>
    <w:rsid w:val="0082721D"/>
    <w:rsid w:val="00827A89"/>
    <w:rsid w:val="00827FAC"/>
    <w:rsid w:val="00830CE6"/>
    <w:rsid w:val="00833389"/>
    <w:rsid w:val="0083387B"/>
    <w:rsid w:val="0083561B"/>
    <w:rsid w:val="008358CA"/>
    <w:rsid w:val="00835B74"/>
    <w:rsid w:val="00835E72"/>
    <w:rsid w:val="008378C4"/>
    <w:rsid w:val="00837B54"/>
    <w:rsid w:val="008410D9"/>
    <w:rsid w:val="0084130D"/>
    <w:rsid w:val="00841D31"/>
    <w:rsid w:val="008434CE"/>
    <w:rsid w:val="00843792"/>
    <w:rsid w:val="0084446E"/>
    <w:rsid w:val="0084450C"/>
    <w:rsid w:val="00844DCF"/>
    <w:rsid w:val="008450E1"/>
    <w:rsid w:val="008452DD"/>
    <w:rsid w:val="0084557D"/>
    <w:rsid w:val="008462E2"/>
    <w:rsid w:val="00846731"/>
    <w:rsid w:val="008467EC"/>
    <w:rsid w:val="00847056"/>
    <w:rsid w:val="008479D7"/>
    <w:rsid w:val="00850400"/>
    <w:rsid w:val="00851052"/>
    <w:rsid w:val="0085181B"/>
    <w:rsid w:val="00851CA0"/>
    <w:rsid w:val="00853BF3"/>
    <w:rsid w:val="00854005"/>
    <w:rsid w:val="00854B01"/>
    <w:rsid w:val="008557C6"/>
    <w:rsid w:val="0085608C"/>
    <w:rsid w:val="00856B45"/>
    <w:rsid w:val="008578A0"/>
    <w:rsid w:val="00857A65"/>
    <w:rsid w:val="00857BA2"/>
    <w:rsid w:val="0086046A"/>
    <w:rsid w:val="008612E7"/>
    <w:rsid w:val="00861F67"/>
    <w:rsid w:val="00862715"/>
    <w:rsid w:val="008627E8"/>
    <w:rsid w:val="008629A1"/>
    <w:rsid w:val="00863684"/>
    <w:rsid w:val="00863F3E"/>
    <w:rsid w:val="008643B2"/>
    <w:rsid w:val="00864D89"/>
    <w:rsid w:val="00864F42"/>
    <w:rsid w:val="008654C8"/>
    <w:rsid w:val="00866205"/>
    <w:rsid w:val="00866380"/>
    <w:rsid w:val="008669FA"/>
    <w:rsid w:val="008673E3"/>
    <w:rsid w:val="00867C1E"/>
    <w:rsid w:val="00867FA0"/>
    <w:rsid w:val="00870465"/>
    <w:rsid w:val="0087151F"/>
    <w:rsid w:val="00872622"/>
    <w:rsid w:val="0087289C"/>
    <w:rsid w:val="00872B63"/>
    <w:rsid w:val="00873734"/>
    <w:rsid w:val="00874A94"/>
    <w:rsid w:val="00874FF6"/>
    <w:rsid w:val="008752E4"/>
    <w:rsid w:val="00875410"/>
    <w:rsid w:val="00875819"/>
    <w:rsid w:val="00875970"/>
    <w:rsid w:val="008759C5"/>
    <w:rsid w:val="00876707"/>
    <w:rsid w:val="008779E7"/>
    <w:rsid w:val="008814A5"/>
    <w:rsid w:val="00881C69"/>
    <w:rsid w:val="00881F7C"/>
    <w:rsid w:val="008822FE"/>
    <w:rsid w:val="00882AD8"/>
    <w:rsid w:val="00882C86"/>
    <w:rsid w:val="00883B21"/>
    <w:rsid w:val="00883CAB"/>
    <w:rsid w:val="00884BFA"/>
    <w:rsid w:val="0088528A"/>
    <w:rsid w:val="008853BF"/>
    <w:rsid w:val="00885C3F"/>
    <w:rsid w:val="00886A2E"/>
    <w:rsid w:val="00886F76"/>
    <w:rsid w:val="00890F88"/>
    <w:rsid w:val="0089107D"/>
    <w:rsid w:val="008920F2"/>
    <w:rsid w:val="00892165"/>
    <w:rsid w:val="0089228A"/>
    <w:rsid w:val="00892BE4"/>
    <w:rsid w:val="00893015"/>
    <w:rsid w:val="00894BF0"/>
    <w:rsid w:val="00894DC1"/>
    <w:rsid w:val="008951B3"/>
    <w:rsid w:val="008954D6"/>
    <w:rsid w:val="0089590C"/>
    <w:rsid w:val="00895BEE"/>
    <w:rsid w:val="00896B65"/>
    <w:rsid w:val="0089704C"/>
    <w:rsid w:val="00897290"/>
    <w:rsid w:val="008979B8"/>
    <w:rsid w:val="00897BD9"/>
    <w:rsid w:val="008A01A5"/>
    <w:rsid w:val="008A01AD"/>
    <w:rsid w:val="008A06E8"/>
    <w:rsid w:val="008A2C78"/>
    <w:rsid w:val="008A30CF"/>
    <w:rsid w:val="008A389B"/>
    <w:rsid w:val="008A3C0A"/>
    <w:rsid w:val="008A424A"/>
    <w:rsid w:val="008A4528"/>
    <w:rsid w:val="008A7605"/>
    <w:rsid w:val="008A79F6"/>
    <w:rsid w:val="008A7AC6"/>
    <w:rsid w:val="008A7EE2"/>
    <w:rsid w:val="008A7F1E"/>
    <w:rsid w:val="008B0AC0"/>
    <w:rsid w:val="008B10FD"/>
    <w:rsid w:val="008B205F"/>
    <w:rsid w:val="008B2E74"/>
    <w:rsid w:val="008B34AD"/>
    <w:rsid w:val="008B37D1"/>
    <w:rsid w:val="008B4096"/>
    <w:rsid w:val="008B4DAD"/>
    <w:rsid w:val="008B5439"/>
    <w:rsid w:val="008B5D24"/>
    <w:rsid w:val="008B6AF8"/>
    <w:rsid w:val="008B6EF0"/>
    <w:rsid w:val="008B6F8F"/>
    <w:rsid w:val="008B7BD7"/>
    <w:rsid w:val="008C0B4E"/>
    <w:rsid w:val="008C1746"/>
    <w:rsid w:val="008C21F3"/>
    <w:rsid w:val="008C2BB2"/>
    <w:rsid w:val="008C2CBA"/>
    <w:rsid w:val="008C35B2"/>
    <w:rsid w:val="008C3854"/>
    <w:rsid w:val="008C4119"/>
    <w:rsid w:val="008C5A97"/>
    <w:rsid w:val="008C5AB7"/>
    <w:rsid w:val="008C5D59"/>
    <w:rsid w:val="008C6218"/>
    <w:rsid w:val="008C7188"/>
    <w:rsid w:val="008D0723"/>
    <w:rsid w:val="008D08FA"/>
    <w:rsid w:val="008D0A3D"/>
    <w:rsid w:val="008D0C08"/>
    <w:rsid w:val="008D0DBA"/>
    <w:rsid w:val="008D2C58"/>
    <w:rsid w:val="008D2C89"/>
    <w:rsid w:val="008D3708"/>
    <w:rsid w:val="008D428B"/>
    <w:rsid w:val="008D44B7"/>
    <w:rsid w:val="008D4AE2"/>
    <w:rsid w:val="008D4BA4"/>
    <w:rsid w:val="008D4CDB"/>
    <w:rsid w:val="008D4E89"/>
    <w:rsid w:val="008D5944"/>
    <w:rsid w:val="008D59BC"/>
    <w:rsid w:val="008D5DB2"/>
    <w:rsid w:val="008D6522"/>
    <w:rsid w:val="008D6B27"/>
    <w:rsid w:val="008D7E07"/>
    <w:rsid w:val="008E02AF"/>
    <w:rsid w:val="008E081C"/>
    <w:rsid w:val="008E0E4B"/>
    <w:rsid w:val="008E15DE"/>
    <w:rsid w:val="008E1BBA"/>
    <w:rsid w:val="008E1D56"/>
    <w:rsid w:val="008E28ED"/>
    <w:rsid w:val="008E31CC"/>
    <w:rsid w:val="008E3870"/>
    <w:rsid w:val="008E3C50"/>
    <w:rsid w:val="008E3CC4"/>
    <w:rsid w:val="008E4439"/>
    <w:rsid w:val="008E507E"/>
    <w:rsid w:val="008E531D"/>
    <w:rsid w:val="008E5DEF"/>
    <w:rsid w:val="008E5DF1"/>
    <w:rsid w:val="008E634D"/>
    <w:rsid w:val="008E686E"/>
    <w:rsid w:val="008E696B"/>
    <w:rsid w:val="008E7A98"/>
    <w:rsid w:val="008E7D9B"/>
    <w:rsid w:val="008F08F9"/>
    <w:rsid w:val="008F0D38"/>
    <w:rsid w:val="008F1590"/>
    <w:rsid w:val="008F1AF6"/>
    <w:rsid w:val="008F1E30"/>
    <w:rsid w:val="008F25C9"/>
    <w:rsid w:val="008F34D9"/>
    <w:rsid w:val="008F39CB"/>
    <w:rsid w:val="008F43D7"/>
    <w:rsid w:val="008F4548"/>
    <w:rsid w:val="008F45D4"/>
    <w:rsid w:val="008F461D"/>
    <w:rsid w:val="008F6934"/>
    <w:rsid w:val="008F7DA8"/>
    <w:rsid w:val="00900529"/>
    <w:rsid w:val="00900D80"/>
    <w:rsid w:val="00900E93"/>
    <w:rsid w:val="00901232"/>
    <w:rsid w:val="00901514"/>
    <w:rsid w:val="00901747"/>
    <w:rsid w:val="009018C7"/>
    <w:rsid w:val="00901DAB"/>
    <w:rsid w:val="0090256C"/>
    <w:rsid w:val="0090260F"/>
    <w:rsid w:val="00902653"/>
    <w:rsid w:val="00902BA3"/>
    <w:rsid w:val="00903166"/>
    <w:rsid w:val="0090429A"/>
    <w:rsid w:val="00904E50"/>
    <w:rsid w:val="0090511E"/>
    <w:rsid w:val="0090512F"/>
    <w:rsid w:val="0090559C"/>
    <w:rsid w:val="0090618E"/>
    <w:rsid w:val="00906267"/>
    <w:rsid w:val="009066F4"/>
    <w:rsid w:val="00906701"/>
    <w:rsid w:val="0090727C"/>
    <w:rsid w:val="009074AE"/>
    <w:rsid w:val="009109AE"/>
    <w:rsid w:val="009115F3"/>
    <w:rsid w:val="009116BE"/>
    <w:rsid w:val="00911E0B"/>
    <w:rsid w:val="009123D7"/>
    <w:rsid w:val="0091277A"/>
    <w:rsid w:val="00912C37"/>
    <w:rsid w:val="00912E7C"/>
    <w:rsid w:val="0091389A"/>
    <w:rsid w:val="00914314"/>
    <w:rsid w:val="009144F8"/>
    <w:rsid w:val="00914818"/>
    <w:rsid w:val="00914C8F"/>
    <w:rsid w:val="00914D64"/>
    <w:rsid w:val="009153F1"/>
    <w:rsid w:val="00915652"/>
    <w:rsid w:val="00916484"/>
    <w:rsid w:val="00916FED"/>
    <w:rsid w:val="009173B0"/>
    <w:rsid w:val="009177CB"/>
    <w:rsid w:val="00917C70"/>
    <w:rsid w:val="00920306"/>
    <w:rsid w:val="009211D6"/>
    <w:rsid w:val="00922002"/>
    <w:rsid w:val="00922119"/>
    <w:rsid w:val="009223CA"/>
    <w:rsid w:val="0092296C"/>
    <w:rsid w:val="00922D32"/>
    <w:rsid w:val="009230B2"/>
    <w:rsid w:val="009235FE"/>
    <w:rsid w:val="00923E57"/>
    <w:rsid w:val="009247D2"/>
    <w:rsid w:val="00924973"/>
    <w:rsid w:val="009250D0"/>
    <w:rsid w:val="00925F09"/>
    <w:rsid w:val="009301F6"/>
    <w:rsid w:val="009305ED"/>
    <w:rsid w:val="009313B6"/>
    <w:rsid w:val="009315FD"/>
    <w:rsid w:val="00933396"/>
    <w:rsid w:val="00933613"/>
    <w:rsid w:val="00933710"/>
    <w:rsid w:val="00934552"/>
    <w:rsid w:val="009346AE"/>
    <w:rsid w:val="00934761"/>
    <w:rsid w:val="00934AFC"/>
    <w:rsid w:val="00934FC0"/>
    <w:rsid w:val="00935113"/>
    <w:rsid w:val="009353D9"/>
    <w:rsid w:val="009357FB"/>
    <w:rsid w:val="00935BF1"/>
    <w:rsid w:val="00936001"/>
    <w:rsid w:val="009363E0"/>
    <w:rsid w:val="00936D51"/>
    <w:rsid w:val="00937285"/>
    <w:rsid w:val="00937813"/>
    <w:rsid w:val="00937FFA"/>
    <w:rsid w:val="009409D7"/>
    <w:rsid w:val="00941857"/>
    <w:rsid w:val="00941C7C"/>
    <w:rsid w:val="00941FC7"/>
    <w:rsid w:val="0094215C"/>
    <w:rsid w:val="0094226E"/>
    <w:rsid w:val="009424AA"/>
    <w:rsid w:val="00942DC2"/>
    <w:rsid w:val="00943696"/>
    <w:rsid w:val="00946156"/>
    <w:rsid w:val="0094752C"/>
    <w:rsid w:val="00950452"/>
    <w:rsid w:val="0095148C"/>
    <w:rsid w:val="00952965"/>
    <w:rsid w:val="00952F7A"/>
    <w:rsid w:val="00953230"/>
    <w:rsid w:val="00953703"/>
    <w:rsid w:val="009539D7"/>
    <w:rsid w:val="00953AA7"/>
    <w:rsid w:val="009542E9"/>
    <w:rsid w:val="0095535A"/>
    <w:rsid w:val="00955674"/>
    <w:rsid w:val="00955902"/>
    <w:rsid w:val="00955CB6"/>
    <w:rsid w:val="009569F0"/>
    <w:rsid w:val="0095785C"/>
    <w:rsid w:val="00960956"/>
    <w:rsid w:val="00961338"/>
    <w:rsid w:val="00961B6E"/>
    <w:rsid w:val="00961E9D"/>
    <w:rsid w:val="0096201C"/>
    <w:rsid w:val="00962CF6"/>
    <w:rsid w:val="00964238"/>
    <w:rsid w:val="00964AAC"/>
    <w:rsid w:val="009654D4"/>
    <w:rsid w:val="00965748"/>
    <w:rsid w:val="0096585E"/>
    <w:rsid w:val="009668A4"/>
    <w:rsid w:val="00966B66"/>
    <w:rsid w:val="00966E6F"/>
    <w:rsid w:val="00970DFA"/>
    <w:rsid w:val="009716B8"/>
    <w:rsid w:val="00971710"/>
    <w:rsid w:val="009718E5"/>
    <w:rsid w:val="009720AB"/>
    <w:rsid w:val="00972669"/>
    <w:rsid w:val="00972671"/>
    <w:rsid w:val="009734A4"/>
    <w:rsid w:val="009734FF"/>
    <w:rsid w:val="00973645"/>
    <w:rsid w:val="00973E19"/>
    <w:rsid w:val="00974563"/>
    <w:rsid w:val="00974A35"/>
    <w:rsid w:val="00974E6C"/>
    <w:rsid w:val="00975ABE"/>
    <w:rsid w:val="009760A4"/>
    <w:rsid w:val="00976543"/>
    <w:rsid w:val="009765DE"/>
    <w:rsid w:val="00977091"/>
    <w:rsid w:val="00980D7C"/>
    <w:rsid w:val="0098101D"/>
    <w:rsid w:val="00981116"/>
    <w:rsid w:val="009811A0"/>
    <w:rsid w:val="00983DFB"/>
    <w:rsid w:val="00984CAE"/>
    <w:rsid w:val="00984EDE"/>
    <w:rsid w:val="00985048"/>
    <w:rsid w:val="009852A0"/>
    <w:rsid w:val="00985799"/>
    <w:rsid w:val="009858C6"/>
    <w:rsid w:val="00985EF7"/>
    <w:rsid w:val="00986D79"/>
    <w:rsid w:val="009871BC"/>
    <w:rsid w:val="0098789F"/>
    <w:rsid w:val="00987F45"/>
    <w:rsid w:val="00990409"/>
    <w:rsid w:val="0099069A"/>
    <w:rsid w:val="0099089D"/>
    <w:rsid w:val="009910B0"/>
    <w:rsid w:val="009918F7"/>
    <w:rsid w:val="00991B67"/>
    <w:rsid w:val="00991FED"/>
    <w:rsid w:val="0099264A"/>
    <w:rsid w:val="00992918"/>
    <w:rsid w:val="00993BED"/>
    <w:rsid w:val="009941E7"/>
    <w:rsid w:val="009948BA"/>
    <w:rsid w:val="00994E12"/>
    <w:rsid w:val="009951D6"/>
    <w:rsid w:val="009957F6"/>
    <w:rsid w:val="00995A0E"/>
    <w:rsid w:val="00995E6E"/>
    <w:rsid w:val="00996177"/>
    <w:rsid w:val="0099688D"/>
    <w:rsid w:val="00996B0C"/>
    <w:rsid w:val="00996DD8"/>
    <w:rsid w:val="00997E3D"/>
    <w:rsid w:val="009A0ACF"/>
    <w:rsid w:val="009A273E"/>
    <w:rsid w:val="009A317E"/>
    <w:rsid w:val="009A4083"/>
    <w:rsid w:val="009A52B4"/>
    <w:rsid w:val="009A5B31"/>
    <w:rsid w:val="009A701E"/>
    <w:rsid w:val="009B0640"/>
    <w:rsid w:val="009B07A6"/>
    <w:rsid w:val="009B0A18"/>
    <w:rsid w:val="009B0B13"/>
    <w:rsid w:val="009B10CB"/>
    <w:rsid w:val="009B10E1"/>
    <w:rsid w:val="009B1866"/>
    <w:rsid w:val="009B1C5F"/>
    <w:rsid w:val="009B1DDB"/>
    <w:rsid w:val="009B2C56"/>
    <w:rsid w:val="009B34E5"/>
    <w:rsid w:val="009B3927"/>
    <w:rsid w:val="009B3969"/>
    <w:rsid w:val="009B4293"/>
    <w:rsid w:val="009B4300"/>
    <w:rsid w:val="009B46AE"/>
    <w:rsid w:val="009B4976"/>
    <w:rsid w:val="009B59BD"/>
    <w:rsid w:val="009B63D0"/>
    <w:rsid w:val="009B6A07"/>
    <w:rsid w:val="009C020C"/>
    <w:rsid w:val="009C0565"/>
    <w:rsid w:val="009C10D9"/>
    <w:rsid w:val="009C12DB"/>
    <w:rsid w:val="009C1CB4"/>
    <w:rsid w:val="009C1D5D"/>
    <w:rsid w:val="009C2279"/>
    <w:rsid w:val="009C2DAB"/>
    <w:rsid w:val="009C2DD2"/>
    <w:rsid w:val="009C347F"/>
    <w:rsid w:val="009C3698"/>
    <w:rsid w:val="009C4206"/>
    <w:rsid w:val="009C51C9"/>
    <w:rsid w:val="009C52B9"/>
    <w:rsid w:val="009C647F"/>
    <w:rsid w:val="009D1141"/>
    <w:rsid w:val="009D129B"/>
    <w:rsid w:val="009D170D"/>
    <w:rsid w:val="009D207D"/>
    <w:rsid w:val="009D21BF"/>
    <w:rsid w:val="009D28FD"/>
    <w:rsid w:val="009D291F"/>
    <w:rsid w:val="009D361A"/>
    <w:rsid w:val="009D37D3"/>
    <w:rsid w:val="009D3F08"/>
    <w:rsid w:val="009D4061"/>
    <w:rsid w:val="009D407D"/>
    <w:rsid w:val="009D40CE"/>
    <w:rsid w:val="009D4955"/>
    <w:rsid w:val="009D50AD"/>
    <w:rsid w:val="009D6065"/>
    <w:rsid w:val="009D6D79"/>
    <w:rsid w:val="009D77BC"/>
    <w:rsid w:val="009E004C"/>
    <w:rsid w:val="009E0644"/>
    <w:rsid w:val="009E0742"/>
    <w:rsid w:val="009E0DFD"/>
    <w:rsid w:val="009E0E42"/>
    <w:rsid w:val="009E153B"/>
    <w:rsid w:val="009E1D81"/>
    <w:rsid w:val="009E32D2"/>
    <w:rsid w:val="009E38E4"/>
    <w:rsid w:val="009E3D6D"/>
    <w:rsid w:val="009E4428"/>
    <w:rsid w:val="009E4C75"/>
    <w:rsid w:val="009E59A5"/>
    <w:rsid w:val="009E5AF5"/>
    <w:rsid w:val="009E65F5"/>
    <w:rsid w:val="009E6C4C"/>
    <w:rsid w:val="009E7C26"/>
    <w:rsid w:val="009E7E7C"/>
    <w:rsid w:val="009F0212"/>
    <w:rsid w:val="009F17B0"/>
    <w:rsid w:val="009F19DB"/>
    <w:rsid w:val="009F1B9E"/>
    <w:rsid w:val="009F1E0B"/>
    <w:rsid w:val="009F38EB"/>
    <w:rsid w:val="009F4917"/>
    <w:rsid w:val="009F4CE2"/>
    <w:rsid w:val="009F5489"/>
    <w:rsid w:val="009F5711"/>
    <w:rsid w:val="009F5EFD"/>
    <w:rsid w:val="009F634C"/>
    <w:rsid w:val="009F6B2C"/>
    <w:rsid w:val="009F7A69"/>
    <w:rsid w:val="009F7A7D"/>
    <w:rsid w:val="009F7CD9"/>
    <w:rsid w:val="00A00804"/>
    <w:rsid w:val="00A012F7"/>
    <w:rsid w:val="00A013A5"/>
    <w:rsid w:val="00A01B25"/>
    <w:rsid w:val="00A01ECA"/>
    <w:rsid w:val="00A02850"/>
    <w:rsid w:val="00A02B4E"/>
    <w:rsid w:val="00A03174"/>
    <w:rsid w:val="00A03830"/>
    <w:rsid w:val="00A038C7"/>
    <w:rsid w:val="00A03965"/>
    <w:rsid w:val="00A04505"/>
    <w:rsid w:val="00A056A5"/>
    <w:rsid w:val="00A06248"/>
    <w:rsid w:val="00A06842"/>
    <w:rsid w:val="00A06EF7"/>
    <w:rsid w:val="00A073F1"/>
    <w:rsid w:val="00A07D58"/>
    <w:rsid w:val="00A11154"/>
    <w:rsid w:val="00A11253"/>
    <w:rsid w:val="00A11DB9"/>
    <w:rsid w:val="00A11E24"/>
    <w:rsid w:val="00A11F4B"/>
    <w:rsid w:val="00A12570"/>
    <w:rsid w:val="00A1261E"/>
    <w:rsid w:val="00A13B3C"/>
    <w:rsid w:val="00A13BD5"/>
    <w:rsid w:val="00A14762"/>
    <w:rsid w:val="00A14F29"/>
    <w:rsid w:val="00A1727A"/>
    <w:rsid w:val="00A17345"/>
    <w:rsid w:val="00A17B4F"/>
    <w:rsid w:val="00A2031E"/>
    <w:rsid w:val="00A21F51"/>
    <w:rsid w:val="00A22F38"/>
    <w:rsid w:val="00A23980"/>
    <w:rsid w:val="00A23BCA"/>
    <w:rsid w:val="00A24434"/>
    <w:rsid w:val="00A247DD"/>
    <w:rsid w:val="00A254E2"/>
    <w:rsid w:val="00A258DC"/>
    <w:rsid w:val="00A25F05"/>
    <w:rsid w:val="00A25F93"/>
    <w:rsid w:val="00A26093"/>
    <w:rsid w:val="00A2613C"/>
    <w:rsid w:val="00A2686C"/>
    <w:rsid w:val="00A3061A"/>
    <w:rsid w:val="00A30AE3"/>
    <w:rsid w:val="00A31261"/>
    <w:rsid w:val="00A31769"/>
    <w:rsid w:val="00A31CC9"/>
    <w:rsid w:val="00A31E87"/>
    <w:rsid w:val="00A322D8"/>
    <w:rsid w:val="00A32307"/>
    <w:rsid w:val="00A337F1"/>
    <w:rsid w:val="00A33F23"/>
    <w:rsid w:val="00A34CD2"/>
    <w:rsid w:val="00A34FC1"/>
    <w:rsid w:val="00A353DA"/>
    <w:rsid w:val="00A356F3"/>
    <w:rsid w:val="00A37312"/>
    <w:rsid w:val="00A373E7"/>
    <w:rsid w:val="00A376CE"/>
    <w:rsid w:val="00A40304"/>
    <w:rsid w:val="00A41BB0"/>
    <w:rsid w:val="00A43287"/>
    <w:rsid w:val="00A43322"/>
    <w:rsid w:val="00A4471D"/>
    <w:rsid w:val="00A44AE9"/>
    <w:rsid w:val="00A44C00"/>
    <w:rsid w:val="00A45B72"/>
    <w:rsid w:val="00A462D5"/>
    <w:rsid w:val="00A466BD"/>
    <w:rsid w:val="00A4714B"/>
    <w:rsid w:val="00A47158"/>
    <w:rsid w:val="00A47CE7"/>
    <w:rsid w:val="00A50109"/>
    <w:rsid w:val="00A50528"/>
    <w:rsid w:val="00A507EB"/>
    <w:rsid w:val="00A52195"/>
    <w:rsid w:val="00A528F8"/>
    <w:rsid w:val="00A52A15"/>
    <w:rsid w:val="00A52F76"/>
    <w:rsid w:val="00A53C38"/>
    <w:rsid w:val="00A53E06"/>
    <w:rsid w:val="00A5423D"/>
    <w:rsid w:val="00A54284"/>
    <w:rsid w:val="00A548FA"/>
    <w:rsid w:val="00A54E2F"/>
    <w:rsid w:val="00A5656A"/>
    <w:rsid w:val="00A56B85"/>
    <w:rsid w:val="00A56EBB"/>
    <w:rsid w:val="00A57ABC"/>
    <w:rsid w:val="00A57D12"/>
    <w:rsid w:val="00A60663"/>
    <w:rsid w:val="00A60D78"/>
    <w:rsid w:val="00A6143D"/>
    <w:rsid w:val="00A61839"/>
    <w:rsid w:val="00A6235D"/>
    <w:rsid w:val="00A63E03"/>
    <w:rsid w:val="00A6463B"/>
    <w:rsid w:val="00A64AB2"/>
    <w:rsid w:val="00A65540"/>
    <w:rsid w:val="00A65766"/>
    <w:rsid w:val="00A66199"/>
    <w:rsid w:val="00A672AC"/>
    <w:rsid w:val="00A6758E"/>
    <w:rsid w:val="00A677F5"/>
    <w:rsid w:val="00A67830"/>
    <w:rsid w:val="00A704C5"/>
    <w:rsid w:val="00A718CC"/>
    <w:rsid w:val="00A7259B"/>
    <w:rsid w:val="00A72F61"/>
    <w:rsid w:val="00A73425"/>
    <w:rsid w:val="00A7453B"/>
    <w:rsid w:val="00A7569F"/>
    <w:rsid w:val="00A75796"/>
    <w:rsid w:val="00A7590F"/>
    <w:rsid w:val="00A75A26"/>
    <w:rsid w:val="00A75A52"/>
    <w:rsid w:val="00A779D8"/>
    <w:rsid w:val="00A8086C"/>
    <w:rsid w:val="00A80B85"/>
    <w:rsid w:val="00A81D9C"/>
    <w:rsid w:val="00A838C3"/>
    <w:rsid w:val="00A83AAC"/>
    <w:rsid w:val="00A84B9A"/>
    <w:rsid w:val="00A85485"/>
    <w:rsid w:val="00A8595E"/>
    <w:rsid w:val="00A85C2D"/>
    <w:rsid w:val="00A87246"/>
    <w:rsid w:val="00A874B4"/>
    <w:rsid w:val="00A874DA"/>
    <w:rsid w:val="00A87C5E"/>
    <w:rsid w:val="00A9006F"/>
    <w:rsid w:val="00A91034"/>
    <w:rsid w:val="00A912B6"/>
    <w:rsid w:val="00A915F7"/>
    <w:rsid w:val="00A91CE1"/>
    <w:rsid w:val="00A91E31"/>
    <w:rsid w:val="00A9232D"/>
    <w:rsid w:val="00A923C1"/>
    <w:rsid w:val="00A94CD4"/>
    <w:rsid w:val="00A9654F"/>
    <w:rsid w:val="00A96D99"/>
    <w:rsid w:val="00A96E19"/>
    <w:rsid w:val="00A979CD"/>
    <w:rsid w:val="00A97D7B"/>
    <w:rsid w:val="00AA0763"/>
    <w:rsid w:val="00AA14F3"/>
    <w:rsid w:val="00AA1BBB"/>
    <w:rsid w:val="00AA1F4E"/>
    <w:rsid w:val="00AA218A"/>
    <w:rsid w:val="00AA2F9F"/>
    <w:rsid w:val="00AA3FFD"/>
    <w:rsid w:val="00AA45BF"/>
    <w:rsid w:val="00AA4C70"/>
    <w:rsid w:val="00AA5FD5"/>
    <w:rsid w:val="00AA66FD"/>
    <w:rsid w:val="00AA6DE3"/>
    <w:rsid w:val="00AA7057"/>
    <w:rsid w:val="00AB1B12"/>
    <w:rsid w:val="00AB2314"/>
    <w:rsid w:val="00AB2467"/>
    <w:rsid w:val="00AB3B83"/>
    <w:rsid w:val="00AB3F80"/>
    <w:rsid w:val="00AB40EB"/>
    <w:rsid w:val="00AB501E"/>
    <w:rsid w:val="00AB54C0"/>
    <w:rsid w:val="00AB553B"/>
    <w:rsid w:val="00AB5BFF"/>
    <w:rsid w:val="00AB6393"/>
    <w:rsid w:val="00AB6D47"/>
    <w:rsid w:val="00AC02C1"/>
    <w:rsid w:val="00AC06BC"/>
    <w:rsid w:val="00AC0C29"/>
    <w:rsid w:val="00AC179E"/>
    <w:rsid w:val="00AC20A5"/>
    <w:rsid w:val="00AC23F5"/>
    <w:rsid w:val="00AC29CC"/>
    <w:rsid w:val="00AC2BE6"/>
    <w:rsid w:val="00AC433F"/>
    <w:rsid w:val="00AC4A4C"/>
    <w:rsid w:val="00AC5BCB"/>
    <w:rsid w:val="00AC6B80"/>
    <w:rsid w:val="00AC6CF9"/>
    <w:rsid w:val="00AC6EBB"/>
    <w:rsid w:val="00AD0558"/>
    <w:rsid w:val="00AD0AF0"/>
    <w:rsid w:val="00AD1CFF"/>
    <w:rsid w:val="00AD1E75"/>
    <w:rsid w:val="00AD2B3A"/>
    <w:rsid w:val="00AD30CF"/>
    <w:rsid w:val="00AD3CAD"/>
    <w:rsid w:val="00AD3CAF"/>
    <w:rsid w:val="00AD42C3"/>
    <w:rsid w:val="00AD4D96"/>
    <w:rsid w:val="00AD509C"/>
    <w:rsid w:val="00AD6024"/>
    <w:rsid w:val="00AD655F"/>
    <w:rsid w:val="00AD6A4F"/>
    <w:rsid w:val="00AD7546"/>
    <w:rsid w:val="00AE0200"/>
    <w:rsid w:val="00AE02D1"/>
    <w:rsid w:val="00AE0AEE"/>
    <w:rsid w:val="00AE1EA0"/>
    <w:rsid w:val="00AE21AC"/>
    <w:rsid w:val="00AE2BC5"/>
    <w:rsid w:val="00AE2FAC"/>
    <w:rsid w:val="00AE36EF"/>
    <w:rsid w:val="00AE3720"/>
    <w:rsid w:val="00AE3991"/>
    <w:rsid w:val="00AE3ED3"/>
    <w:rsid w:val="00AE5F5A"/>
    <w:rsid w:val="00AE68EC"/>
    <w:rsid w:val="00AE7378"/>
    <w:rsid w:val="00AE7FBC"/>
    <w:rsid w:val="00AF0C1D"/>
    <w:rsid w:val="00AF1A51"/>
    <w:rsid w:val="00AF1E0F"/>
    <w:rsid w:val="00AF24CA"/>
    <w:rsid w:val="00AF26F9"/>
    <w:rsid w:val="00AF2922"/>
    <w:rsid w:val="00AF2A94"/>
    <w:rsid w:val="00AF36E0"/>
    <w:rsid w:val="00AF38A8"/>
    <w:rsid w:val="00AF44CB"/>
    <w:rsid w:val="00AF4A51"/>
    <w:rsid w:val="00AF4A5F"/>
    <w:rsid w:val="00AF5022"/>
    <w:rsid w:val="00AF5EDC"/>
    <w:rsid w:val="00AF5EF2"/>
    <w:rsid w:val="00AF61C8"/>
    <w:rsid w:val="00AF68F3"/>
    <w:rsid w:val="00AF7029"/>
    <w:rsid w:val="00AF713E"/>
    <w:rsid w:val="00AF76FD"/>
    <w:rsid w:val="00B000C2"/>
    <w:rsid w:val="00B003C4"/>
    <w:rsid w:val="00B0053E"/>
    <w:rsid w:val="00B005ED"/>
    <w:rsid w:val="00B01589"/>
    <w:rsid w:val="00B022FE"/>
    <w:rsid w:val="00B030C0"/>
    <w:rsid w:val="00B03B58"/>
    <w:rsid w:val="00B0405E"/>
    <w:rsid w:val="00B04194"/>
    <w:rsid w:val="00B057F2"/>
    <w:rsid w:val="00B06187"/>
    <w:rsid w:val="00B071D4"/>
    <w:rsid w:val="00B077B4"/>
    <w:rsid w:val="00B104B4"/>
    <w:rsid w:val="00B107CD"/>
    <w:rsid w:val="00B124BD"/>
    <w:rsid w:val="00B12609"/>
    <w:rsid w:val="00B12659"/>
    <w:rsid w:val="00B12887"/>
    <w:rsid w:val="00B12A31"/>
    <w:rsid w:val="00B12C60"/>
    <w:rsid w:val="00B14194"/>
    <w:rsid w:val="00B14569"/>
    <w:rsid w:val="00B14853"/>
    <w:rsid w:val="00B150A2"/>
    <w:rsid w:val="00B157CE"/>
    <w:rsid w:val="00B15E33"/>
    <w:rsid w:val="00B1692A"/>
    <w:rsid w:val="00B171E5"/>
    <w:rsid w:val="00B2059B"/>
    <w:rsid w:val="00B20CA6"/>
    <w:rsid w:val="00B216CE"/>
    <w:rsid w:val="00B21969"/>
    <w:rsid w:val="00B21C00"/>
    <w:rsid w:val="00B232E0"/>
    <w:rsid w:val="00B237D3"/>
    <w:rsid w:val="00B2428C"/>
    <w:rsid w:val="00B247DF"/>
    <w:rsid w:val="00B2481C"/>
    <w:rsid w:val="00B25AB4"/>
    <w:rsid w:val="00B25CD7"/>
    <w:rsid w:val="00B26155"/>
    <w:rsid w:val="00B26563"/>
    <w:rsid w:val="00B26860"/>
    <w:rsid w:val="00B26C12"/>
    <w:rsid w:val="00B27453"/>
    <w:rsid w:val="00B3036B"/>
    <w:rsid w:val="00B31832"/>
    <w:rsid w:val="00B31852"/>
    <w:rsid w:val="00B32339"/>
    <w:rsid w:val="00B3251E"/>
    <w:rsid w:val="00B32784"/>
    <w:rsid w:val="00B32CF9"/>
    <w:rsid w:val="00B330C9"/>
    <w:rsid w:val="00B330E5"/>
    <w:rsid w:val="00B33A89"/>
    <w:rsid w:val="00B35377"/>
    <w:rsid w:val="00B35643"/>
    <w:rsid w:val="00B35DC2"/>
    <w:rsid w:val="00B37263"/>
    <w:rsid w:val="00B37668"/>
    <w:rsid w:val="00B37715"/>
    <w:rsid w:val="00B37B95"/>
    <w:rsid w:val="00B40D22"/>
    <w:rsid w:val="00B416D1"/>
    <w:rsid w:val="00B428A1"/>
    <w:rsid w:val="00B42DD6"/>
    <w:rsid w:val="00B42EDC"/>
    <w:rsid w:val="00B43CE7"/>
    <w:rsid w:val="00B43D5B"/>
    <w:rsid w:val="00B44B1A"/>
    <w:rsid w:val="00B465C5"/>
    <w:rsid w:val="00B46A3E"/>
    <w:rsid w:val="00B46C07"/>
    <w:rsid w:val="00B46D6F"/>
    <w:rsid w:val="00B472F2"/>
    <w:rsid w:val="00B475B2"/>
    <w:rsid w:val="00B4763D"/>
    <w:rsid w:val="00B47737"/>
    <w:rsid w:val="00B47E08"/>
    <w:rsid w:val="00B52FFF"/>
    <w:rsid w:val="00B54B48"/>
    <w:rsid w:val="00B54C71"/>
    <w:rsid w:val="00B54EB4"/>
    <w:rsid w:val="00B551B2"/>
    <w:rsid w:val="00B56474"/>
    <w:rsid w:val="00B5724F"/>
    <w:rsid w:val="00B579F4"/>
    <w:rsid w:val="00B57E24"/>
    <w:rsid w:val="00B6096E"/>
    <w:rsid w:val="00B60CC7"/>
    <w:rsid w:val="00B616AA"/>
    <w:rsid w:val="00B616FE"/>
    <w:rsid w:val="00B61CF9"/>
    <w:rsid w:val="00B62536"/>
    <w:rsid w:val="00B62905"/>
    <w:rsid w:val="00B62924"/>
    <w:rsid w:val="00B631E1"/>
    <w:rsid w:val="00B6378A"/>
    <w:rsid w:val="00B639D6"/>
    <w:rsid w:val="00B639D7"/>
    <w:rsid w:val="00B63BAF"/>
    <w:rsid w:val="00B63E5D"/>
    <w:rsid w:val="00B64EE3"/>
    <w:rsid w:val="00B65805"/>
    <w:rsid w:val="00B65885"/>
    <w:rsid w:val="00B65CB8"/>
    <w:rsid w:val="00B65E50"/>
    <w:rsid w:val="00B65F9C"/>
    <w:rsid w:val="00B665CC"/>
    <w:rsid w:val="00B66D6E"/>
    <w:rsid w:val="00B67012"/>
    <w:rsid w:val="00B67945"/>
    <w:rsid w:val="00B67B0A"/>
    <w:rsid w:val="00B70A75"/>
    <w:rsid w:val="00B712EF"/>
    <w:rsid w:val="00B71697"/>
    <w:rsid w:val="00B7204A"/>
    <w:rsid w:val="00B7216F"/>
    <w:rsid w:val="00B7267A"/>
    <w:rsid w:val="00B75002"/>
    <w:rsid w:val="00B7505D"/>
    <w:rsid w:val="00B76D9E"/>
    <w:rsid w:val="00B76F68"/>
    <w:rsid w:val="00B77515"/>
    <w:rsid w:val="00B77826"/>
    <w:rsid w:val="00B77E86"/>
    <w:rsid w:val="00B80476"/>
    <w:rsid w:val="00B80B67"/>
    <w:rsid w:val="00B810C6"/>
    <w:rsid w:val="00B8195B"/>
    <w:rsid w:val="00B8205E"/>
    <w:rsid w:val="00B823A0"/>
    <w:rsid w:val="00B82722"/>
    <w:rsid w:val="00B828EF"/>
    <w:rsid w:val="00B82A94"/>
    <w:rsid w:val="00B82E52"/>
    <w:rsid w:val="00B83262"/>
    <w:rsid w:val="00B83584"/>
    <w:rsid w:val="00B842F4"/>
    <w:rsid w:val="00B85912"/>
    <w:rsid w:val="00B861F5"/>
    <w:rsid w:val="00B86820"/>
    <w:rsid w:val="00B86C76"/>
    <w:rsid w:val="00B86E02"/>
    <w:rsid w:val="00B86FE8"/>
    <w:rsid w:val="00B875CF"/>
    <w:rsid w:val="00B87DAE"/>
    <w:rsid w:val="00B9026A"/>
    <w:rsid w:val="00B907C0"/>
    <w:rsid w:val="00B91299"/>
    <w:rsid w:val="00B9129C"/>
    <w:rsid w:val="00B91E4B"/>
    <w:rsid w:val="00B9211E"/>
    <w:rsid w:val="00B931C4"/>
    <w:rsid w:val="00B938A6"/>
    <w:rsid w:val="00B93F2E"/>
    <w:rsid w:val="00B94E0E"/>
    <w:rsid w:val="00B94F81"/>
    <w:rsid w:val="00B967FE"/>
    <w:rsid w:val="00B96AAE"/>
    <w:rsid w:val="00B97574"/>
    <w:rsid w:val="00B9757A"/>
    <w:rsid w:val="00B97799"/>
    <w:rsid w:val="00B97EFF"/>
    <w:rsid w:val="00BA05CA"/>
    <w:rsid w:val="00BA090E"/>
    <w:rsid w:val="00BA1FE3"/>
    <w:rsid w:val="00BA33D4"/>
    <w:rsid w:val="00BA3911"/>
    <w:rsid w:val="00BA3A8F"/>
    <w:rsid w:val="00BA413A"/>
    <w:rsid w:val="00BA47A3"/>
    <w:rsid w:val="00BA4B57"/>
    <w:rsid w:val="00BA4F9B"/>
    <w:rsid w:val="00BA5D4D"/>
    <w:rsid w:val="00BA654B"/>
    <w:rsid w:val="00BA6F6B"/>
    <w:rsid w:val="00BB06B7"/>
    <w:rsid w:val="00BB0703"/>
    <w:rsid w:val="00BB08A9"/>
    <w:rsid w:val="00BB0B66"/>
    <w:rsid w:val="00BB2408"/>
    <w:rsid w:val="00BB264C"/>
    <w:rsid w:val="00BB2D93"/>
    <w:rsid w:val="00BB2DFD"/>
    <w:rsid w:val="00BB341A"/>
    <w:rsid w:val="00BB343C"/>
    <w:rsid w:val="00BB3AB2"/>
    <w:rsid w:val="00BB3EFC"/>
    <w:rsid w:val="00BB46F9"/>
    <w:rsid w:val="00BB4ADF"/>
    <w:rsid w:val="00BB5B68"/>
    <w:rsid w:val="00BB6D32"/>
    <w:rsid w:val="00BB6EE5"/>
    <w:rsid w:val="00BB735C"/>
    <w:rsid w:val="00BB7DDD"/>
    <w:rsid w:val="00BC0569"/>
    <w:rsid w:val="00BC07A9"/>
    <w:rsid w:val="00BC1189"/>
    <w:rsid w:val="00BC11A8"/>
    <w:rsid w:val="00BC1393"/>
    <w:rsid w:val="00BC2918"/>
    <w:rsid w:val="00BC3F86"/>
    <w:rsid w:val="00BC4441"/>
    <w:rsid w:val="00BC655F"/>
    <w:rsid w:val="00BC6CD1"/>
    <w:rsid w:val="00BC6FBB"/>
    <w:rsid w:val="00BC6FBF"/>
    <w:rsid w:val="00BC750A"/>
    <w:rsid w:val="00BC7A1A"/>
    <w:rsid w:val="00BD0E0B"/>
    <w:rsid w:val="00BD1D62"/>
    <w:rsid w:val="00BD2470"/>
    <w:rsid w:val="00BD2B81"/>
    <w:rsid w:val="00BD2FBE"/>
    <w:rsid w:val="00BD3781"/>
    <w:rsid w:val="00BD3A85"/>
    <w:rsid w:val="00BD3F01"/>
    <w:rsid w:val="00BD42A4"/>
    <w:rsid w:val="00BD4BA8"/>
    <w:rsid w:val="00BD4C60"/>
    <w:rsid w:val="00BD5E1B"/>
    <w:rsid w:val="00BD68A4"/>
    <w:rsid w:val="00BD6ABA"/>
    <w:rsid w:val="00BD6D4A"/>
    <w:rsid w:val="00BD72E1"/>
    <w:rsid w:val="00BD7FB1"/>
    <w:rsid w:val="00BE02B4"/>
    <w:rsid w:val="00BE0E07"/>
    <w:rsid w:val="00BE322B"/>
    <w:rsid w:val="00BE3313"/>
    <w:rsid w:val="00BE3E0F"/>
    <w:rsid w:val="00BE3F1B"/>
    <w:rsid w:val="00BE4420"/>
    <w:rsid w:val="00BE546C"/>
    <w:rsid w:val="00BE5DDE"/>
    <w:rsid w:val="00BE6191"/>
    <w:rsid w:val="00BE6AD0"/>
    <w:rsid w:val="00BE6B7B"/>
    <w:rsid w:val="00BE7ACF"/>
    <w:rsid w:val="00BF0F75"/>
    <w:rsid w:val="00BF1D48"/>
    <w:rsid w:val="00BF23D7"/>
    <w:rsid w:val="00BF2DA4"/>
    <w:rsid w:val="00BF31CF"/>
    <w:rsid w:val="00BF39F2"/>
    <w:rsid w:val="00BF441D"/>
    <w:rsid w:val="00BF45B0"/>
    <w:rsid w:val="00BF514A"/>
    <w:rsid w:val="00BF5C2C"/>
    <w:rsid w:val="00BF7118"/>
    <w:rsid w:val="00C00183"/>
    <w:rsid w:val="00C0026D"/>
    <w:rsid w:val="00C003B5"/>
    <w:rsid w:val="00C00BE2"/>
    <w:rsid w:val="00C02373"/>
    <w:rsid w:val="00C02FAE"/>
    <w:rsid w:val="00C038D6"/>
    <w:rsid w:val="00C04762"/>
    <w:rsid w:val="00C04D20"/>
    <w:rsid w:val="00C05042"/>
    <w:rsid w:val="00C063E2"/>
    <w:rsid w:val="00C065A6"/>
    <w:rsid w:val="00C06C38"/>
    <w:rsid w:val="00C07BDE"/>
    <w:rsid w:val="00C103B7"/>
    <w:rsid w:val="00C10951"/>
    <w:rsid w:val="00C10D27"/>
    <w:rsid w:val="00C114EF"/>
    <w:rsid w:val="00C119E8"/>
    <w:rsid w:val="00C12159"/>
    <w:rsid w:val="00C12711"/>
    <w:rsid w:val="00C12F97"/>
    <w:rsid w:val="00C1336B"/>
    <w:rsid w:val="00C1372E"/>
    <w:rsid w:val="00C141E0"/>
    <w:rsid w:val="00C14298"/>
    <w:rsid w:val="00C14DE8"/>
    <w:rsid w:val="00C1520E"/>
    <w:rsid w:val="00C156CE"/>
    <w:rsid w:val="00C15BB9"/>
    <w:rsid w:val="00C16678"/>
    <w:rsid w:val="00C169C8"/>
    <w:rsid w:val="00C172C4"/>
    <w:rsid w:val="00C2050F"/>
    <w:rsid w:val="00C207CC"/>
    <w:rsid w:val="00C214FA"/>
    <w:rsid w:val="00C21846"/>
    <w:rsid w:val="00C21B7E"/>
    <w:rsid w:val="00C23999"/>
    <w:rsid w:val="00C23FF8"/>
    <w:rsid w:val="00C2454F"/>
    <w:rsid w:val="00C24A1E"/>
    <w:rsid w:val="00C250A2"/>
    <w:rsid w:val="00C260F4"/>
    <w:rsid w:val="00C264B1"/>
    <w:rsid w:val="00C27411"/>
    <w:rsid w:val="00C2792D"/>
    <w:rsid w:val="00C27B4D"/>
    <w:rsid w:val="00C27C32"/>
    <w:rsid w:val="00C27D67"/>
    <w:rsid w:val="00C30E72"/>
    <w:rsid w:val="00C31007"/>
    <w:rsid w:val="00C314FF"/>
    <w:rsid w:val="00C31842"/>
    <w:rsid w:val="00C31C0B"/>
    <w:rsid w:val="00C31C8E"/>
    <w:rsid w:val="00C321B2"/>
    <w:rsid w:val="00C3280C"/>
    <w:rsid w:val="00C334CA"/>
    <w:rsid w:val="00C33C3A"/>
    <w:rsid w:val="00C33CF8"/>
    <w:rsid w:val="00C3446C"/>
    <w:rsid w:val="00C347E2"/>
    <w:rsid w:val="00C350CE"/>
    <w:rsid w:val="00C353C1"/>
    <w:rsid w:val="00C36E22"/>
    <w:rsid w:val="00C37515"/>
    <w:rsid w:val="00C376AC"/>
    <w:rsid w:val="00C377B3"/>
    <w:rsid w:val="00C37C81"/>
    <w:rsid w:val="00C40BB3"/>
    <w:rsid w:val="00C413CC"/>
    <w:rsid w:val="00C4190F"/>
    <w:rsid w:val="00C41B64"/>
    <w:rsid w:val="00C4369D"/>
    <w:rsid w:val="00C439DF"/>
    <w:rsid w:val="00C43C7D"/>
    <w:rsid w:val="00C43D87"/>
    <w:rsid w:val="00C44049"/>
    <w:rsid w:val="00C44206"/>
    <w:rsid w:val="00C443E1"/>
    <w:rsid w:val="00C44D36"/>
    <w:rsid w:val="00C456FA"/>
    <w:rsid w:val="00C45891"/>
    <w:rsid w:val="00C4706D"/>
    <w:rsid w:val="00C47735"/>
    <w:rsid w:val="00C47CEC"/>
    <w:rsid w:val="00C50297"/>
    <w:rsid w:val="00C50519"/>
    <w:rsid w:val="00C5070A"/>
    <w:rsid w:val="00C50A19"/>
    <w:rsid w:val="00C50E6F"/>
    <w:rsid w:val="00C5152E"/>
    <w:rsid w:val="00C51D69"/>
    <w:rsid w:val="00C52041"/>
    <w:rsid w:val="00C53829"/>
    <w:rsid w:val="00C53B4E"/>
    <w:rsid w:val="00C5532C"/>
    <w:rsid w:val="00C55ED1"/>
    <w:rsid w:val="00C5654F"/>
    <w:rsid w:val="00C5664F"/>
    <w:rsid w:val="00C56C10"/>
    <w:rsid w:val="00C579DF"/>
    <w:rsid w:val="00C57C32"/>
    <w:rsid w:val="00C618B3"/>
    <w:rsid w:val="00C61EAE"/>
    <w:rsid w:val="00C61EFE"/>
    <w:rsid w:val="00C625B7"/>
    <w:rsid w:val="00C62CAC"/>
    <w:rsid w:val="00C62E05"/>
    <w:rsid w:val="00C62F3E"/>
    <w:rsid w:val="00C63682"/>
    <w:rsid w:val="00C63D94"/>
    <w:rsid w:val="00C63EC6"/>
    <w:rsid w:val="00C640D6"/>
    <w:rsid w:val="00C643AC"/>
    <w:rsid w:val="00C65531"/>
    <w:rsid w:val="00C65644"/>
    <w:rsid w:val="00C65949"/>
    <w:rsid w:val="00C665B7"/>
    <w:rsid w:val="00C666D3"/>
    <w:rsid w:val="00C666D8"/>
    <w:rsid w:val="00C667CB"/>
    <w:rsid w:val="00C67C97"/>
    <w:rsid w:val="00C70109"/>
    <w:rsid w:val="00C709B8"/>
    <w:rsid w:val="00C71757"/>
    <w:rsid w:val="00C71B5E"/>
    <w:rsid w:val="00C720F4"/>
    <w:rsid w:val="00C727FA"/>
    <w:rsid w:val="00C72A05"/>
    <w:rsid w:val="00C72AA9"/>
    <w:rsid w:val="00C75817"/>
    <w:rsid w:val="00C761AB"/>
    <w:rsid w:val="00C76850"/>
    <w:rsid w:val="00C81285"/>
    <w:rsid w:val="00C81479"/>
    <w:rsid w:val="00C81DEF"/>
    <w:rsid w:val="00C82CB7"/>
    <w:rsid w:val="00C83CA2"/>
    <w:rsid w:val="00C83D63"/>
    <w:rsid w:val="00C840BA"/>
    <w:rsid w:val="00C84644"/>
    <w:rsid w:val="00C8505C"/>
    <w:rsid w:val="00C85570"/>
    <w:rsid w:val="00C855D0"/>
    <w:rsid w:val="00C864D0"/>
    <w:rsid w:val="00C87192"/>
    <w:rsid w:val="00C90EA5"/>
    <w:rsid w:val="00C920E3"/>
    <w:rsid w:val="00C92146"/>
    <w:rsid w:val="00C92960"/>
    <w:rsid w:val="00C92ABA"/>
    <w:rsid w:val="00C92CB1"/>
    <w:rsid w:val="00C937CF"/>
    <w:rsid w:val="00C93D5F"/>
    <w:rsid w:val="00C941DE"/>
    <w:rsid w:val="00C948FE"/>
    <w:rsid w:val="00C94DF1"/>
    <w:rsid w:val="00C94DFF"/>
    <w:rsid w:val="00C95D20"/>
    <w:rsid w:val="00C96782"/>
    <w:rsid w:val="00C97BDD"/>
    <w:rsid w:val="00CA0B23"/>
    <w:rsid w:val="00CA1263"/>
    <w:rsid w:val="00CA12CA"/>
    <w:rsid w:val="00CA2A4A"/>
    <w:rsid w:val="00CA2A5E"/>
    <w:rsid w:val="00CA2AAF"/>
    <w:rsid w:val="00CA2CD4"/>
    <w:rsid w:val="00CA4114"/>
    <w:rsid w:val="00CA4FE5"/>
    <w:rsid w:val="00CA5061"/>
    <w:rsid w:val="00CA5DB2"/>
    <w:rsid w:val="00CA6261"/>
    <w:rsid w:val="00CA71FD"/>
    <w:rsid w:val="00CA73FA"/>
    <w:rsid w:val="00CA7F4F"/>
    <w:rsid w:val="00CB1132"/>
    <w:rsid w:val="00CB120A"/>
    <w:rsid w:val="00CB1649"/>
    <w:rsid w:val="00CB27C4"/>
    <w:rsid w:val="00CB2D41"/>
    <w:rsid w:val="00CB3381"/>
    <w:rsid w:val="00CB40C1"/>
    <w:rsid w:val="00CB4BDC"/>
    <w:rsid w:val="00CB5829"/>
    <w:rsid w:val="00CB5FC5"/>
    <w:rsid w:val="00CB6E4E"/>
    <w:rsid w:val="00CB7325"/>
    <w:rsid w:val="00CC0CDF"/>
    <w:rsid w:val="00CC14DC"/>
    <w:rsid w:val="00CC1A93"/>
    <w:rsid w:val="00CC1D16"/>
    <w:rsid w:val="00CC274A"/>
    <w:rsid w:val="00CC29E7"/>
    <w:rsid w:val="00CC3018"/>
    <w:rsid w:val="00CC3172"/>
    <w:rsid w:val="00CC3334"/>
    <w:rsid w:val="00CC3607"/>
    <w:rsid w:val="00CC36D6"/>
    <w:rsid w:val="00CC37EE"/>
    <w:rsid w:val="00CC40DB"/>
    <w:rsid w:val="00CC5197"/>
    <w:rsid w:val="00CC5F39"/>
    <w:rsid w:val="00CC6606"/>
    <w:rsid w:val="00CC7AFD"/>
    <w:rsid w:val="00CC7DF5"/>
    <w:rsid w:val="00CD02C6"/>
    <w:rsid w:val="00CD03FE"/>
    <w:rsid w:val="00CD1632"/>
    <w:rsid w:val="00CD1841"/>
    <w:rsid w:val="00CD1ECD"/>
    <w:rsid w:val="00CD2107"/>
    <w:rsid w:val="00CD28F5"/>
    <w:rsid w:val="00CD3745"/>
    <w:rsid w:val="00CD3960"/>
    <w:rsid w:val="00CD476B"/>
    <w:rsid w:val="00CD4B83"/>
    <w:rsid w:val="00CD4D6B"/>
    <w:rsid w:val="00CD5691"/>
    <w:rsid w:val="00CD5E31"/>
    <w:rsid w:val="00CD6142"/>
    <w:rsid w:val="00CD6995"/>
    <w:rsid w:val="00CD6FE3"/>
    <w:rsid w:val="00CD7B5F"/>
    <w:rsid w:val="00CD7E02"/>
    <w:rsid w:val="00CE0373"/>
    <w:rsid w:val="00CE0467"/>
    <w:rsid w:val="00CE06BC"/>
    <w:rsid w:val="00CE0D62"/>
    <w:rsid w:val="00CE0FC2"/>
    <w:rsid w:val="00CE0FE1"/>
    <w:rsid w:val="00CE1B6B"/>
    <w:rsid w:val="00CE2E00"/>
    <w:rsid w:val="00CE2E19"/>
    <w:rsid w:val="00CE41CA"/>
    <w:rsid w:val="00CE47D6"/>
    <w:rsid w:val="00CE4E31"/>
    <w:rsid w:val="00CE5B40"/>
    <w:rsid w:val="00CE627B"/>
    <w:rsid w:val="00CE69E4"/>
    <w:rsid w:val="00CE7E3F"/>
    <w:rsid w:val="00CF0FD9"/>
    <w:rsid w:val="00CF28C8"/>
    <w:rsid w:val="00CF3DA4"/>
    <w:rsid w:val="00CF4F58"/>
    <w:rsid w:val="00CF5654"/>
    <w:rsid w:val="00CF7C34"/>
    <w:rsid w:val="00CF7E39"/>
    <w:rsid w:val="00CF7F4A"/>
    <w:rsid w:val="00D003F4"/>
    <w:rsid w:val="00D007B5"/>
    <w:rsid w:val="00D00975"/>
    <w:rsid w:val="00D01520"/>
    <w:rsid w:val="00D019A6"/>
    <w:rsid w:val="00D0297A"/>
    <w:rsid w:val="00D02AFB"/>
    <w:rsid w:val="00D02BB4"/>
    <w:rsid w:val="00D02E8C"/>
    <w:rsid w:val="00D032B8"/>
    <w:rsid w:val="00D035C5"/>
    <w:rsid w:val="00D0457F"/>
    <w:rsid w:val="00D046C9"/>
    <w:rsid w:val="00D0478F"/>
    <w:rsid w:val="00D049A9"/>
    <w:rsid w:val="00D059EC"/>
    <w:rsid w:val="00D05AAB"/>
    <w:rsid w:val="00D05D3C"/>
    <w:rsid w:val="00D05FD9"/>
    <w:rsid w:val="00D066DF"/>
    <w:rsid w:val="00D06B36"/>
    <w:rsid w:val="00D119BF"/>
    <w:rsid w:val="00D11F6B"/>
    <w:rsid w:val="00D12961"/>
    <w:rsid w:val="00D12ECC"/>
    <w:rsid w:val="00D13A8F"/>
    <w:rsid w:val="00D14287"/>
    <w:rsid w:val="00D143BD"/>
    <w:rsid w:val="00D14D5D"/>
    <w:rsid w:val="00D165F5"/>
    <w:rsid w:val="00D17DFC"/>
    <w:rsid w:val="00D20B47"/>
    <w:rsid w:val="00D20EB1"/>
    <w:rsid w:val="00D21267"/>
    <w:rsid w:val="00D21A47"/>
    <w:rsid w:val="00D21BF0"/>
    <w:rsid w:val="00D21F3E"/>
    <w:rsid w:val="00D22845"/>
    <w:rsid w:val="00D22F41"/>
    <w:rsid w:val="00D22FC5"/>
    <w:rsid w:val="00D24BBF"/>
    <w:rsid w:val="00D2666A"/>
    <w:rsid w:val="00D26737"/>
    <w:rsid w:val="00D273B4"/>
    <w:rsid w:val="00D30907"/>
    <w:rsid w:val="00D30A09"/>
    <w:rsid w:val="00D315D4"/>
    <w:rsid w:val="00D31AA1"/>
    <w:rsid w:val="00D31B71"/>
    <w:rsid w:val="00D31C67"/>
    <w:rsid w:val="00D32094"/>
    <w:rsid w:val="00D323B2"/>
    <w:rsid w:val="00D3264F"/>
    <w:rsid w:val="00D32A77"/>
    <w:rsid w:val="00D33146"/>
    <w:rsid w:val="00D337E9"/>
    <w:rsid w:val="00D33C0A"/>
    <w:rsid w:val="00D33F6A"/>
    <w:rsid w:val="00D344A4"/>
    <w:rsid w:val="00D34564"/>
    <w:rsid w:val="00D34895"/>
    <w:rsid w:val="00D34D74"/>
    <w:rsid w:val="00D34F0D"/>
    <w:rsid w:val="00D35783"/>
    <w:rsid w:val="00D359E2"/>
    <w:rsid w:val="00D35C77"/>
    <w:rsid w:val="00D35D8B"/>
    <w:rsid w:val="00D36B04"/>
    <w:rsid w:val="00D36C70"/>
    <w:rsid w:val="00D36ED3"/>
    <w:rsid w:val="00D37503"/>
    <w:rsid w:val="00D40BE7"/>
    <w:rsid w:val="00D410D1"/>
    <w:rsid w:val="00D41BFA"/>
    <w:rsid w:val="00D41F6D"/>
    <w:rsid w:val="00D42A82"/>
    <w:rsid w:val="00D42ED8"/>
    <w:rsid w:val="00D43714"/>
    <w:rsid w:val="00D43ABA"/>
    <w:rsid w:val="00D440FB"/>
    <w:rsid w:val="00D44100"/>
    <w:rsid w:val="00D4435F"/>
    <w:rsid w:val="00D4488B"/>
    <w:rsid w:val="00D453FB"/>
    <w:rsid w:val="00D45ABE"/>
    <w:rsid w:val="00D45DEE"/>
    <w:rsid w:val="00D45EB5"/>
    <w:rsid w:val="00D4626A"/>
    <w:rsid w:val="00D46329"/>
    <w:rsid w:val="00D4655C"/>
    <w:rsid w:val="00D465F9"/>
    <w:rsid w:val="00D47F77"/>
    <w:rsid w:val="00D50C0B"/>
    <w:rsid w:val="00D50C12"/>
    <w:rsid w:val="00D50E09"/>
    <w:rsid w:val="00D51637"/>
    <w:rsid w:val="00D51696"/>
    <w:rsid w:val="00D51C0F"/>
    <w:rsid w:val="00D51E89"/>
    <w:rsid w:val="00D5266C"/>
    <w:rsid w:val="00D528BD"/>
    <w:rsid w:val="00D52FE9"/>
    <w:rsid w:val="00D5328B"/>
    <w:rsid w:val="00D53308"/>
    <w:rsid w:val="00D533B2"/>
    <w:rsid w:val="00D540D5"/>
    <w:rsid w:val="00D553C0"/>
    <w:rsid w:val="00D55821"/>
    <w:rsid w:val="00D56122"/>
    <w:rsid w:val="00D564D4"/>
    <w:rsid w:val="00D56595"/>
    <w:rsid w:val="00D56918"/>
    <w:rsid w:val="00D56C51"/>
    <w:rsid w:val="00D56F13"/>
    <w:rsid w:val="00D56F7C"/>
    <w:rsid w:val="00D57272"/>
    <w:rsid w:val="00D57E59"/>
    <w:rsid w:val="00D60334"/>
    <w:rsid w:val="00D60B29"/>
    <w:rsid w:val="00D60CE8"/>
    <w:rsid w:val="00D614DA"/>
    <w:rsid w:val="00D61660"/>
    <w:rsid w:val="00D623BC"/>
    <w:rsid w:val="00D62817"/>
    <w:rsid w:val="00D62CCD"/>
    <w:rsid w:val="00D64E87"/>
    <w:rsid w:val="00D65C4B"/>
    <w:rsid w:val="00D66A8D"/>
    <w:rsid w:val="00D66B4B"/>
    <w:rsid w:val="00D66EE2"/>
    <w:rsid w:val="00D67F48"/>
    <w:rsid w:val="00D70293"/>
    <w:rsid w:val="00D70919"/>
    <w:rsid w:val="00D7147D"/>
    <w:rsid w:val="00D71A22"/>
    <w:rsid w:val="00D71C98"/>
    <w:rsid w:val="00D729A3"/>
    <w:rsid w:val="00D72D81"/>
    <w:rsid w:val="00D734A9"/>
    <w:rsid w:val="00D747FE"/>
    <w:rsid w:val="00D74C6F"/>
    <w:rsid w:val="00D74F54"/>
    <w:rsid w:val="00D7539C"/>
    <w:rsid w:val="00D759C9"/>
    <w:rsid w:val="00D76269"/>
    <w:rsid w:val="00D77DE5"/>
    <w:rsid w:val="00D77F84"/>
    <w:rsid w:val="00D77FDF"/>
    <w:rsid w:val="00D8041C"/>
    <w:rsid w:val="00D80C4F"/>
    <w:rsid w:val="00D80FC2"/>
    <w:rsid w:val="00D81273"/>
    <w:rsid w:val="00D81760"/>
    <w:rsid w:val="00D81878"/>
    <w:rsid w:val="00D81DE1"/>
    <w:rsid w:val="00D823CA"/>
    <w:rsid w:val="00D8327A"/>
    <w:rsid w:val="00D83E21"/>
    <w:rsid w:val="00D84249"/>
    <w:rsid w:val="00D8597F"/>
    <w:rsid w:val="00D859C2"/>
    <w:rsid w:val="00D86129"/>
    <w:rsid w:val="00D865D7"/>
    <w:rsid w:val="00D86EFB"/>
    <w:rsid w:val="00D8735E"/>
    <w:rsid w:val="00D874DF"/>
    <w:rsid w:val="00D8764A"/>
    <w:rsid w:val="00D87AF1"/>
    <w:rsid w:val="00D90B84"/>
    <w:rsid w:val="00D90D9C"/>
    <w:rsid w:val="00D92D10"/>
    <w:rsid w:val="00D93228"/>
    <w:rsid w:val="00D95E29"/>
    <w:rsid w:val="00D963D4"/>
    <w:rsid w:val="00D96AF6"/>
    <w:rsid w:val="00D96C3C"/>
    <w:rsid w:val="00DA001C"/>
    <w:rsid w:val="00DA04B2"/>
    <w:rsid w:val="00DA04D3"/>
    <w:rsid w:val="00DA098B"/>
    <w:rsid w:val="00DA10CC"/>
    <w:rsid w:val="00DA123D"/>
    <w:rsid w:val="00DA2068"/>
    <w:rsid w:val="00DA233A"/>
    <w:rsid w:val="00DA2F95"/>
    <w:rsid w:val="00DA3ECE"/>
    <w:rsid w:val="00DA444B"/>
    <w:rsid w:val="00DA4805"/>
    <w:rsid w:val="00DA4D75"/>
    <w:rsid w:val="00DA5075"/>
    <w:rsid w:val="00DA50A3"/>
    <w:rsid w:val="00DA5AE4"/>
    <w:rsid w:val="00DA65E7"/>
    <w:rsid w:val="00DA686B"/>
    <w:rsid w:val="00DA690A"/>
    <w:rsid w:val="00DA6F3C"/>
    <w:rsid w:val="00DA7F59"/>
    <w:rsid w:val="00DB0335"/>
    <w:rsid w:val="00DB0C42"/>
    <w:rsid w:val="00DB0D6A"/>
    <w:rsid w:val="00DB0DBC"/>
    <w:rsid w:val="00DB1F58"/>
    <w:rsid w:val="00DB2E78"/>
    <w:rsid w:val="00DB3833"/>
    <w:rsid w:val="00DB3886"/>
    <w:rsid w:val="00DB3AEE"/>
    <w:rsid w:val="00DB45B2"/>
    <w:rsid w:val="00DB568E"/>
    <w:rsid w:val="00DB62D8"/>
    <w:rsid w:val="00DB6581"/>
    <w:rsid w:val="00DB676E"/>
    <w:rsid w:val="00DB6AD5"/>
    <w:rsid w:val="00DB7188"/>
    <w:rsid w:val="00DB7F36"/>
    <w:rsid w:val="00DC0D6A"/>
    <w:rsid w:val="00DC1E5F"/>
    <w:rsid w:val="00DC31F8"/>
    <w:rsid w:val="00DC34D4"/>
    <w:rsid w:val="00DC3622"/>
    <w:rsid w:val="00DC4BEA"/>
    <w:rsid w:val="00DC4EE6"/>
    <w:rsid w:val="00DC556C"/>
    <w:rsid w:val="00DC5B4C"/>
    <w:rsid w:val="00DC5D4E"/>
    <w:rsid w:val="00DC65AC"/>
    <w:rsid w:val="00DC6BD1"/>
    <w:rsid w:val="00DC7296"/>
    <w:rsid w:val="00DC73A1"/>
    <w:rsid w:val="00DD01D2"/>
    <w:rsid w:val="00DD03B0"/>
    <w:rsid w:val="00DD0F74"/>
    <w:rsid w:val="00DD1ED0"/>
    <w:rsid w:val="00DD1F15"/>
    <w:rsid w:val="00DD2653"/>
    <w:rsid w:val="00DD2ABE"/>
    <w:rsid w:val="00DD35F9"/>
    <w:rsid w:val="00DD3E62"/>
    <w:rsid w:val="00DD3F45"/>
    <w:rsid w:val="00DD55E0"/>
    <w:rsid w:val="00DD5638"/>
    <w:rsid w:val="00DD5B1D"/>
    <w:rsid w:val="00DD5ECB"/>
    <w:rsid w:val="00DD5FBE"/>
    <w:rsid w:val="00DD6461"/>
    <w:rsid w:val="00DD7639"/>
    <w:rsid w:val="00DD7FE1"/>
    <w:rsid w:val="00DE06E6"/>
    <w:rsid w:val="00DE083C"/>
    <w:rsid w:val="00DE0A7E"/>
    <w:rsid w:val="00DE15B1"/>
    <w:rsid w:val="00DE23BF"/>
    <w:rsid w:val="00DE26D5"/>
    <w:rsid w:val="00DE3506"/>
    <w:rsid w:val="00DE3765"/>
    <w:rsid w:val="00DE41F7"/>
    <w:rsid w:val="00DE4269"/>
    <w:rsid w:val="00DE4577"/>
    <w:rsid w:val="00DE4887"/>
    <w:rsid w:val="00DE6293"/>
    <w:rsid w:val="00DE6A18"/>
    <w:rsid w:val="00DE7256"/>
    <w:rsid w:val="00DE766E"/>
    <w:rsid w:val="00DF0111"/>
    <w:rsid w:val="00DF0432"/>
    <w:rsid w:val="00DF1294"/>
    <w:rsid w:val="00DF138A"/>
    <w:rsid w:val="00DF17BC"/>
    <w:rsid w:val="00DF1B60"/>
    <w:rsid w:val="00DF1F27"/>
    <w:rsid w:val="00DF2988"/>
    <w:rsid w:val="00DF2B73"/>
    <w:rsid w:val="00DF2D18"/>
    <w:rsid w:val="00DF307C"/>
    <w:rsid w:val="00DF46AD"/>
    <w:rsid w:val="00DF4C76"/>
    <w:rsid w:val="00DF5E56"/>
    <w:rsid w:val="00DF62FA"/>
    <w:rsid w:val="00DF6AD3"/>
    <w:rsid w:val="00DF6C4C"/>
    <w:rsid w:val="00DF761F"/>
    <w:rsid w:val="00DF770C"/>
    <w:rsid w:val="00DF79B7"/>
    <w:rsid w:val="00DF7D36"/>
    <w:rsid w:val="00DF7F64"/>
    <w:rsid w:val="00E00ADF"/>
    <w:rsid w:val="00E00D47"/>
    <w:rsid w:val="00E01354"/>
    <w:rsid w:val="00E02399"/>
    <w:rsid w:val="00E031B5"/>
    <w:rsid w:val="00E0328C"/>
    <w:rsid w:val="00E033AB"/>
    <w:rsid w:val="00E0400B"/>
    <w:rsid w:val="00E04C47"/>
    <w:rsid w:val="00E04C90"/>
    <w:rsid w:val="00E04D20"/>
    <w:rsid w:val="00E060C8"/>
    <w:rsid w:val="00E064E1"/>
    <w:rsid w:val="00E06674"/>
    <w:rsid w:val="00E0673D"/>
    <w:rsid w:val="00E0759F"/>
    <w:rsid w:val="00E10DFE"/>
    <w:rsid w:val="00E1103A"/>
    <w:rsid w:val="00E1109A"/>
    <w:rsid w:val="00E118FD"/>
    <w:rsid w:val="00E12BDA"/>
    <w:rsid w:val="00E134B1"/>
    <w:rsid w:val="00E13F50"/>
    <w:rsid w:val="00E143FD"/>
    <w:rsid w:val="00E145AA"/>
    <w:rsid w:val="00E14E8F"/>
    <w:rsid w:val="00E15188"/>
    <w:rsid w:val="00E16EB2"/>
    <w:rsid w:val="00E171AD"/>
    <w:rsid w:val="00E172C8"/>
    <w:rsid w:val="00E17560"/>
    <w:rsid w:val="00E20B14"/>
    <w:rsid w:val="00E20F8C"/>
    <w:rsid w:val="00E213A3"/>
    <w:rsid w:val="00E213AE"/>
    <w:rsid w:val="00E21850"/>
    <w:rsid w:val="00E218B7"/>
    <w:rsid w:val="00E221B8"/>
    <w:rsid w:val="00E224B9"/>
    <w:rsid w:val="00E23132"/>
    <w:rsid w:val="00E23D48"/>
    <w:rsid w:val="00E24865"/>
    <w:rsid w:val="00E24D5F"/>
    <w:rsid w:val="00E27315"/>
    <w:rsid w:val="00E30028"/>
    <w:rsid w:val="00E30531"/>
    <w:rsid w:val="00E30975"/>
    <w:rsid w:val="00E312FF"/>
    <w:rsid w:val="00E31D65"/>
    <w:rsid w:val="00E32B89"/>
    <w:rsid w:val="00E32D98"/>
    <w:rsid w:val="00E33327"/>
    <w:rsid w:val="00E339F5"/>
    <w:rsid w:val="00E33DEB"/>
    <w:rsid w:val="00E3429C"/>
    <w:rsid w:val="00E343D7"/>
    <w:rsid w:val="00E360EA"/>
    <w:rsid w:val="00E36AF4"/>
    <w:rsid w:val="00E371B7"/>
    <w:rsid w:val="00E400B6"/>
    <w:rsid w:val="00E402C7"/>
    <w:rsid w:val="00E40C0B"/>
    <w:rsid w:val="00E41074"/>
    <w:rsid w:val="00E414B6"/>
    <w:rsid w:val="00E41C9F"/>
    <w:rsid w:val="00E42014"/>
    <w:rsid w:val="00E425A3"/>
    <w:rsid w:val="00E43872"/>
    <w:rsid w:val="00E44165"/>
    <w:rsid w:val="00E444F1"/>
    <w:rsid w:val="00E448D5"/>
    <w:rsid w:val="00E44C48"/>
    <w:rsid w:val="00E45B95"/>
    <w:rsid w:val="00E45EAE"/>
    <w:rsid w:val="00E46964"/>
    <w:rsid w:val="00E5014D"/>
    <w:rsid w:val="00E503EA"/>
    <w:rsid w:val="00E50B1E"/>
    <w:rsid w:val="00E50C48"/>
    <w:rsid w:val="00E51C40"/>
    <w:rsid w:val="00E51CBB"/>
    <w:rsid w:val="00E52034"/>
    <w:rsid w:val="00E532FE"/>
    <w:rsid w:val="00E53C85"/>
    <w:rsid w:val="00E547B8"/>
    <w:rsid w:val="00E55AE1"/>
    <w:rsid w:val="00E55CEF"/>
    <w:rsid w:val="00E55DF0"/>
    <w:rsid w:val="00E56120"/>
    <w:rsid w:val="00E567EA"/>
    <w:rsid w:val="00E56DE2"/>
    <w:rsid w:val="00E57521"/>
    <w:rsid w:val="00E57530"/>
    <w:rsid w:val="00E57A1D"/>
    <w:rsid w:val="00E57ED2"/>
    <w:rsid w:val="00E609B3"/>
    <w:rsid w:val="00E60AD2"/>
    <w:rsid w:val="00E60B50"/>
    <w:rsid w:val="00E61DB0"/>
    <w:rsid w:val="00E61E30"/>
    <w:rsid w:val="00E61F86"/>
    <w:rsid w:val="00E62157"/>
    <w:rsid w:val="00E6283E"/>
    <w:rsid w:val="00E62C8E"/>
    <w:rsid w:val="00E62FF2"/>
    <w:rsid w:val="00E64A73"/>
    <w:rsid w:val="00E65546"/>
    <w:rsid w:val="00E662EE"/>
    <w:rsid w:val="00E6635A"/>
    <w:rsid w:val="00E666DD"/>
    <w:rsid w:val="00E6672E"/>
    <w:rsid w:val="00E66751"/>
    <w:rsid w:val="00E66CEF"/>
    <w:rsid w:val="00E67192"/>
    <w:rsid w:val="00E7036B"/>
    <w:rsid w:val="00E706F7"/>
    <w:rsid w:val="00E7099B"/>
    <w:rsid w:val="00E70ADC"/>
    <w:rsid w:val="00E70EF5"/>
    <w:rsid w:val="00E71D65"/>
    <w:rsid w:val="00E72363"/>
    <w:rsid w:val="00E72982"/>
    <w:rsid w:val="00E72DC9"/>
    <w:rsid w:val="00E73B2E"/>
    <w:rsid w:val="00E74347"/>
    <w:rsid w:val="00E743D1"/>
    <w:rsid w:val="00E74644"/>
    <w:rsid w:val="00E7574B"/>
    <w:rsid w:val="00E774A0"/>
    <w:rsid w:val="00E81038"/>
    <w:rsid w:val="00E8148D"/>
    <w:rsid w:val="00E814CA"/>
    <w:rsid w:val="00E81976"/>
    <w:rsid w:val="00E81C9B"/>
    <w:rsid w:val="00E82330"/>
    <w:rsid w:val="00E83A9C"/>
    <w:rsid w:val="00E84B9E"/>
    <w:rsid w:val="00E84DF5"/>
    <w:rsid w:val="00E852FC"/>
    <w:rsid w:val="00E85307"/>
    <w:rsid w:val="00E87234"/>
    <w:rsid w:val="00E8728E"/>
    <w:rsid w:val="00E879D8"/>
    <w:rsid w:val="00E902B3"/>
    <w:rsid w:val="00E90753"/>
    <w:rsid w:val="00E90F52"/>
    <w:rsid w:val="00E91E57"/>
    <w:rsid w:val="00E930F8"/>
    <w:rsid w:val="00E937D9"/>
    <w:rsid w:val="00E94373"/>
    <w:rsid w:val="00E9513B"/>
    <w:rsid w:val="00E9529A"/>
    <w:rsid w:val="00E953E9"/>
    <w:rsid w:val="00E97548"/>
    <w:rsid w:val="00EA0758"/>
    <w:rsid w:val="00EA170E"/>
    <w:rsid w:val="00EA1D5B"/>
    <w:rsid w:val="00EA251C"/>
    <w:rsid w:val="00EA2B98"/>
    <w:rsid w:val="00EA4D38"/>
    <w:rsid w:val="00EA6223"/>
    <w:rsid w:val="00EA6366"/>
    <w:rsid w:val="00EA70D0"/>
    <w:rsid w:val="00EA7B84"/>
    <w:rsid w:val="00EB060A"/>
    <w:rsid w:val="00EB12D0"/>
    <w:rsid w:val="00EB223F"/>
    <w:rsid w:val="00EB27E5"/>
    <w:rsid w:val="00EB2D40"/>
    <w:rsid w:val="00EB32E2"/>
    <w:rsid w:val="00EB3D8B"/>
    <w:rsid w:val="00EB4AAF"/>
    <w:rsid w:val="00EB4AEB"/>
    <w:rsid w:val="00EB4B56"/>
    <w:rsid w:val="00EB4D4F"/>
    <w:rsid w:val="00EB59E6"/>
    <w:rsid w:val="00EB5E55"/>
    <w:rsid w:val="00EB64EF"/>
    <w:rsid w:val="00EB6955"/>
    <w:rsid w:val="00EB6EDD"/>
    <w:rsid w:val="00EB7D04"/>
    <w:rsid w:val="00EB7E8F"/>
    <w:rsid w:val="00EC066E"/>
    <w:rsid w:val="00EC06CE"/>
    <w:rsid w:val="00EC081D"/>
    <w:rsid w:val="00EC1CBC"/>
    <w:rsid w:val="00EC2058"/>
    <w:rsid w:val="00EC2AA1"/>
    <w:rsid w:val="00EC315A"/>
    <w:rsid w:val="00EC41AB"/>
    <w:rsid w:val="00EC54EA"/>
    <w:rsid w:val="00EC5E1B"/>
    <w:rsid w:val="00EC6AB2"/>
    <w:rsid w:val="00EC7132"/>
    <w:rsid w:val="00EC7AF5"/>
    <w:rsid w:val="00ED01A2"/>
    <w:rsid w:val="00ED075F"/>
    <w:rsid w:val="00ED08B1"/>
    <w:rsid w:val="00ED0E02"/>
    <w:rsid w:val="00ED195F"/>
    <w:rsid w:val="00ED3007"/>
    <w:rsid w:val="00ED3499"/>
    <w:rsid w:val="00ED3793"/>
    <w:rsid w:val="00ED3CCB"/>
    <w:rsid w:val="00ED52BB"/>
    <w:rsid w:val="00ED66E2"/>
    <w:rsid w:val="00EE0CA9"/>
    <w:rsid w:val="00EE1B3B"/>
    <w:rsid w:val="00EE1C64"/>
    <w:rsid w:val="00EE2757"/>
    <w:rsid w:val="00EE2A4C"/>
    <w:rsid w:val="00EE2D62"/>
    <w:rsid w:val="00EE2DCD"/>
    <w:rsid w:val="00EE3327"/>
    <w:rsid w:val="00EE372A"/>
    <w:rsid w:val="00EE4486"/>
    <w:rsid w:val="00EE48BC"/>
    <w:rsid w:val="00EE531A"/>
    <w:rsid w:val="00EE5947"/>
    <w:rsid w:val="00EE6540"/>
    <w:rsid w:val="00EE65E2"/>
    <w:rsid w:val="00EE74AF"/>
    <w:rsid w:val="00EE795B"/>
    <w:rsid w:val="00EE79EB"/>
    <w:rsid w:val="00EE7F6B"/>
    <w:rsid w:val="00EE7FA7"/>
    <w:rsid w:val="00EF0616"/>
    <w:rsid w:val="00EF1524"/>
    <w:rsid w:val="00EF1C79"/>
    <w:rsid w:val="00EF1EFA"/>
    <w:rsid w:val="00EF21C3"/>
    <w:rsid w:val="00EF2F2F"/>
    <w:rsid w:val="00EF427C"/>
    <w:rsid w:val="00EF5085"/>
    <w:rsid w:val="00EF5B6F"/>
    <w:rsid w:val="00EF66B3"/>
    <w:rsid w:val="00EF703C"/>
    <w:rsid w:val="00EF7395"/>
    <w:rsid w:val="00EF7C31"/>
    <w:rsid w:val="00F01229"/>
    <w:rsid w:val="00F01C94"/>
    <w:rsid w:val="00F020C9"/>
    <w:rsid w:val="00F023BD"/>
    <w:rsid w:val="00F024A0"/>
    <w:rsid w:val="00F031C2"/>
    <w:rsid w:val="00F03655"/>
    <w:rsid w:val="00F043F6"/>
    <w:rsid w:val="00F04BED"/>
    <w:rsid w:val="00F04C3D"/>
    <w:rsid w:val="00F0585F"/>
    <w:rsid w:val="00F05C8F"/>
    <w:rsid w:val="00F05FB9"/>
    <w:rsid w:val="00F0635A"/>
    <w:rsid w:val="00F0682B"/>
    <w:rsid w:val="00F07900"/>
    <w:rsid w:val="00F07B2D"/>
    <w:rsid w:val="00F10607"/>
    <w:rsid w:val="00F108DD"/>
    <w:rsid w:val="00F10CF3"/>
    <w:rsid w:val="00F10DB4"/>
    <w:rsid w:val="00F11075"/>
    <w:rsid w:val="00F11B5D"/>
    <w:rsid w:val="00F11E13"/>
    <w:rsid w:val="00F120F9"/>
    <w:rsid w:val="00F1257B"/>
    <w:rsid w:val="00F12733"/>
    <w:rsid w:val="00F12739"/>
    <w:rsid w:val="00F136C8"/>
    <w:rsid w:val="00F1396C"/>
    <w:rsid w:val="00F13C9F"/>
    <w:rsid w:val="00F14BE8"/>
    <w:rsid w:val="00F14BFF"/>
    <w:rsid w:val="00F159BF"/>
    <w:rsid w:val="00F16AA0"/>
    <w:rsid w:val="00F16C2E"/>
    <w:rsid w:val="00F17EC0"/>
    <w:rsid w:val="00F17F55"/>
    <w:rsid w:val="00F21115"/>
    <w:rsid w:val="00F213DF"/>
    <w:rsid w:val="00F216FB"/>
    <w:rsid w:val="00F21E71"/>
    <w:rsid w:val="00F22AC9"/>
    <w:rsid w:val="00F22D3B"/>
    <w:rsid w:val="00F23127"/>
    <w:rsid w:val="00F231FE"/>
    <w:rsid w:val="00F234A6"/>
    <w:rsid w:val="00F245E6"/>
    <w:rsid w:val="00F24D6F"/>
    <w:rsid w:val="00F250B5"/>
    <w:rsid w:val="00F263AE"/>
    <w:rsid w:val="00F268EB"/>
    <w:rsid w:val="00F2759F"/>
    <w:rsid w:val="00F322E1"/>
    <w:rsid w:val="00F33920"/>
    <w:rsid w:val="00F357A9"/>
    <w:rsid w:val="00F35FFF"/>
    <w:rsid w:val="00F3762D"/>
    <w:rsid w:val="00F401B0"/>
    <w:rsid w:val="00F403FA"/>
    <w:rsid w:val="00F40C12"/>
    <w:rsid w:val="00F41352"/>
    <w:rsid w:val="00F423BA"/>
    <w:rsid w:val="00F42425"/>
    <w:rsid w:val="00F43686"/>
    <w:rsid w:val="00F445AF"/>
    <w:rsid w:val="00F4475A"/>
    <w:rsid w:val="00F46780"/>
    <w:rsid w:val="00F46DB3"/>
    <w:rsid w:val="00F47164"/>
    <w:rsid w:val="00F5029F"/>
    <w:rsid w:val="00F51CF6"/>
    <w:rsid w:val="00F51EB1"/>
    <w:rsid w:val="00F525EF"/>
    <w:rsid w:val="00F526D6"/>
    <w:rsid w:val="00F52C43"/>
    <w:rsid w:val="00F530EB"/>
    <w:rsid w:val="00F532E8"/>
    <w:rsid w:val="00F53436"/>
    <w:rsid w:val="00F53A8D"/>
    <w:rsid w:val="00F545E1"/>
    <w:rsid w:val="00F547BC"/>
    <w:rsid w:val="00F55AEC"/>
    <w:rsid w:val="00F55BB0"/>
    <w:rsid w:val="00F55DD7"/>
    <w:rsid w:val="00F56A21"/>
    <w:rsid w:val="00F56E60"/>
    <w:rsid w:val="00F57188"/>
    <w:rsid w:val="00F5720F"/>
    <w:rsid w:val="00F57360"/>
    <w:rsid w:val="00F5786B"/>
    <w:rsid w:val="00F60204"/>
    <w:rsid w:val="00F60543"/>
    <w:rsid w:val="00F6192E"/>
    <w:rsid w:val="00F62E90"/>
    <w:rsid w:val="00F62EFC"/>
    <w:rsid w:val="00F6305B"/>
    <w:rsid w:val="00F6320C"/>
    <w:rsid w:val="00F64623"/>
    <w:rsid w:val="00F650E8"/>
    <w:rsid w:val="00F65464"/>
    <w:rsid w:val="00F656D6"/>
    <w:rsid w:val="00F658CF"/>
    <w:rsid w:val="00F65955"/>
    <w:rsid w:val="00F66A82"/>
    <w:rsid w:val="00F66AD6"/>
    <w:rsid w:val="00F67C26"/>
    <w:rsid w:val="00F67E37"/>
    <w:rsid w:val="00F70A2C"/>
    <w:rsid w:val="00F711F0"/>
    <w:rsid w:val="00F713FB"/>
    <w:rsid w:val="00F72198"/>
    <w:rsid w:val="00F721C1"/>
    <w:rsid w:val="00F7310D"/>
    <w:rsid w:val="00F73ADC"/>
    <w:rsid w:val="00F7425E"/>
    <w:rsid w:val="00F74C52"/>
    <w:rsid w:val="00F750ED"/>
    <w:rsid w:val="00F75E55"/>
    <w:rsid w:val="00F75E78"/>
    <w:rsid w:val="00F7644C"/>
    <w:rsid w:val="00F76862"/>
    <w:rsid w:val="00F77189"/>
    <w:rsid w:val="00F77958"/>
    <w:rsid w:val="00F77F77"/>
    <w:rsid w:val="00F8016E"/>
    <w:rsid w:val="00F801E9"/>
    <w:rsid w:val="00F80221"/>
    <w:rsid w:val="00F80997"/>
    <w:rsid w:val="00F80C49"/>
    <w:rsid w:val="00F81D8E"/>
    <w:rsid w:val="00F81EE3"/>
    <w:rsid w:val="00F826CE"/>
    <w:rsid w:val="00F827DA"/>
    <w:rsid w:val="00F82AA1"/>
    <w:rsid w:val="00F8302F"/>
    <w:rsid w:val="00F83190"/>
    <w:rsid w:val="00F83201"/>
    <w:rsid w:val="00F832D1"/>
    <w:rsid w:val="00F8340E"/>
    <w:rsid w:val="00F83E9D"/>
    <w:rsid w:val="00F8449B"/>
    <w:rsid w:val="00F84C56"/>
    <w:rsid w:val="00F855A0"/>
    <w:rsid w:val="00F871C5"/>
    <w:rsid w:val="00F87D6E"/>
    <w:rsid w:val="00F90454"/>
    <w:rsid w:val="00F9072E"/>
    <w:rsid w:val="00F908B0"/>
    <w:rsid w:val="00F9157D"/>
    <w:rsid w:val="00F918DC"/>
    <w:rsid w:val="00F91ABC"/>
    <w:rsid w:val="00F91BBD"/>
    <w:rsid w:val="00F91E80"/>
    <w:rsid w:val="00F931B7"/>
    <w:rsid w:val="00F9352C"/>
    <w:rsid w:val="00F937B4"/>
    <w:rsid w:val="00F93851"/>
    <w:rsid w:val="00F94648"/>
    <w:rsid w:val="00F94D39"/>
    <w:rsid w:val="00F94D7A"/>
    <w:rsid w:val="00F95FDF"/>
    <w:rsid w:val="00F96D4D"/>
    <w:rsid w:val="00F9766B"/>
    <w:rsid w:val="00FA0999"/>
    <w:rsid w:val="00FA0C54"/>
    <w:rsid w:val="00FA259E"/>
    <w:rsid w:val="00FA368F"/>
    <w:rsid w:val="00FA3845"/>
    <w:rsid w:val="00FA489E"/>
    <w:rsid w:val="00FA48A0"/>
    <w:rsid w:val="00FA65A0"/>
    <w:rsid w:val="00FA6BFD"/>
    <w:rsid w:val="00FA6D23"/>
    <w:rsid w:val="00FA6E7F"/>
    <w:rsid w:val="00FA7B90"/>
    <w:rsid w:val="00FA7D05"/>
    <w:rsid w:val="00FA7D44"/>
    <w:rsid w:val="00FA7E98"/>
    <w:rsid w:val="00FB0063"/>
    <w:rsid w:val="00FB0880"/>
    <w:rsid w:val="00FB12AC"/>
    <w:rsid w:val="00FB21A8"/>
    <w:rsid w:val="00FB27B6"/>
    <w:rsid w:val="00FB303A"/>
    <w:rsid w:val="00FB3718"/>
    <w:rsid w:val="00FB3F28"/>
    <w:rsid w:val="00FB4396"/>
    <w:rsid w:val="00FB43AA"/>
    <w:rsid w:val="00FB4561"/>
    <w:rsid w:val="00FB4FAE"/>
    <w:rsid w:val="00FB5B1A"/>
    <w:rsid w:val="00FB5CB1"/>
    <w:rsid w:val="00FB681B"/>
    <w:rsid w:val="00FB794A"/>
    <w:rsid w:val="00FC04F7"/>
    <w:rsid w:val="00FC084B"/>
    <w:rsid w:val="00FC0CFB"/>
    <w:rsid w:val="00FC1469"/>
    <w:rsid w:val="00FC1EE8"/>
    <w:rsid w:val="00FC1FD8"/>
    <w:rsid w:val="00FC29A1"/>
    <w:rsid w:val="00FC2CB3"/>
    <w:rsid w:val="00FC36A3"/>
    <w:rsid w:val="00FC3AEE"/>
    <w:rsid w:val="00FC4974"/>
    <w:rsid w:val="00FC4D85"/>
    <w:rsid w:val="00FC5899"/>
    <w:rsid w:val="00FC595E"/>
    <w:rsid w:val="00FC5A45"/>
    <w:rsid w:val="00FC5B16"/>
    <w:rsid w:val="00FC6E9F"/>
    <w:rsid w:val="00FC7BB5"/>
    <w:rsid w:val="00FC7BE4"/>
    <w:rsid w:val="00FD0463"/>
    <w:rsid w:val="00FD059F"/>
    <w:rsid w:val="00FD0951"/>
    <w:rsid w:val="00FD111C"/>
    <w:rsid w:val="00FD14AE"/>
    <w:rsid w:val="00FD169C"/>
    <w:rsid w:val="00FD16F5"/>
    <w:rsid w:val="00FD2122"/>
    <w:rsid w:val="00FD23BC"/>
    <w:rsid w:val="00FD24F2"/>
    <w:rsid w:val="00FD24FB"/>
    <w:rsid w:val="00FD256B"/>
    <w:rsid w:val="00FD305F"/>
    <w:rsid w:val="00FD30B1"/>
    <w:rsid w:val="00FD3730"/>
    <w:rsid w:val="00FD3E0F"/>
    <w:rsid w:val="00FD3FB1"/>
    <w:rsid w:val="00FD4144"/>
    <w:rsid w:val="00FD439C"/>
    <w:rsid w:val="00FD4B45"/>
    <w:rsid w:val="00FD4D3D"/>
    <w:rsid w:val="00FD51FE"/>
    <w:rsid w:val="00FD5421"/>
    <w:rsid w:val="00FD6369"/>
    <w:rsid w:val="00FD6C32"/>
    <w:rsid w:val="00FD6F30"/>
    <w:rsid w:val="00FD7D2C"/>
    <w:rsid w:val="00FD7E3B"/>
    <w:rsid w:val="00FD7F65"/>
    <w:rsid w:val="00FE002E"/>
    <w:rsid w:val="00FE073F"/>
    <w:rsid w:val="00FE0E89"/>
    <w:rsid w:val="00FE1253"/>
    <w:rsid w:val="00FE2496"/>
    <w:rsid w:val="00FE2671"/>
    <w:rsid w:val="00FE2CCB"/>
    <w:rsid w:val="00FE356F"/>
    <w:rsid w:val="00FE43B5"/>
    <w:rsid w:val="00FE4AC8"/>
    <w:rsid w:val="00FE670B"/>
    <w:rsid w:val="00FE67E3"/>
    <w:rsid w:val="00FE70EF"/>
    <w:rsid w:val="00FE7C61"/>
    <w:rsid w:val="00FF0CA3"/>
    <w:rsid w:val="00FF10E3"/>
    <w:rsid w:val="00FF11FD"/>
    <w:rsid w:val="00FF1687"/>
    <w:rsid w:val="00FF16F2"/>
    <w:rsid w:val="00FF1E31"/>
    <w:rsid w:val="00FF2999"/>
    <w:rsid w:val="00FF2FD9"/>
    <w:rsid w:val="00FF3042"/>
    <w:rsid w:val="00FF37D3"/>
    <w:rsid w:val="00FF3E71"/>
    <w:rsid w:val="00FF3FC4"/>
    <w:rsid w:val="00FF4120"/>
    <w:rsid w:val="00FF4149"/>
    <w:rsid w:val="00FF59A5"/>
    <w:rsid w:val="00FF5ECB"/>
    <w:rsid w:val="00FF6011"/>
    <w:rsid w:val="00FF62CD"/>
    <w:rsid w:val="00FF6F33"/>
    <w:rsid w:val="00FF7A88"/>
    <w:rsid w:val="00FF7E3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0c9,#9fc"/>
    </o:shapedefaults>
    <o:shapelayout v:ext="edit">
      <o:idmap v:ext="edit" data="1"/>
    </o:shapelayout>
  </w:shapeDefaults>
  <w:decimalSymbol w:val="."/>
  <w:listSeparator w:val=","/>
  <w14:docId w14:val="2F5608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80575"/>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EF21C3"/>
    <w:pPr>
      <w:keepNext/>
      <w:keepLines/>
      <w:numPr>
        <w:numId w:val="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
    <w:basedOn w:val="Heading1"/>
    <w:next w:val="Normal"/>
    <w:qFormat/>
    <w:rsid w:val="000F5CA7"/>
    <w:pPr>
      <w:numPr>
        <w:ilvl w:val="1"/>
      </w:numPr>
      <w:pBdr>
        <w:top w:val="none" w:sz="0" w:space="0" w:color="auto"/>
      </w:pBdr>
      <w:spacing w:before="180"/>
      <w:outlineLvl w:val="1"/>
    </w:pPr>
    <w:rPr>
      <w:sz w:val="30"/>
    </w:rPr>
  </w:style>
  <w:style w:type="paragraph" w:styleId="Heading3">
    <w:name w:val="heading 3"/>
    <w:aliases w:val="Heading 3 3GPP"/>
    <w:basedOn w:val="Heading2"/>
    <w:next w:val="Normal"/>
    <w:qFormat/>
    <w:rsid w:val="00EF21C3"/>
    <w:pPr>
      <w:numPr>
        <w:ilvl w:val="2"/>
      </w:numPr>
      <w:spacing w:before="120"/>
      <w:outlineLvl w:val="2"/>
    </w:pPr>
    <w:rPr>
      <w:sz w:val="28"/>
    </w:rPr>
  </w:style>
  <w:style w:type="paragraph" w:styleId="Heading4">
    <w:name w:val="heading 4"/>
    <w:basedOn w:val="Heading3"/>
    <w:next w:val="Normal"/>
    <w:qFormat/>
    <w:rsid w:val="00EF21C3"/>
    <w:pPr>
      <w:numPr>
        <w:ilvl w:val="3"/>
        <w:numId w:val="3"/>
      </w:numPr>
      <w:outlineLvl w:val="3"/>
    </w:pPr>
    <w:rPr>
      <w:sz w:val="24"/>
    </w:rPr>
  </w:style>
  <w:style w:type="paragraph" w:styleId="Heading5">
    <w:name w:val="heading 5"/>
    <w:basedOn w:val="Heading4"/>
    <w:next w:val="Normal"/>
    <w:qFormat/>
    <w:rsid w:val="00EF21C3"/>
    <w:pPr>
      <w:numPr>
        <w:ilvl w:val="4"/>
      </w:numPr>
      <w:outlineLvl w:val="4"/>
    </w:pPr>
    <w:rPr>
      <w:sz w:val="22"/>
    </w:rPr>
  </w:style>
  <w:style w:type="paragraph" w:styleId="Heading6">
    <w:name w:val="heading 6"/>
    <w:basedOn w:val="H6"/>
    <w:next w:val="Normal"/>
    <w:qFormat/>
    <w:rsid w:val="00EF21C3"/>
    <w:pPr>
      <w:numPr>
        <w:ilvl w:val="5"/>
      </w:numPr>
      <w:outlineLvl w:val="5"/>
    </w:pPr>
  </w:style>
  <w:style w:type="paragraph" w:styleId="Heading7">
    <w:name w:val="heading 7"/>
    <w:basedOn w:val="H6"/>
    <w:next w:val="Normal"/>
    <w:qFormat/>
    <w:rsid w:val="00EF21C3"/>
    <w:pPr>
      <w:numPr>
        <w:ilvl w:val="6"/>
      </w:numPr>
      <w:outlineLvl w:val="6"/>
    </w:pPr>
  </w:style>
  <w:style w:type="paragraph" w:styleId="Heading8">
    <w:name w:val="heading 8"/>
    <w:basedOn w:val="Heading1"/>
    <w:next w:val="Normal"/>
    <w:qFormat/>
    <w:rsid w:val="00EF21C3"/>
    <w:pPr>
      <w:numPr>
        <w:ilvl w:val="7"/>
        <w:numId w:val="3"/>
      </w:numPr>
      <w:outlineLvl w:val="7"/>
    </w:pPr>
  </w:style>
  <w:style w:type="paragraph" w:styleId="Heading9">
    <w:name w:val="heading 9"/>
    <w:basedOn w:val="Heading8"/>
    <w:next w:val="Normal"/>
    <w:qFormat/>
    <w:rsid w:val="00EF21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F21C3"/>
    <w:pPr>
      <w:ind w:left="1985" w:hanging="1985"/>
      <w:outlineLvl w:val="9"/>
    </w:pPr>
    <w:rPr>
      <w:sz w:val="20"/>
    </w:rPr>
  </w:style>
  <w:style w:type="paragraph" w:styleId="TOC8">
    <w:name w:val="toc 8"/>
    <w:basedOn w:val="TOC1"/>
    <w:semiHidden/>
    <w:rsid w:val="00EF21C3"/>
    <w:pPr>
      <w:spacing w:before="180"/>
      <w:ind w:left="2693" w:hanging="2693"/>
    </w:pPr>
    <w:rPr>
      <w:b/>
    </w:rPr>
  </w:style>
  <w:style w:type="paragraph" w:styleId="TOC1">
    <w:name w:val="toc 1"/>
    <w:semiHidden/>
    <w:rsid w:val="00EF21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F21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F21C3"/>
    <w:pPr>
      <w:ind w:left="1701" w:hanging="1701"/>
    </w:pPr>
  </w:style>
  <w:style w:type="paragraph" w:styleId="TOC4">
    <w:name w:val="toc 4"/>
    <w:basedOn w:val="TOC3"/>
    <w:semiHidden/>
    <w:rsid w:val="00EF21C3"/>
    <w:pPr>
      <w:ind w:left="1418" w:hanging="1418"/>
    </w:pPr>
  </w:style>
  <w:style w:type="paragraph" w:styleId="TOC3">
    <w:name w:val="toc 3"/>
    <w:basedOn w:val="TOC2"/>
    <w:semiHidden/>
    <w:rsid w:val="00EF21C3"/>
    <w:pPr>
      <w:ind w:left="1134" w:hanging="1134"/>
    </w:pPr>
  </w:style>
  <w:style w:type="paragraph" w:styleId="TOC2">
    <w:name w:val="toc 2"/>
    <w:basedOn w:val="TOC1"/>
    <w:semiHidden/>
    <w:rsid w:val="00EF21C3"/>
    <w:pPr>
      <w:keepNext w:val="0"/>
      <w:spacing w:before="0"/>
      <w:ind w:left="851" w:hanging="851"/>
    </w:pPr>
    <w:rPr>
      <w:sz w:val="20"/>
    </w:rPr>
  </w:style>
  <w:style w:type="paragraph" w:styleId="Index2">
    <w:name w:val="index 2"/>
    <w:basedOn w:val="Index1"/>
    <w:semiHidden/>
    <w:rsid w:val="00EF21C3"/>
    <w:pPr>
      <w:ind w:left="284"/>
    </w:pPr>
  </w:style>
  <w:style w:type="paragraph" w:styleId="Index1">
    <w:name w:val="index 1"/>
    <w:basedOn w:val="Normal"/>
    <w:semiHidden/>
    <w:rsid w:val="00EF21C3"/>
    <w:pPr>
      <w:keepLines/>
      <w:spacing w:after="0"/>
    </w:pPr>
  </w:style>
  <w:style w:type="paragraph" w:customStyle="1" w:styleId="ZH">
    <w:name w:val="ZH"/>
    <w:rsid w:val="00EF21C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F21C3"/>
    <w:pPr>
      <w:outlineLvl w:val="9"/>
    </w:pPr>
  </w:style>
  <w:style w:type="paragraph" w:styleId="ListNumber2">
    <w:name w:val="List Number 2"/>
    <w:basedOn w:val="ListNumber"/>
    <w:rsid w:val="00EF21C3"/>
    <w:pPr>
      <w:ind w:left="851"/>
    </w:pPr>
  </w:style>
  <w:style w:type="paragraph" w:styleId="ListNumber">
    <w:name w:val="List Number"/>
    <w:basedOn w:val="List"/>
    <w:rsid w:val="00EF21C3"/>
  </w:style>
  <w:style w:type="paragraph" w:styleId="List">
    <w:name w:val="List"/>
    <w:basedOn w:val="Normal"/>
    <w:rsid w:val="00EF21C3"/>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F21C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F21C3"/>
    <w:rPr>
      <w:b/>
      <w:position w:val="6"/>
      <w:sz w:val="16"/>
    </w:rPr>
  </w:style>
  <w:style w:type="paragraph" w:styleId="FootnoteText">
    <w:name w:val="footnote text"/>
    <w:basedOn w:val="Normal"/>
    <w:semiHidden/>
    <w:rsid w:val="00EF21C3"/>
    <w:pPr>
      <w:keepLines/>
      <w:spacing w:after="0"/>
      <w:ind w:left="454" w:hanging="454"/>
    </w:pPr>
    <w:rPr>
      <w:sz w:val="16"/>
    </w:rPr>
  </w:style>
  <w:style w:type="paragraph" w:customStyle="1" w:styleId="TAH">
    <w:name w:val="TAH"/>
    <w:basedOn w:val="TAC"/>
    <w:rsid w:val="00EF21C3"/>
    <w:rPr>
      <w:b/>
    </w:rPr>
  </w:style>
  <w:style w:type="paragraph" w:customStyle="1" w:styleId="TAC">
    <w:name w:val="TAC"/>
    <w:basedOn w:val="TAL"/>
    <w:link w:val="TACChar"/>
    <w:rsid w:val="00EF21C3"/>
    <w:pPr>
      <w:jc w:val="center"/>
    </w:pPr>
  </w:style>
  <w:style w:type="paragraph" w:customStyle="1" w:styleId="TAL">
    <w:name w:val="TAL"/>
    <w:basedOn w:val="Normal"/>
    <w:link w:val="TALCar"/>
    <w:rsid w:val="00EF21C3"/>
    <w:pPr>
      <w:keepNext/>
      <w:keepLines/>
      <w:spacing w:after="0"/>
    </w:pPr>
    <w:rPr>
      <w:rFonts w:ascii="Arial" w:hAnsi="Arial"/>
      <w:sz w:val="18"/>
    </w:rPr>
  </w:style>
  <w:style w:type="paragraph" w:customStyle="1" w:styleId="TF">
    <w:name w:val="TF"/>
    <w:basedOn w:val="TH"/>
    <w:rsid w:val="00EF21C3"/>
    <w:pPr>
      <w:keepNext w:val="0"/>
      <w:spacing w:before="0" w:after="240"/>
    </w:pPr>
  </w:style>
  <w:style w:type="paragraph" w:customStyle="1" w:styleId="TH">
    <w:name w:val="TH"/>
    <w:basedOn w:val="Normal"/>
    <w:link w:val="THChar"/>
    <w:rsid w:val="00EF21C3"/>
    <w:pPr>
      <w:keepNext/>
      <w:keepLines/>
      <w:spacing w:before="60"/>
      <w:jc w:val="center"/>
    </w:pPr>
    <w:rPr>
      <w:rFonts w:ascii="Arial" w:hAnsi="Arial"/>
      <w:b/>
    </w:rPr>
  </w:style>
  <w:style w:type="paragraph" w:customStyle="1" w:styleId="NO">
    <w:name w:val="NO"/>
    <w:basedOn w:val="Normal"/>
    <w:link w:val="NOChar"/>
    <w:rsid w:val="00EF21C3"/>
    <w:pPr>
      <w:keepLines/>
      <w:ind w:left="1135" w:hanging="851"/>
    </w:pPr>
    <w:rPr>
      <w:rFonts w:ascii="CG Times (WN)" w:hAnsi="CG Times (WN)"/>
    </w:rPr>
  </w:style>
  <w:style w:type="paragraph" w:styleId="TOC9">
    <w:name w:val="toc 9"/>
    <w:basedOn w:val="TOC8"/>
    <w:semiHidden/>
    <w:rsid w:val="00EF21C3"/>
    <w:pPr>
      <w:ind w:left="1418" w:hanging="1418"/>
    </w:pPr>
  </w:style>
  <w:style w:type="paragraph" w:customStyle="1" w:styleId="EX">
    <w:name w:val="EX"/>
    <w:basedOn w:val="Normal"/>
    <w:rsid w:val="00EF21C3"/>
    <w:pPr>
      <w:keepLines/>
      <w:ind w:left="1702" w:hanging="1418"/>
    </w:pPr>
  </w:style>
  <w:style w:type="paragraph" w:customStyle="1" w:styleId="FP">
    <w:name w:val="FP"/>
    <w:basedOn w:val="Normal"/>
    <w:rsid w:val="00EF21C3"/>
    <w:pPr>
      <w:spacing w:after="0"/>
    </w:pPr>
  </w:style>
  <w:style w:type="paragraph" w:customStyle="1" w:styleId="LD">
    <w:name w:val="LD"/>
    <w:rsid w:val="00EF21C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F21C3"/>
    <w:pPr>
      <w:spacing w:after="0"/>
    </w:pPr>
  </w:style>
  <w:style w:type="paragraph" w:customStyle="1" w:styleId="EW">
    <w:name w:val="EW"/>
    <w:basedOn w:val="EX"/>
    <w:rsid w:val="00EF21C3"/>
    <w:pPr>
      <w:spacing w:after="0"/>
    </w:pPr>
  </w:style>
  <w:style w:type="paragraph" w:styleId="TOC6">
    <w:name w:val="toc 6"/>
    <w:basedOn w:val="TOC5"/>
    <w:next w:val="Normal"/>
    <w:semiHidden/>
    <w:rsid w:val="00EF21C3"/>
    <w:pPr>
      <w:ind w:left="1985" w:hanging="1985"/>
    </w:pPr>
  </w:style>
  <w:style w:type="paragraph" w:styleId="TOC7">
    <w:name w:val="toc 7"/>
    <w:basedOn w:val="TOC6"/>
    <w:next w:val="Normal"/>
    <w:semiHidden/>
    <w:rsid w:val="00EF21C3"/>
    <w:pPr>
      <w:ind w:left="2268" w:hanging="2268"/>
    </w:pPr>
  </w:style>
  <w:style w:type="paragraph" w:styleId="ListBullet2">
    <w:name w:val="List Bullet 2"/>
    <w:basedOn w:val="ListBullet"/>
    <w:rsid w:val="00EF21C3"/>
    <w:pPr>
      <w:ind w:left="851"/>
    </w:pPr>
  </w:style>
  <w:style w:type="paragraph" w:styleId="ListBullet">
    <w:name w:val="List Bullet"/>
    <w:basedOn w:val="List"/>
    <w:rsid w:val="00EF21C3"/>
  </w:style>
  <w:style w:type="paragraph" w:styleId="ListBullet3">
    <w:name w:val="List Bullet 3"/>
    <w:basedOn w:val="ListBullet2"/>
    <w:rsid w:val="00EF21C3"/>
    <w:pPr>
      <w:ind w:left="1135"/>
    </w:pPr>
  </w:style>
  <w:style w:type="paragraph" w:customStyle="1" w:styleId="EQ">
    <w:name w:val="EQ"/>
    <w:basedOn w:val="Normal"/>
    <w:next w:val="Normal"/>
    <w:rsid w:val="00EF21C3"/>
    <w:pPr>
      <w:keepLines/>
      <w:tabs>
        <w:tab w:val="center" w:pos="4536"/>
        <w:tab w:val="right" w:pos="9072"/>
      </w:tabs>
    </w:pPr>
    <w:rPr>
      <w:noProof/>
    </w:rPr>
  </w:style>
  <w:style w:type="paragraph" w:customStyle="1" w:styleId="NF">
    <w:name w:val="NF"/>
    <w:basedOn w:val="NO"/>
    <w:rsid w:val="00EF21C3"/>
    <w:pPr>
      <w:keepNext/>
      <w:spacing w:after="0"/>
    </w:pPr>
    <w:rPr>
      <w:rFonts w:ascii="Arial" w:hAnsi="Arial"/>
      <w:sz w:val="18"/>
    </w:rPr>
  </w:style>
  <w:style w:type="paragraph" w:customStyle="1" w:styleId="PL">
    <w:name w:val="PL"/>
    <w:rsid w:val="00EF21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F21C3"/>
    <w:pPr>
      <w:jc w:val="right"/>
    </w:pPr>
  </w:style>
  <w:style w:type="paragraph" w:customStyle="1" w:styleId="TAN">
    <w:name w:val="TAN"/>
    <w:basedOn w:val="TAL"/>
    <w:rsid w:val="00EF21C3"/>
    <w:pPr>
      <w:ind w:left="851" w:hanging="851"/>
    </w:pPr>
  </w:style>
  <w:style w:type="paragraph" w:customStyle="1" w:styleId="ZA">
    <w:name w:val="ZA"/>
    <w:rsid w:val="00EF21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F21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F21C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F21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F21C3"/>
    <w:pPr>
      <w:framePr w:wrap="notBeside" w:y="16161"/>
    </w:pPr>
  </w:style>
  <w:style w:type="character" w:customStyle="1" w:styleId="ZGSM">
    <w:name w:val="ZGSM"/>
    <w:rsid w:val="00EF21C3"/>
  </w:style>
  <w:style w:type="paragraph" w:styleId="List2">
    <w:name w:val="List 2"/>
    <w:basedOn w:val="List"/>
    <w:rsid w:val="00EF21C3"/>
    <w:pPr>
      <w:ind w:left="851"/>
    </w:pPr>
  </w:style>
  <w:style w:type="paragraph" w:customStyle="1" w:styleId="ZG">
    <w:name w:val="ZG"/>
    <w:rsid w:val="00EF21C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F21C3"/>
    <w:pPr>
      <w:ind w:left="1135"/>
    </w:pPr>
  </w:style>
  <w:style w:type="paragraph" w:styleId="List4">
    <w:name w:val="List 4"/>
    <w:basedOn w:val="List3"/>
    <w:rsid w:val="00EF21C3"/>
    <w:pPr>
      <w:ind w:left="1418"/>
    </w:pPr>
  </w:style>
  <w:style w:type="paragraph" w:styleId="List5">
    <w:name w:val="List 5"/>
    <w:basedOn w:val="List4"/>
    <w:rsid w:val="00EF21C3"/>
    <w:pPr>
      <w:ind w:left="1702"/>
    </w:pPr>
  </w:style>
  <w:style w:type="paragraph" w:customStyle="1" w:styleId="EditorsNote">
    <w:name w:val="Editor's Note"/>
    <w:basedOn w:val="NO"/>
    <w:rsid w:val="00EF21C3"/>
    <w:rPr>
      <w:color w:val="FF0000"/>
    </w:rPr>
  </w:style>
  <w:style w:type="paragraph" w:styleId="ListBullet4">
    <w:name w:val="List Bullet 4"/>
    <w:basedOn w:val="ListBullet3"/>
    <w:rsid w:val="00EF21C3"/>
    <w:pPr>
      <w:ind w:left="1418"/>
    </w:pPr>
  </w:style>
  <w:style w:type="paragraph" w:styleId="ListBullet5">
    <w:name w:val="List Bullet 5"/>
    <w:basedOn w:val="ListBullet4"/>
    <w:rsid w:val="00EF21C3"/>
    <w:pPr>
      <w:ind w:left="1702"/>
    </w:pPr>
  </w:style>
  <w:style w:type="paragraph" w:customStyle="1" w:styleId="B1">
    <w:name w:val="B1"/>
    <w:basedOn w:val="List"/>
    <w:link w:val="B1Zchn"/>
    <w:rsid w:val="00EF21C3"/>
    <w:rPr>
      <w:rFonts w:ascii="CG Times (WN)" w:hAnsi="CG Times (WN)"/>
    </w:rPr>
  </w:style>
  <w:style w:type="paragraph" w:customStyle="1" w:styleId="B2">
    <w:name w:val="B2"/>
    <w:basedOn w:val="List2"/>
    <w:link w:val="B2Char"/>
    <w:rsid w:val="00EF21C3"/>
    <w:rPr>
      <w:rFonts w:ascii="CG Times (WN)" w:hAnsi="CG Times (WN)"/>
    </w:rPr>
  </w:style>
  <w:style w:type="paragraph" w:customStyle="1" w:styleId="B3">
    <w:name w:val="B3"/>
    <w:basedOn w:val="List3"/>
    <w:link w:val="B3Char2"/>
    <w:rsid w:val="00EF21C3"/>
    <w:rPr>
      <w:rFonts w:ascii="CG Times (WN)" w:hAnsi="CG Times (WN)"/>
    </w:rPr>
  </w:style>
  <w:style w:type="paragraph" w:customStyle="1" w:styleId="B4">
    <w:name w:val="B4"/>
    <w:basedOn w:val="List4"/>
    <w:rsid w:val="00EF21C3"/>
  </w:style>
  <w:style w:type="paragraph" w:customStyle="1" w:styleId="B5">
    <w:name w:val="B5"/>
    <w:basedOn w:val="List5"/>
    <w:rsid w:val="00EF21C3"/>
  </w:style>
  <w:style w:type="paragraph" w:styleId="Footer">
    <w:name w:val="footer"/>
    <w:basedOn w:val="Header"/>
    <w:link w:val="FooterChar"/>
    <w:rsid w:val="00EF21C3"/>
    <w:pPr>
      <w:jc w:val="center"/>
    </w:pPr>
    <w:rPr>
      <w:i/>
    </w:rPr>
  </w:style>
  <w:style w:type="paragraph" w:customStyle="1" w:styleId="ZTD">
    <w:name w:val="ZTD"/>
    <w:basedOn w:val="ZB"/>
    <w:rsid w:val="00EF21C3"/>
    <w:pPr>
      <w:framePr w:hRule="auto" w:wrap="notBeside" w:y="852"/>
    </w:pPr>
    <w:rPr>
      <w:i w:val="0"/>
      <w:sz w:val="40"/>
    </w:rPr>
  </w:style>
  <w:style w:type="paragraph" w:customStyle="1" w:styleId="CRCoverPage">
    <w:name w:val="CR Cover Page"/>
    <w:rsid w:val="00EF21C3"/>
    <w:pPr>
      <w:spacing w:after="120"/>
    </w:pPr>
    <w:rPr>
      <w:rFonts w:ascii="Arial" w:eastAsia="MS Mincho" w:hAnsi="Arial"/>
      <w:lang w:val="en-GB"/>
    </w:rPr>
  </w:style>
  <w:style w:type="character" w:styleId="CommentReference">
    <w:name w:val="annotation reference"/>
    <w:semiHidden/>
    <w:rsid w:val="00EF21C3"/>
    <w:rPr>
      <w:sz w:val="16"/>
    </w:rPr>
  </w:style>
  <w:style w:type="paragraph" w:styleId="CommentText">
    <w:name w:val="annotation text"/>
    <w:basedOn w:val="Normal"/>
    <w:link w:val="CommentTextChar"/>
    <w:semiHidden/>
    <w:rsid w:val="00EF21C3"/>
    <w:pPr>
      <w:overflowPunct/>
      <w:autoSpaceDE/>
      <w:autoSpaceDN/>
      <w:adjustRightInd/>
      <w:textAlignment w:val="auto"/>
    </w:pPr>
    <w:rPr>
      <w:rFonts w:eastAsia="MS Mincho"/>
    </w:rPr>
  </w:style>
  <w:style w:type="paragraph" w:styleId="BodyText2">
    <w:name w:val="Body Text 2"/>
    <w:basedOn w:val="Normal"/>
    <w:rsid w:val="00EF21C3"/>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EF21C3"/>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EF21C3"/>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EF21C3"/>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customStyle="1" w:styleId="CharChar">
    <w:name w:val="Char Char"/>
    <w:basedOn w:val="Normal"/>
    <w:rsid w:val="003875A8"/>
    <w:pPr>
      <w:widowControl w:val="0"/>
      <w:overflowPunct/>
      <w:autoSpaceDE/>
      <w:autoSpaceDN/>
      <w:adjustRightInd/>
      <w:spacing w:after="0"/>
      <w:jc w:val="both"/>
      <w:textAlignment w:val="auto"/>
    </w:pPr>
    <w:rPr>
      <w:rFonts w:ascii="Arial" w:hAnsi="Arial" w:cs="Arial"/>
      <w:kern w:val="2"/>
      <w:sz w:val="21"/>
      <w:szCs w:val="24"/>
      <w:lang w:val="en-US" w:eastAsia="zh-CN"/>
    </w:rPr>
  </w:style>
  <w:style w:type="character" w:customStyle="1" w:styleId="B1Zchn">
    <w:name w:val="B1 Zchn"/>
    <w:link w:val="B1"/>
    <w:rsid w:val="00B9757A"/>
    <w:rPr>
      <w:rFonts w:eastAsia="SimSun"/>
      <w:lang w:val="en-GB"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semiHidden/>
    <w:rsid w:val="0040349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paragraph" w:customStyle="1" w:styleId="NumberedParagraph">
    <w:name w:val="Numbered Paragraph"/>
    <w:basedOn w:val="Normal"/>
    <w:autoRedefine/>
    <w:rsid w:val="00B83262"/>
    <w:pPr>
      <w:overflowPunct/>
      <w:autoSpaceDE/>
      <w:autoSpaceDN/>
      <w:adjustRightInd/>
      <w:jc w:val="center"/>
      <w:textAlignment w:val="auto"/>
    </w:pPr>
    <w:rPr>
      <w:rFonts w:ascii="Arial" w:hAnsi="Arial"/>
      <w:b/>
    </w:rPr>
  </w:style>
  <w:style w:type="paragraph" w:customStyle="1" w:styleId="CharCharCharCharCharCharCharCharCharCharCharChar">
    <w:name w:val="Char Char Char Char Char Char Char Char Char Char Char Char"/>
    <w:semiHidden/>
    <w:rsid w:val="007B59F0"/>
    <w:pPr>
      <w:keepNext/>
      <w:numPr>
        <w:numId w:val="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B1Char">
    <w:name w:val="B1 Char"/>
    <w:rsid w:val="007B59F0"/>
    <w:rPr>
      <w:lang w:val="en-GB" w:eastAsia="en-GB" w:bidi="ar-SA"/>
    </w:rPr>
  </w:style>
  <w:style w:type="character" w:customStyle="1" w:styleId="NOChar">
    <w:name w:val="NO Char"/>
    <w:link w:val="NO"/>
    <w:rsid w:val="007B59F0"/>
    <w:rPr>
      <w:rFonts w:eastAsia="SimSun"/>
      <w:lang w:val="en-GB" w:eastAsia="en-US" w:bidi="ar-SA"/>
    </w:rPr>
  </w:style>
  <w:style w:type="character" w:customStyle="1" w:styleId="B2Char">
    <w:name w:val="B2 Char"/>
    <w:link w:val="B2"/>
    <w:rsid w:val="007B59F0"/>
    <w:rPr>
      <w:rFonts w:eastAsia="SimSun"/>
      <w:lang w:val="en-GB" w:eastAsia="en-US" w:bidi="ar-SA"/>
    </w:rPr>
  </w:style>
  <w:style w:type="paragraph" w:customStyle="1" w:styleId="CharCharCharCharCharCharCharCharCharCharCharChar0">
    <w:name w:val="Char Char (文字) (文字) Char Char (文字) (文字) Char Char (文字) (文字) Char Char (文字) (文字) Char Char (文字) (文字) Char Char (文字) (文字)"/>
    <w:semiHidden/>
    <w:rsid w:val="00C44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Char1">
    <w:name w:val="B1 Char1"/>
    <w:rsid w:val="00DA233A"/>
    <w:rPr>
      <w:rFonts w:eastAsia="SimSun"/>
      <w:lang w:val="en-GB" w:eastAsia="en-US" w:bidi="ar-SA"/>
    </w:rPr>
  </w:style>
  <w:style w:type="character" w:customStyle="1" w:styleId="B3Char2">
    <w:name w:val="B3 Char2"/>
    <w:link w:val="B3"/>
    <w:rsid w:val="00DA233A"/>
    <w:rPr>
      <w:rFonts w:eastAsia="SimSun"/>
      <w:lang w:val="en-GB" w:eastAsia="en-US" w:bidi="ar-SA"/>
    </w:rPr>
  </w:style>
  <w:style w:type="paragraph" w:customStyle="1" w:styleId="CharCharCharChar1">
    <w:name w:val="Char Char Char Char1"/>
    <w:semiHidden/>
    <w:rsid w:val="00D8424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Doc-text">
    <w:name w:val="Doc-text"/>
    <w:basedOn w:val="Normal"/>
    <w:link w:val="Doc-textChar"/>
    <w:rsid w:val="003F2F5E"/>
    <w:pPr>
      <w:numPr>
        <w:numId w:val="2"/>
      </w:numPr>
      <w:tabs>
        <w:tab w:val="num" w:pos="1620"/>
        <w:tab w:val="left" w:pos="2160"/>
        <w:tab w:val="left" w:pos="2700"/>
        <w:tab w:val="left" w:pos="3240"/>
      </w:tabs>
      <w:overflowPunct/>
      <w:autoSpaceDE/>
      <w:autoSpaceDN/>
      <w:adjustRightInd/>
      <w:spacing w:after="0"/>
      <w:ind w:left="1620"/>
      <w:textAlignment w:val="auto"/>
    </w:pPr>
    <w:rPr>
      <w:rFonts w:ascii="Arial" w:eastAsia="MS Mincho" w:hAnsi="Arial"/>
      <w:bCs/>
      <w:szCs w:val="24"/>
      <w:lang w:eastAsia="en-GB"/>
    </w:rPr>
  </w:style>
  <w:style w:type="paragraph" w:customStyle="1" w:styleId="Char">
    <w:name w:val="Char"/>
    <w:basedOn w:val="Normal"/>
    <w:rsid w:val="00B7216F"/>
    <w:pPr>
      <w:widowControl w:val="0"/>
      <w:overflowPunct/>
      <w:autoSpaceDE/>
      <w:autoSpaceDN/>
      <w:adjustRightInd/>
      <w:spacing w:after="0"/>
      <w:jc w:val="both"/>
      <w:textAlignment w:val="auto"/>
    </w:pPr>
    <w:rPr>
      <w:rFonts w:ascii="Arial" w:hAnsi="Arial" w:cs="Arial"/>
      <w:kern w:val="2"/>
      <w:sz w:val="21"/>
      <w:szCs w:val="24"/>
      <w:lang w:val="en-US" w:eastAsia="zh-CN"/>
    </w:rPr>
  </w:style>
  <w:style w:type="character" w:customStyle="1" w:styleId="Doc-textChar">
    <w:name w:val="Doc-text Char"/>
    <w:link w:val="Doc-text"/>
    <w:rsid w:val="00B7216F"/>
    <w:rPr>
      <w:rFonts w:ascii="Arial" w:eastAsia="MS Mincho" w:hAnsi="Arial"/>
      <w:bCs/>
      <w:szCs w:val="24"/>
      <w:lang w:val="en-GB" w:eastAsia="en-GB"/>
    </w:rPr>
  </w:style>
  <w:style w:type="paragraph" w:customStyle="1" w:styleId="CharCharCharCharCharChar">
    <w:name w:val="Char Char Char Char Char Char"/>
    <w:basedOn w:val="Normal"/>
    <w:rsid w:val="009734A4"/>
    <w:pPr>
      <w:widowControl w:val="0"/>
      <w:overflowPunct/>
      <w:autoSpaceDE/>
      <w:autoSpaceDN/>
      <w:adjustRightInd/>
      <w:spacing w:after="0"/>
      <w:jc w:val="both"/>
      <w:textAlignment w:val="auto"/>
    </w:pPr>
    <w:rPr>
      <w:rFonts w:ascii="Arial" w:hAnsi="Arial" w:cs="Arial"/>
      <w:kern w:val="2"/>
      <w:sz w:val="21"/>
      <w:szCs w:val="24"/>
      <w:lang w:val="en-US" w:eastAsia="zh-CN"/>
    </w:rPr>
  </w:style>
  <w:style w:type="paragraph" w:customStyle="1" w:styleId="1">
    <w:name w:val="列出段落1"/>
    <w:basedOn w:val="Normal"/>
    <w:uiPriority w:val="34"/>
    <w:qFormat/>
    <w:rsid w:val="00E60B50"/>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customStyle="1" w:styleId="ZchnZchnCharChar">
    <w:name w:val="Zchn Zchn Char Char"/>
    <w:semiHidden/>
    <w:rsid w:val="004235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Caption">
    <w:name w:val="caption"/>
    <w:aliases w:val="cap,cap Char,Caption Char,Caption Char1 Char,cap Char Char1,Caption Char Char1 Char,cap Char2,条目"/>
    <w:basedOn w:val="Normal"/>
    <w:next w:val="Normal"/>
    <w:link w:val="CaptionChar1"/>
    <w:qFormat/>
    <w:rsid w:val="0057010F"/>
    <w:rPr>
      <w:rFonts w:ascii="Cambria" w:eastAsia="SimHei" w:hAnsi="Cambria"/>
    </w:rPr>
  </w:style>
  <w:style w:type="table" w:styleId="TableGrid">
    <w:name w:val="Table Grid"/>
    <w:basedOn w:val="TableNormal"/>
    <w:rsid w:val="009E004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A704C5"/>
    <w:rPr>
      <w:rFonts w:ascii="Arial" w:hAnsi="Arial"/>
      <w:sz w:val="18"/>
      <w:lang w:val="en-GB" w:eastAsia="en-US"/>
    </w:rPr>
  </w:style>
  <w:style w:type="character" w:customStyle="1" w:styleId="THChar">
    <w:name w:val="TH Char"/>
    <w:link w:val="TH"/>
    <w:rsid w:val="00A704C5"/>
    <w:rPr>
      <w:rFonts w:ascii="Arial" w:hAnsi="Arial"/>
      <w:b/>
      <w:lang w:val="en-GB" w:eastAsia="en-US"/>
    </w:rPr>
  </w:style>
  <w:style w:type="paragraph" w:customStyle="1" w:styleId="Referenceindisclosure">
    <w:name w:val="Reference in disclosure"/>
    <w:basedOn w:val="Normal"/>
    <w:rsid w:val="00797A1A"/>
    <w:pPr>
      <w:numPr>
        <w:numId w:val="4"/>
      </w:numPr>
      <w:overflowPunct/>
      <w:autoSpaceDE/>
      <w:autoSpaceDN/>
      <w:adjustRightInd/>
      <w:spacing w:after="0"/>
      <w:textAlignment w:val="auto"/>
    </w:pPr>
    <w:rPr>
      <w:sz w:val="24"/>
      <w:szCs w:val="24"/>
      <w:lang w:val="en-US"/>
    </w:rPr>
  </w:style>
  <w:style w:type="paragraph" w:customStyle="1" w:styleId="Reference">
    <w:name w:val="Reference"/>
    <w:basedOn w:val="Normal"/>
    <w:rsid w:val="000831A9"/>
    <w:pPr>
      <w:numPr>
        <w:numId w:val="5"/>
      </w:numPr>
      <w:spacing w:after="120"/>
      <w:jc w:val="both"/>
    </w:pPr>
    <w:rPr>
      <w:sz w:val="22"/>
      <w:lang w:eastAsia="zh-CN"/>
    </w:rPr>
  </w:style>
  <w:style w:type="character" w:styleId="Emphasis">
    <w:name w:val="Emphasis"/>
    <w:uiPriority w:val="20"/>
    <w:qFormat/>
    <w:rsid w:val="00934FC0"/>
    <w:rPr>
      <w:i/>
      <w:iCs/>
    </w:rPr>
  </w:style>
  <w:style w:type="paragraph" w:customStyle="1" w:styleId="MTDisplayEquation">
    <w:name w:val="MTDisplayEquation"/>
    <w:basedOn w:val="Normal"/>
    <w:next w:val="Normal"/>
    <w:link w:val="MTDisplayEquationChar"/>
    <w:rsid w:val="0054108E"/>
    <w:pPr>
      <w:widowControl w:val="0"/>
      <w:tabs>
        <w:tab w:val="center" w:pos="4160"/>
        <w:tab w:val="right" w:pos="8300"/>
      </w:tabs>
      <w:overflowPunct/>
      <w:autoSpaceDE/>
      <w:autoSpaceDN/>
      <w:adjustRightInd/>
      <w:spacing w:after="0"/>
      <w:jc w:val="both"/>
      <w:textAlignment w:val="auto"/>
    </w:pPr>
    <w:rPr>
      <w:kern w:val="2"/>
      <w:sz w:val="24"/>
      <w:szCs w:val="24"/>
      <w:lang w:val="x-none" w:eastAsia="x-none"/>
    </w:rPr>
  </w:style>
  <w:style w:type="character" w:customStyle="1" w:styleId="MTDisplayEquationChar">
    <w:name w:val="MTDisplayEquation Char"/>
    <w:link w:val="MTDisplayEquation"/>
    <w:rsid w:val="0054108E"/>
    <w:rPr>
      <w:rFonts w:ascii="Times New Roman" w:eastAsia="SimSun" w:hAnsi="Times New Roman"/>
      <w:kern w:val="2"/>
      <w:sz w:val="24"/>
      <w:szCs w:val="24"/>
    </w:rPr>
  </w:style>
  <w:style w:type="paragraph" w:styleId="ListParagraph">
    <w:name w:val="List Paragraph"/>
    <w:basedOn w:val="Normal"/>
    <w:uiPriority w:val="34"/>
    <w:qFormat/>
    <w:rsid w:val="0054108E"/>
    <w:pPr>
      <w:widowControl w:val="0"/>
      <w:overflowPunct/>
      <w:autoSpaceDE/>
      <w:autoSpaceDN/>
      <w:adjustRightInd/>
      <w:spacing w:after="0"/>
      <w:ind w:firstLineChars="200" w:firstLine="420"/>
      <w:jc w:val="both"/>
      <w:textAlignment w:val="auto"/>
    </w:pPr>
    <w:rPr>
      <w:rFonts w:ascii="Calibri" w:hAnsi="Calibri"/>
      <w:kern w:val="2"/>
      <w:sz w:val="21"/>
      <w:szCs w:val="22"/>
      <w:lang w:val="en-US" w:eastAsia="zh-CN"/>
    </w:rPr>
  </w:style>
  <w:style w:type="paragraph" w:styleId="BodyText">
    <w:name w:val="Body Text"/>
    <w:basedOn w:val="Normal"/>
    <w:link w:val="BodyTextChar"/>
    <w:rsid w:val="00481874"/>
    <w:pPr>
      <w:spacing w:after="120"/>
    </w:pPr>
  </w:style>
  <w:style w:type="character" w:customStyle="1" w:styleId="BodyTextChar">
    <w:name w:val="Body Text Char"/>
    <w:link w:val="BodyText"/>
    <w:rsid w:val="00481874"/>
    <w:rPr>
      <w:rFonts w:ascii="Times New Roman" w:hAnsi="Times New Roman"/>
      <w:lang w:val="en-GB" w:eastAsia="en-US"/>
    </w:rPr>
  </w:style>
  <w:style w:type="character" w:customStyle="1" w:styleId="TALCar">
    <w:name w:val="TAL Car"/>
    <w:link w:val="TAL"/>
    <w:rsid w:val="00481874"/>
    <w:rPr>
      <w:rFonts w:ascii="Arial" w:hAnsi="Arial"/>
      <w:sz w:val="18"/>
      <w:lang w:val="en-GB" w:eastAsia="en-US"/>
    </w:rPr>
  </w:style>
  <w:style w:type="character" w:customStyle="1" w:styleId="CommentTextChar">
    <w:name w:val="Comment Text Char"/>
    <w:link w:val="CommentText"/>
    <w:uiPriority w:val="99"/>
    <w:semiHidden/>
    <w:rsid w:val="00BB343C"/>
    <w:rPr>
      <w:rFonts w:ascii="Times New Roman" w:eastAsia="MS Mincho" w:hAnsi="Times New Roman"/>
      <w:lang w:val="en-GB" w:eastAsia="en-US"/>
    </w:rPr>
  </w:style>
  <w:style w:type="paragraph" w:customStyle="1" w:styleId="CharChar1CharCharCharCharCharCharCharCharCharCharCharCharCharCharChar">
    <w:name w:val="Char Char1 Char Char Char Char Char Char Char Char Char Char Char Char Char Char Char"/>
    <w:semiHidden/>
    <w:rsid w:val="002F5C7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Revision">
    <w:name w:val="Revision"/>
    <w:hidden/>
    <w:uiPriority w:val="99"/>
    <w:semiHidden/>
    <w:rsid w:val="00F5029F"/>
    <w:rPr>
      <w:rFonts w:ascii="Times New Roman" w:hAnsi="Times New Roman"/>
      <w:lang w:val="en-GB"/>
    </w:rPr>
  </w:style>
  <w:style w:type="character" w:customStyle="1" w:styleId="CaptionChar1">
    <w:name w:val="Caption Char1"/>
    <w:aliases w:val="cap Char1,cap Char Char,Caption Char Char,Caption Char1 Char Char,cap Char Char1 Char,Caption Char Char1 Char Char,cap Char2 Char,条目 Char"/>
    <w:link w:val="Caption"/>
    <w:rsid w:val="001561EB"/>
    <w:rPr>
      <w:rFonts w:ascii="Cambria" w:eastAsia="SimHei" w:hAnsi="Cambria"/>
      <w:lang w:val="en-GB" w:eastAsia="en-US"/>
    </w:rPr>
  </w:style>
  <w:style w:type="paragraph" w:customStyle="1" w:styleId="a0">
    <w:name w:val="表号"/>
    <w:basedOn w:val="Normal"/>
    <w:next w:val="BodyTextFirstIndent"/>
    <w:rsid w:val="00CF3DA4"/>
    <w:pPr>
      <w:keepLines/>
      <w:widowControl w:val="0"/>
      <w:numPr>
        <w:ilvl w:val="8"/>
        <w:numId w:val="6"/>
      </w:numPr>
      <w:overflowPunct/>
      <w:spacing w:after="0" w:line="360" w:lineRule="auto"/>
      <w:jc w:val="center"/>
      <w:textAlignment w:val="auto"/>
    </w:pPr>
    <w:rPr>
      <w:rFonts w:ascii="Arial" w:hAnsi="Arial"/>
      <w:sz w:val="18"/>
      <w:szCs w:val="18"/>
      <w:lang w:val="en-US" w:eastAsia="zh-CN"/>
    </w:rPr>
  </w:style>
  <w:style w:type="paragraph" w:customStyle="1" w:styleId="a">
    <w:name w:val="图号"/>
    <w:basedOn w:val="Normal"/>
    <w:rsid w:val="00CF3DA4"/>
    <w:pPr>
      <w:widowControl w:val="0"/>
      <w:numPr>
        <w:ilvl w:val="7"/>
        <w:numId w:val="6"/>
      </w:numPr>
      <w:overflowPunct/>
      <w:spacing w:before="105" w:after="0" w:line="360" w:lineRule="auto"/>
      <w:jc w:val="center"/>
      <w:textAlignment w:val="auto"/>
    </w:pPr>
    <w:rPr>
      <w:rFonts w:ascii="Arial" w:hAnsi="Arial"/>
      <w:sz w:val="18"/>
      <w:szCs w:val="18"/>
      <w:lang w:val="en-US" w:eastAsia="zh-CN"/>
    </w:rPr>
  </w:style>
  <w:style w:type="paragraph" w:customStyle="1" w:styleId="Arial">
    <w:name w:val="样式 表号 + (中文) 黑体 (复杂文种) Arial"/>
    <w:basedOn w:val="a0"/>
    <w:link w:val="ArialChar"/>
    <w:rsid w:val="00CF3DA4"/>
    <w:rPr>
      <w:rFonts w:eastAsia="SimHei"/>
      <w:color w:val="000000"/>
      <w:lang w:val="x-none" w:eastAsia="x-none"/>
    </w:rPr>
  </w:style>
  <w:style w:type="character" w:customStyle="1" w:styleId="ArialChar">
    <w:name w:val="样式 表号 + (中文) 黑体 (复杂文种) Arial Char"/>
    <w:link w:val="Arial"/>
    <w:rsid w:val="00CF3DA4"/>
    <w:rPr>
      <w:rFonts w:ascii="Arial" w:eastAsia="SimHei" w:hAnsi="Arial" w:cs="Arial"/>
      <w:color w:val="000000"/>
      <w:sz w:val="18"/>
      <w:szCs w:val="18"/>
    </w:rPr>
  </w:style>
  <w:style w:type="paragraph" w:styleId="BodyTextFirstIndent">
    <w:name w:val="Body Text First Indent"/>
    <w:basedOn w:val="BodyText"/>
    <w:link w:val="BodyTextFirstIndentChar"/>
    <w:rsid w:val="00CF3DA4"/>
    <w:pPr>
      <w:ind w:firstLineChars="100" w:firstLine="420"/>
    </w:pPr>
  </w:style>
  <w:style w:type="character" w:customStyle="1" w:styleId="BodyTextFirstIndentChar">
    <w:name w:val="Body Text First Indent Char"/>
    <w:basedOn w:val="BodyTextChar"/>
    <w:link w:val="BodyTextFirstIndent"/>
    <w:rsid w:val="00CF3DA4"/>
    <w:rPr>
      <w:rFonts w:ascii="Times New Roman" w:hAnsi="Times New Roman"/>
      <w:lang w:val="en-GB" w:eastAsia="en-US"/>
    </w:rPr>
  </w:style>
  <w:style w:type="character" w:customStyle="1" w:styleId="trans">
    <w:name w:val="trans"/>
    <w:basedOn w:val="DefaultParagraphFont"/>
    <w:rsid w:val="00AF44CB"/>
  </w:style>
  <w:style w:type="paragraph" w:customStyle="1" w:styleId="body">
    <w:name w:val="body"/>
    <w:basedOn w:val="Normal"/>
    <w:link w:val="bodyChar"/>
    <w:rsid w:val="00B35643"/>
    <w:pPr>
      <w:tabs>
        <w:tab w:val="left" w:pos="2160"/>
      </w:tabs>
      <w:overflowPunct/>
      <w:autoSpaceDE/>
      <w:autoSpaceDN/>
      <w:adjustRightInd/>
      <w:spacing w:before="120" w:after="120" w:line="280" w:lineRule="atLeast"/>
      <w:jc w:val="both"/>
      <w:textAlignment w:val="auto"/>
    </w:pPr>
    <w:rPr>
      <w:rFonts w:ascii="New York" w:eastAsia="Malgun Gothic" w:hAnsi="New York"/>
      <w:lang w:val="x-none"/>
    </w:rPr>
  </w:style>
  <w:style w:type="character" w:customStyle="1" w:styleId="bodyChar">
    <w:name w:val="body Char"/>
    <w:link w:val="body"/>
    <w:rsid w:val="00B35643"/>
    <w:rPr>
      <w:rFonts w:ascii="New York" w:eastAsia="Malgun Gothic" w:hAnsi="New York"/>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C75AD"/>
    <w:rPr>
      <w:rFonts w:ascii="Arial" w:hAnsi="Arial"/>
      <w:b/>
      <w:noProof/>
      <w:sz w:val="18"/>
      <w:lang w:val="en-US" w:eastAsia="en-US" w:bidi="ar-SA"/>
    </w:rPr>
  </w:style>
  <w:style w:type="paragraph" w:styleId="NormalWeb">
    <w:name w:val="Normal (Web)"/>
    <w:basedOn w:val="Normal"/>
    <w:uiPriority w:val="99"/>
    <w:unhideWhenUsed/>
    <w:rsid w:val="007E5559"/>
    <w:pPr>
      <w:overflowPunct/>
      <w:autoSpaceDE/>
      <w:autoSpaceDN/>
      <w:adjustRightInd/>
      <w:spacing w:before="100" w:beforeAutospacing="1" w:after="100" w:afterAutospacing="1"/>
      <w:textAlignment w:val="auto"/>
    </w:pPr>
    <w:rPr>
      <w:sz w:val="24"/>
      <w:szCs w:val="24"/>
      <w:lang w:val="en-US"/>
    </w:rPr>
  </w:style>
  <w:style w:type="character" w:customStyle="1" w:styleId="FooterChar">
    <w:name w:val="Footer Char"/>
    <w:link w:val="Footer"/>
    <w:rsid w:val="00C33C3A"/>
    <w:rPr>
      <w:rFonts w:ascii="Arial" w:hAnsi="Arial"/>
      <w:b/>
      <w:i/>
      <w:noProof/>
      <w:sz w:val="18"/>
    </w:rPr>
  </w:style>
  <w:style w:type="table" w:styleId="TableClassic1">
    <w:name w:val="Table Classic 1"/>
    <w:basedOn w:val="TableNormal"/>
    <w:rsid w:val="00965748"/>
    <w:pPr>
      <w:overflowPunct w:val="0"/>
      <w:autoSpaceDE w:val="0"/>
      <w:autoSpaceDN w:val="0"/>
      <w:adjustRightInd w:val="0"/>
      <w:spacing w:after="180"/>
      <w:textAlignment w:val="baseline"/>
    </w:pPr>
    <w:rPr>
      <w:rFonts w:ascii="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Cambria" w:hAnsi="Cambria"/>
        <w:b/>
        <w:i w:val="0"/>
        <w:iCs/>
      </w:rPr>
      <w:tblPr/>
      <w:tcPr>
        <w:tcBorders>
          <w:bottom w:val="single" w:sz="12" w:space="0" w:color="auto"/>
        </w:tcBorders>
        <w:shd w:val="clear" w:color="auto" w:fill="auto"/>
      </w:tcPr>
    </w:tblStylePr>
    <w:tblStylePr w:type="lastRow">
      <w:rPr>
        <w:color w:val="auto"/>
      </w:rPr>
      <w:tblPr/>
      <w:tcPr>
        <w:tcBorders>
          <w:top w:val="single" w:sz="2" w:space="0" w:color="auto"/>
        </w:tcBorders>
        <w:shd w:val="clear" w:color="auto" w:fill="auto"/>
      </w:tcPr>
    </w:tblStylePr>
    <w:tblStylePr w:type="firstCol">
      <w:rPr>
        <w:b/>
      </w:rPr>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55ED1"/>
    <w:pPr>
      <w:overflowPunct w:val="0"/>
      <w:autoSpaceDE w:val="0"/>
      <w:autoSpaceDN w:val="0"/>
      <w:adjustRightInd w:val="0"/>
      <w:spacing w:after="180"/>
      <w:textAlignment w:val="baseline"/>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ediumList2-Accent1">
    <w:name w:val="Medium List 2 Accent 1"/>
    <w:basedOn w:val="TableNormal"/>
    <w:uiPriority w:val="66"/>
    <w:rsid w:val="00C55ED1"/>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80575"/>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EF21C3"/>
    <w:pPr>
      <w:keepNext/>
      <w:keepLines/>
      <w:numPr>
        <w:numId w:val="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
    <w:basedOn w:val="Heading1"/>
    <w:next w:val="Normal"/>
    <w:qFormat/>
    <w:rsid w:val="000F5CA7"/>
    <w:pPr>
      <w:numPr>
        <w:ilvl w:val="1"/>
      </w:numPr>
      <w:pBdr>
        <w:top w:val="none" w:sz="0" w:space="0" w:color="auto"/>
      </w:pBdr>
      <w:spacing w:before="180"/>
      <w:outlineLvl w:val="1"/>
    </w:pPr>
    <w:rPr>
      <w:sz w:val="30"/>
    </w:rPr>
  </w:style>
  <w:style w:type="paragraph" w:styleId="Heading3">
    <w:name w:val="heading 3"/>
    <w:aliases w:val="Heading 3 3GPP"/>
    <w:basedOn w:val="Heading2"/>
    <w:next w:val="Normal"/>
    <w:qFormat/>
    <w:rsid w:val="00EF21C3"/>
    <w:pPr>
      <w:numPr>
        <w:ilvl w:val="2"/>
      </w:numPr>
      <w:spacing w:before="120"/>
      <w:outlineLvl w:val="2"/>
    </w:pPr>
    <w:rPr>
      <w:sz w:val="28"/>
    </w:rPr>
  </w:style>
  <w:style w:type="paragraph" w:styleId="Heading4">
    <w:name w:val="heading 4"/>
    <w:basedOn w:val="Heading3"/>
    <w:next w:val="Normal"/>
    <w:qFormat/>
    <w:rsid w:val="00EF21C3"/>
    <w:pPr>
      <w:numPr>
        <w:ilvl w:val="3"/>
        <w:numId w:val="3"/>
      </w:numPr>
      <w:outlineLvl w:val="3"/>
    </w:pPr>
    <w:rPr>
      <w:sz w:val="24"/>
    </w:rPr>
  </w:style>
  <w:style w:type="paragraph" w:styleId="Heading5">
    <w:name w:val="heading 5"/>
    <w:basedOn w:val="Heading4"/>
    <w:next w:val="Normal"/>
    <w:qFormat/>
    <w:rsid w:val="00EF21C3"/>
    <w:pPr>
      <w:numPr>
        <w:ilvl w:val="4"/>
      </w:numPr>
      <w:outlineLvl w:val="4"/>
    </w:pPr>
    <w:rPr>
      <w:sz w:val="22"/>
    </w:rPr>
  </w:style>
  <w:style w:type="paragraph" w:styleId="Heading6">
    <w:name w:val="heading 6"/>
    <w:basedOn w:val="H6"/>
    <w:next w:val="Normal"/>
    <w:qFormat/>
    <w:rsid w:val="00EF21C3"/>
    <w:pPr>
      <w:numPr>
        <w:ilvl w:val="5"/>
      </w:numPr>
      <w:outlineLvl w:val="5"/>
    </w:pPr>
  </w:style>
  <w:style w:type="paragraph" w:styleId="Heading7">
    <w:name w:val="heading 7"/>
    <w:basedOn w:val="H6"/>
    <w:next w:val="Normal"/>
    <w:qFormat/>
    <w:rsid w:val="00EF21C3"/>
    <w:pPr>
      <w:numPr>
        <w:ilvl w:val="6"/>
      </w:numPr>
      <w:outlineLvl w:val="6"/>
    </w:pPr>
  </w:style>
  <w:style w:type="paragraph" w:styleId="Heading8">
    <w:name w:val="heading 8"/>
    <w:basedOn w:val="Heading1"/>
    <w:next w:val="Normal"/>
    <w:qFormat/>
    <w:rsid w:val="00EF21C3"/>
    <w:pPr>
      <w:numPr>
        <w:ilvl w:val="7"/>
        <w:numId w:val="3"/>
      </w:numPr>
      <w:outlineLvl w:val="7"/>
    </w:pPr>
  </w:style>
  <w:style w:type="paragraph" w:styleId="Heading9">
    <w:name w:val="heading 9"/>
    <w:basedOn w:val="Heading8"/>
    <w:next w:val="Normal"/>
    <w:qFormat/>
    <w:rsid w:val="00EF21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F21C3"/>
    <w:pPr>
      <w:ind w:left="1985" w:hanging="1985"/>
      <w:outlineLvl w:val="9"/>
    </w:pPr>
    <w:rPr>
      <w:sz w:val="20"/>
    </w:rPr>
  </w:style>
  <w:style w:type="paragraph" w:styleId="TOC8">
    <w:name w:val="toc 8"/>
    <w:basedOn w:val="TOC1"/>
    <w:semiHidden/>
    <w:rsid w:val="00EF21C3"/>
    <w:pPr>
      <w:spacing w:before="180"/>
      <w:ind w:left="2693" w:hanging="2693"/>
    </w:pPr>
    <w:rPr>
      <w:b/>
    </w:rPr>
  </w:style>
  <w:style w:type="paragraph" w:styleId="TOC1">
    <w:name w:val="toc 1"/>
    <w:semiHidden/>
    <w:rsid w:val="00EF21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F21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F21C3"/>
    <w:pPr>
      <w:ind w:left="1701" w:hanging="1701"/>
    </w:pPr>
  </w:style>
  <w:style w:type="paragraph" w:styleId="TOC4">
    <w:name w:val="toc 4"/>
    <w:basedOn w:val="TOC3"/>
    <w:semiHidden/>
    <w:rsid w:val="00EF21C3"/>
    <w:pPr>
      <w:ind w:left="1418" w:hanging="1418"/>
    </w:pPr>
  </w:style>
  <w:style w:type="paragraph" w:styleId="TOC3">
    <w:name w:val="toc 3"/>
    <w:basedOn w:val="TOC2"/>
    <w:semiHidden/>
    <w:rsid w:val="00EF21C3"/>
    <w:pPr>
      <w:ind w:left="1134" w:hanging="1134"/>
    </w:pPr>
  </w:style>
  <w:style w:type="paragraph" w:styleId="TOC2">
    <w:name w:val="toc 2"/>
    <w:basedOn w:val="TOC1"/>
    <w:semiHidden/>
    <w:rsid w:val="00EF21C3"/>
    <w:pPr>
      <w:keepNext w:val="0"/>
      <w:spacing w:before="0"/>
      <w:ind w:left="851" w:hanging="851"/>
    </w:pPr>
    <w:rPr>
      <w:sz w:val="20"/>
    </w:rPr>
  </w:style>
  <w:style w:type="paragraph" w:styleId="Index2">
    <w:name w:val="index 2"/>
    <w:basedOn w:val="Index1"/>
    <w:semiHidden/>
    <w:rsid w:val="00EF21C3"/>
    <w:pPr>
      <w:ind w:left="284"/>
    </w:pPr>
  </w:style>
  <w:style w:type="paragraph" w:styleId="Index1">
    <w:name w:val="index 1"/>
    <w:basedOn w:val="Normal"/>
    <w:semiHidden/>
    <w:rsid w:val="00EF21C3"/>
    <w:pPr>
      <w:keepLines/>
      <w:spacing w:after="0"/>
    </w:pPr>
  </w:style>
  <w:style w:type="paragraph" w:customStyle="1" w:styleId="ZH">
    <w:name w:val="ZH"/>
    <w:rsid w:val="00EF21C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F21C3"/>
    <w:pPr>
      <w:outlineLvl w:val="9"/>
    </w:pPr>
  </w:style>
  <w:style w:type="paragraph" w:styleId="ListNumber2">
    <w:name w:val="List Number 2"/>
    <w:basedOn w:val="ListNumber"/>
    <w:rsid w:val="00EF21C3"/>
    <w:pPr>
      <w:ind w:left="851"/>
    </w:pPr>
  </w:style>
  <w:style w:type="paragraph" w:styleId="ListNumber">
    <w:name w:val="List Number"/>
    <w:basedOn w:val="List"/>
    <w:rsid w:val="00EF21C3"/>
  </w:style>
  <w:style w:type="paragraph" w:styleId="List">
    <w:name w:val="List"/>
    <w:basedOn w:val="Normal"/>
    <w:rsid w:val="00EF21C3"/>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F21C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F21C3"/>
    <w:rPr>
      <w:b/>
      <w:position w:val="6"/>
      <w:sz w:val="16"/>
    </w:rPr>
  </w:style>
  <w:style w:type="paragraph" w:styleId="FootnoteText">
    <w:name w:val="footnote text"/>
    <w:basedOn w:val="Normal"/>
    <w:semiHidden/>
    <w:rsid w:val="00EF21C3"/>
    <w:pPr>
      <w:keepLines/>
      <w:spacing w:after="0"/>
      <w:ind w:left="454" w:hanging="454"/>
    </w:pPr>
    <w:rPr>
      <w:sz w:val="16"/>
    </w:rPr>
  </w:style>
  <w:style w:type="paragraph" w:customStyle="1" w:styleId="TAH">
    <w:name w:val="TAH"/>
    <w:basedOn w:val="TAC"/>
    <w:rsid w:val="00EF21C3"/>
    <w:rPr>
      <w:b/>
    </w:rPr>
  </w:style>
  <w:style w:type="paragraph" w:customStyle="1" w:styleId="TAC">
    <w:name w:val="TAC"/>
    <w:basedOn w:val="TAL"/>
    <w:link w:val="TACChar"/>
    <w:rsid w:val="00EF21C3"/>
    <w:pPr>
      <w:jc w:val="center"/>
    </w:pPr>
  </w:style>
  <w:style w:type="paragraph" w:customStyle="1" w:styleId="TAL">
    <w:name w:val="TAL"/>
    <w:basedOn w:val="Normal"/>
    <w:link w:val="TALCar"/>
    <w:rsid w:val="00EF21C3"/>
    <w:pPr>
      <w:keepNext/>
      <w:keepLines/>
      <w:spacing w:after="0"/>
    </w:pPr>
    <w:rPr>
      <w:rFonts w:ascii="Arial" w:hAnsi="Arial"/>
      <w:sz w:val="18"/>
    </w:rPr>
  </w:style>
  <w:style w:type="paragraph" w:customStyle="1" w:styleId="TF">
    <w:name w:val="TF"/>
    <w:basedOn w:val="TH"/>
    <w:rsid w:val="00EF21C3"/>
    <w:pPr>
      <w:keepNext w:val="0"/>
      <w:spacing w:before="0" w:after="240"/>
    </w:pPr>
  </w:style>
  <w:style w:type="paragraph" w:customStyle="1" w:styleId="TH">
    <w:name w:val="TH"/>
    <w:basedOn w:val="Normal"/>
    <w:link w:val="THChar"/>
    <w:rsid w:val="00EF21C3"/>
    <w:pPr>
      <w:keepNext/>
      <w:keepLines/>
      <w:spacing w:before="60"/>
      <w:jc w:val="center"/>
    </w:pPr>
    <w:rPr>
      <w:rFonts w:ascii="Arial" w:hAnsi="Arial"/>
      <w:b/>
    </w:rPr>
  </w:style>
  <w:style w:type="paragraph" w:customStyle="1" w:styleId="NO">
    <w:name w:val="NO"/>
    <w:basedOn w:val="Normal"/>
    <w:link w:val="NOChar"/>
    <w:rsid w:val="00EF21C3"/>
    <w:pPr>
      <w:keepLines/>
      <w:ind w:left="1135" w:hanging="851"/>
    </w:pPr>
    <w:rPr>
      <w:rFonts w:ascii="CG Times (WN)" w:hAnsi="CG Times (WN)"/>
    </w:rPr>
  </w:style>
  <w:style w:type="paragraph" w:styleId="TOC9">
    <w:name w:val="toc 9"/>
    <w:basedOn w:val="TOC8"/>
    <w:semiHidden/>
    <w:rsid w:val="00EF21C3"/>
    <w:pPr>
      <w:ind w:left="1418" w:hanging="1418"/>
    </w:pPr>
  </w:style>
  <w:style w:type="paragraph" w:customStyle="1" w:styleId="EX">
    <w:name w:val="EX"/>
    <w:basedOn w:val="Normal"/>
    <w:rsid w:val="00EF21C3"/>
    <w:pPr>
      <w:keepLines/>
      <w:ind w:left="1702" w:hanging="1418"/>
    </w:pPr>
  </w:style>
  <w:style w:type="paragraph" w:customStyle="1" w:styleId="FP">
    <w:name w:val="FP"/>
    <w:basedOn w:val="Normal"/>
    <w:rsid w:val="00EF21C3"/>
    <w:pPr>
      <w:spacing w:after="0"/>
    </w:pPr>
  </w:style>
  <w:style w:type="paragraph" w:customStyle="1" w:styleId="LD">
    <w:name w:val="LD"/>
    <w:rsid w:val="00EF21C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F21C3"/>
    <w:pPr>
      <w:spacing w:after="0"/>
    </w:pPr>
  </w:style>
  <w:style w:type="paragraph" w:customStyle="1" w:styleId="EW">
    <w:name w:val="EW"/>
    <w:basedOn w:val="EX"/>
    <w:rsid w:val="00EF21C3"/>
    <w:pPr>
      <w:spacing w:after="0"/>
    </w:pPr>
  </w:style>
  <w:style w:type="paragraph" w:styleId="TOC6">
    <w:name w:val="toc 6"/>
    <w:basedOn w:val="TOC5"/>
    <w:next w:val="Normal"/>
    <w:semiHidden/>
    <w:rsid w:val="00EF21C3"/>
    <w:pPr>
      <w:ind w:left="1985" w:hanging="1985"/>
    </w:pPr>
  </w:style>
  <w:style w:type="paragraph" w:styleId="TOC7">
    <w:name w:val="toc 7"/>
    <w:basedOn w:val="TOC6"/>
    <w:next w:val="Normal"/>
    <w:semiHidden/>
    <w:rsid w:val="00EF21C3"/>
    <w:pPr>
      <w:ind w:left="2268" w:hanging="2268"/>
    </w:pPr>
  </w:style>
  <w:style w:type="paragraph" w:styleId="ListBullet2">
    <w:name w:val="List Bullet 2"/>
    <w:basedOn w:val="ListBullet"/>
    <w:rsid w:val="00EF21C3"/>
    <w:pPr>
      <w:ind w:left="851"/>
    </w:pPr>
  </w:style>
  <w:style w:type="paragraph" w:styleId="ListBullet">
    <w:name w:val="List Bullet"/>
    <w:basedOn w:val="List"/>
    <w:rsid w:val="00EF21C3"/>
  </w:style>
  <w:style w:type="paragraph" w:styleId="ListBullet3">
    <w:name w:val="List Bullet 3"/>
    <w:basedOn w:val="ListBullet2"/>
    <w:rsid w:val="00EF21C3"/>
    <w:pPr>
      <w:ind w:left="1135"/>
    </w:pPr>
  </w:style>
  <w:style w:type="paragraph" w:customStyle="1" w:styleId="EQ">
    <w:name w:val="EQ"/>
    <w:basedOn w:val="Normal"/>
    <w:next w:val="Normal"/>
    <w:rsid w:val="00EF21C3"/>
    <w:pPr>
      <w:keepLines/>
      <w:tabs>
        <w:tab w:val="center" w:pos="4536"/>
        <w:tab w:val="right" w:pos="9072"/>
      </w:tabs>
    </w:pPr>
    <w:rPr>
      <w:noProof/>
    </w:rPr>
  </w:style>
  <w:style w:type="paragraph" w:customStyle="1" w:styleId="NF">
    <w:name w:val="NF"/>
    <w:basedOn w:val="NO"/>
    <w:rsid w:val="00EF21C3"/>
    <w:pPr>
      <w:keepNext/>
      <w:spacing w:after="0"/>
    </w:pPr>
    <w:rPr>
      <w:rFonts w:ascii="Arial" w:hAnsi="Arial"/>
      <w:sz w:val="18"/>
    </w:rPr>
  </w:style>
  <w:style w:type="paragraph" w:customStyle="1" w:styleId="PL">
    <w:name w:val="PL"/>
    <w:rsid w:val="00EF21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F21C3"/>
    <w:pPr>
      <w:jc w:val="right"/>
    </w:pPr>
  </w:style>
  <w:style w:type="paragraph" w:customStyle="1" w:styleId="TAN">
    <w:name w:val="TAN"/>
    <w:basedOn w:val="TAL"/>
    <w:rsid w:val="00EF21C3"/>
    <w:pPr>
      <w:ind w:left="851" w:hanging="851"/>
    </w:pPr>
  </w:style>
  <w:style w:type="paragraph" w:customStyle="1" w:styleId="ZA">
    <w:name w:val="ZA"/>
    <w:rsid w:val="00EF21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F21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F21C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F21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F21C3"/>
    <w:pPr>
      <w:framePr w:wrap="notBeside" w:y="16161"/>
    </w:pPr>
  </w:style>
  <w:style w:type="character" w:customStyle="1" w:styleId="ZGSM">
    <w:name w:val="ZGSM"/>
    <w:rsid w:val="00EF21C3"/>
  </w:style>
  <w:style w:type="paragraph" w:styleId="List2">
    <w:name w:val="List 2"/>
    <w:basedOn w:val="List"/>
    <w:rsid w:val="00EF21C3"/>
    <w:pPr>
      <w:ind w:left="851"/>
    </w:pPr>
  </w:style>
  <w:style w:type="paragraph" w:customStyle="1" w:styleId="ZG">
    <w:name w:val="ZG"/>
    <w:rsid w:val="00EF21C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F21C3"/>
    <w:pPr>
      <w:ind w:left="1135"/>
    </w:pPr>
  </w:style>
  <w:style w:type="paragraph" w:styleId="List4">
    <w:name w:val="List 4"/>
    <w:basedOn w:val="List3"/>
    <w:rsid w:val="00EF21C3"/>
    <w:pPr>
      <w:ind w:left="1418"/>
    </w:pPr>
  </w:style>
  <w:style w:type="paragraph" w:styleId="List5">
    <w:name w:val="List 5"/>
    <w:basedOn w:val="List4"/>
    <w:rsid w:val="00EF21C3"/>
    <w:pPr>
      <w:ind w:left="1702"/>
    </w:pPr>
  </w:style>
  <w:style w:type="paragraph" w:customStyle="1" w:styleId="EditorsNote">
    <w:name w:val="Editor's Note"/>
    <w:basedOn w:val="NO"/>
    <w:rsid w:val="00EF21C3"/>
    <w:rPr>
      <w:color w:val="FF0000"/>
    </w:rPr>
  </w:style>
  <w:style w:type="paragraph" w:styleId="ListBullet4">
    <w:name w:val="List Bullet 4"/>
    <w:basedOn w:val="ListBullet3"/>
    <w:rsid w:val="00EF21C3"/>
    <w:pPr>
      <w:ind w:left="1418"/>
    </w:pPr>
  </w:style>
  <w:style w:type="paragraph" w:styleId="ListBullet5">
    <w:name w:val="List Bullet 5"/>
    <w:basedOn w:val="ListBullet4"/>
    <w:rsid w:val="00EF21C3"/>
    <w:pPr>
      <w:ind w:left="1702"/>
    </w:pPr>
  </w:style>
  <w:style w:type="paragraph" w:customStyle="1" w:styleId="B1">
    <w:name w:val="B1"/>
    <w:basedOn w:val="List"/>
    <w:link w:val="B1Zchn"/>
    <w:rsid w:val="00EF21C3"/>
    <w:rPr>
      <w:rFonts w:ascii="CG Times (WN)" w:hAnsi="CG Times (WN)"/>
    </w:rPr>
  </w:style>
  <w:style w:type="paragraph" w:customStyle="1" w:styleId="B2">
    <w:name w:val="B2"/>
    <w:basedOn w:val="List2"/>
    <w:link w:val="B2Char"/>
    <w:rsid w:val="00EF21C3"/>
    <w:rPr>
      <w:rFonts w:ascii="CG Times (WN)" w:hAnsi="CG Times (WN)"/>
    </w:rPr>
  </w:style>
  <w:style w:type="paragraph" w:customStyle="1" w:styleId="B3">
    <w:name w:val="B3"/>
    <w:basedOn w:val="List3"/>
    <w:link w:val="B3Char2"/>
    <w:rsid w:val="00EF21C3"/>
    <w:rPr>
      <w:rFonts w:ascii="CG Times (WN)" w:hAnsi="CG Times (WN)"/>
    </w:rPr>
  </w:style>
  <w:style w:type="paragraph" w:customStyle="1" w:styleId="B4">
    <w:name w:val="B4"/>
    <w:basedOn w:val="List4"/>
    <w:rsid w:val="00EF21C3"/>
  </w:style>
  <w:style w:type="paragraph" w:customStyle="1" w:styleId="B5">
    <w:name w:val="B5"/>
    <w:basedOn w:val="List5"/>
    <w:rsid w:val="00EF21C3"/>
  </w:style>
  <w:style w:type="paragraph" w:styleId="Footer">
    <w:name w:val="footer"/>
    <w:basedOn w:val="Header"/>
    <w:link w:val="FooterChar"/>
    <w:rsid w:val="00EF21C3"/>
    <w:pPr>
      <w:jc w:val="center"/>
    </w:pPr>
    <w:rPr>
      <w:i/>
    </w:rPr>
  </w:style>
  <w:style w:type="paragraph" w:customStyle="1" w:styleId="ZTD">
    <w:name w:val="ZTD"/>
    <w:basedOn w:val="ZB"/>
    <w:rsid w:val="00EF21C3"/>
    <w:pPr>
      <w:framePr w:hRule="auto" w:wrap="notBeside" w:y="852"/>
    </w:pPr>
    <w:rPr>
      <w:i w:val="0"/>
      <w:sz w:val="40"/>
    </w:rPr>
  </w:style>
  <w:style w:type="paragraph" w:customStyle="1" w:styleId="CRCoverPage">
    <w:name w:val="CR Cover Page"/>
    <w:rsid w:val="00EF21C3"/>
    <w:pPr>
      <w:spacing w:after="120"/>
    </w:pPr>
    <w:rPr>
      <w:rFonts w:ascii="Arial" w:eastAsia="MS Mincho" w:hAnsi="Arial"/>
      <w:lang w:val="en-GB"/>
    </w:rPr>
  </w:style>
  <w:style w:type="character" w:styleId="CommentReference">
    <w:name w:val="annotation reference"/>
    <w:semiHidden/>
    <w:rsid w:val="00EF21C3"/>
    <w:rPr>
      <w:sz w:val="16"/>
    </w:rPr>
  </w:style>
  <w:style w:type="paragraph" w:styleId="CommentText">
    <w:name w:val="annotation text"/>
    <w:basedOn w:val="Normal"/>
    <w:link w:val="CommentTextChar"/>
    <w:semiHidden/>
    <w:rsid w:val="00EF21C3"/>
    <w:pPr>
      <w:overflowPunct/>
      <w:autoSpaceDE/>
      <w:autoSpaceDN/>
      <w:adjustRightInd/>
      <w:textAlignment w:val="auto"/>
    </w:pPr>
    <w:rPr>
      <w:rFonts w:eastAsia="MS Mincho"/>
    </w:rPr>
  </w:style>
  <w:style w:type="paragraph" w:styleId="BodyText2">
    <w:name w:val="Body Text 2"/>
    <w:basedOn w:val="Normal"/>
    <w:rsid w:val="00EF21C3"/>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EF21C3"/>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EF21C3"/>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EF21C3"/>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customStyle="1" w:styleId="CharChar">
    <w:name w:val="Char Char"/>
    <w:basedOn w:val="Normal"/>
    <w:rsid w:val="003875A8"/>
    <w:pPr>
      <w:widowControl w:val="0"/>
      <w:overflowPunct/>
      <w:autoSpaceDE/>
      <w:autoSpaceDN/>
      <w:adjustRightInd/>
      <w:spacing w:after="0"/>
      <w:jc w:val="both"/>
      <w:textAlignment w:val="auto"/>
    </w:pPr>
    <w:rPr>
      <w:rFonts w:ascii="Arial" w:hAnsi="Arial" w:cs="Arial"/>
      <w:kern w:val="2"/>
      <w:sz w:val="21"/>
      <w:szCs w:val="24"/>
      <w:lang w:val="en-US" w:eastAsia="zh-CN"/>
    </w:rPr>
  </w:style>
  <w:style w:type="character" w:customStyle="1" w:styleId="B1Zchn">
    <w:name w:val="B1 Zchn"/>
    <w:link w:val="B1"/>
    <w:rsid w:val="00B9757A"/>
    <w:rPr>
      <w:rFonts w:eastAsia="SimSun"/>
      <w:lang w:val="en-GB"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semiHidden/>
    <w:rsid w:val="0040349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paragraph" w:customStyle="1" w:styleId="NumberedParagraph">
    <w:name w:val="Numbered Paragraph"/>
    <w:basedOn w:val="Normal"/>
    <w:autoRedefine/>
    <w:rsid w:val="00B83262"/>
    <w:pPr>
      <w:overflowPunct/>
      <w:autoSpaceDE/>
      <w:autoSpaceDN/>
      <w:adjustRightInd/>
      <w:jc w:val="center"/>
      <w:textAlignment w:val="auto"/>
    </w:pPr>
    <w:rPr>
      <w:rFonts w:ascii="Arial" w:hAnsi="Arial"/>
      <w:b/>
    </w:rPr>
  </w:style>
  <w:style w:type="paragraph" w:customStyle="1" w:styleId="CharCharCharCharCharCharCharCharCharCharCharChar">
    <w:name w:val="Char Char Char Char Char Char Char Char Char Char Char Char"/>
    <w:semiHidden/>
    <w:rsid w:val="007B59F0"/>
    <w:pPr>
      <w:keepNext/>
      <w:numPr>
        <w:numId w:val="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B1Char">
    <w:name w:val="B1 Char"/>
    <w:rsid w:val="007B59F0"/>
    <w:rPr>
      <w:lang w:val="en-GB" w:eastAsia="en-GB" w:bidi="ar-SA"/>
    </w:rPr>
  </w:style>
  <w:style w:type="character" w:customStyle="1" w:styleId="NOChar">
    <w:name w:val="NO Char"/>
    <w:link w:val="NO"/>
    <w:rsid w:val="007B59F0"/>
    <w:rPr>
      <w:rFonts w:eastAsia="SimSun"/>
      <w:lang w:val="en-GB" w:eastAsia="en-US" w:bidi="ar-SA"/>
    </w:rPr>
  </w:style>
  <w:style w:type="character" w:customStyle="1" w:styleId="B2Char">
    <w:name w:val="B2 Char"/>
    <w:link w:val="B2"/>
    <w:rsid w:val="007B59F0"/>
    <w:rPr>
      <w:rFonts w:eastAsia="SimSun"/>
      <w:lang w:val="en-GB" w:eastAsia="en-US" w:bidi="ar-SA"/>
    </w:rPr>
  </w:style>
  <w:style w:type="paragraph" w:customStyle="1" w:styleId="CharCharCharCharCharCharCharCharCharCharCharChar0">
    <w:name w:val="Char Char (文字) (文字) Char Char (文字) (文字) Char Char (文字) (文字) Char Char (文字) (文字) Char Char (文字) (文字) Char Char (文字) (文字)"/>
    <w:semiHidden/>
    <w:rsid w:val="00C44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Char1">
    <w:name w:val="B1 Char1"/>
    <w:rsid w:val="00DA233A"/>
    <w:rPr>
      <w:rFonts w:eastAsia="SimSun"/>
      <w:lang w:val="en-GB" w:eastAsia="en-US" w:bidi="ar-SA"/>
    </w:rPr>
  </w:style>
  <w:style w:type="character" w:customStyle="1" w:styleId="B3Char2">
    <w:name w:val="B3 Char2"/>
    <w:link w:val="B3"/>
    <w:rsid w:val="00DA233A"/>
    <w:rPr>
      <w:rFonts w:eastAsia="SimSun"/>
      <w:lang w:val="en-GB" w:eastAsia="en-US" w:bidi="ar-SA"/>
    </w:rPr>
  </w:style>
  <w:style w:type="paragraph" w:customStyle="1" w:styleId="CharCharCharChar1">
    <w:name w:val="Char Char Char Char1"/>
    <w:semiHidden/>
    <w:rsid w:val="00D8424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Doc-text">
    <w:name w:val="Doc-text"/>
    <w:basedOn w:val="Normal"/>
    <w:link w:val="Doc-textChar"/>
    <w:rsid w:val="003F2F5E"/>
    <w:pPr>
      <w:numPr>
        <w:numId w:val="2"/>
      </w:numPr>
      <w:tabs>
        <w:tab w:val="num" w:pos="1620"/>
        <w:tab w:val="left" w:pos="2160"/>
        <w:tab w:val="left" w:pos="2700"/>
        <w:tab w:val="left" w:pos="3240"/>
      </w:tabs>
      <w:overflowPunct/>
      <w:autoSpaceDE/>
      <w:autoSpaceDN/>
      <w:adjustRightInd/>
      <w:spacing w:after="0"/>
      <w:ind w:left="1620"/>
      <w:textAlignment w:val="auto"/>
    </w:pPr>
    <w:rPr>
      <w:rFonts w:ascii="Arial" w:eastAsia="MS Mincho" w:hAnsi="Arial"/>
      <w:bCs/>
      <w:szCs w:val="24"/>
      <w:lang w:eastAsia="en-GB"/>
    </w:rPr>
  </w:style>
  <w:style w:type="paragraph" w:customStyle="1" w:styleId="Char">
    <w:name w:val="Char"/>
    <w:basedOn w:val="Normal"/>
    <w:rsid w:val="00B7216F"/>
    <w:pPr>
      <w:widowControl w:val="0"/>
      <w:overflowPunct/>
      <w:autoSpaceDE/>
      <w:autoSpaceDN/>
      <w:adjustRightInd/>
      <w:spacing w:after="0"/>
      <w:jc w:val="both"/>
      <w:textAlignment w:val="auto"/>
    </w:pPr>
    <w:rPr>
      <w:rFonts w:ascii="Arial" w:hAnsi="Arial" w:cs="Arial"/>
      <w:kern w:val="2"/>
      <w:sz w:val="21"/>
      <w:szCs w:val="24"/>
      <w:lang w:val="en-US" w:eastAsia="zh-CN"/>
    </w:rPr>
  </w:style>
  <w:style w:type="character" w:customStyle="1" w:styleId="Doc-textChar">
    <w:name w:val="Doc-text Char"/>
    <w:link w:val="Doc-text"/>
    <w:rsid w:val="00B7216F"/>
    <w:rPr>
      <w:rFonts w:ascii="Arial" w:eastAsia="MS Mincho" w:hAnsi="Arial"/>
      <w:bCs/>
      <w:szCs w:val="24"/>
      <w:lang w:val="en-GB" w:eastAsia="en-GB"/>
    </w:rPr>
  </w:style>
  <w:style w:type="paragraph" w:customStyle="1" w:styleId="CharCharCharCharCharChar">
    <w:name w:val="Char Char Char Char Char Char"/>
    <w:basedOn w:val="Normal"/>
    <w:rsid w:val="009734A4"/>
    <w:pPr>
      <w:widowControl w:val="0"/>
      <w:overflowPunct/>
      <w:autoSpaceDE/>
      <w:autoSpaceDN/>
      <w:adjustRightInd/>
      <w:spacing w:after="0"/>
      <w:jc w:val="both"/>
      <w:textAlignment w:val="auto"/>
    </w:pPr>
    <w:rPr>
      <w:rFonts w:ascii="Arial" w:hAnsi="Arial" w:cs="Arial"/>
      <w:kern w:val="2"/>
      <w:sz w:val="21"/>
      <w:szCs w:val="24"/>
      <w:lang w:val="en-US" w:eastAsia="zh-CN"/>
    </w:rPr>
  </w:style>
  <w:style w:type="paragraph" w:customStyle="1" w:styleId="1">
    <w:name w:val="列出段落1"/>
    <w:basedOn w:val="Normal"/>
    <w:uiPriority w:val="34"/>
    <w:qFormat/>
    <w:rsid w:val="00E60B50"/>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customStyle="1" w:styleId="ZchnZchnCharChar">
    <w:name w:val="Zchn Zchn Char Char"/>
    <w:semiHidden/>
    <w:rsid w:val="004235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Caption">
    <w:name w:val="caption"/>
    <w:aliases w:val="cap,cap Char,Caption Char,Caption Char1 Char,cap Char Char1,Caption Char Char1 Char,cap Char2,条目"/>
    <w:basedOn w:val="Normal"/>
    <w:next w:val="Normal"/>
    <w:link w:val="CaptionChar1"/>
    <w:qFormat/>
    <w:rsid w:val="0057010F"/>
    <w:rPr>
      <w:rFonts w:ascii="Cambria" w:eastAsia="SimHei" w:hAnsi="Cambria"/>
    </w:rPr>
  </w:style>
  <w:style w:type="table" w:styleId="TableGrid">
    <w:name w:val="Table Grid"/>
    <w:basedOn w:val="TableNormal"/>
    <w:rsid w:val="009E004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A704C5"/>
    <w:rPr>
      <w:rFonts w:ascii="Arial" w:hAnsi="Arial"/>
      <w:sz w:val="18"/>
      <w:lang w:val="en-GB" w:eastAsia="en-US"/>
    </w:rPr>
  </w:style>
  <w:style w:type="character" w:customStyle="1" w:styleId="THChar">
    <w:name w:val="TH Char"/>
    <w:link w:val="TH"/>
    <w:rsid w:val="00A704C5"/>
    <w:rPr>
      <w:rFonts w:ascii="Arial" w:hAnsi="Arial"/>
      <w:b/>
      <w:lang w:val="en-GB" w:eastAsia="en-US"/>
    </w:rPr>
  </w:style>
  <w:style w:type="paragraph" w:customStyle="1" w:styleId="Referenceindisclosure">
    <w:name w:val="Reference in disclosure"/>
    <w:basedOn w:val="Normal"/>
    <w:rsid w:val="00797A1A"/>
    <w:pPr>
      <w:numPr>
        <w:numId w:val="4"/>
      </w:numPr>
      <w:overflowPunct/>
      <w:autoSpaceDE/>
      <w:autoSpaceDN/>
      <w:adjustRightInd/>
      <w:spacing w:after="0"/>
      <w:textAlignment w:val="auto"/>
    </w:pPr>
    <w:rPr>
      <w:sz w:val="24"/>
      <w:szCs w:val="24"/>
      <w:lang w:val="en-US"/>
    </w:rPr>
  </w:style>
  <w:style w:type="paragraph" w:customStyle="1" w:styleId="Reference">
    <w:name w:val="Reference"/>
    <w:basedOn w:val="Normal"/>
    <w:rsid w:val="000831A9"/>
    <w:pPr>
      <w:numPr>
        <w:numId w:val="5"/>
      </w:numPr>
      <w:spacing w:after="120"/>
      <w:jc w:val="both"/>
    </w:pPr>
    <w:rPr>
      <w:sz w:val="22"/>
      <w:lang w:eastAsia="zh-CN"/>
    </w:rPr>
  </w:style>
  <w:style w:type="character" w:styleId="Emphasis">
    <w:name w:val="Emphasis"/>
    <w:uiPriority w:val="20"/>
    <w:qFormat/>
    <w:rsid w:val="00934FC0"/>
    <w:rPr>
      <w:i/>
      <w:iCs/>
    </w:rPr>
  </w:style>
  <w:style w:type="paragraph" w:customStyle="1" w:styleId="MTDisplayEquation">
    <w:name w:val="MTDisplayEquation"/>
    <w:basedOn w:val="Normal"/>
    <w:next w:val="Normal"/>
    <w:link w:val="MTDisplayEquationChar"/>
    <w:rsid w:val="0054108E"/>
    <w:pPr>
      <w:widowControl w:val="0"/>
      <w:tabs>
        <w:tab w:val="center" w:pos="4160"/>
        <w:tab w:val="right" w:pos="8300"/>
      </w:tabs>
      <w:overflowPunct/>
      <w:autoSpaceDE/>
      <w:autoSpaceDN/>
      <w:adjustRightInd/>
      <w:spacing w:after="0"/>
      <w:jc w:val="both"/>
      <w:textAlignment w:val="auto"/>
    </w:pPr>
    <w:rPr>
      <w:kern w:val="2"/>
      <w:sz w:val="24"/>
      <w:szCs w:val="24"/>
      <w:lang w:val="x-none" w:eastAsia="x-none"/>
    </w:rPr>
  </w:style>
  <w:style w:type="character" w:customStyle="1" w:styleId="MTDisplayEquationChar">
    <w:name w:val="MTDisplayEquation Char"/>
    <w:link w:val="MTDisplayEquation"/>
    <w:rsid w:val="0054108E"/>
    <w:rPr>
      <w:rFonts w:ascii="Times New Roman" w:eastAsia="SimSun" w:hAnsi="Times New Roman"/>
      <w:kern w:val="2"/>
      <w:sz w:val="24"/>
      <w:szCs w:val="24"/>
    </w:rPr>
  </w:style>
  <w:style w:type="paragraph" w:styleId="ListParagraph">
    <w:name w:val="List Paragraph"/>
    <w:basedOn w:val="Normal"/>
    <w:uiPriority w:val="34"/>
    <w:qFormat/>
    <w:rsid w:val="0054108E"/>
    <w:pPr>
      <w:widowControl w:val="0"/>
      <w:overflowPunct/>
      <w:autoSpaceDE/>
      <w:autoSpaceDN/>
      <w:adjustRightInd/>
      <w:spacing w:after="0"/>
      <w:ind w:firstLineChars="200" w:firstLine="420"/>
      <w:jc w:val="both"/>
      <w:textAlignment w:val="auto"/>
    </w:pPr>
    <w:rPr>
      <w:rFonts w:ascii="Calibri" w:hAnsi="Calibri"/>
      <w:kern w:val="2"/>
      <w:sz w:val="21"/>
      <w:szCs w:val="22"/>
      <w:lang w:val="en-US" w:eastAsia="zh-CN"/>
    </w:rPr>
  </w:style>
  <w:style w:type="paragraph" w:styleId="BodyText">
    <w:name w:val="Body Text"/>
    <w:basedOn w:val="Normal"/>
    <w:link w:val="BodyTextChar"/>
    <w:rsid w:val="00481874"/>
    <w:pPr>
      <w:spacing w:after="120"/>
    </w:pPr>
  </w:style>
  <w:style w:type="character" w:customStyle="1" w:styleId="BodyTextChar">
    <w:name w:val="Body Text Char"/>
    <w:link w:val="BodyText"/>
    <w:rsid w:val="00481874"/>
    <w:rPr>
      <w:rFonts w:ascii="Times New Roman" w:hAnsi="Times New Roman"/>
      <w:lang w:val="en-GB" w:eastAsia="en-US"/>
    </w:rPr>
  </w:style>
  <w:style w:type="character" w:customStyle="1" w:styleId="TALCar">
    <w:name w:val="TAL Car"/>
    <w:link w:val="TAL"/>
    <w:rsid w:val="00481874"/>
    <w:rPr>
      <w:rFonts w:ascii="Arial" w:hAnsi="Arial"/>
      <w:sz w:val="18"/>
      <w:lang w:val="en-GB" w:eastAsia="en-US"/>
    </w:rPr>
  </w:style>
  <w:style w:type="character" w:customStyle="1" w:styleId="CommentTextChar">
    <w:name w:val="Comment Text Char"/>
    <w:link w:val="CommentText"/>
    <w:uiPriority w:val="99"/>
    <w:semiHidden/>
    <w:rsid w:val="00BB343C"/>
    <w:rPr>
      <w:rFonts w:ascii="Times New Roman" w:eastAsia="MS Mincho" w:hAnsi="Times New Roman"/>
      <w:lang w:val="en-GB" w:eastAsia="en-US"/>
    </w:rPr>
  </w:style>
  <w:style w:type="paragraph" w:customStyle="1" w:styleId="CharChar1CharCharCharCharCharCharCharCharCharCharCharCharCharCharChar">
    <w:name w:val="Char Char1 Char Char Char Char Char Char Char Char Char Char Char Char Char Char Char"/>
    <w:semiHidden/>
    <w:rsid w:val="002F5C7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Revision">
    <w:name w:val="Revision"/>
    <w:hidden/>
    <w:uiPriority w:val="99"/>
    <w:semiHidden/>
    <w:rsid w:val="00F5029F"/>
    <w:rPr>
      <w:rFonts w:ascii="Times New Roman" w:hAnsi="Times New Roman"/>
      <w:lang w:val="en-GB"/>
    </w:rPr>
  </w:style>
  <w:style w:type="character" w:customStyle="1" w:styleId="CaptionChar1">
    <w:name w:val="Caption Char1"/>
    <w:aliases w:val="cap Char1,cap Char Char,Caption Char Char,Caption Char1 Char Char,cap Char Char1 Char,Caption Char Char1 Char Char,cap Char2 Char,条目 Char"/>
    <w:link w:val="Caption"/>
    <w:rsid w:val="001561EB"/>
    <w:rPr>
      <w:rFonts w:ascii="Cambria" w:eastAsia="SimHei" w:hAnsi="Cambria"/>
      <w:lang w:val="en-GB" w:eastAsia="en-US"/>
    </w:rPr>
  </w:style>
  <w:style w:type="paragraph" w:customStyle="1" w:styleId="a0">
    <w:name w:val="表号"/>
    <w:basedOn w:val="Normal"/>
    <w:next w:val="BodyTextFirstIndent"/>
    <w:rsid w:val="00CF3DA4"/>
    <w:pPr>
      <w:keepLines/>
      <w:widowControl w:val="0"/>
      <w:numPr>
        <w:ilvl w:val="8"/>
        <w:numId w:val="6"/>
      </w:numPr>
      <w:overflowPunct/>
      <w:spacing w:after="0" w:line="360" w:lineRule="auto"/>
      <w:jc w:val="center"/>
      <w:textAlignment w:val="auto"/>
    </w:pPr>
    <w:rPr>
      <w:rFonts w:ascii="Arial" w:hAnsi="Arial"/>
      <w:sz w:val="18"/>
      <w:szCs w:val="18"/>
      <w:lang w:val="en-US" w:eastAsia="zh-CN"/>
    </w:rPr>
  </w:style>
  <w:style w:type="paragraph" w:customStyle="1" w:styleId="a">
    <w:name w:val="图号"/>
    <w:basedOn w:val="Normal"/>
    <w:rsid w:val="00CF3DA4"/>
    <w:pPr>
      <w:widowControl w:val="0"/>
      <w:numPr>
        <w:ilvl w:val="7"/>
        <w:numId w:val="6"/>
      </w:numPr>
      <w:overflowPunct/>
      <w:spacing w:before="105" w:after="0" w:line="360" w:lineRule="auto"/>
      <w:jc w:val="center"/>
      <w:textAlignment w:val="auto"/>
    </w:pPr>
    <w:rPr>
      <w:rFonts w:ascii="Arial" w:hAnsi="Arial"/>
      <w:sz w:val="18"/>
      <w:szCs w:val="18"/>
      <w:lang w:val="en-US" w:eastAsia="zh-CN"/>
    </w:rPr>
  </w:style>
  <w:style w:type="paragraph" w:customStyle="1" w:styleId="Arial">
    <w:name w:val="样式 表号 + (中文) 黑体 (复杂文种) Arial"/>
    <w:basedOn w:val="a0"/>
    <w:link w:val="ArialChar"/>
    <w:rsid w:val="00CF3DA4"/>
    <w:rPr>
      <w:rFonts w:eastAsia="SimHei"/>
      <w:color w:val="000000"/>
      <w:lang w:val="x-none" w:eastAsia="x-none"/>
    </w:rPr>
  </w:style>
  <w:style w:type="character" w:customStyle="1" w:styleId="ArialChar">
    <w:name w:val="样式 表号 + (中文) 黑体 (复杂文种) Arial Char"/>
    <w:link w:val="Arial"/>
    <w:rsid w:val="00CF3DA4"/>
    <w:rPr>
      <w:rFonts w:ascii="Arial" w:eastAsia="SimHei" w:hAnsi="Arial" w:cs="Arial"/>
      <w:color w:val="000000"/>
      <w:sz w:val="18"/>
      <w:szCs w:val="18"/>
    </w:rPr>
  </w:style>
  <w:style w:type="paragraph" w:styleId="BodyTextFirstIndent">
    <w:name w:val="Body Text First Indent"/>
    <w:basedOn w:val="BodyText"/>
    <w:link w:val="BodyTextFirstIndentChar"/>
    <w:rsid w:val="00CF3DA4"/>
    <w:pPr>
      <w:ind w:firstLineChars="100" w:firstLine="420"/>
    </w:pPr>
  </w:style>
  <w:style w:type="character" w:customStyle="1" w:styleId="BodyTextFirstIndentChar">
    <w:name w:val="Body Text First Indent Char"/>
    <w:basedOn w:val="BodyTextChar"/>
    <w:link w:val="BodyTextFirstIndent"/>
    <w:rsid w:val="00CF3DA4"/>
    <w:rPr>
      <w:rFonts w:ascii="Times New Roman" w:hAnsi="Times New Roman"/>
      <w:lang w:val="en-GB" w:eastAsia="en-US"/>
    </w:rPr>
  </w:style>
  <w:style w:type="character" w:customStyle="1" w:styleId="trans">
    <w:name w:val="trans"/>
    <w:basedOn w:val="DefaultParagraphFont"/>
    <w:rsid w:val="00AF44CB"/>
  </w:style>
  <w:style w:type="paragraph" w:customStyle="1" w:styleId="body">
    <w:name w:val="body"/>
    <w:basedOn w:val="Normal"/>
    <w:link w:val="bodyChar"/>
    <w:rsid w:val="00B35643"/>
    <w:pPr>
      <w:tabs>
        <w:tab w:val="left" w:pos="2160"/>
      </w:tabs>
      <w:overflowPunct/>
      <w:autoSpaceDE/>
      <w:autoSpaceDN/>
      <w:adjustRightInd/>
      <w:spacing w:before="120" w:after="120" w:line="280" w:lineRule="atLeast"/>
      <w:jc w:val="both"/>
      <w:textAlignment w:val="auto"/>
    </w:pPr>
    <w:rPr>
      <w:rFonts w:ascii="New York" w:eastAsia="Malgun Gothic" w:hAnsi="New York"/>
      <w:lang w:val="x-none"/>
    </w:rPr>
  </w:style>
  <w:style w:type="character" w:customStyle="1" w:styleId="bodyChar">
    <w:name w:val="body Char"/>
    <w:link w:val="body"/>
    <w:rsid w:val="00B35643"/>
    <w:rPr>
      <w:rFonts w:ascii="New York" w:eastAsia="Malgun Gothic" w:hAnsi="New York"/>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C75AD"/>
    <w:rPr>
      <w:rFonts w:ascii="Arial" w:hAnsi="Arial"/>
      <w:b/>
      <w:noProof/>
      <w:sz w:val="18"/>
      <w:lang w:val="en-US" w:eastAsia="en-US" w:bidi="ar-SA"/>
    </w:rPr>
  </w:style>
  <w:style w:type="paragraph" w:styleId="NormalWeb">
    <w:name w:val="Normal (Web)"/>
    <w:basedOn w:val="Normal"/>
    <w:uiPriority w:val="99"/>
    <w:unhideWhenUsed/>
    <w:rsid w:val="007E5559"/>
    <w:pPr>
      <w:overflowPunct/>
      <w:autoSpaceDE/>
      <w:autoSpaceDN/>
      <w:adjustRightInd/>
      <w:spacing w:before="100" w:beforeAutospacing="1" w:after="100" w:afterAutospacing="1"/>
      <w:textAlignment w:val="auto"/>
    </w:pPr>
    <w:rPr>
      <w:sz w:val="24"/>
      <w:szCs w:val="24"/>
      <w:lang w:val="en-US"/>
    </w:rPr>
  </w:style>
  <w:style w:type="character" w:customStyle="1" w:styleId="FooterChar">
    <w:name w:val="Footer Char"/>
    <w:link w:val="Footer"/>
    <w:rsid w:val="00C33C3A"/>
    <w:rPr>
      <w:rFonts w:ascii="Arial" w:hAnsi="Arial"/>
      <w:b/>
      <w:i/>
      <w:noProof/>
      <w:sz w:val="18"/>
    </w:rPr>
  </w:style>
  <w:style w:type="table" w:styleId="TableClassic1">
    <w:name w:val="Table Classic 1"/>
    <w:basedOn w:val="TableNormal"/>
    <w:rsid w:val="00965748"/>
    <w:pPr>
      <w:overflowPunct w:val="0"/>
      <w:autoSpaceDE w:val="0"/>
      <w:autoSpaceDN w:val="0"/>
      <w:adjustRightInd w:val="0"/>
      <w:spacing w:after="180"/>
      <w:textAlignment w:val="baseline"/>
    </w:pPr>
    <w:rPr>
      <w:rFonts w:ascii="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Cambria" w:hAnsi="Cambria"/>
        <w:b/>
        <w:i w:val="0"/>
        <w:iCs/>
      </w:rPr>
      <w:tblPr/>
      <w:tcPr>
        <w:tcBorders>
          <w:bottom w:val="single" w:sz="12" w:space="0" w:color="auto"/>
        </w:tcBorders>
        <w:shd w:val="clear" w:color="auto" w:fill="auto"/>
      </w:tcPr>
    </w:tblStylePr>
    <w:tblStylePr w:type="lastRow">
      <w:rPr>
        <w:color w:val="auto"/>
      </w:rPr>
      <w:tblPr/>
      <w:tcPr>
        <w:tcBorders>
          <w:top w:val="single" w:sz="2" w:space="0" w:color="auto"/>
        </w:tcBorders>
        <w:shd w:val="clear" w:color="auto" w:fill="auto"/>
      </w:tcPr>
    </w:tblStylePr>
    <w:tblStylePr w:type="firstCol">
      <w:rPr>
        <w:b/>
      </w:rPr>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55ED1"/>
    <w:pPr>
      <w:overflowPunct w:val="0"/>
      <w:autoSpaceDE w:val="0"/>
      <w:autoSpaceDN w:val="0"/>
      <w:adjustRightInd w:val="0"/>
      <w:spacing w:after="180"/>
      <w:textAlignment w:val="baseline"/>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ediumList2-Accent1">
    <w:name w:val="Medium List 2 Accent 1"/>
    <w:basedOn w:val="TableNormal"/>
    <w:uiPriority w:val="66"/>
    <w:rsid w:val="00C55ED1"/>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53039">
      <w:bodyDiv w:val="1"/>
      <w:marLeft w:val="0"/>
      <w:marRight w:val="0"/>
      <w:marTop w:val="0"/>
      <w:marBottom w:val="0"/>
      <w:divBdr>
        <w:top w:val="none" w:sz="0" w:space="0" w:color="auto"/>
        <w:left w:val="none" w:sz="0" w:space="0" w:color="auto"/>
        <w:bottom w:val="none" w:sz="0" w:space="0" w:color="auto"/>
        <w:right w:val="none" w:sz="0" w:space="0" w:color="auto"/>
      </w:divBdr>
      <w:divsChild>
        <w:div w:id="689070921">
          <w:marLeft w:val="0"/>
          <w:marRight w:val="0"/>
          <w:marTop w:val="0"/>
          <w:marBottom w:val="0"/>
          <w:divBdr>
            <w:top w:val="none" w:sz="0" w:space="0" w:color="auto"/>
            <w:left w:val="none" w:sz="0" w:space="0" w:color="auto"/>
            <w:bottom w:val="none" w:sz="0" w:space="0" w:color="auto"/>
            <w:right w:val="none" w:sz="0" w:space="0" w:color="auto"/>
          </w:divBdr>
        </w:div>
      </w:divsChild>
    </w:div>
    <w:div w:id="41442833">
      <w:bodyDiv w:val="1"/>
      <w:marLeft w:val="0"/>
      <w:marRight w:val="0"/>
      <w:marTop w:val="0"/>
      <w:marBottom w:val="0"/>
      <w:divBdr>
        <w:top w:val="none" w:sz="0" w:space="0" w:color="auto"/>
        <w:left w:val="none" w:sz="0" w:space="0" w:color="auto"/>
        <w:bottom w:val="none" w:sz="0" w:space="0" w:color="auto"/>
        <w:right w:val="none" w:sz="0" w:space="0" w:color="auto"/>
      </w:divBdr>
      <w:divsChild>
        <w:div w:id="1272588164">
          <w:marLeft w:val="0"/>
          <w:marRight w:val="0"/>
          <w:marTop w:val="0"/>
          <w:marBottom w:val="0"/>
          <w:divBdr>
            <w:top w:val="none" w:sz="0" w:space="0" w:color="auto"/>
            <w:left w:val="none" w:sz="0" w:space="0" w:color="auto"/>
            <w:bottom w:val="none" w:sz="0" w:space="0" w:color="auto"/>
            <w:right w:val="none" w:sz="0" w:space="0" w:color="auto"/>
          </w:divBdr>
        </w:div>
      </w:divsChild>
    </w:div>
    <w:div w:id="49378720">
      <w:bodyDiv w:val="1"/>
      <w:marLeft w:val="0"/>
      <w:marRight w:val="0"/>
      <w:marTop w:val="0"/>
      <w:marBottom w:val="0"/>
      <w:divBdr>
        <w:top w:val="none" w:sz="0" w:space="0" w:color="auto"/>
        <w:left w:val="none" w:sz="0" w:space="0" w:color="auto"/>
        <w:bottom w:val="none" w:sz="0" w:space="0" w:color="auto"/>
        <w:right w:val="none" w:sz="0" w:space="0" w:color="auto"/>
      </w:divBdr>
      <w:divsChild>
        <w:div w:id="896665183">
          <w:marLeft w:val="1800"/>
          <w:marRight w:val="0"/>
          <w:marTop w:val="91"/>
          <w:marBottom w:val="0"/>
          <w:divBdr>
            <w:top w:val="none" w:sz="0" w:space="0" w:color="auto"/>
            <w:left w:val="none" w:sz="0" w:space="0" w:color="auto"/>
            <w:bottom w:val="none" w:sz="0" w:space="0" w:color="auto"/>
            <w:right w:val="none" w:sz="0" w:space="0" w:color="auto"/>
          </w:divBdr>
        </w:div>
      </w:divsChild>
    </w:div>
    <w:div w:id="59131921">
      <w:bodyDiv w:val="1"/>
      <w:marLeft w:val="0"/>
      <w:marRight w:val="0"/>
      <w:marTop w:val="0"/>
      <w:marBottom w:val="0"/>
      <w:divBdr>
        <w:top w:val="none" w:sz="0" w:space="0" w:color="auto"/>
        <w:left w:val="none" w:sz="0" w:space="0" w:color="auto"/>
        <w:bottom w:val="none" w:sz="0" w:space="0" w:color="auto"/>
        <w:right w:val="none" w:sz="0" w:space="0" w:color="auto"/>
      </w:divBdr>
    </w:div>
    <w:div w:id="65806614">
      <w:bodyDiv w:val="1"/>
      <w:marLeft w:val="0"/>
      <w:marRight w:val="0"/>
      <w:marTop w:val="0"/>
      <w:marBottom w:val="0"/>
      <w:divBdr>
        <w:top w:val="none" w:sz="0" w:space="0" w:color="auto"/>
        <w:left w:val="none" w:sz="0" w:space="0" w:color="auto"/>
        <w:bottom w:val="none" w:sz="0" w:space="0" w:color="auto"/>
        <w:right w:val="none" w:sz="0" w:space="0" w:color="auto"/>
      </w:divBdr>
      <w:divsChild>
        <w:div w:id="1986542566">
          <w:marLeft w:val="0"/>
          <w:marRight w:val="0"/>
          <w:marTop w:val="0"/>
          <w:marBottom w:val="0"/>
          <w:divBdr>
            <w:top w:val="none" w:sz="0" w:space="0" w:color="auto"/>
            <w:left w:val="none" w:sz="0" w:space="0" w:color="auto"/>
            <w:bottom w:val="none" w:sz="0" w:space="0" w:color="auto"/>
            <w:right w:val="none" w:sz="0" w:space="0" w:color="auto"/>
          </w:divBdr>
        </w:div>
      </w:divsChild>
    </w:div>
    <w:div w:id="79058956">
      <w:bodyDiv w:val="1"/>
      <w:marLeft w:val="0"/>
      <w:marRight w:val="0"/>
      <w:marTop w:val="0"/>
      <w:marBottom w:val="0"/>
      <w:divBdr>
        <w:top w:val="none" w:sz="0" w:space="0" w:color="auto"/>
        <w:left w:val="none" w:sz="0" w:space="0" w:color="auto"/>
        <w:bottom w:val="none" w:sz="0" w:space="0" w:color="auto"/>
        <w:right w:val="none" w:sz="0" w:space="0" w:color="auto"/>
      </w:divBdr>
    </w:div>
    <w:div w:id="134567514">
      <w:bodyDiv w:val="1"/>
      <w:marLeft w:val="0"/>
      <w:marRight w:val="0"/>
      <w:marTop w:val="0"/>
      <w:marBottom w:val="0"/>
      <w:divBdr>
        <w:top w:val="none" w:sz="0" w:space="0" w:color="auto"/>
        <w:left w:val="none" w:sz="0" w:space="0" w:color="auto"/>
        <w:bottom w:val="none" w:sz="0" w:space="0" w:color="auto"/>
        <w:right w:val="none" w:sz="0" w:space="0" w:color="auto"/>
      </w:divBdr>
      <w:divsChild>
        <w:div w:id="1874032562">
          <w:marLeft w:val="0"/>
          <w:marRight w:val="0"/>
          <w:marTop w:val="0"/>
          <w:marBottom w:val="0"/>
          <w:divBdr>
            <w:top w:val="none" w:sz="0" w:space="0" w:color="auto"/>
            <w:left w:val="none" w:sz="0" w:space="0" w:color="auto"/>
            <w:bottom w:val="none" w:sz="0" w:space="0" w:color="auto"/>
            <w:right w:val="none" w:sz="0" w:space="0" w:color="auto"/>
          </w:divBdr>
        </w:div>
      </w:divsChild>
    </w:div>
    <w:div w:id="142939422">
      <w:bodyDiv w:val="1"/>
      <w:marLeft w:val="0"/>
      <w:marRight w:val="0"/>
      <w:marTop w:val="0"/>
      <w:marBottom w:val="0"/>
      <w:divBdr>
        <w:top w:val="none" w:sz="0" w:space="0" w:color="auto"/>
        <w:left w:val="none" w:sz="0" w:space="0" w:color="auto"/>
        <w:bottom w:val="none" w:sz="0" w:space="0" w:color="auto"/>
        <w:right w:val="none" w:sz="0" w:space="0" w:color="auto"/>
      </w:divBdr>
      <w:divsChild>
        <w:div w:id="451680401">
          <w:marLeft w:val="1166"/>
          <w:marRight w:val="0"/>
          <w:marTop w:val="106"/>
          <w:marBottom w:val="0"/>
          <w:divBdr>
            <w:top w:val="none" w:sz="0" w:space="0" w:color="auto"/>
            <w:left w:val="none" w:sz="0" w:space="0" w:color="auto"/>
            <w:bottom w:val="none" w:sz="0" w:space="0" w:color="auto"/>
            <w:right w:val="none" w:sz="0" w:space="0" w:color="auto"/>
          </w:divBdr>
        </w:div>
      </w:divsChild>
    </w:div>
    <w:div w:id="171920369">
      <w:bodyDiv w:val="1"/>
      <w:marLeft w:val="0"/>
      <w:marRight w:val="0"/>
      <w:marTop w:val="0"/>
      <w:marBottom w:val="0"/>
      <w:divBdr>
        <w:top w:val="none" w:sz="0" w:space="0" w:color="auto"/>
        <w:left w:val="none" w:sz="0" w:space="0" w:color="auto"/>
        <w:bottom w:val="none" w:sz="0" w:space="0" w:color="auto"/>
        <w:right w:val="none" w:sz="0" w:space="0" w:color="auto"/>
      </w:divBdr>
      <w:divsChild>
        <w:div w:id="570966851">
          <w:marLeft w:val="2520"/>
          <w:marRight w:val="0"/>
          <w:marTop w:val="82"/>
          <w:marBottom w:val="0"/>
          <w:divBdr>
            <w:top w:val="none" w:sz="0" w:space="0" w:color="auto"/>
            <w:left w:val="none" w:sz="0" w:space="0" w:color="auto"/>
            <w:bottom w:val="none" w:sz="0" w:space="0" w:color="auto"/>
            <w:right w:val="none" w:sz="0" w:space="0" w:color="auto"/>
          </w:divBdr>
        </w:div>
      </w:divsChild>
    </w:div>
    <w:div w:id="178395481">
      <w:bodyDiv w:val="1"/>
      <w:marLeft w:val="0"/>
      <w:marRight w:val="0"/>
      <w:marTop w:val="0"/>
      <w:marBottom w:val="0"/>
      <w:divBdr>
        <w:top w:val="none" w:sz="0" w:space="0" w:color="auto"/>
        <w:left w:val="none" w:sz="0" w:space="0" w:color="auto"/>
        <w:bottom w:val="none" w:sz="0" w:space="0" w:color="auto"/>
        <w:right w:val="none" w:sz="0" w:space="0" w:color="auto"/>
      </w:divBdr>
      <w:divsChild>
        <w:div w:id="144708306">
          <w:marLeft w:val="360"/>
          <w:marRight w:val="0"/>
          <w:marTop w:val="218"/>
          <w:marBottom w:val="94"/>
          <w:divBdr>
            <w:top w:val="none" w:sz="0" w:space="0" w:color="auto"/>
            <w:left w:val="none" w:sz="0" w:space="0" w:color="auto"/>
            <w:bottom w:val="none" w:sz="0" w:space="0" w:color="auto"/>
            <w:right w:val="none" w:sz="0" w:space="0" w:color="auto"/>
          </w:divBdr>
        </w:div>
        <w:div w:id="327054524">
          <w:marLeft w:val="360"/>
          <w:marRight w:val="0"/>
          <w:marTop w:val="218"/>
          <w:marBottom w:val="94"/>
          <w:divBdr>
            <w:top w:val="none" w:sz="0" w:space="0" w:color="auto"/>
            <w:left w:val="none" w:sz="0" w:space="0" w:color="auto"/>
            <w:bottom w:val="none" w:sz="0" w:space="0" w:color="auto"/>
            <w:right w:val="none" w:sz="0" w:space="0" w:color="auto"/>
          </w:divBdr>
        </w:div>
        <w:div w:id="460458514">
          <w:marLeft w:val="360"/>
          <w:marRight w:val="0"/>
          <w:marTop w:val="218"/>
          <w:marBottom w:val="94"/>
          <w:divBdr>
            <w:top w:val="none" w:sz="0" w:space="0" w:color="auto"/>
            <w:left w:val="none" w:sz="0" w:space="0" w:color="auto"/>
            <w:bottom w:val="none" w:sz="0" w:space="0" w:color="auto"/>
            <w:right w:val="none" w:sz="0" w:space="0" w:color="auto"/>
          </w:divBdr>
        </w:div>
        <w:div w:id="544214421">
          <w:marLeft w:val="907"/>
          <w:marRight w:val="0"/>
          <w:marTop w:val="22"/>
          <w:marBottom w:val="86"/>
          <w:divBdr>
            <w:top w:val="none" w:sz="0" w:space="0" w:color="auto"/>
            <w:left w:val="none" w:sz="0" w:space="0" w:color="auto"/>
            <w:bottom w:val="none" w:sz="0" w:space="0" w:color="auto"/>
            <w:right w:val="none" w:sz="0" w:space="0" w:color="auto"/>
          </w:divBdr>
        </w:div>
        <w:div w:id="1584216686">
          <w:marLeft w:val="907"/>
          <w:marRight w:val="0"/>
          <w:marTop w:val="24"/>
          <w:marBottom w:val="96"/>
          <w:divBdr>
            <w:top w:val="none" w:sz="0" w:space="0" w:color="auto"/>
            <w:left w:val="none" w:sz="0" w:space="0" w:color="auto"/>
            <w:bottom w:val="none" w:sz="0" w:space="0" w:color="auto"/>
            <w:right w:val="none" w:sz="0" w:space="0" w:color="auto"/>
          </w:divBdr>
        </w:div>
        <w:div w:id="2016181838">
          <w:marLeft w:val="907"/>
          <w:marRight w:val="0"/>
          <w:marTop w:val="22"/>
          <w:marBottom w:val="86"/>
          <w:divBdr>
            <w:top w:val="none" w:sz="0" w:space="0" w:color="auto"/>
            <w:left w:val="none" w:sz="0" w:space="0" w:color="auto"/>
            <w:bottom w:val="none" w:sz="0" w:space="0" w:color="auto"/>
            <w:right w:val="none" w:sz="0" w:space="0" w:color="auto"/>
          </w:divBdr>
        </w:div>
        <w:div w:id="2017339077">
          <w:marLeft w:val="907"/>
          <w:marRight w:val="0"/>
          <w:marTop w:val="22"/>
          <w:marBottom w:val="86"/>
          <w:divBdr>
            <w:top w:val="none" w:sz="0" w:space="0" w:color="auto"/>
            <w:left w:val="none" w:sz="0" w:space="0" w:color="auto"/>
            <w:bottom w:val="none" w:sz="0" w:space="0" w:color="auto"/>
            <w:right w:val="none" w:sz="0" w:space="0" w:color="auto"/>
          </w:divBdr>
        </w:div>
      </w:divsChild>
    </w:div>
    <w:div w:id="192961902">
      <w:bodyDiv w:val="1"/>
      <w:marLeft w:val="0"/>
      <w:marRight w:val="0"/>
      <w:marTop w:val="0"/>
      <w:marBottom w:val="0"/>
      <w:divBdr>
        <w:top w:val="none" w:sz="0" w:space="0" w:color="auto"/>
        <w:left w:val="none" w:sz="0" w:space="0" w:color="auto"/>
        <w:bottom w:val="none" w:sz="0" w:space="0" w:color="auto"/>
        <w:right w:val="none" w:sz="0" w:space="0" w:color="auto"/>
      </w:divBdr>
      <w:divsChild>
        <w:div w:id="1382552618">
          <w:marLeft w:val="0"/>
          <w:marRight w:val="0"/>
          <w:marTop w:val="0"/>
          <w:marBottom w:val="0"/>
          <w:divBdr>
            <w:top w:val="none" w:sz="0" w:space="0" w:color="auto"/>
            <w:left w:val="none" w:sz="0" w:space="0" w:color="auto"/>
            <w:bottom w:val="none" w:sz="0" w:space="0" w:color="auto"/>
            <w:right w:val="none" w:sz="0" w:space="0" w:color="auto"/>
          </w:divBdr>
        </w:div>
      </w:divsChild>
    </w:div>
    <w:div w:id="193465238">
      <w:bodyDiv w:val="1"/>
      <w:marLeft w:val="0"/>
      <w:marRight w:val="0"/>
      <w:marTop w:val="0"/>
      <w:marBottom w:val="0"/>
      <w:divBdr>
        <w:top w:val="none" w:sz="0" w:space="0" w:color="auto"/>
        <w:left w:val="none" w:sz="0" w:space="0" w:color="auto"/>
        <w:bottom w:val="none" w:sz="0" w:space="0" w:color="auto"/>
        <w:right w:val="none" w:sz="0" w:space="0" w:color="auto"/>
      </w:divBdr>
      <w:divsChild>
        <w:div w:id="69232903">
          <w:marLeft w:val="0"/>
          <w:marRight w:val="0"/>
          <w:marTop w:val="0"/>
          <w:marBottom w:val="0"/>
          <w:divBdr>
            <w:top w:val="none" w:sz="0" w:space="0" w:color="auto"/>
            <w:left w:val="none" w:sz="0" w:space="0" w:color="auto"/>
            <w:bottom w:val="none" w:sz="0" w:space="0" w:color="auto"/>
            <w:right w:val="none" w:sz="0" w:space="0" w:color="auto"/>
          </w:divBdr>
        </w:div>
        <w:div w:id="564029704">
          <w:marLeft w:val="0"/>
          <w:marRight w:val="0"/>
          <w:marTop w:val="0"/>
          <w:marBottom w:val="0"/>
          <w:divBdr>
            <w:top w:val="none" w:sz="0" w:space="0" w:color="auto"/>
            <w:left w:val="none" w:sz="0" w:space="0" w:color="auto"/>
            <w:bottom w:val="none" w:sz="0" w:space="0" w:color="auto"/>
            <w:right w:val="none" w:sz="0" w:space="0" w:color="auto"/>
          </w:divBdr>
        </w:div>
        <w:div w:id="614024011">
          <w:marLeft w:val="0"/>
          <w:marRight w:val="0"/>
          <w:marTop w:val="0"/>
          <w:marBottom w:val="0"/>
          <w:divBdr>
            <w:top w:val="none" w:sz="0" w:space="0" w:color="auto"/>
            <w:left w:val="none" w:sz="0" w:space="0" w:color="auto"/>
            <w:bottom w:val="none" w:sz="0" w:space="0" w:color="auto"/>
            <w:right w:val="none" w:sz="0" w:space="0" w:color="auto"/>
          </w:divBdr>
        </w:div>
        <w:div w:id="1264261471">
          <w:marLeft w:val="0"/>
          <w:marRight w:val="0"/>
          <w:marTop w:val="0"/>
          <w:marBottom w:val="0"/>
          <w:divBdr>
            <w:top w:val="none" w:sz="0" w:space="0" w:color="auto"/>
            <w:left w:val="none" w:sz="0" w:space="0" w:color="auto"/>
            <w:bottom w:val="none" w:sz="0" w:space="0" w:color="auto"/>
            <w:right w:val="none" w:sz="0" w:space="0" w:color="auto"/>
          </w:divBdr>
        </w:div>
        <w:div w:id="1809663515">
          <w:marLeft w:val="0"/>
          <w:marRight w:val="0"/>
          <w:marTop w:val="0"/>
          <w:marBottom w:val="0"/>
          <w:divBdr>
            <w:top w:val="none" w:sz="0" w:space="0" w:color="auto"/>
            <w:left w:val="none" w:sz="0" w:space="0" w:color="auto"/>
            <w:bottom w:val="none" w:sz="0" w:space="0" w:color="auto"/>
            <w:right w:val="none" w:sz="0" w:space="0" w:color="auto"/>
          </w:divBdr>
        </w:div>
      </w:divsChild>
    </w:div>
    <w:div w:id="263416003">
      <w:bodyDiv w:val="1"/>
      <w:marLeft w:val="0"/>
      <w:marRight w:val="0"/>
      <w:marTop w:val="0"/>
      <w:marBottom w:val="0"/>
      <w:divBdr>
        <w:top w:val="none" w:sz="0" w:space="0" w:color="auto"/>
        <w:left w:val="none" w:sz="0" w:space="0" w:color="auto"/>
        <w:bottom w:val="none" w:sz="0" w:space="0" w:color="auto"/>
        <w:right w:val="none" w:sz="0" w:space="0" w:color="auto"/>
      </w:divBdr>
    </w:div>
    <w:div w:id="312607643">
      <w:bodyDiv w:val="1"/>
      <w:marLeft w:val="0"/>
      <w:marRight w:val="0"/>
      <w:marTop w:val="0"/>
      <w:marBottom w:val="0"/>
      <w:divBdr>
        <w:top w:val="none" w:sz="0" w:space="0" w:color="auto"/>
        <w:left w:val="none" w:sz="0" w:space="0" w:color="auto"/>
        <w:bottom w:val="none" w:sz="0" w:space="0" w:color="auto"/>
        <w:right w:val="none" w:sz="0" w:space="0" w:color="auto"/>
      </w:divBdr>
    </w:div>
    <w:div w:id="313681681">
      <w:bodyDiv w:val="1"/>
      <w:marLeft w:val="0"/>
      <w:marRight w:val="0"/>
      <w:marTop w:val="0"/>
      <w:marBottom w:val="0"/>
      <w:divBdr>
        <w:top w:val="none" w:sz="0" w:space="0" w:color="auto"/>
        <w:left w:val="none" w:sz="0" w:space="0" w:color="auto"/>
        <w:bottom w:val="none" w:sz="0" w:space="0" w:color="auto"/>
        <w:right w:val="none" w:sz="0" w:space="0" w:color="auto"/>
      </w:divBdr>
      <w:divsChild>
        <w:div w:id="2086489284">
          <w:marLeft w:val="0"/>
          <w:marRight w:val="0"/>
          <w:marTop w:val="0"/>
          <w:marBottom w:val="0"/>
          <w:divBdr>
            <w:top w:val="none" w:sz="0" w:space="0" w:color="auto"/>
            <w:left w:val="none" w:sz="0" w:space="0" w:color="auto"/>
            <w:bottom w:val="none" w:sz="0" w:space="0" w:color="auto"/>
            <w:right w:val="none" w:sz="0" w:space="0" w:color="auto"/>
          </w:divBdr>
        </w:div>
      </w:divsChild>
    </w:div>
    <w:div w:id="341056915">
      <w:bodyDiv w:val="1"/>
      <w:marLeft w:val="0"/>
      <w:marRight w:val="0"/>
      <w:marTop w:val="0"/>
      <w:marBottom w:val="0"/>
      <w:divBdr>
        <w:top w:val="none" w:sz="0" w:space="0" w:color="auto"/>
        <w:left w:val="none" w:sz="0" w:space="0" w:color="auto"/>
        <w:bottom w:val="none" w:sz="0" w:space="0" w:color="auto"/>
        <w:right w:val="none" w:sz="0" w:space="0" w:color="auto"/>
      </w:divBdr>
      <w:divsChild>
        <w:div w:id="1744908769">
          <w:marLeft w:val="0"/>
          <w:marRight w:val="0"/>
          <w:marTop w:val="0"/>
          <w:marBottom w:val="0"/>
          <w:divBdr>
            <w:top w:val="none" w:sz="0" w:space="0" w:color="auto"/>
            <w:left w:val="none" w:sz="0" w:space="0" w:color="auto"/>
            <w:bottom w:val="none" w:sz="0" w:space="0" w:color="auto"/>
            <w:right w:val="none" w:sz="0" w:space="0" w:color="auto"/>
          </w:divBdr>
        </w:div>
      </w:divsChild>
    </w:div>
    <w:div w:id="369455613">
      <w:bodyDiv w:val="1"/>
      <w:marLeft w:val="0"/>
      <w:marRight w:val="0"/>
      <w:marTop w:val="0"/>
      <w:marBottom w:val="0"/>
      <w:divBdr>
        <w:top w:val="none" w:sz="0" w:space="0" w:color="auto"/>
        <w:left w:val="none" w:sz="0" w:space="0" w:color="auto"/>
        <w:bottom w:val="none" w:sz="0" w:space="0" w:color="auto"/>
        <w:right w:val="none" w:sz="0" w:space="0" w:color="auto"/>
      </w:divBdr>
      <w:divsChild>
        <w:div w:id="102386357">
          <w:marLeft w:val="0"/>
          <w:marRight w:val="0"/>
          <w:marTop w:val="0"/>
          <w:marBottom w:val="0"/>
          <w:divBdr>
            <w:top w:val="none" w:sz="0" w:space="0" w:color="auto"/>
            <w:left w:val="none" w:sz="0" w:space="0" w:color="auto"/>
            <w:bottom w:val="none" w:sz="0" w:space="0" w:color="auto"/>
            <w:right w:val="none" w:sz="0" w:space="0" w:color="auto"/>
          </w:divBdr>
          <w:divsChild>
            <w:div w:id="109478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436">
      <w:bodyDiv w:val="1"/>
      <w:marLeft w:val="0"/>
      <w:marRight w:val="0"/>
      <w:marTop w:val="0"/>
      <w:marBottom w:val="0"/>
      <w:divBdr>
        <w:top w:val="none" w:sz="0" w:space="0" w:color="auto"/>
        <w:left w:val="none" w:sz="0" w:space="0" w:color="auto"/>
        <w:bottom w:val="none" w:sz="0" w:space="0" w:color="auto"/>
        <w:right w:val="none" w:sz="0" w:space="0" w:color="auto"/>
      </w:divBdr>
    </w:div>
    <w:div w:id="544172519">
      <w:bodyDiv w:val="1"/>
      <w:marLeft w:val="0"/>
      <w:marRight w:val="0"/>
      <w:marTop w:val="0"/>
      <w:marBottom w:val="0"/>
      <w:divBdr>
        <w:top w:val="none" w:sz="0" w:space="0" w:color="auto"/>
        <w:left w:val="none" w:sz="0" w:space="0" w:color="auto"/>
        <w:bottom w:val="none" w:sz="0" w:space="0" w:color="auto"/>
        <w:right w:val="none" w:sz="0" w:space="0" w:color="auto"/>
      </w:divBdr>
    </w:div>
    <w:div w:id="581990116">
      <w:bodyDiv w:val="1"/>
      <w:marLeft w:val="0"/>
      <w:marRight w:val="0"/>
      <w:marTop w:val="0"/>
      <w:marBottom w:val="0"/>
      <w:divBdr>
        <w:top w:val="none" w:sz="0" w:space="0" w:color="auto"/>
        <w:left w:val="none" w:sz="0" w:space="0" w:color="auto"/>
        <w:bottom w:val="none" w:sz="0" w:space="0" w:color="auto"/>
        <w:right w:val="none" w:sz="0" w:space="0" w:color="auto"/>
      </w:divBdr>
      <w:divsChild>
        <w:div w:id="8486765">
          <w:marLeft w:val="0"/>
          <w:marRight w:val="0"/>
          <w:marTop w:val="0"/>
          <w:marBottom w:val="0"/>
          <w:divBdr>
            <w:top w:val="none" w:sz="0" w:space="0" w:color="auto"/>
            <w:left w:val="none" w:sz="0" w:space="0" w:color="auto"/>
            <w:bottom w:val="none" w:sz="0" w:space="0" w:color="auto"/>
            <w:right w:val="none" w:sz="0" w:space="0" w:color="auto"/>
          </w:divBdr>
        </w:div>
      </w:divsChild>
    </w:div>
    <w:div w:id="607392271">
      <w:bodyDiv w:val="1"/>
      <w:marLeft w:val="0"/>
      <w:marRight w:val="0"/>
      <w:marTop w:val="0"/>
      <w:marBottom w:val="0"/>
      <w:divBdr>
        <w:top w:val="none" w:sz="0" w:space="0" w:color="auto"/>
        <w:left w:val="none" w:sz="0" w:space="0" w:color="auto"/>
        <w:bottom w:val="none" w:sz="0" w:space="0" w:color="auto"/>
        <w:right w:val="none" w:sz="0" w:space="0" w:color="auto"/>
      </w:divBdr>
      <w:divsChild>
        <w:div w:id="239489034">
          <w:marLeft w:val="2520"/>
          <w:marRight w:val="0"/>
          <w:marTop w:val="82"/>
          <w:marBottom w:val="0"/>
          <w:divBdr>
            <w:top w:val="none" w:sz="0" w:space="0" w:color="auto"/>
            <w:left w:val="none" w:sz="0" w:space="0" w:color="auto"/>
            <w:bottom w:val="none" w:sz="0" w:space="0" w:color="auto"/>
            <w:right w:val="none" w:sz="0" w:space="0" w:color="auto"/>
          </w:divBdr>
        </w:div>
      </w:divsChild>
    </w:div>
    <w:div w:id="612714455">
      <w:bodyDiv w:val="1"/>
      <w:marLeft w:val="0"/>
      <w:marRight w:val="0"/>
      <w:marTop w:val="0"/>
      <w:marBottom w:val="0"/>
      <w:divBdr>
        <w:top w:val="none" w:sz="0" w:space="0" w:color="auto"/>
        <w:left w:val="none" w:sz="0" w:space="0" w:color="auto"/>
        <w:bottom w:val="none" w:sz="0" w:space="0" w:color="auto"/>
        <w:right w:val="none" w:sz="0" w:space="0" w:color="auto"/>
      </w:divBdr>
      <w:divsChild>
        <w:div w:id="1647860116">
          <w:marLeft w:val="1166"/>
          <w:marRight w:val="0"/>
          <w:marTop w:val="106"/>
          <w:marBottom w:val="0"/>
          <w:divBdr>
            <w:top w:val="none" w:sz="0" w:space="0" w:color="auto"/>
            <w:left w:val="none" w:sz="0" w:space="0" w:color="auto"/>
            <w:bottom w:val="none" w:sz="0" w:space="0" w:color="auto"/>
            <w:right w:val="none" w:sz="0" w:space="0" w:color="auto"/>
          </w:divBdr>
        </w:div>
      </w:divsChild>
    </w:div>
    <w:div w:id="631638394">
      <w:bodyDiv w:val="1"/>
      <w:marLeft w:val="0"/>
      <w:marRight w:val="0"/>
      <w:marTop w:val="0"/>
      <w:marBottom w:val="0"/>
      <w:divBdr>
        <w:top w:val="none" w:sz="0" w:space="0" w:color="auto"/>
        <w:left w:val="none" w:sz="0" w:space="0" w:color="auto"/>
        <w:bottom w:val="none" w:sz="0" w:space="0" w:color="auto"/>
        <w:right w:val="none" w:sz="0" w:space="0" w:color="auto"/>
      </w:divBdr>
    </w:div>
    <w:div w:id="673193772">
      <w:bodyDiv w:val="1"/>
      <w:marLeft w:val="0"/>
      <w:marRight w:val="0"/>
      <w:marTop w:val="0"/>
      <w:marBottom w:val="0"/>
      <w:divBdr>
        <w:top w:val="none" w:sz="0" w:space="0" w:color="auto"/>
        <w:left w:val="none" w:sz="0" w:space="0" w:color="auto"/>
        <w:bottom w:val="none" w:sz="0" w:space="0" w:color="auto"/>
        <w:right w:val="none" w:sz="0" w:space="0" w:color="auto"/>
      </w:divBdr>
      <w:divsChild>
        <w:div w:id="1053772469">
          <w:marLeft w:val="0"/>
          <w:marRight w:val="0"/>
          <w:marTop w:val="0"/>
          <w:marBottom w:val="0"/>
          <w:divBdr>
            <w:top w:val="none" w:sz="0" w:space="0" w:color="auto"/>
            <w:left w:val="none" w:sz="0" w:space="0" w:color="auto"/>
            <w:bottom w:val="none" w:sz="0" w:space="0" w:color="auto"/>
            <w:right w:val="none" w:sz="0" w:space="0" w:color="auto"/>
          </w:divBdr>
        </w:div>
      </w:divsChild>
    </w:div>
    <w:div w:id="674841856">
      <w:bodyDiv w:val="1"/>
      <w:marLeft w:val="0"/>
      <w:marRight w:val="0"/>
      <w:marTop w:val="0"/>
      <w:marBottom w:val="0"/>
      <w:divBdr>
        <w:top w:val="none" w:sz="0" w:space="0" w:color="auto"/>
        <w:left w:val="none" w:sz="0" w:space="0" w:color="auto"/>
        <w:bottom w:val="none" w:sz="0" w:space="0" w:color="auto"/>
        <w:right w:val="none" w:sz="0" w:space="0" w:color="auto"/>
      </w:divBdr>
      <w:divsChild>
        <w:div w:id="1953631874">
          <w:marLeft w:val="0"/>
          <w:marRight w:val="0"/>
          <w:marTop w:val="0"/>
          <w:marBottom w:val="0"/>
          <w:divBdr>
            <w:top w:val="none" w:sz="0" w:space="0" w:color="auto"/>
            <w:left w:val="none" w:sz="0" w:space="0" w:color="auto"/>
            <w:bottom w:val="none" w:sz="0" w:space="0" w:color="auto"/>
            <w:right w:val="none" w:sz="0" w:space="0" w:color="auto"/>
          </w:divBdr>
        </w:div>
      </w:divsChild>
    </w:div>
    <w:div w:id="710157920">
      <w:bodyDiv w:val="1"/>
      <w:marLeft w:val="0"/>
      <w:marRight w:val="0"/>
      <w:marTop w:val="0"/>
      <w:marBottom w:val="0"/>
      <w:divBdr>
        <w:top w:val="none" w:sz="0" w:space="0" w:color="auto"/>
        <w:left w:val="none" w:sz="0" w:space="0" w:color="auto"/>
        <w:bottom w:val="none" w:sz="0" w:space="0" w:color="auto"/>
        <w:right w:val="none" w:sz="0" w:space="0" w:color="auto"/>
      </w:divBdr>
      <w:divsChild>
        <w:div w:id="417212750">
          <w:marLeft w:val="0"/>
          <w:marRight w:val="0"/>
          <w:marTop w:val="0"/>
          <w:marBottom w:val="0"/>
          <w:divBdr>
            <w:top w:val="none" w:sz="0" w:space="0" w:color="auto"/>
            <w:left w:val="none" w:sz="0" w:space="0" w:color="auto"/>
            <w:bottom w:val="none" w:sz="0" w:space="0" w:color="auto"/>
            <w:right w:val="none" w:sz="0" w:space="0" w:color="auto"/>
          </w:divBdr>
        </w:div>
      </w:divsChild>
    </w:div>
    <w:div w:id="791359626">
      <w:bodyDiv w:val="1"/>
      <w:marLeft w:val="0"/>
      <w:marRight w:val="0"/>
      <w:marTop w:val="0"/>
      <w:marBottom w:val="0"/>
      <w:divBdr>
        <w:top w:val="none" w:sz="0" w:space="0" w:color="auto"/>
        <w:left w:val="none" w:sz="0" w:space="0" w:color="auto"/>
        <w:bottom w:val="none" w:sz="0" w:space="0" w:color="auto"/>
        <w:right w:val="none" w:sz="0" w:space="0" w:color="auto"/>
      </w:divBdr>
      <w:divsChild>
        <w:div w:id="779688639">
          <w:marLeft w:val="0"/>
          <w:marRight w:val="0"/>
          <w:marTop w:val="0"/>
          <w:marBottom w:val="0"/>
          <w:divBdr>
            <w:top w:val="none" w:sz="0" w:space="0" w:color="auto"/>
            <w:left w:val="none" w:sz="0" w:space="0" w:color="auto"/>
            <w:bottom w:val="none" w:sz="0" w:space="0" w:color="auto"/>
            <w:right w:val="none" w:sz="0" w:space="0" w:color="auto"/>
          </w:divBdr>
        </w:div>
      </w:divsChild>
    </w:div>
    <w:div w:id="796534992">
      <w:bodyDiv w:val="1"/>
      <w:marLeft w:val="0"/>
      <w:marRight w:val="0"/>
      <w:marTop w:val="0"/>
      <w:marBottom w:val="0"/>
      <w:divBdr>
        <w:top w:val="none" w:sz="0" w:space="0" w:color="auto"/>
        <w:left w:val="none" w:sz="0" w:space="0" w:color="auto"/>
        <w:bottom w:val="none" w:sz="0" w:space="0" w:color="auto"/>
        <w:right w:val="none" w:sz="0" w:space="0" w:color="auto"/>
      </w:divBdr>
    </w:div>
    <w:div w:id="817772150">
      <w:bodyDiv w:val="1"/>
      <w:marLeft w:val="0"/>
      <w:marRight w:val="0"/>
      <w:marTop w:val="0"/>
      <w:marBottom w:val="0"/>
      <w:divBdr>
        <w:top w:val="none" w:sz="0" w:space="0" w:color="auto"/>
        <w:left w:val="none" w:sz="0" w:space="0" w:color="auto"/>
        <w:bottom w:val="none" w:sz="0" w:space="0" w:color="auto"/>
        <w:right w:val="none" w:sz="0" w:space="0" w:color="auto"/>
      </w:divBdr>
      <w:divsChild>
        <w:div w:id="1023551258">
          <w:marLeft w:val="0"/>
          <w:marRight w:val="0"/>
          <w:marTop w:val="0"/>
          <w:marBottom w:val="0"/>
          <w:divBdr>
            <w:top w:val="none" w:sz="0" w:space="0" w:color="auto"/>
            <w:left w:val="none" w:sz="0" w:space="0" w:color="auto"/>
            <w:bottom w:val="none" w:sz="0" w:space="0" w:color="auto"/>
            <w:right w:val="none" w:sz="0" w:space="0" w:color="auto"/>
          </w:divBdr>
        </w:div>
      </w:divsChild>
    </w:div>
    <w:div w:id="871771558">
      <w:bodyDiv w:val="1"/>
      <w:marLeft w:val="0"/>
      <w:marRight w:val="0"/>
      <w:marTop w:val="0"/>
      <w:marBottom w:val="0"/>
      <w:divBdr>
        <w:top w:val="none" w:sz="0" w:space="0" w:color="auto"/>
        <w:left w:val="none" w:sz="0" w:space="0" w:color="auto"/>
        <w:bottom w:val="none" w:sz="0" w:space="0" w:color="auto"/>
        <w:right w:val="none" w:sz="0" w:space="0" w:color="auto"/>
      </w:divBdr>
      <w:divsChild>
        <w:div w:id="133761196">
          <w:marLeft w:val="0"/>
          <w:marRight w:val="0"/>
          <w:marTop w:val="0"/>
          <w:marBottom w:val="0"/>
          <w:divBdr>
            <w:top w:val="none" w:sz="0" w:space="0" w:color="auto"/>
            <w:left w:val="none" w:sz="0" w:space="0" w:color="auto"/>
            <w:bottom w:val="none" w:sz="0" w:space="0" w:color="auto"/>
            <w:right w:val="none" w:sz="0" w:space="0" w:color="auto"/>
          </w:divBdr>
        </w:div>
      </w:divsChild>
    </w:div>
    <w:div w:id="888146947">
      <w:bodyDiv w:val="1"/>
      <w:marLeft w:val="0"/>
      <w:marRight w:val="0"/>
      <w:marTop w:val="0"/>
      <w:marBottom w:val="0"/>
      <w:divBdr>
        <w:top w:val="none" w:sz="0" w:space="0" w:color="auto"/>
        <w:left w:val="none" w:sz="0" w:space="0" w:color="auto"/>
        <w:bottom w:val="none" w:sz="0" w:space="0" w:color="auto"/>
        <w:right w:val="none" w:sz="0" w:space="0" w:color="auto"/>
      </w:divBdr>
      <w:divsChild>
        <w:div w:id="1457020769">
          <w:marLeft w:val="0"/>
          <w:marRight w:val="0"/>
          <w:marTop w:val="0"/>
          <w:marBottom w:val="0"/>
          <w:divBdr>
            <w:top w:val="none" w:sz="0" w:space="0" w:color="auto"/>
            <w:left w:val="none" w:sz="0" w:space="0" w:color="auto"/>
            <w:bottom w:val="none" w:sz="0" w:space="0" w:color="auto"/>
            <w:right w:val="none" w:sz="0" w:space="0" w:color="auto"/>
          </w:divBdr>
        </w:div>
      </w:divsChild>
    </w:div>
    <w:div w:id="913319360">
      <w:bodyDiv w:val="1"/>
      <w:marLeft w:val="0"/>
      <w:marRight w:val="0"/>
      <w:marTop w:val="0"/>
      <w:marBottom w:val="0"/>
      <w:divBdr>
        <w:top w:val="none" w:sz="0" w:space="0" w:color="auto"/>
        <w:left w:val="none" w:sz="0" w:space="0" w:color="auto"/>
        <w:bottom w:val="none" w:sz="0" w:space="0" w:color="auto"/>
        <w:right w:val="none" w:sz="0" w:space="0" w:color="auto"/>
      </w:divBdr>
      <w:divsChild>
        <w:div w:id="27686291">
          <w:marLeft w:val="0"/>
          <w:marRight w:val="0"/>
          <w:marTop w:val="0"/>
          <w:marBottom w:val="0"/>
          <w:divBdr>
            <w:top w:val="none" w:sz="0" w:space="0" w:color="auto"/>
            <w:left w:val="none" w:sz="0" w:space="0" w:color="auto"/>
            <w:bottom w:val="none" w:sz="0" w:space="0" w:color="auto"/>
            <w:right w:val="none" w:sz="0" w:space="0" w:color="auto"/>
          </w:divBdr>
        </w:div>
      </w:divsChild>
    </w:div>
    <w:div w:id="916016174">
      <w:bodyDiv w:val="1"/>
      <w:marLeft w:val="0"/>
      <w:marRight w:val="0"/>
      <w:marTop w:val="0"/>
      <w:marBottom w:val="0"/>
      <w:divBdr>
        <w:top w:val="none" w:sz="0" w:space="0" w:color="auto"/>
        <w:left w:val="none" w:sz="0" w:space="0" w:color="auto"/>
        <w:bottom w:val="none" w:sz="0" w:space="0" w:color="auto"/>
        <w:right w:val="none" w:sz="0" w:space="0" w:color="auto"/>
      </w:divBdr>
      <w:divsChild>
        <w:div w:id="21171326">
          <w:marLeft w:val="0"/>
          <w:marRight w:val="0"/>
          <w:marTop w:val="0"/>
          <w:marBottom w:val="0"/>
          <w:divBdr>
            <w:top w:val="none" w:sz="0" w:space="0" w:color="auto"/>
            <w:left w:val="none" w:sz="0" w:space="0" w:color="auto"/>
            <w:bottom w:val="none" w:sz="0" w:space="0" w:color="auto"/>
            <w:right w:val="none" w:sz="0" w:space="0" w:color="auto"/>
          </w:divBdr>
          <w:divsChild>
            <w:div w:id="119689773">
              <w:marLeft w:val="0"/>
              <w:marRight w:val="0"/>
              <w:marTop w:val="0"/>
              <w:marBottom w:val="0"/>
              <w:divBdr>
                <w:top w:val="none" w:sz="0" w:space="0" w:color="auto"/>
                <w:left w:val="none" w:sz="0" w:space="0" w:color="auto"/>
                <w:bottom w:val="none" w:sz="0" w:space="0" w:color="auto"/>
                <w:right w:val="none" w:sz="0" w:space="0" w:color="auto"/>
              </w:divBdr>
            </w:div>
            <w:div w:id="501315706">
              <w:marLeft w:val="0"/>
              <w:marRight w:val="0"/>
              <w:marTop w:val="0"/>
              <w:marBottom w:val="0"/>
              <w:divBdr>
                <w:top w:val="none" w:sz="0" w:space="0" w:color="auto"/>
                <w:left w:val="none" w:sz="0" w:space="0" w:color="auto"/>
                <w:bottom w:val="none" w:sz="0" w:space="0" w:color="auto"/>
                <w:right w:val="none" w:sz="0" w:space="0" w:color="auto"/>
              </w:divBdr>
            </w:div>
            <w:div w:id="1329332226">
              <w:marLeft w:val="0"/>
              <w:marRight w:val="0"/>
              <w:marTop w:val="0"/>
              <w:marBottom w:val="0"/>
              <w:divBdr>
                <w:top w:val="none" w:sz="0" w:space="0" w:color="auto"/>
                <w:left w:val="none" w:sz="0" w:space="0" w:color="auto"/>
                <w:bottom w:val="none" w:sz="0" w:space="0" w:color="auto"/>
                <w:right w:val="none" w:sz="0" w:space="0" w:color="auto"/>
              </w:divBdr>
            </w:div>
            <w:div w:id="1507670627">
              <w:marLeft w:val="0"/>
              <w:marRight w:val="0"/>
              <w:marTop w:val="0"/>
              <w:marBottom w:val="0"/>
              <w:divBdr>
                <w:top w:val="none" w:sz="0" w:space="0" w:color="auto"/>
                <w:left w:val="none" w:sz="0" w:space="0" w:color="auto"/>
                <w:bottom w:val="none" w:sz="0" w:space="0" w:color="auto"/>
                <w:right w:val="none" w:sz="0" w:space="0" w:color="auto"/>
              </w:divBdr>
            </w:div>
            <w:div w:id="1555969353">
              <w:marLeft w:val="0"/>
              <w:marRight w:val="0"/>
              <w:marTop w:val="0"/>
              <w:marBottom w:val="0"/>
              <w:divBdr>
                <w:top w:val="none" w:sz="0" w:space="0" w:color="auto"/>
                <w:left w:val="none" w:sz="0" w:space="0" w:color="auto"/>
                <w:bottom w:val="none" w:sz="0" w:space="0" w:color="auto"/>
                <w:right w:val="none" w:sz="0" w:space="0" w:color="auto"/>
              </w:divBdr>
            </w:div>
            <w:div w:id="1731614519">
              <w:marLeft w:val="0"/>
              <w:marRight w:val="0"/>
              <w:marTop w:val="0"/>
              <w:marBottom w:val="0"/>
              <w:divBdr>
                <w:top w:val="none" w:sz="0" w:space="0" w:color="auto"/>
                <w:left w:val="none" w:sz="0" w:space="0" w:color="auto"/>
                <w:bottom w:val="none" w:sz="0" w:space="0" w:color="auto"/>
                <w:right w:val="none" w:sz="0" w:space="0" w:color="auto"/>
              </w:divBdr>
            </w:div>
            <w:div w:id="2118406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55484">
      <w:bodyDiv w:val="1"/>
      <w:marLeft w:val="0"/>
      <w:marRight w:val="0"/>
      <w:marTop w:val="0"/>
      <w:marBottom w:val="0"/>
      <w:divBdr>
        <w:top w:val="none" w:sz="0" w:space="0" w:color="auto"/>
        <w:left w:val="none" w:sz="0" w:space="0" w:color="auto"/>
        <w:bottom w:val="none" w:sz="0" w:space="0" w:color="auto"/>
        <w:right w:val="none" w:sz="0" w:space="0" w:color="auto"/>
      </w:divBdr>
      <w:divsChild>
        <w:div w:id="1323698728">
          <w:marLeft w:val="0"/>
          <w:marRight w:val="0"/>
          <w:marTop w:val="0"/>
          <w:marBottom w:val="0"/>
          <w:divBdr>
            <w:top w:val="none" w:sz="0" w:space="0" w:color="auto"/>
            <w:left w:val="none" w:sz="0" w:space="0" w:color="auto"/>
            <w:bottom w:val="none" w:sz="0" w:space="0" w:color="auto"/>
            <w:right w:val="none" w:sz="0" w:space="0" w:color="auto"/>
          </w:divBdr>
        </w:div>
      </w:divsChild>
    </w:div>
    <w:div w:id="983388728">
      <w:bodyDiv w:val="1"/>
      <w:marLeft w:val="0"/>
      <w:marRight w:val="0"/>
      <w:marTop w:val="0"/>
      <w:marBottom w:val="0"/>
      <w:divBdr>
        <w:top w:val="none" w:sz="0" w:space="0" w:color="auto"/>
        <w:left w:val="none" w:sz="0" w:space="0" w:color="auto"/>
        <w:bottom w:val="none" w:sz="0" w:space="0" w:color="auto"/>
        <w:right w:val="none" w:sz="0" w:space="0" w:color="auto"/>
      </w:divBdr>
      <w:divsChild>
        <w:div w:id="1948582447">
          <w:marLeft w:val="1800"/>
          <w:marRight w:val="0"/>
          <w:marTop w:val="91"/>
          <w:marBottom w:val="0"/>
          <w:divBdr>
            <w:top w:val="none" w:sz="0" w:space="0" w:color="auto"/>
            <w:left w:val="none" w:sz="0" w:space="0" w:color="auto"/>
            <w:bottom w:val="none" w:sz="0" w:space="0" w:color="auto"/>
            <w:right w:val="none" w:sz="0" w:space="0" w:color="auto"/>
          </w:divBdr>
        </w:div>
      </w:divsChild>
    </w:div>
    <w:div w:id="1000044224">
      <w:bodyDiv w:val="1"/>
      <w:marLeft w:val="0"/>
      <w:marRight w:val="0"/>
      <w:marTop w:val="0"/>
      <w:marBottom w:val="0"/>
      <w:divBdr>
        <w:top w:val="none" w:sz="0" w:space="0" w:color="auto"/>
        <w:left w:val="none" w:sz="0" w:space="0" w:color="auto"/>
        <w:bottom w:val="none" w:sz="0" w:space="0" w:color="auto"/>
        <w:right w:val="none" w:sz="0" w:space="0" w:color="auto"/>
      </w:divBdr>
      <w:divsChild>
        <w:div w:id="1503740611">
          <w:marLeft w:val="0"/>
          <w:marRight w:val="0"/>
          <w:marTop w:val="0"/>
          <w:marBottom w:val="0"/>
          <w:divBdr>
            <w:top w:val="none" w:sz="0" w:space="0" w:color="auto"/>
            <w:left w:val="none" w:sz="0" w:space="0" w:color="auto"/>
            <w:bottom w:val="none" w:sz="0" w:space="0" w:color="auto"/>
            <w:right w:val="none" w:sz="0" w:space="0" w:color="auto"/>
          </w:divBdr>
        </w:div>
      </w:divsChild>
    </w:div>
    <w:div w:id="1055156912">
      <w:bodyDiv w:val="1"/>
      <w:marLeft w:val="0"/>
      <w:marRight w:val="0"/>
      <w:marTop w:val="0"/>
      <w:marBottom w:val="0"/>
      <w:divBdr>
        <w:top w:val="none" w:sz="0" w:space="0" w:color="auto"/>
        <w:left w:val="none" w:sz="0" w:space="0" w:color="auto"/>
        <w:bottom w:val="none" w:sz="0" w:space="0" w:color="auto"/>
        <w:right w:val="none" w:sz="0" w:space="0" w:color="auto"/>
      </w:divBdr>
      <w:divsChild>
        <w:div w:id="2109737659">
          <w:marLeft w:val="0"/>
          <w:marRight w:val="0"/>
          <w:marTop w:val="0"/>
          <w:marBottom w:val="0"/>
          <w:divBdr>
            <w:top w:val="none" w:sz="0" w:space="0" w:color="auto"/>
            <w:left w:val="none" w:sz="0" w:space="0" w:color="auto"/>
            <w:bottom w:val="none" w:sz="0" w:space="0" w:color="auto"/>
            <w:right w:val="none" w:sz="0" w:space="0" w:color="auto"/>
          </w:divBdr>
        </w:div>
      </w:divsChild>
    </w:div>
    <w:div w:id="1111510422">
      <w:bodyDiv w:val="1"/>
      <w:marLeft w:val="0"/>
      <w:marRight w:val="0"/>
      <w:marTop w:val="0"/>
      <w:marBottom w:val="0"/>
      <w:divBdr>
        <w:top w:val="none" w:sz="0" w:space="0" w:color="auto"/>
        <w:left w:val="none" w:sz="0" w:space="0" w:color="auto"/>
        <w:bottom w:val="none" w:sz="0" w:space="0" w:color="auto"/>
        <w:right w:val="none" w:sz="0" w:space="0" w:color="auto"/>
      </w:divBdr>
      <w:divsChild>
        <w:div w:id="2032101642">
          <w:marLeft w:val="0"/>
          <w:marRight w:val="0"/>
          <w:marTop w:val="0"/>
          <w:marBottom w:val="0"/>
          <w:divBdr>
            <w:top w:val="none" w:sz="0" w:space="0" w:color="auto"/>
            <w:left w:val="none" w:sz="0" w:space="0" w:color="auto"/>
            <w:bottom w:val="none" w:sz="0" w:space="0" w:color="auto"/>
            <w:right w:val="none" w:sz="0" w:space="0" w:color="auto"/>
          </w:divBdr>
        </w:div>
      </w:divsChild>
    </w:div>
    <w:div w:id="1157578702">
      <w:bodyDiv w:val="1"/>
      <w:marLeft w:val="0"/>
      <w:marRight w:val="0"/>
      <w:marTop w:val="0"/>
      <w:marBottom w:val="0"/>
      <w:divBdr>
        <w:top w:val="none" w:sz="0" w:space="0" w:color="auto"/>
        <w:left w:val="none" w:sz="0" w:space="0" w:color="auto"/>
        <w:bottom w:val="none" w:sz="0" w:space="0" w:color="auto"/>
        <w:right w:val="none" w:sz="0" w:space="0" w:color="auto"/>
      </w:divBdr>
      <w:divsChild>
        <w:div w:id="1167214082">
          <w:marLeft w:val="0"/>
          <w:marRight w:val="0"/>
          <w:marTop w:val="0"/>
          <w:marBottom w:val="0"/>
          <w:divBdr>
            <w:top w:val="none" w:sz="0" w:space="0" w:color="auto"/>
            <w:left w:val="none" w:sz="0" w:space="0" w:color="auto"/>
            <w:bottom w:val="none" w:sz="0" w:space="0" w:color="auto"/>
            <w:right w:val="none" w:sz="0" w:space="0" w:color="auto"/>
          </w:divBdr>
          <w:divsChild>
            <w:div w:id="570701444">
              <w:marLeft w:val="0"/>
              <w:marRight w:val="0"/>
              <w:marTop w:val="0"/>
              <w:marBottom w:val="0"/>
              <w:divBdr>
                <w:top w:val="none" w:sz="0" w:space="0" w:color="auto"/>
                <w:left w:val="none" w:sz="0" w:space="0" w:color="auto"/>
                <w:bottom w:val="none" w:sz="0" w:space="0" w:color="auto"/>
                <w:right w:val="none" w:sz="0" w:space="0" w:color="auto"/>
              </w:divBdr>
            </w:div>
            <w:div w:id="1933270508">
              <w:marLeft w:val="0"/>
              <w:marRight w:val="0"/>
              <w:marTop w:val="0"/>
              <w:marBottom w:val="0"/>
              <w:divBdr>
                <w:top w:val="none" w:sz="0" w:space="0" w:color="auto"/>
                <w:left w:val="none" w:sz="0" w:space="0" w:color="auto"/>
                <w:bottom w:val="none" w:sz="0" w:space="0" w:color="auto"/>
                <w:right w:val="none" w:sz="0" w:space="0" w:color="auto"/>
              </w:divBdr>
            </w:div>
            <w:div w:id="209855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781256">
      <w:bodyDiv w:val="1"/>
      <w:marLeft w:val="0"/>
      <w:marRight w:val="0"/>
      <w:marTop w:val="0"/>
      <w:marBottom w:val="0"/>
      <w:divBdr>
        <w:top w:val="none" w:sz="0" w:space="0" w:color="auto"/>
        <w:left w:val="none" w:sz="0" w:space="0" w:color="auto"/>
        <w:bottom w:val="none" w:sz="0" w:space="0" w:color="auto"/>
        <w:right w:val="none" w:sz="0" w:space="0" w:color="auto"/>
      </w:divBdr>
      <w:divsChild>
        <w:div w:id="1827933704">
          <w:marLeft w:val="0"/>
          <w:marRight w:val="0"/>
          <w:marTop w:val="0"/>
          <w:marBottom w:val="0"/>
          <w:divBdr>
            <w:top w:val="none" w:sz="0" w:space="0" w:color="auto"/>
            <w:left w:val="none" w:sz="0" w:space="0" w:color="auto"/>
            <w:bottom w:val="none" w:sz="0" w:space="0" w:color="auto"/>
            <w:right w:val="none" w:sz="0" w:space="0" w:color="auto"/>
          </w:divBdr>
          <w:divsChild>
            <w:div w:id="125591146">
              <w:marLeft w:val="0"/>
              <w:marRight w:val="0"/>
              <w:marTop w:val="0"/>
              <w:marBottom w:val="0"/>
              <w:divBdr>
                <w:top w:val="none" w:sz="0" w:space="0" w:color="auto"/>
                <w:left w:val="none" w:sz="0" w:space="0" w:color="auto"/>
                <w:bottom w:val="none" w:sz="0" w:space="0" w:color="auto"/>
                <w:right w:val="none" w:sz="0" w:space="0" w:color="auto"/>
              </w:divBdr>
            </w:div>
            <w:div w:id="382487084">
              <w:marLeft w:val="0"/>
              <w:marRight w:val="0"/>
              <w:marTop w:val="0"/>
              <w:marBottom w:val="0"/>
              <w:divBdr>
                <w:top w:val="none" w:sz="0" w:space="0" w:color="auto"/>
                <w:left w:val="none" w:sz="0" w:space="0" w:color="auto"/>
                <w:bottom w:val="none" w:sz="0" w:space="0" w:color="auto"/>
                <w:right w:val="none" w:sz="0" w:space="0" w:color="auto"/>
              </w:divBdr>
            </w:div>
            <w:div w:id="750782468">
              <w:marLeft w:val="0"/>
              <w:marRight w:val="0"/>
              <w:marTop w:val="0"/>
              <w:marBottom w:val="0"/>
              <w:divBdr>
                <w:top w:val="none" w:sz="0" w:space="0" w:color="auto"/>
                <w:left w:val="none" w:sz="0" w:space="0" w:color="auto"/>
                <w:bottom w:val="none" w:sz="0" w:space="0" w:color="auto"/>
                <w:right w:val="none" w:sz="0" w:space="0" w:color="auto"/>
              </w:divBdr>
            </w:div>
            <w:div w:id="1722703776">
              <w:marLeft w:val="0"/>
              <w:marRight w:val="0"/>
              <w:marTop w:val="0"/>
              <w:marBottom w:val="0"/>
              <w:divBdr>
                <w:top w:val="none" w:sz="0" w:space="0" w:color="auto"/>
                <w:left w:val="none" w:sz="0" w:space="0" w:color="auto"/>
                <w:bottom w:val="none" w:sz="0" w:space="0" w:color="auto"/>
                <w:right w:val="none" w:sz="0" w:space="0" w:color="auto"/>
              </w:divBdr>
            </w:div>
            <w:div w:id="1834294187">
              <w:marLeft w:val="0"/>
              <w:marRight w:val="0"/>
              <w:marTop w:val="0"/>
              <w:marBottom w:val="0"/>
              <w:divBdr>
                <w:top w:val="none" w:sz="0" w:space="0" w:color="auto"/>
                <w:left w:val="none" w:sz="0" w:space="0" w:color="auto"/>
                <w:bottom w:val="none" w:sz="0" w:space="0" w:color="auto"/>
                <w:right w:val="none" w:sz="0" w:space="0" w:color="auto"/>
              </w:divBdr>
            </w:div>
            <w:div w:id="1889948297">
              <w:marLeft w:val="0"/>
              <w:marRight w:val="0"/>
              <w:marTop w:val="0"/>
              <w:marBottom w:val="0"/>
              <w:divBdr>
                <w:top w:val="none" w:sz="0" w:space="0" w:color="auto"/>
                <w:left w:val="none" w:sz="0" w:space="0" w:color="auto"/>
                <w:bottom w:val="none" w:sz="0" w:space="0" w:color="auto"/>
                <w:right w:val="none" w:sz="0" w:space="0" w:color="auto"/>
              </w:divBdr>
            </w:div>
            <w:div w:id="192592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640157">
      <w:bodyDiv w:val="1"/>
      <w:marLeft w:val="0"/>
      <w:marRight w:val="0"/>
      <w:marTop w:val="0"/>
      <w:marBottom w:val="0"/>
      <w:divBdr>
        <w:top w:val="none" w:sz="0" w:space="0" w:color="auto"/>
        <w:left w:val="none" w:sz="0" w:space="0" w:color="auto"/>
        <w:bottom w:val="none" w:sz="0" w:space="0" w:color="auto"/>
        <w:right w:val="none" w:sz="0" w:space="0" w:color="auto"/>
      </w:divBdr>
    </w:div>
    <w:div w:id="1206024958">
      <w:bodyDiv w:val="1"/>
      <w:marLeft w:val="0"/>
      <w:marRight w:val="0"/>
      <w:marTop w:val="0"/>
      <w:marBottom w:val="0"/>
      <w:divBdr>
        <w:top w:val="none" w:sz="0" w:space="0" w:color="auto"/>
        <w:left w:val="none" w:sz="0" w:space="0" w:color="auto"/>
        <w:bottom w:val="none" w:sz="0" w:space="0" w:color="auto"/>
        <w:right w:val="none" w:sz="0" w:space="0" w:color="auto"/>
      </w:divBdr>
      <w:divsChild>
        <w:div w:id="452863814">
          <w:marLeft w:val="0"/>
          <w:marRight w:val="0"/>
          <w:marTop w:val="0"/>
          <w:marBottom w:val="0"/>
          <w:divBdr>
            <w:top w:val="none" w:sz="0" w:space="0" w:color="auto"/>
            <w:left w:val="none" w:sz="0" w:space="0" w:color="auto"/>
            <w:bottom w:val="none" w:sz="0" w:space="0" w:color="auto"/>
            <w:right w:val="none" w:sz="0" w:space="0" w:color="auto"/>
          </w:divBdr>
        </w:div>
      </w:divsChild>
    </w:div>
    <w:div w:id="1220097915">
      <w:bodyDiv w:val="1"/>
      <w:marLeft w:val="0"/>
      <w:marRight w:val="0"/>
      <w:marTop w:val="0"/>
      <w:marBottom w:val="0"/>
      <w:divBdr>
        <w:top w:val="none" w:sz="0" w:space="0" w:color="auto"/>
        <w:left w:val="none" w:sz="0" w:space="0" w:color="auto"/>
        <w:bottom w:val="none" w:sz="0" w:space="0" w:color="auto"/>
        <w:right w:val="none" w:sz="0" w:space="0" w:color="auto"/>
      </w:divBdr>
      <w:divsChild>
        <w:div w:id="1120998353">
          <w:marLeft w:val="1800"/>
          <w:marRight w:val="0"/>
          <w:marTop w:val="91"/>
          <w:marBottom w:val="0"/>
          <w:divBdr>
            <w:top w:val="none" w:sz="0" w:space="0" w:color="auto"/>
            <w:left w:val="none" w:sz="0" w:space="0" w:color="auto"/>
            <w:bottom w:val="none" w:sz="0" w:space="0" w:color="auto"/>
            <w:right w:val="none" w:sz="0" w:space="0" w:color="auto"/>
          </w:divBdr>
        </w:div>
      </w:divsChild>
    </w:div>
    <w:div w:id="1256868523">
      <w:bodyDiv w:val="1"/>
      <w:marLeft w:val="0"/>
      <w:marRight w:val="0"/>
      <w:marTop w:val="0"/>
      <w:marBottom w:val="0"/>
      <w:divBdr>
        <w:top w:val="none" w:sz="0" w:space="0" w:color="auto"/>
        <w:left w:val="none" w:sz="0" w:space="0" w:color="auto"/>
        <w:bottom w:val="none" w:sz="0" w:space="0" w:color="auto"/>
        <w:right w:val="none" w:sz="0" w:space="0" w:color="auto"/>
      </w:divBdr>
      <w:divsChild>
        <w:div w:id="77336038">
          <w:marLeft w:val="0"/>
          <w:marRight w:val="0"/>
          <w:marTop w:val="0"/>
          <w:marBottom w:val="0"/>
          <w:divBdr>
            <w:top w:val="none" w:sz="0" w:space="0" w:color="auto"/>
            <w:left w:val="none" w:sz="0" w:space="0" w:color="auto"/>
            <w:bottom w:val="none" w:sz="0" w:space="0" w:color="auto"/>
            <w:right w:val="none" w:sz="0" w:space="0" w:color="auto"/>
          </w:divBdr>
        </w:div>
      </w:divsChild>
    </w:div>
    <w:div w:id="1268929472">
      <w:bodyDiv w:val="1"/>
      <w:marLeft w:val="0"/>
      <w:marRight w:val="0"/>
      <w:marTop w:val="0"/>
      <w:marBottom w:val="0"/>
      <w:divBdr>
        <w:top w:val="none" w:sz="0" w:space="0" w:color="auto"/>
        <w:left w:val="none" w:sz="0" w:space="0" w:color="auto"/>
        <w:bottom w:val="none" w:sz="0" w:space="0" w:color="auto"/>
        <w:right w:val="none" w:sz="0" w:space="0" w:color="auto"/>
      </w:divBdr>
      <w:divsChild>
        <w:div w:id="2145079680">
          <w:marLeft w:val="0"/>
          <w:marRight w:val="0"/>
          <w:marTop w:val="0"/>
          <w:marBottom w:val="0"/>
          <w:divBdr>
            <w:top w:val="none" w:sz="0" w:space="0" w:color="auto"/>
            <w:left w:val="none" w:sz="0" w:space="0" w:color="auto"/>
            <w:bottom w:val="none" w:sz="0" w:space="0" w:color="auto"/>
            <w:right w:val="none" w:sz="0" w:space="0" w:color="auto"/>
          </w:divBdr>
          <w:divsChild>
            <w:div w:id="722827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224800">
      <w:bodyDiv w:val="1"/>
      <w:marLeft w:val="0"/>
      <w:marRight w:val="0"/>
      <w:marTop w:val="0"/>
      <w:marBottom w:val="0"/>
      <w:divBdr>
        <w:top w:val="none" w:sz="0" w:space="0" w:color="auto"/>
        <w:left w:val="none" w:sz="0" w:space="0" w:color="auto"/>
        <w:bottom w:val="none" w:sz="0" w:space="0" w:color="auto"/>
        <w:right w:val="none" w:sz="0" w:space="0" w:color="auto"/>
      </w:divBdr>
      <w:divsChild>
        <w:div w:id="1188132821">
          <w:marLeft w:val="0"/>
          <w:marRight w:val="0"/>
          <w:marTop w:val="0"/>
          <w:marBottom w:val="0"/>
          <w:divBdr>
            <w:top w:val="none" w:sz="0" w:space="0" w:color="auto"/>
            <w:left w:val="none" w:sz="0" w:space="0" w:color="auto"/>
            <w:bottom w:val="none" w:sz="0" w:space="0" w:color="auto"/>
            <w:right w:val="none" w:sz="0" w:space="0" w:color="auto"/>
          </w:divBdr>
        </w:div>
      </w:divsChild>
    </w:div>
    <w:div w:id="1324239965">
      <w:bodyDiv w:val="1"/>
      <w:marLeft w:val="0"/>
      <w:marRight w:val="0"/>
      <w:marTop w:val="0"/>
      <w:marBottom w:val="0"/>
      <w:divBdr>
        <w:top w:val="none" w:sz="0" w:space="0" w:color="auto"/>
        <w:left w:val="none" w:sz="0" w:space="0" w:color="auto"/>
        <w:bottom w:val="none" w:sz="0" w:space="0" w:color="auto"/>
        <w:right w:val="none" w:sz="0" w:space="0" w:color="auto"/>
      </w:divBdr>
    </w:div>
    <w:div w:id="1340037158">
      <w:bodyDiv w:val="1"/>
      <w:marLeft w:val="0"/>
      <w:marRight w:val="0"/>
      <w:marTop w:val="0"/>
      <w:marBottom w:val="0"/>
      <w:divBdr>
        <w:top w:val="none" w:sz="0" w:space="0" w:color="auto"/>
        <w:left w:val="none" w:sz="0" w:space="0" w:color="auto"/>
        <w:bottom w:val="none" w:sz="0" w:space="0" w:color="auto"/>
        <w:right w:val="none" w:sz="0" w:space="0" w:color="auto"/>
      </w:divBdr>
      <w:divsChild>
        <w:div w:id="2068871282">
          <w:marLeft w:val="0"/>
          <w:marRight w:val="0"/>
          <w:marTop w:val="0"/>
          <w:marBottom w:val="0"/>
          <w:divBdr>
            <w:top w:val="none" w:sz="0" w:space="0" w:color="auto"/>
            <w:left w:val="none" w:sz="0" w:space="0" w:color="auto"/>
            <w:bottom w:val="none" w:sz="0" w:space="0" w:color="auto"/>
            <w:right w:val="none" w:sz="0" w:space="0" w:color="auto"/>
          </w:divBdr>
        </w:div>
      </w:divsChild>
    </w:div>
    <w:div w:id="1357463395">
      <w:bodyDiv w:val="1"/>
      <w:marLeft w:val="0"/>
      <w:marRight w:val="0"/>
      <w:marTop w:val="0"/>
      <w:marBottom w:val="0"/>
      <w:divBdr>
        <w:top w:val="none" w:sz="0" w:space="0" w:color="auto"/>
        <w:left w:val="none" w:sz="0" w:space="0" w:color="auto"/>
        <w:bottom w:val="none" w:sz="0" w:space="0" w:color="auto"/>
        <w:right w:val="none" w:sz="0" w:space="0" w:color="auto"/>
      </w:divBdr>
    </w:div>
    <w:div w:id="1362321744">
      <w:bodyDiv w:val="1"/>
      <w:marLeft w:val="0"/>
      <w:marRight w:val="0"/>
      <w:marTop w:val="0"/>
      <w:marBottom w:val="0"/>
      <w:divBdr>
        <w:top w:val="none" w:sz="0" w:space="0" w:color="auto"/>
        <w:left w:val="none" w:sz="0" w:space="0" w:color="auto"/>
        <w:bottom w:val="none" w:sz="0" w:space="0" w:color="auto"/>
        <w:right w:val="none" w:sz="0" w:space="0" w:color="auto"/>
      </w:divBdr>
      <w:divsChild>
        <w:div w:id="200174465">
          <w:marLeft w:val="0"/>
          <w:marRight w:val="0"/>
          <w:marTop w:val="0"/>
          <w:marBottom w:val="0"/>
          <w:divBdr>
            <w:top w:val="none" w:sz="0" w:space="0" w:color="auto"/>
            <w:left w:val="none" w:sz="0" w:space="0" w:color="auto"/>
            <w:bottom w:val="none" w:sz="0" w:space="0" w:color="auto"/>
            <w:right w:val="none" w:sz="0" w:space="0" w:color="auto"/>
          </w:divBdr>
        </w:div>
      </w:divsChild>
    </w:div>
    <w:div w:id="1384719197">
      <w:bodyDiv w:val="1"/>
      <w:marLeft w:val="0"/>
      <w:marRight w:val="0"/>
      <w:marTop w:val="0"/>
      <w:marBottom w:val="0"/>
      <w:divBdr>
        <w:top w:val="none" w:sz="0" w:space="0" w:color="auto"/>
        <w:left w:val="none" w:sz="0" w:space="0" w:color="auto"/>
        <w:bottom w:val="none" w:sz="0" w:space="0" w:color="auto"/>
        <w:right w:val="none" w:sz="0" w:space="0" w:color="auto"/>
      </w:divBdr>
      <w:divsChild>
        <w:div w:id="1729186196">
          <w:marLeft w:val="0"/>
          <w:marRight w:val="0"/>
          <w:marTop w:val="0"/>
          <w:marBottom w:val="0"/>
          <w:divBdr>
            <w:top w:val="none" w:sz="0" w:space="0" w:color="auto"/>
            <w:left w:val="none" w:sz="0" w:space="0" w:color="auto"/>
            <w:bottom w:val="none" w:sz="0" w:space="0" w:color="auto"/>
            <w:right w:val="none" w:sz="0" w:space="0" w:color="auto"/>
          </w:divBdr>
        </w:div>
      </w:divsChild>
    </w:div>
    <w:div w:id="1442994088">
      <w:bodyDiv w:val="1"/>
      <w:marLeft w:val="0"/>
      <w:marRight w:val="0"/>
      <w:marTop w:val="0"/>
      <w:marBottom w:val="0"/>
      <w:divBdr>
        <w:top w:val="none" w:sz="0" w:space="0" w:color="auto"/>
        <w:left w:val="none" w:sz="0" w:space="0" w:color="auto"/>
        <w:bottom w:val="none" w:sz="0" w:space="0" w:color="auto"/>
        <w:right w:val="none" w:sz="0" w:space="0" w:color="auto"/>
      </w:divBdr>
      <w:divsChild>
        <w:div w:id="683365634">
          <w:marLeft w:val="2520"/>
          <w:marRight w:val="0"/>
          <w:marTop w:val="82"/>
          <w:marBottom w:val="0"/>
          <w:divBdr>
            <w:top w:val="none" w:sz="0" w:space="0" w:color="auto"/>
            <w:left w:val="none" w:sz="0" w:space="0" w:color="auto"/>
            <w:bottom w:val="none" w:sz="0" w:space="0" w:color="auto"/>
            <w:right w:val="none" w:sz="0" w:space="0" w:color="auto"/>
          </w:divBdr>
        </w:div>
      </w:divsChild>
    </w:div>
    <w:div w:id="1454441519">
      <w:bodyDiv w:val="1"/>
      <w:marLeft w:val="0"/>
      <w:marRight w:val="0"/>
      <w:marTop w:val="0"/>
      <w:marBottom w:val="0"/>
      <w:divBdr>
        <w:top w:val="none" w:sz="0" w:space="0" w:color="auto"/>
        <w:left w:val="none" w:sz="0" w:space="0" w:color="auto"/>
        <w:bottom w:val="none" w:sz="0" w:space="0" w:color="auto"/>
        <w:right w:val="none" w:sz="0" w:space="0" w:color="auto"/>
      </w:divBdr>
      <w:divsChild>
        <w:div w:id="1911234988">
          <w:marLeft w:val="1800"/>
          <w:marRight w:val="0"/>
          <w:marTop w:val="91"/>
          <w:marBottom w:val="0"/>
          <w:divBdr>
            <w:top w:val="none" w:sz="0" w:space="0" w:color="auto"/>
            <w:left w:val="none" w:sz="0" w:space="0" w:color="auto"/>
            <w:bottom w:val="none" w:sz="0" w:space="0" w:color="auto"/>
            <w:right w:val="none" w:sz="0" w:space="0" w:color="auto"/>
          </w:divBdr>
        </w:div>
      </w:divsChild>
    </w:div>
    <w:div w:id="1481270481">
      <w:bodyDiv w:val="1"/>
      <w:marLeft w:val="0"/>
      <w:marRight w:val="0"/>
      <w:marTop w:val="0"/>
      <w:marBottom w:val="0"/>
      <w:divBdr>
        <w:top w:val="none" w:sz="0" w:space="0" w:color="auto"/>
        <w:left w:val="none" w:sz="0" w:space="0" w:color="auto"/>
        <w:bottom w:val="none" w:sz="0" w:space="0" w:color="auto"/>
        <w:right w:val="none" w:sz="0" w:space="0" w:color="auto"/>
      </w:divBdr>
      <w:divsChild>
        <w:div w:id="1022825445">
          <w:marLeft w:val="0"/>
          <w:marRight w:val="0"/>
          <w:marTop w:val="0"/>
          <w:marBottom w:val="0"/>
          <w:divBdr>
            <w:top w:val="none" w:sz="0" w:space="0" w:color="auto"/>
            <w:left w:val="none" w:sz="0" w:space="0" w:color="auto"/>
            <w:bottom w:val="none" w:sz="0" w:space="0" w:color="auto"/>
            <w:right w:val="none" w:sz="0" w:space="0" w:color="auto"/>
          </w:divBdr>
        </w:div>
      </w:divsChild>
    </w:div>
    <w:div w:id="1482384165">
      <w:bodyDiv w:val="1"/>
      <w:marLeft w:val="0"/>
      <w:marRight w:val="0"/>
      <w:marTop w:val="0"/>
      <w:marBottom w:val="0"/>
      <w:divBdr>
        <w:top w:val="none" w:sz="0" w:space="0" w:color="auto"/>
        <w:left w:val="none" w:sz="0" w:space="0" w:color="auto"/>
        <w:bottom w:val="none" w:sz="0" w:space="0" w:color="auto"/>
        <w:right w:val="none" w:sz="0" w:space="0" w:color="auto"/>
      </w:divBdr>
    </w:div>
    <w:div w:id="1504779652">
      <w:bodyDiv w:val="1"/>
      <w:marLeft w:val="0"/>
      <w:marRight w:val="0"/>
      <w:marTop w:val="0"/>
      <w:marBottom w:val="0"/>
      <w:divBdr>
        <w:top w:val="none" w:sz="0" w:space="0" w:color="auto"/>
        <w:left w:val="none" w:sz="0" w:space="0" w:color="auto"/>
        <w:bottom w:val="none" w:sz="0" w:space="0" w:color="auto"/>
        <w:right w:val="none" w:sz="0" w:space="0" w:color="auto"/>
      </w:divBdr>
      <w:divsChild>
        <w:div w:id="1424955863">
          <w:marLeft w:val="0"/>
          <w:marRight w:val="0"/>
          <w:marTop w:val="0"/>
          <w:marBottom w:val="0"/>
          <w:divBdr>
            <w:top w:val="none" w:sz="0" w:space="0" w:color="auto"/>
            <w:left w:val="none" w:sz="0" w:space="0" w:color="auto"/>
            <w:bottom w:val="none" w:sz="0" w:space="0" w:color="auto"/>
            <w:right w:val="none" w:sz="0" w:space="0" w:color="auto"/>
          </w:divBdr>
        </w:div>
      </w:divsChild>
    </w:div>
    <w:div w:id="1521696959">
      <w:bodyDiv w:val="1"/>
      <w:marLeft w:val="0"/>
      <w:marRight w:val="0"/>
      <w:marTop w:val="0"/>
      <w:marBottom w:val="0"/>
      <w:divBdr>
        <w:top w:val="none" w:sz="0" w:space="0" w:color="auto"/>
        <w:left w:val="none" w:sz="0" w:space="0" w:color="auto"/>
        <w:bottom w:val="none" w:sz="0" w:space="0" w:color="auto"/>
        <w:right w:val="none" w:sz="0" w:space="0" w:color="auto"/>
      </w:divBdr>
      <w:divsChild>
        <w:div w:id="597754375">
          <w:marLeft w:val="0"/>
          <w:marRight w:val="0"/>
          <w:marTop w:val="0"/>
          <w:marBottom w:val="0"/>
          <w:divBdr>
            <w:top w:val="none" w:sz="0" w:space="0" w:color="auto"/>
            <w:left w:val="none" w:sz="0" w:space="0" w:color="auto"/>
            <w:bottom w:val="none" w:sz="0" w:space="0" w:color="auto"/>
            <w:right w:val="none" w:sz="0" w:space="0" w:color="auto"/>
          </w:divBdr>
        </w:div>
      </w:divsChild>
    </w:div>
    <w:div w:id="1525241062">
      <w:bodyDiv w:val="1"/>
      <w:marLeft w:val="0"/>
      <w:marRight w:val="0"/>
      <w:marTop w:val="0"/>
      <w:marBottom w:val="0"/>
      <w:divBdr>
        <w:top w:val="none" w:sz="0" w:space="0" w:color="auto"/>
        <w:left w:val="none" w:sz="0" w:space="0" w:color="auto"/>
        <w:bottom w:val="none" w:sz="0" w:space="0" w:color="auto"/>
        <w:right w:val="none" w:sz="0" w:space="0" w:color="auto"/>
      </w:divBdr>
      <w:divsChild>
        <w:div w:id="1161385238">
          <w:marLeft w:val="0"/>
          <w:marRight w:val="0"/>
          <w:marTop w:val="0"/>
          <w:marBottom w:val="0"/>
          <w:divBdr>
            <w:top w:val="none" w:sz="0" w:space="0" w:color="auto"/>
            <w:left w:val="none" w:sz="0" w:space="0" w:color="auto"/>
            <w:bottom w:val="none" w:sz="0" w:space="0" w:color="auto"/>
            <w:right w:val="none" w:sz="0" w:space="0" w:color="auto"/>
          </w:divBdr>
        </w:div>
      </w:divsChild>
    </w:div>
    <w:div w:id="1535001435">
      <w:bodyDiv w:val="1"/>
      <w:marLeft w:val="0"/>
      <w:marRight w:val="0"/>
      <w:marTop w:val="0"/>
      <w:marBottom w:val="0"/>
      <w:divBdr>
        <w:top w:val="none" w:sz="0" w:space="0" w:color="auto"/>
        <w:left w:val="none" w:sz="0" w:space="0" w:color="auto"/>
        <w:bottom w:val="none" w:sz="0" w:space="0" w:color="auto"/>
        <w:right w:val="none" w:sz="0" w:space="0" w:color="auto"/>
      </w:divBdr>
      <w:divsChild>
        <w:div w:id="540822612">
          <w:marLeft w:val="0"/>
          <w:marRight w:val="0"/>
          <w:marTop w:val="0"/>
          <w:marBottom w:val="0"/>
          <w:divBdr>
            <w:top w:val="none" w:sz="0" w:space="0" w:color="auto"/>
            <w:left w:val="none" w:sz="0" w:space="0" w:color="auto"/>
            <w:bottom w:val="none" w:sz="0" w:space="0" w:color="auto"/>
            <w:right w:val="none" w:sz="0" w:space="0" w:color="auto"/>
          </w:divBdr>
          <w:divsChild>
            <w:div w:id="103692947">
              <w:marLeft w:val="0"/>
              <w:marRight w:val="0"/>
              <w:marTop w:val="0"/>
              <w:marBottom w:val="0"/>
              <w:divBdr>
                <w:top w:val="none" w:sz="0" w:space="0" w:color="auto"/>
                <w:left w:val="none" w:sz="0" w:space="0" w:color="auto"/>
                <w:bottom w:val="none" w:sz="0" w:space="0" w:color="auto"/>
                <w:right w:val="none" w:sz="0" w:space="0" w:color="auto"/>
              </w:divBdr>
            </w:div>
            <w:div w:id="387807987">
              <w:marLeft w:val="0"/>
              <w:marRight w:val="0"/>
              <w:marTop w:val="0"/>
              <w:marBottom w:val="0"/>
              <w:divBdr>
                <w:top w:val="none" w:sz="0" w:space="0" w:color="auto"/>
                <w:left w:val="none" w:sz="0" w:space="0" w:color="auto"/>
                <w:bottom w:val="none" w:sz="0" w:space="0" w:color="auto"/>
                <w:right w:val="none" w:sz="0" w:space="0" w:color="auto"/>
              </w:divBdr>
            </w:div>
            <w:div w:id="640960153">
              <w:marLeft w:val="0"/>
              <w:marRight w:val="0"/>
              <w:marTop w:val="0"/>
              <w:marBottom w:val="0"/>
              <w:divBdr>
                <w:top w:val="none" w:sz="0" w:space="0" w:color="auto"/>
                <w:left w:val="none" w:sz="0" w:space="0" w:color="auto"/>
                <w:bottom w:val="none" w:sz="0" w:space="0" w:color="auto"/>
                <w:right w:val="none" w:sz="0" w:space="0" w:color="auto"/>
              </w:divBdr>
            </w:div>
            <w:div w:id="797334353">
              <w:marLeft w:val="0"/>
              <w:marRight w:val="0"/>
              <w:marTop w:val="0"/>
              <w:marBottom w:val="0"/>
              <w:divBdr>
                <w:top w:val="none" w:sz="0" w:space="0" w:color="auto"/>
                <w:left w:val="none" w:sz="0" w:space="0" w:color="auto"/>
                <w:bottom w:val="none" w:sz="0" w:space="0" w:color="auto"/>
                <w:right w:val="none" w:sz="0" w:space="0" w:color="auto"/>
              </w:divBdr>
            </w:div>
            <w:div w:id="1369842253">
              <w:marLeft w:val="0"/>
              <w:marRight w:val="0"/>
              <w:marTop w:val="0"/>
              <w:marBottom w:val="0"/>
              <w:divBdr>
                <w:top w:val="none" w:sz="0" w:space="0" w:color="auto"/>
                <w:left w:val="none" w:sz="0" w:space="0" w:color="auto"/>
                <w:bottom w:val="none" w:sz="0" w:space="0" w:color="auto"/>
                <w:right w:val="none" w:sz="0" w:space="0" w:color="auto"/>
              </w:divBdr>
            </w:div>
            <w:div w:id="1425767323">
              <w:marLeft w:val="0"/>
              <w:marRight w:val="0"/>
              <w:marTop w:val="0"/>
              <w:marBottom w:val="0"/>
              <w:divBdr>
                <w:top w:val="none" w:sz="0" w:space="0" w:color="auto"/>
                <w:left w:val="none" w:sz="0" w:space="0" w:color="auto"/>
                <w:bottom w:val="none" w:sz="0" w:space="0" w:color="auto"/>
                <w:right w:val="none" w:sz="0" w:space="0" w:color="auto"/>
              </w:divBdr>
            </w:div>
            <w:div w:id="1486050821">
              <w:marLeft w:val="0"/>
              <w:marRight w:val="0"/>
              <w:marTop w:val="0"/>
              <w:marBottom w:val="0"/>
              <w:divBdr>
                <w:top w:val="none" w:sz="0" w:space="0" w:color="auto"/>
                <w:left w:val="none" w:sz="0" w:space="0" w:color="auto"/>
                <w:bottom w:val="none" w:sz="0" w:space="0" w:color="auto"/>
                <w:right w:val="none" w:sz="0" w:space="0" w:color="auto"/>
              </w:divBdr>
            </w:div>
            <w:div w:id="1890459042">
              <w:marLeft w:val="0"/>
              <w:marRight w:val="0"/>
              <w:marTop w:val="0"/>
              <w:marBottom w:val="0"/>
              <w:divBdr>
                <w:top w:val="none" w:sz="0" w:space="0" w:color="auto"/>
                <w:left w:val="none" w:sz="0" w:space="0" w:color="auto"/>
                <w:bottom w:val="none" w:sz="0" w:space="0" w:color="auto"/>
                <w:right w:val="none" w:sz="0" w:space="0" w:color="auto"/>
              </w:divBdr>
            </w:div>
            <w:div w:id="1981618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015396">
      <w:bodyDiv w:val="1"/>
      <w:marLeft w:val="0"/>
      <w:marRight w:val="0"/>
      <w:marTop w:val="0"/>
      <w:marBottom w:val="0"/>
      <w:divBdr>
        <w:top w:val="none" w:sz="0" w:space="0" w:color="auto"/>
        <w:left w:val="none" w:sz="0" w:space="0" w:color="auto"/>
        <w:bottom w:val="none" w:sz="0" w:space="0" w:color="auto"/>
        <w:right w:val="none" w:sz="0" w:space="0" w:color="auto"/>
      </w:divBdr>
      <w:divsChild>
        <w:div w:id="527525037">
          <w:marLeft w:val="0"/>
          <w:marRight w:val="0"/>
          <w:marTop w:val="0"/>
          <w:marBottom w:val="0"/>
          <w:divBdr>
            <w:top w:val="none" w:sz="0" w:space="0" w:color="auto"/>
            <w:left w:val="none" w:sz="0" w:space="0" w:color="auto"/>
            <w:bottom w:val="none" w:sz="0" w:space="0" w:color="auto"/>
            <w:right w:val="none" w:sz="0" w:space="0" w:color="auto"/>
          </w:divBdr>
        </w:div>
      </w:divsChild>
    </w:div>
    <w:div w:id="1572737739">
      <w:bodyDiv w:val="1"/>
      <w:marLeft w:val="0"/>
      <w:marRight w:val="0"/>
      <w:marTop w:val="0"/>
      <w:marBottom w:val="0"/>
      <w:divBdr>
        <w:top w:val="none" w:sz="0" w:space="0" w:color="auto"/>
        <w:left w:val="none" w:sz="0" w:space="0" w:color="auto"/>
        <w:bottom w:val="none" w:sz="0" w:space="0" w:color="auto"/>
        <w:right w:val="none" w:sz="0" w:space="0" w:color="auto"/>
      </w:divBdr>
    </w:div>
    <w:div w:id="1596589947">
      <w:bodyDiv w:val="1"/>
      <w:marLeft w:val="0"/>
      <w:marRight w:val="0"/>
      <w:marTop w:val="0"/>
      <w:marBottom w:val="0"/>
      <w:divBdr>
        <w:top w:val="none" w:sz="0" w:space="0" w:color="auto"/>
        <w:left w:val="none" w:sz="0" w:space="0" w:color="auto"/>
        <w:bottom w:val="none" w:sz="0" w:space="0" w:color="auto"/>
        <w:right w:val="none" w:sz="0" w:space="0" w:color="auto"/>
      </w:divBdr>
      <w:divsChild>
        <w:div w:id="456293901">
          <w:marLeft w:val="0"/>
          <w:marRight w:val="0"/>
          <w:marTop w:val="0"/>
          <w:marBottom w:val="0"/>
          <w:divBdr>
            <w:top w:val="none" w:sz="0" w:space="0" w:color="auto"/>
            <w:left w:val="none" w:sz="0" w:space="0" w:color="auto"/>
            <w:bottom w:val="none" w:sz="0" w:space="0" w:color="auto"/>
            <w:right w:val="none" w:sz="0" w:space="0" w:color="auto"/>
          </w:divBdr>
        </w:div>
      </w:divsChild>
    </w:div>
    <w:div w:id="1604651242">
      <w:bodyDiv w:val="1"/>
      <w:marLeft w:val="0"/>
      <w:marRight w:val="0"/>
      <w:marTop w:val="0"/>
      <w:marBottom w:val="0"/>
      <w:divBdr>
        <w:top w:val="none" w:sz="0" w:space="0" w:color="auto"/>
        <w:left w:val="none" w:sz="0" w:space="0" w:color="auto"/>
        <w:bottom w:val="none" w:sz="0" w:space="0" w:color="auto"/>
        <w:right w:val="none" w:sz="0" w:space="0" w:color="auto"/>
      </w:divBdr>
      <w:divsChild>
        <w:div w:id="37626871">
          <w:marLeft w:val="0"/>
          <w:marRight w:val="0"/>
          <w:marTop w:val="0"/>
          <w:marBottom w:val="0"/>
          <w:divBdr>
            <w:top w:val="none" w:sz="0" w:space="0" w:color="auto"/>
            <w:left w:val="none" w:sz="0" w:space="0" w:color="auto"/>
            <w:bottom w:val="none" w:sz="0" w:space="0" w:color="auto"/>
            <w:right w:val="none" w:sz="0" w:space="0" w:color="auto"/>
          </w:divBdr>
        </w:div>
      </w:divsChild>
    </w:div>
    <w:div w:id="1625455934">
      <w:bodyDiv w:val="1"/>
      <w:marLeft w:val="0"/>
      <w:marRight w:val="0"/>
      <w:marTop w:val="0"/>
      <w:marBottom w:val="0"/>
      <w:divBdr>
        <w:top w:val="none" w:sz="0" w:space="0" w:color="auto"/>
        <w:left w:val="none" w:sz="0" w:space="0" w:color="auto"/>
        <w:bottom w:val="none" w:sz="0" w:space="0" w:color="auto"/>
        <w:right w:val="none" w:sz="0" w:space="0" w:color="auto"/>
      </w:divBdr>
    </w:div>
    <w:div w:id="1626421091">
      <w:bodyDiv w:val="1"/>
      <w:marLeft w:val="0"/>
      <w:marRight w:val="0"/>
      <w:marTop w:val="0"/>
      <w:marBottom w:val="0"/>
      <w:divBdr>
        <w:top w:val="none" w:sz="0" w:space="0" w:color="auto"/>
        <w:left w:val="none" w:sz="0" w:space="0" w:color="auto"/>
        <w:bottom w:val="none" w:sz="0" w:space="0" w:color="auto"/>
        <w:right w:val="none" w:sz="0" w:space="0" w:color="auto"/>
      </w:divBdr>
      <w:divsChild>
        <w:div w:id="1506629751">
          <w:marLeft w:val="0"/>
          <w:marRight w:val="0"/>
          <w:marTop w:val="0"/>
          <w:marBottom w:val="0"/>
          <w:divBdr>
            <w:top w:val="none" w:sz="0" w:space="0" w:color="auto"/>
            <w:left w:val="none" w:sz="0" w:space="0" w:color="auto"/>
            <w:bottom w:val="none" w:sz="0" w:space="0" w:color="auto"/>
            <w:right w:val="none" w:sz="0" w:space="0" w:color="auto"/>
          </w:divBdr>
        </w:div>
      </w:divsChild>
    </w:div>
    <w:div w:id="1689990710">
      <w:bodyDiv w:val="1"/>
      <w:marLeft w:val="0"/>
      <w:marRight w:val="0"/>
      <w:marTop w:val="0"/>
      <w:marBottom w:val="0"/>
      <w:divBdr>
        <w:top w:val="none" w:sz="0" w:space="0" w:color="auto"/>
        <w:left w:val="none" w:sz="0" w:space="0" w:color="auto"/>
        <w:bottom w:val="none" w:sz="0" w:space="0" w:color="auto"/>
        <w:right w:val="none" w:sz="0" w:space="0" w:color="auto"/>
      </w:divBdr>
      <w:divsChild>
        <w:div w:id="481047918">
          <w:marLeft w:val="1166"/>
          <w:marRight w:val="0"/>
          <w:marTop w:val="106"/>
          <w:marBottom w:val="0"/>
          <w:divBdr>
            <w:top w:val="none" w:sz="0" w:space="0" w:color="auto"/>
            <w:left w:val="none" w:sz="0" w:space="0" w:color="auto"/>
            <w:bottom w:val="none" w:sz="0" w:space="0" w:color="auto"/>
            <w:right w:val="none" w:sz="0" w:space="0" w:color="auto"/>
          </w:divBdr>
        </w:div>
      </w:divsChild>
    </w:div>
    <w:div w:id="1709910653">
      <w:bodyDiv w:val="1"/>
      <w:marLeft w:val="0"/>
      <w:marRight w:val="0"/>
      <w:marTop w:val="0"/>
      <w:marBottom w:val="0"/>
      <w:divBdr>
        <w:top w:val="none" w:sz="0" w:space="0" w:color="auto"/>
        <w:left w:val="none" w:sz="0" w:space="0" w:color="auto"/>
        <w:bottom w:val="none" w:sz="0" w:space="0" w:color="auto"/>
        <w:right w:val="none" w:sz="0" w:space="0" w:color="auto"/>
      </w:divBdr>
      <w:divsChild>
        <w:div w:id="1066996113">
          <w:marLeft w:val="0"/>
          <w:marRight w:val="0"/>
          <w:marTop w:val="0"/>
          <w:marBottom w:val="0"/>
          <w:divBdr>
            <w:top w:val="none" w:sz="0" w:space="0" w:color="auto"/>
            <w:left w:val="none" w:sz="0" w:space="0" w:color="auto"/>
            <w:bottom w:val="none" w:sz="0" w:space="0" w:color="auto"/>
            <w:right w:val="none" w:sz="0" w:space="0" w:color="auto"/>
          </w:divBdr>
        </w:div>
      </w:divsChild>
    </w:div>
    <w:div w:id="1713461779">
      <w:bodyDiv w:val="1"/>
      <w:marLeft w:val="0"/>
      <w:marRight w:val="0"/>
      <w:marTop w:val="0"/>
      <w:marBottom w:val="0"/>
      <w:divBdr>
        <w:top w:val="none" w:sz="0" w:space="0" w:color="auto"/>
        <w:left w:val="none" w:sz="0" w:space="0" w:color="auto"/>
        <w:bottom w:val="none" w:sz="0" w:space="0" w:color="auto"/>
        <w:right w:val="none" w:sz="0" w:space="0" w:color="auto"/>
      </w:divBdr>
      <w:divsChild>
        <w:div w:id="962614801">
          <w:marLeft w:val="0"/>
          <w:marRight w:val="0"/>
          <w:marTop w:val="0"/>
          <w:marBottom w:val="0"/>
          <w:divBdr>
            <w:top w:val="none" w:sz="0" w:space="0" w:color="auto"/>
            <w:left w:val="none" w:sz="0" w:space="0" w:color="auto"/>
            <w:bottom w:val="none" w:sz="0" w:space="0" w:color="auto"/>
            <w:right w:val="none" w:sz="0" w:space="0" w:color="auto"/>
          </w:divBdr>
        </w:div>
      </w:divsChild>
    </w:div>
    <w:div w:id="1737118725">
      <w:bodyDiv w:val="1"/>
      <w:marLeft w:val="0"/>
      <w:marRight w:val="0"/>
      <w:marTop w:val="0"/>
      <w:marBottom w:val="0"/>
      <w:divBdr>
        <w:top w:val="none" w:sz="0" w:space="0" w:color="auto"/>
        <w:left w:val="none" w:sz="0" w:space="0" w:color="auto"/>
        <w:bottom w:val="none" w:sz="0" w:space="0" w:color="auto"/>
        <w:right w:val="none" w:sz="0" w:space="0" w:color="auto"/>
      </w:divBdr>
      <w:divsChild>
        <w:div w:id="93987508">
          <w:marLeft w:val="0"/>
          <w:marRight w:val="0"/>
          <w:marTop w:val="0"/>
          <w:marBottom w:val="0"/>
          <w:divBdr>
            <w:top w:val="none" w:sz="0" w:space="0" w:color="auto"/>
            <w:left w:val="none" w:sz="0" w:space="0" w:color="auto"/>
            <w:bottom w:val="none" w:sz="0" w:space="0" w:color="auto"/>
            <w:right w:val="none" w:sz="0" w:space="0" w:color="auto"/>
          </w:divBdr>
        </w:div>
      </w:divsChild>
    </w:div>
    <w:div w:id="1740596377">
      <w:bodyDiv w:val="1"/>
      <w:marLeft w:val="0"/>
      <w:marRight w:val="0"/>
      <w:marTop w:val="0"/>
      <w:marBottom w:val="0"/>
      <w:divBdr>
        <w:top w:val="none" w:sz="0" w:space="0" w:color="auto"/>
        <w:left w:val="none" w:sz="0" w:space="0" w:color="auto"/>
        <w:bottom w:val="none" w:sz="0" w:space="0" w:color="auto"/>
        <w:right w:val="none" w:sz="0" w:space="0" w:color="auto"/>
      </w:divBdr>
      <w:divsChild>
        <w:div w:id="1105345873">
          <w:marLeft w:val="0"/>
          <w:marRight w:val="0"/>
          <w:marTop w:val="0"/>
          <w:marBottom w:val="0"/>
          <w:divBdr>
            <w:top w:val="none" w:sz="0" w:space="0" w:color="auto"/>
            <w:left w:val="none" w:sz="0" w:space="0" w:color="auto"/>
            <w:bottom w:val="none" w:sz="0" w:space="0" w:color="auto"/>
            <w:right w:val="none" w:sz="0" w:space="0" w:color="auto"/>
          </w:divBdr>
          <w:divsChild>
            <w:div w:id="1425418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727020">
      <w:bodyDiv w:val="1"/>
      <w:marLeft w:val="0"/>
      <w:marRight w:val="0"/>
      <w:marTop w:val="0"/>
      <w:marBottom w:val="0"/>
      <w:divBdr>
        <w:top w:val="none" w:sz="0" w:space="0" w:color="auto"/>
        <w:left w:val="none" w:sz="0" w:space="0" w:color="auto"/>
        <w:bottom w:val="none" w:sz="0" w:space="0" w:color="auto"/>
        <w:right w:val="none" w:sz="0" w:space="0" w:color="auto"/>
      </w:divBdr>
      <w:divsChild>
        <w:div w:id="46688873">
          <w:marLeft w:val="0"/>
          <w:marRight w:val="0"/>
          <w:marTop w:val="0"/>
          <w:marBottom w:val="0"/>
          <w:divBdr>
            <w:top w:val="none" w:sz="0" w:space="0" w:color="auto"/>
            <w:left w:val="none" w:sz="0" w:space="0" w:color="auto"/>
            <w:bottom w:val="none" w:sz="0" w:space="0" w:color="auto"/>
            <w:right w:val="none" w:sz="0" w:space="0" w:color="auto"/>
          </w:divBdr>
        </w:div>
      </w:divsChild>
    </w:div>
    <w:div w:id="1754401131">
      <w:bodyDiv w:val="1"/>
      <w:marLeft w:val="0"/>
      <w:marRight w:val="0"/>
      <w:marTop w:val="0"/>
      <w:marBottom w:val="0"/>
      <w:divBdr>
        <w:top w:val="none" w:sz="0" w:space="0" w:color="auto"/>
        <w:left w:val="none" w:sz="0" w:space="0" w:color="auto"/>
        <w:bottom w:val="none" w:sz="0" w:space="0" w:color="auto"/>
        <w:right w:val="none" w:sz="0" w:space="0" w:color="auto"/>
      </w:divBdr>
    </w:div>
    <w:div w:id="1772242106">
      <w:bodyDiv w:val="1"/>
      <w:marLeft w:val="0"/>
      <w:marRight w:val="0"/>
      <w:marTop w:val="0"/>
      <w:marBottom w:val="0"/>
      <w:divBdr>
        <w:top w:val="none" w:sz="0" w:space="0" w:color="auto"/>
        <w:left w:val="none" w:sz="0" w:space="0" w:color="auto"/>
        <w:bottom w:val="none" w:sz="0" w:space="0" w:color="auto"/>
        <w:right w:val="none" w:sz="0" w:space="0" w:color="auto"/>
      </w:divBdr>
      <w:divsChild>
        <w:div w:id="2053266661">
          <w:marLeft w:val="0"/>
          <w:marRight w:val="0"/>
          <w:marTop w:val="0"/>
          <w:marBottom w:val="0"/>
          <w:divBdr>
            <w:top w:val="none" w:sz="0" w:space="0" w:color="auto"/>
            <w:left w:val="none" w:sz="0" w:space="0" w:color="auto"/>
            <w:bottom w:val="none" w:sz="0" w:space="0" w:color="auto"/>
            <w:right w:val="none" w:sz="0" w:space="0" w:color="auto"/>
          </w:divBdr>
          <w:divsChild>
            <w:div w:id="113140433">
              <w:marLeft w:val="0"/>
              <w:marRight w:val="0"/>
              <w:marTop w:val="0"/>
              <w:marBottom w:val="0"/>
              <w:divBdr>
                <w:top w:val="none" w:sz="0" w:space="0" w:color="auto"/>
                <w:left w:val="none" w:sz="0" w:space="0" w:color="auto"/>
                <w:bottom w:val="none" w:sz="0" w:space="0" w:color="auto"/>
                <w:right w:val="none" w:sz="0" w:space="0" w:color="auto"/>
              </w:divBdr>
            </w:div>
            <w:div w:id="414061238">
              <w:marLeft w:val="0"/>
              <w:marRight w:val="0"/>
              <w:marTop w:val="0"/>
              <w:marBottom w:val="0"/>
              <w:divBdr>
                <w:top w:val="none" w:sz="0" w:space="0" w:color="auto"/>
                <w:left w:val="none" w:sz="0" w:space="0" w:color="auto"/>
                <w:bottom w:val="none" w:sz="0" w:space="0" w:color="auto"/>
                <w:right w:val="none" w:sz="0" w:space="0" w:color="auto"/>
              </w:divBdr>
            </w:div>
            <w:div w:id="528105393">
              <w:marLeft w:val="0"/>
              <w:marRight w:val="0"/>
              <w:marTop w:val="0"/>
              <w:marBottom w:val="0"/>
              <w:divBdr>
                <w:top w:val="none" w:sz="0" w:space="0" w:color="auto"/>
                <w:left w:val="none" w:sz="0" w:space="0" w:color="auto"/>
                <w:bottom w:val="none" w:sz="0" w:space="0" w:color="auto"/>
                <w:right w:val="none" w:sz="0" w:space="0" w:color="auto"/>
              </w:divBdr>
            </w:div>
            <w:div w:id="571088634">
              <w:marLeft w:val="0"/>
              <w:marRight w:val="0"/>
              <w:marTop w:val="0"/>
              <w:marBottom w:val="0"/>
              <w:divBdr>
                <w:top w:val="none" w:sz="0" w:space="0" w:color="auto"/>
                <w:left w:val="none" w:sz="0" w:space="0" w:color="auto"/>
                <w:bottom w:val="none" w:sz="0" w:space="0" w:color="auto"/>
                <w:right w:val="none" w:sz="0" w:space="0" w:color="auto"/>
              </w:divBdr>
            </w:div>
            <w:div w:id="612908626">
              <w:marLeft w:val="0"/>
              <w:marRight w:val="0"/>
              <w:marTop w:val="0"/>
              <w:marBottom w:val="0"/>
              <w:divBdr>
                <w:top w:val="none" w:sz="0" w:space="0" w:color="auto"/>
                <w:left w:val="none" w:sz="0" w:space="0" w:color="auto"/>
                <w:bottom w:val="none" w:sz="0" w:space="0" w:color="auto"/>
                <w:right w:val="none" w:sz="0" w:space="0" w:color="auto"/>
              </w:divBdr>
            </w:div>
            <w:div w:id="1240602917">
              <w:marLeft w:val="0"/>
              <w:marRight w:val="0"/>
              <w:marTop w:val="0"/>
              <w:marBottom w:val="0"/>
              <w:divBdr>
                <w:top w:val="none" w:sz="0" w:space="0" w:color="auto"/>
                <w:left w:val="none" w:sz="0" w:space="0" w:color="auto"/>
                <w:bottom w:val="none" w:sz="0" w:space="0" w:color="auto"/>
                <w:right w:val="none" w:sz="0" w:space="0" w:color="auto"/>
              </w:divBdr>
            </w:div>
            <w:div w:id="1562323868">
              <w:marLeft w:val="0"/>
              <w:marRight w:val="0"/>
              <w:marTop w:val="0"/>
              <w:marBottom w:val="0"/>
              <w:divBdr>
                <w:top w:val="none" w:sz="0" w:space="0" w:color="auto"/>
                <w:left w:val="none" w:sz="0" w:space="0" w:color="auto"/>
                <w:bottom w:val="none" w:sz="0" w:space="0" w:color="auto"/>
                <w:right w:val="none" w:sz="0" w:space="0" w:color="auto"/>
              </w:divBdr>
            </w:div>
            <w:div w:id="1661689059">
              <w:marLeft w:val="0"/>
              <w:marRight w:val="0"/>
              <w:marTop w:val="0"/>
              <w:marBottom w:val="0"/>
              <w:divBdr>
                <w:top w:val="none" w:sz="0" w:space="0" w:color="auto"/>
                <w:left w:val="none" w:sz="0" w:space="0" w:color="auto"/>
                <w:bottom w:val="none" w:sz="0" w:space="0" w:color="auto"/>
                <w:right w:val="none" w:sz="0" w:space="0" w:color="auto"/>
              </w:divBdr>
            </w:div>
            <w:div w:id="1679768276">
              <w:marLeft w:val="0"/>
              <w:marRight w:val="0"/>
              <w:marTop w:val="0"/>
              <w:marBottom w:val="0"/>
              <w:divBdr>
                <w:top w:val="none" w:sz="0" w:space="0" w:color="auto"/>
                <w:left w:val="none" w:sz="0" w:space="0" w:color="auto"/>
                <w:bottom w:val="none" w:sz="0" w:space="0" w:color="auto"/>
                <w:right w:val="none" w:sz="0" w:space="0" w:color="auto"/>
              </w:divBdr>
            </w:div>
            <w:div w:id="1779063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207750">
      <w:bodyDiv w:val="1"/>
      <w:marLeft w:val="0"/>
      <w:marRight w:val="0"/>
      <w:marTop w:val="0"/>
      <w:marBottom w:val="0"/>
      <w:divBdr>
        <w:top w:val="none" w:sz="0" w:space="0" w:color="auto"/>
        <w:left w:val="none" w:sz="0" w:space="0" w:color="auto"/>
        <w:bottom w:val="none" w:sz="0" w:space="0" w:color="auto"/>
        <w:right w:val="none" w:sz="0" w:space="0" w:color="auto"/>
      </w:divBdr>
    </w:div>
    <w:div w:id="1849952473">
      <w:bodyDiv w:val="1"/>
      <w:marLeft w:val="0"/>
      <w:marRight w:val="0"/>
      <w:marTop w:val="0"/>
      <w:marBottom w:val="0"/>
      <w:divBdr>
        <w:top w:val="none" w:sz="0" w:space="0" w:color="auto"/>
        <w:left w:val="none" w:sz="0" w:space="0" w:color="auto"/>
        <w:bottom w:val="none" w:sz="0" w:space="0" w:color="auto"/>
        <w:right w:val="none" w:sz="0" w:space="0" w:color="auto"/>
      </w:divBdr>
      <w:divsChild>
        <w:div w:id="412823855">
          <w:marLeft w:val="0"/>
          <w:marRight w:val="0"/>
          <w:marTop w:val="0"/>
          <w:marBottom w:val="0"/>
          <w:divBdr>
            <w:top w:val="none" w:sz="0" w:space="0" w:color="auto"/>
            <w:left w:val="none" w:sz="0" w:space="0" w:color="auto"/>
            <w:bottom w:val="none" w:sz="0" w:space="0" w:color="auto"/>
            <w:right w:val="none" w:sz="0" w:space="0" w:color="auto"/>
          </w:divBdr>
        </w:div>
      </w:divsChild>
    </w:div>
    <w:div w:id="1870219498">
      <w:bodyDiv w:val="1"/>
      <w:marLeft w:val="0"/>
      <w:marRight w:val="0"/>
      <w:marTop w:val="0"/>
      <w:marBottom w:val="0"/>
      <w:divBdr>
        <w:top w:val="none" w:sz="0" w:space="0" w:color="auto"/>
        <w:left w:val="none" w:sz="0" w:space="0" w:color="auto"/>
        <w:bottom w:val="none" w:sz="0" w:space="0" w:color="auto"/>
        <w:right w:val="none" w:sz="0" w:space="0" w:color="auto"/>
      </w:divBdr>
      <w:divsChild>
        <w:div w:id="1304776609">
          <w:marLeft w:val="0"/>
          <w:marRight w:val="0"/>
          <w:marTop w:val="0"/>
          <w:marBottom w:val="0"/>
          <w:divBdr>
            <w:top w:val="none" w:sz="0" w:space="0" w:color="auto"/>
            <w:left w:val="none" w:sz="0" w:space="0" w:color="auto"/>
            <w:bottom w:val="none" w:sz="0" w:space="0" w:color="auto"/>
            <w:right w:val="none" w:sz="0" w:space="0" w:color="auto"/>
          </w:divBdr>
          <w:divsChild>
            <w:div w:id="810441423">
              <w:marLeft w:val="0"/>
              <w:marRight w:val="0"/>
              <w:marTop w:val="0"/>
              <w:marBottom w:val="0"/>
              <w:divBdr>
                <w:top w:val="none" w:sz="0" w:space="0" w:color="auto"/>
                <w:left w:val="none" w:sz="0" w:space="0" w:color="auto"/>
                <w:bottom w:val="none" w:sz="0" w:space="0" w:color="auto"/>
                <w:right w:val="none" w:sz="0" w:space="0" w:color="auto"/>
              </w:divBdr>
              <w:divsChild>
                <w:div w:id="1826389873">
                  <w:marLeft w:val="0"/>
                  <w:marRight w:val="0"/>
                  <w:marTop w:val="0"/>
                  <w:marBottom w:val="0"/>
                  <w:divBdr>
                    <w:top w:val="none" w:sz="0" w:space="0" w:color="auto"/>
                    <w:left w:val="none" w:sz="0" w:space="0" w:color="auto"/>
                    <w:bottom w:val="none" w:sz="0" w:space="0" w:color="auto"/>
                    <w:right w:val="none" w:sz="0" w:space="0" w:color="auto"/>
                  </w:divBdr>
                  <w:divsChild>
                    <w:div w:id="1781755281">
                      <w:marLeft w:val="0"/>
                      <w:marRight w:val="0"/>
                      <w:marTop w:val="0"/>
                      <w:marBottom w:val="0"/>
                      <w:divBdr>
                        <w:top w:val="none" w:sz="0" w:space="0" w:color="auto"/>
                        <w:left w:val="none" w:sz="0" w:space="0" w:color="auto"/>
                        <w:bottom w:val="none" w:sz="0" w:space="0" w:color="auto"/>
                        <w:right w:val="none" w:sz="0" w:space="0" w:color="auto"/>
                      </w:divBdr>
                      <w:divsChild>
                        <w:div w:id="1366709080">
                          <w:marLeft w:val="0"/>
                          <w:marRight w:val="0"/>
                          <w:marTop w:val="0"/>
                          <w:marBottom w:val="0"/>
                          <w:divBdr>
                            <w:top w:val="none" w:sz="0" w:space="0" w:color="auto"/>
                            <w:left w:val="none" w:sz="0" w:space="0" w:color="auto"/>
                            <w:bottom w:val="none" w:sz="0" w:space="0" w:color="auto"/>
                            <w:right w:val="none" w:sz="0" w:space="0" w:color="auto"/>
                          </w:divBdr>
                          <w:divsChild>
                            <w:div w:id="923732604">
                              <w:marLeft w:val="0"/>
                              <w:marRight w:val="0"/>
                              <w:marTop w:val="0"/>
                              <w:marBottom w:val="0"/>
                              <w:divBdr>
                                <w:top w:val="none" w:sz="0" w:space="0" w:color="auto"/>
                                <w:left w:val="none" w:sz="0" w:space="0" w:color="auto"/>
                                <w:bottom w:val="none" w:sz="0" w:space="0" w:color="auto"/>
                                <w:right w:val="none" w:sz="0" w:space="0" w:color="auto"/>
                              </w:divBdr>
                              <w:divsChild>
                                <w:div w:id="1307469129">
                                  <w:marLeft w:val="0"/>
                                  <w:marRight w:val="0"/>
                                  <w:marTop w:val="480"/>
                                  <w:marBottom w:val="0"/>
                                  <w:divBdr>
                                    <w:top w:val="none" w:sz="0" w:space="0" w:color="auto"/>
                                    <w:left w:val="none" w:sz="0" w:space="0" w:color="auto"/>
                                    <w:bottom w:val="none" w:sz="0" w:space="0" w:color="auto"/>
                                    <w:right w:val="none" w:sz="0" w:space="0" w:color="auto"/>
                                  </w:divBdr>
                                  <w:divsChild>
                                    <w:div w:id="1720472110">
                                      <w:marLeft w:val="0"/>
                                      <w:marRight w:val="0"/>
                                      <w:marTop w:val="0"/>
                                      <w:marBottom w:val="0"/>
                                      <w:divBdr>
                                        <w:top w:val="none" w:sz="0" w:space="0" w:color="auto"/>
                                        <w:left w:val="none" w:sz="0" w:space="0" w:color="auto"/>
                                        <w:bottom w:val="none" w:sz="0" w:space="0" w:color="auto"/>
                                        <w:right w:val="none" w:sz="0" w:space="0" w:color="auto"/>
                                      </w:divBdr>
                                      <w:divsChild>
                                        <w:div w:id="692262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07258449">
      <w:bodyDiv w:val="1"/>
      <w:marLeft w:val="0"/>
      <w:marRight w:val="0"/>
      <w:marTop w:val="0"/>
      <w:marBottom w:val="0"/>
      <w:divBdr>
        <w:top w:val="none" w:sz="0" w:space="0" w:color="auto"/>
        <w:left w:val="none" w:sz="0" w:space="0" w:color="auto"/>
        <w:bottom w:val="none" w:sz="0" w:space="0" w:color="auto"/>
        <w:right w:val="none" w:sz="0" w:space="0" w:color="auto"/>
      </w:divBdr>
    </w:div>
    <w:div w:id="1908030606">
      <w:bodyDiv w:val="1"/>
      <w:marLeft w:val="0"/>
      <w:marRight w:val="0"/>
      <w:marTop w:val="0"/>
      <w:marBottom w:val="0"/>
      <w:divBdr>
        <w:top w:val="none" w:sz="0" w:space="0" w:color="auto"/>
        <w:left w:val="none" w:sz="0" w:space="0" w:color="auto"/>
        <w:bottom w:val="none" w:sz="0" w:space="0" w:color="auto"/>
        <w:right w:val="none" w:sz="0" w:space="0" w:color="auto"/>
      </w:divBdr>
    </w:div>
    <w:div w:id="1943880594">
      <w:bodyDiv w:val="1"/>
      <w:marLeft w:val="0"/>
      <w:marRight w:val="0"/>
      <w:marTop w:val="0"/>
      <w:marBottom w:val="0"/>
      <w:divBdr>
        <w:top w:val="none" w:sz="0" w:space="0" w:color="auto"/>
        <w:left w:val="none" w:sz="0" w:space="0" w:color="auto"/>
        <w:bottom w:val="none" w:sz="0" w:space="0" w:color="auto"/>
        <w:right w:val="none" w:sz="0" w:space="0" w:color="auto"/>
      </w:divBdr>
      <w:divsChild>
        <w:div w:id="482233359">
          <w:marLeft w:val="1800"/>
          <w:marRight w:val="0"/>
          <w:marTop w:val="91"/>
          <w:marBottom w:val="0"/>
          <w:divBdr>
            <w:top w:val="none" w:sz="0" w:space="0" w:color="auto"/>
            <w:left w:val="none" w:sz="0" w:space="0" w:color="auto"/>
            <w:bottom w:val="none" w:sz="0" w:space="0" w:color="auto"/>
            <w:right w:val="none" w:sz="0" w:space="0" w:color="auto"/>
          </w:divBdr>
        </w:div>
      </w:divsChild>
    </w:div>
    <w:div w:id="1971285419">
      <w:bodyDiv w:val="1"/>
      <w:marLeft w:val="0"/>
      <w:marRight w:val="0"/>
      <w:marTop w:val="0"/>
      <w:marBottom w:val="0"/>
      <w:divBdr>
        <w:top w:val="none" w:sz="0" w:space="0" w:color="auto"/>
        <w:left w:val="none" w:sz="0" w:space="0" w:color="auto"/>
        <w:bottom w:val="none" w:sz="0" w:space="0" w:color="auto"/>
        <w:right w:val="none" w:sz="0" w:space="0" w:color="auto"/>
      </w:divBdr>
    </w:div>
    <w:div w:id="2071221693">
      <w:bodyDiv w:val="1"/>
      <w:marLeft w:val="0"/>
      <w:marRight w:val="0"/>
      <w:marTop w:val="0"/>
      <w:marBottom w:val="0"/>
      <w:divBdr>
        <w:top w:val="none" w:sz="0" w:space="0" w:color="auto"/>
        <w:left w:val="none" w:sz="0" w:space="0" w:color="auto"/>
        <w:bottom w:val="none" w:sz="0" w:space="0" w:color="auto"/>
        <w:right w:val="none" w:sz="0" w:space="0" w:color="auto"/>
      </w:divBdr>
      <w:divsChild>
        <w:div w:id="1360860285">
          <w:marLeft w:val="0"/>
          <w:marRight w:val="0"/>
          <w:marTop w:val="0"/>
          <w:marBottom w:val="0"/>
          <w:divBdr>
            <w:top w:val="none" w:sz="0" w:space="0" w:color="auto"/>
            <w:left w:val="none" w:sz="0" w:space="0" w:color="auto"/>
            <w:bottom w:val="none" w:sz="0" w:space="0" w:color="auto"/>
            <w:right w:val="none" w:sz="0" w:space="0" w:color="auto"/>
          </w:divBdr>
        </w:div>
      </w:divsChild>
    </w:div>
    <w:div w:id="2085953323">
      <w:bodyDiv w:val="1"/>
      <w:marLeft w:val="0"/>
      <w:marRight w:val="0"/>
      <w:marTop w:val="0"/>
      <w:marBottom w:val="0"/>
      <w:divBdr>
        <w:top w:val="none" w:sz="0" w:space="0" w:color="auto"/>
        <w:left w:val="none" w:sz="0" w:space="0" w:color="auto"/>
        <w:bottom w:val="none" w:sz="0" w:space="0" w:color="auto"/>
        <w:right w:val="none" w:sz="0" w:space="0" w:color="auto"/>
      </w:divBdr>
      <w:divsChild>
        <w:div w:id="737552794">
          <w:marLeft w:val="0"/>
          <w:marRight w:val="0"/>
          <w:marTop w:val="0"/>
          <w:marBottom w:val="0"/>
          <w:divBdr>
            <w:top w:val="none" w:sz="0" w:space="0" w:color="auto"/>
            <w:left w:val="none" w:sz="0" w:space="0" w:color="auto"/>
            <w:bottom w:val="none" w:sz="0" w:space="0" w:color="auto"/>
            <w:right w:val="none" w:sz="0" w:space="0" w:color="auto"/>
          </w:divBdr>
        </w:div>
      </w:divsChild>
    </w:div>
    <w:div w:id="2128700237">
      <w:bodyDiv w:val="1"/>
      <w:marLeft w:val="0"/>
      <w:marRight w:val="0"/>
      <w:marTop w:val="0"/>
      <w:marBottom w:val="0"/>
      <w:divBdr>
        <w:top w:val="none" w:sz="0" w:space="0" w:color="auto"/>
        <w:left w:val="none" w:sz="0" w:space="0" w:color="auto"/>
        <w:bottom w:val="none" w:sz="0" w:space="0" w:color="auto"/>
        <w:right w:val="none" w:sz="0" w:space="0" w:color="auto"/>
      </w:divBdr>
    </w:div>
    <w:div w:id="2142654648">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73E2FB80D1DA44AA6455B39A8E5CD67" ma:contentTypeVersion="0" ma:contentTypeDescription="Create a new document." ma:contentTypeScope="" ma:versionID="265bf31bb471dfd3df73965d29990ef7">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0E2F7F47-DAE1-4727-9BFE-9499C648414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47B0887-83B7-4206-91FD-BB98EC9A9A8E}">
  <ds:schemaRefs>
    <ds:schemaRef ds:uri="http://schemas.microsoft.com/office/2006/metadata/longProperties"/>
  </ds:schemaRefs>
</ds:datastoreItem>
</file>

<file path=customXml/itemProps3.xml><?xml version="1.0" encoding="utf-8"?>
<ds:datastoreItem xmlns:ds="http://schemas.openxmlformats.org/officeDocument/2006/customXml" ds:itemID="{7267FB09-B433-46D2-9EEE-61C3AE868EBB}">
  <ds:schemaRefs>
    <ds:schemaRef ds:uri="http://schemas.microsoft.com/sharepoint/v3/contenttype/forms"/>
  </ds:schemaRefs>
</ds:datastoreItem>
</file>

<file path=customXml/itemProps4.xml><?xml version="1.0" encoding="utf-8"?>
<ds:datastoreItem xmlns:ds="http://schemas.openxmlformats.org/officeDocument/2006/customXml" ds:itemID="{34D1A419-C8EF-4C79-825E-79CFD32454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58E5FCAB-4386-418D-9464-9A1077BB4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5</Pages>
  <Words>1353</Words>
  <Characters>7714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9049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Qualcomm</cp:lastModifiedBy>
  <cp:revision>2</cp:revision>
  <cp:lastPrinted>2008-02-05T14:25:00Z</cp:lastPrinted>
  <dcterms:created xsi:type="dcterms:W3CDTF">2014-03-22T06:42:00Z</dcterms:created>
  <dcterms:modified xsi:type="dcterms:W3CDTF">2014-03-22T06:42:00Z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(8)h74b7I7L1T3GLkfwb9pFBnsO/t3GS8wYh56BjuQv1g3qxKgbTqLLBG8uCBIqgr/bpCxg/iY6SANnBebaxdi+dFdqQlfQHhRB7ji5mHeVCZ+k+WnwHJuuU0J0N5JrdexypK5z24A3m/WOIhDDf9MKjwASNMIT/HN8scvK5YaKw9Z7MRN7Q1Cwh/YbkP67tzVepyiCZJ57LxSCxm4fd2cHyQpuBkWOrBSnHaI1RTutTMasViLh</vt:lpwstr>
  </property>
  <property fmtid="{D5CDD505-2E9C-101B-9397-08002B2CF9AE}" pid="3" name="_ms_pID_7253431">
    <vt:lpwstr>FYiZXymSTOzLVfrYzajCJkd6IkdvQXIPIT+zI/ZOgf8Pw47xtFXdilh9OsXWoJ7nzrjoZoHLlHXOREj+oLBYIVvC+VuO5D1r0XyzY543dU84JZKuCuTUmkMXqU6UDNgHJQAJ1CuAcRbDuoq9ZLbxEErCukm+QacyOb4oF4xKxajzaTDH9GtY6v27/pYR/m/01R8KeWFDTYslqThGOlL/S+7PtOp8IctiUMwCAf0X3b1NwTqh</vt:lpwstr>
  </property>
  <property fmtid="{D5CDD505-2E9C-101B-9397-08002B2CF9AE}" pid="4" name="_ms_pID_7253432">
    <vt:lpwstr>Km15O2wayzFV9l3f9+kMgc04x8ZIyD9cvq+I99HFi48vOVPVU5qs/0B5TMl5tKh/AyHswBR6e+a2HurlBRL94Xg5TttUhGXWKQa/qN1og8Y69UGN1cSkpb6EE5uwzelQ5uHu/iqsE7OsaYVBIYQM4FIgev1bIyabpwZKDoxFkNLUyWVvLEcUfC0fo9ClImSSljkrkQpi5h9/bX4osfNwrI4qqm58eybsLtsBcV6WOHizXwvR</vt:lpwstr>
  </property>
  <property fmtid="{D5CDD505-2E9C-101B-9397-08002B2CF9AE}" pid="5" name="_ms_pID_7253433">
    <vt:lpwstr>jhpb/dVe9jlqr7AislsgknfvP8o9wF1Iev6TDzmeQyX80kHSHYWgjxFK0RnwgpeRCkEY6cKExaUmYd/HDgGWAJ9SxjmJDPG9knXrWDDQVZAz8GTnX87ZuI07lVOcwbmSGDt4hPaVWeIRALPxVy7ctk1GIiaDooqCe8iHLl94qHJ1tp6F9H+TLAx9kOFM6CkE97vG6I3kzLo3K6jY4NgnpGoouHmfHtgonUBg96k62Jggpod2</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KJv5SJewAEQEfvfJ1ygHgY3s6KHoYyj33Ied54nqvZ+N3uWgguBWNB3Wuqk4zhYFX1zaQyhq2eJAANglAPWbRfjZ8W2xyJhuCigrtkBNgogF7iZvuViQcftvZuvg9mSXacgXVtP9fOQqLV556H1SmOBI4YpJOGOFVRrHMuQr+clu7PqFSp/zAvNxtPiTB9H61BTy7cJw2EuWLEOCjcAGzcLXd5bpjlTE1zhnNm7zhtTyD0Nn</vt:lpwstr>
  </property>
  <property fmtid="{D5CDD505-2E9C-101B-9397-08002B2CF9AE}" pid="11" name="_ms_pID_7253434_00">
    <vt:lpwstr>_ms_pID_7253434</vt:lpwstr>
  </property>
  <property fmtid="{D5CDD505-2E9C-101B-9397-08002B2CF9AE}" pid="12" name="_ms_pID_7253435">
    <vt:lpwstr>pL79muHrOP43ZlFCamYQrY8+z/PMWiUt9rbe0eCiQZ7rkc7JIqOz6HtF2hpVOvxWwcxPGWtIZkaLmzZxxTmmNnGB20aQd14I4nVadRBDirzINzzUZpVZS6+fjeu8+gSZK7uf35LK5QI5tu8FuAbQ6sBqQhA8C5T4O0a4a9sIfKlKQ1j8I0u/iyZ53feSRi/4mqiAWrmu2tUSlldQnSZoRQXDaLRiDa7S6cEMIHfj8GpD1Mz+</vt:lpwstr>
  </property>
  <property fmtid="{D5CDD505-2E9C-101B-9397-08002B2CF9AE}" pid="13" name="_ms_pID_7253435_00">
    <vt:lpwstr>_ms_pID_7253435</vt:lpwstr>
  </property>
  <property fmtid="{D5CDD505-2E9C-101B-9397-08002B2CF9AE}" pid="14" name="_ms_pID_7253436">
    <vt:lpwstr>tsrwySa+LdoDey0Cl3XL7bzlrcBzX08w5Y8YdZF83LBbHouFzIvGJnxKrPAOa6DauYJWGQ6dFCF+grGY5VQLOrAolHGrHl4jPQqwnZt1ExyFlbqZ1ZXZeQusk/rJQuHCjo+Mj7uudUg5+owe42u9h56DuKAWxxDNzGTuGHb3HxYU/tPnbeLPwhQTRSNte5VvpZmmIFmE3RplwQ1NvvJ7FpXLRGmC2sdUkASik5va1G2vpM6g</vt:lpwstr>
  </property>
  <property fmtid="{D5CDD505-2E9C-101B-9397-08002B2CF9AE}" pid="15" name="_ms_pID_7253436_00">
    <vt:lpwstr>_ms_pID_7253436</vt:lpwstr>
  </property>
  <property fmtid="{D5CDD505-2E9C-101B-9397-08002B2CF9AE}" pid="16" name="_ms_pID_7253437">
    <vt:lpwstr>GwTkqgIg6DuTUWoO63msUvobYUHVuU1bXRgoDsEfEaPB3O8lVhAlsOSDp5DnyzzEEtkV5YiJ51B/gGxfBLBKhBzW9OVI+Jf1OVwLQ0fnoOrlaIQvG2vPfCmtvXh/0SC+rWT5yUrrn8DBZLYLhGesTl/ZX0RTaXp4bAJeN9QunhNooDeBqv1LSyIV3lRUMp5Hd8NPr+uB6L72emefDNb+LcMems0=</vt:lpwstr>
  </property>
  <property fmtid="{D5CDD505-2E9C-101B-9397-08002B2CF9AE}" pid="17" name="_ms_pID_7253437_00">
    <vt:lpwstr>_ms_pID_7253437</vt:lpwstr>
  </property>
  <property fmtid="{D5CDD505-2E9C-101B-9397-08002B2CF9AE}" pid="18" name="sflag">
    <vt:lpwstr>1377003518</vt:lpwstr>
  </property>
  <property fmtid="{D5CDD505-2E9C-101B-9397-08002B2CF9AE}" pid="19" name="_AdHocReviewCycleID">
    <vt:i4>243309316</vt:i4>
  </property>
  <property fmtid="{D5CDD505-2E9C-101B-9397-08002B2CF9AE}" pid="20" name="_NewReviewCycle">
    <vt:lpwstr/>
  </property>
  <property fmtid="{D5CDD505-2E9C-101B-9397-08002B2CF9AE}" pid="21" name="_EmailSubject">
    <vt:lpwstr>A template for upcoming RAN1 contributions</vt:lpwstr>
  </property>
  <property fmtid="{D5CDD505-2E9C-101B-9397-08002B2CF9AE}" pid="22" name="_AuthorEmail">
    <vt:lpwstr>prazaghi@qti.qualcomm.com</vt:lpwstr>
  </property>
  <property fmtid="{D5CDD505-2E9C-101B-9397-08002B2CF9AE}" pid="23" name="_AuthorEmailDisplayName">
    <vt:lpwstr>Razaghi, Peyman</vt:lpwstr>
  </property>
  <property fmtid="{D5CDD505-2E9C-101B-9397-08002B2CF9AE}" pid="24" name="Order">
    <vt:lpwstr>8700.00000000000</vt:lpwstr>
  </property>
  <property fmtid="{D5CDD505-2E9C-101B-9397-08002B2CF9AE}" pid="25" name="_PreviousAdHocReviewCycleID">
    <vt:i4>1210803125</vt:i4>
  </property>
  <property fmtid="{D5CDD505-2E9C-101B-9397-08002B2CF9AE}" pid="26" name="_ReviewingToolsShownOnce">
    <vt:lpwstr/>
  </property>
  <property fmtid="{D5CDD505-2E9C-101B-9397-08002B2CF9AE}" pid="27" name="ContentTypeId">
    <vt:lpwstr>0x010100673E2FB80D1DA44AA6455B39A8E5CD67</vt:lpwstr>
  </property>
</Properties>
</file>