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7F" w:rsidRPr="005559E8" w:rsidRDefault="0060567F" w:rsidP="0060567F">
      <w:pPr>
        <w:pStyle w:val="aa"/>
        <w:snapToGrid w:val="0"/>
        <w:jc w:val="center"/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</w:pPr>
      <w:r w:rsidRPr="00F54B6A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#76bis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          </w:t>
      </w:r>
      <w:r w:rsidRPr="00F54B6A">
        <w:rPr>
          <w:rFonts w:ascii="Arial" w:hAnsi="Arial" w:cs="Arial"/>
          <w:b/>
          <w:bCs/>
          <w:sz w:val="22"/>
          <w:szCs w:val="22"/>
          <w:lang w:val="en-GB"/>
        </w:rPr>
        <w:t>R1-14</w:t>
      </w:r>
      <w:r w:rsidR="005559E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1203</w:t>
      </w:r>
    </w:p>
    <w:p w:rsidR="0060567F" w:rsidRDefault="0060567F" w:rsidP="0060567F">
      <w:pPr>
        <w:pStyle w:val="aa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F54B6A">
        <w:rPr>
          <w:rFonts w:ascii="Arial" w:hAnsi="Arial" w:cs="Arial"/>
          <w:b/>
          <w:bCs/>
          <w:sz w:val="22"/>
          <w:szCs w:val="22"/>
          <w:lang w:val="en-GB"/>
        </w:rPr>
        <w:t>Shenzhen, CHINA, 31st March – 04th April 2014</w:t>
      </w:r>
    </w:p>
    <w:p w:rsidR="0060567F" w:rsidRPr="00D23C0A" w:rsidRDefault="0060567F" w:rsidP="0060567F">
      <w:pPr>
        <w:pStyle w:val="aa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0567F" w:rsidRDefault="0060567F" w:rsidP="0060567F">
      <w:pPr>
        <w:pStyle w:val="a9"/>
        <w:tabs>
          <w:tab w:val="left" w:pos="1920"/>
        </w:tabs>
        <w:snapToGrid w:val="0"/>
        <w:spacing w:after="0"/>
        <w:jc w:val="left"/>
        <w:rPr>
          <w:rFonts w:eastAsiaTheme="minorEastAsia" w:cs="Arial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Agenda Item:    </w:t>
      </w:r>
      <w:r w:rsidR="00066B8E">
        <w:rPr>
          <w:rFonts w:eastAsiaTheme="minorEastAsia" w:cs="Arial" w:hint="eastAsia"/>
          <w:bCs/>
          <w:sz w:val="22"/>
          <w:szCs w:val="22"/>
          <w:lang w:val="en-GB" w:eastAsia="zh-CN"/>
        </w:rPr>
        <w:t>7.2.4.2.2</w:t>
      </w:r>
    </w:p>
    <w:p w:rsidR="0060567F" w:rsidRDefault="0060567F" w:rsidP="0060567F">
      <w:pPr>
        <w:pStyle w:val="a9"/>
        <w:tabs>
          <w:tab w:val="left" w:pos="1920"/>
        </w:tabs>
        <w:snapToGrid w:val="0"/>
        <w:spacing w:after="0"/>
        <w:jc w:val="left"/>
        <w:rPr>
          <w:rFonts w:eastAsiaTheme="minorEastAsia" w:cs="Arial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val="en-GB" w:eastAsia="zh-CN"/>
        </w:rPr>
        <w:t>Source:         NEC</w:t>
      </w:r>
    </w:p>
    <w:p w:rsidR="0060567F" w:rsidRDefault="0060567F" w:rsidP="0060567F">
      <w:pPr>
        <w:pStyle w:val="a9"/>
        <w:tabs>
          <w:tab w:val="left" w:pos="1920"/>
        </w:tabs>
        <w:snapToGrid w:val="0"/>
        <w:spacing w:after="0"/>
        <w:jc w:val="left"/>
        <w:rPr>
          <w:rFonts w:eastAsiaTheme="minorEastAsia" w:cs="Arial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val="en-GB" w:eastAsia="zh-CN"/>
        </w:rPr>
        <w:t>Title:            Small cell discovery signal design</w:t>
      </w:r>
    </w:p>
    <w:p w:rsidR="0060567F" w:rsidRDefault="0060567F" w:rsidP="0060567F">
      <w:pPr>
        <w:pStyle w:val="a9"/>
        <w:tabs>
          <w:tab w:val="left" w:pos="1920"/>
        </w:tabs>
        <w:snapToGrid w:val="0"/>
        <w:spacing w:after="0"/>
        <w:jc w:val="left"/>
        <w:rPr>
          <w:rFonts w:eastAsiaTheme="minorEastAsia" w:cs="Arial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val="en-GB" w:eastAsia="zh-CN"/>
        </w:rPr>
        <w:t>Document for:   Discussion and decision</w:t>
      </w:r>
    </w:p>
    <w:p w:rsidR="00A432B4" w:rsidRPr="00087845" w:rsidRDefault="00A432B4" w:rsidP="00A432B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A432B4" w:rsidRPr="00087845" w:rsidRDefault="00A432B4" w:rsidP="00A432B4">
      <w:pPr>
        <w:pStyle w:val="1"/>
      </w:pPr>
      <w:bookmarkStart w:id="0" w:name="_Ref124589705"/>
      <w:bookmarkStart w:id="1" w:name="_Ref129681862"/>
      <w:r w:rsidRPr="00087845">
        <w:t>Introduction</w:t>
      </w:r>
      <w:bookmarkEnd w:id="0"/>
      <w:bookmarkEnd w:id="1"/>
    </w:p>
    <w:p w:rsidR="005B5766" w:rsidRDefault="005B5766" w:rsidP="005B5766">
      <w:pPr>
        <w:tabs>
          <w:tab w:val="left" w:pos="770"/>
        </w:tabs>
        <w:rPr>
          <w:lang w:eastAsia="zh-CN"/>
        </w:rPr>
      </w:pPr>
      <w:r>
        <w:rPr>
          <w:rFonts w:hint="eastAsia"/>
          <w:lang w:eastAsia="zh-CN"/>
        </w:rPr>
        <w:t>In RAN1#76, the issues related to small cell discovery signal are discussed, and the agreements are as following:</w:t>
      </w:r>
    </w:p>
    <w:p w:rsidR="005B5766" w:rsidRPr="0007063C" w:rsidRDefault="005B5766" w:rsidP="005B5766">
      <w:pPr>
        <w:numPr>
          <w:ilvl w:val="0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In the enhanced cell discovery procedure, UE can assume multiple signals are transmitted</w:t>
      </w:r>
    </w:p>
    <w:p w:rsidR="005B5766" w:rsidRPr="0007063C" w:rsidRDefault="005B5766" w:rsidP="005B5766">
      <w:pPr>
        <w:numPr>
          <w:ilvl w:val="1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UE can assume transmission of PSS (identical to the Rel-8 waveform) at least for coarse time synchronization</w:t>
      </w:r>
    </w:p>
    <w:p w:rsidR="005B5766" w:rsidRPr="0007063C" w:rsidRDefault="005B5766" w:rsidP="005B5766">
      <w:pPr>
        <w:numPr>
          <w:ilvl w:val="1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Which other signal(s) the UE can assume are transmitted is FFS</w:t>
      </w:r>
    </w:p>
    <w:p w:rsidR="005B5766" w:rsidRPr="0007063C" w:rsidRDefault="005B5766" w:rsidP="005B5766">
      <w:pPr>
        <w:numPr>
          <w:ilvl w:val="2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Possible candidates are one or more instances of SSS, CRS, CSI-RS, and PRS</w:t>
      </w:r>
    </w:p>
    <w:p w:rsidR="005B5766" w:rsidRPr="0007063C" w:rsidRDefault="005B5766" w:rsidP="005B5766">
      <w:pPr>
        <w:numPr>
          <w:ilvl w:val="2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Which signals are use</w:t>
      </w:r>
      <w:r w:rsidRPr="0007063C">
        <w:rPr>
          <w:rFonts w:eastAsia="MS Mincho" w:hint="eastAsia"/>
          <w:szCs w:val="20"/>
          <w:lang w:eastAsia="ja-JP"/>
        </w:rPr>
        <w:t>ful</w:t>
      </w:r>
      <w:r w:rsidRPr="0007063C">
        <w:rPr>
          <w:rFonts w:eastAsia="MS Mincho"/>
          <w:szCs w:val="20"/>
          <w:lang w:eastAsia="ja-JP"/>
        </w:rPr>
        <w:t xml:space="preserve"> for which purpose is FFS</w:t>
      </w:r>
    </w:p>
    <w:p w:rsidR="005B5766" w:rsidRPr="0007063C" w:rsidRDefault="005B5766" w:rsidP="005B5766">
      <w:pPr>
        <w:numPr>
          <w:ilvl w:val="0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 xml:space="preserve">In addition to purposes given by the WID, cell multiplexing capability, UE power efficiency, and impact to legacy UE’s measurement </w:t>
      </w:r>
      <w:r w:rsidRPr="0007063C">
        <w:rPr>
          <w:rFonts w:eastAsia="MS Mincho" w:hint="eastAsia"/>
          <w:szCs w:val="20"/>
          <w:lang w:eastAsia="ja-JP"/>
        </w:rPr>
        <w:t>can</w:t>
      </w:r>
      <w:r w:rsidRPr="0007063C">
        <w:rPr>
          <w:rFonts w:eastAsia="MS Mincho"/>
          <w:szCs w:val="20"/>
          <w:lang w:eastAsia="ja-JP"/>
        </w:rPr>
        <w:t xml:space="preserve"> be considered when discussing candidate solutions</w:t>
      </w:r>
    </w:p>
    <w:p w:rsidR="005B5766" w:rsidRPr="0007063C" w:rsidRDefault="005B5766" w:rsidP="005B5766">
      <w:pPr>
        <w:numPr>
          <w:ilvl w:val="0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/>
          <w:szCs w:val="20"/>
          <w:lang w:eastAsia="ja-JP"/>
        </w:rPr>
        <w:t>Rel-12 discovery procedure is configured only for RRC_CONNECTED UEs</w:t>
      </w:r>
    </w:p>
    <w:p w:rsidR="005B5766" w:rsidRPr="005B5766" w:rsidRDefault="005B5766" w:rsidP="005B5766">
      <w:pPr>
        <w:numPr>
          <w:ilvl w:val="0"/>
          <w:numId w:val="18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07063C">
        <w:rPr>
          <w:rFonts w:eastAsia="MS Mincho" w:hint="eastAsia"/>
          <w:szCs w:val="20"/>
          <w:lang w:eastAsia="ja-JP"/>
        </w:rPr>
        <w:t xml:space="preserve">FFS: </w:t>
      </w:r>
      <w:r w:rsidRPr="0007063C">
        <w:rPr>
          <w:rFonts w:eastAsia="MS Mincho"/>
          <w:szCs w:val="20"/>
          <w:lang w:eastAsia="ja-JP"/>
        </w:rPr>
        <w:t xml:space="preserve">Network assistance </w:t>
      </w:r>
      <w:r w:rsidRPr="0007063C">
        <w:rPr>
          <w:rFonts w:eastAsia="MS Mincho" w:hint="eastAsia"/>
          <w:szCs w:val="20"/>
          <w:lang w:eastAsia="ja-JP"/>
        </w:rPr>
        <w:t>is</w:t>
      </w:r>
      <w:r w:rsidRPr="0007063C">
        <w:rPr>
          <w:rFonts w:eastAsia="MS Mincho"/>
          <w:szCs w:val="20"/>
          <w:lang w:eastAsia="ja-JP"/>
        </w:rPr>
        <w:t xml:space="preserve"> provided to UEs for performing enhanced cell discovery. The information provided includes at least timing related information</w:t>
      </w:r>
      <w:r w:rsidRPr="0007063C">
        <w:rPr>
          <w:rFonts w:eastAsia="MS Mincho" w:hint="eastAsia"/>
          <w:szCs w:val="20"/>
          <w:lang w:eastAsia="ja-JP"/>
        </w:rPr>
        <w:t xml:space="preserve"> </w:t>
      </w:r>
      <w:r w:rsidRPr="0007063C">
        <w:rPr>
          <w:rFonts w:eastAsia="MS Mincho"/>
          <w:szCs w:val="20"/>
          <w:lang w:eastAsia="ja-JP"/>
        </w:rPr>
        <w:t>of discovery signal(s)</w:t>
      </w:r>
    </w:p>
    <w:p w:rsidR="005B5766" w:rsidRPr="0007063C" w:rsidRDefault="005B5766" w:rsidP="005B5766">
      <w:p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</w:p>
    <w:p w:rsidR="005B5766" w:rsidRPr="00207A39" w:rsidRDefault="005B5766" w:rsidP="005B5766">
      <w:pPr>
        <w:numPr>
          <w:ilvl w:val="0"/>
          <w:numId w:val="19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N</w:t>
      </w:r>
      <w:r w:rsidRPr="0068056D">
        <w:rPr>
          <w:rFonts w:eastAsia="MS Mincho"/>
          <w:szCs w:val="20"/>
          <w:lang w:eastAsia="ja-JP"/>
        </w:rPr>
        <w:t xml:space="preserve">etwork assistance </w:t>
      </w:r>
      <w:r>
        <w:rPr>
          <w:rFonts w:eastAsia="MS Mincho" w:hint="eastAsia"/>
          <w:szCs w:val="20"/>
          <w:lang w:eastAsia="ja-JP"/>
        </w:rPr>
        <w:t xml:space="preserve">related to at least timing associated with discovery measurement </w:t>
      </w:r>
      <w:r w:rsidRPr="0068056D">
        <w:rPr>
          <w:rFonts w:eastAsia="MS Mincho"/>
          <w:szCs w:val="20"/>
          <w:lang w:eastAsia="ja-JP"/>
        </w:rPr>
        <w:t xml:space="preserve">is provided to UEs </w:t>
      </w:r>
      <w:r>
        <w:rPr>
          <w:rFonts w:eastAsia="MS Mincho" w:hint="eastAsia"/>
          <w:szCs w:val="20"/>
          <w:lang w:eastAsia="ja-JP"/>
        </w:rPr>
        <w:t>for</w:t>
      </w:r>
      <w:r w:rsidRPr="0068056D">
        <w:rPr>
          <w:rFonts w:eastAsia="MS Mincho"/>
          <w:szCs w:val="20"/>
          <w:lang w:eastAsia="ja-JP"/>
        </w:rPr>
        <w:t xml:space="preserve"> Rel-12 discovery procedure</w:t>
      </w:r>
    </w:p>
    <w:p w:rsidR="005B5766" w:rsidRPr="00207A39" w:rsidRDefault="005B5766" w:rsidP="005B5766">
      <w:pPr>
        <w:numPr>
          <w:ilvl w:val="1"/>
          <w:numId w:val="19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 xml:space="preserve">It does not mean that DRS-based measurement reporting based on autonomous UE detection is precluded </w:t>
      </w:r>
    </w:p>
    <w:p w:rsidR="005B5766" w:rsidRPr="00207A39" w:rsidRDefault="005B5766" w:rsidP="005B5766">
      <w:pPr>
        <w:numPr>
          <w:ilvl w:val="1"/>
          <w:numId w:val="19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68056D">
        <w:rPr>
          <w:rFonts w:eastAsia="MS Mincho"/>
          <w:szCs w:val="20"/>
          <w:lang w:eastAsia="ja-JP"/>
        </w:rPr>
        <w:t xml:space="preserve">Accuracy </w:t>
      </w:r>
      <w:r>
        <w:rPr>
          <w:rFonts w:eastAsia="MS Mincho" w:hint="eastAsia"/>
          <w:szCs w:val="20"/>
          <w:lang w:eastAsia="ja-JP"/>
        </w:rPr>
        <w:t xml:space="preserve">of timing considered for network </w:t>
      </w:r>
      <w:r>
        <w:rPr>
          <w:rFonts w:eastAsia="MS Mincho"/>
          <w:szCs w:val="20"/>
          <w:lang w:eastAsia="ja-JP"/>
        </w:rPr>
        <w:t>assistance</w:t>
      </w:r>
      <w:r>
        <w:rPr>
          <w:rFonts w:eastAsia="MS Mincho" w:hint="eastAsia"/>
          <w:szCs w:val="20"/>
          <w:lang w:eastAsia="ja-JP"/>
        </w:rPr>
        <w:t xml:space="preserve"> </w:t>
      </w:r>
      <w:r w:rsidRPr="0068056D">
        <w:rPr>
          <w:rFonts w:eastAsia="MS Mincho"/>
          <w:szCs w:val="20"/>
          <w:lang w:eastAsia="ja-JP"/>
        </w:rPr>
        <w:t>will be defined by RAN4</w:t>
      </w:r>
    </w:p>
    <w:p w:rsidR="005B5766" w:rsidRPr="0068056D" w:rsidRDefault="005B5766" w:rsidP="005B5766">
      <w:pPr>
        <w:numPr>
          <w:ilvl w:val="1"/>
          <w:numId w:val="19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68056D">
        <w:rPr>
          <w:rFonts w:eastAsia="MS Mincho"/>
          <w:szCs w:val="20"/>
          <w:lang w:eastAsia="ja-JP"/>
        </w:rPr>
        <w:t xml:space="preserve">FFS: </w:t>
      </w:r>
      <w:r>
        <w:rPr>
          <w:rFonts w:eastAsia="MS Mincho" w:hint="eastAsia"/>
          <w:szCs w:val="20"/>
          <w:lang w:eastAsia="ja-JP"/>
        </w:rPr>
        <w:t xml:space="preserve">What is </w:t>
      </w:r>
      <w:r w:rsidRPr="0068056D">
        <w:rPr>
          <w:rFonts w:eastAsia="MS Mincho"/>
          <w:szCs w:val="20"/>
          <w:lang w:eastAsia="ja-JP"/>
        </w:rPr>
        <w:t xml:space="preserve">timing </w:t>
      </w:r>
      <w:r>
        <w:rPr>
          <w:rFonts w:eastAsia="MS Mincho" w:hint="eastAsia"/>
          <w:szCs w:val="20"/>
          <w:lang w:eastAsia="ja-JP"/>
        </w:rPr>
        <w:t>information associated with discovery measurement</w:t>
      </w:r>
    </w:p>
    <w:p w:rsidR="005B5766" w:rsidRPr="005B5766" w:rsidRDefault="005B5766" w:rsidP="005B5766">
      <w:pPr>
        <w:numPr>
          <w:ilvl w:val="1"/>
          <w:numId w:val="19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68056D">
        <w:rPr>
          <w:rFonts w:eastAsia="MS Mincho"/>
          <w:szCs w:val="20"/>
          <w:lang w:eastAsia="ja-JP"/>
        </w:rPr>
        <w:t>FFS: Other information provided</w:t>
      </w:r>
    </w:p>
    <w:p w:rsidR="005B5766" w:rsidRPr="0068056D" w:rsidRDefault="005B5766" w:rsidP="005B5766">
      <w:p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</w:p>
    <w:p w:rsidR="005B5766" w:rsidRPr="00521F57" w:rsidRDefault="005B5766" w:rsidP="005B5766">
      <w:pPr>
        <w:numPr>
          <w:ilvl w:val="0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Followings can be considered as candidate signals for each purpose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coarse time synchronization:</w:t>
      </w:r>
    </w:p>
    <w:p w:rsidR="005B5766" w:rsidRPr="00521F57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Candidate signals are PSS, PSS/SSS, PRS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coarse frequency synchronization:</w:t>
      </w:r>
    </w:p>
    <w:p w:rsidR="005B5766" w:rsidRPr="00521F57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Candidate signals are PSS, PSS/SSS, CRS, CSI-RS, PRS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cell</w:t>
      </w:r>
      <w:r>
        <w:rPr>
          <w:rFonts w:eastAsia="MS Mincho" w:hint="eastAsia"/>
          <w:szCs w:val="20"/>
          <w:lang w:eastAsia="ja-JP"/>
        </w:rPr>
        <w:t>/transmission point</w:t>
      </w:r>
      <w:r w:rsidRPr="00521F57">
        <w:rPr>
          <w:rFonts w:eastAsia="MS Mincho"/>
          <w:szCs w:val="20"/>
          <w:lang w:eastAsia="ja-JP"/>
        </w:rPr>
        <w:t xml:space="preserve"> identification:</w:t>
      </w:r>
    </w:p>
    <w:p w:rsidR="005B5766" w:rsidRPr="00521F57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Candidate signals are PSS/SSS, CRS, CSI-RS, PRS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RSRP measurement:</w:t>
      </w:r>
    </w:p>
    <w:p w:rsidR="005B5766" w:rsidRPr="00521F57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Candidate signals are PSS/SSS, CRS, CSI-RS, PRS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received signal quality (RSRQ) measurement:</w:t>
      </w:r>
    </w:p>
    <w:p w:rsidR="005B5766" w:rsidRPr="00521F57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 xml:space="preserve">FFS: Whether RSSI can </w:t>
      </w:r>
      <w:r>
        <w:rPr>
          <w:rFonts w:eastAsia="MS Mincho"/>
          <w:szCs w:val="20"/>
          <w:lang w:eastAsia="ja-JP"/>
        </w:rPr>
        <w:t xml:space="preserve">be measured by symbols </w:t>
      </w:r>
      <w:r w:rsidRPr="00521F57">
        <w:rPr>
          <w:rFonts w:eastAsia="MS Mincho"/>
          <w:szCs w:val="20"/>
          <w:lang w:eastAsia="ja-JP"/>
        </w:rPr>
        <w:t xml:space="preserve">including discovery signals or symbols </w:t>
      </w:r>
      <w:r>
        <w:rPr>
          <w:rFonts w:eastAsia="MS Mincho" w:hint="eastAsia"/>
          <w:szCs w:val="20"/>
          <w:lang w:eastAsia="ja-JP"/>
        </w:rPr>
        <w:t>not including discovery signals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For any of above purposes, Tx-side enhancement, e.g.,  muting and utilizing multiple instances, and/or Rx-side enhancement, e.g., interference cancellation, can be considered</w:t>
      </w:r>
    </w:p>
    <w:p w:rsidR="005B5766" w:rsidRPr="00521F57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b/>
          <w:szCs w:val="20"/>
          <w:lang w:eastAsia="ja-JP"/>
        </w:rPr>
      </w:pPr>
      <w:r w:rsidRPr="00521F57">
        <w:rPr>
          <w:rFonts w:eastAsia="MS Mincho"/>
          <w:szCs w:val="20"/>
          <w:lang w:eastAsia="ja-JP"/>
        </w:rPr>
        <w:t>UE can utilize a combination of</w:t>
      </w:r>
      <w:r>
        <w:rPr>
          <w:rFonts w:eastAsia="MS Mincho"/>
          <w:szCs w:val="20"/>
          <w:lang w:eastAsia="ja-JP"/>
        </w:rPr>
        <w:t xml:space="preserve"> discovery signals for </w:t>
      </w:r>
      <w:r>
        <w:rPr>
          <w:rFonts w:eastAsia="MS Mincho" w:hint="eastAsia"/>
          <w:szCs w:val="20"/>
          <w:lang w:eastAsia="ja-JP"/>
        </w:rPr>
        <w:t>any</w:t>
      </w:r>
      <w:r w:rsidRPr="00521F57">
        <w:rPr>
          <w:rFonts w:eastAsia="MS Mincho"/>
          <w:szCs w:val="20"/>
          <w:lang w:eastAsia="ja-JP"/>
        </w:rPr>
        <w:t xml:space="preserve"> </w:t>
      </w:r>
      <w:r>
        <w:rPr>
          <w:rFonts w:eastAsia="MS Mincho" w:hint="eastAsia"/>
          <w:szCs w:val="20"/>
          <w:lang w:eastAsia="ja-JP"/>
        </w:rPr>
        <w:t xml:space="preserve">of above </w:t>
      </w:r>
      <w:r w:rsidRPr="00521F57">
        <w:rPr>
          <w:rFonts w:eastAsia="MS Mincho"/>
          <w:szCs w:val="20"/>
          <w:lang w:eastAsia="ja-JP"/>
        </w:rPr>
        <w:t>purpose</w:t>
      </w:r>
      <w:r>
        <w:rPr>
          <w:rFonts w:eastAsia="MS Mincho" w:hint="eastAsia"/>
          <w:szCs w:val="20"/>
          <w:lang w:eastAsia="ja-JP"/>
        </w:rPr>
        <w:t>s</w:t>
      </w:r>
    </w:p>
    <w:p w:rsidR="005B5766" w:rsidRPr="00235D2C" w:rsidRDefault="005B5766" w:rsidP="005B5766">
      <w:pPr>
        <w:rPr>
          <w:rFonts w:eastAsia="MS Mincho"/>
          <w:b/>
          <w:szCs w:val="20"/>
          <w:u w:val="single"/>
          <w:lang w:eastAsia="ja-JP"/>
        </w:rPr>
      </w:pPr>
    </w:p>
    <w:p w:rsidR="005B5766" w:rsidRPr="00C95EA4" w:rsidRDefault="005B5766" w:rsidP="005B5766">
      <w:pPr>
        <w:numPr>
          <w:ilvl w:val="0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In addition to evaluation assumptions in SI, f</w:t>
      </w:r>
      <w:r w:rsidRPr="00C95EA4">
        <w:rPr>
          <w:rFonts w:eastAsia="MS Mincho"/>
          <w:szCs w:val="20"/>
          <w:lang w:eastAsia="ja-JP"/>
        </w:rPr>
        <w:t>ollowing evaluation assumptions can be considered to down select candidate signals</w:t>
      </w:r>
    </w:p>
    <w:p w:rsidR="005B5766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Propagation delay between a cell and UE should be considered in the evaluations</w:t>
      </w:r>
    </w:p>
    <w:p w:rsidR="005B5766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495A91">
        <w:rPr>
          <w:rFonts w:eastAsia="MS Mincho"/>
          <w:szCs w:val="20"/>
          <w:lang w:eastAsia="ja-JP"/>
        </w:rPr>
        <w:t xml:space="preserve">At </w:t>
      </w:r>
      <w:r>
        <w:rPr>
          <w:rFonts w:eastAsia="MS Mincho"/>
          <w:szCs w:val="20"/>
          <w:lang w:eastAsia="ja-JP"/>
        </w:rPr>
        <w:t xml:space="preserve">least top </w:t>
      </w:r>
      <w:r w:rsidRPr="00D76667">
        <w:rPr>
          <w:rFonts w:eastAsia="MS Mincho" w:hint="eastAsia"/>
          <w:szCs w:val="20"/>
          <w:lang w:eastAsia="ja-JP"/>
        </w:rPr>
        <w:t>(</w:t>
      </w:r>
      <w:r w:rsidRPr="00D76667">
        <w:rPr>
          <w:rFonts w:eastAsia="MS Mincho"/>
          <w:szCs w:val="20"/>
          <w:lang w:eastAsia="ja-JP"/>
        </w:rPr>
        <w:t>3</w:t>
      </w:r>
      <w:r w:rsidRPr="00D76667">
        <w:rPr>
          <w:rFonts w:eastAsia="MS Mincho" w:hint="eastAsia"/>
          <w:szCs w:val="20"/>
          <w:lang w:eastAsia="ja-JP"/>
        </w:rPr>
        <w:t>)</w:t>
      </w:r>
      <w:r>
        <w:rPr>
          <w:rFonts w:eastAsia="MS Mincho"/>
          <w:szCs w:val="20"/>
          <w:lang w:eastAsia="ja-JP"/>
        </w:rPr>
        <w:t xml:space="preserve"> small cell within </w:t>
      </w:r>
      <w:r>
        <w:rPr>
          <w:rFonts w:eastAsia="MS Mincho" w:hint="eastAsia"/>
          <w:szCs w:val="20"/>
          <w:lang w:eastAsia="ja-JP"/>
        </w:rPr>
        <w:t>Y</w:t>
      </w:r>
      <w:r w:rsidRPr="00495A91">
        <w:rPr>
          <w:rFonts w:eastAsia="MS Mincho"/>
          <w:szCs w:val="20"/>
          <w:lang w:eastAsia="ja-JP"/>
        </w:rPr>
        <w:t xml:space="preserve"> dB RSRP gap should be detectable</w:t>
      </w:r>
    </w:p>
    <w:p w:rsidR="005B5766" w:rsidRPr="00C95EA4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Values of Y will be given in the evaluations</w:t>
      </w:r>
    </w:p>
    <w:p w:rsidR="005B5766" w:rsidRPr="00495A91" w:rsidRDefault="00A15C40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Initial time/frequency offsets </w:t>
      </w:r>
      <w:r w:rsidR="005B5766" w:rsidRPr="00495A91">
        <w:rPr>
          <w:rFonts w:eastAsia="MS Mincho"/>
          <w:szCs w:val="20"/>
          <w:lang w:eastAsia="ja-JP"/>
        </w:rPr>
        <w:t>are assumed within +/- 2.5 ms and within +/- X ppm</w:t>
      </w:r>
    </w:p>
    <w:p w:rsidR="005B5766" w:rsidRPr="00495A91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lastRenderedPageBreak/>
        <w:t>Value of X will be given in the evaluations</w:t>
      </w:r>
    </w:p>
    <w:p w:rsidR="005B5766" w:rsidRPr="00495A91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495A91">
        <w:rPr>
          <w:rFonts w:eastAsia="MS Mincho"/>
          <w:szCs w:val="20"/>
          <w:lang w:eastAsia="ja-JP"/>
        </w:rPr>
        <w:t>For cell identification</w:t>
      </w:r>
    </w:p>
    <w:p w:rsidR="005B5766" w:rsidRPr="00495A91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495A91">
        <w:rPr>
          <w:rFonts w:eastAsia="MS Mincho"/>
          <w:szCs w:val="20"/>
          <w:lang w:eastAsia="ja-JP"/>
        </w:rPr>
        <w:t>The signal should be able to achieve over 90% detection probability for all d</w:t>
      </w:r>
      <w:r>
        <w:rPr>
          <w:rFonts w:eastAsia="MS Mincho"/>
          <w:szCs w:val="20"/>
          <w:lang w:eastAsia="ja-JP"/>
        </w:rPr>
        <w:t>etectable small cells</w:t>
      </w:r>
    </w:p>
    <w:p w:rsidR="005B5766" w:rsidRPr="00495A91" w:rsidRDefault="005B5766" w:rsidP="005B5766">
      <w:pPr>
        <w:numPr>
          <w:ilvl w:val="1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495A91">
        <w:rPr>
          <w:rFonts w:eastAsia="MS Mincho"/>
          <w:szCs w:val="20"/>
          <w:lang w:eastAsia="ja-JP"/>
        </w:rPr>
        <w:t>For RRM measurement</w:t>
      </w:r>
    </w:p>
    <w:p w:rsidR="005B5766" w:rsidRPr="00495A91" w:rsidRDefault="005B5766" w:rsidP="005B5766">
      <w:pPr>
        <w:numPr>
          <w:ilvl w:val="2"/>
          <w:numId w:val="20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495A91">
        <w:rPr>
          <w:rFonts w:eastAsia="MS Mincho"/>
          <w:szCs w:val="20"/>
          <w:lang w:eastAsia="ja-JP"/>
        </w:rPr>
        <w:t>The signal should be able to achieve comparable RSRP measurement performance to legacy CRS-based RSRP</w:t>
      </w:r>
      <w:r>
        <w:rPr>
          <w:rFonts w:eastAsia="MS Mincho"/>
          <w:szCs w:val="20"/>
          <w:lang w:eastAsia="ja-JP"/>
        </w:rPr>
        <w:t xml:space="preserve"> for all detectable small cells</w:t>
      </w:r>
    </w:p>
    <w:p w:rsidR="000625B6" w:rsidRDefault="006B158B" w:rsidP="00A432B4">
      <w:pPr>
        <w:tabs>
          <w:tab w:val="left" w:pos="770"/>
        </w:tabs>
        <w:rPr>
          <w:lang w:eastAsia="zh-CN"/>
        </w:rPr>
      </w:pPr>
      <w:r>
        <w:rPr>
          <w:rFonts w:hint="eastAsia"/>
          <w:lang w:eastAsia="zh-CN"/>
        </w:rPr>
        <w:t>In this contribution, we mainly discuss the</w:t>
      </w:r>
      <w:r w:rsidR="00E9680D">
        <w:rPr>
          <w:rFonts w:hint="eastAsia"/>
          <w:lang w:eastAsia="zh-CN"/>
        </w:rPr>
        <w:t xml:space="preserve"> remaining issues related to</w:t>
      </w:r>
      <w:r>
        <w:rPr>
          <w:rFonts w:hint="eastAsia"/>
          <w:lang w:eastAsia="zh-CN"/>
        </w:rPr>
        <w:t xml:space="preserve"> small cell discovery </w:t>
      </w:r>
      <w:r w:rsidR="00684C84">
        <w:rPr>
          <w:rFonts w:hint="eastAsia"/>
          <w:lang w:eastAsia="zh-CN"/>
        </w:rPr>
        <w:t xml:space="preserve">signal design and </w:t>
      </w:r>
      <w:r w:rsidR="00E9680D">
        <w:rPr>
          <w:rFonts w:hint="eastAsia"/>
          <w:lang w:eastAsia="zh-CN"/>
        </w:rPr>
        <w:t>corresponding</w:t>
      </w:r>
      <w:r w:rsidR="00684C84">
        <w:rPr>
          <w:rFonts w:hint="eastAsia"/>
          <w:lang w:eastAsia="zh-CN"/>
        </w:rPr>
        <w:t xml:space="preserve"> signaling</w:t>
      </w:r>
      <w:r>
        <w:rPr>
          <w:rFonts w:hint="eastAsia"/>
          <w:lang w:eastAsia="zh-CN"/>
        </w:rPr>
        <w:t>.</w:t>
      </w:r>
    </w:p>
    <w:p w:rsidR="00A432B4" w:rsidRDefault="00A11A5F" w:rsidP="00AF3FB1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Discovery signal</w:t>
      </w:r>
      <w:r w:rsidR="00565CCE">
        <w:rPr>
          <w:rFonts w:hint="eastAsia"/>
          <w:lang w:eastAsia="zh-CN"/>
        </w:rPr>
        <w:t xml:space="preserve"> design</w:t>
      </w:r>
    </w:p>
    <w:p w:rsidR="00CC0928" w:rsidRDefault="00AE0105" w:rsidP="00CC0928">
      <w:pPr>
        <w:rPr>
          <w:lang w:eastAsia="zh-CN"/>
        </w:rPr>
      </w:pPr>
      <w:r>
        <w:rPr>
          <w:rFonts w:hint="eastAsia"/>
          <w:lang w:eastAsia="zh-CN"/>
        </w:rPr>
        <w:t xml:space="preserve">With the super dense deployment </w:t>
      </w:r>
      <w:r w:rsidR="00723C55">
        <w:rPr>
          <w:rFonts w:hint="eastAsia"/>
          <w:lang w:eastAsia="zh-CN"/>
        </w:rPr>
        <w:t xml:space="preserve">and dynamic on/off </w:t>
      </w:r>
      <w:r>
        <w:rPr>
          <w:rFonts w:hint="eastAsia"/>
          <w:lang w:eastAsia="zh-CN"/>
        </w:rPr>
        <w:t xml:space="preserve">of small cells, the cell identification ability for a specific UE should be improved for efficient cooperative operation. </w:t>
      </w:r>
      <w:r w:rsidR="00833D98">
        <w:rPr>
          <w:rFonts w:hint="eastAsia"/>
          <w:lang w:eastAsia="zh-CN"/>
        </w:rPr>
        <w:t>In legacy releases, the cell identification procedure is</w:t>
      </w:r>
      <w:r w:rsidR="00C32B21">
        <w:rPr>
          <w:rFonts w:hint="eastAsia"/>
          <w:lang w:eastAsia="zh-CN"/>
        </w:rPr>
        <w:t xml:space="preserve"> based on PSS/SSS and</w:t>
      </w:r>
      <w:r w:rsidR="00833D98">
        <w:rPr>
          <w:rFonts w:hint="eastAsia"/>
          <w:lang w:eastAsia="zh-CN"/>
        </w:rPr>
        <w:t xml:space="preserve"> composed of two steps. The first step is to identify one specific </w:t>
      </w:r>
      <w:r w:rsidR="00833D98">
        <w:rPr>
          <w:lang w:eastAsia="zh-CN"/>
        </w:rPr>
        <w:t>physical</w:t>
      </w:r>
      <w:r w:rsidR="00833D98">
        <w:rPr>
          <w:rFonts w:hint="eastAsia"/>
          <w:lang w:eastAsia="zh-CN"/>
        </w:rPr>
        <w:t xml:space="preserve"> layer identity in the ranges from 0 to 2 by PSS; and the second step is to confirm one physical layer cell identity group index within the ranges from 0 to 167 by SSS. </w:t>
      </w:r>
      <w:r w:rsidR="009C39DA">
        <w:rPr>
          <w:rFonts w:hint="eastAsia"/>
          <w:lang w:eastAsia="zh-CN"/>
        </w:rPr>
        <w:t>By c</w:t>
      </w:r>
      <w:r w:rsidR="00833D98">
        <w:rPr>
          <w:rFonts w:hint="eastAsia"/>
          <w:lang w:eastAsia="zh-CN"/>
        </w:rPr>
        <w:t>ombin</w:t>
      </w:r>
      <w:r w:rsidR="009C39DA">
        <w:rPr>
          <w:rFonts w:hint="eastAsia"/>
          <w:lang w:eastAsia="zh-CN"/>
        </w:rPr>
        <w:t>g</w:t>
      </w:r>
      <w:r w:rsidR="00833D98">
        <w:rPr>
          <w:rFonts w:hint="eastAsia"/>
          <w:lang w:eastAsia="zh-CN"/>
        </w:rPr>
        <w:t xml:space="preserve"> the</w:t>
      </w:r>
      <w:r w:rsidR="009C39DA">
        <w:rPr>
          <w:rFonts w:hint="eastAsia"/>
          <w:lang w:eastAsia="zh-CN"/>
        </w:rPr>
        <w:t xml:space="preserve"> two steps</w:t>
      </w:r>
      <w:r w:rsidR="00833D98">
        <w:rPr>
          <w:rFonts w:hint="eastAsia"/>
          <w:lang w:eastAsia="zh-CN"/>
        </w:rPr>
        <w:t xml:space="preserve">, the cell </w:t>
      </w:r>
      <w:r w:rsidR="00744E32">
        <w:rPr>
          <w:rFonts w:hint="eastAsia"/>
          <w:lang w:eastAsia="zh-CN"/>
        </w:rPr>
        <w:t xml:space="preserve">ID </w:t>
      </w:r>
      <w:r w:rsidR="00833D98">
        <w:rPr>
          <w:rFonts w:hint="eastAsia"/>
          <w:lang w:eastAsia="zh-CN"/>
        </w:rPr>
        <w:t>can be identified within the range</w:t>
      </w:r>
      <w:r w:rsidR="00383DF1">
        <w:rPr>
          <w:rFonts w:hint="eastAsia"/>
          <w:lang w:eastAsia="zh-CN"/>
        </w:rPr>
        <w:t>s</w:t>
      </w:r>
      <w:r w:rsidR="00833D98">
        <w:rPr>
          <w:rFonts w:hint="eastAsia"/>
          <w:lang w:eastAsia="zh-CN"/>
        </w:rPr>
        <w:t xml:space="preserve"> from 0 to 504.</w:t>
      </w:r>
    </w:p>
    <w:p w:rsidR="00B84332" w:rsidRDefault="00B84332" w:rsidP="00CC0928">
      <w:pPr>
        <w:rPr>
          <w:lang w:eastAsia="zh-CN"/>
        </w:rPr>
      </w:pPr>
      <w:r>
        <w:rPr>
          <w:rFonts w:hint="eastAsia"/>
          <w:lang w:eastAsia="zh-CN"/>
        </w:rPr>
        <w:t>There have been several discovery signal design methods proposed during the</w:t>
      </w:r>
      <w:r w:rsidR="009C39DA">
        <w:rPr>
          <w:rFonts w:hint="eastAsia"/>
          <w:lang w:eastAsia="zh-CN"/>
        </w:rPr>
        <w:t xml:space="preserve"> small cell</w:t>
      </w:r>
      <w:r>
        <w:rPr>
          <w:rFonts w:hint="eastAsia"/>
          <w:lang w:eastAsia="zh-CN"/>
        </w:rPr>
        <w:t xml:space="preserve"> SI, such as the </w:t>
      </w:r>
      <w:r w:rsidR="009C39DA">
        <w:rPr>
          <w:rFonts w:hint="eastAsia"/>
          <w:lang w:eastAsia="zh-CN"/>
        </w:rPr>
        <w:t xml:space="preserve">ones with </w:t>
      </w:r>
      <w:r>
        <w:rPr>
          <w:rFonts w:hint="eastAsia"/>
          <w:lang w:eastAsia="zh-CN"/>
        </w:rPr>
        <w:t xml:space="preserve">CSI-RS, PRS based solutions, the cluster common discovery signal, as well as the companion discovery signal in addition to the traditional discovery signal. </w:t>
      </w:r>
      <w:r w:rsidR="009C39DA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CSI-RS</w:t>
      </w:r>
      <w:r w:rsidR="009C39DA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PRS based solutions, orthogonal time frequency resources are allocated to different cells to mitigate interference</w:t>
      </w:r>
      <w:r w:rsidR="009C39D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C39DA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onsequently, the resource overhead is increased. </w:t>
      </w:r>
      <w:r w:rsidR="009C39DA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luster common discovery signal forces all the cells within the same cluster to transmit same discovery signal in a time frequency synchronized way for a specific UE</w:t>
      </w:r>
      <w:r w:rsidR="009C39D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C39DA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t is hard for a UE to identify a</w:t>
      </w:r>
      <w:r w:rsidR="009C39DA">
        <w:rPr>
          <w:rFonts w:hint="eastAsia"/>
          <w:lang w:eastAsia="zh-CN"/>
        </w:rPr>
        <w:t>ny</w:t>
      </w:r>
      <w:r>
        <w:rPr>
          <w:rFonts w:hint="eastAsia"/>
          <w:lang w:eastAsia="zh-CN"/>
        </w:rPr>
        <w:t xml:space="preserve"> specific cell. As to the companion discovery signal which makes use of the 10 boundary subcarriers, it ruins the guard subcarriers to tolerate interference and coarse synchronization.</w:t>
      </w:r>
    </w:p>
    <w:p w:rsidR="00DA42F5" w:rsidRDefault="00FF0A26" w:rsidP="00CC0928">
      <w:pPr>
        <w:rPr>
          <w:lang w:eastAsia="zh-CN"/>
        </w:rPr>
      </w:pPr>
      <w:r>
        <w:rPr>
          <w:rFonts w:hint="eastAsia"/>
          <w:lang w:eastAsia="zh-CN"/>
        </w:rPr>
        <w:t>Considering</w:t>
      </w:r>
      <w:r w:rsidR="00DA42F5">
        <w:rPr>
          <w:rFonts w:hint="eastAsia"/>
          <w:lang w:eastAsia="zh-CN"/>
        </w:rPr>
        <w:t xml:space="preserve"> </w:t>
      </w:r>
      <w:r w:rsidR="002E4662">
        <w:rPr>
          <w:rFonts w:hint="eastAsia"/>
          <w:lang w:eastAsia="zh-CN"/>
        </w:rPr>
        <w:t>resource consumption</w:t>
      </w:r>
      <w:r w:rsidR="00DA42F5">
        <w:rPr>
          <w:rFonts w:hint="eastAsia"/>
          <w:lang w:eastAsia="zh-CN"/>
        </w:rPr>
        <w:t xml:space="preserve"> and backward com</w:t>
      </w:r>
      <w:r w:rsidR="002E4662">
        <w:rPr>
          <w:rFonts w:hint="eastAsia"/>
          <w:lang w:eastAsia="zh-CN"/>
        </w:rPr>
        <w:t>patibility, code domain enhancement based on legacy</w:t>
      </w:r>
      <w:r w:rsidR="00DA42F5">
        <w:rPr>
          <w:rFonts w:hint="eastAsia"/>
          <w:lang w:eastAsia="zh-CN"/>
        </w:rPr>
        <w:t xml:space="preserve"> synchronization signal is </w:t>
      </w:r>
      <w:r w:rsidR="009C39DA">
        <w:rPr>
          <w:rFonts w:hint="eastAsia"/>
          <w:lang w:eastAsia="zh-CN"/>
        </w:rPr>
        <w:t xml:space="preserve">more </w:t>
      </w:r>
      <w:r w:rsidR="00DA42F5">
        <w:rPr>
          <w:rFonts w:hint="eastAsia"/>
          <w:lang w:eastAsia="zh-CN"/>
        </w:rPr>
        <w:t>attractive.</w:t>
      </w:r>
      <w:r w:rsidR="009C39DA" w:rsidDel="009C39DA">
        <w:rPr>
          <w:rFonts w:hint="eastAsia"/>
          <w:lang w:eastAsia="zh-CN"/>
        </w:rPr>
        <w:t xml:space="preserve"> </w:t>
      </w:r>
      <w:r w:rsidR="009C39DA">
        <w:rPr>
          <w:rFonts w:hint="eastAsia"/>
          <w:lang w:eastAsia="zh-CN"/>
        </w:rPr>
        <w:t>I</w:t>
      </w:r>
      <w:r w:rsidR="00047D6D">
        <w:rPr>
          <w:rFonts w:hint="eastAsia"/>
          <w:lang w:eastAsia="zh-CN"/>
        </w:rPr>
        <w:t xml:space="preserve">n subsequent sections </w:t>
      </w:r>
      <w:r w:rsidR="00647F44">
        <w:rPr>
          <w:rFonts w:hint="eastAsia"/>
          <w:lang w:eastAsia="zh-CN"/>
        </w:rPr>
        <w:t xml:space="preserve">we will </w:t>
      </w:r>
      <w:r w:rsidR="003A149A">
        <w:rPr>
          <w:rFonts w:hint="eastAsia"/>
          <w:lang w:eastAsia="zh-CN"/>
        </w:rPr>
        <w:t>introduce</w:t>
      </w:r>
      <w:r w:rsidR="00647F44">
        <w:rPr>
          <w:rFonts w:hint="eastAsia"/>
          <w:lang w:eastAsia="zh-CN"/>
        </w:rPr>
        <w:t xml:space="preserve"> </w:t>
      </w:r>
      <w:r w:rsidR="009C39DA">
        <w:rPr>
          <w:rFonts w:hint="eastAsia"/>
          <w:lang w:eastAsia="zh-CN"/>
        </w:rPr>
        <w:t xml:space="preserve">how to use </w:t>
      </w:r>
      <w:r w:rsidR="00647F44">
        <w:rPr>
          <w:rFonts w:hint="eastAsia"/>
          <w:lang w:eastAsia="zh-CN"/>
        </w:rPr>
        <w:t xml:space="preserve">OCC </w:t>
      </w:r>
      <w:r w:rsidR="009C39DA">
        <w:rPr>
          <w:rFonts w:hint="eastAsia"/>
          <w:lang w:eastAsia="zh-CN"/>
        </w:rPr>
        <w:t xml:space="preserve">to </w:t>
      </w:r>
      <w:r w:rsidR="00647F44">
        <w:rPr>
          <w:rFonts w:hint="eastAsia"/>
          <w:lang w:eastAsia="zh-CN"/>
        </w:rPr>
        <w:t>enhance secondary synchronization signal and provide performance evaluation results.</w:t>
      </w:r>
    </w:p>
    <w:p w:rsidR="004441DC" w:rsidRDefault="00BC1C3C" w:rsidP="004441DC">
      <w:pPr>
        <w:rPr>
          <w:lang w:eastAsia="zh-CN"/>
        </w:rPr>
      </w:pPr>
      <w:r>
        <w:rPr>
          <w:rFonts w:hint="eastAsia"/>
          <w:lang w:eastAsia="zh-CN"/>
        </w:rPr>
        <w:t>At the transmitter</w:t>
      </w:r>
      <w:r w:rsidR="00D26053">
        <w:rPr>
          <w:rFonts w:hint="eastAsia"/>
          <w:lang w:eastAsia="zh-CN"/>
        </w:rPr>
        <w:t xml:space="preserve"> side, i</w:t>
      </w:r>
      <w:r w:rsidR="00CD58C2">
        <w:rPr>
          <w:rFonts w:hint="eastAsia"/>
          <w:lang w:eastAsia="zh-CN"/>
        </w:rPr>
        <w:t xml:space="preserve">n addition to the legacy processing, an OCC </w:t>
      </w:r>
      <w:r w:rsidR="00681314">
        <w:rPr>
          <w:rFonts w:hint="eastAsia"/>
          <w:lang w:eastAsia="zh-CN"/>
        </w:rPr>
        <w:t>enhanced</w:t>
      </w:r>
      <w:r w:rsidR="00CD58C2">
        <w:rPr>
          <w:rFonts w:hint="eastAsia"/>
          <w:lang w:eastAsia="zh-CN"/>
        </w:rPr>
        <w:t xml:space="preserve"> processing is added to the secondary synchronization s</w:t>
      </w:r>
      <w:r w:rsidR="00F7278D">
        <w:rPr>
          <w:rFonts w:hint="eastAsia"/>
          <w:lang w:eastAsia="zh-CN"/>
        </w:rPr>
        <w:t xml:space="preserve">ignal sequence. </w:t>
      </w:r>
      <w:r w:rsidR="005B50AB">
        <w:rPr>
          <w:rFonts w:hint="eastAsia"/>
          <w:lang w:eastAsia="zh-CN"/>
        </w:rPr>
        <w:t>D</w:t>
      </w:r>
      <w:r w:rsidR="008D3AA6">
        <w:rPr>
          <w:rFonts w:hint="eastAsia"/>
          <w:lang w:eastAsia="zh-CN"/>
        </w:rPr>
        <w:t xml:space="preserve">ifferent sequences </w:t>
      </w:r>
      <w:r w:rsidR="006002FC">
        <w:rPr>
          <w:rFonts w:hint="eastAsia"/>
          <w:lang w:eastAsia="zh-CN"/>
        </w:rPr>
        <w:t xml:space="preserve">are allocated to </w:t>
      </w:r>
      <w:r w:rsidR="008D3AA6">
        <w:rPr>
          <w:rFonts w:hint="eastAsia"/>
          <w:lang w:eastAsia="zh-CN"/>
        </w:rPr>
        <w:t>different</w:t>
      </w:r>
      <w:r w:rsidR="00874C38">
        <w:rPr>
          <w:rFonts w:hint="eastAsia"/>
          <w:lang w:eastAsia="zh-CN"/>
        </w:rPr>
        <w:t xml:space="preserve"> small</w:t>
      </w:r>
      <w:r w:rsidR="008D3AA6">
        <w:rPr>
          <w:rFonts w:hint="eastAsia"/>
          <w:lang w:eastAsia="zh-CN"/>
        </w:rPr>
        <w:t xml:space="preserve"> cells to </w:t>
      </w:r>
      <w:r w:rsidR="006002FC">
        <w:rPr>
          <w:rFonts w:hint="eastAsia"/>
          <w:lang w:eastAsia="zh-CN"/>
        </w:rPr>
        <w:t>further differentiate the cell ID</w:t>
      </w:r>
      <w:r>
        <w:rPr>
          <w:rFonts w:hint="eastAsia"/>
          <w:lang w:eastAsia="zh-CN"/>
        </w:rPr>
        <w:t>s</w:t>
      </w:r>
      <w:r w:rsidR="00744E32">
        <w:rPr>
          <w:rFonts w:hint="eastAsia"/>
          <w:lang w:eastAsia="zh-CN"/>
        </w:rPr>
        <w:t>.</w:t>
      </w:r>
      <w:r w:rsidR="004B679B">
        <w:rPr>
          <w:rFonts w:hint="eastAsia"/>
          <w:lang w:eastAsia="zh-CN"/>
        </w:rPr>
        <w:t xml:space="preserve"> At the </w:t>
      </w:r>
      <w:r w:rsidR="00744E32">
        <w:rPr>
          <w:rFonts w:hint="eastAsia"/>
          <w:lang w:eastAsia="zh-CN"/>
        </w:rPr>
        <w:t>receiver</w:t>
      </w:r>
      <w:r w:rsidR="004B679B">
        <w:rPr>
          <w:rFonts w:hint="eastAsia"/>
          <w:lang w:eastAsia="zh-CN"/>
        </w:rPr>
        <w:t xml:space="preserve"> side, </w:t>
      </w:r>
      <w:r w:rsidR="00420FC0">
        <w:rPr>
          <w:rFonts w:hint="eastAsia"/>
          <w:lang w:eastAsia="zh-CN"/>
        </w:rPr>
        <w:t xml:space="preserve">there is an </w:t>
      </w:r>
      <w:r w:rsidR="00420FC0">
        <w:rPr>
          <w:lang w:eastAsia="zh-CN"/>
        </w:rPr>
        <w:t>additional</w:t>
      </w:r>
      <w:r w:rsidR="00420FC0">
        <w:rPr>
          <w:rFonts w:hint="eastAsia"/>
          <w:lang w:eastAsia="zh-CN"/>
        </w:rPr>
        <w:t xml:space="preserve"> process to </w:t>
      </w:r>
      <w:r w:rsidR="004441DC">
        <w:rPr>
          <w:rFonts w:hint="eastAsia"/>
          <w:lang w:eastAsia="zh-CN"/>
        </w:rPr>
        <w:t xml:space="preserve">identify the OCC sequence, and </w:t>
      </w:r>
      <w:r w:rsidR="00087D65">
        <w:rPr>
          <w:rFonts w:hint="eastAsia"/>
          <w:lang w:eastAsia="zh-CN"/>
        </w:rPr>
        <w:t>then</w:t>
      </w:r>
      <w:r w:rsidR="004441DC">
        <w:rPr>
          <w:rFonts w:hint="eastAsia"/>
          <w:lang w:eastAsia="zh-CN"/>
        </w:rPr>
        <w:t xml:space="preserve"> to identify the cell </w:t>
      </w:r>
      <w:r w:rsidR="00744E32">
        <w:rPr>
          <w:rFonts w:hint="eastAsia"/>
          <w:lang w:eastAsia="zh-CN"/>
        </w:rPr>
        <w:t xml:space="preserve">ID. </w:t>
      </w:r>
      <w:r w:rsidR="004441DC">
        <w:rPr>
          <w:rFonts w:hint="eastAsia"/>
          <w:lang w:eastAsia="zh-CN"/>
        </w:rPr>
        <w:t xml:space="preserve">The association between OCC sequence and cell </w:t>
      </w:r>
      <w:r w:rsidR="00595F7E">
        <w:rPr>
          <w:rFonts w:hint="eastAsia"/>
          <w:lang w:eastAsia="zh-CN"/>
        </w:rPr>
        <w:t xml:space="preserve">ID </w:t>
      </w:r>
      <w:r w:rsidR="004441DC">
        <w:rPr>
          <w:rFonts w:hint="eastAsia"/>
          <w:lang w:eastAsia="zh-CN"/>
        </w:rPr>
        <w:t>can be configured to the UE</w:t>
      </w:r>
      <w:r w:rsidR="00ED1CF1">
        <w:rPr>
          <w:rFonts w:hint="eastAsia"/>
          <w:lang w:eastAsia="zh-CN"/>
        </w:rPr>
        <w:t xml:space="preserve"> in advance</w:t>
      </w:r>
      <w:r w:rsidR="004441DC">
        <w:rPr>
          <w:rFonts w:hint="eastAsia"/>
          <w:lang w:eastAsia="zh-CN"/>
        </w:rPr>
        <w:t xml:space="preserve"> to ease the decoding effort. </w:t>
      </w:r>
      <w:r w:rsidR="00172882">
        <w:rPr>
          <w:rFonts w:hint="eastAsia"/>
          <w:lang w:eastAsia="zh-CN"/>
        </w:rPr>
        <w:t xml:space="preserve">Without </w:t>
      </w:r>
      <w:r w:rsidR="00172882">
        <w:rPr>
          <w:lang w:eastAsia="zh-CN"/>
        </w:rPr>
        <w:t>explicit</w:t>
      </w:r>
      <w:r w:rsidR="00172882">
        <w:rPr>
          <w:rFonts w:hint="eastAsia"/>
          <w:lang w:eastAsia="zh-CN"/>
        </w:rPr>
        <w:t xml:space="preserve"> configuration, blind decoding can be adopted. </w:t>
      </w:r>
      <w:r w:rsidR="00686D65">
        <w:rPr>
          <w:rFonts w:hint="eastAsia"/>
          <w:lang w:eastAsia="zh-CN"/>
        </w:rPr>
        <w:t>B</w:t>
      </w:r>
      <w:r w:rsidR="004441DC">
        <w:rPr>
          <w:rFonts w:hint="eastAsia"/>
          <w:lang w:eastAsia="zh-CN"/>
        </w:rPr>
        <w:t>ased on the correlation result</w:t>
      </w:r>
      <w:r w:rsidR="009B28E5">
        <w:rPr>
          <w:rFonts w:hint="eastAsia"/>
          <w:lang w:eastAsia="zh-CN"/>
        </w:rPr>
        <w:t>,</w:t>
      </w:r>
      <w:r w:rsidR="004441DC">
        <w:rPr>
          <w:rFonts w:hint="eastAsia"/>
          <w:lang w:eastAsia="zh-CN"/>
        </w:rPr>
        <w:t xml:space="preserve"> the OCC </w:t>
      </w:r>
      <w:r w:rsidR="00744E32">
        <w:rPr>
          <w:rFonts w:hint="eastAsia"/>
          <w:lang w:eastAsia="zh-CN"/>
        </w:rPr>
        <w:t>sequence</w:t>
      </w:r>
      <w:r w:rsidR="009B28E5">
        <w:rPr>
          <w:rFonts w:hint="eastAsia"/>
          <w:lang w:eastAsia="zh-CN"/>
        </w:rPr>
        <w:t xml:space="preserve"> can be judged</w:t>
      </w:r>
      <w:r w:rsidR="004441DC">
        <w:rPr>
          <w:rFonts w:hint="eastAsia"/>
          <w:lang w:eastAsia="zh-CN"/>
        </w:rPr>
        <w:t>. To get the diversity gain, pre-processing is necessary to make the signal to be combined the same.</w:t>
      </w:r>
      <w:r w:rsidR="004F7263">
        <w:rPr>
          <w:rFonts w:hint="eastAsia"/>
          <w:lang w:eastAsia="zh-CN"/>
        </w:rPr>
        <w:t xml:space="preserve"> With different OCC sequences allocated to different small cells, mutual interference can be mitigated.</w:t>
      </w:r>
    </w:p>
    <w:p w:rsidR="0012348F" w:rsidRDefault="0012348F" w:rsidP="0012348F">
      <w:pPr>
        <w:rPr>
          <w:lang w:eastAsia="zh-CN"/>
        </w:rPr>
      </w:pPr>
      <w:r>
        <w:rPr>
          <w:rFonts w:hint="eastAsia"/>
          <w:lang w:eastAsia="zh-CN"/>
        </w:rPr>
        <w:t xml:space="preserve">With the OCC enhanced secondary synchronization signal, if necessary, more cells can be multiplexed with different OCC </w:t>
      </w:r>
      <w:r w:rsidR="00DC67BB">
        <w:rPr>
          <w:rFonts w:hint="eastAsia"/>
          <w:lang w:eastAsia="zh-CN"/>
        </w:rPr>
        <w:t>sequences</w:t>
      </w:r>
      <w:r>
        <w:rPr>
          <w:rFonts w:hint="eastAsia"/>
          <w:lang w:eastAsia="zh-CN"/>
        </w:rPr>
        <w:t xml:space="preserve"> even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same SSS m-sequence index. </w:t>
      </w:r>
      <w:r w:rsidR="00F15BC0">
        <w:rPr>
          <w:rFonts w:hint="eastAsia"/>
          <w:lang w:eastAsia="zh-CN"/>
        </w:rPr>
        <w:t>To maintain backward compatibility,</w:t>
      </w:r>
      <w:r>
        <w:rPr>
          <w:rFonts w:hint="eastAsia"/>
          <w:lang w:eastAsia="zh-CN"/>
        </w:rPr>
        <w:t xml:space="preserve"> macro cell can serve the legacy UEs with the all "+1" OCC configuration.</w:t>
      </w:r>
    </w:p>
    <w:p w:rsidR="0012348F" w:rsidRPr="004078D9" w:rsidRDefault="0012348F" w:rsidP="0012348F">
      <w:pPr>
        <w:pStyle w:val="1"/>
        <w:rPr>
          <w:lang w:eastAsia="zh-CN"/>
        </w:rPr>
      </w:pPr>
      <w:r>
        <w:rPr>
          <w:rFonts w:hint="eastAsia"/>
          <w:lang w:eastAsia="zh-CN"/>
        </w:rPr>
        <w:t>Performance evaluation</w:t>
      </w:r>
    </w:p>
    <w:p w:rsidR="00D312C8" w:rsidRDefault="00D312C8" w:rsidP="00D312C8">
      <w:pPr>
        <w:rPr>
          <w:lang w:eastAsia="zh-CN"/>
        </w:rPr>
      </w:pPr>
      <w:r>
        <w:rPr>
          <w:rFonts w:hint="eastAsia"/>
          <w:lang w:eastAsia="zh-CN"/>
        </w:rPr>
        <w:t xml:space="preserve">The detected small cell number is simulated under small cell scenario 2a. Whether a specific small cell can be detected or not depends on the SINR after processing. The detailed simulation parameters are shown in the annex. The simulation results with </w:t>
      </w:r>
      <w:r w:rsidR="004F7263">
        <w:rPr>
          <w:rFonts w:hint="eastAsia"/>
          <w:lang w:eastAsia="zh-CN"/>
        </w:rPr>
        <w:t xml:space="preserve">legacy SSS </w:t>
      </w:r>
      <w:r>
        <w:rPr>
          <w:rFonts w:hint="eastAsia"/>
          <w:lang w:eastAsia="zh-CN"/>
        </w:rPr>
        <w:t>an</w:t>
      </w:r>
      <w:r w:rsidR="00271DB7">
        <w:rPr>
          <w:rFonts w:hint="eastAsia"/>
          <w:lang w:eastAsia="zh-CN"/>
        </w:rPr>
        <w:t>d OCC</w:t>
      </w:r>
      <w:r w:rsidR="004F7263">
        <w:rPr>
          <w:rFonts w:hint="eastAsia"/>
          <w:lang w:eastAsia="zh-CN"/>
        </w:rPr>
        <w:t xml:space="preserve"> enhanced SSS</w:t>
      </w:r>
      <w:r w:rsidR="00271DB7">
        <w:rPr>
          <w:rFonts w:hint="eastAsia"/>
          <w:lang w:eastAsia="zh-CN"/>
        </w:rPr>
        <w:t xml:space="preserve"> are shown in Fig 1</w:t>
      </w:r>
      <w:r>
        <w:rPr>
          <w:rFonts w:hint="eastAsia"/>
          <w:lang w:eastAsia="zh-CN"/>
        </w:rPr>
        <w:t>.</w:t>
      </w:r>
    </w:p>
    <w:p w:rsidR="00BF2458" w:rsidRDefault="00BF2458" w:rsidP="00FC793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019550" cy="2171342"/>
            <wp:effectExtent l="19050" t="0" r="0" b="0"/>
            <wp:docPr id="5" name="图片 4" descr="OCC Simulation-20140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C Simulation-20140318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1946" cy="217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2C8" w:rsidRDefault="00D312C8" w:rsidP="00D312C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 </w:t>
      </w:r>
      <w:r w:rsidR="00271DB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Performance comparison of different SSS methods</w:t>
      </w:r>
    </w:p>
    <w:p w:rsidR="00D312C8" w:rsidRDefault="005F1447" w:rsidP="004441D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904EDA">
        <w:rPr>
          <w:rFonts w:hint="eastAsia"/>
          <w:lang w:eastAsia="zh-CN"/>
        </w:rPr>
        <w:t xml:space="preserve">he number of detected small cells has increased </w:t>
      </w:r>
      <w:r w:rsidR="00F31B6A">
        <w:rPr>
          <w:rFonts w:hint="eastAsia"/>
          <w:lang w:eastAsia="zh-CN"/>
        </w:rPr>
        <w:t xml:space="preserve">dramatically </w:t>
      </w:r>
      <w:r w:rsidR="00904EDA">
        <w:rPr>
          <w:rFonts w:hint="eastAsia"/>
          <w:lang w:eastAsia="zh-CN"/>
        </w:rPr>
        <w:t xml:space="preserve">with the OCC enhanced secondary synchronization signal. </w:t>
      </w:r>
      <w:r w:rsidR="00D312C8">
        <w:rPr>
          <w:rFonts w:hint="eastAsia"/>
          <w:lang w:eastAsia="zh-CN"/>
        </w:rPr>
        <w:t>Consider</w:t>
      </w:r>
      <w:r w:rsidR="004F7263">
        <w:rPr>
          <w:rFonts w:hint="eastAsia"/>
          <w:lang w:eastAsia="zh-CN"/>
        </w:rPr>
        <w:t>ing</w:t>
      </w:r>
      <w:r w:rsidR="00D312C8">
        <w:rPr>
          <w:rFonts w:hint="eastAsia"/>
          <w:lang w:eastAsia="zh-CN"/>
        </w:rPr>
        <w:t xml:space="preserve"> the dense deployment of small cells and measurement in the off state, the OCC enhanced secondary synchronization signal is very attractive.</w:t>
      </w:r>
    </w:p>
    <w:p w:rsidR="00271DB7" w:rsidRPr="0012348F" w:rsidRDefault="00271DB7" w:rsidP="00271DB7">
      <w:pPr>
        <w:rPr>
          <w:lang w:eastAsia="zh-CN"/>
        </w:rPr>
      </w:pPr>
      <w:r>
        <w:rPr>
          <w:rFonts w:hint="eastAsia"/>
          <w:lang w:eastAsia="zh-CN"/>
        </w:rPr>
        <w:t>Consider</w:t>
      </w:r>
      <w:r w:rsidR="004F7263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cell multiplexing capability, cell identification ability, resource consumption, complexity and impact to legacy UEs, we propose to consider this OCC enhanced secondary synchronization signal for cell identification.</w:t>
      </w:r>
    </w:p>
    <w:p w:rsidR="000360EB" w:rsidRPr="000360EB" w:rsidRDefault="000360EB" w:rsidP="00CC0928">
      <w:pPr>
        <w:rPr>
          <w:b/>
          <w:i/>
          <w:lang w:eastAsia="zh-CN"/>
        </w:rPr>
      </w:pPr>
      <w:r w:rsidRPr="000360EB">
        <w:rPr>
          <w:rFonts w:hint="eastAsia"/>
          <w:b/>
          <w:i/>
          <w:lang w:eastAsia="zh-CN"/>
        </w:rPr>
        <w:t>Proposal</w:t>
      </w:r>
      <w:r w:rsidR="000B3CD8">
        <w:rPr>
          <w:rFonts w:hint="eastAsia"/>
          <w:b/>
          <w:i/>
          <w:lang w:eastAsia="zh-CN"/>
        </w:rPr>
        <w:t xml:space="preserve"> </w:t>
      </w:r>
      <w:r w:rsidR="00271DB7">
        <w:rPr>
          <w:rFonts w:hint="eastAsia"/>
          <w:b/>
          <w:i/>
          <w:lang w:eastAsia="zh-CN"/>
        </w:rPr>
        <w:t>1</w:t>
      </w:r>
      <w:r w:rsidRPr="000360EB">
        <w:rPr>
          <w:rFonts w:hint="eastAsia"/>
          <w:b/>
          <w:i/>
          <w:lang w:eastAsia="zh-CN"/>
        </w:rPr>
        <w:t>:</w:t>
      </w:r>
    </w:p>
    <w:p w:rsidR="00CC0928" w:rsidRDefault="000360EB" w:rsidP="000360EB">
      <w:pPr>
        <w:numPr>
          <w:ilvl w:val="0"/>
          <w:numId w:val="3"/>
        </w:numPr>
        <w:rPr>
          <w:b/>
          <w:i/>
          <w:lang w:eastAsia="zh-CN"/>
        </w:rPr>
      </w:pPr>
      <w:r w:rsidRPr="000360EB">
        <w:rPr>
          <w:rFonts w:hint="eastAsia"/>
          <w:b/>
          <w:i/>
          <w:lang w:eastAsia="zh-CN"/>
        </w:rPr>
        <w:t xml:space="preserve">Consider the OCC </w:t>
      </w:r>
      <w:r w:rsidR="00F25DC2">
        <w:rPr>
          <w:rFonts w:hint="eastAsia"/>
          <w:b/>
          <w:i/>
          <w:lang w:eastAsia="zh-CN"/>
        </w:rPr>
        <w:t>enhanced</w:t>
      </w:r>
      <w:r w:rsidRPr="000360EB">
        <w:rPr>
          <w:rFonts w:hint="eastAsia"/>
          <w:b/>
          <w:i/>
          <w:lang w:eastAsia="zh-CN"/>
        </w:rPr>
        <w:t xml:space="preserve"> secondary synchroni</w:t>
      </w:r>
      <w:r w:rsidR="000B3CD8">
        <w:rPr>
          <w:rFonts w:hint="eastAsia"/>
          <w:b/>
          <w:i/>
          <w:lang w:eastAsia="zh-CN"/>
        </w:rPr>
        <w:t>zation signal for cell identification</w:t>
      </w:r>
      <w:r w:rsidRPr="000360EB">
        <w:rPr>
          <w:rFonts w:hint="eastAsia"/>
          <w:b/>
          <w:i/>
          <w:lang w:eastAsia="zh-CN"/>
        </w:rPr>
        <w:t>.</w:t>
      </w:r>
    </w:p>
    <w:p w:rsidR="0023088A" w:rsidRDefault="0023088A" w:rsidP="0023088A">
      <w:pPr>
        <w:pStyle w:val="1"/>
        <w:rPr>
          <w:lang w:eastAsia="zh-CN"/>
        </w:rPr>
      </w:pPr>
      <w:r>
        <w:rPr>
          <w:rFonts w:hint="eastAsia"/>
          <w:lang w:eastAsia="zh-CN"/>
        </w:rPr>
        <w:t>Necessary signaling</w:t>
      </w:r>
    </w:p>
    <w:p w:rsidR="00437370" w:rsidRPr="00E06CB4" w:rsidRDefault="009B5885" w:rsidP="0043737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To make the whole system work </w:t>
      </w:r>
      <w:r w:rsidR="002C0F76">
        <w:rPr>
          <w:rFonts w:hint="eastAsia"/>
          <w:kern w:val="2"/>
          <w:lang w:eastAsia="zh-CN"/>
        </w:rPr>
        <w:t>efficiently</w:t>
      </w:r>
      <w:r>
        <w:rPr>
          <w:rFonts w:hint="eastAsia"/>
          <w:kern w:val="2"/>
          <w:lang w:eastAsia="zh-CN"/>
        </w:rPr>
        <w:t>, the m</w:t>
      </w:r>
      <w:r w:rsidR="00437370" w:rsidRPr="00E06CB4">
        <w:rPr>
          <w:rFonts w:hint="eastAsia"/>
          <w:kern w:val="2"/>
        </w:rPr>
        <w:t xml:space="preserve">acro cell </w:t>
      </w:r>
      <w:r>
        <w:rPr>
          <w:rFonts w:hint="eastAsia"/>
          <w:kern w:val="2"/>
          <w:lang w:eastAsia="zh-CN"/>
        </w:rPr>
        <w:t>should</w:t>
      </w:r>
      <w:r w:rsidR="00437370" w:rsidRPr="00E06CB4">
        <w:rPr>
          <w:rFonts w:hint="eastAsia"/>
          <w:kern w:val="2"/>
        </w:rPr>
        <w:t xml:space="preserve"> configure</w:t>
      </w:r>
      <w:r w:rsidR="00437370">
        <w:rPr>
          <w:rFonts w:hint="eastAsia"/>
          <w:kern w:val="2"/>
        </w:rPr>
        <w:t xml:space="preserve"> a </w:t>
      </w:r>
      <w:r w:rsidR="00437370" w:rsidRPr="00E06CB4">
        <w:rPr>
          <w:rFonts w:hint="eastAsia"/>
          <w:kern w:val="2"/>
        </w:rPr>
        <w:t>specific UE</w:t>
      </w:r>
      <w:r w:rsidR="00437370">
        <w:rPr>
          <w:rFonts w:hint="eastAsia"/>
          <w:kern w:val="2"/>
        </w:rPr>
        <w:t xml:space="preserve"> the time-frequency-code domain resources used by surrounding small cells</w:t>
      </w:r>
      <w:r w:rsidR="00437370" w:rsidRPr="00E06CB4">
        <w:rPr>
          <w:rFonts w:hint="eastAsia"/>
          <w:kern w:val="2"/>
        </w:rPr>
        <w:t xml:space="preserve"> to assist the cell </w:t>
      </w:r>
      <w:r w:rsidR="00214D15">
        <w:rPr>
          <w:rFonts w:hint="eastAsia"/>
          <w:kern w:val="2"/>
          <w:lang w:eastAsia="zh-CN"/>
        </w:rPr>
        <w:t>discovery</w:t>
      </w:r>
      <w:r w:rsidR="00437370">
        <w:rPr>
          <w:kern w:val="2"/>
        </w:rPr>
        <w:t xml:space="preserve"> procedure</w:t>
      </w:r>
      <w:r w:rsidR="002C6722">
        <w:rPr>
          <w:rFonts w:hint="eastAsia"/>
          <w:kern w:val="2"/>
          <w:lang w:eastAsia="zh-CN"/>
        </w:rPr>
        <w:t xml:space="preserve"> [7]</w:t>
      </w:r>
      <w:r w:rsidR="00437370">
        <w:rPr>
          <w:rFonts w:hint="eastAsia"/>
          <w:kern w:val="2"/>
        </w:rPr>
        <w:t>. M</w:t>
      </w:r>
      <w:r w:rsidR="00437370" w:rsidRPr="00E06CB4">
        <w:rPr>
          <w:kern w:val="2"/>
        </w:rPr>
        <w:t xml:space="preserve">eanwhile, macro cell </w:t>
      </w:r>
      <w:r>
        <w:rPr>
          <w:rFonts w:hint="eastAsia"/>
          <w:kern w:val="2"/>
          <w:lang w:eastAsia="zh-CN"/>
        </w:rPr>
        <w:t>should</w:t>
      </w:r>
      <w:r w:rsidR="00437370" w:rsidRPr="00E06CB4">
        <w:rPr>
          <w:kern w:val="2"/>
        </w:rPr>
        <w:t xml:space="preserve"> also configure small cells in its coverage area</w:t>
      </w:r>
      <w:r w:rsidR="00437370" w:rsidRPr="00E06CB4">
        <w:rPr>
          <w:rFonts w:hint="eastAsia"/>
          <w:kern w:val="2"/>
        </w:rPr>
        <w:t xml:space="preserve"> specific </w:t>
      </w:r>
      <w:r w:rsidR="00437370">
        <w:rPr>
          <w:rFonts w:hint="eastAsia"/>
          <w:kern w:val="2"/>
        </w:rPr>
        <w:t xml:space="preserve">time-frequency-code domain </w:t>
      </w:r>
      <w:r w:rsidR="00437370" w:rsidRPr="00E06CB4">
        <w:rPr>
          <w:rFonts w:hint="eastAsia"/>
          <w:kern w:val="2"/>
        </w:rPr>
        <w:t>resources</w:t>
      </w:r>
      <w:r w:rsidR="00214D15">
        <w:rPr>
          <w:rFonts w:hint="eastAsia"/>
          <w:kern w:val="2"/>
        </w:rPr>
        <w:t xml:space="preserve"> indicat</w:t>
      </w:r>
      <w:r w:rsidR="00214D15">
        <w:rPr>
          <w:rFonts w:hint="eastAsia"/>
          <w:kern w:val="2"/>
          <w:lang w:eastAsia="zh-CN"/>
        </w:rPr>
        <w:t>ing speci</w:t>
      </w:r>
      <w:r w:rsidR="00437370" w:rsidRPr="00E06CB4">
        <w:rPr>
          <w:rFonts w:hint="eastAsia"/>
          <w:kern w:val="2"/>
        </w:rPr>
        <w:t xml:space="preserve">fic cell </w:t>
      </w:r>
      <w:r w:rsidR="00595F7E">
        <w:rPr>
          <w:rFonts w:hint="eastAsia"/>
          <w:kern w:val="2"/>
          <w:lang w:eastAsia="zh-CN"/>
        </w:rPr>
        <w:t>ID</w:t>
      </w:r>
      <w:r w:rsidR="00437370">
        <w:rPr>
          <w:rFonts w:hint="eastAsia"/>
          <w:kern w:val="2"/>
        </w:rPr>
        <w:t>s</w:t>
      </w:r>
      <w:r w:rsidR="00437370" w:rsidRPr="00E06CB4">
        <w:rPr>
          <w:rFonts w:hint="eastAsia"/>
          <w:kern w:val="2"/>
        </w:rPr>
        <w:t xml:space="preserve"> to </w:t>
      </w:r>
      <w:r w:rsidR="00437370">
        <w:rPr>
          <w:rFonts w:hint="eastAsia"/>
          <w:kern w:val="2"/>
        </w:rPr>
        <w:t xml:space="preserve">avoid </w:t>
      </w:r>
      <w:r w:rsidR="00437370">
        <w:rPr>
          <w:kern w:val="2"/>
        </w:rPr>
        <w:t>collision</w:t>
      </w:r>
      <w:r w:rsidR="00437370">
        <w:rPr>
          <w:rFonts w:hint="eastAsia"/>
          <w:kern w:val="2"/>
        </w:rPr>
        <w:t xml:space="preserve">s within its coverage area and </w:t>
      </w:r>
      <w:r w:rsidR="00437370" w:rsidRPr="00E06CB4">
        <w:rPr>
          <w:rFonts w:hint="eastAsia"/>
          <w:kern w:val="2"/>
        </w:rPr>
        <w:t>harvest the gain of local resource</w:t>
      </w:r>
      <w:r w:rsidR="00437370">
        <w:rPr>
          <w:rFonts w:hint="eastAsia"/>
          <w:kern w:val="2"/>
        </w:rPr>
        <w:t>s</w:t>
      </w:r>
      <w:r w:rsidR="00437370" w:rsidRPr="00E06CB4">
        <w:rPr>
          <w:rFonts w:hint="eastAsia"/>
          <w:kern w:val="2"/>
        </w:rPr>
        <w:t xml:space="preserve"> planning. Hence, signaling </w:t>
      </w:r>
      <w:r w:rsidR="006473DD">
        <w:rPr>
          <w:rFonts w:hint="eastAsia"/>
          <w:kern w:val="2"/>
          <w:lang w:eastAsia="zh-CN"/>
        </w:rPr>
        <w:t>overhead</w:t>
      </w:r>
      <w:r w:rsidR="001855D2">
        <w:rPr>
          <w:rFonts w:hint="eastAsia"/>
          <w:kern w:val="2"/>
          <w:lang w:eastAsia="zh-CN"/>
        </w:rPr>
        <w:t>s</w:t>
      </w:r>
      <w:r w:rsidR="006473DD">
        <w:rPr>
          <w:rFonts w:hint="eastAsia"/>
          <w:kern w:val="2"/>
          <w:lang w:eastAsia="zh-CN"/>
        </w:rPr>
        <w:t xml:space="preserve"> </w:t>
      </w:r>
      <w:r w:rsidR="00437370" w:rsidRPr="00E06CB4">
        <w:rPr>
          <w:rFonts w:hint="eastAsia"/>
          <w:kern w:val="2"/>
        </w:rPr>
        <w:t>on the</w:t>
      </w:r>
      <w:r w:rsidR="006473DD">
        <w:rPr>
          <w:rFonts w:hint="eastAsia"/>
          <w:kern w:val="2"/>
        </w:rPr>
        <w:t xml:space="preserve"> access link and backhaul link</w:t>
      </w:r>
      <w:r w:rsidR="006473DD">
        <w:rPr>
          <w:rFonts w:hint="eastAsia"/>
          <w:kern w:val="2"/>
          <w:lang w:eastAsia="zh-CN"/>
        </w:rPr>
        <w:t xml:space="preserve"> </w:t>
      </w:r>
      <w:r w:rsidR="001855D2">
        <w:rPr>
          <w:rFonts w:hint="eastAsia"/>
          <w:kern w:val="2"/>
          <w:lang w:eastAsia="zh-CN"/>
        </w:rPr>
        <w:t>are</w:t>
      </w:r>
      <w:r w:rsidR="006473DD">
        <w:rPr>
          <w:rFonts w:hint="eastAsia"/>
          <w:kern w:val="2"/>
          <w:lang w:eastAsia="zh-CN"/>
        </w:rPr>
        <w:t xml:space="preserve"> necessary.</w:t>
      </w:r>
    </w:p>
    <w:p w:rsidR="00437370" w:rsidRPr="00437370" w:rsidRDefault="00437370" w:rsidP="00437370">
      <w:pPr>
        <w:rPr>
          <w:b/>
          <w:i/>
          <w:lang w:eastAsia="zh-CN"/>
        </w:rPr>
      </w:pPr>
      <w:r w:rsidRPr="00437370">
        <w:rPr>
          <w:rFonts w:hint="eastAsia"/>
          <w:b/>
          <w:i/>
          <w:lang w:eastAsia="zh-CN"/>
        </w:rPr>
        <w:t xml:space="preserve">Proposal </w:t>
      </w:r>
      <w:r w:rsidR="00271DB7">
        <w:rPr>
          <w:rFonts w:hint="eastAsia"/>
          <w:b/>
          <w:i/>
          <w:lang w:eastAsia="zh-CN"/>
        </w:rPr>
        <w:t>2</w:t>
      </w:r>
      <w:r w:rsidRPr="00437370">
        <w:rPr>
          <w:rFonts w:hint="eastAsia"/>
          <w:b/>
          <w:i/>
          <w:lang w:eastAsia="zh-CN"/>
        </w:rPr>
        <w:t xml:space="preserve">: </w:t>
      </w:r>
    </w:p>
    <w:p w:rsidR="00437370" w:rsidRPr="00437370" w:rsidRDefault="006473DD" w:rsidP="0023088A">
      <w:pPr>
        <w:numPr>
          <w:ilvl w:val="0"/>
          <w:numId w:val="3"/>
        </w:numPr>
        <w:rPr>
          <w:lang w:eastAsia="zh-CN"/>
        </w:rPr>
      </w:pPr>
      <w:r>
        <w:rPr>
          <w:rFonts w:hint="eastAsia"/>
          <w:b/>
          <w:i/>
          <w:lang w:eastAsia="zh-CN"/>
        </w:rPr>
        <w:t>Consider</w:t>
      </w:r>
      <w:r w:rsidR="003B221E" w:rsidRPr="00483D22">
        <w:rPr>
          <w:rFonts w:hint="eastAsia"/>
          <w:b/>
          <w:i/>
          <w:lang w:eastAsia="zh-CN"/>
        </w:rPr>
        <w:t xml:space="preserve"> s</w:t>
      </w:r>
      <w:r w:rsidR="00437370" w:rsidRPr="00483D22">
        <w:rPr>
          <w:rFonts w:hint="eastAsia"/>
          <w:b/>
          <w:i/>
          <w:lang w:eastAsia="zh-CN"/>
        </w:rPr>
        <w:t xml:space="preserve">ignaling </w:t>
      </w:r>
      <w:r w:rsidR="003B221E" w:rsidRPr="00483D22">
        <w:rPr>
          <w:rFonts w:hint="eastAsia"/>
          <w:b/>
          <w:i/>
          <w:lang w:eastAsia="zh-CN"/>
        </w:rPr>
        <w:t xml:space="preserve">to indicate the </w:t>
      </w:r>
      <w:r w:rsidR="00412EE6">
        <w:rPr>
          <w:rFonts w:hint="eastAsia"/>
          <w:b/>
          <w:i/>
          <w:lang w:eastAsia="zh-CN"/>
        </w:rPr>
        <w:t xml:space="preserve">concrete </w:t>
      </w:r>
      <w:r w:rsidR="003B221E" w:rsidRPr="00483D22">
        <w:rPr>
          <w:rFonts w:hint="eastAsia"/>
          <w:b/>
          <w:i/>
          <w:lang w:eastAsia="zh-CN"/>
        </w:rPr>
        <w:t xml:space="preserve">time/frequency/code resource </w:t>
      </w:r>
      <w:r w:rsidR="00437370" w:rsidRPr="00483D22">
        <w:rPr>
          <w:rFonts w:hint="eastAsia"/>
          <w:b/>
          <w:i/>
          <w:lang w:eastAsia="zh-CN"/>
        </w:rPr>
        <w:t xml:space="preserve">on the access link and backhaul </w:t>
      </w:r>
      <w:r w:rsidR="003B221E" w:rsidRPr="00483D22">
        <w:rPr>
          <w:rFonts w:hint="eastAsia"/>
          <w:b/>
          <w:i/>
          <w:lang w:eastAsia="zh-CN"/>
        </w:rPr>
        <w:t>link.</w:t>
      </w:r>
    </w:p>
    <w:p w:rsidR="00A432B4" w:rsidRPr="00087845" w:rsidRDefault="00CC7647" w:rsidP="00A432B4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:rsidR="00F61611" w:rsidRDefault="000360EB" w:rsidP="00CD2F4F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 xml:space="preserve">In this contribution, we analyzed the characteristics of </w:t>
      </w:r>
      <w:r w:rsidR="006C2FD4">
        <w:rPr>
          <w:rFonts w:hint="eastAsia"/>
          <w:lang w:eastAsia="zh-CN"/>
        </w:rPr>
        <w:t xml:space="preserve">discovery signal considering the dense small cell deployment and dynamic on/off, </w:t>
      </w:r>
      <w:r w:rsidR="00CD2F4F">
        <w:rPr>
          <w:rFonts w:hint="eastAsia"/>
          <w:lang w:eastAsia="zh-CN"/>
        </w:rPr>
        <w:t xml:space="preserve">introduced an OCC enhanced secondary synchronization signal for cell identification, </w:t>
      </w:r>
      <w:r w:rsidR="00F61611">
        <w:rPr>
          <w:rFonts w:hint="eastAsia"/>
          <w:lang w:eastAsia="zh-CN"/>
        </w:rPr>
        <w:t>and our proposals are as following:</w:t>
      </w:r>
    </w:p>
    <w:p w:rsidR="00483D22" w:rsidRPr="000360EB" w:rsidRDefault="00483D22" w:rsidP="00483D22">
      <w:pPr>
        <w:rPr>
          <w:b/>
          <w:i/>
          <w:lang w:eastAsia="zh-CN"/>
        </w:rPr>
      </w:pPr>
      <w:r w:rsidRPr="000360EB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271DB7">
        <w:rPr>
          <w:rFonts w:hint="eastAsia"/>
          <w:b/>
          <w:i/>
          <w:lang w:eastAsia="zh-CN"/>
        </w:rPr>
        <w:t>1</w:t>
      </w:r>
      <w:r w:rsidRPr="000360EB">
        <w:rPr>
          <w:rFonts w:hint="eastAsia"/>
          <w:b/>
          <w:i/>
          <w:lang w:eastAsia="zh-CN"/>
        </w:rPr>
        <w:t>:</w:t>
      </w:r>
    </w:p>
    <w:p w:rsidR="00483D22" w:rsidRDefault="00483D22" w:rsidP="00483D22">
      <w:pPr>
        <w:numPr>
          <w:ilvl w:val="0"/>
          <w:numId w:val="3"/>
        </w:numPr>
        <w:rPr>
          <w:b/>
          <w:i/>
          <w:lang w:eastAsia="zh-CN"/>
        </w:rPr>
      </w:pPr>
      <w:r w:rsidRPr="000360EB">
        <w:rPr>
          <w:rFonts w:hint="eastAsia"/>
          <w:b/>
          <w:i/>
          <w:lang w:eastAsia="zh-CN"/>
        </w:rPr>
        <w:t xml:space="preserve">Consider the OCC </w:t>
      </w:r>
      <w:r>
        <w:rPr>
          <w:rFonts w:hint="eastAsia"/>
          <w:b/>
          <w:i/>
          <w:lang w:eastAsia="zh-CN"/>
        </w:rPr>
        <w:t>enhanced</w:t>
      </w:r>
      <w:r w:rsidRPr="000360EB">
        <w:rPr>
          <w:rFonts w:hint="eastAsia"/>
          <w:b/>
          <w:i/>
          <w:lang w:eastAsia="zh-CN"/>
        </w:rPr>
        <w:t xml:space="preserve"> secondary synchroni</w:t>
      </w:r>
      <w:r>
        <w:rPr>
          <w:rFonts w:hint="eastAsia"/>
          <w:b/>
          <w:i/>
          <w:lang w:eastAsia="zh-CN"/>
        </w:rPr>
        <w:t>zation signal for cell identification</w:t>
      </w:r>
      <w:r w:rsidRPr="000360EB">
        <w:rPr>
          <w:rFonts w:hint="eastAsia"/>
          <w:b/>
          <w:i/>
          <w:lang w:eastAsia="zh-CN"/>
        </w:rPr>
        <w:t>.</w:t>
      </w:r>
    </w:p>
    <w:p w:rsidR="00483D22" w:rsidRPr="00437370" w:rsidRDefault="00483D22" w:rsidP="00483D22">
      <w:pPr>
        <w:rPr>
          <w:b/>
          <w:i/>
          <w:lang w:eastAsia="zh-CN"/>
        </w:rPr>
      </w:pPr>
      <w:r w:rsidRPr="00437370">
        <w:rPr>
          <w:rFonts w:hint="eastAsia"/>
          <w:b/>
          <w:i/>
          <w:lang w:eastAsia="zh-CN"/>
        </w:rPr>
        <w:t xml:space="preserve">Proposal </w:t>
      </w:r>
      <w:r w:rsidR="00271DB7">
        <w:rPr>
          <w:rFonts w:hint="eastAsia"/>
          <w:b/>
          <w:i/>
          <w:lang w:eastAsia="zh-CN"/>
        </w:rPr>
        <w:t>2</w:t>
      </w:r>
      <w:r w:rsidRPr="00437370">
        <w:rPr>
          <w:rFonts w:hint="eastAsia"/>
          <w:b/>
          <w:i/>
          <w:lang w:eastAsia="zh-CN"/>
        </w:rPr>
        <w:t xml:space="preserve">: </w:t>
      </w:r>
    </w:p>
    <w:p w:rsidR="00CC0E20" w:rsidRPr="00437370" w:rsidRDefault="00CC0E20" w:rsidP="00CC0E20">
      <w:pPr>
        <w:numPr>
          <w:ilvl w:val="0"/>
          <w:numId w:val="3"/>
        </w:numPr>
        <w:rPr>
          <w:lang w:eastAsia="zh-CN"/>
        </w:rPr>
      </w:pPr>
      <w:r>
        <w:rPr>
          <w:rFonts w:hint="eastAsia"/>
          <w:b/>
          <w:i/>
          <w:lang w:eastAsia="zh-CN"/>
        </w:rPr>
        <w:t>Consider</w:t>
      </w:r>
      <w:r w:rsidRPr="00483D22">
        <w:rPr>
          <w:rFonts w:hint="eastAsia"/>
          <w:b/>
          <w:i/>
          <w:lang w:eastAsia="zh-CN"/>
        </w:rPr>
        <w:t xml:space="preserve"> signaling to indicate the </w:t>
      </w:r>
      <w:r>
        <w:rPr>
          <w:rFonts w:hint="eastAsia"/>
          <w:b/>
          <w:i/>
          <w:lang w:eastAsia="zh-CN"/>
        </w:rPr>
        <w:t xml:space="preserve">concrete </w:t>
      </w:r>
      <w:r w:rsidRPr="00483D22">
        <w:rPr>
          <w:rFonts w:hint="eastAsia"/>
          <w:b/>
          <w:i/>
          <w:lang w:eastAsia="zh-CN"/>
        </w:rPr>
        <w:t>time/frequency/code resource on the access link and backhaul link.</w:t>
      </w:r>
    </w:p>
    <w:p w:rsidR="00A432B4" w:rsidRPr="00087845" w:rsidRDefault="00CC7647" w:rsidP="00A432B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Reference</w:t>
      </w:r>
    </w:p>
    <w:p w:rsidR="00A432B4" w:rsidRDefault="00A432B4" w:rsidP="0067564E">
      <w:pPr>
        <w:pStyle w:val="References"/>
        <w:jc w:val="both"/>
        <w:rPr>
          <w:lang w:eastAsia="zh-CN"/>
        </w:rPr>
      </w:pPr>
      <w:bookmarkStart w:id="6" w:name="_Ref351725474"/>
      <w:bookmarkStart w:id="7" w:name="_Ref370139852"/>
      <w:bookmarkEnd w:id="3"/>
      <w:bookmarkEnd w:id="4"/>
      <w:bookmarkEnd w:id="5"/>
      <w:r w:rsidRPr="00DB1299">
        <w:rPr>
          <w:lang w:eastAsia="zh-CN"/>
        </w:rPr>
        <w:t>3GPP TR 36.872</w:t>
      </w:r>
      <w:r w:rsidRPr="00087845">
        <w:rPr>
          <w:rFonts w:hint="eastAsia"/>
          <w:lang w:eastAsia="zh-CN"/>
        </w:rPr>
        <w:t xml:space="preserve">, </w:t>
      </w:r>
      <w:r w:rsidR="00FB28A5">
        <w:rPr>
          <w:lang w:eastAsia="zh-CN"/>
        </w:rPr>
        <w:t>“</w:t>
      </w:r>
      <w:r w:rsidRPr="00892814">
        <w:rPr>
          <w:lang w:eastAsia="zh-CN"/>
        </w:rPr>
        <w:t>Small cell enhancements for E-UTRA and E-UTRAN</w:t>
      </w:r>
      <w:r w:rsidRPr="00087845">
        <w:rPr>
          <w:rFonts w:hint="eastAsia"/>
          <w:lang w:eastAsia="zh-CN"/>
        </w:rPr>
        <w:t xml:space="preserve"> </w:t>
      </w:r>
      <w:r w:rsidRPr="00892814">
        <w:rPr>
          <w:lang w:eastAsia="zh-CN"/>
        </w:rPr>
        <w:t>- Physical layer aspects</w:t>
      </w:r>
      <w:r w:rsidRPr="00087845">
        <w:rPr>
          <w:lang w:eastAsia="zh-CN"/>
        </w:rPr>
        <w:t>”</w:t>
      </w:r>
      <w:r w:rsidRPr="00DB1299">
        <w:rPr>
          <w:rFonts w:hint="eastAsia"/>
          <w:lang w:eastAsia="zh-CN"/>
        </w:rPr>
        <w:t xml:space="preserve"> </w:t>
      </w:r>
      <w:r w:rsidR="002F643A">
        <w:rPr>
          <w:rFonts w:hint="eastAsia"/>
          <w:lang w:eastAsia="zh-CN"/>
        </w:rPr>
        <w:t>, v12.0.0</w:t>
      </w:r>
    </w:p>
    <w:p w:rsidR="000625B6" w:rsidRDefault="000625B6" w:rsidP="0067564E">
      <w:pPr>
        <w:pStyle w:val="References"/>
        <w:jc w:val="both"/>
        <w:rPr>
          <w:lang w:eastAsia="zh-CN"/>
        </w:rPr>
      </w:pPr>
      <w:r w:rsidRPr="000625B6">
        <w:rPr>
          <w:rFonts w:hint="eastAsia"/>
          <w:lang w:eastAsia="zh-CN"/>
        </w:rPr>
        <w:t>RP-122073</w:t>
      </w:r>
      <w:r>
        <w:rPr>
          <w:rFonts w:hint="eastAsia"/>
          <w:lang w:eastAsia="zh-CN"/>
        </w:rPr>
        <w:t>,</w:t>
      </w:r>
      <w:r w:rsidRPr="000625B6">
        <w:rPr>
          <w:rFonts w:hint="eastAsia"/>
          <w:lang w:eastAsia="zh-CN"/>
        </w:rPr>
        <w:t xml:space="preserve"> </w:t>
      </w:r>
      <w:r w:rsidR="00FB28A5">
        <w:rPr>
          <w:lang w:eastAsia="zh-CN"/>
        </w:rPr>
        <w:t>“</w:t>
      </w:r>
      <w:r w:rsidRPr="000625B6">
        <w:rPr>
          <w:lang w:eastAsia="zh-CN"/>
        </w:rPr>
        <w:t>New WI proposal: Small cell enhancements - Physical layer aspects</w:t>
      </w:r>
      <w:r w:rsidR="00FB28A5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0625B6">
        <w:rPr>
          <w:lang w:eastAsia="zh-CN"/>
        </w:rPr>
        <w:t>Huawei, CATR, HiSilicon</w:t>
      </w:r>
      <w:r w:rsidRPr="000625B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RANP#62, </w:t>
      </w:r>
      <w:r w:rsidRPr="000625B6">
        <w:rPr>
          <w:lang w:eastAsia="zh-CN"/>
        </w:rPr>
        <w:t>December, 2013</w:t>
      </w:r>
    </w:p>
    <w:p w:rsidR="003C0BE4" w:rsidRDefault="00D84134" w:rsidP="0067564E">
      <w:pPr>
        <w:pStyle w:val="References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RP-131899,</w:t>
      </w:r>
      <w:r w:rsidR="00FB28A5">
        <w:rPr>
          <w:rFonts w:hint="eastAsia"/>
          <w:lang w:eastAsia="zh-CN"/>
        </w:rPr>
        <w:t xml:space="preserve"> </w:t>
      </w:r>
      <w:r w:rsidR="00FB28A5">
        <w:rPr>
          <w:lang w:eastAsia="zh-CN"/>
        </w:rPr>
        <w:t>“</w:t>
      </w:r>
      <w:r w:rsidR="003C0BE4" w:rsidRPr="003C0BE4">
        <w:rPr>
          <w:lang w:eastAsia="zh-CN"/>
        </w:rPr>
        <w:t>CRs to 36.872 for small cell enhancements</w:t>
      </w:r>
      <w:r w:rsidR="00FB28A5">
        <w:rPr>
          <w:lang w:eastAsia="zh-CN"/>
        </w:rPr>
        <w:t>”</w:t>
      </w:r>
      <w:r w:rsidR="003C0BE4" w:rsidRPr="003C0BE4">
        <w:rPr>
          <w:rFonts w:hint="eastAsia"/>
          <w:lang w:eastAsia="zh-CN"/>
        </w:rPr>
        <w:t xml:space="preserve"> </w:t>
      </w:r>
      <w:r w:rsidR="003C0BE4">
        <w:rPr>
          <w:rFonts w:hint="eastAsia"/>
          <w:lang w:eastAsia="zh-CN"/>
        </w:rPr>
        <w:t xml:space="preserve">, RANP#62, </w:t>
      </w:r>
      <w:r w:rsidR="003C0BE4" w:rsidRPr="000625B6">
        <w:rPr>
          <w:lang w:eastAsia="zh-CN"/>
        </w:rPr>
        <w:t>December, 2013</w:t>
      </w:r>
    </w:p>
    <w:p w:rsidR="00217982" w:rsidRDefault="000D54E7" w:rsidP="0067564E">
      <w:pPr>
        <w:pStyle w:val="References"/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</w:t>
      </w:r>
      <w:r w:rsidR="00217982">
        <w:rPr>
          <w:rFonts w:hint="eastAsia"/>
          <w:lang w:eastAsia="zh-CN"/>
        </w:rPr>
        <w:t>TS 36.211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Physical channels and modulation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="00011DA8">
        <w:rPr>
          <w:rFonts w:hint="eastAsia"/>
          <w:lang w:eastAsia="zh-CN"/>
        </w:rPr>
        <w:t xml:space="preserve"> v</w:t>
      </w:r>
      <w:r w:rsidR="00376FC9">
        <w:rPr>
          <w:rFonts w:hint="eastAsia"/>
          <w:lang w:eastAsia="zh-CN"/>
        </w:rPr>
        <w:t>11.</w:t>
      </w:r>
      <w:r w:rsidR="00011DA8">
        <w:rPr>
          <w:rFonts w:hint="eastAsia"/>
          <w:lang w:eastAsia="zh-CN"/>
        </w:rPr>
        <w:t>4</w:t>
      </w:r>
      <w:r w:rsidR="00376FC9">
        <w:rPr>
          <w:rFonts w:hint="eastAsia"/>
          <w:lang w:eastAsia="zh-CN"/>
        </w:rPr>
        <w:t>.</w:t>
      </w:r>
      <w:r w:rsidR="00011DA8">
        <w:rPr>
          <w:rFonts w:hint="eastAsia"/>
          <w:lang w:eastAsia="zh-CN"/>
        </w:rPr>
        <w:t>0</w:t>
      </w:r>
    </w:p>
    <w:p w:rsidR="00BE1AE7" w:rsidRDefault="000D54E7" w:rsidP="0067564E">
      <w:pPr>
        <w:pStyle w:val="References"/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</w:t>
      </w:r>
      <w:r w:rsidR="00BE1AE7">
        <w:rPr>
          <w:rFonts w:hint="eastAsia"/>
          <w:lang w:eastAsia="zh-CN"/>
        </w:rPr>
        <w:t>TS 36.213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Physical layer procedures</w:t>
      </w:r>
      <w:r>
        <w:rPr>
          <w:lang w:eastAsia="zh-CN"/>
        </w:rPr>
        <w:t>”</w:t>
      </w:r>
      <w:r w:rsidR="00011DA8">
        <w:rPr>
          <w:rFonts w:hint="eastAsia"/>
          <w:lang w:eastAsia="zh-CN"/>
        </w:rPr>
        <w:t xml:space="preserve"> v</w:t>
      </w:r>
      <w:r w:rsidR="00376FC9">
        <w:rPr>
          <w:rFonts w:hint="eastAsia"/>
          <w:lang w:eastAsia="zh-CN"/>
        </w:rPr>
        <w:t>11.</w:t>
      </w:r>
      <w:r w:rsidR="00011DA8">
        <w:rPr>
          <w:rFonts w:hint="eastAsia"/>
          <w:lang w:eastAsia="zh-CN"/>
        </w:rPr>
        <w:t>4</w:t>
      </w:r>
      <w:r w:rsidR="00376FC9">
        <w:rPr>
          <w:rFonts w:hint="eastAsia"/>
          <w:lang w:eastAsia="zh-CN"/>
        </w:rPr>
        <w:t>.</w:t>
      </w:r>
      <w:r w:rsidR="00011DA8">
        <w:rPr>
          <w:rFonts w:hint="eastAsia"/>
          <w:lang w:eastAsia="zh-CN"/>
        </w:rPr>
        <w:t>0</w:t>
      </w:r>
    </w:p>
    <w:p w:rsidR="00CF0C4D" w:rsidRDefault="000D54E7" w:rsidP="0067564E">
      <w:pPr>
        <w:pStyle w:val="References"/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</w:t>
      </w:r>
      <w:r w:rsidR="00CF0C4D">
        <w:rPr>
          <w:rFonts w:hint="eastAsia"/>
          <w:lang w:eastAsia="zh-CN"/>
        </w:rPr>
        <w:t xml:space="preserve">RAN1#76 </w:t>
      </w:r>
      <w:r w:rsidR="00CF0C4D">
        <w:rPr>
          <w:lang w:eastAsia="zh-CN"/>
        </w:rPr>
        <w:t>C</w:t>
      </w:r>
      <w:r w:rsidR="00CF0C4D">
        <w:rPr>
          <w:rFonts w:hint="eastAsia"/>
          <w:lang w:eastAsia="zh-CN"/>
        </w:rPr>
        <w:t>hairman notes</w:t>
      </w:r>
      <w:r w:rsidR="001855D2">
        <w:rPr>
          <w:rFonts w:hint="eastAsia"/>
          <w:lang w:eastAsia="zh-CN"/>
        </w:rPr>
        <w:t xml:space="preserve">, </w:t>
      </w:r>
      <w:r w:rsidR="001855D2">
        <w:rPr>
          <w:lang w:eastAsia="zh-CN"/>
        </w:rPr>
        <w:t>February</w:t>
      </w:r>
      <w:r w:rsidR="00791AFC">
        <w:rPr>
          <w:rFonts w:hint="eastAsia"/>
          <w:lang w:eastAsia="zh-CN"/>
        </w:rPr>
        <w:t>, 2014</w:t>
      </w:r>
    </w:p>
    <w:p w:rsidR="00791AFC" w:rsidRPr="00791AFC" w:rsidRDefault="00791AFC" w:rsidP="00791AFC">
      <w:pPr>
        <w:pStyle w:val="References"/>
        <w:jc w:val="both"/>
        <w:rPr>
          <w:lang w:eastAsia="zh-CN"/>
        </w:rPr>
      </w:pPr>
      <w:r>
        <w:rPr>
          <w:rFonts w:hint="eastAsia"/>
          <w:lang w:eastAsia="zh-CN"/>
        </w:rPr>
        <w:t xml:space="preserve">R1-14xxxx, </w:t>
      </w:r>
      <w:r>
        <w:rPr>
          <w:lang w:eastAsia="zh-CN"/>
        </w:rPr>
        <w:t>“</w:t>
      </w:r>
      <w:r w:rsidRPr="00791AFC">
        <w:rPr>
          <w:rFonts w:hint="eastAsia"/>
          <w:lang w:eastAsia="zh-CN"/>
        </w:rPr>
        <w:t>Views on network assistance for cell discovery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NEC, RAN1#76bis, March, 2014</w:t>
      </w:r>
    </w:p>
    <w:p w:rsidR="00137C90" w:rsidRDefault="00234A9C" w:rsidP="00971FE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</w:rPr>
        <w:t>Annex</w:t>
      </w:r>
    </w:p>
    <w:p w:rsidR="000625B6" w:rsidRPr="00AF3FB1" w:rsidRDefault="00234A9C" w:rsidP="00AF3FB1">
      <w:pPr>
        <w:pStyle w:val="a8"/>
        <w:numPr>
          <w:ilvl w:val="0"/>
          <w:numId w:val="17"/>
        </w:numPr>
        <w:ind w:firstLineChars="0"/>
        <w:rPr>
          <w:b/>
          <w:u w:val="single"/>
          <w:lang w:eastAsia="zh-CN"/>
        </w:rPr>
      </w:pPr>
      <w:r w:rsidRPr="00AF3FB1">
        <w:rPr>
          <w:rFonts w:hint="eastAsia"/>
          <w:b/>
          <w:u w:val="single"/>
          <w:lang w:eastAsia="zh-CN"/>
        </w:rPr>
        <w:t>Simulation assumption</w:t>
      </w:r>
      <w:r w:rsidR="00664B0E" w:rsidRPr="00AF3FB1">
        <w:rPr>
          <w:rFonts w:hint="eastAsia"/>
          <w:b/>
          <w:u w:val="single"/>
          <w:lang w:eastAsia="zh-CN"/>
        </w:rPr>
        <w:t>s</w:t>
      </w:r>
    </w:p>
    <w:tbl>
      <w:tblPr>
        <w:tblpPr w:leftFromText="180" w:rightFromText="180" w:vertAnchor="text" w:horzAnchor="margin" w:tblpXSpec="center" w:tblpY="151"/>
        <w:tblW w:w="8095" w:type="dxa"/>
        <w:tblCellMar>
          <w:left w:w="0" w:type="dxa"/>
          <w:right w:w="0" w:type="dxa"/>
        </w:tblCellMar>
        <w:tblLook w:val="04A0"/>
      </w:tblPr>
      <w:tblGrid>
        <w:gridCol w:w="3534"/>
        <w:gridCol w:w="4561"/>
      </w:tblGrid>
      <w:tr w:rsidR="00234A9C" w:rsidRPr="00234A9C" w:rsidTr="002A6782">
        <w:trPr>
          <w:trHeight w:val="374"/>
        </w:trPr>
        <w:tc>
          <w:tcPr>
            <w:tcW w:w="35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bookmarkEnd w:id="2"/>
          <w:bookmarkEnd w:id="6"/>
          <w:bookmarkEnd w:id="7"/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Parameter </w:t>
            </w:r>
          </w:p>
        </w:tc>
        <w:tc>
          <w:tcPr>
            <w:tcW w:w="45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Value </w:t>
            </w:r>
          </w:p>
        </w:tc>
      </w:tr>
      <w:tr w:rsidR="00234A9C" w:rsidRPr="00234A9C" w:rsidTr="002A6782">
        <w:trPr>
          <w:trHeight w:val="374"/>
        </w:trPr>
        <w:tc>
          <w:tcPr>
            <w:tcW w:w="35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System bandwidth </w:t>
            </w:r>
          </w:p>
        </w:tc>
        <w:tc>
          <w:tcPr>
            <w:tcW w:w="456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10 MHz </w:t>
            </w:r>
          </w:p>
        </w:tc>
      </w:tr>
      <w:tr w:rsidR="00234A9C" w:rsidRPr="00234A9C" w:rsidTr="002A6782">
        <w:trPr>
          <w:trHeight w:val="374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Simulation scenario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SCE2a </w:t>
            </w:r>
          </w:p>
        </w:tc>
      </w:tr>
      <w:tr w:rsidR="00234A9C" w:rsidRPr="00234A9C" w:rsidTr="002A6782">
        <w:trPr>
          <w:trHeight w:val="437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Number of UEs per sector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60 </w:t>
            </w:r>
          </w:p>
        </w:tc>
      </w:tr>
      <w:tr w:rsidR="00234A9C" w:rsidRPr="00234A9C" w:rsidTr="002A6782">
        <w:trPr>
          <w:trHeight w:val="480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Channel model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Macro UMa, Pico UMi </w:t>
            </w:r>
          </w:p>
        </w:tc>
      </w:tr>
      <w:tr w:rsidR="00234A9C" w:rsidRPr="00234A9C" w:rsidTr="002A6782">
        <w:trPr>
          <w:trHeight w:val="480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Number of clusters per sector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1 </w:t>
            </w:r>
          </w:p>
        </w:tc>
      </w:tr>
      <w:tr w:rsidR="00234A9C" w:rsidRPr="00234A9C" w:rsidTr="002A6782">
        <w:trPr>
          <w:trHeight w:val="480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Number of picos per cluster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10 </w:t>
            </w:r>
          </w:p>
        </w:tc>
      </w:tr>
      <w:tr w:rsidR="00234A9C" w:rsidRPr="00234A9C" w:rsidTr="002A6782">
        <w:trPr>
          <w:trHeight w:val="507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Detection method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Remove the interference with different OCC code before sequence correlation comparison </w:t>
            </w:r>
          </w:p>
        </w:tc>
      </w:tr>
      <w:tr w:rsidR="00234A9C" w:rsidRPr="00234A9C" w:rsidTr="002A6782">
        <w:trPr>
          <w:trHeight w:val="693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UE distribution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val="en-GB" w:eastAsia="zh-CN"/>
              </w:rPr>
              <w:t>2/3 within the cluster area, 1/3 within the macro coverage</w:t>
            </w:r>
          </w:p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val="en-GB" w:eastAsia="zh-CN"/>
              </w:rPr>
              <w:t>80% indoor, 20% outdoor</w:t>
            </w:r>
            <w:r w:rsidRPr="00234A9C">
              <w:rPr>
                <w:lang w:eastAsia="zh-CN"/>
              </w:rPr>
              <w:t xml:space="preserve"> </w:t>
            </w:r>
          </w:p>
        </w:tc>
      </w:tr>
      <w:tr w:rsidR="00234A9C" w:rsidRPr="00234A9C" w:rsidTr="002A6782">
        <w:trPr>
          <w:trHeight w:val="624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UE noise figure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9 dB </w:t>
            </w:r>
          </w:p>
        </w:tc>
      </w:tr>
      <w:tr w:rsidR="00234A9C" w:rsidRPr="00234A9C" w:rsidTr="002A6782">
        <w:trPr>
          <w:trHeight w:val="624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Detection SINR Threshold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-6dB </w:t>
            </w:r>
          </w:p>
        </w:tc>
      </w:tr>
      <w:tr w:rsidR="00234A9C" w:rsidRPr="00234A9C" w:rsidTr="002A6782">
        <w:trPr>
          <w:trHeight w:val="624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Transmission power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>Macro:46dBm</w:t>
            </w:r>
          </w:p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>Pico:30dBm</w:t>
            </w:r>
          </w:p>
        </w:tc>
      </w:tr>
      <w:tr w:rsidR="00234A9C" w:rsidRPr="00234A9C" w:rsidTr="002A6782">
        <w:trPr>
          <w:trHeight w:val="624"/>
        </w:trPr>
        <w:tc>
          <w:tcPr>
            <w:tcW w:w="35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 xml:space="preserve">OCC code 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234A9C" w:rsidRPr="00234A9C" w:rsidRDefault="00234A9C" w:rsidP="002A6782">
            <w:pPr>
              <w:rPr>
                <w:lang w:eastAsia="zh-CN"/>
              </w:rPr>
            </w:pPr>
            <w:r w:rsidRPr="00234A9C">
              <w:rPr>
                <w:lang w:eastAsia="zh-CN"/>
              </w:rPr>
              <w:t>g0 = (-1,-1,+1,+1);</w:t>
            </w:r>
          </w:p>
          <w:p w:rsidR="00234A9C" w:rsidRPr="00234A9C" w:rsidRDefault="00E106C8" w:rsidP="002A6782">
            <w:pPr>
              <w:rPr>
                <w:lang w:eastAsia="zh-CN"/>
              </w:rPr>
            </w:pPr>
            <w:r>
              <w:rPr>
                <w:lang w:eastAsia="zh-CN"/>
              </w:rPr>
              <w:t>g1 = (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1,</w:t>
            </w:r>
            <w:r>
              <w:rPr>
                <w:rFonts w:hint="eastAsia"/>
                <w:lang w:eastAsia="zh-CN"/>
              </w:rPr>
              <w:t>+</w:t>
            </w:r>
            <w:r w:rsidR="00234A9C" w:rsidRPr="00234A9C">
              <w:rPr>
                <w:lang w:eastAsia="zh-CN"/>
              </w:rPr>
              <w:t>1,+1,+1)</w:t>
            </w:r>
          </w:p>
        </w:tc>
      </w:tr>
    </w:tbl>
    <w:p w:rsidR="00A432B4" w:rsidRPr="00A71DE0" w:rsidRDefault="00A432B4" w:rsidP="00A432B4">
      <w:pPr>
        <w:rPr>
          <w:lang w:val="en-GB" w:eastAsia="zh-CN"/>
        </w:rPr>
      </w:pPr>
    </w:p>
    <w:p w:rsidR="006224FF" w:rsidRPr="00A432B4" w:rsidRDefault="006224FF">
      <w:pPr>
        <w:rPr>
          <w:lang w:val="en-GB"/>
        </w:rPr>
      </w:pPr>
    </w:p>
    <w:sectPr w:rsidR="006224FF" w:rsidRPr="00A432B4" w:rsidSect="00DE4B98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78B" w:rsidRDefault="0020278B" w:rsidP="00545B44">
      <w:pPr>
        <w:spacing w:after="0"/>
      </w:pPr>
      <w:r>
        <w:separator/>
      </w:r>
    </w:p>
  </w:endnote>
  <w:endnote w:type="continuationSeparator" w:id="1">
    <w:p w:rsidR="0020278B" w:rsidRDefault="0020278B" w:rsidP="00545B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78B" w:rsidRDefault="0020278B" w:rsidP="00545B44">
      <w:pPr>
        <w:spacing w:after="0"/>
      </w:pPr>
      <w:r>
        <w:separator/>
      </w:r>
    </w:p>
  </w:footnote>
  <w:footnote w:type="continuationSeparator" w:id="1">
    <w:p w:rsidR="0020278B" w:rsidRDefault="0020278B" w:rsidP="00545B4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cs="Arial" w:hint="eastAsia"/>
        <w:lang w:val="en-GB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3">
    <w:nsid w:val="1D480DF1"/>
    <w:multiLevelType w:val="multilevel"/>
    <w:tmpl w:val="00000008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4B765D"/>
    <w:multiLevelType w:val="hybridMultilevel"/>
    <w:tmpl w:val="5008B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DEF4040"/>
    <w:multiLevelType w:val="hybridMultilevel"/>
    <w:tmpl w:val="306CF840"/>
    <w:lvl w:ilvl="0" w:tplc="654C9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CF5AC">
      <w:start w:val="30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26022">
      <w:start w:val="30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2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306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07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01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CD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5EA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D2950FA"/>
    <w:multiLevelType w:val="hybridMultilevel"/>
    <w:tmpl w:val="A20AD62E"/>
    <w:lvl w:ilvl="0" w:tplc="56988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A2988">
      <w:start w:val="29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8C264">
      <w:start w:val="29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64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08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68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E0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A8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49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FFD578D"/>
    <w:multiLevelType w:val="hybridMultilevel"/>
    <w:tmpl w:val="1C2C0F00"/>
    <w:lvl w:ilvl="0" w:tplc="80BC0D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060E34"/>
    <w:multiLevelType w:val="hybridMultilevel"/>
    <w:tmpl w:val="17D4697C"/>
    <w:lvl w:ilvl="0" w:tplc="4CC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45FB0">
      <w:start w:val="53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6A94A">
      <w:start w:val="53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8F8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A3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AF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4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E6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4C168B3"/>
    <w:multiLevelType w:val="hybridMultilevel"/>
    <w:tmpl w:val="EEF24B76"/>
    <w:lvl w:ilvl="0" w:tplc="04090003">
      <w:start w:val="1"/>
      <w:numFmt w:val="bullet"/>
      <w:lvlText w:val="o"/>
      <w:lvlJc w:val="left"/>
      <w:pPr>
        <w:ind w:left="117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6"/>
  </w:num>
  <w:num w:numId="11">
    <w:abstractNumId w:val="6"/>
  </w:num>
  <w:num w:numId="12">
    <w:abstractNumId w:val="5"/>
  </w:num>
  <w:num w:numId="13">
    <w:abstractNumId w:val="6"/>
  </w:num>
  <w:num w:numId="14">
    <w:abstractNumId w:val="6"/>
  </w:num>
  <w:num w:numId="15">
    <w:abstractNumId w:val="5"/>
  </w:num>
  <w:num w:numId="16">
    <w:abstractNumId w:val="5"/>
  </w:num>
  <w:num w:numId="17">
    <w:abstractNumId w:val="4"/>
  </w:num>
  <w:num w:numId="18">
    <w:abstractNumId w:val="10"/>
  </w:num>
  <w:num w:numId="19">
    <w:abstractNumId w:val="8"/>
  </w:num>
  <w:num w:numId="20">
    <w:abstractNumId w:val="7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2B4"/>
    <w:rsid w:val="000027D5"/>
    <w:rsid w:val="00004CA9"/>
    <w:rsid w:val="00011DA8"/>
    <w:rsid w:val="0002253D"/>
    <w:rsid w:val="000225F2"/>
    <w:rsid w:val="000360EB"/>
    <w:rsid w:val="00047D6D"/>
    <w:rsid w:val="000625B6"/>
    <w:rsid w:val="00066B8E"/>
    <w:rsid w:val="00084321"/>
    <w:rsid w:val="00087D65"/>
    <w:rsid w:val="000B09A0"/>
    <w:rsid w:val="000B3CD8"/>
    <w:rsid w:val="000D2855"/>
    <w:rsid w:val="000D54E7"/>
    <w:rsid w:val="000D5D58"/>
    <w:rsid w:val="000E6F54"/>
    <w:rsid w:val="000F5A77"/>
    <w:rsid w:val="00103AF9"/>
    <w:rsid w:val="0011010E"/>
    <w:rsid w:val="00113E57"/>
    <w:rsid w:val="00117C38"/>
    <w:rsid w:val="0012348F"/>
    <w:rsid w:val="00126ADB"/>
    <w:rsid w:val="00137C90"/>
    <w:rsid w:val="0015068C"/>
    <w:rsid w:val="00156723"/>
    <w:rsid w:val="001603BE"/>
    <w:rsid w:val="00172882"/>
    <w:rsid w:val="001730FE"/>
    <w:rsid w:val="001855D2"/>
    <w:rsid w:val="001931E4"/>
    <w:rsid w:val="001B2236"/>
    <w:rsid w:val="001B35BA"/>
    <w:rsid w:val="001C30AE"/>
    <w:rsid w:val="001D2F42"/>
    <w:rsid w:val="001D4BE3"/>
    <w:rsid w:val="001F1841"/>
    <w:rsid w:val="001F5904"/>
    <w:rsid w:val="0020278B"/>
    <w:rsid w:val="002044AA"/>
    <w:rsid w:val="00206C97"/>
    <w:rsid w:val="0020781A"/>
    <w:rsid w:val="00212D94"/>
    <w:rsid w:val="00213806"/>
    <w:rsid w:val="00214D15"/>
    <w:rsid w:val="00217982"/>
    <w:rsid w:val="00225D75"/>
    <w:rsid w:val="0023088A"/>
    <w:rsid w:val="0023125E"/>
    <w:rsid w:val="00233055"/>
    <w:rsid w:val="00234A9C"/>
    <w:rsid w:val="00242044"/>
    <w:rsid w:val="00254E94"/>
    <w:rsid w:val="00260AAD"/>
    <w:rsid w:val="00271DB7"/>
    <w:rsid w:val="002755F5"/>
    <w:rsid w:val="00275EF1"/>
    <w:rsid w:val="002841F6"/>
    <w:rsid w:val="002936F4"/>
    <w:rsid w:val="002938D0"/>
    <w:rsid w:val="002940CB"/>
    <w:rsid w:val="002A0CDD"/>
    <w:rsid w:val="002A7F18"/>
    <w:rsid w:val="002B7CD7"/>
    <w:rsid w:val="002C02E7"/>
    <w:rsid w:val="002C0F76"/>
    <w:rsid w:val="002C4C30"/>
    <w:rsid w:val="002C5CF4"/>
    <w:rsid w:val="002C6722"/>
    <w:rsid w:val="002D29EA"/>
    <w:rsid w:val="002D3BCC"/>
    <w:rsid w:val="002E4360"/>
    <w:rsid w:val="002E4662"/>
    <w:rsid w:val="002F1525"/>
    <w:rsid w:val="002F643A"/>
    <w:rsid w:val="003062BA"/>
    <w:rsid w:val="003118A9"/>
    <w:rsid w:val="003215BF"/>
    <w:rsid w:val="00334E26"/>
    <w:rsid w:val="00335412"/>
    <w:rsid w:val="0034102E"/>
    <w:rsid w:val="00342925"/>
    <w:rsid w:val="00351469"/>
    <w:rsid w:val="003550C4"/>
    <w:rsid w:val="00355897"/>
    <w:rsid w:val="003566C5"/>
    <w:rsid w:val="00360627"/>
    <w:rsid w:val="003719E7"/>
    <w:rsid w:val="00376FC9"/>
    <w:rsid w:val="003816AC"/>
    <w:rsid w:val="00383DF1"/>
    <w:rsid w:val="003A149A"/>
    <w:rsid w:val="003B221E"/>
    <w:rsid w:val="003B3767"/>
    <w:rsid w:val="003B5048"/>
    <w:rsid w:val="003B683E"/>
    <w:rsid w:val="003C0A91"/>
    <w:rsid w:val="003C0BE4"/>
    <w:rsid w:val="003E48E1"/>
    <w:rsid w:val="003F466D"/>
    <w:rsid w:val="004078D9"/>
    <w:rsid w:val="00412EE6"/>
    <w:rsid w:val="00413021"/>
    <w:rsid w:val="00416706"/>
    <w:rsid w:val="00420FC0"/>
    <w:rsid w:val="00427AC7"/>
    <w:rsid w:val="00437370"/>
    <w:rsid w:val="0044168D"/>
    <w:rsid w:val="004441DC"/>
    <w:rsid w:val="00446C19"/>
    <w:rsid w:val="00447D68"/>
    <w:rsid w:val="00450047"/>
    <w:rsid w:val="00460210"/>
    <w:rsid w:val="00461FE6"/>
    <w:rsid w:val="00465EAC"/>
    <w:rsid w:val="004706A8"/>
    <w:rsid w:val="00470FE3"/>
    <w:rsid w:val="0047401A"/>
    <w:rsid w:val="004815B0"/>
    <w:rsid w:val="00483BD9"/>
    <w:rsid w:val="00483D22"/>
    <w:rsid w:val="00496AF9"/>
    <w:rsid w:val="004A4EA3"/>
    <w:rsid w:val="004B1DDC"/>
    <w:rsid w:val="004B679B"/>
    <w:rsid w:val="004B7A2D"/>
    <w:rsid w:val="004C66BB"/>
    <w:rsid w:val="004D197C"/>
    <w:rsid w:val="004D2FD0"/>
    <w:rsid w:val="004D7263"/>
    <w:rsid w:val="004E0BEE"/>
    <w:rsid w:val="004E3B96"/>
    <w:rsid w:val="004F1805"/>
    <w:rsid w:val="004F4189"/>
    <w:rsid w:val="004F7263"/>
    <w:rsid w:val="004F7912"/>
    <w:rsid w:val="00500B06"/>
    <w:rsid w:val="00530921"/>
    <w:rsid w:val="00534A38"/>
    <w:rsid w:val="00536698"/>
    <w:rsid w:val="00545B44"/>
    <w:rsid w:val="005559E8"/>
    <w:rsid w:val="00560523"/>
    <w:rsid w:val="00565CCE"/>
    <w:rsid w:val="00583A43"/>
    <w:rsid w:val="005858C2"/>
    <w:rsid w:val="00595F7E"/>
    <w:rsid w:val="00597782"/>
    <w:rsid w:val="005A0636"/>
    <w:rsid w:val="005B50AB"/>
    <w:rsid w:val="005B5766"/>
    <w:rsid w:val="005C4CFD"/>
    <w:rsid w:val="005D5634"/>
    <w:rsid w:val="005D69A3"/>
    <w:rsid w:val="005E39D9"/>
    <w:rsid w:val="005E7436"/>
    <w:rsid w:val="005F1447"/>
    <w:rsid w:val="006002FC"/>
    <w:rsid w:val="00601842"/>
    <w:rsid w:val="00604210"/>
    <w:rsid w:val="0060567F"/>
    <w:rsid w:val="006145E5"/>
    <w:rsid w:val="006148E2"/>
    <w:rsid w:val="00615BC9"/>
    <w:rsid w:val="006224FF"/>
    <w:rsid w:val="0062394B"/>
    <w:rsid w:val="00624008"/>
    <w:rsid w:val="00630A2D"/>
    <w:rsid w:val="006473DD"/>
    <w:rsid w:val="00647F44"/>
    <w:rsid w:val="00652D05"/>
    <w:rsid w:val="006573A0"/>
    <w:rsid w:val="006614C4"/>
    <w:rsid w:val="00661940"/>
    <w:rsid w:val="006625FE"/>
    <w:rsid w:val="0066461D"/>
    <w:rsid w:val="00664B0E"/>
    <w:rsid w:val="00667883"/>
    <w:rsid w:val="00673052"/>
    <w:rsid w:val="0067389E"/>
    <w:rsid w:val="0067564E"/>
    <w:rsid w:val="00681314"/>
    <w:rsid w:val="00684C84"/>
    <w:rsid w:val="00686D65"/>
    <w:rsid w:val="00687D4E"/>
    <w:rsid w:val="006A2C1D"/>
    <w:rsid w:val="006A363D"/>
    <w:rsid w:val="006B158B"/>
    <w:rsid w:val="006B2FD0"/>
    <w:rsid w:val="006B3220"/>
    <w:rsid w:val="006C12E2"/>
    <w:rsid w:val="006C2FD4"/>
    <w:rsid w:val="006C5D5C"/>
    <w:rsid w:val="006D20BA"/>
    <w:rsid w:val="006D3054"/>
    <w:rsid w:val="007028CB"/>
    <w:rsid w:val="0070326C"/>
    <w:rsid w:val="007064B7"/>
    <w:rsid w:val="00712D9B"/>
    <w:rsid w:val="00723C55"/>
    <w:rsid w:val="00725EF5"/>
    <w:rsid w:val="00730588"/>
    <w:rsid w:val="00735DA7"/>
    <w:rsid w:val="007436C7"/>
    <w:rsid w:val="00744E32"/>
    <w:rsid w:val="00745B72"/>
    <w:rsid w:val="00746034"/>
    <w:rsid w:val="0074665A"/>
    <w:rsid w:val="0074749E"/>
    <w:rsid w:val="007505DF"/>
    <w:rsid w:val="00754C4C"/>
    <w:rsid w:val="00763131"/>
    <w:rsid w:val="00765F62"/>
    <w:rsid w:val="007662E9"/>
    <w:rsid w:val="007733A7"/>
    <w:rsid w:val="007737B6"/>
    <w:rsid w:val="0079114A"/>
    <w:rsid w:val="00791AFC"/>
    <w:rsid w:val="00795581"/>
    <w:rsid w:val="007A08C0"/>
    <w:rsid w:val="007B26F1"/>
    <w:rsid w:val="007C1472"/>
    <w:rsid w:val="007C3284"/>
    <w:rsid w:val="007C7FDC"/>
    <w:rsid w:val="007D09F4"/>
    <w:rsid w:val="007D1E99"/>
    <w:rsid w:val="007F160E"/>
    <w:rsid w:val="007F23B5"/>
    <w:rsid w:val="00802E2C"/>
    <w:rsid w:val="00807BB8"/>
    <w:rsid w:val="00816FFF"/>
    <w:rsid w:val="00827320"/>
    <w:rsid w:val="00833D98"/>
    <w:rsid w:val="00834E0B"/>
    <w:rsid w:val="00843E80"/>
    <w:rsid w:val="008569B8"/>
    <w:rsid w:val="008621FF"/>
    <w:rsid w:val="00870D2E"/>
    <w:rsid w:val="00874C38"/>
    <w:rsid w:val="00874EFE"/>
    <w:rsid w:val="00875CAF"/>
    <w:rsid w:val="00880C5C"/>
    <w:rsid w:val="00884131"/>
    <w:rsid w:val="0089277A"/>
    <w:rsid w:val="00892814"/>
    <w:rsid w:val="00892F48"/>
    <w:rsid w:val="008A07F8"/>
    <w:rsid w:val="008A6408"/>
    <w:rsid w:val="008B19D9"/>
    <w:rsid w:val="008D3AA6"/>
    <w:rsid w:val="008E58EF"/>
    <w:rsid w:val="008F1529"/>
    <w:rsid w:val="008F5BFA"/>
    <w:rsid w:val="00904B0B"/>
    <w:rsid w:val="00904EDA"/>
    <w:rsid w:val="00910316"/>
    <w:rsid w:val="00911B08"/>
    <w:rsid w:val="00924533"/>
    <w:rsid w:val="00952977"/>
    <w:rsid w:val="00967BEF"/>
    <w:rsid w:val="00971FEB"/>
    <w:rsid w:val="00982F77"/>
    <w:rsid w:val="00990EC9"/>
    <w:rsid w:val="009B28E5"/>
    <w:rsid w:val="009B2AF9"/>
    <w:rsid w:val="009B4A41"/>
    <w:rsid w:val="009B559A"/>
    <w:rsid w:val="009B5885"/>
    <w:rsid w:val="009B60D8"/>
    <w:rsid w:val="009C39DA"/>
    <w:rsid w:val="009C4226"/>
    <w:rsid w:val="009D1AE6"/>
    <w:rsid w:val="009D480A"/>
    <w:rsid w:val="009E6D2A"/>
    <w:rsid w:val="009E79D1"/>
    <w:rsid w:val="009F12C0"/>
    <w:rsid w:val="00A02891"/>
    <w:rsid w:val="00A11A5F"/>
    <w:rsid w:val="00A15C40"/>
    <w:rsid w:val="00A31BBA"/>
    <w:rsid w:val="00A32C75"/>
    <w:rsid w:val="00A35547"/>
    <w:rsid w:val="00A432B4"/>
    <w:rsid w:val="00A44A58"/>
    <w:rsid w:val="00A46815"/>
    <w:rsid w:val="00A503A7"/>
    <w:rsid w:val="00A50F3D"/>
    <w:rsid w:val="00A5128C"/>
    <w:rsid w:val="00A54243"/>
    <w:rsid w:val="00A60504"/>
    <w:rsid w:val="00A60ECD"/>
    <w:rsid w:val="00A6144F"/>
    <w:rsid w:val="00A67A61"/>
    <w:rsid w:val="00A70449"/>
    <w:rsid w:val="00A77C3F"/>
    <w:rsid w:val="00A92083"/>
    <w:rsid w:val="00A93B02"/>
    <w:rsid w:val="00AA6F00"/>
    <w:rsid w:val="00AB56BA"/>
    <w:rsid w:val="00AC0E44"/>
    <w:rsid w:val="00AC2407"/>
    <w:rsid w:val="00AC30A5"/>
    <w:rsid w:val="00AC7542"/>
    <w:rsid w:val="00AC758A"/>
    <w:rsid w:val="00AD4991"/>
    <w:rsid w:val="00AE0105"/>
    <w:rsid w:val="00AE2C27"/>
    <w:rsid w:val="00AF0167"/>
    <w:rsid w:val="00AF3FB1"/>
    <w:rsid w:val="00AF44D9"/>
    <w:rsid w:val="00AF5A4D"/>
    <w:rsid w:val="00B03F71"/>
    <w:rsid w:val="00B11A73"/>
    <w:rsid w:val="00B212B5"/>
    <w:rsid w:val="00B21ABA"/>
    <w:rsid w:val="00B26BD7"/>
    <w:rsid w:val="00B32967"/>
    <w:rsid w:val="00B41089"/>
    <w:rsid w:val="00B451B2"/>
    <w:rsid w:val="00B73929"/>
    <w:rsid w:val="00B75ACF"/>
    <w:rsid w:val="00B75F67"/>
    <w:rsid w:val="00B84332"/>
    <w:rsid w:val="00B919BA"/>
    <w:rsid w:val="00BB5303"/>
    <w:rsid w:val="00BC103B"/>
    <w:rsid w:val="00BC1C3C"/>
    <w:rsid w:val="00BC233C"/>
    <w:rsid w:val="00BD5DD1"/>
    <w:rsid w:val="00BE1AE7"/>
    <w:rsid w:val="00BF2458"/>
    <w:rsid w:val="00BF2683"/>
    <w:rsid w:val="00BF5490"/>
    <w:rsid w:val="00C049F2"/>
    <w:rsid w:val="00C101C7"/>
    <w:rsid w:val="00C32B21"/>
    <w:rsid w:val="00C4010C"/>
    <w:rsid w:val="00C45C28"/>
    <w:rsid w:val="00C46084"/>
    <w:rsid w:val="00C52BCC"/>
    <w:rsid w:val="00C5587B"/>
    <w:rsid w:val="00C665B1"/>
    <w:rsid w:val="00C66B35"/>
    <w:rsid w:val="00C71726"/>
    <w:rsid w:val="00C74DB2"/>
    <w:rsid w:val="00C83F0C"/>
    <w:rsid w:val="00C84FF3"/>
    <w:rsid w:val="00C922B4"/>
    <w:rsid w:val="00C933EE"/>
    <w:rsid w:val="00CA2819"/>
    <w:rsid w:val="00CA56DB"/>
    <w:rsid w:val="00CA60B0"/>
    <w:rsid w:val="00CA6C12"/>
    <w:rsid w:val="00CB4689"/>
    <w:rsid w:val="00CC0928"/>
    <w:rsid w:val="00CC0E20"/>
    <w:rsid w:val="00CC60BC"/>
    <w:rsid w:val="00CC644D"/>
    <w:rsid w:val="00CC7647"/>
    <w:rsid w:val="00CD117B"/>
    <w:rsid w:val="00CD2F4F"/>
    <w:rsid w:val="00CD58C2"/>
    <w:rsid w:val="00CE26CC"/>
    <w:rsid w:val="00CE50F2"/>
    <w:rsid w:val="00CF0C4D"/>
    <w:rsid w:val="00CF2BC3"/>
    <w:rsid w:val="00D00209"/>
    <w:rsid w:val="00D04C98"/>
    <w:rsid w:val="00D1050E"/>
    <w:rsid w:val="00D11615"/>
    <w:rsid w:val="00D25643"/>
    <w:rsid w:val="00D25C3A"/>
    <w:rsid w:val="00D26053"/>
    <w:rsid w:val="00D312C8"/>
    <w:rsid w:val="00D41A64"/>
    <w:rsid w:val="00D45B9C"/>
    <w:rsid w:val="00D46E21"/>
    <w:rsid w:val="00D47D07"/>
    <w:rsid w:val="00D514BA"/>
    <w:rsid w:val="00D71243"/>
    <w:rsid w:val="00D721D4"/>
    <w:rsid w:val="00D81239"/>
    <w:rsid w:val="00D83419"/>
    <w:rsid w:val="00D84134"/>
    <w:rsid w:val="00D85692"/>
    <w:rsid w:val="00D867CF"/>
    <w:rsid w:val="00DA37E6"/>
    <w:rsid w:val="00DA42F5"/>
    <w:rsid w:val="00DA6943"/>
    <w:rsid w:val="00DC0499"/>
    <w:rsid w:val="00DC04CF"/>
    <w:rsid w:val="00DC67BB"/>
    <w:rsid w:val="00DE4B98"/>
    <w:rsid w:val="00DE6405"/>
    <w:rsid w:val="00DE79E7"/>
    <w:rsid w:val="00DF587E"/>
    <w:rsid w:val="00E018B1"/>
    <w:rsid w:val="00E01A9B"/>
    <w:rsid w:val="00E073A1"/>
    <w:rsid w:val="00E106C8"/>
    <w:rsid w:val="00E176F2"/>
    <w:rsid w:val="00E30D07"/>
    <w:rsid w:val="00E46184"/>
    <w:rsid w:val="00E462CC"/>
    <w:rsid w:val="00E65D2F"/>
    <w:rsid w:val="00E71DCF"/>
    <w:rsid w:val="00E72264"/>
    <w:rsid w:val="00E72C43"/>
    <w:rsid w:val="00E76DA9"/>
    <w:rsid w:val="00E86A10"/>
    <w:rsid w:val="00E922E0"/>
    <w:rsid w:val="00E959A1"/>
    <w:rsid w:val="00E9680D"/>
    <w:rsid w:val="00EA371E"/>
    <w:rsid w:val="00EA6ECD"/>
    <w:rsid w:val="00EB032C"/>
    <w:rsid w:val="00EB4A4F"/>
    <w:rsid w:val="00EB7C30"/>
    <w:rsid w:val="00ED1CF1"/>
    <w:rsid w:val="00ED71CC"/>
    <w:rsid w:val="00EE7084"/>
    <w:rsid w:val="00F127CB"/>
    <w:rsid w:val="00F15BC0"/>
    <w:rsid w:val="00F25DC2"/>
    <w:rsid w:val="00F31923"/>
    <w:rsid w:val="00F31B6A"/>
    <w:rsid w:val="00F33A77"/>
    <w:rsid w:val="00F34D76"/>
    <w:rsid w:val="00F35B75"/>
    <w:rsid w:val="00F35FE0"/>
    <w:rsid w:val="00F40AC0"/>
    <w:rsid w:val="00F46578"/>
    <w:rsid w:val="00F54F95"/>
    <w:rsid w:val="00F61611"/>
    <w:rsid w:val="00F6488D"/>
    <w:rsid w:val="00F70FC1"/>
    <w:rsid w:val="00F7278D"/>
    <w:rsid w:val="00F72F5A"/>
    <w:rsid w:val="00F93F00"/>
    <w:rsid w:val="00FB0419"/>
    <w:rsid w:val="00FB0D4E"/>
    <w:rsid w:val="00FB0F6C"/>
    <w:rsid w:val="00FB28A5"/>
    <w:rsid w:val="00FB3672"/>
    <w:rsid w:val="00FC42B1"/>
    <w:rsid w:val="00FC7934"/>
    <w:rsid w:val="00FD1C07"/>
    <w:rsid w:val="00FD1FFB"/>
    <w:rsid w:val="00FE033E"/>
    <w:rsid w:val="00FE4A29"/>
    <w:rsid w:val="00FE747A"/>
    <w:rsid w:val="00FF0A26"/>
    <w:rsid w:val="00FF43E1"/>
    <w:rsid w:val="00FF57D1"/>
    <w:rsid w:val="00FF5823"/>
    <w:rsid w:val="00FF7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B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A432B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A432B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Char"/>
    <w:basedOn w:val="a"/>
    <w:next w:val="a"/>
    <w:link w:val="3Char"/>
    <w:qFormat/>
    <w:rsid w:val="00A432B4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A432B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A432B4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A432B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A432B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A432B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A432B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A432B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A432B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Char Char"/>
    <w:basedOn w:val="a0"/>
    <w:link w:val="3"/>
    <w:rsid w:val="00A432B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A432B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A432B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A432B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A432B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A432B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A432B4"/>
    <w:rPr>
      <w:rFonts w:ascii="Arial" w:eastAsia="宋体" w:hAnsi="Arial" w:cs="Arial"/>
      <w:kern w:val="0"/>
      <w:sz w:val="22"/>
      <w:lang w:eastAsia="en-US"/>
    </w:rPr>
  </w:style>
  <w:style w:type="paragraph" w:styleId="a3">
    <w:name w:val="caption"/>
    <w:aliases w:val="cap,Caption Equation,Caption Char,Caption Char1 Char,cap Char Char1,Caption Char Char1 Char,cap Char2,表题题注,Resp caption"/>
    <w:basedOn w:val="a"/>
    <w:next w:val="a"/>
    <w:qFormat/>
    <w:rsid w:val="00A432B4"/>
    <w:pPr>
      <w:spacing w:before="120"/>
      <w:jc w:val="center"/>
    </w:pPr>
    <w:rPr>
      <w:b/>
      <w:bCs/>
      <w:sz w:val="20"/>
      <w:szCs w:val="20"/>
    </w:rPr>
  </w:style>
  <w:style w:type="paragraph" w:customStyle="1" w:styleId="References">
    <w:name w:val="References"/>
    <w:basedOn w:val="a"/>
    <w:next w:val="a"/>
    <w:rsid w:val="00A432B4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4">
    <w:name w:val="Document Map"/>
    <w:basedOn w:val="a"/>
    <w:link w:val="Char"/>
    <w:uiPriority w:val="99"/>
    <w:semiHidden/>
    <w:unhideWhenUsed/>
    <w:rsid w:val="00A432B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432B4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A432B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A432B4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header"/>
    <w:basedOn w:val="a"/>
    <w:link w:val="Char1"/>
    <w:uiPriority w:val="99"/>
    <w:semiHidden/>
    <w:unhideWhenUsed/>
    <w:rsid w:val="00545B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545B44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semiHidden/>
    <w:unhideWhenUsed/>
    <w:rsid w:val="00545B4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545B44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1F1841"/>
    <w:pPr>
      <w:ind w:firstLineChars="200" w:firstLine="420"/>
    </w:pPr>
  </w:style>
  <w:style w:type="paragraph" w:styleId="a9">
    <w:name w:val="Title"/>
    <w:basedOn w:val="a"/>
    <w:link w:val="Char3"/>
    <w:qFormat/>
    <w:rsid w:val="0060567F"/>
    <w:pPr>
      <w:overflowPunct w:val="0"/>
      <w:snapToGrid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3">
    <w:name w:val="标题 Char"/>
    <w:basedOn w:val="a0"/>
    <w:link w:val="a9"/>
    <w:rsid w:val="0060567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a">
    <w:name w:val="footnote text"/>
    <w:basedOn w:val="a"/>
    <w:link w:val="Char4"/>
    <w:semiHidden/>
    <w:unhideWhenUsed/>
    <w:rsid w:val="0060567F"/>
    <w:pPr>
      <w:autoSpaceDE/>
      <w:autoSpaceDN/>
      <w:adjustRightInd/>
      <w:snapToGrid/>
      <w:spacing w:after="0"/>
    </w:pPr>
    <w:rPr>
      <w:rFonts w:ascii="Times" w:eastAsia="Batang" w:hAnsi="Times"/>
      <w:sz w:val="20"/>
      <w:szCs w:val="20"/>
    </w:rPr>
  </w:style>
  <w:style w:type="character" w:customStyle="1" w:styleId="Char4">
    <w:name w:val="脚注文本 Char"/>
    <w:basedOn w:val="a0"/>
    <w:link w:val="aa"/>
    <w:semiHidden/>
    <w:rsid w:val="0060567F"/>
    <w:rPr>
      <w:rFonts w:ascii="Times" w:eastAsia="Batang" w:hAnsi="Times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1408</Words>
  <Characters>8029</Characters>
  <Application>Microsoft Office Word</Application>
  <DocSecurity>0</DocSecurity>
  <Lines>66</Lines>
  <Paragraphs>18</Paragraphs>
  <ScaleCrop>false</ScaleCrop>
  <Company/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liuhongmei</dc:creator>
  <cp:lastModifiedBy>2171490101522</cp:lastModifiedBy>
  <cp:revision>24</cp:revision>
  <cp:lastPrinted>2013-12-26T01:11:00Z</cp:lastPrinted>
  <dcterms:created xsi:type="dcterms:W3CDTF">2014-03-10T08:00:00Z</dcterms:created>
  <dcterms:modified xsi:type="dcterms:W3CDTF">2014-03-19T05:45:00Z</dcterms:modified>
</cp:coreProperties>
</file>