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563" w:rsidRPr="00AB7563" w:rsidRDefault="00AB7563" w:rsidP="00AB7563">
      <w:pPr>
        <w:pStyle w:val="CRCoverPage"/>
        <w:spacing w:after="0"/>
        <w:rPr>
          <w:rFonts w:cs="Arial"/>
          <w:b/>
          <w:bCs/>
          <w:noProof/>
          <w:sz w:val="24"/>
          <w:szCs w:val="24"/>
        </w:rPr>
      </w:pPr>
      <w:r w:rsidRPr="00AB7563">
        <w:rPr>
          <w:rFonts w:cs="Arial"/>
          <w:b/>
          <w:bCs/>
          <w:noProof/>
          <w:sz w:val="24"/>
          <w:szCs w:val="24"/>
        </w:rPr>
        <w:t>3GPP TSG RAN WG1 #75</w:t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ab/>
      </w:r>
      <w:r w:rsidRPr="00AB7563">
        <w:rPr>
          <w:rFonts w:cs="Arial"/>
          <w:b/>
          <w:bCs/>
          <w:noProof/>
          <w:sz w:val="24"/>
          <w:szCs w:val="24"/>
        </w:rPr>
        <w:t>R1-13</w:t>
      </w:r>
      <w:r w:rsidR="00942F3E">
        <w:rPr>
          <w:rFonts w:cs="Arial"/>
          <w:b/>
          <w:bCs/>
          <w:noProof/>
          <w:sz w:val="24"/>
          <w:szCs w:val="24"/>
        </w:rPr>
        <w:t>6001</w:t>
      </w:r>
      <w:bookmarkStart w:id="0" w:name="_GoBack"/>
      <w:bookmarkEnd w:id="0"/>
    </w:p>
    <w:p w:rsidR="00AB7563" w:rsidRPr="00AB7563" w:rsidRDefault="00AB7563" w:rsidP="00AB7563">
      <w:pPr>
        <w:pStyle w:val="CRCoverPage"/>
        <w:spacing w:after="0"/>
        <w:rPr>
          <w:rFonts w:cs="Arial"/>
          <w:b/>
          <w:bCs/>
          <w:noProof/>
          <w:sz w:val="24"/>
          <w:szCs w:val="24"/>
        </w:rPr>
      </w:pPr>
      <w:r w:rsidRPr="00AB7563">
        <w:rPr>
          <w:rFonts w:cs="Arial"/>
          <w:b/>
          <w:bCs/>
          <w:noProof/>
          <w:sz w:val="24"/>
          <w:szCs w:val="24"/>
        </w:rPr>
        <w:t>San Francisco, USA, 11</w:t>
      </w:r>
      <w:r w:rsidRPr="00AB7563">
        <w:rPr>
          <w:rFonts w:cs="Arial"/>
          <w:b/>
          <w:bCs/>
          <w:noProof/>
          <w:sz w:val="24"/>
          <w:szCs w:val="24"/>
          <w:vertAlign w:val="superscript"/>
        </w:rPr>
        <w:t>th</w:t>
      </w:r>
      <w:r w:rsidRPr="00AB7563">
        <w:rPr>
          <w:rFonts w:cs="Arial"/>
          <w:b/>
          <w:bCs/>
          <w:noProof/>
          <w:sz w:val="24"/>
          <w:szCs w:val="24"/>
        </w:rPr>
        <w:t xml:space="preserve"> – 15</w:t>
      </w:r>
      <w:r w:rsidRPr="00AB7563">
        <w:rPr>
          <w:rFonts w:cs="Arial"/>
          <w:b/>
          <w:bCs/>
          <w:noProof/>
          <w:sz w:val="24"/>
          <w:szCs w:val="24"/>
          <w:vertAlign w:val="superscript"/>
        </w:rPr>
        <w:t>th</w:t>
      </w:r>
      <w:r w:rsidRPr="00AB7563">
        <w:rPr>
          <w:rFonts w:cs="Arial"/>
          <w:b/>
          <w:bCs/>
          <w:noProof/>
          <w:sz w:val="24"/>
          <w:szCs w:val="24"/>
        </w:rPr>
        <w:t xml:space="preserve"> November 2013</w:t>
      </w:r>
    </w:p>
    <w:p w:rsidR="00AB7563" w:rsidRPr="00AB7563" w:rsidRDefault="00AB7563" w:rsidP="00AB7563">
      <w:pPr>
        <w:pStyle w:val="CRCoverPage"/>
        <w:rPr>
          <w:b/>
          <w:noProof/>
          <w:sz w:val="24"/>
          <w:szCs w:val="24"/>
        </w:rPr>
      </w:pPr>
    </w:p>
    <w:p w:rsidR="00AB7563" w:rsidRPr="00AB7563" w:rsidRDefault="00AB7563" w:rsidP="00AB7563">
      <w:pPr>
        <w:pStyle w:val="CRCoverPage"/>
        <w:ind w:left="2160" w:hanging="2160"/>
        <w:rPr>
          <w:b/>
          <w:noProof/>
          <w:sz w:val="24"/>
          <w:szCs w:val="24"/>
          <w:lang w:eastAsia="ko-KR"/>
        </w:rPr>
      </w:pPr>
      <w:r>
        <w:rPr>
          <w:b/>
          <w:noProof/>
          <w:sz w:val="24"/>
          <w:szCs w:val="24"/>
        </w:rPr>
        <w:t>Title:</w:t>
      </w:r>
      <w:r>
        <w:rPr>
          <w:b/>
          <w:noProof/>
          <w:sz w:val="24"/>
          <w:szCs w:val="24"/>
        </w:rPr>
        <w:tab/>
        <w:t>Way forward on PDCCH</w:t>
      </w:r>
      <w:r w:rsidR="00942F3E">
        <w:rPr>
          <w:b/>
          <w:noProof/>
          <w:sz w:val="24"/>
          <w:szCs w:val="24"/>
        </w:rPr>
        <w:t>, PDSCH,</w:t>
      </w:r>
      <w:r>
        <w:rPr>
          <w:b/>
          <w:noProof/>
          <w:sz w:val="24"/>
          <w:szCs w:val="24"/>
        </w:rPr>
        <w:t xml:space="preserve"> PUCCH </w:t>
      </w:r>
      <w:r w:rsidR="00942F3E">
        <w:rPr>
          <w:b/>
          <w:noProof/>
          <w:sz w:val="24"/>
          <w:szCs w:val="24"/>
        </w:rPr>
        <w:t xml:space="preserve">and PUSCH </w:t>
      </w:r>
      <w:r>
        <w:rPr>
          <w:b/>
          <w:noProof/>
          <w:sz w:val="24"/>
          <w:szCs w:val="24"/>
        </w:rPr>
        <w:t>for MTC enhanced coverage</w:t>
      </w:r>
    </w:p>
    <w:p w:rsidR="00AB7563" w:rsidRPr="00AB7563" w:rsidRDefault="00AB7563" w:rsidP="00AB7563">
      <w:pPr>
        <w:pStyle w:val="CRCoverPage"/>
        <w:rPr>
          <w:b/>
          <w:noProof/>
          <w:sz w:val="24"/>
          <w:szCs w:val="24"/>
          <w:lang w:eastAsia="ko-KR"/>
        </w:rPr>
      </w:pPr>
      <w:r>
        <w:rPr>
          <w:b/>
          <w:noProof/>
          <w:sz w:val="24"/>
          <w:szCs w:val="24"/>
        </w:rPr>
        <w:t>Agenda Item:</w:t>
      </w:r>
      <w:r>
        <w:rPr>
          <w:b/>
          <w:noProof/>
          <w:sz w:val="24"/>
          <w:szCs w:val="24"/>
        </w:rPr>
        <w:tab/>
      </w:r>
      <w:r w:rsidRPr="00AB7563">
        <w:rPr>
          <w:b/>
          <w:noProof/>
          <w:sz w:val="24"/>
          <w:szCs w:val="24"/>
          <w:lang w:eastAsia="ko-KR"/>
        </w:rPr>
        <w:t>6.2.2</w:t>
      </w:r>
      <w:r w:rsidR="00FD4B86">
        <w:rPr>
          <w:b/>
          <w:noProof/>
          <w:sz w:val="24"/>
          <w:szCs w:val="24"/>
          <w:lang w:eastAsia="ko-KR"/>
        </w:rPr>
        <w:t>.2.4</w:t>
      </w:r>
    </w:p>
    <w:p w:rsidR="00AB7563" w:rsidRPr="00AB7563" w:rsidRDefault="00AB7563" w:rsidP="00AB7563">
      <w:pPr>
        <w:pStyle w:val="CRCoverPage"/>
        <w:ind w:left="2160" w:hanging="2160"/>
        <w:rPr>
          <w:b/>
          <w:noProof/>
          <w:sz w:val="24"/>
          <w:szCs w:val="24"/>
          <w:vertAlign w:val="superscript"/>
          <w:lang w:eastAsia="ko-KR"/>
        </w:rPr>
      </w:pPr>
      <w:r>
        <w:rPr>
          <w:b/>
          <w:noProof/>
          <w:sz w:val="24"/>
          <w:szCs w:val="24"/>
        </w:rPr>
        <w:t>Source:</w:t>
      </w:r>
      <w:r>
        <w:rPr>
          <w:b/>
          <w:noProof/>
          <w:sz w:val="24"/>
          <w:szCs w:val="24"/>
        </w:rPr>
        <w:tab/>
      </w:r>
      <w:r w:rsidRPr="00AB7563">
        <w:rPr>
          <w:b/>
          <w:noProof/>
          <w:sz w:val="24"/>
          <w:szCs w:val="24"/>
        </w:rPr>
        <w:t>Vodafone Group</w:t>
      </w:r>
      <w:r>
        <w:rPr>
          <w:b/>
          <w:noProof/>
          <w:sz w:val="24"/>
          <w:szCs w:val="24"/>
        </w:rPr>
        <w:t xml:space="preserve">, </w:t>
      </w:r>
      <w:r w:rsidR="00942F3E">
        <w:rPr>
          <w:b/>
          <w:noProof/>
          <w:sz w:val="24"/>
          <w:szCs w:val="24"/>
        </w:rPr>
        <w:t xml:space="preserve">Ericsson, Huawei, HiSilicon, LG Electronics, Samsung, Alcatel-Lucent, ETRI, NSN, Panasonic, Fujitsu, Sony, ZTE, Mediatek, CATT, NEC, Sierra Wireless, u-blox, </w:t>
      </w:r>
    </w:p>
    <w:p w:rsidR="00AB7563" w:rsidRPr="00AB7563" w:rsidRDefault="00AB7563" w:rsidP="00AB7563">
      <w:pPr>
        <w:pStyle w:val="CRCoverPage"/>
        <w:rPr>
          <w:b/>
          <w:noProof/>
          <w:sz w:val="24"/>
          <w:szCs w:val="24"/>
          <w:lang w:eastAsia="ko-KR"/>
        </w:rPr>
      </w:pPr>
      <w:r>
        <w:rPr>
          <w:b/>
          <w:noProof/>
          <w:sz w:val="24"/>
          <w:szCs w:val="24"/>
        </w:rPr>
        <w:t>Document for:</w:t>
      </w:r>
      <w:r>
        <w:rPr>
          <w:b/>
          <w:noProof/>
          <w:sz w:val="24"/>
          <w:szCs w:val="24"/>
        </w:rPr>
        <w:tab/>
      </w:r>
      <w:r>
        <w:rPr>
          <w:b/>
          <w:noProof/>
          <w:sz w:val="24"/>
          <w:szCs w:val="24"/>
          <w:lang w:eastAsia="ko-KR"/>
        </w:rPr>
        <w:t>Decision</w:t>
      </w:r>
    </w:p>
    <w:p w:rsidR="00AB7563" w:rsidRDefault="00AB7563" w:rsidP="00A86BE1">
      <w:pPr>
        <w:pStyle w:val="Ttulo1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Introduction</w:t>
      </w:r>
    </w:p>
    <w:p w:rsidR="00AB7563" w:rsidRPr="00AB7563" w:rsidRDefault="00AB7563" w:rsidP="00AB7563">
      <w:pPr>
        <w:rPr>
          <w:lang w:eastAsia="ja-JP"/>
        </w:rPr>
      </w:pPr>
      <w:r w:rsidRPr="00AB7563">
        <w:rPr>
          <w:rFonts w:ascii="Times New Roman" w:hAnsi="Times New Roman" w:cs="Times New Roman"/>
          <w:lang w:eastAsia="ja-JP"/>
        </w:rPr>
        <w:t xml:space="preserve">This document </w:t>
      </w:r>
      <w:r w:rsidR="0061241E">
        <w:rPr>
          <w:rFonts w:ascii="Times New Roman" w:hAnsi="Times New Roman" w:cs="Times New Roman"/>
          <w:lang w:eastAsia="ja-JP"/>
        </w:rPr>
        <w:t>proposes a way forward on PDCCH/</w:t>
      </w:r>
      <w:r w:rsidRPr="00AB7563">
        <w:rPr>
          <w:rFonts w:ascii="Times New Roman" w:hAnsi="Times New Roman" w:cs="Times New Roman"/>
          <w:lang w:eastAsia="ja-JP"/>
        </w:rPr>
        <w:t xml:space="preserve">PUCCH for </w:t>
      </w:r>
      <w:r w:rsidR="0061241E">
        <w:rPr>
          <w:rFonts w:ascii="Times New Roman" w:hAnsi="Times New Roman" w:cs="Times New Roman"/>
          <w:lang w:eastAsia="ja-JP"/>
        </w:rPr>
        <w:t xml:space="preserve">MTC </w:t>
      </w:r>
      <w:r w:rsidRPr="00AB7563">
        <w:rPr>
          <w:rFonts w:ascii="Times New Roman" w:hAnsi="Times New Roman" w:cs="Times New Roman"/>
          <w:lang w:eastAsia="ja-JP"/>
        </w:rPr>
        <w:t>enhanced coverage.</w:t>
      </w:r>
    </w:p>
    <w:p w:rsidR="00A86BE1" w:rsidRPr="00937EE2" w:rsidRDefault="00A86BE1" w:rsidP="00A86BE1">
      <w:pPr>
        <w:pStyle w:val="Ttulo1"/>
        <w:rPr>
          <w:rFonts w:ascii="Times New Roman" w:eastAsia="MS Mincho" w:hAnsi="Times New Roman"/>
          <w:lang w:eastAsia="ja-JP"/>
        </w:rPr>
      </w:pPr>
      <w:r w:rsidRPr="00937EE2">
        <w:rPr>
          <w:rFonts w:ascii="Times New Roman" w:eastAsia="MS Mincho" w:hAnsi="Times New Roman"/>
          <w:lang w:eastAsia="ja-JP"/>
        </w:rPr>
        <w:t>P</w:t>
      </w:r>
      <w:r>
        <w:rPr>
          <w:rFonts w:ascii="Times New Roman" w:eastAsia="MS Mincho" w:hAnsi="Times New Roman"/>
          <w:lang w:eastAsia="ja-JP"/>
        </w:rPr>
        <w:t>D</w:t>
      </w:r>
      <w:r w:rsidRPr="00937EE2">
        <w:rPr>
          <w:rFonts w:ascii="Times New Roman" w:eastAsia="MS Mincho" w:hAnsi="Times New Roman"/>
          <w:lang w:eastAsia="ja-JP"/>
        </w:rPr>
        <w:t>CCH</w:t>
      </w:r>
      <w:r w:rsidRPr="00A86BE1">
        <w:rPr>
          <w:rFonts w:ascii="Times New Roman" w:eastAsia="MS Mincho" w:hAnsi="Times New Roman"/>
          <w:lang w:eastAsia="ja-JP"/>
        </w:rPr>
        <w:t xml:space="preserve"> </w:t>
      </w:r>
      <w:r>
        <w:rPr>
          <w:rFonts w:ascii="Times New Roman" w:eastAsia="MS Mincho" w:hAnsi="Times New Roman"/>
          <w:lang w:eastAsia="ja-JP"/>
        </w:rPr>
        <w:t>for enhanced coverage</w:t>
      </w:r>
    </w:p>
    <w:p w:rsidR="00D342EC" w:rsidRPr="00D97F30" w:rsidRDefault="00D97F30" w:rsidP="00D97F30">
      <w:pPr>
        <w:rPr>
          <w:rFonts w:ascii="Times New Roman" w:hAnsi="Times New Roman" w:cs="Times New Roman"/>
        </w:rPr>
      </w:pPr>
      <w:r w:rsidRPr="00D97F30">
        <w:rPr>
          <w:rFonts w:ascii="Times New Roman" w:hAnsi="Times New Roman" w:cs="Times New Roman"/>
        </w:rPr>
        <w:t xml:space="preserve">For </w:t>
      </w:r>
      <w:r w:rsidR="001E36A8" w:rsidRPr="00D97F30">
        <w:rPr>
          <w:rFonts w:ascii="Times New Roman" w:hAnsi="Times New Roman" w:cs="Times New Roman"/>
        </w:rPr>
        <w:t>UE-specific</w:t>
      </w:r>
      <w:r w:rsidR="00095C2F" w:rsidRPr="00D97F30">
        <w:rPr>
          <w:rFonts w:ascii="Times New Roman" w:hAnsi="Times New Roman" w:cs="Times New Roman"/>
        </w:rPr>
        <w:t xml:space="preserve"> search space</w:t>
      </w:r>
      <w:r w:rsidRPr="00D97F30">
        <w:rPr>
          <w:rFonts w:ascii="Times New Roman" w:hAnsi="Times New Roman" w:cs="Times New Roman"/>
        </w:rPr>
        <w:t xml:space="preserve">, </w:t>
      </w:r>
      <w:r w:rsidR="00AB7563">
        <w:rPr>
          <w:rFonts w:ascii="Times New Roman" w:hAnsi="Times New Roman" w:cs="Times New Roman"/>
        </w:rPr>
        <w:t xml:space="preserve">it is proposed to </w:t>
      </w:r>
      <w:r w:rsidRPr="00D97F30">
        <w:rPr>
          <w:rFonts w:ascii="Times New Roman" w:hAnsi="Times New Roman" w:cs="Times New Roman"/>
        </w:rPr>
        <w:t>agree that:</w:t>
      </w:r>
    </w:p>
    <w:p w:rsidR="00D97F30" w:rsidRPr="00D97F30" w:rsidRDefault="00D342EC" w:rsidP="00D97F30">
      <w:pPr>
        <w:pStyle w:val="Prrafodelista"/>
        <w:numPr>
          <w:ilvl w:val="0"/>
          <w:numId w:val="9"/>
        </w:numPr>
        <w:spacing w:line="480" w:lineRule="auto"/>
        <w:rPr>
          <w:rFonts w:ascii="Times New Roman" w:hAnsi="Times New Roman" w:cs="Times New Roman"/>
        </w:rPr>
      </w:pPr>
      <w:r w:rsidRPr="00D97F30">
        <w:rPr>
          <w:rFonts w:ascii="Times New Roman" w:hAnsi="Times New Roman" w:cs="Times New Roman"/>
        </w:rPr>
        <w:t xml:space="preserve"> (e)PDCCH to schedule PDSCH</w:t>
      </w:r>
      <w:r w:rsidR="00D97F30" w:rsidRPr="00D97F30">
        <w:rPr>
          <w:rFonts w:ascii="Times New Roman" w:hAnsi="Times New Roman" w:cs="Times New Roman"/>
        </w:rPr>
        <w:t xml:space="preserve"> is </w:t>
      </w:r>
      <w:r w:rsidR="0061241E">
        <w:rPr>
          <w:rFonts w:ascii="Times New Roman" w:hAnsi="Times New Roman" w:cs="Times New Roman"/>
        </w:rPr>
        <w:t>supported</w:t>
      </w:r>
      <w:r w:rsidRPr="00D97F30">
        <w:rPr>
          <w:rFonts w:ascii="Times New Roman" w:hAnsi="Times New Roman" w:cs="Times New Roman"/>
        </w:rPr>
        <w:t>.</w:t>
      </w:r>
    </w:p>
    <w:p w:rsidR="00D97F30" w:rsidRDefault="0033760F" w:rsidP="00D97F30">
      <w:pPr>
        <w:pStyle w:val="Prrafodelista"/>
        <w:numPr>
          <w:ilvl w:val="0"/>
          <w:numId w:val="9"/>
        </w:numPr>
        <w:spacing w:line="480" w:lineRule="auto"/>
        <w:rPr>
          <w:rFonts w:ascii="Times New Roman" w:hAnsi="Times New Roman" w:cs="Times New Roman"/>
        </w:rPr>
      </w:pPr>
      <w:r w:rsidRPr="00D97F30">
        <w:rPr>
          <w:rFonts w:ascii="Times New Roman" w:hAnsi="Times New Roman" w:cs="Times New Roman"/>
        </w:rPr>
        <w:t xml:space="preserve">Repetition of </w:t>
      </w:r>
      <w:r w:rsidR="008E3A53" w:rsidRPr="00D97F30">
        <w:rPr>
          <w:rFonts w:ascii="Times New Roman" w:hAnsi="Times New Roman" w:cs="Times New Roman"/>
        </w:rPr>
        <w:t>(e</w:t>
      </w:r>
      <w:proofErr w:type="gramStart"/>
      <w:r w:rsidR="008E3A53" w:rsidRPr="00D97F30">
        <w:rPr>
          <w:rFonts w:ascii="Times New Roman" w:hAnsi="Times New Roman" w:cs="Times New Roman"/>
        </w:rPr>
        <w:t>)</w:t>
      </w:r>
      <w:r w:rsidRPr="00D97F30">
        <w:rPr>
          <w:rFonts w:ascii="Times New Roman" w:hAnsi="Times New Roman" w:cs="Times New Roman"/>
        </w:rPr>
        <w:t>PDCCH</w:t>
      </w:r>
      <w:proofErr w:type="gramEnd"/>
      <w:r w:rsidRPr="00D97F30">
        <w:rPr>
          <w:rFonts w:ascii="Times New Roman" w:hAnsi="Times New Roman" w:cs="Times New Roman"/>
        </w:rPr>
        <w:t xml:space="preserve"> with </w:t>
      </w:r>
      <w:r w:rsidR="008E3A53" w:rsidRPr="00D97F30">
        <w:rPr>
          <w:rFonts w:ascii="Times New Roman" w:hAnsi="Times New Roman" w:cs="Times New Roman"/>
        </w:rPr>
        <w:t>multiple levels</w:t>
      </w:r>
      <w:r w:rsidR="00DA6D2E" w:rsidRPr="00D97F30">
        <w:rPr>
          <w:rFonts w:ascii="Times New Roman" w:hAnsi="Times New Roman" w:cs="Times New Roman"/>
        </w:rPr>
        <w:t xml:space="preserve"> is supported</w:t>
      </w:r>
      <w:r w:rsidR="008E3A53" w:rsidRPr="00D97F30">
        <w:rPr>
          <w:rFonts w:ascii="Times New Roman" w:hAnsi="Times New Roman" w:cs="Times New Roman"/>
        </w:rPr>
        <w:t xml:space="preserve">. </w:t>
      </w:r>
    </w:p>
    <w:p w:rsidR="00172391" w:rsidRPr="005A64B6" w:rsidRDefault="00574F4E" w:rsidP="00D97F30">
      <w:pPr>
        <w:pStyle w:val="Prrafodelista"/>
        <w:numPr>
          <w:ilvl w:val="0"/>
          <w:numId w:val="9"/>
        </w:numPr>
        <w:spacing w:after="0" w:line="360" w:lineRule="auto"/>
        <w:ind w:left="714" w:hanging="357"/>
        <w:rPr>
          <w:rFonts w:ascii="Times New Roman" w:hAnsi="Times New Roman" w:cs="Times New Roman"/>
        </w:rPr>
      </w:pPr>
      <w:r w:rsidRPr="00D97F30">
        <w:rPr>
          <w:rFonts w:ascii="Times New Roman" w:hAnsi="Times New Roman" w:cs="Times New Roman"/>
          <w:lang w:val="en-US"/>
        </w:rPr>
        <w:t>From the UE perspective, t</w:t>
      </w:r>
      <w:r w:rsidR="0061241E" w:rsidRPr="00D97F30">
        <w:rPr>
          <w:rFonts w:ascii="Times New Roman" w:hAnsi="Times New Roman" w:cs="Times New Roman"/>
          <w:lang w:val="en-US"/>
        </w:rPr>
        <w:t xml:space="preserve">he </w:t>
      </w:r>
      <w:r w:rsidRPr="00D97F30">
        <w:rPr>
          <w:rFonts w:ascii="Times New Roman" w:hAnsi="Times New Roman" w:cs="Times New Roman"/>
          <w:lang w:val="en-US"/>
        </w:rPr>
        <w:t xml:space="preserve">possible </w:t>
      </w:r>
      <w:r w:rsidR="0061241E" w:rsidRPr="00D97F30">
        <w:rPr>
          <w:rFonts w:ascii="Times New Roman" w:hAnsi="Times New Roman" w:cs="Times New Roman"/>
          <w:lang w:val="en-US"/>
        </w:rPr>
        <w:t>starting sub</w:t>
      </w:r>
      <w:r w:rsidR="00AB7563">
        <w:rPr>
          <w:rFonts w:ascii="Times New Roman" w:hAnsi="Times New Roman" w:cs="Times New Roman"/>
          <w:lang w:val="en-US"/>
        </w:rPr>
        <w:t>-</w:t>
      </w:r>
      <w:r w:rsidR="0061241E" w:rsidRPr="00D97F30">
        <w:rPr>
          <w:rFonts w:ascii="Times New Roman" w:hAnsi="Times New Roman" w:cs="Times New Roman"/>
          <w:lang w:val="en-US"/>
        </w:rPr>
        <w:t>frames of (</w:t>
      </w:r>
      <w:r w:rsidR="006516BA">
        <w:rPr>
          <w:rFonts w:ascii="Times New Roman" w:hAnsi="Times New Roman" w:cs="Times New Roman"/>
          <w:lang w:val="en-US"/>
        </w:rPr>
        <w:t>e</w:t>
      </w:r>
      <w:proofErr w:type="gramStart"/>
      <w:r w:rsidR="0061241E" w:rsidRPr="00D97F30">
        <w:rPr>
          <w:rFonts w:ascii="Times New Roman" w:hAnsi="Times New Roman" w:cs="Times New Roman"/>
          <w:lang w:val="en-US"/>
        </w:rPr>
        <w:t>)PDCCH</w:t>
      </w:r>
      <w:proofErr w:type="gramEnd"/>
      <w:r w:rsidR="0061241E" w:rsidRPr="00D97F30">
        <w:rPr>
          <w:rFonts w:ascii="Times New Roman" w:hAnsi="Times New Roman" w:cs="Times New Roman"/>
          <w:lang w:val="en-US"/>
        </w:rPr>
        <w:t xml:space="preserve"> </w:t>
      </w:r>
      <w:r w:rsidRPr="00D97F30">
        <w:rPr>
          <w:rFonts w:ascii="Times New Roman" w:hAnsi="Times New Roman" w:cs="Times New Roman"/>
          <w:lang w:val="en-US"/>
        </w:rPr>
        <w:t>repetitions are</w:t>
      </w:r>
      <w:r w:rsidR="0061241E" w:rsidRPr="00D97F30">
        <w:rPr>
          <w:rFonts w:ascii="Times New Roman" w:hAnsi="Times New Roman" w:cs="Times New Roman"/>
          <w:lang w:val="en-US"/>
        </w:rPr>
        <w:t xml:space="preserve"> limited to </w:t>
      </w:r>
      <w:r w:rsidR="00D97F30" w:rsidRPr="00D97F30">
        <w:rPr>
          <w:rFonts w:ascii="Times New Roman" w:hAnsi="Times New Roman" w:cs="Times New Roman"/>
          <w:lang w:val="en-US"/>
        </w:rPr>
        <w:t xml:space="preserve">a </w:t>
      </w:r>
      <w:r w:rsidR="0061241E" w:rsidRPr="00D97F30">
        <w:rPr>
          <w:rFonts w:ascii="Times New Roman" w:hAnsi="Times New Roman" w:cs="Times New Roman"/>
          <w:lang w:val="en-US"/>
        </w:rPr>
        <w:t xml:space="preserve">subset of </w:t>
      </w:r>
      <w:r w:rsidRPr="00D97F30">
        <w:rPr>
          <w:rFonts w:ascii="Times New Roman" w:hAnsi="Times New Roman" w:cs="Times New Roman"/>
          <w:lang w:val="en-US"/>
        </w:rPr>
        <w:t>sub</w:t>
      </w:r>
      <w:r w:rsidR="00AB7563">
        <w:rPr>
          <w:rFonts w:ascii="Times New Roman" w:hAnsi="Times New Roman" w:cs="Times New Roman"/>
          <w:lang w:val="en-US"/>
        </w:rPr>
        <w:t>-</w:t>
      </w:r>
      <w:r w:rsidRPr="00D97F30">
        <w:rPr>
          <w:rFonts w:ascii="Times New Roman" w:hAnsi="Times New Roman" w:cs="Times New Roman"/>
          <w:lang w:val="en-US"/>
        </w:rPr>
        <w:t>frames</w:t>
      </w:r>
      <w:r w:rsidR="0061241E" w:rsidRPr="00D97F30">
        <w:rPr>
          <w:rFonts w:ascii="Times New Roman" w:hAnsi="Times New Roman" w:cs="Times New Roman"/>
          <w:lang w:val="en-US"/>
        </w:rPr>
        <w:t xml:space="preserve">. </w:t>
      </w:r>
    </w:p>
    <w:p w:rsidR="00837EE7" w:rsidRDefault="00837EE7" w:rsidP="005A64B6">
      <w:pPr>
        <w:spacing w:after="0" w:line="360" w:lineRule="auto"/>
        <w:rPr>
          <w:rFonts w:ascii="Times New Roman" w:hAnsi="Times New Roman" w:cs="Times New Roman"/>
        </w:rPr>
      </w:pPr>
    </w:p>
    <w:p w:rsidR="002704DE" w:rsidRPr="005A64B6" w:rsidRDefault="002704DE" w:rsidP="005A64B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following is FFS:</w:t>
      </w:r>
    </w:p>
    <w:p w:rsidR="002704DE" w:rsidRPr="005A64B6" w:rsidRDefault="002704DE" w:rsidP="005A64B6">
      <w:pPr>
        <w:pStyle w:val="Prrafodelista"/>
        <w:numPr>
          <w:ilvl w:val="0"/>
          <w:numId w:val="9"/>
        </w:numPr>
        <w:rPr>
          <w:rFonts w:ascii="Times New Roman" w:hAnsi="Times New Roman" w:cs="Times New Roman"/>
          <w:lang w:val="it-IT"/>
        </w:rPr>
      </w:pPr>
      <w:r w:rsidRPr="005A64B6">
        <w:rPr>
          <w:rFonts w:ascii="Times New Roman" w:hAnsi="Times New Roman" w:cs="Times New Roman"/>
        </w:rPr>
        <w:t>Whether to u</w:t>
      </w:r>
      <w:r w:rsidRPr="005A64B6">
        <w:rPr>
          <w:rFonts w:ascii="Times New Roman" w:hAnsi="Times New Roman" w:cs="Times New Roman"/>
          <w:lang w:val="it-IT"/>
        </w:rPr>
        <w:t xml:space="preserve">se the same PDCCH candidate </w:t>
      </w:r>
      <w:r w:rsidRPr="005A64B6">
        <w:rPr>
          <w:rFonts w:ascii="Times New Roman" w:hAnsi="Times New Roman" w:cs="Times New Roman"/>
          <w:i/>
          <w:lang w:val="it-IT"/>
        </w:rPr>
        <w:t>m</w:t>
      </w:r>
      <w:r w:rsidRPr="005A64B6">
        <w:rPr>
          <w:rFonts w:ascii="Times New Roman" w:hAnsi="Times New Roman" w:cs="Times New Roman"/>
          <w:lang w:val="it-IT"/>
        </w:rPr>
        <w:t xml:space="preserve"> (including same aggregation level) </w:t>
      </w:r>
      <w:r w:rsidR="006516BA" w:rsidRPr="005A64B6">
        <w:rPr>
          <w:rFonts w:ascii="Times New Roman" w:hAnsi="Times New Roman" w:cs="Times New Roman"/>
          <w:lang w:val="it-IT"/>
        </w:rPr>
        <w:t>in each repetiton, with similar principle for ePDCCH</w:t>
      </w:r>
      <w:r w:rsidRPr="005A64B6">
        <w:rPr>
          <w:rFonts w:ascii="Times New Roman" w:hAnsi="Times New Roman" w:cs="Times New Roman"/>
          <w:lang w:val="it-IT"/>
        </w:rPr>
        <w:t xml:space="preserve">. </w:t>
      </w:r>
    </w:p>
    <w:p w:rsidR="00937EE2" w:rsidRPr="00937EE2" w:rsidRDefault="00937EE2" w:rsidP="00937EE2">
      <w:pPr>
        <w:pStyle w:val="Ttulo1"/>
        <w:rPr>
          <w:rFonts w:ascii="Times New Roman" w:eastAsia="MS Mincho" w:hAnsi="Times New Roman"/>
          <w:lang w:eastAsia="ja-JP"/>
        </w:rPr>
      </w:pPr>
      <w:r w:rsidRPr="00937EE2">
        <w:rPr>
          <w:rFonts w:ascii="Times New Roman" w:eastAsia="MS Mincho" w:hAnsi="Times New Roman"/>
          <w:lang w:eastAsia="ja-JP"/>
        </w:rPr>
        <w:t>PUCCH</w:t>
      </w:r>
      <w:r w:rsidR="00A86BE1" w:rsidRPr="00A86BE1">
        <w:rPr>
          <w:rFonts w:ascii="Times New Roman" w:eastAsia="MS Mincho" w:hAnsi="Times New Roman"/>
          <w:lang w:eastAsia="ja-JP"/>
        </w:rPr>
        <w:t xml:space="preserve"> </w:t>
      </w:r>
      <w:r w:rsidR="00A86BE1">
        <w:rPr>
          <w:rFonts w:ascii="Times New Roman" w:eastAsia="MS Mincho" w:hAnsi="Times New Roman"/>
          <w:lang w:eastAsia="ja-JP"/>
        </w:rPr>
        <w:t>for enhanced coverage</w:t>
      </w:r>
    </w:p>
    <w:p w:rsidR="00937EE2" w:rsidRPr="00937EE2" w:rsidRDefault="00AB7563" w:rsidP="00937EE2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It is proposed to a</w:t>
      </w:r>
      <w:r w:rsidR="00A86BE1">
        <w:rPr>
          <w:rFonts w:ascii="Times New Roman" w:hAnsi="Times New Roman" w:cs="Times New Roman"/>
          <w:lang w:eastAsia="ja-JP"/>
        </w:rPr>
        <w:t>gree that:</w:t>
      </w:r>
    </w:p>
    <w:p w:rsidR="00937EE2" w:rsidRPr="005A64B6" w:rsidRDefault="00A86BE1" w:rsidP="00937EE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lang w:val="en-US" w:eastAsia="ja-JP"/>
        </w:rPr>
      </w:pPr>
      <w:r>
        <w:rPr>
          <w:rFonts w:ascii="Times New Roman" w:hAnsi="Times New Roman" w:cs="Times New Roman"/>
          <w:lang w:val="en-US" w:eastAsia="ja-JP"/>
        </w:rPr>
        <w:t>No</w:t>
      </w:r>
      <w:r w:rsidR="00937EE2" w:rsidRPr="00937EE2">
        <w:rPr>
          <w:rFonts w:ascii="Times New Roman" w:hAnsi="Times New Roman" w:cs="Times New Roman"/>
          <w:lang w:val="en-US" w:eastAsia="ja-JP"/>
        </w:rPr>
        <w:t xml:space="preserve"> support </w:t>
      </w:r>
      <w:r>
        <w:rPr>
          <w:rFonts w:ascii="Times New Roman" w:hAnsi="Times New Roman" w:cs="Times New Roman"/>
          <w:lang w:val="en-US" w:eastAsia="ja-JP"/>
        </w:rPr>
        <w:t xml:space="preserve">of </w:t>
      </w:r>
      <w:r w:rsidR="00937EE2" w:rsidRPr="00937EE2">
        <w:rPr>
          <w:rFonts w:ascii="Times New Roman" w:hAnsi="Times New Roman" w:cs="Times New Roman"/>
          <w:lang w:val="en-US" w:eastAsia="ja-JP"/>
        </w:rPr>
        <w:t>periodic CSI over PUCCH</w:t>
      </w:r>
    </w:p>
    <w:p w:rsidR="00837EE7" w:rsidRDefault="00837EE7" w:rsidP="005A64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lang w:val="en-US" w:eastAsia="ja-JP"/>
        </w:rPr>
      </w:pPr>
    </w:p>
    <w:p w:rsidR="0036117C" w:rsidRPr="0036117C" w:rsidRDefault="0036117C" w:rsidP="005A64B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lang w:val="en-US" w:eastAsia="ja-JP"/>
        </w:rPr>
      </w:pPr>
      <w:r w:rsidRPr="005A64B6">
        <w:rPr>
          <w:rFonts w:ascii="Times New Roman" w:hAnsi="Times New Roman" w:cs="Times New Roman"/>
          <w:lang w:val="en-US" w:eastAsia="ja-JP"/>
        </w:rPr>
        <w:t>It is proposed to agree as a “Working Assumption” that:</w:t>
      </w:r>
    </w:p>
    <w:p w:rsidR="005A64B6" w:rsidRDefault="00937EE2" w:rsidP="00937EE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lang w:val="en-US" w:eastAsia="ja-JP"/>
        </w:rPr>
      </w:pPr>
      <w:r w:rsidRPr="0005209C">
        <w:rPr>
          <w:rFonts w:ascii="Times New Roman" w:hAnsi="Times New Roman" w:cs="Times New Roman"/>
          <w:lang w:val="en-US" w:eastAsia="ja-JP"/>
        </w:rPr>
        <w:t>ACK/NACK on PUCCH</w:t>
      </w:r>
      <w:r w:rsidR="00A86BE1">
        <w:rPr>
          <w:rFonts w:ascii="Times New Roman" w:hAnsi="Times New Roman" w:cs="Times New Roman"/>
          <w:lang w:val="en-US" w:eastAsia="ja-JP"/>
        </w:rPr>
        <w:t xml:space="preserve"> is supported</w:t>
      </w:r>
      <w:r w:rsidR="0005209C" w:rsidRPr="0005209C">
        <w:rPr>
          <w:rFonts w:ascii="Times New Roman" w:hAnsi="Times New Roman" w:cs="Times New Roman"/>
          <w:lang w:val="en-US" w:eastAsia="ja-JP"/>
        </w:rPr>
        <w:t xml:space="preserve">. </w:t>
      </w:r>
      <w:r w:rsidR="004B5E36">
        <w:rPr>
          <w:rFonts w:ascii="Times New Roman" w:hAnsi="Times New Roman" w:cs="Times New Roman" w:hint="eastAsia"/>
          <w:lang w:val="en-US" w:eastAsia="ja-JP"/>
        </w:rPr>
        <w:t>FFS</w:t>
      </w:r>
      <w:r w:rsidR="00B73179">
        <w:rPr>
          <w:rFonts w:ascii="Times New Roman" w:hAnsi="Times New Roman" w:cs="Times New Roman" w:hint="eastAsia"/>
          <w:lang w:val="en-US" w:eastAsia="ja-JP"/>
        </w:rPr>
        <w:t xml:space="preserve"> on the configurability of ACK/NACK.</w:t>
      </w:r>
    </w:p>
    <w:p w:rsidR="00937EE2" w:rsidRPr="00937EE2" w:rsidRDefault="0090690B" w:rsidP="00937EE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lang w:val="en-US" w:eastAsia="ja-JP"/>
        </w:rPr>
      </w:pPr>
      <w:r>
        <w:rPr>
          <w:rFonts w:ascii="Times New Roman" w:hAnsi="Times New Roman" w:cs="Times New Roman" w:hint="eastAsia"/>
          <w:lang w:val="en-US" w:eastAsia="ja-JP"/>
        </w:rPr>
        <w:t>Dedicated SR is supported but n</w:t>
      </w:r>
      <w:r w:rsidR="005662A2">
        <w:rPr>
          <w:rFonts w:ascii="Times New Roman" w:hAnsi="Times New Roman" w:cs="Times New Roman"/>
          <w:lang w:val="en-US" w:eastAsia="ja-JP"/>
        </w:rPr>
        <w:t>o further optimization beyond PUCCH repetition for</w:t>
      </w:r>
      <w:r w:rsidR="00937EE2" w:rsidRPr="00937EE2">
        <w:rPr>
          <w:rFonts w:ascii="Times New Roman" w:hAnsi="Times New Roman" w:cs="Times New Roman"/>
          <w:lang w:val="en-US" w:eastAsia="ja-JP"/>
        </w:rPr>
        <w:t xml:space="preserve"> SR</w:t>
      </w:r>
      <w:r w:rsidR="005662A2">
        <w:rPr>
          <w:rFonts w:ascii="Times New Roman" w:hAnsi="Times New Roman" w:cs="Times New Roman"/>
          <w:lang w:val="en-US" w:eastAsia="ja-JP"/>
        </w:rPr>
        <w:t xml:space="preserve"> (</w:t>
      </w:r>
      <w:r>
        <w:rPr>
          <w:rFonts w:ascii="Times New Roman" w:hAnsi="Times New Roman" w:cs="Times New Roman" w:hint="eastAsia"/>
          <w:lang w:val="en-US" w:eastAsia="ja-JP"/>
        </w:rPr>
        <w:t xml:space="preserve">e.g. </w:t>
      </w:r>
      <w:r w:rsidR="005662A2">
        <w:rPr>
          <w:rFonts w:ascii="Times New Roman" w:hAnsi="Times New Roman" w:cs="Times New Roman"/>
          <w:lang w:val="en-US" w:eastAsia="ja-JP"/>
        </w:rPr>
        <w:t>no new formats).</w:t>
      </w:r>
    </w:p>
    <w:p w:rsidR="00A86BE1" w:rsidRPr="00937EE2" w:rsidRDefault="002704DE" w:rsidP="00A86BE1">
      <w:pPr>
        <w:pStyle w:val="Ttulo1"/>
        <w:rPr>
          <w:rFonts w:ascii="Times New Roman" w:eastAsia="MS Mincho" w:hAnsi="Times New Roman"/>
          <w:lang w:eastAsia="ja-JP"/>
        </w:rPr>
      </w:pPr>
      <w:r w:rsidRPr="00937EE2">
        <w:rPr>
          <w:rFonts w:ascii="Times New Roman" w:eastAsia="MS Mincho" w:hAnsi="Times New Roman"/>
          <w:lang w:eastAsia="ja-JP"/>
        </w:rPr>
        <w:t>P</w:t>
      </w:r>
      <w:r>
        <w:rPr>
          <w:rFonts w:ascii="Times New Roman" w:eastAsia="MS Mincho" w:hAnsi="Times New Roman"/>
          <w:lang w:eastAsia="ja-JP"/>
        </w:rPr>
        <w:t>D</w:t>
      </w:r>
      <w:r w:rsidRPr="00937EE2">
        <w:rPr>
          <w:rFonts w:ascii="Times New Roman" w:eastAsia="MS Mincho" w:hAnsi="Times New Roman"/>
          <w:lang w:eastAsia="ja-JP"/>
        </w:rPr>
        <w:t>SCH</w:t>
      </w:r>
      <w:r>
        <w:rPr>
          <w:rFonts w:ascii="Times New Roman" w:eastAsia="MS Mincho" w:hAnsi="Times New Roman"/>
          <w:lang w:eastAsia="ja-JP"/>
        </w:rPr>
        <w:t xml:space="preserve"> </w:t>
      </w:r>
      <w:r w:rsidR="00A86BE1">
        <w:rPr>
          <w:rFonts w:ascii="Times New Roman" w:eastAsia="MS Mincho" w:hAnsi="Times New Roman"/>
          <w:lang w:eastAsia="ja-JP"/>
        </w:rPr>
        <w:t>for enhanced coverage</w:t>
      </w:r>
    </w:p>
    <w:p w:rsidR="00937EE2" w:rsidRPr="00937EE2" w:rsidRDefault="00AB7563" w:rsidP="00937EE2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It is proposed to a</w:t>
      </w:r>
      <w:r w:rsidR="00A86BE1">
        <w:rPr>
          <w:rFonts w:ascii="Times New Roman" w:hAnsi="Times New Roman" w:cs="Times New Roman"/>
          <w:lang w:eastAsia="ja-JP"/>
        </w:rPr>
        <w:t>gree that</w:t>
      </w:r>
      <w:r w:rsidR="00D3512B">
        <w:rPr>
          <w:rFonts w:ascii="Times New Roman" w:hAnsi="Times New Roman" w:cs="Times New Roman"/>
          <w:lang w:eastAsia="ja-JP"/>
        </w:rPr>
        <w:t>:</w:t>
      </w:r>
    </w:p>
    <w:p w:rsidR="00937EE2" w:rsidRPr="00937EE2" w:rsidRDefault="00937EE2" w:rsidP="00937EE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lang w:val="en-US" w:eastAsia="ja-JP"/>
        </w:rPr>
      </w:pPr>
      <w:r w:rsidRPr="00937EE2">
        <w:rPr>
          <w:rFonts w:ascii="Times New Roman" w:hAnsi="Times New Roman" w:cs="Times New Roman"/>
          <w:lang w:val="en-US" w:eastAsia="ja-JP"/>
        </w:rPr>
        <w:lastRenderedPageBreak/>
        <w:t>Repetition of PDSCH across multiple sub</w:t>
      </w:r>
      <w:r w:rsidR="00AB7563">
        <w:rPr>
          <w:rFonts w:ascii="Times New Roman" w:hAnsi="Times New Roman" w:cs="Times New Roman"/>
          <w:lang w:val="en-US" w:eastAsia="ja-JP"/>
        </w:rPr>
        <w:t>-</w:t>
      </w:r>
      <w:r w:rsidRPr="00937EE2">
        <w:rPr>
          <w:rFonts w:ascii="Times New Roman" w:hAnsi="Times New Roman" w:cs="Times New Roman"/>
          <w:lang w:val="en-US" w:eastAsia="ja-JP"/>
        </w:rPr>
        <w:t>frames is supported.</w:t>
      </w:r>
    </w:p>
    <w:p w:rsidR="00937EE2" w:rsidRPr="00937EE2" w:rsidRDefault="00937EE2" w:rsidP="00937EE2">
      <w:pPr>
        <w:numPr>
          <w:ilvl w:val="0"/>
          <w:numId w:val="5"/>
        </w:numPr>
        <w:spacing w:after="180" w:line="240" w:lineRule="auto"/>
        <w:rPr>
          <w:rFonts w:ascii="Times New Roman" w:hAnsi="Times New Roman" w:cs="Times New Roman"/>
          <w:lang w:val="en-US" w:eastAsia="ja-JP"/>
        </w:rPr>
      </w:pPr>
      <w:r w:rsidRPr="00937EE2">
        <w:rPr>
          <w:rFonts w:ascii="Times New Roman" w:hAnsi="Times New Roman" w:cs="Times New Roman"/>
          <w:lang w:val="en-US" w:eastAsia="ja-JP"/>
        </w:rPr>
        <w:t>Multiple repetition levels in time domain are specified.</w:t>
      </w:r>
    </w:p>
    <w:p w:rsidR="00937EE2" w:rsidRPr="00937EE2" w:rsidRDefault="00937EE2" w:rsidP="00937EE2">
      <w:pPr>
        <w:pStyle w:val="Ttulo1"/>
        <w:rPr>
          <w:rFonts w:ascii="Times New Roman" w:eastAsia="MS Mincho" w:hAnsi="Times New Roman"/>
          <w:lang w:eastAsia="ja-JP"/>
        </w:rPr>
      </w:pPr>
      <w:r w:rsidRPr="00937EE2">
        <w:rPr>
          <w:rFonts w:ascii="Times New Roman" w:eastAsia="MS Mincho" w:hAnsi="Times New Roman"/>
          <w:lang w:eastAsia="ja-JP"/>
        </w:rPr>
        <w:t>PUSCH</w:t>
      </w:r>
      <w:r w:rsidR="00A86BE1">
        <w:rPr>
          <w:rFonts w:ascii="Times New Roman" w:eastAsia="MS Mincho" w:hAnsi="Times New Roman"/>
          <w:lang w:eastAsia="ja-JP"/>
        </w:rPr>
        <w:t xml:space="preserve"> for enhanced coverage</w:t>
      </w:r>
    </w:p>
    <w:p w:rsidR="00937EE2" w:rsidRPr="00937EE2" w:rsidRDefault="00AB7563" w:rsidP="00937EE2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It is proposed to a</w:t>
      </w:r>
      <w:r w:rsidR="00A86BE1">
        <w:rPr>
          <w:rFonts w:ascii="Times New Roman" w:hAnsi="Times New Roman" w:cs="Times New Roman"/>
          <w:lang w:eastAsia="ja-JP"/>
        </w:rPr>
        <w:t>gree that</w:t>
      </w:r>
      <w:r w:rsidR="00D3512B">
        <w:rPr>
          <w:rFonts w:ascii="Times New Roman" w:hAnsi="Times New Roman" w:cs="Times New Roman"/>
          <w:lang w:eastAsia="ja-JP"/>
        </w:rPr>
        <w:t>:</w:t>
      </w:r>
    </w:p>
    <w:p w:rsidR="00937EE2" w:rsidRPr="00937EE2" w:rsidRDefault="00937EE2" w:rsidP="00937EE2">
      <w:pPr>
        <w:numPr>
          <w:ilvl w:val="0"/>
          <w:numId w:val="5"/>
        </w:numPr>
        <w:spacing w:after="180" w:line="240" w:lineRule="auto"/>
        <w:rPr>
          <w:rFonts w:ascii="Times New Roman" w:hAnsi="Times New Roman" w:cs="Times New Roman"/>
          <w:lang w:val="en-US" w:eastAsia="ja-JP"/>
        </w:rPr>
      </w:pPr>
      <w:r w:rsidRPr="00937EE2">
        <w:rPr>
          <w:rFonts w:ascii="Times New Roman" w:hAnsi="Times New Roman" w:cs="Times New Roman"/>
          <w:lang w:val="en-US" w:eastAsia="ja-JP"/>
        </w:rPr>
        <w:t>Repetition of PUSCH across multiple sub</w:t>
      </w:r>
      <w:r w:rsidR="005A64B6">
        <w:rPr>
          <w:rFonts w:ascii="Times New Roman" w:hAnsi="Times New Roman" w:cs="Times New Roman"/>
          <w:lang w:val="en-US" w:eastAsia="ja-JP"/>
        </w:rPr>
        <w:t>-</w:t>
      </w:r>
      <w:r w:rsidRPr="00937EE2">
        <w:rPr>
          <w:rFonts w:ascii="Times New Roman" w:hAnsi="Times New Roman" w:cs="Times New Roman"/>
          <w:lang w:val="en-US" w:eastAsia="ja-JP"/>
        </w:rPr>
        <w:t>frames is supported.</w:t>
      </w:r>
    </w:p>
    <w:p w:rsidR="000771EC" w:rsidRPr="0061241E" w:rsidRDefault="00937EE2" w:rsidP="0061241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61241E">
        <w:rPr>
          <w:rFonts w:ascii="Times New Roman" w:hAnsi="Times New Roman" w:cs="Times New Roman"/>
          <w:lang w:val="en-US" w:eastAsia="ja-JP"/>
        </w:rPr>
        <w:t>Multiple repetition levels in time domain are specified.</w:t>
      </w:r>
    </w:p>
    <w:sectPr w:rsidR="000771EC" w:rsidRPr="0061241E" w:rsidSect="0061241E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A0984"/>
    <w:multiLevelType w:val="hybridMultilevel"/>
    <w:tmpl w:val="64BCF5F0"/>
    <w:lvl w:ilvl="0" w:tplc="D1B0D52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D2181"/>
    <w:multiLevelType w:val="hybridMultilevel"/>
    <w:tmpl w:val="30440642"/>
    <w:lvl w:ilvl="0" w:tplc="D1B0D52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F18D3"/>
    <w:multiLevelType w:val="hybridMultilevel"/>
    <w:tmpl w:val="005E76FC"/>
    <w:lvl w:ilvl="0" w:tplc="A65EEAA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AF3A63"/>
    <w:multiLevelType w:val="hybridMultilevel"/>
    <w:tmpl w:val="2A601DE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B07D8"/>
    <w:multiLevelType w:val="hybridMultilevel"/>
    <w:tmpl w:val="5F2C802C"/>
    <w:lvl w:ilvl="0" w:tplc="489E66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76160"/>
    <w:multiLevelType w:val="hybridMultilevel"/>
    <w:tmpl w:val="D1A2ABF6"/>
    <w:lvl w:ilvl="0" w:tplc="9CB68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BAA42EC">
      <w:start w:val="35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B8AE7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D88F8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FFA43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BD2A7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C30CB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4C2E1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8BE1CE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62E24F1A"/>
    <w:multiLevelType w:val="hybridMultilevel"/>
    <w:tmpl w:val="AAD41BFE"/>
    <w:lvl w:ilvl="0" w:tplc="2B56D59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BE6F2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225C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C9C509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A0A7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D4002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4323CB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361E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782191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>
    <w:nsid w:val="6F9A4082"/>
    <w:multiLevelType w:val="hybridMultilevel"/>
    <w:tmpl w:val="195C52DA"/>
    <w:lvl w:ilvl="0" w:tplc="D37CEC5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29CFE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FA227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2BC94B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D02A5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F4CD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DC7CA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2ECCD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4A9A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>
    <w:nsid w:val="74471B6A"/>
    <w:multiLevelType w:val="hybridMultilevel"/>
    <w:tmpl w:val="34E6AD6C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0A6"/>
    <w:rsid w:val="0005209C"/>
    <w:rsid w:val="000771EC"/>
    <w:rsid w:val="00095C2F"/>
    <w:rsid w:val="000F30C7"/>
    <w:rsid w:val="00165C09"/>
    <w:rsid w:val="00172391"/>
    <w:rsid w:val="001E36A8"/>
    <w:rsid w:val="002704DE"/>
    <w:rsid w:val="0033760F"/>
    <w:rsid w:val="0036117C"/>
    <w:rsid w:val="00451F43"/>
    <w:rsid w:val="004B5E36"/>
    <w:rsid w:val="005662A2"/>
    <w:rsid w:val="00574F4E"/>
    <w:rsid w:val="005A64B6"/>
    <w:rsid w:val="005A6850"/>
    <w:rsid w:val="0061241E"/>
    <w:rsid w:val="006516BA"/>
    <w:rsid w:val="00761183"/>
    <w:rsid w:val="007B2CBE"/>
    <w:rsid w:val="007B3B9E"/>
    <w:rsid w:val="00837EE7"/>
    <w:rsid w:val="00841089"/>
    <w:rsid w:val="008B10A6"/>
    <w:rsid w:val="008E3A53"/>
    <w:rsid w:val="0090690B"/>
    <w:rsid w:val="00937EE2"/>
    <w:rsid w:val="00942F3E"/>
    <w:rsid w:val="009B380C"/>
    <w:rsid w:val="00A86BE1"/>
    <w:rsid w:val="00AB7563"/>
    <w:rsid w:val="00B73179"/>
    <w:rsid w:val="00C959C3"/>
    <w:rsid w:val="00D342EC"/>
    <w:rsid w:val="00D3512B"/>
    <w:rsid w:val="00D97F30"/>
    <w:rsid w:val="00DA6D2E"/>
    <w:rsid w:val="00DB258F"/>
    <w:rsid w:val="00F11DB4"/>
    <w:rsid w:val="00FD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next w:val="Normal"/>
    <w:link w:val="Ttulo1Car"/>
    <w:qFormat/>
    <w:rsid w:val="00937EE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E36A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937EE2"/>
    <w:rPr>
      <w:rFonts w:ascii="Arial" w:eastAsia="Times New Roman" w:hAnsi="Arial" w:cs="Times New Roman"/>
      <w:sz w:val="36"/>
      <w:szCs w:val="20"/>
    </w:rPr>
  </w:style>
  <w:style w:type="paragraph" w:styleId="Listaconvietas">
    <w:name w:val="List Bullet"/>
    <w:basedOn w:val="Lista"/>
    <w:semiHidden/>
    <w:unhideWhenUsed/>
    <w:rsid w:val="00937EE2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paragraph" w:styleId="Lista">
    <w:name w:val="List"/>
    <w:basedOn w:val="Normal"/>
    <w:uiPriority w:val="99"/>
    <w:semiHidden/>
    <w:unhideWhenUsed/>
    <w:rsid w:val="00937EE2"/>
    <w:pPr>
      <w:ind w:left="283" w:hanging="283"/>
      <w:contextualSpacing/>
    </w:pPr>
  </w:style>
  <w:style w:type="paragraph" w:customStyle="1" w:styleId="CRCoverPage">
    <w:name w:val="CR Cover Page"/>
    <w:rsid w:val="00AB7563"/>
    <w:pPr>
      <w:spacing w:after="120" w:line="240" w:lineRule="auto"/>
    </w:pPr>
    <w:rPr>
      <w:rFonts w:ascii="Arial" w:eastAsia="Batang" w:hAnsi="Arial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117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117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next w:val="Normal"/>
    <w:link w:val="Ttulo1Car"/>
    <w:qFormat/>
    <w:rsid w:val="00937EE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E36A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937EE2"/>
    <w:rPr>
      <w:rFonts w:ascii="Arial" w:eastAsia="Times New Roman" w:hAnsi="Arial" w:cs="Times New Roman"/>
      <w:sz w:val="36"/>
      <w:szCs w:val="20"/>
    </w:rPr>
  </w:style>
  <w:style w:type="paragraph" w:styleId="Listaconvietas">
    <w:name w:val="List Bullet"/>
    <w:basedOn w:val="Lista"/>
    <w:semiHidden/>
    <w:unhideWhenUsed/>
    <w:rsid w:val="00937EE2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paragraph" w:styleId="Lista">
    <w:name w:val="List"/>
    <w:basedOn w:val="Normal"/>
    <w:uiPriority w:val="99"/>
    <w:semiHidden/>
    <w:unhideWhenUsed/>
    <w:rsid w:val="00937EE2"/>
    <w:pPr>
      <w:ind w:left="283" w:hanging="283"/>
      <w:contextualSpacing/>
    </w:pPr>
  </w:style>
  <w:style w:type="paragraph" w:customStyle="1" w:styleId="CRCoverPage">
    <w:name w:val="CR Cover Page"/>
    <w:rsid w:val="00AB7563"/>
    <w:pPr>
      <w:spacing w:after="120" w:line="240" w:lineRule="auto"/>
    </w:pPr>
    <w:rPr>
      <w:rFonts w:ascii="Arial" w:eastAsia="Batang" w:hAnsi="Arial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117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117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208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94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Frost, Tim, Vodafone Group (tfrostf)</dc:creator>
  <cp:lastModifiedBy>Frost, Tim, Vodafone Group (tfrostf)</cp:lastModifiedBy>
  <cp:revision>2</cp:revision>
  <dcterms:created xsi:type="dcterms:W3CDTF">2013-11-14T16:55:00Z</dcterms:created>
  <dcterms:modified xsi:type="dcterms:W3CDTF">2013-11-14T16:55:00Z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