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E73" w:rsidRPr="00131C35" w:rsidRDefault="00052E73" w:rsidP="00D043A6">
      <w:pPr>
        <w:pStyle w:val="Header"/>
        <w:tabs>
          <w:tab w:val="right" w:pos="9540"/>
        </w:tabs>
        <w:jc w:val="both"/>
        <w:rPr>
          <w:bCs/>
          <w:i/>
          <w:noProof w:val="0"/>
          <w:sz w:val="32"/>
          <w:lang w:eastAsia="ja-JP"/>
        </w:rPr>
      </w:pPr>
      <w:r w:rsidRPr="00371E29">
        <w:rPr>
          <w:bCs/>
          <w:noProof w:val="0"/>
          <w:sz w:val="24"/>
        </w:rPr>
        <w:t>3GPP T</w:t>
      </w:r>
      <w:bookmarkStart w:id="0" w:name="_Ref452454252"/>
      <w:bookmarkEnd w:id="0"/>
      <w:r w:rsidRPr="00371E29">
        <w:rPr>
          <w:bCs/>
          <w:noProof w:val="0"/>
          <w:sz w:val="24"/>
        </w:rPr>
        <w:t xml:space="preserve">SG-RAN </w:t>
      </w:r>
      <w:r w:rsidR="006E3639">
        <w:rPr>
          <w:noProof w:val="0"/>
          <w:sz w:val="24"/>
        </w:rPr>
        <w:t>WG1 Meeting #74</w:t>
      </w:r>
      <w:r w:rsidR="006E6EE4">
        <w:rPr>
          <w:noProof w:val="0"/>
          <w:sz w:val="24"/>
        </w:rPr>
        <w:t>bis</w:t>
      </w:r>
      <w:r w:rsidRPr="00371E29">
        <w:rPr>
          <w:bCs/>
          <w:noProof w:val="0"/>
          <w:sz w:val="24"/>
        </w:rPr>
        <w:tab/>
      </w:r>
      <w:r w:rsidRPr="00752FE2">
        <w:rPr>
          <w:bCs/>
          <w:noProof w:val="0"/>
          <w:sz w:val="24"/>
          <w:lang w:eastAsia="ja-JP"/>
        </w:rPr>
        <w:t>R1-1</w:t>
      </w:r>
      <w:r w:rsidR="001C693C">
        <w:rPr>
          <w:bCs/>
          <w:noProof w:val="0"/>
          <w:sz w:val="24"/>
          <w:lang w:eastAsia="ja-JP"/>
        </w:rPr>
        <w:t>3</w:t>
      </w:r>
      <w:r w:rsidR="00010EA5">
        <w:rPr>
          <w:bCs/>
          <w:noProof w:val="0"/>
          <w:sz w:val="24"/>
          <w:lang w:eastAsia="ja-JP"/>
        </w:rPr>
        <w:t>4561</w:t>
      </w:r>
    </w:p>
    <w:p w:rsidR="00052E73" w:rsidRPr="00371E29" w:rsidRDefault="0050355F" w:rsidP="00D043A6">
      <w:pPr>
        <w:pStyle w:val="Header"/>
        <w:jc w:val="both"/>
        <w:rPr>
          <w:bCs/>
          <w:noProof w:val="0"/>
          <w:sz w:val="24"/>
          <w:lang w:eastAsia="ja-JP"/>
        </w:rPr>
      </w:pPr>
      <w:r>
        <w:rPr>
          <w:bCs/>
          <w:noProof w:val="0"/>
          <w:sz w:val="24"/>
          <w:lang w:eastAsia="ja-JP"/>
        </w:rPr>
        <w:t>Guangzhou, China</w:t>
      </w:r>
      <w:r w:rsidR="001D1C59">
        <w:rPr>
          <w:bCs/>
          <w:noProof w:val="0"/>
          <w:sz w:val="24"/>
          <w:lang w:eastAsia="ja-JP"/>
        </w:rPr>
        <w:t>,</w:t>
      </w:r>
      <w:r>
        <w:rPr>
          <w:bCs/>
          <w:noProof w:val="0"/>
          <w:sz w:val="24"/>
          <w:lang w:eastAsia="ja-JP"/>
        </w:rPr>
        <w:t xml:space="preserve"> 7</w:t>
      </w:r>
      <w:r w:rsidRPr="0050355F">
        <w:rPr>
          <w:bCs/>
          <w:noProof w:val="0"/>
          <w:sz w:val="24"/>
          <w:vertAlign w:val="superscript"/>
          <w:lang w:eastAsia="ja-JP"/>
        </w:rPr>
        <w:t>th</w:t>
      </w:r>
      <w:r>
        <w:rPr>
          <w:bCs/>
          <w:noProof w:val="0"/>
          <w:sz w:val="24"/>
          <w:lang w:eastAsia="ja-JP"/>
        </w:rPr>
        <w:t xml:space="preserve"> -11</w:t>
      </w:r>
      <w:r w:rsidRPr="0050355F">
        <w:rPr>
          <w:bCs/>
          <w:noProof w:val="0"/>
          <w:sz w:val="24"/>
          <w:vertAlign w:val="superscript"/>
          <w:lang w:eastAsia="ja-JP"/>
        </w:rPr>
        <w:t>th</w:t>
      </w:r>
      <w:r>
        <w:rPr>
          <w:bCs/>
          <w:noProof w:val="0"/>
          <w:sz w:val="24"/>
          <w:lang w:eastAsia="ja-JP"/>
        </w:rPr>
        <w:t xml:space="preserve"> October 2013</w:t>
      </w:r>
    </w:p>
    <w:p w:rsidR="00052E73" w:rsidRPr="00371E29" w:rsidRDefault="00052E73" w:rsidP="00D043A6">
      <w:pPr>
        <w:pStyle w:val="Header"/>
        <w:jc w:val="both"/>
        <w:rPr>
          <w:bCs/>
          <w:noProof w:val="0"/>
          <w:sz w:val="24"/>
          <w:lang w:eastAsia="ja-JP"/>
        </w:rPr>
      </w:pPr>
    </w:p>
    <w:p w:rsidR="00052E73" w:rsidRPr="00371E29" w:rsidRDefault="00052E73" w:rsidP="00D043A6">
      <w:pPr>
        <w:pStyle w:val="CRCoverPage"/>
        <w:tabs>
          <w:tab w:val="left" w:pos="1980"/>
        </w:tabs>
        <w:jc w:val="both"/>
        <w:rPr>
          <w:rFonts w:cs="Arial"/>
          <w:b/>
          <w:bCs/>
          <w:sz w:val="24"/>
          <w:lang w:val="en-US" w:eastAsia="ja-JP"/>
        </w:rPr>
      </w:pPr>
      <w:r w:rsidRPr="00371E29">
        <w:rPr>
          <w:rFonts w:cs="Arial"/>
          <w:b/>
          <w:bCs/>
          <w:sz w:val="24"/>
          <w:lang w:val="en-US"/>
        </w:rPr>
        <w:t>Agenda item:</w:t>
      </w:r>
      <w:r w:rsidRPr="00371E29">
        <w:rPr>
          <w:rFonts w:cs="Arial"/>
          <w:b/>
          <w:bCs/>
          <w:sz w:val="24"/>
          <w:lang w:val="en-US"/>
        </w:rPr>
        <w:tab/>
      </w:r>
      <w:r w:rsidR="006E3639">
        <w:rPr>
          <w:rFonts w:cs="Arial"/>
          <w:b/>
          <w:bCs/>
          <w:sz w:val="24"/>
          <w:lang w:val="en-US"/>
        </w:rPr>
        <w:t>7.</w:t>
      </w:r>
      <w:r w:rsidR="00CA6623">
        <w:rPr>
          <w:rFonts w:cs="Arial"/>
          <w:b/>
          <w:bCs/>
          <w:sz w:val="24"/>
          <w:lang w:val="en-US"/>
        </w:rPr>
        <w:t>2.4.1</w:t>
      </w:r>
    </w:p>
    <w:p w:rsidR="00052E73" w:rsidRPr="00371E29" w:rsidRDefault="00052E73" w:rsidP="00D043A6">
      <w:pPr>
        <w:tabs>
          <w:tab w:val="left" w:pos="1985"/>
        </w:tabs>
        <w:jc w:val="both"/>
        <w:rPr>
          <w:rFonts w:ascii="Arial" w:hAnsi="Arial" w:cs="Arial"/>
          <w:b/>
          <w:bCs/>
          <w:sz w:val="24"/>
          <w:lang w:val="en-US"/>
        </w:rPr>
      </w:pPr>
      <w:r w:rsidRPr="00371E29">
        <w:rPr>
          <w:rFonts w:ascii="Arial" w:hAnsi="Arial" w:cs="Arial"/>
          <w:b/>
          <w:bCs/>
          <w:sz w:val="24"/>
          <w:lang w:val="en-US"/>
        </w:rPr>
        <w:t>Source:</w:t>
      </w:r>
      <w:r w:rsidRPr="00371E29">
        <w:rPr>
          <w:rFonts w:ascii="Arial" w:hAnsi="Arial" w:cs="Arial"/>
          <w:b/>
          <w:bCs/>
          <w:sz w:val="24"/>
          <w:lang w:val="en-US"/>
        </w:rPr>
        <w:tab/>
        <w:t>InterDigital</w:t>
      </w:r>
    </w:p>
    <w:p w:rsidR="00052E73" w:rsidRPr="002E6ADB" w:rsidRDefault="00052E73" w:rsidP="00D043A6">
      <w:pPr>
        <w:ind w:left="1985" w:hanging="1985"/>
        <w:jc w:val="both"/>
        <w:rPr>
          <w:rFonts w:ascii="Arial" w:hAnsi="Arial" w:cs="Arial"/>
          <w:b/>
          <w:bCs/>
          <w:sz w:val="24"/>
          <w:lang w:val="en-US"/>
        </w:rPr>
      </w:pPr>
      <w:r w:rsidRPr="00371E29">
        <w:rPr>
          <w:rFonts w:ascii="Arial" w:hAnsi="Arial" w:cs="Arial"/>
          <w:b/>
          <w:bCs/>
          <w:sz w:val="24"/>
          <w:lang w:val="en-US"/>
        </w:rPr>
        <w:t>Title:</w:t>
      </w:r>
      <w:r w:rsidRPr="00371E29">
        <w:rPr>
          <w:rFonts w:ascii="Arial" w:hAnsi="Arial" w:cs="Arial"/>
          <w:b/>
          <w:bCs/>
          <w:sz w:val="24"/>
          <w:lang w:val="en-US"/>
        </w:rPr>
        <w:tab/>
      </w:r>
      <w:r w:rsidR="00CA6623">
        <w:rPr>
          <w:rFonts w:ascii="Arial" w:hAnsi="Arial" w:cs="Arial"/>
          <w:b/>
          <w:bCs/>
          <w:sz w:val="24"/>
          <w:lang w:val="en-US"/>
        </w:rPr>
        <w:t>Specification impacts of TTI bundling enhancements for VoIP</w:t>
      </w:r>
    </w:p>
    <w:p w:rsidR="00052E73" w:rsidRPr="00371E29" w:rsidRDefault="00052E73" w:rsidP="00D043A6">
      <w:pPr>
        <w:ind w:left="1985" w:hanging="1985"/>
        <w:jc w:val="both"/>
        <w:rPr>
          <w:rFonts w:ascii="Arial" w:hAnsi="Arial" w:cs="Arial"/>
          <w:b/>
          <w:bCs/>
          <w:sz w:val="24"/>
          <w:lang w:val="en-US" w:eastAsia="ko-KR"/>
        </w:rPr>
      </w:pPr>
      <w:r w:rsidRPr="00371E29">
        <w:rPr>
          <w:rFonts w:ascii="Arial" w:hAnsi="Arial" w:cs="Arial"/>
          <w:b/>
          <w:bCs/>
          <w:sz w:val="24"/>
          <w:lang w:val="en-US"/>
        </w:rPr>
        <w:t>Document for:</w:t>
      </w:r>
      <w:r w:rsidRPr="00371E29">
        <w:rPr>
          <w:rFonts w:ascii="Arial" w:hAnsi="Arial" w:cs="Arial"/>
          <w:b/>
          <w:bCs/>
          <w:sz w:val="24"/>
          <w:lang w:val="en-US"/>
        </w:rPr>
        <w:tab/>
      </w:r>
      <w:r w:rsidRPr="00371E29">
        <w:rPr>
          <w:rFonts w:ascii="Arial" w:hAnsi="Arial" w:cs="Arial"/>
          <w:b/>
          <w:bCs/>
          <w:sz w:val="24"/>
          <w:lang w:val="en-US"/>
        </w:rPr>
        <w:tab/>
        <w:t>Discussion</w:t>
      </w:r>
    </w:p>
    <w:p w:rsidR="00052E73" w:rsidRDefault="00EC4AD5" w:rsidP="00EC4AD5">
      <w:pPr>
        <w:pStyle w:val="Heading1"/>
        <w:jc w:val="both"/>
        <w:rPr>
          <w:lang w:val="en-US"/>
        </w:rPr>
      </w:pPr>
      <w:r>
        <w:rPr>
          <w:lang w:val="en-US"/>
        </w:rPr>
        <w:t>1.</w:t>
      </w:r>
      <w:r>
        <w:rPr>
          <w:lang w:val="en-US"/>
        </w:rPr>
        <w:tab/>
      </w:r>
      <w:r w:rsidR="006E6EE4">
        <w:rPr>
          <w:lang w:val="en-US"/>
        </w:rPr>
        <w:t>Introduction</w:t>
      </w:r>
    </w:p>
    <w:p w:rsidR="005B0E94" w:rsidRDefault="00D01DCB" w:rsidP="006E6EE4">
      <w:pPr>
        <w:jc w:val="both"/>
        <w:rPr>
          <w:rFonts w:eastAsia="MS PGothic"/>
          <w:lang w:val="en-US" w:eastAsia="ja-JP"/>
        </w:rPr>
      </w:pPr>
      <w:r>
        <w:rPr>
          <w:rFonts w:eastAsia="MS PGothic"/>
          <w:lang w:val="en-US" w:eastAsia="ja-JP"/>
        </w:rPr>
        <w:t>The R12 WI on LTE coverage enhancements was approved in June 2013 RAN#60. Following the August RAN1#74 meeting, an email discussion took place to down-select from candidate solutions [1].</w:t>
      </w:r>
      <w:r w:rsidR="00AC551F">
        <w:rPr>
          <w:rFonts w:eastAsia="MS PGothic"/>
          <w:lang w:val="en-US" w:eastAsia="ja-JP"/>
        </w:rPr>
        <w:t xml:space="preserve"> Two VoIP enhanced TTI bundling schemes were identified by many companies as preferred candidate solution, i.e. “Reduction of RTT to 12ms or less” (3.2.1) and “Use of flexible bundle size” (3.2.6).</w:t>
      </w:r>
    </w:p>
    <w:p w:rsidR="00526E7F" w:rsidRPr="00483C83" w:rsidRDefault="00D01DCB" w:rsidP="006E6EE4">
      <w:pPr>
        <w:jc w:val="both"/>
        <w:rPr>
          <w:rFonts w:eastAsia="MS PGothic"/>
          <w:lang w:val="en-US" w:eastAsia="ja-JP"/>
        </w:rPr>
      </w:pPr>
      <w:r w:rsidRPr="00483C83">
        <w:rPr>
          <w:rFonts w:eastAsia="MS PGothic"/>
          <w:lang w:val="en-US" w:eastAsia="ja-JP"/>
        </w:rPr>
        <w:t xml:space="preserve">In this contribution, we discuss </w:t>
      </w:r>
      <w:r w:rsidR="00526E7F" w:rsidRPr="00483C83">
        <w:rPr>
          <w:rFonts w:eastAsia="MS PGothic"/>
          <w:lang w:val="en-US" w:eastAsia="ja-JP"/>
        </w:rPr>
        <w:t xml:space="preserve">detailed </w:t>
      </w:r>
      <w:r w:rsidR="00AC551F" w:rsidRPr="00483C83">
        <w:rPr>
          <w:rFonts w:eastAsia="MS PGothic"/>
          <w:lang w:val="en-US" w:eastAsia="ja-JP"/>
        </w:rPr>
        <w:t xml:space="preserve">expected </w:t>
      </w:r>
      <w:r w:rsidR="00475370" w:rsidRPr="00483C83">
        <w:rPr>
          <w:rFonts w:eastAsia="MS PGothic"/>
          <w:lang w:val="en-US" w:eastAsia="ja-JP"/>
        </w:rPr>
        <w:t xml:space="preserve">specification impacts for </w:t>
      </w:r>
      <w:r w:rsidR="00AC551F" w:rsidRPr="00483C83">
        <w:rPr>
          <w:rFonts w:eastAsia="MS PGothic"/>
          <w:lang w:val="en-US" w:eastAsia="ja-JP"/>
        </w:rPr>
        <w:t xml:space="preserve">the </w:t>
      </w:r>
      <w:r w:rsidR="00475370" w:rsidRPr="00483C83">
        <w:rPr>
          <w:rFonts w:eastAsia="MS PGothic"/>
          <w:lang w:val="en-US" w:eastAsia="ja-JP"/>
        </w:rPr>
        <w:t xml:space="preserve">VoIP </w:t>
      </w:r>
      <w:r w:rsidR="00AC551F" w:rsidRPr="00483C83">
        <w:rPr>
          <w:rFonts w:eastAsia="MS PGothic"/>
          <w:lang w:val="en-US" w:eastAsia="ja-JP"/>
        </w:rPr>
        <w:t xml:space="preserve">enhanced </w:t>
      </w:r>
      <w:r w:rsidRPr="00483C83">
        <w:rPr>
          <w:rFonts w:eastAsia="MS PGothic"/>
          <w:lang w:val="en-US" w:eastAsia="ja-JP"/>
        </w:rPr>
        <w:t xml:space="preserve">TTI </w:t>
      </w:r>
      <w:r w:rsidR="00AC551F" w:rsidRPr="00483C83">
        <w:rPr>
          <w:rFonts w:eastAsia="MS PGothic"/>
          <w:lang w:val="en-US" w:eastAsia="ja-JP"/>
        </w:rPr>
        <w:t xml:space="preserve">bundling scheme </w:t>
      </w:r>
      <w:r w:rsidRPr="00483C83">
        <w:rPr>
          <w:rFonts w:eastAsia="MS PGothic"/>
          <w:lang w:val="en-US" w:eastAsia="ja-JP"/>
        </w:rPr>
        <w:t xml:space="preserve">“Reduction of RTT to 12ms or less” </w:t>
      </w:r>
      <w:r w:rsidR="00483C83">
        <w:rPr>
          <w:rFonts w:eastAsia="MS PGothic"/>
          <w:lang w:val="en-US" w:eastAsia="ja-JP"/>
        </w:rPr>
        <w:t>(3.2.1).</w:t>
      </w:r>
    </w:p>
    <w:p w:rsidR="00DC2D49" w:rsidRPr="007B78B5" w:rsidRDefault="00DC2D49" w:rsidP="00DC2D49">
      <w:pPr>
        <w:jc w:val="both"/>
      </w:pPr>
    </w:p>
    <w:p w:rsidR="00DC2D49" w:rsidRDefault="00DC2D49" w:rsidP="00DC2D49">
      <w:pPr>
        <w:pStyle w:val="Heading1"/>
        <w:jc w:val="both"/>
        <w:rPr>
          <w:lang w:val="en-US"/>
        </w:rPr>
      </w:pPr>
      <w:r w:rsidRPr="009B4F1D">
        <w:rPr>
          <w:lang w:val="en-US"/>
        </w:rPr>
        <w:t>2</w:t>
      </w:r>
      <w:r w:rsidRPr="009B4F1D">
        <w:rPr>
          <w:lang w:val="en-US"/>
        </w:rPr>
        <w:tab/>
      </w:r>
      <w:r w:rsidR="0099695A">
        <w:rPr>
          <w:lang w:val="en-US"/>
        </w:rPr>
        <w:t>Specification impacts</w:t>
      </w:r>
    </w:p>
    <w:p w:rsidR="00810996" w:rsidRDefault="00475370" w:rsidP="007736EA">
      <w:pPr>
        <w:jc w:val="both"/>
        <w:rPr>
          <w:rFonts w:eastAsia="SimSun"/>
        </w:rPr>
      </w:pPr>
      <w:r>
        <w:rPr>
          <w:rFonts w:eastAsia="SimSun"/>
        </w:rPr>
        <w:t xml:space="preserve">The HARQ re-transmission timeline </w:t>
      </w:r>
      <w:r w:rsidR="00810996">
        <w:rPr>
          <w:rFonts w:eastAsia="SimSun"/>
        </w:rPr>
        <w:t xml:space="preserve">for the Reduced 12ms RTT </w:t>
      </w:r>
      <w:r w:rsidR="0099695A">
        <w:rPr>
          <w:rFonts w:eastAsia="SimSun"/>
        </w:rPr>
        <w:t xml:space="preserve">approach </w:t>
      </w:r>
      <w:r>
        <w:rPr>
          <w:rFonts w:eastAsia="SimSun"/>
        </w:rPr>
        <w:t xml:space="preserve">is shown in Figure </w:t>
      </w:r>
      <w:r w:rsidR="0099695A">
        <w:rPr>
          <w:rFonts w:eastAsia="SimSun"/>
        </w:rPr>
        <w:t>1</w:t>
      </w:r>
      <w:r w:rsidR="00810996">
        <w:rPr>
          <w:rFonts w:eastAsia="SimSun"/>
        </w:rPr>
        <w:t xml:space="preserve"> for a single HARQ process.</w:t>
      </w:r>
    </w:p>
    <w:p w:rsidR="00A82A0C" w:rsidRDefault="00475370" w:rsidP="007736EA">
      <w:pPr>
        <w:jc w:val="both"/>
        <w:rPr>
          <w:lang w:val="en-US"/>
        </w:rPr>
      </w:pPr>
      <w:r>
        <w:rPr>
          <w:rFonts w:eastAsia="SimSun"/>
        </w:rPr>
        <w:t xml:space="preserve">The TTI bundle size of 4 is left unchanged when compared to R8 TTI bundling. However, the </w:t>
      </w:r>
      <w:r w:rsidRPr="003B49AD">
        <w:rPr>
          <w:rFonts w:eastAsia="SimSun"/>
        </w:rPr>
        <w:t>re</w:t>
      </w:r>
      <w:r>
        <w:rPr>
          <w:rFonts w:eastAsia="SimSun"/>
        </w:rPr>
        <w:t>-</w:t>
      </w:r>
      <w:r w:rsidRPr="003B49AD">
        <w:rPr>
          <w:rFonts w:eastAsia="SimSun"/>
        </w:rPr>
        <w:t xml:space="preserve">transmission delay </w:t>
      </w:r>
      <w:r>
        <w:rPr>
          <w:rFonts w:eastAsia="SimSun"/>
        </w:rPr>
        <w:t xml:space="preserve">is reduced from </w:t>
      </w:r>
      <w:r w:rsidRPr="003B49AD">
        <w:rPr>
          <w:rFonts w:eastAsia="SimSun"/>
        </w:rPr>
        <w:t xml:space="preserve">16 subframes to </w:t>
      </w:r>
      <w:r w:rsidR="0099695A">
        <w:rPr>
          <w:rFonts w:eastAsia="SimSun"/>
        </w:rPr>
        <w:t xml:space="preserve">now </w:t>
      </w:r>
      <w:r w:rsidRPr="003B49AD">
        <w:rPr>
          <w:rFonts w:eastAsia="SimSun"/>
        </w:rPr>
        <w:t xml:space="preserve">12 subframes. </w:t>
      </w:r>
      <w:r w:rsidR="0099695A">
        <w:rPr>
          <w:rFonts w:eastAsia="SimSun"/>
        </w:rPr>
        <w:t xml:space="preserve">A total of </w:t>
      </w:r>
      <w:r>
        <w:rPr>
          <w:lang w:val="en-US"/>
        </w:rPr>
        <w:t>3 concurrent HARQ processes can be supported.</w:t>
      </w:r>
      <w:r w:rsidR="0099695A">
        <w:rPr>
          <w:lang w:val="en-US"/>
        </w:rPr>
        <w:t xml:space="preserve"> </w:t>
      </w:r>
      <w:r w:rsidR="00AC551F">
        <w:rPr>
          <w:lang w:val="en-US"/>
        </w:rPr>
        <w:t xml:space="preserve">RLC segmentation can therefore not be applied anymore. </w:t>
      </w:r>
      <w:r w:rsidR="0099695A">
        <w:rPr>
          <w:lang w:val="en-US"/>
        </w:rPr>
        <w:t>Link-level performance is improved by about 1dB when comp</w:t>
      </w:r>
      <w:r w:rsidR="00810996">
        <w:rPr>
          <w:lang w:val="en-US"/>
        </w:rPr>
        <w:t>ared to R8 TTI bundling for the same allowed Uu delay in the order of 52ms [2][3].</w:t>
      </w:r>
    </w:p>
    <w:p w:rsidR="00AC551F" w:rsidRDefault="00AC551F" w:rsidP="00AC551F">
      <w:pPr>
        <w:jc w:val="both"/>
        <w:rPr>
          <w:lang w:val="en-US"/>
        </w:rPr>
      </w:pPr>
      <w:r>
        <w:rPr>
          <w:lang w:val="en-US"/>
        </w:rPr>
        <w:t>From the UE transmission perspective, the k+12 re-transmission timeline still allows for PDCCH in k</w:t>
      </w:r>
      <w:r w:rsidRPr="00810996">
        <w:rPr>
          <w:vertAlign w:val="subscript"/>
          <w:lang w:val="en-US"/>
        </w:rPr>
        <w:t>1</w:t>
      </w:r>
      <w:r>
        <w:rPr>
          <w:lang w:val="en-US"/>
        </w:rPr>
        <w:t>-4 prior to a PUSCH transmission beginning in subframe k</w:t>
      </w:r>
      <w:r w:rsidRPr="00810996">
        <w:rPr>
          <w:vertAlign w:val="subscript"/>
          <w:lang w:val="en-US"/>
        </w:rPr>
        <w:t>1</w:t>
      </w:r>
      <w:r>
        <w:rPr>
          <w:lang w:val="en-US"/>
        </w:rPr>
        <w:t>. The PUSCH to PHICH/UL grant delay is shortened to k</w:t>
      </w:r>
      <w:r w:rsidRPr="0099695A">
        <w:rPr>
          <w:vertAlign w:val="subscript"/>
          <w:lang w:val="en-US"/>
        </w:rPr>
        <w:t>2</w:t>
      </w:r>
      <w:r>
        <w:rPr>
          <w:lang w:val="en-US"/>
        </w:rPr>
        <w:t>+4 where k</w:t>
      </w:r>
      <w:r w:rsidRPr="00810996">
        <w:rPr>
          <w:vertAlign w:val="subscript"/>
          <w:lang w:val="en-US"/>
        </w:rPr>
        <w:t>2</w:t>
      </w:r>
      <w:r>
        <w:rPr>
          <w:lang w:val="en-US"/>
        </w:rPr>
        <w:t xml:space="preserve"> is the last PUSCH subframe of a bundle. The PHICH AN is still received in the 4</w:t>
      </w:r>
      <w:r w:rsidRPr="001A0BF8">
        <w:rPr>
          <w:vertAlign w:val="superscript"/>
          <w:lang w:val="en-US"/>
        </w:rPr>
        <w:t>th</w:t>
      </w:r>
      <w:r>
        <w:rPr>
          <w:lang w:val="en-US"/>
        </w:rPr>
        <w:t xml:space="preserve"> subframe following the last transmitted TTI of a bundle located in UL subframes k</w:t>
      </w:r>
      <w:r w:rsidRPr="00810996">
        <w:rPr>
          <w:vertAlign w:val="subscript"/>
          <w:lang w:val="en-US"/>
        </w:rPr>
        <w:t>1</w:t>
      </w:r>
      <w:r>
        <w:rPr>
          <w:lang w:val="en-US"/>
        </w:rPr>
        <w:t>…k</w:t>
      </w:r>
      <w:r w:rsidRPr="00810996">
        <w:rPr>
          <w:vertAlign w:val="subscript"/>
          <w:lang w:val="en-US"/>
        </w:rPr>
        <w:t>2</w:t>
      </w:r>
      <w:r>
        <w:rPr>
          <w:lang w:val="en-US"/>
        </w:rPr>
        <w:t>. Both PHICH and UL grant must now occur in the same DL subframe prior to the re-transmission of that HARQ process.</w:t>
      </w:r>
    </w:p>
    <w:p w:rsidR="007736EA" w:rsidRDefault="00537E24" w:rsidP="007736EA">
      <w:pPr>
        <w:jc w:val="center"/>
      </w:pPr>
      <w:r>
        <w:pict>
          <v:group id="_x0000_s1026" editas="canvas" style="width:421.95pt;height:94.65pt;mso-position-horizontal-relative:char;mso-position-vertical-relative:line" coordorigin=",-328" coordsize="8439,189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328;width:8439;height:1893" o:preferrelative="f">
              <v:fill o:detectmouseclick="t"/>
              <v:path o:extrusionok="t" o:connecttype="none"/>
              <o:lock v:ext="edit" text="t"/>
            </v:shape>
            <v:group id="_x0000_s1028" style="position:absolute;left:224;top:171;width:7055;height:1394" coordorigin="224,171" coordsize="7055,1394">
              <v:line id="_x0000_s1029" style="position:absolute" from="251,364" to="252,1206" strokeweight=".35pt">
                <v:stroke endcap="round"/>
              </v:line>
              <v:rect id="_x0000_s1030" style="position:absolute;left:297;top:387;width:45;height:272;mso-wrap-style:none" filled="f" stroked="f">
                <v:textbox style="mso-fit-shape-to-text:t" inset="0,0,0,0">
                  <w:txbxContent>
                    <w:p w:rsidR="007736EA" w:rsidRDefault="007736EA" w:rsidP="007736EA">
                      <w:r>
                        <w:rPr>
                          <w:rFonts w:ascii="Arial" w:hAnsi="Arial" w:cs="Arial"/>
                          <w:color w:val="000000"/>
                          <w:sz w:val="8"/>
                          <w:szCs w:val="8"/>
                        </w:rPr>
                        <w:t>0</w:t>
                      </w:r>
                    </w:p>
                  </w:txbxContent>
                </v:textbox>
              </v:rect>
              <v:rect id="_x0000_s1031" style="position:absolute;left:439;top:387;width:45;height:272;mso-wrap-style:none" filled="f" stroked="f">
                <v:textbox style="mso-fit-shape-to-text:t" inset="0,0,0,0">
                  <w:txbxContent>
                    <w:p w:rsidR="007736EA" w:rsidRDefault="007736EA" w:rsidP="007736EA">
                      <w:r>
                        <w:rPr>
                          <w:rFonts w:ascii="Arial" w:hAnsi="Arial" w:cs="Arial"/>
                          <w:color w:val="000000"/>
                          <w:sz w:val="8"/>
                          <w:szCs w:val="8"/>
                        </w:rPr>
                        <w:t>1</w:t>
                      </w:r>
                    </w:p>
                  </w:txbxContent>
                </v:textbox>
              </v:rect>
              <v:rect id="_x0000_s1032" style="position:absolute;left:580;top:387;width:45;height:272;mso-wrap-style:none" filled="f" stroked="f">
                <v:textbox style="mso-fit-shape-to-text:t" inset="0,0,0,0">
                  <w:txbxContent>
                    <w:p w:rsidR="007736EA" w:rsidRDefault="007736EA" w:rsidP="007736EA">
                      <w:r>
                        <w:rPr>
                          <w:rFonts w:ascii="Arial" w:hAnsi="Arial" w:cs="Arial"/>
                          <w:color w:val="000000"/>
                          <w:sz w:val="8"/>
                          <w:szCs w:val="8"/>
                        </w:rPr>
                        <w:t>2</w:t>
                      </w:r>
                    </w:p>
                  </w:txbxContent>
                </v:textbox>
              </v:rect>
              <v:rect id="_x0000_s1033" style="position:absolute;left:721;top:387;width:45;height:272;mso-wrap-style:none" filled="f" stroked="f">
                <v:textbox style="mso-fit-shape-to-text:t" inset="0,0,0,0">
                  <w:txbxContent>
                    <w:p w:rsidR="007736EA" w:rsidRDefault="007736EA" w:rsidP="007736EA">
                      <w:r>
                        <w:rPr>
                          <w:rFonts w:ascii="Arial" w:hAnsi="Arial" w:cs="Arial"/>
                          <w:color w:val="000000"/>
                          <w:sz w:val="8"/>
                          <w:szCs w:val="8"/>
                        </w:rPr>
                        <w:t>3</w:t>
                      </w:r>
                    </w:p>
                  </w:txbxContent>
                </v:textbox>
              </v:rect>
              <v:rect id="_x0000_s1034" style="position:absolute;left:863;top:387;width:45;height:272;mso-wrap-style:none" filled="f" stroked="f">
                <v:textbox style="mso-fit-shape-to-text:t" inset="0,0,0,0">
                  <w:txbxContent>
                    <w:p w:rsidR="007736EA" w:rsidRDefault="007736EA" w:rsidP="007736EA">
                      <w:r>
                        <w:rPr>
                          <w:rFonts w:ascii="Arial" w:hAnsi="Arial" w:cs="Arial"/>
                          <w:color w:val="000000"/>
                          <w:sz w:val="8"/>
                          <w:szCs w:val="8"/>
                        </w:rPr>
                        <w:t>4</w:t>
                      </w:r>
                    </w:p>
                  </w:txbxContent>
                </v:textbox>
              </v:rect>
              <v:rect id="_x0000_s1035" style="position:absolute;left:1004;top:387;width:45;height:272;mso-wrap-style:none" filled="f" stroked="f">
                <v:textbox style="mso-fit-shape-to-text:t" inset="0,0,0,0">
                  <w:txbxContent>
                    <w:p w:rsidR="007736EA" w:rsidRDefault="007736EA" w:rsidP="007736EA">
                      <w:r>
                        <w:rPr>
                          <w:rFonts w:ascii="Arial" w:hAnsi="Arial" w:cs="Arial"/>
                          <w:color w:val="000000"/>
                          <w:sz w:val="8"/>
                          <w:szCs w:val="8"/>
                        </w:rPr>
                        <w:t>5</w:t>
                      </w:r>
                    </w:p>
                  </w:txbxContent>
                </v:textbox>
              </v:rect>
              <v:rect id="_x0000_s1036" style="position:absolute;left:1145;top:387;width:45;height:272;mso-wrap-style:none" filled="f" stroked="f">
                <v:textbox style="mso-fit-shape-to-text:t" inset="0,0,0,0">
                  <w:txbxContent>
                    <w:p w:rsidR="007736EA" w:rsidRDefault="007736EA" w:rsidP="007736EA">
                      <w:r>
                        <w:rPr>
                          <w:rFonts w:ascii="Arial" w:hAnsi="Arial" w:cs="Arial"/>
                          <w:color w:val="000000"/>
                          <w:sz w:val="8"/>
                          <w:szCs w:val="8"/>
                        </w:rPr>
                        <w:t>6</w:t>
                      </w:r>
                    </w:p>
                  </w:txbxContent>
                </v:textbox>
              </v:rect>
              <v:rect id="_x0000_s1037" style="position:absolute;left:1286;top:387;width:45;height:272;mso-wrap-style:none" filled="f" stroked="f">
                <v:textbox style="mso-fit-shape-to-text:t" inset="0,0,0,0">
                  <w:txbxContent>
                    <w:p w:rsidR="007736EA" w:rsidRDefault="007736EA" w:rsidP="007736EA">
                      <w:r>
                        <w:rPr>
                          <w:rFonts w:ascii="Arial" w:hAnsi="Arial" w:cs="Arial"/>
                          <w:color w:val="000000"/>
                          <w:sz w:val="8"/>
                          <w:szCs w:val="8"/>
                        </w:rPr>
                        <w:t>7</w:t>
                      </w:r>
                    </w:p>
                  </w:txbxContent>
                </v:textbox>
              </v:rect>
              <v:rect id="_x0000_s1038" style="position:absolute;left:1420;top:387;width:45;height:272;mso-wrap-style:none" filled="f" stroked="f">
                <v:textbox style="mso-fit-shape-to-text:t" inset="0,0,0,0">
                  <w:txbxContent>
                    <w:p w:rsidR="007736EA" w:rsidRDefault="007736EA" w:rsidP="007736EA">
                      <w:r>
                        <w:rPr>
                          <w:rFonts w:ascii="Arial" w:hAnsi="Arial" w:cs="Arial"/>
                          <w:color w:val="000000"/>
                          <w:sz w:val="8"/>
                          <w:szCs w:val="8"/>
                        </w:rPr>
                        <w:t>8</w:t>
                      </w:r>
                    </w:p>
                  </w:txbxContent>
                </v:textbox>
              </v:rect>
              <v:rect id="_x0000_s1039" style="position:absolute;left:1562;top:387;width:45;height:272;mso-wrap-style:none" filled="f" stroked="f">
                <v:textbox style="mso-fit-shape-to-text:t" inset="0,0,0,0">
                  <w:txbxContent>
                    <w:p w:rsidR="007736EA" w:rsidRDefault="007736EA" w:rsidP="007736EA">
                      <w:r>
                        <w:rPr>
                          <w:rFonts w:ascii="Arial" w:hAnsi="Arial" w:cs="Arial"/>
                          <w:color w:val="000000"/>
                          <w:sz w:val="8"/>
                          <w:szCs w:val="8"/>
                        </w:rPr>
                        <w:t>9</w:t>
                      </w:r>
                    </w:p>
                  </w:txbxContent>
                </v:textbox>
              </v:rect>
              <v:line id="_x0000_s1040" style="position:absolute" from="312,307" to="1569,308" strokeweight=".35pt">
                <v:stroke endcap="round"/>
              </v:line>
              <v:shape id="_x0000_s1041" style="position:absolute;left:224;top:275;width:96;height:64" coordsize="96,64" path="m96,64l,32,96,r,64xe" fillcolor="black" stroked="f">
                <v:path arrowok="t"/>
              </v:shape>
              <v:shape id="_x0000_s1042" style="position:absolute;left:1560;top:275;width:97;height:64" coordsize="97,64" path="m,l97,32,,64,,xe" fillcolor="black" stroked="f">
                <v:path arrowok="t"/>
              </v:shape>
              <v:rect id="_x0000_s1043" style="position:absolute;left:706;top:171;width:503;height:272;mso-wrap-style:none" filled="f" stroked="f">
                <v:textbox style="mso-fit-shape-to-text:t" inset="0,0,0,0">
                  <w:txbxContent>
                    <w:p w:rsidR="007736EA" w:rsidRDefault="007736EA" w:rsidP="007736EA">
                      <w:r>
                        <w:rPr>
                          <w:rFonts w:ascii="Arial" w:hAnsi="Arial" w:cs="Arial"/>
                          <w:color w:val="000000"/>
                          <w:sz w:val="8"/>
                          <w:szCs w:val="8"/>
                        </w:rPr>
                        <w:t>Radio Frame i</w:t>
                      </w:r>
                    </w:p>
                  </w:txbxContent>
                </v:textbox>
              </v:rect>
              <v:rect id="_x0000_s1044" style="position:absolute;left:251;top:645;width:141;height:140" stroked="f"/>
              <v:rect id="_x0000_s1045" style="position:absolute;left:251;top:645;width:141;height:140" filled="f" strokeweight=".35pt">
                <v:stroke joinstyle="round" endcap="round"/>
              </v:rect>
              <v:rect id="_x0000_s1046" style="position:absolute;left:392;top:645;width:141;height:140" stroked="f"/>
              <v:rect id="_x0000_s1047" style="position:absolute;left:392;top:645;width:141;height:140" filled="f" strokeweight=".35pt">
                <v:stroke joinstyle="round" endcap="round"/>
              </v:rect>
              <v:rect id="_x0000_s1048" style="position:absolute;left:533;top:645;width:140;height:140" stroked="f"/>
              <v:rect id="_x0000_s1049" style="position:absolute;left:533;top:645;width:140;height:140" filled="f" strokeweight=".35pt">
                <v:stroke joinstyle="round" endcap="round"/>
              </v:rect>
              <v:rect id="_x0000_s1050" style="position:absolute;left:673;top:645;width:140;height:140" stroked="f"/>
              <v:rect id="_x0000_s1051" style="position:absolute;left:673;top:645;width:140;height:140" filled="f" strokeweight=".35pt">
                <v:stroke joinstyle="round" endcap="round"/>
              </v:rect>
              <v:rect id="_x0000_s1052" style="position:absolute;left:813;top:645;width:141;height:140" stroked="f"/>
              <v:rect id="_x0000_s1053" style="position:absolute;left:813;top:645;width:141;height:140" filled="f" strokeweight=".35pt">
                <v:stroke joinstyle="round" endcap="round"/>
              </v:rect>
              <v:rect id="_x0000_s1054" style="position:absolute;left:954;top:645;width:141;height:140" stroked="f"/>
              <v:rect id="_x0000_s1055" style="position:absolute;left:954;top:645;width:141;height:140" filled="f" strokeweight=".35pt">
                <v:stroke joinstyle="round" endcap="round"/>
              </v:rect>
              <v:rect id="_x0000_s1056" style="position:absolute;left:1095;top:645;width:140;height:140" stroked="f"/>
              <v:rect id="_x0000_s1057" style="position:absolute;left:1095;top:645;width:140;height:140" filled="f" strokeweight=".35pt">
                <v:stroke joinstyle="round" endcap="round"/>
              </v:rect>
              <v:rect id="_x0000_s1058" style="position:absolute;left:1235;top:645;width:141;height:140" stroked="f"/>
              <v:rect id="_x0000_s1059" style="position:absolute;left:1235;top:645;width:141;height:140" filled="f" strokeweight=".35pt">
                <v:stroke joinstyle="round" endcap="round"/>
              </v:rect>
              <v:rect id="_x0000_s1060" style="position:absolute;left:1279;top:662;width:54;height:272;mso-wrap-style:none" filled="f" stroked="f">
                <v:textbox style="mso-fit-shape-to-text:t" inset="0,0,0,0">
                  <w:txbxContent>
                    <w:p w:rsidR="007736EA" w:rsidRDefault="007736EA" w:rsidP="007736EA">
                      <w:r>
                        <w:rPr>
                          <w:rFonts w:ascii="Arial" w:hAnsi="Arial" w:cs="Arial"/>
                          <w:color w:val="000000"/>
                          <w:sz w:val="8"/>
                          <w:szCs w:val="8"/>
                        </w:rPr>
                        <w:t>P</w:t>
                      </w:r>
                    </w:p>
                  </w:txbxContent>
                </v:textbox>
              </v:rect>
              <v:line id="_x0000_s1061" style="position:absolute" from="251,1220" to="1856,1221" strokeweight=".35pt">
                <v:stroke endcap="round"/>
              </v:line>
              <v:shape id="_x0000_s1062" style="position:absolute;left:227;top:1196;width:49;height:48" coordsize="104,103" path="m104,51hdc104,23,81,,52,,23,,,23,,51v,,,,,c,80,23,103,52,103v29,,52,-23,52,-52e" fillcolor="black" strokeweight="0">
                <v:path arrowok="t"/>
              </v:shape>
              <v:shape id="_x0000_s1063" style="position:absolute;left:1848;top:1188;width:97;height:64" coordsize="97,64" path="m,l97,32,,64,,xe" fillcolor="black" stroked="f">
                <v:path arrowok="t"/>
              </v:shape>
              <v:rect id="_x0000_s1064" style="position:absolute;left:245;top:1293;width:41;height:272;mso-wrap-style:none" filled="f" stroked="f">
                <v:textbox style="mso-fit-shape-to-text:t" inset="0,0,0,0">
                  <w:txbxContent>
                    <w:p w:rsidR="007736EA" w:rsidRDefault="007736EA" w:rsidP="007736EA">
                      <w:r>
                        <w:rPr>
                          <w:rFonts w:ascii="Arial" w:hAnsi="Arial" w:cs="Arial"/>
                          <w:color w:val="000000"/>
                          <w:sz w:val="8"/>
                          <w:szCs w:val="8"/>
                        </w:rPr>
                        <w:t>k</w:t>
                      </w:r>
                    </w:p>
                  </w:txbxContent>
                </v:textbox>
              </v:rect>
              <v:rect id="_x0000_s1065" style="position:absolute;left:283;top:1293;width:47;height:272;mso-wrap-style:none" filled="f" stroked="f">
                <v:textbox style="mso-fit-shape-to-text:t" inset="0,0,0,0">
                  <w:txbxContent>
                    <w:p w:rsidR="007736EA" w:rsidRDefault="007736EA" w:rsidP="007736EA">
                      <w:r>
                        <w:rPr>
                          <w:rFonts w:ascii="Arial" w:hAnsi="Arial" w:cs="Arial"/>
                          <w:color w:val="000000"/>
                          <w:sz w:val="8"/>
                          <w:szCs w:val="8"/>
                        </w:rPr>
                        <w:t>+</w:t>
                      </w:r>
                    </w:p>
                  </w:txbxContent>
                </v:textbox>
              </v:rect>
              <v:rect id="_x0000_s1066" style="position:absolute;left:327;top:1293;width:89;height:272;mso-wrap-style:none" filled="f" stroked="f">
                <v:textbox style="mso-fit-shape-to-text:t" inset="0,0,0,0">
                  <w:txbxContent>
                    <w:p w:rsidR="007736EA" w:rsidRDefault="007736EA" w:rsidP="007736EA">
                      <w:r>
                        <w:rPr>
                          <w:rFonts w:ascii="Arial" w:hAnsi="Arial" w:cs="Arial"/>
                          <w:color w:val="000000"/>
                          <w:sz w:val="8"/>
                          <w:szCs w:val="8"/>
                        </w:rPr>
                        <w:t xml:space="preserve">12 </w:t>
                      </w:r>
                    </w:p>
                  </w:txbxContent>
                </v:textbox>
              </v:rect>
              <v:rect id="_x0000_s1067" style="position:absolute;left:439;top:1293;width:925;height:272;mso-wrap-style:none" filled="f" stroked="f">
                <v:textbox style="mso-fit-shape-to-text:t" inset="0,0,0,0">
                  <w:txbxContent>
                    <w:p w:rsidR="007736EA" w:rsidRDefault="007736EA" w:rsidP="007736EA">
                      <w:r>
                        <w:rPr>
                          <w:rFonts w:ascii="Arial" w:hAnsi="Arial" w:cs="Arial"/>
                          <w:color w:val="000000"/>
                          <w:sz w:val="8"/>
                          <w:szCs w:val="8"/>
                        </w:rPr>
                        <w:t>UL synchronous HARQ re</w:t>
                      </w:r>
                    </w:p>
                  </w:txbxContent>
                </v:textbox>
              </v:rect>
              <v:rect id="_x0000_s1068" style="position:absolute;left:1353;top:1293;width:27;height:272;mso-wrap-style:none" filled="f" stroked="f">
                <v:textbox style="mso-fit-shape-to-text:t" inset="0,0,0,0">
                  <w:txbxContent>
                    <w:p w:rsidR="007736EA" w:rsidRDefault="007736EA" w:rsidP="007736EA">
                      <w:r>
                        <w:rPr>
                          <w:rFonts w:ascii="Arial" w:hAnsi="Arial" w:cs="Arial"/>
                          <w:color w:val="000000"/>
                          <w:sz w:val="8"/>
                          <w:szCs w:val="8"/>
                        </w:rPr>
                        <w:t>-</w:t>
                      </w:r>
                    </w:p>
                  </w:txbxContent>
                </v:textbox>
              </v:rect>
              <v:rect id="_x0000_s1069" style="position:absolute;left:1383;top:1293;width:730;height:272;mso-wrap-style:none" filled="f" stroked="f">
                <v:textbox style="mso-fit-shape-to-text:t" inset="0,0,0,0">
                  <w:txbxContent>
                    <w:p w:rsidR="007736EA" w:rsidRDefault="007736EA" w:rsidP="007736EA">
                      <w:r>
                        <w:rPr>
                          <w:rFonts w:ascii="Arial" w:hAnsi="Arial" w:cs="Arial"/>
                          <w:color w:val="000000"/>
                          <w:sz w:val="8"/>
                          <w:szCs w:val="8"/>
                        </w:rPr>
                        <w:t>transmission interval</w:t>
                      </w:r>
                    </w:p>
                  </w:txbxContent>
                </v:textbox>
              </v:rect>
              <v:rect id="_x0000_s1070" style="position:absolute;left:1376;top:645;width:140;height:140" stroked="f"/>
              <v:rect id="_x0000_s1071" style="position:absolute;left:1376;top:645;width:140;height:140" filled="f" strokeweight=".35pt">
                <v:stroke joinstyle="round" endcap="round"/>
              </v:rect>
              <v:rect id="_x0000_s1072" style="position:absolute;left:1516;top:645;width:141;height:140" stroked="f"/>
              <v:rect id="_x0000_s1073" style="position:absolute;left:1516;top:645;width:141;height:140" filled="f" strokeweight=".35pt">
                <v:stroke joinstyle="round" endcap="round"/>
              </v:rect>
              <v:line id="_x0000_s1074" style="position:absolute" from="1657,364" to="1658,1206" strokeweight=".35pt">
                <v:stroke endcap="round"/>
              </v:line>
              <v:rect id="_x0000_s1075" style="position:absolute;left:1703;top:387;width:45;height:272;mso-wrap-style:none" filled="f" stroked="f">
                <v:textbox style="mso-fit-shape-to-text:t" inset="0,0,0,0">
                  <w:txbxContent>
                    <w:p w:rsidR="007736EA" w:rsidRDefault="007736EA" w:rsidP="007736EA">
                      <w:r>
                        <w:rPr>
                          <w:rFonts w:ascii="Arial" w:hAnsi="Arial" w:cs="Arial"/>
                          <w:color w:val="000000"/>
                          <w:sz w:val="8"/>
                          <w:szCs w:val="8"/>
                        </w:rPr>
                        <w:t>0</w:t>
                      </w:r>
                    </w:p>
                  </w:txbxContent>
                </v:textbox>
              </v:rect>
              <v:rect id="_x0000_s1076" style="position:absolute;left:1844;top:387;width:45;height:272;mso-wrap-style:none" filled="f" stroked="f">
                <v:textbox style="mso-fit-shape-to-text:t" inset="0,0,0,0">
                  <w:txbxContent>
                    <w:p w:rsidR="007736EA" w:rsidRDefault="007736EA" w:rsidP="007736EA">
                      <w:r>
                        <w:rPr>
                          <w:rFonts w:ascii="Arial" w:hAnsi="Arial" w:cs="Arial"/>
                          <w:color w:val="000000"/>
                          <w:sz w:val="8"/>
                          <w:szCs w:val="8"/>
                        </w:rPr>
                        <w:t>1</w:t>
                      </w:r>
                    </w:p>
                  </w:txbxContent>
                </v:textbox>
              </v:rect>
              <v:rect id="_x0000_s1077" style="position:absolute;left:1986;top:387;width:45;height:272;mso-wrap-style:none" filled="f" stroked="f">
                <v:textbox style="mso-fit-shape-to-text:t" inset="0,0,0,0">
                  <w:txbxContent>
                    <w:p w:rsidR="007736EA" w:rsidRDefault="007736EA" w:rsidP="007736EA">
                      <w:r>
                        <w:rPr>
                          <w:rFonts w:ascii="Arial" w:hAnsi="Arial" w:cs="Arial"/>
                          <w:color w:val="000000"/>
                          <w:sz w:val="8"/>
                          <w:szCs w:val="8"/>
                        </w:rPr>
                        <w:t>2</w:t>
                      </w:r>
                    </w:p>
                  </w:txbxContent>
                </v:textbox>
              </v:rect>
              <v:rect id="_x0000_s1078" style="position:absolute;left:2127;top:387;width:45;height:272;mso-wrap-style:none" filled="f" stroked="f">
                <v:textbox style="mso-fit-shape-to-text:t" inset="0,0,0,0">
                  <w:txbxContent>
                    <w:p w:rsidR="007736EA" w:rsidRDefault="007736EA" w:rsidP="007736EA">
                      <w:r>
                        <w:rPr>
                          <w:rFonts w:ascii="Arial" w:hAnsi="Arial" w:cs="Arial"/>
                          <w:color w:val="000000"/>
                          <w:sz w:val="8"/>
                          <w:szCs w:val="8"/>
                        </w:rPr>
                        <w:t>3</w:t>
                      </w:r>
                    </w:p>
                  </w:txbxContent>
                </v:textbox>
              </v:rect>
              <v:rect id="_x0000_s1079" style="position:absolute;left:2268;top:387;width:45;height:272;mso-wrap-style:none" filled="f" stroked="f">
                <v:textbox style="mso-fit-shape-to-text:t" inset="0,0,0,0">
                  <w:txbxContent>
                    <w:p w:rsidR="007736EA" w:rsidRDefault="007736EA" w:rsidP="007736EA">
                      <w:r>
                        <w:rPr>
                          <w:rFonts w:ascii="Arial" w:hAnsi="Arial" w:cs="Arial"/>
                          <w:color w:val="000000"/>
                          <w:sz w:val="8"/>
                          <w:szCs w:val="8"/>
                        </w:rPr>
                        <w:t>4</w:t>
                      </w:r>
                    </w:p>
                  </w:txbxContent>
                </v:textbox>
              </v:rect>
              <v:rect id="_x0000_s1080" style="position:absolute;left:2409;top:387;width:45;height:272;mso-wrap-style:none" filled="f" stroked="f">
                <v:textbox style="mso-fit-shape-to-text:t" inset="0,0,0,0">
                  <w:txbxContent>
                    <w:p w:rsidR="007736EA" w:rsidRDefault="007736EA" w:rsidP="007736EA">
                      <w:r>
                        <w:rPr>
                          <w:rFonts w:ascii="Arial" w:hAnsi="Arial" w:cs="Arial"/>
                          <w:color w:val="000000"/>
                          <w:sz w:val="8"/>
                          <w:szCs w:val="8"/>
                        </w:rPr>
                        <w:t>5</w:t>
                      </w:r>
                    </w:p>
                  </w:txbxContent>
                </v:textbox>
              </v:rect>
              <v:rect id="_x0000_s1081" style="position:absolute;left:2551;top:387;width:45;height:272;mso-wrap-style:none" filled="f" stroked="f">
                <v:textbox style="mso-fit-shape-to-text:t" inset="0,0,0,0">
                  <w:txbxContent>
                    <w:p w:rsidR="007736EA" w:rsidRDefault="007736EA" w:rsidP="007736EA">
                      <w:r>
                        <w:rPr>
                          <w:rFonts w:ascii="Arial" w:hAnsi="Arial" w:cs="Arial"/>
                          <w:color w:val="000000"/>
                          <w:sz w:val="8"/>
                          <w:szCs w:val="8"/>
                        </w:rPr>
                        <w:t>6</w:t>
                      </w:r>
                    </w:p>
                  </w:txbxContent>
                </v:textbox>
              </v:rect>
              <v:rect id="_x0000_s1082" style="position:absolute;left:2692;top:387;width:45;height:272;mso-wrap-style:none" filled="f" stroked="f">
                <v:textbox style="mso-fit-shape-to-text:t" inset="0,0,0,0">
                  <w:txbxContent>
                    <w:p w:rsidR="007736EA" w:rsidRDefault="007736EA" w:rsidP="007736EA">
                      <w:r>
                        <w:rPr>
                          <w:rFonts w:ascii="Arial" w:hAnsi="Arial" w:cs="Arial"/>
                          <w:color w:val="000000"/>
                          <w:sz w:val="8"/>
                          <w:szCs w:val="8"/>
                        </w:rPr>
                        <w:t>7</w:t>
                      </w:r>
                    </w:p>
                  </w:txbxContent>
                </v:textbox>
              </v:rect>
              <v:rect id="_x0000_s1083" style="position:absolute;left:2826;top:387;width:45;height:272;mso-wrap-style:none" filled="f" stroked="f">
                <v:textbox style="mso-fit-shape-to-text:t" inset="0,0,0,0">
                  <w:txbxContent>
                    <w:p w:rsidR="007736EA" w:rsidRDefault="007736EA" w:rsidP="007736EA">
                      <w:r>
                        <w:rPr>
                          <w:rFonts w:ascii="Arial" w:hAnsi="Arial" w:cs="Arial"/>
                          <w:color w:val="000000"/>
                          <w:sz w:val="8"/>
                          <w:szCs w:val="8"/>
                        </w:rPr>
                        <w:t>8</w:t>
                      </w:r>
                    </w:p>
                  </w:txbxContent>
                </v:textbox>
              </v:rect>
              <v:rect id="_x0000_s1084" style="position:absolute;left:2967;top:387;width:45;height:272;mso-wrap-style:none" filled="f" stroked="f">
                <v:textbox style="mso-fit-shape-to-text:t" inset="0,0,0,0">
                  <w:txbxContent>
                    <w:p w:rsidR="007736EA" w:rsidRDefault="007736EA" w:rsidP="007736EA">
                      <w:r>
                        <w:rPr>
                          <w:rFonts w:ascii="Arial" w:hAnsi="Arial" w:cs="Arial"/>
                          <w:color w:val="000000"/>
                          <w:sz w:val="8"/>
                          <w:szCs w:val="8"/>
                        </w:rPr>
                        <w:t>9</w:t>
                      </w:r>
                    </w:p>
                  </w:txbxContent>
                </v:textbox>
              </v:rect>
              <v:rect id="_x0000_s1085" style="position:absolute;left:1657;top:645;width:140;height:140" stroked="f"/>
              <v:rect id="_x0000_s1086" style="position:absolute;left:1657;top:645;width:140;height:140" filled="f" strokeweight=".35pt">
                <v:stroke joinstyle="round" endcap="round"/>
              </v:rect>
              <v:rect id="_x0000_s1087" style="position:absolute;left:1797;top:645;width:141;height:140" stroked="f"/>
              <v:rect id="_x0000_s1088" style="position:absolute;left:1797;top:645;width:141;height:140" filled="f" strokeweight=".35pt">
                <v:stroke joinstyle="round" endcap="round"/>
              </v:rect>
              <v:rect id="_x0000_s1089" style="position:absolute;left:1938;top:645;width:140;height:140" stroked="f"/>
              <v:rect id="_x0000_s1090" style="position:absolute;left:1938;top:645;width:140;height:140" filled="f" strokeweight=".35pt">
                <v:stroke joinstyle="round" endcap="round"/>
              </v:rect>
              <v:rect id="_x0000_s1091" style="position:absolute;left:2078;top:645;width:141;height:140" stroked="f"/>
              <v:rect id="_x0000_s1092" style="position:absolute;left:2078;top:645;width:141;height:140" filled="f" strokeweight=".35pt">
                <v:stroke joinstyle="round" endcap="round"/>
              </v:rect>
              <v:rect id="_x0000_s1093" style="position:absolute;left:2219;top:645;width:140;height:140" stroked="f"/>
              <v:rect id="_x0000_s1094" style="position:absolute;left:2219;top:645;width:140;height:140" filled="f" strokeweight=".35pt">
                <v:stroke joinstyle="round" endcap="round"/>
              </v:rect>
              <v:rect id="_x0000_s1095" style="position:absolute;left:2359;top:645;width:141;height:140" stroked="f"/>
              <v:rect id="_x0000_s1096" style="position:absolute;left:2359;top:645;width:141;height:140" filled="f" strokeweight=".35pt">
                <v:stroke joinstyle="round" endcap="round"/>
              </v:rect>
              <v:rect id="_x0000_s1097" style="position:absolute;left:2500;top:645;width:140;height:140" stroked="f"/>
              <v:rect id="_x0000_s1098" style="position:absolute;left:2500;top:645;width:140;height:140" filled="f" strokeweight=".35pt">
                <v:stroke joinstyle="round" endcap="round"/>
              </v:rect>
              <v:rect id="_x0000_s1099" style="position:absolute;left:2640;top:645;width:141;height:140" stroked="f"/>
              <v:rect id="_x0000_s1100" style="position:absolute;left:2640;top:645;width:141;height:140" filled="f" strokeweight=".35pt">
                <v:stroke joinstyle="round" endcap="round"/>
              </v:rect>
              <v:rect id="_x0000_s1101" style="position:absolute;left:2781;top:645;width:141;height:140" stroked="f"/>
              <v:rect id="_x0000_s1102" style="position:absolute;left:2781;top:645;width:141;height:140" filled="f" strokeweight=".35pt">
                <v:stroke joinstyle="round" endcap="round"/>
              </v:rect>
              <v:rect id="_x0000_s1103" style="position:absolute;left:2922;top:645;width:140;height:140" stroked="f"/>
              <v:rect id="_x0000_s1104" style="position:absolute;left:2922;top:645;width:140;height:140" filled="f" strokeweight=".35pt">
                <v:stroke joinstyle="round" endcap="round"/>
              </v:rect>
              <v:rect id="_x0000_s1105" style="position:absolute;left:2967;top:662;width:54;height:272;mso-wrap-style:none" filled="f" stroked="f">
                <v:textbox style="mso-fit-shape-to-text:t" inset="0,0,0,0">
                  <w:txbxContent>
                    <w:p w:rsidR="007736EA" w:rsidRDefault="007736EA" w:rsidP="007736EA">
                      <w:r>
                        <w:rPr>
                          <w:rFonts w:ascii="Arial" w:hAnsi="Arial" w:cs="Arial"/>
                          <w:color w:val="000000"/>
                          <w:sz w:val="8"/>
                          <w:szCs w:val="8"/>
                        </w:rPr>
                        <w:t>P</w:t>
                      </w:r>
                    </w:p>
                  </w:txbxContent>
                </v:textbox>
              </v:rect>
              <v:line id="_x0000_s1106" style="position:absolute" from="3062,364" to="3063,1206" strokeweight=".35pt">
                <v:stroke endcap="round"/>
              </v:line>
              <v:rect id="_x0000_s1107" style="position:absolute;left:3108;top:387;width:45;height:272;mso-wrap-style:none" filled="f" stroked="f">
                <v:textbox style="mso-fit-shape-to-text:t" inset="0,0,0,0">
                  <w:txbxContent>
                    <w:p w:rsidR="007736EA" w:rsidRDefault="007736EA" w:rsidP="007736EA">
                      <w:r>
                        <w:rPr>
                          <w:rFonts w:ascii="Arial" w:hAnsi="Arial" w:cs="Arial"/>
                          <w:color w:val="000000"/>
                          <w:sz w:val="8"/>
                          <w:szCs w:val="8"/>
                        </w:rPr>
                        <w:t>0</w:t>
                      </w:r>
                    </w:p>
                  </w:txbxContent>
                </v:textbox>
              </v:rect>
              <v:rect id="_x0000_s1108" style="position:absolute;left:3250;top:387;width:45;height:272;mso-wrap-style:none" filled="f" stroked="f">
                <v:textbox style="mso-fit-shape-to-text:t" inset="0,0,0,0">
                  <w:txbxContent>
                    <w:p w:rsidR="007736EA" w:rsidRDefault="007736EA" w:rsidP="007736EA">
                      <w:r>
                        <w:rPr>
                          <w:rFonts w:ascii="Arial" w:hAnsi="Arial" w:cs="Arial"/>
                          <w:color w:val="000000"/>
                          <w:sz w:val="8"/>
                          <w:szCs w:val="8"/>
                        </w:rPr>
                        <w:t>1</w:t>
                      </w:r>
                    </w:p>
                  </w:txbxContent>
                </v:textbox>
              </v:rect>
              <v:rect id="_x0000_s1109" style="position:absolute;left:3391;top:387;width:45;height:272;mso-wrap-style:none" filled="f" stroked="f">
                <v:textbox style="mso-fit-shape-to-text:t" inset="0,0,0,0">
                  <w:txbxContent>
                    <w:p w:rsidR="007736EA" w:rsidRDefault="007736EA" w:rsidP="007736EA">
                      <w:r>
                        <w:rPr>
                          <w:rFonts w:ascii="Arial" w:hAnsi="Arial" w:cs="Arial"/>
                          <w:color w:val="000000"/>
                          <w:sz w:val="8"/>
                          <w:szCs w:val="8"/>
                        </w:rPr>
                        <w:t>2</w:t>
                      </w:r>
                    </w:p>
                  </w:txbxContent>
                </v:textbox>
              </v:rect>
              <v:rect id="_x0000_s1110" style="position:absolute;left:3532;top:387;width:45;height:272;mso-wrap-style:none" filled="f" stroked="f">
                <v:textbox style="mso-fit-shape-to-text:t" inset="0,0,0,0">
                  <w:txbxContent>
                    <w:p w:rsidR="007736EA" w:rsidRDefault="007736EA" w:rsidP="007736EA">
                      <w:r>
                        <w:rPr>
                          <w:rFonts w:ascii="Arial" w:hAnsi="Arial" w:cs="Arial"/>
                          <w:color w:val="000000"/>
                          <w:sz w:val="8"/>
                          <w:szCs w:val="8"/>
                        </w:rPr>
                        <w:t>3</w:t>
                      </w:r>
                    </w:p>
                  </w:txbxContent>
                </v:textbox>
              </v:rect>
              <v:rect id="_x0000_s1111" style="position:absolute;left:3674;top:387;width:45;height:272;mso-wrap-style:none" filled="f" stroked="f">
                <v:textbox style="mso-fit-shape-to-text:t" inset="0,0,0,0">
                  <w:txbxContent>
                    <w:p w:rsidR="007736EA" w:rsidRDefault="007736EA" w:rsidP="007736EA">
                      <w:r>
                        <w:rPr>
                          <w:rFonts w:ascii="Arial" w:hAnsi="Arial" w:cs="Arial"/>
                          <w:color w:val="000000"/>
                          <w:sz w:val="8"/>
                          <w:szCs w:val="8"/>
                        </w:rPr>
                        <w:t>4</w:t>
                      </w:r>
                    </w:p>
                  </w:txbxContent>
                </v:textbox>
              </v:rect>
              <v:rect id="_x0000_s1112" style="position:absolute;left:3815;top:387;width:45;height:272;mso-wrap-style:none" filled="f" stroked="f">
                <v:textbox style="mso-fit-shape-to-text:t" inset="0,0,0,0">
                  <w:txbxContent>
                    <w:p w:rsidR="007736EA" w:rsidRDefault="007736EA" w:rsidP="007736EA">
                      <w:r>
                        <w:rPr>
                          <w:rFonts w:ascii="Arial" w:hAnsi="Arial" w:cs="Arial"/>
                          <w:color w:val="000000"/>
                          <w:sz w:val="8"/>
                          <w:szCs w:val="8"/>
                        </w:rPr>
                        <w:t>5</w:t>
                      </w:r>
                    </w:p>
                  </w:txbxContent>
                </v:textbox>
              </v:rect>
              <v:rect id="_x0000_s1113" style="position:absolute;left:3956;top:387;width:45;height:272;mso-wrap-style:none" filled="f" stroked="f">
                <v:textbox style="mso-fit-shape-to-text:t" inset="0,0,0,0">
                  <w:txbxContent>
                    <w:p w:rsidR="007736EA" w:rsidRDefault="007736EA" w:rsidP="007736EA">
                      <w:r>
                        <w:rPr>
                          <w:rFonts w:ascii="Arial" w:hAnsi="Arial" w:cs="Arial"/>
                          <w:color w:val="000000"/>
                          <w:sz w:val="8"/>
                          <w:szCs w:val="8"/>
                        </w:rPr>
                        <w:t>6</w:t>
                      </w:r>
                    </w:p>
                  </w:txbxContent>
                </v:textbox>
              </v:rect>
              <v:rect id="_x0000_s1114" style="position:absolute;left:4097;top:387;width:45;height:272;mso-wrap-style:none" filled="f" stroked="f">
                <v:textbox style="mso-fit-shape-to-text:t" inset="0,0,0,0">
                  <w:txbxContent>
                    <w:p w:rsidR="007736EA" w:rsidRDefault="007736EA" w:rsidP="007736EA">
                      <w:r>
                        <w:rPr>
                          <w:rFonts w:ascii="Arial" w:hAnsi="Arial" w:cs="Arial"/>
                          <w:color w:val="000000"/>
                          <w:sz w:val="8"/>
                          <w:szCs w:val="8"/>
                        </w:rPr>
                        <w:t>7</w:t>
                      </w:r>
                    </w:p>
                  </w:txbxContent>
                </v:textbox>
              </v:rect>
              <v:rect id="_x0000_s1115" style="position:absolute;left:4231;top:387;width:45;height:272;mso-wrap-style:none" filled="f" stroked="f">
                <v:textbox style="mso-fit-shape-to-text:t" inset="0,0,0,0">
                  <w:txbxContent>
                    <w:p w:rsidR="007736EA" w:rsidRDefault="007736EA" w:rsidP="007736EA">
                      <w:r>
                        <w:rPr>
                          <w:rFonts w:ascii="Arial" w:hAnsi="Arial" w:cs="Arial"/>
                          <w:color w:val="000000"/>
                          <w:sz w:val="8"/>
                          <w:szCs w:val="8"/>
                        </w:rPr>
                        <w:t>8</w:t>
                      </w:r>
                    </w:p>
                  </w:txbxContent>
                </v:textbox>
              </v:rect>
              <v:rect id="_x0000_s1116" style="position:absolute;left:4373;top:387;width:45;height:272;mso-wrap-style:none" filled="f" stroked="f">
                <v:textbox style="mso-fit-shape-to-text:t" inset="0,0,0,0">
                  <w:txbxContent>
                    <w:p w:rsidR="007736EA" w:rsidRDefault="007736EA" w:rsidP="007736EA">
                      <w:r>
                        <w:rPr>
                          <w:rFonts w:ascii="Arial" w:hAnsi="Arial" w:cs="Arial"/>
                          <w:color w:val="000000"/>
                          <w:sz w:val="8"/>
                          <w:szCs w:val="8"/>
                        </w:rPr>
                        <w:t>9</w:t>
                      </w:r>
                    </w:p>
                  </w:txbxContent>
                </v:textbox>
              </v:rect>
              <v:rect id="_x0000_s1117" style="position:absolute;left:3062;top:645;width:141;height:140" stroked="f"/>
              <v:rect id="_x0000_s1118" style="position:absolute;left:3062;top:645;width:141;height:140" filled="f" strokeweight=".35pt">
                <v:stroke joinstyle="round" endcap="round"/>
              </v:rect>
              <v:rect id="_x0000_s1119" style="position:absolute;left:3203;top:645;width:140;height:140" stroked="f"/>
              <v:rect id="_x0000_s1120" style="position:absolute;left:3203;top:645;width:140;height:140" filled="f" strokeweight=".35pt">
                <v:stroke joinstyle="round" endcap="round"/>
              </v:rect>
              <v:rect id="_x0000_s1121" style="position:absolute;left:3343;top:645;width:140;height:140" stroked="f"/>
              <v:rect id="_x0000_s1122" style="position:absolute;left:3343;top:645;width:140;height:140" filled="f" strokeweight=".35pt">
                <v:stroke joinstyle="round" endcap="round"/>
              </v:rect>
              <v:rect id="_x0000_s1123" style="position:absolute;left:3483;top:645;width:141;height:140" stroked="f"/>
              <v:rect id="_x0000_s1124" style="position:absolute;left:3483;top:645;width:141;height:140" filled="f" strokeweight=".35pt">
                <v:stroke joinstyle="round" endcap="round"/>
              </v:rect>
              <v:rect id="_x0000_s1125" style="position:absolute;left:3624;top:645;width:141;height:140" stroked="f"/>
              <v:rect id="_x0000_s1126" style="position:absolute;left:3624;top:645;width:141;height:140" filled="f" strokeweight=".35pt">
                <v:stroke joinstyle="round" endcap="round"/>
              </v:rect>
              <v:rect id="_x0000_s1127" style="position:absolute;left:3765;top:645;width:140;height:140" stroked="f"/>
              <v:rect id="_x0000_s1128" style="position:absolute;left:3765;top:645;width:140;height:140" filled="f" strokeweight=".35pt">
                <v:stroke joinstyle="round" endcap="round"/>
              </v:rect>
              <v:rect id="_x0000_s1129" style="position:absolute;left:3905;top:645;width:141;height:140" stroked="f"/>
              <v:rect id="_x0000_s1130" style="position:absolute;left:3905;top:645;width:141;height:140" filled="f" strokeweight=".35pt">
                <v:stroke joinstyle="round" endcap="round"/>
              </v:rect>
              <v:rect id="_x0000_s1131" style="position:absolute;left:4046;top:645;width:140;height:140" stroked="f"/>
              <v:rect id="_x0000_s1132" style="position:absolute;left:4046;top:645;width:140;height:140" filled="f" strokeweight=".35pt">
                <v:stroke joinstyle="round" endcap="round"/>
              </v:rect>
              <v:rect id="_x0000_s1133" style="position:absolute;left:4186;top:645;width:141;height:140" stroked="f"/>
              <v:rect id="_x0000_s1134" style="position:absolute;left:4186;top:645;width:141;height:140" filled="f" strokeweight=".35pt">
                <v:stroke joinstyle="round" endcap="round"/>
              </v:rect>
              <v:rect id="_x0000_s1135" style="position:absolute;left:4327;top:645;width:140;height:140" stroked="f"/>
              <v:rect id="_x0000_s1136" style="position:absolute;left:4327;top:645;width:140;height:140" filled="f" strokeweight=".35pt">
                <v:stroke joinstyle="round" endcap="round"/>
              </v:rect>
              <v:line id="_x0000_s1137" style="position:absolute" from="4467,364" to="4468,1206" strokeweight=".35pt">
                <v:stroke endcap="round"/>
              </v:line>
              <v:rect id="_x0000_s1138" style="position:absolute;left:4514;top:387;width:45;height:272;mso-wrap-style:none" filled="f" stroked="f">
                <v:textbox style="mso-fit-shape-to-text:t" inset="0,0,0,0">
                  <w:txbxContent>
                    <w:p w:rsidR="007736EA" w:rsidRDefault="007736EA" w:rsidP="007736EA">
                      <w:r>
                        <w:rPr>
                          <w:rFonts w:ascii="Arial" w:hAnsi="Arial" w:cs="Arial"/>
                          <w:color w:val="000000"/>
                          <w:sz w:val="8"/>
                          <w:szCs w:val="8"/>
                        </w:rPr>
                        <w:t>0</w:t>
                      </w:r>
                    </w:p>
                  </w:txbxContent>
                </v:textbox>
              </v:rect>
              <v:rect id="_x0000_s1139" style="position:absolute;left:4655;top:387;width:45;height:272;mso-wrap-style:none" filled="f" stroked="f">
                <v:textbox style="mso-fit-shape-to-text:t" inset="0,0,0,0">
                  <w:txbxContent>
                    <w:p w:rsidR="007736EA" w:rsidRDefault="007736EA" w:rsidP="007736EA">
                      <w:r>
                        <w:rPr>
                          <w:rFonts w:ascii="Arial" w:hAnsi="Arial" w:cs="Arial"/>
                          <w:color w:val="000000"/>
                          <w:sz w:val="8"/>
                          <w:szCs w:val="8"/>
                        </w:rPr>
                        <w:t>1</w:t>
                      </w:r>
                    </w:p>
                  </w:txbxContent>
                </v:textbox>
              </v:rect>
              <v:rect id="_x0000_s1140" style="position:absolute;left:4796;top:387;width:45;height:272;mso-wrap-style:none" filled="f" stroked="f">
                <v:textbox style="mso-fit-shape-to-text:t" inset="0,0,0,0">
                  <w:txbxContent>
                    <w:p w:rsidR="007736EA" w:rsidRDefault="007736EA" w:rsidP="007736EA">
                      <w:r>
                        <w:rPr>
                          <w:rFonts w:ascii="Arial" w:hAnsi="Arial" w:cs="Arial"/>
                          <w:color w:val="000000"/>
                          <w:sz w:val="8"/>
                          <w:szCs w:val="8"/>
                        </w:rPr>
                        <w:t>2</w:t>
                      </w:r>
                    </w:p>
                  </w:txbxContent>
                </v:textbox>
              </v:rect>
              <v:rect id="_x0000_s1141" style="position:absolute;left:4938;top:387;width:45;height:272;mso-wrap-style:none" filled="f" stroked="f">
                <v:textbox style="mso-fit-shape-to-text:t" inset="0,0,0,0">
                  <w:txbxContent>
                    <w:p w:rsidR="007736EA" w:rsidRDefault="007736EA" w:rsidP="007736EA">
                      <w:r>
                        <w:rPr>
                          <w:rFonts w:ascii="Arial" w:hAnsi="Arial" w:cs="Arial"/>
                          <w:color w:val="000000"/>
                          <w:sz w:val="8"/>
                          <w:szCs w:val="8"/>
                        </w:rPr>
                        <w:t>3</w:t>
                      </w:r>
                    </w:p>
                  </w:txbxContent>
                </v:textbox>
              </v:rect>
              <v:rect id="_x0000_s1142" style="position:absolute;left:5079;top:387;width:45;height:272;mso-wrap-style:none" filled="f" stroked="f">
                <v:textbox style="mso-fit-shape-to-text:t" inset="0,0,0,0">
                  <w:txbxContent>
                    <w:p w:rsidR="007736EA" w:rsidRDefault="007736EA" w:rsidP="007736EA">
                      <w:r>
                        <w:rPr>
                          <w:rFonts w:ascii="Arial" w:hAnsi="Arial" w:cs="Arial"/>
                          <w:color w:val="000000"/>
                          <w:sz w:val="8"/>
                          <w:szCs w:val="8"/>
                        </w:rPr>
                        <w:t>4</w:t>
                      </w:r>
                    </w:p>
                  </w:txbxContent>
                </v:textbox>
              </v:rect>
              <v:rect id="_x0000_s1143" style="position:absolute;left:5220;top:387;width:45;height:272;mso-wrap-style:none" filled="f" stroked="f">
                <v:textbox style="mso-fit-shape-to-text:t" inset="0,0,0,0">
                  <w:txbxContent>
                    <w:p w:rsidR="007736EA" w:rsidRDefault="007736EA" w:rsidP="007736EA">
                      <w:r>
                        <w:rPr>
                          <w:rFonts w:ascii="Arial" w:hAnsi="Arial" w:cs="Arial"/>
                          <w:color w:val="000000"/>
                          <w:sz w:val="8"/>
                          <w:szCs w:val="8"/>
                        </w:rPr>
                        <w:t>5</w:t>
                      </w:r>
                    </w:p>
                  </w:txbxContent>
                </v:textbox>
              </v:rect>
              <v:rect id="_x0000_s1144" style="position:absolute;left:5362;top:387;width:45;height:272;mso-wrap-style:none" filled="f" stroked="f">
                <v:textbox style="mso-fit-shape-to-text:t" inset="0,0,0,0">
                  <w:txbxContent>
                    <w:p w:rsidR="007736EA" w:rsidRDefault="007736EA" w:rsidP="007736EA">
                      <w:r>
                        <w:rPr>
                          <w:rFonts w:ascii="Arial" w:hAnsi="Arial" w:cs="Arial"/>
                          <w:color w:val="000000"/>
                          <w:sz w:val="8"/>
                          <w:szCs w:val="8"/>
                        </w:rPr>
                        <w:t>6</w:t>
                      </w:r>
                    </w:p>
                  </w:txbxContent>
                </v:textbox>
              </v:rect>
              <v:rect id="_x0000_s1145" style="position:absolute;left:5495;top:387;width:45;height:272;mso-wrap-style:none" filled="f" stroked="f">
                <v:textbox style="mso-fit-shape-to-text:t" inset="0,0,0,0">
                  <w:txbxContent>
                    <w:p w:rsidR="007736EA" w:rsidRDefault="007736EA" w:rsidP="007736EA">
                      <w:r>
                        <w:rPr>
                          <w:rFonts w:ascii="Arial" w:hAnsi="Arial" w:cs="Arial"/>
                          <w:color w:val="000000"/>
                          <w:sz w:val="8"/>
                          <w:szCs w:val="8"/>
                        </w:rPr>
                        <w:t>7</w:t>
                      </w:r>
                    </w:p>
                  </w:txbxContent>
                </v:textbox>
              </v:rect>
              <v:rect id="_x0000_s1146" style="position:absolute;left:5637;top:387;width:45;height:272;mso-wrap-style:none" filled="f" stroked="f">
                <v:textbox style="mso-fit-shape-to-text:t" inset="0,0,0,0">
                  <w:txbxContent>
                    <w:p w:rsidR="007736EA" w:rsidRDefault="007736EA" w:rsidP="007736EA">
                      <w:r>
                        <w:rPr>
                          <w:rFonts w:ascii="Arial" w:hAnsi="Arial" w:cs="Arial"/>
                          <w:color w:val="000000"/>
                          <w:sz w:val="8"/>
                          <w:szCs w:val="8"/>
                        </w:rPr>
                        <w:t>8</w:t>
                      </w:r>
                    </w:p>
                  </w:txbxContent>
                </v:textbox>
              </v:rect>
              <v:rect id="_x0000_s1147" style="position:absolute;left:5778;top:387;width:45;height:272;mso-wrap-style:none" filled="f" stroked="f">
                <v:textbox style="mso-fit-shape-to-text:t" inset="0,0,0,0">
                  <w:txbxContent>
                    <w:p w:rsidR="007736EA" w:rsidRDefault="007736EA" w:rsidP="007736EA">
                      <w:r>
                        <w:rPr>
                          <w:rFonts w:ascii="Arial" w:hAnsi="Arial" w:cs="Arial"/>
                          <w:color w:val="000000"/>
                          <w:sz w:val="8"/>
                          <w:szCs w:val="8"/>
                        </w:rPr>
                        <w:t>9</w:t>
                      </w:r>
                    </w:p>
                  </w:txbxContent>
                </v:textbox>
              </v:rect>
              <v:rect id="_x0000_s1148" style="position:absolute;left:4467;top:645;width:141;height:140" stroked="f"/>
              <v:rect id="_x0000_s1149" style="position:absolute;left:4467;top:645;width:141;height:140" filled="f" strokeweight=".35pt">
                <v:stroke joinstyle="round" endcap="round"/>
              </v:rect>
              <v:rect id="_x0000_s1150" style="position:absolute;left:4608;top:645;width:141;height:140" stroked="f"/>
              <v:rect id="_x0000_s1151" style="position:absolute;left:4608;top:645;width:141;height:140" filled="f" strokeweight=".35pt">
                <v:stroke joinstyle="round" endcap="round"/>
              </v:rect>
              <v:rect id="_x0000_s1152" style="position:absolute;left:4655;top:662;width:54;height:272;mso-wrap-style:none" filled="f" stroked="f">
                <v:textbox style="mso-fit-shape-to-text:t" inset="0,0,0,0">
                  <w:txbxContent>
                    <w:p w:rsidR="007736EA" w:rsidRDefault="007736EA" w:rsidP="007736EA">
                      <w:r>
                        <w:rPr>
                          <w:rFonts w:ascii="Arial" w:hAnsi="Arial" w:cs="Arial"/>
                          <w:color w:val="000000"/>
                          <w:sz w:val="8"/>
                          <w:szCs w:val="8"/>
                        </w:rPr>
                        <w:t>P</w:t>
                      </w:r>
                    </w:p>
                  </w:txbxContent>
                </v:textbox>
              </v:rect>
              <v:rect id="_x0000_s1153" style="position:absolute;left:4749;top:645;width:140;height:140" stroked="f"/>
              <v:rect id="_x0000_s1154" style="position:absolute;left:4749;top:645;width:140;height:140" filled="f" strokeweight=".35pt">
                <v:stroke joinstyle="round" endcap="round"/>
              </v:rect>
              <v:rect id="_x0000_s1155" style="position:absolute;left:4889;top:645;width:140;height:140" stroked="f"/>
              <v:rect id="_x0000_s1156" style="position:absolute;left:4889;top:645;width:140;height:140" filled="f" strokeweight=".35pt">
                <v:stroke joinstyle="round" endcap="round"/>
              </v:rect>
              <v:rect id="_x0000_s1157" style="position:absolute;left:5029;top:645;width:141;height:140" stroked="f"/>
              <v:rect id="_x0000_s1158" style="position:absolute;left:5029;top:645;width:141;height:140" filled="f" strokeweight=".35pt">
                <v:stroke joinstyle="round" endcap="round"/>
              </v:rect>
              <v:rect id="_x0000_s1159" style="position:absolute;left:5170;top:645;width:141;height:140" stroked="f"/>
              <v:rect id="_x0000_s1160" style="position:absolute;left:5170;top:645;width:141;height:140" filled="f" strokeweight=".35pt">
                <v:stroke joinstyle="round" endcap="round"/>
              </v:rect>
              <v:rect id="_x0000_s1161" style="position:absolute;left:5311;top:645;width:140;height:140" stroked="f"/>
              <v:rect id="_x0000_s1162" style="position:absolute;left:5311;top:645;width:140;height:140" filled="f" strokeweight=".35pt">
                <v:stroke joinstyle="round" endcap="round"/>
              </v:rect>
              <v:rect id="_x0000_s1163" style="position:absolute;left:5451;top:645;width:141;height:140" stroked="f"/>
              <v:rect id="_x0000_s1164" style="position:absolute;left:5451;top:645;width:141;height:140" filled="f" strokeweight=".35pt">
                <v:stroke joinstyle="round" endcap="round"/>
              </v:rect>
              <v:rect id="_x0000_s1165" style="position:absolute;left:5592;top:645;width:140;height:140" stroked="f"/>
              <v:rect id="_x0000_s1166" style="position:absolute;left:5592;top:645;width:140;height:140" filled="f" strokeweight=".35pt">
                <v:stroke joinstyle="round" endcap="round"/>
              </v:rect>
              <v:rect id="_x0000_s1167" style="position:absolute;left:5732;top:645;width:141;height:140" stroked="f"/>
              <v:rect id="_x0000_s1168" style="position:absolute;left:5732;top:645;width:141;height:140" filled="f" strokeweight=".35pt">
                <v:stroke joinstyle="round" endcap="round"/>
              </v:rect>
              <v:line id="_x0000_s1169" style="position:absolute" from="5873,364" to="5874,1206" strokeweight=".35pt">
                <v:stroke endcap="round"/>
              </v:line>
              <v:rect id="_x0000_s1170" style="position:absolute;left:5919;top:387;width:45;height:272;mso-wrap-style:none" filled="f" stroked="f">
                <v:textbox style="mso-fit-shape-to-text:t" inset="0,0,0,0">
                  <w:txbxContent>
                    <w:p w:rsidR="007736EA" w:rsidRDefault="007736EA" w:rsidP="007736EA">
                      <w:r>
                        <w:rPr>
                          <w:rFonts w:ascii="Arial" w:hAnsi="Arial" w:cs="Arial"/>
                          <w:color w:val="000000"/>
                          <w:sz w:val="8"/>
                          <w:szCs w:val="8"/>
                        </w:rPr>
                        <w:t>0</w:t>
                      </w:r>
                    </w:p>
                  </w:txbxContent>
                </v:textbox>
              </v:rect>
              <v:rect id="_x0000_s1171" style="position:absolute;left:6061;top:387;width:45;height:272;mso-wrap-style:none" filled="f" stroked="f">
                <v:textbox style="mso-fit-shape-to-text:t" inset="0,0,0,0">
                  <w:txbxContent>
                    <w:p w:rsidR="007736EA" w:rsidRDefault="007736EA" w:rsidP="007736EA">
                      <w:r>
                        <w:rPr>
                          <w:rFonts w:ascii="Arial" w:hAnsi="Arial" w:cs="Arial"/>
                          <w:color w:val="000000"/>
                          <w:sz w:val="8"/>
                          <w:szCs w:val="8"/>
                        </w:rPr>
                        <w:t>1</w:t>
                      </w:r>
                    </w:p>
                  </w:txbxContent>
                </v:textbox>
              </v:rect>
              <v:rect id="_x0000_s1172" style="position:absolute;left:6202;top:387;width:45;height:272;mso-wrap-style:none" filled="f" stroked="f">
                <v:textbox style="mso-fit-shape-to-text:t" inset="0,0,0,0">
                  <w:txbxContent>
                    <w:p w:rsidR="007736EA" w:rsidRDefault="007736EA" w:rsidP="007736EA">
                      <w:r>
                        <w:rPr>
                          <w:rFonts w:ascii="Arial" w:hAnsi="Arial" w:cs="Arial"/>
                          <w:color w:val="000000"/>
                          <w:sz w:val="8"/>
                          <w:szCs w:val="8"/>
                        </w:rPr>
                        <w:t>2</w:t>
                      </w:r>
                    </w:p>
                  </w:txbxContent>
                </v:textbox>
              </v:rect>
              <v:rect id="_x0000_s1173" style="position:absolute;left:6343;top:387;width:45;height:272;mso-wrap-style:none" filled="f" stroked="f">
                <v:textbox style="mso-fit-shape-to-text:t" inset="0,0,0,0">
                  <w:txbxContent>
                    <w:p w:rsidR="007736EA" w:rsidRDefault="007736EA" w:rsidP="007736EA">
                      <w:r>
                        <w:rPr>
                          <w:rFonts w:ascii="Arial" w:hAnsi="Arial" w:cs="Arial"/>
                          <w:color w:val="000000"/>
                          <w:sz w:val="8"/>
                          <w:szCs w:val="8"/>
                        </w:rPr>
                        <w:t>3</w:t>
                      </w:r>
                    </w:p>
                  </w:txbxContent>
                </v:textbox>
              </v:rect>
              <v:rect id="_x0000_s1174" style="position:absolute;left:6485;top:387;width:45;height:272;mso-wrap-style:none" filled="f" stroked="f">
                <v:textbox style="mso-fit-shape-to-text:t" inset="0,0,0,0">
                  <w:txbxContent>
                    <w:p w:rsidR="007736EA" w:rsidRDefault="007736EA" w:rsidP="007736EA">
                      <w:r>
                        <w:rPr>
                          <w:rFonts w:ascii="Arial" w:hAnsi="Arial" w:cs="Arial"/>
                          <w:color w:val="000000"/>
                          <w:sz w:val="8"/>
                          <w:szCs w:val="8"/>
                        </w:rPr>
                        <w:t>4</w:t>
                      </w:r>
                    </w:p>
                  </w:txbxContent>
                </v:textbox>
              </v:rect>
              <v:rect id="_x0000_s1175" style="position:absolute;left:6626;top:387;width:45;height:272;mso-wrap-style:none" filled="f" stroked="f">
                <v:textbox style="mso-fit-shape-to-text:t" inset="0,0,0,0">
                  <w:txbxContent>
                    <w:p w:rsidR="007736EA" w:rsidRDefault="007736EA" w:rsidP="007736EA">
                      <w:r>
                        <w:rPr>
                          <w:rFonts w:ascii="Arial" w:hAnsi="Arial" w:cs="Arial"/>
                          <w:color w:val="000000"/>
                          <w:sz w:val="8"/>
                          <w:szCs w:val="8"/>
                        </w:rPr>
                        <w:t>5</w:t>
                      </w:r>
                    </w:p>
                  </w:txbxContent>
                </v:textbox>
              </v:rect>
              <v:rect id="_x0000_s1176" style="position:absolute;left:6767;top:387;width:45;height:272;mso-wrap-style:none" filled="f" stroked="f">
                <v:textbox style="mso-fit-shape-to-text:t" inset="0,0,0,0">
                  <w:txbxContent>
                    <w:p w:rsidR="007736EA" w:rsidRDefault="007736EA" w:rsidP="007736EA">
                      <w:r>
                        <w:rPr>
                          <w:rFonts w:ascii="Arial" w:hAnsi="Arial" w:cs="Arial"/>
                          <w:color w:val="000000"/>
                          <w:sz w:val="8"/>
                          <w:szCs w:val="8"/>
                        </w:rPr>
                        <w:t>6</w:t>
                      </w:r>
                    </w:p>
                  </w:txbxContent>
                </v:textbox>
              </v:rect>
              <v:rect id="_x0000_s1177" style="position:absolute;left:6901;top:387;width:45;height:272;mso-wrap-style:none" filled="f" stroked="f">
                <v:textbox style="mso-fit-shape-to-text:t" inset="0,0,0,0">
                  <w:txbxContent>
                    <w:p w:rsidR="007736EA" w:rsidRDefault="007736EA" w:rsidP="007736EA">
                      <w:r>
                        <w:rPr>
                          <w:rFonts w:ascii="Arial" w:hAnsi="Arial" w:cs="Arial"/>
                          <w:color w:val="000000"/>
                          <w:sz w:val="8"/>
                          <w:szCs w:val="8"/>
                        </w:rPr>
                        <w:t>7</w:t>
                      </w:r>
                    </w:p>
                  </w:txbxContent>
                </v:textbox>
              </v:rect>
              <v:rect id="_x0000_s1178" style="position:absolute;left:7042;top:387;width:45;height:272;mso-wrap-style:none" filled="f" stroked="f">
                <v:textbox style="mso-fit-shape-to-text:t" inset="0,0,0,0">
                  <w:txbxContent>
                    <w:p w:rsidR="007736EA" w:rsidRDefault="007736EA" w:rsidP="007736EA">
                      <w:r>
                        <w:rPr>
                          <w:rFonts w:ascii="Arial" w:hAnsi="Arial" w:cs="Arial"/>
                          <w:color w:val="000000"/>
                          <w:sz w:val="8"/>
                          <w:szCs w:val="8"/>
                        </w:rPr>
                        <w:t>8</w:t>
                      </w:r>
                    </w:p>
                  </w:txbxContent>
                </v:textbox>
              </v:rect>
              <v:rect id="_x0000_s1179" style="position:absolute;left:7184;top:387;width:45;height:272;mso-wrap-style:none" filled="f" stroked="f">
                <v:textbox style="mso-fit-shape-to-text:t" inset="0,0,0,0">
                  <w:txbxContent>
                    <w:p w:rsidR="007736EA" w:rsidRDefault="007736EA" w:rsidP="007736EA">
                      <w:r>
                        <w:rPr>
                          <w:rFonts w:ascii="Arial" w:hAnsi="Arial" w:cs="Arial"/>
                          <w:color w:val="000000"/>
                          <w:sz w:val="8"/>
                          <w:szCs w:val="8"/>
                        </w:rPr>
                        <w:t>9</w:t>
                      </w:r>
                    </w:p>
                  </w:txbxContent>
                </v:textbox>
              </v:rect>
              <v:line id="_x0000_s1180" style="position:absolute" from="5933,307" to="7190,308" strokeweight=".35pt">
                <v:stroke endcap="round"/>
              </v:line>
              <v:shape id="_x0000_s1181" style="position:absolute;left:5845;top:275;width:96;height:64" coordsize="96,64" path="m96,64l,32,96,r,64xe" fillcolor="black" stroked="f">
                <v:path arrowok="t"/>
              </v:shape>
              <v:shape id="_x0000_s1182" style="position:absolute;left:7182;top:275;width:96;height:64" coordsize="96,64" path="m,l96,32,,64,,xe" fillcolor="black" stroked="f">
                <v:path arrowok="t"/>
              </v:shape>
              <v:rect id="_x0000_s1183" style="position:absolute;left:6284;top:171;width:503;height:272;mso-wrap-style:none" filled="f" stroked="f">
                <v:textbox style="mso-fit-shape-to-text:t" inset="0,0,0,0">
                  <w:txbxContent>
                    <w:p w:rsidR="007736EA" w:rsidRDefault="007736EA" w:rsidP="007736EA">
                      <w:r>
                        <w:rPr>
                          <w:rFonts w:ascii="Arial" w:hAnsi="Arial" w:cs="Arial"/>
                          <w:color w:val="000000"/>
                          <w:sz w:val="8"/>
                          <w:szCs w:val="8"/>
                        </w:rPr>
                        <w:t>Radio Frame i</w:t>
                      </w:r>
                    </w:p>
                  </w:txbxContent>
                </v:textbox>
              </v:rect>
              <v:rect id="_x0000_s1184" style="position:absolute;left:6782;top:171;width:47;height:272;mso-wrap-style:none" filled="f" stroked="f">
                <v:textbox style="mso-fit-shape-to-text:t" inset="0,0,0,0">
                  <w:txbxContent>
                    <w:p w:rsidR="007736EA" w:rsidRDefault="007736EA" w:rsidP="007736EA">
                      <w:r>
                        <w:rPr>
                          <w:rFonts w:ascii="Arial" w:hAnsi="Arial" w:cs="Arial"/>
                          <w:color w:val="000000"/>
                          <w:sz w:val="8"/>
                          <w:szCs w:val="8"/>
                        </w:rPr>
                        <w:t>+</w:t>
                      </w:r>
                    </w:p>
                  </w:txbxContent>
                </v:textbox>
              </v:rect>
              <v:rect id="_x0000_s1185" style="position:absolute;left:6827;top:171;width:45;height:272;mso-wrap-style:none" filled="f" stroked="f">
                <v:textbox style="mso-fit-shape-to-text:t" inset="0,0,0,0">
                  <w:txbxContent>
                    <w:p w:rsidR="007736EA" w:rsidRDefault="007736EA" w:rsidP="007736EA">
                      <w:r>
                        <w:rPr>
                          <w:rFonts w:ascii="Arial" w:hAnsi="Arial" w:cs="Arial"/>
                          <w:color w:val="000000"/>
                          <w:sz w:val="8"/>
                          <w:szCs w:val="8"/>
                        </w:rPr>
                        <w:t>4</w:t>
                      </w:r>
                    </w:p>
                  </w:txbxContent>
                </v:textbox>
              </v:rect>
              <v:rect id="_x0000_s1186" style="position:absolute;left:5873;top:645;width:140;height:140" stroked="f"/>
              <v:rect id="_x0000_s1187" style="position:absolute;left:5873;top:645;width:140;height:140" filled="f" strokeweight=".35pt">
                <v:stroke joinstyle="round" endcap="round"/>
              </v:rect>
              <v:rect id="_x0000_s1188" style="position:absolute;left:6013;top:645;width:141;height:140" stroked="f"/>
              <v:rect id="_x0000_s1189" style="position:absolute;left:6013;top:645;width:141;height:140" filled="f" strokeweight=".35pt">
                <v:stroke joinstyle="round" endcap="round"/>
              </v:rect>
              <v:rect id="_x0000_s1190" style="position:absolute;left:6154;top:645;width:140;height:140" stroked="f"/>
              <v:rect id="_x0000_s1191" style="position:absolute;left:6154;top:645;width:140;height:140" filled="f" strokeweight=".35pt">
                <v:stroke joinstyle="round" endcap="round"/>
              </v:rect>
              <v:rect id="_x0000_s1192" style="position:absolute;left:6294;top:645;width:141;height:140" stroked="f"/>
              <v:rect id="_x0000_s1193" style="position:absolute;left:6294;top:645;width:141;height:140" filled="f" strokeweight=".35pt">
                <v:stroke joinstyle="round" endcap="round"/>
              </v:rect>
              <v:rect id="_x0000_s1194" style="position:absolute;left:6336;top:662;width:54;height:272;mso-wrap-style:none" filled="f" stroked="f">
                <v:textbox style="mso-fit-shape-to-text:t" inset="0,0,0,0">
                  <w:txbxContent>
                    <w:p w:rsidR="007736EA" w:rsidRDefault="007736EA" w:rsidP="007736EA">
                      <w:r>
                        <w:rPr>
                          <w:rFonts w:ascii="Arial" w:hAnsi="Arial" w:cs="Arial"/>
                          <w:color w:val="000000"/>
                          <w:sz w:val="8"/>
                          <w:szCs w:val="8"/>
                        </w:rPr>
                        <w:t>P</w:t>
                      </w:r>
                    </w:p>
                  </w:txbxContent>
                </v:textbox>
              </v:rect>
              <v:rect id="_x0000_s1195" style="position:absolute;left:6435;top:645;width:140;height:140" stroked="f"/>
              <v:rect id="_x0000_s1196" style="position:absolute;left:6435;top:645;width:140;height:140" filled="f" strokeweight=".35pt">
                <v:stroke joinstyle="round" endcap="round"/>
              </v:rect>
              <v:rect id="_x0000_s1197" style="position:absolute;left:6575;top:645;width:141;height:140" stroked="f"/>
              <v:rect id="_x0000_s1198" style="position:absolute;left:6575;top:645;width:141;height:140" filled="f" strokeweight=".35pt">
                <v:stroke joinstyle="round" endcap="round"/>
              </v:rect>
              <v:rect id="_x0000_s1199" style="position:absolute;left:6716;top:645;width:140;height:140" stroked="f"/>
              <v:rect id="_x0000_s1200" style="position:absolute;left:6716;top:645;width:140;height:140" filled="f" strokeweight=".35pt">
                <v:stroke joinstyle="round" endcap="round"/>
              </v:rect>
              <v:rect id="_x0000_s1201" style="position:absolute;left:6856;top:645;width:141;height:140" stroked="f"/>
              <v:rect id="_x0000_s1202" style="position:absolute;left:6856;top:645;width:141;height:140" filled="f" strokeweight=".35pt">
                <v:stroke joinstyle="round" endcap="round"/>
              </v:rect>
              <v:rect id="_x0000_s1203" style="position:absolute;left:6997;top:645;width:141;height:140" stroked="f"/>
              <v:rect id="_x0000_s1204" style="position:absolute;left:6997;top:645;width:141;height:140" filled="f" strokeweight=".35pt">
                <v:stroke joinstyle="round" endcap="round"/>
              </v:rect>
              <v:rect id="_x0000_s1205" style="position:absolute;left:7138;top:645;width:140;height:140" stroked="f"/>
              <v:rect id="_x0000_s1206" style="position:absolute;left:7138;top:645;width:140;height:140" filled="f" strokeweight=".35pt">
                <v:stroke joinstyle="round" endcap="round"/>
              </v:rect>
              <v:line id="_x0000_s1207" style="position:absolute" from="7278,364" to="7279,1206" strokeweight=".35pt">
                <v:stroke endcap="round"/>
              </v:line>
              <v:rect id="_x0000_s1208" style="position:absolute;left:251;top:925;width:141;height:141" fillcolor="#7395bf" stroked="f"/>
              <v:rect id="_x0000_s1209" style="position:absolute;left:251;top:925;width:141;height:141" filled="f" strokeweight=".35pt">
                <v:stroke joinstyle="round" endcap="round"/>
              </v:rect>
              <v:rect id="_x0000_s1210" style="position:absolute;left:392;top:925;width:141;height:141" fillcolor="#7395bf" stroked="f"/>
              <v:rect id="_x0000_s1211" style="position:absolute;left:392;top:925;width:141;height:141" filled="f" strokeweight=".35pt">
                <v:stroke joinstyle="round" endcap="round"/>
              </v:rect>
              <v:rect id="_x0000_s1212" style="position:absolute;left:533;top:925;width:140;height:141" fillcolor="#7395bf" stroked="f"/>
              <v:rect id="_x0000_s1213" style="position:absolute;left:533;top:925;width:140;height:141" filled="f" strokeweight=".35pt">
                <v:stroke joinstyle="round" endcap="round"/>
              </v:rect>
              <v:rect id="_x0000_s1214" style="position:absolute;left:673;top:925;width:140;height:141" fillcolor="#7395bf" stroked="f"/>
              <v:rect id="_x0000_s1215" style="position:absolute;left:673;top:925;width:140;height:141" filled="f" strokeweight=".35pt">
                <v:stroke joinstyle="round" endcap="round"/>
              </v:rect>
              <v:rect id="_x0000_s1216" style="position:absolute;left:813;top:925;width:141;height:141" stroked="f"/>
              <v:rect id="_x0000_s1217" style="position:absolute;left:813;top:925;width:141;height:141" filled="f" strokeweight=".35pt">
                <v:stroke joinstyle="round" endcap="round"/>
              </v:rect>
              <v:rect id="_x0000_s1218" style="position:absolute;left:954;top:925;width:141;height:141" stroked="f"/>
              <v:rect id="_x0000_s1219" style="position:absolute;left:954;top:925;width:141;height:141" filled="f" strokeweight=".35pt">
                <v:stroke joinstyle="round" endcap="round"/>
              </v:rect>
              <v:rect id="_x0000_s1220" style="position:absolute;left:1095;top:925;width:140;height:141" stroked="f"/>
              <v:rect id="_x0000_s1221" style="position:absolute;left:1095;top:925;width:140;height:141" filled="f" strokeweight=".35pt">
                <v:stroke joinstyle="round" endcap="round"/>
              </v:rect>
              <v:rect id="_x0000_s1222" style="position:absolute;left:1235;top:925;width:141;height:141" stroked="f"/>
              <v:rect id="_x0000_s1223" style="position:absolute;left:1235;top:925;width:141;height:141" filled="f" strokeweight=".35pt">
                <v:stroke joinstyle="round" endcap="round"/>
              </v:rect>
              <v:rect id="_x0000_s1224" style="position:absolute;left:1376;top:925;width:140;height:141" stroked="f"/>
              <v:rect id="_x0000_s1225" style="position:absolute;left:1376;top:925;width:140;height:141" filled="f" strokeweight=".35pt">
                <v:stroke joinstyle="round" endcap="round"/>
              </v:rect>
              <v:rect id="_x0000_s1226" style="position:absolute;left:1516;top:925;width:141;height:141" stroked="f"/>
              <v:rect id="_x0000_s1227" style="position:absolute;left:1516;top:925;width:141;height:141" filled="f" strokeweight=".35pt">
                <v:stroke joinstyle="round" endcap="round"/>
              </v:rect>
              <v:rect id="_x0000_s1228" style="position:absolute;left:1657;top:925;width:140;height:141" stroked="f"/>
            </v:group>
            <v:rect id="_x0000_s1229" style="position:absolute;left:1657;top:925;width:140;height:141" filled="f" strokeweight=".35pt">
              <v:stroke joinstyle="round" endcap="round"/>
            </v:rect>
            <v:rect id="_x0000_s1230" style="position:absolute;left:1797;top:925;width:141;height:141" stroked="f"/>
            <v:rect id="_x0000_s1231" style="position:absolute;left:1797;top:925;width:141;height:141" filled="f" strokeweight=".35pt">
              <v:stroke joinstyle="round" endcap="round"/>
            </v:rect>
            <v:rect id="_x0000_s1232" style="position:absolute;left:1938;top:925;width:140;height:141" fillcolor="#7395bf" stroked="f"/>
            <v:rect id="_x0000_s1233" style="position:absolute;left:1938;top:925;width:140;height:141" filled="f" strokeweight=".35pt">
              <v:stroke joinstyle="round" endcap="round"/>
            </v:rect>
            <v:rect id="_x0000_s1234" style="position:absolute;left:2078;top:925;width:141;height:141" fillcolor="#7395bf" stroked="f"/>
            <v:rect id="_x0000_s1235" style="position:absolute;left:2078;top:925;width:141;height:141" filled="f" strokeweight=".35pt">
              <v:stroke joinstyle="round" endcap="round"/>
            </v:rect>
            <v:rect id="_x0000_s1236" style="position:absolute;left:2219;top:925;width:140;height:141" fillcolor="#7395bf" stroked="f"/>
            <v:rect id="_x0000_s1237" style="position:absolute;left:2219;top:925;width:140;height:141" filled="f" strokeweight=".35pt">
              <v:stroke joinstyle="round" endcap="round"/>
            </v:rect>
            <v:rect id="_x0000_s1238" style="position:absolute;left:2359;top:925;width:141;height:141" fillcolor="#7395bf" stroked="f"/>
            <v:rect id="_x0000_s1239" style="position:absolute;left:2359;top:925;width:141;height:141" filled="f" strokeweight=".35pt">
              <v:stroke joinstyle="round" endcap="round"/>
            </v:rect>
            <v:rect id="_x0000_s1240" style="position:absolute;left:2500;top:925;width:140;height:141" stroked="f"/>
            <v:rect id="_x0000_s1241" style="position:absolute;left:2500;top:925;width:140;height:141" filled="f" strokeweight=".35pt">
              <v:stroke joinstyle="round" endcap="round"/>
            </v:rect>
            <v:rect id="_x0000_s1242" style="position:absolute;left:2640;top:925;width:141;height:141" stroked="f"/>
            <v:rect id="_x0000_s1243" style="position:absolute;left:2640;top:925;width:141;height:141" filled="f" strokeweight=".35pt">
              <v:stroke joinstyle="round" endcap="round"/>
            </v:rect>
            <v:rect id="_x0000_s1244" style="position:absolute;left:2781;top:925;width:141;height:141" stroked="f"/>
            <v:rect id="_x0000_s1245" style="position:absolute;left:2781;top:925;width:141;height:141" filled="f" strokeweight=".35pt">
              <v:stroke joinstyle="round" endcap="round"/>
            </v:rect>
            <v:rect id="_x0000_s1246" style="position:absolute;left:2922;top:925;width:140;height:141" stroked="f"/>
            <v:rect id="_x0000_s1247" style="position:absolute;left:2922;top:925;width:140;height:141" filled="f" strokeweight=".35pt">
              <v:stroke joinstyle="round" endcap="round"/>
            </v:rect>
            <v:rect id="_x0000_s1248" style="position:absolute;left:3062;top:925;width:141;height:141" stroked="f"/>
            <v:rect id="_x0000_s1249" style="position:absolute;left:3062;top:925;width:141;height:141" filled="f" strokeweight=".35pt">
              <v:stroke joinstyle="round" endcap="round"/>
            </v:rect>
            <v:rect id="_x0000_s1250" style="position:absolute;left:3203;top:925;width:140;height:141" stroked="f"/>
            <v:rect id="_x0000_s1251" style="position:absolute;left:3203;top:925;width:140;height:141" filled="f" strokeweight=".35pt">
              <v:stroke joinstyle="round" endcap="round"/>
            </v:rect>
            <v:rect id="_x0000_s1252" style="position:absolute;left:3343;top:925;width:140;height:141" stroked="f"/>
            <v:rect id="_x0000_s1253" style="position:absolute;left:3343;top:925;width:140;height:141" filled="f" strokeweight=".35pt">
              <v:stroke joinstyle="round" endcap="round"/>
            </v:rect>
            <v:rect id="_x0000_s1254" style="position:absolute;left:3483;top:925;width:141;height:141" stroked="f"/>
            <v:rect id="_x0000_s1255" style="position:absolute;left:3483;top:925;width:141;height:141" filled="f" strokeweight=".35pt">
              <v:stroke joinstyle="round" endcap="round"/>
            </v:rect>
            <v:rect id="_x0000_s1256" style="position:absolute;left:3624;top:925;width:141;height:141" fillcolor="#7395bf" stroked="f"/>
            <v:rect id="_x0000_s1257" style="position:absolute;left:3624;top:925;width:141;height:141" filled="f" strokeweight=".35pt">
              <v:stroke joinstyle="round" endcap="round"/>
            </v:rect>
            <v:rect id="_x0000_s1258" style="position:absolute;left:3765;top:925;width:140;height:141" fillcolor="#7395bf" stroked="f"/>
            <v:rect id="_x0000_s1259" style="position:absolute;left:3765;top:925;width:140;height:141" filled="f" strokeweight=".35pt">
              <v:stroke joinstyle="round" endcap="round"/>
            </v:rect>
            <v:rect id="_x0000_s1260" style="position:absolute;left:3905;top:925;width:141;height:141" fillcolor="#7395bf" stroked="f"/>
            <v:rect id="_x0000_s1261" style="position:absolute;left:3905;top:925;width:141;height:141" filled="f" strokeweight=".35pt">
              <v:stroke joinstyle="round" endcap="round"/>
            </v:rect>
            <v:rect id="_x0000_s1262" style="position:absolute;left:4046;top:925;width:140;height:141" fillcolor="#7395bf" stroked="f"/>
            <v:rect id="_x0000_s1263" style="position:absolute;left:4046;top:925;width:140;height:141" filled="f" strokeweight=".35pt">
              <v:stroke joinstyle="round" endcap="round"/>
            </v:rect>
            <v:rect id="_x0000_s1264" style="position:absolute;left:4186;top:925;width:141;height:141" stroked="f"/>
            <v:rect id="_x0000_s1265" style="position:absolute;left:4186;top:925;width:141;height:141" filled="f" strokeweight=".35pt">
              <v:stroke joinstyle="round" endcap="round"/>
            </v:rect>
            <v:rect id="_x0000_s1266" style="position:absolute;left:4327;top:925;width:140;height:141" stroked="f"/>
            <v:rect id="_x0000_s1267" style="position:absolute;left:4327;top:925;width:140;height:141" filled="f" strokeweight=".35pt">
              <v:stroke joinstyle="round" endcap="round"/>
            </v:rect>
            <v:rect id="_x0000_s1268" style="position:absolute;left:4467;top:925;width:141;height:141" stroked="f"/>
            <v:rect id="_x0000_s1269" style="position:absolute;left:4467;top:925;width:141;height:141" filled="f" strokeweight=".35pt">
              <v:stroke joinstyle="round" endcap="round"/>
            </v:rect>
            <v:rect id="_x0000_s1270" style="position:absolute;left:4608;top:925;width:141;height:141" stroked="f"/>
            <v:rect id="_x0000_s1271" style="position:absolute;left:4608;top:925;width:141;height:141" filled="f" strokeweight=".35pt">
              <v:stroke joinstyle="round" endcap="round"/>
            </v:rect>
            <v:rect id="_x0000_s1272" style="position:absolute;left:4749;top:925;width:140;height:141" stroked="f"/>
            <v:rect id="_x0000_s1273" style="position:absolute;left:4749;top:925;width:140;height:141" filled="f" strokeweight=".35pt">
              <v:stroke joinstyle="round" endcap="round"/>
            </v:rect>
            <v:rect id="_x0000_s1274" style="position:absolute;left:4889;top:925;width:140;height:141" stroked="f"/>
            <v:rect id="_x0000_s1275" style="position:absolute;left:4889;top:925;width:140;height:141" filled="f" strokeweight=".35pt">
              <v:stroke joinstyle="round" endcap="round"/>
            </v:rect>
            <v:rect id="_x0000_s1276" style="position:absolute;left:5029;top:925;width:141;height:141" stroked="f"/>
            <v:rect id="_x0000_s1277" style="position:absolute;left:5029;top:925;width:141;height:141" filled="f" strokeweight=".35pt">
              <v:stroke joinstyle="round" endcap="round"/>
            </v:rect>
            <v:rect id="_x0000_s1278" style="position:absolute;left:5170;top:925;width:141;height:141" stroked="f"/>
            <v:rect id="_x0000_s1279" style="position:absolute;left:5170;top:925;width:141;height:141" filled="f" strokeweight=".35pt">
              <v:stroke joinstyle="round" endcap="round"/>
            </v:rect>
            <v:rect id="_x0000_s1280" style="position:absolute;left:5311;top:925;width:140;height:141" fillcolor="#7395bf" stroked="f"/>
            <v:rect id="_x0000_s1281" style="position:absolute;left:5311;top:925;width:140;height:141" filled="f" strokeweight=".35pt">
              <v:stroke joinstyle="round" endcap="round"/>
            </v:rect>
            <v:rect id="_x0000_s1282" style="position:absolute;left:5451;top:925;width:141;height:141" fillcolor="#7395bf" stroked="f"/>
            <v:rect id="_x0000_s1283" style="position:absolute;left:5451;top:925;width:141;height:141" filled="f" strokeweight=".35pt">
              <v:stroke joinstyle="round" endcap="round"/>
            </v:rect>
            <v:rect id="_x0000_s1284" style="position:absolute;left:5592;top:925;width:140;height:141" fillcolor="#7395bf" stroked="f"/>
            <v:rect id="_x0000_s1285" style="position:absolute;left:5592;top:925;width:140;height:141" filled="f" strokeweight=".35pt">
              <v:stroke joinstyle="round" endcap="round"/>
            </v:rect>
            <v:rect id="_x0000_s1286" style="position:absolute;left:5732;top:925;width:141;height:141" fillcolor="#7395bf" stroked="f"/>
            <v:rect id="_x0000_s1287" style="position:absolute;left:5732;top:925;width:141;height:141" filled="f" strokeweight=".35pt">
              <v:stroke joinstyle="round" endcap="round"/>
            </v:rect>
            <v:rect id="_x0000_s1288" style="position:absolute;left:5873;top:925;width:140;height:141" stroked="f"/>
            <v:rect id="_x0000_s1289" style="position:absolute;left:5873;top:925;width:140;height:141" filled="f" strokeweight=".35pt">
              <v:stroke joinstyle="round" endcap="round"/>
            </v:rect>
            <v:rect id="_x0000_s1290" style="position:absolute;left:6013;top:925;width:141;height:141" stroked="f"/>
            <v:rect id="_x0000_s1291" style="position:absolute;left:6013;top:925;width:141;height:141" filled="f" strokeweight=".35pt">
              <v:stroke joinstyle="round" endcap="round"/>
            </v:rect>
            <v:rect id="_x0000_s1292" style="position:absolute;left:6154;top:925;width:140;height:141" stroked="f"/>
            <v:rect id="_x0000_s1293" style="position:absolute;left:6154;top:925;width:140;height:141" filled="f" strokeweight=".35pt">
              <v:stroke joinstyle="round" endcap="round"/>
            </v:rect>
            <v:rect id="_x0000_s1294" style="position:absolute;left:6294;top:925;width:141;height:141" stroked="f"/>
            <v:rect id="_x0000_s1295" style="position:absolute;left:6294;top:925;width:141;height:141" filled="f" strokeweight=".35pt">
              <v:stroke joinstyle="round" endcap="round"/>
            </v:rect>
            <v:rect id="_x0000_s1296" style="position:absolute;left:6435;top:925;width:140;height:141" stroked="f"/>
            <v:rect id="_x0000_s1297" style="position:absolute;left:6435;top:925;width:140;height:141" filled="f" strokeweight=".35pt">
              <v:stroke joinstyle="round" endcap="round"/>
            </v:rect>
            <v:rect id="_x0000_s1298" style="position:absolute;left:6575;top:925;width:141;height:141" stroked="f"/>
            <v:rect id="_x0000_s1299" style="position:absolute;left:6575;top:925;width:141;height:141" filled="f" strokeweight=".35pt">
              <v:stroke joinstyle="round" endcap="round"/>
            </v:rect>
            <v:rect id="_x0000_s1300" style="position:absolute;left:6716;top:925;width:140;height:141" stroked="f"/>
            <v:rect id="_x0000_s1301" style="position:absolute;left:6716;top:925;width:140;height:141" filled="f" strokeweight=".35pt">
              <v:stroke joinstyle="round" endcap="round"/>
            </v:rect>
            <v:rect id="_x0000_s1302" style="position:absolute;left:6856;top:925;width:141;height:141" stroked="f"/>
            <v:rect id="_x0000_s1303" style="position:absolute;left:6856;top:925;width:141;height:141" filled="f" strokeweight=".35pt">
              <v:stroke joinstyle="round" endcap="round"/>
            </v:rect>
            <v:rect id="_x0000_s1304" style="position:absolute;left:6997;top:925;width:141;height:141" fillcolor="#7395bf" stroked="f"/>
            <v:rect id="_x0000_s1305" style="position:absolute;left:6997;top:925;width:141;height:141" filled="f" strokeweight=".35pt">
              <v:stroke joinstyle="round" endcap="round"/>
            </v:rect>
            <v:rect id="_x0000_s1306" style="position:absolute;left:7138;top:925;width:140;height:141" fillcolor="#7395bf" stroked="f"/>
            <v:rect id="_x0000_s1307" style="position:absolute;left:7138;top:925;width:140;height:141" filled="f" strokeweight=".35pt">
              <v:stroke joinstyle="round" endcap="round"/>
            </v:rect>
            <v:rect id="_x0000_s1308" style="position:absolute;left:97;top:662;width:103;height:272;mso-wrap-style:none" filled="f" stroked="f">
              <v:textbox style="mso-fit-shape-to-text:t" inset="0,0,0,0">
                <w:txbxContent>
                  <w:p w:rsidR="007736EA" w:rsidRDefault="007736EA" w:rsidP="007736EA">
                    <w:r>
                      <w:rPr>
                        <w:rFonts w:ascii="Arial" w:hAnsi="Arial" w:cs="Arial"/>
                        <w:color w:val="000000"/>
                        <w:sz w:val="8"/>
                        <w:szCs w:val="8"/>
                      </w:rPr>
                      <w:t>DL</w:t>
                    </w:r>
                  </w:p>
                </w:txbxContent>
              </v:textbox>
            </v:rect>
            <v:rect id="_x0000_s1309" style="position:absolute;left:97;top:944;width:103;height:272;mso-wrap-style:none" filled="f" stroked="f">
              <v:textbox style="mso-fit-shape-to-text:t" inset="0,0,0,0">
                <w:txbxContent>
                  <w:p w:rsidR="007736EA" w:rsidRDefault="007736EA" w:rsidP="007736EA">
                    <w:r>
                      <w:rPr>
                        <w:rFonts w:ascii="Arial" w:hAnsi="Arial" w:cs="Arial"/>
                        <w:color w:val="000000"/>
                        <w:sz w:val="8"/>
                        <w:szCs w:val="8"/>
                      </w:rPr>
                      <w:t>UL</w:t>
                    </w:r>
                  </w:p>
                </w:txbxContent>
              </v:textbox>
            </v:rect>
            <v:rect id="_x0000_s1310" style="position:absolute;left:7278;top:645;width:141;height:140" stroked="f"/>
            <v:rect id="_x0000_s1311" style="position:absolute;left:7278;top:645;width:141;height:140" filled="f" strokeweight=".35pt">
              <v:stroke joinstyle="round" endcap="round"/>
            </v:rect>
            <v:rect id="_x0000_s1312" style="position:absolute;left:7419;top:645;width:140;height:140" stroked="f"/>
            <v:rect id="_x0000_s1313" style="position:absolute;left:7419;top:645;width:140;height:140" filled="f" strokeweight=".35pt">
              <v:stroke joinstyle="round" endcap="round"/>
            </v:rect>
            <v:rect id="_x0000_s1314" style="position:absolute;left:7559;top:645;width:140;height:140" stroked="f"/>
            <v:rect id="_x0000_s1315" style="position:absolute;left:7559;top:645;width:140;height:140" filled="f" strokeweight=".35pt">
              <v:stroke joinstyle="round" endcap="round"/>
            </v:rect>
            <v:rect id="_x0000_s1316" style="position:absolute;left:7699;top:645;width:141;height:140" stroked="f"/>
            <v:rect id="_x0000_s1317" style="position:absolute;left:7699;top:645;width:141;height:140" filled="f" strokeweight=".35pt">
              <v:stroke joinstyle="round" endcap="round"/>
            </v:rect>
            <v:rect id="_x0000_s1318" style="position:absolute;left:7840;top:645;width:141;height:140" stroked="f"/>
            <v:rect id="_x0000_s1319" style="position:absolute;left:7840;top:645;width:141;height:140" filled="f" strokeweight=".35pt">
              <v:stroke joinstyle="round" endcap="round"/>
            </v:rect>
            <v:rect id="_x0000_s1320" style="position:absolute;left:7278;top:925;width:141;height:141" fillcolor="#7395bf" stroked="f"/>
            <v:rect id="_x0000_s1321" style="position:absolute;left:7278;top:925;width:141;height:141" filled="f" strokeweight=".35pt">
              <v:stroke joinstyle="round" endcap="round"/>
            </v:rect>
            <v:rect id="_x0000_s1322" style="position:absolute;left:7419;top:925;width:140;height:141" fillcolor="#7395bf" stroked="f"/>
            <v:rect id="_x0000_s1323" style="position:absolute;left:7419;top:925;width:140;height:141" filled="f" strokeweight=".35pt">
              <v:stroke joinstyle="round" endcap="round"/>
            </v:rect>
            <v:rect id="_x0000_s1324" style="position:absolute;left:7559;top:925;width:140;height:141" stroked="f"/>
            <v:rect id="_x0000_s1325" style="position:absolute;left:7559;top:925;width:140;height:141" filled="f" strokeweight=".35pt">
              <v:stroke joinstyle="round" endcap="round"/>
            </v:rect>
            <v:rect id="_x0000_s1326" style="position:absolute;left:7699;top:925;width:141;height:141" stroked="f"/>
            <v:rect id="_x0000_s1327" style="position:absolute;left:7699;top:925;width:141;height:141" filled="f" strokeweight=".35pt">
              <v:stroke joinstyle="round" endcap="round"/>
            </v:rect>
            <v:rect id="_x0000_s1328" style="position:absolute;left:7840;top:925;width:141;height:141" stroked="f"/>
            <v:rect id="_x0000_s1329" style="position:absolute;left:7840;top:925;width:141;height:141" filled="f" strokeweight=".35pt">
              <v:stroke joinstyle="round" endcap="round"/>
            </v:rect>
            <v:oval id="_x0000_s1330" style="position:absolute;left:13;top:13;width:477;height:254" strokeweight="0"/>
            <v:oval id="_x0000_s1331" style="position:absolute;left:13;top:13;width:477;height:254" filled="f" strokeweight=".1pt">
              <v:stroke endcap="round"/>
            </v:oval>
            <v:rect id="_x0000_s1332" style="position:absolute;left:164;top:45;width:174;height:272;mso-wrap-style:none" filled="f" stroked="f">
              <v:textbox style="mso-fit-shape-to-text:t" inset="0,0,0,0">
                <w:txbxContent>
                  <w:p w:rsidR="007736EA" w:rsidRDefault="007736EA" w:rsidP="007736EA">
                    <w:r>
                      <w:rPr>
                        <w:rFonts w:ascii="Arial" w:hAnsi="Arial" w:cs="Arial"/>
                        <w:color w:val="000000"/>
                        <w:sz w:val="8"/>
                        <w:szCs w:val="8"/>
                      </w:rPr>
                      <w:t>VoIP</w:t>
                    </w:r>
                  </w:p>
                </w:txbxContent>
              </v:textbox>
            </v:rect>
            <v:rect id="_x0000_s1333" style="position:absolute;left:134;top:134;width:236;height:272;mso-wrap-style:none" filled="f" stroked="f">
              <v:textbox style="mso-fit-shape-to-text:t" inset="0,0,0,0">
                <w:txbxContent>
                  <w:p w:rsidR="007736EA" w:rsidRDefault="007736EA" w:rsidP="007736EA">
                    <w:r>
                      <w:rPr>
                        <w:rFonts w:ascii="Arial" w:hAnsi="Arial" w:cs="Arial"/>
                        <w:color w:val="000000"/>
                        <w:sz w:val="8"/>
                        <w:szCs w:val="8"/>
                      </w:rPr>
                      <w:t>packet</w:t>
                    </w:r>
                  </w:p>
                </w:txbxContent>
              </v:textbox>
            </v:rect>
            <v:oval id="_x0000_s1334" style="position:absolute;left:2809;top:26;width:478;height:255" strokeweight="0"/>
            <v:oval id="_x0000_s1335" style="position:absolute;left:2809;top:26;width:478;height:255" filled="f" strokeweight=".1pt">
              <v:stroke endcap="round"/>
            </v:oval>
            <v:rect id="_x0000_s1336" style="position:absolute;left:2960;top:52;width:174;height:272;mso-wrap-style:none" filled="f" stroked="f">
              <v:textbox style="mso-fit-shape-to-text:t" inset="0,0,0,0">
                <w:txbxContent>
                  <w:p w:rsidR="007736EA" w:rsidRDefault="007736EA" w:rsidP="007736EA">
                    <w:r>
                      <w:rPr>
                        <w:rFonts w:ascii="Arial" w:hAnsi="Arial" w:cs="Arial"/>
                        <w:color w:val="000000"/>
                        <w:sz w:val="8"/>
                        <w:szCs w:val="8"/>
                      </w:rPr>
                      <w:t>VoIP</w:t>
                    </w:r>
                  </w:p>
                </w:txbxContent>
              </v:textbox>
            </v:rect>
            <v:rect id="_x0000_s1337" style="position:absolute;left:2930;top:149;width:236;height:272;mso-wrap-style:none" filled="f" stroked="f">
              <v:textbox style="mso-fit-shape-to-text:t" inset="0,0,0,0">
                <w:txbxContent>
                  <w:p w:rsidR="007736EA" w:rsidRDefault="007736EA" w:rsidP="007736EA">
                    <w:r>
                      <w:rPr>
                        <w:rFonts w:ascii="Arial" w:hAnsi="Arial" w:cs="Arial"/>
                        <w:color w:val="000000"/>
                        <w:sz w:val="8"/>
                        <w:szCs w:val="8"/>
                      </w:rPr>
                      <w:t>packet</w:t>
                    </w:r>
                  </w:p>
                </w:txbxContent>
              </v:textbox>
            </v:rect>
            <v:oval id="_x0000_s1338" style="position:absolute;left:5634;top:26;width:478;height:255" strokeweight="0"/>
            <v:oval id="_x0000_s1339" style="position:absolute;left:5634;top:26;width:478;height:255" filled="f" strokeweight=".1pt">
              <v:stroke endcap="round"/>
            </v:oval>
            <v:rect id="_x0000_s1340" style="position:absolute;left:5786;top:52;width:174;height:272;mso-wrap-style:none" filled="f" stroked="f">
              <v:textbox style="mso-fit-shape-to-text:t" inset="0,0,0,0">
                <w:txbxContent>
                  <w:p w:rsidR="007736EA" w:rsidRDefault="007736EA" w:rsidP="007736EA">
                    <w:r>
                      <w:rPr>
                        <w:rFonts w:ascii="Arial" w:hAnsi="Arial" w:cs="Arial"/>
                        <w:color w:val="000000"/>
                        <w:sz w:val="8"/>
                        <w:szCs w:val="8"/>
                      </w:rPr>
                      <w:t>VoIP</w:t>
                    </w:r>
                  </w:p>
                </w:txbxContent>
              </v:textbox>
            </v:rect>
            <v:rect id="_x0000_s1341" style="position:absolute;left:5756;top:149;width:236;height:272;mso-wrap-style:none" filled="f" stroked="f">
              <v:textbox style="mso-fit-shape-to-text:t" inset="0,0,0,0">
                <w:txbxContent>
                  <w:p w:rsidR="007736EA" w:rsidRDefault="007736EA" w:rsidP="007736EA">
                    <w:r>
                      <w:rPr>
                        <w:rFonts w:ascii="Arial" w:hAnsi="Arial" w:cs="Arial"/>
                        <w:color w:val="000000"/>
                        <w:sz w:val="8"/>
                        <w:szCs w:val="8"/>
                      </w:rPr>
                      <w:t>packet</w:t>
                    </w:r>
                  </w:p>
                </w:txbxContent>
              </v:textbox>
            </v:rect>
            <v:shape id="_x0000_s1342" style="position:absolute;left:810;top:801;width:441;height:128" coordsize="950,277" path="m6,261l114,231hdc119,230,123,232,124,236v1,5,-1,9,-5,10hal11,276hdc6,277,2,275,1,271,,266,2,262,6,261haxm191,209l299,179hdc304,178,308,181,309,185v1,4,-1,9,-5,10hal196,225hdc191,226,187,223,186,219v-1,-4,1,-9,5,-10haxm376,158l484,128hdc489,127,493,129,494,133v1,5,-1,9,-5,10hal381,173hdc376,174,372,172,371,168v-1,-5,1,-9,5,-10haxm561,107l669,77hdc674,75,678,78,679,82v1,4,-1,9,-5,10hal566,122hdc561,123,557,121,556,116v-1,-4,1,-8,5,-9haxm746,55l854,25hdc859,24,863,26,864,31v1,4,-1,8,-5,10hal751,71hdc746,72,742,69,741,65v-1,-4,1,-9,5,-10haxm931,4r8,-2hdc943,,948,3,949,7v1,4,-2,9,-6,10hal936,19hdc931,20,927,18,926,14v-1,-5,1,-9,5,-10haxe" fillcolor="black" strokeweight=".35pt">
              <v:stroke joinstyle="bevel"/>
              <v:path arrowok="t"/>
              <o:lock v:ext="edit" verticies="t"/>
            </v:shape>
            <v:shape id="_x0000_s1343" style="position:absolute;left:1233;top:781;width:86;height:52" coordsize="86,52" path="m,l86,4,15,52,,xe" fillcolor="black" stroked="f">
              <v:path arrowok="t"/>
            </v:shape>
            <v:shape id="_x0000_s1344" style="position:absolute;left:2496;top:801;width:441;height:128" coordsize="950,277" path="m7,261l115,231hdc119,230,123,232,124,236v2,5,-1,9,-5,10hal11,276hdc7,277,2,275,1,271,,266,2,262,7,261haxm192,209l300,179hdc304,178,308,181,309,185v2,4,-1,9,-5,10hal196,225hdc192,226,187,223,186,219v-1,-4,1,-9,6,-10haxm377,158l485,128hdc489,127,493,129,494,133v2,5,-1,9,-5,10hal381,173hdc377,174,372,172,371,168v-1,-5,1,-9,6,-10haxm562,107l670,77hdc674,75,678,78,679,82v2,4,-1,9,-5,10hal566,122hdc562,123,557,121,556,116v-1,-4,1,-8,6,-9haxm747,55l855,25hdc859,24,863,26,864,31v2,4,-1,8,-5,10hal751,71hdc747,72,742,69,741,65v-1,-4,1,-9,6,-10haxm932,4r7,-2hdc943,,948,3,949,7v1,4,-1,9,-6,10hal936,19hdc932,20,927,18,926,14v-1,-5,1,-9,6,-10haxe" fillcolor="black" strokeweight=".35pt">
              <v:stroke joinstyle="bevel"/>
              <v:path arrowok="t"/>
              <o:lock v:ext="edit" verticies="t"/>
            </v:shape>
            <v:shape id="_x0000_s1345" style="position:absolute;left:2919;top:781;width:87;height:52" coordsize="87,52" path="m,l87,4,15,52,,xe" fillcolor="black" stroked="f">
              <v:path arrowok="t"/>
            </v:shape>
            <v:shape id="_x0000_s1346" style="position:absolute;left:4182;top:801;width:442;height:128" coordsize="951,277" path="m7,261l115,231hdc119,230,124,232,125,236v1,5,-2,9,-6,10hal11,276hdc7,277,3,275,1,271,,266,3,262,7,261haxm192,209l300,179hdc304,178,309,181,310,185v1,4,-2,9,-6,10hal196,225hdc192,226,188,223,186,219v-1,-4,2,-9,6,-10haxm377,158l485,128hdc489,127,494,129,495,133v1,5,-2,9,-6,10hal381,173hdc377,174,373,172,371,168v-1,-5,2,-9,6,-10haxm562,107l670,77hdc674,75,679,78,680,82v1,4,-2,9,-6,10hal566,122hdc562,123,558,121,556,116v-1,-4,2,-8,6,-9haxm747,55l855,25hdc859,24,864,26,865,31v1,4,-2,8,-6,10hal751,71hdc747,72,743,69,741,65v-1,-4,2,-9,6,-10haxm932,4r8,-2hdc944,,948,3,949,7v2,4,-1,9,-5,10hal936,19hdc932,20,928,18,926,14v-1,-5,2,-9,6,-10haxe" fillcolor="black" strokeweight=".35pt">
              <v:stroke joinstyle="bevel"/>
              <v:path arrowok="t"/>
              <o:lock v:ext="edit" verticies="t"/>
            </v:shape>
            <v:shape id="_x0000_s1347" style="position:absolute;left:4606;top:781;width:86;height:52" coordsize="86,52" path="m,l86,4,14,52,,xe" fillcolor="black" stroked="f">
              <v:path arrowok="t"/>
            </v:shape>
            <v:shape id="_x0000_s1348" style="position:absolute;left:5869;top:801;width:441;height:128" coordsize="950,277" path="m6,261l114,231hdc119,230,123,232,124,236v1,5,-1,9,-5,10hal11,276hdc6,277,2,275,1,271,,266,2,262,6,261haxm191,209l299,179hdc304,178,308,181,309,185v1,4,-1,9,-5,10hal196,225hdc191,226,187,223,186,219v-1,-4,1,-9,5,-10haxm376,158l484,128hdc489,127,493,129,494,133v1,5,-1,9,-5,10hal381,173hdc376,174,372,172,371,168v-1,-5,1,-9,5,-10haxm561,107l669,77hdc674,75,678,78,679,82v1,4,-1,9,-5,10hal566,122hdc561,123,557,121,556,116v-1,-4,1,-8,5,-9haxm746,55l854,25hdc859,24,863,26,864,31v1,4,-1,8,-5,10hal751,71hdc746,72,742,69,741,65v-1,-4,1,-9,5,-10haxm931,4r8,-2hdc943,,948,3,949,7v1,4,-2,9,-6,10hal936,19hdc931,20,927,18,926,14v-1,-5,1,-9,5,-10haxe" fillcolor="black" strokeweight=".35pt">
              <v:stroke joinstyle="bevel"/>
              <v:path arrowok="t"/>
              <o:lock v:ext="edit" verticies="t"/>
            </v:shape>
            <v:shape id="_x0000_s1349" style="position:absolute;left:6292;top:781;width:87;height:52" coordsize="87,52" path="m,l87,4,15,52,,xe" fillcolor="black" stroked="f">
              <v:path arrowok="t"/>
            </v:shape>
            <v:shape id="_x0000_s1350" style="position:absolute;left:1300;top:785;width:568;height:129" coordsize="1222,277" path="m11,1l120,25hdc125,26,127,30,126,34v-1,4,-5,7,-9,6hal7,17hdc3,16,,12,1,7,2,3,6,,11,1haxm198,42l308,65hdc312,66,315,70,314,75v-1,4,-5,7,-9,6hal195,57hdc191,56,188,52,189,48v1,-5,5,-7,9,-6haxm386,82r110,24hdc500,106,503,111,502,115v-1,4,-5,7,-10,6hal383,98hdc378,97,376,92,377,88v1,-4,5,-7,9,-6haxm574,122r109,24hdc688,147,690,151,689,155v-1,5,-5,8,-9,7hal570,138hdc566,137,563,133,564,129v1,-5,5,-8,10,-7haxm761,163r110,23hdc875,187,878,192,877,196v-1,4,-5,7,-9,6hal758,178hdc754,178,751,173,752,169v1,-4,5,-7,9,-6haxm949,203r110,24hdc1063,228,1066,232,1065,236v-1,5,-5,7,-10,6hal946,219hdc941,218,939,214,940,209v1,-4,5,-7,9,-6haxm1137,244r78,16hdc1219,261,1222,266,1221,270v-1,4,-5,7,-10,6hal1134,259hdc1129,258,1126,254,1127,250v1,-5,6,-7,10,-6haxe" fillcolor="black" strokeweight=".35pt">
              <v:stroke joinstyle="bevel"/>
              <v:path arrowok="t"/>
              <o:lock v:ext="edit" verticies="t"/>
            </v:shape>
            <v:shape id="_x0000_s1351" style="position:absolute;left:1852;top:881;width:86;height:54" coordsize="86,54" path="m11,l86,44,,54,11,xe" fillcolor="black" stroked="f">
              <v:path arrowok="t"/>
            </v:shape>
            <v:shape id="_x0000_s1352" style="position:absolute;left:3009;top:785;width:567;height:129" coordsize="1221,277" path="m10,1l120,25hdc124,26,127,30,126,34v-1,4,-5,7,-10,6hal7,17hdc2,16,,12,1,7,2,3,6,,10,1haxm198,42l307,65hdc312,66,314,70,313,75v,4,-5,7,-9,6hal194,57hdc190,56,187,52,188,48v1,-5,6,-7,10,-6haxm386,82r109,24hdc499,106,502,111,501,115v-1,4,-5,7,-9,6hal382,98hdc378,97,375,92,376,88v1,-4,5,-7,10,-6haxm573,122r110,24hdc687,147,690,151,689,155v-1,5,-5,8,-10,7hal570,138hdc566,137,563,133,564,129v1,-5,5,-8,9,-7haxm761,163r109,23hdc875,187,877,192,877,196v-1,4,-6,7,-10,6hal758,178hdc753,178,750,173,751,169v1,-4,6,-7,10,-6haxm949,203r109,24hdc1062,228,1065,232,1064,236v-1,5,-5,7,-9,6hal945,219hdc941,218,938,214,939,209v1,-4,5,-7,10,-6haxm1136,244r78,16hdc1219,261,1221,266,1220,270v-1,4,-5,7,-9,6hal1133,259hdc1129,258,1126,254,1127,250v1,-5,5,-7,9,-6haxe" fillcolor="black" strokeweight=".35pt">
              <v:stroke joinstyle="bevel"/>
              <v:path arrowok="t"/>
              <o:lock v:ext="edit" verticies="t"/>
            </v:shape>
            <v:shape id="_x0000_s1353" style="position:absolute;left:3560;top:881;width:86;height:54" coordsize="86,54" path="m12,l86,44,,54,12,xe" fillcolor="black" stroked="f">
              <v:path arrowok="t"/>
            </v:shape>
            <v:shape id="_x0000_s1354" style="position:absolute;left:4695;top:785;width:568;height:129" coordsize="1222,277" path="m10,1l120,25hdc124,26,127,30,126,34v-1,4,-5,7,-9,6hal7,17hdc3,16,,12,1,7,2,3,6,,10,1haxm198,42l308,65hdc312,66,315,70,314,75v-1,4,-5,7,-10,6hal195,57hdc190,56,188,52,189,48v1,-5,5,-7,9,-6haxm386,82r109,24hdc500,106,502,111,502,115v-1,4,-6,7,-10,6hal383,98hdc378,97,375,92,376,88v1,-4,6,-7,10,-6haxm574,122r109,24hdc687,147,690,151,689,155v-1,5,-5,8,-9,7hal570,138hdc566,137,563,133,564,129v1,-5,5,-8,10,-7haxm761,163r110,23hdc875,187,878,192,877,196v-1,4,-5,7,-10,6hal758,178hdc754,178,751,173,752,169v1,-4,5,-7,9,-6haxm949,203r109,24hdc1063,228,1066,232,1065,236v-1,5,-6,7,-10,6hal946,219hdc941,218,939,214,939,209v1,-4,6,-7,10,-6haxm1137,244r78,16hdc1219,261,1222,266,1221,270v-1,4,-5,7,-10,6hal1133,259hdc1129,258,1126,254,1127,250v1,-5,5,-7,10,-6haxe" fillcolor="black" strokeweight=".35pt">
              <v:stroke joinstyle="bevel"/>
              <v:path arrowok="t"/>
              <o:lock v:ext="edit" verticies="t"/>
            </v:shape>
            <v:shape id="_x0000_s1355" style="position:absolute;left:5246;top:881;width:86;height:54" coordsize="86,54" path="m12,l86,44,,54,12,xe" fillcolor="black" stroked="f">
              <v:path arrowok="t"/>
            </v:shape>
            <v:shape id="_x0000_s1356" style="position:absolute;left:6359;top:785;width:568;height:129" coordsize="1222,277" path="m11,1l120,25hdc125,26,127,30,126,34v-1,4,-5,7,-9,6hal7,17hdc3,16,,12,1,7,2,3,6,,11,1haxm198,42l308,65hdc312,66,315,70,314,75v-1,4,-5,7,-9,6hal195,57hdc191,56,188,52,189,48v1,-5,5,-7,9,-6haxm386,82r110,24hdc500,106,503,111,502,115v-1,4,-5,7,-10,6hal383,98hdc378,97,376,92,377,88v1,-4,5,-7,9,-6haxm574,122r109,24hdc688,147,690,151,689,155v,5,-5,8,-9,7hal570,138hdc566,137,563,133,564,129v1,-5,6,-8,10,-7haxm762,163r109,23hdc875,187,878,192,877,196v-1,4,-5,7,-9,6hal758,178hdc754,178,751,173,752,169v1,-4,5,-7,10,-6haxm949,203r110,24hdc1063,228,1066,232,1065,236v-1,5,-5,7,-10,6hal946,219hdc942,218,939,214,940,209v1,-4,5,-7,9,-6haxm1137,244r78,16hdc1219,261,1222,266,1221,270v-1,4,-5,7,-10,6hal1134,259hdc1129,258,1126,254,1127,250v1,-5,6,-7,10,-6haxe" fillcolor="black" strokeweight=".35pt">
              <v:stroke joinstyle="bevel"/>
              <v:path arrowok="t"/>
              <o:lock v:ext="edit" verticies="t"/>
            </v:shape>
            <v:shape id="_x0000_s1357" style="position:absolute;left:6911;top:881;width:86;height:54" coordsize="86,54" path="m11,l86,44,,54,11,xe" fillcolor="black" stroked="f">
              <v:path arrowok="t"/>
            </v:shape>
            <w10:wrap type="none"/>
            <w10:anchorlock/>
          </v:group>
        </w:pict>
      </w:r>
    </w:p>
    <w:p w:rsidR="007736EA" w:rsidRPr="007736EA" w:rsidRDefault="007736EA" w:rsidP="007736EA">
      <w:pPr>
        <w:pStyle w:val="Caption"/>
        <w:spacing w:after="360"/>
        <w:jc w:val="center"/>
        <w:rPr>
          <w:lang w:val="en-US"/>
        </w:rPr>
      </w:pPr>
      <w:r>
        <w:rPr>
          <w:lang w:val="en-US"/>
        </w:rPr>
        <w:t>Figure 1</w:t>
      </w:r>
      <w:r w:rsidRPr="007736EA">
        <w:rPr>
          <w:lang w:val="en-US"/>
        </w:rPr>
        <w:t xml:space="preserve">: </w:t>
      </w:r>
      <w:r>
        <w:rPr>
          <w:lang w:val="en-US"/>
        </w:rPr>
        <w:t>Reduction of RTT to 12ms (</w:t>
      </w:r>
      <w:r w:rsidRPr="007736EA">
        <w:rPr>
          <w:lang w:val="en-US"/>
        </w:rPr>
        <w:t>k+12 re-Tx, 5 max Tx per HARQ</w:t>
      </w:r>
      <w:r>
        <w:rPr>
          <w:lang w:val="en-US"/>
        </w:rPr>
        <w:t>#</w:t>
      </w:r>
      <w:r w:rsidRPr="007736EA">
        <w:rPr>
          <w:lang w:val="en-US"/>
        </w:rPr>
        <w:t>, 3 concurrent HARQ proc.</w:t>
      </w:r>
      <w:r>
        <w:rPr>
          <w:lang w:val="en-US"/>
        </w:rPr>
        <w:t>)</w:t>
      </w:r>
    </w:p>
    <w:p w:rsidR="0099695A" w:rsidRDefault="00A82A0C" w:rsidP="00475370">
      <w:pPr>
        <w:jc w:val="both"/>
        <w:rPr>
          <w:lang w:val="en-US"/>
        </w:rPr>
      </w:pPr>
      <w:r>
        <w:rPr>
          <w:lang w:val="en-US"/>
        </w:rPr>
        <w:t>V</w:t>
      </w:r>
      <w:r w:rsidR="0099695A">
        <w:rPr>
          <w:lang w:val="en-US"/>
        </w:rPr>
        <w:t xml:space="preserve">ery little </w:t>
      </w:r>
      <w:r w:rsidR="00475370">
        <w:rPr>
          <w:lang w:val="en-US"/>
        </w:rPr>
        <w:t xml:space="preserve">changes </w:t>
      </w:r>
      <w:r>
        <w:rPr>
          <w:lang w:val="en-US"/>
        </w:rPr>
        <w:t xml:space="preserve">are expected when </w:t>
      </w:r>
      <w:r w:rsidR="00475370">
        <w:rPr>
          <w:lang w:val="en-US"/>
        </w:rPr>
        <w:t xml:space="preserve">compared to the </w:t>
      </w:r>
      <w:r w:rsidR="0099695A">
        <w:rPr>
          <w:lang w:val="en-US"/>
        </w:rPr>
        <w:t xml:space="preserve">R8 </w:t>
      </w:r>
      <w:r>
        <w:rPr>
          <w:lang w:val="en-US"/>
        </w:rPr>
        <w:t xml:space="preserve">TTI bundling </w:t>
      </w:r>
      <w:r w:rsidR="0099695A">
        <w:rPr>
          <w:lang w:val="en-US"/>
        </w:rPr>
        <w:t xml:space="preserve">UE </w:t>
      </w:r>
      <w:r w:rsidR="00475370">
        <w:rPr>
          <w:lang w:val="en-US"/>
        </w:rPr>
        <w:t>implementation</w:t>
      </w:r>
      <w:r w:rsidR="0099695A">
        <w:rPr>
          <w:lang w:val="en-US"/>
        </w:rPr>
        <w:t>s</w:t>
      </w:r>
      <w:r w:rsidR="00475370">
        <w:rPr>
          <w:lang w:val="en-US"/>
        </w:rPr>
        <w:t>.</w:t>
      </w:r>
    </w:p>
    <w:p w:rsidR="00810996" w:rsidRDefault="00475370" w:rsidP="00475370">
      <w:pPr>
        <w:jc w:val="both"/>
        <w:rPr>
          <w:lang w:val="en-US"/>
        </w:rPr>
      </w:pPr>
      <w:r>
        <w:rPr>
          <w:lang w:val="en-US"/>
        </w:rPr>
        <w:t xml:space="preserve">The UE Tx buffer for incoming VoIP packets </w:t>
      </w:r>
      <w:r w:rsidR="00810996">
        <w:rPr>
          <w:lang w:val="en-US"/>
        </w:rPr>
        <w:t xml:space="preserve">will </w:t>
      </w:r>
      <w:r>
        <w:rPr>
          <w:lang w:val="en-US"/>
        </w:rPr>
        <w:t>need to operate under more stringent constraints when compared to R8. This is due to the fact that starting intervals for all 3 concurrently running HARQ processes are precisely timed, i.e. close to 100% UL subframe utilization</w:t>
      </w:r>
      <w:r w:rsidR="0099695A">
        <w:rPr>
          <w:lang w:val="en-US"/>
        </w:rPr>
        <w:t xml:space="preserve"> is reached</w:t>
      </w:r>
      <w:r>
        <w:rPr>
          <w:lang w:val="en-US"/>
        </w:rPr>
        <w:t>. The predefined R8 RV sequence can still be used to generate the TT</w:t>
      </w:r>
      <w:r w:rsidR="00810996">
        <w:rPr>
          <w:lang w:val="en-US"/>
        </w:rPr>
        <w:t>I bundle of size 4 like inR8.</w:t>
      </w:r>
    </w:p>
    <w:p w:rsidR="00810996" w:rsidRDefault="00475370" w:rsidP="00810996">
      <w:pPr>
        <w:jc w:val="both"/>
        <w:rPr>
          <w:lang w:val="en-US"/>
        </w:rPr>
      </w:pPr>
      <w:r>
        <w:rPr>
          <w:lang w:val="en-US"/>
        </w:rPr>
        <w:t xml:space="preserve">Both dynamic grant and UL SPS </w:t>
      </w:r>
      <w:r w:rsidR="00810996">
        <w:rPr>
          <w:lang w:val="en-US"/>
        </w:rPr>
        <w:t xml:space="preserve">based </w:t>
      </w:r>
      <w:r>
        <w:rPr>
          <w:lang w:val="en-US"/>
        </w:rPr>
        <w:t>allocations can be used. Transmission of PUSCH and mapping of DL AN into a PUSCH in any given TTI can be done as by R8 specifications.</w:t>
      </w:r>
      <w:r w:rsidR="00810996">
        <w:rPr>
          <w:lang w:val="en-US"/>
        </w:rPr>
        <w:t xml:space="preserve"> </w:t>
      </w:r>
      <w:r w:rsidR="00A82A0C">
        <w:rPr>
          <w:lang w:val="en-US"/>
        </w:rPr>
        <w:t>UL Tx power control specifications are not impacted.</w:t>
      </w:r>
    </w:p>
    <w:p w:rsidR="00483C83" w:rsidRDefault="00810996" w:rsidP="00475370">
      <w:pPr>
        <w:jc w:val="both"/>
        <w:rPr>
          <w:lang w:val="en-US"/>
        </w:rPr>
      </w:pPr>
      <w:r>
        <w:rPr>
          <w:lang w:val="en-US"/>
        </w:rPr>
        <w:lastRenderedPageBreak/>
        <w:t>In fact, the most significant impact from the k+12 reduced RTT transmission scheme for VoIP comes from the possible need to deal with the synchronous k+8/k+16 HARQ timelines of legacy UE’s versus the new R12 k+12 HARQ timelines in the eNB scheduler.</w:t>
      </w:r>
      <w:r w:rsidR="00526E7F">
        <w:rPr>
          <w:lang w:val="en-US"/>
        </w:rPr>
        <w:t xml:space="preserve"> No specification changes to </w:t>
      </w:r>
      <w:r w:rsidR="00483C83">
        <w:rPr>
          <w:lang w:val="en-US"/>
        </w:rPr>
        <w:t>R8 sy</w:t>
      </w:r>
      <w:r w:rsidR="00526E7F">
        <w:rPr>
          <w:lang w:val="en-US"/>
        </w:rPr>
        <w:t xml:space="preserve">nchronous HARQ (re-)transmission procedures </w:t>
      </w:r>
      <w:r w:rsidR="00483C83">
        <w:rPr>
          <w:lang w:val="en-US"/>
        </w:rPr>
        <w:t>are necessary.</w:t>
      </w:r>
    </w:p>
    <w:p w:rsidR="00810996" w:rsidRDefault="00AC551F" w:rsidP="00475370">
      <w:pPr>
        <w:jc w:val="both"/>
        <w:rPr>
          <w:lang w:val="en-US"/>
        </w:rPr>
      </w:pPr>
      <w:r>
        <w:rPr>
          <w:lang w:val="en-US"/>
        </w:rPr>
        <w:t>T</w:t>
      </w:r>
      <w:r w:rsidR="00526E7F">
        <w:rPr>
          <w:lang w:val="en-US"/>
        </w:rPr>
        <w:t xml:space="preserve">he possible need to send UL grants for affected users more frequently in order to re-allocate some to not colliding PUSCH RB’s should not be seen as a huge handicap. Given the small number of </w:t>
      </w:r>
      <w:r w:rsidR="00A82A0C">
        <w:rPr>
          <w:lang w:val="en-US"/>
        </w:rPr>
        <w:t xml:space="preserve">1-3 </w:t>
      </w:r>
      <w:r w:rsidR="00526E7F">
        <w:rPr>
          <w:lang w:val="en-US"/>
        </w:rPr>
        <w:t>RB’s required to carry VoIP over PUSCH, it would take a very significant amount of VoIP users simultaneously present in the system before PUSCH allocation constraints materialize</w:t>
      </w:r>
      <w:r w:rsidR="00A82A0C">
        <w:rPr>
          <w:lang w:val="en-US"/>
        </w:rPr>
        <w:t xml:space="preserve"> even for 5 MHz LTE carriers</w:t>
      </w:r>
      <w:r w:rsidR="00526E7F">
        <w:rPr>
          <w:lang w:val="en-US"/>
        </w:rPr>
        <w:t>.</w:t>
      </w:r>
    </w:p>
    <w:p w:rsidR="00526E7F" w:rsidRDefault="00483C83" w:rsidP="00475370">
      <w:pPr>
        <w:jc w:val="both"/>
        <w:rPr>
          <w:lang w:val="en-US"/>
        </w:rPr>
      </w:pPr>
      <w:r>
        <w:rPr>
          <w:lang w:val="en-US"/>
        </w:rPr>
        <w:t>W</w:t>
      </w:r>
      <w:r w:rsidR="00526E7F">
        <w:rPr>
          <w:lang w:val="en-US"/>
        </w:rPr>
        <w:t xml:space="preserve">e expect </w:t>
      </w:r>
      <w:r>
        <w:rPr>
          <w:lang w:val="en-US"/>
        </w:rPr>
        <w:t xml:space="preserve">therefore </w:t>
      </w:r>
      <w:r w:rsidR="00526E7F">
        <w:rPr>
          <w:lang w:val="en-US"/>
        </w:rPr>
        <w:t xml:space="preserve">that from the </w:t>
      </w:r>
      <w:r w:rsidR="00475370">
        <w:rPr>
          <w:lang w:val="en-US"/>
        </w:rPr>
        <w:t xml:space="preserve">eNB perspective, the use of k+12 re-transmission patterns </w:t>
      </w:r>
      <w:r w:rsidR="00526E7F">
        <w:rPr>
          <w:lang w:val="en-US"/>
        </w:rPr>
        <w:t xml:space="preserve">will </w:t>
      </w:r>
      <w:r w:rsidR="00475370">
        <w:rPr>
          <w:lang w:val="en-US"/>
        </w:rPr>
        <w:t xml:space="preserve">somewhat increase complexity to deal with the prevention of collisions in UL subframes from </w:t>
      </w:r>
      <w:r w:rsidR="00526E7F">
        <w:rPr>
          <w:lang w:val="en-US"/>
        </w:rPr>
        <w:t xml:space="preserve">R8 </w:t>
      </w:r>
      <w:r w:rsidR="00475370">
        <w:rPr>
          <w:lang w:val="en-US"/>
        </w:rPr>
        <w:t>sy</w:t>
      </w:r>
      <w:r>
        <w:rPr>
          <w:lang w:val="en-US"/>
        </w:rPr>
        <w:t>nchronous HARQ re-transmissions, but no actual specification changes are necessary.</w:t>
      </w:r>
    </w:p>
    <w:p w:rsidR="00A82A0C" w:rsidRDefault="00A82A0C" w:rsidP="00A82A0C">
      <w:pPr>
        <w:jc w:val="both"/>
        <w:rPr>
          <w:lang w:val="en-US"/>
        </w:rPr>
      </w:pPr>
      <w:r>
        <w:rPr>
          <w:lang w:val="en-US"/>
        </w:rPr>
        <w:t xml:space="preserve">It may be worth pointing out that </w:t>
      </w:r>
      <w:r w:rsidR="00526E7F">
        <w:rPr>
          <w:lang w:val="en-US"/>
        </w:rPr>
        <w:t xml:space="preserve">the introduction of a new R12 UL HARQ k+12 transmission timeline at system level </w:t>
      </w:r>
      <w:r>
        <w:rPr>
          <w:lang w:val="en-US"/>
        </w:rPr>
        <w:t xml:space="preserve">results in </w:t>
      </w:r>
      <w:r w:rsidR="00526E7F">
        <w:rPr>
          <w:lang w:val="en-US"/>
        </w:rPr>
        <w:t xml:space="preserve">that </w:t>
      </w:r>
      <w:r>
        <w:rPr>
          <w:lang w:val="en-US"/>
        </w:rPr>
        <w:t>interference seen by a given HARQ process</w:t>
      </w:r>
      <w:r w:rsidR="00475370">
        <w:rPr>
          <w:lang w:val="en-US"/>
        </w:rPr>
        <w:t xml:space="preserve"> </w:t>
      </w:r>
      <w:r>
        <w:rPr>
          <w:lang w:val="en-US"/>
        </w:rPr>
        <w:t xml:space="preserve">for </w:t>
      </w:r>
      <w:r w:rsidR="00475370">
        <w:rPr>
          <w:lang w:val="en-US"/>
        </w:rPr>
        <w:t xml:space="preserve">a </w:t>
      </w:r>
      <w:r w:rsidR="00526E7F">
        <w:rPr>
          <w:lang w:val="en-US"/>
        </w:rPr>
        <w:t xml:space="preserve">legacy R8 </w:t>
      </w:r>
      <w:r w:rsidR="00475370">
        <w:rPr>
          <w:lang w:val="en-US"/>
        </w:rPr>
        <w:t xml:space="preserve">UE </w:t>
      </w:r>
      <w:r>
        <w:rPr>
          <w:lang w:val="en-US"/>
        </w:rPr>
        <w:t xml:space="preserve">will </w:t>
      </w:r>
      <w:r w:rsidR="00475370">
        <w:rPr>
          <w:lang w:val="en-US"/>
        </w:rPr>
        <w:t xml:space="preserve">start to </w:t>
      </w:r>
      <w:r>
        <w:rPr>
          <w:lang w:val="en-US"/>
        </w:rPr>
        <w:t>fluctuate.</w:t>
      </w:r>
      <w:r w:rsidR="00475370">
        <w:rPr>
          <w:lang w:val="en-US"/>
        </w:rPr>
        <w:t xml:space="preserve"> </w:t>
      </w:r>
      <w:r w:rsidRPr="00A82A0C">
        <w:rPr>
          <w:i/>
          <w:lang w:val="en-US"/>
        </w:rPr>
        <w:t>D</w:t>
      </w:r>
      <w:r w:rsidR="00475370" w:rsidRPr="00425498">
        <w:rPr>
          <w:i/>
          <w:lang w:val="en-US"/>
        </w:rPr>
        <w:t>ifferent</w:t>
      </w:r>
      <w:r w:rsidR="00475370">
        <w:rPr>
          <w:lang w:val="en-US"/>
        </w:rPr>
        <w:t xml:space="preserve"> HARQ processes</w:t>
      </w:r>
      <w:r>
        <w:rPr>
          <w:lang w:val="en-US"/>
        </w:rPr>
        <w:t xml:space="preserve"> from a new R12 k+12 UE will coincide </w:t>
      </w:r>
      <w:r w:rsidR="00810996">
        <w:rPr>
          <w:lang w:val="en-US"/>
        </w:rPr>
        <w:t>over periods of several frames</w:t>
      </w:r>
      <w:r>
        <w:rPr>
          <w:lang w:val="en-US"/>
        </w:rPr>
        <w:t xml:space="preserve"> with those of a given R8 HARQ process whereas before it was</w:t>
      </w:r>
      <w:r w:rsidR="00526E7F">
        <w:rPr>
          <w:lang w:val="en-US"/>
        </w:rPr>
        <w:t xml:space="preserve"> always the </w:t>
      </w:r>
      <w:r w:rsidR="00526E7F" w:rsidRPr="00425498">
        <w:rPr>
          <w:i/>
          <w:lang w:val="en-US"/>
        </w:rPr>
        <w:t>same</w:t>
      </w:r>
      <w:r w:rsidR="00526E7F">
        <w:rPr>
          <w:lang w:val="en-US"/>
        </w:rPr>
        <w:t xml:space="preserve"> HARQ processes from a </w:t>
      </w:r>
      <w:r>
        <w:rPr>
          <w:lang w:val="en-US"/>
        </w:rPr>
        <w:t xml:space="preserve">R8 </w:t>
      </w:r>
      <w:r w:rsidR="00526E7F">
        <w:rPr>
          <w:lang w:val="en-US"/>
        </w:rPr>
        <w:t xml:space="preserve">UE </w:t>
      </w:r>
      <w:r>
        <w:rPr>
          <w:lang w:val="en-US"/>
        </w:rPr>
        <w:t xml:space="preserve">that </w:t>
      </w:r>
      <w:r w:rsidR="00526E7F">
        <w:rPr>
          <w:lang w:val="en-US"/>
        </w:rPr>
        <w:t>map</w:t>
      </w:r>
      <w:r>
        <w:rPr>
          <w:lang w:val="en-US"/>
        </w:rPr>
        <w:t>s</w:t>
      </w:r>
      <w:r w:rsidR="00526E7F">
        <w:rPr>
          <w:lang w:val="en-US"/>
        </w:rPr>
        <w:t xml:space="preserve"> to subframes in use by a U</w:t>
      </w:r>
      <w:r>
        <w:rPr>
          <w:lang w:val="en-US"/>
        </w:rPr>
        <w:t>E employing R8 TTI bundling.</w:t>
      </w:r>
    </w:p>
    <w:p w:rsidR="004B761E" w:rsidRDefault="004B761E" w:rsidP="00EC4AD5">
      <w:pPr>
        <w:jc w:val="both"/>
        <w:rPr>
          <w:rFonts w:eastAsia="MS PGothic"/>
          <w:lang w:val="en-US" w:eastAsia="ja-JP"/>
        </w:rPr>
      </w:pPr>
    </w:p>
    <w:p w:rsidR="00EC4AD5" w:rsidRPr="00F82AC6" w:rsidRDefault="006E6EE4" w:rsidP="00EC4AD5">
      <w:pPr>
        <w:pStyle w:val="Heading1"/>
        <w:jc w:val="both"/>
        <w:rPr>
          <w:lang w:val="en-US"/>
        </w:rPr>
      </w:pPr>
      <w:r>
        <w:rPr>
          <w:lang w:val="en-US"/>
        </w:rPr>
        <w:t>3</w:t>
      </w:r>
      <w:r w:rsidR="00EC4AD5" w:rsidRPr="00F82AC6">
        <w:rPr>
          <w:lang w:val="en-US"/>
        </w:rPr>
        <w:tab/>
        <w:t>Conclusions and Recommendations</w:t>
      </w:r>
    </w:p>
    <w:p w:rsidR="00483C83" w:rsidRPr="00483C83" w:rsidRDefault="00483C83" w:rsidP="00483C83">
      <w:pPr>
        <w:jc w:val="both"/>
        <w:rPr>
          <w:rFonts w:eastAsia="MS PGothic"/>
          <w:lang w:val="en-US" w:eastAsia="ja-JP"/>
        </w:rPr>
      </w:pPr>
      <w:r w:rsidRPr="00483C83">
        <w:rPr>
          <w:rFonts w:eastAsia="MS PGothic"/>
          <w:lang w:val="en-US" w:eastAsia="ja-JP"/>
        </w:rPr>
        <w:t xml:space="preserve">In this contribution, we discuss detailed expected specification impacts for the VoIP enhanced TTI bundling scheme “Reduction of RTT to 12ms or less” </w:t>
      </w:r>
      <w:r>
        <w:rPr>
          <w:rFonts w:eastAsia="MS PGothic"/>
          <w:lang w:val="en-US" w:eastAsia="ja-JP"/>
        </w:rPr>
        <w:t>(3.2.1) [1].</w:t>
      </w:r>
    </w:p>
    <w:p w:rsidR="00483C83" w:rsidRDefault="00483C83" w:rsidP="00483C83">
      <w:pPr>
        <w:jc w:val="both"/>
        <w:rPr>
          <w:lang w:val="en-US"/>
        </w:rPr>
      </w:pPr>
      <w:r>
        <w:rPr>
          <w:lang w:val="en-US"/>
        </w:rPr>
        <w:t xml:space="preserve">In summary, most specification impacts to introduce support for 12ms RTT with TTI bundling can be expected for 36.321 MAC. Of course, 36.331 RRC will also see minor updates to support configuration of the new R12 TTI bundling. The fact that RLC </w:t>
      </w:r>
      <w:r w:rsidR="00663060">
        <w:rPr>
          <w:lang w:val="en-US"/>
        </w:rPr>
        <w:t>segmentation</w:t>
      </w:r>
      <w:r>
        <w:rPr>
          <w:lang w:val="en-US"/>
        </w:rPr>
        <w:t xml:space="preserve"> can’t be applied when a R12 UE’s is configured to use TTI bundling with l+12 RTT doesn’t have specification impacts. Resolving conflicting PUSCH allocations due to the mismatch of R8 k+8/k+16 and R12 k+12 synchronous HARQ re-transmission timelines can be handled through eNB implementation.</w:t>
      </w:r>
    </w:p>
    <w:p w:rsidR="00487A76" w:rsidRPr="00487A76" w:rsidRDefault="00487A76" w:rsidP="00487A76">
      <w:pPr>
        <w:spacing w:after="60"/>
        <w:jc w:val="both"/>
        <w:rPr>
          <w:lang w:val="en-US"/>
        </w:rPr>
      </w:pPr>
    </w:p>
    <w:p w:rsidR="00EC4AD5" w:rsidRPr="00F82AC6" w:rsidRDefault="00EC4AD5" w:rsidP="00EC4AD5">
      <w:pPr>
        <w:pStyle w:val="Heading1"/>
        <w:jc w:val="both"/>
        <w:rPr>
          <w:lang w:val="en-US"/>
        </w:rPr>
      </w:pPr>
      <w:r w:rsidRPr="00F82AC6">
        <w:rPr>
          <w:lang w:val="en-US"/>
        </w:rPr>
        <w:t>References</w:t>
      </w:r>
    </w:p>
    <w:p w:rsidR="007D0E35" w:rsidRDefault="00C72AE2" w:rsidP="000A714D">
      <w:pPr>
        <w:numPr>
          <w:ilvl w:val="0"/>
          <w:numId w:val="1"/>
        </w:numPr>
        <w:spacing w:after="0"/>
        <w:jc w:val="both"/>
        <w:rPr>
          <w:lang w:val="en-US"/>
        </w:rPr>
      </w:pPr>
      <w:r>
        <w:rPr>
          <w:lang w:val="en-US"/>
        </w:rPr>
        <w:t>R1-13xxxx</w:t>
      </w:r>
      <w:r w:rsidR="009F47ED" w:rsidRPr="009F47ED">
        <w:rPr>
          <w:lang w:val="en-US"/>
        </w:rPr>
        <w:tab/>
      </w:r>
      <w:r>
        <w:rPr>
          <w:lang w:val="en-US"/>
        </w:rPr>
        <w:t>Summary of email discussion on LTE coverage enhancements; Rapporteur (CT)</w:t>
      </w:r>
    </w:p>
    <w:p w:rsidR="006E6EE4" w:rsidRDefault="00EB60C8" w:rsidP="006E6EE4">
      <w:pPr>
        <w:numPr>
          <w:ilvl w:val="0"/>
          <w:numId w:val="1"/>
        </w:numPr>
        <w:spacing w:after="0"/>
        <w:jc w:val="both"/>
        <w:rPr>
          <w:lang w:val="en-US"/>
        </w:rPr>
      </w:pPr>
      <w:r w:rsidRPr="00EB60C8">
        <w:rPr>
          <w:lang w:val="en-US"/>
        </w:rPr>
        <w:t>R1-122566</w:t>
      </w:r>
      <w:r w:rsidRPr="00EB60C8">
        <w:rPr>
          <w:lang w:val="en-US"/>
        </w:rPr>
        <w:tab/>
        <w:t>Link-level evaluation results for improved LTE UL VoIP coverage; InterDigital</w:t>
      </w:r>
    </w:p>
    <w:p w:rsidR="00EB60C8" w:rsidRPr="00EB60C8" w:rsidRDefault="00EB60C8" w:rsidP="006E6EE4">
      <w:pPr>
        <w:numPr>
          <w:ilvl w:val="0"/>
          <w:numId w:val="1"/>
        </w:numPr>
        <w:spacing w:after="0"/>
        <w:jc w:val="both"/>
        <w:rPr>
          <w:lang w:val="en-US"/>
        </w:rPr>
      </w:pPr>
      <w:r w:rsidRPr="00EB60C8">
        <w:rPr>
          <w:lang w:val="en-US"/>
        </w:rPr>
        <w:t>R1-122567</w:t>
      </w:r>
      <w:r w:rsidRPr="00EB60C8">
        <w:rPr>
          <w:lang w:val="en-US"/>
        </w:rPr>
        <w:tab/>
        <w:t>System-level design consideration fo</w:t>
      </w:r>
      <w:r>
        <w:rPr>
          <w:lang w:val="en-US"/>
        </w:rPr>
        <w:t>r improved LTE UL VoIP coverage; InterDigital</w:t>
      </w:r>
    </w:p>
    <w:sectPr w:rsidR="00EB60C8" w:rsidRPr="00EB60C8" w:rsidSect="00341C7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CDA" w:rsidRDefault="00EB2CDA">
      <w:r>
        <w:separator/>
      </w:r>
    </w:p>
  </w:endnote>
  <w:endnote w:type="continuationSeparator" w:id="0">
    <w:p w:rsidR="00EB2CDA" w:rsidRDefault="00EB2C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PGothic">
    <w:altName w:val="Arial Unicode MS"/>
    <w:charset w:val="80"/>
    <w:family w:val="modern"/>
    <w:pitch w:val="variable"/>
    <w:sig w:usb0="00000000"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CDA" w:rsidRDefault="00EB2CDA">
      <w:r>
        <w:separator/>
      </w:r>
    </w:p>
  </w:footnote>
  <w:footnote w:type="continuationSeparator" w:id="0">
    <w:p w:rsidR="00EB2CDA" w:rsidRDefault="00EB2C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8">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0">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23">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26">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27">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14"/>
  </w:num>
  <w:num w:numId="4">
    <w:abstractNumId w:val="17"/>
  </w:num>
  <w:num w:numId="5">
    <w:abstractNumId w:val="9"/>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16"/>
  </w:num>
  <w:num w:numId="9">
    <w:abstractNumId w:val="28"/>
  </w:num>
  <w:num w:numId="10">
    <w:abstractNumId w:val="11"/>
  </w:num>
  <w:num w:numId="11">
    <w:abstractNumId w:val="15"/>
  </w:num>
  <w:num w:numId="12">
    <w:abstractNumId w:val="13"/>
  </w:num>
  <w:num w:numId="13">
    <w:abstractNumId w:val="29"/>
  </w:num>
  <w:num w:numId="14">
    <w:abstractNumId w:val="2"/>
  </w:num>
  <w:num w:numId="15">
    <w:abstractNumId w:val="3"/>
  </w:num>
  <w:num w:numId="16">
    <w:abstractNumId w:val="24"/>
  </w:num>
  <w:num w:numId="17">
    <w:abstractNumId w:val="18"/>
  </w:num>
  <w:num w:numId="18">
    <w:abstractNumId w:val="7"/>
  </w:num>
  <w:num w:numId="19">
    <w:abstractNumId w:val="5"/>
  </w:num>
  <w:num w:numId="20">
    <w:abstractNumId w:val="25"/>
  </w:num>
  <w:num w:numId="21">
    <w:abstractNumId w:val="1"/>
  </w:num>
  <w:num w:numId="22">
    <w:abstractNumId w:val="8"/>
  </w:num>
  <w:num w:numId="23">
    <w:abstractNumId w:val="4"/>
  </w:num>
  <w:num w:numId="24">
    <w:abstractNumId w:val="6"/>
  </w:num>
  <w:num w:numId="25">
    <w:abstractNumId w:val="20"/>
  </w:num>
  <w:num w:numId="26">
    <w:abstractNumId w:val="21"/>
  </w:num>
  <w:num w:numId="27">
    <w:abstractNumId w:val="27"/>
  </w:num>
  <w:num w:numId="28">
    <w:abstractNumId w:val="22"/>
  </w:num>
  <w:num w:numId="29">
    <w:abstractNumId w:val="19"/>
  </w:num>
  <w:num w:numId="30">
    <w:abstractNumId w:val="26"/>
  </w:num>
  <w:num w:numId="31">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E5E"/>
    <w:rsid w:val="00003705"/>
    <w:rsid w:val="00004963"/>
    <w:rsid w:val="00005D67"/>
    <w:rsid w:val="00007D1E"/>
    <w:rsid w:val="00010EA5"/>
    <w:rsid w:val="00010FB4"/>
    <w:rsid w:val="00011019"/>
    <w:rsid w:val="00013773"/>
    <w:rsid w:val="00014F7E"/>
    <w:rsid w:val="000216C1"/>
    <w:rsid w:val="00021B35"/>
    <w:rsid w:val="000224AD"/>
    <w:rsid w:val="00025630"/>
    <w:rsid w:val="00034256"/>
    <w:rsid w:val="00034820"/>
    <w:rsid w:val="00036A2F"/>
    <w:rsid w:val="000420CF"/>
    <w:rsid w:val="000435D0"/>
    <w:rsid w:val="00044C1B"/>
    <w:rsid w:val="00052E73"/>
    <w:rsid w:val="00055080"/>
    <w:rsid w:val="00055C50"/>
    <w:rsid w:val="000631AC"/>
    <w:rsid w:val="00064DB2"/>
    <w:rsid w:val="0007301E"/>
    <w:rsid w:val="00077971"/>
    <w:rsid w:val="000815BA"/>
    <w:rsid w:val="00081C34"/>
    <w:rsid w:val="00081FBC"/>
    <w:rsid w:val="00085009"/>
    <w:rsid w:val="00086037"/>
    <w:rsid w:val="00086EB2"/>
    <w:rsid w:val="000912AC"/>
    <w:rsid w:val="00092098"/>
    <w:rsid w:val="000927B3"/>
    <w:rsid w:val="000943AF"/>
    <w:rsid w:val="00095C4F"/>
    <w:rsid w:val="000960E4"/>
    <w:rsid w:val="000A10A8"/>
    <w:rsid w:val="000A45A4"/>
    <w:rsid w:val="000A53AC"/>
    <w:rsid w:val="000A5B75"/>
    <w:rsid w:val="000A693B"/>
    <w:rsid w:val="000A7057"/>
    <w:rsid w:val="000A714D"/>
    <w:rsid w:val="000A7F97"/>
    <w:rsid w:val="000B0242"/>
    <w:rsid w:val="000B11CE"/>
    <w:rsid w:val="000B45B6"/>
    <w:rsid w:val="000B5063"/>
    <w:rsid w:val="000C180F"/>
    <w:rsid w:val="000C32FF"/>
    <w:rsid w:val="000C3585"/>
    <w:rsid w:val="000C533F"/>
    <w:rsid w:val="000D352F"/>
    <w:rsid w:val="000D6B28"/>
    <w:rsid w:val="000D7868"/>
    <w:rsid w:val="000D7A59"/>
    <w:rsid w:val="000E0896"/>
    <w:rsid w:val="000E367D"/>
    <w:rsid w:val="000F3538"/>
    <w:rsid w:val="000F5BDC"/>
    <w:rsid w:val="000F6C40"/>
    <w:rsid w:val="0010269D"/>
    <w:rsid w:val="00106A2F"/>
    <w:rsid w:val="00114533"/>
    <w:rsid w:val="0012091C"/>
    <w:rsid w:val="00120962"/>
    <w:rsid w:val="00121F73"/>
    <w:rsid w:val="00123FD8"/>
    <w:rsid w:val="00125AE2"/>
    <w:rsid w:val="001261C0"/>
    <w:rsid w:val="00126389"/>
    <w:rsid w:val="00126D0F"/>
    <w:rsid w:val="001306D8"/>
    <w:rsid w:val="001315E9"/>
    <w:rsid w:val="00131C35"/>
    <w:rsid w:val="00131D43"/>
    <w:rsid w:val="0014142F"/>
    <w:rsid w:val="00141CC3"/>
    <w:rsid w:val="00150BEC"/>
    <w:rsid w:val="00151588"/>
    <w:rsid w:val="00152F49"/>
    <w:rsid w:val="00153BC7"/>
    <w:rsid w:val="00153D9F"/>
    <w:rsid w:val="00161AFA"/>
    <w:rsid w:val="00161FA0"/>
    <w:rsid w:val="00165AE1"/>
    <w:rsid w:val="00172893"/>
    <w:rsid w:val="001772D1"/>
    <w:rsid w:val="001777FB"/>
    <w:rsid w:val="00192CC2"/>
    <w:rsid w:val="00195457"/>
    <w:rsid w:val="00196352"/>
    <w:rsid w:val="0019741E"/>
    <w:rsid w:val="001A05EB"/>
    <w:rsid w:val="001A1076"/>
    <w:rsid w:val="001A1CF9"/>
    <w:rsid w:val="001A1F02"/>
    <w:rsid w:val="001A2D42"/>
    <w:rsid w:val="001A31A9"/>
    <w:rsid w:val="001A43CB"/>
    <w:rsid w:val="001A6780"/>
    <w:rsid w:val="001A78E7"/>
    <w:rsid w:val="001A7F95"/>
    <w:rsid w:val="001B106A"/>
    <w:rsid w:val="001B2698"/>
    <w:rsid w:val="001B5B8D"/>
    <w:rsid w:val="001B7178"/>
    <w:rsid w:val="001C32F5"/>
    <w:rsid w:val="001C3337"/>
    <w:rsid w:val="001C4272"/>
    <w:rsid w:val="001C578E"/>
    <w:rsid w:val="001C6745"/>
    <w:rsid w:val="001C68C1"/>
    <w:rsid w:val="001C693C"/>
    <w:rsid w:val="001D1C59"/>
    <w:rsid w:val="001D3FBB"/>
    <w:rsid w:val="001D66BD"/>
    <w:rsid w:val="001E23A6"/>
    <w:rsid w:val="001E2CCD"/>
    <w:rsid w:val="001E2CD0"/>
    <w:rsid w:val="001E361A"/>
    <w:rsid w:val="001E3FD8"/>
    <w:rsid w:val="001E4050"/>
    <w:rsid w:val="001E628D"/>
    <w:rsid w:val="001E637C"/>
    <w:rsid w:val="001F1525"/>
    <w:rsid w:val="001F3BF1"/>
    <w:rsid w:val="001F4A6B"/>
    <w:rsid w:val="001F58FC"/>
    <w:rsid w:val="001F613A"/>
    <w:rsid w:val="00203A6D"/>
    <w:rsid w:val="00211AF8"/>
    <w:rsid w:val="002137BD"/>
    <w:rsid w:val="00220C06"/>
    <w:rsid w:val="002260AB"/>
    <w:rsid w:val="002261A2"/>
    <w:rsid w:val="00227605"/>
    <w:rsid w:val="00230EE0"/>
    <w:rsid w:val="0023281C"/>
    <w:rsid w:val="00233758"/>
    <w:rsid w:val="002347EA"/>
    <w:rsid w:val="002356C7"/>
    <w:rsid w:val="00235B42"/>
    <w:rsid w:val="0024038F"/>
    <w:rsid w:val="002403E9"/>
    <w:rsid w:val="00243215"/>
    <w:rsid w:val="0024657B"/>
    <w:rsid w:val="00253F1D"/>
    <w:rsid w:val="0025547B"/>
    <w:rsid w:val="00257E6F"/>
    <w:rsid w:val="00260B91"/>
    <w:rsid w:val="0026148F"/>
    <w:rsid w:val="00261C5A"/>
    <w:rsid w:val="00264FCF"/>
    <w:rsid w:val="00265EF2"/>
    <w:rsid w:val="00270514"/>
    <w:rsid w:val="0027309E"/>
    <w:rsid w:val="00273A30"/>
    <w:rsid w:val="00275916"/>
    <w:rsid w:val="0027648C"/>
    <w:rsid w:val="0027676B"/>
    <w:rsid w:val="002773E3"/>
    <w:rsid w:val="0028046B"/>
    <w:rsid w:val="00285899"/>
    <w:rsid w:val="00286EFB"/>
    <w:rsid w:val="0029323F"/>
    <w:rsid w:val="002952B3"/>
    <w:rsid w:val="002A07CA"/>
    <w:rsid w:val="002A0F69"/>
    <w:rsid w:val="002A3028"/>
    <w:rsid w:val="002A6B64"/>
    <w:rsid w:val="002A727D"/>
    <w:rsid w:val="002B2C47"/>
    <w:rsid w:val="002C0CB6"/>
    <w:rsid w:val="002D14A9"/>
    <w:rsid w:val="002D1EF7"/>
    <w:rsid w:val="002D36D0"/>
    <w:rsid w:val="002D4BCA"/>
    <w:rsid w:val="002E210B"/>
    <w:rsid w:val="002E6ADB"/>
    <w:rsid w:val="002E7574"/>
    <w:rsid w:val="002F163B"/>
    <w:rsid w:val="002F1C26"/>
    <w:rsid w:val="002F274E"/>
    <w:rsid w:val="002F43F6"/>
    <w:rsid w:val="002F5CA9"/>
    <w:rsid w:val="002F753C"/>
    <w:rsid w:val="003067BD"/>
    <w:rsid w:val="00314C18"/>
    <w:rsid w:val="00315723"/>
    <w:rsid w:val="003161C9"/>
    <w:rsid w:val="003300F5"/>
    <w:rsid w:val="00330162"/>
    <w:rsid w:val="00335289"/>
    <w:rsid w:val="0033545F"/>
    <w:rsid w:val="00340AE8"/>
    <w:rsid w:val="00340D71"/>
    <w:rsid w:val="00341964"/>
    <w:rsid w:val="00341C77"/>
    <w:rsid w:val="00352C34"/>
    <w:rsid w:val="00353152"/>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6D2D"/>
    <w:rsid w:val="003A3EBF"/>
    <w:rsid w:val="003A58C0"/>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E0497"/>
    <w:rsid w:val="003E2558"/>
    <w:rsid w:val="003E5530"/>
    <w:rsid w:val="003E62BE"/>
    <w:rsid w:val="003E6941"/>
    <w:rsid w:val="00405418"/>
    <w:rsid w:val="00412AA1"/>
    <w:rsid w:val="0041541E"/>
    <w:rsid w:val="004209BC"/>
    <w:rsid w:val="00424244"/>
    <w:rsid w:val="004247EF"/>
    <w:rsid w:val="00424866"/>
    <w:rsid w:val="0042498E"/>
    <w:rsid w:val="004267FE"/>
    <w:rsid w:val="004277FE"/>
    <w:rsid w:val="00433CE8"/>
    <w:rsid w:val="004373D5"/>
    <w:rsid w:val="00437DBB"/>
    <w:rsid w:val="0044138B"/>
    <w:rsid w:val="004417ED"/>
    <w:rsid w:val="00441D2A"/>
    <w:rsid w:val="00445283"/>
    <w:rsid w:val="004477FA"/>
    <w:rsid w:val="00450E0F"/>
    <w:rsid w:val="00451A2E"/>
    <w:rsid w:val="00451D86"/>
    <w:rsid w:val="00455403"/>
    <w:rsid w:val="004606C9"/>
    <w:rsid w:val="00461B46"/>
    <w:rsid w:val="00463579"/>
    <w:rsid w:val="00464E22"/>
    <w:rsid w:val="00466CE8"/>
    <w:rsid w:val="00467BCD"/>
    <w:rsid w:val="00467EE1"/>
    <w:rsid w:val="004712C8"/>
    <w:rsid w:val="00472F81"/>
    <w:rsid w:val="00473A3F"/>
    <w:rsid w:val="00475370"/>
    <w:rsid w:val="00477234"/>
    <w:rsid w:val="00480F0B"/>
    <w:rsid w:val="004823A3"/>
    <w:rsid w:val="00483537"/>
    <w:rsid w:val="00483C83"/>
    <w:rsid w:val="00487A76"/>
    <w:rsid w:val="004937B4"/>
    <w:rsid w:val="00493D0A"/>
    <w:rsid w:val="00496A30"/>
    <w:rsid w:val="004A20B8"/>
    <w:rsid w:val="004A6A03"/>
    <w:rsid w:val="004A72D2"/>
    <w:rsid w:val="004A7AC9"/>
    <w:rsid w:val="004B2AFE"/>
    <w:rsid w:val="004B2EC8"/>
    <w:rsid w:val="004B45C4"/>
    <w:rsid w:val="004B761E"/>
    <w:rsid w:val="004B7C45"/>
    <w:rsid w:val="004C67CB"/>
    <w:rsid w:val="004D1B85"/>
    <w:rsid w:val="004D4436"/>
    <w:rsid w:val="004D5539"/>
    <w:rsid w:val="004E1AB6"/>
    <w:rsid w:val="004E2899"/>
    <w:rsid w:val="004E28FC"/>
    <w:rsid w:val="004E3BF9"/>
    <w:rsid w:val="004E6869"/>
    <w:rsid w:val="004E7496"/>
    <w:rsid w:val="004F1387"/>
    <w:rsid w:val="004F2BB8"/>
    <w:rsid w:val="004F4C97"/>
    <w:rsid w:val="004F57A4"/>
    <w:rsid w:val="004F5FC5"/>
    <w:rsid w:val="004F6EAE"/>
    <w:rsid w:val="004F74BC"/>
    <w:rsid w:val="004F7AB7"/>
    <w:rsid w:val="004F7AFB"/>
    <w:rsid w:val="005011CF"/>
    <w:rsid w:val="00501257"/>
    <w:rsid w:val="0050355F"/>
    <w:rsid w:val="00503676"/>
    <w:rsid w:val="005036A8"/>
    <w:rsid w:val="00504B3C"/>
    <w:rsid w:val="00505BD6"/>
    <w:rsid w:val="00510A84"/>
    <w:rsid w:val="00510F05"/>
    <w:rsid w:val="005126DC"/>
    <w:rsid w:val="00512BCE"/>
    <w:rsid w:val="00514CAA"/>
    <w:rsid w:val="00516DAC"/>
    <w:rsid w:val="00520075"/>
    <w:rsid w:val="005230A8"/>
    <w:rsid w:val="00525FCA"/>
    <w:rsid w:val="00526E7F"/>
    <w:rsid w:val="00536924"/>
    <w:rsid w:val="00537BFD"/>
    <w:rsid w:val="00537E24"/>
    <w:rsid w:val="005414C1"/>
    <w:rsid w:val="00543132"/>
    <w:rsid w:val="00543FB6"/>
    <w:rsid w:val="00545FFF"/>
    <w:rsid w:val="00547FD9"/>
    <w:rsid w:val="0055190D"/>
    <w:rsid w:val="00562441"/>
    <w:rsid w:val="005647F7"/>
    <w:rsid w:val="005655CE"/>
    <w:rsid w:val="005656FF"/>
    <w:rsid w:val="0056663B"/>
    <w:rsid w:val="00570A6A"/>
    <w:rsid w:val="00571183"/>
    <w:rsid w:val="005720AB"/>
    <w:rsid w:val="005730F2"/>
    <w:rsid w:val="0057315F"/>
    <w:rsid w:val="00575735"/>
    <w:rsid w:val="005855DE"/>
    <w:rsid w:val="00591B35"/>
    <w:rsid w:val="00592764"/>
    <w:rsid w:val="005927DD"/>
    <w:rsid w:val="005938E7"/>
    <w:rsid w:val="00593945"/>
    <w:rsid w:val="00594E65"/>
    <w:rsid w:val="005A0BC3"/>
    <w:rsid w:val="005A28DB"/>
    <w:rsid w:val="005A3773"/>
    <w:rsid w:val="005A6673"/>
    <w:rsid w:val="005A6AA6"/>
    <w:rsid w:val="005B0326"/>
    <w:rsid w:val="005B0E94"/>
    <w:rsid w:val="005B3E30"/>
    <w:rsid w:val="005B5D2F"/>
    <w:rsid w:val="005B74B7"/>
    <w:rsid w:val="005C3956"/>
    <w:rsid w:val="005D5ED7"/>
    <w:rsid w:val="005D6A4D"/>
    <w:rsid w:val="005E1599"/>
    <w:rsid w:val="005E26A3"/>
    <w:rsid w:val="005E3A40"/>
    <w:rsid w:val="005E55EE"/>
    <w:rsid w:val="005E5E51"/>
    <w:rsid w:val="005E692B"/>
    <w:rsid w:val="005F0415"/>
    <w:rsid w:val="005F1405"/>
    <w:rsid w:val="005F1C5F"/>
    <w:rsid w:val="005F44C2"/>
    <w:rsid w:val="005F4651"/>
    <w:rsid w:val="0060292A"/>
    <w:rsid w:val="006137A4"/>
    <w:rsid w:val="006172CB"/>
    <w:rsid w:val="0062031D"/>
    <w:rsid w:val="00623529"/>
    <w:rsid w:val="006245E5"/>
    <w:rsid w:val="00625CC6"/>
    <w:rsid w:val="006263A7"/>
    <w:rsid w:val="006309EB"/>
    <w:rsid w:val="00630E07"/>
    <w:rsid w:val="00632876"/>
    <w:rsid w:val="00636E59"/>
    <w:rsid w:val="00637DA8"/>
    <w:rsid w:val="00642B6C"/>
    <w:rsid w:val="00645854"/>
    <w:rsid w:val="0064736D"/>
    <w:rsid w:val="00651C43"/>
    <w:rsid w:val="00652563"/>
    <w:rsid w:val="00661619"/>
    <w:rsid w:val="00661B73"/>
    <w:rsid w:val="00663060"/>
    <w:rsid w:val="00664A6E"/>
    <w:rsid w:val="006703D7"/>
    <w:rsid w:val="00670586"/>
    <w:rsid w:val="00670795"/>
    <w:rsid w:val="00670B34"/>
    <w:rsid w:val="00673A6D"/>
    <w:rsid w:val="00680FCE"/>
    <w:rsid w:val="006823FF"/>
    <w:rsid w:val="00682D1F"/>
    <w:rsid w:val="006833A7"/>
    <w:rsid w:val="006852CF"/>
    <w:rsid w:val="00685448"/>
    <w:rsid w:val="006954BC"/>
    <w:rsid w:val="00695E84"/>
    <w:rsid w:val="006A5583"/>
    <w:rsid w:val="006A5E12"/>
    <w:rsid w:val="006B0A67"/>
    <w:rsid w:val="006B2B51"/>
    <w:rsid w:val="006B2C36"/>
    <w:rsid w:val="006B6855"/>
    <w:rsid w:val="006B79FB"/>
    <w:rsid w:val="006C34EC"/>
    <w:rsid w:val="006C3E0D"/>
    <w:rsid w:val="006C5354"/>
    <w:rsid w:val="006D3F07"/>
    <w:rsid w:val="006D52D4"/>
    <w:rsid w:val="006E06A8"/>
    <w:rsid w:val="006E3639"/>
    <w:rsid w:val="006E6BDD"/>
    <w:rsid w:val="006E6EE4"/>
    <w:rsid w:val="006F0DD0"/>
    <w:rsid w:val="006F12AD"/>
    <w:rsid w:val="006F20DE"/>
    <w:rsid w:val="006F339A"/>
    <w:rsid w:val="006F3B0B"/>
    <w:rsid w:val="00704A71"/>
    <w:rsid w:val="00712C92"/>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593C"/>
    <w:rsid w:val="007666B9"/>
    <w:rsid w:val="00767842"/>
    <w:rsid w:val="00767848"/>
    <w:rsid w:val="0077064F"/>
    <w:rsid w:val="007736EA"/>
    <w:rsid w:val="00776A69"/>
    <w:rsid w:val="00785AAA"/>
    <w:rsid w:val="00785DF0"/>
    <w:rsid w:val="00787CF1"/>
    <w:rsid w:val="00790020"/>
    <w:rsid w:val="007906CB"/>
    <w:rsid w:val="00794073"/>
    <w:rsid w:val="007946DB"/>
    <w:rsid w:val="00794BE9"/>
    <w:rsid w:val="00797024"/>
    <w:rsid w:val="007A21D8"/>
    <w:rsid w:val="007A309E"/>
    <w:rsid w:val="007B1897"/>
    <w:rsid w:val="007B37D3"/>
    <w:rsid w:val="007B7062"/>
    <w:rsid w:val="007B7ADB"/>
    <w:rsid w:val="007C06DF"/>
    <w:rsid w:val="007D0E35"/>
    <w:rsid w:val="007D27B2"/>
    <w:rsid w:val="007D3130"/>
    <w:rsid w:val="007D31D5"/>
    <w:rsid w:val="007D48A2"/>
    <w:rsid w:val="007D5240"/>
    <w:rsid w:val="007D5E6A"/>
    <w:rsid w:val="007E03CF"/>
    <w:rsid w:val="007E0DE5"/>
    <w:rsid w:val="007F1207"/>
    <w:rsid w:val="007F3DA3"/>
    <w:rsid w:val="007F64A1"/>
    <w:rsid w:val="007F699C"/>
    <w:rsid w:val="007F7A2E"/>
    <w:rsid w:val="00801CE0"/>
    <w:rsid w:val="008044F9"/>
    <w:rsid w:val="00810495"/>
    <w:rsid w:val="00810996"/>
    <w:rsid w:val="00811EC3"/>
    <w:rsid w:val="00813DAD"/>
    <w:rsid w:val="00817600"/>
    <w:rsid w:val="00817E39"/>
    <w:rsid w:val="00820365"/>
    <w:rsid w:val="00823E3C"/>
    <w:rsid w:val="00826D5C"/>
    <w:rsid w:val="0083146F"/>
    <w:rsid w:val="008316E3"/>
    <w:rsid w:val="00832008"/>
    <w:rsid w:val="00834CF6"/>
    <w:rsid w:val="00836E1E"/>
    <w:rsid w:val="00837066"/>
    <w:rsid w:val="008400E2"/>
    <w:rsid w:val="00843F4E"/>
    <w:rsid w:val="008460BC"/>
    <w:rsid w:val="00846282"/>
    <w:rsid w:val="00846F58"/>
    <w:rsid w:val="00851999"/>
    <w:rsid w:val="00852A29"/>
    <w:rsid w:val="00855286"/>
    <w:rsid w:val="008612FA"/>
    <w:rsid w:val="00873C70"/>
    <w:rsid w:val="008774E4"/>
    <w:rsid w:val="00877D70"/>
    <w:rsid w:val="00880521"/>
    <w:rsid w:val="00883341"/>
    <w:rsid w:val="00883F33"/>
    <w:rsid w:val="00885FB7"/>
    <w:rsid w:val="00892B91"/>
    <w:rsid w:val="00892C1D"/>
    <w:rsid w:val="00893A87"/>
    <w:rsid w:val="00893B86"/>
    <w:rsid w:val="00893FAD"/>
    <w:rsid w:val="008973CA"/>
    <w:rsid w:val="008A0084"/>
    <w:rsid w:val="008A17EA"/>
    <w:rsid w:val="008A3E8D"/>
    <w:rsid w:val="008A5472"/>
    <w:rsid w:val="008A657F"/>
    <w:rsid w:val="008B0D19"/>
    <w:rsid w:val="008B121A"/>
    <w:rsid w:val="008B2225"/>
    <w:rsid w:val="008B2437"/>
    <w:rsid w:val="008C0A06"/>
    <w:rsid w:val="008C2445"/>
    <w:rsid w:val="008C265F"/>
    <w:rsid w:val="008C2912"/>
    <w:rsid w:val="008C689D"/>
    <w:rsid w:val="008C6987"/>
    <w:rsid w:val="008D1E0C"/>
    <w:rsid w:val="008D3F77"/>
    <w:rsid w:val="008D4A99"/>
    <w:rsid w:val="008D53DB"/>
    <w:rsid w:val="008D5ACD"/>
    <w:rsid w:val="008D6912"/>
    <w:rsid w:val="008D7A2C"/>
    <w:rsid w:val="008E00F7"/>
    <w:rsid w:val="008E05DB"/>
    <w:rsid w:val="008E1772"/>
    <w:rsid w:val="008E1FD4"/>
    <w:rsid w:val="008E3BBD"/>
    <w:rsid w:val="008E5FEA"/>
    <w:rsid w:val="008E6578"/>
    <w:rsid w:val="008E7DAC"/>
    <w:rsid w:val="008F1B3B"/>
    <w:rsid w:val="008F2BF2"/>
    <w:rsid w:val="008F2F9B"/>
    <w:rsid w:val="008F3B8A"/>
    <w:rsid w:val="008F4F45"/>
    <w:rsid w:val="008F739F"/>
    <w:rsid w:val="00900B2E"/>
    <w:rsid w:val="0090296C"/>
    <w:rsid w:val="00905402"/>
    <w:rsid w:val="00905C20"/>
    <w:rsid w:val="0090674D"/>
    <w:rsid w:val="00906763"/>
    <w:rsid w:val="009073E6"/>
    <w:rsid w:val="00914404"/>
    <w:rsid w:val="009203EA"/>
    <w:rsid w:val="00921086"/>
    <w:rsid w:val="00925E98"/>
    <w:rsid w:val="0092670B"/>
    <w:rsid w:val="009267AC"/>
    <w:rsid w:val="0092692F"/>
    <w:rsid w:val="0092704F"/>
    <w:rsid w:val="0092754E"/>
    <w:rsid w:val="00927668"/>
    <w:rsid w:val="0093021F"/>
    <w:rsid w:val="009317DD"/>
    <w:rsid w:val="00937097"/>
    <w:rsid w:val="0094146C"/>
    <w:rsid w:val="00941A22"/>
    <w:rsid w:val="00941A9F"/>
    <w:rsid w:val="00942278"/>
    <w:rsid w:val="009423AE"/>
    <w:rsid w:val="0094469E"/>
    <w:rsid w:val="00951706"/>
    <w:rsid w:val="0095415D"/>
    <w:rsid w:val="00956A52"/>
    <w:rsid w:val="009577F1"/>
    <w:rsid w:val="00963DDC"/>
    <w:rsid w:val="00966431"/>
    <w:rsid w:val="0096754B"/>
    <w:rsid w:val="00972D46"/>
    <w:rsid w:val="00973277"/>
    <w:rsid w:val="00975718"/>
    <w:rsid w:val="009763B0"/>
    <w:rsid w:val="00976859"/>
    <w:rsid w:val="0098184E"/>
    <w:rsid w:val="0098219C"/>
    <w:rsid w:val="009821BC"/>
    <w:rsid w:val="009827DD"/>
    <w:rsid w:val="009837DA"/>
    <w:rsid w:val="009944F8"/>
    <w:rsid w:val="00995CC9"/>
    <w:rsid w:val="0099695A"/>
    <w:rsid w:val="009A00F9"/>
    <w:rsid w:val="009A312B"/>
    <w:rsid w:val="009A33E4"/>
    <w:rsid w:val="009A4C49"/>
    <w:rsid w:val="009A53B3"/>
    <w:rsid w:val="009A6E4D"/>
    <w:rsid w:val="009B05CB"/>
    <w:rsid w:val="009B3D9A"/>
    <w:rsid w:val="009B4F1D"/>
    <w:rsid w:val="009B6D94"/>
    <w:rsid w:val="009C2738"/>
    <w:rsid w:val="009C7B0D"/>
    <w:rsid w:val="009D2E27"/>
    <w:rsid w:val="009D7586"/>
    <w:rsid w:val="009E024F"/>
    <w:rsid w:val="009E093D"/>
    <w:rsid w:val="009E12C2"/>
    <w:rsid w:val="009E3872"/>
    <w:rsid w:val="009E5969"/>
    <w:rsid w:val="009E7B88"/>
    <w:rsid w:val="009F2675"/>
    <w:rsid w:val="009F2FFA"/>
    <w:rsid w:val="009F47ED"/>
    <w:rsid w:val="009F4A54"/>
    <w:rsid w:val="009F4A83"/>
    <w:rsid w:val="009F4F46"/>
    <w:rsid w:val="009F7360"/>
    <w:rsid w:val="00A00842"/>
    <w:rsid w:val="00A047FF"/>
    <w:rsid w:val="00A06489"/>
    <w:rsid w:val="00A075D2"/>
    <w:rsid w:val="00A111DB"/>
    <w:rsid w:val="00A11CDE"/>
    <w:rsid w:val="00A245CE"/>
    <w:rsid w:val="00A245DD"/>
    <w:rsid w:val="00A25A3A"/>
    <w:rsid w:val="00A276DA"/>
    <w:rsid w:val="00A3132E"/>
    <w:rsid w:val="00A34877"/>
    <w:rsid w:val="00A34AF9"/>
    <w:rsid w:val="00A37786"/>
    <w:rsid w:val="00A42D50"/>
    <w:rsid w:val="00A45611"/>
    <w:rsid w:val="00A52A05"/>
    <w:rsid w:val="00A553DD"/>
    <w:rsid w:val="00A61325"/>
    <w:rsid w:val="00A628F7"/>
    <w:rsid w:val="00A67F04"/>
    <w:rsid w:val="00A714A4"/>
    <w:rsid w:val="00A714B9"/>
    <w:rsid w:val="00A72E06"/>
    <w:rsid w:val="00A76AFC"/>
    <w:rsid w:val="00A82A0C"/>
    <w:rsid w:val="00A82EFF"/>
    <w:rsid w:val="00A87207"/>
    <w:rsid w:val="00A9017E"/>
    <w:rsid w:val="00A9416D"/>
    <w:rsid w:val="00AA2D28"/>
    <w:rsid w:val="00AA7573"/>
    <w:rsid w:val="00AB12E5"/>
    <w:rsid w:val="00AB2030"/>
    <w:rsid w:val="00AB3A7F"/>
    <w:rsid w:val="00AB4BBA"/>
    <w:rsid w:val="00AB5B06"/>
    <w:rsid w:val="00AB5DAF"/>
    <w:rsid w:val="00AC007D"/>
    <w:rsid w:val="00AC1E67"/>
    <w:rsid w:val="00AC551F"/>
    <w:rsid w:val="00AC57CA"/>
    <w:rsid w:val="00AC5A7D"/>
    <w:rsid w:val="00AC6F56"/>
    <w:rsid w:val="00AD0C5B"/>
    <w:rsid w:val="00AD55A7"/>
    <w:rsid w:val="00AE09CC"/>
    <w:rsid w:val="00AE0E29"/>
    <w:rsid w:val="00AE2ABA"/>
    <w:rsid w:val="00AE305D"/>
    <w:rsid w:val="00AE7F2F"/>
    <w:rsid w:val="00AF3545"/>
    <w:rsid w:val="00AF35C6"/>
    <w:rsid w:val="00AF4CB7"/>
    <w:rsid w:val="00AF51FB"/>
    <w:rsid w:val="00AF64C4"/>
    <w:rsid w:val="00B02010"/>
    <w:rsid w:val="00B04303"/>
    <w:rsid w:val="00B06D23"/>
    <w:rsid w:val="00B06F94"/>
    <w:rsid w:val="00B070E6"/>
    <w:rsid w:val="00B108DD"/>
    <w:rsid w:val="00B111E0"/>
    <w:rsid w:val="00B12586"/>
    <w:rsid w:val="00B14EBD"/>
    <w:rsid w:val="00B16054"/>
    <w:rsid w:val="00B17C94"/>
    <w:rsid w:val="00B22A83"/>
    <w:rsid w:val="00B236D6"/>
    <w:rsid w:val="00B2616E"/>
    <w:rsid w:val="00B31022"/>
    <w:rsid w:val="00B3325D"/>
    <w:rsid w:val="00B34C38"/>
    <w:rsid w:val="00B36710"/>
    <w:rsid w:val="00B37DFD"/>
    <w:rsid w:val="00B45668"/>
    <w:rsid w:val="00B45CC5"/>
    <w:rsid w:val="00B47DD1"/>
    <w:rsid w:val="00B47F38"/>
    <w:rsid w:val="00B51DBE"/>
    <w:rsid w:val="00B5242C"/>
    <w:rsid w:val="00B52873"/>
    <w:rsid w:val="00B62F37"/>
    <w:rsid w:val="00B637BF"/>
    <w:rsid w:val="00B6591B"/>
    <w:rsid w:val="00B67353"/>
    <w:rsid w:val="00B72228"/>
    <w:rsid w:val="00B72329"/>
    <w:rsid w:val="00B727D1"/>
    <w:rsid w:val="00B73E83"/>
    <w:rsid w:val="00B74BDC"/>
    <w:rsid w:val="00B7594C"/>
    <w:rsid w:val="00B75A5E"/>
    <w:rsid w:val="00B76D21"/>
    <w:rsid w:val="00B839B9"/>
    <w:rsid w:val="00B932B6"/>
    <w:rsid w:val="00B93C0F"/>
    <w:rsid w:val="00B96BE1"/>
    <w:rsid w:val="00B979C3"/>
    <w:rsid w:val="00BA11F5"/>
    <w:rsid w:val="00BA1520"/>
    <w:rsid w:val="00BA2E5E"/>
    <w:rsid w:val="00BA3797"/>
    <w:rsid w:val="00BA438C"/>
    <w:rsid w:val="00BA4DAC"/>
    <w:rsid w:val="00BA7C7B"/>
    <w:rsid w:val="00BB1DE2"/>
    <w:rsid w:val="00BB3EE6"/>
    <w:rsid w:val="00BB58E6"/>
    <w:rsid w:val="00BB6C82"/>
    <w:rsid w:val="00BC1FA9"/>
    <w:rsid w:val="00BC3DC2"/>
    <w:rsid w:val="00BC5873"/>
    <w:rsid w:val="00BD116B"/>
    <w:rsid w:val="00BD3CBA"/>
    <w:rsid w:val="00BD574C"/>
    <w:rsid w:val="00BD6BE8"/>
    <w:rsid w:val="00BD6D6A"/>
    <w:rsid w:val="00BD7084"/>
    <w:rsid w:val="00BE37BB"/>
    <w:rsid w:val="00BE6CB6"/>
    <w:rsid w:val="00BF11E4"/>
    <w:rsid w:val="00BF3AD3"/>
    <w:rsid w:val="00BF4BAD"/>
    <w:rsid w:val="00BF760E"/>
    <w:rsid w:val="00BF79BC"/>
    <w:rsid w:val="00BF79D2"/>
    <w:rsid w:val="00C01708"/>
    <w:rsid w:val="00C0443E"/>
    <w:rsid w:val="00C06280"/>
    <w:rsid w:val="00C11B2F"/>
    <w:rsid w:val="00C1283F"/>
    <w:rsid w:val="00C13E40"/>
    <w:rsid w:val="00C1624C"/>
    <w:rsid w:val="00C17062"/>
    <w:rsid w:val="00C20B69"/>
    <w:rsid w:val="00C23D3B"/>
    <w:rsid w:val="00C243EA"/>
    <w:rsid w:val="00C265A4"/>
    <w:rsid w:val="00C315CF"/>
    <w:rsid w:val="00C31A87"/>
    <w:rsid w:val="00C335CB"/>
    <w:rsid w:val="00C35F46"/>
    <w:rsid w:val="00C3703C"/>
    <w:rsid w:val="00C37AC4"/>
    <w:rsid w:val="00C40C3A"/>
    <w:rsid w:val="00C430CC"/>
    <w:rsid w:val="00C44018"/>
    <w:rsid w:val="00C44DF3"/>
    <w:rsid w:val="00C47AC2"/>
    <w:rsid w:val="00C51C3A"/>
    <w:rsid w:val="00C52E4E"/>
    <w:rsid w:val="00C567B8"/>
    <w:rsid w:val="00C56B33"/>
    <w:rsid w:val="00C56C5F"/>
    <w:rsid w:val="00C56D3A"/>
    <w:rsid w:val="00C57FD1"/>
    <w:rsid w:val="00C654B2"/>
    <w:rsid w:val="00C72AE2"/>
    <w:rsid w:val="00C73852"/>
    <w:rsid w:val="00C741A9"/>
    <w:rsid w:val="00C75BB8"/>
    <w:rsid w:val="00C82747"/>
    <w:rsid w:val="00C8278A"/>
    <w:rsid w:val="00C8440E"/>
    <w:rsid w:val="00C857E4"/>
    <w:rsid w:val="00C86B67"/>
    <w:rsid w:val="00C9131B"/>
    <w:rsid w:val="00C91FBC"/>
    <w:rsid w:val="00C95245"/>
    <w:rsid w:val="00C95398"/>
    <w:rsid w:val="00CA04F1"/>
    <w:rsid w:val="00CA1FCC"/>
    <w:rsid w:val="00CA216D"/>
    <w:rsid w:val="00CA22EF"/>
    <w:rsid w:val="00CA3781"/>
    <w:rsid w:val="00CA535C"/>
    <w:rsid w:val="00CA6623"/>
    <w:rsid w:val="00CB0766"/>
    <w:rsid w:val="00CB0AC0"/>
    <w:rsid w:val="00CB1493"/>
    <w:rsid w:val="00CB56FE"/>
    <w:rsid w:val="00CB65E2"/>
    <w:rsid w:val="00CC077A"/>
    <w:rsid w:val="00CC2499"/>
    <w:rsid w:val="00CC2840"/>
    <w:rsid w:val="00CC2972"/>
    <w:rsid w:val="00CC5466"/>
    <w:rsid w:val="00CD28AF"/>
    <w:rsid w:val="00CE2B9F"/>
    <w:rsid w:val="00CE4379"/>
    <w:rsid w:val="00CE58AF"/>
    <w:rsid w:val="00CE5E3A"/>
    <w:rsid w:val="00CE64CA"/>
    <w:rsid w:val="00CE7BD7"/>
    <w:rsid w:val="00CF4123"/>
    <w:rsid w:val="00CF6068"/>
    <w:rsid w:val="00CF7836"/>
    <w:rsid w:val="00D007AD"/>
    <w:rsid w:val="00D01DCB"/>
    <w:rsid w:val="00D023D9"/>
    <w:rsid w:val="00D02838"/>
    <w:rsid w:val="00D043A6"/>
    <w:rsid w:val="00D05AD2"/>
    <w:rsid w:val="00D0792C"/>
    <w:rsid w:val="00D07980"/>
    <w:rsid w:val="00D12A88"/>
    <w:rsid w:val="00D14028"/>
    <w:rsid w:val="00D147D1"/>
    <w:rsid w:val="00D1566F"/>
    <w:rsid w:val="00D178E0"/>
    <w:rsid w:val="00D178E6"/>
    <w:rsid w:val="00D2125C"/>
    <w:rsid w:val="00D22D91"/>
    <w:rsid w:val="00D26CC6"/>
    <w:rsid w:val="00D317BD"/>
    <w:rsid w:val="00D330B9"/>
    <w:rsid w:val="00D33D64"/>
    <w:rsid w:val="00D3617C"/>
    <w:rsid w:val="00D4339C"/>
    <w:rsid w:val="00D46599"/>
    <w:rsid w:val="00D52200"/>
    <w:rsid w:val="00D5378B"/>
    <w:rsid w:val="00D5495C"/>
    <w:rsid w:val="00D54EE9"/>
    <w:rsid w:val="00D603AC"/>
    <w:rsid w:val="00D62DE4"/>
    <w:rsid w:val="00D63CCD"/>
    <w:rsid w:val="00D64BA9"/>
    <w:rsid w:val="00D6680C"/>
    <w:rsid w:val="00D66B8B"/>
    <w:rsid w:val="00D66F2C"/>
    <w:rsid w:val="00D6764B"/>
    <w:rsid w:val="00D7045F"/>
    <w:rsid w:val="00D71377"/>
    <w:rsid w:val="00D72691"/>
    <w:rsid w:val="00D74054"/>
    <w:rsid w:val="00D756C2"/>
    <w:rsid w:val="00D832B7"/>
    <w:rsid w:val="00D86B60"/>
    <w:rsid w:val="00DA13B0"/>
    <w:rsid w:val="00DA5DA3"/>
    <w:rsid w:val="00DA6FAE"/>
    <w:rsid w:val="00DA7DEF"/>
    <w:rsid w:val="00DB029C"/>
    <w:rsid w:val="00DB306D"/>
    <w:rsid w:val="00DB575C"/>
    <w:rsid w:val="00DC2D49"/>
    <w:rsid w:val="00DC4409"/>
    <w:rsid w:val="00DC4F98"/>
    <w:rsid w:val="00DC6F6D"/>
    <w:rsid w:val="00DC7DE4"/>
    <w:rsid w:val="00DD1181"/>
    <w:rsid w:val="00DD1212"/>
    <w:rsid w:val="00DD14C2"/>
    <w:rsid w:val="00DD5CE3"/>
    <w:rsid w:val="00DD6630"/>
    <w:rsid w:val="00DD7841"/>
    <w:rsid w:val="00DE5B14"/>
    <w:rsid w:val="00DE7A54"/>
    <w:rsid w:val="00DF202B"/>
    <w:rsid w:val="00DF3159"/>
    <w:rsid w:val="00E02D1A"/>
    <w:rsid w:val="00E04634"/>
    <w:rsid w:val="00E0587E"/>
    <w:rsid w:val="00E058D9"/>
    <w:rsid w:val="00E079C6"/>
    <w:rsid w:val="00E07D80"/>
    <w:rsid w:val="00E1119C"/>
    <w:rsid w:val="00E11251"/>
    <w:rsid w:val="00E12FD7"/>
    <w:rsid w:val="00E142D6"/>
    <w:rsid w:val="00E15F0E"/>
    <w:rsid w:val="00E165F1"/>
    <w:rsid w:val="00E234E0"/>
    <w:rsid w:val="00E25D18"/>
    <w:rsid w:val="00E33745"/>
    <w:rsid w:val="00E36542"/>
    <w:rsid w:val="00E405F9"/>
    <w:rsid w:val="00E43276"/>
    <w:rsid w:val="00E44091"/>
    <w:rsid w:val="00E44E93"/>
    <w:rsid w:val="00E46D44"/>
    <w:rsid w:val="00E52262"/>
    <w:rsid w:val="00E53417"/>
    <w:rsid w:val="00E53C38"/>
    <w:rsid w:val="00E6035E"/>
    <w:rsid w:val="00E65C97"/>
    <w:rsid w:val="00E67081"/>
    <w:rsid w:val="00E67BDE"/>
    <w:rsid w:val="00E70D14"/>
    <w:rsid w:val="00E729B8"/>
    <w:rsid w:val="00E75C97"/>
    <w:rsid w:val="00E80A82"/>
    <w:rsid w:val="00E83B6E"/>
    <w:rsid w:val="00E83D5B"/>
    <w:rsid w:val="00E87297"/>
    <w:rsid w:val="00E87891"/>
    <w:rsid w:val="00E91C45"/>
    <w:rsid w:val="00E92706"/>
    <w:rsid w:val="00E95C79"/>
    <w:rsid w:val="00EA1A57"/>
    <w:rsid w:val="00EA3C0E"/>
    <w:rsid w:val="00EA7E86"/>
    <w:rsid w:val="00EB2CDA"/>
    <w:rsid w:val="00EB60C8"/>
    <w:rsid w:val="00EB61E2"/>
    <w:rsid w:val="00EB6232"/>
    <w:rsid w:val="00EB659E"/>
    <w:rsid w:val="00EB7291"/>
    <w:rsid w:val="00EB774C"/>
    <w:rsid w:val="00EC2420"/>
    <w:rsid w:val="00EC4AD5"/>
    <w:rsid w:val="00EC5975"/>
    <w:rsid w:val="00EC75DC"/>
    <w:rsid w:val="00ED1FB7"/>
    <w:rsid w:val="00ED22F4"/>
    <w:rsid w:val="00ED2F7F"/>
    <w:rsid w:val="00ED436A"/>
    <w:rsid w:val="00ED7384"/>
    <w:rsid w:val="00EE287D"/>
    <w:rsid w:val="00EE7B93"/>
    <w:rsid w:val="00EF13E3"/>
    <w:rsid w:val="00EF2729"/>
    <w:rsid w:val="00EF4077"/>
    <w:rsid w:val="00EF5A39"/>
    <w:rsid w:val="00EF697E"/>
    <w:rsid w:val="00F023F0"/>
    <w:rsid w:val="00F0486F"/>
    <w:rsid w:val="00F1223A"/>
    <w:rsid w:val="00F135C3"/>
    <w:rsid w:val="00F14C4E"/>
    <w:rsid w:val="00F15C6A"/>
    <w:rsid w:val="00F1679C"/>
    <w:rsid w:val="00F2007E"/>
    <w:rsid w:val="00F22EF8"/>
    <w:rsid w:val="00F24754"/>
    <w:rsid w:val="00F2490F"/>
    <w:rsid w:val="00F32BA3"/>
    <w:rsid w:val="00F43AC5"/>
    <w:rsid w:val="00F443EC"/>
    <w:rsid w:val="00F47121"/>
    <w:rsid w:val="00F50E1A"/>
    <w:rsid w:val="00F511F8"/>
    <w:rsid w:val="00F553DB"/>
    <w:rsid w:val="00F554A0"/>
    <w:rsid w:val="00F60738"/>
    <w:rsid w:val="00F61B86"/>
    <w:rsid w:val="00F62F95"/>
    <w:rsid w:val="00F63FEC"/>
    <w:rsid w:val="00F65426"/>
    <w:rsid w:val="00F67CA4"/>
    <w:rsid w:val="00F70F92"/>
    <w:rsid w:val="00F7223B"/>
    <w:rsid w:val="00F76199"/>
    <w:rsid w:val="00F809CC"/>
    <w:rsid w:val="00F82AC6"/>
    <w:rsid w:val="00F8303E"/>
    <w:rsid w:val="00F83F34"/>
    <w:rsid w:val="00F853B0"/>
    <w:rsid w:val="00F86BC8"/>
    <w:rsid w:val="00F902FA"/>
    <w:rsid w:val="00F90A1E"/>
    <w:rsid w:val="00F90A5E"/>
    <w:rsid w:val="00F9526B"/>
    <w:rsid w:val="00F963D0"/>
    <w:rsid w:val="00F965CF"/>
    <w:rsid w:val="00F9689C"/>
    <w:rsid w:val="00FA2619"/>
    <w:rsid w:val="00FA3A42"/>
    <w:rsid w:val="00FA44E8"/>
    <w:rsid w:val="00FA52FA"/>
    <w:rsid w:val="00FB0126"/>
    <w:rsid w:val="00FB0D0F"/>
    <w:rsid w:val="00FB5187"/>
    <w:rsid w:val="00FB5A98"/>
    <w:rsid w:val="00FB5FB1"/>
    <w:rsid w:val="00FC026E"/>
    <w:rsid w:val="00FC0C7E"/>
    <w:rsid w:val="00FC288A"/>
    <w:rsid w:val="00FC3CF0"/>
    <w:rsid w:val="00FC76C0"/>
    <w:rsid w:val="00FD1444"/>
    <w:rsid w:val="00FD19FD"/>
    <w:rsid w:val="00FD5DDB"/>
    <w:rsid w:val="00FD65C3"/>
    <w:rsid w:val="00FD7695"/>
    <w:rsid w:val="00FE0529"/>
    <w:rsid w:val="00FE1532"/>
    <w:rsid w:val="00FE1E68"/>
    <w:rsid w:val="00FE26C1"/>
    <w:rsid w:val="00FE47E5"/>
    <w:rsid w:val="00FE4F53"/>
    <w:rsid w:val="00FE6667"/>
    <w:rsid w:val="00FE75C4"/>
    <w:rsid w:val="00FF05C4"/>
    <w:rsid w:val="00FF09BC"/>
    <w:rsid w:val="00FF2268"/>
    <w:rsid w:val="00FF3239"/>
    <w:rsid w:val="00FF3A50"/>
    <w:rsid w:val="00FF528C"/>
    <w:rsid w:val="00FF56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basedOn w:val="Normal"/>
    <w:next w:val="Normal"/>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2.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4.xml><?xml version="1.0" encoding="utf-8"?>
<ds:datastoreItem xmlns:ds="http://schemas.openxmlformats.org/officeDocument/2006/customXml" ds:itemID="{9E68244A-99DF-4291-B440-3615F8D26C73}">
  <ds:schemaRefs>
    <ds:schemaRef ds:uri="http://schemas.microsoft.com/office/2006/metadata/propertie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95268C53-6E38-472E-A6FC-B9B90F68E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87</TotalTime>
  <Pages>2</Pages>
  <Words>774</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Interdigital</cp:lastModifiedBy>
  <cp:revision>13</cp:revision>
  <cp:lastPrinted>2009-06-21T23:16:00Z</cp:lastPrinted>
  <dcterms:created xsi:type="dcterms:W3CDTF">2013-09-25T14:13:00Z</dcterms:created>
  <dcterms:modified xsi:type="dcterms:W3CDTF">2013-09-27T21:56:00Z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