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6C9" w:rsidRDefault="009506C9"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w:t>
      </w:r>
      <w:smartTag w:uri="urn:schemas-microsoft-com:office:smarttags" w:element="stockticker">
        <w:r>
          <w:rPr>
            <w:lang w:eastAsia="zh-CN"/>
          </w:rPr>
          <w:t>TSG</w:t>
        </w:r>
      </w:smartTag>
      <w:r>
        <w:rPr>
          <w:lang w:eastAsia="zh-CN"/>
        </w:rPr>
        <w:t xml:space="preserve"> RAN WG1 Meeting #74</w:t>
      </w:r>
      <w:r>
        <w:rPr>
          <w:lang w:eastAsia="zh-CN"/>
        </w:rPr>
        <w:tab/>
        <w:t xml:space="preserve"> </w:t>
      </w:r>
      <w:r>
        <w:rPr>
          <w:lang w:eastAsia="zh-CN"/>
        </w:rPr>
        <w:tab/>
      </w:r>
      <w:r w:rsidRPr="008C1337">
        <w:rPr>
          <w:lang w:eastAsia="zh-CN"/>
        </w:rPr>
        <w:t>R1-13</w:t>
      </w:r>
      <w:r>
        <w:rPr>
          <w:lang w:eastAsia="zh-CN"/>
        </w:rPr>
        <w:t>2985</w:t>
      </w:r>
    </w:p>
    <w:p w:rsidR="009506C9" w:rsidRPr="00B4082C" w:rsidRDefault="009506C9"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Barcelona</w:t>
      </w:r>
      <w:r w:rsidRPr="002A2F9C">
        <w:rPr>
          <w:lang w:val="en-US" w:eastAsia="zh-CN"/>
        </w:rPr>
        <w:t xml:space="preserve">, </w:t>
      </w:r>
      <w:r>
        <w:rPr>
          <w:lang w:val="en-US" w:eastAsia="zh-CN"/>
        </w:rPr>
        <w:t>Spain</w:t>
      </w:r>
      <w:r w:rsidRPr="002A2F9C">
        <w:rPr>
          <w:lang w:val="en-US" w:eastAsia="zh-CN"/>
        </w:rPr>
        <w:t xml:space="preserve">, </w:t>
      </w:r>
      <w:r>
        <w:rPr>
          <w:lang w:val="en-US" w:eastAsia="zh-CN"/>
        </w:rPr>
        <w:t>19</w:t>
      </w:r>
      <w:r w:rsidRPr="00981EEC">
        <w:rPr>
          <w:vertAlign w:val="superscript"/>
          <w:lang w:val="en-US" w:eastAsia="zh-CN"/>
        </w:rPr>
        <w:t>th</w:t>
      </w:r>
      <w:r w:rsidRPr="002A2F9C">
        <w:rPr>
          <w:lang w:val="en-US" w:eastAsia="zh-CN"/>
        </w:rPr>
        <w:t xml:space="preserve"> – </w:t>
      </w:r>
      <w:r>
        <w:rPr>
          <w:lang w:val="en-US" w:eastAsia="zh-CN"/>
        </w:rPr>
        <w:t>23</w:t>
      </w:r>
      <w:r>
        <w:rPr>
          <w:vertAlign w:val="superscript"/>
          <w:lang w:val="en-US" w:eastAsia="zh-CN"/>
        </w:rPr>
        <w:t>rd</w:t>
      </w:r>
      <w:r w:rsidRPr="002A2F9C">
        <w:rPr>
          <w:lang w:val="en-US" w:eastAsia="zh-CN"/>
        </w:rPr>
        <w:t xml:space="preserve"> </w:t>
      </w:r>
      <w:r>
        <w:rPr>
          <w:lang w:val="en-US" w:eastAsia="zh-CN"/>
        </w:rPr>
        <w:t>August</w:t>
      </w:r>
      <w:r w:rsidRPr="002A2F9C">
        <w:rPr>
          <w:lang w:val="en-US" w:eastAsia="zh-CN"/>
        </w:rPr>
        <w:t xml:space="preserve"> 2013</w:t>
      </w:r>
      <w:bookmarkEnd w:id="0"/>
    </w:p>
    <w:p w:rsidR="009506C9" w:rsidRPr="00AC2081" w:rsidRDefault="009506C9">
      <w:pPr>
        <w:pStyle w:val="Title"/>
        <w:pBdr>
          <w:top w:val="single" w:sz="12" w:space="5" w:color="auto"/>
          <w:bottom w:val="single" w:sz="12" w:space="7" w:color="auto"/>
        </w:pBdr>
        <w:tabs>
          <w:tab w:val="clear" w:pos="3780"/>
          <w:tab w:val="left" w:pos="5850"/>
        </w:tabs>
        <w:spacing w:after="0" w:line="240" w:lineRule="exact"/>
        <w:jc w:val="both"/>
        <w:rPr>
          <w:lang w:val="en-US"/>
        </w:rPr>
      </w:pPr>
    </w:p>
    <w:p w:rsidR="009506C9" w:rsidRDefault="009506C9" w:rsidP="00E7069A">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rPr>
          <w:lang w:eastAsia="zh-CN"/>
        </w:rPr>
      </w:pPr>
      <w:r>
        <w:t xml:space="preserve">Title: </w:t>
      </w:r>
      <w:r>
        <w:tab/>
        <w:t>UCI Consideration for Dual-Connectivity</w:t>
      </w:r>
    </w:p>
    <w:p w:rsidR="009506C9" w:rsidRDefault="009506C9"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w:t>
      </w:r>
      <w:smartTag w:uri="urn:schemas-microsoft-com:office:smarttags" w:element="place">
        <w:smartTag w:uri="urn:schemas-microsoft-com:office:smarttags" w:element="City">
          <w:r>
            <w:rPr>
              <w:lang w:eastAsia="zh-CN"/>
            </w:rPr>
            <w:t>Shanghai</w:t>
          </w:r>
        </w:smartTag>
      </w:smartTag>
      <w:r>
        <w:rPr>
          <w:lang w:eastAsia="zh-CN"/>
        </w:rPr>
        <w:t xml:space="preserve"> </w:t>
      </w:r>
      <w:smartTag w:uri="urn:schemas-microsoft-com:office:smarttags" w:element="place">
        <w:smartTag w:uri="urn:schemas-microsoft-com:office:smarttags" w:element="City">
          <w:r>
            <w:rPr>
              <w:lang w:eastAsia="zh-CN"/>
            </w:rPr>
            <w:t>Bell</w:t>
          </w:r>
        </w:smartTag>
      </w:smartTag>
      <w:r>
        <w:rPr>
          <w:lang w:eastAsia="zh-CN"/>
        </w:rPr>
        <w:t xml:space="preserve">, </w:t>
      </w:r>
      <w:r>
        <w:t>Alcatel</w:t>
      </w:r>
      <w:r>
        <w:rPr>
          <w:lang w:eastAsia="zh-CN"/>
        </w:rPr>
        <w:t>-Lucent</w:t>
      </w:r>
    </w:p>
    <w:p w:rsidR="009506C9" w:rsidRPr="00552A44" w:rsidRDefault="009506C9"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Pr>
          <w:lang w:val="en-US" w:eastAsia="zh-CN"/>
        </w:rPr>
        <w:t>7.2.6.</w:t>
      </w:r>
      <w:r w:rsidRPr="00B725AC">
        <w:rPr>
          <w:lang w:val="en-US" w:eastAsia="zh-CN"/>
        </w:rPr>
        <w:t>3</w:t>
      </w:r>
    </w:p>
    <w:p w:rsidR="009506C9" w:rsidRDefault="009506C9">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9506C9" w:rsidRDefault="009506C9" w:rsidP="00807B2E">
      <w:pPr>
        <w:pStyle w:val="Heading1"/>
        <w:numPr>
          <w:ilvl w:val="0"/>
          <w:numId w:val="32"/>
        </w:numPr>
        <w:jc w:val="both"/>
      </w:pPr>
      <w:r>
        <w:t>Introduction</w:t>
      </w:r>
    </w:p>
    <w:p w:rsidR="009506C9" w:rsidRDefault="00DA1458" w:rsidP="00805F6B">
      <w:pPr>
        <w:rPr>
          <w:lang w:val="en-US" w:eastAsia="zh-CN"/>
        </w:rPr>
      </w:pPr>
      <w:r>
        <w:rPr>
          <w:lang w:val="en-US" w:eastAsia="zh-CN"/>
        </w:rPr>
        <w:t>D</w:t>
      </w:r>
      <w:r w:rsidR="009506C9">
        <w:rPr>
          <w:lang w:val="en-US" w:eastAsia="zh-CN"/>
        </w:rPr>
        <w:t xml:space="preserve">ual-connectivity </w:t>
      </w:r>
      <w:r>
        <w:rPr>
          <w:lang w:val="en-US" w:eastAsia="zh-CN"/>
        </w:rPr>
        <w:t xml:space="preserve">has been </w:t>
      </w:r>
      <w:r w:rsidR="009506C9">
        <w:rPr>
          <w:lang w:val="en-US" w:eastAsia="zh-CN"/>
        </w:rPr>
        <w:t xml:space="preserve">proposed </w:t>
      </w:r>
      <w:r>
        <w:rPr>
          <w:lang w:val="en-US" w:eastAsia="zh-CN"/>
        </w:rPr>
        <w:t xml:space="preserve">in RAN2 </w:t>
      </w:r>
      <w:r w:rsidR="009506C9">
        <w:rPr>
          <w:lang w:val="en-US" w:eastAsia="zh-CN"/>
        </w:rPr>
        <w:t xml:space="preserve">to </w:t>
      </w:r>
      <w:r>
        <w:rPr>
          <w:lang w:val="en-US" w:eastAsia="zh-CN"/>
        </w:rPr>
        <w:t>address heterogeneous networks of small cells</w:t>
      </w:r>
      <w:r w:rsidR="009506C9">
        <w:rPr>
          <w:lang w:val="en-US" w:eastAsia="zh-CN"/>
        </w:rPr>
        <w:t>.  Dual-connectivity is an operation where the UE can have simultaneous connectivity to at least two different network points, which could operate on the same or separate frequency.  Dual-connectivity is typically applicable to the eNBs which are connected with each other by non-ideal backhaul, i.e., with loose latency and capacity on the backhaul.</w:t>
      </w:r>
    </w:p>
    <w:p w:rsidR="009506C9" w:rsidRDefault="009506C9" w:rsidP="00805F6B">
      <w:pPr>
        <w:rPr>
          <w:lang w:val="en-US" w:eastAsia="zh-CN"/>
        </w:rPr>
      </w:pPr>
      <w:r>
        <w:rPr>
          <w:lang w:val="en-US" w:eastAsia="zh-CN"/>
        </w:rPr>
        <w:t>I</w:t>
      </w:r>
      <w:r w:rsidR="000B15A1">
        <w:rPr>
          <w:lang w:val="en-US" w:eastAsia="zh-CN"/>
        </w:rPr>
        <w:t>n the multi-carrier case, dual</w:t>
      </w:r>
      <w:r w:rsidR="00BE0CD9">
        <w:rPr>
          <w:lang w:val="en-US" w:eastAsia="zh-CN"/>
        </w:rPr>
        <w:t>-</w:t>
      </w:r>
      <w:r w:rsidR="000B15A1">
        <w:rPr>
          <w:lang w:val="en-US" w:eastAsia="zh-CN"/>
        </w:rPr>
        <w:t>connectivity basically comprises multi-site</w:t>
      </w:r>
      <w:r>
        <w:rPr>
          <w:lang w:val="en-US" w:eastAsia="zh-CN"/>
        </w:rPr>
        <w:t xml:space="preserve"> carrier aggregation (CA).  In Release 10/11, the multiple serving cells aggregated by CA all have to be controlled by the same eNB.  The UCI reporting has some rules, such as at most one PUCCH or PUSCH could convey UCI, as well as PUCCH and PUSCH carrying UCI cannot be transmitted in the same subframe.  However, to realize dual-connectivity, those aggregated serving cells need to be controlled by separate eNBs.  Thus the UCI reporting rules need to be re-considered </w:t>
      </w:r>
      <w:r w:rsidR="000B15A1">
        <w:rPr>
          <w:lang w:val="en-US" w:eastAsia="zh-CN"/>
        </w:rPr>
        <w:t xml:space="preserve">for </w:t>
      </w:r>
      <w:r>
        <w:rPr>
          <w:lang w:val="en-US" w:eastAsia="zh-CN"/>
        </w:rPr>
        <w:t>this new situation.</w:t>
      </w:r>
    </w:p>
    <w:p w:rsidR="009506C9" w:rsidRDefault="009506C9" w:rsidP="00C44B23">
      <w:pPr>
        <w:rPr>
          <w:lang w:val="en-US" w:eastAsia="zh-CN"/>
        </w:rPr>
      </w:pPr>
      <w:r>
        <w:rPr>
          <w:lang w:val="en-US" w:eastAsia="zh-CN"/>
        </w:rPr>
        <w:t xml:space="preserve">In this contribution we consider the physical channel assignment rules </w:t>
      </w:r>
      <w:r w:rsidR="000B15A1">
        <w:rPr>
          <w:lang w:val="en-US" w:eastAsia="zh-CN"/>
        </w:rPr>
        <w:t xml:space="preserve">that would be needed </w:t>
      </w:r>
      <w:r>
        <w:rPr>
          <w:lang w:val="en-US" w:eastAsia="zh-CN"/>
        </w:rPr>
        <w:t xml:space="preserve">for UCI reporting </w:t>
      </w:r>
      <w:r w:rsidR="007D5384">
        <w:rPr>
          <w:lang w:val="en-US" w:eastAsia="zh-CN"/>
        </w:rPr>
        <w:t>if</w:t>
      </w:r>
      <w:r>
        <w:rPr>
          <w:lang w:val="en-US" w:eastAsia="zh-CN"/>
        </w:rPr>
        <w:t xml:space="preserve"> dual-connectivity</w:t>
      </w:r>
      <w:r w:rsidR="007D5384">
        <w:rPr>
          <w:lang w:val="en-US" w:eastAsia="zh-CN"/>
        </w:rPr>
        <w:t xml:space="preserve"> were to be supported</w:t>
      </w:r>
      <w:r>
        <w:rPr>
          <w:lang w:val="en-US" w:eastAsia="zh-CN"/>
        </w:rPr>
        <w:t xml:space="preserve">.  </w:t>
      </w:r>
    </w:p>
    <w:p w:rsidR="009506C9" w:rsidRPr="00710556" w:rsidRDefault="009506C9" w:rsidP="00C44B23">
      <w:pPr>
        <w:rPr>
          <w:lang w:val="en-US" w:eastAsia="zh-CN"/>
        </w:rPr>
      </w:pPr>
    </w:p>
    <w:p w:rsidR="009506C9" w:rsidRDefault="009506C9" w:rsidP="00807B2E">
      <w:pPr>
        <w:pStyle w:val="Heading1"/>
        <w:numPr>
          <w:ilvl w:val="0"/>
          <w:numId w:val="32"/>
        </w:numPr>
        <w:jc w:val="both"/>
      </w:pPr>
      <w:r>
        <w:t>Current UCI Multiplexing Rules for CA</w:t>
      </w:r>
    </w:p>
    <w:p w:rsidR="009506C9" w:rsidRDefault="009506C9" w:rsidP="00BA377D">
      <w:r>
        <w:t>In the current LTE-Advanced Release 10/11, with the introduction of CA, multiple PUSCH may be transmitted in parallel on different CCs and it is also possible that PUSCH and PUCCH are transmitted simultaneously on the same or different CCs.</w:t>
      </w:r>
    </w:p>
    <w:p w:rsidR="009506C9" w:rsidRDefault="009506C9" w:rsidP="00BA377D">
      <w:r>
        <w:t xml:space="preserve">For CA, the UCI including HARQ-ACK/NACK signalling, scheduling request (SR) and channel state information (CSI) feedback has to support up to five DL CCs.  In Release 10/11 as described in </w:t>
      </w:r>
      <w:r>
        <w:fldChar w:fldCharType="begin"/>
      </w:r>
      <w:r>
        <w:instrText xml:space="preserve"> REF _Ref363647715 \r \h </w:instrText>
      </w:r>
      <w:r>
        <w:fldChar w:fldCharType="separate"/>
      </w:r>
      <w:r>
        <w:t>[1]</w:t>
      </w:r>
      <w:r>
        <w:fldChar w:fldCharType="end"/>
      </w:r>
      <w:r>
        <w:t>, UCI is time multiplexed on one UL CC only.  That is UCI cannot be split across multiple UL CCs.</w:t>
      </w:r>
    </w:p>
    <w:p w:rsidR="009506C9" w:rsidRDefault="009506C9" w:rsidP="00BA377D">
      <w:r>
        <w:t xml:space="preserve">The basic principle of UCI multiplexing is that apart from the aperiodic CSI reports (A-CSI), all UCI is multiplexed onto the UL primary CC (PCC) of the </w:t>
      </w:r>
      <w:proofErr w:type="spellStart"/>
      <w:r>
        <w:t>PCell</w:t>
      </w:r>
      <w:proofErr w:type="spellEnd"/>
      <w:r>
        <w:t xml:space="preserve"> if scheduled in the same subframe; otherwise, one the secondary CC (SCC) is used.  As specified in </w:t>
      </w:r>
      <w:r>
        <w:fldChar w:fldCharType="begin"/>
      </w:r>
      <w:r>
        <w:instrText xml:space="preserve"> REF _Ref363647715 \r \h </w:instrText>
      </w:r>
      <w:r>
        <w:fldChar w:fldCharType="separate"/>
      </w:r>
      <w:r>
        <w:t>[1]</w:t>
      </w:r>
      <w:r>
        <w:fldChar w:fldCharType="end"/>
      </w:r>
      <w:r>
        <w:t>, more detailed strategies of UCI multiplexing for CA are summarized as follows.</w:t>
      </w:r>
    </w:p>
    <w:p w:rsidR="009506C9" w:rsidRDefault="009506C9" w:rsidP="001C5F70">
      <w:pPr>
        <w:pStyle w:val="ListParagraph"/>
        <w:numPr>
          <w:ilvl w:val="0"/>
          <w:numId w:val="38"/>
        </w:numPr>
        <w:spacing w:beforeLines="50" w:before="120" w:line="360" w:lineRule="auto"/>
        <w:ind w:left="401" w:hangingChars="191" w:hanging="401"/>
      </w:pPr>
      <w:r>
        <w:t>A-CSI report is transmitted on a PUSCH of the CC that triggered the report.</w:t>
      </w:r>
    </w:p>
    <w:p w:rsidR="009506C9" w:rsidRDefault="009506C9" w:rsidP="00B87048">
      <w:pPr>
        <w:pStyle w:val="ListParagraph"/>
        <w:numPr>
          <w:ilvl w:val="0"/>
          <w:numId w:val="38"/>
        </w:numPr>
        <w:spacing w:line="360" w:lineRule="auto"/>
        <w:ind w:left="401" w:hangingChars="191" w:hanging="401"/>
      </w:pPr>
      <w:r>
        <w:t xml:space="preserve">All UCI multiplexed onto PUCCH is transmitted on the UL PCC of the </w:t>
      </w:r>
      <w:proofErr w:type="spellStart"/>
      <w:r>
        <w:t>PCell</w:t>
      </w:r>
      <w:proofErr w:type="spellEnd"/>
      <w:r>
        <w:t xml:space="preserve"> only.</w:t>
      </w:r>
    </w:p>
    <w:p w:rsidR="009506C9" w:rsidRDefault="009506C9" w:rsidP="00B93F6D">
      <w:pPr>
        <w:pStyle w:val="ListParagraph"/>
        <w:numPr>
          <w:ilvl w:val="0"/>
          <w:numId w:val="38"/>
        </w:numPr>
        <w:ind w:firstLineChars="0"/>
      </w:pPr>
      <w:r>
        <w:t>If simultaneous PUCCH and PUSCH transmission is not enabled, and there is at least one PUSCH transmission, all UCI is multiplexed onto a PUSCH.</w:t>
      </w:r>
    </w:p>
    <w:p w:rsidR="009506C9" w:rsidRDefault="009506C9" w:rsidP="00EC1960">
      <w:pPr>
        <w:pStyle w:val="ListParagraph"/>
        <w:numPr>
          <w:ilvl w:val="1"/>
          <w:numId w:val="38"/>
        </w:numPr>
        <w:ind w:firstLineChars="0"/>
      </w:pPr>
      <w:r>
        <w:t>Any periodic CSI (P-CSI) feedback and/or HARQ-ACK reports are normally transmitted on the PCC PUSCH if it is transmitted;</w:t>
      </w:r>
    </w:p>
    <w:p w:rsidR="009506C9" w:rsidRDefault="009506C9" w:rsidP="00EC1960">
      <w:pPr>
        <w:pStyle w:val="ListParagraph"/>
        <w:numPr>
          <w:ilvl w:val="2"/>
          <w:numId w:val="38"/>
        </w:numPr>
        <w:ind w:firstLineChars="0"/>
      </w:pPr>
      <w:r>
        <w:t>If the PCC PUSCH is not transmitted, the UCI is multiplexed onto a SCC PUSCH if one is transmitted;</w:t>
      </w:r>
    </w:p>
    <w:p w:rsidR="009506C9" w:rsidRDefault="009506C9" w:rsidP="00EC1960">
      <w:pPr>
        <w:pStyle w:val="ListParagraph"/>
        <w:numPr>
          <w:ilvl w:val="2"/>
          <w:numId w:val="38"/>
        </w:numPr>
        <w:ind w:firstLineChars="0"/>
      </w:pPr>
      <w:r>
        <w:t>If more than one SCC PUSCH transmission occurs in the subframe, the P-CSI and/or HARQ-ACK reports are transmitted on the SCC PUSCH of the serving cell with the lowest cell index.</w:t>
      </w:r>
    </w:p>
    <w:p w:rsidR="009506C9" w:rsidRDefault="009506C9" w:rsidP="001C5F70">
      <w:pPr>
        <w:pStyle w:val="ListParagraph"/>
        <w:numPr>
          <w:ilvl w:val="0"/>
          <w:numId w:val="38"/>
        </w:numPr>
        <w:spacing w:beforeLines="50" w:before="120"/>
        <w:ind w:left="401" w:hangingChars="191" w:hanging="401"/>
      </w:pPr>
      <w:r>
        <w:lastRenderedPageBreak/>
        <w:t>If simultaneous PUCCH and PUSCH transmission is enabled, and there is at least one PUSCH transmission,</w:t>
      </w:r>
    </w:p>
    <w:p w:rsidR="009506C9" w:rsidRDefault="009506C9" w:rsidP="00964E85">
      <w:pPr>
        <w:pStyle w:val="ListParagraph"/>
        <w:numPr>
          <w:ilvl w:val="1"/>
          <w:numId w:val="38"/>
        </w:numPr>
        <w:ind w:firstLineChars="0"/>
      </w:pPr>
      <w:r>
        <w:t>HARQ-ACK is transmitted on PUCCH;</w:t>
      </w:r>
    </w:p>
    <w:p w:rsidR="009506C9" w:rsidRDefault="009506C9" w:rsidP="00964E85">
      <w:pPr>
        <w:pStyle w:val="ListParagraph"/>
        <w:numPr>
          <w:ilvl w:val="1"/>
          <w:numId w:val="38"/>
        </w:numPr>
        <w:ind w:firstLineChars="0"/>
      </w:pPr>
      <w:r>
        <w:t>P-CSI feedback is normally transmitted on the PCC PUSCH if it is transmitted.</w:t>
      </w:r>
    </w:p>
    <w:p w:rsidR="009506C9" w:rsidRDefault="009506C9" w:rsidP="00964E85">
      <w:pPr>
        <w:pStyle w:val="ListParagraph"/>
        <w:numPr>
          <w:ilvl w:val="2"/>
          <w:numId w:val="38"/>
        </w:numPr>
        <w:ind w:firstLineChars="0"/>
      </w:pPr>
      <w:r>
        <w:t>If the PCC PUSCH is not transmitted, the P-CSI is multiplexed onto a SCC PUSCH if one is transmitted;</w:t>
      </w:r>
    </w:p>
    <w:p w:rsidR="009506C9" w:rsidRDefault="009506C9" w:rsidP="00964E85">
      <w:pPr>
        <w:pStyle w:val="ListParagraph"/>
        <w:numPr>
          <w:ilvl w:val="2"/>
          <w:numId w:val="38"/>
        </w:numPr>
        <w:ind w:firstLineChars="0"/>
      </w:pPr>
      <w:r>
        <w:t>If more than one SCC PUSCH transmission occurs in the subframe, the P-CSI is transmitted on the SCC PUSCH of the serving cell with the lowest cell index.</w:t>
      </w:r>
    </w:p>
    <w:p w:rsidR="009506C9" w:rsidRDefault="009506C9" w:rsidP="001C5F70">
      <w:pPr>
        <w:pStyle w:val="ListParagraph"/>
        <w:numPr>
          <w:ilvl w:val="0"/>
          <w:numId w:val="38"/>
        </w:numPr>
        <w:spacing w:beforeLines="50" w:before="120"/>
        <w:ind w:left="401" w:hangingChars="191" w:hanging="401"/>
      </w:pPr>
      <w:r>
        <w:t>In the case of a collision between P-CSI and A-CSI for the same or different DL CCs, the P-CSI is dropped and only the A-CSI feedback is transmitted.</w:t>
      </w:r>
    </w:p>
    <w:p w:rsidR="009506C9" w:rsidRDefault="009506C9" w:rsidP="001C5F70">
      <w:pPr>
        <w:spacing w:beforeLines="50" w:before="120"/>
      </w:pPr>
      <w:r>
        <w:t xml:space="preserve">With the current UCI multiplexing rules, all UCI should be transmitted via one of the CCs, which may be connected to one of the eNBs, i.e., macro-cell eNB or small-cell eNB.  Then this eNB </w:t>
      </w:r>
      <w:r w:rsidR="00AA1B07">
        <w:t xml:space="preserve">would </w:t>
      </w:r>
      <w:r>
        <w:t xml:space="preserve">forward the UCI corresponding to the other eNBs via non-ideal backhaul of dual-connectivity.  Thus the P-CSI and/or HARQ-ACK feedback to the other eNBs may have a </w:t>
      </w:r>
      <w:r w:rsidR="00AA1B07">
        <w:t xml:space="preserve">considerable </w:t>
      </w:r>
      <w:r>
        <w:t>delay, which impacts the scheduling efficiency and system performance significantly.</w:t>
      </w:r>
    </w:p>
    <w:p w:rsidR="009506C9" w:rsidRPr="00BA377D" w:rsidRDefault="009506C9" w:rsidP="001C5F70">
      <w:pPr>
        <w:spacing w:beforeLines="50" w:before="120"/>
      </w:pPr>
    </w:p>
    <w:p w:rsidR="009506C9" w:rsidRDefault="009506C9" w:rsidP="00807B2E">
      <w:pPr>
        <w:pStyle w:val="Heading1"/>
        <w:numPr>
          <w:ilvl w:val="0"/>
          <w:numId w:val="32"/>
        </w:numPr>
        <w:jc w:val="both"/>
      </w:pPr>
      <w:r>
        <w:t>Consideration of UCI Multiplexing to Support Dual-Connectivity</w:t>
      </w:r>
    </w:p>
    <w:p w:rsidR="005F5E96" w:rsidRDefault="009506C9" w:rsidP="005F5E96">
      <w:pPr>
        <w:rPr>
          <w:rFonts w:hint="eastAsia"/>
          <w:lang w:eastAsia="zh-CN"/>
        </w:rPr>
      </w:pPr>
      <w:r>
        <w:t xml:space="preserve">To reduce the signalling overload and feedback delay over non-ideal backhaul, the parallel PUCCH and/or parallel PUSCH carrying UCI across multiple CCs </w:t>
      </w:r>
      <w:r w:rsidR="005B7119">
        <w:t>c</w:t>
      </w:r>
      <w:r>
        <w:t xml:space="preserve">ould be </w:t>
      </w:r>
      <w:r w:rsidR="005B7119">
        <w:t xml:space="preserve">considered </w:t>
      </w:r>
      <w:r>
        <w:t xml:space="preserve">as </w:t>
      </w:r>
      <w:r>
        <w:rPr>
          <w:lang w:val="en-US" w:eastAsia="zh-CN"/>
        </w:rPr>
        <w:t xml:space="preserve">illustrated in </w:t>
      </w:r>
      <w:r w:rsidRPr="00627192">
        <w:rPr>
          <w:szCs w:val="22"/>
          <w:lang w:val="en-US" w:eastAsia="zh-CN"/>
        </w:rPr>
        <w:fldChar w:fldCharType="begin"/>
      </w:r>
      <w:r w:rsidRPr="00627192">
        <w:rPr>
          <w:szCs w:val="22"/>
          <w:lang w:val="en-US" w:eastAsia="zh-CN"/>
        </w:rPr>
        <w:instrText xml:space="preserve"> REF _Ref363619859 \h </w:instrText>
      </w:r>
      <w:r>
        <w:rPr>
          <w:szCs w:val="22"/>
          <w:lang w:val="en-US" w:eastAsia="zh-CN"/>
        </w:rPr>
        <w:instrText xml:space="preserve"> \* MERGEFORMAT </w:instrText>
      </w:r>
      <w:r w:rsidRPr="00627192">
        <w:rPr>
          <w:szCs w:val="22"/>
          <w:lang w:val="en-US" w:eastAsia="zh-CN"/>
        </w:rPr>
      </w:r>
      <w:r w:rsidRPr="00627192">
        <w:rPr>
          <w:szCs w:val="22"/>
          <w:lang w:val="en-US" w:eastAsia="zh-CN"/>
        </w:rPr>
        <w:fldChar w:fldCharType="separate"/>
      </w:r>
      <w:r w:rsidRPr="00627192">
        <w:rPr>
          <w:szCs w:val="22"/>
        </w:rPr>
        <w:t xml:space="preserve">Fig. </w:t>
      </w:r>
      <w:r w:rsidRPr="00627192">
        <w:rPr>
          <w:noProof/>
          <w:szCs w:val="22"/>
        </w:rPr>
        <w:t>1</w:t>
      </w:r>
      <w:r w:rsidRPr="00627192">
        <w:rPr>
          <w:szCs w:val="22"/>
          <w:lang w:val="en-US" w:eastAsia="zh-CN"/>
        </w:rPr>
        <w:fldChar w:fldCharType="end"/>
      </w:r>
      <w:r w:rsidRPr="00627192">
        <w:rPr>
          <w:szCs w:val="22"/>
          <w:lang w:val="en-US" w:eastAsia="zh-CN"/>
        </w:rPr>
        <w:t>.</w:t>
      </w:r>
      <w:r>
        <w:t xml:space="preserve">  </w:t>
      </w:r>
    </w:p>
    <w:p w:rsidR="009506C9" w:rsidRPr="002B28FC" w:rsidRDefault="00EB40D0" w:rsidP="005B1CBB">
      <w:pPr>
        <w:jc w:val="center"/>
        <w:rPr>
          <w:lang w:val="en-US" w:eastAsia="zh-CN"/>
        </w:rPr>
      </w:pPr>
      <w:r>
        <w:object w:dxaOrig="9808" w:dyaOrig="5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19.75pt" o:ole="">
            <v:imagedata r:id="rId9" o:title=""/>
          </v:shape>
          <o:OLEObject Type="Embed" ProgID="Visio.Drawing.11" ShapeID="_x0000_i1025" DrawAspect="Content" ObjectID="_1437626574" r:id="rId10"/>
        </w:object>
      </w:r>
      <w:bookmarkStart w:id="1" w:name="_GoBack"/>
      <w:bookmarkEnd w:id="1"/>
    </w:p>
    <w:p w:rsidR="009506C9" w:rsidRDefault="009506C9" w:rsidP="005B1CBB">
      <w:pPr>
        <w:pStyle w:val="Caption"/>
        <w:rPr>
          <w:sz w:val="20"/>
        </w:rPr>
      </w:pPr>
      <w:bookmarkStart w:id="2" w:name="_Ref363619859"/>
      <w:proofErr w:type="gramStart"/>
      <w:r w:rsidRPr="002B28FC">
        <w:rPr>
          <w:sz w:val="20"/>
        </w:rPr>
        <w:t>Fig.</w:t>
      </w:r>
      <w:proofErr w:type="gramEnd"/>
      <w:r w:rsidRPr="002B28FC">
        <w:rPr>
          <w:sz w:val="20"/>
        </w:rPr>
        <w:t xml:space="preserve"> </w:t>
      </w:r>
      <w:r w:rsidRPr="002B28FC">
        <w:rPr>
          <w:sz w:val="20"/>
        </w:rPr>
        <w:fldChar w:fldCharType="begin"/>
      </w:r>
      <w:r w:rsidRPr="002B28FC">
        <w:rPr>
          <w:sz w:val="20"/>
        </w:rPr>
        <w:instrText xml:space="preserve"> SEQ Fig. \* ARABIC </w:instrText>
      </w:r>
      <w:r w:rsidRPr="002B28FC">
        <w:rPr>
          <w:sz w:val="20"/>
        </w:rPr>
        <w:fldChar w:fldCharType="separate"/>
      </w:r>
      <w:r>
        <w:rPr>
          <w:noProof/>
          <w:sz w:val="20"/>
        </w:rPr>
        <w:t>1</w:t>
      </w:r>
      <w:r w:rsidRPr="002B28FC">
        <w:rPr>
          <w:sz w:val="20"/>
        </w:rPr>
        <w:fldChar w:fldCharType="end"/>
      </w:r>
      <w:bookmarkEnd w:id="2"/>
      <w:r w:rsidRPr="002B28FC">
        <w:rPr>
          <w:sz w:val="20"/>
        </w:rPr>
        <w:t xml:space="preserve"> </w:t>
      </w:r>
      <w:r>
        <w:rPr>
          <w:sz w:val="20"/>
        </w:rPr>
        <w:t xml:space="preserve"> CA-based Dual-Connectivity</w:t>
      </w:r>
    </w:p>
    <w:p w:rsidR="009506C9" w:rsidRDefault="009506C9" w:rsidP="009D1CB9">
      <w:r>
        <w:t xml:space="preserve">Considering the different sensitivity to feedback delay, we discuss the possible multiplexing schemes of </w:t>
      </w:r>
      <w:r w:rsidR="00171233">
        <w:t xml:space="preserve">the </w:t>
      </w:r>
      <w:r>
        <w:t xml:space="preserve">various </w:t>
      </w:r>
      <w:r w:rsidR="00171233">
        <w:t xml:space="preserve">types of </w:t>
      </w:r>
      <w:r>
        <w:t>UCI.</w:t>
      </w:r>
    </w:p>
    <w:p w:rsidR="009506C9" w:rsidRPr="009D1CB9" w:rsidRDefault="009506C9" w:rsidP="009D1CB9"/>
    <w:p w:rsidR="009506C9" w:rsidRPr="00F14236" w:rsidRDefault="009506C9" w:rsidP="00F14236">
      <w:pPr>
        <w:pStyle w:val="Heading1"/>
        <w:jc w:val="both"/>
        <w:rPr>
          <w:sz w:val="24"/>
          <w:szCs w:val="24"/>
        </w:rPr>
      </w:pPr>
      <w:r w:rsidRPr="00F14236">
        <w:rPr>
          <w:sz w:val="24"/>
          <w:szCs w:val="24"/>
        </w:rPr>
        <w:t>3.1</w:t>
      </w:r>
      <w:r w:rsidRPr="00F14236">
        <w:rPr>
          <w:sz w:val="24"/>
          <w:szCs w:val="24"/>
        </w:rPr>
        <w:tab/>
        <w:t>HARQ-ACK</w:t>
      </w:r>
    </w:p>
    <w:p w:rsidR="009506C9" w:rsidRDefault="009506C9" w:rsidP="00825C45">
      <w:pPr>
        <w:rPr>
          <w:lang w:val="en-US" w:eastAsia="zh-CN"/>
        </w:rPr>
      </w:pPr>
      <w:r>
        <w:rPr>
          <w:lang w:val="en-US" w:eastAsia="zh-CN"/>
        </w:rPr>
        <w:t>Since HARQ-ACK feedback has a strict time limit within 8ms, we propose a splitting HARQ-ACK multiplexing onto the multiple UL CCs corresponding to different eNBs, i.e., the HARQ-ACK of the DL CCs belongs to different eNBs are fed back on the UL CCs</w:t>
      </w:r>
      <w:r w:rsidRPr="006C19D2">
        <w:rPr>
          <w:lang w:val="en-US" w:eastAsia="zh-CN"/>
        </w:rPr>
        <w:t xml:space="preserve"> </w:t>
      </w:r>
      <w:r>
        <w:rPr>
          <w:lang w:val="en-US" w:eastAsia="zh-CN"/>
        </w:rPr>
        <w:t>connected to different eNBs.  The detailed strategies of HARQ-ACK multiplexing could be described as follows,</w:t>
      </w:r>
    </w:p>
    <w:p w:rsidR="009506C9" w:rsidRDefault="009506C9" w:rsidP="001C5F70">
      <w:pPr>
        <w:pStyle w:val="ListParagraph"/>
        <w:numPr>
          <w:ilvl w:val="0"/>
          <w:numId w:val="39"/>
        </w:numPr>
        <w:spacing w:beforeLines="50" w:before="120"/>
        <w:ind w:left="401" w:hangingChars="191" w:hanging="401"/>
      </w:pPr>
      <w:r>
        <w:t xml:space="preserve">The HARQ-ACK feedback of macro-cell </w:t>
      </w:r>
      <w:proofErr w:type="spellStart"/>
      <w:r>
        <w:t>eNB’s</w:t>
      </w:r>
      <w:proofErr w:type="spellEnd"/>
      <w:r>
        <w:t xml:space="preserve"> DL CCs are normally multiplexed onto the PUCCH over the UL PCC of macro-cell eNB.</w:t>
      </w:r>
    </w:p>
    <w:p w:rsidR="009506C9" w:rsidRDefault="009506C9" w:rsidP="001C5F70">
      <w:pPr>
        <w:pStyle w:val="ListParagraph"/>
        <w:numPr>
          <w:ilvl w:val="0"/>
          <w:numId w:val="39"/>
        </w:numPr>
        <w:spacing w:beforeLines="50" w:before="120"/>
        <w:ind w:left="401" w:hangingChars="191" w:hanging="401"/>
      </w:pPr>
      <w:r>
        <w:lastRenderedPageBreak/>
        <w:t xml:space="preserve">The HARQ-ACK feedback of small-cell </w:t>
      </w:r>
      <w:proofErr w:type="spellStart"/>
      <w:r>
        <w:t>eNB’s</w:t>
      </w:r>
      <w:proofErr w:type="spellEnd"/>
      <w:r>
        <w:t xml:space="preserve"> DL CCs are normally multiplexed onto the PUCCH over the UL PCC of small-cell eNB.</w:t>
      </w:r>
    </w:p>
    <w:p w:rsidR="009506C9" w:rsidRDefault="009506C9" w:rsidP="001C5F70">
      <w:pPr>
        <w:pStyle w:val="ListParagraph"/>
        <w:numPr>
          <w:ilvl w:val="0"/>
          <w:numId w:val="39"/>
        </w:numPr>
        <w:spacing w:beforeLines="50" w:before="120"/>
        <w:ind w:left="401" w:hangingChars="191" w:hanging="401"/>
      </w:pPr>
      <w:r>
        <w:t>If simultaneous PUCCH and PUSCH transmission is not enabled, and there is at least one PUSCH transmission for each eNB,</w:t>
      </w:r>
    </w:p>
    <w:p w:rsidR="009506C9" w:rsidRDefault="009506C9" w:rsidP="001C5F70">
      <w:pPr>
        <w:pStyle w:val="ListParagraph"/>
        <w:numPr>
          <w:ilvl w:val="1"/>
          <w:numId w:val="39"/>
        </w:numPr>
        <w:spacing w:beforeLines="50" w:before="120"/>
        <w:ind w:firstLineChars="0"/>
      </w:pPr>
      <w:r>
        <w:t xml:space="preserve">The HARQ-ACK feedback of macro-cell </w:t>
      </w:r>
      <w:proofErr w:type="spellStart"/>
      <w:r>
        <w:t>eNB’s</w:t>
      </w:r>
      <w:proofErr w:type="spellEnd"/>
      <w:r>
        <w:t xml:space="preserve"> DL CCs are normally multiplexed onto the PUSCH over the UL PCC of macro-cell eNB</w:t>
      </w:r>
    </w:p>
    <w:p w:rsidR="009506C9" w:rsidRDefault="009506C9" w:rsidP="001C5F70">
      <w:pPr>
        <w:pStyle w:val="ListParagraph"/>
        <w:numPr>
          <w:ilvl w:val="1"/>
          <w:numId w:val="39"/>
        </w:numPr>
        <w:spacing w:beforeLines="50" w:before="120"/>
        <w:ind w:firstLineChars="0"/>
      </w:pPr>
      <w:r>
        <w:t xml:space="preserve">The HARQ-ACK feedback of small-cell </w:t>
      </w:r>
      <w:proofErr w:type="spellStart"/>
      <w:r>
        <w:t>eNB’s</w:t>
      </w:r>
      <w:proofErr w:type="spellEnd"/>
      <w:r>
        <w:t xml:space="preserve"> DL CCs are normally multiplexed onto the PUSCH over the UL PCC of small-cell eNB.</w:t>
      </w:r>
    </w:p>
    <w:p w:rsidR="009506C9" w:rsidRPr="00134624" w:rsidRDefault="009506C9" w:rsidP="001C5F70">
      <w:pPr>
        <w:pStyle w:val="ListParagraph"/>
        <w:numPr>
          <w:ilvl w:val="1"/>
          <w:numId w:val="39"/>
        </w:numPr>
        <w:spacing w:beforeLines="50" w:before="120"/>
        <w:ind w:firstLineChars="0"/>
      </w:pPr>
      <w:r>
        <w:t>If the PCC PUSCH of each eNB is not transmitted, the HARQ-ACK feedback corresponding to this eNB is transmitted onto the PUSCH of the SCC with the lowest cell index.</w:t>
      </w:r>
    </w:p>
    <w:p w:rsidR="009506C9" w:rsidRPr="006E1476" w:rsidRDefault="009506C9" w:rsidP="004C6401">
      <w:pPr>
        <w:rPr>
          <w:i/>
        </w:rPr>
      </w:pPr>
    </w:p>
    <w:p w:rsidR="009506C9" w:rsidRDefault="009506C9" w:rsidP="009D1CB9">
      <w:pPr>
        <w:pStyle w:val="Heading1"/>
        <w:jc w:val="both"/>
        <w:rPr>
          <w:sz w:val="24"/>
          <w:szCs w:val="24"/>
        </w:rPr>
      </w:pPr>
      <w:r>
        <w:rPr>
          <w:sz w:val="24"/>
          <w:szCs w:val="24"/>
        </w:rPr>
        <w:t>3.2</w:t>
      </w:r>
      <w:r>
        <w:rPr>
          <w:sz w:val="24"/>
          <w:szCs w:val="24"/>
        </w:rPr>
        <w:tab/>
      </w:r>
      <w:r w:rsidRPr="009D1CB9">
        <w:rPr>
          <w:sz w:val="24"/>
          <w:szCs w:val="24"/>
        </w:rPr>
        <w:t>Aperiodic CSI (A-CSI)</w:t>
      </w:r>
    </w:p>
    <w:p w:rsidR="009506C9" w:rsidRDefault="009506C9" w:rsidP="009D1CB9">
      <w:r>
        <w:t xml:space="preserve">The A-CSI feedback is triggered by the UL grant over a DL CC.  Thus A-CSI feedback is multiplexed on the UL CC corresponding to its DL CC transmitting UL grant.  Therefore, splitting A-CSI feedback could be </w:t>
      </w:r>
      <w:r w:rsidR="00547768">
        <w:t xml:space="preserve">handled largely as </w:t>
      </w:r>
      <w:r>
        <w:t xml:space="preserve">an implementation issue, depending on its sensitivity </w:t>
      </w:r>
      <w:r w:rsidR="00547768">
        <w:t xml:space="preserve">to </w:t>
      </w:r>
      <w:r>
        <w:t>the backhaul delay.</w:t>
      </w:r>
    </w:p>
    <w:p w:rsidR="009506C9" w:rsidRDefault="009506C9" w:rsidP="009D1CB9">
      <w:r>
        <w:t>For example, if A-CSI feedback for different eNBs needs to be split for a strict sensitivity requirement, different eNB</w:t>
      </w:r>
      <w:r w:rsidR="00547768">
        <w:t>s</w:t>
      </w:r>
      <w:r>
        <w:t xml:space="preserve"> could individually transmit the UL grant over </w:t>
      </w:r>
      <w:r w:rsidR="00547768">
        <w:t xml:space="preserve">their </w:t>
      </w:r>
      <w:r>
        <w:t>corresponding DL CC</w:t>
      </w:r>
      <w:r w:rsidR="00BE0CD9">
        <w:t>s</w:t>
      </w:r>
      <w:r>
        <w:t xml:space="preserve">.  </w:t>
      </w:r>
      <w:r w:rsidR="00547768">
        <w:t xml:space="preserve">The restriction would have to be removed that prevents more than 1 A-CSI trigger being sent in a given subframe. </w:t>
      </w:r>
      <w:r>
        <w:t xml:space="preserve">As a result, individual A-CSI feedback </w:t>
      </w:r>
      <w:r w:rsidR="00547768">
        <w:t xml:space="preserve">would be </w:t>
      </w:r>
      <w:r>
        <w:t>multiplexed onto different UL CCs connected to different eNBs.  If A-CSI feedback for different eNBs could be transmitted on one of the UL CCs connected to one eNB due to low sensitivity on feedback delay, the current triggering mechanism, i.e., 2-bit CSI triggering field associated with RRC configuration, could reused.</w:t>
      </w:r>
    </w:p>
    <w:p w:rsidR="009506C9" w:rsidRDefault="009506C9" w:rsidP="009D1CB9"/>
    <w:p w:rsidR="009506C9" w:rsidRPr="009D1CB9" w:rsidRDefault="009506C9" w:rsidP="009D1CB9">
      <w:pPr>
        <w:pStyle w:val="Heading1"/>
        <w:jc w:val="both"/>
        <w:rPr>
          <w:sz w:val="24"/>
          <w:szCs w:val="24"/>
        </w:rPr>
      </w:pPr>
      <w:r w:rsidRPr="009D1CB9">
        <w:rPr>
          <w:sz w:val="24"/>
          <w:szCs w:val="24"/>
        </w:rPr>
        <w:t>3.3</w:t>
      </w:r>
      <w:r w:rsidRPr="009D1CB9">
        <w:rPr>
          <w:sz w:val="24"/>
          <w:szCs w:val="24"/>
        </w:rPr>
        <w:tab/>
        <w:t>Periodic CSI (P-CSI)</w:t>
      </w:r>
    </w:p>
    <w:p w:rsidR="009506C9" w:rsidRDefault="009506C9" w:rsidP="00AD5E72">
      <w:pPr>
        <w:rPr>
          <w:lang w:val="en-US" w:eastAsia="zh-CN"/>
        </w:rPr>
      </w:pPr>
      <w:r>
        <w:rPr>
          <w:lang w:val="en-US" w:eastAsia="zh-CN"/>
        </w:rPr>
        <w:t xml:space="preserve">Since P-CSI feedback generally has loose time requirements, the non-ideal backhaul delay of transmitting P-CSI reports has little impact on the scheduling efficiency.  </w:t>
      </w:r>
      <w:r w:rsidR="00F959F1">
        <w:rPr>
          <w:lang w:val="en-US" w:eastAsia="zh-CN"/>
        </w:rPr>
        <w:t>T</w:t>
      </w:r>
      <w:r>
        <w:rPr>
          <w:lang w:val="en-US" w:eastAsia="zh-CN"/>
        </w:rPr>
        <w:t xml:space="preserve">wo alternatives </w:t>
      </w:r>
      <w:r w:rsidR="00F959F1">
        <w:rPr>
          <w:lang w:val="en-US" w:eastAsia="zh-CN"/>
        </w:rPr>
        <w:t xml:space="preserve">for </w:t>
      </w:r>
      <w:r>
        <w:rPr>
          <w:lang w:val="en-US" w:eastAsia="zh-CN"/>
        </w:rPr>
        <w:t xml:space="preserve">P-CSI multiplexing </w:t>
      </w:r>
      <w:r w:rsidR="00F959F1">
        <w:rPr>
          <w:lang w:val="en-US" w:eastAsia="zh-CN"/>
        </w:rPr>
        <w:t xml:space="preserve">could be considered, </w:t>
      </w:r>
      <w:r>
        <w:rPr>
          <w:lang w:val="en-US" w:eastAsia="zh-CN"/>
        </w:rPr>
        <w:t>as follows,</w:t>
      </w:r>
    </w:p>
    <w:p w:rsidR="009506C9" w:rsidRDefault="009506C9" w:rsidP="001C5F70">
      <w:pPr>
        <w:spacing w:beforeLines="50" w:before="120"/>
      </w:pPr>
      <w:r w:rsidRPr="00D0759F">
        <w:rPr>
          <w:b/>
        </w:rPr>
        <w:t>Alt1: Uniform multiplexing</w:t>
      </w:r>
      <w:r>
        <w:t xml:space="preserve"> – Any P-CSI feedback is multiplexed on the UL CCs of </w:t>
      </w:r>
      <w:r w:rsidR="00B54BC7">
        <w:t>one of the eNBs</w:t>
      </w:r>
      <w:r>
        <w:t xml:space="preserve">, in order to reduce the </w:t>
      </w:r>
      <w:proofErr w:type="spellStart"/>
      <w:r>
        <w:t>signaling</w:t>
      </w:r>
      <w:proofErr w:type="spellEnd"/>
      <w:r>
        <w:t xml:space="preserve"> overhead at </w:t>
      </w:r>
      <w:r w:rsidR="00B54BC7">
        <w:t>other</w:t>
      </w:r>
      <w:r>
        <w:t xml:space="preserve"> eNB</w:t>
      </w:r>
      <w:r w:rsidR="00B54BC7">
        <w:t>(s)</w:t>
      </w:r>
      <w:r>
        <w:t>.  The detailed strategies of P-CSI multiplexing could be described as follows,</w:t>
      </w:r>
    </w:p>
    <w:p w:rsidR="009506C9" w:rsidRDefault="009506C9" w:rsidP="001C5F70">
      <w:pPr>
        <w:pStyle w:val="ListParagraph"/>
        <w:numPr>
          <w:ilvl w:val="0"/>
          <w:numId w:val="39"/>
        </w:numPr>
        <w:spacing w:beforeLines="50" w:before="120"/>
        <w:ind w:left="401" w:hangingChars="191" w:hanging="401"/>
      </w:pPr>
      <w:r>
        <w:t xml:space="preserve">Any P-CSI feedback of both macro-cell eNB and small-cell eNBs is normally multiplexed onto the PUCCH over the PCC of </w:t>
      </w:r>
      <w:r w:rsidR="00BB77B7">
        <w:t xml:space="preserve">one of the </w:t>
      </w:r>
      <w:r>
        <w:t>eNB</w:t>
      </w:r>
      <w:r w:rsidR="00BB77B7">
        <w:t>s</w:t>
      </w:r>
      <w:r>
        <w:t>.</w:t>
      </w:r>
    </w:p>
    <w:p w:rsidR="009506C9" w:rsidRDefault="009506C9" w:rsidP="001C5F70">
      <w:pPr>
        <w:pStyle w:val="ListParagraph"/>
        <w:numPr>
          <w:ilvl w:val="0"/>
          <w:numId w:val="39"/>
        </w:numPr>
        <w:spacing w:beforeLines="50" w:before="120"/>
        <w:ind w:left="401" w:hangingChars="191" w:hanging="401"/>
      </w:pPr>
      <w:r>
        <w:t xml:space="preserve">If there is one PUSCH transmission for </w:t>
      </w:r>
      <w:r w:rsidR="009648B3">
        <w:t>the selected</w:t>
      </w:r>
      <w:r w:rsidR="005F5E96">
        <w:rPr>
          <w:rFonts w:hint="eastAsia"/>
        </w:rPr>
        <w:t xml:space="preserve"> </w:t>
      </w:r>
      <w:r>
        <w:t xml:space="preserve">eNB, </w:t>
      </w:r>
    </w:p>
    <w:p w:rsidR="009506C9" w:rsidRDefault="009506C9" w:rsidP="001C5F70">
      <w:pPr>
        <w:pStyle w:val="ListParagraph"/>
        <w:numPr>
          <w:ilvl w:val="1"/>
          <w:numId w:val="39"/>
        </w:numPr>
        <w:spacing w:beforeLines="50" w:before="120"/>
        <w:ind w:firstLineChars="0"/>
      </w:pPr>
      <w:r>
        <w:t>Any P-CSI feedback is normally transmitted on the PCC PUSCH if it is transmitted</w:t>
      </w:r>
    </w:p>
    <w:p w:rsidR="009506C9" w:rsidRDefault="009506C9" w:rsidP="001C5F70">
      <w:pPr>
        <w:pStyle w:val="ListParagraph"/>
        <w:numPr>
          <w:ilvl w:val="1"/>
          <w:numId w:val="39"/>
        </w:numPr>
        <w:spacing w:beforeLines="50" w:before="120"/>
        <w:ind w:firstLineChars="0"/>
      </w:pPr>
      <w:r>
        <w:t xml:space="preserve">If the PCC PUSCH of </w:t>
      </w:r>
      <w:r w:rsidR="009648B3">
        <w:t>the selected</w:t>
      </w:r>
      <w:r>
        <w:t xml:space="preserve"> eNB is not transmitted, any P-CSI feedback is transmitted onto the PUSCH of the SCC with the lowest cell index</w:t>
      </w:r>
    </w:p>
    <w:p w:rsidR="009506C9" w:rsidRDefault="009506C9" w:rsidP="001C5F70">
      <w:pPr>
        <w:spacing w:beforeLines="50" w:before="120"/>
      </w:pPr>
      <w:r w:rsidRPr="00D0759F">
        <w:rPr>
          <w:b/>
        </w:rPr>
        <w:t>Alt2: Separate multiplexing</w:t>
      </w:r>
      <w:r>
        <w:t xml:space="preserve"> – Each </w:t>
      </w:r>
      <w:proofErr w:type="spellStart"/>
      <w:r>
        <w:t>eNB’s</w:t>
      </w:r>
      <w:proofErr w:type="spellEnd"/>
      <w:r>
        <w:t xml:space="preserve"> P-CSI is multiplexed on the UL CCs connected to its individual eNB.  That is the macro-cell’s P-CSI is multiplexed on the UL CCs connected to macro-cell eNB; while the small-cell’s P-CSI is multiplexed on the UL CCs connected to small-cell eNB.  Obviously, with this multiplexing mechanism, the scheduler suffers little impact due to the non-ideal backhaul delay.  But it </w:t>
      </w:r>
      <w:r w:rsidR="00EB40D0">
        <w:t xml:space="preserve">may </w:t>
      </w:r>
      <w:r>
        <w:t xml:space="preserve">increase the </w:t>
      </w:r>
      <w:r w:rsidR="00EB40D0">
        <w:t xml:space="preserve">amount of </w:t>
      </w:r>
      <w:r>
        <w:t xml:space="preserve">information </w:t>
      </w:r>
      <w:r w:rsidR="00EB40D0">
        <w:t xml:space="preserve">that has to be exchanged </w:t>
      </w:r>
      <w:r>
        <w:t>over backhaul and the signalling overhead at small-cell eNB.  The detailed P-CSI multiplexing strategies could be described as follows,</w:t>
      </w:r>
    </w:p>
    <w:p w:rsidR="009506C9" w:rsidRDefault="009506C9" w:rsidP="001C5F70">
      <w:pPr>
        <w:pStyle w:val="ListParagraph"/>
        <w:numPr>
          <w:ilvl w:val="0"/>
          <w:numId w:val="39"/>
        </w:numPr>
        <w:spacing w:beforeLines="50" w:before="120"/>
        <w:ind w:left="401" w:hangingChars="191" w:hanging="401"/>
      </w:pPr>
      <w:r>
        <w:lastRenderedPageBreak/>
        <w:t>Any P-CSI feedback of macro-cell eNB is normally multiplexed onto the PUCCH over the PCC of macro-cell eNB.</w:t>
      </w:r>
    </w:p>
    <w:p w:rsidR="009506C9" w:rsidRDefault="009506C9">
      <w:pPr>
        <w:pStyle w:val="ListParagraph"/>
        <w:numPr>
          <w:ilvl w:val="0"/>
          <w:numId w:val="39"/>
        </w:numPr>
        <w:spacing w:beforeLines="50" w:before="120"/>
        <w:ind w:left="401" w:hangingChars="191" w:hanging="401"/>
      </w:pPr>
      <w:r>
        <w:t>Any P-CSI feedback of small-cell eNBs is normally multiplexed onto the PUCCH over the PCC of small-cell eNBs.</w:t>
      </w:r>
    </w:p>
    <w:p w:rsidR="009506C9" w:rsidRDefault="009506C9" w:rsidP="001C5F70">
      <w:pPr>
        <w:pStyle w:val="ListParagraph"/>
        <w:numPr>
          <w:ilvl w:val="0"/>
          <w:numId w:val="39"/>
        </w:numPr>
        <w:spacing w:beforeLines="50" w:before="120"/>
        <w:ind w:left="401" w:hangingChars="191" w:hanging="401"/>
      </w:pPr>
      <w:r>
        <w:t xml:space="preserve">If there is one PUSCH transmission for each eNB, </w:t>
      </w:r>
    </w:p>
    <w:p w:rsidR="009506C9" w:rsidRDefault="009506C9" w:rsidP="001C5F70">
      <w:pPr>
        <w:pStyle w:val="ListParagraph"/>
        <w:numPr>
          <w:ilvl w:val="1"/>
          <w:numId w:val="39"/>
        </w:numPr>
        <w:spacing w:beforeLines="50" w:before="120"/>
        <w:ind w:firstLineChars="0"/>
      </w:pPr>
      <w:r>
        <w:t>P-CSI feedback is normally transmitted on the PCC PUSCH of this eNB if it is transmitted</w:t>
      </w:r>
    </w:p>
    <w:p w:rsidR="009506C9" w:rsidRDefault="009506C9" w:rsidP="001C5F70">
      <w:pPr>
        <w:pStyle w:val="ListParagraph"/>
        <w:numPr>
          <w:ilvl w:val="1"/>
          <w:numId w:val="39"/>
        </w:numPr>
        <w:spacing w:beforeLines="50" w:before="120"/>
        <w:ind w:firstLineChars="0"/>
      </w:pPr>
      <w:r>
        <w:t>If the PCC PUSCH of this eNB is not transmitted, P-CSI feedback is transmitted onto the PUSCH of its SCC with the lowest cell index</w:t>
      </w:r>
    </w:p>
    <w:p w:rsidR="009506C9" w:rsidRPr="000772E4" w:rsidRDefault="009506C9" w:rsidP="00AD5E72">
      <w:pPr>
        <w:rPr>
          <w:lang w:val="en-US" w:eastAsia="zh-CN"/>
        </w:rPr>
      </w:pPr>
    </w:p>
    <w:p w:rsidR="009506C9" w:rsidRPr="00D12932" w:rsidRDefault="009506C9" w:rsidP="00807B2E">
      <w:pPr>
        <w:pStyle w:val="Heading1"/>
        <w:numPr>
          <w:ilvl w:val="0"/>
          <w:numId w:val="32"/>
        </w:numPr>
        <w:jc w:val="both"/>
      </w:pPr>
      <w:r w:rsidRPr="00D12932">
        <w:t>Conclusions</w:t>
      </w:r>
    </w:p>
    <w:p w:rsidR="009506C9" w:rsidRDefault="009506C9" w:rsidP="00902729">
      <w:pPr>
        <w:rPr>
          <w:color w:val="000000"/>
          <w:lang w:val="en-US" w:eastAsia="zh-CN"/>
        </w:rPr>
      </w:pPr>
      <w:r>
        <w:rPr>
          <w:color w:val="000000"/>
          <w:lang w:val="en-US" w:eastAsia="zh-CN"/>
        </w:rPr>
        <w:t xml:space="preserve">In this contribution, </w:t>
      </w:r>
      <w:r w:rsidR="00EB40D0">
        <w:rPr>
          <w:color w:val="000000"/>
          <w:lang w:val="en-US" w:eastAsia="zh-CN"/>
        </w:rPr>
        <w:t>we have analysed the modifications to</w:t>
      </w:r>
      <w:r>
        <w:rPr>
          <w:color w:val="000000"/>
          <w:lang w:val="en-US" w:eastAsia="zh-CN"/>
        </w:rPr>
        <w:t xml:space="preserve"> the </w:t>
      </w:r>
      <w:r w:rsidR="00EB40D0">
        <w:rPr>
          <w:color w:val="000000"/>
          <w:lang w:val="en-US" w:eastAsia="zh-CN"/>
        </w:rPr>
        <w:t xml:space="preserve">CA </w:t>
      </w:r>
      <w:r>
        <w:rPr>
          <w:color w:val="000000"/>
          <w:lang w:val="en-US" w:eastAsia="zh-CN"/>
        </w:rPr>
        <w:t xml:space="preserve">UCI multiplexing rules </w:t>
      </w:r>
      <w:r w:rsidR="00EB40D0">
        <w:rPr>
          <w:color w:val="000000"/>
          <w:lang w:val="en-US" w:eastAsia="zh-CN"/>
        </w:rPr>
        <w:t xml:space="preserve">that would be needed if dual connectivity were to be supported. </w:t>
      </w:r>
    </w:p>
    <w:p w:rsidR="00EB40D0" w:rsidRDefault="00EB40D0" w:rsidP="00902729">
      <w:pPr>
        <w:rPr>
          <w:color w:val="000000"/>
          <w:lang w:val="en-US" w:eastAsia="zh-CN"/>
        </w:rPr>
      </w:pPr>
      <w:r>
        <w:rPr>
          <w:color w:val="000000"/>
          <w:lang w:val="en-US" w:eastAsia="zh-CN"/>
        </w:rPr>
        <w:t xml:space="preserve">Splitting the UCI relevant to each site would be beneficial if dual connectivity were to be supported, and this would require the possibility to transmit UCI on more than one UL CC in a given subframe. </w:t>
      </w:r>
    </w:p>
    <w:p w:rsidR="009506C9" w:rsidRPr="00B251A1" w:rsidRDefault="009506C9" w:rsidP="00594FDF">
      <w:pPr>
        <w:rPr>
          <w:color w:val="000000"/>
          <w:lang w:val="en-US" w:eastAsia="zh-CN"/>
        </w:rPr>
      </w:pPr>
    </w:p>
    <w:p w:rsidR="009506C9" w:rsidRPr="00AF10B9" w:rsidRDefault="009506C9" w:rsidP="00AF10B9">
      <w:pPr>
        <w:pStyle w:val="Heading1"/>
        <w:jc w:val="both"/>
        <w:rPr>
          <w:color w:val="000000"/>
        </w:rPr>
      </w:pPr>
      <w:r>
        <w:rPr>
          <w:color w:val="000000"/>
        </w:rPr>
        <w:t>References</w:t>
      </w:r>
      <w:bookmarkStart w:id="3" w:name="_Ref329618475"/>
      <w:bookmarkStart w:id="4" w:name="_Ref345423496"/>
    </w:p>
    <w:p w:rsidR="009506C9" w:rsidRDefault="009506C9" w:rsidP="00807B2E">
      <w:pPr>
        <w:numPr>
          <w:ilvl w:val="0"/>
          <w:numId w:val="30"/>
        </w:numPr>
        <w:rPr>
          <w:color w:val="000000"/>
          <w:lang w:val="en-US" w:eastAsia="zh-CN"/>
        </w:rPr>
      </w:pPr>
      <w:bookmarkStart w:id="5" w:name="_Ref355753843"/>
      <w:bookmarkStart w:id="6" w:name="_Ref352785625"/>
      <w:bookmarkStart w:id="7" w:name="_Ref363647715"/>
      <w:bookmarkEnd w:id="3"/>
      <w:bookmarkEnd w:id="4"/>
      <w:r>
        <w:rPr>
          <w:color w:val="000000"/>
          <w:lang w:val="en-US" w:eastAsia="zh-CN"/>
        </w:rPr>
        <w:t>3GPP TS36.213 v11.1.0, “E-UTRA – Physical Layer Procedures”.</w:t>
      </w:r>
      <w:bookmarkEnd w:id="5"/>
      <w:bookmarkEnd w:id="6"/>
      <w:bookmarkEnd w:id="7"/>
    </w:p>
    <w:sectPr w:rsidR="009506C9" w:rsidSect="006D0616">
      <w:headerReference w:type="even" r:id="rId11"/>
      <w:headerReference w:type="default" r:id="rId12"/>
      <w:footerReference w:type="even" r:id="rId13"/>
      <w:footerReference w:type="default" r:id="rId14"/>
      <w:headerReference w:type="first" r:id="rId15"/>
      <w:footerReference w:type="first" r:id="rId16"/>
      <w:type w:val="continuous"/>
      <w:pgSz w:w="11907" w:h="16789" w:code="9"/>
      <w:pgMar w:top="1134" w:right="1418" w:bottom="1474"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417" w:rsidRDefault="007D7417">
      <w:r>
        <w:separator/>
      </w:r>
    </w:p>
  </w:endnote>
  <w:endnote w:type="continuationSeparator" w:id="0">
    <w:p w:rsidR="007D7417" w:rsidRDefault="007D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仿宋_GB2312">
    <w:altName w:val="FangSong_GB2312"/>
    <w:charset w:val="86"/>
    <w:family w:val="roman"/>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Default="00EB40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B40D0" w:rsidRDefault="00EB40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Pr="00217773" w:rsidRDefault="00EB40D0" w:rsidP="00AD3A03">
    <w:pPr>
      <w:tabs>
        <w:tab w:val="right" w:pos="8789"/>
      </w:tabs>
      <w:spacing w:before="0"/>
      <w:rPr>
        <w:rStyle w:val="PageNumber"/>
        <w:b/>
        <w:szCs w:val="22"/>
        <w:lang w:val="en-US" w:eastAsia="zh-CN"/>
      </w:rPr>
    </w:pPr>
    <w:r w:rsidRPr="00217773">
      <w:rPr>
        <w:b/>
        <w:szCs w:val="22"/>
        <w:lang w:val="en-US"/>
      </w:rPr>
      <w:tab/>
      <w:t xml:space="preserve">Page </w:t>
    </w:r>
    <w:r w:rsidRPr="00217773">
      <w:rPr>
        <w:rStyle w:val="PageNumber"/>
        <w:b/>
        <w:szCs w:val="22"/>
        <w:lang w:val="en-US"/>
      </w:rPr>
      <w:fldChar w:fldCharType="begin"/>
    </w:r>
    <w:r w:rsidRPr="00217773">
      <w:rPr>
        <w:rStyle w:val="PageNumber"/>
        <w:b/>
        <w:szCs w:val="22"/>
        <w:lang w:val="en-US"/>
      </w:rPr>
      <w:instrText xml:space="preserve"> PAGE </w:instrText>
    </w:r>
    <w:r w:rsidRPr="00217773">
      <w:rPr>
        <w:rStyle w:val="PageNumber"/>
        <w:b/>
        <w:szCs w:val="22"/>
        <w:lang w:val="en-US"/>
      </w:rPr>
      <w:fldChar w:fldCharType="separate"/>
    </w:r>
    <w:r w:rsidR="005F5E96">
      <w:rPr>
        <w:rStyle w:val="PageNumber"/>
        <w:b/>
        <w:noProof/>
        <w:szCs w:val="22"/>
        <w:lang w:val="en-US"/>
      </w:rPr>
      <w:t>1</w:t>
    </w:r>
    <w:r w:rsidRPr="00217773">
      <w:rPr>
        <w:rStyle w:val="PageNumber"/>
        <w:b/>
        <w:szCs w:val="22"/>
        <w:lang w:val="en-US"/>
      </w:rPr>
      <w:fldChar w:fldCharType="end"/>
    </w:r>
    <w:r w:rsidRPr="00217773">
      <w:rPr>
        <w:rStyle w:val="PageNumber"/>
        <w:b/>
        <w:szCs w:val="22"/>
        <w:lang w:val="en-US"/>
      </w:rPr>
      <w:t xml:space="preserve"> of</w:t>
    </w:r>
    <w:r w:rsidRPr="00217773">
      <w:rPr>
        <w:rStyle w:val="PageNumber"/>
        <w:b/>
        <w:szCs w:val="22"/>
        <w:lang w:val="en-US" w:eastAsia="zh-CN"/>
      </w:rPr>
      <w:t xml:space="preserve"> </w:t>
    </w:r>
    <w:r>
      <w:rPr>
        <w:rStyle w:val="PageNumber"/>
        <w:b/>
        <w:szCs w:val="22"/>
        <w:lang w:val="en-US" w:eastAsia="zh-CN"/>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Default="00EB40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417" w:rsidRDefault="007D7417">
      <w:r>
        <w:separator/>
      </w:r>
    </w:p>
  </w:footnote>
  <w:footnote w:type="continuationSeparator" w:id="0">
    <w:p w:rsidR="007D7417" w:rsidRDefault="007D7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Default="007D7417">
    <w:pPr>
      <w:pStyle w:val="Header"/>
    </w:pPr>
    <w:r>
      <w:rPr>
        <w:noProof/>
        <w:lang w:eastAsia="ja-JP"/>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7338641" o:spid="_x0000_s2049" type="#_x0000_t136" style="position:absolute;left:0;text-align:left;margin-left:0;margin-top:0;width:1.5pt;height:3pt;z-index:-251658752;mso-position-horizontal:center;mso-position-horizontal-relative:margin;mso-position-vertical:center;mso-position-vertical-relative:margin" o:allowincell="f" fillcolor="black" stroked="f">
          <v:textpath style="font-family:&quot;Cooper Black&quot;;font-size:2pt" string="lj"/>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Default="007D7417">
    <w:pPr>
      <w:pStyle w:val="Header"/>
    </w:pPr>
    <w:r>
      <w:rPr>
        <w:noProof/>
        <w:lang w:eastAsia="ja-JP"/>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7338642" o:spid="_x0000_s2050" type="#_x0000_t136" style="position:absolute;left:0;text-align:left;margin-left:0;margin-top:0;width:1.5pt;height:3pt;z-index:-251657728;mso-position-horizontal:center;mso-position-horizontal-relative:margin;mso-position-vertical:center;mso-position-vertical-relative:margin" o:allowincell="f" fillcolor="black" stroked="f">
          <v:textpath style="font-family:&quot;Cooper Black&quot;;font-size:2pt" string="lj"/>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D0" w:rsidRDefault="007D7417">
    <w:pPr>
      <w:pStyle w:val="Header"/>
    </w:pPr>
    <w:r>
      <w:rPr>
        <w:noProof/>
        <w:lang w:eastAsia="ja-JP"/>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7338640" o:spid="_x0000_s2051" type="#_x0000_t136" style="position:absolute;left:0;text-align:left;margin-left:0;margin-top:0;width:1.5pt;height:3pt;z-index:-251659776;mso-position-horizontal:center;mso-position-horizontal-relative:margin;mso-position-vertical:center;mso-position-vertical-relative:margin" o:allowincell="f" fillcolor="black" stroked="f">
          <v:textpath style="font-family:&quot;Cooper Black&quot;;font-size:2pt" string="lj"/>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08DE541A"/>
    <w:multiLevelType w:val="hybridMultilevel"/>
    <w:tmpl w:val="76284A7A"/>
    <w:lvl w:ilvl="0" w:tplc="FFFFFFFF">
      <w:start w:val="1"/>
      <w:numFmt w:val="bullet"/>
      <w:lvlText w:val=""/>
      <w:lvlJc w:val="left"/>
      <w:pPr>
        <w:ind w:left="420" w:hanging="420"/>
      </w:pPr>
      <w:rPr>
        <w:rFonts w:ascii="Symbol" w:hAnsi="Symbol" w:hint="default"/>
        <w:color w:val="auto"/>
      </w:rPr>
    </w:lvl>
    <w:lvl w:ilvl="1" w:tplc="41B06EF0">
      <w:start w:val="1"/>
      <w:numFmt w:val="bullet"/>
      <w:lvlText w:val="–"/>
      <w:lvlJc w:val="left"/>
      <w:pPr>
        <w:ind w:left="840" w:hanging="420"/>
      </w:pPr>
      <w:rPr>
        <w:rFonts w:ascii="黑体" w:eastAsia="黑体" w:hAnsi="Wingding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F0B5CCA"/>
    <w:multiLevelType w:val="hybridMultilevel"/>
    <w:tmpl w:val="C86EE0BE"/>
    <w:lvl w:ilvl="0" w:tplc="0FEAC86E">
      <w:numFmt w:val="bullet"/>
      <w:lvlText w:val="-"/>
      <w:lvlJc w:val="left"/>
      <w:pPr>
        <w:tabs>
          <w:tab w:val="num" w:pos="720"/>
        </w:tabs>
        <w:ind w:left="720" w:hanging="360"/>
      </w:pPr>
      <w:rPr>
        <w:rFonts w:ascii="Times New Roman" w:eastAsia="宋体"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1">
    <w:nsid w:val="66B02F50"/>
    <w:multiLevelType w:val="hybridMultilevel"/>
    <w:tmpl w:val="A5682D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74F112B8"/>
    <w:multiLevelType w:val="hybridMultilevel"/>
    <w:tmpl w:val="CD107670"/>
    <w:lvl w:ilvl="0" w:tplc="0409000F">
      <w:start w:val="1"/>
      <w:numFmt w:val="decimal"/>
      <w:lvlText w:val="%1."/>
      <w:lvlJc w:val="left"/>
      <w:pPr>
        <w:ind w:left="420" w:hanging="420"/>
      </w:pPr>
      <w:rPr>
        <w:rFonts w:cs="Times New Roman"/>
      </w:rPr>
    </w:lvl>
    <w:lvl w:ilvl="1" w:tplc="FFFFFFFF">
      <w:start w:val="1"/>
      <w:numFmt w:val="bullet"/>
      <w:lvlText w:val=""/>
      <w:lvlJc w:val="left"/>
      <w:pPr>
        <w:ind w:left="840" w:hanging="420"/>
      </w:pPr>
      <w:rPr>
        <w:rFonts w:ascii="Symbol" w:hAnsi="Symbol" w:hint="default"/>
        <w:color w:val="auto"/>
      </w:rPr>
    </w:lvl>
    <w:lvl w:ilvl="2" w:tplc="41B06EF0">
      <w:start w:val="1"/>
      <w:numFmt w:val="bullet"/>
      <w:lvlText w:val="–"/>
      <w:lvlJc w:val="left"/>
      <w:pPr>
        <w:ind w:left="1260" w:hanging="420"/>
      </w:pPr>
      <w:rPr>
        <w:rFonts w:ascii="黑体" w:eastAsia="黑体" w:hAnsi="Wingdings" w:hint="eastAsia"/>
        <w:color w:val="auto"/>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0"/>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17"/>
  </w:num>
  <w:num w:numId="26">
    <w:abstractNumId w:val="28"/>
  </w:num>
  <w:num w:numId="27">
    <w:abstractNumId w:val="18"/>
  </w:num>
  <w:num w:numId="28">
    <w:abstractNumId w:val="16"/>
  </w:num>
  <w:num w:numId="29">
    <w:abstractNumId w:val="26"/>
  </w:num>
  <w:num w:numId="30">
    <w:abstractNumId w:val="15"/>
  </w:num>
  <w:num w:numId="31">
    <w:abstractNumId w:val="14"/>
  </w:num>
  <w:num w:numId="32">
    <w:abstractNumId w:val="13"/>
  </w:num>
  <w:num w:numId="33">
    <w:abstractNumId w:val="22"/>
  </w:num>
  <w:num w:numId="34">
    <w:abstractNumId w:val="12"/>
  </w:num>
  <w:num w:numId="35">
    <w:abstractNumId w:val="10"/>
  </w:num>
  <w:num w:numId="36">
    <w:abstractNumId w:val="24"/>
  </w:num>
  <w:num w:numId="37">
    <w:abstractNumId w:val="21"/>
  </w:num>
  <w:num w:numId="38">
    <w:abstractNumId w:val="25"/>
  </w:num>
  <w:num w:numId="3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_Doc_Font_List_Name" w:val="___Times New Roman_Arial"/>
    <w:docVar w:name="EN_Lib_Name_List_Name" w:val="10KenBib.enl"/>
    <w:docVar w:name="EN_Main_Body_Style_Name" w:val="WG Format"/>
  </w:docVars>
  <w:rsids>
    <w:rsidRoot w:val="00D85438"/>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49C"/>
    <w:rsid w:val="00013962"/>
    <w:rsid w:val="00013B78"/>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C73"/>
    <w:rsid w:val="00025F1B"/>
    <w:rsid w:val="00025FFF"/>
    <w:rsid w:val="0002614C"/>
    <w:rsid w:val="00026679"/>
    <w:rsid w:val="00026A5C"/>
    <w:rsid w:val="0003055D"/>
    <w:rsid w:val="0003077E"/>
    <w:rsid w:val="00030820"/>
    <w:rsid w:val="00030859"/>
    <w:rsid w:val="00030BD1"/>
    <w:rsid w:val="00030E32"/>
    <w:rsid w:val="00030E89"/>
    <w:rsid w:val="00031F2A"/>
    <w:rsid w:val="00032A2E"/>
    <w:rsid w:val="000332CC"/>
    <w:rsid w:val="000332D4"/>
    <w:rsid w:val="0003380D"/>
    <w:rsid w:val="00034286"/>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39FA"/>
    <w:rsid w:val="00043AB6"/>
    <w:rsid w:val="000445D3"/>
    <w:rsid w:val="00045C14"/>
    <w:rsid w:val="000462D7"/>
    <w:rsid w:val="00046981"/>
    <w:rsid w:val="00046F08"/>
    <w:rsid w:val="0004707C"/>
    <w:rsid w:val="00050E71"/>
    <w:rsid w:val="00051B3F"/>
    <w:rsid w:val="00052A4D"/>
    <w:rsid w:val="00052CB3"/>
    <w:rsid w:val="00053A8C"/>
    <w:rsid w:val="00053B4E"/>
    <w:rsid w:val="00054D7A"/>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72E8"/>
    <w:rsid w:val="000878DC"/>
    <w:rsid w:val="000902F6"/>
    <w:rsid w:val="00091016"/>
    <w:rsid w:val="000912E5"/>
    <w:rsid w:val="00091628"/>
    <w:rsid w:val="00091EDC"/>
    <w:rsid w:val="0009251B"/>
    <w:rsid w:val="000944CD"/>
    <w:rsid w:val="0009494B"/>
    <w:rsid w:val="00094A7B"/>
    <w:rsid w:val="000958E6"/>
    <w:rsid w:val="000959BA"/>
    <w:rsid w:val="0009600A"/>
    <w:rsid w:val="00096102"/>
    <w:rsid w:val="0009666A"/>
    <w:rsid w:val="00097E1A"/>
    <w:rsid w:val="000A06F1"/>
    <w:rsid w:val="000A114D"/>
    <w:rsid w:val="000A1C52"/>
    <w:rsid w:val="000A2FE7"/>
    <w:rsid w:val="000A3310"/>
    <w:rsid w:val="000A396C"/>
    <w:rsid w:val="000A39E7"/>
    <w:rsid w:val="000A511D"/>
    <w:rsid w:val="000A56C2"/>
    <w:rsid w:val="000A6038"/>
    <w:rsid w:val="000A60E5"/>
    <w:rsid w:val="000A6641"/>
    <w:rsid w:val="000A74F5"/>
    <w:rsid w:val="000B1180"/>
    <w:rsid w:val="000B15A1"/>
    <w:rsid w:val="000B2EA8"/>
    <w:rsid w:val="000B3984"/>
    <w:rsid w:val="000B3E64"/>
    <w:rsid w:val="000B3FCE"/>
    <w:rsid w:val="000B4512"/>
    <w:rsid w:val="000B5688"/>
    <w:rsid w:val="000B5A45"/>
    <w:rsid w:val="000B5CE4"/>
    <w:rsid w:val="000B6008"/>
    <w:rsid w:val="000B6E5F"/>
    <w:rsid w:val="000C214B"/>
    <w:rsid w:val="000C2887"/>
    <w:rsid w:val="000C2BEB"/>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F81"/>
    <w:rsid w:val="000D1FB1"/>
    <w:rsid w:val="000D21EF"/>
    <w:rsid w:val="000D2812"/>
    <w:rsid w:val="000D2A3B"/>
    <w:rsid w:val="000D2DAC"/>
    <w:rsid w:val="000D2E33"/>
    <w:rsid w:val="000D2ED2"/>
    <w:rsid w:val="000D3DF3"/>
    <w:rsid w:val="000D496C"/>
    <w:rsid w:val="000D507B"/>
    <w:rsid w:val="000D5439"/>
    <w:rsid w:val="000D58E7"/>
    <w:rsid w:val="000D6B07"/>
    <w:rsid w:val="000D6CB5"/>
    <w:rsid w:val="000D7A0B"/>
    <w:rsid w:val="000D7F58"/>
    <w:rsid w:val="000E13F1"/>
    <w:rsid w:val="000E2281"/>
    <w:rsid w:val="000E3052"/>
    <w:rsid w:val="000E31A0"/>
    <w:rsid w:val="000E3B34"/>
    <w:rsid w:val="000E3EDD"/>
    <w:rsid w:val="000E44F9"/>
    <w:rsid w:val="000E6C4D"/>
    <w:rsid w:val="000F05D7"/>
    <w:rsid w:val="000F079B"/>
    <w:rsid w:val="000F0F2D"/>
    <w:rsid w:val="000F11C0"/>
    <w:rsid w:val="000F143D"/>
    <w:rsid w:val="000F1AB1"/>
    <w:rsid w:val="000F2D68"/>
    <w:rsid w:val="000F3166"/>
    <w:rsid w:val="000F4D4D"/>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571D"/>
    <w:rsid w:val="00125C24"/>
    <w:rsid w:val="00125D19"/>
    <w:rsid w:val="00127C9C"/>
    <w:rsid w:val="00127D22"/>
    <w:rsid w:val="001304D0"/>
    <w:rsid w:val="00130541"/>
    <w:rsid w:val="00131266"/>
    <w:rsid w:val="00131959"/>
    <w:rsid w:val="0013214A"/>
    <w:rsid w:val="00132D0E"/>
    <w:rsid w:val="00133328"/>
    <w:rsid w:val="001335F7"/>
    <w:rsid w:val="00134624"/>
    <w:rsid w:val="001363C2"/>
    <w:rsid w:val="001375EA"/>
    <w:rsid w:val="00137855"/>
    <w:rsid w:val="001403D5"/>
    <w:rsid w:val="0014052F"/>
    <w:rsid w:val="001405A9"/>
    <w:rsid w:val="00140FAA"/>
    <w:rsid w:val="0014105E"/>
    <w:rsid w:val="0014115F"/>
    <w:rsid w:val="001414CC"/>
    <w:rsid w:val="001422FA"/>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469"/>
    <w:rsid w:val="00155B2B"/>
    <w:rsid w:val="00156B9B"/>
    <w:rsid w:val="00156EC7"/>
    <w:rsid w:val="00157387"/>
    <w:rsid w:val="001609A7"/>
    <w:rsid w:val="00162B37"/>
    <w:rsid w:val="00162C77"/>
    <w:rsid w:val="00163429"/>
    <w:rsid w:val="00164C20"/>
    <w:rsid w:val="00165236"/>
    <w:rsid w:val="00166804"/>
    <w:rsid w:val="00171233"/>
    <w:rsid w:val="00171469"/>
    <w:rsid w:val="00171738"/>
    <w:rsid w:val="00172783"/>
    <w:rsid w:val="00173005"/>
    <w:rsid w:val="00174193"/>
    <w:rsid w:val="00175252"/>
    <w:rsid w:val="001755AA"/>
    <w:rsid w:val="00175B8E"/>
    <w:rsid w:val="00176695"/>
    <w:rsid w:val="0017770A"/>
    <w:rsid w:val="00180348"/>
    <w:rsid w:val="00180BCA"/>
    <w:rsid w:val="0018126D"/>
    <w:rsid w:val="001828DE"/>
    <w:rsid w:val="00182C68"/>
    <w:rsid w:val="0018306C"/>
    <w:rsid w:val="001837A5"/>
    <w:rsid w:val="0018397F"/>
    <w:rsid w:val="00184338"/>
    <w:rsid w:val="00184FE1"/>
    <w:rsid w:val="0018508B"/>
    <w:rsid w:val="00185CE5"/>
    <w:rsid w:val="00186056"/>
    <w:rsid w:val="001861B6"/>
    <w:rsid w:val="00186F6D"/>
    <w:rsid w:val="0018741A"/>
    <w:rsid w:val="00187A92"/>
    <w:rsid w:val="00187DAA"/>
    <w:rsid w:val="0019011B"/>
    <w:rsid w:val="00190E6C"/>
    <w:rsid w:val="00192E84"/>
    <w:rsid w:val="00193992"/>
    <w:rsid w:val="00193C44"/>
    <w:rsid w:val="00194B8B"/>
    <w:rsid w:val="00194E3E"/>
    <w:rsid w:val="001957E5"/>
    <w:rsid w:val="00196B15"/>
    <w:rsid w:val="001A099F"/>
    <w:rsid w:val="001A0CE4"/>
    <w:rsid w:val="001A0DEB"/>
    <w:rsid w:val="001A2451"/>
    <w:rsid w:val="001A3091"/>
    <w:rsid w:val="001A3C33"/>
    <w:rsid w:val="001A3E3B"/>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D3F"/>
    <w:rsid w:val="001B555C"/>
    <w:rsid w:val="001B614D"/>
    <w:rsid w:val="001B6175"/>
    <w:rsid w:val="001B6970"/>
    <w:rsid w:val="001B76D0"/>
    <w:rsid w:val="001C0538"/>
    <w:rsid w:val="001C0AF6"/>
    <w:rsid w:val="001C1427"/>
    <w:rsid w:val="001C168E"/>
    <w:rsid w:val="001C1EB8"/>
    <w:rsid w:val="001C3193"/>
    <w:rsid w:val="001C3294"/>
    <w:rsid w:val="001C3C3A"/>
    <w:rsid w:val="001C4004"/>
    <w:rsid w:val="001C47CB"/>
    <w:rsid w:val="001C47EF"/>
    <w:rsid w:val="001C5793"/>
    <w:rsid w:val="001C5F70"/>
    <w:rsid w:val="001C67B3"/>
    <w:rsid w:val="001C69F0"/>
    <w:rsid w:val="001C7A24"/>
    <w:rsid w:val="001C7CEB"/>
    <w:rsid w:val="001D1DFD"/>
    <w:rsid w:val="001D29E3"/>
    <w:rsid w:val="001D398B"/>
    <w:rsid w:val="001D3F86"/>
    <w:rsid w:val="001D4A36"/>
    <w:rsid w:val="001D5630"/>
    <w:rsid w:val="001D5A0C"/>
    <w:rsid w:val="001D6550"/>
    <w:rsid w:val="001D71A0"/>
    <w:rsid w:val="001D7743"/>
    <w:rsid w:val="001D7D6E"/>
    <w:rsid w:val="001E036B"/>
    <w:rsid w:val="001E0371"/>
    <w:rsid w:val="001E10AB"/>
    <w:rsid w:val="001E1188"/>
    <w:rsid w:val="001E154A"/>
    <w:rsid w:val="001E16C7"/>
    <w:rsid w:val="001E242F"/>
    <w:rsid w:val="001E2465"/>
    <w:rsid w:val="001E2786"/>
    <w:rsid w:val="001E28C3"/>
    <w:rsid w:val="001E2A98"/>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AC5"/>
    <w:rsid w:val="001F31D5"/>
    <w:rsid w:val="001F372F"/>
    <w:rsid w:val="001F44F5"/>
    <w:rsid w:val="001F4E69"/>
    <w:rsid w:val="001F548B"/>
    <w:rsid w:val="001F5E08"/>
    <w:rsid w:val="001F7AC9"/>
    <w:rsid w:val="00200964"/>
    <w:rsid w:val="00202976"/>
    <w:rsid w:val="0020297D"/>
    <w:rsid w:val="00203A18"/>
    <w:rsid w:val="00203B68"/>
    <w:rsid w:val="00204C14"/>
    <w:rsid w:val="00204D1B"/>
    <w:rsid w:val="00204FBC"/>
    <w:rsid w:val="00204FF8"/>
    <w:rsid w:val="00205299"/>
    <w:rsid w:val="00205550"/>
    <w:rsid w:val="0020611C"/>
    <w:rsid w:val="00206F35"/>
    <w:rsid w:val="002074A2"/>
    <w:rsid w:val="002075F4"/>
    <w:rsid w:val="002075F6"/>
    <w:rsid w:val="00207708"/>
    <w:rsid w:val="00210169"/>
    <w:rsid w:val="00211E3F"/>
    <w:rsid w:val="00212AE4"/>
    <w:rsid w:val="00213222"/>
    <w:rsid w:val="002144CA"/>
    <w:rsid w:val="002144FB"/>
    <w:rsid w:val="00214548"/>
    <w:rsid w:val="00214767"/>
    <w:rsid w:val="00214B0F"/>
    <w:rsid w:val="00215678"/>
    <w:rsid w:val="0021602A"/>
    <w:rsid w:val="00216A0A"/>
    <w:rsid w:val="00216C1D"/>
    <w:rsid w:val="00216CEC"/>
    <w:rsid w:val="00217649"/>
    <w:rsid w:val="00217773"/>
    <w:rsid w:val="00221395"/>
    <w:rsid w:val="00221762"/>
    <w:rsid w:val="00221AD8"/>
    <w:rsid w:val="00221D72"/>
    <w:rsid w:val="00222130"/>
    <w:rsid w:val="00222494"/>
    <w:rsid w:val="00222659"/>
    <w:rsid w:val="0022508E"/>
    <w:rsid w:val="00226013"/>
    <w:rsid w:val="00226137"/>
    <w:rsid w:val="0022644A"/>
    <w:rsid w:val="002266BF"/>
    <w:rsid w:val="002301EB"/>
    <w:rsid w:val="0023032B"/>
    <w:rsid w:val="00230E25"/>
    <w:rsid w:val="00231080"/>
    <w:rsid w:val="00231C68"/>
    <w:rsid w:val="00233905"/>
    <w:rsid w:val="00233C67"/>
    <w:rsid w:val="00234351"/>
    <w:rsid w:val="002348AC"/>
    <w:rsid w:val="0023495F"/>
    <w:rsid w:val="00235B29"/>
    <w:rsid w:val="00236119"/>
    <w:rsid w:val="00236807"/>
    <w:rsid w:val="00237033"/>
    <w:rsid w:val="00241469"/>
    <w:rsid w:val="00241576"/>
    <w:rsid w:val="00241B73"/>
    <w:rsid w:val="00241E39"/>
    <w:rsid w:val="002424B2"/>
    <w:rsid w:val="00242A47"/>
    <w:rsid w:val="00242E06"/>
    <w:rsid w:val="002437F5"/>
    <w:rsid w:val="002443E6"/>
    <w:rsid w:val="0024468C"/>
    <w:rsid w:val="00245AF0"/>
    <w:rsid w:val="00245E49"/>
    <w:rsid w:val="00246624"/>
    <w:rsid w:val="00246A61"/>
    <w:rsid w:val="00250578"/>
    <w:rsid w:val="00250D2A"/>
    <w:rsid w:val="00250D8B"/>
    <w:rsid w:val="002510AF"/>
    <w:rsid w:val="002513AA"/>
    <w:rsid w:val="002521E7"/>
    <w:rsid w:val="00252835"/>
    <w:rsid w:val="0025313D"/>
    <w:rsid w:val="0025368C"/>
    <w:rsid w:val="00254FA1"/>
    <w:rsid w:val="00255513"/>
    <w:rsid w:val="002566ED"/>
    <w:rsid w:val="00256749"/>
    <w:rsid w:val="00256DB7"/>
    <w:rsid w:val="00256E39"/>
    <w:rsid w:val="00257D83"/>
    <w:rsid w:val="00261898"/>
    <w:rsid w:val="002619D3"/>
    <w:rsid w:val="00262298"/>
    <w:rsid w:val="00263D79"/>
    <w:rsid w:val="00264895"/>
    <w:rsid w:val="00264B6D"/>
    <w:rsid w:val="00264DFF"/>
    <w:rsid w:val="002652B8"/>
    <w:rsid w:val="00265A7D"/>
    <w:rsid w:val="00266125"/>
    <w:rsid w:val="002663DA"/>
    <w:rsid w:val="00266826"/>
    <w:rsid w:val="0026794F"/>
    <w:rsid w:val="00267F93"/>
    <w:rsid w:val="00270D04"/>
    <w:rsid w:val="00270D8A"/>
    <w:rsid w:val="00270DBD"/>
    <w:rsid w:val="00270DF0"/>
    <w:rsid w:val="00271A92"/>
    <w:rsid w:val="00272307"/>
    <w:rsid w:val="00272471"/>
    <w:rsid w:val="002724F3"/>
    <w:rsid w:val="00272598"/>
    <w:rsid w:val="00273150"/>
    <w:rsid w:val="002732AF"/>
    <w:rsid w:val="00275949"/>
    <w:rsid w:val="00275BC9"/>
    <w:rsid w:val="00275D12"/>
    <w:rsid w:val="002767FA"/>
    <w:rsid w:val="002769E6"/>
    <w:rsid w:val="0027733A"/>
    <w:rsid w:val="0028078F"/>
    <w:rsid w:val="0028080E"/>
    <w:rsid w:val="002809B1"/>
    <w:rsid w:val="00281BF3"/>
    <w:rsid w:val="00282097"/>
    <w:rsid w:val="00282671"/>
    <w:rsid w:val="00283CC5"/>
    <w:rsid w:val="00284BF0"/>
    <w:rsid w:val="00285A5D"/>
    <w:rsid w:val="002863F8"/>
    <w:rsid w:val="00286404"/>
    <w:rsid w:val="002866C6"/>
    <w:rsid w:val="00287EAD"/>
    <w:rsid w:val="0029138A"/>
    <w:rsid w:val="00291B05"/>
    <w:rsid w:val="00291C6D"/>
    <w:rsid w:val="00291EB4"/>
    <w:rsid w:val="002931C7"/>
    <w:rsid w:val="00293633"/>
    <w:rsid w:val="00293A1D"/>
    <w:rsid w:val="00294A98"/>
    <w:rsid w:val="00294C6C"/>
    <w:rsid w:val="002955AE"/>
    <w:rsid w:val="00295681"/>
    <w:rsid w:val="00295C38"/>
    <w:rsid w:val="00296057"/>
    <w:rsid w:val="0029664E"/>
    <w:rsid w:val="00296F8E"/>
    <w:rsid w:val="002978D4"/>
    <w:rsid w:val="00297C19"/>
    <w:rsid w:val="002A035C"/>
    <w:rsid w:val="002A2CAB"/>
    <w:rsid w:val="002A2ECE"/>
    <w:rsid w:val="002A2F9C"/>
    <w:rsid w:val="002A3244"/>
    <w:rsid w:val="002A3733"/>
    <w:rsid w:val="002A3786"/>
    <w:rsid w:val="002A4708"/>
    <w:rsid w:val="002A54E0"/>
    <w:rsid w:val="002A5775"/>
    <w:rsid w:val="002A6905"/>
    <w:rsid w:val="002A6C9D"/>
    <w:rsid w:val="002A752A"/>
    <w:rsid w:val="002A770F"/>
    <w:rsid w:val="002A7DCB"/>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75D9"/>
    <w:rsid w:val="002C770A"/>
    <w:rsid w:val="002C7FE7"/>
    <w:rsid w:val="002D009A"/>
    <w:rsid w:val="002D0127"/>
    <w:rsid w:val="002D1C6F"/>
    <w:rsid w:val="002D1D78"/>
    <w:rsid w:val="002D1DF8"/>
    <w:rsid w:val="002D2D52"/>
    <w:rsid w:val="002D2E15"/>
    <w:rsid w:val="002D37AD"/>
    <w:rsid w:val="002D5185"/>
    <w:rsid w:val="002D5303"/>
    <w:rsid w:val="002D5897"/>
    <w:rsid w:val="002D59BB"/>
    <w:rsid w:val="002D6A22"/>
    <w:rsid w:val="002D6E17"/>
    <w:rsid w:val="002D7033"/>
    <w:rsid w:val="002D7061"/>
    <w:rsid w:val="002D72FA"/>
    <w:rsid w:val="002D7AFE"/>
    <w:rsid w:val="002E0366"/>
    <w:rsid w:val="002E168B"/>
    <w:rsid w:val="002E18A5"/>
    <w:rsid w:val="002E2122"/>
    <w:rsid w:val="002E2E33"/>
    <w:rsid w:val="002E3221"/>
    <w:rsid w:val="002E396B"/>
    <w:rsid w:val="002E3988"/>
    <w:rsid w:val="002E3A94"/>
    <w:rsid w:val="002E4560"/>
    <w:rsid w:val="002E4CBC"/>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E2D"/>
    <w:rsid w:val="002F3F53"/>
    <w:rsid w:val="002F4058"/>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7F"/>
    <w:rsid w:val="00306992"/>
    <w:rsid w:val="00307874"/>
    <w:rsid w:val="00307E13"/>
    <w:rsid w:val="003101A1"/>
    <w:rsid w:val="00311009"/>
    <w:rsid w:val="003114D2"/>
    <w:rsid w:val="003118EE"/>
    <w:rsid w:val="00311F6C"/>
    <w:rsid w:val="00313ABA"/>
    <w:rsid w:val="00313CC7"/>
    <w:rsid w:val="003143C1"/>
    <w:rsid w:val="00314458"/>
    <w:rsid w:val="0031474B"/>
    <w:rsid w:val="003149BA"/>
    <w:rsid w:val="00315118"/>
    <w:rsid w:val="00315BE0"/>
    <w:rsid w:val="00315F7D"/>
    <w:rsid w:val="00316170"/>
    <w:rsid w:val="00316FB6"/>
    <w:rsid w:val="0031712F"/>
    <w:rsid w:val="0032052C"/>
    <w:rsid w:val="00320673"/>
    <w:rsid w:val="00321FB7"/>
    <w:rsid w:val="00322970"/>
    <w:rsid w:val="00323927"/>
    <w:rsid w:val="003241E8"/>
    <w:rsid w:val="00325031"/>
    <w:rsid w:val="00325095"/>
    <w:rsid w:val="003273AB"/>
    <w:rsid w:val="00327B16"/>
    <w:rsid w:val="003319CC"/>
    <w:rsid w:val="00331ADE"/>
    <w:rsid w:val="00331DD4"/>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AC8"/>
    <w:rsid w:val="00351C24"/>
    <w:rsid w:val="00351E1E"/>
    <w:rsid w:val="003521C5"/>
    <w:rsid w:val="003522E4"/>
    <w:rsid w:val="003524CC"/>
    <w:rsid w:val="00352D86"/>
    <w:rsid w:val="00353D91"/>
    <w:rsid w:val="003542D6"/>
    <w:rsid w:val="0035598D"/>
    <w:rsid w:val="00356055"/>
    <w:rsid w:val="003561ED"/>
    <w:rsid w:val="00356B71"/>
    <w:rsid w:val="003579AD"/>
    <w:rsid w:val="00360C65"/>
    <w:rsid w:val="00361A18"/>
    <w:rsid w:val="00362005"/>
    <w:rsid w:val="003630EA"/>
    <w:rsid w:val="0036426A"/>
    <w:rsid w:val="00364D50"/>
    <w:rsid w:val="00364F12"/>
    <w:rsid w:val="00366554"/>
    <w:rsid w:val="00366F4E"/>
    <w:rsid w:val="0036750F"/>
    <w:rsid w:val="00367BCB"/>
    <w:rsid w:val="00367CF8"/>
    <w:rsid w:val="00370420"/>
    <w:rsid w:val="00370771"/>
    <w:rsid w:val="0037132F"/>
    <w:rsid w:val="00371825"/>
    <w:rsid w:val="00371AD8"/>
    <w:rsid w:val="00371CD5"/>
    <w:rsid w:val="00371FDB"/>
    <w:rsid w:val="00372044"/>
    <w:rsid w:val="00372FDF"/>
    <w:rsid w:val="00373102"/>
    <w:rsid w:val="00373E5B"/>
    <w:rsid w:val="003747B3"/>
    <w:rsid w:val="00374AF5"/>
    <w:rsid w:val="003751EC"/>
    <w:rsid w:val="00375231"/>
    <w:rsid w:val="003756EF"/>
    <w:rsid w:val="00376C93"/>
    <w:rsid w:val="00376E24"/>
    <w:rsid w:val="00380CE2"/>
    <w:rsid w:val="00381002"/>
    <w:rsid w:val="00381C26"/>
    <w:rsid w:val="00381FF0"/>
    <w:rsid w:val="00382871"/>
    <w:rsid w:val="00382C91"/>
    <w:rsid w:val="00383359"/>
    <w:rsid w:val="003837EF"/>
    <w:rsid w:val="003839B5"/>
    <w:rsid w:val="00383C01"/>
    <w:rsid w:val="00385F17"/>
    <w:rsid w:val="00386018"/>
    <w:rsid w:val="00386135"/>
    <w:rsid w:val="00386E69"/>
    <w:rsid w:val="0038743F"/>
    <w:rsid w:val="003875BE"/>
    <w:rsid w:val="003905C1"/>
    <w:rsid w:val="00390EE3"/>
    <w:rsid w:val="00390FC6"/>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319E"/>
    <w:rsid w:val="003A3A1F"/>
    <w:rsid w:val="003A4CFC"/>
    <w:rsid w:val="003A4E8F"/>
    <w:rsid w:val="003A5B5F"/>
    <w:rsid w:val="003A5D9D"/>
    <w:rsid w:val="003A6688"/>
    <w:rsid w:val="003A69C8"/>
    <w:rsid w:val="003A6BB6"/>
    <w:rsid w:val="003A7B8A"/>
    <w:rsid w:val="003A7CF6"/>
    <w:rsid w:val="003A7E58"/>
    <w:rsid w:val="003B02A1"/>
    <w:rsid w:val="003B030B"/>
    <w:rsid w:val="003B0FB0"/>
    <w:rsid w:val="003B12B3"/>
    <w:rsid w:val="003B13DF"/>
    <w:rsid w:val="003B1934"/>
    <w:rsid w:val="003B1F24"/>
    <w:rsid w:val="003B2135"/>
    <w:rsid w:val="003B2269"/>
    <w:rsid w:val="003B2F26"/>
    <w:rsid w:val="003B3B12"/>
    <w:rsid w:val="003B3DC7"/>
    <w:rsid w:val="003B48B9"/>
    <w:rsid w:val="003B5459"/>
    <w:rsid w:val="003B58A7"/>
    <w:rsid w:val="003B6114"/>
    <w:rsid w:val="003B620A"/>
    <w:rsid w:val="003B6F72"/>
    <w:rsid w:val="003B7ABB"/>
    <w:rsid w:val="003C0543"/>
    <w:rsid w:val="003C0A3F"/>
    <w:rsid w:val="003C1567"/>
    <w:rsid w:val="003C36A2"/>
    <w:rsid w:val="003C41DA"/>
    <w:rsid w:val="003C431C"/>
    <w:rsid w:val="003C4473"/>
    <w:rsid w:val="003C44D8"/>
    <w:rsid w:val="003C4E47"/>
    <w:rsid w:val="003C58B8"/>
    <w:rsid w:val="003C70E6"/>
    <w:rsid w:val="003C7442"/>
    <w:rsid w:val="003D0086"/>
    <w:rsid w:val="003D0871"/>
    <w:rsid w:val="003D0DB2"/>
    <w:rsid w:val="003D0F43"/>
    <w:rsid w:val="003D0F63"/>
    <w:rsid w:val="003D0F97"/>
    <w:rsid w:val="003D116D"/>
    <w:rsid w:val="003D167B"/>
    <w:rsid w:val="003D2797"/>
    <w:rsid w:val="003D3462"/>
    <w:rsid w:val="003D3703"/>
    <w:rsid w:val="003D37ED"/>
    <w:rsid w:val="003D42E5"/>
    <w:rsid w:val="003D4BFA"/>
    <w:rsid w:val="003D4FD3"/>
    <w:rsid w:val="003D5283"/>
    <w:rsid w:val="003D5447"/>
    <w:rsid w:val="003D57FE"/>
    <w:rsid w:val="003D59B8"/>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17E"/>
    <w:rsid w:val="003F2F73"/>
    <w:rsid w:val="003F370D"/>
    <w:rsid w:val="003F3F7C"/>
    <w:rsid w:val="003F4570"/>
    <w:rsid w:val="003F4594"/>
    <w:rsid w:val="003F5D37"/>
    <w:rsid w:val="003F61CB"/>
    <w:rsid w:val="003F670E"/>
    <w:rsid w:val="003F6B08"/>
    <w:rsid w:val="003F72C6"/>
    <w:rsid w:val="003F785A"/>
    <w:rsid w:val="003F7941"/>
    <w:rsid w:val="00400CC9"/>
    <w:rsid w:val="0040103A"/>
    <w:rsid w:val="00401249"/>
    <w:rsid w:val="00401687"/>
    <w:rsid w:val="00403A29"/>
    <w:rsid w:val="00403CE3"/>
    <w:rsid w:val="00404140"/>
    <w:rsid w:val="00404386"/>
    <w:rsid w:val="00404799"/>
    <w:rsid w:val="00404D7D"/>
    <w:rsid w:val="00404F29"/>
    <w:rsid w:val="00405A2F"/>
    <w:rsid w:val="00405CC3"/>
    <w:rsid w:val="00405F85"/>
    <w:rsid w:val="00406049"/>
    <w:rsid w:val="004062FA"/>
    <w:rsid w:val="004070AF"/>
    <w:rsid w:val="0040763C"/>
    <w:rsid w:val="00410015"/>
    <w:rsid w:val="004110C0"/>
    <w:rsid w:val="00411A65"/>
    <w:rsid w:val="00411B28"/>
    <w:rsid w:val="00411CFC"/>
    <w:rsid w:val="004125BA"/>
    <w:rsid w:val="00413051"/>
    <w:rsid w:val="00413750"/>
    <w:rsid w:val="0041379A"/>
    <w:rsid w:val="004137A7"/>
    <w:rsid w:val="00413998"/>
    <w:rsid w:val="004171FA"/>
    <w:rsid w:val="0041752F"/>
    <w:rsid w:val="00420E9C"/>
    <w:rsid w:val="00420F50"/>
    <w:rsid w:val="00421212"/>
    <w:rsid w:val="00421323"/>
    <w:rsid w:val="00421503"/>
    <w:rsid w:val="00421FA0"/>
    <w:rsid w:val="004220C1"/>
    <w:rsid w:val="00422445"/>
    <w:rsid w:val="00423921"/>
    <w:rsid w:val="004248A0"/>
    <w:rsid w:val="004249C4"/>
    <w:rsid w:val="00425402"/>
    <w:rsid w:val="00426407"/>
    <w:rsid w:val="004266A7"/>
    <w:rsid w:val="00427770"/>
    <w:rsid w:val="00427E80"/>
    <w:rsid w:val="004300FE"/>
    <w:rsid w:val="004302E2"/>
    <w:rsid w:val="00430ACA"/>
    <w:rsid w:val="0043110B"/>
    <w:rsid w:val="004317CA"/>
    <w:rsid w:val="00434CDA"/>
    <w:rsid w:val="004350E6"/>
    <w:rsid w:val="00436B56"/>
    <w:rsid w:val="004371BD"/>
    <w:rsid w:val="004379C6"/>
    <w:rsid w:val="00440DC6"/>
    <w:rsid w:val="00440F38"/>
    <w:rsid w:val="004410D7"/>
    <w:rsid w:val="004411E2"/>
    <w:rsid w:val="00441EB2"/>
    <w:rsid w:val="004427D1"/>
    <w:rsid w:val="0044331A"/>
    <w:rsid w:val="0044460C"/>
    <w:rsid w:val="004452F6"/>
    <w:rsid w:val="004455BF"/>
    <w:rsid w:val="00445DC2"/>
    <w:rsid w:val="00446823"/>
    <w:rsid w:val="00446D21"/>
    <w:rsid w:val="0044742B"/>
    <w:rsid w:val="004519E8"/>
    <w:rsid w:val="00451D5D"/>
    <w:rsid w:val="00452E83"/>
    <w:rsid w:val="004536CD"/>
    <w:rsid w:val="004539BA"/>
    <w:rsid w:val="00453BC4"/>
    <w:rsid w:val="00453D09"/>
    <w:rsid w:val="00454548"/>
    <w:rsid w:val="00454795"/>
    <w:rsid w:val="00454F32"/>
    <w:rsid w:val="00455854"/>
    <w:rsid w:val="00455C7D"/>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CDD"/>
    <w:rsid w:val="00470F26"/>
    <w:rsid w:val="00472C12"/>
    <w:rsid w:val="004732AD"/>
    <w:rsid w:val="00473E83"/>
    <w:rsid w:val="004743B2"/>
    <w:rsid w:val="00475078"/>
    <w:rsid w:val="004752F6"/>
    <w:rsid w:val="00475949"/>
    <w:rsid w:val="00475ED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F68"/>
    <w:rsid w:val="004860EE"/>
    <w:rsid w:val="004862D9"/>
    <w:rsid w:val="00486978"/>
    <w:rsid w:val="00486B71"/>
    <w:rsid w:val="00486E39"/>
    <w:rsid w:val="004905B3"/>
    <w:rsid w:val="00490919"/>
    <w:rsid w:val="00491E5D"/>
    <w:rsid w:val="004931C7"/>
    <w:rsid w:val="0049402C"/>
    <w:rsid w:val="00494A48"/>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B03A3"/>
    <w:rsid w:val="004B0DE1"/>
    <w:rsid w:val="004B1486"/>
    <w:rsid w:val="004B1496"/>
    <w:rsid w:val="004B155F"/>
    <w:rsid w:val="004B1566"/>
    <w:rsid w:val="004B1A5D"/>
    <w:rsid w:val="004B1C0E"/>
    <w:rsid w:val="004B1D6D"/>
    <w:rsid w:val="004B2B71"/>
    <w:rsid w:val="004B35F6"/>
    <w:rsid w:val="004B3633"/>
    <w:rsid w:val="004B3F85"/>
    <w:rsid w:val="004B586F"/>
    <w:rsid w:val="004B58EE"/>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4DF"/>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89"/>
    <w:rsid w:val="004E16AA"/>
    <w:rsid w:val="004E20BA"/>
    <w:rsid w:val="004E263C"/>
    <w:rsid w:val="004E3294"/>
    <w:rsid w:val="004E60D3"/>
    <w:rsid w:val="004E6357"/>
    <w:rsid w:val="004E7363"/>
    <w:rsid w:val="004F0AF9"/>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CA9"/>
    <w:rsid w:val="0050769C"/>
    <w:rsid w:val="00507CD6"/>
    <w:rsid w:val="00507E0F"/>
    <w:rsid w:val="00510352"/>
    <w:rsid w:val="00510980"/>
    <w:rsid w:val="005114C2"/>
    <w:rsid w:val="00511F20"/>
    <w:rsid w:val="0051312A"/>
    <w:rsid w:val="00513DAA"/>
    <w:rsid w:val="00514367"/>
    <w:rsid w:val="00514C4C"/>
    <w:rsid w:val="005157A2"/>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30B59"/>
    <w:rsid w:val="0053195E"/>
    <w:rsid w:val="00532994"/>
    <w:rsid w:val="00532BE5"/>
    <w:rsid w:val="0053368A"/>
    <w:rsid w:val="00534685"/>
    <w:rsid w:val="00534FDD"/>
    <w:rsid w:val="005350B5"/>
    <w:rsid w:val="00535DC6"/>
    <w:rsid w:val="00540FF1"/>
    <w:rsid w:val="00541D78"/>
    <w:rsid w:val="0054203F"/>
    <w:rsid w:val="005427BA"/>
    <w:rsid w:val="00542ECF"/>
    <w:rsid w:val="005435A6"/>
    <w:rsid w:val="00543978"/>
    <w:rsid w:val="00543DF3"/>
    <w:rsid w:val="00543FDF"/>
    <w:rsid w:val="0054476E"/>
    <w:rsid w:val="00545F98"/>
    <w:rsid w:val="0054670F"/>
    <w:rsid w:val="00546C26"/>
    <w:rsid w:val="005470CC"/>
    <w:rsid w:val="00547768"/>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A13A4"/>
    <w:rsid w:val="005A16FD"/>
    <w:rsid w:val="005A1CF1"/>
    <w:rsid w:val="005A207E"/>
    <w:rsid w:val="005A470A"/>
    <w:rsid w:val="005A471B"/>
    <w:rsid w:val="005A5E20"/>
    <w:rsid w:val="005A620B"/>
    <w:rsid w:val="005A62EB"/>
    <w:rsid w:val="005A656B"/>
    <w:rsid w:val="005A79CA"/>
    <w:rsid w:val="005B0468"/>
    <w:rsid w:val="005B049A"/>
    <w:rsid w:val="005B05D2"/>
    <w:rsid w:val="005B0DE3"/>
    <w:rsid w:val="005B1CBB"/>
    <w:rsid w:val="005B2636"/>
    <w:rsid w:val="005B2963"/>
    <w:rsid w:val="005B3099"/>
    <w:rsid w:val="005B351B"/>
    <w:rsid w:val="005B35D5"/>
    <w:rsid w:val="005B3C6C"/>
    <w:rsid w:val="005B47C3"/>
    <w:rsid w:val="005B4DCE"/>
    <w:rsid w:val="005B56C5"/>
    <w:rsid w:val="005B6101"/>
    <w:rsid w:val="005B637B"/>
    <w:rsid w:val="005B7119"/>
    <w:rsid w:val="005B7416"/>
    <w:rsid w:val="005B7E11"/>
    <w:rsid w:val="005B7F4D"/>
    <w:rsid w:val="005C0042"/>
    <w:rsid w:val="005C01F6"/>
    <w:rsid w:val="005C04A1"/>
    <w:rsid w:val="005C0B03"/>
    <w:rsid w:val="005C16EE"/>
    <w:rsid w:val="005C1D18"/>
    <w:rsid w:val="005C1FF5"/>
    <w:rsid w:val="005C2260"/>
    <w:rsid w:val="005C2618"/>
    <w:rsid w:val="005C453B"/>
    <w:rsid w:val="005C464A"/>
    <w:rsid w:val="005C5502"/>
    <w:rsid w:val="005C5FF5"/>
    <w:rsid w:val="005C678C"/>
    <w:rsid w:val="005C6935"/>
    <w:rsid w:val="005C6E65"/>
    <w:rsid w:val="005C720F"/>
    <w:rsid w:val="005D0141"/>
    <w:rsid w:val="005D02FA"/>
    <w:rsid w:val="005D054C"/>
    <w:rsid w:val="005D13BE"/>
    <w:rsid w:val="005D2503"/>
    <w:rsid w:val="005D27AA"/>
    <w:rsid w:val="005D2E13"/>
    <w:rsid w:val="005D44BD"/>
    <w:rsid w:val="005D6FB3"/>
    <w:rsid w:val="005D713F"/>
    <w:rsid w:val="005E0CE5"/>
    <w:rsid w:val="005E0D0A"/>
    <w:rsid w:val="005E0E5F"/>
    <w:rsid w:val="005E18FA"/>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5E96"/>
    <w:rsid w:val="005F648D"/>
    <w:rsid w:val="005F6726"/>
    <w:rsid w:val="005F6EAD"/>
    <w:rsid w:val="005F7047"/>
    <w:rsid w:val="005F70DE"/>
    <w:rsid w:val="006000AF"/>
    <w:rsid w:val="006004D9"/>
    <w:rsid w:val="00601655"/>
    <w:rsid w:val="00602243"/>
    <w:rsid w:val="00602433"/>
    <w:rsid w:val="00602A25"/>
    <w:rsid w:val="00602C91"/>
    <w:rsid w:val="00603132"/>
    <w:rsid w:val="00603233"/>
    <w:rsid w:val="006032B9"/>
    <w:rsid w:val="0060337D"/>
    <w:rsid w:val="006033C3"/>
    <w:rsid w:val="00604A62"/>
    <w:rsid w:val="006050DB"/>
    <w:rsid w:val="00606CCD"/>
    <w:rsid w:val="0060784A"/>
    <w:rsid w:val="00607DDF"/>
    <w:rsid w:val="00610CF4"/>
    <w:rsid w:val="00610E7C"/>
    <w:rsid w:val="00611447"/>
    <w:rsid w:val="00611B14"/>
    <w:rsid w:val="00611BB8"/>
    <w:rsid w:val="00611EE2"/>
    <w:rsid w:val="006120A4"/>
    <w:rsid w:val="00612D75"/>
    <w:rsid w:val="006133CF"/>
    <w:rsid w:val="006138DB"/>
    <w:rsid w:val="00615C83"/>
    <w:rsid w:val="00615CD4"/>
    <w:rsid w:val="0061620B"/>
    <w:rsid w:val="006163FF"/>
    <w:rsid w:val="00616631"/>
    <w:rsid w:val="00617DA3"/>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D2"/>
    <w:rsid w:val="00633E3A"/>
    <w:rsid w:val="00633E44"/>
    <w:rsid w:val="00634603"/>
    <w:rsid w:val="00636B0F"/>
    <w:rsid w:val="006372FF"/>
    <w:rsid w:val="00637971"/>
    <w:rsid w:val="006402A3"/>
    <w:rsid w:val="006405BE"/>
    <w:rsid w:val="0064146C"/>
    <w:rsid w:val="00641E89"/>
    <w:rsid w:val="0064217E"/>
    <w:rsid w:val="00642945"/>
    <w:rsid w:val="0064333B"/>
    <w:rsid w:val="00643606"/>
    <w:rsid w:val="00644C1F"/>
    <w:rsid w:val="0064501B"/>
    <w:rsid w:val="00646178"/>
    <w:rsid w:val="00646733"/>
    <w:rsid w:val="00646894"/>
    <w:rsid w:val="0064775A"/>
    <w:rsid w:val="0065046B"/>
    <w:rsid w:val="00650A2F"/>
    <w:rsid w:val="00650A65"/>
    <w:rsid w:val="00651BB7"/>
    <w:rsid w:val="00651C05"/>
    <w:rsid w:val="006523ED"/>
    <w:rsid w:val="00653B81"/>
    <w:rsid w:val="0065403C"/>
    <w:rsid w:val="0065463B"/>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A7"/>
    <w:rsid w:val="006729D9"/>
    <w:rsid w:val="00672C84"/>
    <w:rsid w:val="00672D11"/>
    <w:rsid w:val="00672E14"/>
    <w:rsid w:val="0067348C"/>
    <w:rsid w:val="00673D50"/>
    <w:rsid w:val="00675676"/>
    <w:rsid w:val="0067570A"/>
    <w:rsid w:val="00676644"/>
    <w:rsid w:val="00677935"/>
    <w:rsid w:val="00677D9A"/>
    <w:rsid w:val="0068297C"/>
    <w:rsid w:val="006834A9"/>
    <w:rsid w:val="00683A13"/>
    <w:rsid w:val="00684BBC"/>
    <w:rsid w:val="006850FD"/>
    <w:rsid w:val="0068518E"/>
    <w:rsid w:val="006853AE"/>
    <w:rsid w:val="00685DAA"/>
    <w:rsid w:val="006860F8"/>
    <w:rsid w:val="006860FA"/>
    <w:rsid w:val="0068772A"/>
    <w:rsid w:val="00687A55"/>
    <w:rsid w:val="00690FAF"/>
    <w:rsid w:val="0069139C"/>
    <w:rsid w:val="00691764"/>
    <w:rsid w:val="00691EF3"/>
    <w:rsid w:val="00692EDF"/>
    <w:rsid w:val="00694333"/>
    <w:rsid w:val="00694761"/>
    <w:rsid w:val="00694F14"/>
    <w:rsid w:val="00696A3C"/>
    <w:rsid w:val="00697457"/>
    <w:rsid w:val="00697B70"/>
    <w:rsid w:val="00697CB4"/>
    <w:rsid w:val="00697FC5"/>
    <w:rsid w:val="006A07F0"/>
    <w:rsid w:val="006A0A0C"/>
    <w:rsid w:val="006A0F86"/>
    <w:rsid w:val="006A19CC"/>
    <w:rsid w:val="006A3947"/>
    <w:rsid w:val="006A4758"/>
    <w:rsid w:val="006A516F"/>
    <w:rsid w:val="006A5D0D"/>
    <w:rsid w:val="006A5EB5"/>
    <w:rsid w:val="006A5F10"/>
    <w:rsid w:val="006A6392"/>
    <w:rsid w:val="006A65A0"/>
    <w:rsid w:val="006A6EE1"/>
    <w:rsid w:val="006A7736"/>
    <w:rsid w:val="006A7D85"/>
    <w:rsid w:val="006A7E59"/>
    <w:rsid w:val="006B0274"/>
    <w:rsid w:val="006B0905"/>
    <w:rsid w:val="006B17E8"/>
    <w:rsid w:val="006B3180"/>
    <w:rsid w:val="006B33F7"/>
    <w:rsid w:val="006B65F9"/>
    <w:rsid w:val="006B70F7"/>
    <w:rsid w:val="006B723D"/>
    <w:rsid w:val="006B77AD"/>
    <w:rsid w:val="006C0A88"/>
    <w:rsid w:val="006C18A2"/>
    <w:rsid w:val="006C19D2"/>
    <w:rsid w:val="006C2301"/>
    <w:rsid w:val="006C363F"/>
    <w:rsid w:val="006C4215"/>
    <w:rsid w:val="006C4CE2"/>
    <w:rsid w:val="006C4DEC"/>
    <w:rsid w:val="006C58BA"/>
    <w:rsid w:val="006C5B6E"/>
    <w:rsid w:val="006C693E"/>
    <w:rsid w:val="006C7448"/>
    <w:rsid w:val="006C772B"/>
    <w:rsid w:val="006D00F3"/>
    <w:rsid w:val="006D0616"/>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D55"/>
    <w:rsid w:val="006D7070"/>
    <w:rsid w:val="006D780A"/>
    <w:rsid w:val="006E0EA3"/>
    <w:rsid w:val="006E0FBC"/>
    <w:rsid w:val="006E1476"/>
    <w:rsid w:val="006E197C"/>
    <w:rsid w:val="006E250F"/>
    <w:rsid w:val="006E2F10"/>
    <w:rsid w:val="006E2F6E"/>
    <w:rsid w:val="006E3660"/>
    <w:rsid w:val="006E3859"/>
    <w:rsid w:val="006E3D28"/>
    <w:rsid w:val="006E408E"/>
    <w:rsid w:val="006E461E"/>
    <w:rsid w:val="006E4FDD"/>
    <w:rsid w:val="006E5075"/>
    <w:rsid w:val="006E513C"/>
    <w:rsid w:val="006E5333"/>
    <w:rsid w:val="006E5623"/>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62E7"/>
    <w:rsid w:val="0070638C"/>
    <w:rsid w:val="00706DF5"/>
    <w:rsid w:val="007071DC"/>
    <w:rsid w:val="00707AF6"/>
    <w:rsid w:val="00707B69"/>
    <w:rsid w:val="00710048"/>
    <w:rsid w:val="00710159"/>
    <w:rsid w:val="00710556"/>
    <w:rsid w:val="007111AC"/>
    <w:rsid w:val="00711B1C"/>
    <w:rsid w:val="00711E96"/>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6502"/>
    <w:rsid w:val="007265CA"/>
    <w:rsid w:val="00727469"/>
    <w:rsid w:val="00727F5F"/>
    <w:rsid w:val="0073081C"/>
    <w:rsid w:val="00731159"/>
    <w:rsid w:val="00732643"/>
    <w:rsid w:val="00733BC3"/>
    <w:rsid w:val="00734C32"/>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403"/>
    <w:rsid w:val="00744584"/>
    <w:rsid w:val="00745C47"/>
    <w:rsid w:val="00745F11"/>
    <w:rsid w:val="007464A9"/>
    <w:rsid w:val="007469E3"/>
    <w:rsid w:val="00750259"/>
    <w:rsid w:val="00750315"/>
    <w:rsid w:val="00750DE4"/>
    <w:rsid w:val="007512E3"/>
    <w:rsid w:val="007514AD"/>
    <w:rsid w:val="00751AE3"/>
    <w:rsid w:val="00752421"/>
    <w:rsid w:val="00752F7B"/>
    <w:rsid w:val="0075348C"/>
    <w:rsid w:val="00753632"/>
    <w:rsid w:val="007541E8"/>
    <w:rsid w:val="007546D4"/>
    <w:rsid w:val="007547FF"/>
    <w:rsid w:val="0075498A"/>
    <w:rsid w:val="00755045"/>
    <w:rsid w:val="00756757"/>
    <w:rsid w:val="00760C40"/>
    <w:rsid w:val="00762AF3"/>
    <w:rsid w:val="00762DAB"/>
    <w:rsid w:val="00766455"/>
    <w:rsid w:val="00766F09"/>
    <w:rsid w:val="00766F33"/>
    <w:rsid w:val="007705E7"/>
    <w:rsid w:val="00770F33"/>
    <w:rsid w:val="00771B26"/>
    <w:rsid w:val="00771C0D"/>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AF2"/>
    <w:rsid w:val="00790833"/>
    <w:rsid w:val="00790FE5"/>
    <w:rsid w:val="00791294"/>
    <w:rsid w:val="00791312"/>
    <w:rsid w:val="00791752"/>
    <w:rsid w:val="00791822"/>
    <w:rsid w:val="00791FB4"/>
    <w:rsid w:val="00791FF8"/>
    <w:rsid w:val="00792B9E"/>
    <w:rsid w:val="00792EA0"/>
    <w:rsid w:val="007933E4"/>
    <w:rsid w:val="00794598"/>
    <w:rsid w:val="00794C75"/>
    <w:rsid w:val="007957D9"/>
    <w:rsid w:val="0079582D"/>
    <w:rsid w:val="00796C18"/>
    <w:rsid w:val="00797184"/>
    <w:rsid w:val="007973B0"/>
    <w:rsid w:val="007977AD"/>
    <w:rsid w:val="00797A4E"/>
    <w:rsid w:val="00797D83"/>
    <w:rsid w:val="007A057D"/>
    <w:rsid w:val="007A0981"/>
    <w:rsid w:val="007A1F22"/>
    <w:rsid w:val="007A227E"/>
    <w:rsid w:val="007A2D76"/>
    <w:rsid w:val="007A2E20"/>
    <w:rsid w:val="007A4253"/>
    <w:rsid w:val="007A4439"/>
    <w:rsid w:val="007A4504"/>
    <w:rsid w:val="007A4C04"/>
    <w:rsid w:val="007A4C5E"/>
    <w:rsid w:val="007A4FDA"/>
    <w:rsid w:val="007A561F"/>
    <w:rsid w:val="007A6665"/>
    <w:rsid w:val="007A6C54"/>
    <w:rsid w:val="007A6C6B"/>
    <w:rsid w:val="007A6FBF"/>
    <w:rsid w:val="007A750F"/>
    <w:rsid w:val="007A788E"/>
    <w:rsid w:val="007B1195"/>
    <w:rsid w:val="007B1345"/>
    <w:rsid w:val="007B379B"/>
    <w:rsid w:val="007B38A1"/>
    <w:rsid w:val="007B38BF"/>
    <w:rsid w:val="007B4D31"/>
    <w:rsid w:val="007B6655"/>
    <w:rsid w:val="007B676E"/>
    <w:rsid w:val="007B6A9F"/>
    <w:rsid w:val="007B6DAA"/>
    <w:rsid w:val="007B6ECA"/>
    <w:rsid w:val="007B79E6"/>
    <w:rsid w:val="007C1532"/>
    <w:rsid w:val="007C1A83"/>
    <w:rsid w:val="007C30BD"/>
    <w:rsid w:val="007C407E"/>
    <w:rsid w:val="007C4243"/>
    <w:rsid w:val="007C479C"/>
    <w:rsid w:val="007C49F7"/>
    <w:rsid w:val="007C4EF4"/>
    <w:rsid w:val="007C5DFE"/>
    <w:rsid w:val="007C67C4"/>
    <w:rsid w:val="007C6B99"/>
    <w:rsid w:val="007D1855"/>
    <w:rsid w:val="007D1DB1"/>
    <w:rsid w:val="007D2437"/>
    <w:rsid w:val="007D2828"/>
    <w:rsid w:val="007D2D66"/>
    <w:rsid w:val="007D3882"/>
    <w:rsid w:val="007D49E6"/>
    <w:rsid w:val="007D5206"/>
    <w:rsid w:val="007D5384"/>
    <w:rsid w:val="007D53CF"/>
    <w:rsid w:val="007D570A"/>
    <w:rsid w:val="007D69C6"/>
    <w:rsid w:val="007D7417"/>
    <w:rsid w:val="007D7A21"/>
    <w:rsid w:val="007D7FD7"/>
    <w:rsid w:val="007E17B6"/>
    <w:rsid w:val="007E1FF7"/>
    <w:rsid w:val="007E20C6"/>
    <w:rsid w:val="007E25B8"/>
    <w:rsid w:val="007E2DA0"/>
    <w:rsid w:val="007E30C0"/>
    <w:rsid w:val="007E41EF"/>
    <w:rsid w:val="007E4A33"/>
    <w:rsid w:val="007E5050"/>
    <w:rsid w:val="007E5A3D"/>
    <w:rsid w:val="007E6278"/>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78D"/>
    <w:rsid w:val="007F4B14"/>
    <w:rsid w:val="007F4DB0"/>
    <w:rsid w:val="007F513B"/>
    <w:rsid w:val="007F75B7"/>
    <w:rsid w:val="008001CF"/>
    <w:rsid w:val="0080044C"/>
    <w:rsid w:val="00800651"/>
    <w:rsid w:val="008011F1"/>
    <w:rsid w:val="008016D9"/>
    <w:rsid w:val="00802178"/>
    <w:rsid w:val="0080273F"/>
    <w:rsid w:val="008028E2"/>
    <w:rsid w:val="00802B5C"/>
    <w:rsid w:val="00802B81"/>
    <w:rsid w:val="00803C6E"/>
    <w:rsid w:val="00803CAB"/>
    <w:rsid w:val="00804156"/>
    <w:rsid w:val="00804466"/>
    <w:rsid w:val="008044BA"/>
    <w:rsid w:val="00804E65"/>
    <w:rsid w:val="00804EE4"/>
    <w:rsid w:val="00805399"/>
    <w:rsid w:val="008053D3"/>
    <w:rsid w:val="00805F6B"/>
    <w:rsid w:val="00806EF3"/>
    <w:rsid w:val="00807731"/>
    <w:rsid w:val="00807AFA"/>
    <w:rsid w:val="00807B2E"/>
    <w:rsid w:val="00811D77"/>
    <w:rsid w:val="00812078"/>
    <w:rsid w:val="00812654"/>
    <w:rsid w:val="00812B3C"/>
    <w:rsid w:val="008149BF"/>
    <w:rsid w:val="00814DF6"/>
    <w:rsid w:val="0081519B"/>
    <w:rsid w:val="008154C5"/>
    <w:rsid w:val="00816594"/>
    <w:rsid w:val="00816782"/>
    <w:rsid w:val="00817411"/>
    <w:rsid w:val="008174A5"/>
    <w:rsid w:val="00817D68"/>
    <w:rsid w:val="00817F07"/>
    <w:rsid w:val="00820CB0"/>
    <w:rsid w:val="00822516"/>
    <w:rsid w:val="0082434D"/>
    <w:rsid w:val="00825C45"/>
    <w:rsid w:val="00825E0A"/>
    <w:rsid w:val="00825EA0"/>
    <w:rsid w:val="00826691"/>
    <w:rsid w:val="008268A4"/>
    <w:rsid w:val="0083075E"/>
    <w:rsid w:val="008308C2"/>
    <w:rsid w:val="00831524"/>
    <w:rsid w:val="00831B8C"/>
    <w:rsid w:val="008321B8"/>
    <w:rsid w:val="00832422"/>
    <w:rsid w:val="00833807"/>
    <w:rsid w:val="00833886"/>
    <w:rsid w:val="00833B4A"/>
    <w:rsid w:val="00834700"/>
    <w:rsid w:val="0083483D"/>
    <w:rsid w:val="00834A06"/>
    <w:rsid w:val="00834F12"/>
    <w:rsid w:val="00835217"/>
    <w:rsid w:val="0083653D"/>
    <w:rsid w:val="008379E3"/>
    <w:rsid w:val="00840181"/>
    <w:rsid w:val="008408C5"/>
    <w:rsid w:val="00840D62"/>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98"/>
    <w:rsid w:val="00852809"/>
    <w:rsid w:val="00852D38"/>
    <w:rsid w:val="00852D50"/>
    <w:rsid w:val="00852ECC"/>
    <w:rsid w:val="00852FEF"/>
    <w:rsid w:val="00853127"/>
    <w:rsid w:val="00853C25"/>
    <w:rsid w:val="00854975"/>
    <w:rsid w:val="00855279"/>
    <w:rsid w:val="008560DF"/>
    <w:rsid w:val="008578C5"/>
    <w:rsid w:val="00857C9E"/>
    <w:rsid w:val="00860BA4"/>
    <w:rsid w:val="00861012"/>
    <w:rsid w:val="008611EA"/>
    <w:rsid w:val="00861492"/>
    <w:rsid w:val="0086193A"/>
    <w:rsid w:val="00861BCE"/>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814B1"/>
    <w:rsid w:val="00882439"/>
    <w:rsid w:val="008828AB"/>
    <w:rsid w:val="00882A94"/>
    <w:rsid w:val="00882E5C"/>
    <w:rsid w:val="00883117"/>
    <w:rsid w:val="0088600C"/>
    <w:rsid w:val="00886B3D"/>
    <w:rsid w:val="00886B79"/>
    <w:rsid w:val="008873D8"/>
    <w:rsid w:val="00887D1C"/>
    <w:rsid w:val="00887FC0"/>
    <w:rsid w:val="008904CC"/>
    <w:rsid w:val="00891D36"/>
    <w:rsid w:val="0089201C"/>
    <w:rsid w:val="00892A75"/>
    <w:rsid w:val="0089322E"/>
    <w:rsid w:val="00893B1B"/>
    <w:rsid w:val="00893BC4"/>
    <w:rsid w:val="0089609D"/>
    <w:rsid w:val="00896B9E"/>
    <w:rsid w:val="00897259"/>
    <w:rsid w:val="0089798E"/>
    <w:rsid w:val="008A0EB2"/>
    <w:rsid w:val="008A1315"/>
    <w:rsid w:val="008A1871"/>
    <w:rsid w:val="008A19C3"/>
    <w:rsid w:val="008A1A3D"/>
    <w:rsid w:val="008A1C0A"/>
    <w:rsid w:val="008A1C2A"/>
    <w:rsid w:val="008A232B"/>
    <w:rsid w:val="008A256E"/>
    <w:rsid w:val="008A2779"/>
    <w:rsid w:val="008A29F2"/>
    <w:rsid w:val="008A2BAD"/>
    <w:rsid w:val="008A427B"/>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BF1"/>
    <w:rsid w:val="008B1387"/>
    <w:rsid w:val="008B1C58"/>
    <w:rsid w:val="008B2345"/>
    <w:rsid w:val="008B330D"/>
    <w:rsid w:val="008B3730"/>
    <w:rsid w:val="008B449D"/>
    <w:rsid w:val="008B4C1D"/>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59B"/>
    <w:rsid w:val="008D5D7E"/>
    <w:rsid w:val="008D7356"/>
    <w:rsid w:val="008D74EA"/>
    <w:rsid w:val="008D7884"/>
    <w:rsid w:val="008D7AF9"/>
    <w:rsid w:val="008E0CAD"/>
    <w:rsid w:val="008E1844"/>
    <w:rsid w:val="008E18F6"/>
    <w:rsid w:val="008E24EB"/>
    <w:rsid w:val="008E26DE"/>
    <w:rsid w:val="008E361C"/>
    <w:rsid w:val="008E4328"/>
    <w:rsid w:val="008E53BB"/>
    <w:rsid w:val="008E5D85"/>
    <w:rsid w:val="008E62C4"/>
    <w:rsid w:val="008E6B37"/>
    <w:rsid w:val="008E6D38"/>
    <w:rsid w:val="008E714C"/>
    <w:rsid w:val="008E74FF"/>
    <w:rsid w:val="008E7CAE"/>
    <w:rsid w:val="008F09D8"/>
    <w:rsid w:val="008F0C85"/>
    <w:rsid w:val="008F3698"/>
    <w:rsid w:val="008F3D0E"/>
    <w:rsid w:val="008F40CB"/>
    <w:rsid w:val="008F49F3"/>
    <w:rsid w:val="008F6E4F"/>
    <w:rsid w:val="008F6F8E"/>
    <w:rsid w:val="008F7882"/>
    <w:rsid w:val="008F7F7E"/>
    <w:rsid w:val="00901A0A"/>
    <w:rsid w:val="00901DBB"/>
    <w:rsid w:val="00902729"/>
    <w:rsid w:val="00902778"/>
    <w:rsid w:val="00902F2F"/>
    <w:rsid w:val="009036F2"/>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2301"/>
    <w:rsid w:val="0092481D"/>
    <w:rsid w:val="00925151"/>
    <w:rsid w:val="00925852"/>
    <w:rsid w:val="009259D7"/>
    <w:rsid w:val="00925B71"/>
    <w:rsid w:val="0092636E"/>
    <w:rsid w:val="00926A4A"/>
    <w:rsid w:val="00926FD9"/>
    <w:rsid w:val="0092705F"/>
    <w:rsid w:val="00927940"/>
    <w:rsid w:val="00927A76"/>
    <w:rsid w:val="009303BB"/>
    <w:rsid w:val="009309FB"/>
    <w:rsid w:val="009317C4"/>
    <w:rsid w:val="00931CE1"/>
    <w:rsid w:val="00933F66"/>
    <w:rsid w:val="0093634D"/>
    <w:rsid w:val="00936E5C"/>
    <w:rsid w:val="00937148"/>
    <w:rsid w:val="00940BB2"/>
    <w:rsid w:val="00941375"/>
    <w:rsid w:val="00942286"/>
    <w:rsid w:val="0094292B"/>
    <w:rsid w:val="00942C93"/>
    <w:rsid w:val="0094319E"/>
    <w:rsid w:val="009433C2"/>
    <w:rsid w:val="009434F5"/>
    <w:rsid w:val="00945156"/>
    <w:rsid w:val="009458FB"/>
    <w:rsid w:val="00946395"/>
    <w:rsid w:val="00946677"/>
    <w:rsid w:val="00946FA6"/>
    <w:rsid w:val="00947300"/>
    <w:rsid w:val="00947B39"/>
    <w:rsid w:val="00947D4F"/>
    <w:rsid w:val="009506C9"/>
    <w:rsid w:val="009513EB"/>
    <w:rsid w:val="00951783"/>
    <w:rsid w:val="00951A85"/>
    <w:rsid w:val="00951F29"/>
    <w:rsid w:val="009524C2"/>
    <w:rsid w:val="00952640"/>
    <w:rsid w:val="00953D1D"/>
    <w:rsid w:val="00954900"/>
    <w:rsid w:val="00955A85"/>
    <w:rsid w:val="009561BD"/>
    <w:rsid w:val="0095641E"/>
    <w:rsid w:val="009565B8"/>
    <w:rsid w:val="0095745F"/>
    <w:rsid w:val="00960152"/>
    <w:rsid w:val="00960404"/>
    <w:rsid w:val="0096051E"/>
    <w:rsid w:val="009607CB"/>
    <w:rsid w:val="00960F81"/>
    <w:rsid w:val="00961E58"/>
    <w:rsid w:val="009628BC"/>
    <w:rsid w:val="0096300C"/>
    <w:rsid w:val="0096395B"/>
    <w:rsid w:val="00963FFD"/>
    <w:rsid w:val="0096474A"/>
    <w:rsid w:val="009648B3"/>
    <w:rsid w:val="00964BCF"/>
    <w:rsid w:val="00964E85"/>
    <w:rsid w:val="00965824"/>
    <w:rsid w:val="009658E3"/>
    <w:rsid w:val="00965A5A"/>
    <w:rsid w:val="0096734A"/>
    <w:rsid w:val="009673DE"/>
    <w:rsid w:val="0096776D"/>
    <w:rsid w:val="00967987"/>
    <w:rsid w:val="009679D7"/>
    <w:rsid w:val="009679EE"/>
    <w:rsid w:val="00970183"/>
    <w:rsid w:val="009702D3"/>
    <w:rsid w:val="00972434"/>
    <w:rsid w:val="00972E48"/>
    <w:rsid w:val="0097337B"/>
    <w:rsid w:val="00973437"/>
    <w:rsid w:val="009735BE"/>
    <w:rsid w:val="00973CA1"/>
    <w:rsid w:val="00974593"/>
    <w:rsid w:val="00974CCA"/>
    <w:rsid w:val="00974CE8"/>
    <w:rsid w:val="00974FEF"/>
    <w:rsid w:val="00976D84"/>
    <w:rsid w:val="009770F1"/>
    <w:rsid w:val="00977C69"/>
    <w:rsid w:val="00977EF5"/>
    <w:rsid w:val="00981C20"/>
    <w:rsid w:val="00981EEC"/>
    <w:rsid w:val="00982984"/>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F80"/>
    <w:rsid w:val="009944B6"/>
    <w:rsid w:val="0099581E"/>
    <w:rsid w:val="00995E49"/>
    <w:rsid w:val="00996040"/>
    <w:rsid w:val="009A18E4"/>
    <w:rsid w:val="009A27F4"/>
    <w:rsid w:val="009A3A2F"/>
    <w:rsid w:val="009A3B59"/>
    <w:rsid w:val="009A45D0"/>
    <w:rsid w:val="009A4AA2"/>
    <w:rsid w:val="009A56BA"/>
    <w:rsid w:val="009A5D8A"/>
    <w:rsid w:val="009A5E04"/>
    <w:rsid w:val="009A655C"/>
    <w:rsid w:val="009A7DB3"/>
    <w:rsid w:val="009A7FA6"/>
    <w:rsid w:val="009B0B94"/>
    <w:rsid w:val="009B1006"/>
    <w:rsid w:val="009B1516"/>
    <w:rsid w:val="009B20F9"/>
    <w:rsid w:val="009B3794"/>
    <w:rsid w:val="009B430B"/>
    <w:rsid w:val="009B52E7"/>
    <w:rsid w:val="009B5ECA"/>
    <w:rsid w:val="009C031F"/>
    <w:rsid w:val="009C03D9"/>
    <w:rsid w:val="009C05D0"/>
    <w:rsid w:val="009C1B1F"/>
    <w:rsid w:val="009C1BEB"/>
    <w:rsid w:val="009C2119"/>
    <w:rsid w:val="009C30B4"/>
    <w:rsid w:val="009C5E18"/>
    <w:rsid w:val="009C602D"/>
    <w:rsid w:val="009C69FF"/>
    <w:rsid w:val="009C70FA"/>
    <w:rsid w:val="009C7580"/>
    <w:rsid w:val="009C790D"/>
    <w:rsid w:val="009D0422"/>
    <w:rsid w:val="009D0488"/>
    <w:rsid w:val="009D1593"/>
    <w:rsid w:val="009D1B95"/>
    <w:rsid w:val="009D1CB9"/>
    <w:rsid w:val="009D28A0"/>
    <w:rsid w:val="009D39C7"/>
    <w:rsid w:val="009D4E24"/>
    <w:rsid w:val="009D5016"/>
    <w:rsid w:val="009D5151"/>
    <w:rsid w:val="009D5841"/>
    <w:rsid w:val="009D589F"/>
    <w:rsid w:val="009D6034"/>
    <w:rsid w:val="009D611C"/>
    <w:rsid w:val="009D646D"/>
    <w:rsid w:val="009D673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2D3"/>
    <w:rsid w:val="009F5C24"/>
    <w:rsid w:val="00A00A94"/>
    <w:rsid w:val="00A00C3C"/>
    <w:rsid w:val="00A02279"/>
    <w:rsid w:val="00A033AC"/>
    <w:rsid w:val="00A033C8"/>
    <w:rsid w:val="00A03400"/>
    <w:rsid w:val="00A042F3"/>
    <w:rsid w:val="00A04E6D"/>
    <w:rsid w:val="00A058C8"/>
    <w:rsid w:val="00A068CB"/>
    <w:rsid w:val="00A06A3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E97"/>
    <w:rsid w:val="00A174D5"/>
    <w:rsid w:val="00A202C4"/>
    <w:rsid w:val="00A20995"/>
    <w:rsid w:val="00A20F01"/>
    <w:rsid w:val="00A21A4D"/>
    <w:rsid w:val="00A21C36"/>
    <w:rsid w:val="00A21D5F"/>
    <w:rsid w:val="00A21E14"/>
    <w:rsid w:val="00A22D7F"/>
    <w:rsid w:val="00A22E6B"/>
    <w:rsid w:val="00A22FCE"/>
    <w:rsid w:val="00A23249"/>
    <w:rsid w:val="00A247E5"/>
    <w:rsid w:val="00A25EDF"/>
    <w:rsid w:val="00A269B5"/>
    <w:rsid w:val="00A27498"/>
    <w:rsid w:val="00A2752C"/>
    <w:rsid w:val="00A27954"/>
    <w:rsid w:val="00A27EDD"/>
    <w:rsid w:val="00A30B68"/>
    <w:rsid w:val="00A30F99"/>
    <w:rsid w:val="00A31F54"/>
    <w:rsid w:val="00A32D03"/>
    <w:rsid w:val="00A3340D"/>
    <w:rsid w:val="00A3365A"/>
    <w:rsid w:val="00A33FB5"/>
    <w:rsid w:val="00A33FEB"/>
    <w:rsid w:val="00A34A1C"/>
    <w:rsid w:val="00A34DC2"/>
    <w:rsid w:val="00A3558C"/>
    <w:rsid w:val="00A355F2"/>
    <w:rsid w:val="00A35678"/>
    <w:rsid w:val="00A36D22"/>
    <w:rsid w:val="00A37026"/>
    <w:rsid w:val="00A3705B"/>
    <w:rsid w:val="00A375A1"/>
    <w:rsid w:val="00A3790B"/>
    <w:rsid w:val="00A40112"/>
    <w:rsid w:val="00A407DA"/>
    <w:rsid w:val="00A4091D"/>
    <w:rsid w:val="00A41566"/>
    <w:rsid w:val="00A41824"/>
    <w:rsid w:val="00A42A4F"/>
    <w:rsid w:val="00A42F84"/>
    <w:rsid w:val="00A4311F"/>
    <w:rsid w:val="00A436CC"/>
    <w:rsid w:val="00A43AE9"/>
    <w:rsid w:val="00A43C42"/>
    <w:rsid w:val="00A43CFB"/>
    <w:rsid w:val="00A43E5D"/>
    <w:rsid w:val="00A449E9"/>
    <w:rsid w:val="00A44B7F"/>
    <w:rsid w:val="00A4502A"/>
    <w:rsid w:val="00A45610"/>
    <w:rsid w:val="00A457D9"/>
    <w:rsid w:val="00A45FC9"/>
    <w:rsid w:val="00A46A8D"/>
    <w:rsid w:val="00A4736A"/>
    <w:rsid w:val="00A47729"/>
    <w:rsid w:val="00A479FE"/>
    <w:rsid w:val="00A47A46"/>
    <w:rsid w:val="00A5031E"/>
    <w:rsid w:val="00A5156C"/>
    <w:rsid w:val="00A52CD9"/>
    <w:rsid w:val="00A534F5"/>
    <w:rsid w:val="00A53CB3"/>
    <w:rsid w:val="00A53E6B"/>
    <w:rsid w:val="00A53F11"/>
    <w:rsid w:val="00A5408A"/>
    <w:rsid w:val="00A5414B"/>
    <w:rsid w:val="00A54954"/>
    <w:rsid w:val="00A570FD"/>
    <w:rsid w:val="00A57526"/>
    <w:rsid w:val="00A60974"/>
    <w:rsid w:val="00A624E0"/>
    <w:rsid w:val="00A62E38"/>
    <w:rsid w:val="00A63B44"/>
    <w:rsid w:val="00A63F31"/>
    <w:rsid w:val="00A645BD"/>
    <w:rsid w:val="00A646EF"/>
    <w:rsid w:val="00A65B47"/>
    <w:rsid w:val="00A65C62"/>
    <w:rsid w:val="00A664CA"/>
    <w:rsid w:val="00A6667C"/>
    <w:rsid w:val="00A66720"/>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31C9"/>
    <w:rsid w:val="00A849BF"/>
    <w:rsid w:val="00A849C6"/>
    <w:rsid w:val="00A856B8"/>
    <w:rsid w:val="00A85DD2"/>
    <w:rsid w:val="00A8646F"/>
    <w:rsid w:val="00A86B4C"/>
    <w:rsid w:val="00A86FBE"/>
    <w:rsid w:val="00A87AD9"/>
    <w:rsid w:val="00A87E47"/>
    <w:rsid w:val="00A900CC"/>
    <w:rsid w:val="00A9044A"/>
    <w:rsid w:val="00A90739"/>
    <w:rsid w:val="00A90DC8"/>
    <w:rsid w:val="00A91C87"/>
    <w:rsid w:val="00A91F03"/>
    <w:rsid w:val="00A92739"/>
    <w:rsid w:val="00A9274A"/>
    <w:rsid w:val="00A932A6"/>
    <w:rsid w:val="00A946EB"/>
    <w:rsid w:val="00A94A5D"/>
    <w:rsid w:val="00A96850"/>
    <w:rsid w:val="00A973A5"/>
    <w:rsid w:val="00A97524"/>
    <w:rsid w:val="00A9790E"/>
    <w:rsid w:val="00AA0ABA"/>
    <w:rsid w:val="00AA1132"/>
    <w:rsid w:val="00AA1B07"/>
    <w:rsid w:val="00AA2007"/>
    <w:rsid w:val="00AA22B6"/>
    <w:rsid w:val="00AA286B"/>
    <w:rsid w:val="00AA3577"/>
    <w:rsid w:val="00AA3C4C"/>
    <w:rsid w:val="00AA4BCB"/>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103C"/>
    <w:rsid w:val="00AF10B9"/>
    <w:rsid w:val="00AF1B10"/>
    <w:rsid w:val="00AF2B03"/>
    <w:rsid w:val="00AF2B49"/>
    <w:rsid w:val="00AF32E6"/>
    <w:rsid w:val="00AF4BE8"/>
    <w:rsid w:val="00AF4C7B"/>
    <w:rsid w:val="00AF4D3B"/>
    <w:rsid w:val="00AF4EC2"/>
    <w:rsid w:val="00AF63EF"/>
    <w:rsid w:val="00AF777C"/>
    <w:rsid w:val="00AF7C05"/>
    <w:rsid w:val="00B00C32"/>
    <w:rsid w:val="00B00FA8"/>
    <w:rsid w:val="00B01383"/>
    <w:rsid w:val="00B0172E"/>
    <w:rsid w:val="00B01F39"/>
    <w:rsid w:val="00B02CA5"/>
    <w:rsid w:val="00B02CF4"/>
    <w:rsid w:val="00B032E6"/>
    <w:rsid w:val="00B038C9"/>
    <w:rsid w:val="00B04D24"/>
    <w:rsid w:val="00B04DB1"/>
    <w:rsid w:val="00B06254"/>
    <w:rsid w:val="00B068BF"/>
    <w:rsid w:val="00B06CC5"/>
    <w:rsid w:val="00B07158"/>
    <w:rsid w:val="00B073EB"/>
    <w:rsid w:val="00B07AD0"/>
    <w:rsid w:val="00B07B75"/>
    <w:rsid w:val="00B10665"/>
    <w:rsid w:val="00B106B6"/>
    <w:rsid w:val="00B1084A"/>
    <w:rsid w:val="00B10982"/>
    <w:rsid w:val="00B10A26"/>
    <w:rsid w:val="00B10F0E"/>
    <w:rsid w:val="00B114DD"/>
    <w:rsid w:val="00B11A4A"/>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4F6"/>
    <w:rsid w:val="00B24D69"/>
    <w:rsid w:val="00B25107"/>
    <w:rsid w:val="00B2510B"/>
    <w:rsid w:val="00B2516C"/>
    <w:rsid w:val="00B251A1"/>
    <w:rsid w:val="00B252CB"/>
    <w:rsid w:val="00B2580C"/>
    <w:rsid w:val="00B25FA7"/>
    <w:rsid w:val="00B262A7"/>
    <w:rsid w:val="00B302F9"/>
    <w:rsid w:val="00B303BD"/>
    <w:rsid w:val="00B306B2"/>
    <w:rsid w:val="00B308A6"/>
    <w:rsid w:val="00B31176"/>
    <w:rsid w:val="00B31F8A"/>
    <w:rsid w:val="00B32D91"/>
    <w:rsid w:val="00B333DC"/>
    <w:rsid w:val="00B33A05"/>
    <w:rsid w:val="00B33FD1"/>
    <w:rsid w:val="00B34220"/>
    <w:rsid w:val="00B346EC"/>
    <w:rsid w:val="00B34B76"/>
    <w:rsid w:val="00B352C9"/>
    <w:rsid w:val="00B36803"/>
    <w:rsid w:val="00B36D3A"/>
    <w:rsid w:val="00B37758"/>
    <w:rsid w:val="00B37830"/>
    <w:rsid w:val="00B400E7"/>
    <w:rsid w:val="00B40239"/>
    <w:rsid w:val="00B4082C"/>
    <w:rsid w:val="00B409D5"/>
    <w:rsid w:val="00B40D9D"/>
    <w:rsid w:val="00B414B7"/>
    <w:rsid w:val="00B416BB"/>
    <w:rsid w:val="00B41816"/>
    <w:rsid w:val="00B424D1"/>
    <w:rsid w:val="00B43528"/>
    <w:rsid w:val="00B4369D"/>
    <w:rsid w:val="00B43B39"/>
    <w:rsid w:val="00B44132"/>
    <w:rsid w:val="00B46649"/>
    <w:rsid w:val="00B46FFC"/>
    <w:rsid w:val="00B47087"/>
    <w:rsid w:val="00B47489"/>
    <w:rsid w:val="00B47AB2"/>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4BC7"/>
    <w:rsid w:val="00B55841"/>
    <w:rsid w:val="00B55DB0"/>
    <w:rsid w:val="00B56082"/>
    <w:rsid w:val="00B564A4"/>
    <w:rsid w:val="00B56E6A"/>
    <w:rsid w:val="00B57B41"/>
    <w:rsid w:val="00B60B19"/>
    <w:rsid w:val="00B61105"/>
    <w:rsid w:val="00B64231"/>
    <w:rsid w:val="00B6459E"/>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1FE1"/>
    <w:rsid w:val="00B821A5"/>
    <w:rsid w:val="00B8343D"/>
    <w:rsid w:val="00B839BF"/>
    <w:rsid w:val="00B83CF0"/>
    <w:rsid w:val="00B8400D"/>
    <w:rsid w:val="00B844B3"/>
    <w:rsid w:val="00B8491E"/>
    <w:rsid w:val="00B84C22"/>
    <w:rsid w:val="00B853CA"/>
    <w:rsid w:val="00B8551B"/>
    <w:rsid w:val="00B85BCB"/>
    <w:rsid w:val="00B86566"/>
    <w:rsid w:val="00B86875"/>
    <w:rsid w:val="00B86D08"/>
    <w:rsid w:val="00B87046"/>
    <w:rsid w:val="00B87048"/>
    <w:rsid w:val="00B87943"/>
    <w:rsid w:val="00B91C77"/>
    <w:rsid w:val="00B91C8C"/>
    <w:rsid w:val="00B9351C"/>
    <w:rsid w:val="00B9380C"/>
    <w:rsid w:val="00B93F6D"/>
    <w:rsid w:val="00B94041"/>
    <w:rsid w:val="00B94099"/>
    <w:rsid w:val="00B9477B"/>
    <w:rsid w:val="00B94BAB"/>
    <w:rsid w:val="00B94F7B"/>
    <w:rsid w:val="00B959E4"/>
    <w:rsid w:val="00B95DE8"/>
    <w:rsid w:val="00B9640E"/>
    <w:rsid w:val="00B96DA3"/>
    <w:rsid w:val="00B97F53"/>
    <w:rsid w:val="00BA016F"/>
    <w:rsid w:val="00BA12DF"/>
    <w:rsid w:val="00BA1568"/>
    <w:rsid w:val="00BA290C"/>
    <w:rsid w:val="00BA377D"/>
    <w:rsid w:val="00BA3B2B"/>
    <w:rsid w:val="00BA3D89"/>
    <w:rsid w:val="00BA4D14"/>
    <w:rsid w:val="00BA51C9"/>
    <w:rsid w:val="00BA525F"/>
    <w:rsid w:val="00BA5902"/>
    <w:rsid w:val="00BA6660"/>
    <w:rsid w:val="00BA7D24"/>
    <w:rsid w:val="00BB1274"/>
    <w:rsid w:val="00BB1C0C"/>
    <w:rsid w:val="00BB2A07"/>
    <w:rsid w:val="00BB33DE"/>
    <w:rsid w:val="00BB34F2"/>
    <w:rsid w:val="00BB3770"/>
    <w:rsid w:val="00BB5749"/>
    <w:rsid w:val="00BB7271"/>
    <w:rsid w:val="00BB77B7"/>
    <w:rsid w:val="00BB79DD"/>
    <w:rsid w:val="00BC0E43"/>
    <w:rsid w:val="00BC1567"/>
    <w:rsid w:val="00BC262C"/>
    <w:rsid w:val="00BC34E5"/>
    <w:rsid w:val="00BC4D63"/>
    <w:rsid w:val="00BC4FD5"/>
    <w:rsid w:val="00BC57D8"/>
    <w:rsid w:val="00BC58A4"/>
    <w:rsid w:val="00BC5A61"/>
    <w:rsid w:val="00BC6229"/>
    <w:rsid w:val="00BC68E6"/>
    <w:rsid w:val="00BD09A5"/>
    <w:rsid w:val="00BD0A60"/>
    <w:rsid w:val="00BD1BBF"/>
    <w:rsid w:val="00BD3A09"/>
    <w:rsid w:val="00BD3D80"/>
    <w:rsid w:val="00BD3EBD"/>
    <w:rsid w:val="00BD4401"/>
    <w:rsid w:val="00BD5308"/>
    <w:rsid w:val="00BD5594"/>
    <w:rsid w:val="00BD62A9"/>
    <w:rsid w:val="00BD6846"/>
    <w:rsid w:val="00BD6E0A"/>
    <w:rsid w:val="00BD7985"/>
    <w:rsid w:val="00BE001F"/>
    <w:rsid w:val="00BE08F5"/>
    <w:rsid w:val="00BE0CD9"/>
    <w:rsid w:val="00BE1300"/>
    <w:rsid w:val="00BE1315"/>
    <w:rsid w:val="00BE1889"/>
    <w:rsid w:val="00BE1E12"/>
    <w:rsid w:val="00BE2069"/>
    <w:rsid w:val="00BE21F1"/>
    <w:rsid w:val="00BE2344"/>
    <w:rsid w:val="00BE384B"/>
    <w:rsid w:val="00BE41DB"/>
    <w:rsid w:val="00BE4463"/>
    <w:rsid w:val="00BE47F4"/>
    <w:rsid w:val="00BE53B7"/>
    <w:rsid w:val="00BE5BD8"/>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0998"/>
    <w:rsid w:val="00C02081"/>
    <w:rsid w:val="00C024A1"/>
    <w:rsid w:val="00C02A9C"/>
    <w:rsid w:val="00C02C2C"/>
    <w:rsid w:val="00C03876"/>
    <w:rsid w:val="00C03EBE"/>
    <w:rsid w:val="00C0593C"/>
    <w:rsid w:val="00C064F2"/>
    <w:rsid w:val="00C06B37"/>
    <w:rsid w:val="00C06F66"/>
    <w:rsid w:val="00C07666"/>
    <w:rsid w:val="00C10355"/>
    <w:rsid w:val="00C10449"/>
    <w:rsid w:val="00C104AB"/>
    <w:rsid w:val="00C11985"/>
    <w:rsid w:val="00C12739"/>
    <w:rsid w:val="00C128F4"/>
    <w:rsid w:val="00C12C92"/>
    <w:rsid w:val="00C140D8"/>
    <w:rsid w:val="00C15BFE"/>
    <w:rsid w:val="00C15F29"/>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E74"/>
    <w:rsid w:val="00C365B8"/>
    <w:rsid w:val="00C366BF"/>
    <w:rsid w:val="00C3675A"/>
    <w:rsid w:val="00C369C6"/>
    <w:rsid w:val="00C41731"/>
    <w:rsid w:val="00C41D1D"/>
    <w:rsid w:val="00C42789"/>
    <w:rsid w:val="00C42D68"/>
    <w:rsid w:val="00C42E52"/>
    <w:rsid w:val="00C43E28"/>
    <w:rsid w:val="00C445BF"/>
    <w:rsid w:val="00C44B23"/>
    <w:rsid w:val="00C46378"/>
    <w:rsid w:val="00C46423"/>
    <w:rsid w:val="00C470D6"/>
    <w:rsid w:val="00C471A2"/>
    <w:rsid w:val="00C47377"/>
    <w:rsid w:val="00C503C9"/>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94"/>
    <w:rsid w:val="00C66137"/>
    <w:rsid w:val="00C71B19"/>
    <w:rsid w:val="00C7263A"/>
    <w:rsid w:val="00C7279A"/>
    <w:rsid w:val="00C72B98"/>
    <w:rsid w:val="00C73611"/>
    <w:rsid w:val="00C73672"/>
    <w:rsid w:val="00C736E1"/>
    <w:rsid w:val="00C746F8"/>
    <w:rsid w:val="00C74A43"/>
    <w:rsid w:val="00C75DE5"/>
    <w:rsid w:val="00C75FC3"/>
    <w:rsid w:val="00C76931"/>
    <w:rsid w:val="00C76F14"/>
    <w:rsid w:val="00C77E5F"/>
    <w:rsid w:val="00C80CE1"/>
    <w:rsid w:val="00C8101D"/>
    <w:rsid w:val="00C81578"/>
    <w:rsid w:val="00C817C3"/>
    <w:rsid w:val="00C82C19"/>
    <w:rsid w:val="00C82C7C"/>
    <w:rsid w:val="00C82FA8"/>
    <w:rsid w:val="00C8469A"/>
    <w:rsid w:val="00C8526E"/>
    <w:rsid w:val="00C8545C"/>
    <w:rsid w:val="00C854E8"/>
    <w:rsid w:val="00C862C0"/>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DD3"/>
    <w:rsid w:val="00C94D40"/>
    <w:rsid w:val="00C95BD7"/>
    <w:rsid w:val="00C962BA"/>
    <w:rsid w:val="00C97093"/>
    <w:rsid w:val="00C974AB"/>
    <w:rsid w:val="00C97D4D"/>
    <w:rsid w:val="00CA0F7D"/>
    <w:rsid w:val="00CA3D28"/>
    <w:rsid w:val="00CA3E26"/>
    <w:rsid w:val="00CA4CF1"/>
    <w:rsid w:val="00CA549A"/>
    <w:rsid w:val="00CA58A8"/>
    <w:rsid w:val="00CA6534"/>
    <w:rsid w:val="00CA6C74"/>
    <w:rsid w:val="00CA7261"/>
    <w:rsid w:val="00CA79AF"/>
    <w:rsid w:val="00CB07A8"/>
    <w:rsid w:val="00CB08D4"/>
    <w:rsid w:val="00CB0EDC"/>
    <w:rsid w:val="00CB157B"/>
    <w:rsid w:val="00CB20C3"/>
    <w:rsid w:val="00CB22A8"/>
    <w:rsid w:val="00CB26B9"/>
    <w:rsid w:val="00CB29AA"/>
    <w:rsid w:val="00CB2E84"/>
    <w:rsid w:val="00CB3601"/>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2DC5"/>
    <w:rsid w:val="00CC36C9"/>
    <w:rsid w:val="00CC3B38"/>
    <w:rsid w:val="00CC3DF0"/>
    <w:rsid w:val="00CC3E1C"/>
    <w:rsid w:val="00CC5009"/>
    <w:rsid w:val="00CC569B"/>
    <w:rsid w:val="00CC6555"/>
    <w:rsid w:val="00CC6987"/>
    <w:rsid w:val="00CC6ABA"/>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5D2"/>
    <w:rsid w:val="00CD7D43"/>
    <w:rsid w:val="00CD7DD3"/>
    <w:rsid w:val="00CE053B"/>
    <w:rsid w:val="00CE06F0"/>
    <w:rsid w:val="00CE07A0"/>
    <w:rsid w:val="00CE13FF"/>
    <w:rsid w:val="00CE1AC8"/>
    <w:rsid w:val="00CE1B00"/>
    <w:rsid w:val="00CE233F"/>
    <w:rsid w:val="00CE2353"/>
    <w:rsid w:val="00CE45F2"/>
    <w:rsid w:val="00CE4986"/>
    <w:rsid w:val="00CE6140"/>
    <w:rsid w:val="00CE6369"/>
    <w:rsid w:val="00CF0246"/>
    <w:rsid w:val="00CF02EA"/>
    <w:rsid w:val="00CF081C"/>
    <w:rsid w:val="00CF1ABE"/>
    <w:rsid w:val="00CF37BA"/>
    <w:rsid w:val="00CF4790"/>
    <w:rsid w:val="00CF49D4"/>
    <w:rsid w:val="00CF5B4F"/>
    <w:rsid w:val="00CF5FDD"/>
    <w:rsid w:val="00CF6918"/>
    <w:rsid w:val="00CF692D"/>
    <w:rsid w:val="00CF6AB4"/>
    <w:rsid w:val="00CF6CC2"/>
    <w:rsid w:val="00CF6D5C"/>
    <w:rsid w:val="00CF6E36"/>
    <w:rsid w:val="00D001F2"/>
    <w:rsid w:val="00D017E9"/>
    <w:rsid w:val="00D0306A"/>
    <w:rsid w:val="00D04C56"/>
    <w:rsid w:val="00D0541C"/>
    <w:rsid w:val="00D05C4E"/>
    <w:rsid w:val="00D06D21"/>
    <w:rsid w:val="00D06F52"/>
    <w:rsid w:val="00D0759F"/>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7162"/>
    <w:rsid w:val="00D1793F"/>
    <w:rsid w:val="00D1798B"/>
    <w:rsid w:val="00D17A36"/>
    <w:rsid w:val="00D17DCA"/>
    <w:rsid w:val="00D20052"/>
    <w:rsid w:val="00D2019A"/>
    <w:rsid w:val="00D2029F"/>
    <w:rsid w:val="00D20D69"/>
    <w:rsid w:val="00D21399"/>
    <w:rsid w:val="00D21640"/>
    <w:rsid w:val="00D21D39"/>
    <w:rsid w:val="00D21DB8"/>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739A"/>
    <w:rsid w:val="00D475C3"/>
    <w:rsid w:val="00D50726"/>
    <w:rsid w:val="00D51628"/>
    <w:rsid w:val="00D51BC4"/>
    <w:rsid w:val="00D51C49"/>
    <w:rsid w:val="00D51D39"/>
    <w:rsid w:val="00D5212E"/>
    <w:rsid w:val="00D52BD6"/>
    <w:rsid w:val="00D535D2"/>
    <w:rsid w:val="00D5390A"/>
    <w:rsid w:val="00D53D31"/>
    <w:rsid w:val="00D542BE"/>
    <w:rsid w:val="00D5458E"/>
    <w:rsid w:val="00D54B26"/>
    <w:rsid w:val="00D54F6B"/>
    <w:rsid w:val="00D55EAD"/>
    <w:rsid w:val="00D56F62"/>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5165"/>
    <w:rsid w:val="00D75DB5"/>
    <w:rsid w:val="00D764FB"/>
    <w:rsid w:val="00D767D1"/>
    <w:rsid w:val="00D76987"/>
    <w:rsid w:val="00D77DBF"/>
    <w:rsid w:val="00D80223"/>
    <w:rsid w:val="00D81FCF"/>
    <w:rsid w:val="00D829A3"/>
    <w:rsid w:val="00D83627"/>
    <w:rsid w:val="00D85066"/>
    <w:rsid w:val="00D85438"/>
    <w:rsid w:val="00D85A12"/>
    <w:rsid w:val="00D86C58"/>
    <w:rsid w:val="00D86C6F"/>
    <w:rsid w:val="00D87168"/>
    <w:rsid w:val="00D87479"/>
    <w:rsid w:val="00D87D61"/>
    <w:rsid w:val="00D901EF"/>
    <w:rsid w:val="00D915FB"/>
    <w:rsid w:val="00D91704"/>
    <w:rsid w:val="00D920A7"/>
    <w:rsid w:val="00D9337F"/>
    <w:rsid w:val="00D93C96"/>
    <w:rsid w:val="00D94497"/>
    <w:rsid w:val="00D94930"/>
    <w:rsid w:val="00D9505D"/>
    <w:rsid w:val="00D9550A"/>
    <w:rsid w:val="00D95A70"/>
    <w:rsid w:val="00D95F61"/>
    <w:rsid w:val="00D97CEB"/>
    <w:rsid w:val="00DA0319"/>
    <w:rsid w:val="00DA03C7"/>
    <w:rsid w:val="00DA056F"/>
    <w:rsid w:val="00DA06AC"/>
    <w:rsid w:val="00DA06D8"/>
    <w:rsid w:val="00DA0A30"/>
    <w:rsid w:val="00DA0E7D"/>
    <w:rsid w:val="00DA1458"/>
    <w:rsid w:val="00DA151A"/>
    <w:rsid w:val="00DA29F2"/>
    <w:rsid w:val="00DA2EFB"/>
    <w:rsid w:val="00DA3B6C"/>
    <w:rsid w:val="00DA3E2B"/>
    <w:rsid w:val="00DA4925"/>
    <w:rsid w:val="00DA5A1B"/>
    <w:rsid w:val="00DA5CC7"/>
    <w:rsid w:val="00DA67B2"/>
    <w:rsid w:val="00DA6835"/>
    <w:rsid w:val="00DA7F46"/>
    <w:rsid w:val="00DB1DED"/>
    <w:rsid w:val="00DB220C"/>
    <w:rsid w:val="00DB2781"/>
    <w:rsid w:val="00DB280B"/>
    <w:rsid w:val="00DB2C78"/>
    <w:rsid w:val="00DB2DBF"/>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354E"/>
    <w:rsid w:val="00DC3869"/>
    <w:rsid w:val="00DC3E27"/>
    <w:rsid w:val="00DC40C3"/>
    <w:rsid w:val="00DC46E5"/>
    <w:rsid w:val="00DC4B28"/>
    <w:rsid w:val="00DC58BB"/>
    <w:rsid w:val="00DC6443"/>
    <w:rsid w:val="00DC668F"/>
    <w:rsid w:val="00DC78F8"/>
    <w:rsid w:val="00DC7C18"/>
    <w:rsid w:val="00DC7EF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6E21"/>
    <w:rsid w:val="00DE746C"/>
    <w:rsid w:val="00DE7F81"/>
    <w:rsid w:val="00DF04A2"/>
    <w:rsid w:val="00DF077E"/>
    <w:rsid w:val="00DF0E9C"/>
    <w:rsid w:val="00DF0FCD"/>
    <w:rsid w:val="00DF16B7"/>
    <w:rsid w:val="00DF25DD"/>
    <w:rsid w:val="00DF2E5E"/>
    <w:rsid w:val="00DF36EC"/>
    <w:rsid w:val="00DF3EFC"/>
    <w:rsid w:val="00DF553A"/>
    <w:rsid w:val="00DF750F"/>
    <w:rsid w:val="00DF7749"/>
    <w:rsid w:val="00DF77B6"/>
    <w:rsid w:val="00DF7F23"/>
    <w:rsid w:val="00E00ACE"/>
    <w:rsid w:val="00E01C13"/>
    <w:rsid w:val="00E02724"/>
    <w:rsid w:val="00E03F84"/>
    <w:rsid w:val="00E044C0"/>
    <w:rsid w:val="00E05AE2"/>
    <w:rsid w:val="00E05C3D"/>
    <w:rsid w:val="00E06A40"/>
    <w:rsid w:val="00E06C6B"/>
    <w:rsid w:val="00E071D9"/>
    <w:rsid w:val="00E0770A"/>
    <w:rsid w:val="00E10DE9"/>
    <w:rsid w:val="00E122DD"/>
    <w:rsid w:val="00E12545"/>
    <w:rsid w:val="00E12BD6"/>
    <w:rsid w:val="00E133AB"/>
    <w:rsid w:val="00E138CD"/>
    <w:rsid w:val="00E14534"/>
    <w:rsid w:val="00E14F81"/>
    <w:rsid w:val="00E1771C"/>
    <w:rsid w:val="00E1787F"/>
    <w:rsid w:val="00E21108"/>
    <w:rsid w:val="00E2213C"/>
    <w:rsid w:val="00E227CD"/>
    <w:rsid w:val="00E22B9A"/>
    <w:rsid w:val="00E23CB7"/>
    <w:rsid w:val="00E24A71"/>
    <w:rsid w:val="00E24B5C"/>
    <w:rsid w:val="00E24C67"/>
    <w:rsid w:val="00E25474"/>
    <w:rsid w:val="00E258F0"/>
    <w:rsid w:val="00E25A87"/>
    <w:rsid w:val="00E26938"/>
    <w:rsid w:val="00E27847"/>
    <w:rsid w:val="00E27CE4"/>
    <w:rsid w:val="00E30A85"/>
    <w:rsid w:val="00E3253D"/>
    <w:rsid w:val="00E32ED3"/>
    <w:rsid w:val="00E32F36"/>
    <w:rsid w:val="00E32F4D"/>
    <w:rsid w:val="00E3373C"/>
    <w:rsid w:val="00E35CE7"/>
    <w:rsid w:val="00E35DD0"/>
    <w:rsid w:val="00E35FFC"/>
    <w:rsid w:val="00E360DD"/>
    <w:rsid w:val="00E3701F"/>
    <w:rsid w:val="00E37700"/>
    <w:rsid w:val="00E37A6B"/>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C34"/>
    <w:rsid w:val="00E5108A"/>
    <w:rsid w:val="00E51BAA"/>
    <w:rsid w:val="00E51E2E"/>
    <w:rsid w:val="00E530EE"/>
    <w:rsid w:val="00E5362C"/>
    <w:rsid w:val="00E539FE"/>
    <w:rsid w:val="00E54166"/>
    <w:rsid w:val="00E54282"/>
    <w:rsid w:val="00E553E3"/>
    <w:rsid w:val="00E5595C"/>
    <w:rsid w:val="00E55F7F"/>
    <w:rsid w:val="00E56C8B"/>
    <w:rsid w:val="00E57BBD"/>
    <w:rsid w:val="00E60214"/>
    <w:rsid w:val="00E60D20"/>
    <w:rsid w:val="00E60F43"/>
    <w:rsid w:val="00E61193"/>
    <w:rsid w:val="00E61427"/>
    <w:rsid w:val="00E6174C"/>
    <w:rsid w:val="00E61C63"/>
    <w:rsid w:val="00E61E5C"/>
    <w:rsid w:val="00E61EEA"/>
    <w:rsid w:val="00E623A4"/>
    <w:rsid w:val="00E62953"/>
    <w:rsid w:val="00E62CF6"/>
    <w:rsid w:val="00E648C9"/>
    <w:rsid w:val="00E6526E"/>
    <w:rsid w:val="00E66315"/>
    <w:rsid w:val="00E666CC"/>
    <w:rsid w:val="00E668C9"/>
    <w:rsid w:val="00E7069A"/>
    <w:rsid w:val="00E71176"/>
    <w:rsid w:val="00E71E3B"/>
    <w:rsid w:val="00E72E64"/>
    <w:rsid w:val="00E7315B"/>
    <w:rsid w:val="00E737C2"/>
    <w:rsid w:val="00E73F61"/>
    <w:rsid w:val="00E74122"/>
    <w:rsid w:val="00E74451"/>
    <w:rsid w:val="00E747E3"/>
    <w:rsid w:val="00E7530C"/>
    <w:rsid w:val="00E75C71"/>
    <w:rsid w:val="00E76045"/>
    <w:rsid w:val="00E76688"/>
    <w:rsid w:val="00E76962"/>
    <w:rsid w:val="00E773B9"/>
    <w:rsid w:val="00E77B2B"/>
    <w:rsid w:val="00E807EC"/>
    <w:rsid w:val="00E80CDC"/>
    <w:rsid w:val="00E816AD"/>
    <w:rsid w:val="00E81FF5"/>
    <w:rsid w:val="00E82695"/>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3F9"/>
    <w:rsid w:val="00E94461"/>
    <w:rsid w:val="00E94BFC"/>
    <w:rsid w:val="00E95AA7"/>
    <w:rsid w:val="00E95C71"/>
    <w:rsid w:val="00E95F90"/>
    <w:rsid w:val="00E964AB"/>
    <w:rsid w:val="00E96CC7"/>
    <w:rsid w:val="00E97836"/>
    <w:rsid w:val="00EA09E6"/>
    <w:rsid w:val="00EA20F9"/>
    <w:rsid w:val="00EA2669"/>
    <w:rsid w:val="00EA274A"/>
    <w:rsid w:val="00EA310A"/>
    <w:rsid w:val="00EA3BDD"/>
    <w:rsid w:val="00EA4779"/>
    <w:rsid w:val="00EA565A"/>
    <w:rsid w:val="00EA6AC8"/>
    <w:rsid w:val="00EA6E8D"/>
    <w:rsid w:val="00EA6EE3"/>
    <w:rsid w:val="00EA7CEB"/>
    <w:rsid w:val="00EB0F22"/>
    <w:rsid w:val="00EB1DC3"/>
    <w:rsid w:val="00EB22BA"/>
    <w:rsid w:val="00EB3817"/>
    <w:rsid w:val="00EB3903"/>
    <w:rsid w:val="00EB40D0"/>
    <w:rsid w:val="00EB49C5"/>
    <w:rsid w:val="00EB544F"/>
    <w:rsid w:val="00EB5820"/>
    <w:rsid w:val="00EB709C"/>
    <w:rsid w:val="00EB78AF"/>
    <w:rsid w:val="00EB7E4C"/>
    <w:rsid w:val="00EC1960"/>
    <w:rsid w:val="00EC2A35"/>
    <w:rsid w:val="00EC2C78"/>
    <w:rsid w:val="00EC33A0"/>
    <w:rsid w:val="00EC3B55"/>
    <w:rsid w:val="00EC3FE0"/>
    <w:rsid w:val="00EC4884"/>
    <w:rsid w:val="00EC4CA6"/>
    <w:rsid w:val="00EC4D5F"/>
    <w:rsid w:val="00EC59E0"/>
    <w:rsid w:val="00EC68D6"/>
    <w:rsid w:val="00EC6BF7"/>
    <w:rsid w:val="00EC6DA0"/>
    <w:rsid w:val="00EC6DA7"/>
    <w:rsid w:val="00EC6E00"/>
    <w:rsid w:val="00EC7378"/>
    <w:rsid w:val="00EC739F"/>
    <w:rsid w:val="00EC7B36"/>
    <w:rsid w:val="00EC7CD5"/>
    <w:rsid w:val="00ED043B"/>
    <w:rsid w:val="00ED099A"/>
    <w:rsid w:val="00ED0C3A"/>
    <w:rsid w:val="00ED0E5C"/>
    <w:rsid w:val="00ED1E2C"/>
    <w:rsid w:val="00ED2005"/>
    <w:rsid w:val="00ED2A4F"/>
    <w:rsid w:val="00ED4706"/>
    <w:rsid w:val="00ED47CA"/>
    <w:rsid w:val="00ED531B"/>
    <w:rsid w:val="00ED5732"/>
    <w:rsid w:val="00ED7511"/>
    <w:rsid w:val="00ED7646"/>
    <w:rsid w:val="00EE17A6"/>
    <w:rsid w:val="00EE186D"/>
    <w:rsid w:val="00EE1CB9"/>
    <w:rsid w:val="00EE30D4"/>
    <w:rsid w:val="00EE34E8"/>
    <w:rsid w:val="00EE5578"/>
    <w:rsid w:val="00EE5CAC"/>
    <w:rsid w:val="00EE678A"/>
    <w:rsid w:val="00EE691A"/>
    <w:rsid w:val="00EE698A"/>
    <w:rsid w:val="00EF0546"/>
    <w:rsid w:val="00EF0593"/>
    <w:rsid w:val="00EF0D50"/>
    <w:rsid w:val="00EF18F9"/>
    <w:rsid w:val="00EF21BE"/>
    <w:rsid w:val="00EF2532"/>
    <w:rsid w:val="00EF3779"/>
    <w:rsid w:val="00EF4C2A"/>
    <w:rsid w:val="00EF51C0"/>
    <w:rsid w:val="00EF63B9"/>
    <w:rsid w:val="00EF6620"/>
    <w:rsid w:val="00EF6B69"/>
    <w:rsid w:val="00EF6E6C"/>
    <w:rsid w:val="00EF6F96"/>
    <w:rsid w:val="00EF72FF"/>
    <w:rsid w:val="00EF7F20"/>
    <w:rsid w:val="00F000DB"/>
    <w:rsid w:val="00F00282"/>
    <w:rsid w:val="00F009F2"/>
    <w:rsid w:val="00F02117"/>
    <w:rsid w:val="00F02A63"/>
    <w:rsid w:val="00F02EC4"/>
    <w:rsid w:val="00F0367B"/>
    <w:rsid w:val="00F03B29"/>
    <w:rsid w:val="00F04645"/>
    <w:rsid w:val="00F04B37"/>
    <w:rsid w:val="00F0527E"/>
    <w:rsid w:val="00F06490"/>
    <w:rsid w:val="00F071B4"/>
    <w:rsid w:val="00F107F5"/>
    <w:rsid w:val="00F1092F"/>
    <w:rsid w:val="00F10D81"/>
    <w:rsid w:val="00F10E0B"/>
    <w:rsid w:val="00F10F93"/>
    <w:rsid w:val="00F10FDF"/>
    <w:rsid w:val="00F12705"/>
    <w:rsid w:val="00F13164"/>
    <w:rsid w:val="00F14236"/>
    <w:rsid w:val="00F1480F"/>
    <w:rsid w:val="00F14954"/>
    <w:rsid w:val="00F14ABE"/>
    <w:rsid w:val="00F14CBE"/>
    <w:rsid w:val="00F154AB"/>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139"/>
    <w:rsid w:val="00F35ECC"/>
    <w:rsid w:val="00F36747"/>
    <w:rsid w:val="00F4030E"/>
    <w:rsid w:val="00F420D6"/>
    <w:rsid w:val="00F43119"/>
    <w:rsid w:val="00F442B9"/>
    <w:rsid w:val="00F4432B"/>
    <w:rsid w:val="00F44665"/>
    <w:rsid w:val="00F44AAC"/>
    <w:rsid w:val="00F45043"/>
    <w:rsid w:val="00F45302"/>
    <w:rsid w:val="00F46330"/>
    <w:rsid w:val="00F46767"/>
    <w:rsid w:val="00F46ECB"/>
    <w:rsid w:val="00F47558"/>
    <w:rsid w:val="00F47745"/>
    <w:rsid w:val="00F477E7"/>
    <w:rsid w:val="00F47F11"/>
    <w:rsid w:val="00F50D22"/>
    <w:rsid w:val="00F5114C"/>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DA7"/>
    <w:rsid w:val="00F61E7C"/>
    <w:rsid w:val="00F63458"/>
    <w:rsid w:val="00F636C9"/>
    <w:rsid w:val="00F63817"/>
    <w:rsid w:val="00F63AC5"/>
    <w:rsid w:val="00F63DE2"/>
    <w:rsid w:val="00F63E41"/>
    <w:rsid w:val="00F64B91"/>
    <w:rsid w:val="00F64EC4"/>
    <w:rsid w:val="00F650B3"/>
    <w:rsid w:val="00F653AD"/>
    <w:rsid w:val="00F65B74"/>
    <w:rsid w:val="00F65BB7"/>
    <w:rsid w:val="00F674D0"/>
    <w:rsid w:val="00F701DC"/>
    <w:rsid w:val="00F710B5"/>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5E35"/>
    <w:rsid w:val="00F863DC"/>
    <w:rsid w:val="00F86926"/>
    <w:rsid w:val="00F8697F"/>
    <w:rsid w:val="00F879BD"/>
    <w:rsid w:val="00F905E2"/>
    <w:rsid w:val="00F91179"/>
    <w:rsid w:val="00F92061"/>
    <w:rsid w:val="00F923EE"/>
    <w:rsid w:val="00F92CBC"/>
    <w:rsid w:val="00F937F4"/>
    <w:rsid w:val="00F95103"/>
    <w:rsid w:val="00F959F1"/>
    <w:rsid w:val="00F95D04"/>
    <w:rsid w:val="00F96151"/>
    <w:rsid w:val="00F9737B"/>
    <w:rsid w:val="00F97BB0"/>
    <w:rsid w:val="00FA132E"/>
    <w:rsid w:val="00FA1368"/>
    <w:rsid w:val="00FA2015"/>
    <w:rsid w:val="00FA237E"/>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644C"/>
    <w:rsid w:val="00FC67E5"/>
    <w:rsid w:val="00FC69A1"/>
    <w:rsid w:val="00FC71DB"/>
    <w:rsid w:val="00FC76D7"/>
    <w:rsid w:val="00FD0C32"/>
    <w:rsid w:val="00FD1862"/>
    <w:rsid w:val="00FD252E"/>
    <w:rsid w:val="00FD35E9"/>
    <w:rsid w:val="00FD3795"/>
    <w:rsid w:val="00FD3E23"/>
    <w:rsid w:val="00FD3E66"/>
    <w:rsid w:val="00FD4B05"/>
    <w:rsid w:val="00FD5116"/>
    <w:rsid w:val="00FD77D4"/>
    <w:rsid w:val="00FE02E5"/>
    <w:rsid w:val="00FE099D"/>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E7471"/>
    <w:rsid w:val="00FF00ED"/>
    <w:rsid w:val="00FF01E6"/>
    <w:rsid w:val="00FF0A60"/>
    <w:rsid w:val="00FF0D5B"/>
    <w:rsid w:val="00FF0E7F"/>
    <w:rsid w:val="00FF15DA"/>
    <w:rsid w:val="00FF1D13"/>
    <w:rsid w:val="00FF2150"/>
    <w:rsid w:val="00FF2234"/>
    <w:rsid w:val="00FF27F1"/>
    <w:rsid w:val="00FF2F2D"/>
    <w:rsid w:val="00FF340E"/>
    <w:rsid w:val="00FF466D"/>
    <w:rsid w:val="00FF4CC4"/>
    <w:rsid w:val="00FF51EF"/>
    <w:rsid w:val="00FF5C01"/>
    <w:rsid w:val="00FF6347"/>
    <w:rsid w:val="00FF73A5"/>
    <w:rsid w:val="00FF7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061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6D061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6D061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6D061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D0616"/>
    <w:pPr>
      <w:keepNext/>
      <w:spacing w:after="0"/>
      <w:outlineLvl w:val="3"/>
    </w:pPr>
    <w:rPr>
      <w:rFonts w:ascii="Arial" w:hAnsi="Arial"/>
      <w:b/>
    </w:rPr>
  </w:style>
  <w:style w:type="paragraph" w:styleId="Heading5">
    <w:name w:val="heading 5"/>
    <w:aliases w:val="h5,Heading5"/>
    <w:basedOn w:val="Normal"/>
    <w:next w:val="Normal"/>
    <w:qFormat/>
    <w:rsid w:val="006D0616"/>
    <w:pPr>
      <w:spacing w:after="0"/>
      <w:outlineLvl w:val="4"/>
    </w:pPr>
    <w:rPr>
      <w:rFonts w:ascii="Arial" w:hAnsi="Arial" w:cs="Arial"/>
      <w:b/>
      <w:bCs/>
      <w:i/>
      <w:iCs/>
    </w:rPr>
  </w:style>
  <w:style w:type="paragraph" w:styleId="Heading6">
    <w:name w:val="heading 6"/>
    <w:basedOn w:val="Normal"/>
    <w:next w:val="Normal"/>
    <w:qFormat/>
    <w:rsid w:val="006D0616"/>
    <w:pPr>
      <w:spacing w:after="0"/>
      <w:outlineLvl w:val="5"/>
    </w:pPr>
    <w:rPr>
      <w:rFonts w:ascii="Arial" w:hAnsi="Arial" w:cs="Arial"/>
      <w:iCs/>
    </w:rPr>
  </w:style>
  <w:style w:type="paragraph" w:styleId="Heading7">
    <w:name w:val="heading 7"/>
    <w:basedOn w:val="Normal"/>
    <w:next w:val="Normal"/>
    <w:qFormat/>
    <w:rsid w:val="006D0616"/>
    <w:pPr>
      <w:keepNext/>
      <w:spacing w:after="0"/>
      <w:jc w:val="left"/>
      <w:outlineLvl w:val="6"/>
    </w:pPr>
    <w:rPr>
      <w:rFonts w:ascii="Arial" w:hAnsi="Arial" w:cs="Arial"/>
      <w:i/>
      <w:iCs/>
    </w:rPr>
  </w:style>
  <w:style w:type="paragraph" w:styleId="Heading8">
    <w:name w:val="heading 8"/>
    <w:basedOn w:val="Normal"/>
    <w:next w:val="Normal"/>
    <w:qFormat/>
    <w:rsid w:val="006D0616"/>
    <w:pPr>
      <w:outlineLvl w:val="7"/>
    </w:pPr>
    <w:rPr>
      <w:rFonts w:ascii="Helvetica" w:hAnsi="Helvetica"/>
      <w:bCs/>
      <w:iCs/>
    </w:rPr>
  </w:style>
  <w:style w:type="paragraph" w:styleId="Heading9">
    <w:name w:val="heading 9"/>
    <w:basedOn w:val="Normal"/>
    <w:next w:val="Normal"/>
    <w:qFormat/>
    <w:rsid w:val="006D061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D0616"/>
    <w:rPr>
      <w:color w:val="0000FF"/>
      <w:u w:val="single"/>
    </w:rPr>
  </w:style>
  <w:style w:type="character" w:styleId="FollowedHyperlink">
    <w:name w:val="FollowedHyperlink"/>
    <w:rsid w:val="006D0616"/>
    <w:rPr>
      <w:color w:val="800080"/>
      <w:u w:val="single"/>
    </w:rPr>
  </w:style>
  <w:style w:type="paragraph" w:customStyle="1" w:styleId="Reference">
    <w:name w:val="Reference"/>
    <w:basedOn w:val="Normal"/>
    <w:rsid w:val="006D061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D0616"/>
    <w:rPr>
      <w:rFonts w:ascii="Times New Roman Italic" w:hAnsi="Times New Roman Italic"/>
      <w:i/>
    </w:rPr>
  </w:style>
  <w:style w:type="character" w:styleId="FootnoteReference">
    <w:name w:val="footnote reference"/>
    <w:semiHidden/>
    <w:rsid w:val="006D0616"/>
    <w:rPr>
      <w:vertAlign w:val="superscript"/>
    </w:rPr>
  </w:style>
  <w:style w:type="paragraph" w:styleId="Title">
    <w:name w:val="Title"/>
    <w:basedOn w:val="Normal"/>
    <w:qFormat/>
    <w:rsid w:val="006D061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6D061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6D0616"/>
    <w:pPr>
      <w:tabs>
        <w:tab w:val="center" w:pos="4320"/>
        <w:tab w:val="right" w:pos="8640"/>
      </w:tabs>
    </w:pPr>
  </w:style>
  <w:style w:type="paragraph" w:styleId="Footer">
    <w:name w:val="footer"/>
    <w:basedOn w:val="Normal"/>
    <w:rsid w:val="006D0616"/>
    <w:pPr>
      <w:tabs>
        <w:tab w:val="center" w:pos="4320"/>
        <w:tab w:val="right" w:pos="8640"/>
      </w:tabs>
    </w:pPr>
  </w:style>
  <w:style w:type="character" w:styleId="PageNumber">
    <w:name w:val="page number"/>
    <w:rsid w:val="006D0616"/>
    <w:rPr>
      <w:rFonts w:cs="Times New Roman"/>
    </w:rPr>
  </w:style>
  <w:style w:type="paragraph" w:styleId="NormalIndent">
    <w:name w:val="Normal Indent"/>
    <w:basedOn w:val="Normal"/>
    <w:rsid w:val="006D0616"/>
    <w:pPr>
      <w:numPr>
        <w:numId w:val="12"/>
      </w:numPr>
      <w:spacing w:after="120"/>
      <w:ind w:right="720"/>
    </w:pPr>
  </w:style>
  <w:style w:type="paragraph" w:styleId="PlainText">
    <w:name w:val="Plain Text"/>
    <w:basedOn w:val="Normal"/>
    <w:rsid w:val="006D0616"/>
    <w:pPr>
      <w:jc w:val="left"/>
    </w:pPr>
    <w:rPr>
      <w:rFonts w:ascii="Courier New" w:hAnsi="Courier New"/>
    </w:rPr>
  </w:style>
  <w:style w:type="character" w:customStyle="1" w:styleId="MTEquationSection">
    <w:name w:val="MTEquationSection"/>
    <w:rsid w:val="006D0616"/>
    <w:rPr>
      <w:vanish/>
      <w:color w:val="FF0000"/>
    </w:rPr>
  </w:style>
  <w:style w:type="paragraph" w:customStyle="1" w:styleId="MTDisplayEquation">
    <w:name w:val="MTDisplayEquation"/>
    <w:basedOn w:val="Normal"/>
    <w:rsid w:val="006D0616"/>
    <w:pPr>
      <w:tabs>
        <w:tab w:val="center" w:pos="4320"/>
        <w:tab w:val="right" w:pos="8640"/>
      </w:tabs>
      <w:spacing w:before="180" w:after="180" w:line="240" w:lineRule="auto"/>
    </w:pPr>
  </w:style>
  <w:style w:type="paragraph" w:customStyle="1" w:styleId="Figure">
    <w:name w:val="Figure"/>
    <w:basedOn w:val="Reference"/>
    <w:rsid w:val="006D061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6D0616"/>
    <w:pPr>
      <w:jc w:val="center"/>
    </w:pPr>
    <w:rPr>
      <w:rFonts w:ascii="Arial" w:hAnsi="Arial" w:cs="Arial"/>
      <w:b/>
      <w:bCs/>
    </w:rPr>
  </w:style>
  <w:style w:type="paragraph" w:styleId="BodyText2">
    <w:name w:val="Body Text 2"/>
    <w:basedOn w:val="Normal"/>
    <w:rsid w:val="006D0616"/>
    <w:pPr>
      <w:jc w:val="center"/>
    </w:pPr>
    <w:rPr>
      <w:rFonts w:ascii="Arial" w:hAnsi="Arial" w:cs="Arial"/>
    </w:rPr>
  </w:style>
  <w:style w:type="paragraph" w:styleId="BlockText">
    <w:name w:val="Block Text"/>
    <w:basedOn w:val="Normal"/>
    <w:rsid w:val="006D0616"/>
    <w:pPr>
      <w:spacing w:after="120"/>
      <w:ind w:left="1440" w:right="1440"/>
    </w:pPr>
  </w:style>
  <w:style w:type="paragraph" w:styleId="BodyText3">
    <w:name w:val="Body Text 3"/>
    <w:basedOn w:val="Normal"/>
    <w:rsid w:val="006D0616"/>
    <w:pPr>
      <w:spacing w:after="120"/>
    </w:pPr>
    <w:rPr>
      <w:sz w:val="16"/>
      <w:szCs w:val="16"/>
    </w:rPr>
  </w:style>
  <w:style w:type="paragraph" w:styleId="BodyTextFirstIndent">
    <w:name w:val="Body Text First Indent"/>
    <w:basedOn w:val="BodyText"/>
    <w:rsid w:val="006D0616"/>
    <w:pPr>
      <w:spacing w:after="120"/>
      <w:ind w:firstLine="210"/>
      <w:jc w:val="both"/>
    </w:pPr>
    <w:rPr>
      <w:rFonts w:ascii="Times New Roman" w:hAnsi="Times New Roman" w:cs="Times New Roman"/>
      <w:b w:val="0"/>
      <w:bCs w:val="0"/>
    </w:rPr>
  </w:style>
  <w:style w:type="paragraph" w:styleId="BodyTextIndent">
    <w:name w:val="Body Text Indent"/>
    <w:basedOn w:val="Normal"/>
    <w:rsid w:val="006D0616"/>
    <w:pPr>
      <w:spacing w:after="120"/>
      <w:ind w:left="360"/>
    </w:pPr>
  </w:style>
  <w:style w:type="paragraph" w:styleId="BodyTextFirstIndent2">
    <w:name w:val="Body Text First Indent 2"/>
    <w:basedOn w:val="BodyTextIndent"/>
    <w:rsid w:val="006D0616"/>
    <w:pPr>
      <w:ind w:firstLine="210"/>
    </w:pPr>
  </w:style>
  <w:style w:type="paragraph" w:styleId="BodyTextIndent2">
    <w:name w:val="Body Text Indent 2"/>
    <w:basedOn w:val="Normal"/>
    <w:rsid w:val="006D0616"/>
    <w:pPr>
      <w:spacing w:after="120" w:line="480" w:lineRule="auto"/>
      <w:ind w:left="360"/>
    </w:pPr>
  </w:style>
  <w:style w:type="paragraph" w:styleId="BodyTextIndent3">
    <w:name w:val="Body Text Indent 3"/>
    <w:basedOn w:val="Normal"/>
    <w:rsid w:val="006D0616"/>
    <w:pPr>
      <w:spacing w:after="120"/>
      <w:ind w:left="360"/>
    </w:pPr>
    <w:rPr>
      <w:sz w:val="16"/>
      <w:szCs w:val="16"/>
    </w:rPr>
  </w:style>
  <w:style w:type="paragraph" w:styleId="Caption">
    <w:name w:val="caption"/>
    <w:aliases w:val="cap"/>
    <w:basedOn w:val="Normal"/>
    <w:next w:val="Normal"/>
    <w:qFormat/>
    <w:rsid w:val="006D0616"/>
    <w:pPr>
      <w:spacing w:before="120" w:after="120"/>
      <w:jc w:val="center"/>
    </w:pPr>
    <w:rPr>
      <w:rFonts w:ascii="Arial" w:hAnsi="Arial"/>
      <w:b/>
      <w:bCs/>
    </w:rPr>
  </w:style>
  <w:style w:type="paragraph" w:styleId="Closing">
    <w:name w:val="Closing"/>
    <w:basedOn w:val="Normal"/>
    <w:rsid w:val="006D0616"/>
    <w:pPr>
      <w:ind w:left="4320"/>
    </w:pPr>
  </w:style>
  <w:style w:type="paragraph" w:styleId="CommentText">
    <w:name w:val="annotation text"/>
    <w:basedOn w:val="Normal"/>
    <w:semiHidden/>
    <w:rsid w:val="006D0616"/>
    <w:pPr>
      <w:spacing w:line="480" w:lineRule="atLeast"/>
    </w:pPr>
  </w:style>
  <w:style w:type="paragraph" w:styleId="Date">
    <w:name w:val="Date"/>
    <w:basedOn w:val="Normal"/>
    <w:next w:val="Normal"/>
    <w:rsid w:val="006D0616"/>
  </w:style>
  <w:style w:type="paragraph" w:styleId="DocumentMap">
    <w:name w:val="Document Map"/>
    <w:basedOn w:val="Normal"/>
    <w:semiHidden/>
    <w:rsid w:val="006D0616"/>
    <w:pPr>
      <w:shd w:val="clear" w:color="auto" w:fill="000080"/>
    </w:pPr>
    <w:rPr>
      <w:rFonts w:ascii="Tahoma" w:hAnsi="Tahoma" w:cs="Tahoma"/>
    </w:rPr>
  </w:style>
  <w:style w:type="paragraph" w:customStyle="1" w:styleId="E-mailSignature1">
    <w:name w:val="E-mail Signature1"/>
    <w:basedOn w:val="Normal"/>
    <w:rsid w:val="006D0616"/>
  </w:style>
  <w:style w:type="paragraph" w:styleId="EndnoteText">
    <w:name w:val="endnote text"/>
    <w:basedOn w:val="Normal"/>
    <w:semiHidden/>
    <w:rsid w:val="006D0616"/>
  </w:style>
  <w:style w:type="paragraph" w:styleId="EnvelopeAddress">
    <w:name w:val="envelope address"/>
    <w:basedOn w:val="Normal"/>
    <w:rsid w:val="006D061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D0616"/>
    <w:rPr>
      <w:rFonts w:ascii="Arial" w:hAnsi="Arial" w:cs="Arial"/>
    </w:rPr>
  </w:style>
  <w:style w:type="paragraph" w:customStyle="1" w:styleId="HTMLAddress1">
    <w:name w:val="HTML Address1"/>
    <w:basedOn w:val="Normal"/>
    <w:rsid w:val="006D0616"/>
    <w:rPr>
      <w:i/>
      <w:iCs/>
    </w:rPr>
  </w:style>
  <w:style w:type="paragraph" w:customStyle="1" w:styleId="HTMLPreformatted1">
    <w:name w:val="HTML Preformatted1"/>
    <w:basedOn w:val="Normal"/>
    <w:rsid w:val="006D0616"/>
    <w:rPr>
      <w:rFonts w:ascii="Courier New" w:hAnsi="Courier New" w:cs="Courier New"/>
    </w:rPr>
  </w:style>
  <w:style w:type="paragraph" w:styleId="Index1">
    <w:name w:val="index 1"/>
    <w:basedOn w:val="Normal"/>
    <w:next w:val="Normal"/>
    <w:autoRedefine/>
    <w:semiHidden/>
    <w:rsid w:val="006D0616"/>
    <w:pPr>
      <w:ind w:left="200" w:hanging="200"/>
    </w:pPr>
  </w:style>
  <w:style w:type="paragraph" w:styleId="Index2">
    <w:name w:val="index 2"/>
    <w:basedOn w:val="Normal"/>
    <w:next w:val="Normal"/>
    <w:autoRedefine/>
    <w:semiHidden/>
    <w:rsid w:val="006D0616"/>
    <w:pPr>
      <w:ind w:left="400" w:hanging="200"/>
    </w:pPr>
  </w:style>
  <w:style w:type="paragraph" w:styleId="Index3">
    <w:name w:val="index 3"/>
    <w:basedOn w:val="Normal"/>
    <w:next w:val="Normal"/>
    <w:autoRedefine/>
    <w:semiHidden/>
    <w:rsid w:val="006D0616"/>
    <w:pPr>
      <w:ind w:left="600" w:hanging="200"/>
    </w:pPr>
  </w:style>
  <w:style w:type="paragraph" w:styleId="Index4">
    <w:name w:val="index 4"/>
    <w:basedOn w:val="Normal"/>
    <w:next w:val="Normal"/>
    <w:autoRedefine/>
    <w:semiHidden/>
    <w:rsid w:val="006D0616"/>
    <w:pPr>
      <w:ind w:left="800" w:hanging="200"/>
    </w:pPr>
  </w:style>
  <w:style w:type="paragraph" w:styleId="Index5">
    <w:name w:val="index 5"/>
    <w:basedOn w:val="Normal"/>
    <w:next w:val="Normal"/>
    <w:autoRedefine/>
    <w:semiHidden/>
    <w:rsid w:val="006D0616"/>
    <w:pPr>
      <w:ind w:left="1000" w:hanging="200"/>
    </w:pPr>
  </w:style>
  <w:style w:type="paragraph" w:styleId="Index6">
    <w:name w:val="index 6"/>
    <w:basedOn w:val="Normal"/>
    <w:next w:val="Normal"/>
    <w:autoRedefine/>
    <w:semiHidden/>
    <w:rsid w:val="006D0616"/>
    <w:pPr>
      <w:ind w:left="1200" w:hanging="200"/>
    </w:pPr>
  </w:style>
  <w:style w:type="paragraph" w:styleId="Index7">
    <w:name w:val="index 7"/>
    <w:basedOn w:val="Normal"/>
    <w:next w:val="Normal"/>
    <w:autoRedefine/>
    <w:semiHidden/>
    <w:rsid w:val="006D0616"/>
    <w:pPr>
      <w:ind w:left="1400" w:hanging="200"/>
    </w:pPr>
  </w:style>
  <w:style w:type="paragraph" w:styleId="Index8">
    <w:name w:val="index 8"/>
    <w:basedOn w:val="Normal"/>
    <w:next w:val="Normal"/>
    <w:autoRedefine/>
    <w:semiHidden/>
    <w:rsid w:val="006D0616"/>
    <w:pPr>
      <w:ind w:left="1600" w:hanging="200"/>
    </w:pPr>
  </w:style>
  <w:style w:type="paragraph" w:styleId="Index9">
    <w:name w:val="index 9"/>
    <w:basedOn w:val="Normal"/>
    <w:next w:val="Normal"/>
    <w:autoRedefine/>
    <w:semiHidden/>
    <w:rsid w:val="006D0616"/>
    <w:pPr>
      <w:ind w:left="1800" w:hanging="200"/>
    </w:pPr>
  </w:style>
  <w:style w:type="paragraph" w:styleId="IndexHeading">
    <w:name w:val="index heading"/>
    <w:basedOn w:val="Normal"/>
    <w:next w:val="Index1"/>
    <w:semiHidden/>
    <w:rsid w:val="006D0616"/>
    <w:rPr>
      <w:rFonts w:ascii="Arial" w:hAnsi="Arial" w:cs="Arial"/>
      <w:b/>
      <w:bCs/>
    </w:rPr>
  </w:style>
  <w:style w:type="paragraph" w:styleId="List">
    <w:name w:val="List"/>
    <w:basedOn w:val="Normal"/>
    <w:rsid w:val="006D0616"/>
    <w:pPr>
      <w:ind w:left="360" w:hanging="360"/>
    </w:pPr>
  </w:style>
  <w:style w:type="paragraph" w:styleId="List2">
    <w:name w:val="List 2"/>
    <w:basedOn w:val="Normal"/>
    <w:rsid w:val="006D0616"/>
    <w:pPr>
      <w:ind w:left="720" w:hanging="360"/>
    </w:pPr>
  </w:style>
  <w:style w:type="paragraph" w:styleId="List3">
    <w:name w:val="List 3"/>
    <w:basedOn w:val="Normal"/>
    <w:rsid w:val="006D0616"/>
    <w:pPr>
      <w:ind w:left="1080" w:hanging="360"/>
    </w:pPr>
  </w:style>
  <w:style w:type="paragraph" w:styleId="List4">
    <w:name w:val="List 4"/>
    <w:basedOn w:val="Normal"/>
    <w:rsid w:val="006D0616"/>
    <w:pPr>
      <w:ind w:left="1440" w:hanging="360"/>
    </w:pPr>
  </w:style>
  <w:style w:type="paragraph" w:styleId="List5">
    <w:name w:val="List 5"/>
    <w:basedOn w:val="Normal"/>
    <w:rsid w:val="006D0616"/>
    <w:pPr>
      <w:ind w:left="1800" w:hanging="360"/>
    </w:pPr>
  </w:style>
  <w:style w:type="paragraph" w:styleId="ListBullet">
    <w:name w:val="List Bullet"/>
    <w:basedOn w:val="Normal"/>
    <w:autoRedefine/>
    <w:rsid w:val="006D0616"/>
    <w:pPr>
      <w:numPr>
        <w:numId w:val="14"/>
      </w:numPr>
    </w:pPr>
  </w:style>
  <w:style w:type="paragraph" w:styleId="ListBullet2">
    <w:name w:val="List Bullet 2"/>
    <w:basedOn w:val="Normal"/>
    <w:autoRedefine/>
    <w:rsid w:val="006D0616"/>
    <w:pPr>
      <w:numPr>
        <w:numId w:val="15"/>
      </w:numPr>
    </w:pPr>
  </w:style>
  <w:style w:type="paragraph" w:styleId="ListBullet3">
    <w:name w:val="List Bullet 3"/>
    <w:basedOn w:val="Normal"/>
    <w:autoRedefine/>
    <w:rsid w:val="006D0616"/>
    <w:pPr>
      <w:numPr>
        <w:numId w:val="16"/>
      </w:numPr>
    </w:pPr>
  </w:style>
  <w:style w:type="paragraph" w:styleId="ListBullet4">
    <w:name w:val="List Bullet 4"/>
    <w:basedOn w:val="Normal"/>
    <w:autoRedefine/>
    <w:rsid w:val="006D0616"/>
    <w:pPr>
      <w:numPr>
        <w:numId w:val="17"/>
      </w:numPr>
    </w:pPr>
  </w:style>
  <w:style w:type="paragraph" w:styleId="ListBullet5">
    <w:name w:val="List Bullet 5"/>
    <w:basedOn w:val="Normal"/>
    <w:autoRedefine/>
    <w:rsid w:val="006D0616"/>
    <w:pPr>
      <w:numPr>
        <w:numId w:val="18"/>
      </w:numPr>
    </w:pPr>
  </w:style>
  <w:style w:type="paragraph" w:styleId="ListContinue">
    <w:name w:val="List Continue"/>
    <w:basedOn w:val="Normal"/>
    <w:rsid w:val="006D0616"/>
    <w:pPr>
      <w:spacing w:after="120"/>
      <w:ind w:left="360"/>
    </w:pPr>
  </w:style>
  <w:style w:type="paragraph" w:styleId="ListContinue2">
    <w:name w:val="List Continue 2"/>
    <w:basedOn w:val="Normal"/>
    <w:rsid w:val="006D0616"/>
    <w:pPr>
      <w:spacing w:after="120"/>
      <w:ind w:left="720"/>
    </w:pPr>
  </w:style>
  <w:style w:type="paragraph" w:styleId="ListContinue3">
    <w:name w:val="List Continue 3"/>
    <w:basedOn w:val="Normal"/>
    <w:rsid w:val="006D0616"/>
    <w:pPr>
      <w:spacing w:after="120"/>
      <w:ind w:left="1080"/>
    </w:pPr>
  </w:style>
  <w:style w:type="paragraph" w:styleId="ListContinue4">
    <w:name w:val="List Continue 4"/>
    <w:basedOn w:val="Normal"/>
    <w:rsid w:val="006D0616"/>
    <w:pPr>
      <w:spacing w:after="120"/>
      <w:ind w:left="1440"/>
    </w:pPr>
  </w:style>
  <w:style w:type="paragraph" w:styleId="ListContinue5">
    <w:name w:val="List Continue 5"/>
    <w:basedOn w:val="Normal"/>
    <w:rsid w:val="006D0616"/>
    <w:pPr>
      <w:spacing w:after="120"/>
      <w:ind w:left="1800"/>
    </w:pPr>
  </w:style>
  <w:style w:type="paragraph" w:styleId="ListNumber">
    <w:name w:val="List Number"/>
    <w:basedOn w:val="Normal"/>
    <w:rsid w:val="006D0616"/>
    <w:pPr>
      <w:numPr>
        <w:numId w:val="19"/>
      </w:numPr>
    </w:pPr>
  </w:style>
  <w:style w:type="paragraph" w:styleId="ListNumber2">
    <w:name w:val="List Number 2"/>
    <w:basedOn w:val="Normal"/>
    <w:rsid w:val="006D0616"/>
    <w:pPr>
      <w:numPr>
        <w:numId w:val="20"/>
      </w:numPr>
    </w:pPr>
  </w:style>
  <w:style w:type="paragraph" w:styleId="ListNumber3">
    <w:name w:val="List Number 3"/>
    <w:basedOn w:val="Normal"/>
    <w:rsid w:val="006D0616"/>
    <w:pPr>
      <w:numPr>
        <w:numId w:val="21"/>
      </w:numPr>
    </w:pPr>
  </w:style>
  <w:style w:type="paragraph" w:styleId="ListNumber4">
    <w:name w:val="List Number 4"/>
    <w:basedOn w:val="Normal"/>
    <w:rsid w:val="006D0616"/>
    <w:pPr>
      <w:numPr>
        <w:numId w:val="22"/>
      </w:numPr>
    </w:pPr>
  </w:style>
  <w:style w:type="paragraph" w:styleId="ListNumber5">
    <w:name w:val="List Number 5"/>
    <w:basedOn w:val="Normal"/>
    <w:rsid w:val="006D0616"/>
    <w:pPr>
      <w:numPr>
        <w:numId w:val="23"/>
      </w:numPr>
    </w:pPr>
  </w:style>
  <w:style w:type="paragraph" w:styleId="MacroText">
    <w:name w:val="macro"/>
    <w:semiHidden/>
    <w:rsid w:val="006D061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6D06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6D0616"/>
    <w:rPr>
      <w:sz w:val="24"/>
      <w:szCs w:val="24"/>
    </w:rPr>
  </w:style>
  <w:style w:type="paragraph" w:styleId="NoteHeading">
    <w:name w:val="Note Heading"/>
    <w:basedOn w:val="Normal"/>
    <w:next w:val="Normal"/>
    <w:rsid w:val="006D0616"/>
  </w:style>
  <w:style w:type="paragraph" w:styleId="Salutation">
    <w:name w:val="Salutation"/>
    <w:basedOn w:val="Normal"/>
    <w:next w:val="Normal"/>
    <w:rsid w:val="006D0616"/>
  </w:style>
  <w:style w:type="paragraph" w:styleId="Signature">
    <w:name w:val="Signature"/>
    <w:basedOn w:val="Normal"/>
    <w:rsid w:val="006D0616"/>
    <w:pPr>
      <w:ind w:left="4320"/>
    </w:pPr>
  </w:style>
  <w:style w:type="paragraph" w:styleId="Subtitle">
    <w:name w:val="Subtitle"/>
    <w:basedOn w:val="Normal"/>
    <w:qFormat/>
    <w:rsid w:val="006D0616"/>
    <w:pPr>
      <w:jc w:val="center"/>
      <w:outlineLvl w:val="1"/>
    </w:pPr>
    <w:rPr>
      <w:rFonts w:ascii="Arial" w:hAnsi="Arial" w:cs="Arial"/>
      <w:sz w:val="24"/>
      <w:szCs w:val="24"/>
    </w:rPr>
  </w:style>
  <w:style w:type="paragraph" w:styleId="TableofAuthorities">
    <w:name w:val="table of authorities"/>
    <w:basedOn w:val="Normal"/>
    <w:next w:val="Normal"/>
    <w:semiHidden/>
    <w:rsid w:val="006D0616"/>
    <w:pPr>
      <w:ind w:left="200" w:hanging="200"/>
    </w:pPr>
  </w:style>
  <w:style w:type="paragraph" w:styleId="TableofFigures">
    <w:name w:val="table of figures"/>
    <w:basedOn w:val="Normal"/>
    <w:next w:val="Normal"/>
    <w:semiHidden/>
    <w:rsid w:val="006D0616"/>
    <w:pPr>
      <w:ind w:left="400" w:hanging="400"/>
    </w:pPr>
  </w:style>
  <w:style w:type="paragraph" w:styleId="TOAHeading">
    <w:name w:val="toa heading"/>
    <w:basedOn w:val="Normal"/>
    <w:next w:val="Normal"/>
    <w:semiHidden/>
    <w:rsid w:val="006D0616"/>
    <w:pPr>
      <w:spacing w:before="120"/>
    </w:pPr>
    <w:rPr>
      <w:rFonts w:ascii="Arial" w:hAnsi="Arial" w:cs="Arial"/>
      <w:b/>
      <w:bCs/>
      <w:sz w:val="24"/>
      <w:szCs w:val="24"/>
    </w:rPr>
  </w:style>
  <w:style w:type="paragraph" w:styleId="TOC1">
    <w:name w:val="toc 1"/>
    <w:basedOn w:val="Normal"/>
    <w:next w:val="Normal"/>
    <w:autoRedefine/>
    <w:semiHidden/>
    <w:rsid w:val="006D0616"/>
  </w:style>
  <w:style w:type="paragraph" w:styleId="TOC2">
    <w:name w:val="toc 2"/>
    <w:basedOn w:val="Normal"/>
    <w:next w:val="Normal"/>
    <w:autoRedefine/>
    <w:semiHidden/>
    <w:rsid w:val="006D0616"/>
    <w:pPr>
      <w:ind w:left="200"/>
    </w:pPr>
  </w:style>
  <w:style w:type="paragraph" w:styleId="TOC3">
    <w:name w:val="toc 3"/>
    <w:basedOn w:val="Normal"/>
    <w:next w:val="Normal"/>
    <w:autoRedefine/>
    <w:semiHidden/>
    <w:rsid w:val="006D0616"/>
    <w:pPr>
      <w:ind w:left="400"/>
    </w:pPr>
  </w:style>
  <w:style w:type="paragraph" w:styleId="TOC4">
    <w:name w:val="toc 4"/>
    <w:basedOn w:val="Normal"/>
    <w:next w:val="Normal"/>
    <w:autoRedefine/>
    <w:semiHidden/>
    <w:rsid w:val="006D0616"/>
    <w:pPr>
      <w:ind w:left="600"/>
    </w:pPr>
  </w:style>
  <w:style w:type="paragraph" w:styleId="TOC5">
    <w:name w:val="toc 5"/>
    <w:basedOn w:val="Normal"/>
    <w:next w:val="Normal"/>
    <w:autoRedefine/>
    <w:semiHidden/>
    <w:rsid w:val="006D0616"/>
    <w:pPr>
      <w:ind w:left="800"/>
    </w:pPr>
  </w:style>
  <w:style w:type="paragraph" w:styleId="TOC6">
    <w:name w:val="toc 6"/>
    <w:basedOn w:val="Normal"/>
    <w:next w:val="Normal"/>
    <w:autoRedefine/>
    <w:semiHidden/>
    <w:rsid w:val="006D0616"/>
    <w:pPr>
      <w:ind w:left="1000"/>
    </w:pPr>
  </w:style>
  <w:style w:type="paragraph" w:styleId="TOC7">
    <w:name w:val="toc 7"/>
    <w:basedOn w:val="Normal"/>
    <w:next w:val="Normal"/>
    <w:autoRedefine/>
    <w:semiHidden/>
    <w:rsid w:val="006D0616"/>
    <w:pPr>
      <w:ind w:left="1200"/>
    </w:pPr>
  </w:style>
  <w:style w:type="paragraph" w:styleId="TOC8">
    <w:name w:val="toc 8"/>
    <w:basedOn w:val="Normal"/>
    <w:next w:val="Normal"/>
    <w:autoRedefine/>
    <w:semiHidden/>
    <w:rsid w:val="006D0616"/>
    <w:pPr>
      <w:ind w:left="1400"/>
    </w:pPr>
  </w:style>
  <w:style w:type="paragraph" w:styleId="TOC9">
    <w:name w:val="toc 9"/>
    <w:basedOn w:val="Normal"/>
    <w:next w:val="Normal"/>
    <w:autoRedefine/>
    <w:semiHidden/>
    <w:rsid w:val="006D0616"/>
    <w:pPr>
      <w:ind w:left="1600"/>
    </w:pPr>
  </w:style>
  <w:style w:type="paragraph" w:customStyle="1" w:styleId="Issue">
    <w:name w:val="Issue"/>
    <w:basedOn w:val="Normal"/>
    <w:rsid w:val="006D0616"/>
    <w:rPr>
      <w:rFonts w:ascii="Times" w:hAnsi="Times"/>
      <w:i/>
      <w:color w:val="FF0000"/>
    </w:rPr>
  </w:style>
  <w:style w:type="paragraph" w:customStyle="1" w:styleId="Value">
    <w:name w:val="Value"/>
    <w:basedOn w:val="Normal"/>
    <w:rsid w:val="006D0616"/>
  </w:style>
  <w:style w:type="paragraph" w:customStyle="1" w:styleId="Version">
    <w:name w:val="Version"/>
    <w:basedOn w:val="PlainText"/>
    <w:rsid w:val="006D061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6D0616"/>
    <w:pPr>
      <w:spacing w:before="220" w:after="220" w:line="220" w:lineRule="atLeast"/>
    </w:pPr>
    <w:rPr>
      <w:rFonts w:ascii="Arial" w:hAnsi="Arial" w:cs="Arial"/>
      <w:spacing w:val="-5"/>
      <w:sz w:val="24"/>
      <w:szCs w:val="24"/>
    </w:rPr>
  </w:style>
  <w:style w:type="character" w:customStyle="1" w:styleId="ZGSM">
    <w:name w:val="ZGSM"/>
    <w:rsid w:val="006D0616"/>
  </w:style>
  <w:style w:type="paragraph" w:customStyle="1" w:styleId="ZA">
    <w:name w:val="ZA"/>
    <w:rsid w:val="006D061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061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D061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6D0616"/>
    <w:pPr>
      <w:spacing w:before="0" w:after="120" w:line="240" w:lineRule="exact"/>
      <w:jc w:val="left"/>
    </w:pPr>
  </w:style>
  <w:style w:type="paragraph" w:customStyle="1" w:styleId="Normal-Figure">
    <w:name w:val="Normal-Figure"/>
    <w:basedOn w:val="Normal"/>
    <w:rsid w:val="006D0616"/>
    <w:pPr>
      <w:spacing w:before="360" w:after="0" w:line="240" w:lineRule="atLeast"/>
      <w:jc w:val="center"/>
    </w:pPr>
  </w:style>
  <w:style w:type="paragraph" w:customStyle="1" w:styleId="Cell">
    <w:name w:val="Cell"/>
    <w:basedOn w:val="Normal"/>
    <w:rsid w:val="006D0616"/>
    <w:pPr>
      <w:spacing w:before="0" w:after="0" w:line="240" w:lineRule="exact"/>
      <w:jc w:val="center"/>
    </w:pPr>
    <w:rPr>
      <w:sz w:val="16"/>
    </w:rPr>
  </w:style>
  <w:style w:type="paragraph" w:customStyle="1" w:styleId="Algorithm">
    <w:name w:val="Algorithm"/>
    <w:basedOn w:val="Date"/>
    <w:rsid w:val="006D061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6D061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6D061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6D061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6D0616"/>
    <w:pPr>
      <w:keepNext/>
      <w:spacing w:after="0"/>
    </w:pPr>
    <w:rPr>
      <w:rFonts w:ascii="Arial" w:hAnsi="Arial"/>
      <w:sz w:val="18"/>
    </w:rPr>
  </w:style>
  <w:style w:type="paragraph" w:customStyle="1" w:styleId="NO">
    <w:name w:val="NO"/>
    <w:basedOn w:val="Normal"/>
    <w:rsid w:val="006D0616"/>
    <w:pPr>
      <w:keepLines/>
      <w:spacing w:before="0" w:after="180" w:line="240" w:lineRule="auto"/>
      <w:ind w:left="1135" w:hanging="851"/>
      <w:jc w:val="left"/>
    </w:pPr>
  </w:style>
  <w:style w:type="paragraph" w:customStyle="1" w:styleId="TAR">
    <w:name w:val="TAR"/>
    <w:basedOn w:val="TAL"/>
    <w:rsid w:val="006D0616"/>
    <w:pPr>
      <w:jc w:val="right"/>
    </w:pPr>
  </w:style>
  <w:style w:type="paragraph" w:customStyle="1" w:styleId="TAL">
    <w:name w:val="TAL"/>
    <w:basedOn w:val="Normal"/>
    <w:rsid w:val="006D0616"/>
    <w:pPr>
      <w:keepNext/>
      <w:keepLines/>
      <w:spacing w:before="0" w:after="0" w:line="240" w:lineRule="auto"/>
      <w:jc w:val="left"/>
    </w:pPr>
    <w:rPr>
      <w:rFonts w:ascii="Arial" w:hAnsi="Arial"/>
      <w:sz w:val="18"/>
    </w:rPr>
  </w:style>
  <w:style w:type="paragraph" w:customStyle="1" w:styleId="TAH">
    <w:name w:val="TAH"/>
    <w:basedOn w:val="TAC"/>
    <w:link w:val="TAHCar"/>
    <w:rsid w:val="006D0616"/>
    <w:rPr>
      <w:b/>
    </w:rPr>
  </w:style>
  <w:style w:type="paragraph" w:customStyle="1" w:styleId="TAC">
    <w:name w:val="TAC"/>
    <w:basedOn w:val="TAL"/>
    <w:link w:val="TACChar"/>
    <w:rsid w:val="006D0616"/>
    <w:pPr>
      <w:jc w:val="center"/>
    </w:pPr>
  </w:style>
  <w:style w:type="paragraph" w:customStyle="1" w:styleId="EX">
    <w:name w:val="EX"/>
    <w:basedOn w:val="Normal"/>
    <w:rsid w:val="006D0616"/>
    <w:pPr>
      <w:keepLines/>
      <w:spacing w:before="0" w:after="180" w:line="240" w:lineRule="auto"/>
      <w:ind w:left="1702" w:hanging="1418"/>
      <w:jc w:val="left"/>
    </w:pPr>
  </w:style>
  <w:style w:type="paragraph" w:customStyle="1" w:styleId="FP">
    <w:name w:val="FP"/>
    <w:basedOn w:val="Normal"/>
    <w:rsid w:val="006D0616"/>
    <w:pPr>
      <w:spacing w:before="0" w:after="0" w:line="240" w:lineRule="auto"/>
      <w:jc w:val="left"/>
    </w:pPr>
  </w:style>
  <w:style w:type="paragraph" w:customStyle="1" w:styleId="NW">
    <w:name w:val="NW"/>
    <w:basedOn w:val="NO"/>
    <w:rsid w:val="006D0616"/>
    <w:pPr>
      <w:spacing w:after="0"/>
    </w:pPr>
  </w:style>
  <w:style w:type="paragraph" w:customStyle="1" w:styleId="EW">
    <w:name w:val="EW"/>
    <w:basedOn w:val="EX"/>
    <w:rsid w:val="006D0616"/>
    <w:pPr>
      <w:spacing w:after="0"/>
    </w:pPr>
  </w:style>
  <w:style w:type="paragraph" w:customStyle="1" w:styleId="B1">
    <w:name w:val="B1"/>
    <w:basedOn w:val="List"/>
    <w:rsid w:val="006D0616"/>
    <w:pPr>
      <w:spacing w:before="0" w:after="180" w:line="240" w:lineRule="auto"/>
      <w:ind w:left="568" w:hanging="284"/>
      <w:jc w:val="left"/>
    </w:pPr>
  </w:style>
  <w:style w:type="paragraph" w:customStyle="1" w:styleId="EditorsNote">
    <w:name w:val="Editor's Note"/>
    <w:basedOn w:val="NO"/>
    <w:rsid w:val="006D0616"/>
    <w:rPr>
      <w:color w:val="FF0000"/>
    </w:rPr>
  </w:style>
  <w:style w:type="paragraph" w:customStyle="1" w:styleId="TH">
    <w:name w:val="TH"/>
    <w:basedOn w:val="Normal"/>
    <w:link w:val="THChar"/>
    <w:rsid w:val="006D0616"/>
    <w:pPr>
      <w:keepNext/>
      <w:keepLines/>
      <w:spacing w:after="180" w:line="240" w:lineRule="auto"/>
      <w:jc w:val="center"/>
    </w:pPr>
    <w:rPr>
      <w:rFonts w:ascii="Arial" w:hAnsi="Arial"/>
      <w:b/>
    </w:rPr>
  </w:style>
  <w:style w:type="paragraph" w:customStyle="1" w:styleId="TAN">
    <w:name w:val="TAN"/>
    <w:basedOn w:val="TAL"/>
    <w:rsid w:val="006D0616"/>
    <w:pPr>
      <w:ind w:left="851" w:hanging="851"/>
    </w:pPr>
  </w:style>
  <w:style w:type="paragraph" w:customStyle="1" w:styleId="TF">
    <w:name w:val="TF"/>
    <w:basedOn w:val="TH"/>
    <w:rsid w:val="006D0616"/>
    <w:pPr>
      <w:keepNext w:val="0"/>
      <w:spacing w:before="0" w:after="240"/>
    </w:pPr>
  </w:style>
  <w:style w:type="paragraph" w:customStyle="1" w:styleId="B2">
    <w:name w:val="B2"/>
    <w:basedOn w:val="List2"/>
    <w:rsid w:val="006D0616"/>
    <w:pPr>
      <w:spacing w:before="0" w:after="180" w:line="240" w:lineRule="auto"/>
      <w:ind w:left="851" w:hanging="284"/>
      <w:jc w:val="left"/>
    </w:pPr>
  </w:style>
  <w:style w:type="paragraph" w:customStyle="1" w:styleId="B3">
    <w:name w:val="B3"/>
    <w:basedOn w:val="List3"/>
    <w:rsid w:val="006D0616"/>
    <w:pPr>
      <w:spacing w:before="0" w:after="180" w:line="240" w:lineRule="auto"/>
      <w:ind w:left="1135" w:hanging="284"/>
      <w:jc w:val="left"/>
    </w:pPr>
  </w:style>
  <w:style w:type="paragraph" w:customStyle="1" w:styleId="B4">
    <w:name w:val="B4"/>
    <w:basedOn w:val="List4"/>
    <w:rsid w:val="006D0616"/>
    <w:pPr>
      <w:spacing w:before="0" w:after="180" w:line="240" w:lineRule="auto"/>
      <w:ind w:left="1418" w:hanging="284"/>
      <w:jc w:val="left"/>
    </w:pPr>
  </w:style>
  <w:style w:type="paragraph" w:customStyle="1" w:styleId="B5">
    <w:name w:val="B5"/>
    <w:basedOn w:val="List5"/>
    <w:rsid w:val="006D0616"/>
    <w:pPr>
      <w:spacing w:before="0" w:after="180" w:line="240" w:lineRule="auto"/>
      <w:ind w:left="1702" w:hanging="284"/>
      <w:jc w:val="left"/>
    </w:pPr>
  </w:style>
  <w:style w:type="paragraph" w:customStyle="1" w:styleId="INDENT1">
    <w:name w:val="INDENT1"/>
    <w:basedOn w:val="Normal"/>
    <w:rsid w:val="006D0616"/>
    <w:pPr>
      <w:spacing w:before="0" w:after="180" w:line="240" w:lineRule="auto"/>
      <w:ind w:left="851"/>
      <w:jc w:val="left"/>
    </w:pPr>
  </w:style>
  <w:style w:type="paragraph" w:customStyle="1" w:styleId="INDENT2">
    <w:name w:val="INDENT2"/>
    <w:basedOn w:val="Normal"/>
    <w:rsid w:val="006D0616"/>
    <w:pPr>
      <w:spacing w:before="0" w:after="180" w:line="240" w:lineRule="auto"/>
      <w:ind w:left="1135" w:hanging="284"/>
      <w:jc w:val="left"/>
    </w:pPr>
  </w:style>
  <w:style w:type="paragraph" w:customStyle="1" w:styleId="INDENT3">
    <w:name w:val="INDENT3"/>
    <w:basedOn w:val="Normal"/>
    <w:rsid w:val="006D0616"/>
    <w:pPr>
      <w:spacing w:before="0" w:after="180" w:line="240" w:lineRule="auto"/>
      <w:ind w:left="1701" w:hanging="567"/>
      <w:jc w:val="left"/>
    </w:pPr>
  </w:style>
  <w:style w:type="paragraph" w:customStyle="1" w:styleId="FigureTitle">
    <w:name w:val="Figure_Title"/>
    <w:basedOn w:val="Normal"/>
    <w:next w:val="Normal"/>
    <w:rsid w:val="006D061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6D0616"/>
    <w:pPr>
      <w:keepNext/>
      <w:keepLines/>
      <w:spacing w:before="0" w:after="180" w:line="240" w:lineRule="auto"/>
      <w:jc w:val="left"/>
    </w:pPr>
    <w:rPr>
      <w:b/>
    </w:rPr>
  </w:style>
  <w:style w:type="paragraph" w:customStyle="1" w:styleId="enumlev2">
    <w:name w:val="enumlev2"/>
    <w:basedOn w:val="Normal"/>
    <w:rsid w:val="006D061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6D0616"/>
    <w:pPr>
      <w:keepNext/>
      <w:keepLines/>
      <w:spacing w:before="240" w:after="180" w:line="240" w:lineRule="auto"/>
      <w:ind w:left="1418"/>
      <w:jc w:val="left"/>
    </w:pPr>
    <w:rPr>
      <w:rFonts w:ascii="Arial" w:hAnsi="Arial"/>
      <w:b/>
      <w:sz w:val="36"/>
    </w:rPr>
  </w:style>
  <w:style w:type="paragraph" w:customStyle="1" w:styleId="TAJ">
    <w:name w:val="TAJ"/>
    <w:basedOn w:val="TH"/>
    <w:rsid w:val="006D0616"/>
  </w:style>
  <w:style w:type="paragraph" w:customStyle="1" w:styleId="Guidance">
    <w:name w:val="Guidance"/>
    <w:basedOn w:val="Normal"/>
    <w:rsid w:val="006D0616"/>
    <w:pPr>
      <w:spacing w:before="0" w:after="180" w:line="240" w:lineRule="auto"/>
      <w:jc w:val="left"/>
    </w:pPr>
    <w:rPr>
      <w:i/>
      <w:color w:val="0000FF"/>
    </w:rPr>
  </w:style>
  <w:style w:type="paragraph" w:customStyle="1" w:styleId="HE">
    <w:name w:val="HE"/>
    <w:basedOn w:val="Normal"/>
    <w:rsid w:val="006D0616"/>
    <w:pPr>
      <w:spacing w:before="0" w:after="0" w:line="240" w:lineRule="auto"/>
      <w:jc w:val="left"/>
    </w:pPr>
    <w:rPr>
      <w:rFonts w:eastAsia="MS Mincho"/>
      <w:b/>
    </w:rPr>
  </w:style>
  <w:style w:type="paragraph" w:customStyle="1" w:styleId="Meetingcaption">
    <w:name w:val="Meeting caption"/>
    <w:basedOn w:val="Normal"/>
    <w:rsid w:val="006D061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6D0616"/>
    <w:pPr>
      <w:spacing w:before="0" w:after="240" w:line="240" w:lineRule="auto"/>
    </w:pPr>
    <w:rPr>
      <w:rFonts w:ascii="Helvetica" w:hAnsi="Helvetica"/>
    </w:rPr>
  </w:style>
  <w:style w:type="paragraph" w:customStyle="1" w:styleId="TableTitle">
    <w:name w:val="Table_Title"/>
    <w:basedOn w:val="Normal"/>
    <w:next w:val="Normal"/>
    <w:rsid w:val="006D061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6D0616"/>
    <w:pPr>
      <w:spacing w:before="240" w:after="60" w:line="240" w:lineRule="auto"/>
      <w:ind w:left="851" w:hanging="851"/>
    </w:pPr>
    <w:rPr>
      <w:lang w:eastAsia="ja-JP"/>
    </w:rPr>
  </w:style>
  <w:style w:type="paragraph" w:customStyle="1" w:styleId="Table">
    <w:name w:val="Table"/>
    <w:basedOn w:val="Normal"/>
    <w:rsid w:val="006D0616"/>
    <w:pPr>
      <w:keepNext/>
      <w:spacing w:line="240" w:lineRule="atLeast"/>
      <w:jc w:val="center"/>
    </w:pPr>
    <w:rPr>
      <w:sz w:val="24"/>
      <w:lang w:eastAsia="ja-JP"/>
    </w:rPr>
  </w:style>
  <w:style w:type="paragraph" w:customStyle="1" w:styleId="NormalTR">
    <w:name w:val="Normal_TR"/>
    <w:basedOn w:val="Normal"/>
    <w:rsid w:val="006D0616"/>
    <w:pPr>
      <w:spacing w:before="0" w:after="180" w:line="240" w:lineRule="auto"/>
    </w:pPr>
    <w:rPr>
      <w:lang w:eastAsia="ja-JP"/>
    </w:rPr>
  </w:style>
  <w:style w:type="paragraph" w:customStyle="1" w:styleId="Heading4TR">
    <w:name w:val="Heading 4_TR"/>
    <w:basedOn w:val="Heading4"/>
    <w:rsid w:val="006D061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6D061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6D061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6D0616"/>
    <w:pPr>
      <w:widowControl/>
      <w:numPr>
        <w:numId w:val="25"/>
      </w:numPr>
      <w:spacing w:after="120"/>
    </w:pPr>
    <w:rPr>
      <w:rFonts w:eastAsia="MS Mincho"/>
      <w:lang w:val="en-US"/>
    </w:rPr>
  </w:style>
  <w:style w:type="paragraph" w:customStyle="1" w:styleId="text">
    <w:name w:val="text"/>
    <w:basedOn w:val="Normal"/>
    <w:rsid w:val="006D0616"/>
    <w:pPr>
      <w:widowControl w:val="0"/>
      <w:spacing w:before="0" w:after="240" w:line="240" w:lineRule="auto"/>
    </w:pPr>
    <w:rPr>
      <w:sz w:val="24"/>
      <w:lang w:val="en-AU"/>
    </w:rPr>
  </w:style>
  <w:style w:type="paragraph" w:customStyle="1" w:styleId="textintend2">
    <w:name w:val="text intend 2"/>
    <w:basedOn w:val="text"/>
    <w:rsid w:val="006D0616"/>
    <w:pPr>
      <w:widowControl/>
      <w:numPr>
        <w:numId w:val="26"/>
      </w:numPr>
      <w:spacing w:after="120"/>
    </w:pPr>
    <w:rPr>
      <w:rFonts w:eastAsia="MS Mincho"/>
      <w:lang w:val="en-US"/>
    </w:rPr>
  </w:style>
  <w:style w:type="paragraph" w:customStyle="1" w:styleId="textintend3">
    <w:name w:val="text intend 3"/>
    <w:basedOn w:val="text"/>
    <w:rsid w:val="006D0616"/>
    <w:pPr>
      <w:widowControl/>
      <w:numPr>
        <w:numId w:val="27"/>
      </w:numPr>
      <w:spacing w:after="120"/>
    </w:pPr>
    <w:rPr>
      <w:rFonts w:eastAsia="MS Mincho"/>
      <w:lang w:val="en-US"/>
    </w:rPr>
  </w:style>
  <w:style w:type="paragraph" w:customStyle="1" w:styleId="normalpuce">
    <w:name w:val="normal puce"/>
    <w:basedOn w:val="Normal"/>
    <w:rsid w:val="006D0616"/>
    <w:pPr>
      <w:widowControl w:val="0"/>
      <w:numPr>
        <w:numId w:val="29"/>
      </w:numPr>
      <w:spacing w:line="240" w:lineRule="auto"/>
    </w:pPr>
    <w:rPr>
      <w:rFonts w:eastAsia="MS Mincho"/>
    </w:rPr>
  </w:style>
  <w:style w:type="character" w:styleId="CommentReference">
    <w:name w:val="annotation reference"/>
    <w:semiHidden/>
    <w:rsid w:val="006D0616"/>
    <w:rPr>
      <w:sz w:val="16"/>
    </w:rPr>
  </w:style>
  <w:style w:type="paragraph" w:customStyle="1" w:styleId="ContributionHeaderText">
    <w:name w:val="Contribution Header Text"/>
    <w:basedOn w:val="Normal"/>
    <w:next w:val="Normal"/>
    <w:rsid w:val="006D0616"/>
    <w:pPr>
      <w:spacing w:before="0" w:after="0" w:line="240" w:lineRule="auto"/>
    </w:pPr>
    <w:rPr>
      <w:rFonts w:ascii="Arial" w:hAnsi="Arial"/>
      <w:sz w:val="24"/>
      <w:lang w:eastAsia="ko-KR"/>
    </w:rPr>
  </w:style>
  <w:style w:type="paragraph" w:customStyle="1" w:styleId="jkanTdoc">
    <w:name w:val="_jkan_Tdoc_본문"/>
    <w:basedOn w:val="Normal"/>
    <w:rsid w:val="006D061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6D0616"/>
    <w:rPr>
      <w:rFonts w:ascii="Arial" w:hAnsi="Arial"/>
      <w:b/>
      <w:i/>
      <w:sz w:val="24"/>
      <w:lang w:val="en-GB" w:eastAsia="ko-KR"/>
    </w:rPr>
  </w:style>
  <w:style w:type="paragraph" w:styleId="BalloonText">
    <w:name w:val="Balloon Text"/>
    <w:basedOn w:val="Normal"/>
    <w:semiHidden/>
    <w:rsid w:val="006D0616"/>
    <w:rPr>
      <w:rFonts w:ascii="Tahoma" w:hAnsi="Tahoma" w:cs="Tahoma"/>
      <w:sz w:val="16"/>
      <w:szCs w:val="16"/>
    </w:rPr>
  </w:style>
  <w:style w:type="paragraph" w:customStyle="1" w:styleId="a">
    <w:name w:val="表格文字"/>
    <w:basedOn w:val="Normal"/>
    <w:rsid w:val="006D061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061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6D061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6D061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6D061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D0616"/>
    <w:pPr>
      <w:keepNext/>
      <w:spacing w:after="0"/>
      <w:outlineLvl w:val="3"/>
    </w:pPr>
    <w:rPr>
      <w:rFonts w:ascii="Arial" w:hAnsi="Arial"/>
      <w:b/>
    </w:rPr>
  </w:style>
  <w:style w:type="paragraph" w:styleId="Heading5">
    <w:name w:val="heading 5"/>
    <w:aliases w:val="h5,Heading5"/>
    <w:basedOn w:val="Normal"/>
    <w:next w:val="Normal"/>
    <w:qFormat/>
    <w:rsid w:val="006D0616"/>
    <w:pPr>
      <w:spacing w:after="0"/>
      <w:outlineLvl w:val="4"/>
    </w:pPr>
    <w:rPr>
      <w:rFonts w:ascii="Arial" w:hAnsi="Arial" w:cs="Arial"/>
      <w:b/>
      <w:bCs/>
      <w:i/>
      <w:iCs/>
    </w:rPr>
  </w:style>
  <w:style w:type="paragraph" w:styleId="Heading6">
    <w:name w:val="heading 6"/>
    <w:basedOn w:val="Normal"/>
    <w:next w:val="Normal"/>
    <w:qFormat/>
    <w:rsid w:val="006D0616"/>
    <w:pPr>
      <w:spacing w:after="0"/>
      <w:outlineLvl w:val="5"/>
    </w:pPr>
    <w:rPr>
      <w:rFonts w:ascii="Arial" w:hAnsi="Arial" w:cs="Arial"/>
      <w:iCs/>
    </w:rPr>
  </w:style>
  <w:style w:type="paragraph" w:styleId="Heading7">
    <w:name w:val="heading 7"/>
    <w:basedOn w:val="Normal"/>
    <w:next w:val="Normal"/>
    <w:qFormat/>
    <w:rsid w:val="006D0616"/>
    <w:pPr>
      <w:keepNext/>
      <w:spacing w:after="0"/>
      <w:jc w:val="left"/>
      <w:outlineLvl w:val="6"/>
    </w:pPr>
    <w:rPr>
      <w:rFonts w:ascii="Arial" w:hAnsi="Arial" w:cs="Arial"/>
      <w:i/>
      <w:iCs/>
    </w:rPr>
  </w:style>
  <w:style w:type="paragraph" w:styleId="Heading8">
    <w:name w:val="heading 8"/>
    <w:basedOn w:val="Normal"/>
    <w:next w:val="Normal"/>
    <w:qFormat/>
    <w:rsid w:val="006D0616"/>
    <w:pPr>
      <w:outlineLvl w:val="7"/>
    </w:pPr>
    <w:rPr>
      <w:rFonts w:ascii="Helvetica" w:hAnsi="Helvetica"/>
      <w:bCs/>
      <w:iCs/>
    </w:rPr>
  </w:style>
  <w:style w:type="paragraph" w:styleId="Heading9">
    <w:name w:val="heading 9"/>
    <w:basedOn w:val="Normal"/>
    <w:next w:val="Normal"/>
    <w:qFormat/>
    <w:rsid w:val="006D061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D0616"/>
    <w:rPr>
      <w:color w:val="0000FF"/>
      <w:u w:val="single"/>
    </w:rPr>
  </w:style>
  <w:style w:type="character" w:styleId="FollowedHyperlink">
    <w:name w:val="FollowedHyperlink"/>
    <w:rsid w:val="006D0616"/>
    <w:rPr>
      <w:color w:val="800080"/>
      <w:u w:val="single"/>
    </w:rPr>
  </w:style>
  <w:style w:type="paragraph" w:customStyle="1" w:styleId="Reference">
    <w:name w:val="Reference"/>
    <w:basedOn w:val="Normal"/>
    <w:rsid w:val="006D061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D0616"/>
    <w:rPr>
      <w:rFonts w:ascii="Times New Roman Italic" w:hAnsi="Times New Roman Italic"/>
      <w:i/>
    </w:rPr>
  </w:style>
  <w:style w:type="character" w:styleId="FootnoteReference">
    <w:name w:val="footnote reference"/>
    <w:semiHidden/>
    <w:rsid w:val="006D0616"/>
    <w:rPr>
      <w:vertAlign w:val="superscript"/>
    </w:rPr>
  </w:style>
  <w:style w:type="paragraph" w:styleId="Title">
    <w:name w:val="Title"/>
    <w:basedOn w:val="Normal"/>
    <w:qFormat/>
    <w:rsid w:val="006D061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6D061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6D0616"/>
    <w:pPr>
      <w:tabs>
        <w:tab w:val="center" w:pos="4320"/>
        <w:tab w:val="right" w:pos="8640"/>
      </w:tabs>
    </w:pPr>
  </w:style>
  <w:style w:type="paragraph" w:styleId="Footer">
    <w:name w:val="footer"/>
    <w:basedOn w:val="Normal"/>
    <w:rsid w:val="006D0616"/>
    <w:pPr>
      <w:tabs>
        <w:tab w:val="center" w:pos="4320"/>
        <w:tab w:val="right" w:pos="8640"/>
      </w:tabs>
    </w:pPr>
  </w:style>
  <w:style w:type="character" w:styleId="PageNumber">
    <w:name w:val="page number"/>
    <w:rsid w:val="006D0616"/>
    <w:rPr>
      <w:rFonts w:cs="Times New Roman"/>
    </w:rPr>
  </w:style>
  <w:style w:type="paragraph" w:styleId="NormalIndent">
    <w:name w:val="Normal Indent"/>
    <w:basedOn w:val="Normal"/>
    <w:rsid w:val="006D0616"/>
    <w:pPr>
      <w:numPr>
        <w:numId w:val="12"/>
      </w:numPr>
      <w:spacing w:after="120"/>
      <w:ind w:right="720"/>
    </w:pPr>
  </w:style>
  <w:style w:type="paragraph" w:styleId="PlainText">
    <w:name w:val="Plain Text"/>
    <w:basedOn w:val="Normal"/>
    <w:rsid w:val="006D0616"/>
    <w:pPr>
      <w:jc w:val="left"/>
    </w:pPr>
    <w:rPr>
      <w:rFonts w:ascii="Courier New" w:hAnsi="Courier New"/>
    </w:rPr>
  </w:style>
  <w:style w:type="character" w:customStyle="1" w:styleId="MTEquationSection">
    <w:name w:val="MTEquationSection"/>
    <w:rsid w:val="006D0616"/>
    <w:rPr>
      <w:vanish/>
      <w:color w:val="FF0000"/>
    </w:rPr>
  </w:style>
  <w:style w:type="paragraph" w:customStyle="1" w:styleId="MTDisplayEquation">
    <w:name w:val="MTDisplayEquation"/>
    <w:basedOn w:val="Normal"/>
    <w:rsid w:val="006D0616"/>
    <w:pPr>
      <w:tabs>
        <w:tab w:val="center" w:pos="4320"/>
        <w:tab w:val="right" w:pos="8640"/>
      </w:tabs>
      <w:spacing w:before="180" w:after="180" w:line="240" w:lineRule="auto"/>
    </w:pPr>
  </w:style>
  <w:style w:type="paragraph" w:customStyle="1" w:styleId="Figure">
    <w:name w:val="Figure"/>
    <w:basedOn w:val="Reference"/>
    <w:rsid w:val="006D061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6D0616"/>
    <w:pPr>
      <w:jc w:val="center"/>
    </w:pPr>
    <w:rPr>
      <w:rFonts w:ascii="Arial" w:hAnsi="Arial" w:cs="Arial"/>
      <w:b/>
      <w:bCs/>
    </w:rPr>
  </w:style>
  <w:style w:type="paragraph" w:styleId="BodyText2">
    <w:name w:val="Body Text 2"/>
    <w:basedOn w:val="Normal"/>
    <w:rsid w:val="006D0616"/>
    <w:pPr>
      <w:jc w:val="center"/>
    </w:pPr>
    <w:rPr>
      <w:rFonts w:ascii="Arial" w:hAnsi="Arial" w:cs="Arial"/>
    </w:rPr>
  </w:style>
  <w:style w:type="paragraph" w:styleId="BlockText">
    <w:name w:val="Block Text"/>
    <w:basedOn w:val="Normal"/>
    <w:rsid w:val="006D0616"/>
    <w:pPr>
      <w:spacing w:after="120"/>
      <w:ind w:left="1440" w:right="1440"/>
    </w:pPr>
  </w:style>
  <w:style w:type="paragraph" w:styleId="BodyText3">
    <w:name w:val="Body Text 3"/>
    <w:basedOn w:val="Normal"/>
    <w:rsid w:val="006D0616"/>
    <w:pPr>
      <w:spacing w:after="120"/>
    </w:pPr>
    <w:rPr>
      <w:sz w:val="16"/>
      <w:szCs w:val="16"/>
    </w:rPr>
  </w:style>
  <w:style w:type="paragraph" w:styleId="BodyTextFirstIndent">
    <w:name w:val="Body Text First Indent"/>
    <w:basedOn w:val="BodyText"/>
    <w:rsid w:val="006D0616"/>
    <w:pPr>
      <w:spacing w:after="120"/>
      <w:ind w:firstLine="210"/>
      <w:jc w:val="both"/>
    </w:pPr>
    <w:rPr>
      <w:rFonts w:ascii="Times New Roman" w:hAnsi="Times New Roman" w:cs="Times New Roman"/>
      <w:b w:val="0"/>
      <w:bCs w:val="0"/>
    </w:rPr>
  </w:style>
  <w:style w:type="paragraph" w:styleId="BodyTextIndent">
    <w:name w:val="Body Text Indent"/>
    <w:basedOn w:val="Normal"/>
    <w:rsid w:val="006D0616"/>
    <w:pPr>
      <w:spacing w:after="120"/>
      <w:ind w:left="360"/>
    </w:pPr>
  </w:style>
  <w:style w:type="paragraph" w:styleId="BodyTextFirstIndent2">
    <w:name w:val="Body Text First Indent 2"/>
    <w:basedOn w:val="BodyTextIndent"/>
    <w:rsid w:val="006D0616"/>
    <w:pPr>
      <w:ind w:firstLine="210"/>
    </w:pPr>
  </w:style>
  <w:style w:type="paragraph" w:styleId="BodyTextIndent2">
    <w:name w:val="Body Text Indent 2"/>
    <w:basedOn w:val="Normal"/>
    <w:rsid w:val="006D0616"/>
    <w:pPr>
      <w:spacing w:after="120" w:line="480" w:lineRule="auto"/>
      <w:ind w:left="360"/>
    </w:pPr>
  </w:style>
  <w:style w:type="paragraph" w:styleId="BodyTextIndent3">
    <w:name w:val="Body Text Indent 3"/>
    <w:basedOn w:val="Normal"/>
    <w:rsid w:val="006D0616"/>
    <w:pPr>
      <w:spacing w:after="120"/>
      <w:ind w:left="360"/>
    </w:pPr>
    <w:rPr>
      <w:sz w:val="16"/>
      <w:szCs w:val="16"/>
    </w:rPr>
  </w:style>
  <w:style w:type="paragraph" w:styleId="Caption">
    <w:name w:val="caption"/>
    <w:aliases w:val="cap"/>
    <w:basedOn w:val="Normal"/>
    <w:next w:val="Normal"/>
    <w:qFormat/>
    <w:rsid w:val="006D0616"/>
    <w:pPr>
      <w:spacing w:before="120" w:after="120"/>
      <w:jc w:val="center"/>
    </w:pPr>
    <w:rPr>
      <w:rFonts w:ascii="Arial" w:hAnsi="Arial"/>
      <w:b/>
      <w:bCs/>
    </w:rPr>
  </w:style>
  <w:style w:type="paragraph" w:styleId="Closing">
    <w:name w:val="Closing"/>
    <w:basedOn w:val="Normal"/>
    <w:rsid w:val="006D0616"/>
    <w:pPr>
      <w:ind w:left="4320"/>
    </w:pPr>
  </w:style>
  <w:style w:type="paragraph" w:styleId="CommentText">
    <w:name w:val="annotation text"/>
    <w:basedOn w:val="Normal"/>
    <w:semiHidden/>
    <w:rsid w:val="006D0616"/>
    <w:pPr>
      <w:spacing w:line="480" w:lineRule="atLeast"/>
    </w:pPr>
  </w:style>
  <w:style w:type="paragraph" w:styleId="Date">
    <w:name w:val="Date"/>
    <w:basedOn w:val="Normal"/>
    <w:next w:val="Normal"/>
    <w:rsid w:val="006D0616"/>
  </w:style>
  <w:style w:type="paragraph" w:styleId="DocumentMap">
    <w:name w:val="Document Map"/>
    <w:basedOn w:val="Normal"/>
    <w:semiHidden/>
    <w:rsid w:val="006D0616"/>
    <w:pPr>
      <w:shd w:val="clear" w:color="auto" w:fill="000080"/>
    </w:pPr>
    <w:rPr>
      <w:rFonts w:ascii="Tahoma" w:hAnsi="Tahoma" w:cs="Tahoma"/>
    </w:rPr>
  </w:style>
  <w:style w:type="paragraph" w:customStyle="1" w:styleId="E-mailSignature1">
    <w:name w:val="E-mail Signature1"/>
    <w:basedOn w:val="Normal"/>
    <w:rsid w:val="006D0616"/>
  </w:style>
  <w:style w:type="paragraph" w:styleId="EndnoteText">
    <w:name w:val="endnote text"/>
    <w:basedOn w:val="Normal"/>
    <w:semiHidden/>
    <w:rsid w:val="006D0616"/>
  </w:style>
  <w:style w:type="paragraph" w:styleId="EnvelopeAddress">
    <w:name w:val="envelope address"/>
    <w:basedOn w:val="Normal"/>
    <w:rsid w:val="006D061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D0616"/>
    <w:rPr>
      <w:rFonts w:ascii="Arial" w:hAnsi="Arial" w:cs="Arial"/>
    </w:rPr>
  </w:style>
  <w:style w:type="paragraph" w:customStyle="1" w:styleId="HTMLAddress1">
    <w:name w:val="HTML Address1"/>
    <w:basedOn w:val="Normal"/>
    <w:rsid w:val="006D0616"/>
    <w:rPr>
      <w:i/>
      <w:iCs/>
    </w:rPr>
  </w:style>
  <w:style w:type="paragraph" w:customStyle="1" w:styleId="HTMLPreformatted1">
    <w:name w:val="HTML Preformatted1"/>
    <w:basedOn w:val="Normal"/>
    <w:rsid w:val="006D0616"/>
    <w:rPr>
      <w:rFonts w:ascii="Courier New" w:hAnsi="Courier New" w:cs="Courier New"/>
    </w:rPr>
  </w:style>
  <w:style w:type="paragraph" w:styleId="Index1">
    <w:name w:val="index 1"/>
    <w:basedOn w:val="Normal"/>
    <w:next w:val="Normal"/>
    <w:autoRedefine/>
    <w:semiHidden/>
    <w:rsid w:val="006D0616"/>
    <w:pPr>
      <w:ind w:left="200" w:hanging="200"/>
    </w:pPr>
  </w:style>
  <w:style w:type="paragraph" w:styleId="Index2">
    <w:name w:val="index 2"/>
    <w:basedOn w:val="Normal"/>
    <w:next w:val="Normal"/>
    <w:autoRedefine/>
    <w:semiHidden/>
    <w:rsid w:val="006D0616"/>
    <w:pPr>
      <w:ind w:left="400" w:hanging="200"/>
    </w:pPr>
  </w:style>
  <w:style w:type="paragraph" w:styleId="Index3">
    <w:name w:val="index 3"/>
    <w:basedOn w:val="Normal"/>
    <w:next w:val="Normal"/>
    <w:autoRedefine/>
    <w:semiHidden/>
    <w:rsid w:val="006D0616"/>
    <w:pPr>
      <w:ind w:left="600" w:hanging="200"/>
    </w:pPr>
  </w:style>
  <w:style w:type="paragraph" w:styleId="Index4">
    <w:name w:val="index 4"/>
    <w:basedOn w:val="Normal"/>
    <w:next w:val="Normal"/>
    <w:autoRedefine/>
    <w:semiHidden/>
    <w:rsid w:val="006D0616"/>
    <w:pPr>
      <w:ind w:left="800" w:hanging="200"/>
    </w:pPr>
  </w:style>
  <w:style w:type="paragraph" w:styleId="Index5">
    <w:name w:val="index 5"/>
    <w:basedOn w:val="Normal"/>
    <w:next w:val="Normal"/>
    <w:autoRedefine/>
    <w:semiHidden/>
    <w:rsid w:val="006D0616"/>
    <w:pPr>
      <w:ind w:left="1000" w:hanging="200"/>
    </w:pPr>
  </w:style>
  <w:style w:type="paragraph" w:styleId="Index6">
    <w:name w:val="index 6"/>
    <w:basedOn w:val="Normal"/>
    <w:next w:val="Normal"/>
    <w:autoRedefine/>
    <w:semiHidden/>
    <w:rsid w:val="006D0616"/>
    <w:pPr>
      <w:ind w:left="1200" w:hanging="200"/>
    </w:pPr>
  </w:style>
  <w:style w:type="paragraph" w:styleId="Index7">
    <w:name w:val="index 7"/>
    <w:basedOn w:val="Normal"/>
    <w:next w:val="Normal"/>
    <w:autoRedefine/>
    <w:semiHidden/>
    <w:rsid w:val="006D0616"/>
    <w:pPr>
      <w:ind w:left="1400" w:hanging="200"/>
    </w:pPr>
  </w:style>
  <w:style w:type="paragraph" w:styleId="Index8">
    <w:name w:val="index 8"/>
    <w:basedOn w:val="Normal"/>
    <w:next w:val="Normal"/>
    <w:autoRedefine/>
    <w:semiHidden/>
    <w:rsid w:val="006D0616"/>
    <w:pPr>
      <w:ind w:left="1600" w:hanging="200"/>
    </w:pPr>
  </w:style>
  <w:style w:type="paragraph" w:styleId="Index9">
    <w:name w:val="index 9"/>
    <w:basedOn w:val="Normal"/>
    <w:next w:val="Normal"/>
    <w:autoRedefine/>
    <w:semiHidden/>
    <w:rsid w:val="006D0616"/>
    <w:pPr>
      <w:ind w:left="1800" w:hanging="200"/>
    </w:pPr>
  </w:style>
  <w:style w:type="paragraph" w:styleId="IndexHeading">
    <w:name w:val="index heading"/>
    <w:basedOn w:val="Normal"/>
    <w:next w:val="Index1"/>
    <w:semiHidden/>
    <w:rsid w:val="006D0616"/>
    <w:rPr>
      <w:rFonts w:ascii="Arial" w:hAnsi="Arial" w:cs="Arial"/>
      <w:b/>
      <w:bCs/>
    </w:rPr>
  </w:style>
  <w:style w:type="paragraph" w:styleId="List">
    <w:name w:val="List"/>
    <w:basedOn w:val="Normal"/>
    <w:rsid w:val="006D0616"/>
    <w:pPr>
      <w:ind w:left="360" w:hanging="360"/>
    </w:pPr>
  </w:style>
  <w:style w:type="paragraph" w:styleId="List2">
    <w:name w:val="List 2"/>
    <w:basedOn w:val="Normal"/>
    <w:rsid w:val="006D0616"/>
    <w:pPr>
      <w:ind w:left="720" w:hanging="360"/>
    </w:pPr>
  </w:style>
  <w:style w:type="paragraph" w:styleId="List3">
    <w:name w:val="List 3"/>
    <w:basedOn w:val="Normal"/>
    <w:rsid w:val="006D0616"/>
    <w:pPr>
      <w:ind w:left="1080" w:hanging="360"/>
    </w:pPr>
  </w:style>
  <w:style w:type="paragraph" w:styleId="List4">
    <w:name w:val="List 4"/>
    <w:basedOn w:val="Normal"/>
    <w:rsid w:val="006D0616"/>
    <w:pPr>
      <w:ind w:left="1440" w:hanging="360"/>
    </w:pPr>
  </w:style>
  <w:style w:type="paragraph" w:styleId="List5">
    <w:name w:val="List 5"/>
    <w:basedOn w:val="Normal"/>
    <w:rsid w:val="006D0616"/>
    <w:pPr>
      <w:ind w:left="1800" w:hanging="360"/>
    </w:pPr>
  </w:style>
  <w:style w:type="paragraph" w:styleId="ListBullet">
    <w:name w:val="List Bullet"/>
    <w:basedOn w:val="Normal"/>
    <w:autoRedefine/>
    <w:rsid w:val="006D0616"/>
    <w:pPr>
      <w:numPr>
        <w:numId w:val="14"/>
      </w:numPr>
    </w:pPr>
  </w:style>
  <w:style w:type="paragraph" w:styleId="ListBullet2">
    <w:name w:val="List Bullet 2"/>
    <w:basedOn w:val="Normal"/>
    <w:autoRedefine/>
    <w:rsid w:val="006D0616"/>
    <w:pPr>
      <w:numPr>
        <w:numId w:val="15"/>
      </w:numPr>
    </w:pPr>
  </w:style>
  <w:style w:type="paragraph" w:styleId="ListBullet3">
    <w:name w:val="List Bullet 3"/>
    <w:basedOn w:val="Normal"/>
    <w:autoRedefine/>
    <w:rsid w:val="006D0616"/>
    <w:pPr>
      <w:numPr>
        <w:numId w:val="16"/>
      </w:numPr>
    </w:pPr>
  </w:style>
  <w:style w:type="paragraph" w:styleId="ListBullet4">
    <w:name w:val="List Bullet 4"/>
    <w:basedOn w:val="Normal"/>
    <w:autoRedefine/>
    <w:rsid w:val="006D0616"/>
    <w:pPr>
      <w:numPr>
        <w:numId w:val="17"/>
      </w:numPr>
    </w:pPr>
  </w:style>
  <w:style w:type="paragraph" w:styleId="ListBullet5">
    <w:name w:val="List Bullet 5"/>
    <w:basedOn w:val="Normal"/>
    <w:autoRedefine/>
    <w:rsid w:val="006D0616"/>
    <w:pPr>
      <w:numPr>
        <w:numId w:val="18"/>
      </w:numPr>
    </w:pPr>
  </w:style>
  <w:style w:type="paragraph" w:styleId="ListContinue">
    <w:name w:val="List Continue"/>
    <w:basedOn w:val="Normal"/>
    <w:rsid w:val="006D0616"/>
    <w:pPr>
      <w:spacing w:after="120"/>
      <w:ind w:left="360"/>
    </w:pPr>
  </w:style>
  <w:style w:type="paragraph" w:styleId="ListContinue2">
    <w:name w:val="List Continue 2"/>
    <w:basedOn w:val="Normal"/>
    <w:rsid w:val="006D0616"/>
    <w:pPr>
      <w:spacing w:after="120"/>
      <w:ind w:left="720"/>
    </w:pPr>
  </w:style>
  <w:style w:type="paragraph" w:styleId="ListContinue3">
    <w:name w:val="List Continue 3"/>
    <w:basedOn w:val="Normal"/>
    <w:rsid w:val="006D0616"/>
    <w:pPr>
      <w:spacing w:after="120"/>
      <w:ind w:left="1080"/>
    </w:pPr>
  </w:style>
  <w:style w:type="paragraph" w:styleId="ListContinue4">
    <w:name w:val="List Continue 4"/>
    <w:basedOn w:val="Normal"/>
    <w:rsid w:val="006D0616"/>
    <w:pPr>
      <w:spacing w:after="120"/>
      <w:ind w:left="1440"/>
    </w:pPr>
  </w:style>
  <w:style w:type="paragraph" w:styleId="ListContinue5">
    <w:name w:val="List Continue 5"/>
    <w:basedOn w:val="Normal"/>
    <w:rsid w:val="006D0616"/>
    <w:pPr>
      <w:spacing w:after="120"/>
      <w:ind w:left="1800"/>
    </w:pPr>
  </w:style>
  <w:style w:type="paragraph" w:styleId="ListNumber">
    <w:name w:val="List Number"/>
    <w:basedOn w:val="Normal"/>
    <w:rsid w:val="006D0616"/>
    <w:pPr>
      <w:numPr>
        <w:numId w:val="19"/>
      </w:numPr>
    </w:pPr>
  </w:style>
  <w:style w:type="paragraph" w:styleId="ListNumber2">
    <w:name w:val="List Number 2"/>
    <w:basedOn w:val="Normal"/>
    <w:rsid w:val="006D0616"/>
    <w:pPr>
      <w:numPr>
        <w:numId w:val="20"/>
      </w:numPr>
    </w:pPr>
  </w:style>
  <w:style w:type="paragraph" w:styleId="ListNumber3">
    <w:name w:val="List Number 3"/>
    <w:basedOn w:val="Normal"/>
    <w:rsid w:val="006D0616"/>
    <w:pPr>
      <w:numPr>
        <w:numId w:val="21"/>
      </w:numPr>
    </w:pPr>
  </w:style>
  <w:style w:type="paragraph" w:styleId="ListNumber4">
    <w:name w:val="List Number 4"/>
    <w:basedOn w:val="Normal"/>
    <w:rsid w:val="006D0616"/>
    <w:pPr>
      <w:numPr>
        <w:numId w:val="22"/>
      </w:numPr>
    </w:pPr>
  </w:style>
  <w:style w:type="paragraph" w:styleId="ListNumber5">
    <w:name w:val="List Number 5"/>
    <w:basedOn w:val="Normal"/>
    <w:rsid w:val="006D0616"/>
    <w:pPr>
      <w:numPr>
        <w:numId w:val="23"/>
      </w:numPr>
    </w:pPr>
  </w:style>
  <w:style w:type="paragraph" w:styleId="MacroText">
    <w:name w:val="macro"/>
    <w:semiHidden/>
    <w:rsid w:val="006D061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6D06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6D0616"/>
    <w:rPr>
      <w:sz w:val="24"/>
      <w:szCs w:val="24"/>
    </w:rPr>
  </w:style>
  <w:style w:type="paragraph" w:styleId="NoteHeading">
    <w:name w:val="Note Heading"/>
    <w:basedOn w:val="Normal"/>
    <w:next w:val="Normal"/>
    <w:rsid w:val="006D0616"/>
  </w:style>
  <w:style w:type="paragraph" w:styleId="Salutation">
    <w:name w:val="Salutation"/>
    <w:basedOn w:val="Normal"/>
    <w:next w:val="Normal"/>
    <w:rsid w:val="006D0616"/>
  </w:style>
  <w:style w:type="paragraph" w:styleId="Signature">
    <w:name w:val="Signature"/>
    <w:basedOn w:val="Normal"/>
    <w:rsid w:val="006D0616"/>
    <w:pPr>
      <w:ind w:left="4320"/>
    </w:pPr>
  </w:style>
  <w:style w:type="paragraph" w:styleId="Subtitle">
    <w:name w:val="Subtitle"/>
    <w:basedOn w:val="Normal"/>
    <w:qFormat/>
    <w:rsid w:val="006D0616"/>
    <w:pPr>
      <w:jc w:val="center"/>
      <w:outlineLvl w:val="1"/>
    </w:pPr>
    <w:rPr>
      <w:rFonts w:ascii="Arial" w:hAnsi="Arial" w:cs="Arial"/>
      <w:sz w:val="24"/>
      <w:szCs w:val="24"/>
    </w:rPr>
  </w:style>
  <w:style w:type="paragraph" w:styleId="TableofAuthorities">
    <w:name w:val="table of authorities"/>
    <w:basedOn w:val="Normal"/>
    <w:next w:val="Normal"/>
    <w:semiHidden/>
    <w:rsid w:val="006D0616"/>
    <w:pPr>
      <w:ind w:left="200" w:hanging="200"/>
    </w:pPr>
  </w:style>
  <w:style w:type="paragraph" w:styleId="TableofFigures">
    <w:name w:val="table of figures"/>
    <w:basedOn w:val="Normal"/>
    <w:next w:val="Normal"/>
    <w:semiHidden/>
    <w:rsid w:val="006D0616"/>
    <w:pPr>
      <w:ind w:left="400" w:hanging="400"/>
    </w:pPr>
  </w:style>
  <w:style w:type="paragraph" w:styleId="TOAHeading">
    <w:name w:val="toa heading"/>
    <w:basedOn w:val="Normal"/>
    <w:next w:val="Normal"/>
    <w:semiHidden/>
    <w:rsid w:val="006D0616"/>
    <w:pPr>
      <w:spacing w:before="120"/>
    </w:pPr>
    <w:rPr>
      <w:rFonts w:ascii="Arial" w:hAnsi="Arial" w:cs="Arial"/>
      <w:b/>
      <w:bCs/>
      <w:sz w:val="24"/>
      <w:szCs w:val="24"/>
    </w:rPr>
  </w:style>
  <w:style w:type="paragraph" w:styleId="TOC1">
    <w:name w:val="toc 1"/>
    <w:basedOn w:val="Normal"/>
    <w:next w:val="Normal"/>
    <w:autoRedefine/>
    <w:semiHidden/>
    <w:rsid w:val="006D0616"/>
  </w:style>
  <w:style w:type="paragraph" w:styleId="TOC2">
    <w:name w:val="toc 2"/>
    <w:basedOn w:val="Normal"/>
    <w:next w:val="Normal"/>
    <w:autoRedefine/>
    <w:semiHidden/>
    <w:rsid w:val="006D0616"/>
    <w:pPr>
      <w:ind w:left="200"/>
    </w:pPr>
  </w:style>
  <w:style w:type="paragraph" w:styleId="TOC3">
    <w:name w:val="toc 3"/>
    <w:basedOn w:val="Normal"/>
    <w:next w:val="Normal"/>
    <w:autoRedefine/>
    <w:semiHidden/>
    <w:rsid w:val="006D0616"/>
    <w:pPr>
      <w:ind w:left="400"/>
    </w:pPr>
  </w:style>
  <w:style w:type="paragraph" w:styleId="TOC4">
    <w:name w:val="toc 4"/>
    <w:basedOn w:val="Normal"/>
    <w:next w:val="Normal"/>
    <w:autoRedefine/>
    <w:semiHidden/>
    <w:rsid w:val="006D0616"/>
    <w:pPr>
      <w:ind w:left="600"/>
    </w:pPr>
  </w:style>
  <w:style w:type="paragraph" w:styleId="TOC5">
    <w:name w:val="toc 5"/>
    <w:basedOn w:val="Normal"/>
    <w:next w:val="Normal"/>
    <w:autoRedefine/>
    <w:semiHidden/>
    <w:rsid w:val="006D0616"/>
    <w:pPr>
      <w:ind w:left="800"/>
    </w:pPr>
  </w:style>
  <w:style w:type="paragraph" w:styleId="TOC6">
    <w:name w:val="toc 6"/>
    <w:basedOn w:val="Normal"/>
    <w:next w:val="Normal"/>
    <w:autoRedefine/>
    <w:semiHidden/>
    <w:rsid w:val="006D0616"/>
    <w:pPr>
      <w:ind w:left="1000"/>
    </w:pPr>
  </w:style>
  <w:style w:type="paragraph" w:styleId="TOC7">
    <w:name w:val="toc 7"/>
    <w:basedOn w:val="Normal"/>
    <w:next w:val="Normal"/>
    <w:autoRedefine/>
    <w:semiHidden/>
    <w:rsid w:val="006D0616"/>
    <w:pPr>
      <w:ind w:left="1200"/>
    </w:pPr>
  </w:style>
  <w:style w:type="paragraph" w:styleId="TOC8">
    <w:name w:val="toc 8"/>
    <w:basedOn w:val="Normal"/>
    <w:next w:val="Normal"/>
    <w:autoRedefine/>
    <w:semiHidden/>
    <w:rsid w:val="006D0616"/>
    <w:pPr>
      <w:ind w:left="1400"/>
    </w:pPr>
  </w:style>
  <w:style w:type="paragraph" w:styleId="TOC9">
    <w:name w:val="toc 9"/>
    <w:basedOn w:val="Normal"/>
    <w:next w:val="Normal"/>
    <w:autoRedefine/>
    <w:semiHidden/>
    <w:rsid w:val="006D0616"/>
    <w:pPr>
      <w:ind w:left="1600"/>
    </w:pPr>
  </w:style>
  <w:style w:type="paragraph" w:customStyle="1" w:styleId="Issue">
    <w:name w:val="Issue"/>
    <w:basedOn w:val="Normal"/>
    <w:rsid w:val="006D0616"/>
    <w:rPr>
      <w:rFonts w:ascii="Times" w:hAnsi="Times"/>
      <w:i/>
      <w:color w:val="FF0000"/>
    </w:rPr>
  </w:style>
  <w:style w:type="paragraph" w:customStyle="1" w:styleId="Value">
    <w:name w:val="Value"/>
    <w:basedOn w:val="Normal"/>
    <w:rsid w:val="006D0616"/>
  </w:style>
  <w:style w:type="paragraph" w:customStyle="1" w:styleId="Version">
    <w:name w:val="Version"/>
    <w:basedOn w:val="PlainText"/>
    <w:rsid w:val="006D061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6D0616"/>
    <w:pPr>
      <w:spacing w:before="220" w:after="220" w:line="220" w:lineRule="atLeast"/>
    </w:pPr>
    <w:rPr>
      <w:rFonts w:ascii="Arial" w:hAnsi="Arial" w:cs="Arial"/>
      <w:spacing w:val="-5"/>
      <w:sz w:val="24"/>
      <w:szCs w:val="24"/>
    </w:rPr>
  </w:style>
  <w:style w:type="character" w:customStyle="1" w:styleId="ZGSM">
    <w:name w:val="ZGSM"/>
    <w:rsid w:val="006D0616"/>
  </w:style>
  <w:style w:type="paragraph" w:customStyle="1" w:styleId="ZA">
    <w:name w:val="ZA"/>
    <w:rsid w:val="006D061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061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D061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6D0616"/>
    <w:pPr>
      <w:spacing w:before="0" w:after="120" w:line="240" w:lineRule="exact"/>
      <w:jc w:val="left"/>
    </w:pPr>
  </w:style>
  <w:style w:type="paragraph" w:customStyle="1" w:styleId="Normal-Figure">
    <w:name w:val="Normal-Figure"/>
    <w:basedOn w:val="Normal"/>
    <w:rsid w:val="006D0616"/>
    <w:pPr>
      <w:spacing w:before="360" w:after="0" w:line="240" w:lineRule="atLeast"/>
      <w:jc w:val="center"/>
    </w:pPr>
  </w:style>
  <w:style w:type="paragraph" w:customStyle="1" w:styleId="Cell">
    <w:name w:val="Cell"/>
    <w:basedOn w:val="Normal"/>
    <w:rsid w:val="006D0616"/>
    <w:pPr>
      <w:spacing w:before="0" w:after="0" w:line="240" w:lineRule="exact"/>
      <w:jc w:val="center"/>
    </w:pPr>
    <w:rPr>
      <w:sz w:val="16"/>
    </w:rPr>
  </w:style>
  <w:style w:type="paragraph" w:customStyle="1" w:styleId="Algorithm">
    <w:name w:val="Algorithm"/>
    <w:basedOn w:val="Date"/>
    <w:rsid w:val="006D061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6D061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6D061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6D061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6D0616"/>
    <w:pPr>
      <w:keepNext/>
      <w:spacing w:after="0"/>
    </w:pPr>
    <w:rPr>
      <w:rFonts w:ascii="Arial" w:hAnsi="Arial"/>
      <w:sz w:val="18"/>
    </w:rPr>
  </w:style>
  <w:style w:type="paragraph" w:customStyle="1" w:styleId="NO">
    <w:name w:val="NO"/>
    <w:basedOn w:val="Normal"/>
    <w:rsid w:val="006D0616"/>
    <w:pPr>
      <w:keepLines/>
      <w:spacing w:before="0" w:after="180" w:line="240" w:lineRule="auto"/>
      <w:ind w:left="1135" w:hanging="851"/>
      <w:jc w:val="left"/>
    </w:pPr>
  </w:style>
  <w:style w:type="paragraph" w:customStyle="1" w:styleId="TAR">
    <w:name w:val="TAR"/>
    <w:basedOn w:val="TAL"/>
    <w:rsid w:val="006D0616"/>
    <w:pPr>
      <w:jc w:val="right"/>
    </w:pPr>
  </w:style>
  <w:style w:type="paragraph" w:customStyle="1" w:styleId="TAL">
    <w:name w:val="TAL"/>
    <w:basedOn w:val="Normal"/>
    <w:rsid w:val="006D0616"/>
    <w:pPr>
      <w:keepNext/>
      <w:keepLines/>
      <w:spacing w:before="0" w:after="0" w:line="240" w:lineRule="auto"/>
      <w:jc w:val="left"/>
    </w:pPr>
    <w:rPr>
      <w:rFonts w:ascii="Arial" w:hAnsi="Arial"/>
      <w:sz w:val="18"/>
    </w:rPr>
  </w:style>
  <w:style w:type="paragraph" w:customStyle="1" w:styleId="TAH">
    <w:name w:val="TAH"/>
    <w:basedOn w:val="TAC"/>
    <w:link w:val="TAHCar"/>
    <w:rsid w:val="006D0616"/>
    <w:rPr>
      <w:b/>
    </w:rPr>
  </w:style>
  <w:style w:type="paragraph" w:customStyle="1" w:styleId="TAC">
    <w:name w:val="TAC"/>
    <w:basedOn w:val="TAL"/>
    <w:link w:val="TACChar"/>
    <w:rsid w:val="006D0616"/>
    <w:pPr>
      <w:jc w:val="center"/>
    </w:pPr>
  </w:style>
  <w:style w:type="paragraph" w:customStyle="1" w:styleId="EX">
    <w:name w:val="EX"/>
    <w:basedOn w:val="Normal"/>
    <w:rsid w:val="006D0616"/>
    <w:pPr>
      <w:keepLines/>
      <w:spacing w:before="0" w:after="180" w:line="240" w:lineRule="auto"/>
      <w:ind w:left="1702" w:hanging="1418"/>
      <w:jc w:val="left"/>
    </w:pPr>
  </w:style>
  <w:style w:type="paragraph" w:customStyle="1" w:styleId="FP">
    <w:name w:val="FP"/>
    <w:basedOn w:val="Normal"/>
    <w:rsid w:val="006D0616"/>
    <w:pPr>
      <w:spacing w:before="0" w:after="0" w:line="240" w:lineRule="auto"/>
      <w:jc w:val="left"/>
    </w:pPr>
  </w:style>
  <w:style w:type="paragraph" w:customStyle="1" w:styleId="NW">
    <w:name w:val="NW"/>
    <w:basedOn w:val="NO"/>
    <w:rsid w:val="006D0616"/>
    <w:pPr>
      <w:spacing w:after="0"/>
    </w:pPr>
  </w:style>
  <w:style w:type="paragraph" w:customStyle="1" w:styleId="EW">
    <w:name w:val="EW"/>
    <w:basedOn w:val="EX"/>
    <w:rsid w:val="006D0616"/>
    <w:pPr>
      <w:spacing w:after="0"/>
    </w:pPr>
  </w:style>
  <w:style w:type="paragraph" w:customStyle="1" w:styleId="B1">
    <w:name w:val="B1"/>
    <w:basedOn w:val="List"/>
    <w:rsid w:val="006D0616"/>
    <w:pPr>
      <w:spacing w:before="0" w:after="180" w:line="240" w:lineRule="auto"/>
      <w:ind w:left="568" w:hanging="284"/>
      <w:jc w:val="left"/>
    </w:pPr>
  </w:style>
  <w:style w:type="paragraph" w:customStyle="1" w:styleId="EditorsNote">
    <w:name w:val="Editor's Note"/>
    <w:basedOn w:val="NO"/>
    <w:rsid w:val="006D0616"/>
    <w:rPr>
      <w:color w:val="FF0000"/>
    </w:rPr>
  </w:style>
  <w:style w:type="paragraph" w:customStyle="1" w:styleId="TH">
    <w:name w:val="TH"/>
    <w:basedOn w:val="Normal"/>
    <w:link w:val="THChar"/>
    <w:rsid w:val="006D0616"/>
    <w:pPr>
      <w:keepNext/>
      <w:keepLines/>
      <w:spacing w:after="180" w:line="240" w:lineRule="auto"/>
      <w:jc w:val="center"/>
    </w:pPr>
    <w:rPr>
      <w:rFonts w:ascii="Arial" w:hAnsi="Arial"/>
      <w:b/>
    </w:rPr>
  </w:style>
  <w:style w:type="paragraph" w:customStyle="1" w:styleId="TAN">
    <w:name w:val="TAN"/>
    <w:basedOn w:val="TAL"/>
    <w:rsid w:val="006D0616"/>
    <w:pPr>
      <w:ind w:left="851" w:hanging="851"/>
    </w:pPr>
  </w:style>
  <w:style w:type="paragraph" w:customStyle="1" w:styleId="TF">
    <w:name w:val="TF"/>
    <w:basedOn w:val="TH"/>
    <w:rsid w:val="006D0616"/>
    <w:pPr>
      <w:keepNext w:val="0"/>
      <w:spacing w:before="0" w:after="240"/>
    </w:pPr>
  </w:style>
  <w:style w:type="paragraph" w:customStyle="1" w:styleId="B2">
    <w:name w:val="B2"/>
    <w:basedOn w:val="List2"/>
    <w:rsid w:val="006D0616"/>
    <w:pPr>
      <w:spacing w:before="0" w:after="180" w:line="240" w:lineRule="auto"/>
      <w:ind w:left="851" w:hanging="284"/>
      <w:jc w:val="left"/>
    </w:pPr>
  </w:style>
  <w:style w:type="paragraph" w:customStyle="1" w:styleId="B3">
    <w:name w:val="B3"/>
    <w:basedOn w:val="List3"/>
    <w:rsid w:val="006D0616"/>
    <w:pPr>
      <w:spacing w:before="0" w:after="180" w:line="240" w:lineRule="auto"/>
      <w:ind w:left="1135" w:hanging="284"/>
      <w:jc w:val="left"/>
    </w:pPr>
  </w:style>
  <w:style w:type="paragraph" w:customStyle="1" w:styleId="B4">
    <w:name w:val="B4"/>
    <w:basedOn w:val="List4"/>
    <w:rsid w:val="006D0616"/>
    <w:pPr>
      <w:spacing w:before="0" w:after="180" w:line="240" w:lineRule="auto"/>
      <w:ind w:left="1418" w:hanging="284"/>
      <w:jc w:val="left"/>
    </w:pPr>
  </w:style>
  <w:style w:type="paragraph" w:customStyle="1" w:styleId="B5">
    <w:name w:val="B5"/>
    <w:basedOn w:val="List5"/>
    <w:rsid w:val="006D0616"/>
    <w:pPr>
      <w:spacing w:before="0" w:after="180" w:line="240" w:lineRule="auto"/>
      <w:ind w:left="1702" w:hanging="284"/>
      <w:jc w:val="left"/>
    </w:pPr>
  </w:style>
  <w:style w:type="paragraph" w:customStyle="1" w:styleId="INDENT1">
    <w:name w:val="INDENT1"/>
    <w:basedOn w:val="Normal"/>
    <w:rsid w:val="006D0616"/>
    <w:pPr>
      <w:spacing w:before="0" w:after="180" w:line="240" w:lineRule="auto"/>
      <w:ind w:left="851"/>
      <w:jc w:val="left"/>
    </w:pPr>
  </w:style>
  <w:style w:type="paragraph" w:customStyle="1" w:styleId="INDENT2">
    <w:name w:val="INDENT2"/>
    <w:basedOn w:val="Normal"/>
    <w:rsid w:val="006D0616"/>
    <w:pPr>
      <w:spacing w:before="0" w:after="180" w:line="240" w:lineRule="auto"/>
      <w:ind w:left="1135" w:hanging="284"/>
      <w:jc w:val="left"/>
    </w:pPr>
  </w:style>
  <w:style w:type="paragraph" w:customStyle="1" w:styleId="INDENT3">
    <w:name w:val="INDENT3"/>
    <w:basedOn w:val="Normal"/>
    <w:rsid w:val="006D0616"/>
    <w:pPr>
      <w:spacing w:before="0" w:after="180" w:line="240" w:lineRule="auto"/>
      <w:ind w:left="1701" w:hanging="567"/>
      <w:jc w:val="left"/>
    </w:pPr>
  </w:style>
  <w:style w:type="paragraph" w:customStyle="1" w:styleId="FigureTitle">
    <w:name w:val="Figure_Title"/>
    <w:basedOn w:val="Normal"/>
    <w:next w:val="Normal"/>
    <w:rsid w:val="006D061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6D0616"/>
    <w:pPr>
      <w:keepNext/>
      <w:keepLines/>
      <w:spacing w:before="0" w:after="180" w:line="240" w:lineRule="auto"/>
      <w:jc w:val="left"/>
    </w:pPr>
    <w:rPr>
      <w:b/>
    </w:rPr>
  </w:style>
  <w:style w:type="paragraph" w:customStyle="1" w:styleId="enumlev2">
    <w:name w:val="enumlev2"/>
    <w:basedOn w:val="Normal"/>
    <w:rsid w:val="006D061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6D0616"/>
    <w:pPr>
      <w:keepNext/>
      <w:keepLines/>
      <w:spacing w:before="240" w:after="180" w:line="240" w:lineRule="auto"/>
      <w:ind w:left="1418"/>
      <w:jc w:val="left"/>
    </w:pPr>
    <w:rPr>
      <w:rFonts w:ascii="Arial" w:hAnsi="Arial"/>
      <w:b/>
      <w:sz w:val="36"/>
    </w:rPr>
  </w:style>
  <w:style w:type="paragraph" w:customStyle="1" w:styleId="TAJ">
    <w:name w:val="TAJ"/>
    <w:basedOn w:val="TH"/>
    <w:rsid w:val="006D0616"/>
  </w:style>
  <w:style w:type="paragraph" w:customStyle="1" w:styleId="Guidance">
    <w:name w:val="Guidance"/>
    <w:basedOn w:val="Normal"/>
    <w:rsid w:val="006D0616"/>
    <w:pPr>
      <w:spacing w:before="0" w:after="180" w:line="240" w:lineRule="auto"/>
      <w:jc w:val="left"/>
    </w:pPr>
    <w:rPr>
      <w:i/>
      <w:color w:val="0000FF"/>
    </w:rPr>
  </w:style>
  <w:style w:type="paragraph" w:customStyle="1" w:styleId="HE">
    <w:name w:val="HE"/>
    <w:basedOn w:val="Normal"/>
    <w:rsid w:val="006D0616"/>
    <w:pPr>
      <w:spacing w:before="0" w:after="0" w:line="240" w:lineRule="auto"/>
      <w:jc w:val="left"/>
    </w:pPr>
    <w:rPr>
      <w:rFonts w:eastAsia="MS Mincho"/>
      <w:b/>
    </w:rPr>
  </w:style>
  <w:style w:type="paragraph" w:customStyle="1" w:styleId="Meetingcaption">
    <w:name w:val="Meeting caption"/>
    <w:basedOn w:val="Normal"/>
    <w:rsid w:val="006D061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6D0616"/>
    <w:pPr>
      <w:spacing w:before="0" w:after="240" w:line="240" w:lineRule="auto"/>
    </w:pPr>
    <w:rPr>
      <w:rFonts w:ascii="Helvetica" w:hAnsi="Helvetica"/>
    </w:rPr>
  </w:style>
  <w:style w:type="paragraph" w:customStyle="1" w:styleId="TableTitle">
    <w:name w:val="Table_Title"/>
    <w:basedOn w:val="Normal"/>
    <w:next w:val="Normal"/>
    <w:rsid w:val="006D061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6D0616"/>
    <w:pPr>
      <w:spacing w:before="240" w:after="60" w:line="240" w:lineRule="auto"/>
      <w:ind w:left="851" w:hanging="851"/>
    </w:pPr>
    <w:rPr>
      <w:lang w:eastAsia="ja-JP"/>
    </w:rPr>
  </w:style>
  <w:style w:type="paragraph" w:customStyle="1" w:styleId="Table">
    <w:name w:val="Table"/>
    <w:basedOn w:val="Normal"/>
    <w:rsid w:val="006D0616"/>
    <w:pPr>
      <w:keepNext/>
      <w:spacing w:line="240" w:lineRule="atLeast"/>
      <w:jc w:val="center"/>
    </w:pPr>
    <w:rPr>
      <w:sz w:val="24"/>
      <w:lang w:eastAsia="ja-JP"/>
    </w:rPr>
  </w:style>
  <w:style w:type="paragraph" w:customStyle="1" w:styleId="NormalTR">
    <w:name w:val="Normal_TR"/>
    <w:basedOn w:val="Normal"/>
    <w:rsid w:val="006D0616"/>
    <w:pPr>
      <w:spacing w:before="0" w:after="180" w:line="240" w:lineRule="auto"/>
    </w:pPr>
    <w:rPr>
      <w:lang w:eastAsia="ja-JP"/>
    </w:rPr>
  </w:style>
  <w:style w:type="paragraph" w:customStyle="1" w:styleId="Heading4TR">
    <w:name w:val="Heading 4_TR"/>
    <w:basedOn w:val="Heading4"/>
    <w:rsid w:val="006D061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6D061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6D061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6D0616"/>
    <w:pPr>
      <w:widowControl/>
      <w:numPr>
        <w:numId w:val="25"/>
      </w:numPr>
      <w:spacing w:after="120"/>
    </w:pPr>
    <w:rPr>
      <w:rFonts w:eastAsia="MS Mincho"/>
      <w:lang w:val="en-US"/>
    </w:rPr>
  </w:style>
  <w:style w:type="paragraph" w:customStyle="1" w:styleId="text">
    <w:name w:val="text"/>
    <w:basedOn w:val="Normal"/>
    <w:rsid w:val="006D0616"/>
    <w:pPr>
      <w:widowControl w:val="0"/>
      <w:spacing w:before="0" w:after="240" w:line="240" w:lineRule="auto"/>
    </w:pPr>
    <w:rPr>
      <w:sz w:val="24"/>
      <w:lang w:val="en-AU"/>
    </w:rPr>
  </w:style>
  <w:style w:type="paragraph" w:customStyle="1" w:styleId="textintend2">
    <w:name w:val="text intend 2"/>
    <w:basedOn w:val="text"/>
    <w:rsid w:val="006D0616"/>
    <w:pPr>
      <w:widowControl/>
      <w:numPr>
        <w:numId w:val="26"/>
      </w:numPr>
      <w:spacing w:after="120"/>
    </w:pPr>
    <w:rPr>
      <w:rFonts w:eastAsia="MS Mincho"/>
      <w:lang w:val="en-US"/>
    </w:rPr>
  </w:style>
  <w:style w:type="paragraph" w:customStyle="1" w:styleId="textintend3">
    <w:name w:val="text intend 3"/>
    <w:basedOn w:val="text"/>
    <w:rsid w:val="006D0616"/>
    <w:pPr>
      <w:widowControl/>
      <w:numPr>
        <w:numId w:val="27"/>
      </w:numPr>
      <w:spacing w:after="120"/>
    </w:pPr>
    <w:rPr>
      <w:rFonts w:eastAsia="MS Mincho"/>
      <w:lang w:val="en-US"/>
    </w:rPr>
  </w:style>
  <w:style w:type="paragraph" w:customStyle="1" w:styleId="normalpuce">
    <w:name w:val="normal puce"/>
    <w:basedOn w:val="Normal"/>
    <w:rsid w:val="006D0616"/>
    <w:pPr>
      <w:widowControl w:val="0"/>
      <w:numPr>
        <w:numId w:val="29"/>
      </w:numPr>
      <w:spacing w:line="240" w:lineRule="auto"/>
    </w:pPr>
    <w:rPr>
      <w:rFonts w:eastAsia="MS Mincho"/>
    </w:rPr>
  </w:style>
  <w:style w:type="character" w:styleId="CommentReference">
    <w:name w:val="annotation reference"/>
    <w:semiHidden/>
    <w:rsid w:val="006D0616"/>
    <w:rPr>
      <w:sz w:val="16"/>
    </w:rPr>
  </w:style>
  <w:style w:type="paragraph" w:customStyle="1" w:styleId="ContributionHeaderText">
    <w:name w:val="Contribution Header Text"/>
    <w:basedOn w:val="Normal"/>
    <w:next w:val="Normal"/>
    <w:rsid w:val="006D0616"/>
    <w:pPr>
      <w:spacing w:before="0" w:after="0" w:line="240" w:lineRule="auto"/>
    </w:pPr>
    <w:rPr>
      <w:rFonts w:ascii="Arial" w:hAnsi="Arial"/>
      <w:sz w:val="24"/>
      <w:lang w:eastAsia="ko-KR"/>
    </w:rPr>
  </w:style>
  <w:style w:type="paragraph" w:customStyle="1" w:styleId="jkanTdoc">
    <w:name w:val="_jkan_Tdoc_본문"/>
    <w:basedOn w:val="Normal"/>
    <w:rsid w:val="006D061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6D0616"/>
    <w:rPr>
      <w:rFonts w:ascii="Arial" w:hAnsi="Arial"/>
      <w:b/>
      <w:i/>
      <w:sz w:val="24"/>
      <w:lang w:val="en-GB" w:eastAsia="ko-KR"/>
    </w:rPr>
  </w:style>
  <w:style w:type="paragraph" w:styleId="BalloonText">
    <w:name w:val="Balloon Text"/>
    <w:basedOn w:val="Normal"/>
    <w:semiHidden/>
    <w:rsid w:val="006D0616"/>
    <w:rPr>
      <w:rFonts w:ascii="Tahoma" w:hAnsi="Tahoma" w:cs="Tahoma"/>
      <w:sz w:val="16"/>
      <w:szCs w:val="16"/>
    </w:rPr>
  </w:style>
  <w:style w:type="paragraph" w:customStyle="1" w:styleId="a">
    <w:name w:val="表格文字"/>
    <w:basedOn w:val="Normal"/>
    <w:rsid w:val="006D061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69911-E9D2-4854-B136-DF56BA24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R1-132985</vt:lpstr>
    </vt:vector>
  </TitlesOfParts>
  <Company>Alcatel-Lucent</Company>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R1-132985</dc:title>
  <dc:subject/>
  <dc:creator>Alcatel-Lucent</dc:creator>
  <cp:keywords/>
  <dc:description/>
  <cp:lastModifiedBy>LIU Jin A</cp:lastModifiedBy>
  <cp:revision>3</cp:revision>
  <cp:lastPrinted>2011-09-28T03:09:00Z</cp:lastPrinted>
  <dcterms:created xsi:type="dcterms:W3CDTF">2013-08-09T23:53:00Z</dcterms:created>
  <dcterms:modified xsi:type="dcterms:W3CDTF">2013-08-09T23:56:00Z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00000000DC797AA66EFC824BAD692C29DA2784B664B32500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