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23C" w:rsidRPr="00905DA5" w:rsidRDefault="00AB423C" w:rsidP="003E328E">
      <w:pPr>
        <w:pStyle w:val="En-tte"/>
        <w:tabs>
          <w:tab w:val="clear" w:pos="4536"/>
        </w:tabs>
        <w:rPr>
          <w:lang w:val="de-DE"/>
        </w:rPr>
      </w:pPr>
      <w:r w:rsidRPr="00905DA5">
        <w:rPr>
          <w:lang w:val="de-DE"/>
        </w:rPr>
        <w:t>TSG-RAN WG1 #</w:t>
      </w:r>
      <w:r>
        <w:rPr>
          <w:lang w:val="de-DE"/>
        </w:rPr>
        <w:t>72bis</w:t>
      </w:r>
      <w:r w:rsidRPr="00905DA5">
        <w:rPr>
          <w:lang w:val="de-DE"/>
        </w:rPr>
        <w:tab/>
        <w:t>R1-</w:t>
      </w:r>
      <w:r w:rsidR="00DF2221">
        <w:rPr>
          <w:lang w:val="de-DE"/>
        </w:rPr>
        <w:t>131594</w:t>
      </w:r>
    </w:p>
    <w:p w:rsidR="00AB423C" w:rsidRPr="00E65E67" w:rsidRDefault="00AB423C" w:rsidP="00810FE4">
      <w:pPr>
        <w:pStyle w:val="En-tte"/>
      </w:pPr>
      <w:smartTag w:uri="urn:schemas-microsoft-com:office:smarttags" w:element="City">
        <w:smartTag w:uri="urn:schemas-microsoft-com:office:smarttags" w:element="place">
          <w:smartTag w:uri="urn:schemas-microsoft-com:office:smarttags" w:element="City">
            <w:r>
              <w:rPr>
                <w:lang w:val="en-GB"/>
              </w:rPr>
              <w:t>Chicago</w:t>
            </w:r>
          </w:smartTag>
          <w:r>
            <w:rPr>
              <w:lang w:val="en-GB"/>
            </w:rPr>
            <w:t xml:space="preserve">, </w:t>
          </w:r>
          <w:smartTag w:uri="urn:schemas-microsoft-com:office:smarttags" w:element="country-region">
            <w:r>
              <w:rPr>
                <w:lang w:val="en-GB"/>
              </w:rPr>
              <w:t>USA</w:t>
            </w:r>
          </w:smartTag>
        </w:smartTag>
      </w:smartTag>
      <w:r w:rsidRPr="00E65E67">
        <w:rPr>
          <w:lang w:val="en-GB"/>
        </w:rPr>
        <w:t xml:space="preserve">, </w:t>
      </w:r>
      <w:r>
        <w:rPr>
          <w:lang w:val="en-GB"/>
        </w:rPr>
        <w:t>15</w:t>
      </w:r>
      <w:r w:rsidRPr="00E65E67">
        <w:rPr>
          <w:lang w:val="en-GB"/>
        </w:rPr>
        <w:t xml:space="preserve">th </w:t>
      </w:r>
      <w:r>
        <w:rPr>
          <w:lang w:val="en-GB"/>
        </w:rPr>
        <w:t>– 19th</w:t>
      </w:r>
      <w:r w:rsidRPr="00E65E67">
        <w:rPr>
          <w:lang w:val="en-GB"/>
        </w:rPr>
        <w:t xml:space="preserve"> </w:t>
      </w:r>
      <w:r>
        <w:rPr>
          <w:lang w:val="en-GB"/>
        </w:rPr>
        <w:t>April</w:t>
      </w:r>
      <w:r w:rsidRPr="00E65E67">
        <w:rPr>
          <w:lang w:val="en-GB"/>
        </w:rPr>
        <w:t xml:space="preserve"> 2013</w:t>
      </w:r>
    </w:p>
    <w:p w:rsidR="00AB423C" w:rsidRDefault="00AB423C" w:rsidP="003E328E">
      <w:pPr>
        <w:pStyle w:val="En-tte"/>
        <w:tabs>
          <w:tab w:val="clear" w:pos="4536"/>
          <w:tab w:val="left" w:pos="1800"/>
        </w:tabs>
        <w:ind w:left="1800" w:hanging="1800"/>
        <w:rPr>
          <w:lang w:val="en-GB"/>
        </w:rPr>
      </w:pPr>
    </w:p>
    <w:p w:rsidR="00AB423C" w:rsidRPr="00B16279" w:rsidRDefault="00AB423C" w:rsidP="003E328E">
      <w:pPr>
        <w:pStyle w:val="En-tte"/>
        <w:tabs>
          <w:tab w:val="clear" w:pos="4536"/>
          <w:tab w:val="left" w:pos="1800"/>
        </w:tabs>
        <w:ind w:left="1800" w:hanging="1800"/>
        <w:rPr>
          <w:lang w:val="en-GB"/>
        </w:rPr>
      </w:pPr>
      <w:r w:rsidRPr="00B16279">
        <w:rPr>
          <w:lang w:val="en-GB"/>
        </w:rPr>
        <w:t>Source:</w:t>
      </w:r>
      <w:r w:rsidRPr="00B16279">
        <w:rPr>
          <w:lang w:val="en-GB"/>
        </w:rPr>
        <w:tab/>
        <w:t>Orange</w:t>
      </w:r>
      <w:r w:rsidR="005A50EF">
        <w:rPr>
          <w:lang w:val="en-GB"/>
        </w:rPr>
        <w:t>, Telecom Italia, Deutsche Telekom, T-Mobile USA, China Unicom</w:t>
      </w:r>
    </w:p>
    <w:p w:rsidR="00AB423C" w:rsidRPr="00B16279" w:rsidRDefault="00AB423C" w:rsidP="004D4383">
      <w:pPr>
        <w:pStyle w:val="En-tte"/>
        <w:tabs>
          <w:tab w:val="left" w:pos="1800"/>
        </w:tabs>
        <w:ind w:left="720" w:hanging="720"/>
        <w:rPr>
          <w:lang w:val="en-GB"/>
        </w:rPr>
      </w:pPr>
      <w:r w:rsidRPr="00B16279">
        <w:rPr>
          <w:lang w:val="en-GB"/>
        </w:rPr>
        <w:t>Title:</w:t>
      </w:r>
      <w:r w:rsidRPr="00B16279"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Scenarios for network-assisted </w:t>
      </w:r>
      <w:r w:rsidR="00666C0C">
        <w:rPr>
          <w:lang w:val="en-GB"/>
        </w:rPr>
        <w:t>interference cancellation and suppression</w:t>
      </w:r>
      <w:r>
        <w:rPr>
          <w:lang w:val="en-GB"/>
        </w:rPr>
        <w:t xml:space="preserve"> </w:t>
      </w:r>
    </w:p>
    <w:p w:rsidR="00AB423C" w:rsidRPr="00DF2221" w:rsidRDefault="00AB423C" w:rsidP="003E328E">
      <w:pPr>
        <w:pStyle w:val="En-tte"/>
        <w:tabs>
          <w:tab w:val="clear" w:pos="4536"/>
          <w:tab w:val="left" w:pos="1800"/>
        </w:tabs>
        <w:rPr>
          <w:lang w:val="pt-BR"/>
        </w:rPr>
      </w:pPr>
      <w:r w:rsidRPr="00DF2221">
        <w:rPr>
          <w:lang w:val="pt-BR"/>
        </w:rPr>
        <w:t>Agenda Item:</w:t>
      </w:r>
      <w:r>
        <w:rPr>
          <w:lang w:val="pt-BR"/>
        </w:rPr>
        <w:tab/>
      </w:r>
      <w:r w:rsidR="00DF2221">
        <w:rPr>
          <w:lang w:val="pt-BR"/>
        </w:rPr>
        <w:t>7.2.8</w:t>
      </w:r>
    </w:p>
    <w:p w:rsidR="00AB423C" w:rsidRPr="00B16279" w:rsidRDefault="00AB423C" w:rsidP="003E328E">
      <w:pPr>
        <w:pStyle w:val="En-tte"/>
        <w:tabs>
          <w:tab w:val="left" w:pos="1800"/>
        </w:tabs>
        <w:rPr>
          <w:lang w:val="en-GB"/>
        </w:rPr>
      </w:pPr>
      <w:r w:rsidRPr="00B16279">
        <w:rPr>
          <w:lang w:val="en-GB"/>
        </w:rPr>
        <w:t>Document for:</w:t>
      </w:r>
      <w:r w:rsidRPr="00B16279">
        <w:rPr>
          <w:lang w:val="en-GB"/>
        </w:rPr>
        <w:tab/>
        <w:t>Discussion</w:t>
      </w:r>
      <w:r>
        <w:rPr>
          <w:lang w:val="en-GB"/>
        </w:rPr>
        <w:t xml:space="preserve"> and decision</w:t>
      </w:r>
    </w:p>
    <w:p w:rsidR="00AB423C" w:rsidRPr="00B16279" w:rsidRDefault="00AB423C" w:rsidP="00810FE4">
      <w:pPr>
        <w:pBdr>
          <w:bottom w:val="single" w:sz="4" w:space="1" w:color="auto"/>
        </w:pBdr>
        <w:tabs>
          <w:tab w:val="left" w:pos="2552"/>
        </w:tabs>
        <w:rPr>
          <w:lang w:val="en-GB"/>
        </w:rPr>
      </w:pPr>
      <w:bookmarkStart w:id="0" w:name="Source"/>
      <w:bookmarkEnd w:id="0"/>
    </w:p>
    <w:p w:rsidR="00AB423C" w:rsidRDefault="00AB423C" w:rsidP="001752DC">
      <w:pPr>
        <w:pStyle w:val="Titre1"/>
        <w:numPr>
          <w:ilvl w:val="0"/>
          <w:numId w:val="0"/>
        </w:numPr>
        <w:rPr>
          <w:lang w:val="en-GB"/>
        </w:rPr>
      </w:pPr>
    </w:p>
    <w:p w:rsidR="00AB423C" w:rsidRDefault="00AB423C" w:rsidP="005E7DA9">
      <w:pPr>
        <w:pStyle w:val="Titre1"/>
        <w:tabs>
          <w:tab w:val="num" w:pos="0"/>
        </w:tabs>
        <w:ind w:left="0" w:firstLine="0"/>
        <w:rPr>
          <w:lang w:val="en-GB"/>
        </w:rPr>
      </w:pPr>
      <w:r w:rsidRPr="00B16279">
        <w:rPr>
          <w:lang w:val="en-GB"/>
        </w:rPr>
        <w:t xml:space="preserve">Introduction </w:t>
      </w:r>
    </w:p>
    <w:p w:rsidR="00AB423C" w:rsidRDefault="00AB423C" w:rsidP="00010CB9">
      <w:pPr>
        <w:pStyle w:val="Corpsdetexte"/>
        <w:rPr>
          <w:lang w:val="en-GB"/>
        </w:rPr>
      </w:pPr>
      <w:r>
        <w:rPr>
          <w:lang w:val="en-GB"/>
        </w:rPr>
        <w:t>Within the Study Item for Network-Assisted Interference Cancellation and Suppression for LTE, the performance of advanced receivers will be assessed by system level simulations in different deployment scenarios, to be defined by RAN1 [1]:</w:t>
      </w:r>
    </w:p>
    <w:p w:rsidR="00AB423C" w:rsidRPr="002244E6" w:rsidRDefault="00AB423C" w:rsidP="00E371C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right="1035"/>
        <w:contextualSpacing/>
        <w:textAlignment w:val="baseline"/>
        <w:rPr>
          <w:i/>
          <w:szCs w:val="20"/>
          <w:lang w:val="en-GB"/>
        </w:rPr>
      </w:pPr>
      <w:r w:rsidRPr="002244E6">
        <w:rPr>
          <w:i/>
          <w:szCs w:val="20"/>
          <w:lang w:val="en-GB"/>
        </w:rPr>
        <w:t xml:space="preserve"> (RAN1) For data/control channels of interest,  identify and agree on realistic deployment scenarios and co-channel inter- and intra-cell interference conditions (including corresponding network/transmission parameters)  for evaluating different interference cancellation (IC) or interference suppression (IS) receivers, including the following two main scenarios:</w:t>
      </w:r>
    </w:p>
    <w:p w:rsidR="00AB423C" w:rsidRPr="002244E6" w:rsidRDefault="00AB423C" w:rsidP="00E371C8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ind w:right="1035"/>
        <w:contextualSpacing/>
        <w:textAlignment w:val="baseline"/>
        <w:rPr>
          <w:i/>
          <w:szCs w:val="20"/>
          <w:lang w:val="en-GB"/>
        </w:rPr>
      </w:pPr>
      <w:r w:rsidRPr="002244E6">
        <w:rPr>
          <w:i/>
          <w:szCs w:val="20"/>
          <w:lang w:val="en-GB"/>
        </w:rPr>
        <w:t xml:space="preserve">Intra-cell interference resulted from current SU-/MU-MIMO operation </w:t>
      </w:r>
    </w:p>
    <w:p w:rsidR="00AB423C" w:rsidRPr="002244E6" w:rsidRDefault="00AB423C" w:rsidP="00E371C8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ind w:right="1035"/>
        <w:contextualSpacing/>
        <w:textAlignment w:val="baseline"/>
        <w:rPr>
          <w:i/>
          <w:szCs w:val="20"/>
          <w:lang w:val="en-GB"/>
        </w:rPr>
      </w:pPr>
      <w:r w:rsidRPr="002244E6">
        <w:rPr>
          <w:i/>
          <w:szCs w:val="20"/>
          <w:lang w:val="en-GB"/>
        </w:rPr>
        <w:t xml:space="preserve">Inter-cell interference </w:t>
      </w:r>
      <w:bookmarkStart w:id="1" w:name="OLE_LINK8"/>
      <w:bookmarkStart w:id="2" w:name="OLE_LINK7"/>
      <w:r w:rsidRPr="002244E6">
        <w:rPr>
          <w:i/>
          <w:szCs w:val="20"/>
          <w:lang w:val="en-GB"/>
        </w:rPr>
        <w:t>based on deployment scenarios prioritized in Rel-11, taking into account scenarios, once defined, under Rel-12 WIs/SIs such as small cells.</w:t>
      </w:r>
      <w:bookmarkEnd w:id="1"/>
      <w:bookmarkEnd w:id="2"/>
    </w:p>
    <w:p w:rsidR="00AB423C" w:rsidRPr="001B363F" w:rsidRDefault="00AB423C" w:rsidP="001B363F">
      <w:pPr>
        <w:pStyle w:val="Titre1"/>
        <w:rPr>
          <w:lang w:val="en-GB" w:eastAsia="zh-CN"/>
        </w:rPr>
      </w:pPr>
      <w:r>
        <w:rPr>
          <w:lang w:val="en-GB" w:eastAsia="zh-CN"/>
        </w:rPr>
        <w:t>Inter-cell interference</w:t>
      </w:r>
    </w:p>
    <w:p w:rsidR="00AB423C" w:rsidRDefault="00AB423C" w:rsidP="001B363F">
      <w:pPr>
        <w:pStyle w:val="Corpsdetexte"/>
        <w:rPr>
          <w:lang w:val="en-GB" w:eastAsia="zh-CN"/>
        </w:rPr>
      </w:pPr>
    </w:p>
    <w:p w:rsidR="00AB423C" w:rsidRPr="00D478C2" w:rsidRDefault="00AB423C" w:rsidP="00F25D06">
      <w:pPr>
        <w:pStyle w:val="Titre2"/>
        <w:rPr>
          <w:sz w:val="24"/>
          <w:lang w:eastAsia="zh-CN"/>
        </w:rPr>
      </w:pPr>
      <w:r w:rsidRPr="00D478C2">
        <w:rPr>
          <w:sz w:val="24"/>
          <w:lang w:eastAsia="zh-CN"/>
        </w:rPr>
        <w:t>Scenario #1: Macro homogeneous deployment with</w:t>
      </w:r>
      <w:r>
        <w:rPr>
          <w:sz w:val="24"/>
          <w:lang w:eastAsia="zh-CN"/>
        </w:rPr>
        <w:t xml:space="preserve"> intra-site coordination</w:t>
      </w:r>
      <w:r w:rsidRPr="00D478C2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 xml:space="preserve"> </w:t>
      </w:r>
    </w:p>
    <w:p w:rsidR="00AB423C" w:rsidRPr="00D478C2" w:rsidRDefault="00AB423C" w:rsidP="002B0AE8">
      <w:pPr>
        <w:pStyle w:val="Corpsdetexte"/>
        <w:ind w:left="720"/>
        <w:rPr>
          <w:lang w:eastAsia="zh-CN"/>
        </w:rPr>
      </w:pPr>
    </w:p>
    <w:p w:rsidR="00AB423C" w:rsidRDefault="00AB423C" w:rsidP="00E371C8">
      <w:pPr>
        <w:pStyle w:val="Corpsdetexte"/>
        <w:numPr>
          <w:ilvl w:val="0"/>
          <w:numId w:val="3"/>
        </w:numPr>
        <w:rPr>
          <w:lang w:val="en-GB" w:eastAsia="zh-CN"/>
        </w:rPr>
      </w:pPr>
      <w:r>
        <w:rPr>
          <w:lang w:val="en-GB" w:eastAsia="zh-CN"/>
        </w:rPr>
        <w:t>Homogeneous network, only macro-cell</w:t>
      </w:r>
    </w:p>
    <w:p w:rsidR="00AB423C" w:rsidRDefault="00AB423C" w:rsidP="00E371C8">
      <w:pPr>
        <w:pStyle w:val="Corpsdetexte"/>
        <w:numPr>
          <w:ilvl w:val="0"/>
          <w:numId w:val="3"/>
        </w:numPr>
        <w:rPr>
          <w:lang w:val="en-GB" w:eastAsia="zh-CN"/>
        </w:rPr>
      </w:pPr>
      <w:r>
        <w:rPr>
          <w:lang w:val="en-GB" w:eastAsia="zh-CN"/>
        </w:rPr>
        <w:t>Non-ideal backhaul</w:t>
      </w:r>
    </w:p>
    <w:p w:rsidR="00AB423C" w:rsidRDefault="00AB423C" w:rsidP="0019223D">
      <w:pPr>
        <w:pStyle w:val="Corpsdetexte"/>
        <w:ind w:left="720"/>
        <w:rPr>
          <w:lang w:val="en-GB" w:eastAsia="zh-CN"/>
        </w:rPr>
      </w:pPr>
      <w:r>
        <w:rPr>
          <w:lang w:val="en-GB" w:eastAsia="zh-CN"/>
        </w:rPr>
        <w:t xml:space="preserve">As for the SCE-Physical Layer Study Item simulation assumptions [2], the latency values of </w:t>
      </w:r>
      <w:r w:rsidRPr="0019223D">
        <w:rPr>
          <w:lang w:val="en-GB" w:eastAsia="zh-CN"/>
        </w:rPr>
        <w:t>{2ms,10ms,50ms} are recommended for evaluation</w:t>
      </w:r>
      <w:r>
        <w:rPr>
          <w:lang w:val="en-GB" w:eastAsia="zh-CN"/>
        </w:rPr>
        <w:t>.</w:t>
      </w:r>
    </w:p>
    <w:p w:rsidR="00AB423C" w:rsidRDefault="00AB423C" w:rsidP="00E371C8">
      <w:pPr>
        <w:pStyle w:val="Corpsdetexte"/>
        <w:numPr>
          <w:ilvl w:val="0"/>
          <w:numId w:val="3"/>
        </w:numPr>
        <w:rPr>
          <w:lang w:val="en-GB" w:eastAsia="zh-CN"/>
        </w:rPr>
      </w:pPr>
      <w:r>
        <w:rPr>
          <w:lang w:val="en-GB" w:eastAsia="zh-CN"/>
        </w:rPr>
        <w:t>Inter-cell coordination assumptions</w:t>
      </w:r>
    </w:p>
    <w:p w:rsidR="00AB423C" w:rsidRDefault="00AB423C" w:rsidP="00E371C8">
      <w:pPr>
        <w:pStyle w:val="Corpsdetexte"/>
        <w:numPr>
          <w:ilvl w:val="1"/>
          <w:numId w:val="3"/>
        </w:numPr>
        <w:rPr>
          <w:lang w:val="en-GB" w:eastAsia="zh-CN"/>
        </w:rPr>
      </w:pPr>
      <w:r>
        <w:rPr>
          <w:lang w:val="en-GB" w:eastAsia="zh-CN"/>
        </w:rPr>
        <w:t>Intra-site coordination is possible</w:t>
      </w:r>
    </w:p>
    <w:p w:rsidR="00AB423C" w:rsidRDefault="00AB423C" w:rsidP="00E371C8">
      <w:pPr>
        <w:pStyle w:val="Corpsdetexte"/>
        <w:numPr>
          <w:ilvl w:val="1"/>
          <w:numId w:val="3"/>
        </w:numPr>
        <w:rPr>
          <w:lang w:val="en-GB" w:eastAsia="zh-CN"/>
        </w:rPr>
      </w:pPr>
      <w:r>
        <w:rPr>
          <w:lang w:val="en-GB" w:eastAsia="zh-CN"/>
        </w:rPr>
        <w:t>Inter-site coordination is limited due to backhaul constraints</w:t>
      </w:r>
    </w:p>
    <w:p w:rsidR="00AB423C" w:rsidRDefault="00AB423C" w:rsidP="00E32014">
      <w:pPr>
        <w:pStyle w:val="Corpsdetexte"/>
        <w:ind w:left="1440"/>
        <w:rPr>
          <w:lang w:val="en-GB" w:eastAsia="zh-CN"/>
        </w:rPr>
      </w:pPr>
    </w:p>
    <w:p w:rsidR="00AB423C" w:rsidRDefault="00EF7626" w:rsidP="00E36A40">
      <w:pPr>
        <w:jc w:val="center"/>
        <w:rPr>
          <w:rFonts w:eastAsia="MS Mincho"/>
          <w:i/>
          <w:color w:val="FF0000"/>
        </w:rPr>
      </w:pPr>
      <w:r>
        <w:rPr>
          <w:rFonts w:eastAsia="MS Mincho"/>
          <w:i/>
          <w:noProof/>
          <w:color w:val="FF0000"/>
          <w:lang w:val="it-IT"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239.8pt;height:98.2pt;visibility:visible">
            <v:imagedata r:id="rId8" o:title=""/>
          </v:shape>
        </w:pict>
      </w:r>
    </w:p>
    <w:p w:rsidR="00AB423C" w:rsidRDefault="00AB423C" w:rsidP="00E36A40">
      <w:pPr>
        <w:pStyle w:val="Corpsdetexte"/>
        <w:ind w:left="1440"/>
        <w:rPr>
          <w:sz w:val="18"/>
        </w:rPr>
      </w:pPr>
      <w:r w:rsidRPr="00D546F9">
        <w:rPr>
          <w:b/>
          <w:sz w:val="18"/>
        </w:rPr>
        <w:t>Figure 1</w:t>
      </w:r>
      <w:r>
        <w:rPr>
          <w:b/>
          <w:sz w:val="18"/>
        </w:rPr>
        <w:t xml:space="preserve"> </w:t>
      </w:r>
      <w:r w:rsidRPr="00D546F9">
        <w:rPr>
          <w:b/>
          <w:sz w:val="18"/>
        </w:rPr>
        <w:t>(taken from 36.819):</w:t>
      </w:r>
      <w:r w:rsidRPr="00F963E5">
        <w:rPr>
          <w:sz w:val="18"/>
        </w:rPr>
        <w:t xml:space="preserve"> Scenario #1 - Homogeneous network with </w:t>
      </w:r>
      <w:r>
        <w:rPr>
          <w:sz w:val="18"/>
        </w:rPr>
        <w:t xml:space="preserve">intra-site </w:t>
      </w:r>
      <w:r w:rsidRPr="00F963E5">
        <w:rPr>
          <w:sz w:val="18"/>
        </w:rPr>
        <w:t xml:space="preserve">scheduler </w:t>
      </w:r>
      <w:r>
        <w:rPr>
          <w:sz w:val="18"/>
        </w:rPr>
        <w:t>coordination</w:t>
      </w:r>
      <w:r w:rsidRPr="00F963E5">
        <w:rPr>
          <w:sz w:val="18"/>
        </w:rPr>
        <w:t xml:space="preserve"> </w:t>
      </w:r>
    </w:p>
    <w:p w:rsidR="00AB423C" w:rsidRDefault="00AB423C" w:rsidP="00E36A40">
      <w:pPr>
        <w:pStyle w:val="Corpsdetexte"/>
        <w:ind w:left="1440"/>
        <w:rPr>
          <w:color w:val="FF6600"/>
          <w:sz w:val="18"/>
          <w:lang w:val="en-GB" w:eastAsia="zh-CN"/>
        </w:rPr>
      </w:pPr>
    </w:p>
    <w:p w:rsidR="00AB423C" w:rsidRDefault="00AB423C" w:rsidP="00275B2B">
      <w:pPr>
        <w:pStyle w:val="Corpsdetexte"/>
        <w:rPr>
          <w:szCs w:val="20"/>
          <w:lang w:eastAsia="zh-CN"/>
        </w:rPr>
      </w:pPr>
      <w:r w:rsidRPr="00F80CD1">
        <w:rPr>
          <w:color w:val="FF6600"/>
          <w:szCs w:val="20"/>
          <w:lang w:val="en-GB" w:eastAsia="zh-CN"/>
        </w:rPr>
        <w:t xml:space="preserve">NB: </w:t>
      </w:r>
      <w:r w:rsidRPr="00F80CD1">
        <w:rPr>
          <w:szCs w:val="20"/>
          <w:lang w:eastAsia="zh-CN"/>
        </w:rPr>
        <w:t xml:space="preserve">This scenario is similar to </w:t>
      </w:r>
      <w:proofErr w:type="spellStart"/>
      <w:r w:rsidRPr="00F80CD1">
        <w:rPr>
          <w:szCs w:val="20"/>
          <w:lang w:eastAsia="zh-CN"/>
        </w:rPr>
        <w:t>CoMP</w:t>
      </w:r>
      <w:proofErr w:type="spellEnd"/>
      <w:r w:rsidRPr="00F80CD1">
        <w:rPr>
          <w:szCs w:val="20"/>
          <w:lang w:eastAsia="zh-CN"/>
        </w:rPr>
        <w:t xml:space="preserve"> scenario 1 in TR36.819.</w:t>
      </w:r>
    </w:p>
    <w:p w:rsidR="00AB423C" w:rsidRDefault="00AB423C" w:rsidP="00275B2B">
      <w:pPr>
        <w:pStyle w:val="Corpsdetexte"/>
        <w:rPr>
          <w:szCs w:val="20"/>
          <w:lang w:eastAsia="zh-CN"/>
        </w:rPr>
      </w:pPr>
    </w:p>
    <w:p w:rsidR="00AB423C" w:rsidRPr="00DA75CC" w:rsidRDefault="00AB423C" w:rsidP="00E11D8C">
      <w:pPr>
        <w:pStyle w:val="Titre2"/>
        <w:rPr>
          <w:sz w:val="24"/>
          <w:lang w:val="en-GB" w:eastAsia="zh-CN"/>
        </w:rPr>
      </w:pPr>
      <w:r w:rsidRPr="00DA75CC">
        <w:rPr>
          <w:sz w:val="24"/>
          <w:lang w:val="en-GB" w:eastAsia="zh-CN"/>
        </w:rPr>
        <w:lastRenderedPageBreak/>
        <w:t>Scenario #</w:t>
      </w:r>
      <w:r>
        <w:rPr>
          <w:sz w:val="24"/>
          <w:lang w:val="en-GB" w:eastAsia="zh-CN"/>
        </w:rPr>
        <w:t>2</w:t>
      </w:r>
      <w:r w:rsidRPr="00DA75CC">
        <w:rPr>
          <w:sz w:val="24"/>
          <w:lang w:val="en-GB" w:eastAsia="zh-CN"/>
        </w:rPr>
        <w:t xml:space="preserve"> </w:t>
      </w:r>
      <w:proofErr w:type="spellStart"/>
      <w:r w:rsidRPr="00275B2B">
        <w:rPr>
          <w:sz w:val="24"/>
          <w:lang w:eastAsia="zh-CN"/>
        </w:rPr>
        <w:t>Heterogenous</w:t>
      </w:r>
      <w:proofErr w:type="spellEnd"/>
      <w:r w:rsidRPr="00275B2B">
        <w:rPr>
          <w:sz w:val="24"/>
          <w:lang w:eastAsia="zh-CN"/>
        </w:rPr>
        <w:t xml:space="preserve"> deployment with non</w:t>
      </w:r>
      <w:r>
        <w:rPr>
          <w:sz w:val="24"/>
          <w:lang w:eastAsia="zh-CN"/>
        </w:rPr>
        <w:t>-</w:t>
      </w:r>
      <w:r w:rsidRPr="00275B2B">
        <w:rPr>
          <w:sz w:val="24"/>
          <w:lang w:eastAsia="zh-CN"/>
        </w:rPr>
        <w:t>ideal backhaul</w:t>
      </w:r>
      <w:r w:rsidRPr="00275B2B">
        <w:rPr>
          <w:sz w:val="22"/>
          <w:lang w:eastAsia="zh-CN"/>
        </w:rPr>
        <w:t xml:space="preserve"> </w:t>
      </w:r>
    </w:p>
    <w:p w:rsidR="00AB423C" w:rsidRDefault="00AB423C" w:rsidP="00E11D8C">
      <w:pPr>
        <w:pStyle w:val="Corpsdetexte"/>
        <w:rPr>
          <w:lang w:val="en-GB" w:eastAsia="zh-CN"/>
        </w:rPr>
      </w:pPr>
    </w:p>
    <w:p w:rsidR="00AB423C" w:rsidRDefault="00AB423C" w:rsidP="00E11D8C">
      <w:pPr>
        <w:pStyle w:val="Corpsdetexte"/>
        <w:numPr>
          <w:ilvl w:val="0"/>
          <w:numId w:val="3"/>
        </w:numPr>
        <w:rPr>
          <w:lang w:val="en-GB" w:eastAsia="zh-CN"/>
        </w:rPr>
      </w:pPr>
      <w:r>
        <w:rPr>
          <w:lang w:val="en-GB" w:eastAsia="zh-CN"/>
        </w:rPr>
        <w:t xml:space="preserve">Small cells are deployed within the </w:t>
      </w:r>
      <w:proofErr w:type="spellStart"/>
      <w:r>
        <w:rPr>
          <w:lang w:val="en-GB" w:eastAsia="zh-CN"/>
        </w:rPr>
        <w:t>macrocell</w:t>
      </w:r>
      <w:proofErr w:type="spellEnd"/>
      <w:r>
        <w:rPr>
          <w:lang w:val="en-GB" w:eastAsia="zh-CN"/>
        </w:rPr>
        <w:t xml:space="preserve"> coverage</w:t>
      </w:r>
    </w:p>
    <w:p w:rsidR="00AB423C" w:rsidRDefault="00AB423C" w:rsidP="00E11D8C">
      <w:pPr>
        <w:pStyle w:val="Corpsdetexte"/>
        <w:numPr>
          <w:ilvl w:val="0"/>
          <w:numId w:val="3"/>
        </w:numPr>
        <w:rPr>
          <w:lang w:val="en-GB" w:eastAsia="zh-CN"/>
        </w:rPr>
      </w:pPr>
      <w:r>
        <w:rPr>
          <w:lang w:val="en-GB" w:eastAsia="zh-CN"/>
        </w:rPr>
        <w:t>Co-channel deployment</w:t>
      </w:r>
    </w:p>
    <w:p w:rsidR="00AB423C" w:rsidRDefault="00AB423C" w:rsidP="00E11D8C">
      <w:pPr>
        <w:pStyle w:val="Corpsdetexte"/>
        <w:numPr>
          <w:ilvl w:val="0"/>
          <w:numId w:val="3"/>
        </w:numPr>
        <w:rPr>
          <w:lang w:val="en-GB" w:eastAsia="zh-CN"/>
        </w:rPr>
      </w:pPr>
      <w:r>
        <w:rPr>
          <w:lang w:val="en-GB" w:eastAsia="zh-CN"/>
        </w:rPr>
        <w:t>Dense deployment of small cells is considered</w:t>
      </w:r>
    </w:p>
    <w:p w:rsidR="00AB423C" w:rsidRDefault="00AB423C" w:rsidP="00E11D8C">
      <w:pPr>
        <w:pStyle w:val="Corpsdetexte"/>
        <w:numPr>
          <w:ilvl w:val="0"/>
          <w:numId w:val="3"/>
        </w:numPr>
        <w:rPr>
          <w:lang w:val="en-GB" w:eastAsia="zh-CN"/>
        </w:rPr>
      </w:pPr>
      <w:r>
        <w:rPr>
          <w:lang w:val="en-GB" w:eastAsia="zh-CN"/>
        </w:rPr>
        <w:t>Small cells are deployed outdoors</w:t>
      </w:r>
    </w:p>
    <w:p w:rsidR="00AB423C" w:rsidRDefault="00AB423C" w:rsidP="00E11D8C">
      <w:pPr>
        <w:pStyle w:val="Corpsdetexte"/>
        <w:numPr>
          <w:ilvl w:val="0"/>
          <w:numId w:val="3"/>
        </w:numPr>
        <w:rPr>
          <w:lang w:val="en-GB" w:eastAsia="zh-CN"/>
        </w:rPr>
      </w:pPr>
      <w:r>
        <w:rPr>
          <w:lang w:val="en-GB" w:eastAsia="zh-CN"/>
        </w:rPr>
        <w:t>Backhaul assumptions</w:t>
      </w:r>
    </w:p>
    <w:p w:rsidR="00AB423C" w:rsidRDefault="00AB423C" w:rsidP="00E11D8C">
      <w:pPr>
        <w:pStyle w:val="Corpsdetexte"/>
        <w:numPr>
          <w:ilvl w:val="1"/>
          <w:numId w:val="3"/>
        </w:numPr>
        <w:rPr>
          <w:lang w:val="en-GB" w:eastAsia="zh-CN"/>
        </w:rPr>
      </w:pPr>
      <w:r>
        <w:rPr>
          <w:lang w:val="en-GB" w:eastAsia="zh-CN"/>
        </w:rPr>
        <w:t>Between macro-cell and small cells within its coverage: Non-ideal. Note that this backhaul constraint is the difference with scenario #3</w:t>
      </w:r>
    </w:p>
    <w:p w:rsidR="00AB423C" w:rsidRDefault="00AB423C" w:rsidP="00E11D8C">
      <w:pPr>
        <w:pStyle w:val="Corpsdetexte"/>
        <w:numPr>
          <w:ilvl w:val="1"/>
          <w:numId w:val="3"/>
        </w:numPr>
        <w:rPr>
          <w:lang w:val="en-GB" w:eastAsia="zh-CN"/>
        </w:rPr>
      </w:pPr>
      <w:r>
        <w:rPr>
          <w:lang w:val="en-GB" w:eastAsia="zh-CN"/>
        </w:rPr>
        <w:t>Among macro cells: Non-ideal</w:t>
      </w:r>
    </w:p>
    <w:p w:rsidR="00AB423C" w:rsidRPr="00560BD3" w:rsidRDefault="00AB423C" w:rsidP="00E11D8C">
      <w:pPr>
        <w:pStyle w:val="Corpsdetexte"/>
        <w:numPr>
          <w:ilvl w:val="1"/>
          <w:numId w:val="3"/>
        </w:numPr>
        <w:rPr>
          <w:lang w:val="en-GB" w:eastAsia="zh-CN"/>
        </w:rPr>
      </w:pPr>
      <w:r>
        <w:rPr>
          <w:lang w:val="en-GB" w:eastAsia="zh-CN"/>
        </w:rPr>
        <w:t xml:space="preserve">The latency values of </w:t>
      </w:r>
      <w:r w:rsidRPr="0019223D">
        <w:rPr>
          <w:lang w:val="en-GB" w:eastAsia="zh-CN"/>
        </w:rPr>
        <w:t xml:space="preserve">{2ms,10ms,50ms} are recommended </w:t>
      </w:r>
      <w:r>
        <w:rPr>
          <w:lang w:val="en-GB" w:eastAsia="zh-CN"/>
        </w:rPr>
        <w:t>for all the interfaces</w:t>
      </w:r>
    </w:p>
    <w:p w:rsidR="00AB423C" w:rsidRDefault="00AB423C" w:rsidP="00E11D8C">
      <w:pPr>
        <w:pStyle w:val="Corpsdetexte"/>
        <w:numPr>
          <w:ilvl w:val="0"/>
          <w:numId w:val="3"/>
        </w:numPr>
        <w:rPr>
          <w:lang w:val="en-GB" w:eastAsia="zh-CN"/>
        </w:rPr>
      </w:pPr>
      <w:r w:rsidRPr="00D51F4E">
        <w:rPr>
          <w:lang w:val="en-GB" w:eastAsia="zh-CN"/>
        </w:rPr>
        <w:t xml:space="preserve">Inter-cell coordination assumptions </w:t>
      </w:r>
    </w:p>
    <w:p w:rsidR="00AB423C" w:rsidRPr="002267FF" w:rsidRDefault="00AB423C" w:rsidP="00E11D8C">
      <w:pPr>
        <w:pStyle w:val="Corpsdetexte"/>
        <w:numPr>
          <w:ilvl w:val="1"/>
          <w:numId w:val="3"/>
        </w:numPr>
        <w:rPr>
          <w:lang w:val="en-GB" w:eastAsia="zh-CN"/>
        </w:rPr>
      </w:pPr>
      <w:r w:rsidRPr="002267FF">
        <w:rPr>
          <w:lang w:val="en-GB" w:eastAsia="zh-CN"/>
        </w:rPr>
        <w:t>According to the backhaul assumptions, every inter-cell coordination is limited, except the intra-site coordination</w:t>
      </w:r>
    </w:p>
    <w:p w:rsidR="00AB423C" w:rsidRDefault="00EF7626" w:rsidP="00E11D8C">
      <w:pPr>
        <w:pStyle w:val="Corpsdetexte"/>
      </w:pPr>
      <w:r>
        <w:rPr>
          <w:noProof/>
          <w:lang w:val="it-IT" w:eastAsia="it-IT"/>
        </w:rPr>
        <w:pict>
          <v:shape id="Image 2" o:spid="_x0000_i1026" type="#_x0000_t75" style="width:233.25pt;height:196.35pt;visibility:visible">
            <v:imagedata r:id="rId9" o:title=""/>
          </v:shape>
        </w:pict>
      </w:r>
    </w:p>
    <w:p w:rsidR="00AB423C" w:rsidRPr="00D546F9" w:rsidRDefault="00AB423C" w:rsidP="00E11D8C">
      <w:pPr>
        <w:pStyle w:val="Corpsdetexte"/>
        <w:rPr>
          <w:sz w:val="18"/>
          <w:lang w:val="en-GB" w:eastAsia="zh-CN"/>
        </w:rPr>
      </w:pPr>
      <w:r w:rsidRPr="00D546F9">
        <w:rPr>
          <w:b/>
          <w:sz w:val="18"/>
        </w:rPr>
        <w:t>Figure 4 (taken from R1-130748):</w:t>
      </w:r>
      <w:r w:rsidRPr="00D546F9">
        <w:rPr>
          <w:sz w:val="18"/>
        </w:rPr>
        <w:t xml:space="preserve"> Scenario #</w:t>
      </w:r>
      <w:r>
        <w:rPr>
          <w:sz w:val="18"/>
        </w:rPr>
        <w:t>2</w:t>
      </w:r>
      <w:r w:rsidRPr="00D546F9">
        <w:rPr>
          <w:sz w:val="18"/>
        </w:rPr>
        <w:t xml:space="preserve"> – </w:t>
      </w:r>
      <w:proofErr w:type="spellStart"/>
      <w:r w:rsidRPr="00D546F9">
        <w:rPr>
          <w:sz w:val="18"/>
        </w:rPr>
        <w:t>HetNet</w:t>
      </w:r>
      <w:proofErr w:type="spellEnd"/>
      <w:r w:rsidRPr="00D546F9">
        <w:rPr>
          <w:sz w:val="18"/>
        </w:rPr>
        <w:t xml:space="preserve"> with </w:t>
      </w:r>
      <w:r>
        <w:rPr>
          <w:lang w:val="en-GB" w:eastAsia="zh-CN"/>
        </w:rPr>
        <w:t>non-ideal</w:t>
      </w:r>
      <w:r w:rsidRPr="00D546F9">
        <w:rPr>
          <w:sz w:val="18"/>
        </w:rPr>
        <w:t xml:space="preserve"> backhaul between macro-cell and cluster of small cells</w:t>
      </w:r>
    </w:p>
    <w:p w:rsidR="00AB423C" w:rsidRDefault="00AB423C" w:rsidP="00E11D8C">
      <w:pPr>
        <w:pStyle w:val="Corpsdetexte"/>
        <w:rPr>
          <w:lang w:val="en-GB" w:eastAsia="zh-CN"/>
        </w:rPr>
      </w:pPr>
    </w:p>
    <w:p w:rsidR="00AB423C" w:rsidRPr="00F80CD1" w:rsidRDefault="00AB423C" w:rsidP="00E11D8C">
      <w:pPr>
        <w:pStyle w:val="Corpsdetexte"/>
        <w:rPr>
          <w:szCs w:val="20"/>
          <w:lang w:val="en-GB" w:eastAsia="zh-CN"/>
        </w:rPr>
      </w:pPr>
      <w:r w:rsidRPr="00F80CD1">
        <w:rPr>
          <w:color w:val="FF6600"/>
          <w:szCs w:val="20"/>
          <w:lang w:val="en-GB" w:eastAsia="zh-CN"/>
        </w:rPr>
        <w:t xml:space="preserve">NB: </w:t>
      </w:r>
      <w:r w:rsidRPr="00F80CD1">
        <w:rPr>
          <w:szCs w:val="20"/>
          <w:lang w:eastAsia="zh-CN"/>
        </w:rPr>
        <w:t xml:space="preserve">This scenario is similar to scenario 1 for </w:t>
      </w:r>
      <w:r w:rsidRPr="00F80CD1">
        <w:rPr>
          <w:szCs w:val="20"/>
          <w:lang w:val="en-GB" w:eastAsia="zh-CN"/>
        </w:rPr>
        <w:t>SCE-Physical layer study Release 12 with imperfect backhaul [3].</w:t>
      </w:r>
    </w:p>
    <w:p w:rsidR="00AB423C" w:rsidRPr="00F80CD1" w:rsidRDefault="00AB423C" w:rsidP="00275B2B">
      <w:pPr>
        <w:pStyle w:val="Corpsdetexte"/>
        <w:rPr>
          <w:color w:val="FF6600"/>
          <w:szCs w:val="20"/>
          <w:lang w:val="en-GB" w:eastAsia="zh-CN"/>
        </w:rPr>
      </w:pPr>
    </w:p>
    <w:p w:rsidR="00AB423C" w:rsidRPr="00275B2B" w:rsidRDefault="00AB423C" w:rsidP="00B91C95">
      <w:pPr>
        <w:pStyle w:val="Titre2"/>
        <w:rPr>
          <w:sz w:val="24"/>
          <w:lang w:eastAsia="zh-CN"/>
        </w:rPr>
      </w:pPr>
      <w:r w:rsidRPr="00275B2B">
        <w:rPr>
          <w:sz w:val="24"/>
          <w:lang w:eastAsia="zh-CN"/>
        </w:rPr>
        <w:t xml:space="preserve">Scenario #3: </w:t>
      </w:r>
      <w:proofErr w:type="spellStart"/>
      <w:r w:rsidRPr="00275B2B">
        <w:rPr>
          <w:sz w:val="24"/>
          <w:lang w:eastAsia="zh-CN"/>
        </w:rPr>
        <w:t>Heterogenous</w:t>
      </w:r>
      <w:proofErr w:type="spellEnd"/>
      <w:r w:rsidRPr="00275B2B">
        <w:rPr>
          <w:sz w:val="24"/>
          <w:lang w:eastAsia="zh-CN"/>
        </w:rPr>
        <w:t xml:space="preserve"> deployment with</w:t>
      </w:r>
      <w:r>
        <w:rPr>
          <w:sz w:val="24"/>
          <w:lang w:eastAsia="zh-CN"/>
        </w:rPr>
        <w:t xml:space="preserve"> </w:t>
      </w:r>
      <w:r w:rsidRPr="00275B2B">
        <w:rPr>
          <w:sz w:val="24"/>
          <w:lang w:eastAsia="zh-CN"/>
        </w:rPr>
        <w:t>quasi-ideal backhaul</w:t>
      </w:r>
      <w:r w:rsidRPr="00275B2B">
        <w:rPr>
          <w:sz w:val="22"/>
          <w:lang w:eastAsia="zh-CN"/>
        </w:rPr>
        <w:t xml:space="preserve"> between Macro</w:t>
      </w:r>
      <w:r>
        <w:rPr>
          <w:sz w:val="22"/>
          <w:lang w:eastAsia="zh-CN"/>
        </w:rPr>
        <w:t xml:space="preserve"> cells</w:t>
      </w:r>
      <w:r w:rsidRPr="00275B2B">
        <w:rPr>
          <w:sz w:val="22"/>
          <w:lang w:eastAsia="zh-CN"/>
        </w:rPr>
        <w:t xml:space="preserve"> an</w:t>
      </w:r>
      <w:r>
        <w:rPr>
          <w:sz w:val="22"/>
          <w:lang w:eastAsia="zh-CN"/>
        </w:rPr>
        <w:t>d</w:t>
      </w:r>
      <w:r w:rsidRPr="00275B2B">
        <w:rPr>
          <w:sz w:val="22"/>
          <w:lang w:eastAsia="zh-CN"/>
        </w:rPr>
        <w:t xml:space="preserve"> small cells </w:t>
      </w:r>
    </w:p>
    <w:p w:rsidR="00AB423C" w:rsidRPr="00275B2B" w:rsidRDefault="00AB423C" w:rsidP="00C55D76">
      <w:pPr>
        <w:pStyle w:val="Corpsdetexte"/>
        <w:ind w:left="720"/>
        <w:rPr>
          <w:lang w:eastAsia="zh-CN"/>
        </w:rPr>
      </w:pPr>
    </w:p>
    <w:p w:rsidR="00AB423C" w:rsidRDefault="00AB423C" w:rsidP="00E371C8">
      <w:pPr>
        <w:pStyle w:val="Corpsdetexte"/>
        <w:numPr>
          <w:ilvl w:val="0"/>
          <w:numId w:val="3"/>
        </w:numPr>
        <w:rPr>
          <w:lang w:val="en-GB" w:eastAsia="zh-CN"/>
        </w:rPr>
      </w:pPr>
      <w:r>
        <w:rPr>
          <w:lang w:val="en-GB" w:eastAsia="zh-CN"/>
        </w:rPr>
        <w:t xml:space="preserve">Small cells are deployed within the </w:t>
      </w:r>
      <w:proofErr w:type="spellStart"/>
      <w:r>
        <w:rPr>
          <w:lang w:val="en-GB" w:eastAsia="zh-CN"/>
        </w:rPr>
        <w:t>macrocell</w:t>
      </w:r>
      <w:proofErr w:type="spellEnd"/>
      <w:r>
        <w:rPr>
          <w:lang w:val="en-GB" w:eastAsia="zh-CN"/>
        </w:rPr>
        <w:t xml:space="preserve"> coverage</w:t>
      </w:r>
    </w:p>
    <w:p w:rsidR="00AB423C" w:rsidRDefault="00AB423C" w:rsidP="00E371C8">
      <w:pPr>
        <w:pStyle w:val="Corpsdetexte"/>
        <w:numPr>
          <w:ilvl w:val="0"/>
          <w:numId w:val="3"/>
        </w:numPr>
        <w:rPr>
          <w:lang w:val="en-GB" w:eastAsia="zh-CN"/>
        </w:rPr>
      </w:pPr>
      <w:r>
        <w:rPr>
          <w:lang w:val="en-GB" w:eastAsia="zh-CN"/>
        </w:rPr>
        <w:t>Co-channel deployment</w:t>
      </w:r>
    </w:p>
    <w:p w:rsidR="00AB423C" w:rsidRDefault="00AB423C" w:rsidP="00B91C95">
      <w:pPr>
        <w:pStyle w:val="Corpsdetexte"/>
        <w:numPr>
          <w:ilvl w:val="0"/>
          <w:numId w:val="3"/>
        </w:numPr>
        <w:rPr>
          <w:lang w:val="en-GB" w:eastAsia="zh-CN"/>
        </w:rPr>
      </w:pPr>
      <w:r>
        <w:rPr>
          <w:lang w:val="en-GB" w:eastAsia="zh-CN"/>
        </w:rPr>
        <w:t>Dense deployment of small cells is considered</w:t>
      </w:r>
    </w:p>
    <w:p w:rsidR="00AB423C" w:rsidRPr="00A4032C" w:rsidRDefault="00AB423C" w:rsidP="00E371C8">
      <w:pPr>
        <w:pStyle w:val="Corpsdetexte"/>
        <w:numPr>
          <w:ilvl w:val="0"/>
          <w:numId w:val="3"/>
        </w:numPr>
        <w:rPr>
          <w:lang w:val="en-GB" w:eastAsia="zh-CN"/>
        </w:rPr>
      </w:pPr>
      <w:r>
        <w:rPr>
          <w:lang w:val="en-GB" w:eastAsia="zh-CN"/>
        </w:rPr>
        <w:t>Small cells are deployed outdoors</w:t>
      </w:r>
    </w:p>
    <w:p w:rsidR="00AB423C" w:rsidRDefault="00AB423C" w:rsidP="00D478C2">
      <w:pPr>
        <w:pStyle w:val="Corpsdetexte"/>
        <w:numPr>
          <w:ilvl w:val="0"/>
          <w:numId w:val="3"/>
        </w:numPr>
        <w:rPr>
          <w:lang w:val="en-GB" w:eastAsia="zh-CN"/>
        </w:rPr>
      </w:pPr>
      <w:r>
        <w:rPr>
          <w:lang w:val="en-GB" w:eastAsia="zh-CN"/>
        </w:rPr>
        <w:t>Backhaul assumptions</w:t>
      </w:r>
    </w:p>
    <w:p w:rsidR="00AB423C" w:rsidRDefault="00AB423C" w:rsidP="00B91C95">
      <w:pPr>
        <w:pStyle w:val="Corpsdetexte"/>
        <w:numPr>
          <w:ilvl w:val="1"/>
          <w:numId w:val="3"/>
        </w:numPr>
        <w:rPr>
          <w:lang w:val="en-GB" w:eastAsia="zh-CN"/>
        </w:rPr>
      </w:pPr>
      <w:r>
        <w:rPr>
          <w:lang w:val="en-GB" w:eastAsia="zh-CN"/>
        </w:rPr>
        <w:t xml:space="preserve">Between macro-cell and small cells within its coverage: Quasi-ideal backhaul </w:t>
      </w:r>
    </w:p>
    <w:p w:rsidR="00AB423C" w:rsidRDefault="00AB423C" w:rsidP="00D478C2">
      <w:pPr>
        <w:pStyle w:val="Corpsdetexte"/>
        <w:numPr>
          <w:ilvl w:val="2"/>
          <w:numId w:val="3"/>
        </w:numPr>
        <w:rPr>
          <w:lang w:val="en-GB" w:eastAsia="zh-CN"/>
        </w:rPr>
      </w:pPr>
      <w:r>
        <w:rPr>
          <w:lang w:val="en-GB" w:eastAsia="zh-CN"/>
        </w:rPr>
        <w:t xml:space="preserve">The </w:t>
      </w:r>
      <w:proofErr w:type="spellStart"/>
      <w:r>
        <w:rPr>
          <w:lang w:val="en-GB" w:eastAsia="zh-CN"/>
        </w:rPr>
        <w:t>Fiber</w:t>
      </w:r>
      <w:proofErr w:type="spellEnd"/>
      <w:r>
        <w:rPr>
          <w:lang w:val="en-GB" w:eastAsia="zh-CN"/>
        </w:rPr>
        <w:t xml:space="preserve"> Access 4 backhaul technology defined in TR 36.932 is used for evaluation</w:t>
      </w:r>
    </w:p>
    <w:p w:rsidR="00AB423C" w:rsidRDefault="00AB423C" w:rsidP="00D478C2">
      <w:pPr>
        <w:pStyle w:val="Corpsdetexte"/>
        <w:numPr>
          <w:ilvl w:val="1"/>
          <w:numId w:val="3"/>
        </w:numPr>
        <w:rPr>
          <w:lang w:val="en-GB" w:eastAsia="zh-CN"/>
        </w:rPr>
      </w:pPr>
      <w:r>
        <w:rPr>
          <w:lang w:val="en-GB" w:eastAsia="zh-CN"/>
        </w:rPr>
        <w:lastRenderedPageBreak/>
        <w:t>Among macro cells: Non-ideal</w:t>
      </w:r>
    </w:p>
    <w:p w:rsidR="00AB423C" w:rsidRPr="005219E8" w:rsidRDefault="00AB423C" w:rsidP="00D478C2">
      <w:pPr>
        <w:pStyle w:val="Corpsdetexte"/>
        <w:numPr>
          <w:ilvl w:val="2"/>
          <w:numId w:val="3"/>
        </w:numPr>
        <w:rPr>
          <w:lang w:val="en-GB" w:eastAsia="zh-CN"/>
        </w:rPr>
      </w:pPr>
      <w:r>
        <w:rPr>
          <w:lang w:val="en-GB" w:eastAsia="zh-CN"/>
        </w:rPr>
        <w:t xml:space="preserve">The latency values of </w:t>
      </w:r>
      <w:r w:rsidRPr="0019223D">
        <w:rPr>
          <w:lang w:val="en-GB" w:eastAsia="zh-CN"/>
        </w:rPr>
        <w:t>{2ms,10ms,50ms} are recommended</w:t>
      </w:r>
    </w:p>
    <w:p w:rsidR="00AB423C" w:rsidRDefault="00AB423C" w:rsidP="00D478C2">
      <w:pPr>
        <w:pStyle w:val="Corpsdetexte"/>
        <w:numPr>
          <w:ilvl w:val="0"/>
          <w:numId w:val="3"/>
        </w:numPr>
        <w:rPr>
          <w:lang w:val="en-GB" w:eastAsia="zh-CN"/>
        </w:rPr>
      </w:pPr>
      <w:r>
        <w:rPr>
          <w:lang w:val="en-GB" w:eastAsia="zh-CN"/>
        </w:rPr>
        <w:t xml:space="preserve">Inter-cell coordination assumptions </w:t>
      </w:r>
    </w:p>
    <w:p w:rsidR="00AB423C" w:rsidRDefault="00AB423C" w:rsidP="00D478C2">
      <w:pPr>
        <w:pStyle w:val="Corpsdetexte"/>
        <w:numPr>
          <w:ilvl w:val="1"/>
          <w:numId w:val="3"/>
        </w:numPr>
        <w:rPr>
          <w:lang w:val="en-GB" w:eastAsia="zh-CN"/>
        </w:rPr>
      </w:pPr>
      <w:r>
        <w:rPr>
          <w:lang w:val="en-GB" w:eastAsia="zh-CN"/>
        </w:rPr>
        <w:t>According to the backhaul assumptions, the coordination is possible in the following cases:</w:t>
      </w:r>
    </w:p>
    <w:p w:rsidR="00AB423C" w:rsidRDefault="00AB423C" w:rsidP="00D478C2">
      <w:pPr>
        <w:pStyle w:val="Corpsdetexte"/>
        <w:numPr>
          <w:ilvl w:val="2"/>
          <w:numId w:val="3"/>
        </w:numPr>
        <w:rPr>
          <w:lang w:val="en-GB" w:eastAsia="zh-CN"/>
        </w:rPr>
      </w:pPr>
      <w:r>
        <w:rPr>
          <w:lang w:val="en-GB" w:eastAsia="zh-CN"/>
        </w:rPr>
        <w:t>Intra-site macro cells coordination</w:t>
      </w:r>
    </w:p>
    <w:p w:rsidR="00AB423C" w:rsidRDefault="00AB423C" w:rsidP="00D478C2">
      <w:pPr>
        <w:pStyle w:val="Corpsdetexte"/>
        <w:numPr>
          <w:ilvl w:val="2"/>
          <w:numId w:val="3"/>
        </w:numPr>
        <w:rPr>
          <w:lang w:val="en-GB" w:eastAsia="zh-CN"/>
        </w:rPr>
      </w:pPr>
      <w:r w:rsidRPr="006141B5">
        <w:rPr>
          <w:lang w:val="en-GB" w:eastAsia="zh-CN"/>
        </w:rPr>
        <w:t xml:space="preserve">Coordination between </w:t>
      </w:r>
      <w:r>
        <w:rPr>
          <w:lang w:val="en-GB" w:eastAsia="zh-CN"/>
        </w:rPr>
        <w:t xml:space="preserve">a </w:t>
      </w:r>
      <w:r w:rsidRPr="006141B5">
        <w:rPr>
          <w:lang w:val="en-GB" w:eastAsia="zh-CN"/>
        </w:rPr>
        <w:t xml:space="preserve">macro-cell and </w:t>
      </w:r>
      <w:r>
        <w:rPr>
          <w:lang w:val="en-GB" w:eastAsia="zh-CN"/>
        </w:rPr>
        <w:t xml:space="preserve">a </w:t>
      </w:r>
      <w:r w:rsidRPr="006141B5">
        <w:rPr>
          <w:lang w:val="en-GB" w:eastAsia="zh-CN"/>
        </w:rPr>
        <w:t>small cell</w:t>
      </w:r>
      <w:r>
        <w:rPr>
          <w:lang w:val="en-GB" w:eastAsia="zh-CN"/>
        </w:rPr>
        <w:t xml:space="preserve"> within its coverage</w:t>
      </w:r>
    </w:p>
    <w:p w:rsidR="00AB423C" w:rsidRDefault="00AB423C" w:rsidP="00D478C2">
      <w:pPr>
        <w:pStyle w:val="Corpsdetexte"/>
        <w:numPr>
          <w:ilvl w:val="2"/>
          <w:numId w:val="3"/>
        </w:numPr>
        <w:rPr>
          <w:lang w:val="en-GB" w:eastAsia="zh-CN"/>
        </w:rPr>
      </w:pPr>
      <w:r>
        <w:rPr>
          <w:lang w:val="en-GB" w:eastAsia="zh-CN"/>
        </w:rPr>
        <w:t xml:space="preserve">Coordination </w:t>
      </w:r>
      <w:r w:rsidRPr="006141B5">
        <w:rPr>
          <w:lang w:val="en-GB" w:eastAsia="zh-CN"/>
        </w:rPr>
        <w:t>among small cells withi</w:t>
      </w:r>
      <w:r>
        <w:rPr>
          <w:lang w:val="en-GB" w:eastAsia="zh-CN"/>
        </w:rPr>
        <w:t>n the coverage of the same macro</w:t>
      </w:r>
      <w:r w:rsidRPr="006141B5">
        <w:rPr>
          <w:lang w:val="en-GB" w:eastAsia="zh-CN"/>
        </w:rPr>
        <w:t xml:space="preserve"> cell</w:t>
      </w:r>
    </w:p>
    <w:p w:rsidR="00AB423C" w:rsidRDefault="00AB423C" w:rsidP="00D478C2">
      <w:pPr>
        <w:pStyle w:val="Corpsdetexte"/>
        <w:numPr>
          <w:ilvl w:val="1"/>
          <w:numId w:val="3"/>
        </w:numPr>
        <w:rPr>
          <w:lang w:val="en-GB" w:eastAsia="zh-CN"/>
        </w:rPr>
      </w:pPr>
      <w:r>
        <w:rPr>
          <w:lang w:val="en-GB" w:eastAsia="zh-CN"/>
        </w:rPr>
        <w:t>According to the backhaul assumptions, the coordination is limited in the following cases:</w:t>
      </w:r>
    </w:p>
    <w:p w:rsidR="00AB423C" w:rsidRDefault="00AB423C" w:rsidP="00D478C2">
      <w:pPr>
        <w:pStyle w:val="Corpsdetexte"/>
        <w:numPr>
          <w:ilvl w:val="2"/>
          <w:numId w:val="3"/>
        </w:numPr>
        <w:rPr>
          <w:lang w:val="en-GB" w:eastAsia="zh-CN"/>
        </w:rPr>
      </w:pPr>
      <w:r>
        <w:rPr>
          <w:lang w:val="en-GB" w:eastAsia="zh-CN"/>
        </w:rPr>
        <w:t xml:space="preserve">Inter-site coordination between macro-cells </w:t>
      </w:r>
    </w:p>
    <w:p w:rsidR="00AB423C" w:rsidRPr="00D51F4E" w:rsidRDefault="00AB423C" w:rsidP="00D478C2">
      <w:pPr>
        <w:pStyle w:val="Corpsdetexte"/>
        <w:numPr>
          <w:ilvl w:val="2"/>
          <w:numId w:val="3"/>
        </w:numPr>
        <w:rPr>
          <w:lang w:val="en-GB" w:eastAsia="zh-CN"/>
        </w:rPr>
      </w:pPr>
      <w:r w:rsidRPr="006141B5">
        <w:rPr>
          <w:lang w:val="en-GB" w:eastAsia="zh-CN"/>
        </w:rPr>
        <w:t>Coordination between</w:t>
      </w:r>
      <w:r>
        <w:rPr>
          <w:lang w:val="en-GB" w:eastAsia="zh-CN"/>
        </w:rPr>
        <w:t xml:space="preserve"> a </w:t>
      </w:r>
      <w:r w:rsidRPr="006141B5">
        <w:rPr>
          <w:lang w:val="en-GB" w:eastAsia="zh-CN"/>
        </w:rPr>
        <w:t xml:space="preserve"> macro-cell and </w:t>
      </w:r>
      <w:r>
        <w:rPr>
          <w:lang w:val="en-GB" w:eastAsia="zh-CN"/>
        </w:rPr>
        <w:t xml:space="preserve">a </w:t>
      </w:r>
      <w:r w:rsidRPr="006141B5">
        <w:rPr>
          <w:lang w:val="en-GB" w:eastAsia="zh-CN"/>
        </w:rPr>
        <w:t>small cell</w:t>
      </w:r>
      <w:r>
        <w:rPr>
          <w:lang w:val="en-GB" w:eastAsia="zh-CN"/>
        </w:rPr>
        <w:t xml:space="preserve"> outside its coverage</w:t>
      </w:r>
    </w:p>
    <w:p w:rsidR="00AB423C" w:rsidRDefault="00AB423C" w:rsidP="00D478C2">
      <w:pPr>
        <w:pStyle w:val="Corpsdetexte"/>
        <w:numPr>
          <w:ilvl w:val="2"/>
          <w:numId w:val="3"/>
        </w:numPr>
        <w:rPr>
          <w:lang w:val="en-GB" w:eastAsia="zh-CN"/>
        </w:rPr>
      </w:pPr>
      <w:r>
        <w:rPr>
          <w:lang w:val="en-GB" w:eastAsia="zh-CN"/>
        </w:rPr>
        <w:t xml:space="preserve">Coordination </w:t>
      </w:r>
      <w:r w:rsidRPr="006141B5">
        <w:rPr>
          <w:lang w:val="en-GB" w:eastAsia="zh-CN"/>
        </w:rPr>
        <w:t>among small cells withi</w:t>
      </w:r>
      <w:r>
        <w:rPr>
          <w:lang w:val="en-GB" w:eastAsia="zh-CN"/>
        </w:rPr>
        <w:t>n the coverage of different macro</w:t>
      </w:r>
      <w:r w:rsidRPr="006141B5">
        <w:rPr>
          <w:lang w:val="en-GB" w:eastAsia="zh-CN"/>
        </w:rPr>
        <w:t xml:space="preserve"> cell</w:t>
      </w:r>
      <w:r>
        <w:rPr>
          <w:lang w:val="en-GB" w:eastAsia="zh-CN"/>
        </w:rPr>
        <w:t xml:space="preserve">s </w:t>
      </w:r>
    </w:p>
    <w:p w:rsidR="00AB423C" w:rsidRDefault="00AB423C" w:rsidP="00E32014">
      <w:pPr>
        <w:pStyle w:val="Corpsdetexte"/>
        <w:ind w:left="1440"/>
        <w:rPr>
          <w:lang w:val="en-GB" w:eastAsia="zh-CN"/>
        </w:rPr>
      </w:pPr>
    </w:p>
    <w:p w:rsidR="00AB423C" w:rsidRDefault="00EF7626" w:rsidP="00D546F9">
      <w:pPr>
        <w:pStyle w:val="Corpsdetexte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it-IT" w:eastAsia="it-IT"/>
        </w:rPr>
        <w:pict>
          <v:shape id="Image 3" o:spid="_x0000_i1027" type="#_x0000_t75" style="width:258.25pt;height:116.65pt;visibility:visible">
            <v:imagedata r:id="rId10" o:title=""/>
          </v:shape>
        </w:pict>
      </w:r>
    </w:p>
    <w:p w:rsidR="00AB423C" w:rsidRPr="00F963E5" w:rsidRDefault="00AB423C" w:rsidP="00D546F9">
      <w:pPr>
        <w:pStyle w:val="Corpsdetexte"/>
        <w:rPr>
          <w:color w:val="FF6600"/>
          <w:sz w:val="18"/>
          <w:lang w:val="en-GB" w:eastAsia="zh-CN"/>
        </w:rPr>
      </w:pPr>
      <w:r w:rsidRPr="00D546F9">
        <w:rPr>
          <w:b/>
          <w:sz w:val="18"/>
        </w:rPr>
        <w:t>Figure 3</w:t>
      </w:r>
      <w:r>
        <w:rPr>
          <w:b/>
          <w:sz w:val="18"/>
        </w:rPr>
        <w:t xml:space="preserve"> </w:t>
      </w:r>
      <w:r w:rsidRPr="00D546F9">
        <w:rPr>
          <w:b/>
          <w:sz w:val="18"/>
        </w:rPr>
        <w:t>(</w:t>
      </w:r>
      <w:r>
        <w:rPr>
          <w:b/>
          <w:sz w:val="18"/>
        </w:rPr>
        <w:t>modified</w:t>
      </w:r>
      <w:r w:rsidRPr="00D546F9">
        <w:rPr>
          <w:b/>
          <w:sz w:val="18"/>
        </w:rPr>
        <w:t xml:space="preserve"> from 36.819):</w:t>
      </w:r>
      <w:r w:rsidRPr="00F963E5">
        <w:rPr>
          <w:sz w:val="18"/>
        </w:rPr>
        <w:t xml:space="preserve"> Scenario #</w:t>
      </w:r>
      <w:r>
        <w:rPr>
          <w:sz w:val="18"/>
        </w:rPr>
        <w:t>3</w:t>
      </w:r>
      <w:r w:rsidRPr="00F963E5">
        <w:rPr>
          <w:sz w:val="18"/>
        </w:rPr>
        <w:t xml:space="preserve"> </w:t>
      </w:r>
      <w:r>
        <w:rPr>
          <w:sz w:val="18"/>
        </w:rPr>
        <w:t>–</w:t>
      </w:r>
      <w:r w:rsidRPr="00F963E5">
        <w:rPr>
          <w:sz w:val="18"/>
        </w:rPr>
        <w:t xml:space="preserve"> </w:t>
      </w:r>
      <w:proofErr w:type="spellStart"/>
      <w:r>
        <w:rPr>
          <w:sz w:val="18"/>
        </w:rPr>
        <w:t>HetNet</w:t>
      </w:r>
      <w:proofErr w:type="spellEnd"/>
      <w:r>
        <w:rPr>
          <w:sz w:val="18"/>
        </w:rPr>
        <w:t xml:space="preserve"> with </w:t>
      </w:r>
      <w:proofErr w:type="spellStart"/>
      <w:r w:rsidRPr="00724917">
        <w:rPr>
          <w:sz w:val="18"/>
        </w:rPr>
        <w:t>with</w:t>
      </w:r>
      <w:proofErr w:type="spellEnd"/>
      <w:r w:rsidRPr="00724917">
        <w:rPr>
          <w:sz w:val="18"/>
        </w:rPr>
        <w:t xml:space="preserve"> quasi-ideal backhaul between Macro cells and small cells</w:t>
      </w:r>
    </w:p>
    <w:p w:rsidR="00AB423C" w:rsidRDefault="00AB423C" w:rsidP="00D546F9">
      <w:pPr>
        <w:pStyle w:val="Corpsdetexte"/>
        <w:rPr>
          <w:color w:val="FF6600"/>
          <w:lang w:val="en-GB" w:eastAsia="zh-CN"/>
        </w:rPr>
      </w:pPr>
    </w:p>
    <w:p w:rsidR="00AB423C" w:rsidRPr="00F80CD1" w:rsidRDefault="00AB423C" w:rsidP="00AE0300">
      <w:pPr>
        <w:pStyle w:val="Corpsdetexte"/>
        <w:rPr>
          <w:color w:val="FF6600"/>
          <w:szCs w:val="20"/>
          <w:lang w:val="en-GB" w:eastAsia="zh-CN"/>
        </w:rPr>
      </w:pPr>
      <w:r w:rsidRPr="00F80CD1">
        <w:rPr>
          <w:color w:val="FF6600"/>
          <w:szCs w:val="20"/>
          <w:lang w:val="en-GB" w:eastAsia="zh-CN"/>
        </w:rPr>
        <w:t xml:space="preserve">NB: </w:t>
      </w:r>
      <w:r w:rsidRPr="00F80CD1">
        <w:rPr>
          <w:szCs w:val="20"/>
          <w:lang w:eastAsia="zh-CN"/>
        </w:rPr>
        <w:t xml:space="preserve">This scenario is similar to </w:t>
      </w:r>
      <w:proofErr w:type="spellStart"/>
      <w:r w:rsidRPr="00F80CD1">
        <w:rPr>
          <w:szCs w:val="20"/>
          <w:lang w:eastAsia="zh-CN"/>
        </w:rPr>
        <w:t>CoMP</w:t>
      </w:r>
      <w:proofErr w:type="spellEnd"/>
      <w:r w:rsidRPr="00F80CD1">
        <w:rPr>
          <w:szCs w:val="20"/>
          <w:lang w:eastAsia="zh-CN"/>
        </w:rPr>
        <w:t xml:space="preserve"> scenario 3 in TR36.819.</w:t>
      </w:r>
    </w:p>
    <w:p w:rsidR="00AB423C" w:rsidRPr="0014233A" w:rsidRDefault="00AB423C" w:rsidP="00D546F9">
      <w:pPr>
        <w:pStyle w:val="Corpsdetexte"/>
        <w:rPr>
          <w:color w:val="FF6600"/>
          <w:lang w:val="en-GB" w:eastAsia="zh-CN"/>
        </w:rPr>
      </w:pPr>
    </w:p>
    <w:p w:rsidR="00AB423C" w:rsidRDefault="00AB423C" w:rsidP="003E59C9">
      <w:pPr>
        <w:pStyle w:val="Titre1"/>
        <w:rPr>
          <w:lang w:val="en-GB" w:eastAsia="zh-CN"/>
        </w:rPr>
      </w:pPr>
      <w:r>
        <w:rPr>
          <w:lang w:val="en-GB" w:eastAsia="zh-CN"/>
        </w:rPr>
        <w:t xml:space="preserve">Intra-cell interference resulted from SU/MU-MIMO </w:t>
      </w:r>
    </w:p>
    <w:p w:rsidR="00AB423C" w:rsidRDefault="00AB423C" w:rsidP="00D478C2">
      <w:pPr>
        <w:pStyle w:val="Corpsdetexte"/>
        <w:rPr>
          <w:lang w:val="en-GB" w:eastAsia="zh-CN"/>
        </w:rPr>
      </w:pPr>
      <w:r>
        <w:rPr>
          <w:lang w:val="en-GB" w:eastAsia="zh-CN"/>
        </w:rPr>
        <w:t>Scenario #1 is used to evaluate the capability of the candidate receivers to mitigate the intra-cell interference.</w:t>
      </w:r>
    </w:p>
    <w:p w:rsidR="00AB423C" w:rsidRDefault="00AB423C" w:rsidP="006141B5">
      <w:pPr>
        <w:pStyle w:val="Titre1"/>
        <w:rPr>
          <w:lang w:val="en-GB" w:eastAsia="zh-CN"/>
        </w:rPr>
      </w:pPr>
      <w:r>
        <w:rPr>
          <w:lang w:val="en-GB" w:eastAsia="zh-CN"/>
        </w:rPr>
        <w:t>General considerations</w:t>
      </w:r>
    </w:p>
    <w:p w:rsidR="00AB423C" w:rsidRPr="006141B5" w:rsidRDefault="00AB423C" w:rsidP="006141B5">
      <w:pPr>
        <w:pStyle w:val="Corpsdetexte"/>
        <w:rPr>
          <w:lang w:val="en-GB"/>
        </w:rPr>
      </w:pPr>
    </w:p>
    <w:p w:rsidR="00AB423C" w:rsidRPr="00AE728B" w:rsidRDefault="00AB423C" w:rsidP="00E371C8">
      <w:pPr>
        <w:pStyle w:val="Corpsdetexte"/>
        <w:numPr>
          <w:ilvl w:val="0"/>
          <w:numId w:val="3"/>
        </w:numPr>
        <w:rPr>
          <w:lang w:val="en-GB" w:eastAsia="zh-CN"/>
        </w:rPr>
      </w:pPr>
      <w:r w:rsidRPr="00A4032C">
        <w:rPr>
          <w:b/>
          <w:lang w:val="en-GB" w:eastAsia="zh-CN"/>
        </w:rPr>
        <w:t>Channels of interest:</w:t>
      </w:r>
      <w:r>
        <w:rPr>
          <w:lang w:val="en-GB" w:eastAsia="zh-CN"/>
        </w:rPr>
        <w:t xml:space="preserve"> The target channels from which the interference is to be removed are PDSCH, </w:t>
      </w:r>
      <w:proofErr w:type="spellStart"/>
      <w:r>
        <w:rPr>
          <w:lang w:val="en-GB" w:eastAsia="zh-CN"/>
        </w:rPr>
        <w:t>ePDCCH</w:t>
      </w:r>
      <w:proofErr w:type="spellEnd"/>
      <w:r>
        <w:rPr>
          <w:lang w:val="en-GB" w:eastAsia="zh-CN"/>
        </w:rPr>
        <w:t xml:space="preserve"> and PDCCH. In case prioritization is needed, PDSCH is the first priority.</w:t>
      </w:r>
    </w:p>
    <w:p w:rsidR="00AB423C" w:rsidRDefault="00AB423C" w:rsidP="00E371C8">
      <w:pPr>
        <w:pStyle w:val="Corpsdetexte"/>
        <w:numPr>
          <w:ilvl w:val="0"/>
          <w:numId w:val="3"/>
        </w:numPr>
        <w:rPr>
          <w:lang w:val="en-GB" w:eastAsia="zh-CN"/>
        </w:rPr>
      </w:pPr>
      <w:r>
        <w:rPr>
          <w:b/>
          <w:lang w:val="en-GB" w:eastAsia="zh-CN"/>
        </w:rPr>
        <w:t>RS for demodulation</w:t>
      </w:r>
      <w:r w:rsidRPr="00AE728B">
        <w:rPr>
          <w:b/>
          <w:lang w:val="en-GB" w:eastAsia="zh-CN"/>
        </w:rPr>
        <w:t>:</w:t>
      </w:r>
      <w:r>
        <w:rPr>
          <w:lang w:val="en-GB" w:eastAsia="zh-CN"/>
        </w:rPr>
        <w:t xml:space="preserve"> Both CRS-based and DMRS-based demodulation need to be studied, as stated in SID [1]. This was also the case for the MMSE-IRC receiver study on release 11 [3].</w:t>
      </w:r>
    </w:p>
    <w:p w:rsidR="00AB423C" w:rsidRPr="00574EAD" w:rsidRDefault="00AB423C" w:rsidP="00574EAD">
      <w:pPr>
        <w:pStyle w:val="Paragraphedeliste"/>
        <w:numPr>
          <w:ilvl w:val="0"/>
          <w:numId w:val="3"/>
        </w:numPr>
        <w:rPr>
          <w:rFonts w:eastAsia="MS Mincho"/>
          <w:lang w:val="en-GB" w:eastAsia="zh-CN"/>
        </w:rPr>
      </w:pPr>
      <w:r w:rsidRPr="00574EAD">
        <w:rPr>
          <w:rFonts w:eastAsia="MS Mincho"/>
          <w:b/>
          <w:lang w:val="en-GB" w:eastAsia="zh-CN"/>
        </w:rPr>
        <w:t>Synchronization error:</w:t>
      </w:r>
      <w:r w:rsidRPr="00574EAD">
        <w:rPr>
          <w:rFonts w:eastAsia="MS Mincho"/>
          <w:lang w:val="en-GB" w:eastAsia="zh-CN"/>
        </w:rPr>
        <w:t xml:space="preserve">  different level of synchronization error between the network cells should be taken into account in the performance assessment of the proposed solution</w:t>
      </w:r>
      <w:r>
        <w:rPr>
          <w:rFonts w:eastAsia="MS Mincho"/>
          <w:lang w:val="en-GB" w:eastAsia="zh-CN"/>
        </w:rPr>
        <w:t>s</w:t>
      </w:r>
      <w:r w:rsidRPr="00574EAD">
        <w:rPr>
          <w:rFonts w:eastAsia="MS Mincho"/>
          <w:lang w:val="en-GB" w:eastAsia="zh-CN"/>
        </w:rPr>
        <w:t>.</w:t>
      </w:r>
    </w:p>
    <w:p w:rsidR="00AB423C" w:rsidRDefault="00AB423C" w:rsidP="00E371C8">
      <w:pPr>
        <w:pStyle w:val="Corpsdetexte"/>
        <w:numPr>
          <w:ilvl w:val="0"/>
          <w:numId w:val="3"/>
        </w:numPr>
        <w:rPr>
          <w:lang w:val="en-GB" w:eastAsia="zh-CN"/>
        </w:rPr>
      </w:pPr>
    </w:p>
    <w:p w:rsidR="00AB423C" w:rsidRDefault="00AB423C" w:rsidP="00E47C80">
      <w:pPr>
        <w:pStyle w:val="Corpsdetexte"/>
        <w:numPr>
          <w:ilvl w:val="0"/>
          <w:numId w:val="3"/>
        </w:numPr>
        <w:rPr>
          <w:lang w:val="en-GB" w:eastAsia="zh-CN"/>
        </w:rPr>
      </w:pPr>
      <w:r w:rsidRPr="00E47C80">
        <w:rPr>
          <w:b/>
          <w:lang w:val="en-GB" w:eastAsia="zh-CN"/>
        </w:rPr>
        <w:t>Inter-cell coordination mechanisms:</w:t>
      </w:r>
      <w:r w:rsidRPr="00E47C80">
        <w:rPr>
          <w:lang w:val="en-GB" w:eastAsia="zh-CN"/>
        </w:rPr>
        <w:t xml:space="preserve"> </w:t>
      </w:r>
    </w:p>
    <w:p w:rsidR="00AB423C" w:rsidRDefault="00AB423C" w:rsidP="00F83503">
      <w:pPr>
        <w:pStyle w:val="Corpsdetexte"/>
        <w:numPr>
          <w:ilvl w:val="1"/>
          <w:numId w:val="3"/>
        </w:numPr>
        <w:rPr>
          <w:lang w:val="en-GB" w:eastAsia="zh-CN"/>
        </w:rPr>
      </w:pPr>
      <w:r w:rsidRPr="00E47C80">
        <w:rPr>
          <w:lang w:val="en-GB" w:eastAsia="zh-CN"/>
        </w:rPr>
        <w:t xml:space="preserve">The </w:t>
      </w:r>
      <w:r>
        <w:rPr>
          <w:lang w:val="en-GB" w:eastAsia="zh-CN"/>
        </w:rPr>
        <w:t>intra/</w:t>
      </w:r>
      <w:r w:rsidRPr="00E47C80">
        <w:rPr>
          <w:lang w:val="en-GB" w:eastAsia="zh-CN"/>
        </w:rPr>
        <w:t xml:space="preserve">inter-cell coordination mechanisms for </w:t>
      </w:r>
      <w:r>
        <w:rPr>
          <w:lang w:val="en-GB" w:eastAsia="zh-CN"/>
        </w:rPr>
        <w:t>IC receivers</w:t>
      </w:r>
      <w:r w:rsidRPr="00E47C80">
        <w:rPr>
          <w:lang w:val="en-GB" w:eastAsia="zh-CN"/>
        </w:rPr>
        <w:t xml:space="preserve"> are explicitly indicated by companies when presenting the results (example: PRBs alignment, MCS </w:t>
      </w:r>
      <w:r>
        <w:rPr>
          <w:lang w:val="en-GB" w:eastAsia="zh-CN"/>
        </w:rPr>
        <w:t>coordination between interferer and victim,</w:t>
      </w:r>
      <w:r w:rsidRPr="00E47C80">
        <w:rPr>
          <w:lang w:val="en-GB" w:eastAsia="zh-CN"/>
        </w:rPr>
        <w:t xml:space="preserve"> etc</w:t>
      </w:r>
      <w:r>
        <w:rPr>
          <w:lang w:val="en-GB" w:eastAsia="zh-CN"/>
        </w:rPr>
        <w:t>.</w:t>
      </w:r>
      <w:r w:rsidRPr="00E47C80">
        <w:rPr>
          <w:lang w:val="en-GB" w:eastAsia="zh-CN"/>
        </w:rPr>
        <w:t>)</w:t>
      </w:r>
      <w:r>
        <w:rPr>
          <w:lang w:val="en-GB" w:eastAsia="zh-CN"/>
        </w:rPr>
        <w:t>.</w:t>
      </w:r>
    </w:p>
    <w:p w:rsidR="00AB423C" w:rsidRDefault="00AB423C" w:rsidP="00275033">
      <w:pPr>
        <w:pStyle w:val="Corpsdetexte"/>
        <w:numPr>
          <w:ilvl w:val="1"/>
          <w:numId w:val="3"/>
        </w:numPr>
        <w:rPr>
          <w:lang w:val="en-GB" w:eastAsia="zh-CN"/>
        </w:rPr>
      </w:pPr>
      <w:r>
        <w:rPr>
          <w:lang w:val="en-GB" w:eastAsia="zh-CN"/>
        </w:rPr>
        <w:t>For inter-site coordination, c</w:t>
      </w:r>
      <w:r w:rsidRPr="00F83503">
        <w:rPr>
          <w:lang w:val="en-GB" w:eastAsia="zh-CN"/>
        </w:rPr>
        <w:t>omp</w:t>
      </w:r>
      <w:r>
        <w:rPr>
          <w:lang w:val="en-GB" w:eastAsia="zh-CN"/>
        </w:rPr>
        <w:t>anies should state whether the coordination</w:t>
      </w:r>
      <w:r w:rsidRPr="00F83503">
        <w:rPr>
          <w:lang w:val="en-GB" w:eastAsia="zh-CN"/>
        </w:rPr>
        <w:t xml:space="preserve"> mechanisms can be implemented with a non-centralized scheduler or not. If yes, the required exchange of information among schedulers and the maximum latency suffered by this information needs to be explicitly indicated.</w:t>
      </w:r>
    </w:p>
    <w:p w:rsidR="00AB423C" w:rsidRDefault="00AB423C" w:rsidP="002267FF">
      <w:pPr>
        <w:pStyle w:val="Corpsdetexte"/>
        <w:numPr>
          <w:ilvl w:val="1"/>
          <w:numId w:val="3"/>
        </w:numPr>
        <w:rPr>
          <w:lang w:val="en-GB" w:eastAsia="zh-CN"/>
        </w:rPr>
      </w:pPr>
      <w:r w:rsidRPr="002267FF">
        <w:rPr>
          <w:lang w:val="en-GB" w:eastAsia="zh-CN"/>
        </w:rPr>
        <w:lastRenderedPageBreak/>
        <w:t xml:space="preserve">The study on network signalling </w:t>
      </w:r>
      <w:r>
        <w:rPr>
          <w:lang w:val="en-GB" w:eastAsia="zh-CN"/>
        </w:rPr>
        <w:t xml:space="preserve">for IC/IS receiver assistance </w:t>
      </w:r>
      <w:r w:rsidRPr="002267FF">
        <w:rPr>
          <w:lang w:val="en-GB" w:eastAsia="zh-CN"/>
        </w:rPr>
        <w:t xml:space="preserve">should also address inter-vendor signalling. </w:t>
      </w:r>
    </w:p>
    <w:p w:rsidR="00AB423C" w:rsidRPr="002267FF" w:rsidRDefault="00AB423C" w:rsidP="002267FF">
      <w:pPr>
        <w:pStyle w:val="Corpsdetexte"/>
        <w:numPr>
          <w:ilvl w:val="1"/>
          <w:numId w:val="3"/>
        </w:numPr>
        <w:rPr>
          <w:lang w:val="en-GB" w:eastAsia="zh-CN"/>
        </w:rPr>
      </w:pPr>
      <w:r w:rsidRPr="002267FF">
        <w:rPr>
          <w:lang w:val="en-GB" w:eastAsia="zh-CN"/>
        </w:rPr>
        <w:t xml:space="preserve">The only coordination mechanism assumed in the simulation evaluation relates to network-assistance for advanced receivers, meaning there should be no further </w:t>
      </w:r>
      <w:proofErr w:type="spellStart"/>
      <w:r w:rsidRPr="002267FF">
        <w:rPr>
          <w:lang w:val="en-GB" w:eastAsia="zh-CN"/>
        </w:rPr>
        <w:t>CoMP</w:t>
      </w:r>
      <w:proofErr w:type="spellEnd"/>
      <w:r w:rsidRPr="002267FF">
        <w:rPr>
          <w:lang w:val="en-GB" w:eastAsia="zh-CN"/>
        </w:rPr>
        <w:t>, nor (f)</w:t>
      </w:r>
      <w:proofErr w:type="spellStart"/>
      <w:r w:rsidRPr="002267FF">
        <w:rPr>
          <w:lang w:val="en-GB" w:eastAsia="zh-CN"/>
        </w:rPr>
        <w:t>eICIC</w:t>
      </w:r>
      <w:proofErr w:type="spellEnd"/>
      <w:r w:rsidRPr="002267FF">
        <w:rPr>
          <w:lang w:val="en-GB" w:eastAsia="zh-CN"/>
        </w:rPr>
        <w:t>.</w:t>
      </w:r>
    </w:p>
    <w:p w:rsidR="00AB423C" w:rsidRDefault="00AB423C" w:rsidP="00346180">
      <w:pPr>
        <w:pStyle w:val="Titre1"/>
        <w:rPr>
          <w:lang w:val="en-GB" w:eastAsia="zh-CN"/>
        </w:rPr>
      </w:pPr>
      <w:r>
        <w:rPr>
          <w:lang w:val="en-GB" w:eastAsia="zh-CN"/>
        </w:rPr>
        <w:t>Conclusion</w:t>
      </w:r>
    </w:p>
    <w:p w:rsidR="00AB423C" w:rsidRDefault="00AB423C" w:rsidP="00346180">
      <w:pPr>
        <w:pStyle w:val="Corpsdetexte"/>
        <w:rPr>
          <w:lang w:val="en-GB" w:eastAsia="zh-CN"/>
        </w:rPr>
      </w:pPr>
    </w:p>
    <w:p w:rsidR="00AB423C" w:rsidRDefault="00AB423C" w:rsidP="002C298F">
      <w:pPr>
        <w:pStyle w:val="Corpsdetexte"/>
        <w:rPr>
          <w:lang w:val="en-GB" w:eastAsia="zh-CN"/>
        </w:rPr>
      </w:pPr>
      <w:r w:rsidRPr="0010193B">
        <w:rPr>
          <w:b/>
          <w:u w:val="single"/>
          <w:lang w:val="en-GB" w:eastAsia="zh-CN"/>
        </w:rPr>
        <w:t>Proposal</w:t>
      </w:r>
      <w:r>
        <w:rPr>
          <w:b/>
          <w:u w:val="single"/>
          <w:lang w:val="en-GB" w:eastAsia="zh-CN"/>
        </w:rPr>
        <w:t xml:space="preserve"> 1</w:t>
      </w:r>
      <w:r w:rsidRPr="0010193B">
        <w:rPr>
          <w:b/>
          <w:u w:val="single"/>
          <w:lang w:val="en-GB" w:eastAsia="zh-CN"/>
        </w:rPr>
        <w:t>:</w:t>
      </w:r>
      <w:r w:rsidRPr="00346180">
        <w:rPr>
          <w:lang w:val="en-GB" w:eastAsia="zh-CN"/>
        </w:rPr>
        <w:t xml:space="preserve"> </w:t>
      </w:r>
      <w:r>
        <w:rPr>
          <w:lang w:val="en-GB"/>
        </w:rPr>
        <w:t xml:space="preserve">3 scenarios are defined for evaluation </w:t>
      </w:r>
      <w:r>
        <w:rPr>
          <w:lang w:val="en-GB" w:eastAsia="zh-CN"/>
        </w:rPr>
        <w:t>of network-assisted receiver candidates in Release 12:</w:t>
      </w:r>
    </w:p>
    <w:p w:rsidR="00AB423C" w:rsidRPr="00AF3AC4" w:rsidRDefault="00AB423C" w:rsidP="00724917">
      <w:pPr>
        <w:pStyle w:val="Corpsdetexte"/>
        <w:numPr>
          <w:ilvl w:val="0"/>
          <w:numId w:val="3"/>
        </w:numPr>
        <w:rPr>
          <w:lang w:eastAsia="zh-CN"/>
        </w:rPr>
      </w:pPr>
      <w:r w:rsidRPr="00AF3AC4">
        <w:rPr>
          <w:lang w:eastAsia="zh-CN"/>
        </w:rPr>
        <w:t xml:space="preserve">Scenario #1: </w:t>
      </w:r>
      <w:r w:rsidRPr="00724917">
        <w:rPr>
          <w:lang w:eastAsia="zh-CN"/>
        </w:rPr>
        <w:t>Macro homogeneous deploymen</w:t>
      </w:r>
      <w:r>
        <w:rPr>
          <w:lang w:eastAsia="zh-CN"/>
        </w:rPr>
        <w:t>t with intra-site coordination</w:t>
      </w:r>
    </w:p>
    <w:p w:rsidR="00AB423C" w:rsidRDefault="00AB423C">
      <w:pPr>
        <w:pStyle w:val="Corpsdetexte"/>
        <w:numPr>
          <w:ilvl w:val="0"/>
          <w:numId w:val="3"/>
        </w:numPr>
        <w:rPr>
          <w:lang w:eastAsia="zh-CN"/>
        </w:rPr>
      </w:pPr>
      <w:r w:rsidRPr="00AF3AC4">
        <w:rPr>
          <w:lang w:eastAsia="zh-CN"/>
        </w:rPr>
        <w:t xml:space="preserve">Scenario#2: </w:t>
      </w:r>
      <w:r>
        <w:rPr>
          <w:lang w:eastAsia="zh-CN"/>
        </w:rPr>
        <w:t xml:space="preserve"> </w:t>
      </w:r>
      <w:proofErr w:type="spellStart"/>
      <w:r w:rsidRPr="00724917">
        <w:rPr>
          <w:lang w:eastAsia="zh-CN"/>
        </w:rPr>
        <w:t>Heterogenous</w:t>
      </w:r>
      <w:proofErr w:type="spellEnd"/>
      <w:r w:rsidRPr="00724917">
        <w:rPr>
          <w:lang w:eastAsia="zh-CN"/>
        </w:rPr>
        <w:t xml:space="preserve"> deployment with non</w:t>
      </w:r>
      <w:r>
        <w:rPr>
          <w:lang w:eastAsia="zh-CN"/>
        </w:rPr>
        <w:t>-</w:t>
      </w:r>
      <w:r w:rsidRPr="00724917">
        <w:rPr>
          <w:lang w:eastAsia="zh-CN"/>
        </w:rPr>
        <w:t xml:space="preserve">ideal backhaul </w:t>
      </w:r>
    </w:p>
    <w:p w:rsidR="00AB423C" w:rsidRDefault="00AB423C">
      <w:pPr>
        <w:pStyle w:val="Corpsdetexte"/>
        <w:numPr>
          <w:ilvl w:val="0"/>
          <w:numId w:val="3"/>
        </w:numPr>
        <w:rPr>
          <w:lang w:eastAsia="zh-CN"/>
        </w:rPr>
      </w:pPr>
      <w:r w:rsidRPr="00AF3AC4">
        <w:rPr>
          <w:lang w:eastAsia="zh-CN"/>
        </w:rPr>
        <w:t xml:space="preserve">Scenario #3: </w:t>
      </w:r>
      <w:proofErr w:type="spellStart"/>
      <w:r w:rsidRPr="00724917">
        <w:rPr>
          <w:lang w:eastAsia="zh-CN"/>
        </w:rPr>
        <w:t>Heterogenous</w:t>
      </w:r>
      <w:proofErr w:type="spellEnd"/>
      <w:r w:rsidRPr="00724917">
        <w:rPr>
          <w:lang w:eastAsia="zh-CN"/>
        </w:rPr>
        <w:t xml:space="preserve"> deployment with quasi-ideal backhaul between Macro cells and small cells</w:t>
      </w:r>
    </w:p>
    <w:p w:rsidR="00AB423C" w:rsidRDefault="00AB423C" w:rsidP="002C298F">
      <w:pPr>
        <w:pStyle w:val="Corpsdetexte"/>
        <w:rPr>
          <w:lang w:eastAsia="zh-CN"/>
        </w:rPr>
      </w:pPr>
      <w:r>
        <w:rPr>
          <w:lang w:eastAsia="zh-CN"/>
        </w:rPr>
        <w:t>All the aforementioned scenarios are studied to investigate the inter-cell interference mitigation.</w:t>
      </w:r>
    </w:p>
    <w:p w:rsidR="00AB423C" w:rsidRDefault="00AB423C" w:rsidP="002C298F">
      <w:pPr>
        <w:pStyle w:val="Corpsdetexte"/>
        <w:rPr>
          <w:lang w:eastAsia="zh-CN"/>
        </w:rPr>
      </w:pPr>
      <w:r>
        <w:rPr>
          <w:lang w:eastAsia="zh-CN"/>
        </w:rPr>
        <w:t>Scenario #1 is sufficient to investigate the intra-cell interference mitigation.</w:t>
      </w:r>
    </w:p>
    <w:p w:rsidR="00AB423C" w:rsidRPr="002C298F" w:rsidRDefault="00AB423C" w:rsidP="00346180">
      <w:pPr>
        <w:pStyle w:val="Corpsdetexte"/>
        <w:rPr>
          <w:b/>
          <w:u w:val="single"/>
          <w:lang w:val="en-GB" w:eastAsia="zh-CN"/>
        </w:rPr>
      </w:pPr>
      <w:r w:rsidRPr="0010193B">
        <w:rPr>
          <w:b/>
          <w:u w:val="single"/>
          <w:lang w:val="en-GB" w:eastAsia="zh-CN"/>
        </w:rPr>
        <w:t>Proposal</w:t>
      </w:r>
      <w:r>
        <w:rPr>
          <w:b/>
          <w:u w:val="single"/>
          <w:lang w:val="en-GB" w:eastAsia="zh-CN"/>
        </w:rPr>
        <w:t xml:space="preserve"> 2</w:t>
      </w:r>
      <w:r w:rsidRPr="0010193B">
        <w:rPr>
          <w:b/>
          <w:u w:val="single"/>
          <w:lang w:val="en-GB" w:eastAsia="zh-CN"/>
        </w:rPr>
        <w:t>:</w:t>
      </w:r>
      <w:r w:rsidRPr="00346180">
        <w:rPr>
          <w:lang w:val="en-GB" w:eastAsia="zh-CN"/>
        </w:rPr>
        <w:t xml:space="preserve"> </w:t>
      </w:r>
      <w:r>
        <w:rPr>
          <w:lang w:val="en-GB"/>
        </w:rPr>
        <w:t xml:space="preserve">The channels to which interference cancellation and suppression are applied are: PDSCH, </w:t>
      </w:r>
      <w:proofErr w:type="spellStart"/>
      <w:r>
        <w:rPr>
          <w:lang w:val="en-GB"/>
        </w:rPr>
        <w:t>ePDCCH</w:t>
      </w:r>
      <w:proofErr w:type="spellEnd"/>
      <w:r>
        <w:rPr>
          <w:lang w:val="en-GB"/>
        </w:rPr>
        <w:t>, PDCCH.</w:t>
      </w:r>
    </w:p>
    <w:p w:rsidR="00AB423C" w:rsidRDefault="00AB423C" w:rsidP="00AA345F">
      <w:pPr>
        <w:pStyle w:val="Corpsdetexte"/>
        <w:rPr>
          <w:b/>
          <w:u w:val="single"/>
          <w:lang w:val="en-GB" w:eastAsia="zh-CN"/>
        </w:rPr>
      </w:pPr>
      <w:r w:rsidRPr="00956C68">
        <w:rPr>
          <w:b/>
          <w:u w:val="single"/>
          <w:lang w:val="en-GB" w:eastAsia="zh-CN"/>
        </w:rPr>
        <w:t>Proposal 3</w:t>
      </w:r>
      <w:r>
        <w:rPr>
          <w:b/>
          <w:u w:val="single"/>
          <w:lang w:val="en-GB" w:eastAsia="zh-CN"/>
        </w:rPr>
        <w:t>:</w:t>
      </w:r>
      <w:r w:rsidR="00EF7626">
        <w:rPr>
          <w:b/>
          <w:lang w:val="en-GB" w:eastAsia="zh-CN"/>
        </w:rPr>
        <w:t xml:space="preserve"> </w:t>
      </w:r>
      <w:r w:rsidR="00EF7626">
        <w:rPr>
          <w:lang w:val="en-GB" w:eastAsia="zh-CN"/>
        </w:rPr>
        <w:t>D</w:t>
      </w:r>
      <w:r w:rsidRPr="00574EAD">
        <w:rPr>
          <w:lang w:val="en-GB" w:eastAsia="zh-CN"/>
        </w:rPr>
        <w:t>ifferent level of synchronization error between the network cells should be taken into account in the performance assessment of the proposed solution</w:t>
      </w:r>
      <w:r>
        <w:rPr>
          <w:lang w:val="en-GB" w:eastAsia="zh-CN"/>
        </w:rPr>
        <w:t>s</w:t>
      </w:r>
      <w:r>
        <w:rPr>
          <w:lang w:val="en-GB"/>
        </w:rPr>
        <w:t>.</w:t>
      </w:r>
    </w:p>
    <w:p w:rsidR="00AB423C" w:rsidRDefault="00AB423C" w:rsidP="00AA345F">
      <w:pPr>
        <w:pStyle w:val="Corpsdetexte"/>
        <w:rPr>
          <w:lang w:val="en-GB"/>
        </w:rPr>
      </w:pPr>
      <w:r w:rsidRPr="0010193B">
        <w:rPr>
          <w:b/>
          <w:u w:val="single"/>
          <w:lang w:val="en-GB" w:eastAsia="zh-CN"/>
        </w:rPr>
        <w:t>Proposal</w:t>
      </w:r>
      <w:r>
        <w:rPr>
          <w:b/>
          <w:u w:val="single"/>
          <w:lang w:val="en-GB" w:eastAsia="zh-CN"/>
        </w:rPr>
        <w:t xml:space="preserve"> 4</w:t>
      </w:r>
      <w:r w:rsidRPr="0010193B">
        <w:rPr>
          <w:b/>
          <w:u w:val="single"/>
          <w:lang w:val="en-GB" w:eastAsia="zh-CN"/>
        </w:rPr>
        <w:t>:</w:t>
      </w:r>
      <w:r w:rsidRPr="00346180">
        <w:rPr>
          <w:lang w:val="en-GB" w:eastAsia="zh-CN"/>
        </w:rPr>
        <w:t xml:space="preserve"> </w:t>
      </w:r>
      <w:r>
        <w:rPr>
          <w:lang w:val="en-GB" w:eastAsia="zh-CN"/>
        </w:rPr>
        <w:t>Both CRS-</w:t>
      </w:r>
      <w:r>
        <w:rPr>
          <w:lang w:val="en-GB"/>
        </w:rPr>
        <w:t>based and DMRS-based de</w:t>
      </w:r>
      <w:bookmarkStart w:id="3" w:name="_GoBack"/>
      <w:bookmarkEnd w:id="3"/>
      <w:r>
        <w:rPr>
          <w:lang w:val="en-GB"/>
        </w:rPr>
        <w:t>modulation are studied.</w:t>
      </w:r>
    </w:p>
    <w:p w:rsidR="00AB423C" w:rsidRPr="00346180" w:rsidRDefault="00AB423C" w:rsidP="00346180">
      <w:pPr>
        <w:pStyle w:val="Corpsdetexte"/>
        <w:rPr>
          <w:lang w:val="en-GB" w:eastAsia="zh-CN"/>
        </w:rPr>
      </w:pPr>
    </w:p>
    <w:p w:rsidR="00AB423C" w:rsidRDefault="00AB423C" w:rsidP="001C7E72">
      <w:pPr>
        <w:pStyle w:val="Titre1"/>
        <w:numPr>
          <w:ilvl w:val="0"/>
          <w:numId w:val="0"/>
        </w:numPr>
        <w:ind w:left="432" w:hanging="432"/>
        <w:rPr>
          <w:lang w:val="en-GB"/>
        </w:rPr>
      </w:pPr>
      <w:r>
        <w:rPr>
          <w:lang w:val="en-GB"/>
        </w:rPr>
        <w:t>References</w:t>
      </w:r>
    </w:p>
    <w:p w:rsidR="00AB423C" w:rsidRDefault="00AB423C" w:rsidP="00982D76">
      <w:pPr>
        <w:pStyle w:val="Corpsdetexte"/>
        <w:rPr>
          <w:lang w:val="en-GB"/>
        </w:rPr>
      </w:pPr>
      <w:r>
        <w:rPr>
          <w:lang w:val="en-GB"/>
        </w:rPr>
        <w:t>[1] RP-130404, “Study on Network-Assisted Interference Cancellation and Suppression for LTE”</w:t>
      </w:r>
    </w:p>
    <w:p w:rsidR="00AB423C" w:rsidRDefault="00AB423C" w:rsidP="00982D76">
      <w:pPr>
        <w:pStyle w:val="Corpsdetexte"/>
        <w:rPr>
          <w:lang w:val="en-GB"/>
        </w:rPr>
      </w:pPr>
      <w:r>
        <w:rPr>
          <w:lang w:val="en-GB"/>
        </w:rPr>
        <w:t>[2] R1-130750 “Evaluation assumptions for Small Cells Enhancements-Physical layer”</w:t>
      </w:r>
    </w:p>
    <w:p w:rsidR="00AB423C" w:rsidRPr="001C7E72" w:rsidRDefault="00AB423C" w:rsidP="007E506D">
      <w:pPr>
        <w:pStyle w:val="Corpsdetexte"/>
        <w:rPr>
          <w:lang w:val="en-GB"/>
        </w:rPr>
      </w:pPr>
      <w:r>
        <w:rPr>
          <w:lang w:val="en-GB"/>
        </w:rPr>
        <w:t xml:space="preserve">[3] </w:t>
      </w:r>
      <w:r w:rsidRPr="002267FF">
        <w:rPr>
          <w:lang w:val="en-GB"/>
        </w:rPr>
        <w:t>R1-130748</w:t>
      </w:r>
      <w:r>
        <w:rPr>
          <w:lang w:val="en-GB"/>
        </w:rPr>
        <w:t xml:space="preserve"> “Text Proposal</w:t>
      </w:r>
      <w:r w:rsidRPr="00812CD9">
        <w:t xml:space="preserve"> </w:t>
      </w:r>
      <w:r>
        <w:t>for TR36.923 on Small Cell Enhancement Scenarios</w:t>
      </w:r>
    </w:p>
    <w:sectPr w:rsidR="00AB423C" w:rsidRPr="001C7E72" w:rsidSect="00BA1554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6FE" w:rsidRDefault="00E446FE">
      <w:r>
        <w:separator/>
      </w:r>
    </w:p>
  </w:endnote>
  <w:endnote w:type="continuationSeparator" w:id="0">
    <w:p w:rsidR="00E446FE" w:rsidRDefault="00E44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6FE" w:rsidRDefault="00E446FE">
      <w:r>
        <w:separator/>
      </w:r>
    </w:p>
  </w:footnote>
  <w:footnote w:type="continuationSeparator" w:id="0">
    <w:p w:rsidR="00E446FE" w:rsidRDefault="00E446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23C" w:rsidRDefault="00AB423C" w:rsidP="00810FE4">
    <w:pPr>
      <w:pStyle w:val="En-tte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543F30"/>
    <w:multiLevelType w:val="hybridMultilevel"/>
    <w:tmpl w:val="2C3C5B32"/>
    <w:lvl w:ilvl="0" w:tplc="279CD4B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E01716"/>
    <w:multiLevelType w:val="hybridMultilevel"/>
    <w:tmpl w:val="5CC42C50"/>
    <w:lvl w:ilvl="0" w:tplc="BC0A634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580918"/>
    <w:multiLevelType w:val="hybridMultilevel"/>
    <w:tmpl w:val="F79802BE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BED18BC"/>
    <w:multiLevelType w:val="multilevel"/>
    <w:tmpl w:val="049E71E8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u w:val="none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cs="Arial" w:hint="default"/>
        <w:sz w:val="20"/>
        <w:szCs w:val="20"/>
        <w:u w:val="none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0FE4"/>
    <w:rsid w:val="00000FCF"/>
    <w:rsid w:val="000015F4"/>
    <w:rsid w:val="000038B2"/>
    <w:rsid w:val="00005216"/>
    <w:rsid w:val="0000786E"/>
    <w:rsid w:val="00010256"/>
    <w:rsid w:val="000107FB"/>
    <w:rsid w:val="00010CB9"/>
    <w:rsid w:val="00011E31"/>
    <w:rsid w:val="000123E0"/>
    <w:rsid w:val="00014FEA"/>
    <w:rsid w:val="00020A03"/>
    <w:rsid w:val="000312D0"/>
    <w:rsid w:val="00037AE1"/>
    <w:rsid w:val="00040FEE"/>
    <w:rsid w:val="00052EFF"/>
    <w:rsid w:val="00053275"/>
    <w:rsid w:val="00053554"/>
    <w:rsid w:val="00053CEE"/>
    <w:rsid w:val="0006094D"/>
    <w:rsid w:val="00062E72"/>
    <w:rsid w:val="00062F5E"/>
    <w:rsid w:val="00064133"/>
    <w:rsid w:val="00066662"/>
    <w:rsid w:val="00067EDC"/>
    <w:rsid w:val="000704C3"/>
    <w:rsid w:val="000705EC"/>
    <w:rsid w:val="000738CB"/>
    <w:rsid w:val="00081D31"/>
    <w:rsid w:val="00085CF8"/>
    <w:rsid w:val="000916F8"/>
    <w:rsid w:val="00097E81"/>
    <w:rsid w:val="000A2E31"/>
    <w:rsid w:val="000A4B30"/>
    <w:rsid w:val="000A5AC3"/>
    <w:rsid w:val="000B3E3E"/>
    <w:rsid w:val="000B59AF"/>
    <w:rsid w:val="000C1041"/>
    <w:rsid w:val="000C50AE"/>
    <w:rsid w:val="000E494E"/>
    <w:rsid w:val="000E6C0F"/>
    <w:rsid w:val="000E72D0"/>
    <w:rsid w:val="000F12CD"/>
    <w:rsid w:val="000F4068"/>
    <w:rsid w:val="000F51A0"/>
    <w:rsid w:val="000F6C63"/>
    <w:rsid w:val="000F7CC6"/>
    <w:rsid w:val="00100CE0"/>
    <w:rsid w:val="00101117"/>
    <w:rsid w:val="0010193B"/>
    <w:rsid w:val="001165C8"/>
    <w:rsid w:val="00120527"/>
    <w:rsid w:val="00123941"/>
    <w:rsid w:val="001241EC"/>
    <w:rsid w:val="00126953"/>
    <w:rsid w:val="00126E69"/>
    <w:rsid w:val="00132592"/>
    <w:rsid w:val="00134421"/>
    <w:rsid w:val="001373E9"/>
    <w:rsid w:val="001374A4"/>
    <w:rsid w:val="0014119B"/>
    <w:rsid w:val="0014233A"/>
    <w:rsid w:val="00142BF6"/>
    <w:rsid w:val="001446C0"/>
    <w:rsid w:val="00144B05"/>
    <w:rsid w:val="00146A13"/>
    <w:rsid w:val="00154129"/>
    <w:rsid w:val="0015744F"/>
    <w:rsid w:val="00157ABB"/>
    <w:rsid w:val="00164625"/>
    <w:rsid w:val="001649D6"/>
    <w:rsid w:val="00164D8E"/>
    <w:rsid w:val="001656A2"/>
    <w:rsid w:val="00171355"/>
    <w:rsid w:val="001716AF"/>
    <w:rsid w:val="001752DC"/>
    <w:rsid w:val="00175718"/>
    <w:rsid w:val="00177CB6"/>
    <w:rsid w:val="001849E7"/>
    <w:rsid w:val="00190E9E"/>
    <w:rsid w:val="0019223D"/>
    <w:rsid w:val="00192979"/>
    <w:rsid w:val="00195483"/>
    <w:rsid w:val="00196CCC"/>
    <w:rsid w:val="001A26B1"/>
    <w:rsid w:val="001A48FA"/>
    <w:rsid w:val="001A4B65"/>
    <w:rsid w:val="001B363F"/>
    <w:rsid w:val="001B5579"/>
    <w:rsid w:val="001B794E"/>
    <w:rsid w:val="001C1828"/>
    <w:rsid w:val="001C2412"/>
    <w:rsid w:val="001C5BF0"/>
    <w:rsid w:val="001C7E72"/>
    <w:rsid w:val="001D3D8B"/>
    <w:rsid w:val="001D5F40"/>
    <w:rsid w:val="001E0DAB"/>
    <w:rsid w:val="001E1B68"/>
    <w:rsid w:val="001E1B81"/>
    <w:rsid w:val="001E3F9D"/>
    <w:rsid w:val="001F317A"/>
    <w:rsid w:val="001F367D"/>
    <w:rsid w:val="001F48B0"/>
    <w:rsid w:val="0020006B"/>
    <w:rsid w:val="0020477F"/>
    <w:rsid w:val="00207100"/>
    <w:rsid w:val="00210952"/>
    <w:rsid w:val="00214159"/>
    <w:rsid w:val="0021678D"/>
    <w:rsid w:val="00220519"/>
    <w:rsid w:val="0022344D"/>
    <w:rsid w:val="002244E6"/>
    <w:rsid w:val="0022679E"/>
    <w:rsid w:val="002267FF"/>
    <w:rsid w:val="00235038"/>
    <w:rsid w:val="00240ACF"/>
    <w:rsid w:val="00240BA6"/>
    <w:rsid w:val="002424CD"/>
    <w:rsid w:val="00243521"/>
    <w:rsid w:val="00246118"/>
    <w:rsid w:val="00254EAF"/>
    <w:rsid w:val="0025798C"/>
    <w:rsid w:val="00260C5F"/>
    <w:rsid w:val="00261FAE"/>
    <w:rsid w:val="00263DE9"/>
    <w:rsid w:val="0026430A"/>
    <w:rsid w:val="00266F55"/>
    <w:rsid w:val="00267583"/>
    <w:rsid w:val="00271C32"/>
    <w:rsid w:val="00275033"/>
    <w:rsid w:val="00275B2B"/>
    <w:rsid w:val="00276BDD"/>
    <w:rsid w:val="002770AA"/>
    <w:rsid w:val="00282586"/>
    <w:rsid w:val="0028597E"/>
    <w:rsid w:val="002862ED"/>
    <w:rsid w:val="002923C6"/>
    <w:rsid w:val="00292ECD"/>
    <w:rsid w:val="00294E2C"/>
    <w:rsid w:val="00296044"/>
    <w:rsid w:val="00296CA4"/>
    <w:rsid w:val="002A1570"/>
    <w:rsid w:val="002B06C1"/>
    <w:rsid w:val="002B0765"/>
    <w:rsid w:val="002B0AE8"/>
    <w:rsid w:val="002B1223"/>
    <w:rsid w:val="002B6532"/>
    <w:rsid w:val="002B6CC7"/>
    <w:rsid w:val="002C1306"/>
    <w:rsid w:val="002C1944"/>
    <w:rsid w:val="002C298F"/>
    <w:rsid w:val="002C38A6"/>
    <w:rsid w:val="002C7B7E"/>
    <w:rsid w:val="002D12C2"/>
    <w:rsid w:val="002D2BB8"/>
    <w:rsid w:val="002D33E0"/>
    <w:rsid w:val="002D3596"/>
    <w:rsid w:val="002D54AB"/>
    <w:rsid w:val="002D5B67"/>
    <w:rsid w:val="002E0667"/>
    <w:rsid w:val="002E20C0"/>
    <w:rsid w:val="002E264E"/>
    <w:rsid w:val="002E3143"/>
    <w:rsid w:val="002E3871"/>
    <w:rsid w:val="002E64D2"/>
    <w:rsid w:val="002F0764"/>
    <w:rsid w:val="002F19BA"/>
    <w:rsid w:val="002F3C1F"/>
    <w:rsid w:val="002F3DD5"/>
    <w:rsid w:val="002F448F"/>
    <w:rsid w:val="002F59EC"/>
    <w:rsid w:val="002F6431"/>
    <w:rsid w:val="00300C98"/>
    <w:rsid w:val="00303262"/>
    <w:rsid w:val="003037CF"/>
    <w:rsid w:val="003055A3"/>
    <w:rsid w:val="00305B30"/>
    <w:rsid w:val="003135FC"/>
    <w:rsid w:val="00315594"/>
    <w:rsid w:val="00321CA4"/>
    <w:rsid w:val="00330ED9"/>
    <w:rsid w:val="00331C8C"/>
    <w:rsid w:val="0034537C"/>
    <w:rsid w:val="003453FE"/>
    <w:rsid w:val="00346180"/>
    <w:rsid w:val="003462DA"/>
    <w:rsid w:val="00351853"/>
    <w:rsid w:val="003536CC"/>
    <w:rsid w:val="003537EE"/>
    <w:rsid w:val="003539C4"/>
    <w:rsid w:val="00354466"/>
    <w:rsid w:val="00354ABB"/>
    <w:rsid w:val="00354FC6"/>
    <w:rsid w:val="00360888"/>
    <w:rsid w:val="00361CDE"/>
    <w:rsid w:val="003656DC"/>
    <w:rsid w:val="00370BE7"/>
    <w:rsid w:val="00372208"/>
    <w:rsid w:val="00373D84"/>
    <w:rsid w:val="003804EA"/>
    <w:rsid w:val="00383A8B"/>
    <w:rsid w:val="003842D9"/>
    <w:rsid w:val="003857FF"/>
    <w:rsid w:val="00386859"/>
    <w:rsid w:val="00390D92"/>
    <w:rsid w:val="003927E2"/>
    <w:rsid w:val="003A0006"/>
    <w:rsid w:val="003A1891"/>
    <w:rsid w:val="003A2FC3"/>
    <w:rsid w:val="003A3839"/>
    <w:rsid w:val="003A52B1"/>
    <w:rsid w:val="003A6F10"/>
    <w:rsid w:val="003A751E"/>
    <w:rsid w:val="003B3DBB"/>
    <w:rsid w:val="003B6B2E"/>
    <w:rsid w:val="003C154C"/>
    <w:rsid w:val="003C52CF"/>
    <w:rsid w:val="003D5326"/>
    <w:rsid w:val="003D7655"/>
    <w:rsid w:val="003E0A77"/>
    <w:rsid w:val="003E0B0C"/>
    <w:rsid w:val="003E328E"/>
    <w:rsid w:val="003E4319"/>
    <w:rsid w:val="003E59C9"/>
    <w:rsid w:val="003E69FF"/>
    <w:rsid w:val="003E6D27"/>
    <w:rsid w:val="003F35E3"/>
    <w:rsid w:val="003F4530"/>
    <w:rsid w:val="003F604A"/>
    <w:rsid w:val="003F68EC"/>
    <w:rsid w:val="00404ACF"/>
    <w:rsid w:val="00407554"/>
    <w:rsid w:val="004207E9"/>
    <w:rsid w:val="00422F94"/>
    <w:rsid w:val="00430F0B"/>
    <w:rsid w:val="00431961"/>
    <w:rsid w:val="00433DA9"/>
    <w:rsid w:val="00435881"/>
    <w:rsid w:val="004361E1"/>
    <w:rsid w:val="00436389"/>
    <w:rsid w:val="004462C7"/>
    <w:rsid w:val="00455182"/>
    <w:rsid w:val="00460806"/>
    <w:rsid w:val="004623C2"/>
    <w:rsid w:val="00467931"/>
    <w:rsid w:val="00467EB8"/>
    <w:rsid w:val="004707B7"/>
    <w:rsid w:val="00471056"/>
    <w:rsid w:val="004737CD"/>
    <w:rsid w:val="004763A6"/>
    <w:rsid w:val="00483247"/>
    <w:rsid w:val="004955A8"/>
    <w:rsid w:val="004A631C"/>
    <w:rsid w:val="004A7C2F"/>
    <w:rsid w:val="004B116B"/>
    <w:rsid w:val="004B1C8D"/>
    <w:rsid w:val="004B1FC9"/>
    <w:rsid w:val="004C34EC"/>
    <w:rsid w:val="004C380F"/>
    <w:rsid w:val="004C56F7"/>
    <w:rsid w:val="004C5BBA"/>
    <w:rsid w:val="004C5E3E"/>
    <w:rsid w:val="004C7245"/>
    <w:rsid w:val="004D0DCC"/>
    <w:rsid w:val="004D18B9"/>
    <w:rsid w:val="004D212F"/>
    <w:rsid w:val="004D4383"/>
    <w:rsid w:val="004D50DD"/>
    <w:rsid w:val="004D53F8"/>
    <w:rsid w:val="004E416F"/>
    <w:rsid w:val="004E5567"/>
    <w:rsid w:val="004E5AFE"/>
    <w:rsid w:val="004F03EE"/>
    <w:rsid w:val="004F0EFC"/>
    <w:rsid w:val="004F1E7B"/>
    <w:rsid w:val="004F2901"/>
    <w:rsid w:val="004F30F6"/>
    <w:rsid w:val="004F348E"/>
    <w:rsid w:val="004F4136"/>
    <w:rsid w:val="004F5662"/>
    <w:rsid w:val="004F56A4"/>
    <w:rsid w:val="004F5E22"/>
    <w:rsid w:val="00500316"/>
    <w:rsid w:val="00502C1F"/>
    <w:rsid w:val="0050797A"/>
    <w:rsid w:val="0051171B"/>
    <w:rsid w:val="00511F05"/>
    <w:rsid w:val="0051421E"/>
    <w:rsid w:val="0051543D"/>
    <w:rsid w:val="00517227"/>
    <w:rsid w:val="005219E8"/>
    <w:rsid w:val="00525FF2"/>
    <w:rsid w:val="005262C2"/>
    <w:rsid w:val="00526CD4"/>
    <w:rsid w:val="00531D66"/>
    <w:rsid w:val="0053211C"/>
    <w:rsid w:val="005328DF"/>
    <w:rsid w:val="00533271"/>
    <w:rsid w:val="0053328F"/>
    <w:rsid w:val="00534AE4"/>
    <w:rsid w:val="0053774A"/>
    <w:rsid w:val="00537B4D"/>
    <w:rsid w:val="00540DBE"/>
    <w:rsid w:val="00540E39"/>
    <w:rsid w:val="00541E38"/>
    <w:rsid w:val="005431A1"/>
    <w:rsid w:val="00544DB0"/>
    <w:rsid w:val="0055101B"/>
    <w:rsid w:val="0055289B"/>
    <w:rsid w:val="00554941"/>
    <w:rsid w:val="005600D6"/>
    <w:rsid w:val="00560BD3"/>
    <w:rsid w:val="0056329A"/>
    <w:rsid w:val="00563FAD"/>
    <w:rsid w:val="00565935"/>
    <w:rsid w:val="005675DF"/>
    <w:rsid w:val="005702CA"/>
    <w:rsid w:val="00574EAD"/>
    <w:rsid w:val="0058243E"/>
    <w:rsid w:val="00582AE0"/>
    <w:rsid w:val="00583291"/>
    <w:rsid w:val="005864A6"/>
    <w:rsid w:val="00586734"/>
    <w:rsid w:val="00586D4E"/>
    <w:rsid w:val="00591A99"/>
    <w:rsid w:val="00591D89"/>
    <w:rsid w:val="00597112"/>
    <w:rsid w:val="00597263"/>
    <w:rsid w:val="005972A6"/>
    <w:rsid w:val="00597C25"/>
    <w:rsid w:val="005A10AE"/>
    <w:rsid w:val="005A50EF"/>
    <w:rsid w:val="005B084C"/>
    <w:rsid w:val="005B2540"/>
    <w:rsid w:val="005B6BE0"/>
    <w:rsid w:val="005C2D00"/>
    <w:rsid w:val="005D335C"/>
    <w:rsid w:val="005D42A1"/>
    <w:rsid w:val="005D5DAC"/>
    <w:rsid w:val="005E1D8B"/>
    <w:rsid w:val="005E7DA9"/>
    <w:rsid w:val="005F09FF"/>
    <w:rsid w:val="00602B48"/>
    <w:rsid w:val="00602EAE"/>
    <w:rsid w:val="00612A0A"/>
    <w:rsid w:val="006141B5"/>
    <w:rsid w:val="006147A1"/>
    <w:rsid w:val="0062116D"/>
    <w:rsid w:val="0062255C"/>
    <w:rsid w:val="00622AA6"/>
    <w:rsid w:val="006250B0"/>
    <w:rsid w:val="0062745A"/>
    <w:rsid w:val="00632B6D"/>
    <w:rsid w:val="00637B7D"/>
    <w:rsid w:val="00643F51"/>
    <w:rsid w:val="0064797C"/>
    <w:rsid w:val="006513E0"/>
    <w:rsid w:val="00651ED0"/>
    <w:rsid w:val="00653526"/>
    <w:rsid w:val="0065381F"/>
    <w:rsid w:val="00654609"/>
    <w:rsid w:val="00654E17"/>
    <w:rsid w:val="00657AFB"/>
    <w:rsid w:val="006659A7"/>
    <w:rsid w:val="00665B84"/>
    <w:rsid w:val="00666C0C"/>
    <w:rsid w:val="006736CD"/>
    <w:rsid w:val="00681F96"/>
    <w:rsid w:val="00685FAC"/>
    <w:rsid w:val="00686895"/>
    <w:rsid w:val="0069080C"/>
    <w:rsid w:val="006972C7"/>
    <w:rsid w:val="00697A41"/>
    <w:rsid w:val="006B1334"/>
    <w:rsid w:val="006B1E93"/>
    <w:rsid w:val="006C2892"/>
    <w:rsid w:val="006C322D"/>
    <w:rsid w:val="006C5005"/>
    <w:rsid w:val="006C748E"/>
    <w:rsid w:val="006D47EE"/>
    <w:rsid w:val="006D5203"/>
    <w:rsid w:val="006D5A56"/>
    <w:rsid w:val="006E09A2"/>
    <w:rsid w:val="006E45BF"/>
    <w:rsid w:val="006F60CB"/>
    <w:rsid w:val="006F62C3"/>
    <w:rsid w:val="006F69BB"/>
    <w:rsid w:val="0070350C"/>
    <w:rsid w:val="007039C2"/>
    <w:rsid w:val="00705403"/>
    <w:rsid w:val="007059CC"/>
    <w:rsid w:val="00706860"/>
    <w:rsid w:val="00710DB1"/>
    <w:rsid w:val="007119D1"/>
    <w:rsid w:val="00712596"/>
    <w:rsid w:val="00713919"/>
    <w:rsid w:val="00715E25"/>
    <w:rsid w:val="007200F1"/>
    <w:rsid w:val="0072157F"/>
    <w:rsid w:val="00721F54"/>
    <w:rsid w:val="0072238D"/>
    <w:rsid w:val="00722D22"/>
    <w:rsid w:val="0072385D"/>
    <w:rsid w:val="00723C3C"/>
    <w:rsid w:val="00724917"/>
    <w:rsid w:val="00724C9B"/>
    <w:rsid w:val="00726716"/>
    <w:rsid w:val="00734B6E"/>
    <w:rsid w:val="00735B14"/>
    <w:rsid w:val="0073787D"/>
    <w:rsid w:val="0074034E"/>
    <w:rsid w:val="00741F36"/>
    <w:rsid w:val="0074361D"/>
    <w:rsid w:val="00746BB8"/>
    <w:rsid w:val="00746CEF"/>
    <w:rsid w:val="007511FF"/>
    <w:rsid w:val="0075296B"/>
    <w:rsid w:val="00753A90"/>
    <w:rsid w:val="00761A47"/>
    <w:rsid w:val="007661C3"/>
    <w:rsid w:val="00766D55"/>
    <w:rsid w:val="00770D0C"/>
    <w:rsid w:val="00775F5C"/>
    <w:rsid w:val="007810B9"/>
    <w:rsid w:val="00782CA1"/>
    <w:rsid w:val="0078333E"/>
    <w:rsid w:val="007857CF"/>
    <w:rsid w:val="00785D02"/>
    <w:rsid w:val="00791D34"/>
    <w:rsid w:val="00792145"/>
    <w:rsid w:val="0079294A"/>
    <w:rsid w:val="007970C2"/>
    <w:rsid w:val="00797707"/>
    <w:rsid w:val="007A327B"/>
    <w:rsid w:val="007A4E24"/>
    <w:rsid w:val="007B1D63"/>
    <w:rsid w:val="007C03FA"/>
    <w:rsid w:val="007C2D68"/>
    <w:rsid w:val="007C4FAC"/>
    <w:rsid w:val="007C6A70"/>
    <w:rsid w:val="007C6D30"/>
    <w:rsid w:val="007D2692"/>
    <w:rsid w:val="007D4341"/>
    <w:rsid w:val="007E2A33"/>
    <w:rsid w:val="007E506D"/>
    <w:rsid w:val="007E6236"/>
    <w:rsid w:val="007E7B7F"/>
    <w:rsid w:val="007F5FD4"/>
    <w:rsid w:val="00800823"/>
    <w:rsid w:val="00803F6D"/>
    <w:rsid w:val="00803FC7"/>
    <w:rsid w:val="00807D49"/>
    <w:rsid w:val="00810FE4"/>
    <w:rsid w:val="00812CD9"/>
    <w:rsid w:val="008161D5"/>
    <w:rsid w:val="008169AC"/>
    <w:rsid w:val="00817C93"/>
    <w:rsid w:val="00821476"/>
    <w:rsid w:val="00826766"/>
    <w:rsid w:val="00831E14"/>
    <w:rsid w:val="00836501"/>
    <w:rsid w:val="00837BDA"/>
    <w:rsid w:val="008430C1"/>
    <w:rsid w:val="00846823"/>
    <w:rsid w:val="008469E9"/>
    <w:rsid w:val="00847859"/>
    <w:rsid w:val="00850732"/>
    <w:rsid w:val="00852407"/>
    <w:rsid w:val="00854F2E"/>
    <w:rsid w:val="00874E56"/>
    <w:rsid w:val="0087593A"/>
    <w:rsid w:val="00880295"/>
    <w:rsid w:val="008822F6"/>
    <w:rsid w:val="008832A9"/>
    <w:rsid w:val="00884EB7"/>
    <w:rsid w:val="00886A79"/>
    <w:rsid w:val="00886E6A"/>
    <w:rsid w:val="008872D0"/>
    <w:rsid w:val="00887EA8"/>
    <w:rsid w:val="008911FC"/>
    <w:rsid w:val="00891A93"/>
    <w:rsid w:val="00893699"/>
    <w:rsid w:val="00893F12"/>
    <w:rsid w:val="00896D64"/>
    <w:rsid w:val="00897516"/>
    <w:rsid w:val="00897E00"/>
    <w:rsid w:val="008A2D37"/>
    <w:rsid w:val="008A5A6E"/>
    <w:rsid w:val="008B133E"/>
    <w:rsid w:val="008B1E13"/>
    <w:rsid w:val="008B3B31"/>
    <w:rsid w:val="008B4CEF"/>
    <w:rsid w:val="008C0AC6"/>
    <w:rsid w:val="008C10B2"/>
    <w:rsid w:val="008C25A1"/>
    <w:rsid w:val="008C4EEE"/>
    <w:rsid w:val="008D391C"/>
    <w:rsid w:val="008D576D"/>
    <w:rsid w:val="008D7A3D"/>
    <w:rsid w:val="008E1730"/>
    <w:rsid w:val="008E2D18"/>
    <w:rsid w:val="008E2D5D"/>
    <w:rsid w:val="008E4F4D"/>
    <w:rsid w:val="008E5FEC"/>
    <w:rsid w:val="008F2A55"/>
    <w:rsid w:val="008F44D7"/>
    <w:rsid w:val="008F73AA"/>
    <w:rsid w:val="00902558"/>
    <w:rsid w:val="009035ED"/>
    <w:rsid w:val="00905DA5"/>
    <w:rsid w:val="00906E17"/>
    <w:rsid w:val="0091005B"/>
    <w:rsid w:val="00911A2D"/>
    <w:rsid w:val="00912F6A"/>
    <w:rsid w:val="009132E7"/>
    <w:rsid w:val="00913B88"/>
    <w:rsid w:val="00922AF9"/>
    <w:rsid w:val="00923334"/>
    <w:rsid w:val="0092371C"/>
    <w:rsid w:val="00923933"/>
    <w:rsid w:val="0093222D"/>
    <w:rsid w:val="00936104"/>
    <w:rsid w:val="00936EF3"/>
    <w:rsid w:val="009423EF"/>
    <w:rsid w:val="00945129"/>
    <w:rsid w:val="009474D9"/>
    <w:rsid w:val="00952221"/>
    <w:rsid w:val="009533D1"/>
    <w:rsid w:val="00956C68"/>
    <w:rsid w:val="00957ABD"/>
    <w:rsid w:val="009622C7"/>
    <w:rsid w:val="009625DC"/>
    <w:rsid w:val="009644F2"/>
    <w:rsid w:val="009723F5"/>
    <w:rsid w:val="00973321"/>
    <w:rsid w:val="00974F05"/>
    <w:rsid w:val="0097578A"/>
    <w:rsid w:val="00976CFB"/>
    <w:rsid w:val="00982AD0"/>
    <w:rsid w:val="00982D76"/>
    <w:rsid w:val="00985F0B"/>
    <w:rsid w:val="00991CC6"/>
    <w:rsid w:val="00992171"/>
    <w:rsid w:val="00992A8F"/>
    <w:rsid w:val="009A2BFE"/>
    <w:rsid w:val="009A472E"/>
    <w:rsid w:val="009B3230"/>
    <w:rsid w:val="009B3B60"/>
    <w:rsid w:val="009B5F11"/>
    <w:rsid w:val="009C23CB"/>
    <w:rsid w:val="009C32F9"/>
    <w:rsid w:val="009D0865"/>
    <w:rsid w:val="009D272E"/>
    <w:rsid w:val="009E15DC"/>
    <w:rsid w:val="009E4C58"/>
    <w:rsid w:val="009E5022"/>
    <w:rsid w:val="009F2A6B"/>
    <w:rsid w:val="009F33C7"/>
    <w:rsid w:val="009F45EE"/>
    <w:rsid w:val="009F50C1"/>
    <w:rsid w:val="009F532B"/>
    <w:rsid w:val="009F5DDD"/>
    <w:rsid w:val="00A017C1"/>
    <w:rsid w:val="00A102D3"/>
    <w:rsid w:val="00A1047E"/>
    <w:rsid w:val="00A106A3"/>
    <w:rsid w:val="00A10858"/>
    <w:rsid w:val="00A12787"/>
    <w:rsid w:val="00A12C7D"/>
    <w:rsid w:val="00A16FD4"/>
    <w:rsid w:val="00A221BF"/>
    <w:rsid w:val="00A2671D"/>
    <w:rsid w:val="00A31646"/>
    <w:rsid w:val="00A322B9"/>
    <w:rsid w:val="00A3458F"/>
    <w:rsid w:val="00A34A27"/>
    <w:rsid w:val="00A3727B"/>
    <w:rsid w:val="00A4012B"/>
    <w:rsid w:val="00A4032C"/>
    <w:rsid w:val="00A42AC6"/>
    <w:rsid w:val="00A4345A"/>
    <w:rsid w:val="00A43DA5"/>
    <w:rsid w:val="00A4579D"/>
    <w:rsid w:val="00A51E4D"/>
    <w:rsid w:val="00A52118"/>
    <w:rsid w:val="00A52560"/>
    <w:rsid w:val="00A53CF6"/>
    <w:rsid w:val="00A6121D"/>
    <w:rsid w:val="00A649D6"/>
    <w:rsid w:val="00A6670E"/>
    <w:rsid w:val="00A67F99"/>
    <w:rsid w:val="00A75F0D"/>
    <w:rsid w:val="00A77BFD"/>
    <w:rsid w:val="00A80433"/>
    <w:rsid w:val="00A864DD"/>
    <w:rsid w:val="00A86BFF"/>
    <w:rsid w:val="00A91DA8"/>
    <w:rsid w:val="00A9306D"/>
    <w:rsid w:val="00A93786"/>
    <w:rsid w:val="00A93D91"/>
    <w:rsid w:val="00A9684D"/>
    <w:rsid w:val="00AA345F"/>
    <w:rsid w:val="00AA34A8"/>
    <w:rsid w:val="00AA6FA1"/>
    <w:rsid w:val="00AB1AF1"/>
    <w:rsid w:val="00AB28A7"/>
    <w:rsid w:val="00AB423C"/>
    <w:rsid w:val="00AC1329"/>
    <w:rsid w:val="00AC24F5"/>
    <w:rsid w:val="00AD3247"/>
    <w:rsid w:val="00AD425B"/>
    <w:rsid w:val="00AD4A6F"/>
    <w:rsid w:val="00AD6951"/>
    <w:rsid w:val="00AD7D26"/>
    <w:rsid w:val="00AE0300"/>
    <w:rsid w:val="00AE36AF"/>
    <w:rsid w:val="00AE728B"/>
    <w:rsid w:val="00AE732F"/>
    <w:rsid w:val="00AF1086"/>
    <w:rsid w:val="00AF3AC4"/>
    <w:rsid w:val="00AF5F75"/>
    <w:rsid w:val="00AF7027"/>
    <w:rsid w:val="00B010A0"/>
    <w:rsid w:val="00B02AC8"/>
    <w:rsid w:val="00B0504E"/>
    <w:rsid w:val="00B071CD"/>
    <w:rsid w:val="00B1178D"/>
    <w:rsid w:val="00B1215C"/>
    <w:rsid w:val="00B124FC"/>
    <w:rsid w:val="00B138EF"/>
    <w:rsid w:val="00B16279"/>
    <w:rsid w:val="00B2254A"/>
    <w:rsid w:val="00B22EA0"/>
    <w:rsid w:val="00B24C9F"/>
    <w:rsid w:val="00B3688B"/>
    <w:rsid w:val="00B36932"/>
    <w:rsid w:val="00B40EBA"/>
    <w:rsid w:val="00B4335E"/>
    <w:rsid w:val="00B43971"/>
    <w:rsid w:val="00B43D10"/>
    <w:rsid w:val="00B450CD"/>
    <w:rsid w:val="00B52289"/>
    <w:rsid w:val="00B53D43"/>
    <w:rsid w:val="00B55E1B"/>
    <w:rsid w:val="00B643F7"/>
    <w:rsid w:val="00B679E3"/>
    <w:rsid w:val="00B741CF"/>
    <w:rsid w:val="00B775ED"/>
    <w:rsid w:val="00B91C95"/>
    <w:rsid w:val="00B94E2E"/>
    <w:rsid w:val="00BA0C1B"/>
    <w:rsid w:val="00BA0FDC"/>
    <w:rsid w:val="00BA1554"/>
    <w:rsid w:val="00BA170B"/>
    <w:rsid w:val="00BA33DA"/>
    <w:rsid w:val="00BB0AD7"/>
    <w:rsid w:val="00BB363E"/>
    <w:rsid w:val="00BB5D26"/>
    <w:rsid w:val="00BB77D0"/>
    <w:rsid w:val="00BB7BC0"/>
    <w:rsid w:val="00BC0DCB"/>
    <w:rsid w:val="00BC3BC2"/>
    <w:rsid w:val="00BC6C4C"/>
    <w:rsid w:val="00BC76E3"/>
    <w:rsid w:val="00BD18B9"/>
    <w:rsid w:val="00BD3CFA"/>
    <w:rsid w:val="00BD5313"/>
    <w:rsid w:val="00BD5322"/>
    <w:rsid w:val="00BE0023"/>
    <w:rsid w:val="00BE4BA9"/>
    <w:rsid w:val="00BE5D69"/>
    <w:rsid w:val="00BF0FEE"/>
    <w:rsid w:val="00BF58D0"/>
    <w:rsid w:val="00BF60BA"/>
    <w:rsid w:val="00BF6220"/>
    <w:rsid w:val="00C0272B"/>
    <w:rsid w:val="00C0282C"/>
    <w:rsid w:val="00C07084"/>
    <w:rsid w:val="00C13336"/>
    <w:rsid w:val="00C20C7A"/>
    <w:rsid w:val="00C22789"/>
    <w:rsid w:val="00C22A43"/>
    <w:rsid w:val="00C2664F"/>
    <w:rsid w:val="00C276BF"/>
    <w:rsid w:val="00C300AA"/>
    <w:rsid w:val="00C3276A"/>
    <w:rsid w:val="00C34D02"/>
    <w:rsid w:val="00C34FA3"/>
    <w:rsid w:val="00C36A6B"/>
    <w:rsid w:val="00C42E37"/>
    <w:rsid w:val="00C436FA"/>
    <w:rsid w:val="00C504CC"/>
    <w:rsid w:val="00C50D56"/>
    <w:rsid w:val="00C53CD6"/>
    <w:rsid w:val="00C55D76"/>
    <w:rsid w:val="00C568D6"/>
    <w:rsid w:val="00C6147B"/>
    <w:rsid w:val="00C65026"/>
    <w:rsid w:val="00C663F2"/>
    <w:rsid w:val="00C7107A"/>
    <w:rsid w:val="00C71AE3"/>
    <w:rsid w:val="00C71D6F"/>
    <w:rsid w:val="00C722B3"/>
    <w:rsid w:val="00C73E7C"/>
    <w:rsid w:val="00C74858"/>
    <w:rsid w:val="00C7647F"/>
    <w:rsid w:val="00C827E5"/>
    <w:rsid w:val="00C845F1"/>
    <w:rsid w:val="00C87734"/>
    <w:rsid w:val="00C9085E"/>
    <w:rsid w:val="00C90B17"/>
    <w:rsid w:val="00C90EB4"/>
    <w:rsid w:val="00C9503D"/>
    <w:rsid w:val="00C95C29"/>
    <w:rsid w:val="00CA33BD"/>
    <w:rsid w:val="00CA4049"/>
    <w:rsid w:val="00CB3926"/>
    <w:rsid w:val="00CC7F5D"/>
    <w:rsid w:val="00CE0BC9"/>
    <w:rsid w:val="00CE5200"/>
    <w:rsid w:val="00CE6D7D"/>
    <w:rsid w:val="00CE7F8E"/>
    <w:rsid w:val="00CF0187"/>
    <w:rsid w:val="00CF54CF"/>
    <w:rsid w:val="00CF78B3"/>
    <w:rsid w:val="00D04142"/>
    <w:rsid w:val="00D136BF"/>
    <w:rsid w:val="00D13CA5"/>
    <w:rsid w:val="00D20619"/>
    <w:rsid w:val="00D241FB"/>
    <w:rsid w:val="00D24CF2"/>
    <w:rsid w:val="00D259A7"/>
    <w:rsid w:val="00D26DB0"/>
    <w:rsid w:val="00D35D68"/>
    <w:rsid w:val="00D42738"/>
    <w:rsid w:val="00D42949"/>
    <w:rsid w:val="00D43128"/>
    <w:rsid w:val="00D44C2B"/>
    <w:rsid w:val="00D45D85"/>
    <w:rsid w:val="00D478C2"/>
    <w:rsid w:val="00D47988"/>
    <w:rsid w:val="00D50099"/>
    <w:rsid w:val="00D50285"/>
    <w:rsid w:val="00D516F6"/>
    <w:rsid w:val="00D51F4E"/>
    <w:rsid w:val="00D546F9"/>
    <w:rsid w:val="00D56568"/>
    <w:rsid w:val="00D63977"/>
    <w:rsid w:val="00D67D01"/>
    <w:rsid w:val="00D70EEA"/>
    <w:rsid w:val="00D736C0"/>
    <w:rsid w:val="00D74373"/>
    <w:rsid w:val="00D74F38"/>
    <w:rsid w:val="00D75002"/>
    <w:rsid w:val="00D75A39"/>
    <w:rsid w:val="00D80A0A"/>
    <w:rsid w:val="00D81930"/>
    <w:rsid w:val="00D836BE"/>
    <w:rsid w:val="00D90EA0"/>
    <w:rsid w:val="00D92FC9"/>
    <w:rsid w:val="00D96395"/>
    <w:rsid w:val="00D9687F"/>
    <w:rsid w:val="00DA75CC"/>
    <w:rsid w:val="00DB3493"/>
    <w:rsid w:val="00DB4C1E"/>
    <w:rsid w:val="00DB6ABD"/>
    <w:rsid w:val="00DC0D91"/>
    <w:rsid w:val="00DC3822"/>
    <w:rsid w:val="00DC43F9"/>
    <w:rsid w:val="00DC48E5"/>
    <w:rsid w:val="00DC4D5E"/>
    <w:rsid w:val="00DC52F0"/>
    <w:rsid w:val="00DC75F7"/>
    <w:rsid w:val="00DD04B8"/>
    <w:rsid w:val="00DD0C0E"/>
    <w:rsid w:val="00DD239B"/>
    <w:rsid w:val="00DD53E3"/>
    <w:rsid w:val="00DE14E7"/>
    <w:rsid w:val="00DE41EA"/>
    <w:rsid w:val="00DE554C"/>
    <w:rsid w:val="00DE5EFA"/>
    <w:rsid w:val="00DE648D"/>
    <w:rsid w:val="00DF2221"/>
    <w:rsid w:val="00DF65F7"/>
    <w:rsid w:val="00E04A4E"/>
    <w:rsid w:val="00E11D8C"/>
    <w:rsid w:val="00E11DED"/>
    <w:rsid w:val="00E127CB"/>
    <w:rsid w:val="00E12D64"/>
    <w:rsid w:val="00E14CD2"/>
    <w:rsid w:val="00E2140D"/>
    <w:rsid w:val="00E25FCE"/>
    <w:rsid w:val="00E30C19"/>
    <w:rsid w:val="00E31A1A"/>
    <w:rsid w:val="00E32014"/>
    <w:rsid w:val="00E33602"/>
    <w:rsid w:val="00E35E46"/>
    <w:rsid w:val="00E36A40"/>
    <w:rsid w:val="00E371C8"/>
    <w:rsid w:val="00E37D3C"/>
    <w:rsid w:val="00E37E9E"/>
    <w:rsid w:val="00E405B7"/>
    <w:rsid w:val="00E446FE"/>
    <w:rsid w:val="00E47C80"/>
    <w:rsid w:val="00E503F0"/>
    <w:rsid w:val="00E541E0"/>
    <w:rsid w:val="00E608E2"/>
    <w:rsid w:val="00E61339"/>
    <w:rsid w:val="00E65E67"/>
    <w:rsid w:val="00E675B3"/>
    <w:rsid w:val="00E71500"/>
    <w:rsid w:val="00E721C4"/>
    <w:rsid w:val="00E72D0D"/>
    <w:rsid w:val="00E72F50"/>
    <w:rsid w:val="00E75FD2"/>
    <w:rsid w:val="00E83775"/>
    <w:rsid w:val="00E8666F"/>
    <w:rsid w:val="00E9408B"/>
    <w:rsid w:val="00E943DD"/>
    <w:rsid w:val="00E94EC2"/>
    <w:rsid w:val="00E95648"/>
    <w:rsid w:val="00E95A52"/>
    <w:rsid w:val="00E966B0"/>
    <w:rsid w:val="00E97140"/>
    <w:rsid w:val="00E976BA"/>
    <w:rsid w:val="00E9782D"/>
    <w:rsid w:val="00EA142D"/>
    <w:rsid w:val="00EA649A"/>
    <w:rsid w:val="00EB03EA"/>
    <w:rsid w:val="00EB0A5C"/>
    <w:rsid w:val="00EB1A47"/>
    <w:rsid w:val="00EB2233"/>
    <w:rsid w:val="00EB4D98"/>
    <w:rsid w:val="00EC0487"/>
    <w:rsid w:val="00EC126B"/>
    <w:rsid w:val="00EC32E1"/>
    <w:rsid w:val="00EC4AC1"/>
    <w:rsid w:val="00EC4F52"/>
    <w:rsid w:val="00EC5784"/>
    <w:rsid w:val="00ED050D"/>
    <w:rsid w:val="00ED4326"/>
    <w:rsid w:val="00ED676C"/>
    <w:rsid w:val="00ED6888"/>
    <w:rsid w:val="00EF027B"/>
    <w:rsid w:val="00EF0DBF"/>
    <w:rsid w:val="00EF7626"/>
    <w:rsid w:val="00F05FCE"/>
    <w:rsid w:val="00F12B11"/>
    <w:rsid w:val="00F16496"/>
    <w:rsid w:val="00F25D06"/>
    <w:rsid w:val="00F32EC5"/>
    <w:rsid w:val="00F332FC"/>
    <w:rsid w:val="00F34F36"/>
    <w:rsid w:val="00F37A52"/>
    <w:rsid w:val="00F4093F"/>
    <w:rsid w:val="00F41B25"/>
    <w:rsid w:val="00F4405F"/>
    <w:rsid w:val="00F547C2"/>
    <w:rsid w:val="00F618A5"/>
    <w:rsid w:val="00F61EFB"/>
    <w:rsid w:val="00F62AEB"/>
    <w:rsid w:val="00F63E2B"/>
    <w:rsid w:val="00F64B0D"/>
    <w:rsid w:val="00F65F89"/>
    <w:rsid w:val="00F70201"/>
    <w:rsid w:val="00F76EF9"/>
    <w:rsid w:val="00F80CD1"/>
    <w:rsid w:val="00F82618"/>
    <w:rsid w:val="00F82E61"/>
    <w:rsid w:val="00F83503"/>
    <w:rsid w:val="00F84D06"/>
    <w:rsid w:val="00F85A17"/>
    <w:rsid w:val="00F875B7"/>
    <w:rsid w:val="00F9091A"/>
    <w:rsid w:val="00F95433"/>
    <w:rsid w:val="00F95AF9"/>
    <w:rsid w:val="00F963E5"/>
    <w:rsid w:val="00FA0094"/>
    <w:rsid w:val="00FA0B6F"/>
    <w:rsid w:val="00FB04DB"/>
    <w:rsid w:val="00FB167F"/>
    <w:rsid w:val="00FB71BF"/>
    <w:rsid w:val="00FB769F"/>
    <w:rsid w:val="00FB7A0B"/>
    <w:rsid w:val="00FB7F17"/>
    <w:rsid w:val="00FC011D"/>
    <w:rsid w:val="00FC080B"/>
    <w:rsid w:val="00FC3B18"/>
    <w:rsid w:val="00FC5A22"/>
    <w:rsid w:val="00FD2B52"/>
    <w:rsid w:val="00FD79B7"/>
    <w:rsid w:val="00FE26EB"/>
    <w:rsid w:val="00FF0A9D"/>
    <w:rsid w:val="00FF131C"/>
    <w:rsid w:val="00FF2025"/>
    <w:rsid w:val="00FF21D1"/>
    <w:rsid w:val="00FF3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810FE4"/>
    <w:rPr>
      <w:szCs w:val="24"/>
      <w:lang w:val="en-US" w:eastAsia="en-US"/>
    </w:rPr>
  </w:style>
  <w:style w:type="paragraph" w:styleId="Titre1">
    <w:name w:val="heading 1"/>
    <w:aliases w:val="1. Heading,H1,h1,app heading 1,l1,Memo Heading 1,h11,h12,h13,h14,h15,h16,Heading 1_a,h17,h111,h121,h131,h141,h151,h161,h18,h112,h122,h132,h142,h152,h162,h19,h113,h123,h133,h143,h153,h163,NMP Heading 1"/>
    <w:basedOn w:val="Normal"/>
    <w:next w:val="Corpsdetexte"/>
    <w:link w:val="Titre1Car"/>
    <w:uiPriority w:val="99"/>
    <w:qFormat/>
    <w:rsid w:val="008430C1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Titre2">
    <w:name w:val="heading 2"/>
    <w:aliases w:val="Head2A,2,H2,UNDERRUBRIK 1-2,DO NOT USE_h2,h2,h21,Heading 2 Char,H2 Char,h2 Char"/>
    <w:basedOn w:val="Normal"/>
    <w:next w:val="Corpsdetexte"/>
    <w:link w:val="Titre2Car"/>
    <w:uiPriority w:val="99"/>
    <w:qFormat/>
    <w:rsid w:val="008430C1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Titre3Car1"/>
    <w:uiPriority w:val="99"/>
    <w:qFormat/>
    <w:rsid w:val="008430C1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Titre4Car"/>
    <w:uiPriority w:val="99"/>
    <w:qFormat/>
    <w:rsid w:val="008430C1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9"/>
    <w:qFormat/>
    <w:rsid w:val="008430C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uiPriority w:val="99"/>
    <w:qFormat/>
    <w:rsid w:val="008430C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9"/>
    <w:qFormat/>
    <w:rsid w:val="008430C1"/>
    <w:pPr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Titre8">
    <w:name w:val="heading 8"/>
    <w:basedOn w:val="Normal"/>
    <w:next w:val="Normal"/>
    <w:link w:val="Titre8Car"/>
    <w:uiPriority w:val="99"/>
    <w:qFormat/>
    <w:rsid w:val="008430C1"/>
    <w:pPr>
      <w:numPr>
        <w:ilvl w:val="7"/>
        <w:numId w:val="1"/>
      </w:numPr>
      <w:spacing w:before="240" w:after="60"/>
      <w:outlineLvl w:val="7"/>
    </w:pPr>
    <w:rPr>
      <w:i/>
      <w:iCs/>
      <w:sz w:val="24"/>
    </w:rPr>
  </w:style>
  <w:style w:type="paragraph" w:styleId="Titre9">
    <w:name w:val="heading 9"/>
    <w:basedOn w:val="Normal"/>
    <w:next w:val="Normal"/>
    <w:link w:val="Titre9Car"/>
    <w:uiPriority w:val="99"/>
    <w:qFormat/>
    <w:rsid w:val="008430C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1. Heading Car,H1 Car,h1 Car,app heading 1 Car,l1 Car,Memo Heading 1 Car,h11 Car,h12 Car,h13 Car,h14 Car,h15 Car,h16 Car,Heading 1_a Car,h17 Car,h111 Car,h121 Car,h131 Car,h141 Car,h151 Car,h161 Car,h18 Car,h112 Car,h122 Car,h132 Car,h19 Car"/>
    <w:link w:val="Titre1"/>
    <w:uiPriority w:val="99"/>
    <w:locked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Titre2Car">
    <w:name w:val="Titre 2 Car"/>
    <w:aliases w:val="Head2A Car,2 Car,H2 Car,UNDERRUBRIK 1-2 Car,DO NOT USE_h2 Car,h2 Car,h21 Car,Heading 2 Char Car,H2 Char Car,h2 Char Car"/>
    <w:link w:val="Titre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link w:val="Titre3"/>
    <w:uiPriority w:val="99"/>
    <w:semiHidden/>
    <w:locked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link w:val="Titre4"/>
    <w:uiPriority w:val="99"/>
    <w:semiHidden/>
    <w:locked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Titre5Car">
    <w:name w:val="Titre 5 Car"/>
    <w:link w:val="Titre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Titre6Car">
    <w:name w:val="Titre 6 Car"/>
    <w:link w:val="Titre6"/>
    <w:uiPriority w:val="99"/>
    <w:semiHidden/>
    <w:locked/>
    <w:rPr>
      <w:rFonts w:ascii="Calibri" w:hAnsi="Calibri" w:cs="Times New Roman"/>
      <w:b/>
      <w:bCs/>
      <w:lang w:val="en-US" w:eastAsia="en-US"/>
    </w:rPr>
  </w:style>
  <w:style w:type="character" w:customStyle="1" w:styleId="Titre7Car">
    <w:name w:val="Titre 7 Car"/>
    <w:link w:val="Titre7"/>
    <w:uiPriority w:val="99"/>
    <w:semiHidden/>
    <w:locked/>
    <w:rPr>
      <w:rFonts w:ascii="Calibri" w:hAnsi="Calibri" w:cs="Times New Roman"/>
      <w:sz w:val="24"/>
      <w:szCs w:val="24"/>
      <w:lang w:val="en-US" w:eastAsia="en-US"/>
    </w:rPr>
  </w:style>
  <w:style w:type="character" w:customStyle="1" w:styleId="Titre8Car">
    <w:name w:val="Titre 8 Car"/>
    <w:link w:val="Titre8"/>
    <w:uiPriority w:val="99"/>
    <w:semiHidden/>
    <w:locked/>
    <w:rPr>
      <w:rFonts w:ascii="Calibri" w:hAnsi="Calibri" w:cs="Times New Roman"/>
      <w:i/>
      <w:iCs/>
      <w:sz w:val="24"/>
      <w:szCs w:val="24"/>
      <w:lang w:val="en-US" w:eastAsia="en-US"/>
    </w:rPr>
  </w:style>
  <w:style w:type="character" w:customStyle="1" w:styleId="Titre9Car">
    <w:name w:val="Titre 9 Car"/>
    <w:link w:val="Titre9"/>
    <w:uiPriority w:val="99"/>
    <w:semiHidden/>
    <w:locked/>
    <w:rPr>
      <w:rFonts w:ascii="Cambria" w:hAnsi="Cambria" w:cs="Times New Roman"/>
      <w:lang w:val="en-US" w:eastAsia="en-US"/>
    </w:rPr>
  </w:style>
  <w:style w:type="paragraph" w:styleId="Corpsdetexte">
    <w:name w:val="Body Text"/>
    <w:aliases w:val="bt"/>
    <w:basedOn w:val="Normal"/>
    <w:link w:val="CorpsdetexteCar"/>
    <w:uiPriority w:val="99"/>
    <w:rsid w:val="00810FE4"/>
    <w:pPr>
      <w:spacing w:after="120"/>
      <w:jc w:val="both"/>
    </w:pPr>
    <w:rPr>
      <w:rFonts w:eastAsia="MS Mincho"/>
    </w:rPr>
  </w:style>
  <w:style w:type="character" w:customStyle="1" w:styleId="CorpsdetexteCar">
    <w:name w:val="Corps de texte Car"/>
    <w:aliases w:val="bt Car"/>
    <w:link w:val="Corpsdetexte"/>
    <w:uiPriority w:val="99"/>
    <w:locked/>
    <w:rsid w:val="00FB769F"/>
    <w:rPr>
      <w:rFonts w:eastAsia="MS Mincho" w:cs="Times New Roman"/>
      <w:sz w:val="24"/>
      <w:lang w:val="en-US" w:eastAsia="en-US"/>
    </w:rPr>
  </w:style>
  <w:style w:type="paragraph" w:styleId="En-tt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iPriority w:val="99"/>
    <w:rsid w:val="00810FE4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En-tteCar">
    <w:name w:val="En-tête Car"/>
    <w:aliases w:val="header odd Car,header odd1 Car,header odd2 Car,header odd3 Car,header odd4 Car,header odd5 Car,header odd6 Car,header1 Car,header2 Car,header3 Car,header odd11 Car,header odd21 Car,header odd7 Car,header4 Car,header odd8 Car,header odd9 Car"/>
    <w:link w:val="En-tte"/>
    <w:uiPriority w:val="99"/>
    <w:semiHidden/>
    <w:locked/>
    <w:rPr>
      <w:rFonts w:cs="Times New Roman"/>
      <w:sz w:val="24"/>
      <w:szCs w:val="24"/>
      <w:lang w:val="en-US" w:eastAsia="en-US"/>
    </w:rPr>
  </w:style>
  <w:style w:type="paragraph" w:styleId="Lgende">
    <w:name w:val="caption"/>
    <w:aliases w:val="cap,cap Char,Caption Char,Caption Char1 Char,cap Char Char1,Caption Char Char1 Char,cap Char2"/>
    <w:basedOn w:val="Normal"/>
    <w:next w:val="Normal"/>
    <w:link w:val="LgendeCar"/>
    <w:uiPriority w:val="99"/>
    <w:qFormat/>
    <w:rsid w:val="00810FE4"/>
    <w:rPr>
      <w:b/>
      <w:szCs w:val="20"/>
    </w:rPr>
  </w:style>
  <w:style w:type="paragraph" w:styleId="Textedebulles">
    <w:name w:val="Balloon Text"/>
    <w:basedOn w:val="Normal"/>
    <w:link w:val="TextedebullesCar"/>
    <w:uiPriority w:val="99"/>
    <w:semiHidden/>
    <w:rsid w:val="00B4397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locked/>
    <w:rPr>
      <w:rFonts w:cs="Times New Roman"/>
      <w:sz w:val="2"/>
      <w:lang w:val="en-US" w:eastAsia="en-US"/>
    </w:rPr>
  </w:style>
  <w:style w:type="table" w:styleId="Grilledutableau">
    <w:name w:val="Table Grid"/>
    <w:basedOn w:val="TableauNormal"/>
    <w:uiPriority w:val="99"/>
    <w:rsid w:val="00361C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TAC"/>
    <w:uiPriority w:val="99"/>
    <w:rsid w:val="005E7DA9"/>
    <w:rPr>
      <w:b/>
    </w:rPr>
  </w:style>
  <w:style w:type="paragraph" w:customStyle="1" w:styleId="TAC">
    <w:name w:val="TAC"/>
    <w:basedOn w:val="Normal"/>
    <w:uiPriority w:val="99"/>
    <w:rsid w:val="005E7DA9"/>
    <w:pPr>
      <w:keepNext/>
      <w:keepLines/>
      <w:jc w:val="center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Normal"/>
    <w:uiPriority w:val="99"/>
    <w:rsid w:val="005E7DA9"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styleId="Marquedecommentaire">
    <w:name w:val="annotation reference"/>
    <w:uiPriority w:val="99"/>
    <w:semiHidden/>
    <w:rsid w:val="00B16279"/>
    <w:rPr>
      <w:rFonts w:cs="Times New Roman"/>
      <w:sz w:val="16"/>
    </w:rPr>
  </w:style>
  <w:style w:type="paragraph" w:styleId="Commentaire">
    <w:name w:val="annotation text"/>
    <w:basedOn w:val="Normal"/>
    <w:link w:val="CommentaireCar"/>
    <w:uiPriority w:val="99"/>
    <w:semiHidden/>
    <w:rsid w:val="00B16279"/>
    <w:rPr>
      <w:szCs w:val="20"/>
    </w:rPr>
  </w:style>
  <w:style w:type="character" w:customStyle="1" w:styleId="CommentaireCar">
    <w:name w:val="Commentaire Car"/>
    <w:link w:val="Commentaire"/>
    <w:uiPriority w:val="99"/>
    <w:semiHidden/>
    <w:locked/>
    <w:rPr>
      <w:rFonts w:cs="Times New Roman"/>
      <w:sz w:val="20"/>
      <w:szCs w:val="20"/>
      <w:lang w:val="en-US"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B16279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locked/>
    <w:rPr>
      <w:rFonts w:cs="Times New Roman"/>
      <w:b/>
      <w:bCs/>
      <w:sz w:val="20"/>
      <w:szCs w:val="20"/>
      <w:lang w:val="en-US" w:eastAsia="en-US"/>
    </w:rPr>
  </w:style>
  <w:style w:type="character" w:customStyle="1" w:styleId="LgendeCar">
    <w:name w:val="Légende Car"/>
    <w:aliases w:val="cap Car,cap Char Car,Caption Char Car,Caption Char1 Char Car,cap Char Char1 Car,Caption Char Char1 Char Car,cap Char2 Car"/>
    <w:link w:val="Lgende"/>
    <w:uiPriority w:val="99"/>
    <w:locked/>
    <w:rsid w:val="00AB1AF1"/>
    <w:rPr>
      <w:b/>
      <w:lang w:val="en-US" w:eastAsia="en-US"/>
    </w:rPr>
  </w:style>
  <w:style w:type="paragraph" w:customStyle="1" w:styleId="address">
    <w:name w:val="address"/>
    <w:uiPriority w:val="99"/>
    <w:rsid w:val="00AB1AF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PaperTableCell">
    <w:name w:val="PaperTableCell"/>
    <w:basedOn w:val="Normal"/>
    <w:uiPriority w:val="99"/>
    <w:rsid w:val="00AB1AF1"/>
    <w:pPr>
      <w:widowControl w:val="0"/>
      <w:jc w:val="both"/>
    </w:pPr>
    <w:rPr>
      <w:kern w:val="2"/>
      <w:sz w:val="16"/>
    </w:rPr>
  </w:style>
  <w:style w:type="paragraph" w:styleId="Pieddepage">
    <w:name w:val="footer"/>
    <w:basedOn w:val="Normal"/>
    <w:link w:val="PieddepageCar"/>
    <w:uiPriority w:val="99"/>
    <w:rsid w:val="00CF018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locked/>
    <w:rsid w:val="00CF0187"/>
    <w:rPr>
      <w:rFonts w:eastAsia="Times New Roman" w:cs="Times New Roman"/>
      <w:sz w:val="24"/>
      <w:lang w:val="en-US" w:eastAsia="en-US"/>
    </w:rPr>
  </w:style>
  <w:style w:type="paragraph" w:styleId="Paragraphedeliste">
    <w:name w:val="List Paragraph"/>
    <w:basedOn w:val="Normal"/>
    <w:uiPriority w:val="99"/>
    <w:qFormat/>
    <w:rsid w:val="00574E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719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1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1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1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1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1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1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1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1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1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1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1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1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1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1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1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1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719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1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1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719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1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1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1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1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1018</Words>
  <Characters>5600</Characters>
  <Application>Microsoft Office Word</Application>
  <DocSecurity>0</DocSecurity>
  <Lines>46</Lines>
  <Paragraphs>13</Paragraphs>
  <ScaleCrop>false</ScaleCrop>
  <Company>Orange</Company>
  <LinksUpToDate>false</LinksUpToDate>
  <CharactersWithSpaces>6605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WG1 #54bis</dc:title>
  <dc:subject/>
  <dc:creator>Orange</dc:creator>
  <cp:keywords/>
  <dc:description/>
  <cp:lastModifiedBy>MARTINEZ LOPEZ Sofia OLNC/OLN</cp:lastModifiedBy>
  <cp:revision>8</cp:revision>
  <cp:lastPrinted>2009-01-29T13:21:00Z</cp:lastPrinted>
  <dcterms:created xsi:type="dcterms:W3CDTF">2013-04-05T08:10:00Z</dcterms:created>
  <dcterms:modified xsi:type="dcterms:W3CDTF">2013-04-05T17:46:00Z</dcterms:modified>
</cp:coreProperties>
</file>