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2D" w:rsidRPr="00CF242D" w:rsidRDefault="00CF242D" w:rsidP="00CF242D">
      <w:pPr>
        <w:widowControl w:val="0"/>
        <w:tabs>
          <w:tab w:val="left" w:pos="6521"/>
        </w:tabs>
        <w:spacing w:after="0" w:line="240" w:lineRule="auto"/>
        <w:rPr>
          <w:rFonts w:ascii="Arial" w:eastAsia="MS Mincho" w:hAnsi="Arial" w:cs="Times New Roman"/>
          <w:i/>
          <w:sz w:val="24"/>
          <w:szCs w:val="24"/>
          <w:lang w:val="de-DE" w:eastAsia="en-US"/>
        </w:rPr>
      </w:pPr>
      <w:bookmarkStart w:id="0" w:name="OLE_LINK1"/>
      <w:bookmarkStart w:id="1" w:name="OLE_LINK2"/>
      <w:bookmarkStart w:id="2" w:name="OLE_LINK3"/>
      <w:r w:rsidRPr="00CF242D">
        <w:rPr>
          <w:rFonts w:ascii="Arial" w:eastAsia="MS Mincho" w:hAnsi="Arial" w:cs="Arial"/>
          <w:b/>
          <w:bCs/>
          <w:sz w:val="24"/>
          <w:szCs w:val="24"/>
          <w:lang w:val="de-DE" w:eastAsia="en-US"/>
        </w:rPr>
        <w:t>3GPP TSG RAN WG1 #70</w:t>
      </w:r>
      <w:r>
        <w:rPr>
          <w:rFonts w:ascii="Arial" w:eastAsia="MS Mincho" w:hAnsi="Arial" w:cs="Times New Roman"/>
          <w:sz w:val="24"/>
          <w:szCs w:val="24"/>
          <w:lang w:val="de-DE" w:eastAsia="en-US"/>
        </w:rPr>
        <w:tab/>
        <w:t xml:space="preserve">        </w:t>
      </w:r>
      <w:r>
        <w:rPr>
          <w:rFonts w:ascii="Arial" w:eastAsia="MS Mincho" w:hAnsi="Arial" w:cs="Times New Roman"/>
          <w:sz w:val="24"/>
          <w:szCs w:val="24"/>
          <w:lang w:val="de-DE" w:eastAsia="en-US"/>
        </w:rPr>
        <w:tab/>
      </w:r>
      <w:r w:rsidRPr="00CF242D">
        <w:rPr>
          <w:rFonts w:ascii="Arial" w:eastAsia="MS Mincho" w:hAnsi="Arial" w:cs="Times New Roman"/>
          <w:sz w:val="24"/>
          <w:szCs w:val="24"/>
          <w:lang w:val="de-DE" w:eastAsia="en-US"/>
        </w:rPr>
        <w:t xml:space="preserve">    </w:t>
      </w:r>
      <w:r>
        <w:rPr>
          <w:rFonts w:ascii="Arial" w:eastAsia="MS Mincho" w:hAnsi="Arial" w:cs="Times New Roman"/>
          <w:sz w:val="24"/>
          <w:szCs w:val="24"/>
          <w:lang w:val="de-DE" w:eastAsia="en-US"/>
        </w:rPr>
        <w:t xml:space="preserve">        </w:t>
      </w:r>
      <w:r w:rsidRPr="00CF242D">
        <w:rPr>
          <w:rFonts w:ascii="Arial" w:eastAsia="MS Mincho" w:hAnsi="Arial" w:cs="Times New Roman"/>
          <w:b/>
          <w:i/>
          <w:sz w:val="24"/>
          <w:szCs w:val="24"/>
          <w:lang w:val="de-DE" w:eastAsia="en-US"/>
        </w:rPr>
        <w:t>R1-1</w:t>
      </w:r>
      <w:r w:rsidRPr="00CF242D">
        <w:rPr>
          <w:rFonts w:ascii="Arial" w:eastAsia="Malgun Gothic" w:hAnsi="Arial" w:cs="Times New Roman" w:hint="eastAsia"/>
          <w:b/>
          <w:i/>
          <w:sz w:val="24"/>
          <w:szCs w:val="24"/>
          <w:lang w:val="de-DE" w:eastAsia="ko-KR"/>
        </w:rPr>
        <w:t>2</w:t>
      </w:r>
      <w:r w:rsidRPr="00CF242D">
        <w:rPr>
          <w:rFonts w:ascii="Arial" w:eastAsia="Malgun Gothic" w:hAnsi="Arial" w:cs="Times New Roman"/>
          <w:b/>
          <w:i/>
          <w:sz w:val="24"/>
          <w:szCs w:val="24"/>
          <w:lang w:val="de-DE" w:eastAsia="ko-KR"/>
        </w:rPr>
        <w:t>3</w:t>
      </w:r>
      <w:r>
        <w:rPr>
          <w:rFonts w:ascii="Arial" w:eastAsia="Malgun Gothic" w:hAnsi="Arial" w:cs="Times New Roman"/>
          <w:b/>
          <w:i/>
          <w:sz w:val="24"/>
          <w:szCs w:val="24"/>
          <w:lang w:val="de-DE" w:eastAsia="ko-KR"/>
        </w:rPr>
        <w:t>965</w:t>
      </w:r>
    </w:p>
    <w:p w:rsidR="00CF242D" w:rsidRPr="00CF242D" w:rsidRDefault="00CF242D" w:rsidP="00CF242D">
      <w:pPr>
        <w:widowControl w:val="0"/>
        <w:spacing w:after="240" w:line="240" w:lineRule="auto"/>
        <w:rPr>
          <w:rFonts w:ascii="Arial" w:eastAsia="MS Mincho" w:hAnsi="Arial" w:cs="Times New Roman"/>
          <w:b/>
          <w:sz w:val="24"/>
          <w:szCs w:val="24"/>
          <w:lang w:eastAsia="en-US"/>
        </w:rPr>
      </w:pPr>
      <w:r w:rsidRPr="00CF242D">
        <w:rPr>
          <w:rFonts w:ascii="Arial" w:eastAsia="MS Mincho" w:hAnsi="Arial" w:cs="Arial"/>
          <w:b/>
          <w:bCs/>
          <w:noProof/>
          <w:sz w:val="24"/>
          <w:szCs w:val="24"/>
          <w:lang w:val="en-GB" w:eastAsia="en-US"/>
        </w:rPr>
        <w:t>Qingdao, China, August 13 – 17, 2012</w:t>
      </w:r>
    </w:p>
    <w:bookmarkEnd w:id="1"/>
    <w:bookmarkEnd w:id="2"/>
    <w:p w:rsidR="00CF242D" w:rsidRPr="00CF242D" w:rsidRDefault="00CF242D" w:rsidP="00CF242D">
      <w:pPr>
        <w:tabs>
          <w:tab w:val="left" w:pos="1985"/>
        </w:tabs>
        <w:spacing w:after="120" w:line="240" w:lineRule="auto"/>
        <w:rPr>
          <w:rFonts w:ascii="Arial" w:eastAsia="Malgun Gothic" w:hAnsi="Arial" w:cs="Times New Roman" w:hint="eastAsia"/>
          <w:sz w:val="24"/>
          <w:szCs w:val="24"/>
          <w:lang w:eastAsia="ko-KR"/>
        </w:rPr>
      </w:pPr>
      <w:r w:rsidRPr="00CF242D">
        <w:rPr>
          <w:rFonts w:ascii="Arial" w:eastAsia="MS Mincho" w:hAnsi="Arial" w:cs="Times New Roman"/>
          <w:b/>
          <w:sz w:val="24"/>
          <w:szCs w:val="24"/>
          <w:lang w:eastAsia="en-US"/>
        </w:rPr>
        <w:t>Agenda item:</w:t>
      </w:r>
      <w:r w:rsidRPr="00CF242D">
        <w:rPr>
          <w:rFonts w:ascii="Arial" w:eastAsia="MS Mincho" w:hAnsi="Arial" w:cs="Times New Roman"/>
          <w:sz w:val="24"/>
          <w:szCs w:val="24"/>
          <w:lang w:eastAsia="en-US"/>
        </w:rPr>
        <w:tab/>
      </w:r>
      <w:bookmarkStart w:id="3" w:name="Source"/>
      <w:bookmarkEnd w:id="3"/>
      <w:r w:rsidRPr="00CF242D">
        <w:rPr>
          <w:rFonts w:ascii="Arial" w:eastAsia="Malgun Gothic" w:hAnsi="Arial" w:cs="Times New Roman" w:hint="eastAsia"/>
          <w:sz w:val="24"/>
          <w:szCs w:val="24"/>
          <w:lang w:eastAsia="ko-KR"/>
        </w:rPr>
        <w:t>7</w:t>
      </w:r>
      <w:r>
        <w:rPr>
          <w:rFonts w:ascii="Arial" w:eastAsia="MS Mincho" w:hAnsi="Arial" w:cs="Times New Roman"/>
          <w:sz w:val="24"/>
          <w:szCs w:val="24"/>
          <w:lang w:eastAsia="en-US"/>
        </w:rPr>
        <w:t>.5.1.3</w:t>
      </w:r>
    </w:p>
    <w:p w:rsidR="00CF242D" w:rsidRPr="00CF242D" w:rsidRDefault="00CF242D" w:rsidP="00CF242D">
      <w:pPr>
        <w:tabs>
          <w:tab w:val="left" w:pos="1985"/>
        </w:tabs>
        <w:spacing w:after="120" w:line="240" w:lineRule="auto"/>
        <w:rPr>
          <w:rFonts w:ascii="Arial" w:eastAsia="MS Mincho" w:hAnsi="Arial" w:cs="Times New Roman"/>
          <w:sz w:val="24"/>
          <w:szCs w:val="20"/>
          <w:lang w:eastAsia="en-US"/>
        </w:rPr>
      </w:pPr>
      <w:r w:rsidRPr="00CF242D">
        <w:rPr>
          <w:rFonts w:ascii="Arial" w:eastAsia="MS Mincho" w:hAnsi="Arial" w:cs="Times New Roman"/>
          <w:b/>
          <w:sz w:val="24"/>
          <w:szCs w:val="20"/>
          <w:lang w:eastAsia="en-US"/>
        </w:rPr>
        <w:t xml:space="preserve">Source: </w:t>
      </w:r>
      <w:r w:rsidRPr="00CF242D">
        <w:rPr>
          <w:rFonts w:ascii="Arial" w:eastAsia="MS Mincho" w:hAnsi="Arial" w:cs="Times New Roman"/>
          <w:b/>
          <w:sz w:val="24"/>
          <w:szCs w:val="20"/>
          <w:lang w:eastAsia="en-US"/>
        </w:rPr>
        <w:tab/>
      </w:r>
      <w:r w:rsidRPr="00CF242D">
        <w:rPr>
          <w:rFonts w:ascii="Arial" w:eastAsia="MS Mincho" w:hAnsi="Arial" w:cs="Times New Roman"/>
          <w:sz w:val="24"/>
          <w:szCs w:val="20"/>
          <w:lang w:eastAsia="en-US"/>
        </w:rPr>
        <w:t>Ad-hoc Chairman (Samsung)</w:t>
      </w:r>
    </w:p>
    <w:bookmarkEnd w:id="0"/>
    <w:p w:rsidR="00CF242D" w:rsidRPr="00CF242D" w:rsidRDefault="00CF242D" w:rsidP="00CF242D">
      <w:pPr>
        <w:spacing w:after="120" w:line="240" w:lineRule="auto"/>
        <w:ind w:right="-79"/>
        <w:rPr>
          <w:rFonts w:ascii="Arial" w:eastAsia="MS Mincho" w:hAnsi="Arial" w:cs="Times New Roman"/>
          <w:sz w:val="24"/>
          <w:szCs w:val="24"/>
          <w:lang w:eastAsia="en-US"/>
        </w:rPr>
      </w:pPr>
      <w:r w:rsidRPr="00CF242D">
        <w:rPr>
          <w:rFonts w:ascii="Arial" w:eastAsia="MS Mincho" w:hAnsi="Arial" w:cs="Times New Roman"/>
          <w:b/>
          <w:sz w:val="24"/>
          <w:szCs w:val="24"/>
          <w:lang w:eastAsia="en-US"/>
        </w:rPr>
        <w:t>Title:</w:t>
      </w:r>
      <w:r w:rsidRPr="00CF242D">
        <w:rPr>
          <w:rFonts w:ascii="Arial" w:eastAsia="MS Mincho" w:hAnsi="Arial" w:cs="Times New Roman"/>
          <w:sz w:val="24"/>
          <w:szCs w:val="24"/>
          <w:lang w:eastAsia="en-US"/>
        </w:rPr>
        <w:t xml:space="preserve"> </w:t>
      </w:r>
      <w:r w:rsidRPr="00CF242D">
        <w:rPr>
          <w:rFonts w:ascii="Arial" w:eastAsia="MS Mincho" w:hAnsi="Arial" w:cs="Times New Roman"/>
          <w:sz w:val="24"/>
          <w:szCs w:val="24"/>
          <w:lang w:eastAsia="en-US"/>
        </w:rPr>
        <w:tab/>
      </w:r>
      <w:r w:rsidRPr="00CF242D">
        <w:rPr>
          <w:rFonts w:ascii="Arial" w:eastAsia="MS Mincho" w:hAnsi="Arial" w:cs="Times New Roman"/>
          <w:sz w:val="24"/>
          <w:szCs w:val="24"/>
          <w:lang w:eastAsia="en-US"/>
        </w:rPr>
        <w:tab/>
        <w:t xml:space="preserve">        </w:t>
      </w:r>
      <w:r w:rsidRPr="00CF242D">
        <w:rPr>
          <w:rFonts w:ascii="Arial" w:eastAsia="Batang" w:hAnsi="Arial" w:cs="Arial"/>
          <w:sz w:val="24"/>
          <w:szCs w:val="18"/>
          <w:lang w:val="en-GB" w:eastAsia="en-US"/>
        </w:rPr>
        <w:t xml:space="preserve">Summary of </w:t>
      </w:r>
      <w:r>
        <w:rPr>
          <w:rFonts w:ascii="Arial" w:eastAsia="Batang" w:hAnsi="Arial" w:cs="Arial"/>
          <w:sz w:val="24"/>
          <w:szCs w:val="18"/>
          <w:lang w:val="en-GB" w:eastAsia="en-US"/>
        </w:rPr>
        <w:t>COMP Feedback session</w:t>
      </w:r>
    </w:p>
    <w:p w:rsidR="00CF242D" w:rsidRPr="00CF242D" w:rsidRDefault="00CF242D" w:rsidP="00CF242D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rPr>
          <w:rFonts w:ascii="Arial" w:eastAsia="Batang" w:hAnsi="Arial" w:cs="Times New Roman"/>
          <w:sz w:val="24"/>
          <w:szCs w:val="20"/>
          <w:lang w:eastAsia="ko-KR"/>
        </w:rPr>
      </w:pPr>
      <w:r w:rsidRPr="00CF242D">
        <w:rPr>
          <w:rFonts w:ascii="Arial" w:eastAsia="MS Mincho" w:hAnsi="Arial" w:cs="Times New Roman"/>
          <w:b/>
          <w:sz w:val="24"/>
          <w:szCs w:val="20"/>
          <w:lang w:eastAsia="en-US"/>
        </w:rPr>
        <w:t>Document for:</w:t>
      </w:r>
      <w:r w:rsidRPr="00CF242D">
        <w:rPr>
          <w:rFonts w:ascii="Arial" w:eastAsia="MS Mincho" w:hAnsi="Arial" w:cs="Times New Roman"/>
          <w:sz w:val="24"/>
          <w:szCs w:val="20"/>
          <w:lang w:eastAsia="en-US"/>
        </w:rPr>
        <w:tab/>
      </w:r>
      <w:bookmarkStart w:id="4" w:name="DocumentFor"/>
      <w:bookmarkEnd w:id="4"/>
      <w:r w:rsidRPr="00CF242D">
        <w:rPr>
          <w:rFonts w:ascii="Arial" w:eastAsia="Batang" w:hAnsi="Arial" w:cs="Times New Roman"/>
          <w:sz w:val="24"/>
          <w:szCs w:val="20"/>
          <w:lang w:eastAsia="ko-KR"/>
        </w:rPr>
        <w:t>Discussion and Decision</w:t>
      </w:r>
    </w:p>
    <w:p w:rsidR="00CF242D" w:rsidRPr="00CF242D" w:rsidRDefault="00CF242D" w:rsidP="00CF242D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eastAsia="en-US"/>
        </w:rPr>
      </w:pPr>
    </w:p>
    <w:p w:rsidR="00651767" w:rsidRPr="00CF242D" w:rsidRDefault="002548C7" w:rsidP="00651767">
      <w:pPr>
        <w:keepNext/>
        <w:numPr>
          <w:ilvl w:val="3"/>
          <w:numId w:val="0"/>
        </w:numPr>
        <w:spacing w:before="240" w:after="60" w:line="240" w:lineRule="auto"/>
        <w:ind w:left="862" w:hanging="862"/>
        <w:outlineLvl w:val="3"/>
        <w:rPr>
          <w:rFonts w:ascii="Arial" w:eastAsia="Batang" w:hAnsi="Arial" w:cs="Arial"/>
          <w:b/>
          <w:bCs/>
          <w:sz w:val="20"/>
          <w:szCs w:val="26"/>
          <w:lang w:val="en-GB" w:eastAsia="en-US"/>
        </w:rPr>
      </w:pPr>
      <w:r w:rsidRPr="00CF242D">
        <w:rPr>
          <w:rFonts w:ascii="Arial" w:eastAsia="Batang" w:hAnsi="Arial" w:cs="Arial"/>
          <w:b/>
          <w:bCs/>
          <w:sz w:val="20"/>
          <w:szCs w:val="26"/>
          <w:lang w:val="en-GB" w:eastAsia="en-US"/>
        </w:rPr>
        <w:t>7.5.1.3 CSI fee</w:t>
      </w:r>
      <w:r w:rsidR="00651767" w:rsidRPr="00CF242D">
        <w:rPr>
          <w:rFonts w:ascii="Arial" w:eastAsia="Batang" w:hAnsi="Arial" w:cs="Arial"/>
          <w:b/>
          <w:bCs/>
          <w:sz w:val="20"/>
          <w:szCs w:val="26"/>
          <w:lang w:val="en-GB" w:eastAsia="en-US"/>
        </w:rPr>
        <w:t xml:space="preserve">dback modes for </w:t>
      </w:r>
      <w:proofErr w:type="spellStart"/>
      <w:r w:rsidR="00651767" w:rsidRPr="00CF242D">
        <w:rPr>
          <w:rFonts w:ascii="Arial" w:eastAsia="Batang" w:hAnsi="Arial" w:cs="Arial"/>
          <w:b/>
          <w:bCs/>
          <w:sz w:val="20"/>
          <w:szCs w:val="26"/>
          <w:lang w:val="en-GB" w:eastAsia="en-US"/>
        </w:rPr>
        <w:t>CoMP</w:t>
      </w:r>
      <w:proofErr w:type="spellEnd"/>
    </w:p>
    <w:p w:rsidR="00651767" w:rsidRPr="00CF242D" w:rsidRDefault="002548C7" w:rsidP="00651767">
      <w:pPr>
        <w:keepNext/>
        <w:numPr>
          <w:ilvl w:val="4"/>
          <w:numId w:val="0"/>
        </w:numPr>
        <w:tabs>
          <w:tab w:val="num" w:pos="1080"/>
        </w:tabs>
        <w:spacing w:before="240" w:after="60" w:line="240" w:lineRule="auto"/>
        <w:ind w:left="1008" w:hanging="1008"/>
        <w:outlineLvl w:val="4"/>
        <w:rPr>
          <w:rFonts w:ascii="Arial" w:eastAsia="Batang" w:hAnsi="Arial" w:cs="Arial"/>
          <w:b/>
          <w:iCs/>
          <w:sz w:val="18"/>
          <w:szCs w:val="26"/>
          <w:lang w:val="en-GB" w:eastAsia="en-US"/>
        </w:rPr>
      </w:pPr>
      <w:r w:rsidRPr="00CF242D">
        <w:rPr>
          <w:rFonts w:ascii="Arial" w:eastAsia="Batang" w:hAnsi="Arial" w:cs="Arial"/>
          <w:b/>
          <w:iCs/>
          <w:sz w:val="18"/>
          <w:szCs w:val="26"/>
          <w:lang w:val="en-GB" w:eastAsia="en-US"/>
        </w:rPr>
        <w:t xml:space="preserve">7.5.1.3.1 </w:t>
      </w:r>
      <w:r w:rsidR="00651767" w:rsidRPr="00CF242D">
        <w:rPr>
          <w:rFonts w:ascii="Arial" w:eastAsia="Batang" w:hAnsi="Arial" w:cs="Arial"/>
          <w:b/>
          <w:iCs/>
          <w:sz w:val="18"/>
          <w:szCs w:val="26"/>
          <w:lang w:val="en-GB" w:eastAsia="en-US"/>
        </w:rPr>
        <w:t>Periodic feedback</w:t>
      </w:r>
    </w:p>
    <w:p w:rsidR="00394172" w:rsidRDefault="00394172" w:rsidP="000C08B8">
      <w:pPr>
        <w:spacing w:after="0" w:line="240" w:lineRule="auto"/>
        <w:ind w:left="1440"/>
        <w:rPr>
          <w:lang w:eastAsia="ko-KR"/>
        </w:rPr>
      </w:pPr>
    </w:p>
    <w:p w:rsidR="0062084F" w:rsidRPr="00651767" w:rsidRDefault="00741402" w:rsidP="0062084F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8" w:history="1">
        <w:r w:rsidR="0062084F" w:rsidRPr="00863D4B">
          <w:rPr>
            <w:rFonts w:ascii="Times" w:eastAsia="Batang" w:hAnsi="Times" w:cs="Times New Roman"/>
            <w:b/>
            <w:color w:val="0000FF"/>
            <w:sz w:val="20"/>
            <w:szCs w:val="24"/>
            <w:u w:val="single"/>
            <w:lang w:val="en-GB" w:eastAsia="en-US"/>
          </w:rPr>
          <w:t>R1-123295</w:t>
        </w:r>
      </w:hyperlink>
      <w:r w:rsidR="0062084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Email discussion [69-10]: Details of collision handling and compression/multiplexing in case of 2 or more CSIs being configured in the same reporting instance for </w:t>
      </w:r>
      <w:proofErr w:type="spellStart"/>
      <w:r w:rsidR="0062084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62084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CSI feedback</w:t>
      </w:r>
      <w:r w:rsidR="0062084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Fujitsu</w:t>
      </w:r>
    </w:p>
    <w:p w:rsidR="004A19D4" w:rsidRDefault="004A19D4" w:rsidP="00651767">
      <w:pPr>
        <w:spacing w:after="0" w:line="240" w:lineRule="auto"/>
        <w:ind w:left="1440" w:hanging="1440"/>
        <w:rPr>
          <w:rFonts w:ascii="Times" w:eastAsia="Batang" w:hAnsi="Times" w:cs="Times New Roman"/>
          <w:b/>
          <w:sz w:val="20"/>
          <w:szCs w:val="24"/>
          <w:u w:val="single"/>
          <w:lang w:val="en-GB" w:eastAsia="en-US"/>
        </w:rPr>
      </w:pPr>
    </w:p>
    <w:p w:rsidR="00881B85" w:rsidRPr="00881B85" w:rsidRDefault="00881B85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4553EB">
        <w:rPr>
          <w:rFonts w:ascii="Times" w:eastAsia="Batang" w:hAnsi="Times" w:cs="Times New Roman"/>
          <w:b/>
          <w:sz w:val="20"/>
          <w:szCs w:val="24"/>
          <w:u w:val="single"/>
          <w:lang w:val="en-GB" w:eastAsia="en-US"/>
        </w:rPr>
        <w:t>Note</w:t>
      </w:r>
      <w:r w:rsidRPr="00881B85">
        <w:rPr>
          <w:rFonts w:ascii="Times" w:eastAsia="Batang" w:hAnsi="Times" w:cs="Times New Roman"/>
          <w:sz w:val="20"/>
          <w:szCs w:val="24"/>
          <w:lang w:val="en-GB" w:eastAsia="en-US"/>
        </w:rPr>
        <w:t>:</w:t>
      </w:r>
    </w:p>
    <w:p w:rsidR="00625A0F" w:rsidRDefault="00881B85" w:rsidP="00881B85">
      <w:pPr>
        <w:numPr>
          <w:ilvl w:val="1"/>
          <w:numId w:val="8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881B85">
        <w:rPr>
          <w:rFonts w:ascii="Times" w:eastAsia="Batang" w:hAnsi="Times" w:cs="Times New Roman"/>
          <w:sz w:val="20"/>
          <w:szCs w:val="24"/>
          <w:lang w:val="en-GB" w:eastAsia="en-US"/>
        </w:rPr>
        <w:t>O</w:t>
      </w:r>
      <w:r w:rsidRPr="00881B85">
        <w:rPr>
          <w:rFonts w:ascii="Times" w:eastAsia="Batang" w:hAnsi="Times" w:cs="Times New Roman" w:hint="eastAsia"/>
          <w:sz w:val="20"/>
          <w:szCs w:val="24"/>
          <w:lang w:val="en-GB" w:eastAsia="en-US"/>
        </w:rPr>
        <w:t xml:space="preserve">ne </w:t>
      </w:r>
      <w:r w:rsidR="00366F86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Rel-11 </w:t>
      </w:r>
      <w:r w:rsidRPr="00881B85">
        <w:rPr>
          <w:rFonts w:ascii="Times" w:eastAsia="Batang" w:hAnsi="Times" w:cs="Times New Roman"/>
          <w:sz w:val="20"/>
          <w:szCs w:val="24"/>
          <w:lang w:val="en-GB" w:eastAsia="en-US"/>
        </w:rPr>
        <w:t>“</w:t>
      </w:r>
      <w:r w:rsidRPr="00881B85">
        <w:rPr>
          <w:rFonts w:ascii="Times" w:eastAsia="Batang" w:hAnsi="Times" w:cs="Times New Roman" w:hint="eastAsia"/>
          <w:sz w:val="20"/>
          <w:szCs w:val="24"/>
          <w:lang w:val="en-GB" w:eastAsia="en-US"/>
        </w:rPr>
        <w:t>CSI process</w:t>
      </w:r>
      <w:r w:rsidRPr="00881B85">
        <w:rPr>
          <w:rFonts w:ascii="Times" w:eastAsia="Batang" w:hAnsi="Times" w:cs="Times New Roman"/>
          <w:sz w:val="20"/>
          <w:szCs w:val="24"/>
          <w:lang w:val="en-GB" w:eastAsia="en-US"/>
        </w:rPr>
        <w:t>”</w:t>
      </w:r>
      <w:r w:rsidRPr="00881B85">
        <w:rPr>
          <w:rFonts w:ascii="Times" w:eastAsia="Batang" w:hAnsi="Times" w:cs="Times New Roman" w:hint="eastAsia"/>
          <w:sz w:val="20"/>
          <w:szCs w:val="24"/>
          <w:lang w:val="en-GB" w:eastAsia="en-US"/>
        </w:rPr>
        <w:t xml:space="preserve"> is the association of one channel part (one NZP CSI-RS resource from the </w:t>
      </w:r>
      <w:proofErr w:type="spellStart"/>
      <w:r w:rsidRPr="00881B85">
        <w:rPr>
          <w:rFonts w:ascii="Times" w:eastAsia="Batang" w:hAnsi="Times" w:cs="Times New Roman" w:hint="eastAsia"/>
          <w:sz w:val="20"/>
          <w:szCs w:val="24"/>
          <w:lang w:val="en-GB" w:eastAsia="en-US"/>
        </w:rPr>
        <w:t>CoMP</w:t>
      </w:r>
      <w:proofErr w:type="spellEnd"/>
      <w:r w:rsidRPr="00881B85">
        <w:rPr>
          <w:rFonts w:ascii="Times" w:eastAsia="Batang" w:hAnsi="Times" w:cs="Times New Roman" w:hint="eastAsia"/>
          <w:sz w:val="20"/>
          <w:szCs w:val="24"/>
          <w:lang w:val="en-GB" w:eastAsia="en-US"/>
        </w:rPr>
        <w:t xml:space="preserve"> measurement set) and</w:t>
      </w:r>
      <w:r w:rsidR="00625A0F">
        <w:rPr>
          <w:rFonts w:ascii="Times" w:eastAsia="Batang" w:hAnsi="Times" w:cs="Times New Roman" w:hint="eastAsia"/>
          <w:sz w:val="20"/>
          <w:szCs w:val="24"/>
          <w:lang w:val="en-GB" w:eastAsia="en-US"/>
        </w:rPr>
        <w:t xml:space="preserve"> </w:t>
      </w:r>
      <w:r w:rsidRPr="00881B85">
        <w:rPr>
          <w:rFonts w:ascii="Times" w:eastAsia="Batang" w:hAnsi="Times" w:cs="Times New Roman" w:hint="eastAsia"/>
          <w:sz w:val="20"/>
          <w:szCs w:val="24"/>
          <w:lang w:val="en-GB" w:eastAsia="en-US"/>
        </w:rPr>
        <w:t>one interference part.</w:t>
      </w:r>
    </w:p>
    <w:p w:rsidR="00625A0F" w:rsidRDefault="00625A0F" w:rsidP="00625A0F">
      <w:pPr>
        <w:numPr>
          <w:ilvl w:val="1"/>
          <w:numId w:val="8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>
        <w:rPr>
          <w:rFonts w:ascii="Times" w:eastAsia="Batang" w:hAnsi="Times" w:cs="Times New Roman"/>
          <w:sz w:val="20"/>
          <w:szCs w:val="24"/>
          <w:lang w:val="en-GB" w:eastAsia="en-US"/>
        </w:rPr>
        <w:t xml:space="preserve">An  </w:t>
      </w:r>
      <w:r w:rsidRPr="00881B85">
        <w:rPr>
          <w:rFonts w:ascii="Times" w:eastAsia="Batang" w:hAnsi="Times" w:cs="Times New Roman"/>
          <w:sz w:val="20"/>
          <w:szCs w:val="24"/>
          <w:lang w:val="en-GB" w:eastAsia="en-US"/>
        </w:rPr>
        <w:t>“</w:t>
      </w:r>
      <w:r w:rsidRPr="00881B85">
        <w:rPr>
          <w:rFonts w:ascii="Times" w:eastAsia="Batang" w:hAnsi="Times" w:cs="Times New Roman" w:hint="eastAsia"/>
          <w:sz w:val="20"/>
          <w:szCs w:val="24"/>
          <w:lang w:val="en-GB" w:eastAsia="en-US"/>
        </w:rPr>
        <w:t>CSI process</w:t>
      </w:r>
      <w:r w:rsidRPr="00881B85">
        <w:rPr>
          <w:rFonts w:ascii="Times" w:eastAsia="Batang" w:hAnsi="Times" w:cs="Times New Roman"/>
          <w:sz w:val="20"/>
          <w:szCs w:val="24"/>
          <w:lang w:val="en-GB" w:eastAsia="en-US"/>
        </w:rPr>
        <w:t>”</w:t>
      </w:r>
      <w:r>
        <w:rPr>
          <w:rFonts w:ascii="Times" w:eastAsia="Batang" w:hAnsi="Times" w:cs="Times New Roman" w:hint="eastAsia"/>
          <w:sz w:val="20"/>
          <w:szCs w:val="24"/>
          <w:lang w:val="en-GB" w:eastAsia="en-US"/>
        </w:rPr>
        <w:t xml:space="preserve"> </w:t>
      </w:r>
      <w:r>
        <w:rPr>
          <w:rFonts w:ascii="Times" w:eastAsia="Batang" w:hAnsi="Times" w:cs="Times New Roman"/>
          <w:sz w:val="20"/>
          <w:szCs w:val="24"/>
          <w:lang w:val="en-GB" w:eastAsia="en-US"/>
        </w:rPr>
        <w:t>can also be the CSI report of a cell with CSI-RS or CRS, but without IMR(Rel-10 or earlier)</w:t>
      </w:r>
    </w:p>
    <w:p w:rsidR="00881B85" w:rsidRPr="00881B85" w:rsidRDefault="00881B85" w:rsidP="00881B85">
      <w:pPr>
        <w:numPr>
          <w:ilvl w:val="1"/>
          <w:numId w:val="8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881B85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Note 1: This does not preclude the possibility of reporting CSI for multiple “CSI processes” in the same PUCCH.</w:t>
      </w:r>
    </w:p>
    <w:p w:rsidR="00881B85" w:rsidRDefault="00881B85" w:rsidP="00651767">
      <w:pPr>
        <w:spacing w:after="0" w:line="240" w:lineRule="auto"/>
        <w:ind w:left="1440" w:hanging="1440"/>
        <w:rPr>
          <w:rFonts w:ascii="Times" w:eastAsia="Batang" w:hAnsi="Times" w:cs="Times New Roman"/>
          <w:b/>
          <w:sz w:val="20"/>
          <w:szCs w:val="24"/>
          <w:u w:val="single"/>
          <w:lang w:eastAsia="en-US"/>
        </w:rPr>
      </w:pPr>
    </w:p>
    <w:p w:rsidR="00881B85" w:rsidRPr="00881B85" w:rsidRDefault="00CF242D" w:rsidP="00651767">
      <w:pPr>
        <w:spacing w:after="0" w:line="240" w:lineRule="auto"/>
        <w:ind w:left="1440" w:hanging="1440"/>
        <w:rPr>
          <w:rFonts w:ascii="Times" w:eastAsia="Batang" w:hAnsi="Times" w:cs="Times New Roman"/>
          <w:b/>
          <w:sz w:val="20"/>
          <w:szCs w:val="24"/>
          <w:u w:val="single"/>
          <w:lang w:eastAsia="en-US"/>
        </w:rPr>
      </w:pPr>
      <w:r w:rsidRPr="00CF242D">
        <w:rPr>
          <w:rFonts w:ascii="Times" w:eastAsia="Batang" w:hAnsi="Times" w:cs="Times New Roman"/>
          <w:b/>
          <w:sz w:val="20"/>
          <w:szCs w:val="24"/>
          <w:highlight w:val="green"/>
          <w:u w:val="single"/>
          <w:lang w:eastAsia="en-US"/>
        </w:rPr>
        <w:t>Agreement</w:t>
      </w:r>
      <w:r w:rsidR="00881B85">
        <w:rPr>
          <w:rFonts w:ascii="Times" w:eastAsia="Batang" w:hAnsi="Times" w:cs="Times New Roman"/>
          <w:b/>
          <w:sz w:val="20"/>
          <w:szCs w:val="24"/>
          <w:u w:val="single"/>
          <w:lang w:eastAsia="en-US"/>
        </w:rPr>
        <w:t>:</w:t>
      </w:r>
    </w:p>
    <w:p w:rsidR="00881B85" w:rsidRDefault="00881B85" w:rsidP="00651767">
      <w:pPr>
        <w:spacing w:after="0" w:line="240" w:lineRule="auto"/>
        <w:ind w:left="1440" w:hanging="1440"/>
        <w:rPr>
          <w:rFonts w:ascii="Times" w:eastAsia="Batang" w:hAnsi="Times" w:cs="Times New Roman"/>
          <w:b/>
          <w:sz w:val="20"/>
          <w:szCs w:val="24"/>
          <w:u w:val="single"/>
          <w:lang w:val="en-GB" w:eastAsia="en-US"/>
        </w:rPr>
      </w:pPr>
    </w:p>
    <w:p w:rsidR="00881B85" w:rsidRPr="00CF242D" w:rsidRDefault="00881B85" w:rsidP="00881B85">
      <w:pPr>
        <w:pStyle w:val="ListParagraph"/>
        <w:numPr>
          <w:ilvl w:val="0"/>
          <w:numId w:val="7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All the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Rel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10 CSI reporting modes are supported for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in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Rel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11.</w:t>
      </w:r>
    </w:p>
    <w:p w:rsidR="00881B85" w:rsidRPr="00CF242D" w:rsidRDefault="00881B85" w:rsidP="00881B85">
      <w:pPr>
        <w:pStyle w:val="ListParagraph"/>
        <w:numPr>
          <w:ilvl w:val="0"/>
          <w:numId w:val="7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All the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Rel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10 CSI reporting types are supported for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in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Rel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11.</w:t>
      </w:r>
    </w:p>
    <w:p w:rsidR="00881B85" w:rsidRPr="00CF242D" w:rsidRDefault="00881B85" w:rsidP="00881B85">
      <w:pPr>
        <w:pStyle w:val="ListParagraph"/>
        <w:numPr>
          <w:ilvl w:val="0"/>
          <w:numId w:val="7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The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Rel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10 rules for collisions between different CSI reports in the non-CA case also apply for</w:t>
      </w:r>
      <w:r w:rsidR="00B83691"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non-CA</w:t>
      </w:r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for the case of collision between CSI reports within one “CSI process”.</w:t>
      </w:r>
    </w:p>
    <w:p w:rsidR="00B83691" w:rsidRPr="00CF242D" w:rsidRDefault="00B83691" w:rsidP="00CF242D">
      <w:pPr>
        <w:pStyle w:val="ListParagraph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881B85" w:rsidRPr="00AC640F" w:rsidRDefault="00881B85" w:rsidP="00881B85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lang w:val="en-GB" w:eastAsia="en-US"/>
        </w:rPr>
      </w:pPr>
    </w:p>
    <w:p w:rsidR="00881B85" w:rsidRDefault="00741402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hyperlink r:id="rId9" w:history="1">
        <w:r w:rsidR="00881B85" w:rsidRPr="00AC640F">
          <w:rPr>
            <w:rStyle w:val="Hyperlink"/>
            <w:rFonts w:ascii="Times" w:eastAsia="Batang" w:hAnsi="Times" w:cs="Times New Roman"/>
            <w:b/>
            <w:sz w:val="20"/>
            <w:szCs w:val="24"/>
            <w:lang w:val="en-GB" w:eastAsia="en-US"/>
          </w:rPr>
          <w:t>R1-123969</w:t>
        </w:r>
      </w:hyperlink>
      <w:r w:rsidR="00C93066">
        <w:rPr>
          <w:rFonts w:ascii="Times" w:eastAsia="Batang" w:hAnsi="Times" w:cs="Times New Roman"/>
          <w:sz w:val="20"/>
          <w:szCs w:val="24"/>
          <w:lang w:val="en-GB" w:eastAsia="en-US"/>
        </w:rPr>
        <w:tab/>
      </w:r>
      <w:r w:rsidR="00C93066" w:rsidRPr="00C93066">
        <w:rPr>
          <w:rFonts w:ascii="Times" w:eastAsia="Batang" w:hAnsi="Times" w:cs="Times New Roman"/>
          <w:sz w:val="20"/>
          <w:szCs w:val="24"/>
          <w:lang w:eastAsia="en-US"/>
        </w:rPr>
        <w:t xml:space="preserve">Way Forward on </w:t>
      </w:r>
      <w:proofErr w:type="spellStart"/>
      <w:r w:rsidR="00C93066" w:rsidRPr="00C93066">
        <w:rPr>
          <w:rFonts w:ascii="Times" w:eastAsia="Batang" w:hAnsi="Times" w:cs="Times New Roman"/>
          <w:sz w:val="20"/>
          <w:szCs w:val="24"/>
          <w:lang w:eastAsia="en-US"/>
        </w:rPr>
        <w:t>CoMP</w:t>
      </w:r>
      <w:proofErr w:type="spellEnd"/>
      <w:r w:rsidR="00C93066" w:rsidRPr="00C93066">
        <w:rPr>
          <w:rFonts w:ascii="Times" w:eastAsia="Batang" w:hAnsi="Times" w:cs="Times New Roman"/>
          <w:sz w:val="20"/>
          <w:szCs w:val="24"/>
          <w:lang w:eastAsia="en-US"/>
        </w:rPr>
        <w:t xml:space="preserve"> Feedback Modes</w:t>
      </w:r>
    </w:p>
    <w:p w:rsidR="00C93066" w:rsidRPr="00C93066" w:rsidRDefault="00C93066" w:rsidP="00C9306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C93066">
        <w:rPr>
          <w:rFonts w:ascii="Times" w:eastAsia="Batang" w:hAnsi="Times" w:cs="Times New Roman"/>
          <w:sz w:val="20"/>
          <w:szCs w:val="24"/>
          <w:lang w:eastAsia="en-US"/>
        </w:rPr>
        <w:t xml:space="preserve">Samsung, DoCoMo, Intel, </w:t>
      </w:r>
      <w:proofErr w:type="spellStart"/>
      <w:r w:rsidRPr="00C93066">
        <w:rPr>
          <w:rFonts w:ascii="Times" w:eastAsia="Batang" w:hAnsi="Times" w:cs="Times New Roman"/>
          <w:sz w:val="20"/>
          <w:szCs w:val="24"/>
          <w:lang w:eastAsia="en-US"/>
        </w:rPr>
        <w:t>InterDigital</w:t>
      </w:r>
      <w:proofErr w:type="spellEnd"/>
      <w:r w:rsidRPr="00C93066">
        <w:rPr>
          <w:rFonts w:ascii="Times" w:eastAsia="Batang" w:hAnsi="Times" w:cs="Times New Roman"/>
          <w:sz w:val="20"/>
          <w:szCs w:val="24"/>
          <w:lang w:eastAsia="en-US"/>
        </w:rPr>
        <w:t>, LGE, NEC, Ericsson</w:t>
      </w:r>
    </w:p>
    <w:p w:rsidR="00C93066" w:rsidRDefault="00C93066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>Also supported by ST-Ericsson</w:t>
      </w:r>
    </w:p>
    <w:p w:rsidR="00C93066" w:rsidRDefault="00C93066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CF242D" w:rsidRPr="00CF242D" w:rsidRDefault="00BF0213" w:rsidP="00CF242D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highlight w:val="green"/>
          <w:u w:val="single"/>
          <w:lang w:eastAsia="en-US"/>
        </w:rPr>
      </w:pPr>
      <w:r w:rsidRPr="00CF242D">
        <w:rPr>
          <w:rFonts w:ascii="Times" w:eastAsia="Batang" w:hAnsi="Times" w:cs="Times New Roman"/>
          <w:b/>
          <w:sz w:val="20"/>
          <w:szCs w:val="24"/>
          <w:highlight w:val="green"/>
          <w:u w:val="single"/>
          <w:lang w:val="en-GB" w:eastAsia="en-US"/>
        </w:rPr>
        <w:t xml:space="preserve">Working assumption </w:t>
      </w:r>
    </w:p>
    <w:p w:rsidR="00E54115" w:rsidRPr="00CF242D" w:rsidRDefault="00F22A89" w:rsidP="00C93066">
      <w:pPr>
        <w:numPr>
          <w:ilvl w:val="0"/>
          <w:numId w:val="9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Rel-11 supports the feedback configuration and reporting for simultaneous CA and </w:t>
      </w:r>
      <w:proofErr w:type="spellStart"/>
      <w:r w:rsidRPr="00CF242D">
        <w:rPr>
          <w:rFonts w:ascii="Times" w:eastAsia="Batang" w:hAnsi="Times" w:cs="Times New Roman"/>
          <w:sz w:val="20"/>
          <w:szCs w:val="24"/>
          <w:lang w:val="en-GB" w:eastAsia="en-US"/>
        </w:rPr>
        <w:t>CoMP.</w:t>
      </w:r>
      <w:proofErr w:type="spellEnd"/>
    </w:p>
    <w:p w:rsidR="00D41E01" w:rsidRPr="00CF242D" w:rsidRDefault="00D41E01" w:rsidP="00D41E01">
      <w:pPr>
        <w:numPr>
          <w:ilvl w:val="1"/>
          <w:numId w:val="9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CF242D">
        <w:rPr>
          <w:rFonts w:ascii="Times" w:eastAsia="Batang" w:hAnsi="Times" w:cs="Times New Roman"/>
          <w:iCs/>
          <w:sz w:val="20"/>
          <w:szCs w:val="24"/>
          <w:lang w:val="en-GB" w:eastAsia="en-US"/>
        </w:rPr>
        <w:t xml:space="preserve">Strive for reduction of UE complexity in CSI report design, e.g. limiting number of CSI processes, </w:t>
      </w:r>
      <w:proofErr w:type="spellStart"/>
      <w:r w:rsidRPr="00CF242D">
        <w:rPr>
          <w:rFonts w:ascii="Times" w:eastAsia="Batang" w:hAnsi="Times" w:cs="Times New Roman"/>
          <w:iCs/>
          <w:sz w:val="20"/>
          <w:szCs w:val="24"/>
          <w:lang w:val="en-GB" w:eastAsia="en-US"/>
        </w:rPr>
        <w:t>etc</w:t>
      </w:r>
      <w:proofErr w:type="spellEnd"/>
    </w:p>
    <w:p w:rsidR="00C93066" w:rsidRDefault="00C93066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CF242D" w:rsidRDefault="00CF242D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CF242D" w:rsidRDefault="00CF242D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B77C3C" w:rsidRPr="00B77C3C" w:rsidRDefault="00B77C3C" w:rsidP="00B77C3C">
      <w:pPr>
        <w:pStyle w:val="ListParagraph"/>
        <w:numPr>
          <w:ilvl w:val="0"/>
          <w:numId w:val="13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B77C3C">
        <w:rPr>
          <w:rFonts w:ascii="Times" w:eastAsia="Batang" w:hAnsi="Times" w:cs="Times New Roman"/>
          <w:sz w:val="20"/>
          <w:szCs w:val="24"/>
          <w:lang w:eastAsia="en-US"/>
        </w:rPr>
        <w:t>Indexing scheme for CSI processes:</w:t>
      </w:r>
    </w:p>
    <w:p w:rsidR="00B77C3C" w:rsidRDefault="00B77C3C" w:rsidP="00B77C3C">
      <w:pPr>
        <w:pStyle w:val="ListParagraph"/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>Alt1: Indexing is defined within a given CC</w:t>
      </w:r>
    </w:p>
    <w:p w:rsidR="00B77C3C" w:rsidRPr="00B77C3C" w:rsidRDefault="00B77C3C" w:rsidP="00B77C3C">
      <w:pPr>
        <w:pStyle w:val="ListParagraph"/>
        <w:numPr>
          <w:ilvl w:val="0"/>
          <w:numId w:val="12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 xml:space="preserve">Alt 2: Indexing is defined across all configured CCs </w:t>
      </w:r>
    </w:p>
    <w:p w:rsidR="00B77C3C" w:rsidRDefault="00B77C3C" w:rsidP="00CF242D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proofErr w:type="gramStart"/>
      <w:r w:rsidRPr="00CF242D">
        <w:rPr>
          <w:rFonts w:ascii="Times" w:eastAsia="Batang" w:hAnsi="Times" w:cs="Times New Roman"/>
          <w:b/>
          <w:sz w:val="20"/>
          <w:szCs w:val="24"/>
          <w:highlight w:val="green"/>
          <w:u w:val="single"/>
          <w:lang w:eastAsia="en-US"/>
        </w:rPr>
        <w:t>Working assumption:</w:t>
      </w:r>
      <w:r w:rsidRPr="00B77C3C">
        <w:rPr>
          <w:rFonts w:ascii="Times" w:eastAsia="Batang" w:hAnsi="Times" w:cs="Times New Roman"/>
          <w:sz w:val="20"/>
          <w:szCs w:val="24"/>
          <w:highlight w:val="green"/>
          <w:lang w:eastAsia="en-US"/>
        </w:rPr>
        <w:t xml:space="preserve">   </w:t>
      </w:r>
      <w:r w:rsidRPr="00CF242D">
        <w:rPr>
          <w:rFonts w:ascii="Times" w:eastAsia="Batang" w:hAnsi="Times" w:cs="Times New Roman"/>
          <w:sz w:val="20"/>
          <w:szCs w:val="24"/>
          <w:lang w:eastAsia="en-US"/>
        </w:rPr>
        <w:t>Alt 1.</w:t>
      </w:r>
      <w:proofErr w:type="gramEnd"/>
      <w:r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</w:p>
    <w:p w:rsidR="00B77C3C" w:rsidRDefault="00B77C3C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B77C3C" w:rsidRDefault="00B77C3C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B77C3C" w:rsidRDefault="00B77C3C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CF242D" w:rsidRDefault="00CF242D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E54115" w:rsidRPr="00AC640F" w:rsidRDefault="00F22A89" w:rsidP="00AC640F">
      <w:pPr>
        <w:numPr>
          <w:ilvl w:val="0"/>
          <w:numId w:val="1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lastRenderedPageBreak/>
        <w:t>Dropping rule is supported based on reporting type and CSI process/CC index</w:t>
      </w:r>
    </w:p>
    <w:p w:rsidR="00E54115" w:rsidRPr="00AC640F" w:rsidRDefault="00F22A89" w:rsidP="00AC640F">
      <w:pPr>
        <w:numPr>
          <w:ilvl w:val="1"/>
          <w:numId w:val="1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Alt 1: Reporting type </w:t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sym w:font="Wingdings" w:char="F0E8"/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 CSI process index </w:t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sym w:font="Wingdings" w:char="F0E8"/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 CC index</w:t>
      </w:r>
    </w:p>
    <w:p w:rsidR="00E54115" w:rsidRPr="00AC640F" w:rsidRDefault="00F22A89" w:rsidP="00AC640F">
      <w:pPr>
        <w:numPr>
          <w:ilvl w:val="1"/>
          <w:numId w:val="1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Alt 2: Reporting type </w:t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sym w:font="Wingdings" w:char="F0E8"/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 CC index </w:t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sym w:font="Wingdings" w:char="F0E8"/>
      </w: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 CSI process index</w:t>
      </w:r>
    </w:p>
    <w:p w:rsidR="00366F86" w:rsidRPr="00CF242D" w:rsidRDefault="00CF242D" w:rsidP="00CF242D">
      <w:pPr>
        <w:spacing w:after="0" w:line="240" w:lineRule="auto"/>
        <w:rPr>
          <w:rFonts w:ascii="Times" w:eastAsia="Batang" w:hAnsi="Times" w:cs="Times New Roman"/>
          <w:sz w:val="20"/>
          <w:szCs w:val="24"/>
          <w:u w:val="single"/>
          <w:lang w:eastAsia="en-US"/>
        </w:rPr>
      </w:pPr>
      <w:r w:rsidRPr="00CF242D">
        <w:rPr>
          <w:rFonts w:ascii="Times" w:eastAsia="Batang" w:hAnsi="Times" w:cs="Times New Roman"/>
          <w:b/>
          <w:sz w:val="20"/>
          <w:szCs w:val="24"/>
          <w:highlight w:val="green"/>
          <w:u w:val="single"/>
          <w:lang w:eastAsia="en-US"/>
        </w:rPr>
        <w:t>Agreement</w:t>
      </w:r>
      <w:r w:rsidR="00366F86" w:rsidRPr="00CF242D">
        <w:rPr>
          <w:rFonts w:ascii="Times" w:eastAsia="Batang" w:hAnsi="Times" w:cs="Times New Roman"/>
          <w:sz w:val="20"/>
          <w:szCs w:val="24"/>
          <w:u w:val="single"/>
          <w:lang w:eastAsia="en-US"/>
        </w:rPr>
        <w:t xml:space="preserve">: </w:t>
      </w:r>
    </w:p>
    <w:p w:rsidR="00366F86" w:rsidRDefault="00CF242D" w:rsidP="00CF242D">
      <w:pPr>
        <w:spacing w:after="0" w:line="240" w:lineRule="auto"/>
        <w:ind w:firstLine="720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>Alt 1 of dropping rule is agreed.</w:t>
      </w:r>
      <w:r w:rsidR="007628D4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</w:p>
    <w:p w:rsidR="00366F86" w:rsidRDefault="00366F86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CF242D" w:rsidRDefault="00CF242D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CF242D" w:rsidRDefault="00CF242D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727978" w:rsidRDefault="00727978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ab/>
        <w:t>Examples:</w:t>
      </w:r>
    </w:p>
    <w:p w:rsidR="00366F86" w:rsidRDefault="0008118A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ab/>
        <w:t>Alt 1: P1, S0 --&gt;S0</w:t>
      </w:r>
    </w:p>
    <w:p w:rsidR="0008118A" w:rsidRDefault="0008118A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ab/>
        <w:t>Alt 2: P1, S0 --&gt;P1</w:t>
      </w:r>
    </w:p>
    <w:p w:rsidR="00727978" w:rsidRDefault="00727978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ab/>
        <w:t>Alt 1/2: P0, S0 -&gt; P0</w:t>
      </w:r>
    </w:p>
    <w:p w:rsidR="0008118A" w:rsidRDefault="0008118A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366F86" w:rsidRPr="00366F86" w:rsidRDefault="004115EA" w:rsidP="00366F86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>CSI multiplexing</w:t>
      </w:r>
    </w:p>
    <w:p w:rsidR="00E54115" w:rsidRPr="00727978" w:rsidRDefault="00727978" w:rsidP="00AC640F">
      <w:pPr>
        <w:numPr>
          <w:ilvl w:val="0"/>
          <w:numId w:val="1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727978">
        <w:rPr>
          <w:rFonts w:ascii="Times" w:eastAsia="Batang" w:hAnsi="Times" w:cs="Times New Roman"/>
          <w:sz w:val="20"/>
          <w:szCs w:val="24"/>
          <w:lang w:eastAsia="en-US"/>
        </w:rPr>
        <w:t xml:space="preserve">Alt1: </w:t>
      </w:r>
      <w:r w:rsidR="004115EA">
        <w:rPr>
          <w:rFonts w:ascii="Times" w:eastAsia="Batang" w:hAnsi="Times" w:cs="Times New Roman"/>
          <w:sz w:val="20"/>
          <w:szCs w:val="24"/>
          <w:lang w:eastAsia="en-US"/>
        </w:rPr>
        <w:t>FFS, taking into account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 the outcome of CA CSI multiplexing discussion </w:t>
      </w:r>
      <w:r w:rsidR="00F22A89" w:rsidRPr="00727978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</w:p>
    <w:p w:rsidR="00727978" w:rsidRPr="00727978" w:rsidRDefault="00727978" w:rsidP="00AC640F">
      <w:pPr>
        <w:numPr>
          <w:ilvl w:val="0"/>
          <w:numId w:val="1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727978">
        <w:rPr>
          <w:rFonts w:ascii="Times" w:eastAsia="Batang" w:hAnsi="Times" w:cs="Times New Roman"/>
          <w:sz w:val="20"/>
          <w:szCs w:val="24"/>
          <w:lang w:eastAsia="en-US"/>
        </w:rPr>
        <w:t>Alt2: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  </w:t>
      </w:r>
      <w:r w:rsidR="004115EA">
        <w:rPr>
          <w:rFonts w:ascii="Times" w:eastAsia="Batang" w:hAnsi="Times" w:cs="Times New Roman"/>
          <w:sz w:val="20"/>
          <w:szCs w:val="24"/>
          <w:lang w:eastAsia="en-US"/>
        </w:rPr>
        <w:t>At least for single carrier case, s</w:t>
      </w:r>
      <w:r>
        <w:rPr>
          <w:rFonts w:ascii="Times" w:eastAsia="Batang" w:hAnsi="Times" w:cs="Times New Roman"/>
          <w:sz w:val="20"/>
          <w:szCs w:val="24"/>
          <w:lang w:eastAsia="en-US"/>
        </w:rPr>
        <w:t>upport</w:t>
      </w:r>
      <w:r w:rsidRPr="00727978">
        <w:rPr>
          <w:rFonts w:ascii="Times" w:eastAsia="Batang" w:hAnsi="Times" w:cs="Times New Roman"/>
          <w:sz w:val="20"/>
          <w:szCs w:val="24"/>
          <w:lang w:eastAsia="en-US"/>
        </w:rPr>
        <w:t xml:space="preserve">  Multiplex 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of </w:t>
      </w:r>
      <w:r w:rsidRPr="00727978">
        <w:rPr>
          <w:rFonts w:ascii="Times" w:eastAsia="Batang" w:hAnsi="Times" w:cs="Times New Roman"/>
          <w:sz w:val="20"/>
          <w:szCs w:val="24"/>
          <w:lang w:eastAsia="en-US"/>
        </w:rPr>
        <w:t>CSI</w:t>
      </w:r>
      <w:r w:rsidR="004115EA">
        <w:rPr>
          <w:rFonts w:ascii="Times" w:eastAsia="Batang" w:hAnsi="Times" w:cs="Times New Roman"/>
          <w:sz w:val="20"/>
          <w:szCs w:val="24"/>
          <w:lang w:eastAsia="en-US"/>
        </w:rPr>
        <w:t>s</w:t>
      </w:r>
      <w:r w:rsidRPr="00727978">
        <w:rPr>
          <w:rFonts w:ascii="Times" w:eastAsia="Batang" w:hAnsi="Times" w:cs="Times New Roman"/>
          <w:sz w:val="20"/>
          <w:szCs w:val="24"/>
          <w:lang w:eastAsia="en-US"/>
        </w:rPr>
        <w:t xml:space="preserve"> on PUSCH</w:t>
      </w:r>
      <w:r w:rsidR="004115EA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</w:p>
    <w:p w:rsidR="004115EA" w:rsidRPr="00727978" w:rsidRDefault="004115EA" w:rsidP="004115EA">
      <w:pPr>
        <w:numPr>
          <w:ilvl w:val="0"/>
          <w:numId w:val="1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>Alt3</w:t>
      </w:r>
      <w:r w:rsidRPr="00727978">
        <w:rPr>
          <w:rFonts w:ascii="Times" w:eastAsia="Batang" w:hAnsi="Times" w:cs="Times New Roman"/>
          <w:sz w:val="20"/>
          <w:szCs w:val="24"/>
          <w:lang w:eastAsia="en-US"/>
        </w:rPr>
        <w:t>: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  At least for single carrier case, support</w:t>
      </w:r>
      <w:r w:rsidRPr="00727978">
        <w:rPr>
          <w:rFonts w:ascii="Times" w:eastAsia="Batang" w:hAnsi="Times" w:cs="Times New Roman"/>
          <w:sz w:val="20"/>
          <w:szCs w:val="24"/>
          <w:lang w:eastAsia="en-US"/>
        </w:rPr>
        <w:t xml:space="preserve">  Multiplex 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of </w:t>
      </w:r>
      <w:r w:rsidRPr="00727978">
        <w:rPr>
          <w:rFonts w:ascii="Times" w:eastAsia="Batang" w:hAnsi="Times" w:cs="Times New Roman"/>
          <w:sz w:val="20"/>
          <w:szCs w:val="24"/>
          <w:lang w:eastAsia="en-US"/>
        </w:rPr>
        <w:t>CSI</w:t>
      </w:r>
      <w:r>
        <w:rPr>
          <w:rFonts w:ascii="Times" w:eastAsia="Batang" w:hAnsi="Times" w:cs="Times New Roman"/>
          <w:sz w:val="20"/>
          <w:szCs w:val="24"/>
          <w:lang w:eastAsia="en-US"/>
        </w:rPr>
        <w:t>s on PUCCH format 3</w:t>
      </w:r>
    </w:p>
    <w:p w:rsidR="00727978" w:rsidRDefault="00727978" w:rsidP="004115EA">
      <w:pPr>
        <w:spacing w:after="0" w:line="240" w:lineRule="auto"/>
        <w:ind w:left="720"/>
        <w:rPr>
          <w:rFonts w:ascii="Times" w:eastAsia="Batang" w:hAnsi="Times" w:cs="Times New Roman"/>
          <w:sz w:val="20"/>
          <w:szCs w:val="24"/>
          <w:lang w:eastAsia="en-US"/>
        </w:rPr>
      </w:pPr>
    </w:p>
    <w:p w:rsidR="00727978" w:rsidRDefault="00727978" w:rsidP="004115EA">
      <w:pPr>
        <w:spacing w:after="0" w:line="240" w:lineRule="auto"/>
        <w:ind w:left="720"/>
        <w:rPr>
          <w:rFonts w:ascii="Times" w:eastAsia="Batang" w:hAnsi="Times" w:cs="Times New Roman"/>
          <w:sz w:val="20"/>
          <w:szCs w:val="24"/>
          <w:lang w:eastAsia="en-US"/>
        </w:rPr>
      </w:pPr>
    </w:p>
    <w:p w:rsidR="00E54115" w:rsidRPr="00AC640F" w:rsidRDefault="00F22A89" w:rsidP="00AC640F">
      <w:pPr>
        <w:numPr>
          <w:ilvl w:val="0"/>
          <w:numId w:val="10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Compression schemes suitable for </w:t>
      </w:r>
      <w:proofErr w:type="spellStart"/>
      <w:r w:rsidRPr="00AC640F">
        <w:rPr>
          <w:rFonts w:ascii="Times" w:eastAsia="Batang" w:hAnsi="Times" w:cs="Times New Roman"/>
          <w:sz w:val="20"/>
          <w:szCs w:val="24"/>
          <w:lang w:eastAsia="en-US"/>
        </w:rPr>
        <w:t>CoMP</w:t>
      </w:r>
      <w:proofErr w:type="spellEnd"/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 can be considered on PUCCH Format 2. </w:t>
      </w:r>
    </w:p>
    <w:p w:rsidR="00881B85" w:rsidRDefault="00881B85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8F6C59" w:rsidRDefault="00741402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hyperlink r:id="rId10" w:history="1">
        <w:r w:rsidR="005A581F" w:rsidRPr="00C71E1E">
          <w:rPr>
            <w:rStyle w:val="Hyperlink"/>
            <w:rFonts w:ascii="Times" w:eastAsia="Batang" w:hAnsi="Times" w:cs="Times New Roman"/>
            <w:b/>
            <w:sz w:val="20"/>
            <w:szCs w:val="24"/>
            <w:lang w:eastAsia="en-US"/>
          </w:rPr>
          <w:t>R1-123976</w:t>
        </w:r>
      </w:hyperlink>
      <w:r w:rsidR="008F6C59">
        <w:rPr>
          <w:rFonts w:ascii="Times" w:eastAsia="Batang" w:hAnsi="Times" w:cs="Times New Roman"/>
          <w:sz w:val="20"/>
          <w:szCs w:val="24"/>
          <w:lang w:eastAsia="en-US"/>
        </w:rPr>
        <w:tab/>
      </w:r>
      <w:r w:rsidR="005A581F"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WF on rank and </w:t>
      </w:r>
      <w:proofErr w:type="spellStart"/>
      <w:r w:rsidR="005A581F" w:rsidRPr="005A581F">
        <w:rPr>
          <w:rFonts w:ascii="Times" w:eastAsia="Batang" w:hAnsi="Times" w:cs="Times New Roman"/>
          <w:sz w:val="20"/>
          <w:szCs w:val="24"/>
          <w:lang w:eastAsia="en-US"/>
        </w:rPr>
        <w:t>subband</w:t>
      </w:r>
      <w:proofErr w:type="spellEnd"/>
      <w:r w:rsidR="005A581F"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 constraints between CSI Processes</w:t>
      </w:r>
    </w:p>
    <w:p w:rsidR="005A581F" w:rsidRPr="005A581F" w:rsidRDefault="005A581F" w:rsidP="005A581F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Ericsson, Alcatel Lucent, Alcatel-Lucent Shanghai Bell, CATT, ST-Ericsson, Huawei, Hi Silicon, LG Electronics, New </w:t>
      </w:r>
      <w:proofErr w:type="spellStart"/>
      <w:r w:rsidRPr="005A581F">
        <w:rPr>
          <w:rFonts w:ascii="Times" w:eastAsia="Batang" w:hAnsi="Times" w:cs="Times New Roman"/>
          <w:sz w:val="20"/>
          <w:szCs w:val="24"/>
          <w:lang w:eastAsia="en-US"/>
        </w:rPr>
        <w:t>Postcom</w:t>
      </w:r>
      <w:proofErr w:type="spellEnd"/>
      <w:r w:rsidRPr="005A581F">
        <w:rPr>
          <w:rFonts w:ascii="Times" w:eastAsia="Batang" w:hAnsi="Times" w:cs="Times New Roman"/>
          <w:sz w:val="20"/>
          <w:szCs w:val="24"/>
          <w:lang w:eastAsia="en-US"/>
        </w:rPr>
        <w:t>, Samsung</w:t>
      </w:r>
    </w:p>
    <w:p w:rsidR="005A581F" w:rsidRDefault="005A581F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206B2E" w:rsidRDefault="00206B2E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>Take the following two bullets as working assumption.</w:t>
      </w:r>
    </w:p>
    <w:p w:rsidR="00E54115" w:rsidRPr="005A581F" w:rsidRDefault="00F22A89" w:rsidP="005A581F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>A RI-reference-process can be configured for a CSI process</w:t>
      </w:r>
    </w:p>
    <w:p w:rsidR="00E54115" w:rsidRPr="005A581F" w:rsidRDefault="00F22A89" w:rsidP="005A581F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PMI/CQI of the process is calculated conditioned on the RI of its RI-reference-process ,if configured, that is reported in the same or the most recent preceding </w:t>
      </w:r>
      <w:proofErr w:type="spellStart"/>
      <w:r w:rsidRPr="005A581F">
        <w:rPr>
          <w:rFonts w:ascii="Times" w:eastAsia="Batang" w:hAnsi="Times" w:cs="Times New Roman"/>
          <w:sz w:val="20"/>
          <w:szCs w:val="24"/>
          <w:lang w:eastAsia="en-US"/>
        </w:rPr>
        <w:t>subframe</w:t>
      </w:r>
      <w:proofErr w:type="spellEnd"/>
      <w:r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</w:p>
    <w:p w:rsidR="00E54115" w:rsidRPr="005A581F" w:rsidRDefault="00F22A89" w:rsidP="005A581F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A </w:t>
      </w:r>
      <w:proofErr w:type="spellStart"/>
      <w:r w:rsidRPr="005A581F">
        <w:rPr>
          <w:rFonts w:ascii="Times" w:eastAsia="Batang" w:hAnsi="Times" w:cs="Times New Roman"/>
          <w:sz w:val="20"/>
          <w:szCs w:val="24"/>
          <w:lang w:eastAsia="en-US"/>
        </w:rPr>
        <w:t>subband</w:t>
      </w:r>
      <w:proofErr w:type="spellEnd"/>
      <w:r w:rsidRPr="005A581F">
        <w:rPr>
          <w:rFonts w:ascii="Times" w:eastAsia="Batang" w:hAnsi="Times" w:cs="Times New Roman"/>
          <w:sz w:val="20"/>
          <w:szCs w:val="24"/>
          <w:lang w:eastAsia="en-US"/>
        </w:rPr>
        <w:t>-reference-process can be configured for a CSI process</w:t>
      </w:r>
    </w:p>
    <w:p w:rsidR="00E54115" w:rsidRDefault="00F22A89" w:rsidP="005A581F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proofErr w:type="spellStart"/>
      <w:r w:rsidRPr="005A581F">
        <w:rPr>
          <w:rFonts w:ascii="Times" w:eastAsia="Batang" w:hAnsi="Times" w:cs="Times New Roman"/>
          <w:sz w:val="20"/>
          <w:szCs w:val="24"/>
          <w:lang w:val="en-AU" w:eastAsia="en-US"/>
        </w:rPr>
        <w:t>Subband</w:t>
      </w:r>
      <w:proofErr w:type="spellEnd"/>
      <w:r w:rsidRPr="005A581F">
        <w:rPr>
          <w:rFonts w:ascii="Times" w:eastAsia="Batang" w:hAnsi="Times" w:cs="Times New Roman"/>
          <w:sz w:val="20"/>
          <w:szCs w:val="24"/>
          <w:lang w:val="en-AU" w:eastAsia="en-US"/>
        </w:rPr>
        <w:t xml:space="preserve"> CQI of the process reflecting transmission over the same </w:t>
      </w:r>
      <w:proofErr w:type="spellStart"/>
      <w:r w:rsidRPr="005A581F">
        <w:rPr>
          <w:rFonts w:ascii="Times" w:eastAsia="Batang" w:hAnsi="Times" w:cs="Times New Roman"/>
          <w:sz w:val="20"/>
          <w:szCs w:val="24"/>
          <w:lang w:val="en-AU" w:eastAsia="en-US"/>
        </w:rPr>
        <w:t>subband</w:t>
      </w:r>
      <w:proofErr w:type="spellEnd"/>
      <w:r w:rsidRPr="005A581F">
        <w:rPr>
          <w:rFonts w:ascii="Times" w:eastAsia="Batang" w:hAnsi="Times" w:cs="Times New Roman"/>
          <w:sz w:val="20"/>
          <w:szCs w:val="24"/>
          <w:lang w:val="en-AU" w:eastAsia="en-US"/>
        </w:rPr>
        <w:t xml:space="preserve"> as indicated for the </w:t>
      </w:r>
      <w:proofErr w:type="spellStart"/>
      <w:r w:rsidRPr="005A581F">
        <w:rPr>
          <w:rFonts w:ascii="Times" w:eastAsia="Batang" w:hAnsi="Times" w:cs="Times New Roman"/>
          <w:sz w:val="20"/>
          <w:szCs w:val="24"/>
          <w:lang w:val="en-AU" w:eastAsia="en-US"/>
        </w:rPr>
        <w:t>subband</w:t>
      </w:r>
      <w:proofErr w:type="spellEnd"/>
      <w:r w:rsidRPr="005A581F">
        <w:rPr>
          <w:rFonts w:ascii="Times" w:eastAsia="Batang" w:hAnsi="Times" w:cs="Times New Roman"/>
          <w:sz w:val="20"/>
          <w:szCs w:val="24"/>
          <w:lang w:val="en-AU" w:eastAsia="en-US"/>
        </w:rPr>
        <w:t xml:space="preserve">-reference-process of the same bandwidth part, </w:t>
      </w:r>
      <w:r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that is reported in the same or the most recent preceding </w:t>
      </w:r>
      <w:proofErr w:type="spellStart"/>
      <w:r w:rsidRPr="005A581F">
        <w:rPr>
          <w:rFonts w:ascii="Times" w:eastAsia="Batang" w:hAnsi="Times" w:cs="Times New Roman"/>
          <w:sz w:val="20"/>
          <w:szCs w:val="24"/>
          <w:lang w:eastAsia="en-US"/>
        </w:rPr>
        <w:t>subframe</w:t>
      </w:r>
      <w:proofErr w:type="spellEnd"/>
      <w:r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</w:p>
    <w:p w:rsidR="00206B2E" w:rsidRDefault="00206B2E" w:rsidP="00206B2E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 xml:space="preserve">Oppose: </w:t>
      </w:r>
      <w:r w:rsidR="00421823">
        <w:rPr>
          <w:rFonts w:ascii="Times" w:eastAsia="Batang" w:hAnsi="Times" w:cs="Times New Roman"/>
          <w:sz w:val="20"/>
          <w:szCs w:val="24"/>
          <w:lang w:eastAsia="en-US"/>
        </w:rPr>
        <w:t xml:space="preserve">Nokia, NSN, </w:t>
      </w:r>
    </w:p>
    <w:p w:rsidR="00421823" w:rsidRDefault="00421823" w:rsidP="00206B2E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421823" w:rsidRDefault="00421823" w:rsidP="00206B2E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CF242D">
        <w:rPr>
          <w:rFonts w:ascii="Times" w:eastAsia="Batang" w:hAnsi="Times" w:cs="Times New Roman"/>
          <w:sz w:val="20"/>
          <w:szCs w:val="24"/>
          <w:highlight w:val="yellow"/>
          <w:lang w:eastAsia="en-US"/>
        </w:rPr>
        <w:t>Continue discussion. If possible, come back on Friday</w:t>
      </w:r>
    </w:p>
    <w:p w:rsidR="00206B2E" w:rsidRDefault="00206B2E" w:rsidP="00206B2E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E54115" w:rsidRPr="005A581F" w:rsidRDefault="00F22A89" w:rsidP="005A581F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>FFS: A PMI-reference-process can be configured for a CSI process</w:t>
      </w:r>
    </w:p>
    <w:p w:rsidR="00E54115" w:rsidRPr="005A581F" w:rsidRDefault="00F22A89" w:rsidP="005A581F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>CQI of the process is calculated conditioned on the reported PMI of its PMI-reference-process if configured</w:t>
      </w:r>
    </w:p>
    <w:p w:rsidR="00E54115" w:rsidRPr="005A581F" w:rsidRDefault="00F22A89" w:rsidP="005A581F">
      <w:pPr>
        <w:numPr>
          <w:ilvl w:val="2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 xml:space="preserve">RI associated with the reported PMI is used </w:t>
      </w:r>
    </w:p>
    <w:p w:rsidR="00E54115" w:rsidRPr="005A581F" w:rsidRDefault="00F22A89" w:rsidP="005A581F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eastAsia="en-US"/>
        </w:rPr>
        <w:t>The PMI</w:t>
      </w: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-reference-process is only applicable in case the CSI process is configured in the same feedback mode as the PMI-reference-process</w:t>
      </w:r>
    </w:p>
    <w:p w:rsidR="005A581F" w:rsidRDefault="005A581F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E54115" w:rsidRPr="005A581F" w:rsidRDefault="00F22A89" w:rsidP="005A581F">
      <w:pPr>
        <w:numPr>
          <w:ilvl w:val="0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For periodic reporting</w:t>
      </w:r>
    </w:p>
    <w:p w:rsidR="00E54115" w:rsidRPr="005A581F" w:rsidRDefault="00F22A89" w:rsidP="005A581F">
      <w:pPr>
        <w:numPr>
          <w:ilvl w:val="1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A CSI Process with a reference CSI Process shall not be reported until the reference property of the reference CSI Process has been reported at least once</w:t>
      </w:r>
    </w:p>
    <w:p w:rsidR="00E54115" w:rsidRPr="005A581F" w:rsidRDefault="00F22A89" w:rsidP="005A581F">
      <w:pPr>
        <w:numPr>
          <w:ilvl w:val="1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The CSI process must be configured in the same periodic feedback mode as a reference CSI process</w:t>
      </w:r>
    </w:p>
    <w:p w:rsidR="00E54115" w:rsidRPr="005A581F" w:rsidRDefault="00F22A89" w:rsidP="005A581F">
      <w:pPr>
        <w:numPr>
          <w:ilvl w:val="1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The reference RI/subband of the most recently periodically reported reference-CSI-process shall be used</w:t>
      </w:r>
    </w:p>
    <w:p w:rsidR="00E54115" w:rsidRPr="005A581F" w:rsidRDefault="00F22A89" w:rsidP="005A581F">
      <w:pPr>
        <w:numPr>
          <w:ilvl w:val="2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No mixing between aperiodic and periodic reports</w:t>
      </w:r>
    </w:p>
    <w:p w:rsidR="00E54115" w:rsidRPr="005A581F" w:rsidRDefault="00F22A89" w:rsidP="005A581F">
      <w:pPr>
        <w:numPr>
          <w:ilvl w:val="1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There is no rank/subband signalling compression</w:t>
      </w:r>
    </w:p>
    <w:p w:rsidR="00E54115" w:rsidRPr="005A581F" w:rsidRDefault="00F22A89" w:rsidP="005A581F">
      <w:pPr>
        <w:numPr>
          <w:ilvl w:val="2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FFS: If compression can be achieved with minimum implementation/specification effort</w:t>
      </w:r>
    </w:p>
    <w:p w:rsidR="00E54115" w:rsidRPr="005A581F" w:rsidRDefault="00F22A89" w:rsidP="005A581F">
      <w:pPr>
        <w:numPr>
          <w:ilvl w:val="1"/>
          <w:numId w:val="15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5A581F">
        <w:rPr>
          <w:rFonts w:ascii="Times" w:eastAsia="Batang" w:hAnsi="Times" w:cs="Times New Roman"/>
          <w:sz w:val="20"/>
          <w:szCs w:val="24"/>
          <w:lang w:val="sv-SE" w:eastAsia="en-US"/>
        </w:rPr>
        <w:t>The collission handeling will be unaffected by this proposal</w:t>
      </w:r>
    </w:p>
    <w:p w:rsidR="008F6C59" w:rsidRDefault="008F6C59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AC640F" w:rsidRDefault="00AC640F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206B2E" w:rsidRPr="00AC640F" w:rsidRDefault="00206B2E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4553EB" w:rsidRDefault="004553EB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4553EB" w:rsidRPr="00881B85" w:rsidRDefault="004553EB" w:rsidP="00881B85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C33231" w:rsidRPr="00C33231" w:rsidRDefault="00C33231" w:rsidP="00651767">
      <w:pPr>
        <w:spacing w:after="0" w:line="240" w:lineRule="auto"/>
        <w:ind w:left="1440" w:hanging="1440"/>
        <w:rPr>
          <w:rFonts w:ascii="Times" w:eastAsia="Batang" w:hAnsi="Times" w:cs="Times New Roman"/>
          <w:b/>
          <w:sz w:val="20"/>
          <w:szCs w:val="24"/>
          <w:u w:val="single"/>
          <w:lang w:val="en-GB" w:eastAsia="en-US"/>
        </w:rPr>
      </w:pPr>
      <w:r w:rsidRPr="00C33231">
        <w:rPr>
          <w:rFonts w:ascii="Times" w:eastAsia="Batang" w:hAnsi="Times" w:cs="Times New Roman"/>
          <w:b/>
          <w:sz w:val="20"/>
          <w:szCs w:val="24"/>
          <w:u w:val="single"/>
          <w:lang w:val="en-GB" w:eastAsia="en-US"/>
        </w:rPr>
        <w:t>Collision Handling</w:t>
      </w:r>
    </w:p>
    <w:p w:rsidR="00C33231" w:rsidRDefault="00C33231" w:rsidP="00651767">
      <w:pPr>
        <w:spacing w:after="0" w:line="240" w:lineRule="auto"/>
        <w:ind w:left="1440" w:hanging="1440"/>
        <w:rPr>
          <w:rFonts w:ascii="Times New Roman" w:eastAsia="Batang" w:hAnsi="Times New Roman" w:cs="Times New Roman"/>
          <w:sz w:val="20"/>
          <w:szCs w:val="20"/>
          <w:lang w:eastAsia="en-US"/>
        </w:rPr>
      </w:pPr>
    </w:p>
    <w:p w:rsidR="00841619" w:rsidRPr="00651767" w:rsidRDefault="00741402" w:rsidP="00841619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1" w:history="1">
        <w:r w:rsidR="00841619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R1-123104</w:t>
        </w:r>
      </w:hyperlink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collision handling for </w:t>
      </w:r>
      <w:proofErr w:type="spellStart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Huawei, </w:t>
      </w:r>
      <w:proofErr w:type="spellStart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HiSilicon</w:t>
      </w:r>
      <w:proofErr w:type="spellEnd"/>
    </w:p>
    <w:p w:rsidR="00841619" w:rsidRDefault="00741402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2" w:history="1">
        <w:r w:rsidR="00841619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R1-123138</w:t>
        </w:r>
      </w:hyperlink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feedback modes for </w:t>
      </w:r>
      <w:proofErr w:type="spellStart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Alcatel-Lucent, Alcatel-Lucent Shanghai Bell</w:t>
      </w:r>
    </w:p>
    <w:p w:rsidR="00841619" w:rsidRDefault="00741402" w:rsidP="00841619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3" w:history="1">
        <w:r w:rsidR="00841619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R1-123190</w:t>
        </w:r>
      </w:hyperlink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for DL </w:t>
      </w:r>
      <w:proofErr w:type="spellStart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Texas Instruments</w:t>
      </w:r>
    </w:p>
    <w:p w:rsidR="00EF0760" w:rsidRPr="00651767" w:rsidRDefault="00741402" w:rsidP="00EF0760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4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R1-123364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for Rel-11 </w:t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NTT DoCoMo</w:t>
      </w:r>
    </w:p>
    <w:p w:rsidR="00EF0760" w:rsidRPr="00651767" w:rsidRDefault="00741402" w:rsidP="00EF0760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5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R1-123334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Multiple CSI in </w:t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peridoic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feedback for </w:t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MediaTek</w:t>
      </w:r>
      <w:proofErr w:type="spellEnd"/>
    </w:p>
    <w:p w:rsidR="00417B98" w:rsidRPr="00651767" w:rsidRDefault="00741402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6" w:history="1">
        <w:r w:rsidR="00417B9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R1-123468</w:t>
        </w:r>
      </w:hyperlink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CSI Collision Handling for </w:t>
      </w:r>
      <w:proofErr w:type="spellStart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Samsung</w:t>
      </w:r>
    </w:p>
    <w:p w:rsidR="00BB4F5A" w:rsidRPr="00651767" w:rsidRDefault="00741402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7" w:history="1">
        <w:proofErr w:type="gramStart"/>
        <w:r w:rsidR="00BB4F5A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R1-123685</w:t>
        </w:r>
      </w:hyperlink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reporting in support of </w:t>
      </w:r>
      <w:proofErr w:type="spellStart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Qualcomm Inc.</w:t>
      </w:r>
      <w:proofErr w:type="gramEnd"/>
    </w:p>
    <w:p w:rsidR="00841619" w:rsidRDefault="00841619" w:rsidP="00651767">
      <w:pPr>
        <w:spacing w:after="0" w:line="240" w:lineRule="auto"/>
        <w:ind w:left="1440" w:hanging="144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p w:rsidR="00EF0760" w:rsidRPr="00841619" w:rsidRDefault="00741402" w:rsidP="00651767">
      <w:pPr>
        <w:spacing w:after="0" w:line="240" w:lineRule="auto"/>
        <w:ind w:left="1440" w:hanging="144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hyperlink r:id="rId18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R1-123278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Periodic CSI feedback configuration and behaviour</w:t>
      </w:r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Panasonic</w:t>
      </w:r>
    </w:p>
    <w:p w:rsidR="00C33231" w:rsidRDefault="00741402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19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R1-123347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periodic CSI feedback for </w:t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transmission</w:t>
      </w:r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Fujitsu</w:t>
      </w:r>
    </w:p>
    <w:p w:rsidR="00417B98" w:rsidRDefault="00741402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0" w:history="1">
        <w:r w:rsidR="00417B9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R1-123433</w:t>
        </w:r>
      </w:hyperlink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feedback for </w:t>
      </w:r>
      <w:proofErr w:type="spellStart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New </w:t>
      </w:r>
      <w:proofErr w:type="spellStart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Postcom</w:t>
      </w:r>
      <w:proofErr w:type="spellEnd"/>
    </w:p>
    <w:p w:rsidR="00BB4F5A" w:rsidRPr="00651767" w:rsidRDefault="00741402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1" w:history="1">
        <w:r w:rsidR="00BB4F5A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R1-123581</w:t>
        </w:r>
      </w:hyperlink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On periodic feedback</w:t>
      </w:r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</w:r>
      <w:proofErr w:type="spellStart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Renesas</w:t>
      </w:r>
      <w:proofErr w:type="spellEnd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Mobile Europe Ltd</w:t>
      </w:r>
    </w:p>
    <w:bookmarkStart w:id="5" w:name="_GoBack"/>
    <w:bookmarkEnd w:id="5"/>
    <w:p w:rsidR="00BB4F5A" w:rsidRPr="00651767" w:rsidRDefault="00741402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r>
        <w:fldChar w:fldCharType="begin"/>
      </w:r>
      <w:r>
        <w:instrText xml:space="preserve"> HYPERLINK "file:///C:\\Users\\k.sayana\\Documents\\LOCAL%20FILES\\1-LTE%20STDS%20</w:instrText>
      </w:r>
      <w:r>
        <w:instrText xml:space="preserve">Meetings\\tdocs\\R1-123641.zip" </w:instrText>
      </w:r>
      <w:r>
        <w:fldChar w:fldCharType="separate"/>
      </w:r>
      <w:r w:rsidR="00BB4F5A" w:rsidRPr="00651767">
        <w:rPr>
          <w:rFonts w:ascii="Times" w:eastAsia="Batang" w:hAnsi="Times" w:cs="Times New Roman"/>
          <w:color w:val="0000FF"/>
          <w:sz w:val="20"/>
          <w:szCs w:val="24"/>
          <w:u w:val="single"/>
          <w:lang w:val="en-GB" w:eastAsia="en-US"/>
        </w:rPr>
        <w:t>R1-123641</w:t>
      </w:r>
      <w:r>
        <w:rPr>
          <w:rFonts w:ascii="Times" w:eastAsia="Batang" w:hAnsi="Times" w:cs="Times New Roman"/>
          <w:color w:val="0000FF"/>
          <w:sz w:val="20"/>
          <w:szCs w:val="24"/>
          <w:u w:val="single"/>
          <w:lang w:val="en-GB" w:eastAsia="en-US"/>
        </w:rPr>
        <w:fldChar w:fldCharType="end"/>
      </w:r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modes for DL </w:t>
      </w:r>
      <w:proofErr w:type="spellStart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Nokia Siemens Networks, Nokia</w:t>
      </w:r>
    </w:p>
    <w:p w:rsidR="00BB4F5A" w:rsidRPr="00651767" w:rsidRDefault="00BB4F5A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0436AE" w:rsidRDefault="000436AE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417B98" w:rsidRDefault="00417B98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</w:pPr>
      <w:r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 xml:space="preserve">CSI </w:t>
      </w:r>
      <w:r w:rsidRPr="00C33231"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 xml:space="preserve">Multiplexing </w:t>
      </w:r>
      <w:r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(</w:t>
      </w:r>
      <w:r w:rsidRPr="00C33231"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on PUCCH Format 3</w:t>
      </w:r>
      <w:r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/PUSCH)</w:t>
      </w:r>
    </w:p>
    <w:p w:rsidR="00841619" w:rsidRDefault="00741402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2" w:history="1">
        <w:r w:rsidR="00841619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R1-123171</w:t>
        </w:r>
      </w:hyperlink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periodic feedback modes for </w:t>
      </w:r>
      <w:proofErr w:type="spellStart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841619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Intel Corporation</w:t>
      </w:r>
    </w:p>
    <w:p w:rsidR="00EF0760" w:rsidRPr="00651767" w:rsidRDefault="00741402" w:rsidP="00EF0760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3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R1-123216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Further discussion on periodic feedback</w:t>
      </w:r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CATT</w:t>
      </w:r>
    </w:p>
    <w:p w:rsidR="00EF0760" w:rsidRPr="00651767" w:rsidRDefault="00741402" w:rsidP="00EF0760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4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R1-123380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modes for </w:t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ZTE</w:t>
      </w:r>
    </w:p>
    <w:p w:rsidR="00417B98" w:rsidRPr="00651767" w:rsidRDefault="00741402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5" w:history="1">
        <w:r w:rsidR="00417B9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R1-123469</w:t>
        </w:r>
      </w:hyperlink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Feedback for Multiple Interference Assumptions</w:t>
      </w:r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Samsung</w:t>
      </w:r>
    </w:p>
    <w:p w:rsidR="00417B98" w:rsidRDefault="00741402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6" w:history="1">
        <w:r w:rsidR="00417B9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R1-123516</w:t>
        </w:r>
      </w:hyperlink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periodic feedback for </w:t>
      </w:r>
      <w:proofErr w:type="spellStart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LG Electronics</w:t>
      </w:r>
    </w:p>
    <w:p w:rsidR="00BB4F5A" w:rsidRPr="00651767" w:rsidRDefault="00741402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7" w:history="1">
        <w:r w:rsidR="00BB4F5A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R1-123831</w:t>
        </w:r>
      </w:hyperlink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On Periodic Reporting of CSI Processes</w:t>
      </w:r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Ericsson, ST-Ericsson</w:t>
      </w:r>
    </w:p>
    <w:p w:rsidR="007B3E08" w:rsidRPr="005A581F" w:rsidRDefault="007B3E08" w:rsidP="007B3E0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eastAsia="en-US"/>
        </w:rPr>
      </w:pPr>
    </w:p>
    <w:p w:rsidR="007B3E08" w:rsidRDefault="007B3E08" w:rsidP="007B3E0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</w:pPr>
      <w:r w:rsidRPr="007B3E08"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Configuration</w:t>
      </w:r>
    </w:p>
    <w:p w:rsidR="007B3E08" w:rsidRPr="00651767" w:rsidRDefault="00741402" w:rsidP="007B3E0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8" w:history="1">
        <w:r w:rsidR="007B3E0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R1-123830</w:t>
        </w:r>
      </w:hyperlink>
      <w:r w:rsidR="007B3E0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Configuration of CSI Processes for Periodic and Aperiodic Reporting</w:t>
      </w:r>
      <w:r w:rsidR="007B3E0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Ericsson, ST-Ericsson</w:t>
      </w:r>
    </w:p>
    <w:p w:rsidR="00A84482" w:rsidRPr="00651767" w:rsidRDefault="00741402" w:rsidP="00A84482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29" w:history="1">
        <w:r w:rsidR="00A84482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R1-123467</w:t>
        </w:r>
      </w:hyperlink>
      <w:r w:rsidR="00A84482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CSI Feedback Configuration for </w:t>
      </w:r>
      <w:proofErr w:type="spellStart"/>
      <w:r w:rsidR="00A84482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A84482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Samsung</w:t>
      </w:r>
    </w:p>
    <w:p w:rsidR="00841619" w:rsidRDefault="00841619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EF0760" w:rsidRPr="00651767" w:rsidRDefault="00741402" w:rsidP="00EF0760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0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R1-123260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CSI Collision Procedures</w:t>
      </w:r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Sharp</w:t>
      </w:r>
    </w:p>
    <w:p w:rsidR="00EF0760" w:rsidRPr="00651767" w:rsidRDefault="00741402" w:rsidP="00EF0760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1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R1-123323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for DL </w:t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Pantech</w:t>
      </w:r>
      <w:proofErr w:type="spellEnd"/>
    </w:p>
    <w:p w:rsidR="00EF0760" w:rsidRDefault="00741402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2" w:history="1">
        <w:r w:rsidR="00EF0760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R1-123402</w:t>
        </w:r>
      </w:hyperlink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Periodic CSI feedback for </w:t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</w:r>
      <w:proofErr w:type="spellStart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InterDigital</w:t>
      </w:r>
      <w:proofErr w:type="spellEnd"/>
      <w:r w:rsidR="00EF0760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Communications, LLC</w:t>
      </w:r>
    </w:p>
    <w:p w:rsidR="00417B98" w:rsidRDefault="00741402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3" w:history="1">
        <w:r w:rsidR="00417B9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R1-123420</w:t>
        </w:r>
      </w:hyperlink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periodic CSI feedback for </w:t>
      </w:r>
      <w:proofErr w:type="spellStart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Hitachi Ltd.</w:t>
      </w:r>
    </w:p>
    <w:p w:rsidR="007B3E08" w:rsidRPr="00651767" w:rsidRDefault="00741402" w:rsidP="007B3E0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4" w:history="1">
        <w:r w:rsidR="007B3E0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R1-123465</w:t>
        </w:r>
      </w:hyperlink>
      <w:r w:rsidR="007B3E0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</w:r>
      <w:proofErr w:type="spellStart"/>
      <w:r w:rsidR="007B3E0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7B3E0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CSI Feedback Including Preferred-TP Indicator</w:t>
      </w:r>
      <w:r w:rsidR="007B3E0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Samsung</w:t>
      </w:r>
    </w:p>
    <w:p w:rsidR="00417B98" w:rsidRDefault="00741402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5" w:history="1">
        <w:r w:rsidR="00417B98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R1-123542</w:t>
        </w:r>
      </w:hyperlink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Periodic CSI Reporting for </w:t>
      </w:r>
      <w:proofErr w:type="spellStart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Operations</w:t>
      </w:r>
      <w:r w:rsidR="00417B98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ITRI, Acer</w:t>
      </w:r>
    </w:p>
    <w:p w:rsidR="00BB4F5A" w:rsidRDefault="00741402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6" w:history="1">
        <w:r w:rsidR="00BB4F5A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R1-123593</w:t>
        </w:r>
      </w:hyperlink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Collision handling of CSI reports for DL </w:t>
      </w:r>
      <w:proofErr w:type="spellStart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HTC</w:t>
      </w:r>
    </w:p>
    <w:p w:rsidR="00BB4F5A" w:rsidRPr="00651767" w:rsidRDefault="00741402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7" w:history="1">
        <w:r w:rsidR="00BB4F5A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R1-123594</w:t>
        </w:r>
      </w:hyperlink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Multiplexing of CSI reports for DL </w:t>
      </w:r>
      <w:proofErr w:type="spellStart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HTC, ITRI</w:t>
      </w:r>
    </w:p>
    <w:p w:rsidR="00BB4F5A" w:rsidRPr="00651767" w:rsidRDefault="00741402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8" w:history="1">
        <w:r w:rsidR="00BB4F5A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R1-123811</w:t>
        </w:r>
      </w:hyperlink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periodic CSI feedback mode for </w:t>
      </w:r>
      <w:proofErr w:type="spellStart"/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BB4F5A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</w:t>
      </w:r>
      <w:r w:rsidR="00BB4F5A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China Unicom</w:t>
      </w:r>
    </w:p>
    <w:p w:rsidR="00BB4F5A" w:rsidRPr="00651767" w:rsidRDefault="00BB4F5A" w:rsidP="00BB4F5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BB4F5A" w:rsidRDefault="00BB4F5A" w:rsidP="00417B98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651767" w:rsidRDefault="002548C7" w:rsidP="00651767">
      <w:pPr>
        <w:keepNext/>
        <w:numPr>
          <w:ilvl w:val="4"/>
          <w:numId w:val="0"/>
        </w:numPr>
        <w:tabs>
          <w:tab w:val="num" w:pos="1080"/>
        </w:tabs>
        <w:spacing w:before="240" w:after="60" w:line="240" w:lineRule="auto"/>
        <w:ind w:left="1008" w:hanging="1008"/>
        <w:outlineLvl w:val="4"/>
        <w:rPr>
          <w:rFonts w:ascii="Arial" w:eastAsia="Batang" w:hAnsi="Arial" w:cs="Arial"/>
          <w:b/>
          <w:iCs/>
          <w:sz w:val="18"/>
          <w:szCs w:val="26"/>
          <w:lang w:val="en-GB" w:eastAsia="en-US"/>
        </w:rPr>
      </w:pPr>
      <w:r>
        <w:rPr>
          <w:rFonts w:ascii="Arial" w:eastAsia="Batang" w:hAnsi="Arial" w:cs="Arial"/>
          <w:b/>
          <w:iCs/>
          <w:sz w:val="18"/>
          <w:szCs w:val="26"/>
          <w:lang w:val="en-GB" w:eastAsia="en-US"/>
        </w:rPr>
        <w:t xml:space="preserve">7.5.1.3.2 </w:t>
      </w:r>
      <w:r w:rsidR="00651767" w:rsidRPr="00651767">
        <w:rPr>
          <w:rFonts w:ascii="Arial" w:eastAsia="Batang" w:hAnsi="Arial" w:cs="Arial"/>
          <w:b/>
          <w:iCs/>
          <w:sz w:val="18"/>
          <w:szCs w:val="26"/>
          <w:lang w:val="en-GB" w:eastAsia="en-US"/>
        </w:rPr>
        <w:t xml:space="preserve">Aperiodic feedback </w:t>
      </w:r>
    </w:p>
    <w:p w:rsidR="001A0D0E" w:rsidRDefault="001A0D0E" w:rsidP="00651767">
      <w:pPr>
        <w:keepNext/>
        <w:numPr>
          <w:ilvl w:val="4"/>
          <w:numId w:val="0"/>
        </w:numPr>
        <w:tabs>
          <w:tab w:val="num" w:pos="1080"/>
        </w:tabs>
        <w:spacing w:before="240" w:after="60" w:line="240" w:lineRule="auto"/>
        <w:ind w:left="1008" w:hanging="1008"/>
        <w:outlineLvl w:val="4"/>
        <w:rPr>
          <w:rFonts w:ascii="Arial" w:eastAsia="Batang" w:hAnsi="Arial" w:cs="Arial"/>
          <w:b/>
          <w:iCs/>
          <w:sz w:val="18"/>
          <w:szCs w:val="26"/>
          <w:lang w:val="en-GB" w:eastAsia="en-US"/>
        </w:rPr>
      </w:pPr>
    </w:p>
    <w:p w:rsidR="00394172" w:rsidRPr="009F22D3" w:rsidRDefault="00394172" w:rsidP="00394172">
      <w:pPr>
        <w:rPr>
          <w:b/>
          <w:u w:val="single"/>
          <w:lang w:eastAsia="ko-KR"/>
        </w:rPr>
      </w:pPr>
      <w:r w:rsidRPr="009F22D3">
        <w:rPr>
          <w:b/>
          <w:u w:val="single"/>
          <w:lang w:eastAsia="ko-KR"/>
        </w:rPr>
        <w:t>Agreement (Last Meeting):</w:t>
      </w:r>
    </w:p>
    <w:p w:rsidR="00394172" w:rsidRPr="009F22D3" w:rsidRDefault="00394172" w:rsidP="00394172">
      <w:pPr>
        <w:numPr>
          <w:ilvl w:val="0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 xml:space="preserve">In the case of a single CC configuration where multiple CSIs are configured for COMP,  2-bit CSI request field will be used in DCI format 0 (if in UE SS) and DCI format 4 for triggering of aperiodic </w:t>
      </w:r>
      <w:proofErr w:type="spellStart"/>
      <w:r w:rsidRPr="009F22D3">
        <w:rPr>
          <w:lang w:eastAsia="ko-KR"/>
        </w:rPr>
        <w:t>CoMP</w:t>
      </w:r>
      <w:proofErr w:type="spellEnd"/>
      <w:r w:rsidRPr="009F22D3">
        <w:rPr>
          <w:lang w:eastAsia="ko-KR"/>
        </w:rPr>
        <w:t xml:space="preserve"> feedback </w:t>
      </w:r>
    </w:p>
    <w:p w:rsidR="00394172" w:rsidRPr="009F22D3" w:rsidRDefault="00394172" w:rsidP="00394172">
      <w:pPr>
        <w:numPr>
          <w:ilvl w:val="1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>The candidate CSI reports are configured by RRC</w:t>
      </w:r>
    </w:p>
    <w:p w:rsidR="00394172" w:rsidRPr="009F22D3" w:rsidRDefault="00394172" w:rsidP="00394172">
      <w:pPr>
        <w:numPr>
          <w:ilvl w:val="1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>1-bit CSI request remains in format 0 in the case of CSS</w:t>
      </w:r>
    </w:p>
    <w:p w:rsidR="00394172" w:rsidRPr="009F22D3" w:rsidRDefault="00394172" w:rsidP="00394172">
      <w:pPr>
        <w:numPr>
          <w:ilvl w:val="2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lastRenderedPageBreak/>
        <w:t xml:space="preserve">FFS the payload content of the report </w:t>
      </w:r>
    </w:p>
    <w:p w:rsidR="00394172" w:rsidRPr="009F22D3" w:rsidRDefault="00394172" w:rsidP="00394172">
      <w:pPr>
        <w:numPr>
          <w:ilvl w:val="1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>Multiple CSI feedbacks could be multiplexed within one report instance</w:t>
      </w:r>
    </w:p>
    <w:p w:rsidR="00394172" w:rsidRPr="009F22D3" w:rsidRDefault="00394172" w:rsidP="00394172">
      <w:pPr>
        <w:numPr>
          <w:ilvl w:val="2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>FFS how to configure these multiple feedbacks into one report instance</w:t>
      </w:r>
    </w:p>
    <w:p w:rsidR="00394172" w:rsidRPr="009F22D3" w:rsidRDefault="00394172" w:rsidP="00394172">
      <w:pPr>
        <w:numPr>
          <w:ilvl w:val="1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>FFS the semi-static and dynamic signaling details</w:t>
      </w:r>
    </w:p>
    <w:p w:rsidR="00394172" w:rsidRPr="009F22D3" w:rsidRDefault="00394172" w:rsidP="00394172">
      <w:pPr>
        <w:numPr>
          <w:ilvl w:val="1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 xml:space="preserve">FFS if CSI request field is extended to other than 2 bits, by adding new bits or using existing </w:t>
      </w:r>
      <w:proofErr w:type="spellStart"/>
      <w:r w:rsidRPr="009F22D3">
        <w:rPr>
          <w:lang w:eastAsia="ko-KR"/>
        </w:rPr>
        <w:t>codepoints</w:t>
      </w:r>
      <w:proofErr w:type="spellEnd"/>
    </w:p>
    <w:p w:rsidR="00394172" w:rsidRPr="009F22D3" w:rsidRDefault="00394172" w:rsidP="00394172">
      <w:pPr>
        <w:numPr>
          <w:ilvl w:val="1"/>
          <w:numId w:val="5"/>
        </w:numPr>
        <w:spacing w:after="0" w:line="240" w:lineRule="auto"/>
        <w:rPr>
          <w:lang w:eastAsia="ko-KR"/>
        </w:rPr>
      </w:pPr>
      <w:r w:rsidRPr="009F22D3">
        <w:rPr>
          <w:lang w:eastAsia="ko-KR"/>
        </w:rPr>
        <w:t xml:space="preserve">FFS simultaneous usage of CSI request field for </w:t>
      </w:r>
      <w:proofErr w:type="spellStart"/>
      <w:r w:rsidRPr="009F22D3">
        <w:rPr>
          <w:lang w:eastAsia="ko-KR"/>
        </w:rPr>
        <w:t>CoMP</w:t>
      </w:r>
      <w:proofErr w:type="spellEnd"/>
      <w:r w:rsidRPr="009F22D3">
        <w:rPr>
          <w:lang w:eastAsia="ko-KR"/>
        </w:rPr>
        <w:t xml:space="preserve"> and Carrier Aggregation </w:t>
      </w:r>
    </w:p>
    <w:p w:rsidR="00394172" w:rsidRPr="00D63832" w:rsidRDefault="00394172" w:rsidP="00394172">
      <w:pPr>
        <w:ind w:left="1080"/>
        <w:rPr>
          <w:lang w:eastAsia="ko-KR"/>
        </w:rPr>
      </w:pPr>
      <w:r w:rsidRPr="009F22D3">
        <w:rPr>
          <w:lang w:eastAsia="ko-KR"/>
        </w:rPr>
        <w:t xml:space="preserve">Email discussion until June 30 on FFS items (Tim </w:t>
      </w:r>
      <w:proofErr w:type="spellStart"/>
      <w:r w:rsidRPr="009F22D3">
        <w:rPr>
          <w:lang w:eastAsia="ko-KR"/>
        </w:rPr>
        <w:t>Moulsley</w:t>
      </w:r>
      <w:proofErr w:type="spellEnd"/>
      <w:r w:rsidRPr="009F22D3">
        <w:rPr>
          <w:lang w:eastAsia="ko-KR"/>
        </w:rPr>
        <w:t>, Fujitsu)</w:t>
      </w:r>
    </w:p>
    <w:p w:rsidR="0062084F" w:rsidRPr="00651767" w:rsidRDefault="00741402" w:rsidP="0062084F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39" w:history="1">
        <w:r w:rsidR="0062084F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R1-123296</w:t>
        </w:r>
      </w:hyperlink>
      <w:r w:rsidR="0062084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Email discussion [69-11]: FFS aspects of aperiodic CSI feedback for </w:t>
      </w:r>
      <w:proofErr w:type="spellStart"/>
      <w:r w:rsidR="0062084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62084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Fujitsu</w:t>
      </w:r>
    </w:p>
    <w:p w:rsidR="00651767" w:rsidRDefault="00651767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5A581F" w:rsidRDefault="005A581F" w:rsidP="005A581F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</w:p>
    <w:p w:rsidR="005A581F" w:rsidRDefault="005A581F" w:rsidP="005A581F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>Proposal from R1-123969</w:t>
      </w:r>
    </w:p>
    <w:p w:rsidR="005A581F" w:rsidRPr="00AC640F" w:rsidRDefault="005A581F" w:rsidP="005A581F">
      <w:pPr>
        <w:numPr>
          <w:ilvl w:val="0"/>
          <w:numId w:val="1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For 2-bit CSI request, </w:t>
      </w:r>
    </w:p>
    <w:p w:rsidR="005A581F" w:rsidRPr="00AC640F" w:rsidRDefault="005A581F" w:rsidP="005A581F">
      <w:pPr>
        <w:numPr>
          <w:ilvl w:val="1"/>
          <w:numId w:val="1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>’00’ state indicates no trigger</w:t>
      </w:r>
    </w:p>
    <w:p w:rsidR="005A581F" w:rsidRPr="00AC640F" w:rsidRDefault="005A581F" w:rsidP="005A581F">
      <w:pPr>
        <w:numPr>
          <w:ilvl w:val="1"/>
          <w:numId w:val="1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Selection between two or more RRC configured sets of </w:t>
      </w:r>
      <w:proofErr w:type="spellStart"/>
      <w:r w:rsidRPr="00AC640F">
        <w:rPr>
          <w:rFonts w:ascii="Times" w:eastAsia="Batang" w:hAnsi="Times" w:cs="Times New Roman"/>
          <w:sz w:val="20"/>
          <w:szCs w:val="24"/>
          <w:lang w:eastAsia="en-US"/>
        </w:rPr>
        <w:t>CA+CoMP</w:t>
      </w:r>
      <w:proofErr w:type="spellEnd"/>
      <w:r w:rsidRPr="00AC640F">
        <w:rPr>
          <w:rFonts w:ascii="Times" w:eastAsia="Batang" w:hAnsi="Times" w:cs="Times New Roman"/>
          <w:sz w:val="20"/>
          <w:szCs w:val="24"/>
          <w:lang w:eastAsia="en-US"/>
        </w:rPr>
        <w:t xml:space="preserve"> processes</w:t>
      </w:r>
    </w:p>
    <w:p w:rsidR="005A581F" w:rsidRPr="00AC640F" w:rsidRDefault="005A581F" w:rsidP="005A581F">
      <w:pPr>
        <w:numPr>
          <w:ilvl w:val="0"/>
          <w:numId w:val="1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>For 1-bit CSI request</w:t>
      </w:r>
    </w:p>
    <w:p w:rsidR="005A581F" w:rsidRPr="00AC640F" w:rsidRDefault="005A581F" w:rsidP="005A581F">
      <w:pPr>
        <w:numPr>
          <w:ilvl w:val="1"/>
          <w:numId w:val="1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>’0’ state indicates no trigger</w:t>
      </w:r>
    </w:p>
    <w:p w:rsidR="005A581F" w:rsidRPr="00AC640F" w:rsidRDefault="005A581F" w:rsidP="005A581F">
      <w:pPr>
        <w:numPr>
          <w:ilvl w:val="1"/>
          <w:numId w:val="1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eastAsia="en-US"/>
        </w:rPr>
      </w:pPr>
      <w:r w:rsidRPr="00AC640F">
        <w:rPr>
          <w:rFonts w:ascii="Times" w:eastAsia="Batang" w:hAnsi="Times" w:cs="Times New Roman"/>
          <w:sz w:val="20"/>
          <w:szCs w:val="24"/>
          <w:lang w:eastAsia="en-US"/>
        </w:rPr>
        <w:t>‘1’ state - One of the states in the 2-bit case may be reused (e.g., 01)</w:t>
      </w:r>
    </w:p>
    <w:p w:rsidR="00F602BF" w:rsidRDefault="00F602BF" w:rsidP="00F602BF">
      <w:pPr>
        <w:spacing w:after="0" w:line="240" w:lineRule="auto"/>
        <w:ind w:left="1440" w:hanging="1440"/>
      </w:pPr>
    </w:p>
    <w:p w:rsidR="00F602BF" w:rsidRPr="00651767" w:rsidRDefault="00741402" w:rsidP="00F602BF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0" w:history="1">
        <w:r w:rsidR="00F602BF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R1-123832</w:t>
        </w:r>
      </w:hyperlink>
      <w:r w:rsidR="00F602B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On Aperiodic Reporting of CSI Processes</w:t>
      </w:r>
      <w:r w:rsidR="00F602BF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Ericsson, ST-Ericsson</w:t>
      </w:r>
    </w:p>
    <w:p w:rsidR="001C2DB5" w:rsidRPr="001C2DB5" w:rsidRDefault="00741402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eastAsia="en-US"/>
        </w:rPr>
      </w:pPr>
      <w:hyperlink r:id="rId41" w:history="1">
        <w:r w:rsidR="001C2DB5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R1-123105</w:t>
        </w:r>
      </w:hyperlink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feedback triggering for </w:t>
      </w:r>
      <w:proofErr w:type="spellStart"/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Huawei, </w:t>
      </w:r>
      <w:proofErr w:type="spellStart"/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HiSilicon</w:t>
      </w:r>
      <w:proofErr w:type="spellEnd"/>
    </w:p>
    <w:p w:rsidR="001C2DB5" w:rsidRPr="00651767" w:rsidRDefault="00741402" w:rsidP="001C2DB5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2" w:history="1">
        <w:r w:rsidR="001C2DB5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R1-123139</w:t>
        </w:r>
      </w:hyperlink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feedback modes for </w:t>
      </w:r>
      <w:proofErr w:type="spellStart"/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Alcatel-Lucent, Alcatel-Lucent Shanghai Bell</w:t>
      </w:r>
    </w:p>
    <w:p w:rsidR="009E0B46" w:rsidRPr="00651767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3" w:history="1">
        <w:r w:rsidR="009E0B46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R1-123365</w:t>
        </w:r>
      </w:hyperlink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Feedback for Rel-11 </w:t>
      </w:r>
      <w:proofErr w:type="spellStart"/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NTT DoCoMo</w:t>
      </w:r>
    </w:p>
    <w:p w:rsidR="0028341B" w:rsidRPr="00651767" w:rsidRDefault="00741402" w:rsidP="0028341B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4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R1-123470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Triggering for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Samsung</w:t>
      </w:r>
    </w:p>
    <w:p w:rsidR="0028341B" w:rsidRPr="00651767" w:rsidRDefault="00741402" w:rsidP="0028341B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5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R1-123517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aperiodic feedback for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LG Electronics</w:t>
      </w:r>
    </w:p>
    <w:p w:rsidR="009E0B46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6" w:history="1">
        <w:proofErr w:type="gramStart"/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R1-123686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feedback reporting in support of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Qualcomm Inc.</w:t>
      </w:r>
      <w:proofErr w:type="gramEnd"/>
    </w:p>
    <w:p w:rsidR="00F602BF" w:rsidRDefault="00F602BF" w:rsidP="009E0B46">
      <w:pPr>
        <w:spacing w:after="0" w:line="240" w:lineRule="auto"/>
        <w:ind w:left="1440" w:hanging="1440"/>
      </w:pPr>
    </w:p>
    <w:p w:rsidR="0028341B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7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R1-123642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feedback for DL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Nokia Siemens Networks, Nokia</w:t>
      </w:r>
    </w:p>
    <w:p w:rsidR="0028341B" w:rsidRDefault="00741402" w:rsidP="0028341B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8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R1-123217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Further discussion on aperiodic feedback</w:t>
      </w:r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CATT</w:t>
      </w:r>
    </w:p>
    <w:p w:rsidR="009E0B46" w:rsidRPr="00651767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49" w:history="1">
        <w:r w:rsidR="009E0B46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R1-123279</w:t>
        </w:r>
      </w:hyperlink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Aperiodic CSI feedback configuration, triggering and behaviour</w:t>
      </w:r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Panasonic</w:t>
      </w:r>
    </w:p>
    <w:p w:rsidR="0028341B" w:rsidRDefault="00741402" w:rsidP="0028341B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0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R1-123434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feedback for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New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Postcom</w:t>
      </w:r>
      <w:proofErr w:type="spellEnd"/>
    </w:p>
    <w:p w:rsidR="00B40A27" w:rsidRPr="00651767" w:rsidRDefault="00741402" w:rsidP="00B40A2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1" w:history="1">
        <w:r w:rsidR="00B40A27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R1-123381</w:t>
        </w:r>
      </w:hyperlink>
      <w:r w:rsidR="00B40A27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feedback modes for </w:t>
      </w:r>
      <w:proofErr w:type="spellStart"/>
      <w:r w:rsidR="00B40A27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B40A27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ZTE</w:t>
      </w:r>
    </w:p>
    <w:p w:rsidR="00B40A27" w:rsidRPr="00651767" w:rsidRDefault="00B40A27" w:rsidP="0028341B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1C2DB5" w:rsidRDefault="001C2DB5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9E0B46" w:rsidRDefault="009E0B46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62084F" w:rsidRDefault="009E0B46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</w:pPr>
      <w:r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 xml:space="preserve">Feedback Modes; </w:t>
      </w:r>
      <w:r w:rsidR="0062084F" w:rsidRPr="0062084F"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Common RI/PMI/</w:t>
      </w:r>
      <w:r w:rsidR="004B4574"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Selected-</w:t>
      </w:r>
      <w:proofErr w:type="spellStart"/>
      <w:r w:rsidR="0062084F" w:rsidRPr="0062084F"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Subband</w:t>
      </w:r>
      <w:proofErr w:type="spellEnd"/>
    </w:p>
    <w:p w:rsidR="001C2DB5" w:rsidRPr="00651767" w:rsidRDefault="00741402" w:rsidP="001C2DB5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2" w:history="1">
        <w:r w:rsidR="001C2DB5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R1-123172</w:t>
        </w:r>
      </w:hyperlink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aperiodic feedback modes for </w:t>
      </w:r>
      <w:proofErr w:type="spellStart"/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1C2DB5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Intel Corporation</w:t>
      </w:r>
    </w:p>
    <w:p w:rsidR="009E0B46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3" w:history="1">
        <w:r w:rsidR="009E0B46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R1-123232</w:t>
        </w:r>
      </w:hyperlink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UCI Multiplexing on PUSCH for DL </w:t>
      </w:r>
      <w:proofErr w:type="spellStart"/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Alcatel-Lucent Shanghai Bell, Alcatel-Lucent</w:t>
      </w:r>
    </w:p>
    <w:p w:rsidR="000529ED" w:rsidRPr="00651767" w:rsidRDefault="00741402" w:rsidP="000529ED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4" w:history="1">
        <w:r w:rsidR="000529ED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R1-123466</w:t>
        </w:r>
      </w:hyperlink>
      <w:r w:rsidR="000529ED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Configuration of UE selected reporting modes </w:t>
      </w:r>
      <w:r w:rsidR="000529ED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Samsung</w:t>
      </w:r>
    </w:p>
    <w:p w:rsidR="0028341B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5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R1-123403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feedback for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InterDigital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Communications, LLC</w:t>
      </w:r>
    </w:p>
    <w:p w:rsidR="0028341B" w:rsidRDefault="00741402" w:rsidP="0028341B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6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R1-123595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feedback to support DL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HTC</w:t>
      </w:r>
    </w:p>
    <w:p w:rsidR="000529ED" w:rsidRPr="00651767" w:rsidRDefault="000529ED" w:rsidP="0028341B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28341B" w:rsidRPr="00651767" w:rsidRDefault="0028341B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:rsidR="0062084F" w:rsidRDefault="0062084F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</w:pPr>
    </w:p>
    <w:p w:rsidR="0062084F" w:rsidRDefault="009E0B46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</w:pPr>
      <w:r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  <w:t>Other</w:t>
      </w:r>
    </w:p>
    <w:p w:rsidR="009E0B46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7" w:history="1">
        <w:r w:rsidR="009E0B46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R1-123247</w:t>
        </w:r>
      </w:hyperlink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Aperiodic CSI feedback for </w:t>
      </w:r>
      <w:proofErr w:type="spellStart"/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9E0B46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NEC group</w:t>
      </w:r>
    </w:p>
    <w:p w:rsidR="0028341B" w:rsidRPr="00651767" w:rsidRDefault="00741402" w:rsidP="009E0B46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lang w:val="en-GB" w:eastAsia="en-US"/>
        </w:rPr>
      </w:pPr>
      <w:hyperlink r:id="rId58" w:history="1">
        <w:r w:rsidR="0028341B" w:rsidRPr="00651767">
          <w:rPr>
            <w:rFonts w:ascii="Times" w:eastAsia="Batang" w:hAnsi="Times" w:cs="Times New Roman"/>
            <w:color w:val="0000FF"/>
            <w:sz w:val="20"/>
            <w:szCs w:val="24"/>
            <w:u w:val="single"/>
            <w:lang w:val="en-GB" w:eastAsia="en-US"/>
          </w:rPr>
          <w:t>R1-123421</w:t>
        </w:r>
      </w:hyperlink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 xml:space="preserve">Discussion on aperiodic CSI feedback for </w:t>
      </w:r>
      <w:proofErr w:type="spellStart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>CoMP</w:t>
      </w:r>
      <w:proofErr w:type="spellEnd"/>
      <w:r w:rsidR="0028341B" w:rsidRPr="00651767">
        <w:rPr>
          <w:rFonts w:ascii="Times" w:eastAsia="Batang" w:hAnsi="Times" w:cs="Times New Roman"/>
          <w:sz w:val="20"/>
          <w:szCs w:val="24"/>
          <w:lang w:val="en-GB" w:eastAsia="en-US"/>
        </w:rPr>
        <w:tab/>
        <w:t>Hitachi Ltd.</w:t>
      </w:r>
    </w:p>
    <w:p w:rsidR="009E0B46" w:rsidRPr="0062084F" w:rsidRDefault="009E0B46" w:rsidP="00651767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4"/>
          <w:u w:val="single"/>
          <w:lang w:val="en-GB" w:eastAsia="en-US"/>
        </w:rPr>
      </w:pPr>
    </w:p>
    <w:sectPr w:rsidR="009E0B46" w:rsidRPr="00620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02" w:rsidRDefault="00741402" w:rsidP="00BF0213">
      <w:pPr>
        <w:spacing w:after="0" w:line="240" w:lineRule="auto"/>
      </w:pPr>
      <w:r>
        <w:separator/>
      </w:r>
    </w:p>
  </w:endnote>
  <w:endnote w:type="continuationSeparator" w:id="0">
    <w:p w:rsidR="00741402" w:rsidRDefault="00741402" w:rsidP="00BF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02" w:rsidRDefault="00741402" w:rsidP="00BF0213">
      <w:pPr>
        <w:spacing w:after="0" w:line="240" w:lineRule="auto"/>
      </w:pPr>
      <w:r>
        <w:separator/>
      </w:r>
    </w:p>
  </w:footnote>
  <w:footnote w:type="continuationSeparator" w:id="0">
    <w:p w:rsidR="00741402" w:rsidRDefault="00741402" w:rsidP="00BF0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C484C"/>
    <w:multiLevelType w:val="hybridMultilevel"/>
    <w:tmpl w:val="85EEA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2015A"/>
    <w:multiLevelType w:val="hybridMultilevel"/>
    <w:tmpl w:val="F11E9E66"/>
    <w:lvl w:ilvl="0" w:tplc="1BD88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C0DF2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69A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C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02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C2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ED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0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8B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626E8B"/>
    <w:multiLevelType w:val="hybridMultilevel"/>
    <w:tmpl w:val="53DEC0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581422"/>
    <w:multiLevelType w:val="hybridMultilevel"/>
    <w:tmpl w:val="35F8D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676501"/>
    <w:multiLevelType w:val="hybridMultilevel"/>
    <w:tmpl w:val="43EC4B78"/>
    <w:lvl w:ilvl="0" w:tplc="A0905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6D75A">
      <w:start w:val="1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B45A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B62F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CD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EA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A82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08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555407"/>
    <w:multiLevelType w:val="hybridMultilevel"/>
    <w:tmpl w:val="ACD2812A"/>
    <w:lvl w:ilvl="0" w:tplc="99E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8570E">
      <w:start w:val="14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E3BD4">
      <w:start w:val="14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E1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040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45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2B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63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C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4B4D3E"/>
    <w:multiLevelType w:val="hybridMultilevel"/>
    <w:tmpl w:val="2E5606E4"/>
    <w:lvl w:ilvl="0" w:tplc="DD080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2D7D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946B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A9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6F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28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D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A23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AD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6467CE2"/>
    <w:multiLevelType w:val="hybridMultilevel"/>
    <w:tmpl w:val="86AE3512"/>
    <w:lvl w:ilvl="0" w:tplc="3D0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3C187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6CE80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2B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9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E3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03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6EE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4E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C305C94"/>
    <w:multiLevelType w:val="hybridMultilevel"/>
    <w:tmpl w:val="F3A6BA44"/>
    <w:lvl w:ilvl="0" w:tplc="C00E8D3C">
      <w:start w:val="648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B530C0A"/>
    <w:multiLevelType w:val="hybridMultilevel"/>
    <w:tmpl w:val="315A9D7C"/>
    <w:lvl w:ilvl="0" w:tplc="3A764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CB0DE">
      <w:start w:val="1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4B188">
      <w:start w:val="1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A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601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AA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0F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E2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E6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C8A272C"/>
    <w:multiLevelType w:val="hybridMultilevel"/>
    <w:tmpl w:val="19E85884"/>
    <w:lvl w:ilvl="0" w:tplc="4EF09E1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AD207F"/>
    <w:multiLevelType w:val="hybridMultilevel"/>
    <w:tmpl w:val="B394C408"/>
    <w:lvl w:ilvl="0" w:tplc="231E7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B495F0">
      <w:start w:val="1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E61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F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20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320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AD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62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44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2F7308A"/>
    <w:multiLevelType w:val="hybridMultilevel"/>
    <w:tmpl w:val="F3FE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33E0E"/>
    <w:multiLevelType w:val="hybridMultilevel"/>
    <w:tmpl w:val="4AE6D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B87132"/>
    <w:multiLevelType w:val="hybridMultilevel"/>
    <w:tmpl w:val="F274F5EE"/>
    <w:lvl w:ilvl="0" w:tplc="C14E4DB8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12"/>
  </w:num>
  <w:num w:numId="5">
    <w:abstractNumId w:val="1"/>
  </w:num>
  <w:num w:numId="6">
    <w:abstractNumId w:val="6"/>
  </w:num>
  <w:num w:numId="7">
    <w:abstractNumId w:val="13"/>
  </w:num>
  <w:num w:numId="8">
    <w:abstractNumId w:val="3"/>
  </w:num>
  <w:num w:numId="9">
    <w:abstractNumId w:val="9"/>
  </w:num>
  <w:num w:numId="10">
    <w:abstractNumId w:val="11"/>
  </w:num>
  <w:num w:numId="11">
    <w:abstractNumId w:val="4"/>
  </w:num>
  <w:num w:numId="12">
    <w:abstractNumId w:val="8"/>
  </w:num>
  <w:num w:numId="13">
    <w:abstractNumId w:val="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67"/>
    <w:rsid w:val="000436AE"/>
    <w:rsid w:val="000529ED"/>
    <w:rsid w:val="0008118A"/>
    <w:rsid w:val="000C08B8"/>
    <w:rsid w:val="001103E2"/>
    <w:rsid w:val="00193C3B"/>
    <w:rsid w:val="001A0D0E"/>
    <w:rsid w:val="001C2DB5"/>
    <w:rsid w:val="00206B2E"/>
    <w:rsid w:val="002548C7"/>
    <w:rsid w:val="0028341B"/>
    <w:rsid w:val="00366F86"/>
    <w:rsid w:val="00383B02"/>
    <w:rsid w:val="00394172"/>
    <w:rsid w:val="004115EA"/>
    <w:rsid w:val="00415E13"/>
    <w:rsid w:val="00417B98"/>
    <w:rsid w:val="00421823"/>
    <w:rsid w:val="004553EB"/>
    <w:rsid w:val="00496C67"/>
    <w:rsid w:val="004A19D4"/>
    <w:rsid w:val="004B4574"/>
    <w:rsid w:val="004E4DEC"/>
    <w:rsid w:val="004F449A"/>
    <w:rsid w:val="005A581F"/>
    <w:rsid w:val="00616EC3"/>
    <w:rsid w:val="0062084F"/>
    <w:rsid w:val="00625A0F"/>
    <w:rsid w:val="006306A9"/>
    <w:rsid w:val="00651767"/>
    <w:rsid w:val="006D5E82"/>
    <w:rsid w:val="00706206"/>
    <w:rsid w:val="00727978"/>
    <w:rsid w:val="00741402"/>
    <w:rsid w:val="007628D4"/>
    <w:rsid w:val="007B3E08"/>
    <w:rsid w:val="00841619"/>
    <w:rsid w:val="00863D4B"/>
    <w:rsid w:val="00881B85"/>
    <w:rsid w:val="008D7235"/>
    <w:rsid w:val="008E3824"/>
    <w:rsid w:val="008F6C59"/>
    <w:rsid w:val="009E0B46"/>
    <w:rsid w:val="009F22D3"/>
    <w:rsid w:val="00A84482"/>
    <w:rsid w:val="00AB17CF"/>
    <w:rsid w:val="00AC640F"/>
    <w:rsid w:val="00AF179A"/>
    <w:rsid w:val="00B40A27"/>
    <w:rsid w:val="00B77C3C"/>
    <w:rsid w:val="00B83691"/>
    <w:rsid w:val="00BB4F5A"/>
    <w:rsid w:val="00BF0213"/>
    <w:rsid w:val="00C33231"/>
    <w:rsid w:val="00C439D9"/>
    <w:rsid w:val="00C461C0"/>
    <w:rsid w:val="00C71E1E"/>
    <w:rsid w:val="00C83C0C"/>
    <w:rsid w:val="00C93066"/>
    <w:rsid w:val="00CF242D"/>
    <w:rsid w:val="00D41E01"/>
    <w:rsid w:val="00D72036"/>
    <w:rsid w:val="00D80BC4"/>
    <w:rsid w:val="00E54115"/>
    <w:rsid w:val="00EF0760"/>
    <w:rsid w:val="00F22A89"/>
    <w:rsid w:val="00F602BF"/>
    <w:rsid w:val="00F8783B"/>
    <w:rsid w:val="00FB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51767"/>
    <w:rPr>
      <w:color w:val="0000FF"/>
      <w:u w:val="single"/>
    </w:rPr>
  </w:style>
  <w:style w:type="paragraph" w:customStyle="1" w:styleId="TAH">
    <w:name w:val="TAH"/>
    <w:basedOn w:val="Normal"/>
    <w:rsid w:val="001C2DB5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en-GB"/>
    </w:rPr>
  </w:style>
  <w:style w:type="paragraph" w:customStyle="1" w:styleId="TAC">
    <w:name w:val="TAC"/>
    <w:basedOn w:val="Normal"/>
    <w:link w:val="TACChar"/>
    <w:rsid w:val="001C2DB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basedOn w:val="DefaultParagraphFont"/>
    <w:link w:val="TAC"/>
    <w:rsid w:val="001C2DB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blecell">
    <w:name w:val="tablecell"/>
    <w:basedOn w:val="Normal"/>
    <w:qFormat/>
    <w:rsid w:val="001C2DB5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C3323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9306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0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213"/>
  </w:style>
  <w:style w:type="paragraph" w:styleId="Footer">
    <w:name w:val="footer"/>
    <w:basedOn w:val="Normal"/>
    <w:link w:val="FooterChar"/>
    <w:uiPriority w:val="99"/>
    <w:unhideWhenUsed/>
    <w:rsid w:val="00BF0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2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51767"/>
    <w:rPr>
      <w:color w:val="0000FF"/>
      <w:u w:val="single"/>
    </w:rPr>
  </w:style>
  <w:style w:type="paragraph" w:customStyle="1" w:styleId="TAH">
    <w:name w:val="TAH"/>
    <w:basedOn w:val="Normal"/>
    <w:rsid w:val="001C2DB5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en-GB"/>
    </w:rPr>
  </w:style>
  <w:style w:type="paragraph" w:customStyle="1" w:styleId="TAC">
    <w:name w:val="TAC"/>
    <w:basedOn w:val="Normal"/>
    <w:link w:val="TACChar"/>
    <w:rsid w:val="001C2DB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basedOn w:val="DefaultParagraphFont"/>
    <w:link w:val="TAC"/>
    <w:rsid w:val="001C2DB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blecell">
    <w:name w:val="tablecell"/>
    <w:basedOn w:val="Normal"/>
    <w:qFormat/>
    <w:rsid w:val="001C2DB5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C3323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9306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0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213"/>
  </w:style>
  <w:style w:type="paragraph" w:styleId="Footer">
    <w:name w:val="footer"/>
    <w:basedOn w:val="Normal"/>
    <w:link w:val="FooterChar"/>
    <w:uiPriority w:val="99"/>
    <w:unhideWhenUsed/>
    <w:rsid w:val="00BF0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7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74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2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0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0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55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73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9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70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58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6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74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66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9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22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34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1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63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3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5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6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48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0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47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29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8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6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2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k.sayana\Documents\LOCAL%20FILES\1-LTE%20STDS%20Meetings\tdocs\R1-123190.zip" TargetMode="External"/><Relationship Id="rId18" Type="http://schemas.openxmlformats.org/officeDocument/2006/relationships/hyperlink" Target="file:///C:\Users\k.sayana\Documents\LOCAL%20FILES\1-LTE%20STDS%20Meetings\tdocs\R1-123278.zip" TargetMode="External"/><Relationship Id="rId26" Type="http://schemas.openxmlformats.org/officeDocument/2006/relationships/hyperlink" Target="file:///C:\Users\k.sayana\Documents\LOCAL%20FILES\1-LTE%20STDS%20Meetings\tdocs\R1-123516.ZIP" TargetMode="External"/><Relationship Id="rId39" Type="http://schemas.openxmlformats.org/officeDocument/2006/relationships/hyperlink" Target="file:///D:\users\matthew\3GPP\RAN1\ALU\Meeting70%20Qingdao\tdocs\R1-123296.zip" TargetMode="External"/><Relationship Id="rId21" Type="http://schemas.openxmlformats.org/officeDocument/2006/relationships/hyperlink" Target="file:///C:\Users\k.sayana\Documents\LOCAL%20FILES\1-LTE%20STDS%20Meetings\tdocs\R1-123581.zip" TargetMode="External"/><Relationship Id="rId34" Type="http://schemas.openxmlformats.org/officeDocument/2006/relationships/hyperlink" Target="file:///C:\Users\k.sayana\Documents\LOCAL%20FILES\1-LTE%20STDS%20Meetings\tdocs\R1-123465.zip" TargetMode="External"/><Relationship Id="rId42" Type="http://schemas.openxmlformats.org/officeDocument/2006/relationships/hyperlink" Target="file:///D:\users\matthew\3GPP\RAN1\ALU\Meeting70%20Qingdao\tdocs\R1-123139.zip" TargetMode="External"/><Relationship Id="rId47" Type="http://schemas.openxmlformats.org/officeDocument/2006/relationships/hyperlink" Target="file:///C:\Users\k.sayana\Documents\LOCAL%20FILES\1-LTE%20STDS%20Meetings\tdocs\R1-123642.zip" TargetMode="External"/><Relationship Id="rId50" Type="http://schemas.openxmlformats.org/officeDocument/2006/relationships/hyperlink" Target="file:///C:\Users\k.sayana\Documents\LOCAL%20FILES\1-LTE%20STDS%20Meetings\tdocs\R1-123434.zip" TargetMode="External"/><Relationship Id="rId55" Type="http://schemas.openxmlformats.org/officeDocument/2006/relationships/hyperlink" Target="file:///C:\Users\k.sayana\Documents\LOCAL%20FILES\1-LTE%20STDS%20Meetings\tdocs\R1-123403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k.sayana\Documents\LOCAL%20FILES\1-LTE%20STDS%20Meetings\tdocs\R1-123138.zip" TargetMode="External"/><Relationship Id="rId17" Type="http://schemas.openxmlformats.org/officeDocument/2006/relationships/hyperlink" Target="file:///C:\Users\k.sayana\Documents\LOCAL%20FILES\1-LTE%20STDS%20Meetings\tdocs\R1-123685.zip" TargetMode="External"/><Relationship Id="rId25" Type="http://schemas.openxmlformats.org/officeDocument/2006/relationships/hyperlink" Target="file:///C:\Users\k.sayana\Documents\LOCAL%20FILES\1-LTE%20STDS%20Meetings\tdocs\R1-123469.zip" TargetMode="External"/><Relationship Id="rId33" Type="http://schemas.openxmlformats.org/officeDocument/2006/relationships/hyperlink" Target="file:///C:\Users\k.sayana\Documents\LOCAL%20FILES\1-LTE%20STDS%20Meetings\tdocs\R1-123420.zip" TargetMode="External"/><Relationship Id="rId38" Type="http://schemas.openxmlformats.org/officeDocument/2006/relationships/hyperlink" Target="file:///C:\Users\k.sayana\Documents\LOCAL%20FILES\1-LTE%20STDS%20Meetings\tdocs\R1-123811.zip" TargetMode="External"/><Relationship Id="rId46" Type="http://schemas.openxmlformats.org/officeDocument/2006/relationships/hyperlink" Target="file:///C:\Users\k.sayana\Documents\LOCAL%20FILES\1-LTE%20STDS%20Meetings\tdocs\R1-123686.zip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k.sayana\Documents\LOCAL%20FILES\1-LTE%20STDS%20Meetings\tdocs\R1-123468.zip" TargetMode="External"/><Relationship Id="rId20" Type="http://schemas.openxmlformats.org/officeDocument/2006/relationships/hyperlink" Target="file:///C:\Users\k.sayana\Documents\LOCAL%20FILES\1-LTE%20STDS%20Meetings\tdocs\R1-123433.zip" TargetMode="External"/><Relationship Id="rId29" Type="http://schemas.openxmlformats.org/officeDocument/2006/relationships/hyperlink" Target="file:///C:\Users\k.sayana\Documents\LOCAL%20FILES\1-LTE%20STDS%20Meetings\tdocs\R1-123467.zip" TargetMode="External"/><Relationship Id="rId41" Type="http://schemas.openxmlformats.org/officeDocument/2006/relationships/hyperlink" Target="file:///D:\users\matthew\3GPP\RAN1\ALU\Meeting70%20Qingdao\tdocs\R1-123105.zip" TargetMode="External"/><Relationship Id="rId54" Type="http://schemas.openxmlformats.org/officeDocument/2006/relationships/hyperlink" Target="file:///C:\Users\k.sayana\Documents\LOCAL%20FILES\1-LTE%20STDS%20Meetings\tdocs\R1-123466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k.sayana\Documents\LOCAL%20FILES\1-LTE%20STDS%20Meetings\tdocs\R1-123104.zip" TargetMode="External"/><Relationship Id="rId24" Type="http://schemas.openxmlformats.org/officeDocument/2006/relationships/hyperlink" Target="file:///C:\Users\k.sayana\Documents\LOCAL%20FILES\1-LTE%20STDS%20Meetings\tdocs\R1-123380.zip" TargetMode="External"/><Relationship Id="rId32" Type="http://schemas.openxmlformats.org/officeDocument/2006/relationships/hyperlink" Target="file:///C:\Users\k.sayana\Documents\LOCAL%20FILES\1-LTE%20STDS%20Meetings\tdocs\R1-123402.zip" TargetMode="External"/><Relationship Id="rId37" Type="http://schemas.openxmlformats.org/officeDocument/2006/relationships/hyperlink" Target="file:///C:\Users\k.sayana\Documents\LOCAL%20FILES\1-LTE%20STDS%20Meetings\tdocs\R1-123594.zip" TargetMode="External"/><Relationship Id="rId40" Type="http://schemas.openxmlformats.org/officeDocument/2006/relationships/hyperlink" Target="file:///C:\Users\k.sayana\Documents\LOCAL%20FILES\1-LTE%20STDS%20Meetings\tdocs\R1-123832.zip" TargetMode="External"/><Relationship Id="rId45" Type="http://schemas.openxmlformats.org/officeDocument/2006/relationships/hyperlink" Target="file:///C:\Users\k.sayana\Documents\LOCAL%20FILES\1-LTE%20STDS%20Meetings\tdocs\R1-123517.ZIP" TargetMode="External"/><Relationship Id="rId53" Type="http://schemas.openxmlformats.org/officeDocument/2006/relationships/hyperlink" Target="file:///C:\Users\k.sayana\Documents\LOCAL%20FILES\1-LTE%20STDS%20Meetings\tdocs\R1-123232.zip" TargetMode="External"/><Relationship Id="rId58" Type="http://schemas.openxmlformats.org/officeDocument/2006/relationships/hyperlink" Target="file:///C:\Users\k.sayana\Documents\LOCAL%20FILES\1-LTE%20STDS%20Meetings\tdocs\R1-12342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k.sayana\Documents\LOCAL%20FILES\1-LTE%20STDS%20Meetings\tdocs\R1-123334.zip" TargetMode="External"/><Relationship Id="rId23" Type="http://schemas.openxmlformats.org/officeDocument/2006/relationships/hyperlink" Target="file:///C:\Users\k.sayana\Documents\LOCAL%20FILES\1-LTE%20STDS%20Meetings\tdocs\R1-123216.zip" TargetMode="External"/><Relationship Id="rId28" Type="http://schemas.openxmlformats.org/officeDocument/2006/relationships/hyperlink" Target="file:///C:\Users\k.sayana\Documents\LOCAL%20FILES\1-LTE%20STDS%20Meetings\tdocs\R1-123830.zip" TargetMode="External"/><Relationship Id="rId36" Type="http://schemas.openxmlformats.org/officeDocument/2006/relationships/hyperlink" Target="file:///C:\Users\k.sayana\Documents\LOCAL%20FILES\1-LTE%20STDS%20Meetings\tdocs\R1-123593.zip" TargetMode="External"/><Relationship Id="rId49" Type="http://schemas.openxmlformats.org/officeDocument/2006/relationships/hyperlink" Target="file:///C:\Users\k.sayana\Documents\LOCAL%20FILES\1-LTE%20STDS%20Meetings\tdocs\R1-123279.zip" TargetMode="External"/><Relationship Id="rId57" Type="http://schemas.openxmlformats.org/officeDocument/2006/relationships/hyperlink" Target="file:///C:\Users\k.sayana\Documents\LOCAL%20FILES\1-LTE%20STDS%20Meetings\tdocs\R1-123247.zip" TargetMode="External"/><Relationship Id="rId10" Type="http://schemas.openxmlformats.org/officeDocument/2006/relationships/hyperlink" Target="file:///C:\Jz_s\standard%20meetings\Aug12_Qingdao\Inbox\R1-123976.zip" TargetMode="External"/><Relationship Id="rId19" Type="http://schemas.openxmlformats.org/officeDocument/2006/relationships/hyperlink" Target="file:///C:\Users\k.sayana\Documents\LOCAL%20FILES\1-LTE%20STDS%20Meetings\tdocs\R1-123347.zip" TargetMode="External"/><Relationship Id="rId31" Type="http://schemas.openxmlformats.org/officeDocument/2006/relationships/hyperlink" Target="file:///C:\Users\k.sayana\Documents\LOCAL%20FILES\1-LTE%20STDS%20Meetings\tdocs\R1-123323.zip" TargetMode="External"/><Relationship Id="rId44" Type="http://schemas.openxmlformats.org/officeDocument/2006/relationships/hyperlink" Target="file:///C:\Users\k.sayana\Documents\LOCAL%20FILES\1-LTE%20STDS%20Meetings\tdocs\R1-123470.zip" TargetMode="External"/><Relationship Id="rId52" Type="http://schemas.openxmlformats.org/officeDocument/2006/relationships/hyperlink" Target="file:///D:\users\matthew\3GPP\RAN1\ALU\Meeting70%20Qingdao\tdocs\R1-123172.zip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Jz_s\standard%20meetings\Aug12_Qingdao\Inbox\R1-123969.zip" TargetMode="External"/><Relationship Id="rId14" Type="http://schemas.openxmlformats.org/officeDocument/2006/relationships/hyperlink" Target="file:///C:\Users\k.sayana\Documents\LOCAL%20FILES\1-LTE%20STDS%20Meetings\tdocs\R1-123364.zip" TargetMode="External"/><Relationship Id="rId22" Type="http://schemas.openxmlformats.org/officeDocument/2006/relationships/hyperlink" Target="file:///C:\Users\k.sayana\Documents\LOCAL%20FILES\1-LTE%20STDS%20Meetings\tdocs\R1-123171.zip" TargetMode="External"/><Relationship Id="rId27" Type="http://schemas.openxmlformats.org/officeDocument/2006/relationships/hyperlink" Target="file:///C:\Users\k.sayana\Documents\LOCAL%20FILES\1-LTE%20STDS%20Meetings\tdocs\R1-123831.zip" TargetMode="External"/><Relationship Id="rId30" Type="http://schemas.openxmlformats.org/officeDocument/2006/relationships/hyperlink" Target="file:///C:\Users\k.sayana\Documents\LOCAL%20FILES\1-LTE%20STDS%20Meetings\tdocs\R1-123260.zip" TargetMode="External"/><Relationship Id="rId35" Type="http://schemas.openxmlformats.org/officeDocument/2006/relationships/hyperlink" Target="file:///C:\Users\k.sayana\Documents\LOCAL%20FILES\1-LTE%20STDS%20Meetings\tdocs\R1-123542.zip" TargetMode="External"/><Relationship Id="rId43" Type="http://schemas.openxmlformats.org/officeDocument/2006/relationships/hyperlink" Target="file:///C:\Users\k.sayana\Documents\LOCAL%20FILES\1-LTE%20STDS%20Meetings\tdocs\R1-123365.zip" TargetMode="External"/><Relationship Id="rId48" Type="http://schemas.openxmlformats.org/officeDocument/2006/relationships/hyperlink" Target="file:///C:\Users\k.sayana\Documents\LOCAL%20FILES\1-LTE%20STDS%20Meetings\tdocs\R1-123217.zip" TargetMode="External"/><Relationship Id="rId56" Type="http://schemas.openxmlformats.org/officeDocument/2006/relationships/hyperlink" Target="file:///C:\Users\k.sayana\Documents\LOCAL%20FILES\1-LTE%20STDS%20Meetings\tdocs\R1-123595.zip" TargetMode="External"/><Relationship Id="rId8" Type="http://schemas.openxmlformats.org/officeDocument/2006/relationships/hyperlink" Target="file:///D:\users\matthew\3GPP\RAN1\ALU\Meeting70%20Qingdao\tdocs\R1-123295.zip" TargetMode="External"/><Relationship Id="rId51" Type="http://schemas.openxmlformats.org/officeDocument/2006/relationships/hyperlink" Target="file:///C:\Users\k.sayana\Documents\LOCAL%20FILES\1-LTE%20STDS%20Meetings\tdocs\R1-123381.zip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 Sayana</dc:creator>
  <cp:lastModifiedBy>Charlie Zhang</cp:lastModifiedBy>
  <cp:revision>5</cp:revision>
  <dcterms:created xsi:type="dcterms:W3CDTF">2012-08-16T08:43:00Z</dcterms:created>
  <dcterms:modified xsi:type="dcterms:W3CDTF">2012-08-17T04:39:00Z</dcterms:modified>
</cp:coreProperties>
</file>