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1A57B" w14:textId="349CD552" w:rsidR="007C638D" w:rsidRPr="007C638D" w:rsidRDefault="00B75388" w:rsidP="007C638D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eastAsia="맑은 고딕" w:hAnsi="Times New Roman"/>
          <w:b/>
          <w:sz w:val="24"/>
          <w:highlight w:val="yellow"/>
          <w:lang w:val="sv-SE" w:eastAsia="ko-KR"/>
        </w:rPr>
      </w:pPr>
      <w:bookmarkStart w:id="0" w:name="_Hlk154505859"/>
      <w:r w:rsidRPr="00B75388">
        <w:rPr>
          <w:rFonts w:ascii="Times New Roman" w:eastAsia="Times New Roman" w:hAnsi="Times New Roman"/>
          <w:b/>
          <w:sz w:val="24"/>
          <w:lang w:val="sv-SE" w:eastAsia="ja-JP"/>
        </w:rPr>
        <w:t>3GPP TSG RAN WG1 #12</w:t>
      </w:r>
      <w:r w:rsidR="00953AA9">
        <w:rPr>
          <w:rFonts w:ascii="Times New Roman" w:eastAsia="맑은 고딕" w:hAnsi="Times New Roman" w:hint="eastAsia"/>
          <w:b/>
          <w:sz w:val="24"/>
          <w:lang w:val="sv-SE" w:eastAsia="ko-KR"/>
        </w:rPr>
        <w:t>4</w:t>
      </w:r>
      <w:r w:rsidR="007C638D" w:rsidRPr="007C638D">
        <w:rPr>
          <w:rFonts w:ascii="Times New Roman" w:eastAsia="Times New Roman" w:hAnsi="Times New Roman"/>
          <w:b/>
          <w:sz w:val="24"/>
          <w:lang w:val="sv-SE" w:eastAsia="ja-JP"/>
        </w:rPr>
        <w:t xml:space="preserve"> </w:t>
      </w:r>
      <w:r w:rsidR="007C638D" w:rsidRPr="007C638D">
        <w:rPr>
          <w:rFonts w:ascii="Times New Roman" w:eastAsia="Times New Roman" w:hAnsi="Times New Roman"/>
          <w:b/>
          <w:sz w:val="24"/>
          <w:lang w:val="sv-SE" w:eastAsia="ja-JP"/>
        </w:rPr>
        <w:tab/>
      </w:r>
      <w:r w:rsidR="00953AA9" w:rsidRPr="00953AA9">
        <w:rPr>
          <w:rFonts w:ascii="Times New Roman" w:eastAsia="Times New Roman" w:hAnsi="Times New Roman"/>
          <w:b/>
          <w:sz w:val="24"/>
          <w:lang w:val="sv-SE" w:eastAsia="ja-JP"/>
        </w:rPr>
        <w:t>R1-2601347</w:t>
      </w:r>
    </w:p>
    <w:p w14:paraId="51E649B5" w14:textId="3A4A76FC" w:rsidR="007C638D" w:rsidRPr="00953AA9" w:rsidRDefault="00953AA9" w:rsidP="007C638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rPr>
          <w:rFonts w:ascii="Times New Roman" w:eastAsia="맑은 고딕" w:hAnsi="Times New Roman" w:hint="eastAsia"/>
          <w:b/>
          <w:sz w:val="24"/>
          <w:szCs w:val="20"/>
          <w:lang w:val="sv-SE" w:eastAsia="ko-KR"/>
        </w:rPr>
      </w:pPr>
      <w:r w:rsidRPr="00953AA9">
        <w:rPr>
          <w:rFonts w:ascii="Times New Roman" w:eastAsia="Times New Roman" w:hAnsi="Times New Roman"/>
          <w:b/>
          <w:bCs/>
          <w:noProof/>
          <w:sz w:val="24"/>
          <w:lang w:val="sv-SE" w:eastAsia="ja-JP"/>
        </w:rPr>
        <w:t>Gothenburg</w:t>
      </w:r>
      <w:r w:rsidR="007C638D" w:rsidRPr="007C638D">
        <w:rPr>
          <w:rFonts w:ascii="Times New Roman" w:eastAsia="Times New Roman" w:hAnsi="Times New Roman"/>
          <w:b/>
          <w:bCs/>
          <w:noProof/>
          <w:sz w:val="24"/>
          <w:lang w:val="sv-SE" w:eastAsia="ja-JP"/>
        </w:rPr>
        <w:t xml:space="preserve">, </w:t>
      </w:r>
      <w:r w:rsidRPr="00953AA9">
        <w:rPr>
          <w:rFonts w:ascii="Times New Roman" w:eastAsia="Times New Roman" w:hAnsi="Times New Roman"/>
          <w:b/>
          <w:bCs/>
          <w:noProof/>
          <w:sz w:val="24"/>
          <w:lang w:val="sv-SE" w:eastAsia="ja-JP"/>
        </w:rPr>
        <w:t>SE</w:t>
      </w:r>
      <w:r w:rsidR="007C638D" w:rsidRPr="007C638D">
        <w:rPr>
          <w:rFonts w:ascii="Times New Roman" w:eastAsia="Times New Roman" w:hAnsi="Times New Roman"/>
          <w:b/>
          <w:bCs/>
          <w:noProof/>
          <w:sz w:val="24"/>
          <w:lang w:val="sv-SE" w:eastAsia="ja-JP"/>
        </w:rPr>
        <w:t xml:space="preserve">, </w:t>
      </w:r>
      <w:r w:rsidRPr="00953AA9">
        <w:rPr>
          <w:rFonts w:ascii="Times New Roman" w:eastAsia="Times New Roman" w:hAnsi="Times New Roman"/>
          <w:b/>
          <w:bCs/>
          <w:noProof/>
          <w:sz w:val="24"/>
          <w:lang w:val="sv-SE" w:eastAsia="ja-JP"/>
        </w:rPr>
        <w:t>Feb</w:t>
      </w:r>
      <w:r>
        <w:rPr>
          <w:rFonts w:ascii="Times New Roman" w:eastAsia="맑은 고딕" w:hAnsi="Times New Roman" w:hint="eastAsia"/>
          <w:b/>
          <w:bCs/>
          <w:noProof/>
          <w:sz w:val="24"/>
          <w:lang w:val="sv-SE" w:eastAsia="ko-KR"/>
        </w:rPr>
        <w:t>.</w:t>
      </w:r>
      <w:r w:rsidRPr="00953AA9">
        <w:rPr>
          <w:rFonts w:ascii="Times New Roman" w:eastAsia="Times New Roman" w:hAnsi="Times New Roman"/>
          <w:b/>
          <w:bCs/>
          <w:noProof/>
          <w:sz w:val="24"/>
          <w:lang w:val="sv-SE" w:eastAsia="ja-JP"/>
        </w:rPr>
        <w:t xml:space="preserve"> </w:t>
      </w:r>
      <w:r>
        <w:rPr>
          <w:rFonts w:ascii="Times New Roman" w:eastAsia="맑은 고딕" w:hAnsi="Times New Roman" w:hint="eastAsia"/>
          <w:b/>
          <w:bCs/>
          <w:noProof/>
          <w:sz w:val="24"/>
          <w:lang w:val="sv-SE" w:eastAsia="ko-KR"/>
        </w:rPr>
        <w:t>09</w:t>
      </w:r>
      <w:r w:rsidR="007C638D" w:rsidRPr="007C638D">
        <w:rPr>
          <w:rFonts w:ascii="Times New Roman" w:eastAsia="Times New Roman" w:hAnsi="Times New Roman"/>
          <w:b/>
          <w:bCs/>
          <w:noProof/>
          <w:sz w:val="24"/>
          <w:lang w:val="sv-SE" w:eastAsia="ja-JP"/>
        </w:rPr>
        <w:t>-</w:t>
      </w:r>
      <w:r>
        <w:rPr>
          <w:rFonts w:ascii="Times New Roman" w:eastAsia="맑은 고딕" w:hAnsi="Times New Roman" w:hint="eastAsia"/>
          <w:b/>
          <w:bCs/>
          <w:noProof/>
          <w:sz w:val="24"/>
          <w:lang w:val="sv-SE" w:eastAsia="ko-KR"/>
        </w:rPr>
        <w:t>13</w:t>
      </w:r>
      <w:r w:rsidR="007C638D" w:rsidRPr="007C638D">
        <w:rPr>
          <w:rFonts w:ascii="Times New Roman" w:eastAsia="Times New Roman" w:hAnsi="Times New Roman"/>
          <w:b/>
          <w:bCs/>
          <w:noProof/>
          <w:sz w:val="24"/>
          <w:lang w:val="sv-SE" w:eastAsia="ja-JP"/>
        </w:rPr>
        <w:t>, 202</w:t>
      </w:r>
      <w:r>
        <w:rPr>
          <w:rFonts w:ascii="Times New Roman" w:eastAsia="맑은 고딕" w:hAnsi="Times New Roman" w:hint="eastAsia"/>
          <w:b/>
          <w:bCs/>
          <w:noProof/>
          <w:sz w:val="24"/>
          <w:lang w:val="sv-SE" w:eastAsia="ko-KR"/>
        </w:rPr>
        <w:t>6</w:t>
      </w:r>
    </w:p>
    <w:p w14:paraId="0AA67F7F" w14:textId="77777777" w:rsidR="007C638D" w:rsidRPr="007C638D" w:rsidRDefault="007C638D" w:rsidP="007C638D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Times New Roman" w:eastAsia="맑은 고딕" w:hAnsi="Times New Roman"/>
          <w:szCs w:val="20"/>
          <w:lang w:val="sv-SE" w:eastAsia="ko-KR"/>
        </w:rPr>
      </w:pPr>
    </w:p>
    <w:p w14:paraId="3075DD57" w14:textId="14D44D7F" w:rsidR="007C638D" w:rsidRPr="00953AA9" w:rsidRDefault="007C638D" w:rsidP="007C638D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ascii="Times New Roman" w:eastAsia="맑은 고딕" w:hAnsi="Times New Roman"/>
          <w:b/>
          <w:sz w:val="22"/>
          <w:szCs w:val="22"/>
          <w:lang w:val="sv-SE" w:eastAsia="ko-KR"/>
        </w:rPr>
      </w:pPr>
      <w:r w:rsidRPr="00953AA9">
        <w:rPr>
          <w:rFonts w:ascii="Times New Roman" w:eastAsia="Times New Roman" w:hAnsi="Times New Roman"/>
          <w:b/>
          <w:sz w:val="22"/>
          <w:szCs w:val="22"/>
          <w:lang w:val="sv-SE" w:eastAsia="ja-JP"/>
        </w:rPr>
        <w:t>Agenda Item:</w:t>
      </w:r>
      <w:r w:rsidRPr="00953AA9">
        <w:rPr>
          <w:rFonts w:ascii="Times New Roman" w:eastAsia="Times New Roman" w:hAnsi="Times New Roman"/>
          <w:b/>
          <w:sz w:val="22"/>
          <w:szCs w:val="22"/>
          <w:lang w:val="sv-SE" w:eastAsia="ja-JP"/>
        </w:rPr>
        <w:tab/>
      </w:r>
      <w:r w:rsidR="00953AA9">
        <w:rPr>
          <w:rFonts w:ascii="Times New Roman" w:eastAsia="맑은 고딕" w:hAnsi="Times New Roman" w:hint="eastAsia"/>
          <w:b/>
          <w:sz w:val="22"/>
          <w:szCs w:val="22"/>
          <w:lang w:val="sv-SE" w:eastAsia="ko-KR"/>
        </w:rPr>
        <w:t>9</w:t>
      </w:r>
      <w:r w:rsidR="00B75388" w:rsidRPr="00953AA9">
        <w:rPr>
          <w:rFonts w:ascii="Times New Roman" w:eastAsia="맑은 고딕" w:hAnsi="Times New Roman"/>
          <w:b/>
          <w:sz w:val="22"/>
          <w:szCs w:val="22"/>
          <w:lang w:val="sv-SE" w:eastAsia="ko-KR"/>
        </w:rPr>
        <w:t>.3.2.3</w:t>
      </w:r>
    </w:p>
    <w:bookmarkEnd w:id="0"/>
    <w:p w14:paraId="34B920E8" w14:textId="77777777" w:rsidR="007C638D" w:rsidRPr="007C638D" w:rsidRDefault="007C638D" w:rsidP="007C638D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7C638D">
        <w:rPr>
          <w:rFonts w:ascii="Times New Roman" w:eastAsia="Times New Roman" w:hAnsi="Times New Roman"/>
          <w:b/>
          <w:sz w:val="22"/>
          <w:szCs w:val="22"/>
          <w:lang w:eastAsia="ja-JP"/>
        </w:rPr>
        <w:t>Source:</w:t>
      </w:r>
      <w:r w:rsidRPr="007C638D">
        <w:rPr>
          <w:rFonts w:ascii="Times New Roman" w:eastAsia="Times New Roman" w:hAnsi="Times New Roman"/>
          <w:b/>
          <w:sz w:val="22"/>
          <w:szCs w:val="22"/>
          <w:lang w:eastAsia="ja-JP"/>
        </w:rPr>
        <w:tab/>
        <w:t>KT Corp</w:t>
      </w:r>
      <w:r w:rsidRPr="007C638D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14:paraId="3D303701" w14:textId="3B07030F" w:rsidR="007C638D" w:rsidRPr="007C638D" w:rsidRDefault="007C638D" w:rsidP="007C638D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ascii="Times New Roman" w:eastAsia="Times New Roman" w:hAnsi="Times New Roman"/>
          <w:b/>
          <w:sz w:val="22"/>
          <w:szCs w:val="22"/>
          <w:lang w:eastAsia="ja-JP"/>
        </w:rPr>
      </w:pPr>
      <w:r w:rsidRPr="007C638D">
        <w:rPr>
          <w:rFonts w:ascii="Times New Roman" w:eastAsia="Times New Roman" w:hAnsi="Times New Roman"/>
          <w:b/>
          <w:sz w:val="22"/>
          <w:szCs w:val="22"/>
          <w:lang w:eastAsia="ja-JP"/>
        </w:rPr>
        <w:t>Title:</w:t>
      </w:r>
      <w:r w:rsidRPr="007C638D">
        <w:rPr>
          <w:rFonts w:ascii="Times New Roman" w:eastAsia="Times New Roman" w:hAnsi="Times New Roman"/>
          <w:b/>
          <w:sz w:val="22"/>
          <w:szCs w:val="22"/>
          <w:lang w:eastAsia="ja-JP"/>
        </w:rPr>
        <w:tab/>
      </w:r>
      <w:r w:rsidR="00B75388" w:rsidRPr="00B75388">
        <w:rPr>
          <w:rFonts w:ascii="Times New Roman" w:eastAsia="Times New Roman" w:hAnsi="Times New Roman"/>
          <w:b/>
          <w:sz w:val="22"/>
          <w:szCs w:val="22"/>
          <w:lang w:eastAsia="ja-JP"/>
        </w:rPr>
        <w:t>Discussion on other procedures for Device 2b/C</w:t>
      </w:r>
    </w:p>
    <w:p w14:paraId="7DBAE937" w14:textId="77777777" w:rsidR="007C638D" w:rsidRPr="007C638D" w:rsidRDefault="007C638D" w:rsidP="007C638D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7C638D">
        <w:rPr>
          <w:rFonts w:ascii="Times New Roman" w:eastAsia="Times New Roman" w:hAnsi="Times New Roman"/>
          <w:b/>
          <w:sz w:val="22"/>
          <w:szCs w:val="22"/>
          <w:lang w:eastAsia="ja-JP"/>
        </w:rPr>
        <w:t>Document for:</w:t>
      </w:r>
      <w:r w:rsidRPr="007C638D">
        <w:rPr>
          <w:rFonts w:ascii="Times New Roman" w:eastAsia="Times New Roman" w:hAnsi="Times New Roman"/>
          <w:b/>
          <w:sz w:val="22"/>
          <w:szCs w:val="22"/>
          <w:lang w:eastAsia="ja-JP"/>
        </w:rPr>
        <w:tab/>
        <w:t>Discussion</w:t>
      </w:r>
      <w:r w:rsidRPr="007C638D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and </w:t>
      </w:r>
      <w:r w:rsidRPr="007C638D">
        <w:rPr>
          <w:rFonts w:ascii="Times New Roman" w:eastAsia="Times New Roman" w:hAnsi="Times New Roman"/>
          <w:b/>
          <w:sz w:val="22"/>
          <w:szCs w:val="22"/>
          <w:lang w:eastAsia="ja-JP"/>
        </w:rPr>
        <w:t>Decision</w:t>
      </w:r>
    </w:p>
    <w:p w14:paraId="0691EA9B" w14:textId="77777777" w:rsidR="007C638D" w:rsidRPr="007C638D" w:rsidRDefault="007C638D" w:rsidP="007C638D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7C638D">
        <w:rPr>
          <w:rFonts w:ascii="Times New Roman" w:eastAsia="Times New Roman" w:hAnsi="Times New Roman"/>
          <w:b/>
          <w:sz w:val="22"/>
          <w:szCs w:val="22"/>
          <w:lang w:eastAsia="ja-JP"/>
        </w:rPr>
        <w:t>Acronym:</w:t>
      </w:r>
      <w:r w:rsidRPr="007C638D">
        <w:rPr>
          <w:rFonts w:ascii="Times New Roman" w:eastAsia="Times New Roman" w:hAnsi="Times New Roman"/>
          <w:b/>
          <w:sz w:val="22"/>
          <w:szCs w:val="22"/>
          <w:lang w:eastAsia="ja-JP"/>
        </w:rPr>
        <w:tab/>
        <w:t>Ambient_IoT_Solutions_Ph2</w:t>
      </w:r>
    </w:p>
    <w:p w14:paraId="26E1E718" w14:textId="77777777" w:rsidR="007C638D" w:rsidRPr="007C638D" w:rsidRDefault="007C638D" w:rsidP="007C638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Times New Roman" w:eastAsia="SimSun" w:hAnsi="Times New Roman"/>
          <w:b/>
          <w:bCs/>
          <w:sz w:val="36"/>
          <w:szCs w:val="20"/>
          <w:lang w:eastAsia="ja-JP"/>
        </w:rPr>
      </w:pPr>
      <w:r w:rsidRPr="007C638D">
        <w:rPr>
          <w:rFonts w:ascii="Times New Roman" w:eastAsia="SimSun" w:hAnsi="Times New Roman"/>
          <w:b/>
          <w:bCs/>
          <w:sz w:val="36"/>
          <w:szCs w:val="20"/>
          <w:lang w:eastAsia="ja-JP"/>
        </w:rPr>
        <w:t>1</w:t>
      </w:r>
      <w:r w:rsidRPr="007C638D">
        <w:rPr>
          <w:rFonts w:ascii="Times New Roman" w:eastAsia="SimSun" w:hAnsi="Times New Roman"/>
          <w:b/>
          <w:bCs/>
          <w:sz w:val="36"/>
          <w:szCs w:val="20"/>
          <w:lang w:eastAsia="ja-JP"/>
        </w:rPr>
        <w:tab/>
        <w:t>Introduction</w:t>
      </w:r>
    </w:p>
    <w:p w14:paraId="436B52B1" w14:textId="60ACC03C" w:rsidR="007C638D" w:rsidRPr="007C638D" w:rsidRDefault="00951AE9" w:rsidP="007C638D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Times New Roman" w:eastAsia="맑은 고딕" w:hAnsi="Times New Roman"/>
          <w:szCs w:val="20"/>
          <w:lang w:eastAsia="ko-KR"/>
        </w:rPr>
      </w:pPr>
      <w:r w:rsidRPr="00951AE9">
        <w:rPr>
          <w:rFonts w:ascii="Times New Roman" w:eastAsia="맑은 고딕" w:hAnsi="Times New Roman"/>
          <w:szCs w:val="20"/>
          <w:lang w:eastAsia="ko-KR"/>
        </w:rPr>
        <w:t xml:space="preserve">Revised SID for Rel-20 Ambient IoT Phase 2 </w:t>
      </w:r>
      <w:r>
        <w:rPr>
          <w:rFonts w:ascii="Times New Roman" w:eastAsia="맑은 고딕" w:hAnsi="Times New Roman" w:hint="eastAsia"/>
          <w:szCs w:val="20"/>
          <w:lang w:eastAsia="ko-KR"/>
        </w:rPr>
        <w:t>had been</w:t>
      </w:r>
      <w:r w:rsidRPr="00951AE9">
        <w:rPr>
          <w:rFonts w:ascii="Times New Roman" w:eastAsia="맑은 고딕" w:hAnsi="Times New Roman"/>
          <w:szCs w:val="20"/>
          <w:lang w:eastAsia="ko-KR"/>
        </w:rPr>
        <w:t xml:space="preserve"> approved in RAN#109 meeting as below [1]. In this paper, we would like to </w:t>
      </w:r>
      <w:r w:rsidR="00953AA9">
        <w:rPr>
          <w:rFonts w:ascii="Times New Roman" w:eastAsia="맑은 고딕" w:hAnsi="Times New Roman" w:hint="eastAsia"/>
          <w:szCs w:val="20"/>
          <w:lang w:eastAsia="ko-KR"/>
        </w:rPr>
        <w:t>share</w:t>
      </w:r>
      <w:r w:rsidRPr="00951AE9">
        <w:rPr>
          <w:rFonts w:ascii="Times New Roman" w:eastAsia="맑은 고딕" w:hAnsi="Times New Roman"/>
          <w:szCs w:val="20"/>
          <w:lang w:eastAsia="ko-KR"/>
        </w:rPr>
        <w:t xml:space="preserve"> our observations and proposals.</w:t>
      </w:r>
      <w:r w:rsidR="00D0798A">
        <w:rPr>
          <w:rFonts w:ascii="Times New Roman" w:eastAsia="맑은 고딕" w:hAnsi="Times New Roman" w:hint="eastAsia"/>
          <w:szCs w:val="20"/>
          <w:lang w:eastAsia="ko-KR"/>
        </w:rPr>
        <w:t xml:space="preserve"> </w:t>
      </w:r>
      <w:r w:rsidR="00D0798A" w:rsidRPr="00D0798A">
        <w:rPr>
          <w:rFonts w:ascii="Times New Roman" w:eastAsia="맑은 고딕" w:hAnsi="Times New Roman"/>
          <w:szCs w:val="20"/>
          <w:lang w:eastAsia="ko-KR"/>
        </w:rPr>
        <w:t>The focus is on</w:t>
      </w:r>
      <w:r w:rsidR="00D0798A">
        <w:rPr>
          <w:rFonts w:ascii="Times New Roman" w:eastAsia="맑은 고딕" w:hAnsi="Times New Roman" w:hint="eastAsia"/>
          <w:szCs w:val="20"/>
          <w:lang w:eastAsia="ko-KR"/>
        </w:rPr>
        <w:t xml:space="preserve"> random access and </w:t>
      </w:r>
      <w:r w:rsidR="00D0798A" w:rsidRPr="00D0798A">
        <w:rPr>
          <w:rFonts w:ascii="Times New Roman" w:eastAsia="맑은 고딕" w:hAnsi="Times New Roman"/>
          <w:szCs w:val="20"/>
          <w:lang w:eastAsia="ko-KR"/>
        </w:rPr>
        <w:t>D2R Tx power control for Device 2b and Device C</w:t>
      </w:r>
      <w:r w:rsidR="00D0798A">
        <w:rPr>
          <w:rFonts w:ascii="Times New Roman" w:eastAsia="맑은 고딕" w:hAnsi="Times New Roman" w:hint="eastAsia"/>
          <w:szCs w:val="20"/>
          <w:lang w:eastAsia="ko-KR"/>
        </w:rPr>
        <w:t xml:space="preserve"> type.</w:t>
      </w:r>
    </w:p>
    <w:tbl>
      <w:tblPr>
        <w:tblStyle w:val="af0"/>
        <w:tblW w:w="9730" w:type="dxa"/>
        <w:tblLook w:val="04A0" w:firstRow="1" w:lastRow="0" w:firstColumn="1" w:lastColumn="0" w:noHBand="0" w:noVBand="1"/>
      </w:tblPr>
      <w:tblGrid>
        <w:gridCol w:w="9730"/>
      </w:tblGrid>
      <w:tr w:rsidR="007C638D" w:rsidRPr="007C638D" w14:paraId="505A73EB" w14:textId="77777777" w:rsidTr="00951AE9">
        <w:trPr>
          <w:trHeight w:val="8974"/>
        </w:trPr>
        <w:tc>
          <w:tcPr>
            <w:tcW w:w="9730" w:type="dxa"/>
          </w:tcPr>
          <w:p w14:paraId="06BE42B1" w14:textId="77777777" w:rsidR="00951AE9" w:rsidRPr="00951AE9" w:rsidRDefault="00951AE9" w:rsidP="00951AE9">
            <w:pPr>
              <w:numPr>
                <w:ilvl w:val="0"/>
                <w:numId w:val="80"/>
              </w:numPr>
              <w:overflowPunct w:val="0"/>
              <w:autoSpaceDE w:val="0"/>
              <w:autoSpaceDN w:val="0"/>
              <w:adjustRightInd w:val="0"/>
              <w:spacing w:before="80" w:after="80"/>
              <w:ind w:left="357" w:hanging="357"/>
              <w:contextualSpacing/>
              <w:textAlignment w:val="baseline"/>
              <w:rPr>
                <w:rFonts w:ascii="Times New Roman" w:eastAsia="DengXian" w:hAnsi="Times New Roman"/>
                <w:szCs w:val="20"/>
              </w:rPr>
            </w:pPr>
            <w:r w:rsidRPr="00951AE9">
              <w:rPr>
                <w:rFonts w:ascii="Times New Roman" w:eastAsia="DengXian" w:hAnsi="Times New Roman"/>
                <w:szCs w:val="20"/>
              </w:rPr>
              <w:t>Study necessary and feasible changes to the Rel-19 A-IoT specifications to support A-IoT in outdoor scenarios under the following conditions [RAN1-led]:</w:t>
            </w:r>
          </w:p>
          <w:p w14:paraId="4C112C6F" w14:textId="77777777" w:rsidR="00951AE9" w:rsidRPr="00951AE9" w:rsidRDefault="00951AE9" w:rsidP="00951AE9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ascii="Times New Roman" w:eastAsia="DengXian" w:hAnsi="Times New Roman"/>
                <w:szCs w:val="20"/>
                <w:lang w:eastAsia="en-GB"/>
              </w:rPr>
            </w:pPr>
            <w:r w:rsidRPr="00951AE9">
              <w:rPr>
                <w:rFonts w:ascii="Times New Roman" w:eastAsia="DengXian" w:hAnsi="Times New Roman"/>
                <w:szCs w:val="20"/>
                <w:lang w:eastAsia="en-GB"/>
              </w:rPr>
              <w:t>Deployment scenario 4 with topology 1 with no external carrier wave.</w:t>
            </w:r>
          </w:p>
          <w:p w14:paraId="49E277A3" w14:textId="77777777" w:rsidR="00951AE9" w:rsidRPr="00951AE9" w:rsidRDefault="00951AE9" w:rsidP="00951AE9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ascii="Times New Roman" w:eastAsia="DengXian" w:hAnsi="Times New Roman"/>
                <w:szCs w:val="20"/>
                <w:lang w:eastAsia="en-GB"/>
              </w:rPr>
            </w:pPr>
            <w:r w:rsidRPr="00951AE9">
              <w:rPr>
                <w:rFonts w:ascii="Times New Roman" w:eastAsia="DengXian" w:hAnsi="Times New Roman"/>
                <w:szCs w:val="20"/>
                <w:lang w:eastAsia="en-GB"/>
              </w:rPr>
              <w:t>Traffic types DO-DTT, DT, DO-A.</w:t>
            </w:r>
          </w:p>
          <w:p w14:paraId="101495D7" w14:textId="77777777" w:rsidR="00951AE9" w:rsidRPr="00951AE9" w:rsidRDefault="00951AE9" w:rsidP="00951AE9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ascii="Times New Roman" w:eastAsia="DengXian" w:hAnsi="Times New Roman"/>
                <w:szCs w:val="20"/>
                <w:lang w:eastAsia="en-GB"/>
              </w:rPr>
            </w:pPr>
            <w:r w:rsidRPr="00951AE9">
              <w:rPr>
                <w:rFonts w:ascii="Times New Roman" w:eastAsia="DengXian" w:hAnsi="Times New Roman"/>
                <w:szCs w:val="20"/>
                <w:lang w:eastAsia="en-GB"/>
              </w:rPr>
              <w:t>Representative use cases rUC5 (outdoor inventory), rUC6 (outdoor sensor), and rUC8 (outdoor command).</w:t>
            </w:r>
          </w:p>
          <w:p w14:paraId="00C5029F" w14:textId="77777777" w:rsidR="00951AE9" w:rsidRPr="00951AE9" w:rsidRDefault="00951AE9" w:rsidP="00951AE9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ascii="Times New Roman" w:eastAsia="DengXian" w:hAnsi="Times New Roman"/>
                <w:szCs w:val="20"/>
                <w:lang w:eastAsia="en-GB"/>
              </w:rPr>
            </w:pPr>
            <w:r w:rsidRPr="00951AE9">
              <w:rPr>
                <w:rFonts w:ascii="Times New Roman" w:eastAsia="DengXian" w:hAnsi="Times New Roman"/>
                <w:szCs w:val="20"/>
                <w:lang w:eastAsia="en-GB"/>
              </w:rPr>
              <w:t>Assumption that A-IoT BS readers are deployed on the same sites as existing outdoor NR macro BSs.</w:t>
            </w:r>
          </w:p>
          <w:p w14:paraId="21023301" w14:textId="77777777" w:rsidR="00951AE9" w:rsidRPr="00951AE9" w:rsidRDefault="00951AE9" w:rsidP="00951AE9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ascii="Times New Roman" w:eastAsia="DengXian" w:hAnsi="Times New Roman"/>
                <w:szCs w:val="20"/>
                <w:lang w:eastAsia="en-GB"/>
              </w:rPr>
            </w:pPr>
            <w:r w:rsidRPr="00951AE9">
              <w:rPr>
                <w:rFonts w:ascii="Times New Roman" w:eastAsia="DengXian" w:hAnsi="Times New Roman"/>
                <w:szCs w:val="20"/>
                <w:lang w:eastAsia="en-GB"/>
              </w:rPr>
              <w:t>FR1 licensed spectrum in FDD in-band to NR and in standalone bands, with R2D in DL spectrum and D2R in UL spectrum.</w:t>
            </w:r>
          </w:p>
          <w:p w14:paraId="6C6B6B67" w14:textId="77777777" w:rsidR="00951AE9" w:rsidRPr="00951AE9" w:rsidRDefault="00951AE9" w:rsidP="00951AE9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ascii="Times New Roman" w:eastAsia="DengXian" w:hAnsi="Times New Roman"/>
                <w:szCs w:val="20"/>
                <w:lang w:eastAsia="en-GB"/>
              </w:rPr>
            </w:pPr>
            <w:r w:rsidRPr="00951AE9">
              <w:rPr>
                <w:rFonts w:ascii="Times New Roman" w:eastAsia="DengXian" w:hAnsi="Times New Roman"/>
                <w:szCs w:val="20"/>
                <w:lang w:eastAsia="en-GB"/>
              </w:rPr>
              <w:t>Assumption of the same air interface for Device 2b and Device C.</w:t>
            </w:r>
          </w:p>
          <w:p w14:paraId="7004430B" w14:textId="77777777" w:rsidR="00951AE9" w:rsidRPr="00951AE9" w:rsidRDefault="00951AE9" w:rsidP="00951AE9">
            <w:pPr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ascii="Times New Roman" w:eastAsia="DengXian" w:hAnsi="Times New Roman"/>
                <w:szCs w:val="20"/>
                <w:lang w:eastAsia="en-GB"/>
              </w:rPr>
            </w:pPr>
            <w:bookmarkStart w:id="1" w:name="_Hlk200381346"/>
            <w:r w:rsidRPr="00951AE9">
              <w:rPr>
                <w:rFonts w:ascii="Times New Roman" w:eastAsia="DengXian" w:hAnsi="Times New Roman"/>
                <w:szCs w:val="20"/>
                <w:lang w:eastAsia="en-GB"/>
              </w:rPr>
              <w:t>Take into account the aspects reported in Clause 6.10 “DO-A assessment” and Clause 6.1.1.7 “CFO calibration signal for device 2b” of TR 38.769</w:t>
            </w:r>
            <w:bookmarkEnd w:id="1"/>
          </w:p>
          <w:p w14:paraId="6E8CDF86" w14:textId="77777777" w:rsidR="00951AE9" w:rsidRPr="00951AE9" w:rsidRDefault="00951AE9" w:rsidP="00951AE9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ascii="Times New Roman" w:eastAsia="DengXian" w:hAnsi="Times New Roman"/>
                <w:szCs w:val="20"/>
                <w:lang w:eastAsia="en-GB"/>
              </w:rPr>
            </w:pPr>
            <w:r w:rsidRPr="00951AE9">
              <w:rPr>
                <w:rFonts w:ascii="Times New Roman" w:eastAsia="DengXian" w:hAnsi="Times New Roman"/>
                <w:szCs w:val="20"/>
                <w:lang w:eastAsia="en-GB"/>
              </w:rPr>
              <w:t>Positioning for outdoor scenarios is under objective 2.</w:t>
            </w:r>
          </w:p>
          <w:p w14:paraId="53F41E4E" w14:textId="77777777" w:rsidR="00951AE9" w:rsidRPr="00951AE9" w:rsidRDefault="00951AE9" w:rsidP="00951AE9">
            <w:pPr>
              <w:overflowPunct w:val="0"/>
              <w:autoSpaceDE w:val="0"/>
              <w:autoSpaceDN w:val="0"/>
              <w:adjustRightInd w:val="0"/>
              <w:spacing w:before="80" w:after="80"/>
              <w:ind w:left="360"/>
              <w:textAlignment w:val="baseline"/>
              <w:rPr>
                <w:rFonts w:ascii="Times New Roman" w:eastAsia="DengXian" w:hAnsi="Times New Roman"/>
                <w:szCs w:val="20"/>
                <w:lang w:eastAsia="en-GB"/>
              </w:rPr>
            </w:pPr>
            <w:r w:rsidRPr="00951AE9">
              <w:rPr>
                <w:rFonts w:ascii="Times New Roman" w:eastAsia="DengXian" w:hAnsi="Times New Roman"/>
                <w:szCs w:val="20"/>
                <w:lang w:eastAsia="en-GB"/>
              </w:rPr>
              <w:t>This objective includes:</w:t>
            </w:r>
          </w:p>
          <w:p w14:paraId="573B79D7" w14:textId="77777777" w:rsidR="00951AE9" w:rsidRPr="00951AE9" w:rsidRDefault="00951AE9" w:rsidP="00951AE9">
            <w:pPr>
              <w:overflowPunct w:val="0"/>
              <w:autoSpaceDE w:val="0"/>
              <w:autoSpaceDN w:val="0"/>
              <w:adjustRightInd w:val="0"/>
              <w:spacing w:before="80" w:after="80"/>
              <w:ind w:left="360"/>
              <w:textAlignment w:val="baseline"/>
              <w:rPr>
                <w:rFonts w:ascii="Times New Roman" w:eastAsia="DengXian" w:hAnsi="Times New Roman"/>
                <w:b/>
                <w:bCs/>
                <w:szCs w:val="20"/>
                <w:u w:val="single"/>
                <w:lang w:eastAsia="en-GB"/>
              </w:rPr>
            </w:pPr>
            <w:r w:rsidRPr="00951AE9">
              <w:rPr>
                <w:rFonts w:ascii="Times New Roman" w:eastAsia="DengXian" w:hAnsi="Times New Roman"/>
                <w:b/>
                <w:bCs/>
                <w:szCs w:val="20"/>
                <w:u w:val="single"/>
                <w:lang w:eastAsia="en-GB"/>
              </w:rPr>
              <w:t>RAN1-led</w:t>
            </w:r>
          </w:p>
          <w:p w14:paraId="1FBE0F57" w14:textId="77777777" w:rsidR="00951AE9" w:rsidRPr="00951AE9" w:rsidRDefault="00951AE9" w:rsidP="00951AE9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ascii="Times New Roman" w:eastAsia="DengXian" w:hAnsi="Times New Roman"/>
                <w:szCs w:val="20"/>
                <w:lang w:eastAsia="en-GB"/>
              </w:rPr>
            </w:pPr>
            <w:r w:rsidRPr="00951AE9">
              <w:rPr>
                <w:rFonts w:ascii="Times New Roman" w:eastAsia="DengXian" w:hAnsi="Times New Roman"/>
                <w:szCs w:val="20"/>
                <w:lang w:eastAsia="en-GB"/>
              </w:rPr>
              <w:t>Study necessary and feasible changes to the Rel-19 air interface to support the above scenarios</w:t>
            </w:r>
          </w:p>
          <w:p w14:paraId="595F351A" w14:textId="77777777" w:rsidR="00951AE9" w:rsidRPr="00951AE9" w:rsidRDefault="00951AE9" w:rsidP="00951AE9">
            <w:pPr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ascii="Times New Roman" w:eastAsia="DengXian" w:hAnsi="Times New Roman"/>
                <w:szCs w:val="20"/>
                <w:lang w:eastAsia="en-GB"/>
              </w:rPr>
            </w:pPr>
            <w:r w:rsidRPr="00951AE9">
              <w:rPr>
                <w:rFonts w:ascii="Times New Roman" w:eastAsia="DengXian" w:hAnsi="Times New Roman" w:hint="eastAsia"/>
                <w:szCs w:val="20"/>
                <w:lang w:eastAsia="en-GB"/>
              </w:rPr>
              <w:t>A</w:t>
            </w:r>
            <w:r w:rsidRPr="00951AE9">
              <w:rPr>
                <w:rFonts w:ascii="Times New Roman" w:eastAsia="DengXian" w:hAnsi="Times New Roman"/>
                <w:szCs w:val="20"/>
                <w:lang w:eastAsia="en-GB"/>
              </w:rPr>
              <w:t>ir interface for device 2b/C studied for outdoor will be reused for supporting device 2b/C in indoor scenarios</w:t>
            </w:r>
          </w:p>
          <w:p w14:paraId="3484FEA3" w14:textId="77777777" w:rsidR="00951AE9" w:rsidRPr="00951AE9" w:rsidRDefault="00951AE9" w:rsidP="00951AE9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ascii="Times New Roman" w:eastAsia="DengXian" w:hAnsi="Times New Roman"/>
                <w:szCs w:val="20"/>
                <w:lang w:eastAsia="en-GB"/>
              </w:rPr>
            </w:pPr>
            <w:r w:rsidRPr="00951AE9">
              <w:rPr>
                <w:rFonts w:ascii="Times New Roman" w:eastAsia="DengXian" w:hAnsi="Times New Roman"/>
                <w:szCs w:val="20"/>
                <w:lang w:eastAsia="en-GB"/>
              </w:rPr>
              <w:t>Study applicability and necessity of Device 2b and Device C to the above scenarios, assuming similar device architectures for Device 2b and Device C.</w:t>
            </w:r>
          </w:p>
          <w:p w14:paraId="6D298509" w14:textId="77777777" w:rsidR="00951AE9" w:rsidRPr="00951AE9" w:rsidRDefault="00951AE9" w:rsidP="00951AE9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ascii="Times New Roman" w:eastAsia="DengXian" w:hAnsi="Times New Roman"/>
                <w:szCs w:val="20"/>
                <w:lang w:eastAsia="en-GB"/>
              </w:rPr>
            </w:pPr>
            <w:r w:rsidRPr="00951AE9">
              <w:rPr>
                <w:rFonts w:ascii="Times New Roman" w:eastAsia="DengXian" w:hAnsi="Times New Roman"/>
                <w:szCs w:val="20"/>
                <w:lang w:eastAsia="en-GB"/>
              </w:rPr>
              <w:t>While providing clear differentiation with existing 3GPP LPWA IoT technology and the features of 6G relevant to IoT, study outcomes should include achievable cell edge data rate assuming</w:t>
            </w:r>
          </w:p>
          <w:p w14:paraId="6CE19198" w14:textId="77777777" w:rsidR="00951AE9" w:rsidRPr="00951AE9" w:rsidRDefault="00951AE9" w:rsidP="00951AE9">
            <w:pPr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ascii="Times New Roman" w:eastAsia="DengXian" w:hAnsi="Times New Roman"/>
                <w:szCs w:val="20"/>
                <w:lang w:eastAsia="en-GB"/>
              </w:rPr>
            </w:pPr>
            <w:r w:rsidRPr="00951AE9">
              <w:rPr>
                <w:rFonts w:ascii="Times New Roman" w:eastAsia="DengXian" w:hAnsi="Times New Roman"/>
                <w:szCs w:val="20"/>
                <w:lang w:eastAsia="en-GB"/>
              </w:rPr>
              <w:t>Maximum distance between Reader and Device of 50-500 m</w:t>
            </w:r>
          </w:p>
          <w:p w14:paraId="249B60A4" w14:textId="77777777" w:rsidR="00951AE9" w:rsidRPr="00951AE9" w:rsidRDefault="00951AE9" w:rsidP="00951AE9">
            <w:pPr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ascii="Times New Roman" w:eastAsia="DengXian" w:hAnsi="Times New Roman"/>
                <w:szCs w:val="20"/>
                <w:lang w:eastAsia="en-GB"/>
              </w:rPr>
            </w:pPr>
            <w:r w:rsidRPr="00951AE9">
              <w:rPr>
                <w:rFonts w:ascii="Times New Roman" w:eastAsia="DengXian" w:hAnsi="Times New Roman"/>
                <w:szCs w:val="20"/>
                <w:lang w:eastAsia="en-GB"/>
              </w:rPr>
              <w:t>Maximum transmit power between -3 dBm and +5 dBm for device C</w:t>
            </w:r>
          </w:p>
          <w:p w14:paraId="77D7471F" w14:textId="77777777" w:rsidR="00951AE9" w:rsidRPr="00951AE9" w:rsidRDefault="00951AE9" w:rsidP="00951AE9">
            <w:pPr>
              <w:numPr>
                <w:ilvl w:val="2"/>
                <w:numId w:val="11"/>
              </w:numPr>
              <w:overflowPunct w:val="0"/>
              <w:autoSpaceDE w:val="0"/>
              <w:autoSpaceDN w:val="0"/>
              <w:adjustRightInd w:val="0"/>
              <w:spacing w:before="80" w:after="80"/>
              <w:ind w:left="2694" w:hanging="354"/>
              <w:textAlignment w:val="baseline"/>
              <w:rPr>
                <w:rFonts w:ascii="Times New Roman" w:eastAsia="DengXian" w:hAnsi="Times New Roman"/>
                <w:szCs w:val="20"/>
                <w:lang w:eastAsia="en-GB"/>
              </w:rPr>
            </w:pPr>
            <w:r w:rsidRPr="00951AE9">
              <w:rPr>
                <w:rFonts w:ascii="Times New Roman" w:eastAsia="DengXian" w:hAnsi="Times New Roman"/>
                <w:szCs w:val="20"/>
                <w:lang w:eastAsia="en-GB"/>
              </w:rPr>
              <w:t>RAN1 to recommend feasible values within this range</w:t>
            </w:r>
          </w:p>
          <w:p w14:paraId="18D05E69" w14:textId="77777777" w:rsidR="00951AE9" w:rsidRPr="00951AE9" w:rsidRDefault="00951AE9" w:rsidP="00951AE9">
            <w:pPr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ascii="Times New Roman" w:eastAsia="DengXian" w:hAnsi="Times New Roman"/>
                <w:szCs w:val="20"/>
                <w:lang w:eastAsia="en-GB"/>
              </w:rPr>
            </w:pPr>
            <w:r w:rsidRPr="00951AE9">
              <w:rPr>
                <w:rFonts w:ascii="Times New Roman" w:eastAsia="DengXian" w:hAnsi="Times New Roman"/>
                <w:szCs w:val="20"/>
                <w:lang w:eastAsia="en-GB"/>
              </w:rPr>
              <w:t>Maximum transmit power of -20 dBm and -10 dBm for device 2b</w:t>
            </w:r>
          </w:p>
          <w:p w14:paraId="0CC29639" w14:textId="77777777" w:rsidR="00951AE9" w:rsidRPr="00951AE9" w:rsidRDefault="00951AE9" w:rsidP="00951AE9">
            <w:pPr>
              <w:overflowPunct w:val="0"/>
              <w:autoSpaceDE w:val="0"/>
              <w:autoSpaceDN w:val="0"/>
              <w:adjustRightInd w:val="0"/>
              <w:spacing w:before="80" w:after="80"/>
              <w:ind w:left="1440"/>
              <w:textAlignment w:val="baseline"/>
              <w:rPr>
                <w:rFonts w:ascii="Times New Roman" w:eastAsia="DengXian" w:hAnsi="Times New Roman"/>
                <w:szCs w:val="20"/>
                <w:lang w:eastAsia="en-GB"/>
              </w:rPr>
            </w:pPr>
            <w:r w:rsidRPr="00951AE9">
              <w:rPr>
                <w:rFonts w:ascii="Times New Roman" w:eastAsia="DengXian" w:hAnsi="Times New Roman"/>
                <w:szCs w:val="20"/>
                <w:lang w:eastAsia="en-GB"/>
              </w:rPr>
              <w:t>Study outcome should include assumptions on the energy harvesting/storage used to obtain the reported data rates and this includes the possibility of capturing results using energy harvesting with energy provided by the reader or by other sources.</w:t>
            </w:r>
          </w:p>
          <w:p w14:paraId="2009C567" w14:textId="77777777" w:rsidR="00951AE9" w:rsidRPr="00951AE9" w:rsidRDefault="00951AE9" w:rsidP="00951AE9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ascii="Times New Roman" w:eastAsia="DengXian" w:hAnsi="Times New Roman"/>
                <w:szCs w:val="20"/>
                <w:lang w:eastAsia="en-GB"/>
              </w:rPr>
            </w:pPr>
            <w:r w:rsidRPr="00951AE9">
              <w:rPr>
                <w:rFonts w:ascii="Times New Roman" w:eastAsia="DengXian" w:hAnsi="Times New Roman"/>
                <w:szCs w:val="20"/>
                <w:lang w:eastAsia="en-GB"/>
              </w:rPr>
              <w:t>Define necessary further evaluation assumptions of deployment scenarios for coverage and coexistence evaluations.</w:t>
            </w:r>
          </w:p>
          <w:p w14:paraId="3FD10285" w14:textId="0F65D95A" w:rsidR="007C638D" w:rsidRPr="00951AE9" w:rsidRDefault="00951AE9" w:rsidP="00951AE9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ascii="Times New Roman" w:eastAsia="DengXian" w:hAnsi="Times New Roman"/>
                <w:szCs w:val="20"/>
                <w:lang w:eastAsia="en-GB"/>
              </w:rPr>
            </w:pPr>
            <w:r w:rsidRPr="00951AE9">
              <w:rPr>
                <w:rFonts w:ascii="Times New Roman" w:eastAsia="DengXian" w:hAnsi="Times New Roman"/>
                <w:szCs w:val="20"/>
                <w:lang w:eastAsia="en-GB"/>
              </w:rPr>
              <w:t>Define link budget calculation for coverage.</w:t>
            </w:r>
          </w:p>
        </w:tc>
      </w:tr>
    </w:tbl>
    <w:p w14:paraId="33CBA0CE" w14:textId="77777777" w:rsidR="007C638D" w:rsidRPr="007C638D" w:rsidRDefault="007C638D" w:rsidP="007C638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Times New Roman" w:eastAsia="맑은 고딕" w:hAnsi="Times New Roman"/>
          <w:b/>
          <w:bCs/>
          <w:sz w:val="36"/>
          <w:szCs w:val="20"/>
          <w:lang w:eastAsia="ko-KR"/>
        </w:rPr>
      </w:pPr>
      <w:bookmarkStart w:id="2" w:name="_Ref178064866"/>
      <w:r w:rsidRPr="007C638D">
        <w:rPr>
          <w:rFonts w:ascii="Times New Roman" w:eastAsia="SimSun" w:hAnsi="Times New Roman"/>
          <w:b/>
          <w:bCs/>
          <w:sz w:val="36"/>
          <w:szCs w:val="20"/>
          <w:lang w:eastAsia="ja-JP"/>
        </w:rPr>
        <w:lastRenderedPageBreak/>
        <w:t>2</w:t>
      </w:r>
      <w:r w:rsidRPr="007C638D">
        <w:rPr>
          <w:rFonts w:ascii="Times New Roman" w:eastAsia="SimSun" w:hAnsi="Times New Roman"/>
          <w:b/>
          <w:bCs/>
          <w:sz w:val="36"/>
          <w:szCs w:val="20"/>
          <w:lang w:eastAsia="ja-JP"/>
        </w:rPr>
        <w:tab/>
        <w:t>Discussion</w:t>
      </w:r>
      <w:bookmarkEnd w:id="2"/>
    </w:p>
    <w:p w14:paraId="691BE989" w14:textId="5EFA9345" w:rsidR="007C638D" w:rsidRPr="007C638D" w:rsidRDefault="007C638D" w:rsidP="007C638D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Times New Roman" w:eastAsia="맑은 고딕" w:hAnsi="Times New Roman"/>
          <w:b/>
          <w:bCs/>
          <w:sz w:val="32"/>
          <w:szCs w:val="20"/>
          <w:lang w:eastAsia="ko-KR"/>
        </w:rPr>
      </w:pPr>
      <w:bookmarkStart w:id="3" w:name="_Ref189046994"/>
      <w:r w:rsidRPr="007C638D">
        <w:rPr>
          <w:rFonts w:ascii="Times New Roman" w:eastAsia="맑은 고딕" w:hAnsi="Times New Roman"/>
          <w:b/>
          <w:bCs/>
          <w:sz w:val="32"/>
          <w:szCs w:val="20"/>
          <w:lang w:eastAsia="ko-KR"/>
        </w:rPr>
        <w:t>2.</w:t>
      </w:r>
      <w:r w:rsidR="000A5AC7">
        <w:rPr>
          <w:rFonts w:ascii="Times New Roman" w:eastAsia="맑은 고딕" w:hAnsi="Times New Roman" w:hint="eastAsia"/>
          <w:b/>
          <w:bCs/>
          <w:sz w:val="32"/>
          <w:szCs w:val="20"/>
          <w:lang w:eastAsia="ko-KR"/>
        </w:rPr>
        <w:t>1</w:t>
      </w:r>
      <w:r w:rsidRPr="007C638D">
        <w:rPr>
          <w:rFonts w:ascii="Times New Roman" w:eastAsia="맑은 고딕" w:hAnsi="Times New Roman"/>
          <w:b/>
          <w:bCs/>
          <w:sz w:val="32"/>
          <w:szCs w:val="20"/>
          <w:lang w:eastAsia="ko-KR"/>
        </w:rPr>
        <w:tab/>
      </w:r>
      <w:r w:rsidR="00F868AB">
        <w:rPr>
          <w:rFonts w:ascii="Times New Roman" w:eastAsia="맑은 고딕" w:hAnsi="Times New Roman" w:hint="eastAsia"/>
          <w:b/>
          <w:bCs/>
          <w:sz w:val="32"/>
          <w:szCs w:val="20"/>
          <w:lang w:eastAsia="ko-KR"/>
        </w:rPr>
        <w:t>Monitoring window</w:t>
      </w:r>
      <w:r w:rsidRPr="007C638D">
        <w:rPr>
          <w:rFonts w:ascii="Times New Roman" w:eastAsia="맑은 고딕" w:hAnsi="Times New Roman"/>
          <w:b/>
          <w:bCs/>
          <w:sz w:val="32"/>
          <w:szCs w:val="20"/>
          <w:lang w:eastAsia="ko-KR"/>
        </w:rPr>
        <w:t xml:space="preserve"> </w:t>
      </w:r>
    </w:p>
    <w:p w14:paraId="49450804" w14:textId="632032A0" w:rsidR="0095628B" w:rsidRDefault="0095628B" w:rsidP="0095628B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Times New Roman" w:eastAsia="맑은 고딕" w:hAnsi="Times New Roman"/>
          <w:szCs w:val="20"/>
          <w:lang w:eastAsia="ko-KR"/>
        </w:rPr>
      </w:pPr>
      <w:r>
        <w:rPr>
          <w:rFonts w:ascii="Times New Roman" w:eastAsia="맑은 고딕" w:hAnsi="Times New Roman" w:hint="eastAsia"/>
          <w:szCs w:val="20"/>
          <w:lang w:eastAsia="ko-KR"/>
        </w:rPr>
        <w:t xml:space="preserve">In RAN1#122 meeting, following agreements </w:t>
      </w:r>
      <w:r w:rsidR="00EF4A28" w:rsidRPr="00EF4A28">
        <w:rPr>
          <w:rFonts w:ascii="Times New Roman" w:eastAsia="맑은 고딕" w:hAnsi="Times New Roman"/>
          <w:szCs w:val="20"/>
          <w:lang w:eastAsia="ko-KR"/>
        </w:rPr>
        <w:t xml:space="preserve">was </w:t>
      </w:r>
      <w:r w:rsidR="00EF4A28">
        <w:rPr>
          <w:rFonts w:ascii="Times New Roman" w:eastAsia="맑은 고딕" w:hAnsi="Times New Roman" w:hint="eastAsia"/>
          <w:szCs w:val="20"/>
          <w:lang w:eastAsia="ko-KR"/>
        </w:rPr>
        <w:t>made</w:t>
      </w:r>
      <w:r w:rsidR="00EF4A28" w:rsidRPr="00EF4A28">
        <w:rPr>
          <w:rFonts w:ascii="Times New Roman" w:eastAsia="맑은 고딕" w:hAnsi="Times New Roman"/>
          <w:szCs w:val="20"/>
          <w:lang w:eastAsia="ko-KR"/>
        </w:rPr>
        <w:t xml:space="preserve"> regarding the TDM(A) resource allocation and the associated timing offset, which are critical for random access</w:t>
      </w:r>
      <w:r w:rsidR="00EF4A28">
        <w:rPr>
          <w:rFonts w:ascii="Times New Roman" w:eastAsia="맑은 고딕" w:hAnsi="Times New Roman" w:hint="eastAsia"/>
          <w:szCs w:val="20"/>
          <w:lang w:eastAsia="ko-KR"/>
        </w:rPr>
        <w:t xml:space="preserve"> </w:t>
      </w:r>
      <w:r>
        <w:rPr>
          <w:rFonts w:ascii="Times New Roman" w:eastAsia="맑은 고딕" w:hAnsi="Times New Roman" w:hint="eastAsia"/>
          <w:szCs w:val="20"/>
          <w:lang w:eastAsia="ko-KR"/>
        </w:rPr>
        <w:t>[</w:t>
      </w:r>
      <w:r w:rsidR="000A5AC7">
        <w:rPr>
          <w:rFonts w:ascii="Times New Roman" w:eastAsia="맑은 고딕" w:hAnsi="Times New Roman" w:hint="eastAsia"/>
          <w:szCs w:val="20"/>
          <w:lang w:eastAsia="ko-KR"/>
        </w:rPr>
        <w:t>2</w:t>
      </w:r>
      <w:r>
        <w:rPr>
          <w:rFonts w:ascii="Times New Roman" w:eastAsia="맑은 고딕" w:hAnsi="Times New Roman" w:hint="eastAsia"/>
          <w:szCs w:val="20"/>
          <w:lang w:eastAsia="ko-KR"/>
        </w:rPr>
        <w:t>]: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5628B" w14:paraId="63F19B17" w14:textId="77777777" w:rsidTr="0095628B">
        <w:tc>
          <w:tcPr>
            <w:tcW w:w="9629" w:type="dxa"/>
          </w:tcPr>
          <w:p w14:paraId="09D12CB5" w14:textId="77777777" w:rsidR="00FC6975" w:rsidRDefault="00FC6975" w:rsidP="00FC6975">
            <w:pPr>
              <w:rPr>
                <w:b/>
                <w:lang w:eastAsia="ko-KR"/>
              </w:rPr>
            </w:pPr>
            <w:r>
              <w:rPr>
                <w:b/>
                <w:highlight w:val="green"/>
                <w:lang w:eastAsia="ko-KR"/>
              </w:rPr>
              <w:t>Agreement</w:t>
            </w:r>
          </w:p>
          <w:p w14:paraId="38ACC484" w14:textId="77777777" w:rsidR="00FC6975" w:rsidRDefault="00FC6975" w:rsidP="00FC6975">
            <w:pPr>
              <w:rPr>
                <w:lang w:eastAsia="ko-KR"/>
              </w:rPr>
            </w:pPr>
            <w:r>
              <w:rPr>
                <w:lang w:eastAsia="ko-KR"/>
              </w:rPr>
              <w:t>At least for CBRA for DT and DO-DTT, s</w:t>
            </w:r>
            <w:r>
              <w:rPr>
                <w:rFonts w:hint="eastAsia"/>
                <w:lang w:eastAsia="ko-KR"/>
              </w:rPr>
              <w:t xml:space="preserve">tudy necessity and feasibility of </w:t>
            </w:r>
            <w:r>
              <w:rPr>
                <w:lang w:eastAsia="ko-KR"/>
              </w:rPr>
              <w:t>enhancements of D2R TDM(A) for Device 2b and for Device C based on the following:</w:t>
            </w:r>
          </w:p>
          <w:p w14:paraId="56FBCE99" w14:textId="77777777" w:rsidR="00FC6975" w:rsidRDefault="00FC6975" w:rsidP="00FC6975">
            <w:pPr>
              <w:numPr>
                <w:ilvl w:val="0"/>
                <w:numId w:val="81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X1 &gt; 2 for Msg1 (X1: number of time domain resources for Msg1 transmission indicated by the corresponding R2D message)</w:t>
            </w:r>
          </w:p>
          <w:p w14:paraId="76EBF327" w14:textId="38917C95" w:rsidR="00EF4A28" w:rsidRPr="00EF4A28" w:rsidRDefault="00FC6975" w:rsidP="00EF4A28">
            <w:pPr>
              <w:numPr>
                <w:ilvl w:val="0"/>
                <w:numId w:val="81"/>
              </w:numPr>
              <w:overflowPunct w:val="0"/>
              <w:autoSpaceDE w:val="0"/>
              <w:autoSpaceDN w:val="0"/>
              <w:adjustRightInd w:val="0"/>
              <w:spacing w:after="180"/>
              <w:ind w:hanging="357"/>
              <w:contextualSpacing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X3 &gt; 1 for Msg3 (X3: number of time domain resources for Msg3 transmission indicated by the corresponding R2D message)</w:t>
            </w:r>
          </w:p>
          <w:p w14:paraId="4F140E42" w14:textId="21F19CBF" w:rsidR="00C45021" w:rsidRPr="00C45021" w:rsidRDefault="00C45021" w:rsidP="00FC6975">
            <w:pPr>
              <w:spacing w:before="120"/>
              <w:rPr>
                <w:b/>
                <w:lang w:eastAsia="ko-KR"/>
              </w:rPr>
            </w:pPr>
            <w:r w:rsidRPr="00C45021">
              <w:rPr>
                <w:b/>
                <w:highlight w:val="green"/>
                <w:lang w:eastAsia="ko-KR"/>
              </w:rPr>
              <w:t>Agreement</w:t>
            </w:r>
          </w:p>
          <w:p w14:paraId="4F73CF05" w14:textId="77777777" w:rsidR="00C45021" w:rsidRPr="00C45021" w:rsidRDefault="00C45021" w:rsidP="00C45021">
            <w:pPr>
              <w:rPr>
                <w:strike/>
                <w:szCs w:val="20"/>
                <w:lang w:eastAsia="ko-KR"/>
              </w:rPr>
            </w:pPr>
            <w:r w:rsidRPr="00C45021">
              <w:rPr>
                <w:szCs w:val="20"/>
                <w:lang w:eastAsia="ko-KR"/>
              </w:rPr>
              <w:t>At least for DT and DO-DTT, s</w:t>
            </w:r>
            <w:r w:rsidRPr="00C45021">
              <w:rPr>
                <w:rFonts w:hint="eastAsia"/>
                <w:szCs w:val="20"/>
                <w:lang w:eastAsia="ko-KR"/>
              </w:rPr>
              <w:t xml:space="preserve">tudy </w:t>
            </w:r>
            <w:r w:rsidRPr="00C45021">
              <w:rPr>
                <w:szCs w:val="20"/>
                <w:lang w:eastAsia="ko-KR"/>
              </w:rPr>
              <w:t xml:space="preserve">necessity and feasibility of changes to existing timing offsets for Device 2b and for Device C, e.g., </w:t>
            </w:r>
          </w:p>
          <w:p w14:paraId="28D9D2E0" w14:textId="77777777" w:rsidR="00C45021" w:rsidRPr="00C45021" w:rsidRDefault="00C45021" w:rsidP="00C45021">
            <w:pPr>
              <w:numPr>
                <w:ilvl w:val="0"/>
                <w:numId w:val="81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eastAsia="맑은 고딕" w:hAnsi="Times New Roman"/>
                <w:szCs w:val="20"/>
                <w:lang w:eastAsia="ko-KR"/>
              </w:rPr>
            </w:pPr>
            <w:r w:rsidRPr="00C45021">
              <w:rPr>
                <w:rFonts w:ascii="Times New Roman" w:eastAsia="맑은 고딕" w:hAnsi="Times New Roman" w:hint="eastAsia"/>
                <w:szCs w:val="20"/>
                <w:lang w:eastAsia="ko-KR"/>
              </w:rPr>
              <w:t xml:space="preserve">timing </w:t>
            </w:r>
            <w:r w:rsidRPr="00C45021">
              <w:rPr>
                <w:rFonts w:ascii="Times New Roman" w:eastAsia="맑은 고딕" w:hAnsi="Times New Roman"/>
                <w:szCs w:val="20"/>
                <w:lang w:eastAsia="ko-KR"/>
              </w:rPr>
              <w:t>offset value between R2D and corresponding subsequent D2R (e.g., Toffset1/2/3/4)</w:t>
            </w:r>
          </w:p>
          <w:p w14:paraId="477BAFF8" w14:textId="77777777" w:rsidR="00C45021" w:rsidRPr="00C45021" w:rsidRDefault="00C45021" w:rsidP="00C45021">
            <w:pPr>
              <w:numPr>
                <w:ilvl w:val="0"/>
                <w:numId w:val="81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eastAsia="맑은 고딕" w:hAnsi="Times New Roman"/>
                <w:szCs w:val="20"/>
                <w:lang w:eastAsia="ko-KR"/>
              </w:rPr>
            </w:pPr>
            <w:r w:rsidRPr="00C45021">
              <w:rPr>
                <w:rFonts w:ascii="Times New Roman" w:eastAsia="맑은 고딕" w:hAnsi="Times New Roman" w:hint="eastAsia"/>
                <w:szCs w:val="20"/>
                <w:lang w:eastAsia="ko-KR"/>
              </w:rPr>
              <w:t xml:space="preserve">timing </w:t>
            </w:r>
            <w:r w:rsidRPr="00C45021">
              <w:rPr>
                <w:rFonts w:ascii="Times New Roman" w:eastAsia="맑은 고딕" w:hAnsi="Times New Roman"/>
                <w:szCs w:val="20"/>
                <w:lang w:eastAsia="ko-KR"/>
              </w:rPr>
              <w:t>offset value between D2R and corresponding subsequent R2D (e.g., T_D2R_min)</w:t>
            </w:r>
          </w:p>
          <w:p w14:paraId="6F1A99B4" w14:textId="77777777" w:rsidR="00C45021" w:rsidRPr="00C45021" w:rsidRDefault="00C45021" w:rsidP="00C45021">
            <w:pPr>
              <w:numPr>
                <w:ilvl w:val="1"/>
                <w:numId w:val="81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eastAsia="맑은 고딕" w:hAnsi="Times New Roman"/>
                <w:szCs w:val="20"/>
                <w:lang w:eastAsia="ko-KR"/>
              </w:rPr>
            </w:pPr>
            <w:r w:rsidRPr="00C45021">
              <w:rPr>
                <w:rFonts w:ascii="Times New Roman" w:eastAsia="맑은 고딕" w:hAnsi="Times New Roman" w:hint="eastAsia"/>
                <w:szCs w:val="20"/>
                <w:lang w:eastAsia="ko-KR"/>
              </w:rPr>
              <w:t>N</w:t>
            </w:r>
            <w:r w:rsidRPr="00C45021">
              <w:rPr>
                <w:rFonts w:ascii="Times New Roman" w:eastAsia="맑은 고딕" w:hAnsi="Times New Roman"/>
                <w:szCs w:val="20"/>
                <w:lang w:eastAsia="ko-KR"/>
              </w:rPr>
              <w:t>ote: RAN1 only discusses potential reasons that may impact the value of T_D2R_min, and if any provides those reasons to RAN4</w:t>
            </w:r>
          </w:p>
          <w:p w14:paraId="6A877BB5" w14:textId="77777777" w:rsidR="00C45021" w:rsidRPr="00C45021" w:rsidRDefault="00C45021" w:rsidP="00C45021">
            <w:pPr>
              <w:numPr>
                <w:ilvl w:val="0"/>
                <w:numId w:val="81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eastAsia="맑은 고딕" w:hAnsi="Times New Roman"/>
                <w:szCs w:val="20"/>
                <w:lang w:eastAsia="ko-KR"/>
              </w:rPr>
            </w:pPr>
            <w:r w:rsidRPr="00C45021">
              <w:rPr>
                <w:rFonts w:ascii="Times New Roman" w:eastAsia="맑은 고딕" w:hAnsi="Times New Roman" w:hint="eastAsia"/>
                <w:szCs w:val="20"/>
                <w:lang w:eastAsia="ko-KR"/>
              </w:rPr>
              <w:t xml:space="preserve">timing </w:t>
            </w:r>
            <w:r w:rsidRPr="00C45021">
              <w:rPr>
                <w:rFonts w:ascii="Times New Roman" w:eastAsia="맑은 고딕" w:hAnsi="Times New Roman"/>
                <w:szCs w:val="20"/>
                <w:lang w:eastAsia="ko-KR"/>
              </w:rPr>
              <w:t>offset between R2D and corresponding subsequent D2R provided by a reader</w:t>
            </w:r>
          </w:p>
          <w:p w14:paraId="6AA1CF8E" w14:textId="77777777" w:rsidR="00C45021" w:rsidRPr="00C45021" w:rsidRDefault="00C45021" w:rsidP="00C45021">
            <w:pPr>
              <w:numPr>
                <w:ilvl w:val="0"/>
                <w:numId w:val="81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eastAsia="맑은 고딕" w:hAnsi="Times New Roman"/>
                <w:szCs w:val="20"/>
                <w:lang w:eastAsia="ko-KR"/>
              </w:rPr>
            </w:pPr>
            <w:r w:rsidRPr="00C45021">
              <w:rPr>
                <w:rFonts w:ascii="Times New Roman" w:eastAsia="맑은 고딕" w:hAnsi="Times New Roman" w:hint="eastAsia"/>
                <w:szCs w:val="20"/>
                <w:lang w:eastAsia="ko-KR"/>
              </w:rPr>
              <w:t xml:space="preserve">timing </w:t>
            </w:r>
            <w:r w:rsidRPr="00C45021">
              <w:rPr>
                <w:rFonts w:ascii="Times New Roman" w:eastAsia="맑은 고딕" w:hAnsi="Times New Roman"/>
                <w:szCs w:val="20"/>
                <w:lang w:eastAsia="ko-KR"/>
              </w:rPr>
              <w:t>offset between D2R and corresponding subsequent R2D provided by a reader</w:t>
            </w:r>
          </w:p>
          <w:p w14:paraId="5CA45DA4" w14:textId="77777777" w:rsidR="00C45021" w:rsidRPr="00C45021" w:rsidRDefault="00C45021" w:rsidP="00C45021">
            <w:pPr>
              <w:rPr>
                <w:szCs w:val="20"/>
                <w:lang w:eastAsia="ko-KR"/>
              </w:rPr>
            </w:pPr>
          </w:p>
          <w:p w14:paraId="28A93B5D" w14:textId="77777777" w:rsidR="00C45021" w:rsidRPr="00C45021" w:rsidRDefault="00C45021" w:rsidP="00C45021">
            <w:pPr>
              <w:rPr>
                <w:strike/>
                <w:szCs w:val="20"/>
                <w:lang w:eastAsia="ko-KR"/>
              </w:rPr>
            </w:pPr>
            <w:r w:rsidRPr="00C45021">
              <w:rPr>
                <w:szCs w:val="20"/>
                <w:lang w:eastAsia="ko-KR"/>
              </w:rPr>
              <w:t>At least for DT and DO-DTT, s</w:t>
            </w:r>
            <w:r w:rsidRPr="00C45021">
              <w:rPr>
                <w:rFonts w:hint="eastAsia"/>
                <w:szCs w:val="20"/>
                <w:lang w:eastAsia="ko-KR"/>
              </w:rPr>
              <w:t xml:space="preserve">tudy </w:t>
            </w:r>
            <w:r w:rsidRPr="00C45021">
              <w:rPr>
                <w:szCs w:val="20"/>
                <w:lang w:eastAsia="ko-KR"/>
              </w:rPr>
              <w:t>necessity and feasibility of introduction of new timing offsets for Device 2b and for Device C, e.g.,</w:t>
            </w:r>
          </w:p>
          <w:p w14:paraId="1E98B8AE" w14:textId="514DBC77" w:rsidR="0095628B" w:rsidRPr="00C45021" w:rsidRDefault="00C45021" w:rsidP="0095628B">
            <w:pPr>
              <w:numPr>
                <w:ilvl w:val="0"/>
                <w:numId w:val="81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eastAsia="맑은 고딕" w:hAnsi="Times New Roman"/>
                <w:szCs w:val="20"/>
                <w:lang w:eastAsia="ko-KR"/>
              </w:rPr>
            </w:pPr>
            <w:r w:rsidRPr="00C45021">
              <w:rPr>
                <w:rFonts w:ascii="Times New Roman" w:eastAsia="맑은 고딕" w:hAnsi="Times New Roman" w:hint="eastAsia"/>
                <w:szCs w:val="20"/>
                <w:lang w:eastAsia="ko-KR"/>
              </w:rPr>
              <w:t xml:space="preserve">timing offset </w:t>
            </w:r>
            <w:r w:rsidRPr="00C45021">
              <w:rPr>
                <w:rFonts w:ascii="Times New Roman" w:eastAsia="맑은 고딕" w:hAnsi="Times New Roman"/>
                <w:szCs w:val="20"/>
                <w:lang w:eastAsia="ko-KR"/>
              </w:rPr>
              <w:t>between</w:t>
            </w:r>
            <w:r w:rsidRPr="00C45021">
              <w:rPr>
                <w:rFonts w:ascii="Times New Roman" w:eastAsia="맑은 고딕" w:hAnsi="Times New Roman" w:hint="eastAsia"/>
                <w:szCs w:val="20"/>
                <w:lang w:eastAsia="ko-KR"/>
              </w:rPr>
              <w:t xml:space="preserve"> two consecutive R2D or D2R transmissions</w:t>
            </w:r>
            <w:r w:rsidRPr="00C45021">
              <w:rPr>
                <w:rFonts w:ascii="Times New Roman" w:eastAsia="맑은 고딕" w:hAnsi="Times New Roman"/>
                <w:szCs w:val="20"/>
                <w:lang w:eastAsia="ko-KR"/>
              </w:rPr>
              <w:t xml:space="preserve"> for the same Device, if such scenario exists</w:t>
            </w:r>
          </w:p>
        </w:tc>
      </w:tr>
    </w:tbl>
    <w:p w14:paraId="6EDB1059" w14:textId="53062E9E" w:rsidR="007C638D" w:rsidRPr="00815E0A" w:rsidRDefault="004B7A38" w:rsidP="004B7A38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Times New Roman" w:eastAsia="맑은 고딕" w:hAnsi="Times New Roman"/>
          <w:szCs w:val="20"/>
          <w:lang w:eastAsia="ko-KR"/>
        </w:rPr>
      </w:pPr>
      <w:r w:rsidRPr="004B7A38">
        <w:rPr>
          <w:rFonts w:ascii="Times New Roman" w:eastAsia="맑은 고딕" w:hAnsi="Times New Roman"/>
          <w:szCs w:val="20"/>
          <w:lang w:eastAsia="ko-KR"/>
        </w:rPr>
        <w:t>Device 2b and Device C are expected to support improved link budgets, enhanced reception sensitivity, and higher power availability compared to Device 1</w:t>
      </w:r>
      <w:r w:rsidR="00F868AB">
        <w:rPr>
          <w:rFonts w:ascii="Times New Roman" w:eastAsia="맑은 고딕" w:hAnsi="Times New Roman" w:hint="eastAsia"/>
          <w:szCs w:val="20"/>
          <w:lang w:eastAsia="ko-KR"/>
        </w:rPr>
        <w:t xml:space="preserve"> type</w:t>
      </w:r>
      <w:r w:rsidRPr="004B7A38">
        <w:rPr>
          <w:rFonts w:ascii="Times New Roman" w:eastAsia="맑은 고딕" w:hAnsi="Times New Roman"/>
          <w:szCs w:val="20"/>
          <w:lang w:eastAsia="ko-KR"/>
        </w:rPr>
        <w:t>.</w:t>
      </w:r>
      <w:r>
        <w:rPr>
          <w:rFonts w:ascii="Times New Roman" w:eastAsia="맑은 고딕" w:hAnsi="Times New Roman" w:hint="eastAsia"/>
          <w:szCs w:val="20"/>
          <w:lang w:eastAsia="ko-KR"/>
        </w:rPr>
        <w:t xml:space="preserve"> </w:t>
      </w:r>
      <w:r w:rsidRPr="004B7A38">
        <w:rPr>
          <w:rFonts w:ascii="Times New Roman" w:eastAsia="맑은 고딕" w:hAnsi="Times New Roman"/>
          <w:szCs w:val="20"/>
          <w:lang w:eastAsia="ko-KR"/>
        </w:rPr>
        <w:t xml:space="preserve">This enables </w:t>
      </w:r>
      <w:r w:rsidR="00F868AB">
        <w:rPr>
          <w:rFonts w:ascii="Times New Roman" w:eastAsia="맑은 고딕" w:hAnsi="Times New Roman" w:hint="eastAsia"/>
          <w:szCs w:val="20"/>
          <w:lang w:eastAsia="ko-KR"/>
        </w:rPr>
        <w:t>device 2b/C type</w:t>
      </w:r>
      <w:r w:rsidRPr="004B7A38">
        <w:rPr>
          <w:rFonts w:ascii="Times New Roman" w:eastAsia="맑은 고딕" w:hAnsi="Times New Roman"/>
          <w:szCs w:val="20"/>
          <w:lang w:eastAsia="ko-KR"/>
        </w:rPr>
        <w:t xml:space="preserve"> to perform MSG2 monitoring.</w:t>
      </w:r>
      <w:r>
        <w:rPr>
          <w:rFonts w:ascii="Times New Roman" w:eastAsia="맑은 고딕" w:hAnsi="Times New Roman" w:hint="eastAsia"/>
          <w:szCs w:val="20"/>
          <w:lang w:eastAsia="ko-KR"/>
        </w:rPr>
        <w:t xml:space="preserve"> </w:t>
      </w:r>
      <w:r w:rsidRPr="004B7A38">
        <w:rPr>
          <w:rFonts w:ascii="Times New Roman" w:eastAsia="맑은 고딕" w:hAnsi="Times New Roman"/>
          <w:szCs w:val="20"/>
          <w:lang w:eastAsia="ko-KR"/>
        </w:rPr>
        <w:t>At the same time, with the expansion of TDM(A) resources for MSG1 and MSG3 transmission, the timing offset among devices becomes larger.</w:t>
      </w:r>
      <w:r>
        <w:rPr>
          <w:rFonts w:ascii="Times New Roman" w:eastAsia="맑은 고딕" w:hAnsi="Times New Roman" w:hint="eastAsia"/>
          <w:szCs w:val="20"/>
          <w:lang w:eastAsia="ko-KR"/>
        </w:rPr>
        <w:t xml:space="preserve"> </w:t>
      </w:r>
      <w:r w:rsidRPr="004B7A38">
        <w:rPr>
          <w:rFonts w:ascii="Times New Roman" w:eastAsia="맑은 고딕" w:hAnsi="Times New Roman"/>
          <w:szCs w:val="20"/>
          <w:lang w:eastAsia="ko-KR"/>
        </w:rPr>
        <w:t xml:space="preserve">Without proper configuration, all devices </w:t>
      </w:r>
      <w:r w:rsidR="00F868AB">
        <w:rPr>
          <w:rFonts w:ascii="Times New Roman" w:eastAsia="맑은 고딕" w:hAnsi="Times New Roman" w:hint="eastAsia"/>
          <w:szCs w:val="20"/>
          <w:lang w:eastAsia="ko-KR"/>
        </w:rPr>
        <w:t xml:space="preserve">should </w:t>
      </w:r>
      <w:r w:rsidR="009C3B13">
        <w:rPr>
          <w:rFonts w:ascii="Times New Roman" w:eastAsia="맑은 고딕" w:hAnsi="Times New Roman" w:hint="eastAsia"/>
          <w:szCs w:val="20"/>
          <w:lang w:eastAsia="ko-KR"/>
        </w:rPr>
        <w:t xml:space="preserve">maintain </w:t>
      </w:r>
      <w:r w:rsidRPr="004B7A38">
        <w:rPr>
          <w:rFonts w:ascii="Times New Roman" w:eastAsia="맑은 고딕" w:hAnsi="Times New Roman"/>
          <w:szCs w:val="20"/>
          <w:lang w:eastAsia="ko-KR"/>
        </w:rPr>
        <w:t xml:space="preserve">their receiver </w:t>
      </w:r>
      <w:r w:rsidR="009C3B13">
        <w:rPr>
          <w:rFonts w:ascii="Times New Roman" w:eastAsia="맑은 고딕" w:hAnsi="Times New Roman" w:hint="eastAsia"/>
          <w:szCs w:val="20"/>
          <w:lang w:eastAsia="ko-KR"/>
        </w:rPr>
        <w:t>ON</w:t>
      </w:r>
      <w:r w:rsidRPr="004B7A38">
        <w:rPr>
          <w:rFonts w:ascii="Times New Roman" w:eastAsia="맑은 고딕" w:hAnsi="Times New Roman"/>
          <w:szCs w:val="20"/>
          <w:lang w:eastAsia="ko-KR"/>
        </w:rPr>
        <w:t xml:space="preserve"> </w:t>
      </w:r>
      <w:r w:rsidR="009C3B13">
        <w:rPr>
          <w:rFonts w:ascii="Times New Roman" w:eastAsia="맑은 고딕" w:hAnsi="Times New Roman" w:hint="eastAsia"/>
          <w:szCs w:val="20"/>
          <w:lang w:eastAsia="ko-KR"/>
        </w:rPr>
        <w:t>during</w:t>
      </w:r>
      <w:r w:rsidRPr="004B7A38">
        <w:rPr>
          <w:rFonts w:ascii="Times New Roman" w:eastAsia="맑은 고딕" w:hAnsi="Times New Roman"/>
          <w:szCs w:val="20"/>
          <w:lang w:eastAsia="ko-KR"/>
        </w:rPr>
        <w:t xml:space="preserve"> extended periods to</w:t>
      </w:r>
      <w:r w:rsidR="00F868AB">
        <w:rPr>
          <w:rFonts w:ascii="Times New Roman" w:eastAsia="맑은 고딕" w:hAnsi="Times New Roman" w:hint="eastAsia"/>
          <w:szCs w:val="20"/>
          <w:lang w:eastAsia="ko-KR"/>
        </w:rPr>
        <w:t xml:space="preserve"> receive</w:t>
      </w:r>
      <w:r w:rsidRPr="004B7A38">
        <w:rPr>
          <w:rFonts w:ascii="Times New Roman" w:eastAsia="맑은 고딕" w:hAnsi="Times New Roman"/>
          <w:szCs w:val="20"/>
          <w:lang w:eastAsia="ko-KR"/>
        </w:rPr>
        <w:t xml:space="preserve"> MSG2, which leads to unnecessary battery consumption.</w:t>
      </w:r>
      <w:r>
        <w:rPr>
          <w:rFonts w:ascii="Times New Roman" w:eastAsia="맑은 고딕" w:hAnsi="Times New Roman" w:hint="eastAsia"/>
          <w:szCs w:val="20"/>
          <w:lang w:eastAsia="ko-KR"/>
        </w:rPr>
        <w:t xml:space="preserve"> </w:t>
      </w:r>
      <w:r w:rsidR="007909C2" w:rsidRPr="007909C2">
        <w:rPr>
          <w:rFonts w:ascii="Times New Roman" w:eastAsia="맑은 고딕" w:hAnsi="Times New Roman"/>
          <w:szCs w:val="20"/>
          <w:lang w:eastAsia="ko-KR"/>
        </w:rPr>
        <w:t xml:space="preserve">To address this issue, </w:t>
      </w:r>
      <w:r w:rsidR="007909C2">
        <w:rPr>
          <w:rFonts w:ascii="Times New Roman" w:eastAsia="맑은 고딕" w:hAnsi="Times New Roman" w:hint="eastAsia"/>
          <w:szCs w:val="20"/>
          <w:lang w:eastAsia="ko-KR"/>
        </w:rPr>
        <w:t>we would like to</w:t>
      </w:r>
      <w:r w:rsidR="007909C2" w:rsidRPr="007909C2">
        <w:rPr>
          <w:rFonts w:ascii="Times New Roman" w:eastAsia="맑은 고딕" w:hAnsi="Times New Roman"/>
          <w:szCs w:val="20"/>
          <w:lang w:eastAsia="ko-KR"/>
        </w:rPr>
        <w:t xml:space="preserve"> proposes introducing a MSG2 monitoring window configuration, allowing devices to determine the start time and duration of MSG2 monitoring based on predefined or broadcast timing information from the reader.</w:t>
      </w:r>
      <w:r w:rsidR="00815E0A">
        <w:rPr>
          <w:rFonts w:ascii="Times New Roman" w:eastAsia="맑은 고딕" w:hAnsi="Times New Roman" w:hint="eastAsia"/>
          <w:szCs w:val="20"/>
          <w:lang w:eastAsia="ko-KR"/>
        </w:rPr>
        <w:t xml:space="preserve"> Figure 1 shows </w:t>
      </w:r>
      <w:r w:rsidR="00815E0A">
        <w:rPr>
          <w:rFonts w:ascii="Times New Roman" w:eastAsia="맑은 고딕" w:hAnsi="Times New Roman"/>
          <w:szCs w:val="20"/>
          <w:lang w:eastAsia="ko-KR"/>
        </w:rPr>
        <w:t>that</w:t>
      </w:r>
      <w:r w:rsidR="00815E0A">
        <w:rPr>
          <w:rFonts w:ascii="Times New Roman" w:eastAsia="맑은 고딕" w:hAnsi="Times New Roman" w:hint="eastAsia"/>
          <w:szCs w:val="20"/>
          <w:lang w:eastAsia="ko-KR"/>
        </w:rPr>
        <w:t xml:space="preserve"> device</w:t>
      </w:r>
      <w:r w:rsidR="00815E0A">
        <w:rPr>
          <w:rFonts w:ascii="Times New Roman" w:eastAsia="맑은 고딕" w:hAnsi="Times New Roman"/>
          <w:szCs w:val="20"/>
          <w:lang w:eastAsia="ko-KR"/>
        </w:rPr>
        <w:t>’</w:t>
      </w:r>
      <w:r w:rsidR="00815E0A">
        <w:rPr>
          <w:rFonts w:ascii="Times New Roman" w:eastAsia="맑은 고딕" w:hAnsi="Times New Roman" w:hint="eastAsia"/>
          <w:szCs w:val="20"/>
          <w:lang w:eastAsia="ko-KR"/>
        </w:rPr>
        <w:t>s MSG2 monitoring configuration which can reduce the device</w:t>
      </w:r>
      <w:r w:rsidR="00815E0A">
        <w:rPr>
          <w:rFonts w:ascii="Times New Roman" w:eastAsia="맑은 고딕" w:hAnsi="Times New Roman"/>
          <w:szCs w:val="20"/>
          <w:lang w:eastAsia="ko-KR"/>
        </w:rPr>
        <w:t>’</w:t>
      </w:r>
      <w:r w:rsidR="00815E0A">
        <w:rPr>
          <w:rFonts w:ascii="Times New Roman" w:eastAsia="맑은 고딕" w:hAnsi="Times New Roman" w:hint="eastAsia"/>
          <w:szCs w:val="20"/>
          <w:lang w:eastAsia="ko-KR"/>
        </w:rPr>
        <w:t xml:space="preserve">s battery consumption and optimize random </w:t>
      </w:r>
      <w:r w:rsidR="00815E0A">
        <w:rPr>
          <w:rFonts w:ascii="Times New Roman" w:eastAsia="맑은 고딕" w:hAnsi="Times New Roman"/>
          <w:szCs w:val="20"/>
          <w:lang w:eastAsia="ko-KR"/>
        </w:rPr>
        <w:t>access</w:t>
      </w:r>
      <w:r w:rsidR="00815E0A">
        <w:rPr>
          <w:rFonts w:ascii="Times New Roman" w:eastAsia="맑은 고딕" w:hAnsi="Times New Roman" w:hint="eastAsia"/>
          <w:szCs w:val="20"/>
          <w:lang w:eastAsia="ko-KR"/>
        </w:rPr>
        <w:t xml:space="preserve"> procedure.</w:t>
      </w:r>
    </w:p>
    <w:p w14:paraId="2C8D7F19" w14:textId="048E4D71" w:rsidR="00815E0A" w:rsidRDefault="00815E0A" w:rsidP="00815E0A">
      <w:pPr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ascii="Times New Roman" w:eastAsia="맑은 고딕" w:hAnsi="Times New Roman"/>
          <w:szCs w:val="20"/>
          <w:lang w:eastAsia="ko-KR"/>
        </w:rPr>
      </w:pPr>
      <w:r w:rsidRPr="00815E0A">
        <w:rPr>
          <w:rFonts w:ascii="Times New Roman" w:eastAsia="맑은 고딕" w:hAnsi="Times New Roman"/>
          <w:noProof/>
          <w:szCs w:val="20"/>
          <w:lang w:eastAsia="ko-KR"/>
        </w:rPr>
        <w:drawing>
          <wp:inline distT="0" distB="0" distL="0" distR="0" wp14:anchorId="623D87F8" wp14:editId="527B7335">
            <wp:extent cx="4682579" cy="2471209"/>
            <wp:effectExtent l="0" t="0" r="0" b="0"/>
            <wp:docPr id="57" name="그림 56">
              <a:extLst xmlns:a="http://schemas.openxmlformats.org/drawingml/2006/main">
                <a:ext uri="{FF2B5EF4-FFF2-40B4-BE49-F238E27FC236}">
                  <a16:creationId xmlns:a16="http://schemas.microsoft.com/office/drawing/2014/main" id="{124D0469-74DC-5E90-B903-A568DE8F081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그림 56">
                      <a:extLst>
                        <a:ext uri="{FF2B5EF4-FFF2-40B4-BE49-F238E27FC236}">
                          <a16:creationId xmlns:a16="http://schemas.microsoft.com/office/drawing/2014/main" id="{124D0469-74DC-5E90-B903-A568DE8F081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85956" cy="24729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26EDC0" w14:textId="3B874E9C" w:rsidR="00815E0A" w:rsidRDefault="00815E0A" w:rsidP="00815E0A">
      <w:pPr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ascii="Times New Roman" w:eastAsia="맑은 고딕" w:hAnsi="Times New Roman"/>
          <w:szCs w:val="20"/>
          <w:lang w:eastAsia="ko-KR"/>
        </w:rPr>
      </w:pPr>
      <w:r>
        <w:rPr>
          <w:rFonts w:ascii="Times New Roman" w:eastAsia="맑은 고딕" w:hAnsi="Times New Roman" w:hint="eastAsia"/>
          <w:szCs w:val="20"/>
          <w:lang w:eastAsia="ko-KR"/>
        </w:rPr>
        <w:t>Figure 1. Example of MSG2 monitoring configuration</w:t>
      </w:r>
    </w:p>
    <w:p w14:paraId="7A7D6A2D" w14:textId="24B25E51" w:rsidR="00CD7967" w:rsidRDefault="00CD7967" w:rsidP="00CD7967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Times New Roman" w:eastAsia="맑은 고딕" w:hAnsi="Times New Roman"/>
          <w:szCs w:val="20"/>
          <w:lang w:eastAsia="ko-KR"/>
        </w:rPr>
      </w:pPr>
      <w:r>
        <w:rPr>
          <w:rFonts w:ascii="Times New Roman" w:eastAsia="맑은 고딕" w:hAnsi="Times New Roman" w:hint="eastAsia"/>
          <w:szCs w:val="20"/>
          <w:lang w:eastAsia="ko-KR"/>
        </w:rPr>
        <w:t xml:space="preserve">We need to clarify whether MSG2 is transmitted in commonly or separately. </w:t>
      </w:r>
      <w:r>
        <w:rPr>
          <w:rFonts w:ascii="Times New Roman" w:eastAsia="맑은 고딕" w:hAnsi="Times New Roman"/>
          <w:szCs w:val="20"/>
          <w:lang w:eastAsia="ko-KR"/>
        </w:rPr>
        <w:t>I</w:t>
      </w:r>
      <w:r>
        <w:rPr>
          <w:rFonts w:ascii="Times New Roman" w:eastAsia="맑은 고딕" w:hAnsi="Times New Roman" w:hint="eastAsia"/>
          <w:szCs w:val="20"/>
          <w:lang w:eastAsia="ko-KR"/>
        </w:rPr>
        <w:t>t means that</w:t>
      </w:r>
      <w:r w:rsidRPr="00CD7967">
        <w:rPr>
          <w:rFonts w:ascii="Times New Roman" w:eastAsia="맑은 고딕" w:hAnsi="Times New Roman"/>
          <w:szCs w:val="20"/>
          <w:lang w:eastAsia="ko-KR"/>
        </w:rPr>
        <w:t>, A-IoT random access procedure supports both</w:t>
      </w:r>
      <w:r>
        <w:rPr>
          <w:rFonts w:ascii="Times New Roman" w:eastAsia="맑은 고딕" w:hAnsi="Times New Roman" w:hint="eastAsia"/>
          <w:szCs w:val="20"/>
          <w:lang w:eastAsia="ko-KR"/>
        </w:rPr>
        <w:t xml:space="preserve">: </w:t>
      </w:r>
      <w:r w:rsidRPr="00CD7967">
        <w:rPr>
          <w:rFonts w:ascii="Times New Roman" w:eastAsia="맑은 고딕" w:hAnsi="Times New Roman"/>
          <w:szCs w:val="20"/>
          <w:lang w:eastAsia="ko-KR"/>
        </w:rPr>
        <w:t xml:space="preserve">Common MSG2 responses to multiple MSG1s, </w:t>
      </w:r>
      <w:r w:rsidR="009C3B13">
        <w:rPr>
          <w:rFonts w:ascii="Times New Roman" w:eastAsia="맑은 고딕" w:hAnsi="Times New Roman" w:hint="eastAsia"/>
          <w:szCs w:val="20"/>
          <w:lang w:eastAsia="ko-KR"/>
        </w:rPr>
        <w:t>s</w:t>
      </w:r>
      <w:r w:rsidRPr="00CD7967">
        <w:rPr>
          <w:rFonts w:ascii="Times New Roman" w:eastAsia="맑은 고딕" w:hAnsi="Times New Roman"/>
          <w:szCs w:val="20"/>
          <w:lang w:eastAsia="ko-KR"/>
        </w:rPr>
        <w:t>eparate MSG2 responses to individual MSG1s.</w:t>
      </w:r>
      <w:r>
        <w:rPr>
          <w:rFonts w:ascii="Times New Roman" w:eastAsia="맑은 고딕" w:hAnsi="Times New Roman" w:hint="eastAsia"/>
          <w:szCs w:val="20"/>
          <w:lang w:eastAsia="ko-KR"/>
        </w:rPr>
        <w:t xml:space="preserve"> </w:t>
      </w:r>
      <w:r w:rsidRPr="00CD7967">
        <w:rPr>
          <w:rFonts w:ascii="Times New Roman" w:eastAsia="맑은 고딕" w:hAnsi="Times New Roman"/>
          <w:szCs w:val="20"/>
          <w:lang w:eastAsia="ko-KR"/>
        </w:rPr>
        <w:t>However, no mechanism exists to specify:</w:t>
      </w:r>
    </w:p>
    <w:p w14:paraId="4D1EE596" w14:textId="14DAEDAC" w:rsidR="00CD7967" w:rsidRPr="00CD7967" w:rsidRDefault="00CD7967" w:rsidP="00CD7967">
      <w:pPr>
        <w:pStyle w:val="a9"/>
        <w:numPr>
          <w:ilvl w:val="0"/>
          <w:numId w:val="81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Times New Roman" w:eastAsia="맑은 고딕" w:hAnsi="Times New Roman"/>
          <w:szCs w:val="20"/>
          <w:lang w:eastAsia="ko-KR"/>
        </w:rPr>
      </w:pPr>
      <w:r w:rsidRPr="00CD7967">
        <w:rPr>
          <w:rFonts w:ascii="Times New Roman" w:eastAsia="맑은 고딕" w:hAnsi="Times New Roman"/>
          <w:szCs w:val="20"/>
          <w:lang w:eastAsia="ko-KR"/>
        </w:rPr>
        <w:t>When a device should start monitoring for MSG2, or</w:t>
      </w:r>
    </w:p>
    <w:p w14:paraId="79A0D860" w14:textId="355A8350" w:rsidR="00CD7967" w:rsidRDefault="00CD7967" w:rsidP="00CD7967">
      <w:pPr>
        <w:pStyle w:val="a9"/>
        <w:numPr>
          <w:ilvl w:val="0"/>
          <w:numId w:val="81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Times New Roman" w:eastAsia="맑은 고딕" w:hAnsi="Times New Roman"/>
          <w:szCs w:val="20"/>
          <w:lang w:eastAsia="ko-KR"/>
        </w:rPr>
      </w:pPr>
      <w:r w:rsidRPr="00CD7967">
        <w:rPr>
          <w:rFonts w:ascii="Times New Roman" w:eastAsia="맑은 고딕" w:hAnsi="Times New Roman"/>
          <w:szCs w:val="20"/>
          <w:lang w:eastAsia="ko-KR"/>
        </w:rPr>
        <w:lastRenderedPageBreak/>
        <w:t>How long it should maintain monitoring after MSG1 transmission.</w:t>
      </w:r>
    </w:p>
    <w:p w14:paraId="73B67114" w14:textId="6CC7F015" w:rsidR="00CD7967" w:rsidRPr="00CD7967" w:rsidRDefault="008233B2" w:rsidP="008233B2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Times New Roman" w:eastAsia="맑은 고딕" w:hAnsi="Times New Roman"/>
          <w:szCs w:val="20"/>
          <w:lang w:eastAsia="ko-KR"/>
        </w:rPr>
      </w:pPr>
      <w:r>
        <w:rPr>
          <w:rFonts w:ascii="Times New Roman" w:eastAsia="맑은 고딕" w:hAnsi="Times New Roman"/>
          <w:szCs w:val="20"/>
          <w:lang w:eastAsia="ko-KR"/>
        </w:rPr>
        <w:t>A</w:t>
      </w:r>
      <w:r>
        <w:rPr>
          <w:rFonts w:ascii="Times New Roman" w:eastAsia="맑은 고딕" w:hAnsi="Times New Roman" w:hint="eastAsia"/>
          <w:szCs w:val="20"/>
          <w:lang w:eastAsia="ko-KR"/>
        </w:rPr>
        <w:t>nd since</w:t>
      </w:r>
      <w:r w:rsidR="00CD7967" w:rsidRPr="00CD7967">
        <w:rPr>
          <w:rFonts w:ascii="Times New Roman" w:eastAsia="맑은 고딕" w:hAnsi="Times New Roman"/>
          <w:szCs w:val="20"/>
          <w:lang w:eastAsia="ko-KR"/>
        </w:rPr>
        <w:t xml:space="preserve"> TDM(A) duration for MSG1/MSG3 </w:t>
      </w:r>
      <w:r w:rsidR="009C3B13">
        <w:rPr>
          <w:rFonts w:ascii="Times New Roman" w:eastAsia="맑은 고딕" w:hAnsi="Times New Roman" w:hint="eastAsia"/>
          <w:szCs w:val="20"/>
          <w:lang w:eastAsia="ko-KR"/>
        </w:rPr>
        <w:t>extends</w:t>
      </w:r>
      <w:r w:rsidR="00CD7967" w:rsidRPr="00CD7967">
        <w:rPr>
          <w:rFonts w:ascii="Times New Roman" w:eastAsia="맑은 고딕" w:hAnsi="Times New Roman"/>
          <w:szCs w:val="20"/>
          <w:lang w:eastAsia="ko-KR"/>
        </w:rPr>
        <w:t>, the time gaps between different MSG1 transmissions widen.</w:t>
      </w:r>
      <w:r w:rsidR="00CD7967">
        <w:rPr>
          <w:rFonts w:ascii="Times New Roman" w:eastAsia="맑은 고딕" w:hAnsi="Times New Roman" w:hint="eastAsia"/>
          <w:szCs w:val="20"/>
          <w:lang w:eastAsia="ko-KR"/>
        </w:rPr>
        <w:t xml:space="preserve"> </w:t>
      </w:r>
      <w:r w:rsidR="00CD7967" w:rsidRPr="00CD7967">
        <w:rPr>
          <w:rFonts w:ascii="Times New Roman" w:eastAsia="맑은 고딕" w:hAnsi="Times New Roman"/>
          <w:szCs w:val="20"/>
          <w:lang w:eastAsia="ko-KR"/>
        </w:rPr>
        <w:t xml:space="preserve">If </w:t>
      </w:r>
      <w:r w:rsidR="009C3B13">
        <w:rPr>
          <w:rFonts w:ascii="Times New Roman" w:eastAsia="맑은 고딕" w:hAnsi="Times New Roman" w:hint="eastAsia"/>
          <w:szCs w:val="20"/>
          <w:lang w:eastAsia="ko-KR"/>
        </w:rPr>
        <w:t xml:space="preserve">all </w:t>
      </w:r>
      <w:r w:rsidR="00CD7967" w:rsidRPr="00CD7967">
        <w:rPr>
          <w:rFonts w:ascii="Times New Roman" w:eastAsia="맑은 고딕" w:hAnsi="Times New Roman"/>
          <w:szCs w:val="20"/>
          <w:lang w:eastAsia="ko-KR"/>
        </w:rPr>
        <w:t>devices monitor MSG2 simultaneously without alignment, this causes</w:t>
      </w:r>
      <w:r>
        <w:rPr>
          <w:rFonts w:ascii="Times New Roman" w:eastAsia="맑은 고딕" w:hAnsi="Times New Roman" w:hint="eastAsia"/>
          <w:szCs w:val="20"/>
          <w:lang w:eastAsia="ko-KR"/>
        </w:rPr>
        <w:t xml:space="preserve"> r</w:t>
      </w:r>
      <w:r w:rsidR="00CD7967" w:rsidRPr="00CD7967">
        <w:rPr>
          <w:rFonts w:ascii="Times New Roman" w:eastAsia="맑은 고딕" w:hAnsi="Times New Roman"/>
          <w:szCs w:val="20"/>
          <w:lang w:eastAsia="ko-KR"/>
        </w:rPr>
        <w:t>edundant power consumption,</w:t>
      </w:r>
    </w:p>
    <w:p w14:paraId="0BC628EA" w14:textId="746D3486" w:rsidR="00CD7967" w:rsidRPr="00CD7967" w:rsidRDefault="00CD7967" w:rsidP="00CD7967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Times New Roman" w:eastAsia="맑은 고딕" w:hAnsi="Times New Roman"/>
          <w:szCs w:val="20"/>
          <w:lang w:eastAsia="ko-KR"/>
        </w:rPr>
      </w:pPr>
      <w:r>
        <w:rPr>
          <w:rFonts w:ascii="Times New Roman" w:eastAsia="맑은 고딕" w:hAnsi="Times New Roman"/>
          <w:szCs w:val="20"/>
          <w:lang w:eastAsia="ko-KR"/>
        </w:rPr>
        <w:t>Therefore,</w:t>
      </w:r>
      <w:r>
        <w:rPr>
          <w:rFonts w:ascii="Times New Roman" w:eastAsia="맑은 고딕" w:hAnsi="Times New Roman" w:hint="eastAsia"/>
          <w:szCs w:val="20"/>
          <w:lang w:eastAsia="ko-KR"/>
        </w:rPr>
        <w:t xml:space="preserve"> RAN1 need to </w:t>
      </w:r>
      <w:r w:rsidR="008233B2">
        <w:rPr>
          <w:rFonts w:ascii="Times New Roman" w:eastAsia="맑은 고딕" w:hAnsi="Times New Roman" w:hint="eastAsia"/>
          <w:szCs w:val="20"/>
          <w:lang w:eastAsia="ko-KR"/>
        </w:rPr>
        <w:t xml:space="preserve">study </w:t>
      </w:r>
      <w:r w:rsidRPr="00CD7967">
        <w:rPr>
          <w:rFonts w:ascii="Times New Roman" w:eastAsia="맑은 고딕" w:hAnsi="Times New Roman"/>
          <w:szCs w:val="20"/>
          <w:lang w:eastAsia="ko-KR"/>
        </w:rPr>
        <w:t xml:space="preserve">a monitoring window </w:t>
      </w:r>
      <w:r w:rsidR="008233B2">
        <w:rPr>
          <w:rFonts w:ascii="Times New Roman" w:eastAsia="맑은 고딕" w:hAnsi="Times New Roman" w:hint="eastAsia"/>
          <w:szCs w:val="20"/>
          <w:lang w:eastAsia="ko-KR"/>
        </w:rPr>
        <w:t xml:space="preserve">for </w:t>
      </w:r>
      <w:r w:rsidRPr="00CD7967">
        <w:rPr>
          <w:rFonts w:ascii="Times New Roman" w:eastAsia="맑은 고딕" w:hAnsi="Times New Roman"/>
          <w:szCs w:val="20"/>
          <w:lang w:eastAsia="ko-KR"/>
        </w:rPr>
        <w:t>enabling device</w:t>
      </w:r>
      <w:r w:rsidR="008233B2">
        <w:rPr>
          <w:rFonts w:ascii="Times New Roman" w:eastAsia="맑은 고딕" w:hAnsi="Times New Roman" w:hint="eastAsia"/>
          <w:szCs w:val="20"/>
          <w:lang w:eastAsia="ko-KR"/>
        </w:rPr>
        <w:t>s</w:t>
      </w:r>
      <w:r w:rsidRPr="00CD7967">
        <w:rPr>
          <w:rFonts w:ascii="Times New Roman" w:eastAsia="맑은 고딕" w:hAnsi="Times New Roman"/>
          <w:szCs w:val="20"/>
          <w:lang w:eastAsia="ko-KR"/>
        </w:rPr>
        <w:t xml:space="preserve"> to optimize when and how long it monitors for MSG2 based on timing references provided by the reader.</w:t>
      </w:r>
    </w:p>
    <w:bookmarkStart w:id="4" w:name="_Toc206131125"/>
    <w:p w14:paraId="0CF2F703" w14:textId="6E9C5C42" w:rsidR="007C638D" w:rsidRPr="007C638D" w:rsidRDefault="007C638D" w:rsidP="007C638D">
      <w:pPr>
        <w:tabs>
          <w:tab w:val="right" w:leader="dot" w:pos="9629"/>
        </w:tabs>
        <w:overflowPunct w:val="0"/>
        <w:autoSpaceDE w:val="0"/>
        <w:autoSpaceDN w:val="0"/>
        <w:adjustRightInd w:val="0"/>
        <w:spacing w:after="120"/>
        <w:ind w:left="1701" w:hanging="1701"/>
        <w:textAlignment w:val="baseline"/>
        <w:rPr>
          <w:rFonts w:ascii="Times New Roman" w:eastAsia="맑은 고딕" w:hAnsi="Times New Roman"/>
          <w:color w:val="000000"/>
          <w:kern w:val="2"/>
          <w:szCs w:val="22"/>
          <w:lang w:val="en-US" w:eastAsia="ko-KR"/>
        </w:rPr>
      </w:pPr>
      <w:r>
        <w:fldChar w:fldCharType="begin"/>
      </w:r>
      <w:r>
        <w:instrText>HYPERLINK \l "_Toc206131125"</w:instrText>
      </w:r>
      <w:r>
        <w:fldChar w:fldCharType="separate"/>
      </w:r>
      <w:r w:rsidRPr="007C638D">
        <w:rPr>
          <w:rFonts w:ascii="Times New Roman" w:eastAsia="맑은 고딕" w:hAnsi="Times New Roman"/>
          <w:b/>
          <w:noProof/>
          <w:color w:val="000000"/>
          <w:szCs w:val="20"/>
          <w:lang w:eastAsia="ko-KR"/>
        </w:rPr>
        <w:t xml:space="preserve">Proposal </w:t>
      </w:r>
      <w:r w:rsidR="000A5AC7">
        <w:rPr>
          <w:rFonts w:ascii="Times New Roman" w:eastAsia="맑은 고딕" w:hAnsi="Times New Roman" w:hint="eastAsia"/>
          <w:b/>
          <w:noProof/>
          <w:color w:val="000000"/>
          <w:szCs w:val="20"/>
          <w:lang w:eastAsia="ko-KR"/>
        </w:rPr>
        <w:t>1</w:t>
      </w:r>
      <w:r w:rsidRPr="007C638D">
        <w:rPr>
          <w:rFonts w:ascii="Times New Roman" w:eastAsia="DengXian" w:hAnsi="Times New Roman"/>
          <w:noProof/>
          <w:color w:val="000000"/>
          <w:kern w:val="2"/>
          <w:sz w:val="22"/>
          <w:lang w:val="en-US" w:eastAsia="ko-KR"/>
          <w14:ligatures w14:val="standardContextual"/>
        </w:rPr>
        <w:tab/>
      </w:r>
      <w:r>
        <w:fldChar w:fldCharType="end"/>
      </w:r>
      <w:r w:rsidR="00CD7967">
        <w:rPr>
          <w:rFonts w:hint="eastAsia"/>
          <w:lang w:eastAsia="ko-KR"/>
        </w:rPr>
        <w:t xml:space="preserve">RAN1 to study </w:t>
      </w:r>
      <w:r w:rsidR="009C3B13">
        <w:rPr>
          <w:rFonts w:hint="eastAsia"/>
          <w:lang w:eastAsia="ko-KR"/>
        </w:rPr>
        <w:t xml:space="preserve">a </w:t>
      </w:r>
      <w:r w:rsidR="00CD7967" w:rsidRPr="00CD7967">
        <w:rPr>
          <w:rFonts w:ascii="Times New Roman" w:eastAsia="맑은 고딕" w:hAnsi="Times New Roman"/>
          <w:color w:val="000000"/>
          <w:kern w:val="2"/>
          <w:szCs w:val="22"/>
          <w:lang w:val="en-US" w:eastAsia="ko-KR"/>
        </w:rPr>
        <w:t xml:space="preserve">monitoring window </w:t>
      </w:r>
      <w:r w:rsidR="009C3B13">
        <w:rPr>
          <w:rFonts w:ascii="Times New Roman" w:eastAsia="맑은 고딕" w:hAnsi="Times New Roman" w:hint="eastAsia"/>
          <w:color w:val="000000"/>
          <w:kern w:val="2"/>
          <w:szCs w:val="22"/>
          <w:lang w:val="en-US" w:eastAsia="ko-KR"/>
        </w:rPr>
        <w:t>for</w:t>
      </w:r>
      <w:r w:rsidR="00CD7967" w:rsidRPr="00CD7967">
        <w:rPr>
          <w:rFonts w:ascii="Times New Roman" w:eastAsia="맑은 고딕" w:hAnsi="Times New Roman"/>
          <w:color w:val="000000"/>
          <w:kern w:val="2"/>
          <w:szCs w:val="22"/>
          <w:lang w:val="en-US" w:eastAsia="ko-KR"/>
        </w:rPr>
        <w:t xml:space="preserve"> Device to </w:t>
      </w:r>
      <w:r w:rsidR="008233B2">
        <w:rPr>
          <w:rFonts w:ascii="Times New Roman" w:eastAsia="맑은 고딕" w:hAnsi="Times New Roman"/>
          <w:color w:val="000000"/>
          <w:kern w:val="2"/>
          <w:szCs w:val="22"/>
          <w:lang w:val="en-US" w:eastAsia="ko-KR"/>
        </w:rPr>
        <w:t>receive</w:t>
      </w:r>
      <w:r w:rsidR="008233B2">
        <w:rPr>
          <w:rFonts w:ascii="Times New Roman" w:eastAsia="맑은 고딕" w:hAnsi="Times New Roman" w:hint="eastAsia"/>
          <w:color w:val="000000"/>
          <w:kern w:val="2"/>
          <w:szCs w:val="22"/>
          <w:lang w:val="en-US" w:eastAsia="ko-KR"/>
        </w:rPr>
        <w:t xml:space="preserve"> MSG2 and/or R2D signal.</w:t>
      </w:r>
    </w:p>
    <w:bookmarkEnd w:id="4"/>
    <w:p w14:paraId="342B018F" w14:textId="198B65E9" w:rsidR="007C638D" w:rsidRPr="007C638D" w:rsidRDefault="007C638D" w:rsidP="007C638D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Times New Roman" w:eastAsia="맑은 고딕" w:hAnsi="Times New Roman"/>
          <w:b/>
          <w:bCs/>
          <w:sz w:val="32"/>
          <w:szCs w:val="20"/>
          <w:lang w:eastAsia="ko-KR"/>
        </w:rPr>
      </w:pPr>
      <w:r w:rsidRPr="007C638D">
        <w:rPr>
          <w:rFonts w:ascii="Times New Roman" w:eastAsia="맑은 고딕" w:hAnsi="Times New Roman"/>
          <w:b/>
          <w:bCs/>
          <w:sz w:val="32"/>
          <w:szCs w:val="20"/>
          <w:lang w:eastAsia="ko-KR"/>
        </w:rPr>
        <w:t>2.</w:t>
      </w:r>
      <w:r w:rsidR="000A5AC7">
        <w:rPr>
          <w:rFonts w:ascii="Times New Roman" w:eastAsia="맑은 고딕" w:hAnsi="Times New Roman" w:hint="eastAsia"/>
          <w:b/>
          <w:bCs/>
          <w:sz w:val="32"/>
          <w:szCs w:val="20"/>
          <w:lang w:eastAsia="ko-KR"/>
        </w:rPr>
        <w:t>2</w:t>
      </w:r>
      <w:r w:rsidRPr="007C638D">
        <w:rPr>
          <w:rFonts w:ascii="Times New Roman" w:eastAsia="맑은 고딕" w:hAnsi="Times New Roman"/>
          <w:b/>
          <w:bCs/>
          <w:sz w:val="32"/>
          <w:szCs w:val="20"/>
          <w:lang w:eastAsia="ko-KR"/>
        </w:rPr>
        <w:tab/>
      </w:r>
      <w:r w:rsidR="00BB02E9">
        <w:rPr>
          <w:rFonts w:ascii="Times New Roman" w:eastAsia="맑은 고딕" w:hAnsi="Times New Roman" w:hint="eastAsia"/>
          <w:b/>
          <w:bCs/>
          <w:sz w:val="32"/>
          <w:szCs w:val="20"/>
          <w:lang w:eastAsia="ko-KR"/>
        </w:rPr>
        <w:t>D2R Tx Power Control</w:t>
      </w:r>
    </w:p>
    <w:p w14:paraId="2D582F80" w14:textId="2B8EBE58" w:rsidR="00E47336" w:rsidRDefault="00E47336" w:rsidP="00E47336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Times New Roman" w:eastAsia="맑은 고딕" w:hAnsi="Times New Roman"/>
          <w:szCs w:val="20"/>
          <w:lang w:eastAsia="ko-KR"/>
        </w:rPr>
      </w:pPr>
      <w:r>
        <w:rPr>
          <w:rFonts w:ascii="Times New Roman" w:eastAsia="맑은 고딕" w:hAnsi="Times New Roman" w:hint="eastAsia"/>
          <w:szCs w:val="20"/>
          <w:lang w:eastAsia="ko-KR"/>
        </w:rPr>
        <w:t xml:space="preserve">In </w:t>
      </w:r>
      <w:r w:rsidR="00C45021">
        <w:rPr>
          <w:rFonts w:ascii="Times New Roman" w:eastAsia="맑은 고딕" w:hAnsi="Times New Roman" w:hint="eastAsia"/>
          <w:szCs w:val="20"/>
          <w:lang w:eastAsia="ko-KR"/>
        </w:rPr>
        <w:t>RAN1#</w:t>
      </w:r>
      <w:r>
        <w:rPr>
          <w:rFonts w:ascii="Times New Roman" w:eastAsia="맑은 고딕" w:hAnsi="Times New Roman" w:hint="eastAsia"/>
          <w:szCs w:val="20"/>
          <w:lang w:eastAsia="ko-KR"/>
        </w:rPr>
        <w:t>122bis meeting, following agreements related to D2R Tx power control</w:t>
      </w:r>
      <w:r w:rsidRPr="00DD6650">
        <w:rPr>
          <w:rFonts w:ascii="Times New Roman" w:eastAsia="맑은 고딕" w:hAnsi="Times New Roman" w:hint="eastAsia"/>
          <w:szCs w:val="20"/>
          <w:lang w:eastAsia="ko-KR"/>
        </w:rPr>
        <w:t xml:space="preserve"> </w:t>
      </w:r>
      <w:r>
        <w:rPr>
          <w:rFonts w:ascii="Times New Roman" w:eastAsia="맑은 고딕" w:hAnsi="Times New Roman" w:hint="eastAsia"/>
          <w:szCs w:val="20"/>
          <w:lang w:eastAsia="ko-KR"/>
        </w:rPr>
        <w:t>were made [</w:t>
      </w:r>
      <w:r w:rsidR="000A5AC7">
        <w:rPr>
          <w:rFonts w:ascii="Times New Roman" w:eastAsia="맑은 고딕" w:hAnsi="Times New Roman" w:hint="eastAsia"/>
          <w:szCs w:val="20"/>
          <w:lang w:eastAsia="ko-KR"/>
        </w:rPr>
        <w:t>3</w:t>
      </w:r>
      <w:r>
        <w:rPr>
          <w:rFonts w:ascii="Times New Roman" w:eastAsia="맑은 고딕" w:hAnsi="Times New Roman" w:hint="eastAsia"/>
          <w:szCs w:val="20"/>
          <w:lang w:eastAsia="ko-KR"/>
        </w:rPr>
        <w:t>]: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47336" w14:paraId="43D63F11" w14:textId="77777777" w:rsidTr="00025C55">
        <w:tc>
          <w:tcPr>
            <w:tcW w:w="9629" w:type="dxa"/>
          </w:tcPr>
          <w:p w14:paraId="2B230FF4" w14:textId="77777777" w:rsidR="00E47336" w:rsidRDefault="00E47336" w:rsidP="00025C55">
            <w:pPr>
              <w:rPr>
                <w:b/>
                <w:lang w:eastAsia="ko-KR"/>
              </w:rPr>
            </w:pPr>
            <w:r>
              <w:rPr>
                <w:b/>
                <w:highlight w:val="green"/>
                <w:lang w:eastAsia="ko-KR"/>
              </w:rPr>
              <w:t>Agreement</w:t>
            </w:r>
          </w:p>
          <w:p w14:paraId="7B27BDEE" w14:textId="77777777" w:rsidR="00E47336" w:rsidRDefault="00E47336" w:rsidP="00025C55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Study necessity and feasibility of D2R </w:t>
            </w:r>
            <w:r>
              <w:rPr>
                <w:lang w:eastAsia="ko-KR"/>
              </w:rPr>
              <w:t xml:space="preserve">Tx </w:t>
            </w:r>
            <w:r>
              <w:rPr>
                <w:rFonts w:hint="eastAsia"/>
                <w:lang w:eastAsia="ko-KR"/>
              </w:rPr>
              <w:t>power control for Device 2b</w:t>
            </w:r>
            <w:r>
              <w:rPr>
                <w:lang w:eastAsia="ko-KR"/>
              </w:rPr>
              <w:t xml:space="preserve"> and for Device </w:t>
            </w: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, including the following aspects</w:t>
            </w:r>
          </w:p>
          <w:p w14:paraId="3EAE5FCD" w14:textId="77777777" w:rsidR="00E47336" w:rsidRDefault="00E47336" w:rsidP="00025C55">
            <w:pPr>
              <w:numPr>
                <w:ilvl w:val="0"/>
                <w:numId w:val="81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 xml:space="preserve">Open loop </w:t>
            </w:r>
            <w:r>
              <w:rPr>
                <w:lang w:eastAsia="ko-KR"/>
              </w:rPr>
              <w:t>and/or</w:t>
            </w:r>
            <w:r>
              <w:rPr>
                <w:rFonts w:hint="eastAsia"/>
                <w:lang w:eastAsia="ko-KR"/>
              </w:rPr>
              <w:t xml:space="preserve"> closed loop power control</w:t>
            </w:r>
          </w:p>
          <w:p w14:paraId="429E1D8E" w14:textId="77777777" w:rsidR="00E47336" w:rsidRDefault="00E47336" w:rsidP="00025C55">
            <w:pPr>
              <w:numPr>
                <w:ilvl w:val="0"/>
                <w:numId w:val="81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Required measurements (e.g., signal strength)</w:t>
            </w:r>
          </w:p>
          <w:p w14:paraId="46E0A182" w14:textId="77777777" w:rsidR="00E47336" w:rsidRDefault="00E47336" w:rsidP="00025C55">
            <w:pPr>
              <w:numPr>
                <w:ilvl w:val="0"/>
                <w:numId w:val="81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Required information at the device</w:t>
            </w:r>
          </w:p>
          <w:p w14:paraId="32A0D8A9" w14:textId="77777777" w:rsidR="00E47336" w:rsidRDefault="00E47336" w:rsidP="00025C55">
            <w:pPr>
              <w:numPr>
                <w:ilvl w:val="0"/>
                <w:numId w:val="81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Required information at reader side</w:t>
            </w:r>
          </w:p>
          <w:p w14:paraId="5FA49C77" w14:textId="77777777" w:rsidR="00E47336" w:rsidRPr="0095628B" w:rsidRDefault="00E47336" w:rsidP="00025C55">
            <w:pPr>
              <w:numPr>
                <w:ilvl w:val="0"/>
                <w:numId w:val="81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lang w:eastAsia="zh-CN"/>
              </w:rPr>
            </w:pPr>
            <w:r w:rsidRPr="0095628B">
              <w:rPr>
                <w:rFonts w:ascii="Times New Roman" w:eastAsia="맑은 고딕" w:hAnsi="Times New Roman" w:hint="eastAsia"/>
                <w:szCs w:val="20"/>
                <w:lang w:eastAsia="ko-KR"/>
              </w:rPr>
              <w:t>S</w:t>
            </w:r>
            <w:r w:rsidRPr="0095628B">
              <w:rPr>
                <w:rFonts w:ascii="Times New Roman" w:eastAsia="맑은 고딕" w:hAnsi="Times New Roman"/>
                <w:szCs w:val="20"/>
                <w:lang w:eastAsia="ko-KR"/>
              </w:rPr>
              <w:t>ignaling</w:t>
            </w:r>
            <w:r>
              <w:rPr>
                <w:lang w:eastAsia="zh-CN"/>
              </w:rPr>
              <w:t xml:space="preserve"> overhead and power consumption</w:t>
            </w:r>
          </w:p>
          <w:p w14:paraId="49136F9A" w14:textId="77777777" w:rsidR="00E47336" w:rsidRPr="0095628B" w:rsidRDefault="00E47336" w:rsidP="00025C55">
            <w:pPr>
              <w:spacing w:before="120"/>
              <w:rPr>
                <w:rFonts w:ascii="Times New Roman" w:hAnsi="Times New Roman"/>
                <w:b/>
                <w:bCs/>
                <w:highlight w:val="green"/>
              </w:rPr>
            </w:pPr>
            <w:r w:rsidRPr="000D1A63">
              <w:rPr>
                <w:rFonts w:ascii="Times New Roman" w:hAnsi="Times New Roman"/>
                <w:b/>
                <w:bCs/>
                <w:highlight w:val="green"/>
              </w:rPr>
              <w:t>Agreement</w:t>
            </w:r>
          </w:p>
          <w:p w14:paraId="09AD2FC7" w14:textId="77777777" w:rsidR="00E47336" w:rsidRDefault="00E47336" w:rsidP="00025C5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Study the necessity of D2R Tx power control for Device 2b and for Device C for outdoor scenarios</w:t>
            </w:r>
          </w:p>
          <w:p w14:paraId="540EAE0C" w14:textId="77777777" w:rsidR="00E47336" w:rsidRPr="000D1A63" w:rsidRDefault="00E47336" w:rsidP="00025C55">
            <w:pPr>
              <w:numPr>
                <w:ilvl w:val="0"/>
                <w:numId w:val="81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Target to agree on observations on pros and cons of D2R Tx power control</w:t>
            </w:r>
            <w:r>
              <w:rPr>
                <w:rFonts w:ascii="Times New Roman" w:hAnsi="Times New Roman" w:hint="eastAsia"/>
              </w:rPr>
              <w:t xml:space="preserve"> </w:t>
            </w:r>
            <w:r>
              <w:rPr>
                <w:rFonts w:ascii="Times New Roman" w:hAnsi="Times New Roman"/>
              </w:rPr>
              <w:t xml:space="preserve">vs. no Tx power control at </w:t>
            </w:r>
            <w:r>
              <w:rPr>
                <w:rFonts w:ascii="Times New Roman" w:hAnsi="Times New Roman" w:hint="eastAsia"/>
              </w:rPr>
              <w:t>R</w:t>
            </w:r>
            <w:r>
              <w:rPr>
                <w:rFonts w:ascii="Times New Roman" w:hAnsi="Times New Roman"/>
              </w:rPr>
              <w:t xml:space="preserve">AN1#123 </w:t>
            </w:r>
          </w:p>
          <w:p w14:paraId="5237EA82" w14:textId="77777777" w:rsidR="00E47336" w:rsidRDefault="00E47336" w:rsidP="00025C5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Continue studying feasibility of the following open loop power control methods considering device complexity:</w:t>
            </w:r>
          </w:p>
          <w:p w14:paraId="462C697F" w14:textId="77777777" w:rsidR="00E47336" w:rsidRDefault="00E47336" w:rsidP="00025C55">
            <w:pPr>
              <w:numPr>
                <w:ilvl w:val="0"/>
                <w:numId w:val="81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Methods of open loop power control</w:t>
            </w:r>
          </w:p>
          <w:p w14:paraId="30D81909" w14:textId="77777777" w:rsidR="00E47336" w:rsidRDefault="00E47336" w:rsidP="00025C55">
            <w:pPr>
              <w:numPr>
                <w:ilvl w:val="1"/>
                <w:numId w:val="81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Option 1: Device calculates Tx power based on measured pathloss, a predefined formula, and some configured parameters from reader</w:t>
            </w:r>
          </w:p>
          <w:p w14:paraId="6D453752" w14:textId="77777777" w:rsidR="00E47336" w:rsidRDefault="00E47336" w:rsidP="00025C55">
            <w:pPr>
              <w:numPr>
                <w:ilvl w:val="2"/>
                <w:numId w:val="81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Required information at the device side at least includes reader Tx power, received target power at the reader, etc. </w:t>
            </w:r>
          </w:p>
          <w:p w14:paraId="136848D1" w14:textId="77777777" w:rsidR="00E47336" w:rsidRDefault="00E47336" w:rsidP="00025C55">
            <w:pPr>
              <w:numPr>
                <w:ilvl w:val="1"/>
                <w:numId w:val="81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Option 2: Device measures RSRP, and uses a corresponding Tx power when the RSRP falls in an RSRP range. </w:t>
            </w:r>
          </w:p>
          <w:p w14:paraId="22BE2F80" w14:textId="77777777" w:rsidR="00E47336" w:rsidRDefault="00E47336" w:rsidP="00025C55">
            <w:pPr>
              <w:numPr>
                <w:ilvl w:val="2"/>
                <w:numId w:val="81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The RSRP range is based on RSRP threshold(s) configured by reader or predefined</w:t>
            </w:r>
          </w:p>
          <w:p w14:paraId="75311677" w14:textId="77777777" w:rsidR="00E47336" w:rsidRDefault="00E47336" w:rsidP="00025C55">
            <w:pPr>
              <w:numPr>
                <w:ilvl w:val="2"/>
                <w:numId w:val="81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Required information at the device side at least includes RSRP threshold(s), corresponding D2R Tx pow</w:t>
            </w:r>
            <w:r w:rsidRPr="000D1A63">
              <w:rPr>
                <w:rFonts w:ascii="Times New Roman" w:hAnsi="Times New Roman"/>
              </w:rPr>
              <w:t>er related information pe</w:t>
            </w:r>
            <w:r>
              <w:rPr>
                <w:rFonts w:ascii="Times New Roman" w:hAnsi="Times New Roman"/>
              </w:rPr>
              <w:t>r each RSRP range defined by the RSRP threshold(s)</w:t>
            </w:r>
          </w:p>
          <w:p w14:paraId="7737D2AE" w14:textId="77777777" w:rsidR="00E47336" w:rsidRDefault="00E47336" w:rsidP="00025C55">
            <w:pPr>
              <w:numPr>
                <w:ilvl w:val="1"/>
                <w:numId w:val="81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FFS details (e.g., required measurements, required information)</w:t>
            </w:r>
          </w:p>
          <w:p w14:paraId="339A5C5E" w14:textId="77777777" w:rsidR="00E47336" w:rsidRPr="0095628B" w:rsidRDefault="00E47336" w:rsidP="00025C55">
            <w:pPr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</w:rPr>
              <w:t>Continue studying the necessity and feasibility of closed loop power control for D2R.</w:t>
            </w:r>
          </w:p>
        </w:tc>
      </w:tr>
    </w:tbl>
    <w:p w14:paraId="589A6020" w14:textId="2E74FA41" w:rsidR="00896D84" w:rsidRDefault="00896D84" w:rsidP="00E47336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Times New Roman" w:eastAsia="맑은 고딕" w:hAnsi="Times New Roman"/>
          <w:szCs w:val="20"/>
          <w:lang w:eastAsia="ko-KR"/>
        </w:rPr>
      </w:pPr>
      <w:r>
        <w:rPr>
          <w:rFonts w:ascii="Times New Roman" w:eastAsia="맑은 고딕" w:hAnsi="Times New Roman" w:hint="eastAsia"/>
          <w:szCs w:val="20"/>
          <w:lang w:eastAsia="ko-KR"/>
        </w:rPr>
        <w:t xml:space="preserve">In Ambient IoT outdoor scenario, due to the large number of devices and wide coverage requirements (e.g., ISD:500m), near-far issues can occur, where devices close to the reader can cause excessive interference while cell-edge devices suffer from insufficient link budget. </w:t>
      </w:r>
      <w:r>
        <w:rPr>
          <w:rFonts w:ascii="Times New Roman" w:eastAsia="맑은 고딕" w:hAnsi="Times New Roman"/>
          <w:szCs w:val="20"/>
          <w:lang w:eastAsia="ko-KR"/>
        </w:rPr>
        <w:t>T</w:t>
      </w:r>
      <w:r>
        <w:rPr>
          <w:rFonts w:ascii="Times New Roman" w:eastAsia="맑은 고딕" w:hAnsi="Times New Roman" w:hint="eastAsia"/>
          <w:szCs w:val="20"/>
          <w:lang w:eastAsia="ko-KR"/>
        </w:rPr>
        <w:t>herefore, a D2R Tx power control in needed to:</w:t>
      </w:r>
    </w:p>
    <w:p w14:paraId="29BCD217" w14:textId="64D63372" w:rsidR="00896D84" w:rsidRDefault="00896D84" w:rsidP="00896D84">
      <w:pPr>
        <w:pStyle w:val="a9"/>
        <w:numPr>
          <w:ilvl w:val="0"/>
          <w:numId w:val="81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Times New Roman" w:eastAsia="맑은 고딕" w:hAnsi="Times New Roman"/>
          <w:szCs w:val="20"/>
          <w:lang w:eastAsia="ko-KR"/>
        </w:rPr>
      </w:pPr>
      <w:r w:rsidRPr="00896D84">
        <w:rPr>
          <w:rFonts w:ascii="Times New Roman" w:eastAsia="맑은 고딕" w:hAnsi="Times New Roman"/>
          <w:szCs w:val="20"/>
          <w:lang w:eastAsia="ko-KR"/>
        </w:rPr>
        <w:t>Mitigate near–far interference</w:t>
      </w:r>
    </w:p>
    <w:p w14:paraId="4772BD2D" w14:textId="7684035D" w:rsidR="00896D84" w:rsidRDefault="00896D84" w:rsidP="00896D84">
      <w:pPr>
        <w:pStyle w:val="a9"/>
        <w:numPr>
          <w:ilvl w:val="0"/>
          <w:numId w:val="81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Times New Roman" w:eastAsia="맑은 고딕" w:hAnsi="Times New Roman" w:hint="eastAsia"/>
          <w:szCs w:val="20"/>
          <w:lang w:eastAsia="ko-KR"/>
        </w:rPr>
      </w:pPr>
      <w:r w:rsidRPr="00896D84">
        <w:rPr>
          <w:rFonts w:ascii="Times New Roman" w:eastAsia="맑은 고딕" w:hAnsi="Times New Roman"/>
          <w:szCs w:val="20"/>
          <w:lang w:eastAsia="ko-KR"/>
        </w:rPr>
        <w:t xml:space="preserve">Reduce unnecessary energy consumption for devices close to the </w:t>
      </w:r>
      <w:r>
        <w:rPr>
          <w:rFonts w:ascii="Times New Roman" w:eastAsia="맑은 고딕" w:hAnsi="Times New Roman" w:hint="eastAsia"/>
          <w:szCs w:val="20"/>
          <w:lang w:eastAsia="ko-KR"/>
        </w:rPr>
        <w:t>reader</w:t>
      </w:r>
    </w:p>
    <w:p w14:paraId="0D3E3C81" w14:textId="2A534C14" w:rsidR="00E47336" w:rsidRDefault="00E47336" w:rsidP="00E47336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Times New Roman" w:eastAsia="맑은 고딕" w:hAnsi="Times New Roman"/>
          <w:szCs w:val="20"/>
          <w:lang w:eastAsia="ko-KR"/>
        </w:rPr>
      </w:pPr>
      <w:r w:rsidRPr="0095628B">
        <w:rPr>
          <w:rFonts w:ascii="Times New Roman" w:eastAsia="맑은 고딕" w:hAnsi="Times New Roman"/>
          <w:szCs w:val="20"/>
          <w:lang w:eastAsia="ko-KR"/>
        </w:rPr>
        <w:t xml:space="preserve">In A-IoT systems, D2R Tx power control is essential to ensure that Device 2b and Device C transmit with the optimal power while ensuring energy efficiency and preventing interference. </w:t>
      </w:r>
      <w:r>
        <w:rPr>
          <w:rFonts w:ascii="Times New Roman" w:eastAsia="맑은 고딕" w:hAnsi="Times New Roman"/>
          <w:szCs w:val="20"/>
          <w:lang w:eastAsia="ko-KR"/>
        </w:rPr>
        <w:t>W</w:t>
      </w:r>
      <w:r>
        <w:rPr>
          <w:rFonts w:ascii="Times New Roman" w:eastAsia="맑은 고딕" w:hAnsi="Times New Roman" w:hint="eastAsia"/>
          <w:szCs w:val="20"/>
          <w:lang w:eastAsia="ko-KR"/>
        </w:rPr>
        <w:t xml:space="preserve">e would like to discusses </w:t>
      </w:r>
      <w:r w:rsidRPr="0095628B">
        <w:rPr>
          <w:rFonts w:ascii="Times New Roman" w:eastAsia="맑은 고딕" w:hAnsi="Times New Roman"/>
          <w:szCs w:val="20"/>
          <w:lang w:eastAsia="ko-KR"/>
        </w:rPr>
        <w:t>the two key methods for power control: open-loop power control and closed-loop power control, and provides recommendations for their use in Device 2b and Device C.</w:t>
      </w:r>
      <w:r>
        <w:rPr>
          <w:rFonts w:ascii="Times New Roman" w:eastAsia="맑은 고딕" w:hAnsi="Times New Roman" w:hint="eastAsia"/>
          <w:szCs w:val="20"/>
          <w:lang w:eastAsia="ko-KR"/>
        </w:rPr>
        <w:t xml:space="preserve"> </w:t>
      </w:r>
      <w:r w:rsidRPr="0095628B">
        <w:rPr>
          <w:rFonts w:ascii="Times New Roman" w:eastAsia="맑은 고딕" w:hAnsi="Times New Roman"/>
          <w:szCs w:val="20"/>
          <w:lang w:eastAsia="ko-KR"/>
        </w:rPr>
        <w:t>From a physical layer perspective, D2R power control must consider the dynamics of signal strength, path loss, and interference.</w:t>
      </w:r>
    </w:p>
    <w:p w14:paraId="27A3E5B9" w14:textId="77777777" w:rsidR="00E47336" w:rsidRPr="0095628B" w:rsidRDefault="00E47336" w:rsidP="00E47336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Times New Roman" w:eastAsia="맑은 고딕" w:hAnsi="Times New Roman"/>
          <w:b/>
          <w:bCs/>
          <w:szCs w:val="20"/>
          <w:u w:val="single"/>
          <w:lang w:eastAsia="ko-KR"/>
        </w:rPr>
      </w:pPr>
      <w:r w:rsidRPr="0095628B">
        <w:rPr>
          <w:b/>
          <w:bCs/>
          <w:u w:val="single"/>
        </w:rPr>
        <w:t>Open-loop Power Control for D2R</w:t>
      </w:r>
    </w:p>
    <w:p w14:paraId="70E7AC34" w14:textId="399D792C" w:rsidR="007C638D" w:rsidRDefault="00E47336" w:rsidP="00E47336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Times New Roman" w:eastAsia="맑은 고딕" w:hAnsi="Times New Roman"/>
          <w:szCs w:val="20"/>
          <w:lang w:eastAsia="ko-KR"/>
        </w:rPr>
      </w:pPr>
      <w:r w:rsidRPr="0095628B">
        <w:rPr>
          <w:rFonts w:ascii="Times New Roman" w:eastAsia="맑은 고딕" w:hAnsi="Times New Roman"/>
          <w:szCs w:val="20"/>
          <w:lang w:eastAsia="ko-KR"/>
        </w:rPr>
        <w:t xml:space="preserve">Open-loop power control involves adjusting the </w:t>
      </w:r>
      <w:r w:rsidR="000A5AC7">
        <w:rPr>
          <w:rFonts w:ascii="Times New Roman" w:eastAsia="맑은 고딕" w:hAnsi="Times New Roman" w:hint="eastAsia"/>
          <w:szCs w:val="20"/>
          <w:lang w:eastAsia="ko-KR"/>
        </w:rPr>
        <w:t>Tx</w:t>
      </w:r>
      <w:r w:rsidRPr="0095628B">
        <w:rPr>
          <w:rFonts w:ascii="Times New Roman" w:eastAsia="맑은 고딕" w:hAnsi="Times New Roman"/>
          <w:szCs w:val="20"/>
          <w:lang w:eastAsia="ko-KR"/>
        </w:rPr>
        <w:t xml:space="preserve"> power based on measured pathloss and predefined parameters from the reader. In this method, the device adjusts its power without receiving feedback from the reader or base station.</w:t>
      </w:r>
    </w:p>
    <w:p w14:paraId="4E909D5E" w14:textId="5C8CCE41" w:rsidR="00E47336" w:rsidRPr="00E47336" w:rsidRDefault="00E47336" w:rsidP="00E47336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Times New Roman" w:eastAsia="맑은 고딕" w:hAnsi="Times New Roman" w:hint="eastAsia"/>
          <w:szCs w:val="20"/>
          <w:u w:val="single"/>
          <w:lang w:eastAsia="ko-KR"/>
        </w:rPr>
      </w:pPr>
      <w:r w:rsidRPr="00E47336">
        <w:rPr>
          <w:rFonts w:ascii="Times New Roman" w:eastAsia="맑은 고딕" w:hAnsi="Times New Roman"/>
          <w:szCs w:val="20"/>
          <w:u w:val="single"/>
          <w:lang w:eastAsia="ko-KR"/>
        </w:rPr>
        <w:t>Advantages of Open-loop Power Control:</w:t>
      </w:r>
    </w:p>
    <w:p w14:paraId="2B05234B" w14:textId="77777777" w:rsidR="00E47336" w:rsidRDefault="00E47336" w:rsidP="00E47336">
      <w:pPr>
        <w:pStyle w:val="a9"/>
        <w:numPr>
          <w:ilvl w:val="0"/>
          <w:numId w:val="81"/>
        </w:numPr>
        <w:overflowPunct w:val="0"/>
        <w:autoSpaceDE w:val="0"/>
        <w:autoSpaceDN w:val="0"/>
        <w:adjustRightInd w:val="0"/>
        <w:spacing w:before="120" w:after="120"/>
        <w:ind w:hanging="357"/>
        <w:jc w:val="both"/>
        <w:textAlignment w:val="baseline"/>
        <w:rPr>
          <w:rFonts w:ascii="Times New Roman" w:eastAsia="맑은 고딕" w:hAnsi="Times New Roman"/>
          <w:szCs w:val="20"/>
          <w:lang w:eastAsia="ko-KR"/>
        </w:rPr>
      </w:pPr>
      <w:r w:rsidRPr="00E47336">
        <w:rPr>
          <w:rFonts w:ascii="Times New Roman" w:eastAsia="맑은 고딕" w:hAnsi="Times New Roman"/>
          <w:szCs w:val="20"/>
          <w:lang w:eastAsia="ko-KR"/>
        </w:rPr>
        <w:t>Simplicity: The method does not require real-time feedback, reducing the complexity of the system.</w:t>
      </w:r>
    </w:p>
    <w:p w14:paraId="47A6D855" w14:textId="0FDCF73A" w:rsidR="00E47336" w:rsidRDefault="00E47336" w:rsidP="00E47336">
      <w:pPr>
        <w:pStyle w:val="a9"/>
        <w:numPr>
          <w:ilvl w:val="0"/>
          <w:numId w:val="81"/>
        </w:numPr>
        <w:overflowPunct w:val="0"/>
        <w:autoSpaceDE w:val="0"/>
        <w:autoSpaceDN w:val="0"/>
        <w:adjustRightInd w:val="0"/>
        <w:spacing w:before="120" w:after="120"/>
        <w:ind w:hanging="357"/>
        <w:jc w:val="both"/>
        <w:textAlignment w:val="baseline"/>
        <w:rPr>
          <w:rFonts w:ascii="Times New Roman" w:eastAsia="맑은 고딕" w:hAnsi="Times New Roman"/>
          <w:szCs w:val="20"/>
          <w:lang w:eastAsia="ko-KR"/>
        </w:rPr>
      </w:pPr>
      <w:r w:rsidRPr="00E47336">
        <w:rPr>
          <w:rFonts w:ascii="Times New Roman" w:eastAsia="맑은 고딕" w:hAnsi="Times New Roman"/>
          <w:szCs w:val="20"/>
          <w:lang w:eastAsia="ko-KR"/>
        </w:rPr>
        <w:t>Energy Efficiency: It is beneficial for battery-powered devices like Device 2b and Device C, as it reduces signaling overhead and keeps the energy consumption low.</w:t>
      </w:r>
    </w:p>
    <w:p w14:paraId="34595C54" w14:textId="658E3DC1" w:rsidR="00E47336" w:rsidRPr="00E47336" w:rsidRDefault="00E47336" w:rsidP="00E47336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Times New Roman" w:eastAsia="맑은 고딕" w:hAnsi="Times New Roman"/>
          <w:szCs w:val="20"/>
          <w:u w:val="single"/>
          <w:lang w:eastAsia="ko-KR"/>
        </w:rPr>
      </w:pPr>
      <w:r w:rsidRPr="00E47336">
        <w:rPr>
          <w:rFonts w:ascii="Times New Roman" w:eastAsia="맑은 고딕" w:hAnsi="Times New Roman"/>
          <w:szCs w:val="20"/>
          <w:u w:val="single"/>
          <w:lang w:eastAsia="ko-KR"/>
        </w:rPr>
        <w:t>Disadvantages of Open-loop Power Control:</w:t>
      </w:r>
    </w:p>
    <w:p w14:paraId="220419AA" w14:textId="77777777" w:rsidR="00E47336" w:rsidRPr="00E47336" w:rsidRDefault="00E47336" w:rsidP="00E47336">
      <w:pPr>
        <w:pStyle w:val="a9"/>
        <w:numPr>
          <w:ilvl w:val="0"/>
          <w:numId w:val="81"/>
        </w:numPr>
        <w:overflowPunct w:val="0"/>
        <w:autoSpaceDE w:val="0"/>
        <w:autoSpaceDN w:val="0"/>
        <w:adjustRightInd w:val="0"/>
        <w:spacing w:before="120" w:after="120"/>
        <w:ind w:hanging="357"/>
        <w:jc w:val="both"/>
        <w:textAlignment w:val="baseline"/>
        <w:rPr>
          <w:rFonts w:ascii="Times New Roman" w:eastAsia="맑은 고딕" w:hAnsi="Times New Roman"/>
          <w:szCs w:val="20"/>
          <w:lang w:eastAsia="ko-KR"/>
        </w:rPr>
      </w:pPr>
      <w:r w:rsidRPr="00E47336">
        <w:rPr>
          <w:rFonts w:ascii="Times New Roman" w:eastAsia="맑은 고딕" w:hAnsi="Times New Roman"/>
          <w:szCs w:val="20"/>
          <w:lang w:eastAsia="ko-KR"/>
        </w:rPr>
        <w:lastRenderedPageBreak/>
        <w:t>Suboptimal Power Allocation: Without real-time feedback, the system cannot adapt to dynamic network conditions, such as signal interference or pathloss, resulting in inefficient power usage.</w:t>
      </w:r>
    </w:p>
    <w:p w14:paraId="4A4F50EB" w14:textId="0856E68E" w:rsidR="00E47336" w:rsidRDefault="00E47336" w:rsidP="00E47336">
      <w:pPr>
        <w:pStyle w:val="a9"/>
        <w:numPr>
          <w:ilvl w:val="0"/>
          <w:numId w:val="81"/>
        </w:numPr>
        <w:overflowPunct w:val="0"/>
        <w:autoSpaceDE w:val="0"/>
        <w:autoSpaceDN w:val="0"/>
        <w:adjustRightInd w:val="0"/>
        <w:spacing w:before="120" w:after="120"/>
        <w:ind w:hanging="357"/>
        <w:jc w:val="both"/>
        <w:textAlignment w:val="baseline"/>
        <w:rPr>
          <w:rFonts w:ascii="Times New Roman" w:eastAsia="맑은 고딕" w:hAnsi="Times New Roman"/>
          <w:szCs w:val="20"/>
          <w:lang w:eastAsia="ko-KR"/>
        </w:rPr>
      </w:pPr>
      <w:r w:rsidRPr="00E47336">
        <w:rPr>
          <w:rFonts w:ascii="Times New Roman" w:eastAsia="맑은 고딕" w:hAnsi="Times New Roman"/>
          <w:szCs w:val="20"/>
          <w:lang w:eastAsia="ko-KR"/>
        </w:rPr>
        <w:t>Limited Adaptability: The system cannot respond to changes in network conditions in real-time, leading to potential under-powering or over-powering, which may negatively impact the communication quality.</w:t>
      </w:r>
    </w:p>
    <w:p w14:paraId="371A3C2A" w14:textId="4FD0F953" w:rsidR="00E47336" w:rsidRPr="0095628B" w:rsidRDefault="00E47336" w:rsidP="00E47336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Times New Roman" w:eastAsia="맑은 고딕" w:hAnsi="Times New Roman"/>
          <w:b/>
          <w:bCs/>
          <w:szCs w:val="20"/>
          <w:u w:val="single"/>
          <w:lang w:eastAsia="ko-KR"/>
        </w:rPr>
      </w:pPr>
      <w:r w:rsidRPr="00E47336">
        <w:rPr>
          <w:b/>
          <w:bCs/>
          <w:u w:val="single"/>
        </w:rPr>
        <w:t>Closed-loop Power Control for D2R</w:t>
      </w:r>
    </w:p>
    <w:p w14:paraId="0482F9CB" w14:textId="7C11F871" w:rsidR="00E47336" w:rsidRDefault="000A5AC7" w:rsidP="00E47336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Times New Roman" w:eastAsia="맑은 고딕" w:hAnsi="Times New Roman"/>
          <w:szCs w:val="20"/>
          <w:lang w:eastAsia="ko-KR"/>
        </w:rPr>
      </w:pPr>
      <w:r>
        <w:rPr>
          <w:rFonts w:ascii="Times New Roman" w:eastAsia="맑은 고딕" w:hAnsi="Times New Roman" w:hint="eastAsia"/>
          <w:szCs w:val="20"/>
          <w:lang w:eastAsia="ko-KR"/>
        </w:rPr>
        <w:t>Closed-loop</w:t>
      </w:r>
      <w:r w:rsidR="00E47336" w:rsidRPr="0095628B">
        <w:rPr>
          <w:rFonts w:ascii="Times New Roman" w:eastAsia="맑은 고딕" w:hAnsi="Times New Roman"/>
          <w:szCs w:val="20"/>
          <w:lang w:eastAsia="ko-KR"/>
        </w:rPr>
        <w:t xml:space="preserve"> power control involves </w:t>
      </w:r>
      <w:r w:rsidR="00896D84">
        <w:rPr>
          <w:rFonts w:ascii="Times New Roman" w:eastAsia="맑은 고딕" w:hAnsi="Times New Roman" w:hint="eastAsia"/>
          <w:szCs w:val="20"/>
          <w:lang w:eastAsia="ko-KR"/>
        </w:rPr>
        <w:t>reader measures D2R signals and dynamically commands D2R Tx power adjustments (like-TPC) to devices.</w:t>
      </w:r>
    </w:p>
    <w:p w14:paraId="1AEA619E" w14:textId="1FA7278D" w:rsidR="00E47336" w:rsidRPr="00E47336" w:rsidRDefault="00E47336" w:rsidP="00E47336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Times New Roman" w:eastAsia="맑은 고딕" w:hAnsi="Times New Roman"/>
          <w:szCs w:val="20"/>
          <w:u w:val="single"/>
          <w:lang w:eastAsia="ko-KR"/>
        </w:rPr>
      </w:pPr>
      <w:r w:rsidRPr="00E47336">
        <w:rPr>
          <w:rFonts w:ascii="Times New Roman" w:eastAsia="맑은 고딕" w:hAnsi="Times New Roman"/>
          <w:szCs w:val="20"/>
          <w:u w:val="single"/>
          <w:lang w:eastAsia="ko-KR"/>
        </w:rPr>
        <w:t>Advantages of Closed-loop Power Control:</w:t>
      </w:r>
    </w:p>
    <w:p w14:paraId="69370150" w14:textId="3EDB12B1" w:rsidR="00E47336" w:rsidRPr="00E47336" w:rsidRDefault="00E47336" w:rsidP="00E47336">
      <w:pPr>
        <w:pStyle w:val="a9"/>
        <w:numPr>
          <w:ilvl w:val="0"/>
          <w:numId w:val="81"/>
        </w:numPr>
        <w:overflowPunct w:val="0"/>
        <w:autoSpaceDE w:val="0"/>
        <w:autoSpaceDN w:val="0"/>
        <w:adjustRightInd w:val="0"/>
        <w:spacing w:before="120" w:after="120"/>
        <w:ind w:hanging="357"/>
        <w:jc w:val="both"/>
        <w:textAlignment w:val="baseline"/>
        <w:rPr>
          <w:rFonts w:ascii="Times New Roman" w:eastAsia="맑은 고딕" w:hAnsi="Times New Roman"/>
          <w:szCs w:val="20"/>
          <w:lang w:eastAsia="ko-KR"/>
        </w:rPr>
      </w:pPr>
      <w:r w:rsidRPr="00E47336">
        <w:rPr>
          <w:rFonts w:ascii="Times New Roman" w:eastAsia="맑은 고딕" w:hAnsi="Times New Roman"/>
          <w:szCs w:val="20"/>
          <w:lang w:eastAsia="ko-KR"/>
        </w:rPr>
        <w:t>Accurate Power Adjustment: The device can adjust its power in real time based on the feedback from the reader or base station, ensuring optimal performance and signal quality.</w:t>
      </w:r>
    </w:p>
    <w:p w14:paraId="2FB58EC1" w14:textId="1FE09313" w:rsidR="00E47336" w:rsidRPr="00E47336" w:rsidRDefault="00E47336" w:rsidP="00E47336">
      <w:pPr>
        <w:pStyle w:val="a9"/>
        <w:numPr>
          <w:ilvl w:val="0"/>
          <w:numId w:val="81"/>
        </w:numPr>
        <w:overflowPunct w:val="0"/>
        <w:autoSpaceDE w:val="0"/>
        <w:autoSpaceDN w:val="0"/>
        <w:adjustRightInd w:val="0"/>
        <w:spacing w:before="120" w:after="120"/>
        <w:ind w:hanging="357"/>
        <w:jc w:val="both"/>
        <w:textAlignment w:val="baseline"/>
        <w:rPr>
          <w:rFonts w:ascii="Times New Roman" w:eastAsia="맑은 고딕" w:hAnsi="Times New Roman"/>
          <w:szCs w:val="20"/>
          <w:lang w:eastAsia="ko-KR"/>
        </w:rPr>
      </w:pPr>
      <w:r w:rsidRPr="00E47336">
        <w:rPr>
          <w:rFonts w:ascii="Times New Roman" w:eastAsia="맑은 고딕" w:hAnsi="Times New Roman"/>
          <w:szCs w:val="20"/>
          <w:lang w:eastAsia="ko-KR"/>
        </w:rPr>
        <w:t>Adaptability: It can respond to changing network conditions, such as interference and signal degradation, providing dynamic power adjustments that improve resource utilization and network efficiency.</w:t>
      </w:r>
    </w:p>
    <w:p w14:paraId="06BDC9EA" w14:textId="13E133FA" w:rsidR="00E47336" w:rsidRPr="00E47336" w:rsidRDefault="00E47336" w:rsidP="00E47336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Times New Roman" w:eastAsia="맑은 고딕" w:hAnsi="Times New Roman"/>
          <w:szCs w:val="20"/>
          <w:u w:val="single"/>
          <w:lang w:eastAsia="ko-KR"/>
        </w:rPr>
      </w:pPr>
      <w:r w:rsidRPr="00E47336">
        <w:rPr>
          <w:rFonts w:ascii="Times New Roman" w:eastAsia="맑은 고딕" w:hAnsi="Times New Roman"/>
          <w:szCs w:val="20"/>
          <w:u w:val="single"/>
          <w:lang w:eastAsia="ko-KR"/>
        </w:rPr>
        <w:t>Disadvantages of Closed-loop Power Control:</w:t>
      </w:r>
    </w:p>
    <w:p w14:paraId="2FAA8B0E" w14:textId="5D091FF4" w:rsidR="00E47336" w:rsidRPr="00E47336" w:rsidRDefault="00E47336" w:rsidP="00E47336">
      <w:pPr>
        <w:pStyle w:val="a9"/>
        <w:numPr>
          <w:ilvl w:val="0"/>
          <w:numId w:val="81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Times New Roman" w:eastAsia="맑은 고딕" w:hAnsi="Times New Roman"/>
          <w:szCs w:val="20"/>
          <w:lang w:eastAsia="ko-KR"/>
        </w:rPr>
      </w:pPr>
      <w:r w:rsidRPr="00E47336">
        <w:rPr>
          <w:rFonts w:ascii="Times New Roman" w:eastAsia="맑은 고딕" w:hAnsi="Times New Roman"/>
          <w:szCs w:val="20"/>
          <w:lang w:eastAsia="ko-KR"/>
        </w:rPr>
        <w:t>Increased Complexity: The system requires constant feedback and additional signaling, which increases system complexity and requires more resources.</w:t>
      </w:r>
    </w:p>
    <w:p w14:paraId="73E4F59A" w14:textId="3CA55946" w:rsidR="00E47336" w:rsidRPr="00E47336" w:rsidRDefault="00E47336" w:rsidP="00E47336">
      <w:pPr>
        <w:pStyle w:val="a9"/>
        <w:numPr>
          <w:ilvl w:val="0"/>
          <w:numId w:val="81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Times New Roman" w:eastAsia="맑은 고딕" w:hAnsi="Times New Roman"/>
          <w:szCs w:val="20"/>
          <w:lang w:eastAsia="ko-KR"/>
        </w:rPr>
      </w:pPr>
      <w:r w:rsidRPr="00E47336">
        <w:rPr>
          <w:rFonts w:ascii="Times New Roman" w:eastAsia="맑은 고딕" w:hAnsi="Times New Roman"/>
          <w:szCs w:val="20"/>
          <w:lang w:eastAsia="ko-KR"/>
        </w:rPr>
        <w:t>Latency: The feedback loop can introduce latency, which is undesirable for low-latency applications that require immediate adjustments.</w:t>
      </w:r>
    </w:p>
    <w:p w14:paraId="559F4EC9" w14:textId="593BD6CE" w:rsidR="00E47336" w:rsidRPr="00E47336" w:rsidRDefault="00E47336" w:rsidP="00FE1837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Times New Roman" w:eastAsia="맑은 고딕" w:hAnsi="Times New Roman"/>
          <w:szCs w:val="20"/>
          <w:lang w:eastAsia="ko-KR"/>
        </w:rPr>
      </w:pPr>
      <w:r w:rsidRPr="00E47336">
        <w:rPr>
          <w:rFonts w:ascii="Times New Roman" w:eastAsia="맑은 고딕" w:hAnsi="Times New Roman"/>
          <w:szCs w:val="20"/>
          <w:lang w:eastAsia="ko-KR"/>
        </w:rPr>
        <w:t xml:space="preserve">Based on the analysis of the advantages and disadvantages of open-loop and closed-loop power control, we propose </w:t>
      </w:r>
      <w:r w:rsidR="00FE1837">
        <w:rPr>
          <w:rFonts w:ascii="Times New Roman" w:eastAsia="맑은 고딕" w:hAnsi="Times New Roman" w:hint="eastAsia"/>
          <w:szCs w:val="20"/>
          <w:lang w:eastAsia="ko-KR"/>
        </w:rPr>
        <w:t>to study both</w:t>
      </w:r>
      <w:r w:rsidRPr="00E47336">
        <w:rPr>
          <w:rFonts w:ascii="Times New Roman" w:eastAsia="맑은 고딕" w:hAnsi="Times New Roman"/>
          <w:szCs w:val="20"/>
          <w:lang w:eastAsia="ko-KR"/>
        </w:rPr>
        <w:t xml:space="preserve"> </w:t>
      </w:r>
      <w:r w:rsidR="00FE1837">
        <w:rPr>
          <w:rFonts w:ascii="Times New Roman" w:eastAsia="맑은 고딕" w:hAnsi="Times New Roman" w:hint="eastAsia"/>
          <w:szCs w:val="20"/>
          <w:lang w:eastAsia="ko-KR"/>
        </w:rPr>
        <w:t xml:space="preserve">open-loop power control and </w:t>
      </w:r>
      <w:r w:rsidRPr="00E47336">
        <w:rPr>
          <w:rFonts w:ascii="Times New Roman" w:eastAsia="맑은 고딕" w:hAnsi="Times New Roman"/>
          <w:szCs w:val="20"/>
          <w:lang w:eastAsia="ko-KR"/>
        </w:rPr>
        <w:t>closed-loop power control for D2R Tx power in Device 2b</w:t>
      </w:r>
      <w:r w:rsidR="00FE1837">
        <w:rPr>
          <w:rFonts w:ascii="Times New Roman" w:eastAsia="맑은 고딕" w:hAnsi="Times New Roman" w:hint="eastAsia"/>
          <w:szCs w:val="20"/>
          <w:lang w:eastAsia="ko-KR"/>
        </w:rPr>
        <w:t>/</w:t>
      </w:r>
      <w:r w:rsidRPr="00E47336">
        <w:rPr>
          <w:rFonts w:ascii="Times New Roman" w:eastAsia="맑은 고딕" w:hAnsi="Times New Roman"/>
          <w:szCs w:val="20"/>
          <w:lang w:eastAsia="ko-KR"/>
        </w:rPr>
        <w:t xml:space="preserve">C. </w:t>
      </w:r>
    </w:p>
    <w:p w14:paraId="0A4F04BB" w14:textId="6104BF2A" w:rsidR="007C638D" w:rsidRDefault="007C638D" w:rsidP="007C638D">
      <w:pPr>
        <w:tabs>
          <w:tab w:val="right" w:leader="dot" w:pos="9629"/>
        </w:tabs>
        <w:overflowPunct w:val="0"/>
        <w:autoSpaceDE w:val="0"/>
        <w:autoSpaceDN w:val="0"/>
        <w:adjustRightInd w:val="0"/>
        <w:spacing w:after="120"/>
        <w:ind w:left="1701" w:hanging="1701"/>
        <w:textAlignment w:val="baseline"/>
        <w:rPr>
          <w:rFonts w:ascii="Times New Roman" w:eastAsia="맑은 고딕" w:hAnsi="Times New Roman"/>
          <w:color w:val="000000"/>
          <w:kern w:val="2"/>
          <w:szCs w:val="22"/>
          <w:lang w:val="en-US" w:eastAsia="ko-KR"/>
        </w:rPr>
      </w:pPr>
      <w:hyperlink w:anchor="_Toc206131125" w:history="1">
        <w:r w:rsidRPr="007C638D">
          <w:rPr>
            <w:rFonts w:ascii="Times New Roman" w:eastAsia="맑은 고딕" w:hAnsi="Times New Roman"/>
            <w:b/>
            <w:noProof/>
            <w:color w:val="000000"/>
            <w:szCs w:val="20"/>
            <w:lang w:eastAsia="ko-KR"/>
          </w:rPr>
          <w:t xml:space="preserve">Proposal </w:t>
        </w:r>
        <w:r w:rsidR="000A5AC7">
          <w:rPr>
            <w:rFonts w:ascii="Times New Roman" w:eastAsia="맑은 고딕" w:hAnsi="Times New Roman" w:hint="eastAsia"/>
            <w:b/>
            <w:noProof/>
            <w:color w:val="000000"/>
            <w:szCs w:val="20"/>
            <w:lang w:eastAsia="ko-KR"/>
          </w:rPr>
          <w:t>2</w:t>
        </w:r>
        <w:r w:rsidRPr="007C638D">
          <w:rPr>
            <w:rFonts w:ascii="Times New Roman" w:eastAsia="DengXian" w:hAnsi="Times New Roman"/>
            <w:noProof/>
            <w:color w:val="000000"/>
            <w:kern w:val="2"/>
            <w:sz w:val="22"/>
            <w:lang w:val="en-US" w:eastAsia="ko-KR"/>
            <w14:ligatures w14:val="standardContextual"/>
          </w:rPr>
          <w:tab/>
        </w:r>
      </w:hyperlink>
      <w:r w:rsidR="00A266D5" w:rsidRPr="00A266D5">
        <w:rPr>
          <w:rFonts w:ascii="Times New Roman" w:eastAsia="맑은 고딕" w:hAnsi="Times New Roman"/>
          <w:color w:val="000000"/>
          <w:kern w:val="2"/>
          <w:szCs w:val="22"/>
          <w:lang w:val="en-US" w:eastAsia="ko-KR"/>
        </w:rPr>
        <w:t xml:space="preserve">RAN1 </w:t>
      </w:r>
      <w:r w:rsidR="007032A1">
        <w:rPr>
          <w:rFonts w:ascii="Times New Roman" w:eastAsia="맑은 고딕" w:hAnsi="Times New Roman" w:hint="eastAsia"/>
          <w:color w:val="000000"/>
          <w:kern w:val="2"/>
          <w:szCs w:val="22"/>
          <w:lang w:val="en-US" w:eastAsia="ko-KR"/>
        </w:rPr>
        <w:t xml:space="preserve">to study both open-loop power control and </w:t>
      </w:r>
      <w:r w:rsidR="00A266D5" w:rsidRPr="00A266D5">
        <w:rPr>
          <w:rFonts w:ascii="Times New Roman" w:eastAsia="맑은 고딕" w:hAnsi="Times New Roman"/>
          <w:color w:val="000000"/>
          <w:kern w:val="2"/>
          <w:szCs w:val="22"/>
          <w:lang w:val="en-US" w:eastAsia="ko-KR"/>
        </w:rPr>
        <w:t xml:space="preserve">closed-loop power control scheme for D2R </w:t>
      </w:r>
      <w:r w:rsidR="00A266D5">
        <w:rPr>
          <w:rFonts w:ascii="Times New Roman" w:eastAsia="맑은 고딕" w:hAnsi="Times New Roman" w:hint="eastAsia"/>
          <w:color w:val="000000"/>
          <w:kern w:val="2"/>
          <w:szCs w:val="22"/>
          <w:lang w:val="en-US" w:eastAsia="ko-KR"/>
        </w:rPr>
        <w:t>Tx</w:t>
      </w:r>
      <w:r w:rsidR="00A266D5" w:rsidRPr="00A266D5">
        <w:rPr>
          <w:rFonts w:ascii="Times New Roman" w:eastAsia="맑은 고딕" w:hAnsi="Times New Roman"/>
          <w:color w:val="000000"/>
          <w:kern w:val="2"/>
          <w:szCs w:val="22"/>
          <w:lang w:val="en-US" w:eastAsia="ko-KR"/>
        </w:rPr>
        <w:t xml:space="preserve"> power control.</w:t>
      </w:r>
      <w:r w:rsidRPr="007C638D">
        <w:rPr>
          <w:rFonts w:ascii="Times New Roman" w:eastAsia="맑은 고딕" w:hAnsi="Times New Roman"/>
          <w:color w:val="000000"/>
          <w:kern w:val="2"/>
          <w:szCs w:val="22"/>
          <w:lang w:val="en-US" w:eastAsia="ko-KR"/>
        </w:rPr>
        <w:t xml:space="preserve"> </w:t>
      </w:r>
    </w:p>
    <w:p w14:paraId="0C730688" w14:textId="7CD164C5" w:rsidR="00FE1837" w:rsidRDefault="00FE1837" w:rsidP="00FE1837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Times New Roman" w:eastAsia="맑은 고딕" w:hAnsi="Times New Roman"/>
          <w:szCs w:val="20"/>
          <w:lang w:eastAsia="ko-KR"/>
        </w:rPr>
      </w:pPr>
      <w:r>
        <w:rPr>
          <w:rFonts w:hint="eastAsia"/>
          <w:b/>
          <w:bCs/>
          <w:u w:val="single"/>
          <w:lang w:eastAsia="ko-KR"/>
        </w:rPr>
        <w:t>Option 2.</w:t>
      </w:r>
      <w:r w:rsidR="00016E76">
        <w:rPr>
          <w:rFonts w:hint="eastAsia"/>
          <w:b/>
          <w:bCs/>
          <w:u w:val="single"/>
          <w:lang w:eastAsia="ko-KR"/>
        </w:rPr>
        <w:t xml:space="preserve"> </w:t>
      </w:r>
      <w:r w:rsidRPr="00FE1837">
        <w:rPr>
          <w:b/>
          <w:bCs/>
          <w:u w:val="single"/>
        </w:rPr>
        <w:t>Device measures RSRP, and uses a corresponding Tx power when the RSRP falls in an RSRP range</w:t>
      </w:r>
    </w:p>
    <w:p w14:paraId="6F49F6FD" w14:textId="766AB8A0" w:rsidR="00FE1837" w:rsidRDefault="00FE1837" w:rsidP="00FE1837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Times New Roman" w:eastAsia="맑은 고딕" w:hAnsi="Times New Roman" w:hint="eastAsia"/>
          <w:szCs w:val="20"/>
          <w:lang w:eastAsia="ko-KR"/>
        </w:rPr>
      </w:pPr>
      <w:r>
        <w:rPr>
          <w:rFonts w:ascii="Times New Roman" w:eastAsia="맑은 고딕" w:hAnsi="Times New Roman"/>
          <w:szCs w:val="20"/>
          <w:lang w:eastAsia="ko-KR"/>
        </w:rPr>
        <w:t>I</w:t>
      </w:r>
      <w:r>
        <w:rPr>
          <w:rFonts w:ascii="Times New Roman" w:eastAsia="맑은 고딕" w:hAnsi="Times New Roman" w:hint="eastAsia"/>
          <w:szCs w:val="20"/>
          <w:lang w:eastAsia="ko-KR"/>
        </w:rPr>
        <w:t xml:space="preserve">n option 2, the devices measure the RSRP of the R2D reference signal and selects a corresponding D2R Tx power based on a predefined or configured RSRP range. </w:t>
      </w:r>
      <w:r>
        <w:rPr>
          <w:rFonts w:ascii="Times New Roman" w:eastAsia="맑은 고딕" w:hAnsi="Times New Roman"/>
          <w:szCs w:val="20"/>
          <w:lang w:eastAsia="ko-KR"/>
        </w:rPr>
        <w:t>O</w:t>
      </w:r>
      <w:r>
        <w:rPr>
          <w:rFonts w:ascii="Times New Roman" w:eastAsia="맑은 고딕" w:hAnsi="Times New Roman" w:hint="eastAsia"/>
          <w:szCs w:val="20"/>
          <w:lang w:eastAsia="ko-KR"/>
        </w:rPr>
        <w:t>ption 2 have pros and cons as following:</w:t>
      </w:r>
    </w:p>
    <w:p w14:paraId="3230BBAD" w14:textId="77777777" w:rsidR="00FE1837" w:rsidRPr="00FE1837" w:rsidRDefault="00FE1837" w:rsidP="00FE1837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Times New Roman" w:eastAsia="맑은 고딕" w:hAnsi="Times New Roman"/>
          <w:b/>
          <w:bCs/>
          <w:szCs w:val="20"/>
          <w:lang w:val="en-US" w:eastAsia="ko-KR"/>
        </w:rPr>
      </w:pPr>
      <w:r w:rsidRPr="00FE1837">
        <w:rPr>
          <w:rFonts w:ascii="Times New Roman" w:eastAsia="맑은 고딕" w:hAnsi="Times New Roman"/>
          <w:b/>
          <w:bCs/>
          <w:szCs w:val="20"/>
          <w:lang w:eastAsia="ko-KR"/>
        </w:rPr>
        <w:t>Pros</w:t>
      </w:r>
      <w:r w:rsidRPr="00FE1837">
        <w:rPr>
          <w:rFonts w:ascii="Times New Roman" w:eastAsia="맑은 고딕" w:hAnsi="Times New Roman"/>
          <w:b/>
          <w:bCs/>
          <w:szCs w:val="20"/>
          <w:lang w:val="en-US" w:eastAsia="ko-KR"/>
        </w:rPr>
        <w:t>:</w:t>
      </w:r>
    </w:p>
    <w:p w14:paraId="129CB8B0" w14:textId="77777777" w:rsidR="00FE1837" w:rsidRPr="00FE1837" w:rsidRDefault="00FE1837" w:rsidP="00FE1837">
      <w:pPr>
        <w:pStyle w:val="a9"/>
        <w:numPr>
          <w:ilvl w:val="0"/>
          <w:numId w:val="81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Times New Roman" w:eastAsia="맑은 고딕" w:hAnsi="Times New Roman"/>
          <w:szCs w:val="20"/>
          <w:lang w:eastAsia="ko-KR"/>
        </w:rPr>
      </w:pPr>
      <w:r w:rsidRPr="00FE1837">
        <w:rPr>
          <w:rFonts w:ascii="Times New Roman" w:eastAsia="맑은 고딕" w:hAnsi="Times New Roman"/>
          <w:szCs w:val="20"/>
          <w:lang w:eastAsia="ko-KR"/>
        </w:rPr>
        <w:t>Very simple device implementation</w:t>
      </w:r>
    </w:p>
    <w:p w14:paraId="2165ED70" w14:textId="77777777" w:rsidR="00FE1837" w:rsidRPr="00FE1837" w:rsidRDefault="00FE1837" w:rsidP="00FE1837">
      <w:pPr>
        <w:pStyle w:val="a9"/>
        <w:numPr>
          <w:ilvl w:val="0"/>
          <w:numId w:val="81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Times New Roman" w:eastAsia="맑은 고딕" w:hAnsi="Times New Roman"/>
          <w:szCs w:val="20"/>
          <w:lang w:eastAsia="ko-KR"/>
        </w:rPr>
      </w:pPr>
      <w:r w:rsidRPr="00FE1837">
        <w:rPr>
          <w:rFonts w:ascii="Times New Roman" w:eastAsia="맑은 고딕" w:hAnsi="Times New Roman"/>
          <w:szCs w:val="20"/>
          <w:lang w:eastAsia="ko-KR"/>
        </w:rPr>
        <w:t>No explicit pathloss calculation</w:t>
      </w:r>
    </w:p>
    <w:p w14:paraId="5E52AFB0" w14:textId="77777777" w:rsidR="00FE1837" w:rsidRPr="00FE1837" w:rsidRDefault="00FE1837" w:rsidP="00FE1837">
      <w:pPr>
        <w:pStyle w:val="a9"/>
        <w:numPr>
          <w:ilvl w:val="0"/>
          <w:numId w:val="81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Times New Roman" w:eastAsia="맑은 고딕" w:hAnsi="Times New Roman"/>
          <w:szCs w:val="20"/>
          <w:lang w:eastAsia="ko-KR"/>
        </w:rPr>
      </w:pPr>
      <w:r w:rsidRPr="00FE1837">
        <w:rPr>
          <w:rFonts w:ascii="Times New Roman" w:eastAsia="맑은 고딕" w:hAnsi="Times New Roman"/>
          <w:szCs w:val="20"/>
          <w:lang w:eastAsia="ko-KR"/>
        </w:rPr>
        <w:t>Well aligned with low-complexity Ambient IoT devices</w:t>
      </w:r>
    </w:p>
    <w:p w14:paraId="252AD026" w14:textId="77777777" w:rsidR="00FE1837" w:rsidRPr="00FE1837" w:rsidRDefault="00FE1837" w:rsidP="00FE1837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Times New Roman" w:eastAsia="맑은 고딕" w:hAnsi="Times New Roman"/>
          <w:b/>
          <w:bCs/>
          <w:szCs w:val="20"/>
          <w:lang w:val="en-US" w:eastAsia="ko-KR"/>
        </w:rPr>
      </w:pPr>
      <w:r w:rsidRPr="00FE1837">
        <w:rPr>
          <w:rFonts w:ascii="Times New Roman" w:eastAsia="맑은 고딕" w:hAnsi="Times New Roman"/>
          <w:b/>
          <w:bCs/>
          <w:szCs w:val="20"/>
          <w:lang w:eastAsia="ko-KR"/>
        </w:rPr>
        <w:t>Cons</w:t>
      </w:r>
      <w:r w:rsidRPr="00FE1837">
        <w:rPr>
          <w:rFonts w:ascii="Times New Roman" w:eastAsia="맑은 고딕" w:hAnsi="Times New Roman"/>
          <w:b/>
          <w:bCs/>
          <w:szCs w:val="20"/>
          <w:lang w:val="en-US" w:eastAsia="ko-KR"/>
        </w:rPr>
        <w:t>:</w:t>
      </w:r>
    </w:p>
    <w:p w14:paraId="76801A24" w14:textId="77777777" w:rsidR="00FE1837" w:rsidRPr="00FE1837" w:rsidRDefault="00FE1837" w:rsidP="00FE1837">
      <w:pPr>
        <w:pStyle w:val="a9"/>
        <w:numPr>
          <w:ilvl w:val="0"/>
          <w:numId w:val="81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Times New Roman" w:eastAsia="맑은 고딕" w:hAnsi="Times New Roman"/>
          <w:szCs w:val="20"/>
          <w:lang w:eastAsia="ko-KR"/>
        </w:rPr>
      </w:pPr>
      <w:r w:rsidRPr="00FE1837">
        <w:rPr>
          <w:rFonts w:ascii="Times New Roman" w:eastAsia="맑은 고딕" w:hAnsi="Times New Roman"/>
          <w:szCs w:val="20"/>
          <w:lang w:eastAsia="ko-KR"/>
        </w:rPr>
        <w:t>Tx power resolution is limited by the granularity of RSRP ranges</w:t>
      </w:r>
    </w:p>
    <w:p w14:paraId="2B77DD34" w14:textId="7795679D" w:rsidR="00FE1837" w:rsidRPr="00FE1837" w:rsidRDefault="00FE1837" w:rsidP="00FE1837">
      <w:pPr>
        <w:pStyle w:val="a9"/>
        <w:numPr>
          <w:ilvl w:val="0"/>
          <w:numId w:val="81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Times New Roman" w:eastAsia="맑은 고딕" w:hAnsi="Times New Roman"/>
          <w:szCs w:val="20"/>
          <w:lang w:eastAsia="ko-KR"/>
        </w:rPr>
      </w:pPr>
      <w:r w:rsidRPr="00FE1837">
        <w:rPr>
          <w:rFonts w:ascii="Times New Roman" w:eastAsia="맑은 고딕" w:hAnsi="Times New Roman"/>
          <w:szCs w:val="20"/>
          <w:lang w:eastAsia="ko-KR"/>
        </w:rPr>
        <w:t xml:space="preserve">Less fine-grained Tx power control compared to </w:t>
      </w:r>
      <w:r w:rsidRPr="00FE1837">
        <w:rPr>
          <w:rFonts w:ascii="Times New Roman" w:eastAsia="맑은 고딕" w:hAnsi="Times New Roman" w:hint="eastAsia"/>
          <w:szCs w:val="20"/>
          <w:lang w:eastAsia="ko-KR"/>
        </w:rPr>
        <w:t>option 1(</w:t>
      </w:r>
      <w:r w:rsidRPr="00FE1837">
        <w:rPr>
          <w:rFonts w:ascii="Times New Roman" w:eastAsia="맑은 고딕" w:hAnsi="Times New Roman"/>
          <w:szCs w:val="20"/>
          <w:lang w:eastAsia="ko-KR"/>
        </w:rPr>
        <w:t>pathloss-based schemes</w:t>
      </w:r>
      <w:r w:rsidRPr="00FE1837">
        <w:rPr>
          <w:rFonts w:ascii="Times New Roman" w:eastAsia="맑은 고딕" w:hAnsi="Times New Roman" w:hint="eastAsia"/>
          <w:szCs w:val="20"/>
          <w:lang w:eastAsia="ko-KR"/>
        </w:rPr>
        <w:t>)</w:t>
      </w:r>
    </w:p>
    <w:p w14:paraId="306DCCC3" w14:textId="77777777" w:rsidR="00FE1837" w:rsidRPr="00FE1837" w:rsidRDefault="00FE1837" w:rsidP="00FE1837">
      <w:pPr>
        <w:pStyle w:val="a9"/>
        <w:numPr>
          <w:ilvl w:val="0"/>
          <w:numId w:val="81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Times New Roman" w:eastAsia="맑은 고딕" w:hAnsi="Times New Roman"/>
          <w:szCs w:val="20"/>
          <w:lang w:eastAsia="ko-KR"/>
        </w:rPr>
      </w:pPr>
      <w:r w:rsidRPr="00FE1837">
        <w:rPr>
          <w:rFonts w:ascii="Times New Roman" w:eastAsia="맑은 고딕" w:hAnsi="Times New Roman"/>
          <w:szCs w:val="20"/>
          <w:lang w:eastAsia="ko-KR"/>
        </w:rPr>
        <w:t>Potential performance degradation in dense deployments or near–far scenarios</w:t>
      </w:r>
    </w:p>
    <w:p w14:paraId="674888F5" w14:textId="77777777" w:rsidR="00FE1837" w:rsidRPr="00FE1837" w:rsidRDefault="00FE1837" w:rsidP="00FE1837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Times New Roman" w:eastAsia="맑은 고딕" w:hAnsi="Times New Roman"/>
          <w:szCs w:val="20"/>
          <w:lang w:val="en-US" w:eastAsia="ko-KR"/>
        </w:rPr>
      </w:pPr>
      <w:r w:rsidRPr="00FE1837">
        <w:rPr>
          <w:rFonts w:ascii="Times New Roman" w:eastAsia="맑은 고딕" w:hAnsi="Times New Roman"/>
          <w:szCs w:val="20"/>
          <w:lang w:eastAsia="ko-KR"/>
        </w:rPr>
        <w:t>While</w:t>
      </w:r>
      <w:r w:rsidRPr="00FE1837">
        <w:rPr>
          <w:rFonts w:ascii="Times New Roman" w:eastAsia="맑은 고딕" w:hAnsi="Times New Roman"/>
          <w:szCs w:val="20"/>
          <w:lang w:val="en-US" w:eastAsia="ko-KR"/>
        </w:rPr>
        <w:t xml:space="preserve"> Option 2 provides a simpler open-loop D2R Tx power control mechanism, it may have limitations in achieving sufficiently fine-grained power control compared to Option 1, especially in scenarios where:</w:t>
      </w:r>
    </w:p>
    <w:p w14:paraId="590AF336" w14:textId="507BF4D6" w:rsidR="00FE1837" w:rsidRPr="00FE1837" w:rsidRDefault="00FE1837" w:rsidP="00FE1837">
      <w:pPr>
        <w:pStyle w:val="a9"/>
        <w:numPr>
          <w:ilvl w:val="0"/>
          <w:numId w:val="81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Times New Roman" w:eastAsia="맑은 고딕" w:hAnsi="Times New Roman"/>
          <w:szCs w:val="20"/>
          <w:lang w:eastAsia="ko-KR"/>
        </w:rPr>
      </w:pPr>
      <w:r w:rsidRPr="00FE1837">
        <w:rPr>
          <w:rFonts w:ascii="Times New Roman" w:eastAsia="맑은 고딕" w:hAnsi="Times New Roman"/>
          <w:szCs w:val="20"/>
          <w:lang w:eastAsia="ko-KR"/>
        </w:rPr>
        <w:t>Many devices experience similar RSRP values</w:t>
      </w:r>
    </w:p>
    <w:p w14:paraId="142136A9" w14:textId="77777777" w:rsidR="00FE1837" w:rsidRPr="00FE1837" w:rsidRDefault="00FE1837" w:rsidP="00FE1837">
      <w:pPr>
        <w:pStyle w:val="a9"/>
        <w:numPr>
          <w:ilvl w:val="0"/>
          <w:numId w:val="81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Times New Roman" w:eastAsia="맑은 고딕" w:hAnsi="Times New Roman"/>
          <w:szCs w:val="20"/>
          <w:lang w:eastAsia="ko-KR"/>
        </w:rPr>
      </w:pPr>
      <w:r w:rsidRPr="00FE1837">
        <w:rPr>
          <w:rFonts w:ascii="Times New Roman" w:eastAsia="맑은 고딕" w:hAnsi="Times New Roman"/>
          <w:szCs w:val="20"/>
          <w:lang w:eastAsia="ko-KR"/>
        </w:rPr>
        <w:t>Small Tx power differences have a large impact on interference</w:t>
      </w:r>
    </w:p>
    <w:p w14:paraId="3C49545D" w14:textId="77777777" w:rsidR="00FE1837" w:rsidRPr="00FE1837" w:rsidRDefault="00FE1837" w:rsidP="00FE1837">
      <w:pPr>
        <w:pStyle w:val="a9"/>
        <w:numPr>
          <w:ilvl w:val="0"/>
          <w:numId w:val="81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Times New Roman" w:eastAsia="맑은 고딕" w:hAnsi="Times New Roman"/>
          <w:szCs w:val="20"/>
          <w:lang w:eastAsia="ko-KR"/>
        </w:rPr>
      </w:pPr>
      <w:r w:rsidRPr="00FE1837">
        <w:rPr>
          <w:rFonts w:ascii="Times New Roman" w:eastAsia="맑은 고딕" w:hAnsi="Times New Roman"/>
          <w:szCs w:val="20"/>
          <w:lang w:eastAsia="ko-KR"/>
        </w:rPr>
        <w:t>Mixed near and far devices coexist densely</w:t>
      </w:r>
    </w:p>
    <w:p w14:paraId="313A9201" w14:textId="0E37CF3A" w:rsidR="00FE1837" w:rsidRDefault="00847DD9" w:rsidP="00FE1837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Times New Roman" w:eastAsia="맑은 고딕" w:hAnsi="Times New Roman"/>
          <w:szCs w:val="20"/>
          <w:lang w:val="en-US" w:eastAsia="ko-KR"/>
        </w:rPr>
      </w:pPr>
      <w:r>
        <w:rPr>
          <w:rFonts w:ascii="Times New Roman" w:eastAsia="맑은 고딕" w:hAnsi="Times New Roman"/>
          <w:szCs w:val="20"/>
          <w:lang w:val="en-US" w:eastAsia="ko-KR"/>
        </w:rPr>
        <w:t>T</w:t>
      </w:r>
      <w:r>
        <w:rPr>
          <w:rFonts w:ascii="Times New Roman" w:eastAsia="맑은 고딕" w:hAnsi="Times New Roman" w:hint="eastAsia"/>
          <w:szCs w:val="20"/>
          <w:lang w:val="en-US" w:eastAsia="ko-KR"/>
        </w:rPr>
        <w:t xml:space="preserve">herefore, we propose to study potential enhancements to option 2 such as RSRP range granularity and RSRP values if option 2 is selected. </w:t>
      </w:r>
      <w:r w:rsidR="00FE1837" w:rsidRPr="00FE1837">
        <w:rPr>
          <w:rFonts w:ascii="Times New Roman" w:eastAsia="맑은 고딕" w:hAnsi="Times New Roman"/>
          <w:szCs w:val="20"/>
          <w:lang w:val="en-US" w:eastAsia="ko-KR"/>
        </w:rPr>
        <w:t>Such studies can help determine whether Option 2 can achieve a better balance between simplicity and performance, while still meeting the low-complexity requirements of Ambient IoT devices.</w:t>
      </w:r>
    </w:p>
    <w:p w14:paraId="6338D7BE" w14:textId="029D2D5F" w:rsidR="00847DD9" w:rsidRPr="00847DD9" w:rsidRDefault="00847DD9" w:rsidP="00847DD9">
      <w:pPr>
        <w:tabs>
          <w:tab w:val="right" w:leader="dot" w:pos="9629"/>
        </w:tabs>
        <w:overflowPunct w:val="0"/>
        <w:autoSpaceDE w:val="0"/>
        <w:autoSpaceDN w:val="0"/>
        <w:adjustRightInd w:val="0"/>
        <w:spacing w:after="120"/>
        <w:ind w:left="1701" w:hanging="1701"/>
        <w:textAlignment w:val="baseline"/>
        <w:rPr>
          <w:rFonts w:ascii="Times New Roman" w:eastAsia="맑은 고딕" w:hAnsi="Times New Roman" w:hint="eastAsia"/>
          <w:color w:val="000000"/>
          <w:kern w:val="2"/>
          <w:szCs w:val="22"/>
          <w:lang w:val="en-US" w:eastAsia="ko-KR"/>
        </w:rPr>
      </w:pPr>
      <w:hyperlink w:anchor="_Toc206131125" w:history="1">
        <w:r w:rsidRPr="007C638D">
          <w:rPr>
            <w:rFonts w:ascii="Times New Roman" w:eastAsia="맑은 고딕" w:hAnsi="Times New Roman"/>
            <w:b/>
            <w:noProof/>
            <w:color w:val="000000"/>
            <w:szCs w:val="20"/>
            <w:lang w:eastAsia="ko-KR"/>
          </w:rPr>
          <w:t xml:space="preserve">Proposal </w:t>
        </w:r>
        <w:r>
          <w:rPr>
            <w:rFonts w:ascii="Times New Roman" w:eastAsia="맑은 고딕" w:hAnsi="Times New Roman" w:hint="eastAsia"/>
            <w:b/>
            <w:noProof/>
            <w:color w:val="000000"/>
            <w:szCs w:val="20"/>
            <w:lang w:eastAsia="ko-KR"/>
          </w:rPr>
          <w:t>3</w:t>
        </w:r>
        <w:r w:rsidRPr="007C638D">
          <w:rPr>
            <w:rFonts w:ascii="Times New Roman" w:eastAsia="DengXian" w:hAnsi="Times New Roman"/>
            <w:noProof/>
            <w:color w:val="000000"/>
            <w:kern w:val="2"/>
            <w:sz w:val="22"/>
            <w:lang w:val="en-US" w:eastAsia="ko-KR"/>
            <w14:ligatures w14:val="standardContextual"/>
          </w:rPr>
          <w:tab/>
        </w:r>
      </w:hyperlink>
      <w:r>
        <w:rPr>
          <w:rFonts w:hint="eastAsia"/>
          <w:lang w:eastAsia="ko-KR"/>
        </w:rPr>
        <w:t xml:space="preserve">RAN1 to study </w:t>
      </w:r>
      <w:r>
        <w:rPr>
          <w:rFonts w:hint="eastAsia"/>
          <w:lang w:eastAsia="ko-KR"/>
        </w:rPr>
        <w:t>potential enhancements to option 2 (RSRP-based Tx power control)</w:t>
      </w:r>
    </w:p>
    <w:p w14:paraId="1475277F" w14:textId="77777777" w:rsidR="007C638D" w:rsidRPr="007C638D" w:rsidRDefault="007C638D" w:rsidP="007C638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Times New Roman" w:eastAsia="SimSun" w:hAnsi="Times New Roman"/>
          <w:b/>
          <w:bCs/>
          <w:sz w:val="36"/>
          <w:szCs w:val="20"/>
          <w:lang w:val="en-US" w:eastAsia="ja-JP"/>
        </w:rPr>
      </w:pPr>
      <w:r w:rsidRPr="007C638D">
        <w:rPr>
          <w:rFonts w:ascii="Times New Roman" w:eastAsia="SimSun" w:hAnsi="Times New Roman"/>
          <w:b/>
          <w:bCs/>
          <w:sz w:val="36"/>
          <w:szCs w:val="20"/>
          <w:lang w:val="en-US" w:eastAsia="ja-JP"/>
        </w:rPr>
        <w:t>3</w:t>
      </w:r>
      <w:r w:rsidRPr="007C638D">
        <w:rPr>
          <w:rFonts w:ascii="Times New Roman" w:eastAsia="맑은 고딕" w:hAnsi="Times New Roman"/>
          <w:b/>
          <w:bCs/>
          <w:sz w:val="36"/>
          <w:szCs w:val="20"/>
          <w:lang w:val="en-US" w:eastAsia="ko-KR"/>
        </w:rPr>
        <w:tab/>
      </w:r>
      <w:r w:rsidRPr="007C638D">
        <w:rPr>
          <w:rFonts w:ascii="Times New Roman" w:eastAsia="SimSun" w:hAnsi="Times New Roman"/>
          <w:b/>
          <w:bCs/>
          <w:sz w:val="36"/>
          <w:szCs w:val="20"/>
          <w:lang w:val="en-US" w:eastAsia="ja-JP"/>
        </w:rPr>
        <w:t>Conclusion</w:t>
      </w:r>
    </w:p>
    <w:p w14:paraId="6D78E806" w14:textId="77777777" w:rsidR="007C638D" w:rsidRPr="007C638D" w:rsidRDefault="007C638D" w:rsidP="007C638D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Times New Roman" w:eastAsia="맑은 고딕" w:hAnsi="Times New Roman"/>
          <w:szCs w:val="20"/>
          <w:lang w:eastAsia="ko-KR"/>
        </w:rPr>
      </w:pPr>
      <w:r w:rsidRPr="007C638D">
        <w:rPr>
          <w:rFonts w:ascii="Times New Roman" w:eastAsia="Times New Roman" w:hAnsi="Times New Roman"/>
          <w:szCs w:val="20"/>
          <w:lang w:eastAsia="ja-JP"/>
        </w:rPr>
        <w:t>Based on the discussion in the previous sections we propose the following:</w:t>
      </w:r>
    </w:p>
    <w:p w14:paraId="23E324C2" w14:textId="5BEAC5DB" w:rsidR="007C638D" w:rsidRPr="007C638D" w:rsidRDefault="007C638D" w:rsidP="007C638D">
      <w:pPr>
        <w:tabs>
          <w:tab w:val="right" w:leader="dot" w:pos="9629"/>
        </w:tabs>
        <w:overflowPunct w:val="0"/>
        <w:autoSpaceDE w:val="0"/>
        <w:autoSpaceDN w:val="0"/>
        <w:adjustRightInd w:val="0"/>
        <w:spacing w:after="120"/>
        <w:ind w:left="1701" w:hanging="1701"/>
        <w:textAlignment w:val="baseline"/>
        <w:rPr>
          <w:rFonts w:ascii="Times New Roman" w:eastAsia="맑은 고딕" w:hAnsi="Times New Roman"/>
          <w:szCs w:val="20"/>
          <w:lang w:eastAsia="ko-KR"/>
        </w:rPr>
      </w:pPr>
      <w:hyperlink w:anchor="_Toc206131125" w:history="1">
        <w:r w:rsidRPr="007C638D">
          <w:rPr>
            <w:rFonts w:ascii="Times New Roman" w:eastAsia="맑은 고딕" w:hAnsi="Times New Roman"/>
            <w:b/>
            <w:noProof/>
            <w:color w:val="000000"/>
            <w:szCs w:val="20"/>
            <w:lang w:eastAsia="ko-KR"/>
          </w:rPr>
          <w:t xml:space="preserve">Proposal </w:t>
        </w:r>
        <w:r w:rsidR="000A5AC7">
          <w:rPr>
            <w:rFonts w:ascii="Times New Roman" w:eastAsia="맑은 고딕" w:hAnsi="Times New Roman" w:hint="eastAsia"/>
            <w:b/>
            <w:noProof/>
            <w:color w:val="000000"/>
            <w:szCs w:val="20"/>
            <w:lang w:eastAsia="ko-KR"/>
          </w:rPr>
          <w:t>1</w:t>
        </w:r>
        <w:r w:rsidRPr="007C638D">
          <w:rPr>
            <w:rFonts w:ascii="Times New Roman" w:eastAsia="DengXian" w:hAnsi="Times New Roman"/>
            <w:noProof/>
            <w:color w:val="000000"/>
            <w:kern w:val="2"/>
            <w:sz w:val="22"/>
            <w:lang w:val="en-US" w:eastAsia="ko-KR"/>
            <w14:ligatures w14:val="standardContextual"/>
          </w:rPr>
          <w:tab/>
        </w:r>
      </w:hyperlink>
      <w:r w:rsidR="008233B2" w:rsidRPr="008233B2">
        <w:rPr>
          <w:rFonts w:ascii="Times New Roman" w:eastAsia="맑은 고딕" w:hAnsi="Times New Roman"/>
          <w:color w:val="000000"/>
          <w:kern w:val="2"/>
          <w:szCs w:val="22"/>
          <w:lang w:val="en-US" w:eastAsia="ko-KR"/>
        </w:rPr>
        <w:t>RAN1 to study a monitoring window for Device to receive MSG2 and/or R2D signal.</w:t>
      </w:r>
    </w:p>
    <w:p w14:paraId="5C05EC29" w14:textId="7C8380A2" w:rsidR="007C638D" w:rsidRDefault="007C638D" w:rsidP="007C638D">
      <w:pPr>
        <w:tabs>
          <w:tab w:val="right" w:leader="dot" w:pos="9629"/>
        </w:tabs>
        <w:overflowPunct w:val="0"/>
        <w:autoSpaceDE w:val="0"/>
        <w:autoSpaceDN w:val="0"/>
        <w:adjustRightInd w:val="0"/>
        <w:spacing w:after="120"/>
        <w:ind w:left="1701" w:hanging="1701"/>
        <w:textAlignment w:val="baseline"/>
        <w:rPr>
          <w:rFonts w:ascii="Times New Roman" w:eastAsia="맑은 고딕" w:hAnsi="Times New Roman"/>
          <w:color w:val="000000"/>
          <w:kern w:val="2"/>
          <w:szCs w:val="22"/>
          <w:lang w:val="en-US" w:eastAsia="ko-KR"/>
        </w:rPr>
      </w:pPr>
      <w:hyperlink w:anchor="_Toc206131125" w:history="1">
        <w:r w:rsidRPr="007C638D">
          <w:rPr>
            <w:rFonts w:ascii="Times New Roman" w:eastAsia="맑은 고딕" w:hAnsi="Times New Roman"/>
            <w:b/>
            <w:noProof/>
            <w:color w:val="000000"/>
            <w:szCs w:val="20"/>
            <w:lang w:eastAsia="ko-KR"/>
          </w:rPr>
          <w:t xml:space="preserve">Proposal </w:t>
        </w:r>
        <w:r w:rsidR="000A5AC7">
          <w:rPr>
            <w:rFonts w:ascii="Times New Roman" w:eastAsia="맑은 고딕" w:hAnsi="Times New Roman" w:hint="eastAsia"/>
            <w:b/>
            <w:noProof/>
            <w:color w:val="000000"/>
            <w:szCs w:val="20"/>
            <w:lang w:eastAsia="ko-KR"/>
          </w:rPr>
          <w:t>2</w:t>
        </w:r>
        <w:r w:rsidRPr="007C638D">
          <w:rPr>
            <w:rFonts w:ascii="Times New Roman" w:eastAsia="DengXian" w:hAnsi="Times New Roman"/>
            <w:noProof/>
            <w:color w:val="000000"/>
            <w:kern w:val="2"/>
            <w:sz w:val="22"/>
            <w:lang w:val="en-US" w:eastAsia="ko-KR"/>
            <w14:ligatures w14:val="standardContextual"/>
          </w:rPr>
          <w:tab/>
        </w:r>
      </w:hyperlink>
      <w:r w:rsidR="007032A1" w:rsidRPr="007032A1">
        <w:rPr>
          <w:rFonts w:ascii="Times New Roman" w:eastAsia="맑은 고딕" w:hAnsi="Times New Roman"/>
          <w:color w:val="000000"/>
          <w:kern w:val="2"/>
          <w:szCs w:val="22"/>
          <w:lang w:val="en-US" w:eastAsia="ko-KR"/>
        </w:rPr>
        <w:t>RAN1 to study both open-loop power control and closed-loop power control scheme for D2R Tx power control</w:t>
      </w:r>
      <w:r w:rsidR="00A25F4B" w:rsidRPr="00A25F4B">
        <w:rPr>
          <w:rFonts w:ascii="Times New Roman" w:eastAsia="맑은 고딕" w:hAnsi="Times New Roman"/>
          <w:color w:val="000000"/>
          <w:kern w:val="2"/>
          <w:szCs w:val="22"/>
          <w:lang w:val="en-US" w:eastAsia="ko-KR"/>
        </w:rPr>
        <w:t>.</w:t>
      </w:r>
      <w:r w:rsidRPr="007C638D">
        <w:rPr>
          <w:rFonts w:ascii="Times New Roman" w:eastAsia="맑은 고딕" w:hAnsi="Times New Roman"/>
          <w:color w:val="000000"/>
          <w:kern w:val="2"/>
          <w:szCs w:val="22"/>
          <w:lang w:val="en-US" w:eastAsia="ko-KR"/>
        </w:rPr>
        <w:t xml:space="preserve"> </w:t>
      </w:r>
    </w:p>
    <w:p w14:paraId="361ED5EB" w14:textId="0734AE27" w:rsidR="00847DD9" w:rsidRPr="00847DD9" w:rsidRDefault="00847DD9" w:rsidP="00847DD9">
      <w:pPr>
        <w:tabs>
          <w:tab w:val="right" w:leader="dot" w:pos="9629"/>
        </w:tabs>
        <w:overflowPunct w:val="0"/>
        <w:autoSpaceDE w:val="0"/>
        <w:autoSpaceDN w:val="0"/>
        <w:adjustRightInd w:val="0"/>
        <w:spacing w:after="120"/>
        <w:ind w:left="1701" w:hanging="1701"/>
        <w:textAlignment w:val="baseline"/>
        <w:rPr>
          <w:rFonts w:ascii="Times New Roman" w:eastAsia="맑은 고딕" w:hAnsi="Times New Roman" w:hint="eastAsia"/>
          <w:color w:val="000000"/>
          <w:kern w:val="2"/>
          <w:szCs w:val="22"/>
          <w:lang w:val="en-US" w:eastAsia="ko-KR"/>
        </w:rPr>
      </w:pPr>
      <w:hyperlink w:anchor="_Toc206131125" w:history="1">
        <w:r w:rsidRPr="007C638D">
          <w:rPr>
            <w:rFonts w:ascii="Times New Roman" w:eastAsia="맑은 고딕" w:hAnsi="Times New Roman"/>
            <w:b/>
            <w:noProof/>
            <w:color w:val="000000"/>
            <w:szCs w:val="20"/>
            <w:lang w:eastAsia="ko-KR"/>
          </w:rPr>
          <w:t xml:space="preserve">Proposal </w:t>
        </w:r>
        <w:r>
          <w:rPr>
            <w:rFonts w:ascii="Times New Roman" w:eastAsia="맑은 고딕" w:hAnsi="Times New Roman" w:hint="eastAsia"/>
            <w:b/>
            <w:noProof/>
            <w:color w:val="000000"/>
            <w:szCs w:val="20"/>
            <w:lang w:eastAsia="ko-KR"/>
          </w:rPr>
          <w:t>3</w:t>
        </w:r>
        <w:r w:rsidRPr="007C638D">
          <w:rPr>
            <w:rFonts w:ascii="Times New Roman" w:eastAsia="DengXian" w:hAnsi="Times New Roman"/>
            <w:noProof/>
            <w:color w:val="000000"/>
            <w:kern w:val="2"/>
            <w:sz w:val="22"/>
            <w:lang w:val="en-US" w:eastAsia="ko-KR"/>
            <w14:ligatures w14:val="standardContextual"/>
          </w:rPr>
          <w:tab/>
        </w:r>
      </w:hyperlink>
      <w:r>
        <w:rPr>
          <w:rFonts w:hint="eastAsia"/>
          <w:lang w:eastAsia="ko-KR"/>
        </w:rPr>
        <w:t>RAN1 to study potential enhancements to option 2</w:t>
      </w:r>
      <w:r>
        <w:rPr>
          <w:rFonts w:hint="eastAsia"/>
          <w:lang w:eastAsia="ko-KR"/>
        </w:rPr>
        <w:t xml:space="preserve"> </w:t>
      </w:r>
      <w:r w:rsidRPr="00847DD9">
        <w:rPr>
          <w:lang w:eastAsia="ko-KR"/>
        </w:rPr>
        <w:t>(RSRP-based Tx power control</w:t>
      </w:r>
    </w:p>
    <w:p w14:paraId="737D07F7" w14:textId="77777777" w:rsidR="007C638D" w:rsidRPr="007C638D" w:rsidRDefault="007C638D" w:rsidP="007C638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Times New Roman" w:eastAsia="SimSun" w:hAnsi="Times New Roman"/>
          <w:b/>
          <w:bCs/>
          <w:sz w:val="36"/>
          <w:szCs w:val="20"/>
          <w:lang w:val="en-US" w:eastAsia="ja-JP"/>
        </w:rPr>
      </w:pPr>
      <w:r w:rsidRPr="007C638D">
        <w:rPr>
          <w:rFonts w:ascii="Times New Roman" w:eastAsia="SimSun" w:hAnsi="Times New Roman"/>
          <w:b/>
          <w:bCs/>
          <w:sz w:val="36"/>
          <w:szCs w:val="20"/>
          <w:lang w:val="en-US" w:eastAsia="ja-JP"/>
        </w:rPr>
        <w:lastRenderedPageBreak/>
        <w:t>4</w:t>
      </w:r>
      <w:r w:rsidRPr="007C638D">
        <w:rPr>
          <w:rFonts w:ascii="Times New Roman" w:eastAsia="SimSun" w:hAnsi="Times New Roman"/>
          <w:b/>
          <w:bCs/>
          <w:sz w:val="36"/>
          <w:szCs w:val="20"/>
          <w:lang w:val="en-US" w:eastAsia="ja-JP"/>
        </w:rPr>
        <w:tab/>
        <w:t>References</w:t>
      </w:r>
    </w:p>
    <w:bookmarkEnd w:id="3"/>
    <w:p w14:paraId="1EA77430" w14:textId="57B4BF4C" w:rsidR="007C638D" w:rsidRPr="007C638D" w:rsidRDefault="00D0798A" w:rsidP="007C638D">
      <w:pPr>
        <w:widowControl w:val="0"/>
        <w:numPr>
          <w:ilvl w:val="0"/>
          <w:numId w:val="77"/>
        </w:numPr>
        <w:tabs>
          <w:tab w:val="num" w:pos="567"/>
        </w:tabs>
        <w:wordWrap w:val="0"/>
        <w:overflowPunct w:val="0"/>
        <w:autoSpaceDE w:val="0"/>
        <w:autoSpaceDN w:val="0"/>
        <w:adjustRightInd w:val="0"/>
        <w:spacing w:before="120" w:after="120"/>
        <w:ind w:left="567" w:hanging="567"/>
        <w:contextualSpacing/>
        <w:jc w:val="both"/>
        <w:textAlignment w:val="baseline"/>
        <w:rPr>
          <w:rFonts w:ascii="Times New Roman" w:eastAsia="맑은 고딕" w:hAnsi="Times New Roman"/>
          <w:bCs/>
          <w:szCs w:val="18"/>
          <w:lang w:val="en-US"/>
        </w:rPr>
      </w:pPr>
      <w:r w:rsidRPr="00D0798A">
        <w:rPr>
          <w:rFonts w:ascii="Times New Roman" w:eastAsia="Times New Roman" w:hAnsi="Times New Roman"/>
          <w:bCs/>
          <w:szCs w:val="18"/>
          <w:lang w:val="en-US" w:eastAsia="ja-JP"/>
        </w:rPr>
        <w:t>RP-252964, Study on enhancements for solutions for Ambient IoT (Internet of Things) in NR outdoor for active devices, LG Electronics, Beijing, China, September 15-18, 2025.</w:t>
      </w:r>
    </w:p>
    <w:p w14:paraId="2188BC42" w14:textId="40F725D3" w:rsidR="001271FE" w:rsidRPr="00EF4A28" w:rsidRDefault="00D0798A" w:rsidP="007C638D">
      <w:pPr>
        <w:widowControl w:val="0"/>
        <w:numPr>
          <w:ilvl w:val="0"/>
          <w:numId w:val="77"/>
        </w:numPr>
        <w:tabs>
          <w:tab w:val="num" w:pos="567"/>
        </w:tabs>
        <w:wordWrap w:val="0"/>
        <w:overflowPunct w:val="0"/>
        <w:autoSpaceDE w:val="0"/>
        <w:autoSpaceDN w:val="0"/>
        <w:adjustRightInd w:val="0"/>
        <w:spacing w:after="120"/>
        <w:ind w:left="851" w:hanging="851"/>
        <w:contextualSpacing/>
        <w:jc w:val="both"/>
        <w:textAlignment w:val="baseline"/>
        <w:rPr>
          <w:rFonts w:ascii="Times New Roman" w:hAnsi="Times New Roman"/>
          <w:szCs w:val="18"/>
          <w:lang w:val="en-US"/>
        </w:rPr>
      </w:pPr>
      <w:r w:rsidRPr="00D0798A">
        <w:rPr>
          <w:rFonts w:ascii="Times New Roman" w:eastAsia="Times New Roman" w:hAnsi="Times New Roman"/>
          <w:bCs/>
          <w:szCs w:val="18"/>
          <w:lang w:val="en-US" w:eastAsia="ja-JP"/>
        </w:rPr>
        <w:t>3GPP RAN1#122, ChairsNotes.</w:t>
      </w:r>
    </w:p>
    <w:p w14:paraId="3918F985" w14:textId="294DDFC8" w:rsidR="00EF4A28" w:rsidRPr="00D0798A" w:rsidRDefault="00EF4A28" w:rsidP="00EF4A28">
      <w:pPr>
        <w:widowControl w:val="0"/>
        <w:numPr>
          <w:ilvl w:val="0"/>
          <w:numId w:val="77"/>
        </w:numPr>
        <w:tabs>
          <w:tab w:val="num" w:pos="567"/>
        </w:tabs>
        <w:wordWrap w:val="0"/>
        <w:overflowPunct w:val="0"/>
        <w:autoSpaceDE w:val="0"/>
        <w:autoSpaceDN w:val="0"/>
        <w:adjustRightInd w:val="0"/>
        <w:spacing w:after="120"/>
        <w:ind w:left="851" w:hanging="851"/>
        <w:contextualSpacing/>
        <w:jc w:val="both"/>
        <w:textAlignment w:val="baseline"/>
        <w:rPr>
          <w:rFonts w:ascii="Times New Roman" w:hAnsi="Times New Roman"/>
          <w:szCs w:val="18"/>
          <w:lang w:val="en-US"/>
        </w:rPr>
      </w:pPr>
      <w:r w:rsidRPr="00D0798A">
        <w:rPr>
          <w:rFonts w:ascii="Times New Roman" w:eastAsia="Times New Roman" w:hAnsi="Times New Roman"/>
          <w:bCs/>
          <w:szCs w:val="18"/>
          <w:lang w:val="en-US" w:eastAsia="ja-JP"/>
        </w:rPr>
        <w:t>3GPP RAN1#122</w:t>
      </w:r>
      <w:r w:rsidR="00F868AB">
        <w:rPr>
          <w:rFonts w:ascii="Times New Roman" w:eastAsia="맑은 고딕" w:hAnsi="Times New Roman" w:hint="eastAsia"/>
          <w:bCs/>
          <w:szCs w:val="18"/>
          <w:lang w:val="en-US" w:eastAsia="ko-KR"/>
        </w:rPr>
        <w:t>bis</w:t>
      </w:r>
      <w:r w:rsidRPr="00D0798A">
        <w:rPr>
          <w:rFonts w:ascii="Times New Roman" w:eastAsia="Times New Roman" w:hAnsi="Times New Roman"/>
          <w:bCs/>
          <w:szCs w:val="18"/>
          <w:lang w:val="en-US" w:eastAsia="ja-JP"/>
        </w:rPr>
        <w:t>, ChairsNotes.</w:t>
      </w:r>
    </w:p>
    <w:p w14:paraId="158C0E9A" w14:textId="77777777" w:rsidR="00EF4A28" w:rsidRPr="00D0798A" w:rsidRDefault="00EF4A28" w:rsidP="00EF4A28">
      <w:pPr>
        <w:widowControl w:val="0"/>
        <w:wordWrap w:val="0"/>
        <w:overflowPunct w:val="0"/>
        <w:autoSpaceDE w:val="0"/>
        <w:autoSpaceDN w:val="0"/>
        <w:adjustRightInd w:val="0"/>
        <w:spacing w:after="120"/>
        <w:contextualSpacing/>
        <w:jc w:val="both"/>
        <w:textAlignment w:val="baseline"/>
        <w:rPr>
          <w:rFonts w:ascii="Times New Roman" w:hAnsi="Times New Roman"/>
          <w:szCs w:val="18"/>
          <w:lang w:val="en-US"/>
        </w:rPr>
      </w:pPr>
    </w:p>
    <w:sectPr w:rsidR="00EF4A28" w:rsidRPr="00D0798A" w:rsidSect="007C638D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150310" w14:textId="77777777" w:rsidR="002D4A9C" w:rsidRDefault="002D4A9C" w:rsidP="00190530">
      <w:r>
        <w:separator/>
      </w:r>
    </w:p>
  </w:endnote>
  <w:endnote w:type="continuationSeparator" w:id="0">
    <w:p w14:paraId="687607BD" w14:textId="77777777" w:rsidR="002D4A9C" w:rsidRDefault="002D4A9C" w:rsidP="001905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한컴바탕">
    <w:altName w:val="바탕"/>
    <w:panose1 w:val="00000000000000000000"/>
    <w:charset w:val="81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9BC41" w14:textId="77777777" w:rsidR="007C638D" w:rsidRDefault="007C638D" w:rsidP="00313FD6">
    <w:pPr>
      <w:pStyle w:val="a3"/>
      <w:tabs>
        <w:tab w:val="center" w:pos="4820"/>
        <w:tab w:val="right" w:pos="9639"/>
      </w:tabs>
    </w:pPr>
    <w:r>
      <w:tab/>
    </w:r>
    <w:r>
      <w:rPr>
        <w:rStyle w:val="af6"/>
      </w:rPr>
      <w:fldChar w:fldCharType="begin"/>
    </w:r>
    <w:r>
      <w:rPr>
        <w:rStyle w:val="af6"/>
      </w:rPr>
      <w:instrText xml:space="preserve"> PAGE </w:instrText>
    </w:r>
    <w:r>
      <w:rPr>
        <w:rStyle w:val="af6"/>
      </w:rPr>
      <w:fldChar w:fldCharType="separate"/>
    </w:r>
    <w:r>
      <w:rPr>
        <w:rStyle w:val="af6"/>
      </w:rPr>
      <w:t>4</w:t>
    </w:r>
    <w:r>
      <w:rPr>
        <w:rStyle w:val="af6"/>
      </w:rPr>
      <w:fldChar w:fldCharType="end"/>
    </w:r>
    <w:r>
      <w:rPr>
        <w:rStyle w:val="af6"/>
      </w:rPr>
      <w:t>/</w:t>
    </w:r>
    <w:r>
      <w:rPr>
        <w:rStyle w:val="af6"/>
      </w:rPr>
      <w:fldChar w:fldCharType="begin"/>
    </w:r>
    <w:r>
      <w:rPr>
        <w:rStyle w:val="af6"/>
      </w:rPr>
      <w:instrText xml:space="preserve"> NUMPAGES </w:instrText>
    </w:r>
    <w:r>
      <w:rPr>
        <w:rStyle w:val="af6"/>
      </w:rPr>
      <w:fldChar w:fldCharType="separate"/>
    </w:r>
    <w:r>
      <w:rPr>
        <w:rStyle w:val="af6"/>
      </w:rPr>
      <w:t>4</w:t>
    </w:r>
    <w:r>
      <w:rPr>
        <w:rStyle w:val="af6"/>
      </w:rPr>
      <w:fldChar w:fldCharType="end"/>
    </w:r>
    <w:r>
      <w:rPr>
        <w:rStyle w:val="af6"/>
      </w:rPr>
      <w:tab/>
    </w:r>
  </w:p>
  <w:p w14:paraId="1A9802C6" w14:textId="77777777" w:rsidR="007C638D" w:rsidRDefault="007C638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72C10" w14:textId="77777777" w:rsidR="002D4A9C" w:rsidRDefault="002D4A9C" w:rsidP="00190530">
      <w:r>
        <w:separator/>
      </w:r>
    </w:p>
  </w:footnote>
  <w:footnote w:type="continuationSeparator" w:id="0">
    <w:p w14:paraId="2F05ACD8" w14:textId="77777777" w:rsidR="002D4A9C" w:rsidRDefault="002D4A9C" w:rsidP="001905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BB9AA" w14:textId="77777777" w:rsidR="007C638D" w:rsidRDefault="007C638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  <w:p w14:paraId="174E727F" w14:textId="77777777" w:rsidR="007C638D" w:rsidRDefault="007C638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41C46"/>
    <w:multiLevelType w:val="hybridMultilevel"/>
    <w:tmpl w:val="F3ACD096"/>
    <w:lvl w:ilvl="0" w:tplc="1C78A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upperLetter"/>
      <w:lvlText w:val="%5.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upperLetter"/>
      <w:lvlText w:val="%8.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02D56404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4D411A"/>
    <w:multiLevelType w:val="hybridMultilevel"/>
    <w:tmpl w:val="94E6B428"/>
    <w:lvl w:ilvl="0" w:tplc="1988FF7A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FD5072EC">
      <w:start w:val="1"/>
      <w:numFmt w:val="bullet"/>
      <w:lvlText w:val="-"/>
      <w:lvlJc w:val="left"/>
      <w:pPr>
        <w:ind w:left="440" w:hanging="440"/>
      </w:pPr>
      <w:rPr>
        <w:rFonts w:ascii="Arial" w:eastAsia="SimSun" w:hAnsi="Arial" w:cs="Arial" w:hint="default"/>
      </w:rPr>
    </w:lvl>
    <w:lvl w:ilvl="2" w:tplc="04090005">
      <w:start w:val="1"/>
      <w:numFmt w:val="bullet"/>
      <w:lvlText w:val=""/>
      <w:lvlJc w:val="left"/>
      <w:pPr>
        <w:ind w:left="1760" w:hanging="44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0541365A"/>
    <w:multiLevelType w:val="hybridMultilevel"/>
    <w:tmpl w:val="09F09390"/>
    <w:lvl w:ilvl="0" w:tplc="73F27FBA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" w15:restartNumberingAfterBreak="0">
    <w:nsid w:val="05CF01A1"/>
    <w:multiLevelType w:val="hybridMultilevel"/>
    <w:tmpl w:val="4118A1AC"/>
    <w:lvl w:ilvl="0" w:tplc="FD5072EC">
      <w:start w:val="1"/>
      <w:numFmt w:val="bullet"/>
      <w:lvlText w:val="-"/>
      <w:lvlJc w:val="left"/>
      <w:pPr>
        <w:ind w:left="440" w:hanging="440"/>
      </w:pPr>
      <w:rPr>
        <w:rFonts w:ascii="Arial" w:eastAsia="SimSun" w:hAnsi="Arial" w:cs="Arial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07544214"/>
    <w:multiLevelType w:val="hybridMultilevel"/>
    <w:tmpl w:val="830A9130"/>
    <w:lvl w:ilvl="0" w:tplc="B80C546E">
      <w:start w:val="1"/>
      <w:numFmt w:val="bullet"/>
      <w:lvlText w:val="-"/>
      <w:lvlJc w:val="left"/>
      <w:pPr>
        <w:ind w:left="800" w:hanging="360"/>
      </w:pPr>
      <w:rPr>
        <w:rFonts w:ascii="굴림" w:eastAsia="굴림" w:hAnsi="굴림" w:cs="굴림" w:hint="eastAsia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" w15:restartNumberingAfterBreak="0">
    <w:nsid w:val="0C817023"/>
    <w:multiLevelType w:val="hybridMultilevel"/>
    <w:tmpl w:val="09F089EE"/>
    <w:lvl w:ilvl="0" w:tplc="D7E63DAC">
      <w:start w:val="4"/>
      <w:numFmt w:val="bullet"/>
      <w:lvlText w:val="-"/>
      <w:lvlJc w:val="left"/>
      <w:pPr>
        <w:ind w:left="360" w:hanging="360"/>
      </w:pPr>
      <w:rPr>
        <w:rFonts w:ascii="굴림" w:eastAsia="굴림" w:hAnsi="굴림" w:cs="굴림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0EB7369C"/>
    <w:multiLevelType w:val="hybridMultilevel"/>
    <w:tmpl w:val="7A06C256"/>
    <w:lvl w:ilvl="0" w:tplc="04090001">
      <w:start w:val="1"/>
      <w:numFmt w:val="bullet"/>
      <w:lvlText w:val=""/>
      <w:lvlJc w:val="left"/>
      <w:pPr>
        <w:ind w:left="12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16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21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5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30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4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8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3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760" w:hanging="440"/>
      </w:pPr>
      <w:rPr>
        <w:rFonts w:ascii="Wingdings" w:hAnsi="Wingdings" w:hint="default"/>
      </w:rPr>
    </w:lvl>
  </w:abstractNum>
  <w:abstractNum w:abstractNumId="8" w15:restartNumberingAfterBreak="0">
    <w:nsid w:val="0FF72DBF"/>
    <w:multiLevelType w:val="multilevel"/>
    <w:tmpl w:val="78724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06F128E"/>
    <w:multiLevelType w:val="hybridMultilevel"/>
    <w:tmpl w:val="FADC701E"/>
    <w:lvl w:ilvl="0" w:tplc="AD8A0A56">
      <w:start w:val="1"/>
      <w:numFmt w:val="bullet"/>
      <w:lvlText w:val="-"/>
      <w:lvlJc w:val="left"/>
      <w:pPr>
        <w:ind w:left="800" w:hanging="360"/>
      </w:pPr>
      <w:rPr>
        <w:rFonts w:ascii="굴림" w:eastAsia="굴림" w:hAnsi="굴림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0" w15:restartNumberingAfterBreak="0">
    <w:nsid w:val="11F10BFB"/>
    <w:multiLevelType w:val="hybridMultilevel"/>
    <w:tmpl w:val="164CB37C"/>
    <w:lvl w:ilvl="0" w:tplc="FFFFFFFF">
      <w:start w:val="1"/>
      <w:numFmt w:val="decimal"/>
      <w:lvlText w:val="(%1)"/>
      <w:lvlJc w:val="left"/>
      <w:pPr>
        <w:ind w:left="800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1" w15:restartNumberingAfterBreak="0">
    <w:nsid w:val="12447885"/>
    <w:multiLevelType w:val="hybridMultilevel"/>
    <w:tmpl w:val="D44E3F32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2" w15:restartNumberingAfterBreak="0">
    <w:nsid w:val="127E1803"/>
    <w:multiLevelType w:val="hybridMultilevel"/>
    <w:tmpl w:val="8578C832"/>
    <w:lvl w:ilvl="0" w:tplc="0409000F">
      <w:start w:val="1"/>
      <w:numFmt w:val="decimal"/>
      <w:lvlText w:val="%1."/>
      <w:lvlJc w:val="left"/>
      <w:pPr>
        <w:ind w:left="1240" w:hanging="44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16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21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5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30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4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8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3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760" w:hanging="440"/>
      </w:pPr>
      <w:rPr>
        <w:rFonts w:ascii="Wingdings" w:hAnsi="Wingdings" w:hint="default"/>
      </w:rPr>
    </w:lvl>
  </w:abstractNum>
  <w:abstractNum w:abstractNumId="13" w15:restartNumberingAfterBreak="0">
    <w:nsid w:val="12B611FF"/>
    <w:multiLevelType w:val="hybridMultilevel"/>
    <w:tmpl w:val="3C08565E"/>
    <w:lvl w:ilvl="0" w:tplc="04090005">
      <w:start w:val="1"/>
      <w:numFmt w:val="bullet"/>
      <w:lvlText w:val=""/>
      <w:lvlJc w:val="left"/>
      <w:pPr>
        <w:ind w:left="12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40"/>
      </w:pPr>
      <w:rPr>
        <w:rFonts w:ascii="Wingdings" w:hAnsi="Wingdings" w:hint="default"/>
      </w:rPr>
    </w:lvl>
  </w:abstractNum>
  <w:abstractNum w:abstractNumId="14" w15:restartNumberingAfterBreak="0">
    <w:nsid w:val="1716554B"/>
    <w:multiLevelType w:val="hybridMultilevel"/>
    <w:tmpl w:val="C0109A3E"/>
    <w:lvl w:ilvl="0" w:tplc="22FC6B3E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5" w15:restartNumberingAfterBreak="0">
    <w:nsid w:val="19143C19"/>
    <w:multiLevelType w:val="hybridMultilevel"/>
    <w:tmpl w:val="DA045D6E"/>
    <w:lvl w:ilvl="0" w:tplc="BCF245D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6" w15:restartNumberingAfterBreak="0">
    <w:nsid w:val="1B95555E"/>
    <w:multiLevelType w:val="multilevel"/>
    <w:tmpl w:val="A112BFC8"/>
    <w:lvl w:ilvl="0">
      <w:start w:val="1"/>
      <w:numFmt w:val="decimal"/>
      <w:lvlText w:val=""/>
      <w:lvlJc w:val="left"/>
      <w:rPr>
        <w:rFonts w:ascii="Wingdings" w:eastAsia="한컴바탕" w:hAnsi="Wingdings"/>
        <w:color w:val="000000"/>
        <w:sz w:val="20"/>
      </w:rPr>
    </w:lvl>
    <w:lvl w:ilvl="1">
      <w:start w:val="1"/>
      <w:numFmt w:val="decimal"/>
      <w:lvlText w:val=""/>
      <w:lvlJc w:val="left"/>
      <w:rPr>
        <w:rFonts w:ascii="Wingdings" w:eastAsia="한컴바탕" w:hAnsi="Wingdings"/>
        <w:color w:val="000000"/>
        <w:sz w:val="20"/>
      </w:rPr>
    </w:lvl>
    <w:lvl w:ilvl="2">
      <w:start w:val="1"/>
      <w:numFmt w:val="decimal"/>
      <w:lvlText w:val=""/>
      <w:lvlJc w:val="left"/>
      <w:rPr>
        <w:rFonts w:ascii="Wingdings" w:eastAsia="한컴바탕" w:hAnsi="Wingdings"/>
        <w:color w:val="000000"/>
        <w:sz w:val="20"/>
      </w:rPr>
    </w:lvl>
    <w:lvl w:ilvl="3">
      <w:start w:val="1"/>
      <w:numFmt w:val="decimal"/>
      <w:lvlText w:val=""/>
      <w:lvlJc w:val="left"/>
      <w:rPr>
        <w:rFonts w:ascii="Wingdings" w:eastAsia="한컴바탕" w:hAnsi="Wingdings"/>
        <w:color w:val="000000"/>
        <w:sz w:val="20"/>
      </w:rPr>
    </w:lvl>
    <w:lvl w:ilvl="4">
      <w:start w:val="1"/>
      <w:numFmt w:val="decimal"/>
      <w:lvlText w:val=""/>
      <w:lvlJc w:val="left"/>
      <w:rPr>
        <w:rFonts w:ascii="Wingdings" w:eastAsia="한컴바탕" w:hAnsi="Wingdings"/>
        <w:color w:val="000000"/>
        <w:sz w:val="20"/>
      </w:rPr>
    </w:lvl>
    <w:lvl w:ilvl="5">
      <w:start w:val="1"/>
      <w:numFmt w:val="decimal"/>
      <w:lvlText w:val=""/>
      <w:lvlJc w:val="left"/>
      <w:rPr>
        <w:rFonts w:ascii="Wingdings" w:eastAsia="한컴바탕" w:hAnsi="Wingdings"/>
        <w:color w:val="000000"/>
        <w:sz w:val="20"/>
      </w:rPr>
    </w:lvl>
    <w:lvl w:ilvl="6">
      <w:start w:val="1"/>
      <w:numFmt w:val="decimal"/>
      <w:lvlText w:val=""/>
      <w:lvlJc w:val="left"/>
      <w:rPr>
        <w:rFonts w:ascii="Wingdings" w:eastAsia="한컴바탕" w:hAnsi="Wingdings"/>
        <w:color w:val="000000"/>
        <w:sz w:val="20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1D4E64C7"/>
    <w:multiLevelType w:val="hybridMultilevel"/>
    <w:tmpl w:val="164CB37C"/>
    <w:lvl w:ilvl="0" w:tplc="15C6998C">
      <w:start w:val="1"/>
      <w:numFmt w:val="decimal"/>
      <w:lvlText w:val="(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8" w15:restartNumberingAfterBreak="0">
    <w:nsid w:val="1D6732F4"/>
    <w:multiLevelType w:val="hybridMultilevel"/>
    <w:tmpl w:val="E3DE7D5C"/>
    <w:lvl w:ilvl="0" w:tplc="04090001">
      <w:start w:val="1"/>
      <w:numFmt w:val="bullet"/>
      <w:lvlText w:val=""/>
      <w:lvlJc w:val="left"/>
      <w:pPr>
        <w:ind w:left="12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40"/>
      </w:pPr>
      <w:rPr>
        <w:rFonts w:ascii="Wingdings" w:hAnsi="Wingdings" w:hint="default"/>
      </w:rPr>
    </w:lvl>
  </w:abstractNum>
  <w:abstractNum w:abstractNumId="19" w15:restartNumberingAfterBreak="0">
    <w:nsid w:val="1D8C2B84"/>
    <w:multiLevelType w:val="hybridMultilevel"/>
    <w:tmpl w:val="DCB463B0"/>
    <w:lvl w:ilvl="0" w:tplc="9C144066">
      <w:start w:val="1"/>
      <w:numFmt w:val="bullet"/>
      <w:lvlText w:val="-"/>
      <w:lvlJc w:val="left"/>
      <w:pPr>
        <w:ind w:left="360" w:hanging="360"/>
      </w:pPr>
      <w:rPr>
        <w:rFonts w:ascii="굴림" w:eastAsia="굴림" w:hAnsi="굴림" w:cs="굴림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1E9500F9"/>
    <w:multiLevelType w:val="hybridMultilevel"/>
    <w:tmpl w:val="F9B41D3E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1EB82BE6"/>
    <w:multiLevelType w:val="hybridMultilevel"/>
    <w:tmpl w:val="D088AB22"/>
    <w:lvl w:ilvl="0" w:tplc="06B4A670">
      <w:start w:val="1"/>
      <w:numFmt w:val="bullet"/>
      <w:lvlText w:val="-"/>
      <w:lvlJc w:val="left"/>
      <w:pPr>
        <w:ind w:left="360" w:hanging="360"/>
      </w:pPr>
      <w:rPr>
        <w:rFonts w:ascii="굴림" w:eastAsia="굴림" w:hAnsi="굴림" w:cs="굴림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1F862093"/>
    <w:multiLevelType w:val="hybridMultilevel"/>
    <w:tmpl w:val="FEC8D650"/>
    <w:lvl w:ilvl="0" w:tplc="73F27FBA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160" w:hanging="44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3" w15:restartNumberingAfterBreak="0">
    <w:nsid w:val="210F6CE7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137052D"/>
    <w:multiLevelType w:val="hybridMultilevel"/>
    <w:tmpl w:val="1C3A59E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FFFFFFFF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24ED4892"/>
    <w:multiLevelType w:val="hybridMultilevel"/>
    <w:tmpl w:val="BEB47408"/>
    <w:lvl w:ilvl="0" w:tplc="C75E003E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6" w15:restartNumberingAfterBreak="0">
    <w:nsid w:val="26B649E1"/>
    <w:multiLevelType w:val="multilevel"/>
    <w:tmpl w:val="9FC00A94"/>
    <w:lvl w:ilvl="0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27384B56"/>
    <w:multiLevelType w:val="hybridMultilevel"/>
    <w:tmpl w:val="57B2C504"/>
    <w:lvl w:ilvl="0" w:tplc="F03A72A4">
      <w:start w:val="1"/>
      <w:numFmt w:val="bullet"/>
      <w:lvlText w:val="―"/>
      <w:lvlJc w:val="left"/>
      <w:pPr>
        <w:ind w:left="1320" w:hanging="440"/>
      </w:pPr>
      <w:rPr>
        <w:rFonts w:ascii="SimSun" w:eastAsia="SimSun" w:hAnsi="SimSun" w:hint="eastAsia"/>
      </w:rPr>
    </w:lvl>
    <w:lvl w:ilvl="1" w:tplc="F03A72A4">
      <w:start w:val="1"/>
      <w:numFmt w:val="bullet"/>
      <w:lvlText w:val="―"/>
      <w:lvlJc w:val="left"/>
      <w:pPr>
        <w:ind w:left="1760" w:hanging="440"/>
      </w:pPr>
      <w:rPr>
        <w:rFonts w:ascii="SimSun" w:eastAsia="SimSun" w:hAnsi="SimSun" w:hint="eastAsia"/>
      </w:rPr>
    </w:lvl>
    <w:lvl w:ilvl="2" w:tplc="04090005" w:tentative="1">
      <w:start w:val="1"/>
      <w:numFmt w:val="bullet"/>
      <w:lvlText w:val=""/>
      <w:lvlJc w:val="left"/>
      <w:pPr>
        <w:ind w:left="22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40" w:hanging="440"/>
      </w:pPr>
      <w:rPr>
        <w:rFonts w:ascii="Wingdings" w:hAnsi="Wingdings" w:hint="default"/>
      </w:rPr>
    </w:lvl>
  </w:abstractNum>
  <w:abstractNum w:abstractNumId="28" w15:restartNumberingAfterBreak="0">
    <w:nsid w:val="2755117C"/>
    <w:multiLevelType w:val="hybridMultilevel"/>
    <w:tmpl w:val="9D30CDDA"/>
    <w:lvl w:ilvl="0" w:tplc="77A0A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2A2B7874"/>
    <w:multiLevelType w:val="hybridMultilevel"/>
    <w:tmpl w:val="97DC619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2B504933"/>
    <w:multiLevelType w:val="hybridMultilevel"/>
    <w:tmpl w:val="1DCC9244"/>
    <w:lvl w:ilvl="0" w:tplc="3ED6F6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80" w:hanging="440"/>
      </w:pPr>
    </w:lvl>
    <w:lvl w:ilvl="2" w:tplc="0409001B">
      <w:start w:val="1"/>
      <w:numFmt w:val="lowerRoman"/>
      <w:lvlText w:val="%3."/>
      <w:lvlJc w:val="right"/>
      <w:pPr>
        <w:ind w:left="1320" w:hanging="440"/>
      </w:pPr>
    </w:lvl>
    <w:lvl w:ilvl="3" w:tplc="0409000F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upperLetter"/>
      <w:lvlText w:val="%5.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upperLetter"/>
      <w:lvlText w:val="%8.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1" w15:restartNumberingAfterBreak="0">
    <w:nsid w:val="2CFF6301"/>
    <w:multiLevelType w:val="hybridMultilevel"/>
    <w:tmpl w:val="8A625E6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upperLetter"/>
      <w:lvlText w:val="%2.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upperLetter"/>
      <w:lvlText w:val="%5.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upperLetter"/>
      <w:lvlText w:val="%8.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2" w15:restartNumberingAfterBreak="0">
    <w:nsid w:val="2FE1174E"/>
    <w:multiLevelType w:val="hybridMultilevel"/>
    <w:tmpl w:val="AC06F11E"/>
    <w:lvl w:ilvl="0" w:tplc="689CA6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3" w15:restartNumberingAfterBreak="0">
    <w:nsid w:val="3375409D"/>
    <w:multiLevelType w:val="hybridMultilevel"/>
    <w:tmpl w:val="0A0CB6C6"/>
    <w:lvl w:ilvl="0" w:tplc="FE3E2092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4" w15:restartNumberingAfterBreak="0">
    <w:nsid w:val="35F11E21"/>
    <w:multiLevelType w:val="hybridMultilevel"/>
    <w:tmpl w:val="80769762"/>
    <w:lvl w:ilvl="0" w:tplc="EBD4CA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upperLetter"/>
      <w:lvlText w:val="%5.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upperLetter"/>
      <w:lvlText w:val="%8.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35" w15:restartNumberingAfterBreak="0">
    <w:nsid w:val="365C1BA6"/>
    <w:multiLevelType w:val="hybridMultilevel"/>
    <w:tmpl w:val="0B22726E"/>
    <w:lvl w:ilvl="0" w:tplc="813683B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upperLetter"/>
      <w:lvlText w:val="%5.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upperLetter"/>
      <w:lvlText w:val="%8.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36" w15:restartNumberingAfterBreak="0">
    <w:nsid w:val="36895B7C"/>
    <w:multiLevelType w:val="hybridMultilevel"/>
    <w:tmpl w:val="CEC63714"/>
    <w:lvl w:ilvl="0" w:tplc="588EC4DE">
      <w:start w:val="2"/>
      <w:numFmt w:val="bullet"/>
      <w:lvlText w:val="-"/>
      <w:lvlJc w:val="left"/>
      <w:pPr>
        <w:ind w:left="880" w:hanging="44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7" w15:restartNumberingAfterBreak="0">
    <w:nsid w:val="38FF4312"/>
    <w:multiLevelType w:val="hybridMultilevel"/>
    <w:tmpl w:val="350EE172"/>
    <w:lvl w:ilvl="0" w:tplc="04090005">
      <w:start w:val="1"/>
      <w:numFmt w:val="bullet"/>
      <w:lvlText w:val=""/>
      <w:lvlJc w:val="left"/>
      <w:pPr>
        <w:ind w:left="112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520" w:hanging="400"/>
      </w:pPr>
      <w:rPr>
        <w:rFonts w:ascii="Courier New" w:hAnsi="Courier New" w:cs="Courier New" w:hint="default"/>
      </w:rPr>
    </w:lvl>
    <w:lvl w:ilvl="2" w:tplc="8CE6F78C">
      <w:start w:val="1"/>
      <w:numFmt w:val="bullet"/>
      <w:lvlText w:val=""/>
      <w:lvlJc w:val="left"/>
      <w:pPr>
        <w:ind w:left="1920" w:hanging="400"/>
      </w:pPr>
      <w:rPr>
        <w:rFonts w:ascii="Wingdings" w:hAnsi="Wingdings" w:hint="default"/>
        <w:lang w:val="en-US"/>
      </w:rPr>
    </w:lvl>
    <w:lvl w:ilvl="3" w:tplc="0409000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38" w15:restartNumberingAfterBreak="0">
    <w:nsid w:val="3B072D9A"/>
    <w:multiLevelType w:val="hybridMultilevel"/>
    <w:tmpl w:val="BA8E7F66"/>
    <w:lvl w:ilvl="0" w:tplc="3E78E40E">
      <w:start w:val="1"/>
      <w:numFmt w:val="bullet"/>
      <w:lvlText w:val="-"/>
      <w:lvlJc w:val="left"/>
      <w:pPr>
        <w:ind w:left="360" w:hanging="360"/>
      </w:pPr>
      <w:rPr>
        <w:rFonts w:ascii="맑은 고딕" w:eastAsia="맑은 고딕" w:hAnsi="맑은 고딕" w:hint="eastAsia"/>
      </w:rPr>
    </w:lvl>
    <w:lvl w:ilvl="1" w:tplc="04090001">
      <w:start w:val="1"/>
      <w:numFmt w:val="bullet"/>
      <w:lvlText w:val=""/>
      <w:lvlJc w:val="left"/>
      <w:pPr>
        <w:ind w:left="2120" w:hanging="44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85D25CB8">
      <w:start w:val="100"/>
      <w:numFmt w:val="bullet"/>
      <w:lvlText w:val="-"/>
      <w:lvlJc w:val="left"/>
      <w:pPr>
        <w:ind w:left="2520" w:hanging="360"/>
      </w:pPr>
      <w:rPr>
        <w:rFonts w:ascii="굴림" w:eastAsia="굴림" w:hAnsi="굴림" w:cs="굴림" w:hint="eastAsia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D1C2C8C"/>
    <w:multiLevelType w:val="hybridMultilevel"/>
    <w:tmpl w:val="1C6EF02E"/>
    <w:lvl w:ilvl="0" w:tplc="F35240C4">
      <w:start w:val="1"/>
      <w:numFmt w:val="decimalEnclosedCircle"/>
      <w:lvlText w:val="%1"/>
      <w:lvlJc w:val="left"/>
      <w:pPr>
        <w:ind w:left="720" w:hanging="360"/>
      </w:pPr>
      <w:rPr>
        <w:rFonts w:ascii="맑은 고딕" w:eastAsia="맑은 고딕" w:hAnsi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upperLetter"/>
      <w:lvlText w:val="%5.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upperLetter"/>
      <w:lvlText w:val="%8.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40" w15:restartNumberingAfterBreak="0">
    <w:nsid w:val="3EF61EBE"/>
    <w:multiLevelType w:val="hybridMultilevel"/>
    <w:tmpl w:val="E38E5C46"/>
    <w:lvl w:ilvl="0" w:tplc="A746CD06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1" w15:restartNumberingAfterBreak="0">
    <w:nsid w:val="3F956F1F"/>
    <w:multiLevelType w:val="hybridMultilevel"/>
    <w:tmpl w:val="9DA06BD0"/>
    <w:lvl w:ilvl="0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 w:tplc="95B6E0B8">
      <w:start w:val="1"/>
      <w:numFmt w:val="decimalEnclosedCircle"/>
      <w:lvlText w:val="%2"/>
      <w:lvlJc w:val="left"/>
      <w:pPr>
        <w:ind w:left="1320" w:hanging="440"/>
      </w:pPr>
      <w:rPr>
        <w:lang w:val="en-US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2" w15:restartNumberingAfterBreak="0">
    <w:nsid w:val="41AF07FF"/>
    <w:multiLevelType w:val="hybridMultilevel"/>
    <w:tmpl w:val="0ABAED7A"/>
    <w:lvl w:ilvl="0" w:tplc="F03A72A4">
      <w:start w:val="1"/>
      <w:numFmt w:val="bullet"/>
      <w:lvlText w:val="―"/>
      <w:lvlJc w:val="left"/>
      <w:pPr>
        <w:ind w:left="1240" w:hanging="440"/>
      </w:pPr>
      <w:rPr>
        <w:rFonts w:ascii="SimSun" w:eastAsia="SimSun" w:hAnsi="SimSun" w:hint="eastAsia"/>
      </w:rPr>
    </w:lvl>
    <w:lvl w:ilvl="1" w:tplc="FFFFFFFF" w:tentative="1">
      <w:start w:val="1"/>
      <w:numFmt w:val="bullet"/>
      <w:lvlText w:val=""/>
      <w:lvlJc w:val="left"/>
      <w:pPr>
        <w:ind w:left="16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21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5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30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4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8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3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760" w:hanging="440"/>
      </w:pPr>
      <w:rPr>
        <w:rFonts w:ascii="Wingdings" w:hAnsi="Wingdings" w:hint="default"/>
      </w:rPr>
    </w:lvl>
  </w:abstractNum>
  <w:abstractNum w:abstractNumId="43" w15:restartNumberingAfterBreak="0">
    <w:nsid w:val="42811FD2"/>
    <w:multiLevelType w:val="multilevel"/>
    <w:tmpl w:val="DFB00A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42A741A7"/>
    <w:multiLevelType w:val="hybridMultilevel"/>
    <w:tmpl w:val="2CCA8856"/>
    <w:lvl w:ilvl="0" w:tplc="FFFFFFFF">
      <w:start w:val="1"/>
      <w:numFmt w:val="decimal"/>
      <w:lvlText w:val="%1."/>
      <w:lvlJc w:val="left"/>
      <w:pPr>
        <w:ind w:left="800" w:hanging="360"/>
      </w:pPr>
      <w:rPr>
        <w:rFonts w:hint="eastAsia"/>
      </w:rPr>
    </w:lvl>
    <w:lvl w:ilvl="1" w:tplc="FFFFFFFF">
      <w:start w:val="4"/>
      <w:numFmt w:val="bullet"/>
      <w:lvlText w:val="-"/>
      <w:lvlJc w:val="left"/>
      <w:pPr>
        <w:ind w:left="360" w:hanging="360"/>
      </w:pPr>
      <w:rPr>
        <w:rFonts w:ascii="굴림" w:eastAsia="굴림" w:hAnsi="굴림" w:cs="굴림" w:hint="eastAsia"/>
      </w:rPr>
    </w:lvl>
    <w:lvl w:ilvl="2" w:tplc="D7E63DAC">
      <w:start w:val="4"/>
      <w:numFmt w:val="bullet"/>
      <w:lvlText w:val="-"/>
      <w:lvlJc w:val="left"/>
      <w:pPr>
        <w:ind w:left="360" w:hanging="360"/>
      </w:pPr>
      <w:rPr>
        <w:rFonts w:ascii="굴림" w:eastAsia="굴림" w:hAnsi="굴림" w:cs="굴림" w:hint="eastAsia"/>
      </w:rPr>
    </w:lvl>
    <w:lvl w:ilvl="3" w:tplc="FFFFFFFF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5" w15:restartNumberingAfterBreak="0">
    <w:nsid w:val="43FE220B"/>
    <w:multiLevelType w:val="hybridMultilevel"/>
    <w:tmpl w:val="4162E1F0"/>
    <w:lvl w:ilvl="0" w:tplc="E35830FE">
      <w:start w:val="1"/>
      <w:numFmt w:val="bullet"/>
      <w:lvlText w:val="-"/>
      <w:lvlJc w:val="left"/>
      <w:pPr>
        <w:ind w:left="360" w:hanging="360"/>
      </w:pPr>
      <w:rPr>
        <w:rFonts w:ascii="굴림" w:eastAsia="굴림" w:hAnsi="굴림" w:cs="굴림" w:hint="eastAsia"/>
      </w:rPr>
    </w:lvl>
    <w:lvl w:ilvl="1" w:tplc="648CD01C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  <w:lang w:val="en-US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6" w15:restartNumberingAfterBreak="0">
    <w:nsid w:val="44176AF7"/>
    <w:multiLevelType w:val="hybridMultilevel"/>
    <w:tmpl w:val="BDE825E8"/>
    <w:lvl w:ilvl="0" w:tplc="EFCC1508">
      <w:start w:val="1"/>
      <w:numFmt w:val="decimal"/>
      <w:lvlText w:val="(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7" w15:restartNumberingAfterBreak="0">
    <w:nsid w:val="44DB4448"/>
    <w:multiLevelType w:val="hybridMultilevel"/>
    <w:tmpl w:val="28747878"/>
    <w:lvl w:ilvl="0" w:tplc="3148EB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upperLetter"/>
      <w:lvlText w:val="%5.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upperLetter"/>
      <w:lvlText w:val="%8.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8" w15:restartNumberingAfterBreak="0">
    <w:nsid w:val="45743D54"/>
    <w:multiLevelType w:val="hybridMultilevel"/>
    <w:tmpl w:val="1C068D84"/>
    <w:lvl w:ilvl="0" w:tplc="3F680D4C">
      <w:start w:val="6"/>
      <w:numFmt w:val="bullet"/>
      <w:lvlText w:val="-"/>
      <w:lvlJc w:val="left"/>
      <w:pPr>
        <w:ind w:left="1240" w:hanging="44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16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21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5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30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4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8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3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760" w:hanging="440"/>
      </w:pPr>
      <w:rPr>
        <w:rFonts w:ascii="Wingdings" w:hAnsi="Wingdings" w:hint="default"/>
      </w:rPr>
    </w:lvl>
  </w:abstractNum>
  <w:abstractNum w:abstractNumId="49" w15:restartNumberingAfterBreak="0">
    <w:nsid w:val="47D333DE"/>
    <w:multiLevelType w:val="hybridMultilevel"/>
    <w:tmpl w:val="4BB4A664"/>
    <w:lvl w:ilvl="0" w:tplc="FFFFFFFF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 w:tplc="44B087C8">
      <w:numFmt w:val="bullet"/>
      <w:lvlText w:val="•"/>
      <w:lvlJc w:val="left"/>
      <w:pPr>
        <w:ind w:left="1160" w:hanging="440"/>
      </w:pPr>
      <w:rPr>
        <w:rFonts w:ascii="Times New Roman" w:eastAsia="SimSun" w:hAnsi="Times New Roman" w:hint="default"/>
      </w:rPr>
    </w:lvl>
    <w:lvl w:ilvl="2" w:tplc="FFFFFFFF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0" w15:restartNumberingAfterBreak="0">
    <w:nsid w:val="4B357C15"/>
    <w:multiLevelType w:val="hybridMultilevel"/>
    <w:tmpl w:val="26EEE9E4"/>
    <w:lvl w:ilvl="0" w:tplc="FFFFFFFF">
      <w:start w:val="1"/>
      <w:numFmt w:val="decimal"/>
      <w:lvlText w:val="%1."/>
      <w:lvlJc w:val="left"/>
      <w:pPr>
        <w:ind w:left="800" w:hanging="360"/>
      </w:pPr>
      <w:rPr>
        <w:rFonts w:hint="eastAsia"/>
      </w:rPr>
    </w:lvl>
    <w:lvl w:ilvl="1" w:tplc="D7E63DAC">
      <w:start w:val="4"/>
      <w:numFmt w:val="bullet"/>
      <w:lvlText w:val="-"/>
      <w:lvlJc w:val="left"/>
      <w:pPr>
        <w:ind w:left="360" w:hanging="360"/>
      </w:pPr>
      <w:rPr>
        <w:rFonts w:ascii="굴림" w:eastAsia="굴림" w:hAnsi="굴림" w:cs="굴림" w:hint="eastAsia"/>
      </w:rPr>
    </w:lvl>
    <w:lvl w:ilvl="2" w:tplc="FFFFFFFF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1" w15:restartNumberingAfterBreak="0">
    <w:nsid w:val="4C510BBC"/>
    <w:multiLevelType w:val="hybridMultilevel"/>
    <w:tmpl w:val="2F4A93F0"/>
    <w:lvl w:ilvl="0" w:tplc="16A64BB6">
      <w:start w:val="1"/>
      <w:numFmt w:val="decimal"/>
      <w:lvlText w:val="(%1)"/>
      <w:lvlJc w:val="left"/>
      <w:pPr>
        <w:ind w:left="80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160" w:hanging="44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880" w:hanging="44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2" w15:restartNumberingAfterBreak="0">
    <w:nsid w:val="4EDD2B0C"/>
    <w:multiLevelType w:val="hybridMultilevel"/>
    <w:tmpl w:val="3ED6E7E4"/>
    <w:lvl w:ilvl="0" w:tplc="04090001">
      <w:start w:val="1"/>
      <w:numFmt w:val="bullet"/>
      <w:lvlText w:val=""/>
      <w:lvlJc w:val="left"/>
      <w:pPr>
        <w:ind w:left="12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40"/>
      </w:pPr>
      <w:rPr>
        <w:rFonts w:ascii="Wingdings" w:hAnsi="Wingdings" w:hint="default"/>
      </w:rPr>
    </w:lvl>
  </w:abstractNum>
  <w:abstractNum w:abstractNumId="53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SimSun" w:eastAsia="SimSun" w:hAnsi="SimSun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51783DBB"/>
    <w:multiLevelType w:val="hybridMultilevel"/>
    <w:tmpl w:val="0954179C"/>
    <w:lvl w:ilvl="0" w:tplc="8F4E4B66">
      <w:start w:val="1"/>
      <w:numFmt w:val="ganada"/>
      <w:lvlText w:val="%1."/>
      <w:lvlJc w:val="left"/>
      <w:pPr>
        <w:ind w:left="720" w:hanging="360"/>
      </w:pPr>
      <w:rPr>
        <w:rFonts w:hint="default"/>
        <w:lang w:val="en-US"/>
      </w:rPr>
    </w:lvl>
    <w:lvl w:ilvl="1" w:tplc="04090019">
      <w:start w:val="1"/>
      <w:numFmt w:val="upperLetter"/>
      <w:lvlText w:val="%2."/>
      <w:lvlJc w:val="left"/>
      <w:pPr>
        <w:ind w:left="1160" w:hanging="400"/>
      </w:pPr>
    </w:lvl>
    <w:lvl w:ilvl="2" w:tplc="0409001B">
      <w:start w:val="1"/>
      <w:numFmt w:val="lowerRoman"/>
      <w:lvlText w:val="%3."/>
      <w:lvlJc w:val="right"/>
      <w:pPr>
        <w:ind w:left="1560" w:hanging="400"/>
      </w:pPr>
    </w:lvl>
    <w:lvl w:ilvl="3" w:tplc="0409000F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55" w15:restartNumberingAfterBreak="0">
    <w:nsid w:val="517959C3"/>
    <w:multiLevelType w:val="multilevel"/>
    <w:tmpl w:val="9298530A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6" w15:restartNumberingAfterBreak="0">
    <w:nsid w:val="51BA0FB3"/>
    <w:multiLevelType w:val="hybridMultilevel"/>
    <w:tmpl w:val="E0F013C6"/>
    <w:lvl w:ilvl="0" w:tplc="D7E63DAC">
      <w:start w:val="4"/>
      <w:numFmt w:val="bullet"/>
      <w:lvlText w:val="-"/>
      <w:lvlJc w:val="left"/>
      <w:pPr>
        <w:ind w:left="360" w:hanging="360"/>
      </w:pPr>
      <w:rPr>
        <w:rFonts w:ascii="굴림" w:eastAsia="굴림" w:hAnsi="굴림" w:cs="굴림" w:hint="eastAsia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4"/>
      <w:numFmt w:val="bullet"/>
      <w:lvlText w:val="-"/>
      <w:lvlJc w:val="left"/>
      <w:pPr>
        <w:ind w:left="2060" w:hanging="440"/>
      </w:pPr>
      <w:rPr>
        <w:rFonts w:ascii="굴림" w:eastAsia="굴림" w:hAnsi="굴림" w:cs="굴림" w:hint="eastAsia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536C2917"/>
    <w:multiLevelType w:val="hybridMultilevel"/>
    <w:tmpl w:val="2F740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61E11EA"/>
    <w:multiLevelType w:val="hybridMultilevel"/>
    <w:tmpl w:val="4DEEFAF4"/>
    <w:lvl w:ilvl="0" w:tplc="46964632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9" w15:restartNumberingAfterBreak="0">
    <w:nsid w:val="562D3AA1"/>
    <w:multiLevelType w:val="hybridMultilevel"/>
    <w:tmpl w:val="690C4E3C"/>
    <w:lvl w:ilvl="0" w:tplc="118A17AE">
      <w:start w:val="1"/>
      <w:numFmt w:val="bullet"/>
      <w:pStyle w:val="B-1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A9E4898">
      <w:start w:val="1"/>
      <w:numFmt w:val="bullet"/>
      <w:pStyle w:val="B-2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325C76FE">
      <w:start w:val="3"/>
      <w:numFmt w:val="bullet"/>
      <w:pStyle w:val="B-3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D04C6FDC">
      <w:start w:val="1"/>
      <w:numFmt w:val="bullet"/>
      <w:pStyle w:val="B-4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0" w15:restartNumberingAfterBreak="0">
    <w:nsid w:val="58737E4C"/>
    <w:multiLevelType w:val="hybridMultilevel"/>
    <w:tmpl w:val="030AE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8B57375"/>
    <w:multiLevelType w:val="multilevel"/>
    <w:tmpl w:val="4320A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3" w15:restartNumberingAfterBreak="0">
    <w:nsid w:val="5EFB12F8"/>
    <w:multiLevelType w:val="multilevel"/>
    <w:tmpl w:val="E8967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60991E68"/>
    <w:multiLevelType w:val="hybridMultilevel"/>
    <w:tmpl w:val="2E7A7402"/>
    <w:lvl w:ilvl="0" w:tplc="CBC8652E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5" w15:restartNumberingAfterBreak="0">
    <w:nsid w:val="61653D4F"/>
    <w:multiLevelType w:val="hybridMultilevel"/>
    <w:tmpl w:val="551A4972"/>
    <w:lvl w:ilvl="0" w:tplc="890040E0">
      <w:start w:val="1"/>
      <w:numFmt w:val="bullet"/>
      <w:lvlText w:val="-"/>
      <w:lvlJc w:val="left"/>
      <w:pPr>
        <w:ind w:left="720" w:hanging="360"/>
      </w:pPr>
      <w:rPr>
        <w:rFonts w:ascii="굴림" w:eastAsia="굴림" w:hAnsi="굴림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66" w15:restartNumberingAfterBreak="0">
    <w:nsid w:val="64F25E69"/>
    <w:multiLevelType w:val="hybridMultilevel"/>
    <w:tmpl w:val="2FCAD0B2"/>
    <w:lvl w:ilvl="0" w:tplc="73F27FBA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160" w:hanging="44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7" w15:restartNumberingAfterBreak="0">
    <w:nsid w:val="680C5158"/>
    <w:multiLevelType w:val="hybridMultilevel"/>
    <w:tmpl w:val="80B8BC1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8" w15:restartNumberingAfterBreak="0">
    <w:nsid w:val="69EC4D52"/>
    <w:multiLevelType w:val="multilevel"/>
    <w:tmpl w:val="69EC4D52"/>
    <w:lvl w:ilvl="0">
      <w:start w:val="18"/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9" w15:restartNumberingAfterBreak="0">
    <w:nsid w:val="6B3819A7"/>
    <w:multiLevelType w:val="hybridMultilevel"/>
    <w:tmpl w:val="11AA28B4"/>
    <w:lvl w:ilvl="0" w:tplc="DF069F8C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ind w:left="440" w:hanging="440"/>
      </w:pPr>
      <w:rPr>
        <w:rFonts w:ascii="Arial" w:eastAsia="SimSun" w:hAnsi="Arial" w:cs="Arial" w:hint="default"/>
      </w:rPr>
    </w:lvl>
    <w:lvl w:ilvl="2" w:tplc="FFFFFFFF">
      <w:start w:val="1"/>
      <w:numFmt w:val="bullet"/>
      <w:lvlText w:val="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0" w15:restartNumberingAfterBreak="0">
    <w:nsid w:val="6B851524"/>
    <w:multiLevelType w:val="hybridMultilevel"/>
    <w:tmpl w:val="EEC22030"/>
    <w:lvl w:ilvl="0" w:tplc="04BACBFA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1" w15:restartNumberingAfterBreak="0">
    <w:nsid w:val="6DE64DC8"/>
    <w:multiLevelType w:val="hybridMultilevel"/>
    <w:tmpl w:val="8E2A6DE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73" w15:restartNumberingAfterBreak="0">
    <w:nsid w:val="722D6934"/>
    <w:multiLevelType w:val="hybridMultilevel"/>
    <w:tmpl w:val="EAD450CA"/>
    <w:lvl w:ilvl="0" w:tplc="E7A415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upperLetter"/>
      <w:lvlText w:val="%5.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upperLetter"/>
      <w:lvlText w:val="%8.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4" w15:restartNumberingAfterBreak="0">
    <w:nsid w:val="73932222"/>
    <w:multiLevelType w:val="hybridMultilevel"/>
    <w:tmpl w:val="7CEE4624"/>
    <w:lvl w:ilvl="0" w:tplc="2E3AEB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upperLetter"/>
      <w:lvlText w:val="%5.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upperLetter"/>
      <w:lvlText w:val="%8.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75" w15:restartNumberingAfterBreak="0">
    <w:nsid w:val="74274F1A"/>
    <w:multiLevelType w:val="hybridMultilevel"/>
    <w:tmpl w:val="082A85E0"/>
    <w:lvl w:ilvl="0" w:tplc="F670A8EA">
      <w:numFmt w:val="bullet"/>
      <w:lvlText w:val="-"/>
      <w:lvlJc w:val="left"/>
      <w:pPr>
        <w:ind w:left="360" w:hanging="360"/>
      </w:pPr>
      <w:rPr>
        <w:rFonts w:ascii="굴림" w:eastAsia="굴림" w:hAnsi="굴림" w:cs="굴림" w:hint="eastAsia"/>
      </w:rPr>
    </w:lvl>
    <w:lvl w:ilvl="1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 w:tplc="04090001">
      <w:start w:val="1"/>
      <w:numFmt w:val="bullet"/>
      <w:lvlText w:val="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6" w15:restartNumberingAfterBreak="0">
    <w:nsid w:val="756E579B"/>
    <w:multiLevelType w:val="hybridMultilevel"/>
    <w:tmpl w:val="745C4750"/>
    <w:lvl w:ilvl="0" w:tplc="1C68286E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upperLetter"/>
      <w:lvlText w:val="%5.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upperLetter"/>
      <w:lvlText w:val="%8.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7" w15:restartNumberingAfterBreak="0">
    <w:nsid w:val="756F744E"/>
    <w:multiLevelType w:val="hybridMultilevel"/>
    <w:tmpl w:val="5E64A0F4"/>
    <w:lvl w:ilvl="0" w:tplc="3F680D4C">
      <w:start w:val="6"/>
      <w:numFmt w:val="bullet"/>
      <w:lvlText w:val="-"/>
      <w:lvlJc w:val="left"/>
      <w:pPr>
        <w:ind w:left="1240" w:hanging="44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16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21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5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30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4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8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3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760" w:hanging="440"/>
      </w:pPr>
      <w:rPr>
        <w:rFonts w:ascii="Wingdings" w:hAnsi="Wingdings" w:hint="default"/>
      </w:rPr>
    </w:lvl>
  </w:abstractNum>
  <w:abstractNum w:abstractNumId="78" w15:restartNumberingAfterBreak="0">
    <w:nsid w:val="76C951E1"/>
    <w:multiLevelType w:val="hybridMultilevel"/>
    <w:tmpl w:val="DA4077B2"/>
    <w:lvl w:ilvl="0" w:tplc="3F680D4C">
      <w:start w:val="6"/>
      <w:numFmt w:val="bullet"/>
      <w:lvlText w:val="-"/>
      <w:lvlJc w:val="left"/>
      <w:pPr>
        <w:ind w:left="1240" w:hanging="44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40"/>
      </w:pPr>
      <w:rPr>
        <w:rFonts w:ascii="Wingdings" w:hAnsi="Wingdings" w:hint="default"/>
      </w:rPr>
    </w:lvl>
  </w:abstractNum>
  <w:abstractNum w:abstractNumId="79" w15:restartNumberingAfterBreak="0">
    <w:nsid w:val="76F851BE"/>
    <w:multiLevelType w:val="hybridMultilevel"/>
    <w:tmpl w:val="D35E65D4"/>
    <w:lvl w:ilvl="0" w:tplc="B11AE922">
      <w:start w:val="1"/>
      <w:numFmt w:val="decimal"/>
      <w:lvlText w:val="[%1]      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upperLetter"/>
      <w:lvlText w:val="%5.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upperLetter"/>
      <w:lvlText w:val="%8.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0" w15:restartNumberingAfterBreak="0">
    <w:nsid w:val="78290461"/>
    <w:multiLevelType w:val="hybridMultilevel"/>
    <w:tmpl w:val="8F5EB0A6"/>
    <w:lvl w:ilvl="0" w:tplc="222E9D3E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53BCBD46">
      <w:numFmt w:val="bullet"/>
      <w:lvlText w:val="–"/>
      <w:lvlJc w:val="left"/>
      <w:pPr>
        <w:ind w:left="1240" w:hanging="360"/>
      </w:pPr>
      <w:rPr>
        <w:rFonts w:ascii="굴림" w:eastAsia="굴림" w:hAnsi="굴림" w:cs="굴림" w:hint="eastAsia"/>
      </w:r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1" w15:restartNumberingAfterBreak="0">
    <w:nsid w:val="79D82A8C"/>
    <w:multiLevelType w:val="hybridMultilevel"/>
    <w:tmpl w:val="DCEE2ACA"/>
    <w:lvl w:ilvl="0" w:tplc="73F27FBA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2" w15:restartNumberingAfterBreak="0">
    <w:nsid w:val="7B69431B"/>
    <w:multiLevelType w:val="hybridMultilevel"/>
    <w:tmpl w:val="624ECC0E"/>
    <w:lvl w:ilvl="0" w:tplc="7570AF98">
      <w:start w:val="1"/>
      <w:numFmt w:val="decimalEnclosedCircle"/>
      <w:lvlText w:val="%1"/>
      <w:lvlJc w:val="left"/>
      <w:pPr>
        <w:ind w:left="720" w:hanging="360"/>
      </w:pPr>
      <w:rPr>
        <w:rFonts w:ascii="맑은 고딕" w:eastAsia="맑은 고딕" w:hAnsi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3" w15:restartNumberingAfterBreak="0">
    <w:nsid w:val="7C5A6999"/>
    <w:multiLevelType w:val="hybridMultilevel"/>
    <w:tmpl w:val="9DB0D42E"/>
    <w:lvl w:ilvl="0" w:tplc="49A812FC">
      <w:start w:val="1"/>
      <w:numFmt w:val="decimal"/>
      <w:lvlText w:val="(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4" w15:restartNumberingAfterBreak="0">
    <w:nsid w:val="7EF42D22"/>
    <w:multiLevelType w:val="hybridMultilevel"/>
    <w:tmpl w:val="A68CB8C8"/>
    <w:lvl w:ilvl="0" w:tplc="44B087C8">
      <w:numFmt w:val="bullet"/>
      <w:lvlText w:val="•"/>
      <w:lvlJc w:val="left"/>
      <w:pPr>
        <w:ind w:left="360" w:hanging="360"/>
      </w:pPr>
      <w:rPr>
        <w:rFonts w:ascii="Times New Roman" w:eastAsia="SimSun" w:hAnsi="Times New Roman" w:hint="default"/>
      </w:rPr>
    </w:lvl>
    <w:lvl w:ilvl="1" w:tplc="FFFFFFFF" w:tentative="1">
      <w:start w:val="1"/>
      <w:numFmt w:val="upperLetter"/>
      <w:lvlText w:val="%2.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upperLetter"/>
      <w:lvlText w:val="%5.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upperLetter"/>
      <w:lvlText w:val="%8.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5" w15:restartNumberingAfterBreak="0">
    <w:nsid w:val="7FB76ADF"/>
    <w:multiLevelType w:val="hybridMultilevel"/>
    <w:tmpl w:val="73E46538"/>
    <w:lvl w:ilvl="0" w:tplc="66763A3C">
      <w:start w:val="1"/>
      <w:numFmt w:val="decimal"/>
      <w:lvlText w:val="(%1)"/>
      <w:lvlJc w:val="left"/>
      <w:pPr>
        <w:ind w:left="80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1175875767">
    <w:abstractNumId w:val="32"/>
  </w:num>
  <w:num w:numId="2" w16cid:durableId="310452087">
    <w:abstractNumId w:val="54"/>
  </w:num>
  <w:num w:numId="3" w16cid:durableId="1456211498">
    <w:abstractNumId w:val="16"/>
  </w:num>
  <w:num w:numId="4" w16cid:durableId="1919440224">
    <w:abstractNumId w:val="43"/>
  </w:num>
  <w:num w:numId="5" w16cid:durableId="1748769152">
    <w:abstractNumId w:val="59"/>
  </w:num>
  <w:num w:numId="6" w16cid:durableId="1627083653">
    <w:abstractNumId w:val="72"/>
  </w:num>
  <w:num w:numId="7" w16cid:durableId="18092161">
    <w:abstractNumId w:val="52"/>
  </w:num>
  <w:num w:numId="8" w16cid:durableId="1239245539">
    <w:abstractNumId w:val="39"/>
  </w:num>
  <w:num w:numId="9" w16cid:durableId="1934899408">
    <w:abstractNumId w:val="28"/>
  </w:num>
  <w:num w:numId="10" w16cid:durableId="2128621043">
    <w:abstractNumId w:val="82"/>
  </w:num>
  <w:num w:numId="11" w16cid:durableId="1753356472">
    <w:abstractNumId w:val="53"/>
  </w:num>
  <w:num w:numId="12" w16cid:durableId="38481582">
    <w:abstractNumId w:val="48"/>
  </w:num>
  <w:num w:numId="13" w16cid:durableId="2067098083">
    <w:abstractNumId w:val="42"/>
  </w:num>
  <w:num w:numId="14" w16cid:durableId="656228530">
    <w:abstractNumId w:val="77"/>
  </w:num>
  <w:num w:numId="15" w16cid:durableId="1616789536">
    <w:abstractNumId w:val="12"/>
  </w:num>
  <w:num w:numId="16" w16cid:durableId="1280065281">
    <w:abstractNumId w:val="7"/>
  </w:num>
  <w:num w:numId="17" w16cid:durableId="1300377300">
    <w:abstractNumId w:val="65"/>
  </w:num>
  <w:num w:numId="18" w16cid:durableId="1634022149">
    <w:abstractNumId w:val="78"/>
  </w:num>
  <w:num w:numId="19" w16cid:durableId="627247228">
    <w:abstractNumId w:val="37"/>
  </w:num>
  <w:num w:numId="20" w16cid:durableId="1635525004">
    <w:abstractNumId w:val="38"/>
  </w:num>
  <w:num w:numId="21" w16cid:durableId="2008972668">
    <w:abstractNumId w:val="35"/>
  </w:num>
  <w:num w:numId="22" w16cid:durableId="542254879">
    <w:abstractNumId w:val="55"/>
  </w:num>
  <w:num w:numId="23" w16cid:durableId="1132358383">
    <w:abstractNumId w:val="74"/>
  </w:num>
  <w:num w:numId="24" w16cid:durableId="1335105143">
    <w:abstractNumId w:val="0"/>
  </w:num>
  <w:num w:numId="25" w16cid:durableId="833254289">
    <w:abstractNumId w:val="62"/>
  </w:num>
  <w:num w:numId="26" w16cid:durableId="947465774">
    <w:abstractNumId w:val="60"/>
  </w:num>
  <w:num w:numId="27" w16cid:durableId="1515876651">
    <w:abstractNumId w:val="57"/>
  </w:num>
  <w:num w:numId="28" w16cid:durableId="1036277701">
    <w:abstractNumId w:val="23"/>
  </w:num>
  <w:num w:numId="29" w16cid:durableId="806821395">
    <w:abstractNumId w:val="75"/>
  </w:num>
  <w:num w:numId="30" w16cid:durableId="318846167">
    <w:abstractNumId w:val="40"/>
  </w:num>
  <w:num w:numId="31" w16cid:durableId="1510410586">
    <w:abstractNumId w:val="33"/>
  </w:num>
  <w:num w:numId="32" w16cid:durableId="2053995074">
    <w:abstractNumId w:val="51"/>
  </w:num>
  <w:num w:numId="33" w16cid:durableId="1201210018">
    <w:abstractNumId w:val="30"/>
  </w:num>
  <w:num w:numId="34" w16cid:durableId="314798836">
    <w:abstractNumId w:val="46"/>
  </w:num>
  <w:num w:numId="35" w16cid:durableId="2093120076">
    <w:abstractNumId w:val="34"/>
  </w:num>
  <w:num w:numId="36" w16cid:durableId="1944024301">
    <w:abstractNumId w:val="73"/>
  </w:num>
  <w:num w:numId="37" w16cid:durableId="6257289">
    <w:abstractNumId w:val="36"/>
  </w:num>
  <w:num w:numId="38" w16cid:durableId="503471708">
    <w:abstractNumId w:val="85"/>
  </w:num>
  <w:num w:numId="39" w16cid:durableId="171343175">
    <w:abstractNumId w:val="45"/>
  </w:num>
  <w:num w:numId="40" w16cid:durableId="1386643209">
    <w:abstractNumId w:val="41"/>
  </w:num>
  <w:num w:numId="41" w16cid:durableId="112675996">
    <w:abstractNumId w:val="19"/>
  </w:num>
  <w:num w:numId="42" w16cid:durableId="1514878881">
    <w:abstractNumId w:val="64"/>
  </w:num>
  <w:num w:numId="43" w16cid:durableId="1080298633">
    <w:abstractNumId w:val="83"/>
  </w:num>
  <w:num w:numId="44" w16cid:durableId="590624163">
    <w:abstractNumId w:val="15"/>
  </w:num>
  <w:num w:numId="45" w16cid:durableId="1480539740">
    <w:abstractNumId w:val="17"/>
  </w:num>
  <w:num w:numId="46" w16cid:durableId="1528718875">
    <w:abstractNumId w:val="10"/>
  </w:num>
  <w:num w:numId="47" w16cid:durableId="516963781">
    <w:abstractNumId w:val="25"/>
  </w:num>
  <w:num w:numId="48" w16cid:durableId="1827281226">
    <w:abstractNumId w:val="71"/>
  </w:num>
  <w:num w:numId="49" w16cid:durableId="2134011836">
    <w:abstractNumId w:val="49"/>
  </w:num>
  <w:num w:numId="50" w16cid:durableId="755631183">
    <w:abstractNumId w:val="70"/>
  </w:num>
  <w:num w:numId="51" w16cid:durableId="712655556">
    <w:abstractNumId w:val="14"/>
  </w:num>
  <w:num w:numId="52" w16cid:durableId="695233948">
    <w:abstractNumId w:val="84"/>
  </w:num>
  <w:num w:numId="53" w16cid:durableId="1984500408">
    <w:abstractNumId w:val="31"/>
  </w:num>
  <w:num w:numId="54" w16cid:durableId="1357200032">
    <w:abstractNumId w:val="5"/>
  </w:num>
  <w:num w:numId="55" w16cid:durableId="504251503">
    <w:abstractNumId w:val="47"/>
  </w:num>
  <w:num w:numId="56" w16cid:durableId="1651984942">
    <w:abstractNumId w:val="80"/>
  </w:num>
  <w:num w:numId="57" w16cid:durableId="657225242">
    <w:abstractNumId w:val="27"/>
  </w:num>
  <w:num w:numId="58" w16cid:durableId="490608364">
    <w:abstractNumId w:val="20"/>
  </w:num>
  <w:num w:numId="59" w16cid:durableId="1392575078">
    <w:abstractNumId w:val="67"/>
  </w:num>
  <w:num w:numId="60" w16cid:durableId="172645572">
    <w:abstractNumId w:val="58"/>
  </w:num>
  <w:num w:numId="61" w16cid:durableId="225848460">
    <w:abstractNumId w:val="29"/>
  </w:num>
  <w:num w:numId="62" w16cid:durableId="920721429">
    <w:abstractNumId w:val="4"/>
  </w:num>
  <w:num w:numId="63" w16cid:durableId="1975211417">
    <w:abstractNumId w:val="2"/>
  </w:num>
  <w:num w:numId="64" w16cid:durableId="1170415247">
    <w:abstractNumId w:val="13"/>
  </w:num>
  <w:num w:numId="65" w16cid:durableId="1494489406">
    <w:abstractNumId w:val="69"/>
  </w:num>
  <w:num w:numId="66" w16cid:durableId="1023357250">
    <w:abstractNumId w:val="81"/>
  </w:num>
  <w:num w:numId="67" w16cid:durableId="835874941">
    <w:abstractNumId w:val="66"/>
  </w:num>
  <w:num w:numId="68" w16cid:durableId="72625415">
    <w:abstractNumId w:val="22"/>
  </w:num>
  <w:num w:numId="69" w16cid:durableId="1882863604">
    <w:abstractNumId w:val="9"/>
  </w:num>
  <w:num w:numId="70" w16cid:durableId="823398326">
    <w:abstractNumId w:val="6"/>
  </w:num>
  <w:num w:numId="71" w16cid:durableId="1444307807">
    <w:abstractNumId w:val="3"/>
  </w:num>
  <w:num w:numId="72" w16cid:durableId="782379230">
    <w:abstractNumId w:val="76"/>
  </w:num>
  <w:num w:numId="73" w16cid:durableId="1918438617">
    <w:abstractNumId w:val="50"/>
  </w:num>
  <w:num w:numId="74" w16cid:durableId="1729500765">
    <w:abstractNumId w:val="44"/>
  </w:num>
  <w:num w:numId="75" w16cid:durableId="1868135345">
    <w:abstractNumId w:val="21"/>
  </w:num>
  <w:num w:numId="76" w16cid:durableId="823617976">
    <w:abstractNumId w:val="24"/>
  </w:num>
  <w:num w:numId="77" w16cid:durableId="1786728949">
    <w:abstractNumId w:val="79"/>
  </w:num>
  <w:num w:numId="78" w16cid:durableId="2026445782">
    <w:abstractNumId w:val="11"/>
  </w:num>
  <w:num w:numId="79" w16cid:durableId="81222641">
    <w:abstractNumId w:val="56"/>
  </w:num>
  <w:num w:numId="80" w16cid:durableId="1621720625">
    <w:abstractNumId w:val="1"/>
  </w:num>
  <w:num w:numId="81" w16cid:durableId="437527739">
    <w:abstractNumId w:val="68"/>
  </w:num>
  <w:num w:numId="82" w16cid:durableId="2136875008">
    <w:abstractNumId w:val="26"/>
  </w:num>
  <w:num w:numId="83" w16cid:durableId="1058556134">
    <w:abstractNumId w:val="63"/>
  </w:num>
  <w:num w:numId="84" w16cid:durableId="102461844">
    <w:abstractNumId w:val="61"/>
  </w:num>
  <w:num w:numId="85" w16cid:durableId="644821363">
    <w:abstractNumId w:val="8"/>
  </w:num>
  <w:num w:numId="86" w16cid:durableId="73835921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5412"/>
    <w:rsid w:val="00016E76"/>
    <w:rsid w:val="000310B7"/>
    <w:rsid w:val="00076C91"/>
    <w:rsid w:val="000A5AC7"/>
    <w:rsid w:val="000D0515"/>
    <w:rsid w:val="000D5146"/>
    <w:rsid w:val="000E7025"/>
    <w:rsid w:val="00115DC1"/>
    <w:rsid w:val="00125955"/>
    <w:rsid w:val="001271FE"/>
    <w:rsid w:val="001439B8"/>
    <w:rsid w:val="00190530"/>
    <w:rsid w:val="001C6B02"/>
    <w:rsid w:val="001F3EB7"/>
    <w:rsid w:val="0028775D"/>
    <w:rsid w:val="002A2C9A"/>
    <w:rsid w:val="002D4A9C"/>
    <w:rsid w:val="002D6113"/>
    <w:rsid w:val="00305B3E"/>
    <w:rsid w:val="00320E23"/>
    <w:rsid w:val="0034554D"/>
    <w:rsid w:val="00374E5E"/>
    <w:rsid w:val="003808CF"/>
    <w:rsid w:val="0038600C"/>
    <w:rsid w:val="003A6648"/>
    <w:rsid w:val="003B72B8"/>
    <w:rsid w:val="003B7BD8"/>
    <w:rsid w:val="003E53D1"/>
    <w:rsid w:val="004350E0"/>
    <w:rsid w:val="00496F1B"/>
    <w:rsid w:val="004A0AEE"/>
    <w:rsid w:val="004B7A38"/>
    <w:rsid w:val="004D4EEC"/>
    <w:rsid w:val="00515AFB"/>
    <w:rsid w:val="00555D03"/>
    <w:rsid w:val="006179E0"/>
    <w:rsid w:val="00625922"/>
    <w:rsid w:val="00632046"/>
    <w:rsid w:val="006D2AD0"/>
    <w:rsid w:val="006E4216"/>
    <w:rsid w:val="006F5412"/>
    <w:rsid w:val="007032A1"/>
    <w:rsid w:val="00771285"/>
    <w:rsid w:val="007909C2"/>
    <w:rsid w:val="007C0BC6"/>
    <w:rsid w:val="007C638D"/>
    <w:rsid w:val="00815E0A"/>
    <w:rsid w:val="008233B2"/>
    <w:rsid w:val="00833141"/>
    <w:rsid w:val="00847DD9"/>
    <w:rsid w:val="00896D84"/>
    <w:rsid w:val="008A2E2F"/>
    <w:rsid w:val="008A71F0"/>
    <w:rsid w:val="008B5FF2"/>
    <w:rsid w:val="008B6603"/>
    <w:rsid w:val="008C39CB"/>
    <w:rsid w:val="00951AE9"/>
    <w:rsid w:val="00953AA9"/>
    <w:rsid w:val="0095628B"/>
    <w:rsid w:val="009739B9"/>
    <w:rsid w:val="00981576"/>
    <w:rsid w:val="009C3B13"/>
    <w:rsid w:val="009C48CD"/>
    <w:rsid w:val="009D4B5B"/>
    <w:rsid w:val="00A01E19"/>
    <w:rsid w:val="00A25F4B"/>
    <w:rsid w:val="00A266D5"/>
    <w:rsid w:val="00A3602A"/>
    <w:rsid w:val="00A64569"/>
    <w:rsid w:val="00B4256D"/>
    <w:rsid w:val="00B442E1"/>
    <w:rsid w:val="00B75388"/>
    <w:rsid w:val="00B91B04"/>
    <w:rsid w:val="00BB02E9"/>
    <w:rsid w:val="00BE6EA8"/>
    <w:rsid w:val="00C061F4"/>
    <w:rsid w:val="00C320E1"/>
    <w:rsid w:val="00C45021"/>
    <w:rsid w:val="00C62D34"/>
    <w:rsid w:val="00C80E40"/>
    <w:rsid w:val="00CD2740"/>
    <w:rsid w:val="00CD7967"/>
    <w:rsid w:val="00D0798A"/>
    <w:rsid w:val="00D52D74"/>
    <w:rsid w:val="00D6298A"/>
    <w:rsid w:val="00DD6650"/>
    <w:rsid w:val="00DE3980"/>
    <w:rsid w:val="00DE5DB6"/>
    <w:rsid w:val="00E47336"/>
    <w:rsid w:val="00E540A6"/>
    <w:rsid w:val="00E80E9E"/>
    <w:rsid w:val="00EF4A28"/>
    <w:rsid w:val="00F15722"/>
    <w:rsid w:val="00F46E48"/>
    <w:rsid w:val="00F868AB"/>
    <w:rsid w:val="00F955E6"/>
    <w:rsid w:val="00FC6975"/>
    <w:rsid w:val="00FD2CD6"/>
    <w:rsid w:val="00FE1837"/>
    <w:rsid w:val="00FE3649"/>
    <w:rsid w:val="4E262E6E"/>
    <w:rsid w:val="56FF8D48"/>
    <w:rsid w:val="5CD3A38D"/>
    <w:rsid w:val="674F6165"/>
    <w:rsid w:val="777F5435"/>
    <w:rsid w:val="77FF2A19"/>
    <w:rsid w:val="7DBD4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7AA529"/>
  <w15:docId w15:val="{899794F4-4D2A-4559-ACC1-61D70C4F2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0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" w:eastAsia="바탕" w:hAnsi="Times" w:cs="Times New Roman"/>
      <w:szCs w:val="24"/>
      <w:lang w:eastAsia="en-US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0">
    <w:name w:val="heading 3"/>
    <w:basedOn w:val="a"/>
    <w:next w:val="a"/>
    <w:link w:val="3Char"/>
    <w:uiPriority w:val="9"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a"/>
    <w:next w:val="a"/>
    <w:link w:val="4Char"/>
    <w:unhideWhenUsed/>
    <w:qFormat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Char"/>
    <w:uiPriority w:val="9"/>
    <w:unhideWhenUsed/>
    <w:qFormat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Char"/>
    <w:uiPriority w:val="9"/>
    <w:unhideWhenUsed/>
    <w:qFormat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Char"/>
    <w:unhideWhenUsed/>
    <w:qFormat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Subtitle"/>
    <w:basedOn w:val="a"/>
    <w:next w:val="a"/>
    <w:link w:val="Char1"/>
    <w:uiPriority w:val="11"/>
    <w:qFormat/>
    <w:p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6">
    <w:name w:val="Title"/>
    <w:basedOn w:val="a"/>
    <w:next w:val="a"/>
    <w:link w:val="Char2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7">
    <w:name w:val="Hyperlink"/>
    <w:uiPriority w:val="99"/>
    <w:qFormat/>
    <w:rPr>
      <w:color w:val="0000FF"/>
      <w:u w:val="single"/>
    </w:rPr>
  </w:style>
  <w:style w:type="character" w:customStyle="1" w:styleId="1Char">
    <w:name w:val="제목 1 Char"/>
    <w:basedOn w:val="a0"/>
    <w:link w:val="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Char">
    <w:name w:val="제목 2 Char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Char">
    <w:name w:val="제목 3 Char"/>
    <w:basedOn w:val="a0"/>
    <w:link w:val="30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qFormat/>
    <w:rPr>
      <w:rFonts w:cstheme="majorBidi"/>
      <w:color w:val="2F5496" w:themeColor="accent1" w:themeShade="BF"/>
      <w:sz w:val="28"/>
      <w:szCs w:val="28"/>
    </w:rPr>
  </w:style>
  <w:style w:type="character" w:customStyle="1" w:styleId="5Char">
    <w:name w:val="제목 5 Char"/>
    <w:basedOn w:val="a0"/>
    <w:link w:val="5"/>
    <w:uiPriority w:val="9"/>
    <w:semiHidden/>
    <w:qFormat/>
    <w:rPr>
      <w:rFonts w:cstheme="majorBidi"/>
      <w:color w:val="2F5496" w:themeColor="accent1" w:themeShade="BF"/>
      <w:sz w:val="24"/>
      <w:szCs w:val="24"/>
    </w:rPr>
  </w:style>
  <w:style w:type="character" w:customStyle="1" w:styleId="6Char">
    <w:name w:val="제목 6 Char"/>
    <w:basedOn w:val="a0"/>
    <w:link w:val="6"/>
    <w:uiPriority w:val="9"/>
    <w:semiHidden/>
    <w:qFormat/>
    <w:rPr>
      <w:rFonts w:cstheme="majorBidi"/>
      <w:b/>
      <w:bCs/>
      <w:color w:val="2F5496" w:themeColor="accent1" w:themeShade="BF"/>
    </w:rPr>
  </w:style>
  <w:style w:type="character" w:customStyle="1" w:styleId="7Char">
    <w:name w:val="제목 7 Char"/>
    <w:basedOn w:val="a0"/>
    <w:link w:val="7"/>
    <w:uiPriority w:val="9"/>
    <w:semiHidden/>
    <w:qFormat/>
    <w:rPr>
      <w:rFonts w:cstheme="majorBidi"/>
      <w:b/>
      <w:bCs/>
      <w:color w:val="595959" w:themeColor="text1" w:themeTint="A6"/>
    </w:rPr>
  </w:style>
  <w:style w:type="character" w:customStyle="1" w:styleId="8Char">
    <w:name w:val="제목 8 Char"/>
    <w:basedOn w:val="a0"/>
    <w:link w:val="8"/>
    <w:uiPriority w:val="9"/>
    <w:semiHidden/>
    <w:qFormat/>
    <w:rPr>
      <w:rFonts w:cstheme="majorBidi"/>
      <w:color w:val="595959" w:themeColor="text1" w:themeTint="A6"/>
    </w:rPr>
  </w:style>
  <w:style w:type="character" w:customStyle="1" w:styleId="9Char">
    <w:name w:val="제목 9 Char"/>
    <w:basedOn w:val="a0"/>
    <w:link w:val="9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Char2">
    <w:name w:val="제목 Char"/>
    <w:basedOn w:val="a0"/>
    <w:link w:val="a6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1">
    <w:name w:val="부제 Char"/>
    <w:basedOn w:val="a0"/>
    <w:link w:val="a5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Char3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har3">
    <w:name w:val="인용 Char"/>
    <w:basedOn w:val="a0"/>
    <w:link w:val="a8"/>
    <w:uiPriority w:val="29"/>
    <w:qFormat/>
    <w:rPr>
      <w:i/>
      <w:iCs/>
      <w:color w:val="404040" w:themeColor="text1" w:themeTint="BF"/>
    </w:rPr>
  </w:style>
  <w:style w:type="paragraph" w:styleId="a9">
    <w:name w:val="List Paragraph"/>
    <w:aliases w:val="List,- Bullets,?? ??,?????,????,Lista1,列出段落1,中等深浅网格 1 - 着色 21,¥¡¡¡¡ì¬º¥¹¥È¶ÎÂä,ÁÐ³ö¶ÎÂä,¥ê¥¹¥È¶ÎÂä,列表段落1,—ño’i—Ž,1st level - Bullet List Paragraph,Lettre d'introduction,Paragrafo elenco,Normal bullet 2,Bullet list,列表段落11,목록단락,列,—,リスト段落,列出段落,목록 단"/>
    <w:basedOn w:val="a"/>
    <w:link w:val="Char4"/>
    <w:uiPriority w:val="34"/>
    <w:qFormat/>
    <w:pPr>
      <w:ind w:left="720"/>
      <w:contextualSpacing/>
    </w:pPr>
  </w:style>
  <w:style w:type="character" w:customStyle="1" w:styleId="10">
    <w:name w:val="明显强调1"/>
    <w:basedOn w:val="a0"/>
    <w:uiPriority w:val="21"/>
    <w:qFormat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Char5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5">
    <w:name w:val="강한 인용 Char"/>
    <w:basedOn w:val="a0"/>
    <w:link w:val="aa"/>
    <w:uiPriority w:val="30"/>
    <w:qFormat/>
    <w:rPr>
      <w:i/>
      <w:iCs/>
      <w:color w:val="2F5496" w:themeColor="accent1" w:themeShade="BF"/>
    </w:rPr>
  </w:style>
  <w:style w:type="character" w:customStyle="1" w:styleId="11">
    <w:name w:val="明显参考1"/>
    <w:basedOn w:val="a0"/>
    <w:uiPriority w:val="32"/>
    <w:qFormat/>
    <w:rPr>
      <w:b/>
      <w:bCs/>
      <w:smallCaps/>
      <w:color w:val="2F5496" w:themeColor="accent1" w:themeShade="BF"/>
      <w:spacing w:val="5"/>
    </w:rPr>
  </w:style>
  <w:style w:type="character" w:customStyle="1" w:styleId="Char0">
    <w:name w:val="머리글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바닥글 Char"/>
    <w:basedOn w:val="a0"/>
    <w:link w:val="a3"/>
    <w:uiPriority w:val="99"/>
    <w:qFormat/>
    <w:rPr>
      <w:sz w:val="18"/>
      <w:szCs w:val="18"/>
    </w:rPr>
  </w:style>
  <w:style w:type="table" w:customStyle="1" w:styleId="41">
    <w:name w:val="网格表 41"/>
    <w:basedOn w:val="a1"/>
    <w:uiPriority w:val="49"/>
    <w:qFormat/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12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0">
    <w:name w:val="未处理的提及2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basedOn w:val="a0"/>
    <w:uiPriority w:val="99"/>
    <w:semiHidden/>
    <w:unhideWhenUsed/>
    <w:rsid w:val="009D4B5B"/>
    <w:rPr>
      <w:color w:val="605E5C"/>
      <w:shd w:val="clear" w:color="auto" w:fill="E1DFDD"/>
    </w:rPr>
  </w:style>
  <w:style w:type="character" w:customStyle="1" w:styleId="text">
    <w:name w:val="text"/>
    <w:basedOn w:val="a0"/>
    <w:rsid w:val="00F955E6"/>
  </w:style>
  <w:style w:type="character" w:styleId="ab">
    <w:name w:val="Unresolved Mention"/>
    <w:basedOn w:val="a0"/>
    <w:uiPriority w:val="99"/>
    <w:semiHidden/>
    <w:unhideWhenUsed/>
    <w:rsid w:val="00E540A6"/>
    <w:rPr>
      <w:color w:val="605E5C"/>
      <w:shd w:val="clear" w:color="auto" w:fill="E1DFDD"/>
    </w:rPr>
  </w:style>
  <w:style w:type="numbering" w:customStyle="1" w:styleId="13">
    <w:name w:val="목록 없음1"/>
    <w:next w:val="a2"/>
    <w:uiPriority w:val="99"/>
    <w:semiHidden/>
    <w:unhideWhenUsed/>
    <w:rsid w:val="001C6B02"/>
  </w:style>
  <w:style w:type="paragraph" w:styleId="ac">
    <w:name w:val="Normal (Web)"/>
    <w:basedOn w:val="a"/>
    <w:uiPriority w:val="99"/>
    <w:semiHidden/>
    <w:unhideWhenUsed/>
    <w:rsid w:val="001C6B02"/>
    <w:pPr>
      <w:spacing w:before="100" w:beforeAutospacing="1" w:after="100" w:afterAutospacing="1"/>
    </w:pPr>
    <w:rPr>
      <w:rFonts w:ascii="굴림" w:eastAsia="굴림" w:hAnsi="굴림" w:cs="굴림"/>
      <w:sz w:val="24"/>
      <w:lang w:val="en-US" w:eastAsia="ko-KR"/>
    </w:rPr>
  </w:style>
  <w:style w:type="paragraph" w:styleId="ad">
    <w:name w:val="Balloon Text"/>
    <w:basedOn w:val="a"/>
    <w:link w:val="Char6"/>
    <w:uiPriority w:val="99"/>
    <w:semiHidden/>
    <w:unhideWhenUsed/>
    <w:rsid w:val="001C6B02"/>
    <w:pPr>
      <w:widowControl w:val="0"/>
      <w:wordWrap w:val="0"/>
      <w:autoSpaceDE w:val="0"/>
      <w:autoSpaceDN w:val="0"/>
      <w:jc w:val="both"/>
    </w:pPr>
    <w:rPr>
      <w:rFonts w:ascii="맑은 고딕" w:eastAsia="맑은 고딕" w:hAnsi="맑은 고딕"/>
      <w:kern w:val="2"/>
      <w:sz w:val="18"/>
      <w:szCs w:val="18"/>
      <w:lang w:val="en-US" w:eastAsia="ko-KR"/>
    </w:rPr>
  </w:style>
  <w:style w:type="character" w:customStyle="1" w:styleId="Char6">
    <w:name w:val="풍선 도움말 텍스트 Char"/>
    <w:basedOn w:val="a0"/>
    <w:link w:val="ad"/>
    <w:uiPriority w:val="99"/>
    <w:semiHidden/>
    <w:rsid w:val="001C6B02"/>
    <w:rPr>
      <w:rFonts w:ascii="맑은 고딕" w:eastAsia="맑은 고딕" w:hAnsi="맑은 고딕" w:cs="Times New Roman"/>
      <w:kern w:val="2"/>
      <w:sz w:val="18"/>
      <w:szCs w:val="18"/>
      <w:lang w:val="en-US" w:eastAsia="ko-KR"/>
    </w:rPr>
  </w:style>
  <w:style w:type="table" w:styleId="31">
    <w:name w:val="List Table 3"/>
    <w:basedOn w:val="a1"/>
    <w:uiPriority w:val="48"/>
    <w:rsid w:val="001C6B02"/>
    <w:rPr>
      <w:rFonts w:ascii="Times New Roman" w:eastAsia="바탕" w:hAnsi="Times New Roman" w:cs="Times New Roman"/>
      <w:lang w:val="en-US" w:eastAsia="en-US"/>
    </w:rPr>
    <w:tblPr>
      <w:tblStyleRowBandSize w:val="1"/>
      <w:tblStyleColBandSize w:val="1"/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paragraph" w:styleId="ae">
    <w:name w:val="caption"/>
    <w:basedOn w:val="a"/>
    <w:next w:val="a"/>
    <w:uiPriority w:val="35"/>
    <w:unhideWhenUsed/>
    <w:qFormat/>
    <w:rsid w:val="001C6B02"/>
    <w:pPr>
      <w:widowControl w:val="0"/>
      <w:wordWrap w:val="0"/>
      <w:autoSpaceDE w:val="0"/>
      <w:autoSpaceDN w:val="0"/>
      <w:jc w:val="both"/>
    </w:pPr>
    <w:rPr>
      <w:rFonts w:ascii="맑은 고딕" w:eastAsia="맑은 고딕" w:hAnsi="맑은 고딕"/>
      <w:b/>
      <w:bCs/>
      <w:kern w:val="2"/>
      <w:szCs w:val="20"/>
      <w:lang w:val="en-US" w:eastAsia="ko-KR"/>
    </w:rPr>
  </w:style>
  <w:style w:type="paragraph" w:customStyle="1" w:styleId="TAL">
    <w:name w:val="TAL"/>
    <w:basedOn w:val="a"/>
    <w:link w:val="TALChar"/>
    <w:qFormat/>
    <w:rsid w:val="001C6B02"/>
    <w:pPr>
      <w:keepNext/>
      <w:keepLines/>
    </w:pPr>
    <w:rPr>
      <w:rFonts w:ascii="Arial" w:eastAsia="SimSun" w:hAnsi="Arial"/>
      <w:sz w:val="18"/>
      <w:szCs w:val="20"/>
    </w:rPr>
  </w:style>
  <w:style w:type="paragraph" w:customStyle="1" w:styleId="TAH">
    <w:name w:val="TAH"/>
    <w:basedOn w:val="a"/>
    <w:link w:val="TAHCar"/>
    <w:qFormat/>
    <w:rsid w:val="001C6B02"/>
    <w:pPr>
      <w:keepNext/>
      <w:keepLines/>
      <w:jc w:val="center"/>
    </w:pPr>
    <w:rPr>
      <w:rFonts w:ascii="Arial" w:eastAsia="SimSun" w:hAnsi="Arial"/>
      <w:b/>
      <w:sz w:val="18"/>
      <w:szCs w:val="20"/>
    </w:rPr>
  </w:style>
  <w:style w:type="character" w:customStyle="1" w:styleId="TALChar">
    <w:name w:val="TAL Char"/>
    <w:link w:val="TAL"/>
    <w:qFormat/>
    <w:locked/>
    <w:rsid w:val="001C6B02"/>
    <w:rPr>
      <w:rFonts w:ascii="Arial" w:eastAsia="SimSun" w:hAnsi="Arial" w:cs="Times New Roman"/>
      <w:sz w:val="18"/>
      <w:lang w:eastAsia="en-US"/>
    </w:rPr>
  </w:style>
  <w:style w:type="character" w:customStyle="1" w:styleId="TAHCar">
    <w:name w:val="TAH Car"/>
    <w:link w:val="TAH"/>
    <w:qFormat/>
    <w:rsid w:val="001C6B02"/>
    <w:rPr>
      <w:rFonts w:ascii="Arial" w:eastAsia="SimSun" w:hAnsi="Arial" w:cs="Times New Roman"/>
      <w:b/>
      <w:sz w:val="18"/>
      <w:lang w:eastAsia="en-US"/>
    </w:rPr>
  </w:style>
  <w:style w:type="table" w:styleId="5-3">
    <w:name w:val="Grid Table 5 Dark Accent 3"/>
    <w:basedOn w:val="a1"/>
    <w:uiPriority w:val="50"/>
    <w:rsid w:val="001C6B02"/>
    <w:rPr>
      <w:rFonts w:ascii="Times New Roman" w:eastAsia="SimSun" w:hAnsi="Times New Roman" w:cs="Times New Roman"/>
      <w:lang w:val="en-US" w:eastAsia="ko-KR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0">
    <w:name w:val="Grid Table 5 Dark"/>
    <w:basedOn w:val="a1"/>
    <w:uiPriority w:val="50"/>
    <w:rsid w:val="001C6B02"/>
    <w:rPr>
      <w:rFonts w:ascii="맑은 고딕" w:eastAsia="맑은 고딕" w:hAnsi="맑은 고딕" w:cs="Times New Roman"/>
      <w:lang w:val="en-US" w:eastAsia="ko-KR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paragraph" w:customStyle="1" w:styleId="TAC">
    <w:name w:val="TAC"/>
    <w:basedOn w:val="a"/>
    <w:link w:val="TACChar"/>
    <w:rsid w:val="001C6B0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character" w:customStyle="1" w:styleId="TACChar">
    <w:name w:val="TAC Char"/>
    <w:link w:val="TAC"/>
    <w:qFormat/>
    <w:rsid w:val="001C6B02"/>
    <w:rPr>
      <w:rFonts w:ascii="Arial" w:eastAsia="Times New Roman" w:hAnsi="Arial" w:cs="Times New Roman"/>
      <w:sz w:val="18"/>
      <w:lang w:eastAsia="en-GB"/>
    </w:rPr>
  </w:style>
  <w:style w:type="character" w:styleId="af">
    <w:name w:val="Strong"/>
    <w:qFormat/>
    <w:rsid w:val="001C6B02"/>
    <w:rPr>
      <w:b/>
      <w:bCs/>
    </w:rPr>
  </w:style>
  <w:style w:type="table" w:styleId="af0">
    <w:name w:val="Table Grid"/>
    <w:aliases w:val="TableGrid"/>
    <w:basedOn w:val="a1"/>
    <w:uiPriority w:val="39"/>
    <w:qFormat/>
    <w:rsid w:val="001C6B02"/>
    <w:rPr>
      <w:rFonts w:ascii="맑은 고딕" w:eastAsia="맑은 고딕" w:hAnsi="맑은 고딕" w:cs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rsid w:val="001C6B02"/>
    <w:rPr>
      <w:sz w:val="21"/>
      <w:szCs w:val="21"/>
    </w:rPr>
  </w:style>
  <w:style w:type="paragraph" w:styleId="af2">
    <w:name w:val="annotation text"/>
    <w:basedOn w:val="a"/>
    <w:link w:val="Char7"/>
    <w:rsid w:val="001C6B02"/>
    <w:pPr>
      <w:spacing w:after="180"/>
    </w:pPr>
    <w:rPr>
      <w:rFonts w:ascii="Times New Roman" w:eastAsia="DengXian" w:hAnsi="Times New Roman"/>
      <w:szCs w:val="20"/>
    </w:rPr>
  </w:style>
  <w:style w:type="character" w:customStyle="1" w:styleId="Char7">
    <w:name w:val="메모 텍스트 Char"/>
    <w:basedOn w:val="a0"/>
    <w:link w:val="af2"/>
    <w:rsid w:val="001C6B02"/>
    <w:rPr>
      <w:rFonts w:ascii="Times New Roman" w:eastAsia="DengXian" w:hAnsi="Times New Roman" w:cs="Times New Roman"/>
      <w:lang w:eastAsia="en-US"/>
    </w:rPr>
  </w:style>
  <w:style w:type="paragraph" w:styleId="af3">
    <w:name w:val="annotation subject"/>
    <w:basedOn w:val="af2"/>
    <w:next w:val="af2"/>
    <w:link w:val="Char8"/>
    <w:uiPriority w:val="99"/>
    <w:semiHidden/>
    <w:unhideWhenUsed/>
    <w:rsid w:val="001C6B02"/>
    <w:pPr>
      <w:widowControl w:val="0"/>
      <w:wordWrap w:val="0"/>
      <w:autoSpaceDE w:val="0"/>
      <w:autoSpaceDN w:val="0"/>
      <w:spacing w:after="0"/>
    </w:pPr>
    <w:rPr>
      <w:rFonts w:ascii="맑은 고딕" w:eastAsia="맑은 고딕" w:hAnsi="맑은 고딕"/>
      <w:b/>
      <w:bCs/>
      <w:kern w:val="2"/>
      <w:szCs w:val="22"/>
      <w:lang w:val="en-US" w:eastAsia="ko-KR"/>
    </w:rPr>
  </w:style>
  <w:style w:type="character" w:customStyle="1" w:styleId="Char8">
    <w:name w:val="메모 주제 Char"/>
    <w:basedOn w:val="Char7"/>
    <w:link w:val="af3"/>
    <w:uiPriority w:val="99"/>
    <w:semiHidden/>
    <w:rsid w:val="001C6B02"/>
    <w:rPr>
      <w:rFonts w:ascii="맑은 고딕" w:eastAsia="맑은 고딕" w:hAnsi="맑은 고딕" w:cs="Times New Roman"/>
      <w:b/>
      <w:bCs/>
      <w:kern w:val="2"/>
      <w:szCs w:val="22"/>
      <w:lang w:val="en-US" w:eastAsia="ko-KR"/>
    </w:rPr>
  </w:style>
  <w:style w:type="paragraph" w:customStyle="1" w:styleId="B1">
    <w:name w:val="B1"/>
    <w:basedOn w:val="a"/>
    <w:link w:val="B10"/>
    <w:qFormat/>
    <w:rsid w:val="001C6B02"/>
    <w:pPr>
      <w:spacing w:after="180"/>
      <w:ind w:left="568" w:hanging="284"/>
    </w:pPr>
    <w:rPr>
      <w:rFonts w:ascii="Times New Roman" w:eastAsia="맑은 고딕" w:hAnsi="Times New Roman"/>
      <w:szCs w:val="20"/>
    </w:rPr>
  </w:style>
  <w:style w:type="paragraph" w:customStyle="1" w:styleId="B2">
    <w:name w:val="B2"/>
    <w:basedOn w:val="a"/>
    <w:link w:val="B2Char"/>
    <w:qFormat/>
    <w:rsid w:val="001C6B02"/>
    <w:pPr>
      <w:spacing w:after="180"/>
      <w:ind w:left="851" w:hanging="284"/>
    </w:pPr>
    <w:rPr>
      <w:rFonts w:ascii="Times New Roman" w:eastAsia="맑은 고딕" w:hAnsi="Times New Roman"/>
      <w:szCs w:val="20"/>
    </w:rPr>
  </w:style>
  <w:style w:type="paragraph" w:customStyle="1" w:styleId="B3">
    <w:name w:val="B3"/>
    <w:basedOn w:val="a"/>
    <w:link w:val="B3Char"/>
    <w:qFormat/>
    <w:rsid w:val="001C6B02"/>
    <w:pPr>
      <w:spacing w:after="180"/>
      <w:ind w:left="1135" w:hanging="284"/>
    </w:pPr>
    <w:rPr>
      <w:rFonts w:ascii="Times New Roman" w:eastAsia="맑은 고딕" w:hAnsi="Times New Roman"/>
      <w:szCs w:val="20"/>
    </w:rPr>
  </w:style>
  <w:style w:type="character" w:customStyle="1" w:styleId="apple-converted-space">
    <w:name w:val="apple-converted-space"/>
    <w:qFormat/>
    <w:rsid w:val="001C6B02"/>
  </w:style>
  <w:style w:type="character" w:customStyle="1" w:styleId="B10">
    <w:name w:val="B1 (文字)"/>
    <w:link w:val="B1"/>
    <w:qFormat/>
    <w:locked/>
    <w:rsid w:val="001C6B02"/>
    <w:rPr>
      <w:rFonts w:ascii="Times New Roman" w:eastAsia="맑은 고딕" w:hAnsi="Times New Roman" w:cs="Times New Roman"/>
      <w:lang w:eastAsia="en-US"/>
    </w:rPr>
  </w:style>
  <w:style w:type="character" w:customStyle="1" w:styleId="B2Char">
    <w:name w:val="B2 Char"/>
    <w:link w:val="B2"/>
    <w:qFormat/>
    <w:rsid w:val="001C6B02"/>
    <w:rPr>
      <w:rFonts w:ascii="Times New Roman" w:eastAsia="맑은 고딕" w:hAnsi="Times New Roman" w:cs="Times New Roman"/>
      <w:lang w:eastAsia="en-US"/>
    </w:rPr>
  </w:style>
  <w:style w:type="character" w:customStyle="1" w:styleId="B3Char">
    <w:name w:val="B3 Char"/>
    <w:basedOn w:val="a0"/>
    <w:link w:val="B3"/>
    <w:qFormat/>
    <w:rsid w:val="001C6B02"/>
    <w:rPr>
      <w:rFonts w:ascii="Times New Roman" w:eastAsia="맑은 고딕" w:hAnsi="Times New Roman" w:cs="Times New Roman"/>
      <w:lang w:eastAsia="en-US"/>
    </w:rPr>
  </w:style>
  <w:style w:type="paragraph" w:customStyle="1" w:styleId="B4">
    <w:name w:val="B4"/>
    <w:basedOn w:val="a"/>
    <w:link w:val="B4Char"/>
    <w:uiPriority w:val="99"/>
    <w:qFormat/>
    <w:rsid w:val="001C6B02"/>
    <w:pPr>
      <w:spacing w:after="180"/>
      <w:ind w:left="1418" w:hanging="284"/>
    </w:pPr>
    <w:rPr>
      <w:rFonts w:ascii="Times New Roman" w:eastAsia="맑은 고딕" w:hAnsi="Times New Roman"/>
      <w:szCs w:val="20"/>
    </w:rPr>
  </w:style>
  <w:style w:type="character" w:customStyle="1" w:styleId="B4Char">
    <w:name w:val="B4 Char"/>
    <w:link w:val="B4"/>
    <w:uiPriority w:val="99"/>
    <w:qFormat/>
    <w:rsid w:val="001C6B02"/>
    <w:rPr>
      <w:rFonts w:ascii="Times New Roman" w:eastAsia="맑은 고딕" w:hAnsi="Times New Roman" w:cs="Times New Roman"/>
      <w:lang w:eastAsia="en-US"/>
    </w:rPr>
  </w:style>
  <w:style w:type="paragraph" w:customStyle="1" w:styleId="B5">
    <w:name w:val="B5"/>
    <w:basedOn w:val="a"/>
    <w:uiPriority w:val="99"/>
    <w:qFormat/>
    <w:rsid w:val="001C6B02"/>
    <w:pPr>
      <w:spacing w:after="180"/>
      <w:ind w:left="1702" w:hanging="284"/>
    </w:pPr>
    <w:rPr>
      <w:rFonts w:ascii="Times New Roman" w:eastAsia="맑은 고딕" w:hAnsi="Times New Roman"/>
      <w:szCs w:val="20"/>
    </w:rPr>
  </w:style>
  <w:style w:type="paragraph" w:customStyle="1" w:styleId="TOC1">
    <w:name w:val="TOC 제목1"/>
    <w:basedOn w:val="1"/>
    <w:next w:val="a"/>
    <w:uiPriority w:val="39"/>
    <w:unhideWhenUsed/>
    <w:qFormat/>
    <w:rsid w:val="001C6B02"/>
    <w:pPr>
      <w:spacing w:before="240" w:after="0" w:line="259" w:lineRule="auto"/>
      <w:outlineLvl w:val="9"/>
    </w:pPr>
    <w:rPr>
      <w:sz w:val="32"/>
      <w:szCs w:val="32"/>
      <w:lang w:val="en-US" w:eastAsia="ko-KR"/>
    </w:rPr>
  </w:style>
  <w:style w:type="paragraph" w:customStyle="1" w:styleId="21">
    <w:name w:val="목차 21"/>
    <w:basedOn w:val="a"/>
    <w:next w:val="a"/>
    <w:autoRedefine/>
    <w:uiPriority w:val="39"/>
    <w:unhideWhenUsed/>
    <w:rsid w:val="001C6B02"/>
    <w:pPr>
      <w:spacing w:after="100" w:line="259" w:lineRule="auto"/>
      <w:ind w:left="220"/>
    </w:pPr>
    <w:rPr>
      <w:rFonts w:ascii="맑은 고딕" w:eastAsia="맑은 고딕" w:hAnsi="맑은 고딕"/>
      <w:sz w:val="22"/>
      <w:szCs w:val="22"/>
      <w:lang w:val="en-US" w:eastAsia="ko-KR"/>
    </w:rPr>
  </w:style>
  <w:style w:type="paragraph" w:customStyle="1" w:styleId="110">
    <w:name w:val="목차 11"/>
    <w:basedOn w:val="a"/>
    <w:next w:val="a"/>
    <w:autoRedefine/>
    <w:uiPriority w:val="39"/>
    <w:unhideWhenUsed/>
    <w:rsid w:val="001C6B02"/>
    <w:pPr>
      <w:spacing w:after="100" w:line="259" w:lineRule="auto"/>
    </w:pPr>
    <w:rPr>
      <w:rFonts w:ascii="맑은 고딕" w:eastAsia="맑은 고딕" w:hAnsi="맑은 고딕"/>
      <w:sz w:val="22"/>
      <w:szCs w:val="22"/>
      <w:lang w:val="en-US" w:eastAsia="ko-KR"/>
    </w:rPr>
  </w:style>
  <w:style w:type="paragraph" w:customStyle="1" w:styleId="310">
    <w:name w:val="목차 31"/>
    <w:basedOn w:val="a"/>
    <w:next w:val="a"/>
    <w:autoRedefine/>
    <w:uiPriority w:val="39"/>
    <w:unhideWhenUsed/>
    <w:rsid w:val="001C6B02"/>
    <w:pPr>
      <w:spacing w:after="100" w:line="259" w:lineRule="auto"/>
      <w:ind w:left="440"/>
    </w:pPr>
    <w:rPr>
      <w:rFonts w:ascii="맑은 고딕" w:eastAsia="맑은 고딕" w:hAnsi="맑은 고딕"/>
      <w:sz w:val="22"/>
      <w:szCs w:val="22"/>
      <w:lang w:val="en-US" w:eastAsia="ko-KR"/>
    </w:rPr>
  </w:style>
  <w:style w:type="paragraph" w:customStyle="1" w:styleId="NO">
    <w:name w:val="NO"/>
    <w:basedOn w:val="a"/>
    <w:link w:val="NOChar1"/>
    <w:qFormat/>
    <w:rsid w:val="001C6B02"/>
    <w:pPr>
      <w:keepLines/>
      <w:spacing w:after="180"/>
      <w:ind w:left="1135" w:hanging="851"/>
    </w:pPr>
    <w:rPr>
      <w:rFonts w:ascii="Times New Roman" w:eastAsia="맑은 고딕" w:hAnsi="Times New Roman"/>
      <w:szCs w:val="20"/>
    </w:rPr>
  </w:style>
  <w:style w:type="paragraph" w:customStyle="1" w:styleId="FP">
    <w:name w:val="FP"/>
    <w:basedOn w:val="a"/>
    <w:uiPriority w:val="99"/>
    <w:qFormat/>
    <w:rsid w:val="001C6B02"/>
    <w:rPr>
      <w:rFonts w:ascii="Times New Roman" w:eastAsia="맑은 고딕" w:hAnsi="Times New Roman"/>
      <w:szCs w:val="20"/>
    </w:rPr>
  </w:style>
  <w:style w:type="paragraph" w:customStyle="1" w:styleId="TH">
    <w:name w:val="TH"/>
    <w:basedOn w:val="a"/>
    <w:link w:val="THChar"/>
    <w:qFormat/>
    <w:rsid w:val="001C6B02"/>
    <w:pPr>
      <w:keepNext/>
      <w:keepLines/>
      <w:spacing w:before="60" w:after="180"/>
      <w:jc w:val="center"/>
    </w:pPr>
    <w:rPr>
      <w:rFonts w:ascii="Arial" w:eastAsia="맑은 고딕" w:hAnsi="Arial"/>
      <w:b/>
      <w:szCs w:val="20"/>
    </w:rPr>
  </w:style>
  <w:style w:type="paragraph" w:customStyle="1" w:styleId="TF">
    <w:name w:val="TF"/>
    <w:aliases w:val="left"/>
    <w:basedOn w:val="TH"/>
    <w:link w:val="TFChar"/>
    <w:qFormat/>
    <w:rsid w:val="001C6B02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C6B02"/>
    <w:rPr>
      <w:rFonts w:ascii="Arial" w:eastAsia="맑은 고딕" w:hAnsi="Arial" w:cs="Times New Roman"/>
      <w:b/>
      <w:lang w:eastAsia="en-US"/>
    </w:rPr>
  </w:style>
  <w:style w:type="character" w:customStyle="1" w:styleId="TFChar">
    <w:name w:val="TF Char"/>
    <w:link w:val="TF"/>
    <w:qFormat/>
    <w:rsid w:val="001C6B02"/>
    <w:rPr>
      <w:rFonts w:ascii="Arial" w:eastAsia="맑은 고딕" w:hAnsi="Arial" w:cs="Times New Roman"/>
      <w:b/>
      <w:lang w:eastAsia="en-US"/>
    </w:rPr>
  </w:style>
  <w:style w:type="character" w:customStyle="1" w:styleId="NOChar1">
    <w:name w:val="NO Char1"/>
    <w:link w:val="NO"/>
    <w:rsid w:val="001C6B02"/>
    <w:rPr>
      <w:rFonts w:ascii="Times New Roman" w:eastAsia="맑은 고딕" w:hAnsi="Times New Roman" w:cs="Times New Roman"/>
      <w:lang w:eastAsia="en-US"/>
    </w:rPr>
  </w:style>
  <w:style w:type="table" w:customStyle="1" w:styleId="210">
    <w:name w:val="网格型21"/>
    <w:basedOn w:val="a1"/>
    <w:next w:val="af0"/>
    <w:uiPriority w:val="39"/>
    <w:qFormat/>
    <w:rsid w:val="001C6B02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1"/>
    <w:next w:val="af0"/>
    <w:uiPriority w:val="39"/>
    <w:qFormat/>
    <w:rsid w:val="001C6B02"/>
    <w:rPr>
      <w:rFonts w:ascii="Times New Roman" w:eastAsia="DengXian" w:hAnsi="Times New Roman" w:cs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next w:val="af0"/>
    <w:uiPriority w:val="39"/>
    <w:qFormat/>
    <w:rsid w:val="001C6B02"/>
    <w:rPr>
      <w:rFonts w:ascii="Times New Roman" w:eastAsia="DengXian" w:hAnsi="Times New Roman" w:cs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Grid3"/>
    <w:basedOn w:val="a1"/>
    <w:next w:val="af0"/>
    <w:uiPriority w:val="39"/>
    <w:qFormat/>
    <w:rsid w:val="001C6B02"/>
    <w:rPr>
      <w:rFonts w:ascii="Times New Roman" w:eastAsia="DengXian" w:hAnsi="Times New Roman" w:cs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목록 없음11"/>
    <w:next w:val="a2"/>
    <w:uiPriority w:val="99"/>
    <w:semiHidden/>
    <w:unhideWhenUsed/>
    <w:rsid w:val="001C6B02"/>
  </w:style>
  <w:style w:type="table" w:customStyle="1" w:styleId="311">
    <w:name w:val="목록 표 31"/>
    <w:basedOn w:val="a1"/>
    <w:next w:val="31"/>
    <w:uiPriority w:val="48"/>
    <w:rsid w:val="001C6B02"/>
    <w:rPr>
      <w:rFonts w:ascii="Times New Roman" w:eastAsia="바탕" w:hAnsi="Times New Roman" w:cs="Times New Roman"/>
      <w:lang w:val="en-US" w:eastAsia="en-US"/>
    </w:rPr>
    <w:tblPr>
      <w:tblStyleRowBandSize w:val="1"/>
      <w:tblStyleColBandSize w:val="1"/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customStyle="1" w:styleId="5-31">
    <w:name w:val="눈금 표 5 어둡게 - 강조색 31"/>
    <w:basedOn w:val="a1"/>
    <w:next w:val="5-3"/>
    <w:uiPriority w:val="50"/>
    <w:rsid w:val="001C6B02"/>
    <w:rPr>
      <w:rFonts w:ascii="Times New Roman" w:eastAsia="SimSun" w:hAnsi="Times New Roman" w:cs="Times New Roman"/>
      <w:lang w:val="en-US" w:eastAsia="ko-KR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51">
    <w:name w:val="눈금 표 5 어둡게1"/>
    <w:basedOn w:val="a1"/>
    <w:next w:val="50"/>
    <w:uiPriority w:val="50"/>
    <w:rsid w:val="001C6B02"/>
    <w:rPr>
      <w:rFonts w:ascii="맑은 고딕" w:eastAsia="맑은 고딕" w:hAnsi="맑은 고딕" w:cs="Times New Roman"/>
      <w:lang w:val="en-US" w:eastAsia="ko-KR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TableGrid4">
    <w:name w:val="TableGrid4"/>
    <w:basedOn w:val="a1"/>
    <w:next w:val="af0"/>
    <w:uiPriority w:val="39"/>
    <w:qFormat/>
    <w:rsid w:val="001C6B02"/>
    <w:rPr>
      <w:rFonts w:ascii="맑은 고딕" w:eastAsia="맑은 고딕" w:hAnsi="맑은 고딕" w:cs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a1"/>
    <w:next w:val="af0"/>
    <w:uiPriority w:val="39"/>
    <w:qFormat/>
    <w:rsid w:val="001C6B02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Grid11"/>
    <w:basedOn w:val="a1"/>
    <w:next w:val="af0"/>
    <w:uiPriority w:val="39"/>
    <w:qFormat/>
    <w:rsid w:val="001C6B02"/>
    <w:rPr>
      <w:rFonts w:ascii="Times New Roman" w:eastAsia="DengXian" w:hAnsi="Times New Roman" w:cs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Grid21"/>
    <w:basedOn w:val="a1"/>
    <w:next w:val="af0"/>
    <w:uiPriority w:val="39"/>
    <w:qFormat/>
    <w:rsid w:val="001C6B02"/>
    <w:rPr>
      <w:rFonts w:ascii="Times New Roman" w:eastAsia="DengXian" w:hAnsi="Times New Roman" w:cs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Grid31"/>
    <w:basedOn w:val="a1"/>
    <w:next w:val="af0"/>
    <w:uiPriority w:val="39"/>
    <w:qFormat/>
    <w:rsid w:val="001C6B02"/>
    <w:rPr>
      <w:rFonts w:ascii="Times New Roman" w:eastAsia="DengXian" w:hAnsi="Times New Roman" w:cs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4">
    <w:name w:val="목록 단락 Char"/>
    <w:aliases w:val="List Char,- Bullets Char,?? ?? Char,????? Char,???? Char,Lista1 Char,列出段落1 Char,中等深浅网格 1 - 着色 21 Char,¥¡¡¡¡ì¬º¥¹¥È¶ÎÂä Char,ÁÐ³ö¶ÎÂä Char,¥ê¥¹¥È¶ÎÂä Char,列表段落1 Char,—ño’i—Ž Char,1st level - Bullet List Paragraph Char,Paragrafo elenco Char"/>
    <w:link w:val="a9"/>
    <w:uiPriority w:val="34"/>
    <w:qFormat/>
    <w:locked/>
    <w:rsid w:val="001C6B02"/>
    <w:rPr>
      <w:rFonts w:ascii="Times" w:eastAsia="바탕" w:hAnsi="Times" w:cs="Times New Roman"/>
      <w:szCs w:val="24"/>
      <w:lang w:eastAsia="en-US"/>
    </w:rPr>
  </w:style>
  <w:style w:type="paragraph" w:customStyle="1" w:styleId="EditorsNote">
    <w:name w:val="Editor's Note"/>
    <w:basedOn w:val="NO"/>
    <w:link w:val="EditorsNoteChar"/>
    <w:qFormat/>
    <w:rsid w:val="001C6B02"/>
    <w:pPr>
      <w:ind w:left="1418" w:hanging="1134"/>
    </w:pPr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1C6B02"/>
    <w:rPr>
      <w:rFonts w:ascii="Times New Roman" w:eastAsia="맑은 고딕" w:hAnsi="Times New Roman" w:cs="Times New Roman"/>
      <w:color w:val="FF0000"/>
      <w:lang w:eastAsia="en-US"/>
    </w:rPr>
  </w:style>
  <w:style w:type="paragraph" w:customStyle="1" w:styleId="B-1">
    <w:name w:val="B-1"/>
    <w:basedOn w:val="a"/>
    <w:link w:val="B-1Char"/>
    <w:qFormat/>
    <w:rsid w:val="001C6B02"/>
    <w:pPr>
      <w:widowControl w:val="0"/>
      <w:numPr>
        <w:numId w:val="5"/>
      </w:numPr>
      <w:ind w:left="0" w:firstLine="0"/>
      <w:jc w:val="both"/>
    </w:pPr>
    <w:rPr>
      <w:rFonts w:ascii="Times New Roman" w:eastAsia="SimSun" w:hAnsi="Times New Roman"/>
      <w:kern w:val="2"/>
      <w:szCs w:val="22"/>
      <w:lang w:val="en-US" w:eastAsia="zh-CN"/>
    </w:rPr>
  </w:style>
  <w:style w:type="paragraph" w:customStyle="1" w:styleId="B-2">
    <w:name w:val="B-2"/>
    <w:basedOn w:val="a"/>
    <w:link w:val="B-2Char"/>
    <w:qFormat/>
    <w:rsid w:val="001C6B02"/>
    <w:pPr>
      <w:widowControl w:val="0"/>
      <w:numPr>
        <w:ilvl w:val="1"/>
        <w:numId w:val="5"/>
      </w:numPr>
      <w:ind w:left="0" w:firstLine="0"/>
      <w:jc w:val="both"/>
    </w:pPr>
    <w:rPr>
      <w:rFonts w:ascii="Times New Roman" w:eastAsia="SimSun" w:hAnsi="Times New Roman"/>
      <w:kern w:val="2"/>
      <w:szCs w:val="22"/>
      <w:lang w:val="en-US" w:eastAsia="zh-CN"/>
    </w:rPr>
  </w:style>
  <w:style w:type="character" w:customStyle="1" w:styleId="B-1Char">
    <w:name w:val="B-1 Char"/>
    <w:basedOn w:val="a0"/>
    <w:link w:val="B-1"/>
    <w:rsid w:val="001C6B02"/>
    <w:rPr>
      <w:rFonts w:ascii="Times New Roman" w:eastAsia="SimSun" w:hAnsi="Times New Roman" w:cs="Times New Roman"/>
      <w:kern w:val="2"/>
      <w:szCs w:val="22"/>
      <w:lang w:val="en-US"/>
    </w:rPr>
  </w:style>
  <w:style w:type="paragraph" w:customStyle="1" w:styleId="B-3">
    <w:name w:val="B-3"/>
    <w:basedOn w:val="a"/>
    <w:qFormat/>
    <w:rsid w:val="001C6B02"/>
    <w:pPr>
      <w:widowControl w:val="0"/>
      <w:numPr>
        <w:ilvl w:val="2"/>
        <w:numId w:val="5"/>
      </w:numPr>
      <w:ind w:left="0" w:firstLine="0"/>
      <w:jc w:val="both"/>
    </w:pPr>
    <w:rPr>
      <w:rFonts w:ascii="Times New Roman" w:eastAsia="SimSun" w:hAnsi="Times New Roman"/>
      <w:kern w:val="2"/>
      <w:szCs w:val="22"/>
      <w:lang w:val="en-US" w:eastAsia="zh-CN"/>
    </w:rPr>
  </w:style>
  <w:style w:type="paragraph" w:customStyle="1" w:styleId="B-4">
    <w:name w:val="B-4"/>
    <w:basedOn w:val="a"/>
    <w:qFormat/>
    <w:rsid w:val="001C6B02"/>
    <w:pPr>
      <w:widowControl w:val="0"/>
      <w:numPr>
        <w:ilvl w:val="3"/>
        <w:numId w:val="5"/>
      </w:numPr>
      <w:ind w:left="0" w:firstLine="0"/>
      <w:jc w:val="both"/>
    </w:pPr>
    <w:rPr>
      <w:rFonts w:ascii="Times New Roman" w:eastAsia="SimSun" w:hAnsi="Times New Roman"/>
      <w:kern w:val="2"/>
      <w:szCs w:val="22"/>
      <w:lang w:val="en-US" w:eastAsia="zh-CN"/>
    </w:rPr>
  </w:style>
  <w:style w:type="character" w:customStyle="1" w:styleId="B-2Char">
    <w:name w:val="B-2 Char"/>
    <w:basedOn w:val="a0"/>
    <w:link w:val="B-2"/>
    <w:rsid w:val="001C6B02"/>
    <w:rPr>
      <w:rFonts w:ascii="Times New Roman" w:eastAsia="SimSun" w:hAnsi="Times New Roman" w:cs="Times New Roman"/>
      <w:kern w:val="2"/>
      <w:szCs w:val="22"/>
      <w:lang w:val="en-US"/>
    </w:rPr>
  </w:style>
  <w:style w:type="paragraph" w:styleId="af4">
    <w:name w:val="Revision"/>
    <w:hidden/>
    <w:uiPriority w:val="99"/>
    <w:semiHidden/>
    <w:rsid w:val="001C6B02"/>
    <w:rPr>
      <w:rFonts w:ascii="맑은 고딕" w:eastAsia="맑은 고딕" w:hAnsi="맑은 고딕" w:cs="Times New Roman"/>
      <w:kern w:val="2"/>
      <w:szCs w:val="22"/>
      <w:lang w:val="en-US" w:eastAsia="ko-KR"/>
    </w:rPr>
  </w:style>
  <w:style w:type="paragraph" w:customStyle="1" w:styleId="EX">
    <w:name w:val="EX"/>
    <w:basedOn w:val="a"/>
    <w:link w:val="EXChar"/>
    <w:qFormat/>
    <w:rsid w:val="001C6B02"/>
    <w:pPr>
      <w:keepLines/>
      <w:overflowPunct w:val="0"/>
      <w:autoSpaceDE w:val="0"/>
      <w:autoSpaceDN w:val="0"/>
      <w:adjustRightInd w:val="0"/>
      <w:spacing w:before="80" w:after="100"/>
      <w:ind w:left="1702" w:hanging="1418"/>
      <w:textAlignment w:val="baseline"/>
    </w:pPr>
    <w:rPr>
      <w:rFonts w:ascii="Times New Roman" w:eastAsia="Times New Roman" w:hAnsi="Times New Roman"/>
      <w:szCs w:val="20"/>
      <w:lang w:eastAsia="ja-JP"/>
    </w:rPr>
  </w:style>
  <w:style w:type="character" w:customStyle="1" w:styleId="EXChar">
    <w:name w:val="EX Char"/>
    <w:link w:val="EX"/>
    <w:qFormat/>
    <w:locked/>
    <w:rsid w:val="001C6B02"/>
    <w:rPr>
      <w:rFonts w:ascii="Times New Roman" w:eastAsia="Times New Roman" w:hAnsi="Times New Roman" w:cs="Times New Roman"/>
      <w:lang w:eastAsia="ja-JP"/>
    </w:rPr>
  </w:style>
  <w:style w:type="paragraph" w:customStyle="1" w:styleId="Agreement">
    <w:name w:val="Agreement"/>
    <w:basedOn w:val="a"/>
    <w:next w:val="a"/>
    <w:uiPriority w:val="99"/>
    <w:qFormat/>
    <w:rsid w:val="001C6B02"/>
    <w:pPr>
      <w:numPr>
        <w:numId w:val="6"/>
      </w:numPr>
      <w:tabs>
        <w:tab w:val="clear" w:pos="360"/>
      </w:tabs>
      <w:spacing w:before="60"/>
      <w:ind w:left="0" w:firstLine="0"/>
    </w:pPr>
    <w:rPr>
      <w:rFonts w:ascii="Arial" w:eastAsia="MS Mincho" w:hAnsi="Arial"/>
      <w:b/>
      <w:lang w:eastAsia="en-GB"/>
    </w:rPr>
  </w:style>
  <w:style w:type="character" w:styleId="af5">
    <w:name w:val="Placeholder Text"/>
    <w:basedOn w:val="a0"/>
    <w:uiPriority w:val="99"/>
    <w:semiHidden/>
    <w:rsid w:val="001C6B02"/>
    <w:rPr>
      <w:color w:val="666666"/>
    </w:rPr>
  </w:style>
  <w:style w:type="table" w:customStyle="1" w:styleId="410">
    <w:name w:val="눈금 표 41"/>
    <w:basedOn w:val="a1"/>
    <w:next w:val="40"/>
    <w:uiPriority w:val="49"/>
    <w:rsid w:val="001C6B02"/>
    <w:pPr>
      <w:jc w:val="both"/>
    </w:pPr>
    <w:rPr>
      <w:kern w:val="2"/>
      <w:szCs w:val="22"/>
      <w:lang w:val="en-US" w:eastAsia="ko-KR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312">
    <w:name w:val="눈금 표 31"/>
    <w:basedOn w:val="a1"/>
    <w:next w:val="32"/>
    <w:uiPriority w:val="48"/>
    <w:rsid w:val="001C6B02"/>
    <w:pPr>
      <w:jc w:val="both"/>
    </w:pPr>
    <w:rPr>
      <w:kern w:val="2"/>
      <w:szCs w:val="22"/>
      <w:lang w:val="en-US" w:eastAsia="ko-KR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2-21">
    <w:name w:val="눈금 표 2 - 강조색 21"/>
    <w:basedOn w:val="a1"/>
    <w:next w:val="2-2"/>
    <w:uiPriority w:val="47"/>
    <w:rsid w:val="001C6B02"/>
    <w:pPr>
      <w:jc w:val="both"/>
    </w:pPr>
    <w:rPr>
      <w:kern w:val="2"/>
      <w:szCs w:val="22"/>
      <w:lang w:val="en-US" w:eastAsia="ko-KR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paragraph" w:customStyle="1" w:styleId="PL">
    <w:name w:val="PL"/>
    <w:link w:val="PLChar"/>
    <w:qFormat/>
    <w:rsid w:val="001C6B0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lang w:eastAsia="en-GB"/>
    </w:rPr>
  </w:style>
  <w:style w:type="character" w:customStyle="1" w:styleId="PLChar">
    <w:name w:val="PL Char"/>
    <w:link w:val="PL"/>
    <w:qFormat/>
    <w:rsid w:val="001C6B02"/>
    <w:rPr>
      <w:rFonts w:ascii="Courier New" w:eastAsia="Times New Roman" w:hAnsi="Courier New" w:cs="Times New Roman"/>
      <w:sz w:val="16"/>
      <w:shd w:val="clear" w:color="auto" w:fill="E6E6E6"/>
      <w:lang w:eastAsia="en-GB"/>
    </w:rPr>
  </w:style>
  <w:style w:type="paragraph" w:styleId="42">
    <w:name w:val="List Bullet 4"/>
    <w:basedOn w:val="3"/>
    <w:rsid w:val="001C6B02"/>
    <w:pPr>
      <w:widowControl/>
      <w:numPr>
        <w:numId w:val="0"/>
      </w:numPr>
      <w:wordWrap/>
      <w:overflowPunct w:val="0"/>
      <w:adjustRightInd w:val="0"/>
      <w:spacing w:after="180"/>
      <w:ind w:left="1418" w:hanging="284"/>
      <w:contextualSpacing w:val="0"/>
      <w:jc w:val="left"/>
      <w:textAlignment w:val="baseline"/>
    </w:pPr>
    <w:rPr>
      <w:rFonts w:ascii="Times New Roman" w:eastAsia="Times New Roman" w:hAnsi="Times New Roman"/>
      <w:kern w:val="0"/>
      <w:szCs w:val="20"/>
      <w:lang w:val="en-GB" w:eastAsia="zh-CN"/>
    </w:rPr>
  </w:style>
  <w:style w:type="paragraph" w:styleId="3">
    <w:name w:val="List Bullet 3"/>
    <w:basedOn w:val="a"/>
    <w:uiPriority w:val="99"/>
    <w:semiHidden/>
    <w:unhideWhenUsed/>
    <w:rsid w:val="001C6B02"/>
    <w:pPr>
      <w:widowControl w:val="0"/>
      <w:numPr>
        <w:numId w:val="22"/>
      </w:numPr>
      <w:tabs>
        <w:tab w:val="clear" w:pos="720"/>
        <w:tab w:val="num" w:pos="1212"/>
      </w:tabs>
      <w:wordWrap w:val="0"/>
      <w:autoSpaceDE w:val="0"/>
      <w:autoSpaceDN w:val="0"/>
      <w:ind w:leftChars="600" w:left="0" w:hangingChars="200" w:hanging="200"/>
      <w:contextualSpacing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table" w:customStyle="1" w:styleId="SGSTableBasic11">
    <w:name w:val="SGS Table Basic 11"/>
    <w:basedOn w:val="a1"/>
    <w:next w:val="af0"/>
    <w:qFormat/>
    <w:rsid w:val="001C6B02"/>
    <w:pPr>
      <w:spacing w:after="180"/>
    </w:pPr>
    <w:rPr>
      <w:rFonts w:ascii="Times New Roman" w:eastAsia="MS Mincho" w:hAnsi="Times New Roman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"/>
    <w:next w:val="a"/>
    <w:qFormat/>
    <w:rsid w:val="001C6B02"/>
    <w:pPr>
      <w:keepLines/>
      <w:tabs>
        <w:tab w:val="center" w:pos="4536"/>
        <w:tab w:val="right" w:pos="9072"/>
      </w:tabs>
      <w:spacing w:after="180"/>
    </w:pPr>
    <w:rPr>
      <w:rFonts w:ascii="Times New Roman" w:eastAsia="SimSun" w:hAnsi="Times New Roman"/>
      <w:noProof/>
      <w:szCs w:val="20"/>
    </w:rPr>
  </w:style>
  <w:style w:type="table" w:customStyle="1" w:styleId="srs1">
    <w:name w:val="srs表格1"/>
    <w:basedOn w:val="a1"/>
    <w:next w:val="af0"/>
    <w:qFormat/>
    <w:rsid w:val="001C6B02"/>
    <w:pPr>
      <w:spacing w:after="180"/>
    </w:pPr>
    <w:rPr>
      <w:rFonts w:ascii="Times New Roman" w:eastAsia="MS Mincho" w:hAnsi="Times New Roman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0">
    <w:name w:val="Grid Table 4"/>
    <w:basedOn w:val="a1"/>
    <w:uiPriority w:val="49"/>
    <w:rsid w:val="001C6B02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32">
    <w:name w:val="Grid Table 3"/>
    <w:basedOn w:val="a1"/>
    <w:uiPriority w:val="48"/>
    <w:rsid w:val="001C6B02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2-2">
    <w:name w:val="Grid Table 2 Accent 2"/>
    <w:basedOn w:val="a1"/>
    <w:uiPriority w:val="47"/>
    <w:rsid w:val="001C6B02"/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numbering" w:customStyle="1" w:styleId="22">
    <w:name w:val="목록 없음2"/>
    <w:next w:val="a2"/>
    <w:uiPriority w:val="99"/>
    <w:semiHidden/>
    <w:unhideWhenUsed/>
    <w:rsid w:val="008B6603"/>
  </w:style>
  <w:style w:type="paragraph" w:customStyle="1" w:styleId="TOC2">
    <w:name w:val="TOC 제목2"/>
    <w:basedOn w:val="1"/>
    <w:next w:val="a"/>
    <w:uiPriority w:val="39"/>
    <w:unhideWhenUsed/>
    <w:qFormat/>
    <w:rsid w:val="008B6603"/>
    <w:pPr>
      <w:spacing w:before="240" w:after="0" w:line="259" w:lineRule="auto"/>
      <w:outlineLvl w:val="9"/>
    </w:pPr>
    <w:rPr>
      <w:sz w:val="32"/>
      <w:szCs w:val="32"/>
      <w:lang w:val="en-US" w:eastAsia="ko-KR"/>
    </w:rPr>
  </w:style>
  <w:style w:type="paragraph" w:customStyle="1" w:styleId="220">
    <w:name w:val="목차 22"/>
    <w:basedOn w:val="a"/>
    <w:next w:val="a"/>
    <w:autoRedefine/>
    <w:uiPriority w:val="39"/>
    <w:unhideWhenUsed/>
    <w:rsid w:val="008B6603"/>
    <w:pPr>
      <w:spacing w:after="100" w:line="259" w:lineRule="auto"/>
      <w:ind w:left="220"/>
    </w:pPr>
    <w:rPr>
      <w:rFonts w:ascii="맑은 고딕" w:eastAsia="맑은 고딕" w:hAnsi="맑은 고딕"/>
      <w:sz w:val="22"/>
      <w:szCs w:val="22"/>
      <w:lang w:val="en-US" w:eastAsia="ko-KR"/>
    </w:rPr>
  </w:style>
  <w:style w:type="paragraph" w:customStyle="1" w:styleId="120">
    <w:name w:val="목차 12"/>
    <w:basedOn w:val="a"/>
    <w:next w:val="a"/>
    <w:autoRedefine/>
    <w:uiPriority w:val="39"/>
    <w:unhideWhenUsed/>
    <w:rsid w:val="008B6603"/>
    <w:pPr>
      <w:spacing w:after="100" w:line="259" w:lineRule="auto"/>
    </w:pPr>
    <w:rPr>
      <w:rFonts w:ascii="맑은 고딕" w:eastAsia="맑은 고딕" w:hAnsi="맑은 고딕"/>
      <w:sz w:val="22"/>
      <w:szCs w:val="22"/>
      <w:lang w:val="en-US" w:eastAsia="ko-KR"/>
    </w:rPr>
  </w:style>
  <w:style w:type="paragraph" w:customStyle="1" w:styleId="320">
    <w:name w:val="목차 32"/>
    <w:basedOn w:val="a"/>
    <w:next w:val="a"/>
    <w:autoRedefine/>
    <w:uiPriority w:val="39"/>
    <w:unhideWhenUsed/>
    <w:rsid w:val="008B6603"/>
    <w:pPr>
      <w:spacing w:after="100" w:line="259" w:lineRule="auto"/>
      <w:ind w:left="440"/>
    </w:pPr>
    <w:rPr>
      <w:rFonts w:ascii="맑은 고딕" w:eastAsia="맑은 고딕" w:hAnsi="맑은 고딕"/>
      <w:sz w:val="22"/>
      <w:szCs w:val="22"/>
      <w:lang w:val="en-US" w:eastAsia="ko-KR"/>
    </w:rPr>
  </w:style>
  <w:style w:type="numbering" w:customStyle="1" w:styleId="121">
    <w:name w:val="목록 없음12"/>
    <w:next w:val="a2"/>
    <w:uiPriority w:val="99"/>
    <w:semiHidden/>
    <w:unhideWhenUsed/>
    <w:rsid w:val="008B6603"/>
  </w:style>
  <w:style w:type="table" w:customStyle="1" w:styleId="420">
    <w:name w:val="눈금 표 42"/>
    <w:basedOn w:val="a1"/>
    <w:next w:val="40"/>
    <w:uiPriority w:val="49"/>
    <w:rsid w:val="008B6603"/>
    <w:pPr>
      <w:jc w:val="both"/>
    </w:pPr>
    <w:rPr>
      <w:kern w:val="2"/>
      <w:szCs w:val="22"/>
      <w:lang w:val="en-US" w:eastAsia="ko-KR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321">
    <w:name w:val="눈금 표 32"/>
    <w:basedOn w:val="a1"/>
    <w:next w:val="32"/>
    <w:uiPriority w:val="48"/>
    <w:rsid w:val="008B6603"/>
    <w:pPr>
      <w:jc w:val="both"/>
    </w:pPr>
    <w:rPr>
      <w:kern w:val="2"/>
      <w:szCs w:val="22"/>
      <w:lang w:val="en-US" w:eastAsia="ko-KR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2-22">
    <w:name w:val="눈금 표 2 - 강조색 22"/>
    <w:basedOn w:val="a1"/>
    <w:next w:val="2-2"/>
    <w:uiPriority w:val="47"/>
    <w:rsid w:val="008B6603"/>
    <w:pPr>
      <w:jc w:val="both"/>
    </w:pPr>
    <w:rPr>
      <w:kern w:val="2"/>
      <w:szCs w:val="22"/>
      <w:lang w:val="en-US" w:eastAsia="ko-KR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numbering" w:customStyle="1" w:styleId="33">
    <w:name w:val="목록 없음3"/>
    <w:next w:val="a2"/>
    <w:uiPriority w:val="99"/>
    <w:semiHidden/>
    <w:unhideWhenUsed/>
    <w:rsid w:val="00DE3980"/>
  </w:style>
  <w:style w:type="paragraph" w:customStyle="1" w:styleId="TOC3">
    <w:name w:val="TOC 제목3"/>
    <w:basedOn w:val="1"/>
    <w:next w:val="a"/>
    <w:uiPriority w:val="39"/>
    <w:unhideWhenUsed/>
    <w:qFormat/>
    <w:rsid w:val="00DE3980"/>
    <w:pPr>
      <w:spacing w:before="240" w:after="0" w:line="259" w:lineRule="auto"/>
      <w:outlineLvl w:val="9"/>
    </w:pPr>
    <w:rPr>
      <w:sz w:val="32"/>
      <w:szCs w:val="32"/>
      <w:lang w:val="en-US" w:eastAsia="ko-KR"/>
    </w:rPr>
  </w:style>
  <w:style w:type="paragraph" w:customStyle="1" w:styleId="23">
    <w:name w:val="목차 23"/>
    <w:basedOn w:val="a"/>
    <w:next w:val="a"/>
    <w:autoRedefine/>
    <w:uiPriority w:val="39"/>
    <w:unhideWhenUsed/>
    <w:rsid w:val="00DE3980"/>
    <w:pPr>
      <w:spacing w:after="100" w:line="259" w:lineRule="auto"/>
      <w:ind w:left="220"/>
    </w:pPr>
    <w:rPr>
      <w:rFonts w:ascii="맑은 고딕" w:eastAsia="맑은 고딕" w:hAnsi="맑은 고딕"/>
      <w:sz w:val="22"/>
      <w:szCs w:val="22"/>
      <w:lang w:val="en-US" w:eastAsia="ko-KR"/>
    </w:rPr>
  </w:style>
  <w:style w:type="paragraph" w:customStyle="1" w:styleId="130">
    <w:name w:val="목차 13"/>
    <w:basedOn w:val="a"/>
    <w:next w:val="a"/>
    <w:autoRedefine/>
    <w:uiPriority w:val="39"/>
    <w:unhideWhenUsed/>
    <w:rsid w:val="00DE3980"/>
    <w:pPr>
      <w:spacing w:after="100" w:line="259" w:lineRule="auto"/>
    </w:pPr>
    <w:rPr>
      <w:rFonts w:ascii="맑은 고딕" w:eastAsia="맑은 고딕" w:hAnsi="맑은 고딕"/>
      <w:sz w:val="22"/>
      <w:szCs w:val="22"/>
      <w:lang w:val="en-US" w:eastAsia="ko-KR"/>
    </w:rPr>
  </w:style>
  <w:style w:type="paragraph" w:customStyle="1" w:styleId="330">
    <w:name w:val="목차 33"/>
    <w:basedOn w:val="a"/>
    <w:next w:val="a"/>
    <w:autoRedefine/>
    <w:uiPriority w:val="39"/>
    <w:unhideWhenUsed/>
    <w:rsid w:val="00DE3980"/>
    <w:pPr>
      <w:spacing w:after="100" w:line="259" w:lineRule="auto"/>
      <w:ind w:left="440"/>
    </w:pPr>
    <w:rPr>
      <w:rFonts w:ascii="맑은 고딕" w:eastAsia="맑은 고딕" w:hAnsi="맑은 고딕"/>
      <w:sz w:val="22"/>
      <w:szCs w:val="22"/>
      <w:lang w:val="en-US" w:eastAsia="ko-KR"/>
    </w:rPr>
  </w:style>
  <w:style w:type="numbering" w:customStyle="1" w:styleId="131">
    <w:name w:val="목록 없음13"/>
    <w:next w:val="a2"/>
    <w:uiPriority w:val="99"/>
    <w:semiHidden/>
    <w:unhideWhenUsed/>
    <w:rsid w:val="00DE3980"/>
  </w:style>
  <w:style w:type="table" w:customStyle="1" w:styleId="43">
    <w:name w:val="눈금 표 43"/>
    <w:basedOn w:val="a1"/>
    <w:next w:val="40"/>
    <w:uiPriority w:val="49"/>
    <w:rsid w:val="00DE3980"/>
    <w:pPr>
      <w:jc w:val="both"/>
    </w:pPr>
    <w:rPr>
      <w:kern w:val="2"/>
      <w:szCs w:val="22"/>
      <w:lang w:val="en-US" w:eastAsia="ko-KR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331">
    <w:name w:val="눈금 표 33"/>
    <w:basedOn w:val="a1"/>
    <w:next w:val="32"/>
    <w:uiPriority w:val="48"/>
    <w:rsid w:val="00DE3980"/>
    <w:pPr>
      <w:jc w:val="both"/>
    </w:pPr>
    <w:rPr>
      <w:kern w:val="2"/>
      <w:szCs w:val="22"/>
      <w:lang w:val="en-US" w:eastAsia="ko-KR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2-23">
    <w:name w:val="눈금 표 2 - 강조색 23"/>
    <w:basedOn w:val="a1"/>
    <w:next w:val="2-2"/>
    <w:uiPriority w:val="47"/>
    <w:rsid w:val="00DE3980"/>
    <w:pPr>
      <w:jc w:val="both"/>
    </w:pPr>
    <w:rPr>
      <w:kern w:val="2"/>
      <w:szCs w:val="22"/>
      <w:lang w:val="en-US" w:eastAsia="ko-KR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character" w:styleId="af6">
    <w:name w:val="page number"/>
    <w:basedOn w:val="a0"/>
    <w:rsid w:val="007C63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423</TotalTime>
  <Pages>5</Pages>
  <Words>1914</Words>
  <Characters>10912</Characters>
  <Application>Microsoft Office Word</Application>
  <DocSecurity>0</DocSecurity>
  <Lines>90</Lines>
  <Paragraphs>25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Xiaodong Shen</dc:creator>
  <cp:lastModifiedBy>James Hanjun Kim</cp:lastModifiedBy>
  <cp:revision>26</cp:revision>
  <dcterms:created xsi:type="dcterms:W3CDTF">2025-10-17T07:30:00Z</dcterms:created>
  <dcterms:modified xsi:type="dcterms:W3CDTF">2026-01-31T01:28:00Z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2052-11.8.2.12307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2025-10-13T17:10:20Z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7ad5140b-0527-42d6-9c8f-bcb722870936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ICV">
    <vt:lpwstr>7AB54F80FA014372B5488A1C18757601</vt:lpwstr>
  </property>
  <property fmtid="{D5CDD505-2E9C-101B-9397-08002B2CF9AE}" pid="12" name="GrammarlyDocumentId">
    <vt:lpwstr>bfb62d93-c85e-404d-adf6-83f074abf7e2</vt:lpwstr>
  </property>
</Properties>
</file>