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465A8F6D" w:rsidR="0052234F" w:rsidRPr="00CF5E9F" w:rsidRDefault="0044534E">
      <w:pPr>
        <w:pStyle w:val="Header"/>
        <w:tabs>
          <w:tab w:val="right" w:pos="9639"/>
        </w:tabs>
        <w:rPr>
          <w:bCs/>
          <w:sz w:val="24"/>
          <w:szCs w:val="24"/>
          <w:lang w:val="en-GB"/>
        </w:rPr>
      </w:pPr>
      <w:r w:rsidRPr="00CF5E9F">
        <w:rPr>
          <w:bCs/>
          <w:sz w:val="24"/>
          <w:szCs w:val="24"/>
          <w:lang w:val="en-GB"/>
        </w:rPr>
        <w:t>3GPP TSG RAN WG1 #</w:t>
      </w:r>
      <w:r w:rsidR="00CF5E9F" w:rsidRPr="00CF5E9F">
        <w:rPr>
          <w:bCs/>
          <w:sz w:val="24"/>
          <w:szCs w:val="24"/>
          <w:lang w:val="en-GB"/>
        </w:rPr>
        <w:t>1</w:t>
      </w:r>
      <w:r w:rsidR="00CF5E9F">
        <w:rPr>
          <w:bCs/>
          <w:sz w:val="24"/>
          <w:szCs w:val="24"/>
          <w:lang w:val="en-GB"/>
        </w:rPr>
        <w:t>23</w:t>
      </w:r>
      <w:r w:rsidRPr="00CF5E9F">
        <w:rPr>
          <w:bCs/>
          <w:sz w:val="24"/>
          <w:szCs w:val="24"/>
          <w:lang w:val="en-GB"/>
        </w:rPr>
        <w:tab/>
      </w:r>
      <w:r w:rsidR="00C22D54" w:rsidRPr="00C22D54">
        <w:rPr>
          <w:bCs/>
          <w:sz w:val="24"/>
          <w:szCs w:val="24"/>
          <w:lang w:val="en-GB"/>
        </w:rPr>
        <w:t>R1-2509370</w:t>
      </w:r>
    </w:p>
    <w:p w14:paraId="39FC1783" w14:textId="656F746D" w:rsidR="0052234F" w:rsidRPr="00566DD3" w:rsidRDefault="00CF5E9F">
      <w:pPr>
        <w:pStyle w:val="Header"/>
        <w:rPr>
          <w:sz w:val="24"/>
          <w:szCs w:val="24"/>
          <w:lang w:val="en-GB"/>
        </w:rPr>
      </w:pPr>
      <w:r>
        <w:rPr>
          <w:bCs/>
          <w:sz w:val="24"/>
          <w:szCs w:val="24"/>
          <w:lang w:val="en-GB"/>
        </w:rPr>
        <w:t>Dallas</w:t>
      </w:r>
      <w:r w:rsidR="00DA5117" w:rsidRPr="00566DD3">
        <w:rPr>
          <w:bCs/>
          <w:sz w:val="24"/>
          <w:szCs w:val="24"/>
          <w:lang w:val="en-GB"/>
        </w:rPr>
        <w:t xml:space="preserve">, </w:t>
      </w:r>
      <w:r>
        <w:rPr>
          <w:bCs/>
          <w:sz w:val="24"/>
          <w:szCs w:val="24"/>
          <w:lang w:val="en-GB"/>
        </w:rPr>
        <w:t>17</w:t>
      </w:r>
      <w:r w:rsidR="00DA5117" w:rsidRPr="00566DD3">
        <w:rPr>
          <w:bCs/>
          <w:sz w:val="24"/>
          <w:szCs w:val="24"/>
          <w:lang w:val="en-GB"/>
        </w:rPr>
        <w:t xml:space="preserve"> – </w:t>
      </w:r>
      <w:r>
        <w:rPr>
          <w:bCs/>
          <w:sz w:val="24"/>
          <w:szCs w:val="24"/>
          <w:lang w:val="en-GB"/>
        </w:rPr>
        <w:t>21</w:t>
      </w:r>
      <w:r w:rsidR="00880C35">
        <w:rPr>
          <w:bCs/>
          <w:sz w:val="24"/>
          <w:szCs w:val="24"/>
          <w:lang w:val="en-GB"/>
        </w:rPr>
        <w:t xml:space="preserve"> </w:t>
      </w:r>
      <w:r>
        <w:rPr>
          <w:bCs/>
          <w:sz w:val="24"/>
          <w:szCs w:val="24"/>
          <w:lang w:val="en-GB"/>
        </w:rPr>
        <w:t>November</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7C38E4AA"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11</w:t>
      </w:r>
      <w:r w:rsidR="00207D53" w:rsidRPr="00566DD3">
        <w:rPr>
          <w:rFonts w:cs="Arial"/>
          <w:b/>
          <w:bCs/>
          <w:sz w:val="24"/>
          <w:szCs w:val="24"/>
        </w:rPr>
        <w:t>.</w:t>
      </w:r>
      <w:r w:rsidR="0056224A">
        <w:rPr>
          <w:rFonts w:cs="Arial"/>
          <w:b/>
          <w:bCs/>
          <w:sz w:val="24"/>
          <w:szCs w:val="24"/>
        </w:rPr>
        <w:t>4</w:t>
      </w:r>
      <w:r w:rsidR="00207D53" w:rsidRPr="00566DD3">
        <w:rPr>
          <w:rFonts w:cs="Arial"/>
          <w:b/>
          <w:bCs/>
          <w:sz w:val="24"/>
          <w:szCs w:val="24"/>
        </w:rPr>
        <w:t>.</w:t>
      </w:r>
      <w:r w:rsidR="0056224A">
        <w:rPr>
          <w:rFonts w:cs="Arial"/>
          <w:b/>
          <w:bCs/>
          <w:sz w:val="24"/>
          <w:szCs w:val="24"/>
        </w:rPr>
        <w:t>1</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743A7228"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56224A">
        <w:rPr>
          <w:rFonts w:ascii="Arial" w:hAnsi="Arial" w:cs="Arial"/>
          <w:b/>
          <w:bCs/>
          <w:sz w:val="24"/>
        </w:rPr>
        <w:t>Channel Cod</w:t>
      </w:r>
      <w:r w:rsidR="00A313F6">
        <w:rPr>
          <w:rFonts w:ascii="Arial" w:hAnsi="Arial" w:cs="Arial"/>
          <w:b/>
          <w:bCs/>
          <w:sz w:val="24"/>
        </w:rPr>
        <w:t>ing</w:t>
      </w:r>
      <w:r w:rsidR="0056224A">
        <w:rPr>
          <w:rFonts w:ascii="Arial" w:hAnsi="Arial" w:cs="Arial"/>
          <w:b/>
          <w:bCs/>
          <w:sz w:val="24"/>
        </w:rPr>
        <w:t xml:space="preserve"> for 6GR</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015C06CA"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 </w:t>
      </w:r>
      <w:sdt>
        <w:sdtPr>
          <w:id w:val="1741984036"/>
          <w:citation/>
        </w:sdtPr>
        <w:sdtEndPr/>
        <w:sdtContent>
          <w:r>
            <w:fldChar w:fldCharType="begin"/>
          </w:r>
          <w:r w:rsidR="00C85044">
            <w:instrText xml:space="preserve">CITATION RP_251881 \l 2057 </w:instrText>
          </w:r>
          <w:r>
            <w:fldChar w:fldCharType="separate"/>
          </w:r>
          <w:r w:rsidR="0092335B" w:rsidRPr="0092335B">
            <w:rPr>
              <w:noProof/>
            </w:rPr>
            <w:t>[1]</w:t>
          </w:r>
          <w:r>
            <w:fldChar w:fldCharType="end"/>
          </w:r>
        </w:sdtContent>
      </w:sdt>
      <w:r>
        <w:t>:</w:t>
      </w:r>
    </w:p>
    <w:p w14:paraId="073046CD" w14:textId="77777777" w:rsidR="0022058A" w:rsidRPr="0022058A" w:rsidRDefault="0022058A" w:rsidP="009458CD">
      <w:pPr>
        <w:numPr>
          <w:ilvl w:val="0"/>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Physical Layer structure for 6GR, </w:t>
      </w:r>
    </w:p>
    <w:p w14:paraId="6218EB7B" w14:textId="77777777" w:rsidR="0022058A" w:rsidRPr="00617DA5" w:rsidRDefault="0022058A" w:rsidP="0022058A">
      <w:pPr>
        <w:numPr>
          <w:ilvl w:val="1"/>
          <w:numId w:val="19"/>
        </w:numPr>
        <w:overflowPunct/>
        <w:autoSpaceDE/>
        <w:autoSpaceDN/>
        <w:adjustRightInd/>
        <w:snapToGrid w:val="0"/>
        <w:spacing w:after="0"/>
        <w:textAlignment w:val="auto"/>
        <w:rPr>
          <w:rFonts w:eastAsia="Times New Roman"/>
          <w:szCs w:val="24"/>
        </w:rPr>
      </w:pPr>
      <w:r w:rsidRPr="00617DA5">
        <w:rPr>
          <w:rFonts w:eastAsia="Times New Roman"/>
          <w:szCs w:val="24"/>
        </w:rPr>
        <w:t>Waveforms (OFDM-based) and modulations. 5G NR Waveforms and modulation should be considered for 6GR and is also the benchmark for other potential proposals. [RAN1, RAN4]</w:t>
      </w:r>
    </w:p>
    <w:p w14:paraId="710EB2AF" w14:textId="77777777" w:rsidR="0022058A" w:rsidRPr="0093320F" w:rsidRDefault="0022058A" w:rsidP="0022058A">
      <w:pPr>
        <w:numPr>
          <w:ilvl w:val="1"/>
          <w:numId w:val="19"/>
        </w:numPr>
        <w:overflowPunct/>
        <w:autoSpaceDE/>
        <w:autoSpaceDN/>
        <w:adjustRightInd/>
        <w:snapToGrid w:val="0"/>
        <w:spacing w:after="0"/>
        <w:textAlignment w:val="auto"/>
        <w:rPr>
          <w:rFonts w:eastAsia="Times New Roman"/>
          <w:szCs w:val="24"/>
        </w:rPr>
      </w:pPr>
      <w:r w:rsidRPr="0093320F">
        <w:rPr>
          <w:rFonts w:eastAsia="Times New Roman"/>
          <w:szCs w:val="24"/>
        </w:rPr>
        <w:t>Frame structure, including compatibility with 5G NR to allow for efficient 5G-6G Multi-RAT Spectrum Sharing (MRSS). [RAN1]</w:t>
      </w:r>
    </w:p>
    <w:p w14:paraId="5BE9DE15"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882D05">
        <w:rPr>
          <w:rFonts w:eastAsia="Times New Roman"/>
          <w:szCs w:val="24"/>
          <w:highlight w:val="yellow"/>
        </w:rPr>
        <w:t>Channel coding, using LDPC and Polar Code as baseline, considering applicable extensions to satisfy 6G requirements and characteristics with acceptable performance/complexity trade-off [RAN1]</w:t>
      </w:r>
    </w:p>
    <w:p w14:paraId="35F9A4DF"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Channel Bandwidth (at least minimum and maximum), Numerology, avoiding multiple numerologies for the same band / sub-range (e.g., enabling synergies among frequency bands in the ~7GHz range) [RAN1, RAN4]</w:t>
      </w:r>
    </w:p>
    <w:p w14:paraId="4536BF4D"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Physical layer control, data scheduling and HARQ operation [RAN1, RAN2]</w:t>
      </w:r>
    </w:p>
    <w:p w14:paraId="6055C0F7"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MIMO operation [RAN1, RAN4]</w:t>
      </w:r>
    </w:p>
    <w:p w14:paraId="54D8B552"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Duplexing [RAN1, RAN4] </w:t>
      </w:r>
    </w:p>
    <w:p w14:paraId="18B0F2B8"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Initial access [RAN1, RAN2, RAN4]</w:t>
      </w:r>
    </w:p>
    <w:p w14:paraId="2BCC5403" w14:textId="77777777" w:rsidR="00F024C2" w:rsidRDefault="0022058A" w:rsidP="00F024C2">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Studies on synchronization signal and raster, broadcast signals/channel and physical random access channel [RAN1, RAN4]</w:t>
      </w:r>
    </w:p>
    <w:p w14:paraId="0657AFBC" w14:textId="62107102" w:rsidR="0022058A" w:rsidRPr="0022058A" w:rsidRDefault="0022058A" w:rsidP="00F024C2">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Studies on initial access procedure, random access procedures, system information and paging [RAN2, RAN1, RAN4]   </w:t>
      </w:r>
    </w:p>
    <w:p w14:paraId="6CFD60DD"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6GR spectrum utilization and aggregation.  [RAN1, RAN2, RAN4]</w:t>
      </w:r>
    </w:p>
    <w:p w14:paraId="4F79E683"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Other physical layer signals, channels and procedures [RAN1, RAN2, RAN4]</w:t>
      </w:r>
    </w:p>
    <w:p w14:paraId="128CFC8B"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Evaluate performance of at least energy efficiency, spectrum efficiency, and coverage compared to 5G NR, and deliver the initial result at the end of study [RAN1].</w:t>
      </w:r>
    </w:p>
    <w:p w14:paraId="45C128E0" w14:textId="77777777" w:rsidR="0022058A" w:rsidRPr="0022058A" w:rsidRDefault="0022058A" w:rsidP="00AE0561">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RAN4 can be involved, if necessary, based on the LS from RAN1</w:t>
      </w:r>
    </w:p>
    <w:p w14:paraId="2EF34BE3" w14:textId="553F4579" w:rsidR="0052234F" w:rsidRDefault="00884532" w:rsidP="006167E5">
      <w:pPr>
        <w:spacing w:before="120"/>
      </w:pPr>
      <w:r>
        <w:t xml:space="preserve">In this </w:t>
      </w:r>
      <w:r w:rsidR="00C14783">
        <w:t xml:space="preserve">report, we </w:t>
      </w:r>
      <w:r w:rsidR="00066C74">
        <w:t>share our view</w:t>
      </w:r>
      <w:r w:rsidR="008205D4">
        <w:t>s</w:t>
      </w:r>
      <w:r w:rsidR="00066C74">
        <w:t xml:space="preserve"> and stud</w:t>
      </w:r>
      <w:r w:rsidR="008205D4">
        <w:t xml:space="preserve">ies on the </w:t>
      </w:r>
      <w:r w:rsidR="00E7438E">
        <w:t>channel coding</w:t>
      </w:r>
      <w:r w:rsidR="002E6982">
        <w:t xml:space="preserve"> for 6GR.</w:t>
      </w:r>
    </w:p>
    <w:p w14:paraId="46B30208" w14:textId="02DA126F" w:rsidR="0052234F" w:rsidRDefault="00603E08">
      <w:pPr>
        <w:pStyle w:val="Heading1"/>
      </w:pPr>
      <w:r>
        <w:t>Discussion</w:t>
      </w:r>
    </w:p>
    <w:p w14:paraId="5152CE22" w14:textId="71B29772" w:rsidR="00B52527" w:rsidRDefault="00B52527" w:rsidP="001D2215">
      <w:r>
        <w:t>Although in the RAN1 #122bis meeting</w:t>
      </w:r>
      <w:sdt>
        <w:sdtPr>
          <w:id w:val="-1709259087"/>
          <w:citation/>
        </w:sdtPr>
        <w:sdtEndPr/>
        <w:sdtContent>
          <w:r>
            <w:fldChar w:fldCharType="begin"/>
          </w:r>
          <w:r>
            <w:instrText xml:space="preserve"> CITATION RAN1_122b \l 2057 </w:instrText>
          </w:r>
          <w:r>
            <w:fldChar w:fldCharType="separate"/>
          </w:r>
          <w:r>
            <w:rPr>
              <w:noProof/>
            </w:rPr>
            <w:t xml:space="preserve"> </w:t>
          </w:r>
          <w:r w:rsidRPr="00B52527">
            <w:rPr>
              <w:noProof/>
            </w:rPr>
            <w:t>[3]</w:t>
          </w:r>
          <w:r>
            <w:fldChar w:fldCharType="end"/>
          </w:r>
        </w:sdtContent>
      </w:sdt>
      <w:r>
        <w:t xml:space="preserve">, </w:t>
      </w:r>
      <w:r w:rsidR="00D22797">
        <w:t>working assumption</w:t>
      </w:r>
      <w:r w:rsidR="00A00C8C">
        <w:t>s</w:t>
      </w:r>
      <w:r w:rsidR="00D22797">
        <w:t xml:space="preserve"> have been made for </w:t>
      </w:r>
      <w:r w:rsidR="002926C0">
        <w:t xml:space="preserve">the applications within 5G range. That is </w:t>
      </w:r>
      <w:r w:rsidR="00056A88">
        <w:t xml:space="preserve">NR </w:t>
      </w:r>
      <w:r w:rsidR="002926C0">
        <w:t xml:space="preserve">LDPC </w:t>
      </w:r>
      <w:r w:rsidR="00056A88">
        <w:t>is assumed to</w:t>
      </w:r>
      <w:r w:rsidR="002926C0">
        <w:t xml:space="preserve"> be used for </w:t>
      </w:r>
      <w:r w:rsidR="000E284D">
        <w:t>user data channel</w:t>
      </w:r>
      <w:r w:rsidR="00056A88">
        <w:t>s</w:t>
      </w:r>
      <w:r w:rsidR="000E284D">
        <w:t xml:space="preserve"> with data rate within NR range with </w:t>
      </w:r>
      <w:r w:rsidR="001A006A">
        <w:t>consideration of using LDPC extension</w:t>
      </w:r>
      <w:r w:rsidR="00056A88">
        <w:t xml:space="preserve"> and NR Polar is assumed to be used for control channels</w:t>
      </w:r>
      <w:r w:rsidR="00B1199E">
        <w:t xml:space="preserve"> within NR range larger than 11 bits payload</w:t>
      </w:r>
      <w:r w:rsidR="00A00C8C">
        <w:t xml:space="preserve">. It also </w:t>
      </w:r>
      <w:r w:rsidR="009A3FD0">
        <w:t xml:space="preserve">guides that extensions of state-of-the-art channel codes should focus on </w:t>
      </w:r>
      <w:r w:rsidR="00E46D86">
        <w:t>outside the NR range.</w:t>
      </w:r>
    </w:p>
    <w:p w14:paraId="5E853E4B" w14:textId="643C0F50" w:rsidR="008842AE" w:rsidRDefault="008842AE" w:rsidP="008842AE">
      <w:pPr>
        <w:pStyle w:val="Heading2"/>
      </w:pPr>
      <w:r>
        <w:t>Evaluation Methodology and Enhancements for 6GR Data Channel Coding</w:t>
      </w:r>
    </w:p>
    <w:p w14:paraId="10E748A7" w14:textId="1D117EC0" w:rsidR="003A621B" w:rsidRDefault="003A621B" w:rsidP="003A621B">
      <w:r>
        <w:t>Previously, during</w:t>
      </w:r>
      <w:r w:rsidRPr="00A76631">
        <w:t xml:space="preserve"> RAN1 #122</w:t>
      </w:r>
      <w:r>
        <w:t xml:space="preserve"> </w:t>
      </w:r>
      <w:r w:rsidR="00C81C33">
        <w:t>meeting</w:t>
      </w:r>
      <w:sdt>
        <w:sdtPr>
          <w:id w:val="951825655"/>
          <w:citation/>
        </w:sdtPr>
        <w:sdtEndPr/>
        <w:sdtContent>
          <w:r>
            <w:fldChar w:fldCharType="begin"/>
          </w:r>
          <w:r>
            <w:instrText xml:space="preserve"> CITATION RAN1_122 \l 2057 </w:instrText>
          </w:r>
          <w:r>
            <w:fldChar w:fldCharType="separate"/>
          </w:r>
          <w:r>
            <w:rPr>
              <w:noProof/>
            </w:rPr>
            <w:t xml:space="preserve"> </w:t>
          </w:r>
          <w:r w:rsidRPr="0092335B">
            <w:rPr>
              <w:noProof/>
            </w:rPr>
            <w:t>[2]</w:t>
          </w:r>
          <w:r>
            <w:fldChar w:fldCharType="end"/>
          </w:r>
        </w:sdtContent>
      </w:sdt>
      <w:r>
        <w:t>,</w:t>
      </w:r>
      <w:r w:rsidRPr="00A76631">
        <w:t xml:space="preserve"> </w:t>
      </w:r>
      <w:r>
        <w:t>the chairman</w:t>
      </w:r>
      <w:r w:rsidRPr="00A76631">
        <w:t xml:space="preserve"> outline</w:t>
      </w:r>
      <w:r>
        <w:t>d</w:t>
      </w:r>
      <w:r w:rsidRPr="00A76631">
        <w:t xml:space="preserve"> expectations for evaluation including BLER performance, throughput analysis, decoding complexity, latency, and justification for any extensions beyond NR channel coding</w:t>
      </w:r>
      <w:r>
        <w:t>, as presented in the box below</w:t>
      </w:r>
    </w:p>
    <w:tbl>
      <w:tblPr>
        <w:tblStyle w:val="TableGrid"/>
        <w:tblW w:w="9634" w:type="dxa"/>
        <w:tblLook w:val="04A0" w:firstRow="1" w:lastRow="0" w:firstColumn="1" w:lastColumn="0" w:noHBand="0" w:noVBand="1"/>
      </w:tblPr>
      <w:tblGrid>
        <w:gridCol w:w="9634"/>
      </w:tblGrid>
      <w:tr w:rsidR="003A621B" w:rsidRPr="00152A86" w14:paraId="5A6206FC" w14:textId="77777777" w:rsidTr="00E96296">
        <w:tc>
          <w:tcPr>
            <w:tcW w:w="9634" w:type="dxa"/>
            <w:tcBorders>
              <w:top w:val="single" w:sz="4" w:space="0" w:color="auto"/>
              <w:left w:val="single" w:sz="4" w:space="0" w:color="auto"/>
              <w:bottom w:val="single" w:sz="4" w:space="0" w:color="auto"/>
              <w:right w:val="single" w:sz="4" w:space="0" w:color="auto"/>
            </w:tcBorders>
          </w:tcPr>
          <w:p w14:paraId="13DAD808" w14:textId="77777777" w:rsidR="003A621B" w:rsidRPr="006546FD" w:rsidRDefault="003A621B" w:rsidP="00E96296">
            <w:pPr>
              <w:overflowPunct/>
              <w:autoSpaceDE/>
              <w:autoSpaceDN/>
              <w:adjustRightInd/>
              <w:spacing w:after="0"/>
              <w:textAlignment w:val="auto"/>
              <w:rPr>
                <w:rFonts w:ascii="Times" w:eastAsia="DengXian" w:hAnsi="Times"/>
                <w:szCs w:val="24"/>
                <w:lang w:val="en-US" w:eastAsia="zh-CN"/>
              </w:rPr>
            </w:pPr>
            <w:r w:rsidRPr="006546FD">
              <w:rPr>
                <w:rFonts w:ascii="Times" w:eastAsia="DengXian" w:hAnsi="Times" w:hint="eastAsia"/>
                <w:szCs w:val="24"/>
                <w:lang w:val="en-US" w:eastAsia="zh-CN"/>
              </w:rPr>
              <w:t>Chairman Guidance</w:t>
            </w:r>
          </w:p>
          <w:p w14:paraId="4D9E6892" w14:textId="77777777" w:rsidR="003A621B" w:rsidRPr="006546FD" w:rsidRDefault="003A621B" w:rsidP="00E96296">
            <w:pPr>
              <w:shd w:val="clear" w:color="auto" w:fill="FFFFFF"/>
              <w:overflowPunct/>
              <w:autoSpaceDE/>
              <w:autoSpaceDN/>
              <w:adjustRightInd/>
              <w:spacing w:after="0"/>
              <w:textAlignment w:val="auto"/>
              <w:rPr>
                <w:rFonts w:ascii="Times" w:eastAsia="Batang" w:hAnsi="Times"/>
                <w:szCs w:val="24"/>
              </w:rPr>
            </w:pPr>
            <w:r w:rsidRPr="006546FD">
              <w:rPr>
                <w:shd w:val="clear" w:color="auto" w:fill="FFFFFF"/>
                <w:lang w:val="en-US" w:eastAsia="zh-CN" w:bidi="ar"/>
              </w:rPr>
              <w:t xml:space="preserve">For 6GR data channel coding, </w:t>
            </w:r>
          </w:p>
          <w:p w14:paraId="511E95AF" w14:textId="77777777" w:rsidR="003A621B" w:rsidRPr="006546FD" w:rsidRDefault="003A621B" w:rsidP="00E96296">
            <w:pPr>
              <w:numPr>
                <w:ilvl w:val="0"/>
                <w:numId w:val="35"/>
              </w:numPr>
              <w:overflowPunct/>
              <w:autoSpaceDE/>
              <w:autoSpaceDN/>
              <w:adjustRightInd/>
              <w:snapToGrid w:val="0"/>
              <w:spacing w:after="0"/>
              <w:jc w:val="both"/>
              <w:textAlignment w:val="auto"/>
              <w:rPr>
                <w:rFonts w:ascii="Times" w:eastAsia="Batang" w:hAnsi="Times"/>
                <w:szCs w:val="24"/>
              </w:rPr>
            </w:pPr>
            <w:r w:rsidRPr="006546FD">
              <w:rPr>
                <w:rFonts w:eastAsia="Batang"/>
                <w:shd w:val="clear" w:color="auto" w:fill="FFFFFF"/>
              </w:rPr>
              <w:t>Evaluations can be provided in form of BLER results</w:t>
            </w:r>
            <w:r w:rsidRPr="006546FD">
              <w:rPr>
                <w:shd w:val="clear" w:color="auto" w:fill="FFFFFF"/>
                <w:lang w:val="en-US" w:eastAsia="zh-CN"/>
              </w:rPr>
              <w:t>.</w:t>
            </w:r>
          </w:p>
          <w:p w14:paraId="1D6142F4" w14:textId="77777777" w:rsidR="003A621B" w:rsidRPr="006546FD" w:rsidRDefault="003A621B" w:rsidP="00E96296">
            <w:pPr>
              <w:numPr>
                <w:ilvl w:val="0"/>
                <w:numId w:val="35"/>
              </w:numPr>
              <w:overflowPunct/>
              <w:autoSpaceDE/>
              <w:autoSpaceDN/>
              <w:adjustRightInd/>
              <w:snapToGrid w:val="0"/>
              <w:spacing w:beforeAutospacing="1" w:after="0" w:afterAutospacing="1" w:line="260" w:lineRule="auto"/>
              <w:jc w:val="both"/>
              <w:textAlignment w:val="auto"/>
              <w:rPr>
                <w:rFonts w:ascii="Times" w:eastAsia="Batang" w:hAnsi="Times"/>
                <w:szCs w:val="24"/>
              </w:rPr>
            </w:pPr>
            <w:r w:rsidRPr="006546FD">
              <w:rPr>
                <w:shd w:val="clear" w:color="auto" w:fill="FFFFFF"/>
                <w:lang w:val="en-US" w:eastAsia="zh-CN"/>
              </w:rPr>
              <w:lastRenderedPageBreak/>
              <w:t xml:space="preserve">Evaluation/analysis on </w:t>
            </w:r>
            <w:r w:rsidRPr="006546FD">
              <w:rPr>
                <w:rFonts w:eastAsia="Batang"/>
                <w:shd w:val="clear" w:color="auto" w:fill="FFFFFF"/>
              </w:rPr>
              <w:t>throughput</w:t>
            </w:r>
            <w:r w:rsidRPr="006546FD">
              <w:rPr>
                <w:shd w:val="clear" w:color="auto" w:fill="FFFFFF"/>
                <w:lang w:val="en-US" w:eastAsia="zh-CN"/>
              </w:rPr>
              <w:t>,</w:t>
            </w:r>
            <w:r w:rsidRPr="006546FD">
              <w:rPr>
                <w:rFonts w:eastAsia="Batang"/>
                <w:shd w:val="clear" w:color="auto" w:fill="FFFFFF"/>
              </w:rPr>
              <w:t xml:space="preserve"> complexity</w:t>
            </w:r>
            <w:r w:rsidRPr="006546FD">
              <w:rPr>
                <w:rFonts w:ascii="Times" w:hAnsi="Times" w:hint="eastAsia"/>
                <w:shd w:val="clear" w:color="auto" w:fill="FFFFFF"/>
                <w:lang w:val="en-US" w:eastAsia="zh-CN"/>
              </w:rPr>
              <w:t xml:space="preserve">, </w:t>
            </w:r>
            <w:r w:rsidRPr="006546FD">
              <w:rPr>
                <w:shd w:val="clear" w:color="auto" w:fill="FFFFFF"/>
                <w:lang w:val="en-US" w:eastAsia="zh-CN"/>
              </w:rPr>
              <w:t xml:space="preserve">and </w:t>
            </w:r>
            <w:r w:rsidRPr="006546FD">
              <w:rPr>
                <w:rFonts w:eastAsia="Batang"/>
                <w:shd w:val="clear" w:color="auto" w:fill="FFFFFF"/>
              </w:rPr>
              <w:t>decoding latency</w:t>
            </w:r>
            <w:r w:rsidRPr="006546FD">
              <w:rPr>
                <w:shd w:val="clear" w:color="auto" w:fill="FFFFFF"/>
                <w:lang w:val="en-US" w:eastAsia="zh-CN"/>
              </w:rPr>
              <w:t xml:space="preserve"> can be provided </w:t>
            </w:r>
          </w:p>
          <w:p w14:paraId="37523F17" w14:textId="77777777" w:rsidR="003A621B" w:rsidRPr="006546FD" w:rsidRDefault="003A621B" w:rsidP="00E96296">
            <w:pPr>
              <w:numPr>
                <w:ilvl w:val="1"/>
                <w:numId w:val="35"/>
              </w:numPr>
              <w:overflowPunct/>
              <w:autoSpaceDE/>
              <w:autoSpaceDN/>
              <w:adjustRightInd/>
              <w:snapToGrid w:val="0"/>
              <w:spacing w:beforeAutospacing="1" w:after="0" w:afterAutospacing="1" w:line="260" w:lineRule="auto"/>
              <w:jc w:val="both"/>
              <w:textAlignment w:val="auto"/>
              <w:rPr>
                <w:rFonts w:ascii="Times" w:eastAsia="Batang" w:hAnsi="Times"/>
                <w:szCs w:val="24"/>
              </w:rPr>
            </w:pPr>
            <w:r w:rsidRPr="006546FD">
              <w:rPr>
                <w:rFonts w:eastAsia="Batang"/>
                <w:shd w:val="clear" w:color="auto" w:fill="FFFFFF"/>
              </w:rPr>
              <w:t>Other metrics are not precluded.</w:t>
            </w:r>
          </w:p>
          <w:p w14:paraId="694B34E3" w14:textId="77777777" w:rsidR="003A621B" w:rsidRPr="006546FD" w:rsidRDefault="003A621B" w:rsidP="00E96296">
            <w:pPr>
              <w:numPr>
                <w:ilvl w:val="0"/>
                <w:numId w:val="35"/>
              </w:numPr>
              <w:overflowPunct/>
              <w:autoSpaceDE/>
              <w:autoSpaceDN/>
              <w:adjustRightInd/>
              <w:snapToGrid w:val="0"/>
              <w:spacing w:beforeAutospacing="1" w:after="0" w:afterAutospacing="1" w:line="260" w:lineRule="auto"/>
              <w:jc w:val="both"/>
              <w:textAlignment w:val="auto"/>
              <w:rPr>
                <w:rFonts w:ascii="Times" w:eastAsia="Batang" w:hAnsi="Times"/>
                <w:szCs w:val="24"/>
              </w:rPr>
            </w:pPr>
            <w:r w:rsidRPr="006546FD">
              <w:rPr>
                <w:shd w:val="clear" w:color="auto" w:fill="FFFFFF"/>
                <w:lang w:val="en-US" w:eastAsia="zh-CN"/>
              </w:rPr>
              <w:t xml:space="preserve">Proponent </w:t>
            </w:r>
            <w:r w:rsidRPr="006546FD">
              <w:rPr>
                <w:rFonts w:eastAsia="Batang"/>
                <w:shd w:val="clear" w:color="auto" w:fill="FFFFFF"/>
              </w:rPr>
              <w:t>companies</w:t>
            </w:r>
            <w:r w:rsidRPr="006546FD">
              <w:rPr>
                <w:rFonts w:eastAsia="DengXian" w:hint="eastAsia"/>
                <w:shd w:val="clear" w:color="auto" w:fill="FFFFFF"/>
                <w:lang w:eastAsia="zh-CN"/>
              </w:rPr>
              <w:t xml:space="preserve"> </w:t>
            </w:r>
            <w:r w:rsidRPr="006546FD">
              <w:rPr>
                <w:rFonts w:eastAsia="Batang"/>
                <w:shd w:val="clear" w:color="auto" w:fill="FFFFFF"/>
              </w:rPr>
              <w:t xml:space="preserve">to provide </w:t>
            </w:r>
            <w:r w:rsidRPr="006546FD">
              <w:rPr>
                <w:shd w:val="clear" w:color="auto" w:fill="FFFFFF"/>
                <w:lang w:val="en-US" w:eastAsia="zh-CN"/>
              </w:rPr>
              <w:t xml:space="preserve">their target scenarios and requirements, </w:t>
            </w:r>
            <w:r w:rsidRPr="006546FD">
              <w:rPr>
                <w:rFonts w:eastAsia="Batang"/>
                <w:shd w:val="clear" w:color="auto" w:fill="FFFFFF"/>
              </w:rPr>
              <w:t>evaluation assumptions and methodologies for respective evaluation</w:t>
            </w:r>
            <w:r w:rsidRPr="006546FD">
              <w:rPr>
                <w:shd w:val="clear" w:color="auto" w:fill="FFFFFF"/>
                <w:lang w:val="en-US" w:eastAsia="zh-CN"/>
              </w:rPr>
              <w:t>/analysis</w:t>
            </w:r>
            <w:r w:rsidRPr="006546FD">
              <w:rPr>
                <w:rFonts w:hint="eastAsia"/>
                <w:shd w:val="clear" w:color="auto" w:fill="FFFFFF"/>
                <w:lang w:val="en-US" w:eastAsia="zh-CN"/>
              </w:rPr>
              <w:t xml:space="preserve">, </w:t>
            </w:r>
            <w:r w:rsidRPr="006546FD">
              <w:rPr>
                <w:rFonts w:eastAsia="DengXian" w:hint="eastAsia"/>
                <w:shd w:val="clear" w:color="auto" w:fill="FFFFFF"/>
                <w:lang w:eastAsia="zh-CN"/>
              </w:rPr>
              <w:t xml:space="preserve">e.g., </w:t>
            </w:r>
            <w:r w:rsidRPr="006546FD">
              <w:rPr>
                <w:rFonts w:eastAsia="Batang"/>
                <w:shd w:val="clear" w:color="auto" w:fill="FFFFFF"/>
                <w:lang w:val="en-US" w:eastAsia="zh-CN"/>
              </w:rPr>
              <w:t>decoding algorithm and details, information sizes, code rates, HARQ scheme, channel type, modulation order, target BLER, etc.</w:t>
            </w:r>
          </w:p>
          <w:p w14:paraId="0538D903" w14:textId="77777777" w:rsidR="003A621B" w:rsidRPr="006546FD" w:rsidRDefault="003A621B" w:rsidP="00E96296">
            <w:pPr>
              <w:numPr>
                <w:ilvl w:val="0"/>
                <w:numId w:val="35"/>
              </w:numPr>
              <w:overflowPunct/>
              <w:autoSpaceDE/>
              <w:autoSpaceDN/>
              <w:adjustRightInd/>
              <w:snapToGrid w:val="0"/>
              <w:spacing w:beforeAutospacing="1" w:after="0" w:afterAutospacing="1" w:line="260" w:lineRule="auto"/>
              <w:jc w:val="both"/>
              <w:textAlignment w:val="auto"/>
              <w:rPr>
                <w:rFonts w:ascii="Times" w:eastAsia="Batang" w:hAnsi="Times"/>
                <w:szCs w:val="24"/>
              </w:rPr>
            </w:pPr>
            <w:r w:rsidRPr="006546FD">
              <w:rPr>
                <w:shd w:val="clear" w:color="auto" w:fill="FFFFFF"/>
                <w:lang w:val="en-US" w:eastAsia="zh-CN"/>
              </w:rPr>
              <w:t xml:space="preserve">Proponent </w:t>
            </w:r>
            <w:r w:rsidRPr="006546FD">
              <w:rPr>
                <w:rFonts w:eastAsia="Batang"/>
                <w:shd w:val="clear" w:color="auto" w:fill="FFFFFF"/>
              </w:rPr>
              <w:t>companies to provide details of channel coding extension</w:t>
            </w:r>
            <w:r w:rsidRPr="006546FD">
              <w:rPr>
                <w:rFonts w:ascii="Times" w:hAnsi="Times" w:hint="eastAsia"/>
                <w:shd w:val="clear" w:color="auto" w:fill="FFFFFF"/>
                <w:lang w:val="en-US" w:eastAsia="zh-CN"/>
              </w:rPr>
              <w:t xml:space="preserve"> compared with NR channel coding</w:t>
            </w:r>
            <w:r w:rsidRPr="006546FD">
              <w:rPr>
                <w:rFonts w:eastAsia="Batang"/>
                <w:shd w:val="clear" w:color="auto" w:fill="FFFFFF"/>
              </w:rPr>
              <w:t>.</w:t>
            </w:r>
          </w:p>
          <w:p w14:paraId="70E9F4D2" w14:textId="77777777" w:rsidR="003A621B" w:rsidRPr="006546FD" w:rsidRDefault="003A621B" w:rsidP="00E96296">
            <w:pPr>
              <w:numPr>
                <w:ilvl w:val="0"/>
                <w:numId w:val="35"/>
              </w:numPr>
              <w:overflowPunct/>
              <w:autoSpaceDE/>
              <w:autoSpaceDN/>
              <w:adjustRightInd/>
              <w:snapToGrid w:val="0"/>
              <w:spacing w:after="0" w:line="259" w:lineRule="auto"/>
              <w:ind w:left="714" w:hanging="357"/>
              <w:jc w:val="both"/>
              <w:textAlignment w:val="auto"/>
              <w:rPr>
                <w:rFonts w:ascii="Times" w:eastAsia="DengXian" w:hAnsi="Times"/>
                <w:szCs w:val="24"/>
                <w:lang w:val="en-US" w:eastAsia="zh-CN"/>
              </w:rPr>
            </w:pPr>
            <w:r w:rsidRPr="006546FD">
              <w:rPr>
                <w:shd w:val="clear" w:color="auto" w:fill="FFFFFF"/>
                <w:lang w:val="en-US" w:eastAsia="zh-CN"/>
              </w:rPr>
              <w:t xml:space="preserve">Proponent </w:t>
            </w:r>
            <w:r w:rsidRPr="006546FD">
              <w:rPr>
                <w:rFonts w:eastAsia="Batang"/>
                <w:shd w:val="clear" w:color="auto" w:fill="FFFFFF"/>
              </w:rPr>
              <w:t>companies to provide justification for the channel coding</w:t>
            </w:r>
            <w:r w:rsidRPr="006546FD">
              <w:rPr>
                <w:shd w:val="clear" w:color="auto" w:fill="FFFFFF"/>
                <w:lang w:val="en-US" w:eastAsia="zh-CN"/>
              </w:rPr>
              <w:t xml:space="preserve"> </w:t>
            </w:r>
            <w:r w:rsidRPr="006546FD">
              <w:rPr>
                <w:rFonts w:eastAsia="Batang"/>
                <w:shd w:val="clear" w:color="auto" w:fill="FFFFFF"/>
              </w:rPr>
              <w:t xml:space="preserve">extension, </w:t>
            </w:r>
            <w:r w:rsidRPr="006546FD">
              <w:rPr>
                <w:rFonts w:ascii="Times" w:hAnsi="Times" w:hint="eastAsia"/>
                <w:shd w:val="clear" w:color="auto" w:fill="FFFFFF"/>
                <w:lang w:val="en-US" w:eastAsia="zh-CN"/>
              </w:rPr>
              <w:t xml:space="preserve">and </w:t>
            </w:r>
            <w:r w:rsidRPr="006546FD">
              <w:rPr>
                <w:shd w:val="clear" w:color="auto" w:fill="FFFFFF"/>
                <w:lang w:val="en-US" w:eastAsia="zh-CN"/>
              </w:rPr>
              <w:t>how to satisfy 6G requirements and characteristics with acceptable performance/complexity trade-off</w:t>
            </w:r>
            <w:r w:rsidRPr="006546FD">
              <w:rPr>
                <w:rFonts w:hint="eastAsia"/>
                <w:shd w:val="clear" w:color="auto" w:fill="FFFFFF"/>
                <w:lang w:val="en-US" w:eastAsia="zh-CN"/>
              </w:rPr>
              <w:t xml:space="preserve">, </w:t>
            </w:r>
            <w:r w:rsidRPr="006546FD">
              <w:rPr>
                <w:rFonts w:eastAsia="DengXian"/>
                <w:bCs/>
                <w:szCs w:val="24"/>
              </w:rPr>
              <w:t xml:space="preserve">compared with </w:t>
            </w:r>
            <w:r w:rsidRPr="006546FD">
              <w:rPr>
                <w:rFonts w:eastAsia="DengXian" w:hint="eastAsia"/>
                <w:bCs/>
                <w:szCs w:val="24"/>
                <w:lang w:eastAsia="zh-CN"/>
              </w:rPr>
              <w:t>data</w:t>
            </w:r>
            <w:r w:rsidRPr="006546FD">
              <w:rPr>
                <w:rFonts w:eastAsia="DengXian"/>
                <w:bCs/>
                <w:szCs w:val="24"/>
              </w:rPr>
              <w:t xml:space="preserve"> channel codes as defined in 5G NR</w:t>
            </w:r>
            <w:r w:rsidRPr="006546FD">
              <w:rPr>
                <w:rFonts w:eastAsia="DengXian" w:hint="eastAsia"/>
                <w:bCs/>
                <w:szCs w:val="24"/>
                <w:lang w:eastAsia="zh-CN"/>
              </w:rPr>
              <w:t>.</w:t>
            </w:r>
          </w:p>
        </w:tc>
      </w:tr>
    </w:tbl>
    <w:p w14:paraId="7DB2E48F" w14:textId="4C368FF0" w:rsidR="003A621B" w:rsidRPr="0074167B" w:rsidRDefault="003A621B" w:rsidP="003A621B">
      <w:pPr>
        <w:spacing w:before="180"/>
      </w:pPr>
      <w:r w:rsidRPr="0074167B">
        <w:lastRenderedPageBreak/>
        <w:t>We consider this guidance highly relevant for exploring extensions of NR LDPC codes</w:t>
      </w:r>
      <w:r w:rsidR="00D92D83">
        <w:t xml:space="preserve"> for data channels</w:t>
      </w:r>
      <w:r w:rsidRPr="0074167B">
        <w:t>, as well as other potential channel coding schemes based on alternative concepts. Accordingly, we will share our perspectives on evaluation methodologies for both data channel coding, particularly beyond the NR</w:t>
      </w:r>
      <w:r w:rsidR="00397C6D">
        <w:t>, aligning with</w:t>
      </w:r>
      <w:r w:rsidRPr="0074167B">
        <w:t xml:space="preserve"> </w:t>
      </w:r>
      <w:r w:rsidR="00772756">
        <w:t xml:space="preserve">the guidance of </w:t>
      </w:r>
      <w:r w:rsidR="00397C6D">
        <w:t>provided by the</w:t>
      </w:r>
      <w:r w:rsidR="000520F5">
        <w:t xml:space="preserve"> </w:t>
      </w:r>
      <w:r w:rsidR="000C3CE0">
        <w:t>moderator</w:t>
      </w:r>
      <w:r w:rsidR="00454492">
        <w:t>s</w:t>
      </w:r>
      <w:r w:rsidR="000C3CE0">
        <w:t xml:space="preserve"> in the feature lead summary</w:t>
      </w:r>
      <w:sdt>
        <w:sdtPr>
          <w:id w:val="1543402357"/>
          <w:citation/>
        </w:sdtPr>
        <w:sdtEndPr/>
        <w:sdtContent>
          <w:r w:rsidR="00454492">
            <w:fldChar w:fldCharType="begin"/>
          </w:r>
          <w:r w:rsidR="00454492">
            <w:instrText xml:space="preserve"> CITATION R1_2508176 \l 2057 </w:instrText>
          </w:r>
          <w:r w:rsidR="00454492">
            <w:fldChar w:fldCharType="separate"/>
          </w:r>
          <w:r w:rsidR="00454492">
            <w:rPr>
              <w:noProof/>
            </w:rPr>
            <w:t xml:space="preserve"> </w:t>
          </w:r>
          <w:r w:rsidR="00454492" w:rsidRPr="00454492">
            <w:rPr>
              <w:noProof/>
            </w:rPr>
            <w:t>[4]</w:t>
          </w:r>
          <w:r w:rsidR="00454492">
            <w:fldChar w:fldCharType="end"/>
          </w:r>
        </w:sdtContent>
      </w:sdt>
      <w:r w:rsidR="000C3CE0">
        <w:t>.</w:t>
      </w:r>
    </w:p>
    <w:p w14:paraId="24F95D14" w14:textId="71AE64E3" w:rsidR="00627733" w:rsidRPr="00627733" w:rsidRDefault="00627733" w:rsidP="00627733">
      <w:r w:rsidRPr="00627733">
        <w:t>The evolution toward 6G introduces a new set of performance and design challenges, driven by the need to support a wide range of services with extreme data rates, ultra-low latency, and ultra-high reliability. These services often operate in new frequency bands and must accommodate a diverse array of device types</w:t>
      </w:r>
      <w:r w:rsidR="00025FAA">
        <w:t xml:space="preserve">, </w:t>
      </w:r>
      <w:r w:rsidRPr="00627733">
        <w:t>from low-complexity IoT sensors to high-performance XR terminals. While the channel coding schemes adopted in NR (LDPC for data channels and Polar for control channels) have proven highly efficient for 5G, the emerging requirements of 6GR necessitate a thorough re-evaluation of these coding strategies. Enhancements may be required to meet the stringent demands of 6G while maintaining acceptable trade-offs in terms of performance, complexity, and decoding latency.</w:t>
      </w:r>
    </w:p>
    <w:p w14:paraId="1491E9DF" w14:textId="0D749BE4" w:rsidR="00EC0A28" w:rsidRDefault="00627733" w:rsidP="00627733">
      <w:r w:rsidRPr="00627733">
        <w:t>To ensure a fair and consistent comparison of candidate coding schemes, a standardized evaluation methodology is essential. This methodology should include clearly defined target scenarios, performance metrics such as BLER and throughput, complexity analysis, latency profiling, and justification for any proposed extensions beyond NR. Such a framework will enable the RAN1 working group to systematically assess the suitability of new coding techniques for 6GR, facilitate efficient down-selection, and ensure alignment with the broader 6G system design objectives. Ultimately, the goal is to identify coding solutions that can scale across diverse deployment scenarios while delivering the robustness and efficiency required for next-generation wireless networks.</w:t>
      </w:r>
    </w:p>
    <w:p w14:paraId="1130AFE5" w14:textId="4A8C7893" w:rsidR="005A75CF" w:rsidRDefault="005A75CF" w:rsidP="00627733">
      <w:r w:rsidRPr="005A75CF">
        <w:t xml:space="preserve">To enable fair comparison and efficient down-selection of </w:t>
      </w:r>
      <w:r w:rsidR="00502295">
        <w:t xml:space="preserve">data </w:t>
      </w:r>
      <w:r w:rsidRPr="005A75CF">
        <w:t>channel coding candidates for 6GR</w:t>
      </w:r>
      <w:r w:rsidR="00617C7F">
        <w:t xml:space="preserve">, we propose </w:t>
      </w:r>
      <w:r w:rsidR="00617C7F" w:rsidRPr="00617C7F">
        <w:t>following evaluation metrics</w:t>
      </w:r>
      <w:r w:rsidR="00617C7F">
        <w:t xml:space="preserve"> </w:t>
      </w:r>
      <w:r w:rsidR="008A494E">
        <w:t xml:space="preserve">to </w:t>
      </w:r>
      <w:r w:rsidR="008A494E" w:rsidRPr="008A494E">
        <w:t>support a balanced evaluation of performance, complexity, and scalability</w:t>
      </w:r>
      <w:r w:rsidR="0013169E">
        <w:t>:</w:t>
      </w:r>
    </w:p>
    <w:p w14:paraId="05F75C1B" w14:textId="180106B5" w:rsidR="003F2900" w:rsidRDefault="00411EE6" w:rsidP="0066751C">
      <w:pPr>
        <w:spacing w:after="0"/>
        <w:rPr>
          <w:i/>
          <w:iCs/>
        </w:rPr>
      </w:pPr>
      <w:r w:rsidRPr="005A75CF">
        <w:rPr>
          <w:b/>
          <w:bCs/>
          <w:i/>
          <w:iCs/>
        </w:rPr>
        <w:t>Proposal 1:</w:t>
      </w:r>
      <w:r w:rsidR="009F3E4A">
        <w:rPr>
          <w:i/>
          <w:iCs/>
        </w:rPr>
        <w:t xml:space="preserve"> To evaluate channel coding for 6GR data channels</w:t>
      </w:r>
      <w:r w:rsidR="0051039B">
        <w:rPr>
          <w:i/>
          <w:iCs/>
        </w:rPr>
        <w:t xml:space="preserve"> to achieve a </w:t>
      </w:r>
      <w:r w:rsidR="00543DF2">
        <w:rPr>
          <w:i/>
          <w:iCs/>
        </w:rPr>
        <w:t>set of agreed data rate</w:t>
      </w:r>
      <w:r w:rsidR="00CC0F42">
        <w:rPr>
          <w:i/>
          <w:iCs/>
        </w:rPr>
        <w:t>s</w:t>
      </w:r>
      <w:r w:rsidR="00543DF2">
        <w:rPr>
          <w:i/>
          <w:iCs/>
        </w:rPr>
        <w:t xml:space="preserve"> beyond NR range</w:t>
      </w:r>
      <w:r w:rsidR="009F3E4A">
        <w:rPr>
          <w:i/>
          <w:iCs/>
        </w:rPr>
        <w:t xml:space="preserve">, use the </w:t>
      </w:r>
      <w:r w:rsidR="00636571">
        <w:rPr>
          <w:i/>
          <w:iCs/>
        </w:rPr>
        <w:t>following metrics:</w:t>
      </w:r>
    </w:p>
    <w:p w14:paraId="72CA3B23" w14:textId="77777777" w:rsidR="00636571" w:rsidRDefault="009F3E4A" w:rsidP="0066751C">
      <w:pPr>
        <w:pStyle w:val="ListParagraph"/>
        <w:numPr>
          <w:ilvl w:val="0"/>
          <w:numId w:val="41"/>
        </w:numPr>
        <w:rPr>
          <w:i/>
          <w:iCs/>
          <w:sz w:val="20"/>
          <w:szCs w:val="20"/>
        </w:rPr>
      </w:pPr>
      <w:r w:rsidRPr="0066751C">
        <w:rPr>
          <w:i/>
          <w:iCs/>
          <w:sz w:val="20"/>
          <w:szCs w:val="20"/>
        </w:rPr>
        <w:t>BLER vs. SNR/Eb/N₀ curves</w:t>
      </w:r>
    </w:p>
    <w:p w14:paraId="4A8C87FD" w14:textId="0FDB8D15" w:rsidR="0092231E" w:rsidRPr="00A22042" w:rsidRDefault="0092231E" w:rsidP="0092231E">
      <w:pPr>
        <w:pStyle w:val="ListParagraph"/>
        <w:numPr>
          <w:ilvl w:val="1"/>
          <w:numId w:val="41"/>
        </w:numPr>
        <w:rPr>
          <w:i/>
          <w:iCs/>
          <w:sz w:val="20"/>
          <w:szCs w:val="20"/>
          <w:lang w:val="en-GB"/>
        </w:rPr>
      </w:pPr>
      <w:r w:rsidRPr="00A22042">
        <w:rPr>
          <w:i/>
          <w:iCs/>
          <w:sz w:val="20"/>
          <w:szCs w:val="20"/>
          <w:lang w:val="en-GB"/>
        </w:rPr>
        <w:t xml:space="preserve">Consider both the </w:t>
      </w:r>
      <w:r w:rsidR="00A22042" w:rsidRPr="00A22042">
        <w:rPr>
          <w:i/>
          <w:iCs/>
          <w:sz w:val="20"/>
          <w:szCs w:val="20"/>
          <w:lang w:val="en-GB"/>
        </w:rPr>
        <w:t>SNR c</w:t>
      </w:r>
      <w:r w:rsidR="00A22042">
        <w:rPr>
          <w:i/>
          <w:iCs/>
          <w:sz w:val="20"/>
          <w:szCs w:val="20"/>
          <w:lang w:val="en-GB"/>
        </w:rPr>
        <w:t>ut-off and error floor</w:t>
      </w:r>
    </w:p>
    <w:p w14:paraId="56C77345" w14:textId="399952D2" w:rsidR="00CD4CEA" w:rsidRDefault="00CD4CEA" w:rsidP="0066751C">
      <w:pPr>
        <w:pStyle w:val="ListParagraph"/>
        <w:numPr>
          <w:ilvl w:val="0"/>
          <w:numId w:val="41"/>
        </w:numPr>
        <w:rPr>
          <w:i/>
          <w:iCs/>
          <w:sz w:val="20"/>
          <w:szCs w:val="20"/>
        </w:rPr>
      </w:pPr>
      <w:r w:rsidRPr="0066751C">
        <w:rPr>
          <w:i/>
          <w:iCs/>
          <w:sz w:val="20"/>
          <w:szCs w:val="20"/>
        </w:rPr>
        <w:t xml:space="preserve">Decoding </w:t>
      </w:r>
      <w:r w:rsidR="007E2994" w:rsidRPr="0066751C">
        <w:rPr>
          <w:i/>
          <w:iCs/>
          <w:sz w:val="20"/>
          <w:szCs w:val="20"/>
        </w:rPr>
        <w:t>l</w:t>
      </w:r>
      <w:r w:rsidRPr="0066751C">
        <w:rPr>
          <w:i/>
          <w:iCs/>
          <w:sz w:val="20"/>
          <w:szCs w:val="20"/>
        </w:rPr>
        <w:t>atency</w:t>
      </w:r>
    </w:p>
    <w:p w14:paraId="20955F48" w14:textId="77777777" w:rsidR="007E2994" w:rsidRPr="0066751C" w:rsidRDefault="007E2994" w:rsidP="0066751C">
      <w:pPr>
        <w:pStyle w:val="ListParagraph"/>
        <w:numPr>
          <w:ilvl w:val="0"/>
          <w:numId w:val="41"/>
        </w:numPr>
        <w:rPr>
          <w:i/>
          <w:iCs/>
          <w:sz w:val="20"/>
          <w:szCs w:val="20"/>
        </w:rPr>
      </w:pPr>
      <w:r w:rsidRPr="0066751C">
        <w:rPr>
          <w:i/>
          <w:iCs/>
          <w:sz w:val="20"/>
          <w:szCs w:val="20"/>
        </w:rPr>
        <w:t>Hardware complexity</w:t>
      </w:r>
    </w:p>
    <w:p w14:paraId="16A4EA8E" w14:textId="77777777" w:rsidR="00C16AC4" w:rsidRPr="0066751C" w:rsidRDefault="009F3E4A" w:rsidP="0066751C">
      <w:pPr>
        <w:pStyle w:val="ListParagraph"/>
        <w:numPr>
          <w:ilvl w:val="0"/>
          <w:numId w:val="41"/>
        </w:numPr>
        <w:rPr>
          <w:i/>
          <w:iCs/>
          <w:sz w:val="20"/>
          <w:szCs w:val="20"/>
        </w:rPr>
      </w:pPr>
      <w:r w:rsidRPr="0066751C">
        <w:rPr>
          <w:i/>
          <w:iCs/>
          <w:sz w:val="20"/>
          <w:szCs w:val="20"/>
        </w:rPr>
        <w:t xml:space="preserve">Code Rate Flexibility </w:t>
      </w:r>
    </w:p>
    <w:p w14:paraId="71D6ED76" w14:textId="45496465" w:rsidR="009F3E4A" w:rsidRPr="00BC01FF" w:rsidRDefault="004F71A4" w:rsidP="0066751C">
      <w:pPr>
        <w:pStyle w:val="ListParagraph"/>
        <w:numPr>
          <w:ilvl w:val="1"/>
          <w:numId w:val="41"/>
        </w:numPr>
        <w:rPr>
          <w:i/>
          <w:iCs/>
          <w:sz w:val="20"/>
          <w:szCs w:val="20"/>
          <w:lang w:val="en-GB"/>
        </w:rPr>
      </w:pPr>
      <w:r>
        <w:rPr>
          <w:i/>
          <w:iCs/>
          <w:sz w:val="20"/>
          <w:szCs w:val="20"/>
          <w:lang w:val="en-GB"/>
        </w:rPr>
        <w:t xml:space="preserve">Avoid </w:t>
      </w:r>
      <w:r w:rsidR="00CC0F42">
        <w:rPr>
          <w:i/>
          <w:iCs/>
          <w:sz w:val="20"/>
          <w:szCs w:val="20"/>
          <w:lang w:val="en-GB"/>
        </w:rPr>
        <w:t>disruption</w:t>
      </w:r>
      <w:r>
        <w:rPr>
          <w:i/>
          <w:iCs/>
          <w:sz w:val="20"/>
          <w:szCs w:val="20"/>
          <w:lang w:val="en-GB"/>
        </w:rPr>
        <w:t xml:space="preserve"> when switching between</w:t>
      </w:r>
      <w:r w:rsidR="00CC0F42">
        <w:rPr>
          <w:i/>
          <w:iCs/>
          <w:sz w:val="20"/>
          <w:szCs w:val="20"/>
          <w:lang w:val="en-GB"/>
        </w:rPr>
        <w:t xml:space="preserve"> services requiring different data rates</w:t>
      </w:r>
      <w:r w:rsidR="009B59CD">
        <w:rPr>
          <w:i/>
          <w:iCs/>
          <w:sz w:val="20"/>
          <w:szCs w:val="20"/>
          <w:lang w:val="en-GB"/>
        </w:rPr>
        <w:t>.</w:t>
      </w:r>
    </w:p>
    <w:p w14:paraId="6B47A1D9" w14:textId="671BC76B" w:rsidR="00E229DD" w:rsidRPr="0031739C" w:rsidRDefault="00B81067" w:rsidP="00B81067">
      <w:pPr>
        <w:spacing w:before="180"/>
      </w:pPr>
      <w:r>
        <w:t>For evaluati</w:t>
      </w:r>
      <w:r w:rsidR="00620432" w:rsidRPr="0031739C">
        <w:t xml:space="preserve">ng the suitability of </w:t>
      </w:r>
      <w:r w:rsidR="00204253">
        <w:t xml:space="preserve">data </w:t>
      </w:r>
      <w:r w:rsidR="00620432" w:rsidRPr="0031739C">
        <w:t>channel coding candidates in meeting the diverse and demanding needs of 6G</w:t>
      </w:r>
      <w:r w:rsidR="007776A9" w:rsidRPr="0031739C">
        <w:t xml:space="preserve">R, we propose </w:t>
      </w:r>
      <w:r w:rsidR="00EE13B3" w:rsidRPr="0031739C">
        <w:t>the following target scenarios and performance requirement</w:t>
      </w:r>
      <w:r w:rsidR="0031739C" w:rsidRPr="0031739C">
        <w:t>s.</w:t>
      </w:r>
    </w:p>
    <w:p w14:paraId="0E784915" w14:textId="7A3F9808" w:rsidR="00C229DF" w:rsidRDefault="00C229DF" w:rsidP="00C229DF">
      <w:pPr>
        <w:spacing w:after="0"/>
        <w:rPr>
          <w:i/>
          <w:iCs/>
        </w:rPr>
      </w:pPr>
      <w:r w:rsidRPr="005A75CF">
        <w:rPr>
          <w:b/>
          <w:bCs/>
          <w:i/>
          <w:iCs/>
        </w:rPr>
        <w:t xml:space="preserve">Proposal </w:t>
      </w:r>
      <w:r w:rsidR="0031739C">
        <w:rPr>
          <w:b/>
          <w:bCs/>
          <w:i/>
          <w:iCs/>
        </w:rPr>
        <w:t>2</w:t>
      </w:r>
      <w:r w:rsidRPr="005A75CF">
        <w:rPr>
          <w:b/>
          <w:bCs/>
          <w:i/>
          <w:iCs/>
        </w:rPr>
        <w:t>:</w:t>
      </w:r>
      <w:r>
        <w:rPr>
          <w:i/>
          <w:iCs/>
        </w:rPr>
        <w:t xml:space="preserve"> </w:t>
      </w:r>
      <w:r w:rsidR="00FF2467">
        <w:rPr>
          <w:i/>
          <w:iCs/>
        </w:rPr>
        <w:t xml:space="preserve">In studying </w:t>
      </w:r>
      <w:r w:rsidR="00CE6C53">
        <w:rPr>
          <w:i/>
          <w:iCs/>
        </w:rPr>
        <w:t>channel coding for 6GR data channels</w:t>
      </w:r>
      <w:r w:rsidR="00FF2467">
        <w:rPr>
          <w:i/>
          <w:iCs/>
        </w:rPr>
        <w:t xml:space="preserve"> beyond NR</w:t>
      </w:r>
      <w:r>
        <w:rPr>
          <w:i/>
          <w:iCs/>
        </w:rPr>
        <w:t xml:space="preserve">, </w:t>
      </w:r>
      <w:r w:rsidR="00C50D9B">
        <w:rPr>
          <w:i/>
          <w:iCs/>
        </w:rPr>
        <w:t>consider</w:t>
      </w:r>
      <w:r>
        <w:rPr>
          <w:i/>
          <w:iCs/>
        </w:rPr>
        <w:t xml:space="preserve"> the following </w:t>
      </w:r>
      <w:r w:rsidR="00C50D9B">
        <w:rPr>
          <w:i/>
          <w:iCs/>
        </w:rPr>
        <w:t>aspects</w:t>
      </w:r>
      <w:r w:rsidR="0031739C">
        <w:rPr>
          <w:i/>
          <w:iCs/>
        </w:rPr>
        <w:t>:</w:t>
      </w:r>
    </w:p>
    <w:p w14:paraId="65A4C4C9" w14:textId="29C7192A" w:rsidR="008A51E4" w:rsidRPr="008A51E4" w:rsidRDefault="008A51E4" w:rsidP="008A51E4">
      <w:pPr>
        <w:pStyle w:val="ListParagraph"/>
        <w:numPr>
          <w:ilvl w:val="0"/>
          <w:numId w:val="42"/>
        </w:numPr>
        <w:rPr>
          <w:i/>
          <w:iCs/>
          <w:sz w:val="20"/>
          <w:szCs w:val="20"/>
        </w:rPr>
      </w:pPr>
      <w:r w:rsidRPr="008A51E4">
        <w:rPr>
          <w:i/>
          <w:iCs/>
          <w:sz w:val="20"/>
          <w:szCs w:val="20"/>
        </w:rPr>
        <w:t>Low Latency</w:t>
      </w:r>
    </w:p>
    <w:p w14:paraId="2B053FA3" w14:textId="676E1F51" w:rsidR="008A51E4" w:rsidRPr="008A51E4" w:rsidRDefault="008A51E4" w:rsidP="008A51E4">
      <w:pPr>
        <w:pStyle w:val="ListParagraph"/>
        <w:numPr>
          <w:ilvl w:val="0"/>
          <w:numId w:val="42"/>
        </w:numPr>
        <w:rPr>
          <w:i/>
          <w:iCs/>
          <w:sz w:val="20"/>
          <w:szCs w:val="20"/>
        </w:rPr>
      </w:pPr>
      <w:r w:rsidRPr="008A51E4">
        <w:rPr>
          <w:i/>
          <w:iCs/>
          <w:sz w:val="20"/>
          <w:szCs w:val="20"/>
        </w:rPr>
        <w:t>High Reliability</w:t>
      </w:r>
    </w:p>
    <w:p w14:paraId="458E305A" w14:textId="77777777" w:rsidR="008A51E4" w:rsidRDefault="008A51E4" w:rsidP="008A51E4">
      <w:pPr>
        <w:pStyle w:val="ListParagraph"/>
        <w:numPr>
          <w:ilvl w:val="0"/>
          <w:numId w:val="42"/>
        </w:numPr>
        <w:rPr>
          <w:i/>
          <w:iCs/>
          <w:sz w:val="20"/>
          <w:szCs w:val="20"/>
        </w:rPr>
      </w:pPr>
      <w:r w:rsidRPr="008A51E4">
        <w:rPr>
          <w:i/>
          <w:iCs/>
          <w:sz w:val="20"/>
          <w:szCs w:val="20"/>
        </w:rPr>
        <w:t>Low-Complexity Devices</w:t>
      </w:r>
    </w:p>
    <w:p w14:paraId="30F3A459" w14:textId="2E8773C8" w:rsidR="00FF2467" w:rsidRPr="008A51E4" w:rsidRDefault="00FF2467" w:rsidP="008B32A2">
      <w:pPr>
        <w:pStyle w:val="ListParagraph"/>
        <w:numPr>
          <w:ilvl w:val="0"/>
          <w:numId w:val="42"/>
        </w:numPr>
        <w:spacing w:after="180"/>
        <w:ind w:left="714" w:hanging="357"/>
        <w:rPr>
          <w:i/>
          <w:iCs/>
          <w:sz w:val="20"/>
          <w:szCs w:val="20"/>
        </w:rPr>
      </w:pPr>
      <w:r w:rsidRPr="008A51E4">
        <w:rPr>
          <w:i/>
          <w:iCs/>
          <w:sz w:val="20"/>
          <w:szCs w:val="20"/>
        </w:rPr>
        <w:t>Extreme Coverage</w:t>
      </w:r>
      <w:r w:rsidR="008B32A2">
        <w:rPr>
          <w:i/>
          <w:iCs/>
          <w:sz w:val="20"/>
          <w:szCs w:val="20"/>
        </w:rPr>
        <w:t>.</w:t>
      </w:r>
    </w:p>
    <w:p w14:paraId="30901F25" w14:textId="626F1961" w:rsidR="00433B2B" w:rsidRDefault="00ED5254" w:rsidP="008B32A2">
      <w:r w:rsidRPr="00ED5254">
        <w:t>To ensure a fair, consistent, and comprehensive assessment of candidate channel coding schemes for 6GR, we propose a multi-layered evaluation methodology comprising link-level simulations to measure BLER performance under standardized channel conditions, system-level simulations to assess throughput, latency, and reliability across realistic traffic scenarios, and hardware-level analysis to evaluate decoding complexity, including gate count, memory footprint, and power consumption. This methodology enables balanced comparison across performance, scalability, and implementation feasibility, supporting efficient down-selection aligned with 6G requirements.</w:t>
      </w:r>
      <w:r w:rsidR="005B3EC0">
        <w:t xml:space="preserve"> </w:t>
      </w:r>
      <w:r w:rsidR="00F7419A">
        <w:t>Based on this discussion, we propose the following</w:t>
      </w:r>
      <w:r w:rsidR="000C0E09">
        <w:t>s</w:t>
      </w:r>
      <w:r w:rsidR="00F7419A">
        <w:t>:</w:t>
      </w:r>
    </w:p>
    <w:p w14:paraId="6C646328" w14:textId="06E96E97" w:rsidR="00F7419A" w:rsidRDefault="00F7419A" w:rsidP="00B17DE0">
      <w:pPr>
        <w:spacing w:after="0"/>
        <w:rPr>
          <w:i/>
          <w:iCs/>
        </w:rPr>
      </w:pPr>
      <w:r w:rsidRPr="005A75CF">
        <w:rPr>
          <w:b/>
          <w:bCs/>
          <w:i/>
          <w:iCs/>
        </w:rPr>
        <w:t xml:space="preserve">Proposal </w:t>
      </w:r>
      <w:r>
        <w:rPr>
          <w:b/>
          <w:bCs/>
          <w:i/>
          <w:iCs/>
        </w:rPr>
        <w:t>3</w:t>
      </w:r>
      <w:r w:rsidRPr="005A75CF">
        <w:rPr>
          <w:b/>
          <w:bCs/>
          <w:i/>
          <w:iCs/>
        </w:rPr>
        <w:t>:</w:t>
      </w:r>
      <w:r>
        <w:rPr>
          <w:i/>
          <w:iCs/>
        </w:rPr>
        <w:t xml:space="preserve"> </w:t>
      </w:r>
      <w:r w:rsidR="0008164C">
        <w:rPr>
          <w:i/>
          <w:iCs/>
        </w:rPr>
        <w:t>In studying channel coding for 6GR data channels beyond NR</w:t>
      </w:r>
      <w:r w:rsidR="00FE60AE" w:rsidRPr="00FE60AE">
        <w:rPr>
          <w:i/>
          <w:iCs/>
        </w:rPr>
        <w:t xml:space="preserve">, </w:t>
      </w:r>
      <w:r w:rsidR="00A46F1A">
        <w:rPr>
          <w:i/>
          <w:iCs/>
        </w:rPr>
        <w:t xml:space="preserve">use at least </w:t>
      </w:r>
      <w:r w:rsidR="00DB0F37">
        <w:rPr>
          <w:i/>
          <w:iCs/>
        </w:rPr>
        <w:t xml:space="preserve">the following </w:t>
      </w:r>
      <w:r w:rsidR="00FE60AE" w:rsidRPr="00FE60AE">
        <w:rPr>
          <w:i/>
          <w:iCs/>
        </w:rPr>
        <w:t>evaluation assumptions</w:t>
      </w:r>
      <w:r w:rsidR="00270BEE">
        <w:rPr>
          <w:i/>
          <w:iCs/>
        </w:rPr>
        <w:t>:</w:t>
      </w:r>
    </w:p>
    <w:p w14:paraId="2BC14BEB" w14:textId="563A5546" w:rsidR="00270BEE" w:rsidRPr="00270BEE" w:rsidRDefault="00270BEE" w:rsidP="00270BEE">
      <w:pPr>
        <w:pStyle w:val="ListParagraph"/>
        <w:numPr>
          <w:ilvl w:val="0"/>
          <w:numId w:val="42"/>
        </w:numPr>
        <w:rPr>
          <w:i/>
          <w:iCs/>
          <w:sz w:val="20"/>
          <w:szCs w:val="20"/>
          <w:lang w:val="en-GB"/>
        </w:rPr>
      </w:pPr>
      <w:r w:rsidRPr="00270BEE">
        <w:rPr>
          <w:i/>
          <w:iCs/>
          <w:sz w:val="20"/>
          <w:szCs w:val="20"/>
          <w:lang w:val="en-GB"/>
        </w:rPr>
        <w:lastRenderedPageBreak/>
        <w:t>TR 38.901</w:t>
      </w:r>
      <w:r w:rsidR="0096478F">
        <w:rPr>
          <w:i/>
          <w:iCs/>
          <w:sz w:val="20"/>
          <w:szCs w:val="20"/>
          <w:lang w:val="en-GB"/>
        </w:rPr>
        <w:t xml:space="preserve"> channel model</w:t>
      </w:r>
      <w:r w:rsidRPr="00270BEE">
        <w:rPr>
          <w:i/>
          <w:iCs/>
          <w:sz w:val="20"/>
          <w:szCs w:val="20"/>
          <w:lang w:val="en-GB"/>
        </w:rPr>
        <w:t xml:space="preserve"> and its extensions for </w:t>
      </w:r>
      <w:r w:rsidR="00093132">
        <w:rPr>
          <w:i/>
          <w:iCs/>
          <w:sz w:val="20"/>
          <w:szCs w:val="20"/>
          <w:lang w:val="en-GB"/>
        </w:rPr>
        <w:t xml:space="preserve">the </w:t>
      </w:r>
      <w:r w:rsidR="000D7CBF">
        <w:rPr>
          <w:i/>
          <w:iCs/>
          <w:sz w:val="20"/>
          <w:szCs w:val="20"/>
          <w:lang w:val="en-GB"/>
        </w:rPr>
        <w:t xml:space="preserve">new frequency </w:t>
      </w:r>
      <w:r w:rsidR="00093132">
        <w:rPr>
          <w:i/>
          <w:iCs/>
          <w:sz w:val="20"/>
          <w:szCs w:val="20"/>
          <w:lang w:val="en-GB"/>
        </w:rPr>
        <w:t>range</w:t>
      </w:r>
      <w:r w:rsidRPr="00270BEE">
        <w:rPr>
          <w:i/>
          <w:iCs/>
          <w:sz w:val="20"/>
          <w:szCs w:val="20"/>
          <w:lang w:val="en-GB"/>
        </w:rPr>
        <w:t>, NTN, and ISAC scenarios</w:t>
      </w:r>
    </w:p>
    <w:p w14:paraId="318A3384" w14:textId="16E635B9" w:rsidR="00270BEE" w:rsidRPr="00270BEE" w:rsidRDefault="00270BEE" w:rsidP="00270BEE">
      <w:pPr>
        <w:pStyle w:val="ListParagraph"/>
        <w:numPr>
          <w:ilvl w:val="0"/>
          <w:numId w:val="42"/>
        </w:numPr>
        <w:rPr>
          <w:i/>
          <w:iCs/>
          <w:sz w:val="20"/>
          <w:szCs w:val="20"/>
          <w:lang w:val="en-GB"/>
        </w:rPr>
      </w:pPr>
      <w:r w:rsidRPr="00270BEE">
        <w:rPr>
          <w:i/>
          <w:iCs/>
          <w:sz w:val="20"/>
          <w:szCs w:val="20"/>
          <w:lang w:val="en-GB"/>
        </w:rPr>
        <w:t>Modulation Orders</w:t>
      </w:r>
      <w:r w:rsidR="0096478F">
        <w:rPr>
          <w:i/>
          <w:iCs/>
          <w:sz w:val="20"/>
          <w:szCs w:val="20"/>
          <w:lang w:val="en-GB"/>
        </w:rPr>
        <w:t xml:space="preserve"> in</w:t>
      </w:r>
      <w:r w:rsidR="00EF70EF">
        <w:rPr>
          <w:i/>
          <w:iCs/>
          <w:sz w:val="20"/>
          <w:szCs w:val="20"/>
          <w:lang w:val="en-GB"/>
        </w:rPr>
        <w:t xml:space="preserve"> the r</w:t>
      </w:r>
      <w:r w:rsidRPr="00270BEE">
        <w:rPr>
          <w:i/>
          <w:iCs/>
          <w:sz w:val="20"/>
          <w:szCs w:val="20"/>
          <w:lang w:val="en-GB"/>
        </w:rPr>
        <w:t>ange from QPSK</w:t>
      </w:r>
      <w:r w:rsidR="00EF70EF">
        <w:rPr>
          <w:i/>
          <w:iCs/>
          <w:sz w:val="20"/>
          <w:szCs w:val="20"/>
          <w:lang w:val="en-GB"/>
        </w:rPr>
        <w:t>, 16-QAM, 64-QAM, 256-QAM and</w:t>
      </w:r>
      <w:r w:rsidRPr="00270BEE">
        <w:rPr>
          <w:i/>
          <w:iCs/>
          <w:sz w:val="20"/>
          <w:szCs w:val="20"/>
          <w:lang w:val="en-GB"/>
        </w:rPr>
        <w:t xml:space="preserve"> 1024-QAM</w:t>
      </w:r>
    </w:p>
    <w:p w14:paraId="309B7449" w14:textId="77777777" w:rsidR="005513C5" w:rsidRDefault="00093132" w:rsidP="00270BEE">
      <w:pPr>
        <w:pStyle w:val="ListParagraph"/>
        <w:numPr>
          <w:ilvl w:val="0"/>
          <w:numId w:val="42"/>
        </w:numPr>
        <w:rPr>
          <w:i/>
          <w:iCs/>
          <w:sz w:val="20"/>
          <w:szCs w:val="20"/>
          <w:lang w:val="en-GB"/>
        </w:rPr>
      </w:pPr>
      <w:r>
        <w:rPr>
          <w:i/>
          <w:iCs/>
          <w:sz w:val="20"/>
          <w:szCs w:val="20"/>
          <w:lang w:val="en-GB"/>
        </w:rPr>
        <w:t>Payload</w:t>
      </w:r>
      <w:r w:rsidR="00270BEE" w:rsidRPr="00270BEE">
        <w:rPr>
          <w:i/>
          <w:iCs/>
          <w:sz w:val="20"/>
          <w:szCs w:val="20"/>
          <w:lang w:val="en-GB"/>
        </w:rPr>
        <w:t xml:space="preserve"> Sizes</w:t>
      </w:r>
    </w:p>
    <w:p w14:paraId="1DE70AD3" w14:textId="535B94C8" w:rsidR="00270BEE" w:rsidRPr="00270BEE" w:rsidRDefault="005513C5" w:rsidP="005513C5">
      <w:pPr>
        <w:pStyle w:val="ListParagraph"/>
        <w:numPr>
          <w:ilvl w:val="1"/>
          <w:numId w:val="42"/>
        </w:numPr>
        <w:rPr>
          <w:i/>
          <w:iCs/>
          <w:sz w:val="20"/>
          <w:szCs w:val="20"/>
          <w:lang w:val="en-GB"/>
        </w:rPr>
      </w:pPr>
      <w:r>
        <w:rPr>
          <w:i/>
          <w:iCs/>
          <w:sz w:val="20"/>
          <w:szCs w:val="20"/>
          <w:lang w:val="en-GB"/>
        </w:rPr>
        <w:t xml:space="preserve">FFS: study typical sizes for </w:t>
      </w:r>
      <w:r w:rsidR="00270BEE" w:rsidRPr="00270BEE">
        <w:rPr>
          <w:i/>
          <w:iCs/>
          <w:sz w:val="20"/>
          <w:szCs w:val="20"/>
          <w:lang w:val="en-GB"/>
        </w:rPr>
        <w:t>small packets and large packets</w:t>
      </w:r>
      <w:r w:rsidR="00EF022F">
        <w:rPr>
          <w:i/>
          <w:iCs/>
          <w:sz w:val="20"/>
          <w:szCs w:val="20"/>
          <w:lang w:val="en-GB"/>
        </w:rPr>
        <w:t>.</w:t>
      </w:r>
    </w:p>
    <w:p w14:paraId="4396F926" w14:textId="150097A9" w:rsidR="00270BEE" w:rsidRPr="00270BEE" w:rsidRDefault="00270BEE" w:rsidP="00270BEE">
      <w:pPr>
        <w:pStyle w:val="ListParagraph"/>
        <w:numPr>
          <w:ilvl w:val="0"/>
          <w:numId w:val="42"/>
        </w:numPr>
        <w:rPr>
          <w:i/>
          <w:iCs/>
          <w:sz w:val="20"/>
          <w:szCs w:val="20"/>
          <w:lang w:val="en-GB"/>
        </w:rPr>
      </w:pPr>
      <w:r w:rsidRPr="00270BEE">
        <w:rPr>
          <w:i/>
          <w:iCs/>
          <w:sz w:val="20"/>
          <w:szCs w:val="20"/>
          <w:lang w:val="en-GB"/>
        </w:rPr>
        <w:t xml:space="preserve">Code </w:t>
      </w:r>
      <w:r w:rsidR="00F563DA">
        <w:rPr>
          <w:i/>
          <w:iCs/>
          <w:sz w:val="20"/>
          <w:szCs w:val="20"/>
          <w:lang w:val="en-GB"/>
        </w:rPr>
        <w:t>r</w:t>
      </w:r>
      <w:r w:rsidRPr="00270BEE">
        <w:rPr>
          <w:i/>
          <w:iCs/>
          <w:sz w:val="20"/>
          <w:szCs w:val="20"/>
          <w:lang w:val="en-GB"/>
        </w:rPr>
        <w:t>ates</w:t>
      </w:r>
      <w:r w:rsidR="00F563DA">
        <w:rPr>
          <w:i/>
          <w:iCs/>
          <w:sz w:val="20"/>
          <w:szCs w:val="20"/>
          <w:lang w:val="en-GB"/>
        </w:rPr>
        <w:t xml:space="preserve"> in range [</w:t>
      </w:r>
      <w:r w:rsidR="00F563DA" w:rsidRPr="00F563DA">
        <w:rPr>
          <w:i/>
          <w:iCs/>
          <w:sz w:val="20"/>
          <w:szCs w:val="20"/>
          <w:lang w:val="en-US"/>
        </w:rPr>
        <w:t>1/3, 2/5,</w:t>
      </w:r>
      <w:r w:rsidR="00F563DA">
        <w:rPr>
          <w:i/>
          <w:iCs/>
          <w:sz w:val="20"/>
          <w:szCs w:val="20"/>
          <w:lang w:val="en-US"/>
        </w:rPr>
        <w:t xml:space="preserve"> </w:t>
      </w:r>
      <w:r w:rsidR="00F563DA" w:rsidRPr="00F563DA">
        <w:rPr>
          <w:i/>
          <w:iCs/>
          <w:sz w:val="20"/>
          <w:szCs w:val="20"/>
          <w:lang w:val="en-US"/>
        </w:rPr>
        <w:t>1/2,</w:t>
      </w:r>
      <w:r w:rsidR="00F563DA">
        <w:rPr>
          <w:i/>
          <w:iCs/>
          <w:sz w:val="20"/>
          <w:szCs w:val="20"/>
          <w:lang w:val="en-US"/>
        </w:rPr>
        <w:t xml:space="preserve"> </w:t>
      </w:r>
      <w:r w:rsidR="00F563DA" w:rsidRPr="00F563DA">
        <w:rPr>
          <w:i/>
          <w:iCs/>
          <w:sz w:val="20"/>
          <w:szCs w:val="20"/>
          <w:lang w:val="en-US"/>
        </w:rPr>
        <w:t>2/3,</w:t>
      </w:r>
      <w:r w:rsidR="00F563DA">
        <w:rPr>
          <w:i/>
          <w:iCs/>
          <w:sz w:val="20"/>
          <w:szCs w:val="20"/>
          <w:lang w:val="en-US"/>
        </w:rPr>
        <w:t xml:space="preserve"> </w:t>
      </w:r>
      <w:r w:rsidR="00F563DA" w:rsidRPr="00F563DA">
        <w:rPr>
          <w:i/>
          <w:iCs/>
          <w:sz w:val="20"/>
          <w:szCs w:val="20"/>
          <w:lang w:val="en-US"/>
        </w:rPr>
        <w:t>3/4,</w:t>
      </w:r>
      <w:r w:rsidR="00F563DA">
        <w:rPr>
          <w:i/>
          <w:iCs/>
          <w:sz w:val="20"/>
          <w:szCs w:val="20"/>
          <w:lang w:val="en-US"/>
        </w:rPr>
        <w:t xml:space="preserve"> </w:t>
      </w:r>
      <w:r w:rsidR="00F563DA" w:rsidRPr="00F563DA">
        <w:rPr>
          <w:i/>
          <w:iCs/>
          <w:sz w:val="20"/>
          <w:szCs w:val="20"/>
          <w:lang w:val="en-US"/>
        </w:rPr>
        <w:t>5/6,</w:t>
      </w:r>
      <w:r w:rsidR="00F563DA">
        <w:rPr>
          <w:i/>
          <w:iCs/>
          <w:sz w:val="20"/>
          <w:szCs w:val="20"/>
          <w:lang w:val="en-US"/>
        </w:rPr>
        <w:t xml:space="preserve"> </w:t>
      </w:r>
      <w:r w:rsidR="00F563DA" w:rsidRPr="00F563DA">
        <w:rPr>
          <w:i/>
          <w:iCs/>
          <w:sz w:val="20"/>
          <w:szCs w:val="20"/>
          <w:lang w:val="en-US"/>
        </w:rPr>
        <w:t>8/9,</w:t>
      </w:r>
      <w:r w:rsidR="00F563DA">
        <w:rPr>
          <w:i/>
          <w:iCs/>
          <w:sz w:val="20"/>
          <w:szCs w:val="20"/>
          <w:lang w:val="en-US"/>
        </w:rPr>
        <w:t xml:space="preserve"> </w:t>
      </w:r>
      <w:r w:rsidR="00F563DA" w:rsidRPr="00F563DA">
        <w:rPr>
          <w:i/>
          <w:iCs/>
          <w:sz w:val="20"/>
          <w:szCs w:val="20"/>
          <w:lang w:val="en-US"/>
        </w:rPr>
        <w:t>948/1024</w:t>
      </w:r>
      <w:r w:rsidR="00F563DA">
        <w:rPr>
          <w:i/>
          <w:iCs/>
          <w:sz w:val="20"/>
          <w:szCs w:val="20"/>
          <w:lang w:val="en-US"/>
        </w:rPr>
        <w:t>]</w:t>
      </w:r>
    </w:p>
    <w:p w14:paraId="11E0FF00" w14:textId="222A8A53" w:rsidR="00270BEE" w:rsidRPr="0022395C" w:rsidRDefault="00245153" w:rsidP="00270BEE">
      <w:pPr>
        <w:pStyle w:val="ListParagraph"/>
        <w:numPr>
          <w:ilvl w:val="0"/>
          <w:numId w:val="42"/>
        </w:numPr>
        <w:rPr>
          <w:i/>
          <w:iCs/>
          <w:sz w:val="20"/>
          <w:szCs w:val="20"/>
          <w:lang w:val="en-GB"/>
        </w:rPr>
      </w:pPr>
      <w:r>
        <w:rPr>
          <w:i/>
          <w:iCs/>
          <w:sz w:val="20"/>
          <w:szCs w:val="20"/>
          <w:lang w:val="en-GB"/>
        </w:rPr>
        <w:t>N</w:t>
      </w:r>
      <w:r w:rsidR="00270BEE" w:rsidRPr="0022395C">
        <w:rPr>
          <w:i/>
          <w:iCs/>
          <w:sz w:val="20"/>
          <w:szCs w:val="20"/>
          <w:lang w:val="en-GB"/>
        </w:rPr>
        <w:t>on-adaptive HARQ</w:t>
      </w:r>
      <w:r>
        <w:rPr>
          <w:i/>
          <w:iCs/>
          <w:sz w:val="20"/>
          <w:szCs w:val="20"/>
          <w:lang w:val="en-GB"/>
        </w:rPr>
        <w:t xml:space="preserve"> assumption</w:t>
      </w:r>
      <w:r w:rsidR="00270BEE" w:rsidRPr="0022395C">
        <w:rPr>
          <w:i/>
          <w:iCs/>
          <w:sz w:val="20"/>
          <w:szCs w:val="20"/>
          <w:lang w:val="en-GB"/>
        </w:rPr>
        <w:t xml:space="preserve"> with </w:t>
      </w:r>
      <w:r w:rsidR="00CE2D68">
        <w:rPr>
          <w:i/>
          <w:iCs/>
          <w:sz w:val="20"/>
          <w:szCs w:val="20"/>
          <w:lang w:val="en-GB"/>
        </w:rPr>
        <w:t xml:space="preserve">[X] </w:t>
      </w:r>
      <w:r w:rsidR="00270BEE" w:rsidRPr="0022395C">
        <w:rPr>
          <w:i/>
          <w:iCs/>
          <w:sz w:val="20"/>
          <w:szCs w:val="20"/>
          <w:lang w:val="en-GB"/>
        </w:rPr>
        <w:t>maximum retransmissions</w:t>
      </w:r>
    </w:p>
    <w:p w14:paraId="3719D869" w14:textId="62F15E6E" w:rsidR="009D04B3" w:rsidRDefault="00270BEE" w:rsidP="00270BEE">
      <w:pPr>
        <w:pStyle w:val="ListParagraph"/>
        <w:numPr>
          <w:ilvl w:val="0"/>
          <w:numId w:val="42"/>
        </w:numPr>
        <w:rPr>
          <w:i/>
          <w:iCs/>
          <w:sz w:val="20"/>
          <w:szCs w:val="20"/>
          <w:lang w:val="en-GB"/>
        </w:rPr>
      </w:pPr>
      <w:r w:rsidRPr="00270BEE">
        <w:rPr>
          <w:i/>
          <w:iCs/>
          <w:sz w:val="20"/>
          <w:szCs w:val="20"/>
          <w:lang w:val="en-GB"/>
        </w:rPr>
        <w:t xml:space="preserve">Decoding </w:t>
      </w:r>
      <w:r w:rsidR="00245153">
        <w:rPr>
          <w:i/>
          <w:iCs/>
          <w:sz w:val="20"/>
          <w:szCs w:val="20"/>
          <w:lang w:val="en-GB"/>
        </w:rPr>
        <w:t>a</w:t>
      </w:r>
      <w:r w:rsidRPr="00270BEE">
        <w:rPr>
          <w:i/>
          <w:iCs/>
          <w:sz w:val="20"/>
          <w:szCs w:val="20"/>
          <w:lang w:val="en-GB"/>
        </w:rPr>
        <w:t>lgorithms</w:t>
      </w:r>
      <w:r w:rsidR="009D04B3">
        <w:rPr>
          <w:i/>
          <w:iCs/>
          <w:sz w:val="20"/>
          <w:szCs w:val="20"/>
          <w:lang w:val="en-GB"/>
        </w:rPr>
        <w:t>:</w:t>
      </w:r>
    </w:p>
    <w:p w14:paraId="7FA34E74" w14:textId="0DD9D494" w:rsidR="00270BEE" w:rsidRPr="00EA15ED" w:rsidRDefault="009D04B3" w:rsidP="00EA15ED">
      <w:pPr>
        <w:pStyle w:val="ListParagraph"/>
        <w:numPr>
          <w:ilvl w:val="1"/>
          <w:numId w:val="42"/>
        </w:numPr>
        <w:rPr>
          <w:i/>
          <w:iCs/>
          <w:sz w:val="20"/>
          <w:szCs w:val="20"/>
          <w:lang w:val="en-GB"/>
        </w:rPr>
      </w:pPr>
      <w:r>
        <w:rPr>
          <w:i/>
          <w:iCs/>
          <w:sz w:val="20"/>
          <w:szCs w:val="20"/>
          <w:lang w:val="en-GB"/>
        </w:rPr>
        <w:t>BP and min-sum for LDPC</w:t>
      </w:r>
      <w:r w:rsidR="007D3C6A">
        <w:rPr>
          <w:i/>
          <w:iCs/>
          <w:sz w:val="20"/>
          <w:szCs w:val="20"/>
          <w:lang w:val="en-GB"/>
        </w:rPr>
        <w:t xml:space="preserve"> / extended LDPC</w:t>
      </w:r>
      <w:r w:rsidR="00005488">
        <w:rPr>
          <w:i/>
          <w:iCs/>
          <w:sz w:val="20"/>
          <w:szCs w:val="20"/>
          <w:lang w:val="en-GB"/>
        </w:rPr>
        <w:t xml:space="preserve"> with detailed implementation including number of iteration</w:t>
      </w:r>
      <w:r w:rsidR="00F07E04">
        <w:rPr>
          <w:i/>
          <w:iCs/>
          <w:sz w:val="20"/>
          <w:szCs w:val="20"/>
          <w:lang w:val="en-GB"/>
        </w:rPr>
        <w:t>s in range [</w:t>
      </w:r>
      <w:r w:rsidR="00CE2D68">
        <w:rPr>
          <w:i/>
          <w:iCs/>
          <w:sz w:val="20"/>
          <w:szCs w:val="20"/>
          <w:lang w:val="en-GB"/>
        </w:rPr>
        <w:t xml:space="preserve">2, 3, 4, 5, </w:t>
      </w:r>
      <w:r w:rsidR="00F07E04">
        <w:rPr>
          <w:i/>
          <w:iCs/>
          <w:sz w:val="20"/>
          <w:szCs w:val="20"/>
          <w:lang w:val="en-GB"/>
        </w:rPr>
        <w:t>6, 8, 10, 20]</w:t>
      </w:r>
    </w:p>
    <w:p w14:paraId="4FA3402E" w14:textId="77777777" w:rsidR="0008757D" w:rsidRDefault="00270BEE" w:rsidP="00D578DC">
      <w:pPr>
        <w:pStyle w:val="ListParagraph"/>
        <w:numPr>
          <w:ilvl w:val="0"/>
          <w:numId w:val="42"/>
        </w:numPr>
        <w:spacing w:after="180"/>
        <w:ind w:left="714" w:hanging="357"/>
        <w:rPr>
          <w:i/>
          <w:iCs/>
          <w:sz w:val="20"/>
          <w:szCs w:val="20"/>
          <w:lang w:val="en-GB"/>
        </w:rPr>
      </w:pPr>
      <w:r w:rsidRPr="000D7CBF">
        <w:rPr>
          <w:i/>
          <w:iCs/>
          <w:sz w:val="20"/>
          <w:szCs w:val="20"/>
          <w:lang w:val="en-GB"/>
        </w:rPr>
        <w:t>System Bandwidths</w:t>
      </w:r>
    </w:p>
    <w:p w14:paraId="71C8908F" w14:textId="4615F66A" w:rsidR="00270BEE" w:rsidRDefault="0008757D" w:rsidP="0008757D">
      <w:pPr>
        <w:pStyle w:val="ListParagraph"/>
        <w:numPr>
          <w:ilvl w:val="1"/>
          <w:numId w:val="42"/>
        </w:numPr>
        <w:spacing w:after="180"/>
        <w:rPr>
          <w:i/>
          <w:iCs/>
          <w:sz w:val="20"/>
          <w:szCs w:val="20"/>
          <w:lang w:val="en-GB"/>
        </w:rPr>
      </w:pPr>
      <w:r>
        <w:rPr>
          <w:i/>
          <w:iCs/>
          <w:sz w:val="20"/>
          <w:szCs w:val="20"/>
          <w:lang w:val="en-GB"/>
        </w:rPr>
        <w:t xml:space="preserve">FFS: </w:t>
      </w:r>
      <w:r w:rsidR="005513C5">
        <w:rPr>
          <w:i/>
          <w:iCs/>
          <w:sz w:val="20"/>
          <w:szCs w:val="20"/>
          <w:lang w:val="en-GB"/>
        </w:rPr>
        <w:t xml:space="preserve">study </w:t>
      </w:r>
      <w:r w:rsidR="00F123E1">
        <w:rPr>
          <w:i/>
          <w:iCs/>
          <w:sz w:val="20"/>
          <w:szCs w:val="20"/>
          <w:lang w:val="en-GB"/>
        </w:rPr>
        <w:t>typical bandwidths</w:t>
      </w:r>
      <w:r w:rsidR="00270BEE" w:rsidRPr="000D7CBF">
        <w:rPr>
          <w:i/>
          <w:iCs/>
          <w:sz w:val="20"/>
          <w:szCs w:val="20"/>
          <w:lang w:val="en-GB"/>
        </w:rPr>
        <w:t xml:space="preserve"> </w:t>
      </w:r>
      <w:r w:rsidR="00F123E1" w:rsidRPr="000D7CBF">
        <w:rPr>
          <w:i/>
          <w:iCs/>
          <w:sz w:val="20"/>
          <w:szCs w:val="20"/>
          <w:lang w:val="en-GB"/>
        </w:rPr>
        <w:t>reflect</w:t>
      </w:r>
      <w:r w:rsidR="00F123E1">
        <w:rPr>
          <w:i/>
          <w:iCs/>
          <w:sz w:val="20"/>
          <w:szCs w:val="20"/>
          <w:lang w:val="en-GB"/>
        </w:rPr>
        <w:t>ing</w:t>
      </w:r>
      <w:r w:rsidR="00270BEE" w:rsidRPr="000D7CBF">
        <w:rPr>
          <w:i/>
          <w:iCs/>
          <w:sz w:val="20"/>
          <w:szCs w:val="20"/>
          <w:lang w:val="en-GB"/>
        </w:rPr>
        <w:t xml:space="preserve"> representative 6G configurations.</w:t>
      </w:r>
    </w:p>
    <w:p w14:paraId="16DD3563" w14:textId="765159BA" w:rsidR="00F55600" w:rsidRPr="00F55600" w:rsidRDefault="00F55600" w:rsidP="00B17DE0">
      <w:pPr>
        <w:spacing w:after="0"/>
        <w:rPr>
          <w:i/>
          <w:iCs/>
        </w:rPr>
      </w:pPr>
      <w:r w:rsidRPr="005A75CF">
        <w:rPr>
          <w:b/>
          <w:bCs/>
          <w:i/>
          <w:iCs/>
        </w:rPr>
        <w:t xml:space="preserve">Proposal </w:t>
      </w:r>
      <w:r>
        <w:rPr>
          <w:b/>
          <w:bCs/>
          <w:i/>
          <w:iCs/>
        </w:rPr>
        <w:t>4</w:t>
      </w:r>
      <w:r w:rsidRPr="005A75CF">
        <w:rPr>
          <w:b/>
          <w:bCs/>
          <w:i/>
          <w:iCs/>
        </w:rPr>
        <w:t>:</w:t>
      </w:r>
      <w:r>
        <w:rPr>
          <w:i/>
          <w:iCs/>
        </w:rPr>
        <w:t xml:space="preserve"> </w:t>
      </w:r>
      <w:r w:rsidR="0008164C">
        <w:rPr>
          <w:i/>
          <w:iCs/>
        </w:rPr>
        <w:t>In studying channel coding for 6GR data channels beyond NR</w:t>
      </w:r>
      <w:r w:rsidR="0008164C" w:rsidRPr="00FE60AE">
        <w:rPr>
          <w:i/>
          <w:iCs/>
        </w:rPr>
        <w:t xml:space="preserve">, </w:t>
      </w:r>
      <w:r w:rsidR="0008164C">
        <w:rPr>
          <w:i/>
          <w:iCs/>
        </w:rPr>
        <w:t xml:space="preserve">use at least the following </w:t>
      </w:r>
      <w:r w:rsidRPr="00F55600">
        <w:rPr>
          <w:i/>
          <w:iCs/>
        </w:rPr>
        <w:t>evaluation methodology:</w:t>
      </w:r>
    </w:p>
    <w:p w14:paraId="47A91ABA" w14:textId="77777777" w:rsidR="00BC01FF" w:rsidRDefault="00F55600" w:rsidP="00B17DE0">
      <w:pPr>
        <w:pStyle w:val="ListParagraph"/>
        <w:numPr>
          <w:ilvl w:val="0"/>
          <w:numId w:val="42"/>
        </w:numPr>
        <w:rPr>
          <w:i/>
          <w:iCs/>
          <w:sz w:val="20"/>
          <w:szCs w:val="20"/>
          <w:lang w:val="en-GB"/>
        </w:rPr>
      </w:pPr>
      <w:r w:rsidRPr="00F55600">
        <w:rPr>
          <w:i/>
          <w:iCs/>
          <w:sz w:val="20"/>
          <w:szCs w:val="20"/>
          <w:lang w:val="en-GB"/>
        </w:rPr>
        <w:t>Link-Level Simulations</w:t>
      </w:r>
    </w:p>
    <w:p w14:paraId="1E577D6C" w14:textId="77777777" w:rsidR="00BC01FF" w:rsidRDefault="00F55600" w:rsidP="00B17DE0">
      <w:pPr>
        <w:pStyle w:val="ListParagraph"/>
        <w:numPr>
          <w:ilvl w:val="0"/>
          <w:numId w:val="42"/>
        </w:numPr>
        <w:rPr>
          <w:i/>
          <w:iCs/>
          <w:sz w:val="20"/>
          <w:szCs w:val="20"/>
          <w:lang w:val="en-GB"/>
        </w:rPr>
      </w:pPr>
      <w:r w:rsidRPr="00F55600">
        <w:rPr>
          <w:i/>
          <w:iCs/>
          <w:sz w:val="20"/>
          <w:szCs w:val="20"/>
          <w:lang w:val="en-GB"/>
        </w:rPr>
        <w:t>System-Level Simulations</w:t>
      </w:r>
    </w:p>
    <w:p w14:paraId="5B498B71" w14:textId="3C3FDD4D" w:rsidR="00F55600" w:rsidRPr="00F55600" w:rsidRDefault="00DD68D7" w:rsidP="00935056">
      <w:pPr>
        <w:pStyle w:val="ListParagraph"/>
        <w:numPr>
          <w:ilvl w:val="1"/>
          <w:numId w:val="42"/>
        </w:numPr>
        <w:rPr>
          <w:i/>
          <w:iCs/>
          <w:sz w:val="20"/>
          <w:szCs w:val="20"/>
          <w:lang w:val="en-GB"/>
        </w:rPr>
      </w:pPr>
      <w:r>
        <w:rPr>
          <w:i/>
          <w:iCs/>
          <w:sz w:val="20"/>
          <w:szCs w:val="20"/>
          <w:lang w:val="en-GB"/>
        </w:rPr>
        <w:t xml:space="preserve">Note: to evaluate </w:t>
      </w:r>
      <w:r w:rsidR="00F55600" w:rsidRPr="00F55600">
        <w:rPr>
          <w:i/>
          <w:iCs/>
          <w:sz w:val="20"/>
          <w:szCs w:val="20"/>
          <w:lang w:val="en-GB"/>
        </w:rPr>
        <w:t>latency and reliability in realistic traffic scenarios</w:t>
      </w:r>
      <w:r>
        <w:rPr>
          <w:i/>
          <w:iCs/>
          <w:sz w:val="20"/>
          <w:szCs w:val="20"/>
          <w:lang w:val="en-GB"/>
        </w:rPr>
        <w:t xml:space="preserve"> with </w:t>
      </w:r>
      <w:r w:rsidR="00F55600" w:rsidRPr="00F55600">
        <w:rPr>
          <w:i/>
          <w:iCs/>
          <w:sz w:val="20"/>
          <w:szCs w:val="20"/>
          <w:lang w:val="en-GB"/>
        </w:rPr>
        <w:t>diverse packet sizes and HARQ configurations</w:t>
      </w:r>
      <w:r w:rsidR="00EF022F">
        <w:rPr>
          <w:i/>
          <w:iCs/>
          <w:sz w:val="20"/>
          <w:szCs w:val="20"/>
          <w:lang w:val="en-GB"/>
        </w:rPr>
        <w:t>.</w:t>
      </w:r>
    </w:p>
    <w:p w14:paraId="0AC9CA6D" w14:textId="77777777" w:rsidR="00935056" w:rsidRDefault="00F55600" w:rsidP="00D26C6E">
      <w:pPr>
        <w:pStyle w:val="ListParagraph"/>
        <w:numPr>
          <w:ilvl w:val="0"/>
          <w:numId w:val="42"/>
        </w:numPr>
        <w:spacing w:after="180"/>
        <w:ind w:left="714" w:hanging="357"/>
        <w:rPr>
          <w:i/>
          <w:iCs/>
          <w:sz w:val="20"/>
          <w:szCs w:val="20"/>
          <w:lang w:val="en-GB"/>
        </w:rPr>
      </w:pPr>
      <w:r w:rsidRPr="00F55600">
        <w:rPr>
          <w:i/>
          <w:iCs/>
          <w:sz w:val="20"/>
          <w:szCs w:val="20"/>
          <w:lang w:val="en-GB"/>
        </w:rPr>
        <w:t>Hardware-Level Analysis</w:t>
      </w:r>
    </w:p>
    <w:p w14:paraId="57EC8D79" w14:textId="5D5CE7DC" w:rsidR="00D26C6E" w:rsidRPr="00D26C6E" w:rsidRDefault="003D3A6A" w:rsidP="00935056">
      <w:pPr>
        <w:pStyle w:val="ListParagraph"/>
        <w:numPr>
          <w:ilvl w:val="1"/>
          <w:numId w:val="42"/>
        </w:numPr>
        <w:spacing w:after="180"/>
        <w:rPr>
          <w:i/>
          <w:iCs/>
          <w:sz w:val="20"/>
          <w:szCs w:val="20"/>
          <w:lang w:val="en-GB"/>
        </w:rPr>
      </w:pPr>
      <w:r>
        <w:rPr>
          <w:i/>
          <w:iCs/>
          <w:sz w:val="20"/>
          <w:szCs w:val="20"/>
          <w:lang w:val="en-GB"/>
        </w:rPr>
        <w:t>Note: to evaluate</w:t>
      </w:r>
      <w:r w:rsidR="00F55600" w:rsidRPr="00F55600">
        <w:rPr>
          <w:i/>
          <w:iCs/>
          <w:sz w:val="20"/>
          <w:szCs w:val="20"/>
          <w:lang w:val="en-GB"/>
        </w:rPr>
        <w:t xml:space="preserve"> decoding complexity, including gate count, memory footprint, and power consumption</w:t>
      </w:r>
      <w:r w:rsidR="00EF022F">
        <w:rPr>
          <w:i/>
          <w:iCs/>
          <w:sz w:val="20"/>
          <w:szCs w:val="20"/>
          <w:lang w:val="en-GB"/>
        </w:rPr>
        <w:t>.</w:t>
      </w:r>
    </w:p>
    <w:p w14:paraId="1477AEA5" w14:textId="15BCBD5F" w:rsidR="00D26C6E" w:rsidRDefault="00D26C6E" w:rsidP="00D26C6E">
      <w:r w:rsidRPr="00D26C6E">
        <w:t>To meet the diverse performance, complexity, and functional requirements of 6G services, we propose targeted extensions to existing channel coding schemes, each supported by specific code design directions. These extensions aim to address challenges across high-throughput, ultra-reliable, low-latency, low-complexity, and sensing-integrated use cases</w:t>
      </w:r>
      <w:r w:rsidR="00797700">
        <w:t xml:space="preserve"> </w:t>
      </w:r>
      <w:r w:rsidR="005E77E1">
        <w:t xml:space="preserve">to </w:t>
      </w:r>
      <w:r w:rsidR="005E77E1" w:rsidRPr="00D26C6E">
        <w:t>be evaluated under standardized assumptions and methodologies</w:t>
      </w:r>
      <w:r w:rsidR="00C24C48">
        <w:t xml:space="preserve"> proposed above</w:t>
      </w:r>
      <w:r w:rsidR="005E77E1" w:rsidRPr="00D26C6E">
        <w:t>, ensuring alignment with 6G performance targets and implementation feasibility across diverse deployment scenarios</w:t>
      </w:r>
      <w:r w:rsidR="00C24C48">
        <w:t>,</w:t>
      </w:r>
      <w:r w:rsidR="005E77E1">
        <w:t xml:space="preserve"> </w:t>
      </w:r>
      <w:r w:rsidR="00797700">
        <w:t>as outlined in the following proposal:</w:t>
      </w:r>
    </w:p>
    <w:p w14:paraId="231824B2" w14:textId="5215FF62" w:rsidR="005C4E48" w:rsidRPr="005C4E48" w:rsidRDefault="005C4E48" w:rsidP="005C4E48">
      <w:pPr>
        <w:spacing w:after="0"/>
        <w:rPr>
          <w:i/>
          <w:iCs/>
        </w:rPr>
      </w:pPr>
      <w:r w:rsidRPr="005A75CF">
        <w:rPr>
          <w:b/>
          <w:bCs/>
          <w:i/>
          <w:iCs/>
        </w:rPr>
        <w:t xml:space="preserve">Proposal </w:t>
      </w:r>
      <w:r>
        <w:rPr>
          <w:b/>
          <w:bCs/>
          <w:i/>
          <w:iCs/>
        </w:rPr>
        <w:t>5</w:t>
      </w:r>
      <w:r w:rsidR="00165E9C">
        <w:rPr>
          <w:b/>
          <w:bCs/>
          <w:i/>
          <w:iCs/>
        </w:rPr>
        <w:t>:</w:t>
      </w:r>
      <w:r w:rsidR="002B5D89">
        <w:rPr>
          <w:i/>
          <w:iCs/>
        </w:rPr>
        <w:t xml:space="preserve"> In studying channel coding for 6GR data channels beyond NR</w:t>
      </w:r>
      <w:r w:rsidR="002B5D89" w:rsidRPr="00FE60AE">
        <w:rPr>
          <w:i/>
          <w:iCs/>
        </w:rPr>
        <w:t xml:space="preserve">, </w:t>
      </w:r>
      <w:r w:rsidR="002B5D89">
        <w:rPr>
          <w:i/>
          <w:iCs/>
        </w:rPr>
        <w:t>use at least the following</w:t>
      </w:r>
      <w:r w:rsidRPr="005C4E48">
        <w:rPr>
          <w:i/>
          <w:iCs/>
        </w:rPr>
        <w:t xml:space="preserve">, </w:t>
      </w:r>
      <w:r w:rsidR="002B5D89">
        <w:rPr>
          <w:i/>
          <w:iCs/>
        </w:rPr>
        <w:t xml:space="preserve">consider the following </w:t>
      </w:r>
      <w:r w:rsidRPr="005C4E48">
        <w:rPr>
          <w:i/>
          <w:iCs/>
        </w:rPr>
        <w:t>directions</w:t>
      </w:r>
      <w:r w:rsidR="0082492A">
        <w:rPr>
          <w:i/>
          <w:iCs/>
        </w:rPr>
        <w:t>:</w:t>
      </w:r>
    </w:p>
    <w:p w14:paraId="4E8D22DF" w14:textId="177FB302" w:rsidR="003E0A10" w:rsidRDefault="005C4E48" w:rsidP="004B5AA7">
      <w:pPr>
        <w:pStyle w:val="ListParagraph"/>
        <w:numPr>
          <w:ilvl w:val="0"/>
          <w:numId w:val="42"/>
        </w:numPr>
        <w:rPr>
          <w:i/>
          <w:iCs/>
          <w:sz w:val="20"/>
          <w:szCs w:val="20"/>
          <w:lang w:val="en-GB"/>
        </w:rPr>
      </w:pPr>
      <w:r w:rsidRPr="005C4E48">
        <w:rPr>
          <w:i/>
          <w:iCs/>
          <w:sz w:val="20"/>
          <w:szCs w:val="20"/>
          <w:lang w:val="en-GB"/>
        </w:rPr>
        <w:t>Enhanced LDPC Designs</w:t>
      </w:r>
    </w:p>
    <w:p w14:paraId="1AA9A068" w14:textId="3CC78D86" w:rsidR="005C4E48" w:rsidRPr="005C4E48" w:rsidRDefault="005C4E48" w:rsidP="003E0A10">
      <w:pPr>
        <w:pStyle w:val="ListParagraph"/>
        <w:numPr>
          <w:ilvl w:val="1"/>
          <w:numId w:val="42"/>
        </w:numPr>
        <w:rPr>
          <w:i/>
          <w:iCs/>
          <w:sz w:val="20"/>
          <w:szCs w:val="20"/>
          <w:lang w:val="en-GB"/>
        </w:rPr>
      </w:pPr>
      <w:r w:rsidRPr="005C4E48">
        <w:rPr>
          <w:i/>
          <w:iCs/>
          <w:sz w:val="20"/>
          <w:szCs w:val="20"/>
          <w:lang w:val="en-GB"/>
        </w:rPr>
        <w:t>Utilize protograph-based and spatially coupled LDPC codes to improve error floor, support high code rates, and reduce decoding complexity.</w:t>
      </w:r>
    </w:p>
    <w:p w14:paraId="57B102EF" w14:textId="77777777" w:rsidR="003E0A10" w:rsidRDefault="005C4E48" w:rsidP="004B5AA7">
      <w:pPr>
        <w:pStyle w:val="ListParagraph"/>
        <w:numPr>
          <w:ilvl w:val="0"/>
          <w:numId w:val="42"/>
        </w:numPr>
        <w:rPr>
          <w:i/>
          <w:iCs/>
          <w:sz w:val="20"/>
          <w:szCs w:val="20"/>
          <w:lang w:val="en-GB"/>
        </w:rPr>
      </w:pPr>
      <w:r w:rsidRPr="005C4E48">
        <w:rPr>
          <w:i/>
          <w:iCs/>
          <w:sz w:val="20"/>
          <w:szCs w:val="20"/>
          <w:lang w:val="en-GB"/>
        </w:rPr>
        <w:t>Advanced Polar Code Structures</w:t>
      </w:r>
    </w:p>
    <w:p w14:paraId="787B868D" w14:textId="1CA3EC68" w:rsidR="005C4E48" w:rsidRPr="005C4E48" w:rsidRDefault="005C4E48" w:rsidP="003E0A10">
      <w:pPr>
        <w:pStyle w:val="ListParagraph"/>
        <w:numPr>
          <w:ilvl w:val="1"/>
          <w:numId w:val="42"/>
        </w:numPr>
        <w:rPr>
          <w:i/>
          <w:iCs/>
          <w:sz w:val="20"/>
          <w:szCs w:val="20"/>
          <w:lang w:val="en-GB"/>
        </w:rPr>
      </w:pPr>
      <w:r w:rsidRPr="005C4E48">
        <w:rPr>
          <w:i/>
          <w:iCs/>
          <w:sz w:val="20"/>
          <w:szCs w:val="20"/>
          <w:lang w:val="en-GB"/>
        </w:rPr>
        <w:t>Apply CRC-aided SCL decoding and dynamic frozen bit selection to enhance performance at short block lengths and high code rates.</w:t>
      </w:r>
    </w:p>
    <w:p w14:paraId="1CBD1325" w14:textId="77777777" w:rsidR="003E0A10" w:rsidRDefault="005C4E48" w:rsidP="004B5AA7">
      <w:pPr>
        <w:pStyle w:val="ListParagraph"/>
        <w:numPr>
          <w:ilvl w:val="0"/>
          <w:numId w:val="42"/>
        </w:numPr>
        <w:rPr>
          <w:i/>
          <w:iCs/>
          <w:sz w:val="20"/>
          <w:szCs w:val="20"/>
          <w:lang w:val="en-GB"/>
        </w:rPr>
      </w:pPr>
      <w:r w:rsidRPr="005C4E48">
        <w:rPr>
          <w:i/>
          <w:iCs/>
          <w:sz w:val="20"/>
          <w:szCs w:val="20"/>
          <w:lang w:val="en-GB"/>
        </w:rPr>
        <w:t>Hybrid Coding Schemes</w:t>
      </w:r>
    </w:p>
    <w:p w14:paraId="35E5C815" w14:textId="5FE62F9A" w:rsidR="005C4E48" w:rsidRPr="005C4E48" w:rsidRDefault="005C4E48" w:rsidP="003E0A10">
      <w:pPr>
        <w:pStyle w:val="ListParagraph"/>
        <w:numPr>
          <w:ilvl w:val="1"/>
          <w:numId w:val="42"/>
        </w:numPr>
        <w:rPr>
          <w:i/>
          <w:iCs/>
          <w:sz w:val="20"/>
          <w:szCs w:val="20"/>
          <w:lang w:val="en-GB"/>
        </w:rPr>
      </w:pPr>
      <w:r w:rsidRPr="005C4E48">
        <w:rPr>
          <w:i/>
          <w:iCs/>
          <w:sz w:val="20"/>
          <w:szCs w:val="20"/>
          <w:lang w:val="en-GB"/>
        </w:rPr>
        <w:t>Combine LDPC</w:t>
      </w:r>
      <w:r w:rsidR="00787E70">
        <w:rPr>
          <w:i/>
          <w:iCs/>
          <w:sz w:val="20"/>
          <w:szCs w:val="20"/>
          <w:lang w:val="en-GB"/>
        </w:rPr>
        <w:t xml:space="preserve">, </w:t>
      </w:r>
      <w:r w:rsidRPr="005C4E48">
        <w:rPr>
          <w:i/>
          <w:iCs/>
          <w:sz w:val="20"/>
          <w:szCs w:val="20"/>
          <w:lang w:val="en-GB"/>
        </w:rPr>
        <w:t>Polar</w:t>
      </w:r>
      <w:r w:rsidR="00787E70">
        <w:rPr>
          <w:i/>
          <w:iCs/>
          <w:sz w:val="20"/>
          <w:szCs w:val="20"/>
          <w:lang w:val="en-GB"/>
        </w:rPr>
        <w:t xml:space="preserve"> and potentially other</w:t>
      </w:r>
      <w:r w:rsidRPr="005C4E48">
        <w:rPr>
          <w:i/>
          <w:iCs/>
          <w:sz w:val="20"/>
          <w:szCs w:val="20"/>
          <w:lang w:val="en-GB"/>
        </w:rPr>
        <w:t xml:space="preserve"> codes in concatenated or layered designs to leverage complementary strengths for scenario-specific optimization.</w:t>
      </w:r>
    </w:p>
    <w:p w14:paraId="4F80EF46" w14:textId="77777777" w:rsidR="003E0A10" w:rsidRDefault="005C4E48" w:rsidP="004B5AA7">
      <w:pPr>
        <w:pStyle w:val="ListParagraph"/>
        <w:numPr>
          <w:ilvl w:val="0"/>
          <w:numId w:val="42"/>
        </w:numPr>
        <w:rPr>
          <w:i/>
          <w:iCs/>
          <w:sz w:val="20"/>
          <w:szCs w:val="20"/>
          <w:lang w:val="en-GB"/>
        </w:rPr>
      </w:pPr>
      <w:r w:rsidRPr="005C4E48">
        <w:rPr>
          <w:i/>
          <w:iCs/>
          <w:sz w:val="20"/>
          <w:szCs w:val="20"/>
          <w:lang w:val="en-GB"/>
        </w:rPr>
        <w:t>Lightweight Codes for Massive IoT</w:t>
      </w:r>
    </w:p>
    <w:p w14:paraId="4B39A705" w14:textId="482F0934" w:rsidR="005C4E48" w:rsidRPr="005C4E48" w:rsidRDefault="005C4E48" w:rsidP="003E0A10">
      <w:pPr>
        <w:pStyle w:val="ListParagraph"/>
        <w:numPr>
          <w:ilvl w:val="1"/>
          <w:numId w:val="42"/>
        </w:numPr>
        <w:rPr>
          <w:i/>
          <w:iCs/>
          <w:sz w:val="20"/>
          <w:szCs w:val="20"/>
          <w:lang w:val="en-GB"/>
        </w:rPr>
      </w:pPr>
      <w:r w:rsidRPr="005C4E48">
        <w:rPr>
          <w:i/>
          <w:iCs/>
          <w:sz w:val="20"/>
          <w:szCs w:val="20"/>
          <w:lang w:val="en-GB"/>
        </w:rPr>
        <w:t>Develop simplified LDPC or sparse graph codes with ultra-low complexity and minimal power consumption for constrained devices.</w:t>
      </w:r>
    </w:p>
    <w:p w14:paraId="6DFB9EAB" w14:textId="77777777" w:rsidR="003E0A10" w:rsidRDefault="005C4E48" w:rsidP="004B5AA7">
      <w:pPr>
        <w:pStyle w:val="ListParagraph"/>
        <w:numPr>
          <w:ilvl w:val="0"/>
          <w:numId w:val="42"/>
        </w:numPr>
        <w:rPr>
          <w:i/>
          <w:iCs/>
          <w:sz w:val="20"/>
          <w:szCs w:val="20"/>
          <w:lang w:val="en-GB"/>
        </w:rPr>
      </w:pPr>
      <w:r w:rsidRPr="005C4E48">
        <w:rPr>
          <w:i/>
          <w:iCs/>
          <w:sz w:val="20"/>
          <w:szCs w:val="20"/>
          <w:lang w:val="en-GB"/>
        </w:rPr>
        <w:t>Codes for ISAC</w:t>
      </w:r>
    </w:p>
    <w:p w14:paraId="7DC9390A" w14:textId="777C1341" w:rsidR="005C4E48" w:rsidRPr="005C4E48" w:rsidRDefault="005C4E48" w:rsidP="003E0A10">
      <w:pPr>
        <w:pStyle w:val="ListParagraph"/>
        <w:numPr>
          <w:ilvl w:val="1"/>
          <w:numId w:val="42"/>
        </w:numPr>
        <w:rPr>
          <w:i/>
          <w:iCs/>
          <w:sz w:val="20"/>
          <w:szCs w:val="20"/>
          <w:lang w:val="en-GB"/>
        </w:rPr>
      </w:pPr>
      <w:r w:rsidRPr="005C4E48">
        <w:rPr>
          <w:i/>
          <w:iCs/>
          <w:sz w:val="20"/>
          <w:szCs w:val="20"/>
          <w:lang w:val="en-GB"/>
        </w:rPr>
        <w:t>Design structured codes that embed sensing information or enable joint decoding and sensing operations.</w:t>
      </w:r>
    </w:p>
    <w:p w14:paraId="16C3B22A" w14:textId="77777777" w:rsidR="003E0A10" w:rsidRDefault="005C4E48" w:rsidP="0005326C">
      <w:pPr>
        <w:pStyle w:val="ListParagraph"/>
        <w:numPr>
          <w:ilvl w:val="0"/>
          <w:numId w:val="42"/>
        </w:numPr>
        <w:rPr>
          <w:i/>
          <w:iCs/>
          <w:sz w:val="20"/>
          <w:szCs w:val="20"/>
          <w:lang w:val="en-GB"/>
        </w:rPr>
      </w:pPr>
      <w:r w:rsidRPr="005C4E48">
        <w:rPr>
          <w:i/>
          <w:iCs/>
          <w:sz w:val="20"/>
          <w:szCs w:val="20"/>
          <w:lang w:val="en-GB"/>
        </w:rPr>
        <w:t>Flexible Rate-Matching Techniques</w:t>
      </w:r>
    </w:p>
    <w:p w14:paraId="2C787B4B" w14:textId="18F554D2" w:rsidR="004B5AA7" w:rsidRPr="0005326C" w:rsidRDefault="005C4E48" w:rsidP="003E0A10">
      <w:pPr>
        <w:pStyle w:val="ListParagraph"/>
        <w:numPr>
          <w:ilvl w:val="1"/>
          <w:numId w:val="42"/>
        </w:numPr>
        <w:rPr>
          <w:i/>
          <w:iCs/>
          <w:sz w:val="20"/>
          <w:szCs w:val="20"/>
          <w:lang w:val="en-GB"/>
        </w:rPr>
      </w:pPr>
      <w:r w:rsidRPr="005C4E48">
        <w:rPr>
          <w:i/>
          <w:iCs/>
          <w:sz w:val="20"/>
          <w:szCs w:val="20"/>
          <w:lang w:val="en-GB"/>
        </w:rPr>
        <w:t>Introduce adaptive puncturing and shortening methods to support fine-grained code rate control across varying service requirements.</w:t>
      </w:r>
    </w:p>
    <w:p w14:paraId="38BD316D" w14:textId="77777777" w:rsidR="003E0A10" w:rsidRDefault="005C4E48" w:rsidP="0005326C">
      <w:pPr>
        <w:pStyle w:val="ListParagraph"/>
        <w:numPr>
          <w:ilvl w:val="0"/>
          <w:numId w:val="42"/>
        </w:numPr>
        <w:spacing w:after="180"/>
        <w:ind w:left="714" w:hanging="357"/>
        <w:rPr>
          <w:i/>
          <w:iCs/>
          <w:sz w:val="20"/>
          <w:szCs w:val="20"/>
          <w:lang w:val="en-GB"/>
        </w:rPr>
      </w:pPr>
      <w:r w:rsidRPr="005C4E48">
        <w:rPr>
          <w:i/>
          <w:iCs/>
          <w:sz w:val="20"/>
          <w:szCs w:val="20"/>
          <w:lang w:val="en-GB"/>
        </w:rPr>
        <w:t>Low-Latency Decoding Architectures</w:t>
      </w:r>
    </w:p>
    <w:p w14:paraId="6D415FCD" w14:textId="5BE34439" w:rsidR="005C4E48" w:rsidRDefault="005C4E48" w:rsidP="003E0A10">
      <w:pPr>
        <w:pStyle w:val="ListParagraph"/>
        <w:numPr>
          <w:ilvl w:val="1"/>
          <w:numId w:val="42"/>
        </w:numPr>
        <w:spacing w:after="180"/>
        <w:rPr>
          <w:i/>
          <w:iCs/>
          <w:sz w:val="20"/>
          <w:szCs w:val="20"/>
          <w:lang w:val="en-GB"/>
        </w:rPr>
      </w:pPr>
      <w:r w:rsidRPr="005C4E48">
        <w:rPr>
          <w:i/>
          <w:iCs/>
          <w:sz w:val="20"/>
          <w:szCs w:val="20"/>
          <w:lang w:val="en-GB"/>
        </w:rPr>
        <w:t>Explore parallelizable decoding algorithms and hardware-friendly designs to meet stringent latency constraints in real-time applications.</w:t>
      </w:r>
    </w:p>
    <w:p w14:paraId="44464F13" w14:textId="03907531" w:rsidR="00F0474F" w:rsidRPr="003F2900" w:rsidRDefault="00021AA4" w:rsidP="004D2004">
      <w:pPr>
        <w:pStyle w:val="Heading2"/>
      </w:pPr>
      <w:r>
        <w:t>Evaluation Methodology and Enhancements for</w:t>
      </w:r>
      <w:r w:rsidR="00831837">
        <w:t xml:space="preserve"> 6GR Control Channel Coding</w:t>
      </w:r>
    </w:p>
    <w:p w14:paraId="599B6C60" w14:textId="6210E476" w:rsidR="008C13D5" w:rsidRDefault="00F12E69" w:rsidP="008C13D5">
      <w:r>
        <w:t>We consider t</w:t>
      </w:r>
      <w:r w:rsidR="008C13D5" w:rsidRPr="00A76631">
        <w:t>he Chairman’s guidance at RAN1 #122</w:t>
      </w:r>
      <w:sdt>
        <w:sdtPr>
          <w:id w:val="1990137887"/>
          <w:citation/>
        </w:sdtPr>
        <w:sdtEndPr/>
        <w:sdtContent>
          <w:r w:rsidR="008C13D5">
            <w:fldChar w:fldCharType="begin"/>
          </w:r>
          <w:r w:rsidR="008C13D5">
            <w:instrText xml:space="preserve"> CITATION RAN1_122 \l 2057 </w:instrText>
          </w:r>
          <w:r w:rsidR="008C13D5">
            <w:fldChar w:fldCharType="separate"/>
          </w:r>
          <w:r w:rsidR="008C13D5">
            <w:rPr>
              <w:noProof/>
            </w:rPr>
            <w:t xml:space="preserve"> </w:t>
          </w:r>
          <w:r w:rsidR="008C13D5" w:rsidRPr="0092335B">
            <w:rPr>
              <w:noProof/>
            </w:rPr>
            <w:t>[2]</w:t>
          </w:r>
          <w:r w:rsidR="008C13D5">
            <w:fldChar w:fldCharType="end"/>
          </w:r>
        </w:sdtContent>
      </w:sdt>
      <w:r w:rsidR="008C13D5" w:rsidRPr="00A76631">
        <w:t xml:space="preserve"> regarding 6GR </w:t>
      </w:r>
      <w:r w:rsidR="00F16BEE">
        <w:t>control</w:t>
      </w:r>
      <w:r w:rsidR="008C13D5" w:rsidRPr="00A76631">
        <w:t xml:space="preserve"> channel coding</w:t>
      </w:r>
      <w:r w:rsidR="008C13D5">
        <w:t xml:space="preserve">, </w:t>
      </w:r>
      <w:r>
        <w:t>quoted below</w:t>
      </w:r>
    </w:p>
    <w:tbl>
      <w:tblPr>
        <w:tblStyle w:val="TableGrid"/>
        <w:tblW w:w="9634" w:type="dxa"/>
        <w:tblLook w:val="04A0" w:firstRow="1" w:lastRow="0" w:firstColumn="1" w:lastColumn="0" w:noHBand="0" w:noVBand="1"/>
      </w:tblPr>
      <w:tblGrid>
        <w:gridCol w:w="9634"/>
      </w:tblGrid>
      <w:tr w:rsidR="008C13D5" w:rsidRPr="00152A86" w14:paraId="0AA1909A" w14:textId="77777777" w:rsidTr="00043087">
        <w:tc>
          <w:tcPr>
            <w:tcW w:w="9634" w:type="dxa"/>
            <w:tcBorders>
              <w:top w:val="single" w:sz="4" w:space="0" w:color="auto"/>
              <w:left w:val="single" w:sz="4" w:space="0" w:color="auto"/>
              <w:bottom w:val="single" w:sz="4" w:space="0" w:color="auto"/>
              <w:right w:val="single" w:sz="4" w:space="0" w:color="auto"/>
            </w:tcBorders>
          </w:tcPr>
          <w:p w14:paraId="4F6A50EF" w14:textId="77777777" w:rsidR="002402DE" w:rsidRDefault="002402DE" w:rsidP="002402DE">
            <w:pPr>
              <w:spacing w:after="0"/>
              <w:rPr>
                <w:rFonts w:eastAsia="DengXian"/>
                <w:lang w:val="en-US" w:eastAsia="zh-CN"/>
              </w:rPr>
            </w:pPr>
            <w:r>
              <w:rPr>
                <w:rFonts w:eastAsia="DengXian"/>
                <w:lang w:val="en-US" w:eastAsia="zh-CN"/>
              </w:rPr>
              <w:t>RAN1 Chair guidance to the next meeting</w:t>
            </w:r>
          </w:p>
          <w:p w14:paraId="3CAFB066" w14:textId="77777777" w:rsidR="002402DE" w:rsidRPr="007B12BB" w:rsidRDefault="002402DE" w:rsidP="002402DE">
            <w:pPr>
              <w:spacing w:after="0"/>
              <w:jc w:val="both"/>
              <w:rPr>
                <w:rFonts w:eastAsia="DengXian"/>
                <w:bCs/>
              </w:rPr>
            </w:pPr>
            <w:r w:rsidRPr="007B12BB">
              <w:rPr>
                <w:rFonts w:eastAsia="DengXian"/>
                <w:bCs/>
              </w:rPr>
              <w:t xml:space="preserve">For 6GR control channel coding, </w:t>
            </w:r>
          </w:p>
          <w:p w14:paraId="3B0F0F26" w14:textId="77777777" w:rsidR="002402DE" w:rsidRPr="007B12BB" w:rsidRDefault="002402DE" w:rsidP="002402DE">
            <w:pPr>
              <w:widowControl w:val="0"/>
              <w:numPr>
                <w:ilvl w:val="0"/>
                <w:numId w:val="35"/>
              </w:numPr>
              <w:overflowPunct/>
              <w:autoSpaceDE/>
              <w:autoSpaceDN/>
              <w:adjustRightInd/>
              <w:spacing w:after="0"/>
              <w:jc w:val="both"/>
              <w:textAlignment w:val="auto"/>
              <w:rPr>
                <w:rFonts w:eastAsia="DengXian"/>
                <w:bCs/>
                <w:lang w:eastAsia="x-none"/>
              </w:rPr>
            </w:pPr>
            <w:r w:rsidRPr="007B12BB">
              <w:rPr>
                <w:rFonts w:eastAsia="DengXian"/>
                <w:bCs/>
                <w:lang w:eastAsia="x-none"/>
              </w:rPr>
              <w:t xml:space="preserve">Evaluations can be provided in form of BLER and FAR results. </w:t>
            </w:r>
          </w:p>
          <w:p w14:paraId="4BC4F354" w14:textId="77777777" w:rsidR="002402DE" w:rsidRPr="007B12BB" w:rsidRDefault="002402DE" w:rsidP="002402DE">
            <w:pPr>
              <w:widowControl w:val="0"/>
              <w:numPr>
                <w:ilvl w:val="0"/>
                <w:numId w:val="35"/>
              </w:numPr>
              <w:overflowPunct/>
              <w:autoSpaceDE/>
              <w:autoSpaceDN/>
              <w:adjustRightInd/>
              <w:spacing w:after="0"/>
              <w:jc w:val="both"/>
              <w:textAlignment w:val="auto"/>
              <w:rPr>
                <w:rFonts w:eastAsia="DengXian"/>
                <w:bCs/>
                <w:lang w:eastAsia="x-none"/>
              </w:rPr>
            </w:pPr>
            <w:r w:rsidRPr="007B12BB">
              <w:rPr>
                <w:rFonts w:eastAsia="DengXian"/>
                <w:bCs/>
                <w:lang w:eastAsia="x-none"/>
              </w:rPr>
              <w:lastRenderedPageBreak/>
              <w:t xml:space="preserve">Evaluations/analysis can be provided for complexity, decoding latency, </w:t>
            </w:r>
          </w:p>
          <w:p w14:paraId="5DB7C524" w14:textId="77777777" w:rsidR="002402DE" w:rsidRPr="007B12BB" w:rsidRDefault="002402DE" w:rsidP="002402DE">
            <w:pPr>
              <w:widowControl w:val="0"/>
              <w:numPr>
                <w:ilvl w:val="1"/>
                <w:numId w:val="35"/>
              </w:numPr>
              <w:overflowPunct/>
              <w:autoSpaceDE/>
              <w:autoSpaceDN/>
              <w:adjustRightInd/>
              <w:spacing w:after="0"/>
              <w:jc w:val="both"/>
              <w:textAlignment w:val="auto"/>
              <w:rPr>
                <w:rFonts w:eastAsia="DengXian"/>
                <w:bCs/>
                <w:lang w:eastAsia="x-none"/>
              </w:rPr>
            </w:pPr>
            <w:r w:rsidRPr="007B12BB">
              <w:rPr>
                <w:rFonts w:eastAsia="DengXian"/>
                <w:bCs/>
                <w:lang w:eastAsia="x-none"/>
              </w:rPr>
              <w:t>Other metrics are not precluded.</w:t>
            </w:r>
          </w:p>
          <w:p w14:paraId="6E12D7EF" w14:textId="77777777" w:rsidR="002402DE" w:rsidRPr="007B12BB" w:rsidRDefault="002402DE" w:rsidP="002402DE">
            <w:pPr>
              <w:widowControl w:val="0"/>
              <w:numPr>
                <w:ilvl w:val="0"/>
                <w:numId w:val="35"/>
              </w:numPr>
              <w:overflowPunct/>
              <w:autoSpaceDE/>
              <w:autoSpaceDN/>
              <w:adjustRightInd/>
              <w:spacing w:after="0"/>
              <w:jc w:val="both"/>
              <w:textAlignment w:val="auto"/>
              <w:rPr>
                <w:rFonts w:eastAsia="DengXian"/>
                <w:bCs/>
                <w:lang w:eastAsia="x-none"/>
              </w:rPr>
            </w:pPr>
            <w:r w:rsidRPr="007B12BB">
              <w:rPr>
                <w:rFonts w:eastAsia="DengXian"/>
                <w:bCs/>
                <w:lang w:eastAsia="x-none"/>
              </w:rPr>
              <w:t xml:space="preserve">Proponent companies to provide evaluation assumptions and methodologies for respective evaluation. </w:t>
            </w:r>
          </w:p>
          <w:p w14:paraId="63F2CE34" w14:textId="77777777" w:rsidR="002402DE" w:rsidRPr="007B12BB" w:rsidRDefault="002402DE" w:rsidP="002402DE">
            <w:pPr>
              <w:widowControl w:val="0"/>
              <w:numPr>
                <w:ilvl w:val="0"/>
                <w:numId w:val="35"/>
              </w:numPr>
              <w:overflowPunct/>
              <w:autoSpaceDE/>
              <w:autoSpaceDN/>
              <w:adjustRightInd/>
              <w:spacing w:after="0"/>
              <w:jc w:val="both"/>
              <w:textAlignment w:val="auto"/>
              <w:rPr>
                <w:rFonts w:eastAsia="DengXian"/>
                <w:bCs/>
                <w:lang w:eastAsia="x-none"/>
              </w:rPr>
            </w:pPr>
            <w:r w:rsidRPr="007B12BB">
              <w:rPr>
                <w:rFonts w:eastAsia="DengXian"/>
                <w:bCs/>
                <w:lang w:eastAsia="x-none"/>
              </w:rPr>
              <w:t>Proponent companies to provide details of channel coding extension</w:t>
            </w:r>
            <w:r w:rsidRPr="007B12BB">
              <w:rPr>
                <w:rFonts w:eastAsia="DengXian" w:hint="eastAsia"/>
                <w:bCs/>
                <w:lang w:eastAsia="zh-CN"/>
              </w:rPr>
              <w:t xml:space="preserve"> compared with NR channel coding </w:t>
            </w:r>
          </w:p>
          <w:p w14:paraId="04960745" w14:textId="74DD8DC2" w:rsidR="008C13D5" w:rsidRPr="006546FD" w:rsidRDefault="002402DE" w:rsidP="002402DE">
            <w:pPr>
              <w:numPr>
                <w:ilvl w:val="0"/>
                <w:numId w:val="35"/>
              </w:numPr>
              <w:overflowPunct/>
              <w:autoSpaceDE/>
              <w:autoSpaceDN/>
              <w:adjustRightInd/>
              <w:snapToGrid w:val="0"/>
              <w:spacing w:line="259" w:lineRule="auto"/>
              <w:ind w:left="714" w:hanging="357"/>
              <w:jc w:val="both"/>
              <w:textAlignment w:val="auto"/>
              <w:rPr>
                <w:rFonts w:ascii="Times" w:eastAsia="DengXian" w:hAnsi="Times"/>
                <w:szCs w:val="24"/>
                <w:lang w:val="en-US" w:eastAsia="zh-CN"/>
              </w:rPr>
            </w:pPr>
            <w:r w:rsidRPr="007B12BB">
              <w:rPr>
                <w:rFonts w:eastAsia="DengXian"/>
                <w:bCs/>
                <w:lang w:eastAsia="x-none"/>
              </w:rPr>
              <w:t>Proponent companies to provide justification for the channel coding extension, compared with control channel codes as defined in 5G NR.</w:t>
            </w:r>
          </w:p>
        </w:tc>
      </w:tr>
    </w:tbl>
    <w:p w14:paraId="2957BB71" w14:textId="4392045E" w:rsidR="005E0244" w:rsidRPr="00454492" w:rsidRDefault="00F12E69" w:rsidP="00454492">
      <w:pPr>
        <w:spacing w:before="180"/>
      </w:pPr>
      <w:r w:rsidRPr="0074167B">
        <w:lastRenderedPageBreak/>
        <w:t>highly relevant for exploring extensions of NR Polar codes</w:t>
      </w:r>
      <w:r w:rsidR="001D517A">
        <w:t xml:space="preserve"> for control channels</w:t>
      </w:r>
      <w:r w:rsidRPr="0074167B">
        <w:t>, as well as other potential channel coding schemes based on alternative concepts. Accordingly, we will share our perspectives on evaluation methodologies for both data and control channel coding, particularly</w:t>
      </w:r>
      <w:r w:rsidR="0094197F">
        <w:t xml:space="preserve"> for very large control payloads</w:t>
      </w:r>
      <w:r w:rsidRPr="0074167B">
        <w:t xml:space="preserve"> beyond the NR range</w:t>
      </w:r>
      <w:r w:rsidR="0094197F">
        <w:t xml:space="preserve"> and for payloads less than 11 bits</w:t>
      </w:r>
      <w:r w:rsidR="00454492" w:rsidRPr="00454492">
        <w:t xml:space="preserve"> </w:t>
      </w:r>
      <w:r w:rsidR="00454492">
        <w:t>aligning with</w:t>
      </w:r>
      <w:r w:rsidR="00454492" w:rsidRPr="0074167B">
        <w:t xml:space="preserve"> </w:t>
      </w:r>
      <w:r w:rsidR="00454492">
        <w:t>the guidance of provided by the moderators in the feature lead summary</w:t>
      </w:r>
      <w:sdt>
        <w:sdtPr>
          <w:id w:val="406278499"/>
          <w:citation/>
        </w:sdtPr>
        <w:sdtEndPr/>
        <w:sdtContent>
          <w:r w:rsidR="00454492">
            <w:fldChar w:fldCharType="begin"/>
          </w:r>
          <w:r w:rsidR="00454492">
            <w:instrText xml:space="preserve"> CITATION R1_2508176 \l 2057 </w:instrText>
          </w:r>
          <w:r w:rsidR="00454492">
            <w:fldChar w:fldCharType="separate"/>
          </w:r>
          <w:r w:rsidR="00454492">
            <w:rPr>
              <w:noProof/>
            </w:rPr>
            <w:t xml:space="preserve"> </w:t>
          </w:r>
          <w:r w:rsidR="00454492" w:rsidRPr="00454492">
            <w:rPr>
              <w:noProof/>
            </w:rPr>
            <w:t>[4]</w:t>
          </w:r>
          <w:r w:rsidR="00454492">
            <w:fldChar w:fldCharType="end"/>
          </w:r>
        </w:sdtContent>
      </w:sdt>
      <w:r w:rsidR="00454492">
        <w:t>.</w:t>
      </w:r>
    </w:p>
    <w:p w14:paraId="504D806E" w14:textId="4E3140DE" w:rsidR="00BB42D4" w:rsidRDefault="00BB42D4">
      <w:r w:rsidRPr="00BB42D4">
        <w:t>Control channels are fundamental to the reliable and efficient operation of the 6GR system, enabling essential functions such as scheduling, HARQ feedback, beam management, and initial access. As 6G aims to support a wide range of services</w:t>
      </w:r>
      <w:r w:rsidR="008639D9">
        <w:t xml:space="preserve"> </w:t>
      </w:r>
      <w:r w:rsidRPr="00BB42D4">
        <w:t>including URLLC, mMTC, and XR</w:t>
      </w:r>
      <w:r w:rsidR="008639D9">
        <w:t xml:space="preserve">, </w:t>
      </w:r>
      <w:r w:rsidRPr="00BB42D4">
        <w:t>the control channel must meet increasingly stringent requirements for latency, reliability, and scalability</w:t>
      </w:r>
      <w:r w:rsidR="000F2E1A">
        <w:t xml:space="preserve"> that have not be seen in 5G use cases</w:t>
      </w:r>
      <w:r w:rsidRPr="00BB42D4">
        <w:t>. These demands are further intensified by the need to operate across new spectrum ranges, which</w:t>
      </w:r>
      <w:r w:rsidR="004B7C8A">
        <w:t xml:space="preserve"> may</w:t>
      </w:r>
      <w:r w:rsidRPr="00BB42D4">
        <w:t xml:space="preserve"> introduce higher path loss and more challenging propagation conditions. Additionally, the control channel must remain robust under high mobility, dense deployments, and diverse device capabilities, from low-complexity IoT </w:t>
      </w:r>
      <w:r w:rsidR="00B0215E">
        <w:t>devices</w:t>
      </w:r>
      <w:r w:rsidRPr="00BB42D4">
        <w:t xml:space="preserve"> to high-performance user equipment. Given these challenges, a </w:t>
      </w:r>
      <w:r w:rsidR="00E650A4">
        <w:t>evaluation</w:t>
      </w:r>
      <w:r w:rsidRPr="00BB42D4">
        <w:t xml:space="preserve"> of current NR control channel coding schemes </w:t>
      </w:r>
      <w:r w:rsidR="00F32CAA">
        <w:t>for new use cases is necessary</w:t>
      </w:r>
      <w:r w:rsidRPr="00BB42D4">
        <w:t>. This study will help ensure that 6GR control signaling remains robust, scalable, and adaptable across all envisioned deployment scenarios.</w:t>
      </w:r>
    </w:p>
    <w:p w14:paraId="55F15627" w14:textId="6CA8940E" w:rsidR="004C07B4" w:rsidRDefault="004C07B4" w:rsidP="004C07B4">
      <w:r w:rsidRPr="005A75CF">
        <w:t xml:space="preserve">To enable fair comparison and efficient down-selection of </w:t>
      </w:r>
      <w:r w:rsidR="00502295">
        <w:t xml:space="preserve">control </w:t>
      </w:r>
      <w:r w:rsidRPr="005A75CF">
        <w:t>channel coding candidates for 6GR</w:t>
      </w:r>
      <w:r>
        <w:t xml:space="preserve">, we propose </w:t>
      </w:r>
      <w:r w:rsidRPr="00617C7F">
        <w:t>following metrics</w:t>
      </w:r>
      <w:r>
        <w:t xml:space="preserve"> to </w:t>
      </w:r>
      <w:r w:rsidR="0070525F">
        <w:t xml:space="preserve">evaluate </w:t>
      </w:r>
      <w:r w:rsidR="0070525F" w:rsidRPr="0070525F">
        <w:t>performance, efficiency, and practical deployment viability for 6GR control channel coding candidates</w:t>
      </w:r>
      <w:r w:rsidR="0070525F">
        <w:t>:</w:t>
      </w:r>
    </w:p>
    <w:p w14:paraId="2682FFE5" w14:textId="29C9830C" w:rsidR="004C07B4" w:rsidRDefault="004C07B4" w:rsidP="004C07B4">
      <w:pPr>
        <w:spacing w:after="0"/>
        <w:rPr>
          <w:i/>
          <w:iCs/>
        </w:rPr>
      </w:pPr>
      <w:r w:rsidRPr="005A75CF">
        <w:rPr>
          <w:b/>
          <w:bCs/>
          <w:i/>
          <w:iCs/>
        </w:rPr>
        <w:t xml:space="preserve">Proposal </w:t>
      </w:r>
      <w:r w:rsidR="005B04E8">
        <w:rPr>
          <w:b/>
          <w:bCs/>
          <w:i/>
          <w:iCs/>
        </w:rPr>
        <w:t>6</w:t>
      </w:r>
      <w:r w:rsidR="000B38F1">
        <w:rPr>
          <w:b/>
          <w:bCs/>
          <w:i/>
          <w:iCs/>
        </w:rPr>
        <w:t>:</w:t>
      </w:r>
      <w:r w:rsidR="00165E9C" w:rsidRPr="00165E9C">
        <w:rPr>
          <w:i/>
          <w:iCs/>
        </w:rPr>
        <w:t xml:space="preserve"> </w:t>
      </w:r>
      <w:r w:rsidR="000B38F1">
        <w:rPr>
          <w:i/>
          <w:iCs/>
        </w:rPr>
        <w:t>To evaluate</w:t>
      </w:r>
      <w:r w:rsidR="00165E9C">
        <w:rPr>
          <w:i/>
          <w:iCs/>
        </w:rPr>
        <w:t xml:space="preserve"> channel coding for</w:t>
      </w:r>
      <w:r>
        <w:rPr>
          <w:i/>
          <w:iCs/>
        </w:rPr>
        <w:t xml:space="preserve"> 6GR </w:t>
      </w:r>
      <w:r w:rsidR="00502295">
        <w:rPr>
          <w:i/>
          <w:iCs/>
        </w:rPr>
        <w:t>control</w:t>
      </w:r>
      <w:r>
        <w:rPr>
          <w:i/>
          <w:iCs/>
        </w:rPr>
        <w:t xml:space="preserve"> channels</w:t>
      </w:r>
      <w:r w:rsidR="003E0A10">
        <w:rPr>
          <w:i/>
          <w:iCs/>
        </w:rPr>
        <w:t xml:space="preserve"> beyond NR rage</w:t>
      </w:r>
      <w:r>
        <w:rPr>
          <w:i/>
          <w:iCs/>
        </w:rPr>
        <w:t>, use the following metrics:</w:t>
      </w:r>
    </w:p>
    <w:p w14:paraId="576FB554" w14:textId="56FF0C45" w:rsidR="00F60B17" w:rsidRPr="00D41F40" w:rsidRDefault="00AF7E1D" w:rsidP="00AF7E1D">
      <w:pPr>
        <w:widowControl w:val="0"/>
        <w:numPr>
          <w:ilvl w:val="0"/>
          <w:numId w:val="35"/>
        </w:numPr>
        <w:overflowPunct/>
        <w:autoSpaceDE/>
        <w:autoSpaceDN/>
        <w:adjustRightInd/>
        <w:spacing w:after="0"/>
        <w:jc w:val="both"/>
        <w:textAlignment w:val="auto"/>
        <w:rPr>
          <w:rFonts w:eastAsia="DengXian"/>
          <w:bCs/>
          <w:i/>
          <w:iCs/>
          <w:lang w:eastAsia="x-none"/>
        </w:rPr>
      </w:pPr>
      <w:r w:rsidRPr="00D41F40">
        <w:rPr>
          <w:rFonts w:eastAsia="DengXian"/>
          <w:bCs/>
          <w:i/>
          <w:iCs/>
          <w:lang w:eastAsia="x-none"/>
        </w:rPr>
        <w:t>BLER</w:t>
      </w:r>
    </w:p>
    <w:p w14:paraId="1EE9C4D2" w14:textId="3EB50857" w:rsidR="009E2E31" w:rsidRPr="00D41F40" w:rsidRDefault="00AF7E1D" w:rsidP="00AF7E1D">
      <w:pPr>
        <w:widowControl w:val="0"/>
        <w:numPr>
          <w:ilvl w:val="0"/>
          <w:numId w:val="35"/>
        </w:numPr>
        <w:overflowPunct/>
        <w:autoSpaceDE/>
        <w:autoSpaceDN/>
        <w:adjustRightInd/>
        <w:spacing w:after="0"/>
        <w:jc w:val="both"/>
        <w:textAlignment w:val="auto"/>
        <w:rPr>
          <w:rFonts w:eastAsia="DengXian"/>
          <w:bCs/>
          <w:i/>
          <w:iCs/>
          <w:lang w:eastAsia="x-none"/>
        </w:rPr>
      </w:pPr>
      <w:r w:rsidRPr="00AF7E1D">
        <w:rPr>
          <w:rFonts w:eastAsia="DengXian"/>
          <w:bCs/>
          <w:i/>
          <w:iCs/>
          <w:lang w:eastAsia="x-none"/>
        </w:rPr>
        <w:t>FAR</w:t>
      </w:r>
    </w:p>
    <w:p w14:paraId="14EA7C39" w14:textId="5854F393" w:rsidR="004A10AD" w:rsidRPr="00D41F40" w:rsidRDefault="00AF7E1D" w:rsidP="00AF7E1D">
      <w:pPr>
        <w:widowControl w:val="0"/>
        <w:numPr>
          <w:ilvl w:val="0"/>
          <w:numId w:val="35"/>
        </w:numPr>
        <w:overflowPunct/>
        <w:autoSpaceDE/>
        <w:autoSpaceDN/>
        <w:adjustRightInd/>
        <w:spacing w:after="0"/>
        <w:jc w:val="both"/>
        <w:textAlignment w:val="auto"/>
        <w:rPr>
          <w:rFonts w:eastAsia="DengXian"/>
          <w:bCs/>
          <w:i/>
          <w:iCs/>
          <w:lang w:eastAsia="x-none"/>
        </w:rPr>
      </w:pPr>
      <w:r w:rsidRPr="00AF7E1D">
        <w:rPr>
          <w:rFonts w:eastAsia="DengXian"/>
          <w:bCs/>
          <w:i/>
          <w:iCs/>
          <w:lang w:eastAsia="x-none"/>
        </w:rPr>
        <w:t xml:space="preserve">Decoding </w:t>
      </w:r>
      <w:r w:rsidR="004F7986">
        <w:rPr>
          <w:rFonts w:eastAsia="DengXian"/>
          <w:bCs/>
          <w:i/>
          <w:iCs/>
          <w:lang w:eastAsia="x-none"/>
        </w:rPr>
        <w:t>l</w:t>
      </w:r>
      <w:r w:rsidRPr="00AF7E1D">
        <w:rPr>
          <w:rFonts w:eastAsia="DengXian"/>
          <w:bCs/>
          <w:i/>
          <w:iCs/>
          <w:lang w:eastAsia="x-none"/>
        </w:rPr>
        <w:t>atency</w:t>
      </w:r>
    </w:p>
    <w:p w14:paraId="4B2A476F" w14:textId="02D1893E" w:rsidR="00072204" w:rsidRPr="00D41F40" w:rsidRDefault="00AF7E1D" w:rsidP="00AF7E1D">
      <w:pPr>
        <w:widowControl w:val="0"/>
        <w:numPr>
          <w:ilvl w:val="0"/>
          <w:numId w:val="35"/>
        </w:numPr>
        <w:overflowPunct/>
        <w:autoSpaceDE/>
        <w:autoSpaceDN/>
        <w:adjustRightInd/>
        <w:spacing w:after="0"/>
        <w:jc w:val="both"/>
        <w:textAlignment w:val="auto"/>
        <w:rPr>
          <w:rFonts w:eastAsia="DengXian"/>
          <w:bCs/>
          <w:i/>
          <w:iCs/>
          <w:lang w:eastAsia="x-none"/>
        </w:rPr>
      </w:pPr>
      <w:r w:rsidRPr="00AF7E1D">
        <w:rPr>
          <w:rFonts w:eastAsia="DengXian"/>
          <w:bCs/>
          <w:i/>
          <w:iCs/>
          <w:lang w:eastAsia="x-none"/>
        </w:rPr>
        <w:t xml:space="preserve">Hardware </w:t>
      </w:r>
      <w:r w:rsidR="004F7986">
        <w:rPr>
          <w:rFonts w:eastAsia="DengXian"/>
          <w:bCs/>
          <w:i/>
          <w:iCs/>
          <w:lang w:eastAsia="x-none"/>
        </w:rPr>
        <w:t>c</w:t>
      </w:r>
      <w:r w:rsidRPr="00AF7E1D">
        <w:rPr>
          <w:rFonts w:eastAsia="DengXian"/>
          <w:bCs/>
          <w:i/>
          <w:iCs/>
          <w:lang w:eastAsia="x-none"/>
        </w:rPr>
        <w:t>omplexity</w:t>
      </w:r>
    </w:p>
    <w:p w14:paraId="075391DB" w14:textId="7237D18E" w:rsidR="00C77BF3" w:rsidRPr="00D41F40" w:rsidRDefault="004F7986" w:rsidP="00DC19B1">
      <w:pPr>
        <w:widowControl w:val="0"/>
        <w:numPr>
          <w:ilvl w:val="0"/>
          <w:numId w:val="35"/>
        </w:numPr>
        <w:overflowPunct/>
        <w:autoSpaceDE/>
        <w:autoSpaceDN/>
        <w:adjustRightInd/>
        <w:ind w:left="714" w:hanging="357"/>
        <w:jc w:val="both"/>
        <w:textAlignment w:val="auto"/>
        <w:rPr>
          <w:rFonts w:eastAsia="DengXian"/>
          <w:bCs/>
          <w:i/>
          <w:iCs/>
          <w:lang w:eastAsia="x-none"/>
        </w:rPr>
      </w:pPr>
      <w:r>
        <w:rPr>
          <w:rFonts w:eastAsia="DengXian"/>
          <w:bCs/>
          <w:i/>
          <w:iCs/>
          <w:lang w:eastAsia="x-none"/>
        </w:rPr>
        <w:t>Device power consumption</w:t>
      </w:r>
      <w:r w:rsidR="008D0654">
        <w:rPr>
          <w:rFonts w:eastAsia="DengXian"/>
          <w:bCs/>
          <w:i/>
          <w:iCs/>
          <w:lang w:eastAsia="x-none"/>
        </w:rPr>
        <w:t>.</w:t>
      </w:r>
    </w:p>
    <w:p w14:paraId="539A2F68" w14:textId="0D496D63" w:rsidR="00204253" w:rsidRPr="0031739C" w:rsidRDefault="00204253" w:rsidP="00204253">
      <w:r w:rsidRPr="0031739C">
        <w:t xml:space="preserve">For evaluating the suitability of </w:t>
      </w:r>
      <w:r>
        <w:t xml:space="preserve">control </w:t>
      </w:r>
      <w:r w:rsidRPr="0031739C">
        <w:t>channel coding candidates in meeting the diverse and demanding needs of 6GR, we propose the following target scenarios and performance requirements.</w:t>
      </w:r>
    </w:p>
    <w:p w14:paraId="5D198F6E" w14:textId="5C9569A3" w:rsidR="00204253" w:rsidRDefault="00204253" w:rsidP="00204253">
      <w:pPr>
        <w:spacing w:after="0"/>
        <w:rPr>
          <w:i/>
          <w:iCs/>
        </w:rPr>
      </w:pPr>
      <w:r w:rsidRPr="005A75CF">
        <w:rPr>
          <w:b/>
          <w:bCs/>
          <w:i/>
          <w:iCs/>
        </w:rPr>
        <w:t xml:space="preserve">Proposal </w:t>
      </w:r>
      <w:r w:rsidR="00CD5B04">
        <w:rPr>
          <w:b/>
          <w:bCs/>
          <w:i/>
          <w:iCs/>
        </w:rPr>
        <w:t>7</w:t>
      </w:r>
      <w:r w:rsidRPr="005A75CF">
        <w:rPr>
          <w:b/>
          <w:bCs/>
          <w:i/>
          <w:iCs/>
        </w:rPr>
        <w:t>:</w:t>
      </w:r>
      <w:r>
        <w:rPr>
          <w:i/>
          <w:iCs/>
        </w:rPr>
        <w:t xml:space="preserve"> </w:t>
      </w:r>
      <w:r w:rsidR="00DC19B1">
        <w:rPr>
          <w:i/>
          <w:iCs/>
        </w:rPr>
        <w:t>In studying channel coding for</w:t>
      </w:r>
      <w:r w:rsidR="003E0A10">
        <w:rPr>
          <w:i/>
          <w:iCs/>
        </w:rPr>
        <w:t xml:space="preserve"> 6GR control channels beyond NR rage</w:t>
      </w:r>
      <w:r>
        <w:rPr>
          <w:i/>
          <w:iCs/>
        </w:rPr>
        <w:t xml:space="preserve">, </w:t>
      </w:r>
      <w:r w:rsidR="00C01B31">
        <w:rPr>
          <w:i/>
          <w:iCs/>
        </w:rPr>
        <w:t>consider the following aspects</w:t>
      </w:r>
      <w:r>
        <w:rPr>
          <w:i/>
          <w:iCs/>
        </w:rPr>
        <w:t>:</w:t>
      </w:r>
    </w:p>
    <w:p w14:paraId="75EB68DF" w14:textId="6D300D1D" w:rsidR="00C76238" w:rsidRDefault="00453340" w:rsidP="00453340">
      <w:pPr>
        <w:widowControl w:val="0"/>
        <w:numPr>
          <w:ilvl w:val="0"/>
          <w:numId w:val="35"/>
        </w:numPr>
        <w:overflowPunct/>
        <w:autoSpaceDE/>
        <w:autoSpaceDN/>
        <w:adjustRightInd/>
        <w:spacing w:after="0"/>
        <w:jc w:val="both"/>
        <w:textAlignment w:val="auto"/>
        <w:rPr>
          <w:rFonts w:eastAsia="DengXian"/>
          <w:bCs/>
          <w:i/>
          <w:iCs/>
          <w:lang w:eastAsia="x-none"/>
        </w:rPr>
      </w:pPr>
      <w:r w:rsidRPr="00453340">
        <w:rPr>
          <w:rFonts w:eastAsia="DengXian"/>
          <w:bCs/>
          <w:i/>
          <w:iCs/>
          <w:lang w:eastAsia="x-none"/>
        </w:rPr>
        <w:t xml:space="preserve">Low </w:t>
      </w:r>
      <w:r w:rsidR="00C52E3D">
        <w:rPr>
          <w:rFonts w:eastAsia="DengXian"/>
          <w:bCs/>
          <w:i/>
          <w:iCs/>
          <w:lang w:eastAsia="x-none"/>
        </w:rPr>
        <w:t>l</w:t>
      </w:r>
      <w:r w:rsidRPr="00453340">
        <w:rPr>
          <w:rFonts w:eastAsia="DengXian"/>
          <w:bCs/>
          <w:i/>
          <w:iCs/>
          <w:lang w:eastAsia="x-none"/>
        </w:rPr>
        <w:t>atency</w:t>
      </w:r>
    </w:p>
    <w:p w14:paraId="35DECA57" w14:textId="672D5B9F" w:rsidR="00C76238" w:rsidRDefault="00453340" w:rsidP="00453340">
      <w:pPr>
        <w:widowControl w:val="0"/>
        <w:numPr>
          <w:ilvl w:val="0"/>
          <w:numId w:val="35"/>
        </w:numPr>
        <w:overflowPunct/>
        <w:autoSpaceDE/>
        <w:autoSpaceDN/>
        <w:adjustRightInd/>
        <w:spacing w:after="0"/>
        <w:jc w:val="both"/>
        <w:textAlignment w:val="auto"/>
        <w:rPr>
          <w:rFonts w:eastAsia="DengXian"/>
          <w:bCs/>
          <w:i/>
          <w:iCs/>
          <w:lang w:eastAsia="x-none"/>
        </w:rPr>
      </w:pPr>
      <w:r w:rsidRPr="00453340">
        <w:rPr>
          <w:rFonts w:eastAsia="DengXian"/>
          <w:bCs/>
          <w:i/>
          <w:iCs/>
          <w:lang w:eastAsia="x-none"/>
        </w:rPr>
        <w:t xml:space="preserve">High </w:t>
      </w:r>
      <w:r w:rsidR="00C52E3D">
        <w:rPr>
          <w:rFonts w:eastAsia="DengXian"/>
          <w:bCs/>
          <w:i/>
          <w:iCs/>
          <w:lang w:eastAsia="x-none"/>
        </w:rPr>
        <w:t>r</w:t>
      </w:r>
      <w:r w:rsidRPr="00453340">
        <w:rPr>
          <w:rFonts w:eastAsia="DengXian"/>
          <w:bCs/>
          <w:i/>
          <w:iCs/>
          <w:lang w:eastAsia="x-none"/>
        </w:rPr>
        <w:t>eliability:</w:t>
      </w:r>
    </w:p>
    <w:p w14:paraId="6431149B" w14:textId="43748319" w:rsidR="00717635" w:rsidRDefault="00453340" w:rsidP="00717635">
      <w:pPr>
        <w:widowControl w:val="0"/>
        <w:numPr>
          <w:ilvl w:val="0"/>
          <w:numId w:val="35"/>
        </w:numPr>
        <w:overflowPunct/>
        <w:autoSpaceDE/>
        <w:autoSpaceDN/>
        <w:adjustRightInd/>
        <w:spacing w:after="0"/>
        <w:jc w:val="both"/>
        <w:textAlignment w:val="auto"/>
        <w:rPr>
          <w:rFonts w:eastAsia="DengXian"/>
          <w:bCs/>
          <w:i/>
          <w:iCs/>
          <w:lang w:eastAsia="x-none"/>
        </w:rPr>
      </w:pPr>
      <w:r w:rsidRPr="00453340">
        <w:rPr>
          <w:rFonts w:eastAsia="DengXian"/>
          <w:bCs/>
          <w:i/>
          <w:iCs/>
          <w:lang w:eastAsia="x-none"/>
        </w:rPr>
        <w:t xml:space="preserve">Initial </w:t>
      </w:r>
      <w:r w:rsidR="00C52E3D">
        <w:rPr>
          <w:rFonts w:eastAsia="DengXian"/>
          <w:bCs/>
          <w:i/>
          <w:iCs/>
          <w:lang w:eastAsia="x-none"/>
        </w:rPr>
        <w:t>a</w:t>
      </w:r>
      <w:r w:rsidRPr="00453340">
        <w:rPr>
          <w:rFonts w:eastAsia="DengXian"/>
          <w:bCs/>
          <w:i/>
          <w:iCs/>
          <w:lang w:eastAsia="x-none"/>
        </w:rPr>
        <w:t>ccess</w:t>
      </w:r>
      <w:r w:rsidR="00C52E3D">
        <w:rPr>
          <w:rFonts w:eastAsia="DengXian"/>
          <w:bCs/>
          <w:i/>
          <w:iCs/>
          <w:lang w:eastAsia="x-none"/>
        </w:rPr>
        <w:t xml:space="preserve"> robustness</w:t>
      </w:r>
    </w:p>
    <w:p w14:paraId="2074AD95" w14:textId="33724F81" w:rsidR="00B86F72" w:rsidRDefault="00C52E3D" w:rsidP="00453340">
      <w:pPr>
        <w:widowControl w:val="0"/>
        <w:numPr>
          <w:ilvl w:val="0"/>
          <w:numId w:val="35"/>
        </w:numPr>
        <w:overflowPunct/>
        <w:autoSpaceDE/>
        <w:autoSpaceDN/>
        <w:adjustRightInd/>
        <w:spacing w:after="0"/>
        <w:jc w:val="both"/>
        <w:textAlignment w:val="auto"/>
        <w:rPr>
          <w:rFonts w:eastAsia="DengXian"/>
          <w:bCs/>
          <w:i/>
          <w:iCs/>
          <w:lang w:eastAsia="x-none"/>
        </w:rPr>
      </w:pPr>
      <w:r>
        <w:rPr>
          <w:rFonts w:eastAsia="DengXian"/>
          <w:bCs/>
          <w:i/>
          <w:iCs/>
          <w:lang w:eastAsia="x-none"/>
        </w:rPr>
        <w:t>Number of</w:t>
      </w:r>
      <w:r w:rsidR="00453340" w:rsidRPr="00453340">
        <w:rPr>
          <w:rFonts w:eastAsia="DengXian"/>
          <w:bCs/>
          <w:i/>
          <w:iCs/>
          <w:lang w:eastAsia="x-none"/>
        </w:rPr>
        <w:t xml:space="preserve"> </w:t>
      </w:r>
      <w:r>
        <w:rPr>
          <w:rFonts w:eastAsia="DengXian"/>
          <w:bCs/>
          <w:i/>
          <w:iCs/>
          <w:lang w:eastAsia="x-none"/>
        </w:rPr>
        <w:t>c</w:t>
      </w:r>
      <w:r w:rsidR="00453340" w:rsidRPr="00453340">
        <w:rPr>
          <w:rFonts w:eastAsia="DengXian"/>
          <w:bCs/>
          <w:i/>
          <w:iCs/>
          <w:lang w:eastAsia="x-none"/>
        </w:rPr>
        <w:t>onnectivity</w:t>
      </w:r>
    </w:p>
    <w:p w14:paraId="33C5F501" w14:textId="626F3AB5" w:rsidR="00B0215E" w:rsidRDefault="001421BA" w:rsidP="001421BA">
      <w:pPr>
        <w:widowControl w:val="0"/>
        <w:numPr>
          <w:ilvl w:val="0"/>
          <w:numId w:val="35"/>
        </w:numPr>
        <w:tabs>
          <w:tab w:val="left" w:pos="1440"/>
        </w:tabs>
        <w:overflowPunct/>
        <w:autoSpaceDE/>
        <w:autoSpaceDN/>
        <w:adjustRightInd/>
        <w:jc w:val="both"/>
        <w:textAlignment w:val="auto"/>
        <w:rPr>
          <w:rFonts w:eastAsia="DengXian"/>
          <w:bCs/>
          <w:i/>
          <w:iCs/>
          <w:lang w:eastAsia="x-none"/>
        </w:rPr>
      </w:pPr>
      <w:r>
        <w:rPr>
          <w:rFonts w:eastAsia="DengXian"/>
          <w:bCs/>
          <w:i/>
          <w:iCs/>
          <w:lang w:eastAsia="x-none"/>
        </w:rPr>
        <w:t>Operating frequency</w:t>
      </w:r>
      <w:r w:rsidR="008D0654">
        <w:rPr>
          <w:rFonts w:eastAsia="DengXian"/>
          <w:bCs/>
          <w:i/>
          <w:iCs/>
          <w:lang w:eastAsia="x-none"/>
        </w:rPr>
        <w:t>.</w:t>
      </w:r>
    </w:p>
    <w:p w14:paraId="497E23C1" w14:textId="05963FA4" w:rsidR="008B0FD2" w:rsidRPr="003045E9" w:rsidRDefault="00CD5B04" w:rsidP="003045E9">
      <w:r w:rsidRPr="00CD5B04">
        <w:t>To enable consistent and meaningful evaluation of 6GR control channel coding schemes, we propose a unified framework that includes standardized assumptions and methodology. Evaluation will be based on TR 38.901 channel models with extensions for sub-THz, NTN, and ISAC scenarios, focusing on small block sizes (10–200 bits), low-to-moderate code rates, and non-adaptive HARQ. Representative control channels such as PDCCH-like, PUCCH-like, and PBCH-like formats will be assessed using specified decoding algorithms (e.g., SCL, BP). The methodology involves link-level simulations to measure BLER and FAR, alongside detailed analysis of decoding latency and hardware complexity to ensure practical feasibility across diverse deployment scenarios.</w:t>
      </w:r>
    </w:p>
    <w:p w14:paraId="77AB60E8" w14:textId="6A586E82" w:rsidR="008B0FD2" w:rsidRPr="008B0FD2" w:rsidRDefault="0071208F" w:rsidP="0071208F">
      <w:pPr>
        <w:tabs>
          <w:tab w:val="num" w:pos="360"/>
        </w:tabs>
        <w:spacing w:after="0"/>
        <w:rPr>
          <w:i/>
          <w:iCs/>
        </w:rPr>
      </w:pPr>
      <w:r w:rsidRPr="005A75CF">
        <w:rPr>
          <w:b/>
          <w:bCs/>
          <w:i/>
          <w:iCs/>
        </w:rPr>
        <w:t xml:space="preserve">Proposal </w:t>
      </w:r>
      <w:r w:rsidR="00417893">
        <w:rPr>
          <w:b/>
          <w:bCs/>
          <w:i/>
          <w:iCs/>
        </w:rPr>
        <w:t>8</w:t>
      </w:r>
      <w:r w:rsidRPr="005A75CF">
        <w:rPr>
          <w:b/>
          <w:bCs/>
          <w:i/>
          <w:iCs/>
        </w:rPr>
        <w:t>:</w:t>
      </w:r>
      <w:r w:rsidR="006C2C2D">
        <w:rPr>
          <w:i/>
          <w:iCs/>
        </w:rPr>
        <w:t xml:space="preserve"> In studying channel coding for</w:t>
      </w:r>
      <w:r w:rsidR="001421BA">
        <w:rPr>
          <w:i/>
          <w:iCs/>
        </w:rPr>
        <w:t xml:space="preserve"> 6GR control channels beyond NR rage,</w:t>
      </w:r>
      <w:r w:rsidR="008B0FD2" w:rsidRPr="008B0FD2">
        <w:rPr>
          <w:i/>
          <w:iCs/>
        </w:rPr>
        <w:t xml:space="preserve"> </w:t>
      </w:r>
      <w:r w:rsidR="001421BA">
        <w:rPr>
          <w:i/>
          <w:iCs/>
        </w:rPr>
        <w:t>consider</w:t>
      </w:r>
      <w:r w:rsidR="003045E9">
        <w:rPr>
          <w:i/>
          <w:iCs/>
        </w:rPr>
        <w:t xml:space="preserve"> at least </w:t>
      </w:r>
      <w:r w:rsidR="008B0FD2" w:rsidRPr="008B0FD2">
        <w:rPr>
          <w:i/>
          <w:iCs/>
        </w:rPr>
        <w:t>the following assumptions:</w:t>
      </w:r>
    </w:p>
    <w:p w14:paraId="04B190A2" w14:textId="0ACA29F5" w:rsidR="008B0FD2" w:rsidRPr="008B0FD2" w:rsidRDefault="00517E48" w:rsidP="0071208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Pr>
          <w:rFonts w:eastAsia="DengXian"/>
          <w:bCs/>
          <w:i/>
          <w:iCs/>
          <w:lang w:eastAsia="x-none"/>
        </w:rPr>
        <w:t>TR 38.901 c</w:t>
      </w:r>
      <w:r w:rsidR="008B0FD2" w:rsidRPr="008B0FD2">
        <w:rPr>
          <w:rFonts w:eastAsia="DengXian"/>
          <w:bCs/>
          <w:i/>
          <w:iCs/>
          <w:lang w:eastAsia="x-none"/>
        </w:rPr>
        <w:t xml:space="preserve">hannel </w:t>
      </w:r>
      <w:r>
        <w:rPr>
          <w:rFonts w:eastAsia="DengXian"/>
          <w:bCs/>
          <w:i/>
          <w:iCs/>
          <w:lang w:eastAsia="x-none"/>
        </w:rPr>
        <w:t>m</w:t>
      </w:r>
      <w:r w:rsidR="008B0FD2" w:rsidRPr="008B0FD2">
        <w:rPr>
          <w:rFonts w:eastAsia="DengXian"/>
          <w:bCs/>
          <w:i/>
          <w:iCs/>
          <w:lang w:eastAsia="x-none"/>
        </w:rPr>
        <w:t xml:space="preserve">odels as baseline, with extensions for </w:t>
      </w:r>
      <w:r w:rsidR="00FF6229">
        <w:rPr>
          <w:rFonts w:eastAsia="DengXian"/>
          <w:bCs/>
          <w:i/>
          <w:iCs/>
          <w:lang w:eastAsia="x-none"/>
        </w:rPr>
        <w:t>new frequency ranges</w:t>
      </w:r>
      <w:r w:rsidR="008B0FD2" w:rsidRPr="008B0FD2">
        <w:rPr>
          <w:rFonts w:eastAsia="DengXian"/>
          <w:bCs/>
          <w:i/>
          <w:iCs/>
          <w:lang w:eastAsia="x-none"/>
        </w:rPr>
        <w:t>, NTN, and ISAC scenarios</w:t>
      </w:r>
      <w:r w:rsidR="00FF6229" w:rsidRPr="008B0FD2">
        <w:rPr>
          <w:rFonts w:eastAsia="DengXian"/>
          <w:bCs/>
          <w:i/>
          <w:iCs/>
          <w:lang w:eastAsia="x-none"/>
        </w:rPr>
        <w:t xml:space="preserve"> </w:t>
      </w:r>
    </w:p>
    <w:p w14:paraId="58D0125A" w14:textId="77777777" w:rsidR="00721572" w:rsidRDefault="00FF6229" w:rsidP="0071208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Pr>
          <w:i/>
          <w:iCs/>
        </w:rPr>
        <w:t>Payload</w:t>
      </w:r>
      <w:r w:rsidRPr="00270BEE">
        <w:rPr>
          <w:i/>
          <w:iCs/>
          <w:lang w:eastAsia="zh-CN"/>
        </w:rPr>
        <w:t xml:space="preserve"> </w:t>
      </w:r>
      <w:r w:rsidR="00721572">
        <w:rPr>
          <w:rFonts w:eastAsia="DengXian"/>
          <w:bCs/>
          <w:i/>
          <w:iCs/>
          <w:lang w:eastAsia="x-none"/>
        </w:rPr>
        <w:t>s</w:t>
      </w:r>
      <w:r w:rsidR="008B0FD2" w:rsidRPr="008B0FD2">
        <w:rPr>
          <w:rFonts w:eastAsia="DengXian"/>
          <w:bCs/>
          <w:i/>
          <w:iCs/>
          <w:lang w:eastAsia="x-none"/>
        </w:rPr>
        <w:t>izes</w:t>
      </w:r>
    </w:p>
    <w:p w14:paraId="39D93046" w14:textId="77777777" w:rsidR="00721572" w:rsidRDefault="00721572" w:rsidP="00721572">
      <w:pPr>
        <w:widowControl w:val="0"/>
        <w:numPr>
          <w:ilvl w:val="1"/>
          <w:numId w:val="35"/>
        </w:numPr>
        <w:overflowPunct/>
        <w:autoSpaceDE/>
        <w:autoSpaceDN/>
        <w:adjustRightInd/>
        <w:spacing w:after="0"/>
        <w:jc w:val="both"/>
        <w:textAlignment w:val="auto"/>
        <w:rPr>
          <w:rFonts w:eastAsia="DengXian"/>
          <w:bCs/>
          <w:i/>
          <w:iCs/>
          <w:lang w:eastAsia="x-none"/>
        </w:rPr>
      </w:pPr>
      <w:r>
        <w:rPr>
          <w:rFonts w:eastAsia="DengXian"/>
          <w:bCs/>
          <w:i/>
          <w:iCs/>
          <w:lang w:eastAsia="x-none"/>
        </w:rPr>
        <w:t>S</w:t>
      </w:r>
      <w:r w:rsidR="008B0FD2" w:rsidRPr="008B0FD2">
        <w:rPr>
          <w:rFonts w:eastAsia="DengXian"/>
          <w:bCs/>
          <w:i/>
          <w:iCs/>
          <w:lang w:eastAsia="x-none"/>
        </w:rPr>
        <w:t xml:space="preserve">mall block lengths </w:t>
      </w:r>
      <w:r w:rsidR="00122C1A">
        <w:rPr>
          <w:rFonts w:eastAsia="DengXian"/>
          <w:bCs/>
          <w:i/>
          <w:iCs/>
          <w:lang w:eastAsia="x-none"/>
        </w:rPr>
        <w:t>[&lt;11 bits</w:t>
      </w:r>
      <w:r>
        <w:rPr>
          <w:rFonts w:eastAsia="DengXian"/>
          <w:bCs/>
          <w:i/>
          <w:iCs/>
          <w:lang w:eastAsia="x-none"/>
        </w:rPr>
        <w:t>]</w:t>
      </w:r>
    </w:p>
    <w:p w14:paraId="2B063D24" w14:textId="732F3BCB" w:rsidR="008B0FD2" w:rsidRPr="008B0FD2" w:rsidRDefault="00923A79" w:rsidP="00721572">
      <w:pPr>
        <w:widowControl w:val="0"/>
        <w:numPr>
          <w:ilvl w:val="1"/>
          <w:numId w:val="35"/>
        </w:numPr>
        <w:overflowPunct/>
        <w:autoSpaceDE/>
        <w:autoSpaceDN/>
        <w:adjustRightInd/>
        <w:spacing w:after="0"/>
        <w:jc w:val="both"/>
        <w:textAlignment w:val="auto"/>
        <w:rPr>
          <w:rFonts w:eastAsia="DengXian"/>
          <w:bCs/>
          <w:i/>
          <w:iCs/>
          <w:lang w:eastAsia="x-none"/>
        </w:rPr>
      </w:pPr>
      <w:r>
        <w:rPr>
          <w:rFonts w:eastAsia="DengXian"/>
          <w:bCs/>
          <w:i/>
          <w:iCs/>
          <w:lang w:eastAsia="x-none"/>
        </w:rPr>
        <w:t xml:space="preserve">Large </w:t>
      </w:r>
      <w:r w:rsidR="00090699">
        <w:rPr>
          <w:rFonts w:eastAsia="DengXian"/>
          <w:bCs/>
          <w:i/>
          <w:iCs/>
          <w:lang w:eastAsia="x-none"/>
        </w:rPr>
        <w:t>code</w:t>
      </w:r>
      <w:r>
        <w:rPr>
          <w:rFonts w:eastAsia="DengXian"/>
          <w:bCs/>
          <w:i/>
          <w:iCs/>
          <w:lang w:eastAsia="x-none"/>
        </w:rPr>
        <w:t xml:space="preserve"> lengths</w:t>
      </w:r>
      <w:r w:rsidR="00122C1A">
        <w:rPr>
          <w:rFonts w:eastAsia="DengXian"/>
          <w:bCs/>
          <w:i/>
          <w:iCs/>
          <w:lang w:eastAsia="x-none"/>
        </w:rPr>
        <w:t xml:space="preserve"> </w:t>
      </w:r>
      <w:r w:rsidR="00090699">
        <w:rPr>
          <w:rFonts w:eastAsia="DengXian"/>
          <w:bCs/>
          <w:i/>
          <w:iCs/>
          <w:lang w:eastAsia="x-none"/>
        </w:rPr>
        <w:t xml:space="preserve">[&gt;1024 </w:t>
      </w:r>
      <w:r w:rsidR="00122C1A">
        <w:rPr>
          <w:rFonts w:eastAsia="DengXian"/>
          <w:bCs/>
          <w:i/>
          <w:iCs/>
          <w:lang w:eastAsia="x-none"/>
        </w:rPr>
        <w:t>bits]</w:t>
      </w:r>
      <w:r w:rsidR="00122C1A" w:rsidRPr="008B0FD2">
        <w:rPr>
          <w:rFonts w:eastAsia="DengXian"/>
          <w:bCs/>
          <w:i/>
          <w:iCs/>
          <w:lang w:eastAsia="x-none"/>
        </w:rPr>
        <w:t xml:space="preserve"> </w:t>
      </w:r>
    </w:p>
    <w:p w14:paraId="296460F3" w14:textId="095826FD" w:rsidR="008B0FD2" w:rsidRPr="008B0FD2" w:rsidRDefault="008B0FD2" w:rsidP="0071208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8B0FD2">
        <w:rPr>
          <w:rFonts w:eastAsia="DengXian"/>
          <w:bCs/>
          <w:i/>
          <w:iCs/>
          <w:lang w:eastAsia="x-none"/>
        </w:rPr>
        <w:t>Code Rates</w:t>
      </w:r>
      <w:r w:rsidR="00E24D1B" w:rsidRPr="00E24D1B">
        <w:rPr>
          <w:i/>
          <w:iCs/>
        </w:rPr>
        <w:t xml:space="preserve"> </w:t>
      </w:r>
      <w:r w:rsidR="00E24D1B">
        <w:rPr>
          <w:i/>
          <w:iCs/>
        </w:rPr>
        <w:t>in range [</w:t>
      </w:r>
      <w:r w:rsidR="00E24D1B" w:rsidRPr="00F563DA">
        <w:rPr>
          <w:i/>
          <w:iCs/>
          <w:lang w:val="en-US"/>
        </w:rPr>
        <w:t>1/</w:t>
      </w:r>
      <w:r w:rsidR="00E24D1B">
        <w:rPr>
          <w:i/>
          <w:iCs/>
          <w:lang w:val="en-US"/>
        </w:rPr>
        <w:t>12</w:t>
      </w:r>
      <w:r w:rsidR="00E24D1B" w:rsidRPr="00F563DA">
        <w:rPr>
          <w:i/>
          <w:iCs/>
          <w:lang w:val="en-US"/>
        </w:rPr>
        <w:t xml:space="preserve">, </w:t>
      </w:r>
      <w:r w:rsidR="00E24D1B">
        <w:rPr>
          <w:i/>
          <w:iCs/>
          <w:lang w:val="en-US"/>
        </w:rPr>
        <w:t>1</w:t>
      </w:r>
      <w:r w:rsidR="00E24D1B" w:rsidRPr="00F563DA">
        <w:rPr>
          <w:i/>
          <w:iCs/>
          <w:lang w:val="en-US"/>
        </w:rPr>
        <w:t>/</w:t>
      </w:r>
      <w:r w:rsidR="00E24D1B">
        <w:rPr>
          <w:i/>
          <w:iCs/>
          <w:lang w:val="en-US"/>
        </w:rPr>
        <w:t>6</w:t>
      </w:r>
      <w:r w:rsidR="00E24D1B" w:rsidRPr="00F563DA">
        <w:rPr>
          <w:i/>
          <w:iCs/>
          <w:lang w:val="en-US"/>
        </w:rPr>
        <w:t>,</w:t>
      </w:r>
      <w:r w:rsidR="00E24D1B">
        <w:rPr>
          <w:i/>
          <w:iCs/>
          <w:lang w:val="en-US"/>
        </w:rPr>
        <w:t xml:space="preserve"> </w:t>
      </w:r>
      <w:r w:rsidR="00E24D1B" w:rsidRPr="00F563DA">
        <w:rPr>
          <w:i/>
          <w:iCs/>
          <w:lang w:val="en-US"/>
        </w:rPr>
        <w:t>1/</w:t>
      </w:r>
      <w:r w:rsidR="00E24D1B">
        <w:rPr>
          <w:i/>
          <w:iCs/>
          <w:lang w:val="en-US"/>
        </w:rPr>
        <w:t>3</w:t>
      </w:r>
      <w:r w:rsidR="00E24D1B" w:rsidRPr="00F563DA">
        <w:rPr>
          <w:i/>
          <w:iCs/>
          <w:lang w:val="en-US"/>
        </w:rPr>
        <w:t>,</w:t>
      </w:r>
      <w:r w:rsidR="00E24D1B">
        <w:rPr>
          <w:i/>
          <w:iCs/>
          <w:lang w:val="en-US"/>
        </w:rPr>
        <w:t xml:space="preserve"> 1</w:t>
      </w:r>
      <w:r w:rsidR="00E24D1B" w:rsidRPr="00F563DA">
        <w:rPr>
          <w:i/>
          <w:iCs/>
          <w:lang w:val="en-US"/>
        </w:rPr>
        <w:t>/</w:t>
      </w:r>
      <w:r w:rsidR="001A70C4">
        <w:rPr>
          <w:i/>
          <w:iCs/>
          <w:lang w:val="en-US"/>
        </w:rPr>
        <w:t>2</w:t>
      </w:r>
      <w:r w:rsidR="00E24D1B" w:rsidRPr="00F563DA">
        <w:rPr>
          <w:i/>
          <w:iCs/>
          <w:lang w:val="en-US"/>
        </w:rPr>
        <w:t>,</w:t>
      </w:r>
      <w:r w:rsidR="00E24D1B">
        <w:rPr>
          <w:i/>
          <w:iCs/>
          <w:lang w:val="en-US"/>
        </w:rPr>
        <w:t xml:space="preserve"> </w:t>
      </w:r>
      <w:r w:rsidR="001A70C4">
        <w:rPr>
          <w:i/>
          <w:iCs/>
          <w:lang w:val="en-US"/>
        </w:rPr>
        <w:t>2</w:t>
      </w:r>
      <w:r w:rsidR="00E24D1B" w:rsidRPr="00F563DA">
        <w:rPr>
          <w:i/>
          <w:iCs/>
          <w:lang w:val="en-US"/>
        </w:rPr>
        <w:t>/</w:t>
      </w:r>
      <w:r w:rsidR="001A70C4">
        <w:rPr>
          <w:i/>
          <w:iCs/>
          <w:lang w:val="en-US"/>
        </w:rPr>
        <w:t>3</w:t>
      </w:r>
      <w:r w:rsidR="00E24D1B">
        <w:rPr>
          <w:i/>
          <w:iCs/>
          <w:lang w:val="en-US"/>
        </w:rPr>
        <w:t>]</w:t>
      </w:r>
    </w:p>
    <w:p w14:paraId="0248C679" w14:textId="77777777" w:rsidR="00EA15ED" w:rsidRDefault="008B0FD2" w:rsidP="0071208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8B0FD2">
        <w:rPr>
          <w:rFonts w:eastAsia="DengXian"/>
          <w:bCs/>
          <w:i/>
          <w:iCs/>
          <w:lang w:eastAsia="x-none"/>
        </w:rPr>
        <w:t xml:space="preserve">Decoding </w:t>
      </w:r>
      <w:r w:rsidR="001A70C4">
        <w:rPr>
          <w:rFonts w:eastAsia="DengXian"/>
          <w:bCs/>
          <w:i/>
          <w:iCs/>
          <w:lang w:eastAsia="x-none"/>
        </w:rPr>
        <w:t>a</w:t>
      </w:r>
      <w:r w:rsidRPr="008B0FD2">
        <w:rPr>
          <w:rFonts w:eastAsia="DengXian"/>
          <w:bCs/>
          <w:i/>
          <w:iCs/>
          <w:lang w:eastAsia="x-none"/>
        </w:rPr>
        <w:t>lgorithms</w:t>
      </w:r>
    </w:p>
    <w:p w14:paraId="06232B8F" w14:textId="497AA298" w:rsidR="008B0FD2" w:rsidRPr="008B0FD2" w:rsidRDefault="00EA15ED" w:rsidP="00EA15ED">
      <w:pPr>
        <w:widowControl w:val="0"/>
        <w:numPr>
          <w:ilvl w:val="1"/>
          <w:numId w:val="35"/>
        </w:numPr>
        <w:overflowPunct/>
        <w:autoSpaceDE/>
        <w:autoSpaceDN/>
        <w:adjustRightInd/>
        <w:spacing w:after="0"/>
        <w:jc w:val="both"/>
        <w:textAlignment w:val="auto"/>
        <w:rPr>
          <w:rFonts w:eastAsia="DengXian"/>
          <w:bCs/>
          <w:i/>
          <w:iCs/>
          <w:lang w:eastAsia="x-none"/>
        </w:rPr>
      </w:pPr>
      <w:r>
        <w:rPr>
          <w:i/>
          <w:iCs/>
        </w:rPr>
        <w:t xml:space="preserve">SSC and </w:t>
      </w:r>
      <w:r w:rsidRPr="00270BEE">
        <w:rPr>
          <w:i/>
          <w:iCs/>
        </w:rPr>
        <w:t>SCL</w:t>
      </w:r>
      <w:r>
        <w:rPr>
          <w:i/>
          <w:iCs/>
        </w:rPr>
        <w:t xml:space="preserve"> with</w:t>
      </w:r>
      <w:r w:rsidRPr="00270BEE">
        <w:rPr>
          <w:i/>
          <w:iCs/>
        </w:rPr>
        <w:t xml:space="preserve"> detail</w:t>
      </w:r>
      <w:r>
        <w:rPr>
          <w:i/>
          <w:iCs/>
        </w:rPr>
        <w:t>ed implementation including</w:t>
      </w:r>
      <w:r w:rsidRPr="00270BEE">
        <w:rPr>
          <w:i/>
          <w:iCs/>
        </w:rPr>
        <w:t xml:space="preserve"> </w:t>
      </w:r>
      <w:r>
        <w:rPr>
          <w:i/>
          <w:iCs/>
        </w:rPr>
        <w:t xml:space="preserve">number of </w:t>
      </w:r>
      <w:r w:rsidRPr="00270BEE">
        <w:rPr>
          <w:i/>
          <w:iCs/>
        </w:rPr>
        <w:t>iterations</w:t>
      </w:r>
      <w:r>
        <w:rPr>
          <w:i/>
          <w:iCs/>
        </w:rPr>
        <w:t xml:space="preserve"> in range [2, 3, 4, 5, 6, 8, 10, </w:t>
      </w:r>
      <w:r>
        <w:rPr>
          <w:i/>
          <w:iCs/>
        </w:rPr>
        <w:lastRenderedPageBreak/>
        <w:t>20] and</w:t>
      </w:r>
      <w:r w:rsidRPr="00270BEE">
        <w:rPr>
          <w:i/>
          <w:iCs/>
        </w:rPr>
        <w:t xml:space="preserve"> list size</w:t>
      </w:r>
      <w:r>
        <w:rPr>
          <w:i/>
          <w:iCs/>
        </w:rPr>
        <w:t xml:space="preserve"> if applicable</w:t>
      </w:r>
    </w:p>
    <w:p w14:paraId="034FC36F" w14:textId="77777777" w:rsidR="003A448E" w:rsidRDefault="008B0FD2" w:rsidP="003045E9">
      <w:pPr>
        <w:widowControl w:val="0"/>
        <w:numPr>
          <w:ilvl w:val="0"/>
          <w:numId w:val="35"/>
        </w:numPr>
        <w:tabs>
          <w:tab w:val="num" w:pos="720"/>
        </w:tabs>
        <w:overflowPunct/>
        <w:autoSpaceDE/>
        <w:autoSpaceDN/>
        <w:adjustRightInd/>
        <w:ind w:left="714" w:hanging="357"/>
        <w:jc w:val="both"/>
        <w:textAlignment w:val="auto"/>
        <w:rPr>
          <w:rFonts w:eastAsia="DengXian"/>
          <w:bCs/>
          <w:i/>
          <w:iCs/>
          <w:lang w:eastAsia="x-none"/>
        </w:rPr>
      </w:pPr>
      <w:r w:rsidRPr="008B0FD2">
        <w:rPr>
          <w:rFonts w:eastAsia="DengXian"/>
          <w:bCs/>
          <w:i/>
          <w:iCs/>
          <w:lang w:eastAsia="x-none"/>
        </w:rPr>
        <w:t xml:space="preserve">Control </w:t>
      </w:r>
      <w:r w:rsidR="003A448E">
        <w:rPr>
          <w:rFonts w:eastAsia="DengXian"/>
          <w:bCs/>
          <w:i/>
          <w:iCs/>
          <w:lang w:eastAsia="x-none"/>
        </w:rPr>
        <w:t>c</w:t>
      </w:r>
      <w:r w:rsidRPr="008B0FD2">
        <w:rPr>
          <w:rFonts w:eastAsia="DengXian"/>
          <w:bCs/>
          <w:i/>
          <w:iCs/>
          <w:lang w:eastAsia="x-none"/>
        </w:rPr>
        <w:t xml:space="preserve">hannel </w:t>
      </w:r>
      <w:r w:rsidR="003A448E">
        <w:rPr>
          <w:rFonts w:eastAsia="DengXian"/>
          <w:bCs/>
          <w:i/>
          <w:iCs/>
          <w:lang w:eastAsia="x-none"/>
        </w:rPr>
        <w:t>ty</w:t>
      </w:r>
      <w:r w:rsidRPr="008B0FD2">
        <w:rPr>
          <w:rFonts w:eastAsia="DengXian"/>
          <w:bCs/>
          <w:i/>
          <w:iCs/>
          <w:lang w:eastAsia="x-none"/>
        </w:rPr>
        <w:t>pes</w:t>
      </w:r>
    </w:p>
    <w:p w14:paraId="0E4AB856" w14:textId="26092E3A" w:rsidR="008B0FD2" w:rsidRPr="008B0FD2" w:rsidRDefault="008B0FD2" w:rsidP="003A448E">
      <w:pPr>
        <w:widowControl w:val="0"/>
        <w:numPr>
          <w:ilvl w:val="1"/>
          <w:numId w:val="35"/>
        </w:numPr>
        <w:overflowPunct/>
        <w:autoSpaceDE/>
        <w:autoSpaceDN/>
        <w:adjustRightInd/>
        <w:jc w:val="both"/>
        <w:textAlignment w:val="auto"/>
        <w:rPr>
          <w:rFonts w:eastAsia="DengXian"/>
          <w:bCs/>
          <w:i/>
          <w:iCs/>
          <w:lang w:eastAsia="x-none"/>
        </w:rPr>
      </w:pPr>
      <w:r w:rsidRPr="008B0FD2">
        <w:rPr>
          <w:rFonts w:eastAsia="DengXian"/>
          <w:bCs/>
          <w:i/>
          <w:iCs/>
          <w:lang w:eastAsia="x-none"/>
        </w:rPr>
        <w:t>Include representative PDCCH-like, PUCCH-like, and PBCH-like formats.</w:t>
      </w:r>
    </w:p>
    <w:p w14:paraId="74DFCCA9" w14:textId="1589AB57" w:rsidR="00590351" w:rsidRPr="00590351" w:rsidRDefault="0071208F" w:rsidP="0071208F">
      <w:pPr>
        <w:tabs>
          <w:tab w:val="num" w:pos="360"/>
        </w:tabs>
        <w:spacing w:after="0"/>
        <w:rPr>
          <w:rFonts w:eastAsia="DengXian"/>
          <w:bCs/>
          <w:i/>
          <w:iCs/>
          <w:lang w:eastAsia="x-none"/>
        </w:rPr>
      </w:pPr>
      <w:r w:rsidRPr="005A75CF">
        <w:rPr>
          <w:b/>
          <w:bCs/>
          <w:i/>
          <w:iCs/>
        </w:rPr>
        <w:t xml:space="preserve">Proposal </w:t>
      </w:r>
      <w:r w:rsidR="00417893">
        <w:rPr>
          <w:b/>
          <w:bCs/>
          <w:i/>
          <w:iCs/>
        </w:rPr>
        <w:t>9</w:t>
      </w:r>
      <w:r w:rsidRPr="005A75CF">
        <w:rPr>
          <w:b/>
          <w:bCs/>
          <w:i/>
          <w:iCs/>
        </w:rPr>
        <w:t>:</w:t>
      </w:r>
      <w:r>
        <w:rPr>
          <w:i/>
          <w:iCs/>
        </w:rPr>
        <w:t xml:space="preserve"> </w:t>
      </w:r>
      <w:r w:rsidR="006C2C2D">
        <w:rPr>
          <w:i/>
          <w:iCs/>
        </w:rPr>
        <w:t>In studying channel coding for</w:t>
      </w:r>
      <w:r w:rsidR="00590351" w:rsidRPr="00590351">
        <w:rPr>
          <w:rFonts w:eastAsia="DengXian"/>
          <w:bCs/>
          <w:i/>
          <w:iCs/>
          <w:lang w:eastAsia="x-none"/>
        </w:rPr>
        <w:t xml:space="preserve"> 6GR control channels, </w:t>
      </w:r>
      <w:r w:rsidR="00B940F7">
        <w:rPr>
          <w:rFonts w:eastAsia="DengXian"/>
          <w:bCs/>
          <w:i/>
          <w:iCs/>
          <w:lang w:eastAsia="x-none"/>
        </w:rPr>
        <w:t xml:space="preserve">use to </w:t>
      </w:r>
      <w:r w:rsidR="00590351" w:rsidRPr="00590351">
        <w:rPr>
          <w:rFonts w:eastAsia="DengXian"/>
          <w:bCs/>
          <w:i/>
          <w:iCs/>
          <w:lang w:eastAsia="x-none"/>
        </w:rPr>
        <w:t xml:space="preserve">the following </w:t>
      </w:r>
      <w:r w:rsidR="00B940F7">
        <w:rPr>
          <w:rFonts w:eastAsia="DengXian"/>
          <w:bCs/>
          <w:i/>
          <w:iCs/>
          <w:lang w:eastAsia="x-none"/>
        </w:rPr>
        <w:t xml:space="preserve">evaluation </w:t>
      </w:r>
      <w:r w:rsidR="00590351" w:rsidRPr="00590351">
        <w:rPr>
          <w:rFonts w:eastAsia="DengXian"/>
          <w:bCs/>
          <w:i/>
          <w:iCs/>
          <w:lang w:eastAsia="x-none"/>
        </w:rPr>
        <w:t>methodology:</w:t>
      </w:r>
    </w:p>
    <w:p w14:paraId="53430C63" w14:textId="25322043" w:rsidR="003A448E" w:rsidRPr="00590351" w:rsidRDefault="00590351" w:rsidP="003A448E">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590351">
        <w:rPr>
          <w:rFonts w:eastAsia="DengXian"/>
          <w:bCs/>
          <w:i/>
          <w:iCs/>
          <w:lang w:eastAsia="x-none"/>
        </w:rPr>
        <w:t>Link-Level Simulation</w:t>
      </w:r>
    </w:p>
    <w:p w14:paraId="2A3DDCE0" w14:textId="2DE69B15" w:rsidR="00126C17" w:rsidRPr="003A448E" w:rsidRDefault="00590351" w:rsidP="00B7602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3A448E">
        <w:rPr>
          <w:rFonts w:eastAsia="DengXian"/>
          <w:bCs/>
          <w:i/>
          <w:iCs/>
          <w:lang w:eastAsia="x-none"/>
        </w:rPr>
        <w:t>Complexity Analysis</w:t>
      </w:r>
    </w:p>
    <w:p w14:paraId="1A8BD0BC" w14:textId="02D843E8" w:rsidR="00126C17" w:rsidRDefault="00590351" w:rsidP="0071208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590351">
        <w:rPr>
          <w:rFonts w:eastAsia="DengXian"/>
          <w:bCs/>
          <w:i/>
          <w:iCs/>
          <w:lang w:eastAsia="x-none"/>
        </w:rPr>
        <w:t>Latency Evaluation</w:t>
      </w:r>
    </w:p>
    <w:p w14:paraId="32BABA7C" w14:textId="226FC528" w:rsidR="003003EA" w:rsidRDefault="00590351" w:rsidP="0071208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590351">
        <w:rPr>
          <w:rFonts w:eastAsia="DengXian"/>
          <w:bCs/>
          <w:i/>
          <w:iCs/>
          <w:lang w:eastAsia="x-none"/>
        </w:rPr>
        <w:t>Implementation Feasibility</w:t>
      </w:r>
    </w:p>
    <w:p w14:paraId="054BB8F1" w14:textId="06953DA0" w:rsidR="008B0FD2" w:rsidRPr="009B59CD" w:rsidRDefault="007212F8" w:rsidP="008B0FD2">
      <w:pPr>
        <w:widowControl w:val="0"/>
        <w:numPr>
          <w:ilvl w:val="1"/>
          <w:numId w:val="35"/>
        </w:numPr>
        <w:overflowPunct/>
        <w:autoSpaceDE/>
        <w:autoSpaceDN/>
        <w:adjustRightInd/>
        <w:spacing w:after="0"/>
        <w:jc w:val="both"/>
        <w:textAlignment w:val="auto"/>
        <w:rPr>
          <w:rFonts w:eastAsia="DengXian"/>
          <w:bCs/>
          <w:i/>
          <w:iCs/>
          <w:lang w:eastAsia="x-none"/>
        </w:rPr>
      </w:pPr>
      <w:r>
        <w:rPr>
          <w:rFonts w:eastAsia="DengXian"/>
          <w:bCs/>
          <w:i/>
          <w:iCs/>
          <w:lang w:eastAsia="x-none"/>
        </w:rPr>
        <w:t>Evaluate</w:t>
      </w:r>
      <w:r w:rsidR="00590351" w:rsidRPr="00590351">
        <w:rPr>
          <w:rFonts w:eastAsia="DengXian"/>
          <w:bCs/>
          <w:i/>
          <w:iCs/>
          <w:lang w:eastAsia="x-none"/>
        </w:rPr>
        <w:t xml:space="preserve"> efficiency and scalability for real-time deployment.</w:t>
      </w:r>
    </w:p>
    <w:p w14:paraId="000CFF86" w14:textId="77777777" w:rsidR="00603E08" w:rsidRDefault="00603E08" w:rsidP="00603E08">
      <w:pPr>
        <w:pStyle w:val="Heading1"/>
        <w:spacing w:before="120" w:after="120"/>
      </w:pPr>
      <w:r>
        <w:rPr>
          <w:rFonts w:hint="eastAsia"/>
        </w:rPr>
        <w:t>Conclusion and Proposals</w:t>
      </w:r>
    </w:p>
    <w:p w14:paraId="39B4E724" w14:textId="4566AE01" w:rsidR="00E16532" w:rsidRPr="0096428D" w:rsidRDefault="005F70BD">
      <w:r>
        <w:t>Based on the discussion above, we conclude this con</w:t>
      </w:r>
      <w:r w:rsidR="00E16532">
        <w:t>tribution with the following proposals:</w:t>
      </w:r>
      <w:r w:rsidR="00673EFC" w:rsidRPr="00196B0F">
        <w:rPr>
          <w:i/>
          <w:iCs/>
        </w:rPr>
        <w:t>.</w:t>
      </w:r>
    </w:p>
    <w:p w14:paraId="5363B1DB" w14:textId="77777777" w:rsidR="000C5474" w:rsidRDefault="000C5474" w:rsidP="000C5474">
      <w:pPr>
        <w:spacing w:after="0"/>
        <w:rPr>
          <w:i/>
          <w:iCs/>
        </w:rPr>
      </w:pPr>
      <w:r w:rsidRPr="005A75CF">
        <w:rPr>
          <w:b/>
          <w:bCs/>
          <w:i/>
          <w:iCs/>
        </w:rPr>
        <w:t>Proposal 1:</w:t>
      </w:r>
      <w:r>
        <w:rPr>
          <w:i/>
          <w:iCs/>
        </w:rPr>
        <w:t xml:space="preserve"> To evaluate channel coding for 6GR data channels to achieve a set of agreed data rates beyond NR range, use the following metrics:</w:t>
      </w:r>
    </w:p>
    <w:p w14:paraId="32AB0B21" w14:textId="77777777" w:rsidR="000C5474" w:rsidRDefault="000C5474" w:rsidP="000C5474">
      <w:pPr>
        <w:pStyle w:val="ListParagraph"/>
        <w:numPr>
          <w:ilvl w:val="0"/>
          <w:numId w:val="41"/>
        </w:numPr>
        <w:rPr>
          <w:i/>
          <w:iCs/>
          <w:sz w:val="20"/>
          <w:szCs w:val="20"/>
        </w:rPr>
      </w:pPr>
      <w:r w:rsidRPr="0066751C">
        <w:rPr>
          <w:i/>
          <w:iCs/>
          <w:sz w:val="20"/>
          <w:szCs w:val="20"/>
        </w:rPr>
        <w:t>BLER vs. SNR/Eb/N₀ curves</w:t>
      </w:r>
    </w:p>
    <w:p w14:paraId="66D6D265" w14:textId="77777777" w:rsidR="000C5474" w:rsidRPr="00A22042" w:rsidRDefault="000C5474" w:rsidP="000C5474">
      <w:pPr>
        <w:pStyle w:val="ListParagraph"/>
        <w:numPr>
          <w:ilvl w:val="1"/>
          <w:numId w:val="41"/>
        </w:numPr>
        <w:rPr>
          <w:i/>
          <w:iCs/>
          <w:sz w:val="20"/>
          <w:szCs w:val="20"/>
          <w:lang w:val="en-GB"/>
        </w:rPr>
      </w:pPr>
      <w:r w:rsidRPr="00A22042">
        <w:rPr>
          <w:i/>
          <w:iCs/>
          <w:sz w:val="20"/>
          <w:szCs w:val="20"/>
          <w:lang w:val="en-GB"/>
        </w:rPr>
        <w:t>Consider both the SNR c</w:t>
      </w:r>
      <w:r>
        <w:rPr>
          <w:i/>
          <w:iCs/>
          <w:sz w:val="20"/>
          <w:szCs w:val="20"/>
          <w:lang w:val="en-GB"/>
        </w:rPr>
        <w:t>ut-off and error floor</w:t>
      </w:r>
    </w:p>
    <w:p w14:paraId="5A524BA0" w14:textId="77777777" w:rsidR="000C5474" w:rsidRDefault="000C5474" w:rsidP="000C5474">
      <w:pPr>
        <w:pStyle w:val="ListParagraph"/>
        <w:numPr>
          <w:ilvl w:val="0"/>
          <w:numId w:val="41"/>
        </w:numPr>
        <w:rPr>
          <w:i/>
          <w:iCs/>
          <w:sz w:val="20"/>
          <w:szCs w:val="20"/>
        </w:rPr>
      </w:pPr>
      <w:r w:rsidRPr="0066751C">
        <w:rPr>
          <w:i/>
          <w:iCs/>
          <w:sz w:val="20"/>
          <w:szCs w:val="20"/>
        </w:rPr>
        <w:t>Decoding latency</w:t>
      </w:r>
    </w:p>
    <w:p w14:paraId="222C1849" w14:textId="77777777" w:rsidR="000C5474" w:rsidRPr="0066751C" w:rsidRDefault="000C5474" w:rsidP="000C5474">
      <w:pPr>
        <w:pStyle w:val="ListParagraph"/>
        <w:numPr>
          <w:ilvl w:val="0"/>
          <w:numId w:val="41"/>
        </w:numPr>
        <w:rPr>
          <w:i/>
          <w:iCs/>
          <w:sz w:val="20"/>
          <w:szCs w:val="20"/>
        </w:rPr>
      </w:pPr>
      <w:r w:rsidRPr="0066751C">
        <w:rPr>
          <w:i/>
          <w:iCs/>
          <w:sz w:val="20"/>
          <w:szCs w:val="20"/>
        </w:rPr>
        <w:t>Hardware complexity</w:t>
      </w:r>
    </w:p>
    <w:p w14:paraId="10AC7639" w14:textId="77777777" w:rsidR="000C5474" w:rsidRPr="0066751C" w:rsidRDefault="000C5474" w:rsidP="000C5474">
      <w:pPr>
        <w:pStyle w:val="ListParagraph"/>
        <w:numPr>
          <w:ilvl w:val="0"/>
          <w:numId w:val="41"/>
        </w:numPr>
        <w:rPr>
          <w:i/>
          <w:iCs/>
          <w:sz w:val="20"/>
          <w:szCs w:val="20"/>
        </w:rPr>
      </w:pPr>
      <w:r w:rsidRPr="0066751C">
        <w:rPr>
          <w:i/>
          <w:iCs/>
          <w:sz w:val="20"/>
          <w:szCs w:val="20"/>
        </w:rPr>
        <w:t xml:space="preserve">Code Rate Flexibility </w:t>
      </w:r>
    </w:p>
    <w:p w14:paraId="339F7321" w14:textId="31A8B1A7" w:rsidR="00107ACF" w:rsidRPr="009558EA" w:rsidRDefault="000C5474" w:rsidP="00DE1DCE">
      <w:pPr>
        <w:pStyle w:val="ListParagraph"/>
        <w:numPr>
          <w:ilvl w:val="1"/>
          <w:numId w:val="41"/>
        </w:numPr>
        <w:spacing w:after="180"/>
        <w:ind w:left="1434" w:hanging="357"/>
        <w:rPr>
          <w:i/>
          <w:iCs/>
          <w:sz w:val="20"/>
          <w:szCs w:val="20"/>
          <w:lang w:val="en-GB"/>
        </w:rPr>
      </w:pPr>
      <w:r w:rsidRPr="009558EA">
        <w:rPr>
          <w:i/>
          <w:iCs/>
          <w:sz w:val="20"/>
          <w:szCs w:val="20"/>
          <w:lang w:val="en-GB"/>
        </w:rPr>
        <w:t>Avoid disruption when switching between services requiring different data rates.</w:t>
      </w:r>
    </w:p>
    <w:p w14:paraId="1733A129" w14:textId="77777777" w:rsidR="00C704B7" w:rsidRDefault="00C704B7" w:rsidP="00C704B7">
      <w:pPr>
        <w:spacing w:after="0"/>
        <w:rPr>
          <w:i/>
          <w:iCs/>
        </w:rPr>
      </w:pPr>
      <w:r w:rsidRPr="005A75CF">
        <w:rPr>
          <w:b/>
          <w:bCs/>
          <w:i/>
          <w:iCs/>
        </w:rPr>
        <w:t xml:space="preserve">Proposal </w:t>
      </w:r>
      <w:r>
        <w:rPr>
          <w:b/>
          <w:bCs/>
          <w:i/>
          <w:iCs/>
        </w:rPr>
        <w:t>2</w:t>
      </w:r>
      <w:r w:rsidRPr="005A75CF">
        <w:rPr>
          <w:b/>
          <w:bCs/>
          <w:i/>
          <w:iCs/>
        </w:rPr>
        <w:t>:</w:t>
      </w:r>
      <w:r>
        <w:rPr>
          <w:i/>
          <w:iCs/>
        </w:rPr>
        <w:t xml:space="preserve"> In studying channel coding for 6GR data channels beyond NR, consider the following aspects:</w:t>
      </w:r>
    </w:p>
    <w:p w14:paraId="32BA50F3" w14:textId="77777777" w:rsidR="00C704B7" w:rsidRPr="008A51E4" w:rsidRDefault="00C704B7" w:rsidP="00C704B7">
      <w:pPr>
        <w:pStyle w:val="ListParagraph"/>
        <w:numPr>
          <w:ilvl w:val="0"/>
          <w:numId w:val="42"/>
        </w:numPr>
        <w:rPr>
          <w:i/>
          <w:iCs/>
          <w:sz w:val="20"/>
          <w:szCs w:val="20"/>
        </w:rPr>
      </w:pPr>
      <w:r w:rsidRPr="008A51E4">
        <w:rPr>
          <w:i/>
          <w:iCs/>
          <w:sz w:val="20"/>
          <w:szCs w:val="20"/>
        </w:rPr>
        <w:t>Low Latency</w:t>
      </w:r>
    </w:p>
    <w:p w14:paraId="30C056D1" w14:textId="77777777" w:rsidR="00C704B7" w:rsidRPr="008A51E4" w:rsidRDefault="00C704B7" w:rsidP="00C704B7">
      <w:pPr>
        <w:pStyle w:val="ListParagraph"/>
        <w:numPr>
          <w:ilvl w:val="0"/>
          <w:numId w:val="42"/>
        </w:numPr>
        <w:rPr>
          <w:i/>
          <w:iCs/>
          <w:sz w:val="20"/>
          <w:szCs w:val="20"/>
        </w:rPr>
      </w:pPr>
      <w:r w:rsidRPr="008A51E4">
        <w:rPr>
          <w:i/>
          <w:iCs/>
          <w:sz w:val="20"/>
          <w:szCs w:val="20"/>
        </w:rPr>
        <w:t>High Reliability</w:t>
      </w:r>
    </w:p>
    <w:p w14:paraId="5DCF4FEA" w14:textId="77777777" w:rsidR="00C704B7" w:rsidRDefault="00C704B7" w:rsidP="00C704B7">
      <w:pPr>
        <w:pStyle w:val="ListParagraph"/>
        <w:numPr>
          <w:ilvl w:val="0"/>
          <w:numId w:val="42"/>
        </w:numPr>
        <w:rPr>
          <w:i/>
          <w:iCs/>
          <w:sz w:val="20"/>
          <w:szCs w:val="20"/>
        </w:rPr>
      </w:pPr>
      <w:r w:rsidRPr="008A51E4">
        <w:rPr>
          <w:i/>
          <w:iCs/>
          <w:sz w:val="20"/>
          <w:szCs w:val="20"/>
        </w:rPr>
        <w:t>Low-Complexity Devices</w:t>
      </w:r>
    </w:p>
    <w:p w14:paraId="79A73DF7" w14:textId="65C2DF28" w:rsidR="00107ACF" w:rsidRPr="00C704B7" w:rsidRDefault="00C704B7" w:rsidP="00C704B7">
      <w:pPr>
        <w:pStyle w:val="ListParagraph"/>
        <w:numPr>
          <w:ilvl w:val="0"/>
          <w:numId w:val="42"/>
        </w:numPr>
        <w:spacing w:after="180"/>
        <w:rPr>
          <w:i/>
          <w:iCs/>
          <w:sz w:val="20"/>
          <w:szCs w:val="20"/>
          <w:lang w:val="en-GB"/>
        </w:rPr>
      </w:pPr>
      <w:r w:rsidRPr="00C704B7">
        <w:rPr>
          <w:i/>
          <w:iCs/>
          <w:sz w:val="20"/>
          <w:szCs w:val="20"/>
        </w:rPr>
        <w:t>Extreme Coverage.</w:t>
      </w:r>
    </w:p>
    <w:p w14:paraId="6ED419CC" w14:textId="77777777" w:rsidR="005B7DB8" w:rsidRDefault="005B7DB8" w:rsidP="005B7DB8">
      <w:pPr>
        <w:spacing w:after="0"/>
        <w:rPr>
          <w:i/>
          <w:iCs/>
        </w:rPr>
      </w:pPr>
      <w:r w:rsidRPr="005A75CF">
        <w:rPr>
          <w:b/>
          <w:bCs/>
          <w:i/>
          <w:iCs/>
        </w:rPr>
        <w:t xml:space="preserve">Proposal </w:t>
      </w:r>
      <w:r>
        <w:rPr>
          <w:b/>
          <w:bCs/>
          <w:i/>
          <w:iCs/>
        </w:rPr>
        <w:t>3</w:t>
      </w:r>
      <w:r w:rsidRPr="005A75CF">
        <w:rPr>
          <w:b/>
          <w:bCs/>
          <w:i/>
          <w:iCs/>
        </w:rPr>
        <w:t>:</w:t>
      </w:r>
      <w:r>
        <w:rPr>
          <w:i/>
          <w:iCs/>
        </w:rPr>
        <w:t xml:space="preserve"> In studying channel coding for 6GR data channels beyond NR</w:t>
      </w:r>
      <w:r w:rsidRPr="00FE60AE">
        <w:rPr>
          <w:i/>
          <w:iCs/>
        </w:rPr>
        <w:t xml:space="preserve">, </w:t>
      </w:r>
      <w:r>
        <w:rPr>
          <w:i/>
          <w:iCs/>
        </w:rPr>
        <w:t xml:space="preserve">use at least the following </w:t>
      </w:r>
      <w:r w:rsidRPr="00FE60AE">
        <w:rPr>
          <w:i/>
          <w:iCs/>
        </w:rPr>
        <w:t>evaluation assumptions</w:t>
      </w:r>
      <w:r>
        <w:rPr>
          <w:i/>
          <w:iCs/>
        </w:rPr>
        <w:t>:</w:t>
      </w:r>
    </w:p>
    <w:p w14:paraId="59EE9CAC" w14:textId="77777777" w:rsidR="005B7DB8" w:rsidRPr="00270BEE" w:rsidRDefault="005B7DB8" w:rsidP="005B7DB8">
      <w:pPr>
        <w:pStyle w:val="ListParagraph"/>
        <w:numPr>
          <w:ilvl w:val="0"/>
          <w:numId w:val="42"/>
        </w:numPr>
        <w:rPr>
          <w:i/>
          <w:iCs/>
          <w:sz w:val="20"/>
          <w:szCs w:val="20"/>
          <w:lang w:val="en-GB"/>
        </w:rPr>
      </w:pPr>
      <w:r w:rsidRPr="00270BEE">
        <w:rPr>
          <w:i/>
          <w:iCs/>
          <w:sz w:val="20"/>
          <w:szCs w:val="20"/>
          <w:lang w:val="en-GB"/>
        </w:rPr>
        <w:t>TR 38.901</w:t>
      </w:r>
      <w:r>
        <w:rPr>
          <w:i/>
          <w:iCs/>
          <w:sz w:val="20"/>
          <w:szCs w:val="20"/>
          <w:lang w:val="en-GB"/>
        </w:rPr>
        <w:t xml:space="preserve"> channel model</w:t>
      </w:r>
      <w:r w:rsidRPr="00270BEE">
        <w:rPr>
          <w:i/>
          <w:iCs/>
          <w:sz w:val="20"/>
          <w:szCs w:val="20"/>
          <w:lang w:val="en-GB"/>
        </w:rPr>
        <w:t xml:space="preserve"> and its extensions for </w:t>
      </w:r>
      <w:r>
        <w:rPr>
          <w:i/>
          <w:iCs/>
          <w:sz w:val="20"/>
          <w:szCs w:val="20"/>
          <w:lang w:val="en-GB"/>
        </w:rPr>
        <w:t>the new frequency range</w:t>
      </w:r>
      <w:r w:rsidRPr="00270BEE">
        <w:rPr>
          <w:i/>
          <w:iCs/>
          <w:sz w:val="20"/>
          <w:szCs w:val="20"/>
          <w:lang w:val="en-GB"/>
        </w:rPr>
        <w:t>, NTN, and ISAC scenarios</w:t>
      </w:r>
    </w:p>
    <w:p w14:paraId="31FD4C2D" w14:textId="77777777" w:rsidR="005B7DB8" w:rsidRPr="00270BEE" w:rsidRDefault="005B7DB8" w:rsidP="005B7DB8">
      <w:pPr>
        <w:pStyle w:val="ListParagraph"/>
        <w:numPr>
          <w:ilvl w:val="0"/>
          <w:numId w:val="42"/>
        </w:numPr>
        <w:rPr>
          <w:i/>
          <w:iCs/>
          <w:sz w:val="20"/>
          <w:szCs w:val="20"/>
          <w:lang w:val="en-GB"/>
        </w:rPr>
      </w:pPr>
      <w:r w:rsidRPr="00270BEE">
        <w:rPr>
          <w:i/>
          <w:iCs/>
          <w:sz w:val="20"/>
          <w:szCs w:val="20"/>
          <w:lang w:val="en-GB"/>
        </w:rPr>
        <w:t>Modulation Orders</w:t>
      </w:r>
      <w:r>
        <w:rPr>
          <w:i/>
          <w:iCs/>
          <w:sz w:val="20"/>
          <w:szCs w:val="20"/>
          <w:lang w:val="en-GB"/>
        </w:rPr>
        <w:t xml:space="preserve"> in the r</w:t>
      </w:r>
      <w:r w:rsidRPr="00270BEE">
        <w:rPr>
          <w:i/>
          <w:iCs/>
          <w:sz w:val="20"/>
          <w:szCs w:val="20"/>
          <w:lang w:val="en-GB"/>
        </w:rPr>
        <w:t>ange from QPSK</w:t>
      </w:r>
      <w:r>
        <w:rPr>
          <w:i/>
          <w:iCs/>
          <w:sz w:val="20"/>
          <w:szCs w:val="20"/>
          <w:lang w:val="en-GB"/>
        </w:rPr>
        <w:t>, 16-QAM, 64-QAM, 256-QAM and</w:t>
      </w:r>
      <w:r w:rsidRPr="00270BEE">
        <w:rPr>
          <w:i/>
          <w:iCs/>
          <w:sz w:val="20"/>
          <w:szCs w:val="20"/>
          <w:lang w:val="en-GB"/>
        </w:rPr>
        <w:t xml:space="preserve"> 1024-QAM</w:t>
      </w:r>
    </w:p>
    <w:p w14:paraId="5D601E15" w14:textId="77777777" w:rsidR="005B7DB8" w:rsidRDefault="005B7DB8" w:rsidP="005B7DB8">
      <w:pPr>
        <w:pStyle w:val="ListParagraph"/>
        <w:numPr>
          <w:ilvl w:val="0"/>
          <w:numId w:val="42"/>
        </w:numPr>
        <w:rPr>
          <w:i/>
          <w:iCs/>
          <w:sz w:val="20"/>
          <w:szCs w:val="20"/>
          <w:lang w:val="en-GB"/>
        </w:rPr>
      </w:pPr>
      <w:r>
        <w:rPr>
          <w:i/>
          <w:iCs/>
          <w:sz w:val="20"/>
          <w:szCs w:val="20"/>
          <w:lang w:val="en-GB"/>
        </w:rPr>
        <w:t>Payload</w:t>
      </w:r>
      <w:r w:rsidRPr="00270BEE">
        <w:rPr>
          <w:i/>
          <w:iCs/>
          <w:sz w:val="20"/>
          <w:szCs w:val="20"/>
          <w:lang w:val="en-GB"/>
        </w:rPr>
        <w:t xml:space="preserve"> Sizes</w:t>
      </w:r>
    </w:p>
    <w:p w14:paraId="4B6EED43" w14:textId="77777777" w:rsidR="005B7DB8" w:rsidRPr="00270BEE" w:rsidRDefault="005B7DB8" w:rsidP="005B7DB8">
      <w:pPr>
        <w:pStyle w:val="ListParagraph"/>
        <w:numPr>
          <w:ilvl w:val="1"/>
          <w:numId w:val="42"/>
        </w:numPr>
        <w:rPr>
          <w:i/>
          <w:iCs/>
          <w:sz w:val="20"/>
          <w:szCs w:val="20"/>
          <w:lang w:val="en-GB"/>
        </w:rPr>
      </w:pPr>
      <w:r>
        <w:rPr>
          <w:i/>
          <w:iCs/>
          <w:sz w:val="20"/>
          <w:szCs w:val="20"/>
          <w:lang w:val="en-GB"/>
        </w:rPr>
        <w:t xml:space="preserve">FFS: study typical sizes for </w:t>
      </w:r>
      <w:r w:rsidRPr="00270BEE">
        <w:rPr>
          <w:i/>
          <w:iCs/>
          <w:sz w:val="20"/>
          <w:szCs w:val="20"/>
          <w:lang w:val="en-GB"/>
        </w:rPr>
        <w:t>small packets and large packets</w:t>
      </w:r>
      <w:r>
        <w:rPr>
          <w:i/>
          <w:iCs/>
          <w:sz w:val="20"/>
          <w:szCs w:val="20"/>
          <w:lang w:val="en-GB"/>
        </w:rPr>
        <w:t>.</w:t>
      </w:r>
    </w:p>
    <w:p w14:paraId="7990F0D0" w14:textId="77777777" w:rsidR="005B7DB8" w:rsidRPr="00270BEE" w:rsidRDefault="005B7DB8" w:rsidP="005B7DB8">
      <w:pPr>
        <w:pStyle w:val="ListParagraph"/>
        <w:numPr>
          <w:ilvl w:val="0"/>
          <w:numId w:val="42"/>
        </w:numPr>
        <w:rPr>
          <w:i/>
          <w:iCs/>
          <w:sz w:val="20"/>
          <w:szCs w:val="20"/>
          <w:lang w:val="en-GB"/>
        </w:rPr>
      </w:pPr>
      <w:r w:rsidRPr="00270BEE">
        <w:rPr>
          <w:i/>
          <w:iCs/>
          <w:sz w:val="20"/>
          <w:szCs w:val="20"/>
          <w:lang w:val="en-GB"/>
        </w:rPr>
        <w:t xml:space="preserve">Code </w:t>
      </w:r>
      <w:r>
        <w:rPr>
          <w:i/>
          <w:iCs/>
          <w:sz w:val="20"/>
          <w:szCs w:val="20"/>
          <w:lang w:val="en-GB"/>
        </w:rPr>
        <w:t>r</w:t>
      </w:r>
      <w:r w:rsidRPr="00270BEE">
        <w:rPr>
          <w:i/>
          <w:iCs/>
          <w:sz w:val="20"/>
          <w:szCs w:val="20"/>
          <w:lang w:val="en-GB"/>
        </w:rPr>
        <w:t>ates</w:t>
      </w:r>
      <w:r>
        <w:rPr>
          <w:i/>
          <w:iCs/>
          <w:sz w:val="20"/>
          <w:szCs w:val="20"/>
          <w:lang w:val="en-GB"/>
        </w:rPr>
        <w:t xml:space="preserve"> in range [</w:t>
      </w:r>
      <w:r w:rsidRPr="00F563DA">
        <w:rPr>
          <w:i/>
          <w:iCs/>
          <w:sz w:val="20"/>
          <w:szCs w:val="20"/>
          <w:lang w:val="en-US"/>
        </w:rPr>
        <w:t>1/3, 2/5,</w:t>
      </w:r>
      <w:r>
        <w:rPr>
          <w:i/>
          <w:iCs/>
          <w:sz w:val="20"/>
          <w:szCs w:val="20"/>
          <w:lang w:val="en-US"/>
        </w:rPr>
        <w:t xml:space="preserve"> </w:t>
      </w:r>
      <w:r w:rsidRPr="00F563DA">
        <w:rPr>
          <w:i/>
          <w:iCs/>
          <w:sz w:val="20"/>
          <w:szCs w:val="20"/>
          <w:lang w:val="en-US"/>
        </w:rPr>
        <w:t>1/2,</w:t>
      </w:r>
      <w:r>
        <w:rPr>
          <w:i/>
          <w:iCs/>
          <w:sz w:val="20"/>
          <w:szCs w:val="20"/>
          <w:lang w:val="en-US"/>
        </w:rPr>
        <w:t xml:space="preserve"> </w:t>
      </w:r>
      <w:r w:rsidRPr="00F563DA">
        <w:rPr>
          <w:i/>
          <w:iCs/>
          <w:sz w:val="20"/>
          <w:szCs w:val="20"/>
          <w:lang w:val="en-US"/>
        </w:rPr>
        <w:t>2/3,</w:t>
      </w:r>
      <w:r>
        <w:rPr>
          <w:i/>
          <w:iCs/>
          <w:sz w:val="20"/>
          <w:szCs w:val="20"/>
          <w:lang w:val="en-US"/>
        </w:rPr>
        <w:t xml:space="preserve"> </w:t>
      </w:r>
      <w:r w:rsidRPr="00F563DA">
        <w:rPr>
          <w:i/>
          <w:iCs/>
          <w:sz w:val="20"/>
          <w:szCs w:val="20"/>
          <w:lang w:val="en-US"/>
        </w:rPr>
        <w:t>3/4,</w:t>
      </w:r>
      <w:r>
        <w:rPr>
          <w:i/>
          <w:iCs/>
          <w:sz w:val="20"/>
          <w:szCs w:val="20"/>
          <w:lang w:val="en-US"/>
        </w:rPr>
        <w:t xml:space="preserve"> </w:t>
      </w:r>
      <w:r w:rsidRPr="00F563DA">
        <w:rPr>
          <w:i/>
          <w:iCs/>
          <w:sz w:val="20"/>
          <w:szCs w:val="20"/>
          <w:lang w:val="en-US"/>
        </w:rPr>
        <w:t>5/6,</w:t>
      </w:r>
      <w:r>
        <w:rPr>
          <w:i/>
          <w:iCs/>
          <w:sz w:val="20"/>
          <w:szCs w:val="20"/>
          <w:lang w:val="en-US"/>
        </w:rPr>
        <w:t xml:space="preserve"> </w:t>
      </w:r>
      <w:r w:rsidRPr="00F563DA">
        <w:rPr>
          <w:i/>
          <w:iCs/>
          <w:sz w:val="20"/>
          <w:szCs w:val="20"/>
          <w:lang w:val="en-US"/>
        </w:rPr>
        <w:t>8/9,</w:t>
      </w:r>
      <w:r>
        <w:rPr>
          <w:i/>
          <w:iCs/>
          <w:sz w:val="20"/>
          <w:szCs w:val="20"/>
          <w:lang w:val="en-US"/>
        </w:rPr>
        <w:t xml:space="preserve"> </w:t>
      </w:r>
      <w:r w:rsidRPr="00F563DA">
        <w:rPr>
          <w:i/>
          <w:iCs/>
          <w:sz w:val="20"/>
          <w:szCs w:val="20"/>
          <w:lang w:val="en-US"/>
        </w:rPr>
        <w:t>948/1024</w:t>
      </w:r>
      <w:r>
        <w:rPr>
          <w:i/>
          <w:iCs/>
          <w:sz w:val="20"/>
          <w:szCs w:val="20"/>
          <w:lang w:val="en-US"/>
        </w:rPr>
        <w:t>]</w:t>
      </w:r>
    </w:p>
    <w:p w14:paraId="487354B9" w14:textId="77777777" w:rsidR="005B7DB8" w:rsidRPr="0022395C" w:rsidRDefault="005B7DB8" w:rsidP="005B7DB8">
      <w:pPr>
        <w:pStyle w:val="ListParagraph"/>
        <w:numPr>
          <w:ilvl w:val="0"/>
          <w:numId w:val="42"/>
        </w:numPr>
        <w:rPr>
          <w:i/>
          <w:iCs/>
          <w:sz w:val="20"/>
          <w:szCs w:val="20"/>
          <w:lang w:val="en-GB"/>
        </w:rPr>
      </w:pPr>
      <w:r>
        <w:rPr>
          <w:i/>
          <w:iCs/>
          <w:sz w:val="20"/>
          <w:szCs w:val="20"/>
          <w:lang w:val="en-GB"/>
        </w:rPr>
        <w:t>N</w:t>
      </w:r>
      <w:r w:rsidRPr="0022395C">
        <w:rPr>
          <w:i/>
          <w:iCs/>
          <w:sz w:val="20"/>
          <w:szCs w:val="20"/>
          <w:lang w:val="en-GB"/>
        </w:rPr>
        <w:t>on-adaptive HARQ</w:t>
      </w:r>
      <w:r>
        <w:rPr>
          <w:i/>
          <w:iCs/>
          <w:sz w:val="20"/>
          <w:szCs w:val="20"/>
          <w:lang w:val="en-GB"/>
        </w:rPr>
        <w:t xml:space="preserve"> assumption</w:t>
      </w:r>
      <w:r w:rsidRPr="0022395C">
        <w:rPr>
          <w:i/>
          <w:iCs/>
          <w:sz w:val="20"/>
          <w:szCs w:val="20"/>
          <w:lang w:val="en-GB"/>
        </w:rPr>
        <w:t xml:space="preserve"> with </w:t>
      </w:r>
      <w:r>
        <w:rPr>
          <w:i/>
          <w:iCs/>
          <w:sz w:val="20"/>
          <w:szCs w:val="20"/>
          <w:lang w:val="en-GB"/>
        </w:rPr>
        <w:t xml:space="preserve">[X] </w:t>
      </w:r>
      <w:r w:rsidRPr="0022395C">
        <w:rPr>
          <w:i/>
          <w:iCs/>
          <w:sz w:val="20"/>
          <w:szCs w:val="20"/>
          <w:lang w:val="en-GB"/>
        </w:rPr>
        <w:t>maximum retransmissions</w:t>
      </w:r>
    </w:p>
    <w:p w14:paraId="0B860C1C" w14:textId="77777777" w:rsidR="005B7DB8" w:rsidRDefault="005B7DB8" w:rsidP="005B7DB8">
      <w:pPr>
        <w:pStyle w:val="ListParagraph"/>
        <w:numPr>
          <w:ilvl w:val="0"/>
          <w:numId w:val="42"/>
        </w:numPr>
        <w:rPr>
          <w:i/>
          <w:iCs/>
          <w:sz w:val="20"/>
          <w:szCs w:val="20"/>
          <w:lang w:val="en-GB"/>
        </w:rPr>
      </w:pPr>
      <w:r w:rsidRPr="00270BEE">
        <w:rPr>
          <w:i/>
          <w:iCs/>
          <w:sz w:val="20"/>
          <w:szCs w:val="20"/>
          <w:lang w:val="en-GB"/>
        </w:rPr>
        <w:t xml:space="preserve">Decoding </w:t>
      </w:r>
      <w:r>
        <w:rPr>
          <w:i/>
          <w:iCs/>
          <w:sz w:val="20"/>
          <w:szCs w:val="20"/>
          <w:lang w:val="en-GB"/>
        </w:rPr>
        <w:t>a</w:t>
      </w:r>
      <w:r w:rsidRPr="00270BEE">
        <w:rPr>
          <w:i/>
          <w:iCs/>
          <w:sz w:val="20"/>
          <w:szCs w:val="20"/>
          <w:lang w:val="en-GB"/>
        </w:rPr>
        <w:t>lgorithms</w:t>
      </w:r>
      <w:r>
        <w:rPr>
          <w:i/>
          <w:iCs/>
          <w:sz w:val="20"/>
          <w:szCs w:val="20"/>
          <w:lang w:val="en-GB"/>
        </w:rPr>
        <w:t>:</w:t>
      </w:r>
    </w:p>
    <w:p w14:paraId="308B4BEA" w14:textId="77777777" w:rsidR="005B7DB8" w:rsidRPr="00EA15ED" w:rsidRDefault="005B7DB8" w:rsidP="005B7DB8">
      <w:pPr>
        <w:pStyle w:val="ListParagraph"/>
        <w:numPr>
          <w:ilvl w:val="1"/>
          <w:numId w:val="42"/>
        </w:numPr>
        <w:rPr>
          <w:i/>
          <w:iCs/>
          <w:sz w:val="20"/>
          <w:szCs w:val="20"/>
          <w:lang w:val="en-GB"/>
        </w:rPr>
      </w:pPr>
      <w:r>
        <w:rPr>
          <w:i/>
          <w:iCs/>
          <w:sz w:val="20"/>
          <w:szCs w:val="20"/>
          <w:lang w:val="en-GB"/>
        </w:rPr>
        <w:t>BP and min-sum for LDPC / extended LDPC with detailed implementation including number of iterations in range [2, 3, 4, 5, 6, 8, 10, 20]</w:t>
      </w:r>
    </w:p>
    <w:p w14:paraId="6AEC1D42" w14:textId="77777777" w:rsidR="005B7DB8" w:rsidRDefault="005B7DB8" w:rsidP="005B7DB8">
      <w:pPr>
        <w:pStyle w:val="ListParagraph"/>
        <w:numPr>
          <w:ilvl w:val="0"/>
          <w:numId w:val="42"/>
        </w:numPr>
        <w:spacing w:after="180"/>
        <w:ind w:left="714" w:hanging="357"/>
        <w:rPr>
          <w:i/>
          <w:iCs/>
          <w:sz w:val="20"/>
          <w:szCs w:val="20"/>
          <w:lang w:val="en-GB"/>
        </w:rPr>
      </w:pPr>
      <w:r w:rsidRPr="000D7CBF">
        <w:rPr>
          <w:i/>
          <w:iCs/>
          <w:sz w:val="20"/>
          <w:szCs w:val="20"/>
          <w:lang w:val="en-GB"/>
        </w:rPr>
        <w:t>System Bandwidths</w:t>
      </w:r>
    </w:p>
    <w:p w14:paraId="3A27C207" w14:textId="7F2B513A" w:rsidR="00107ACF" w:rsidRDefault="005B7DB8" w:rsidP="005B7DB8">
      <w:pPr>
        <w:pStyle w:val="ListParagraph"/>
        <w:numPr>
          <w:ilvl w:val="0"/>
          <w:numId w:val="42"/>
        </w:numPr>
        <w:spacing w:after="180"/>
        <w:ind w:left="714" w:hanging="357"/>
        <w:rPr>
          <w:i/>
          <w:iCs/>
          <w:sz w:val="20"/>
          <w:szCs w:val="20"/>
          <w:lang w:val="en-GB"/>
        </w:rPr>
      </w:pPr>
      <w:r>
        <w:rPr>
          <w:i/>
          <w:iCs/>
          <w:sz w:val="20"/>
          <w:szCs w:val="20"/>
          <w:lang w:val="en-GB"/>
        </w:rPr>
        <w:t>FFS: study typical bandwidths</w:t>
      </w:r>
      <w:r w:rsidRPr="000D7CBF">
        <w:rPr>
          <w:i/>
          <w:iCs/>
          <w:sz w:val="20"/>
          <w:szCs w:val="20"/>
          <w:lang w:val="en-GB"/>
        </w:rPr>
        <w:t xml:space="preserve"> reflect</w:t>
      </w:r>
      <w:r>
        <w:rPr>
          <w:i/>
          <w:iCs/>
          <w:sz w:val="20"/>
          <w:szCs w:val="20"/>
          <w:lang w:val="en-GB"/>
        </w:rPr>
        <w:t>ing</w:t>
      </w:r>
      <w:r w:rsidRPr="000D7CBF">
        <w:rPr>
          <w:i/>
          <w:iCs/>
          <w:sz w:val="20"/>
          <w:szCs w:val="20"/>
          <w:lang w:val="en-GB"/>
        </w:rPr>
        <w:t xml:space="preserve"> representative 6G configurations.</w:t>
      </w:r>
    </w:p>
    <w:p w14:paraId="3B2F34FB" w14:textId="77777777" w:rsidR="005B7DB8" w:rsidRPr="00F55600" w:rsidRDefault="005B7DB8" w:rsidP="005B7DB8">
      <w:pPr>
        <w:spacing w:after="0"/>
        <w:rPr>
          <w:i/>
          <w:iCs/>
        </w:rPr>
      </w:pPr>
      <w:r w:rsidRPr="005A75CF">
        <w:rPr>
          <w:b/>
          <w:bCs/>
          <w:i/>
          <w:iCs/>
        </w:rPr>
        <w:t xml:space="preserve">Proposal </w:t>
      </w:r>
      <w:r>
        <w:rPr>
          <w:b/>
          <w:bCs/>
          <w:i/>
          <w:iCs/>
        </w:rPr>
        <w:t>4</w:t>
      </w:r>
      <w:r w:rsidRPr="005A75CF">
        <w:rPr>
          <w:b/>
          <w:bCs/>
          <w:i/>
          <w:iCs/>
        </w:rPr>
        <w:t>:</w:t>
      </w:r>
      <w:r>
        <w:rPr>
          <w:i/>
          <w:iCs/>
        </w:rPr>
        <w:t xml:space="preserve"> In studying channel coding for 6GR data channels beyond NR</w:t>
      </w:r>
      <w:r w:rsidRPr="00FE60AE">
        <w:rPr>
          <w:i/>
          <w:iCs/>
        </w:rPr>
        <w:t xml:space="preserve">, </w:t>
      </w:r>
      <w:r>
        <w:rPr>
          <w:i/>
          <w:iCs/>
        </w:rPr>
        <w:t xml:space="preserve">use at least the following </w:t>
      </w:r>
      <w:r w:rsidRPr="00F55600">
        <w:rPr>
          <w:i/>
          <w:iCs/>
        </w:rPr>
        <w:t>evaluation methodology:</w:t>
      </w:r>
    </w:p>
    <w:p w14:paraId="1D105A93" w14:textId="77777777" w:rsidR="005B7DB8" w:rsidRDefault="005B7DB8" w:rsidP="005B7DB8">
      <w:pPr>
        <w:pStyle w:val="ListParagraph"/>
        <w:numPr>
          <w:ilvl w:val="0"/>
          <w:numId w:val="42"/>
        </w:numPr>
        <w:rPr>
          <w:i/>
          <w:iCs/>
          <w:sz w:val="20"/>
          <w:szCs w:val="20"/>
          <w:lang w:val="en-GB"/>
        </w:rPr>
      </w:pPr>
      <w:r w:rsidRPr="00F55600">
        <w:rPr>
          <w:i/>
          <w:iCs/>
          <w:sz w:val="20"/>
          <w:szCs w:val="20"/>
          <w:lang w:val="en-GB"/>
        </w:rPr>
        <w:t>Link-Level Simulations</w:t>
      </w:r>
    </w:p>
    <w:p w14:paraId="176F87A1" w14:textId="77777777" w:rsidR="005B7DB8" w:rsidRDefault="005B7DB8" w:rsidP="005B7DB8">
      <w:pPr>
        <w:pStyle w:val="ListParagraph"/>
        <w:numPr>
          <w:ilvl w:val="0"/>
          <w:numId w:val="42"/>
        </w:numPr>
        <w:rPr>
          <w:i/>
          <w:iCs/>
          <w:sz w:val="20"/>
          <w:szCs w:val="20"/>
          <w:lang w:val="en-GB"/>
        </w:rPr>
      </w:pPr>
      <w:r w:rsidRPr="00F55600">
        <w:rPr>
          <w:i/>
          <w:iCs/>
          <w:sz w:val="20"/>
          <w:szCs w:val="20"/>
          <w:lang w:val="en-GB"/>
        </w:rPr>
        <w:t>System-Level Simulations</w:t>
      </w:r>
    </w:p>
    <w:p w14:paraId="2CB2F73E" w14:textId="77777777" w:rsidR="005B7DB8" w:rsidRPr="00F55600" w:rsidRDefault="005B7DB8" w:rsidP="005B7DB8">
      <w:pPr>
        <w:pStyle w:val="ListParagraph"/>
        <w:numPr>
          <w:ilvl w:val="1"/>
          <w:numId w:val="42"/>
        </w:numPr>
        <w:rPr>
          <w:i/>
          <w:iCs/>
          <w:sz w:val="20"/>
          <w:szCs w:val="20"/>
          <w:lang w:val="en-GB"/>
        </w:rPr>
      </w:pPr>
      <w:r>
        <w:rPr>
          <w:i/>
          <w:iCs/>
          <w:sz w:val="20"/>
          <w:szCs w:val="20"/>
          <w:lang w:val="en-GB"/>
        </w:rPr>
        <w:t xml:space="preserve">Note: to evaluate </w:t>
      </w:r>
      <w:r w:rsidRPr="00F55600">
        <w:rPr>
          <w:i/>
          <w:iCs/>
          <w:sz w:val="20"/>
          <w:szCs w:val="20"/>
          <w:lang w:val="en-GB"/>
        </w:rPr>
        <w:t>latency and reliability in realistic traffic scenarios</w:t>
      </w:r>
      <w:r>
        <w:rPr>
          <w:i/>
          <w:iCs/>
          <w:sz w:val="20"/>
          <w:szCs w:val="20"/>
          <w:lang w:val="en-GB"/>
        </w:rPr>
        <w:t xml:space="preserve"> with </w:t>
      </w:r>
      <w:r w:rsidRPr="00F55600">
        <w:rPr>
          <w:i/>
          <w:iCs/>
          <w:sz w:val="20"/>
          <w:szCs w:val="20"/>
          <w:lang w:val="en-GB"/>
        </w:rPr>
        <w:t>diverse packet sizes and HARQ configurations</w:t>
      </w:r>
      <w:r>
        <w:rPr>
          <w:i/>
          <w:iCs/>
          <w:sz w:val="20"/>
          <w:szCs w:val="20"/>
          <w:lang w:val="en-GB"/>
        </w:rPr>
        <w:t>.</w:t>
      </w:r>
    </w:p>
    <w:p w14:paraId="68C3D180" w14:textId="77777777" w:rsidR="005B7DB8" w:rsidRDefault="005B7DB8" w:rsidP="005B7DB8">
      <w:pPr>
        <w:pStyle w:val="ListParagraph"/>
        <w:numPr>
          <w:ilvl w:val="0"/>
          <w:numId w:val="42"/>
        </w:numPr>
        <w:spacing w:after="180"/>
        <w:ind w:left="714" w:hanging="357"/>
        <w:rPr>
          <w:i/>
          <w:iCs/>
          <w:sz w:val="20"/>
          <w:szCs w:val="20"/>
          <w:lang w:val="en-GB"/>
        </w:rPr>
      </w:pPr>
      <w:r w:rsidRPr="00F55600">
        <w:rPr>
          <w:i/>
          <w:iCs/>
          <w:sz w:val="20"/>
          <w:szCs w:val="20"/>
          <w:lang w:val="en-GB"/>
        </w:rPr>
        <w:t>Hardware-Level Analysis</w:t>
      </w:r>
    </w:p>
    <w:p w14:paraId="241491E7" w14:textId="3B48FC62" w:rsidR="00107ACF" w:rsidRPr="00D26C6E" w:rsidRDefault="005B7DB8" w:rsidP="005B7DB8">
      <w:pPr>
        <w:pStyle w:val="ListParagraph"/>
        <w:numPr>
          <w:ilvl w:val="1"/>
          <w:numId w:val="42"/>
        </w:numPr>
        <w:spacing w:after="180"/>
        <w:rPr>
          <w:i/>
          <w:iCs/>
          <w:sz w:val="20"/>
          <w:szCs w:val="20"/>
          <w:lang w:val="en-GB"/>
        </w:rPr>
      </w:pPr>
      <w:r>
        <w:rPr>
          <w:i/>
          <w:iCs/>
          <w:sz w:val="20"/>
          <w:szCs w:val="20"/>
          <w:lang w:val="en-GB"/>
        </w:rPr>
        <w:t>Note: to evaluate</w:t>
      </w:r>
      <w:r w:rsidRPr="00F55600">
        <w:rPr>
          <w:i/>
          <w:iCs/>
          <w:sz w:val="20"/>
          <w:szCs w:val="20"/>
          <w:lang w:val="en-GB"/>
        </w:rPr>
        <w:t xml:space="preserve"> decoding complexity, including gate count, memory footprint, and power consumption</w:t>
      </w:r>
      <w:r>
        <w:rPr>
          <w:i/>
          <w:iCs/>
          <w:sz w:val="20"/>
          <w:szCs w:val="20"/>
          <w:lang w:val="en-GB"/>
        </w:rPr>
        <w:t>.</w:t>
      </w:r>
    </w:p>
    <w:p w14:paraId="5F749FEE" w14:textId="0E8E05FD" w:rsidR="00165E9C" w:rsidRPr="005C4E48" w:rsidRDefault="00165E9C" w:rsidP="00165E9C">
      <w:pPr>
        <w:spacing w:after="0"/>
        <w:rPr>
          <w:i/>
          <w:iCs/>
        </w:rPr>
      </w:pPr>
      <w:r w:rsidRPr="005A75CF">
        <w:rPr>
          <w:b/>
          <w:bCs/>
          <w:i/>
          <w:iCs/>
        </w:rPr>
        <w:t xml:space="preserve">Proposal </w:t>
      </w:r>
      <w:r>
        <w:rPr>
          <w:b/>
          <w:bCs/>
          <w:i/>
          <w:iCs/>
        </w:rPr>
        <w:t>5:</w:t>
      </w:r>
      <w:r>
        <w:rPr>
          <w:i/>
          <w:iCs/>
        </w:rPr>
        <w:t xml:space="preserve"> In studying channel coding for 6GR data channels beyond NR</w:t>
      </w:r>
      <w:r w:rsidRPr="00FE60AE">
        <w:rPr>
          <w:i/>
          <w:iCs/>
        </w:rPr>
        <w:t xml:space="preserve">, </w:t>
      </w:r>
      <w:r>
        <w:rPr>
          <w:i/>
          <w:iCs/>
        </w:rPr>
        <w:t>use at least the following</w:t>
      </w:r>
      <w:r w:rsidRPr="005C4E48">
        <w:rPr>
          <w:i/>
          <w:iCs/>
        </w:rPr>
        <w:t xml:space="preserve">, </w:t>
      </w:r>
      <w:r>
        <w:rPr>
          <w:i/>
          <w:iCs/>
        </w:rPr>
        <w:t xml:space="preserve">consider the following </w:t>
      </w:r>
      <w:r w:rsidRPr="005C4E48">
        <w:rPr>
          <w:i/>
          <w:iCs/>
        </w:rPr>
        <w:t>directions</w:t>
      </w:r>
      <w:r>
        <w:rPr>
          <w:i/>
          <w:iCs/>
        </w:rPr>
        <w:t>:</w:t>
      </w:r>
    </w:p>
    <w:p w14:paraId="18284C19" w14:textId="77777777" w:rsidR="00165E9C" w:rsidRDefault="00165E9C" w:rsidP="00165E9C">
      <w:pPr>
        <w:pStyle w:val="ListParagraph"/>
        <w:numPr>
          <w:ilvl w:val="0"/>
          <w:numId w:val="42"/>
        </w:numPr>
        <w:rPr>
          <w:i/>
          <w:iCs/>
          <w:sz w:val="20"/>
          <w:szCs w:val="20"/>
          <w:lang w:val="en-GB"/>
        </w:rPr>
      </w:pPr>
      <w:r w:rsidRPr="005C4E48">
        <w:rPr>
          <w:i/>
          <w:iCs/>
          <w:sz w:val="20"/>
          <w:szCs w:val="20"/>
          <w:lang w:val="en-GB"/>
        </w:rPr>
        <w:t>Enhanced LDPC Designs</w:t>
      </w:r>
    </w:p>
    <w:p w14:paraId="5CFC1E5E" w14:textId="77777777" w:rsidR="00165E9C" w:rsidRPr="005C4E48" w:rsidRDefault="00165E9C" w:rsidP="00165E9C">
      <w:pPr>
        <w:pStyle w:val="ListParagraph"/>
        <w:numPr>
          <w:ilvl w:val="1"/>
          <w:numId w:val="42"/>
        </w:numPr>
        <w:rPr>
          <w:i/>
          <w:iCs/>
          <w:sz w:val="20"/>
          <w:szCs w:val="20"/>
          <w:lang w:val="en-GB"/>
        </w:rPr>
      </w:pPr>
      <w:r w:rsidRPr="005C4E48">
        <w:rPr>
          <w:i/>
          <w:iCs/>
          <w:sz w:val="20"/>
          <w:szCs w:val="20"/>
          <w:lang w:val="en-GB"/>
        </w:rPr>
        <w:t>Utilize protograph-based and spatially coupled LDPC codes to improve error floor, support high code rates, and reduce decoding complexity.</w:t>
      </w:r>
    </w:p>
    <w:p w14:paraId="4F25DA55" w14:textId="77777777" w:rsidR="00165E9C" w:rsidRDefault="00165E9C" w:rsidP="00165E9C">
      <w:pPr>
        <w:pStyle w:val="ListParagraph"/>
        <w:numPr>
          <w:ilvl w:val="0"/>
          <w:numId w:val="42"/>
        </w:numPr>
        <w:rPr>
          <w:i/>
          <w:iCs/>
          <w:sz w:val="20"/>
          <w:szCs w:val="20"/>
          <w:lang w:val="en-GB"/>
        </w:rPr>
      </w:pPr>
      <w:r w:rsidRPr="005C4E48">
        <w:rPr>
          <w:i/>
          <w:iCs/>
          <w:sz w:val="20"/>
          <w:szCs w:val="20"/>
          <w:lang w:val="en-GB"/>
        </w:rPr>
        <w:t>Advanced Polar Code Structures</w:t>
      </w:r>
    </w:p>
    <w:p w14:paraId="7A35D514" w14:textId="77777777" w:rsidR="00165E9C" w:rsidRPr="005C4E48" w:rsidRDefault="00165E9C" w:rsidP="00165E9C">
      <w:pPr>
        <w:pStyle w:val="ListParagraph"/>
        <w:numPr>
          <w:ilvl w:val="1"/>
          <w:numId w:val="42"/>
        </w:numPr>
        <w:rPr>
          <w:i/>
          <w:iCs/>
          <w:sz w:val="20"/>
          <w:szCs w:val="20"/>
          <w:lang w:val="en-GB"/>
        </w:rPr>
      </w:pPr>
      <w:r w:rsidRPr="005C4E48">
        <w:rPr>
          <w:i/>
          <w:iCs/>
          <w:sz w:val="20"/>
          <w:szCs w:val="20"/>
          <w:lang w:val="en-GB"/>
        </w:rPr>
        <w:lastRenderedPageBreak/>
        <w:t>Apply CRC-aided SCL decoding and dynamic frozen bit selection to enhance performance at short block lengths and high code rates.</w:t>
      </w:r>
    </w:p>
    <w:p w14:paraId="7E3C572C" w14:textId="77777777" w:rsidR="00165E9C" w:rsidRDefault="00165E9C" w:rsidP="00165E9C">
      <w:pPr>
        <w:pStyle w:val="ListParagraph"/>
        <w:numPr>
          <w:ilvl w:val="0"/>
          <w:numId w:val="42"/>
        </w:numPr>
        <w:rPr>
          <w:i/>
          <w:iCs/>
          <w:sz w:val="20"/>
          <w:szCs w:val="20"/>
          <w:lang w:val="en-GB"/>
        </w:rPr>
      </w:pPr>
      <w:r w:rsidRPr="005C4E48">
        <w:rPr>
          <w:i/>
          <w:iCs/>
          <w:sz w:val="20"/>
          <w:szCs w:val="20"/>
          <w:lang w:val="en-GB"/>
        </w:rPr>
        <w:t>Hybrid Coding Schemes</w:t>
      </w:r>
    </w:p>
    <w:p w14:paraId="6BE93D60" w14:textId="77777777" w:rsidR="00165E9C" w:rsidRPr="005C4E48" w:rsidRDefault="00165E9C" w:rsidP="00165E9C">
      <w:pPr>
        <w:pStyle w:val="ListParagraph"/>
        <w:numPr>
          <w:ilvl w:val="1"/>
          <w:numId w:val="42"/>
        </w:numPr>
        <w:rPr>
          <w:i/>
          <w:iCs/>
          <w:sz w:val="20"/>
          <w:szCs w:val="20"/>
          <w:lang w:val="en-GB"/>
        </w:rPr>
      </w:pPr>
      <w:r w:rsidRPr="005C4E48">
        <w:rPr>
          <w:i/>
          <w:iCs/>
          <w:sz w:val="20"/>
          <w:szCs w:val="20"/>
          <w:lang w:val="en-GB"/>
        </w:rPr>
        <w:t>Combine LDPC</w:t>
      </w:r>
      <w:r>
        <w:rPr>
          <w:i/>
          <w:iCs/>
          <w:sz w:val="20"/>
          <w:szCs w:val="20"/>
          <w:lang w:val="en-GB"/>
        </w:rPr>
        <w:t xml:space="preserve">, </w:t>
      </w:r>
      <w:r w:rsidRPr="005C4E48">
        <w:rPr>
          <w:i/>
          <w:iCs/>
          <w:sz w:val="20"/>
          <w:szCs w:val="20"/>
          <w:lang w:val="en-GB"/>
        </w:rPr>
        <w:t>Polar</w:t>
      </w:r>
      <w:r>
        <w:rPr>
          <w:i/>
          <w:iCs/>
          <w:sz w:val="20"/>
          <w:szCs w:val="20"/>
          <w:lang w:val="en-GB"/>
        </w:rPr>
        <w:t xml:space="preserve"> and potentially other</w:t>
      </w:r>
      <w:r w:rsidRPr="005C4E48">
        <w:rPr>
          <w:i/>
          <w:iCs/>
          <w:sz w:val="20"/>
          <w:szCs w:val="20"/>
          <w:lang w:val="en-GB"/>
        </w:rPr>
        <w:t xml:space="preserve"> codes in concatenated or layered designs to leverage complementary strengths for scenario-specific optimization.</w:t>
      </w:r>
    </w:p>
    <w:p w14:paraId="6DE47898" w14:textId="77777777" w:rsidR="00165E9C" w:rsidRDefault="00165E9C" w:rsidP="00165E9C">
      <w:pPr>
        <w:pStyle w:val="ListParagraph"/>
        <w:numPr>
          <w:ilvl w:val="0"/>
          <w:numId w:val="42"/>
        </w:numPr>
        <w:rPr>
          <w:i/>
          <w:iCs/>
          <w:sz w:val="20"/>
          <w:szCs w:val="20"/>
          <w:lang w:val="en-GB"/>
        </w:rPr>
      </w:pPr>
      <w:r w:rsidRPr="005C4E48">
        <w:rPr>
          <w:i/>
          <w:iCs/>
          <w:sz w:val="20"/>
          <w:szCs w:val="20"/>
          <w:lang w:val="en-GB"/>
        </w:rPr>
        <w:t>Lightweight Codes for Massive IoT</w:t>
      </w:r>
    </w:p>
    <w:p w14:paraId="70F34EA2" w14:textId="77777777" w:rsidR="00165E9C" w:rsidRPr="005C4E48" w:rsidRDefault="00165E9C" w:rsidP="00165E9C">
      <w:pPr>
        <w:pStyle w:val="ListParagraph"/>
        <w:numPr>
          <w:ilvl w:val="1"/>
          <w:numId w:val="42"/>
        </w:numPr>
        <w:rPr>
          <w:i/>
          <w:iCs/>
          <w:sz w:val="20"/>
          <w:szCs w:val="20"/>
          <w:lang w:val="en-GB"/>
        </w:rPr>
      </w:pPr>
      <w:r w:rsidRPr="005C4E48">
        <w:rPr>
          <w:i/>
          <w:iCs/>
          <w:sz w:val="20"/>
          <w:szCs w:val="20"/>
          <w:lang w:val="en-GB"/>
        </w:rPr>
        <w:t>Develop simplified LDPC or sparse graph codes with ultra-low complexity and minimal power consumption for constrained devices.</w:t>
      </w:r>
    </w:p>
    <w:p w14:paraId="411CA0F3" w14:textId="77777777" w:rsidR="00165E9C" w:rsidRDefault="00165E9C" w:rsidP="00165E9C">
      <w:pPr>
        <w:pStyle w:val="ListParagraph"/>
        <w:numPr>
          <w:ilvl w:val="0"/>
          <w:numId w:val="42"/>
        </w:numPr>
        <w:rPr>
          <w:i/>
          <w:iCs/>
          <w:sz w:val="20"/>
          <w:szCs w:val="20"/>
          <w:lang w:val="en-GB"/>
        </w:rPr>
      </w:pPr>
      <w:r w:rsidRPr="005C4E48">
        <w:rPr>
          <w:i/>
          <w:iCs/>
          <w:sz w:val="20"/>
          <w:szCs w:val="20"/>
          <w:lang w:val="en-GB"/>
        </w:rPr>
        <w:t>Codes for ISAC</w:t>
      </w:r>
    </w:p>
    <w:p w14:paraId="02576D1D" w14:textId="77777777" w:rsidR="00165E9C" w:rsidRPr="005C4E48" w:rsidRDefault="00165E9C" w:rsidP="00165E9C">
      <w:pPr>
        <w:pStyle w:val="ListParagraph"/>
        <w:numPr>
          <w:ilvl w:val="1"/>
          <w:numId w:val="42"/>
        </w:numPr>
        <w:rPr>
          <w:i/>
          <w:iCs/>
          <w:sz w:val="20"/>
          <w:szCs w:val="20"/>
          <w:lang w:val="en-GB"/>
        </w:rPr>
      </w:pPr>
      <w:r w:rsidRPr="005C4E48">
        <w:rPr>
          <w:i/>
          <w:iCs/>
          <w:sz w:val="20"/>
          <w:szCs w:val="20"/>
          <w:lang w:val="en-GB"/>
        </w:rPr>
        <w:t>Design structured codes that embed sensing information or enable joint decoding and sensing operations.</w:t>
      </w:r>
    </w:p>
    <w:p w14:paraId="6F01950C" w14:textId="77777777" w:rsidR="00165E9C" w:rsidRDefault="00165E9C" w:rsidP="00165E9C">
      <w:pPr>
        <w:pStyle w:val="ListParagraph"/>
        <w:numPr>
          <w:ilvl w:val="0"/>
          <w:numId w:val="42"/>
        </w:numPr>
        <w:rPr>
          <w:i/>
          <w:iCs/>
          <w:sz w:val="20"/>
          <w:szCs w:val="20"/>
          <w:lang w:val="en-GB"/>
        </w:rPr>
      </w:pPr>
      <w:r w:rsidRPr="005C4E48">
        <w:rPr>
          <w:i/>
          <w:iCs/>
          <w:sz w:val="20"/>
          <w:szCs w:val="20"/>
          <w:lang w:val="en-GB"/>
        </w:rPr>
        <w:t>Flexible Rate-Matching Techniques</w:t>
      </w:r>
    </w:p>
    <w:p w14:paraId="2ABFF150" w14:textId="77777777" w:rsidR="00165E9C" w:rsidRPr="0005326C" w:rsidRDefault="00165E9C" w:rsidP="00165E9C">
      <w:pPr>
        <w:pStyle w:val="ListParagraph"/>
        <w:numPr>
          <w:ilvl w:val="1"/>
          <w:numId w:val="42"/>
        </w:numPr>
        <w:rPr>
          <w:i/>
          <w:iCs/>
          <w:sz w:val="20"/>
          <w:szCs w:val="20"/>
          <w:lang w:val="en-GB"/>
        </w:rPr>
      </w:pPr>
      <w:r w:rsidRPr="005C4E48">
        <w:rPr>
          <w:i/>
          <w:iCs/>
          <w:sz w:val="20"/>
          <w:szCs w:val="20"/>
          <w:lang w:val="en-GB"/>
        </w:rPr>
        <w:t>Introduce adaptive puncturing and shortening methods to support fine-grained code rate control across varying service requirements.</w:t>
      </w:r>
    </w:p>
    <w:p w14:paraId="20994F86" w14:textId="77777777" w:rsidR="00165E9C" w:rsidRDefault="00165E9C" w:rsidP="00165E9C">
      <w:pPr>
        <w:pStyle w:val="ListParagraph"/>
        <w:numPr>
          <w:ilvl w:val="0"/>
          <w:numId w:val="42"/>
        </w:numPr>
        <w:spacing w:after="180"/>
        <w:ind w:left="714" w:hanging="357"/>
        <w:rPr>
          <w:i/>
          <w:iCs/>
          <w:sz w:val="20"/>
          <w:szCs w:val="20"/>
          <w:lang w:val="en-GB"/>
        </w:rPr>
      </w:pPr>
      <w:r w:rsidRPr="005C4E48">
        <w:rPr>
          <w:i/>
          <w:iCs/>
          <w:sz w:val="20"/>
          <w:szCs w:val="20"/>
          <w:lang w:val="en-GB"/>
        </w:rPr>
        <w:t>Low-Latency Decoding Architectures</w:t>
      </w:r>
    </w:p>
    <w:p w14:paraId="0D1F6DA8" w14:textId="348C89C4" w:rsidR="00107ACF" w:rsidRDefault="00165E9C" w:rsidP="00165E9C">
      <w:pPr>
        <w:pStyle w:val="ListParagraph"/>
        <w:numPr>
          <w:ilvl w:val="0"/>
          <w:numId w:val="42"/>
        </w:numPr>
        <w:spacing w:after="180"/>
        <w:ind w:left="714" w:hanging="357"/>
        <w:rPr>
          <w:i/>
          <w:iCs/>
          <w:sz w:val="20"/>
          <w:szCs w:val="20"/>
          <w:lang w:val="en-GB"/>
        </w:rPr>
      </w:pPr>
      <w:r w:rsidRPr="005C4E48">
        <w:rPr>
          <w:i/>
          <w:iCs/>
          <w:sz w:val="20"/>
          <w:szCs w:val="20"/>
          <w:lang w:val="en-GB"/>
        </w:rPr>
        <w:t>Explore parallelizable decoding algorithms and hardware-friendly designs to meet stringent latency constraints in real-time applications.</w:t>
      </w:r>
    </w:p>
    <w:p w14:paraId="1FAC9849" w14:textId="77777777" w:rsidR="002E76A0" w:rsidRDefault="002E76A0" w:rsidP="002E76A0">
      <w:pPr>
        <w:spacing w:after="0"/>
        <w:rPr>
          <w:i/>
          <w:iCs/>
        </w:rPr>
      </w:pPr>
      <w:r w:rsidRPr="005A75CF">
        <w:rPr>
          <w:b/>
          <w:bCs/>
          <w:i/>
          <w:iCs/>
        </w:rPr>
        <w:t xml:space="preserve">Proposal </w:t>
      </w:r>
      <w:r>
        <w:rPr>
          <w:b/>
          <w:bCs/>
          <w:i/>
          <w:iCs/>
        </w:rPr>
        <w:t>6:</w:t>
      </w:r>
      <w:r w:rsidRPr="00165E9C">
        <w:rPr>
          <w:i/>
          <w:iCs/>
        </w:rPr>
        <w:t xml:space="preserve"> </w:t>
      </w:r>
      <w:r>
        <w:rPr>
          <w:i/>
          <w:iCs/>
        </w:rPr>
        <w:t>To evaluate channel coding for 6GR control channels beyond NR rage, use the following metrics:</w:t>
      </w:r>
    </w:p>
    <w:p w14:paraId="3B5AEA75" w14:textId="77777777" w:rsidR="002E76A0" w:rsidRPr="00D41F40" w:rsidRDefault="002E76A0" w:rsidP="002E76A0">
      <w:pPr>
        <w:widowControl w:val="0"/>
        <w:numPr>
          <w:ilvl w:val="0"/>
          <w:numId w:val="35"/>
        </w:numPr>
        <w:overflowPunct/>
        <w:autoSpaceDE/>
        <w:autoSpaceDN/>
        <w:adjustRightInd/>
        <w:spacing w:after="0"/>
        <w:jc w:val="both"/>
        <w:textAlignment w:val="auto"/>
        <w:rPr>
          <w:rFonts w:eastAsia="DengXian"/>
          <w:bCs/>
          <w:i/>
          <w:iCs/>
          <w:lang w:eastAsia="x-none"/>
        </w:rPr>
      </w:pPr>
      <w:r w:rsidRPr="00D41F40">
        <w:rPr>
          <w:rFonts w:eastAsia="DengXian"/>
          <w:bCs/>
          <w:i/>
          <w:iCs/>
          <w:lang w:eastAsia="x-none"/>
        </w:rPr>
        <w:t>BLER</w:t>
      </w:r>
    </w:p>
    <w:p w14:paraId="29E15E5A" w14:textId="77777777" w:rsidR="002E76A0" w:rsidRPr="00D41F40" w:rsidRDefault="002E76A0" w:rsidP="002E76A0">
      <w:pPr>
        <w:widowControl w:val="0"/>
        <w:numPr>
          <w:ilvl w:val="0"/>
          <w:numId w:val="35"/>
        </w:numPr>
        <w:overflowPunct/>
        <w:autoSpaceDE/>
        <w:autoSpaceDN/>
        <w:adjustRightInd/>
        <w:spacing w:after="0"/>
        <w:jc w:val="both"/>
        <w:textAlignment w:val="auto"/>
        <w:rPr>
          <w:rFonts w:eastAsia="DengXian"/>
          <w:bCs/>
          <w:i/>
          <w:iCs/>
          <w:lang w:eastAsia="x-none"/>
        </w:rPr>
      </w:pPr>
      <w:r w:rsidRPr="00AF7E1D">
        <w:rPr>
          <w:rFonts w:eastAsia="DengXian"/>
          <w:bCs/>
          <w:i/>
          <w:iCs/>
          <w:lang w:eastAsia="x-none"/>
        </w:rPr>
        <w:t>FAR</w:t>
      </w:r>
    </w:p>
    <w:p w14:paraId="45ED5FFD" w14:textId="77777777" w:rsidR="002E76A0" w:rsidRPr="00D41F40" w:rsidRDefault="002E76A0" w:rsidP="002E76A0">
      <w:pPr>
        <w:widowControl w:val="0"/>
        <w:numPr>
          <w:ilvl w:val="0"/>
          <w:numId w:val="35"/>
        </w:numPr>
        <w:overflowPunct/>
        <w:autoSpaceDE/>
        <w:autoSpaceDN/>
        <w:adjustRightInd/>
        <w:spacing w:after="0"/>
        <w:jc w:val="both"/>
        <w:textAlignment w:val="auto"/>
        <w:rPr>
          <w:rFonts w:eastAsia="DengXian"/>
          <w:bCs/>
          <w:i/>
          <w:iCs/>
          <w:lang w:eastAsia="x-none"/>
        </w:rPr>
      </w:pPr>
      <w:r w:rsidRPr="00AF7E1D">
        <w:rPr>
          <w:rFonts w:eastAsia="DengXian"/>
          <w:bCs/>
          <w:i/>
          <w:iCs/>
          <w:lang w:eastAsia="x-none"/>
        </w:rPr>
        <w:t xml:space="preserve">Decoding </w:t>
      </w:r>
      <w:r>
        <w:rPr>
          <w:rFonts w:eastAsia="DengXian"/>
          <w:bCs/>
          <w:i/>
          <w:iCs/>
          <w:lang w:eastAsia="x-none"/>
        </w:rPr>
        <w:t>l</w:t>
      </w:r>
      <w:r w:rsidRPr="00AF7E1D">
        <w:rPr>
          <w:rFonts w:eastAsia="DengXian"/>
          <w:bCs/>
          <w:i/>
          <w:iCs/>
          <w:lang w:eastAsia="x-none"/>
        </w:rPr>
        <w:t>atency</w:t>
      </w:r>
    </w:p>
    <w:p w14:paraId="3E8836B7" w14:textId="77777777" w:rsidR="002E76A0" w:rsidRPr="00D41F40" w:rsidRDefault="002E76A0" w:rsidP="002E76A0">
      <w:pPr>
        <w:widowControl w:val="0"/>
        <w:numPr>
          <w:ilvl w:val="0"/>
          <w:numId w:val="35"/>
        </w:numPr>
        <w:overflowPunct/>
        <w:autoSpaceDE/>
        <w:autoSpaceDN/>
        <w:adjustRightInd/>
        <w:spacing w:after="0"/>
        <w:jc w:val="both"/>
        <w:textAlignment w:val="auto"/>
        <w:rPr>
          <w:rFonts w:eastAsia="DengXian"/>
          <w:bCs/>
          <w:i/>
          <w:iCs/>
          <w:lang w:eastAsia="x-none"/>
        </w:rPr>
      </w:pPr>
      <w:r w:rsidRPr="00AF7E1D">
        <w:rPr>
          <w:rFonts w:eastAsia="DengXian"/>
          <w:bCs/>
          <w:i/>
          <w:iCs/>
          <w:lang w:eastAsia="x-none"/>
        </w:rPr>
        <w:t xml:space="preserve">Hardware </w:t>
      </w:r>
      <w:r>
        <w:rPr>
          <w:rFonts w:eastAsia="DengXian"/>
          <w:bCs/>
          <w:i/>
          <w:iCs/>
          <w:lang w:eastAsia="x-none"/>
        </w:rPr>
        <w:t>c</w:t>
      </w:r>
      <w:r w:rsidRPr="00AF7E1D">
        <w:rPr>
          <w:rFonts w:eastAsia="DengXian"/>
          <w:bCs/>
          <w:i/>
          <w:iCs/>
          <w:lang w:eastAsia="x-none"/>
        </w:rPr>
        <w:t>omplexity</w:t>
      </w:r>
    </w:p>
    <w:p w14:paraId="49B8A66B" w14:textId="3B008BBD" w:rsidR="00107ACF" w:rsidRPr="002E76A0" w:rsidRDefault="002E76A0" w:rsidP="002E76A0">
      <w:pPr>
        <w:widowControl w:val="0"/>
        <w:numPr>
          <w:ilvl w:val="0"/>
          <w:numId w:val="35"/>
        </w:numPr>
        <w:overflowPunct/>
        <w:autoSpaceDE/>
        <w:autoSpaceDN/>
        <w:adjustRightInd/>
        <w:jc w:val="both"/>
        <w:textAlignment w:val="auto"/>
        <w:rPr>
          <w:rFonts w:eastAsia="DengXian"/>
          <w:bCs/>
          <w:i/>
          <w:iCs/>
          <w:lang w:eastAsia="x-none"/>
        </w:rPr>
      </w:pPr>
      <w:r w:rsidRPr="002E76A0">
        <w:rPr>
          <w:rFonts w:eastAsia="DengXian"/>
          <w:bCs/>
          <w:i/>
          <w:iCs/>
          <w:lang w:eastAsia="x-none"/>
        </w:rPr>
        <w:t>Device power consumption</w:t>
      </w:r>
      <w:r w:rsidR="005E0083">
        <w:rPr>
          <w:rFonts w:eastAsia="DengXian"/>
          <w:bCs/>
          <w:i/>
          <w:iCs/>
          <w:lang w:eastAsia="x-none"/>
        </w:rPr>
        <w:t>.</w:t>
      </w:r>
    </w:p>
    <w:p w14:paraId="6C2AE8A4" w14:textId="77777777" w:rsidR="005E0083" w:rsidRDefault="005E0083" w:rsidP="005E0083">
      <w:pPr>
        <w:spacing w:after="0"/>
        <w:rPr>
          <w:i/>
          <w:iCs/>
        </w:rPr>
      </w:pPr>
      <w:r w:rsidRPr="005A75CF">
        <w:rPr>
          <w:b/>
          <w:bCs/>
          <w:i/>
          <w:iCs/>
        </w:rPr>
        <w:t xml:space="preserve">Proposal </w:t>
      </w:r>
      <w:r>
        <w:rPr>
          <w:b/>
          <w:bCs/>
          <w:i/>
          <w:iCs/>
        </w:rPr>
        <w:t>7</w:t>
      </w:r>
      <w:r w:rsidRPr="005A75CF">
        <w:rPr>
          <w:b/>
          <w:bCs/>
          <w:i/>
          <w:iCs/>
        </w:rPr>
        <w:t>:</w:t>
      </w:r>
      <w:r>
        <w:rPr>
          <w:i/>
          <w:iCs/>
        </w:rPr>
        <w:t xml:space="preserve"> In studying channel coding for 6GR control channels beyond NR rage, consider the following aspects:</w:t>
      </w:r>
    </w:p>
    <w:p w14:paraId="452BD6B0" w14:textId="77777777" w:rsidR="005E0083" w:rsidRDefault="005E0083" w:rsidP="005E0083">
      <w:pPr>
        <w:widowControl w:val="0"/>
        <w:numPr>
          <w:ilvl w:val="0"/>
          <w:numId w:val="35"/>
        </w:numPr>
        <w:overflowPunct/>
        <w:autoSpaceDE/>
        <w:autoSpaceDN/>
        <w:adjustRightInd/>
        <w:spacing w:after="0"/>
        <w:jc w:val="both"/>
        <w:textAlignment w:val="auto"/>
        <w:rPr>
          <w:rFonts w:eastAsia="DengXian"/>
          <w:bCs/>
          <w:i/>
          <w:iCs/>
          <w:lang w:eastAsia="x-none"/>
        </w:rPr>
      </w:pPr>
      <w:r w:rsidRPr="00453340">
        <w:rPr>
          <w:rFonts w:eastAsia="DengXian"/>
          <w:bCs/>
          <w:i/>
          <w:iCs/>
          <w:lang w:eastAsia="x-none"/>
        </w:rPr>
        <w:t xml:space="preserve">Low </w:t>
      </w:r>
      <w:r>
        <w:rPr>
          <w:rFonts w:eastAsia="DengXian"/>
          <w:bCs/>
          <w:i/>
          <w:iCs/>
          <w:lang w:eastAsia="x-none"/>
        </w:rPr>
        <w:t>l</w:t>
      </w:r>
      <w:r w:rsidRPr="00453340">
        <w:rPr>
          <w:rFonts w:eastAsia="DengXian"/>
          <w:bCs/>
          <w:i/>
          <w:iCs/>
          <w:lang w:eastAsia="x-none"/>
        </w:rPr>
        <w:t>atency</w:t>
      </w:r>
    </w:p>
    <w:p w14:paraId="3DD7F920" w14:textId="77777777" w:rsidR="005E0083" w:rsidRDefault="005E0083" w:rsidP="005E0083">
      <w:pPr>
        <w:widowControl w:val="0"/>
        <w:numPr>
          <w:ilvl w:val="0"/>
          <w:numId w:val="35"/>
        </w:numPr>
        <w:overflowPunct/>
        <w:autoSpaceDE/>
        <w:autoSpaceDN/>
        <w:adjustRightInd/>
        <w:spacing w:after="0"/>
        <w:jc w:val="both"/>
        <w:textAlignment w:val="auto"/>
        <w:rPr>
          <w:rFonts w:eastAsia="DengXian"/>
          <w:bCs/>
          <w:i/>
          <w:iCs/>
          <w:lang w:eastAsia="x-none"/>
        </w:rPr>
      </w:pPr>
      <w:r w:rsidRPr="00453340">
        <w:rPr>
          <w:rFonts w:eastAsia="DengXian"/>
          <w:bCs/>
          <w:i/>
          <w:iCs/>
          <w:lang w:eastAsia="x-none"/>
        </w:rPr>
        <w:t xml:space="preserve">High </w:t>
      </w:r>
      <w:r>
        <w:rPr>
          <w:rFonts w:eastAsia="DengXian"/>
          <w:bCs/>
          <w:i/>
          <w:iCs/>
          <w:lang w:eastAsia="x-none"/>
        </w:rPr>
        <w:t>r</w:t>
      </w:r>
      <w:r w:rsidRPr="00453340">
        <w:rPr>
          <w:rFonts w:eastAsia="DengXian"/>
          <w:bCs/>
          <w:i/>
          <w:iCs/>
          <w:lang w:eastAsia="x-none"/>
        </w:rPr>
        <w:t>eliability:</w:t>
      </w:r>
    </w:p>
    <w:p w14:paraId="217D1CA4" w14:textId="77777777" w:rsidR="005E0083" w:rsidRDefault="005E0083" w:rsidP="005E0083">
      <w:pPr>
        <w:widowControl w:val="0"/>
        <w:numPr>
          <w:ilvl w:val="0"/>
          <w:numId w:val="35"/>
        </w:numPr>
        <w:overflowPunct/>
        <w:autoSpaceDE/>
        <w:autoSpaceDN/>
        <w:adjustRightInd/>
        <w:spacing w:after="0"/>
        <w:jc w:val="both"/>
        <w:textAlignment w:val="auto"/>
        <w:rPr>
          <w:rFonts w:eastAsia="DengXian"/>
          <w:bCs/>
          <w:i/>
          <w:iCs/>
          <w:lang w:eastAsia="x-none"/>
        </w:rPr>
      </w:pPr>
      <w:r w:rsidRPr="00453340">
        <w:rPr>
          <w:rFonts w:eastAsia="DengXian"/>
          <w:bCs/>
          <w:i/>
          <w:iCs/>
          <w:lang w:eastAsia="x-none"/>
        </w:rPr>
        <w:t xml:space="preserve">Initial </w:t>
      </w:r>
      <w:r>
        <w:rPr>
          <w:rFonts w:eastAsia="DengXian"/>
          <w:bCs/>
          <w:i/>
          <w:iCs/>
          <w:lang w:eastAsia="x-none"/>
        </w:rPr>
        <w:t>a</w:t>
      </w:r>
      <w:r w:rsidRPr="00453340">
        <w:rPr>
          <w:rFonts w:eastAsia="DengXian"/>
          <w:bCs/>
          <w:i/>
          <w:iCs/>
          <w:lang w:eastAsia="x-none"/>
        </w:rPr>
        <w:t>ccess</w:t>
      </w:r>
      <w:r>
        <w:rPr>
          <w:rFonts w:eastAsia="DengXian"/>
          <w:bCs/>
          <w:i/>
          <w:iCs/>
          <w:lang w:eastAsia="x-none"/>
        </w:rPr>
        <w:t xml:space="preserve"> robustness</w:t>
      </w:r>
    </w:p>
    <w:p w14:paraId="57C07527" w14:textId="77777777" w:rsidR="005E0083" w:rsidRDefault="005E0083" w:rsidP="005E0083">
      <w:pPr>
        <w:widowControl w:val="0"/>
        <w:numPr>
          <w:ilvl w:val="0"/>
          <w:numId w:val="35"/>
        </w:numPr>
        <w:overflowPunct/>
        <w:autoSpaceDE/>
        <w:autoSpaceDN/>
        <w:adjustRightInd/>
        <w:spacing w:after="0"/>
        <w:jc w:val="both"/>
        <w:textAlignment w:val="auto"/>
        <w:rPr>
          <w:rFonts w:eastAsia="DengXian"/>
          <w:bCs/>
          <w:i/>
          <w:iCs/>
          <w:lang w:eastAsia="x-none"/>
        </w:rPr>
      </w:pPr>
      <w:r>
        <w:rPr>
          <w:rFonts w:eastAsia="DengXian"/>
          <w:bCs/>
          <w:i/>
          <w:iCs/>
          <w:lang w:eastAsia="x-none"/>
        </w:rPr>
        <w:t>Number of</w:t>
      </w:r>
      <w:r w:rsidRPr="00453340">
        <w:rPr>
          <w:rFonts w:eastAsia="DengXian"/>
          <w:bCs/>
          <w:i/>
          <w:iCs/>
          <w:lang w:eastAsia="x-none"/>
        </w:rPr>
        <w:t xml:space="preserve"> </w:t>
      </w:r>
      <w:r>
        <w:rPr>
          <w:rFonts w:eastAsia="DengXian"/>
          <w:bCs/>
          <w:i/>
          <w:iCs/>
          <w:lang w:eastAsia="x-none"/>
        </w:rPr>
        <w:t>c</w:t>
      </w:r>
      <w:r w:rsidRPr="00453340">
        <w:rPr>
          <w:rFonts w:eastAsia="DengXian"/>
          <w:bCs/>
          <w:i/>
          <w:iCs/>
          <w:lang w:eastAsia="x-none"/>
        </w:rPr>
        <w:t>onnectivity</w:t>
      </w:r>
    </w:p>
    <w:p w14:paraId="1840D489" w14:textId="24F92065" w:rsidR="00107ACF" w:rsidRPr="005E0083" w:rsidRDefault="005E0083" w:rsidP="005E0083">
      <w:pPr>
        <w:widowControl w:val="0"/>
        <w:numPr>
          <w:ilvl w:val="0"/>
          <w:numId w:val="35"/>
        </w:numPr>
        <w:tabs>
          <w:tab w:val="left" w:pos="1440"/>
        </w:tabs>
        <w:overflowPunct/>
        <w:autoSpaceDE/>
        <w:autoSpaceDN/>
        <w:adjustRightInd/>
        <w:jc w:val="both"/>
        <w:textAlignment w:val="auto"/>
        <w:rPr>
          <w:rFonts w:eastAsia="DengXian"/>
          <w:bCs/>
          <w:i/>
          <w:iCs/>
          <w:lang w:eastAsia="x-none"/>
        </w:rPr>
      </w:pPr>
      <w:r w:rsidRPr="005E0083">
        <w:rPr>
          <w:rFonts w:eastAsia="DengXian"/>
          <w:bCs/>
          <w:i/>
          <w:iCs/>
          <w:lang w:eastAsia="x-none"/>
        </w:rPr>
        <w:t>Operating frequency.</w:t>
      </w:r>
    </w:p>
    <w:p w14:paraId="7D61F480" w14:textId="77777777" w:rsidR="00E01BEE" w:rsidRPr="008B0FD2" w:rsidRDefault="00E01BEE" w:rsidP="00E01BEE">
      <w:pPr>
        <w:tabs>
          <w:tab w:val="num" w:pos="360"/>
        </w:tabs>
        <w:spacing w:after="0"/>
        <w:rPr>
          <w:i/>
          <w:iCs/>
        </w:rPr>
      </w:pPr>
      <w:r w:rsidRPr="005A75CF">
        <w:rPr>
          <w:b/>
          <w:bCs/>
          <w:i/>
          <w:iCs/>
        </w:rPr>
        <w:t xml:space="preserve">Proposal </w:t>
      </w:r>
      <w:r>
        <w:rPr>
          <w:b/>
          <w:bCs/>
          <w:i/>
          <w:iCs/>
        </w:rPr>
        <w:t>8</w:t>
      </w:r>
      <w:r w:rsidRPr="005A75CF">
        <w:rPr>
          <w:b/>
          <w:bCs/>
          <w:i/>
          <w:iCs/>
        </w:rPr>
        <w:t>:</w:t>
      </w:r>
      <w:r>
        <w:rPr>
          <w:i/>
          <w:iCs/>
        </w:rPr>
        <w:t xml:space="preserve"> In studying channel coding for 6GR control channels beyond NR rage,</w:t>
      </w:r>
      <w:r w:rsidRPr="008B0FD2">
        <w:rPr>
          <w:i/>
          <w:iCs/>
        </w:rPr>
        <w:t xml:space="preserve"> </w:t>
      </w:r>
      <w:r>
        <w:rPr>
          <w:i/>
          <w:iCs/>
        </w:rPr>
        <w:t xml:space="preserve">consider at least </w:t>
      </w:r>
      <w:r w:rsidRPr="008B0FD2">
        <w:rPr>
          <w:i/>
          <w:iCs/>
        </w:rPr>
        <w:t>the following assumptions:</w:t>
      </w:r>
    </w:p>
    <w:p w14:paraId="31EDD34E" w14:textId="77777777" w:rsidR="00E01BEE" w:rsidRPr="008B0FD2" w:rsidRDefault="00E01BEE" w:rsidP="00E01BEE">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Pr>
          <w:rFonts w:eastAsia="DengXian"/>
          <w:bCs/>
          <w:i/>
          <w:iCs/>
          <w:lang w:eastAsia="x-none"/>
        </w:rPr>
        <w:t>TR 38.901 c</w:t>
      </w:r>
      <w:r w:rsidRPr="008B0FD2">
        <w:rPr>
          <w:rFonts w:eastAsia="DengXian"/>
          <w:bCs/>
          <w:i/>
          <w:iCs/>
          <w:lang w:eastAsia="x-none"/>
        </w:rPr>
        <w:t xml:space="preserve">hannel </w:t>
      </w:r>
      <w:r>
        <w:rPr>
          <w:rFonts w:eastAsia="DengXian"/>
          <w:bCs/>
          <w:i/>
          <w:iCs/>
          <w:lang w:eastAsia="x-none"/>
        </w:rPr>
        <w:t>m</w:t>
      </w:r>
      <w:r w:rsidRPr="008B0FD2">
        <w:rPr>
          <w:rFonts w:eastAsia="DengXian"/>
          <w:bCs/>
          <w:i/>
          <w:iCs/>
          <w:lang w:eastAsia="x-none"/>
        </w:rPr>
        <w:t xml:space="preserve">odels as baseline, with extensions for </w:t>
      </w:r>
      <w:r>
        <w:rPr>
          <w:rFonts w:eastAsia="DengXian"/>
          <w:bCs/>
          <w:i/>
          <w:iCs/>
          <w:lang w:eastAsia="x-none"/>
        </w:rPr>
        <w:t>new frequency ranges</w:t>
      </w:r>
      <w:r w:rsidRPr="008B0FD2">
        <w:rPr>
          <w:rFonts w:eastAsia="DengXian"/>
          <w:bCs/>
          <w:i/>
          <w:iCs/>
          <w:lang w:eastAsia="x-none"/>
        </w:rPr>
        <w:t xml:space="preserve">, NTN, and ISAC scenarios </w:t>
      </w:r>
    </w:p>
    <w:p w14:paraId="0BD0141B" w14:textId="77777777" w:rsidR="00E01BEE" w:rsidRDefault="00E01BEE" w:rsidP="00E01BEE">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Pr>
          <w:i/>
          <w:iCs/>
        </w:rPr>
        <w:t>Payload</w:t>
      </w:r>
      <w:r w:rsidRPr="00270BEE">
        <w:rPr>
          <w:i/>
          <w:iCs/>
          <w:lang w:eastAsia="zh-CN"/>
        </w:rPr>
        <w:t xml:space="preserve"> </w:t>
      </w:r>
      <w:r>
        <w:rPr>
          <w:rFonts w:eastAsia="DengXian"/>
          <w:bCs/>
          <w:i/>
          <w:iCs/>
          <w:lang w:eastAsia="x-none"/>
        </w:rPr>
        <w:t>s</w:t>
      </w:r>
      <w:r w:rsidRPr="008B0FD2">
        <w:rPr>
          <w:rFonts w:eastAsia="DengXian"/>
          <w:bCs/>
          <w:i/>
          <w:iCs/>
          <w:lang w:eastAsia="x-none"/>
        </w:rPr>
        <w:t>izes</w:t>
      </w:r>
    </w:p>
    <w:p w14:paraId="48A00F33" w14:textId="77777777" w:rsidR="00E01BEE" w:rsidRDefault="00E01BEE" w:rsidP="00E01BEE">
      <w:pPr>
        <w:widowControl w:val="0"/>
        <w:numPr>
          <w:ilvl w:val="1"/>
          <w:numId w:val="35"/>
        </w:numPr>
        <w:overflowPunct/>
        <w:autoSpaceDE/>
        <w:autoSpaceDN/>
        <w:adjustRightInd/>
        <w:spacing w:after="0"/>
        <w:jc w:val="both"/>
        <w:textAlignment w:val="auto"/>
        <w:rPr>
          <w:rFonts w:eastAsia="DengXian"/>
          <w:bCs/>
          <w:i/>
          <w:iCs/>
          <w:lang w:eastAsia="x-none"/>
        </w:rPr>
      </w:pPr>
      <w:r>
        <w:rPr>
          <w:rFonts w:eastAsia="DengXian"/>
          <w:bCs/>
          <w:i/>
          <w:iCs/>
          <w:lang w:eastAsia="x-none"/>
        </w:rPr>
        <w:t>S</w:t>
      </w:r>
      <w:r w:rsidRPr="008B0FD2">
        <w:rPr>
          <w:rFonts w:eastAsia="DengXian"/>
          <w:bCs/>
          <w:i/>
          <w:iCs/>
          <w:lang w:eastAsia="x-none"/>
        </w:rPr>
        <w:t xml:space="preserve">mall block lengths </w:t>
      </w:r>
      <w:r>
        <w:rPr>
          <w:rFonts w:eastAsia="DengXian"/>
          <w:bCs/>
          <w:i/>
          <w:iCs/>
          <w:lang w:eastAsia="x-none"/>
        </w:rPr>
        <w:t>[&lt;11 bits]</w:t>
      </w:r>
    </w:p>
    <w:p w14:paraId="3F73E4A1" w14:textId="77777777" w:rsidR="00E01BEE" w:rsidRPr="008B0FD2" w:rsidRDefault="00E01BEE" w:rsidP="00E01BEE">
      <w:pPr>
        <w:widowControl w:val="0"/>
        <w:numPr>
          <w:ilvl w:val="1"/>
          <w:numId w:val="35"/>
        </w:numPr>
        <w:overflowPunct/>
        <w:autoSpaceDE/>
        <w:autoSpaceDN/>
        <w:adjustRightInd/>
        <w:spacing w:after="0"/>
        <w:jc w:val="both"/>
        <w:textAlignment w:val="auto"/>
        <w:rPr>
          <w:rFonts w:eastAsia="DengXian"/>
          <w:bCs/>
          <w:i/>
          <w:iCs/>
          <w:lang w:eastAsia="x-none"/>
        </w:rPr>
      </w:pPr>
      <w:r>
        <w:rPr>
          <w:rFonts w:eastAsia="DengXian"/>
          <w:bCs/>
          <w:i/>
          <w:iCs/>
          <w:lang w:eastAsia="x-none"/>
        </w:rPr>
        <w:t>Large code lengths [&gt;1024 bits]</w:t>
      </w:r>
      <w:r w:rsidRPr="008B0FD2">
        <w:rPr>
          <w:rFonts w:eastAsia="DengXian"/>
          <w:bCs/>
          <w:i/>
          <w:iCs/>
          <w:lang w:eastAsia="x-none"/>
        </w:rPr>
        <w:t xml:space="preserve"> </w:t>
      </w:r>
    </w:p>
    <w:p w14:paraId="5C16CACE" w14:textId="77777777" w:rsidR="00E01BEE" w:rsidRPr="008B0FD2" w:rsidRDefault="00E01BEE" w:rsidP="00E01BEE">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8B0FD2">
        <w:rPr>
          <w:rFonts w:eastAsia="DengXian"/>
          <w:bCs/>
          <w:i/>
          <w:iCs/>
          <w:lang w:eastAsia="x-none"/>
        </w:rPr>
        <w:t>Code Rates</w:t>
      </w:r>
      <w:r w:rsidRPr="00E24D1B">
        <w:rPr>
          <w:i/>
          <w:iCs/>
        </w:rPr>
        <w:t xml:space="preserve"> </w:t>
      </w:r>
      <w:r>
        <w:rPr>
          <w:i/>
          <w:iCs/>
        </w:rPr>
        <w:t>in range [</w:t>
      </w:r>
      <w:r w:rsidRPr="00F563DA">
        <w:rPr>
          <w:i/>
          <w:iCs/>
          <w:lang w:val="en-US"/>
        </w:rPr>
        <w:t>1/</w:t>
      </w:r>
      <w:r>
        <w:rPr>
          <w:i/>
          <w:iCs/>
          <w:lang w:val="en-US"/>
        </w:rPr>
        <w:t>12</w:t>
      </w:r>
      <w:r w:rsidRPr="00F563DA">
        <w:rPr>
          <w:i/>
          <w:iCs/>
          <w:lang w:val="en-US"/>
        </w:rPr>
        <w:t xml:space="preserve">, </w:t>
      </w:r>
      <w:r>
        <w:rPr>
          <w:i/>
          <w:iCs/>
          <w:lang w:val="en-US"/>
        </w:rPr>
        <w:t>1</w:t>
      </w:r>
      <w:r w:rsidRPr="00F563DA">
        <w:rPr>
          <w:i/>
          <w:iCs/>
          <w:lang w:val="en-US"/>
        </w:rPr>
        <w:t>/</w:t>
      </w:r>
      <w:r>
        <w:rPr>
          <w:i/>
          <w:iCs/>
          <w:lang w:val="en-US"/>
        </w:rPr>
        <w:t>6</w:t>
      </w:r>
      <w:r w:rsidRPr="00F563DA">
        <w:rPr>
          <w:i/>
          <w:iCs/>
          <w:lang w:val="en-US"/>
        </w:rPr>
        <w:t>,</w:t>
      </w:r>
      <w:r>
        <w:rPr>
          <w:i/>
          <w:iCs/>
          <w:lang w:val="en-US"/>
        </w:rPr>
        <w:t xml:space="preserve"> </w:t>
      </w:r>
      <w:r w:rsidRPr="00F563DA">
        <w:rPr>
          <w:i/>
          <w:iCs/>
          <w:lang w:val="en-US"/>
        </w:rPr>
        <w:t>1/</w:t>
      </w:r>
      <w:r>
        <w:rPr>
          <w:i/>
          <w:iCs/>
          <w:lang w:val="en-US"/>
        </w:rPr>
        <w:t>3</w:t>
      </w:r>
      <w:r w:rsidRPr="00F563DA">
        <w:rPr>
          <w:i/>
          <w:iCs/>
          <w:lang w:val="en-US"/>
        </w:rPr>
        <w:t>,</w:t>
      </w:r>
      <w:r>
        <w:rPr>
          <w:i/>
          <w:iCs/>
          <w:lang w:val="en-US"/>
        </w:rPr>
        <w:t xml:space="preserve"> 1</w:t>
      </w:r>
      <w:r w:rsidRPr="00F563DA">
        <w:rPr>
          <w:i/>
          <w:iCs/>
          <w:lang w:val="en-US"/>
        </w:rPr>
        <w:t>/</w:t>
      </w:r>
      <w:r>
        <w:rPr>
          <w:i/>
          <w:iCs/>
          <w:lang w:val="en-US"/>
        </w:rPr>
        <w:t>2</w:t>
      </w:r>
      <w:r w:rsidRPr="00F563DA">
        <w:rPr>
          <w:i/>
          <w:iCs/>
          <w:lang w:val="en-US"/>
        </w:rPr>
        <w:t>,</w:t>
      </w:r>
      <w:r>
        <w:rPr>
          <w:i/>
          <w:iCs/>
          <w:lang w:val="en-US"/>
        </w:rPr>
        <w:t xml:space="preserve"> 2</w:t>
      </w:r>
      <w:r w:rsidRPr="00F563DA">
        <w:rPr>
          <w:i/>
          <w:iCs/>
          <w:lang w:val="en-US"/>
        </w:rPr>
        <w:t>/</w:t>
      </w:r>
      <w:r>
        <w:rPr>
          <w:i/>
          <w:iCs/>
          <w:lang w:val="en-US"/>
        </w:rPr>
        <w:t>3]</w:t>
      </w:r>
    </w:p>
    <w:p w14:paraId="716F2443" w14:textId="77777777" w:rsidR="00E01BEE" w:rsidRDefault="00E01BEE" w:rsidP="00E01BEE">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8B0FD2">
        <w:rPr>
          <w:rFonts w:eastAsia="DengXian"/>
          <w:bCs/>
          <w:i/>
          <w:iCs/>
          <w:lang w:eastAsia="x-none"/>
        </w:rPr>
        <w:t xml:space="preserve">Decoding </w:t>
      </w:r>
      <w:r>
        <w:rPr>
          <w:rFonts w:eastAsia="DengXian"/>
          <w:bCs/>
          <w:i/>
          <w:iCs/>
          <w:lang w:eastAsia="x-none"/>
        </w:rPr>
        <w:t>a</w:t>
      </w:r>
      <w:r w:rsidRPr="008B0FD2">
        <w:rPr>
          <w:rFonts w:eastAsia="DengXian"/>
          <w:bCs/>
          <w:i/>
          <w:iCs/>
          <w:lang w:eastAsia="x-none"/>
        </w:rPr>
        <w:t>lgorithms</w:t>
      </w:r>
    </w:p>
    <w:p w14:paraId="4FCF1FF7" w14:textId="77777777" w:rsidR="00E01BEE" w:rsidRPr="008B0FD2" w:rsidRDefault="00E01BEE" w:rsidP="00E01BEE">
      <w:pPr>
        <w:widowControl w:val="0"/>
        <w:numPr>
          <w:ilvl w:val="1"/>
          <w:numId w:val="35"/>
        </w:numPr>
        <w:overflowPunct/>
        <w:autoSpaceDE/>
        <w:autoSpaceDN/>
        <w:adjustRightInd/>
        <w:spacing w:after="0"/>
        <w:jc w:val="both"/>
        <w:textAlignment w:val="auto"/>
        <w:rPr>
          <w:rFonts w:eastAsia="DengXian"/>
          <w:bCs/>
          <w:i/>
          <w:iCs/>
          <w:lang w:eastAsia="x-none"/>
        </w:rPr>
      </w:pPr>
      <w:r>
        <w:rPr>
          <w:i/>
          <w:iCs/>
        </w:rPr>
        <w:t xml:space="preserve">SSC and </w:t>
      </w:r>
      <w:r w:rsidRPr="00270BEE">
        <w:rPr>
          <w:i/>
          <w:iCs/>
        </w:rPr>
        <w:t>SCL</w:t>
      </w:r>
      <w:r>
        <w:rPr>
          <w:i/>
          <w:iCs/>
        </w:rPr>
        <w:t xml:space="preserve"> with</w:t>
      </w:r>
      <w:r w:rsidRPr="00270BEE">
        <w:rPr>
          <w:i/>
          <w:iCs/>
        </w:rPr>
        <w:t xml:space="preserve"> detail</w:t>
      </w:r>
      <w:r>
        <w:rPr>
          <w:i/>
          <w:iCs/>
        </w:rPr>
        <w:t>ed implementation including</w:t>
      </w:r>
      <w:r w:rsidRPr="00270BEE">
        <w:rPr>
          <w:i/>
          <w:iCs/>
        </w:rPr>
        <w:t xml:space="preserve"> </w:t>
      </w:r>
      <w:r>
        <w:rPr>
          <w:i/>
          <w:iCs/>
        </w:rPr>
        <w:t xml:space="preserve">number of </w:t>
      </w:r>
      <w:r w:rsidRPr="00270BEE">
        <w:rPr>
          <w:i/>
          <w:iCs/>
        </w:rPr>
        <w:t>iterations</w:t>
      </w:r>
      <w:r>
        <w:rPr>
          <w:i/>
          <w:iCs/>
        </w:rPr>
        <w:t xml:space="preserve"> in range [2, 3, 4, 5, 6, 8, 10, 20] and</w:t>
      </w:r>
      <w:r w:rsidRPr="00270BEE">
        <w:rPr>
          <w:i/>
          <w:iCs/>
        </w:rPr>
        <w:t xml:space="preserve"> list size</w:t>
      </w:r>
      <w:r>
        <w:rPr>
          <w:i/>
          <w:iCs/>
        </w:rPr>
        <w:t xml:space="preserve"> if applicable</w:t>
      </w:r>
    </w:p>
    <w:p w14:paraId="52BAF8A4" w14:textId="77777777" w:rsidR="00E32CE4" w:rsidRDefault="00E01BEE" w:rsidP="00E32CE4">
      <w:pPr>
        <w:widowControl w:val="0"/>
        <w:numPr>
          <w:ilvl w:val="0"/>
          <w:numId w:val="35"/>
        </w:numPr>
        <w:overflowPunct/>
        <w:autoSpaceDE/>
        <w:autoSpaceDN/>
        <w:adjustRightInd/>
        <w:spacing w:after="0"/>
        <w:ind w:left="714" w:hanging="357"/>
        <w:jc w:val="both"/>
        <w:textAlignment w:val="auto"/>
        <w:rPr>
          <w:rFonts w:eastAsia="DengXian"/>
          <w:bCs/>
          <w:i/>
          <w:iCs/>
          <w:lang w:eastAsia="x-none"/>
        </w:rPr>
      </w:pPr>
      <w:r w:rsidRPr="00E32CE4">
        <w:rPr>
          <w:rFonts w:eastAsia="DengXian"/>
          <w:bCs/>
          <w:i/>
          <w:iCs/>
          <w:lang w:eastAsia="x-none"/>
        </w:rPr>
        <w:t>Control channel types</w:t>
      </w:r>
    </w:p>
    <w:p w14:paraId="18F4C2AD" w14:textId="2FB1CAB9" w:rsidR="00E01BEE" w:rsidRPr="00E32CE4" w:rsidRDefault="00E01BEE" w:rsidP="00E32CE4">
      <w:pPr>
        <w:widowControl w:val="0"/>
        <w:numPr>
          <w:ilvl w:val="1"/>
          <w:numId w:val="35"/>
        </w:numPr>
        <w:tabs>
          <w:tab w:val="clear" w:pos="1440"/>
        </w:tabs>
        <w:overflowPunct/>
        <w:autoSpaceDE/>
        <w:autoSpaceDN/>
        <w:adjustRightInd/>
        <w:jc w:val="both"/>
        <w:textAlignment w:val="auto"/>
        <w:rPr>
          <w:rFonts w:eastAsia="DengXian"/>
          <w:bCs/>
          <w:i/>
          <w:iCs/>
          <w:lang w:eastAsia="x-none"/>
        </w:rPr>
      </w:pPr>
      <w:r w:rsidRPr="00E32CE4">
        <w:rPr>
          <w:rFonts w:eastAsia="DengXian"/>
          <w:bCs/>
          <w:i/>
          <w:iCs/>
          <w:lang w:eastAsia="x-none"/>
        </w:rPr>
        <w:t>Include representative PDCCH-like, PUCCH-like, and PBCH-like formats.</w:t>
      </w:r>
    </w:p>
    <w:p w14:paraId="00DD33F4" w14:textId="77777777" w:rsidR="00E01BEE" w:rsidRPr="00590351" w:rsidRDefault="00E01BEE" w:rsidP="00E01BEE">
      <w:pPr>
        <w:tabs>
          <w:tab w:val="num" w:pos="360"/>
        </w:tabs>
        <w:spacing w:after="0"/>
        <w:rPr>
          <w:rFonts w:eastAsia="DengXian"/>
          <w:bCs/>
          <w:i/>
          <w:iCs/>
          <w:lang w:eastAsia="x-none"/>
        </w:rPr>
      </w:pPr>
      <w:r w:rsidRPr="005A75CF">
        <w:rPr>
          <w:b/>
          <w:bCs/>
          <w:i/>
          <w:iCs/>
        </w:rPr>
        <w:t xml:space="preserve">Proposal </w:t>
      </w:r>
      <w:r>
        <w:rPr>
          <w:b/>
          <w:bCs/>
          <w:i/>
          <w:iCs/>
        </w:rPr>
        <w:t>9</w:t>
      </w:r>
      <w:r w:rsidRPr="005A75CF">
        <w:rPr>
          <w:b/>
          <w:bCs/>
          <w:i/>
          <w:iCs/>
        </w:rPr>
        <w:t>:</w:t>
      </w:r>
      <w:r>
        <w:rPr>
          <w:i/>
          <w:iCs/>
        </w:rPr>
        <w:t xml:space="preserve"> In studying channel coding for</w:t>
      </w:r>
      <w:r w:rsidRPr="00590351">
        <w:rPr>
          <w:rFonts w:eastAsia="DengXian"/>
          <w:bCs/>
          <w:i/>
          <w:iCs/>
          <w:lang w:eastAsia="x-none"/>
        </w:rPr>
        <w:t xml:space="preserve"> 6GR control channels, </w:t>
      </w:r>
      <w:r>
        <w:rPr>
          <w:rFonts w:eastAsia="DengXian"/>
          <w:bCs/>
          <w:i/>
          <w:iCs/>
          <w:lang w:eastAsia="x-none"/>
        </w:rPr>
        <w:t xml:space="preserve">use to </w:t>
      </w:r>
      <w:r w:rsidRPr="00590351">
        <w:rPr>
          <w:rFonts w:eastAsia="DengXian"/>
          <w:bCs/>
          <w:i/>
          <w:iCs/>
          <w:lang w:eastAsia="x-none"/>
        </w:rPr>
        <w:t xml:space="preserve">the following </w:t>
      </w:r>
      <w:r>
        <w:rPr>
          <w:rFonts w:eastAsia="DengXian"/>
          <w:bCs/>
          <w:i/>
          <w:iCs/>
          <w:lang w:eastAsia="x-none"/>
        </w:rPr>
        <w:t xml:space="preserve">evaluation </w:t>
      </w:r>
      <w:r w:rsidRPr="00590351">
        <w:rPr>
          <w:rFonts w:eastAsia="DengXian"/>
          <w:bCs/>
          <w:i/>
          <w:iCs/>
          <w:lang w:eastAsia="x-none"/>
        </w:rPr>
        <w:t>methodology:</w:t>
      </w:r>
    </w:p>
    <w:p w14:paraId="411EC798" w14:textId="77777777" w:rsidR="00E01BEE" w:rsidRPr="00590351" w:rsidRDefault="00E01BEE" w:rsidP="00E01BEE">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590351">
        <w:rPr>
          <w:rFonts w:eastAsia="DengXian"/>
          <w:bCs/>
          <w:i/>
          <w:iCs/>
          <w:lang w:eastAsia="x-none"/>
        </w:rPr>
        <w:t>Link-Level Simulation</w:t>
      </w:r>
    </w:p>
    <w:p w14:paraId="54DBF5A6" w14:textId="77777777" w:rsidR="00E01BEE" w:rsidRPr="003A448E" w:rsidRDefault="00E01BEE" w:rsidP="00E01BEE">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3A448E">
        <w:rPr>
          <w:rFonts w:eastAsia="DengXian"/>
          <w:bCs/>
          <w:i/>
          <w:iCs/>
          <w:lang w:eastAsia="x-none"/>
        </w:rPr>
        <w:t>Complexity Analysis</w:t>
      </w:r>
    </w:p>
    <w:p w14:paraId="156BC809" w14:textId="77777777" w:rsidR="00E01BEE" w:rsidRDefault="00E01BEE" w:rsidP="00E01BEE">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590351">
        <w:rPr>
          <w:rFonts w:eastAsia="DengXian"/>
          <w:bCs/>
          <w:i/>
          <w:iCs/>
          <w:lang w:eastAsia="x-none"/>
        </w:rPr>
        <w:t>Latency Evaluation</w:t>
      </w:r>
    </w:p>
    <w:p w14:paraId="62E5B5DE" w14:textId="77777777" w:rsidR="00E01BEE" w:rsidRDefault="00E01BEE" w:rsidP="00E01BEE">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590351">
        <w:rPr>
          <w:rFonts w:eastAsia="DengXian"/>
          <w:bCs/>
          <w:i/>
          <w:iCs/>
          <w:lang w:eastAsia="x-none"/>
        </w:rPr>
        <w:t>Implementation Feasibility</w:t>
      </w:r>
    </w:p>
    <w:p w14:paraId="2A597D77" w14:textId="4179CEBD" w:rsidR="00107ACF" w:rsidRPr="00E01BEE" w:rsidRDefault="00E01BEE" w:rsidP="00E01BEE">
      <w:pPr>
        <w:widowControl w:val="0"/>
        <w:numPr>
          <w:ilvl w:val="1"/>
          <w:numId w:val="35"/>
        </w:numPr>
        <w:tabs>
          <w:tab w:val="num" w:pos="720"/>
        </w:tabs>
        <w:overflowPunct/>
        <w:autoSpaceDE/>
        <w:autoSpaceDN/>
        <w:adjustRightInd/>
        <w:spacing w:after="0"/>
        <w:jc w:val="both"/>
        <w:textAlignment w:val="auto"/>
        <w:rPr>
          <w:rFonts w:eastAsia="DengXian"/>
          <w:bCs/>
          <w:i/>
          <w:iCs/>
          <w:lang w:eastAsia="x-none"/>
        </w:rPr>
      </w:pPr>
      <w:r w:rsidRPr="00E01BEE">
        <w:rPr>
          <w:rFonts w:eastAsia="DengXian"/>
          <w:bCs/>
          <w:i/>
          <w:iCs/>
          <w:lang w:eastAsia="x-none"/>
        </w:rPr>
        <w:t>Evaluate efficiency and scalability for real-time deployment.</w:t>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473E77">
          <w:pPr>
            <w:pStyle w:val="Heading1"/>
          </w:pPr>
          <w:r>
            <w:t>References</w:t>
          </w:r>
        </w:p>
        <w:sdt>
          <w:sdtPr>
            <w:id w:val="-573587230"/>
            <w:bibliography/>
          </w:sdtPr>
          <w:sdtEndPr/>
          <w:sdtContent>
            <w:p w14:paraId="5BD8F4AF" w14:textId="77777777" w:rsidR="00710981"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710981" w14:paraId="0357CCE4" w14:textId="77777777">
                <w:trPr>
                  <w:divId w:val="1186018386"/>
                  <w:tblCellSpacing w:w="15" w:type="dxa"/>
                </w:trPr>
                <w:tc>
                  <w:tcPr>
                    <w:tcW w:w="50" w:type="pct"/>
                    <w:hideMark/>
                  </w:tcPr>
                  <w:p w14:paraId="4B12F156" w14:textId="1F6409CE" w:rsidR="00710981" w:rsidRDefault="00710981">
                    <w:pPr>
                      <w:pStyle w:val="Bibliography"/>
                      <w:rPr>
                        <w:noProof/>
                        <w:sz w:val="24"/>
                        <w:szCs w:val="24"/>
                      </w:rPr>
                    </w:pPr>
                    <w:r>
                      <w:rPr>
                        <w:noProof/>
                      </w:rPr>
                      <w:t xml:space="preserve">[1] </w:t>
                    </w:r>
                  </w:p>
                </w:tc>
                <w:tc>
                  <w:tcPr>
                    <w:tcW w:w="0" w:type="auto"/>
                    <w:hideMark/>
                  </w:tcPr>
                  <w:p w14:paraId="30C15147" w14:textId="77777777" w:rsidR="00710981" w:rsidRDefault="00710981">
                    <w:pPr>
                      <w:pStyle w:val="Bibliography"/>
                      <w:rPr>
                        <w:noProof/>
                      </w:rPr>
                    </w:pPr>
                    <w:r>
                      <w:rPr>
                        <w:noProof/>
                      </w:rPr>
                      <w:t>RP-251881, “New SID: Study on 6G Radio,” NTT Docomo.</w:t>
                    </w:r>
                  </w:p>
                </w:tc>
              </w:tr>
              <w:tr w:rsidR="00710981" w14:paraId="74610043" w14:textId="77777777">
                <w:trPr>
                  <w:divId w:val="1186018386"/>
                  <w:tblCellSpacing w:w="15" w:type="dxa"/>
                </w:trPr>
                <w:tc>
                  <w:tcPr>
                    <w:tcW w:w="50" w:type="pct"/>
                    <w:hideMark/>
                  </w:tcPr>
                  <w:p w14:paraId="5A5BEDDD" w14:textId="77777777" w:rsidR="00710981" w:rsidRDefault="00710981">
                    <w:pPr>
                      <w:pStyle w:val="Bibliography"/>
                      <w:rPr>
                        <w:noProof/>
                      </w:rPr>
                    </w:pPr>
                    <w:r>
                      <w:rPr>
                        <w:noProof/>
                      </w:rPr>
                      <w:t xml:space="preserve">[2] </w:t>
                    </w:r>
                  </w:p>
                </w:tc>
                <w:tc>
                  <w:tcPr>
                    <w:tcW w:w="0" w:type="auto"/>
                    <w:hideMark/>
                  </w:tcPr>
                  <w:p w14:paraId="13C1297B" w14:textId="77777777" w:rsidR="00710981" w:rsidRDefault="00710981">
                    <w:pPr>
                      <w:pStyle w:val="Bibliography"/>
                      <w:rPr>
                        <w:noProof/>
                      </w:rPr>
                    </w:pPr>
                    <w:r>
                      <w:rPr>
                        <w:noProof/>
                      </w:rPr>
                      <w:t>RAN1 #122bis, “RAN1 Chair's Notes,” October 2025.</w:t>
                    </w:r>
                  </w:p>
                </w:tc>
              </w:tr>
              <w:tr w:rsidR="00710981" w14:paraId="0D0E547E" w14:textId="77777777">
                <w:trPr>
                  <w:divId w:val="1186018386"/>
                  <w:tblCellSpacing w:w="15" w:type="dxa"/>
                </w:trPr>
                <w:tc>
                  <w:tcPr>
                    <w:tcW w:w="50" w:type="pct"/>
                    <w:hideMark/>
                  </w:tcPr>
                  <w:p w14:paraId="48540D77" w14:textId="77777777" w:rsidR="00710981" w:rsidRDefault="00710981">
                    <w:pPr>
                      <w:pStyle w:val="Bibliography"/>
                      <w:rPr>
                        <w:noProof/>
                      </w:rPr>
                    </w:pPr>
                    <w:r>
                      <w:rPr>
                        <w:noProof/>
                      </w:rPr>
                      <w:lastRenderedPageBreak/>
                      <w:t xml:space="preserve">[3] </w:t>
                    </w:r>
                  </w:p>
                </w:tc>
                <w:tc>
                  <w:tcPr>
                    <w:tcW w:w="0" w:type="auto"/>
                    <w:hideMark/>
                  </w:tcPr>
                  <w:p w14:paraId="5B956346" w14:textId="77777777" w:rsidR="00710981" w:rsidRDefault="00710981">
                    <w:pPr>
                      <w:pStyle w:val="Bibliography"/>
                      <w:rPr>
                        <w:noProof/>
                      </w:rPr>
                    </w:pPr>
                    <w:r>
                      <w:rPr>
                        <w:noProof/>
                      </w:rPr>
                      <w:t>RAN1 #122, “RAN1 Chair's Notes,” August 2025.</w:t>
                    </w:r>
                  </w:p>
                </w:tc>
              </w:tr>
              <w:tr w:rsidR="00710981" w14:paraId="1537ABC8" w14:textId="77777777">
                <w:trPr>
                  <w:divId w:val="1186018386"/>
                  <w:tblCellSpacing w:w="15" w:type="dxa"/>
                </w:trPr>
                <w:tc>
                  <w:tcPr>
                    <w:tcW w:w="50" w:type="pct"/>
                    <w:hideMark/>
                  </w:tcPr>
                  <w:p w14:paraId="79CC1400" w14:textId="77777777" w:rsidR="00710981" w:rsidRDefault="00710981">
                    <w:pPr>
                      <w:pStyle w:val="Bibliography"/>
                      <w:rPr>
                        <w:noProof/>
                      </w:rPr>
                    </w:pPr>
                    <w:r>
                      <w:rPr>
                        <w:noProof/>
                      </w:rPr>
                      <w:t xml:space="preserve">[4] </w:t>
                    </w:r>
                  </w:p>
                </w:tc>
                <w:tc>
                  <w:tcPr>
                    <w:tcW w:w="0" w:type="auto"/>
                    <w:hideMark/>
                  </w:tcPr>
                  <w:p w14:paraId="252846FA" w14:textId="77777777" w:rsidR="00710981" w:rsidRDefault="00710981">
                    <w:pPr>
                      <w:pStyle w:val="Bibliography"/>
                      <w:rPr>
                        <w:noProof/>
                      </w:rPr>
                    </w:pPr>
                    <w:r>
                      <w:rPr>
                        <w:noProof/>
                      </w:rPr>
                      <w:t>R1-2508176, “Final FL summary for 6G channel coding,” ZTE, Apple, October 2025.</w:t>
                    </w:r>
                  </w:p>
                </w:tc>
              </w:tr>
            </w:tbl>
            <w:p w14:paraId="13C5CBA9" w14:textId="77777777" w:rsidR="00710981" w:rsidRDefault="00710981">
              <w:pPr>
                <w:divId w:val="1186018386"/>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E5D23" w14:textId="77777777" w:rsidR="00660705" w:rsidRDefault="00660705">
      <w:pPr>
        <w:spacing w:after="0"/>
      </w:pPr>
      <w:r>
        <w:separator/>
      </w:r>
    </w:p>
  </w:endnote>
  <w:endnote w:type="continuationSeparator" w:id="0">
    <w:p w14:paraId="1CB821F5" w14:textId="77777777" w:rsidR="00660705" w:rsidRDefault="00660705">
      <w:pPr>
        <w:spacing w:after="0"/>
      </w:pPr>
      <w:r>
        <w:continuationSeparator/>
      </w:r>
    </w:p>
  </w:endnote>
  <w:endnote w:type="continuationNotice" w:id="1">
    <w:p w14:paraId="6E72C335" w14:textId="77777777" w:rsidR="00660705" w:rsidRDefault="006607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80EEF" w14:textId="77777777" w:rsidR="00660705" w:rsidRDefault="00660705">
      <w:pPr>
        <w:spacing w:after="0"/>
      </w:pPr>
      <w:r>
        <w:separator/>
      </w:r>
    </w:p>
  </w:footnote>
  <w:footnote w:type="continuationSeparator" w:id="0">
    <w:p w14:paraId="77EB6AAB" w14:textId="77777777" w:rsidR="00660705" w:rsidRDefault="00660705">
      <w:pPr>
        <w:spacing w:after="0"/>
      </w:pPr>
      <w:r>
        <w:continuationSeparator/>
      </w:r>
    </w:p>
  </w:footnote>
  <w:footnote w:type="continuationNotice" w:id="1">
    <w:p w14:paraId="3C339BC5" w14:textId="77777777" w:rsidR="00660705" w:rsidRDefault="006607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FFFFFF7E"/>
    <w:multiLevelType w:val="singleLevel"/>
    <w:tmpl w:val="5A54DD86"/>
    <w:styleLink w:val="StyleBulletedSymbolsymbolLeft025Hanging02543"/>
    <w:lvl w:ilvl="0">
      <w:start w:val="1"/>
      <w:numFmt w:val="decimal"/>
      <w:pStyle w:val="ListNumber3"/>
      <w:lvlText w:val="%1."/>
      <w:lvlJc w:val="left"/>
      <w:pPr>
        <w:tabs>
          <w:tab w:val="num" w:pos="926"/>
        </w:tabs>
        <w:ind w:left="926" w:hanging="360"/>
      </w:pPr>
    </w:lvl>
  </w:abstractNum>
  <w:abstractNum w:abstractNumId="2" w15:restartNumberingAfterBreak="0">
    <w:nsid w:val="02470ADE"/>
    <w:multiLevelType w:val="hybridMultilevel"/>
    <w:tmpl w:val="46B04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4D22B4A"/>
    <w:multiLevelType w:val="multilevel"/>
    <w:tmpl w:val="D8E44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5F5241"/>
    <w:multiLevelType w:val="multilevel"/>
    <w:tmpl w:val="9214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DF4730"/>
    <w:multiLevelType w:val="multilevel"/>
    <w:tmpl w:val="7B365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877A8B"/>
    <w:multiLevelType w:val="multilevel"/>
    <w:tmpl w:val="FFD8CF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BC42B66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28064E"/>
    <w:multiLevelType w:val="multilevel"/>
    <w:tmpl w:val="2DCEB8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4A6070"/>
    <w:multiLevelType w:val="hybridMultilevel"/>
    <w:tmpl w:val="D472C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EAB6DDB"/>
    <w:multiLevelType w:val="multilevel"/>
    <w:tmpl w:val="50E24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027A86"/>
    <w:multiLevelType w:val="hybridMultilevel"/>
    <w:tmpl w:val="6548FC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182039"/>
    <w:multiLevelType w:val="multilevel"/>
    <w:tmpl w:val="B588A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DB4CFA"/>
    <w:multiLevelType w:val="multilevel"/>
    <w:tmpl w:val="B8A654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4404AD"/>
    <w:multiLevelType w:val="multilevel"/>
    <w:tmpl w:val="369C8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DF72A5"/>
    <w:multiLevelType w:val="multilevel"/>
    <w:tmpl w:val="0B7E6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4"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1F4703"/>
    <w:multiLevelType w:val="hybridMultilevel"/>
    <w:tmpl w:val="E4565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7B7C041E"/>
    <w:multiLevelType w:val="multilevel"/>
    <w:tmpl w:val="4C501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06327004">
    <w:abstractNumId w:val="15"/>
  </w:num>
  <w:num w:numId="2" w16cid:durableId="135219078">
    <w:abstractNumId w:val="20"/>
  </w:num>
  <w:num w:numId="3" w16cid:durableId="1130828869">
    <w:abstractNumId w:val="4"/>
  </w:num>
  <w:num w:numId="4" w16cid:durableId="586613930">
    <w:abstractNumId w:val="36"/>
  </w:num>
  <w:num w:numId="5" w16cid:durableId="1616861889">
    <w:abstractNumId w:val="23"/>
  </w:num>
  <w:num w:numId="6" w16cid:durableId="793984029">
    <w:abstractNumId w:val="19"/>
  </w:num>
  <w:num w:numId="7" w16cid:durableId="1988630987">
    <w:abstractNumId w:val="31"/>
  </w:num>
  <w:num w:numId="8" w16cid:durableId="1209105048">
    <w:abstractNumId w:val="35"/>
  </w:num>
  <w:num w:numId="9" w16cid:durableId="451824868">
    <w:abstractNumId w:val="8"/>
  </w:num>
  <w:num w:numId="10" w16cid:durableId="238640512">
    <w:abstractNumId w:val="25"/>
  </w:num>
  <w:num w:numId="11" w16cid:durableId="1532567702">
    <w:abstractNumId w:val="9"/>
  </w:num>
  <w:num w:numId="12" w16cid:durableId="472648642">
    <w:abstractNumId w:val="21"/>
  </w:num>
  <w:num w:numId="13" w16cid:durableId="1393774252">
    <w:abstractNumId w:val="28"/>
  </w:num>
  <w:num w:numId="14" w16cid:durableId="1993288777">
    <w:abstractNumId w:val="13"/>
  </w:num>
  <w:num w:numId="15" w16cid:durableId="232160521">
    <w:abstractNumId w:val="11"/>
  </w:num>
  <w:num w:numId="16" w16cid:durableId="481121141">
    <w:abstractNumId w:val="40"/>
  </w:num>
  <w:num w:numId="17" w16cid:durableId="595597099">
    <w:abstractNumId w:val="37"/>
  </w:num>
  <w:num w:numId="18" w16cid:durableId="14817309">
    <w:abstractNumId w:val="29"/>
  </w:num>
  <w:num w:numId="19" w16cid:durableId="1095128713">
    <w:abstractNumId w:val="43"/>
  </w:num>
  <w:num w:numId="20" w16cid:durableId="2059425814">
    <w:abstractNumId w:val="33"/>
  </w:num>
  <w:num w:numId="21" w16cid:durableId="240066506">
    <w:abstractNumId w:val="16"/>
  </w:num>
  <w:num w:numId="22" w16cid:durableId="747308547">
    <w:abstractNumId w:val="10"/>
  </w:num>
  <w:num w:numId="23" w16cid:durableId="1804470020">
    <w:abstractNumId w:val="18"/>
  </w:num>
  <w:num w:numId="24" w16cid:durableId="479468790">
    <w:abstractNumId w:val="6"/>
  </w:num>
  <w:num w:numId="25" w16cid:durableId="1717700466">
    <w:abstractNumId w:val="38"/>
  </w:num>
  <w:num w:numId="26" w16cid:durableId="2005011462">
    <w:abstractNumId w:val="39"/>
  </w:num>
  <w:num w:numId="27" w16cid:durableId="1480029735">
    <w:abstractNumId w:val="44"/>
  </w:num>
  <w:num w:numId="28" w16cid:durableId="17985271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5"/>
  </w:num>
  <w:num w:numId="32" w16cid:durableId="1398941057">
    <w:abstractNumId w:val="15"/>
  </w:num>
  <w:num w:numId="33" w16cid:durableId="358285928">
    <w:abstractNumId w:val="47"/>
  </w:num>
  <w:num w:numId="34" w16cid:durableId="239604866">
    <w:abstractNumId w:val="2"/>
  </w:num>
  <w:num w:numId="35" w16cid:durableId="2123760781">
    <w:abstractNumId w:val="0"/>
  </w:num>
  <w:num w:numId="36" w16cid:durableId="1400784384">
    <w:abstractNumId w:val="17"/>
  </w:num>
  <w:num w:numId="37" w16cid:durableId="1787583894">
    <w:abstractNumId w:val="12"/>
  </w:num>
  <w:num w:numId="38" w16cid:durableId="655451194">
    <w:abstractNumId w:val="3"/>
  </w:num>
  <w:num w:numId="39" w16cid:durableId="1682852049">
    <w:abstractNumId w:val="34"/>
  </w:num>
  <w:num w:numId="40" w16cid:durableId="1957060759">
    <w:abstractNumId w:val="30"/>
  </w:num>
  <w:num w:numId="41" w16cid:durableId="2366168">
    <w:abstractNumId w:val="45"/>
  </w:num>
  <w:num w:numId="42" w16cid:durableId="63068167">
    <w:abstractNumId w:val="22"/>
  </w:num>
  <w:num w:numId="43" w16cid:durableId="943073211">
    <w:abstractNumId w:val="32"/>
  </w:num>
  <w:num w:numId="44" w16cid:durableId="1696727827">
    <w:abstractNumId w:val="42"/>
  </w:num>
  <w:num w:numId="45" w16cid:durableId="62459466">
    <w:abstractNumId w:val="24"/>
  </w:num>
  <w:num w:numId="46" w16cid:durableId="812219174">
    <w:abstractNumId w:val="1"/>
  </w:num>
  <w:num w:numId="47" w16cid:durableId="1730222644">
    <w:abstractNumId w:val="14"/>
  </w:num>
  <w:num w:numId="48" w16cid:durableId="1357463244">
    <w:abstractNumId w:val="7"/>
  </w:num>
  <w:num w:numId="49" w16cid:durableId="1228492559">
    <w:abstractNumId w:val="5"/>
  </w:num>
  <w:num w:numId="50" w16cid:durableId="809591928">
    <w:abstractNumId w:val="4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4DD8"/>
    <w:rsid w:val="000053BA"/>
    <w:rsid w:val="00005488"/>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00B"/>
    <w:rsid w:val="000131D1"/>
    <w:rsid w:val="0001344E"/>
    <w:rsid w:val="00013455"/>
    <w:rsid w:val="000134E3"/>
    <w:rsid w:val="00013632"/>
    <w:rsid w:val="00013F5E"/>
    <w:rsid w:val="0001403F"/>
    <w:rsid w:val="00014105"/>
    <w:rsid w:val="0001487F"/>
    <w:rsid w:val="00014F1A"/>
    <w:rsid w:val="00014F35"/>
    <w:rsid w:val="00015495"/>
    <w:rsid w:val="00015B63"/>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AA4"/>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5FAA"/>
    <w:rsid w:val="00026040"/>
    <w:rsid w:val="00026C65"/>
    <w:rsid w:val="00026D0E"/>
    <w:rsid w:val="000271AA"/>
    <w:rsid w:val="00027755"/>
    <w:rsid w:val="00027864"/>
    <w:rsid w:val="0002789E"/>
    <w:rsid w:val="00030048"/>
    <w:rsid w:val="00030447"/>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32DA"/>
    <w:rsid w:val="000436AC"/>
    <w:rsid w:val="00043B19"/>
    <w:rsid w:val="00044295"/>
    <w:rsid w:val="000449C4"/>
    <w:rsid w:val="00044AC2"/>
    <w:rsid w:val="00044CFA"/>
    <w:rsid w:val="00044E2D"/>
    <w:rsid w:val="00045457"/>
    <w:rsid w:val="0004572E"/>
    <w:rsid w:val="000457D3"/>
    <w:rsid w:val="000459C7"/>
    <w:rsid w:val="00046630"/>
    <w:rsid w:val="00046C80"/>
    <w:rsid w:val="00046E75"/>
    <w:rsid w:val="000476F8"/>
    <w:rsid w:val="00047D60"/>
    <w:rsid w:val="00050112"/>
    <w:rsid w:val="00050276"/>
    <w:rsid w:val="000502BA"/>
    <w:rsid w:val="00050466"/>
    <w:rsid w:val="000505CC"/>
    <w:rsid w:val="000506DC"/>
    <w:rsid w:val="0005086A"/>
    <w:rsid w:val="00050C8B"/>
    <w:rsid w:val="000511F9"/>
    <w:rsid w:val="00051860"/>
    <w:rsid w:val="00051B32"/>
    <w:rsid w:val="000520F5"/>
    <w:rsid w:val="0005230E"/>
    <w:rsid w:val="0005231F"/>
    <w:rsid w:val="000526B1"/>
    <w:rsid w:val="00052850"/>
    <w:rsid w:val="000528A2"/>
    <w:rsid w:val="00052BBA"/>
    <w:rsid w:val="0005310A"/>
    <w:rsid w:val="0005326C"/>
    <w:rsid w:val="00053588"/>
    <w:rsid w:val="00053631"/>
    <w:rsid w:val="00053851"/>
    <w:rsid w:val="00053D21"/>
    <w:rsid w:val="00053E73"/>
    <w:rsid w:val="00053E74"/>
    <w:rsid w:val="00054B05"/>
    <w:rsid w:val="00054D9D"/>
    <w:rsid w:val="00055676"/>
    <w:rsid w:val="00056544"/>
    <w:rsid w:val="00056A88"/>
    <w:rsid w:val="00056BDE"/>
    <w:rsid w:val="00056DF5"/>
    <w:rsid w:val="000572F7"/>
    <w:rsid w:val="00057B25"/>
    <w:rsid w:val="00060A0E"/>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6C9B"/>
    <w:rsid w:val="000670B3"/>
    <w:rsid w:val="00067606"/>
    <w:rsid w:val="00067A1E"/>
    <w:rsid w:val="000701AD"/>
    <w:rsid w:val="0007021B"/>
    <w:rsid w:val="000707CA"/>
    <w:rsid w:val="00070D21"/>
    <w:rsid w:val="000715B3"/>
    <w:rsid w:val="00071724"/>
    <w:rsid w:val="000717FB"/>
    <w:rsid w:val="000719BF"/>
    <w:rsid w:val="0007208A"/>
    <w:rsid w:val="0007213C"/>
    <w:rsid w:val="00072204"/>
    <w:rsid w:val="00072BBA"/>
    <w:rsid w:val="00072FF5"/>
    <w:rsid w:val="000730DC"/>
    <w:rsid w:val="00073237"/>
    <w:rsid w:val="00075702"/>
    <w:rsid w:val="00075965"/>
    <w:rsid w:val="00075FDA"/>
    <w:rsid w:val="00076386"/>
    <w:rsid w:val="00076959"/>
    <w:rsid w:val="00076D82"/>
    <w:rsid w:val="0007714D"/>
    <w:rsid w:val="00077CD8"/>
    <w:rsid w:val="000803CA"/>
    <w:rsid w:val="00081234"/>
    <w:rsid w:val="0008164C"/>
    <w:rsid w:val="000819C0"/>
    <w:rsid w:val="00081EC2"/>
    <w:rsid w:val="00082154"/>
    <w:rsid w:val="00083740"/>
    <w:rsid w:val="00083800"/>
    <w:rsid w:val="00083D68"/>
    <w:rsid w:val="00084A65"/>
    <w:rsid w:val="00084FFB"/>
    <w:rsid w:val="0008559A"/>
    <w:rsid w:val="00085969"/>
    <w:rsid w:val="00085CB7"/>
    <w:rsid w:val="00085F53"/>
    <w:rsid w:val="00086753"/>
    <w:rsid w:val="000867A7"/>
    <w:rsid w:val="00086BE9"/>
    <w:rsid w:val="0008757D"/>
    <w:rsid w:val="00090126"/>
    <w:rsid w:val="00090251"/>
    <w:rsid w:val="000902BA"/>
    <w:rsid w:val="000902C2"/>
    <w:rsid w:val="00090699"/>
    <w:rsid w:val="000909BB"/>
    <w:rsid w:val="000910C8"/>
    <w:rsid w:val="00091A92"/>
    <w:rsid w:val="000921EF"/>
    <w:rsid w:val="00092244"/>
    <w:rsid w:val="00092458"/>
    <w:rsid w:val="000925B5"/>
    <w:rsid w:val="000926AB"/>
    <w:rsid w:val="00092AD2"/>
    <w:rsid w:val="00092D34"/>
    <w:rsid w:val="00093046"/>
    <w:rsid w:val="00093132"/>
    <w:rsid w:val="00093928"/>
    <w:rsid w:val="00093C49"/>
    <w:rsid w:val="0009412E"/>
    <w:rsid w:val="000941DE"/>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4F"/>
    <w:rsid w:val="000A3EE7"/>
    <w:rsid w:val="000A40EC"/>
    <w:rsid w:val="000A41EF"/>
    <w:rsid w:val="000A54EE"/>
    <w:rsid w:val="000A59B5"/>
    <w:rsid w:val="000A692C"/>
    <w:rsid w:val="000A6A23"/>
    <w:rsid w:val="000A7BC5"/>
    <w:rsid w:val="000A7E0F"/>
    <w:rsid w:val="000B031D"/>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F1"/>
    <w:rsid w:val="000B3B91"/>
    <w:rsid w:val="000B4207"/>
    <w:rsid w:val="000B44A4"/>
    <w:rsid w:val="000B4B1B"/>
    <w:rsid w:val="000B50C3"/>
    <w:rsid w:val="000B5AC9"/>
    <w:rsid w:val="000B5B81"/>
    <w:rsid w:val="000B5F0A"/>
    <w:rsid w:val="000B5F76"/>
    <w:rsid w:val="000B6D65"/>
    <w:rsid w:val="000B71CB"/>
    <w:rsid w:val="000B743C"/>
    <w:rsid w:val="000B7633"/>
    <w:rsid w:val="000B7980"/>
    <w:rsid w:val="000B7A0C"/>
    <w:rsid w:val="000B7EB0"/>
    <w:rsid w:val="000C06F3"/>
    <w:rsid w:val="000C090A"/>
    <w:rsid w:val="000C0E09"/>
    <w:rsid w:val="000C1794"/>
    <w:rsid w:val="000C1D59"/>
    <w:rsid w:val="000C2B09"/>
    <w:rsid w:val="000C2ED0"/>
    <w:rsid w:val="000C2F02"/>
    <w:rsid w:val="000C30CF"/>
    <w:rsid w:val="000C3CE0"/>
    <w:rsid w:val="000C4EDD"/>
    <w:rsid w:val="000C4F16"/>
    <w:rsid w:val="000C501D"/>
    <w:rsid w:val="000C5474"/>
    <w:rsid w:val="000C552C"/>
    <w:rsid w:val="000C5B5B"/>
    <w:rsid w:val="000C5CBA"/>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7AD"/>
    <w:rsid w:val="000D29D1"/>
    <w:rsid w:val="000D2B0A"/>
    <w:rsid w:val="000D3286"/>
    <w:rsid w:val="000D344D"/>
    <w:rsid w:val="000D34D9"/>
    <w:rsid w:val="000D3933"/>
    <w:rsid w:val="000D3CF3"/>
    <w:rsid w:val="000D40E7"/>
    <w:rsid w:val="000D4423"/>
    <w:rsid w:val="000D559F"/>
    <w:rsid w:val="000D584F"/>
    <w:rsid w:val="000D59FC"/>
    <w:rsid w:val="000D5EF2"/>
    <w:rsid w:val="000D65A9"/>
    <w:rsid w:val="000D6E50"/>
    <w:rsid w:val="000D7407"/>
    <w:rsid w:val="000D76BC"/>
    <w:rsid w:val="000D7750"/>
    <w:rsid w:val="000D77A0"/>
    <w:rsid w:val="000D7CBF"/>
    <w:rsid w:val="000E02B3"/>
    <w:rsid w:val="000E071E"/>
    <w:rsid w:val="000E095B"/>
    <w:rsid w:val="000E0DEE"/>
    <w:rsid w:val="000E0EE7"/>
    <w:rsid w:val="000E0FDB"/>
    <w:rsid w:val="000E1250"/>
    <w:rsid w:val="000E177A"/>
    <w:rsid w:val="000E181D"/>
    <w:rsid w:val="000E181F"/>
    <w:rsid w:val="000E27AA"/>
    <w:rsid w:val="000E284D"/>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A"/>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2D66"/>
    <w:rsid w:val="00103E72"/>
    <w:rsid w:val="00103FC9"/>
    <w:rsid w:val="001045CA"/>
    <w:rsid w:val="0010469A"/>
    <w:rsid w:val="001048A4"/>
    <w:rsid w:val="0010596D"/>
    <w:rsid w:val="00105D69"/>
    <w:rsid w:val="001068D2"/>
    <w:rsid w:val="001069F2"/>
    <w:rsid w:val="001071A3"/>
    <w:rsid w:val="00107ACF"/>
    <w:rsid w:val="001103BD"/>
    <w:rsid w:val="00110BC6"/>
    <w:rsid w:val="00111208"/>
    <w:rsid w:val="001115E4"/>
    <w:rsid w:val="001117DA"/>
    <w:rsid w:val="00111808"/>
    <w:rsid w:val="001121E2"/>
    <w:rsid w:val="00112220"/>
    <w:rsid w:val="0011322E"/>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204DD"/>
    <w:rsid w:val="00120C31"/>
    <w:rsid w:val="00122839"/>
    <w:rsid w:val="00122C1A"/>
    <w:rsid w:val="001237AC"/>
    <w:rsid w:val="00124DAB"/>
    <w:rsid w:val="00124E12"/>
    <w:rsid w:val="00124E75"/>
    <w:rsid w:val="00124FAC"/>
    <w:rsid w:val="00125AA6"/>
    <w:rsid w:val="00125F3A"/>
    <w:rsid w:val="00125FCC"/>
    <w:rsid w:val="0012618D"/>
    <w:rsid w:val="0012673D"/>
    <w:rsid w:val="001268B8"/>
    <w:rsid w:val="001269B8"/>
    <w:rsid w:val="00126C17"/>
    <w:rsid w:val="00127099"/>
    <w:rsid w:val="001273A9"/>
    <w:rsid w:val="00127D78"/>
    <w:rsid w:val="0013018E"/>
    <w:rsid w:val="001302BE"/>
    <w:rsid w:val="00130816"/>
    <w:rsid w:val="00130CF0"/>
    <w:rsid w:val="0013169E"/>
    <w:rsid w:val="001316F6"/>
    <w:rsid w:val="00131788"/>
    <w:rsid w:val="00132830"/>
    <w:rsid w:val="00132AB3"/>
    <w:rsid w:val="00132B71"/>
    <w:rsid w:val="00132F75"/>
    <w:rsid w:val="001337A5"/>
    <w:rsid w:val="00133AA2"/>
    <w:rsid w:val="0013427A"/>
    <w:rsid w:val="001343D5"/>
    <w:rsid w:val="001348FE"/>
    <w:rsid w:val="00134B36"/>
    <w:rsid w:val="00134D55"/>
    <w:rsid w:val="001352A1"/>
    <w:rsid w:val="00135397"/>
    <w:rsid w:val="001356BB"/>
    <w:rsid w:val="001360F3"/>
    <w:rsid w:val="001362C2"/>
    <w:rsid w:val="001365CF"/>
    <w:rsid w:val="0013678C"/>
    <w:rsid w:val="00136955"/>
    <w:rsid w:val="00136E19"/>
    <w:rsid w:val="00136EEB"/>
    <w:rsid w:val="001371B2"/>
    <w:rsid w:val="00137AB9"/>
    <w:rsid w:val="00137D78"/>
    <w:rsid w:val="001401F8"/>
    <w:rsid w:val="0014060C"/>
    <w:rsid w:val="001409A0"/>
    <w:rsid w:val="00141E40"/>
    <w:rsid w:val="00141F08"/>
    <w:rsid w:val="00141FF2"/>
    <w:rsid w:val="001421BA"/>
    <w:rsid w:val="0014287A"/>
    <w:rsid w:val="00142B16"/>
    <w:rsid w:val="00142DE2"/>
    <w:rsid w:val="0014334C"/>
    <w:rsid w:val="0014382B"/>
    <w:rsid w:val="00143929"/>
    <w:rsid w:val="001440DB"/>
    <w:rsid w:val="001442AC"/>
    <w:rsid w:val="001443E0"/>
    <w:rsid w:val="00144C87"/>
    <w:rsid w:val="001451F7"/>
    <w:rsid w:val="00145421"/>
    <w:rsid w:val="00145A65"/>
    <w:rsid w:val="0014672A"/>
    <w:rsid w:val="001467B1"/>
    <w:rsid w:val="001468CC"/>
    <w:rsid w:val="00150175"/>
    <w:rsid w:val="001502C8"/>
    <w:rsid w:val="00150AF3"/>
    <w:rsid w:val="00151011"/>
    <w:rsid w:val="00151224"/>
    <w:rsid w:val="00151264"/>
    <w:rsid w:val="0015130F"/>
    <w:rsid w:val="00151645"/>
    <w:rsid w:val="0015206C"/>
    <w:rsid w:val="00152606"/>
    <w:rsid w:val="001531FA"/>
    <w:rsid w:val="001532BA"/>
    <w:rsid w:val="00153FED"/>
    <w:rsid w:val="00154C9F"/>
    <w:rsid w:val="00154DA8"/>
    <w:rsid w:val="00155BFD"/>
    <w:rsid w:val="00156ABA"/>
    <w:rsid w:val="00156B42"/>
    <w:rsid w:val="00157390"/>
    <w:rsid w:val="001575B0"/>
    <w:rsid w:val="001604AF"/>
    <w:rsid w:val="00160785"/>
    <w:rsid w:val="001608A4"/>
    <w:rsid w:val="00160998"/>
    <w:rsid w:val="00160CD6"/>
    <w:rsid w:val="00160F5F"/>
    <w:rsid w:val="0016183C"/>
    <w:rsid w:val="001618F5"/>
    <w:rsid w:val="001619E5"/>
    <w:rsid w:val="00162308"/>
    <w:rsid w:val="00162628"/>
    <w:rsid w:val="00162DFC"/>
    <w:rsid w:val="0016316A"/>
    <w:rsid w:val="001634AE"/>
    <w:rsid w:val="00163539"/>
    <w:rsid w:val="0016381F"/>
    <w:rsid w:val="00163BFB"/>
    <w:rsid w:val="00163D1D"/>
    <w:rsid w:val="00163E4A"/>
    <w:rsid w:val="00163FCE"/>
    <w:rsid w:val="00164171"/>
    <w:rsid w:val="001643BF"/>
    <w:rsid w:val="00164E58"/>
    <w:rsid w:val="00164F89"/>
    <w:rsid w:val="00165033"/>
    <w:rsid w:val="001657D6"/>
    <w:rsid w:val="00165926"/>
    <w:rsid w:val="00165E9C"/>
    <w:rsid w:val="00165F9A"/>
    <w:rsid w:val="00166276"/>
    <w:rsid w:val="001665EB"/>
    <w:rsid w:val="001668EE"/>
    <w:rsid w:val="00166A17"/>
    <w:rsid w:val="001670EA"/>
    <w:rsid w:val="001674A0"/>
    <w:rsid w:val="00167607"/>
    <w:rsid w:val="00167BD2"/>
    <w:rsid w:val="0017010D"/>
    <w:rsid w:val="00170A50"/>
    <w:rsid w:val="00170CF7"/>
    <w:rsid w:val="001719EB"/>
    <w:rsid w:val="001727FF"/>
    <w:rsid w:val="00172880"/>
    <w:rsid w:val="00174305"/>
    <w:rsid w:val="00174CC1"/>
    <w:rsid w:val="00174CC4"/>
    <w:rsid w:val="00174FFD"/>
    <w:rsid w:val="001756AD"/>
    <w:rsid w:val="001758FC"/>
    <w:rsid w:val="001759CA"/>
    <w:rsid w:val="00175CB1"/>
    <w:rsid w:val="00176621"/>
    <w:rsid w:val="0017726A"/>
    <w:rsid w:val="001775A8"/>
    <w:rsid w:val="00177658"/>
    <w:rsid w:val="00177DD3"/>
    <w:rsid w:val="00177F00"/>
    <w:rsid w:val="001800E2"/>
    <w:rsid w:val="00180278"/>
    <w:rsid w:val="001807F2"/>
    <w:rsid w:val="00180858"/>
    <w:rsid w:val="00180D21"/>
    <w:rsid w:val="001818A7"/>
    <w:rsid w:val="00181CDC"/>
    <w:rsid w:val="00181FF6"/>
    <w:rsid w:val="00182725"/>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905BD"/>
    <w:rsid w:val="001908A2"/>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06A"/>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0C4"/>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4817"/>
    <w:rsid w:val="001C4EDB"/>
    <w:rsid w:val="001C4FC9"/>
    <w:rsid w:val="001C522C"/>
    <w:rsid w:val="001C5296"/>
    <w:rsid w:val="001C5AC4"/>
    <w:rsid w:val="001C6088"/>
    <w:rsid w:val="001C65FB"/>
    <w:rsid w:val="001C66AC"/>
    <w:rsid w:val="001C6754"/>
    <w:rsid w:val="001C6DBD"/>
    <w:rsid w:val="001C6F25"/>
    <w:rsid w:val="001C726E"/>
    <w:rsid w:val="001C77F0"/>
    <w:rsid w:val="001C79AA"/>
    <w:rsid w:val="001D020D"/>
    <w:rsid w:val="001D09EA"/>
    <w:rsid w:val="001D16DD"/>
    <w:rsid w:val="001D1FCC"/>
    <w:rsid w:val="001D2215"/>
    <w:rsid w:val="001D27E0"/>
    <w:rsid w:val="001D30C9"/>
    <w:rsid w:val="001D31BD"/>
    <w:rsid w:val="001D3B8F"/>
    <w:rsid w:val="001D4204"/>
    <w:rsid w:val="001D445B"/>
    <w:rsid w:val="001D46A0"/>
    <w:rsid w:val="001D47C4"/>
    <w:rsid w:val="001D47D8"/>
    <w:rsid w:val="001D4F59"/>
    <w:rsid w:val="001D50C2"/>
    <w:rsid w:val="001D517A"/>
    <w:rsid w:val="001D55F9"/>
    <w:rsid w:val="001D6826"/>
    <w:rsid w:val="001D753C"/>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973"/>
    <w:rsid w:val="001E7B9F"/>
    <w:rsid w:val="001E7D20"/>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1159"/>
    <w:rsid w:val="00201421"/>
    <w:rsid w:val="002025BC"/>
    <w:rsid w:val="00202B2A"/>
    <w:rsid w:val="0020316C"/>
    <w:rsid w:val="00203628"/>
    <w:rsid w:val="002036E4"/>
    <w:rsid w:val="00204253"/>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8A3"/>
    <w:rsid w:val="00216F5F"/>
    <w:rsid w:val="00216F94"/>
    <w:rsid w:val="00216FA4"/>
    <w:rsid w:val="0021722A"/>
    <w:rsid w:val="002176C6"/>
    <w:rsid w:val="002178DB"/>
    <w:rsid w:val="00220250"/>
    <w:rsid w:val="0022058A"/>
    <w:rsid w:val="00220615"/>
    <w:rsid w:val="0022082B"/>
    <w:rsid w:val="0022095E"/>
    <w:rsid w:val="00221985"/>
    <w:rsid w:val="00221EC5"/>
    <w:rsid w:val="0022283C"/>
    <w:rsid w:val="00222A78"/>
    <w:rsid w:val="00222A7A"/>
    <w:rsid w:val="00223121"/>
    <w:rsid w:val="0022395C"/>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1A4"/>
    <w:rsid w:val="002402DE"/>
    <w:rsid w:val="00240342"/>
    <w:rsid w:val="00240822"/>
    <w:rsid w:val="002408B9"/>
    <w:rsid w:val="00240AD9"/>
    <w:rsid w:val="00240C32"/>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153"/>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075"/>
    <w:rsid w:val="002667A8"/>
    <w:rsid w:val="00267587"/>
    <w:rsid w:val="002675C8"/>
    <w:rsid w:val="0026765C"/>
    <w:rsid w:val="00267760"/>
    <w:rsid w:val="00267A46"/>
    <w:rsid w:val="00267ABF"/>
    <w:rsid w:val="00270BEE"/>
    <w:rsid w:val="00271203"/>
    <w:rsid w:val="002714C6"/>
    <w:rsid w:val="00271589"/>
    <w:rsid w:val="00271C93"/>
    <w:rsid w:val="00272362"/>
    <w:rsid w:val="002724B8"/>
    <w:rsid w:val="00272918"/>
    <w:rsid w:val="00273177"/>
    <w:rsid w:val="00273751"/>
    <w:rsid w:val="00273CA8"/>
    <w:rsid w:val="002744D8"/>
    <w:rsid w:val="0027455B"/>
    <w:rsid w:val="002745E9"/>
    <w:rsid w:val="00275074"/>
    <w:rsid w:val="00275373"/>
    <w:rsid w:val="0027637C"/>
    <w:rsid w:val="002763E9"/>
    <w:rsid w:val="00276736"/>
    <w:rsid w:val="00276F4E"/>
    <w:rsid w:val="0027752E"/>
    <w:rsid w:val="0027773D"/>
    <w:rsid w:val="002778BD"/>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6C0"/>
    <w:rsid w:val="00292B3D"/>
    <w:rsid w:val="00293858"/>
    <w:rsid w:val="00293F6C"/>
    <w:rsid w:val="00294445"/>
    <w:rsid w:val="00294B4D"/>
    <w:rsid w:val="0029537E"/>
    <w:rsid w:val="002954AE"/>
    <w:rsid w:val="002957C8"/>
    <w:rsid w:val="002960D5"/>
    <w:rsid w:val="00296756"/>
    <w:rsid w:val="00296ED9"/>
    <w:rsid w:val="00297926"/>
    <w:rsid w:val="002A0218"/>
    <w:rsid w:val="002A02C9"/>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AF4"/>
    <w:rsid w:val="002A6C7C"/>
    <w:rsid w:val="002A728C"/>
    <w:rsid w:val="002B0833"/>
    <w:rsid w:val="002B132E"/>
    <w:rsid w:val="002B146C"/>
    <w:rsid w:val="002B1499"/>
    <w:rsid w:val="002B1E4F"/>
    <w:rsid w:val="002B1FA4"/>
    <w:rsid w:val="002B2813"/>
    <w:rsid w:val="002B2D29"/>
    <w:rsid w:val="002B34C9"/>
    <w:rsid w:val="002B3AEC"/>
    <w:rsid w:val="002B3B31"/>
    <w:rsid w:val="002B3BBD"/>
    <w:rsid w:val="002B4731"/>
    <w:rsid w:val="002B4756"/>
    <w:rsid w:val="002B5765"/>
    <w:rsid w:val="002B5805"/>
    <w:rsid w:val="002B5D89"/>
    <w:rsid w:val="002B6BF8"/>
    <w:rsid w:val="002B6DCC"/>
    <w:rsid w:val="002B7715"/>
    <w:rsid w:val="002C0C4B"/>
    <w:rsid w:val="002C145C"/>
    <w:rsid w:val="002C167E"/>
    <w:rsid w:val="002C1C10"/>
    <w:rsid w:val="002C1EE8"/>
    <w:rsid w:val="002C1EEA"/>
    <w:rsid w:val="002C2C55"/>
    <w:rsid w:val="002C3064"/>
    <w:rsid w:val="002C3DF6"/>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EB9"/>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6A0"/>
    <w:rsid w:val="002E773F"/>
    <w:rsid w:val="002E7B6E"/>
    <w:rsid w:val="002E7EB0"/>
    <w:rsid w:val="002F0A4C"/>
    <w:rsid w:val="002F1038"/>
    <w:rsid w:val="002F1E24"/>
    <w:rsid w:val="002F22FF"/>
    <w:rsid w:val="002F27F1"/>
    <w:rsid w:val="002F2D8F"/>
    <w:rsid w:val="002F30AC"/>
    <w:rsid w:val="002F3BB5"/>
    <w:rsid w:val="002F3D5A"/>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3EA"/>
    <w:rsid w:val="0030090B"/>
    <w:rsid w:val="00301605"/>
    <w:rsid w:val="00301D9C"/>
    <w:rsid w:val="003022D5"/>
    <w:rsid w:val="003025D2"/>
    <w:rsid w:val="00302AE8"/>
    <w:rsid w:val="00302BB1"/>
    <w:rsid w:val="00302BEB"/>
    <w:rsid w:val="00302C56"/>
    <w:rsid w:val="003030F0"/>
    <w:rsid w:val="003037CC"/>
    <w:rsid w:val="00303A5B"/>
    <w:rsid w:val="00303ABA"/>
    <w:rsid w:val="00303ABB"/>
    <w:rsid w:val="0030404B"/>
    <w:rsid w:val="00304210"/>
    <w:rsid w:val="003045E9"/>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CBD"/>
    <w:rsid w:val="00313F96"/>
    <w:rsid w:val="003145D6"/>
    <w:rsid w:val="00314B0A"/>
    <w:rsid w:val="003150CE"/>
    <w:rsid w:val="00315AAB"/>
    <w:rsid w:val="00315ED5"/>
    <w:rsid w:val="0031739C"/>
    <w:rsid w:val="003175E1"/>
    <w:rsid w:val="00320299"/>
    <w:rsid w:val="00320375"/>
    <w:rsid w:val="00320450"/>
    <w:rsid w:val="00320F0D"/>
    <w:rsid w:val="00321154"/>
    <w:rsid w:val="003211B0"/>
    <w:rsid w:val="0032139B"/>
    <w:rsid w:val="0032197E"/>
    <w:rsid w:val="00321D59"/>
    <w:rsid w:val="00321EDA"/>
    <w:rsid w:val="003224AA"/>
    <w:rsid w:val="003224E7"/>
    <w:rsid w:val="003225E0"/>
    <w:rsid w:val="003239A7"/>
    <w:rsid w:val="00323B8D"/>
    <w:rsid w:val="00323C6F"/>
    <w:rsid w:val="00324B9A"/>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3B0"/>
    <w:rsid w:val="00332990"/>
    <w:rsid w:val="00332B55"/>
    <w:rsid w:val="00332CA4"/>
    <w:rsid w:val="003331D4"/>
    <w:rsid w:val="003336B9"/>
    <w:rsid w:val="00333B85"/>
    <w:rsid w:val="0033476C"/>
    <w:rsid w:val="00334CA5"/>
    <w:rsid w:val="00335B15"/>
    <w:rsid w:val="00335DF8"/>
    <w:rsid w:val="00335EA8"/>
    <w:rsid w:val="003363DD"/>
    <w:rsid w:val="00336648"/>
    <w:rsid w:val="003366F2"/>
    <w:rsid w:val="003370B3"/>
    <w:rsid w:val="003371DD"/>
    <w:rsid w:val="00337418"/>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AA2"/>
    <w:rsid w:val="00354C3C"/>
    <w:rsid w:val="00354FEE"/>
    <w:rsid w:val="003553F8"/>
    <w:rsid w:val="00356204"/>
    <w:rsid w:val="00356275"/>
    <w:rsid w:val="00356C0B"/>
    <w:rsid w:val="00356F04"/>
    <w:rsid w:val="003574A1"/>
    <w:rsid w:val="00357B9C"/>
    <w:rsid w:val="00360661"/>
    <w:rsid w:val="0036097E"/>
    <w:rsid w:val="0036125F"/>
    <w:rsid w:val="00361412"/>
    <w:rsid w:val="003615CA"/>
    <w:rsid w:val="00361C71"/>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2AD0"/>
    <w:rsid w:val="003735C6"/>
    <w:rsid w:val="00373B59"/>
    <w:rsid w:val="00373C9D"/>
    <w:rsid w:val="00374209"/>
    <w:rsid w:val="003742DD"/>
    <w:rsid w:val="0037436A"/>
    <w:rsid w:val="003745B1"/>
    <w:rsid w:val="003746B2"/>
    <w:rsid w:val="00374848"/>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CA"/>
    <w:rsid w:val="00380B66"/>
    <w:rsid w:val="00380CE1"/>
    <w:rsid w:val="00380F3F"/>
    <w:rsid w:val="00381953"/>
    <w:rsid w:val="00381DB6"/>
    <w:rsid w:val="00382232"/>
    <w:rsid w:val="00382942"/>
    <w:rsid w:val="00382F1A"/>
    <w:rsid w:val="00382F9A"/>
    <w:rsid w:val="00383282"/>
    <w:rsid w:val="00383422"/>
    <w:rsid w:val="00383658"/>
    <w:rsid w:val="0038412E"/>
    <w:rsid w:val="00384FED"/>
    <w:rsid w:val="00386053"/>
    <w:rsid w:val="00386D7B"/>
    <w:rsid w:val="00387459"/>
    <w:rsid w:val="0038771D"/>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97C6D"/>
    <w:rsid w:val="003A0B6D"/>
    <w:rsid w:val="003A10C3"/>
    <w:rsid w:val="003A1248"/>
    <w:rsid w:val="003A138C"/>
    <w:rsid w:val="003A1978"/>
    <w:rsid w:val="003A286F"/>
    <w:rsid w:val="003A2C3E"/>
    <w:rsid w:val="003A35A4"/>
    <w:rsid w:val="003A3724"/>
    <w:rsid w:val="003A39FA"/>
    <w:rsid w:val="003A448E"/>
    <w:rsid w:val="003A48B2"/>
    <w:rsid w:val="003A495D"/>
    <w:rsid w:val="003A4A12"/>
    <w:rsid w:val="003A4A40"/>
    <w:rsid w:val="003A4C7C"/>
    <w:rsid w:val="003A5605"/>
    <w:rsid w:val="003A5611"/>
    <w:rsid w:val="003A5844"/>
    <w:rsid w:val="003A597F"/>
    <w:rsid w:val="003A621B"/>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59E9"/>
    <w:rsid w:val="003B6462"/>
    <w:rsid w:val="003B6A76"/>
    <w:rsid w:val="003B6EC0"/>
    <w:rsid w:val="003B7572"/>
    <w:rsid w:val="003B75B9"/>
    <w:rsid w:val="003B7954"/>
    <w:rsid w:val="003B7F33"/>
    <w:rsid w:val="003C0318"/>
    <w:rsid w:val="003C087B"/>
    <w:rsid w:val="003C0AB7"/>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11EE"/>
    <w:rsid w:val="003D132A"/>
    <w:rsid w:val="003D1517"/>
    <w:rsid w:val="003D1D50"/>
    <w:rsid w:val="003D2259"/>
    <w:rsid w:val="003D232D"/>
    <w:rsid w:val="003D276B"/>
    <w:rsid w:val="003D286B"/>
    <w:rsid w:val="003D2938"/>
    <w:rsid w:val="003D3A6A"/>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168"/>
    <w:rsid w:val="003E0667"/>
    <w:rsid w:val="003E0A10"/>
    <w:rsid w:val="003E0BCE"/>
    <w:rsid w:val="003E0DF3"/>
    <w:rsid w:val="003E13E0"/>
    <w:rsid w:val="003E1406"/>
    <w:rsid w:val="003E1660"/>
    <w:rsid w:val="003E1825"/>
    <w:rsid w:val="003E1CD1"/>
    <w:rsid w:val="003E1E69"/>
    <w:rsid w:val="003E2583"/>
    <w:rsid w:val="003E258F"/>
    <w:rsid w:val="003E2A2D"/>
    <w:rsid w:val="003E2FAD"/>
    <w:rsid w:val="003E330D"/>
    <w:rsid w:val="003E3363"/>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1BDE"/>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15A6"/>
    <w:rsid w:val="00411EE6"/>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893"/>
    <w:rsid w:val="00417A1E"/>
    <w:rsid w:val="0042078F"/>
    <w:rsid w:val="0042158A"/>
    <w:rsid w:val="00421892"/>
    <w:rsid w:val="004218AF"/>
    <w:rsid w:val="00421A27"/>
    <w:rsid w:val="00421D0A"/>
    <w:rsid w:val="00422294"/>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2CEE"/>
    <w:rsid w:val="004334A9"/>
    <w:rsid w:val="004334FF"/>
    <w:rsid w:val="0043395F"/>
    <w:rsid w:val="00433B2B"/>
    <w:rsid w:val="00433D8C"/>
    <w:rsid w:val="00433EBE"/>
    <w:rsid w:val="00434406"/>
    <w:rsid w:val="0043556B"/>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340"/>
    <w:rsid w:val="00453341"/>
    <w:rsid w:val="0045430F"/>
    <w:rsid w:val="00454492"/>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3A3"/>
    <w:rsid w:val="0047153A"/>
    <w:rsid w:val="004715CB"/>
    <w:rsid w:val="00471863"/>
    <w:rsid w:val="00471A96"/>
    <w:rsid w:val="00472517"/>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0AD"/>
    <w:rsid w:val="004A1593"/>
    <w:rsid w:val="004A1811"/>
    <w:rsid w:val="004A1FE4"/>
    <w:rsid w:val="004A2103"/>
    <w:rsid w:val="004A2CA9"/>
    <w:rsid w:val="004A33EF"/>
    <w:rsid w:val="004A34C9"/>
    <w:rsid w:val="004A38B4"/>
    <w:rsid w:val="004A3989"/>
    <w:rsid w:val="004A3C99"/>
    <w:rsid w:val="004A3CB5"/>
    <w:rsid w:val="004A4BDD"/>
    <w:rsid w:val="004A4F4F"/>
    <w:rsid w:val="004A537D"/>
    <w:rsid w:val="004A5561"/>
    <w:rsid w:val="004A5EC1"/>
    <w:rsid w:val="004A67F0"/>
    <w:rsid w:val="004A6939"/>
    <w:rsid w:val="004A6993"/>
    <w:rsid w:val="004A6D6C"/>
    <w:rsid w:val="004A71C3"/>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647"/>
    <w:rsid w:val="004B481D"/>
    <w:rsid w:val="004B54D2"/>
    <w:rsid w:val="004B5753"/>
    <w:rsid w:val="004B5893"/>
    <w:rsid w:val="004B5AA7"/>
    <w:rsid w:val="004B5B9B"/>
    <w:rsid w:val="004B629C"/>
    <w:rsid w:val="004B6AAB"/>
    <w:rsid w:val="004B6AF8"/>
    <w:rsid w:val="004B6B25"/>
    <w:rsid w:val="004B6C66"/>
    <w:rsid w:val="004B6F84"/>
    <w:rsid w:val="004B7455"/>
    <w:rsid w:val="004B74FF"/>
    <w:rsid w:val="004B7C8A"/>
    <w:rsid w:val="004B7CE4"/>
    <w:rsid w:val="004C0401"/>
    <w:rsid w:val="004C07B4"/>
    <w:rsid w:val="004C0C49"/>
    <w:rsid w:val="004C1096"/>
    <w:rsid w:val="004C183D"/>
    <w:rsid w:val="004C309D"/>
    <w:rsid w:val="004C394F"/>
    <w:rsid w:val="004C3EC7"/>
    <w:rsid w:val="004C3EEE"/>
    <w:rsid w:val="004C452F"/>
    <w:rsid w:val="004C483D"/>
    <w:rsid w:val="004C49EA"/>
    <w:rsid w:val="004C4D15"/>
    <w:rsid w:val="004C6016"/>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2FE6"/>
    <w:rsid w:val="004E362B"/>
    <w:rsid w:val="004E3681"/>
    <w:rsid w:val="004E3D74"/>
    <w:rsid w:val="004E563D"/>
    <w:rsid w:val="004E5DE1"/>
    <w:rsid w:val="004E623A"/>
    <w:rsid w:val="004E784B"/>
    <w:rsid w:val="004E7C52"/>
    <w:rsid w:val="004F0037"/>
    <w:rsid w:val="004F0224"/>
    <w:rsid w:val="004F0260"/>
    <w:rsid w:val="004F0DB4"/>
    <w:rsid w:val="004F0E04"/>
    <w:rsid w:val="004F0EA0"/>
    <w:rsid w:val="004F1CD3"/>
    <w:rsid w:val="004F1EBC"/>
    <w:rsid w:val="004F1ECB"/>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1A4"/>
    <w:rsid w:val="004F74E4"/>
    <w:rsid w:val="004F78D9"/>
    <w:rsid w:val="004F7986"/>
    <w:rsid w:val="004F7C75"/>
    <w:rsid w:val="0050035F"/>
    <w:rsid w:val="0050052E"/>
    <w:rsid w:val="00500572"/>
    <w:rsid w:val="00500573"/>
    <w:rsid w:val="00500701"/>
    <w:rsid w:val="00500B6E"/>
    <w:rsid w:val="00501304"/>
    <w:rsid w:val="00501425"/>
    <w:rsid w:val="00502295"/>
    <w:rsid w:val="0050250B"/>
    <w:rsid w:val="0050318B"/>
    <w:rsid w:val="00503580"/>
    <w:rsid w:val="005037C8"/>
    <w:rsid w:val="00503CF2"/>
    <w:rsid w:val="00504116"/>
    <w:rsid w:val="00504311"/>
    <w:rsid w:val="0050485C"/>
    <w:rsid w:val="00504AC6"/>
    <w:rsid w:val="00504D75"/>
    <w:rsid w:val="00504E19"/>
    <w:rsid w:val="0050561F"/>
    <w:rsid w:val="005058D7"/>
    <w:rsid w:val="00505AAA"/>
    <w:rsid w:val="00505D51"/>
    <w:rsid w:val="00506162"/>
    <w:rsid w:val="005067F1"/>
    <w:rsid w:val="00506AF4"/>
    <w:rsid w:val="00506B33"/>
    <w:rsid w:val="00506C13"/>
    <w:rsid w:val="00506C7F"/>
    <w:rsid w:val="00507BCC"/>
    <w:rsid w:val="00507C3C"/>
    <w:rsid w:val="005100C3"/>
    <w:rsid w:val="0051039B"/>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24E"/>
    <w:rsid w:val="005153CE"/>
    <w:rsid w:val="00515977"/>
    <w:rsid w:val="00516241"/>
    <w:rsid w:val="005162C8"/>
    <w:rsid w:val="0051695E"/>
    <w:rsid w:val="00516CE2"/>
    <w:rsid w:val="00516D3C"/>
    <w:rsid w:val="00516FD9"/>
    <w:rsid w:val="0051701F"/>
    <w:rsid w:val="0051706B"/>
    <w:rsid w:val="005173D6"/>
    <w:rsid w:val="0051791D"/>
    <w:rsid w:val="00517CC6"/>
    <w:rsid w:val="00517E48"/>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DF2"/>
    <w:rsid w:val="00543EBB"/>
    <w:rsid w:val="00544213"/>
    <w:rsid w:val="0054486D"/>
    <w:rsid w:val="00544C02"/>
    <w:rsid w:val="00545295"/>
    <w:rsid w:val="005453F3"/>
    <w:rsid w:val="00545549"/>
    <w:rsid w:val="00545A43"/>
    <w:rsid w:val="005469F5"/>
    <w:rsid w:val="00546DA8"/>
    <w:rsid w:val="00546F36"/>
    <w:rsid w:val="00550CBF"/>
    <w:rsid w:val="00550E1F"/>
    <w:rsid w:val="005513C5"/>
    <w:rsid w:val="005518E5"/>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F0"/>
    <w:rsid w:val="0056146F"/>
    <w:rsid w:val="00561DFC"/>
    <w:rsid w:val="0056224A"/>
    <w:rsid w:val="0056272D"/>
    <w:rsid w:val="00562889"/>
    <w:rsid w:val="00562BAB"/>
    <w:rsid w:val="00562C84"/>
    <w:rsid w:val="00563047"/>
    <w:rsid w:val="0056308E"/>
    <w:rsid w:val="005630EA"/>
    <w:rsid w:val="005638C1"/>
    <w:rsid w:val="00563988"/>
    <w:rsid w:val="00563B8E"/>
    <w:rsid w:val="00563F16"/>
    <w:rsid w:val="0056415C"/>
    <w:rsid w:val="005649BF"/>
    <w:rsid w:val="005650ED"/>
    <w:rsid w:val="00565869"/>
    <w:rsid w:val="00566159"/>
    <w:rsid w:val="00566563"/>
    <w:rsid w:val="0056698F"/>
    <w:rsid w:val="00566DD3"/>
    <w:rsid w:val="00567415"/>
    <w:rsid w:val="00567450"/>
    <w:rsid w:val="00567610"/>
    <w:rsid w:val="00567994"/>
    <w:rsid w:val="0057040F"/>
    <w:rsid w:val="00570497"/>
    <w:rsid w:val="00570D9F"/>
    <w:rsid w:val="00570E99"/>
    <w:rsid w:val="0057185C"/>
    <w:rsid w:val="00571CA8"/>
    <w:rsid w:val="00571F18"/>
    <w:rsid w:val="0057259D"/>
    <w:rsid w:val="00572633"/>
    <w:rsid w:val="00572931"/>
    <w:rsid w:val="00572947"/>
    <w:rsid w:val="0057298D"/>
    <w:rsid w:val="00572C7E"/>
    <w:rsid w:val="00572CDA"/>
    <w:rsid w:val="00573138"/>
    <w:rsid w:val="005734A7"/>
    <w:rsid w:val="005738B8"/>
    <w:rsid w:val="00573B1F"/>
    <w:rsid w:val="005746C4"/>
    <w:rsid w:val="00574B50"/>
    <w:rsid w:val="00574B71"/>
    <w:rsid w:val="0057566A"/>
    <w:rsid w:val="005759EE"/>
    <w:rsid w:val="00575B26"/>
    <w:rsid w:val="00575C17"/>
    <w:rsid w:val="00576124"/>
    <w:rsid w:val="00576280"/>
    <w:rsid w:val="00576DB9"/>
    <w:rsid w:val="005772CB"/>
    <w:rsid w:val="0057750A"/>
    <w:rsid w:val="00577835"/>
    <w:rsid w:val="00577876"/>
    <w:rsid w:val="00580693"/>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351"/>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6E34"/>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4904"/>
    <w:rsid w:val="005A4A41"/>
    <w:rsid w:val="005A4D8E"/>
    <w:rsid w:val="005A515A"/>
    <w:rsid w:val="005A5521"/>
    <w:rsid w:val="005A57F3"/>
    <w:rsid w:val="005A6702"/>
    <w:rsid w:val="005A704D"/>
    <w:rsid w:val="005A75CF"/>
    <w:rsid w:val="005A761C"/>
    <w:rsid w:val="005B01C6"/>
    <w:rsid w:val="005B04E8"/>
    <w:rsid w:val="005B0CA0"/>
    <w:rsid w:val="005B1757"/>
    <w:rsid w:val="005B1EAB"/>
    <w:rsid w:val="005B3C6D"/>
    <w:rsid w:val="005B3EC0"/>
    <w:rsid w:val="005B4045"/>
    <w:rsid w:val="005B54CB"/>
    <w:rsid w:val="005B5995"/>
    <w:rsid w:val="005B609E"/>
    <w:rsid w:val="005B656E"/>
    <w:rsid w:val="005B6726"/>
    <w:rsid w:val="005B6CF3"/>
    <w:rsid w:val="005B6DF6"/>
    <w:rsid w:val="005B75A4"/>
    <w:rsid w:val="005B7B7D"/>
    <w:rsid w:val="005B7C6D"/>
    <w:rsid w:val="005B7DB8"/>
    <w:rsid w:val="005C01AA"/>
    <w:rsid w:val="005C05BE"/>
    <w:rsid w:val="005C1948"/>
    <w:rsid w:val="005C21A4"/>
    <w:rsid w:val="005C22F9"/>
    <w:rsid w:val="005C246F"/>
    <w:rsid w:val="005C2513"/>
    <w:rsid w:val="005C263C"/>
    <w:rsid w:val="005C2679"/>
    <w:rsid w:val="005C298C"/>
    <w:rsid w:val="005C3232"/>
    <w:rsid w:val="005C37CD"/>
    <w:rsid w:val="005C480A"/>
    <w:rsid w:val="005C49FD"/>
    <w:rsid w:val="005C4BFB"/>
    <w:rsid w:val="005C4E48"/>
    <w:rsid w:val="005C50AF"/>
    <w:rsid w:val="005C5870"/>
    <w:rsid w:val="005C592F"/>
    <w:rsid w:val="005C5B13"/>
    <w:rsid w:val="005C5B85"/>
    <w:rsid w:val="005C77AC"/>
    <w:rsid w:val="005D059A"/>
    <w:rsid w:val="005D07C5"/>
    <w:rsid w:val="005D111C"/>
    <w:rsid w:val="005D21B7"/>
    <w:rsid w:val="005D25E4"/>
    <w:rsid w:val="005D2DAD"/>
    <w:rsid w:val="005D3D6C"/>
    <w:rsid w:val="005D3FB3"/>
    <w:rsid w:val="005D4302"/>
    <w:rsid w:val="005D5572"/>
    <w:rsid w:val="005D56D1"/>
    <w:rsid w:val="005D5A20"/>
    <w:rsid w:val="005D7012"/>
    <w:rsid w:val="005D76FB"/>
    <w:rsid w:val="005D786C"/>
    <w:rsid w:val="005E0083"/>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3F5F"/>
    <w:rsid w:val="005E619C"/>
    <w:rsid w:val="005E701C"/>
    <w:rsid w:val="005E7088"/>
    <w:rsid w:val="005E77E1"/>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74B"/>
    <w:rsid w:val="00615AC8"/>
    <w:rsid w:val="006167E5"/>
    <w:rsid w:val="006173F9"/>
    <w:rsid w:val="00617C7F"/>
    <w:rsid w:val="00617DA5"/>
    <w:rsid w:val="00620432"/>
    <w:rsid w:val="00620953"/>
    <w:rsid w:val="0062152A"/>
    <w:rsid w:val="00621753"/>
    <w:rsid w:val="0062246B"/>
    <w:rsid w:val="00623583"/>
    <w:rsid w:val="00623D6C"/>
    <w:rsid w:val="0062462F"/>
    <w:rsid w:val="00624BA1"/>
    <w:rsid w:val="00624E55"/>
    <w:rsid w:val="00625119"/>
    <w:rsid w:val="00625876"/>
    <w:rsid w:val="00625CD0"/>
    <w:rsid w:val="00625EB4"/>
    <w:rsid w:val="00625F6D"/>
    <w:rsid w:val="0062661B"/>
    <w:rsid w:val="00627733"/>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23F"/>
    <w:rsid w:val="00633752"/>
    <w:rsid w:val="00633843"/>
    <w:rsid w:val="00633BF2"/>
    <w:rsid w:val="00633F67"/>
    <w:rsid w:val="006342E3"/>
    <w:rsid w:val="006345C3"/>
    <w:rsid w:val="00634EEE"/>
    <w:rsid w:val="0063530F"/>
    <w:rsid w:val="0063558C"/>
    <w:rsid w:val="00635D41"/>
    <w:rsid w:val="006362F9"/>
    <w:rsid w:val="00636571"/>
    <w:rsid w:val="006369A9"/>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B3E"/>
    <w:rsid w:val="00650CA1"/>
    <w:rsid w:val="00651070"/>
    <w:rsid w:val="006512B8"/>
    <w:rsid w:val="0065143C"/>
    <w:rsid w:val="00651854"/>
    <w:rsid w:val="00651C4F"/>
    <w:rsid w:val="00652350"/>
    <w:rsid w:val="00652578"/>
    <w:rsid w:val="006528DF"/>
    <w:rsid w:val="006539E8"/>
    <w:rsid w:val="006546FD"/>
    <w:rsid w:val="00654C51"/>
    <w:rsid w:val="00654F7B"/>
    <w:rsid w:val="00656243"/>
    <w:rsid w:val="00656307"/>
    <w:rsid w:val="006565D8"/>
    <w:rsid w:val="00656B96"/>
    <w:rsid w:val="00656F79"/>
    <w:rsid w:val="0065736B"/>
    <w:rsid w:val="006578E4"/>
    <w:rsid w:val="00657A71"/>
    <w:rsid w:val="00657AE5"/>
    <w:rsid w:val="00657BA5"/>
    <w:rsid w:val="00657C71"/>
    <w:rsid w:val="00660705"/>
    <w:rsid w:val="006608D2"/>
    <w:rsid w:val="0066090A"/>
    <w:rsid w:val="00661280"/>
    <w:rsid w:val="0066166C"/>
    <w:rsid w:val="006616A9"/>
    <w:rsid w:val="006619B0"/>
    <w:rsid w:val="00662012"/>
    <w:rsid w:val="0066233B"/>
    <w:rsid w:val="00662543"/>
    <w:rsid w:val="006626D0"/>
    <w:rsid w:val="006628E9"/>
    <w:rsid w:val="006631BD"/>
    <w:rsid w:val="006637A9"/>
    <w:rsid w:val="00664137"/>
    <w:rsid w:val="006641F4"/>
    <w:rsid w:val="00664A17"/>
    <w:rsid w:val="00664E8C"/>
    <w:rsid w:val="0066583C"/>
    <w:rsid w:val="00665F7C"/>
    <w:rsid w:val="0066699A"/>
    <w:rsid w:val="00666DFC"/>
    <w:rsid w:val="00666EBB"/>
    <w:rsid w:val="0066751C"/>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64B"/>
    <w:rsid w:val="006A6284"/>
    <w:rsid w:val="006A697B"/>
    <w:rsid w:val="006A6F7E"/>
    <w:rsid w:val="006A7382"/>
    <w:rsid w:val="006A7E28"/>
    <w:rsid w:val="006B05B5"/>
    <w:rsid w:val="006B1545"/>
    <w:rsid w:val="006B175E"/>
    <w:rsid w:val="006B1935"/>
    <w:rsid w:val="006B1BCF"/>
    <w:rsid w:val="006B2178"/>
    <w:rsid w:val="006B23B9"/>
    <w:rsid w:val="006B2DA7"/>
    <w:rsid w:val="006B2EF4"/>
    <w:rsid w:val="006B2F4D"/>
    <w:rsid w:val="006B2FE8"/>
    <w:rsid w:val="006B306B"/>
    <w:rsid w:val="006B34EF"/>
    <w:rsid w:val="006B3682"/>
    <w:rsid w:val="006B37FF"/>
    <w:rsid w:val="006B3974"/>
    <w:rsid w:val="006B437C"/>
    <w:rsid w:val="006B468D"/>
    <w:rsid w:val="006B48CB"/>
    <w:rsid w:val="006B5151"/>
    <w:rsid w:val="006B564D"/>
    <w:rsid w:val="006B5FE1"/>
    <w:rsid w:val="006B609A"/>
    <w:rsid w:val="006B6A9D"/>
    <w:rsid w:val="006B77B9"/>
    <w:rsid w:val="006B79B5"/>
    <w:rsid w:val="006C1445"/>
    <w:rsid w:val="006C15C4"/>
    <w:rsid w:val="006C16B4"/>
    <w:rsid w:val="006C16D3"/>
    <w:rsid w:val="006C24BA"/>
    <w:rsid w:val="006C2842"/>
    <w:rsid w:val="006C2C2D"/>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25F"/>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1FE"/>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E64"/>
    <w:rsid w:val="006F5EAD"/>
    <w:rsid w:val="006F60DE"/>
    <w:rsid w:val="006F65FB"/>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F"/>
    <w:rsid w:val="00703C31"/>
    <w:rsid w:val="007042E9"/>
    <w:rsid w:val="00704495"/>
    <w:rsid w:val="0070467C"/>
    <w:rsid w:val="007047A1"/>
    <w:rsid w:val="00704B49"/>
    <w:rsid w:val="0070525F"/>
    <w:rsid w:val="00705752"/>
    <w:rsid w:val="007062C7"/>
    <w:rsid w:val="00706457"/>
    <w:rsid w:val="007065A3"/>
    <w:rsid w:val="007071EF"/>
    <w:rsid w:val="00707633"/>
    <w:rsid w:val="007106FC"/>
    <w:rsid w:val="0071076A"/>
    <w:rsid w:val="007108D3"/>
    <w:rsid w:val="00710981"/>
    <w:rsid w:val="00711005"/>
    <w:rsid w:val="0071118B"/>
    <w:rsid w:val="007112AF"/>
    <w:rsid w:val="007119E5"/>
    <w:rsid w:val="00711C66"/>
    <w:rsid w:val="00711D20"/>
    <w:rsid w:val="00711E13"/>
    <w:rsid w:val="0071208F"/>
    <w:rsid w:val="00712BC5"/>
    <w:rsid w:val="00712CD7"/>
    <w:rsid w:val="00712E17"/>
    <w:rsid w:val="00712EDA"/>
    <w:rsid w:val="007136D0"/>
    <w:rsid w:val="007137FC"/>
    <w:rsid w:val="00713C26"/>
    <w:rsid w:val="00715468"/>
    <w:rsid w:val="007155A9"/>
    <w:rsid w:val="007158E1"/>
    <w:rsid w:val="00715DE5"/>
    <w:rsid w:val="00715E04"/>
    <w:rsid w:val="00716AA6"/>
    <w:rsid w:val="00716E8E"/>
    <w:rsid w:val="0071705B"/>
    <w:rsid w:val="007170F0"/>
    <w:rsid w:val="00717136"/>
    <w:rsid w:val="00717282"/>
    <w:rsid w:val="00717635"/>
    <w:rsid w:val="00717C56"/>
    <w:rsid w:val="00720505"/>
    <w:rsid w:val="00720947"/>
    <w:rsid w:val="007209AB"/>
    <w:rsid w:val="00720D38"/>
    <w:rsid w:val="007212F8"/>
    <w:rsid w:val="00721572"/>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197"/>
    <w:rsid w:val="007355B7"/>
    <w:rsid w:val="00735695"/>
    <w:rsid w:val="0073577F"/>
    <w:rsid w:val="00735C6F"/>
    <w:rsid w:val="00735F1C"/>
    <w:rsid w:val="00735F63"/>
    <w:rsid w:val="007362E6"/>
    <w:rsid w:val="0073652C"/>
    <w:rsid w:val="00736A8C"/>
    <w:rsid w:val="00736E64"/>
    <w:rsid w:val="00736E66"/>
    <w:rsid w:val="0073764F"/>
    <w:rsid w:val="00737A31"/>
    <w:rsid w:val="00737CB1"/>
    <w:rsid w:val="00737FC6"/>
    <w:rsid w:val="007405CE"/>
    <w:rsid w:val="0074167B"/>
    <w:rsid w:val="00742363"/>
    <w:rsid w:val="00742370"/>
    <w:rsid w:val="00742A6A"/>
    <w:rsid w:val="00742B44"/>
    <w:rsid w:val="00743662"/>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6D0"/>
    <w:rsid w:val="007633F3"/>
    <w:rsid w:val="007637FF"/>
    <w:rsid w:val="00763BC4"/>
    <w:rsid w:val="0076447C"/>
    <w:rsid w:val="0076500F"/>
    <w:rsid w:val="007651CA"/>
    <w:rsid w:val="00766120"/>
    <w:rsid w:val="0076634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756"/>
    <w:rsid w:val="00772BC8"/>
    <w:rsid w:val="00772CB6"/>
    <w:rsid w:val="00772E8C"/>
    <w:rsid w:val="00772FDB"/>
    <w:rsid w:val="0077316B"/>
    <w:rsid w:val="007732E4"/>
    <w:rsid w:val="007736D3"/>
    <w:rsid w:val="00774F39"/>
    <w:rsid w:val="0077500F"/>
    <w:rsid w:val="0077548E"/>
    <w:rsid w:val="0077650C"/>
    <w:rsid w:val="00776902"/>
    <w:rsid w:val="0077690E"/>
    <w:rsid w:val="00776C60"/>
    <w:rsid w:val="00776FF1"/>
    <w:rsid w:val="00777315"/>
    <w:rsid w:val="007776A9"/>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87E70"/>
    <w:rsid w:val="0079018D"/>
    <w:rsid w:val="007901DC"/>
    <w:rsid w:val="00790895"/>
    <w:rsid w:val="0079107C"/>
    <w:rsid w:val="00791A00"/>
    <w:rsid w:val="00791DDB"/>
    <w:rsid w:val="00792CEE"/>
    <w:rsid w:val="00792F34"/>
    <w:rsid w:val="007936A8"/>
    <w:rsid w:val="00793726"/>
    <w:rsid w:val="00793F68"/>
    <w:rsid w:val="00794C58"/>
    <w:rsid w:val="00794D4D"/>
    <w:rsid w:val="0079591B"/>
    <w:rsid w:val="007962B4"/>
    <w:rsid w:val="00796BC3"/>
    <w:rsid w:val="00796F15"/>
    <w:rsid w:val="007972A2"/>
    <w:rsid w:val="00797700"/>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5553"/>
    <w:rsid w:val="007A6CFD"/>
    <w:rsid w:val="007A72EE"/>
    <w:rsid w:val="007B0397"/>
    <w:rsid w:val="007B0AB2"/>
    <w:rsid w:val="007B0ADB"/>
    <w:rsid w:val="007B1BC7"/>
    <w:rsid w:val="007B1F8A"/>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A67"/>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3C6A"/>
    <w:rsid w:val="007D4140"/>
    <w:rsid w:val="007D44CE"/>
    <w:rsid w:val="007D4E6A"/>
    <w:rsid w:val="007D4F02"/>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994"/>
    <w:rsid w:val="007E2F41"/>
    <w:rsid w:val="007E376B"/>
    <w:rsid w:val="007E3DEE"/>
    <w:rsid w:val="007E3F74"/>
    <w:rsid w:val="007E40A6"/>
    <w:rsid w:val="007E44FC"/>
    <w:rsid w:val="007E516A"/>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0B"/>
    <w:rsid w:val="007F38A2"/>
    <w:rsid w:val="007F38B0"/>
    <w:rsid w:val="007F3C83"/>
    <w:rsid w:val="007F3C8B"/>
    <w:rsid w:val="007F43BC"/>
    <w:rsid w:val="007F4740"/>
    <w:rsid w:val="007F49CA"/>
    <w:rsid w:val="007F5D9F"/>
    <w:rsid w:val="007F5F06"/>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201DC"/>
    <w:rsid w:val="008205D4"/>
    <w:rsid w:val="00820C6A"/>
    <w:rsid w:val="00820DC7"/>
    <w:rsid w:val="00820FFB"/>
    <w:rsid w:val="00821698"/>
    <w:rsid w:val="00821AF1"/>
    <w:rsid w:val="00821C74"/>
    <w:rsid w:val="008221FE"/>
    <w:rsid w:val="008226CD"/>
    <w:rsid w:val="00822846"/>
    <w:rsid w:val="00822BF5"/>
    <w:rsid w:val="0082309F"/>
    <w:rsid w:val="00823A86"/>
    <w:rsid w:val="00824894"/>
    <w:rsid w:val="0082492A"/>
    <w:rsid w:val="00824B4D"/>
    <w:rsid w:val="00824C36"/>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837"/>
    <w:rsid w:val="00831BE7"/>
    <w:rsid w:val="00831FDF"/>
    <w:rsid w:val="0083350F"/>
    <w:rsid w:val="0083352D"/>
    <w:rsid w:val="00834358"/>
    <w:rsid w:val="008346BD"/>
    <w:rsid w:val="00834923"/>
    <w:rsid w:val="008350C6"/>
    <w:rsid w:val="00835861"/>
    <w:rsid w:val="00835972"/>
    <w:rsid w:val="008359EB"/>
    <w:rsid w:val="00836B7A"/>
    <w:rsid w:val="00837B90"/>
    <w:rsid w:val="008409AA"/>
    <w:rsid w:val="00840D70"/>
    <w:rsid w:val="00840FB8"/>
    <w:rsid w:val="00841DFF"/>
    <w:rsid w:val="00842360"/>
    <w:rsid w:val="00842E0C"/>
    <w:rsid w:val="00843785"/>
    <w:rsid w:val="00843A7A"/>
    <w:rsid w:val="00843B6D"/>
    <w:rsid w:val="00843E73"/>
    <w:rsid w:val="008447F5"/>
    <w:rsid w:val="0084591E"/>
    <w:rsid w:val="00845E06"/>
    <w:rsid w:val="0084615E"/>
    <w:rsid w:val="00846266"/>
    <w:rsid w:val="00846292"/>
    <w:rsid w:val="008464DB"/>
    <w:rsid w:val="0084670D"/>
    <w:rsid w:val="00847637"/>
    <w:rsid w:val="00847A5C"/>
    <w:rsid w:val="00847C8B"/>
    <w:rsid w:val="00847E65"/>
    <w:rsid w:val="00847EF0"/>
    <w:rsid w:val="00847F13"/>
    <w:rsid w:val="008506E1"/>
    <w:rsid w:val="00850803"/>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09A7"/>
    <w:rsid w:val="0086177C"/>
    <w:rsid w:val="00861D29"/>
    <w:rsid w:val="00862008"/>
    <w:rsid w:val="00862720"/>
    <w:rsid w:val="008628C8"/>
    <w:rsid w:val="00862AF8"/>
    <w:rsid w:val="00862B2A"/>
    <w:rsid w:val="00862EEC"/>
    <w:rsid w:val="008630B9"/>
    <w:rsid w:val="008630C2"/>
    <w:rsid w:val="00863338"/>
    <w:rsid w:val="008639D9"/>
    <w:rsid w:val="00863C39"/>
    <w:rsid w:val="00863F37"/>
    <w:rsid w:val="0086406B"/>
    <w:rsid w:val="00864258"/>
    <w:rsid w:val="00864C8C"/>
    <w:rsid w:val="00864DDB"/>
    <w:rsid w:val="00864E77"/>
    <w:rsid w:val="008659FB"/>
    <w:rsid w:val="00865FF7"/>
    <w:rsid w:val="00866144"/>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8FF"/>
    <w:rsid w:val="00880C35"/>
    <w:rsid w:val="00880EDF"/>
    <w:rsid w:val="008811FD"/>
    <w:rsid w:val="008815D2"/>
    <w:rsid w:val="0088177E"/>
    <w:rsid w:val="00881C38"/>
    <w:rsid w:val="0088208D"/>
    <w:rsid w:val="00882103"/>
    <w:rsid w:val="00882698"/>
    <w:rsid w:val="00882D05"/>
    <w:rsid w:val="00882DE6"/>
    <w:rsid w:val="0088365B"/>
    <w:rsid w:val="00883A20"/>
    <w:rsid w:val="00883D4D"/>
    <w:rsid w:val="00884007"/>
    <w:rsid w:val="00884143"/>
    <w:rsid w:val="00884261"/>
    <w:rsid w:val="008842AE"/>
    <w:rsid w:val="00884532"/>
    <w:rsid w:val="00884B55"/>
    <w:rsid w:val="00884B59"/>
    <w:rsid w:val="00884B5A"/>
    <w:rsid w:val="008850BA"/>
    <w:rsid w:val="008851E2"/>
    <w:rsid w:val="00885244"/>
    <w:rsid w:val="00885580"/>
    <w:rsid w:val="0088565A"/>
    <w:rsid w:val="008856AC"/>
    <w:rsid w:val="008857F7"/>
    <w:rsid w:val="00885876"/>
    <w:rsid w:val="00886185"/>
    <w:rsid w:val="008861D9"/>
    <w:rsid w:val="0088638C"/>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12"/>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1D6"/>
    <w:rsid w:val="008A227D"/>
    <w:rsid w:val="008A2402"/>
    <w:rsid w:val="008A2575"/>
    <w:rsid w:val="008A3038"/>
    <w:rsid w:val="008A41CB"/>
    <w:rsid w:val="008A470E"/>
    <w:rsid w:val="008A494E"/>
    <w:rsid w:val="008A4B16"/>
    <w:rsid w:val="008A4D63"/>
    <w:rsid w:val="008A4E11"/>
    <w:rsid w:val="008A51E4"/>
    <w:rsid w:val="008A6D62"/>
    <w:rsid w:val="008A73FA"/>
    <w:rsid w:val="008A78DE"/>
    <w:rsid w:val="008B01F3"/>
    <w:rsid w:val="008B0737"/>
    <w:rsid w:val="008B0B12"/>
    <w:rsid w:val="008B0C0F"/>
    <w:rsid w:val="008B0FD2"/>
    <w:rsid w:val="008B13E9"/>
    <w:rsid w:val="008B1A8A"/>
    <w:rsid w:val="008B1C55"/>
    <w:rsid w:val="008B1FBD"/>
    <w:rsid w:val="008B2257"/>
    <w:rsid w:val="008B2436"/>
    <w:rsid w:val="008B2653"/>
    <w:rsid w:val="008B2B52"/>
    <w:rsid w:val="008B305D"/>
    <w:rsid w:val="008B32A2"/>
    <w:rsid w:val="008B3B51"/>
    <w:rsid w:val="008B3C6B"/>
    <w:rsid w:val="008B4057"/>
    <w:rsid w:val="008B4145"/>
    <w:rsid w:val="008B4490"/>
    <w:rsid w:val="008B4EB7"/>
    <w:rsid w:val="008B4F7B"/>
    <w:rsid w:val="008B503F"/>
    <w:rsid w:val="008B5071"/>
    <w:rsid w:val="008B5290"/>
    <w:rsid w:val="008B633E"/>
    <w:rsid w:val="008B6A40"/>
    <w:rsid w:val="008B72EC"/>
    <w:rsid w:val="008C04BC"/>
    <w:rsid w:val="008C071F"/>
    <w:rsid w:val="008C10E8"/>
    <w:rsid w:val="008C13D5"/>
    <w:rsid w:val="008C1989"/>
    <w:rsid w:val="008C201D"/>
    <w:rsid w:val="008C20A5"/>
    <w:rsid w:val="008C25B7"/>
    <w:rsid w:val="008C282E"/>
    <w:rsid w:val="008C2CFD"/>
    <w:rsid w:val="008C2E6C"/>
    <w:rsid w:val="008C2EE4"/>
    <w:rsid w:val="008C39A1"/>
    <w:rsid w:val="008C3C5C"/>
    <w:rsid w:val="008C3FDC"/>
    <w:rsid w:val="008C4518"/>
    <w:rsid w:val="008C45D7"/>
    <w:rsid w:val="008C47AD"/>
    <w:rsid w:val="008C4F66"/>
    <w:rsid w:val="008C5109"/>
    <w:rsid w:val="008C55B7"/>
    <w:rsid w:val="008C5752"/>
    <w:rsid w:val="008C59DC"/>
    <w:rsid w:val="008C603A"/>
    <w:rsid w:val="008C6531"/>
    <w:rsid w:val="008C6DC5"/>
    <w:rsid w:val="008C71C8"/>
    <w:rsid w:val="008D007C"/>
    <w:rsid w:val="008D05A4"/>
    <w:rsid w:val="008D0654"/>
    <w:rsid w:val="008D081A"/>
    <w:rsid w:val="008D167D"/>
    <w:rsid w:val="008D1707"/>
    <w:rsid w:val="008D1D97"/>
    <w:rsid w:val="008D2E29"/>
    <w:rsid w:val="008D3116"/>
    <w:rsid w:val="008D4213"/>
    <w:rsid w:val="008D4229"/>
    <w:rsid w:val="008D47E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2B"/>
    <w:rsid w:val="008E6790"/>
    <w:rsid w:val="008E7995"/>
    <w:rsid w:val="008E7B6E"/>
    <w:rsid w:val="008E7BA0"/>
    <w:rsid w:val="008E7C48"/>
    <w:rsid w:val="008F00DB"/>
    <w:rsid w:val="008F0344"/>
    <w:rsid w:val="008F05E9"/>
    <w:rsid w:val="008F062C"/>
    <w:rsid w:val="008F083E"/>
    <w:rsid w:val="008F0EE0"/>
    <w:rsid w:val="008F1264"/>
    <w:rsid w:val="008F17CA"/>
    <w:rsid w:val="008F1868"/>
    <w:rsid w:val="008F2908"/>
    <w:rsid w:val="008F3F9E"/>
    <w:rsid w:val="008F3FD7"/>
    <w:rsid w:val="008F47C6"/>
    <w:rsid w:val="008F4BC9"/>
    <w:rsid w:val="008F4C42"/>
    <w:rsid w:val="008F4D60"/>
    <w:rsid w:val="008F5F6E"/>
    <w:rsid w:val="008F61D8"/>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8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231E"/>
    <w:rsid w:val="009230A6"/>
    <w:rsid w:val="0092335B"/>
    <w:rsid w:val="00923A79"/>
    <w:rsid w:val="00923CCC"/>
    <w:rsid w:val="00923DAB"/>
    <w:rsid w:val="00924398"/>
    <w:rsid w:val="00924627"/>
    <w:rsid w:val="00924731"/>
    <w:rsid w:val="0092480E"/>
    <w:rsid w:val="009250A8"/>
    <w:rsid w:val="0092530D"/>
    <w:rsid w:val="00925BE6"/>
    <w:rsid w:val="009265A3"/>
    <w:rsid w:val="0092667C"/>
    <w:rsid w:val="00926697"/>
    <w:rsid w:val="00926F61"/>
    <w:rsid w:val="00926FA9"/>
    <w:rsid w:val="00927F3D"/>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056"/>
    <w:rsid w:val="00935D15"/>
    <w:rsid w:val="009411FB"/>
    <w:rsid w:val="009414A9"/>
    <w:rsid w:val="009416C3"/>
    <w:rsid w:val="0094197F"/>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46F"/>
    <w:rsid w:val="00946500"/>
    <w:rsid w:val="009465EE"/>
    <w:rsid w:val="00946C4D"/>
    <w:rsid w:val="009471B5"/>
    <w:rsid w:val="0095004B"/>
    <w:rsid w:val="0095019A"/>
    <w:rsid w:val="00951FE0"/>
    <w:rsid w:val="0095285B"/>
    <w:rsid w:val="00952B36"/>
    <w:rsid w:val="00953FE9"/>
    <w:rsid w:val="009543E0"/>
    <w:rsid w:val="00954417"/>
    <w:rsid w:val="009545B5"/>
    <w:rsid w:val="00954646"/>
    <w:rsid w:val="0095481C"/>
    <w:rsid w:val="00954927"/>
    <w:rsid w:val="00954C0D"/>
    <w:rsid w:val="0095526F"/>
    <w:rsid w:val="00955470"/>
    <w:rsid w:val="009558EA"/>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78F"/>
    <w:rsid w:val="0096485F"/>
    <w:rsid w:val="0096488B"/>
    <w:rsid w:val="00964F9C"/>
    <w:rsid w:val="0096514C"/>
    <w:rsid w:val="00965C40"/>
    <w:rsid w:val="009668E9"/>
    <w:rsid w:val="00966E30"/>
    <w:rsid w:val="00967354"/>
    <w:rsid w:val="00967611"/>
    <w:rsid w:val="009677E0"/>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C0E"/>
    <w:rsid w:val="00990D75"/>
    <w:rsid w:val="00991093"/>
    <w:rsid w:val="00991570"/>
    <w:rsid w:val="0099163B"/>
    <w:rsid w:val="00992343"/>
    <w:rsid w:val="0099383D"/>
    <w:rsid w:val="009938B1"/>
    <w:rsid w:val="00993B2A"/>
    <w:rsid w:val="00993C20"/>
    <w:rsid w:val="00994205"/>
    <w:rsid w:val="0099473C"/>
    <w:rsid w:val="00995376"/>
    <w:rsid w:val="00996258"/>
    <w:rsid w:val="00996306"/>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A07"/>
    <w:rsid w:val="009A2BB6"/>
    <w:rsid w:val="009A2CB8"/>
    <w:rsid w:val="009A32AD"/>
    <w:rsid w:val="009A3578"/>
    <w:rsid w:val="009A3789"/>
    <w:rsid w:val="009A3FD0"/>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59CD"/>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04B3"/>
    <w:rsid w:val="009D19BC"/>
    <w:rsid w:val="009D2348"/>
    <w:rsid w:val="009D2EA8"/>
    <w:rsid w:val="009D2EF8"/>
    <w:rsid w:val="009D2F0C"/>
    <w:rsid w:val="009D31DF"/>
    <w:rsid w:val="009D3306"/>
    <w:rsid w:val="009D3578"/>
    <w:rsid w:val="009D3580"/>
    <w:rsid w:val="009D3A5F"/>
    <w:rsid w:val="009D429F"/>
    <w:rsid w:val="009D4F88"/>
    <w:rsid w:val="009D5193"/>
    <w:rsid w:val="009D5C32"/>
    <w:rsid w:val="009D5C56"/>
    <w:rsid w:val="009D617F"/>
    <w:rsid w:val="009D6472"/>
    <w:rsid w:val="009D7533"/>
    <w:rsid w:val="009D79F4"/>
    <w:rsid w:val="009D7D19"/>
    <w:rsid w:val="009E06C1"/>
    <w:rsid w:val="009E0824"/>
    <w:rsid w:val="009E126D"/>
    <w:rsid w:val="009E18B3"/>
    <w:rsid w:val="009E20BD"/>
    <w:rsid w:val="009E2962"/>
    <w:rsid w:val="009E2E31"/>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201"/>
    <w:rsid w:val="009F1419"/>
    <w:rsid w:val="009F151C"/>
    <w:rsid w:val="009F17B3"/>
    <w:rsid w:val="009F2A19"/>
    <w:rsid w:val="009F2D14"/>
    <w:rsid w:val="009F3229"/>
    <w:rsid w:val="009F3E4A"/>
    <w:rsid w:val="009F48FA"/>
    <w:rsid w:val="009F514E"/>
    <w:rsid w:val="009F5411"/>
    <w:rsid w:val="009F550A"/>
    <w:rsid w:val="009F554B"/>
    <w:rsid w:val="009F581D"/>
    <w:rsid w:val="009F5B45"/>
    <w:rsid w:val="009F659A"/>
    <w:rsid w:val="009F70B1"/>
    <w:rsid w:val="009F7185"/>
    <w:rsid w:val="009F7867"/>
    <w:rsid w:val="009F7B55"/>
    <w:rsid w:val="009F7D43"/>
    <w:rsid w:val="009F7D66"/>
    <w:rsid w:val="00A0036F"/>
    <w:rsid w:val="00A0052C"/>
    <w:rsid w:val="00A0062E"/>
    <w:rsid w:val="00A00BD2"/>
    <w:rsid w:val="00A00C8C"/>
    <w:rsid w:val="00A00E56"/>
    <w:rsid w:val="00A010E4"/>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042"/>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8A0"/>
    <w:rsid w:val="00A27BF3"/>
    <w:rsid w:val="00A27EC4"/>
    <w:rsid w:val="00A27F2A"/>
    <w:rsid w:val="00A309BF"/>
    <w:rsid w:val="00A30B2D"/>
    <w:rsid w:val="00A30F61"/>
    <w:rsid w:val="00A311AE"/>
    <w:rsid w:val="00A312A6"/>
    <w:rsid w:val="00A3130E"/>
    <w:rsid w:val="00A31316"/>
    <w:rsid w:val="00A313F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B1"/>
    <w:rsid w:val="00A361ED"/>
    <w:rsid w:val="00A3629E"/>
    <w:rsid w:val="00A36421"/>
    <w:rsid w:val="00A3645B"/>
    <w:rsid w:val="00A365AD"/>
    <w:rsid w:val="00A402D5"/>
    <w:rsid w:val="00A40688"/>
    <w:rsid w:val="00A409BB"/>
    <w:rsid w:val="00A40ED0"/>
    <w:rsid w:val="00A41937"/>
    <w:rsid w:val="00A4246F"/>
    <w:rsid w:val="00A42A85"/>
    <w:rsid w:val="00A42D07"/>
    <w:rsid w:val="00A42F65"/>
    <w:rsid w:val="00A430C0"/>
    <w:rsid w:val="00A43980"/>
    <w:rsid w:val="00A43A15"/>
    <w:rsid w:val="00A449F2"/>
    <w:rsid w:val="00A44B43"/>
    <w:rsid w:val="00A44E06"/>
    <w:rsid w:val="00A4503E"/>
    <w:rsid w:val="00A450C0"/>
    <w:rsid w:val="00A45468"/>
    <w:rsid w:val="00A46E4F"/>
    <w:rsid w:val="00A46F1A"/>
    <w:rsid w:val="00A46F4B"/>
    <w:rsid w:val="00A471A8"/>
    <w:rsid w:val="00A4791B"/>
    <w:rsid w:val="00A479A6"/>
    <w:rsid w:val="00A50309"/>
    <w:rsid w:val="00A50A48"/>
    <w:rsid w:val="00A51180"/>
    <w:rsid w:val="00A51242"/>
    <w:rsid w:val="00A51522"/>
    <w:rsid w:val="00A51573"/>
    <w:rsid w:val="00A51A5E"/>
    <w:rsid w:val="00A524D3"/>
    <w:rsid w:val="00A52895"/>
    <w:rsid w:val="00A52D7D"/>
    <w:rsid w:val="00A52F12"/>
    <w:rsid w:val="00A53540"/>
    <w:rsid w:val="00A535D1"/>
    <w:rsid w:val="00A5368D"/>
    <w:rsid w:val="00A5375A"/>
    <w:rsid w:val="00A539A5"/>
    <w:rsid w:val="00A53CF5"/>
    <w:rsid w:val="00A53DA0"/>
    <w:rsid w:val="00A5404D"/>
    <w:rsid w:val="00A54961"/>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3E66"/>
    <w:rsid w:val="00A7427B"/>
    <w:rsid w:val="00A74692"/>
    <w:rsid w:val="00A74762"/>
    <w:rsid w:val="00A74F16"/>
    <w:rsid w:val="00A74F8C"/>
    <w:rsid w:val="00A7567C"/>
    <w:rsid w:val="00A758EB"/>
    <w:rsid w:val="00A75A52"/>
    <w:rsid w:val="00A75B44"/>
    <w:rsid w:val="00A75E49"/>
    <w:rsid w:val="00A75F61"/>
    <w:rsid w:val="00A7618B"/>
    <w:rsid w:val="00A7640B"/>
    <w:rsid w:val="00A76631"/>
    <w:rsid w:val="00A76BDF"/>
    <w:rsid w:val="00A76C6C"/>
    <w:rsid w:val="00A76D7A"/>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3CD2"/>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08E"/>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FEE"/>
    <w:rsid w:val="00AB3A15"/>
    <w:rsid w:val="00AB3D75"/>
    <w:rsid w:val="00AB4356"/>
    <w:rsid w:val="00AB4D3B"/>
    <w:rsid w:val="00AB4E6D"/>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971"/>
    <w:rsid w:val="00AC38FF"/>
    <w:rsid w:val="00AC3AEF"/>
    <w:rsid w:val="00AC3CB9"/>
    <w:rsid w:val="00AC3D06"/>
    <w:rsid w:val="00AC429F"/>
    <w:rsid w:val="00AC43A5"/>
    <w:rsid w:val="00AC4C15"/>
    <w:rsid w:val="00AC4F4B"/>
    <w:rsid w:val="00AC5240"/>
    <w:rsid w:val="00AC52FA"/>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0E31"/>
    <w:rsid w:val="00AE1939"/>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771"/>
    <w:rsid w:val="00AF7D92"/>
    <w:rsid w:val="00AF7E1D"/>
    <w:rsid w:val="00B00845"/>
    <w:rsid w:val="00B011CC"/>
    <w:rsid w:val="00B0215E"/>
    <w:rsid w:val="00B02756"/>
    <w:rsid w:val="00B03AFF"/>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199E"/>
    <w:rsid w:val="00B12F75"/>
    <w:rsid w:val="00B1302D"/>
    <w:rsid w:val="00B134F5"/>
    <w:rsid w:val="00B1513F"/>
    <w:rsid w:val="00B15B89"/>
    <w:rsid w:val="00B166C8"/>
    <w:rsid w:val="00B16EC5"/>
    <w:rsid w:val="00B1746F"/>
    <w:rsid w:val="00B17AE5"/>
    <w:rsid w:val="00B17DE0"/>
    <w:rsid w:val="00B17F8F"/>
    <w:rsid w:val="00B20162"/>
    <w:rsid w:val="00B20725"/>
    <w:rsid w:val="00B2087E"/>
    <w:rsid w:val="00B20B11"/>
    <w:rsid w:val="00B20B94"/>
    <w:rsid w:val="00B20BB9"/>
    <w:rsid w:val="00B20EB1"/>
    <w:rsid w:val="00B21459"/>
    <w:rsid w:val="00B232DF"/>
    <w:rsid w:val="00B2357F"/>
    <w:rsid w:val="00B236DE"/>
    <w:rsid w:val="00B248D0"/>
    <w:rsid w:val="00B24BB8"/>
    <w:rsid w:val="00B25043"/>
    <w:rsid w:val="00B25A3A"/>
    <w:rsid w:val="00B25BFE"/>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2DF"/>
    <w:rsid w:val="00B4361B"/>
    <w:rsid w:val="00B4399E"/>
    <w:rsid w:val="00B43A16"/>
    <w:rsid w:val="00B43BDD"/>
    <w:rsid w:val="00B43F3B"/>
    <w:rsid w:val="00B442EF"/>
    <w:rsid w:val="00B446D5"/>
    <w:rsid w:val="00B45CE1"/>
    <w:rsid w:val="00B46271"/>
    <w:rsid w:val="00B4645D"/>
    <w:rsid w:val="00B46A75"/>
    <w:rsid w:val="00B470A7"/>
    <w:rsid w:val="00B500CD"/>
    <w:rsid w:val="00B5017A"/>
    <w:rsid w:val="00B50BB5"/>
    <w:rsid w:val="00B50F4A"/>
    <w:rsid w:val="00B5109D"/>
    <w:rsid w:val="00B516B6"/>
    <w:rsid w:val="00B51D01"/>
    <w:rsid w:val="00B5239C"/>
    <w:rsid w:val="00B52527"/>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5F2B"/>
    <w:rsid w:val="00B562EE"/>
    <w:rsid w:val="00B566E8"/>
    <w:rsid w:val="00B570BF"/>
    <w:rsid w:val="00B57A00"/>
    <w:rsid w:val="00B60110"/>
    <w:rsid w:val="00B60471"/>
    <w:rsid w:val="00B60B8F"/>
    <w:rsid w:val="00B61477"/>
    <w:rsid w:val="00B61CCE"/>
    <w:rsid w:val="00B62418"/>
    <w:rsid w:val="00B625CC"/>
    <w:rsid w:val="00B62634"/>
    <w:rsid w:val="00B62D58"/>
    <w:rsid w:val="00B62DF0"/>
    <w:rsid w:val="00B63337"/>
    <w:rsid w:val="00B63372"/>
    <w:rsid w:val="00B6358D"/>
    <w:rsid w:val="00B6369F"/>
    <w:rsid w:val="00B639D7"/>
    <w:rsid w:val="00B648E4"/>
    <w:rsid w:val="00B648E8"/>
    <w:rsid w:val="00B64AA7"/>
    <w:rsid w:val="00B64DB7"/>
    <w:rsid w:val="00B64F63"/>
    <w:rsid w:val="00B65452"/>
    <w:rsid w:val="00B65AC7"/>
    <w:rsid w:val="00B65B93"/>
    <w:rsid w:val="00B66594"/>
    <w:rsid w:val="00B6724E"/>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8006E"/>
    <w:rsid w:val="00B801EA"/>
    <w:rsid w:val="00B80774"/>
    <w:rsid w:val="00B80D90"/>
    <w:rsid w:val="00B81067"/>
    <w:rsid w:val="00B81093"/>
    <w:rsid w:val="00B819DD"/>
    <w:rsid w:val="00B82613"/>
    <w:rsid w:val="00B828B5"/>
    <w:rsid w:val="00B82929"/>
    <w:rsid w:val="00B82A82"/>
    <w:rsid w:val="00B82ED8"/>
    <w:rsid w:val="00B83E1B"/>
    <w:rsid w:val="00B845D0"/>
    <w:rsid w:val="00B84748"/>
    <w:rsid w:val="00B84A80"/>
    <w:rsid w:val="00B84E9C"/>
    <w:rsid w:val="00B85522"/>
    <w:rsid w:val="00B85D92"/>
    <w:rsid w:val="00B86665"/>
    <w:rsid w:val="00B86734"/>
    <w:rsid w:val="00B867C8"/>
    <w:rsid w:val="00B86F72"/>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0F7"/>
    <w:rsid w:val="00B94BA7"/>
    <w:rsid w:val="00B94E0E"/>
    <w:rsid w:val="00B950CF"/>
    <w:rsid w:val="00B95B8B"/>
    <w:rsid w:val="00B96413"/>
    <w:rsid w:val="00B9705C"/>
    <w:rsid w:val="00B97CA3"/>
    <w:rsid w:val="00BA0193"/>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3E"/>
    <w:rsid w:val="00BB0595"/>
    <w:rsid w:val="00BB0B2B"/>
    <w:rsid w:val="00BB0D18"/>
    <w:rsid w:val="00BB18AC"/>
    <w:rsid w:val="00BB190A"/>
    <w:rsid w:val="00BB1AD6"/>
    <w:rsid w:val="00BB2282"/>
    <w:rsid w:val="00BB26A1"/>
    <w:rsid w:val="00BB2F36"/>
    <w:rsid w:val="00BB3688"/>
    <w:rsid w:val="00BB3E2B"/>
    <w:rsid w:val="00BB41FE"/>
    <w:rsid w:val="00BB428A"/>
    <w:rsid w:val="00BB42D4"/>
    <w:rsid w:val="00BB43DA"/>
    <w:rsid w:val="00BB4590"/>
    <w:rsid w:val="00BB5D1C"/>
    <w:rsid w:val="00BB6552"/>
    <w:rsid w:val="00BB65E0"/>
    <w:rsid w:val="00BB6B9B"/>
    <w:rsid w:val="00BB754F"/>
    <w:rsid w:val="00BB785D"/>
    <w:rsid w:val="00BC0012"/>
    <w:rsid w:val="00BC0058"/>
    <w:rsid w:val="00BC01FF"/>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384"/>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CCF"/>
    <w:rsid w:val="00BF0FC5"/>
    <w:rsid w:val="00BF10BC"/>
    <w:rsid w:val="00BF11C3"/>
    <w:rsid w:val="00BF120A"/>
    <w:rsid w:val="00BF12B5"/>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1B31"/>
    <w:rsid w:val="00C01C39"/>
    <w:rsid w:val="00C0223A"/>
    <w:rsid w:val="00C02A4F"/>
    <w:rsid w:val="00C03309"/>
    <w:rsid w:val="00C034AD"/>
    <w:rsid w:val="00C037E0"/>
    <w:rsid w:val="00C03A8B"/>
    <w:rsid w:val="00C040CB"/>
    <w:rsid w:val="00C04699"/>
    <w:rsid w:val="00C0472F"/>
    <w:rsid w:val="00C047A8"/>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6AC4"/>
    <w:rsid w:val="00C17012"/>
    <w:rsid w:val="00C177EC"/>
    <w:rsid w:val="00C178FB"/>
    <w:rsid w:val="00C1790E"/>
    <w:rsid w:val="00C17DF9"/>
    <w:rsid w:val="00C200E7"/>
    <w:rsid w:val="00C201A5"/>
    <w:rsid w:val="00C201AC"/>
    <w:rsid w:val="00C201EB"/>
    <w:rsid w:val="00C202ED"/>
    <w:rsid w:val="00C20ACC"/>
    <w:rsid w:val="00C2138B"/>
    <w:rsid w:val="00C218DD"/>
    <w:rsid w:val="00C229DF"/>
    <w:rsid w:val="00C22ADC"/>
    <w:rsid w:val="00C22B28"/>
    <w:rsid w:val="00C22D54"/>
    <w:rsid w:val="00C22EA0"/>
    <w:rsid w:val="00C24C48"/>
    <w:rsid w:val="00C25697"/>
    <w:rsid w:val="00C257B7"/>
    <w:rsid w:val="00C25ABD"/>
    <w:rsid w:val="00C2634D"/>
    <w:rsid w:val="00C265EF"/>
    <w:rsid w:val="00C272E8"/>
    <w:rsid w:val="00C27A53"/>
    <w:rsid w:val="00C30199"/>
    <w:rsid w:val="00C301A9"/>
    <w:rsid w:val="00C30ABC"/>
    <w:rsid w:val="00C30B32"/>
    <w:rsid w:val="00C30B60"/>
    <w:rsid w:val="00C30B91"/>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0D9B"/>
    <w:rsid w:val="00C51096"/>
    <w:rsid w:val="00C5132C"/>
    <w:rsid w:val="00C51C37"/>
    <w:rsid w:val="00C520B1"/>
    <w:rsid w:val="00C522D6"/>
    <w:rsid w:val="00C52C52"/>
    <w:rsid w:val="00C52E3D"/>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4B7"/>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238"/>
    <w:rsid w:val="00C76351"/>
    <w:rsid w:val="00C768E8"/>
    <w:rsid w:val="00C76CCE"/>
    <w:rsid w:val="00C76F1D"/>
    <w:rsid w:val="00C77937"/>
    <w:rsid w:val="00C77BF3"/>
    <w:rsid w:val="00C77CA4"/>
    <w:rsid w:val="00C77D26"/>
    <w:rsid w:val="00C806BA"/>
    <w:rsid w:val="00C80A7F"/>
    <w:rsid w:val="00C80BDF"/>
    <w:rsid w:val="00C80E7C"/>
    <w:rsid w:val="00C81010"/>
    <w:rsid w:val="00C81573"/>
    <w:rsid w:val="00C815DF"/>
    <w:rsid w:val="00C81819"/>
    <w:rsid w:val="00C81C33"/>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4A0"/>
    <w:rsid w:val="00C95609"/>
    <w:rsid w:val="00C9581A"/>
    <w:rsid w:val="00C95DC9"/>
    <w:rsid w:val="00C96276"/>
    <w:rsid w:val="00C96F79"/>
    <w:rsid w:val="00C971DB"/>
    <w:rsid w:val="00C97CF9"/>
    <w:rsid w:val="00CA0AB9"/>
    <w:rsid w:val="00CA17DD"/>
    <w:rsid w:val="00CA1863"/>
    <w:rsid w:val="00CA1941"/>
    <w:rsid w:val="00CA26CE"/>
    <w:rsid w:val="00CA3084"/>
    <w:rsid w:val="00CA391D"/>
    <w:rsid w:val="00CA3ACD"/>
    <w:rsid w:val="00CA40AD"/>
    <w:rsid w:val="00CA4F8B"/>
    <w:rsid w:val="00CA5435"/>
    <w:rsid w:val="00CA5445"/>
    <w:rsid w:val="00CA73CC"/>
    <w:rsid w:val="00CA74B2"/>
    <w:rsid w:val="00CA7B13"/>
    <w:rsid w:val="00CA7C1A"/>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6795"/>
    <w:rsid w:val="00CB6C9E"/>
    <w:rsid w:val="00CB71AE"/>
    <w:rsid w:val="00CB71F8"/>
    <w:rsid w:val="00CB73F7"/>
    <w:rsid w:val="00CC07F1"/>
    <w:rsid w:val="00CC0F42"/>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6B5"/>
    <w:rsid w:val="00CD28F0"/>
    <w:rsid w:val="00CD2A1F"/>
    <w:rsid w:val="00CD2FF2"/>
    <w:rsid w:val="00CD30C9"/>
    <w:rsid w:val="00CD3305"/>
    <w:rsid w:val="00CD35ED"/>
    <w:rsid w:val="00CD38FA"/>
    <w:rsid w:val="00CD3C13"/>
    <w:rsid w:val="00CD3ED8"/>
    <w:rsid w:val="00CD48BB"/>
    <w:rsid w:val="00CD497A"/>
    <w:rsid w:val="00CD4CEA"/>
    <w:rsid w:val="00CD51BA"/>
    <w:rsid w:val="00CD5B04"/>
    <w:rsid w:val="00CD5EC8"/>
    <w:rsid w:val="00CD5EF7"/>
    <w:rsid w:val="00CD6533"/>
    <w:rsid w:val="00CD656A"/>
    <w:rsid w:val="00CD68BB"/>
    <w:rsid w:val="00CD699A"/>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2D68"/>
    <w:rsid w:val="00CE45C5"/>
    <w:rsid w:val="00CE4C8C"/>
    <w:rsid w:val="00CE50AB"/>
    <w:rsid w:val="00CE6C53"/>
    <w:rsid w:val="00CE6D2A"/>
    <w:rsid w:val="00CE6F0F"/>
    <w:rsid w:val="00CF002F"/>
    <w:rsid w:val="00CF0246"/>
    <w:rsid w:val="00CF09CD"/>
    <w:rsid w:val="00CF12F6"/>
    <w:rsid w:val="00CF2483"/>
    <w:rsid w:val="00CF24E2"/>
    <w:rsid w:val="00CF2A80"/>
    <w:rsid w:val="00CF2B39"/>
    <w:rsid w:val="00CF37D4"/>
    <w:rsid w:val="00CF393D"/>
    <w:rsid w:val="00CF4ABD"/>
    <w:rsid w:val="00CF4CF2"/>
    <w:rsid w:val="00CF5318"/>
    <w:rsid w:val="00CF5454"/>
    <w:rsid w:val="00CF5A53"/>
    <w:rsid w:val="00CF5D28"/>
    <w:rsid w:val="00CF5E9F"/>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1A88"/>
    <w:rsid w:val="00D12325"/>
    <w:rsid w:val="00D12761"/>
    <w:rsid w:val="00D12BBA"/>
    <w:rsid w:val="00D138E4"/>
    <w:rsid w:val="00D14487"/>
    <w:rsid w:val="00D154E3"/>
    <w:rsid w:val="00D15562"/>
    <w:rsid w:val="00D1559C"/>
    <w:rsid w:val="00D15A38"/>
    <w:rsid w:val="00D15E7E"/>
    <w:rsid w:val="00D16058"/>
    <w:rsid w:val="00D16130"/>
    <w:rsid w:val="00D16198"/>
    <w:rsid w:val="00D16FDD"/>
    <w:rsid w:val="00D17305"/>
    <w:rsid w:val="00D179D7"/>
    <w:rsid w:val="00D17B0B"/>
    <w:rsid w:val="00D17B31"/>
    <w:rsid w:val="00D17C12"/>
    <w:rsid w:val="00D17FB0"/>
    <w:rsid w:val="00D20016"/>
    <w:rsid w:val="00D207A7"/>
    <w:rsid w:val="00D223F8"/>
    <w:rsid w:val="00D22797"/>
    <w:rsid w:val="00D2279F"/>
    <w:rsid w:val="00D22AF1"/>
    <w:rsid w:val="00D22E93"/>
    <w:rsid w:val="00D23051"/>
    <w:rsid w:val="00D23052"/>
    <w:rsid w:val="00D23643"/>
    <w:rsid w:val="00D2391C"/>
    <w:rsid w:val="00D23A4E"/>
    <w:rsid w:val="00D23ED5"/>
    <w:rsid w:val="00D24074"/>
    <w:rsid w:val="00D242DA"/>
    <w:rsid w:val="00D247EC"/>
    <w:rsid w:val="00D250F8"/>
    <w:rsid w:val="00D25DDB"/>
    <w:rsid w:val="00D26448"/>
    <w:rsid w:val="00D264CE"/>
    <w:rsid w:val="00D26670"/>
    <w:rsid w:val="00D2670E"/>
    <w:rsid w:val="00D26910"/>
    <w:rsid w:val="00D26C6E"/>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D5D"/>
    <w:rsid w:val="00D345D4"/>
    <w:rsid w:val="00D3462C"/>
    <w:rsid w:val="00D348FA"/>
    <w:rsid w:val="00D34B1B"/>
    <w:rsid w:val="00D34DEB"/>
    <w:rsid w:val="00D34F1D"/>
    <w:rsid w:val="00D350DE"/>
    <w:rsid w:val="00D35198"/>
    <w:rsid w:val="00D3584B"/>
    <w:rsid w:val="00D35A85"/>
    <w:rsid w:val="00D35F97"/>
    <w:rsid w:val="00D36711"/>
    <w:rsid w:val="00D36964"/>
    <w:rsid w:val="00D37A1A"/>
    <w:rsid w:val="00D37DDD"/>
    <w:rsid w:val="00D404AA"/>
    <w:rsid w:val="00D406F3"/>
    <w:rsid w:val="00D40711"/>
    <w:rsid w:val="00D4081B"/>
    <w:rsid w:val="00D40E1A"/>
    <w:rsid w:val="00D413C3"/>
    <w:rsid w:val="00D4152D"/>
    <w:rsid w:val="00D41565"/>
    <w:rsid w:val="00D41F4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6A8"/>
    <w:rsid w:val="00D46111"/>
    <w:rsid w:val="00D4662F"/>
    <w:rsid w:val="00D46A4D"/>
    <w:rsid w:val="00D46D43"/>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8DC"/>
    <w:rsid w:val="00D57A3F"/>
    <w:rsid w:val="00D57AF0"/>
    <w:rsid w:val="00D57D3A"/>
    <w:rsid w:val="00D60971"/>
    <w:rsid w:val="00D60AF6"/>
    <w:rsid w:val="00D61815"/>
    <w:rsid w:val="00D6279F"/>
    <w:rsid w:val="00D627E3"/>
    <w:rsid w:val="00D62ECD"/>
    <w:rsid w:val="00D64139"/>
    <w:rsid w:val="00D64265"/>
    <w:rsid w:val="00D64426"/>
    <w:rsid w:val="00D64475"/>
    <w:rsid w:val="00D64A2A"/>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AA3"/>
    <w:rsid w:val="00D71E7F"/>
    <w:rsid w:val="00D71FBA"/>
    <w:rsid w:val="00D7239B"/>
    <w:rsid w:val="00D729D0"/>
    <w:rsid w:val="00D72AB6"/>
    <w:rsid w:val="00D73077"/>
    <w:rsid w:val="00D73640"/>
    <w:rsid w:val="00D736A2"/>
    <w:rsid w:val="00D73C00"/>
    <w:rsid w:val="00D73C57"/>
    <w:rsid w:val="00D7424E"/>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2D83"/>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0F37"/>
    <w:rsid w:val="00DB11CD"/>
    <w:rsid w:val="00DB1DAB"/>
    <w:rsid w:val="00DB2898"/>
    <w:rsid w:val="00DB297E"/>
    <w:rsid w:val="00DB31C0"/>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9B1"/>
    <w:rsid w:val="00DC1B34"/>
    <w:rsid w:val="00DC1D9D"/>
    <w:rsid w:val="00DC1DDB"/>
    <w:rsid w:val="00DC1F6F"/>
    <w:rsid w:val="00DC26EE"/>
    <w:rsid w:val="00DC318A"/>
    <w:rsid w:val="00DC34F2"/>
    <w:rsid w:val="00DC3A9D"/>
    <w:rsid w:val="00DC4004"/>
    <w:rsid w:val="00DC4243"/>
    <w:rsid w:val="00DC42E7"/>
    <w:rsid w:val="00DC512A"/>
    <w:rsid w:val="00DC5173"/>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68D7"/>
    <w:rsid w:val="00DD7442"/>
    <w:rsid w:val="00DD7544"/>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C5A"/>
    <w:rsid w:val="00DE4EE9"/>
    <w:rsid w:val="00DE52C9"/>
    <w:rsid w:val="00DE541C"/>
    <w:rsid w:val="00DE5575"/>
    <w:rsid w:val="00DE598D"/>
    <w:rsid w:val="00DE5B2F"/>
    <w:rsid w:val="00DE6094"/>
    <w:rsid w:val="00DE6647"/>
    <w:rsid w:val="00DE6AD8"/>
    <w:rsid w:val="00DE737B"/>
    <w:rsid w:val="00DE7FF3"/>
    <w:rsid w:val="00DF100B"/>
    <w:rsid w:val="00DF11B7"/>
    <w:rsid w:val="00DF1656"/>
    <w:rsid w:val="00DF1680"/>
    <w:rsid w:val="00DF29F1"/>
    <w:rsid w:val="00DF346D"/>
    <w:rsid w:val="00DF36F8"/>
    <w:rsid w:val="00DF4359"/>
    <w:rsid w:val="00DF6FC1"/>
    <w:rsid w:val="00DF702F"/>
    <w:rsid w:val="00DF73C1"/>
    <w:rsid w:val="00DF7511"/>
    <w:rsid w:val="00DF7751"/>
    <w:rsid w:val="00DF7F26"/>
    <w:rsid w:val="00E009B1"/>
    <w:rsid w:val="00E00B84"/>
    <w:rsid w:val="00E00BC3"/>
    <w:rsid w:val="00E00C96"/>
    <w:rsid w:val="00E011D7"/>
    <w:rsid w:val="00E01BEE"/>
    <w:rsid w:val="00E02ABE"/>
    <w:rsid w:val="00E031BB"/>
    <w:rsid w:val="00E036D1"/>
    <w:rsid w:val="00E0410D"/>
    <w:rsid w:val="00E0417B"/>
    <w:rsid w:val="00E04D38"/>
    <w:rsid w:val="00E0505E"/>
    <w:rsid w:val="00E0576C"/>
    <w:rsid w:val="00E05D4B"/>
    <w:rsid w:val="00E05DAE"/>
    <w:rsid w:val="00E068BC"/>
    <w:rsid w:val="00E0708E"/>
    <w:rsid w:val="00E073F0"/>
    <w:rsid w:val="00E07B9D"/>
    <w:rsid w:val="00E10761"/>
    <w:rsid w:val="00E11225"/>
    <w:rsid w:val="00E11A30"/>
    <w:rsid w:val="00E11D78"/>
    <w:rsid w:val="00E11D7A"/>
    <w:rsid w:val="00E11EEB"/>
    <w:rsid w:val="00E122DA"/>
    <w:rsid w:val="00E128F2"/>
    <w:rsid w:val="00E1297E"/>
    <w:rsid w:val="00E13E5A"/>
    <w:rsid w:val="00E13EE4"/>
    <w:rsid w:val="00E14A0C"/>
    <w:rsid w:val="00E16463"/>
    <w:rsid w:val="00E16532"/>
    <w:rsid w:val="00E16A6B"/>
    <w:rsid w:val="00E16F82"/>
    <w:rsid w:val="00E17B89"/>
    <w:rsid w:val="00E17F6F"/>
    <w:rsid w:val="00E203B9"/>
    <w:rsid w:val="00E20B20"/>
    <w:rsid w:val="00E20BFD"/>
    <w:rsid w:val="00E21058"/>
    <w:rsid w:val="00E21425"/>
    <w:rsid w:val="00E21E95"/>
    <w:rsid w:val="00E222D6"/>
    <w:rsid w:val="00E226FF"/>
    <w:rsid w:val="00E229DD"/>
    <w:rsid w:val="00E2362A"/>
    <w:rsid w:val="00E239D1"/>
    <w:rsid w:val="00E23D59"/>
    <w:rsid w:val="00E246B9"/>
    <w:rsid w:val="00E24902"/>
    <w:rsid w:val="00E24D1B"/>
    <w:rsid w:val="00E250C5"/>
    <w:rsid w:val="00E26532"/>
    <w:rsid w:val="00E26727"/>
    <w:rsid w:val="00E268CE"/>
    <w:rsid w:val="00E26970"/>
    <w:rsid w:val="00E2724E"/>
    <w:rsid w:val="00E2728F"/>
    <w:rsid w:val="00E27791"/>
    <w:rsid w:val="00E278D4"/>
    <w:rsid w:val="00E27A73"/>
    <w:rsid w:val="00E27B5F"/>
    <w:rsid w:val="00E27BD1"/>
    <w:rsid w:val="00E30CD5"/>
    <w:rsid w:val="00E30F2D"/>
    <w:rsid w:val="00E31678"/>
    <w:rsid w:val="00E319DB"/>
    <w:rsid w:val="00E31AFC"/>
    <w:rsid w:val="00E324B3"/>
    <w:rsid w:val="00E3250F"/>
    <w:rsid w:val="00E32CE4"/>
    <w:rsid w:val="00E33994"/>
    <w:rsid w:val="00E33E39"/>
    <w:rsid w:val="00E33EFD"/>
    <w:rsid w:val="00E34084"/>
    <w:rsid w:val="00E3409E"/>
    <w:rsid w:val="00E348E8"/>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46D86"/>
    <w:rsid w:val="00E501D3"/>
    <w:rsid w:val="00E508B2"/>
    <w:rsid w:val="00E5091F"/>
    <w:rsid w:val="00E50CC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0A4"/>
    <w:rsid w:val="00E65420"/>
    <w:rsid w:val="00E65D15"/>
    <w:rsid w:val="00E66B8D"/>
    <w:rsid w:val="00E66CD8"/>
    <w:rsid w:val="00E67802"/>
    <w:rsid w:val="00E67EAC"/>
    <w:rsid w:val="00E67EE5"/>
    <w:rsid w:val="00E7013A"/>
    <w:rsid w:val="00E709FC"/>
    <w:rsid w:val="00E70E79"/>
    <w:rsid w:val="00E723D7"/>
    <w:rsid w:val="00E72C6B"/>
    <w:rsid w:val="00E730EB"/>
    <w:rsid w:val="00E73AB7"/>
    <w:rsid w:val="00E740E7"/>
    <w:rsid w:val="00E7412D"/>
    <w:rsid w:val="00E7438E"/>
    <w:rsid w:val="00E74F5D"/>
    <w:rsid w:val="00E753EC"/>
    <w:rsid w:val="00E76034"/>
    <w:rsid w:val="00E77392"/>
    <w:rsid w:val="00E77B6C"/>
    <w:rsid w:val="00E80165"/>
    <w:rsid w:val="00E80440"/>
    <w:rsid w:val="00E80E70"/>
    <w:rsid w:val="00E817E0"/>
    <w:rsid w:val="00E8186E"/>
    <w:rsid w:val="00E8195E"/>
    <w:rsid w:val="00E819D2"/>
    <w:rsid w:val="00E81A4B"/>
    <w:rsid w:val="00E82EE4"/>
    <w:rsid w:val="00E8312E"/>
    <w:rsid w:val="00E831E7"/>
    <w:rsid w:val="00E8321F"/>
    <w:rsid w:val="00E843B5"/>
    <w:rsid w:val="00E84A3B"/>
    <w:rsid w:val="00E85307"/>
    <w:rsid w:val="00E8590B"/>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5ED"/>
    <w:rsid w:val="00EA19DD"/>
    <w:rsid w:val="00EA1D43"/>
    <w:rsid w:val="00EA276F"/>
    <w:rsid w:val="00EA3DB3"/>
    <w:rsid w:val="00EA4513"/>
    <w:rsid w:val="00EA47B3"/>
    <w:rsid w:val="00EA498B"/>
    <w:rsid w:val="00EA4C04"/>
    <w:rsid w:val="00EA4DEB"/>
    <w:rsid w:val="00EA4EC9"/>
    <w:rsid w:val="00EA5067"/>
    <w:rsid w:val="00EA520F"/>
    <w:rsid w:val="00EA530F"/>
    <w:rsid w:val="00EA568E"/>
    <w:rsid w:val="00EA58C2"/>
    <w:rsid w:val="00EA5E0F"/>
    <w:rsid w:val="00EA653C"/>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49A"/>
    <w:rsid w:val="00EB56A4"/>
    <w:rsid w:val="00EB584C"/>
    <w:rsid w:val="00EB5863"/>
    <w:rsid w:val="00EB5D88"/>
    <w:rsid w:val="00EB6BAF"/>
    <w:rsid w:val="00EB6D14"/>
    <w:rsid w:val="00EB7307"/>
    <w:rsid w:val="00EB772D"/>
    <w:rsid w:val="00EB7B4D"/>
    <w:rsid w:val="00EB7C15"/>
    <w:rsid w:val="00EB7C24"/>
    <w:rsid w:val="00EC0A28"/>
    <w:rsid w:val="00EC0DBC"/>
    <w:rsid w:val="00EC0E0A"/>
    <w:rsid w:val="00EC0F11"/>
    <w:rsid w:val="00EC0F6F"/>
    <w:rsid w:val="00EC14B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0856"/>
    <w:rsid w:val="00ED1327"/>
    <w:rsid w:val="00ED1691"/>
    <w:rsid w:val="00ED27C3"/>
    <w:rsid w:val="00ED2AE2"/>
    <w:rsid w:val="00ED2C5A"/>
    <w:rsid w:val="00ED2E24"/>
    <w:rsid w:val="00ED33AE"/>
    <w:rsid w:val="00ED3775"/>
    <w:rsid w:val="00ED430C"/>
    <w:rsid w:val="00ED49C6"/>
    <w:rsid w:val="00ED4A6D"/>
    <w:rsid w:val="00ED4B67"/>
    <w:rsid w:val="00ED5254"/>
    <w:rsid w:val="00ED54F1"/>
    <w:rsid w:val="00ED564D"/>
    <w:rsid w:val="00ED5815"/>
    <w:rsid w:val="00ED6734"/>
    <w:rsid w:val="00ED6C4E"/>
    <w:rsid w:val="00ED6D4A"/>
    <w:rsid w:val="00ED721A"/>
    <w:rsid w:val="00ED738C"/>
    <w:rsid w:val="00ED7738"/>
    <w:rsid w:val="00ED7918"/>
    <w:rsid w:val="00ED7FD3"/>
    <w:rsid w:val="00EE0E5D"/>
    <w:rsid w:val="00EE11C2"/>
    <w:rsid w:val="00EE12A5"/>
    <w:rsid w:val="00EE13B3"/>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22F"/>
    <w:rsid w:val="00EF0322"/>
    <w:rsid w:val="00EF0400"/>
    <w:rsid w:val="00EF0C0E"/>
    <w:rsid w:val="00EF0CC6"/>
    <w:rsid w:val="00EF1062"/>
    <w:rsid w:val="00EF1093"/>
    <w:rsid w:val="00EF1D72"/>
    <w:rsid w:val="00EF1FCB"/>
    <w:rsid w:val="00EF21C3"/>
    <w:rsid w:val="00EF2C14"/>
    <w:rsid w:val="00EF2C86"/>
    <w:rsid w:val="00EF2E6B"/>
    <w:rsid w:val="00EF54D1"/>
    <w:rsid w:val="00EF63C5"/>
    <w:rsid w:val="00EF67BB"/>
    <w:rsid w:val="00EF6B26"/>
    <w:rsid w:val="00EF700A"/>
    <w:rsid w:val="00EF70EF"/>
    <w:rsid w:val="00EF72F9"/>
    <w:rsid w:val="00EF7704"/>
    <w:rsid w:val="00EF7C28"/>
    <w:rsid w:val="00F0021E"/>
    <w:rsid w:val="00F002F4"/>
    <w:rsid w:val="00F0030E"/>
    <w:rsid w:val="00F00758"/>
    <w:rsid w:val="00F00CD1"/>
    <w:rsid w:val="00F01004"/>
    <w:rsid w:val="00F0180B"/>
    <w:rsid w:val="00F01E6B"/>
    <w:rsid w:val="00F022AF"/>
    <w:rsid w:val="00F0241C"/>
    <w:rsid w:val="00F024C2"/>
    <w:rsid w:val="00F031EE"/>
    <w:rsid w:val="00F03851"/>
    <w:rsid w:val="00F0388E"/>
    <w:rsid w:val="00F0432D"/>
    <w:rsid w:val="00F04674"/>
    <w:rsid w:val="00F0474F"/>
    <w:rsid w:val="00F04DED"/>
    <w:rsid w:val="00F05405"/>
    <w:rsid w:val="00F05587"/>
    <w:rsid w:val="00F05759"/>
    <w:rsid w:val="00F058D4"/>
    <w:rsid w:val="00F064EC"/>
    <w:rsid w:val="00F06614"/>
    <w:rsid w:val="00F06E7B"/>
    <w:rsid w:val="00F072FF"/>
    <w:rsid w:val="00F07E04"/>
    <w:rsid w:val="00F07F39"/>
    <w:rsid w:val="00F1088E"/>
    <w:rsid w:val="00F10B82"/>
    <w:rsid w:val="00F10CB9"/>
    <w:rsid w:val="00F110CD"/>
    <w:rsid w:val="00F110D5"/>
    <w:rsid w:val="00F1145E"/>
    <w:rsid w:val="00F11776"/>
    <w:rsid w:val="00F122D2"/>
    <w:rsid w:val="00F12351"/>
    <w:rsid w:val="00F123E1"/>
    <w:rsid w:val="00F126B2"/>
    <w:rsid w:val="00F126F3"/>
    <w:rsid w:val="00F12B02"/>
    <w:rsid w:val="00F12C4B"/>
    <w:rsid w:val="00F12E69"/>
    <w:rsid w:val="00F1412B"/>
    <w:rsid w:val="00F147B2"/>
    <w:rsid w:val="00F14E08"/>
    <w:rsid w:val="00F15193"/>
    <w:rsid w:val="00F156E1"/>
    <w:rsid w:val="00F1580F"/>
    <w:rsid w:val="00F1661D"/>
    <w:rsid w:val="00F16739"/>
    <w:rsid w:val="00F16BEE"/>
    <w:rsid w:val="00F16D90"/>
    <w:rsid w:val="00F16DE2"/>
    <w:rsid w:val="00F16FC4"/>
    <w:rsid w:val="00F172AF"/>
    <w:rsid w:val="00F20034"/>
    <w:rsid w:val="00F2007B"/>
    <w:rsid w:val="00F20405"/>
    <w:rsid w:val="00F2052B"/>
    <w:rsid w:val="00F21E73"/>
    <w:rsid w:val="00F22183"/>
    <w:rsid w:val="00F2260F"/>
    <w:rsid w:val="00F235A9"/>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2CAA"/>
    <w:rsid w:val="00F336F1"/>
    <w:rsid w:val="00F33DC8"/>
    <w:rsid w:val="00F341F3"/>
    <w:rsid w:val="00F34444"/>
    <w:rsid w:val="00F35BC7"/>
    <w:rsid w:val="00F3626E"/>
    <w:rsid w:val="00F3652B"/>
    <w:rsid w:val="00F36C6F"/>
    <w:rsid w:val="00F378F1"/>
    <w:rsid w:val="00F37971"/>
    <w:rsid w:val="00F37DD6"/>
    <w:rsid w:val="00F4021E"/>
    <w:rsid w:val="00F403A1"/>
    <w:rsid w:val="00F403DB"/>
    <w:rsid w:val="00F4051A"/>
    <w:rsid w:val="00F4065A"/>
    <w:rsid w:val="00F4124C"/>
    <w:rsid w:val="00F426A9"/>
    <w:rsid w:val="00F4275C"/>
    <w:rsid w:val="00F433CD"/>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1DCF"/>
    <w:rsid w:val="00F51F85"/>
    <w:rsid w:val="00F52339"/>
    <w:rsid w:val="00F5277A"/>
    <w:rsid w:val="00F53160"/>
    <w:rsid w:val="00F531C1"/>
    <w:rsid w:val="00F532E8"/>
    <w:rsid w:val="00F537FF"/>
    <w:rsid w:val="00F541C3"/>
    <w:rsid w:val="00F54510"/>
    <w:rsid w:val="00F54805"/>
    <w:rsid w:val="00F54E36"/>
    <w:rsid w:val="00F551C3"/>
    <w:rsid w:val="00F55600"/>
    <w:rsid w:val="00F55635"/>
    <w:rsid w:val="00F557E8"/>
    <w:rsid w:val="00F55FE0"/>
    <w:rsid w:val="00F560FE"/>
    <w:rsid w:val="00F563DA"/>
    <w:rsid w:val="00F5709D"/>
    <w:rsid w:val="00F57586"/>
    <w:rsid w:val="00F60B17"/>
    <w:rsid w:val="00F60CD6"/>
    <w:rsid w:val="00F60FD6"/>
    <w:rsid w:val="00F61097"/>
    <w:rsid w:val="00F6111C"/>
    <w:rsid w:val="00F614C0"/>
    <w:rsid w:val="00F61647"/>
    <w:rsid w:val="00F62692"/>
    <w:rsid w:val="00F64279"/>
    <w:rsid w:val="00F64364"/>
    <w:rsid w:val="00F64524"/>
    <w:rsid w:val="00F6495C"/>
    <w:rsid w:val="00F64CBB"/>
    <w:rsid w:val="00F657CF"/>
    <w:rsid w:val="00F65808"/>
    <w:rsid w:val="00F6587D"/>
    <w:rsid w:val="00F6610C"/>
    <w:rsid w:val="00F66A00"/>
    <w:rsid w:val="00F66CFB"/>
    <w:rsid w:val="00F67201"/>
    <w:rsid w:val="00F6725E"/>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19A"/>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280"/>
    <w:rsid w:val="00F81387"/>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61BD"/>
    <w:rsid w:val="00F86355"/>
    <w:rsid w:val="00F86621"/>
    <w:rsid w:val="00F86BF6"/>
    <w:rsid w:val="00F86C4B"/>
    <w:rsid w:val="00F87032"/>
    <w:rsid w:val="00F87094"/>
    <w:rsid w:val="00F870E4"/>
    <w:rsid w:val="00F87AB3"/>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E2B"/>
    <w:rsid w:val="00F97F74"/>
    <w:rsid w:val="00FA07B9"/>
    <w:rsid w:val="00FA0B53"/>
    <w:rsid w:val="00FA1007"/>
    <w:rsid w:val="00FA1492"/>
    <w:rsid w:val="00FA1807"/>
    <w:rsid w:val="00FA1937"/>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756"/>
    <w:rsid w:val="00FC2809"/>
    <w:rsid w:val="00FC2A22"/>
    <w:rsid w:val="00FC3300"/>
    <w:rsid w:val="00FC3AEE"/>
    <w:rsid w:val="00FC50BC"/>
    <w:rsid w:val="00FC5588"/>
    <w:rsid w:val="00FC563C"/>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6E8"/>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1539"/>
    <w:rsid w:val="00FE2330"/>
    <w:rsid w:val="00FE2398"/>
    <w:rsid w:val="00FE2CD4"/>
    <w:rsid w:val="00FE3139"/>
    <w:rsid w:val="00FE327C"/>
    <w:rsid w:val="00FE3F80"/>
    <w:rsid w:val="00FE494A"/>
    <w:rsid w:val="00FE515A"/>
    <w:rsid w:val="00FE5207"/>
    <w:rsid w:val="00FE5421"/>
    <w:rsid w:val="00FE5624"/>
    <w:rsid w:val="00FE5A7B"/>
    <w:rsid w:val="00FE5D2C"/>
    <w:rsid w:val="00FE5D8C"/>
    <w:rsid w:val="00FE5EEF"/>
    <w:rsid w:val="00FE5FBF"/>
    <w:rsid w:val="00FE60AE"/>
    <w:rsid w:val="00FE68FA"/>
    <w:rsid w:val="00FE6ABB"/>
    <w:rsid w:val="00FE6BEA"/>
    <w:rsid w:val="00FE6C25"/>
    <w:rsid w:val="00FE7510"/>
    <w:rsid w:val="00FF00D4"/>
    <w:rsid w:val="00FF033A"/>
    <w:rsid w:val="00FF0964"/>
    <w:rsid w:val="00FF0F67"/>
    <w:rsid w:val="00FF1206"/>
    <w:rsid w:val="00FF16F2"/>
    <w:rsid w:val="00FF1BAB"/>
    <w:rsid w:val="00FF1F9B"/>
    <w:rsid w:val="00FF2467"/>
    <w:rsid w:val="00FF2B42"/>
    <w:rsid w:val="00FF2D5B"/>
    <w:rsid w:val="00FF363C"/>
    <w:rsid w:val="00FF3B7F"/>
    <w:rsid w:val="00FF4F92"/>
    <w:rsid w:val="00FF54EB"/>
    <w:rsid w:val="00FF59E4"/>
    <w:rsid w:val="00FF5AA0"/>
    <w:rsid w:val="00FF5BF1"/>
    <w:rsid w:val="00FF5CDB"/>
    <w:rsid w:val="00FF5CF6"/>
    <w:rsid w:val="00FF6229"/>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3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tabs>
        <w:tab w:val="num" w:pos="360"/>
      </w:tabs>
      <w:spacing w:before="120"/>
      <w:ind w:left="576" w:hanging="576"/>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paragraph" w:styleId="ListNumber3">
    <w:name w:val="List Number 3"/>
    <w:basedOn w:val="Normal"/>
    <w:qFormat/>
    <w:rsid w:val="002402DE"/>
    <w:pPr>
      <w:numPr>
        <w:numId w:val="46"/>
      </w:numPr>
      <w:tabs>
        <w:tab w:val="clear" w:pos="926"/>
      </w:tabs>
      <w:ind w:left="0" w:firstLine="0"/>
    </w:pPr>
    <w:rPr>
      <w:rFonts w:eastAsia="Times New Roman"/>
    </w:rPr>
  </w:style>
  <w:style w:type="numbering" w:customStyle="1" w:styleId="StyleBulletedSymbolsymbolLeft025Hanging02543">
    <w:name w:val="Style Bulleted Symbol (symbol) Left:  0.25&quot; Hanging:  0.25&quot;43"/>
    <w:basedOn w:val="NoList"/>
    <w:rsid w:val="002402DE"/>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5512792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5383916">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0109941">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0231118">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460236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0225910">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3543785">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841786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1429497">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597326885">
      <w:bodyDiv w:val="1"/>
      <w:marLeft w:val="0"/>
      <w:marRight w:val="0"/>
      <w:marTop w:val="0"/>
      <w:marBottom w:val="0"/>
      <w:divBdr>
        <w:top w:val="none" w:sz="0" w:space="0" w:color="auto"/>
        <w:left w:val="none" w:sz="0" w:space="0" w:color="auto"/>
        <w:bottom w:val="none" w:sz="0" w:space="0" w:color="auto"/>
        <w:right w:val="none" w:sz="0" w:space="0" w:color="auto"/>
      </w:divBdr>
    </w:div>
    <w:div w:id="599293730">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09434389">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5329023">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38675">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29758243">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0317512">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381189">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0677597">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035849">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2509286">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326125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2674935">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58113471">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86018386">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36932657">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2684512">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297880209">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3022054">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5370105">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2039539">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2981005">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3580010">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84305381">
      <w:bodyDiv w:val="1"/>
      <w:marLeft w:val="0"/>
      <w:marRight w:val="0"/>
      <w:marTop w:val="0"/>
      <w:marBottom w:val="0"/>
      <w:divBdr>
        <w:top w:val="none" w:sz="0" w:space="0" w:color="auto"/>
        <w:left w:val="none" w:sz="0" w:space="0" w:color="auto"/>
        <w:bottom w:val="none" w:sz="0" w:space="0" w:color="auto"/>
        <w:right w:val="none" w:sz="0" w:space="0" w:color="auto"/>
      </w:divBdr>
    </w:div>
    <w:div w:id="1785542747">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3502001">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095740080">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
    <b:Tag>RAN1_122</b:Tag>
    <b:SourceType>Report</b:SourceType>
    <b:Guid>{04C3FF3D-7057-41E8-B3F3-45BC7049D34F}</b:Guid>
    <b:Title>RAN1 Chair's Notes</b:Title>
    <b:Author>
      <b:Author>
        <b:Corporate>RAN1 #122</b:Corporate>
      </b:Author>
    </b:Author>
    <b:Year>August 2025</b:Year>
    <b:RefOrder>3</b:RefOrder>
  </b:Source>
  <b:Source>
    <b:Tag>RAN1_122b</b:Tag>
    <b:SourceType>Report</b:SourceType>
    <b:Guid>{C7725925-368C-40C2-BC5E-B2E677E10338}</b:Guid>
    <b:Title>RAN1 Chair's Notes</b:Title>
    <b:Year>October 2025</b:Year>
    <b:Author>
      <b:Author>
        <b:Corporate>RAN1 #122bis</b:Corporate>
      </b:Author>
    </b:Author>
    <b:RefOrder>2</b:RefOrder>
  </b:Source>
  <b:Source>
    <b:Tag>R1_2508176</b:Tag>
    <b:SourceType>Report</b:SourceType>
    <b:Guid>{8566017D-0089-45B9-B7F8-433B533E05ED}</b:Guid>
    <b:Author>
      <b:Author>
        <b:Corporate>R1-2508176</b:Corporate>
      </b:Author>
    </b:Author>
    <b:Title>Final FL summary for 6G channel coding</b:Title>
    <b:Year>October 2025</b:Year>
    <b:Publisher>ZTE, Apple</b:Publisher>
    <b:RefOrder>4</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1320D9AC-7973-4F5D-ADD0-72C45CBC5E3D}">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2923</Words>
  <Characters>16665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19549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379</cp:revision>
  <cp:lastPrinted>2016-06-20T05:35:00Z</cp:lastPrinted>
  <dcterms:created xsi:type="dcterms:W3CDTF">2025-06-30T17:16:00Z</dcterms:created>
  <dcterms:modified xsi:type="dcterms:W3CDTF">2025-11-07T09:11:00Z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