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89017" w14:textId="29B78E23" w:rsidR="00540CD5" w:rsidRPr="00540CD5" w:rsidRDefault="00540CD5" w:rsidP="00540CD5">
      <w:pPr>
        <w:pStyle w:val="3gpptdocheadfirst"/>
        <w:rPr>
          <w:rFonts w:eastAsia="MS Mincho"/>
        </w:rPr>
      </w:pPr>
      <w:bookmarkStart w:id="0" w:name="_Hlk131173287"/>
      <w:bookmarkStart w:id="1" w:name="_Hlk131172920"/>
      <w:r w:rsidRPr="00540CD5">
        <w:rPr>
          <w:rFonts w:eastAsia="MS Mincho"/>
        </w:rPr>
        <w:t>3GPP TSG RAN WG1 #</w:t>
      </w:r>
      <w:r w:rsidR="00D74803" w:rsidRPr="00540CD5">
        <w:rPr>
          <w:rFonts w:eastAsia="MS Mincho"/>
        </w:rPr>
        <w:t>12</w:t>
      </w:r>
      <w:r w:rsidR="003A06E1">
        <w:rPr>
          <w:rFonts w:eastAsia="MS Mincho"/>
        </w:rPr>
        <w:t>2</w:t>
      </w:r>
      <w:r>
        <w:rPr>
          <w:rFonts w:eastAsia="MS Mincho"/>
        </w:rPr>
        <w:tab/>
      </w:r>
      <w:r w:rsidRPr="00540CD5">
        <w:rPr>
          <w:rFonts w:eastAsia="MS Mincho"/>
        </w:rPr>
        <w:t>R1-25</w:t>
      </w:r>
      <w:r w:rsidR="00D74803">
        <w:rPr>
          <w:rFonts w:eastAsia="MS Mincho"/>
        </w:rPr>
        <w:t>0</w:t>
      </w:r>
      <w:r w:rsidR="008E57EF" w:rsidRPr="0091535E">
        <w:rPr>
          <w:rFonts w:eastAsia="MS Mincho"/>
        </w:rPr>
        <w:t>5922</w:t>
      </w:r>
    </w:p>
    <w:p w14:paraId="3A30E939" w14:textId="0C683583" w:rsidR="00540CD5" w:rsidRPr="00A42CDC" w:rsidRDefault="00276B91" w:rsidP="00276B91">
      <w:pPr>
        <w:pStyle w:val="3gpptdocheadfirst"/>
        <w:jc w:val="both"/>
        <w:rPr>
          <w:rFonts w:eastAsia="MS Mincho"/>
        </w:rPr>
      </w:pPr>
      <w:r w:rsidRPr="0069378D">
        <w:rPr>
          <w:rFonts w:eastAsia="MS Mincho"/>
        </w:rPr>
        <w:t>Bengaluru, India, Aug 25th – 29th, 2025</w:t>
      </w:r>
    </w:p>
    <w:p w14:paraId="1411D675" w14:textId="77777777" w:rsidR="00F64CA0" w:rsidRPr="00261CFC" w:rsidRDefault="00F64CA0" w:rsidP="006838EA">
      <w:pPr>
        <w:pStyle w:val="3gpptdocheadfirst"/>
        <w:jc w:val="both"/>
        <w:rPr>
          <w:lang w:val="en-US"/>
        </w:rPr>
      </w:pPr>
    </w:p>
    <w:p w14:paraId="3AA4BEA9" w14:textId="0AB0EAB5" w:rsidR="00E445A8" w:rsidRPr="00D71966" w:rsidRDefault="00E445A8" w:rsidP="006838EA">
      <w:pPr>
        <w:pStyle w:val="3gpptdochead"/>
        <w:jc w:val="both"/>
      </w:pPr>
      <w:r w:rsidRPr="00D71966">
        <w:t>Agenda Item:</w:t>
      </w:r>
      <w:r w:rsidRPr="00D71966">
        <w:tab/>
      </w:r>
      <w:r w:rsidR="00081C6E">
        <w:t>8</w:t>
      </w:r>
      <w:r w:rsidR="00104FC0">
        <w:t>.4</w:t>
      </w:r>
    </w:p>
    <w:p w14:paraId="5D33345B" w14:textId="77777777" w:rsidR="00E445A8" w:rsidRPr="00D71966" w:rsidRDefault="00E445A8" w:rsidP="006838EA">
      <w:pPr>
        <w:pStyle w:val="3gpptdochead"/>
        <w:jc w:val="both"/>
      </w:pPr>
      <w:r w:rsidRPr="00D71966">
        <w:t>Source:</w:t>
      </w:r>
      <w:r w:rsidRPr="00D71966">
        <w:tab/>
        <w:t>NEC</w:t>
      </w:r>
    </w:p>
    <w:p w14:paraId="6420CED0" w14:textId="50A64414" w:rsidR="00E445A8" w:rsidRPr="00D71966" w:rsidRDefault="00E445A8" w:rsidP="006838EA">
      <w:pPr>
        <w:pStyle w:val="3gpptdochead"/>
        <w:jc w:val="both"/>
      </w:pPr>
      <w:r w:rsidRPr="00D71966">
        <w:t>Title:</w:t>
      </w:r>
      <w:r w:rsidRPr="00D71966">
        <w:tab/>
      </w:r>
      <w:bookmarkStart w:id="2" w:name="_Toc197093406"/>
      <w:r w:rsidR="00081C6E" w:rsidRPr="00F94836">
        <w:rPr>
          <w:rFonts w:eastAsia="等线" w:hint="eastAsia"/>
          <w:color w:val="000000" w:themeColor="text1"/>
          <w:lang w:val="en-US" w:eastAsia="zh-CN"/>
        </w:rPr>
        <w:t>Maintenance on</w:t>
      </w:r>
      <w:r w:rsidR="00081C6E" w:rsidRPr="005925D3">
        <w:t xml:space="preserve"> Solutions for Ambient IoT in NR</w:t>
      </w:r>
      <w:bookmarkEnd w:id="2"/>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3" w:name="_Hlk157954776"/>
      <w:r w:rsidR="00E445A8" w:rsidRPr="00D71966">
        <w:rPr>
          <w:rFonts w:eastAsiaTheme="minorEastAsia"/>
        </w:rPr>
        <w:t>I</w:t>
      </w:r>
      <w:r w:rsidRPr="00D71966">
        <w:rPr>
          <w:rFonts w:eastAsiaTheme="minorEastAsia"/>
        </w:rPr>
        <w:t>ntroduction</w:t>
      </w:r>
    </w:p>
    <w:bookmarkEnd w:id="0"/>
    <w:p w14:paraId="4B5DE02C" w14:textId="5434CC23" w:rsidR="001F410D" w:rsidRDefault="7B677710" w:rsidP="006838EA">
      <w:pPr>
        <w:pStyle w:val="3gpptxt"/>
        <w:jc w:val="both"/>
        <w:rPr>
          <w:rFonts w:eastAsiaTheme="minorEastAsia"/>
        </w:rPr>
      </w:pPr>
      <w:r w:rsidRPr="3F3B2338">
        <w:rPr>
          <w:lang w:val="en-US"/>
        </w:rPr>
        <w:t xml:space="preserve">In this </w:t>
      </w:r>
      <w:r w:rsidR="00C262B2">
        <w:rPr>
          <w:lang w:val="en-US"/>
        </w:rPr>
        <w:t>contribution</w:t>
      </w:r>
      <w:r w:rsidRPr="3F3B2338">
        <w:rPr>
          <w:lang w:val="en-US"/>
        </w:rPr>
        <w:t xml:space="preserve">, we </w:t>
      </w:r>
      <w:r w:rsidR="00C262B2">
        <w:rPr>
          <w:lang w:val="en-US"/>
        </w:rPr>
        <w:t>provide our</w:t>
      </w:r>
      <w:r w:rsidRPr="3F3B2338">
        <w:rPr>
          <w:lang w:val="en-US"/>
        </w:rPr>
        <w:t xml:space="preserve"> views on the </w:t>
      </w:r>
      <w:r w:rsidR="006B3559">
        <w:rPr>
          <w:lang w:val="en-US"/>
        </w:rPr>
        <w:t>remaining</w:t>
      </w:r>
      <w:r w:rsidRPr="3F3B2338">
        <w:rPr>
          <w:lang w:val="en-US"/>
        </w:rPr>
        <w:t xml:space="preserve"> aspects of </w:t>
      </w:r>
      <w:r w:rsidR="006B3559">
        <w:rPr>
          <w:lang w:val="en-US"/>
        </w:rPr>
        <w:t>A</w:t>
      </w:r>
      <w:r w:rsidRPr="3F3B2338">
        <w:rPr>
          <w:lang w:val="en-US"/>
        </w:rPr>
        <w:t>mbient IoT</w:t>
      </w:r>
      <w:r w:rsidR="006B3559">
        <w:rPr>
          <w:lang w:val="en-US"/>
        </w:rPr>
        <w:t>(A-IoT)</w:t>
      </w:r>
      <w:r w:rsidRPr="3F3B2338">
        <w:rPr>
          <w:lang w:val="en-US"/>
        </w:rPr>
        <w:t xml:space="preserve"> physical channel design</w:t>
      </w:r>
      <w:r w:rsidR="001C70FA">
        <w:rPr>
          <w:lang w:val="en-US"/>
        </w:rPr>
        <w:t>, including timing aspects, resource allocation for Msg3</w:t>
      </w:r>
      <w:r w:rsidR="00C32EBF">
        <w:rPr>
          <w:lang w:val="en-US"/>
        </w:rPr>
        <w:t xml:space="preserve">, and propose associated text proposal or operation </w:t>
      </w:r>
      <w:r w:rsidR="00287488">
        <w:rPr>
          <w:lang w:val="en-US"/>
        </w:rPr>
        <w:t>in the Rel-19 specifications.</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7F80960B" w14:textId="2C7D5BF8" w:rsidR="00484446" w:rsidRPr="00287488" w:rsidRDefault="0BF63785" w:rsidP="00287488">
      <w:pPr>
        <w:pStyle w:val="3gpptitlelv2"/>
      </w:pPr>
      <w:r w:rsidRPr="00287488">
        <w:t>2.1</w:t>
      </w:r>
      <w:r w:rsidR="00287488" w:rsidRPr="00287488">
        <w:rPr>
          <w:rFonts w:eastAsiaTheme="minorEastAsia"/>
        </w:rPr>
        <w:t xml:space="preserve"> </w:t>
      </w:r>
      <w:r w:rsidR="00287488" w:rsidRPr="00287488">
        <w:rPr>
          <w:rFonts w:eastAsiaTheme="minorEastAsia" w:hint="eastAsia"/>
        </w:rPr>
        <w:t xml:space="preserve">Remaining issues on </w:t>
      </w:r>
      <w:r w:rsidR="008D40EE">
        <w:rPr>
          <w:rFonts w:eastAsiaTheme="minorEastAsia"/>
        </w:rPr>
        <w:t>timing aspects</w:t>
      </w:r>
    </w:p>
    <w:p w14:paraId="72DD870E" w14:textId="48233B4C" w:rsidR="000B7579" w:rsidRPr="000B7579" w:rsidRDefault="000B7579" w:rsidP="000B7579">
      <w:pPr>
        <w:pStyle w:val="B1"/>
        <w:ind w:left="0" w:firstLine="0"/>
        <w:rPr>
          <w:rFonts w:ascii="Times New Roman" w:eastAsia="Times New Roman" w:hAnsi="Times New Roman"/>
          <w:lang w:val="en-US" w:eastAsia="ja-JP"/>
        </w:rPr>
      </w:pPr>
      <w:r w:rsidRPr="000B7579">
        <w:rPr>
          <w:rFonts w:ascii="Times New Roman" w:eastAsia="Times New Roman" w:hAnsi="Times New Roman"/>
          <w:lang w:val="en-US" w:eastAsia="ja-JP"/>
        </w:rPr>
        <w:t xml:space="preserve">In TS </w:t>
      </w:r>
      <w:r w:rsidR="00A572B1">
        <w:rPr>
          <w:rFonts w:ascii="Times New Roman" w:eastAsia="Times New Roman" w:hAnsi="Times New Roman"/>
          <w:lang w:val="en-US" w:eastAsia="ja-JP"/>
        </w:rPr>
        <w:t>38.291</w:t>
      </w:r>
      <w:r w:rsidR="00593266">
        <w:rPr>
          <w:rFonts w:ascii="Times New Roman" w:eastAsia="Times New Roman" w:hAnsi="Times New Roman"/>
          <w:lang w:val="en-US" w:eastAsia="ja-JP"/>
        </w:rPr>
        <w:t xml:space="preserve">[1], </w:t>
      </w:r>
      <w:r w:rsidR="00831F1A">
        <w:rPr>
          <w:rFonts w:ascii="Times New Roman" w:eastAsia="Times New Roman" w:hAnsi="Times New Roman"/>
          <w:lang w:val="en-US" w:eastAsia="ja-JP"/>
        </w:rPr>
        <w:t xml:space="preserve">details related to the time </w:t>
      </w:r>
      <w:r w:rsidR="00C35A63">
        <w:rPr>
          <w:rFonts w:ascii="Times New Roman" w:eastAsia="Times New Roman" w:hAnsi="Times New Roman"/>
          <w:lang w:val="en-US" w:eastAsia="ja-JP"/>
        </w:rPr>
        <w:t>relationship between R2D and the second Msg1 transmission is captured as below</w:t>
      </w:r>
      <w:r w:rsidRPr="000B7579">
        <w:rPr>
          <w:rFonts w:ascii="Times New Roman" w:eastAsia="Times New Roman" w:hAnsi="Times New Roman"/>
          <w:lang w:val="en-US" w:eastAsia="ja-JP"/>
        </w:rPr>
        <w:t>.</w:t>
      </w:r>
    </w:p>
    <w:tbl>
      <w:tblPr>
        <w:tblStyle w:val="a8"/>
        <w:tblW w:w="0" w:type="auto"/>
        <w:tblLook w:val="04A0" w:firstRow="1" w:lastRow="0" w:firstColumn="1" w:lastColumn="0" w:noHBand="0" w:noVBand="1"/>
      </w:tblPr>
      <w:tblGrid>
        <w:gridCol w:w="9016"/>
      </w:tblGrid>
      <w:tr w:rsidR="000B7579" w14:paraId="11D11630" w14:textId="77777777" w:rsidTr="000B7579">
        <w:tc>
          <w:tcPr>
            <w:tcW w:w="9016" w:type="dxa"/>
            <w:tcBorders>
              <w:top w:val="single" w:sz="4" w:space="0" w:color="auto"/>
              <w:left w:val="single" w:sz="4" w:space="0" w:color="auto"/>
              <w:bottom w:val="single" w:sz="4" w:space="0" w:color="auto"/>
              <w:right w:val="single" w:sz="4" w:space="0" w:color="auto"/>
            </w:tcBorders>
            <w:hideMark/>
          </w:tcPr>
          <w:p w14:paraId="5328D5EF" w14:textId="77777777" w:rsidR="002570FC" w:rsidRPr="002570FC" w:rsidRDefault="002570FC" w:rsidP="002570FC">
            <w:pPr>
              <w:widowControl/>
              <w:spacing w:after="180"/>
              <w:rPr>
                <w:rFonts w:eastAsia="宋体" w:cs="Times New Roman"/>
                <w:szCs w:val="20"/>
                <w:lang w:val="en-GB" w:eastAsia="en-US"/>
              </w:rPr>
            </w:pPr>
            <w:r w:rsidRPr="002570FC">
              <w:rPr>
                <w:rFonts w:eastAsia="宋体" w:cs="Times New Roman"/>
                <w:szCs w:val="20"/>
                <w:lang w:val="en-GB" w:eastAsia="en-US"/>
              </w:rPr>
              <w:t xml:space="preserve">If the D2R transmission is for a </w:t>
            </w:r>
            <w:r w:rsidRPr="002570FC">
              <w:rPr>
                <w:rFonts w:eastAsia="宋体" w:cs="Times New Roman"/>
                <w:i/>
                <w:iCs/>
                <w:szCs w:val="20"/>
                <w:lang w:val="en-GB" w:eastAsia="en-US"/>
              </w:rPr>
              <w:t>Random ID</w:t>
            </w:r>
            <w:r w:rsidRPr="002570FC">
              <w:rPr>
                <w:rFonts w:eastAsia="宋体" w:cs="Times New Roman"/>
                <w:szCs w:val="20"/>
                <w:lang w:val="en-GB" w:eastAsia="en-US"/>
              </w:rPr>
              <w:t xml:space="preserve"> message</w:t>
            </w:r>
          </w:p>
          <w:p w14:paraId="60A40E82" w14:textId="77777777" w:rsidR="002570FC" w:rsidRPr="002570FC" w:rsidRDefault="002570FC" w:rsidP="002570FC">
            <w:pPr>
              <w:widowControl/>
              <w:spacing w:after="180"/>
              <w:ind w:left="568" w:hanging="284"/>
              <w:rPr>
                <w:rFonts w:eastAsia="宋体" w:cs="Times New Roman"/>
                <w:szCs w:val="20"/>
                <w:lang w:val="en-GB" w:eastAsia="en-US"/>
              </w:rPr>
            </w:pPr>
            <w:r w:rsidRPr="002570FC">
              <w:rPr>
                <w:rFonts w:eastAsia="宋体" w:cs="Times New Roman"/>
                <w:szCs w:val="20"/>
                <w:lang w:val="en-GB" w:eastAsia="en-US"/>
              </w:rPr>
              <w:t>-</w:t>
            </w:r>
            <w:r w:rsidRPr="002570FC">
              <w:rPr>
                <w:rFonts w:eastAsia="宋体" w:cs="Times New Roman"/>
                <w:szCs w:val="20"/>
                <w:lang w:val="en-GB" w:eastAsia="en-US"/>
              </w:rPr>
              <w:tab/>
              <w:t xml:space="preserve">if after chip </w:t>
            </w:r>
            <m:oMath>
              <m:sSup>
                <m:sSupPr>
                  <m:ctrlPr>
                    <w:rPr>
                      <w:rFonts w:ascii="Cambria Math" w:eastAsia="宋体" w:hAnsi="Cambria Math" w:cs="Times New Roman"/>
                      <w:i/>
                      <w:szCs w:val="20"/>
                      <w:lang w:val="en-GB" w:eastAsia="en-US"/>
                    </w:rPr>
                  </m:ctrlPr>
                </m:sSupPr>
                <m:e>
                  <m:r>
                    <w:rPr>
                      <w:rFonts w:ascii="Cambria Math" w:eastAsia="宋体" w:hAnsi="Cambria Math" w:cs="Times New Roman"/>
                      <w:szCs w:val="20"/>
                      <w:lang w:val="en-GB" w:eastAsia="en-US"/>
                    </w:rPr>
                    <m:t>χ</m:t>
                  </m:r>
                </m:e>
                <m:sup>
                  <m:r>
                    <m:rPr>
                      <m:nor/>
                    </m:rPr>
                    <w:rPr>
                      <w:rFonts w:ascii="Cambria Math" w:eastAsia="宋体" w:hAnsi="Cambria Math" w:cs="Times New Roman"/>
                      <w:szCs w:val="20"/>
                      <w:lang w:val="en-GB" w:eastAsia="en-US"/>
                    </w:rPr>
                    <m:t>R2D</m:t>
                  </m:r>
                </m:sup>
              </m:sSup>
              <m:r>
                <w:rPr>
                  <w:rFonts w:ascii="Cambria Math" w:eastAsia="宋体" w:hAnsi="Cambria Math" w:cs="Times New Roman"/>
                  <w:szCs w:val="20"/>
                  <w:lang w:val="en-GB" w:eastAsia="en-US"/>
                </w:rPr>
                <m:t xml:space="preserve">= </m:t>
              </m:r>
              <m:sSubSup>
                <m:sSubSupPr>
                  <m:ctrlPr>
                    <w:rPr>
                      <w:rFonts w:ascii="Cambria Math" w:eastAsia="宋体" w:hAnsi="Cambria Math" w:cs="Times New Roman"/>
                      <w:i/>
                      <w:szCs w:val="20"/>
                      <w:lang w:val="en-GB" w:eastAsia="en-US"/>
                    </w:rPr>
                  </m:ctrlPr>
                </m:sSubSupPr>
                <m:e>
                  <m:r>
                    <w:rPr>
                      <w:rFonts w:ascii="Cambria Math" w:eastAsia="宋体" w:hAnsi="Cambria Math" w:cs="Times New Roman"/>
                      <w:szCs w:val="20"/>
                      <w:lang w:val="en-GB" w:eastAsia="en-US"/>
                    </w:rPr>
                    <m:t>χ</m:t>
                  </m:r>
                </m:e>
                <m:sub>
                  <m:r>
                    <m:rPr>
                      <m:nor/>
                    </m:rPr>
                    <w:rPr>
                      <w:rFonts w:ascii="Cambria Math" w:eastAsia="宋体" w:hAnsi="Cambria Math" w:cs="Times New Roman"/>
                      <w:szCs w:val="20"/>
                      <w:lang w:val="en-GB" w:eastAsia="en-US"/>
                    </w:rPr>
                    <m:t>end</m:t>
                  </m:r>
                </m:sub>
                <m:sup>
                  <m:r>
                    <m:rPr>
                      <m:nor/>
                    </m:rPr>
                    <w:rPr>
                      <w:rFonts w:ascii="Cambria Math" w:eastAsia="宋体" w:hAnsi="Cambria Math" w:cs="Times New Roman"/>
                      <w:szCs w:val="20"/>
                      <w:lang w:val="en-GB" w:eastAsia="en-US"/>
                    </w:rPr>
                    <m:t>R2D</m:t>
                  </m:r>
                </m:sup>
              </m:sSubSup>
            </m:oMath>
            <w:r w:rsidRPr="002570FC">
              <w:rPr>
                <w:rFonts w:eastAsia="宋体" w:cs="Times New Roman"/>
                <w:szCs w:val="20"/>
                <w:lang w:val="en-GB" w:eastAsia="en-US"/>
              </w:rPr>
              <w:t xml:space="preserve">  there are potential access occasion(s), as defined in TS 38.391 [3], for the transmission which are earlier in time than the access occasion selected for the transmission</w:t>
            </w:r>
          </w:p>
          <w:p w14:paraId="10CD8585" w14:textId="77777777" w:rsidR="002570FC" w:rsidRPr="002570FC" w:rsidRDefault="002570FC" w:rsidP="002570FC">
            <w:pPr>
              <w:widowControl/>
              <w:spacing w:after="180"/>
              <w:ind w:left="851" w:hanging="284"/>
              <w:rPr>
                <w:rFonts w:eastAsia="宋体" w:cs="Times New Roman"/>
                <w:szCs w:val="20"/>
                <w:lang w:val="en-GB" w:eastAsia="en-US"/>
              </w:rPr>
            </w:pPr>
            <w:r w:rsidRPr="002570FC">
              <w:rPr>
                <w:rFonts w:eastAsia="宋体" w:cs="Times New Roman"/>
                <w:szCs w:val="20"/>
                <w:lang w:val="en-GB" w:eastAsia="en-US"/>
              </w:rPr>
              <w:t>-</w:t>
            </w:r>
            <w:r w:rsidRPr="002570FC">
              <w:rPr>
                <w:rFonts w:eastAsia="宋体" w:cs="Times New Roman"/>
                <w:szCs w:val="20"/>
                <w:lang w:val="en-GB" w:eastAsia="en-US"/>
              </w:rPr>
              <w:tab/>
              <w:t xml:space="preserve">the device shall set </w:t>
            </w:r>
            <m:oMath>
              <m:sSub>
                <m:sSubPr>
                  <m:ctrlPr>
                    <w:rPr>
                      <w:rFonts w:ascii="Cambria Math" w:eastAsia="宋体" w:hAnsi="Cambria Math" w:cs="Times New Roman"/>
                      <w:i/>
                      <w:szCs w:val="20"/>
                      <w:lang w:val="en-GB" w:eastAsia="en-US"/>
                    </w:rPr>
                  </m:ctrlPr>
                </m:sSubPr>
                <m:e>
                  <m:r>
                    <w:rPr>
                      <w:rFonts w:ascii="Cambria Math" w:eastAsia="宋体" w:hAnsi="Cambria Math" w:cs="Times New Roman"/>
                      <w:szCs w:val="20"/>
                      <w:lang w:val="en-GB" w:eastAsia="en-US"/>
                    </w:rPr>
                    <m:t>T</m:t>
                  </m:r>
                </m:e>
                <m:sub>
                  <m:r>
                    <m:rPr>
                      <m:nor/>
                    </m:rPr>
                    <w:rPr>
                      <w:rFonts w:eastAsia="宋体" w:cs="Times New Roman"/>
                      <w:szCs w:val="20"/>
                      <w:lang w:val="en-GB" w:eastAsia="en-US"/>
                    </w:rPr>
                    <m:t>R→D</m:t>
                  </m:r>
                </m:sub>
              </m:sSub>
              <m:r>
                <w:rPr>
                  <w:rFonts w:ascii="Cambria Math" w:eastAsia="宋体" w:hAnsi="Cambria Math" w:cs="Times New Roman"/>
                  <w:szCs w:val="20"/>
                  <w:lang w:val="en-GB" w:eastAsia="en-US"/>
                </w:rPr>
                <m:t>=1.25</m:t>
              </m:r>
              <m:d>
                <m:dPr>
                  <m:ctrlPr>
                    <w:rPr>
                      <w:rFonts w:ascii="Cambria Math" w:eastAsia="宋体" w:hAnsi="Cambria Math" w:cs="Times New Roman"/>
                      <w:i/>
                      <w:szCs w:val="20"/>
                      <w:lang w:val="en-GB" w:eastAsia="en-US"/>
                    </w:rPr>
                  </m:ctrlPr>
                </m:dPr>
                <m:e>
                  <m:sSub>
                    <m:sSubPr>
                      <m:ctrlPr>
                        <w:rPr>
                          <w:rFonts w:ascii="Cambria Math" w:eastAsia="宋体" w:hAnsi="Cambria Math" w:cs="Times New Roman"/>
                          <w:i/>
                          <w:szCs w:val="20"/>
                          <w:lang w:val="en-GB" w:eastAsia="en-US"/>
                        </w:rPr>
                      </m:ctrlPr>
                    </m:sSubPr>
                    <m:e>
                      <m:r>
                        <w:rPr>
                          <w:rFonts w:ascii="Cambria Math" w:eastAsia="宋体" w:hAnsi="Cambria Math" w:cs="Times New Roman"/>
                          <w:szCs w:val="20"/>
                          <w:lang w:val="en-GB" w:eastAsia="en-US"/>
                        </w:rPr>
                        <m:t>T</m:t>
                      </m:r>
                    </m:e>
                    <m:sub>
                      <m:r>
                        <m:rPr>
                          <m:nor/>
                        </m:rPr>
                        <w:rPr>
                          <w:rFonts w:eastAsia="宋体" w:cs="Times New Roman"/>
                          <w:szCs w:val="20"/>
                          <w:lang w:val="en-GB" w:eastAsia="en-US"/>
                        </w:rPr>
                        <m:t>offset</m:t>
                      </m:r>
                    </m:sub>
                  </m:sSub>
                  <m:r>
                    <w:rPr>
                      <w:rFonts w:ascii="Cambria Math" w:eastAsia="宋体" w:hAnsi="Cambria Math" w:cs="Times New Roman"/>
                      <w:szCs w:val="20"/>
                      <w:lang w:val="en-GB" w:eastAsia="en-US"/>
                    </w:rPr>
                    <m:t>+</m:t>
                  </m:r>
                  <m:sSubSup>
                    <m:sSubSupPr>
                      <m:ctrlPr>
                        <w:rPr>
                          <w:rFonts w:ascii="Cambria Math" w:eastAsia="宋体" w:hAnsi="Cambria Math" w:cs="Times New Roman"/>
                          <w:i/>
                          <w:szCs w:val="20"/>
                          <w:lang w:val="en-GB" w:eastAsia="en-US"/>
                        </w:rPr>
                      </m:ctrlPr>
                    </m:sSubSupPr>
                    <m:e>
                      <m:r>
                        <w:rPr>
                          <w:rFonts w:ascii="Cambria Math" w:eastAsia="宋体" w:hAnsi="Cambria Math" w:cs="Times New Roman"/>
                          <w:szCs w:val="20"/>
                          <w:lang w:val="en-GB" w:eastAsia="en-US"/>
                        </w:rPr>
                        <m:t>M</m:t>
                      </m:r>
                    </m:e>
                    <m:sub>
                      <m:r>
                        <m:rPr>
                          <m:nor/>
                        </m:rPr>
                        <w:rPr>
                          <w:rFonts w:eastAsia="宋体" w:cs="Times New Roman"/>
                          <w:szCs w:val="20"/>
                          <w:lang w:val="en-GB" w:eastAsia="en-US"/>
                        </w:rPr>
                        <m:t>chip</m:t>
                      </m:r>
                    </m:sub>
                    <m:sup>
                      <m:r>
                        <m:rPr>
                          <m:nor/>
                        </m:rPr>
                        <w:rPr>
                          <w:rFonts w:eastAsia="宋体" w:cs="Times New Roman"/>
                          <w:szCs w:val="20"/>
                          <w:lang w:val="en-GB" w:eastAsia="en-US"/>
                        </w:rPr>
                        <m:t>D2R</m:t>
                      </m:r>
                    </m:sup>
                  </m:sSubSup>
                  <m:sSubSup>
                    <m:sSubSupPr>
                      <m:ctrlPr>
                        <w:rPr>
                          <w:rFonts w:ascii="Cambria Math" w:eastAsia="宋体" w:hAnsi="Cambria Math" w:cs="Times New Roman"/>
                          <w:i/>
                          <w:szCs w:val="20"/>
                          <w:lang w:val="en-GB" w:eastAsia="en-US"/>
                        </w:rPr>
                      </m:ctrlPr>
                    </m:sSubSupPr>
                    <m:e>
                      <m:r>
                        <w:rPr>
                          <w:rFonts w:ascii="Cambria Math" w:eastAsia="宋体" w:hAnsi="Cambria Math" w:cs="Times New Roman"/>
                          <w:szCs w:val="20"/>
                          <w:lang w:val="en-GB" w:eastAsia="en-US"/>
                        </w:rPr>
                        <m:t>T</m:t>
                      </m:r>
                    </m:e>
                    <m:sub>
                      <m:r>
                        <m:rPr>
                          <m:nor/>
                        </m:rPr>
                        <w:rPr>
                          <w:rFonts w:eastAsia="宋体" w:cs="Times New Roman"/>
                          <w:szCs w:val="20"/>
                          <w:lang w:val="en-GB" w:eastAsia="en-US"/>
                        </w:rPr>
                        <m:t>chip</m:t>
                      </m:r>
                    </m:sub>
                    <m:sup>
                      <m:r>
                        <m:rPr>
                          <m:nor/>
                        </m:rPr>
                        <w:rPr>
                          <w:rFonts w:eastAsia="宋体" w:cs="Times New Roman"/>
                          <w:szCs w:val="20"/>
                          <w:lang w:val="en-GB" w:eastAsia="en-US"/>
                        </w:rPr>
                        <m:t>D2R</m:t>
                      </m:r>
                    </m:sup>
                  </m:sSubSup>
                </m:e>
              </m:d>
            </m:oMath>
          </w:p>
          <w:p w14:paraId="3787EF32" w14:textId="77777777" w:rsidR="002570FC" w:rsidRPr="002570FC" w:rsidRDefault="002570FC" w:rsidP="002570FC">
            <w:pPr>
              <w:widowControl/>
              <w:spacing w:after="180"/>
              <w:ind w:left="568" w:hanging="284"/>
              <w:rPr>
                <w:rFonts w:eastAsia="宋体" w:cs="Times New Roman"/>
                <w:szCs w:val="20"/>
                <w:lang w:val="en-GB" w:eastAsia="en-US"/>
              </w:rPr>
            </w:pPr>
            <w:r w:rsidRPr="002570FC">
              <w:rPr>
                <w:rFonts w:eastAsia="宋体" w:cs="Times New Roman"/>
                <w:szCs w:val="20"/>
                <w:lang w:val="en-GB" w:eastAsia="en-US"/>
              </w:rPr>
              <w:t>-</w:t>
            </w:r>
            <w:r w:rsidRPr="002570FC">
              <w:rPr>
                <w:rFonts w:eastAsia="宋体" w:cs="Times New Roman"/>
                <w:szCs w:val="20"/>
                <w:lang w:val="en-GB" w:eastAsia="en-US"/>
              </w:rPr>
              <w:tab/>
              <w:t>otherwise</w:t>
            </w:r>
          </w:p>
          <w:p w14:paraId="74F02D9F" w14:textId="77777777" w:rsidR="002570FC" w:rsidRPr="002570FC" w:rsidRDefault="002570FC" w:rsidP="002570FC">
            <w:pPr>
              <w:widowControl/>
              <w:spacing w:after="180"/>
              <w:ind w:left="851" w:hanging="284"/>
              <w:rPr>
                <w:rFonts w:eastAsia="宋体" w:cs="Times New Roman"/>
                <w:szCs w:val="20"/>
                <w:lang w:val="en-GB" w:eastAsia="en-US"/>
              </w:rPr>
            </w:pPr>
            <w:r w:rsidRPr="002570FC">
              <w:rPr>
                <w:rFonts w:eastAsia="宋体" w:cs="Times New Roman"/>
                <w:szCs w:val="20"/>
                <w:lang w:val="en-GB" w:eastAsia="en-US"/>
              </w:rPr>
              <w:t>-</w:t>
            </w:r>
            <w:r w:rsidRPr="002570FC">
              <w:rPr>
                <w:rFonts w:eastAsia="宋体" w:cs="Times New Roman"/>
                <w:szCs w:val="20"/>
                <w:lang w:val="en-GB" w:eastAsia="en-US"/>
              </w:rPr>
              <w:tab/>
              <w:t xml:space="preserve">the device shall set </w:t>
            </w:r>
            <m:oMath>
              <m:sSub>
                <m:sSubPr>
                  <m:ctrlPr>
                    <w:rPr>
                      <w:rFonts w:ascii="Cambria Math" w:eastAsia="宋体" w:hAnsi="Cambria Math" w:cs="Times New Roman"/>
                      <w:i/>
                      <w:szCs w:val="20"/>
                      <w:lang w:val="en-GB" w:eastAsia="en-US"/>
                    </w:rPr>
                  </m:ctrlPr>
                </m:sSubPr>
                <m:e>
                  <m:r>
                    <w:rPr>
                      <w:rFonts w:ascii="Cambria Math" w:eastAsia="宋体" w:hAnsi="Cambria Math" w:cs="Times New Roman"/>
                      <w:szCs w:val="20"/>
                      <w:lang w:val="en-GB" w:eastAsia="en-US"/>
                    </w:rPr>
                    <m:t>T</m:t>
                  </m:r>
                </m:e>
                <m:sub>
                  <m:r>
                    <m:rPr>
                      <m:nor/>
                    </m:rPr>
                    <w:rPr>
                      <w:rFonts w:ascii="Cambria Math" w:eastAsia="宋体" w:hAnsi="Cambria Math" w:cs="Times New Roman"/>
                      <w:szCs w:val="20"/>
                      <w:lang w:val="en-GB" w:eastAsia="en-US"/>
                    </w:rPr>
                    <m:t>R→D</m:t>
                  </m:r>
                </m:sub>
              </m:sSub>
              <m:r>
                <w:rPr>
                  <w:rFonts w:ascii="Cambria Math" w:eastAsia="宋体" w:hAnsi="Cambria Math" w:cs="Times New Roman"/>
                  <w:szCs w:val="20"/>
                  <w:lang w:val="en-GB" w:eastAsia="en-US"/>
                </w:rPr>
                <m:t>=</m:t>
              </m:r>
              <m:sSub>
                <m:sSubPr>
                  <m:ctrlPr>
                    <w:rPr>
                      <w:rFonts w:ascii="Cambria Math" w:eastAsia="宋体" w:hAnsi="Cambria Math" w:cs="Times New Roman"/>
                      <w:i/>
                      <w:szCs w:val="20"/>
                      <w:lang w:val="en-GB" w:eastAsia="en-US"/>
                    </w:rPr>
                  </m:ctrlPr>
                </m:sSubPr>
                <m:e>
                  <m:r>
                    <w:rPr>
                      <w:rFonts w:ascii="Cambria Math" w:eastAsia="宋体" w:hAnsi="Cambria Math" w:cs="Times New Roman"/>
                      <w:szCs w:val="20"/>
                      <w:lang w:val="en-GB" w:eastAsia="en-US"/>
                    </w:rPr>
                    <m:t>T</m:t>
                  </m:r>
                </m:e>
                <m:sub>
                  <m:r>
                    <m:rPr>
                      <m:nor/>
                    </m:rPr>
                    <w:rPr>
                      <w:rFonts w:ascii="Cambria Math" w:eastAsia="宋体" w:hAnsi="Cambria Math" w:cs="Times New Roman"/>
                      <w:szCs w:val="20"/>
                      <w:lang w:val="en-GB" w:eastAsia="en-US"/>
                    </w:rPr>
                    <m:t>offset</m:t>
                  </m:r>
                </m:sub>
              </m:sSub>
            </m:oMath>
          </w:p>
          <w:p w14:paraId="21854C69" w14:textId="191EB33D" w:rsidR="000B7579" w:rsidRPr="002570FC" w:rsidRDefault="002570FC">
            <w:pPr>
              <w:pStyle w:val="B1"/>
              <w:ind w:left="0" w:firstLine="0"/>
              <w:rPr>
                <w:rFonts w:ascii="Times New Roman" w:eastAsiaTheme="minorEastAsia" w:hAnsi="Times New Roman"/>
                <w:sz w:val="22"/>
                <w:szCs w:val="22"/>
                <w:lang w:val="en-GB"/>
              </w:rPr>
            </w:pPr>
            <w:r>
              <w:rPr>
                <w:rFonts w:ascii="Times New Roman" w:eastAsiaTheme="minorEastAsia" w:hAnsi="Times New Roman"/>
                <w:sz w:val="22"/>
                <w:szCs w:val="22"/>
                <w:lang w:val="en-GB"/>
              </w:rPr>
              <w:t>……</w:t>
            </w:r>
          </w:p>
        </w:tc>
      </w:tr>
    </w:tbl>
    <w:p w14:paraId="1D4CF233" w14:textId="2A16D16D" w:rsidR="000B7579" w:rsidRPr="00C75D7E" w:rsidRDefault="000B7579" w:rsidP="000B7579">
      <w:pPr>
        <w:rPr>
          <w:rFonts w:cs="Times New Roman"/>
          <w:b/>
          <w:iCs/>
          <w:sz w:val="22"/>
          <w:lang w:val="en-GB"/>
        </w:rPr>
      </w:pPr>
      <w:bookmarkStart w:id="4" w:name="_Ref157173442"/>
      <w:r w:rsidRPr="00C75D7E">
        <w:rPr>
          <w:rFonts w:eastAsia="宋体" w:cs="Times New Roman"/>
          <w:b/>
          <w:iCs/>
        </w:rPr>
        <w:t>Proposal 1</w:t>
      </w:r>
      <w:r w:rsidRPr="00C75D7E">
        <w:rPr>
          <w:rFonts w:cs="Times New Roman"/>
          <w:b/>
          <w:iCs/>
        </w:rPr>
        <w:t xml:space="preserve">: </w:t>
      </w:r>
      <w:r w:rsidR="00723E8A" w:rsidRPr="00C75D7E">
        <w:rPr>
          <w:rFonts w:cs="Times New Roman"/>
          <w:b/>
          <w:iCs/>
        </w:rPr>
        <w:t>Update</w:t>
      </w:r>
      <w:r w:rsidRPr="00C75D7E">
        <w:rPr>
          <w:rFonts w:cs="Times New Roman"/>
          <w:b/>
          <w:iCs/>
        </w:rPr>
        <w:t xml:space="preserve"> </w:t>
      </w:r>
      <w:r w:rsidR="00F07194" w:rsidRPr="00C75D7E">
        <w:rPr>
          <w:rFonts w:cs="Times New Roman"/>
          <w:b/>
          <w:iCs/>
        </w:rPr>
        <w:t>the wording</w:t>
      </w:r>
      <w:r w:rsidR="00723E8A" w:rsidRPr="00C75D7E">
        <w:rPr>
          <w:rFonts w:cs="Times New Roman"/>
          <w:b/>
          <w:iCs/>
        </w:rPr>
        <w:t xml:space="preserve"> of</w:t>
      </w:r>
      <w:r w:rsidR="00F07194" w:rsidRPr="00C75D7E">
        <w:rPr>
          <w:rFonts w:cs="Times New Roman"/>
          <w:b/>
          <w:iCs/>
        </w:rPr>
        <w:t xml:space="preserve"> </w:t>
      </w:r>
      <w:r w:rsidRPr="00C75D7E">
        <w:rPr>
          <w:rFonts w:cs="Times New Roman"/>
          <w:b/>
          <w:iCs/>
        </w:rPr>
        <w:t>“</w:t>
      </w:r>
      <w:r w:rsidR="00F07194" w:rsidRPr="002570FC">
        <w:rPr>
          <w:rFonts w:eastAsia="宋体" w:cs="Times New Roman"/>
          <w:b/>
          <w:iCs/>
          <w:szCs w:val="20"/>
          <w:lang w:val="en-GB" w:eastAsia="en-US"/>
        </w:rPr>
        <w:t>for the transmission which are earlier in time than the access occasion selected for the transmission</w:t>
      </w:r>
      <w:r w:rsidRPr="00C75D7E">
        <w:rPr>
          <w:rFonts w:cs="Times New Roman"/>
          <w:b/>
          <w:iCs/>
        </w:rPr>
        <w:t>” and endorse text proposal#</w:t>
      </w:r>
      <w:r w:rsidR="00723E8A" w:rsidRPr="00C75D7E">
        <w:rPr>
          <w:rFonts w:cs="Times New Roman"/>
          <w:b/>
          <w:iCs/>
        </w:rPr>
        <w:t>1</w:t>
      </w:r>
      <w:r w:rsidRPr="00C75D7E">
        <w:rPr>
          <w:rFonts w:cs="Times New Roman"/>
          <w:b/>
          <w:iCs/>
        </w:rPr>
        <w:t xml:space="preserve"> for</w:t>
      </w:r>
      <w:r w:rsidRPr="00C75D7E">
        <w:rPr>
          <w:iCs/>
        </w:rPr>
        <w:t xml:space="preserve"> </w:t>
      </w:r>
      <w:r w:rsidRPr="00C75D7E">
        <w:rPr>
          <w:rFonts w:cs="Times New Roman"/>
          <w:b/>
          <w:iCs/>
        </w:rPr>
        <w:t>TS 38.2</w:t>
      </w:r>
      <w:r w:rsidR="00723E8A" w:rsidRPr="00C75D7E">
        <w:rPr>
          <w:rFonts w:cs="Times New Roman"/>
          <w:b/>
          <w:iCs/>
        </w:rPr>
        <w:t>91</w:t>
      </w:r>
      <w:r w:rsidRPr="00C75D7E">
        <w:rPr>
          <w:rFonts w:cs="Times New Roman"/>
          <w:b/>
          <w:iCs/>
        </w:rPr>
        <w:t>.</w:t>
      </w:r>
      <w:bookmarkEnd w:id="4"/>
    </w:p>
    <w:p w14:paraId="2BF4624C" w14:textId="77777777" w:rsidR="000B7579" w:rsidRDefault="000B7579" w:rsidP="000B7579">
      <w:pPr>
        <w:pStyle w:val="aa"/>
        <w:numPr>
          <w:ilvl w:val="0"/>
          <w:numId w:val="30"/>
        </w:numPr>
        <w:overflowPunct/>
        <w:snapToGrid w:val="0"/>
        <w:spacing w:after="120"/>
        <w:contextualSpacing w:val="0"/>
        <w:jc w:val="both"/>
        <w:textAlignment w:val="auto"/>
        <w:rPr>
          <w:rFonts w:eastAsiaTheme="minorEastAsia"/>
          <w:b/>
          <w:i/>
          <w:u w:val="single"/>
          <w:lang w:eastAsia="zh-CN"/>
        </w:rPr>
      </w:pPr>
      <w:r>
        <w:rPr>
          <w:rFonts w:eastAsiaTheme="minorEastAsia"/>
          <w:b/>
          <w:i/>
          <w:u w:val="single"/>
          <w:lang w:eastAsia="zh-CN"/>
        </w:rPr>
        <w:t>Reason for change:</w:t>
      </w:r>
    </w:p>
    <w:p w14:paraId="596BDA4B" w14:textId="147C1BC5" w:rsidR="000B7579" w:rsidRPr="000B7579" w:rsidRDefault="00A633A4" w:rsidP="000B7579">
      <w:pPr>
        <w:pStyle w:val="B1"/>
        <w:spacing w:before="120"/>
        <w:ind w:left="0" w:firstLine="0"/>
        <w:jc w:val="both"/>
        <w:rPr>
          <w:rFonts w:ascii="Times New Roman" w:eastAsia="等线" w:hAnsi="Times New Roman" w:cstheme="minorBidi"/>
          <w:szCs w:val="22"/>
          <w:lang w:val="en-US"/>
        </w:rPr>
      </w:pPr>
      <w:r>
        <w:rPr>
          <w:rFonts w:ascii="Times New Roman" w:eastAsia="等线" w:hAnsi="Times New Roman" w:cstheme="minorBidi"/>
          <w:szCs w:val="22"/>
          <w:lang w:val="en-US"/>
        </w:rPr>
        <w:t>In the wording “</w:t>
      </w:r>
      <w:r w:rsidRPr="002570FC">
        <w:rPr>
          <w:rFonts w:ascii="Times New Roman" w:eastAsia="等线" w:hAnsi="Times New Roman" w:cstheme="minorBidi"/>
          <w:szCs w:val="22"/>
          <w:lang w:val="en-US"/>
        </w:rPr>
        <w:t>for the transmission which are earlier in time than the access occasion selected for the transmission</w:t>
      </w:r>
      <w:r>
        <w:rPr>
          <w:rFonts w:ascii="Times New Roman" w:eastAsia="等线" w:hAnsi="Times New Roman" w:cstheme="minorBidi"/>
          <w:szCs w:val="22"/>
          <w:lang w:val="en-US"/>
        </w:rPr>
        <w:t>”, the word “</w:t>
      </w:r>
      <w:r w:rsidR="00381728">
        <w:rPr>
          <w:rFonts w:ascii="Times New Roman" w:eastAsia="等线" w:hAnsi="Times New Roman" w:cstheme="minorBidi"/>
          <w:szCs w:val="22"/>
          <w:lang w:val="en-US"/>
        </w:rPr>
        <w:t>the transmission</w:t>
      </w:r>
      <w:r>
        <w:rPr>
          <w:rFonts w:ascii="Times New Roman" w:eastAsia="等线" w:hAnsi="Times New Roman" w:cstheme="minorBidi"/>
          <w:szCs w:val="22"/>
          <w:lang w:val="en-US"/>
        </w:rPr>
        <w:t>”</w:t>
      </w:r>
      <w:r w:rsidR="00381728">
        <w:rPr>
          <w:rFonts w:ascii="Times New Roman" w:eastAsia="等线" w:hAnsi="Times New Roman" w:cstheme="minorBidi"/>
          <w:szCs w:val="22"/>
          <w:lang w:val="en-US"/>
        </w:rPr>
        <w:t xml:space="preserve"> has appeared twice</w:t>
      </w:r>
      <w:r w:rsidR="00327588">
        <w:rPr>
          <w:rFonts w:ascii="Times New Roman" w:eastAsia="等线" w:hAnsi="Times New Roman" w:cstheme="minorBidi"/>
          <w:szCs w:val="22"/>
          <w:lang w:val="en-US"/>
        </w:rPr>
        <w:t>, and it is difficult to understand its meaning</w:t>
      </w:r>
      <w:r w:rsidR="000B7579" w:rsidRPr="000B7579">
        <w:rPr>
          <w:rFonts w:ascii="Times New Roman" w:eastAsia="等线" w:hAnsi="Times New Roman" w:cstheme="minorBidi"/>
          <w:szCs w:val="22"/>
          <w:lang w:val="en-US"/>
        </w:rPr>
        <w:t>.</w:t>
      </w:r>
      <w:r w:rsidR="00327588">
        <w:rPr>
          <w:rFonts w:ascii="Times New Roman" w:eastAsia="等线" w:hAnsi="Times New Roman" w:cstheme="minorBidi"/>
          <w:szCs w:val="22"/>
          <w:lang w:val="en-US"/>
        </w:rPr>
        <w:t xml:space="preserve"> Besides, in Rel-20 A-IoT, we may expect multiple time occasions </w:t>
      </w:r>
      <w:r w:rsidR="006F7B4A">
        <w:rPr>
          <w:rFonts w:ascii="Times New Roman" w:eastAsia="等线" w:hAnsi="Times New Roman" w:cstheme="minorBidi"/>
          <w:szCs w:val="22"/>
          <w:lang w:val="en-US"/>
        </w:rPr>
        <w:t>and current wording could not be easily extended to the case of multiple time occasions.</w:t>
      </w:r>
    </w:p>
    <w:p w14:paraId="19A2638A" w14:textId="77777777" w:rsidR="000B7579" w:rsidRDefault="000B7579" w:rsidP="000B7579">
      <w:pPr>
        <w:pStyle w:val="aa"/>
        <w:numPr>
          <w:ilvl w:val="0"/>
          <w:numId w:val="30"/>
        </w:numPr>
        <w:overflowPunct/>
        <w:snapToGrid w:val="0"/>
        <w:spacing w:after="120"/>
        <w:contextualSpacing w:val="0"/>
        <w:jc w:val="both"/>
        <w:textAlignment w:val="auto"/>
        <w:rPr>
          <w:rFonts w:eastAsiaTheme="minorEastAsia"/>
          <w:b/>
          <w:i/>
          <w:sz w:val="22"/>
          <w:szCs w:val="22"/>
          <w:u w:val="single"/>
          <w:lang w:eastAsia="zh-CN"/>
        </w:rPr>
      </w:pPr>
      <w:r>
        <w:rPr>
          <w:rFonts w:eastAsiaTheme="minorEastAsia"/>
          <w:b/>
          <w:i/>
          <w:u w:val="single"/>
          <w:lang w:eastAsia="zh-CN"/>
        </w:rPr>
        <w:t>Summary of change:</w:t>
      </w:r>
    </w:p>
    <w:p w14:paraId="05D15504" w14:textId="5C68DF77" w:rsidR="000B7579" w:rsidRPr="000B7579" w:rsidRDefault="000B7579" w:rsidP="000B7579">
      <w:pPr>
        <w:pStyle w:val="B1"/>
        <w:ind w:left="0" w:firstLine="0"/>
        <w:rPr>
          <w:rFonts w:ascii="Times New Roman" w:eastAsia="等线" w:hAnsi="Times New Roman" w:cstheme="minorBidi"/>
          <w:szCs w:val="22"/>
          <w:lang w:val="en-US"/>
        </w:rPr>
      </w:pPr>
      <w:r w:rsidRPr="000B7579">
        <w:rPr>
          <w:rFonts w:ascii="Times New Roman" w:eastAsia="等线" w:hAnsi="Times New Roman" w:cstheme="minorBidi"/>
          <w:szCs w:val="22"/>
          <w:lang w:val="en-US"/>
        </w:rPr>
        <w:t>Correct description by replacing “</w:t>
      </w:r>
      <w:r w:rsidR="006F7B4A" w:rsidRPr="002570FC">
        <w:rPr>
          <w:rFonts w:ascii="Times New Roman" w:eastAsia="等线" w:hAnsi="Times New Roman" w:cstheme="minorBidi"/>
          <w:szCs w:val="22"/>
          <w:lang w:val="en-US"/>
        </w:rPr>
        <w:t>for the transmission which are earlier in time than the access occasion selected for the transmission</w:t>
      </w:r>
      <w:r w:rsidRPr="000B7579">
        <w:rPr>
          <w:rFonts w:ascii="Times New Roman" w:eastAsia="等线" w:hAnsi="Times New Roman" w:cstheme="minorBidi"/>
          <w:szCs w:val="22"/>
          <w:lang w:val="en-US"/>
        </w:rPr>
        <w:t>” with “</w:t>
      </w:r>
      <w:r w:rsidR="00991C78" w:rsidRPr="00991C78">
        <w:rPr>
          <w:rFonts w:ascii="Times New Roman" w:eastAsia="等线" w:hAnsi="Times New Roman" w:cstheme="minorBidi"/>
          <w:szCs w:val="22"/>
          <w:lang w:val="en-US"/>
        </w:rPr>
        <w:t>for the transmission which has one access occasion earlier in time than the transmission</w:t>
      </w:r>
      <w:r w:rsidRPr="000B7579">
        <w:rPr>
          <w:rFonts w:ascii="Times New Roman" w:eastAsia="等线" w:hAnsi="Times New Roman" w:cstheme="minorBidi"/>
          <w:szCs w:val="22"/>
          <w:lang w:val="en-US"/>
        </w:rPr>
        <w:t>”.</w:t>
      </w:r>
    </w:p>
    <w:p w14:paraId="4AB7308D" w14:textId="77777777" w:rsidR="000B7579" w:rsidRDefault="000B7579" w:rsidP="000B7579">
      <w:pPr>
        <w:pStyle w:val="aa"/>
        <w:numPr>
          <w:ilvl w:val="0"/>
          <w:numId w:val="30"/>
        </w:numPr>
        <w:overflowPunct/>
        <w:snapToGrid w:val="0"/>
        <w:spacing w:after="120"/>
        <w:contextualSpacing w:val="0"/>
        <w:jc w:val="both"/>
        <w:textAlignment w:val="auto"/>
        <w:rPr>
          <w:rFonts w:eastAsiaTheme="minorEastAsia"/>
          <w:b/>
          <w:i/>
          <w:sz w:val="22"/>
          <w:szCs w:val="22"/>
          <w:u w:val="single"/>
          <w:lang w:eastAsia="zh-CN"/>
        </w:rPr>
      </w:pPr>
      <w:r>
        <w:rPr>
          <w:rFonts w:eastAsiaTheme="minorEastAsia"/>
          <w:b/>
          <w:i/>
          <w:u w:val="single"/>
          <w:lang w:eastAsia="zh-CN"/>
        </w:rPr>
        <w:t>Consequence if not approved:</w:t>
      </w:r>
    </w:p>
    <w:p w14:paraId="70CE709B" w14:textId="1FF68B43" w:rsidR="000B7579" w:rsidRPr="000B7579" w:rsidRDefault="000B7579" w:rsidP="000B7579">
      <w:pPr>
        <w:pStyle w:val="B1"/>
        <w:ind w:left="0" w:firstLine="0"/>
        <w:rPr>
          <w:rFonts w:ascii="Times New Roman" w:eastAsia="等线" w:hAnsi="Times New Roman" w:cstheme="minorBidi"/>
          <w:szCs w:val="22"/>
          <w:lang w:val="en-US"/>
        </w:rPr>
      </w:pPr>
      <w:r w:rsidRPr="000B7579">
        <w:rPr>
          <w:rFonts w:ascii="Times New Roman" w:eastAsia="等线" w:hAnsi="Times New Roman" w:cstheme="minorBidi"/>
          <w:szCs w:val="22"/>
          <w:lang w:val="en-US"/>
        </w:rPr>
        <w:t xml:space="preserve">The </w:t>
      </w:r>
      <w:r w:rsidR="00991C78">
        <w:rPr>
          <w:rFonts w:ascii="Times New Roman" w:eastAsia="等线" w:hAnsi="Times New Roman" w:cstheme="minorBidi"/>
          <w:szCs w:val="22"/>
          <w:lang w:val="en-US"/>
        </w:rPr>
        <w:t>meaning of the condition is obscure</w:t>
      </w:r>
      <w:r w:rsidRPr="000B7579">
        <w:rPr>
          <w:rFonts w:ascii="Times New Roman" w:eastAsia="等线" w:hAnsi="Times New Roman" w:cstheme="minorBidi"/>
          <w:szCs w:val="22"/>
          <w:lang w:val="en-US"/>
        </w:rPr>
        <w:t>.</w:t>
      </w:r>
    </w:p>
    <w:p w14:paraId="3AC2CCEA" w14:textId="32C611DF" w:rsidR="000B7579" w:rsidRDefault="000B7579" w:rsidP="000B7579">
      <w:pPr>
        <w:pStyle w:val="aa"/>
        <w:numPr>
          <w:ilvl w:val="0"/>
          <w:numId w:val="30"/>
        </w:numPr>
        <w:overflowPunct/>
        <w:snapToGrid w:val="0"/>
        <w:spacing w:after="120"/>
        <w:contextualSpacing w:val="0"/>
        <w:jc w:val="both"/>
        <w:textAlignment w:val="auto"/>
        <w:rPr>
          <w:rFonts w:eastAsiaTheme="minorEastAsia"/>
          <w:b/>
          <w:i/>
          <w:sz w:val="22"/>
          <w:szCs w:val="22"/>
          <w:u w:val="single"/>
          <w:lang w:eastAsia="zh-CN"/>
        </w:rPr>
      </w:pPr>
      <w:r>
        <w:rPr>
          <w:rFonts w:eastAsiaTheme="minorEastAsia"/>
          <w:b/>
          <w:i/>
          <w:u w:val="single"/>
          <w:lang w:eastAsia="zh-CN"/>
        </w:rPr>
        <w:t xml:space="preserve">Text Proposal#1 for Section </w:t>
      </w:r>
      <w:r w:rsidR="005C01DC">
        <w:rPr>
          <w:rFonts w:eastAsiaTheme="minorEastAsia"/>
          <w:b/>
          <w:i/>
          <w:u w:val="single"/>
          <w:lang w:eastAsia="zh-CN"/>
        </w:rPr>
        <w:t>7.1.2</w:t>
      </w:r>
      <w:r>
        <w:rPr>
          <w:rFonts w:eastAsiaTheme="minorEastAsia"/>
          <w:b/>
          <w:i/>
          <w:u w:val="single"/>
          <w:lang w:eastAsia="zh-CN"/>
        </w:rPr>
        <w:t xml:space="preserve"> of TS 38.2</w:t>
      </w:r>
      <w:r w:rsidR="005C01DC">
        <w:rPr>
          <w:rFonts w:eastAsiaTheme="minorEastAsia"/>
          <w:b/>
          <w:i/>
          <w:u w:val="single"/>
          <w:lang w:eastAsia="zh-CN"/>
        </w:rPr>
        <w:t>91</w:t>
      </w:r>
      <w:r>
        <w:rPr>
          <w:rFonts w:eastAsiaTheme="minorEastAsia"/>
          <w:b/>
          <w:i/>
          <w:u w:val="single"/>
          <w:lang w:eastAsia="zh-CN"/>
        </w:rPr>
        <w:t>:</w:t>
      </w:r>
    </w:p>
    <w:p w14:paraId="5E3C0858" w14:textId="565DA8AF" w:rsidR="000B7579" w:rsidRDefault="000B7579" w:rsidP="000B7579">
      <w:pPr>
        <w:spacing w:after="0"/>
        <w:rPr>
          <w:rFonts w:cs="Times New Roman"/>
          <w:color w:val="FF0000"/>
        </w:rPr>
      </w:pPr>
      <w:r>
        <w:rPr>
          <w:rFonts w:cs="Times New Roman"/>
          <w:color w:val="FF0000"/>
        </w:rPr>
        <w:t>-------------------------------- Start of Text Proposal#1 for TS 38.</w:t>
      </w:r>
      <w:r w:rsidR="000C304F">
        <w:rPr>
          <w:rFonts w:cs="Times New Roman"/>
          <w:color w:val="FF0000"/>
        </w:rPr>
        <w:t>291</w:t>
      </w:r>
      <w:r>
        <w:rPr>
          <w:rFonts w:cs="Times New Roman"/>
          <w:color w:val="FF0000"/>
        </w:rPr>
        <w:t xml:space="preserve"> -----------------------------------------</w:t>
      </w:r>
    </w:p>
    <w:p w14:paraId="5330BBD9" w14:textId="137BF394" w:rsidR="00233D8F" w:rsidRPr="00233D8F" w:rsidRDefault="00233D8F" w:rsidP="00233D8F">
      <w:pPr>
        <w:autoSpaceDE w:val="0"/>
        <w:autoSpaceDN w:val="0"/>
        <w:adjustRightInd w:val="0"/>
        <w:snapToGrid w:val="0"/>
        <w:spacing w:beforeLines="50" w:before="120" w:afterLines="50" w:after="120"/>
        <w:jc w:val="both"/>
        <w:rPr>
          <w:rFonts w:eastAsia="宋体" w:cs="Times New Roman"/>
          <w:b/>
          <w:lang w:val="en-GB"/>
        </w:rPr>
      </w:pPr>
      <w:bookmarkStart w:id="5" w:name="_Toc199944032"/>
      <w:r w:rsidRPr="00233D8F">
        <w:rPr>
          <w:rFonts w:eastAsia="宋体" w:cs="Times New Roman"/>
          <w:b/>
          <w:lang w:val="en-GB"/>
        </w:rPr>
        <w:lastRenderedPageBreak/>
        <w:t>7.1.2</w:t>
      </w:r>
      <w:r w:rsidRPr="00233D8F">
        <w:rPr>
          <w:rFonts w:eastAsia="宋体" w:cs="Times New Roman"/>
          <w:b/>
          <w:lang w:val="en-GB"/>
        </w:rPr>
        <w:tab/>
        <w:t>Device procedure for transmission time determination</w:t>
      </w:r>
      <w:bookmarkEnd w:id="5"/>
    </w:p>
    <w:p w14:paraId="1A6B6812" w14:textId="77777777" w:rsidR="000B7579" w:rsidRDefault="000B7579" w:rsidP="000B7579">
      <w:pPr>
        <w:spacing w:after="180"/>
        <w:jc w:val="center"/>
        <w:rPr>
          <w:rFonts w:eastAsia="MS Mincho" w:cs="Times New Roman"/>
          <w:color w:val="FF0000"/>
          <w:lang w:val="x-none"/>
        </w:rPr>
      </w:pPr>
      <w:r>
        <w:rPr>
          <w:rFonts w:eastAsia="MS Mincho" w:cs="Times New Roman"/>
          <w:color w:val="FF0000"/>
          <w:lang w:val="x-none"/>
        </w:rPr>
        <w:t>&lt; Unchanged parts are omitted &gt;</w:t>
      </w:r>
    </w:p>
    <w:p w14:paraId="173D0A65" w14:textId="77777777" w:rsidR="00750720" w:rsidRPr="00750720" w:rsidRDefault="00750720" w:rsidP="00750720">
      <w:pPr>
        <w:widowControl/>
        <w:spacing w:after="180"/>
        <w:rPr>
          <w:rFonts w:eastAsia="宋体" w:cs="Times New Roman"/>
          <w:szCs w:val="20"/>
          <w:lang w:val="en-GB" w:eastAsia="en-US"/>
        </w:rPr>
      </w:pPr>
      <w:r w:rsidRPr="00750720">
        <w:rPr>
          <w:rFonts w:eastAsia="宋体" w:cs="Times New Roman"/>
          <w:szCs w:val="20"/>
          <w:lang w:val="en-GB" w:eastAsia="en-US"/>
        </w:rPr>
        <w:t xml:space="preserve">If the D2R transmission is for a </w:t>
      </w:r>
      <w:r w:rsidRPr="00750720">
        <w:rPr>
          <w:rFonts w:eastAsia="宋体" w:cs="Times New Roman"/>
          <w:i/>
          <w:iCs/>
          <w:szCs w:val="20"/>
          <w:lang w:val="en-GB" w:eastAsia="en-US"/>
        </w:rPr>
        <w:t>Random ID</w:t>
      </w:r>
      <w:r w:rsidRPr="00750720">
        <w:rPr>
          <w:rFonts w:eastAsia="宋体" w:cs="Times New Roman"/>
          <w:szCs w:val="20"/>
          <w:lang w:val="en-GB" w:eastAsia="en-US"/>
        </w:rPr>
        <w:t xml:space="preserve"> message</w:t>
      </w:r>
    </w:p>
    <w:p w14:paraId="1BC492D8" w14:textId="33E7DC18" w:rsidR="00750720" w:rsidRPr="00750720" w:rsidRDefault="00750720" w:rsidP="00750720">
      <w:pPr>
        <w:widowControl/>
        <w:spacing w:after="180"/>
        <w:ind w:left="568" w:hanging="284"/>
        <w:rPr>
          <w:rFonts w:eastAsia="宋体" w:cs="Times New Roman"/>
          <w:szCs w:val="20"/>
          <w:lang w:val="en-GB" w:eastAsia="en-US"/>
        </w:rPr>
      </w:pPr>
      <w:r w:rsidRPr="00750720">
        <w:rPr>
          <w:rFonts w:eastAsia="宋体" w:cs="Times New Roman"/>
          <w:szCs w:val="20"/>
          <w:lang w:val="en-GB" w:eastAsia="en-US"/>
        </w:rPr>
        <w:t>-</w:t>
      </w:r>
      <w:r w:rsidRPr="00750720">
        <w:rPr>
          <w:rFonts w:eastAsia="宋体" w:cs="Times New Roman"/>
          <w:szCs w:val="20"/>
          <w:lang w:val="en-GB" w:eastAsia="en-US"/>
        </w:rPr>
        <w:tab/>
        <w:t xml:space="preserve">if after chip </w:t>
      </w:r>
      <m:oMath>
        <m:sSup>
          <m:sSupPr>
            <m:ctrlPr>
              <w:rPr>
                <w:rFonts w:ascii="Cambria Math" w:eastAsia="宋体" w:hAnsi="Cambria Math" w:cs="Times New Roman"/>
                <w:i/>
                <w:szCs w:val="20"/>
                <w:lang w:val="en-GB" w:eastAsia="en-US"/>
              </w:rPr>
            </m:ctrlPr>
          </m:sSupPr>
          <m:e>
            <m:r>
              <w:rPr>
                <w:rFonts w:ascii="Cambria Math" w:eastAsia="宋体" w:hAnsi="Cambria Math" w:cs="Times New Roman"/>
                <w:szCs w:val="20"/>
                <w:lang w:val="en-GB" w:eastAsia="en-US"/>
              </w:rPr>
              <m:t>χ</m:t>
            </m:r>
          </m:e>
          <m:sup>
            <m:r>
              <m:rPr>
                <m:nor/>
              </m:rPr>
              <w:rPr>
                <w:rFonts w:ascii="Cambria Math" w:eastAsia="宋体" w:hAnsi="Cambria Math" w:cs="Times New Roman"/>
                <w:szCs w:val="20"/>
                <w:lang w:val="en-GB" w:eastAsia="en-US"/>
              </w:rPr>
              <m:t>R2D</m:t>
            </m:r>
          </m:sup>
        </m:sSup>
        <m:r>
          <w:rPr>
            <w:rFonts w:ascii="Cambria Math" w:eastAsia="宋体" w:hAnsi="Cambria Math" w:cs="Times New Roman"/>
            <w:szCs w:val="20"/>
            <w:lang w:val="en-GB" w:eastAsia="en-US"/>
          </w:rPr>
          <m:t xml:space="preserve">= </m:t>
        </m:r>
        <m:sSubSup>
          <m:sSubSupPr>
            <m:ctrlPr>
              <w:rPr>
                <w:rFonts w:ascii="Cambria Math" w:eastAsia="宋体" w:hAnsi="Cambria Math" w:cs="Times New Roman"/>
                <w:i/>
                <w:szCs w:val="20"/>
                <w:lang w:val="en-GB" w:eastAsia="en-US"/>
              </w:rPr>
            </m:ctrlPr>
          </m:sSubSupPr>
          <m:e>
            <m:r>
              <w:rPr>
                <w:rFonts w:ascii="Cambria Math" w:eastAsia="宋体" w:hAnsi="Cambria Math" w:cs="Times New Roman"/>
                <w:szCs w:val="20"/>
                <w:lang w:val="en-GB" w:eastAsia="en-US"/>
              </w:rPr>
              <m:t>χ</m:t>
            </m:r>
          </m:e>
          <m:sub>
            <m:r>
              <m:rPr>
                <m:nor/>
              </m:rPr>
              <w:rPr>
                <w:rFonts w:ascii="Cambria Math" w:eastAsia="宋体" w:hAnsi="Cambria Math" w:cs="Times New Roman"/>
                <w:szCs w:val="20"/>
                <w:lang w:val="en-GB" w:eastAsia="en-US"/>
              </w:rPr>
              <m:t>end</m:t>
            </m:r>
          </m:sub>
          <m:sup>
            <m:r>
              <m:rPr>
                <m:nor/>
              </m:rPr>
              <w:rPr>
                <w:rFonts w:ascii="Cambria Math" w:eastAsia="宋体" w:hAnsi="Cambria Math" w:cs="Times New Roman"/>
                <w:szCs w:val="20"/>
                <w:lang w:val="en-GB" w:eastAsia="en-US"/>
              </w:rPr>
              <m:t>R2D</m:t>
            </m:r>
          </m:sup>
        </m:sSubSup>
      </m:oMath>
      <w:r w:rsidRPr="00750720">
        <w:rPr>
          <w:rFonts w:eastAsia="宋体" w:cs="Times New Roman"/>
          <w:szCs w:val="20"/>
          <w:lang w:val="en-GB" w:eastAsia="en-US"/>
        </w:rPr>
        <w:t xml:space="preserve">  there are potential access occasion(s), as defined in TS 38.391 [3], </w:t>
      </w:r>
      <w:r w:rsidRPr="00750720">
        <w:rPr>
          <w:rFonts w:eastAsia="宋体" w:cs="Times New Roman"/>
          <w:strike/>
          <w:color w:val="FF0000"/>
          <w:szCs w:val="20"/>
          <w:lang w:val="en-GB" w:eastAsia="en-US"/>
        </w:rPr>
        <w:t>for the transmission which are earlier in time than the access occasion selected for the transmission</w:t>
      </w:r>
      <w:r w:rsidR="00EC5FD1" w:rsidRPr="00EC5FD1">
        <w:rPr>
          <w:rFonts w:eastAsia="等线"/>
        </w:rPr>
        <w:t xml:space="preserve"> </w:t>
      </w:r>
      <w:r w:rsidR="00EC5FD1" w:rsidRPr="00EC5FD1">
        <w:rPr>
          <w:rFonts w:eastAsia="等线"/>
          <w:color w:val="FF0000"/>
        </w:rPr>
        <w:t>for the transmission which has one access occasion earlier in time than the transmission</w:t>
      </w:r>
    </w:p>
    <w:p w14:paraId="5F422D40" w14:textId="77777777" w:rsidR="00750720" w:rsidRPr="00750720" w:rsidRDefault="00750720" w:rsidP="00750720">
      <w:pPr>
        <w:widowControl/>
        <w:spacing w:after="180"/>
        <w:ind w:left="851" w:hanging="284"/>
        <w:rPr>
          <w:rFonts w:eastAsia="宋体" w:cs="Times New Roman"/>
          <w:szCs w:val="20"/>
          <w:lang w:val="en-GB" w:eastAsia="en-US"/>
        </w:rPr>
      </w:pPr>
      <w:r w:rsidRPr="00750720">
        <w:rPr>
          <w:rFonts w:eastAsia="宋体" w:cs="Times New Roman"/>
          <w:szCs w:val="20"/>
          <w:lang w:val="en-GB" w:eastAsia="en-US"/>
        </w:rPr>
        <w:t>-</w:t>
      </w:r>
      <w:r w:rsidRPr="00750720">
        <w:rPr>
          <w:rFonts w:eastAsia="宋体" w:cs="Times New Roman"/>
          <w:szCs w:val="20"/>
          <w:lang w:val="en-GB" w:eastAsia="en-US"/>
        </w:rPr>
        <w:tab/>
        <w:t xml:space="preserve">the device shall set </w:t>
      </w:r>
      <m:oMath>
        <m:sSub>
          <m:sSubPr>
            <m:ctrlPr>
              <w:rPr>
                <w:rFonts w:ascii="Cambria Math" w:eastAsia="宋体" w:hAnsi="Cambria Math" w:cs="Times New Roman"/>
                <w:i/>
                <w:szCs w:val="20"/>
                <w:lang w:val="en-GB" w:eastAsia="en-US"/>
              </w:rPr>
            </m:ctrlPr>
          </m:sSubPr>
          <m:e>
            <m:r>
              <w:rPr>
                <w:rFonts w:ascii="Cambria Math" w:eastAsia="宋体" w:hAnsi="Cambria Math" w:cs="Times New Roman"/>
                <w:szCs w:val="20"/>
                <w:lang w:val="en-GB" w:eastAsia="en-US"/>
              </w:rPr>
              <m:t>T</m:t>
            </m:r>
          </m:e>
          <m:sub>
            <m:r>
              <m:rPr>
                <m:nor/>
              </m:rPr>
              <w:rPr>
                <w:rFonts w:eastAsia="宋体" w:cs="Times New Roman"/>
                <w:szCs w:val="20"/>
                <w:lang w:val="en-GB" w:eastAsia="en-US"/>
              </w:rPr>
              <m:t>R→D</m:t>
            </m:r>
          </m:sub>
        </m:sSub>
        <m:r>
          <w:rPr>
            <w:rFonts w:ascii="Cambria Math" w:eastAsia="宋体" w:hAnsi="Cambria Math" w:cs="Times New Roman"/>
            <w:szCs w:val="20"/>
            <w:lang w:val="en-GB" w:eastAsia="en-US"/>
          </w:rPr>
          <m:t>=1.25</m:t>
        </m:r>
        <m:d>
          <m:dPr>
            <m:ctrlPr>
              <w:rPr>
                <w:rFonts w:ascii="Cambria Math" w:eastAsia="宋体" w:hAnsi="Cambria Math" w:cs="Times New Roman"/>
                <w:i/>
                <w:szCs w:val="20"/>
                <w:lang w:val="en-GB" w:eastAsia="en-US"/>
              </w:rPr>
            </m:ctrlPr>
          </m:dPr>
          <m:e>
            <m:sSub>
              <m:sSubPr>
                <m:ctrlPr>
                  <w:rPr>
                    <w:rFonts w:ascii="Cambria Math" w:eastAsia="宋体" w:hAnsi="Cambria Math" w:cs="Times New Roman"/>
                    <w:i/>
                    <w:szCs w:val="20"/>
                    <w:lang w:val="en-GB" w:eastAsia="en-US"/>
                  </w:rPr>
                </m:ctrlPr>
              </m:sSubPr>
              <m:e>
                <m:r>
                  <w:rPr>
                    <w:rFonts w:ascii="Cambria Math" w:eastAsia="宋体" w:hAnsi="Cambria Math" w:cs="Times New Roman"/>
                    <w:szCs w:val="20"/>
                    <w:lang w:val="en-GB" w:eastAsia="en-US"/>
                  </w:rPr>
                  <m:t>T</m:t>
                </m:r>
              </m:e>
              <m:sub>
                <m:r>
                  <m:rPr>
                    <m:nor/>
                  </m:rPr>
                  <w:rPr>
                    <w:rFonts w:eastAsia="宋体" w:cs="Times New Roman"/>
                    <w:szCs w:val="20"/>
                    <w:lang w:val="en-GB" w:eastAsia="en-US"/>
                  </w:rPr>
                  <m:t>offset</m:t>
                </m:r>
              </m:sub>
            </m:sSub>
            <m:r>
              <w:rPr>
                <w:rFonts w:ascii="Cambria Math" w:eastAsia="宋体" w:hAnsi="Cambria Math" w:cs="Times New Roman"/>
                <w:szCs w:val="20"/>
                <w:lang w:val="en-GB" w:eastAsia="en-US"/>
              </w:rPr>
              <m:t>+</m:t>
            </m:r>
            <m:sSubSup>
              <m:sSubSupPr>
                <m:ctrlPr>
                  <w:rPr>
                    <w:rFonts w:ascii="Cambria Math" w:eastAsia="宋体" w:hAnsi="Cambria Math" w:cs="Times New Roman"/>
                    <w:i/>
                    <w:szCs w:val="20"/>
                    <w:lang w:val="en-GB" w:eastAsia="en-US"/>
                  </w:rPr>
                </m:ctrlPr>
              </m:sSubSupPr>
              <m:e>
                <m:r>
                  <w:rPr>
                    <w:rFonts w:ascii="Cambria Math" w:eastAsia="宋体" w:hAnsi="Cambria Math" w:cs="Times New Roman"/>
                    <w:szCs w:val="20"/>
                    <w:lang w:val="en-GB" w:eastAsia="en-US"/>
                  </w:rPr>
                  <m:t>M</m:t>
                </m:r>
              </m:e>
              <m:sub>
                <m:r>
                  <m:rPr>
                    <m:nor/>
                  </m:rPr>
                  <w:rPr>
                    <w:rFonts w:eastAsia="宋体" w:cs="Times New Roman"/>
                    <w:szCs w:val="20"/>
                    <w:lang w:val="en-GB" w:eastAsia="en-US"/>
                  </w:rPr>
                  <m:t>chip</m:t>
                </m:r>
              </m:sub>
              <m:sup>
                <m:r>
                  <m:rPr>
                    <m:nor/>
                  </m:rPr>
                  <w:rPr>
                    <w:rFonts w:eastAsia="宋体" w:cs="Times New Roman"/>
                    <w:szCs w:val="20"/>
                    <w:lang w:val="en-GB" w:eastAsia="en-US"/>
                  </w:rPr>
                  <m:t>D2R</m:t>
                </m:r>
              </m:sup>
            </m:sSubSup>
            <m:sSubSup>
              <m:sSubSupPr>
                <m:ctrlPr>
                  <w:rPr>
                    <w:rFonts w:ascii="Cambria Math" w:eastAsia="宋体" w:hAnsi="Cambria Math" w:cs="Times New Roman"/>
                    <w:i/>
                    <w:szCs w:val="20"/>
                    <w:lang w:val="en-GB" w:eastAsia="en-US"/>
                  </w:rPr>
                </m:ctrlPr>
              </m:sSubSupPr>
              <m:e>
                <m:r>
                  <w:rPr>
                    <w:rFonts w:ascii="Cambria Math" w:eastAsia="宋体" w:hAnsi="Cambria Math" w:cs="Times New Roman"/>
                    <w:szCs w:val="20"/>
                    <w:lang w:val="en-GB" w:eastAsia="en-US"/>
                  </w:rPr>
                  <m:t>T</m:t>
                </m:r>
              </m:e>
              <m:sub>
                <m:r>
                  <m:rPr>
                    <m:nor/>
                  </m:rPr>
                  <w:rPr>
                    <w:rFonts w:eastAsia="宋体" w:cs="Times New Roman"/>
                    <w:szCs w:val="20"/>
                    <w:lang w:val="en-GB" w:eastAsia="en-US"/>
                  </w:rPr>
                  <m:t>chip</m:t>
                </m:r>
              </m:sub>
              <m:sup>
                <m:r>
                  <m:rPr>
                    <m:nor/>
                  </m:rPr>
                  <w:rPr>
                    <w:rFonts w:eastAsia="宋体" w:cs="Times New Roman"/>
                    <w:szCs w:val="20"/>
                    <w:lang w:val="en-GB" w:eastAsia="en-US"/>
                  </w:rPr>
                  <m:t>D2R</m:t>
                </m:r>
              </m:sup>
            </m:sSubSup>
          </m:e>
        </m:d>
      </m:oMath>
    </w:p>
    <w:p w14:paraId="5A48083D" w14:textId="77777777" w:rsidR="000B7579" w:rsidRDefault="000B7579" w:rsidP="000B7579">
      <w:pPr>
        <w:spacing w:after="180"/>
        <w:jc w:val="center"/>
        <w:rPr>
          <w:rFonts w:eastAsia="MS Mincho" w:cs="Times New Roman"/>
          <w:color w:val="FF0000"/>
          <w:lang w:val="x-none"/>
        </w:rPr>
      </w:pPr>
      <w:r>
        <w:rPr>
          <w:rFonts w:eastAsia="MS Mincho" w:cs="Times New Roman"/>
          <w:color w:val="FF0000"/>
          <w:lang w:val="x-none"/>
        </w:rPr>
        <w:t>&lt; Unchanged parts are omitted &gt;</w:t>
      </w:r>
    </w:p>
    <w:p w14:paraId="1870E208" w14:textId="77777777" w:rsidR="000B7579" w:rsidRPr="00C75D7E" w:rsidRDefault="000B7579" w:rsidP="000B7579">
      <w:pPr>
        <w:pStyle w:val="B1"/>
        <w:ind w:left="0" w:firstLine="0"/>
        <w:rPr>
          <w:rFonts w:ascii="Times New Roman" w:eastAsiaTheme="minorEastAsia" w:hAnsi="Times New Roman"/>
          <w:color w:val="FF0000"/>
          <w:szCs w:val="22"/>
          <w:lang w:val="en-US"/>
        </w:rPr>
      </w:pPr>
      <w:proofErr w:type="gramStart"/>
      <w:r w:rsidRPr="00C75D7E">
        <w:rPr>
          <w:rFonts w:ascii="Times New Roman" w:eastAsiaTheme="minorEastAsia" w:hAnsi="Times New Roman"/>
          <w:color w:val="FF0000"/>
          <w:szCs w:val="22"/>
          <w:lang w:val="en-US"/>
        </w:rPr>
        <w:t>----------------------------------------------  End</w:t>
      </w:r>
      <w:proofErr w:type="gramEnd"/>
      <w:r w:rsidRPr="00C75D7E">
        <w:rPr>
          <w:rFonts w:ascii="Times New Roman" w:eastAsiaTheme="minorEastAsia" w:hAnsi="Times New Roman"/>
          <w:color w:val="FF0000"/>
          <w:szCs w:val="22"/>
          <w:lang w:val="en-US"/>
        </w:rPr>
        <w:t xml:space="preserve"> of Text Proposal ------------------------------------------------</w:t>
      </w:r>
    </w:p>
    <w:p w14:paraId="3F6E3FDB" w14:textId="53BBD5B6" w:rsidR="000A031F" w:rsidRPr="0077173B" w:rsidRDefault="000A031F" w:rsidP="00287488">
      <w:pPr>
        <w:pStyle w:val="3gpptitlelv2"/>
        <w:rPr>
          <w:rFonts w:eastAsia="等线"/>
          <w:highlight w:val="green"/>
        </w:rPr>
      </w:pPr>
      <w:r>
        <w:rPr>
          <w:rFonts w:eastAsiaTheme="minorEastAsia"/>
        </w:rPr>
        <w:t>2.</w:t>
      </w:r>
      <w:r w:rsidR="00287488">
        <w:rPr>
          <w:rFonts w:eastAsiaTheme="minorEastAsia"/>
        </w:rPr>
        <w:t>2</w:t>
      </w:r>
      <w:r>
        <w:rPr>
          <w:rFonts w:eastAsiaTheme="minorEastAsia"/>
        </w:rPr>
        <w:t xml:space="preserve"> </w:t>
      </w:r>
      <w:r>
        <w:rPr>
          <w:rFonts w:eastAsiaTheme="minorEastAsia" w:hint="eastAsia"/>
        </w:rPr>
        <w:t>Remaining issues on resource allocation for Msg3</w:t>
      </w:r>
    </w:p>
    <w:p w14:paraId="03949991" w14:textId="77777777" w:rsidR="000A031F" w:rsidRDefault="000A031F" w:rsidP="000A031F">
      <w:pPr>
        <w:jc w:val="both"/>
        <w:rPr>
          <w:rFonts w:eastAsia="等线"/>
        </w:rPr>
      </w:pPr>
      <w:r>
        <w:t>I</w:t>
      </w:r>
      <w:r>
        <w:rPr>
          <w:rFonts w:hint="eastAsia"/>
        </w:rPr>
        <w:t>n RAN1</w:t>
      </w:r>
      <w:r>
        <w:rPr>
          <w:lang w:val="en-GB"/>
        </w:rPr>
        <w:t xml:space="preserve">#120 meeting, both two options of </w:t>
      </w:r>
      <w:r w:rsidRPr="00CF683E">
        <w:rPr>
          <w:rFonts w:eastAsia="等线"/>
        </w:rPr>
        <w:t>Msg2 transmission in response to multiple Msg1 transmissions initiated by a R2D transmission triggering random access</w:t>
      </w:r>
      <w:r>
        <w:rPr>
          <w:rFonts w:eastAsia="等线"/>
        </w:rPr>
        <w:t xml:space="preserve"> are agreed for supporting. Moreover, </w:t>
      </w:r>
      <w:r>
        <w:rPr>
          <w:rFonts w:eastAsia="等线" w:hint="eastAsia"/>
        </w:rPr>
        <w:t xml:space="preserve">FDMA of Msg3 transmission in response to one Msg2 transmission is supported, and </w:t>
      </w:r>
      <w:r>
        <w:rPr>
          <w:rFonts w:eastAsia="等线"/>
        </w:rPr>
        <w:t>regarding the frequency domain resource for Msg3 transmission</w:t>
      </w:r>
      <w:r w:rsidRPr="00CF683E">
        <w:rPr>
          <w:rFonts w:eastAsia="等线"/>
        </w:rPr>
        <w:t xml:space="preserve">, </w:t>
      </w:r>
      <w:r>
        <w:rPr>
          <w:rFonts w:eastAsia="等线"/>
        </w:rPr>
        <w:t xml:space="preserve">at least explicit indication in Msg2 can be supported as </w:t>
      </w:r>
      <w:r>
        <w:rPr>
          <w:rFonts w:eastAsia="等线" w:hint="eastAsia"/>
        </w:rPr>
        <w:t>shown below</w:t>
      </w:r>
      <w:r>
        <w:rPr>
          <w:rFonts w:eastAsia="等线"/>
        </w:rPr>
        <w:t>.</w:t>
      </w:r>
    </w:p>
    <w:p w14:paraId="76D3FD74" w14:textId="29ECE4AF" w:rsidR="000A031F" w:rsidRDefault="000A031F" w:rsidP="000A031F">
      <w:pPr>
        <w:jc w:val="both"/>
        <w:rPr>
          <w:rFonts w:eastAsia="等线"/>
        </w:rPr>
      </w:pPr>
      <w:r>
        <w:rPr>
          <w:rFonts w:eastAsia="等线" w:hint="eastAsia"/>
        </w:rPr>
        <w:t>In RAN1#120bis meeting, the multiplexing pattern of Msg3 has also been discussed and finally it has been agreed that on</w:t>
      </w:r>
      <w:r>
        <w:rPr>
          <w:rFonts w:eastAsia="等线"/>
        </w:rPr>
        <w:t>ly</w:t>
      </w:r>
      <w:r>
        <w:rPr>
          <w:rFonts w:eastAsia="等线" w:hint="eastAsia"/>
        </w:rPr>
        <w:t xml:space="preserve"> X=1 is supported for Msg3 </w:t>
      </w:r>
      <w:r w:rsidR="00A57726" w:rsidRPr="00ED76A9">
        <w:rPr>
          <w:rFonts w:ascii="Times" w:eastAsia="Batang" w:hAnsi="Times" w:cs="Times New Roman"/>
          <w:szCs w:val="24"/>
          <w:lang w:val="en-GB" w:eastAsia="en-US"/>
        </w:rPr>
        <w:t>in response to a PRDCH for Msg2 transmission</w:t>
      </w:r>
      <w:r w:rsidR="00700AE3">
        <w:rPr>
          <w:rFonts w:ascii="Times" w:eastAsia="Batang" w:hAnsi="Times" w:cs="Times New Roman"/>
          <w:szCs w:val="24"/>
          <w:lang w:val="en-GB" w:eastAsia="en-US"/>
        </w:rPr>
        <w:t>.</w:t>
      </w:r>
      <w:r w:rsidR="00A57726">
        <w:rPr>
          <w:rFonts w:eastAsia="等线" w:hint="eastAsia"/>
        </w:rPr>
        <w:t xml:space="preserve"> </w:t>
      </w:r>
    </w:p>
    <w:tbl>
      <w:tblPr>
        <w:tblStyle w:val="a8"/>
        <w:tblW w:w="0" w:type="auto"/>
        <w:tblLook w:val="04A0" w:firstRow="1" w:lastRow="0" w:firstColumn="1" w:lastColumn="0" w:noHBand="0" w:noVBand="1"/>
      </w:tblPr>
      <w:tblGrid>
        <w:gridCol w:w="9628"/>
      </w:tblGrid>
      <w:tr w:rsidR="000A031F" w14:paraId="31F7E65B" w14:textId="77777777" w:rsidTr="00485436">
        <w:tc>
          <w:tcPr>
            <w:tcW w:w="9628" w:type="dxa"/>
          </w:tcPr>
          <w:p w14:paraId="3DAF4AAB" w14:textId="77777777" w:rsidR="000A031F" w:rsidRPr="00232F14" w:rsidRDefault="000A031F" w:rsidP="00485436">
            <w:pPr>
              <w:adjustRightInd w:val="0"/>
              <w:snapToGrid w:val="0"/>
              <w:rPr>
                <w:rFonts w:eastAsia="等线"/>
                <w:bCs/>
                <w:szCs w:val="20"/>
              </w:rPr>
            </w:pPr>
            <w:r w:rsidRPr="00232F14">
              <w:rPr>
                <w:rFonts w:eastAsia="等线"/>
                <w:bCs/>
                <w:szCs w:val="20"/>
                <w:highlight w:val="green"/>
              </w:rPr>
              <w:t>Agreement</w:t>
            </w:r>
          </w:p>
          <w:p w14:paraId="08D061F5" w14:textId="77777777" w:rsidR="000A031F" w:rsidRPr="00232F14" w:rsidRDefault="000A031F" w:rsidP="00485436">
            <w:pPr>
              <w:adjustRightInd w:val="0"/>
              <w:snapToGrid w:val="0"/>
              <w:rPr>
                <w:rFonts w:eastAsia="等线"/>
                <w:bCs/>
                <w:szCs w:val="20"/>
              </w:rPr>
            </w:pPr>
            <w:r w:rsidRPr="00232F14">
              <w:rPr>
                <w:rFonts w:eastAsia="等线"/>
                <w:bCs/>
                <w:szCs w:val="20"/>
              </w:rPr>
              <w:t xml:space="preserve">Support following two options for Msg2 transmission in response to multiple Msg1 transmissions, which are initiated by a R2D transmission triggering random access. </w:t>
            </w:r>
          </w:p>
          <w:p w14:paraId="3D4AB3B2" w14:textId="77777777" w:rsidR="000A031F" w:rsidRPr="00232F14" w:rsidRDefault="000A031F" w:rsidP="000A031F">
            <w:pPr>
              <w:pStyle w:val="aa"/>
              <w:numPr>
                <w:ilvl w:val="0"/>
                <w:numId w:val="28"/>
              </w:numPr>
              <w:snapToGrid w:val="0"/>
              <w:rPr>
                <w:rFonts w:eastAsia="等线"/>
                <w:bCs/>
                <w:lang w:val="en-US" w:eastAsia="zh-CN"/>
              </w:rPr>
            </w:pPr>
            <w:r w:rsidRPr="00232F14">
              <w:rPr>
                <w:rFonts w:eastAsia="等线"/>
                <w:bCs/>
                <w:lang w:val="en-US" w:eastAsia="zh-CN"/>
              </w:rPr>
              <w:t xml:space="preserve">Option 1: </w:t>
            </w:r>
            <w:bookmarkStart w:id="6" w:name="OLE_LINK2"/>
            <w:r w:rsidRPr="00232F14">
              <w:rPr>
                <w:rFonts w:eastAsia="等线"/>
                <w:bCs/>
                <w:lang w:val="en-US" w:eastAsia="zh-CN"/>
              </w:rPr>
              <w:t>A PRDCH for Msg2 transmission corresponds to a A-IoT Msg1 received from one device</w:t>
            </w:r>
          </w:p>
          <w:p w14:paraId="75DC7646" w14:textId="77777777" w:rsidR="000A031F" w:rsidRPr="00232F14" w:rsidRDefault="000A031F" w:rsidP="000A031F">
            <w:pPr>
              <w:pStyle w:val="aa"/>
              <w:numPr>
                <w:ilvl w:val="0"/>
                <w:numId w:val="28"/>
              </w:numPr>
              <w:snapToGrid w:val="0"/>
              <w:rPr>
                <w:rFonts w:eastAsia="等线"/>
                <w:bCs/>
                <w:lang w:val="en-US" w:eastAsia="zh-CN"/>
              </w:rPr>
            </w:pPr>
            <w:r w:rsidRPr="00232F14">
              <w:rPr>
                <w:rFonts w:eastAsia="等线"/>
                <w:bCs/>
                <w:lang w:val="en-US" w:eastAsia="zh-CN"/>
              </w:rPr>
              <w:t>Option 2: A PRDCH for Msg2 transmission corresponds to multiple A-IoT Msg1</w:t>
            </w:r>
            <w:bookmarkEnd w:id="6"/>
            <w:r w:rsidRPr="00232F14">
              <w:rPr>
                <w:rFonts w:eastAsia="等线"/>
                <w:bCs/>
                <w:lang w:val="en-US" w:eastAsia="zh-CN"/>
              </w:rPr>
              <w:t xml:space="preserve"> received from different devices</w:t>
            </w:r>
          </w:p>
          <w:p w14:paraId="25B247A1" w14:textId="77777777" w:rsidR="000A031F" w:rsidRDefault="000A031F" w:rsidP="000A031F">
            <w:pPr>
              <w:pStyle w:val="aa"/>
              <w:numPr>
                <w:ilvl w:val="0"/>
                <w:numId w:val="28"/>
              </w:numPr>
              <w:snapToGrid w:val="0"/>
              <w:jc w:val="both"/>
              <w:rPr>
                <w:rFonts w:eastAsia="等线"/>
                <w:bCs/>
                <w:lang w:eastAsia="zh-CN"/>
              </w:rPr>
            </w:pPr>
            <w:r w:rsidRPr="00232F14">
              <w:rPr>
                <w:rFonts w:eastAsia="等线"/>
                <w:bCs/>
                <w:lang w:eastAsia="zh-CN"/>
              </w:rPr>
              <w:t>FFS the maximum number of Msg1 responses that can be carried within a PRDCH for Msg2.</w:t>
            </w:r>
          </w:p>
          <w:p w14:paraId="4372AA0E" w14:textId="77777777" w:rsidR="000A031F" w:rsidRDefault="000A031F" w:rsidP="00485436">
            <w:pPr>
              <w:snapToGrid w:val="0"/>
              <w:jc w:val="both"/>
              <w:rPr>
                <w:lang w:val="en-GB"/>
              </w:rPr>
            </w:pPr>
          </w:p>
          <w:p w14:paraId="20F2A844" w14:textId="77777777" w:rsidR="000A031F" w:rsidRPr="00391721" w:rsidRDefault="000A031F" w:rsidP="00485436">
            <w:pPr>
              <w:adjustRightInd w:val="0"/>
              <w:snapToGrid w:val="0"/>
              <w:rPr>
                <w:rFonts w:eastAsia="等线"/>
                <w:bCs/>
                <w:szCs w:val="20"/>
              </w:rPr>
            </w:pPr>
            <w:r w:rsidRPr="00391721">
              <w:rPr>
                <w:rFonts w:eastAsia="等线"/>
                <w:bCs/>
                <w:szCs w:val="20"/>
                <w:highlight w:val="green"/>
              </w:rPr>
              <w:t>Agreement</w:t>
            </w:r>
          </w:p>
          <w:p w14:paraId="182DEFA1" w14:textId="77777777" w:rsidR="000A031F" w:rsidRPr="00391721" w:rsidRDefault="000A031F" w:rsidP="00485436">
            <w:pPr>
              <w:adjustRightInd w:val="0"/>
              <w:snapToGrid w:val="0"/>
              <w:rPr>
                <w:rFonts w:eastAsia="等线"/>
                <w:bCs/>
                <w:szCs w:val="20"/>
              </w:rPr>
            </w:pPr>
            <w:r w:rsidRPr="00391721">
              <w:rPr>
                <w:rFonts w:eastAsia="等线"/>
                <w:bCs/>
                <w:szCs w:val="20"/>
              </w:rPr>
              <w:t>Support FDMA of D2R transmissions for Msg3 from multiple devices in response to a PRDCH for Msg2 transmission corresponding to multiple Msg1 during access procedure.</w:t>
            </w:r>
          </w:p>
          <w:p w14:paraId="354EAC6F" w14:textId="77777777" w:rsidR="000A031F" w:rsidRPr="00EA7F0C" w:rsidRDefault="000A031F" w:rsidP="00485436">
            <w:pPr>
              <w:snapToGrid w:val="0"/>
              <w:jc w:val="both"/>
              <w:rPr>
                <w:rFonts w:eastAsia="等线"/>
                <w:bCs/>
              </w:rPr>
            </w:pPr>
          </w:p>
          <w:p w14:paraId="2639F9F7" w14:textId="77777777" w:rsidR="000A031F" w:rsidRPr="00EA7F0C" w:rsidRDefault="000A031F" w:rsidP="00485436">
            <w:pPr>
              <w:adjustRightInd w:val="0"/>
              <w:snapToGrid w:val="0"/>
              <w:jc w:val="both"/>
              <w:rPr>
                <w:rFonts w:eastAsia="等线"/>
                <w:bCs/>
                <w:szCs w:val="20"/>
                <w:highlight w:val="green"/>
                <w:lang w:val="en-GB"/>
              </w:rPr>
            </w:pPr>
          </w:p>
          <w:p w14:paraId="193731D4" w14:textId="77777777" w:rsidR="000A031F" w:rsidRPr="00B0407E" w:rsidRDefault="000A031F" w:rsidP="00485436">
            <w:pPr>
              <w:adjustRightInd w:val="0"/>
              <w:snapToGrid w:val="0"/>
              <w:jc w:val="both"/>
              <w:rPr>
                <w:rFonts w:eastAsia="等线"/>
                <w:bCs/>
                <w:szCs w:val="20"/>
              </w:rPr>
            </w:pPr>
            <w:r w:rsidRPr="00B0407E">
              <w:rPr>
                <w:rFonts w:eastAsia="等线"/>
                <w:bCs/>
                <w:szCs w:val="20"/>
                <w:highlight w:val="green"/>
              </w:rPr>
              <w:t>Agreement</w:t>
            </w:r>
          </w:p>
          <w:p w14:paraId="757F5539" w14:textId="77777777" w:rsidR="000A031F" w:rsidRPr="00B0407E" w:rsidRDefault="000A031F" w:rsidP="00485436">
            <w:pPr>
              <w:adjustRightInd w:val="0"/>
              <w:snapToGrid w:val="0"/>
              <w:jc w:val="both"/>
              <w:rPr>
                <w:rFonts w:eastAsia="等线"/>
                <w:bCs/>
                <w:szCs w:val="20"/>
              </w:rPr>
            </w:pPr>
            <w:r w:rsidRPr="00B0407E">
              <w:rPr>
                <w:rFonts w:eastAsia="等线"/>
                <w:bCs/>
                <w:szCs w:val="20"/>
              </w:rPr>
              <w:t xml:space="preserve">Support the following option(s) for frequency domain resource for Msg3 transmission: </w:t>
            </w:r>
          </w:p>
          <w:p w14:paraId="30F5694A" w14:textId="77777777" w:rsidR="000A031F" w:rsidRPr="00B0407E" w:rsidRDefault="000A031F" w:rsidP="000A031F">
            <w:pPr>
              <w:widowControl/>
              <w:numPr>
                <w:ilvl w:val="0"/>
                <w:numId w:val="27"/>
              </w:numPr>
              <w:adjustRightInd w:val="0"/>
              <w:snapToGrid w:val="0"/>
              <w:contextualSpacing/>
              <w:jc w:val="both"/>
              <w:rPr>
                <w:rFonts w:eastAsia="等线"/>
                <w:iCs/>
                <w:szCs w:val="20"/>
              </w:rPr>
            </w:pPr>
            <w:r w:rsidRPr="00B0407E">
              <w:rPr>
                <w:rFonts w:eastAsia="等线"/>
                <w:bCs/>
                <w:szCs w:val="20"/>
              </w:rPr>
              <w:t>Option 2: The frequency domain resource for Msg3 can be determined based on explicit indication in the PRDCH for Msg2 transmission for one or multiples devices.</w:t>
            </w:r>
          </w:p>
          <w:p w14:paraId="51D4FFD8" w14:textId="77777777" w:rsidR="000A031F" w:rsidRPr="00B0407E" w:rsidRDefault="000A031F" w:rsidP="000A031F">
            <w:pPr>
              <w:widowControl/>
              <w:numPr>
                <w:ilvl w:val="0"/>
                <w:numId w:val="27"/>
              </w:numPr>
              <w:adjustRightInd w:val="0"/>
              <w:snapToGrid w:val="0"/>
              <w:contextualSpacing/>
              <w:jc w:val="both"/>
              <w:rPr>
                <w:rFonts w:eastAsia="等线"/>
                <w:iCs/>
                <w:szCs w:val="20"/>
              </w:rPr>
            </w:pPr>
            <w:r w:rsidRPr="00B0407E">
              <w:rPr>
                <w:rFonts w:eastAsia="等线"/>
                <w:iCs/>
                <w:szCs w:val="20"/>
              </w:rPr>
              <w:t>FFS: support option 1 as a default if PRDCH does not provide the indication or based on a rule</w:t>
            </w:r>
          </w:p>
          <w:p w14:paraId="7367D1A4" w14:textId="77777777" w:rsidR="000A031F" w:rsidRPr="00F6337D" w:rsidRDefault="000A031F" w:rsidP="000A031F">
            <w:pPr>
              <w:widowControl/>
              <w:numPr>
                <w:ilvl w:val="1"/>
                <w:numId w:val="27"/>
              </w:numPr>
              <w:adjustRightInd w:val="0"/>
              <w:snapToGrid w:val="0"/>
              <w:contextualSpacing/>
              <w:jc w:val="both"/>
              <w:rPr>
                <w:rFonts w:eastAsia="等线"/>
                <w:iCs/>
                <w:szCs w:val="20"/>
              </w:rPr>
            </w:pPr>
            <w:r w:rsidRPr="00B0407E">
              <w:rPr>
                <w:rFonts w:eastAsia="等线"/>
                <w:iCs/>
                <w:szCs w:val="20"/>
              </w:rPr>
              <w:t xml:space="preserve">Option 1: the </w:t>
            </w:r>
            <w:r w:rsidRPr="00B0407E">
              <w:rPr>
                <w:rFonts w:eastAsia="等线"/>
                <w:bCs/>
                <w:szCs w:val="20"/>
              </w:rPr>
              <w:t>frequency domain resource for Msg3 reuses the frequency domain resource for Msg1 for the same device</w:t>
            </w:r>
          </w:p>
          <w:p w14:paraId="70E2680D" w14:textId="77777777" w:rsidR="000A031F" w:rsidRDefault="000A031F" w:rsidP="00485436">
            <w:pPr>
              <w:jc w:val="both"/>
              <w:rPr>
                <w:rFonts w:eastAsia="等线"/>
              </w:rPr>
            </w:pPr>
          </w:p>
          <w:p w14:paraId="38BEB515" w14:textId="77777777" w:rsidR="000A031F" w:rsidRPr="00C96075" w:rsidRDefault="000A031F" w:rsidP="00485436">
            <w:pPr>
              <w:widowControl/>
              <w:adjustRightInd w:val="0"/>
              <w:snapToGrid w:val="0"/>
              <w:rPr>
                <w:rFonts w:ascii="Times" w:eastAsia="Batang" w:hAnsi="Times" w:cs="Times New Roman"/>
                <w:szCs w:val="24"/>
                <w:lang w:val="en-GB" w:eastAsia="en-US"/>
              </w:rPr>
            </w:pPr>
            <w:r w:rsidRPr="00C96075">
              <w:rPr>
                <w:rFonts w:ascii="Times" w:eastAsia="Batang" w:hAnsi="Times" w:cs="Times New Roman"/>
                <w:szCs w:val="24"/>
                <w:highlight w:val="green"/>
                <w:lang w:val="en-GB" w:eastAsia="en-US"/>
              </w:rPr>
              <w:t>Agreement</w:t>
            </w:r>
          </w:p>
          <w:p w14:paraId="0735B1F0" w14:textId="77777777" w:rsidR="000A031F" w:rsidRPr="002951B3" w:rsidRDefault="000A031F" w:rsidP="00485436">
            <w:pPr>
              <w:widowControl/>
              <w:adjustRightInd w:val="0"/>
              <w:snapToGrid w:val="0"/>
              <w:rPr>
                <w:rFonts w:ascii="Times" w:hAnsi="Times" w:cs="Times New Roman"/>
                <w:szCs w:val="24"/>
                <w:lang w:val="en-GB"/>
              </w:rPr>
            </w:pPr>
            <w:bookmarkStart w:id="7" w:name="_Hlk205998224"/>
            <w:r w:rsidRPr="00ED76A9">
              <w:rPr>
                <w:rFonts w:ascii="Times" w:eastAsia="Batang" w:hAnsi="Times" w:cs="Times New Roman"/>
                <w:szCs w:val="24"/>
                <w:lang w:val="en-GB" w:eastAsia="en-US"/>
              </w:rPr>
              <w:t>Only support X=1 time domain resource for D2R transmission for Msg3 in response to a PRDCH for Msg2 transmission.</w:t>
            </w:r>
            <w:bookmarkEnd w:id="7"/>
          </w:p>
        </w:tc>
      </w:tr>
    </w:tbl>
    <w:p w14:paraId="0E4D044F" w14:textId="000DC4CD" w:rsidR="000A031F" w:rsidRDefault="000A031F" w:rsidP="000A031F">
      <w:pPr>
        <w:jc w:val="both"/>
        <w:rPr>
          <w:rFonts w:eastAsia="等线"/>
        </w:rPr>
      </w:pPr>
      <w:r>
        <w:rPr>
          <w:rFonts w:eastAsia="等线" w:hint="eastAsia"/>
        </w:rPr>
        <w:t>According to the above agreement</w:t>
      </w:r>
      <w:r w:rsidR="00854092">
        <w:rPr>
          <w:rFonts w:eastAsia="等线"/>
        </w:rPr>
        <w:t xml:space="preserve"> and </w:t>
      </w:r>
      <w:r w:rsidR="00684011" w:rsidRPr="00684011">
        <w:rPr>
          <w:rFonts w:eastAsia="等线"/>
        </w:rPr>
        <w:t>Table 2.1.2-1</w:t>
      </w:r>
      <w:r w:rsidR="00684011">
        <w:rPr>
          <w:rFonts w:eastAsia="等线"/>
        </w:rPr>
        <w:t xml:space="preserve"> in </w:t>
      </w:r>
      <w:r w:rsidR="00854092">
        <w:rPr>
          <w:rFonts w:eastAsia="等线"/>
        </w:rPr>
        <w:t xml:space="preserve">FL summary </w:t>
      </w:r>
      <w:r w:rsidR="00684011">
        <w:rPr>
          <w:rFonts w:eastAsia="等线"/>
        </w:rPr>
        <w:t>[2]</w:t>
      </w:r>
      <w:r>
        <w:rPr>
          <w:rFonts w:eastAsia="等线" w:hint="eastAsia"/>
        </w:rPr>
        <w:t xml:space="preserve">, there are still </w:t>
      </w:r>
      <w:r w:rsidR="00C971A2">
        <w:rPr>
          <w:rFonts w:eastAsia="等线"/>
        </w:rPr>
        <w:t>4</w:t>
      </w:r>
      <w:r>
        <w:rPr>
          <w:rFonts w:eastAsia="等线" w:hint="eastAsia"/>
        </w:rPr>
        <w:t xml:space="preserve"> cases on the table for Msg2&amp;Msg3 multiplexing schemes, they can be illustrated by the below figures:</w:t>
      </w:r>
    </w:p>
    <w:p w14:paraId="3BAAF69C" w14:textId="54FD1329" w:rsidR="000A031F" w:rsidRDefault="000A031F" w:rsidP="000A031F">
      <w:pPr>
        <w:jc w:val="center"/>
      </w:pPr>
      <w:r>
        <w:rPr>
          <w:rFonts w:hint="eastAsia"/>
        </w:rPr>
        <w:object w:dxaOrig="16490" w:dyaOrig="5280" w14:anchorId="3465F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53.7pt" o:ole="">
            <v:imagedata r:id="rId8" o:title=""/>
          </v:shape>
          <o:OLEObject Type="Embed" ProgID="Visio.Drawing.15" ShapeID="_x0000_i1025" DrawAspect="Content" ObjectID="_1816697942" r:id="rId9"/>
        </w:object>
      </w:r>
      <w:r w:rsidR="00853A5E">
        <w:rPr>
          <w:rFonts w:hint="eastAsia"/>
        </w:rPr>
        <w:object w:dxaOrig="11341" w:dyaOrig="5381" w14:anchorId="474C7616">
          <v:shape id="_x0000_i1026" type="#_x0000_t75" style="width:239.4pt;height:113.5pt" o:ole="">
            <v:imagedata r:id="rId10" o:title=""/>
          </v:shape>
          <o:OLEObject Type="Embed" ProgID="Visio.Drawing.15" ShapeID="_x0000_i1026" DrawAspect="Content" ObjectID="_1816697943" r:id="rId11"/>
        </w:object>
      </w:r>
      <w:r w:rsidR="00853A5E" w:rsidRPr="00853A5E">
        <w:rPr>
          <w:noProof/>
        </w:rPr>
        <w:drawing>
          <wp:inline distT="0" distB="0" distL="0" distR="0" wp14:anchorId="054595F7" wp14:editId="460E8BBE">
            <wp:extent cx="3049466" cy="1468729"/>
            <wp:effectExtent l="0" t="0" r="0" b="0"/>
            <wp:docPr id="480781648"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781648" name="Picture 1" descr="A diagram of a diagram&#10;&#10;AI-generated content may be incorrect."/>
                    <pic:cNvPicPr/>
                  </pic:nvPicPr>
                  <pic:blipFill>
                    <a:blip r:embed="rId12"/>
                    <a:stretch>
                      <a:fillRect/>
                    </a:stretch>
                  </pic:blipFill>
                  <pic:spPr>
                    <a:xfrm>
                      <a:off x="0" y="0"/>
                      <a:ext cx="3090290" cy="1488391"/>
                    </a:xfrm>
                    <a:prstGeom prst="rect">
                      <a:avLst/>
                    </a:prstGeom>
                  </pic:spPr>
                </pic:pic>
              </a:graphicData>
            </a:graphic>
          </wp:inline>
        </w:drawing>
      </w:r>
    </w:p>
    <w:p w14:paraId="28C38315" w14:textId="77777777" w:rsidR="000A031F" w:rsidRPr="00E331DA" w:rsidRDefault="000A031F" w:rsidP="000A031F">
      <w:pPr>
        <w:pStyle w:val="ae"/>
        <w:jc w:val="center"/>
        <w:rPr>
          <w:rFonts w:eastAsia="等线"/>
          <w:b/>
          <w:bCs/>
          <w:i w:val="0"/>
          <w:iCs w:val="0"/>
          <w:color w:val="auto"/>
        </w:rPr>
      </w:pPr>
      <w:r w:rsidRPr="00E331DA">
        <w:rPr>
          <w:b/>
          <w:bCs/>
          <w:i w:val="0"/>
          <w:iCs w:val="0"/>
          <w:color w:val="auto"/>
        </w:rPr>
        <w:t>Figure 1</w:t>
      </w:r>
      <w:r>
        <w:rPr>
          <w:b/>
          <w:bCs/>
          <w:i w:val="0"/>
          <w:iCs w:val="0"/>
          <w:color w:val="auto"/>
        </w:rPr>
        <w:t>:</w:t>
      </w:r>
      <w:r w:rsidRPr="00E331DA">
        <w:rPr>
          <w:b/>
          <w:bCs/>
          <w:i w:val="0"/>
          <w:iCs w:val="0"/>
          <w:color w:val="auto"/>
        </w:rPr>
        <w:t xml:space="preserve"> Illustration of the remaining Msg2/Msg3 multiplexing schemes</w:t>
      </w:r>
    </w:p>
    <w:p w14:paraId="4C92CAFC" w14:textId="2B439AEE" w:rsidR="000A031F" w:rsidRPr="001A0AA3" w:rsidRDefault="000A031F" w:rsidP="00CE2717">
      <w:pPr>
        <w:jc w:val="both"/>
        <w:rPr>
          <w:rFonts w:eastAsia="等线"/>
          <w:b/>
          <w:bCs/>
        </w:rPr>
      </w:pPr>
      <w:r>
        <w:rPr>
          <w:rFonts w:eastAsia="等线" w:hint="eastAsia"/>
        </w:rPr>
        <w:t xml:space="preserve">Among the </w:t>
      </w:r>
      <w:r w:rsidR="00EB4D42">
        <w:rPr>
          <w:rFonts w:eastAsia="等线"/>
        </w:rPr>
        <w:t>four</w:t>
      </w:r>
      <w:r w:rsidR="00EB4D42">
        <w:rPr>
          <w:rFonts w:eastAsia="等线" w:hint="eastAsia"/>
        </w:rPr>
        <w:t xml:space="preserve"> </w:t>
      </w:r>
      <w:r>
        <w:rPr>
          <w:rFonts w:eastAsia="等线" w:hint="eastAsia"/>
        </w:rPr>
        <w:t xml:space="preserve">cases above, currently only case 1 is agreed to be supported, from our perspective, considering the impacts on device complexity and to simplify the specification, Case 2 can be further removed due to the device may still need to perform monitoring and time counting during the duration of Msg2 targets for other device (s). Furthermore, as explained by FL, the case where multiple common Msg2s </w:t>
      </w:r>
      <w:r>
        <w:rPr>
          <w:rFonts w:eastAsia="等线"/>
        </w:rPr>
        <w:t>which</w:t>
      </w:r>
      <w:r>
        <w:rPr>
          <w:rFonts w:eastAsia="等线" w:hint="eastAsia"/>
        </w:rPr>
        <w:t xml:space="preserve"> scheduling multiple FDMed Msg3 can be covered by Case 1. </w:t>
      </w:r>
    </w:p>
    <w:p w14:paraId="368204EE" w14:textId="77777777" w:rsidR="000A031F" w:rsidRDefault="000A031F" w:rsidP="000A031F">
      <w:pPr>
        <w:jc w:val="both"/>
        <w:rPr>
          <w:rFonts w:eastAsia="等线"/>
        </w:rPr>
      </w:pPr>
      <w:r>
        <w:rPr>
          <w:rFonts w:eastAsia="等线" w:hint="eastAsia"/>
        </w:rPr>
        <w:t>Since it has been agreed that,</w:t>
      </w:r>
      <w:r w:rsidRPr="006C287A">
        <w:t xml:space="preserve"> </w:t>
      </w:r>
      <w:r>
        <w:rPr>
          <w:rFonts w:eastAsia="等线" w:hint="eastAsia"/>
        </w:rPr>
        <w:t>a</w:t>
      </w:r>
      <w:r w:rsidRPr="006C287A">
        <w:rPr>
          <w:rFonts w:eastAsia="等线"/>
        </w:rPr>
        <w:t xml:space="preserve"> PRDCH for Msg2 transmission </w:t>
      </w:r>
      <w:r>
        <w:rPr>
          <w:rFonts w:eastAsia="等线" w:hint="eastAsia"/>
        </w:rPr>
        <w:t xml:space="preserve">can </w:t>
      </w:r>
      <w:r w:rsidRPr="006C287A">
        <w:rPr>
          <w:rFonts w:eastAsia="等线"/>
        </w:rPr>
        <w:t xml:space="preserve">correspond to </w:t>
      </w:r>
      <w:r>
        <w:rPr>
          <w:rFonts w:eastAsia="等线" w:hint="eastAsia"/>
        </w:rPr>
        <w:t>one or multiple</w:t>
      </w:r>
      <w:r w:rsidRPr="006C287A">
        <w:rPr>
          <w:rFonts w:eastAsia="等线"/>
        </w:rPr>
        <w:t xml:space="preserve"> A-IoT Msg1</w:t>
      </w:r>
      <w:r>
        <w:rPr>
          <w:rFonts w:eastAsia="等线" w:hint="eastAsia"/>
        </w:rPr>
        <w:t>s, from our perspective, when multiple Msg1s have been received by the reader within one access occasion, it should be up reader</w:t>
      </w:r>
      <w:r>
        <w:rPr>
          <w:rFonts w:eastAsia="等线"/>
        </w:rPr>
        <w:t>’</w:t>
      </w:r>
      <w:r>
        <w:rPr>
          <w:rFonts w:eastAsia="等线" w:hint="eastAsia"/>
        </w:rPr>
        <w:t>s implementation to decide whether one or multiple responses carried in a single PRDCH for Msg2 transmission. Therefore, multiple PRDCHs for Msg2 transmission are required if reader decide to only contain one Msg1</w:t>
      </w:r>
      <w:r>
        <w:rPr>
          <w:rFonts w:eastAsia="等线"/>
        </w:rPr>
        <w:t>’</w:t>
      </w:r>
      <w:r>
        <w:rPr>
          <w:rFonts w:eastAsia="等线" w:hint="eastAsia"/>
        </w:rPr>
        <w:t xml:space="preserve">s response in one PRDCH for Msg2 when multiple Msg1s have been successfully received by reader. Therefore, case3 for Msg2/Msg3 multiplexing scheme should be adopted because in this case Msg2 and Msg3 can only be transmitted in a </w:t>
      </w:r>
      <w:proofErr w:type="spellStart"/>
      <w:r>
        <w:rPr>
          <w:rFonts w:eastAsia="等线" w:hint="eastAsia"/>
        </w:rPr>
        <w:t>TDMed</w:t>
      </w:r>
      <w:proofErr w:type="spellEnd"/>
      <w:r>
        <w:rPr>
          <w:rFonts w:eastAsia="等线" w:hint="eastAsia"/>
        </w:rPr>
        <w:t xml:space="preserve"> and interleaved manner. Furthermore, due to FDM is NOT performed Msg3, then there is no need to re-schedule the Msg3 frequency domain resource and the Msg2 overhead can be reduced accordingly. The frequency domain resource(s) of Msg3 should be identical to Msg1 in this case, i.e., Option 1 should be adopted. Since </w:t>
      </w:r>
      <w:r w:rsidRPr="007F7ABA">
        <w:rPr>
          <w:rFonts w:eastAsia="等线"/>
        </w:rPr>
        <w:t>the format of the Random ID Response message</w:t>
      </w:r>
      <w:r>
        <w:rPr>
          <w:rFonts w:eastAsia="等线" w:hint="eastAsia"/>
        </w:rPr>
        <w:t xml:space="preserve"> is still discussed in RAN2, it is better to inform the above mechanism (if agreed) to them.</w:t>
      </w:r>
    </w:p>
    <w:p w14:paraId="35040111" w14:textId="77777777" w:rsidR="000A031F" w:rsidRDefault="000A031F" w:rsidP="000A031F">
      <w:pPr>
        <w:jc w:val="both"/>
      </w:pPr>
      <w:r>
        <w:rPr>
          <w:rFonts w:hint="eastAsia"/>
        </w:rPr>
        <w:object w:dxaOrig="21201" w:dyaOrig="4580" w14:anchorId="5B5AF90A">
          <v:shape id="_x0000_i1027" type="#_x0000_t75" style="width:465.55pt;height:99.4pt" o:ole="">
            <v:imagedata r:id="rId13" o:title=""/>
          </v:shape>
          <o:OLEObject Type="Embed" ProgID="Visio.Drawing.15" ShapeID="_x0000_i1027" DrawAspect="Content" ObjectID="_1816697944" r:id="rId14"/>
        </w:object>
      </w:r>
    </w:p>
    <w:p w14:paraId="75A9C483" w14:textId="77777777" w:rsidR="000A031F" w:rsidRPr="00E331DA" w:rsidRDefault="000A031F" w:rsidP="000A031F">
      <w:pPr>
        <w:pStyle w:val="ae"/>
        <w:jc w:val="center"/>
        <w:rPr>
          <w:b/>
          <w:bCs/>
          <w:i w:val="0"/>
          <w:iCs w:val="0"/>
          <w:color w:val="auto"/>
        </w:rPr>
      </w:pPr>
      <w:r w:rsidRPr="00E331DA">
        <w:rPr>
          <w:b/>
          <w:bCs/>
          <w:i w:val="0"/>
          <w:iCs w:val="0"/>
          <w:color w:val="auto"/>
        </w:rPr>
        <w:t>Figure 2: Supported combined case: Msg1 TDM +Msg3 case 3</w:t>
      </w:r>
    </w:p>
    <w:p w14:paraId="0CE4BF8B" w14:textId="77777777" w:rsidR="000A031F" w:rsidRDefault="000A031F" w:rsidP="000A031F">
      <w:pPr>
        <w:jc w:val="center"/>
      </w:pPr>
      <w:r>
        <w:rPr>
          <w:rFonts w:hint="eastAsia"/>
        </w:rPr>
        <w:object w:dxaOrig="21201" w:dyaOrig="4580" w14:anchorId="4C10E6AC">
          <v:shape id="_x0000_i1028" type="#_x0000_t75" style="width:462.05pt;height:101.15pt" o:ole="">
            <v:imagedata r:id="rId15" o:title=""/>
          </v:shape>
          <o:OLEObject Type="Embed" ProgID="Visio.Drawing.15" ShapeID="_x0000_i1028" DrawAspect="Content" ObjectID="_1816697945" r:id="rId16"/>
        </w:object>
      </w:r>
    </w:p>
    <w:p w14:paraId="3E94E4FA" w14:textId="77777777" w:rsidR="000A031F" w:rsidRPr="00E331DA" w:rsidRDefault="000A031F" w:rsidP="000A031F">
      <w:pPr>
        <w:pStyle w:val="ae"/>
        <w:jc w:val="center"/>
        <w:rPr>
          <w:b/>
          <w:bCs/>
          <w:i w:val="0"/>
          <w:iCs w:val="0"/>
          <w:color w:val="auto"/>
        </w:rPr>
      </w:pPr>
      <w:r w:rsidRPr="00E331DA">
        <w:rPr>
          <w:b/>
          <w:bCs/>
          <w:i w:val="0"/>
          <w:iCs w:val="0"/>
          <w:color w:val="auto"/>
        </w:rPr>
        <w:lastRenderedPageBreak/>
        <w:t xml:space="preserve">Figure </w:t>
      </w:r>
      <w:r>
        <w:rPr>
          <w:b/>
          <w:bCs/>
          <w:i w:val="0"/>
          <w:iCs w:val="0"/>
          <w:color w:val="auto"/>
        </w:rPr>
        <w:t>3</w:t>
      </w:r>
      <w:r w:rsidRPr="00E331DA">
        <w:rPr>
          <w:b/>
          <w:bCs/>
          <w:i w:val="0"/>
          <w:iCs w:val="0"/>
          <w:color w:val="auto"/>
        </w:rPr>
        <w:t xml:space="preserve">: </w:t>
      </w:r>
      <w:r w:rsidRPr="008B2A8C">
        <w:rPr>
          <w:b/>
          <w:bCs/>
          <w:i w:val="0"/>
          <w:iCs w:val="0"/>
          <w:color w:val="auto"/>
        </w:rPr>
        <w:t>Supported</w:t>
      </w:r>
      <w:r w:rsidRPr="008B2A8C">
        <w:rPr>
          <w:b/>
          <w:bCs/>
          <w:i w:val="0"/>
          <w:iCs w:val="0"/>
          <w:color w:val="FF0000"/>
        </w:rPr>
        <w:t xml:space="preserve"> </w:t>
      </w:r>
      <w:r w:rsidRPr="00E331DA">
        <w:rPr>
          <w:b/>
          <w:bCs/>
          <w:i w:val="0"/>
          <w:iCs w:val="0"/>
          <w:color w:val="auto"/>
        </w:rPr>
        <w:t xml:space="preserve">combined case: Msg1 </w:t>
      </w:r>
      <w:r>
        <w:rPr>
          <w:rFonts w:hint="eastAsia"/>
          <w:b/>
          <w:bCs/>
          <w:i w:val="0"/>
          <w:iCs w:val="0"/>
          <w:color w:val="auto"/>
        </w:rPr>
        <w:t>FDM</w:t>
      </w:r>
      <w:r w:rsidRPr="00E331DA">
        <w:rPr>
          <w:b/>
          <w:bCs/>
          <w:i w:val="0"/>
          <w:iCs w:val="0"/>
          <w:color w:val="auto"/>
        </w:rPr>
        <w:t xml:space="preserve"> only+Msg3 case </w:t>
      </w:r>
      <w:r>
        <w:rPr>
          <w:rFonts w:hint="eastAsia"/>
          <w:b/>
          <w:bCs/>
          <w:i w:val="0"/>
          <w:iCs w:val="0"/>
          <w:color w:val="auto"/>
        </w:rPr>
        <w:t>3</w:t>
      </w:r>
    </w:p>
    <w:p w14:paraId="6E71F486" w14:textId="77777777" w:rsidR="00A9469C" w:rsidRDefault="000A031F" w:rsidP="000A031F">
      <w:pPr>
        <w:jc w:val="both"/>
        <w:rPr>
          <w:rFonts w:eastAsia="等线"/>
          <w:b/>
          <w:bCs/>
        </w:rPr>
      </w:pPr>
      <w:r w:rsidRPr="00254FF8">
        <w:rPr>
          <w:rFonts w:eastAsia="等线" w:hint="eastAsia"/>
          <w:b/>
          <w:bCs/>
        </w:rPr>
        <w:t xml:space="preserve">Proposal </w:t>
      </w:r>
      <w:r w:rsidR="00D52C3A">
        <w:rPr>
          <w:rFonts w:eastAsia="等线"/>
          <w:b/>
          <w:bCs/>
        </w:rPr>
        <w:t>2</w:t>
      </w:r>
      <w:r w:rsidRPr="00254FF8">
        <w:rPr>
          <w:rFonts w:eastAsia="等线" w:hint="eastAsia"/>
          <w:b/>
          <w:bCs/>
        </w:rPr>
        <w:t xml:space="preserve">: </w:t>
      </w:r>
      <w:r w:rsidR="001131A0">
        <w:rPr>
          <w:rFonts w:eastAsia="等线" w:hint="eastAsia"/>
          <w:b/>
          <w:bCs/>
        </w:rPr>
        <w:t>RAN1</w:t>
      </w:r>
      <w:r w:rsidR="00CD177D">
        <w:rPr>
          <w:rFonts w:eastAsia="等线" w:hint="eastAsia"/>
          <w:b/>
          <w:bCs/>
        </w:rPr>
        <w:t xml:space="preserve"> should</w:t>
      </w:r>
      <w:r w:rsidR="001131A0">
        <w:rPr>
          <w:rFonts w:eastAsia="等线" w:hint="eastAsia"/>
          <w:b/>
          <w:bCs/>
        </w:rPr>
        <w:t xml:space="preserve"> </w:t>
      </w:r>
      <w:r w:rsidR="00CD177D">
        <w:rPr>
          <w:rFonts w:eastAsia="等线" w:hint="eastAsia"/>
          <w:b/>
          <w:bCs/>
        </w:rPr>
        <w:t>conclude</w:t>
      </w:r>
      <w:r w:rsidR="00E05581">
        <w:rPr>
          <w:rFonts w:eastAsia="等线" w:hint="eastAsia"/>
          <w:b/>
          <w:bCs/>
        </w:rPr>
        <w:t xml:space="preserve"> </w:t>
      </w:r>
      <w:r w:rsidR="006764E2">
        <w:rPr>
          <w:rFonts w:eastAsia="等线" w:hint="eastAsia"/>
          <w:b/>
          <w:bCs/>
        </w:rPr>
        <w:t xml:space="preserve">that </w:t>
      </w:r>
      <w:r>
        <w:rPr>
          <w:rFonts w:eastAsia="等线" w:hint="eastAsia"/>
          <w:b/>
          <w:bCs/>
        </w:rPr>
        <w:t>C</w:t>
      </w:r>
      <w:r w:rsidRPr="00254FF8">
        <w:rPr>
          <w:rFonts w:eastAsia="等线"/>
          <w:b/>
          <w:bCs/>
        </w:rPr>
        <w:t xml:space="preserve">ase3 for Msg2/Msg3 multiplexing scheme </w:t>
      </w:r>
      <w:r w:rsidR="00E05581">
        <w:rPr>
          <w:rFonts w:eastAsia="等线" w:hint="eastAsia"/>
          <w:b/>
          <w:bCs/>
        </w:rPr>
        <w:t xml:space="preserve">is </w:t>
      </w:r>
      <w:r>
        <w:rPr>
          <w:rFonts w:eastAsia="等线" w:hint="eastAsia"/>
          <w:b/>
          <w:bCs/>
        </w:rPr>
        <w:t>supported</w:t>
      </w:r>
      <w:r w:rsidR="00E05581">
        <w:rPr>
          <w:rFonts w:eastAsia="等线" w:hint="eastAsia"/>
          <w:b/>
          <w:bCs/>
        </w:rPr>
        <w:t xml:space="preserve"> by current specification</w:t>
      </w:r>
    </w:p>
    <w:p w14:paraId="71212E79" w14:textId="5FE33926" w:rsidR="000A031F" w:rsidRPr="00254FF8" w:rsidRDefault="008856DA" w:rsidP="0091535E">
      <w:pPr>
        <w:pStyle w:val="aa"/>
        <w:numPr>
          <w:ilvl w:val="0"/>
          <w:numId w:val="29"/>
        </w:numPr>
        <w:jc w:val="both"/>
        <w:rPr>
          <w:rFonts w:eastAsia="等线"/>
          <w:b/>
          <w:bCs/>
        </w:rPr>
      </w:pPr>
      <w:r>
        <w:rPr>
          <w:rFonts w:eastAsia="等线"/>
          <w:b/>
          <w:bCs/>
          <w:lang w:eastAsia="zh-CN"/>
        </w:rPr>
        <w:t>I</w:t>
      </w:r>
      <w:r w:rsidR="000A031F">
        <w:rPr>
          <w:rFonts w:eastAsia="等线" w:hint="eastAsia"/>
          <w:b/>
          <w:bCs/>
          <w:lang w:eastAsia="zh-CN"/>
        </w:rPr>
        <w:t xml:space="preserve">t is up to reader implementation to deploy Case 1 (one Msg2 scheduling multiple Msg3s) or Case 3 (Msg2 and Msg3 interleaved </w:t>
      </w:r>
      <w:proofErr w:type="spellStart"/>
      <w:r w:rsidR="000A031F">
        <w:rPr>
          <w:rFonts w:eastAsia="等线" w:hint="eastAsia"/>
          <w:b/>
          <w:bCs/>
          <w:lang w:eastAsia="zh-CN"/>
        </w:rPr>
        <w:t>TDMed</w:t>
      </w:r>
      <w:proofErr w:type="spellEnd"/>
      <w:r w:rsidR="000A031F">
        <w:rPr>
          <w:rFonts w:eastAsia="等线" w:hint="eastAsia"/>
          <w:b/>
          <w:bCs/>
          <w:lang w:eastAsia="zh-CN"/>
        </w:rPr>
        <w:t xml:space="preserve"> transmission, w/o FDM among Msg3s).</w:t>
      </w:r>
    </w:p>
    <w:p w14:paraId="74D0D9D4" w14:textId="77777777" w:rsidR="00047814" w:rsidRDefault="000A031F" w:rsidP="000A031F">
      <w:pPr>
        <w:jc w:val="both"/>
        <w:rPr>
          <w:rFonts w:eastAsia="等线"/>
          <w:b/>
          <w:bCs/>
        </w:rPr>
      </w:pPr>
      <w:r>
        <w:rPr>
          <w:rFonts w:eastAsia="等线" w:hint="eastAsia"/>
          <w:b/>
          <w:bCs/>
        </w:rPr>
        <w:t xml:space="preserve">Proposal </w:t>
      </w:r>
      <w:r w:rsidR="00D52C3A">
        <w:rPr>
          <w:rFonts w:eastAsia="等线"/>
          <w:b/>
          <w:bCs/>
        </w:rPr>
        <w:t>3</w:t>
      </w:r>
      <w:r>
        <w:rPr>
          <w:rFonts w:eastAsia="等线" w:hint="eastAsia"/>
          <w:b/>
          <w:bCs/>
        </w:rPr>
        <w:t xml:space="preserve">: </w:t>
      </w:r>
      <w:r w:rsidR="00047814">
        <w:rPr>
          <w:rFonts w:eastAsia="等线"/>
          <w:b/>
          <w:bCs/>
        </w:rPr>
        <w:t>Support Option 1 with the following updates:</w:t>
      </w:r>
    </w:p>
    <w:p w14:paraId="4C3D2E0B" w14:textId="608148D8" w:rsidR="00457173" w:rsidRDefault="000A031F" w:rsidP="00457173">
      <w:pPr>
        <w:pStyle w:val="aa"/>
        <w:numPr>
          <w:ilvl w:val="0"/>
          <w:numId w:val="31"/>
        </w:numPr>
        <w:jc w:val="both"/>
        <w:rPr>
          <w:rFonts w:eastAsia="等线"/>
          <w:b/>
          <w:bCs/>
          <w:lang w:eastAsia="zh-CN"/>
        </w:rPr>
      </w:pPr>
      <w:r w:rsidRPr="00457173">
        <w:rPr>
          <w:rFonts w:eastAsia="等线"/>
          <w:b/>
          <w:bCs/>
          <w:lang w:eastAsia="zh-CN"/>
        </w:rPr>
        <w:t>Option 1:</w:t>
      </w:r>
      <w:r w:rsidRPr="00457173">
        <w:rPr>
          <w:rFonts w:eastAsia="等线" w:hint="eastAsia"/>
          <w:b/>
          <w:bCs/>
          <w:lang w:eastAsia="zh-CN"/>
        </w:rPr>
        <w:t xml:space="preserve"> T</w:t>
      </w:r>
      <w:r w:rsidRPr="00457173">
        <w:rPr>
          <w:rFonts w:eastAsia="等线"/>
          <w:b/>
          <w:bCs/>
          <w:lang w:eastAsia="zh-CN"/>
        </w:rPr>
        <w:t>he frequency domain resource for Msg3 reuses the frequency domain resource for Msg1 for the same device</w:t>
      </w:r>
      <w:r w:rsidR="00CC6678" w:rsidRPr="00457173">
        <w:rPr>
          <w:rFonts w:eastAsia="等线"/>
          <w:b/>
          <w:bCs/>
          <w:lang w:eastAsia="zh-CN"/>
        </w:rPr>
        <w:t xml:space="preserve">, </w:t>
      </w:r>
      <w:r w:rsidR="00C05AB7" w:rsidRPr="00457173">
        <w:rPr>
          <w:rFonts w:eastAsia="等线"/>
          <w:b/>
          <w:bCs/>
          <w:color w:val="FF0000"/>
          <w:u w:val="single"/>
        </w:rPr>
        <w:t>w</w:t>
      </w:r>
      <w:r w:rsidR="00047814" w:rsidRPr="00457173">
        <w:rPr>
          <w:rFonts w:eastAsia="等线"/>
          <w:b/>
          <w:bCs/>
          <w:color w:val="FF0000"/>
          <w:u w:val="single"/>
        </w:rPr>
        <w:t xml:space="preserve">hen </w:t>
      </w:r>
      <w:r w:rsidR="00CB2CFA" w:rsidRPr="00457173">
        <w:rPr>
          <w:rFonts w:eastAsia="等线"/>
          <w:b/>
          <w:bCs/>
          <w:color w:val="FF0000"/>
          <w:u w:val="single"/>
        </w:rPr>
        <w:t xml:space="preserve">there is no </w:t>
      </w:r>
      <w:r w:rsidR="00E72265" w:rsidRPr="00457173">
        <w:rPr>
          <w:rFonts w:eastAsia="等线"/>
          <w:b/>
          <w:bCs/>
          <w:color w:val="FF0000"/>
          <w:u w:val="single"/>
          <w:lang w:eastAsia="zh-CN"/>
        </w:rPr>
        <w:t>FDM</w:t>
      </w:r>
      <w:r w:rsidR="00F14D81" w:rsidRPr="00457173">
        <w:rPr>
          <w:rFonts w:eastAsia="等线"/>
          <w:b/>
          <w:bCs/>
          <w:color w:val="FF0000"/>
          <w:u w:val="single"/>
          <w:lang w:eastAsia="zh-CN"/>
        </w:rPr>
        <w:t>ed</w:t>
      </w:r>
      <w:r w:rsidR="00F14D81" w:rsidRPr="00457173">
        <w:rPr>
          <w:rFonts w:eastAsia="等线"/>
          <w:b/>
          <w:bCs/>
          <w:color w:val="FF0000"/>
          <w:u w:val="single"/>
        </w:rPr>
        <w:t xml:space="preserve"> </w:t>
      </w:r>
      <w:r w:rsidR="00F14D81" w:rsidRPr="00457173">
        <w:rPr>
          <w:rFonts w:eastAsia="等线"/>
          <w:b/>
          <w:bCs/>
          <w:color w:val="FF0000"/>
          <w:u w:val="single"/>
          <w:lang w:eastAsia="zh-CN"/>
        </w:rPr>
        <w:t>Msg</w:t>
      </w:r>
      <w:r w:rsidR="00F14D81" w:rsidRPr="00457173">
        <w:rPr>
          <w:rFonts w:eastAsia="等线"/>
          <w:b/>
          <w:bCs/>
          <w:color w:val="FF0000"/>
          <w:u w:val="single"/>
        </w:rPr>
        <w:t>3</w:t>
      </w:r>
      <w:r w:rsidR="00047814" w:rsidRPr="00457173">
        <w:rPr>
          <w:rFonts w:eastAsia="等线"/>
          <w:b/>
          <w:bCs/>
          <w:color w:val="FF0000"/>
          <w:u w:val="single"/>
        </w:rPr>
        <w:t>.</w:t>
      </w:r>
    </w:p>
    <w:p w14:paraId="43D1E556" w14:textId="250858A3" w:rsidR="000A031F" w:rsidRPr="00457173" w:rsidRDefault="000A031F" w:rsidP="00457173">
      <w:pPr>
        <w:pStyle w:val="aa"/>
        <w:numPr>
          <w:ilvl w:val="1"/>
          <w:numId w:val="31"/>
        </w:numPr>
        <w:jc w:val="both"/>
        <w:rPr>
          <w:rFonts w:eastAsia="等线"/>
          <w:b/>
          <w:bCs/>
          <w:lang w:eastAsia="zh-CN"/>
        </w:rPr>
      </w:pPr>
      <w:r w:rsidRPr="00457173">
        <w:rPr>
          <w:rFonts w:eastAsia="等线" w:hint="eastAsia"/>
          <w:b/>
          <w:bCs/>
          <w:lang w:eastAsia="zh-CN"/>
        </w:rPr>
        <w:t xml:space="preserve">Inform RAN2 this proposal (if agreed) and ask them to </w:t>
      </w:r>
      <w:r w:rsidRPr="00457173">
        <w:rPr>
          <w:rFonts w:eastAsia="等线"/>
          <w:b/>
          <w:bCs/>
          <w:lang w:eastAsia="zh-CN"/>
        </w:rPr>
        <w:t>reflect</w:t>
      </w:r>
      <w:r w:rsidRPr="00457173">
        <w:rPr>
          <w:rFonts w:eastAsia="等线" w:hint="eastAsia"/>
          <w:b/>
          <w:bCs/>
          <w:lang w:eastAsia="zh-CN"/>
        </w:rPr>
        <w:t xml:space="preserve"> this in RAN2 specification when they design </w:t>
      </w:r>
      <w:r w:rsidRPr="00457173">
        <w:rPr>
          <w:rFonts w:eastAsia="等线"/>
          <w:b/>
          <w:bCs/>
          <w:i/>
          <w:lang w:val="en-US" w:eastAsia="zh-CN"/>
        </w:rPr>
        <w:t>Random ID Response</w:t>
      </w:r>
      <w:r w:rsidRPr="00457173">
        <w:rPr>
          <w:rFonts w:eastAsia="等线"/>
          <w:b/>
          <w:bCs/>
          <w:lang w:val="en-US" w:eastAsia="zh-CN"/>
        </w:rPr>
        <w:t xml:space="preserve"> message</w:t>
      </w:r>
      <w:r w:rsidRPr="00457173">
        <w:rPr>
          <w:rFonts w:eastAsia="等线" w:hint="eastAsia"/>
          <w:b/>
          <w:bCs/>
          <w:lang w:val="en-US" w:eastAsia="zh-CN"/>
        </w:rPr>
        <w:t xml:space="preserve"> and </w:t>
      </w:r>
      <w:r w:rsidRPr="00457173">
        <w:rPr>
          <w:rFonts w:eastAsia="等线"/>
          <w:b/>
          <w:bCs/>
          <w:i/>
          <w:iCs/>
          <w:lang w:val="en-US" w:eastAsia="zh-CN"/>
        </w:rPr>
        <w:t>D2R Scheduling Info</w:t>
      </w:r>
      <w:r w:rsidRPr="00457173">
        <w:rPr>
          <w:rFonts w:eastAsia="等线" w:hint="eastAsia"/>
          <w:b/>
          <w:bCs/>
          <w:i/>
          <w:iCs/>
          <w:lang w:val="en-US" w:eastAsia="zh-CN"/>
        </w:rPr>
        <w:t>.</w:t>
      </w:r>
    </w:p>
    <w:p w14:paraId="02F66587" w14:textId="37CB20B8" w:rsidR="006B32DA" w:rsidRDefault="001D4D29" w:rsidP="0091535E">
      <w:pPr>
        <w:spacing w:before="240" w:after="240"/>
        <w:jc w:val="both"/>
        <w:rPr>
          <w:rFonts w:eastAsia="等线"/>
        </w:rPr>
      </w:pPr>
      <w:r>
        <w:rPr>
          <w:rFonts w:eastAsia="MS Mincho"/>
          <w:lang w:val="en-GB"/>
        </w:rPr>
        <w:t xml:space="preserve">In addition, </w:t>
      </w:r>
      <w:r w:rsidR="003238DA">
        <w:rPr>
          <w:rFonts w:eastAsia="MS Mincho"/>
          <w:lang w:val="en-GB"/>
        </w:rPr>
        <w:t xml:space="preserve">in case Reader would like to schedule </w:t>
      </w:r>
      <w:r w:rsidR="0058357E">
        <w:rPr>
          <w:rFonts w:eastAsia="MS Mincho"/>
          <w:lang w:val="en-GB"/>
        </w:rPr>
        <w:t xml:space="preserve">multiple </w:t>
      </w:r>
      <w:r w:rsidR="001463E2">
        <w:rPr>
          <w:rFonts w:eastAsia="MS Mincho"/>
          <w:lang w:val="en-GB"/>
        </w:rPr>
        <w:t>M</w:t>
      </w:r>
      <w:r w:rsidR="0058357E">
        <w:rPr>
          <w:rFonts w:eastAsia="MS Mincho"/>
          <w:lang w:val="en-GB"/>
        </w:rPr>
        <w:t xml:space="preserve">sg2 </w:t>
      </w:r>
      <w:r w:rsidR="008B161A">
        <w:rPr>
          <w:rFonts w:eastAsia="MS Mincho"/>
          <w:lang w:val="en-GB"/>
        </w:rPr>
        <w:t>with</w:t>
      </w:r>
      <w:r w:rsidR="0058357E">
        <w:rPr>
          <w:rFonts w:eastAsia="MS Mincho"/>
          <w:lang w:val="en-GB"/>
        </w:rPr>
        <w:t xml:space="preserve"> each </w:t>
      </w:r>
      <w:r w:rsidR="001463E2">
        <w:rPr>
          <w:rFonts w:eastAsia="MS Mincho"/>
          <w:lang w:val="en-GB"/>
        </w:rPr>
        <w:t>M</w:t>
      </w:r>
      <w:r w:rsidR="0058357E">
        <w:rPr>
          <w:rFonts w:eastAsia="MS Mincho"/>
          <w:lang w:val="en-GB"/>
        </w:rPr>
        <w:t>sg2 schedul</w:t>
      </w:r>
      <w:r w:rsidR="008B161A">
        <w:rPr>
          <w:rFonts w:eastAsia="MS Mincho"/>
          <w:lang w:val="en-GB"/>
        </w:rPr>
        <w:t>ing</w:t>
      </w:r>
      <w:r w:rsidR="0058357E">
        <w:rPr>
          <w:rFonts w:eastAsia="MS Mincho"/>
          <w:lang w:val="en-GB"/>
        </w:rPr>
        <w:t xml:space="preserve"> one </w:t>
      </w:r>
      <w:r w:rsidR="001463E2">
        <w:rPr>
          <w:rFonts w:eastAsia="MS Mincho"/>
          <w:lang w:val="en-GB"/>
        </w:rPr>
        <w:t>M</w:t>
      </w:r>
      <w:r w:rsidR="0058357E">
        <w:rPr>
          <w:rFonts w:eastAsia="MS Mincho"/>
          <w:lang w:val="en-GB"/>
        </w:rPr>
        <w:t xml:space="preserve">sg3, </w:t>
      </w:r>
      <w:r w:rsidR="002B0683">
        <w:rPr>
          <w:rFonts w:eastAsia="MS Mincho"/>
          <w:lang w:val="en-GB"/>
        </w:rPr>
        <w:t xml:space="preserve">based on current </w:t>
      </w:r>
      <w:r w:rsidR="00974E4B">
        <w:rPr>
          <w:rFonts w:eastAsia="MS Mincho"/>
          <w:lang w:val="en-GB"/>
        </w:rPr>
        <w:t xml:space="preserve">agreement that </w:t>
      </w:r>
      <w:r w:rsidR="009F6038">
        <w:rPr>
          <w:rFonts w:eastAsia="MS Mincho"/>
          <w:lang w:val="en-GB"/>
        </w:rPr>
        <w:t>o</w:t>
      </w:r>
      <w:r w:rsidR="009F6038" w:rsidRPr="009F6038">
        <w:rPr>
          <w:rFonts w:eastAsia="MS Mincho"/>
          <w:lang w:val="en-GB"/>
        </w:rPr>
        <w:t>nly support X=1 time domain resource for D2R transmission for Msg3 in response to a PRDCH for Msg2 transmission</w:t>
      </w:r>
      <w:r w:rsidR="009F6038">
        <w:rPr>
          <w:rFonts w:eastAsia="MS Mincho"/>
          <w:lang w:val="en-GB"/>
        </w:rPr>
        <w:t>,</w:t>
      </w:r>
      <w:r w:rsidR="00E07708">
        <w:rPr>
          <w:rFonts w:eastAsia="MS Mincho"/>
          <w:lang w:val="en-GB"/>
        </w:rPr>
        <w:t xml:space="preserve"> </w:t>
      </w:r>
      <w:r w:rsidR="001463E2">
        <w:rPr>
          <w:rFonts w:eastAsia="MS Mincho"/>
          <w:lang w:val="en-GB"/>
        </w:rPr>
        <w:t>C</w:t>
      </w:r>
      <w:r w:rsidR="00E07708">
        <w:rPr>
          <w:rFonts w:eastAsia="MS Mincho"/>
          <w:lang w:val="en-GB"/>
        </w:rPr>
        <w:t>ase 5 is also possible based on Reader</w:t>
      </w:r>
      <w:r w:rsidR="00A94181">
        <w:rPr>
          <w:rFonts w:eastAsia="MS Mincho"/>
          <w:lang w:val="en-GB"/>
        </w:rPr>
        <w:t>’s</w:t>
      </w:r>
      <w:r w:rsidR="00E07708">
        <w:rPr>
          <w:rFonts w:eastAsia="MS Mincho"/>
          <w:lang w:val="en-GB"/>
        </w:rPr>
        <w:t xml:space="preserve"> implementation</w:t>
      </w:r>
      <w:r w:rsidR="00A94181">
        <w:rPr>
          <w:rFonts w:eastAsia="MS Mincho"/>
          <w:lang w:val="en-GB"/>
        </w:rPr>
        <w:t>.</w:t>
      </w:r>
      <w:r w:rsidR="00176482">
        <w:rPr>
          <w:rFonts w:eastAsia="MS Mincho"/>
          <w:lang w:val="en-GB"/>
        </w:rPr>
        <w:t xml:space="preserve"> </w:t>
      </w:r>
      <w:r w:rsidR="00A94181">
        <w:rPr>
          <w:rFonts w:eastAsia="MS Mincho"/>
          <w:lang w:val="en-GB"/>
        </w:rPr>
        <w:t>C</w:t>
      </w:r>
      <w:r>
        <w:rPr>
          <w:rFonts w:eastAsia="MS Mincho"/>
          <w:lang w:val="en-GB"/>
        </w:rPr>
        <w:t xml:space="preserve">ompared to </w:t>
      </w:r>
      <w:r w:rsidR="001463E2">
        <w:rPr>
          <w:rFonts w:eastAsia="MS Mincho"/>
          <w:lang w:val="en-GB"/>
        </w:rPr>
        <w:t>C</w:t>
      </w:r>
      <w:r>
        <w:rPr>
          <w:rFonts w:eastAsia="MS Mincho"/>
          <w:lang w:val="en-GB"/>
        </w:rPr>
        <w:t>ase 3</w:t>
      </w:r>
      <w:r w:rsidR="00C55E8E">
        <w:rPr>
          <w:rFonts w:eastAsia="MS Mincho"/>
          <w:lang w:val="en-GB"/>
        </w:rPr>
        <w:t xml:space="preserve">, </w:t>
      </w:r>
      <w:r w:rsidR="001463E2">
        <w:rPr>
          <w:rFonts w:eastAsia="MS Mincho"/>
          <w:lang w:val="en-GB"/>
        </w:rPr>
        <w:t>C</w:t>
      </w:r>
      <w:r w:rsidR="000D6D79">
        <w:rPr>
          <w:rFonts w:eastAsia="MS Mincho"/>
          <w:lang w:val="en-GB"/>
        </w:rPr>
        <w:t xml:space="preserve">ase 5 by </w:t>
      </w:r>
      <w:r w:rsidR="00456B7D">
        <w:rPr>
          <w:rFonts w:eastAsia="MS Mincho"/>
          <w:lang w:val="en-GB"/>
        </w:rPr>
        <w:t>gathering</w:t>
      </w:r>
      <w:r w:rsidR="000D6D79">
        <w:rPr>
          <w:rFonts w:eastAsia="MS Mincho"/>
          <w:lang w:val="en-GB"/>
        </w:rPr>
        <w:t xml:space="preserve"> </w:t>
      </w:r>
      <w:r w:rsidR="00C55E8E">
        <w:rPr>
          <w:rFonts w:eastAsia="MS Mincho"/>
          <w:lang w:val="en-GB"/>
        </w:rPr>
        <w:t xml:space="preserve">multiple </w:t>
      </w:r>
      <w:r w:rsidR="001463E2">
        <w:rPr>
          <w:rFonts w:eastAsia="MS Mincho"/>
          <w:lang w:val="en-GB"/>
        </w:rPr>
        <w:t>M</w:t>
      </w:r>
      <w:r w:rsidR="00C55E8E">
        <w:rPr>
          <w:rFonts w:eastAsia="MS Mincho"/>
          <w:lang w:val="en-GB"/>
        </w:rPr>
        <w:t xml:space="preserve">sg2 </w:t>
      </w:r>
      <w:r w:rsidR="00456B7D">
        <w:rPr>
          <w:rFonts w:eastAsia="MS Mincho"/>
          <w:lang w:val="en-GB"/>
        </w:rPr>
        <w:t xml:space="preserve">transmission </w:t>
      </w:r>
      <w:r w:rsidR="00C55E8E">
        <w:rPr>
          <w:rFonts w:eastAsia="MS Mincho"/>
          <w:lang w:val="en-GB"/>
        </w:rPr>
        <w:t>together may reduce later device</w:t>
      </w:r>
      <w:r w:rsidR="000D6D79">
        <w:rPr>
          <w:rFonts w:eastAsia="MS Mincho"/>
          <w:lang w:val="en-GB"/>
        </w:rPr>
        <w:t>s</w:t>
      </w:r>
      <w:r w:rsidR="00C55E8E">
        <w:rPr>
          <w:rFonts w:eastAsia="MS Mincho"/>
          <w:lang w:val="en-GB"/>
        </w:rPr>
        <w:t xml:space="preserve"> the </w:t>
      </w:r>
      <w:r w:rsidR="000D6D79">
        <w:rPr>
          <w:rFonts w:eastAsia="MS Mincho"/>
          <w:lang w:val="en-GB"/>
        </w:rPr>
        <w:t xml:space="preserve">duration on monitoring </w:t>
      </w:r>
      <w:r w:rsidR="001463E2">
        <w:rPr>
          <w:rFonts w:eastAsia="MS Mincho"/>
          <w:lang w:val="en-GB"/>
        </w:rPr>
        <w:t>M</w:t>
      </w:r>
      <w:r w:rsidR="000D6D79">
        <w:rPr>
          <w:rFonts w:eastAsia="MS Mincho"/>
          <w:lang w:val="en-GB"/>
        </w:rPr>
        <w:t>sg2</w:t>
      </w:r>
      <w:r w:rsidR="003404F2">
        <w:rPr>
          <w:rFonts w:hint="eastAsia"/>
          <w:lang w:val="en-GB"/>
        </w:rPr>
        <w:t>,</w:t>
      </w:r>
      <w:r w:rsidR="00B91D6D">
        <w:rPr>
          <w:rFonts w:eastAsia="MS Mincho"/>
          <w:lang w:val="en-GB"/>
        </w:rPr>
        <w:t xml:space="preserve"> </w:t>
      </w:r>
      <w:r w:rsidR="001215D6">
        <w:rPr>
          <w:rFonts w:eastAsia="MS Mincho"/>
          <w:lang w:val="en-GB"/>
        </w:rPr>
        <w:t xml:space="preserve">which </w:t>
      </w:r>
      <w:r w:rsidR="003404F2">
        <w:rPr>
          <w:rFonts w:hint="eastAsia"/>
          <w:lang w:val="en-GB"/>
        </w:rPr>
        <w:t>could</w:t>
      </w:r>
      <w:r w:rsidR="00B91D6D">
        <w:rPr>
          <w:rFonts w:eastAsia="MS Mincho"/>
          <w:lang w:val="en-GB"/>
        </w:rPr>
        <w:t xml:space="preserve"> be of benefit </w:t>
      </w:r>
      <w:r w:rsidR="00BD6168">
        <w:rPr>
          <w:rFonts w:eastAsia="MS Mincho"/>
          <w:lang w:val="en-GB"/>
        </w:rPr>
        <w:t xml:space="preserve">for </w:t>
      </w:r>
      <w:r w:rsidR="001215D6">
        <w:rPr>
          <w:rFonts w:eastAsia="MS Mincho"/>
          <w:lang w:val="en-GB"/>
        </w:rPr>
        <w:t>power saving</w:t>
      </w:r>
      <w:r w:rsidR="001E726C">
        <w:rPr>
          <w:rFonts w:hint="eastAsia"/>
          <w:lang w:val="en-GB"/>
        </w:rPr>
        <w:t xml:space="preserve"> of some </w:t>
      </w:r>
      <w:r w:rsidR="001E726C">
        <w:rPr>
          <w:rFonts w:eastAsia="MS Mincho"/>
          <w:lang w:val="en-GB"/>
        </w:rPr>
        <w:t>device</w:t>
      </w:r>
      <w:r w:rsidR="001E726C">
        <w:rPr>
          <w:rFonts w:hint="eastAsia"/>
          <w:lang w:val="en-GB"/>
        </w:rPr>
        <w:t>s</w:t>
      </w:r>
      <w:r w:rsidR="000D6D79">
        <w:rPr>
          <w:rFonts w:eastAsia="MS Mincho"/>
          <w:lang w:val="en-GB"/>
        </w:rPr>
        <w:t>.</w:t>
      </w:r>
      <w:r w:rsidR="00A94181">
        <w:rPr>
          <w:rFonts w:eastAsia="MS Mincho"/>
          <w:lang w:val="en-GB"/>
        </w:rPr>
        <w:t xml:space="preserve"> </w:t>
      </w:r>
      <w:r w:rsidR="00B8717A">
        <w:rPr>
          <w:rFonts w:eastAsia="MS Mincho"/>
          <w:lang w:val="en-GB"/>
        </w:rPr>
        <w:t xml:space="preserve">Therefore, </w:t>
      </w:r>
      <w:r w:rsidR="001463E2">
        <w:rPr>
          <w:rFonts w:eastAsia="MS Mincho"/>
          <w:lang w:val="en-GB"/>
        </w:rPr>
        <w:t>Ca</w:t>
      </w:r>
      <w:r w:rsidR="0016188F">
        <w:rPr>
          <w:rFonts w:eastAsia="MS Mincho"/>
          <w:lang w:val="en-GB"/>
        </w:rPr>
        <w:t>se 5</w:t>
      </w:r>
      <w:r w:rsidR="0028250C">
        <w:rPr>
          <w:rFonts w:hint="eastAsia"/>
          <w:lang w:val="en-GB"/>
        </w:rPr>
        <w:t xml:space="preserve"> can</w:t>
      </w:r>
      <w:r w:rsidR="00BD6168">
        <w:rPr>
          <w:rFonts w:eastAsia="MS Mincho"/>
          <w:lang w:val="en-GB"/>
        </w:rPr>
        <w:t xml:space="preserve"> </w:t>
      </w:r>
      <w:r w:rsidR="0061784A">
        <w:rPr>
          <w:rFonts w:eastAsia="MS Mincho"/>
          <w:lang w:val="en-GB"/>
        </w:rPr>
        <w:t xml:space="preserve">also be </w:t>
      </w:r>
      <w:r w:rsidR="00DF354B">
        <w:rPr>
          <w:rFonts w:hint="eastAsia"/>
          <w:lang w:val="en-GB"/>
        </w:rPr>
        <w:t xml:space="preserve">considered </w:t>
      </w:r>
      <w:r w:rsidR="00D7633B">
        <w:rPr>
          <w:rFonts w:hint="eastAsia"/>
          <w:lang w:val="en-GB"/>
        </w:rPr>
        <w:t>to</w:t>
      </w:r>
      <w:r w:rsidR="00DF354B">
        <w:rPr>
          <w:rFonts w:hint="eastAsia"/>
          <w:lang w:val="en-GB"/>
        </w:rPr>
        <w:t xml:space="preserve"> support</w:t>
      </w:r>
      <w:r w:rsidR="00BD6168">
        <w:rPr>
          <w:rFonts w:eastAsia="MS Mincho"/>
          <w:lang w:val="en-GB"/>
        </w:rPr>
        <w:t>.</w:t>
      </w:r>
    </w:p>
    <w:p w14:paraId="3DDBEE6F" w14:textId="06B30AD0" w:rsidR="00EB7AC7" w:rsidRPr="0091535E" w:rsidRDefault="008F1FB8" w:rsidP="008B161A">
      <w:pPr>
        <w:jc w:val="both"/>
        <w:rPr>
          <w:b/>
          <w:bCs/>
        </w:rPr>
      </w:pPr>
      <w:r>
        <w:rPr>
          <w:rFonts w:eastAsia="等线" w:hint="eastAsia"/>
          <w:b/>
          <w:bCs/>
        </w:rPr>
        <w:t xml:space="preserve">Proposal </w:t>
      </w:r>
      <w:r>
        <w:rPr>
          <w:rFonts w:eastAsia="等线"/>
          <w:b/>
          <w:bCs/>
        </w:rPr>
        <w:t>4</w:t>
      </w:r>
      <w:r>
        <w:rPr>
          <w:rFonts w:eastAsia="等线" w:hint="eastAsia"/>
          <w:b/>
          <w:bCs/>
        </w:rPr>
        <w:t xml:space="preserve">: </w:t>
      </w:r>
      <w:r w:rsidR="00EB7AC7">
        <w:rPr>
          <w:rFonts w:eastAsia="等线"/>
          <w:b/>
          <w:bCs/>
        </w:rPr>
        <w:t>W</w:t>
      </w:r>
      <w:r w:rsidR="00EB7AC7">
        <w:rPr>
          <w:rFonts w:eastAsia="等线" w:hint="eastAsia"/>
          <w:b/>
          <w:bCs/>
        </w:rPr>
        <w:t xml:space="preserve">hen </w:t>
      </w:r>
      <w:r w:rsidR="001E4647">
        <w:rPr>
          <w:rFonts w:eastAsia="等线" w:hint="eastAsia"/>
          <w:b/>
          <w:bCs/>
        </w:rPr>
        <w:t xml:space="preserve">a </w:t>
      </w:r>
      <w:r w:rsidR="001E4647" w:rsidRPr="0091535E">
        <w:rPr>
          <w:rFonts w:eastAsia="等线"/>
          <w:b/>
          <w:bCs/>
        </w:rPr>
        <w:t xml:space="preserve">D2R transmission for Msg3 </w:t>
      </w:r>
      <w:r w:rsidR="00B40FBE" w:rsidRPr="0091535E">
        <w:rPr>
          <w:rFonts w:eastAsia="等线"/>
          <w:b/>
          <w:bCs/>
        </w:rPr>
        <w:t xml:space="preserve">is scheduled by </w:t>
      </w:r>
      <w:r w:rsidR="001E4647" w:rsidRPr="0091535E">
        <w:rPr>
          <w:rFonts w:eastAsia="等线"/>
          <w:b/>
          <w:bCs/>
        </w:rPr>
        <w:t>a PRDCH for Msg2 transmission</w:t>
      </w:r>
      <w:r w:rsidR="00B40FBE" w:rsidRPr="0091535E">
        <w:rPr>
          <w:rFonts w:eastAsia="等线"/>
          <w:b/>
          <w:bCs/>
        </w:rPr>
        <w:t xml:space="preserve">, </w:t>
      </w:r>
      <w:r w:rsidR="00457173">
        <w:rPr>
          <w:rFonts w:eastAsia="等线"/>
          <w:b/>
          <w:bCs/>
        </w:rPr>
        <w:t>C</w:t>
      </w:r>
      <w:r w:rsidR="00B40FBE">
        <w:rPr>
          <w:rFonts w:eastAsia="等线"/>
          <w:b/>
          <w:bCs/>
        </w:rPr>
        <w:t xml:space="preserve">ase 5 can </w:t>
      </w:r>
      <w:r w:rsidR="00B40FBE">
        <w:rPr>
          <w:rFonts w:eastAsia="等线" w:hint="eastAsia"/>
          <w:b/>
          <w:bCs/>
        </w:rPr>
        <w:t xml:space="preserve">also </w:t>
      </w:r>
      <w:r w:rsidR="00B40FBE">
        <w:rPr>
          <w:rFonts w:eastAsia="等线"/>
          <w:b/>
          <w:bCs/>
        </w:rPr>
        <w:t xml:space="preserve">be </w:t>
      </w:r>
      <w:r w:rsidR="00B40FBE">
        <w:rPr>
          <w:rFonts w:eastAsia="等线" w:hint="eastAsia"/>
          <w:b/>
          <w:bCs/>
        </w:rPr>
        <w:t xml:space="preserve">supported </w:t>
      </w:r>
      <w:r w:rsidR="00B23638">
        <w:rPr>
          <w:rFonts w:eastAsia="等线" w:hint="eastAsia"/>
          <w:b/>
          <w:bCs/>
        </w:rPr>
        <w:t>by</w:t>
      </w:r>
      <w:r w:rsidR="00C83D0A">
        <w:rPr>
          <w:rFonts w:eastAsia="等线" w:hint="eastAsia"/>
          <w:b/>
          <w:bCs/>
        </w:rPr>
        <w:t xml:space="preserve"> </w:t>
      </w:r>
      <w:r w:rsidR="00B40FBE">
        <w:rPr>
          <w:rFonts w:eastAsia="等线" w:hint="eastAsia"/>
          <w:b/>
          <w:bCs/>
        </w:rPr>
        <w:t>Reader</w:t>
      </w:r>
      <w:r w:rsidR="00B40FBE">
        <w:rPr>
          <w:rFonts w:eastAsia="等线"/>
          <w:b/>
          <w:bCs/>
        </w:rPr>
        <w:t>’</w:t>
      </w:r>
      <w:r w:rsidR="00B40FBE">
        <w:rPr>
          <w:rFonts w:eastAsia="等线" w:hint="eastAsia"/>
          <w:b/>
          <w:bCs/>
        </w:rPr>
        <w:t>s implementation.</w:t>
      </w:r>
    </w:p>
    <w:p w14:paraId="2B5549AB" w14:textId="77777777" w:rsidR="001D4D29" w:rsidRPr="0091535E" w:rsidRDefault="001D4D29" w:rsidP="006C5B1D">
      <w:pPr>
        <w:spacing w:before="240" w:after="240"/>
        <w:rPr>
          <w:rFonts w:eastAsia="MS Mincho"/>
        </w:rPr>
      </w:pPr>
    </w:p>
    <w:p w14:paraId="351B15EB" w14:textId="77777777"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30306341"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813813">
        <w:rPr>
          <w:rFonts w:eastAsiaTheme="minorEastAsia"/>
        </w:rPr>
        <w:t>maintenance for A-IoT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3C2F8018" w14:textId="294D59B4" w:rsidR="00C75D7E" w:rsidRPr="00C75D7E" w:rsidRDefault="00C75D7E" w:rsidP="00C75D7E">
      <w:pPr>
        <w:rPr>
          <w:rFonts w:cs="Times New Roman"/>
          <w:b/>
          <w:iCs/>
          <w:sz w:val="22"/>
          <w:lang w:val="en-GB"/>
        </w:rPr>
      </w:pPr>
      <w:r w:rsidRPr="00C75D7E">
        <w:rPr>
          <w:rFonts w:eastAsia="宋体" w:cs="Times New Roman"/>
          <w:b/>
          <w:iCs/>
        </w:rPr>
        <w:t>Proposal 1</w:t>
      </w:r>
      <w:r w:rsidRPr="00C75D7E">
        <w:rPr>
          <w:rFonts w:cs="Times New Roman"/>
          <w:b/>
          <w:iCs/>
        </w:rPr>
        <w:t>: Update the wording of “</w:t>
      </w:r>
      <w:r w:rsidRPr="002570FC">
        <w:rPr>
          <w:rFonts w:eastAsia="宋体" w:cs="Times New Roman"/>
          <w:b/>
          <w:iCs/>
          <w:szCs w:val="20"/>
          <w:lang w:val="en-GB" w:eastAsia="en-US"/>
        </w:rPr>
        <w:t>for the transmission which are earlier in time than the access occasion selected for the transmission</w:t>
      </w:r>
      <w:r w:rsidRPr="00C75D7E">
        <w:rPr>
          <w:rFonts w:cs="Times New Roman"/>
          <w:b/>
          <w:iCs/>
        </w:rPr>
        <w:t>” and endorse text proposal#1 for</w:t>
      </w:r>
      <w:r w:rsidRPr="00C75D7E">
        <w:rPr>
          <w:iCs/>
        </w:rPr>
        <w:t xml:space="preserve"> </w:t>
      </w:r>
      <w:r w:rsidRPr="00C75D7E">
        <w:rPr>
          <w:rFonts w:cs="Times New Roman"/>
          <w:b/>
          <w:iCs/>
        </w:rPr>
        <w:t>TS 38.291.</w:t>
      </w:r>
    </w:p>
    <w:p w14:paraId="2B19A681" w14:textId="77777777" w:rsidR="001463E2" w:rsidRDefault="001463E2" w:rsidP="001463E2">
      <w:pPr>
        <w:jc w:val="both"/>
        <w:rPr>
          <w:rFonts w:eastAsia="等线"/>
          <w:b/>
          <w:bCs/>
        </w:rPr>
      </w:pPr>
      <w:r w:rsidRPr="00254FF8">
        <w:rPr>
          <w:rFonts w:eastAsia="等线" w:hint="eastAsia"/>
          <w:b/>
          <w:bCs/>
        </w:rPr>
        <w:t xml:space="preserve">Proposal </w:t>
      </w:r>
      <w:r>
        <w:rPr>
          <w:rFonts w:eastAsia="等线"/>
          <w:b/>
          <w:bCs/>
        </w:rPr>
        <w:t>2</w:t>
      </w:r>
      <w:r w:rsidRPr="00254FF8">
        <w:rPr>
          <w:rFonts w:eastAsia="等线" w:hint="eastAsia"/>
          <w:b/>
          <w:bCs/>
        </w:rPr>
        <w:t xml:space="preserve">: </w:t>
      </w:r>
      <w:r>
        <w:rPr>
          <w:rFonts w:eastAsia="等线" w:hint="eastAsia"/>
          <w:b/>
          <w:bCs/>
        </w:rPr>
        <w:t>RAN1 should conclude that C</w:t>
      </w:r>
      <w:r w:rsidRPr="00254FF8">
        <w:rPr>
          <w:rFonts w:eastAsia="等线"/>
          <w:b/>
          <w:bCs/>
        </w:rPr>
        <w:t xml:space="preserve">ase3 for Msg2/Msg3 multiplexing scheme </w:t>
      </w:r>
      <w:r>
        <w:rPr>
          <w:rFonts w:eastAsia="等线" w:hint="eastAsia"/>
          <w:b/>
          <w:bCs/>
        </w:rPr>
        <w:t>is supported by current specification</w:t>
      </w:r>
    </w:p>
    <w:p w14:paraId="12155F55" w14:textId="4348A861" w:rsidR="001463E2" w:rsidRPr="00254FF8" w:rsidRDefault="008856DA" w:rsidP="001463E2">
      <w:pPr>
        <w:pStyle w:val="aa"/>
        <w:numPr>
          <w:ilvl w:val="0"/>
          <w:numId w:val="29"/>
        </w:numPr>
        <w:jc w:val="both"/>
        <w:rPr>
          <w:rFonts w:eastAsia="等线"/>
          <w:b/>
          <w:bCs/>
        </w:rPr>
      </w:pPr>
      <w:r>
        <w:rPr>
          <w:rFonts w:eastAsia="等线"/>
          <w:b/>
          <w:bCs/>
          <w:lang w:eastAsia="zh-CN"/>
        </w:rPr>
        <w:t>I</w:t>
      </w:r>
      <w:r w:rsidR="001463E2">
        <w:rPr>
          <w:rFonts w:eastAsia="等线" w:hint="eastAsia"/>
          <w:b/>
          <w:bCs/>
          <w:lang w:eastAsia="zh-CN"/>
        </w:rPr>
        <w:t xml:space="preserve">t is up to reader implementation to deploy Case 1 (one Msg2 scheduling multiple Msg3s) or Case 3 (Msg2 and Msg3 interleaved </w:t>
      </w:r>
      <w:proofErr w:type="spellStart"/>
      <w:r w:rsidR="001463E2">
        <w:rPr>
          <w:rFonts w:eastAsia="等线" w:hint="eastAsia"/>
          <w:b/>
          <w:bCs/>
          <w:lang w:eastAsia="zh-CN"/>
        </w:rPr>
        <w:t>TDMed</w:t>
      </w:r>
      <w:proofErr w:type="spellEnd"/>
      <w:r w:rsidR="001463E2">
        <w:rPr>
          <w:rFonts w:eastAsia="等线" w:hint="eastAsia"/>
          <w:b/>
          <w:bCs/>
          <w:lang w:eastAsia="zh-CN"/>
        </w:rPr>
        <w:t xml:space="preserve"> transmission, w/o FDM among Msg3s).</w:t>
      </w:r>
    </w:p>
    <w:p w14:paraId="4BBF0708" w14:textId="77777777" w:rsidR="00457173" w:rsidRDefault="00457173" w:rsidP="00457173">
      <w:pPr>
        <w:jc w:val="both"/>
        <w:rPr>
          <w:rFonts w:eastAsia="等线"/>
          <w:b/>
          <w:bCs/>
        </w:rPr>
      </w:pPr>
      <w:r>
        <w:rPr>
          <w:rFonts w:eastAsia="等线" w:hint="eastAsia"/>
          <w:b/>
          <w:bCs/>
        </w:rPr>
        <w:t xml:space="preserve">Proposal </w:t>
      </w:r>
      <w:r>
        <w:rPr>
          <w:rFonts w:eastAsia="等线"/>
          <w:b/>
          <w:bCs/>
        </w:rPr>
        <w:t>3</w:t>
      </w:r>
      <w:r>
        <w:rPr>
          <w:rFonts w:eastAsia="等线" w:hint="eastAsia"/>
          <w:b/>
          <w:bCs/>
        </w:rPr>
        <w:t xml:space="preserve">: </w:t>
      </w:r>
      <w:r>
        <w:rPr>
          <w:rFonts w:eastAsia="等线"/>
          <w:b/>
          <w:bCs/>
        </w:rPr>
        <w:t>Support Option 1 with the following updates:</w:t>
      </w:r>
    </w:p>
    <w:p w14:paraId="7A7D908D" w14:textId="77777777" w:rsidR="00457173" w:rsidRDefault="00457173" w:rsidP="00457173">
      <w:pPr>
        <w:pStyle w:val="aa"/>
        <w:numPr>
          <w:ilvl w:val="0"/>
          <w:numId w:val="31"/>
        </w:numPr>
        <w:jc w:val="both"/>
        <w:rPr>
          <w:rFonts w:eastAsia="等线"/>
          <w:b/>
          <w:bCs/>
          <w:lang w:eastAsia="zh-CN"/>
        </w:rPr>
      </w:pPr>
      <w:r w:rsidRPr="00457173">
        <w:rPr>
          <w:rFonts w:eastAsia="等线"/>
          <w:b/>
          <w:bCs/>
          <w:lang w:eastAsia="zh-CN"/>
        </w:rPr>
        <w:t>Option 1:</w:t>
      </w:r>
      <w:r w:rsidRPr="00457173">
        <w:rPr>
          <w:rFonts w:eastAsia="等线" w:hint="eastAsia"/>
          <w:b/>
          <w:bCs/>
          <w:lang w:eastAsia="zh-CN"/>
        </w:rPr>
        <w:t xml:space="preserve"> T</w:t>
      </w:r>
      <w:r w:rsidRPr="00457173">
        <w:rPr>
          <w:rFonts w:eastAsia="等线"/>
          <w:b/>
          <w:bCs/>
          <w:lang w:eastAsia="zh-CN"/>
        </w:rPr>
        <w:t xml:space="preserve">he frequency domain resource for Msg3 reuses the frequency domain resource for Msg1 for the same device, </w:t>
      </w:r>
      <w:r w:rsidRPr="00457173">
        <w:rPr>
          <w:rFonts w:eastAsia="等线"/>
          <w:b/>
          <w:bCs/>
          <w:color w:val="FF0000"/>
          <w:u w:val="single"/>
        </w:rPr>
        <w:t xml:space="preserve">when there is no </w:t>
      </w:r>
      <w:r w:rsidRPr="00457173">
        <w:rPr>
          <w:rFonts w:eastAsia="等线"/>
          <w:b/>
          <w:bCs/>
          <w:color w:val="FF0000"/>
          <w:u w:val="single"/>
          <w:lang w:eastAsia="zh-CN"/>
        </w:rPr>
        <w:t>FDMed</w:t>
      </w:r>
      <w:r w:rsidRPr="00457173">
        <w:rPr>
          <w:rFonts w:eastAsia="等线"/>
          <w:b/>
          <w:bCs/>
          <w:color w:val="FF0000"/>
          <w:u w:val="single"/>
        </w:rPr>
        <w:t xml:space="preserve"> </w:t>
      </w:r>
      <w:r w:rsidRPr="00457173">
        <w:rPr>
          <w:rFonts w:eastAsia="等线"/>
          <w:b/>
          <w:bCs/>
          <w:color w:val="FF0000"/>
          <w:u w:val="single"/>
          <w:lang w:eastAsia="zh-CN"/>
        </w:rPr>
        <w:t>Msg</w:t>
      </w:r>
      <w:r w:rsidRPr="00457173">
        <w:rPr>
          <w:rFonts w:eastAsia="等线"/>
          <w:b/>
          <w:bCs/>
          <w:color w:val="FF0000"/>
          <w:u w:val="single"/>
        </w:rPr>
        <w:t>3.</w:t>
      </w:r>
    </w:p>
    <w:p w14:paraId="3E1F5879" w14:textId="77777777" w:rsidR="00457173" w:rsidRPr="00457173" w:rsidRDefault="00457173" w:rsidP="00457173">
      <w:pPr>
        <w:pStyle w:val="aa"/>
        <w:numPr>
          <w:ilvl w:val="1"/>
          <w:numId w:val="31"/>
        </w:numPr>
        <w:jc w:val="both"/>
        <w:rPr>
          <w:rFonts w:eastAsia="等线"/>
          <w:b/>
          <w:bCs/>
          <w:lang w:eastAsia="zh-CN"/>
        </w:rPr>
      </w:pPr>
      <w:r w:rsidRPr="00457173">
        <w:rPr>
          <w:rFonts w:eastAsia="等线" w:hint="eastAsia"/>
          <w:b/>
          <w:bCs/>
          <w:lang w:eastAsia="zh-CN"/>
        </w:rPr>
        <w:t xml:space="preserve">Inform RAN2 this proposal (if agreed) and ask them to </w:t>
      </w:r>
      <w:r w:rsidRPr="00457173">
        <w:rPr>
          <w:rFonts w:eastAsia="等线"/>
          <w:b/>
          <w:bCs/>
          <w:lang w:eastAsia="zh-CN"/>
        </w:rPr>
        <w:t>reflect</w:t>
      </w:r>
      <w:r w:rsidRPr="00457173">
        <w:rPr>
          <w:rFonts w:eastAsia="等线" w:hint="eastAsia"/>
          <w:b/>
          <w:bCs/>
          <w:lang w:eastAsia="zh-CN"/>
        </w:rPr>
        <w:t xml:space="preserve"> this in RAN2 specification when they design </w:t>
      </w:r>
      <w:r w:rsidRPr="00457173">
        <w:rPr>
          <w:rFonts w:eastAsia="等线"/>
          <w:b/>
          <w:bCs/>
          <w:i/>
          <w:lang w:val="en-US" w:eastAsia="zh-CN"/>
        </w:rPr>
        <w:t>Random ID Response</w:t>
      </w:r>
      <w:r w:rsidRPr="00457173">
        <w:rPr>
          <w:rFonts w:eastAsia="等线"/>
          <w:b/>
          <w:bCs/>
          <w:lang w:val="en-US" w:eastAsia="zh-CN"/>
        </w:rPr>
        <w:t xml:space="preserve"> message</w:t>
      </w:r>
      <w:r w:rsidRPr="00457173">
        <w:rPr>
          <w:rFonts w:eastAsia="等线" w:hint="eastAsia"/>
          <w:b/>
          <w:bCs/>
          <w:lang w:val="en-US" w:eastAsia="zh-CN"/>
        </w:rPr>
        <w:t xml:space="preserve"> and </w:t>
      </w:r>
      <w:r w:rsidRPr="00457173">
        <w:rPr>
          <w:rFonts w:eastAsia="等线"/>
          <w:b/>
          <w:bCs/>
          <w:i/>
          <w:iCs/>
          <w:lang w:val="en-US" w:eastAsia="zh-CN"/>
        </w:rPr>
        <w:t>D2R Scheduling Info</w:t>
      </w:r>
      <w:r w:rsidRPr="00457173">
        <w:rPr>
          <w:rFonts w:eastAsia="等线" w:hint="eastAsia"/>
          <w:b/>
          <w:bCs/>
          <w:i/>
          <w:iCs/>
          <w:lang w:val="en-US" w:eastAsia="zh-CN"/>
        </w:rPr>
        <w:t>.</w:t>
      </w:r>
    </w:p>
    <w:p w14:paraId="441DF1CE" w14:textId="24CAC645" w:rsidR="00054458" w:rsidRPr="00C07A25" w:rsidRDefault="00054458" w:rsidP="00054458">
      <w:pPr>
        <w:jc w:val="both"/>
        <w:rPr>
          <w:b/>
          <w:bCs/>
        </w:rPr>
      </w:pPr>
      <w:r>
        <w:rPr>
          <w:rFonts w:eastAsia="等线" w:hint="eastAsia"/>
          <w:b/>
          <w:bCs/>
        </w:rPr>
        <w:t xml:space="preserve">Proposal </w:t>
      </w:r>
      <w:r>
        <w:rPr>
          <w:rFonts w:eastAsia="等线"/>
          <w:b/>
          <w:bCs/>
        </w:rPr>
        <w:t>4</w:t>
      </w:r>
      <w:r>
        <w:rPr>
          <w:rFonts w:eastAsia="等线" w:hint="eastAsia"/>
          <w:b/>
          <w:bCs/>
        </w:rPr>
        <w:t xml:space="preserve">: </w:t>
      </w:r>
      <w:r>
        <w:rPr>
          <w:rFonts w:eastAsia="等线"/>
          <w:b/>
          <w:bCs/>
        </w:rPr>
        <w:t>W</w:t>
      </w:r>
      <w:r>
        <w:rPr>
          <w:rFonts w:eastAsia="等线" w:hint="eastAsia"/>
          <w:b/>
          <w:bCs/>
        </w:rPr>
        <w:t xml:space="preserve">hen a </w:t>
      </w:r>
      <w:r w:rsidRPr="00C07A25">
        <w:rPr>
          <w:rFonts w:eastAsia="等线"/>
          <w:b/>
          <w:bCs/>
        </w:rPr>
        <w:t xml:space="preserve">D2R transmission for Msg3 is scheduled by a PRDCH for Msg2 transmission, </w:t>
      </w:r>
      <w:r w:rsidR="00457173">
        <w:rPr>
          <w:rFonts w:eastAsia="等线"/>
          <w:b/>
          <w:bCs/>
        </w:rPr>
        <w:t>C</w:t>
      </w:r>
      <w:r>
        <w:rPr>
          <w:rFonts w:eastAsia="等线"/>
          <w:b/>
          <w:bCs/>
        </w:rPr>
        <w:t xml:space="preserve">ase 5 can </w:t>
      </w:r>
      <w:r>
        <w:rPr>
          <w:rFonts w:eastAsia="等线" w:hint="eastAsia"/>
          <w:b/>
          <w:bCs/>
        </w:rPr>
        <w:t xml:space="preserve">also </w:t>
      </w:r>
      <w:r>
        <w:rPr>
          <w:rFonts w:eastAsia="等线"/>
          <w:b/>
          <w:bCs/>
        </w:rPr>
        <w:t xml:space="preserve">be </w:t>
      </w:r>
      <w:r>
        <w:rPr>
          <w:rFonts w:eastAsia="等线" w:hint="eastAsia"/>
          <w:b/>
          <w:bCs/>
        </w:rPr>
        <w:t>supported by Reader</w:t>
      </w:r>
      <w:r>
        <w:rPr>
          <w:rFonts w:eastAsia="等线"/>
          <w:b/>
          <w:bCs/>
        </w:rPr>
        <w:t>’</w:t>
      </w:r>
      <w:r>
        <w:rPr>
          <w:rFonts w:eastAsia="等线" w:hint="eastAsia"/>
          <w:b/>
          <w:bCs/>
        </w:rPr>
        <w:t>s implementation.</w:t>
      </w:r>
    </w:p>
    <w:p w14:paraId="7D1D86CB" w14:textId="77777777" w:rsidR="00054458" w:rsidRPr="0091535E" w:rsidRDefault="00054458" w:rsidP="006C7EE5">
      <w:pPr>
        <w:spacing w:before="240" w:after="240"/>
        <w:rPr>
          <w:rFonts w:cs="Times New Roman"/>
          <w:b/>
          <w:bCs/>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3"/>
    <w:p w14:paraId="1300C14B" w14:textId="70E80A68" w:rsidR="00593266" w:rsidRDefault="00593266" w:rsidP="00593266">
      <w:pPr>
        <w:pStyle w:val="3gpptxt"/>
        <w:jc w:val="both"/>
        <w:rPr>
          <w:rFonts w:eastAsiaTheme="minorEastAsia"/>
          <w:lang w:val="en-US" w:eastAsia="zh-CN"/>
        </w:rPr>
      </w:pPr>
      <w:r>
        <w:t>[1]</w:t>
      </w:r>
      <w:r>
        <w:tab/>
      </w:r>
      <w:r>
        <w:rPr>
          <w:lang w:val="en-US"/>
        </w:rPr>
        <w:t>TR 38.291 v19.0.0, Ambient IoT Physical layer, 2025-06</w:t>
      </w:r>
      <w:r w:rsidRPr="3F3B2338">
        <w:rPr>
          <w:lang w:val="en-US"/>
        </w:rPr>
        <w:t>.</w:t>
      </w:r>
    </w:p>
    <w:p w14:paraId="5AB62B2D" w14:textId="37C663B8" w:rsidR="005D699B" w:rsidRPr="0091535E" w:rsidRDefault="005D699B" w:rsidP="00593266">
      <w:pPr>
        <w:pStyle w:val="3gpptxt"/>
        <w:jc w:val="both"/>
        <w:rPr>
          <w:rFonts w:eastAsiaTheme="minorEastAsia"/>
          <w:lang w:val="en-US" w:eastAsia="zh-CN"/>
        </w:rPr>
      </w:pPr>
      <w:r>
        <w:rPr>
          <w:rFonts w:eastAsiaTheme="minorEastAsia" w:hint="eastAsia"/>
          <w:lang w:val="en-US" w:eastAsia="zh-CN"/>
        </w:rPr>
        <w:t>[2]</w:t>
      </w:r>
      <w:r>
        <w:rPr>
          <w:rFonts w:eastAsiaTheme="minorEastAsia"/>
          <w:lang w:val="en-US" w:eastAsia="zh-CN"/>
        </w:rPr>
        <w:tab/>
      </w:r>
      <w:r w:rsidR="001F4C79" w:rsidRPr="001F4C79">
        <w:rPr>
          <w:rFonts w:eastAsiaTheme="minorEastAsia"/>
          <w:lang w:val="en-US" w:eastAsia="zh-CN"/>
        </w:rPr>
        <w:t>R1-2502498</w:t>
      </w:r>
      <w:r w:rsidR="00195A50" w:rsidRPr="00195A50">
        <w:t xml:space="preserve"> </w:t>
      </w:r>
      <w:r w:rsidR="00195A50" w:rsidRPr="00195A50">
        <w:rPr>
          <w:rFonts w:eastAsiaTheme="minorEastAsia"/>
          <w:lang w:val="en-US" w:eastAsia="zh-CN"/>
        </w:rPr>
        <w:t>FL summary#1 on other aspects for Rel-19 Ambient IoT</w:t>
      </w:r>
      <w:r w:rsidR="004C5D9A">
        <w:rPr>
          <w:rFonts w:eastAsiaTheme="minorEastAsia" w:hint="eastAsia"/>
          <w:lang w:val="en-US" w:eastAsia="zh-CN"/>
        </w:rPr>
        <w:t>.</w:t>
      </w:r>
    </w:p>
    <w:p w14:paraId="63775240" w14:textId="5672F3D3" w:rsidR="00881670" w:rsidRPr="00593266" w:rsidRDefault="00881670" w:rsidP="00593266">
      <w:pPr>
        <w:pStyle w:val="3gpptxt"/>
        <w:jc w:val="both"/>
        <w:rPr>
          <w:rFonts w:eastAsiaTheme="minorEastAsia"/>
          <w:lang w:val="en-US" w:eastAsia="zh-CN"/>
        </w:rPr>
      </w:pPr>
    </w:p>
    <w:sectPr w:rsidR="00881670" w:rsidRPr="00593266" w:rsidSect="005D10D5">
      <w:headerReference w:type="default" r:id="rId17"/>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46E8C" w14:textId="77777777" w:rsidR="00D208C6" w:rsidRDefault="00D208C6" w:rsidP="005D10D5">
      <w:pPr>
        <w:spacing w:after="0"/>
      </w:pPr>
      <w:r>
        <w:separator/>
      </w:r>
    </w:p>
  </w:endnote>
  <w:endnote w:type="continuationSeparator" w:id="0">
    <w:p w14:paraId="263AD3F3" w14:textId="77777777" w:rsidR="00D208C6" w:rsidRDefault="00D208C6" w:rsidP="005D10D5">
      <w:pPr>
        <w:spacing w:after="0"/>
      </w:pPr>
      <w:r>
        <w:continuationSeparator/>
      </w:r>
    </w:p>
  </w:endnote>
  <w:endnote w:type="continuationNotice" w:id="1">
    <w:p w14:paraId="27A7565F" w14:textId="77777777" w:rsidR="00D208C6" w:rsidRDefault="00D20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DE976" w14:textId="77777777" w:rsidR="00D208C6" w:rsidRDefault="00D208C6" w:rsidP="005D10D5">
      <w:pPr>
        <w:spacing w:after="0"/>
      </w:pPr>
      <w:r>
        <w:separator/>
      </w:r>
    </w:p>
  </w:footnote>
  <w:footnote w:type="continuationSeparator" w:id="0">
    <w:p w14:paraId="1EFBE4DE" w14:textId="77777777" w:rsidR="00D208C6" w:rsidRDefault="00D208C6" w:rsidP="005D10D5">
      <w:pPr>
        <w:spacing w:after="0"/>
      </w:pPr>
      <w:r>
        <w:continuationSeparator/>
      </w:r>
    </w:p>
  </w:footnote>
  <w:footnote w:type="continuationNotice" w:id="1">
    <w:p w14:paraId="36CE00DB" w14:textId="77777777" w:rsidR="00D208C6" w:rsidRDefault="00D208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1"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D54C1C"/>
    <w:multiLevelType w:val="hybridMultilevel"/>
    <w:tmpl w:val="088C44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93172BC"/>
    <w:multiLevelType w:val="hybridMultilevel"/>
    <w:tmpl w:val="DD361E82"/>
    <w:lvl w:ilvl="0" w:tplc="CD888282">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2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BA2254"/>
    <w:multiLevelType w:val="hybridMultilevel"/>
    <w:tmpl w:val="9210F79A"/>
    <w:lvl w:ilvl="0" w:tplc="CD888282">
      <w:start w:val="1"/>
      <w:numFmt w:val="bullet"/>
      <w:lvlText w:val=""/>
      <w:lvlJc w:val="left"/>
      <w:pPr>
        <w:ind w:left="1160" w:hanging="440"/>
      </w:pPr>
      <w:rPr>
        <w:rFonts w:ascii="Wingdings" w:hAnsi="Wingdings" w:hint="default"/>
      </w:rPr>
    </w:lvl>
    <w:lvl w:ilvl="1" w:tplc="CD888282">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7"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6"/>
  </w:num>
  <w:num w:numId="3">
    <w:abstractNumId w:val="8"/>
  </w:num>
  <w:num w:numId="4">
    <w:abstractNumId w:val="24"/>
  </w:num>
  <w:num w:numId="5">
    <w:abstractNumId w:val="14"/>
  </w:num>
  <w:num w:numId="6">
    <w:abstractNumId w:val="20"/>
  </w:num>
  <w:num w:numId="7">
    <w:abstractNumId w:val="10"/>
  </w:num>
  <w:num w:numId="8">
    <w:abstractNumId w:val="9"/>
  </w:num>
  <w:num w:numId="9">
    <w:abstractNumId w:val="4"/>
  </w:num>
  <w:num w:numId="10">
    <w:abstractNumId w:val="16"/>
  </w:num>
  <w:num w:numId="11">
    <w:abstractNumId w:val="29"/>
  </w:num>
  <w:num w:numId="12">
    <w:abstractNumId w:val="7"/>
  </w:num>
  <w:num w:numId="13">
    <w:abstractNumId w:val="15"/>
  </w:num>
  <w:num w:numId="14">
    <w:abstractNumId w:val="5"/>
  </w:num>
  <w:num w:numId="15">
    <w:abstractNumId w:val="11"/>
  </w:num>
  <w:num w:numId="16">
    <w:abstractNumId w:val="28"/>
  </w:num>
  <w:num w:numId="17">
    <w:abstractNumId w:val="6"/>
  </w:num>
  <w:num w:numId="18">
    <w:abstractNumId w:val="23"/>
  </w:num>
  <w:num w:numId="19">
    <w:abstractNumId w:val="0"/>
  </w:num>
  <w:num w:numId="20">
    <w:abstractNumId w:val="18"/>
  </w:num>
  <w:num w:numId="21">
    <w:abstractNumId w:val="30"/>
  </w:num>
  <w:num w:numId="22">
    <w:abstractNumId w:val="17"/>
  </w:num>
  <w:num w:numId="23">
    <w:abstractNumId w:val="27"/>
  </w:num>
  <w:num w:numId="24">
    <w:abstractNumId w:val="1"/>
  </w:num>
  <w:num w:numId="25">
    <w:abstractNumId w:val="3"/>
  </w:num>
  <w:num w:numId="26">
    <w:abstractNumId w:val="13"/>
  </w:num>
  <w:num w:numId="27">
    <w:abstractNumId w:val="12"/>
  </w:num>
  <w:num w:numId="28">
    <w:abstractNumId w:val="19"/>
  </w:num>
  <w:num w:numId="29">
    <w:abstractNumId w:val="25"/>
  </w:num>
  <w:num w:numId="30">
    <w:abstractNumId w:val="21"/>
  </w:num>
  <w:num w:numId="3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116"/>
    <w:rsid w:val="000017EB"/>
    <w:rsid w:val="00006234"/>
    <w:rsid w:val="00006741"/>
    <w:rsid w:val="000067F6"/>
    <w:rsid w:val="00007FC0"/>
    <w:rsid w:val="00010D56"/>
    <w:rsid w:val="00011F39"/>
    <w:rsid w:val="00012EC7"/>
    <w:rsid w:val="000137CE"/>
    <w:rsid w:val="00015BA0"/>
    <w:rsid w:val="00022AB4"/>
    <w:rsid w:val="00023276"/>
    <w:rsid w:val="00025BD1"/>
    <w:rsid w:val="000322BF"/>
    <w:rsid w:val="00035690"/>
    <w:rsid w:val="00042EEC"/>
    <w:rsid w:val="00047814"/>
    <w:rsid w:val="00047C0D"/>
    <w:rsid w:val="00054458"/>
    <w:rsid w:val="00055B92"/>
    <w:rsid w:val="00056F08"/>
    <w:rsid w:val="00067C3C"/>
    <w:rsid w:val="00074452"/>
    <w:rsid w:val="00074B9E"/>
    <w:rsid w:val="0007777D"/>
    <w:rsid w:val="00077CD0"/>
    <w:rsid w:val="00081C6E"/>
    <w:rsid w:val="0008272A"/>
    <w:rsid w:val="0008487A"/>
    <w:rsid w:val="00084F9A"/>
    <w:rsid w:val="000857AC"/>
    <w:rsid w:val="0008754F"/>
    <w:rsid w:val="00090C30"/>
    <w:rsid w:val="000916F4"/>
    <w:rsid w:val="00091DF8"/>
    <w:rsid w:val="00092CF4"/>
    <w:rsid w:val="00095AC0"/>
    <w:rsid w:val="00097535"/>
    <w:rsid w:val="000A031F"/>
    <w:rsid w:val="000A1F23"/>
    <w:rsid w:val="000B1B09"/>
    <w:rsid w:val="000B52EE"/>
    <w:rsid w:val="000B7579"/>
    <w:rsid w:val="000C2A67"/>
    <w:rsid w:val="000C304F"/>
    <w:rsid w:val="000D6D79"/>
    <w:rsid w:val="000D6E44"/>
    <w:rsid w:val="000E42C7"/>
    <w:rsid w:val="000F07B8"/>
    <w:rsid w:val="000F0AA2"/>
    <w:rsid w:val="000F0C00"/>
    <w:rsid w:val="000F365E"/>
    <w:rsid w:val="000F624C"/>
    <w:rsid w:val="000F665D"/>
    <w:rsid w:val="000F7877"/>
    <w:rsid w:val="0010124B"/>
    <w:rsid w:val="00101C9A"/>
    <w:rsid w:val="001036B5"/>
    <w:rsid w:val="00104FC0"/>
    <w:rsid w:val="001052BA"/>
    <w:rsid w:val="001053F0"/>
    <w:rsid w:val="0011260A"/>
    <w:rsid w:val="001131A0"/>
    <w:rsid w:val="00113727"/>
    <w:rsid w:val="00113A52"/>
    <w:rsid w:val="001160D0"/>
    <w:rsid w:val="00116719"/>
    <w:rsid w:val="001214B7"/>
    <w:rsid w:val="001215D6"/>
    <w:rsid w:val="001254B5"/>
    <w:rsid w:val="00126D45"/>
    <w:rsid w:val="001278F7"/>
    <w:rsid w:val="00133BEB"/>
    <w:rsid w:val="001372FA"/>
    <w:rsid w:val="001373CB"/>
    <w:rsid w:val="00142A49"/>
    <w:rsid w:val="001463E2"/>
    <w:rsid w:val="001470CF"/>
    <w:rsid w:val="00147F81"/>
    <w:rsid w:val="0015047A"/>
    <w:rsid w:val="00151C42"/>
    <w:rsid w:val="001524F3"/>
    <w:rsid w:val="0015436B"/>
    <w:rsid w:val="00154C9A"/>
    <w:rsid w:val="00154EB2"/>
    <w:rsid w:val="00155313"/>
    <w:rsid w:val="00157370"/>
    <w:rsid w:val="0016002F"/>
    <w:rsid w:val="0016188F"/>
    <w:rsid w:val="00161FB4"/>
    <w:rsid w:val="0016357B"/>
    <w:rsid w:val="00163759"/>
    <w:rsid w:val="0016766A"/>
    <w:rsid w:val="001716A2"/>
    <w:rsid w:val="00176416"/>
    <w:rsid w:val="00176482"/>
    <w:rsid w:val="00177D17"/>
    <w:rsid w:val="001817E9"/>
    <w:rsid w:val="00183C9A"/>
    <w:rsid w:val="001906CE"/>
    <w:rsid w:val="001910C2"/>
    <w:rsid w:val="00194690"/>
    <w:rsid w:val="00195A50"/>
    <w:rsid w:val="001A3EA7"/>
    <w:rsid w:val="001B1D5B"/>
    <w:rsid w:val="001B1D76"/>
    <w:rsid w:val="001B495D"/>
    <w:rsid w:val="001B7879"/>
    <w:rsid w:val="001C1920"/>
    <w:rsid w:val="001C1D91"/>
    <w:rsid w:val="001C2BC1"/>
    <w:rsid w:val="001C4881"/>
    <w:rsid w:val="001C53D7"/>
    <w:rsid w:val="001C70FA"/>
    <w:rsid w:val="001D37B3"/>
    <w:rsid w:val="001D4D29"/>
    <w:rsid w:val="001D550B"/>
    <w:rsid w:val="001D6753"/>
    <w:rsid w:val="001D7737"/>
    <w:rsid w:val="001E4647"/>
    <w:rsid w:val="001E5C6F"/>
    <w:rsid w:val="001E6FF0"/>
    <w:rsid w:val="001E726C"/>
    <w:rsid w:val="001E7748"/>
    <w:rsid w:val="001F1126"/>
    <w:rsid w:val="001F1E21"/>
    <w:rsid w:val="001F1F07"/>
    <w:rsid w:val="001F373D"/>
    <w:rsid w:val="001F410D"/>
    <w:rsid w:val="001F4C79"/>
    <w:rsid w:val="0020459B"/>
    <w:rsid w:val="00210E2D"/>
    <w:rsid w:val="00214DC4"/>
    <w:rsid w:val="00224074"/>
    <w:rsid w:val="002320CE"/>
    <w:rsid w:val="00233D8F"/>
    <w:rsid w:val="00233E12"/>
    <w:rsid w:val="00236A79"/>
    <w:rsid w:val="00237BDF"/>
    <w:rsid w:val="00237D73"/>
    <w:rsid w:val="002412F8"/>
    <w:rsid w:val="00242D00"/>
    <w:rsid w:val="0024502B"/>
    <w:rsid w:val="002534E7"/>
    <w:rsid w:val="0025658E"/>
    <w:rsid w:val="002570FC"/>
    <w:rsid w:val="0025724F"/>
    <w:rsid w:val="00257996"/>
    <w:rsid w:val="00261BEB"/>
    <w:rsid w:val="00261CFC"/>
    <w:rsid w:val="0026256D"/>
    <w:rsid w:val="0026268D"/>
    <w:rsid w:val="002707A7"/>
    <w:rsid w:val="0027631D"/>
    <w:rsid w:val="00276B91"/>
    <w:rsid w:val="0028033C"/>
    <w:rsid w:val="0028250C"/>
    <w:rsid w:val="00282DA2"/>
    <w:rsid w:val="00283CC4"/>
    <w:rsid w:val="00284151"/>
    <w:rsid w:val="00287387"/>
    <w:rsid w:val="00287488"/>
    <w:rsid w:val="00290F3D"/>
    <w:rsid w:val="00292277"/>
    <w:rsid w:val="002967CD"/>
    <w:rsid w:val="00296CCF"/>
    <w:rsid w:val="002A0502"/>
    <w:rsid w:val="002A2D62"/>
    <w:rsid w:val="002B0683"/>
    <w:rsid w:val="002B1E42"/>
    <w:rsid w:val="002B1F7E"/>
    <w:rsid w:val="002B5FE5"/>
    <w:rsid w:val="002C2ACD"/>
    <w:rsid w:val="002C4687"/>
    <w:rsid w:val="002C4BAF"/>
    <w:rsid w:val="002C54E5"/>
    <w:rsid w:val="002C6C08"/>
    <w:rsid w:val="002C6F41"/>
    <w:rsid w:val="002C77A5"/>
    <w:rsid w:val="002D0696"/>
    <w:rsid w:val="002D4695"/>
    <w:rsid w:val="002E4A77"/>
    <w:rsid w:val="002E5C51"/>
    <w:rsid w:val="002F12CE"/>
    <w:rsid w:val="002F2117"/>
    <w:rsid w:val="002F2541"/>
    <w:rsid w:val="002F6D81"/>
    <w:rsid w:val="003039B4"/>
    <w:rsid w:val="00304184"/>
    <w:rsid w:val="00310AA8"/>
    <w:rsid w:val="00310EE4"/>
    <w:rsid w:val="00313829"/>
    <w:rsid w:val="00316369"/>
    <w:rsid w:val="00316E40"/>
    <w:rsid w:val="003200DB"/>
    <w:rsid w:val="00322C01"/>
    <w:rsid w:val="00323119"/>
    <w:rsid w:val="003238DA"/>
    <w:rsid w:val="00327588"/>
    <w:rsid w:val="00333E47"/>
    <w:rsid w:val="0033523B"/>
    <w:rsid w:val="00335525"/>
    <w:rsid w:val="00336B64"/>
    <w:rsid w:val="00337FDB"/>
    <w:rsid w:val="003404F2"/>
    <w:rsid w:val="00344570"/>
    <w:rsid w:val="00346039"/>
    <w:rsid w:val="0034656D"/>
    <w:rsid w:val="00346570"/>
    <w:rsid w:val="00347032"/>
    <w:rsid w:val="003474C1"/>
    <w:rsid w:val="00350C10"/>
    <w:rsid w:val="00351912"/>
    <w:rsid w:val="00351CBF"/>
    <w:rsid w:val="00354A45"/>
    <w:rsid w:val="00355D4F"/>
    <w:rsid w:val="003562F3"/>
    <w:rsid w:val="003564BB"/>
    <w:rsid w:val="00360AA2"/>
    <w:rsid w:val="00361D20"/>
    <w:rsid w:val="00362DA1"/>
    <w:rsid w:val="00363DF8"/>
    <w:rsid w:val="003659C2"/>
    <w:rsid w:val="00365FF2"/>
    <w:rsid w:val="00366AD8"/>
    <w:rsid w:val="00370C3A"/>
    <w:rsid w:val="00377927"/>
    <w:rsid w:val="003803C8"/>
    <w:rsid w:val="00381728"/>
    <w:rsid w:val="003939F3"/>
    <w:rsid w:val="0039466B"/>
    <w:rsid w:val="003949EA"/>
    <w:rsid w:val="00397613"/>
    <w:rsid w:val="003A06E1"/>
    <w:rsid w:val="003A2EF2"/>
    <w:rsid w:val="003A4AD0"/>
    <w:rsid w:val="003A4C33"/>
    <w:rsid w:val="003A54B9"/>
    <w:rsid w:val="003A5A51"/>
    <w:rsid w:val="003B26FC"/>
    <w:rsid w:val="003B55C0"/>
    <w:rsid w:val="003C2515"/>
    <w:rsid w:val="003C3414"/>
    <w:rsid w:val="003C497A"/>
    <w:rsid w:val="003C5B19"/>
    <w:rsid w:val="003C5FC6"/>
    <w:rsid w:val="003C6345"/>
    <w:rsid w:val="003C6570"/>
    <w:rsid w:val="003D0EAD"/>
    <w:rsid w:val="003D22D5"/>
    <w:rsid w:val="003D4C8C"/>
    <w:rsid w:val="003D57DB"/>
    <w:rsid w:val="003D5BCA"/>
    <w:rsid w:val="003E06B8"/>
    <w:rsid w:val="003E1041"/>
    <w:rsid w:val="003E10F9"/>
    <w:rsid w:val="003E1B78"/>
    <w:rsid w:val="003F277B"/>
    <w:rsid w:val="003F5469"/>
    <w:rsid w:val="00404582"/>
    <w:rsid w:val="004071AA"/>
    <w:rsid w:val="00410610"/>
    <w:rsid w:val="00410A40"/>
    <w:rsid w:val="00410BAC"/>
    <w:rsid w:val="004168D3"/>
    <w:rsid w:val="00422107"/>
    <w:rsid w:val="00427E6A"/>
    <w:rsid w:val="0043048C"/>
    <w:rsid w:val="004312AC"/>
    <w:rsid w:val="004319E9"/>
    <w:rsid w:val="004346BE"/>
    <w:rsid w:val="00436EB7"/>
    <w:rsid w:val="00440D8B"/>
    <w:rsid w:val="00445B33"/>
    <w:rsid w:val="004469FE"/>
    <w:rsid w:val="00452A2E"/>
    <w:rsid w:val="00455479"/>
    <w:rsid w:val="00455C50"/>
    <w:rsid w:val="00455CDF"/>
    <w:rsid w:val="00456B7D"/>
    <w:rsid w:val="00457173"/>
    <w:rsid w:val="00460E63"/>
    <w:rsid w:val="0046694F"/>
    <w:rsid w:val="00467160"/>
    <w:rsid w:val="004700F3"/>
    <w:rsid w:val="00470E5C"/>
    <w:rsid w:val="004738A6"/>
    <w:rsid w:val="004742AB"/>
    <w:rsid w:val="00474CC9"/>
    <w:rsid w:val="00476452"/>
    <w:rsid w:val="00477682"/>
    <w:rsid w:val="00484446"/>
    <w:rsid w:val="00491EB9"/>
    <w:rsid w:val="00493478"/>
    <w:rsid w:val="00494045"/>
    <w:rsid w:val="00496D7E"/>
    <w:rsid w:val="004A1690"/>
    <w:rsid w:val="004A59A7"/>
    <w:rsid w:val="004A6F44"/>
    <w:rsid w:val="004A7BC0"/>
    <w:rsid w:val="004A7E3A"/>
    <w:rsid w:val="004B37CF"/>
    <w:rsid w:val="004B3B74"/>
    <w:rsid w:val="004B5342"/>
    <w:rsid w:val="004C05F8"/>
    <w:rsid w:val="004C5D9A"/>
    <w:rsid w:val="004C74A1"/>
    <w:rsid w:val="004C7FB3"/>
    <w:rsid w:val="004D34D2"/>
    <w:rsid w:val="004D425A"/>
    <w:rsid w:val="004D6B85"/>
    <w:rsid w:val="004E385A"/>
    <w:rsid w:val="004E471E"/>
    <w:rsid w:val="004E6D61"/>
    <w:rsid w:val="004E6E04"/>
    <w:rsid w:val="004F563E"/>
    <w:rsid w:val="004F77C4"/>
    <w:rsid w:val="00505ED3"/>
    <w:rsid w:val="00506419"/>
    <w:rsid w:val="00507113"/>
    <w:rsid w:val="005109FA"/>
    <w:rsid w:val="00510AA6"/>
    <w:rsid w:val="00513CA2"/>
    <w:rsid w:val="005145A4"/>
    <w:rsid w:val="0051543A"/>
    <w:rsid w:val="00517F2F"/>
    <w:rsid w:val="005212AF"/>
    <w:rsid w:val="00521669"/>
    <w:rsid w:val="00523F1F"/>
    <w:rsid w:val="0052616F"/>
    <w:rsid w:val="00527522"/>
    <w:rsid w:val="00535E83"/>
    <w:rsid w:val="00540CD5"/>
    <w:rsid w:val="005416E7"/>
    <w:rsid w:val="00545791"/>
    <w:rsid w:val="00547203"/>
    <w:rsid w:val="00554C6A"/>
    <w:rsid w:val="00555B2E"/>
    <w:rsid w:val="005569BA"/>
    <w:rsid w:val="0055702E"/>
    <w:rsid w:val="00557567"/>
    <w:rsid w:val="00560A49"/>
    <w:rsid w:val="005611F8"/>
    <w:rsid w:val="005623F3"/>
    <w:rsid w:val="00562710"/>
    <w:rsid w:val="00562A5A"/>
    <w:rsid w:val="00563A0F"/>
    <w:rsid w:val="005673B7"/>
    <w:rsid w:val="00571D54"/>
    <w:rsid w:val="00571FC6"/>
    <w:rsid w:val="005731E5"/>
    <w:rsid w:val="0057786D"/>
    <w:rsid w:val="0058357E"/>
    <w:rsid w:val="0059222A"/>
    <w:rsid w:val="00593266"/>
    <w:rsid w:val="00593BBA"/>
    <w:rsid w:val="00594006"/>
    <w:rsid w:val="00596A2A"/>
    <w:rsid w:val="005A1CC9"/>
    <w:rsid w:val="005B2E60"/>
    <w:rsid w:val="005B35FE"/>
    <w:rsid w:val="005B6DD6"/>
    <w:rsid w:val="005C01DC"/>
    <w:rsid w:val="005C248D"/>
    <w:rsid w:val="005C3617"/>
    <w:rsid w:val="005C3E21"/>
    <w:rsid w:val="005C7199"/>
    <w:rsid w:val="005C74D4"/>
    <w:rsid w:val="005C7CCF"/>
    <w:rsid w:val="005D0E50"/>
    <w:rsid w:val="005D10D5"/>
    <w:rsid w:val="005D25E5"/>
    <w:rsid w:val="005D266B"/>
    <w:rsid w:val="005D699B"/>
    <w:rsid w:val="005E6776"/>
    <w:rsid w:val="005E6F03"/>
    <w:rsid w:val="005E7CB3"/>
    <w:rsid w:val="005F1242"/>
    <w:rsid w:val="005F3363"/>
    <w:rsid w:val="005F3748"/>
    <w:rsid w:val="006003AC"/>
    <w:rsid w:val="00601B7E"/>
    <w:rsid w:val="00602FF0"/>
    <w:rsid w:val="00605157"/>
    <w:rsid w:val="0060727B"/>
    <w:rsid w:val="00614AF1"/>
    <w:rsid w:val="00614CD5"/>
    <w:rsid w:val="0061784A"/>
    <w:rsid w:val="006220BB"/>
    <w:rsid w:val="00622956"/>
    <w:rsid w:val="00633292"/>
    <w:rsid w:val="00634E5B"/>
    <w:rsid w:val="00635925"/>
    <w:rsid w:val="00635C41"/>
    <w:rsid w:val="00651CED"/>
    <w:rsid w:val="00653348"/>
    <w:rsid w:val="00662BBD"/>
    <w:rsid w:val="006632AA"/>
    <w:rsid w:val="00663D37"/>
    <w:rsid w:val="00664C0F"/>
    <w:rsid w:val="00667A7B"/>
    <w:rsid w:val="00670779"/>
    <w:rsid w:val="0067077A"/>
    <w:rsid w:val="006742CF"/>
    <w:rsid w:val="006764E2"/>
    <w:rsid w:val="00677630"/>
    <w:rsid w:val="006838EA"/>
    <w:rsid w:val="00684011"/>
    <w:rsid w:val="006871AE"/>
    <w:rsid w:val="00691B16"/>
    <w:rsid w:val="00691BF7"/>
    <w:rsid w:val="00693FA5"/>
    <w:rsid w:val="006967B1"/>
    <w:rsid w:val="00696D6D"/>
    <w:rsid w:val="006971C4"/>
    <w:rsid w:val="00697D8F"/>
    <w:rsid w:val="006A0351"/>
    <w:rsid w:val="006B2BC3"/>
    <w:rsid w:val="006B32DA"/>
    <w:rsid w:val="006B3559"/>
    <w:rsid w:val="006B52A1"/>
    <w:rsid w:val="006B6925"/>
    <w:rsid w:val="006C5B1D"/>
    <w:rsid w:val="006C7EE5"/>
    <w:rsid w:val="006D0CC4"/>
    <w:rsid w:val="006D1104"/>
    <w:rsid w:val="006D174B"/>
    <w:rsid w:val="006D190A"/>
    <w:rsid w:val="006D1C51"/>
    <w:rsid w:val="006D3781"/>
    <w:rsid w:val="006D4AF9"/>
    <w:rsid w:val="006D5A73"/>
    <w:rsid w:val="006E23F9"/>
    <w:rsid w:val="006E2AE7"/>
    <w:rsid w:val="006E3034"/>
    <w:rsid w:val="006E77BB"/>
    <w:rsid w:val="006F2E69"/>
    <w:rsid w:val="006F7B4A"/>
    <w:rsid w:val="00700AE3"/>
    <w:rsid w:val="007017A0"/>
    <w:rsid w:val="00701A75"/>
    <w:rsid w:val="00701DBB"/>
    <w:rsid w:val="00702431"/>
    <w:rsid w:val="0070258F"/>
    <w:rsid w:val="00702EEE"/>
    <w:rsid w:val="00704DC3"/>
    <w:rsid w:val="007062FB"/>
    <w:rsid w:val="00711779"/>
    <w:rsid w:val="00715DBD"/>
    <w:rsid w:val="00723E8A"/>
    <w:rsid w:val="00731180"/>
    <w:rsid w:val="007318C4"/>
    <w:rsid w:val="00731F2C"/>
    <w:rsid w:val="00732A5B"/>
    <w:rsid w:val="00736087"/>
    <w:rsid w:val="007362EB"/>
    <w:rsid w:val="0073751C"/>
    <w:rsid w:val="00747650"/>
    <w:rsid w:val="00750720"/>
    <w:rsid w:val="00751B33"/>
    <w:rsid w:val="007555E4"/>
    <w:rsid w:val="007563B2"/>
    <w:rsid w:val="0075698F"/>
    <w:rsid w:val="00764FA0"/>
    <w:rsid w:val="00770DA9"/>
    <w:rsid w:val="00772466"/>
    <w:rsid w:val="00773C4A"/>
    <w:rsid w:val="007763F5"/>
    <w:rsid w:val="00782FFF"/>
    <w:rsid w:val="00792AB5"/>
    <w:rsid w:val="0079585B"/>
    <w:rsid w:val="007A4A92"/>
    <w:rsid w:val="007B0C24"/>
    <w:rsid w:val="007B3289"/>
    <w:rsid w:val="007B6FEB"/>
    <w:rsid w:val="007B75CF"/>
    <w:rsid w:val="007C1DDB"/>
    <w:rsid w:val="007C42E8"/>
    <w:rsid w:val="007C4997"/>
    <w:rsid w:val="007C5FA3"/>
    <w:rsid w:val="007D2CFD"/>
    <w:rsid w:val="007E39EA"/>
    <w:rsid w:val="007E3A51"/>
    <w:rsid w:val="007E5865"/>
    <w:rsid w:val="007E5B63"/>
    <w:rsid w:val="007E7937"/>
    <w:rsid w:val="007F083A"/>
    <w:rsid w:val="007F3C26"/>
    <w:rsid w:val="007F5D09"/>
    <w:rsid w:val="007F6E4F"/>
    <w:rsid w:val="007F7058"/>
    <w:rsid w:val="007F7169"/>
    <w:rsid w:val="007F7921"/>
    <w:rsid w:val="00801AD8"/>
    <w:rsid w:val="008026C1"/>
    <w:rsid w:val="00807BDA"/>
    <w:rsid w:val="00811863"/>
    <w:rsid w:val="00813813"/>
    <w:rsid w:val="00820F05"/>
    <w:rsid w:val="008216EC"/>
    <w:rsid w:val="00821D0C"/>
    <w:rsid w:val="008251CF"/>
    <w:rsid w:val="008263EF"/>
    <w:rsid w:val="00827B13"/>
    <w:rsid w:val="00827D3E"/>
    <w:rsid w:val="008313F4"/>
    <w:rsid w:val="008315B3"/>
    <w:rsid w:val="00831F1A"/>
    <w:rsid w:val="00835B12"/>
    <w:rsid w:val="00842F54"/>
    <w:rsid w:val="00844AC1"/>
    <w:rsid w:val="00853A5E"/>
    <w:rsid w:val="00854092"/>
    <w:rsid w:val="00854F5B"/>
    <w:rsid w:val="00857031"/>
    <w:rsid w:val="00871B50"/>
    <w:rsid w:val="008720FB"/>
    <w:rsid w:val="00873058"/>
    <w:rsid w:val="00877502"/>
    <w:rsid w:val="00881670"/>
    <w:rsid w:val="00882E8D"/>
    <w:rsid w:val="008856DA"/>
    <w:rsid w:val="008904F0"/>
    <w:rsid w:val="00890FE1"/>
    <w:rsid w:val="00891A58"/>
    <w:rsid w:val="00891B80"/>
    <w:rsid w:val="00892F43"/>
    <w:rsid w:val="00893D93"/>
    <w:rsid w:val="00893FF4"/>
    <w:rsid w:val="00895ED7"/>
    <w:rsid w:val="008A62D3"/>
    <w:rsid w:val="008B161A"/>
    <w:rsid w:val="008B1EEC"/>
    <w:rsid w:val="008B7C3E"/>
    <w:rsid w:val="008C190E"/>
    <w:rsid w:val="008C24AD"/>
    <w:rsid w:val="008C42EE"/>
    <w:rsid w:val="008C4F0E"/>
    <w:rsid w:val="008D1F48"/>
    <w:rsid w:val="008D40EE"/>
    <w:rsid w:val="008D6F2C"/>
    <w:rsid w:val="008D7B8F"/>
    <w:rsid w:val="008E2501"/>
    <w:rsid w:val="008E36C8"/>
    <w:rsid w:val="008E3C49"/>
    <w:rsid w:val="008E479F"/>
    <w:rsid w:val="008E57EF"/>
    <w:rsid w:val="008E5F6D"/>
    <w:rsid w:val="008E603B"/>
    <w:rsid w:val="008F1B02"/>
    <w:rsid w:val="008F1FB8"/>
    <w:rsid w:val="008F77E1"/>
    <w:rsid w:val="008F78A0"/>
    <w:rsid w:val="00901054"/>
    <w:rsid w:val="00901453"/>
    <w:rsid w:val="00902A86"/>
    <w:rsid w:val="00904279"/>
    <w:rsid w:val="0091064C"/>
    <w:rsid w:val="00913386"/>
    <w:rsid w:val="00913CA3"/>
    <w:rsid w:val="0091535E"/>
    <w:rsid w:val="009168CC"/>
    <w:rsid w:val="009238D4"/>
    <w:rsid w:val="00926983"/>
    <w:rsid w:val="00927AE5"/>
    <w:rsid w:val="009306CA"/>
    <w:rsid w:val="00933223"/>
    <w:rsid w:val="00933C2A"/>
    <w:rsid w:val="0093408C"/>
    <w:rsid w:val="00935FFE"/>
    <w:rsid w:val="0093668E"/>
    <w:rsid w:val="00940221"/>
    <w:rsid w:val="00940AE7"/>
    <w:rsid w:val="009427E8"/>
    <w:rsid w:val="009453F6"/>
    <w:rsid w:val="00945876"/>
    <w:rsid w:val="009505D4"/>
    <w:rsid w:val="00950D67"/>
    <w:rsid w:val="00951F3B"/>
    <w:rsid w:val="0095351F"/>
    <w:rsid w:val="00953A7B"/>
    <w:rsid w:val="00953B52"/>
    <w:rsid w:val="0095594E"/>
    <w:rsid w:val="00960B88"/>
    <w:rsid w:val="00963F6D"/>
    <w:rsid w:val="00965609"/>
    <w:rsid w:val="009678BF"/>
    <w:rsid w:val="00967B4F"/>
    <w:rsid w:val="0097103D"/>
    <w:rsid w:val="009713A6"/>
    <w:rsid w:val="00972D1C"/>
    <w:rsid w:val="00974E4B"/>
    <w:rsid w:val="00984298"/>
    <w:rsid w:val="00984EFF"/>
    <w:rsid w:val="009858D3"/>
    <w:rsid w:val="00985901"/>
    <w:rsid w:val="00990A70"/>
    <w:rsid w:val="00991C78"/>
    <w:rsid w:val="00992FA2"/>
    <w:rsid w:val="00992FFE"/>
    <w:rsid w:val="009961B3"/>
    <w:rsid w:val="009A0FAE"/>
    <w:rsid w:val="009A15ED"/>
    <w:rsid w:val="009A7895"/>
    <w:rsid w:val="009B4762"/>
    <w:rsid w:val="009B6E15"/>
    <w:rsid w:val="009B7247"/>
    <w:rsid w:val="009D5725"/>
    <w:rsid w:val="009D5BB4"/>
    <w:rsid w:val="009E3634"/>
    <w:rsid w:val="009E3D2A"/>
    <w:rsid w:val="009E621D"/>
    <w:rsid w:val="009F019B"/>
    <w:rsid w:val="009F17ED"/>
    <w:rsid w:val="009F6038"/>
    <w:rsid w:val="009F6F80"/>
    <w:rsid w:val="00A07458"/>
    <w:rsid w:val="00A07679"/>
    <w:rsid w:val="00A104E7"/>
    <w:rsid w:val="00A10971"/>
    <w:rsid w:val="00A214FD"/>
    <w:rsid w:val="00A223B7"/>
    <w:rsid w:val="00A3129B"/>
    <w:rsid w:val="00A35C51"/>
    <w:rsid w:val="00A37BA6"/>
    <w:rsid w:val="00A40B8E"/>
    <w:rsid w:val="00A41A20"/>
    <w:rsid w:val="00A47336"/>
    <w:rsid w:val="00A479FE"/>
    <w:rsid w:val="00A54890"/>
    <w:rsid w:val="00A572B1"/>
    <w:rsid w:val="00A57726"/>
    <w:rsid w:val="00A610F8"/>
    <w:rsid w:val="00A61A22"/>
    <w:rsid w:val="00A633A4"/>
    <w:rsid w:val="00A643E3"/>
    <w:rsid w:val="00A6697A"/>
    <w:rsid w:val="00A67275"/>
    <w:rsid w:val="00A67A77"/>
    <w:rsid w:val="00A73D61"/>
    <w:rsid w:val="00A81A6F"/>
    <w:rsid w:val="00A81CF9"/>
    <w:rsid w:val="00A94181"/>
    <w:rsid w:val="00A9469C"/>
    <w:rsid w:val="00A95BBF"/>
    <w:rsid w:val="00AA21E4"/>
    <w:rsid w:val="00AA2A38"/>
    <w:rsid w:val="00AA5CCF"/>
    <w:rsid w:val="00AD3BAB"/>
    <w:rsid w:val="00AD5179"/>
    <w:rsid w:val="00AD5545"/>
    <w:rsid w:val="00AD59FA"/>
    <w:rsid w:val="00AE455F"/>
    <w:rsid w:val="00AF36C1"/>
    <w:rsid w:val="00B00B67"/>
    <w:rsid w:val="00B00B9B"/>
    <w:rsid w:val="00B02E11"/>
    <w:rsid w:val="00B0306E"/>
    <w:rsid w:val="00B044D3"/>
    <w:rsid w:val="00B04E44"/>
    <w:rsid w:val="00B146B0"/>
    <w:rsid w:val="00B16ECE"/>
    <w:rsid w:val="00B23638"/>
    <w:rsid w:val="00B236A8"/>
    <w:rsid w:val="00B32D63"/>
    <w:rsid w:val="00B32EBD"/>
    <w:rsid w:val="00B35F9F"/>
    <w:rsid w:val="00B37E59"/>
    <w:rsid w:val="00B40FBE"/>
    <w:rsid w:val="00B4143C"/>
    <w:rsid w:val="00B444E6"/>
    <w:rsid w:val="00B45F98"/>
    <w:rsid w:val="00B47727"/>
    <w:rsid w:val="00B550F8"/>
    <w:rsid w:val="00B62098"/>
    <w:rsid w:val="00B64678"/>
    <w:rsid w:val="00B71155"/>
    <w:rsid w:val="00B72394"/>
    <w:rsid w:val="00B72DDB"/>
    <w:rsid w:val="00B73AB8"/>
    <w:rsid w:val="00B73CFB"/>
    <w:rsid w:val="00B74444"/>
    <w:rsid w:val="00B775BB"/>
    <w:rsid w:val="00B82022"/>
    <w:rsid w:val="00B83EA4"/>
    <w:rsid w:val="00B85260"/>
    <w:rsid w:val="00B85730"/>
    <w:rsid w:val="00B867EE"/>
    <w:rsid w:val="00B86D86"/>
    <w:rsid w:val="00B8717A"/>
    <w:rsid w:val="00B91D6D"/>
    <w:rsid w:val="00B924DC"/>
    <w:rsid w:val="00B9691B"/>
    <w:rsid w:val="00B96991"/>
    <w:rsid w:val="00B97DD7"/>
    <w:rsid w:val="00BB2CE5"/>
    <w:rsid w:val="00BB40CB"/>
    <w:rsid w:val="00BB4B2B"/>
    <w:rsid w:val="00BB55C4"/>
    <w:rsid w:val="00BB64E1"/>
    <w:rsid w:val="00BC1E13"/>
    <w:rsid w:val="00BC25E9"/>
    <w:rsid w:val="00BC3D6E"/>
    <w:rsid w:val="00BC4A70"/>
    <w:rsid w:val="00BD6168"/>
    <w:rsid w:val="00BD71E2"/>
    <w:rsid w:val="00BE13CB"/>
    <w:rsid w:val="00BE4B56"/>
    <w:rsid w:val="00BE7015"/>
    <w:rsid w:val="00BF2F72"/>
    <w:rsid w:val="00BF3152"/>
    <w:rsid w:val="00BF6D6D"/>
    <w:rsid w:val="00C03022"/>
    <w:rsid w:val="00C05AB7"/>
    <w:rsid w:val="00C05C59"/>
    <w:rsid w:val="00C06645"/>
    <w:rsid w:val="00C13A7B"/>
    <w:rsid w:val="00C15E85"/>
    <w:rsid w:val="00C262B2"/>
    <w:rsid w:val="00C32EBF"/>
    <w:rsid w:val="00C34D18"/>
    <w:rsid w:val="00C35844"/>
    <w:rsid w:val="00C35A63"/>
    <w:rsid w:val="00C37ADC"/>
    <w:rsid w:val="00C4580D"/>
    <w:rsid w:val="00C543BF"/>
    <w:rsid w:val="00C545B6"/>
    <w:rsid w:val="00C55E8E"/>
    <w:rsid w:val="00C56B44"/>
    <w:rsid w:val="00C56C6F"/>
    <w:rsid w:val="00C62FAA"/>
    <w:rsid w:val="00C6337B"/>
    <w:rsid w:val="00C64741"/>
    <w:rsid w:val="00C65746"/>
    <w:rsid w:val="00C67BF8"/>
    <w:rsid w:val="00C67EBA"/>
    <w:rsid w:val="00C71FB1"/>
    <w:rsid w:val="00C721F8"/>
    <w:rsid w:val="00C732E5"/>
    <w:rsid w:val="00C74234"/>
    <w:rsid w:val="00C75D7E"/>
    <w:rsid w:val="00C77DE1"/>
    <w:rsid w:val="00C81B12"/>
    <w:rsid w:val="00C8289A"/>
    <w:rsid w:val="00C83D0A"/>
    <w:rsid w:val="00C85A42"/>
    <w:rsid w:val="00C875A5"/>
    <w:rsid w:val="00C92A8C"/>
    <w:rsid w:val="00C971A2"/>
    <w:rsid w:val="00CA0C62"/>
    <w:rsid w:val="00CA133D"/>
    <w:rsid w:val="00CA2624"/>
    <w:rsid w:val="00CA2870"/>
    <w:rsid w:val="00CA6BA0"/>
    <w:rsid w:val="00CB2CFA"/>
    <w:rsid w:val="00CC2387"/>
    <w:rsid w:val="00CC3E98"/>
    <w:rsid w:val="00CC587D"/>
    <w:rsid w:val="00CC6678"/>
    <w:rsid w:val="00CD0350"/>
    <w:rsid w:val="00CD096B"/>
    <w:rsid w:val="00CD177D"/>
    <w:rsid w:val="00CE2717"/>
    <w:rsid w:val="00CE7E82"/>
    <w:rsid w:val="00CF520C"/>
    <w:rsid w:val="00CF6006"/>
    <w:rsid w:val="00CF6E7D"/>
    <w:rsid w:val="00CF7559"/>
    <w:rsid w:val="00D0135D"/>
    <w:rsid w:val="00D033CA"/>
    <w:rsid w:val="00D05EB1"/>
    <w:rsid w:val="00D07314"/>
    <w:rsid w:val="00D0781C"/>
    <w:rsid w:val="00D10258"/>
    <w:rsid w:val="00D15755"/>
    <w:rsid w:val="00D1596F"/>
    <w:rsid w:val="00D178E4"/>
    <w:rsid w:val="00D205D0"/>
    <w:rsid w:val="00D208C6"/>
    <w:rsid w:val="00D227F7"/>
    <w:rsid w:val="00D22F76"/>
    <w:rsid w:val="00D26B3A"/>
    <w:rsid w:val="00D26DB1"/>
    <w:rsid w:val="00D32AF8"/>
    <w:rsid w:val="00D36BCC"/>
    <w:rsid w:val="00D42642"/>
    <w:rsid w:val="00D43F0D"/>
    <w:rsid w:val="00D464F0"/>
    <w:rsid w:val="00D4739A"/>
    <w:rsid w:val="00D5283B"/>
    <w:rsid w:val="00D52C3A"/>
    <w:rsid w:val="00D5508D"/>
    <w:rsid w:val="00D608F4"/>
    <w:rsid w:val="00D61CEE"/>
    <w:rsid w:val="00D6211D"/>
    <w:rsid w:val="00D6769C"/>
    <w:rsid w:val="00D71966"/>
    <w:rsid w:val="00D71E69"/>
    <w:rsid w:val="00D72553"/>
    <w:rsid w:val="00D74803"/>
    <w:rsid w:val="00D74AEA"/>
    <w:rsid w:val="00D7633B"/>
    <w:rsid w:val="00D763EB"/>
    <w:rsid w:val="00D76D33"/>
    <w:rsid w:val="00D8034B"/>
    <w:rsid w:val="00D813B2"/>
    <w:rsid w:val="00D838C1"/>
    <w:rsid w:val="00D909BE"/>
    <w:rsid w:val="00D9254F"/>
    <w:rsid w:val="00D92C0E"/>
    <w:rsid w:val="00D93628"/>
    <w:rsid w:val="00D95A85"/>
    <w:rsid w:val="00D974EC"/>
    <w:rsid w:val="00DA0083"/>
    <w:rsid w:val="00DA1E48"/>
    <w:rsid w:val="00DB360F"/>
    <w:rsid w:val="00DC11B9"/>
    <w:rsid w:val="00DC3C92"/>
    <w:rsid w:val="00DD0343"/>
    <w:rsid w:val="00DD1C1A"/>
    <w:rsid w:val="00DD263A"/>
    <w:rsid w:val="00DD3FBD"/>
    <w:rsid w:val="00DD43A4"/>
    <w:rsid w:val="00DE1BA0"/>
    <w:rsid w:val="00DE2E29"/>
    <w:rsid w:val="00DE6A1F"/>
    <w:rsid w:val="00DF07C1"/>
    <w:rsid w:val="00DF313F"/>
    <w:rsid w:val="00DF354B"/>
    <w:rsid w:val="00DF3595"/>
    <w:rsid w:val="00DF6674"/>
    <w:rsid w:val="00E0092E"/>
    <w:rsid w:val="00E01B1D"/>
    <w:rsid w:val="00E0457C"/>
    <w:rsid w:val="00E05581"/>
    <w:rsid w:val="00E05E97"/>
    <w:rsid w:val="00E07708"/>
    <w:rsid w:val="00E1383A"/>
    <w:rsid w:val="00E14881"/>
    <w:rsid w:val="00E2081A"/>
    <w:rsid w:val="00E229AF"/>
    <w:rsid w:val="00E2325B"/>
    <w:rsid w:val="00E24F3C"/>
    <w:rsid w:val="00E27A0F"/>
    <w:rsid w:val="00E27F25"/>
    <w:rsid w:val="00E31CEF"/>
    <w:rsid w:val="00E3318D"/>
    <w:rsid w:val="00E34057"/>
    <w:rsid w:val="00E34126"/>
    <w:rsid w:val="00E35E15"/>
    <w:rsid w:val="00E445A8"/>
    <w:rsid w:val="00E446A3"/>
    <w:rsid w:val="00E51A28"/>
    <w:rsid w:val="00E5339F"/>
    <w:rsid w:val="00E567D6"/>
    <w:rsid w:val="00E569A9"/>
    <w:rsid w:val="00E57A7B"/>
    <w:rsid w:val="00E60BDF"/>
    <w:rsid w:val="00E60CDD"/>
    <w:rsid w:val="00E61DFE"/>
    <w:rsid w:val="00E61F0B"/>
    <w:rsid w:val="00E642F2"/>
    <w:rsid w:val="00E711A2"/>
    <w:rsid w:val="00E72265"/>
    <w:rsid w:val="00E72A16"/>
    <w:rsid w:val="00E72D30"/>
    <w:rsid w:val="00E745DE"/>
    <w:rsid w:val="00E75343"/>
    <w:rsid w:val="00E76122"/>
    <w:rsid w:val="00E8094B"/>
    <w:rsid w:val="00E81397"/>
    <w:rsid w:val="00E9584D"/>
    <w:rsid w:val="00EA1C4E"/>
    <w:rsid w:val="00EA2696"/>
    <w:rsid w:val="00EA5D7C"/>
    <w:rsid w:val="00EA74D9"/>
    <w:rsid w:val="00EB4D42"/>
    <w:rsid w:val="00EB7AC7"/>
    <w:rsid w:val="00EC17DB"/>
    <w:rsid w:val="00EC5FD1"/>
    <w:rsid w:val="00EC6D2C"/>
    <w:rsid w:val="00EC705A"/>
    <w:rsid w:val="00EC792A"/>
    <w:rsid w:val="00ED3DCB"/>
    <w:rsid w:val="00EE07DE"/>
    <w:rsid w:val="00EE0DB3"/>
    <w:rsid w:val="00EF06A9"/>
    <w:rsid w:val="00EF2206"/>
    <w:rsid w:val="00EF294F"/>
    <w:rsid w:val="00EF413F"/>
    <w:rsid w:val="00EF5A0B"/>
    <w:rsid w:val="00F0002B"/>
    <w:rsid w:val="00F05541"/>
    <w:rsid w:val="00F06C2F"/>
    <w:rsid w:val="00F07194"/>
    <w:rsid w:val="00F14D81"/>
    <w:rsid w:val="00F156A1"/>
    <w:rsid w:val="00F2396F"/>
    <w:rsid w:val="00F35AA4"/>
    <w:rsid w:val="00F365A7"/>
    <w:rsid w:val="00F434DA"/>
    <w:rsid w:val="00F475CB"/>
    <w:rsid w:val="00F47A76"/>
    <w:rsid w:val="00F51C93"/>
    <w:rsid w:val="00F560F5"/>
    <w:rsid w:val="00F57763"/>
    <w:rsid w:val="00F645E4"/>
    <w:rsid w:val="00F64AC0"/>
    <w:rsid w:val="00F64CA0"/>
    <w:rsid w:val="00F64D2A"/>
    <w:rsid w:val="00F66208"/>
    <w:rsid w:val="00F67E2A"/>
    <w:rsid w:val="00F717D1"/>
    <w:rsid w:val="00F818DA"/>
    <w:rsid w:val="00F84430"/>
    <w:rsid w:val="00F86822"/>
    <w:rsid w:val="00F90E0F"/>
    <w:rsid w:val="00F932F5"/>
    <w:rsid w:val="00F94558"/>
    <w:rsid w:val="00F96281"/>
    <w:rsid w:val="00F96BB3"/>
    <w:rsid w:val="00FA7061"/>
    <w:rsid w:val="00FC0516"/>
    <w:rsid w:val="00FC5C17"/>
    <w:rsid w:val="00FD587C"/>
    <w:rsid w:val="00FD78EB"/>
    <w:rsid w:val="00FE19E5"/>
    <w:rsid w:val="00FE1CAC"/>
    <w:rsid w:val="00FF0135"/>
    <w:rsid w:val="00FF2BEB"/>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
    <w:basedOn w:val="a1"/>
    <w:uiPriority w:val="5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character" w:customStyle="1" w:styleId="B1Zchn">
    <w:name w:val="B1 Zchn"/>
    <w:link w:val="B1"/>
    <w:qFormat/>
    <w:locked/>
    <w:rsid w:val="008D40EE"/>
    <w:rPr>
      <w:rFonts w:ascii="MS Mincho" w:eastAsia="MS Mincho" w:hAnsi="MS Mincho" w:cs="Times New Roman"/>
      <w:sz w:val="20"/>
      <w:szCs w:val="20"/>
      <w:lang w:val="x-none"/>
    </w:rPr>
  </w:style>
  <w:style w:type="paragraph" w:customStyle="1" w:styleId="B1">
    <w:name w:val="B1"/>
    <w:basedOn w:val="af6"/>
    <w:link w:val="B1Zchn"/>
    <w:qFormat/>
    <w:rsid w:val="008D40EE"/>
    <w:pPr>
      <w:widowControl/>
      <w:spacing w:after="180"/>
      <w:ind w:left="568" w:firstLineChars="0" w:hanging="284"/>
      <w:contextualSpacing w:val="0"/>
    </w:pPr>
    <w:rPr>
      <w:rFonts w:ascii="MS Mincho" w:eastAsia="MS Mincho" w:hAnsi="MS Mincho" w:cs="Times New Roman"/>
      <w:szCs w:val="20"/>
      <w:lang w:val="x-none"/>
    </w:rPr>
  </w:style>
  <w:style w:type="paragraph" w:styleId="af6">
    <w:name w:val="List"/>
    <w:basedOn w:val="a"/>
    <w:uiPriority w:val="99"/>
    <w:semiHidden/>
    <w:unhideWhenUsed/>
    <w:rsid w:val="008D40EE"/>
    <w:pPr>
      <w:ind w:left="200" w:hangingChars="200" w:hanging="200"/>
      <w:contextualSpacing/>
    </w:pPr>
  </w:style>
  <w:style w:type="character" w:customStyle="1" w:styleId="TALChar">
    <w:name w:val="TAL Char"/>
    <w:link w:val="TAL"/>
    <w:qFormat/>
    <w:locked/>
    <w:rsid w:val="000B7579"/>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382160">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78459778">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858079601">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11220944">
      <w:bodyDiv w:val="1"/>
      <w:marLeft w:val="0"/>
      <w:marRight w:val="0"/>
      <w:marTop w:val="0"/>
      <w:marBottom w:val="0"/>
      <w:divBdr>
        <w:top w:val="none" w:sz="0" w:space="0" w:color="auto"/>
        <w:left w:val="none" w:sz="0" w:space="0" w:color="auto"/>
        <w:bottom w:val="none" w:sz="0" w:space="0" w:color="auto"/>
        <w:right w:val="none" w:sz="0" w:space="0" w:color="auto"/>
      </w:divBdr>
    </w:div>
    <w:div w:id="114585681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93176304">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6014960">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62484874">
      <w:bodyDiv w:val="1"/>
      <w:marLeft w:val="0"/>
      <w:marRight w:val="0"/>
      <w:marTop w:val="0"/>
      <w:marBottom w:val="0"/>
      <w:divBdr>
        <w:top w:val="none" w:sz="0" w:space="0" w:color="auto"/>
        <w:left w:val="none" w:sz="0" w:space="0" w:color="auto"/>
        <w:bottom w:val="none" w:sz="0" w:space="0" w:color="auto"/>
        <w:right w:val="none" w:sz="0" w:space="0" w:color="auto"/>
      </w:divBdr>
    </w:div>
    <w:div w:id="213228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143</TotalTime>
  <Pages>4</Pages>
  <Words>1389</Words>
  <Characters>7921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Yun Liu</cp:lastModifiedBy>
  <cp:revision>123</cp:revision>
  <dcterms:created xsi:type="dcterms:W3CDTF">2025-08-01T05:54:00Z</dcterms:created>
  <dcterms:modified xsi:type="dcterms:W3CDTF">2025-08-14T09:33:00Z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