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FBF5" w14:textId="77152B69" w:rsidR="00B93125" w:rsidRDefault="00FF543A">
      <w:pPr>
        <w:tabs>
          <w:tab w:val="center" w:pos="4536"/>
          <w:tab w:val="right" w:pos="9072"/>
        </w:tabs>
        <w:rPr>
          <w:rFonts w:eastAsia="宋体"/>
          <w:b/>
          <w:sz w:val="22"/>
          <w:szCs w:val="22"/>
          <w:lang w:eastAsia="zh-CN"/>
        </w:rPr>
      </w:pPr>
      <w:r>
        <w:rPr>
          <w:rFonts w:eastAsia="宋体"/>
          <w:b/>
          <w:sz w:val="22"/>
          <w:szCs w:val="22"/>
          <w:lang w:eastAsia="zh-CN"/>
        </w:rPr>
        <w:t>3GPP TSG RAN WG1 #1</w:t>
      </w:r>
      <w:r w:rsidR="001E0452">
        <w:rPr>
          <w:rFonts w:eastAsia="宋体"/>
          <w:b/>
          <w:sz w:val="22"/>
          <w:szCs w:val="22"/>
          <w:lang w:eastAsia="zh-CN"/>
        </w:rPr>
        <w:t>2</w:t>
      </w:r>
      <w:r w:rsidR="0002284E">
        <w:rPr>
          <w:rFonts w:eastAsia="宋体"/>
          <w:b/>
          <w:sz w:val="22"/>
          <w:szCs w:val="22"/>
          <w:lang w:eastAsia="zh-CN"/>
        </w:rPr>
        <w:t>2</w:t>
      </w:r>
      <w:r>
        <w:rPr>
          <w:rFonts w:eastAsia="宋体"/>
          <w:b/>
          <w:sz w:val="22"/>
          <w:szCs w:val="22"/>
          <w:lang w:eastAsia="zh-CN"/>
        </w:rPr>
        <w:tab/>
      </w:r>
      <w:r>
        <w:rPr>
          <w:rFonts w:eastAsia="宋体"/>
          <w:b/>
          <w:sz w:val="22"/>
          <w:szCs w:val="22"/>
          <w:lang w:eastAsia="zh-CN"/>
        </w:rPr>
        <w:tab/>
      </w:r>
      <w:r w:rsidR="00275192" w:rsidRPr="00275192">
        <w:rPr>
          <w:rFonts w:eastAsia="宋体"/>
          <w:b/>
          <w:sz w:val="22"/>
          <w:szCs w:val="22"/>
          <w:lang w:eastAsia="zh-CN"/>
        </w:rPr>
        <w:t>R1-</w:t>
      </w:r>
      <w:r w:rsidR="002873AE" w:rsidRPr="00E44CEB">
        <w:rPr>
          <w:rFonts w:eastAsia="宋体"/>
          <w:b/>
          <w:sz w:val="22"/>
          <w:szCs w:val="22"/>
          <w:lang w:eastAsia="zh-CN"/>
        </w:rPr>
        <w:t>250</w:t>
      </w:r>
      <w:r w:rsidR="00E44CEB" w:rsidRPr="00E44CEB">
        <w:rPr>
          <w:rFonts w:eastAsia="宋体"/>
          <w:b/>
          <w:sz w:val="22"/>
          <w:szCs w:val="22"/>
          <w:lang w:eastAsia="zh-CN"/>
        </w:rPr>
        <w:t>5754</w:t>
      </w:r>
    </w:p>
    <w:p w14:paraId="7D34D50C" w14:textId="14BEB62D" w:rsidR="00B93125" w:rsidRDefault="00FF185E">
      <w:pPr>
        <w:tabs>
          <w:tab w:val="center" w:pos="4536"/>
          <w:tab w:val="right" w:pos="9072"/>
        </w:tabs>
        <w:rPr>
          <w:rFonts w:eastAsia="宋体"/>
          <w:b/>
          <w:sz w:val="22"/>
          <w:szCs w:val="22"/>
          <w:lang w:eastAsia="zh-CN"/>
        </w:rPr>
      </w:pPr>
      <w:r w:rsidRPr="00FF185E">
        <w:rPr>
          <w:rFonts w:eastAsia="宋体"/>
          <w:b/>
          <w:sz w:val="22"/>
          <w:szCs w:val="22"/>
          <w:lang w:eastAsia="zh-CN"/>
        </w:rPr>
        <w:t>Bengaluru</w:t>
      </w:r>
      <w:r w:rsidR="00AA2D85" w:rsidRPr="00AA2D85">
        <w:rPr>
          <w:rFonts w:eastAsia="宋体"/>
          <w:b/>
          <w:sz w:val="22"/>
          <w:szCs w:val="22"/>
          <w:lang w:eastAsia="zh-CN"/>
        </w:rPr>
        <w:t xml:space="preserve">, </w:t>
      </w:r>
      <w:r>
        <w:rPr>
          <w:rFonts w:eastAsia="宋体"/>
          <w:b/>
          <w:sz w:val="22"/>
          <w:szCs w:val="22"/>
          <w:lang w:eastAsia="zh-CN"/>
        </w:rPr>
        <w:t>India</w:t>
      </w:r>
      <w:r w:rsidR="00721747" w:rsidRPr="001D466D">
        <w:rPr>
          <w:rFonts w:eastAsia="宋体"/>
          <w:b/>
          <w:sz w:val="22"/>
          <w:szCs w:val="22"/>
          <w:lang w:eastAsia="zh-CN"/>
        </w:rPr>
        <w:t xml:space="preserve">, </w:t>
      </w:r>
      <w:r>
        <w:rPr>
          <w:rFonts w:eastAsia="宋体"/>
          <w:b/>
          <w:sz w:val="22"/>
          <w:szCs w:val="22"/>
          <w:lang w:eastAsia="zh-CN"/>
        </w:rPr>
        <w:t>Aug</w:t>
      </w:r>
      <w:r w:rsidR="00721747" w:rsidRPr="001D466D">
        <w:rPr>
          <w:rFonts w:eastAsia="宋体"/>
          <w:b/>
          <w:sz w:val="22"/>
          <w:szCs w:val="22"/>
          <w:lang w:eastAsia="zh-CN"/>
        </w:rPr>
        <w:t xml:space="preserve"> </w:t>
      </w:r>
      <w:r>
        <w:rPr>
          <w:rFonts w:eastAsia="宋体"/>
          <w:b/>
          <w:sz w:val="22"/>
          <w:szCs w:val="22"/>
          <w:lang w:eastAsia="zh-CN"/>
        </w:rPr>
        <w:t>25</w:t>
      </w:r>
      <w:r w:rsidR="00721747" w:rsidRPr="001D466D">
        <w:rPr>
          <w:rFonts w:eastAsia="宋体"/>
          <w:b/>
          <w:sz w:val="22"/>
          <w:szCs w:val="22"/>
          <w:vertAlign w:val="superscript"/>
          <w:lang w:eastAsia="zh-CN"/>
        </w:rPr>
        <w:t>th</w:t>
      </w:r>
      <w:r w:rsidR="00721747" w:rsidRPr="001D466D">
        <w:rPr>
          <w:rFonts w:eastAsia="宋体"/>
          <w:b/>
          <w:sz w:val="22"/>
          <w:szCs w:val="22"/>
          <w:lang w:eastAsia="zh-CN"/>
        </w:rPr>
        <w:t xml:space="preserve"> - </w:t>
      </w:r>
      <w:r w:rsidR="00AA2D85">
        <w:rPr>
          <w:rFonts w:eastAsia="宋体"/>
          <w:b/>
          <w:sz w:val="22"/>
          <w:szCs w:val="22"/>
          <w:lang w:eastAsia="zh-CN"/>
        </w:rPr>
        <w:t>2</w:t>
      </w:r>
      <w:r>
        <w:rPr>
          <w:rFonts w:eastAsia="宋体"/>
          <w:b/>
          <w:sz w:val="22"/>
          <w:szCs w:val="22"/>
          <w:lang w:eastAsia="zh-CN"/>
        </w:rPr>
        <w:t>9</w:t>
      </w:r>
      <w:r w:rsidR="001E0452">
        <w:rPr>
          <w:rFonts w:eastAsia="宋体"/>
          <w:b/>
          <w:sz w:val="22"/>
          <w:szCs w:val="22"/>
          <w:vertAlign w:val="superscript"/>
          <w:lang w:eastAsia="zh-CN"/>
        </w:rPr>
        <w:t>t</w:t>
      </w:r>
      <w:r w:rsidR="005107E8">
        <w:rPr>
          <w:rFonts w:eastAsia="宋体"/>
          <w:b/>
          <w:sz w:val="22"/>
          <w:szCs w:val="22"/>
          <w:vertAlign w:val="superscript"/>
          <w:lang w:eastAsia="zh-CN"/>
        </w:rPr>
        <w:t>h</w:t>
      </w:r>
      <w:r w:rsidR="00721747" w:rsidRPr="001D466D">
        <w:rPr>
          <w:rFonts w:eastAsia="宋体"/>
          <w:b/>
          <w:sz w:val="22"/>
          <w:szCs w:val="22"/>
          <w:lang w:eastAsia="zh-CN"/>
        </w:rPr>
        <w:t>,</w:t>
      </w:r>
      <w:r w:rsidR="00C948CD">
        <w:rPr>
          <w:rFonts w:eastAsia="宋体"/>
          <w:b/>
          <w:sz w:val="22"/>
          <w:szCs w:val="22"/>
          <w:lang w:eastAsia="zh-CN"/>
        </w:rPr>
        <w:t xml:space="preserve"> 202</w:t>
      </w:r>
      <w:r w:rsidR="001E0452">
        <w:rPr>
          <w:rFonts w:eastAsia="宋体"/>
          <w:b/>
          <w:sz w:val="22"/>
          <w:szCs w:val="22"/>
          <w:lang w:eastAsia="zh-CN"/>
        </w:rPr>
        <w:t>5</w:t>
      </w:r>
      <w:r w:rsidR="00C948CD">
        <w:rPr>
          <w:rFonts w:eastAsia="宋体"/>
          <w:b/>
          <w:sz w:val="22"/>
          <w:szCs w:val="22"/>
          <w:lang w:eastAsia="zh-CN"/>
        </w:rPr>
        <w:t xml:space="preserve"> </w:t>
      </w:r>
      <w:r w:rsidR="00FF543A">
        <w:rPr>
          <w:rFonts w:eastAsia="宋体"/>
          <w:b/>
          <w:sz w:val="22"/>
          <w:szCs w:val="22"/>
          <w:lang w:eastAsia="zh-CN"/>
        </w:rPr>
        <w:t xml:space="preserve"> </w:t>
      </w:r>
    </w:p>
    <w:p w14:paraId="6EDE258B" w14:textId="77777777" w:rsidR="00B93125" w:rsidRPr="001E0452"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6E1F9C54"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0" w:name="_Hlk165889872"/>
      <w:r w:rsidR="0002284E" w:rsidRPr="0002284E">
        <w:rPr>
          <w:rFonts w:ascii="Times New Roman" w:hAnsi="Times New Roman"/>
          <w:sz w:val="22"/>
          <w:szCs w:val="22"/>
        </w:rPr>
        <w:t xml:space="preserve">Discussion on NR-NTN </w:t>
      </w:r>
      <w:bookmarkStart w:id="1" w:name="_Hlk206083792"/>
      <w:r w:rsidR="0002284E" w:rsidRPr="0002284E">
        <w:rPr>
          <w:rFonts w:ascii="Times New Roman" w:hAnsi="Times New Roman"/>
          <w:sz w:val="22"/>
          <w:szCs w:val="22"/>
        </w:rPr>
        <w:t>GNSS resilience</w:t>
      </w:r>
      <w:bookmarkEnd w:id="0"/>
      <w:bookmarkEnd w:id="1"/>
    </w:p>
    <w:p w14:paraId="00E9F997" w14:textId="1FE957E5"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02284E">
        <w:rPr>
          <w:rFonts w:ascii="Times New Roman" w:eastAsia="宋体" w:hAnsi="Times New Roman"/>
          <w:sz w:val="22"/>
          <w:szCs w:val="22"/>
          <w:lang w:eastAsia="zh-CN"/>
        </w:rPr>
        <w:t>10</w:t>
      </w:r>
      <w:r w:rsidRPr="001D466D">
        <w:rPr>
          <w:rFonts w:ascii="Times New Roman" w:eastAsia="宋体" w:hAnsi="Times New Roman"/>
          <w:sz w:val="22"/>
          <w:szCs w:val="22"/>
          <w:lang w:eastAsia="zh-CN"/>
        </w:rPr>
        <w:t>.</w:t>
      </w:r>
      <w:r w:rsidR="0002284E">
        <w:rPr>
          <w:rFonts w:ascii="Times New Roman" w:eastAsia="宋体" w:hAnsi="Times New Roman"/>
          <w:sz w:val="22"/>
          <w:szCs w:val="22"/>
          <w:lang w:eastAsia="zh-CN"/>
        </w:rPr>
        <w:t>6</w:t>
      </w:r>
      <w:r w:rsidRPr="001D466D">
        <w:rPr>
          <w:rFonts w:ascii="Times New Roman" w:eastAsia="宋体" w:hAnsi="Times New Roman"/>
          <w:sz w:val="22"/>
          <w:szCs w:val="22"/>
          <w:lang w:eastAsia="zh-CN"/>
        </w:rPr>
        <w:t>.</w:t>
      </w:r>
      <w:r w:rsidR="0002284E">
        <w:rPr>
          <w:rFonts w:ascii="Times New Roman" w:eastAsia="宋体" w:hAnsi="Times New Roman"/>
          <w:sz w:val="22"/>
          <w:szCs w:val="22"/>
          <w:lang w:eastAsia="zh-CN"/>
        </w:rPr>
        <w:t>1</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64020E10" w14:textId="1494C485" w:rsidR="00FA6A7A" w:rsidRDefault="00323E72">
      <w:pPr>
        <w:pStyle w:val="a7"/>
        <w:rPr>
          <w:rFonts w:eastAsiaTheme="minorEastAsia"/>
          <w:szCs w:val="20"/>
          <w:lang w:eastAsia="zh-CN"/>
        </w:rPr>
      </w:pPr>
      <w:r>
        <w:rPr>
          <w:rFonts w:eastAsia="等线" w:hint="eastAsia"/>
          <w:szCs w:val="20"/>
          <w:lang w:eastAsia="zh-CN"/>
        </w:rPr>
        <w:t>I</w:t>
      </w:r>
      <w:r>
        <w:rPr>
          <w:rFonts w:eastAsia="等线"/>
          <w:szCs w:val="20"/>
          <w:lang w:eastAsia="zh-CN"/>
        </w:rPr>
        <w:t>n RAN</w:t>
      </w:r>
      <w:r w:rsidR="00C12B8B">
        <w:rPr>
          <w:rFonts w:eastAsia="等线"/>
          <w:szCs w:val="20"/>
          <w:lang w:eastAsia="zh-CN"/>
        </w:rPr>
        <w:t xml:space="preserve"> </w:t>
      </w:r>
      <w:r w:rsidR="004C713F" w:rsidRPr="004C713F">
        <w:rPr>
          <w:rFonts w:eastAsia="等线"/>
          <w:szCs w:val="20"/>
          <w:lang w:eastAsia="zh-CN"/>
        </w:rPr>
        <w:t>plenary</w:t>
      </w:r>
      <w:r>
        <w:rPr>
          <w:rFonts w:eastAsia="等线"/>
          <w:szCs w:val="20"/>
          <w:lang w:eastAsia="zh-CN"/>
        </w:rPr>
        <w:t xml:space="preserve"> meeting </w:t>
      </w:r>
      <w:r w:rsidR="00315AA9">
        <w:rPr>
          <w:rFonts w:eastAsia="等线"/>
          <w:szCs w:val="20"/>
          <w:lang w:eastAsia="zh-CN"/>
        </w:rPr>
        <w:t>#</w:t>
      </w:r>
      <w:r w:rsidR="00C353E7">
        <w:rPr>
          <w:rFonts w:eastAsia="等线"/>
          <w:szCs w:val="20"/>
          <w:lang w:eastAsia="zh-CN"/>
        </w:rPr>
        <w:t>1</w:t>
      </w:r>
      <w:r w:rsidR="006C1C43">
        <w:rPr>
          <w:rFonts w:eastAsia="等线"/>
          <w:szCs w:val="20"/>
          <w:lang w:eastAsia="zh-CN"/>
        </w:rPr>
        <w:t>08</w:t>
      </w:r>
      <w:r>
        <w:rPr>
          <w:rFonts w:eastAsia="等线"/>
          <w:szCs w:val="20"/>
          <w:lang w:eastAsia="zh-CN"/>
        </w:rPr>
        <w:t xml:space="preserve">, </w:t>
      </w:r>
      <w:r w:rsidR="006C1C43">
        <w:rPr>
          <w:rFonts w:eastAsia="等线"/>
          <w:szCs w:val="20"/>
          <w:lang w:eastAsia="zh-CN"/>
        </w:rPr>
        <w:t>a new SI regarding study on GNSS resilient NR-NTN operation</w:t>
      </w:r>
      <w:r>
        <w:rPr>
          <w:rFonts w:eastAsia="等线"/>
          <w:szCs w:val="20"/>
          <w:lang w:eastAsia="zh-CN"/>
        </w:rPr>
        <w:t xml:space="preserve"> </w:t>
      </w:r>
      <w:r w:rsidR="006E73CD">
        <w:rPr>
          <w:rFonts w:eastAsia="等线"/>
          <w:szCs w:val="20"/>
          <w:lang w:eastAsia="zh-CN"/>
        </w:rPr>
        <w:t xml:space="preserve">was </w:t>
      </w:r>
      <w:r w:rsidR="006C1C43">
        <w:rPr>
          <w:rFonts w:eastAsia="宋体"/>
          <w:bCs/>
          <w:szCs w:val="20"/>
          <w:lang w:val="en-GB" w:eastAsia="en-GB"/>
        </w:rPr>
        <w:t xml:space="preserve">approved, and the </w:t>
      </w:r>
      <w:r w:rsidR="008238EE">
        <w:rPr>
          <w:rFonts w:eastAsia="宋体"/>
          <w:bCs/>
          <w:szCs w:val="20"/>
          <w:lang w:val="en-GB" w:eastAsia="en-GB"/>
        </w:rPr>
        <w:t>objective is following:</w:t>
      </w:r>
      <w:r w:rsidR="00FF543A">
        <w:rPr>
          <w:rFonts w:eastAsia="等线"/>
          <w:szCs w:val="20"/>
          <w:lang w:eastAsia="zh-CN"/>
        </w:rPr>
        <w:t xml:space="preserve"> </w:t>
      </w:r>
    </w:p>
    <w:tbl>
      <w:tblPr>
        <w:tblStyle w:val="af1"/>
        <w:tblW w:w="9062" w:type="dxa"/>
        <w:tblLayout w:type="fixed"/>
        <w:tblLook w:val="04A0" w:firstRow="1" w:lastRow="0" w:firstColumn="1" w:lastColumn="0" w:noHBand="0" w:noVBand="1"/>
      </w:tblPr>
      <w:tblGrid>
        <w:gridCol w:w="9062"/>
      </w:tblGrid>
      <w:tr w:rsidR="00B93125" w14:paraId="6C667DE2" w14:textId="77777777">
        <w:tc>
          <w:tcPr>
            <w:tcW w:w="9062" w:type="dxa"/>
          </w:tcPr>
          <w:p w14:paraId="22B0AC33" w14:textId="77777777" w:rsidR="00C12B8B" w:rsidRPr="009B7099" w:rsidRDefault="00C12B8B" w:rsidP="00C12B8B">
            <w:bookmarkStart w:id="2" w:name="_Hlk156469079"/>
            <w:r w:rsidRPr="009B7099">
              <w:t>The study will be carried assuming that</w:t>
            </w:r>
          </w:p>
          <w:p w14:paraId="6ECAE203" w14:textId="77777777" w:rsidR="00C12B8B" w:rsidRPr="009B7099" w:rsidRDefault="00C12B8B" w:rsidP="00C12B8B">
            <w:pPr>
              <w:numPr>
                <w:ilvl w:val="0"/>
                <w:numId w:val="31"/>
              </w:numPr>
              <w:overflowPunct w:val="0"/>
              <w:autoSpaceDE w:val="0"/>
              <w:autoSpaceDN w:val="0"/>
              <w:adjustRightInd w:val="0"/>
              <w:spacing w:line="276" w:lineRule="auto"/>
              <w:textAlignment w:val="baseline"/>
              <w:rPr>
                <w:szCs w:val="16"/>
              </w:rPr>
            </w:pPr>
            <w:r w:rsidRPr="009B7099">
              <w:rPr>
                <w:szCs w:val="16"/>
              </w:rPr>
              <w:t xml:space="preserve">The GNSS information in UE with </w:t>
            </w:r>
            <w:bookmarkStart w:id="3" w:name="_Hlk206148173"/>
            <w:r w:rsidRPr="009B7099">
              <w:rPr>
                <w:szCs w:val="16"/>
              </w:rPr>
              <w:t xml:space="preserve">GNSS capability may be 1/ </w:t>
            </w:r>
            <w:bookmarkStart w:id="4" w:name="_Hlk206146617"/>
            <w:bookmarkStart w:id="5" w:name="_Hlk206146038"/>
            <w:r w:rsidRPr="009B7099">
              <w:rPr>
                <w:szCs w:val="16"/>
              </w:rPr>
              <w:t xml:space="preserve">temporarily </w:t>
            </w:r>
            <w:bookmarkEnd w:id="4"/>
            <w:r w:rsidRPr="009B7099">
              <w:rPr>
                <w:szCs w:val="16"/>
              </w:rPr>
              <w:t>unavailable</w:t>
            </w:r>
            <w:bookmarkEnd w:id="3"/>
            <w:bookmarkEnd w:id="5"/>
            <w:r w:rsidRPr="009B7099">
              <w:rPr>
                <w:szCs w:val="16"/>
              </w:rPr>
              <w:t xml:space="preserve"> or 2/ available but </w:t>
            </w:r>
            <w:r w:rsidRPr="009B7099">
              <w:rPr>
                <w:rFonts w:hint="eastAsia"/>
                <w:szCs w:val="16"/>
              </w:rPr>
              <w:t>with</w:t>
            </w:r>
            <w:r w:rsidRPr="009B7099">
              <w:rPr>
                <w:szCs w:val="16"/>
              </w:rPr>
              <w:t xml:space="preserve"> </w:t>
            </w:r>
            <w:r w:rsidRPr="009B7099">
              <w:rPr>
                <w:rFonts w:hint="eastAsia"/>
                <w:szCs w:val="16"/>
              </w:rPr>
              <w:t xml:space="preserve">GNSS position accuracy </w:t>
            </w:r>
            <w:r w:rsidRPr="009B7099">
              <w:rPr>
                <w:szCs w:val="16"/>
              </w:rPr>
              <w:t>degradation or 3/ available but with increased GNSS measurement period for power saving purpose</w:t>
            </w:r>
          </w:p>
          <w:p w14:paraId="784D83D9" w14:textId="77777777" w:rsidR="00C12B8B" w:rsidRPr="009B7099" w:rsidRDefault="00C12B8B" w:rsidP="00C12B8B">
            <w:pPr>
              <w:numPr>
                <w:ilvl w:val="1"/>
                <w:numId w:val="32"/>
              </w:numPr>
              <w:overflowPunct w:val="0"/>
              <w:autoSpaceDE w:val="0"/>
              <w:autoSpaceDN w:val="0"/>
              <w:adjustRightInd w:val="0"/>
              <w:textAlignment w:val="baseline"/>
            </w:pPr>
            <w:r w:rsidRPr="009B7099">
              <w:t>This study will initially focus on 1/ (where GNSS information is temporarily unavailable)</w:t>
            </w:r>
          </w:p>
          <w:p w14:paraId="50C8184A" w14:textId="77777777" w:rsidR="00C12B8B" w:rsidRPr="009B7099" w:rsidRDefault="00C12B8B" w:rsidP="00C12B8B">
            <w:pPr>
              <w:numPr>
                <w:ilvl w:val="1"/>
                <w:numId w:val="32"/>
              </w:numPr>
              <w:overflowPunct w:val="0"/>
              <w:autoSpaceDE w:val="0"/>
              <w:autoSpaceDN w:val="0"/>
              <w:adjustRightInd w:val="0"/>
              <w:textAlignment w:val="baseline"/>
            </w:pPr>
            <w:r w:rsidRPr="009B7099">
              <w:t>Note: This study does not include any enhancement on positioning for the above scenario</w:t>
            </w:r>
          </w:p>
          <w:p w14:paraId="0D9E6648" w14:textId="77777777" w:rsidR="00C12B8B" w:rsidRDefault="00C12B8B" w:rsidP="00C12B8B"/>
          <w:p w14:paraId="10C68F88" w14:textId="77777777" w:rsidR="00C12B8B" w:rsidRPr="009B7099" w:rsidRDefault="00C12B8B" w:rsidP="00C12B8B">
            <w:r w:rsidRPr="009B7099">
              <w:t>Study GNSS resilient NR-NTN operation [RAN1, RAN4]</w:t>
            </w:r>
          </w:p>
          <w:p w14:paraId="2C7D10CD" w14:textId="77777777" w:rsidR="00C12B8B" w:rsidRPr="009B7099" w:rsidRDefault="00C12B8B" w:rsidP="00C12B8B">
            <w:pPr>
              <w:numPr>
                <w:ilvl w:val="0"/>
                <w:numId w:val="31"/>
              </w:numPr>
              <w:overflowPunct w:val="0"/>
              <w:autoSpaceDE w:val="0"/>
              <w:autoSpaceDN w:val="0"/>
              <w:adjustRightInd w:val="0"/>
              <w:spacing w:line="276" w:lineRule="auto"/>
              <w:textAlignment w:val="baseline"/>
              <w:rPr>
                <w:szCs w:val="16"/>
              </w:rPr>
            </w:pPr>
            <w:r w:rsidRPr="009B7099">
              <w:rPr>
                <w:szCs w:val="16"/>
              </w:rPr>
              <w:t xml:space="preserve">Assess impact on initial access and connected mode procedures for NR-NTN, including potential implications if any on RAN4 RRM specifications </w:t>
            </w:r>
          </w:p>
          <w:p w14:paraId="54FA4B62" w14:textId="77777777" w:rsidR="00C12B8B" w:rsidRPr="009B7099" w:rsidRDefault="00C12B8B" w:rsidP="00C12B8B">
            <w:pPr>
              <w:numPr>
                <w:ilvl w:val="1"/>
                <w:numId w:val="32"/>
              </w:numPr>
              <w:overflowPunct w:val="0"/>
              <w:autoSpaceDE w:val="0"/>
              <w:autoSpaceDN w:val="0"/>
              <w:adjustRightInd w:val="0"/>
              <w:textAlignment w:val="baseline"/>
            </w:pPr>
            <w:r w:rsidRPr="009B7099">
              <w:t xml:space="preserve">Aim to minimize physical layer procedures impact </w:t>
            </w:r>
          </w:p>
          <w:p w14:paraId="212AD04F" w14:textId="77777777" w:rsidR="00C12B8B" w:rsidRPr="009B7099" w:rsidRDefault="00C12B8B" w:rsidP="00C12B8B">
            <w:pPr>
              <w:numPr>
                <w:ilvl w:val="1"/>
                <w:numId w:val="32"/>
              </w:numPr>
              <w:overflowPunct w:val="0"/>
              <w:autoSpaceDE w:val="0"/>
              <w:autoSpaceDN w:val="0"/>
              <w:adjustRightInd w:val="0"/>
              <w:textAlignment w:val="baseline"/>
            </w:pPr>
            <w:r w:rsidRPr="009B7099">
              <w:t>Avoid physical layer channel/signal changes</w:t>
            </w:r>
          </w:p>
          <w:p w14:paraId="02863B26" w14:textId="77777777" w:rsidR="00C12B8B" w:rsidRPr="009B7099" w:rsidRDefault="00C12B8B" w:rsidP="00C12B8B">
            <w:pPr>
              <w:numPr>
                <w:ilvl w:val="1"/>
                <w:numId w:val="32"/>
              </w:numPr>
              <w:overflowPunct w:val="0"/>
              <w:autoSpaceDE w:val="0"/>
              <w:autoSpaceDN w:val="0"/>
              <w:adjustRightInd w:val="0"/>
              <w:textAlignment w:val="baseline"/>
            </w:pPr>
            <w:bookmarkStart w:id="6" w:name="_Hlk206158078"/>
            <w:r w:rsidRPr="00FD42E5">
              <w:t>Backward</w:t>
            </w:r>
            <w:r w:rsidRPr="009B7099">
              <w:t xml:space="preserve"> compatible issues</w:t>
            </w:r>
            <w:bookmarkEnd w:id="6"/>
            <w:r w:rsidRPr="009B7099">
              <w:t xml:space="preserve"> with legacy NTN capable UEs will be assessed and should be prevented </w:t>
            </w:r>
          </w:p>
          <w:p w14:paraId="7297C91D" w14:textId="77777777" w:rsidR="00C12B8B" w:rsidRPr="009B7099" w:rsidRDefault="00C12B8B" w:rsidP="00C12B8B">
            <w:pPr>
              <w:numPr>
                <w:ilvl w:val="1"/>
                <w:numId w:val="32"/>
              </w:numPr>
              <w:overflowPunct w:val="0"/>
              <w:autoSpaceDE w:val="0"/>
              <w:autoSpaceDN w:val="0"/>
              <w:adjustRightInd w:val="0"/>
              <w:textAlignment w:val="baseline"/>
            </w:pPr>
            <w:r w:rsidRPr="009B7099">
              <w:t xml:space="preserve">Applicable to </w:t>
            </w:r>
            <w:bookmarkStart w:id="7" w:name="_Hlk206102686"/>
            <w:r w:rsidRPr="009B7099">
              <w:t>NGSO and GSO constellations, NTN operating in below and in above 10 GHz frequency bands,</w:t>
            </w:r>
            <w:bookmarkEnd w:id="7"/>
            <w:r w:rsidRPr="009B7099">
              <w:t xml:space="preserve"> transparent and regenerative satellites</w:t>
            </w:r>
          </w:p>
          <w:p w14:paraId="440B531A" w14:textId="77777777" w:rsidR="00C12B8B" w:rsidRPr="009B7099" w:rsidRDefault="00C12B8B" w:rsidP="00C12B8B">
            <w:pPr>
              <w:numPr>
                <w:ilvl w:val="0"/>
                <w:numId w:val="31"/>
              </w:numPr>
              <w:overflowPunct w:val="0"/>
              <w:autoSpaceDE w:val="0"/>
              <w:autoSpaceDN w:val="0"/>
              <w:adjustRightInd w:val="0"/>
              <w:spacing w:line="276" w:lineRule="auto"/>
              <w:textAlignment w:val="baseline"/>
              <w:rPr>
                <w:szCs w:val="16"/>
              </w:rPr>
            </w:pPr>
            <w:r w:rsidRPr="009B7099">
              <w:rPr>
                <w:szCs w:val="16"/>
              </w:rPr>
              <w:t>Check in RAN#112 (June, 2026) to decide whether to proceed with normative work, extend the study item, or postpone normative work to Release 21</w:t>
            </w:r>
          </w:p>
          <w:p w14:paraId="6D8397E1" w14:textId="586BE985" w:rsidR="008355E6" w:rsidRPr="001608EB" w:rsidRDefault="00C12B8B" w:rsidP="00C12B8B">
            <w:pPr>
              <w:rPr>
                <w:rFonts w:ascii="Times" w:eastAsia="Batang" w:hAnsi="Times"/>
                <w:szCs w:val="20"/>
                <w:lang w:val="en-GB" w:eastAsia="zh-CN"/>
              </w:rPr>
            </w:pPr>
            <w:r w:rsidRPr="009B7099">
              <w:t xml:space="preserve"> </w:t>
            </w:r>
          </w:p>
        </w:tc>
      </w:tr>
      <w:bookmarkEnd w:id="2"/>
    </w:tbl>
    <w:p w14:paraId="5561980C" w14:textId="77777777" w:rsidR="00987094" w:rsidRPr="00987094" w:rsidRDefault="00987094">
      <w:pPr>
        <w:pStyle w:val="a7"/>
        <w:rPr>
          <w:rFonts w:eastAsia="等线"/>
          <w:szCs w:val="20"/>
          <w:lang w:eastAsia="zh-CN"/>
        </w:rPr>
      </w:pPr>
    </w:p>
    <w:p w14:paraId="1087014C" w14:textId="4142C7AF" w:rsidR="002D66DD" w:rsidRDefault="00FF543A">
      <w:pPr>
        <w:pStyle w:val="a7"/>
        <w:rPr>
          <w:rFonts w:eastAsia="等线"/>
          <w:szCs w:val="20"/>
          <w:lang w:eastAsia="zh-CN"/>
        </w:rPr>
      </w:pPr>
      <w:r>
        <w:rPr>
          <w:rFonts w:eastAsia="等线"/>
          <w:szCs w:val="20"/>
          <w:lang w:eastAsia="zh-CN"/>
        </w:rPr>
        <w:t xml:space="preserve">In this contribution, we </w:t>
      </w:r>
      <w:r w:rsidR="00625F29">
        <w:rPr>
          <w:rFonts w:eastAsia="等线"/>
          <w:szCs w:val="20"/>
          <w:lang w:eastAsia="zh-CN"/>
        </w:rPr>
        <w:t xml:space="preserve">discuss </w:t>
      </w:r>
      <w:r w:rsidR="008015AE">
        <w:rPr>
          <w:rFonts w:eastAsia="等线"/>
          <w:szCs w:val="20"/>
          <w:lang w:eastAsia="zh-CN"/>
        </w:rPr>
        <w:t>the potential</w:t>
      </w:r>
      <w:r w:rsidR="00625F29">
        <w:rPr>
          <w:rFonts w:eastAsia="等线"/>
          <w:szCs w:val="20"/>
          <w:lang w:eastAsia="zh-CN"/>
        </w:rPr>
        <w:t xml:space="preserve"> issues</w:t>
      </w:r>
      <w:r w:rsidR="002D66DD">
        <w:rPr>
          <w:rFonts w:eastAsia="等线"/>
          <w:szCs w:val="20"/>
          <w:lang w:eastAsia="zh-CN"/>
        </w:rPr>
        <w:t xml:space="preserve"> on</w:t>
      </w:r>
      <w:r w:rsidR="007E1970">
        <w:rPr>
          <w:rFonts w:eastAsia="等线"/>
          <w:szCs w:val="20"/>
          <w:lang w:eastAsia="zh-CN"/>
        </w:rPr>
        <w:t xml:space="preserve"> </w:t>
      </w:r>
      <w:r w:rsidR="008015AE">
        <w:rPr>
          <w:rFonts w:eastAsia="等线"/>
          <w:szCs w:val="20"/>
          <w:lang w:eastAsia="zh-CN"/>
        </w:rPr>
        <w:t>GNSS resilient NR-NTN operation</w:t>
      </w:r>
      <w:r w:rsidR="002D66DD">
        <w:rPr>
          <w:rFonts w:eastAsia="等线"/>
          <w:szCs w:val="20"/>
          <w:lang w:eastAsia="zh-CN"/>
        </w:rPr>
        <w:t>.</w:t>
      </w:r>
    </w:p>
    <w:p w14:paraId="6D59BED7" w14:textId="31708840" w:rsidR="000B5E76" w:rsidRPr="001A246A" w:rsidRDefault="00AA71EB" w:rsidP="001A246A">
      <w:pPr>
        <w:pStyle w:val="1"/>
        <w:rPr>
          <w:rFonts w:ascii="Times New Roman" w:eastAsia="宋体" w:hAnsi="Times New Roman" w:cs="Times New Roman"/>
          <w:lang w:eastAsia="zh-CN"/>
        </w:rPr>
      </w:pPr>
      <w:r>
        <w:rPr>
          <w:rFonts w:ascii="Times New Roman" w:eastAsia="宋体" w:hAnsi="Times New Roman" w:cs="Times New Roman"/>
          <w:lang w:eastAsia="zh-CN"/>
        </w:rPr>
        <w:t>O</w:t>
      </w:r>
      <w:r>
        <w:rPr>
          <w:rFonts w:ascii="Times New Roman" w:eastAsia="宋体" w:hAnsi="Times New Roman" w:cs="Times New Roman" w:hint="eastAsia"/>
          <w:lang w:eastAsia="zh-CN"/>
        </w:rPr>
        <w:t>utcome</w:t>
      </w:r>
      <w:r>
        <w:rPr>
          <w:rFonts w:ascii="Times New Roman" w:eastAsia="宋体" w:hAnsi="Times New Roman" w:cs="Times New Roman"/>
          <w:lang w:eastAsia="zh-CN"/>
        </w:rPr>
        <w:t xml:space="preserve"> from TR 38.821</w:t>
      </w:r>
      <w:r w:rsidR="006E73CD">
        <w:rPr>
          <w:rFonts w:ascii="Times New Roman" w:eastAsia="宋体" w:hAnsi="Times New Roman" w:cs="Times New Roman"/>
          <w:lang w:eastAsia="zh-CN"/>
        </w:rPr>
        <w:t xml:space="preserve"> </w:t>
      </w:r>
    </w:p>
    <w:p w14:paraId="76770DFB" w14:textId="6AD71C04" w:rsidR="00DA5E19" w:rsidRDefault="00EA4D0A" w:rsidP="000B5E76">
      <w:pPr>
        <w:pStyle w:val="a7"/>
        <w:rPr>
          <w:rFonts w:eastAsiaTheme="minorEastAsia"/>
          <w:szCs w:val="20"/>
          <w:lang w:eastAsia="zh-CN"/>
        </w:rPr>
      </w:pPr>
      <w:r>
        <w:rPr>
          <w:rFonts w:eastAsiaTheme="minorEastAsia" w:hint="eastAsia"/>
          <w:szCs w:val="20"/>
          <w:lang w:eastAsia="zh-CN"/>
        </w:rPr>
        <w:t>D</w:t>
      </w:r>
      <w:r>
        <w:rPr>
          <w:rFonts w:eastAsiaTheme="minorEastAsia"/>
          <w:szCs w:val="20"/>
          <w:lang w:eastAsia="zh-CN"/>
        </w:rPr>
        <w:t xml:space="preserve">uring the study item phase of </w:t>
      </w:r>
      <w:r w:rsidR="00DA5E19">
        <w:rPr>
          <w:rFonts w:eastAsiaTheme="minorEastAsia"/>
          <w:szCs w:val="20"/>
          <w:lang w:eastAsia="zh-CN"/>
        </w:rPr>
        <w:t xml:space="preserve">Rel-16 </w:t>
      </w:r>
      <w:r>
        <w:rPr>
          <w:rFonts w:eastAsiaTheme="minorEastAsia"/>
          <w:szCs w:val="20"/>
          <w:lang w:eastAsia="zh-CN"/>
        </w:rPr>
        <w:t xml:space="preserve">NTN, it was discussed </w:t>
      </w:r>
      <w:r w:rsidR="00147270">
        <w:rPr>
          <w:rFonts w:eastAsiaTheme="minorEastAsia"/>
          <w:szCs w:val="20"/>
          <w:lang w:eastAsia="zh-CN"/>
        </w:rPr>
        <w:t>the method</w:t>
      </w:r>
      <w:r w:rsidR="00DA5E19">
        <w:rPr>
          <w:rFonts w:eastAsiaTheme="minorEastAsia"/>
          <w:szCs w:val="20"/>
          <w:lang w:eastAsia="zh-CN"/>
        </w:rPr>
        <w:t>s</w:t>
      </w:r>
      <w:r>
        <w:rPr>
          <w:rFonts w:eastAsiaTheme="minorEastAsia"/>
          <w:szCs w:val="20"/>
          <w:lang w:eastAsia="zh-CN"/>
        </w:rPr>
        <w:t xml:space="preserve"> to </w:t>
      </w:r>
      <w:r w:rsidRPr="00FA6A1A">
        <w:rPr>
          <w:rFonts w:eastAsiaTheme="minorEastAsia"/>
          <w:szCs w:val="20"/>
          <w:lang w:eastAsia="zh-CN"/>
        </w:rPr>
        <w:t>maintain UL timing advance and frequency synchronization in NTN deployment</w:t>
      </w:r>
      <w:r w:rsidR="00147270">
        <w:rPr>
          <w:rFonts w:eastAsiaTheme="minorEastAsia"/>
          <w:szCs w:val="20"/>
          <w:lang w:eastAsia="zh-CN"/>
        </w:rPr>
        <w:t xml:space="preserve"> without </w:t>
      </w:r>
      <w:r w:rsidR="00147270" w:rsidRPr="00FA6A1A">
        <w:rPr>
          <w:rFonts w:eastAsiaTheme="minorEastAsia"/>
          <w:szCs w:val="20"/>
          <w:lang w:eastAsia="zh-CN"/>
        </w:rPr>
        <w:t>UE known location</w:t>
      </w:r>
      <w:r w:rsidR="00147270">
        <w:rPr>
          <w:rFonts w:eastAsiaTheme="minorEastAsia"/>
          <w:szCs w:val="20"/>
          <w:lang w:eastAsia="zh-CN"/>
        </w:rPr>
        <w:t xml:space="preserve">. </w:t>
      </w:r>
      <w:r w:rsidR="00DA5E19">
        <w:rPr>
          <w:rFonts w:eastAsiaTheme="minorEastAsia"/>
          <w:szCs w:val="20"/>
          <w:lang w:eastAsia="zh-CN"/>
        </w:rPr>
        <w:t>The detailed study outcome can be found in section 6.3.4 of TR 38.821 and cited as follows.</w:t>
      </w:r>
    </w:p>
    <w:p w14:paraId="595AC4D5" w14:textId="6C9811A1" w:rsidR="00231CAA" w:rsidRDefault="00231CAA" w:rsidP="000B5E76">
      <w:pPr>
        <w:pStyle w:val="a7"/>
        <w:rPr>
          <w:rFonts w:eastAsiaTheme="minorEastAsia"/>
          <w:szCs w:val="20"/>
          <w:lang w:eastAsia="zh-CN"/>
        </w:rPr>
      </w:pPr>
      <w:r>
        <w:rPr>
          <w:rFonts w:eastAsiaTheme="minorEastAsia" w:hint="eastAsia"/>
          <w:szCs w:val="20"/>
          <w:lang w:eastAsia="zh-CN"/>
        </w:rPr>
        <w:t>A</w:t>
      </w:r>
      <w:r>
        <w:rPr>
          <w:rFonts w:eastAsiaTheme="minorEastAsia"/>
          <w:szCs w:val="20"/>
          <w:lang w:eastAsia="zh-CN"/>
        </w:rPr>
        <w:t>ccording to the outcome from TR 38.821, with Option 2 in section 6.3.4, it seems feasible</w:t>
      </w:r>
      <w:r w:rsidRPr="00AA71EB">
        <w:rPr>
          <w:rFonts w:eastAsiaTheme="minorEastAsia"/>
          <w:szCs w:val="20"/>
          <w:lang w:eastAsia="zh-CN"/>
        </w:rPr>
        <w:t xml:space="preserve"> </w:t>
      </w:r>
      <w:r w:rsidRPr="00FA6A1A">
        <w:rPr>
          <w:rFonts w:eastAsiaTheme="minorEastAsia"/>
          <w:szCs w:val="20"/>
          <w:lang w:eastAsia="zh-CN"/>
        </w:rPr>
        <w:t xml:space="preserve">to </w:t>
      </w:r>
      <w:bookmarkStart w:id="8" w:name="_Hlk206084038"/>
      <w:r w:rsidRPr="00FA6A1A">
        <w:rPr>
          <w:rFonts w:eastAsiaTheme="minorEastAsia"/>
          <w:szCs w:val="20"/>
          <w:lang w:eastAsia="zh-CN"/>
        </w:rPr>
        <w:t xml:space="preserve">maintain UL </w:t>
      </w:r>
      <w:r>
        <w:rPr>
          <w:rFonts w:eastAsiaTheme="minorEastAsia"/>
          <w:szCs w:val="20"/>
          <w:lang w:eastAsia="zh-CN"/>
        </w:rPr>
        <w:t>time</w:t>
      </w:r>
      <w:r w:rsidRPr="00FA6A1A">
        <w:rPr>
          <w:rFonts w:eastAsiaTheme="minorEastAsia"/>
          <w:szCs w:val="20"/>
          <w:lang w:eastAsia="zh-CN"/>
        </w:rPr>
        <w:t xml:space="preserve"> and frequency synchronization</w:t>
      </w:r>
      <w:bookmarkEnd w:id="8"/>
      <w:r>
        <w:rPr>
          <w:rFonts w:eastAsiaTheme="minorEastAsia"/>
          <w:szCs w:val="20"/>
          <w:lang w:eastAsia="zh-CN"/>
        </w:rPr>
        <w:t xml:space="preserve"> by using </w:t>
      </w:r>
      <w:r w:rsidRPr="00FA6A1A">
        <w:rPr>
          <w:rFonts w:eastAsiaTheme="minorEastAsia"/>
          <w:szCs w:val="20"/>
          <w:lang w:eastAsia="zh-CN"/>
        </w:rPr>
        <w:t>network-assisted pre-compensation</w:t>
      </w:r>
      <w:r>
        <w:rPr>
          <w:rFonts w:eastAsiaTheme="minorEastAsia"/>
          <w:szCs w:val="20"/>
          <w:lang w:eastAsia="zh-CN"/>
        </w:rPr>
        <w:t xml:space="preserve"> method. In this solution, UE location is not needed. Thus, </w:t>
      </w:r>
      <w:bookmarkStart w:id="9" w:name="_Hlk206083977"/>
      <w:r w:rsidR="00157542">
        <w:rPr>
          <w:rFonts w:eastAsiaTheme="minorEastAsia"/>
          <w:szCs w:val="20"/>
          <w:lang w:eastAsia="zh-CN"/>
        </w:rPr>
        <w:t>Option 2 in section 6.3.4</w:t>
      </w:r>
      <w:bookmarkEnd w:id="9"/>
      <w:r w:rsidR="00157542">
        <w:rPr>
          <w:rFonts w:eastAsiaTheme="minorEastAsia"/>
          <w:szCs w:val="20"/>
          <w:lang w:eastAsia="zh-CN"/>
        </w:rPr>
        <w:t xml:space="preserve"> can be</w:t>
      </w:r>
      <w:bookmarkStart w:id="10" w:name="_Hlk206083994"/>
      <w:r w:rsidR="00157542">
        <w:rPr>
          <w:rFonts w:eastAsiaTheme="minorEastAsia"/>
          <w:szCs w:val="20"/>
          <w:lang w:eastAsia="zh-CN"/>
        </w:rPr>
        <w:t xml:space="preserve"> a starting point to discuss potential solutions for </w:t>
      </w:r>
      <w:r w:rsidR="00157542" w:rsidRPr="00157542">
        <w:rPr>
          <w:rFonts w:eastAsiaTheme="minorEastAsia"/>
          <w:szCs w:val="20"/>
          <w:lang w:eastAsia="zh-CN"/>
        </w:rPr>
        <w:t>GNSS resilience</w:t>
      </w:r>
      <w:r w:rsidR="00157542">
        <w:rPr>
          <w:rFonts w:eastAsiaTheme="minorEastAsia"/>
          <w:szCs w:val="20"/>
          <w:lang w:eastAsia="zh-CN"/>
        </w:rPr>
        <w:t xml:space="preserve"> operation in NR-NTN</w:t>
      </w:r>
      <w:bookmarkEnd w:id="10"/>
      <w:r w:rsidR="00157542">
        <w:rPr>
          <w:rFonts w:eastAsiaTheme="minorEastAsia"/>
          <w:szCs w:val="20"/>
          <w:lang w:eastAsia="zh-CN"/>
        </w:rPr>
        <w:t>.</w:t>
      </w:r>
    </w:p>
    <w:p w14:paraId="5F46A8F3" w14:textId="06772D43" w:rsidR="00157542" w:rsidRDefault="00157542" w:rsidP="00157542">
      <w:pPr>
        <w:pStyle w:val="a7"/>
        <w:rPr>
          <w:rFonts w:eastAsiaTheme="minorEastAsia"/>
          <w:b/>
          <w:bCs/>
          <w:szCs w:val="20"/>
          <w:lang w:eastAsia="zh-CN"/>
        </w:rPr>
      </w:pPr>
      <w:r>
        <w:rPr>
          <w:rFonts w:eastAsiaTheme="minorEastAsia"/>
          <w:b/>
          <w:bCs/>
          <w:szCs w:val="20"/>
          <w:lang w:eastAsia="zh-CN"/>
        </w:rPr>
        <w:t xml:space="preserve">Observation 1: </w:t>
      </w:r>
      <w:r w:rsidRPr="00157542">
        <w:rPr>
          <w:rFonts w:eastAsiaTheme="minorEastAsia"/>
          <w:b/>
          <w:bCs/>
          <w:szCs w:val="20"/>
          <w:lang w:eastAsia="zh-CN"/>
        </w:rPr>
        <w:t>Option 2 in section 6.3.4</w:t>
      </w:r>
      <w:r>
        <w:rPr>
          <w:rFonts w:eastAsiaTheme="minorEastAsia"/>
          <w:b/>
          <w:bCs/>
          <w:szCs w:val="20"/>
          <w:lang w:eastAsia="zh-CN"/>
        </w:rPr>
        <w:t xml:space="preserve"> </w:t>
      </w:r>
      <w:r w:rsidR="00022824">
        <w:rPr>
          <w:rFonts w:eastAsiaTheme="minorEastAsia"/>
          <w:b/>
          <w:bCs/>
          <w:szCs w:val="20"/>
          <w:lang w:eastAsia="zh-CN"/>
        </w:rPr>
        <w:t xml:space="preserve">of TR 38.821 </w:t>
      </w:r>
      <w:r>
        <w:rPr>
          <w:rFonts w:eastAsiaTheme="minorEastAsia"/>
          <w:b/>
          <w:bCs/>
          <w:szCs w:val="20"/>
          <w:lang w:eastAsia="zh-CN"/>
        </w:rPr>
        <w:t xml:space="preserve">provide </w:t>
      </w:r>
      <w:r w:rsidR="00AD4193">
        <w:rPr>
          <w:rFonts w:eastAsiaTheme="minorEastAsia"/>
          <w:b/>
          <w:bCs/>
          <w:szCs w:val="20"/>
          <w:lang w:eastAsia="zh-CN"/>
        </w:rPr>
        <w:t>method</w:t>
      </w:r>
      <w:r>
        <w:rPr>
          <w:rFonts w:eastAsiaTheme="minorEastAsia"/>
          <w:b/>
          <w:bCs/>
          <w:szCs w:val="20"/>
          <w:lang w:eastAsia="zh-CN"/>
        </w:rPr>
        <w:t>s for UE to</w:t>
      </w:r>
      <w:r w:rsidRPr="00157542">
        <w:t xml:space="preserve"> </w:t>
      </w:r>
      <w:r w:rsidRPr="00157542">
        <w:rPr>
          <w:rFonts w:eastAsiaTheme="minorEastAsia"/>
          <w:b/>
          <w:bCs/>
          <w:szCs w:val="20"/>
          <w:lang w:eastAsia="zh-CN"/>
        </w:rPr>
        <w:t>maintain UL time and frequency synchronization</w:t>
      </w:r>
      <w:r>
        <w:rPr>
          <w:rFonts w:eastAsiaTheme="minorEastAsia"/>
          <w:b/>
          <w:bCs/>
          <w:szCs w:val="20"/>
          <w:lang w:eastAsia="zh-CN"/>
        </w:rPr>
        <w:t xml:space="preserve"> without UE known location, </w:t>
      </w:r>
      <w:r w:rsidR="00AD4193">
        <w:rPr>
          <w:rFonts w:eastAsiaTheme="minorEastAsia"/>
          <w:b/>
          <w:bCs/>
          <w:szCs w:val="20"/>
          <w:lang w:eastAsia="zh-CN"/>
        </w:rPr>
        <w:t xml:space="preserve">thus </w:t>
      </w:r>
      <w:r w:rsidR="00022824">
        <w:rPr>
          <w:rFonts w:eastAsiaTheme="minorEastAsia"/>
          <w:b/>
          <w:bCs/>
          <w:szCs w:val="20"/>
          <w:lang w:eastAsia="zh-CN"/>
        </w:rPr>
        <w:t xml:space="preserve">it </w:t>
      </w:r>
      <w:r w:rsidR="00AD4193">
        <w:rPr>
          <w:rFonts w:eastAsiaTheme="minorEastAsia"/>
          <w:b/>
          <w:bCs/>
          <w:szCs w:val="20"/>
          <w:lang w:eastAsia="zh-CN"/>
        </w:rPr>
        <w:t xml:space="preserve">can be taken as </w:t>
      </w:r>
      <w:r w:rsidRPr="00157542">
        <w:rPr>
          <w:rFonts w:eastAsiaTheme="minorEastAsia"/>
          <w:b/>
          <w:bCs/>
          <w:szCs w:val="20"/>
          <w:lang w:eastAsia="zh-CN"/>
        </w:rPr>
        <w:t>a starting point to discuss potential solutions for GNSS resilience operation in NR-NTN</w:t>
      </w:r>
      <w:r w:rsidR="00AD4193">
        <w:rPr>
          <w:rFonts w:eastAsiaTheme="minorEastAsia"/>
          <w:b/>
          <w:bCs/>
          <w:szCs w:val="20"/>
          <w:lang w:eastAsia="zh-CN"/>
        </w:rPr>
        <w:t>.</w:t>
      </w:r>
    </w:p>
    <w:p w14:paraId="458AEE0D" w14:textId="2114002E" w:rsidR="00D6694B" w:rsidRDefault="00D6694B" w:rsidP="000B5E76">
      <w:pPr>
        <w:pStyle w:val="a7"/>
        <w:rPr>
          <w:rFonts w:eastAsiaTheme="minorEastAsia"/>
          <w:szCs w:val="20"/>
          <w:lang w:eastAsia="zh-CN"/>
        </w:rPr>
      </w:pPr>
    </w:p>
    <w:tbl>
      <w:tblPr>
        <w:tblStyle w:val="af1"/>
        <w:tblW w:w="9067" w:type="dxa"/>
        <w:tblLayout w:type="fixed"/>
        <w:tblLook w:val="04A0" w:firstRow="1" w:lastRow="0" w:firstColumn="1" w:lastColumn="0" w:noHBand="0" w:noVBand="1"/>
      </w:tblPr>
      <w:tblGrid>
        <w:gridCol w:w="9067"/>
      </w:tblGrid>
      <w:tr w:rsidR="00FA6A1A" w14:paraId="06A6A3BF" w14:textId="77777777" w:rsidTr="007F279C">
        <w:tc>
          <w:tcPr>
            <w:tcW w:w="9067" w:type="dxa"/>
          </w:tcPr>
          <w:p w14:paraId="5E7FD970" w14:textId="77777777" w:rsidR="00FA6A1A" w:rsidRDefault="00FA6A1A" w:rsidP="007F279C">
            <w:pPr>
              <w:pStyle w:val="3"/>
              <w:keepNext w:val="0"/>
              <w:widowControl w:val="0"/>
              <w:numPr>
                <w:ilvl w:val="0"/>
                <w:numId w:val="0"/>
              </w:numPr>
              <w:spacing w:before="60"/>
              <w:ind w:left="720" w:hanging="720"/>
              <w:rPr>
                <w:rFonts w:ascii="Times New Roman" w:hAnsi="Times New Roman"/>
                <w:sz w:val="20"/>
              </w:rPr>
            </w:pPr>
            <w:r>
              <w:rPr>
                <w:rFonts w:ascii="Times New Roman" w:hAnsi="Times New Roman"/>
                <w:sz w:val="20"/>
              </w:rPr>
              <w:t>[TR38.821]:</w:t>
            </w:r>
          </w:p>
          <w:p w14:paraId="69C581DE" w14:textId="77777777" w:rsidR="00FA6A1A" w:rsidRPr="00977B37" w:rsidRDefault="00FA6A1A" w:rsidP="008232B6">
            <w:pPr>
              <w:pStyle w:val="3"/>
              <w:keepNext w:val="0"/>
              <w:widowControl w:val="0"/>
              <w:numPr>
                <w:ilvl w:val="0"/>
                <w:numId w:val="0"/>
              </w:numPr>
              <w:spacing w:before="120" w:after="120"/>
              <w:ind w:left="720" w:hanging="720"/>
              <w:rPr>
                <w:rFonts w:ascii="Times New Roman" w:hAnsi="Times New Roman"/>
                <w:sz w:val="24"/>
                <w:szCs w:val="24"/>
              </w:rPr>
            </w:pPr>
            <w:r w:rsidRPr="00977B37">
              <w:rPr>
                <w:rFonts w:ascii="Times New Roman" w:hAnsi="Times New Roman"/>
                <w:sz w:val="24"/>
                <w:szCs w:val="24"/>
              </w:rPr>
              <w:t>6.3.4</w:t>
            </w:r>
            <w:r w:rsidRPr="00977B37">
              <w:rPr>
                <w:rFonts w:ascii="Times New Roman" w:hAnsi="Times New Roman"/>
                <w:sz w:val="24"/>
                <w:szCs w:val="24"/>
              </w:rPr>
              <w:tab/>
            </w:r>
            <w:bookmarkStart w:id="11" w:name="_Hlk199407111"/>
            <w:r w:rsidRPr="00977B37">
              <w:rPr>
                <w:rFonts w:ascii="Times New Roman" w:hAnsi="Times New Roman"/>
                <w:sz w:val="24"/>
                <w:szCs w:val="24"/>
              </w:rPr>
              <w:t>Maintenance for UL timing advance and frequency synchronization</w:t>
            </w:r>
            <w:bookmarkEnd w:id="11"/>
          </w:p>
          <w:p w14:paraId="588E601F" w14:textId="77777777" w:rsidR="00FA6A1A" w:rsidRPr="00FA6A1A" w:rsidRDefault="00FA6A1A" w:rsidP="00FA6A1A">
            <w:pPr>
              <w:spacing w:after="180"/>
              <w:rPr>
                <w:rFonts w:eastAsia="等线"/>
                <w:szCs w:val="20"/>
                <w:lang w:val="en-GB"/>
              </w:rPr>
            </w:pPr>
            <w:r w:rsidRPr="00FA6A1A">
              <w:rPr>
                <w:rFonts w:eastAsia="等线"/>
                <w:szCs w:val="20"/>
                <w:lang w:val="en-GB"/>
              </w:rPr>
              <w:t xml:space="preserve">With consideration on the larger cell coverage, long </w:t>
            </w:r>
            <w:proofErr w:type="gramStart"/>
            <w:r w:rsidRPr="00FA6A1A">
              <w:rPr>
                <w:rFonts w:eastAsia="等线"/>
                <w:szCs w:val="20"/>
                <w:lang w:val="en-GB"/>
              </w:rPr>
              <w:t>round trip</w:t>
            </w:r>
            <w:proofErr w:type="gramEnd"/>
            <w:r w:rsidRPr="00FA6A1A">
              <w:rPr>
                <w:rFonts w:eastAsia="等线"/>
                <w:szCs w:val="20"/>
                <w:lang w:val="en-GB"/>
              </w:rPr>
              <w:t xml:space="preserve"> time (RTT) and high Doppler, enhancements are considered to ensure the performance for timing and frequency synchronization for UL transmission. </w:t>
            </w:r>
          </w:p>
          <w:p w14:paraId="690A6DEF" w14:textId="6DB1C173" w:rsidR="00FA6A1A" w:rsidRPr="00FA6A1A" w:rsidRDefault="00FA6A1A" w:rsidP="00FA6A1A">
            <w:pPr>
              <w:keepNext/>
              <w:keepLines/>
              <w:spacing w:before="60" w:after="180"/>
              <w:jc w:val="center"/>
              <w:rPr>
                <w:rFonts w:ascii="Arial" w:eastAsia="等线" w:hAnsi="Arial"/>
                <w:b/>
                <w:szCs w:val="20"/>
                <w:lang w:val="en-GB"/>
              </w:rPr>
            </w:pPr>
            <w:r w:rsidRPr="00FA6A1A">
              <w:rPr>
                <w:rFonts w:ascii="Arial" w:eastAsia="等线" w:hAnsi="Arial"/>
                <w:b/>
                <w:noProof/>
                <w:szCs w:val="20"/>
                <w:lang w:val="en-GB"/>
              </w:rPr>
              <w:lastRenderedPageBreak/>
              <w:drawing>
                <wp:inline distT="0" distB="0" distL="0" distR="0" wp14:anchorId="665F61FB" wp14:editId="6CDAB042">
                  <wp:extent cx="5565145" cy="2223654"/>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5145" cy="2223654"/>
                          </a:xfrm>
                          <a:prstGeom prst="rect">
                            <a:avLst/>
                          </a:prstGeom>
                          <a:noFill/>
                        </pic:spPr>
                      </pic:pic>
                    </a:graphicData>
                  </a:graphic>
                </wp:inline>
              </w:drawing>
            </w:r>
          </w:p>
          <w:p w14:paraId="50286083" w14:textId="23348343" w:rsidR="00FA6A1A" w:rsidRPr="00FA6A1A" w:rsidRDefault="00FA6A1A" w:rsidP="00FA6A1A">
            <w:pPr>
              <w:keepLines/>
              <w:spacing w:after="240"/>
              <w:jc w:val="center"/>
              <w:rPr>
                <w:rFonts w:ascii="Arial" w:eastAsia="等线" w:hAnsi="Arial"/>
                <w:b/>
                <w:szCs w:val="20"/>
                <w:lang w:val="en-GB"/>
              </w:rPr>
            </w:pPr>
            <w:r w:rsidRPr="00FA6A1A">
              <w:rPr>
                <w:rFonts w:ascii="Arial" w:eastAsia="等线" w:hAnsi="Arial"/>
                <w:b/>
                <w:szCs w:val="20"/>
                <w:lang w:val="en-GB"/>
              </w:rPr>
              <w:t>Figure 6.3</w:t>
            </w:r>
            <w:r w:rsidRPr="00FA6A1A">
              <w:rPr>
                <w:rFonts w:ascii="微软雅黑" w:eastAsia="微软雅黑" w:hAnsi="微软雅黑" w:cs="微软雅黑"/>
                <w:b/>
                <w:szCs w:val="20"/>
                <w:lang w:val="en-GB" w:eastAsia="zh-CN"/>
              </w:rPr>
              <w:t>.</w:t>
            </w:r>
            <w:r w:rsidRPr="00FA6A1A">
              <w:rPr>
                <w:rFonts w:ascii="Arial" w:eastAsia="等线" w:hAnsi="Arial"/>
                <w:b/>
                <w:szCs w:val="20"/>
                <w:lang w:val="en-GB"/>
              </w:rPr>
              <w:t xml:space="preserve">4-1: Illustration of the TA components in NTN (For simplicity, TA offset </w:t>
            </w:r>
            <w:bookmarkStart w:id="12" w:name="_Hlk25088882"/>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bookmarkEnd w:id="12"/>
            <w:r w:rsidRPr="00FA6A1A">
              <w:rPr>
                <w:rFonts w:ascii="Arial" w:eastAsia="等线" w:hAnsi="Arial"/>
                <w:b/>
                <w:szCs w:val="20"/>
                <w:lang w:val="en-GB"/>
              </w:rPr>
              <w:t xml:space="preserve"> is not plotted.)</w:t>
            </w:r>
          </w:p>
          <w:p w14:paraId="59140155" w14:textId="4B4B3B25" w:rsidR="00FA6A1A" w:rsidRDefault="00FA6A1A" w:rsidP="00FA6A1A">
            <w:pPr>
              <w:widowControl w:val="0"/>
              <w:spacing w:after="180"/>
              <w:rPr>
                <w:rFonts w:eastAsia="等线"/>
                <w:szCs w:val="20"/>
              </w:rPr>
            </w:pPr>
            <w:r>
              <w:rPr>
                <w:rFonts w:eastAsia="等线"/>
                <w:szCs w:val="20"/>
              </w:rPr>
              <w:t>For the timing advance (TA) in the initial access and the subsequent TA maintenance, the following solutions are identified with an illustration of the definition of terminology given in Figure 6.3</w:t>
            </w:r>
            <w:r>
              <w:rPr>
                <w:rFonts w:ascii="微软雅黑" w:eastAsia="微软雅黑" w:hAnsi="微软雅黑" w:cs="微软雅黑"/>
                <w:szCs w:val="20"/>
              </w:rPr>
              <w:t>.</w:t>
            </w:r>
            <w:r>
              <w:rPr>
                <w:rFonts w:eastAsia="等线"/>
                <w:szCs w:val="20"/>
              </w:rPr>
              <w:t>4-1:</w:t>
            </w:r>
          </w:p>
          <w:p w14:paraId="33E78E7E" w14:textId="77777777" w:rsidR="00FA6A1A" w:rsidRDefault="00FA6A1A" w:rsidP="00FA6A1A">
            <w:pPr>
              <w:widowControl w:val="0"/>
              <w:spacing w:beforeLines="50" w:before="120"/>
              <w:rPr>
                <w:rFonts w:eastAsia="等线"/>
                <w:szCs w:val="20"/>
              </w:rPr>
            </w:pPr>
            <w:r>
              <w:rPr>
                <w:rFonts w:eastAsia="等线"/>
                <w:szCs w:val="20"/>
              </w:rPr>
              <w:t>[…]</w:t>
            </w:r>
          </w:p>
          <w:p w14:paraId="55523CEE" w14:textId="77777777" w:rsidR="00FA6A1A" w:rsidRDefault="00FA6A1A" w:rsidP="00FA6A1A">
            <w:pPr>
              <w:widowControl w:val="0"/>
              <w:spacing w:after="180"/>
              <w:ind w:left="568" w:hanging="284"/>
              <w:rPr>
                <w:rFonts w:eastAsia="等线"/>
                <w:szCs w:val="20"/>
              </w:rPr>
            </w:pPr>
            <w:r>
              <w:rPr>
                <w:rFonts w:eastAsia="等线"/>
                <w:szCs w:val="20"/>
              </w:rPr>
              <w:t>●</w:t>
            </w:r>
            <w:r>
              <w:rPr>
                <w:rFonts w:eastAsia="等线"/>
                <w:szCs w:val="20"/>
              </w:rPr>
              <w:tab/>
            </w:r>
            <w:r>
              <w:rPr>
                <w:rFonts w:eastAsia="等线"/>
                <w:szCs w:val="20"/>
                <w:highlight w:val="yellow"/>
              </w:rPr>
              <w:t>Option 2:</w:t>
            </w:r>
            <w:r>
              <w:rPr>
                <w:rFonts w:eastAsia="等线"/>
                <w:szCs w:val="20"/>
              </w:rPr>
              <w:t xml:space="preserve"> Timing advanced adjustment based on network indication</w:t>
            </w:r>
          </w:p>
          <w:p w14:paraId="4EF86966" w14:textId="77777777" w:rsidR="00FA6A1A" w:rsidRDefault="00FA6A1A" w:rsidP="00FA6A1A">
            <w:pPr>
              <w:widowControl w:val="0"/>
              <w:spacing w:beforeLines="50" w:before="120"/>
              <w:ind w:left="501"/>
              <w:rPr>
                <w:rFonts w:eastAsia="等线"/>
                <w:szCs w:val="20"/>
              </w:rPr>
            </w:pPr>
            <w:r>
              <w:rPr>
                <w:rFonts w:eastAsia="等线"/>
                <w:szCs w:val="20"/>
              </w:rPr>
              <w:t>In this way, the common TA, which refers to the common component of propagation delay shared by all UEs within the coverage of same satellite beam/cell, is broadcasted by the network per satellite beam/cell. The calculation of this common TA is conducted by the network with assumption on at least a single reference point per satellite beam/cell.</w:t>
            </w:r>
          </w:p>
          <w:p w14:paraId="2AF06052" w14:textId="77777777" w:rsidR="00FA6A1A" w:rsidRDefault="00FA6A1A" w:rsidP="00FA6A1A">
            <w:pPr>
              <w:widowControl w:val="0"/>
              <w:spacing w:beforeLines="50" w:before="120"/>
              <w:ind w:left="501"/>
              <w:rPr>
                <w:rFonts w:eastAsia="等线"/>
                <w:szCs w:val="20"/>
              </w:rPr>
            </w:pPr>
            <w:r>
              <w:rPr>
                <w:rFonts w:eastAsia="等线"/>
                <w:szCs w:val="20"/>
              </w:rPr>
              <w:t xml:space="preserve">The indication for UE-specific differential TA from network as the Rel-15 TA mechanism is also needed. For satisfying the larger coverage of NTN, extension of value range for TA indication in RAR, either explicitly or implicitly, is identified. Whether to support negative TA value in corresponding indication will be determined in the normative phase. </w:t>
            </w:r>
          </w:p>
          <w:p w14:paraId="62AC03B4" w14:textId="77777777" w:rsidR="00FA6A1A" w:rsidRDefault="00FA6A1A" w:rsidP="00FA6A1A">
            <w:pPr>
              <w:widowControl w:val="0"/>
              <w:spacing w:beforeLines="50" w:before="120"/>
              <w:ind w:left="501"/>
              <w:rPr>
                <w:rFonts w:eastAsia="等线"/>
                <w:szCs w:val="20"/>
              </w:rPr>
            </w:pPr>
            <w:r>
              <w:rPr>
                <w:rFonts w:eastAsia="等线"/>
                <w:szCs w:val="20"/>
              </w:rPr>
              <w:t>Moreover, indication of timing drift rate, from the network to UE, is also supported to enable the TA adjustment at UE side.</w:t>
            </w:r>
          </w:p>
          <w:p w14:paraId="7C16E907" w14:textId="77777777" w:rsidR="00FA6A1A" w:rsidRDefault="00FA6A1A" w:rsidP="00FA6A1A">
            <w:pPr>
              <w:widowControl w:val="0"/>
              <w:spacing w:after="180"/>
              <w:rPr>
                <w:rFonts w:eastAsia="等线"/>
                <w:szCs w:val="20"/>
              </w:rPr>
            </w:pPr>
            <w:r>
              <w:rPr>
                <w:rFonts w:eastAsia="等线"/>
                <w:szCs w:val="20"/>
              </w:rPr>
              <w:t>[…]</w:t>
            </w:r>
          </w:p>
          <w:p w14:paraId="15F6AD2D" w14:textId="77777777" w:rsidR="00FA6A1A" w:rsidRDefault="00FA6A1A" w:rsidP="00FA6A1A">
            <w:pPr>
              <w:widowControl w:val="0"/>
              <w:spacing w:beforeLines="50" w:before="120" w:after="180"/>
              <w:rPr>
                <w:rFonts w:eastAsia="等线"/>
                <w:szCs w:val="20"/>
              </w:rPr>
            </w:pPr>
            <w:r>
              <w:rPr>
                <w:rFonts w:eastAsia="等线"/>
                <w:szCs w:val="20"/>
              </w:rPr>
              <w:t>For the UL frequency compensation, at least for LEO system, the following solutions are identified with consideration on the beam specific post-compensation of common frequency offset at the network side:</w:t>
            </w:r>
          </w:p>
          <w:p w14:paraId="335E6619" w14:textId="77777777" w:rsidR="00FA6A1A" w:rsidRDefault="00FA6A1A" w:rsidP="00FA6A1A">
            <w:pPr>
              <w:widowControl w:val="0"/>
              <w:spacing w:after="180"/>
              <w:rPr>
                <w:rFonts w:eastAsia="等线"/>
                <w:szCs w:val="20"/>
              </w:rPr>
            </w:pPr>
            <w:r>
              <w:rPr>
                <w:rFonts w:eastAsia="等线"/>
                <w:szCs w:val="20"/>
              </w:rPr>
              <w:t>[…]</w:t>
            </w:r>
          </w:p>
          <w:p w14:paraId="29ADD2D4" w14:textId="77777777" w:rsidR="00FA6A1A" w:rsidRDefault="00FA6A1A" w:rsidP="00FA6A1A">
            <w:pPr>
              <w:widowControl w:val="0"/>
              <w:spacing w:after="180"/>
              <w:ind w:left="568" w:hanging="284"/>
              <w:rPr>
                <w:rFonts w:eastAsia="等线"/>
                <w:szCs w:val="20"/>
              </w:rPr>
            </w:pPr>
            <w:r>
              <w:rPr>
                <w:rFonts w:eastAsia="等线"/>
                <w:szCs w:val="20"/>
              </w:rPr>
              <w:t>●</w:t>
            </w:r>
            <w:r>
              <w:rPr>
                <w:rFonts w:eastAsia="等线"/>
                <w:szCs w:val="20"/>
              </w:rPr>
              <w:tab/>
            </w:r>
            <w:r>
              <w:rPr>
                <w:rFonts w:eastAsia="等线"/>
                <w:szCs w:val="20"/>
                <w:highlight w:val="yellow"/>
              </w:rPr>
              <w:t>Option-2:</w:t>
            </w:r>
            <w:r>
              <w:rPr>
                <w:rFonts w:eastAsia="等线"/>
                <w:szCs w:val="20"/>
              </w:rPr>
              <w:t xml:space="preserve"> The required frequency offset for UL frequency compensation at least in LEO systems is indicated by the network to UE. The acquisition on this value can be done at the network side with detection of UL signals, e.g., preamble.</w:t>
            </w:r>
          </w:p>
          <w:p w14:paraId="477FA340" w14:textId="16001369" w:rsidR="009B3AB7" w:rsidRPr="009B3AB7" w:rsidRDefault="009B3AB7" w:rsidP="009B3AB7">
            <w:pPr>
              <w:spacing w:beforeLines="50" w:before="120" w:after="180"/>
              <w:rPr>
                <w:rFonts w:eastAsia="等线"/>
                <w:szCs w:val="20"/>
                <w:lang w:val="en-GB" w:eastAsia="x-none"/>
              </w:rPr>
            </w:pPr>
            <w:r w:rsidRPr="009B3AB7">
              <w:rPr>
                <w:rFonts w:eastAsia="等线"/>
                <w:szCs w:val="20"/>
                <w:lang w:val="en-GB" w:eastAsia="x-none"/>
              </w:rPr>
              <w:t xml:space="preserve">Indication of compensated frequency offset values by the network is also supported in case that compensation of the frequency offset is conducted by the network in the uplink and/or the downlink respectively. However, indication of Doppler drift rate is not necessary. </w:t>
            </w:r>
          </w:p>
        </w:tc>
      </w:tr>
    </w:tbl>
    <w:p w14:paraId="50CF8718" w14:textId="77777777" w:rsidR="00FA6A1A" w:rsidRPr="00FA6A1A" w:rsidRDefault="00FA6A1A" w:rsidP="000B5E76">
      <w:pPr>
        <w:pStyle w:val="a7"/>
        <w:rPr>
          <w:rFonts w:eastAsiaTheme="minorEastAsia"/>
          <w:szCs w:val="20"/>
          <w:lang w:eastAsia="zh-CN"/>
        </w:rPr>
      </w:pPr>
    </w:p>
    <w:p w14:paraId="695792E3" w14:textId="77777777" w:rsidR="00F50CCE" w:rsidRDefault="001C1DBE" w:rsidP="00F50CCE">
      <w:pPr>
        <w:pStyle w:val="a7"/>
        <w:rPr>
          <w:rFonts w:eastAsiaTheme="minorEastAsia"/>
          <w:szCs w:val="20"/>
          <w:lang w:eastAsia="zh-CN"/>
        </w:rPr>
      </w:pPr>
      <w:r>
        <w:rPr>
          <w:rFonts w:eastAsiaTheme="minorEastAsia"/>
          <w:szCs w:val="20"/>
          <w:lang w:eastAsia="zh-CN"/>
        </w:rPr>
        <w:t xml:space="preserve">From Figure 6.3.4-1 cited above, </w:t>
      </w:r>
      <w:r w:rsidR="0019701E">
        <w:rPr>
          <w:rFonts w:eastAsiaTheme="minorEastAsia"/>
          <w:szCs w:val="20"/>
          <w:lang w:eastAsia="zh-CN"/>
        </w:rPr>
        <w:t>it can be seen</w:t>
      </w:r>
      <w:r w:rsidR="003F3792">
        <w:rPr>
          <w:rFonts w:eastAsiaTheme="minorEastAsia"/>
          <w:szCs w:val="20"/>
          <w:lang w:eastAsia="zh-CN"/>
        </w:rPr>
        <w:t xml:space="preserve"> that</w:t>
      </w:r>
      <w:r w:rsidR="0019701E">
        <w:rPr>
          <w:rFonts w:eastAsiaTheme="minorEastAsia"/>
          <w:szCs w:val="20"/>
          <w:lang w:eastAsia="zh-CN"/>
        </w:rPr>
        <w:t xml:space="preserve"> </w:t>
      </w:r>
      <w:r>
        <w:rPr>
          <w:rFonts w:eastAsiaTheme="minorEastAsia"/>
          <w:szCs w:val="20"/>
          <w:lang w:eastAsia="zh-CN"/>
        </w:rPr>
        <w:t>both regenerative and transparent payload</w:t>
      </w:r>
      <w:r w:rsidR="00243EE0">
        <w:rPr>
          <w:rFonts w:eastAsiaTheme="minorEastAsia"/>
          <w:szCs w:val="20"/>
          <w:lang w:eastAsia="zh-CN"/>
        </w:rPr>
        <w:t>s</w:t>
      </w:r>
      <w:r>
        <w:rPr>
          <w:rFonts w:eastAsiaTheme="minorEastAsia"/>
          <w:szCs w:val="20"/>
          <w:lang w:eastAsia="zh-CN"/>
        </w:rPr>
        <w:t xml:space="preserve"> are considered</w:t>
      </w:r>
      <w:r w:rsidR="0019701E">
        <w:rPr>
          <w:rFonts w:eastAsiaTheme="minorEastAsia"/>
          <w:szCs w:val="20"/>
          <w:lang w:eastAsia="zh-CN"/>
        </w:rPr>
        <w:t>, and TA adjustment</w:t>
      </w:r>
      <w:r w:rsidR="0019701E" w:rsidRPr="00FA6A1A">
        <w:rPr>
          <w:rFonts w:eastAsiaTheme="minorEastAsia"/>
          <w:szCs w:val="20"/>
          <w:lang w:eastAsia="zh-CN"/>
        </w:rPr>
        <w:t xml:space="preserve"> and frequency </w:t>
      </w:r>
      <w:r w:rsidR="0019701E">
        <w:rPr>
          <w:rFonts w:eastAsiaTheme="minorEastAsia"/>
          <w:szCs w:val="20"/>
          <w:lang w:eastAsia="zh-CN"/>
        </w:rPr>
        <w:t>offset compensation on service link are common for these two cases</w:t>
      </w:r>
      <w:r>
        <w:rPr>
          <w:rFonts w:eastAsiaTheme="minorEastAsia"/>
          <w:szCs w:val="20"/>
          <w:lang w:eastAsia="zh-CN"/>
        </w:rPr>
        <w:t xml:space="preserve">. </w:t>
      </w:r>
      <w:bookmarkStart w:id="13" w:name="_Hlk206085979"/>
      <w:r w:rsidR="003F3792">
        <w:rPr>
          <w:rFonts w:eastAsiaTheme="minorEastAsia"/>
          <w:szCs w:val="20"/>
          <w:lang w:eastAsia="zh-CN"/>
        </w:rPr>
        <w:t>In legacy NR-NTN, GNSS based UE location is used for such kind of compensation</w:t>
      </w:r>
      <w:r w:rsidR="003F3792" w:rsidRPr="003F3792">
        <w:rPr>
          <w:rFonts w:eastAsiaTheme="minorEastAsia"/>
          <w:szCs w:val="20"/>
          <w:lang w:eastAsia="zh-CN"/>
        </w:rPr>
        <w:t xml:space="preserve"> </w:t>
      </w:r>
      <w:r w:rsidR="003F3792">
        <w:rPr>
          <w:rFonts w:eastAsiaTheme="minorEastAsia"/>
          <w:szCs w:val="20"/>
          <w:lang w:eastAsia="zh-CN"/>
        </w:rPr>
        <w:t>on service link. This method should be enhanced for GNSS resilience operation</w:t>
      </w:r>
      <w:r w:rsidR="00F50CCE">
        <w:rPr>
          <w:rFonts w:eastAsiaTheme="minorEastAsia"/>
          <w:szCs w:val="20"/>
          <w:lang w:eastAsia="zh-CN"/>
        </w:rPr>
        <w:t xml:space="preserve">. </w:t>
      </w:r>
    </w:p>
    <w:bookmarkEnd w:id="13"/>
    <w:p w14:paraId="650A157B" w14:textId="79224AF9" w:rsidR="00726257" w:rsidRDefault="001F1E85" w:rsidP="00F50CCE">
      <w:pPr>
        <w:pStyle w:val="a7"/>
        <w:rPr>
          <w:rFonts w:eastAsiaTheme="minorEastAsia"/>
          <w:szCs w:val="20"/>
          <w:lang w:eastAsia="zh-CN"/>
        </w:rPr>
      </w:pPr>
      <w:r>
        <w:rPr>
          <w:rFonts w:eastAsiaTheme="minorEastAsia"/>
          <w:szCs w:val="20"/>
          <w:lang w:eastAsia="zh-CN"/>
        </w:rPr>
        <w:t xml:space="preserve">For transparent payload, </w:t>
      </w:r>
      <w:r w:rsidR="00F50CCE">
        <w:rPr>
          <w:rFonts w:eastAsiaTheme="minorEastAsia"/>
          <w:szCs w:val="20"/>
          <w:lang w:eastAsia="zh-CN"/>
        </w:rPr>
        <w:t>TA adjustment</w:t>
      </w:r>
      <w:r w:rsidR="00F50CCE" w:rsidRPr="00FA6A1A">
        <w:rPr>
          <w:rFonts w:eastAsiaTheme="minorEastAsia"/>
          <w:szCs w:val="20"/>
          <w:lang w:eastAsia="zh-CN"/>
        </w:rPr>
        <w:t xml:space="preserve"> and frequency </w:t>
      </w:r>
      <w:r w:rsidR="00F50CCE">
        <w:rPr>
          <w:rFonts w:eastAsiaTheme="minorEastAsia"/>
          <w:szCs w:val="20"/>
          <w:lang w:eastAsia="zh-CN"/>
        </w:rPr>
        <w:t xml:space="preserve">offset compensation on feeder link is not </w:t>
      </w:r>
      <w:bookmarkStart w:id="14" w:name="_Hlk206167094"/>
      <w:r w:rsidR="00F50CCE" w:rsidRPr="00F50CCE">
        <w:rPr>
          <w:rFonts w:eastAsiaTheme="minorEastAsia"/>
          <w:szCs w:val="20"/>
          <w:lang w:eastAsia="zh-CN"/>
        </w:rPr>
        <w:t xml:space="preserve">relevant </w:t>
      </w:r>
      <w:bookmarkEnd w:id="14"/>
      <w:r w:rsidR="00F50CCE">
        <w:rPr>
          <w:rFonts w:eastAsiaTheme="minorEastAsia"/>
          <w:szCs w:val="20"/>
          <w:lang w:eastAsia="zh-CN"/>
        </w:rPr>
        <w:t>to</w:t>
      </w:r>
      <w:r w:rsidR="00F50CCE" w:rsidRPr="00F50CCE">
        <w:rPr>
          <w:rFonts w:eastAsiaTheme="minorEastAsia"/>
          <w:szCs w:val="20"/>
          <w:lang w:eastAsia="zh-CN"/>
        </w:rPr>
        <w:t xml:space="preserve"> </w:t>
      </w:r>
      <w:r w:rsidR="00F50CCE">
        <w:rPr>
          <w:rFonts w:eastAsiaTheme="minorEastAsia"/>
          <w:szCs w:val="20"/>
          <w:lang w:eastAsia="zh-CN"/>
        </w:rPr>
        <w:t xml:space="preserve">GNSS based UE location, and the corresponding UE behavior </w:t>
      </w:r>
      <w:r w:rsidRPr="00FA6A1A">
        <w:rPr>
          <w:rFonts w:eastAsiaTheme="minorEastAsia"/>
          <w:szCs w:val="20"/>
          <w:lang w:eastAsia="zh-CN"/>
        </w:rPr>
        <w:t xml:space="preserve">has already been supported </w:t>
      </w:r>
      <w:r>
        <w:rPr>
          <w:rFonts w:eastAsiaTheme="minorEastAsia"/>
          <w:szCs w:val="20"/>
          <w:lang w:eastAsia="zh-CN"/>
        </w:rPr>
        <w:t xml:space="preserve">and </w:t>
      </w:r>
      <w:r w:rsidR="003F00BA">
        <w:rPr>
          <w:rFonts w:eastAsiaTheme="minorEastAsia"/>
          <w:szCs w:val="20"/>
          <w:lang w:eastAsia="zh-CN"/>
        </w:rPr>
        <w:t>enhancement is not needed</w:t>
      </w:r>
      <w:r>
        <w:rPr>
          <w:rFonts w:eastAsiaTheme="minorEastAsia"/>
          <w:szCs w:val="20"/>
          <w:lang w:eastAsia="zh-CN"/>
        </w:rPr>
        <w:t>.</w:t>
      </w:r>
      <w:r w:rsidR="00064297">
        <w:rPr>
          <w:rFonts w:eastAsiaTheme="minorEastAsia"/>
          <w:szCs w:val="20"/>
          <w:lang w:eastAsia="zh-CN"/>
        </w:rPr>
        <w:t xml:space="preserve"> </w:t>
      </w:r>
      <w:r w:rsidR="00726257">
        <w:rPr>
          <w:rFonts w:eastAsiaTheme="minorEastAsia"/>
          <w:szCs w:val="20"/>
          <w:lang w:eastAsia="zh-CN"/>
        </w:rPr>
        <w:t>The</w:t>
      </w:r>
      <w:r w:rsidR="00F50CCE">
        <w:rPr>
          <w:rFonts w:eastAsiaTheme="minorEastAsia"/>
          <w:szCs w:val="20"/>
          <w:lang w:eastAsia="zh-CN"/>
        </w:rPr>
        <w:t xml:space="preserve"> </w:t>
      </w:r>
      <w:r w:rsidR="00726257">
        <w:rPr>
          <w:rFonts w:eastAsiaTheme="minorEastAsia"/>
          <w:szCs w:val="20"/>
          <w:lang w:eastAsia="zh-CN"/>
        </w:rPr>
        <w:t xml:space="preserve">evaluation of feeder link can be excluded in the study. </w:t>
      </w:r>
    </w:p>
    <w:p w14:paraId="74BE5278" w14:textId="1FE666FF" w:rsidR="001F1E85" w:rsidRDefault="00064297" w:rsidP="00F50CCE">
      <w:pPr>
        <w:pStyle w:val="a7"/>
        <w:rPr>
          <w:rFonts w:eastAsiaTheme="minorEastAsia"/>
          <w:szCs w:val="20"/>
          <w:lang w:eastAsia="zh-CN"/>
        </w:rPr>
      </w:pPr>
      <w:r>
        <w:rPr>
          <w:rFonts w:eastAsiaTheme="minorEastAsia"/>
          <w:szCs w:val="20"/>
          <w:lang w:eastAsia="zh-CN"/>
        </w:rPr>
        <w:lastRenderedPageBreak/>
        <w:t xml:space="preserve">Therefore, </w:t>
      </w:r>
      <w:bookmarkStart w:id="15" w:name="_Hlk206085959"/>
      <w:r w:rsidR="004B6482">
        <w:rPr>
          <w:rFonts w:eastAsiaTheme="minorEastAsia"/>
          <w:szCs w:val="20"/>
          <w:lang w:eastAsia="zh-CN"/>
        </w:rPr>
        <w:t xml:space="preserve">the potential solutions </w:t>
      </w:r>
      <w:r w:rsidR="00A32F11">
        <w:rPr>
          <w:rFonts w:eastAsiaTheme="minorEastAsia"/>
          <w:szCs w:val="20"/>
          <w:lang w:eastAsia="zh-CN"/>
        </w:rPr>
        <w:t xml:space="preserve">to maintain UL time and frequency synchronization </w:t>
      </w:r>
      <w:r w:rsidR="004B6482">
        <w:rPr>
          <w:rFonts w:eastAsiaTheme="minorEastAsia"/>
          <w:szCs w:val="20"/>
          <w:lang w:eastAsia="zh-CN"/>
        </w:rPr>
        <w:t>for GNSS resilience operation will be the same for both regenerative and transparent payload</w:t>
      </w:r>
      <w:bookmarkEnd w:id="15"/>
      <w:r w:rsidR="00122463">
        <w:rPr>
          <w:rFonts w:eastAsiaTheme="minorEastAsia"/>
          <w:szCs w:val="20"/>
          <w:lang w:eastAsia="zh-CN"/>
        </w:rPr>
        <w:t>s</w:t>
      </w:r>
      <w:r w:rsidR="0020564A">
        <w:rPr>
          <w:rFonts w:eastAsiaTheme="minorEastAsia"/>
          <w:szCs w:val="20"/>
          <w:lang w:eastAsia="zh-CN"/>
        </w:rPr>
        <w:t xml:space="preserve">, </w:t>
      </w:r>
      <w:bookmarkStart w:id="16" w:name="_Hlk206103664"/>
      <w:r w:rsidR="0020564A">
        <w:rPr>
          <w:rFonts w:eastAsiaTheme="minorEastAsia"/>
          <w:szCs w:val="20"/>
          <w:lang w:eastAsia="zh-CN"/>
        </w:rPr>
        <w:t xml:space="preserve">which would target for </w:t>
      </w:r>
      <w:r w:rsidR="0020564A" w:rsidRPr="0020564A">
        <w:rPr>
          <w:rFonts w:eastAsiaTheme="minorEastAsia"/>
          <w:szCs w:val="20"/>
          <w:lang w:eastAsia="zh-CN"/>
        </w:rPr>
        <w:t>TA adjustment and frequency offset compensation on service link</w:t>
      </w:r>
      <w:bookmarkEnd w:id="16"/>
      <w:r w:rsidR="00A32F11">
        <w:rPr>
          <w:rFonts w:eastAsiaTheme="minorEastAsia"/>
          <w:szCs w:val="20"/>
          <w:lang w:eastAsia="zh-CN"/>
        </w:rPr>
        <w:t xml:space="preserve">. </w:t>
      </w:r>
    </w:p>
    <w:p w14:paraId="22195673" w14:textId="53C51243" w:rsidR="00A32F11" w:rsidRDefault="00A32F11" w:rsidP="00A32F11">
      <w:pPr>
        <w:pStyle w:val="a7"/>
        <w:rPr>
          <w:rFonts w:eastAsiaTheme="minorEastAsia"/>
          <w:b/>
          <w:bCs/>
          <w:szCs w:val="20"/>
          <w:lang w:eastAsia="zh-CN"/>
        </w:rPr>
      </w:pPr>
      <w:r>
        <w:rPr>
          <w:rFonts w:eastAsiaTheme="minorEastAsia"/>
          <w:b/>
          <w:bCs/>
          <w:szCs w:val="20"/>
          <w:lang w:eastAsia="zh-CN"/>
        </w:rPr>
        <w:t xml:space="preserve">Observation 2: </w:t>
      </w:r>
      <w:r w:rsidR="0020564A">
        <w:rPr>
          <w:rFonts w:eastAsiaTheme="minorEastAsia"/>
          <w:b/>
          <w:bCs/>
          <w:szCs w:val="20"/>
          <w:lang w:eastAsia="zh-CN"/>
        </w:rPr>
        <w:t>T</w:t>
      </w:r>
      <w:r w:rsidRPr="00A32F11">
        <w:rPr>
          <w:rFonts w:eastAsiaTheme="minorEastAsia"/>
          <w:b/>
          <w:bCs/>
          <w:szCs w:val="20"/>
          <w:lang w:eastAsia="zh-CN"/>
        </w:rPr>
        <w:t xml:space="preserve">he potential solutions to maintain UL time and frequency synchronization for GNSS resilience operation will be the same for both </w:t>
      </w:r>
      <w:bookmarkStart w:id="17" w:name="_Hlk206111377"/>
      <w:r w:rsidRPr="00A32F11">
        <w:rPr>
          <w:rFonts w:eastAsiaTheme="minorEastAsia"/>
          <w:b/>
          <w:bCs/>
          <w:szCs w:val="20"/>
          <w:lang w:eastAsia="zh-CN"/>
        </w:rPr>
        <w:t>regenerative and transparent payload</w:t>
      </w:r>
      <w:r w:rsidR="00122463">
        <w:rPr>
          <w:rFonts w:eastAsiaTheme="minorEastAsia"/>
          <w:b/>
          <w:bCs/>
          <w:szCs w:val="20"/>
          <w:lang w:eastAsia="zh-CN"/>
        </w:rPr>
        <w:t>s</w:t>
      </w:r>
      <w:bookmarkEnd w:id="17"/>
      <w:r w:rsidR="0020564A">
        <w:rPr>
          <w:rFonts w:eastAsiaTheme="minorEastAsia"/>
          <w:b/>
          <w:bCs/>
          <w:szCs w:val="20"/>
          <w:lang w:eastAsia="zh-CN"/>
        </w:rPr>
        <w:t xml:space="preserve">, </w:t>
      </w:r>
      <w:r w:rsidR="0020564A" w:rsidRPr="0020564A">
        <w:rPr>
          <w:rFonts w:eastAsiaTheme="minorEastAsia"/>
          <w:b/>
          <w:bCs/>
          <w:szCs w:val="20"/>
          <w:lang w:eastAsia="zh-CN"/>
        </w:rPr>
        <w:t>which would target for TA adjustment and frequency offset compensation on service link</w:t>
      </w:r>
      <w:r>
        <w:rPr>
          <w:rFonts w:eastAsiaTheme="minorEastAsia"/>
          <w:b/>
          <w:bCs/>
          <w:szCs w:val="20"/>
          <w:lang w:eastAsia="zh-CN"/>
        </w:rPr>
        <w:t>.</w:t>
      </w:r>
    </w:p>
    <w:p w14:paraId="6734BD94" w14:textId="26DF695C" w:rsidR="000B5E76" w:rsidRDefault="000B5E76">
      <w:pPr>
        <w:pStyle w:val="a7"/>
        <w:rPr>
          <w:rFonts w:eastAsiaTheme="minorEastAsia"/>
          <w:szCs w:val="20"/>
          <w:lang w:eastAsia="zh-CN"/>
        </w:rPr>
      </w:pPr>
    </w:p>
    <w:p w14:paraId="302D3A54" w14:textId="0E605074" w:rsidR="0092423C" w:rsidRPr="001A246A" w:rsidRDefault="0092423C" w:rsidP="0092423C">
      <w:pPr>
        <w:pStyle w:val="1"/>
        <w:rPr>
          <w:rFonts w:ascii="Times New Roman" w:eastAsia="宋体" w:hAnsi="Times New Roman" w:cs="Times New Roman"/>
          <w:lang w:eastAsia="zh-CN"/>
        </w:rPr>
      </w:pPr>
      <w:r>
        <w:rPr>
          <w:rFonts w:ascii="Times New Roman" w:eastAsia="宋体" w:hAnsi="Times New Roman" w:cs="Times New Roman"/>
          <w:lang w:eastAsia="zh-CN"/>
        </w:rPr>
        <w:t xml:space="preserve">Evaluation </w:t>
      </w:r>
      <w:r w:rsidR="00243EE0">
        <w:rPr>
          <w:rFonts w:ascii="Times New Roman" w:eastAsia="宋体" w:hAnsi="Times New Roman" w:cs="Times New Roman"/>
          <w:lang w:eastAsia="zh-CN"/>
        </w:rPr>
        <w:t>scenarios</w:t>
      </w:r>
      <w:r>
        <w:rPr>
          <w:rFonts w:ascii="Times New Roman" w:eastAsia="宋体" w:hAnsi="Times New Roman" w:cs="Times New Roman"/>
          <w:lang w:eastAsia="zh-CN"/>
        </w:rPr>
        <w:t xml:space="preserve"> </w:t>
      </w:r>
    </w:p>
    <w:p w14:paraId="32BCF923" w14:textId="77777777" w:rsidR="00BB1DF4" w:rsidRDefault="0092423C" w:rsidP="0092423C">
      <w:pPr>
        <w:pStyle w:val="a7"/>
      </w:pPr>
      <w:r w:rsidRPr="00FA6A1A">
        <w:rPr>
          <w:rFonts w:eastAsiaTheme="minorEastAsia"/>
          <w:szCs w:val="20"/>
          <w:lang w:eastAsia="zh-CN"/>
        </w:rPr>
        <w:t xml:space="preserve">According to </w:t>
      </w:r>
      <w:r w:rsidR="00243EE0">
        <w:rPr>
          <w:rFonts w:eastAsiaTheme="minorEastAsia"/>
          <w:szCs w:val="20"/>
          <w:lang w:eastAsia="zh-CN"/>
        </w:rPr>
        <w:t xml:space="preserve">the objective, GNSS resilient operation should be applicable to </w:t>
      </w:r>
      <w:r w:rsidR="00243EE0" w:rsidRPr="00243EE0">
        <w:rPr>
          <w:rFonts w:eastAsiaTheme="minorEastAsia"/>
          <w:szCs w:val="20"/>
          <w:lang w:eastAsia="zh-CN"/>
        </w:rPr>
        <w:t>NGSO and GSO constellations, NTN operating in below and in above 10 GHz frequency bands,</w:t>
      </w:r>
      <w:r w:rsidR="00243EE0">
        <w:rPr>
          <w:rFonts w:eastAsiaTheme="minorEastAsia"/>
          <w:szCs w:val="20"/>
          <w:lang w:eastAsia="zh-CN"/>
        </w:rPr>
        <w:t xml:space="preserve"> and </w:t>
      </w:r>
      <w:r w:rsidR="00243EE0" w:rsidRPr="009B7099">
        <w:t xml:space="preserve">transparent and regenerative </w:t>
      </w:r>
      <w:r w:rsidR="008D53AA">
        <w:t>payloads</w:t>
      </w:r>
      <w:r w:rsidR="00243EE0">
        <w:t>.</w:t>
      </w:r>
      <w:r w:rsidR="008D53AA">
        <w:t xml:space="preserve"> </w:t>
      </w:r>
    </w:p>
    <w:p w14:paraId="2A30296D" w14:textId="33A33DF9" w:rsidR="00A54DC1" w:rsidRDefault="00BB1DF4" w:rsidP="0092423C">
      <w:pPr>
        <w:pStyle w:val="a7"/>
        <w:rPr>
          <w:rFonts w:eastAsia="楷体"/>
        </w:rPr>
      </w:pPr>
      <w:r>
        <w:rPr>
          <w:rFonts w:eastAsia="楷体"/>
        </w:rPr>
        <w:t>The beam layout based on UV plane in TR 38.821 is adopted to determine the beam elevation angle.</w:t>
      </w:r>
      <w:r w:rsidR="00477D17">
        <w:rPr>
          <w:rFonts w:eastAsia="楷体"/>
        </w:rPr>
        <w:t xml:space="preserve"> </w:t>
      </w:r>
      <w:r w:rsidR="00CB135E">
        <w:rPr>
          <w:rFonts w:eastAsia="楷体"/>
        </w:rPr>
        <w:t xml:space="preserve">Left figure of </w:t>
      </w:r>
      <w:r w:rsidR="00477D17">
        <w:rPr>
          <w:rFonts w:eastAsia="楷体"/>
        </w:rPr>
        <w:t xml:space="preserve">Figure 1 gives the example of beam layout </w:t>
      </w:r>
      <w:r w:rsidR="002F5929">
        <w:rPr>
          <w:rFonts w:eastAsia="楷体"/>
        </w:rPr>
        <w:t xml:space="preserve">based on UV plane. Starting from </w:t>
      </w:r>
      <w:r w:rsidR="002F5929" w:rsidRPr="00477D17">
        <w:rPr>
          <w:rFonts w:eastAsia="楷体"/>
        </w:rPr>
        <w:t>the Nadir pointing of the satellite</w:t>
      </w:r>
      <w:r w:rsidR="002F5929">
        <w:rPr>
          <w:rFonts w:eastAsia="楷体"/>
        </w:rPr>
        <w:t xml:space="preserve">, the beam layout is deployed considering wrap-around mechanism with a fixed satellite beam size, until the minimum UE </w:t>
      </w:r>
      <w:r w:rsidR="002F5929" w:rsidRPr="00FB6C3B">
        <w:rPr>
          <w:rFonts w:eastAsiaTheme="minorEastAsia"/>
          <w:szCs w:val="20"/>
          <w:lang w:eastAsia="zh-CN"/>
        </w:rPr>
        <w:t>e</w:t>
      </w:r>
      <w:r w:rsidR="002F5929" w:rsidRPr="0066049B">
        <w:rPr>
          <w:rFonts w:eastAsiaTheme="minorEastAsia"/>
          <w:szCs w:val="20"/>
          <w:lang w:eastAsia="zh-CN"/>
        </w:rPr>
        <w:t>levation angle</w:t>
      </w:r>
      <w:r w:rsidR="002F5929">
        <w:rPr>
          <w:rFonts w:eastAsiaTheme="minorEastAsia"/>
          <w:szCs w:val="20"/>
          <w:lang w:eastAsia="zh-CN"/>
        </w:rPr>
        <w:t xml:space="preserve"> is </w:t>
      </w:r>
      <w:r w:rsidR="002F5929" w:rsidRPr="00FB6C3B">
        <w:rPr>
          <w:rFonts w:eastAsia="楷体"/>
        </w:rPr>
        <w:t>achieved</w:t>
      </w:r>
      <w:r w:rsidR="002F5929">
        <w:rPr>
          <w:rFonts w:eastAsia="楷体"/>
        </w:rPr>
        <w:t xml:space="preserve">. For LEO-600 and LEO-1200, </w:t>
      </w:r>
      <w:r w:rsidR="00000C88">
        <w:rPr>
          <w:rFonts w:eastAsia="楷体"/>
        </w:rPr>
        <w:t xml:space="preserve">the minimum UE </w:t>
      </w:r>
      <w:r w:rsidR="00000C88" w:rsidRPr="00FB6C3B">
        <w:rPr>
          <w:rFonts w:eastAsia="楷体"/>
        </w:rPr>
        <w:t>elevation angle is</w:t>
      </w:r>
      <w:r w:rsidR="00000C88">
        <w:rPr>
          <w:rFonts w:eastAsia="楷体"/>
        </w:rPr>
        <w:t xml:space="preserve"> around 30 deg, and </w:t>
      </w:r>
      <w:r w:rsidR="002F5929">
        <w:rPr>
          <w:rFonts w:eastAsia="楷体"/>
        </w:rPr>
        <w:t>the satellite beam diameter</w:t>
      </w:r>
      <w:r w:rsidR="00000C88">
        <w:rPr>
          <w:rFonts w:eastAsia="楷体"/>
        </w:rPr>
        <w:t>s</w:t>
      </w:r>
      <w:r w:rsidR="002F5929">
        <w:rPr>
          <w:rFonts w:eastAsia="楷体"/>
        </w:rPr>
        <w:t xml:space="preserve"> are 50 km and </w:t>
      </w:r>
      <w:r w:rsidR="00000C88">
        <w:rPr>
          <w:rFonts w:eastAsia="楷体"/>
        </w:rPr>
        <w:t>90 km respectively.</w:t>
      </w:r>
      <w:r w:rsidR="002F5929">
        <w:rPr>
          <w:rFonts w:eastAsia="楷体"/>
        </w:rPr>
        <w:t xml:space="preserve"> </w:t>
      </w:r>
      <w:r w:rsidR="00000C88">
        <w:rPr>
          <w:rFonts w:eastAsia="楷体"/>
        </w:rPr>
        <w:t xml:space="preserve">For GEO, the minimum UE </w:t>
      </w:r>
      <w:r w:rsidR="00000C88" w:rsidRPr="00FB6C3B">
        <w:rPr>
          <w:rFonts w:eastAsia="楷体"/>
        </w:rPr>
        <w:t>elevation angle is</w:t>
      </w:r>
      <w:r w:rsidR="00000C88">
        <w:rPr>
          <w:rFonts w:eastAsia="楷体"/>
        </w:rPr>
        <w:t xml:space="preserve"> around 10 deg, and the satellite beam diameter is 280 km. </w:t>
      </w:r>
    </w:p>
    <w:p w14:paraId="38C3A6D6" w14:textId="77777777" w:rsidR="00E639E8" w:rsidRDefault="00E639E8" w:rsidP="0092423C">
      <w:pPr>
        <w:pStyle w:val="a7"/>
        <w:rPr>
          <w:rFonts w:eastAsiaTheme="minorEastAsia"/>
          <w:szCs w:val="20"/>
          <w:lang w:eastAsia="zh-CN"/>
        </w:rPr>
      </w:pPr>
    </w:p>
    <w:p w14:paraId="33FD624B" w14:textId="61653581" w:rsidR="00393789" w:rsidRDefault="005B1D7C" w:rsidP="00393789">
      <w:pPr>
        <w:spacing w:after="120"/>
        <w:jc w:val="center"/>
      </w:pPr>
      <w:r>
        <w:object w:dxaOrig="20461" w:dyaOrig="6397" w14:anchorId="24A5D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41.8pt" o:ole="">
            <v:imagedata r:id="rId11" o:title=""/>
          </v:shape>
          <o:OLEObject Type="Embed" ProgID="Visio.Drawing.15" ShapeID="_x0000_i1025" DrawAspect="Content" ObjectID="_1816785626" r:id="rId12"/>
        </w:object>
      </w:r>
    </w:p>
    <w:p w14:paraId="7D35D86A" w14:textId="19221689" w:rsidR="00393789" w:rsidRDefault="00393789" w:rsidP="00393789">
      <w:pPr>
        <w:spacing w:after="120"/>
        <w:jc w:val="center"/>
        <w:rPr>
          <w:rFonts w:eastAsia="等线"/>
          <w:b/>
          <w:sz w:val="18"/>
          <w:szCs w:val="18"/>
          <w:lang w:val="en-GB"/>
        </w:rPr>
      </w:pPr>
      <w:r w:rsidRPr="0021034F">
        <w:rPr>
          <w:rFonts w:eastAsia="宋体" w:hint="eastAsia"/>
          <w:b/>
          <w:bCs/>
          <w:sz w:val="18"/>
          <w:szCs w:val="18"/>
          <w:lang w:eastAsia="zh-CN"/>
        </w:rPr>
        <w:t>F</w:t>
      </w:r>
      <w:r w:rsidRPr="0021034F">
        <w:rPr>
          <w:rFonts w:eastAsia="宋体"/>
          <w:b/>
          <w:bCs/>
          <w:sz w:val="18"/>
          <w:szCs w:val="18"/>
          <w:lang w:eastAsia="zh-CN"/>
        </w:rPr>
        <w:t xml:space="preserve">igure 1. </w:t>
      </w:r>
      <w:r w:rsidRPr="00393789">
        <w:rPr>
          <w:rFonts w:eastAsia="宋体"/>
          <w:b/>
          <w:bCs/>
          <w:sz w:val="18"/>
          <w:szCs w:val="18"/>
          <w:lang w:eastAsia="zh-CN"/>
        </w:rPr>
        <w:t>Beam layout based on UV plane in NTN scenario</w:t>
      </w:r>
    </w:p>
    <w:p w14:paraId="75BCD253" w14:textId="33651896" w:rsidR="00E639E8" w:rsidRDefault="00E639E8" w:rsidP="00BB1DF4">
      <w:pPr>
        <w:pStyle w:val="a7"/>
      </w:pPr>
      <w:r>
        <w:t xml:space="preserve">To evaluate the </w:t>
      </w:r>
      <w:r w:rsidR="0016225C">
        <w:t>UL synchronization performance</w:t>
      </w:r>
      <w:r>
        <w:t>,</w:t>
      </w:r>
      <w:r w:rsidR="0016225C">
        <w:t xml:space="preserve"> the </w:t>
      </w:r>
      <w:r w:rsidR="0016225C">
        <w:rPr>
          <w:rFonts w:eastAsia="楷体"/>
        </w:rPr>
        <w:t xml:space="preserve">satellite beam footprints refer to </w:t>
      </w:r>
      <w:r w:rsidR="0016225C" w:rsidRPr="0016225C">
        <w:rPr>
          <w:rFonts w:eastAsia="楷体"/>
        </w:rPr>
        <w:t>the Nadir point</w:t>
      </w:r>
      <w:r w:rsidR="0016225C">
        <w:rPr>
          <w:rFonts w:eastAsia="楷体"/>
        </w:rPr>
        <w:t xml:space="preserve"> (i.e., 90 deg)</w:t>
      </w:r>
      <w:r w:rsidR="0016225C" w:rsidRPr="0016225C">
        <w:rPr>
          <w:rFonts w:eastAsia="楷体"/>
        </w:rPr>
        <w:t xml:space="preserve"> </w:t>
      </w:r>
      <w:r w:rsidR="0016225C">
        <w:rPr>
          <w:rFonts w:eastAsia="楷体"/>
        </w:rPr>
        <w:t>and the minimum UE</w:t>
      </w:r>
      <w:r w:rsidR="0016225C" w:rsidRPr="0016225C">
        <w:rPr>
          <w:rFonts w:eastAsia="楷体"/>
        </w:rPr>
        <w:t xml:space="preserve"> </w:t>
      </w:r>
      <w:r w:rsidR="0016225C" w:rsidRPr="0016225C">
        <w:rPr>
          <w:rFonts w:eastAsiaTheme="minorEastAsia"/>
          <w:szCs w:val="20"/>
          <w:lang w:eastAsia="zh-CN"/>
        </w:rPr>
        <w:t>e</w:t>
      </w:r>
      <w:r w:rsidR="0016225C" w:rsidRPr="0066049B">
        <w:rPr>
          <w:rFonts w:eastAsiaTheme="minorEastAsia"/>
          <w:szCs w:val="20"/>
          <w:lang w:eastAsia="zh-CN"/>
        </w:rPr>
        <w:t>levation angle</w:t>
      </w:r>
      <w:r w:rsidR="0016225C">
        <w:rPr>
          <w:rFonts w:eastAsiaTheme="minorEastAsia"/>
          <w:szCs w:val="20"/>
          <w:lang w:eastAsia="zh-CN"/>
        </w:rPr>
        <w:t xml:space="preserve"> (i.e., 30 deg for LEO and 10 deg for GEO)</w:t>
      </w:r>
      <w:r w:rsidR="0016225C" w:rsidRPr="0016225C">
        <w:rPr>
          <w:rFonts w:eastAsia="楷体"/>
        </w:rPr>
        <w:t xml:space="preserve"> </w:t>
      </w:r>
      <w:r w:rsidR="0016225C">
        <w:rPr>
          <w:rFonts w:eastAsia="楷体"/>
        </w:rPr>
        <w:t>are considered. For a satellite beam footprint</w:t>
      </w:r>
      <w:r w:rsidR="009C0BE3">
        <w:rPr>
          <w:rFonts w:eastAsia="楷体"/>
        </w:rPr>
        <w:t xml:space="preserve"> refer to the minimum UE</w:t>
      </w:r>
      <w:r w:rsidR="009C0BE3" w:rsidRPr="0016225C">
        <w:rPr>
          <w:rFonts w:eastAsia="楷体"/>
        </w:rPr>
        <w:t xml:space="preserve"> </w:t>
      </w:r>
      <w:r w:rsidR="009C0BE3" w:rsidRPr="0016225C">
        <w:rPr>
          <w:rFonts w:eastAsiaTheme="minorEastAsia"/>
          <w:szCs w:val="20"/>
          <w:lang w:eastAsia="zh-CN"/>
        </w:rPr>
        <w:t>e</w:t>
      </w:r>
      <w:r w:rsidR="009C0BE3" w:rsidRPr="0066049B">
        <w:rPr>
          <w:rFonts w:eastAsiaTheme="minorEastAsia"/>
          <w:szCs w:val="20"/>
          <w:lang w:eastAsia="zh-CN"/>
        </w:rPr>
        <w:t>levation angle</w:t>
      </w:r>
      <w:r w:rsidR="0016225C">
        <w:rPr>
          <w:rFonts w:eastAsia="楷体"/>
        </w:rPr>
        <w:t>,</w:t>
      </w:r>
      <w:r w:rsidR="009C0BE3">
        <w:rPr>
          <w:rFonts w:eastAsia="楷体"/>
        </w:rPr>
        <w:t xml:space="preserve"> </w:t>
      </w:r>
      <w:r w:rsidR="00CB135E">
        <w:rPr>
          <w:rFonts w:eastAsia="楷体"/>
        </w:rPr>
        <w:t xml:space="preserve">as shown in right figure of Figure 1, </w:t>
      </w:r>
      <w:r w:rsidR="00681BD3">
        <w:rPr>
          <w:rFonts w:eastAsia="楷体"/>
        </w:rPr>
        <w:t xml:space="preserve">three UE locations, </w:t>
      </w:r>
      <w:r w:rsidR="009C0BE3">
        <w:rPr>
          <w:rFonts w:eastAsia="楷体"/>
        </w:rPr>
        <w:t>beam center (</w:t>
      </w:r>
      <w:r w:rsidR="009C0BE3">
        <w:rPr>
          <w:rFonts w:eastAsiaTheme="minorEastAsia"/>
          <w:szCs w:val="20"/>
          <w:lang w:eastAsia="zh-CN"/>
        </w:rPr>
        <w:t>i.e.</w:t>
      </w:r>
      <w:r w:rsidR="009C0BE3">
        <w:rPr>
          <w:rFonts w:eastAsia="楷体"/>
        </w:rPr>
        <w:t>, center-UE), beam edge near the satellite (</w:t>
      </w:r>
      <w:r w:rsidR="009C0BE3">
        <w:rPr>
          <w:rFonts w:eastAsiaTheme="minorEastAsia"/>
          <w:szCs w:val="20"/>
          <w:lang w:eastAsia="zh-CN"/>
        </w:rPr>
        <w:t>i.e.</w:t>
      </w:r>
      <w:r w:rsidR="009C0BE3">
        <w:rPr>
          <w:rFonts w:eastAsia="楷体"/>
        </w:rPr>
        <w:t>, near-UE), and beam edge far away from the satellite (</w:t>
      </w:r>
      <w:r w:rsidR="009C0BE3">
        <w:rPr>
          <w:rFonts w:eastAsiaTheme="minorEastAsia"/>
          <w:szCs w:val="20"/>
          <w:lang w:eastAsia="zh-CN"/>
        </w:rPr>
        <w:t>i.e.</w:t>
      </w:r>
      <w:r w:rsidR="009C0BE3">
        <w:rPr>
          <w:rFonts w:eastAsia="楷体"/>
        </w:rPr>
        <w:t>, far-UE) are considered.</w:t>
      </w:r>
      <w:r w:rsidR="0016225C">
        <w:rPr>
          <w:rFonts w:eastAsia="楷体"/>
        </w:rPr>
        <w:t xml:space="preserve"> </w:t>
      </w:r>
      <w:r w:rsidR="00CB135E">
        <w:rPr>
          <w:rFonts w:eastAsia="楷体"/>
        </w:rPr>
        <w:t>For a satellite beam footprint refer to</w:t>
      </w:r>
      <w:r w:rsidR="00CB135E" w:rsidRPr="00CB135E">
        <w:rPr>
          <w:rFonts w:eastAsia="楷体"/>
        </w:rPr>
        <w:t xml:space="preserve"> </w:t>
      </w:r>
      <w:r w:rsidR="00CB135E" w:rsidRPr="0016225C">
        <w:rPr>
          <w:rFonts w:eastAsia="楷体"/>
        </w:rPr>
        <w:t>the Nadir point</w:t>
      </w:r>
      <w:r w:rsidR="00CB135E">
        <w:rPr>
          <w:rFonts w:eastAsia="楷体"/>
        </w:rPr>
        <w:t>, since the center-UE has the n</w:t>
      </w:r>
      <w:r w:rsidR="00CB135E" w:rsidRPr="00CB135E">
        <w:rPr>
          <w:rFonts w:eastAsia="楷体"/>
        </w:rPr>
        <w:t>earest</w:t>
      </w:r>
      <w:r w:rsidR="00CB135E">
        <w:rPr>
          <w:rFonts w:eastAsia="楷体"/>
        </w:rPr>
        <w:t xml:space="preserve"> RTT between UE and satellite</w:t>
      </w:r>
      <w:r w:rsidR="00CB0C9A">
        <w:rPr>
          <w:rFonts w:eastAsia="楷体"/>
        </w:rPr>
        <w:t xml:space="preserve"> (i.e., the center-UE is the near-UE)</w:t>
      </w:r>
      <w:r w:rsidR="00CB135E">
        <w:rPr>
          <w:rFonts w:eastAsia="楷体"/>
        </w:rPr>
        <w:t xml:space="preserve">, </w:t>
      </w:r>
      <w:r w:rsidR="00681BD3">
        <w:rPr>
          <w:rFonts w:eastAsia="楷体"/>
        </w:rPr>
        <w:t xml:space="preserve">two UE locations, </w:t>
      </w:r>
      <w:r w:rsidR="00CB135E">
        <w:rPr>
          <w:rFonts w:eastAsia="楷体"/>
        </w:rPr>
        <w:t>center-UE and far-UE are considered for evaluation.</w:t>
      </w:r>
    </w:p>
    <w:p w14:paraId="73ECD5BA" w14:textId="7DE67B13" w:rsidR="00BB1DF4" w:rsidRDefault="00BB1DF4" w:rsidP="00BB1DF4">
      <w:pPr>
        <w:pStyle w:val="a7"/>
        <w:rPr>
          <w:rFonts w:eastAsiaTheme="minorEastAsia"/>
          <w:szCs w:val="20"/>
          <w:lang w:eastAsia="zh-CN"/>
        </w:rPr>
      </w:pPr>
      <w:r>
        <w:t xml:space="preserve">Table 1 lists </w:t>
      </w:r>
      <w:r w:rsidR="00CB135E">
        <w:t xml:space="preserve">the above </w:t>
      </w:r>
      <w:r>
        <w:t xml:space="preserve">evaluation scenarios </w:t>
      </w:r>
      <w:bookmarkStart w:id="18" w:name="_Hlk206109914"/>
      <w:r>
        <w:t xml:space="preserve">and </w:t>
      </w:r>
      <w:r w:rsidR="00B925B0">
        <w:t xml:space="preserve">some additional </w:t>
      </w:r>
      <w:r>
        <w:t>assumptions</w:t>
      </w:r>
      <w:bookmarkEnd w:id="18"/>
      <w:r>
        <w:t xml:space="preserve"> in TR 38.821.</w:t>
      </w:r>
      <w:r w:rsidR="00E95F7E">
        <w:t xml:space="preserve"> It should be noted that since</w:t>
      </w:r>
      <w:r w:rsidR="00E95F7E" w:rsidRPr="00E95F7E">
        <w:t xml:space="preserve"> regenerative and transparent payloads</w:t>
      </w:r>
      <w:r w:rsidR="00E95F7E">
        <w:t xml:space="preserve"> share same solutions, only regenerative payload is considered.</w:t>
      </w:r>
    </w:p>
    <w:p w14:paraId="5FD03B14" w14:textId="51B99B0F" w:rsidR="00BB1DF4" w:rsidRPr="00DF4278" w:rsidRDefault="00BB1DF4" w:rsidP="00BB1DF4">
      <w:pPr>
        <w:pStyle w:val="a7"/>
        <w:jc w:val="center"/>
        <w:rPr>
          <w:rFonts w:eastAsia="等线"/>
          <w:b/>
          <w:bCs/>
          <w:sz w:val="18"/>
          <w:szCs w:val="18"/>
          <w:lang w:eastAsia="zh-CN"/>
        </w:rPr>
      </w:pPr>
      <w:r w:rsidRPr="00DF4278">
        <w:rPr>
          <w:rFonts w:eastAsia="宋体"/>
          <w:b/>
          <w:bCs/>
          <w:sz w:val="18"/>
          <w:szCs w:val="18"/>
          <w:lang w:eastAsia="zh-CN"/>
        </w:rPr>
        <w:t xml:space="preserve">Table 1. </w:t>
      </w:r>
      <w:r>
        <w:rPr>
          <w:rFonts w:eastAsia="宋体"/>
          <w:b/>
          <w:bCs/>
          <w:sz w:val="18"/>
          <w:szCs w:val="18"/>
          <w:lang w:eastAsia="zh-CN"/>
        </w:rPr>
        <w:t>Evaluation scenarios</w:t>
      </w:r>
      <w:r w:rsidRPr="00DF4278">
        <w:rPr>
          <w:rFonts w:eastAsia="宋体"/>
          <w:b/>
          <w:bCs/>
          <w:sz w:val="18"/>
          <w:szCs w:val="18"/>
          <w:lang w:eastAsia="zh-CN"/>
        </w:rPr>
        <w:t xml:space="preserve"> </w:t>
      </w:r>
      <w:r w:rsidR="00B925B0" w:rsidRPr="00B925B0">
        <w:rPr>
          <w:rFonts w:eastAsia="宋体"/>
          <w:b/>
          <w:bCs/>
          <w:sz w:val="18"/>
          <w:szCs w:val="18"/>
          <w:lang w:eastAsia="zh-CN"/>
        </w:rPr>
        <w:t>and assumptions</w:t>
      </w:r>
    </w:p>
    <w:tbl>
      <w:tblPr>
        <w:tblStyle w:val="4-5"/>
        <w:tblW w:w="0" w:type="auto"/>
        <w:tblInd w:w="279" w:type="dxa"/>
        <w:tblLook w:val="04A0" w:firstRow="1" w:lastRow="0" w:firstColumn="1" w:lastColumn="0" w:noHBand="0" w:noVBand="1"/>
      </w:tblPr>
      <w:tblGrid>
        <w:gridCol w:w="3402"/>
        <w:gridCol w:w="5103"/>
      </w:tblGrid>
      <w:tr w:rsidR="00BB1DF4" w:rsidRPr="00670876" w14:paraId="06A9C9F4" w14:textId="77777777" w:rsidTr="00B925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52774781" w14:textId="2E6F771B" w:rsidR="00BB1DF4" w:rsidRPr="00670876" w:rsidRDefault="00BB1DF4" w:rsidP="00BA5216">
            <w:pPr>
              <w:pStyle w:val="a7"/>
              <w:jc w:val="center"/>
              <w:rPr>
                <w:rFonts w:eastAsiaTheme="minorEastAsia"/>
                <w:szCs w:val="20"/>
                <w:lang w:eastAsia="zh-CN"/>
              </w:rPr>
            </w:pPr>
            <w:r w:rsidRPr="00670876">
              <w:rPr>
                <w:rFonts w:eastAsia="宋体"/>
                <w:szCs w:val="20"/>
                <w:lang w:eastAsia="zh-CN"/>
              </w:rPr>
              <w:t>Scenario</w:t>
            </w:r>
            <w:r w:rsidR="005E1B80">
              <w:rPr>
                <w:rFonts w:eastAsia="宋体"/>
                <w:szCs w:val="20"/>
                <w:lang w:eastAsia="zh-CN"/>
              </w:rPr>
              <w:t>s</w:t>
            </w:r>
          </w:p>
        </w:tc>
        <w:tc>
          <w:tcPr>
            <w:tcW w:w="5103" w:type="dxa"/>
          </w:tcPr>
          <w:p w14:paraId="44FF0684" w14:textId="77777777" w:rsidR="00BB1DF4" w:rsidRPr="00670876" w:rsidRDefault="00BB1DF4" w:rsidP="00BA5216">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670876">
              <w:rPr>
                <w:rFonts w:eastAsia="宋体"/>
                <w:szCs w:val="20"/>
                <w:lang w:eastAsia="zh-CN"/>
              </w:rPr>
              <w:t>Assumptions</w:t>
            </w:r>
          </w:p>
        </w:tc>
      </w:tr>
      <w:tr w:rsidR="00BB1DF4" w:rsidRPr="00670876" w14:paraId="68E572BF" w14:textId="77777777" w:rsidTr="00B92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AB53A82" w14:textId="77777777" w:rsidR="00BB1DF4" w:rsidRPr="00670876" w:rsidRDefault="00BB1DF4" w:rsidP="00BA5216">
            <w:pPr>
              <w:pStyle w:val="a7"/>
              <w:rPr>
                <w:rFonts w:eastAsiaTheme="minorEastAsia"/>
                <w:b w:val="0"/>
                <w:bCs w:val="0"/>
                <w:szCs w:val="20"/>
                <w:lang w:eastAsia="zh-CN"/>
              </w:rPr>
            </w:pPr>
            <w:r w:rsidRPr="00670876">
              <w:rPr>
                <w:rFonts w:eastAsiaTheme="minorEastAsia" w:hint="eastAsia"/>
                <w:b w:val="0"/>
                <w:bCs w:val="0"/>
                <w:szCs w:val="20"/>
                <w:lang w:eastAsia="zh-CN"/>
              </w:rPr>
              <w:t>S</w:t>
            </w:r>
            <w:r w:rsidRPr="00670876">
              <w:rPr>
                <w:rFonts w:eastAsiaTheme="minorEastAsia"/>
                <w:b w:val="0"/>
                <w:bCs w:val="0"/>
                <w:szCs w:val="20"/>
                <w:lang w:eastAsia="zh-CN"/>
              </w:rPr>
              <w:t>atellite orbit</w:t>
            </w:r>
          </w:p>
        </w:tc>
        <w:tc>
          <w:tcPr>
            <w:tcW w:w="5103" w:type="dxa"/>
          </w:tcPr>
          <w:p w14:paraId="55924ECA" w14:textId="77777777" w:rsidR="00BB1DF4" w:rsidRPr="00670876" w:rsidRDefault="00BB1DF4"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670876">
              <w:rPr>
                <w:rFonts w:eastAsiaTheme="minorEastAsia" w:hint="eastAsia"/>
                <w:szCs w:val="20"/>
                <w:lang w:eastAsia="zh-CN"/>
              </w:rPr>
              <w:t>L</w:t>
            </w:r>
            <w:r w:rsidRPr="00670876">
              <w:rPr>
                <w:rFonts w:eastAsiaTheme="minorEastAsia"/>
                <w:szCs w:val="20"/>
                <w:lang w:eastAsia="zh-CN"/>
              </w:rPr>
              <w:t>EO-600, LEO-1200, GEO</w:t>
            </w:r>
          </w:p>
        </w:tc>
      </w:tr>
      <w:tr w:rsidR="00BB1DF4" w:rsidRPr="00670876" w14:paraId="0361B707" w14:textId="77777777" w:rsidTr="00B925B0">
        <w:tc>
          <w:tcPr>
            <w:cnfStyle w:val="001000000000" w:firstRow="0" w:lastRow="0" w:firstColumn="1" w:lastColumn="0" w:oddVBand="0" w:evenVBand="0" w:oddHBand="0" w:evenHBand="0" w:firstRowFirstColumn="0" w:firstRowLastColumn="0" w:lastRowFirstColumn="0" w:lastRowLastColumn="0"/>
            <w:tcW w:w="3402" w:type="dxa"/>
          </w:tcPr>
          <w:p w14:paraId="457001A6" w14:textId="77777777" w:rsidR="00BB1DF4" w:rsidRPr="00670876" w:rsidRDefault="00BB1DF4" w:rsidP="00BA5216">
            <w:pPr>
              <w:pStyle w:val="a7"/>
              <w:rPr>
                <w:rFonts w:eastAsiaTheme="minorEastAsia"/>
                <w:b w:val="0"/>
                <w:bCs w:val="0"/>
                <w:szCs w:val="20"/>
                <w:lang w:eastAsia="zh-CN"/>
              </w:rPr>
            </w:pPr>
            <w:r w:rsidRPr="00670876">
              <w:rPr>
                <w:rFonts w:eastAsiaTheme="minorEastAsia"/>
                <w:b w:val="0"/>
                <w:bCs w:val="0"/>
                <w:szCs w:val="20"/>
                <w:lang w:eastAsia="zh-CN"/>
              </w:rPr>
              <w:t>Satellite parameters</w:t>
            </w:r>
          </w:p>
        </w:tc>
        <w:tc>
          <w:tcPr>
            <w:tcW w:w="5103" w:type="dxa"/>
          </w:tcPr>
          <w:p w14:paraId="74FC053C" w14:textId="77777777" w:rsidR="00BB1DF4" w:rsidRPr="00670876" w:rsidRDefault="00BB1DF4" w:rsidP="00BA5216">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670876">
              <w:rPr>
                <w:rFonts w:eastAsiaTheme="minorEastAsia" w:hint="eastAsia"/>
                <w:szCs w:val="20"/>
                <w:lang w:eastAsia="zh-CN"/>
              </w:rPr>
              <w:t>S</w:t>
            </w:r>
            <w:r w:rsidRPr="00670876">
              <w:rPr>
                <w:rFonts w:eastAsiaTheme="minorEastAsia"/>
                <w:szCs w:val="20"/>
                <w:lang w:eastAsia="zh-CN"/>
              </w:rPr>
              <w:t>et-1, Set-2</w:t>
            </w:r>
          </w:p>
        </w:tc>
      </w:tr>
      <w:tr w:rsidR="00BB1DF4" w:rsidRPr="00670876" w14:paraId="3CB06F9B" w14:textId="77777777" w:rsidTr="00B92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56B72E21" w14:textId="77777777" w:rsidR="00BB1DF4" w:rsidRPr="000F5B50" w:rsidRDefault="00BB1DF4" w:rsidP="00BA5216">
            <w:pPr>
              <w:pStyle w:val="a7"/>
              <w:rPr>
                <w:rFonts w:eastAsiaTheme="minorEastAsia"/>
                <w:b w:val="0"/>
                <w:bCs w:val="0"/>
                <w:szCs w:val="20"/>
                <w:lang w:eastAsia="zh-CN"/>
              </w:rPr>
            </w:pPr>
            <w:r w:rsidRPr="000F5B50">
              <w:rPr>
                <w:rFonts w:eastAsiaTheme="minorEastAsia" w:hint="eastAsia"/>
                <w:b w:val="0"/>
                <w:bCs w:val="0"/>
                <w:szCs w:val="20"/>
                <w:lang w:eastAsia="zh-CN"/>
              </w:rPr>
              <w:t>F</w:t>
            </w:r>
            <w:r w:rsidRPr="000F5B50">
              <w:rPr>
                <w:rFonts w:eastAsiaTheme="minorEastAsia"/>
                <w:b w:val="0"/>
                <w:bCs w:val="0"/>
                <w:szCs w:val="20"/>
                <w:lang w:eastAsia="zh-CN"/>
              </w:rPr>
              <w:t>requency band</w:t>
            </w:r>
          </w:p>
        </w:tc>
        <w:tc>
          <w:tcPr>
            <w:tcW w:w="5103" w:type="dxa"/>
          </w:tcPr>
          <w:p w14:paraId="4C7196BB" w14:textId="188D5BB1" w:rsidR="00BB1DF4" w:rsidRPr="00670876" w:rsidRDefault="00BB1DF4"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670876">
              <w:rPr>
                <w:rFonts w:eastAsiaTheme="minorEastAsia"/>
                <w:szCs w:val="20"/>
                <w:lang w:eastAsia="zh-CN"/>
              </w:rPr>
              <w:t>S-band (</w:t>
            </w:r>
            <w:proofErr w:type="gramStart"/>
            <w:r w:rsidRPr="00670876">
              <w:rPr>
                <w:rFonts w:eastAsiaTheme="minorEastAsia"/>
                <w:szCs w:val="20"/>
                <w:lang w:eastAsia="zh-CN"/>
              </w:rPr>
              <w:t>i.e.</w:t>
            </w:r>
            <w:proofErr w:type="gramEnd"/>
            <w:r w:rsidRPr="00670876">
              <w:rPr>
                <w:rFonts w:eastAsiaTheme="minorEastAsia"/>
                <w:szCs w:val="20"/>
                <w:lang w:eastAsia="zh-CN"/>
              </w:rPr>
              <w:t xml:space="preserve"> 2 GHz) / Ka-band (i.e. </w:t>
            </w:r>
            <w:r w:rsidR="005E1B80" w:rsidRPr="005E1B80">
              <w:rPr>
                <w:rFonts w:eastAsiaTheme="minorEastAsia"/>
                <w:szCs w:val="20"/>
                <w:lang w:eastAsia="zh-CN"/>
              </w:rPr>
              <w:t>20 GHz DL, 30 GHz UL</w:t>
            </w:r>
            <w:r w:rsidRPr="00670876">
              <w:rPr>
                <w:rFonts w:eastAsiaTheme="minorEastAsia"/>
                <w:szCs w:val="20"/>
                <w:lang w:eastAsia="zh-CN"/>
              </w:rPr>
              <w:t>)</w:t>
            </w:r>
          </w:p>
        </w:tc>
      </w:tr>
      <w:tr w:rsidR="00BB1DF4" w:rsidRPr="00670876" w14:paraId="720650B9" w14:textId="77777777" w:rsidTr="00B925B0">
        <w:tc>
          <w:tcPr>
            <w:cnfStyle w:val="001000000000" w:firstRow="0" w:lastRow="0" w:firstColumn="1" w:lastColumn="0" w:oddVBand="0" w:evenVBand="0" w:oddHBand="0" w:evenHBand="0" w:firstRowFirstColumn="0" w:firstRowLastColumn="0" w:lastRowFirstColumn="0" w:lastRowLastColumn="0"/>
            <w:tcW w:w="3402" w:type="dxa"/>
          </w:tcPr>
          <w:p w14:paraId="57B667D2" w14:textId="77777777" w:rsidR="00BB1DF4" w:rsidRPr="000F5B50" w:rsidRDefault="00BB1DF4" w:rsidP="00BA5216">
            <w:pPr>
              <w:pStyle w:val="a7"/>
              <w:rPr>
                <w:rFonts w:eastAsiaTheme="minorEastAsia"/>
                <w:b w:val="0"/>
                <w:bCs w:val="0"/>
                <w:szCs w:val="20"/>
                <w:lang w:eastAsia="zh-CN"/>
              </w:rPr>
            </w:pPr>
            <w:r w:rsidRPr="000F5B50">
              <w:rPr>
                <w:rFonts w:eastAsiaTheme="minorEastAsia" w:hint="eastAsia"/>
                <w:b w:val="0"/>
                <w:bCs w:val="0"/>
                <w:szCs w:val="20"/>
                <w:lang w:eastAsia="zh-CN"/>
              </w:rPr>
              <w:t>P</w:t>
            </w:r>
            <w:r w:rsidRPr="000F5B50">
              <w:rPr>
                <w:rFonts w:eastAsiaTheme="minorEastAsia"/>
                <w:b w:val="0"/>
                <w:bCs w:val="0"/>
                <w:szCs w:val="20"/>
                <w:lang w:eastAsia="zh-CN"/>
              </w:rPr>
              <w:t>ayload</w:t>
            </w:r>
          </w:p>
        </w:tc>
        <w:tc>
          <w:tcPr>
            <w:tcW w:w="5103" w:type="dxa"/>
          </w:tcPr>
          <w:p w14:paraId="0BB9CD51" w14:textId="77777777" w:rsidR="00BB1DF4" w:rsidRPr="004C6FE4" w:rsidRDefault="00BB1DF4" w:rsidP="00BA5216">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9B7099">
              <w:t>Regenerativ</w:t>
            </w:r>
            <w:r>
              <w:t>e</w:t>
            </w:r>
          </w:p>
        </w:tc>
      </w:tr>
      <w:tr w:rsidR="00BB1DF4" w:rsidRPr="00670876" w14:paraId="1134061C" w14:textId="77777777" w:rsidTr="00B92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7753C12A" w14:textId="77777777" w:rsidR="00BB1DF4" w:rsidRPr="000F5B50" w:rsidRDefault="00BB1DF4" w:rsidP="00BA5216">
            <w:pPr>
              <w:pStyle w:val="a7"/>
              <w:rPr>
                <w:rFonts w:eastAsiaTheme="minorEastAsia"/>
                <w:b w:val="0"/>
                <w:bCs w:val="0"/>
                <w:szCs w:val="20"/>
                <w:lang w:eastAsia="zh-CN"/>
              </w:rPr>
            </w:pPr>
            <w:r>
              <w:rPr>
                <w:rFonts w:eastAsiaTheme="minorEastAsia"/>
                <w:b w:val="0"/>
                <w:bCs w:val="0"/>
                <w:szCs w:val="20"/>
                <w:lang w:eastAsia="zh-CN"/>
              </w:rPr>
              <w:t>UE e</w:t>
            </w:r>
            <w:r w:rsidRPr="0066049B">
              <w:rPr>
                <w:rFonts w:eastAsiaTheme="minorEastAsia"/>
                <w:b w:val="0"/>
                <w:bCs w:val="0"/>
                <w:szCs w:val="20"/>
                <w:lang w:eastAsia="zh-CN"/>
              </w:rPr>
              <w:t>levation angle</w:t>
            </w:r>
          </w:p>
        </w:tc>
        <w:tc>
          <w:tcPr>
            <w:tcW w:w="5103" w:type="dxa"/>
          </w:tcPr>
          <w:p w14:paraId="6326611E" w14:textId="77777777" w:rsidR="00BB1DF4" w:rsidRDefault="00BB1DF4"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L</w:t>
            </w:r>
            <w:r>
              <w:rPr>
                <w:rFonts w:eastAsiaTheme="minorEastAsia"/>
                <w:lang w:eastAsia="zh-CN"/>
              </w:rPr>
              <w:t>EO: 90 deg, 30 deg</w:t>
            </w:r>
          </w:p>
          <w:p w14:paraId="52689549" w14:textId="77777777" w:rsidR="00BB1DF4" w:rsidRPr="0066049B" w:rsidRDefault="00BB1DF4"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G</w:t>
            </w:r>
            <w:r>
              <w:rPr>
                <w:rFonts w:eastAsiaTheme="minorEastAsia"/>
                <w:lang w:eastAsia="zh-CN"/>
              </w:rPr>
              <w:t xml:space="preserve">EO: </w:t>
            </w:r>
            <w:r w:rsidRPr="009C0BE3">
              <w:rPr>
                <w:rFonts w:eastAsiaTheme="minorEastAsia"/>
                <w:lang w:eastAsia="zh-CN"/>
              </w:rPr>
              <w:t>90 deg</w:t>
            </w:r>
            <w:r>
              <w:rPr>
                <w:rFonts w:eastAsiaTheme="minorEastAsia"/>
                <w:lang w:eastAsia="zh-CN"/>
              </w:rPr>
              <w:t>, 10 deg</w:t>
            </w:r>
          </w:p>
        </w:tc>
      </w:tr>
      <w:tr w:rsidR="00BB1DF4" w:rsidRPr="00670876" w14:paraId="22508CC9" w14:textId="77777777" w:rsidTr="00B925B0">
        <w:tc>
          <w:tcPr>
            <w:cnfStyle w:val="001000000000" w:firstRow="0" w:lastRow="0" w:firstColumn="1" w:lastColumn="0" w:oddVBand="0" w:evenVBand="0" w:oddHBand="0" w:evenHBand="0" w:firstRowFirstColumn="0" w:firstRowLastColumn="0" w:lastRowFirstColumn="0" w:lastRowLastColumn="0"/>
            <w:tcW w:w="3402" w:type="dxa"/>
          </w:tcPr>
          <w:p w14:paraId="13DB2BED" w14:textId="1B45E293" w:rsidR="00BB1DF4" w:rsidRDefault="00BB1DF4" w:rsidP="00BA5216">
            <w:pPr>
              <w:pStyle w:val="a7"/>
              <w:rPr>
                <w:rFonts w:eastAsiaTheme="minorEastAsia"/>
                <w:b w:val="0"/>
                <w:bCs w:val="0"/>
                <w:szCs w:val="20"/>
                <w:lang w:eastAsia="zh-CN"/>
              </w:rPr>
            </w:pPr>
            <w:r w:rsidRPr="00BB1DF4">
              <w:rPr>
                <w:rFonts w:eastAsiaTheme="minorEastAsia"/>
                <w:b w:val="0"/>
                <w:bCs w:val="0"/>
                <w:szCs w:val="20"/>
                <w:lang w:eastAsia="zh-CN"/>
              </w:rPr>
              <w:t>Satellite beam diameter</w:t>
            </w:r>
          </w:p>
        </w:tc>
        <w:tc>
          <w:tcPr>
            <w:tcW w:w="5103" w:type="dxa"/>
          </w:tcPr>
          <w:p w14:paraId="39AB0332" w14:textId="77777777" w:rsidR="001A7E30" w:rsidRDefault="00BB1DF4" w:rsidP="00BA5216">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670876">
              <w:rPr>
                <w:rFonts w:eastAsiaTheme="minorEastAsia" w:hint="eastAsia"/>
                <w:szCs w:val="20"/>
                <w:lang w:eastAsia="zh-CN"/>
              </w:rPr>
              <w:t>L</w:t>
            </w:r>
            <w:r w:rsidRPr="00670876">
              <w:rPr>
                <w:rFonts w:eastAsiaTheme="minorEastAsia"/>
                <w:szCs w:val="20"/>
                <w:lang w:eastAsia="zh-CN"/>
              </w:rPr>
              <w:t>EO-600</w:t>
            </w:r>
            <w:r>
              <w:rPr>
                <w:rFonts w:eastAsiaTheme="minorEastAsia"/>
                <w:szCs w:val="20"/>
                <w:lang w:eastAsia="zh-CN"/>
              </w:rPr>
              <w:t>: 50</w:t>
            </w:r>
            <w:r w:rsidR="001A7E30">
              <w:rPr>
                <w:rFonts w:eastAsiaTheme="minorEastAsia"/>
                <w:szCs w:val="20"/>
                <w:lang w:eastAsia="zh-CN"/>
              </w:rPr>
              <w:t xml:space="preserve"> km</w:t>
            </w:r>
            <w:r w:rsidRPr="00670876">
              <w:rPr>
                <w:rFonts w:eastAsiaTheme="minorEastAsia"/>
                <w:szCs w:val="20"/>
                <w:lang w:eastAsia="zh-CN"/>
              </w:rPr>
              <w:t xml:space="preserve"> </w:t>
            </w:r>
          </w:p>
          <w:p w14:paraId="0834C8AD" w14:textId="77777777" w:rsidR="001A7E30" w:rsidRDefault="00BB1DF4" w:rsidP="00BA5216">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670876">
              <w:rPr>
                <w:rFonts w:eastAsiaTheme="minorEastAsia"/>
                <w:szCs w:val="20"/>
                <w:lang w:eastAsia="zh-CN"/>
              </w:rPr>
              <w:lastRenderedPageBreak/>
              <w:t>LEO-1200</w:t>
            </w:r>
            <w:r w:rsidR="001A7E30">
              <w:rPr>
                <w:rFonts w:eastAsiaTheme="minorEastAsia"/>
                <w:szCs w:val="20"/>
                <w:lang w:eastAsia="zh-CN"/>
              </w:rPr>
              <w:t>: 90 km</w:t>
            </w:r>
          </w:p>
          <w:p w14:paraId="5A30EF13" w14:textId="2E0C4C63" w:rsidR="00BB1DF4" w:rsidRDefault="00BB1DF4" w:rsidP="00BA5216">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670876">
              <w:rPr>
                <w:rFonts w:eastAsiaTheme="minorEastAsia"/>
                <w:szCs w:val="20"/>
                <w:lang w:eastAsia="zh-CN"/>
              </w:rPr>
              <w:t>GEO</w:t>
            </w:r>
            <w:r w:rsidR="001A7E30">
              <w:rPr>
                <w:rFonts w:eastAsiaTheme="minorEastAsia"/>
                <w:szCs w:val="20"/>
                <w:lang w:eastAsia="zh-CN"/>
              </w:rPr>
              <w:t>: 280 km</w:t>
            </w:r>
          </w:p>
        </w:tc>
      </w:tr>
      <w:tr w:rsidR="00B925B0" w:rsidRPr="00670876" w14:paraId="5FB50DAF" w14:textId="77777777" w:rsidTr="00B92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3FA093C" w14:textId="2CCDC96B" w:rsidR="00B925B0" w:rsidRPr="00B925B0" w:rsidRDefault="00B925B0" w:rsidP="00BA5216">
            <w:pPr>
              <w:pStyle w:val="a7"/>
              <w:rPr>
                <w:rFonts w:eastAsiaTheme="minorEastAsia"/>
                <w:b w:val="0"/>
                <w:bCs w:val="0"/>
                <w:szCs w:val="20"/>
                <w:lang w:eastAsia="zh-CN"/>
              </w:rPr>
            </w:pPr>
            <w:r w:rsidRPr="00B925B0">
              <w:rPr>
                <w:rFonts w:eastAsiaTheme="minorEastAsia" w:hint="eastAsia"/>
                <w:b w:val="0"/>
                <w:bCs w:val="0"/>
                <w:szCs w:val="20"/>
                <w:lang w:eastAsia="zh-CN"/>
              </w:rPr>
              <w:lastRenderedPageBreak/>
              <w:t>U</w:t>
            </w:r>
            <w:r w:rsidRPr="00B925B0">
              <w:rPr>
                <w:rFonts w:eastAsiaTheme="minorEastAsia"/>
                <w:b w:val="0"/>
                <w:bCs w:val="0"/>
                <w:szCs w:val="20"/>
                <w:lang w:eastAsia="zh-CN"/>
              </w:rPr>
              <w:t>E location</w:t>
            </w:r>
            <w:r w:rsidR="00743E27">
              <w:rPr>
                <w:rFonts w:eastAsiaTheme="minorEastAsia"/>
                <w:b w:val="0"/>
                <w:bCs w:val="0"/>
                <w:szCs w:val="20"/>
                <w:lang w:eastAsia="zh-CN"/>
              </w:rPr>
              <w:t>s</w:t>
            </w:r>
            <w:r w:rsidRPr="00B925B0">
              <w:rPr>
                <w:rFonts w:eastAsiaTheme="minorEastAsia"/>
                <w:b w:val="0"/>
                <w:bCs w:val="0"/>
                <w:szCs w:val="20"/>
                <w:lang w:eastAsia="zh-CN"/>
              </w:rPr>
              <w:t xml:space="preserve"> for </w:t>
            </w:r>
            <w:r w:rsidRPr="00B925B0">
              <w:rPr>
                <w:rFonts w:eastAsia="楷体"/>
                <w:b w:val="0"/>
                <w:bCs w:val="0"/>
              </w:rPr>
              <w:t>satellite beam refer to the minimum elevation angle</w:t>
            </w:r>
          </w:p>
        </w:tc>
        <w:tc>
          <w:tcPr>
            <w:tcW w:w="5103" w:type="dxa"/>
          </w:tcPr>
          <w:p w14:paraId="6A4121A8" w14:textId="6C1D0145" w:rsidR="00B925B0" w:rsidRPr="00670876" w:rsidRDefault="004821D7"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楷体"/>
              </w:rPr>
              <w:t>Center-UE, near-UE, far-UE</w:t>
            </w:r>
          </w:p>
        </w:tc>
      </w:tr>
      <w:tr w:rsidR="00B925B0" w:rsidRPr="00670876" w14:paraId="0A3D3438" w14:textId="77777777" w:rsidTr="00B925B0">
        <w:tc>
          <w:tcPr>
            <w:cnfStyle w:val="001000000000" w:firstRow="0" w:lastRow="0" w:firstColumn="1" w:lastColumn="0" w:oddVBand="0" w:evenVBand="0" w:oddHBand="0" w:evenHBand="0" w:firstRowFirstColumn="0" w:firstRowLastColumn="0" w:lastRowFirstColumn="0" w:lastRowLastColumn="0"/>
            <w:tcW w:w="3402" w:type="dxa"/>
          </w:tcPr>
          <w:p w14:paraId="34D86DE3" w14:textId="6DB4DC9E" w:rsidR="00B925B0" w:rsidRPr="00B925B0" w:rsidRDefault="00B925B0" w:rsidP="00BA5216">
            <w:pPr>
              <w:pStyle w:val="a7"/>
              <w:rPr>
                <w:rFonts w:eastAsiaTheme="minorEastAsia"/>
                <w:b w:val="0"/>
                <w:bCs w:val="0"/>
                <w:szCs w:val="20"/>
                <w:lang w:eastAsia="zh-CN"/>
              </w:rPr>
            </w:pPr>
            <w:r w:rsidRPr="00B925B0">
              <w:rPr>
                <w:rFonts w:eastAsiaTheme="minorEastAsia" w:hint="eastAsia"/>
                <w:b w:val="0"/>
                <w:bCs w:val="0"/>
                <w:szCs w:val="20"/>
                <w:lang w:eastAsia="zh-CN"/>
              </w:rPr>
              <w:t>U</w:t>
            </w:r>
            <w:r w:rsidRPr="00B925B0">
              <w:rPr>
                <w:rFonts w:eastAsiaTheme="minorEastAsia"/>
                <w:b w:val="0"/>
                <w:bCs w:val="0"/>
                <w:szCs w:val="20"/>
                <w:lang w:eastAsia="zh-CN"/>
              </w:rPr>
              <w:t>E location</w:t>
            </w:r>
            <w:r w:rsidR="00743E27">
              <w:rPr>
                <w:rFonts w:eastAsiaTheme="minorEastAsia"/>
                <w:b w:val="0"/>
                <w:bCs w:val="0"/>
                <w:szCs w:val="20"/>
                <w:lang w:eastAsia="zh-CN"/>
              </w:rPr>
              <w:t>s</w:t>
            </w:r>
            <w:r w:rsidRPr="00B925B0">
              <w:rPr>
                <w:rFonts w:eastAsiaTheme="minorEastAsia"/>
                <w:b w:val="0"/>
                <w:bCs w:val="0"/>
                <w:szCs w:val="20"/>
                <w:lang w:eastAsia="zh-CN"/>
              </w:rPr>
              <w:t xml:space="preserve"> for </w:t>
            </w:r>
            <w:bookmarkStart w:id="19" w:name="_Hlk206135261"/>
            <w:r w:rsidRPr="00B925B0">
              <w:rPr>
                <w:rFonts w:eastAsia="楷体"/>
                <w:b w:val="0"/>
                <w:bCs w:val="0"/>
              </w:rPr>
              <w:t>satellite beam refer to the Nadir point</w:t>
            </w:r>
            <w:bookmarkEnd w:id="19"/>
          </w:p>
        </w:tc>
        <w:tc>
          <w:tcPr>
            <w:tcW w:w="5103" w:type="dxa"/>
          </w:tcPr>
          <w:p w14:paraId="6DFC7C66" w14:textId="59FC8169" w:rsidR="00B925B0" w:rsidRPr="00670876" w:rsidRDefault="004821D7" w:rsidP="00BA5216">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楷体"/>
              </w:rPr>
              <w:t>Center-UE, far-UE</w:t>
            </w:r>
          </w:p>
        </w:tc>
      </w:tr>
    </w:tbl>
    <w:p w14:paraId="0735CF8B" w14:textId="77777777" w:rsidR="00BB1DF4" w:rsidRPr="008B6D54" w:rsidRDefault="00BB1DF4" w:rsidP="00BB1DF4">
      <w:pPr>
        <w:pStyle w:val="a7"/>
        <w:rPr>
          <w:rFonts w:eastAsiaTheme="minorEastAsia"/>
          <w:szCs w:val="20"/>
          <w:lang w:eastAsia="zh-CN"/>
        </w:rPr>
      </w:pPr>
    </w:p>
    <w:p w14:paraId="25BFD8BE" w14:textId="60E0B1D5" w:rsidR="000B5E76" w:rsidRPr="001A246A" w:rsidRDefault="00E222DF" w:rsidP="001A246A">
      <w:pPr>
        <w:pStyle w:val="1"/>
        <w:rPr>
          <w:rFonts w:ascii="Times New Roman" w:eastAsia="宋体" w:hAnsi="Times New Roman" w:cs="Times New Roman"/>
          <w:lang w:eastAsia="zh-CN"/>
        </w:rPr>
      </w:pPr>
      <w:r>
        <w:rPr>
          <w:rFonts w:ascii="Times New Roman" w:eastAsia="宋体" w:hAnsi="Times New Roman" w:cs="Times New Roman"/>
          <w:lang w:eastAsia="zh-CN"/>
        </w:rPr>
        <w:t>UL time synchronization</w:t>
      </w:r>
    </w:p>
    <w:p w14:paraId="075019DD" w14:textId="02034DCD" w:rsidR="00E423EC" w:rsidRDefault="00E423EC" w:rsidP="00E423EC">
      <w:pPr>
        <w:pStyle w:val="a7"/>
        <w:rPr>
          <w:rFonts w:eastAsia="等线"/>
          <w:szCs w:val="20"/>
          <w:lang w:eastAsia="zh-CN"/>
        </w:rPr>
      </w:pPr>
      <w:r>
        <w:rPr>
          <w:rFonts w:eastAsia="等线"/>
          <w:szCs w:val="20"/>
          <w:lang w:eastAsia="zh-CN"/>
        </w:rPr>
        <w:t xml:space="preserve">In this section, we discuss </w:t>
      </w:r>
      <w:r w:rsidR="00FC4467">
        <w:rPr>
          <w:rFonts w:eastAsia="等线"/>
          <w:szCs w:val="20"/>
          <w:lang w:eastAsia="zh-CN"/>
        </w:rPr>
        <w:t xml:space="preserve">the impacts of GNSS resilience operation on UL time synchronization during initial access </w:t>
      </w:r>
      <w:r w:rsidR="00741152">
        <w:rPr>
          <w:rFonts w:eastAsia="等线"/>
          <w:szCs w:val="20"/>
          <w:lang w:eastAsia="zh-CN"/>
        </w:rPr>
        <w:t xml:space="preserve">procedure </w:t>
      </w:r>
      <w:r w:rsidR="00FC4467">
        <w:rPr>
          <w:rFonts w:eastAsia="等线"/>
          <w:szCs w:val="20"/>
          <w:lang w:eastAsia="zh-CN"/>
        </w:rPr>
        <w:t xml:space="preserve">and </w:t>
      </w:r>
      <w:r w:rsidR="00741152">
        <w:rPr>
          <w:rFonts w:eastAsia="等线"/>
          <w:szCs w:val="20"/>
          <w:lang w:eastAsia="zh-CN"/>
        </w:rPr>
        <w:t xml:space="preserve">RRC </w:t>
      </w:r>
      <w:r w:rsidR="00FC4467">
        <w:rPr>
          <w:rFonts w:eastAsia="等线"/>
          <w:szCs w:val="20"/>
          <w:lang w:eastAsia="zh-CN"/>
        </w:rPr>
        <w:t>connected mode</w:t>
      </w:r>
      <w:r>
        <w:rPr>
          <w:rFonts w:eastAsia="等线"/>
          <w:szCs w:val="20"/>
          <w:lang w:eastAsia="zh-CN"/>
        </w:rPr>
        <w:t>.</w:t>
      </w:r>
    </w:p>
    <w:p w14:paraId="26FCD7C7" w14:textId="3E78BC98" w:rsidR="00E423EC" w:rsidRPr="00FC4467" w:rsidRDefault="00FC4467" w:rsidP="00E423EC">
      <w:pPr>
        <w:pStyle w:val="a7"/>
        <w:outlineLvl w:val="1"/>
        <w:rPr>
          <w:rFonts w:eastAsiaTheme="minorEastAsia"/>
          <w:b/>
          <w:bCs/>
          <w:sz w:val="24"/>
          <w:lang w:val="en-GB" w:eastAsia="zh-CN"/>
        </w:rPr>
      </w:pPr>
      <w:r w:rsidRPr="00FC4467">
        <w:rPr>
          <w:rFonts w:eastAsiaTheme="minorEastAsia"/>
          <w:b/>
          <w:bCs/>
          <w:sz w:val="24"/>
          <w:lang w:val="en-GB" w:eastAsia="zh-CN"/>
        </w:rPr>
        <w:t>4</w:t>
      </w:r>
      <w:r w:rsidR="00E423EC" w:rsidRPr="00FC4467">
        <w:rPr>
          <w:rFonts w:eastAsiaTheme="minorEastAsia"/>
          <w:b/>
          <w:bCs/>
          <w:sz w:val="24"/>
          <w:lang w:val="en-GB" w:eastAsia="zh-CN"/>
        </w:rPr>
        <w:t xml:space="preserve">.1 </w:t>
      </w:r>
      <w:bookmarkStart w:id="20" w:name="_Hlk162259172"/>
      <w:r>
        <w:rPr>
          <w:rFonts w:eastAsiaTheme="minorEastAsia"/>
          <w:b/>
          <w:bCs/>
          <w:sz w:val="24"/>
          <w:lang w:val="en-GB" w:eastAsia="zh-CN"/>
        </w:rPr>
        <w:t xml:space="preserve">UL time synchronization </w:t>
      </w:r>
      <w:r w:rsidR="00591240">
        <w:rPr>
          <w:rFonts w:eastAsiaTheme="minorEastAsia"/>
          <w:b/>
          <w:bCs/>
          <w:sz w:val="24"/>
          <w:lang w:val="en-GB" w:eastAsia="zh-CN"/>
        </w:rPr>
        <w:t>during</w:t>
      </w:r>
      <w:r>
        <w:rPr>
          <w:rFonts w:eastAsiaTheme="minorEastAsia"/>
          <w:b/>
          <w:bCs/>
          <w:sz w:val="24"/>
          <w:lang w:val="en-GB" w:eastAsia="zh-CN"/>
        </w:rPr>
        <w:t xml:space="preserve"> initial access procedure</w:t>
      </w:r>
      <w:r w:rsidR="00E423EC" w:rsidRPr="00FC4467">
        <w:rPr>
          <w:rFonts w:eastAsiaTheme="minorEastAsia"/>
          <w:b/>
          <w:bCs/>
          <w:sz w:val="24"/>
          <w:lang w:val="en-GB" w:eastAsia="zh-CN"/>
        </w:rPr>
        <w:t xml:space="preserve"> </w:t>
      </w:r>
      <w:bookmarkEnd w:id="20"/>
    </w:p>
    <w:p w14:paraId="25505019" w14:textId="1E173414" w:rsidR="0030046B" w:rsidRDefault="00EA40BB" w:rsidP="00E423EC">
      <w:pPr>
        <w:pStyle w:val="a7"/>
        <w:rPr>
          <w:szCs w:val="20"/>
        </w:rPr>
      </w:pPr>
      <w:r>
        <w:rPr>
          <w:rFonts w:eastAsia="等线"/>
          <w:szCs w:val="20"/>
          <w:lang w:val="en-GB" w:eastAsia="zh-CN"/>
        </w:rPr>
        <w:t>Before UE initiates a RACH procedure, the UE behaviour</w:t>
      </w:r>
      <w:r w:rsidR="00AE546F">
        <w:rPr>
          <w:rFonts w:eastAsia="等线"/>
          <w:szCs w:val="20"/>
          <w:lang w:val="en-GB" w:eastAsia="zh-CN"/>
        </w:rPr>
        <w:t>s</w:t>
      </w:r>
      <w:r>
        <w:rPr>
          <w:rFonts w:eastAsia="等线"/>
          <w:szCs w:val="20"/>
          <w:lang w:val="en-GB" w:eastAsia="zh-CN"/>
        </w:rPr>
        <w:t xml:space="preserve"> for </w:t>
      </w:r>
      <w:r w:rsidR="00AE546F">
        <w:rPr>
          <w:rFonts w:eastAsia="等线"/>
          <w:szCs w:val="20"/>
          <w:lang w:val="en-GB" w:eastAsia="zh-CN"/>
        </w:rPr>
        <w:t>cell</w:t>
      </w:r>
      <w:r>
        <w:rPr>
          <w:rFonts w:eastAsia="等线"/>
          <w:szCs w:val="20"/>
          <w:lang w:val="en-GB" w:eastAsia="zh-CN"/>
        </w:rPr>
        <w:t xml:space="preserve"> detection</w:t>
      </w:r>
      <w:r w:rsidR="00AE546F">
        <w:rPr>
          <w:rFonts w:eastAsia="等线"/>
          <w:szCs w:val="20"/>
          <w:lang w:val="en-GB" w:eastAsia="zh-CN"/>
        </w:rPr>
        <w:t xml:space="preserve"> and SSB</w:t>
      </w:r>
      <w:r w:rsidR="00AE546F">
        <w:rPr>
          <w:rFonts w:eastAsia="等线" w:hint="eastAsia"/>
          <w:szCs w:val="20"/>
          <w:lang w:val="en-GB" w:eastAsia="zh-CN"/>
        </w:rPr>
        <w:t>/</w:t>
      </w:r>
      <w:r>
        <w:rPr>
          <w:rFonts w:eastAsia="等线"/>
          <w:szCs w:val="20"/>
          <w:lang w:val="en-GB" w:eastAsia="zh-CN"/>
        </w:rPr>
        <w:t>SIB/paging reception</w:t>
      </w:r>
      <w:r w:rsidR="00AE546F">
        <w:rPr>
          <w:rFonts w:eastAsia="等线"/>
          <w:szCs w:val="20"/>
          <w:lang w:val="en-GB" w:eastAsia="zh-CN"/>
        </w:rPr>
        <w:t xml:space="preserve"> are not </w:t>
      </w:r>
      <w:r w:rsidR="000C6EB9" w:rsidRPr="000C6EB9">
        <w:rPr>
          <w:rFonts w:eastAsia="等线"/>
          <w:szCs w:val="20"/>
          <w:lang w:val="en-GB" w:eastAsia="zh-CN"/>
        </w:rPr>
        <w:t xml:space="preserve">relevant </w:t>
      </w:r>
      <w:r w:rsidR="00AE546F">
        <w:rPr>
          <w:rFonts w:eastAsia="等线"/>
          <w:szCs w:val="20"/>
          <w:lang w:val="en-GB" w:eastAsia="zh-CN"/>
        </w:rPr>
        <w:t xml:space="preserve">to GNSS capability hence not </w:t>
      </w:r>
      <w:r w:rsidR="00D12D48">
        <w:rPr>
          <w:rFonts w:eastAsia="等线"/>
          <w:szCs w:val="20"/>
          <w:lang w:val="en-GB" w:eastAsia="zh-CN"/>
        </w:rPr>
        <w:t xml:space="preserve">be </w:t>
      </w:r>
      <w:r w:rsidR="00AE546F">
        <w:rPr>
          <w:rFonts w:eastAsia="等线"/>
          <w:szCs w:val="20"/>
          <w:lang w:val="en-GB" w:eastAsia="zh-CN"/>
        </w:rPr>
        <w:t xml:space="preserve">impacted by GNSS resilience. During RACH procedure, legacy NTN UE is expected to </w:t>
      </w:r>
      <w:r w:rsidR="00E95F7E">
        <w:t>autonomously</w:t>
      </w:r>
      <w:r w:rsidR="00AE546F">
        <w:rPr>
          <w:rFonts w:eastAsia="等线"/>
          <w:szCs w:val="20"/>
          <w:lang w:val="en-GB" w:eastAsia="zh-CN"/>
        </w:rPr>
        <w:t xml:space="preserve"> </w:t>
      </w:r>
      <w:r w:rsidR="00E95F7E">
        <w:rPr>
          <w:rFonts w:eastAsia="等线"/>
          <w:szCs w:val="20"/>
          <w:lang w:val="en-GB" w:eastAsia="zh-CN"/>
        </w:rPr>
        <w:t xml:space="preserve">calculate </w:t>
      </w:r>
      <w:r w:rsidR="005152F3">
        <w:rPr>
          <w:rFonts w:eastAsia="等线"/>
          <w:szCs w:val="20"/>
          <w:lang w:val="en-GB" w:eastAsia="zh-CN"/>
        </w:rPr>
        <w:t xml:space="preserve">UE-specific TA adjustment </w:t>
      </w:r>
      <w:r w:rsidR="00E95F7E">
        <w:rPr>
          <w:szCs w:val="20"/>
        </w:rPr>
        <w:t>based on UE position and serving</w:t>
      </w:r>
      <w:r w:rsidR="005152F3">
        <w:rPr>
          <w:szCs w:val="20"/>
        </w:rPr>
        <w:t xml:space="preserve"> </w:t>
      </w:r>
      <w:r w:rsidR="00E95F7E">
        <w:rPr>
          <w:szCs w:val="20"/>
        </w:rPr>
        <w:t>satellite</w:t>
      </w:r>
      <w:r w:rsidR="005152F3">
        <w:rPr>
          <w:szCs w:val="20"/>
        </w:rPr>
        <w:t xml:space="preserve"> </w:t>
      </w:r>
      <w:r w:rsidR="00E95F7E">
        <w:rPr>
          <w:szCs w:val="20"/>
        </w:rPr>
        <w:t xml:space="preserve">ephemeris </w:t>
      </w:r>
      <w:r w:rsidR="00F4001C">
        <w:rPr>
          <w:szCs w:val="20"/>
        </w:rPr>
        <w:t xml:space="preserve">to pre-compensate the TA value for PRACH transmission. </w:t>
      </w:r>
      <w:r w:rsidR="0030046B">
        <w:rPr>
          <w:szCs w:val="20"/>
        </w:rPr>
        <w:t>Without GNSS capability, this pre-compensated TA value would be unable to be autonomously calculated</w:t>
      </w:r>
      <w:r w:rsidR="00503D22">
        <w:rPr>
          <w:szCs w:val="20"/>
        </w:rPr>
        <w:t>, and the large RTT between UE and the satellite would cause huge impact on PRACH detection.</w:t>
      </w:r>
    </w:p>
    <w:p w14:paraId="02A5F12E" w14:textId="25A2635A" w:rsidR="00EA40BB" w:rsidRPr="002C014D" w:rsidRDefault="000C6EB9" w:rsidP="00E423EC">
      <w:pPr>
        <w:pStyle w:val="a7"/>
        <w:rPr>
          <w:rFonts w:eastAsiaTheme="minorEastAsia"/>
          <w:szCs w:val="20"/>
          <w:lang w:eastAsia="zh-CN"/>
        </w:rPr>
      </w:pPr>
      <w:r>
        <w:rPr>
          <w:szCs w:val="20"/>
        </w:rPr>
        <w:t xml:space="preserve">Figure 2 illustrated this situation. </w:t>
      </w:r>
      <w:r w:rsidR="008B3AAE">
        <w:rPr>
          <w:szCs w:val="20"/>
        </w:rPr>
        <w:t xml:space="preserve">For PRACH </w:t>
      </w:r>
      <w:r>
        <w:rPr>
          <w:szCs w:val="20"/>
        </w:rPr>
        <w:t>transmitted by a UE</w:t>
      </w:r>
      <w:r w:rsidR="008B3AAE">
        <w:rPr>
          <w:szCs w:val="20"/>
        </w:rPr>
        <w:t>, i</w:t>
      </w:r>
      <w:r w:rsidR="00F4001C">
        <w:rPr>
          <w:szCs w:val="20"/>
        </w:rPr>
        <w:t xml:space="preserve">f </w:t>
      </w:r>
      <w:r w:rsidR="008B3AAE">
        <w:rPr>
          <w:szCs w:val="20"/>
        </w:rPr>
        <w:t>TA</w:t>
      </w:r>
      <w:r w:rsidR="0030046B">
        <w:rPr>
          <w:szCs w:val="20"/>
        </w:rPr>
        <w:t xml:space="preserve"> pre-compensat</w:t>
      </w:r>
      <w:r w:rsidR="008B3AAE">
        <w:rPr>
          <w:szCs w:val="20"/>
        </w:rPr>
        <w:t>ion</w:t>
      </w:r>
      <w:r w:rsidR="0030046B">
        <w:rPr>
          <w:szCs w:val="20"/>
        </w:rPr>
        <w:t xml:space="preserve"> is not </w:t>
      </w:r>
      <w:r w:rsidR="008B3AAE">
        <w:rPr>
          <w:szCs w:val="20"/>
        </w:rPr>
        <w:t>applied</w:t>
      </w:r>
      <w:r w:rsidR="0030046B">
        <w:rPr>
          <w:szCs w:val="20"/>
        </w:rPr>
        <w:t xml:space="preserve">, </w:t>
      </w:r>
      <w:r w:rsidR="008B3AAE">
        <w:rPr>
          <w:szCs w:val="20"/>
        </w:rPr>
        <w:t>then the large service link RTT</w:t>
      </w:r>
      <w:r w:rsidR="00C26192">
        <w:rPr>
          <w:szCs w:val="20"/>
        </w:rPr>
        <w:t>s</w:t>
      </w:r>
      <w:r w:rsidR="008B3AAE">
        <w:rPr>
          <w:szCs w:val="20"/>
        </w:rPr>
        <w:t xml:space="preserve"> between UE and satellite would cause the </w:t>
      </w:r>
      <w:r w:rsidR="00EB6573">
        <w:rPr>
          <w:szCs w:val="20"/>
        </w:rPr>
        <w:t xml:space="preserve">actual </w:t>
      </w:r>
      <w:r w:rsidR="00CB2102">
        <w:rPr>
          <w:szCs w:val="20"/>
        </w:rPr>
        <w:t xml:space="preserve">PRACH </w:t>
      </w:r>
      <w:r w:rsidR="009F034C">
        <w:rPr>
          <w:szCs w:val="20"/>
        </w:rPr>
        <w:t>occasion</w:t>
      </w:r>
      <w:r w:rsidR="008B3AAE">
        <w:rPr>
          <w:szCs w:val="20"/>
        </w:rPr>
        <w:t xml:space="preserve"> </w:t>
      </w:r>
      <w:r w:rsidR="00CB2102">
        <w:rPr>
          <w:szCs w:val="20"/>
        </w:rPr>
        <w:t>far away behind the</w:t>
      </w:r>
      <w:r w:rsidR="008B3AAE">
        <w:rPr>
          <w:szCs w:val="20"/>
        </w:rPr>
        <w:t xml:space="preserve"> </w:t>
      </w:r>
      <w:r w:rsidR="00CB2102">
        <w:rPr>
          <w:szCs w:val="20"/>
        </w:rPr>
        <w:t xml:space="preserve">expected </w:t>
      </w:r>
      <w:r w:rsidR="008B3AAE">
        <w:rPr>
          <w:szCs w:val="20"/>
        </w:rPr>
        <w:t xml:space="preserve">PRACH </w:t>
      </w:r>
      <w:r w:rsidR="009F034C">
        <w:rPr>
          <w:szCs w:val="20"/>
        </w:rPr>
        <w:t>occasion</w:t>
      </w:r>
      <w:r w:rsidR="00EB6573">
        <w:rPr>
          <w:szCs w:val="20"/>
        </w:rPr>
        <w:t xml:space="preserve"> </w:t>
      </w:r>
      <w:r w:rsidR="008B3AAE">
        <w:rPr>
          <w:szCs w:val="20"/>
        </w:rPr>
        <w:t>at satellite</w:t>
      </w:r>
      <w:r w:rsidR="00C26192">
        <w:rPr>
          <w:szCs w:val="20"/>
        </w:rPr>
        <w:t xml:space="preserve"> for the UE</w:t>
      </w:r>
      <w:r w:rsidR="00CB2102">
        <w:rPr>
          <w:szCs w:val="20"/>
        </w:rPr>
        <w:t xml:space="preserve">. </w:t>
      </w:r>
      <w:r w:rsidR="009F034C">
        <w:rPr>
          <w:szCs w:val="20"/>
        </w:rPr>
        <w:t xml:space="preserve">The delayed PRACH occasion of </w:t>
      </w:r>
      <w:r>
        <w:rPr>
          <w:szCs w:val="20"/>
        </w:rPr>
        <w:t xml:space="preserve">the </w:t>
      </w:r>
      <w:r w:rsidR="009F034C">
        <w:rPr>
          <w:szCs w:val="20"/>
        </w:rPr>
        <w:t>UE may collide with uplink transmission of another UE</w:t>
      </w:r>
      <w:r w:rsidR="0048472E">
        <w:rPr>
          <w:szCs w:val="20"/>
        </w:rPr>
        <w:t>,</w:t>
      </w:r>
      <w:r w:rsidR="009F034C">
        <w:rPr>
          <w:szCs w:val="20"/>
        </w:rPr>
        <w:t xml:space="preserve"> </w:t>
      </w:r>
      <w:r w:rsidR="0048472E">
        <w:rPr>
          <w:szCs w:val="20"/>
        </w:rPr>
        <w:t xml:space="preserve">which would </w:t>
      </w:r>
      <w:r w:rsidR="009F034C">
        <w:rPr>
          <w:szCs w:val="20"/>
        </w:rPr>
        <w:t xml:space="preserve">introduce </w:t>
      </w:r>
      <w:bookmarkStart w:id="21" w:name="_Hlk206115663"/>
      <w:r w:rsidR="009F034C">
        <w:rPr>
          <w:szCs w:val="20"/>
        </w:rPr>
        <w:t>unexpected interference</w:t>
      </w:r>
      <w:bookmarkEnd w:id="21"/>
      <w:r w:rsidR="0048472E">
        <w:rPr>
          <w:szCs w:val="20"/>
        </w:rPr>
        <w:t xml:space="preserve"> and degrade the </w:t>
      </w:r>
      <w:r w:rsidR="00C26192">
        <w:rPr>
          <w:szCs w:val="20"/>
        </w:rPr>
        <w:t>uplink</w:t>
      </w:r>
      <w:r w:rsidR="0048472E">
        <w:rPr>
          <w:szCs w:val="20"/>
        </w:rPr>
        <w:t xml:space="preserve"> performance.</w:t>
      </w:r>
      <w:r w:rsidR="009F034C">
        <w:rPr>
          <w:szCs w:val="20"/>
        </w:rPr>
        <w:t xml:space="preserve"> </w:t>
      </w:r>
      <w:r w:rsidR="007937D0" w:rsidRPr="007937D0">
        <w:rPr>
          <w:szCs w:val="20"/>
        </w:rPr>
        <w:t xml:space="preserve">Even if the </w:t>
      </w:r>
      <w:r w:rsidR="002C014D">
        <w:rPr>
          <w:szCs w:val="20"/>
        </w:rPr>
        <w:t>gNB</w:t>
      </w:r>
      <w:r w:rsidR="007937D0" w:rsidRPr="007937D0">
        <w:rPr>
          <w:szCs w:val="20"/>
        </w:rPr>
        <w:t xml:space="preserve"> does not schedule uplink transmission</w:t>
      </w:r>
      <w:r w:rsidR="002C014D">
        <w:rPr>
          <w:szCs w:val="20"/>
        </w:rPr>
        <w:t>s</w:t>
      </w:r>
      <w:r w:rsidR="007937D0" w:rsidRPr="007937D0">
        <w:rPr>
          <w:szCs w:val="20"/>
        </w:rPr>
        <w:t xml:space="preserve"> on the </w:t>
      </w:r>
      <w:r w:rsidR="002C014D">
        <w:rPr>
          <w:szCs w:val="20"/>
        </w:rPr>
        <w:t xml:space="preserve">potential </w:t>
      </w:r>
      <w:r w:rsidR="007937D0" w:rsidRPr="007937D0">
        <w:rPr>
          <w:szCs w:val="20"/>
        </w:rPr>
        <w:t xml:space="preserve">PRACH </w:t>
      </w:r>
      <w:r w:rsidR="002C014D">
        <w:rPr>
          <w:szCs w:val="20"/>
        </w:rPr>
        <w:t xml:space="preserve">occasions </w:t>
      </w:r>
      <w:r w:rsidR="007937D0" w:rsidRPr="007937D0">
        <w:rPr>
          <w:szCs w:val="20"/>
        </w:rPr>
        <w:t>by implement</w:t>
      </w:r>
      <w:r w:rsidR="002C014D">
        <w:rPr>
          <w:szCs w:val="20"/>
        </w:rPr>
        <w:t>ation</w:t>
      </w:r>
      <w:r w:rsidR="007937D0" w:rsidRPr="007937D0">
        <w:rPr>
          <w:szCs w:val="20"/>
        </w:rPr>
        <w:t>,</w:t>
      </w:r>
      <w:r w:rsidR="002C014D">
        <w:rPr>
          <w:rFonts w:eastAsiaTheme="minorEastAsia" w:hint="eastAsia"/>
          <w:szCs w:val="20"/>
          <w:lang w:eastAsia="zh-CN"/>
        </w:rPr>
        <w:t xml:space="preserve"> </w:t>
      </w:r>
      <w:r w:rsidR="002C014D">
        <w:rPr>
          <w:rFonts w:eastAsiaTheme="minorEastAsia"/>
          <w:szCs w:val="20"/>
          <w:lang w:eastAsia="zh-CN"/>
        </w:rPr>
        <w:t xml:space="preserve">this method still </w:t>
      </w:r>
      <w:r w:rsidR="002C014D" w:rsidRPr="002C014D">
        <w:rPr>
          <w:rFonts w:eastAsiaTheme="minorEastAsia"/>
          <w:szCs w:val="20"/>
          <w:lang w:eastAsia="zh-CN"/>
        </w:rPr>
        <w:t>has the disadvantage of wasting resources</w:t>
      </w:r>
      <w:r w:rsidR="002C014D">
        <w:rPr>
          <w:rFonts w:eastAsiaTheme="minorEastAsia"/>
          <w:szCs w:val="20"/>
          <w:lang w:eastAsia="zh-CN"/>
        </w:rPr>
        <w:t xml:space="preserve">, e.g., one PRACH occasion requires at least two PRACH reception windows for </w:t>
      </w:r>
      <w:bookmarkStart w:id="22" w:name="_Hlk206115631"/>
      <w:r w:rsidR="002C014D">
        <w:rPr>
          <w:rFonts w:eastAsiaTheme="minorEastAsia"/>
          <w:szCs w:val="20"/>
          <w:lang w:eastAsia="zh-CN"/>
        </w:rPr>
        <w:t xml:space="preserve">PRACH </w:t>
      </w:r>
      <w:r w:rsidR="008719CB">
        <w:rPr>
          <w:rFonts w:eastAsiaTheme="minorEastAsia"/>
          <w:szCs w:val="20"/>
          <w:lang w:eastAsia="zh-CN"/>
        </w:rPr>
        <w:t xml:space="preserve">being transmitted </w:t>
      </w:r>
      <w:r w:rsidR="002C014D">
        <w:rPr>
          <w:rFonts w:eastAsiaTheme="minorEastAsia"/>
          <w:szCs w:val="20"/>
          <w:lang w:eastAsia="zh-CN"/>
        </w:rPr>
        <w:t>with and without TA pre-compensation</w:t>
      </w:r>
      <w:bookmarkEnd w:id="22"/>
      <w:r w:rsidR="002C014D">
        <w:rPr>
          <w:rFonts w:eastAsiaTheme="minorEastAsia"/>
          <w:szCs w:val="20"/>
          <w:lang w:eastAsia="zh-CN"/>
        </w:rPr>
        <w:t xml:space="preserve"> respectively.</w:t>
      </w:r>
    </w:p>
    <w:p w14:paraId="0E3EF2E6" w14:textId="32C818A6" w:rsidR="00812498" w:rsidRDefault="00812498" w:rsidP="00812498">
      <w:pPr>
        <w:pStyle w:val="a7"/>
        <w:rPr>
          <w:rFonts w:eastAsiaTheme="minorEastAsia"/>
          <w:b/>
          <w:bCs/>
          <w:szCs w:val="20"/>
          <w:lang w:eastAsia="zh-CN"/>
        </w:rPr>
      </w:pPr>
      <w:r>
        <w:rPr>
          <w:rFonts w:eastAsiaTheme="minorEastAsia"/>
          <w:b/>
          <w:bCs/>
          <w:szCs w:val="20"/>
          <w:lang w:eastAsia="zh-CN"/>
        </w:rPr>
        <w:t xml:space="preserve">Observation 3: </w:t>
      </w:r>
      <w:r w:rsidRPr="00FD7D8B">
        <w:rPr>
          <w:rFonts w:eastAsiaTheme="minorEastAsia"/>
          <w:b/>
          <w:bCs/>
          <w:szCs w:val="20"/>
          <w:lang w:eastAsia="zh-CN"/>
        </w:rPr>
        <w:t>PRACH transmission without TA pre-compensation</w:t>
      </w:r>
      <w:r w:rsidRPr="00A32F11">
        <w:rPr>
          <w:rFonts w:eastAsiaTheme="minorEastAsia"/>
          <w:b/>
          <w:bCs/>
          <w:szCs w:val="20"/>
          <w:lang w:eastAsia="zh-CN"/>
        </w:rPr>
        <w:t xml:space="preserve"> </w:t>
      </w:r>
      <w:r>
        <w:rPr>
          <w:rFonts w:eastAsiaTheme="minorEastAsia"/>
          <w:b/>
          <w:bCs/>
          <w:szCs w:val="20"/>
          <w:lang w:eastAsia="zh-CN"/>
        </w:rPr>
        <w:t xml:space="preserve">would either introduce </w:t>
      </w:r>
      <w:r w:rsidRPr="00FD7D8B">
        <w:rPr>
          <w:rFonts w:eastAsiaTheme="minorEastAsia"/>
          <w:b/>
          <w:bCs/>
          <w:szCs w:val="20"/>
          <w:lang w:eastAsia="zh-CN"/>
        </w:rPr>
        <w:t>unexpected interference</w:t>
      </w:r>
      <w:r>
        <w:rPr>
          <w:rFonts w:eastAsiaTheme="minorEastAsia"/>
          <w:b/>
          <w:bCs/>
          <w:szCs w:val="20"/>
          <w:lang w:eastAsia="zh-CN"/>
        </w:rPr>
        <w:t xml:space="preserve"> to uplink transmission or waste resources.</w:t>
      </w:r>
    </w:p>
    <w:p w14:paraId="072507B3" w14:textId="77777777" w:rsidR="008B3AAE" w:rsidRDefault="008B3AAE" w:rsidP="00E423EC">
      <w:pPr>
        <w:pStyle w:val="a7"/>
        <w:rPr>
          <w:szCs w:val="20"/>
        </w:rPr>
      </w:pPr>
    </w:p>
    <w:p w14:paraId="40C0A0FA" w14:textId="77777777" w:rsidR="008B3AAE" w:rsidRDefault="008B3AAE" w:rsidP="008B3AAE">
      <w:pPr>
        <w:spacing w:after="120"/>
        <w:jc w:val="center"/>
      </w:pPr>
      <w:r>
        <w:object w:dxaOrig="17449" w:dyaOrig="6901" w14:anchorId="4DDD6035">
          <v:shape id="_x0000_i1026" type="#_x0000_t75" style="width:368.4pt;height:145.35pt" o:ole="">
            <v:imagedata r:id="rId13" o:title=""/>
          </v:shape>
          <o:OLEObject Type="Embed" ProgID="Visio.Drawing.15" ShapeID="_x0000_i1026" DrawAspect="Content" ObjectID="_1816785627" r:id="rId14"/>
        </w:object>
      </w:r>
    </w:p>
    <w:p w14:paraId="38EC7ADA" w14:textId="77777777" w:rsidR="008B3AAE" w:rsidRDefault="008B3AAE" w:rsidP="008B3AAE">
      <w:pPr>
        <w:spacing w:after="120"/>
        <w:jc w:val="center"/>
        <w:rPr>
          <w:rFonts w:eastAsia="等线"/>
          <w:b/>
          <w:sz w:val="18"/>
          <w:szCs w:val="18"/>
          <w:lang w:val="en-GB"/>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2</w:t>
      </w:r>
      <w:r w:rsidRPr="0021034F">
        <w:rPr>
          <w:rFonts w:eastAsia="宋体"/>
          <w:b/>
          <w:bCs/>
          <w:sz w:val="18"/>
          <w:szCs w:val="18"/>
          <w:lang w:eastAsia="zh-CN"/>
        </w:rPr>
        <w:t xml:space="preserve">. </w:t>
      </w:r>
      <w:r>
        <w:rPr>
          <w:rFonts w:eastAsia="宋体"/>
          <w:b/>
          <w:bCs/>
          <w:sz w:val="18"/>
          <w:szCs w:val="18"/>
          <w:lang w:eastAsia="zh-CN"/>
        </w:rPr>
        <w:t>PRACH transmission without TA pre-compensation</w:t>
      </w:r>
      <w:r w:rsidRPr="0021034F">
        <w:rPr>
          <w:rFonts w:eastAsia="宋体"/>
          <w:b/>
          <w:bCs/>
          <w:sz w:val="18"/>
          <w:szCs w:val="18"/>
          <w:lang w:eastAsia="zh-CN"/>
        </w:rPr>
        <w:t xml:space="preserve"> </w:t>
      </w:r>
    </w:p>
    <w:p w14:paraId="7C4437EE" w14:textId="77BE43C8" w:rsidR="00E90333" w:rsidRDefault="00973168" w:rsidP="00630FE6">
      <w:pPr>
        <w:spacing w:after="120"/>
        <w:jc w:val="both"/>
        <w:rPr>
          <w:rFonts w:eastAsia="等线"/>
          <w:szCs w:val="20"/>
          <w:lang w:eastAsia="zh-CN"/>
        </w:rPr>
      </w:pPr>
      <w:r>
        <w:rPr>
          <w:rFonts w:eastAsia="等线"/>
          <w:szCs w:val="20"/>
          <w:lang w:eastAsia="zh-CN"/>
        </w:rPr>
        <w:t xml:space="preserve">A common TA </w:t>
      </w:r>
      <w:r>
        <w:rPr>
          <w:rFonts w:eastAsia="等线"/>
          <w:szCs w:val="20"/>
        </w:rPr>
        <w:t>conducted by the network with assumption on at least a single reference point per satellite beam/cell</w:t>
      </w:r>
      <w:r>
        <w:rPr>
          <w:rFonts w:eastAsia="等线"/>
          <w:szCs w:val="20"/>
          <w:lang w:eastAsia="zh-CN"/>
        </w:rPr>
        <w:t xml:space="preserve"> should be indicated to </w:t>
      </w:r>
      <w:r w:rsidR="00EB10DB">
        <w:rPr>
          <w:rFonts w:eastAsia="等线"/>
          <w:szCs w:val="20"/>
          <w:lang w:eastAsia="zh-CN"/>
        </w:rPr>
        <w:t>UE for PRACH transmission. The single reference point can be either the beam center</w:t>
      </w:r>
      <w:r w:rsidR="00EB10DB">
        <w:rPr>
          <w:rFonts w:eastAsia="楷体"/>
        </w:rPr>
        <w:t xml:space="preserve"> (</w:t>
      </w:r>
      <w:r w:rsidR="00EB10DB">
        <w:rPr>
          <w:rFonts w:eastAsiaTheme="minorEastAsia"/>
          <w:szCs w:val="20"/>
          <w:lang w:eastAsia="zh-CN"/>
        </w:rPr>
        <w:t>i.e.</w:t>
      </w:r>
      <w:r w:rsidR="00EB10DB">
        <w:rPr>
          <w:rFonts w:eastAsia="楷体"/>
        </w:rPr>
        <w:t xml:space="preserve">, center-UE) </w:t>
      </w:r>
      <w:r w:rsidR="00EB10DB">
        <w:rPr>
          <w:rFonts w:eastAsia="等线"/>
          <w:szCs w:val="20"/>
          <w:lang w:eastAsia="zh-CN"/>
        </w:rPr>
        <w:t xml:space="preserve">or the beam edge near the </w:t>
      </w:r>
      <w:r w:rsidR="00EB10DB">
        <w:rPr>
          <w:rFonts w:eastAsia="楷体"/>
        </w:rPr>
        <w:t>satellite (</w:t>
      </w:r>
      <w:r w:rsidR="00EB10DB">
        <w:rPr>
          <w:rFonts w:eastAsiaTheme="minorEastAsia"/>
          <w:szCs w:val="20"/>
          <w:lang w:eastAsia="zh-CN"/>
        </w:rPr>
        <w:t>i.e.</w:t>
      </w:r>
      <w:r w:rsidR="00EB10DB">
        <w:rPr>
          <w:rFonts w:eastAsia="楷体"/>
        </w:rPr>
        <w:t>, near-UE).</w:t>
      </w:r>
      <w:r w:rsidR="00EB10DB">
        <w:rPr>
          <w:rFonts w:eastAsia="等线"/>
          <w:szCs w:val="20"/>
          <w:lang w:eastAsia="zh-CN"/>
        </w:rPr>
        <w:t xml:space="preserve"> </w:t>
      </w:r>
      <w:r w:rsidR="00E90333">
        <w:rPr>
          <w:rFonts w:eastAsia="等线"/>
          <w:szCs w:val="20"/>
          <w:lang w:eastAsia="zh-CN"/>
        </w:rPr>
        <w:t>DeltaT1 is defined as the difference of</w:t>
      </w:r>
      <w:r w:rsidR="00E90333" w:rsidRPr="0070122F">
        <w:rPr>
          <w:rFonts w:eastAsiaTheme="minorEastAsia"/>
          <w:szCs w:val="20"/>
          <w:lang w:eastAsia="zh-CN"/>
        </w:rPr>
        <w:t xml:space="preserve"> </w:t>
      </w:r>
      <w:r w:rsidR="00E90333">
        <w:rPr>
          <w:rFonts w:eastAsiaTheme="minorEastAsia"/>
          <w:szCs w:val="20"/>
          <w:lang w:eastAsia="zh-CN"/>
        </w:rPr>
        <w:t>far-UE RTT minus near-UE RTT, which is the maximum TA difference for a satellite beam footprint not refer to the Nadir point. D</w:t>
      </w:r>
      <w:r w:rsidR="00E90333">
        <w:rPr>
          <w:rFonts w:eastAsia="等线"/>
          <w:szCs w:val="20"/>
          <w:lang w:eastAsia="zh-CN"/>
        </w:rPr>
        <w:t>eltaT2 is defined as the difference of</w:t>
      </w:r>
      <w:r w:rsidR="00E90333" w:rsidRPr="0070122F">
        <w:rPr>
          <w:rFonts w:eastAsiaTheme="minorEastAsia"/>
          <w:szCs w:val="20"/>
          <w:lang w:eastAsia="zh-CN"/>
        </w:rPr>
        <w:t xml:space="preserve"> </w:t>
      </w:r>
      <w:r w:rsidR="00E90333">
        <w:rPr>
          <w:rFonts w:eastAsiaTheme="minorEastAsia"/>
          <w:szCs w:val="20"/>
          <w:lang w:eastAsia="zh-CN"/>
        </w:rPr>
        <w:t>far-UE RTT minus center-UE RTT, which is the maximum TA difference for the satellite beam footprint refer to the Nadir point.</w:t>
      </w:r>
    </w:p>
    <w:p w14:paraId="0E5BB112" w14:textId="53E2A289" w:rsidR="002342F2" w:rsidRDefault="00EB10DB" w:rsidP="00630FE6">
      <w:pPr>
        <w:spacing w:after="120"/>
        <w:jc w:val="both"/>
        <w:rPr>
          <w:rFonts w:eastAsiaTheme="minorEastAsia"/>
          <w:szCs w:val="20"/>
          <w:lang w:val="en-GB" w:eastAsia="zh-CN"/>
        </w:rPr>
      </w:pPr>
      <w:r>
        <w:rPr>
          <w:rFonts w:eastAsia="等线"/>
          <w:szCs w:val="20"/>
          <w:lang w:eastAsia="zh-CN"/>
        </w:rPr>
        <w:t>As shown in Figure 2</w:t>
      </w:r>
      <w:r w:rsidR="00E90333">
        <w:rPr>
          <w:rFonts w:eastAsia="等线"/>
          <w:szCs w:val="20"/>
          <w:lang w:eastAsia="zh-CN"/>
        </w:rPr>
        <w:t>(a)</w:t>
      </w:r>
      <w:r>
        <w:rPr>
          <w:rFonts w:eastAsia="等线"/>
          <w:szCs w:val="20"/>
          <w:lang w:eastAsia="zh-CN"/>
        </w:rPr>
        <w:t>,</w:t>
      </w:r>
      <w:r w:rsidR="00E90333">
        <w:rPr>
          <w:rFonts w:eastAsia="等线"/>
          <w:szCs w:val="20"/>
          <w:lang w:eastAsia="zh-CN"/>
        </w:rPr>
        <w:t xml:space="preserve"> </w:t>
      </w:r>
      <w:r w:rsidR="00657B0A">
        <w:rPr>
          <w:rFonts w:eastAsia="等线"/>
          <w:szCs w:val="20"/>
          <w:lang w:eastAsia="zh-CN"/>
        </w:rPr>
        <w:t xml:space="preserve">it is assumed that </w:t>
      </w:r>
      <w:r w:rsidR="0082139F">
        <w:rPr>
          <w:rFonts w:eastAsia="等线"/>
          <w:szCs w:val="20"/>
          <w:lang w:eastAsia="zh-CN"/>
        </w:rPr>
        <w:t xml:space="preserve">the common TA is </w:t>
      </w:r>
      <w:r w:rsidR="0082139F">
        <w:rPr>
          <w:rFonts w:eastAsia="等线"/>
          <w:szCs w:val="20"/>
        </w:rPr>
        <w:t xml:space="preserve">conducted with assumption on </w:t>
      </w:r>
      <w:bookmarkStart w:id="23" w:name="_Hlk206134778"/>
      <w:r w:rsidR="0082139F">
        <w:rPr>
          <w:rFonts w:eastAsia="等线"/>
          <w:szCs w:val="20"/>
        </w:rPr>
        <w:t xml:space="preserve">the </w:t>
      </w:r>
      <w:r w:rsidR="0082139F">
        <w:rPr>
          <w:rFonts w:eastAsia="等线"/>
          <w:szCs w:val="20"/>
          <w:lang w:eastAsia="zh-CN"/>
        </w:rPr>
        <w:t xml:space="preserve">beam edge near the </w:t>
      </w:r>
      <w:r w:rsidR="0082139F">
        <w:rPr>
          <w:rFonts w:eastAsia="楷体"/>
        </w:rPr>
        <w:t>satellite (</w:t>
      </w:r>
      <w:r w:rsidR="0082139F">
        <w:rPr>
          <w:rFonts w:eastAsiaTheme="minorEastAsia"/>
          <w:szCs w:val="20"/>
          <w:lang w:eastAsia="zh-CN"/>
        </w:rPr>
        <w:t>i.e.</w:t>
      </w:r>
      <w:r w:rsidR="0082139F">
        <w:rPr>
          <w:rFonts w:eastAsia="楷体"/>
        </w:rPr>
        <w:t>, near-UE)</w:t>
      </w:r>
      <w:bookmarkEnd w:id="23"/>
      <w:r w:rsidR="0082139F">
        <w:rPr>
          <w:rFonts w:eastAsia="楷体"/>
        </w:rPr>
        <w:t xml:space="preserve"> </w:t>
      </w:r>
      <w:r w:rsidR="00270898">
        <w:rPr>
          <w:rFonts w:eastAsia="等线"/>
          <w:szCs w:val="20"/>
        </w:rPr>
        <w:t>of</w:t>
      </w:r>
      <w:r w:rsidR="0082139F">
        <w:rPr>
          <w:rFonts w:eastAsia="等线"/>
          <w:szCs w:val="20"/>
        </w:rPr>
        <w:t xml:space="preserve"> satellite beam</w:t>
      </w:r>
      <w:r w:rsidR="006D7684">
        <w:rPr>
          <w:rFonts w:eastAsia="等线"/>
          <w:szCs w:val="20"/>
        </w:rPr>
        <w:t xml:space="preserve"> </w:t>
      </w:r>
      <w:r w:rsidR="00657B0A">
        <w:rPr>
          <w:rFonts w:eastAsia="等线"/>
          <w:szCs w:val="20"/>
        </w:rPr>
        <w:t xml:space="preserve">footprint </w:t>
      </w:r>
      <w:r w:rsidR="006D7684">
        <w:rPr>
          <w:rFonts w:eastAsia="等线"/>
          <w:szCs w:val="20"/>
        </w:rPr>
        <w:t>for service link</w:t>
      </w:r>
      <w:r w:rsidR="00657B0A">
        <w:rPr>
          <w:rFonts w:eastAsia="等线"/>
          <w:szCs w:val="20"/>
        </w:rPr>
        <w:t>.</w:t>
      </w:r>
      <w:r w:rsidR="00657B0A">
        <w:rPr>
          <w:rFonts w:eastAsia="等线"/>
          <w:szCs w:val="20"/>
          <w:lang w:eastAsia="zh-CN"/>
        </w:rPr>
        <w:t xml:space="preserve"> A</w:t>
      </w:r>
      <w:r w:rsidR="006D7684">
        <w:rPr>
          <w:rFonts w:eastAsia="等线"/>
          <w:szCs w:val="20"/>
          <w:lang w:eastAsia="zh-CN"/>
        </w:rPr>
        <w:t xml:space="preserve">fter the common TA pre-compensation for PRACH transmission, the </w:t>
      </w:r>
      <w:r w:rsidR="006D7684">
        <w:rPr>
          <w:szCs w:val="20"/>
        </w:rPr>
        <w:t>actual PRACH reception window would be aligned with the expected PRACH reception window</w:t>
      </w:r>
      <w:r w:rsidR="00657B0A">
        <w:rPr>
          <w:szCs w:val="20"/>
        </w:rPr>
        <w:t xml:space="preserve"> at satellite</w:t>
      </w:r>
      <w:r w:rsidR="006D7684">
        <w:rPr>
          <w:szCs w:val="20"/>
        </w:rPr>
        <w:t xml:space="preserve">. The </w:t>
      </w:r>
      <w:r w:rsidR="003A2A83">
        <w:rPr>
          <w:szCs w:val="20"/>
        </w:rPr>
        <w:t xml:space="preserve">impact of TA difference </w:t>
      </w:r>
      <w:r w:rsidR="003A2A83">
        <w:rPr>
          <w:rFonts w:eastAsia="等线"/>
          <w:szCs w:val="20"/>
          <w:lang w:eastAsia="zh-CN"/>
        </w:rPr>
        <w:t>after the common TA pre-compensation</w:t>
      </w:r>
      <w:r w:rsidR="00590A63">
        <w:rPr>
          <w:rFonts w:eastAsia="等线"/>
          <w:szCs w:val="20"/>
          <w:lang w:eastAsia="zh-CN"/>
        </w:rPr>
        <w:t xml:space="preserve"> (i.e., residual TA)</w:t>
      </w:r>
      <w:r w:rsidR="003A2A83">
        <w:rPr>
          <w:rFonts w:eastAsia="等线"/>
          <w:szCs w:val="20"/>
          <w:lang w:eastAsia="zh-CN"/>
        </w:rPr>
        <w:t xml:space="preserve"> would </w:t>
      </w:r>
      <w:r w:rsidR="003A2A83">
        <w:rPr>
          <w:rFonts w:eastAsia="等线"/>
          <w:szCs w:val="20"/>
          <w:lang w:eastAsia="zh-CN"/>
        </w:rPr>
        <w:lastRenderedPageBreak/>
        <w:t xml:space="preserve">be solved by the CP of PRACH preamble, as long as the </w:t>
      </w:r>
      <w:r w:rsidR="003A2A83">
        <w:rPr>
          <w:rFonts w:eastAsiaTheme="minorEastAsia"/>
          <w:szCs w:val="20"/>
          <w:lang w:eastAsia="zh-CN"/>
        </w:rPr>
        <w:t xml:space="preserve">maximum TA difference is less than or equal to half of the </w:t>
      </w:r>
      <w:r w:rsidR="00590A63">
        <w:rPr>
          <w:rFonts w:eastAsiaTheme="minorEastAsia"/>
          <w:szCs w:val="20"/>
          <w:lang w:eastAsia="zh-CN"/>
        </w:rPr>
        <w:t xml:space="preserve">PRACH </w:t>
      </w:r>
      <w:r w:rsidR="003A2A83">
        <w:rPr>
          <w:rFonts w:eastAsiaTheme="minorEastAsia"/>
          <w:szCs w:val="20"/>
          <w:lang w:eastAsia="zh-CN"/>
        </w:rPr>
        <w:t>CP.</w:t>
      </w:r>
      <w:r w:rsidR="003A2A83">
        <w:rPr>
          <w:szCs w:val="20"/>
        </w:rPr>
        <w:t xml:space="preserve"> </w:t>
      </w:r>
      <w:r w:rsidR="006D7684">
        <w:rPr>
          <w:rFonts w:eastAsia="等线"/>
          <w:szCs w:val="20"/>
          <w:lang w:eastAsia="zh-CN"/>
        </w:rPr>
        <w:t xml:space="preserve"> </w:t>
      </w:r>
      <w:r>
        <w:rPr>
          <w:rFonts w:eastAsia="等线"/>
          <w:szCs w:val="20"/>
          <w:lang w:eastAsia="zh-CN"/>
        </w:rPr>
        <w:t xml:space="preserve"> </w:t>
      </w:r>
      <w:r w:rsidR="00AA4331">
        <w:rPr>
          <w:rFonts w:eastAsia="等线"/>
          <w:szCs w:val="20"/>
          <w:lang w:eastAsia="zh-CN"/>
        </w:rPr>
        <w:t xml:space="preserve"> </w:t>
      </w:r>
    </w:p>
    <w:p w14:paraId="55E1EB85" w14:textId="6A3E17B0" w:rsidR="00912E16" w:rsidRDefault="003A2A83" w:rsidP="00630FE6">
      <w:pPr>
        <w:spacing w:after="120"/>
        <w:jc w:val="both"/>
        <w:rPr>
          <w:rFonts w:eastAsiaTheme="minorEastAsia"/>
          <w:szCs w:val="20"/>
          <w:lang w:eastAsia="zh-CN"/>
        </w:rPr>
      </w:pPr>
      <w:r>
        <w:rPr>
          <w:rFonts w:eastAsia="等线"/>
          <w:szCs w:val="20"/>
          <w:lang w:eastAsia="zh-CN"/>
        </w:rPr>
        <w:t xml:space="preserve">As shown in Figure 2(b), </w:t>
      </w:r>
      <w:r w:rsidR="00590A63">
        <w:rPr>
          <w:rFonts w:eastAsia="等线"/>
          <w:szCs w:val="20"/>
          <w:lang w:eastAsia="zh-CN"/>
        </w:rPr>
        <w:t>it is assumed that</w:t>
      </w:r>
      <w:r w:rsidR="00590A63" w:rsidDel="00590A63">
        <w:rPr>
          <w:rFonts w:eastAsia="等线"/>
          <w:szCs w:val="20"/>
          <w:lang w:eastAsia="zh-CN"/>
        </w:rPr>
        <w:t xml:space="preserve"> </w:t>
      </w:r>
      <w:r>
        <w:rPr>
          <w:rFonts w:eastAsia="等线"/>
          <w:szCs w:val="20"/>
          <w:lang w:eastAsia="zh-CN"/>
        </w:rPr>
        <w:t xml:space="preserve">the common TA is </w:t>
      </w:r>
      <w:bookmarkStart w:id="24" w:name="_Hlk206134980"/>
      <w:r>
        <w:rPr>
          <w:rFonts w:eastAsia="等线"/>
          <w:szCs w:val="20"/>
        </w:rPr>
        <w:t xml:space="preserve">conducted with assumption on the </w:t>
      </w:r>
      <w:r>
        <w:rPr>
          <w:rFonts w:eastAsia="等线"/>
          <w:szCs w:val="20"/>
          <w:lang w:eastAsia="zh-CN"/>
        </w:rPr>
        <w:t xml:space="preserve">beam center of the </w:t>
      </w:r>
      <w:r>
        <w:rPr>
          <w:rFonts w:eastAsia="楷体"/>
        </w:rPr>
        <w:t>satellite (</w:t>
      </w:r>
      <w:r>
        <w:rPr>
          <w:rFonts w:eastAsiaTheme="minorEastAsia"/>
          <w:szCs w:val="20"/>
          <w:lang w:eastAsia="zh-CN"/>
        </w:rPr>
        <w:t>i.e.</w:t>
      </w:r>
      <w:r>
        <w:rPr>
          <w:rFonts w:eastAsia="楷体"/>
        </w:rPr>
        <w:t xml:space="preserve">, center-UE) </w:t>
      </w:r>
      <w:r>
        <w:rPr>
          <w:rFonts w:eastAsia="等线"/>
          <w:szCs w:val="20"/>
        </w:rPr>
        <w:t>for service link</w:t>
      </w:r>
      <w:bookmarkEnd w:id="24"/>
      <w:r w:rsidR="00590A63">
        <w:rPr>
          <w:rFonts w:eastAsia="等线"/>
          <w:szCs w:val="20"/>
        </w:rPr>
        <w:t>.</w:t>
      </w:r>
      <w:r>
        <w:rPr>
          <w:rFonts w:eastAsia="等线"/>
          <w:szCs w:val="20"/>
          <w:lang w:eastAsia="zh-CN"/>
        </w:rPr>
        <w:t xml:space="preserve"> </w:t>
      </w:r>
      <w:r w:rsidR="00590A63">
        <w:rPr>
          <w:rFonts w:eastAsia="等线"/>
          <w:szCs w:val="20"/>
          <w:lang w:eastAsia="zh-CN"/>
        </w:rPr>
        <w:t>A</w:t>
      </w:r>
      <w:r>
        <w:rPr>
          <w:rFonts w:eastAsia="等线"/>
          <w:szCs w:val="20"/>
          <w:lang w:eastAsia="zh-CN"/>
        </w:rPr>
        <w:t xml:space="preserve">fter the common TA pre-compensation for PRACH transmission, </w:t>
      </w:r>
      <w:r w:rsidR="00F2681B">
        <w:rPr>
          <w:rFonts w:eastAsia="等线"/>
          <w:szCs w:val="20"/>
          <w:lang w:eastAsia="zh-CN"/>
        </w:rPr>
        <w:t xml:space="preserve">although </w:t>
      </w:r>
      <w:r>
        <w:rPr>
          <w:rFonts w:eastAsia="等线"/>
          <w:szCs w:val="20"/>
          <w:lang w:eastAsia="zh-CN"/>
        </w:rPr>
        <w:t xml:space="preserve">the </w:t>
      </w:r>
      <w:r>
        <w:rPr>
          <w:szCs w:val="20"/>
        </w:rPr>
        <w:t xml:space="preserve">actual PRACH reception window </w:t>
      </w:r>
      <w:r w:rsidR="00F2681B">
        <w:rPr>
          <w:szCs w:val="20"/>
        </w:rPr>
        <w:t>is</w:t>
      </w:r>
      <w:r>
        <w:rPr>
          <w:szCs w:val="20"/>
        </w:rPr>
        <w:t xml:space="preserve"> aligned with the expected PRACH reception window</w:t>
      </w:r>
      <w:r w:rsidR="00590A63" w:rsidRPr="00590A63">
        <w:rPr>
          <w:szCs w:val="20"/>
        </w:rPr>
        <w:t xml:space="preserve"> </w:t>
      </w:r>
      <w:r w:rsidR="00590A63">
        <w:rPr>
          <w:szCs w:val="20"/>
        </w:rPr>
        <w:t>at satellite</w:t>
      </w:r>
      <w:r w:rsidR="00F2681B">
        <w:rPr>
          <w:szCs w:val="20"/>
        </w:rPr>
        <w:t>, negative residual TA will be observed for some UEs in this case</w:t>
      </w:r>
      <w:r>
        <w:rPr>
          <w:szCs w:val="20"/>
        </w:rPr>
        <w:t>. T</w:t>
      </w:r>
      <w:r w:rsidR="00F2681B">
        <w:rPr>
          <w:szCs w:val="20"/>
        </w:rPr>
        <w:t>o reduce t</w:t>
      </w:r>
      <w:r>
        <w:rPr>
          <w:szCs w:val="20"/>
        </w:rPr>
        <w:t xml:space="preserve">he impact of TA difference </w:t>
      </w:r>
      <w:r>
        <w:rPr>
          <w:rFonts w:eastAsia="等线"/>
          <w:szCs w:val="20"/>
          <w:lang w:eastAsia="zh-CN"/>
        </w:rPr>
        <w:t>after the common TA pre-compensation</w:t>
      </w:r>
      <w:r w:rsidR="00590A63">
        <w:rPr>
          <w:rFonts w:eastAsia="等线"/>
          <w:szCs w:val="20"/>
          <w:lang w:eastAsia="zh-CN"/>
        </w:rPr>
        <w:t xml:space="preserve"> (i.e., residual TA)</w:t>
      </w:r>
      <w:r w:rsidR="00F2681B">
        <w:rPr>
          <w:rFonts w:eastAsia="等线"/>
          <w:szCs w:val="20"/>
          <w:lang w:eastAsia="zh-CN"/>
        </w:rPr>
        <w:t xml:space="preserve">, </w:t>
      </w:r>
      <w:r w:rsidR="00590A63">
        <w:rPr>
          <w:rFonts w:eastAsia="等线"/>
          <w:szCs w:val="20"/>
          <w:lang w:eastAsia="zh-CN"/>
        </w:rPr>
        <w:t xml:space="preserve">indication of </w:t>
      </w:r>
      <w:r w:rsidR="00F2681B">
        <w:rPr>
          <w:rFonts w:eastAsia="等线"/>
          <w:szCs w:val="20"/>
          <w:lang w:eastAsia="zh-CN"/>
        </w:rPr>
        <w:t>negative TA in RAR needs to be introduced,</w:t>
      </w:r>
      <w:r>
        <w:rPr>
          <w:rFonts w:eastAsia="等线"/>
          <w:szCs w:val="20"/>
          <w:lang w:eastAsia="zh-CN"/>
        </w:rPr>
        <w:t xml:space="preserve"> </w:t>
      </w:r>
      <w:r w:rsidR="00F2681B">
        <w:rPr>
          <w:rFonts w:eastAsia="等线"/>
          <w:szCs w:val="20"/>
          <w:lang w:eastAsia="zh-CN"/>
        </w:rPr>
        <w:t>in addition to the requirement that</w:t>
      </w:r>
      <w:r>
        <w:rPr>
          <w:rFonts w:eastAsia="等线"/>
          <w:szCs w:val="20"/>
          <w:lang w:eastAsia="zh-CN"/>
        </w:rPr>
        <w:t xml:space="preserve"> the </w:t>
      </w:r>
      <w:r>
        <w:rPr>
          <w:rFonts w:eastAsiaTheme="minorEastAsia"/>
          <w:szCs w:val="20"/>
          <w:lang w:eastAsia="zh-CN"/>
        </w:rPr>
        <w:t xml:space="preserve">maximum TA difference is less than or equal to half of the </w:t>
      </w:r>
      <w:r w:rsidR="00590A63">
        <w:rPr>
          <w:rFonts w:eastAsiaTheme="minorEastAsia"/>
          <w:szCs w:val="20"/>
          <w:lang w:eastAsia="zh-CN"/>
        </w:rPr>
        <w:t xml:space="preserve">PRACH </w:t>
      </w:r>
      <w:r>
        <w:rPr>
          <w:rFonts w:eastAsiaTheme="minorEastAsia"/>
          <w:szCs w:val="20"/>
          <w:lang w:eastAsia="zh-CN"/>
        </w:rPr>
        <w:t>CP.</w:t>
      </w:r>
      <w:r w:rsidR="00F2681B">
        <w:rPr>
          <w:rFonts w:eastAsiaTheme="minorEastAsia"/>
          <w:szCs w:val="20"/>
          <w:lang w:eastAsia="zh-CN"/>
        </w:rPr>
        <w:t xml:space="preserve"> Since </w:t>
      </w:r>
      <w:r w:rsidR="00590A63">
        <w:rPr>
          <w:rFonts w:eastAsiaTheme="minorEastAsia"/>
          <w:szCs w:val="20"/>
          <w:lang w:eastAsia="zh-CN"/>
        </w:rPr>
        <w:t xml:space="preserve">the </w:t>
      </w:r>
      <w:r w:rsidR="00F2681B">
        <w:rPr>
          <w:rFonts w:eastAsiaTheme="minorEastAsia"/>
          <w:szCs w:val="20"/>
          <w:lang w:eastAsia="zh-CN"/>
        </w:rPr>
        <w:t xml:space="preserve">solution </w:t>
      </w:r>
      <w:r w:rsidR="00F2681B">
        <w:rPr>
          <w:rFonts w:eastAsia="等线"/>
          <w:szCs w:val="20"/>
          <w:lang w:eastAsia="zh-CN"/>
        </w:rPr>
        <w:t xml:space="preserve">shown in Figure 2(b) </w:t>
      </w:r>
      <w:r w:rsidR="00F2681B">
        <w:rPr>
          <w:rFonts w:eastAsiaTheme="minorEastAsia"/>
          <w:szCs w:val="20"/>
          <w:lang w:eastAsia="zh-CN"/>
        </w:rPr>
        <w:t xml:space="preserve">requires additional spec effort </w:t>
      </w:r>
      <w:r w:rsidR="00590A63">
        <w:rPr>
          <w:rFonts w:eastAsiaTheme="minorEastAsia"/>
          <w:szCs w:val="20"/>
          <w:lang w:eastAsia="zh-CN"/>
        </w:rPr>
        <w:t xml:space="preserve">to define negative TA </w:t>
      </w:r>
      <w:r w:rsidR="00270898">
        <w:rPr>
          <w:rFonts w:eastAsiaTheme="minorEastAsia"/>
          <w:szCs w:val="20"/>
          <w:lang w:eastAsia="zh-CN"/>
        </w:rPr>
        <w:t xml:space="preserve">compare to </w:t>
      </w:r>
      <w:r w:rsidR="00590A63">
        <w:rPr>
          <w:rFonts w:eastAsiaTheme="minorEastAsia"/>
          <w:szCs w:val="20"/>
          <w:lang w:eastAsia="zh-CN"/>
        </w:rPr>
        <w:t xml:space="preserve">the </w:t>
      </w:r>
      <w:r w:rsidR="00270898">
        <w:rPr>
          <w:rFonts w:eastAsiaTheme="minorEastAsia"/>
          <w:szCs w:val="20"/>
          <w:lang w:eastAsia="zh-CN"/>
        </w:rPr>
        <w:t xml:space="preserve">solution </w:t>
      </w:r>
      <w:r w:rsidR="00270898">
        <w:rPr>
          <w:rFonts w:eastAsia="等线"/>
          <w:szCs w:val="20"/>
          <w:lang w:eastAsia="zh-CN"/>
        </w:rPr>
        <w:t>shown in Figure 2(a), Figure 2(a) is slightly preferred.</w:t>
      </w:r>
    </w:p>
    <w:p w14:paraId="50068131" w14:textId="4D313C77" w:rsidR="00270898" w:rsidRDefault="00270898" w:rsidP="00270898">
      <w:pPr>
        <w:pStyle w:val="a7"/>
        <w:rPr>
          <w:rFonts w:eastAsiaTheme="minorEastAsia"/>
          <w:b/>
          <w:bCs/>
          <w:szCs w:val="20"/>
          <w:lang w:eastAsia="zh-CN"/>
        </w:rPr>
      </w:pPr>
      <w:r>
        <w:rPr>
          <w:rFonts w:eastAsiaTheme="minorEastAsia"/>
          <w:b/>
          <w:bCs/>
          <w:szCs w:val="20"/>
          <w:lang w:eastAsia="zh-CN"/>
        </w:rPr>
        <w:t xml:space="preserve">Proposal 1: For GNSS resilience operation, PRACH is transmitted with a common TA pre-compensation which is </w:t>
      </w:r>
      <w:r w:rsidR="00DB7D78" w:rsidRPr="00DB7D78">
        <w:rPr>
          <w:rFonts w:eastAsiaTheme="minorEastAsia"/>
          <w:b/>
          <w:bCs/>
          <w:szCs w:val="20"/>
          <w:lang w:eastAsia="zh-CN"/>
        </w:rPr>
        <w:t xml:space="preserve">conducted with assumption on the </w:t>
      </w:r>
      <w:r w:rsidR="00B611AC" w:rsidRPr="00B611AC">
        <w:rPr>
          <w:rFonts w:eastAsiaTheme="minorEastAsia"/>
          <w:b/>
          <w:bCs/>
          <w:szCs w:val="20"/>
          <w:lang w:eastAsia="zh-CN"/>
        </w:rPr>
        <w:t xml:space="preserve">near-UE of </w:t>
      </w:r>
      <w:r w:rsidR="00B611AC">
        <w:rPr>
          <w:rFonts w:eastAsiaTheme="minorEastAsia"/>
          <w:b/>
          <w:bCs/>
          <w:szCs w:val="20"/>
          <w:lang w:eastAsia="zh-CN"/>
        </w:rPr>
        <w:t xml:space="preserve">a </w:t>
      </w:r>
      <w:r w:rsidR="00B611AC" w:rsidRPr="00B611AC">
        <w:rPr>
          <w:rFonts w:eastAsiaTheme="minorEastAsia"/>
          <w:b/>
          <w:bCs/>
          <w:szCs w:val="20"/>
          <w:lang w:eastAsia="zh-CN"/>
        </w:rPr>
        <w:t>satellite beam</w:t>
      </w:r>
      <w:r w:rsidR="00DB7D78" w:rsidRPr="00DB7D78">
        <w:rPr>
          <w:rFonts w:eastAsiaTheme="minorEastAsia"/>
          <w:b/>
          <w:bCs/>
          <w:szCs w:val="20"/>
          <w:lang w:eastAsia="zh-CN"/>
        </w:rPr>
        <w:t xml:space="preserve"> </w:t>
      </w:r>
      <w:r w:rsidR="00B611AC">
        <w:rPr>
          <w:rFonts w:eastAsiaTheme="minorEastAsia"/>
          <w:b/>
          <w:bCs/>
          <w:szCs w:val="20"/>
          <w:lang w:eastAsia="zh-CN"/>
        </w:rPr>
        <w:t xml:space="preserve">footprint </w:t>
      </w:r>
      <w:r w:rsidR="00DB7D78" w:rsidRPr="00DB7D78">
        <w:rPr>
          <w:rFonts w:eastAsiaTheme="minorEastAsia"/>
          <w:b/>
          <w:bCs/>
          <w:szCs w:val="20"/>
          <w:lang w:eastAsia="zh-CN"/>
        </w:rPr>
        <w:t>for service link</w:t>
      </w:r>
      <w:r w:rsidR="00B611AC">
        <w:rPr>
          <w:rFonts w:eastAsiaTheme="minorEastAsia"/>
          <w:b/>
          <w:bCs/>
          <w:szCs w:val="20"/>
          <w:lang w:eastAsia="zh-CN"/>
        </w:rPr>
        <w:t>.</w:t>
      </w:r>
    </w:p>
    <w:p w14:paraId="47C91CD8" w14:textId="77777777" w:rsidR="00CB0C9A" w:rsidRPr="00CB0C9A" w:rsidRDefault="002373C7" w:rsidP="002373C7">
      <w:pPr>
        <w:pStyle w:val="a7"/>
        <w:numPr>
          <w:ilvl w:val="0"/>
          <w:numId w:val="30"/>
        </w:numPr>
        <w:rPr>
          <w:rFonts w:eastAsiaTheme="minorEastAsia"/>
          <w:szCs w:val="20"/>
          <w:lang w:eastAsia="zh-CN"/>
        </w:rPr>
      </w:pPr>
      <w:r>
        <w:rPr>
          <w:rFonts w:eastAsiaTheme="minorEastAsia"/>
          <w:b/>
          <w:bCs/>
          <w:szCs w:val="20"/>
          <w:lang w:eastAsia="zh-CN"/>
        </w:rPr>
        <w:t xml:space="preserve">For </w:t>
      </w:r>
      <w:r w:rsidRPr="002373C7">
        <w:rPr>
          <w:rFonts w:eastAsiaTheme="minorEastAsia"/>
          <w:b/>
          <w:bCs/>
          <w:szCs w:val="20"/>
          <w:lang w:eastAsia="zh-CN"/>
        </w:rPr>
        <w:t>satellite beam</w:t>
      </w:r>
      <w:r>
        <w:rPr>
          <w:rFonts w:eastAsiaTheme="minorEastAsia"/>
          <w:b/>
          <w:bCs/>
          <w:szCs w:val="20"/>
          <w:lang w:eastAsia="zh-CN"/>
        </w:rPr>
        <w:t xml:space="preserve"> footprint</w:t>
      </w:r>
      <w:r w:rsidRPr="002373C7">
        <w:rPr>
          <w:rFonts w:eastAsiaTheme="minorEastAsia"/>
          <w:b/>
          <w:bCs/>
          <w:szCs w:val="20"/>
          <w:lang w:eastAsia="zh-CN"/>
        </w:rPr>
        <w:t xml:space="preserve"> refer to the Nadir point</w:t>
      </w:r>
      <w:r w:rsidR="00CB0C9A">
        <w:rPr>
          <w:rFonts w:eastAsiaTheme="minorEastAsia"/>
          <w:b/>
          <w:bCs/>
          <w:szCs w:val="20"/>
          <w:lang w:eastAsia="zh-CN"/>
        </w:rPr>
        <w:t>, the near-UE is the center-UE.</w:t>
      </w:r>
    </w:p>
    <w:p w14:paraId="5336C3A6" w14:textId="77777777" w:rsidR="003A2A83" w:rsidRPr="00B611AC" w:rsidRDefault="003A2A83" w:rsidP="00630FE6">
      <w:pPr>
        <w:spacing w:after="120"/>
        <w:jc w:val="both"/>
        <w:rPr>
          <w:rFonts w:eastAsiaTheme="minorEastAsia"/>
          <w:szCs w:val="20"/>
          <w:lang w:eastAsia="zh-CN"/>
        </w:rPr>
      </w:pPr>
    </w:p>
    <w:p w14:paraId="3235800B" w14:textId="6E838669" w:rsidR="00152715" w:rsidRDefault="00152715" w:rsidP="00912E16">
      <w:pPr>
        <w:spacing w:after="120"/>
        <w:jc w:val="center"/>
      </w:pPr>
      <w:r>
        <w:object w:dxaOrig="21421" w:dyaOrig="7752" w14:anchorId="68ACA2B9">
          <v:shape id="_x0000_i1027" type="#_x0000_t75" style="width:453.2pt;height:164.3pt" o:ole="">
            <v:imagedata r:id="rId15" o:title=""/>
          </v:shape>
          <o:OLEObject Type="Embed" ProgID="Visio.Drawing.15" ShapeID="_x0000_i1027" DrawAspect="Content" ObjectID="_1816785628" r:id="rId16"/>
        </w:object>
      </w:r>
    </w:p>
    <w:p w14:paraId="7D655158" w14:textId="14CDE063" w:rsidR="001539FF" w:rsidRPr="0021034F" w:rsidRDefault="001539FF" w:rsidP="001539FF">
      <w:pPr>
        <w:pStyle w:val="a7"/>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641DEB">
        <w:rPr>
          <w:rFonts w:eastAsia="宋体"/>
          <w:b/>
          <w:bCs/>
          <w:sz w:val="18"/>
          <w:szCs w:val="18"/>
          <w:lang w:eastAsia="zh-CN"/>
        </w:rPr>
        <w:t>3</w:t>
      </w:r>
      <w:r w:rsidRPr="0021034F">
        <w:rPr>
          <w:rFonts w:eastAsia="宋体"/>
          <w:b/>
          <w:bCs/>
          <w:sz w:val="18"/>
          <w:szCs w:val="18"/>
          <w:lang w:eastAsia="zh-CN"/>
        </w:rPr>
        <w:t xml:space="preserve">. </w:t>
      </w:r>
      <w:r w:rsidR="00641DEB">
        <w:rPr>
          <w:rFonts w:eastAsia="宋体"/>
          <w:b/>
          <w:bCs/>
          <w:sz w:val="18"/>
          <w:szCs w:val="18"/>
          <w:lang w:eastAsia="zh-CN"/>
        </w:rPr>
        <w:t>PRACH transmission with TA pre-compensation</w:t>
      </w:r>
      <w:r w:rsidR="00641DEB" w:rsidRPr="00641DEB">
        <w:rPr>
          <w:rFonts w:eastAsia="宋体"/>
          <w:b/>
          <w:bCs/>
          <w:sz w:val="18"/>
          <w:szCs w:val="18"/>
          <w:lang w:eastAsia="zh-CN"/>
        </w:rPr>
        <w:t xml:space="preserve"> </w:t>
      </w:r>
      <w:r w:rsidR="00641DEB">
        <w:rPr>
          <w:rFonts w:eastAsia="宋体"/>
          <w:b/>
          <w:bCs/>
          <w:sz w:val="18"/>
          <w:szCs w:val="18"/>
          <w:lang w:eastAsia="zh-CN"/>
        </w:rPr>
        <w:t>on common service link</w:t>
      </w:r>
    </w:p>
    <w:p w14:paraId="1638A0D0" w14:textId="3A6D1C56" w:rsidR="00973168" w:rsidRDefault="002373C7" w:rsidP="00973168">
      <w:pPr>
        <w:pStyle w:val="a7"/>
        <w:rPr>
          <w:rFonts w:eastAsiaTheme="minorEastAsia"/>
          <w:szCs w:val="20"/>
          <w:lang w:eastAsia="zh-CN"/>
        </w:rPr>
      </w:pPr>
      <w:r>
        <w:rPr>
          <w:rFonts w:eastAsia="等线"/>
          <w:szCs w:val="20"/>
          <w:lang w:eastAsia="zh-CN"/>
        </w:rPr>
        <w:t xml:space="preserve">To assess the requirement that whether the </w:t>
      </w:r>
      <w:r>
        <w:rPr>
          <w:rFonts w:eastAsiaTheme="minorEastAsia"/>
          <w:szCs w:val="20"/>
          <w:lang w:eastAsia="zh-CN"/>
        </w:rPr>
        <w:t>maximum TA difference</w:t>
      </w:r>
      <w:r w:rsidR="002054DE">
        <w:rPr>
          <w:rFonts w:eastAsiaTheme="minorEastAsia"/>
          <w:szCs w:val="20"/>
          <w:lang w:eastAsia="zh-CN"/>
        </w:rPr>
        <w:t xml:space="preserve"> (i.e., the maximum residual TA)</w:t>
      </w:r>
      <w:r>
        <w:rPr>
          <w:rFonts w:eastAsiaTheme="minorEastAsia"/>
          <w:szCs w:val="20"/>
          <w:lang w:eastAsia="zh-CN"/>
        </w:rPr>
        <w:t xml:space="preserve"> is less than or equal to half of the PRACH CP, </w:t>
      </w:r>
      <w:r w:rsidR="00973168">
        <w:rPr>
          <w:rFonts w:eastAsiaTheme="minorEastAsia" w:hint="eastAsia"/>
          <w:szCs w:val="20"/>
          <w:lang w:eastAsia="zh-CN"/>
        </w:rPr>
        <w:t>T</w:t>
      </w:r>
      <w:r w:rsidR="00973168">
        <w:rPr>
          <w:rFonts w:eastAsiaTheme="minorEastAsia"/>
          <w:szCs w:val="20"/>
          <w:lang w:eastAsia="zh-CN"/>
        </w:rPr>
        <w:t xml:space="preserve">able 2 and Table 3 provide </w:t>
      </w:r>
      <w:bookmarkStart w:id="25" w:name="_Hlk206112292"/>
      <w:r w:rsidR="00973168">
        <w:rPr>
          <w:rFonts w:eastAsiaTheme="minorEastAsia"/>
          <w:szCs w:val="20"/>
          <w:lang w:eastAsia="zh-CN"/>
        </w:rPr>
        <w:t>service link</w:t>
      </w:r>
      <w:bookmarkEnd w:id="25"/>
      <w:r w:rsidR="00973168">
        <w:rPr>
          <w:rFonts w:eastAsiaTheme="minorEastAsia"/>
          <w:szCs w:val="20"/>
          <w:lang w:eastAsia="zh-CN"/>
        </w:rPr>
        <w:t xml:space="preserve"> RTT </w:t>
      </w:r>
      <w:r w:rsidR="00032557">
        <w:rPr>
          <w:rFonts w:eastAsiaTheme="minorEastAsia"/>
          <w:szCs w:val="20"/>
          <w:lang w:eastAsia="zh-CN"/>
        </w:rPr>
        <w:t xml:space="preserve">and the corresponding RTT range </w:t>
      </w:r>
      <w:r w:rsidR="00973168">
        <w:rPr>
          <w:rFonts w:eastAsiaTheme="minorEastAsia"/>
          <w:szCs w:val="20"/>
          <w:lang w:eastAsia="zh-CN"/>
        </w:rPr>
        <w:t xml:space="preserve">for different evaluation scenarios mentioned in section 3 for 2 GHz and </w:t>
      </w:r>
      <w:r w:rsidR="0092700C">
        <w:rPr>
          <w:rFonts w:eastAsiaTheme="minorEastAsia"/>
          <w:szCs w:val="20"/>
          <w:lang w:eastAsia="zh-CN"/>
        </w:rPr>
        <w:t>30 GHz</w:t>
      </w:r>
      <w:r w:rsidR="00973168">
        <w:rPr>
          <w:rFonts w:eastAsiaTheme="minorEastAsia"/>
          <w:szCs w:val="20"/>
          <w:lang w:eastAsia="zh-CN"/>
        </w:rPr>
        <w:t xml:space="preserve">, respectively. In the tables, RTT range values provide the difference of near-UE RTT or far-UE RTT minus center-UE RTT. </w:t>
      </w:r>
      <w:r w:rsidR="00E137ED">
        <w:rPr>
          <w:rFonts w:eastAsiaTheme="minorEastAsia"/>
          <w:szCs w:val="20"/>
          <w:lang w:eastAsia="zh-CN"/>
        </w:rPr>
        <w:t>Delta RTT values provide</w:t>
      </w:r>
      <w:r w:rsidR="00E137ED" w:rsidRPr="00E137ED">
        <w:rPr>
          <w:rFonts w:eastAsia="等线"/>
          <w:szCs w:val="20"/>
          <w:lang w:eastAsia="zh-CN"/>
        </w:rPr>
        <w:t xml:space="preserve"> </w:t>
      </w:r>
      <w:r w:rsidR="00E137ED">
        <w:rPr>
          <w:rFonts w:eastAsia="等线"/>
          <w:szCs w:val="20"/>
          <w:lang w:eastAsia="zh-CN"/>
        </w:rPr>
        <w:t xml:space="preserve">the </w:t>
      </w:r>
      <w:r w:rsidR="00E137ED">
        <w:rPr>
          <w:rFonts w:eastAsiaTheme="minorEastAsia"/>
          <w:szCs w:val="20"/>
          <w:lang w:eastAsia="zh-CN"/>
        </w:rPr>
        <w:t>maximum TA difference</w:t>
      </w:r>
      <w:r w:rsidR="001F2BF4">
        <w:rPr>
          <w:rFonts w:eastAsiaTheme="minorEastAsia"/>
          <w:szCs w:val="20"/>
          <w:lang w:eastAsia="zh-CN"/>
        </w:rPr>
        <w:t xml:space="preserve"> (i.e., the maximum residual TA)</w:t>
      </w:r>
      <w:r w:rsidR="00E137ED">
        <w:rPr>
          <w:rFonts w:eastAsiaTheme="minorEastAsia"/>
          <w:szCs w:val="20"/>
          <w:lang w:eastAsia="zh-CN"/>
        </w:rPr>
        <w:t xml:space="preserve"> of the beam footprint. </w:t>
      </w:r>
      <w:r w:rsidR="00973168">
        <w:rPr>
          <w:rFonts w:eastAsiaTheme="minorEastAsia"/>
          <w:szCs w:val="20"/>
          <w:lang w:eastAsia="zh-CN"/>
        </w:rPr>
        <w:t xml:space="preserve">For </w:t>
      </w:r>
      <w:r w:rsidR="00973168" w:rsidRPr="00B925B0">
        <w:rPr>
          <w:rFonts w:eastAsia="楷体"/>
        </w:rPr>
        <w:t xml:space="preserve">satellite beam </w:t>
      </w:r>
      <w:r w:rsidR="00973168">
        <w:rPr>
          <w:rFonts w:eastAsia="楷体"/>
        </w:rPr>
        <w:t xml:space="preserve">not </w:t>
      </w:r>
      <w:r w:rsidR="00973168" w:rsidRPr="00B925B0">
        <w:rPr>
          <w:rFonts w:eastAsia="楷体"/>
        </w:rPr>
        <w:t>refer to the Nadir point</w:t>
      </w:r>
      <w:r w:rsidR="00973168">
        <w:rPr>
          <w:rFonts w:eastAsiaTheme="minorEastAsia"/>
          <w:szCs w:val="20"/>
          <w:lang w:eastAsia="zh-CN"/>
        </w:rPr>
        <w:t xml:space="preserve">, delta RTT value </w:t>
      </w:r>
      <w:r w:rsidR="00E137ED">
        <w:rPr>
          <w:rFonts w:eastAsiaTheme="minorEastAsia"/>
          <w:szCs w:val="20"/>
          <w:lang w:eastAsia="zh-CN"/>
        </w:rPr>
        <w:t>is</w:t>
      </w:r>
      <w:r w:rsidR="00973168">
        <w:rPr>
          <w:rFonts w:eastAsiaTheme="minorEastAsia"/>
          <w:szCs w:val="20"/>
          <w:lang w:eastAsia="zh-CN"/>
        </w:rPr>
        <w:t xml:space="preserve"> the difference of far-UE RTT minus near-UE RTT (i.e., delta T1). For </w:t>
      </w:r>
      <w:r w:rsidR="00973168" w:rsidRPr="00B925B0">
        <w:rPr>
          <w:rFonts w:eastAsia="楷体"/>
        </w:rPr>
        <w:t>satellite beam refer to the Nadir point</w:t>
      </w:r>
      <w:r w:rsidR="00973168">
        <w:rPr>
          <w:rFonts w:eastAsiaTheme="minorEastAsia"/>
          <w:szCs w:val="20"/>
          <w:lang w:eastAsia="zh-CN"/>
        </w:rPr>
        <w:t xml:space="preserve">, delta RTT value </w:t>
      </w:r>
      <w:r w:rsidR="00E137ED">
        <w:rPr>
          <w:rFonts w:eastAsiaTheme="minorEastAsia"/>
          <w:szCs w:val="20"/>
          <w:lang w:eastAsia="zh-CN"/>
        </w:rPr>
        <w:t>is</w:t>
      </w:r>
      <w:r w:rsidR="00973168">
        <w:rPr>
          <w:rFonts w:eastAsiaTheme="minorEastAsia"/>
          <w:szCs w:val="20"/>
          <w:lang w:eastAsia="zh-CN"/>
        </w:rPr>
        <w:t xml:space="preserve"> the difference of far-UE RTT minus center-UE RTT (i.e., delta T2).</w:t>
      </w:r>
    </w:p>
    <w:p w14:paraId="157E0C14" w14:textId="77777777" w:rsidR="00973168" w:rsidRPr="0028040F" w:rsidRDefault="00973168" w:rsidP="00973168">
      <w:pPr>
        <w:pStyle w:val="a7"/>
        <w:jc w:val="center"/>
        <w:rPr>
          <w:rFonts w:eastAsiaTheme="minorEastAsia"/>
          <w:szCs w:val="20"/>
          <w:lang w:eastAsia="zh-CN"/>
        </w:rPr>
      </w:pPr>
      <w:r w:rsidRPr="0028040F">
        <w:rPr>
          <w:rFonts w:eastAsia="宋体"/>
          <w:b/>
          <w:bCs/>
          <w:sz w:val="18"/>
          <w:szCs w:val="18"/>
          <w:lang w:eastAsia="zh-CN"/>
        </w:rPr>
        <w:t>Table 2. Service link RTT for 2 GHz band</w:t>
      </w:r>
    </w:p>
    <w:tbl>
      <w:tblPr>
        <w:tblStyle w:val="4-5"/>
        <w:tblW w:w="0" w:type="auto"/>
        <w:tblInd w:w="-5" w:type="dxa"/>
        <w:tblLook w:val="04A0" w:firstRow="1" w:lastRow="0" w:firstColumn="1" w:lastColumn="0" w:noHBand="0" w:noVBand="1"/>
      </w:tblPr>
      <w:tblGrid>
        <w:gridCol w:w="1838"/>
        <w:gridCol w:w="1281"/>
        <w:gridCol w:w="1417"/>
        <w:gridCol w:w="1418"/>
        <w:gridCol w:w="1843"/>
        <w:gridCol w:w="1270"/>
      </w:tblGrid>
      <w:tr w:rsidR="00973168" w:rsidRPr="0028040F" w14:paraId="22A1B7D9" w14:textId="77777777" w:rsidTr="00BA52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FA21DCE" w14:textId="77777777" w:rsidR="00973168" w:rsidRPr="0028040F" w:rsidRDefault="00973168" w:rsidP="00BA5216">
            <w:pPr>
              <w:pStyle w:val="a7"/>
              <w:jc w:val="center"/>
              <w:rPr>
                <w:rFonts w:eastAsiaTheme="minorEastAsia"/>
                <w:szCs w:val="20"/>
                <w:lang w:eastAsia="zh-CN"/>
              </w:rPr>
            </w:pPr>
            <w:r w:rsidRPr="0028040F">
              <w:rPr>
                <w:rFonts w:eastAsia="宋体"/>
                <w:szCs w:val="20"/>
                <w:lang w:eastAsia="zh-CN"/>
              </w:rPr>
              <w:t>Scenario</w:t>
            </w:r>
          </w:p>
        </w:tc>
        <w:tc>
          <w:tcPr>
            <w:tcW w:w="1281" w:type="dxa"/>
          </w:tcPr>
          <w:p w14:paraId="295E26B4" w14:textId="4FA2D8BD"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宋体"/>
                <w:szCs w:val="20"/>
                <w:lang w:eastAsia="zh-CN"/>
              </w:rPr>
              <w:t xml:space="preserve">Near-UE </w:t>
            </w:r>
          </w:p>
        </w:tc>
        <w:tc>
          <w:tcPr>
            <w:tcW w:w="1417" w:type="dxa"/>
          </w:tcPr>
          <w:p w14:paraId="1BFF8A14" w14:textId="3561A686"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28040F">
              <w:rPr>
                <w:rFonts w:eastAsia="楷体"/>
              </w:rPr>
              <w:t xml:space="preserve">Center-UE </w:t>
            </w:r>
          </w:p>
        </w:tc>
        <w:tc>
          <w:tcPr>
            <w:tcW w:w="1418" w:type="dxa"/>
          </w:tcPr>
          <w:p w14:paraId="3560EE11" w14:textId="7E3E30AD"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28040F">
              <w:rPr>
                <w:rFonts w:eastAsia="楷体" w:hint="eastAsia"/>
                <w:lang w:eastAsia="zh-CN"/>
              </w:rPr>
              <w:t>F</w:t>
            </w:r>
            <w:r w:rsidRPr="0028040F">
              <w:rPr>
                <w:rFonts w:eastAsia="楷体"/>
                <w:lang w:eastAsia="zh-CN"/>
              </w:rPr>
              <w:t xml:space="preserve">ar-UE </w:t>
            </w:r>
          </w:p>
        </w:tc>
        <w:tc>
          <w:tcPr>
            <w:tcW w:w="1843" w:type="dxa"/>
          </w:tcPr>
          <w:p w14:paraId="6299E2FB" w14:textId="77777777"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28040F">
              <w:rPr>
                <w:rFonts w:eastAsia="楷体" w:hint="eastAsia"/>
                <w:lang w:eastAsia="zh-CN"/>
              </w:rPr>
              <w:t>R</w:t>
            </w:r>
            <w:r w:rsidRPr="0028040F">
              <w:rPr>
                <w:rFonts w:eastAsia="楷体"/>
                <w:lang w:eastAsia="zh-CN"/>
              </w:rPr>
              <w:t>TT range</w:t>
            </w:r>
          </w:p>
        </w:tc>
        <w:tc>
          <w:tcPr>
            <w:tcW w:w="1270" w:type="dxa"/>
          </w:tcPr>
          <w:p w14:paraId="44A5AB19" w14:textId="77777777"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28040F">
              <w:rPr>
                <w:rFonts w:eastAsia="楷体" w:hint="eastAsia"/>
                <w:lang w:eastAsia="zh-CN"/>
              </w:rPr>
              <w:t>D</w:t>
            </w:r>
            <w:r w:rsidRPr="0028040F">
              <w:rPr>
                <w:rFonts w:eastAsia="楷体"/>
                <w:lang w:eastAsia="zh-CN"/>
              </w:rPr>
              <w:t>elta RTT</w:t>
            </w:r>
          </w:p>
        </w:tc>
      </w:tr>
      <w:tr w:rsidR="00973168" w:rsidRPr="0028040F" w14:paraId="6C733E9F"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116CA89" w14:textId="77777777" w:rsidR="00973168" w:rsidRPr="0028040F" w:rsidRDefault="00973168" w:rsidP="00BA5216">
            <w:pPr>
              <w:pStyle w:val="a7"/>
              <w:rPr>
                <w:rFonts w:eastAsiaTheme="minorEastAsia"/>
                <w:szCs w:val="20"/>
                <w:lang w:eastAsia="zh-CN"/>
              </w:rPr>
            </w:pPr>
            <w:r w:rsidRPr="0028040F">
              <w:rPr>
                <w:rFonts w:eastAsia="楷体" w:hint="eastAsia"/>
              </w:rPr>
              <w:t>L</w:t>
            </w:r>
            <w:r w:rsidRPr="0028040F">
              <w:rPr>
                <w:rFonts w:eastAsia="楷体"/>
              </w:rPr>
              <w:t>EO600set1@90°</w:t>
            </w:r>
          </w:p>
        </w:tc>
        <w:tc>
          <w:tcPr>
            <w:tcW w:w="1281" w:type="dxa"/>
          </w:tcPr>
          <w:p w14:paraId="5264C747" w14:textId="27DB1E28" w:rsidR="00973168" w:rsidRPr="0028040F" w:rsidRDefault="00D97505"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7F3DE301" w14:textId="77777777" w:rsidR="00973168" w:rsidRPr="0028040F" w:rsidRDefault="00973168"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w:t>
            </w:r>
            <w:r w:rsidRPr="0028040F">
              <w:rPr>
                <w:rFonts w:eastAsia="楷体"/>
              </w:rPr>
              <w:t>ms</w:t>
            </w:r>
          </w:p>
        </w:tc>
        <w:tc>
          <w:tcPr>
            <w:tcW w:w="1418" w:type="dxa"/>
          </w:tcPr>
          <w:p w14:paraId="043A9301" w14:textId="72BC4AF8" w:rsidR="00973168" w:rsidRPr="0028040F" w:rsidRDefault="00973168"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w:t>
            </w:r>
            <w:r w:rsidRPr="0028040F">
              <w:rPr>
                <w:rFonts w:eastAsia="楷体"/>
              </w:rPr>
              <w:t>.00</w:t>
            </w:r>
            <w:r w:rsidR="00D16E6A" w:rsidRPr="0028040F">
              <w:rPr>
                <w:rFonts w:eastAsia="楷体"/>
              </w:rPr>
              <w:t>38</w:t>
            </w:r>
            <w:r w:rsidRPr="0028040F">
              <w:rPr>
                <w:rFonts w:eastAsia="楷体"/>
              </w:rPr>
              <w:t>ms</w:t>
            </w:r>
          </w:p>
        </w:tc>
        <w:tc>
          <w:tcPr>
            <w:tcW w:w="1843" w:type="dxa"/>
          </w:tcPr>
          <w:p w14:paraId="562647BB" w14:textId="77777777" w:rsidR="00973168" w:rsidRPr="0028040F" w:rsidRDefault="00973168"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0, 3.8us]</w:t>
            </w:r>
          </w:p>
        </w:tc>
        <w:tc>
          <w:tcPr>
            <w:tcW w:w="1270" w:type="dxa"/>
          </w:tcPr>
          <w:p w14:paraId="159ABDE2" w14:textId="2F9C37C7" w:rsidR="00973168" w:rsidRPr="0028040F" w:rsidRDefault="0052736F" w:rsidP="00BA5216">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rPr>
              <w:t>3.8us</w:t>
            </w:r>
          </w:p>
        </w:tc>
      </w:tr>
      <w:tr w:rsidR="00D16E6A" w:rsidRPr="0028040F" w14:paraId="21C62165"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1C364A75" w14:textId="77777777" w:rsidR="00D16E6A" w:rsidRPr="0028040F" w:rsidRDefault="00D16E6A" w:rsidP="00D16E6A">
            <w:pPr>
              <w:pStyle w:val="a7"/>
              <w:rPr>
                <w:rFonts w:eastAsiaTheme="minorEastAsia"/>
                <w:szCs w:val="20"/>
                <w:lang w:eastAsia="zh-CN"/>
              </w:rPr>
            </w:pPr>
            <w:r w:rsidRPr="0028040F">
              <w:rPr>
                <w:rFonts w:eastAsia="楷体" w:hint="eastAsia"/>
              </w:rPr>
              <w:t>L</w:t>
            </w:r>
            <w:r w:rsidRPr="0028040F">
              <w:rPr>
                <w:rFonts w:eastAsia="楷体"/>
              </w:rPr>
              <w:t>EO600set1@30°</w:t>
            </w:r>
          </w:p>
        </w:tc>
        <w:tc>
          <w:tcPr>
            <w:tcW w:w="1281" w:type="dxa"/>
          </w:tcPr>
          <w:p w14:paraId="69D3252C"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6</w:t>
            </w:r>
            <w:r w:rsidRPr="0028040F">
              <w:rPr>
                <w:rFonts w:eastAsia="楷体"/>
              </w:rPr>
              <w:t>.99ms</w:t>
            </w:r>
          </w:p>
        </w:tc>
        <w:tc>
          <w:tcPr>
            <w:tcW w:w="1417" w:type="dxa"/>
          </w:tcPr>
          <w:p w14:paraId="6445EB70"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7</w:t>
            </w:r>
            <w:r w:rsidRPr="0028040F">
              <w:rPr>
                <w:rFonts w:eastAsia="楷体"/>
              </w:rPr>
              <w:t>.18ms</w:t>
            </w:r>
          </w:p>
        </w:tc>
        <w:tc>
          <w:tcPr>
            <w:tcW w:w="1418" w:type="dxa"/>
          </w:tcPr>
          <w:p w14:paraId="69661B73"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7</w:t>
            </w:r>
            <w:r w:rsidRPr="0028040F">
              <w:rPr>
                <w:rFonts w:eastAsia="楷体"/>
              </w:rPr>
              <w:t>.38ms</w:t>
            </w:r>
          </w:p>
        </w:tc>
        <w:tc>
          <w:tcPr>
            <w:tcW w:w="1843" w:type="dxa"/>
          </w:tcPr>
          <w:p w14:paraId="0D37FCF9"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-190us, 197us]</w:t>
            </w:r>
          </w:p>
        </w:tc>
        <w:tc>
          <w:tcPr>
            <w:tcW w:w="1270" w:type="dxa"/>
          </w:tcPr>
          <w:p w14:paraId="37F0890A" w14:textId="221C69EA"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Theme="minorEastAsia" w:hint="eastAsia"/>
                <w:szCs w:val="20"/>
                <w:lang w:eastAsia="zh-CN"/>
              </w:rPr>
              <w:t>3</w:t>
            </w:r>
            <w:r w:rsidRPr="0028040F">
              <w:rPr>
                <w:rFonts w:eastAsiaTheme="minorEastAsia"/>
                <w:szCs w:val="20"/>
                <w:lang w:eastAsia="zh-CN"/>
              </w:rPr>
              <w:t>87us</w:t>
            </w:r>
          </w:p>
        </w:tc>
      </w:tr>
      <w:tr w:rsidR="00D16E6A" w:rsidRPr="0028040F" w14:paraId="4F7B5C55"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8FBF496" w14:textId="77777777" w:rsidR="00D16E6A" w:rsidRPr="0028040F" w:rsidRDefault="00D16E6A" w:rsidP="00D16E6A">
            <w:pPr>
              <w:pStyle w:val="a7"/>
              <w:rPr>
                <w:rFonts w:eastAsiaTheme="minorEastAsia"/>
                <w:szCs w:val="20"/>
                <w:lang w:eastAsia="zh-CN"/>
              </w:rPr>
            </w:pPr>
            <w:r w:rsidRPr="0028040F">
              <w:rPr>
                <w:rFonts w:eastAsia="楷体" w:hint="eastAsia"/>
              </w:rPr>
              <w:t>L</w:t>
            </w:r>
            <w:r w:rsidRPr="0028040F">
              <w:rPr>
                <w:rFonts w:eastAsia="楷体"/>
              </w:rPr>
              <w:t>EO600set2@90°</w:t>
            </w:r>
          </w:p>
        </w:tc>
        <w:tc>
          <w:tcPr>
            <w:tcW w:w="1281" w:type="dxa"/>
          </w:tcPr>
          <w:p w14:paraId="04E2F09E" w14:textId="604B5734"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113593E0"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w:t>
            </w:r>
            <w:r w:rsidRPr="0028040F">
              <w:rPr>
                <w:rFonts w:eastAsia="楷体"/>
              </w:rPr>
              <w:t>ms</w:t>
            </w:r>
          </w:p>
        </w:tc>
        <w:tc>
          <w:tcPr>
            <w:tcW w:w="1418" w:type="dxa"/>
          </w:tcPr>
          <w:p w14:paraId="4F76ADE0" w14:textId="3C950AF3"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w:t>
            </w:r>
            <w:r w:rsidRPr="0028040F">
              <w:rPr>
                <w:rFonts w:eastAsia="楷体"/>
              </w:rPr>
              <w:t>.0123ms</w:t>
            </w:r>
          </w:p>
        </w:tc>
        <w:tc>
          <w:tcPr>
            <w:tcW w:w="1843" w:type="dxa"/>
          </w:tcPr>
          <w:p w14:paraId="16F93861"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0, 12.30us]</w:t>
            </w:r>
          </w:p>
        </w:tc>
        <w:tc>
          <w:tcPr>
            <w:tcW w:w="1270" w:type="dxa"/>
          </w:tcPr>
          <w:p w14:paraId="71F49815" w14:textId="37180B6D"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Theme="minorEastAsia" w:hint="eastAsia"/>
                <w:szCs w:val="20"/>
                <w:lang w:eastAsia="zh-CN"/>
              </w:rPr>
              <w:t>1</w:t>
            </w:r>
            <w:r w:rsidRPr="0028040F">
              <w:rPr>
                <w:rFonts w:eastAsiaTheme="minorEastAsia"/>
                <w:szCs w:val="20"/>
                <w:lang w:eastAsia="zh-CN"/>
              </w:rPr>
              <w:t>2.3us</w:t>
            </w:r>
          </w:p>
        </w:tc>
      </w:tr>
      <w:tr w:rsidR="00D16E6A" w:rsidRPr="0028040F" w14:paraId="165ED893"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4A9208B6" w14:textId="77777777" w:rsidR="00D16E6A" w:rsidRPr="0028040F" w:rsidRDefault="00D16E6A" w:rsidP="00D16E6A">
            <w:pPr>
              <w:pStyle w:val="a7"/>
              <w:rPr>
                <w:rFonts w:eastAsiaTheme="minorEastAsia"/>
                <w:szCs w:val="20"/>
                <w:lang w:eastAsia="zh-CN"/>
              </w:rPr>
            </w:pPr>
            <w:r w:rsidRPr="0028040F">
              <w:rPr>
                <w:rFonts w:eastAsia="楷体" w:hint="eastAsia"/>
              </w:rPr>
              <w:t>L</w:t>
            </w:r>
            <w:r w:rsidRPr="0028040F">
              <w:rPr>
                <w:rFonts w:eastAsia="楷体"/>
              </w:rPr>
              <w:t>EO600set2@30°</w:t>
            </w:r>
          </w:p>
        </w:tc>
        <w:tc>
          <w:tcPr>
            <w:tcW w:w="1281" w:type="dxa"/>
          </w:tcPr>
          <w:p w14:paraId="5F65142B"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6</w:t>
            </w:r>
            <w:r w:rsidRPr="0028040F">
              <w:rPr>
                <w:rFonts w:eastAsia="楷体"/>
              </w:rPr>
              <w:t>.83ms</w:t>
            </w:r>
          </w:p>
        </w:tc>
        <w:tc>
          <w:tcPr>
            <w:tcW w:w="1417" w:type="dxa"/>
          </w:tcPr>
          <w:p w14:paraId="43C39E99"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pPr>
            <w:r w:rsidRPr="0028040F">
              <w:rPr>
                <w:rFonts w:eastAsia="楷体" w:hint="eastAsia"/>
              </w:rPr>
              <w:t>7</w:t>
            </w:r>
            <w:r w:rsidRPr="0028040F">
              <w:rPr>
                <w:rFonts w:eastAsia="楷体"/>
              </w:rPr>
              <w:t>.17ms</w:t>
            </w:r>
          </w:p>
        </w:tc>
        <w:tc>
          <w:tcPr>
            <w:tcW w:w="1418" w:type="dxa"/>
          </w:tcPr>
          <w:p w14:paraId="42A8196A"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pPr>
            <w:r w:rsidRPr="0028040F">
              <w:rPr>
                <w:rFonts w:eastAsia="楷体" w:hint="eastAsia"/>
              </w:rPr>
              <w:t>7</w:t>
            </w:r>
            <w:r w:rsidRPr="0028040F">
              <w:rPr>
                <w:rFonts w:eastAsia="楷体"/>
              </w:rPr>
              <w:t>.53ms</w:t>
            </w:r>
          </w:p>
        </w:tc>
        <w:tc>
          <w:tcPr>
            <w:tcW w:w="1843" w:type="dxa"/>
          </w:tcPr>
          <w:p w14:paraId="45E3DC70" w14:textId="52B36668"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pPr>
            <w:r w:rsidRPr="0028040F">
              <w:rPr>
                <w:rFonts w:eastAsia="楷体" w:hint="eastAsia"/>
              </w:rPr>
              <w:t>[</w:t>
            </w:r>
            <w:r w:rsidRPr="0028040F">
              <w:rPr>
                <w:rFonts w:eastAsia="楷体"/>
              </w:rPr>
              <w:t>-337us, 359us]</w:t>
            </w:r>
          </w:p>
        </w:tc>
        <w:tc>
          <w:tcPr>
            <w:tcW w:w="1270" w:type="dxa"/>
          </w:tcPr>
          <w:p w14:paraId="518C81DD" w14:textId="307B3123"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pPr>
            <w:r w:rsidRPr="0028040F">
              <w:rPr>
                <w:rFonts w:eastAsiaTheme="minorEastAsia" w:hint="eastAsia"/>
                <w:lang w:eastAsia="zh-CN"/>
              </w:rPr>
              <w:t>6</w:t>
            </w:r>
            <w:r w:rsidRPr="0028040F">
              <w:rPr>
                <w:rFonts w:eastAsiaTheme="minorEastAsia"/>
                <w:lang w:eastAsia="zh-CN"/>
              </w:rPr>
              <w:t>96us</w:t>
            </w:r>
          </w:p>
        </w:tc>
      </w:tr>
      <w:tr w:rsidR="00D16E6A" w:rsidRPr="0028040F" w14:paraId="204D9B7F"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FA73859" w14:textId="77777777" w:rsidR="00D16E6A" w:rsidRPr="0028040F" w:rsidRDefault="00D16E6A" w:rsidP="00D16E6A">
            <w:pPr>
              <w:pStyle w:val="a7"/>
              <w:rPr>
                <w:rFonts w:eastAsiaTheme="minorEastAsia"/>
                <w:szCs w:val="20"/>
                <w:lang w:eastAsia="zh-CN"/>
              </w:rPr>
            </w:pPr>
            <w:r w:rsidRPr="0028040F">
              <w:rPr>
                <w:rFonts w:eastAsia="楷体" w:hint="eastAsia"/>
              </w:rPr>
              <w:t>L</w:t>
            </w:r>
            <w:r w:rsidRPr="0028040F">
              <w:rPr>
                <w:rFonts w:eastAsia="楷体"/>
              </w:rPr>
              <w:t>EO1200set1@90°</w:t>
            </w:r>
          </w:p>
        </w:tc>
        <w:tc>
          <w:tcPr>
            <w:tcW w:w="1281" w:type="dxa"/>
          </w:tcPr>
          <w:p w14:paraId="5D2989F8" w14:textId="56402EFA"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N/A</w:t>
            </w:r>
          </w:p>
        </w:tc>
        <w:tc>
          <w:tcPr>
            <w:tcW w:w="1417" w:type="dxa"/>
          </w:tcPr>
          <w:p w14:paraId="1D9ECE8E"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楷体" w:hint="eastAsia"/>
              </w:rPr>
              <w:t>8</w:t>
            </w:r>
            <w:r w:rsidRPr="0028040F">
              <w:rPr>
                <w:rFonts w:eastAsia="楷体"/>
              </w:rPr>
              <w:t>ms</w:t>
            </w:r>
          </w:p>
        </w:tc>
        <w:tc>
          <w:tcPr>
            <w:tcW w:w="1418" w:type="dxa"/>
          </w:tcPr>
          <w:p w14:paraId="7066E0CB" w14:textId="3CD1D3AF"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楷体" w:hint="eastAsia"/>
              </w:rPr>
              <w:t>8</w:t>
            </w:r>
            <w:r w:rsidRPr="0028040F">
              <w:rPr>
                <w:rFonts w:eastAsia="楷体"/>
              </w:rPr>
              <w:t>.0067ms</w:t>
            </w:r>
          </w:p>
        </w:tc>
        <w:tc>
          <w:tcPr>
            <w:tcW w:w="1843" w:type="dxa"/>
          </w:tcPr>
          <w:p w14:paraId="35CAC954"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楷体" w:hint="eastAsia"/>
              </w:rPr>
              <w:t>[</w:t>
            </w:r>
            <w:r w:rsidRPr="0028040F">
              <w:rPr>
                <w:rFonts w:eastAsia="楷体"/>
              </w:rPr>
              <w:t>0, 6.7us]</w:t>
            </w:r>
          </w:p>
        </w:tc>
        <w:tc>
          <w:tcPr>
            <w:tcW w:w="1270" w:type="dxa"/>
          </w:tcPr>
          <w:p w14:paraId="3F9A5F7A" w14:textId="0118CBB5"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Theme="minorEastAsia" w:hint="eastAsia"/>
                <w:lang w:eastAsia="zh-CN"/>
              </w:rPr>
              <w:t>6</w:t>
            </w:r>
            <w:r w:rsidRPr="0028040F">
              <w:rPr>
                <w:rFonts w:eastAsiaTheme="minorEastAsia"/>
                <w:lang w:eastAsia="zh-CN"/>
              </w:rPr>
              <w:t>.7us</w:t>
            </w:r>
          </w:p>
        </w:tc>
      </w:tr>
      <w:tr w:rsidR="00D16E6A" w:rsidRPr="0028040F" w14:paraId="4C324DB5"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5C53183F" w14:textId="77777777" w:rsidR="00D16E6A" w:rsidRPr="0028040F" w:rsidRDefault="00D16E6A" w:rsidP="00D16E6A">
            <w:pPr>
              <w:pStyle w:val="a7"/>
              <w:rPr>
                <w:rFonts w:eastAsiaTheme="minorEastAsia"/>
                <w:szCs w:val="20"/>
                <w:lang w:eastAsia="zh-CN"/>
              </w:rPr>
            </w:pPr>
            <w:r w:rsidRPr="0028040F">
              <w:rPr>
                <w:rFonts w:eastAsia="楷体" w:hint="eastAsia"/>
              </w:rPr>
              <w:t>L</w:t>
            </w:r>
            <w:r w:rsidRPr="0028040F">
              <w:rPr>
                <w:rFonts w:eastAsia="楷体"/>
              </w:rPr>
              <w:t>EO1200set1@30°</w:t>
            </w:r>
          </w:p>
        </w:tc>
        <w:tc>
          <w:tcPr>
            <w:tcW w:w="1281" w:type="dxa"/>
          </w:tcPr>
          <w:p w14:paraId="7AD6232B"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8040F">
              <w:rPr>
                <w:rFonts w:eastAsia="楷体" w:hint="eastAsia"/>
              </w:rPr>
              <w:t>1</w:t>
            </w:r>
            <w:r w:rsidRPr="0028040F">
              <w:rPr>
                <w:rFonts w:eastAsia="楷体"/>
              </w:rPr>
              <w:t>2.67ms</w:t>
            </w:r>
          </w:p>
        </w:tc>
        <w:tc>
          <w:tcPr>
            <w:tcW w:w="1417" w:type="dxa"/>
          </w:tcPr>
          <w:p w14:paraId="0410133F"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1</w:t>
            </w:r>
            <w:r w:rsidRPr="0028040F">
              <w:rPr>
                <w:rFonts w:eastAsia="楷体"/>
              </w:rPr>
              <w:t>3.05</w:t>
            </w:r>
            <w:r w:rsidRPr="0028040F">
              <w:rPr>
                <w:rFonts w:eastAsia="楷体" w:hint="eastAsia"/>
              </w:rPr>
              <w:t>ms</w:t>
            </w:r>
          </w:p>
        </w:tc>
        <w:tc>
          <w:tcPr>
            <w:tcW w:w="1418" w:type="dxa"/>
          </w:tcPr>
          <w:p w14:paraId="77BF1DA4"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1</w:t>
            </w:r>
            <w:r w:rsidRPr="0028040F">
              <w:rPr>
                <w:rFonts w:eastAsia="楷体"/>
              </w:rPr>
              <w:t>3.45</w:t>
            </w:r>
            <w:r w:rsidRPr="0028040F">
              <w:rPr>
                <w:rFonts w:eastAsia="楷体" w:hint="eastAsia"/>
              </w:rPr>
              <w:t>ms</w:t>
            </w:r>
          </w:p>
        </w:tc>
        <w:tc>
          <w:tcPr>
            <w:tcW w:w="1843" w:type="dxa"/>
          </w:tcPr>
          <w:p w14:paraId="79E120E6"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-379us, 402us]</w:t>
            </w:r>
          </w:p>
        </w:tc>
        <w:tc>
          <w:tcPr>
            <w:tcW w:w="1270" w:type="dxa"/>
          </w:tcPr>
          <w:p w14:paraId="4CB80F5D" w14:textId="2F4B96E0"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Theme="minorEastAsia" w:hint="eastAsia"/>
                <w:szCs w:val="20"/>
                <w:lang w:eastAsia="zh-CN"/>
              </w:rPr>
              <w:t>7</w:t>
            </w:r>
            <w:r w:rsidRPr="0028040F">
              <w:rPr>
                <w:rFonts w:eastAsiaTheme="minorEastAsia"/>
                <w:szCs w:val="20"/>
                <w:lang w:eastAsia="zh-CN"/>
              </w:rPr>
              <w:t>81us</w:t>
            </w:r>
          </w:p>
        </w:tc>
      </w:tr>
      <w:tr w:rsidR="00D16E6A" w:rsidRPr="0028040F" w14:paraId="5300F2E3"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0DBFA50" w14:textId="77777777" w:rsidR="00D16E6A" w:rsidRPr="0028040F" w:rsidRDefault="00D16E6A" w:rsidP="00D16E6A">
            <w:pPr>
              <w:pStyle w:val="a7"/>
              <w:rPr>
                <w:rFonts w:eastAsiaTheme="minorEastAsia"/>
                <w:szCs w:val="20"/>
                <w:lang w:eastAsia="zh-CN"/>
              </w:rPr>
            </w:pPr>
            <w:r w:rsidRPr="0028040F">
              <w:rPr>
                <w:rFonts w:eastAsia="楷体" w:hint="eastAsia"/>
              </w:rPr>
              <w:t>L</w:t>
            </w:r>
            <w:r w:rsidRPr="0028040F">
              <w:rPr>
                <w:rFonts w:eastAsia="楷体"/>
              </w:rPr>
              <w:t>EO1200set2@90°</w:t>
            </w:r>
          </w:p>
        </w:tc>
        <w:tc>
          <w:tcPr>
            <w:tcW w:w="1281" w:type="dxa"/>
          </w:tcPr>
          <w:p w14:paraId="521E9592" w14:textId="50C88E19"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7A5CD8F4"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8ms</w:t>
            </w:r>
          </w:p>
        </w:tc>
        <w:tc>
          <w:tcPr>
            <w:tcW w:w="1418" w:type="dxa"/>
          </w:tcPr>
          <w:p w14:paraId="56FBFD74"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8</w:t>
            </w:r>
            <w:r w:rsidRPr="0028040F">
              <w:rPr>
                <w:rFonts w:eastAsia="楷体"/>
              </w:rPr>
              <w:t>.03ms</w:t>
            </w:r>
          </w:p>
        </w:tc>
        <w:tc>
          <w:tcPr>
            <w:tcW w:w="1843" w:type="dxa"/>
          </w:tcPr>
          <w:p w14:paraId="1C372BE0"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w:t>
            </w:r>
            <w:r w:rsidRPr="0028040F">
              <w:rPr>
                <w:rFonts w:eastAsia="楷体"/>
              </w:rPr>
              <w:t>0, 30us]</w:t>
            </w:r>
          </w:p>
        </w:tc>
        <w:tc>
          <w:tcPr>
            <w:tcW w:w="1270" w:type="dxa"/>
          </w:tcPr>
          <w:p w14:paraId="0B9AF6F6" w14:textId="01E7EB18"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lang w:eastAsia="zh-CN"/>
              </w:rPr>
              <w:t>3</w:t>
            </w:r>
            <w:r w:rsidRPr="0028040F">
              <w:rPr>
                <w:rFonts w:eastAsia="楷体"/>
                <w:lang w:eastAsia="zh-CN"/>
              </w:rPr>
              <w:t>0us</w:t>
            </w:r>
          </w:p>
        </w:tc>
      </w:tr>
      <w:tr w:rsidR="00D16E6A" w:rsidRPr="0028040F" w14:paraId="4C06E6F9"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6672DF28" w14:textId="77777777" w:rsidR="00D16E6A" w:rsidRPr="0028040F" w:rsidRDefault="00D16E6A" w:rsidP="00D16E6A">
            <w:pPr>
              <w:pStyle w:val="a7"/>
              <w:rPr>
                <w:rFonts w:eastAsiaTheme="minorEastAsia"/>
                <w:szCs w:val="20"/>
                <w:lang w:eastAsia="zh-CN"/>
              </w:rPr>
            </w:pPr>
            <w:r w:rsidRPr="0028040F">
              <w:rPr>
                <w:rFonts w:eastAsia="楷体" w:hint="eastAsia"/>
              </w:rPr>
              <w:t>L</w:t>
            </w:r>
            <w:r w:rsidRPr="0028040F">
              <w:rPr>
                <w:rFonts w:eastAsia="楷体"/>
              </w:rPr>
              <w:t>EO1200set2@30°</w:t>
            </w:r>
          </w:p>
        </w:tc>
        <w:tc>
          <w:tcPr>
            <w:tcW w:w="1281" w:type="dxa"/>
          </w:tcPr>
          <w:p w14:paraId="5FE7E290"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1</w:t>
            </w:r>
            <w:r w:rsidRPr="0028040F">
              <w:rPr>
                <w:rFonts w:eastAsia="楷体"/>
              </w:rPr>
              <w:t>2.80ms</w:t>
            </w:r>
          </w:p>
        </w:tc>
        <w:tc>
          <w:tcPr>
            <w:tcW w:w="1417" w:type="dxa"/>
          </w:tcPr>
          <w:p w14:paraId="5DEB90C4"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1</w:t>
            </w:r>
            <w:r w:rsidRPr="0028040F">
              <w:rPr>
                <w:rFonts w:eastAsia="楷体"/>
              </w:rPr>
              <w:t>3.65ms</w:t>
            </w:r>
          </w:p>
        </w:tc>
        <w:tc>
          <w:tcPr>
            <w:tcW w:w="1418" w:type="dxa"/>
          </w:tcPr>
          <w:p w14:paraId="311DA2F8"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1</w:t>
            </w:r>
            <w:r w:rsidRPr="0028040F">
              <w:rPr>
                <w:rFonts w:eastAsia="楷体"/>
              </w:rPr>
              <w:t>4.61ms</w:t>
            </w:r>
          </w:p>
        </w:tc>
        <w:tc>
          <w:tcPr>
            <w:tcW w:w="1843" w:type="dxa"/>
          </w:tcPr>
          <w:p w14:paraId="5901CFEC"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w:t>
            </w:r>
            <w:r w:rsidRPr="0028040F">
              <w:rPr>
                <w:rFonts w:eastAsia="楷体"/>
              </w:rPr>
              <w:t>-844us, 962us]</w:t>
            </w:r>
          </w:p>
        </w:tc>
        <w:tc>
          <w:tcPr>
            <w:tcW w:w="1270" w:type="dxa"/>
          </w:tcPr>
          <w:p w14:paraId="359263AE" w14:textId="39329CEC"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lang w:eastAsia="zh-CN"/>
              </w:rPr>
              <w:t>1</w:t>
            </w:r>
            <w:r w:rsidRPr="0028040F">
              <w:rPr>
                <w:rFonts w:eastAsia="楷体"/>
                <w:lang w:eastAsia="zh-CN"/>
              </w:rPr>
              <w:t>.806ms</w:t>
            </w:r>
          </w:p>
        </w:tc>
      </w:tr>
      <w:tr w:rsidR="00D16E6A" w:rsidRPr="0028040F" w14:paraId="41C43D79"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FD7B35A" w14:textId="77777777" w:rsidR="00D16E6A" w:rsidRPr="0028040F" w:rsidRDefault="00D16E6A" w:rsidP="00D16E6A">
            <w:pPr>
              <w:pStyle w:val="a7"/>
              <w:rPr>
                <w:rFonts w:eastAsiaTheme="minorEastAsia"/>
                <w:szCs w:val="20"/>
                <w:lang w:eastAsia="zh-CN"/>
              </w:rPr>
            </w:pPr>
            <w:r w:rsidRPr="0028040F">
              <w:rPr>
                <w:rFonts w:eastAsia="楷体"/>
              </w:rPr>
              <w:t>GEOset1@90°</w:t>
            </w:r>
          </w:p>
        </w:tc>
        <w:tc>
          <w:tcPr>
            <w:tcW w:w="1281" w:type="dxa"/>
          </w:tcPr>
          <w:p w14:paraId="510855D1" w14:textId="1C5B54E4"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47D10FC3"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38.57ms</w:t>
            </w:r>
          </w:p>
        </w:tc>
        <w:tc>
          <w:tcPr>
            <w:tcW w:w="1418" w:type="dxa"/>
          </w:tcPr>
          <w:p w14:paraId="3A5687B4"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38.58ms</w:t>
            </w:r>
          </w:p>
        </w:tc>
        <w:tc>
          <w:tcPr>
            <w:tcW w:w="1843" w:type="dxa"/>
          </w:tcPr>
          <w:p w14:paraId="24A0D265"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w:t>
            </w:r>
            <w:r w:rsidRPr="0028040F">
              <w:rPr>
                <w:rFonts w:eastAsia="楷体"/>
              </w:rPr>
              <w:t>0, 9.6us]</w:t>
            </w:r>
          </w:p>
        </w:tc>
        <w:tc>
          <w:tcPr>
            <w:tcW w:w="1270" w:type="dxa"/>
          </w:tcPr>
          <w:p w14:paraId="48B4238A" w14:textId="65BAD779"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lang w:eastAsia="zh-CN"/>
              </w:rPr>
              <w:t>9</w:t>
            </w:r>
            <w:r w:rsidRPr="0028040F">
              <w:rPr>
                <w:rFonts w:eastAsia="楷体"/>
                <w:lang w:eastAsia="zh-CN"/>
              </w:rPr>
              <w:t>.6us</w:t>
            </w:r>
          </w:p>
        </w:tc>
      </w:tr>
      <w:tr w:rsidR="00E44B56" w:rsidRPr="0028040F" w14:paraId="4EC46C1C"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20772AB8" w14:textId="77777777" w:rsidR="00E44B56" w:rsidRPr="0028040F" w:rsidRDefault="00E44B56" w:rsidP="00E44B56">
            <w:pPr>
              <w:pStyle w:val="a7"/>
              <w:rPr>
                <w:rFonts w:eastAsiaTheme="minorEastAsia"/>
                <w:szCs w:val="20"/>
                <w:lang w:eastAsia="zh-CN"/>
              </w:rPr>
            </w:pPr>
            <w:r w:rsidRPr="0028040F">
              <w:rPr>
                <w:rFonts w:eastAsia="楷体"/>
              </w:rPr>
              <w:t>GEOset1@10°</w:t>
            </w:r>
          </w:p>
        </w:tc>
        <w:tc>
          <w:tcPr>
            <w:tcW w:w="1281" w:type="dxa"/>
          </w:tcPr>
          <w:p w14:paraId="16AE8D91" w14:textId="74EF99D4" w:rsidR="00E44B56" w:rsidRPr="0028040F" w:rsidRDefault="00E44B56" w:rsidP="00E44B56">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2</w:t>
            </w:r>
            <w:r w:rsidRPr="0028040F">
              <w:rPr>
                <w:rFonts w:eastAsia="楷体"/>
              </w:rPr>
              <w:t>62.48ms</w:t>
            </w:r>
          </w:p>
        </w:tc>
        <w:tc>
          <w:tcPr>
            <w:tcW w:w="1417" w:type="dxa"/>
          </w:tcPr>
          <w:p w14:paraId="4179BA69" w14:textId="22054C43" w:rsidR="00E44B56" w:rsidRPr="0028040F" w:rsidRDefault="00E44B56" w:rsidP="00E44B56">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rPr>
              <w:t>264.97ms</w:t>
            </w:r>
          </w:p>
        </w:tc>
        <w:tc>
          <w:tcPr>
            <w:tcW w:w="1418" w:type="dxa"/>
          </w:tcPr>
          <w:p w14:paraId="75F1139A" w14:textId="288498C9" w:rsidR="00E44B56" w:rsidRPr="0028040F" w:rsidRDefault="00E44B56" w:rsidP="00E44B56">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rPr>
              <w:t>268.22ms</w:t>
            </w:r>
          </w:p>
        </w:tc>
        <w:tc>
          <w:tcPr>
            <w:tcW w:w="1843" w:type="dxa"/>
          </w:tcPr>
          <w:p w14:paraId="3C89E365" w14:textId="7F784A6A" w:rsidR="00E44B56" w:rsidRPr="0028040F" w:rsidRDefault="00E44B56" w:rsidP="00E44B56">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w:t>
            </w:r>
            <w:r w:rsidRPr="0028040F">
              <w:rPr>
                <w:rFonts w:eastAsia="楷体"/>
              </w:rPr>
              <w:t>-2.49ms, 3.25ms]</w:t>
            </w:r>
          </w:p>
        </w:tc>
        <w:tc>
          <w:tcPr>
            <w:tcW w:w="1270" w:type="dxa"/>
          </w:tcPr>
          <w:p w14:paraId="10E57BA0" w14:textId="4BE92BED" w:rsidR="00E44B56" w:rsidRPr="0028040F" w:rsidRDefault="00E44B56" w:rsidP="00E44B56">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lang w:eastAsia="zh-CN"/>
              </w:rPr>
              <w:t>5</w:t>
            </w:r>
            <w:r w:rsidRPr="0028040F">
              <w:rPr>
                <w:rFonts w:eastAsia="楷体"/>
                <w:lang w:eastAsia="zh-CN"/>
              </w:rPr>
              <w:t>.74ms</w:t>
            </w:r>
          </w:p>
        </w:tc>
      </w:tr>
      <w:tr w:rsidR="00D16E6A" w:rsidRPr="0028040F" w14:paraId="6DD8F2E6"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07456D8" w14:textId="77777777" w:rsidR="00D16E6A" w:rsidRPr="0028040F" w:rsidRDefault="00D16E6A" w:rsidP="00D16E6A">
            <w:pPr>
              <w:pStyle w:val="a7"/>
              <w:rPr>
                <w:rFonts w:eastAsiaTheme="minorEastAsia"/>
                <w:szCs w:val="20"/>
                <w:lang w:eastAsia="zh-CN"/>
              </w:rPr>
            </w:pPr>
            <w:r w:rsidRPr="0028040F">
              <w:rPr>
                <w:rFonts w:eastAsia="楷体"/>
              </w:rPr>
              <w:lastRenderedPageBreak/>
              <w:t>GEOset2@90°</w:t>
            </w:r>
          </w:p>
        </w:tc>
        <w:tc>
          <w:tcPr>
            <w:tcW w:w="1281" w:type="dxa"/>
          </w:tcPr>
          <w:p w14:paraId="6A349327" w14:textId="266D3061"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7DFE3494" w14:textId="5509016C"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38.57ms</w:t>
            </w:r>
          </w:p>
        </w:tc>
        <w:tc>
          <w:tcPr>
            <w:tcW w:w="1418" w:type="dxa"/>
          </w:tcPr>
          <w:p w14:paraId="1C3403CF" w14:textId="39D1077D"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38.60ms</w:t>
            </w:r>
          </w:p>
        </w:tc>
        <w:tc>
          <w:tcPr>
            <w:tcW w:w="1843" w:type="dxa"/>
          </w:tcPr>
          <w:p w14:paraId="1282E15C" w14:textId="77777777"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w:t>
            </w:r>
            <w:r w:rsidRPr="0028040F">
              <w:rPr>
                <w:rFonts w:eastAsia="楷体"/>
              </w:rPr>
              <w:t>0, 31.21us]</w:t>
            </w:r>
          </w:p>
        </w:tc>
        <w:tc>
          <w:tcPr>
            <w:tcW w:w="1270" w:type="dxa"/>
          </w:tcPr>
          <w:p w14:paraId="420C5300" w14:textId="4B46FD50" w:rsidR="00D16E6A" w:rsidRPr="0028040F" w:rsidRDefault="00D16E6A" w:rsidP="00D16E6A">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lang w:eastAsia="zh-CN"/>
              </w:rPr>
              <w:t>3</w:t>
            </w:r>
            <w:r w:rsidRPr="0028040F">
              <w:rPr>
                <w:rFonts w:eastAsia="楷体"/>
                <w:lang w:eastAsia="zh-CN"/>
              </w:rPr>
              <w:t>1.21us</w:t>
            </w:r>
          </w:p>
        </w:tc>
      </w:tr>
      <w:tr w:rsidR="00D16E6A" w:rsidRPr="0028040F" w14:paraId="2BBA5492"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36EB61D5" w14:textId="77777777" w:rsidR="00D16E6A" w:rsidRPr="0028040F" w:rsidRDefault="00D16E6A" w:rsidP="00D16E6A">
            <w:pPr>
              <w:pStyle w:val="a7"/>
              <w:rPr>
                <w:rFonts w:eastAsiaTheme="minorEastAsia"/>
                <w:szCs w:val="20"/>
                <w:lang w:eastAsia="zh-CN"/>
              </w:rPr>
            </w:pPr>
            <w:r w:rsidRPr="0028040F">
              <w:rPr>
                <w:rFonts w:eastAsia="楷体"/>
              </w:rPr>
              <w:t>GEOset2@10°</w:t>
            </w:r>
          </w:p>
        </w:tc>
        <w:tc>
          <w:tcPr>
            <w:tcW w:w="1281" w:type="dxa"/>
          </w:tcPr>
          <w:p w14:paraId="7F150104"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2</w:t>
            </w:r>
            <w:r w:rsidRPr="0028040F">
              <w:rPr>
                <w:rFonts w:eastAsia="楷体"/>
              </w:rPr>
              <w:t>58.90ms</w:t>
            </w:r>
          </w:p>
        </w:tc>
        <w:tc>
          <w:tcPr>
            <w:tcW w:w="1417" w:type="dxa"/>
          </w:tcPr>
          <w:p w14:paraId="63D4F215"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2</w:t>
            </w:r>
            <w:r w:rsidRPr="0028040F">
              <w:rPr>
                <w:rFonts w:eastAsia="楷体"/>
              </w:rPr>
              <w:t>62.40ms</w:t>
            </w:r>
          </w:p>
        </w:tc>
        <w:tc>
          <w:tcPr>
            <w:tcW w:w="1418" w:type="dxa"/>
          </w:tcPr>
          <w:p w14:paraId="7B5804BD"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2</w:t>
            </w:r>
            <w:r w:rsidRPr="0028040F">
              <w:rPr>
                <w:rFonts w:eastAsia="楷体"/>
              </w:rPr>
              <w:t>67.34ms</w:t>
            </w:r>
          </w:p>
        </w:tc>
        <w:tc>
          <w:tcPr>
            <w:tcW w:w="1843" w:type="dxa"/>
          </w:tcPr>
          <w:p w14:paraId="7ABAC330" w14:textId="77777777"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w:t>
            </w:r>
            <w:r w:rsidRPr="0028040F">
              <w:rPr>
                <w:rFonts w:eastAsia="楷体"/>
              </w:rPr>
              <w:t>-3.49ms, 4.94ms]</w:t>
            </w:r>
          </w:p>
        </w:tc>
        <w:tc>
          <w:tcPr>
            <w:tcW w:w="1270" w:type="dxa"/>
          </w:tcPr>
          <w:p w14:paraId="69DF0471" w14:textId="7D70B436" w:rsidR="00D16E6A" w:rsidRPr="0028040F" w:rsidRDefault="00D16E6A" w:rsidP="00D16E6A">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lang w:eastAsia="zh-CN"/>
              </w:rPr>
              <w:t>8</w:t>
            </w:r>
            <w:r w:rsidRPr="0028040F">
              <w:rPr>
                <w:rFonts w:eastAsia="楷体"/>
                <w:lang w:eastAsia="zh-CN"/>
              </w:rPr>
              <w:t>.43ms</w:t>
            </w:r>
          </w:p>
        </w:tc>
      </w:tr>
    </w:tbl>
    <w:p w14:paraId="264B1FA3" w14:textId="77777777" w:rsidR="00973168" w:rsidRPr="0028040F" w:rsidRDefault="00973168" w:rsidP="00973168">
      <w:pPr>
        <w:pStyle w:val="a7"/>
        <w:rPr>
          <w:szCs w:val="20"/>
        </w:rPr>
      </w:pPr>
    </w:p>
    <w:p w14:paraId="2B096557" w14:textId="5E6F3CAD" w:rsidR="00973168" w:rsidRPr="0028040F" w:rsidRDefault="00973168" w:rsidP="00973168">
      <w:pPr>
        <w:pStyle w:val="a7"/>
        <w:jc w:val="center"/>
        <w:rPr>
          <w:rFonts w:eastAsiaTheme="minorEastAsia"/>
          <w:szCs w:val="20"/>
          <w:lang w:eastAsia="zh-CN"/>
        </w:rPr>
      </w:pPr>
      <w:r w:rsidRPr="0028040F">
        <w:rPr>
          <w:rFonts w:eastAsia="宋体"/>
          <w:b/>
          <w:bCs/>
          <w:sz w:val="18"/>
          <w:szCs w:val="18"/>
          <w:lang w:eastAsia="zh-CN"/>
        </w:rPr>
        <w:t xml:space="preserve">Table 3. Service link RTT for </w:t>
      </w:r>
      <w:r w:rsidR="0092700C" w:rsidRPr="0028040F">
        <w:rPr>
          <w:rFonts w:eastAsia="宋体"/>
          <w:b/>
          <w:bCs/>
          <w:sz w:val="18"/>
          <w:szCs w:val="18"/>
          <w:lang w:eastAsia="zh-CN"/>
        </w:rPr>
        <w:t>30 GHz</w:t>
      </w:r>
      <w:r w:rsidRPr="0028040F">
        <w:rPr>
          <w:rFonts w:eastAsia="宋体"/>
          <w:b/>
          <w:bCs/>
          <w:sz w:val="18"/>
          <w:szCs w:val="18"/>
          <w:lang w:eastAsia="zh-CN"/>
        </w:rPr>
        <w:t xml:space="preserve"> band</w:t>
      </w:r>
    </w:p>
    <w:tbl>
      <w:tblPr>
        <w:tblStyle w:val="4-5"/>
        <w:tblW w:w="0" w:type="auto"/>
        <w:tblInd w:w="-5" w:type="dxa"/>
        <w:tblLook w:val="04A0" w:firstRow="1" w:lastRow="0" w:firstColumn="1" w:lastColumn="0" w:noHBand="0" w:noVBand="1"/>
      </w:tblPr>
      <w:tblGrid>
        <w:gridCol w:w="1838"/>
        <w:gridCol w:w="1281"/>
        <w:gridCol w:w="1417"/>
        <w:gridCol w:w="1418"/>
        <w:gridCol w:w="1843"/>
        <w:gridCol w:w="1270"/>
      </w:tblGrid>
      <w:tr w:rsidR="00973168" w:rsidRPr="0028040F" w14:paraId="6C51ED3A" w14:textId="77777777" w:rsidTr="00BA52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2818C21" w14:textId="77777777" w:rsidR="00973168" w:rsidRPr="0028040F" w:rsidRDefault="00973168" w:rsidP="00BA5216">
            <w:pPr>
              <w:pStyle w:val="a7"/>
              <w:jc w:val="center"/>
              <w:rPr>
                <w:rFonts w:eastAsiaTheme="minorEastAsia"/>
                <w:szCs w:val="20"/>
                <w:lang w:eastAsia="zh-CN"/>
              </w:rPr>
            </w:pPr>
            <w:r w:rsidRPr="0028040F">
              <w:rPr>
                <w:rFonts w:eastAsia="宋体"/>
                <w:szCs w:val="20"/>
                <w:lang w:eastAsia="zh-CN"/>
              </w:rPr>
              <w:t>Scenario</w:t>
            </w:r>
          </w:p>
        </w:tc>
        <w:tc>
          <w:tcPr>
            <w:tcW w:w="1281" w:type="dxa"/>
          </w:tcPr>
          <w:p w14:paraId="5EE99971" w14:textId="0C5E3F2C"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宋体"/>
                <w:szCs w:val="20"/>
                <w:lang w:eastAsia="zh-CN"/>
              </w:rPr>
              <w:t xml:space="preserve">Near-UE </w:t>
            </w:r>
          </w:p>
        </w:tc>
        <w:tc>
          <w:tcPr>
            <w:tcW w:w="1417" w:type="dxa"/>
          </w:tcPr>
          <w:p w14:paraId="42B05A85" w14:textId="16AA2985"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28040F">
              <w:rPr>
                <w:rFonts w:eastAsia="楷体"/>
              </w:rPr>
              <w:t xml:space="preserve">Center-UE </w:t>
            </w:r>
          </w:p>
        </w:tc>
        <w:tc>
          <w:tcPr>
            <w:tcW w:w="1418" w:type="dxa"/>
          </w:tcPr>
          <w:p w14:paraId="028D6B53" w14:textId="19077F14"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28040F">
              <w:rPr>
                <w:rFonts w:eastAsia="楷体" w:hint="eastAsia"/>
                <w:lang w:eastAsia="zh-CN"/>
              </w:rPr>
              <w:t>F</w:t>
            </w:r>
            <w:r w:rsidRPr="0028040F">
              <w:rPr>
                <w:rFonts w:eastAsia="楷体"/>
                <w:lang w:eastAsia="zh-CN"/>
              </w:rPr>
              <w:t xml:space="preserve">ar-UE </w:t>
            </w:r>
          </w:p>
        </w:tc>
        <w:tc>
          <w:tcPr>
            <w:tcW w:w="1843" w:type="dxa"/>
          </w:tcPr>
          <w:p w14:paraId="065AFBD0" w14:textId="77777777"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28040F">
              <w:rPr>
                <w:rFonts w:eastAsia="楷体" w:hint="eastAsia"/>
                <w:lang w:eastAsia="zh-CN"/>
              </w:rPr>
              <w:t>R</w:t>
            </w:r>
            <w:r w:rsidRPr="0028040F">
              <w:rPr>
                <w:rFonts w:eastAsia="楷体"/>
                <w:lang w:eastAsia="zh-CN"/>
              </w:rPr>
              <w:t>TT range</w:t>
            </w:r>
          </w:p>
        </w:tc>
        <w:tc>
          <w:tcPr>
            <w:tcW w:w="1270" w:type="dxa"/>
          </w:tcPr>
          <w:p w14:paraId="6B7B17EE" w14:textId="77777777" w:rsidR="00973168" w:rsidRPr="0028040F" w:rsidRDefault="00973168"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28040F">
              <w:rPr>
                <w:rFonts w:eastAsia="楷体" w:hint="eastAsia"/>
                <w:lang w:eastAsia="zh-CN"/>
              </w:rPr>
              <w:t>D</w:t>
            </w:r>
            <w:r w:rsidRPr="0028040F">
              <w:rPr>
                <w:rFonts w:eastAsia="楷体"/>
                <w:lang w:eastAsia="zh-CN"/>
              </w:rPr>
              <w:t>elta RTT</w:t>
            </w:r>
          </w:p>
        </w:tc>
      </w:tr>
      <w:tr w:rsidR="0028040F" w:rsidRPr="0028040F" w14:paraId="260747DD"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E06AAA8"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EO600set1@90°</w:t>
            </w:r>
          </w:p>
        </w:tc>
        <w:tc>
          <w:tcPr>
            <w:tcW w:w="1281" w:type="dxa"/>
          </w:tcPr>
          <w:p w14:paraId="00CDA7C2" w14:textId="135D6F51"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6CA95DD8"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w:t>
            </w:r>
            <w:r w:rsidRPr="0028040F">
              <w:rPr>
                <w:rFonts w:eastAsia="楷体"/>
              </w:rPr>
              <w:t>ms</w:t>
            </w:r>
          </w:p>
        </w:tc>
        <w:tc>
          <w:tcPr>
            <w:tcW w:w="1418" w:type="dxa"/>
          </w:tcPr>
          <w:p w14:paraId="3882134B" w14:textId="2138A2C3"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w:t>
            </w:r>
            <w:r w:rsidRPr="0028040F">
              <w:rPr>
                <w:rFonts w:eastAsia="楷体"/>
              </w:rPr>
              <w:t>.00061ms</w:t>
            </w:r>
          </w:p>
        </w:tc>
        <w:tc>
          <w:tcPr>
            <w:tcW w:w="1843" w:type="dxa"/>
          </w:tcPr>
          <w:p w14:paraId="712AF1F2"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0, 0.61us]</w:t>
            </w:r>
          </w:p>
        </w:tc>
        <w:tc>
          <w:tcPr>
            <w:tcW w:w="1270" w:type="dxa"/>
          </w:tcPr>
          <w:p w14:paraId="1790B89E" w14:textId="11A84596"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Theme="minorEastAsia" w:hint="eastAsia"/>
                <w:szCs w:val="20"/>
                <w:lang w:eastAsia="zh-CN"/>
              </w:rPr>
              <w:t>0</w:t>
            </w:r>
            <w:r w:rsidRPr="0028040F">
              <w:rPr>
                <w:rFonts w:eastAsiaTheme="minorEastAsia"/>
                <w:szCs w:val="20"/>
                <w:lang w:eastAsia="zh-CN"/>
              </w:rPr>
              <w:t>.61us</w:t>
            </w:r>
          </w:p>
        </w:tc>
      </w:tr>
      <w:tr w:rsidR="0028040F" w:rsidRPr="0028040F" w14:paraId="20903769"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005CA130"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EO600set1@30°</w:t>
            </w:r>
          </w:p>
        </w:tc>
        <w:tc>
          <w:tcPr>
            <w:tcW w:w="1281" w:type="dxa"/>
          </w:tcPr>
          <w:p w14:paraId="7CA04EE1"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7</w:t>
            </w:r>
            <w:r w:rsidRPr="0028040F">
              <w:rPr>
                <w:rFonts w:eastAsia="楷体"/>
              </w:rPr>
              <w:t>.11ms</w:t>
            </w:r>
          </w:p>
        </w:tc>
        <w:tc>
          <w:tcPr>
            <w:tcW w:w="1417" w:type="dxa"/>
          </w:tcPr>
          <w:p w14:paraId="2CFF0088"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7</w:t>
            </w:r>
            <w:r w:rsidRPr="0028040F">
              <w:rPr>
                <w:rFonts w:eastAsia="楷体"/>
              </w:rPr>
              <w:t>.19ms</w:t>
            </w:r>
          </w:p>
        </w:tc>
        <w:tc>
          <w:tcPr>
            <w:tcW w:w="1418" w:type="dxa"/>
          </w:tcPr>
          <w:p w14:paraId="4DC42DC2"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7</w:t>
            </w:r>
            <w:r w:rsidRPr="0028040F">
              <w:rPr>
                <w:rFonts w:eastAsia="楷体"/>
              </w:rPr>
              <w:t>.26ms</w:t>
            </w:r>
          </w:p>
        </w:tc>
        <w:tc>
          <w:tcPr>
            <w:tcW w:w="1843" w:type="dxa"/>
          </w:tcPr>
          <w:p w14:paraId="7A1C48D6"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-77us, 78us]</w:t>
            </w:r>
          </w:p>
        </w:tc>
        <w:tc>
          <w:tcPr>
            <w:tcW w:w="1270" w:type="dxa"/>
          </w:tcPr>
          <w:p w14:paraId="2A232005" w14:textId="7F824E66"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Theme="minorEastAsia" w:hint="eastAsia"/>
                <w:szCs w:val="20"/>
                <w:lang w:eastAsia="zh-CN"/>
              </w:rPr>
              <w:t>1</w:t>
            </w:r>
            <w:r w:rsidRPr="0028040F">
              <w:rPr>
                <w:rFonts w:eastAsiaTheme="minorEastAsia"/>
                <w:szCs w:val="20"/>
                <w:lang w:eastAsia="zh-CN"/>
              </w:rPr>
              <w:t>55us</w:t>
            </w:r>
          </w:p>
        </w:tc>
      </w:tr>
      <w:tr w:rsidR="0028040F" w:rsidRPr="0028040F" w14:paraId="77B97C7E"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7AA7795"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EO600set2@90°</w:t>
            </w:r>
          </w:p>
        </w:tc>
        <w:tc>
          <w:tcPr>
            <w:tcW w:w="1281" w:type="dxa"/>
          </w:tcPr>
          <w:p w14:paraId="41BA710F" w14:textId="16348BED"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289035CD"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4ms</w:t>
            </w:r>
          </w:p>
        </w:tc>
        <w:tc>
          <w:tcPr>
            <w:tcW w:w="1418" w:type="dxa"/>
          </w:tcPr>
          <w:p w14:paraId="3F6CBBC9" w14:textId="4B384A4C"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4</w:t>
            </w:r>
            <w:r w:rsidRPr="0028040F">
              <w:rPr>
                <w:rFonts w:eastAsia="楷体"/>
              </w:rPr>
              <w:t>.0038ms</w:t>
            </w:r>
          </w:p>
        </w:tc>
        <w:tc>
          <w:tcPr>
            <w:tcW w:w="1843" w:type="dxa"/>
          </w:tcPr>
          <w:p w14:paraId="496CDE58"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0, 3.8us]</w:t>
            </w:r>
          </w:p>
        </w:tc>
        <w:tc>
          <w:tcPr>
            <w:tcW w:w="1270" w:type="dxa"/>
          </w:tcPr>
          <w:p w14:paraId="709AA504" w14:textId="4506A720"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Theme="minorEastAsia" w:hint="eastAsia"/>
                <w:szCs w:val="20"/>
                <w:lang w:eastAsia="zh-CN"/>
              </w:rPr>
              <w:t>3</w:t>
            </w:r>
            <w:r w:rsidRPr="0028040F">
              <w:rPr>
                <w:rFonts w:eastAsiaTheme="minorEastAsia"/>
                <w:szCs w:val="20"/>
                <w:lang w:eastAsia="zh-CN"/>
              </w:rPr>
              <w:t>.8us</w:t>
            </w:r>
          </w:p>
        </w:tc>
      </w:tr>
      <w:tr w:rsidR="0028040F" w:rsidRPr="0028040F" w14:paraId="7DEF7E02"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21E9D94C"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EO600set2@30°</w:t>
            </w:r>
          </w:p>
        </w:tc>
        <w:tc>
          <w:tcPr>
            <w:tcW w:w="1281" w:type="dxa"/>
          </w:tcPr>
          <w:p w14:paraId="23420543"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6</w:t>
            </w:r>
            <w:r w:rsidRPr="0028040F">
              <w:rPr>
                <w:rFonts w:eastAsia="楷体"/>
              </w:rPr>
              <w:t>.99ms</w:t>
            </w:r>
          </w:p>
        </w:tc>
        <w:tc>
          <w:tcPr>
            <w:tcW w:w="1417" w:type="dxa"/>
          </w:tcPr>
          <w:p w14:paraId="36D0AE36"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pPr>
            <w:r w:rsidRPr="0028040F">
              <w:rPr>
                <w:rFonts w:eastAsia="楷体" w:hint="eastAsia"/>
              </w:rPr>
              <w:t>7</w:t>
            </w:r>
            <w:r w:rsidRPr="0028040F">
              <w:rPr>
                <w:rFonts w:eastAsia="楷体"/>
              </w:rPr>
              <w:t>.18</w:t>
            </w:r>
            <w:r w:rsidRPr="0028040F">
              <w:rPr>
                <w:rFonts w:eastAsia="楷体" w:hint="eastAsia"/>
              </w:rPr>
              <w:t>ms</w:t>
            </w:r>
          </w:p>
        </w:tc>
        <w:tc>
          <w:tcPr>
            <w:tcW w:w="1418" w:type="dxa"/>
          </w:tcPr>
          <w:p w14:paraId="7EB82368"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pPr>
            <w:r w:rsidRPr="0028040F">
              <w:rPr>
                <w:rFonts w:eastAsia="楷体" w:hint="eastAsia"/>
              </w:rPr>
              <w:t>7</w:t>
            </w:r>
            <w:r w:rsidRPr="0028040F">
              <w:rPr>
                <w:rFonts w:eastAsia="楷体"/>
              </w:rPr>
              <w:t>.38ms</w:t>
            </w:r>
          </w:p>
        </w:tc>
        <w:tc>
          <w:tcPr>
            <w:tcW w:w="1843" w:type="dxa"/>
          </w:tcPr>
          <w:p w14:paraId="79334C28"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pPr>
            <w:r w:rsidRPr="0028040F">
              <w:rPr>
                <w:rFonts w:eastAsia="楷体" w:hint="eastAsia"/>
              </w:rPr>
              <w:t>[</w:t>
            </w:r>
            <w:r w:rsidRPr="0028040F">
              <w:rPr>
                <w:rFonts w:eastAsia="楷体"/>
              </w:rPr>
              <w:t>-190us, 197us]</w:t>
            </w:r>
          </w:p>
        </w:tc>
        <w:tc>
          <w:tcPr>
            <w:tcW w:w="1270" w:type="dxa"/>
          </w:tcPr>
          <w:p w14:paraId="3FFD92A4" w14:textId="2B464B12"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pPr>
            <w:r w:rsidRPr="0028040F">
              <w:rPr>
                <w:rFonts w:eastAsiaTheme="minorEastAsia" w:hint="eastAsia"/>
                <w:lang w:eastAsia="zh-CN"/>
              </w:rPr>
              <w:t>3</w:t>
            </w:r>
            <w:r w:rsidRPr="0028040F">
              <w:rPr>
                <w:rFonts w:eastAsiaTheme="minorEastAsia"/>
                <w:lang w:eastAsia="zh-CN"/>
              </w:rPr>
              <w:t>87us</w:t>
            </w:r>
          </w:p>
        </w:tc>
      </w:tr>
      <w:tr w:rsidR="0028040F" w:rsidRPr="0028040F" w14:paraId="39655F1F"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7C20A29"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EO1200set1@90°</w:t>
            </w:r>
          </w:p>
        </w:tc>
        <w:tc>
          <w:tcPr>
            <w:tcW w:w="1281" w:type="dxa"/>
          </w:tcPr>
          <w:p w14:paraId="1A0CB56B" w14:textId="23526AF9"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N/A</w:t>
            </w:r>
          </w:p>
        </w:tc>
        <w:tc>
          <w:tcPr>
            <w:tcW w:w="1417" w:type="dxa"/>
          </w:tcPr>
          <w:p w14:paraId="74987A46"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楷体" w:hint="eastAsia"/>
              </w:rPr>
              <w:t>8</w:t>
            </w:r>
            <w:r w:rsidRPr="0028040F">
              <w:rPr>
                <w:rFonts w:eastAsia="楷体"/>
              </w:rPr>
              <w:t>ms</w:t>
            </w:r>
          </w:p>
        </w:tc>
        <w:tc>
          <w:tcPr>
            <w:tcW w:w="1418" w:type="dxa"/>
          </w:tcPr>
          <w:p w14:paraId="1897B64F" w14:textId="5E7DFF94"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楷体" w:hint="eastAsia"/>
              </w:rPr>
              <w:t>8</w:t>
            </w:r>
            <w:r w:rsidRPr="0028040F">
              <w:rPr>
                <w:rFonts w:eastAsia="楷体"/>
              </w:rPr>
              <w:t>.00132ms</w:t>
            </w:r>
          </w:p>
        </w:tc>
        <w:tc>
          <w:tcPr>
            <w:tcW w:w="1843" w:type="dxa"/>
          </w:tcPr>
          <w:p w14:paraId="0F39B750"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楷体" w:hint="eastAsia"/>
              </w:rPr>
              <w:t>[</w:t>
            </w:r>
            <w:r w:rsidRPr="0028040F">
              <w:rPr>
                <w:rFonts w:eastAsia="楷体"/>
              </w:rPr>
              <w:t>0, 1.32us]</w:t>
            </w:r>
          </w:p>
        </w:tc>
        <w:tc>
          <w:tcPr>
            <w:tcW w:w="1270" w:type="dxa"/>
          </w:tcPr>
          <w:p w14:paraId="343A3DE6" w14:textId="42BAC03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Theme="minorEastAsia" w:hint="eastAsia"/>
                <w:lang w:eastAsia="zh-CN"/>
              </w:rPr>
              <w:t>1</w:t>
            </w:r>
            <w:r w:rsidRPr="0028040F">
              <w:rPr>
                <w:rFonts w:eastAsiaTheme="minorEastAsia"/>
                <w:lang w:eastAsia="zh-CN"/>
              </w:rPr>
              <w:t>.32us</w:t>
            </w:r>
          </w:p>
        </w:tc>
      </w:tr>
      <w:tr w:rsidR="0028040F" w:rsidRPr="0028040F" w14:paraId="7DDA71DA"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00FEF571"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EO1200set1@30°</w:t>
            </w:r>
          </w:p>
        </w:tc>
        <w:tc>
          <w:tcPr>
            <w:tcW w:w="1281" w:type="dxa"/>
          </w:tcPr>
          <w:p w14:paraId="501AA6F9"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8040F">
              <w:rPr>
                <w:rFonts w:eastAsia="楷体" w:hint="eastAsia"/>
              </w:rPr>
              <w:t>1</w:t>
            </w:r>
            <w:r w:rsidRPr="0028040F">
              <w:rPr>
                <w:rFonts w:eastAsia="楷体"/>
              </w:rPr>
              <w:t>3.19ms</w:t>
            </w:r>
          </w:p>
        </w:tc>
        <w:tc>
          <w:tcPr>
            <w:tcW w:w="1417" w:type="dxa"/>
          </w:tcPr>
          <w:p w14:paraId="29847DC5" w14:textId="20911068"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1</w:t>
            </w:r>
            <w:r w:rsidRPr="0028040F">
              <w:rPr>
                <w:rFonts w:eastAsia="楷体"/>
              </w:rPr>
              <w:t>3.37ms</w:t>
            </w:r>
          </w:p>
        </w:tc>
        <w:tc>
          <w:tcPr>
            <w:tcW w:w="1418" w:type="dxa"/>
          </w:tcPr>
          <w:p w14:paraId="5AD9AF4E"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1</w:t>
            </w:r>
            <w:r w:rsidRPr="0028040F">
              <w:rPr>
                <w:rFonts w:eastAsia="楷体"/>
              </w:rPr>
              <w:t>3.55ms</w:t>
            </w:r>
          </w:p>
        </w:tc>
        <w:tc>
          <w:tcPr>
            <w:tcW w:w="1843" w:type="dxa"/>
          </w:tcPr>
          <w:p w14:paraId="6C271AC6"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w:t>
            </w:r>
            <w:r w:rsidRPr="0028040F">
              <w:rPr>
                <w:rFonts w:eastAsia="楷体"/>
              </w:rPr>
              <w:t>-179us, 184us]</w:t>
            </w:r>
          </w:p>
        </w:tc>
        <w:tc>
          <w:tcPr>
            <w:tcW w:w="1270" w:type="dxa"/>
          </w:tcPr>
          <w:p w14:paraId="333B1D29" w14:textId="116CCD2F"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Theme="minorEastAsia" w:hint="eastAsia"/>
                <w:szCs w:val="20"/>
                <w:lang w:eastAsia="zh-CN"/>
              </w:rPr>
              <w:t>3</w:t>
            </w:r>
            <w:r w:rsidRPr="0028040F">
              <w:rPr>
                <w:rFonts w:eastAsiaTheme="minorEastAsia"/>
                <w:szCs w:val="20"/>
                <w:lang w:eastAsia="zh-CN"/>
              </w:rPr>
              <w:t>63us</w:t>
            </w:r>
          </w:p>
        </w:tc>
      </w:tr>
      <w:tr w:rsidR="0028040F" w:rsidRPr="0028040F" w14:paraId="77F205FB"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04EAEBB"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EO1200set2@90°</w:t>
            </w:r>
          </w:p>
        </w:tc>
        <w:tc>
          <w:tcPr>
            <w:tcW w:w="1281" w:type="dxa"/>
          </w:tcPr>
          <w:p w14:paraId="25922390" w14:textId="0047BE96"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726B06CE"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8</w:t>
            </w:r>
            <w:r w:rsidRPr="0028040F">
              <w:rPr>
                <w:rFonts w:eastAsia="楷体"/>
              </w:rPr>
              <w:t>ms</w:t>
            </w:r>
          </w:p>
        </w:tc>
        <w:tc>
          <w:tcPr>
            <w:tcW w:w="1418" w:type="dxa"/>
          </w:tcPr>
          <w:p w14:paraId="0EF0EF38" w14:textId="5F54B7D9"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8</w:t>
            </w:r>
            <w:r w:rsidRPr="0028040F">
              <w:rPr>
                <w:rFonts w:eastAsia="楷体"/>
              </w:rPr>
              <w:t>.0067ms</w:t>
            </w:r>
          </w:p>
        </w:tc>
        <w:tc>
          <w:tcPr>
            <w:tcW w:w="1843" w:type="dxa"/>
          </w:tcPr>
          <w:p w14:paraId="4C15FDDA"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w:t>
            </w:r>
            <w:r w:rsidRPr="0028040F">
              <w:rPr>
                <w:rFonts w:eastAsia="楷体"/>
              </w:rPr>
              <w:t>0, 6.7us]</w:t>
            </w:r>
          </w:p>
        </w:tc>
        <w:tc>
          <w:tcPr>
            <w:tcW w:w="1270" w:type="dxa"/>
          </w:tcPr>
          <w:p w14:paraId="02B86B1E" w14:textId="16083754"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lang w:eastAsia="zh-CN"/>
              </w:rPr>
              <w:t>6</w:t>
            </w:r>
            <w:r w:rsidRPr="0028040F">
              <w:rPr>
                <w:rFonts w:eastAsia="楷体"/>
                <w:lang w:eastAsia="zh-CN"/>
              </w:rPr>
              <w:t>.7us</w:t>
            </w:r>
          </w:p>
        </w:tc>
      </w:tr>
      <w:tr w:rsidR="0028040F" w:rsidRPr="0028040F" w14:paraId="7DE20D26"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1ADC7536" w14:textId="77777777" w:rsidR="0028040F" w:rsidRPr="0028040F" w:rsidRDefault="0028040F" w:rsidP="0028040F">
            <w:pPr>
              <w:pStyle w:val="a7"/>
              <w:rPr>
                <w:rFonts w:eastAsiaTheme="minorEastAsia"/>
                <w:szCs w:val="20"/>
                <w:lang w:eastAsia="zh-CN"/>
              </w:rPr>
            </w:pPr>
            <w:r w:rsidRPr="0028040F">
              <w:rPr>
                <w:rFonts w:eastAsia="楷体" w:hint="eastAsia"/>
              </w:rPr>
              <w:t>L</w:t>
            </w:r>
            <w:r w:rsidRPr="0028040F">
              <w:rPr>
                <w:rFonts w:eastAsia="楷体"/>
              </w:rPr>
              <w:t>EO1200set2@30°</w:t>
            </w:r>
          </w:p>
        </w:tc>
        <w:tc>
          <w:tcPr>
            <w:tcW w:w="1281" w:type="dxa"/>
          </w:tcPr>
          <w:p w14:paraId="168948F3"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1</w:t>
            </w:r>
            <w:r w:rsidRPr="0028040F">
              <w:rPr>
                <w:rFonts w:eastAsia="楷体"/>
              </w:rPr>
              <w:t>2.67ms</w:t>
            </w:r>
          </w:p>
        </w:tc>
        <w:tc>
          <w:tcPr>
            <w:tcW w:w="1417" w:type="dxa"/>
          </w:tcPr>
          <w:p w14:paraId="2BC04BD3"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1</w:t>
            </w:r>
            <w:r w:rsidRPr="0028040F">
              <w:rPr>
                <w:rFonts w:eastAsia="楷体"/>
              </w:rPr>
              <w:t>3.05ms</w:t>
            </w:r>
          </w:p>
        </w:tc>
        <w:tc>
          <w:tcPr>
            <w:tcW w:w="1418" w:type="dxa"/>
          </w:tcPr>
          <w:p w14:paraId="0B29A450"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1</w:t>
            </w:r>
            <w:r w:rsidRPr="0028040F">
              <w:rPr>
                <w:rFonts w:eastAsia="楷体"/>
              </w:rPr>
              <w:t>3.45ms</w:t>
            </w:r>
          </w:p>
        </w:tc>
        <w:tc>
          <w:tcPr>
            <w:tcW w:w="1843" w:type="dxa"/>
          </w:tcPr>
          <w:p w14:paraId="57914F8D"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w:t>
            </w:r>
            <w:r w:rsidRPr="0028040F">
              <w:rPr>
                <w:rFonts w:eastAsia="楷体"/>
              </w:rPr>
              <w:t>-379us, 402us]</w:t>
            </w:r>
          </w:p>
        </w:tc>
        <w:tc>
          <w:tcPr>
            <w:tcW w:w="1270" w:type="dxa"/>
          </w:tcPr>
          <w:p w14:paraId="7CA5C0CA" w14:textId="543F4E48"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lang w:eastAsia="zh-CN"/>
              </w:rPr>
              <w:t>7</w:t>
            </w:r>
            <w:r w:rsidRPr="0028040F">
              <w:rPr>
                <w:rFonts w:eastAsia="楷体"/>
                <w:lang w:eastAsia="zh-CN"/>
              </w:rPr>
              <w:t>80us</w:t>
            </w:r>
          </w:p>
        </w:tc>
      </w:tr>
      <w:tr w:rsidR="0028040F" w:rsidRPr="0028040F" w14:paraId="23C968DA"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41F701A" w14:textId="77777777" w:rsidR="0028040F" w:rsidRPr="0028040F" w:rsidRDefault="0028040F" w:rsidP="0028040F">
            <w:pPr>
              <w:pStyle w:val="a7"/>
              <w:rPr>
                <w:rFonts w:eastAsiaTheme="minorEastAsia"/>
                <w:szCs w:val="20"/>
                <w:lang w:eastAsia="zh-CN"/>
              </w:rPr>
            </w:pPr>
            <w:r w:rsidRPr="0028040F">
              <w:rPr>
                <w:rFonts w:eastAsia="楷体"/>
              </w:rPr>
              <w:t>GEOset1@90°</w:t>
            </w:r>
          </w:p>
        </w:tc>
        <w:tc>
          <w:tcPr>
            <w:tcW w:w="1281" w:type="dxa"/>
          </w:tcPr>
          <w:p w14:paraId="251C74AE" w14:textId="6EC43ECA"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4FB50BE1"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38.57ms</w:t>
            </w:r>
          </w:p>
        </w:tc>
        <w:tc>
          <w:tcPr>
            <w:tcW w:w="1418" w:type="dxa"/>
          </w:tcPr>
          <w:p w14:paraId="6F959A51"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38.58ms</w:t>
            </w:r>
          </w:p>
        </w:tc>
        <w:tc>
          <w:tcPr>
            <w:tcW w:w="1843" w:type="dxa"/>
          </w:tcPr>
          <w:p w14:paraId="594DFEA0"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w:t>
            </w:r>
            <w:r w:rsidRPr="0028040F">
              <w:rPr>
                <w:rFonts w:eastAsia="楷体"/>
              </w:rPr>
              <w:t>0, 1.86us]</w:t>
            </w:r>
          </w:p>
        </w:tc>
        <w:tc>
          <w:tcPr>
            <w:tcW w:w="1270" w:type="dxa"/>
          </w:tcPr>
          <w:p w14:paraId="202E1ADE" w14:textId="1BAB05E9"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lang w:eastAsia="zh-CN"/>
              </w:rPr>
              <w:t>1</w:t>
            </w:r>
            <w:r w:rsidRPr="0028040F">
              <w:rPr>
                <w:rFonts w:eastAsia="楷体"/>
                <w:lang w:eastAsia="zh-CN"/>
              </w:rPr>
              <w:t>.86us</w:t>
            </w:r>
          </w:p>
        </w:tc>
      </w:tr>
      <w:tr w:rsidR="0028040F" w:rsidRPr="0028040F" w14:paraId="5F6ECD65"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00C84180" w14:textId="77777777" w:rsidR="0028040F" w:rsidRPr="0028040F" w:rsidRDefault="0028040F" w:rsidP="0028040F">
            <w:pPr>
              <w:pStyle w:val="a7"/>
              <w:rPr>
                <w:rFonts w:eastAsiaTheme="minorEastAsia"/>
                <w:szCs w:val="20"/>
                <w:lang w:eastAsia="zh-CN"/>
              </w:rPr>
            </w:pPr>
            <w:r w:rsidRPr="0028040F">
              <w:rPr>
                <w:rFonts w:eastAsia="楷体"/>
              </w:rPr>
              <w:t>GEOset1@10°</w:t>
            </w:r>
          </w:p>
        </w:tc>
        <w:tc>
          <w:tcPr>
            <w:tcW w:w="1281" w:type="dxa"/>
          </w:tcPr>
          <w:p w14:paraId="1D8577DC"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2</w:t>
            </w:r>
            <w:r w:rsidRPr="0028040F">
              <w:rPr>
                <w:rFonts w:eastAsia="楷体"/>
              </w:rPr>
              <w:t>67.02ms</w:t>
            </w:r>
          </w:p>
        </w:tc>
        <w:tc>
          <w:tcPr>
            <w:tcW w:w="1417" w:type="dxa"/>
          </w:tcPr>
          <w:p w14:paraId="2453FAC8"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2</w:t>
            </w:r>
            <w:r w:rsidRPr="0028040F">
              <w:rPr>
                <w:rFonts w:eastAsia="楷体"/>
              </w:rPr>
              <w:t>68.66ms</w:t>
            </w:r>
          </w:p>
        </w:tc>
        <w:tc>
          <w:tcPr>
            <w:tcW w:w="1418" w:type="dxa"/>
          </w:tcPr>
          <w:p w14:paraId="44C8910D"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2</w:t>
            </w:r>
            <w:r w:rsidRPr="0028040F">
              <w:rPr>
                <w:rFonts w:eastAsia="楷体"/>
              </w:rPr>
              <w:t>70.70ms</w:t>
            </w:r>
          </w:p>
        </w:tc>
        <w:tc>
          <w:tcPr>
            <w:tcW w:w="1843" w:type="dxa"/>
          </w:tcPr>
          <w:p w14:paraId="5D717F5E"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w:t>
            </w:r>
            <w:r w:rsidRPr="0028040F">
              <w:rPr>
                <w:rFonts w:eastAsia="楷体"/>
              </w:rPr>
              <w:t>-1.63ms, 2.04ms]</w:t>
            </w:r>
          </w:p>
        </w:tc>
        <w:tc>
          <w:tcPr>
            <w:tcW w:w="1270" w:type="dxa"/>
          </w:tcPr>
          <w:p w14:paraId="663020FF" w14:textId="0B0E88C0"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lang w:eastAsia="zh-CN"/>
              </w:rPr>
              <w:t>3</w:t>
            </w:r>
            <w:r w:rsidRPr="0028040F">
              <w:rPr>
                <w:rFonts w:eastAsia="楷体"/>
                <w:lang w:eastAsia="zh-CN"/>
              </w:rPr>
              <w:t>.67ms</w:t>
            </w:r>
          </w:p>
        </w:tc>
      </w:tr>
      <w:tr w:rsidR="0028040F" w:rsidRPr="0028040F" w14:paraId="4B1D09BB" w14:textId="77777777" w:rsidTr="00BA5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8CA9813" w14:textId="77777777" w:rsidR="0028040F" w:rsidRPr="0028040F" w:rsidRDefault="0028040F" w:rsidP="0028040F">
            <w:pPr>
              <w:pStyle w:val="a7"/>
              <w:rPr>
                <w:rFonts w:eastAsiaTheme="minorEastAsia"/>
                <w:szCs w:val="20"/>
                <w:lang w:eastAsia="zh-CN"/>
              </w:rPr>
            </w:pPr>
            <w:r w:rsidRPr="0028040F">
              <w:rPr>
                <w:rFonts w:eastAsia="楷体"/>
              </w:rPr>
              <w:t>GEOset2@90°</w:t>
            </w:r>
          </w:p>
        </w:tc>
        <w:tc>
          <w:tcPr>
            <w:tcW w:w="1281" w:type="dxa"/>
          </w:tcPr>
          <w:p w14:paraId="4F38D875" w14:textId="6F591BE9"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417" w:type="dxa"/>
          </w:tcPr>
          <w:p w14:paraId="52D4EC40"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38.57ms</w:t>
            </w:r>
          </w:p>
        </w:tc>
        <w:tc>
          <w:tcPr>
            <w:tcW w:w="1418" w:type="dxa"/>
          </w:tcPr>
          <w:p w14:paraId="4D7834BB" w14:textId="77777777"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2</w:t>
            </w:r>
            <w:r w:rsidRPr="0028040F">
              <w:rPr>
                <w:rFonts w:eastAsia="楷体"/>
              </w:rPr>
              <w:t>38.59ms</w:t>
            </w:r>
          </w:p>
        </w:tc>
        <w:tc>
          <w:tcPr>
            <w:tcW w:w="1843" w:type="dxa"/>
          </w:tcPr>
          <w:p w14:paraId="178BCFD7" w14:textId="24BE66F3"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rPr>
              <w:t>[</w:t>
            </w:r>
            <w:r w:rsidRPr="0028040F">
              <w:rPr>
                <w:rFonts w:eastAsia="楷体"/>
              </w:rPr>
              <w:t>0, 12.08us]</w:t>
            </w:r>
          </w:p>
        </w:tc>
        <w:tc>
          <w:tcPr>
            <w:tcW w:w="1270" w:type="dxa"/>
          </w:tcPr>
          <w:p w14:paraId="69B11FC7" w14:textId="47A0DDB4"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rPr>
                <w:rFonts w:eastAsia="楷体" w:hint="eastAsia"/>
                <w:lang w:eastAsia="zh-CN"/>
              </w:rPr>
              <w:t>1</w:t>
            </w:r>
            <w:r w:rsidRPr="0028040F">
              <w:rPr>
                <w:rFonts w:eastAsia="楷体"/>
                <w:lang w:eastAsia="zh-CN"/>
              </w:rPr>
              <w:t>2.08us</w:t>
            </w:r>
          </w:p>
        </w:tc>
      </w:tr>
      <w:tr w:rsidR="0028040F" w:rsidRPr="00670876" w14:paraId="0ADAF4C5" w14:textId="77777777" w:rsidTr="00BA5216">
        <w:tc>
          <w:tcPr>
            <w:cnfStyle w:val="001000000000" w:firstRow="0" w:lastRow="0" w:firstColumn="1" w:lastColumn="0" w:oddVBand="0" w:evenVBand="0" w:oddHBand="0" w:evenHBand="0" w:firstRowFirstColumn="0" w:firstRowLastColumn="0" w:lastRowFirstColumn="0" w:lastRowLastColumn="0"/>
            <w:tcW w:w="1838" w:type="dxa"/>
          </w:tcPr>
          <w:p w14:paraId="340B2F1D" w14:textId="77777777" w:rsidR="0028040F" w:rsidRPr="0028040F" w:rsidRDefault="0028040F" w:rsidP="0028040F">
            <w:pPr>
              <w:pStyle w:val="a7"/>
              <w:rPr>
                <w:rFonts w:eastAsiaTheme="minorEastAsia"/>
                <w:szCs w:val="20"/>
                <w:lang w:eastAsia="zh-CN"/>
              </w:rPr>
            </w:pPr>
            <w:r w:rsidRPr="0028040F">
              <w:rPr>
                <w:rFonts w:eastAsia="楷体"/>
              </w:rPr>
              <w:t>GEOset2@10°</w:t>
            </w:r>
          </w:p>
        </w:tc>
        <w:tc>
          <w:tcPr>
            <w:tcW w:w="1281" w:type="dxa"/>
          </w:tcPr>
          <w:p w14:paraId="2C1B3FC2"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楷体" w:hint="eastAsia"/>
              </w:rPr>
              <w:t>2</w:t>
            </w:r>
            <w:r w:rsidRPr="0028040F">
              <w:rPr>
                <w:rFonts w:eastAsia="楷体"/>
              </w:rPr>
              <w:t>60.51ms</w:t>
            </w:r>
          </w:p>
        </w:tc>
        <w:tc>
          <w:tcPr>
            <w:tcW w:w="1417" w:type="dxa"/>
          </w:tcPr>
          <w:p w14:paraId="2C69AF3F"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2</w:t>
            </w:r>
            <w:r w:rsidRPr="0028040F">
              <w:rPr>
                <w:rFonts w:eastAsia="楷体"/>
              </w:rPr>
              <w:t>62.87ms</w:t>
            </w:r>
          </w:p>
        </w:tc>
        <w:tc>
          <w:tcPr>
            <w:tcW w:w="1418" w:type="dxa"/>
          </w:tcPr>
          <w:p w14:paraId="6D74DF72"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2</w:t>
            </w:r>
            <w:r w:rsidRPr="0028040F">
              <w:rPr>
                <w:rFonts w:eastAsia="楷体"/>
              </w:rPr>
              <w:t>65.81ms</w:t>
            </w:r>
          </w:p>
        </w:tc>
        <w:tc>
          <w:tcPr>
            <w:tcW w:w="1843" w:type="dxa"/>
          </w:tcPr>
          <w:p w14:paraId="37AD1745" w14:textId="7777777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rPr>
              <w:t>[</w:t>
            </w:r>
            <w:r w:rsidRPr="0028040F">
              <w:rPr>
                <w:rFonts w:eastAsia="楷体"/>
              </w:rPr>
              <w:t>-2.36ms, 2.94ms]</w:t>
            </w:r>
          </w:p>
        </w:tc>
        <w:tc>
          <w:tcPr>
            <w:tcW w:w="1270" w:type="dxa"/>
          </w:tcPr>
          <w:p w14:paraId="0662797A" w14:textId="016625D3"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rPr>
                <w:rFonts w:eastAsia="楷体" w:hint="eastAsia"/>
                <w:lang w:eastAsia="zh-CN"/>
              </w:rPr>
              <w:t>5</w:t>
            </w:r>
            <w:r w:rsidRPr="0028040F">
              <w:rPr>
                <w:rFonts w:eastAsia="楷体"/>
                <w:lang w:eastAsia="zh-CN"/>
              </w:rPr>
              <w:t>.30ms</w:t>
            </w:r>
          </w:p>
        </w:tc>
      </w:tr>
    </w:tbl>
    <w:p w14:paraId="0CECECEE" w14:textId="77777777" w:rsidR="00973168" w:rsidRDefault="00973168" w:rsidP="00973168">
      <w:pPr>
        <w:pStyle w:val="a7"/>
        <w:rPr>
          <w:szCs w:val="20"/>
        </w:rPr>
      </w:pPr>
    </w:p>
    <w:p w14:paraId="55C5D803" w14:textId="3E53B9FE" w:rsidR="0028737C" w:rsidRDefault="0028737C" w:rsidP="0028737C">
      <w:pPr>
        <w:pStyle w:val="a7"/>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able 4 provides </w:t>
      </w:r>
      <w:bookmarkStart w:id="26" w:name="_Hlk206142350"/>
      <w:r>
        <w:rPr>
          <w:rFonts w:eastAsiaTheme="minorEastAsia"/>
          <w:szCs w:val="20"/>
          <w:lang w:eastAsia="zh-CN"/>
        </w:rPr>
        <w:t>PRACH preamble formats</w:t>
      </w:r>
      <w:bookmarkEnd w:id="26"/>
      <w:r>
        <w:rPr>
          <w:rFonts w:eastAsiaTheme="minorEastAsia"/>
          <w:szCs w:val="20"/>
          <w:lang w:eastAsia="zh-CN"/>
        </w:rPr>
        <w:t xml:space="preserve"> in NR. For 2 GHz band, </w:t>
      </w:r>
      <w:r w:rsidR="00CB5056">
        <w:rPr>
          <w:rFonts w:eastAsiaTheme="minorEastAsia"/>
          <w:szCs w:val="20"/>
          <w:lang w:eastAsia="zh-CN"/>
        </w:rPr>
        <w:t xml:space="preserve">PRACH format 0~3 and format A1~C2 with 15kHz SCS can be considered as the candidate PRACH </w:t>
      </w:r>
      <w:r w:rsidR="00E0599F">
        <w:rPr>
          <w:rFonts w:eastAsiaTheme="minorEastAsia"/>
          <w:szCs w:val="20"/>
          <w:lang w:eastAsia="zh-CN"/>
        </w:rPr>
        <w:t>formats</w:t>
      </w:r>
      <w:r w:rsidR="00CB5056">
        <w:rPr>
          <w:rFonts w:eastAsiaTheme="minorEastAsia"/>
          <w:szCs w:val="20"/>
          <w:lang w:eastAsia="zh-CN"/>
        </w:rPr>
        <w:t xml:space="preserve">. For </w:t>
      </w:r>
      <w:r w:rsidR="0092700C">
        <w:rPr>
          <w:rFonts w:eastAsiaTheme="minorEastAsia"/>
          <w:szCs w:val="20"/>
          <w:lang w:eastAsia="zh-CN"/>
        </w:rPr>
        <w:t>30 GHz</w:t>
      </w:r>
      <w:r w:rsidR="00CB5056">
        <w:rPr>
          <w:rFonts w:eastAsiaTheme="minorEastAsia"/>
          <w:szCs w:val="20"/>
          <w:lang w:eastAsia="zh-CN"/>
        </w:rPr>
        <w:t xml:space="preserve"> band, PRACH format A1~C2 with 60kHz or 120kHz SCS can be considered as the candidate PRACH </w:t>
      </w:r>
      <w:r w:rsidR="00E0599F">
        <w:rPr>
          <w:rFonts w:eastAsiaTheme="minorEastAsia"/>
          <w:szCs w:val="20"/>
          <w:lang w:eastAsia="zh-CN"/>
        </w:rPr>
        <w:t>formats</w:t>
      </w:r>
      <w:r w:rsidR="00CB5056">
        <w:rPr>
          <w:rFonts w:eastAsiaTheme="minorEastAsia"/>
          <w:szCs w:val="20"/>
          <w:lang w:eastAsia="zh-CN"/>
        </w:rPr>
        <w:t>.</w:t>
      </w:r>
    </w:p>
    <w:p w14:paraId="39FA75DC" w14:textId="3D6A3520" w:rsidR="0028737C" w:rsidRPr="00503D22" w:rsidRDefault="0028737C" w:rsidP="0028737C">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4</w:t>
      </w:r>
      <w:r w:rsidRPr="00DF4278">
        <w:rPr>
          <w:rFonts w:eastAsia="宋体"/>
          <w:b/>
          <w:bCs/>
          <w:sz w:val="18"/>
          <w:szCs w:val="18"/>
          <w:lang w:eastAsia="zh-CN"/>
        </w:rPr>
        <w:t xml:space="preserve">. </w:t>
      </w:r>
      <w:r w:rsidRPr="0028737C">
        <w:rPr>
          <w:rFonts w:eastAsia="宋体"/>
          <w:b/>
          <w:bCs/>
          <w:sz w:val="18"/>
          <w:szCs w:val="18"/>
          <w:lang w:eastAsia="zh-CN"/>
        </w:rPr>
        <w:t xml:space="preserve">PRACH preamble formats </w:t>
      </w:r>
      <w:r>
        <w:rPr>
          <w:rFonts w:eastAsia="宋体"/>
          <w:b/>
          <w:bCs/>
          <w:sz w:val="18"/>
          <w:szCs w:val="18"/>
          <w:lang w:eastAsia="zh-CN"/>
        </w:rPr>
        <w:t>in NR</w:t>
      </w:r>
    </w:p>
    <w:tbl>
      <w:tblPr>
        <w:tblStyle w:val="4-5"/>
        <w:tblW w:w="0" w:type="auto"/>
        <w:tblInd w:w="-5" w:type="dxa"/>
        <w:tblLook w:val="04A0" w:firstRow="1" w:lastRow="0" w:firstColumn="1" w:lastColumn="0" w:noHBand="0" w:noVBand="1"/>
      </w:tblPr>
      <w:tblGrid>
        <w:gridCol w:w="970"/>
        <w:gridCol w:w="789"/>
        <w:gridCol w:w="1595"/>
        <w:gridCol w:w="1183"/>
        <w:gridCol w:w="2267"/>
        <w:gridCol w:w="2263"/>
      </w:tblGrid>
      <w:tr w:rsidR="00420165" w:rsidRPr="00670876" w14:paraId="75918061" w14:textId="77777777" w:rsidTr="004201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888463F" w14:textId="74AFFD96" w:rsidR="0028737C" w:rsidRPr="00670876" w:rsidRDefault="0028737C" w:rsidP="0028737C">
            <w:pPr>
              <w:pStyle w:val="a7"/>
              <w:jc w:val="center"/>
              <w:rPr>
                <w:rFonts w:eastAsiaTheme="minorEastAsia"/>
                <w:szCs w:val="20"/>
                <w:lang w:eastAsia="zh-CN"/>
              </w:rPr>
            </w:pPr>
            <w:r w:rsidRPr="00567B11">
              <w:t>Format</w:t>
            </w:r>
          </w:p>
        </w:tc>
        <w:tc>
          <w:tcPr>
            <w:tcW w:w="789" w:type="dxa"/>
            <w:vAlign w:val="center"/>
          </w:tcPr>
          <w:p w14:paraId="7EFBD592" w14:textId="1EA04CB2" w:rsidR="0028737C" w:rsidRPr="00670876" w:rsidRDefault="0028737C" w:rsidP="0028737C">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567B11">
              <w:rPr>
                <w:i/>
              </w:rPr>
              <w:t>L</w:t>
            </w:r>
            <w:r w:rsidRPr="00567B11">
              <w:rPr>
                <w:vertAlign w:val="subscript"/>
              </w:rPr>
              <w:t>RA</w:t>
            </w:r>
          </w:p>
        </w:tc>
        <w:tc>
          <w:tcPr>
            <w:tcW w:w="1595" w:type="dxa"/>
            <w:vAlign w:val="center"/>
          </w:tcPr>
          <w:p w14:paraId="06AAFD0B" w14:textId="77777777" w:rsidR="0028737C" w:rsidRPr="00567B11" w:rsidRDefault="0028737C" w:rsidP="0028737C">
            <w:pPr>
              <w:snapToGrid w:val="0"/>
              <w:jc w:val="center"/>
              <w:cnfStyle w:val="100000000000" w:firstRow="1" w:lastRow="0" w:firstColumn="0" w:lastColumn="0" w:oddVBand="0" w:evenVBand="0" w:oddHBand="0" w:evenHBand="0" w:firstRowFirstColumn="0" w:firstRowLastColumn="0" w:lastRowFirstColumn="0" w:lastRowLastColumn="0"/>
              <w:rPr>
                <w:b w:val="0"/>
                <w:vertAlign w:val="superscript"/>
              </w:rPr>
            </w:pPr>
            <w:r w:rsidRPr="00567B11">
              <w:t>∆</w:t>
            </w:r>
            <w:r w:rsidRPr="00567B11">
              <w:rPr>
                <w:i/>
              </w:rPr>
              <w:t>f</w:t>
            </w:r>
            <w:r w:rsidRPr="00567B11">
              <w:rPr>
                <w:vertAlign w:val="superscript"/>
              </w:rPr>
              <w:t>RA</w:t>
            </w:r>
          </w:p>
          <w:p w14:paraId="1E3D3774" w14:textId="68BA4132" w:rsidR="0028737C" w:rsidRPr="00670876" w:rsidRDefault="0028737C" w:rsidP="0028737C">
            <w:pPr>
              <w:pStyle w:val="a7"/>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567B11">
              <w:t>(kHz)</w:t>
            </w:r>
          </w:p>
        </w:tc>
        <w:tc>
          <w:tcPr>
            <w:tcW w:w="1183" w:type="dxa"/>
            <w:vAlign w:val="center"/>
          </w:tcPr>
          <w:p w14:paraId="2D8528E5" w14:textId="4C640FD4" w:rsidR="0028737C" w:rsidRDefault="0028737C" w:rsidP="0028737C">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67B11">
              <w:t>Repetitions</w:t>
            </w:r>
          </w:p>
        </w:tc>
        <w:tc>
          <w:tcPr>
            <w:tcW w:w="2267" w:type="dxa"/>
            <w:vAlign w:val="center"/>
          </w:tcPr>
          <w:p w14:paraId="35C00ABD" w14:textId="77777777" w:rsidR="0028737C" w:rsidRPr="00567B11" w:rsidRDefault="0028737C" w:rsidP="0028737C">
            <w:pPr>
              <w:snapToGrid w:val="0"/>
              <w:jc w:val="center"/>
              <w:cnfStyle w:val="100000000000" w:firstRow="1" w:lastRow="0" w:firstColumn="0" w:lastColumn="0" w:oddVBand="0" w:evenVBand="0" w:oddHBand="0" w:evenHBand="0" w:firstRowFirstColumn="0" w:firstRowLastColumn="0" w:lastRowFirstColumn="0" w:lastRowLastColumn="0"/>
              <w:rPr>
                <w:b w:val="0"/>
              </w:rPr>
            </w:pPr>
            <w:r w:rsidRPr="00567B11">
              <w:t>CP length</w:t>
            </w:r>
          </w:p>
          <w:p w14:paraId="687EA52B" w14:textId="2368BC85" w:rsidR="0028737C" w:rsidRDefault="0028737C" w:rsidP="0028737C">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67B11">
              <w:t>(</w:t>
            </w:r>
            <w:bookmarkStart w:id="27" w:name="_Hlk206169312"/>
            <w:r w:rsidRPr="00567B11">
              <w:t>us</w:t>
            </w:r>
            <w:bookmarkEnd w:id="27"/>
            <w:r w:rsidRPr="00567B11">
              <w:t>)</w:t>
            </w:r>
          </w:p>
        </w:tc>
        <w:tc>
          <w:tcPr>
            <w:tcW w:w="2263" w:type="dxa"/>
            <w:vAlign w:val="center"/>
          </w:tcPr>
          <w:p w14:paraId="0414F537" w14:textId="77777777" w:rsidR="0028737C" w:rsidRPr="00567B11" w:rsidRDefault="0028737C" w:rsidP="0028737C">
            <w:pPr>
              <w:snapToGrid w:val="0"/>
              <w:jc w:val="center"/>
              <w:cnfStyle w:val="100000000000" w:firstRow="1" w:lastRow="0" w:firstColumn="0" w:lastColumn="0" w:oddVBand="0" w:evenVBand="0" w:oddHBand="0" w:evenHBand="0" w:firstRowFirstColumn="0" w:firstRowLastColumn="0" w:lastRowFirstColumn="0" w:lastRowLastColumn="0"/>
              <w:rPr>
                <w:b w:val="0"/>
              </w:rPr>
            </w:pPr>
            <w:r w:rsidRPr="00567B11">
              <w:t>Preamble length</w:t>
            </w:r>
          </w:p>
          <w:p w14:paraId="5D934380" w14:textId="330FE99E" w:rsidR="0028737C" w:rsidRDefault="0028737C" w:rsidP="0028737C">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67B11">
              <w:t xml:space="preserve">(without </w:t>
            </w:r>
            <w:proofErr w:type="gramStart"/>
            <w:r w:rsidRPr="00567B11">
              <w:t>CP)(</w:t>
            </w:r>
            <w:proofErr w:type="gramEnd"/>
            <w:r w:rsidRPr="00567B11">
              <w:t>us)</w:t>
            </w:r>
          </w:p>
        </w:tc>
      </w:tr>
      <w:tr w:rsidR="00420165" w:rsidRPr="00670876" w14:paraId="0C2FFE8B"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9F7053E" w14:textId="64F047A5" w:rsidR="0028737C" w:rsidRPr="009D3EA6" w:rsidRDefault="0028737C" w:rsidP="0028737C">
            <w:pPr>
              <w:pStyle w:val="a7"/>
              <w:rPr>
                <w:rFonts w:eastAsiaTheme="minorEastAsia"/>
                <w:szCs w:val="20"/>
                <w:lang w:eastAsia="zh-CN"/>
              </w:rPr>
            </w:pPr>
            <w:r w:rsidRPr="00567B11">
              <w:t>0</w:t>
            </w:r>
          </w:p>
        </w:tc>
        <w:tc>
          <w:tcPr>
            <w:tcW w:w="789" w:type="dxa"/>
            <w:vAlign w:val="center"/>
          </w:tcPr>
          <w:p w14:paraId="44910D0A" w14:textId="70F983F1"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839</w:t>
            </w:r>
          </w:p>
        </w:tc>
        <w:tc>
          <w:tcPr>
            <w:tcW w:w="1595" w:type="dxa"/>
            <w:vAlign w:val="center"/>
          </w:tcPr>
          <w:p w14:paraId="0BAE1998" w14:textId="2F47B02F"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1.25</w:t>
            </w:r>
          </w:p>
        </w:tc>
        <w:tc>
          <w:tcPr>
            <w:tcW w:w="1183" w:type="dxa"/>
            <w:vAlign w:val="center"/>
          </w:tcPr>
          <w:p w14:paraId="31189158" w14:textId="6C3EC9D2"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w:t>
            </w:r>
          </w:p>
        </w:tc>
        <w:tc>
          <w:tcPr>
            <w:tcW w:w="2267" w:type="dxa"/>
            <w:vAlign w:val="center"/>
          </w:tcPr>
          <w:p w14:paraId="168CAE7E" w14:textId="3FD179D2"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103.12</w:t>
            </w:r>
          </w:p>
        </w:tc>
        <w:tc>
          <w:tcPr>
            <w:tcW w:w="2263" w:type="dxa"/>
            <w:vAlign w:val="center"/>
          </w:tcPr>
          <w:p w14:paraId="2E0EE33A" w14:textId="623B42EE"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800</w:t>
            </w:r>
          </w:p>
        </w:tc>
      </w:tr>
      <w:tr w:rsidR="00420165" w:rsidRPr="00670876" w14:paraId="2FC89113" w14:textId="77777777" w:rsidTr="00420165">
        <w:tc>
          <w:tcPr>
            <w:cnfStyle w:val="001000000000" w:firstRow="0" w:lastRow="0" w:firstColumn="1" w:lastColumn="0" w:oddVBand="0" w:evenVBand="0" w:oddHBand="0" w:evenHBand="0" w:firstRowFirstColumn="0" w:firstRowLastColumn="0" w:lastRowFirstColumn="0" w:lastRowLastColumn="0"/>
            <w:tcW w:w="970" w:type="dxa"/>
            <w:vAlign w:val="center"/>
          </w:tcPr>
          <w:p w14:paraId="2844BF23" w14:textId="168395E8" w:rsidR="0028737C" w:rsidRPr="009D3EA6" w:rsidRDefault="0028737C" w:rsidP="0028737C">
            <w:pPr>
              <w:pStyle w:val="a7"/>
              <w:rPr>
                <w:rFonts w:eastAsiaTheme="minorEastAsia"/>
                <w:szCs w:val="20"/>
                <w:lang w:eastAsia="zh-CN"/>
              </w:rPr>
            </w:pPr>
            <w:r w:rsidRPr="00567B11">
              <w:t>1</w:t>
            </w:r>
          </w:p>
        </w:tc>
        <w:tc>
          <w:tcPr>
            <w:tcW w:w="789" w:type="dxa"/>
            <w:vAlign w:val="center"/>
          </w:tcPr>
          <w:p w14:paraId="706574BC" w14:textId="511A98E8" w:rsidR="0028737C" w:rsidRPr="00670876" w:rsidRDefault="0028737C" w:rsidP="0028737C">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839</w:t>
            </w:r>
          </w:p>
        </w:tc>
        <w:tc>
          <w:tcPr>
            <w:tcW w:w="1595" w:type="dxa"/>
            <w:vAlign w:val="center"/>
          </w:tcPr>
          <w:p w14:paraId="7F3C3406" w14:textId="0468DBE5" w:rsidR="0028737C" w:rsidRPr="00670876" w:rsidRDefault="0028737C" w:rsidP="0028737C">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1.25</w:t>
            </w:r>
          </w:p>
        </w:tc>
        <w:tc>
          <w:tcPr>
            <w:tcW w:w="1183" w:type="dxa"/>
            <w:vAlign w:val="center"/>
          </w:tcPr>
          <w:p w14:paraId="43A4C164" w14:textId="45C88AFA" w:rsidR="0028737C" w:rsidRPr="00670876" w:rsidRDefault="0028737C" w:rsidP="0028737C">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2</w:t>
            </w:r>
          </w:p>
        </w:tc>
        <w:tc>
          <w:tcPr>
            <w:tcW w:w="2267" w:type="dxa"/>
            <w:vAlign w:val="center"/>
          </w:tcPr>
          <w:p w14:paraId="229BF2DF" w14:textId="398867CC" w:rsidR="0028737C" w:rsidRPr="00670876" w:rsidRDefault="0028737C" w:rsidP="0028737C">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684.37</w:t>
            </w:r>
          </w:p>
        </w:tc>
        <w:tc>
          <w:tcPr>
            <w:tcW w:w="2263" w:type="dxa"/>
            <w:vAlign w:val="center"/>
          </w:tcPr>
          <w:p w14:paraId="53C10ACF" w14:textId="4102C1D2" w:rsidR="0028737C" w:rsidRPr="00670876" w:rsidRDefault="0028737C" w:rsidP="0028737C">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1600</w:t>
            </w:r>
          </w:p>
        </w:tc>
      </w:tr>
      <w:tr w:rsidR="00420165" w:rsidRPr="00670876" w14:paraId="7198B087"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C7252A1" w14:textId="21D25E6C" w:rsidR="0028737C" w:rsidRPr="009D3EA6" w:rsidRDefault="0028737C" w:rsidP="0028737C">
            <w:pPr>
              <w:pStyle w:val="a7"/>
              <w:rPr>
                <w:rFonts w:eastAsiaTheme="minorEastAsia"/>
                <w:szCs w:val="20"/>
                <w:lang w:eastAsia="zh-CN"/>
              </w:rPr>
            </w:pPr>
            <w:r w:rsidRPr="00567B11">
              <w:t>2</w:t>
            </w:r>
          </w:p>
        </w:tc>
        <w:tc>
          <w:tcPr>
            <w:tcW w:w="789" w:type="dxa"/>
            <w:vAlign w:val="center"/>
          </w:tcPr>
          <w:p w14:paraId="08D8C455" w14:textId="1E7D1381"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839</w:t>
            </w:r>
          </w:p>
        </w:tc>
        <w:tc>
          <w:tcPr>
            <w:tcW w:w="1595" w:type="dxa"/>
            <w:vAlign w:val="center"/>
          </w:tcPr>
          <w:p w14:paraId="7EF09C2F" w14:textId="3F61ED2B"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1.25</w:t>
            </w:r>
          </w:p>
        </w:tc>
        <w:tc>
          <w:tcPr>
            <w:tcW w:w="1183" w:type="dxa"/>
            <w:vAlign w:val="center"/>
          </w:tcPr>
          <w:p w14:paraId="6FA4B6D3" w14:textId="2AD45208"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4</w:t>
            </w:r>
          </w:p>
        </w:tc>
        <w:tc>
          <w:tcPr>
            <w:tcW w:w="2267" w:type="dxa"/>
            <w:vAlign w:val="center"/>
          </w:tcPr>
          <w:p w14:paraId="1D06B151" w14:textId="2E5BB45B"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152.60</w:t>
            </w:r>
          </w:p>
        </w:tc>
        <w:tc>
          <w:tcPr>
            <w:tcW w:w="2263" w:type="dxa"/>
            <w:vAlign w:val="center"/>
          </w:tcPr>
          <w:p w14:paraId="24CD4339" w14:textId="0F22CA6C" w:rsidR="0028737C" w:rsidRPr="00670876" w:rsidRDefault="0028737C" w:rsidP="0028737C">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3200</w:t>
            </w:r>
          </w:p>
        </w:tc>
      </w:tr>
      <w:tr w:rsidR="00420165" w:rsidRPr="00670876" w14:paraId="2DBDBB1A" w14:textId="77777777" w:rsidTr="00420165">
        <w:tc>
          <w:tcPr>
            <w:cnfStyle w:val="001000000000" w:firstRow="0" w:lastRow="0" w:firstColumn="1" w:lastColumn="0" w:oddVBand="0" w:evenVBand="0" w:oddHBand="0" w:evenHBand="0" w:firstRowFirstColumn="0" w:firstRowLastColumn="0" w:lastRowFirstColumn="0" w:lastRowLastColumn="0"/>
            <w:tcW w:w="970" w:type="dxa"/>
            <w:vAlign w:val="bottom"/>
          </w:tcPr>
          <w:p w14:paraId="09B92E8C" w14:textId="44BC5006" w:rsidR="0028737C" w:rsidRPr="009D3EA6" w:rsidRDefault="0028737C" w:rsidP="0028737C">
            <w:pPr>
              <w:pStyle w:val="a7"/>
              <w:rPr>
                <w:rFonts w:eastAsiaTheme="minorEastAsia"/>
                <w:szCs w:val="20"/>
                <w:lang w:eastAsia="zh-CN"/>
              </w:rPr>
            </w:pPr>
            <w:r w:rsidRPr="00567B11">
              <w:t>3</w:t>
            </w:r>
          </w:p>
        </w:tc>
        <w:tc>
          <w:tcPr>
            <w:tcW w:w="789" w:type="dxa"/>
            <w:vAlign w:val="center"/>
          </w:tcPr>
          <w:p w14:paraId="203B5BF2" w14:textId="0756D844" w:rsidR="0028737C" w:rsidRPr="0028040F" w:rsidRDefault="0028737C" w:rsidP="0028737C">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839</w:t>
            </w:r>
          </w:p>
        </w:tc>
        <w:tc>
          <w:tcPr>
            <w:tcW w:w="1595" w:type="dxa"/>
            <w:vAlign w:val="center"/>
          </w:tcPr>
          <w:p w14:paraId="20431767" w14:textId="29B35344" w:rsidR="0028737C" w:rsidRPr="0028040F" w:rsidRDefault="0028737C" w:rsidP="0028737C">
            <w:pPr>
              <w:pStyle w:val="a7"/>
              <w:cnfStyle w:val="000000000000" w:firstRow="0" w:lastRow="0" w:firstColumn="0" w:lastColumn="0" w:oddVBand="0" w:evenVBand="0" w:oddHBand="0" w:evenHBand="0" w:firstRowFirstColumn="0" w:firstRowLastColumn="0" w:lastRowFirstColumn="0" w:lastRowLastColumn="0"/>
            </w:pPr>
            <w:r w:rsidRPr="0028040F">
              <w:t>5</w:t>
            </w:r>
          </w:p>
        </w:tc>
        <w:tc>
          <w:tcPr>
            <w:tcW w:w="1183" w:type="dxa"/>
            <w:vAlign w:val="center"/>
          </w:tcPr>
          <w:p w14:paraId="48E57EA5" w14:textId="5F8E11C5" w:rsidR="0028737C" w:rsidRPr="0028040F" w:rsidRDefault="0028737C" w:rsidP="0028737C">
            <w:pPr>
              <w:pStyle w:val="a7"/>
              <w:cnfStyle w:val="000000000000" w:firstRow="0" w:lastRow="0" w:firstColumn="0" w:lastColumn="0" w:oddVBand="0" w:evenVBand="0" w:oddHBand="0" w:evenHBand="0" w:firstRowFirstColumn="0" w:firstRowLastColumn="0" w:lastRowFirstColumn="0" w:lastRowLastColumn="0"/>
            </w:pPr>
            <w:r w:rsidRPr="0028040F">
              <w:t>4</w:t>
            </w:r>
          </w:p>
        </w:tc>
        <w:tc>
          <w:tcPr>
            <w:tcW w:w="2267" w:type="dxa"/>
            <w:vAlign w:val="center"/>
          </w:tcPr>
          <w:p w14:paraId="27384A92" w14:textId="684CAA00" w:rsidR="0028737C" w:rsidRPr="0028040F" w:rsidRDefault="0028737C" w:rsidP="0028737C">
            <w:pPr>
              <w:pStyle w:val="a7"/>
              <w:cnfStyle w:val="000000000000" w:firstRow="0" w:lastRow="0" w:firstColumn="0" w:lastColumn="0" w:oddVBand="0" w:evenVBand="0" w:oddHBand="0" w:evenHBand="0" w:firstRowFirstColumn="0" w:firstRowLastColumn="0" w:lastRowFirstColumn="0" w:lastRowLastColumn="0"/>
            </w:pPr>
            <w:r w:rsidRPr="0028040F">
              <w:t>103.12</w:t>
            </w:r>
          </w:p>
        </w:tc>
        <w:tc>
          <w:tcPr>
            <w:tcW w:w="2263" w:type="dxa"/>
            <w:vAlign w:val="center"/>
          </w:tcPr>
          <w:p w14:paraId="35919995" w14:textId="6022B05E" w:rsidR="0028737C" w:rsidRPr="0028040F" w:rsidRDefault="0028737C" w:rsidP="0028737C">
            <w:pPr>
              <w:pStyle w:val="a7"/>
              <w:cnfStyle w:val="000000000000" w:firstRow="0" w:lastRow="0" w:firstColumn="0" w:lastColumn="0" w:oddVBand="0" w:evenVBand="0" w:oddHBand="0" w:evenHBand="0" w:firstRowFirstColumn="0" w:firstRowLastColumn="0" w:lastRowFirstColumn="0" w:lastRowLastColumn="0"/>
            </w:pPr>
            <w:r w:rsidRPr="0028040F">
              <w:t>800</w:t>
            </w:r>
          </w:p>
        </w:tc>
      </w:tr>
      <w:tr w:rsidR="0028040F" w:rsidRPr="00670876" w14:paraId="05D080EC"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62BFA358" w14:textId="2DD4F558" w:rsidR="0028040F" w:rsidRPr="009D3EA6" w:rsidRDefault="0028040F" w:rsidP="0028040F">
            <w:pPr>
              <w:pStyle w:val="a7"/>
              <w:rPr>
                <w:rFonts w:eastAsiaTheme="minorEastAsia"/>
                <w:szCs w:val="20"/>
                <w:lang w:eastAsia="zh-CN"/>
              </w:rPr>
            </w:pPr>
            <w:r w:rsidRPr="00567B11">
              <w:t>A1</w:t>
            </w:r>
          </w:p>
        </w:tc>
        <w:tc>
          <w:tcPr>
            <w:tcW w:w="789" w:type="dxa"/>
            <w:vAlign w:val="center"/>
          </w:tcPr>
          <w:p w14:paraId="6CEA4B12" w14:textId="5DD4F9B9"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139</w:t>
            </w:r>
          </w:p>
        </w:tc>
        <w:tc>
          <w:tcPr>
            <w:tcW w:w="1595" w:type="dxa"/>
            <w:vAlign w:val="center"/>
          </w:tcPr>
          <w:p w14:paraId="734EE527" w14:textId="3C1FECA0"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15 /60 /120</w:t>
            </w:r>
          </w:p>
        </w:tc>
        <w:tc>
          <w:tcPr>
            <w:tcW w:w="1183" w:type="dxa"/>
            <w:vAlign w:val="center"/>
          </w:tcPr>
          <w:p w14:paraId="34B9ED7F" w14:textId="2FCF8D55"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2</w:t>
            </w:r>
          </w:p>
        </w:tc>
        <w:tc>
          <w:tcPr>
            <w:tcW w:w="2267" w:type="dxa"/>
            <w:vAlign w:val="center"/>
          </w:tcPr>
          <w:p w14:paraId="5BD9035E" w14:textId="2317D46D"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9.37 /2.34 /1.17</w:t>
            </w:r>
          </w:p>
        </w:tc>
        <w:tc>
          <w:tcPr>
            <w:tcW w:w="2263" w:type="dxa"/>
            <w:vAlign w:val="center"/>
          </w:tcPr>
          <w:p w14:paraId="2F630C02" w14:textId="18787D8E"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133.33 /33.33 /16.67</w:t>
            </w:r>
          </w:p>
        </w:tc>
      </w:tr>
      <w:tr w:rsidR="0028040F" w:rsidRPr="00670876" w14:paraId="28C32FE2"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2AEE8932" w14:textId="1C2563FA" w:rsidR="0028040F" w:rsidRPr="009D3EA6" w:rsidRDefault="0028040F" w:rsidP="0028040F">
            <w:pPr>
              <w:pStyle w:val="a7"/>
              <w:rPr>
                <w:rFonts w:eastAsiaTheme="minorEastAsia"/>
                <w:szCs w:val="20"/>
                <w:lang w:eastAsia="zh-CN"/>
              </w:rPr>
            </w:pPr>
            <w:r w:rsidRPr="00567B11">
              <w:t>A2</w:t>
            </w:r>
          </w:p>
        </w:tc>
        <w:tc>
          <w:tcPr>
            <w:tcW w:w="789" w:type="dxa"/>
            <w:vAlign w:val="center"/>
          </w:tcPr>
          <w:p w14:paraId="1C120421" w14:textId="6179233E"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8040F">
              <w:t>139</w:t>
            </w:r>
          </w:p>
        </w:tc>
        <w:tc>
          <w:tcPr>
            <w:tcW w:w="1595" w:type="dxa"/>
            <w:vAlign w:val="center"/>
          </w:tcPr>
          <w:p w14:paraId="7A352BF8" w14:textId="467FF95A"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15 /60 /120</w:t>
            </w:r>
          </w:p>
        </w:tc>
        <w:tc>
          <w:tcPr>
            <w:tcW w:w="1183" w:type="dxa"/>
            <w:vAlign w:val="center"/>
          </w:tcPr>
          <w:p w14:paraId="64E4BBF5" w14:textId="525F8EB4"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4</w:t>
            </w:r>
          </w:p>
        </w:tc>
        <w:tc>
          <w:tcPr>
            <w:tcW w:w="2267" w:type="dxa"/>
            <w:vAlign w:val="center"/>
          </w:tcPr>
          <w:p w14:paraId="360B9161" w14:textId="71E27095"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18.75 /4.69 /2.34</w:t>
            </w:r>
          </w:p>
        </w:tc>
        <w:tc>
          <w:tcPr>
            <w:tcW w:w="2263" w:type="dxa"/>
            <w:vAlign w:val="center"/>
          </w:tcPr>
          <w:p w14:paraId="74D4F4E0" w14:textId="5AD5DA29"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266.67 /66.67 /33.33</w:t>
            </w:r>
          </w:p>
        </w:tc>
      </w:tr>
      <w:tr w:rsidR="0028040F" w:rsidRPr="00670876" w14:paraId="1FE9A8B2"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6310CA57" w14:textId="4544CDD2" w:rsidR="0028040F" w:rsidRPr="009D3EA6" w:rsidRDefault="0028040F" w:rsidP="0028040F">
            <w:pPr>
              <w:pStyle w:val="a7"/>
              <w:rPr>
                <w:rFonts w:eastAsiaTheme="minorEastAsia"/>
                <w:szCs w:val="20"/>
                <w:lang w:eastAsia="zh-CN"/>
              </w:rPr>
            </w:pPr>
            <w:r w:rsidRPr="00567B11">
              <w:t>A3</w:t>
            </w:r>
          </w:p>
        </w:tc>
        <w:tc>
          <w:tcPr>
            <w:tcW w:w="789" w:type="dxa"/>
            <w:vAlign w:val="center"/>
          </w:tcPr>
          <w:p w14:paraId="162F5243" w14:textId="7B98DCE2"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307381F9" w14:textId="7E4707DB"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15 /60 /120</w:t>
            </w:r>
          </w:p>
        </w:tc>
        <w:tc>
          <w:tcPr>
            <w:tcW w:w="1183" w:type="dxa"/>
            <w:vAlign w:val="center"/>
          </w:tcPr>
          <w:p w14:paraId="5A4DF8AF" w14:textId="78926EF1"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6</w:t>
            </w:r>
          </w:p>
        </w:tc>
        <w:tc>
          <w:tcPr>
            <w:tcW w:w="2267" w:type="dxa"/>
            <w:vAlign w:val="center"/>
          </w:tcPr>
          <w:p w14:paraId="7C4A397F" w14:textId="20C21E40"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28.13 /7.03 /3.52</w:t>
            </w:r>
          </w:p>
        </w:tc>
        <w:tc>
          <w:tcPr>
            <w:tcW w:w="2263" w:type="dxa"/>
            <w:vAlign w:val="center"/>
          </w:tcPr>
          <w:p w14:paraId="468CBADE" w14:textId="2DCFAA18"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400 /100 /50</w:t>
            </w:r>
          </w:p>
        </w:tc>
      </w:tr>
      <w:tr w:rsidR="0028040F" w:rsidRPr="00670876" w14:paraId="5AB3FAA8"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61F98A88" w14:textId="7A683F53" w:rsidR="0028040F" w:rsidRPr="009D3EA6" w:rsidRDefault="0028040F" w:rsidP="0028040F">
            <w:pPr>
              <w:pStyle w:val="a7"/>
              <w:rPr>
                <w:rFonts w:eastAsiaTheme="minorEastAsia"/>
                <w:szCs w:val="20"/>
                <w:lang w:eastAsia="zh-CN"/>
              </w:rPr>
            </w:pPr>
            <w:r w:rsidRPr="00567B11">
              <w:t>B1</w:t>
            </w:r>
          </w:p>
        </w:tc>
        <w:tc>
          <w:tcPr>
            <w:tcW w:w="789" w:type="dxa"/>
            <w:vAlign w:val="center"/>
          </w:tcPr>
          <w:p w14:paraId="3D446364" w14:textId="0C523E3A"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03A5C0F5" w14:textId="1426B4CC"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15 /60 /120</w:t>
            </w:r>
          </w:p>
        </w:tc>
        <w:tc>
          <w:tcPr>
            <w:tcW w:w="1183" w:type="dxa"/>
            <w:vAlign w:val="center"/>
          </w:tcPr>
          <w:p w14:paraId="08E83160" w14:textId="48596907"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2</w:t>
            </w:r>
          </w:p>
        </w:tc>
        <w:tc>
          <w:tcPr>
            <w:tcW w:w="2267" w:type="dxa"/>
            <w:vAlign w:val="center"/>
          </w:tcPr>
          <w:p w14:paraId="4EBAF675" w14:textId="7E349386"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7.03 /1.76 /0.88</w:t>
            </w:r>
          </w:p>
        </w:tc>
        <w:tc>
          <w:tcPr>
            <w:tcW w:w="2263" w:type="dxa"/>
          </w:tcPr>
          <w:p w14:paraId="758DC463" w14:textId="7521719A"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133.33 /33.33 /16.67</w:t>
            </w:r>
          </w:p>
        </w:tc>
      </w:tr>
      <w:tr w:rsidR="0028040F" w:rsidRPr="00670876" w14:paraId="20AB74DA"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45A3E010" w14:textId="439F1801" w:rsidR="0028040F" w:rsidRPr="009D3EA6" w:rsidRDefault="0028040F" w:rsidP="0028040F">
            <w:pPr>
              <w:pStyle w:val="a7"/>
              <w:rPr>
                <w:rFonts w:eastAsiaTheme="minorEastAsia"/>
                <w:szCs w:val="20"/>
                <w:lang w:eastAsia="zh-CN"/>
              </w:rPr>
            </w:pPr>
            <w:r w:rsidRPr="00567B11">
              <w:t>B2</w:t>
            </w:r>
          </w:p>
        </w:tc>
        <w:tc>
          <w:tcPr>
            <w:tcW w:w="789" w:type="dxa"/>
            <w:vAlign w:val="center"/>
          </w:tcPr>
          <w:p w14:paraId="3AD7A845" w14:textId="4968B37B"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7E5F2C77" w14:textId="199137F3"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15 /60 /120</w:t>
            </w:r>
          </w:p>
        </w:tc>
        <w:tc>
          <w:tcPr>
            <w:tcW w:w="1183" w:type="dxa"/>
            <w:vAlign w:val="center"/>
          </w:tcPr>
          <w:p w14:paraId="2439C36C" w14:textId="18838298"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4</w:t>
            </w:r>
          </w:p>
        </w:tc>
        <w:tc>
          <w:tcPr>
            <w:tcW w:w="2267" w:type="dxa"/>
            <w:vAlign w:val="center"/>
          </w:tcPr>
          <w:p w14:paraId="570AD92E" w14:textId="44BB4FD5"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11.71 /2.93 /1.46</w:t>
            </w:r>
          </w:p>
        </w:tc>
        <w:tc>
          <w:tcPr>
            <w:tcW w:w="2263" w:type="dxa"/>
          </w:tcPr>
          <w:p w14:paraId="563A9679" w14:textId="4E740B1D"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266.67 /66.67 /33.33</w:t>
            </w:r>
          </w:p>
        </w:tc>
      </w:tr>
      <w:tr w:rsidR="0028040F" w:rsidRPr="00670876" w14:paraId="61D47CD4"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6CAEA150" w14:textId="50C2360A" w:rsidR="0028040F" w:rsidRPr="009D3EA6" w:rsidRDefault="0028040F" w:rsidP="0028040F">
            <w:pPr>
              <w:pStyle w:val="a7"/>
              <w:rPr>
                <w:rFonts w:eastAsiaTheme="minorEastAsia"/>
                <w:szCs w:val="20"/>
                <w:lang w:eastAsia="zh-CN"/>
              </w:rPr>
            </w:pPr>
            <w:r w:rsidRPr="00567B11">
              <w:t>B3</w:t>
            </w:r>
          </w:p>
        </w:tc>
        <w:tc>
          <w:tcPr>
            <w:tcW w:w="789" w:type="dxa"/>
            <w:vAlign w:val="center"/>
          </w:tcPr>
          <w:p w14:paraId="026F7D44" w14:textId="459FFB98"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0A254F48" w14:textId="182AD312"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15 /60 /120</w:t>
            </w:r>
          </w:p>
        </w:tc>
        <w:tc>
          <w:tcPr>
            <w:tcW w:w="1183" w:type="dxa"/>
            <w:vAlign w:val="center"/>
          </w:tcPr>
          <w:p w14:paraId="545F2BC3" w14:textId="4B89EFDD"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6</w:t>
            </w:r>
          </w:p>
        </w:tc>
        <w:tc>
          <w:tcPr>
            <w:tcW w:w="2267" w:type="dxa"/>
            <w:vAlign w:val="center"/>
          </w:tcPr>
          <w:p w14:paraId="621EC7EC" w14:textId="78EAD711"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16.41 /4.1 /2.05</w:t>
            </w:r>
          </w:p>
        </w:tc>
        <w:tc>
          <w:tcPr>
            <w:tcW w:w="2263" w:type="dxa"/>
          </w:tcPr>
          <w:p w14:paraId="51E88F76" w14:textId="7A4D930C"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400 /100 /50</w:t>
            </w:r>
          </w:p>
        </w:tc>
      </w:tr>
      <w:tr w:rsidR="0028040F" w:rsidRPr="00670876" w14:paraId="2FF6501A"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2FC5BE7D" w14:textId="47674BE1" w:rsidR="0028040F" w:rsidRPr="009D3EA6" w:rsidRDefault="0028040F" w:rsidP="0028040F">
            <w:pPr>
              <w:pStyle w:val="a7"/>
              <w:rPr>
                <w:rFonts w:eastAsiaTheme="minorEastAsia"/>
                <w:szCs w:val="20"/>
                <w:lang w:eastAsia="zh-CN"/>
              </w:rPr>
            </w:pPr>
            <w:r w:rsidRPr="00567B11">
              <w:t>B4</w:t>
            </w:r>
          </w:p>
        </w:tc>
        <w:tc>
          <w:tcPr>
            <w:tcW w:w="789" w:type="dxa"/>
            <w:vAlign w:val="center"/>
          </w:tcPr>
          <w:p w14:paraId="50298359" w14:textId="60D6CB8E"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63A0C12D" w14:textId="4168F380"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15 /60 /120</w:t>
            </w:r>
          </w:p>
        </w:tc>
        <w:tc>
          <w:tcPr>
            <w:tcW w:w="1183" w:type="dxa"/>
            <w:vAlign w:val="center"/>
          </w:tcPr>
          <w:p w14:paraId="291FBF01" w14:textId="1C79DE68"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12</w:t>
            </w:r>
          </w:p>
        </w:tc>
        <w:tc>
          <w:tcPr>
            <w:tcW w:w="2267" w:type="dxa"/>
            <w:vAlign w:val="center"/>
          </w:tcPr>
          <w:p w14:paraId="41EF532B" w14:textId="18B32A3C"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30.47 /7.62 /3.81</w:t>
            </w:r>
          </w:p>
        </w:tc>
        <w:tc>
          <w:tcPr>
            <w:tcW w:w="2263" w:type="dxa"/>
            <w:vAlign w:val="center"/>
          </w:tcPr>
          <w:p w14:paraId="15566F3E" w14:textId="2DEC1393"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rPr>
                <w:rFonts w:eastAsia="楷体"/>
              </w:rPr>
            </w:pPr>
            <w:r w:rsidRPr="0028040F">
              <w:t>800 /200 /100</w:t>
            </w:r>
          </w:p>
        </w:tc>
      </w:tr>
      <w:tr w:rsidR="0028040F" w:rsidRPr="00670876" w14:paraId="4767B754"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176BC03A" w14:textId="2B3C3B4A" w:rsidR="0028040F" w:rsidRPr="009D3EA6" w:rsidRDefault="0028040F" w:rsidP="0028040F">
            <w:pPr>
              <w:pStyle w:val="a7"/>
              <w:rPr>
                <w:rFonts w:eastAsiaTheme="minorEastAsia"/>
                <w:szCs w:val="20"/>
                <w:lang w:eastAsia="zh-CN"/>
              </w:rPr>
            </w:pPr>
            <w:r w:rsidRPr="00567B11">
              <w:t>C0</w:t>
            </w:r>
          </w:p>
        </w:tc>
        <w:tc>
          <w:tcPr>
            <w:tcW w:w="789" w:type="dxa"/>
            <w:vAlign w:val="center"/>
          </w:tcPr>
          <w:p w14:paraId="1BBA2F30" w14:textId="40BB5C5A"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50B10E2B" w14:textId="586A68EB"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15 /60 /120</w:t>
            </w:r>
          </w:p>
        </w:tc>
        <w:tc>
          <w:tcPr>
            <w:tcW w:w="1183" w:type="dxa"/>
            <w:vAlign w:val="center"/>
          </w:tcPr>
          <w:p w14:paraId="33795745" w14:textId="2444AD0D"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1</w:t>
            </w:r>
          </w:p>
        </w:tc>
        <w:tc>
          <w:tcPr>
            <w:tcW w:w="2267" w:type="dxa"/>
            <w:vAlign w:val="center"/>
          </w:tcPr>
          <w:p w14:paraId="5115CF20" w14:textId="258D521C"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40.36 /10.09 /5.05</w:t>
            </w:r>
          </w:p>
        </w:tc>
        <w:tc>
          <w:tcPr>
            <w:tcW w:w="2263" w:type="dxa"/>
            <w:vAlign w:val="center"/>
          </w:tcPr>
          <w:p w14:paraId="4CB7EF64" w14:textId="727B5CD4" w:rsidR="0028040F" w:rsidRPr="0028040F" w:rsidRDefault="0028040F" w:rsidP="0028040F">
            <w:pPr>
              <w:pStyle w:val="a7"/>
              <w:cnfStyle w:val="000000000000" w:firstRow="0" w:lastRow="0" w:firstColumn="0" w:lastColumn="0" w:oddVBand="0" w:evenVBand="0" w:oddHBand="0" w:evenHBand="0" w:firstRowFirstColumn="0" w:firstRowLastColumn="0" w:lastRowFirstColumn="0" w:lastRowLastColumn="0"/>
              <w:rPr>
                <w:rFonts w:eastAsia="楷体"/>
              </w:rPr>
            </w:pPr>
            <w:r w:rsidRPr="0028040F">
              <w:t>66.67 /16.67 /8.33</w:t>
            </w:r>
          </w:p>
        </w:tc>
      </w:tr>
      <w:tr w:rsidR="0028040F" w:rsidRPr="00670876" w14:paraId="5D9027B9"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7487C91E" w14:textId="7E50C8C2" w:rsidR="0028040F" w:rsidRPr="00567B11" w:rsidRDefault="0028040F" w:rsidP="0028040F">
            <w:pPr>
              <w:pStyle w:val="a7"/>
            </w:pPr>
            <w:r w:rsidRPr="00567B11">
              <w:t>C2</w:t>
            </w:r>
          </w:p>
        </w:tc>
        <w:tc>
          <w:tcPr>
            <w:tcW w:w="789" w:type="dxa"/>
            <w:vAlign w:val="center"/>
          </w:tcPr>
          <w:p w14:paraId="183B812E" w14:textId="7C32B189"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pPr>
            <w:r w:rsidRPr="0028040F">
              <w:t>139</w:t>
            </w:r>
          </w:p>
        </w:tc>
        <w:tc>
          <w:tcPr>
            <w:tcW w:w="1595" w:type="dxa"/>
            <w:vAlign w:val="center"/>
          </w:tcPr>
          <w:p w14:paraId="3DD79029" w14:textId="31113688"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pPr>
            <w:r w:rsidRPr="0028040F">
              <w:t>15 /60 /120</w:t>
            </w:r>
          </w:p>
        </w:tc>
        <w:tc>
          <w:tcPr>
            <w:tcW w:w="1183" w:type="dxa"/>
            <w:vAlign w:val="center"/>
          </w:tcPr>
          <w:p w14:paraId="11C2558E" w14:textId="6DC1FEC6"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pPr>
            <w:r w:rsidRPr="0028040F">
              <w:t>4</w:t>
            </w:r>
          </w:p>
        </w:tc>
        <w:tc>
          <w:tcPr>
            <w:tcW w:w="2267" w:type="dxa"/>
            <w:vAlign w:val="center"/>
          </w:tcPr>
          <w:p w14:paraId="6758E833" w14:textId="34E3169E"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pPr>
            <w:r w:rsidRPr="0028040F">
              <w:t>66.67 /16.67 /8.33</w:t>
            </w:r>
          </w:p>
        </w:tc>
        <w:tc>
          <w:tcPr>
            <w:tcW w:w="2263" w:type="dxa"/>
            <w:vAlign w:val="center"/>
          </w:tcPr>
          <w:p w14:paraId="58D0CE88" w14:textId="7A11FC4A" w:rsidR="0028040F" w:rsidRPr="0028040F" w:rsidRDefault="0028040F" w:rsidP="0028040F">
            <w:pPr>
              <w:pStyle w:val="a7"/>
              <w:cnfStyle w:val="000000100000" w:firstRow="0" w:lastRow="0" w:firstColumn="0" w:lastColumn="0" w:oddVBand="0" w:evenVBand="0" w:oddHBand="1" w:evenHBand="0" w:firstRowFirstColumn="0" w:firstRowLastColumn="0" w:lastRowFirstColumn="0" w:lastRowLastColumn="0"/>
            </w:pPr>
            <w:r w:rsidRPr="0028040F">
              <w:t>266.67 /66.67 /33.33</w:t>
            </w:r>
          </w:p>
        </w:tc>
      </w:tr>
    </w:tbl>
    <w:p w14:paraId="52FEDB87" w14:textId="65F5801B" w:rsidR="00973168" w:rsidRDefault="00973168" w:rsidP="007A6C6C">
      <w:pPr>
        <w:pStyle w:val="a7"/>
        <w:rPr>
          <w:rFonts w:eastAsiaTheme="minorEastAsia"/>
          <w:b/>
          <w:bCs/>
          <w:szCs w:val="20"/>
          <w:lang w:eastAsia="zh-CN"/>
        </w:rPr>
      </w:pPr>
    </w:p>
    <w:p w14:paraId="151F75A1" w14:textId="5A67E27D" w:rsidR="00CB5056" w:rsidRDefault="00F328BC" w:rsidP="00CB5056">
      <w:pPr>
        <w:pStyle w:val="a7"/>
        <w:rPr>
          <w:rFonts w:eastAsiaTheme="minorEastAsia"/>
          <w:szCs w:val="20"/>
          <w:lang w:eastAsia="zh-CN"/>
        </w:rPr>
      </w:pPr>
      <w:r>
        <w:rPr>
          <w:rFonts w:eastAsia="等线"/>
          <w:szCs w:val="20"/>
          <w:lang w:eastAsia="zh-CN"/>
        </w:rPr>
        <w:t>By c</w:t>
      </w:r>
      <w:r w:rsidR="00CB5056">
        <w:rPr>
          <w:rFonts w:eastAsia="等线"/>
          <w:szCs w:val="20"/>
          <w:lang w:eastAsia="zh-CN"/>
        </w:rPr>
        <w:t>ompar</w:t>
      </w:r>
      <w:r>
        <w:rPr>
          <w:rFonts w:eastAsia="等线"/>
          <w:szCs w:val="20"/>
          <w:lang w:eastAsia="zh-CN"/>
        </w:rPr>
        <w:t>ing</w:t>
      </w:r>
      <w:r w:rsidR="00CB5056">
        <w:rPr>
          <w:rFonts w:eastAsia="等线"/>
          <w:szCs w:val="20"/>
          <w:lang w:eastAsia="zh-CN"/>
        </w:rPr>
        <w:t xml:space="preserve"> </w:t>
      </w:r>
      <w:r w:rsidR="00BC134B">
        <w:rPr>
          <w:rFonts w:eastAsia="等线"/>
          <w:szCs w:val="20"/>
          <w:lang w:eastAsia="zh-CN"/>
        </w:rPr>
        <w:t xml:space="preserve">Table 2, Table 3 and </w:t>
      </w:r>
      <w:r w:rsidR="00CB5056">
        <w:rPr>
          <w:rFonts w:eastAsia="等线"/>
          <w:szCs w:val="20"/>
          <w:lang w:eastAsia="zh-CN"/>
        </w:rPr>
        <w:t>Table 4</w:t>
      </w:r>
      <w:r w:rsidR="00BC134B">
        <w:rPr>
          <w:rFonts w:eastAsia="等线"/>
          <w:szCs w:val="20"/>
          <w:lang w:eastAsia="zh-CN"/>
        </w:rPr>
        <w:t xml:space="preserve">, it </w:t>
      </w:r>
      <w:r>
        <w:rPr>
          <w:rFonts w:eastAsia="等线"/>
          <w:szCs w:val="20"/>
          <w:lang w:eastAsia="zh-CN"/>
        </w:rPr>
        <w:t>is</w:t>
      </w:r>
      <w:r w:rsidR="00BC134B">
        <w:rPr>
          <w:rFonts w:eastAsia="等线"/>
          <w:szCs w:val="20"/>
          <w:lang w:eastAsia="zh-CN"/>
        </w:rPr>
        <w:t xml:space="preserve"> observed that not all the evaluated scenarios </w:t>
      </w:r>
      <w:r w:rsidR="005342B9">
        <w:rPr>
          <w:rFonts w:eastAsia="等线"/>
          <w:szCs w:val="20"/>
          <w:lang w:eastAsia="zh-CN"/>
        </w:rPr>
        <w:t xml:space="preserve">can find a proper PRACH format to </w:t>
      </w:r>
      <w:r w:rsidR="00BC134B">
        <w:rPr>
          <w:rFonts w:eastAsia="等线"/>
          <w:szCs w:val="20"/>
          <w:lang w:eastAsia="zh-CN"/>
        </w:rPr>
        <w:t xml:space="preserve">fulfill the requirement that the </w:t>
      </w:r>
      <w:r w:rsidR="00BC134B">
        <w:rPr>
          <w:rFonts w:eastAsiaTheme="minorEastAsia"/>
          <w:szCs w:val="20"/>
          <w:lang w:eastAsia="zh-CN"/>
        </w:rPr>
        <w:t xml:space="preserve">maximum </w:t>
      </w:r>
      <w:r>
        <w:rPr>
          <w:rFonts w:eastAsiaTheme="minorEastAsia"/>
          <w:szCs w:val="20"/>
          <w:lang w:eastAsia="zh-CN"/>
        </w:rPr>
        <w:t xml:space="preserve">residual </w:t>
      </w:r>
      <w:r w:rsidR="00BC134B">
        <w:rPr>
          <w:rFonts w:eastAsiaTheme="minorEastAsia"/>
          <w:szCs w:val="20"/>
          <w:lang w:eastAsia="zh-CN"/>
        </w:rPr>
        <w:t xml:space="preserve">TA is less than or equal to half of the PRACH CP. </w:t>
      </w:r>
      <w:r w:rsidR="00BC134B" w:rsidRPr="00765244">
        <w:rPr>
          <w:rFonts w:eastAsiaTheme="minorEastAsia"/>
          <w:szCs w:val="20"/>
          <w:lang w:eastAsia="zh-CN"/>
        </w:rPr>
        <w:t xml:space="preserve">For example, </w:t>
      </w:r>
      <w:r w:rsidR="0052736F" w:rsidRPr="00765244">
        <w:rPr>
          <w:rFonts w:eastAsiaTheme="minorEastAsia"/>
          <w:szCs w:val="20"/>
          <w:lang w:eastAsia="zh-CN"/>
        </w:rPr>
        <w:t xml:space="preserve">for </w:t>
      </w:r>
      <w:r w:rsidR="00765244" w:rsidRPr="00765244">
        <w:rPr>
          <w:rFonts w:eastAsiaTheme="minorEastAsia"/>
          <w:szCs w:val="20"/>
          <w:lang w:eastAsia="zh-CN"/>
        </w:rPr>
        <w:t xml:space="preserve">GEO scenario at 10 deg </w:t>
      </w:r>
      <w:r w:rsidR="00765244" w:rsidRPr="00765244">
        <w:rPr>
          <w:rFonts w:eastAsia="楷体"/>
        </w:rPr>
        <w:t>elevation angle, the delta RTT</w:t>
      </w:r>
      <w:r w:rsidR="00AA11C2">
        <w:rPr>
          <w:rFonts w:eastAsia="楷体"/>
        </w:rPr>
        <w:t xml:space="preserve"> (i.e., the </w:t>
      </w:r>
      <w:r w:rsidR="00AA11C2">
        <w:rPr>
          <w:rFonts w:eastAsiaTheme="minorEastAsia"/>
          <w:szCs w:val="20"/>
          <w:lang w:eastAsia="zh-CN"/>
        </w:rPr>
        <w:t>maximum residual TA</w:t>
      </w:r>
      <w:r w:rsidR="00AA11C2">
        <w:rPr>
          <w:rFonts w:eastAsia="楷体"/>
        </w:rPr>
        <w:t>)</w:t>
      </w:r>
      <w:r w:rsidR="00765244" w:rsidRPr="00765244">
        <w:rPr>
          <w:rFonts w:eastAsia="楷体"/>
        </w:rPr>
        <w:t xml:space="preserve"> is in </w:t>
      </w:r>
      <w:r w:rsidR="00765244" w:rsidRPr="00765244">
        <w:rPr>
          <w:rFonts w:eastAsia="楷体"/>
        </w:rPr>
        <w:lastRenderedPageBreak/>
        <w:t>order of millisecond, which is far exceeds the PRACH CP</w:t>
      </w:r>
      <w:r w:rsidR="00AA11C2">
        <w:rPr>
          <w:rFonts w:eastAsia="楷体"/>
        </w:rPr>
        <w:t xml:space="preserve"> since the maximum CP length is </w:t>
      </w:r>
      <w:r w:rsidR="00AA11C2" w:rsidRPr="00567B11">
        <w:t>684.37</w:t>
      </w:r>
      <w:r w:rsidR="00AA11C2" w:rsidRPr="00AA11C2">
        <w:t>us</w:t>
      </w:r>
      <w:r w:rsidR="00AA11C2">
        <w:t xml:space="preserve"> in NR</w:t>
      </w:r>
      <w:r w:rsidR="00BC134B" w:rsidRPr="00765244">
        <w:rPr>
          <w:rFonts w:eastAsiaTheme="minorEastAsia"/>
          <w:szCs w:val="20"/>
          <w:lang w:eastAsia="zh-CN"/>
        </w:rPr>
        <w:t>.</w:t>
      </w:r>
      <w:r w:rsidR="00BC134B">
        <w:rPr>
          <w:rFonts w:eastAsiaTheme="minorEastAsia"/>
          <w:szCs w:val="20"/>
          <w:lang w:eastAsia="zh-CN"/>
        </w:rPr>
        <w:t xml:space="preserve"> Therefore, </w:t>
      </w:r>
      <w:r w:rsidR="0062680E">
        <w:rPr>
          <w:rFonts w:eastAsiaTheme="minorEastAsia"/>
          <w:szCs w:val="20"/>
          <w:lang w:eastAsia="zh-CN"/>
        </w:rPr>
        <w:t xml:space="preserve">for </w:t>
      </w:r>
      <w:bookmarkStart w:id="28" w:name="_Hlk206144292"/>
      <w:r w:rsidR="0062680E">
        <w:rPr>
          <w:rFonts w:eastAsiaTheme="minorEastAsia"/>
          <w:szCs w:val="20"/>
          <w:lang w:eastAsia="zh-CN"/>
        </w:rPr>
        <w:t xml:space="preserve">UL time synchronization during </w:t>
      </w:r>
      <w:r w:rsidR="005342B9">
        <w:rPr>
          <w:rFonts w:eastAsiaTheme="minorEastAsia"/>
          <w:szCs w:val="20"/>
          <w:lang w:eastAsia="zh-CN"/>
        </w:rPr>
        <w:t>initial access procedure,</w:t>
      </w:r>
      <w:bookmarkEnd w:id="28"/>
      <w:r w:rsidR="005342B9">
        <w:rPr>
          <w:rFonts w:eastAsiaTheme="minorEastAsia"/>
          <w:szCs w:val="20"/>
          <w:lang w:eastAsia="zh-CN"/>
        </w:rPr>
        <w:t xml:space="preserve"> </w:t>
      </w:r>
      <w:r w:rsidR="00BC134B">
        <w:rPr>
          <w:rFonts w:eastAsiaTheme="minorEastAsia"/>
          <w:szCs w:val="20"/>
          <w:lang w:eastAsia="zh-CN"/>
        </w:rPr>
        <w:t xml:space="preserve">GNSS resilience operation cannot be supported by all the </w:t>
      </w:r>
      <w:r w:rsidR="00AA11C2">
        <w:rPr>
          <w:rFonts w:eastAsiaTheme="minorEastAsia"/>
          <w:szCs w:val="20"/>
          <w:lang w:eastAsia="zh-CN"/>
        </w:rPr>
        <w:t xml:space="preserve">evaluation </w:t>
      </w:r>
      <w:r w:rsidR="00BC134B">
        <w:rPr>
          <w:rFonts w:eastAsiaTheme="minorEastAsia"/>
          <w:szCs w:val="20"/>
          <w:lang w:eastAsia="zh-CN"/>
        </w:rPr>
        <w:t xml:space="preserve">scenarios, and </w:t>
      </w:r>
      <w:proofErr w:type="spellStart"/>
      <w:r w:rsidR="00BC134B">
        <w:rPr>
          <w:rFonts w:eastAsiaTheme="minorEastAsia"/>
          <w:szCs w:val="20"/>
          <w:lang w:eastAsia="zh-CN"/>
        </w:rPr>
        <w:t>gNB</w:t>
      </w:r>
      <w:proofErr w:type="spellEnd"/>
      <w:r w:rsidR="00BC134B">
        <w:rPr>
          <w:rFonts w:eastAsiaTheme="minorEastAsia"/>
          <w:szCs w:val="20"/>
          <w:lang w:eastAsia="zh-CN"/>
        </w:rPr>
        <w:t xml:space="preserve"> should inform UE</w:t>
      </w:r>
      <w:r w:rsidR="00AA11C2">
        <w:rPr>
          <w:rFonts w:eastAsiaTheme="minorEastAsia"/>
          <w:szCs w:val="20"/>
          <w:lang w:eastAsia="zh-CN"/>
        </w:rPr>
        <w:t xml:space="preserve"> whether </w:t>
      </w:r>
      <w:r w:rsidR="00AA11C2" w:rsidRPr="00AA11C2">
        <w:rPr>
          <w:rFonts w:eastAsiaTheme="minorEastAsia"/>
          <w:szCs w:val="20"/>
          <w:lang w:eastAsia="zh-CN"/>
        </w:rPr>
        <w:t>GNSS resilience operation is supported</w:t>
      </w:r>
      <w:r w:rsidR="00AA11C2">
        <w:rPr>
          <w:rFonts w:eastAsiaTheme="minorEastAsia"/>
          <w:szCs w:val="20"/>
          <w:lang w:eastAsia="zh-CN"/>
        </w:rPr>
        <w:t xml:space="preserve"> in the cell</w:t>
      </w:r>
      <w:r w:rsidR="00BC134B">
        <w:rPr>
          <w:rFonts w:eastAsiaTheme="minorEastAsia"/>
          <w:szCs w:val="20"/>
          <w:lang w:eastAsia="zh-CN"/>
        </w:rPr>
        <w:t xml:space="preserve">. </w:t>
      </w:r>
    </w:p>
    <w:p w14:paraId="10AE4D34" w14:textId="47740789" w:rsidR="00C60D91" w:rsidRDefault="00C60D91" w:rsidP="007A6C6C">
      <w:pPr>
        <w:pStyle w:val="a7"/>
        <w:rPr>
          <w:rFonts w:eastAsia="等线"/>
          <w:szCs w:val="20"/>
          <w:lang w:eastAsia="zh-CN"/>
        </w:rPr>
      </w:pPr>
      <w:r>
        <w:rPr>
          <w:rFonts w:eastAsia="等线"/>
          <w:szCs w:val="20"/>
          <w:lang w:eastAsia="zh-CN"/>
        </w:rPr>
        <w:t xml:space="preserve">After gNB correctly receives the PRACH preamble transmitted by UE, the </w:t>
      </w:r>
      <w:bookmarkStart w:id="29" w:name="_Hlk206170783"/>
      <w:bookmarkStart w:id="30" w:name="_Hlk206145030"/>
      <w:r w:rsidR="00AA11C2">
        <w:rPr>
          <w:rFonts w:eastAsiaTheme="minorEastAsia"/>
          <w:szCs w:val="20"/>
          <w:lang w:eastAsia="zh-CN"/>
        </w:rPr>
        <w:t xml:space="preserve">residual </w:t>
      </w:r>
      <w:bookmarkEnd w:id="29"/>
      <w:r>
        <w:rPr>
          <w:rFonts w:eastAsia="等线"/>
          <w:szCs w:val="20"/>
          <w:lang w:eastAsia="zh-CN"/>
        </w:rPr>
        <w:t>UE-specific TA</w:t>
      </w:r>
      <w:bookmarkEnd w:id="30"/>
      <w:r>
        <w:rPr>
          <w:rFonts w:eastAsia="等线"/>
          <w:szCs w:val="20"/>
          <w:lang w:eastAsia="zh-CN"/>
        </w:rPr>
        <w:t xml:space="preserve"> can be estimated and indicated to UE in </w:t>
      </w:r>
      <w:bookmarkStart w:id="31" w:name="_Hlk206145043"/>
      <w:r>
        <w:rPr>
          <w:rFonts w:eastAsia="等线"/>
          <w:szCs w:val="20"/>
          <w:lang w:eastAsia="zh-CN"/>
        </w:rPr>
        <w:t>RAR message</w:t>
      </w:r>
      <w:bookmarkEnd w:id="31"/>
      <w:r>
        <w:rPr>
          <w:rFonts w:eastAsia="等线"/>
          <w:szCs w:val="20"/>
          <w:lang w:eastAsia="zh-CN"/>
        </w:rPr>
        <w:t xml:space="preserve">, so the residual TA offset can be compensated </w:t>
      </w:r>
      <w:bookmarkStart w:id="32" w:name="_Hlk206145004"/>
      <w:r>
        <w:rPr>
          <w:rFonts w:eastAsia="等线"/>
          <w:szCs w:val="20"/>
          <w:lang w:eastAsia="zh-CN"/>
        </w:rPr>
        <w:t>for Msg3 PUSCH transmission</w:t>
      </w:r>
      <w:bookmarkEnd w:id="32"/>
      <w:r>
        <w:rPr>
          <w:rFonts w:eastAsia="等线"/>
          <w:szCs w:val="20"/>
          <w:lang w:eastAsia="zh-CN"/>
        </w:rPr>
        <w:t xml:space="preserve">. </w:t>
      </w:r>
      <w:bookmarkStart w:id="33" w:name="_Hlk206144993"/>
      <w:r>
        <w:rPr>
          <w:rFonts w:eastAsia="等线"/>
          <w:szCs w:val="20"/>
          <w:lang w:eastAsia="zh-CN"/>
        </w:rPr>
        <w:t>UL time synchronization</w:t>
      </w:r>
      <w:bookmarkEnd w:id="33"/>
      <w:r>
        <w:rPr>
          <w:rFonts w:eastAsia="等线"/>
          <w:szCs w:val="20"/>
          <w:lang w:eastAsia="zh-CN"/>
        </w:rPr>
        <w:t xml:space="preserve"> </w:t>
      </w:r>
      <w:r w:rsidR="00F47C35">
        <w:rPr>
          <w:rFonts w:eastAsia="等线"/>
          <w:szCs w:val="20"/>
          <w:lang w:eastAsia="zh-CN"/>
        </w:rPr>
        <w:t xml:space="preserve">in </w:t>
      </w:r>
      <w:r>
        <w:rPr>
          <w:rFonts w:eastAsia="等线"/>
          <w:szCs w:val="20"/>
          <w:lang w:eastAsia="zh-CN"/>
        </w:rPr>
        <w:t xml:space="preserve">initial access procedure can be obtained. </w:t>
      </w:r>
    </w:p>
    <w:p w14:paraId="14E56217" w14:textId="0FCAE602" w:rsidR="00A3449E" w:rsidRDefault="00C60D91" w:rsidP="00C60D91">
      <w:pPr>
        <w:pStyle w:val="a7"/>
        <w:rPr>
          <w:rFonts w:eastAsiaTheme="minorEastAsia"/>
          <w:b/>
          <w:bCs/>
          <w:szCs w:val="20"/>
          <w:lang w:eastAsia="zh-CN"/>
        </w:rPr>
      </w:pPr>
      <w:r>
        <w:rPr>
          <w:rFonts w:eastAsiaTheme="minorEastAsia"/>
          <w:b/>
          <w:bCs/>
          <w:szCs w:val="20"/>
          <w:lang w:eastAsia="zh-CN"/>
        </w:rPr>
        <w:t xml:space="preserve">Proposal </w:t>
      </w:r>
      <w:r w:rsidR="00A3449E">
        <w:rPr>
          <w:rFonts w:eastAsiaTheme="minorEastAsia"/>
          <w:b/>
          <w:bCs/>
          <w:szCs w:val="20"/>
          <w:lang w:eastAsia="zh-CN"/>
        </w:rPr>
        <w:t>2</w:t>
      </w:r>
      <w:r>
        <w:rPr>
          <w:rFonts w:eastAsiaTheme="minorEastAsia"/>
          <w:b/>
          <w:bCs/>
          <w:szCs w:val="20"/>
          <w:lang w:eastAsia="zh-CN"/>
        </w:rPr>
        <w:t xml:space="preserve">: For </w:t>
      </w:r>
      <w:bookmarkStart w:id="34" w:name="_Hlk206145277"/>
      <w:r w:rsidRPr="005342B9">
        <w:rPr>
          <w:rFonts w:eastAsiaTheme="minorEastAsia"/>
          <w:b/>
          <w:bCs/>
          <w:szCs w:val="20"/>
          <w:lang w:eastAsia="zh-CN"/>
        </w:rPr>
        <w:t>UL time synchronization during initial access procedure,</w:t>
      </w:r>
      <w:bookmarkEnd w:id="34"/>
      <w:r>
        <w:rPr>
          <w:rFonts w:eastAsiaTheme="minorEastAsia"/>
          <w:b/>
          <w:bCs/>
          <w:szCs w:val="20"/>
          <w:lang w:eastAsia="zh-CN"/>
        </w:rPr>
        <w:t xml:space="preserve"> </w:t>
      </w:r>
      <w:r w:rsidR="001A753A">
        <w:rPr>
          <w:rFonts w:eastAsiaTheme="minorEastAsia"/>
          <w:b/>
          <w:bCs/>
          <w:szCs w:val="20"/>
          <w:lang w:eastAsia="zh-CN"/>
        </w:rPr>
        <w:t>UE</w:t>
      </w:r>
      <w:r>
        <w:rPr>
          <w:rFonts w:eastAsiaTheme="minorEastAsia"/>
          <w:b/>
          <w:bCs/>
          <w:szCs w:val="20"/>
          <w:lang w:eastAsia="zh-CN"/>
        </w:rPr>
        <w:t xml:space="preserve"> should</w:t>
      </w:r>
      <w:r w:rsidR="001A753A">
        <w:rPr>
          <w:rFonts w:eastAsiaTheme="minorEastAsia"/>
          <w:b/>
          <w:bCs/>
          <w:szCs w:val="20"/>
          <w:lang w:eastAsia="zh-CN"/>
        </w:rPr>
        <w:t xml:space="preserve"> be</w:t>
      </w:r>
      <w:r>
        <w:rPr>
          <w:rFonts w:eastAsiaTheme="minorEastAsia"/>
          <w:b/>
          <w:bCs/>
          <w:szCs w:val="20"/>
          <w:lang w:eastAsia="zh-CN"/>
        </w:rPr>
        <w:t xml:space="preserve"> indicate</w:t>
      </w:r>
      <w:r w:rsidR="001A753A">
        <w:rPr>
          <w:rFonts w:eastAsiaTheme="minorEastAsia"/>
          <w:b/>
          <w:bCs/>
          <w:szCs w:val="20"/>
          <w:lang w:eastAsia="zh-CN"/>
        </w:rPr>
        <w:t>d</w:t>
      </w:r>
      <w:r>
        <w:rPr>
          <w:rFonts w:eastAsiaTheme="minorEastAsia"/>
          <w:b/>
          <w:bCs/>
          <w:szCs w:val="20"/>
          <w:lang w:eastAsia="zh-CN"/>
        </w:rPr>
        <w:t xml:space="preserve"> whether </w:t>
      </w:r>
      <w:bookmarkStart w:id="35" w:name="_Hlk206169433"/>
      <w:r>
        <w:rPr>
          <w:rFonts w:eastAsiaTheme="minorEastAsia"/>
          <w:b/>
          <w:bCs/>
          <w:szCs w:val="20"/>
          <w:lang w:eastAsia="zh-CN"/>
        </w:rPr>
        <w:t>GNSS resilience operation is supported</w:t>
      </w:r>
      <w:bookmarkEnd w:id="35"/>
      <w:r>
        <w:rPr>
          <w:rFonts w:eastAsiaTheme="minorEastAsia"/>
          <w:b/>
          <w:bCs/>
          <w:szCs w:val="20"/>
          <w:lang w:eastAsia="zh-CN"/>
        </w:rPr>
        <w:t xml:space="preserve"> </w:t>
      </w:r>
      <w:r w:rsidR="00A3449E">
        <w:rPr>
          <w:rFonts w:eastAsiaTheme="minorEastAsia"/>
          <w:b/>
          <w:bCs/>
          <w:szCs w:val="20"/>
          <w:lang w:eastAsia="zh-CN"/>
        </w:rPr>
        <w:t>by</w:t>
      </w:r>
      <w:r w:rsidR="001A753A">
        <w:rPr>
          <w:rFonts w:eastAsiaTheme="minorEastAsia"/>
          <w:b/>
          <w:bCs/>
          <w:szCs w:val="20"/>
          <w:lang w:eastAsia="zh-CN"/>
        </w:rPr>
        <w:t xml:space="preserve"> configured</w:t>
      </w:r>
      <w:r w:rsidR="00A3449E">
        <w:rPr>
          <w:rFonts w:eastAsiaTheme="minorEastAsia"/>
          <w:b/>
          <w:bCs/>
          <w:szCs w:val="20"/>
          <w:lang w:eastAsia="zh-CN"/>
        </w:rPr>
        <w:t xml:space="preserve"> PRACH </w:t>
      </w:r>
      <w:r w:rsidR="001A753A">
        <w:rPr>
          <w:rFonts w:eastAsiaTheme="minorEastAsia"/>
          <w:b/>
          <w:bCs/>
          <w:szCs w:val="20"/>
          <w:lang w:eastAsia="zh-CN"/>
        </w:rPr>
        <w:t>format</w:t>
      </w:r>
      <w:r w:rsidR="00A3449E">
        <w:rPr>
          <w:rFonts w:eastAsiaTheme="minorEastAsia"/>
          <w:b/>
          <w:bCs/>
          <w:szCs w:val="20"/>
          <w:lang w:eastAsia="zh-CN"/>
        </w:rPr>
        <w:t xml:space="preserve"> </w:t>
      </w:r>
      <w:r w:rsidR="001A753A">
        <w:rPr>
          <w:rFonts w:eastAsiaTheme="minorEastAsia"/>
          <w:b/>
          <w:bCs/>
          <w:szCs w:val="20"/>
          <w:lang w:eastAsia="zh-CN"/>
        </w:rPr>
        <w:t>of the</w:t>
      </w:r>
      <w:r>
        <w:rPr>
          <w:rFonts w:eastAsiaTheme="minorEastAsia"/>
          <w:b/>
          <w:bCs/>
          <w:szCs w:val="20"/>
          <w:lang w:eastAsia="zh-CN"/>
        </w:rPr>
        <w:t xml:space="preserve"> cell. </w:t>
      </w:r>
    </w:p>
    <w:p w14:paraId="03C7E324" w14:textId="5162B7DD" w:rsidR="00C60D91" w:rsidRDefault="00C60D91" w:rsidP="00A3449E">
      <w:pPr>
        <w:pStyle w:val="a7"/>
        <w:numPr>
          <w:ilvl w:val="0"/>
          <w:numId w:val="30"/>
        </w:numPr>
        <w:rPr>
          <w:rFonts w:eastAsiaTheme="minorEastAsia"/>
          <w:b/>
          <w:bCs/>
          <w:szCs w:val="20"/>
          <w:lang w:eastAsia="zh-CN"/>
        </w:rPr>
      </w:pPr>
      <w:r>
        <w:rPr>
          <w:rFonts w:eastAsiaTheme="minorEastAsia"/>
          <w:b/>
          <w:bCs/>
          <w:szCs w:val="20"/>
          <w:lang w:eastAsia="zh-CN"/>
        </w:rPr>
        <w:t xml:space="preserve">If supported, </w:t>
      </w:r>
      <w:r w:rsidR="00A3449E" w:rsidRPr="00A3449E">
        <w:rPr>
          <w:rFonts w:eastAsiaTheme="minorEastAsia"/>
          <w:b/>
          <w:bCs/>
          <w:szCs w:val="20"/>
          <w:lang w:eastAsia="zh-CN"/>
        </w:rPr>
        <w:t>UL time synchronization</w:t>
      </w:r>
      <w:r w:rsidR="00A3449E" w:rsidRPr="00A3449E">
        <w:t xml:space="preserve"> </w:t>
      </w:r>
      <w:r w:rsidR="00A3449E" w:rsidRPr="00A3449E">
        <w:rPr>
          <w:rFonts w:eastAsiaTheme="minorEastAsia"/>
          <w:b/>
          <w:bCs/>
          <w:szCs w:val="20"/>
          <w:lang w:eastAsia="zh-CN"/>
        </w:rPr>
        <w:t>for Msg3 PUSCH transmission</w:t>
      </w:r>
      <w:r w:rsidR="00A3449E">
        <w:rPr>
          <w:rFonts w:eastAsiaTheme="minorEastAsia"/>
          <w:b/>
          <w:bCs/>
          <w:szCs w:val="20"/>
          <w:lang w:eastAsia="zh-CN"/>
        </w:rPr>
        <w:t xml:space="preserve"> can be obtained by </w:t>
      </w:r>
      <w:r w:rsidR="00F47C35" w:rsidRPr="00F47C35">
        <w:rPr>
          <w:rFonts w:eastAsiaTheme="minorEastAsia"/>
          <w:b/>
          <w:bCs/>
          <w:szCs w:val="20"/>
          <w:lang w:eastAsia="zh-CN"/>
        </w:rPr>
        <w:t xml:space="preserve">residual </w:t>
      </w:r>
      <w:r w:rsidR="00A3449E" w:rsidRPr="00A3449E">
        <w:rPr>
          <w:rFonts w:eastAsiaTheme="minorEastAsia"/>
          <w:b/>
          <w:bCs/>
          <w:szCs w:val="20"/>
          <w:lang w:eastAsia="zh-CN"/>
        </w:rPr>
        <w:t>UE-specific TA</w:t>
      </w:r>
      <w:r w:rsidR="00A3449E">
        <w:rPr>
          <w:rFonts w:eastAsiaTheme="minorEastAsia"/>
          <w:b/>
          <w:bCs/>
          <w:szCs w:val="20"/>
          <w:lang w:eastAsia="zh-CN"/>
        </w:rPr>
        <w:t xml:space="preserve"> indication in </w:t>
      </w:r>
      <w:r w:rsidR="00A3449E" w:rsidRPr="00A3449E">
        <w:rPr>
          <w:rFonts w:eastAsiaTheme="minorEastAsia"/>
          <w:b/>
          <w:bCs/>
          <w:szCs w:val="20"/>
          <w:lang w:eastAsia="zh-CN"/>
        </w:rPr>
        <w:t>RAR message</w:t>
      </w:r>
      <w:r w:rsidR="00A3449E">
        <w:rPr>
          <w:rFonts w:eastAsiaTheme="minorEastAsia"/>
          <w:b/>
          <w:bCs/>
          <w:szCs w:val="20"/>
          <w:lang w:eastAsia="zh-CN"/>
        </w:rPr>
        <w:t>.</w:t>
      </w:r>
    </w:p>
    <w:p w14:paraId="721D9DAE" w14:textId="77777777" w:rsidR="00C60D91" w:rsidRDefault="00C60D91" w:rsidP="007A6C6C">
      <w:pPr>
        <w:pStyle w:val="a7"/>
        <w:rPr>
          <w:rFonts w:eastAsiaTheme="minorEastAsia"/>
          <w:b/>
          <w:bCs/>
          <w:szCs w:val="20"/>
          <w:lang w:eastAsia="zh-CN"/>
        </w:rPr>
      </w:pPr>
    </w:p>
    <w:p w14:paraId="59E89084" w14:textId="38247D5B" w:rsidR="00E423EC" w:rsidRPr="00FC4467" w:rsidRDefault="00FC4467" w:rsidP="00E423EC">
      <w:pPr>
        <w:pStyle w:val="a7"/>
        <w:outlineLvl w:val="1"/>
        <w:rPr>
          <w:rFonts w:eastAsiaTheme="minorEastAsia"/>
          <w:b/>
          <w:bCs/>
          <w:sz w:val="24"/>
          <w:lang w:val="en-GB" w:eastAsia="zh-CN"/>
        </w:rPr>
      </w:pPr>
      <w:r w:rsidRPr="00FC4467">
        <w:rPr>
          <w:rFonts w:eastAsiaTheme="minorEastAsia"/>
          <w:b/>
          <w:bCs/>
          <w:sz w:val="24"/>
          <w:lang w:val="en-GB" w:eastAsia="zh-CN"/>
        </w:rPr>
        <w:t>4</w:t>
      </w:r>
      <w:r w:rsidR="00E423EC" w:rsidRPr="00FC4467">
        <w:rPr>
          <w:rFonts w:eastAsiaTheme="minorEastAsia"/>
          <w:b/>
          <w:bCs/>
          <w:sz w:val="24"/>
          <w:lang w:val="en-GB" w:eastAsia="zh-CN"/>
        </w:rPr>
        <w:t xml:space="preserve">.2 </w:t>
      </w:r>
      <w:r>
        <w:rPr>
          <w:rFonts w:eastAsiaTheme="minorEastAsia"/>
          <w:b/>
          <w:bCs/>
          <w:sz w:val="24"/>
          <w:lang w:val="en-GB" w:eastAsia="zh-CN"/>
        </w:rPr>
        <w:t xml:space="preserve">UL time synchronization </w:t>
      </w:r>
      <w:r w:rsidR="00591240">
        <w:rPr>
          <w:rFonts w:eastAsiaTheme="minorEastAsia"/>
          <w:b/>
          <w:bCs/>
          <w:sz w:val="24"/>
          <w:lang w:val="en-GB" w:eastAsia="zh-CN"/>
        </w:rPr>
        <w:t>in</w:t>
      </w:r>
      <w:r>
        <w:rPr>
          <w:rFonts w:eastAsiaTheme="minorEastAsia"/>
          <w:b/>
          <w:bCs/>
          <w:sz w:val="24"/>
          <w:lang w:val="en-GB" w:eastAsia="zh-CN"/>
        </w:rPr>
        <w:t xml:space="preserve"> connected mode </w:t>
      </w:r>
    </w:p>
    <w:p w14:paraId="72D56659" w14:textId="15A22548" w:rsidR="00507192" w:rsidRDefault="00507192" w:rsidP="00E423EC">
      <w:pPr>
        <w:pStyle w:val="a7"/>
        <w:rPr>
          <w:rFonts w:eastAsia="等线"/>
          <w:szCs w:val="20"/>
          <w:lang w:eastAsia="zh-CN"/>
        </w:rPr>
      </w:pPr>
      <w:r>
        <w:rPr>
          <w:rFonts w:eastAsia="等线"/>
          <w:szCs w:val="20"/>
          <w:lang w:eastAsia="zh-CN"/>
        </w:rPr>
        <w:t xml:space="preserve">For </w:t>
      </w:r>
      <w:r w:rsidR="00524880">
        <w:rPr>
          <w:rFonts w:eastAsia="等线"/>
          <w:szCs w:val="20"/>
          <w:lang w:eastAsia="zh-CN"/>
        </w:rPr>
        <w:t>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sidR="00524880">
        <w:rPr>
          <w:rFonts w:eastAsia="等线"/>
          <w:szCs w:val="20"/>
          <w:lang w:eastAsia="zh-CN"/>
        </w:rPr>
        <w:t xml:space="preserve"> </w:t>
      </w:r>
      <w:bookmarkStart w:id="36" w:name="_Hlk206146501"/>
      <w:bookmarkStart w:id="37" w:name="_Hlk206146419"/>
      <w:r w:rsidR="00524880">
        <w:rPr>
          <w:rFonts w:eastAsia="等线"/>
          <w:szCs w:val="20"/>
          <w:lang w:eastAsia="zh-CN"/>
        </w:rPr>
        <w:t xml:space="preserve">legacy </w:t>
      </w:r>
      <w:r w:rsidR="00FD295B">
        <w:rPr>
          <w:rFonts w:eastAsia="等线"/>
          <w:szCs w:val="20"/>
          <w:lang w:eastAsia="zh-CN"/>
        </w:rPr>
        <w:t xml:space="preserve">close-loop </w:t>
      </w:r>
      <w:r w:rsidR="00524880">
        <w:rPr>
          <w:rFonts w:eastAsia="等线"/>
          <w:szCs w:val="20"/>
          <w:lang w:eastAsia="zh-CN"/>
        </w:rPr>
        <w:t>TA update procedure</w:t>
      </w:r>
      <w:bookmarkEnd w:id="36"/>
      <w:r w:rsidR="00524880">
        <w:rPr>
          <w:rFonts w:eastAsia="等线"/>
          <w:szCs w:val="20"/>
          <w:lang w:eastAsia="zh-CN"/>
        </w:rPr>
        <w:t xml:space="preserve"> can be </w:t>
      </w:r>
      <w:r w:rsidR="00FF054D">
        <w:rPr>
          <w:rFonts w:eastAsia="等线"/>
          <w:szCs w:val="20"/>
          <w:lang w:eastAsia="zh-CN"/>
        </w:rPr>
        <w:t>a starting point</w:t>
      </w:r>
      <w:r w:rsidR="00FD295B">
        <w:rPr>
          <w:rFonts w:eastAsia="等线"/>
          <w:szCs w:val="20"/>
          <w:lang w:eastAsia="zh-CN"/>
        </w:rPr>
        <w:t xml:space="preserve"> to study the impact of GNSS unavailable on UL time synchronization</w:t>
      </w:r>
      <w:bookmarkEnd w:id="37"/>
      <w:r w:rsidR="00524880">
        <w:rPr>
          <w:rFonts w:eastAsia="等线"/>
          <w:szCs w:val="20"/>
          <w:lang w:eastAsia="zh-CN"/>
        </w:rPr>
        <w:t>.</w:t>
      </w:r>
      <w:r w:rsidR="00FD295B">
        <w:rPr>
          <w:rFonts w:eastAsia="等线"/>
          <w:szCs w:val="20"/>
          <w:lang w:eastAsia="zh-CN"/>
        </w:rPr>
        <w:t xml:space="preserve"> In general, if autonomous UE-specific TA adjustment</w:t>
      </w:r>
      <w:r w:rsidR="00FD295B" w:rsidRPr="00FD295B">
        <w:rPr>
          <w:rFonts w:eastAsia="等线"/>
          <w:szCs w:val="20"/>
          <w:lang w:eastAsia="zh-CN"/>
        </w:rPr>
        <w:t xml:space="preserve"> </w:t>
      </w:r>
      <w:r w:rsidR="00FD295B">
        <w:rPr>
          <w:rFonts w:eastAsia="等线" w:hint="eastAsia"/>
          <w:szCs w:val="20"/>
          <w:lang w:eastAsia="zh-CN"/>
        </w:rPr>
        <w:t>in</w:t>
      </w:r>
      <w:r w:rsidR="00FD295B">
        <w:rPr>
          <w:rFonts w:eastAsia="等线"/>
          <w:szCs w:val="20"/>
          <w:lang w:eastAsia="zh-CN"/>
        </w:rPr>
        <w:t xml:space="preserve"> RRC connected mode cannot be performed, the UL time synchronization </w:t>
      </w:r>
      <w:r w:rsidR="0046478D">
        <w:rPr>
          <w:rFonts w:eastAsia="等线"/>
          <w:szCs w:val="20"/>
          <w:lang w:eastAsia="zh-CN"/>
        </w:rPr>
        <w:t xml:space="preserve">can </w:t>
      </w:r>
      <w:r w:rsidR="00FF0DBA">
        <w:rPr>
          <w:rFonts w:eastAsia="等线"/>
          <w:szCs w:val="20"/>
          <w:lang w:eastAsia="zh-CN"/>
        </w:rPr>
        <w:t xml:space="preserve">still </w:t>
      </w:r>
      <w:r w:rsidR="00FD295B">
        <w:rPr>
          <w:rFonts w:eastAsia="等线"/>
          <w:szCs w:val="20"/>
          <w:lang w:eastAsia="zh-CN"/>
        </w:rPr>
        <w:t xml:space="preserve">be maintained by </w:t>
      </w:r>
      <w:r w:rsidR="00FF0DBA">
        <w:rPr>
          <w:rFonts w:eastAsia="等线"/>
          <w:szCs w:val="20"/>
          <w:lang w:eastAsia="zh-CN"/>
        </w:rPr>
        <w:t xml:space="preserve">more frequent TA updates from network indication through TA command. Since the GNSS capability is </w:t>
      </w:r>
      <w:r w:rsidR="00FF0DBA" w:rsidRPr="00FF0DBA">
        <w:rPr>
          <w:rFonts w:eastAsia="等线"/>
          <w:szCs w:val="20"/>
          <w:lang w:eastAsia="zh-CN"/>
        </w:rPr>
        <w:t>temporarily unavailable</w:t>
      </w:r>
      <w:r w:rsidR="00FF0DBA">
        <w:rPr>
          <w:rFonts w:eastAsia="等线"/>
          <w:szCs w:val="20"/>
          <w:lang w:eastAsia="zh-CN"/>
        </w:rPr>
        <w:t xml:space="preserve">, the signaling overhead of TA command seems acceptable. However, </w:t>
      </w:r>
      <w:r w:rsidR="004815A9">
        <w:rPr>
          <w:rFonts w:eastAsia="等线"/>
          <w:szCs w:val="20"/>
          <w:lang w:eastAsia="zh-CN"/>
        </w:rPr>
        <w:t xml:space="preserve">it should be studied </w:t>
      </w:r>
      <w:r w:rsidR="00FF0DBA">
        <w:rPr>
          <w:rFonts w:eastAsia="等线"/>
          <w:szCs w:val="20"/>
          <w:lang w:eastAsia="zh-CN"/>
        </w:rPr>
        <w:t xml:space="preserve">how to </w:t>
      </w:r>
      <w:r w:rsidR="004815A9">
        <w:rPr>
          <w:rFonts w:eastAsia="等线"/>
          <w:szCs w:val="20"/>
          <w:lang w:eastAsia="zh-CN"/>
        </w:rPr>
        <w:t xml:space="preserve">make the gNB be </w:t>
      </w:r>
      <w:bookmarkStart w:id="38" w:name="_Hlk206146571"/>
      <w:r w:rsidR="004815A9">
        <w:rPr>
          <w:rFonts w:eastAsia="等线"/>
          <w:szCs w:val="20"/>
          <w:lang w:eastAsia="zh-CN"/>
        </w:rPr>
        <w:t>aware of GNSS unavailable at UE side</w:t>
      </w:r>
      <w:bookmarkEnd w:id="38"/>
      <w:r w:rsidR="004815A9">
        <w:rPr>
          <w:rFonts w:eastAsia="等线"/>
          <w:szCs w:val="20"/>
          <w:lang w:eastAsia="zh-CN"/>
        </w:rPr>
        <w:t>, so it can increase the frequency of TA command transmission for the UE.</w:t>
      </w:r>
      <w:r w:rsidR="00FF0DBA">
        <w:rPr>
          <w:rFonts w:eastAsia="等线"/>
          <w:szCs w:val="20"/>
          <w:lang w:eastAsia="zh-CN"/>
        </w:rPr>
        <w:t xml:space="preserve"> </w:t>
      </w:r>
      <w:r w:rsidR="00FD295B">
        <w:rPr>
          <w:rFonts w:eastAsia="等线"/>
          <w:szCs w:val="20"/>
          <w:lang w:eastAsia="zh-CN"/>
        </w:rPr>
        <w:t xml:space="preserve"> </w:t>
      </w:r>
    </w:p>
    <w:p w14:paraId="2FEDAB74" w14:textId="7C6A7220" w:rsidR="001059D7" w:rsidRDefault="001059D7" w:rsidP="001059D7">
      <w:pPr>
        <w:pStyle w:val="a7"/>
        <w:rPr>
          <w:rFonts w:eastAsiaTheme="minorEastAsia"/>
          <w:b/>
          <w:bCs/>
          <w:szCs w:val="20"/>
          <w:lang w:eastAsia="zh-CN"/>
        </w:rPr>
      </w:pPr>
      <w:r>
        <w:rPr>
          <w:rFonts w:eastAsiaTheme="minorEastAsia"/>
          <w:b/>
          <w:bCs/>
          <w:szCs w:val="20"/>
          <w:lang w:eastAsia="zh-CN"/>
        </w:rPr>
        <w:t xml:space="preserve">Proposal </w:t>
      </w:r>
      <w:r w:rsidR="00AB5780">
        <w:rPr>
          <w:rFonts w:eastAsiaTheme="minorEastAsia"/>
          <w:b/>
          <w:bCs/>
          <w:szCs w:val="20"/>
          <w:lang w:eastAsia="zh-CN"/>
        </w:rPr>
        <w:t>3</w:t>
      </w:r>
      <w:r>
        <w:rPr>
          <w:rFonts w:eastAsiaTheme="minorEastAsia"/>
          <w:b/>
          <w:bCs/>
          <w:szCs w:val="20"/>
          <w:lang w:eastAsia="zh-CN"/>
        </w:rPr>
        <w:t xml:space="preserve">: For </w:t>
      </w:r>
      <w:r w:rsidRPr="005342B9">
        <w:rPr>
          <w:rFonts w:eastAsiaTheme="minorEastAsia"/>
          <w:b/>
          <w:bCs/>
          <w:szCs w:val="20"/>
          <w:lang w:eastAsia="zh-CN"/>
        </w:rPr>
        <w:t xml:space="preserve">UL time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w:t>
      </w:r>
      <w:r w:rsidR="00AB5780">
        <w:rPr>
          <w:rFonts w:eastAsiaTheme="minorEastAsia"/>
          <w:b/>
          <w:bCs/>
          <w:szCs w:val="20"/>
          <w:lang w:eastAsia="zh-CN"/>
        </w:rPr>
        <w:t xml:space="preserve">reuse </w:t>
      </w:r>
      <w:r w:rsidRPr="001059D7">
        <w:rPr>
          <w:rFonts w:eastAsiaTheme="minorEastAsia"/>
          <w:b/>
          <w:bCs/>
          <w:szCs w:val="20"/>
          <w:lang w:eastAsia="zh-CN"/>
        </w:rPr>
        <w:t>legacy close-loop TA update procedure</w:t>
      </w:r>
      <w:r w:rsidR="00AB5780">
        <w:rPr>
          <w:rFonts w:eastAsiaTheme="minorEastAsia"/>
          <w:b/>
          <w:bCs/>
          <w:szCs w:val="20"/>
          <w:lang w:eastAsia="zh-CN"/>
        </w:rPr>
        <w:t xml:space="preserve">, and study the mechanism how to make gNB be </w:t>
      </w:r>
      <w:r w:rsidR="00AB5780" w:rsidRPr="00AB5780">
        <w:rPr>
          <w:rFonts w:eastAsiaTheme="minorEastAsia"/>
          <w:b/>
          <w:bCs/>
          <w:szCs w:val="20"/>
          <w:lang w:eastAsia="zh-CN"/>
        </w:rPr>
        <w:t xml:space="preserve">aware of temporarily unavailable </w:t>
      </w:r>
      <w:r w:rsidR="00AB5780">
        <w:rPr>
          <w:rFonts w:eastAsiaTheme="minorEastAsia"/>
          <w:b/>
          <w:bCs/>
          <w:szCs w:val="20"/>
          <w:lang w:eastAsia="zh-CN"/>
        </w:rPr>
        <w:t xml:space="preserve">of </w:t>
      </w:r>
      <w:r w:rsidR="00AB5780" w:rsidRPr="00AB5780">
        <w:rPr>
          <w:rFonts w:eastAsiaTheme="minorEastAsia"/>
          <w:b/>
          <w:bCs/>
          <w:szCs w:val="20"/>
          <w:lang w:eastAsia="zh-CN"/>
        </w:rPr>
        <w:t>GNSS capability at UE side</w:t>
      </w:r>
      <w:r>
        <w:rPr>
          <w:rFonts w:eastAsiaTheme="minorEastAsia"/>
          <w:b/>
          <w:bCs/>
          <w:szCs w:val="20"/>
          <w:lang w:eastAsia="zh-CN"/>
        </w:rPr>
        <w:t xml:space="preserve">. </w:t>
      </w:r>
    </w:p>
    <w:p w14:paraId="54BB051C" w14:textId="439D8448" w:rsidR="000B5E76" w:rsidRPr="001539FF" w:rsidRDefault="000B5E76">
      <w:pPr>
        <w:pStyle w:val="a7"/>
        <w:rPr>
          <w:rFonts w:eastAsiaTheme="minorEastAsia"/>
          <w:szCs w:val="20"/>
          <w:lang w:eastAsia="zh-CN"/>
        </w:rPr>
      </w:pPr>
    </w:p>
    <w:p w14:paraId="022C6CE3" w14:textId="219CC475" w:rsidR="00725688" w:rsidRPr="001A246A" w:rsidRDefault="00725688" w:rsidP="00725688">
      <w:pPr>
        <w:pStyle w:val="1"/>
        <w:rPr>
          <w:rFonts w:ascii="Times New Roman" w:eastAsia="宋体" w:hAnsi="Times New Roman" w:cs="Times New Roman"/>
          <w:lang w:eastAsia="zh-CN"/>
        </w:rPr>
      </w:pPr>
      <w:r>
        <w:rPr>
          <w:rFonts w:ascii="Times New Roman" w:eastAsia="宋体" w:hAnsi="Times New Roman" w:cs="Times New Roman"/>
          <w:lang w:eastAsia="zh-CN"/>
        </w:rPr>
        <w:t>UL frequency synchronization</w:t>
      </w:r>
    </w:p>
    <w:p w14:paraId="02A5E22D" w14:textId="779132C8" w:rsidR="00591240" w:rsidRDefault="00591240" w:rsidP="00591240">
      <w:pPr>
        <w:pStyle w:val="a7"/>
        <w:rPr>
          <w:rFonts w:eastAsia="等线"/>
          <w:szCs w:val="20"/>
          <w:lang w:eastAsia="zh-CN"/>
        </w:rPr>
      </w:pPr>
      <w:r>
        <w:rPr>
          <w:rFonts w:eastAsia="等线"/>
          <w:szCs w:val="20"/>
          <w:lang w:eastAsia="zh-CN"/>
        </w:rPr>
        <w:t xml:space="preserve">In this section, we discuss the impacts of GNSS resilience operation on UL frequency synchronization during initial access </w:t>
      </w:r>
      <w:r w:rsidR="00974F75">
        <w:rPr>
          <w:rFonts w:eastAsia="等线"/>
          <w:szCs w:val="20"/>
          <w:lang w:eastAsia="zh-CN"/>
        </w:rPr>
        <w:t xml:space="preserve">procedure </w:t>
      </w:r>
      <w:r>
        <w:rPr>
          <w:rFonts w:eastAsia="等线"/>
          <w:szCs w:val="20"/>
          <w:lang w:eastAsia="zh-CN"/>
        </w:rPr>
        <w:t xml:space="preserve">and </w:t>
      </w:r>
      <w:r w:rsidR="00974F75">
        <w:rPr>
          <w:rFonts w:eastAsia="等线"/>
          <w:szCs w:val="20"/>
          <w:lang w:eastAsia="zh-CN"/>
        </w:rPr>
        <w:t xml:space="preserve">RRC </w:t>
      </w:r>
      <w:r>
        <w:rPr>
          <w:rFonts w:eastAsia="等线"/>
          <w:szCs w:val="20"/>
          <w:lang w:eastAsia="zh-CN"/>
        </w:rPr>
        <w:t>connected mode.</w:t>
      </w:r>
      <w:r w:rsidR="007137B2">
        <w:rPr>
          <w:rFonts w:eastAsia="等线"/>
          <w:szCs w:val="20"/>
          <w:lang w:eastAsia="zh-CN"/>
        </w:rPr>
        <w:t xml:space="preserve"> It should be noted that </w:t>
      </w:r>
      <w:r w:rsidR="007137B2" w:rsidRPr="00243EE0">
        <w:rPr>
          <w:rFonts w:eastAsiaTheme="minorEastAsia"/>
          <w:szCs w:val="20"/>
          <w:lang w:eastAsia="zh-CN"/>
        </w:rPr>
        <w:t>GSO constellation</w:t>
      </w:r>
      <w:r w:rsidR="007137B2">
        <w:rPr>
          <w:rFonts w:eastAsiaTheme="minorEastAsia"/>
          <w:szCs w:val="20"/>
          <w:lang w:eastAsia="zh-CN"/>
        </w:rPr>
        <w:t xml:space="preserve"> is not impacted by d</w:t>
      </w:r>
      <w:r w:rsidR="007137B2" w:rsidRPr="007137B2">
        <w:rPr>
          <w:rFonts w:eastAsiaTheme="minorEastAsia"/>
          <w:szCs w:val="20"/>
          <w:lang w:eastAsia="zh-CN"/>
        </w:rPr>
        <w:t>oppler shift</w:t>
      </w:r>
      <w:r w:rsidR="007137B2">
        <w:rPr>
          <w:rFonts w:eastAsiaTheme="minorEastAsia"/>
          <w:szCs w:val="20"/>
          <w:lang w:eastAsia="zh-CN"/>
        </w:rPr>
        <w:t>,</w:t>
      </w:r>
      <w:r w:rsidR="007137B2" w:rsidRPr="007137B2">
        <w:rPr>
          <w:rFonts w:eastAsiaTheme="minorEastAsia"/>
          <w:szCs w:val="20"/>
          <w:lang w:eastAsia="zh-CN"/>
        </w:rPr>
        <w:t xml:space="preserve"> </w:t>
      </w:r>
      <w:r w:rsidR="007137B2">
        <w:rPr>
          <w:rFonts w:eastAsiaTheme="minorEastAsia"/>
          <w:szCs w:val="20"/>
          <w:lang w:eastAsia="zh-CN"/>
        </w:rPr>
        <w:t xml:space="preserve">so frequency offset compensation is not considered in GEO scenario. </w:t>
      </w:r>
      <w:r w:rsidR="007137B2">
        <w:rPr>
          <w:rFonts w:eastAsia="等线"/>
          <w:szCs w:val="20"/>
          <w:lang w:eastAsia="zh-CN"/>
        </w:rPr>
        <w:t xml:space="preserve"> </w:t>
      </w:r>
    </w:p>
    <w:p w14:paraId="30E28C80" w14:textId="5152FE61" w:rsidR="00591240" w:rsidRPr="00FC4467" w:rsidRDefault="00591240" w:rsidP="00591240">
      <w:pPr>
        <w:pStyle w:val="a7"/>
        <w:outlineLvl w:val="1"/>
        <w:rPr>
          <w:rFonts w:eastAsiaTheme="minorEastAsia"/>
          <w:b/>
          <w:bCs/>
          <w:sz w:val="24"/>
          <w:lang w:val="en-GB" w:eastAsia="zh-CN"/>
        </w:rPr>
      </w:pPr>
      <w:r>
        <w:rPr>
          <w:rFonts w:eastAsiaTheme="minorEastAsia"/>
          <w:b/>
          <w:bCs/>
          <w:sz w:val="24"/>
          <w:lang w:val="en-GB" w:eastAsia="zh-CN"/>
        </w:rPr>
        <w:t>5</w:t>
      </w:r>
      <w:r w:rsidRPr="00FC4467">
        <w:rPr>
          <w:rFonts w:eastAsiaTheme="minorEastAsia"/>
          <w:b/>
          <w:bCs/>
          <w:sz w:val="24"/>
          <w:lang w:val="en-GB" w:eastAsia="zh-CN"/>
        </w:rPr>
        <w:t xml:space="preserve">.1 </w:t>
      </w:r>
      <w:r>
        <w:rPr>
          <w:rFonts w:eastAsiaTheme="minorEastAsia"/>
          <w:b/>
          <w:bCs/>
          <w:sz w:val="24"/>
          <w:lang w:val="en-GB" w:eastAsia="zh-CN"/>
        </w:rPr>
        <w:t>UL frequency synchronization during initial access procedure</w:t>
      </w:r>
      <w:r w:rsidRPr="00FC4467">
        <w:rPr>
          <w:rFonts w:eastAsiaTheme="minorEastAsia"/>
          <w:b/>
          <w:bCs/>
          <w:sz w:val="24"/>
          <w:lang w:val="en-GB" w:eastAsia="zh-CN"/>
        </w:rPr>
        <w:t xml:space="preserve"> </w:t>
      </w:r>
    </w:p>
    <w:p w14:paraId="02D2BF8F" w14:textId="0D374747" w:rsidR="00B36F7B" w:rsidRDefault="00B36F7B" w:rsidP="00591240">
      <w:pPr>
        <w:spacing w:after="120"/>
        <w:jc w:val="both"/>
        <w:rPr>
          <w:rFonts w:eastAsia="等线"/>
          <w:szCs w:val="20"/>
          <w:lang w:val="en-GB" w:eastAsia="zh-CN"/>
        </w:rPr>
      </w:pPr>
      <w:r>
        <w:rPr>
          <w:rFonts w:eastAsia="等线"/>
          <w:szCs w:val="20"/>
          <w:lang w:val="en-GB" w:eastAsia="zh-CN"/>
        </w:rPr>
        <w:t xml:space="preserve">Similar to UL time synchronization during initial access procedure, a common frequency offset </w:t>
      </w:r>
      <w:r w:rsidR="00974F75">
        <w:rPr>
          <w:rFonts w:eastAsia="等线"/>
          <w:szCs w:val="20"/>
          <w:lang w:val="en-GB" w:eastAsia="zh-CN"/>
        </w:rPr>
        <w:t xml:space="preserve">for service link </w:t>
      </w:r>
      <w:r>
        <w:rPr>
          <w:rFonts w:eastAsia="等线"/>
          <w:szCs w:val="20"/>
          <w:lang w:val="en-GB" w:eastAsia="zh-CN"/>
        </w:rPr>
        <w:t xml:space="preserve">should be introduced for </w:t>
      </w:r>
      <w:r w:rsidR="00D73017">
        <w:rPr>
          <w:rFonts w:eastAsia="等线"/>
          <w:szCs w:val="20"/>
          <w:lang w:val="en-GB" w:eastAsia="zh-CN"/>
        </w:rPr>
        <w:t xml:space="preserve">UL </w:t>
      </w:r>
      <w:r>
        <w:rPr>
          <w:rFonts w:eastAsia="等线"/>
          <w:szCs w:val="20"/>
          <w:lang w:val="en-GB" w:eastAsia="zh-CN"/>
        </w:rPr>
        <w:t>frequency compensation</w:t>
      </w:r>
      <w:r w:rsidR="00C32A9A">
        <w:rPr>
          <w:rFonts w:eastAsia="等线"/>
          <w:szCs w:val="20"/>
          <w:lang w:val="en-GB" w:eastAsia="zh-CN"/>
        </w:rPr>
        <w:t xml:space="preserve"> for GNSS resilience operation</w:t>
      </w:r>
      <w:r>
        <w:rPr>
          <w:rFonts w:eastAsia="等线"/>
          <w:szCs w:val="20"/>
          <w:lang w:val="en-GB" w:eastAsia="zh-CN"/>
        </w:rPr>
        <w:t xml:space="preserve">. </w:t>
      </w:r>
      <w:r w:rsidR="00D73017">
        <w:rPr>
          <w:rFonts w:eastAsia="等线"/>
          <w:szCs w:val="20"/>
          <w:lang w:val="en-GB" w:eastAsia="zh-CN"/>
        </w:rPr>
        <w:t>T</w:t>
      </w:r>
      <w:r>
        <w:rPr>
          <w:rFonts w:eastAsia="等线"/>
          <w:szCs w:val="20"/>
          <w:lang w:val="en-GB" w:eastAsia="zh-CN"/>
        </w:rPr>
        <w:t xml:space="preserve">he common frequency offset can be compensated in three candidate </w:t>
      </w:r>
      <w:r w:rsidR="00D73017">
        <w:rPr>
          <w:rFonts w:eastAsia="等线"/>
          <w:szCs w:val="20"/>
          <w:lang w:val="en-GB" w:eastAsia="zh-CN"/>
        </w:rPr>
        <w:t>options</w:t>
      </w:r>
      <w:r>
        <w:rPr>
          <w:rFonts w:eastAsia="等线"/>
          <w:szCs w:val="20"/>
          <w:lang w:val="en-GB" w:eastAsia="zh-CN"/>
        </w:rPr>
        <w:t>:</w:t>
      </w:r>
    </w:p>
    <w:p w14:paraId="7A446CDF" w14:textId="09C2A966" w:rsidR="00D73017" w:rsidRDefault="00D73017" w:rsidP="00C32A9A">
      <w:pPr>
        <w:pStyle w:val="af8"/>
        <w:numPr>
          <w:ilvl w:val="0"/>
          <w:numId w:val="33"/>
        </w:numPr>
        <w:spacing w:after="120"/>
        <w:ind w:firstLineChars="0"/>
        <w:jc w:val="both"/>
        <w:rPr>
          <w:rFonts w:eastAsia="等线"/>
          <w:szCs w:val="20"/>
          <w:lang w:val="en-GB" w:eastAsia="zh-CN"/>
        </w:rPr>
      </w:pPr>
      <w:r w:rsidRPr="00C32A9A">
        <w:rPr>
          <w:rFonts w:eastAsia="等线"/>
          <w:szCs w:val="20"/>
          <w:lang w:val="en-GB" w:eastAsia="zh-CN"/>
        </w:rPr>
        <w:t xml:space="preserve">Option 1: The common frequency offset is performed by UE. </w:t>
      </w:r>
      <w:r w:rsidR="00C32A9A" w:rsidRPr="00C32A9A">
        <w:rPr>
          <w:rFonts w:eastAsia="等线"/>
          <w:szCs w:val="20"/>
          <w:lang w:val="en-GB" w:eastAsia="zh-CN"/>
        </w:rPr>
        <w:t>For example, t</w:t>
      </w:r>
      <w:r w:rsidRPr="00C32A9A">
        <w:rPr>
          <w:rFonts w:eastAsia="等线"/>
          <w:szCs w:val="20"/>
          <w:lang w:val="en-GB" w:eastAsia="zh-CN"/>
        </w:rPr>
        <w:t>he common frequency offset is applied to PRACH, and network should indicate this common frequency offset value to UE before PRACH transmission.</w:t>
      </w:r>
    </w:p>
    <w:p w14:paraId="11FAE7C4" w14:textId="5D1B5093" w:rsidR="00E76875" w:rsidRDefault="00C32A9A" w:rsidP="00C32A9A">
      <w:pPr>
        <w:pStyle w:val="af8"/>
        <w:numPr>
          <w:ilvl w:val="0"/>
          <w:numId w:val="33"/>
        </w:numPr>
        <w:spacing w:after="120"/>
        <w:ind w:firstLineChars="0"/>
        <w:jc w:val="both"/>
        <w:rPr>
          <w:rFonts w:eastAsia="等线"/>
          <w:szCs w:val="20"/>
          <w:lang w:val="en-GB" w:eastAsia="zh-CN"/>
        </w:rPr>
      </w:pPr>
      <w:r w:rsidRPr="00C32A9A">
        <w:rPr>
          <w:rFonts w:eastAsia="等线"/>
          <w:szCs w:val="20"/>
          <w:lang w:val="en-GB" w:eastAsia="zh-CN"/>
        </w:rPr>
        <w:t xml:space="preserve">Option </w:t>
      </w:r>
      <w:r>
        <w:rPr>
          <w:rFonts w:eastAsia="等线"/>
          <w:szCs w:val="20"/>
          <w:lang w:val="en-GB" w:eastAsia="zh-CN"/>
        </w:rPr>
        <w:t>2</w:t>
      </w:r>
      <w:r w:rsidRPr="00C32A9A">
        <w:rPr>
          <w:rFonts w:eastAsia="等线"/>
          <w:szCs w:val="20"/>
          <w:lang w:val="en-GB" w:eastAsia="zh-CN"/>
        </w:rPr>
        <w:t xml:space="preserve">: </w:t>
      </w:r>
      <w:r>
        <w:rPr>
          <w:rFonts w:eastAsia="等线"/>
          <w:szCs w:val="20"/>
          <w:lang w:val="en-GB" w:eastAsia="zh-CN"/>
        </w:rPr>
        <w:t>Post-compensation of t</w:t>
      </w:r>
      <w:r w:rsidRPr="00C32A9A">
        <w:rPr>
          <w:rFonts w:eastAsia="等线"/>
          <w:szCs w:val="20"/>
          <w:lang w:val="en-GB" w:eastAsia="zh-CN"/>
        </w:rPr>
        <w:t>he common frequency offset</w:t>
      </w:r>
      <w:r>
        <w:rPr>
          <w:rFonts w:eastAsia="等线"/>
          <w:szCs w:val="20"/>
          <w:lang w:val="en-GB" w:eastAsia="zh-CN"/>
        </w:rPr>
        <w:t xml:space="preserve"> on PRACH occasion by gNB. This operation applies only to </w:t>
      </w:r>
      <w:r w:rsidR="00E76875">
        <w:rPr>
          <w:rFonts w:eastAsia="等线"/>
          <w:szCs w:val="20"/>
          <w:lang w:val="en-GB" w:eastAsia="zh-CN"/>
        </w:rPr>
        <w:t xml:space="preserve">candidate PRACH occasions which are used for </w:t>
      </w:r>
      <w:r w:rsidR="00E76875" w:rsidRPr="00E76875">
        <w:rPr>
          <w:rFonts w:eastAsia="等线"/>
          <w:szCs w:val="20"/>
          <w:lang w:val="en-GB" w:eastAsia="zh-CN"/>
        </w:rPr>
        <w:t>GNSS unavailable</w:t>
      </w:r>
      <w:r w:rsidR="008C110E">
        <w:rPr>
          <w:rFonts w:eastAsia="等线"/>
          <w:szCs w:val="20"/>
          <w:lang w:val="en-GB" w:eastAsia="zh-CN"/>
        </w:rPr>
        <w:t xml:space="preserve"> UE</w:t>
      </w:r>
      <w:r w:rsidR="007F2716">
        <w:rPr>
          <w:rFonts w:eastAsia="等线"/>
          <w:szCs w:val="20"/>
          <w:lang w:val="en-GB" w:eastAsia="zh-CN"/>
        </w:rPr>
        <w:t>s</w:t>
      </w:r>
      <w:r w:rsidRPr="00C32A9A">
        <w:rPr>
          <w:rFonts w:eastAsia="等线"/>
          <w:szCs w:val="20"/>
          <w:lang w:val="en-GB" w:eastAsia="zh-CN"/>
        </w:rPr>
        <w:t>.</w:t>
      </w:r>
      <w:r w:rsidR="00E76875">
        <w:rPr>
          <w:rFonts w:eastAsia="等线"/>
          <w:szCs w:val="20"/>
          <w:lang w:val="en-GB" w:eastAsia="zh-CN"/>
        </w:rPr>
        <w:t xml:space="preserve"> Considering there are legacy GNSS capable UEs, it is preferred to separate PRACH occasions for GNSS capable and GNSS </w:t>
      </w:r>
      <w:r w:rsidR="00E76875" w:rsidRPr="00E76875">
        <w:rPr>
          <w:rFonts w:eastAsia="等线"/>
          <w:szCs w:val="20"/>
          <w:lang w:val="en-GB" w:eastAsia="zh-CN"/>
        </w:rPr>
        <w:t>unavailable</w:t>
      </w:r>
      <w:r w:rsidR="00E76875">
        <w:rPr>
          <w:rFonts w:eastAsia="等线"/>
          <w:szCs w:val="20"/>
          <w:lang w:val="en-GB" w:eastAsia="zh-CN"/>
        </w:rPr>
        <w:t xml:space="preserve"> UEs in this option.</w:t>
      </w:r>
    </w:p>
    <w:p w14:paraId="0BE95AB7" w14:textId="1B5EF30F" w:rsidR="00C32A9A" w:rsidRPr="00C32A9A" w:rsidRDefault="007F2716" w:rsidP="00C32A9A">
      <w:pPr>
        <w:pStyle w:val="af8"/>
        <w:numPr>
          <w:ilvl w:val="0"/>
          <w:numId w:val="33"/>
        </w:numPr>
        <w:spacing w:after="120"/>
        <w:ind w:firstLineChars="0"/>
        <w:jc w:val="both"/>
        <w:rPr>
          <w:rFonts w:eastAsia="等线"/>
          <w:szCs w:val="20"/>
          <w:lang w:val="en-GB" w:eastAsia="zh-CN"/>
        </w:rPr>
      </w:pPr>
      <w:r w:rsidRPr="00C32A9A">
        <w:rPr>
          <w:rFonts w:eastAsia="等线"/>
          <w:szCs w:val="20"/>
          <w:lang w:val="en-GB" w:eastAsia="zh-CN"/>
        </w:rPr>
        <w:t xml:space="preserve">Option </w:t>
      </w:r>
      <w:r>
        <w:rPr>
          <w:rFonts w:eastAsia="等线"/>
          <w:szCs w:val="20"/>
          <w:lang w:val="en-GB" w:eastAsia="zh-CN"/>
        </w:rPr>
        <w:t>3</w:t>
      </w:r>
      <w:r w:rsidRPr="00C32A9A">
        <w:rPr>
          <w:rFonts w:eastAsia="等线"/>
          <w:szCs w:val="20"/>
          <w:lang w:val="en-GB" w:eastAsia="zh-CN"/>
        </w:rPr>
        <w:t xml:space="preserve">: </w:t>
      </w:r>
      <w:r>
        <w:rPr>
          <w:rFonts w:eastAsia="等线"/>
          <w:szCs w:val="20"/>
          <w:lang w:val="en-GB" w:eastAsia="zh-CN"/>
        </w:rPr>
        <w:t>Pre-compensation of t</w:t>
      </w:r>
      <w:r w:rsidRPr="00C32A9A">
        <w:rPr>
          <w:rFonts w:eastAsia="等线"/>
          <w:szCs w:val="20"/>
          <w:lang w:val="en-GB" w:eastAsia="zh-CN"/>
        </w:rPr>
        <w:t>he common frequency offset</w:t>
      </w:r>
      <w:r>
        <w:rPr>
          <w:rFonts w:eastAsia="等线"/>
          <w:szCs w:val="20"/>
          <w:lang w:val="en-GB" w:eastAsia="zh-CN"/>
        </w:rPr>
        <w:t xml:space="preserve"> on DL transmission by gNB. </w:t>
      </w:r>
      <w:r w:rsidR="00A24BBB">
        <w:rPr>
          <w:rFonts w:eastAsia="等线"/>
          <w:szCs w:val="20"/>
          <w:lang w:val="en-GB" w:eastAsia="zh-CN"/>
        </w:rPr>
        <w:t>B</w:t>
      </w:r>
      <w:r w:rsidR="00497B6B">
        <w:rPr>
          <w:rFonts w:eastAsia="等线"/>
          <w:szCs w:val="20"/>
          <w:lang w:val="en-GB" w:eastAsia="zh-CN"/>
        </w:rPr>
        <w:t xml:space="preserve">ackward compatible </w:t>
      </w:r>
      <w:r w:rsidR="00A24BBB">
        <w:rPr>
          <w:rFonts w:eastAsia="等线"/>
          <w:szCs w:val="20"/>
          <w:lang w:val="en-GB" w:eastAsia="zh-CN"/>
        </w:rPr>
        <w:t>will be d</w:t>
      </w:r>
      <w:r w:rsidR="00A24BBB" w:rsidRPr="00A24BBB">
        <w:rPr>
          <w:rFonts w:eastAsia="等线"/>
          <w:szCs w:val="20"/>
          <w:lang w:val="en-GB" w:eastAsia="zh-CN"/>
        </w:rPr>
        <w:t>estro</w:t>
      </w:r>
      <w:r w:rsidR="00A24BBB">
        <w:rPr>
          <w:rFonts w:eastAsia="等线"/>
          <w:szCs w:val="20"/>
          <w:lang w:val="en-GB" w:eastAsia="zh-CN"/>
        </w:rPr>
        <w:t>yed</w:t>
      </w:r>
      <w:r w:rsidR="00A24BBB" w:rsidRPr="00A24BBB" w:rsidDel="00A24BBB">
        <w:rPr>
          <w:rFonts w:eastAsia="等线"/>
          <w:szCs w:val="20"/>
          <w:lang w:val="en-GB" w:eastAsia="zh-CN"/>
        </w:rPr>
        <w:t xml:space="preserve"> </w:t>
      </w:r>
      <w:r w:rsidR="00A24BBB">
        <w:rPr>
          <w:rFonts w:eastAsia="等线"/>
          <w:szCs w:val="20"/>
          <w:lang w:val="en-GB" w:eastAsia="zh-CN"/>
        </w:rPr>
        <w:t>in this operation</w:t>
      </w:r>
      <w:r w:rsidR="00497B6B">
        <w:rPr>
          <w:rFonts w:eastAsia="等线"/>
          <w:szCs w:val="20"/>
          <w:lang w:val="en-GB" w:eastAsia="zh-CN"/>
        </w:rPr>
        <w:t xml:space="preserve">, </w:t>
      </w:r>
      <w:r w:rsidR="00A24BBB">
        <w:rPr>
          <w:rFonts w:eastAsia="等线"/>
          <w:szCs w:val="20"/>
          <w:lang w:val="en-GB" w:eastAsia="zh-CN"/>
        </w:rPr>
        <w:t xml:space="preserve">so it </w:t>
      </w:r>
      <w:r w:rsidR="00497B6B">
        <w:rPr>
          <w:rFonts w:eastAsia="等线"/>
          <w:szCs w:val="20"/>
          <w:lang w:val="en-GB" w:eastAsia="zh-CN"/>
        </w:rPr>
        <w:t>should be excluded in the study.</w:t>
      </w:r>
      <w:r>
        <w:rPr>
          <w:rFonts w:eastAsia="等线"/>
          <w:szCs w:val="20"/>
          <w:lang w:val="en-GB" w:eastAsia="zh-CN"/>
        </w:rPr>
        <w:t xml:space="preserve"> </w:t>
      </w:r>
      <w:r w:rsidR="00E76875">
        <w:rPr>
          <w:rFonts w:eastAsia="等线"/>
          <w:szCs w:val="20"/>
          <w:lang w:val="en-GB" w:eastAsia="zh-CN"/>
        </w:rPr>
        <w:t xml:space="preserve"> </w:t>
      </w:r>
    </w:p>
    <w:p w14:paraId="09BE7AC4" w14:textId="0D8EF2FA" w:rsidR="00956153" w:rsidRDefault="00125EF2" w:rsidP="00591240">
      <w:pPr>
        <w:spacing w:after="120"/>
        <w:jc w:val="both"/>
        <w:rPr>
          <w:rFonts w:eastAsia="等线"/>
          <w:szCs w:val="20"/>
        </w:rPr>
      </w:pPr>
      <w:r>
        <w:rPr>
          <w:rFonts w:eastAsia="等线" w:hint="eastAsia"/>
          <w:szCs w:val="20"/>
          <w:lang w:val="en-GB" w:eastAsia="zh-CN"/>
        </w:rPr>
        <w:t>T</w:t>
      </w:r>
      <w:r>
        <w:rPr>
          <w:rFonts w:eastAsia="等线"/>
          <w:szCs w:val="20"/>
          <w:lang w:val="en-GB" w:eastAsia="zh-CN"/>
        </w:rPr>
        <w:t xml:space="preserve">he </w:t>
      </w:r>
      <w:r w:rsidR="007F0526">
        <w:rPr>
          <w:szCs w:val="20"/>
        </w:rPr>
        <w:t xml:space="preserve">residual frequency offset after compensation </w:t>
      </w:r>
      <w:r w:rsidR="00852B1D">
        <w:rPr>
          <w:szCs w:val="20"/>
        </w:rPr>
        <w:t xml:space="preserve">with </w:t>
      </w:r>
      <w:r w:rsidR="007F0526">
        <w:rPr>
          <w:rFonts w:eastAsia="等线"/>
          <w:szCs w:val="20"/>
          <w:lang w:val="en-GB" w:eastAsia="zh-CN"/>
        </w:rPr>
        <w:t>t</w:t>
      </w:r>
      <w:r w:rsidR="007F0526" w:rsidRPr="00C32A9A">
        <w:rPr>
          <w:rFonts w:eastAsia="等线"/>
          <w:szCs w:val="20"/>
          <w:lang w:val="en-GB" w:eastAsia="zh-CN"/>
        </w:rPr>
        <w:t xml:space="preserve">he common </w:t>
      </w:r>
      <w:bookmarkStart w:id="39" w:name="_Hlk206156082"/>
      <w:r w:rsidR="007F0526" w:rsidRPr="00C32A9A">
        <w:rPr>
          <w:rFonts w:eastAsia="等线"/>
          <w:szCs w:val="20"/>
          <w:lang w:val="en-GB" w:eastAsia="zh-CN"/>
        </w:rPr>
        <w:t>frequency offset</w:t>
      </w:r>
      <w:bookmarkEnd w:id="39"/>
      <w:r w:rsidR="007F0526">
        <w:rPr>
          <w:rFonts w:eastAsia="等线"/>
          <w:szCs w:val="20"/>
          <w:lang w:val="en-GB" w:eastAsia="zh-CN"/>
        </w:rPr>
        <w:t xml:space="preserve"> can be </w:t>
      </w:r>
      <w:r w:rsidR="00852B1D">
        <w:rPr>
          <w:rFonts w:eastAsia="等线"/>
          <w:szCs w:val="20"/>
          <w:lang w:val="en-GB" w:eastAsia="zh-CN"/>
        </w:rPr>
        <w:t>totally or</w:t>
      </w:r>
      <w:r w:rsidR="007F0526">
        <w:rPr>
          <w:rFonts w:eastAsia="等线"/>
          <w:szCs w:val="20"/>
          <w:lang w:val="en-GB" w:eastAsia="zh-CN"/>
        </w:rPr>
        <w:t xml:space="preserve"> partially corrected by PRACH preamble. </w:t>
      </w:r>
      <w:r w:rsidR="00956153">
        <w:rPr>
          <w:rFonts w:eastAsia="等线"/>
          <w:szCs w:val="20"/>
          <w:lang w:val="en-GB" w:eastAsia="zh-CN"/>
        </w:rPr>
        <w:t>Unlike TA pre-compensation, both positive and negative doppler shift values are supported</w:t>
      </w:r>
      <w:r w:rsidR="00BD28DE">
        <w:rPr>
          <w:rFonts w:eastAsia="等线"/>
          <w:szCs w:val="20"/>
          <w:lang w:val="en-GB" w:eastAsia="zh-CN"/>
        </w:rPr>
        <w:t>. Therefore, t</w:t>
      </w:r>
      <w:r w:rsidR="00BD28DE" w:rsidRPr="00C32A9A">
        <w:rPr>
          <w:rFonts w:eastAsia="等线"/>
          <w:szCs w:val="20"/>
          <w:lang w:val="en-GB" w:eastAsia="zh-CN"/>
        </w:rPr>
        <w:t>he common frequency offset</w:t>
      </w:r>
      <w:r w:rsidR="00BD28DE">
        <w:rPr>
          <w:rFonts w:eastAsia="等线"/>
          <w:szCs w:val="20"/>
          <w:lang w:val="en-GB" w:eastAsia="zh-CN"/>
        </w:rPr>
        <w:t xml:space="preserve"> can be </w:t>
      </w:r>
      <w:r w:rsidR="00BD28DE">
        <w:rPr>
          <w:rFonts w:eastAsia="等线"/>
          <w:szCs w:val="20"/>
        </w:rPr>
        <w:t xml:space="preserve">conducted with assumption on the </w:t>
      </w:r>
      <w:r w:rsidR="00BD28DE">
        <w:rPr>
          <w:rFonts w:eastAsia="等线"/>
          <w:szCs w:val="20"/>
          <w:lang w:eastAsia="zh-CN"/>
        </w:rPr>
        <w:t xml:space="preserve">beam center of the </w:t>
      </w:r>
      <w:r w:rsidR="00BD28DE">
        <w:rPr>
          <w:rFonts w:eastAsia="楷体"/>
        </w:rPr>
        <w:t>satellite (</w:t>
      </w:r>
      <w:r w:rsidR="00BD28DE">
        <w:rPr>
          <w:rFonts w:eastAsiaTheme="minorEastAsia"/>
          <w:szCs w:val="20"/>
          <w:lang w:eastAsia="zh-CN"/>
        </w:rPr>
        <w:t>i.e.</w:t>
      </w:r>
      <w:r w:rsidR="00BD28DE">
        <w:rPr>
          <w:rFonts w:eastAsia="楷体"/>
        </w:rPr>
        <w:t xml:space="preserve">, center-UE) </w:t>
      </w:r>
      <w:r w:rsidR="00BD28DE">
        <w:rPr>
          <w:rFonts w:eastAsia="等线"/>
          <w:szCs w:val="20"/>
        </w:rPr>
        <w:t>for service link.</w:t>
      </w:r>
    </w:p>
    <w:p w14:paraId="6B9B7E4D" w14:textId="465BC015" w:rsidR="00BD28DE" w:rsidRDefault="00BD28DE" w:rsidP="00BD28DE">
      <w:pPr>
        <w:pStyle w:val="a7"/>
        <w:rPr>
          <w:rFonts w:eastAsiaTheme="minorEastAsia"/>
          <w:b/>
          <w:bCs/>
          <w:szCs w:val="20"/>
          <w:lang w:eastAsia="zh-CN"/>
        </w:rPr>
      </w:pPr>
      <w:r>
        <w:rPr>
          <w:rFonts w:eastAsiaTheme="minorEastAsia"/>
          <w:b/>
          <w:bCs/>
          <w:szCs w:val="20"/>
          <w:lang w:eastAsia="zh-CN"/>
        </w:rPr>
        <w:t xml:space="preserve">Proposal 4: For GNSS resilience operation, PRACH is pre-compensated/post-compensated with a common </w:t>
      </w:r>
      <w:r w:rsidRPr="00BD28DE">
        <w:rPr>
          <w:rFonts w:eastAsiaTheme="minorEastAsia"/>
          <w:b/>
          <w:bCs/>
          <w:szCs w:val="20"/>
          <w:lang w:eastAsia="zh-CN"/>
        </w:rPr>
        <w:t>frequency offset</w:t>
      </w:r>
      <w:r>
        <w:rPr>
          <w:rFonts w:eastAsiaTheme="minorEastAsia"/>
          <w:b/>
          <w:bCs/>
          <w:szCs w:val="20"/>
          <w:lang w:eastAsia="zh-CN"/>
        </w:rPr>
        <w:t xml:space="preserve"> which is </w:t>
      </w:r>
      <w:r w:rsidRPr="00DB7D78">
        <w:rPr>
          <w:rFonts w:eastAsiaTheme="minorEastAsia"/>
          <w:b/>
          <w:bCs/>
          <w:szCs w:val="20"/>
          <w:lang w:eastAsia="zh-CN"/>
        </w:rPr>
        <w:t xml:space="preserve">conducted with assumption on the </w:t>
      </w:r>
      <w:r>
        <w:rPr>
          <w:rFonts w:eastAsiaTheme="minorEastAsia"/>
          <w:b/>
          <w:bCs/>
          <w:szCs w:val="20"/>
          <w:lang w:eastAsia="zh-CN"/>
        </w:rPr>
        <w:t>center</w:t>
      </w:r>
      <w:r w:rsidRPr="00B611AC">
        <w:rPr>
          <w:rFonts w:eastAsiaTheme="minorEastAsia"/>
          <w:b/>
          <w:bCs/>
          <w:szCs w:val="20"/>
          <w:lang w:eastAsia="zh-CN"/>
        </w:rPr>
        <w:t xml:space="preserve">-UE of </w:t>
      </w:r>
      <w:r>
        <w:rPr>
          <w:rFonts w:eastAsiaTheme="minorEastAsia"/>
          <w:b/>
          <w:bCs/>
          <w:szCs w:val="20"/>
          <w:lang w:eastAsia="zh-CN"/>
        </w:rPr>
        <w:t xml:space="preserve">a </w:t>
      </w:r>
      <w:r w:rsidRPr="00B611AC">
        <w:rPr>
          <w:rFonts w:eastAsiaTheme="minorEastAsia"/>
          <w:b/>
          <w:bCs/>
          <w:szCs w:val="20"/>
          <w:lang w:eastAsia="zh-CN"/>
        </w:rPr>
        <w:t>satellite beam</w:t>
      </w:r>
      <w:r w:rsidRPr="00DB7D78">
        <w:rPr>
          <w:rFonts w:eastAsiaTheme="minorEastAsia"/>
          <w:b/>
          <w:bCs/>
          <w:szCs w:val="20"/>
          <w:lang w:eastAsia="zh-CN"/>
        </w:rPr>
        <w:t xml:space="preserve"> </w:t>
      </w:r>
      <w:r>
        <w:rPr>
          <w:rFonts w:eastAsiaTheme="minorEastAsia"/>
          <w:b/>
          <w:bCs/>
          <w:szCs w:val="20"/>
          <w:lang w:eastAsia="zh-CN"/>
        </w:rPr>
        <w:t xml:space="preserve">footprint </w:t>
      </w:r>
      <w:r w:rsidRPr="00DB7D78">
        <w:rPr>
          <w:rFonts w:eastAsiaTheme="minorEastAsia"/>
          <w:b/>
          <w:bCs/>
          <w:szCs w:val="20"/>
          <w:lang w:eastAsia="zh-CN"/>
        </w:rPr>
        <w:t>for service link</w:t>
      </w:r>
      <w:r>
        <w:rPr>
          <w:rFonts w:eastAsiaTheme="minorEastAsia"/>
          <w:b/>
          <w:bCs/>
          <w:szCs w:val="20"/>
          <w:lang w:eastAsia="zh-CN"/>
        </w:rPr>
        <w:t>.</w:t>
      </w:r>
    </w:p>
    <w:p w14:paraId="269862BF" w14:textId="77777777" w:rsidR="00A309A6" w:rsidRDefault="00A309A6" w:rsidP="00591240">
      <w:pPr>
        <w:spacing w:after="120"/>
        <w:jc w:val="both"/>
        <w:rPr>
          <w:rFonts w:eastAsia="等线"/>
          <w:szCs w:val="20"/>
          <w:lang w:val="en-GB" w:eastAsia="zh-CN"/>
        </w:rPr>
      </w:pPr>
    </w:p>
    <w:p w14:paraId="227A1822" w14:textId="48E5A110" w:rsidR="00125EF2" w:rsidRDefault="007F0526" w:rsidP="00591240">
      <w:pPr>
        <w:spacing w:after="120"/>
        <w:jc w:val="both"/>
        <w:rPr>
          <w:rFonts w:eastAsiaTheme="minorEastAsia"/>
          <w:szCs w:val="20"/>
          <w:lang w:eastAsia="zh-CN"/>
        </w:rPr>
      </w:pPr>
      <w:r>
        <w:rPr>
          <w:rFonts w:eastAsia="等线"/>
          <w:szCs w:val="20"/>
          <w:lang w:val="en-GB" w:eastAsia="zh-CN"/>
        </w:rPr>
        <w:lastRenderedPageBreak/>
        <w:t xml:space="preserve">To assess whether PRACH preamble can </w:t>
      </w:r>
      <w:r w:rsidR="00E65882">
        <w:rPr>
          <w:rFonts w:eastAsia="等线"/>
          <w:szCs w:val="20"/>
          <w:lang w:val="en-GB" w:eastAsia="zh-CN"/>
        </w:rPr>
        <w:t xml:space="preserve">be used to </w:t>
      </w:r>
      <w:r>
        <w:rPr>
          <w:rFonts w:eastAsia="等线"/>
          <w:szCs w:val="20"/>
          <w:lang w:val="en-GB" w:eastAsia="zh-CN"/>
        </w:rPr>
        <w:t xml:space="preserve">reduce the impact of the </w:t>
      </w:r>
      <w:r>
        <w:rPr>
          <w:szCs w:val="20"/>
        </w:rPr>
        <w:t xml:space="preserve">residual frequency offset, </w:t>
      </w:r>
      <w:r w:rsidR="001841AE">
        <w:rPr>
          <w:szCs w:val="20"/>
        </w:rPr>
        <w:t xml:space="preserve">Table 5 and Table </w:t>
      </w:r>
      <w:r w:rsidR="00C477D0">
        <w:rPr>
          <w:szCs w:val="20"/>
        </w:rPr>
        <w:t>6</w:t>
      </w:r>
      <w:r w:rsidR="001841AE">
        <w:rPr>
          <w:szCs w:val="20"/>
        </w:rPr>
        <w:t xml:space="preserve"> </w:t>
      </w:r>
      <w:r w:rsidR="001841AE">
        <w:rPr>
          <w:rFonts w:eastAsiaTheme="minorEastAsia"/>
          <w:szCs w:val="20"/>
          <w:lang w:eastAsia="zh-CN"/>
        </w:rPr>
        <w:t xml:space="preserve">provide </w:t>
      </w:r>
      <w:bookmarkStart w:id="40" w:name="_Hlk206149185"/>
      <w:r w:rsidR="001841AE">
        <w:rPr>
          <w:rFonts w:eastAsiaTheme="minorEastAsia"/>
          <w:szCs w:val="20"/>
          <w:lang w:eastAsia="zh-CN"/>
        </w:rPr>
        <w:t>doppler shift</w:t>
      </w:r>
      <w:bookmarkEnd w:id="40"/>
      <w:r w:rsidR="001841AE">
        <w:rPr>
          <w:rFonts w:eastAsiaTheme="minorEastAsia"/>
          <w:szCs w:val="20"/>
          <w:lang w:eastAsia="zh-CN"/>
        </w:rPr>
        <w:t xml:space="preserve"> values on service link </w:t>
      </w:r>
      <w:r w:rsidR="00E65882">
        <w:rPr>
          <w:rFonts w:eastAsiaTheme="minorEastAsia"/>
          <w:szCs w:val="20"/>
          <w:lang w:eastAsia="zh-CN"/>
        </w:rPr>
        <w:t xml:space="preserve">and the corresponding doppler shift range </w:t>
      </w:r>
      <w:r w:rsidR="001841AE">
        <w:rPr>
          <w:rFonts w:eastAsiaTheme="minorEastAsia"/>
          <w:szCs w:val="20"/>
          <w:lang w:eastAsia="zh-CN"/>
        </w:rPr>
        <w:t xml:space="preserve">for different evaluation scenarios mentioned in section 3 for 2 GHz and </w:t>
      </w:r>
      <w:r w:rsidR="0092700C">
        <w:rPr>
          <w:rFonts w:eastAsiaTheme="minorEastAsia"/>
          <w:szCs w:val="20"/>
          <w:lang w:eastAsia="zh-CN"/>
        </w:rPr>
        <w:t>30 GHz</w:t>
      </w:r>
      <w:r w:rsidR="001841AE">
        <w:rPr>
          <w:rFonts w:eastAsiaTheme="minorEastAsia"/>
          <w:szCs w:val="20"/>
          <w:lang w:eastAsia="zh-CN"/>
        </w:rPr>
        <w:t>, respectively.</w:t>
      </w:r>
      <w:r w:rsidR="001841AE" w:rsidRPr="001841AE">
        <w:rPr>
          <w:rFonts w:eastAsiaTheme="minorEastAsia"/>
          <w:szCs w:val="20"/>
          <w:lang w:eastAsia="zh-CN"/>
        </w:rPr>
        <w:t xml:space="preserve"> </w:t>
      </w:r>
      <w:r w:rsidR="001841AE">
        <w:rPr>
          <w:rFonts w:eastAsiaTheme="minorEastAsia"/>
          <w:szCs w:val="20"/>
          <w:lang w:eastAsia="zh-CN"/>
        </w:rPr>
        <w:t xml:space="preserve">In the tables, </w:t>
      </w:r>
      <w:r w:rsidR="006F119E">
        <w:rPr>
          <w:rFonts w:eastAsiaTheme="minorEastAsia"/>
          <w:szCs w:val="20"/>
          <w:lang w:eastAsia="zh-CN"/>
        </w:rPr>
        <w:t>d</w:t>
      </w:r>
      <w:r w:rsidR="006F119E" w:rsidRPr="006F119E">
        <w:rPr>
          <w:rFonts w:eastAsiaTheme="minorEastAsia"/>
          <w:szCs w:val="20"/>
          <w:lang w:eastAsia="zh-CN"/>
        </w:rPr>
        <w:t xml:space="preserve">oppler shift </w:t>
      </w:r>
      <w:r w:rsidR="001841AE" w:rsidRPr="006F119E">
        <w:rPr>
          <w:rFonts w:eastAsiaTheme="minorEastAsia"/>
          <w:szCs w:val="20"/>
          <w:lang w:eastAsia="zh-CN"/>
        </w:rPr>
        <w:t xml:space="preserve">range values provide the difference of </w:t>
      </w:r>
      <w:r w:rsidR="006F119E" w:rsidRPr="006F119E">
        <w:rPr>
          <w:rFonts w:eastAsiaTheme="minorEastAsia"/>
          <w:szCs w:val="20"/>
          <w:lang w:eastAsia="zh-CN"/>
        </w:rPr>
        <w:t xml:space="preserve">doppler shift of </w:t>
      </w:r>
      <w:r w:rsidR="001841AE" w:rsidRPr="006F119E">
        <w:rPr>
          <w:rFonts w:eastAsiaTheme="minorEastAsia"/>
          <w:szCs w:val="20"/>
          <w:lang w:eastAsia="zh-CN"/>
        </w:rPr>
        <w:t xml:space="preserve">near-UE or far-UE minus </w:t>
      </w:r>
      <w:r w:rsidR="006F119E" w:rsidRPr="006F119E">
        <w:rPr>
          <w:rFonts w:eastAsiaTheme="minorEastAsia"/>
          <w:szCs w:val="20"/>
          <w:lang w:eastAsia="zh-CN"/>
        </w:rPr>
        <w:t xml:space="preserve">that of </w:t>
      </w:r>
      <w:r w:rsidR="001841AE" w:rsidRPr="006F119E">
        <w:rPr>
          <w:rFonts w:eastAsiaTheme="minorEastAsia"/>
          <w:szCs w:val="20"/>
          <w:lang w:eastAsia="zh-CN"/>
        </w:rPr>
        <w:t>center-UE</w:t>
      </w:r>
      <w:r w:rsidR="00E65882">
        <w:rPr>
          <w:rFonts w:eastAsiaTheme="minorEastAsia"/>
          <w:szCs w:val="20"/>
          <w:lang w:eastAsia="zh-CN"/>
        </w:rPr>
        <w:t>, which is the maximum</w:t>
      </w:r>
      <w:r w:rsidR="00E65882" w:rsidRPr="00E65882">
        <w:rPr>
          <w:szCs w:val="20"/>
        </w:rPr>
        <w:t xml:space="preserve"> </w:t>
      </w:r>
      <w:r w:rsidR="009471FA">
        <w:rPr>
          <w:szCs w:val="20"/>
        </w:rPr>
        <w:t xml:space="preserve">range of </w:t>
      </w:r>
      <w:r w:rsidR="00E65882">
        <w:rPr>
          <w:szCs w:val="20"/>
        </w:rPr>
        <w:t>residual frequency offset</w:t>
      </w:r>
      <w:r w:rsidR="001841AE" w:rsidRPr="006F119E">
        <w:rPr>
          <w:rFonts w:eastAsiaTheme="minorEastAsia"/>
          <w:szCs w:val="20"/>
          <w:lang w:eastAsia="zh-CN"/>
        </w:rPr>
        <w:t xml:space="preserve">. </w:t>
      </w:r>
    </w:p>
    <w:p w14:paraId="20FBA58B" w14:textId="3448C180" w:rsidR="00C477D0" w:rsidRPr="00503D22" w:rsidRDefault="00C477D0" w:rsidP="00C477D0">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5</w:t>
      </w:r>
      <w:r w:rsidRPr="00DF4278">
        <w:rPr>
          <w:rFonts w:eastAsia="宋体"/>
          <w:b/>
          <w:bCs/>
          <w:sz w:val="18"/>
          <w:szCs w:val="18"/>
          <w:lang w:eastAsia="zh-CN"/>
        </w:rPr>
        <w:t xml:space="preserve">. </w:t>
      </w:r>
      <w:r>
        <w:rPr>
          <w:rFonts w:eastAsia="宋体"/>
          <w:b/>
          <w:bCs/>
          <w:sz w:val="18"/>
          <w:szCs w:val="18"/>
          <w:lang w:eastAsia="zh-CN"/>
        </w:rPr>
        <w:t>D</w:t>
      </w:r>
      <w:r w:rsidRPr="00C477D0">
        <w:rPr>
          <w:rFonts w:eastAsia="宋体"/>
          <w:b/>
          <w:bCs/>
          <w:sz w:val="18"/>
          <w:szCs w:val="18"/>
          <w:lang w:eastAsia="zh-CN"/>
        </w:rPr>
        <w:t xml:space="preserve">oppler shift </w:t>
      </w:r>
      <w:r>
        <w:rPr>
          <w:rFonts w:eastAsia="宋体"/>
          <w:b/>
          <w:bCs/>
          <w:sz w:val="18"/>
          <w:szCs w:val="18"/>
          <w:lang w:eastAsia="zh-CN"/>
        </w:rPr>
        <w:t>on s</w:t>
      </w:r>
      <w:r w:rsidRPr="004C4ECF">
        <w:rPr>
          <w:rFonts w:eastAsia="宋体"/>
          <w:b/>
          <w:bCs/>
          <w:sz w:val="18"/>
          <w:szCs w:val="18"/>
          <w:lang w:eastAsia="zh-CN"/>
        </w:rPr>
        <w:t xml:space="preserve">ervice link </w:t>
      </w:r>
      <w:r>
        <w:rPr>
          <w:rFonts w:eastAsia="宋体"/>
          <w:b/>
          <w:bCs/>
          <w:sz w:val="18"/>
          <w:szCs w:val="18"/>
          <w:lang w:eastAsia="zh-CN"/>
        </w:rPr>
        <w:t>for 2 GHz band</w:t>
      </w:r>
    </w:p>
    <w:tbl>
      <w:tblPr>
        <w:tblStyle w:val="4-5"/>
        <w:tblW w:w="0" w:type="auto"/>
        <w:jc w:val="center"/>
        <w:tblLook w:val="04A0" w:firstRow="1" w:lastRow="0" w:firstColumn="1" w:lastColumn="0" w:noHBand="0" w:noVBand="1"/>
      </w:tblPr>
      <w:tblGrid>
        <w:gridCol w:w="1838"/>
        <w:gridCol w:w="1281"/>
        <w:gridCol w:w="1276"/>
        <w:gridCol w:w="1275"/>
        <w:gridCol w:w="1985"/>
      </w:tblGrid>
      <w:tr w:rsidR="004F3F62" w:rsidRPr="00670876" w14:paraId="07C79831" w14:textId="77777777" w:rsidTr="004F3F6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710A809D" w14:textId="77777777" w:rsidR="004F3F62" w:rsidRPr="00670876" w:rsidRDefault="004F3F62" w:rsidP="00BA5216">
            <w:pPr>
              <w:pStyle w:val="a7"/>
              <w:jc w:val="center"/>
              <w:rPr>
                <w:rFonts w:eastAsiaTheme="minorEastAsia"/>
                <w:szCs w:val="20"/>
                <w:lang w:eastAsia="zh-CN"/>
              </w:rPr>
            </w:pPr>
            <w:r w:rsidRPr="00670876">
              <w:rPr>
                <w:rFonts w:eastAsia="宋体"/>
                <w:szCs w:val="20"/>
                <w:lang w:eastAsia="zh-CN"/>
              </w:rPr>
              <w:t>Scenario</w:t>
            </w:r>
          </w:p>
        </w:tc>
        <w:tc>
          <w:tcPr>
            <w:tcW w:w="1281" w:type="dxa"/>
          </w:tcPr>
          <w:p w14:paraId="3AF4ECF0" w14:textId="32EE5B3A"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宋体"/>
                <w:szCs w:val="20"/>
                <w:lang w:eastAsia="zh-CN"/>
              </w:rPr>
              <w:t>Near-UE</w:t>
            </w:r>
          </w:p>
        </w:tc>
        <w:tc>
          <w:tcPr>
            <w:tcW w:w="1276" w:type="dxa"/>
          </w:tcPr>
          <w:p w14:paraId="61328E39" w14:textId="7D2E8ED1"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587ABA">
              <w:rPr>
                <w:rFonts w:eastAsia="楷体"/>
              </w:rPr>
              <w:t xml:space="preserve">Center-UE </w:t>
            </w:r>
          </w:p>
        </w:tc>
        <w:tc>
          <w:tcPr>
            <w:tcW w:w="1275" w:type="dxa"/>
          </w:tcPr>
          <w:p w14:paraId="6B871525" w14:textId="282E3226"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87ABA">
              <w:rPr>
                <w:rFonts w:eastAsia="楷体" w:hint="eastAsia"/>
                <w:lang w:eastAsia="zh-CN"/>
              </w:rPr>
              <w:t>F</w:t>
            </w:r>
            <w:r w:rsidRPr="00587ABA">
              <w:rPr>
                <w:rFonts w:eastAsia="楷体"/>
                <w:lang w:eastAsia="zh-CN"/>
              </w:rPr>
              <w:t>ar-UE</w:t>
            </w:r>
          </w:p>
        </w:tc>
        <w:tc>
          <w:tcPr>
            <w:tcW w:w="1985" w:type="dxa"/>
          </w:tcPr>
          <w:p w14:paraId="3843109F" w14:textId="6AA04114"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87ABA">
              <w:rPr>
                <w:rFonts w:eastAsia="楷体"/>
                <w:lang w:eastAsia="zh-CN"/>
              </w:rPr>
              <w:t>Doppler shift range</w:t>
            </w:r>
          </w:p>
        </w:tc>
      </w:tr>
      <w:tr w:rsidR="004F3F62" w:rsidRPr="00670876" w14:paraId="6284453C"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0F2640E2"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EO600set1@90°</w:t>
            </w:r>
          </w:p>
        </w:tc>
        <w:tc>
          <w:tcPr>
            <w:tcW w:w="1281" w:type="dxa"/>
          </w:tcPr>
          <w:p w14:paraId="4993D09A" w14:textId="1AD0A76B" w:rsidR="004F3F62" w:rsidRPr="00587ABA" w:rsidRDefault="00D97505"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276" w:type="dxa"/>
          </w:tcPr>
          <w:p w14:paraId="46B68E1E" w14:textId="7E256D66"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0</w:t>
            </w:r>
            <w:r w:rsidRPr="00587ABA">
              <w:rPr>
                <w:rFonts w:eastAsia="楷体"/>
              </w:rPr>
              <w:t>kHz</w:t>
            </w:r>
          </w:p>
        </w:tc>
        <w:tc>
          <w:tcPr>
            <w:tcW w:w="1275" w:type="dxa"/>
          </w:tcPr>
          <w:p w14:paraId="6476FD7F" w14:textId="6C05AF06"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2</w:t>
            </w:r>
            <w:r w:rsidRPr="00587ABA">
              <w:rPr>
                <w:rFonts w:eastAsia="楷体"/>
              </w:rPr>
              <w:t>.10kHz</w:t>
            </w:r>
          </w:p>
        </w:tc>
        <w:tc>
          <w:tcPr>
            <w:tcW w:w="1985" w:type="dxa"/>
          </w:tcPr>
          <w:p w14:paraId="43E7E0DB" w14:textId="76BA6799"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0, 2.10kHz]</w:t>
            </w:r>
          </w:p>
        </w:tc>
      </w:tr>
      <w:tr w:rsidR="004F3F62" w:rsidRPr="00670876" w14:paraId="6A0A8574"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0760FDB2"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EO600set1@30°</w:t>
            </w:r>
          </w:p>
        </w:tc>
        <w:tc>
          <w:tcPr>
            <w:tcW w:w="1281" w:type="dxa"/>
          </w:tcPr>
          <w:p w14:paraId="2EF1428C" w14:textId="41B45CD8"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3</w:t>
            </w:r>
            <w:r w:rsidRPr="00587ABA">
              <w:rPr>
                <w:rFonts w:eastAsia="楷体"/>
              </w:rPr>
              <w:t>9.43kHz</w:t>
            </w:r>
          </w:p>
        </w:tc>
        <w:tc>
          <w:tcPr>
            <w:tcW w:w="1276" w:type="dxa"/>
          </w:tcPr>
          <w:p w14:paraId="7892C721" w14:textId="24431001"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3</w:t>
            </w:r>
            <w:r w:rsidRPr="00587ABA">
              <w:rPr>
                <w:rFonts w:eastAsia="楷体"/>
              </w:rPr>
              <w:t>9.92kHz</w:t>
            </w:r>
          </w:p>
        </w:tc>
        <w:tc>
          <w:tcPr>
            <w:tcW w:w="1275" w:type="dxa"/>
          </w:tcPr>
          <w:p w14:paraId="31EE27C3" w14:textId="0EFEC414"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4</w:t>
            </w:r>
            <w:r w:rsidRPr="00587ABA">
              <w:rPr>
                <w:rFonts w:eastAsia="楷体"/>
              </w:rPr>
              <w:t>0.39kHz</w:t>
            </w:r>
          </w:p>
        </w:tc>
        <w:tc>
          <w:tcPr>
            <w:tcW w:w="1985" w:type="dxa"/>
          </w:tcPr>
          <w:p w14:paraId="1878378A" w14:textId="7CB1DE6B"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-0.49kHz, 0.46kHz]</w:t>
            </w:r>
          </w:p>
        </w:tc>
      </w:tr>
      <w:tr w:rsidR="004F3F62" w:rsidRPr="00670876" w14:paraId="300643A8"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30AEAF5F"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EO600set2@90°</w:t>
            </w:r>
          </w:p>
        </w:tc>
        <w:tc>
          <w:tcPr>
            <w:tcW w:w="1281" w:type="dxa"/>
          </w:tcPr>
          <w:p w14:paraId="388AAF7F" w14:textId="5593D091" w:rsidR="004F3F62" w:rsidRPr="00587ABA" w:rsidRDefault="00D97505"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276" w:type="dxa"/>
          </w:tcPr>
          <w:p w14:paraId="3B7B68C3" w14:textId="431AE80D"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0</w:t>
            </w:r>
            <w:r w:rsidRPr="00587ABA">
              <w:rPr>
                <w:rFonts w:eastAsia="楷体"/>
              </w:rPr>
              <w:t>kHz</w:t>
            </w:r>
          </w:p>
        </w:tc>
        <w:tc>
          <w:tcPr>
            <w:tcW w:w="1275" w:type="dxa"/>
          </w:tcPr>
          <w:p w14:paraId="086EE193" w14:textId="5E9466B8"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3</w:t>
            </w:r>
            <w:r w:rsidRPr="00587ABA">
              <w:rPr>
                <w:rFonts w:eastAsia="楷体"/>
              </w:rPr>
              <w:t>.77kHz</w:t>
            </w:r>
          </w:p>
        </w:tc>
        <w:tc>
          <w:tcPr>
            <w:tcW w:w="1985" w:type="dxa"/>
          </w:tcPr>
          <w:p w14:paraId="20D08AFD" w14:textId="1C0F79CA"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0, 3.77kHz]</w:t>
            </w:r>
          </w:p>
        </w:tc>
      </w:tr>
      <w:tr w:rsidR="004F3F62" w:rsidRPr="00670876" w14:paraId="68B6B173"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7B5E3EB2"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EO600set2@30°</w:t>
            </w:r>
          </w:p>
        </w:tc>
        <w:tc>
          <w:tcPr>
            <w:tcW w:w="1281" w:type="dxa"/>
          </w:tcPr>
          <w:p w14:paraId="69983B7B" w14:textId="4DC77E2D"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3</w:t>
            </w:r>
            <w:r w:rsidRPr="00587ABA">
              <w:rPr>
                <w:rFonts w:eastAsia="楷体"/>
              </w:rPr>
              <w:t>8.98kHz</w:t>
            </w:r>
          </w:p>
        </w:tc>
        <w:tc>
          <w:tcPr>
            <w:tcW w:w="1276" w:type="dxa"/>
          </w:tcPr>
          <w:p w14:paraId="102ED19A" w14:textId="4982CF58"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pPr>
            <w:r w:rsidRPr="00587ABA">
              <w:rPr>
                <w:rFonts w:eastAsia="楷体" w:hint="eastAsia"/>
              </w:rPr>
              <w:t>3</w:t>
            </w:r>
            <w:r w:rsidRPr="00587ABA">
              <w:rPr>
                <w:rFonts w:eastAsia="楷体"/>
              </w:rPr>
              <w:t>9.90kHz</w:t>
            </w:r>
          </w:p>
        </w:tc>
        <w:tc>
          <w:tcPr>
            <w:tcW w:w="1275" w:type="dxa"/>
          </w:tcPr>
          <w:p w14:paraId="6F2BB458" w14:textId="6503B97E"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pPr>
            <w:r w:rsidRPr="00587ABA">
              <w:rPr>
                <w:rFonts w:eastAsia="楷体" w:hint="eastAsia"/>
              </w:rPr>
              <w:t>4</w:t>
            </w:r>
            <w:r w:rsidRPr="00587ABA">
              <w:rPr>
                <w:rFonts w:eastAsia="楷体"/>
              </w:rPr>
              <w:t>0.71kHz</w:t>
            </w:r>
          </w:p>
        </w:tc>
        <w:tc>
          <w:tcPr>
            <w:tcW w:w="1985" w:type="dxa"/>
          </w:tcPr>
          <w:p w14:paraId="7AB28508" w14:textId="19E356C1"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pPr>
            <w:r w:rsidRPr="00587ABA">
              <w:rPr>
                <w:rFonts w:eastAsia="楷体" w:hint="eastAsia"/>
              </w:rPr>
              <w:t>[</w:t>
            </w:r>
            <w:r w:rsidRPr="00587ABA">
              <w:rPr>
                <w:rFonts w:eastAsia="楷体"/>
              </w:rPr>
              <w:t>-0.91kHz, 0.82kHz]</w:t>
            </w:r>
          </w:p>
        </w:tc>
      </w:tr>
      <w:tr w:rsidR="004F3F62" w:rsidRPr="00670876" w14:paraId="022C08DA"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43C28143"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EO1200set1@90°</w:t>
            </w:r>
          </w:p>
        </w:tc>
        <w:tc>
          <w:tcPr>
            <w:tcW w:w="1281" w:type="dxa"/>
          </w:tcPr>
          <w:p w14:paraId="17E5C42E" w14:textId="50F23C7E" w:rsidR="004F3F62" w:rsidRPr="00587ABA" w:rsidRDefault="00D97505"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t>N/A</w:t>
            </w:r>
          </w:p>
        </w:tc>
        <w:tc>
          <w:tcPr>
            <w:tcW w:w="1276" w:type="dxa"/>
          </w:tcPr>
          <w:p w14:paraId="64A3CE35" w14:textId="0BAFAC30"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楷体" w:hint="eastAsia"/>
              </w:rPr>
              <w:t>0</w:t>
            </w:r>
            <w:r w:rsidRPr="00587ABA">
              <w:rPr>
                <w:rFonts w:eastAsia="楷体"/>
              </w:rPr>
              <w:t>kHz</w:t>
            </w:r>
          </w:p>
        </w:tc>
        <w:tc>
          <w:tcPr>
            <w:tcW w:w="1275" w:type="dxa"/>
          </w:tcPr>
          <w:p w14:paraId="7B2ABB9D" w14:textId="46F64EC5"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楷体" w:hint="eastAsia"/>
              </w:rPr>
              <w:t>1</w:t>
            </w:r>
            <w:r w:rsidRPr="00587ABA">
              <w:rPr>
                <w:rFonts w:eastAsia="楷体"/>
              </w:rPr>
              <w:t>.78kHz</w:t>
            </w:r>
          </w:p>
        </w:tc>
        <w:tc>
          <w:tcPr>
            <w:tcW w:w="1985" w:type="dxa"/>
          </w:tcPr>
          <w:p w14:paraId="316C799C" w14:textId="7E22F5A2"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楷体" w:hint="eastAsia"/>
              </w:rPr>
              <w:t>[</w:t>
            </w:r>
            <w:r w:rsidRPr="00587ABA">
              <w:rPr>
                <w:rFonts w:eastAsia="楷体"/>
              </w:rPr>
              <w:t>0, 1.78kHz]</w:t>
            </w:r>
          </w:p>
        </w:tc>
      </w:tr>
      <w:tr w:rsidR="004F3F62" w:rsidRPr="00670876" w14:paraId="54CD5781"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6E5C4BEA"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EO1200set1@30°</w:t>
            </w:r>
          </w:p>
        </w:tc>
        <w:tc>
          <w:tcPr>
            <w:tcW w:w="1281" w:type="dxa"/>
          </w:tcPr>
          <w:p w14:paraId="65D93D1B" w14:textId="547211FC"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rPr>
                <w:rFonts w:eastAsia="楷体" w:hint="eastAsia"/>
              </w:rPr>
              <w:t>3</w:t>
            </w:r>
            <w:r w:rsidRPr="00587ABA">
              <w:rPr>
                <w:rFonts w:eastAsia="楷体"/>
              </w:rPr>
              <w:t>3.58kHz</w:t>
            </w:r>
          </w:p>
        </w:tc>
        <w:tc>
          <w:tcPr>
            <w:tcW w:w="1276" w:type="dxa"/>
          </w:tcPr>
          <w:p w14:paraId="5A0A1158" w14:textId="1693950C"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3</w:t>
            </w:r>
            <w:r w:rsidRPr="00587ABA">
              <w:rPr>
                <w:rFonts w:eastAsia="楷体"/>
              </w:rPr>
              <w:t>4.19kHz</w:t>
            </w:r>
          </w:p>
        </w:tc>
        <w:tc>
          <w:tcPr>
            <w:tcW w:w="1275" w:type="dxa"/>
          </w:tcPr>
          <w:p w14:paraId="4F484352" w14:textId="03CAF183"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3</w:t>
            </w:r>
            <w:r w:rsidRPr="00587ABA">
              <w:rPr>
                <w:rFonts w:eastAsia="楷体"/>
              </w:rPr>
              <w:t>4.77kHz</w:t>
            </w:r>
          </w:p>
        </w:tc>
        <w:tc>
          <w:tcPr>
            <w:tcW w:w="1985" w:type="dxa"/>
          </w:tcPr>
          <w:p w14:paraId="224B7F47" w14:textId="20AB531D"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-0.61kHz, 0.58kHz]</w:t>
            </w:r>
          </w:p>
        </w:tc>
      </w:tr>
      <w:tr w:rsidR="004F3F62" w:rsidRPr="00670876" w14:paraId="03AF52C5"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64A2D550"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EO1200set2@90°</w:t>
            </w:r>
          </w:p>
        </w:tc>
        <w:tc>
          <w:tcPr>
            <w:tcW w:w="1281" w:type="dxa"/>
          </w:tcPr>
          <w:p w14:paraId="55DE5C04" w14:textId="014E8CF6" w:rsidR="004F3F62" w:rsidRPr="00587ABA" w:rsidRDefault="00D97505" w:rsidP="00B82454">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276" w:type="dxa"/>
          </w:tcPr>
          <w:p w14:paraId="4E7CEC41" w14:textId="71907360"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楷体"/>
              </w:rPr>
            </w:pPr>
            <w:r w:rsidRPr="00587ABA">
              <w:rPr>
                <w:rFonts w:eastAsia="楷体" w:hint="eastAsia"/>
              </w:rPr>
              <w:t>0</w:t>
            </w:r>
            <w:r w:rsidRPr="00587ABA">
              <w:rPr>
                <w:rFonts w:eastAsia="楷体"/>
              </w:rPr>
              <w:t>kHz</w:t>
            </w:r>
          </w:p>
        </w:tc>
        <w:tc>
          <w:tcPr>
            <w:tcW w:w="1275" w:type="dxa"/>
          </w:tcPr>
          <w:p w14:paraId="29805B8C" w14:textId="5CDC1870"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楷体"/>
              </w:rPr>
            </w:pPr>
            <w:r w:rsidRPr="00587ABA">
              <w:rPr>
                <w:rFonts w:eastAsia="楷体" w:hint="eastAsia"/>
              </w:rPr>
              <w:t>3</w:t>
            </w:r>
            <w:r w:rsidRPr="00587ABA">
              <w:rPr>
                <w:rFonts w:eastAsia="楷体"/>
              </w:rPr>
              <w:t>.75kHz</w:t>
            </w:r>
          </w:p>
        </w:tc>
        <w:tc>
          <w:tcPr>
            <w:tcW w:w="1985" w:type="dxa"/>
          </w:tcPr>
          <w:p w14:paraId="3C44CCD9" w14:textId="0864652B" w:rsidR="004F3F62" w:rsidRPr="00587ABA" w:rsidRDefault="004F3F62" w:rsidP="00B82454">
            <w:pPr>
              <w:pStyle w:val="a7"/>
              <w:cnfStyle w:val="000000100000" w:firstRow="0" w:lastRow="0" w:firstColumn="0" w:lastColumn="0" w:oddVBand="0" w:evenVBand="0" w:oddHBand="1" w:evenHBand="0" w:firstRowFirstColumn="0" w:firstRowLastColumn="0" w:lastRowFirstColumn="0" w:lastRowLastColumn="0"/>
              <w:rPr>
                <w:rFonts w:eastAsia="楷体"/>
              </w:rPr>
            </w:pPr>
            <w:r w:rsidRPr="00587ABA">
              <w:rPr>
                <w:rFonts w:eastAsia="楷体" w:hint="eastAsia"/>
              </w:rPr>
              <w:t>[</w:t>
            </w:r>
            <w:r w:rsidRPr="00587ABA">
              <w:rPr>
                <w:rFonts w:eastAsia="楷体"/>
              </w:rPr>
              <w:t>0, 3.75kHz]</w:t>
            </w:r>
          </w:p>
        </w:tc>
      </w:tr>
      <w:tr w:rsidR="004F3F62" w:rsidRPr="00670876" w14:paraId="4147DCD1"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7806F840" w14:textId="77777777" w:rsidR="004F3F62" w:rsidRPr="009D3EA6" w:rsidRDefault="004F3F62" w:rsidP="00B82454">
            <w:pPr>
              <w:pStyle w:val="a7"/>
              <w:rPr>
                <w:rFonts w:eastAsiaTheme="minorEastAsia"/>
                <w:szCs w:val="20"/>
                <w:lang w:eastAsia="zh-CN"/>
              </w:rPr>
            </w:pPr>
            <w:r w:rsidRPr="009D3EA6">
              <w:rPr>
                <w:rFonts w:eastAsia="楷体" w:hint="eastAsia"/>
              </w:rPr>
              <w:t>L</w:t>
            </w:r>
            <w:r w:rsidRPr="009D3EA6">
              <w:rPr>
                <w:rFonts w:eastAsia="楷体"/>
              </w:rPr>
              <w:t>EO1200set2@30°</w:t>
            </w:r>
          </w:p>
        </w:tc>
        <w:tc>
          <w:tcPr>
            <w:tcW w:w="1281" w:type="dxa"/>
          </w:tcPr>
          <w:p w14:paraId="3E6EA14B" w14:textId="79B9437A"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3</w:t>
            </w:r>
            <w:r w:rsidRPr="00587ABA">
              <w:rPr>
                <w:rFonts w:eastAsia="楷体"/>
              </w:rPr>
              <w:t>3.80kHz</w:t>
            </w:r>
          </w:p>
        </w:tc>
        <w:tc>
          <w:tcPr>
            <w:tcW w:w="1276" w:type="dxa"/>
          </w:tcPr>
          <w:p w14:paraId="352E7F68" w14:textId="1F1D6900"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楷体"/>
              </w:rPr>
            </w:pPr>
            <w:r w:rsidRPr="00587ABA">
              <w:rPr>
                <w:rFonts w:eastAsia="楷体" w:hint="eastAsia"/>
              </w:rPr>
              <w:t>3</w:t>
            </w:r>
            <w:r w:rsidRPr="00587ABA">
              <w:rPr>
                <w:rFonts w:eastAsia="楷体"/>
              </w:rPr>
              <w:t>5.03kHz</w:t>
            </w:r>
          </w:p>
        </w:tc>
        <w:tc>
          <w:tcPr>
            <w:tcW w:w="1275" w:type="dxa"/>
          </w:tcPr>
          <w:p w14:paraId="53DA855B" w14:textId="29CDFAD6"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楷体"/>
              </w:rPr>
            </w:pPr>
            <w:r w:rsidRPr="00587ABA">
              <w:rPr>
                <w:rFonts w:eastAsia="楷体" w:hint="eastAsia"/>
              </w:rPr>
              <w:t>3</w:t>
            </w:r>
            <w:r w:rsidRPr="00587ABA">
              <w:rPr>
                <w:rFonts w:eastAsia="楷体"/>
              </w:rPr>
              <w:t>6.12kHz</w:t>
            </w:r>
          </w:p>
        </w:tc>
        <w:tc>
          <w:tcPr>
            <w:tcW w:w="1985" w:type="dxa"/>
          </w:tcPr>
          <w:p w14:paraId="013AE654" w14:textId="5BD58D00" w:rsidR="004F3F62" w:rsidRPr="00587ABA" w:rsidRDefault="004F3F62" w:rsidP="00B82454">
            <w:pPr>
              <w:pStyle w:val="a7"/>
              <w:cnfStyle w:val="000000000000" w:firstRow="0" w:lastRow="0" w:firstColumn="0" w:lastColumn="0" w:oddVBand="0" w:evenVBand="0" w:oddHBand="0" w:evenHBand="0" w:firstRowFirstColumn="0" w:firstRowLastColumn="0" w:lastRowFirstColumn="0" w:lastRowLastColumn="0"/>
              <w:rPr>
                <w:rFonts w:eastAsia="楷体"/>
              </w:rPr>
            </w:pPr>
            <w:r w:rsidRPr="00587ABA">
              <w:rPr>
                <w:rFonts w:eastAsia="楷体" w:hint="eastAsia"/>
              </w:rPr>
              <w:t>[</w:t>
            </w:r>
            <w:r w:rsidRPr="00587ABA">
              <w:rPr>
                <w:rFonts w:eastAsia="楷体"/>
              </w:rPr>
              <w:t>-1.22kHz, 1.09kHz]</w:t>
            </w:r>
          </w:p>
        </w:tc>
      </w:tr>
    </w:tbl>
    <w:p w14:paraId="650804F5" w14:textId="77777777" w:rsidR="00C477D0" w:rsidRDefault="00C477D0" w:rsidP="00C477D0">
      <w:pPr>
        <w:pStyle w:val="a7"/>
        <w:rPr>
          <w:szCs w:val="20"/>
        </w:rPr>
      </w:pPr>
    </w:p>
    <w:p w14:paraId="462129D6" w14:textId="66539B0E" w:rsidR="004A17E9" w:rsidRPr="00587ABA" w:rsidRDefault="004A17E9" w:rsidP="004A17E9">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6</w:t>
      </w:r>
      <w:r w:rsidRPr="00DF4278">
        <w:rPr>
          <w:rFonts w:eastAsia="宋体"/>
          <w:b/>
          <w:bCs/>
          <w:sz w:val="18"/>
          <w:szCs w:val="18"/>
          <w:lang w:eastAsia="zh-CN"/>
        </w:rPr>
        <w:t xml:space="preserve">. </w:t>
      </w:r>
      <w:r>
        <w:rPr>
          <w:rFonts w:eastAsia="宋体"/>
          <w:b/>
          <w:bCs/>
          <w:sz w:val="18"/>
          <w:szCs w:val="18"/>
          <w:lang w:eastAsia="zh-CN"/>
        </w:rPr>
        <w:t>D</w:t>
      </w:r>
      <w:r w:rsidRPr="00C477D0">
        <w:rPr>
          <w:rFonts w:eastAsia="宋体"/>
          <w:b/>
          <w:bCs/>
          <w:sz w:val="18"/>
          <w:szCs w:val="18"/>
          <w:lang w:eastAsia="zh-CN"/>
        </w:rPr>
        <w:t xml:space="preserve">oppler shift </w:t>
      </w:r>
      <w:r>
        <w:rPr>
          <w:rFonts w:eastAsia="宋体"/>
          <w:b/>
          <w:bCs/>
          <w:sz w:val="18"/>
          <w:szCs w:val="18"/>
          <w:lang w:eastAsia="zh-CN"/>
        </w:rPr>
        <w:t>on s</w:t>
      </w:r>
      <w:r w:rsidRPr="004C4ECF">
        <w:rPr>
          <w:rFonts w:eastAsia="宋体"/>
          <w:b/>
          <w:bCs/>
          <w:sz w:val="18"/>
          <w:szCs w:val="18"/>
          <w:lang w:eastAsia="zh-CN"/>
        </w:rPr>
        <w:t xml:space="preserve">ervice link </w:t>
      </w:r>
      <w:r>
        <w:rPr>
          <w:rFonts w:eastAsia="宋体"/>
          <w:b/>
          <w:bCs/>
          <w:sz w:val="18"/>
          <w:szCs w:val="18"/>
          <w:lang w:eastAsia="zh-CN"/>
        </w:rPr>
        <w:t>fo</w:t>
      </w:r>
      <w:r w:rsidRPr="00587ABA">
        <w:rPr>
          <w:rFonts w:eastAsia="宋体"/>
          <w:b/>
          <w:bCs/>
          <w:sz w:val="18"/>
          <w:szCs w:val="18"/>
          <w:lang w:eastAsia="zh-CN"/>
        </w:rPr>
        <w:t xml:space="preserve">r </w:t>
      </w:r>
      <w:r w:rsidR="0092700C" w:rsidRPr="00587ABA">
        <w:rPr>
          <w:rFonts w:eastAsia="宋体"/>
          <w:b/>
          <w:bCs/>
          <w:sz w:val="18"/>
          <w:szCs w:val="18"/>
          <w:lang w:eastAsia="zh-CN"/>
        </w:rPr>
        <w:t>30 GHz</w:t>
      </w:r>
      <w:r w:rsidRPr="00587ABA">
        <w:rPr>
          <w:rFonts w:eastAsia="宋体"/>
          <w:b/>
          <w:bCs/>
          <w:sz w:val="18"/>
          <w:szCs w:val="18"/>
          <w:lang w:eastAsia="zh-CN"/>
        </w:rPr>
        <w:t xml:space="preserve"> band</w:t>
      </w:r>
    </w:p>
    <w:tbl>
      <w:tblPr>
        <w:tblStyle w:val="4-5"/>
        <w:tblW w:w="0" w:type="auto"/>
        <w:jc w:val="center"/>
        <w:tblLook w:val="04A0" w:firstRow="1" w:lastRow="0" w:firstColumn="1" w:lastColumn="0" w:noHBand="0" w:noVBand="1"/>
      </w:tblPr>
      <w:tblGrid>
        <w:gridCol w:w="1838"/>
        <w:gridCol w:w="1281"/>
        <w:gridCol w:w="1276"/>
        <w:gridCol w:w="1275"/>
        <w:gridCol w:w="2127"/>
      </w:tblGrid>
      <w:tr w:rsidR="004F3F62" w:rsidRPr="00587ABA" w14:paraId="15E4ECA1" w14:textId="77777777" w:rsidTr="004F3F6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014ECDF6" w14:textId="77777777" w:rsidR="004F3F62" w:rsidRPr="00587ABA" w:rsidRDefault="004F3F62" w:rsidP="00BA5216">
            <w:pPr>
              <w:pStyle w:val="a7"/>
              <w:jc w:val="center"/>
              <w:rPr>
                <w:rFonts w:eastAsiaTheme="minorEastAsia"/>
                <w:szCs w:val="20"/>
                <w:lang w:eastAsia="zh-CN"/>
              </w:rPr>
            </w:pPr>
            <w:r w:rsidRPr="00587ABA">
              <w:rPr>
                <w:rFonts w:eastAsia="宋体"/>
                <w:szCs w:val="20"/>
                <w:lang w:eastAsia="zh-CN"/>
              </w:rPr>
              <w:t>Scenario</w:t>
            </w:r>
          </w:p>
        </w:tc>
        <w:tc>
          <w:tcPr>
            <w:tcW w:w="1281" w:type="dxa"/>
          </w:tcPr>
          <w:p w14:paraId="47401A54" w14:textId="77777777"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宋体"/>
                <w:szCs w:val="20"/>
                <w:lang w:eastAsia="zh-CN"/>
              </w:rPr>
              <w:t>Near-UE</w:t>
            </w:r>
          </w:p>
        </w:tc>
        <w:tc>
          <w:tcPr>
            <w:tcW w:w="1276" w:type="dxa"/>
          </w:tcPr>
          <w:p w14:paraId="013ED8B2" w14:textId="77777777"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587ABA">
              <w:rPr>
                <w:rFonts w:eastAsia="楷体"/>
              </w:rPr>
              <w:t xml:space="preserve">Center-UE </w:t>
            </w:r>
          </w:p>
        </w:tc>
        <w:tc>
          <w:tcPr>
            <w:tcW w:w="1275" w:type="dxa"/>
          </w:tcPr>
          <w:p w14:paraId="630BCAE0" w14:textId="77777777"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87ABA">
              <w:rPr>
                <w:rFonts w:eastAsia="楷体" w:hint="eastAsia"/>
                <w:lang w:eastAsia="zh-CN"/>
              </w:rPr>
              <w:t>F</w:t>
            </w:r>
            <w:r w:rsidRPr="00587ABA">
              <w:rPr>
                <w:rFonts w:eastAsia="楷体"/>
                <w:lang w:eastAsia="zh-CN"/>
              </w:rPr>
              <w:t>ar-UE</w:t>
            </w:r>
          </w:p>
        </w:tc>
        <w:tc>
          <w:tcPr>
            <w:tcW w:w="2127" w:type="dxa"/>
          </w:tcPr>
          <w:p w14:paraId="5672E5A4" w14:textId="77777777" w:rsidR="004F3F62" w:rsidRPr="00587ABA" w:rsidRDefault="004F3F62"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87ABA">
              <w:rPr>
                <w:rFonts w:eastAsia="楷体"/>
                <w:lang w:eastAsia="zh-CN"/>
              </w:rPr>
              <w:t>Doppler shift range</w:t>
            </w:r>
          </w:p>
        </w:tc>
      </w:tr>
      <w:tr w:rsidR="00587ABA" w:rsidRPr="00587ABA" w14:paraId="410DEABC"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0A56A10D"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EO600set1@90°</w:t>
            </w:r>
          </w:p>
        </w:tc>
        <w:tc>
          <w:tcPr>
            <w:tcW w:w="1281" w:type="dxa"/>
          </w:tcPr>
          <w:p w14:paraId="386D2AEB" w14:textId="2BA2AF2E"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276" w:type="dxa"/>
          </w:tcPr>
          <w:p w14:paraId="4F143FE1" w14:textId="4E78FF82"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0</w:t>
            </w:r>
            <w:r w:rsidRPr="00587ABA">
              <w:rPr>
                <w:rFonts w:eastAsia="楷体"/>
              </w:rPr>
              <w:t>kHz</w:t>
            </w:r>
          </w:p>
        </w:tc>
        <w:tc>
          <w:tcPr>
            <w:tcW w:w="1275" w:type="dxa"/>
          </w:tcPr>
          <w:p w14:paraId="56E371A7" w14:textId="72C3EBF6"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rPr>
              <w:t>12.60kHz</w:t>
            </w:r>
          </w:p>
        </w:tc>
        <w:tc>
          <w:tcPr>
            <w:tcW w:w="2127" w:type="dxa"/>
          </w:tcPr>
          <w:p w14:paraId="6E8C087B" w14:textId="74AEC968"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0, 12.60kHz]</w:t>
            </w:r>
          </w:p>
        </w:tc>
      </w:tr>
      <w:tr w:rsidR="00587ABA" w:rsidRPr="00587ABA" w14:paraId="08C36226"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4DF2F7E0"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EO600set1@30°</w:t>
            </w:r>
          </w:p>
        </w:tc>
        <w:tc>
          <w:tcPr>
            <w:tcW w:w="1281" w:type="dxa"/>
          </w:tcPr>
          <w:p w14:paraId="7D1C3472" w14:textId="4F903BAC"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rPr>
              <w:t>596.13kHz</w:t>
            </w:r>
          </w:p>
        </w:tc>
        <w:tc>
          <w:tcPr>
            <w:tcW w:w="1276" w:type="dxa"/>
          </w:tcPr>
          <w:p w14:paraId="3E150515" w14:textId="2DF0A657"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rPr>
              <w:t>599.03kHz</w:t>
            </w:r>
          </w:p>
        </w:tc>
        <w:tc>
          <w:tcPr>
            <w:tcW w:w="1275" w:type="dxa"/>
          </w:tcPr>
          <w:p w14:paraId="4770C049" w14:textId="617E36AC"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rPr>
              <w:t>601.85kHz</w:t>
            </w:r>
          </w:p>
        </w:tc>
        <w:tc>
          <w:tcPr>
            <w:tcW w:w="2127" w:type="dxa"/>
          </w:tcPr>
          <w:p w14:paraId="4B8D7933" w14:textId="38A0FEC6"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-2.90kHz, 2.82kHz]</w:t>
            </w:r>
          </w:p>
        </w:tc>
      </w:tr>
      <w:tr w:rsidR="00587ABA" w:rsidRPr="00587ABA" w14:paraId="3F03EB02"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4A9910F7"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EO600set2@90°</w:t>
            </w:r>
          </w:p>
        </w:tc>
        <w:tc>
          <w:tcPr>
            <w:tcW w:w="1281" w:type="dxa"/>
          </w:tcPr>
          <w:p w14:paraId="6D2CA04E" w14:textId="1A3A396B"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276" w:type="dxa"/>
          </w:tcPr>
          <w:p w14:paraId="640EC29A" w14:textId="546EE74B"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0</w:t>
            </w:r>
            <w:r w:rsidRPr="00587ABA">
              <w:rPr>
                <w:rFonts w:eastAsia="楷体"/>
              </w:rPr>
              <w:t>kHz</w:t>
            </w:r>
          </w:p>
        </w:tc>
        <w:tc>
          <w:tcPr>
            <w:tcW w:w="1275" w:type="dxa"/>
          </w:tcPr>
          <w:p w14:paraId="254C67F0" w14:textId="0E4E2FD6"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rPr>
              <w:t>31.47kHz</w:t>
            </w:r>
          </w:p>
        </w:tc>
        <w:tc>
          <w:tcPr>
            <w:tcW w:w="2127" w:type="dxa"/>
          </w:tcPr>
          <w:p w14:paraId="7F3C1B6E" w14:textId="241CF47C"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0, 31.47kHz]</w:t>
            </w:r>
          </w:p>
        </w:tc>
      </w:tr>
      <w:tr w:rsidR="00587ABA" w:rsidRPr="00587ABA" w14:paraId="0592701C"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145B7768"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EO600set2@30°</w:t>
            </w:r>
          </w:p>
        </w:tc>
        <w:tc>
          <w:tcPr>
            <w:tcW w:w="1281" w:type="dxa"/>
          </w:tcPr>
          <w:p w14:paraId="140095CB" w14:textId="631E8A8E"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rPr>
              <w:t>591.48kHz</w:t>
            </w:r>
          </w:p>
        </w:tc>
        <w:tc>
          <w:tcPr>
            <w:tcW w:w="1276" w:type="dxa"/>
          </w:tcPr>
          <w:p w14:paraId="757F4B62" w14:textId="5D8D2F86"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pPr>
            <w:r w:rsidRPr="00587ABA">
              <w:rPr>
                <w:rFonts w:eastAsia="楷体"/>
              </w:rPr>
              <w:t>598.87kHz</w:t>
            </w:r>
          </w:p>
        </w:tc>
        <w:tc>
          <w:tcPr>
            <w:tcW w:w="1275" w:type="dxa"/>
          </w:tcPr>
          <w:p w14:paraId="2F7BE91C" w14:textId="1E3C6BD9"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pPr>
            <w:r w:rsidRPr="00587ABA">
              <w:rPr>
                <w:rFonts w:eastAsia="楷体"/>
              </w:rPr>
              <w:t>605.82kHz</w:t>
            </w:r>
          </w:p>
        </w:tc>
        <w:tc>
          <w:tcPr>
            <w:tcW w:w="2127" w:type="dxa"/>
          </w:tcPr>
          <w:p w14:paraId="3FAAB069" w14:textId="5F3C383F"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pPr>
            <w:r w:rsidRPr="00587ABA">
              <w:rPr>
                <w:rFonts w:eastAsia="楷体" w:hint="eastAsia"/>
              </w:rPr>
              <w:t>[</w:t>
            </w:r>
            <w:r w:rsidRPr="00587ABA">
              <w:rPr>
                <w:rFonts w:eastAsia="楷体"/>
              </w:rPr>
              <w:t>-7.38kHz, 6.95kHz]</w:t>
            </w:r>
          </w:p>
        </w:tc>
      </w:tr>
      <w:tr w:rsidR="00587ABA" w:rsidRPr="00587ABA" w14:paraId="7BF231A1"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5DE38709"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EO1200set1@90°</w:t>
            </w:r>
          </w:p>
        </w:tc>
        <w:tc>
          <w:tcPr>
            <w:tcW w:w="1281" w:type="dxa"/>
          </w:tcPr>
          <w:p w14:paraId="7CC04C31" w14:textId="492D5995"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t>N/A</w:t>
            </w:r>
          </w:p>
        </w:tc>
        <w:tc>
          <w:tcPr>
            <w:tcW w:w="1276" w:type="dxa"/>
          </w:tcPr>
          <w:p w14:paraId="7837F187" w14:textId="04760719"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楷体" w:hint="eastAsia"/>
              </w:rPr>
              <w:t>0</w:t>
            </w:r>
            <w:r w:rsidRPr="00587ABA">
              <w:rPr>
                <w:rFonts w:eastAsia="楷体"/>
              </w:rPr>
              <w:t>kHz</w:t>
            </w:r>
          </w:p>
        </w:tc>
        <w:tc>
          <w:tcPr>
            <w:tcW w:w="1275" w:type="dxa"/>
          </w:tcPr>
          <w:p w14:paraId="1539C075" w14:textId="40118F46"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楷体"/>
              </w:rPr>
              <w:t>11.87kHz</w:t>
            </w:r>
          </w:p>
        </w:tc>
        <w:tc>
          <w:tcPr>
            <w:tcW w:w="2127" w:type="dxa"/>
          </w:tcPr>
          <w:p w14:paraId="6398F815" w14:textId="5E764F22"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楷体" w:hint="eastAsia"/>
              </w:rPr>
              <w:t>[</w:t>
            </w:r>
            <w:r w:rsidRPr="00587ABA">
              <w:rPr>
                <w:rFonts w:eastAsia="楷体"/>
              </w:rPr>
              <w:t>0, 11.87kHz]</w:t>
            </w:r>
          </w:p>
        </w:tc>
      </w:tr>
      <w:tr w:rsidR="00587ABA" w:rsidRPr="00587ABA" w14:paraId="534CE093"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1566F509"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EO1200set1@30°</w:t>
            </w:r>
          </w:p>
        </w:tc>
        <w:tc>
          <w:tcPr>
            <w:tcW w:w="1281" w:type="dxa"/>
          </w:tcPr>
          <w:p w14:paraId="29D32460" w14:textId="126AF00F"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rPr>
                <w:rFonts w:eastAsia="楷体"/>
              </w:rPr>
              <w:t>519.72kHz</w:t>
            </w:r>
          </w:p>
        </w:tc>
        <w:tc>
          <w:tcPr>
            <w:tcW w:w="1276" w:type="dxa"/>
          </w:tcPr>
          <w:p w14:paraId="24274301" w14:textId="1F4C3FCF"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rPr>
              <w:t>515.89kHz</w:t>
            </w:r>
          </w:p>
        </w:tc>
        <w:tc>
          <w:tcPr>
            <w:tcW w:w="1275" w:type="dxa"/>
          </w:tcPr>
          <w:p w14:paraId="114245D2" w14:textId="577F3916"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rPr>
              <w:t>523.46kHz</w:t>
            </w:r>
          </w:p>
        </w:tc>
        <w:tc>
          <w:tcPr>
            <w:tcW w:w="2127" w:type="dxa"/>
          </w:tcPr>
          <w:p w14:paraId="367D5591" w14:textId="7C97EE03"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hint="eastAsia"/>
              </w:rPr>
              <w:t>[</w:t>
            </w:r>
            <w:r w:rsidRPr="00587ABA">
              <w:rPr>
                <w:rFonts w:eastAsia="楷体"/>
              </w:rPr>
              <w:t>-3.84kHz, 3.74kHz]</w:t>
            </w:r>
          </w:p>
        </w:tc>
      </w:tr>
      <w:tr w:rsidR="00587ABA" w:rsidRPr="00587ABA" w14:paraId="0FF3C8BA" w14:textId="77777777" w:rsidTr="004F3F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47503E8C"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EO1200set2@90°</w:t>
            </w:r>
          </w:p>
        </w:tc>
        <w:tc>
          <w:tcPr>
            <w:tcW w:w="1281" w:type="dxa"/>
          </w:tcPr>
          <w:p w14:paraId="6C7C4950" w14:textId="7ECA6B74"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276" w:type="dxa"/>
          </w:tcPr>
          <w:p w14:paraId="771574B3" w14:textId="4B155949"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楷体"/>
              </w:rPr>
            </w:pPr>
            <w:r w:rsidRPr="00587ABA">
              <w:rPr>
                <w:rFonts w:eastAsia="楷体" w:hint="eastAsia"/>
              </w:rPr>
              <w:t>0</w:t>
            </w:r>
            <w:r w:rsidRPr="00587ABA">
              <w:rPr>
                <w:rFonts w:eastAsia="楷体"/>
              </w:rPr>
              <w:t>kHz</w:t>
            </w:r>
          </w:p>
        </w:tc>
        <w:tc>
          <w:tcPr>
            <w:tcW w:w="1275" w:type="dxa"/>
          </w:tcPr>
          <w:p w14:paraId="0D2AF3F0" w14:textId="163BD4BB"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楷体"/>
              </w:rPr>
            </w:pPr>
            <w:r w:rsidRPr="00587ABA">
              <w:rPr>
                <w:rFonts w:eastAsia="楷体"/>
              </w:rPr>
              <w:t>26.68kHz</w:t>
            </w:r>
          </w:p>
        </w:tc>
        <w:tc>
          <w:tcPr>
            <w:tcW w:w="2127" w:type="dxa"/>
          </w:tcPr>
          <w:p w14:paraId="43DCE9DF" w14:textId="4FA1E4EA" w:rsidR="00587ABA" w:rsidRPr="00587ABA" w:rsidRDefault="00587ABA" w:rsidP="00587ABA">
            <w:pPr>
              <w:pStyle w:val="a7"/>
              <w:cnfStyle w:val="000000100000" w:firstRow="0" w:lastRow="0" w:firstColumn="0" w:lastColumn="0" w:oddVBand="0" w:evenVBand="0" w:oddHBand="1" w:evenHBand="0" w:firstRowFirstColumn="0" w:firstRowLastColumn="0" w:lastRowFirstColumn="0" w:lastRowLastColumn="0"/>
              <w:rPr>
                <w:rFonts w:eastAsia="楷体"/>
              </w:rPr>
            </w:pPr>
            <w:r w:rsidRPr="00587ABA">
              <w:rPr>
                <w:rFonts w:eastAsia="楷体" w:hint="eastAsia"/>
              </w:rPr>
              <w:t>[</w:t>
            </w:r>
            <w:r w:rsidRPr="00587ABA">
              <w:rPr>
                <w:rFonts w:eastAsia="楷体"/>
              </w:rPr>
              <w:t>0, 26.68kHz]</w:t>
            </w:r>
          </w:p>
        </w:tc>
      </w:tr>
      <w:tr w:rsidR="00587ABA" w:rsidRPr="00670876" w14:paraId="59469D21" w14:textId="77777777" w:rsidTr="004F3F62">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16682ED6" w14:textId="77777777" w:rsidR="00587ABA" w:rsidRPr="00587ABA" w:rsidRDefault="00587ABA" w:rsidP="00587ABA">
            <w:pPr>
              <w:pStyle w:val="a7"/>
              <w:rPr>
                <w:rFonts w:eastAsiaTheme="minorEastAsia"/>
                <w:szCs w:val="20"/>
                <w:lang w:eastAsia="zh-CN"/>
              </w:rPr>
            </w:pPr>
            <w:r w:rsidRPr="00587ABA">
              <w:rPr>
                <w:rFonts w:eastAsia="楷体" w:hint="eastAsia"/>
              </w:rPr>
              <w:t>L</w:t>
            </w:r>
            <w:r w:rsidRPr="00587ABA">
              <w:rPr>
                <w:rFonts w:eastAsia="楷体"/>
              </w:rPr>
              <w:t>EO1200set2@30°</w:t>
            </w:r>
          </w:p>
        </w:tc>
        <w:tc>
          <w:tcPr>
            <w:tcW w:w="1281" w:type="dxa"/>
          </w:tcPr>
          <w:p w14:paraId="35D9821D" w14:textId="3E03D08D"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楷体"/>
              </w:rPr>
              <w:t>503.71kHz</w:t>
            </w:r>
          </w:p>
        </w:tc>
        <w:tc>
          <w:tcPr>
            <w:tcW w:w="1276" w:type="dxa"/>
          </w:tcPr>
          <w:p w14:paraId="7461591D" w14:textId="3123EE69"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楷体"/>
              </w:rPr>
            </w:pPr>
            <w:r w:rsidRPr="00587ABA">
              <w:rPr>
                <w:rFonts w:eastAsia="楷体"/>
              </w:rPr>
              <w:t>512.88kHz</w:t>
            </w:r>
          </w:p>
        </w:tc>
        <w:tc>
          <w:tcPr>
            <w:tcW w:w="1275" w:type="dxa"/>
          </w:tcPr>
          <w:p w14:paraId="55A4B1C8" w14:textId="5FD27D66"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楷体"/>
              </w:rPr>
            </w:pPr>
            <w:r w:rsidRPr="00587ABA">
              <w:rPr>
                <w:rFonts w:eastAsia="楷体"/>
              </w:rPr>
              <w:t>521.54kHz</w:t>
            </w:r>
          </w:p>
        </w:tc>
        <w:tc>
          <w:tcPr>
            <w:tcW w:w="2127" w:type="dxa"/>
          </w:tcPr>
          <w:p w14:paraId="2A45366D" w14:textId="0A8A1921" w:rsidR="00587ABA" w:rsidRPr="00587ABA" w:rsidRDefault="00587ABA" w:rsidP="00587ABA">
            <w:pPr>
              <w:pStyle w:val="a7"/>
              <w:cnfStyle w:val="000000000000" w:firstRow="0" w:lastRow="0" w:firstColumn="0" w:lastColumn="0" w:oddVBand="0" w:evenVBand="0" w:oddHBand="0" w:evenHBand="0" w:firstRowFirstColumn="0" w:firstRowLastColumn="0" w:lastRowFirstColumn="0" w:lastRowLastColumn="0"/>
              <w:rPr>
                <w:rFonts w:eastAsia="楷体"/>
              </w:rPr>
            </w:pPr>
            <w:r w:rsidRPr="00587ABA">
              <w:rPr>
                <w:rFonts w:eastAsia="楷体" w:hint="eastAsia"/>
              </w:rPr>
              <w:t>[</w:t>
            </w:r>
            <w:r w:rsidRPr="00587ABA">
              <w:rPr>
                <w:rFonts w:eastAsia="楷体"/>
              </w:rPr>
              <w:t>-9.17kHz, 8.66kHz]</w:t>
            </w:r>
          </w:p>
        </w:tc>
      </w:tr>
    </w:tbl>
    <w:p w14:paraId="0506EF22" w14:textId="77777777" w:rsidR="004A17E9" w:rsidRDefault="004A17E9" w:rsidP="004A17E9">
      <w:pPr>
        <w:pStyle w:val="a7"/>
        <w:rPr>
          <w:szCs w:val="20"/>
        </w:rPr>
      </w:pPr>
    </w:p>
    <w:p w14:paraId="395563E5" w14:textId="097B5CD0" w:rsidR="00691E3F" w:rsidRDefault="00691E3F" w:rsidP="00691E3F">
      <w:pPr>
        <w:pStyle w:val="a7"/>
        <w:rPr>
          <w:rFonts w:eastAsiaTheme="minorEastAsia"/>
          <w:szCs w:val="20"/>
          <w:lang w:eastAsia="zh-CN"/>
        </w:rPr>
      </w:pPr>
      <w:r>
        <w:rPr>
          <w:rFonts w:eastAsiaTheme="minorEastAsia" w:hint="eastAsia"/>
          <w:szCs w:val="20"/>
          <w:lang w:eastAsia="zh-CN"/>
        </w:rPr>
        <w:t>T</w:t>
      </w:r>
      <w:r>
        <w:rPr>
          <w:rFonts w:eastAsiaTheme="minorEastAsia"/>
          <w:szCs w:val="20"/>
          <w:lang w:eastAsia="zh-CN"/>
        </w:rPr>
        <w:t>able 7 p</w:t>
      </w:r>
      <w:r w:rsidRPr="00C50B90">
        <w:rPr>
          <w:rFonts w:eastAsiaTheme="minorEastAsia"/>
          <w:szCs w:val="20"/>
          <w:lang w:eastAsia="zh-CN"/>
        </w:rPr>
        <w:t xml:space="preserve">rovides </w:t>
      </w:r>
      <w:r w:rsidR="00C50B90" w:rsidRPr="00C50B90">
        <w:rPr>
          <w:rFonts w:eastAsiaTheme="minorEastAsia"/>
          <w:szCs w:val="20"/>
          <w:lang w:eastAsia="zh-CN"/>
        </w:rPr>
        <w:t>supported residual frequency offset by PRACH preamble formats in NR</w:t>
      </w:r>
      <w:r w:rsidRPr="00C50B90">
        <w:rPr>
          <w:rFonts w:eastAsiaTheme="minorEastAsia"/>
          <w:szCs w:val="20"/>
          <w:lang w:eastAsia="zh-CN"/>
        </w:rPr>
        <w:t xml:space="preserve">. For 2 GHz band, </w:t>
      </w:r>
      <w:r w:rsidR="00C50B90" w:rsidRPr="00C50B90">
        <w:rPr>
          <w:rFonts w:eastAsiaTheme="minorEastAsia"/>
          <w:szCs w:val="20"/>
          <w:lang w:eastAsia="zh-CN"/>
        </w:rPr>
        <w:t>long preamble 839</w:t>
      </w:r>
      <w:r w:rsidRPr="00C50B90">
        <w:rPr>
          <w:rFonts w:eastAsiaTheme="minorEastAsia"/>
          <w:szCs w:val="20"/>
          <w:lang w:eastAsia="zh-CN"/>
        </w:rPr>
        <w:t xml:space="preserve"> and </w:t>
      </w:r>
      <w:r w:rsidR="00C50B90" w:rsidRPr="00C50B90">
        <w:rPr>
          <w:rFonts w:eastAsiaTheme="minorEastAsia"/>
          <w:szCs w:val="20"/>
          <w:lang w:eastAsia="zh-CN"/>
        </w:rPr>
        <w:t>short preamble 139</w:t>
      </w:r>
      <w:r w:rsidRPr="00C50B90">
        <w:rPr>
          <w:rFonts w:eastAsiaTheme="minorEastAsia"/>
          <w:szCs w:val="20"/>
          <w:lang w:eastAsia="zh-CN"/>
        </w:rPr>
        <w:t xml:space="preserve"> with 15kHz SCS can be considered as the candidate PRACH </w:t>
      </w:r>
      <w:r w:rsidR="009471FA">
        <w:rPr>
          <w:rFonts w:eastAsiaTheme="minorEastAsia"/>
          <w:szCs w:val="20"/>
          <w:lang w:eastAsia="zh-CN"/>
        </w:rPr>
        <w:t>formats</w:t>
      </w:r>
      <w:r w:rsidRPr="00C50B90">
        <w:rPr>
          <w:rFonts w:eastAsiaTheme="minorEastAsia"/>
          <w:szCs w:val="20"/>
          <w:lang w:eastAsia="zh-CN"/>
        </w:rPr>
        <w:t xml:space="preserve">. For </w:t>
      </w:r>
      <w:r w:rsidR="0092700C">
        <w:rPr>
          <w:rFonts w:eastAsiaTheme="minorEastAsia"/>
          <w:szCs w:val="20"/>
          <w:lang w:eastAsia="zh-CN"/>
        </w:rPr>
        <w:t>30 GHz</w:t>
      </w:r>
      <w:r w:rsidRPr="00C50B90">
        <w:rPr>
          <w:rFonts w:eastAsiaTheme="minorEastAsia"/>
          <w:szCs w:val="20"/>
          <w:lang w:eastAsia="zh-CN"/>
        </w:rPr>
        <w:t xml:space="preserve"> band, </w:t>
      </w:r>
      <w:r w:rsidR="00C50B90" w:rsidRPr="00C50B90">
        <w:rPr>
          <w:rFonts w:eastAsiaTheme="minorEastAsia"/>
          <w:szCs w:val="20"/>
          <w:lang w:eastAsia="zh-CN"/>
        </w:rPr>
        <w:t>short preamble 139 with</w:t>
      </w:r>
      <w:r w:rsidRPr="00C50B90">
        <w:rPr>
          <w:rFonts w:eastAsiaTheme="minorEastAsia"/>
          <w:szCs w:val="20"/>
          <w:lang w:eastAsia="zh-CN"/>
        </w:rPr>
        <w:t xml:space="preserve"> 60kHz or 120kHz SCS can be considered as the candidate PRACH </w:t>
      </w:r>
      <w:r w:rsidR="009471FA">
        <w:rPr>
          <w:rFonts w:eastAsiaTheme="minorEastAsia"/>
          <w:szCs w:val="20"/>
          <w:lang w:eastAsia="zh-CN"/>
        </w:rPr>
        <w:t>formats</w:t>
      </w:r>
      <w:r w:rsidRPr="00C50B90">
        <w:rPr>
          <w:rFonts w:eastAsiaTheme="minorEastAsia"/>
          <w:szCs w:val="20"/>
          <w:lang w:eastAsia="zh-CN"/>
        </w:rPr>
        <w:t>.</w:t>
      </w:r>
    </w:p>
    <w:p w14:paraId="791428F1" w14:textId="3D40E896" w:rsidR="00582F17" w:rsidRPr="00587ABA" w:rsidRDefault="00582F17" w:rsidP="00582F17">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7</w:t>
      </w:r>
      <w:r w:rsidRPr="00DF4278">
        <w:rPr>
          <w:rFonts w:eastAsia="宋体"/>
          <w:b/>
          <w:bCs/>
          <w:sz w:val="18"/>
          <w:szCs w:val="18"/>
          <w:lang w:eastAsia="zh-CN"/>
        </w:rPr>
        <w:t xml:space="preserve">. </w:t>
      </w:r>
      <w:bookmarkStart w:id="41" w:name="_Hlk206156326"/>
      <w:r w:rsidRPr="00582F17">
        <w:rPr>
          <w:rFonts w:eastAsia="宋体"/>
          <w:b/>
          <w:bCs/>
          <w:sz w:val="18"/>
          <w:szCs w:val="18"/>
          <w:lang w:eastAsia="zh-CN"/>
        </w:rPr>
        <w:t>Supported r</w:t>
      </w:r>
      <w:r w:rsidRPr="00587ABA">
        <w:rPr>
          <w:rFonts w:eastAsia="宋体"/>
          <w:b/>
          <w:bCs/>
          <w:sz w:val="18"/>
          <w:szCs w:val="18"/>
          <w:lang w:eastAsia="zh-CN"/>
        </w:rPr>
        <w:t>esidual frequency offset by PRACH preamble</w:t>
      </w:r>
      <w:bookmarkEnd w:id="41"/>
      <w:r w:rsidRPr="00587ABA">
        <w:rPr>
          <w:rFonts w:eastAsia="宋体"/>
          <w:b/>
          <w:bCs/>
          <w:sz w:val="18"/>
          <w:szCs w:val="18"/>
          <w:lang w:eastAsia="zh-CN"/>
        </w:rPr>
        <w:t xml:space="preserve"> formats in NR</w:t>
      </w:r>
    </w:p>
    <w:tbl>
      <w:tblPr>
        <w:tblStyle w:val="4-5"/>
        <w:tblW w:w="9072" w:type="dxa"/>
        <w:tblInd w:w="-5" w:type="dxa"/>
        <w:tblLook w:val="04A0" w:firstRow="1" w:lastRow="0" w:firstColumn="1" w:lastColumn="0" w:noHBand="0" w:noVBand="1"/>
      </w:tblPr>
      <w:tblGrid>
        <w:gridCol w:w="2116"/>
        <w:gridCol w:w="750"/>
        <w:gridCol w:w="1977"/>
        <w:gridCol w:w="2115"/>
        <w:gridCol w:w="2114"/>
      </w:tblGrid>
      <w:tr w:rsidR="00723C70" w:rsidRPr="00587ABA" w14:paraId="782D1C65" w14:textId="77777777" w:rsidTr="007F0B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Merge w:val="restart"/>
            <w:vAlign w:val="center"/>
          </w:tcPr>
          <w:p w14:paraId="15739BB7" w14:textId="77777777" w:rsidR="00723C70" w:rsidRPr="00587ABA" w:rsidRDefault="00723C70" w:rsidP="00BA5216">
            <w:pPr>
              <w:pStyle w:val="a7"/>
              <w:jc w:val="center"/>
            </w:pPr>
            <w:r w:rsidRPr="00587ABA">
              <w:t>Format</w:t>
            </w:r>
          </w:p>
        </w:tc>
        <w:tc>
          <w:tcPr>
            <w:tcW w:w="750" w:type="dxa"/>
            <w:vMerge w:val="restart"/>
            <w:vAlign w:val="center"/>
          </w:tcPr>
          <w:p w14:paraId="0F298031" w14:textId="4572151D" w:rsidR="00723C70" w:rsidRPr="00587ABA" w:rsidRDefault="00723C70" w:rsidP="00BA5216">
            <w:pPr>
              <w:pStyle w:val="a7"/>
              <w:jc w:val="center"/>
              <w:cnfStyle w:val="100000000000" w:firstRow="1" w:lastRow="0" w:firstColumn="0" w:lastColumn="0" w:oddVBand="0" w:evenVBand="0" w:oddHBand="0" w:evenHBand="0" w:firstRowFirstColumn="0" w:firstRowLastColumn="0" w:lastRowFirstColumn="0" w:lastRowLastColumn="0"/>
            </w:pPr>
            <w:r w:rsidRPr="00587ABA">
              <w:t>SCS (</w:t>
            </w:r>
            <w:r w:rsidR="006333E8" w:rsidRPr="00587ABA">
              <w:t>kHz</w:t>
            </w:r>
            <w:r w:rsidRPr="00587ABA">
              <w:t>)</w:t>
            </w:r>
          </w:p>
        </w:tc>
        <w:tc>
          <w:tcPr>
            <w:tcW w:w="6206" w:type="dxa"/>
            <w:gridSpan w:val="3"/>
            <w:vAlign w:val="center"/>
          </w:tcPr>
          <w:p w14:paraId="0FC79F0B" w14:textId="3978B544" w:rsidR="00723C70" w:rsidRPr="00587ABA" w:rsidRDefault="00723C70" w:rsidP="00BA5216">
            <w:pPr>
              <w:pStyle w:val="a7"/>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sidRPr="00587ABA">
              <w:rPr>
                <w:rFonts w:eastAsia="楷体"/>
                <w:lang w:eastAsia="zh-CN"/>
              </w:rPr>
              <w:t>Supported residual frequency offset</w:t>
            </w:r>
          </w:p>
        </w:tc>
      </w:tr>
      <w:tr w:rsidR="00723C70" w:rsidRPr="00587ABA" w14:paraId="57520352"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Merge/>
            <w:vAlign w:val="center"/>
          </w:tcPr>
          <w:p w14:paraId="0DF5D926" w14:textId="77777777" w:rsidR="00723C70" w:rsidRPr="00587ABA" w:rsidRDefault="00723C70" w:rsidP="00582F17">
            <w:pPr>
              <w:snapToGrid w:val="0"/>
              <w:jc w:val="center"/>
            </w:pPr>
          </w:p>
        </w:tc>
        <w:tc>
          <w:tcPr>
            <w:tcW w:w="750" w:type="dxa"/>
            <w:vMerge/>
            <w:vAlign w:val="center"/>
          </w:tcPr>
          <w:p w14:paraId="2B9848F8" w14:textId="77777777"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pPr>
          </w:p>
        </w:tc>
        <w:tc>
          <w:tcPr>
            <w:tcW w:w="1977" w:type="dxa"/>
            <w:vAlign w:val="center"/>
          </w:tcPr>
          <w:p w14:paraId="450289FA" w14:textId="68E33FD5"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pPr>
            <w:r w:rsidRPr="00587ABA">
              <w:t>Unrestricted set</w:t>
            </w:r>
          </w:p>
        </w:tc>
        <w:tc>
          <w:tcPr>
            <w:tcW w:w="2115" w:type="dxa"/>
            <w:vAlign w:val="center"/>
          </w:tcPr>
          <w:p w14:paraId="0D7406C1" w14:textId="7114AD29"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rPr>
                <w:b/>
              </w:rPr>
            </w:pPr>
            <w:r w:rsidRPr="00587ABA">
              <w:t>Restricted set type A</w:t>
            </w:r>
          </w:p>
        </w:tc>
        <w:tc>
          <w:tcPr>
            <w:tcW w:w="2114" w:type="dxa"/>
            <w:vAlign w:val="center"/>
          </w:tcPr>
          <w:p w14:paraId="3733BFCE" w14:textId="4143F57B"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rPr>
                <w:b/>
              </w:rPr>
            </w:pPr>
            <w:r w:rsidRPr="00587ABA">
              <w:t>Restricted set type B</w:t>
            </w:r>
          </w:p>
        </w:tc>
      </w:tr>
      <w:tr w:rsidR="00582F17" w:rsidRPr="00587ABA" w14:paraId="42E727A1" w14:textId="77777777" w:rsidTr="00723C70">
        <w:tc>
          <w:tcPr>
            <w:cnfStyle w:val="001000000000" w:firstRow="0" w:lastRow="0" w:firstColumn="1" w:lastColumn="0" w:oddVBand="0" w:evenVBand="0" w:oddHBand="0" w:evenHBand="0" w:firstRowFirstColumn="0" w:firstRowLastColumn="0" w:lastRowFirstColumn="0" w:lastRowLastColumn="0"/>
            <w:tcW w:w="2116" w:type="dxa"/>
            <w:vAlign w:val="center"/>
          </w:tcPr>
          <w:p w14:paraId="75A73FC1" w14:textId="18F13862" w:rsidR="00582F17" w:rsidRPr="00587ABA" w:rsidRDefault="00582F17" w:rsidP="00582F17">
            <w:pPr>
              <w:pStyle w:val="a7"/>
              <w:rPr>
                <w:rFonts w:eastAsiaTheme="minorEastAsia"/>
                <w:szCs w:val="20"/>
                <w:lang w:eastAsia="zh-CN"/>
              </w:rPr>
            </w:pPr>
            <w:r w:rsidRPr="00587ABA">
              <w:t>Long preamble (839)</w:t>
            </w:r>
          </w:p>
        </w:tc>
        <w:tc>
          <w:tcPr>
            <w:tcW w:w="750" w:type="dxa"/>
            <w:vAlign w:val="center"/>
          </w:tcPr>
          <w:p w14:paraId="2C45D310" w14:textId="7A858802"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hint="eastAsia"/>
              </w:rPr>
              <w:t>1</w:t>
            </w:r>
            <w:r w:rsidRPr="00587ABA">
              <w:t>.25</w:t>
            </w:r>
          </w:p>
        </w:tc>
        <w:tc>
          <w:tcPr>
            <w:tcW w:w="1977" w:type="dxa"/>
            <w:vAlign w:val="center"/>
          </w:tcPr>
          <w:p w14:paraId="6EE5AEDF" w14:textId="6E513320"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[-0.5 </w:t>
            </w:r>
            <w:r w:rsidR="006333E8" w:rsidRPr="00587ABA">
              <w:t>kHz</w:t>
            </w:r>
            <w:r w:rsidRPr="00587ABA">
              <w:t xml:space="preserve">, 0.5 </w:t>
            </w:r>
            <w:r w:rsidR="006333E8" w:rsidRPr="00587ABA">
              <w:t>kHz</w:t>
            </w:r>
            <w:r w:rsidRPr="00587ABA">
              <w:t>]</w:t>
            </w:r>
          </w:p>
        </w:tc>
        <w:tc>
          <w:tcPr>
            <w:tcW w:w="2115" w:type="dxa"/>
            <w:vAlign w:val="center"/>
          </w:tcPr>
          <w:p w14:paraId="7C72A435" w14:textId="624188AC"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[-1.25 </w:t>
            </w:r>
            <w:r w:rsidR="006333E8" w:rsidRPr="00587ABA">
              <w:t>kHz</w:t>
            </w:r>
            <w:r w:rsidRPr="00587ABA">
              <w:t xml:space="preserve">, 1.25 </w:t>
            </w:r>
            <w:r w:rsidR="006333E8" w:rsidRPr="00587ABA">
              <w:t>kHz</w:t>
            </w:r>
            <w:r w:rsidRPr="00587ABA">
              <w:t>]</w:t>
            </w:r>
          </w:p>
        </w:tc>
        <w:tc>
          <w:tcPr>
            <w:tcW w:w="2114" w:type="dxa"/>
            <w:vAlign w:val="center"/>
          </w:tcPr>
          <w:p w14:paraId="5512878E" w14:textId="23ED0BE1"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[-2.5 </w:t>
            </w:r>
            <w:r w:rsidR="006333E8" w:rsidRPr="00587ABA">
              <w:t>kHz</w:t>
            </w:r>
            <w:r w:rsidRPr="00587ABA">
              <w:t xml:space="preserve">, 2.5 </w:t>
            </w:r>
            <w:r w:rsidR="006333E8" w:rsidRPr="00587ABA">
              <w:t>kHz</w:t>
            </w:r>
            <w:r w:rsidRPr="00587ABA">
              <w:t>]</w:t>
            </w:r>
          </w:p>
        </w:tc>
      </w:tr>
      <w:tr w:rsidR="00582F17" w:rsidRPr="00587ABA" w14:paraId="15313A46"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Align w:val="center"/>
          </w:tcPr>
          <w:p w14:paraId="38E82B8C" w14:textId="1DA70161" w:rsidR="00582F17" w:rsidRPr="00587ABA" w:rsidRDefault="00582F17" w:rsidP="00582F17">
            <w:pPr>
              <w:pStyle w:val="a7"/>
              <w:rPr>
                <w:rFonts w:eastAsiaTheme="minorEastAsia"/>
                <w:szCs w:val="20"/>
                <w:lang w:eastAsia="zh-CN"/>
              </w:rPr>
            </w:pPr>
            <w:r w:rsidRPr="00587ABA">
              <w:t>Long preamble (839)</w:t>
            </w:r>
          </w:p>
        </w:tc>
        <w:tc>
          <w:tcPr>
            <w:tcW w:w="750" w:type="dxa"/>
            <w:vAlign w:val="center"/>
          </w:tcPr>
          <w:p w14:paraId="3DDB6E74" w14:textId="53D17C22"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hint="eastAsia"/>
              </w:rPr>
              <w:t>5</w:t>
            </w:r>
          </w:p>
        </w:tc>
        <w:tc>
          <w:tcPr>
            <w:tcW w:w="1977" w:type="dxa"/>
            <w:vAlign w:val="center"/>
          </w:tcPr>
          <w:p w14:paraId="15D99713" w14:textId="6BF73273"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[-2 </w:t>
            </w:r>
            <w:r w:rsidR="006333E8" w:rsidRPr="00587ABA">
              <w:t>kHz</w:t>
            </w:r>
            <w:r w:rsidRPr="00587ABA">
              <w:t xml:space="preserve">, 2 </w:t>
            </w:r>
            <w:r w:rsidR="006333E8" w:rsidRPr="00587ABA">
              <w:t>kHz</w:t>
            </w:r>
            <w:r w:rsidRPr="00587ABA">
              <w:t>]</w:t>
            </w:r>
          </w:p>
        </w:tc>
        <w:tc>
          <w:tcPr>
            <w:tcW w:w="2115" w:type="dxa"/>
            <w:vAlign w:val="center"/>
          </w:tcPr>
          <w:p w14:paraId="578567E7" w14:textId="5BA7217A"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[-5 </w:t>
            </w:r>
            <w:r w:rsidR="006333E8" w:rsidRPr="00587ABA">
              <w:t>kHz</w:t>
            </w:r>
            <w:r w:rsidRPr="00587ABA">
              <w:t xml:space="preserve">, 5 </w:t>
            </w:r>
            <w:r w:rsidR="006333E8" w:rsidRPr="00587ABA">
              <w:t>kHz</w:t>
            </w:r>
            <w:r w:rsidRPr="00587ABA">
              <w:t>]</w:t>
            </w:r>
          </w:p>
        </w:tc>
        <w:tc>
          <w:tcPr>
            <w:tcW w:w="2114" w:type="dxa"/>
            <w:vAlign w:val="center"/>
          </w:tcPr>
          <w:p w14:paraId="33EFE502" w14:textId="3D4B540C"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[-10 </w:t>
            </w:r>
            <w:r w:rsidR="006333E8" w:rsidRPr="00587ABA">
              <w:t>kHz</w:t>
            </w:r>
            <w:r w:rsidRPr="00587ABA">
              <w:t xml:space="preserve">, 10 </w:t>
            </w:r>
            <w:r w:rsidR="006333E8" w:rsidRPr="00587ABA">
              <w:t>kHz</w:t>
            </w:r>
            <w:r w:rsidRPr="00587ABA">
              <w:t>]</w:t>
            </w:r>
          </w:p>
        </w:tc>
      </w:tr>
      <w:tr w:rsidR="00582F17" w:rsidRPr="00587ABA" w14:paraId="2D93DE50" w14:textId="77777777" w:rsidTr="00723C70">
        <w:tc>
          <w:tcPr>
            <w:cnfStyle w:val="001000000000" w:firstRow="0" w:lastRow="0" w:firstColumn="1" w:lastColumn="0" w:oddVBand="0" w:evenVBand="0" w:oddHBand="0" w:evenHBand="0" w:firstRowFirstColumn="0" w:firstRowLastColumn="0" w:lastRowFirstColumn="0" w:lastRowLastColumn="0"/>
            <w:tcW w:w="2116" w:type="dxa"/>
            <w:vAlign w:val="center"/>
          </w:tcPr>
          <w:p w14:paraId="1C9539EB" w14:textId="30DB37A8" w:rsidR="00582F17" w:rsidRPr="00587ABA" w:rsidRDefault="00582F17" w:rsidP="00582F17">
            <w:pPr>
              <w:pStyle w:val="a7"/>
              <w:rPr>
                <w:rFonts w:eastAsiaTheme="minorEastAsia"/>
                <w:szCs w:val="20"/>
                <w:lang w:eastAsia="zh-CN"/>
              </w:rPr>
            </w:pPr>
            <w:r w:rsidRPr="00587ABA">
              <w:t>Short preamble (139)</w:t>
            </w:r>
          </w:p>
        </w:tc>
        <w:tc>
          <w:tcPr>
            <w:tcW w:w="750" w:type="dxa"/>
            <w:vAlign w:val="center"/>
          </w:tcPr>
          <w:p w14:paraId="23DB9F79" w14:textId="56C73A46"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hint="eastAsia"/>
              </w:rPr>
              <w:t>1</w:t>
            </w:r>
            <w:r w:rsidRPr="00587ABA">
              <w:t>5</w:t>
            </w:r>
          </w:p>
        </w:tc>
        <w:tc>
          <w:tcPr>
            <w:tcW w:w="1977" w:type="dxa"/>
            <w:vAlign w:val="center"/>
          </w:tcPr>
          <w:p w14:paraId="7ACF31CC" w14:textId="0A0E8F14"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[-6 </w:t>
            </w:r>
            <w:r w:rsidR="006333E8" w:rsidRPr="00587ABA">
              <w:t>kHz</w:t>
            </w:r>
            <w:r w:rsidRPr="00587ABA">
              <w:t xml:space="preserve">, 6 </w:t>
            </w:r>
            <w:r w:rsidR="006333E8" w:rsidRPr="00587ABA">
              <w:t>kHz</w:t>
            </w:r>
            <w:r w:rsidRPr="00587ABA">
              <w:t>]</w:t>
            </w:r>
          </w:p>
        </w:tc>
        <w:tc>
          <w:tcPr>
            <w:tcW w:w="2115" w:type="dxa"/>
            <w:vAlign w:val="center"/>
          </w:tcPr>
          <w:p w14:paraId="79B651D2" w14:textId="679C9807"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N/A</w:t>
            </w:r>
          </w:p>
        </w:tc>
        <w:tc>
          <w:tcPr>
            <w:tcW w:w="2114" w:type="dxa"/>
            <w:vAlign w:val="center"/>
          </w:tcPr>
          <w:p w14:paraId="626DE916" w14:textId="6284ED13"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N/A</w:t>
            </w:r>
          </w:p>
        </w:tc>
      </w:tr>
      <w:tr w:rsidR="00582F17" w:rsidRPr="00587ABA" w14:paraId="76132BE2"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Align w:val="center"/>
          </w:tcPr>
          <w:p w14:paraId="1CC47D6E" w14:textId="185A5EC3" w:rsidR="00582F17" w:rsidRPr="00587ABA" w:rsidRDefault="00582F17" w:rsidP="00582F17">
            <w:pPr>
              <w:pStyle w:val="a7"/>
              <w:rPr>
                <w:rFonts w:eastAsiaTheme="minorEastAsia"/>
                <w:szCs w:val="20"/>
                <w:lang w:eastAsia="zh-CN"/>
              </w:rPr>
            </w:pPr>
            <w:r w:rsidRPr="00587ABA">
              <w:t>Short preamble (139)</w:t>
            </w:r>
          </w:p>
        </w:tc>
        <w:tc>
          <w:tcPr>
            <w:tcW w:w="750" w:type="dxa"/>
            <w:vAlign w:val="center"/>
          </w:tcPr>
          <w:p w14:paraId="390C9AAF" w14:textId="2C92A9A2"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30</w:t>
            </w:r>
          </w:p>
        </w:tc>
        <w:tc>
          <w:tcPr>
            <w:tcW w:w="1977" w:type="dxa"/>
            <w:vAlign w:val="center"/>
          </w:tcPr>
          <w:p w14:paraId="45135588" w14:textId="2818C541"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pPr>
            <w:r w:rsidRPr="00587ABA">
              <w:t xml:space="preserve">[-12 </w:t>
            </w:r>
            <w:r w:rsidR="006333E8" w:rsidRPr="00587ABA">
              <w:t>kHz</w:t>
            </w:r>
            <w:r w:rsidRPr="00587ABA">
              <w:t xml:space="preserve">, 12 </w:t>
            </w:r>
            <w:r w:rsidR="006333E8" w:rsidRPr="00587ABA">
              <w:t>kHz</w:t>
            </w:r>
            <w:r w:rsidRPr="00587ABA">
              <w:t>]</w:t>
            </w:r>
          </w:p>
        </w:tc>
        <w:tc>
          <w:tcPr>
            <w:tcW w:w="2115" w:type="dxa"/>
            <w:vAlign w:val="center"/>
          </w:tcPr>
          <w:p w14:paraId="11C51BE0" w14:textId="1247C877"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pPr>
            <w:r w:rsidRPr="00587ABA">
              <w:t>N/A</w:t>
            </w:r>
          </w:p>
        </w:tc>
        <w:tc>
          <w:tcPr>
            <w:tcW w:w="2114" w:type="dxa"/>
            <w:vAlign w:val="center"/>
          </w:tcPr>
          <w:p w14:paraId="51CB0F34" w14:textId="101CCE4A"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pPr>
            <w:r w:rsidRPr="00587ABA">
              <w:t>N/A</w:t>
            </w:r>
          </w:p>
        </w:tc>
      </w:tr>
      <w:tr w:rsidR="00582F17" w:rsidRPr="00587ABA" w14:paraId="6632CBF7" w14:textId="77777777" w:rsidTr="00723C70">
        <w:tc>
          <w:tcPr>
            <w:cnfStyle w:val="001000000000" w:firstRow="0" w:lastRow="0" w:firstColumn="1" w:lastColumn="0" w:oddVBand="0" w:evenVBand="0" w:oddHBand="0" w:evenHBand="0" w:firstRowFirstColumn="0" w:firstRowLastColumn="0" w:lastRowFirstColumn="0" w:lastRowLastColumn="0"/>
            <w:tcW w:w="2116" w:type="dxa"/>
            <w:vAlign w:val="center"/>
          </w:tcPr>
          <w:p w14:paraId="58876FD1" w14:textId="17F2F526" w:rsidR="00582F17" w:rsidRPr="00587ABA" w:rsidRDefault="00582F17" w:rsidP="00582F17">
            <w:pPr>
              <w:pStyle w:val="a7"/>
              <w:rPr>
                <w:rFonts w:eastAsiaTheme="minorEastAsia"/>
                <w:szCs w:val="20"/>
                <w:lang w:eastAsia="zh-CN"/>
              </w:rPr>
            </w:pPr>
            <w:r w:rsidRPr="00587ABA">
              <w:t>Short preamble (139)</w:t>
            </w:r>
          </w:p>
        </w:tc>
        <w:tc>
          <w:tcPr>
            <w:tcW w:w="750" w:type="dxa"/>
            <w:vAlign w:val="center"/>
          </w:tcPr>
          <w:p w14:paraId="5ED9825C" w14:textId="23ACA6BA"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60</w:t>
            </w:r>
          </w:p>
        </w:tc>
        <w:tc>
          <w:tcPr>
            <w:tcW w:w="1977" w:type="dxa"/>
            <w:vAlign w:val="center"/>
          </w:tcPr>
          <w:p w14:paraId="769FA383" w14:textId="53D032BB"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 xml:space="preserve">[-24 </w:t>
            </w:r>
            <w:r w:rsidR="006333E8" w:rsidRPr="00587ABA">
              <w:t>kHz</w:t>
            </w:r>
            <w:r w:rsidRPr="00587ABA">
              <w:t xml:space="preserve">, 24 </w:t>
            </w:r>
            <w:r w:rsidR="006333E8" w:rsidRPr="00587ABA">
              <w:t>kHz</w:t>
            </w:r>
            <w:r w:rsidRPr="00587ABA">
              <w:t>]</w:t>
            </w:r>
          </w:p>
        </w:tc>
        <w:tc>
          <w:tcPr>
            <w:tcW w:w="2115" w:type="dxa"/>
            <w:vAlign w:val="center"/>
          </w:tcPr>
          <w:p w14:paraId="6550DF29" w14:textId="5F14CB6A"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N/A</w:t>
            </w:r>
          </w:p>
        </w:tc>
        <w:tc>
          <w:tcPr>
            <w:tcW w:w="2114" w:type="dxa"/>
            <w:vAlign w:val="center"/>
          </w:tcPr>
          <w:p w14:paraId="6A8E0A6C" w14:textId="30B5BF36" w:rsidR="00582F17" w:rsidRPr="00587ABA" w:rsidRDefault="00582F17" w:rsidP="00582F17">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N/A</w:t>
            </w:r>
          </w:p>
        </w:tc>
      </w:tr>
      <w:tr w:rsidR="00582F17" w:rsidRPr="00670876" w14:paraId="07D17024"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Align w:val="center"/>
          </w:tcPr>
          <w:p w14:paraId="45C7B0CD" w14:textId="76BDD1A5" w:rsidR="00582F17" w:rsidRPr="00587ABA" w:rsidRDefault="00582F17" w:rsidP="00582F17">
            <w:pPr>
              <w:pStyle w:val="a7"/>
              <w:rPr>
                <w:rFonts w:eastAsiaTheme="minorEastAsia"/>
                <w:szCs w:val="20"/>
                <w:lang w:eastAsia="zh-CN"/>
              </w:rPr>
            </w:pPr>
            <w:r w:rsidRPr="00587ABA">
              <w:t>Short preamble (139)</w:t>
            </w:r>
          </w:p>
        </w:tc>
        <w:tc>
          <w:tcPr>
            <w:tcW w:w="750" w:type="dxa"/>
            <w:vAlign w:val="center"/>
          </w:tcPr>
          <w:p w14:paraId="18D67BCC" w14:textId="5D3D9942"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t>120</w:t>
            </w:r>
          </w:p>
        </w:tc>
        <w:tc>
          <w:tcPr>
            <w:tcW w:w="1977" w:type="dxa"/>
            <w:vAlign w:val="center"/>
          </w:tcPr>
          <w:p w14:paraId="0437F134" w14:textId="43D6B899"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[-48 </w:t>
            </w:r>
            <w:r w:rsidR="006333E8" w:rsidRPr="00587ABA">
              <w:t>kHz</w:t>
            </w:r>
            <w:r w:rsidRPr="00587ABA">
              <w:t xml:space="preserve">, 48 </w:t>
            </w:r>
            <w:r w:rsidR="006333E8" w:rsidRPr="00587ABA">
              <w:t>kHz</w:t>
            </w:r>
            <w:r w:rsidRPr="00587ABA">
              <w:t>]</w:t>
            </w:r>
          </w:p>
        </w:tc>
        <w:tc>
          <w:tcPr>
            <w:tcW w:w="2115" w:type="dxa"/>
            <w:vAlign w:val="center"/>
          </w:tcPr>
          <w:p w14:paraId="712D05AB" w14:textId="3AAE862E"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2114" w:type="dxa"/>
            <w:vAlign w:val="center"/>
          </w:tcPr>
          <w:p w14:paraId="673F70A6" w14:textId="461827A7" w:rsidR="00582F17" w:rsidRPr="00587ABA" w:rsidRDefault="00582F17" w:rsidP="00582F17">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r>
    </w:tbl>
    <w:p w14:paraId="7D785411" w14:textId="7CC4B3D4" w:rsidR="001841AE" w:rsidRPr="00691E3F" w:rsidRDefault="001841AE" w:rsidP="00591240">
      <w:pPr>
        <w:spacing w:after="120"/>
        <w:jc w:val="both"/>
        <w:rPr>
          <w:rFonts w:eastAsia="等线"/>
          <w:szCs w:val="20"/>
          <w:lang w:eastAsia="zh-CN"/>
        </w:rPr>
      </w:pPr>
    </w:p>
    <w:p w14:paraId="3DCA53BA" w14:textId="6ED964B5" w:rsidR="005024E6" w:rsidRPr="005024E6" w:rsidRDefault="00985C71" w:rsidP="005024E6">
      <w:pPr>
        <w:pStyle w:val="a7"/>
        <w:rPr>
          <w:rFonts w:eastAsiaTheme="minorEastAsia"/>
          <w:szCs w:val="20"/>
          <w:highlight w:val="yellow"/>
          <w:lang w:eastAsia="zh-CN"/>
        </w:rPr>
      </w:pPr>
      <w:r>
        <w:rPr>
          <w:rFonts w:eastAsia="等线"/>
          <w:szCs w:val="20"/>
          <w:lang w:eastAsia="zh-CN"/>
        </w:rPr>
        <w:t>By comparing</w:t>
      </w:r>
      <w:r w:rsidRPr="00956153" w:rsidDel="00985C71">
        <w:rPr>
          <w:rFonts w:eastAsia="等线"/>
          <w:szCs w:val="20"/>
          <w:lang w:eastAsia="zh-CN"/>
        </w:rPr>
        <w:t xml:space="preserve"> </w:t>
      </w:r>
      <w:r w:rsidR="005024E6" w:rsidRPr="00956153">
        <w:rPr>
          <w:rFonts w:eastAsia="等线"/>
          <w:szCs w:val="20"/>
          <w:lang w:eastAsia="zh-CN"/>
        </w:rPr>
        <w:t xml:space="preserve">Table </w:t>
      </w:r>
      <w:r w:rsidR="00956153" w:rsidRPr="00956153">
        <w:rPr>
          <w:rFonts w:eastAsia="等线"/>
          <w:szCs w:val="20"/>
          <w:lang w:eastAsia="zh-CN"/>
        </w:rPr>
        <w:t>5</w:t>
      </w:r>
      <w:r w:rsidR="005024E6" w:rsidRPr="00956153">
        <w:rPr>
          <w:rFonts w:eastAsia="等线"/>
          <w:szCs w:val="20"/>
          <w:lang w:eastAsia="zh-CN"/>
        </w:rPr>
        <w:t xml:space="preserve">, Table </w:t>
      </w:r>
      <w:r w:rsidR="00956153" w:rsidRPr="00956153">
        <w:rPr>
          <w:rFonts w:eastAsia="等线"/>
          <w:szCs w:val="20"/>
          <w:lang w:eastAsia="zh-CN"/>
        </w:rPr>
        <w:t>6</w:t>
      </w:r>
      <w:r w:rsidR="005024E6" w:rsidRPr="00956153">
        <w:rPr>
          <w:rFonts w:eastAsia="等线"/>
          <w:szCs w:val="20"/>
          <w:lang w:eastAsia="zh-CN"/>
        </w:rPr>
        <w:t xml:space="preserve"> and Table </w:t>
      </w:r>
      <w:r w:rsidR="00956153" w:rsidRPr="00956153">
        <w:rPr>
          <w:rFonts w:eastAsia="等线"/>
          <w:szCs w:val="20"/>
          <w:lang w:eastAsia="zh-CN"/>
        </w:rPr>
        <w:t>7</w:t>
      </w:r>
      <w:r w:rsidR="005024E6" w:rsidRPr="00956153">
        <w:rPr>
          <w:rFonts w:eastAsia="等线"/>
          <w:szCs w:val="20"/>
          <w:lang w:eastAsia="zh-CN"/>
        </w:rPr>
        <w:t xml:space="preserve">, it </w:t>
      </w:r>
      <w:r w:rsidR="00DF1B50">
        <w:rPr>
          <w:rFonts w:eastAsia="等线"/>
          <w:szCs w:val="20"/>
          <w:lang w:eastAsia="zh-CN"/>
        </w:rPr>
        <w:t>seems</w:t>
      </w:r>
      <w:r w:rsidR="005024E6" w:rsidRPr="00956153">
        <w:rPr>
          <w:rFonts w:eastAsia="等线"/>
          <w:szCs w:val="20"/>
          <w:lang w:eastAsia="zh-CN"/>
        </w:rPr>
        <w:t xml:space="preserve"> that all the evaluated scenarios can find a proper PRACH </w:t>
      </w:r>
      <w:r>
        <w:rPr>
          <w:rFonts w:eastAsia="等线"/>
          <w:szCs w:val="20"/>
          <w:lang w:eastAsia="zh-CN"/>
        </w:rPr>
        <w:t>format</w:t>
      </w:r>
      <w:r w:rsidRPr="00956153">
        <w:rPr>
          <w:rFonts w:eastAsia="等线"/>
          <w:szCs w:val="20"/>
          <w:lang w:eastAsia="zh-CN"/>
        </w:rPr>
        <w:t xml:space="preserve"> </w:t>
      </w:r>
      <w:r w:rsidR="005024E6" w:rsidRPr="00956153">
        <w:rPr>
          <w:rFonts w:eastAsia="等线"/>
          <w:szCs w:val="20"/>
          <w:lang w:eastAsia="zh-CN"/>
        </w:rPr>
        <w:t>to fulfill the requirement</w:t>
      </w:r>
      <w:r w:rsidR="005024E6" w:rsidRPr="003669EC">
        <w:rPr>
          <w:rFonts w:eastAsia="等线"/>
          <w:szCs w:val="20"/>
          <w:lang w:eastAsia="zh-CN"/>
        </w:rPr>
        <w:t xml:space="preserve"> that the </w:t>
      </w:r>
      <w:r w:rsidR="005024E6" w:rsidRPr="003669EC">
        <w:rPr>
          <w:rFonts w:eastAsiaTheme="minorEastAsia"/>
          <w:szCs w:val="20"/>
          <w:lang w:eastAsia="zh-CN"/>
        </w:rPr>
        <w:t xml:space="preserve">maximum </w:t>
      </w:r>
      <w:r w:rsidR="00656F0F">
        <w:rPr>
          <w:rFonts w:eastAsiaTheme="minorEastAsia"/>
          <w:szCs w:val="20"/>
          <w:lang w:eastAsia="zh-CN"/>
        </w:rPr>
        <w:t>residual frequency offset</w:t>
      </w:r>
      <w:r w:rsidR="005024E6" w:rsidRPr="003669EC">
        <w:rPr>
          <w:rFonts w:eastAsiaTheme="minorEastAsia"/>
          <w:szCs w:val="20"/>
          <w:lang w:eastAsia="zh-CN"/>
        </w:rPr>
        <w:t xml:space="preserve"> is less than or equal to </w:t>
      </w:r>
      <w:r w:rsidR="003669EC">
        <w:rPr>
          <w:rFonts w:eastAsiaTheme="minorEastAsia"/>
          <w:szCs w:val="20"/>
          <w:lang w:eastAsia="zh-CN"/>
        </w:rPr>
        <w:t>the s</w:t>
      </w:r>
      <w:r w:rsidR="003669EC" w:rsidRPr="003669EC">
        <w:rPr>
          <w:rFonts w:eastAsiaTheme="minorEastAsia"/>
          <w:szCs w:val="20"/>
          <w:lang w:eastAsia="zh-CN"/>
        </w:rPr>
        <w:t xml:space="preserve">upported </w:t>
      </w:r>
      <w:r w:rsidR="003669EC" w:rsidRPr="003669EC">
        <w:rPr>
          <w:rFonts w:eastAsiaTheme="minorEastAsia"/>
          <w:szCs w:val="20"/>
          <w:lang w:eastAsia="zh-CN"/>
        </w:rPr>
        <w:lastRenderedPageBreak/>
        <w:t xml:space="preserve">residual frequency offset </w:t>
      </w:r>
      <w:r w:rsidR="003669EC">
        <w:rPr>
          <w:rFonts w:eastAsiaTheme="minorEastAsia"/>
          <w:szCs w:val="20"/>
          <w:lang w:eastAsia="zh-CN"/>
        </w:rPr>
        <w:t xml:space="preserve">of the </w:t>
      </w:r>
      <w:r w:rsidR="003669EC" w:rsidRPr="003669EC">
        <w:rPr>
          <w:rFonts w:eastAsiaTheme="minorEastAsia"/>
          <w:szCs w:val="20"/>
          <w:lang w:eastAsia="zh-CN"/>
        </w:rPr>
        <w:t>PRACH</w:t>
      </w:r>
      <w:r w:rsidR="00DF1B50">
        <w:rPr>
          <w:rFonts w:eastAsiaTheme="minorEastAsia"/>
          <w:szCs w:val="20"/>
          <w:lang w:eastAsia="zh-CN"/>
        </w:rPr>
        <w:t>.</w:t>
      </w:r>
      <w:r w:rsidR="005024E6" w:rsidRPr="003669EC">
        <w:rPr>
          <w:rFonts w:eastAsiaTheme="minorEastAsia"/>
          <w:szCs w:val="20"/>
          <w:lang w:eastAsia="zh-CN"/>
        </w:rPr>
        <w:t xml:space="preserve"> </w:t>
      </w:r>
      <w:r w:rsidR="00DF1B50">
        <w:rPr>
          <w:rFonts w:eastAsiaTheme="minorEastAsia"/>
          <w:szCs w:val="20"/>
          <w:lang w:eastAsia="zh-CN"/>
        </w:rPr>
        <w:t xml:space="preserve">The selection of PRACH format should consider both delta RTT and doppler shift range. </w:t>
      </w:r>
      <w:r w:rsidR="005024E6" w:rsidRPr="003669EC">
        <w:rPr>
          <w:rFonts w:eastAsiaTheme="minorEastAsia"/>
          <w:szCs w:val="20"/>
          <w:lang w:eastAsia="zh-CN"/>
        </w:rPr>
        <w:t xml:space="preserve">Therefore, for UL </w:t>
      </w:r>
      <w:r w:rsidR="003669EC" w:rsidRPr="003669EC">
        <w:rPr>
          <w:rFonts w:eastAsiaTheme="minorEastAsia"/>
          <w:szCs w:val="20"/>
          <w:lang w:eastAsia="zh-CN"/>
        </w:rPr>
        <w:t>frequency</w:t>
      </w:r>
      <w:r w:rsidR="005024E6" w:rsidRPr="003669EC">
        <w:rPr>
          <w:rFonts w:eastAsiaTheme="minorEastAsia"/>
          <w:szCs w:val="20"/>
          <w:lang w:eastAsia="zh-CN"/>
        </w:rPr>
        <w:t xml:space="preserve"> synchronization during initial access procedure, </w:t>
      </w:r>
      <w:proofErr w:type="spellStart"/>
      <w:r w:rsidR="005024E6" w:rsidRPr="003669EC">
        <w:rPr>
          <w:rFonts w:eastAsiaTheme="minorEastAsia"/>
          <w:szCs w:val="20"/>
          <w:lang w:eastAsia="zh-CN"/>
        </w:rPr>
        <w:t>gNB</w:t>
      </w:r>
      <w:proofErr w:type="spellEnd"/>
      <w:r w:rsidR="005024E6" w:rsidRPr="003669EC">
        <w:rPr>
          <w:rFonts w:eastAsiaTheme="minorEastAsia"/>
          <w:szCs w:val="20"/>
          <w:lang w:eastAsia="zh-CN"/>
        </w:rPr>
        <w:t xml:space="preserve"> should </w:t>
      </w:r>
      <w:r w:rsidR="00DF1B50">
        <w:rPr>
          <w:rFonts w:eastAsiaTheme="minorEastAsia"/>
          <w:szCs w:val="20"/>
          <w:lang w:eastAsia="zh-CN"/>
        </w:rPr>
        <w:t xml:space="preserve">still </w:t>
      </w:r>
      <w:r w:rsidR="005024E6" w:rsidRPr="003669EC">
        <w:rPr>
          <w:rFonts w:eastAsiaTheme="minorEastAsia"/>
          <w:szCs w:val="20"/>
          <w:lang w:eastAsia="zh-CN"/>
        </w:rPr>
        <w:t>inform UE</w:t>
      </w:r>
      <w:r w:rsidR="00656F0F" w:rsidRPr="00656F0F">
        <w:rPr>
          <w:rFonts w:eastAsiaTheme="minorEastAsia"/>
          <w:szCs w:val="20"/>
          <w:lang w:eastAsia="zh-CN"/>
        </w:rPr>
        <w:t xml:space="preserve"> </w:t>
      </w:r>
      <w:r w:rsidR="00656F0F">
        <w:rPr>
          <w:rFonts w:eastAsiaTheme="minorEastAsia"/>
          <w:szCs w:val="20"/>
          <w:lang w:eastAsia="zh-CN"/>
        </w:rPr>
        <w:t xml:space="preserve">whether </w:t>
      </w:r>
      <w:r w:rsidR="00656F0F" w:rsidRPr="00AA11C2">
        <w:rPr>
          <w:rFonts w:eastAsiaTheme="minorEastAsia"/>
          <w:szCs w:val="20"/>
          <w:lang w:eastAsia="zh-CN"/>
        </w:rPr>
        <w:t>GNSS resilience operation is supported</w:t>
      </w:r>
      <w:r w:rsidR="00656F0F">
        <w:rPr>
          <w:rFonts w:eastAsiaTheme="minorEastAsia"/>
          <w:szCs w:val="20"/>
          <w:lang w:eastAsia="zh-CN"/>
        </w:rPr>
        <w:t xml:space="preserve"> in the cell</w:t>
      </w:r>
      <w:r w:rsidR="005024E6" w:rsidRPr="003669EC">
        <w:rPr>
          <w:rFonts w:eastAsiaTheme="minorEastAsia"/>
          <w:szCs w:val="20"/>
          <w:lang w:eastAsia="zh-CN"/>
        </w:rPr>
        <w:t xml:space="preserve">. </w:t>
      </w:r>
    </w:p>
    <w:p w14:paraId="15FAD65F" w14:textId="24F97382" w:rsidR="005024E6" w:rsidRPr="001A753A" w:rsidRDefault="005024E6" w:rsidP="005024E6">
      <w:pPr>
        <w:pStyle w:val="a7"/>
        <w:rPr>
          <w:rFonts w:eastAsia="等线"/>
          <w:szCs w:val="20"/>
          <w:lang w:eastAsia="zh-CN"/>
        </w:rPr>
      </w:pPr>
      <w:r w:rsidRPr="001A753A">
        <w:rPr>
          <w:rFonts w:eastAsia="等线"/>
          <w:szCs w:val="20"/>
          <w:lang w:eastAsia="zh-CN"/>
        </w:rPr>
        <w:t xml:space="preserve">After gNB correctly receives the PRACH preamble transmitted by UE, the </w:t>
      </w:r>
      <w:r w:rsidR="00656F0F">
        <w:rPr>
          <w:rFonts w:eastAsiaTheme="minorEastAsia"/>
          <w:szCs w:val="20"/>
          <w:lang w:eastAsia="zh-CN"/>
        </w:rPr>
        <w:t xml:space="preserve">residual </w:t>
      </w:r>
      <w:r w:rsidRPr="001A753A">
        <w:rPr>
          <w:rFonts w:eastAsia="等线"/>
          <w:szCs w:val="20"/>
          <w:lang w:eastAsia="zh-CN"/>
        </w:rPr>
        <w:t xml:space="preserve">UE-specific </w:t>
      </w:r>
      <w:r w:rsidR="003669EC" w:rsidRPr="001A753A">
        <w:rPr>
          <w:rFonts w:eastAsia="等线"/>
          <w:szCs w:val="20"/>
          <w:lang w:eastAsia="zh-CN"/>
        </w:rPr>
        <w:t>frequency offset</w:t>
      </w:r>
      <w:r w:rsidRPr="001A753A">
        <w:rPr>
          <w:rFonts w:eastAsia="等线"/>
          <w:szCs w:val="20"/>
          <w:lang w:eastAsia="zh-CN"/>
        </w:rPr>
        <w:t xml:space="preserve"> can be estimated and indicated to UE in RAR message, so the residual </w:t>
      </w:r>
      <w:r w:rsidR="003669EC" w:rsidRPr="001A753A">
        <w:rPr>
          <w:rFonts w:eastAsia="等线"/>
          <w:szCs w:val="20"/>
          <w:lang w:eastAsia="zh-CN"/>
        </w:rPr>
        <w:t>frequency</w:t>
      </w:r>
      <w:r w:rsidRPr="001A753A">
        <w:rPr>
          <w:rFonts w:eastAsia="等线"/>
          <w:szCs w:val="20"/>
          <w:lang w:eastAsia="zh-CN"/>
        </w:rPr>
        <w:t xml:space="preserve"> offset can be compensated for Msg3 PUSCH transmission. </w:t>
      </w:r>
      <w:r w:rsidR="001A753A" w:rsidRPr="001A753A">
        <w:rPr>
          <w:rFonts w:eastAsia="等线"/>
          <w:szCs w:val="20"/>
          <w:lang w:eastAsia="zh-CN"/>
        </w:rPr>
        <w:t xml:space="preserve">Then </w:t>
      </w:r>
      <w:r w:rsidRPr="001A753A">
        <w:rPr>
          <w:rFonts w:eastAsia="等线"/>
          <w:szCs w:val="20"/>
          <w:lang w:eastAsia="zh-CN"/>
        </w:rPr>
        <w:t xml:space="preserve">UL </w:t>
      </w:r>
      <w:r w:rsidR="001A753A" w:rsidRPr="001A753A">
        <w:rPr>
          <w:rFonts w:eastAsia="等线"/>
          <w:szCs w:val="20"/>
          <w:lang w:eastAsia="zh-CN"/>
        </w:rPr>
        <w:t>frequency</w:t>
      </w:r>
      <w:r w:rsidRPr="001A753A">
        <w:rPr>
          <w:rFonts w:eastAsia="等线"/>
          <w:szCs w:val="20"/>
          <w:lang w:eastAsia="zh-CN"/>
        </w:rPr>
        <w:t xml:space="preserve"> synchronization </w:t>
      </w:r>
      <w:r w:rsidR="00656F0F">
        <w:rPr>
          <w:rFonts w:eastAsia="等线"/>
          <w:szCs w:val="20"/>
          <w:lang w:eastAsia="zh-CN"/>
        </w:rPr>
        <w:t>in</w:t>
      </w:r>
      <w:r w:rsidR="00656F0F" w:rsidRPr="001A753A">
        <w:rPr>
          <w:rFonts w:eastAsia="等线"/>
          <w:szCs w:val="20"/>
          <w:lang w:eastAsia="zh-CN"/>
        </w:rPr>
        <w:t xml:space="preserve"> </w:t>
      </w:r>
      <w:r w:rsidRPr="001A753A">
        <w:rPr>
          <w:rFonts w:eastAsia="等线"/>
          <w:szCs w:val="20"/>
          <w:lang w:eastAsia="zh-CN"/>
        </w:rPr>
        <w:t xml:space="preserve">initial access procedure can be obtained. </w:t>
      </w:r>
    </w:p>
    <w:p w14:paraId="5B3FB23F" w14:textId="7E94BD46" w:rsidR="001A753A" w:rsidRPr="001A753A" w:rsidRDefault="005024E6" w:rsidP="001A753A">
      <w:pPr>
        <w:pStyle w:val="a7"/>
        <w:rPr>
          <w:rFonts w:eastAsiaTheme="minorEastAsia"/>
          <w:b/>
          <w:bCs/>
          <w:szCs w:val="20"/>
          <w:lang w:eastAsia="zh-CN"/>
        </w:rPr>
      </w:pPr>
      <w:r w:rsidRPr="001A753A">
        <w:rPr>
          <w:rFonts w:eastAsiaTheme="minorEastAsia"/>
          <w:b/>
          <w:bCs/>
          <w:szCs w:val="20"/>
          <w:lang w:eastAsia="zh-CN"/>
        </w:rPr>
        <w:t xml:space="preserve">Proposal </w:t>
      </w:r>
      <w:r w:rsidR="001A753A">
        <w:rPr>
          <w:rFonts w:eastAsiaTheme="minorEastAsia"/>
          <w:b/>
          <w:bCs/>
          <w:szCs w:val="20"/>
          <w:lang w:eastAsia="zh-CN"/>
        </w:rPr>
        <w:t>5</w:t>
      </w:r>
      <w:r w:rsidRPr="001A753A">
        <w:rPr>
          <w:rFonts w:eastAsiaTheme="minorEastAsia"/>
          <w:b/>
          <w:bCs/>
          <w:szCs w:val="20"/>
          <w:lang w:eastAsia="zh-CN"/>
        </w:rPr>
        <w:t xml:space="preserve">: For UL </w:t>
      </w:r>
      <w:r w:rsidR="001A753A" w:rsidRPr="001A753A">
        <w:rPr>
          <w:rFonts w:eastAsiaTheme="minorEastAsia"/>
          <w:b/>
          <w:bCs/>
          <w:szCs w:val="20"/>
          <w:lang w:eastAsia="zh-CN"/>
        </w:rPr>
        <w:t>frequency</w:t>
      </w:r>
      <w:r w:rsidRPr="001A753A">
        <w:rPr>
          <w:rFonts w:eastAsiaTheme="minorEastAsia"/>
          <w:b/>
          <w:bCs/>
          <w:szCs w:val="20"/>
          <w:lang w:eastAsia="zh-CN"/>
        </w:rPr>
        <w:t xml:space="preserve"> synchronization during initial access procedure,</w:t>
      </w:r>
      <w:r w:rsidR="001A753A" w:rsidRPr="001A753A">
        <w:rPr>
          <w:rFonts w:eastAsiaTheme="minorEastAsia"/>
          <w:b/>
          <w:bCs/>
          <w:szCs w:val="20"/>
          <w:lang w:eastAsia="zh-CN"/>
        </w:rPr>
        <w:t xml:space="preserve"> UE should be indicated whether GNSS resilience operation is supported by configured PRACH format of the cell. </w:t>
      </w:r>
    </w:p>
    <w:p w14:paraId="11F7D6F8" w14:textId="080CF130" w:rsidR="005024E6" w:rsidRPr="001A753A" w:rsidRDefault="005024E6" w:rsidP="005024E6">
      <w:pPr>
        <w:pStyle w:val="a7"/>
        <w:numPr>
          <w:ilvl w:val="0"/>
          <w:numId w:val="30"/>
        </w:numPr>
        <w:rPr>
          <w:rFonts w:eastAsiaTheme="minorEastAsia"/>
          <w:b/>
          <w:bCs/>
          <w:szCs w:val="20"/>
          <w:lang w:eastAsia="zh-CN"/>
        </w:rPr>
      </w:pPr>
      <w:r w:rsidRPr="001A753A">
        <w:rPr>
          <w:rFonts w:eastAsiaTheme="minorEastAsia"/>
          <w:b/>
          <w:bCs/>
          <w:szCs w:val="20"/>
          <w:lang w:eastAsia="zh-CN"/>
        </w:rPr>
        <w:t xml:space="preserve">If supported, </w:t>
      </w:r>
      <w:r w:rsidR="001A753A" w:rsidRPr="001A753A">
        <w:rPr>
          <w:rFonts w:eastAsiaTheme="minorEastAsia"/>
          <w:b/>
          <w:bCs/>
          <w:szCs w:val="20"/>
          <w:lang w:eastAsia="zh-CN"/>
        </w:rPr>
        <w:t xml:space="preserve">introduce </w:t>
      </w:r>
      <w:r w:rsidR="00656F0F" w:rsidRPr="00F47C35">
        <w:rPr>
          <w:rFonts w:eastAsiaTheme="minorEastAsia"/>
          <w:b/>
          <w:bCs/>
          <w:szCs w:val="20"/>
          <w:lang w:eastAsia="zh-CN"/>
        </w:rPr>
        <w:t xml:space="preserve">residual </w:t>
      </w:r>
      <w:r w:rsidR="001A753A" w:rsidRPr="001A753A">
        <w:rPr>
          <w:rFonts w:eastAsiaTheme="minorEastAsia"/>
          <w:b/>
          <w:bCs/>
          <w:szCs w:val="20"/>
          <w:lang w:eastAsia="zh-CN"/>
        </w:rPr>
        <w:t>UE-specific frequency offset indication in RAR message for Msg3 PUSCH transmission</w:t>
      </w:r>
      <w:r w:rsidRPr="001A753A">
        <w:rPr>
          <w:rFonts w:eastAsiaTheme="minorEastAsia"/>
          <w:b/>
          <w:bCs/>
          <w:szCs w:val="20"/>
          <w:lang w:eastAsia="zh-CN"/>
        </w:rPr>
        <w:t>.</w:t>
      </w:r>
    </w:p>
    <w:p w14:paraId="2133B7FD" w14:textId="58263502" w:rsidR="001841AE" w:rsidRPr="005024E6" w:rsidRDefault="001841AE" w:rsidP="00591240">
      <w:pPr>
        <w:spacing w:after="120"/>
        <w:jc w:val="both"/>
        <w:rPr>
          <w:rFonts w:eastAsia="等线"/>
          <w:szCs w:val="20"/>
          <w:lang w:eastAsia="zh-CN"/>
        </w:rPr>
      </w:pPr>
    </w:p>
    <w:p w14:paraId="08C230A6" w14:textId="57ECD46A" w:rsidR="00A619E1" w:rsidRPr="00FC4467" w:rsidRDefault="00A619E1" w:rsidP="00A619E1">
      <w:pPr>
        <w:pStyle w:val="a7"/>
        <w:outlineLvl w:val="1"/>
        <w:rPr>
          <w:rFonts w:eastAsiaTheme="minorEastAsia"/>
          <w:b/>
          <w:bCs/>
          <w:sz w:val="24"/>
          <w:lang w:val="en-GB" w:eastAsia="zh-CN"/>
        </w:rPr>
      </w:pPr>
      <w:r>
        <w:rPr>
          <w:rFonts w:eastAsiaTheme="minorEastAsia"/>
          <w:b/>
          <w:bCs/>
          <w:sz w:val="24"/>
          <w:lang w:val="en-GB" w:eastAsia="zh-CN"/>
        </w:rPr>
        <w:t>5</w:t>
      </w:r>
      <w:r w:rsidRPr="00FC4467">
        <w:rPr>
          <w:rFonts w:eastAsiaTheme="minorEastAsia"/>
          <w:b/>
          <w:bCs/>
          <w:sz w:val="24"/>
          <w:lang w:val="en-GB" w:eastAsia="zh-CN"/>
        </w:rPr>
        <w:t>.</w:t>
      </w:r>
      <w:r>
        <w:rPr>
          <w:rFonts w:eastAsiaTheme="minorEastAsia"/>
          <w:b/>
          <w:bCs/>
          <w:sz w:val="24"/>
          <w:lang w:val="en-GB" w:eastAsia="zh-CN"/>
        </w:rPr>
        <w:t>2</w:t>
      </w:r>
      <w:r w:rsidRPr="00FC4467">
        <w:rPr>
          <w:rFonts w:eastAsiaTheme="minorEastAsia"/>
          <w:b/>
          <w:bCs/>
          <w:sz w:val="24"/>
          <w:lang w:val="en-GB" w:eastAsia="zh-CN"/>
        </w:rPr>
        <w:t xml:space="preserve"> </w:t>
      </w:r>
      <w:r>
        <w:rPr>
          <w:rFonts w:eastAsiaTheme="minorEastAsia"/>
          <w:b/>
          <w:bCs/>
          <w:sz w:val="24"/>
          <w:lang w:val="en-GB" w:eastAsia="zh-CN"/>
        </w:rPr>
        <w:t xml:space="preserve">UL frequency synchronization in connected mode </w:t>
      </w:r>
    </w:p>
    <w:p w14:paraId="35793D35" w14:textId="0585540B" w:rsidR="00E01CEA" w:rsidRDefault="00E01CEA" w:rsidP="00A619E1">
      <w:pPr>
        <w:spacing w:after="120"/>
        <w:jc w:val="both"/>
        <w:rPr>
          <w:rFonts w:eastAsia="等线"/>
          <w:szCs w:val="20"/>
          <w:lang w:val="en-GB" w:eastAsia="zh-CN"/>
        </w:rPr>
      </w:pPr>
      <w:r>
        <w:rPr>
          <w:rFonts w:eastAsia="等线"/>
          <w:szCs w:val="20"/>
          <w:lang w:eastAsia="zh-CN"/>
        </w:rPr>
        <w:t>For 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Pr>
          <w:rFonts w:eastAsia="等线"/>
          <w:szCs w:val="20"/>
          <w:lang w:eastAsia="zh-CN"/>
        </w:rPr>
        <w:t xml:space="preserve"> </w:t>
      </w:r>
      <w:r w:rsidR="00D97505">
        <w:rPr>
          <w:rFonts w:eastAsia="等线"/>
          <w:szCs w:val="20"/>
          <w:lang w:eastAsia="zh-CN"/>
        </w:rPr>
        <w:t xml:space="preserve">considering the GNSS capability is </w:t>
      </w:r>
      <w:r w:rsidR="00D97505" w:rsidRPr="00FF0DBA">
        <w:rPr>
          <w:rFonts w:eastAsia="等线"/>
          <w:szCs w:val="20"/>
          <w:lang w:eastAsia="zh-CN"/>
        </w:rPr>
        <w:t>temporarily unavailable</w:t>
      </w:r>
      <w:r w:rsidR="00D97505">
        <w:rPr>
          <w:rFonts w:eastAsia="等线"/>
          <w:szCs w:val="20"/>
          <w:lang w:eastAsia="zh-CN"/>
        </w:rPr>
        <w:t xml:space="preserve">, there is no need to introduce </w:t>
      </w:r>
      <w:r w:rsidR="000B28D4">
        <w:rPr>
          <w:rFonts w:eastAsia="等线"/>
          <w:szCs w:val="20"/>
          <w:lang w:eastAsia="zh-CN"/>
        </w:rPr>
        <w:t xml:space="preserve">new </w:t>
      </w:r>
      <w:r w:rsidR="00D97505">
        <w:rPr>
          <w:rFonts w:eastAsia="等线"/>
          <w:szCs w:val="20"/>
          <w:lang w:eastAsia="zh-CN"/>
        </w:rPr>
        <w:t xml:space="preserve">mechanism for compensation of residual UE-specific frequency offset. The impact of the residual UE-specific frequency offset on </w:t>
      </w:r>
      <w:r w:rsidR="00D26258">
        <w:rPr>
          <w:rFonts w:eastAsia="等线"/>
          <w:szCs w:val="20"/>
          <w:lang w:eastAsia="zh-CN"/>
        </w:rPr>
        <w:t xml:space="preserve">demodulation performance of PUSCH </w:t>
      </w:r>
      <w:r w:rsidR="00D26258" w:rsidRPr="00FF0DBA">
        <w:rPr>
          <w:rFonts w:eastAsia="等线"/>
          <w:szCs w:val="20"/>
          <w:lang w:eastAsia="zh-CN"/>
        </w:rPr>
        <w:t xml:space="preserve">temporarily </w:t>
      </w:r>
      <w:r w:rsidR="00D26258">
        <w:rPr>
          <w:rFonts w:eastAsia="等线"/>
          <w:szCs w:val="20"/>
          <w:lang w:eastAsia="zh-CN"/>
        </w:rPr>
        <w:t>can be enhanced by</w:t>
      </w:r>
      <w:r w:rsidR="00D97505">
        <w:rPr>
          <w:rFonts w:eastAsia="等线"/>
          <w:szCs w:val="20"/>
          <w:lang w:eastAsia="zh-CN"/>
        </w:rPr>
        <w:t xml:space="preserve"> </w:t>
      </w:r>
      <w:r w:rsidR="00D26258">
        <w:rPr>
          <w:rFonts w:eastAsia="等线"/>
          <w:szCs w:val="20"/>
          <w:lang w:eastAsia="zh-CN"/>
        </w:rPr>
        <w:t>PUSCH retransmission or repetition.</w:t>
      </w:r>
      <w:r w:rsidR="00D97505">
        <w:rPr>
          <w:rFonts w:eastAsia="等线"/>
          <w:szCs w:val="20"/>
          <w:lang w:eastAsia="zh-CN"/>
        </w:rPr>
        <w:t xml:space="preserve"> </w:t>
      </w:r>
    </w:p>
    <w:p w14:paraId="4CCC6E3C" w14:textId="62594700" w:rsidR="001841AE" w:rsidRPr="00A619E1" w:rsidRDefault="00D26258" w:rsidP="00591240">
      <w:pPr>
        <w:spacing w:after="120"/>
        <w:jc w:val="both"/>
        <w:rPr>
          <w:rFonts w:eastAsia="等线"/>
          <w:szCs w:val="20"/>
          <w:lang w:val="en-GB" w:eastAsia="zh-CN"/>
        </w:rPr>
      </w:pPr>
      <w:r>
        <w:rPr>
          <w:rFonts w:eastAsiaTheme="minorEastAsia"/>
          <w:b/>
          <w:bCs/>
          <w:szCs w:val="20"/>
          <w:lang w:eastAsia="zh-CN"/>
        </w:rPr>
        <w:t xml:space="preserve">Proposal 6: For </w:t>
      </w:r>
      <w:r w:rsidRPr="005342B9">
        <w:rPr>
          <w:rFonts w:eastAsiaTheme="minorEastAsia"/>
          <w:b/>
          <w:bCs/>
          <w:szCs w:val="20"/>
          <w:lang w:eastAsia="zh-CN"/>
        </w:rPr>
        <w:t xml:space="preserve">UL </w:t>
      </w:r>
      <w:r>
        <w:rPr>
          <w:rFonts w:eastAsiaTheme="minorEastAsia"/>
          <w:b/>
          <w:bCs/>
          <w:szCs w:val="20"/>
          <w:lang w:eastAsia="zh-CN"/>
        </w:rPr>
        <w:t>frequency</w:t>
      </w:r>
      <w:r w:rsidRPr="005342B9">
        <w:rPr>
          <w:rFonts w:eastAsiaTheme="minorEastAsia"/>
          <w:b/>
          <w:bCs/>
          <w:szCs w:val="20"/>
          <w:lang w:eastAsia="zh-CN"/>
        </w:rPr>
        <w:t xml:space="preserv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enhancements on compensation of residual UE-specific frequency offset are not needed.</w:t>
      </w:r>
    </w:p>
    <w:p w14:paraId="0CE8A02A" w14:textId="53553536" w:rsidR="00725688" w:rsidRPr="00725688" w:rsidRDefault="00725688">
      <w:pPr>
        <w:pStyle w:val="a7"/>
        <w:rPr>
          <w:rFonts w:eastAsiaTheme="minorEastAsia"/>
          <w:szCs w:val="20"/>
          <w:lang w:val="en-GB" w:eastAsia="zh-CN"/>
        </w:rPr>
      </w:pPr>
    </w:p>
    <w:p w14:paraId="45C5E17B" w14:textId="1B17F760" w:rsidR="00CC2C9B" w:rsidRPr="001A246A" w:rsidRDefault="00CC2C9B" w:rsidP="00CC2C9B">
      <w:pPr>
        <w:pStyle w:val="1"/>
        <w:rPr>
          <w:rFonts w:ascii="Times New Roman" w:eastAsia="宋体" w:hAnsi="Times New Roman" w:cs="Times New Roman"/>
          <w:lang w:eastAsia="zh-CN"/>
        </w:rPr>
      </w:pPr>
      <w:r w:rsidRPr="00CC2C9B">
        <w:rPr>
          <w:rFonts w:ascii="Times New Roman" w:eastAsia="宋体" w:hAnsi="Times New Roman" w:cs="Times New Roman"/>
          <w:lang w:eastAsia="zh-CN"/>
        </w:rPr>
        <w:t xml:space="preserve">Backward compatible issues </w:t>
      </w:r>
    </w:p>
    <w:p w14:paraId="48264066" w14:textId="449F123E" w:rsidR="00F26D6A" w:rsidRDefault="00191297" w:rsidP="00591C62">
      <w:pPr>
        <w:spacing w:after="120"/>
        <w:jc w:val="both"/>
        <w:rPr>
          <w:rFonts w:eastAsia="等线"/>
          <w:szCs w:val="20"/>
          <w:lang w:val="en-GB" w:eastAsia="zh-CN"/>
        </w:rPr>
      </w:pPr>
      <w:r w:rsidRPr="00191297">
        <w:rPr>
          <w:rFonts w:eastAsia="等线"/>
          <w:szCs w:val="20"/>
          <w:lang w:val="en-GB" w:eastAsia="zh-CN"/>
        </w:rPr>
        <w:t>For Rel-20 NR-NTN</w:t>
      </w:r>
      <w:r w:rsidR="00CC2C9B" w:rsidRPr="00191297">
        <w:rPr>
          <w:rFonts w:eastAsia="等线"/>
          <w:szCs w:val="20"/>
          <w:lang w:val="en-GB" w:eastAsia="zh-CN"/>
        </w:rPr>
        <w:t xml:space="preserve">, </w:t>
      </w:r>
      <w:r w:rsidR="00C81E44">
        <w:rPr>
          <w:rFonts w:eastAsia="等线"/>
          <w:szCs w:val="20"/>
          <w:lang w:val="en-GB" w:eastAsia="zh-CN"/>
        </w:rPr>
        <w:t xml:space="preserve">network may need to provide services to </w:t>
      </w:r>
      <w:r w:rsidRPr="00191297">
        <w:rPr>
          <w:rFonts w:eastAsia="等线"/>
          <w:szCs w:val="20"/>
          <w:lang w:val="en-GB" w:eastAsia="zh-CN"/>
        </w:rPr>
        <w:t xml:space="preserve">GNSS capable and GNSS unavailable UEs </w:t>
      </w:r>
      <w:r w:rsidR="00C81E44">
        <w:rPr>
          <w:rFonts w:eastAsia="等线"/>
          <w:szCs w:val="20"/>
          <w:lang w:val="en-GB" w:eastAsia="zh-CN"/>
        </w:rPr>
        <w:t>in</w:t>
      </w:r>
      <w:r w:rsidRPr="00191297">
        <w:rPr>
          <w:rFonts w:eastAsia="等线"/>
          <w:szCs w:val="20"/>
          <w:lang w:val="en-GB" w:eastAsia="zh-CN"/>
        </w:rPr>
        <w:t xml:space="preserve"> a same beam footprint. For GNSS capable UEs, legacy </w:t>
      </w:r>
      <w:r w:rsidR="00C81E44">
        <w:rPr>
          <w:rFonts w:eastAsia="等线"/>
          <w:szCs w:val="20"/>
          <w:lang w:val="en-GB" w:eastAsia="zh-CN"/>
        </w:rPr>
        <w:t xml:space="preserve">NR-NTN </w:t>
      </w:r>
      <w:r w:rsidRPr="00191297">
        <w:rPr>
          <w:rFonts w:eastAsia="等线"/>
          <w:szCs w:val="20"/>
          <w:lang w:val="en-GB" w:eastAsia="zh-CN"/>
        </w:rPr>
        <w:t xml:space="preserve">UE behaviours are assumed to maintain UL time and frequency synchronization. For GNSS unavailable UEs, </w:t>
      </w:r>
      <w:r w:rsidR="00C81E44">
        <w:rPr>
          <w:rFonts w:eastAsia="等线"/>
          <w:szCs w:val="20"/>
          <w:lang w:val="en-GB" w:eastAsia="zh-CN"/>
        </w:rPr>
        <w:t xml:space="preserve">based on above discussion, </w:t>
      </w:r>
      <w:r w:rsidR="00C96CBF">
        <w:rPr>
          <w:rFonts w:eastAsia="等线"/>
          <w:szCs w:val="20"/>
          <w:lang w:val="en-GB" w:eastAsia="zh-CN"/>
        </w:rPr>
        <w:t xml:space="preserve">proper PRACH format should be selected according to the corresponding NTN deployment scenario </w:t>
      </w:r>
      <w:r w:rsidR="00C81E44">
        <w:rPr>
          <w:rFonts w:eastAsia="等线"/>
          <w:szCs w:val="20"/>
          <w:lang w:val="en-GB" w:eastAsia="zh-CN"/>
        </w:rPr>
        <w:t xml:space="preserve">to reduce the impacts of residual TA error and residual frequency offset error after the common TA and common frequency offset compensation. </w:t>
      </w:r>
      <w:r w:rsidR="00C96CBF">
        <w:rPr>
          <w:rFonts w:eastAsia="等线"/>
          <w:szCs w:val="20"/>
          <w:lang w:val="en-GB" w:eastAsia="zh-CN"/>
        </w:rPr>
        <w:t xml:space="preserve">Besides, </w:t>
      </w:r>
      <w:r w:rsidR="00EB76E9">
        <w:rPr>
          <w:rFonts w:eastAsia="等线"/>
          <w:szCs w:val="20"/>
          <w:lang w:val="en-GB" w:eastAsia="zh-CN"/>
        </w:rPr>
        <w:t>the performance</w:t>
      </w:r>
      <w:r w:rsidR="00591C62" w:rsidRPr="00591C62">
        <w:rPr>
          <w:rFonts w:eastAsia="等线"/>
          <w:szCs w:val="20"/>
          <w:lang w:val="en-GB" w:eastAsia="zh-CN"/>
        </w:rPr>
        <w:t xml:space="preserve"> </w:t>
      </w:r>
      <w:r w:rsidR="00591C62">
        <w:rPr>
          <w:rFonts w:eastAsia="等线"/>
          <w:szCs w:val="20"/>
          <w:lang w:val="en-GB" w:eastAsia="zh-CN"/>
        </w:rPr>
        <w:t>of PRACH</w:t>
      </w:r>
      <w:r w:rsidR="00EB76E9" w:rsidRPr="00EB76E9">
        <w:rPr>
          <w:rFonts w:eastAsia="等线"/>
          <w:szCs w:val="20"/>
          <w:lang w:val="en-GB" w:eastAsia="zh-CN"/>
        </w:rPr>
        <w:t xml:space="preserve"> </w:t>
      </w:r>
      <w:r w:rsidR="00591C62">
        <w:rPr>
          <w:rFonts w:eastAsia="等线"/>
          <w:szCs w:val="20"/>
          <w:lang w:val="en-GB" w:eastAsia="zh-CN"/>
        </w:rPr>
        <w:t xml:space="preserve">transmitted </w:t>
      </w:r>
      <w:r w:rsidR="00EB76E9">
        <w:rPr>
          <w:rFonts w:eastAsia="等线"/>
          <w:szCs w:val="20"/>
          <w:lang w:val="en-GB" w:eastAsia="zh-CN"/>
        </w:rPr>
        <w:t xml:space="preserve">with the common TA and common frequency offset compensation </w:t>
      </w:r>
      <w:r w:rsidR="00591C62">
        <w:rPr>
          <w:rFonts w:eastAsia="等线"/>
          <w:szCs w:val="20"/>
          <w:lang w:val="en-GB" w:eastAsia="zh-CN"/>
        </w:rPr>
        <w:t>may be worse that of PRACH</w:t>
      </w:r>
      <w:r w:rsidR="00591C62" w:rsidRPr="00591C62">
        <w:rPr>
          <w:rFonts w:eastAsia="等线"/>
          <w:szCs w:val="20"/>
          <w:lang w:val="en-GB" w:eastAsia="zh-CN"/>
        </w:rPr>
        <w:t xml:space="preserve"> </w:t>
      </w:r>
      <w:r w:rsidR="00591C62">
        <w:rPr>
          <w:rFonts w:eastAsia="等线"/>
          <w:szCs w:val="20"/>
          <w:lang w:val="en-GB" w:eastAsia="zh-CN"/>
        </w:rPr>
        <w:t>transmitted with</w:t>
      </w:r>
      <w:r w:rsidR="00591C62" w:rsidRPr="00591C62">
        <w:rPr>
          <w:rFonts w:eastAsia="等线"/>
          <w:szCs w:val="20"/>
          <w:lang w:val="en-GB" w:eastAsia="zh-CN"/>
        </w:rPr>
        <w:t xml:space="preserve"> </w:t>
      </w:r>
      <w:r w:rsidR="00591C62">
        <w:rPr>
          <w:rFonts w:eastAsia="等线"/>
          <w:szCs w:val="20"/>
          <w:lang w:val="en-GB" w:eastAsia="zh-CN"/>
        </w:rPr>
        <w:t xml:space="preserve">UE-specific TA and frequency offset compensation derived from GNSS location, </w:t>
      </w:r>
      <w:r w:rsidR="00C96CBF">
        <w:rPr>
          <w:rFonts w:eastAsia="等线"/>
          <w:szCs w:val="20"/>
          <w:lang w:val="en-GB" w:eastAsia="zh-CN"/>
        </w:rPr>
        <w:t xml:space="preserve">due to </w:t>
      </w:r>
      <w:r w:rsidR="00F26D6A">
        <w:rPr>
          <w:rFonts w:eastAsia="等线"/>
          <w:szCs w:val="20"/>
          <w:lang w:val="en-GB" w:eastAsia="zh-CN"/>
        </w:rPr>
        <w:t xml:space="preserve">lack of </w:t>
      </w:r>
      <w:r w:rsidR="00591C62">
        <w:rPr>
          <w:rFonts w:eastAsia="等线"/>
          <w:szCs w:val="20"/>
          <w:lang w:val="en-GB" w:eastAsia="zh-CN"/>
        </w:rPr>
        <w:t xml:space="preserve">UL synchronization </w:t>
      </w:r>
      <w:r w:rsidR="00F26D6A" w:rsidRPr="00F26D6A">
        <w:rPr>
          <w:rFonts w:eastAsia="等线"/>
          <w:szCs w:val="20"/>
          <w:lang w:val="en-GB" w:eastAsia="zh-CN"/>
        </w:rPr>
        <w:t>accuracy</w:t>
      </w:r>
      <w:r w:rsidR="00F26D6A">
        <w:rPr>
          <w:rFonts w:eastAsia="等线"/>
          <w:szCs w:val="20"/>
          <w:lang w:val="en-GB" w:eastAsia="zh-CN"/>
        </w:rPr>
        <w:t>.</w:t>
      </w:r>
    </w:p>
    <w:p w14:paraId="33343AF6" w14:textId="43557D76" w:rsidR="00191297" w:rsidRPr="00191297" w:rsidRDefault="00F26D6A" w:rsidP="00191297">
      <w:pPr>
        <w:spacing w:after="120"/>
        <w:jc w:val="both"/>
        <w:rPr>
          <w:rFonts w:eastAsia="等线"/>
          <w:szCs w:val="20"/>
          <w:lang w:val="en-GB" w:eastAsia="zh-CN"/>
        </w:rPr>
      </w:pPr>
      <w:r>
        <w:rPr>
          <w:rFonts w:eastAsia="等线"/>
          <w:szCs w:val="20"/>
          <w:lang w:val="en-GB" w:eastAsia="zh-CN"/>
        </w:rPr>
        <w:t xml:space="preserve">Therefore, </w:t>
      </w:r>
      <w:r w:rsidR="00597558">
        <w:rPr>
          <w:rFonts w:eastAsia="等线"/>
          <w:szCs w:val="20"/>
          <w:lang w:val="en-GB" w:eastAsia="zh-CN"/>
        </w:rPr>
        <w:t>for cell</w:t>
      </w:r>
      <w:r w:rsidR="00653DD7">
        <w:rPr>
          <w:rFonts w:eastAsia="等线"/>
          <w:szCs w:val="20"/>
          <w:lang w:val="en-GB" w:eastAsia="zh-CN"/>
        </w:rPr>
        <w:t>s</w:t>
      </w:r>
      <w:r w:rsidR="00597558">
        <w:rPr>
          <w:rFonts w:eastAsia="等线"/>
          <w:szCs w:val="20"/>
          <w:lang w:val="en-GB" w:eastAsia="zh-CN"/>
        </w:rPr>
        <w:t xml:space="preserve"> supporting GNSS</w:t>
      </w:r>
      <w:r w:rsidR="00C96CBF">
        <w:rPr>
          <w:rFonts w:eastAsia="等线"/>
          <w:szCs w:val="20"/>
          <w:lang w:val="en-GB" w:eastAsia="zh-CN"/>
        </w:rPr>
        <w:t xml:space="preserve"> </w:t>
      </w:r>
      <w:r w:rsidR="00597558">
        <w:rPr>
          <w:rFonts w:eastAsia="等线"/>
          <w:szCs w:val="20"/>
          <w:lang w:val="en-GB" w:eastAsia="zh-CN"/>
        </w:rPr>
        <w:t xml:space="preserve">resilience operation, </w:t>
      </w:r>
      <w:r w:rsidR="00653DD7">
        <w:rPr>
          <w:rFonts w:eastAsia="等线"/>
          <w:szCs w:val="20"/>
          <w:lang w:val="en-GB" w:eastAsia="zh-CN"/>
        </w:rPr>
        <w:t xml:space="preserve">it is beneficial to </w:t>
      </w:r>
      <w:bookmarkStart w:id="42" w:name="_Hlk206159010"/>
      <w:r w:rsidR="00653DD7">
        <w:rPr>
          <w:rFonts w:eastAsia="等线"/>
          <w:szCs w:val="20"/>
          <w:lang w:val="en-GB" w:eastAsia="zh-CN"/>
        </w:rPr>
        <w:t xml:space="preserve">separate PRACH configurations for GNSS capable and GNSS </w:t>
      </w:r>
      <w:r w:rsidR="00653DD7" w:rsidRPr="00E76875">
        <w:rPr>
          <w:rFonts w:eastAsia="等线"/>
          <w:szCs w:val="20"/>
          <w:lang w:val="en-GB" w:eastAsia="zh-CN"/>
        </w:rPr>
        <w:t>unavailable</w:t>
      </w:r>
      <w:r w:rsidR="00653DD7">
        <w:rPr>
          <w:rFonts w:eastAsia="等线"/>
          <w:szCs w:val="20"/>
          <w:lang w:val="en-GB" w:eastAsia="zh-CN"/>
        </w:rPr>
        <w:t xml:space="preserve"> UEs, including PRACH format</w:t>
      </w:r>
      <w:r w:rsidR="00BC683B">
        <w:rPr>
          <w:rFonts w:eastAsia="等线"/>
          <w:szCs w:val="20"/>
          <w:lang w:val="en-GB" w:eastAsia="zh-CN"/>
        </w:rPr>
        <w:t>s</w:t>
      </w:r>
      <w:r w:rsidR="00653DD7">
        <w:rPr>
          <w:rFonts w:eastAsia="等线"/>
          <w:szCs w:val="20"/>
          <w:lang w:val="en-GB" w:eastAsia="zh-CN"/>
        </w:rPr>
        <w:t xml:space="preserve"> and PRACH occasions</w:t>
      </w:r>
      <w:bookmarkEnd w:id="42"/>
      <w:r w:rsidR="00653DD7">
        <w:rPr>
          <w:rFonts w:eastAsia="等线"/>
          <w:szCs w:val="20"/>
          <w:lang w:val="en-GB" w:eastAsia="zh-CN"/>
        </w:rPr>
        <w:t>, to achieve backward compatible</w:t>
      </w:r>
      <w:r w:rsidR="00BC683B">
        <w:rPr>
          <w:rFonts w:eastAsia="等线"/>
          <w:szCs w:val="20"/>
          <w:lang w:val="en-GB" w:eastAsia="zh-CN"/>
        </w:rPr>
        <w:t xml:space="preserve"> between legacy UE and Rel-20 UE</w:t>
      </w:r>
      <w:r w:rsidR="00BC683B" w:rsidRPr="00BC683B">
        <w:rPr>
          <w:rFonts w:eastAsia="等线"/>
          <w:szCs w:val="20"/>
          <w:lang w:val="en-GB" w:eastAsia="zh-CN"/>
        </w:rPr>
        <w:t xml:space="preserve"> </w:t>
      </w:r>
      <w:r w:rsidR="00BC683B">
        <w:rPr>
          <w:rFonts w:eastAsia="等线"/>
          <w:szCs w:val="20"/>
          <w:lang w:val="en-GB" w:eastAsia="zh-CN"/>
        </w:rPr>
        <w:t>in NR-NTN</w:t>
      </w:r>
      <w:r w:rsidR="00653DD7">
        <w:rPr>
          <w:rFonts w:eastAsia="等线"/>
          <w:szCs w:val="20"/>
          <w:lang w:val="en-GB" w:eastAsia="zh-CN"/>
        </w:rPr>
        <w:t xml:space="preserve">. </w:t>
      </w:r>
      <w:r w:rsidR="00597558">
        <w:rPr>
          <w:rFonts w:eastAsia="等线"/>
          <w:szCs w:val="20"/>
          <w:lang w:val="en-GB" w:eastAsia="zh-CN"/>
        </w:rPr>
        <w:t xml:space="preserve"> </w:t>
      </w:r>
    </w:p>
    <w:p w14:paraId="53F981A8" w14:textId="60CFC906" w:rsidR="00653DD7" w:rsidRPr="00A619E1" w:rsidRDefault="00653DD7" w:rsidP="00653DD7">
      <w:pPr>
        <w:spacing w:after="120"/>
        <w:jc w:val="both"/>
        <w:rPr>
          <w:rFonts w:eastAsia="等线"/>
          <w:szCs w:val="20"/>
          <w:lang w:val="en-GB" w:eastAsia="zh-CN"/>
        </w:rPr>
      </w:pPr>
      <w:r>
        <w:rPr>
          <w:rFonts w:eastAsiaTheme="minorEastAsia"/>
          <w:b/>
          <w:bCs/>
          <w:szCs w:val="20"/>
          <w:lang w:eastAsia="zh-CN"/>
        </w:rPr>
        <w:t xml:space="preserve">Proposal </w:t>
      </w:r>
      <w:r w:rsidR="007276B8">
        <w:rPr>
          <w:rFonts w:eastAsiaTheme="minorEastAsia"/>
          <w:b/>
          <w:bCs/>
          <w:szCs w:val="20"/>
          <w:lang w:eastAsia="zh-CN"/>
        </w:rPr>
        <w:t>7</w:t>
      </w:r>
      <w:r>
        <w:rPr>
          <w:rFonts w:eastAsiaTheme="minorEastAsia"/>
          <w:b/>
          <w:bCs/>
          <w:szCs w:val="20"/>
          <w:lang w:eastAsia="zh-CN"/>
        </w:rPr>
        <w:t>: S</w:t>
      </w:r>
      <w:r w:rsidRPr="00653DD7">
        <w:rPr>
          <w:rFonts w:eastAsiaTheme="minorEastAsia"/>
          <w:b/>
          <w:bCs/>
          <w:szCs w:val="20"/>
          <w:lang w:eastAsia="zh-CN"/>
        </w:rPr>
        <w:t xml:space="preserve">eparate PRACH configurations </w:t>
      </w:r>
      <w:r w:rsidR="00BC683B" w:rsidRPr="00653DD7">
        <w:rPr>
          <w:rFonts w:eastAsiaTheme="minorEastAsia"/>
          <w:b/>
          <w:bCs/>
          <w:szCs w:val="20"/>
          <w:lang w:eastAsia="zh-CN"/>
        </w:rPr>
        <w:t>including PRACH format</w:t>
      </w:r>
      <w:r w:rsidR="00BC683B">
        <w:rPr>
          <w:rFonts w:eastAsiaTheme="minorEastAsia"/>
          <w:b/>
          <w:bCs/>
          <w:szCs w:val="20"/>
          <w:lang w:eastAsia="zh-CN"/>
        </w:rPr>
        <w:t>s</w:t>
      </w:r>
      <w:r w:rsidR="00BC683B" w:rsidRPr="00653DD7">
        <w:rPr>
          <w:rFonts w:eastAsiaTheme="minorEastAsia"/>
          <w:b/>
          <w:bCs/>
          <w:szCs w:val="20"/>
          <w:lang w:eastAsia="zh-CN"/>
        </w:rPr>
        <w:t xml:space="preserve"> and PRACH occasions </w:t>
      </w:r>
      <w:r w:rsidRPr="00653DD7">
        <w:rPr>
          <w:rFonts w:eastAsiaTheme="minorEastAsia"/>
          <w:b/>
          <w:bCs/>
          <w:szCs w:val="20"/>
          <w:lang w:eastAsia="zh-CN"/>
        </w:rPr>
        <w:t>for GNSS capable and GNSS unavailable UEs</w:t>
      </w:r>
      <w:r>
        <w:rPr>
          <w:rFonts w:eastAsiaTheme="minorEastAsia"/>
          <w:b/>
          <w:bCs/>
          <w:szCs w:val="20"/>
          <w:lang w:eastAsia="zh-CN"/>
        </w:rPr>
        <w:t>.</w:t>
      </w:r>
    </w:p>
    <w:p w14:paraId="793BB219" w14:textId="77777777" w:rsidR="00725688" w:rsidRPr="005F12A2" w:rsidRDefault="00725688">
      <w:pPr>
        <w:pStyle w:val="a7"/>
        <w:rPr>
          <w:rFonts w:eastAsiaTheme="minorEastAsia"/>
          <w:szCs w:val="20"/>
          <w:lang w:eastAsia="zh-CN"/>
        </w:rPr>
      </w:pP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7BD9209B" w14:textId="54DAD454" w:rsidR="00560E72" w:rsidRDefault="00FF543A" w:rsidP="000E0B61">
      <w:pPr>
        <w:pStyle w:val="a7"/>
        <w:spacing w:beforeLines="50" w:before="120"/>
        <w:rPr>
          <w:rFonts w:eastAsia="宋体"/>
          <w:iCs/>
          <w:szCs w:val="20"/>
          <w:lang w:eastAsia="zh-CN"/>
        </w:rPr>
      </w:pPr>
      <w:r>
        <w:rPr>
          <w:rFonts w:eastAsia="等线"/>
          <w:szCs w:val="20"/>
          <w:lang w:eastAsia="zh-CN"/>
        </w:rPr>
        <w:t xml:space="preserve">In this contribution, </w:t>
      </w:r>
      <w:r w:rsidR="005C3D1D">
        <w:rPr>
          <w:rFonts w:eastAsia="等线"/>
          <w:szCs w:val="20"/>
          <w:lang w:eastAsia="zh-CN"/>
        </w:rPr>
        <w:t>we discuss the potential issues on GNSS resilient NR-NTN operation</w:t>
      </w:r>
      <w:r>
        <w:rPr>
          <w:rFonts w:eastAsia="宋体"/>
          <w:iCs/>
          <w:szCs w:val="20"/>
          <w:lang w:eastAsia="zh-CN"/>
        </w:rPr>
        <w:t xml:space="preserve">. </w:t>
      </w:r>
      <w:r w:rsidR="007C7AA9">
        <w:rPr>
          <w:rFonts w:eastAsia="宋体"/>
          <w:iCs/>
          <w:szCs w:val="20"/>
          <w:lang w:eastAsia="zh-CN"/>
        </w:rPr>
        <w:t xml:space="preserve">The following </w:t>
      </w:r>
      <w:r w:rsidR="005C3D1D">
        <w:rPr>
          <w:rFonts w:eastAsia="宋体"/>
          <w:iCs/>
          <w:szCs w:val="20"/>
          <w:lang w:eastAsia="zh-CN"/>
        </w:rPr>
        <w:t xml:space="preserve">observations and </w:t>
      </w:r>
      <w:r w:rsidR="007C7AA9">
        <w:rPr>
          <w:rFonts w:eastAsia="宋体"/>
          <w:iCs/>
          <w:szCs w:val="20"/>
          <w:lang w:eastAsia="zh-CN"/>
        </w:rPr>
        <w:t xml:space="preserve">proposals </w:t>
      </w:r>
      <w:r w:rsidR="007C7AA9">
        <w:rPr>
          <w:rFonts w:eastAsia="等线"/>
          <w:szCs w:val="20"/>
          <w:lang w:eastAsia="zh-CN"/>
        </w:rPr>
        <w:t>are provided.</w:t>
      </w:r>
    </w:p>
    <w:p w14:paraId="631129A5" w14:textId="77777777" w:rsidR="00A71564" w:rsidRDefault="00A71564" w:rsidP="00A71564">
      <w:pPr>
        <w:pStyle w:val="a7"/>
        <w:rPr>
          <w:rFonts w:eastAsiaTheme="minorEastAsia"/>
          <w:b/>
          <w:bCs/>
          <w:szCs w:val="20"/>
          <w:lang w:eastAsia="zh-CN"/>
        </w:rPr>
      </w:pPr>
      <w:r>
        <w:rPr>
          <w:rFonts w:eastAsiaTheme="minorEastAsia"/>
          <w:b/>
          <w:bCs/>
          <w:szCs w:val="20"/>
          <w:lang w:eastAsia="zh-CN"/>
        </w:rPr>
        <w:t xml:space="preserve">Observation 1: </w:t>
      </w:r>
      <w:r w:rsidRPr="00157542">
        <w:rPr>
          <w:rFonts w:eastAsiaTheme="minorEastAsia"/>
          <w:b/>
          <w:bCs/>
          <w:szCs w:val="20"/>
          <w:lang w:eastAsia="zh-CN"/>
        </w:rPr>
        <w:t>Option 2 in section 6.3.4</w:t>
      </w:r>
      <w:r>
        <w:rPr>
          <w:rFonts w:eastAsiaTheme="minorEastAsia"/>
          <w:b/>
          <w:bCs/>
          <w:szCs w:val="20"/>
          <w:lang w:eastAsia="zh-CN"/>
        </w:rPr>
        <w:t xml:space="preserve"> of TR 38.821 provide methods for UE to</w:t>
      </w:r>
      <w:r w:rsidRPr="00157542">
        <w:t xml:space="preserve"> </w:t>
      </w:r>
      <w:r w:rsidRPr="00157542">
        <w:rPr>
          <w:rFonts w:eastAsiaTheme="minorEastAsia"/>
          <w:b/>
          <w:bCs/>
          <w:szCs w:val="20"/>
          <w:lang w:eastAsia="zh-CN"/>
        </w:rPr>
        <w:t>maintain UL time and frequency synchronization</w:t>
      </w:r>
      <w:r>
        <w:rPr>
          <w:rFonts w:eastAsiaTheme="minorEastAsia"/>
          <w:b/>
          <w:bCs/>
          <w:szCs w:val="20"/>
          <w:lang w:eastAsia="zh-CN"/>
        </w:rPr>
        <w:t xml:space="preserve"> without UE known location, thus it can be taken as </w:t>
      </w:r>
      <w:r w:rsidRPr="00157542">
        <w:rPr>
          <w:rFonts w:eastAsiaTheme="minorEastAsia"/>
          <w:b/>
          <w:bCs/>
          <w:szCs w:val="20"/>
          <w:lang w:eastAsia="zh-CN"/>
        </w:rPr>
        <w:t>a starting point to discuss potential solutions for GNSS resilience operation in NR-NTN</w:t>
      </w:r>
      <w:r>
        <w:rPr>
          <w:rFonts w:eastAsiaTheme="minorEastAsia"/>
          <w:b/>
          <w:bCs/>
          <w:szCs w:val="20"/>
          <w:lang w:eastAsia="zh-CN"/>
        </w:rPr>
        <w:t>.</w:t>
      </w:r>
    </w:p>
    <w:p w14:paraId="27263E44" w14:textId="77777777" w:rsidR="00A71564" w:rsidRDefault="00A71564" w:rsidP="00A71564">
      <w:pPr>
        <w:pStyle w:val="a7"/>
        <w:rPr>
          <w:rFonts w:eastAsiaTheme="minorEastAsia"/>
          <w:b/>
          <w:bCs/>
          <w:szCs w:val="20"/>
          <w:lang w:eastAsia="zh-CN"/>
        </w:rPr>
      </w:pPr>
      <w:r>
        <w:rPr>
          <w:rFonts w:eastAsiaTheme="minorEastAsia"/>
          <w:b/>
          <w:bCs/>
          <w:szCs w:val="20"/>
          <w:lang w:eastAsia="zh-CN"/>
        </w:rPr>
        <w:t>Observation 2: T</w:t>
      </w:r>
      <w:r w:rsidRPr="00A32F11">
        <w:rPr>
          <w:rFonts w:eastAsiaTheme="minorEastAsia"/>
          <w:b/>
          <w:bCs/>
          <w:szCs w:val="20"/>
          <w:lang w:eastAsia="zh-CN"/>
        </w:rPr>
        <w:t>he potential solutions to maintain UL time and frequency synchronization for GNSS resilience operation will be the same for both regenerative and transparent payload</w:t>
      </w:r>
      <w:r>
        <w:rPr>
          <w:rFonts w:eastAsiaTheme="minorEastAsia"/>
          <w:b/>
          <w:bCs/>
          <w:szCs w:val="20"/>
          <w:lang w:eastAsia="zh-CN"/>
        </w:rPr>
        <w:t xml:space="preserve">s, </w:t>
      </w:r>
      <w:r w:rsidRPr="0020564A">
        <w:rPr>
          <w:rFonts w:eastAsiaTheme="minorEastAsia"/>
          <w:b/>
          <w:bCs/>
          <w:szCs w:val="20"/>
          <w:lang w:eastAsia="zh-CN"/>
        </w:rPr>
        <w:t>which would target for TA adjustment and frequency offset compensation on service link</w:t>
      </w:r>
      <w:r>
        <w:rPr>
          <w:rFonts w:eastAsiaTheme="minorEastAsia"/>
          <w:b/>
          <w:bCs/>
          <w:szCs w:val="20"/>
          <w:lang w:eastAsia="zh-CN"/>
        </w:rPr>
        <w:t>.</w:t>
      </w:r>
    </w:p>
    <w:p w14:paraId="23BFA199" w14:textId="77777777" w:rsidR="00A71564" w:rsidRDefault="00A71564" w:rsidP="00A71564">
      <w:pPr>
        <w:pStyle w:val="a7"/>
        <w:rPr>
          <w:rFonts w:eastAsiaTheme="minorEastAsia"/>
          <w:b/>
          <w:bCs/>
          <w:szCs w:val="20"/>
          <w:lang w:eastAsia="zh-CN"/>
        </w:rPr>
      </w:pPr>
      <w:r>
        <w:rPr>
          <w:rFonts w:eastAsiaTheme="minorEastAsia"/>
          <w:b/>
          <w:bCs/>
          <w:szCs w:val="20"/>
          <w:lang w:eastAsia="zh-CN"/>
        </w:rPr>
        <w:t xml:space="preserve">Observation 3: </w:t>
      </w:r>
      <w:r w:rsidRPr="00FD7D8B">
        <w:rPr>
          <w:rFonts w:eastAsiaTheme="minorEastAsia"/>
          <w:b/>
          <w:bCs/>
          <w:szCs w:val="20"/>
          <w:lang w:eastAsia="zh-CN"/>
        </w:rPr>
        <w:t>PRACH transmission without TA pre-compensation</w:t>
      </w:r>
      <w:r w:rsidRPr="00A32F11">
        <w:rPr>
          <w:rFonts w:eastAsiaTheme="minorEastAsia"/>
          <w:b/>
          <w:bCs/>
          <w:szCs w:val="20"/>
          <w:lang w:eastAsia="zh-CN"/>
        </w:rPr>
        <w:t xml:space="preserve"> </w:t>
      </w:r>
      <w:r>
        <w:rPr>
          <w:rFonts w:eastAsiaTheme="minorEastAsia"/>
          <w:b/>
          <w:bCs/>
          <w:szCs w:val="20"/>
          <w:lang w:eastAsia="zh-CN"/>
        </w:rPr>
        <w:t xml:space="preserve">would either introduce </w:t>
      </w:r>
      <w:r w:rsidRPr="00FD7D8B">
        <w:rPr>
          <w:rFonts w:eastAsiaTheme="minorEastAsia"/>
          <w:b/>
          <w:bCs/>
          <w:szCs w:val="20"/>
          <w:lang w:eastAsia="zh-CN"/>
        </w:rPr>
        <w:t>unexpected interference</w:t>
      </w:r>
      <w:r>
        <w:rPr>
          <w:rFonts w:eastAsiaTheme="minorEastAsia"/>
          <w:b/>
          <w:bCs/>
          <w:szCs w:val="20"/>
          <w:lang w:eastAsia="zh-CN"/>
        </w:rPr>
        <w:t xml:space="preserve"> to uplink transmission or waste resources.</w:t>
      </w:r>
    </w:p>
    <w:p w14:paraId="60930ACA" w14:textId="77777777" w:rsidR="000A4B82" w:rsidRDefault="000A4B82" w:rsidP="000A4B82">
      <w:pPr>
        <w:pStyle w:val="a7"/>
        <w:rPr>
          <w:rFonts w:eastAsiaTheme="minorEastAsia"/>
          <w:b/>
          <w:bCs/>
          <w:szCs w:val="20"/>
          <w:lang w:eastAsia="zh-CN"/>
        </w:rPr>
      </w:pPr>
      <w:r>
        <w:rPr>
          <w:rFonts w:eastAsiaTheme="minorEastAsia"/>
          <w:b/>
          <w:bCs/>
          <w:szCs w:val="20"/>
          <w:lang w:eastAsia="zh-CN"/>
        </w:rPr>
        <w:t xml:space="preserve">Proposal 1: For GNSS resilience operation, PRACH is transmitted with a common TA pre-compensation which is </w:t>
      </w:r>
      <w:r w:rsidRPr="00DB7D78">
        <w:rPr>
          <w:rFonts w:eastAsiaTheme="minorEastAsia"/>
          <w:b/>
          <w:bCs/>
          <w:szCs w:val="20"/>
          <w:lang w:eastAsia="zh-CN"/>
        </w:rPr>
        <w:t xml:space="preserve">conducted with assumption on the </w:t>
      </w:r>
      <w:r w:rsidRPr="00B611AC">
        <w:rPr>
          <w:rFonts w:eastAsiaTheme="minorEastAsia"/>
          <w:b/>
          <w:bCs/>
          <w:szCs w:val="20"/>
          <w:lang w:eastAsia="zh-CN"/>
        </w:rPr>
        <w:t xml:space="preserve">near-UE of </w:t>
      </w:r>
      <w:r>
        <w:rPr>
          <w:rFonts w:eastAsiaTheme="minorEastAsia"/>
          <w:b/>
          <w:bCs/>
          <w:szCs w:val="20"/>
          <w:lang w:eastAsia="zh-CN"/>
        </w:rPr>
        <w:t xml:space="preserve">a </w:t>
      </w:r>
      <w:r w:rsidRPr="00B611AC">
        <w:rPr>
          <w:rFonts w:eastAsiaTheme="minorEastAsia"/>
          <w:b/>
          <w:bCs/>
          <w:szCs w:val="20"/>
          <w:lang w:eastAsia="zh-CN"/>
        </w:rPr>
        <w:t>satellite beam</w:t>
      </w:r>
      <w:r w:rsidRPr="00DB7D78">
        <w:rPr>
          <w:rFonts w:eastAsiaTheme="minorEastAsia"/>
          <w:b/>
          <w:bCs/>
          <w:szCs w:val="20"/>
          <w:lang w:eastAsia="zh-CN"/>
        </w:rPr>
        <w:t xml:space="preserve"> </w:t>
      </w:r>
      <w:r>
        <w:rPr>
          <w:rFonts w:eastAsiaTheme="minorEastAsia"/>
          <w:b/>
          <w:bCs/>
          <w:szCs w:val="20"/>
          <w:lang w:eastAsia="zh-CN"/>
        </w:rPr>
        <w:t xml:space="preserve">footprint </w:t>
      </w:r>
      <w:r w:rsidRPr="00DB7D78">
        <w:rPr>
          <w:rFonts w:eastAsiaTheme="minorEastAsia"/>
          <w:b/>
          <w:bCs/>
          <w:szCs w:val="20"/>
          <w:lang w:eastAsia="zh-CN"/>
        </w:rPr>
        <w:t>for service link</w:t>
      </w:r>
      <w:r>
        <w:rPr>
          <w:rFonts w:eastAsiaTheme="minorEastAsia"/>
          <w:b/>
          <w:bCs/>
          <w:szCs w:val="20"/>
          <w:lang w:eastAsia="zh-CN"/>
        </w:rPr>
        <w:t>.</w:t>
      </w:r>
    </w:p>
    <w:p w14:paraId="0411C8A5" w14:textId="77777777" w:rsidR="000A4B82" w:rsidRPr="00CB0C9A" w:rsidRDefault="000A4B82" w:rsidP="000A4B82">
      <w:pPr>
        <w:pStyle w:val="a7"/>
        <w:numPr>
          <w:ilvl w:val="0"/>
          <w:numId w:val="30"/>
        </w:numPr>
        <w:rPr>
          <w:rFonts w:eastAsiaTheme="minorEastAsia"/>
          <w:szCs w:val="20"/>
          <w:lang w:eastAsia="zh-CN"/>
        </w:rPr>
      </w:pPr>
      <w:r>
        <w:rPr>
          <w:rFonts w:eastAsiaTheme="minorEastAsia"/>
          <w:b/>
          <w:bCs/>
          <w:szCs w:val="20"/>
          <w:lang w:eastAsia="zh-CN"/>
        </w:rPr>
        <w:t xml:space="preserve">For </w:t>
      </w:r>
      <w:r w:rsidRPr="002373C7">
        <w:rPr>
          <w:rFonts w:eastAsiaTheme="minorEastAsia"/>
          <w:b/>
          <w:bCs/>
          <w:szCs w:val="20"/>
          <w:lang w:eastAsia="zh-CN"/>
        </w:rPr>
        <w:t>satellite beam</w:t>
      </w:r>
      <w:r>
        <w:rPr>
          <w:rFonts w:eastAsiaTheme="minorEastAsia"/>
          <w:b/>
          <w:bCs/>
          <w:szCs w:val="20"/>
          <w:lang w:eastAsia="zh-CN"/>
        </w:rPr>
        <w:t xml:space="preserve"> footprint</w:t>
      </w:r>
      <w:r w:rsidRPr="002373C7">
        <w:rPr>
          <w:rFonts w:eastAsiaTheme="minorEastAsia"/>
          <w:b/>
          <w:bCs/>
          <w:szCs w:val="20"/>
          <w:lang w:eastAsia="zh-CN"/>
        </w:rPr>
        <w:t xml:space="preserve"> refer to the Nadir point</w:t>
      </w:r>
      <w:r>
        <w:rPr>
          <w:rFonts w:eastAsiaTheme="minorEastAsia"/>
          <w:b/>
          <w:bCs/>
          <w:szCs w:val="20"/>
          <w:lang w:eastAsia="zh-CN"/>
        </w:rPr>
        <w:t>, the near-UE is the center-UE.</w:t>
      </w:r>
    </w:p>
    <w:p w14:paraId="78FB92A9" w14:textId="501D9C9E" w:rsidR="000A4B82" w:rsidRDefault="000A4B82" w:rsidP="000A4B82">
      <w:pPr>
        <w:pStyle w:val="a7"/>
        <w:rPr>
          <w:rFonts w:eastAsiaTheme="minorEastAsia"/>
          <w:b/>
          <w:bCs/>
          <w:szCs w:val="20"/>
          <w:lang w:eastAsia="zh-CN"/>
        </w:rPr>
      </w:pPr>
      <w:r>
        <w:rPr>
          <w:rFonts w:eastAsiaTheme="minorEastAsia"/>
          <w:b/>
          <w:bCs/>
          <w:szCs w:val="20"/>
          <w:lang w:eastAsia="zh-CN"/>
        </w:rPr>
        <w:lastRenderedPageBreak/>
        <w:t xml:space="preserve">Proposal 2: For </w:t>
      </w:r>
      <w:r w:rsidRPr="005342B9">
        <w:rPr>
          <w:rFonts w:eastAsiaTheme="minorEastAsia"/>
          <w:b/>
          <w:bCs/>
          <w:szCs w:val="20"/>
          <w:lang w:eastAsia="zh-CN"/>
        </w:rPr>
        <w:t>UL time synchronization during initial access procedure,</w:t>
      </w:r>
      <w:r>
        <w:rPr>
          <w:rFonts w:eastAsiaTheme="minorEastAsia"/>
          <w:b/>
          <w:bCs/>
          <w:szCs w:val="20"/>
          <w:lang w:eastAsia="zh-CN"/>
        </w:rPr>
        <w:t xml:space="preserve"> UE should be indicated whether GNSS resilience operation is supported by configured PRACH format of the cell. </w:t>
      </w:r>
    </w:p>
    <w:p w14:paraId="663645D8" w14:textId="77777777" w:rsidR="000A4B82" w:rsidRDefault="000A4B82" w:rsidP="000A4B82">
      <w:pPr>
        <w:pStyle w:val="a7"/>
        <w:numPr>
          <w:ilvl w:val="0"/>
          <w:numId w:val="30"/>
        </w:numPr>
        <w:rPr>
          <w:rFonts w:eastAsiaTheme="minorEastAsia"/>
          <w:b/>
          <w:bCs/>
          <w:szCs w:val="20"/>
          <w:lang w:eastAsia="zh-CN"/>
        </w:rPr>
      </w:pPr>
      <w:r>
        <w:rPr>
          <w:rFonts w:eastAsiaTheme="minorEastAsia"/>
          <w:b/>
          <w:bCs/>
          <w:szCs w:val="20"/>
          <w:lang w:eastAsia="zh-CN"/>
        </w:rPr>
        <w:t xml:space="preserve">If supported, </w:t>
      </w:r>
      <w:r w:rsidRPr="00A3449E">
        <w:rPr>
          <w:rFonts w:eastAsiaTheme="minorEastAsia"/>
          <w:b/>
          <w:bCs/>
          <w:szCs w:val="20"/>
          <w:lang w:eastAsia="zh-CN"/>
        </w:rPr>
        <w:t>UL time synchronization</w:t>
      </w:r>
      <w:r w:rsidRPr="00A3449E">
        <w:t xml:space="preserve"> </w:t>
      </w:r>
      <w:r w:rsidRPr="00A3449E">
        <w:rPr>
          <w:rFonts w:eastAsiaTheme="minorEastAsia"/>
          <w:b/>
          <w:bCs/>
          <w:szCs w:val="20"/>
          <w:lang w:eastAsia="zh-CN"/>
        </w:rPr>
        <w:t>for Msg3 PUSCH transmission</w:t>
      </w:r>
      <w:r>
        <w:rPr>
          <w:rFonts w:eastAsiaTheme="minorEastAsia"/>
          <w:b/>
          <w:bCs/>
          <w:szCs w:val="20"/>
          <w:lang w:eastAsia="zh-CN"/>
        </w:rPr>
        <w:t xml:space="preserve"> can be obtained by </w:t>
      </w:r>
      <w:r w:rsidRPr="00F47C35">
        <w:rPr>
          <w:rFonts w:eastAsiaTheme="minorEastAsia"/>
          <w:b/>
          <w:bCs/>
          <w:szCs w:val="20"/>
          <w:lang w:eastAsia="zh-CN"/>
        </w:rPr>
        <w:t xml:space="preserve">residual </w:t>
      </w:r>
      <w:r w:rsidRPr="00A3449E">
        <w:rPr>
          <w:rFonts w:eastAsiaTheme="minorEastAsia"/>
          <w:b/>
          <w:bCs/>
          <w:szCs w:val="20"/>
          <w:lang w:eastAsia="zh-CN"/>
        </w:rPr>
        <w:t>UE-specific TA</w:t>
      </w:r>
      <w:r>
        <w:rPr>
          <w:rFonts w:eastAsiaTheme="minorEastAsia"/>
          <w:b/>
          <w:bCs/>
          <w:szCs w:val="20"/>
          <w:lang w:eastAsia="zh-CN"/>
        </w:rPr>
        <w:t xml:space="preserve"> indication in </w:t>
      </w:r>
      <w:r w:rsidRPr="00A3449E">
        <w:rPr>
          <w:rFonts w:eastAsiaTheme="minorEastAsia"/>
          <w:b/>
          <w:bCs/>
          <w:szCs w:val="20"/>
          <w:lang w:eastAsia="zh-CN"/>
        </w:rPr>
        <w:t>RAR message</w:t>
      </w:r>
      <w:r>
        <w:rPr>
          <w:rFonts w:eastAsiaTheme="minorEastAsia"/>
          <w:b/>
          <w:bCs/>
          <w:szCs w:val="20"/>
          <w:lang w:eastAsia="zh-CN"/>
        </w:rPr>
        <w:t>.</w:t>
      </w:r>
    </w:p>
    <w:p w14:paraId="47748B55" w14:textId="2DF09567" w:rsidR="000A4B82" w:rsidRDefault="000A4B82" w:rsidP="000A4B82">
      <w:pPr>
        <w:pStyle w:val="a7"/>
        <w:rPr>
          <w:rFonts w:eastAsiaTheme="minorEastAsia"/>
          <w:b/>
          <w:bCs/>
          <w:szCs w:val="20"/>
          <w:lang w:eastAsia="zh-CN"/>
        </w:rPr>
      </w:pPr>
      <w:r>
        <w:rPr>
          <w:rFonts w:eastAsiaTheme="minorEastAsia"/>
          <w:b/>
          <w:bCs/>
          <w:szCs w:val="20"/>
          <w:lang w:eastAsia="zh-CN"/>
        </w:rPr>
        <w:t xml:space="preserve">Proposal 3: For </w:t>
      </w:r>
      <w:r w:rsidRPr="005342B9">
        <w:rPr>
          <w:rFonts w:eastAsiaTheme="minorEastAsia"/>
          <w:b/>
          <w:bCs/>
          <w:szCs w:val="20"/>
          <w:lang w:eastAsia="zh-CN"/>
        </w:rPr>
        <w:t xml:space="preserve">UL time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reuse </w:t>
      </w:r>
      <w:r w:rsidRPr="001059D7">
        <w:rPr>
          <w:rFonts w:eastAsiaTheme="minorEastAsia"/>
          <w:b/>
          <w:bCs/>
          <w:szCs w:val="20"/>
          <w:lang w:eastAsia="zh-CN"/>
        </w:rPr>
        <w:t>legacy close-loop TA update procedure</w:t>
      </w:r>
      <w:r>
        <w:rPr>
          <w:rFonts w:eastAsiaTheme="minorEastAsia"/>
          <w:b/>
          <w:bCs/>
          <w:szCs w:val="20"/>
          <w:lang w:eastAsia="zh-CN"/>
        </w:rPr>
        <w:t xml:space="preserve">, and study the mechanism how to make </w:t>
      </w:r>
      <w:proofErr w:type="spellStart"/>
      <w:r>
        <w:rPr>
          <w:rFonts w:eastAsiaTheme="minorEastAsia"/>
          <w:b/>
          <w:bCs/>
          <w:szCs w:val="20"/>
          <w:lang w:eastAsia="zh-CN"/>
        </w:rPr>
        <w:t>gNB</w:t>
      </w:r>
      <w:proofErr w:type="spellEnd"/>
      <w:r>
        <w:rPr>
          <w:rFonts w:eastAsiaTheme="minorEastAsia"/>
          <w:b/>
          <w:bCs/>
          <w:szCs w:val="20"/>
          <w:lang w:eastAsia="zh-CN"/>
        </w:rPr>
        <w:t xml:space="preserve"> be </w:t>
      </w:r>
      <w:r w:rsidRPr="00AB5780">
        <w:rPr>
          <w:rFonts w:eastAsiaTheme="minorEastAsia"/>
          <w:b/>
          <w:bCs/>
          <w:szCs w:val="20"/>
          <w:lang w:eastAsia="zh-CN"/>
        </w:rPr>
        <w:t xml:space="preserve">aware of temporarily unavailable </w:t>
      </w:r>
      <w:r>
        <w:rPr>
          <w:rFonts w:eastAsiaTheme="minorEastAsia"/>
          <w:b/>
          <w:bCs/>
          <w:szCs w:val="20"/>
          <w:lang w:eastAsia="zh-CN"/>
        </w:rPr>
        <w:t xml:space="preserve">of </w:t>
      </w:r>
      <w:r w:rsidRPr="00AB5780">
        <w:rPr>
          <w:rFonts w:eastAsiaTheme="minorEastAsia"/>
          <w:b/>
          <w:bCs/>
          <w:szCs w:val="20"/>
          <w:lang w:eastAsia="zh-CN"/>
        </w:rPr>
        <w:t>GNSS capability at UE side</w:t>
      </w:r>
      <w:r>
        <w:rPr>
          <w:rFonts w:eastAsiaTheme="minorEastAsia"/>
          <w:b/>
          <w:bCs/>
          <w:szCs w:val="20"/>
          <w:lang w:eastAsia="zh-CN"/>
        </w:rPr>
        <w:t xml:space="preserve">. </w:t>
      </w:r>
    </w:p>
    <w:p w14:paraId="3E88BD49" w14:textId="77777777" w:rsidR="000A4B82" w:rsidRDefault="000A4B82" w:rsidP="000A4B82">
      <w:pPr>
        <w:pStyle w:val="a7"/>
        <w:rPr>
          <w:rFonts w:eastAsiaTheme="minorEastAsia"/>
          <w:b/>
          <w:bCs/>
          <w:szCs w:val="20"/>
          <w:lang w:eastAsia="zh-CN"/>
        </w:rPr>
      </w:pPr>
      <w:r>
        <w:rPr>
          <w:rFonts w:eastAsiaTheme="minorEastAsia"/>
          <w:b/>
          <w:bCs/>
          <w:szCs w:val="20"/>
          <w:lang w:eastAsia="zh-CN"/>
        </w:rPr>
        <w:t xml:space="preserve">Proposal 4: For GNSS resilience operation, PRACH is pre-compensated/post-compensated with a common </w:t>
      </w:r>
      <w:r w:rsidRPr="00BD28DE">
        <w:rPr>
          <w:rFonts w:eastAsiaTheme="minorEastAsia"/>
          <w:b/>
          <w:bCs/>
          <w:szCs w:val="20"/>
          <w:lang w:eastAsia="zh-CN"/>
        </w:rPr>
        <w:t>frequency offset</w:t>
      </w:r>
      <w:r>
        <w:rPr>
          <w:rFonts w:eastAsiaTheme="minorEastAsia"/>
          <w:b/>
          <w:bCs/>
          <w:szCs w:val="20"/>
          <w:lang w:eastAsia="zh-CN"/>
        </w:rPr>
        <w:t xml:space="preserve"> which is </w:t>
      </w:r>
      <w:r w:rsidRPr="00DB7D78">
        <w:rPr>
          <w:rFonts w:eastAsiaTheme="minorEastAsia"/>
          <w:b/>
          <w:bCs/>
          <w:szCs w:val="20"/>
          <w:lang w:eastAsia="zh-CN"/>
        </w:rPr>
        <w:t xml:space="preserve">conducted with assumption on the </w:t>
      </w:r>
      <w:r>
        <w:rPr>
          <w:rFonts w:eastAsiaTheme="minorEastAsia"/>
          <w:b/>
          <w:bCs/>
          <w:szCs w:val="20"/>
          <w:lang w:eastAsia="zh-CN"/>
        </w:rPr>
        <w:t>center</w:t>
      </w:r>
      <w:r w:rsidRPr="00B611AC">
        <w:rPr>
          <w:rFonts w:eastAsiaTheme="minorEastAsia"/>
          <w:b/>
          <w:bCs/>
          <w:szCs w:val="20"/>
          <w:lang w:eastAsia="zh-CN"/>
        </w:rPr>
        <w:t xml:space="preserve">-UE of </w:t>
      </w:r>
      <w:r>
        <w:rPr>
          <w:rFonts w:eastAsiaTheme="minorEastAsia"/>
          <w:b/>
          <w:bCs/>
          <w:szCs w:val="20"/>
          <w:lang w:eastAsia="zh-CN"/>
        </w:rPr>
        <w:t xml:space="preserve">a </w:t>
      </w:r>
      <w:r w:rsidRPr="00B611AC">
        <w:rPr>
          <w:rFonts w:eastAsiaTheme="minorEastAsia"/>
          <w:b/>
          <w:bCs/>
          <w:szCs w:val="20"/>
          <w:lang w:eastAsia="zh-CN"/>
        </w:rPr>
        <w:t>satellite beam</w:t>
      </w:r>
      <w:r w:rsidRPr="00DB7D78">
        <w:rPr>
          <w:rFonts w:eastAsiaTheme="minorEastAsia"/>
          <w:b/>
          <w:bCs/>
          <w:szCs w:val="20"/>
          <w:lang w:eastAsia="zh-CN"/>
        </w:rPr>
        <w:t xml:space="preserve"> </w:t>
      </w:r>
      <w:r>
        <w:rPr>
          <w:rFonts w:eastAsiaTheme="minorEastAsia"/>
          <w:b/>
          <w:bCs/>
          <w:szCs w:val="20"/>
          <w:lang w:eastAsia="zh-CN"/>
        </w:rPr>
        <w:t xml:space="preserve">footprint </w:t>
      </w:r>
      <w:r w:rsidRPr="00DB7D78">
        <w:rPr>
          <w:rFonts w:eastAsiaTheme="minorEastAsia"/>
          <w:b/>
          <w:bCs/>
          <w:szCs w:val="20"/>
          <w:lang w:eastAsia="zh-CN"/>
        </w:rPr>
        <w:t>for service link</w:t>
      </w:r>
      <w:r>
        <w:rPr>
          <w:rFonts w:eastAsiaTheme="minorEastAsia"/>
          <w:b/>
          <w:bCs/>
          <w:szCs w:val="20"/>
          <w:lang w:eastAsia="zh-CN"/>
        </w:rPr>
        <w:t>.</w:t>
      </w:r>
    </w:p>
    <w:p w14:paraId="0690D7D7" w14:textId="77777777" w:rsidR="000A4B82" w:rsidRPr="001A753A" w:rsidRDefault="000A4B82" w:rsidP="000A4B82">
      <w:pPr>
        <w:pStyle w:val="a7"/>
        <w:rPr>
          <w:rFonts w:eastAsiaTheme="minorEastAsia"/>
          <w:b/>
          <w:bCs/>
          <w:szCs w:val="20"/>
          <w:lang w:eastAsia="zh-CN"/>
        </w:rPr>
      </w:pPr>
      <w:r w:rsidRPr="001A753A">
        <w:rPr>
          <w:rFonts w:eastAsiaTheme="minorEastAsia"/>
          <w:b/>
          <w:bCs/>
          <w:szCs w:val="20"/>
          <w:lang w:eastAsia="zh-CN"/>
        </w:rPr>
        <w:t xml:space="preserve">Proposal </w:t>
      </w:r>
      <w:r>
        <w:rPr>
          <w:rFonts w:eastAsiaTheme="minorEastAsia"/>
          <w:b/>
          <w:bCs/>
          <w:szCs w:val="20"/>
          <w:lang w:eastAsia="zh-CN"/>
        </w:rPr>
        <w:t>5</w:t>
      </w:r>
      <w:r w:rsidRPr="001A753A">
        <w:rPr>
          <w:rFonts w:eastAsiaTheme="minorEastAsia"/>
          <w:b/>
          <w:bCs/>
          <w:szCs w:val="20"/>
          <w:lang w:eastAsia="zh-CN"/>
        </w:rPr>
        <w:t xml:space="preserve">: For UL frequency synchronization during initial access procedure, UE should be indicated whether GNSS resilience operation is supported by configured PRACH format of the cell. </w:t>
      </w:r>
    </w:p>
    <w:p w14:paraId="7DB50767" w14:textId="77777777" w:rsidR="000A4B82" w:rsidRPr="001A753A" w:rsidRDefault="000A4B82" w:rsidP="000A4B82">
      <w:pPr>
        <w:pStyle w:val="a7"/>
        <w:numPr>
          <w:ilvl w:val="0"/>
          <w:numId w:val="30"/>
        </w:numPr>
        <w:rPr>
          <w:rFonts w:eastAsiaTheme="minorEastAsia"/>
          <w:b/>
          <w:bCs/>
          <w:szCs w:val="20"/>
          <w:lang w:eastAsia="zh-CN"/>
        </w:rPr>
      </w:pPr>
      <w:r w:rsidRPr="001A753A">
        <w:rPr>
          <w:rFonts w:eastAsiaTheme="minorEastAsia"/>
          <w:b/>
          <w:bCs/>
          <w:szCs w:val="20"/>
          <w:lang w:eastAsia="zh-CN"/>
        </w:rPr>
        <w:t xml:space="preserve">If supported, introduce </w:t>
      </w:r>
      <w:r w:rsidRPr="00F47C35">
        <w:rPr>
          <w:rFonts w:eastAsiaTheme="minorEastAsia"/>
          <w:b/>
          <w:bCs/>
          <w:szCs w:val="20"/>
          <w:lang w:eastAsia="zh-CN"/>
        </w:rPr>
        <w:t xml:space="preserve">residual </w:t>
      </w:r>
      <w:r w:rsidRPr="001A753A">
        <w:rPr>
          <w:rFonts w:eastAsiaTheme="minorEastAsia"/>
          <w:b/>
          <w:bCs/>
          <w:szCs w:val="20"/>
          <w:lang w:eastAsia="zh-CN"/>
        </w:rPr>
        <w:t>UE-specific frequency offset indication in RAR message for Msg3 PUSCH transmission.</w:t>
      </w:r>
    </w:p>
    <w:p w14:paraId="46137995" w14:textId="77777777" w:rsidR="000A4B82" w:rsidRPr="00A619E1" w:rsidRDefault="000A4B82" w:rsidP="000A4B82">
      <w:pPr>
        <w:spacing w:after="120"/>
        <w:jc w:val="both"/>
        <w:rPr>
          <w:rFonts w:eastAsia="等线"/>
          <w:szCs w:val="20"/>
          <w:lang w:val="en-GB" w:eastAsia="zh-CN"/>
        </w:rPr>
      </w:pPr>
      <w:r>
        <w:rPr>
          <w:rFonts w:eastAsiaTheme="minorEastAsia"/>
          <w:b/>
          <w:bCs/>
          <w:szCs w:val="20"/>
          <w:lang w:eastAsia="zh-CN"/>
        </w:rPr>
        <w:t xml:space="preserve">Proposal 6: For </w:t>
      </w:r>
      <w:r w:rsidRPr="005342B9">
        <w:rPr>
          <w:rFonts w:eastAsiaTheme="minorEastAsia"/>
          <w:b/>
          <w:bCs/>
          <w:szCs w:val="20"/>
          <w:lang w:eastAsia="zh-CN"/>
        </w:rPr>
        <w:t xml:space="preserve">UL </w:t>
      </w:r>
      <w:r>
        <w:rPr>
          <w:rFonts w:eastAsiaTheme="minorEastAsia"/>
          <w:b/>
          <w:bCs/>
          <w:szCs w:val="20"/>
          <w:lang w:eastAsia="zh-CN"/>
        </w:rPr>
        <w:t>frequency</w:t>
      </w:r>
      <w:r w:rsidRPr="005342B9">
        <w:rPr>
          <w:rFonts w:eastAsiaTheme="minorEastAsia"/>
          <w:b/>
          <w:bCs/>
          <w:szCs w:val="20"/>
          <w:lang w:eastAsia="zh-CN"/>
        </w:rPr>
        <w:t xml:space="preserv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enhancements on compensation of residual UE-specific frequency offset are not needed.</w:t>
      </w:r>
    </w:p>
    <w:p w14:paraId="5CB390DA" w14:textId="77777777" w:rsidR="000A4B82" w:rsidRPr="00A619E1" w:rsidRDefault="000A4B82" w:rsidP="000A4B82">
      <w:pPr>
        <w:spacing w:after="120"/>
        <w:jc w:val="both"/>
        <w:rPr>
          <w:rFonts w:eastAsia="等线"/>
          <w:szCs w:val="20"/>
          <w:lang w:val="en-GB" w:eastAsia="zh-CN"/>
        </w:rPr>
      </w:pPr>
      <w:r>
        <w:rPr>
          <w:rFonts w:eastAsiaTheme="minorEastAsia"/>
          <w:b/>
          <w:bCs/>
          <w:szCs w:val="20"/>
          <w:lang w:eastAsia="zh-CN"/>
        </w:rPr>
        <w:t>Proposal 7: S</w:t>
      </w:r>
      <w:r w:rsidRPr="00653DD7">
        <w:rPr>
          <w:rFonts w:eastAsiaTheme="minorEastAsia"/>
          <w:b/>
          <w:bCs/>
          <w:szCs w:val="20"/>
          <w:lang w:eastAsia="zh-CN"/>
        </w:rPr>
        <w:t>eparate PRACH configurations including PRACH format</w:t>
      </w:r>
      <w:r>
        <w:rPr>
          <w:rFonts w:eastAsiaTheme="minorEastAsia"/>
          <w:b/>
          <w:bCs/>
          <w:szCs w:val="20"/>
          <w:lang w:eastAsia="zh-CN"/>
        </w:rPr>
        <w:t>s</w:t>
      </w:r>
      <w:r w:rsidRPr="00653DD7">
        <w:rPr>
          <w:rFonts w:eastAsiaTheme="minorEastAsia"/>
          <w:b/>
          <w:bCs/>
          <w:szCs w:val="20"/>
          <w:lang w:eastAsia="zh-CN"/>
        </w:rPr>
        <w:t xml:space="preserve"> and PRACH occasions for GNSS capable and GNSS unavailable UEs</w:t>
      </w:r>
      <w:r>
        <w:rPr>
          <w:rFonts w:eastAsiaTheme="minorEastAsia"/>
          <w:b/>
          <w:bCs/>
          <w:szCs w:val="20"/>
          <w:lang w:eastAsia="zh-CN"/>
        </w:rPr>
        <w:t>.</w:t>
      </w:r>
    </w:p>
    <w:p w14:paraId="3A2A919C" w14:textId="77777777" w:rsidR="00B93125" w:rsidRPr="003F2D7E"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6186E678" w14:textId="3B062920" w:rsidR="002F48DC" w:rsidRPr="00DF2BF6" w:rsidRDefault="003F166D" w:rsidP="00DF2BF6">
      <w:pPr>
        <w:numPr>
          <w:ilvl w:val="0"/>
          <w:numId w:val="11"/>
        </w:numPr>
        <w:spacing w:after="120"/>
        <w:rPr>
          <w:rFonts w:eastAsia="宋体"/>
          <w:color w:val="000000"/>
          <w:szCs w:val="20"/>
          <w:lang w:eastAsia="zh-CN"/>
        </w:rPr>
      </w:pPr>
      <w:r w:rsidRPr="003F166D">
        <w:rPr>
          <w:rFonts w:eastAsia="宋体"/>
          <w:color w:val="000000"/>
          <w:szCs w:val="20"/>
          <w:lang w:eastAsia="zh-CN"/>
        </w:rPr>
        <w:t>RP-251863</w:t>
      </w:r>
      <w:r w:rsidR="00FA6A7A">
        <w:rPr>
          <w:rFonts w:eastAsia="宋体"/>
          <w:color w:val="000000"/>
          <w:szCs w:val="20"/>
          <w:lang w:eastAsia="zh-CN"/>
        </w:rPr>
        <w:t xml:space="preserve">, </w:t>
      </w:r>
      <w:r w:rsidR="00C40CF6" w:rsidRPr="00C40CF6">
        <w:rPr>
          <w:rFonts w:eastAsia="宋体"/>
          <w:color w:val="000000"/>
          <w:szCs w:val="20"/>
          <w:lang w:eastAsia="zh-CN"/>
        </w:rPr>
        <w:t>Study on GNSS resilient NR-NTN operation</w:t>
      </w:r>
      <w:r w:rsidR="00FA6A7A">
        <w:rPr>
          <w:rFonts w:eastAsia="宋体"/>
          <w:color w:val="000000"/>
          <w:szCs w:val="20"/>
          <w:lang w:eastAsia="zh-CN"/>
        </w:rPr>
        <w:t>,</w:t>
      </w:r>
      <w:r w:rsidR="00C40CF6" w:rsidRPr="00C40CF6">
        <w:t xml:space="preserve"> </w:t>
      </w:r>
      <w:r w:rsidR="00C40CF6" w:rsidRPr="00C40CF6">
        <w:rPr>
          <w:rFonts w:eastAsia="宋体"/>
          <w:color w:val="000000"/>
          <w:szCs w:val="20"/>
          <w:lang w:eastAsia="zh-CN"/>
        </w:rPr>
        <w:t>Thales (Moderator)</w:t>
      </w:r>
      <w:r w:rsidR="00FA6A7A">
        <w:rPr>
          <w:rFonts w:eastAsia="宋体"/>
          <w:color w:val="000000"/>
          <w:szCs w:val="20"/>
          <w:lang w:eastAsia="zh-CN"/>
        </w:rPr>
        <w:t>.</w:t>
      </w:r>
    </w:p>
    <w:sectPr w:rsidR="002F48DC" w:rsidRPr="00DF2BF6">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CF79A" w14:textId="77777777" w:rsidR="00AD07D0" w:rsidRDefault="00AD07D0">
      <w:r>
        <w:separator/>
      </w:r>
    </w:p>
  </w:endnote>
  <w:endnote w:type="continuationSeparator" w:id="0">
    <w:p w14:paraId="76913B13" w14:textId="77777777" w:rsidR="00AD07D0" w:rsidRDefault="00AD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019DD" w14:textId="77777777" w:rsidR="00AD07D0" w:rsidRDefault="00AD07D0">
      <w:r>
        <w:separator/>
      </w:r>
    </w:p>
  </w:footnote>
  <w:footnote w:type="continuationSeparator" w:id="0">
    <w:p w14:paraId="2E561B45" w14:textId="77777777" w:rsidR="00AD07D0" w:rsidRDefault="00AD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D603C2"/>
    <w:multiLevelType w:val="hybridMultilevel"/>
    <w:tmpl w:val="A4141928"/>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0B08A4"/>
    <w:multiLevelType w:val="hybridMultilevel"/>
    <w:tmpl w:val="3CEA655A"/>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4"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9"/>
  </w:num>
  <w:num w:numId="4">
    <w:abstractNumId w:val="9"/>
  </w:num>
  <w:num w:numId="5">
    <w:abstractNumId w:val="4"/>
  </w:num>
  <w:num w:numId="6">
    <w:abstractNumId w:val="11"/>
  </w:num>
  <w:num w:numId="7">
    <w:abstractNumId w:val="25"/>
  </w:num>
  <w:num w:numId="8">
    <w:abstractNumId w:val="10"/>
  </w:num>
  <w:num w:numId="9">
    <w:abstractNumId w:val="3"/>
  </w:num>
  <w:num w:numId="10">
    <w:abstractNumId w:val="24"/>
  </w:num>
  <w:num w:numId="11">
    <w:abstractNumId w:val="1"/>
  </w:num>
  <w:num w:numId="12">
    <w:abstractNumId w:val="20"/>
  </w:num>
  <w:num w:numId="13">
    <w:abstractNumId w:val="26"/>
  </w:num>
  <w:num w:numId="14">
    <w:abstractNumId w:val="26"/>
  </w:num>
  <w:num w:numId="15">
    <w:abstractNumId w:val="26"/>
  </w:num>
  <w:num w:numId="16">
    <w:abstractNumId w:val="26"/>
  </w:num>
  <w:num w:numId="17">
    <w:abstractNumId w:val="22"/>
  </w:num>
  <w:num w:numId="18">
    <w:abstractNumId w:val="12"/>
  </w:num>
  <w:num w:numId="19">
    <w:abstractNumId w:val="16"/>
  </w:num>
  <w:num w:numId="20">
    <w:abstractNumId w:val="8"/>
  </w:num>
  <w:num w:numId="21">
    <w:abstractNumId w:val="2"/>
  </w:num>
  <w:num w:numId="22">
    <w:abstractNumId w:val="7"/>
  </w:num>
  <w:num w:numId="23">
    <w:abstractNumId w:val="23"/>
  </w:num>
  <w:num w:numId="24">
    <w:abstractNumId w:val="26"/>
  </w:num>
  <w:num w:numId="25">
    <w:abstractNumId w:val="26"/>
  </w:num>
  <w:num w:numId="26">
    <w:abstractNumId w:val="5"/>
  </w:num>
  <w:num w:numId="27">
    <w:abstractNumId w:val="17"/>
  </w:num>
  <w:num w:numId="28">
    <w:abstractNumId w:val="21"/>
  </w:num>
  <w:num w:numId="29">
    <w:abstractNumId w:val="13"/>
  </w:num>
  <w:num w:numId="30">
    <w:abstractNumId w:val="14"/>
  </w:num>
  <w:num w:numId="31">
    <w:abstractNumId w:val="18"/>
  </w:num>
  <w:num w:numId="32">
    <w:abstractNumId w:val="15"/>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C5D"/>
    <w:rsid w:val="00002DCC"/>
    <w:rsid w:val="0000393C"/>
    <w:rsid w:val="00003D3D"/>
    <w:rsid w:val="00004175"/>
    <w:rsid w:val="000064C2"/>
    <w:rsid w:val="00006655"/>
    <w:rsid w:val="00010782"/>
    <w:rsid w:val="00011B2D"/>
    <w:rsid w:val="000122C0"/>
    <w:rsid w:val="0001252C"/>
    <w:rsid w:val="00012997"/>
    <w:rsid w:val="00012E43"/>
    <w:rsid w:val="0001355A"/>
    <w:rsid w:val="00013FB0"/>
    <w:rsid w:val="00015378"/>
    <w:rsid w:val="000159B6"/>
    <w:rsid w:val="00016C1F"/>
    <w:rsid w:val="00017298"/>
    <w:rsid w:val="000175CE"/>
    <w:rsid w:val="00017F1A"/>
    <w:rsid w:val="00020597"/>
    <w:rsid w:val="00020702"/>
    <w:rsid w:val="00020BFD"/>
    <w:rsid w:val="00020DAE"/>
    <w:rsid w:val="00021597"/>
    <w:rsid w:val="00021E90"/>
    <w:rsid w:val="0002204A"/>
    <w:rsid w:val="0002224F"/>
    <w:rsid w:val="00022420"/>
    <w:rsid w:val="00022824"/>
    <w:rsid w:val="0002284E"/>
    <w:rsid w:val="00023BB9"/>
    <w:rsid w:val="00023DD4"/>
    <w:rsid w:val="0002481B"/>
    <w:rsid w:val="000249A4"/>
    <w:rsid w:val="000251AF"/>
    <w:rsid w:val="00025675"/>
    <w:rsid w:val="00025E53"/>
    <w:rsid w:val="00025F10"/>
    <w:rsid w:val="00026DCD"/>
    <w:rsid w:val="00026E34"/>
    <w:rsid w:val="0002743B"/>
    <w:rsid w:val="0003036B"/>
    <w:rsid w:val="000307B2"/>
    <w:rsid w:val="00032557"/>
    <w:rsid w:val="00032B75"/>
    <w:rsid w:val="00032B7A"/>
    <w:rsid w:val="000340D3"/>
    <w:rsid w:val="00034BE6"/>
    <w:rsid w:val="00034D64"/>
    <w:rsid w:val="0003579A"/>
    <w:rsid w:val="00035840"/>
    <w:rsid w:val="0003585C"/>
    <w:rsid w:val="00036E0F"/>
    <w:rsid w:val="00037FD3"/>
    <w:rsid w:val="000400B7"/>
    <w:rsid w:val="000409CB"/>
    <w:rsid w:val="00040C2A"/>
    <w:rsid w:val="00040F8B"/>
    <w:rsid w:val="00041524"/>
    <w:rsid w:val="00042218"/>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DC7"/>
    <w:rsid w:val="000620A1"/>
    <w:rsid w:val="00063012"/>
    <w:rsid w:val="00064297"/>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4F1"/>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AC4"/>
    <w:rsid w:val="00091D81"/>
    <w:rsid w:val="00092514"/>
    <w:rsid w:val="0009473C"/>
    <w:rsid w:val="000956D5"/>
    <w:rsid w:val="00095CB8"/>
    <w:rsid w:val="00097AEC"/>
    <w:rsid w:val="00097E68"/>
    <w:rsid w:val="000A009D"/>
    <w:rsid w:val="000A0E7B"/>
    <w:rsid w:val="000A11A8"/>
    <w:rsid w:val="000A159C"/>
    <w:rsid w:val="000A218D"/>
    <w:rsid w:val="000A2BEF"/>
    <w:rsid w:val="000A3D73"/>
    <w:rsid w:val="000A46AA"/>
    <w:rsid w:val="000A4B82"/>
    <w:rsid w:val="000A5153"/>
    <w:rsid w:val="000A566D"/>
    <w:rsid w:val="000B009D"/>
    <w:rsid w:val="000B0466"/>
    <w:rsid w:val="000B0890"/>
    <w:rsid w:val="000B0DCC"/>
    <w:rsid w:val="000B1623"/>
    <w:rsid w:val="000B18AE"/>
    <w:rsid w:val="000B28D4"/>
    <w:rsid w:val="000B32DE"/>
    <w:rsid w:val="000B47C1"/>
    <w:rsid w:val="000B56B3"/>
    <w:rsid w:val="000B5794"/>
    <w:rsid w:val="000B5E76"/>
    <w:rsid w:val="000B6837"/>
    <w:rsid w:val="000C05AE"/>
    <w:rsid w:val="000C0FB6"/>
    <w:rsid w:val="000C1603"/>
    <w:rsid w:val="000C283F"/>
    <w:rsid w:val="000C2D7E"/>
    <w:rsid w:val="000C4326"/>
    <w:rsid w:val="000C4D69"/>
    <w:rsid w:val="000C584C"/>
    <w:rsid w:val="000C5A25"/>
    <w:rsid w:val="000C6EB9"/>
    <w:rsid w:val="000D1226"/>
    <w:rsid w:val="000D162F"/>
    <w:rsid w:val="000D1864"/>
    <w:rsid w:val="000D217D"/>
    <w:rsid w:val="000D37F4"/>
    <w:rsid w:val="000D7CAD"/>
    <w:rsid w:val="000E012F"/>
    <w:rsid w:val="000E0A50"/>
    <w:rsid w:val="000E0B61"/>
    <w:rsid w:val="000E0C43"/>
    <w:rsid w:val="000E13C5"/>
    <w:rsid w:val="000E1891"/>
    <w:rsid w:val="000E1F91"/>
    <w:rsid w:val="000E3E20"/>
    <w:rsid w:val="000E53E6"/>
    <w:rsid w:val="000E548B"/>
    <w:rsid w:val="000E5850"/>
    <w:rsid w:val="000E5CFD"/>
    <w:rsid w:val="000E611C"/>
    <w:rsid w:val="000E67A2"/>
    <w:rsid w:val="000E7EA0"/>
    <w:rsid w:val="000F056C"/>
    <w:rsid w:val="000F0656"/>
    <w:rsid w:val="000F227A"/>
    <w:rsid w:val="000F22FB"/>
    <w:rsid w:val="000F287A"/>
    <w:rsid w:val="000F32F0"/>
    <w:rsid w:val="000F43D1"/>
    <w:rsid w:val="000F4507"/>
    <w:rsid w:val="000F45AD"/>
    <w:rsid w:val="000F45DC"/>
    <w:rsid w:val="000F4893"/>
    <w:rsid w:val="000F4CFC"/>
    <w:rsid w:val="000F4D84"/>
    <w:rsid w:val="000F4F91"/>
    <w:rsid w:val="000F5B50"/>
    <w:rsid w:val="000F7254"/>
    <w:rsid w:val="000F7E84"/>
    <w:rsid w:val="00101CFD"/>
    <w:rsid w:val="001020EC"/>
    <w:rsid w:val="0010289E"/>
    <w:rsid w:val="001028BB"/>
    <w:rsid w:val="001038F5"/>
    <w:rsid w:val="00104A5E"/>
    <w:rsid w:val="001059D7"/>
    <w:rsid w:val="001060AD"/>
    <w:rsid w:val="00106637"/>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463"/>
    <w:rsid w:val="00122CDB"/>
    <w:rsid w:val="00123A17"/>
    <w:rsid w:val="00123A21"/>
    <w:rsid w:val="0012404F"/>
    <w:rsid w:val="001244A1"/>
    <w:rsid w:val="00125EF2"/>
    <w:rsid w:val="001267D4"/>
    <w:rsid w:val="00126F60"/>
    <w:rsid w:val="0012764B"/>
    <w:rsid w:val="001309BC"/>
    <w:rsid w:val="00130D9A"/>
    <w:rsid w:val="00133722"/>
    <w:rsid w:val="001344E3"/>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C1F"/>
    <w:rsid w:val="00147D23"/>
    <w:rsid w:val="00150699"/>
    <w:rsid w:val="001507D2"/>
    <w:rsid w:val="00150A86"/>
    <w:rsid w:val="0015100A"/>
    <w:rsid w:val="001510EB"/>
    <w:rsid w:val="00151F09"/>
    <w:rsid w:val="00152213"/>
    <w:rsid w:val="00152715"/>
    <w:rsid w:val="0015312C"/>
    <w:rsid w:val="001539FF"/>
    <w:rsid w:val="00154A85"/>
    <w:rsid w:val="00154D00"/>
    <w:rsid w:val="00155781"/>
    <w:rsid w:val="00156E73"/>
    <w:rsid w:val="00157542"/>
    <w:rsid w:val="00157CD2"/>
    <w:rsid w:val="001608EB"/>
    <w:rsid w:val="00160C09"/>
    <w:rsid w:val="0016104C"/>
    <w:rsid w:val="00161E25"/>
    <w:rsid w:val="001620FA"/>
    <w:rsid w:val="001620FE"/>
    <w:rsid w:val="0016225C"/>
    <w:rsid w:val="0016230E"/>
    <w:rsid w:val="00162558"/>
    <w:rsid w:val="001634F0"/>
    <w:rsid w:val="001644E6"/>
    <w:rsid w:val="00164743"/>
    <w:rsid w:val="00164B9F"/>
    <w:rsid w:val="00166F6A"/>
    <w:rsid w:val="00167009"/>
    <w:rsid w:val="00167651"/>
    <w:rsid w:val="001677AC"/>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753A"/>
    <w:rsid w:val="001A7956"/>
    <w:rsid w:val="001A7E30"/>
    <w:rsid w:val="001B12BE"/>
    <w:rsid w:val="001B234C"/>
    <w:rsid w:val="001B241E"/>
    <w:rsid w:val="001B2CDA"/>
    <w:rsid w:val="001B2CE2"/>
    <w:rsid w:val="001B33FB"/>
    <w:rsid w:val="001B3760"/>
    <w:rsid w:val="001B38B5"/>
    <w:rsid w:val="001B3F43"/>
    <w:rsid w:val="001B48C7"/>
    <w:rsid w:val="001B4EA1"/>
    <w:rsid w:val="001B5278"/>
    <w:rsid w:val="001B56BB"/>
    <w:rsid w:val="001B65BD"/>
    <w:rsid w:val="001B6AA1"/>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D99"/>
    <w:rsid w:val="001C5F06"/>
    <w:rsid w:val="001C5FCA"/>
    <w:rsid w:val="001C69A1"/>
    <w:rsid w:val="001C6DB5"/>
    <w:rsid w:val="001C7659"/>
    <w:rsid w:val="001D1529"/>
    <w:rsid w:val="001D2E92"/>
    <w:rsid w:val="001D324A"/>
    <w:rsid w:val="001D350B"/>
    <w:rsid w:val="001D448E"/>
    <w:rsid w:val="001D466D"/>
    <w:rsid w:val="001D5282"/>
    <w:rsid w:val="001D5302"/>
    <w:rsid w:val="001D66BB"/>
    <w:rsid w:val="001D7AE2"/>
    <w:rsid w:val="001D7C73"/>
    <w:rsid w:val="001D7CBD"/>
    <w:rsid w:val="001D7D5E"/>
    <w:rsid w:val="001E0208"/>
    <w:rsid w:val="001E0452"/>
    <w:rsid w:val="001E0D7A"/>
    <w:rsid w:val="001E207B"/>
    <w:rsid w:val="001E5A56"/>
    <w:rsid w:val="001E5ACF"/>
    <w:rsid w:val="001E5B3A"/>
    <w:rsid w:val="001E5C8A"/>
    <w:rsid w:val="001E6C0C"/>
    <w:rsid w:val="001E7C81"/>
    <w:rsid w:val="001F0B2B"/>
    <w:rsid w:val="001F1E85"/>
    <w:rsid w:val="001F22E9"/>
    <w:rsid w:val="001F2BF4"/>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4DE"/>
    <w:rsid w:val="0020564A"/>
    <w:rsid w:val="0020577B"/>
    <w:rsid w:val="00205B20"/>
    <w:rsid w:val="00205BAD"/>
    <w:rsid w:val="0020608C"/>
    <w:rsid w:val="002061EB"/>
    <w:rsid w:val="00207FC6"/>
    <w:rsid w:val="00210A7F"/>
    <w:rsid w:val="00210B20"/>
    <w:rsid w:val="002117A5"/>
    <w:rsid w:val="00211D38"/>
    <w:rsid w:val="00213C43"/>
    <w:rsid w:val="00213D20"/>
    <w:rsid w:val="0021416F"/>
    <w:rsid w:val="00217553"/>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1CAA"/>
    <w:rsid w:val="00231F49"/>
    <w:rsid w:val="00232490"/>
    <w:rsid w:val="00232674"/>
    <w:rsid w:val="00233A7D"/>
    <w:rsid w:val="002342F2"/>
    <w:rsid w:val="0023589E"/>
    <w:rsid w:val="002373C7"/>
    <w:rsid w:val="0023758F"/>
    <w:rsid w:val="0023766D"/>
    <w:rsid w:val="00240211"/>
    <w:rsid w:val="00241E92"/>
    <w:rsid w:val="00241EA2"/>
    <w:rsid w:val="00242BD7"/>
    <w:rsid w:val="00242E70"/>
    <w:rsid w:val="0024337C"/>
    <w:rsid w:val="0024370E"/>
    <w:rsid w:val="00243A6E"/>
    <w:rsid w:val="00243EE0"/>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57BA8"/>
    <w:rsid w:val="00260998"/>
    <w:rsid w:val="00260F6A"/>
    <w:rsid w:val="00261082"/>
    <w:rsid w:val="002619F7"/>
    <w:rsid w:val="00262038"/>
    <w:rsid w:val="00262F15"/>
    <w:rsid w:val="00263CA2"/>
    <w:rsid w:val="00263E1B"/>
    <w:rsid w:val="0026427E"/>
    <w:rsid w:val="00264720"/>
    <w:rsid w:val="0026474F"/>
    <w:rsid w:val="00264CE4"/>
    <w:rsid w:val="00264DEA"/>
    <w:rsid w:val="0026644D"/>
    <w:rsid w:val="00270898"/>
    <w:rsid w:val="0027091B"/>
    <w:rsid w:val="00271104"/>
    <w:rsid w:val="002715B9"/>
    <w:rsid w:val="002730EC"/>
    <w:rsid w:val="00274075"/>
    <w:rsid w:val="002741EF"/>
    <w:rsid w:val="0027493F"/>
    <w:rsid w:val="00274C2E"/>
    <w:rsid w:val="00275192"/>
    <w:rsid w:val="00275735"/>
    <w:rsid w:val="0027662C"/>
    <w:rsid w:val="002779DC"/>
    <w:rsid w:val="0028040F"/>
    <w:rsid w:val="00280B20"/>
    <w:rsid w:val="0028128B"/>
    <w:rsid w:val="00282D9C"/>
    <w:rsid w:val="002832E2"/>
    <w:rsid w:val="0028395E"/>
    <w:rsid w:val="00283CD3"/>
    <w:rsid w:val="00284A9F"/>
    <w:rsid w:val="002855CB"/>
    <w:rsid w:val="002862CE"/>
    <w:rsid w:val="0028737C"/>
    <w:rsid w:val="002873AE"/>
    <w:rsid w:val="002876E3"/>
    <w:rsid w:val="00287C7F"/>
    <w:rsid w:val="002905BC"/>
    <w:rsid w:val="00291A0D"/>
    <w:rsid w:val="00292B86"/>
    <w:rsid w:val="00293792"/>
    <w:rsid w:val="00293ACD"/>
    <w:rsid w:val="00294608"/>
    <w:rsid w:val="002954FB"/>
    <w:rsid w:val="00295720"/>
    <w:rsid w:val="00295AE2"/>
    <w:rsid w:val="00296A16"/>
    <w:rsid w:val="00297252"/>
    <w:rsid w:val="002A047B"/>
    <w:rsid w:val="002A18A9"/>
    <w:rsid w:val="002A2429"/>
    <w:rsid w:val="002A3A05"/>
    <w:rsid w:val="002A4157"/>
    <w:rsid w:val="002A448D"/>
    <w:rsid w:val="002A51CB"/>
    <w:rsid w:val="002A55C7"/>
    <w:rsid w:val="002A56A5"/>
    <w:rsid w:val="002A5886"/>
    <w:rsid w:val="002A5BD2"/>
    <w:rsid w:val="002A6CDF"/>
    <w:rsid w:val="002A6D3C"/>
    <w:rsid w:val="002A78DF"/>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14D"/>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4DDD"/>
    <w:rsid w:val="002D560C"/>
    <w:rsid w:val="002D5FC6"/>
    <w:rsid w:val="002D66DD"/>
    <w:rsid w:val="002D6CA5"/>
    <w:rsid w:val="002D74E5"/>
    <w:rsid w:val="002E025F"/>
    <w:rsid w:val="002E0E61"/>
    <w:rsid w:val="002E200E"/>
    <w:rsid w:val="002E2933"/>
    <w:rsid w:val="002E2D0F"/>
    <w:rsid w:val="002E305B"/>
    <w:rsid w:val="002E349E"/>
    <w:rsid w:val="002E4582"/>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8DC"/>
    <w:rsid w:val="002F4C93"/>
    <w:rsid w:val="002F52AD"/>
    <w:rsid w:val="002F54CF"/>
    <w:rsid w:val="002F5929"/>
    <w:rsid w:val="002F5D0D"/>
    <w:rsid w:val="002F6219"/>
    <w:rsid w:val="002F6323"/>
    <w:rsid w:val="002F6BF3"/>
    <w:rsid w:val="002F743B"/>
    <w:rsid w:val="002F7ACD"/>
    <w:rsid w:val="002F7E70"/>
    <w:rsid w:val="00300241"/>
    <w:rsid w:val="003002D6"/>
    <w:rsid w:val="00300437"/>
    <w:rsid w:val="0030046B"/>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481"/>
    <w:rsid w:val="003156F3"/>
    <w:rsid w:val="003158CF"/>
    <w:rsid w:val="00315A9B"/>
    <w:rsid w:val="00315AA9"/>
    <w:rsid w:val="003218A0"/>
    <w:rsid w:val="00321FAF"/>
    <w:rsid w:val="003229BD"/>
    <w:rsid w:val="0032349E"/>
    <w:rsid w:val="00323A71"/>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EF3"/>
    <w:rsid w:val="0033425C"/>
    <w:rsid w:val="003346A6"/>
    <w:rsid w:val="00334781"/>
    <w:rsid w:val="003359C1"/>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6E41"/>
    <w:rsid w:val="00347228"/>
    <w:rsid w:val="00347E2A"/>
    <w:rsid w:val="00350A20"/>
    <w:rsid w:val="00352327"/>
    <w:rsid w:val="00352C98"/>
    <w:rsid w:val="00353241"/>
    <w:rsid w:val="00353258"/>
    <w:rsid w:val="003537DD"/>
    <w:rsid w:val="00355517"/>
    <w:rsid w:val="00355634"/>
    <w:rsid w:val="0035590B"/>
    <w:rsid w:val="00355916"/>
    <w:rsid w:val="00355DCE"/>
    <w:rsid w:val="00356A5B"/>
    <w:rsid w:val="00356CB5"/>
    <w:rsid w:val="0035781E"/>
    <w:rsid w:val="003608B3"/>
    <w:rsid w:val="00360D4D"/>
    <w:rsid w:val="00362412"/>
    <w:rsid w:val="00363508"/>
    <w:rsid w:val="0036399C"/>
    <w:rsid w:val="0036399D"/>
    <w:rsid w:val="003642FE"/>
    <w:rsid w:val="00364BFE"/>
    <w:rsid w:val="00364D0B"/>
    <w:rsid w:val="00365CB3"/>
    <w:rsid w:val="00366185"/>
    <w:rsid w:val="003669EC"/>
    <w:rsid w:val="0036720E"/>
    <w:rsid w:val="00367925"/>
    <w:rsid w:val="0037081B"/>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5293"/>
    <w:rsid w:val="0038551F"/>
    <w:rsid w:val="0038600A"/>
    <w:rsid w:val="0038735C"/>
    <w:rsid w:val="0038747C"/>
    <w:rsid w:val="00387F72"/>
    <w:rsid w:val="00390757"/>
    <w:rsid w:val="00390ECE"/>
    <w:rsid w:val="0039105B"/>
    <w:rsid w:val="003921FC"/>
    <w:rsid w:val="003922D9"/>
    <w:rsid w:val="00392CD9"/>
    <w:rsid w:val="003931D5"/>
    <w:rsid w:val="00393221"/>
    <w:rsid w:val="0039371B"/>
    <w:rsid w:val="00393789"/>
    <w:rsid w:val="00393FC0"/>
    <w:rsid w:val="0039627D"/>
    <w:rsid w:val="0039689B"/>
    <w:rsid w:val="00397053"/>
    <w:rsid w:val="003972BE"/>
    <w:rsid w:val="00397346"/>
    <w:rsid w:val="00397814"/>
    <w:rsid w:val="00397DCD"/>
    <w:rsid w:val="003A11FC"/>
    <w:rsid w:val="003A165D"/>
    <w:rsid w:val="003A22D0"/>
    <w:rsid w:val="003A2960"/>
    <w:rsid w:val="003A2A83"/>
    <w:rsid w:val="003A3312"/>
    <w:rsid w:val="003A5649"/>
    <w:rsid w:val="003A59ED"/>
    <w:rsid w:val="003A69F2"/>
    <w:rsid w:val="003B0262"/>
    <w:rsid w:val="003B0662"/>
    <w:rsid w:val="003B067A"/>
    <w:rsid w:val="003B09F2"/>
    <w:rsid w:val="003B1082"/>
    <w:rsid w:val="003B3FC3"/>
    <w:rsid w:val="003B46AD"/>
    <w:rsid w:val="003B4D6A"/>
    <w:rsid w:val="003B5210"/>
    <w:rsid w:val="003B6473"/>
    <w:rsid w:val="003B651B"/>
    <w:rsid w:val="003B77A6"/>
    <w:rsid w:val="003B7B1F"/>
    <w:rsid w:val="003C0706"/>
    <w:rsid w:val="003C156C"/>
    <w:rsid w:val="003C194F"/>
    <w:rsid w:val="003C1E8D"/>
    <w:rsid w:val="003C1FAD"/>
    <w:rsid w:val="003C2001"/>
    <w:rsid w:val="003C2C7C"/>
    <w:rsid w:val="003C39EA"/>
    <w:rsid w:val="003C3C42"/>
    <w:rsid w:val="003C4051"/>
    <w:rsid w:val="003C48E9"/>
    <w:rsid w:val="003C4C44"/>
    <w:rsid w:val="003C56D4"/>
    <w:rsid w:val="003C5CDA"/>
    <w:rsid w:val="003C668C"/>
    <w:rsid w:val="003C6C18"/>
    <w:rsid w:val="003C6ED0"/>
    <w:rsid w:val="003C6F9D"/>
    <w:rsid w:val="003D0FEE"/>
    <w:rsid w:val="003D1711"/>
    <w:rsid w:val="003D17E2"/>
    <w:rsid w:val="003D1895"/>
    <w:rsid w:val="003D1ADA"/>
    <w:rsid w:val="003D1FEA"/>
    <w:rsid w:val="003D2148"/>
    <w:rsid w:val="003D3F27"/>
    <w:rsid w:val="003D4228"/>
    <w:rsid w:val="003D47B0"/>
    <w:rsid w:val="003D4DB8"/>
    <w:rsid w:val="003D55F2"/>
    <w:rsid w:val="003E053E"/>
    <w:rsid w:val="003E0804"/>
    <w:rsid w:val="003E0916"/>
    <w:rsid w:val="003E2640"/>
    <w:rsid w:val="003E298F"/>
    <w:rsid w:val="003E4DB4"/>
    <w:rsid w:val="003E511B"/>
    <w:rsid w:val="003E57D9"/>
    <w:rsid w:val="003E5B8A"/>
    <w:rsid w:val="003E73D5"/>
    <w:rsid w:val="003E7A0E"/>
    <w:rsid w:val="003F00BA"/>
    <w:rsid w:val="003F054D"/>
    <w:rsid w:val="003F15B5"/>
    <w:rsid w:val="003F166D"/>
    <w:rsid w:val="003F2A4F"/>
    <w:rsid w:val="003F2D7E"/>
    <w:rsid w:val="003F32AB"/>
    <w:rsid w:val="003F3792"/>
    <w:rsid w:val="003F48F6"/>
    <w:rsid w:val="003F54A6"/>
    <w:rsid w:val="003F5DD0"/>
    <w:rsid w:val="003F6698"/>
    <w:rsid w:val="00400DD2"/>
    <w:rsid w:val="00401196"/>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2E"/>
    <w:rsid w:val="00414B9C"/>
    <w:rsid w:val="00414DC4"/>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30B7D"/>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1F7A"/>
    <w:rsid w:val="00443C10"/>
    <w:rsid w:val="0044662F"/>
    <w:rsid w:val="00447516"/>
    <w:rsid w:val="00447698"/>
    <w:rsid w:val="00447C9B"/>
    <w:rsid w:val="00447DEB"/>
    <w:rsid w:val="0045081D"/>
    <w:rsid w:val="00450A4A"/>
    <w:rsid w:val="00451B40"/>
    <w:rsid w:val="0045289A"/>
    <w:rsid w:val="004528B2"/>
    <w:rsid w:val="004529B1"/>
    <w:rsid w:val="00452FBA"/>
    <w:rsid w:val="00453701"/>
    <w:rsid w:val="00453F23"/>
    <w:rsid w:val="00454862"/>
    <w:rsid w:val="00455177"/>
    <w:rsid w:val="00455ADB"/>
    <w:rsid w:val="004566E0"/>
    <w:rsid w:val="00456A14"/>
    <w:rsid w:val="0045704F"/>
    <w:rsid w:val="00463DDD"/>
    <w:rsid w:val="00463FAF"/>
    <w:rsid w:val="0046478D"/>
    <w:rsid w:val="004661EE"/>
    <w:rsid w:val="004665AA"/>
    <w:rsid w:val="00470977"/>
    <w:rsid w:val="00471579"/>
    <w:rsid w:val="004715A4"/>
    <w:rsid w:val="00472165"/>
    <w:rsid w:val="0047237A"/>
    <w:rsid w:val="00472419"/>
    <w:rsid w:val="0047299E"/>
    <w:rsid w:val="00472AB0"/>
    <w:rsid w:val="00472CB6"/>
    <w:rsid w:val="0047489A"/>
    <w:rsid w:val="00475237"/>
    <w:rsid w:val="004760A2"/>
    <w:rsid w:val="00476729"/>
    <w:rsid w:val="00476E6A"/>
    <w:rsid w:val="00477849"/>
    <w:rsid w:val="00477D17"/>
    <w:rsid w:val="004801D4"/>
    <w:rsid w:val="004804F5"/>
    <w:rsid w:val="004809E1"/>
    <w:rsid w:val="004815A9"/>
    <w:rsid w:val="00481B3E"/>
    <w:rsid w:val="004821D7"/>
    <w:rsid w:val="00482525"/>
    <w:rsid w:val="0048281B"/>
    <w:rsid w:val="00483C35"/>
    <w:rsid w:val="00484463"/>
    <w:rsid w:val="004846B9"/>
    <w:rsid w:val="0048472E"/>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97A6A"/>
    <w:rsid w:val="00497B6B"/>
    <w:rsid w:val="004A1028"/>
    <w:rsid w:val="004A10CF"/>
    <w:rsid w:val="004A17E9"/>
    <w:rsid w:val="004A2A08"/>
    <w:rsid w:val="004A397F"/>
    <w:rsid w:val="004A468B"/>
    <w:rsid w:val="004A4CAE"/>
    <w:rsid w:val="004A569C"/>
    <w:rsid w:val="004A6EB2"/>
    <w:rsid w:val="004A75B8"/>
    <w:rsid w:val="004A7614"/>
    <w:rsid w:val="004A7B80"/>
    <w:rsid w:val="004A7F61"/>
    <w:rsid w:val="004B2BC2"/>
    <w:rsid w:val="004B2C74"/>
    <w:rsid w:val="004B465F"/>
    <w:rsid w:val="004B6482"/>
    <w:rsid w:val="004B6650"/>
    <w:rsid w:val="004B7AD8"/>
    <w:rsid w:val="004C1366"/>
    <w:rsid w:val="004C1590"/>
    <w:rsid w:val="004C1AC4"/>
    <w:rsid w:val="004C2819"/>
    <w:rsid w:val="004C2A82"/>
    <w:rsid w:val="004C344E"/>
    <w:rsid w:val="004C3DB0"/>
    <w:rsid w:val="004C4ECF"/>
    <w:rsid w:val="004C4EF7"/>
    <w:rsid w:val="004C6ABC"/>
    <w:rsid w:val="004C6FE4"/>
    <w:rsid w:val="004C713F"/>
    <w:rsid w:val="004C745C"/>
    <w:rsid w:val="004C7764"/>
    <w:rsid w:val="004D0CAC"/>
    <w:rsid w:val="004D16C0"/>
    <w:rsid w:val="004D187B"/>
    <w:rsid w:val="004D24AF"/>
    <w:rsid w:val="004D2927"/>
    <w:rsid w:val="004D29A1"/>
    <w:rsid w:val="004D2A18"/>
    <w:rsid w:val="004D2F65"/>
    <w:rsid w:val="004D3236"/>
    <w:rsid w:val="004D4582"/>
    <w:rsid w:val="004D4687"/>
    <w:rsid w:val="004D4B39"/>
    <w:rsid w:val="004D60C4"/>
    <w:rsid w:val="004D6243"/>
    <w:rsid w:val="004D639D"/>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193"/>
    <w:rsid w:val="004F26DE"/>
    <w:rsid w:val="004F30F0"/>
    <w:rsid w:val="004F35F4"/>
    <w:rsid w:val="004F36F1"/>
    <w:rsid w:val="004F370D"/>
    <w:rsid w:val="004F3DFA"/>
    <w:rsid w:val="004F3F62"/>
    <w:rsid w:val="004F428A"/>
    <w:rsid w:val="004F49B8"/>
    <w:rsid w:val="004F516B"/>
    <w:rsid w:val="004F60EE"/>
    <w:rsid w:val="004F6192"/>
    <w:rsid w:val="004F6F3C"/>
    <w:rsid w:val="005007B6"/>
    <w:rsid w:val="00501571"/>
    <w:rsid w:val="00501DDB"/>
    <w:rsid w:val="005024E6"/>
    <w:rsid w:val="00502652"/>
    <w:rsid w:val="00502D67"/>
    <w:rsid w:val="00502DF3"/>
    <w:rsid w:val="00503D22"/>
    <w:rsid w:val="00504A66"/>
    <w:rsid w:val="00504D7F"/>
    <w:rsid w:val="00504DF8"/>
    <w:rsid w:val="005063FE"/>
    <w:rsid w:val="00507033"/>
    <w:rsid w:val="00507192"/>
    <w:rsid w:val="00507AE0"/>
    <w:rsid w:val="00510753"/>
    <w:rsid w:val="005107E8"/>
    <w:rsid w:val="00510B02"/>
    <w:rsid w:val="00510B5D"/>
    <w:rsid w:val="00512040"/>
    <w:rsid w:val="00512983"/>
    <w:rsid w:val="00513CC1"/>
    <w:rsid w:val="00514230"/>
    <w:rsid w:val="00514B6A"/>
    <w:rsid w:val="005152F3"/>
    <w:rsid w:val="00515D9D"/>
    <w:rsid w:val="00516681"/>
    <w:rsid w:val="00517FEC"/>
    <w:rsid w:val="0052005E"/>
    <w:rsid w:val="00520551"/>
    <w:rsid w:val="005208A3"/>
    <w:rsid w:val="00521490"/>
    <w:rsid w:val="00522DC1"/>
    <w:rsid w:val="005236CE"/>
    <w:rsid w:val="00524518"/>
    <w:rsid w:val="00524880"/>
    <w:rsid w:val="005256D9"/>
    <w:rsid w:val="00525770"/>
    <w:rsid w:val="00525A4C"/>
    <w:rsid w:val="00525AE3"/>
    <w:rsid w:val="005263C9"/>
    <w:rsid w:val="00527130"/>
    <w:rsid w:val="0052736F"/>
    <w:rsid w:val="00527563"/>
    <w:rsid w:val="005275C7"/>
    <w:rsid w:val="0052797B"/>
    <w:rsid w:val="00530393"/>
    <w:rsid w:val="00530A8F"/>
    <w:rsid w:val="005314CF"/>
    <w:rsid w:val="00531AB2"/>
    <w:rsid w:val="005342B9"/>
    <w:rsid w:val="005346D3"/>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358"/>
    <w:rsid w:val="005525D4"/>
    <w:rsid w:val="00553270"/>
    <w:rsid w:val="00553BCB"/>
    <w:rsid w:val="00554E3F"/>
    <w:rsid w:val="00554F61"/>
    <w:rsid w:val="00555EF9"/>
    <w:rsid w:val="00556C1B"/>
    <w:rsid w:val="00560027"/>
    <w:rsid w:val="00560210"/>
    <w:rsid w:val="00560E72"/>
    <w:rsid w:val="00561447"/>
    <w:rsid w:val="00561590"/>
    <w:rsid w:val="005618A4"/>
    <w:rsid w:val="00562F3B"/>
    <w:rsid w:val="0056366B"/>
    <w:rsid w:val="00563694"/>
    <w:rsid w:val="005637E8"/>
    <w:rsid w:val="005643E8"/>
    <w:rsid w:val="00564A9C"/>
    <w:rsid w:val="00565EF3"/>
    <w:rsid w:val="00566568"/>
    <w:rsid w:val="00566ABE"/>
    <w:rsid w:val="00567A4F"/>
    <w:rsid w:val="00567A7D"/>
    <w:rsid w:val="005701B3"/>
    <w:rsid w:val="00571A23"/>
    <w:rsid w:val="00572E79"/>
    <w:rsid w:val="00573924"/>
    <w:rsid w:val="00573D8A"/>
    <w:rsid w:val="00574E30"/>
    <w:rsid w:val="005761C5"/>
    <w:rsid w:val="0057726B"/>
    <w:rsid w:val="005804B5"/>
    <w:rsid w:val="005816C4"/>
    <w:rsid w:val="00581A3A"/>
    <w:rsid w:val="00582F17"/>
    <w:rsid w:val="00586A7B"/>
    <w:rsid w:val="00586E30"/>
    <w:rsid w:val="00587ABA"/>
    <w:rsid w:val="00590A63"/>
    <w:rsid w:val="00590F75"/>
    <w:rsid w:val="00591240"/>
    <w:rsid w:val="005912DF"/>
    <w:rsid w:val="0059158F"/>
    <w:rsid w:val="00591C62"/>
    <w:rsid w:val="005922AE"/>
    <w:rsid w:val="00592DF2"/>
    <w:rsid w:val="00593108"/>
    <w:rsid w:val="00593589"/>
    <w:rsid w:val="005943CC"/>
    <w:rsid w:val="005955AE"/>
    <w:rsid w:val="00595CF2"/>
    <w:rsid w:val="00595DD6"/>
    <w:rsid w:val="00596358"/>
    <w:rsid w:val="00596C1B"/>
    <w:rsid w:val="00597558"/>
    <w:rsid w:val="0059792D"/>
    <w:rsid w:val="005A0464"/>
    <w:rsid w:val="005A109D"/>
    <w:rsid w:val="005A1B1C"/>
    <w:rsid w:val="005A2DEA"/>
    <w:rsid w:val="005A4070"/>
    <w:rsid w:val="005A467F"/>
    <w:rsid w:val="005A57F8"/>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A22"/>
    <w:rsid w:val="005C14E1"/>
    <w:rsid w:val="005C1EA7"/>
    <w:rsid w:val="005C2134"/>
    <w:rsid w:val="005C3D1D"/>
    <w:rsid w:val="005C46B9"/>
    <w:rsid w:val="005C4B75"/>
    <w:rsid w:val="005C4FC9"/>
    <w:rsid w:val="005C53D8"/>
    <w:rsid w:val="005C58C3"/>
    <w:rsid w:val="005C5CA3"/>
    <w:rsid w:val="005C7591"/>
    <w:rsid w:val="005C7719"/>
    <w:rsid w:val="005C7CD6"/>
    <w:rsid w:val="005D5A46"/>
    <w:rsid w:val="005D7BF0"/>
    <w:rsid w:val="005E0A49"/>
    <w:rsid w:val="005E0C71"/>
    <w:rsid w:val="005E1834"/>
    <w:rsid w:val="005E1B80"/>
    <w:rsid w:val="005E3740"/>
    <w:rsid w:val="005E3DB9"/>
    <w:rsid w:val="005E42E8"/>
    <w:rsid w:val="005E4FE3"/>
    <w:rsid w:val="005E582F"/>
    <w:rsid w:val="005E6A8D"/>
    <w:rsid w:val="005E6EA0"/>
    <w:rsid w:val="005E6F56"/>
    <w:rsid w:val="005E7714"/>
    <w:rsid w:val="005F02F8"/>
    <w:rsid w:val="005F06CC"/>
    <w:rsid w:val="005F12A2"/>
    <w:rsid w:val="005F2085"/>
    <w:rsid w:val="005F2661"/>
    <w:rsid w:val="005F2894"/>
    <w:rsid w:val="005F32DF"/>
    <w:rsid w:val="005F37E6"/>
    <w:rsid w:val="005F3DB1"/>
    <w:rsid w:val="005F496C"/>
    <w:rsid w:val="005F4CE3"/>
    <w:rsid w:val="005F55E0"/>
    <w:rsid w:val="005F6065"/>
    <w:rsid w:val="005F62F2"/>
    <w:rsid w:val="005F66F9"/>
    <w:rsid w:val="005F7CD0"/>
    <w:rsid w:val="00601545"/>
    <w:rsid w:val="0060195A"/>
    <w:rsid w:val="0060226F"/>
    <w:rsid w:val="0060280C"/>
    <w:rsid w:val="00603D8A"/>
    <w:rsid w:val="00604B29"/>
    <w:rsid w:val="00605F5A"/>
    <w:rsid w:val="00606BA0"/>
    <w:rsid w:val="00606DEA"/>
    <w:rsid w:val="0060748A"/>
    <w:rsid w:val="00607F29"/>
    <w:rsid w:val="00610076"/>
    <w:rsid w:val="006106DC"/>
    <w:rsid w:val="00611CDF"/>
    <w:rsid w:val="00611DDF"/>
    <w:rsid w:val="0061200A"/>
    <w:rsid w:val="006123A5"/>
    <w:rsid w:val="006130AA"/>
    <w:rsid w:val="006132DE"/>
    <w:rsid w:val="00613BBD"/>
    <w:rsid w:val="00613D79"/>
    <w:rsid w:val="00614C12"/>
    <w:rsid w:val="0061588E"/>
    <w:rsid w:val="00615C64"/>
    <w:rsid w:val="00615D6E"/>
    <w:rsid w:val="00616C30"/>
    <w:rsid w:val="00616D03"/>
    <w:rsid w:val="00617443"/>
    <w:rsid w:val="006208DC"/>
    <w:rsid w:val="00620F04"/>
    <w:rsid w:val="006223D7"/>
    <w:rsid w:val="006236DE"/>
    <w:rsid w:val="00624B59"/>
    <w:rsid w:val="00625F29"/>
    <w:rsid w:val="0062680E"/>
    <w:rsid w:val="00626AEE"/>
    <w:rsid w:val="00627664"/>
    <w:rsid w:val="00627BA5"/>
    <w:rsid w:val="00630834"/>
    <w:rsid w:val="00630925"/>
    <w:rsid w:val="00630E17"/>
    <w:rsid w:val="00630FE6"/>
    <w:rsid w:val="00631861"/>
    <w:rsid w:val="00631C64"/>
    <w:rsid w:val="006329F2"/>
    <w:rsid w:val="00632EC1"/>
    <w:rsid w:val="00633171"/>
    <w:rsid w:val="00633322"/>
    <w:rsid w:val="006333E8"/>
    <w:rsid w:val="00633A3C"/>
    <w:rsid w:val="006343EE"/>
    <w:rsid w:val="00634802"/>
    <w:rsid w:val="00634C2C"/>
    <w:rsid w:val="006358B3"/>
    <w:rsid w:val="00635A09"/>
    <w:rsid w:val="00635D7C"/>
    <w:rsid w:val="006369D4"/>
    <w:rsid w:val="00637216"/>
    <w:rsid w:val="00637C35"/>
    <w:rsid w:val="00637C83"/>
    <w:rsid w:val="00641CFB"/>
    <w:rsid w:val="00641DEB"/>
    <w:rsid w:val="00642391"/>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3DD7"/>
    <w:rsid w:val="00654255"/>
    <w:rsid w:val="00654AEA"/>
    <w:rsid w:val="00654C62"/>
    <w:rsid w:val="00654F04"/>
    <w:rsid w:val="00655919"/>
    <w:rsid w:val="00655A7D"/>
    <w:rsid w:val="00656D56"/>
    <w:rsid w:val="00656F0F"/>
    <w:rsid w:val="006575E3"/>
    <w:rsid w:val="00657B0A"/>
    <w:rsid w:val="0066003B"/>
    <w:rsid w:val="0066049B"/>
    <w:rsid w:val="0066122B"/>
    <w:rsid w:val="00661429"/>
    <w:rsid w:val="006614C5"/>
    <w:rsid w:val="006617CD"/>
    <w:rsid w:val="00661F69"/>
    <w:rsid w:val="0066300E"/>
    <w:rsid w:val="00663818"/>
    <w:rsid w:val="00665CF6"/>
    <w:rsid w:val="006667BB"/>
    <w:rsid w:val="00666B5D"/>
    <w:rsid w:val="006672D2"/>
    <w:rsid w:val="0066740B"/>
    <w:rsid w:val="00670876"/>
    <w:rsid w:val="00670881"/>
    <w:rsid w:val="00671083"/>
    <w:rsid w:val="00672346"/>
    <w:rsid w:val="006726A6"/>
    <w:rsid w:val="00672C86"/>
    <w:rsid w:val="00673FE6"/>
    <w:rsid w:val="00673FF6"/>
    <w:rsid w:val="006749A9"/>
    <w:rsid w:val="00675899"/>
    <w:rsid w:val="0067780D"/>
    <w:rsid w:val="00677B2A"/>
    <w:rsid w:val="006819C7"/>
    <w:rsid w:val="00681BD3"/>
    <w:rsid w:val="00682F5E"/>
    <w:rsid w:val="006835F3"/>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1E3F"/>
    <w:rsid w:val="006928C8"/>
    <w:rsid w:val="00692CBD"/>
    <w:rsid w:val="00695A38"/>
    <w:rsid w:val="00695D1A"/>
    <w:rsid w:val="006971F8"/>
    <w:rsid w:val="00697F86"/>
    <w:rsid w:val="006A01B8"/>
    <w:rsid w:val="006A0335"/>
    <w:rsid w:val="006A0E23"/>
    <w:rsid w:val="006A16B4"/>
    <w:rsid w:val="006A188C"/>
    <w:rsid w:val="006A1BCD"/>
    <w:rsid w:val="006A2718"/>
    <w:rsid w:val="006A3104"/>
    <w:rsid w:val="006A33C5"/>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1C43"/>
    <w:rsid w:val="006C1CF3"/>
    <w:rsid w:val="006C2398"/>
    <w:rsid w:val="006C2AEE"/>
    <w:rsid w:val="006C2B2E"/>
    <w:rsid w:val="006C355A"/>
    <w:rsid w:val="006C64B0"/>
    <w:rsid w:val="006C65F7"/>
    <w:rsid w:val="006D0D9B"/>
    <w:rsid w:val="006D121E"/>
    <w:rsid w:val="006D1B3C"/>
    <w:rsid w:val="006D1D44"/>
    <w:rsid w:val="006D3FD3"/>
    <w:rsid w:val="006D5AAE"/>
    <w:rsid w:val="006D67BC"/>
    <w:rsid w:val="006D6C9A"/>
    <w:rsid w:val="006D735C"/>
    <w:rsid w:val="006D7684"/>
    <w:rsid w:val="006E0A9E"/>
    <w:rsid w:val="006E1953"/>
    <w:rsid w:val="006E3896"/>
    <w:rsid w:val="006E5B15"/>
    <w:rsid w:val="006E73CD"/>
    <w:rsid w:val="006E77F4"/>
    <w:rsid w:val="006F119E"/>
    <w:rsid w:val="006F2664"/>
    <w:rsid w:val="006F295E"/>
    <w:rsid w:val="006F3B71"/>
    <w:rsid w:val="006F5E06"/>
    <w:rsid w:val="006F6C1D"/>
    <w:rsid w:val="006F6F3D"/>
    <w:rsid w:val="006F730A"/>
    <w:rsid w:val="007006A6"/>
    <w:rsid w:val="00700B9E"/>
    <w:rsid w:val="0070122F"/>
    <w:rsid w:val="00702CF2"/>
    <w:rsid w:val="00702E64"/>
    <w:rsid w:val="00703B49"/>
    <w:rsid w:val="00705083"/>
    <w:rsid w:val="0070539F"/>
    <w:rsid w:val="00706688"/>
    <w:rsid w:val="00706B71"/>
    <w:rsid w:val="00707188"/>
    <w:rsid w:val="00712CD2"/>
    <w:rsid w:val="00713469"/>
    <w:rsid w:val="007137B2"/>
    <w:rsid w:val="007139F0"/>
    <w:rsid w:val="00714517"/>
    <w:rsid w:val="00715296"/>
    <w:rsid w:val="007159F3"/>
    <w:rsid w:val="00715D37"/>
    <w:rsid w:val="00716419"/>
    <w:rsid w:val="00716FD0"/>
    <w:rsid w:val="00717266"/>
    <w:rsid w:val="00717779"/>
    <w:rsid w:val="0072011E"/>
    <w:rsid w:val="007203FF"/>
    <w:rsid w:val="00721747"/>
    <w:rsid w:val="00721DEE"/>
    <w:rsid w:val="00722143"/>
    <w:rsid w:val="007233C7"/>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1152"/>
    <w:rsid w:val="007425B4"/>
    <w:rsid w:val="00742E19"/>
    <w:rsid w:val="00743E27"/>
    <w:rsid w:val="007447BE"/>
    <w:rsid w:val="00747476"/>
    <w:rsid w:val="007474BD"/>
    <w:rsid w:val="00747837"/>
    <w:rsid w:val="00747ABD"/>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CB0"/>
    <w:rsid w:val="00762F53"/>
    <w:rsid w:val="00763021"/>
    <w:rsid w:val="007637EB"/>
    <w:rsid w:val="00763CDC"/>
    <w:rsid w:val="007641E2"/>
    <w:rsid w:val="00765244"/>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764C7"/>
    <w:rsid w:val="00776719"/>
    <w:rsid w:val="0078019F"/>
    <w:rsid w:val="00781017"/>
    <w:rsid w:val="00781A7B"/>
    <w:rsid w:val="007833B8"/>
    <w:rsid w:val="0078351A"/>
    <w:rsid w:val="00784C69"/>
    <w:rsid w:val="00784F26"/>
    <w:rsid w:val="007852F0"/>
    <w:rsid w:val="00785370"/>
    <w:rsid w:val="00785656"/>
    <w:rsid w:val="00785923"/>
    <w:rsid w:val="007866C2"/>
    <w:rsid w:val="00786A99"/>
    <w:rsid w:val="007873EC"/>
    <w:rsid w:val="00790952"/>
    <w:rsid w:val="00791195"/>
    <w:rsid w:val="007917DF"/>
    <w:rsid w:val="00791DCD"/>
    <w:rsid w:val="0079213B"/>
    <w:rsid w:val="007927F5"/>
    <w:rsid w:val="007937D0"/>
    <w:rsid w:val="00793A48"/>
    <w:rsid w:val="00793D29"/>
    <w:rsid w:val="00795B6A"/>
    <w:rsid w:val="00797A0B"/>
    <w:rsid w:val="00797C0B"/>
    <w:rsid w:val="007A05B0"/>
    <w:rsid w:val="007A0875"/>
    <w:rsid w:val="007A0B23"/>
    <w:rsid w:val="007A0BC9"/>
    <w:rsid w:val="007A1BE1"/>
    <w:rsid w:val="007A214C"/>
    <w:rsid w:val="007A2152"/>
    <w:rsid w:val="007A2545"/>
    <w:rsid w:val="007A4C42"/>
    <w:rsid w:val="007A5BA6"/>
    <w:rsid w:val="007A5F82"/>
    <w:rsid w:val="007A668E"/>
    <w:rsid w:val="007A6C6C"/>
    <w:rsid w:val="007A7277"/>
    <w:rsid w:val="007B102D"/>
    <w:rsid w:val="007B146C"/>
    <w:rsid w:val="007B1674"/>
    <w:rsid w:val="007B1BA1"/>
    <w:rsid w:val="007B22DC"/>
    <w:rsid w:val="007B28D9"/>
    <w:rsid w:val="007B30F4"/>
    <w:rsid w:val="007B48B2"/>
    <w:rsid w:val="007B52FA"/>
    <w:rsid w:val="007B5BD3"/>
    <w:rsid w:val="007B5DA2"/>
    <w:rsid w:val="007C0CBE"/>
    <w:rsid w:val="007C1F2D"/>
    <w:rsid w:val="007C207D"/>
    <w:rsid w:val="007C2259"/>
    <w:rsid w:val="007C257A"/>
    <w:rsid w:val="007C34D4"/>
    <w:rsid w:val="007C49F2"/>
    <w:rsid w:val="007C5566"/>
    <w:rsid w:val="007C7425"/>
    <w:rsid w:val="007C7AA9"/>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4272"/>
    <w:rsid w:val="007E48DD"/>
    <w:rsid w:val="007E4F00"/>
    <w:rsid w:val="007E6F4B"/>
    <w:rsid w:val="007E7024"/>
    <w:rsid w:val="007E77E1"/>
    <w:rsid w:val="007E7ABD"/>
    <w:rsid w:val="007E7BB4"/>
    <w:rsid w:val="007F0526"/>
    <w:rsid w:val="007F0952"/>
    <w:rsid w:val="007F097F"/>
    <w:rsid w:val="007F1D02"/>
    <w:rsid w:val="007F1F3A"/>
    <w:rsid w:val="007F223B"/>
    <w:rsid w:val="007F25A1"/>
    <w:rsid w:val="007F2716"/>
    <w:rsid w:val="007F279C"/>
    <w:rsid w:val="007F2BA6"/>
    <w:rsid w:val="007F2BA8"/>
    <w:rsid w:val="007F33AC"/>
    <w:rsid w:val="007F39AC"/>
    <w:rsid w:val="007F3DD0"/>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7126"/>
    <w:rsid w:val="00810516"/>
    <w:rsid w:val="00810536"/>
    <w:rsid w:val="008107CC"/>
    <w:rsid w:val="0081110E"/>
    <w:rsid w:val="00811264"/>
    <w:rsid w:val="0081143E"/>
    <w:rsid w:val="0081143F"/>
    <w:rsid w:val="008117AE"/>
    <w:rsid w:val="00812498"/>
    <w:rsid w:val="008125B3"/>
    <w:rsid w:val="00812770"/>
    <w:rsid w:val="00813CB6"/>
    <w:rsid w:val="008140B3"/>
    <w:rsid w:val="0081419F"/>
    <w:rsid w:val="00815160"/>
    <w:rsid w:val="008154AC"/>
    <w:rsid w:val="00815FAB"/>
    <w:rsid w:val="008171E9"/>
    <w:rsid w:val="008172C6"/>
    <w:rsid w:val="008179D7"/>
    <w:rsid w:val="00817D8F"/>
    <w:rsid w:val="00820A7B"/>
    <w:rsid w:val="00821284"/>
    <w:rsid w:val="0082139F"/>
    <w:rsid w:val="00821B3B"/>
    <w:rsid w:val="00821E13"/>
    <w:rsid w:val="00821ECB"/>
    <w:rsid w:val="008232B6"/>
    <w:rsid w:val="008238A5"/>
    <w:rsid w:val="008238EE"/>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06D"/>
    <w:rsid w:val="00834301"/>
    <w:rsid w:val="008343A4"/>
    <w:rsid w:val="00835325"/>
    <w:rsid w:val="008355E6"/>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08AD"/>
    <w:rsid w:val="00851B75"/>
    <w:rsid w:val="00851C16"/>
    <w:rsid w:val="008528F7"/>
    <w:rsid w:val="00852B1D"/>
    <w:rsid w:val="008541B9"/>
    <w:rsid w:val="0085524E"/>
    <w:rsid w:val="0085571D"/>
    <w:rsid w:val="00856542"/>
    <w:rsid w:val="008578B5"/>
    <w:rsid w:val="00860803"/>
    <w:rsid w:val="00860FA9"/>
    <w:rsid w:val="00861952"/>
    <w:rsid w:val="00861B99"/>
    <w:rsid w:val="008627EB"/>
    <w:rsid w:val="00863A8C"/>
    <w:rsid w:val="00863D0B"/>
    <w:rsid w:val="00864172"/>
    <w:rsid w:val="008642FA"/>
    <w:rsid w:val="008644BC"/>
    <w:rsid w:val="008645FD"/>
    <w:rsid w:val="00864949"/>
    <w:rsid w:val="00864DA5"/>
    <w:rsid w:val="00866336"/>
    <w:rsid w:val="00866443"/>
    <w:rsid w:val="008664A0"/>
    <w:rsid w:val="0086686A"/>
    <w:rsid w:val="0086732C"/>
    <w:rsid w:val="00867CD4"/>
    <w:rsid w:val="008708C7"/>
    <w:rsid w:val="00870EC6"/>
    <w:rsid w:val="0087117E"/>
    <w:rsid w:val="0087154D"/>
    <w:rsid w:val="00871894"/>
    <w:rsid w:val="008719CB"/>
    <w:rsid w:val="00872F9E"/>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740"/>
    <w:rsid w:val="008859EE"/>
    <w:rsid w:val="00885DF1"/>
    <w:rsid w:val="00886C7A"/>
    <w:rsid w:val="008878E6"/>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2BF6"/>
    <w:rsid w:val="008A2C95"/>
    <w:rsid w:val="008A3B45"/>
    <w:rsid w:val="008A40A5"/>
    <w:rsid w:val="008A41A6"/>
    <w:rsid w:val="008A53F7"/>
    <w:rsid w:val="008A5450"/>
    <w:rsid w:val="008A5480"/>
    <w:rsid w:val="008A6C7D"/>
    <w:rsid w:val="008A7730"/>
    <w:rsid w:val="008A79CA"/>
    <w:rsid w:val="008B1718"/>
    <w:rsid w:val="008B1D05"/>
    <w:rsid w:val="008B1E59"/>
    <w:rsid w:val="008B2E10"/>
    <w:rsid w:val="008B38AC"/>
    <w:rsid w:val="008B3AAE"/>
    <w:rsid w:val="008B46CE"/>
    <w:rsid w:val="008B4D30"/>
    <w:rsid w:val="008B5057"/>
    <w:rsid w:val="008B56A9"/>
    <w:rsid w:val="008B613E"/>
    <w:rsid w:val="008B6359"/>
    <w:rsid w:val="008B6829"/>
    <w:rsid w:val="008B6AFD"/>
    <w:rsid w:val="008B6D54"/>
    <w:rsid w:val="008B713A"/>
    <w:rsid w:val="008B769D"/>
    <w:rsid w:val="008B79E0"/>
    <w:rsid w:val="008C0C2B"/>
    <w:rsid w:val="008C110E"/>
    <w:rsid w:val="008C174A"/>
    <w:rsid w:val="008C301F"/>
    <w:rsid w:val="008C49A2"/>
    <w:rsid w:val="008C560B"/>
    <w:rsid w:val="008C5924"/>
    <w:rsid w:val="008C6190"/>
    <w:rsid w:val="008C61C0"/>
    <w:rsid w:val="008C7017"/>
    <w:rsid w:val="008C7348"/>
    <w:rsid w:val="008C75A1"/>
    <w:rsid w:val="008C7823"/>
    <w:rsid w:val="008D03AB"/>
    <w:rsid w:val="008D0ABB"/>
    <w:rsid w:val="008D0CE1"/>
    <w:rsid w:val="008D1705"/>
    <w:rsid w:val="008D194E"/>
    <w:rsid w:val="008D1B66"/>
    <w:rsid w:val="008D2526"/>
    <w:rsid w:val="008D25BB"/>
    <w:rsid w:val="008D34EB"/>
    <w:rsid w:val="008D453B"/>
    <w:rsid w:val="008D53AA"/>
    <w:rsid w:val="008D5E07"/>
    <w:rsid w:val="008D62F6"/>
    <w:rsid w:val="008D76C3"/>
    <w:rsid w:val="008E02D2"/>
    <w:rsid w:val="008E0C0B"/>
    <w:rsid w:val="008E22D6"/>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0D1"/>
    <w:rsid w:val="008F0CB1"/>
    <w:rsid w:val="008F0D07"/>
    <w:rsid w:val="008F1E8C"/>
    <w:rsid w:val="008F3A61"/>
    <w:rsid w:val="008F40B8"/>
    <w:rsid w:val="008F4DCF"/>
    <w:rsid w:val="008F55C2"/>
    <w:rsid w:val="008F59A0"/>
    <w:rsid w:val="008F5C2C"/>
    <w:rsid w:val="008F7A8D"/>
    <w:rsid w:val="00900042"/>
    <w:rsid w:val="009001A9"/>
    <w:rsid w:val="00900795"/>
    <w:rsid w:val="00900DC0"/>
    <w:rsid w:val="00900E1D"/>
    <w:rsid w:val="00901F2B"/>
    <w:rsid w:val="0090309D"/>
    <w:rsid w:val="0090361D"/>
    <w:rsid w:val="00905238"/>
    <w:rsid w:val="00905579"/>
    <w:rsid w:val="00905674"/>
    <w:rsid w:val="00905832"/>
    <w:rsid w:val="00905B10"/>
    <w:rsid w:val="0090643A"/>
    <w:rsid w:val="0090663C"/>
    <w:rsid w:val="009077F7"/>
    <w:rsid w:val="00907C59"/>
    <w:rsid w:val="00910A45"/>
    <w:rsid w:val="00910E5D"/>
    <w:rsid w:val="0091171F"/>
    <w:rsid w:val="00912E16"/>
    <w:rsid w:val="0091330D"/>
    <w:rsid w:val="0091347A"/>
    <w:rsid w:val="00914EC8"/>
    <w:rsid w:val="00915878"/>
    <w:rsid w:val="0091694D"/>
    <w:rsid w:val="009179EE"/>
    <w:rsid w:val="0092114D"/>
    <w:rsid w:val="0092140C"/>
    <w:rsid w:val="00922A7A"/>
    <w:rsid w:val="00923450"/>
    <w:rsid w:val="0092423C"/>
    <w:rsid w:val="00925C76"/>
    <w:rsid w:val="00926A5A"/>
    <w:rsid w:val="00926B4A"/>
    <w:rsid w:val="0092700C"/>
    <w:rsid w:val="00927BE1"/>
    <w:rsid w:val="00930639"/>
    <w:rsid w:val="00930915"/>
    <w:rsid w:val="009309F2"/>
    <w:rsid w:val="00931F41"/>
    <w:rsid w:val="00932276"/>
    <w:rsid w:val="00932993"/>
    <w:rsid w:val="00934B13"/>
    <w:rsid w:val="00934D69"/>
    <w:rsid w:val="0093524A"/>
    <w:rsid w:val="00935AD2"/>
    <w:rsid w:val="00936544"/>
    <w:rsid w:val="00936FB0"/>
    <w:rsid w:val="009402FB"/>
    <w:rsid w:val="00940592"/>
    <w:rsid w:val="00941516"/>
    <w:rsid w:val="00942788"/>
    <w:rsid w:val="00942E6F"/>
    <w:rsid w:val="009436A9"/>
    <w:rsid w:val="00944796"/>
    <w:rsid w:val="00944850"/>
    <w:rsid w:val="00944B97"/>
    <w:rsid w:val="00946C56"/>
    <w:rsid w:val="009471FA"/>
    <w:rsid w:val="00947487"/>
    <w:rsid w:val="00951182"/>
    <w:rsid w:val="009536E6"/>
    <w:rsid w:val="009538B5"/>
    <w:rsid w:val="009541DF"/>
    <w:rsid w:val="0095492C"/>
    <w:rsid w:val="00955200"/>
    <w:rsid w:val="00955589"/>
    <w:rsid w:val="00956153"/>
    <w:rsid w:val="00956588"/>
    <w:rsid w:val="00956752"/>
    <w:rsid w:val="00956CC0"/>
    <w:rsid w:val="00957B21"/>
    <w:rsid w:val="00957F16"/>
    <w:rsid w:val="00960067"/>
    <w:rsid w:val="00960108"/>
    <w:rsid w:val="009602A6"/>
    <w:rsid w:val="009612DA"/>
    <w:rsid w:val="0096147E"/>
    <w:rsid w:val="009615D4"/>
    <w:rsid w:val="00961812"/>
    <w:rsid w:val="009619EF"/>
    <w:rsid w:val="00961DDB"/>
    <w:rsid w:val="00962284"/>
    <w:rsid w:val="009633DE"/>
    <w:rsid w:val="00964312"/>
    <w:rsid w:val="00965B39"/>
    <w:rsid w:val="0096644E"/>
    <w:rsid w:val="0096670B"/>
    <w:rsid w:val="009677B2"/>
    <w:rsid w:val="00967EAD"/>
    <w:rsid w:val="00972EAF"/>
    <w:rsid w:val="00973168"/>
    <w:rsid w:val="009735D3"/>
    <w:rsid w:val="0097489A"/>
    <w:rsid w:val="009748DC"/>
    <w:rsid w:val="00974F75"/>
    <w:rsid w:val="00975222"/>
    <w:rsid w:val="009753FC"/>
    <w:rsid w:val="0097587D"/>
    <w:rsid w:val="0097669C"/>
    <w:rsid w:val="00976A4F"/>
    <w:rsid w:val="00976AEC"/>
    <w:rsid w:val="00976B20"/>
    <w:rsid w:val="009772E4"/>
    <w:rsid w:val="00977B37"/>
    <w:rsid w:val="00977E6E"/>
    <w:rsid w:val="00980254"/>
    <w:rsid w:val="00980446"/>
    <w:rsid w:val="00981595"/>
    <w:rsid w:val="0098280E"/>
    <w:rsid w:val="009836AA"/>
    <w:rsid w:val="00983C20"/>
    <w:rsid w:val="009845F3"/>
    <w:rsid w:val="00984CEB"/>
    <w:rsid w:val="00985C71"/>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6157"/>
    <w:rsid w:val="009A71BA"/>
    <w:rsid w:val="009A7758"/>
    <w:rsid w:val="009A7AF7"/>
    <w:rsid w:val="009B3AB7"/>
    <w:rsid w:val="009B5265"/>
    <w:rsid w:val="009B5365"/>
    <w:rsid w:val="009B5B0B"/>
    <w:rsid w:val="009B5F7A"/>
    <w:rsid w:val="009B68D9"/>
    <w:rsid w:val="009B69FD"/>
    <w:rsid w:val="009C0631"/>
    <w:rsid w:val="009C081E"/>
    <w:rsid w:val="009C0BE3"/>
    <w:rsid w:val="009C1258"/>
    <w:rsid w:val="009C1FA5"/>
    <w:rsid w:val="009C4099"/>
    <w:rsid w:val="009C413E"/>
    <w:rsid w:val="009C4478"/>
    <w:rsid w:val="009C4617"/>
    <w:rsid w:val="009C6458"/>
    <w:rsid w:val="009C6CF7"/>
    <w:rsid w:val="009D0159"/>
    <w:rsid w:val="009D22C5"/>
    <w:rsid w:val="009D3EA6"/>
    <w:rsid w:val="009D3F48"/>
    <w:rsid w:val="009D3FFC"/>
    <w:rsid w:val="009D4BD6"/>
    <w:rsid w:val="009D66E3"/>
    <w:rsid w:val="009D6AC1"/>
    <w:rsid w:val="009D732A"/>
    <w:rsid w:val="009D7F78"/>
    <w:rsid w:val="009E0C13"/>
    <w:rsid w:val="009E12E9"/>
    <w:rsid w:val="009E1EE8"/>
    <w:rsid w:val="009E210F"/>
    <w:rsid w:val="009E26B1"/>
    <w:rsid w:val="009E3615"/>
    <w:rsid w:val="009E65E9"/>
    <w:rsid w:val="009E6ADD"/>
    <w:rsid w:val="009F034C"/>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496"/>
    <w:rsid w:val="009F7B94"/>
    <w:rsid w:val="00A0028C"/>
    <w:rsid w:val="00A0059E"/>
    <w:rsid w:val="00A005E8"/>
    <w:rsid w:val="00A013E8"/>
    <w:rsid w:val="00A01795"/>
    <w:rsid w:val="00A02576"/>
    <w:rsid w:val="00A02E9C"/>
    <w:rsid w:val="00A03A1E"/>
    <w:rsid w:val="00A03E63"/>
    <w:rsid w:val="00A04702"/>
    <w:rsid w:val="00A06AF0"/>
    <w:rsid w:val="00A06E6B"/>
    <w:rsid w:val="00A11D3C"/>
    <w:rsid w:val="00A11F8E"/>
    <w:rsid w:val="00A128EA"/>
    <w:rsid w:val="00A12C6D"/>
    <w:rsid w:val="00A12D1B"/>
    <w:rsid w:val="00A1331D"/>
    <w:rsid w:val="00A14C45"/>
    <w:rsid w:val="00A14C65"/>
    <w:rsid w:val="00A152C0"/>
    <w:rsid w:val="00A15349"/>
    <w:rsid w:val="00A15C29"/>
    <w:rsid w:val="00A16B4B"/>
    <w:rsid w:val="00A171E1"/>
    <w:rsid w:val="00A17779"/>
    <w:rsid w:val="00A17BAF"/>
    <w:rsid w:val="00A17FB0"/>
    <w:rsid w:val="00A21388"/>
    <w:rsid w:val="00A21C46"/>
    <w:rsid w:val="00A22798"/>
    <w:rsid w:val="00A22FD8"/>
    <w:rsid w:val="00A23445"/>
    <w:rsid w:val="00A239F5"/>
    <w:rsid w:val="00A23BA3"/>
    <w:rsid w:val="00A244E6"/>
    <w:rsid w:val="00A24BBB"/>
    <w:rsid w:val="00A24E0B"/>
    <w:rsid w:val="00A26739"/>
    <w:rsid w:val="00A26B28"/>
    <w:rsid w:val="00A30854"/>
    <w:rsid w:val="00A309A6"/>
    <w:rsid w:val="00A30DBD"/>
    <w:rsid w:val="00A30E24"/>
    <w:rsid w:val="00A31697"/>
    <w:rsid w:val="00A319B3"/>
    <w:rsid w:val="00A3283B"/>
    <w:rsid w:val="00A32F11"/>
    <w:rsid w:val="00A33298"/>
    <w:rsid w:val="00A3449E"/>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506"/>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54DC1"/>
    <w:rsid w:val="00A6049B"/>
    <w:rsid w:val="00A60C8D"/>
    <w:rsid w:val="00A61262"/>
    <w:rsid w:val="00A619E1"/>
    <w:rsid w:val="00A61B0B"/>
    <w:rsid w:val="00A61D7E"/>
    <w:rsid w:val="00A62B63"/>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564"/>
    <w:rsid w:val="00A71724"/>
    <w:rsid w:val="00A72868"/>
    <w:rsid w:val="00A73222"/>
    <w:rsid w:val="00A73C07"/>
    <w:rsid w:val="00A74BDA"/>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389"/>
    <w:rsid w:val="00A924CF"/>
    <w:rsid w:val="00A92E8B"/>
    <w:rsid w:val="00A9321E"/>
    <w:rsid w:val="00A93D6A"/>
    <w:rsid w:val="00A96282"/>
    <w:rsid w:val="00A97888"/>
    <w:rsid w:val="00AA0732"/>
    <w:rsid w:val="00AA0B6B"/>
    <w:rsid w:val="00AA0BF2"/>
    <w:rsid w:val="00AA0BFB"/>
    <w:rsid w:val="00AA0F67"/>
    <w:rsid w:val="00AA10AD"/>
    <w:rsid w:val="00AA11C2"/>
    <w:rsid w:val="00AA1648"/>
    <w:rsid w:val="00AA2A5A"/>
    <w:rsid w:val="00AA2D85"/>
    <w:rsid w:val="00AA4331"/>
    <w:rsid w:val="00AA49AE"/>
    <w:rsid w:val="00AA5442"/>
    <w:rsid w:val="00AA6505"/>
    <w:rsid w:val="00AA6629"/>
    <w:rsid w:val="00AA67E6"/>
    <w:rsid w:val="00AA6905"/>
    <w:rsid w:val="00AA6BF8"/>
    <w:rsid w:val="00AA71EB"/>
    <w:rsid w:val="00AA7C6B"/>
    <w:rsid w:val="00AA7FAC"/>
    <w:rsid w:val="00AB00FF"/>
    <w:rsid w:val="00AB0B2C"/>
    <w:rsid w:val="00AB0BDA"/>
    <w:rsid w:val="00AB1754"/>
    <w:rsid w:val="00AB276F"/>
    <w:rsid w:val="00AB3A80"/>
    <w:rsid w:val="00AB3C3E"/>
    <w:rsid w:val="00AB5780"/>
    <w:rsid w:val="00AB6835"/>
    <w:rsid w:val="00AB7679"/>
    <w:rsid w:val="00AB79B7"/>
    <w:rsid w:val="00AC0D81"/>
    <w:rsid w:val="00AC1D2E"/>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7D0"/>
    <w:rsid w:val="00AD0A03"/>
    <w:rsid w:val="00AD1CB9"/>
    <w:rsid w:val="00AD1D9A"/>
    <w:rsid w:val="00AD3174"/>
    <w:rsid w:val="00AD3622"/>
    <w:rsid w:val="00AD4193"/>
    <w:rsid w:val="00AD41DA"/>
    <w:rsid w:val="00AD4C1D"/>
    <w:rsid w:val="00AD571B"/>
    <w:rsid w:val="00AD5CC8"/>
    <w:rsid w:val="00AD5FC1"/>
    <w:rsid w:val="00AD7781"/>
    <w:rsid w:val="00AD7BE2"/>
    <w:rsid w:val="00AD7D11"/>
    <w:rsid w:val="00AD7E4B"/>
    <w:rsid w:val="00AE2C35"/>
    <w:rsid w:val="00AE3877"/>
    <w:rsid w:val="00AE47F9"/>
    <w:rsid w:val="00AE4BFD"/>
    <w:rsid w:val="00AE546F"/>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C49"/>
    <w:rsid w:val="00AF6E0B"/>
    <w:rsid w:val="00AF7499"/>
    <w:rsid w:val="00B00B36"/>
    <w:rsid w:val="00B00F80"/>
    <w:rsid w:val="00B01B18"/>
    <w:rsid w:val="00B0250D"/>
    <w:rsid w:val="00B030D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27B2"/>
    <w:rsid w:val="00B14282"/>
    <w:rsid w:val="00B14D4C"/>
    <w:rsid w:val="00B150D3"/>
    <w:rsid w:val="00B15ADC"/>
    <w:rsid w:val="00B16183"/>
    <w:rsid w:val="00B1677D"/>
    <w:rsid w:val="00B16F93"/>
    <w:rsid w:val="00B170E9"/>
    <w:rsid w:val="00B17F08"/>
    <w:rsid w:val="00B2046B"/>
    <w:rsid w:val="00B211C8"/>
    <w:rsid w:val="00B21B77"/>
    <w:rsid w:val="00B21D49"/>
    <w:rsid w:val="00B21EF7"/>
    <w:rsid w:val="00B22190"/>
    <w:rsid w:val="00B229AA"/>
    <w:rsid w:val="00B22B42"/>
    <w:rsid w:val="00B22BB2"/>
    <w:rsid w:val="00B22F71"/>
    <w:rsid w:val="00B24176"/>
    <w:rsid w:val="00B251E4"/>
    <w:rsid w:val="00B256A1"/>
    <w:rsid w:val="00B256D8"/>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36F7B"/>
    <w:rsid w:val="00B406B2"/>
    <w:rsid w:val="00B40BA9"/>
    <w:rsid w:val="00B41677"/>
    <w:rsid w:val="00B41943"/>
    <w:rsid w:val="00B41A98"/>
    <w:rsid w:val="00B41BEB"/>
    <w:rsid w:val="00B41E68"/>
    <w:rsid w:val="00B4299A"/>
    <w:rsid w:val="00B42E78"/>
    <w:rsid w:val="00B44225"/>
    <w:rsid w:val="00B44317"/>
    <w:rsid w:val="00B44B0E"/>
    <w:rsid w:val="00B44C91"/>
    <w:rsid w:val="00B45FA4"/>
    <w:rsid w:val="00B47965"/>
    <w:rsid w:val="00B50789"/>
    <w:rsid w:val="00B517F0"/>
    <w:rsid w:val="00B526F4"/>
    <w:rsid w:val="00B5404E"/>
    <w:rsid w:val="00B540B2"/>
    <w:rsid w:val="00B5481B"/>
    <w:rsid w:val="00B54CC8"/>
    <w:rsid w:val="00B557EA"/>
    <w:rsid w:val="00B56825"/>
    <w:rsid w:val="00B56FEF"/>
    <w:rsid w:val="00B5733C"/>
    <w:rsid w:val="00B57883"/>
    <w:rsid w:val="00B6099B"/>
    <w:rsid w:val="00B60EDD"/>
    <w:rsid w:val="00B611AC"/>
    <w:rsid w:val="00B61E2D"/>
    <w:rsid w:val="00B61EF9"/>
    <w:rsid w:val="00B61FA8"/>
    <w:rsid w:val="00B62C3E"/>
    <w:rsid w:val="00B6336C"/>
    <w:rsid w:val="00B64469"/>
    <w:rsid w:val="00B6605F"/>
    <w:rsid w:val="00B66923"/>
    <w:rsid w:val="00B66925"/>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608"/>
    <w:rsid w:val="00B81F88"/>
    <w:rsid w:val="00B82454"/>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25B0"/>
    <w:rsid w:val="00B92C27"/>
    <w:rsid w:val="00B93125"/>
    <w:rsid w:val="00B93A51"/>
    <w:rsid w:val="00B94474"/>
    <w:rsid w:val="00B96266"/>
    <w:rsid w:val="00B969F7"/>
    <w:rsid w:val="00B9720A"/>
    <w:rsid w:val="00BA0F3C"/>
    <w:rsid w:val="00BA218E"/>
    <w:rsid w:val="00BA2905"/>
    <w:rsid w:val="00BA29A0"/>
    <w:rsid w:val="00BA44A3"/>
    <w:rsid w:val="00BA49AE"/>
    <w:rsid w:val="00BA4CA7"/>
    <w:rsid w:val="00BA568B"/>
    <w:rsid w:val="00BA643C"/>
    <w:rsid w:val="00BA7B0C"/>
    <w:rsid w:val="00BB0448"/>
    <w:rsid w:val="00BB0B3F"/>
    <w:rsid w:val="00BB11FE"/>
    <w:rsid w:val="00BB1993"/>
    <w:rsid w:val="00BB1DF4"/>
    <w:rsid w:val="00BB1F2D"/>
    <w:rsid w:val="00BB38AE"/>
    <w:rsid w:val="00BB392C"/>
    <w:rsid w:val="00BB3976"/>
    <w:rsid w:val="00BB3F8C"/>
    <w:rsid w:val="00BB4007"/>
    <w:rsid w:val="00BB4BB0"/>
    <w:rsid w:val="00BB4CF8"/>
    <w:rsid w:val="00BC0538"/>
    <w:rsid w:val="00BC134B"/>
    <w:rsid w:val="00BC1BE4"/>
    <w:rsid w:val="00BC228C"/>
    <w:rsid w:val="00BC2B16"/>
    <w:rsid w:val="00BC3709"/>
    <w:rsid w:val="00BC59AF"/>
    <w:rsid w:val="00BC5A30"/>
    <w:rsid w:val="00BC6004"/>
    <w:rsid w:val="00BC6180"/>
    <w:rsid w:val="00BC683B"/>
    <w:rsid w:val="00BC71F4"/>
    <w:rsid w:val="00BD00A8"/>
    <w:rsid w:val="00BD1131"/>
    <w:rsid w:val="00BD1183"/>
    <w:rsid w:val="00BD1890"/>
    <w:rsid w:val="00BD1C0D"/>
    <w:rsid w:val="00BD1DBC"/>
    <w:rsid w:val="00BD1ED5"/>
    <w:rsid w:val="00BD258F"/>
    <w:rsid w:val="00BD28DE"/>
    <w:rsid w:val="00BD319A"/>
    <w:rsid w:val="00BD398A"/>
    <w:rsid w:val="00BD3C1C"/>
    <w:rsid w:val="00BD3DA5"/>
    <w:rsid w:val="00BD5961"/>
    <w:rsid w:val="00BD5BCE"/>
    <w:rsid w:val="00BD5C41"/>
    <w:rsid w:val="00BD5F24"/>
    <w:rsid w:val="00BD662C"/>
    <w:rsid w:val="00BD70AC"/>
    <w:rsid w:val="00BD7E3B"/>
    <w:rsid w:val="00BE018E"/>
    <w:rsid w:val="00BE038C"/>
    <w:rsid w:val="00BE0F8C"/>
    <w:rsid w:val="00BE129E"/>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6E7"/>
    <w:rsid w:val="00BF77BF"/>
    <w:rsid w:val="00BF7EC2"/>
    <w:rsid w:val="00C0137A"/>
    <w:rsid w:val="00C04338"/>
    <w:rsid w:val="00C052C5"/>
    <w:rsid w:val="00C056BF"/>
    <w:rsid w:val="00C1047C"/>
    <w:rsid w:val="00C10577"/>
    <w:rsid w:val="00C1073C"/>
    <w:rsid w:val="00C110DC"/>
    <w:rsid w:val="00C113EF"/>
    <w:rsid w:val="00C11AA8"/>
    <w:rsid w:val="00C11ABA"/>
    <w:rsid w:val="00C12B8B"/>
    <w:rsid w:val="00C135B5"/>
    <w:rsid w:val="00C1370D"/>
    <w:rsid w:val="00C14124"/>
    <w:rsid w:val="00C150E3"/>
    <w:rsid w:val="00C15873"/>
    <w:rsid w:val="00C15B28"/>
    <w:rsid w:val="00C168C6"/>
    <w:rsid w:val="00C16EC9"/>
    <w:rsid w:val="00C1713B"/>
    <w:rsid w:val="00C173BB"/>
    <w:rsid w:val="00C22540"/>
    <w:rsid w:val="00C23C81"/>
    <w:rsid w:val="00C24A02"/>
    <w:rsid w:val="00C24EB9"/>
    <w:rsid w:val="00C2614D"/>
    <w:rsid w:val="00C26192"/>
    <w:rsid w:val="00C26852"/>
    <w:rsid w:val="00C26BE7"/>
    <w:rsid w:val="00C273E3"/>
    <w:rsid w:val="00C30E37"/>
    <w:rsid w:val="00C3179F"/>
    <w:rsid w:val="00C32A9A"/>
    <w:rsid w:val="00C32ADB"/>
    <w:rsid w:val="00C32C8A"/>
    <w:rsid w:val="00C33321"/>
    <w:rsid w:val="00C33FAE"/>
    <w:rsid w:val="00C34380"/>
    <w:rsid w:val="00C34671"/>
    <w:rsid w:val="00C34F9B"/>
    <w:rsid w:val="00C353E7"/>
    <w:rsid w:val="00C36331"/>
    <w:rsid w:val="00C36650"/>
    <w:rsid w:val="00C378BD"/>
    <w:rsid w:val="00C378D0"/>
    <w:rsid w:val="00C40CF6"/>
    <w:rsid w:val="00C40ECB"/>
    <w:rsid w:val="00C42A49"/>
    <w:rsid w:val="00C4547A"/>
    <w:rsid w:val="00C466D8"/>
    <w:rsid w:val="00C46F75"/>
    <w:rsid w:val="00C477D0"/>
    <w:rsid w:val="00C477DC"/>
    <w:rsid w:val="00C47E7C"/>
    <w:rsid w:val="00C503AC"/>
    <w:rsid w:val="00C50778"/>
    <w:rsid w:val="00C50ADC"/>
    <w:rsid w:val="00C50B90"/>
    <w:rsid w:val="00C5163E"/>
    <w:rsid w:val="00C52129"/>
    <w:rsid w:val="00C5267A"/>
    <w:rsid w:val="00C52BE6"/>
    <w:rsid w:val="00C5314C"/>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577"/>
    <w:rsid w:val="00C629A4"/>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1E44"/>
    <w:rsid w:val="00C826CF"/>
    <w:rsid w:val="00C82A51"/>
    <w:rsid w:val="00C845CF"/>
    <w:rsid w:val="00C85A57"/>
    <w:rsid w:val="00C85B2D"/>
    <w:rsid w:val="00C87231"/>
    <w:rsid w:val="00C901B6"/>
    <w:rsid w:val="00C9076A"/>
    <w:rsid w:val="00C918B3"/>
    <w:rsid w:val="00C91CCC"/>
    <w:rsid w:val="00C927F4"/>
    <w:rsid w:val="00C92A63"/>
    <w:rsid w:val="00C92AE3"/>
    <w:rsid w:val="00C93094"/>
    <w:rsid w:val="00C931E8"/>
    <w:rsid w:val="00C94608"/>
    <w:rsid w:val="00C948CD"/>
    <w:rsid w:val="00C950B9"/>
    <w:rsid w:val="00C95671"/>
    <w:rsid w:val="00C95EFF"/>
    <w:rsid w:val="00C9622B"/>
    <w:rsid w:val="00C96CBF"/>
    <w:rsid w:val="00C9760B"/>
    <w:rsid w:val="00C97A99"/>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A7925"/>
    <w:rsid w:val="00CB078D"/>
    <w:rsid w:val="00CB0C70"/>
    <w:rsid w:val="00CB0C9A"/>
    <w:rsid w:val="00CB135E"/>
    <w:rsid w:val="00CB169E"/>
    <w:rsid w:val="00CB1C73"/>
    <w:rsid w:val="00CB2102"/>
    <w:rsid w:val="00CB2DD3"/>
    <w:rsid w:val="00CB2F6C"/>
    <w:rsid w:val="00CB338F"/>
    <w:rsid w:val="00CB433E"/>
    <w:rsid w:val="00CB443E"/>
    <w:rsid w:val="00CB44EF"/>
    <w:rsid w:val="00CB4BB5"/>
    <w:rsid w:val="00CB5056"/>
    <w:rsid w:val="00CB578E"/>
    <w:rsid w:val="00CB638B"/>
    <w:rsid w:val="00CC0A63"/>
    <w:rsid w:val="00CC1D16"/>
    <w:rsid w:val="00CC231B"/>
    <w:rsid w:val="00CC2752"/>
    <w:rsid w:val="00CC2AC0"/>
    <w:rsid w:val="00CC2C9B"/>
    <w:rsid w:val="00CC3A8D"/>
    <w:rsid w:val="00CC3C07"/>
    <w:rsid w:val="00CC3CDD"/>
    <w:rsid w:val="00CC48C5"/>
    <w:rsid w:val="00CC64DF"/>
    <w:rsid w:val="00CC68F9"/>
    <w:rsid w:val="00CC7C6B"/>
    <w:rsid w:val="00CC7D0A"/>
    <w:rsid w:val="00CD04CF"/>
    <w:rsid w:val="00CD0795"/>
    <w:rsid w:val="00CD0911"/>
    <w:rsid w:val="00CD0F0A"/>
    <w:rsid w:val="00CD167A"/>
    <w:rsid w:val="00CD191B"/>
    <w:rsid w:val="00CD3278"/>
    <w:rsid w:val="00CD3B1C"/>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E7520"/>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4976"/>
    <w:rsid w:val="00D06E34"/>
    <w:rsid w:val="00D0713E"/>
    <w:rsid w:val="00D07644"/>
    <w:rsid w:val="00D077EE"/>
    <w:rsid w:val="00D1066E"/>
    <w:rsid w:val="00D1094E"/>
    <w:rsid w:val="00D112AC"/>
    <w:rsid w:val="00D1134A"/>
    <w:rsid w:val="00D11C1E"/>
    <w:rsid w:val="00D11C38"/>
    <w:rsid w:val="00D11EEF"/>
    <w:rsid w:val="00D12B0E"/>
    <w:rsid w:val="00D12D48"/>
    <w:rsid w:val="00D13045"/>
    <w:rsid w:val="00D13606"/>
    <w:rsid w:val="00D13F27"/>
    <w:rsid w:val="00D152CA"/>
    <w:rsid w:val="00D155FF"/>
    <w:rsid w:val="00D1634C"/>
    <w:rsid w:val="00D16841"/>
    <w:rsid w:val="00D16E6A"/>
    <w:rsid w:val="00D1740D"/>
    <w:rsid w:val="00D177B9"/>
    <w:rsid w:val="00D179DB"/>
    <w:rsid w:val="00D17C44"/>
    <w:rsid w:val="00D2070E"/>
    <w:rsid w:val="00D22A11"/>
    <w:rsid w:val="00D23A9A"/>
    <w:rsid w:val="00D24A65"/>
    <w:rsid w:val="00D24EAB"/>
    <w:rsid w:val="00D25AE7"/>
    <w:rsid w:val="00D26258"/>
    <w:rsid w:val="00D26A3C"/>
    <w:rsid w:val="00D26DAF"/>
    <w:rsid w:val="00D30D93"/>
    <w:rsid w:val="00D32224"/>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3DC7"/>
    <w:rsid w:val="00D63F5E"/>
    <w:rsid w:val="00D64315"/>
    <w:rsid w:val="00D64813"/>
    <w:rsid w:val="00D64AF3"/>
    <w:rsid w:val="00D64BD5"/>
    <w:rsid w:val="00D6565F"/>
    <w:rsid w:val="00D656D0"/>
    <w:rsid w:val="00D66257"/>
    <w:rsid w:val="00D6694B"/>
    <w:rsid w:val="00D66CB0"/>
    <w:rsid w:val="00D6748E"/>
    <w:rsid w:val="00D67BE5"/>
    <w:rsid w:val="00D67DCE"/>
    <w:rsid w:val="00D67F8C"/>
    <w:rsid w:val="00D7037C"/>
    <w:rsid w:val="00D705C2"/>
    <w:rsid w:val="00D70899"/>
    <w:rsid w:val="00D70F1B"/>
    <w:rsid w:val="00D71440"/>
    <w:rsid w:val="00D71935"/>
    <w:rsid w:val="00D72A05"/>
    <w:rsid w:val="00D73017"/>
    <w:rsid w:val="00D73303"/>
    <w:rsid w:val="00D736F6"/>
    <w:rsid w:val="00D745CC"/>
    <w:rsid w:val="00D74FB0"/>
    <w:rsid w:val="00D7592B"/>
    <w:rsid w:val="00D75CB0"/>
    <w:rsid w:val="00D77214"/>
    <w:rsid w:val="00D7792F"/>
    <w:rsid w:val="00D80170"/>
    <w:rsid w:val="00D804F2"/>
    <w:rsid w:val="00D80827"/>
    <w:rsid w:val="00D81578"/>
    <w:rsid w:val="00D81FCA"/>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337E"/>
    <w:rsid w:val="00D9474C"/>
    <w:rsid w:val="00D96DF4"/>
    <w:rsid w:val="00D9706C"/>
    <w:rsid w:val="00D97505"/>
    <w:rsid w:val="00D97524"/>
    <w:rsid w:val="00D97C6B"/>
    <w:rsid w:val="00DA06A4"/>
    <w:rsid w:val="00DA07AE"/>
    <w:rsid w:val="00DA1DD9"/>
    <w:rsid w:val="00DA236E"/>
    <w:rsid w:val="00DA2461"/>
    <w:rsid w:val="00DA2EE7"/>
    <w:rsid w:val="00DA4004"/>
    <w:rsid w:val="00DA499E"/>
    <w:rsid w:val="00DA5E12"/>
    <w:rsid w:val="00DA5E19"/>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B1D"/>
    <w:rsid w:val="00DB3D87"/>
    <w:rsid w:val="00DB3EEF"/>
    <w:rsid w:val="00DB413E"/>
    <w:rsid w:val="00DB4E3F"/>
    <w:rsid w:val="00DB7452"/>
    <w:rsid w:val="00DB7D78"/>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B50"/>
    <w:rsid w:val="00DF1D74"/>
    <w:rsid w:val="00DF263D"/>
    <w:rsid w:val="00DF2BF6"/>
    <w:rsid w:val="00DF3850"/>
    <w:rsid w:val="00DF40DE"/>
    <w:rsid w:val="00DF487C"/>
    <w:rsid w:val="00DF6DF6"/>
    <w:rsid w:val="00DF7382"/>
    <w:rsid w:val="00DF7EBC"/>
    <w:rsid w:val="00E019C2"/>
    <w:rsid w:val="00E01A5D"/>
    <w:rsid w:val="00E01CEA"/>
    <w:rsid w:val="00E02688"/>
    <w:rsid w:val="00E02E2E"/>
    <w:rsid w:val="00E0460D"/>
    <w:rsid w:val="00E057CE"/>
    <w:rsid w:val="00E0599F"/>
    <w:rsid w:val="00E06BBE"/>
    <w:rsid w:val="00E06E24"/>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968"/>
    <w:rsid w:val="00E15BE4"/>
    <w:rsid w:val="00E16032"/>
    <w:rsid w:val="00E16540"/>
    <w:rsid w:val="00E166CC"/>
    <w:rsid w:val="00E16E28"/>
    <w:rsid w:val="00E16FC8"/>
    <w:rsid w:val="00E173C2"/>
    <w:rsid w:val="00E209EA"/>
    <w:rsid w:val="00E2145A"/>
    <w:rsid w:val="00E21C9E"/>
    <w:rsid w:val="00E21E9E"/>
    <w:rsid w:val="00E222DF"/>
    <w:rsid w:val="00E228F2"/>
    <w:rsid w:val="00E239F5"/>
    <w:rsid w:val="00E23B94"/>
    <w:rsid w:val="00E2449C"/>
    <w:rsid w:val="00E24C5D"/>
    <w:rsid w:val="00E25E9F"/>
    <w:rsid w:val="00E266C4"/>
    <w:rsid w:val="00E271D4"/>
    <w:rsid w:val="00E309E3"/>
    <w:rsid w:val="00E317DF"/>
    <w:rsid w:val="00E3267C"/>
    <w:rsid w:val="00E328AA"/>
    <w:rsid w:val="00E332BE"/>
    <w:rsid w:val="00E34E58"/>
    <w:rsid w:val="00E3505B"/>
    <w:rsid w:val="00E3575A"/>
    <w:rsid w:val="00E3575E"/>
    <w:rsid w:val="00E35A4D"/>
    <w:rsid w:val="00E35D63"/>
    <w:rsid w:val="00E35E24"/>
    <w:rsid w:val="00E36367"/>
    <w:rsid w:val="00E3711C"/>
    <w:rsid w:val="00E37334"/>
    <w:rsid w:val="00E37F10"/>
    <w:rsid w:val="00E4012F"/>
    <w:rsid w:val="00E423EC"/>
    <w:rsid w:val="00E4257F"/>
    <w:rsid w:val="00E44B56"/>
    <w:rsid w:val="00E44CEB"/>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9E8"/>
    <w:rsid w:val="00E63AEA"/>
    <w:rsid w:val="00E647E8"/>
    <w:rsid w:val="00E6564D"/>
    <w:rsid w:val="00E65882"/>
    <w:rsid w:val="00E66048"/>
    <w:rsid w:val="00E66A25"/>
    <w:rsid w:val="00E67145"/>
    <w:rsid w:val="00E71865"/>
    <w:rsid w:val="00E719B5"/>
    <w:rsid w:val="00E72807"/>
    <w:rsid w:val="00E732BA"/>
    <w:rsid w:val="00E735EF"/>
    <w:rsid w:val="00E73AD2"/>
    <w:rsid w:val="00E74243"/>
    <w:rsid w:val="00E7474A"/>
    <w:rsid w:val="00E74EED"/>
    <w:rsid w:val="00E76875"/>
    <w:rsid w:val="00E77093"/>
    <w:rsid w:val="00E8093C"/>
    <w:rsid w:val="00E80DCD"/>
    <w:rsid w:val="00E820AD"/>
    <w:rsid w:val="00E83550"/>
    <w:rsid w:val="00E83573"/>
    <w:rsid w:val="00E84405"/>
    <w:rsid w:val="00E84EB0"/>
    <w:rsid w:val="00E85233"/>
    <w:rsid w:val="00E853E4"/>
    <w:rsid w:val="00E86809"/>
    <w:rsid w:val="00E86DDC"/>
    <w:rsid w:val="00E87BC2"/>
    <w:rsid w:val="00E87D88"/>
    <w:rsid w:val="00E90333"/>
    <w:rsid w:val="00E90523"/>
    <w:rsid w:val="00E90D65"/>
    <w:rsid w:val="00E92416"/>
    <w:rsid w:val="00E92A52"/>
    <w:rsid w:val="00E92AB7"/>
    <w:rsid w:val="00E93169"/>
    <w:rsid w:val="00E947C9"/>
    <w:rsid w:val="00E95437"/>
    <w:rsid w:val="00E95847"/>
    <w:rsid w:val="00E95F08"/>
    <w:rsid w:val="00E95F7E"/>
    <w:rsid w:val="00E96923"/>
    <w:rsid w:val="00E96D99"/>
    <w:rsid w:val="00E96F1D"/>
    <w:rsid w:val="00EA06B0"/>
    <w:rsid w:val="00EA0BCC"/>
    <w:rsid w:val="00EA13A5"/>
    <w:rsid w:val="00EA1D94"/>
    <w:rsid w:val="00EA40BB"/>
    <w:rsid w:val="00EA4D0A"/>
    <w:rsid w:val="00EA555A"/>
    <w:rsid w:val="00EA581A"/>
    <w:rsid w:val="00EA59CC"/>
    <w:rsid w:val="00EA6122"/>
    <w:rsid w:val="00EA68C3"/>
    <w:rsid w:val="00EA7C46"/>
    <w:rsid w:val="00EA7D6D"/>
    <w:rsid w:val="00EB0344"/>
    <w:rsid w:val="00EB0A84"/>
    <w:rsid w:val="00EB0D6E"/>
    <w:rsid w:val="00EB10DB"/>
    <w:rsid w:val="00EB1C19"/>
    <w:rsid w:val="00EB1FE9"/>
    <w:rsid w:val="00EB22AA"/>
    <w:rsid w:val="00EB2491"/>
    <w:rsid w:val="00EB28EC"/>
    <w:rsid w:val="00EB292D"/>
    <w:rsid w:val="00EB2976"/>
    <w:rsid w:val="00EB351B"/>
    <w:rsid w:val="00EB3589"/>
    <w:rsid w:val="00EB3A88"/>
    <w:rsid w:val="00EB47E6"/>
    <w:rsid w:val="00EB4A44"/>
    <w:rsid w:val="00EB50DD"/>
    <w:rsid w:val="00EB50F4"/>
    <w:rsid w:val="00EB5B43"/>
    <w:rsid w:val="00EB5ECA"/>
    <w:rsid w:val="00EB6573"/>
    <w:rsid w:val="00EB6730"/>
    <w:rsid w:val="00EB76E9"/>
    <w:rsid w:val="00EB7B13"/>
    <w:rsid w:val="00EB7B87"/>
    <w:rsid w:val="00EC061A"/>
    <w:rsid w:val="00EC0708"/>
    <w:rsid w:val="00EC4E68"/>
    <w:rsid w:val="00EC543C"/>
    <w:rsid w:val="00EC6849"/>
    <w:rsid w:val="00EC6C23"/>
    <w:rsid w:val="00EC6E8A"/>
    <w:rsid w:val="00EC6EB9"/>
    <w:rsid w:val="00EC7775"/>
    <w:rsid w:val="00ED0E52"/>
    <w:rsid w:val="00ED2D78"/>
    <w:rsid w:val="00ED3958"/>
    <w:rsid w:val="00ED3B80"/>
    <w:rsid w:val="00ED4499"/>
    <w:rsid w:val="00ED49CB"/>
    <w:rsid w:val="00ED6D62"/>
    <w:rsid w:val="00ED6FCA"/>
    <w:rsid w:val="00ED7179"/>
    <w:rsid w:val="00ED76A0"/>
    <w:rsid w:val="00ED7803"/>
    <w:rsid w:val="00EE0375"/>
    <w:rsid w:val="00EE08F6"/>
    <w:rsid w:val="00EE0947"/>
    <w:rsid w:val="00EE3ADF"/>
    <w:rsid w:val="00EE3D45"/>
    <w:rsid w:val="00EE415A"/>
    <w:rsid w:val="00EE572F"/>
    <w:rsid w:val="00EE608F"/>
    <w:rsid w:val="00EE761A"/>
    <w:rsid w:val="00EE78E2"/>
    <w:rsid w:val="00EE7C14"/>
    <w:rsid w:val="00EF0002"/>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F0081B"/>
    <w:rsid w:val="00F01011"/>
    <w:rsid w:val="00F0108B"/>
    <w:rsid w:val="00F0183C"/>
    <w:rsid w:val="00F028BD"/>
    <w:rsid w:val="00F033B3"/>
    <w:rsid w:val="00F03458"/>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4001C"/>
    <w:rsid w:val="00F40205"/>
    <w:rsid w:val="00F407CD"/>
    <w:rsid w:val="00F40C63"/>
    <w:rsid w:val="00F42758"/>
    <w:rsid w:val="00F42C02"/>
    <w:rsid w:val="00F44892"/>
    <w:rsid w:val="00F45619"/>
    <w:rsid w:val="00F456FE"/>
    <w:rsid w:val="00F46201"/>
    <w:rsid w:val="00F46A7C"/>
    <w:rsid w:val="00F475D1"/>
    <w:rsid w:val="00F47C35"/>
    <w:rsid w:val="00F50CCE"/>
    <w:rsid w:val="00F51282"/>
    <w:rsid w:val="00F51CF6"/>
    <w:rsid w:val="00F60781"/>
    <w:rsid w:val="00F62D53"/>
    <w:rsid w:val="00F6304E"/>
    <w:rsid w:val="00F6387C"/>
    <w:rsid w:val="00F639E3"/>
    <w:rsid w:val="00F63A74"/>
    <w:rsid w:val="00F64F06"/>
    <w:rsid w:val="00F6594E"/>
    <w:rsid w:val="00F661A6"/>
    <w:rsid w:val="00F674DC"/>
    <w:rsid w:val="00F70440"/>
    <w:rsid w:val="00F70D1C"/>
    <w:rsid w:val="00F72388"/>
    <w:rsid w:val="00F742ED"/>
    <w:rsid w:val="00F7430F"/>
    <w:rsid w:val="00F7467E"/>
    <w:rsid w:val="00F74BCE"/>
    <w:rsid w:val="00F74F8E"/>
    <w:rsid w:val="00F775B3"/>
    <w:rsid w:val="00F77EC4"/>
    <w:rsid w:val="00F802AD"/>
    <w:rsid w:val="00F8089E"/>
    <w:rsid w:val="00F80936"/>
    <w:rsid w:val="00F80F2B"/>
    <w:rsid w:val="00F836EC"/>
    <w:rsid w:val="00F8402B"/>
    <w:rsid w:val="00F84249"/>
    <w:rsid w:val="00F8436E"/>
    <w:rsid w:val="00F860E5"/>
    <w:rsid w:val="00F861AD"/>
    <w:rsid w:val="00F87491"/>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F42"/>
    <w:rsid w:val="00FA0440"/>
    <w:rsid w:val="00FA046C"/>
    <w:rsid w:val="00FA0E7C"/>
    <w:rsid w:val="00FA0ECC"/>
    <w:rsid w:val="00FA295C"/>
    <w:rsid w:val="00FA427C"/>
    <w:rsid w:val="00FA4349"/>
    <w:rsid w:val="00FA482B"/>
    <w:rsid w:val="00FA4B3B"/>
    <w:rsid w:val="00FA665A"/>
    <w:rsid w:val="00FA6A1A"/>
    <w:rsid w:val="00FA6A7A"/>
    <w:rsid w:val="00FB0996"/>
    <w:rsid w:val="00FB0B72"/>
    <w:rsid w:val="00FB1BBD"/>
    <w:rsid w:val="00FB2598"/>
    <w:rsid w:val="00FB2632"/>
    <w:rsid w:val="00FB2994"/>
    <w:rsid w:val="00FB2BA4"/>
    <w:rsid w:val="00FB2E96"/>
    <w:rsid w:val="00FB49D2"/>
    <w:rsid w:val="00FB4E31"/>
    <w:rsid w:val="00FB517D"/>
    <w:rsid w:val="00FB51B1"/>
    <w:rsid w:val="00FB5A52"/>
    <w:rsid w:val="00FB5A5F"/>
    <w:rsid w:val="00FB6232"/>
    <w:rsid w:val="00FB6513"/>
    <w:rsid w:val="00FB6571"/>
    <w:rsid w:val="00FB65C5"/>
    <w:rsid w:val="00FB6C3B"/>
    <w:rsid w:val="00FB71D9"/>
    <w:rsid w:val="00FB7F97"/>
    <w:rsid w:val="00FC0086"/>
    <w:rsid w:val="00FC0857"/>
    <w:rsid w:val="00FC145B"/>
    <w:rsid w:val="00FC17F4"/>
    <w:rsid w:val="00FC184F"/>
    <w:rsid w:val="00FC1C50"/>
    <w:rsid w:val="00FC3B95"/>
    <w:rsid w:val="00FC412D"/>
    <w:rsid w:val="00FC4467"/>
    <w:rsid w:val="00FC6FF3"/>
    <w:rsid w:val="00FC7896"/>
    <w:rsid w:val="00FC7BD0"/>
    <w:rsid w:val="00FC7CAD"/>
    <w:rsid w:val="00FC7DE6"/>
    <w:rsid w:val="00FD0004"/>
    <w:rsid w:val="00FD0815"/>
    <w:rsid w:val="00FD0BC0"/>
    <w:rsid w:val="00FD1402"/>
    <w:rsid w:val="00FD26EB"/>
    <w:rsid w:val="00FD2896"/>
    <w:rsid w:val="00FD295B"/>
    <w:rsid w:val="00FD2F03"/>
    <w:rsid w:val="00FD311B"/>
    <w:rsid w:val="00FD3493"/>
    <w:rsid w:val="00FD3604"/>
    <w:rsid w:val="00FD42E5"/>
    <w:rsid w:val="00FD43E9"/>
    <w:rsid w:val="00FD446E"/>
    <w:rsid w:val="00FD4FE5"/>
    <w:rsid w:val="00FD51D8"/>
    <w:rsid w:val="00FD6CBE"/>
    <w:rsid w:val="00FD6E1B"/>
    <w:rsid w:val="00FD7D8B"/>
    <w:rsid w:val="00FD7E75"/>
    <w:rsid w:val="00FE0300"/>
    <w:rsid w:val="00FE0455"/>
    <w:rsid w:val="00FE054A"/>
    <w:rsid w:val="00FE0966"/>
    <w:rsid w:val="00FE1233"/>
    <w:rsid w:val="00FE1541"/>
    <w:rsid w:val="00FE1C0E"/>
    <w:rsid w:val="00FE24D3"/>
    <w:rsid w:val="00FE273C"/>
    <w:rsid w:val="00FE32AF"/>
    <w:rsid w:val="00FE3B11"/>
    <w:rsid w:val="00FE50E4"/>
    <w:rsid w:val="00FE51FD"/>
    <w:rsid w:val="00FE5CFA"/>
    <w:rsid w:val="00FE6290"/>
    <w:rsid w:val="00FE6CF6"/>
    <w:rsid w:val="00FE74AC"/>
    <w:rsid w:val="00FE78EF"/>
    <w:rsid w:val="00FF054D"/>
    <w:rsid w:val="00FF06C2"/>
    <w:rsid w:val="00FF0DBA"/>
    <w:rsid w:val="00FF185E"/>
    <w:rsid w:val="00FF1D74"/>
    <w:rsid w:val="00FF2C42"/>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 w:type="table" w:customStyle="1" w:styleId="14">
    <w:name w:val="网格型1"/>
    <w:basedOn w:val="a1"/>
    <w:next w:val="af1"/>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5012</TotalTime>
  <Pages>10</Pages>
  <Words>4194</Words>
  <Characters>23908</Characters>
  <Application>Microsoft Office Word</Application>
  <DocSecurity>0</DocSecurity>
  <Lines>199</Lines>
  <Paragraphs>56</Paragraphs>
  <ScaleCrop>false</ScaleCrop>
  <Company>oppo</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吴作敏(Zuomin)</cp:lastModifiedBy>
  <cp:revision>1310</cp:revision>
  <dcterms:created xsi:type="dcterms:W3CDTF">2022-02-09T03:10:00Z</dcterms:created>
  <dcterms:modified xsi:type="dcterms:W3CDTF">2025-08-15T09:54:00Z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