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E8F54" w14:textId="40F9B6A5" w:rsidR="005056B8" w:rsidRPr="005056B8" w:rsidRDefault="005056B8" w:rsidP="005056B8">
      <w:pPr>
        <w:widowControl/>
        <w:tabs>
          <w:tab w:val="left" w:pos="1701"/>
          <w:tab w:val="right" w:pos="9639"/>
        </w:tabs>
        <w:wordWrap/>
        <w:autoSpaceDE/>
        <w:autoSpaceDN/>
        <w:spacing w:after="0" w:line="360" w:lineRule="auto"/>
        <w:rPr>
          <w:rFonts w:ascii="Arial" w:eastAsiaTheme="minorHAnsi" w:hAnsi="Arial"/>
          <w:b/>
          <w:bCs/>
          <w:kern w:val="0"/>
          <w:sz w:val="24"/>
          <w:szCs w:val="24"/>
          <w:lang w:eastAsia="zh-CN"/>
        </w:rPr>
      </w:pPr>
      <w:bookmarkStart w:id="0" w:name="_Hlk145670493"/>
      <w:r w:rsidRPr="005056B8">
        <w:rPr>
          <w:rFonts w:ascii="Arial" w:eastAsiaTheme="minorHAnsi" w:hAnsi="Arial"/>
          <w:b/>
          <w:bCs/>
          <w:kern w:val="0"/>
          <w:sz w:val="24"/>
          <w:szCs w:val="24"/>
          <w:lang w:eastAsia="zh-CN"/>
        </w:rPr>
        <w:t>3GPP TSG RAN WG1 #12</w:t>
      </w:r>
      <w:r w:rsidR="00762203">
        <w:rPr>
          <w:rFonts w:ascii="Arial" w:eastAsiaTheme="minorHAnsi" w:hAnsi="Arial"/>
          <w:b/>
          <w:bCs/>
          <w:kern w:val="0"/>
          <w:sz w:val="24"/>
          <w:szCs w:val="24"/>
          <w:lang w:eastAsia="zh-CN"/>
        </w:rPr>
        <w:t>2</w:t>
      </w:r>
      <w:r w:rsidRPr="005056B8">
        <w:rPr>
          <w:rFonts w:ascii="Arial" w:eastAsiaTheme="minorHAnsi" w:hAnsi="Arial"/>
          <w:b/>
          <w:bCs/>
          <w:kern w:val="0"/>
          <w:sz w:val="24"/>
          <w:szCs w:val="24"/>
          <w:lang w:eastAsia="zh-CN"/>
        </w:rPr>
        <w:tab/>
      </w:r>
      <w:r w:rsidRPr="005056B8">
        <w:rPr>
          <w:rFonts w:ascii="Arial" w:eastAsiaTheme="minorHAnsi" w:hAnsi="Arial"/>
          <w:b/>
          <w:bCs/>
          <w:kern w:val="0"/>
          <w:sz w:val="24"/>
          <w:szCs w:val="24"/>
          <w:lang w:eastAsia="zh-CN"/>
        </w:rPr>
        <w:tab/>
      </w:r>
      <w:r w:rsidRPr="005056B8">
        <w:rPr>
          <w:rFonts w:ascii="Arial" w:eastAsiaTheme="minorHAnsi" w:hAnsi="Arial"/>
          <w:b/>
          <w:bCs/>
          <w:kern w:val="0"/>
          <w:sz w:val="24"/>
          <w:szCs w:val="24"/>
          <w:lang w:eastAsia="zh-CN"/>
        </w:rPr>
        <w:tab/>
      </w:r>
      <w:r>
        <w:rPr>
          <w:rFonts w:ascii="Arial" w:eastAsiaTheme="minorHAnsi" w:hAnsi="Arial"/>
          <w:b/>
          <w:bCs/>
          <w:kern w:val="0"/>
          <w:sz w:val="24"/>
          <w:szCs w:val="24"/>
          <w:lang w:eastAsia="zh-CN"/>
        </w:rPr>
        <w:tab/>
      </w:r>
      <w:r w:rsidR="00217360">
        <w:rPr>
          <w:rFonts w:ascii="Arial" w:eastAsiaTheme="minorHAnsi" w:hAnsi="Arial"/>
          <w:b/>
          <w:bCs/>
          <w:kern w:val="0"/>
          <w:sz w:val="24"/>
          <w:szCs w:val="24"/>
          <w:lang w:eastAsia="zh-CN"/>
        </w:rPr>
        <w:t xml:space="preserve">   </w:t>
      </w:r>
      <w:r w:rsidRPr="005056B8">
        <w:rPr>
          <w:rFonts w:ascii="Arial" w:eastAsiaTheme="minorHAnsi" w:hAnsi="Arial"/>
          <w:b/>
          <w:bCs/>
          <w:kern w:val="0"/>
          <w:sz w:val="24"/>
          <w:szCs w:val="24"/>
          <w:lang w:eastAsia="zh-CN"/>
        </w:rPr>
        <w:t>R1-250</w:t>
      </w:r>
      <w:r w:rsidR="00762203">
        <w:rPr>
          <w:rFonts w:ascii="Arial" w:eastAsiaTheme="minorHAnsi" w:hAnsi="Arial"/>
          <w:b/>
          <w:bCs/>
          <w:kern w:val="0"/>
          <w:sz w:val="24"/>
          <w:szCs w:val="24"/>
          <w:lang w:eastAsia="zh-CN"/>
        </w:rPr>
        <w:t>5562</w:t>
      </w:r>
    </w:p>
    <w:p w14:paraId="7E1D6AEB" w14:textId="402C8422" w:rsidR="005056B8" w:rsidRPr="005056B8" w:rsidRDefault="00982828" w:rsidP="005056B8">
      <w:pPr>
        <w:widowControl/>
        <w:tabs>
          <w:tab w:val="left" w:pos="1701"/>
          <w:tab w:val="right" w:pos="9639"/>
        </w:tabs>
        <w:wordWrap/>
        <w:autoSpaceDE/>
        <w:autoSpaceDN/>
        <w:spacing w:after="0" w:line="360" w:lineRule="auto"/>
        <w:rPr>
          <w:rFonts w:ascii="Arial" w:eastAsiaTheme="minorHAnsi" w:hAnsi="Arial"/>
          <w:b/>
          <w:bCs/>
          <w:kern w:val="0"/>
          <w:sz w:val="24"/>
          <w:szCs w:val="24"/>
          <w:lang w:eastAsia="zh-CN"/>
        </w:rPr>
      </w:pPr>
      <w:r w:rsidRPr="00982828">
        <w:rPr>
          <w:rFonts w:ascii="Arial" w:eastAsiaTheme="minorHAnsi" w:hAnsi="Arial"/>
          <w:b/>
          <w:bCs/>
          <w:kern w:val="0"/>
          <w:sz w:val="24"/>
          <w:szCs w:val="24"/>
          <w:lang w:eastAsia="zh-CN"/>
        </w:rPr>
        <w:t>Bengaluru, India, Aug 25</w:t>
      </w:r>
      <w:r w:rsidRPr="008E3F36">
        <w:rPr>
          <w:rFonts w:ascii="Arial" w:eastAsiaTheme="minorHAnsi" w:hAnsi="Arial"/>
          <w:b/>
          <w:bCs/>
          <w:kern w:val="0"/>
          <w:sz w:val="24"/>
          <w:szCs w:val="24"/>
          <w:vertAlign w:val="superscript"/>
          <w:lang w:eastAsia="zh-CN"/>
        </w:rPr>
        <w:t>th</w:t>
      </w:r>
      <w:r w:rsidR="008E3F36">
        <w:rPr>
          <w:rFonts w:ascii="Arial" w:eastAsiaTheme="minorHAnsi" w:hAnsi="Arial"/>
          <w:b/>
          <w:bCs/>
          <w:kern w:val="0"/>
          <w:sz w:val="24"/>
          <w:szCs w:val="24"/>
          <w:lang w:eastAsia="zh-CN"/>
        </w:rPr>
        <w:t xml:space="preserve"> </w:t>
      </w:r>
      <w:r w:rsidRPr="00982828">
        <w:rPr>
          <w:rFonts w:ascii="Arial" w:eastAsiaTheme="minorHAnsi" w:hAnsi="Arial"/>
          <w:b/>
          <w:bCs/>
          <w:kern w:val="0"/>
          <w:sz w:val="24"/>
          <w:szCs w:val="24"/>
          <w:lang w:eastAsia="zh-CN"/>
        </w:rPr>
        <w:t>– 29</w:t>
      </w:r>
      <w:r w:rsidRPr="008E3F36">
        <w:rPr>
          <w:rFonts w:ascii="Arial" w:eastAsiaTheme="minorHAnsi" w:hAnsi="Arial"/>
          <w:b/>
          <w:bCs/>
          <w:kern w:val="0"/>
          <w:sz w:val="24"/>
          <w:szCs w:val="24"/>
          <w:vertAlign w:val="superscript"/>
          <w:lang w:eastAsia="zh-CN"/>
        </w:rPr>
        <w:t>th</w:t>
      </w:r>
      <w:r w:rsidRPr="00982828">
        <w:rPr>
          <w:rFonts w:ascii="Arial" w:eastAsiaTheme="minorHAnsi" w:hAnsi="Arial"/>
          <w:b/>
          <w:bCs/>
          <w:kern w:val="0"/>
          <w:sz w:val="24"/>
          <w:szCs w:val="24"/>
          <w:lang w:eastAsia="zh-CN"/>
        </w:rPr>
        <w:t>, 2025</w:t>
      </w:r>
    </w:p>
    <w:bookmarkEnd w:id="0"/>
    <w:p w14:paraId="48F8090E" w14:textId="77777777" w:rsidR="001F2E28" w:rsidRPr="005056B8" w:rsidRDefault="001F2E28" w:rsidP="00E36A29">
      <w:pPr>
        <w:widowControl/>
        <w:tabs>
          <w:tab w:val="left" w:pos="1701"/>
          <w:tab w:val="right" w:pos="9639"/>
        </w:tabs>
        <w:wordWrap/>
        <w:autoSpaceDE/>
        <w:autoSpaceDN/>
        <w:spacing w:after="0" w:line="360" w:lineRule="auto"/>
        <w:rPr>
          <w:rFonts w:ascii="Arial" w:eastAsia="DengXian" w:hAnsi="Arial" w:cs="Arial"/>
          <w:b/>
          <w:color w:val="000000"/>
          <w:kern w:val="0"/>
          <w:sz w:val="24"/>
          <w:lang w:eastAsia="zh-CN"/>
        </w:rPr>
      </w:pPr>
    </w:p>
    <w:p w14:paraId="30EB75FE" w14:textId="30EF73E1"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Agenda Item:</w:t>
      </w:r>
      <w:r w:rsidRPr="00CA3839">
        <w:rPr>
          <w:rFonts w:ascii="Arial" w:eastAsia="Calibri" w:hAnsi="Arial" w:cs="Arial"/>
          <w:b/>
          <w:color w:val="000000"/>
          <w:kern w:val="0"/>
          <w:sz w:val="22"/>
          <w:lang w:eastAsia="zh-CN"/>
        </w:rPr>
        <w:tab/>
      </w:r>
      <w:r w:rsidR="006F0240">
        <w:rPr>
          <w:rFonts w:ascii="Arial" w:eastAsia="Calibri" w:hAnsi="Arial" w:cs="Arial"/>
          <w:b/>
          <w:color w:val="000000"/>
          <w:kern w:val="0"/>
          <w:sz w:val="22"/>
          <w:lang w:eastAsia="zh-CN"/>
        </w:rPr>
        <w:t>9.3</w:t>
      </w:r>
    </w:p>
    <w:p w14:paraId="541A5276"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Source:</w:t>
      </w:r>
      <w:r w:rsidRPr="00CA3839">
        <w:rPr>
          <w:rFonts w:ascii="Arial" w:eastAsia="Calibri" w:hAnsi="Arial" w:cs="Arial"/>
          <w:b/>
          <w:color w:val="000000"/>
          <w:kern w:val="0"/>
          <w:sz w:val="22"/>
          <w:lang w:eastAsia="zh-CN"/>
        </w:rPr>
        <w:tab/>
        <w:t>Samsung</w:t>
      </w:r>
    </w:p>
    <w:p w14:paraId="10DA53C2" w14:textId="6974FCF5"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Title:</w:t>
      </w:r>
      <w:r w:rsidRPr="00CA3839">
        <w:rPr>
          <w:rFonts w:ascii="Arial" w:eastAsia="Calibri" w:hAnsi="Arial" w:cs="Arial"/>
          <w:b/>
          <w:color w:val="000000"/>
          <w:kern w:val="0"/>
          <w:sz w:val="22"/>
          <w:lang w:eastAsia="zh-CN"/>
        </w:rPr>
        <w:tab/>
      </w:r>
      <w:r w:rsidR="00762203" w:rsidRPr="00762203">
        <w:rPr>
          <w:rFonts w:ascii="Arial" w:eastAsia="Calibri" w:hAnsi="Arial" w:cs="Arial"/>
          <w:b/>
          <w:color w:val="000000"/>
          <w:kern w:val="0"/>
          <w:sz w:val="22"/>
          <w:lang w:eastAsia="zh-CN"/>
        </w:rPr>
        <w:t>UE features for NR duplex operation</w:t>
      </w:r>
    </w:p>
    <w:p w14:paraId="22CBF99E" w14:textId="77777777" w:rsidR="00CA3839" w:rsidRPr="00CA3839" w:rsidRDefault="00CA3839" w:rsidP="00E36A29">
      <w:pPr>
        <w:widowControl/>
        <w:tabs>
          <w:tab w:val="left" w:pos="1701"/>
          <w:tab w:val="right" w:pos="9639"/>
        </w:tabs>
        <w:wordWrap/>
        <w:autoSpaceDE/>
        <w:autoSpaceDN/>
        <w:spacing w:after="0" w:line="360" w:lineRule="auto"/>
        <w:rPr>
          <w:rFonts w:ascii="Arial" w:eastAsia="Calibri" w:hAnsi="Arial" w:cs="Arial"/>
          <w:b/>
          <w:color w:val="000000"/>
          <w:kern w:val="0"/>
          <w:sz w:val="22"/>
          <w:lang w:eastAsia="zh-CN"/>
        </w:rPr>
      </w:pPr>
      <w:r w:rsidRPr="00CA3839">
        <w:rPr>
          <w:rFonts w:ascii="Arial" w:eastAsia="Calibri" w:hAnsi="Arial" w:cs="Arial"/>
          <w:b/>
          <w:color w:val="000000"/>
          <w:kern w:val="0"/>
          <w:sz w:val="22"/>
          <w:lang w:eastAsia="zh-CN"/>
        </w:rPr>
        <w:t>Document for:</w:t>
      </w:r>
      <w:r w:rsidRPr="00CA3839">
        <w:rPr>
          <w:rFonts w:ascii="Arial" w:eastAsia="Calibri" w:hAnsi="Arial" w:cs="Arial"/>
          <w:b/>
          <w:color w:val="000000"/>
          <w:kern w:val="0"/>
          <w:sz w:val="22"/>
          <w:lang w:eastAsia="zh-CN"/>
        </w:rPr>
        <w:tab/>
        <w:t>Discussion</w:t>
      </w:r>
    </w:p>
    <w:p w14:paraId="39055945" w14:textId="0E59EB23" w:rsidR="000142A6" w:rsidRPr="00CA3839" w:rsidRDefault="00AD1287" w:rsidP="00E36A29">
      <w:pPr>
        <w:pStyle w:val="Heading1"/>
        <w:tabs>
          <w:tab w:val="num" w:pos="432"/>
        </w:tabs>
        <w:spacing w:before="360"/>
        <w:ind w:left="431" w:hanging="431"/>
        <w:jc w:val="both"/>
        <w:rPr>
          <w:rFonts w:cs="Arial"/>
          <w:lang w:val="en-US" w:eastAsia="ko-KR"/>
        </w:rPr>
      </w:pPr>
      <w:r w:rsidRPr="00CA3839">
        <w:rPr>
          <w:rFonts w:cs="Arial"/>
          <w:lang w:val="en-US" w:eastAsia="ko-KR"/>
        </w:rPr>
        <w:t>1</w:t>
      </w:r>
      <w:r w:rsidR="00732A69" w:rsidRPr="00CA3839">
        <w:rPr>
          <w:rFonts w:cs="Arial"/>
          <w:lang w:val="en-US" w:eastAsia="ko-KR"/>
        </w:rPr>
        <w:t>.</w:t>
      </w:r>
      <w:r w:rsidRPr="00CA3839">
        <w:rPr>
          <w:rFonts w:cs="Arial"/>
          <w:lang w:val="en-US" w:eastAsia="ko-KR"/>
        </w:rPr>
        <w:t xml:space="preserve"> </w:t>
      </w:r>
      <w:r w:rsidR="000142A6" w:rsidRPr="00CA3839">
        <w:rPr>
          <w:rFonts w:cs="Arial"/>
          <w:lang w:val="en-US" w:eastAsia="ko-KR"/>
        </w:rPr>
        <w:t>Introduction</w:t>
      </w:r>
    </w:p>
    <w:p w14:paraId="7AED13AA" w14:textId="3874C9D3" w:rsidR="000142A6" w:rsidRDefault="006F0240" w:rsidP="00B212DF">
      <w:pPr>
        <w:widowControl/>
        <w:wordWrap/>
        <w:autoSpaceDE/>
        <w:autoSpaceDN/>
        <w:spacing w:after="120" w:line="288" w:lineRule="auto"/>
        <w:rPr>
          <w:rFonts w:ascii="Arial" w:eastAsia="DengXian" w:hAnsi="Arial" w:cs="Arial"/>
          <w:kern w:val="0"/>
          <w:lang w:val="en-GB" w:eastAsia="zh-CN"/>
        </w:rPr>
      </w:pPr>
      <w:r w:rsidRPr="006F0240">
        <w:rPr>
          <w:rFonts w:ascii="Arial" w:eastAsia="DengXian" w:hAnsi="Arial" w:cs="Arial"/>
          <w:kern w:val="0"/>
          <w:lang w:val="en-GB" w:eastAsia="zh-CN"/>
        </w:rPr>
        <w:t>This contribution provides Samsung’s view</w:t>
      </w:r>
      <w:r w:rsidR="00762203">
        <w:rPr>
          <w:rFonts w:ascii="Arial" w:eastAsia="DengXian" w:hAnsi="Arial" w:cs="Arial"/>
          <w:kern w:val="0"/>
          <w:lang w:val="en-GB" w:eastAsia="zh-CN"/>
        </w:rPr>
        <w:t>s</w:t>
      </w:r>
      <w:r w:rsidRPr="006F0240">
        <w:rPr>
          <w:rFonts w:ascii="Arial" w:eastAsia="DengXian" w:hAnsi="Arial" w:cs="Arial"/>
          <w:kern w:val="0"/>
          <w:lang w:val="en-GB" w:eastAsia="zh-CN"/>
        </w:rPr>
        <w:t xml:space="preserve"> regarding</w:t>
      </w:r>
      <w:r w:rsidR="00762203">
        <w:rPr>
          <w:rFonts w:ascii="Arial" w:eastAsia="DengXian" w:hAnsi="Arial" w:cs="Arial"/>
          <w:kern w:val="0"/>
          <w:lang w:val="en-GB" w:eastAsia="zh-CN"/>
        </w:rPr>
        <w:t xml:space="preserve"> open issues on </w:t>
      </w:r>
      <w:r w:rsidRPr="006F0240">
        <w:rPr>
          <w:rFonts w:ascii="Arial" w:eastAsia="DengXian" w:hAnsi="Arial" w:cs="Arial"/>
          <w:kern w:val="0"/>
          <w:lang w:val="en-GB" w:eastAsia="zh-CN"/>
        </w:rPr>
        <w:t xml:space="preserve">UE features for </w:t>
      </w:r>
      <w:r>
        <w:rPr>
          <w:rFonts w:ascii="Arial" w:eastAsia="DengXian" w:hAnsi="Arial" w:cs="Arial"/>
          <w:kern w:val="0"/>
          <w:lang w:val="en-GB" w:eastAsia="zh-CN"/>
        </w:rPr>
        <w:t xml:space="preserve">Rel-19 Duplex </w:t>
      </w:r>
      <w:r w:rsidR="003F31C8">
        <w:rPr>
          <w:rFonts w:ascii="Arial" w:eastAsia="DengXian" w:hAnsi="Arial" w:cs="Arial"/>
          <w:kern w:val="0"/>
          <w:lang w:val="en-GB" w:eastAsia="zh-CN"/>
        </w:rPr>
        <w:t>evolution</w:t>
      </w:r>
      <w:r w:rsidR="00762203">
        <w:rPr>
          <w:rFonts w:ascii="Arial" w:eastAsia="DengXian" w:hAnsi="Arial" w:cs="Arial"/>
          <w:kern w:val="0"/>
          <w:lang w:val="en-GB" w:eastAsia="zh-CN"/>
        </w:rPr>
        <w:t>.</w:t>
      </w:r>
    </w:p>
    <w:p w14:paraId="736F71F3" w14:textId="77777777" w:rsidR="00762203" w:rsidRDefault="00762203" w:rsidP="00B212DF">
      <w:pPr>
        <w:widowControl/>
        <w:wordWrap/>
        <w:autoSpaceDE/>
        <w:autoSpaceDN/>
        <w:spacing w:after="120" w:line="288" w:lineRule="auto"/>
        <w:rPr>
          <w:rFonts w:ascii="Arial" w:eastAsia="DengXian" w:hAnsi="Arial" w:cs="Arial"/>
          <w:kern w:val="0"/>
          <w:lang w:val="en-GB" w:eastAsia="zh-CN"/>
        </w:rPr>
      </w:pPr>
    </w:p>
    <w:p w14:paraId="078AC32C" w14:textId="024A559F" w:rsidR="006F0240" w:rsidRPr="006F0240" w:rsidRDefault="00A96699" w:rsidP="006F0240">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t>2</w:t>
      </w:r>
      <w:r w:rsidR="008D0255" w:rsidRPr="00CA3839">
        <w:rPr>
          <w:rFonts w:ascii="Arial" w:eastAsia="DengXian" w:hAnsi="Arial" w:cs="Arial"/>
          <w:kern w:val="0"/>
          <w:sz w:val="36"/>
          <w:szCs w:val="20"/>
          <w:lang w:eastAsia="zh-CN"/>
        </w:rPr>
        <w:t>.</w:t>
      </w:r>
      <w:r w:rsidR="00AD1287" w:rsidRPr="00CA3839">
        <w:rPr>
          <w:rFonts w:ascii="Arial" w:eastAsia="DengXian" w:hAnsi="Arial" w:cs="Arial"/>
          <w:kern w:val="0"/>
          <w:sz w:val="36"/>
          <w:szCs w:val="20"/>
          <w:lang w:eastAsia="zh-CN"/>
        </w:rPr>
        <w:t xml:space="preserve"> </w:t>
      </w:r>
      <w:r w:rsidR="006F0240" w:rsidRPr="00762203">
        <w:rPr>
          <w:rFonts w:ascii="Arial" w:eastAsia="DengXian" w:hAnsi="Arial" w:cs="Arial"/>
          <w:kern w:val="0"/>
          <w:sz w:val="36"/>
          <w:szCs w:val="20"/>
          <w:lang w:eastAsia="zh-CN"/>
        </w:rPr>
        <w:t>Discussion</w:t>
      </w:r>
    </w:p>
    <w:p w14:paraId="7F1D576B" w14:textId="3F46AD03"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Pr>
          <w:rFonts w:ascii="Arial" w:eastAsia="DengXian" w:hAnsi="Arial" w:cs="Arial"/>
          <w:kern w:val="0"/>
          <w:sz w:val="32"/>
          <w:szCs w:val="20"/>
          <w:lang w:val="en-GB" w:eastAsia="zh-CN"/>
        </w:rPr>
        <w:t>2</w:t>
      </w:r>
      <w:r w:rsidRPr="00CA3839">
        <w:rPr>
          <w:rFonts w:ascii="Arial" w:eastAsia="DengXian" w:hAnsi="Arial" w:cs="Arial"/>
          <w:kern w:val="0"/>
          <w:sz w:val="32"/>
          <w:szCs w:val="20"/>
          <w:lang w:val="en-GB" w:eastAsia="zh-CN"/>
        </w:rPr>
        <w:t xml:space="preserve">.1. </w:t>
      </w:r>
      <w:r>
        <w:rPr>
          <w:rFonts w:ascii="Arial" w:eastAsia="DengXian" w:hAnsi="Arial" w:cs="Arial"/>
          <w:kern w:val="0"/>
          <w:sz w:val="32"/>
          <w:szCs w:val="20"/>
          <w:lang w:val="en-GB" w:eastAsia="zh-CN"/>
        </w:rPr>
        <w:t xml:space="preserve">UE </w:t>
      </w:r>
      <w:r w:rsidR="00883893">
        <w:rPr>
          <w:rFonts w:ascii="Arial" w:eastAsia="DengXian" w:hAnsi="Arial" w:cs="Arial"/>
          <w:kern w:val="0"/>
          <w:sz w:val="32"/>
          <w:szCs w:val="20"/>
          <w:lang w:val="en-GB" w:eastAsia="zh-CN"/>
        </w:rPr>
        <w:t>f</w:t>
      </w:r>
      <w:r>
        <w:rPr>
          <w:rFonts w:ascii="Arial" w:eastAsia="DengXian" w:hAnsi="Arial" w:cs="Arial"/>
          <w:kern w:val="0"/>
          <w:sz w:val="32"/>
          <w:szCs w:val="20"/>
          <w:lang w:val="en-GB" w:eastAsia="zh-CN"/>
        </w:rPr>
        <w:t xml:space="preserve">eatures for SBFD </w:t>
      </w:r>
      <w:r w:rsidR="00883893">
        <w:rPr>
          <w:rFonts w:ascii="Arial" w:eastAsia="DengXian" w:hAnsi="Arial" w:cs="Arial"/>
          <w:kern w:val="0"/>
          <w:sz w:val="32"/>
          <w:szCs w:val="20"/>
          <w:lang w:val="en-GB" w:eastAsia="zh-CN"/>
        </w:rPr>
        <w:t>o</w:t>
      </w:r>
      <w:r>
        <w:rPr>
          <w:rFonts w:ascii="Arial" w:eastAsia="DengXian" w:hAnsi="Arial" w:cs="Arial"/>
          <w:kern w:val="0"/>
          <w:sz w:val="32"/>
          <w:szCs w:val="20"/>
          <w:lang w:val="en-GB" w:eastAsia="zh-CN"/>
        </w:rPr>
        <w:t>peration (</w:t>
      </w:r>
      <w:r w:rsidR="00883893">
        <w:rPr>
          <w:rFonts w:ascii="Arial" w:eastAsia="DengXian" w:hAnsi="Arial" w:cs="Arial"/>
          <w:kern w:val="0"/>
          <w:sz w:val="32"/>
          <w:szCs w:val="20"/>
          <w:lang w:val="en-GB" w:eastAsia="zh-CN"/>
        </w:rPr>
        <w:t xml:space="preserve">excluding </w:t>
      </w:r>
      <w:r>
        <w:rPr>
          <w:rFonts w:ascii="Arial" w:eastAsia="DengXian" w:hAnsi="Arial" w:cs="Arial"/>
          <w:kern w:val="0"/>
          <w:sz w:val="32"/>
          <w:szCs w:val="20"/>
          <w:lang w:val="en-GB" w:eastAsia="zh-CN"/>
        </w:rPr>
        <w:t>Random Access</w:t>
      </w:r>
      <w:r w:rsidR="00883893">
        <w:rPr>
          <w:rFonts w:ascii="Arial" w:eastAsia="DengXian" w:hAnsi="Arial" w:cs="Arial"/>
          <w:kern w:val="0"/>
          <w:sz w:val="32"/>
          <w:szCs w:val="20"/>
          <w:lang w:val="en-GB" w:eastAsia="zh-CN"/>
        </w:rPr>
        <w:t xml:space="preserve"> or CLI</w:t>
      </w:r>
      <w:r>
        <w:rPr>
          <w:rFonts w:ascii="Arial" w:eastAsia="DengXian" w:hAnsi="Arial" w:cs="Arial"/>
          <w:kern w:val="0"/>
          <w:sz w:val="32"/>
          <w:szCs w:val="20"/>
          <w:lang w:val="en-GB" w:eastAsia="zh-CN"/>
        </w:rPr>
        <w:t>)</w:t>
      </w:r>
    </w:p>
    <w:p w14:paraId="5772503B" w14:textId="48AA1045" w:rsidR="00651CB6" w:rsidRDefault="00A06597" w:rsidP="00651CB6">
      <w:pPr>
        <w:widowControl/>
        <w:wordWrap/>
        <w:autoSpaceDE/>
        <w:autoSpaceDN/>
        <w:spacing w:after="120" w:line="240" w:lineRule="auto"/>
        <w:ind w:left="1276" w:hangingChars="638" w:hanging="1276"/>
        <w:rPr>
          <w:rFonts w:ascii="Arial" w:hAnsi="Arial" w:cs="Arial"/>
        </w:rPr>
      </w:pPr>
      <w:r>
        <w:rPr>
          <w:rFonts w:ascii="Arial" w:hAnsi="Arial" w:cs="Arial"/>
        </w:rPr>
        <w:t>The</w:t>
      </w:r>
      <w:r w:rsidRPr="003E2F57">
        <w:rPr>
          <w:rFonts w:ascii="Arial" w:hAnsi="Arial" w:cs="Arial"/>
        </w:rPr>
        <w:t xml:space="preserve"> </w:t>
      </w:r>
      <w:r>
        <w:rPr>
          <w:rFonts w:ascii="Arial" w:hAnsi="Arial" w:cs="Arial"/>
        </w:rPr>
        <w:t>updated feature list for SBFD operation based on agreements in RAN1#121 is shown below</w:t>
      </w:r>
      <w:r w:rsidR="0035190C">
        <w:rPr>
          <w:rFonts w:ascii="Arial" w:hAnsi="Arial" w:cs="Arial"/>
        </w:rPr>
        <w:t xml:space="preserve"> [2][3].</w:t>
      </w:r>
    </w:p>
    <w:p w14:paraId="386084CF" w14:textId="69D3CCF8" w:rsidR="00A06597" w:rsidRDefault="00A06597" w:rsidP="00651CB6">
      <w:pPr>
        <w:widowControl/>
        <w:wordWrap/>
        <w:autoSpaceDE/>
        <w:autoSpaceDN/>
        <w:spacing w:after="120" w:line="240" w:lineRule="auto"/>
        <w:ind w:left="1276" w:hangingChars="638" w:hanging="1276"/>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477"/>
        <w:gridCol w:w="1926"/>
        <w:gridCol w:w="2260"/>
        <w:gridCol w:w="477"/>
        <w:gridCol w:w="577"/>
        <w:gridCol w:w="467"/>
        <w:gridCol w:w="1383"/>
        <w:gridCol w:w="638"/>
        <w:gridCol w:w="588"/>
        <w:gridCol w:w="467"/>
        <w:gridCol w:w="467"/>
        <w:gridCol w:w="1750"/>
        <w:gridCol w:w="975"/>
      </w:tblGrid>
      <w:tr w:rsidR="00A06597" w:rsidRPr="00A06597" w14:paraId="292EC56B" w14:textId="77777777" w:rsidTr="00A065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4F3D7A0" w14:textId="77777777" w:rsidR="00A06597" w:rsidRPr="00A06597" w:rsidRDefault="00A06597" w:rsidP="00A06597">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lastRenderedPageBreak/>
              <w:t>60</w:t>
            </w:r>
            <w:r w:rsidRPr="00A06597">
              <w:rPr>
                <w:rFonts w:ascii="Arial" w:eastAsia="SimSun" w:hAnsi="Arial" w:cs="Arial"/>
                <w:color w:val="000000"/>
                <w:kern w:val="0"/>
                <w:sz w:val="18"/>
                <w:szCs w:val="18"/>
                <w:lang w:val="en-GB" w:eastAsia="ja-JP"/>
              </w:rPr>
              <w:t xml:space="preserve">. </w:t>
            </w:r>
            <w:proofErr w:type="spellStart"/>
            <w:r w:rsidRPr="00A06597">
              <w:rPr>
                <w:rFonts w:ascii="Arial" w:eastAsia="SimSun"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3EA2B"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B53AD" w14:textId="77777777" w:rsidR="00A06597" w:rsidRPr="00A06597" w:rsidRDefault="00A06597" w:rsidP="00A06597">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A06597">
              <w:rPr>
                <w:rFonts w:ascii="Arial" w:eastAsia="SimSun" w:hAnsi="Arial" w:cs="Arial"/>
                <w:color w:val="000000"/>
                <w:kern w:val="0"/>
                <w:sz w:val="18"/>
                <w:szCs w:val="18"/>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60ECE"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lang w:val="en-GB" w:eastAsia="ja-JP"/>
              </w:rPr>
              <w:t>1. Support of cell-common configuration of time and frequency location of SBFD subbands</w:t>
            </w:r>
          </w:p>
          <w:p w14:paraId="3F92D173"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highlight w:val="yellow"/>
                <w:lang w:val="en-GB" w:eastAsia="ja-JP"/>
              </w:rPr>
            </w:pPr>
            <w:r w:rsidRPr="00A06597">
              <w:rPr>
                <w:rFonts w:ascii="Arial" w:eastAsia="MS Gothic" w:hAnsi="Arial" w:cs="Arial"/>
                <w:color w:val="000000"/>
                <w:kern w:val="0"/>
                <w:sz w:val="18"/>
                <w:szCs w:val="18"/>
                <w:lang w:val="en-GB" w:eastAsia="ja-JP"/>
              </w:rPr>
              <w:t>2. Support of UL transmission in one UL subband and DL reception in one</w:t>
            </w:r>
            <w:r w:rsidRPr="00A06597">
              <w:rPr>
                <w:rFonts w:ascii="Arial" w:eastAsia="MS Gothic" w:hAnsi="Arial" w:cs="Arial"/>
                <w:color w:val="000000"/>
                <w:kern w:val="0"/>
                <w:sz w:val="18"/>
                <w:szCs w:val="18"/>
                <w:highlight w:val="yellow"/>
                <w:lang w:val="en-GB" w:eastAsia="ja-JP"/>
              </w:rPr>
              <w:t>[/two]</w:t>
            </w:r>
            <w:r w:rsidRPr="00A06597">
              <w:rPr>
                <w:rFonts w:ascii="Arial" w:eastAsia="MS Gothic" w:hAnsi="Arial" w:cs="Arial"/>
                <w:color w:val="000000"/>
                <w:kern w:val="0"/>
                <w:sz w:val="18"/>
                <w:szCs w:val="18"/>
                <w:lang w:val="en-GB" w:eastAsia="ja-JP"/>
              </w:rPr>
              <w:t xml:space="preserve"> DL subband in SBFD symbols</w:t>
            </w:r>
          </w:p>
          <w:p w14:paraId="7E79EFBB"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lang w:val="en-GB" w:eastAsia="ja-JP"/>
              </w:rPr>
              <w:t>3. Support of link direction determination based on configured/scheduled transmissions/receptions and collision handling</w:t>
            </w:r>
          </w:p>
          <w:p w14:paraId="26EED9AA"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lang w:val="en-GB" w:eastAsia="ja-JP"/>
              </w:rPr>
              <w:t>4. Support of UL transmissions or DL receptions across SBFD symbols and non-SBFD symbols in different slots, where the transmissions or receptions are restricted to SBFD symbols or non-SBFD symbols (Configuration 1)</w:t>
            </w:r>
          </w:p>
          <w:p w14:paraId="342104A2"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lang w:val="en-GB" w:eastAsia="ja-JP"/>
              </w:rPr>
              <w:t>5. Support of separate CSI reports for SBFD and non-SBFD symbols</w:t>
            </w:r>
          </w:p>
          <w:p w14:paraId="71BB8554"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hint="eastAsia"/>
                <w:color w:val="000000"/>
                <w:kern w:val="0"/>
                <w:sz w:val="18"/>
                <w:szCs w:val="18"/>
                <w:lang w:val="en-GB" w:eastAsia="ja-JP"/>
              </w:rPr>
              <w:t xml:space="preserve">6. </w:t>
            </w:r>
            <w:r w:rsidRPr="00A06597">
              <w:rPr>
                <w:rFonts w:ascii="Arial" w:eastAsia="MS Gothic" w:hAnsi="Arial" w:cs="Arial"/>
                <w:color w:val="000000"/>
                <w:kern w:val="0"/>
                <w:sz w:val="18"/>
                <w:szCs w:val="18"/>
                <w:lang w:val="en-GB" w:eastAsia="ja-JP"/>
              </w:rPr>
              <w:t>Support of separate PUCCH frequency resource configuration in SBFD symbols and non-SBFD symbols</w:t>
            </w:r>
          </w:p>
          <w:p w14:paraId="41F6D67C"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hint="eastAsia"/>
                <w:color w:val="000000"/>
                <w:kern w:val="0"/>
                <w:sz w:val="18"/>
                <w:szCs w:val="18"/>
                <w:lang w:val="en-GB" w:eastAsia="ja-JP"/>
              </w:rPr>
              <w:t xml:space="preserve">7. </w:t>
            </w:r>
            <w:r w:rsidRPr="00A06597">
              <w:rPr>
                <w:rFonts w:ascii="Arial" w:eastAsia="MS Gothic" w:hAnsi="Arial" w:cs="Arial"/>
                <w:color w:val="000000"/>
                <w:kern w:val="0"/>
                <w:sz w:val="18"/>
                <w:szCs w:val="18"/>
                <w:lang w:val="en-GB" w:eastAsia="ja-JP"/>
              </w:rPr>
              <w:t>Support of separate UL power control parameters based on unified TCI framework in SBFD symbols and non-SBFD symbols</w:t>
            </w:r>
          </w:p>
          <w:p w14:paraId="358F2D56"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hint="eastAsia"/>
                <w:color w:val="000000"/>
                <w:kern w:val="0"/>
                <w:sz w:val="18"/>
                <w:szCs w:val="18"/>
                <w:lang w:val="en-GB" w:eastAsia="ja-JP"/>
              </w:rPr>
              <w:t xml:space="preserve">8. </w:t>
            </w:r>
            <w:r w:rsidRPr="00A06597">
              <w:rPr>
                <w:rFonts w:ascii="Arial" w:eastAsia="MS Gothic" w:hAnsi="Arial" w:cs="Arial"/>
                <w:color w:val="000000"/>
                <w:kern w:val="0"/>
                <w:sz w:val="18"/>
                <w:szCs w:val="18"/>
                <w:lang w:val="en-GB" w:eastAsia="ja-JP"/>
              </w:rPr>
              <w:t xml:space="preserve">Support of separate PUSCH frequency hopping offset in SBFD </w:t>
            </w:r>
            <w:r w:rsidRPr="00A06597">
              <w:rPr>
                <w:rFonts w:ascii="Arial" w:eastAsia="MS Gothic" w:hAnsi="Arial" w:cs="Arial"/>
                <w:color w:val="000000"/>
                <w:kern w:val="0"/>
                <w:sz w:val="18"/>
                <w:szCs w:val="18"/>
                <w:lang w:val="en-GB" w:eastAsia="ja-JP"/>
              </w:rPr>
              <w:lastRenderedPageBreak/>
              <w:t>symbols and non-SBFD symbols</w:t>
            </w:r>
          </w:p>
          <w:p w14:paraId="50CB115C"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hint="eastAsia"/>
                <w:color w:val="000000"/>
                <w:kern w:val="0"/>
                <w:sz w:val="18"/>
                <w:szCs w:val="18"/>
                <w:lang w:val="en-GB" w:eastAsia="ja-JP"/>
              </w:rPr>
              <w:t xml:space="preserve">9. </w:t>
            </w:r>
            <w:r w:rsidRPr="00A06597">
              <w:rPr>
                <w:rFonts w:ascii="Arial" w:eastAsia="MS Gothic" w:hAnsi="Arial" w:cs="Arial"/>
                <w:color w:val="000000"/>
                <w:kern w:val="0"/>
                <w:sz w:val="18"/>
                <w:szCs w:val="18"/>
                <w:lang w:val="en-GB" w:eastAsia="ja-JP"/>
              </w:rPr>
              <w:t>Support of separate SRS resource set configuration in SBFD symbols and non-SBFD symbols</w:t>
            </w:r>
          </w:p>
          <w:p w14:paraId="1965DD73"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p>
          <w:p w14:paraId="73ED553F"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highlight w:val="yellow"/>
                <w:lang w:val="en-GB" w:eastAsia="ja-JP"/>
              </w:rPr>
              <w:t>FFS: Whether to include two DL subband support in component 2</w:t>
            </w:r>
          </w:p>
          <w:p w14:paraId="72EC553C"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bookmarkStart w:id="1" w:name="_Hlk206057975"/>
            <w:r w:rsidRPr="00A06597">
              <w:rPr>
                <w:rFonts w:ascii="Arial" w:eastAsia="MS Gothic" w:hAnsi="Arial" w:cs="Arial"/>
                <w:color w:val="000000"/>
                <w:kern w:val="0"/>
                <w:sz w:val="18"/>
                <w:szCs w:val="18"/>
                <w:highlight w:val="yellow"/>
                <w:lang w:val="en-GB" w:eastAsia="ja-JP"/>
              </w:rPr>
              <w:t xml:space="preserve">FFS: </w:t>
            </w:r>
            <w:proofErr w:type="gramStart"/>
            <w:r w:rsidRPr="00A06597">
              <w:rPr>
                <w:rFonts w:ascii="Arial" w:eastAsia="MS Gothic" w:hAnsi="Arial" w:cs="Arial"/>
                <w:color w:val="000000"/>
                <w:kern w:val="0"/>
                <w:sz w:val="18"/>
                <w:szCs w:val="18"/>
                <w:highlight w:val="yellow"/>
                <w:lang w:val="en-GB" w:eastAsia="ja-JP"/>
              </w:rPr>
              <w:t>other</w:t>
            </w:r>
            <w:proofErr w:type="gramEnd"/>
            <w:r w:rsidRPr="00A06597">
              <w:rPr>
                <w:rFonts w:ascii="Arial" w:eastAsia="MS Gothic" w:hAnsi="Arial" w:cs="Arial"/>
                <w:color w:val="000000"/>
                <w:kern w:val="0"/>
                <w:sz w:val="18"/>
                <w:szCs w:val="18"/>
                <w:highlight w:val="yellow"/>
                <w:lang w:val="en-GB" w:eastAsia="ja-JP"/>
              </w:rPr>
              <w:t xml:space="preserve"> component (which may be separate FG</w:t>
            </w:r>
            <w:bookmarkEnd w:id="1"/>
            <w:r w:rsidRPr="00A06597">
              <w:rPr>
                <w:rFonts w:ascii="Arial" w:eastAsia="MS Gothic" w:hAnsi="Arial" w:cs="Arial"/>
                <w:color w:val="000000"/>
                <w:kern w:val="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EC8AB"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53B49"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04066"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383F1" w14:textId="77777777" w:rsidR="00A06597" w:rsidRPr="00A06597" w:rsidRDefault="00A06597" w:rsidP="00A06597">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A06597">
              <w:rPr>
                <w:rFonts w:ascii="Arial" w:eastAsia="SimSun" w:hAnsi="Arial" w:cs="Arial"/>
                <w:color w:val="000000"/>
                <w:kern w:val="0"/>
                <w:sz w:val="18"/>
                <w:szCs w:val="18"/>
                <w:lang w:eastAsia="zh-CN"/>
              </w:rPr>
              <w:t xml:space="preserve">Basic feature for SBFD-aware UE TX/RX/ measurement </w:t>
            </w:r>
            <w:proofErr w:type="spellStart"/>
            <w:r w:rsidRPr="00A06597">
              <w:rPr>
                <w:rFonts w:ascii="Arial" w:eastAsia="SimSun" w:hAnsi="Arial" w:cs="Arial"/>
                <w:color w:val="000000"/>
                <w:kern w:val="0"/>
                <w:sz w:val="18"/>
                <w:szCs w:val="18"/>
                <w:lang w:eastAsia="zh-CN"/>
              </w:rPr>
              <w:t>behaviour</w:t>
            </w:r>
            <w:proofErr w:type="spellEnd"/>
            <w:r w:rsidRPr="00A06597">
              <w:rPr>
                <w:rFonts w:ascii="Arial" w:eastAsia="SimSun" w:hAnsi="Arial" w:cs="Arial"/>
                <w:color w:val="000000"/>
                <w:kern w:val="0"/>
                <w:sz w:val="18"/>
                <w:szCs w:val="18"/>
                <w:lang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963D5"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7AD75"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63B7F"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53061"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40DF0C0"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hint="eastAsia"/>
                <w:color w:val="000000"/>
                <w:kern w:val="0"/>
                <w:sz w:val="18"/>
                <w:szCs w:val="18"/>
                <w:lang w:val="en-GB" w:eastAsia="ja-JP"/>
              </w:rPr>
              <w:t>Component 7 applies only to UEs supporting FG 23-1-1h</w:t>
            </w:r>
          </w:p>
          <w:p w14:paraId="75D9C4CC"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3E5FB827"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hint="eastAsia"/>
                <w:color w:val="000000"/>
                <w:kern w:val="0"/>
                <w:sz w:val="18"/>
                <w:szCs w:val="18"/>
                <w:lang w:val="en-GB" w:eastAsia="ja-JP"/>
              </w:rPr>
              <w:t xml:space="preserve">Note: Component 9 is only applicable for SRS resource sets with usage </w:t>
            </w:r>
            <w:r w:rsidRPr="00A06597">
              <w:rPr>
                <w:rFonts w:ascii="Arial" w:eastAsia="MS Mincho" w:hAnsi="Arial" w:cs="Arial" w:hint="eastAsia"/>
                <w:i/>
                <w:iCs/>
                <w:color w:val="000000"/>
                <w:kern w:val="0"/>
                <w:sz w:val="18"/>
                <w:szCs w:val="18"/>
                <w:lang w:val="en-GB" w:eastAsia="ja-JP"/>
              </w:rPr>
              <w:t>codebook</w:t>
            </w:r>
            <w:r w:rsidRPr="00A06597">
              <w:rPr>
                <w:rFonts w:ascii="Arial" w:eastAsia="MS Mincho" w:hAnsi="Arial" w:cs="Arial" w:hint="eastAsia"/>
                <w:color w:val="000000"/>
                <w:kern w:val="0"/>
                <w:sz w:val="18"/>
                <w:szCs w:val="18"/>
                <w:lang w:val="en-GB" w:eastAsia="ja-JP"/>
              </w:rPr>
              <w:t xml:space="preserve">, </w:t>
            </w:r>
            <w:proofErr w:type="spellStart"/>
            <w:r w:rsidRPr="00A06597">
              <w:rPr>
                <w:rFonts w:ascii="Arial" w:eastAsia="MS Mincho" w:hAnsi="Arial" w:cs="Arial" w:hint="eastAsia"/>
                <w:i/>
                <w:iCs/>
                <w:color w:val="000000"/>
                <w:kern w:val="0"/>
                <w:sz w:val="18"/>
                <w:szCs w:val="18"/>
                <w:lang w:val="en-GB" w:eastAsia="ja-JP"/>
              </w:rPr>
              <w:t>nonCodebook</w:t>
            </w:r>
            <w:proofErr w:type="spellEnd"/>
            <w:r w:rsidRPr="00A06597">
              <w:rPr>
                <w:rFonts w:ascii="Arial" w:eastAsia="MS Mincho" w:hAnsi="Arial" w:cs="Arial" w:hint="eastAsia"/>
                <w:color w:val="000000"/>
                <w:kern w:val="0"/>
                <w:sz w:val="18"/>
                <w:szCs w:val="18"/>
                <w:lang w:val="en-GB" w:eastAsia="ja-JP"/>
              </w:rPr>
              <w:t xml:space="preserve"> and </w:t>
            </w:r>
            <w:r w:rsidRPr="00A06597">
              <w:rPr>
                <w:rFonts w:ascii="Arial" w:eastAsia="MS Mincho" w:hAnsi="Arial" w:cs="Arial" w:hint="eastAsia"/>
                <w:i/>
                <w:iCs/>
                <w:color w:val="000000"/>
                <w:kern w:val="0"/>
                <w:sz w:val="18"/>
                <w:szCs w:val="18"/>
                <w:lang w:val="en-GB" w:eastAsia="ja-JP"/>
              </w:rPr>
              <w:t>beamManagement</w:t>
            </w:r>
          </w:p>
          <w:p w14:paraId="79287553"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2029E418" w14:textId="77777777" w:rsidR="00A06597" w:rsidRPr="00A06597" w:rsidRDefault="00A06597" w:rsidP="00A06597">
            <w:pPr>
              <w:keepNext/>
              <w:keepLines/>
              <w:widowControl/>
              <w:wordWrap/>
              <w:autoSpaceDE/>
              <w:autoSpaceDN/>
              <w:spacing w:after="0" w:line="240" w:lineRule="auto"/>
              <w:jc w:val="left"/>
              <w:rPr>
                <w:rFonts w:ascii="Arial" w:eastAsia="SimSun" w:hAnsi="Arial" w:cs="Arial"/>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038C6" w14:textId="77777777" w:rsidR="00A06597" w:rsidRPr="00A06597" w:rsidRDefault="00A06597" w:rsidP="00A06597">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A06597">
              <w:rPr>
                <w:rFonts w:ascii="Arial" w:eastAsia="SimSun" w:hAnsi="Arial" w:cs="Arial"/>
                <w:color w:val="000000"/>
                <w:kern w:val="0"/>
                <w:sz w:val="18"/>
                <w:szCs w:val="18"/>
                <w:lang w:val="en-GB" w:eastAsia="ja-JP"/>
              </w:rPr>
              <w:t>Optional with capability signalling</w:t>
            </w:r>
          </w:p>
        </w:tc>
      </w:tr>
      <w:tr w:rsidR="00A06597" w:rsidRPr="00A06597" w14:paraId="5876093C" w14:textId="77777777" w:rsidTr="00A065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586A47"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SimSun" w:hAnsi="Arial" w:cs="Times New Roman"/>
                <w:kern w:val="0"/>
                <w:sz w:val="18"/>
                <w:szCs w:val="20"/>
                <w:lang w:val="en-GB" w:eastAsia="en-US"/>
              </w:rPr>
              <w:t xml:space="preserve">60. </w:t>
            </w:r>
            <w:proofErr w:type="spellStart"/>
            <w:r w:rsidRPr="00A06597">
              <w:rPr>
                <w:rFonts w:ascii="Arial" w:eastAsia="SimSun" w:hAnsi="Arial" w:cs="Times New Roman"/>
                <w:kern w:val="0"/>
                <w:sz w:val="18"/>
                <w:szCs w:val="20"/>
                <w:lang w:val="en-GB" w:eastAsia="en-US"/>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1C617"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SimSun" w:hAnsi="Arial" w:cs="Times New Roman"/>
                <w:kern w:val="0"/>
                <w:sz w:val="18"/>
                <w:szCs w:val="20"/>
                <w:lang w:val="en-GB" w:eastAsia="en-US"/>
              </w:rPr>
              <w:t>60-</w:t>
            </w:r>
            <w:r w:rsidRPr="00A06597">
              <w:rPr>
                <w:rFonts w:ascii="Arial" w:eastAsia="MS Mincho" w:hAnsi="Arial" w:cs="Times New Roman" w:hint="eastAsia"/>
                <w:kern w:val="0"/>
                <w:sz w:val="18"/>
                <w:szCs w:val="20"/>
                <w:lang w:val="en-GB"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91EDA" w14:textId="77777777" w:rsidR="00A06597" w:rsidRPr="00A06597" w:rsidRDefault="00A06597" w:rsidP="00A06597">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A06597">
              <w:rPr>
                <w:rFonts w:ascii="Arial" w:eastAsia="SimSun" w:hAnsi="Arial" w:cs="Arial"/>
                <w:color w:val="000000"/>
                <w:kern w:val="0"/>
                <w:sz w:val="18"/>
                <w:szCs w:val="18"/>
                <w:highlight w:val="yellow"/>
                <w:lang w:val="en-GB" w:eastAsia="zh-CN"/>
              </w:rPr>
              <w:t>[Transmission and]</w:t>
            </w:r>
            <w:r w:rsidRPr="00A06597">
              <w:rPr>
                <w:rFonts w:ascii="Arial" w:eastAsia="SimSun" w:hAnsi="Arial" w:cs="Arial"/>
                <w:color w:val="000000"/>
                <w:kern w:val="0"/>
                <w:sz w:val="18"/>
                <w:szCs w:val="18"/>
                <w:lang w:val="en-GB" w:eastAsia="zh-CN"/>
              </w:rPr>
              <w:t xml:space="preserve"> Reception across SBFD symbols and non-SBFD symbols in different slots (Configuration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1480C"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lang w:val="en-GB" w:eastAsia="ja-JP"/>
              </w:rPr>
              <w:t>1. Support of PDSCH reception across SBFD symbols and non-SBFD symbols (Configuration 2)</w:t>
            </w:r>
          </w:p>
          <w:p w14:paraId="37A5A656"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highlight w:val="yellow"/>
                <w:lang w:val="en-GB" w:eastAsia="ja-JP"/>
              </w:rPr>
            </w:pPr>
            <w:r w:rsidRPr="00A06597">
              <w:rPr>
                <w:rFonts w:ascii="Arial" w:eastAsia="MS Gothic" w:hAnsi="Arial" w:cs="Arial"/>
                <w:color w:val="000000"/>
                <w:kern w:val="0"/>
                <w:sz w:val="18"/>
                <w:szCs w:val="18"/>
                <w:highlight w:val="yellow"/>
                <w:lang w:val="en-GB" w:eastAsia="ja-JP"/>
              </w:rPr>
              <w:t>[2. Support of UL transmission across SBFD symbols and non-SBFD symbols (Configuration 2)]</w:t>
            </w:r>
          </w:p>
          <w:p w14:paraId="68EB1100"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p>
          <w:p w14:paraId="1CF82317"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highlight w:val="yellow"/>
                <w:lang w:val="en-GB" w:eastAsia="ja-JP"/>
              </w:rPr>
            </w:pPr>
            <w:r w:rsidRPr="00A06597">
              <w:rPr>
                <w:rFonts w:ascii="Arial" w:eastAsia="MS Gothic" w:hAnsi="Arial" w:cs="Arial"/>
                <w:color w:val="000000"/>
                <w:kern w:val="0"/>
                <w:sz w:val="18"/>
                <w:szCs w:val="18"/>
                <w:highlight w:val="yellow"/>
                <w:lang w:val="en-GB" w:eastAsia="ja-JP"/>
              </w:rPr>
              <w:t>FFS: Other component(s)</w:t>
            </w:r>
          </w:p>
          <w:p w14:paraId="7666E705" w14:textId="77777777" w:rsidR="00A06597" w:rsidRPr="00A06597" w:rsidRDefault="00A06597" w:rsidP="00A06597">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highlight w:val="yellow"/>
                <w:lang w:val="en-GB" w:eastAsia="ja-JP"/>
              </w:rPr>
              <w:t>FFS: whether component 2 is defined as separate FG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4B99776"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hint="eastAsia"/>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47264"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4F14"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78990" w14:textId="77777777" w:rsidR="00A06597" w:rsidRPr="00A06597" w:rsidRDefault="00A06597" w:rsidP="00A06597">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A06597">
              <w:rPr>
                <w:rFonts w:ascii="Arial" w:eastAsia="SimSun" w:hAnsi="Arial" w:cs="Arial"/>
                <w:color w:val="000000"/>
                <w:kern w:val="0"/>
                <w:sz w:val="18"/>
                <w:szCs w:val="18"/>
                <w:highlight w:val="yellow"/>
                <w:lang w:eastAsia="zh-CN"/>
              </w:rPr>
              <w:t>[Transmission and]</w:t>
            </w:r>
            <w:r w:rsidRPr="00A06597">
              <w:rPr>
                <w:rFonts w:ascii="Arial" w:eastAsia="SimSun" w:hAnsi="Arial" w:cs="Arial"/>
                <w:color w:val="000000"/>
                <w:kern w:val="0"/>
                <w:sz w:val="18"/>
                <w:szCs w:val="18"/>
                <w:lang w:eastAsia="zh-CN"/>
              </w:rPr>
              <w:t xml:space="preserve"> Reception across SBFD symbols and non-SBFD symbols in different slots (Configuration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4FDE1"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SimSun"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C6CCB"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SimSun" w:hAnsi="Arial" w:cs="Times New Roman"/>
                <w:kern w:val="0"/>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6693C"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A06597">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FF332" w14:textId="77777777" w:rsidR="00A06597" w:rsidRPr="00A06597" w:rsidRDefault="00A06597" w:rsidP="00A06597">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19B2F" w14:textId="77777777" w:rsidR="00A06597" w:rsidRPr="00A06597" w:rsidRDefault="00A06597" w:rsidP="00A06597">
            <w:pPr>
              <w:keepNext/>
              <w:keepLines/>
              <w:widowControl/>
              <w:wordWrap/>
              <w:autoSpaceDE/>
              <w:autoSpaceDN/>
              <w:spacing w:after="0" w:line="240" w:lineRule="auto"/>
              <w:jc w:val="left"/>
              <w:rPr>
                <w:rFonts w:ascii="Arial" w:eastAsia="SimSun" w:hAnsi="Arial" w:cs="Arial"/>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B21A1" w14:textId="77777777" w:rsidR="00A06597" w:rsidRPr="00A06597" w:rsidRDefault="00A06597" w:rsidP="00A06597">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A06597">
              <w:rPr>
                <w:rFonts w:ascii="Arial" w:eastAsia="SimSun" w:hAnsi="Arial" w:cs="Times New Roman"/>
                <w:kern w:val="0"/>
                <w:sz w:val="18"/>
                <w:szCs w:val="20"/>
                <w:lang w:val="en-GB" w:eastAsia="en-US"/>
              </w:rPr>
              <w:t>Optional with capability signalling</w:t>
            </w:r>
          </w:p>
        </w:tc>
      </w:tr>
    </w:tbl>
    <w:p w14:paraId="7D6B22C7" w14:textId="77777777" w:rsidR="00A06597" w:rsidRDefault="00A06597" w:rsidP="00651CB6">
      <w:pPr>
        <w:widowControl/>
        <w:wordWrap/>
        <w:autoSpaceDE/>
        <w:autoSpaceDN/>
        <w:spacing w:after="120" w:line="240" w:lineRule="auto"/>
        <w:ind w:left="1276" w:hangingChars="638" w:hanging="1276"/>
        <w:rPr>
          <w:rFonts w:ascii="Arial" w:hAnsi="Arial" w:cs="Arial"/>
        </w:rPr>
      </w:pPr>
    </w:p>
    <w:p w14:paraId="7A67B7DF" w14:textId="00299CC5" w:rsidR="00A06597" w:rsidRPr="0035190C" w:rsidRDefault="00A06597" w:rsidP="00A06597">
      <w:pPr>
        <w:widowControl/>
        <w:wordWrap/>
        <w:autoSpaceDE/>
        <w:autoSpaceDN/>
        <w:spacing w:after="120" w:line="240" w:lineRule="auto"/>
        <w:ind w:left="1276" w:hangingChars="638" w:hanging="1276"/>
        <w:rPr>
          <w:rFonts w:ascii="Arial" w:hAnsi="Arial" w:cs="Arial"/>
          <w:b/>
        </w:rPr>
      </w:pPr>
      <w:r w:rsidRPr="0035190C">
        <w:rPr>
          <w:rFonts w:ascii="Arial" w:hAnsi="Arial" w:cs="Arial"/>
          <w:b/>
          <w:highlight w:val="cyan"/>
        </w:rPr>
        <w:t>FG 60-1</w:t>
      </w:r>
    </w:p>
    <w:p w14:paraId="53A36A95" w14:textId="5AF587B1" w:rsidR="00A06597" w:rsidRPr="00A06597" w:rsidRDefault="00A06597" w:rsidP="00A06597">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A06597">
        <w:rPr>
          <w:rFonts w:ascii="Arial" w:hAnsi="Arial" w:cs="Arial"/>
          <w:b/>
          <w:highlight w:val="yellow"/>
        </w:rPr>
        <w:t>FFS: Whether to include two DL subband support in component 2</w:t>
      </w:r>
    </w:p>
    <w:p w14:paraId="7EC68400" w14:textId="52943F8B" w:rsidR="000E58EE" w:rsidRDefault="000E58EE" w:rsidP="00A06597">
      <w:pPr>
        <w:rPr>
          <w:rFonts w:ascii="Arial" w:hAnsi="Arial" w:cs="Arial"/>
          <w:szCs w:val="18"/>
          <w:lang w:val="en-GB"/>
        </w:rPr>
      </w:pPr>
      <w:r w:rsidRPr="00A06597">
        <w:rPr>
          <w:rFonts w:ascii="Arial" w:hAnsi="Arial" w:cs="Arial"/>
          <w:szCs w:val="18"/>
          <w:lang w:val="en-GB"/>
        </w:rPr>
        <w:t xml:space="preserve">The basic SBFD feature should </w:t>
      </w:r>
      <w:r w:rsidR="00A06597">
        <w:rPr>
          <w:rFonts w:ascii="Arial" w:hAnsi="Arial" w:cs="Arial"/>
          <w:szCs w:val="18"/>
          <w:lang w:val="en-GB"/>
        </w:rPr>
        <w:t>correspond to support for the</w:t>
      </w:r>
      <w:r w:rsidRPr="00A06597">
        <w:rPr>
          <w:rFonts w:ascii="Arial" w:hAnsi="Arial" w:cs="Arial"/>
          <w:szCs w:val="18"/>
          <w:lang w:val="en-GB"/>
        </w:rPr>
        <w:t xml:space="preserve"> DU/UD case as it is simpler </w:t>
      </w:r>
      <w:r w:rsidR="00A06597">
        <w:rPr>
          <w:rFonts w:ascii="Arial" w:hAnsi="Arial" w:cs="Arial"/>
          <w:szCs w:val="18"/>
          <w:lang w:val="en-GB"/>
        </w:rPr>
        <w:t xml:space="preserve">for the UE implementation. Additional support of the </w:t>
      </w:r>
      <w:r w:rsidRPr="00A06597">
        <w:rPr>
          <w:rFonts w:ascii="Arial" w:hAnsi="Arial" w:cs="Arial"/>
          <w:szCs w:val="18"/>
          <w:lang w:val="en-GB"/>
        </w:rPr>
        <w:t xml:space="preserve">DUD case can </w:t>
      </w:r>
      <w:r w:rsidR="00A06597">
        <w:rPr>
          <w:rFonts w:ascii="Arial" w:hAnsi="Arial" w:cs="Arial"/>
          <w:szCs w:val="18"/>
          <w:lang w:val="en-GB"/>
        </w:rPr>
        <w:t xml:space="preserve">then </w:t>
      </w:r>
      <w:r w:rsidRPr="00A06597">
        <w:rPr>
          <w:rFonts w:ascii="Arial" w:hAnsi="Arial" w:cs="Arial"/>
          <w:szCs w:val="18"/>
          <w:lang w:val="en-GB"/>
        </w:rPr>
        <w:t>be a separate feature</w:t>
      </w:r>
      <w:r w:rsidR="00A06597">
        <w:rPr>
          <w:rFonts w:ascii="Arial" w:hAnsi="Arial" w:cs="Arial"/>
          <w:szCs w:val="18"/>
          <w:lang w:val="en-GB"/>
        </w:rPr>
        <w:t xml:space="preserve">. </w:t>
      </w:r>
    </w:p>
    <w:p w14:paraId="07846DD8" w14:textId="606E5571" w:rsidR="00A06597" w:rsidRPr="00A06597" w:rsidRDefault="00A06597" w:rsidP="00A06597">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A06597">
        <w:rPr>
          <w:rFonts w:ascii="Arial" w:hAnsi="Arial" w:cs="Arial"/>
          <w:b/>
          <w:highlight w:val="yellow"/>
        </w:rPr>
        <w:t>FFS: other component</w:t>
      </w:r>
      <w:r w:rsidR="007968BD">
        <w:rPr>
          <w:rFonts w:ascii="Arial" w:hAnsi="Arial" w:cs="Arial"/>
          <w:b/>
          <w:highlight w:val="yellow"/>
        </w:rPr>
        <w:t>s</w:t>
      </w:r>
      <w:r w:rsidRPr="00A06597">
        <w:rPr>
          <w:rFonts w:ascii="Arial" w:hAnsi="Arial" w:cs="Arial"/>
          <w:b/>
          <w:highlight w:val="yellow"/>
        </w:rPr>
        <w:t xml:space="preserve"> (which may be separate FG</w:t>
      </w:r>
    </w:p>
    <w:p w14:paraId="0DE6676A" w14:textId="2AE7021C" w:rsidR="000E58EE" w:rsidRPr="00A06597" w:rsidRDefault="00A06597" w:rsidP="00A06597">
      <w:pPr>
        <w:rPr>
          <w:rFonts w:ascii="Arial" w:hAnsi="Arial" w:cs="Arial"/>
          <w:szCs w:val="18"/>
          <w:lang w:val="en-GB"/>
        </w:rPr>
      </w:pPr>
      <w:r>
        <w:rPr>
          <w:rFonts w:ascii="Arial" w:hAnsi="Arial" w:cs="Arial"/>
          <w:szCs w:val="18"/>
          <w:lang w:val="en-GB"/>
        </w:rPr>
        <w:t>Add “</w:t>
      </w:r>
      <w:r w:rsidR="000E58EE" w:rsidRPr="00A06597">
        <w:rPr>
          <w:rFonts w:ascii="Arial" w:hAnsi="Arial" w:cs="Arial"/>
          <w:szCs w:val="18"/>
          <w:lang w:val="en-GB"/>
        </w:rPr>
        <w:t>Link direction determination</w:t>
      </w:r>
      <w:r>
        <w:rPr>
          <w:rFonts w:ascii="Arial" w:hAnsi="Arial" w:cs="Arial"/>
          <w:szCs w:val="18"/>
          <w:lang w:val="en-GB"/>
        </w:rPr>
        <w:t xml:space="preserve"> in SBFD symbols” </w:t>
      </w:r>
      <w:r w:rsidR="000E58EE" w:rsidRPr="00A06597">
        <w:rPr>
          <w:rFonts w:ascii="Arial" w:hAnsi="Arial" w:cs="Arial"/>
          <w:szCs w:val="18"/>
          <w:lang w:val="en-GB"/>
        </w:rPr>
        <w:t xml:space="preserve">as </w:t>
      </w:r>
      <w:r>
        <w:rPr>
          <w:rFonts w:ascii="Arial" w:hAnsi="Arial" w:cs="Arial"/>
          <w:szCs w:val="18"/>
          <w:lang w:val="en-GB"/>
        </w:rPr>
        <w:t>new\additional component in the basic SBFD FG. This is needed as Rel-19 functionality</w:t>
      </w:r>
      <w:r w:rsidR="00217360">
        <w:rPr>
          <w:rFonts w:ascii="Arial" w:hAnsi="Arial" w:cs="Arial"/>
          <w:szCs w:val="18"/>
          <w:lang w:val="en-GB"/>
        </w:rPr>
        <w:t xml:space="preserve"> is required</w:t>
      </w:r>
      <w:r>
        <w:rPr>
          <w:rFonts w:ascii="Arial" w:hAnsi="Arial" w:cs="Arial"/>
          <w:szCs w:val="18"/>
          <w:lang w:val="en-GB"/>
        </w:rPr>
        <w:t xml:space="preserve"> for the</w:t>
      </w:r>
      <w:r w:rsidR="000E58EE" w:rsidRPr="00A06597">
        <w:rPr>
          <w:rFonts w:ascii="Arial" w:hAnsi="Arial" w:cs="Arial"/>
          <w:szCs w:val="18"/>
          <w:lang w:val="en-GB"/>
        </w:rPr>
        <w:t xml:space="preserve"> UE </w:t>
      </w:r>
      <w:r>
        <w:rPr>
          <w:rFonts w:ascii="Arial" w:hAnsi="Arial" w:cs="Arial"/>
          <w:szCs w:val="18"/>
          <w:lang w:val="en-GB"/>
        </w:rPr>
        <w:t>to resolve</w:t>
      </w:r>
      <w:r w:rsidR="000E58EE" w:rsidRPr="00A06597">
        <w:rPr>
          <w:rFonts w:ascii="Arial" w:hAnsi="Arial" w:cs="Arial"/>
          <w:szCs w:val="18"/>
          <w:lang w:val="en-GB"/>
        </w:rPr>
        <w:t xml:space="preserve"> any collisions on </w:t>
      </w:r>
      <w:r>
        <w:rPr>
          <w:rFonts w:ascii="Arial" w:hAnsi="Arial" w:cs="Arial"/>
          <w:szCs w:val="18"/>
          <w:lang w:val="en-GB"/>
        </w:rPr>
        <w:t xml:space="preserve">the </w:t>
      </w:r>
      <w:r w:rsidR="000E58EE" w:rsidRPr="00A06597">
        <w:rPr>
          <w:rFonts w:ascii="Arial" w:hAnsi="Arial" w:cs="Arial"/>
          <w:szCs w:val="18"/>
          <w:lang w:val="en-GB"/>
        </w:rPr>
        <w:t>SBFD symbol</w:t>
      </w:r>
      <w:r>
        <w:rPr>
          <w:rFonts w:ascii="Arial" w:hAnsi="Arial" w:cs="Arial"/>
          <w:szCs w:val="18"/>
          <w:lang w:val="en-GB"/>
        </w:rPr>
        <w:t>.</w:t>
      </w:r>
    </w:p>
    <w:p w14:paraId="756863A2" w14:textId="442AF2B4" w:rsidR="00420F45" w:rsidRDefault="00420F45" w:rsidP="005B6936">
      <w:pPr>
        <w:spacing w:afterLines="50" w:after="120"/>
        <w:rPr>
          <w:rFonts w:ascii="Arial" w:hAnsi="Arial" w:cs="Arial"/>
          <w:szCs w:val="20"/>
        </w:rPr>
      </w:pPr>
    </w:p>
    <w:p w14:paraId="226F2FA2" w14:textId="4D74FB87" w:rsidR="00EC64FD" w:rsidRDefault="00EC64FD" w:rsidP="005B6936">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 1</w:t>
      </w:r>
      <w:r w:rsidRPr="00EC64FD">
        <w:rPr>
          <w:rFonts w:ascii="Arial" w:hAnsi="Arial" w:cs="Arial"/>
          <w:i/>
          <w:iCs/>
          <w:szCs w:val="20"/>
        </w:rPr>
        <w:t xml:space="preserve">. </w:t>
      </w:r>
      <w:r w:rsidR="00A06597">
        <w:rPr>
          <w:rFonts w:ascii="Arial" w:hAnsi="Arial" w:cs="Arial"/>
          <w:i/>
          <w:iCs/>
          <w:szCs w:val="20"/>
        </w:rPr>
        <w:t>Update the</w:t>
      </w:r>
      <w:r w:rsidR="002511A8">
        <w:rPr>
          <w:rFonts w:ascii="Arial" w:hAnsi="Arial" w:cs="Arial"/>
          <w:i/>
          <w:iCs/>
          <w:szCs w:val="20"/>
        </w:rPr>
        <w:t xml:space="preserve"> </w:t>
      </w:r>
      <w:r w:rsidRPr="00EC64FD">
        <w:rPr>
          <w:rFonts w:ascii="Arial" w:hAnsi="Arial" w:cs="Arial"/>
          <w:i/>
          <w:iCs/>
          <w:szCs w:val="20"/>
        </w:rPr>
        <w:t xml:space="preserve">FG </w:t>
      </w:r>
      <w:r w:rsidR="002511A8">
        <w:rPr>
          <w:rFonts w:ascii="Arial" w:hAnsi="Arial" w:cs="Arial"/>
          <w:i/>
          <w:iCs/>
          <w:szCs w:val="20"/>
        </w:rPr>
        <w:t>60-1</w:t>
      </w:r>
      <w:r w:rsidR="00A06597">
        <w:rPr>
          <w:rFonts w:ascii="Arial" w:hAnsi="Arial" w:cs="Arial"/>
          <w:i/>
          <w:iCs/>
          <w:szCs w:val="20"/>
        </w:rPr>
        <w:t xml:space="preserve"> as shown below</w:t>
      </w:r>
    </w:p>
    <w:p w14:paraId="65B7CD44" w14:textId="5A928DE1" w:rsidR="000E58EE" w:rsidRDefault="000E58EE" w:rsidP="005B6936">
      <w:pPr>
        <w:spacing w:afterLines="50" w:after="120"/>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478"/>
        <w:gridCol w:w="1957"/>
        <w:gridCol w:w="2392"/>
        <w:gridCol w:w="222"/>
        <w:gridCol w:w="577"/>
        <w:gridCol w:w="467"/>
        <w:gridCol w:w="1402"/>
        <w:gridCol w:w="621"/>
        <w:gridCol w:w="591"/>
        <w:gridCol w:w="467"/>
        <w:gridCol w:w="467"/>
        <w:gridCol w:w="1818"/>
        <w:gridCol w:w="990"/>
      </w:tblGrid>
      <w:tr w:rsidR="007968BD" w:rsidRPr="00A06597" w14:paraId="586B2968" w14:textId="77777777" w:rsidTr="007253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A228532" w14:textId="77777777" w:rsidR="007968BD" w:rsidRPr="00A06597" w:rsidRDefault="007968BD" w:rsidP="007253D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lastRenderedPageBreak/>
              <w:t>60</w:t>
            </w:r>
            <w:r w:rsidRPr="00A06597">
              <w:rPr>
                <w:rFonts w:ascii="Arial" w:eastAsia="SimSun" w:hAnsi="Arial" w:cs="Arial"/>
                <w:color w:val="000000"/>
                <w:kern w:val="0"/>
                <w:sz w:val="18"/>
                <w:szCs w:val="18"/>
                <w:lang w:val="en-GB" w:eastAsia="ja-JP"/>
              </w:rPr>
              <w:t xml:space="preserve">. </w:t>
            </w:r>
            <w:proofErr w:type="spellStart"/>
            <w:r w:rsidRPr="00A06597">
              <w:rPr>
                <w:rFonts w:ascii="Arial" w:eastAsia="SimSun"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C8350" w14:textId="77777777" w:rsidR="007968BD" w:rsidRPr="00A06597" w:rsidRDefault="007968BD"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69515" w14:textId="77777777" w:rsidR="007968BD" w:rsidRPr="00A06597" w:rsidRDefault="007968BD" w:rsidP="007253D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A06597">
              <w:rPr>
                <w:rFonts w:ascii="Arial" w:eastAsia="SimSun" w:hAnsi="Arial" w:cs="Arial"/>
                <w:color w:val="000000"/>
                <w:kern w:val="0"/>
                <w:sz w:val="18"/>
                <w:szCs w:val="18"/>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208F0" w14:textId="77777777" w:rsidR="007968BD" w:rsidRPr="00A06597" w:rsidRDefault="007968BD"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lang w:val="en-GB" w:eastAsia="ja-JP"/>
              </w:rPr>
              <w:t>1. Support of cell-common configuration of time and frequency location of SBFD subbands</w:t>
            </w:r>
          </w:p>
          <w:p w14:paraId="568DD5DF" w14:textId="77777777" w:rsidR="007968BD" w:rsidRPr="00A06597" w:rsidRDefault="007968BD" w:rsidP="007253D0">
            <w:pPr>
              <w:widowControl/>
              <w:wordWrap/>
              <w:autoSpaceDE/>
              <w:autoSpaceDN/>
              <w:spacing w:after="0" w:line="240" w:lineRule="auto"/>
              <w:jc w:val="left"/>
              <w:rPr>
                <w:rFonts w:ascii="Arial" w:eastAsia="MS Gothic" w:hAnsi="Arial" w:cs="Arial"/>
                <w:color w:val="000000"/>
                <w:kern w:val="0"/>
                <w:sz w:val="18"/>
                <w:szCs w:val="18"/>
                <w:highlight w:val="yellow"/>
                <w:lang w:val="en-GB" w:eastAsia="ja-JP"/>
              </w:rPr>
            </w:pPr>
            <w:r w:rsidRPr="00A06597">
              <w:rPr>
                <w:rFonts w:ascii="Arial" w:eastAsia="MS Gothic" w:hAnsi="Arial" w:cs="Arial"/>
                <w:color w:val="000000"/>
                <w:kern w:val="0"/>
                <w:sz w:val="18"/>
                <w:szCs w:val="18"/>
                <w:lang w:val="en-GB" w:eastAsia="ja-JP"/>
              </w:rPr>
              <w:t>2. Support of UL transmission in one UL subband and DL reception in one</w:t>
            </w:r>
            <w:r w:rsidRPr="00A06597">
              <w:rPr>
                <w:rFonts w:ascii="Arial" w:eastAsia="MS Gothic" w:hAnsi="Arial" w:cs="Arial"/>
                <w:strike/>
                <w:color w:val="FF0000"/>
                <w:kern w:val="0"/>
                <w:sz w:val="18"/>
                <w:szCs w:val="18"/>
                <w:highlight w:val="yellow"/>
                <w:lang w:val="en-GB" w:eastAsia="ja-JP"/>
              </w:rPr>
              <w:t>[/two]</w:t>
            </w:r>
            <w:r w:rsidRPr="00A06597">
              <w:rPr>
                <w:rFonts w:ascii="Arial" w:eastAsia="MS Gothic" w:hAnsi="Arial" w:cs="Arial"/>
                <w:color w:val="FF0000"/>
                <w:kern w:val="0"/>
                <w:sz w:val="18"/>
                <w:szCs w:val="18"/>
                <w:lang w:val="en-GB" w:eastAsia="ja-JP"/>
              </w:rPr>
              <w:t xml:space="preserve"> </w:t>
            </w:r>
            <w:r w:rsidRPr="00A06597">
              <w:rPr>
                <w:rFonts w:ascii="Arial" w:eastAsia="MS Gothic" w:hAnsi="Arial" w:cs="Arial"/>
                <w:color w:val="000000"/>
                <w:kern w:val="0"/>
                <w:sz w:val="18"/>
                <w:szCs w:val="18"/>
                <w:lang w:val="en-GB" w:eastAsia="ja-JP"/>
              </w:rPr>
              <w:t>DL subband in SBFD symbols</w:t>
            </w:r>
          </w:p>
          <w:p w14:paraId="1A52C16D" w14:textId="77777777" w:rsidR="007968BD" w:rsidRPr="00A06597" w:rsidRDefault="007968BD"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lang w:val="en-GB" w:eastAsia="ja-JP"/>
              </w:rPr>
              <w:t>3. Support of link direction determination based on configured/scheduled transmissions/receptions and collision handling</w:t>
            </w:r>
          </w:p>
          <w:p w14:paraId="73D33E46" w14:textId="77777777" w:rsidR="007968BD" w:rsidRPr="00A06597" w:rsidRDefault="007968BD"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lang w:val="en-GB" w:eastAsia="ja-JP"/>
              </w:rPr>
              <w:t>4. Support of UL transmissions or DL receptions across SBFD symbols and non-SBFD symbols in different slots, where the transmissions or receptions are restricted to SBFD symbols or non-SBFD symbols (Configuration 1)</w:t>
            </w:r>
          </w:p>
          <w:p w14:paraId="0A08EECE" w14:textId="77777777" w:rsidR="007968BD" w:rsidRPr="00A06597" w:rsidRDefault="007968BD"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lang w:val="en-GB" w:eastAsia="ja-JP"/>
              </w:rPr>
              <w:t>5. Support of separate CSI reports for SBFD and non-SBFD symbols</w:t>
            </w:r>
          </w:p>
          <w:p w14:paraId="13BE138E" w14:textId="77777777" w:rsidR="007968BD" w:rsidRPr="00A06597" w:rsidRDefault="007968BD"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hint="eastAsia"/>
                <w:color w:val="000000"/>
                <w:kern w:val="0"/>
                <w:sz w:val="18"/>
                <w:szCs w:val="18"/>
                <w:lang w:val="en-GB" w:eastAsia="ja-JP"/>
              </w:rPr>
              <w:t xml:space="preserve">6. </w:t>
            </w:r>
            <w:r w:rsidRPr="00A06597">
              <w:rPr>
                <w:rFonts w:ascii="Arial" w:eastAsia="MS Gothic" w:hAnsi="Arial" w:cs="Arial"/>
                <w:color w:val="000000"/>
                <w:kern w:val="0"/>
                <w:sz w:val="18"/>
                <w:szCs w:val="18"/>
                <w:lang w:val="en-GB" w:eastAsia="ja-JP"/>
              </w:rPr>
              <w:t>Support of separate PUCCH frequency resource configuration in SBFD symbols and non-SBFD symbols</w:t>
            </w:r>
          </w:p>
          <w:p w14:paraId="7E00E355" w14:textId="77777777" w:rsidR="007968BD" w:rsidRPr="00A06597" w:rsidRDefault="007968BD"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hint="eastAsia"/>
                <w:color w:val="000000"/>
                <w:kern w:val="0"/>
                <w:sz w:val="18"/>
                <w:szCs w:val="18"/>
                <w:lang w:val="en-GB" w:eastAsia="ja-JP"/>
              </w:rPr>
              <w:t xml:space="preserve">7. </w:t>
            </w:r>
            <w:r w:rsidRPr="00A06597">
              <w:rPr>
                <w:rFonts w:ascii="Arial" w:eastAsia="MS Gothic" w:hAnsi="Arial" w:cs="Arial"/>
                <w:color w:val="000000"/>
                <w:kern w:val="0"/>
                <w:sz w:val="18"/>
                <w:szCs w:val="18"/>
                <w:lang w:val="en-GB" w:eastAsia="ja-JP"/>
              </w:rPr>
              <w:t>Support of separate UL power control parameters based on unified TCI framework in SBFD symbols and non-SBFD symbols</w:t>
            </w:r>
          </w:p>
          <w:p w14:paraId="031E2F4A" w14:textId="77777777" w:rsidR="007968BD" w:rsidRPr="00A06597" w:rsidRDefault="007968BD"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hint="eastAsia"/>
                <w:color w:val="000000"/>
                <w:kern w:val="0"/>
                <w:sz w:val="18"/>
                <w:szCs w:val="18"/>
                <w:lang w:val="en-GB" w:eastAsia="ja-JP"/>
              </w:rPr>
              <w:t xml:space="preserve">8. </w:t>
            </w:r>
            <w:r w:rsidRPr="00A06597">
              <w:rPr>
                <w:rFonts w:ascii="Arial" w:eastAsia="MS Gothic" w:hAnsi="Arial" w:cs="Arial"/>
                <w:color w:val="000000"/>
                <w:kern w:val="0"/>
                <w:sz w:val="18"/>
                <w:szCs w:val="18"/>
                <w:lang w:val="en-GB" w:eastAsia="ja-JP"/>
              </w:rPr>
              <w:t>Support of separate PUSCH frequency hopping offset in SBFD symbols and non-SBFD symbols</w:t>
            </w:r>
          </w:p>
          <w:p w14:paraId="3808E3A7" w14:textId="24CA9CCA" w:rsidR="007968BD" w:rsidRDefault="007968BD"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hint="eastAsia"/>
                <w:color w:val="000000"/>
                <w:kern w:val="0"/>
                <w:sz w:val="18"/>
                <w:szCs w:val="18"/>
                <w:lang w:val="en-GB" w:eastAsia="ja-JP"/>
              </w:rPr>
              <w:t xml:space="preserve">9. </w:t>
            </w:r>
            <w:r w:rsidRPr="00A06597">
              <w:rPr>
                <w:rFonts w:ascii="Arial" w:eastAsia="MS Gothic" w:hAnsi="Arial" w:cs="Arial"/>
                <w:color w:val="000000"/>
                <w:kern w:val="0"/>
                <w:sz w:val="18"/>
                <w:szCs w:val="18"/>
                <w:lang w:val="en-GB" w:eastAsia="ja-JP"/>
              </w:rPr>
              <w:t xml:space="preserve">Support of separate SRS resource set configuration in SBFD </w:t>
            </w:r>
            <w:r w:rsidRPr="00A06597">
              <w:rPr>
                <w:rFonts w:ascii="Arial" w:eastAsia="MS Gothic" w:hAnsi="Arial" w:cs="Arial"/>
                <w:color w:val="000000"/>
                <w:kern w:val="0"/>
                <w:sz w:val="18"/>
                <w:szCs w:val="18"/>
                <w:lang w:val="en-GB" w:eastAsia="ja-JP"/>
              </w:rPr>
              <w:lastRenderedPageBreak/>
              <w:t>symbols and non-SBFD symbols</w:t>
            </w:r>
          </w:p>
          <w:p w14:paraId="0BEDC47B" w14:textId="10FE7735" w:rsidR="007968BD" w:rsidRPr="00A06597" w:rsidRDefault="007968BD" w:rsidP="007253D0">
            <w:pPr>
              <w:widowControl/>
              <w:wordWrap/>
              <w:autoSpaceDE/>
              <w:autoSpaceDN/>
              <w:spacing w:after="0" w:line="240" w:lineRule="auto"/>
              <w:jc w:val="left"/>
              <w:rPr>
                <w:rFonts w:ascii="Arial" w:eastAsia="MS Gothic" w:hAnsi="Arial" w:cs="Arial"/>
                <w:color w:val="FF0000"/>
                <w:kern w:val="0"/>
                <w:sz w:val="18"/>
                <w:szCs w:val="18"/>
                <w:lang w:val="en-GB" w:eastAsia="ja-JP"/>
              </w:rPr>
            </w:pPr>
            <w:r w:rsidRPr="007968BD">
              <w:rPr>
                <w:rFonts w:ascii="Arial" w:eastAsia="MS Gothic" w:hAnsi="Arial" w:cs="Arial"/>
                <w:color w:val="FF0000"/>
                <w:kern w:val="0"/>
                <w:sz w:val="18"/>
                <w:szCs w:val="18"/>
                <w:lang w:val="en-GB" w:eastAsia="ja-JP"/>
              </w:rPr>
              <w:t>10. Link direction determination in SBFD symbols</w:t>
            </w:r>
          </w:p>
          <w:p w14:paraId="4812593C" w14:textId="77777777" w:rsidR="007968BD" w:rsidRPr="00A06597" w:rsidRDefault="007968BD"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p>
          <w:p w14:paraId="02F61BEE" w14:textId="77777777" w:rsidR="007968BD" w:rsidRPr="00A06597" w:rsidRDefault="007968BD" w:rsidP="007253D0">
            <w:pPr>
              <w:widowControl/>
              <w:wordWrap/>
              <w:autoSpaceDE/>
              <w:autoSpaceDN/>
              <w:spacing w:after="0" w:line="240" w:lineRule="auto"/>
              <w:jc w:val="left"/>
              <w:rPr>
                <w:rFonts w:ascii="Arial" w:eastAsia="MS Gothic" w:hAnsi="Arial" w:cs="Arial"/>
                <w:strike/>
                <w:color w:val="C00000"/>
                <w:kern w:val="0"/>
                <w:sz w:val="18"/>
                <w:szCs w:val="18"/>
                <w:lang w:val="en-GB" w:eastAsia="ja-JP"/>
              </w:rPr>
            </w:pPr>
            <w:r w:rsidRPr="00A06597">
              <w:rPr>
                <w:rFonts w:ascii="Arial" w:eastAsia="MS Gothic" w:hAnsi="Arial" w:cs="Arial"/>
                <w:strike/>
                <w:color w:val="C00000"/>
                <w:kern w:val="0"/>
                <w:sz w:val="18"/>
                <w:szCs w:val="18"/>
                <w:highlight w:val="yellow"/>
                <w:lang w:val="en-GB" w:eastAsia="ja-JP"/>
              </w:rPr>
              <w:t>FFS: Whether to include two DL subband support in component 2</w:t>
            </w:r>
          </w:p>
          <w:p w14:paraId="369A37BA" w14:textId="77777777" w:rsidR="007968BD" w:rsidRPr="00A06597" w:rsidRDefault="007968BD"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highlight w:val="yellow"/>
                <w:lang w:val="en-GB" w:eastAsia="ja-JP"/>
              </w:rPr>
              <w:t xml:space="preserve">FFS: </w:t>
            </w:r>
            <w:proofErr w:type="gramStart"/>
            <w:r w:rsidRPr="00A06597">
              <w:rPr>
                <w:rFonts w:ascii="Arial" w:eastAsia="MS Gothic" w:hAnsi="Arial" w:cs="Arial"/>
                <w:color w:val="000000"/>
                <w:kern w:val="0"/>
                <w:sz w:val="18"/>
                <w:szCs w:val="18"/>
                <w:highlight w:val="yellow"/>
                <w:lang w:val="en-GB" w:eastAsia="ja-JP"/>
              </w:rPr>
              <w:t>other</w:t>
            </w:r>
            <w:proofErr w:type="gramEnd"/>
            <w:r w:rsidRPr="00A06597">
              <w:rPr>
                <w:rFonts w:ascii="Arial" w:eastAsia="MS Gothic" w:hAnsi="Arial" w:cs="Arial"/>
                <w:color w:val="000000"/>
                <w:kern w:val="0"/>
                <w:sz w:val="18"/>
                <w:szCs w:val="18"/>
                <w:highlight w:val="yellow"/>
                <w:lang w:val="en-GB" w:eastAsia="ja-JP"/>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8B23D" w14:textId="77777777" w:rsidR="007968BD" w:rsidRPr="00A06597" w:rsidRDefault="007968BD"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AAC92" w14:textId="77777777" w:rsidR="007968BD" w:rsidRPr="00A06597" w:rsidRDefault="007968BD"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31C9" w14:textId="77777777" w:rsidR="007968BD" w:rsidRPr="00A06597" w:rsidRDefault="007968BD"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B034" w14:textId="77777777" w:rsidR="007968BD" w:rsidRPr="00A06597" w:rsidRDefault="007968BD" w:rsidP="007253D0">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A06597">
              <w:rPr>
                <w:rFonts w:ascii="Arial" w:eastAsia="SimSun" w:hAnsi="Arial" w:cs="Arial"/>
                <w:color w:val="000000"/>
                <w:kern w:val="0"/>
                <w:sz w:val="18"/>
                <w:szCs w:val="18"/>
                <w:lang w:eastAsia="zh-CN"/>
              </w:rPr>
              <w:t xml:space="preserve">Basic feature for SBFD-aware UE TX/RX/ measurement </w:t>
            </w:r>
            <w:proofErr w:type="spellStart"/>
            <w:r w:rsidRPr="00A06597">
              <w:rPr>
                <w:rFonts w:ascii="Arial" w:eastAsia="SimSun" w:hAnsi="Arial" w:cs="Arial"/>
                <w:color w:val="000000"/>
                <w:kern w:val="0"/>
                <w:sz w:val="18"/>
                <w:szCs w:val="18"/>
                <w:lang w:eastAsia="zh-CN"/>
              </w:rPr>
              <w:t>behaviour</w:t>
            </w:r>
            <w:proofErr w:type="spellEnd"/>
            <w:r w:rsidRPr="00A06597">
              <w:rPr>
                <w:rFonts w:ascii="Arial" w:eastAsia="SimSun" w:hAnsi="Arial" w:cs="Arial"/>
                <w:color w:val="000000"/>
                <w:kern w:val="0"/>
                <w:sz w:val="18"/>
                <w:szCs w:val="18"/>
                <w:lang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19FF9" w14:textId="77777777" w:rsidR="007968BD" w:rsidRPr="00A06597" w:rsidRDefault="007968BD"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2DF37" w14:textId="77777777" w:rsidR="007968BD" w:rsidRPr="00A06597" w:rsidRDefault="007968BD"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E698" w14:textId="77777777" w:rsidR="007968BD" w:rsidRPr="00A06597" w:rsidRDefault="007968BD"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361B" w14:textId="77777777" w:rsidR="007968BD" w:rsidRPr="00A06597" w:rsidRDefault="007968BD"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85857F8" w14:textId="77777777" w:rsidR="007968BD" w:rsidRPr="00A06597" w:rsidRDefault="007968BD"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hint="eastAsia"/>
                <w:color w:val="000000"/>
                <w:kern w:val="0"/>
                <w:sz w:val="18"/>
                <w:szCs w:val="18"/>
                <w:lang w:val="en-GB" w:eastAsia="ja-JP"/>
              </w:rPr>
              <w:t>Component 7 applies only to UEs supporting FG 23-1-1h</w:t>
            </w:r>
          </w:p>
          <w:p w14:paraId="10337460" w14:textId="77777777" w:rsidR="007968BD" w:rsidRPr="00A06597" w:rsidRDefault="007968BD"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210451F5" w14:textId="77777777" w:rsidR="007968BD" w:rsidRPr="00A06597" w:rsidRDefault="007968BD"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hint="eastAsia"/>
                <w:color w:val="000000"/>
                <w:kern w:val="0"/>
                <w:sz w:val="18"/>
                <w:szCs w:val="18"/>
                <w:lang w:val="en-GB" w:eastAsia="ja-JP"/>
              </w:rPr>
              <w:t xml:space="preserve">Note: Component 9 is only applicable for SRS resource sets with usage </w:t>
            </w:r>
            <w:r w:rsidRPr="00A06597">
              <w:rPr>
                <w:rFonts w:ascii="Arial" w:eastAsia="MS Mincho" w:hAnsi="Arial" w:cs="Arial" w:hint="eastAsia"/>
                <w:i/>
                <w:iCs/>
                <w:color w:val="000000"/>
                <w:kern w:val="0"/>
                <w:sz w:val="18"/>
                <w:szCs w:val="18"/>
                <w:lang w:val="en-GB" w:eastAsia="ja-JP"/>
              </w:rPr>
              <w:t>codebook</w:t>
            </w:r>
            <w:r w:rsidRPr="00A06597">
              <w:rPr>
                <w:rFonts w:ascii="Arial" w:eastAsia="MS Mincho" w:hAnsi="Arial" w:cs="Arial" w:hint="eastAsia"/>
                <w:color w:val="000000"/>
                <w:kern w:val="0"/>
                <w:sz w:val="18"/>
                <w:szCs w:val="18"/>
                <w:lang w:val="en-GB" w:eastAsia="ja-JP"/>
              </w:rPr>
              <w:t xml:space="preserve">, </w:t>
            </w:r>
            <w:proofErr w:type="spellStart"/>
            <w:r w:rsidRPr="00A06597">
              <w:rPr>
                <w:rFonts w:ascii="Arial" w:eastAsia="MS Mincho" w:hAnsi="Arial" w:cs="Arial" w:hint="eastAsia"/>
                <w:i/>
                <w:iCs/>
                <w:color w:val="000000"/>
                <w:kern w:val="0"/>
                <w:sz w:val="18"/>
                <w:szCs w:val="18"/>
                <w:lang w:val="en-GB" w:eastAsia="ja-JP"/>
              </w:rPr>
              <w:t>nonCodebook</w:t>
            </w:r>
            <w:proofErr w:type="spellEnd"/>
            <w:r w:rsidRPr="00A06597">
              <w:rPr>
                <w:rFonts w:ascii="Arial" w:eastAsia="MS Mincho" w:hAnsi="Arial" w:cs="Arial" w:hint="eastAsia"/>
                <w:color w:val="000000"/>
                <w:kern w:val="0"/>
                <w:sz w:val="18"/>
                <w:szCs w:val="18"/>
                <w:lang w:val="en-GB" w:eastAsia="ja-JP"/>
              </w:rPr>
              <w:t xml:space="preserve"> and </w:t>
            </w:r>
            <w:r w:rsidRPr="00A06597">
              <w:rPr>
                <w:rFonts w:ascii="Arial" w:eastAsia="MS Mincho" w:hAnsi="Arial" w:cs="Arial" w:hint="eastAsia"/>
                <w:i/>
                <w:iCs/>
                <w:color w:val="000000"/>
                <w:kern w:val="0"/>
                <w:sz w:val="18"/>
                <w:szCs w:val="18"/>
                <w:lang w:val="en-GB" w:eastAsia="ja-JP"/>
              </w:rPr>
              <w:t>beamManagement</w:t>
            </w:r>
          </w:p>
          <w:p w14:paraId="3DC8D7A1" w14:textId="77777777" w:rsidR="007968BD" w:rsidRPr="00A06597" w:rsidRDefault="007968BD"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5D051B18" w14:textId="77777777" w:rsidR="007968BD" w:rsidRPr="00A06597" w:rsidRDefault="007968BD" w:rsidP="007253D0">
            <w:pPr>
              <w:keepNext/>
              <w:keepLines/>
              <w:widowControl/>
              <w:wordWrap/>
              <w:autoSpaceDE/>
              <w:autoSpaceDN/>
              <w:spacing w:after="0" w:line="240" w:lineRule="auto"/>
              <w:jc w:val="left"/>
              <w:rPr>
                <w:rFonts w:ascii="Arial" w:eastAsia="SimSun" w:hAnsi="Arial" w:cs="Arial"/>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D5F3B" w14:textId="77777777" w:rsidR="007968BD" w:rsidRPr="00A06597" w:rsidRDefault="007968BD" w:rsidP="007253D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A06597">
              <w:rPr>
                <w:rFonts w:ascii="Arial" w:eastAsia="SimSun" w:hAnsi="Arial" w:cs="Arial"/>
                <w:color w:val="000000"/>
                <w:kern w:val="0"/>
                <w:sz w:val="18"/>
                <w:szCs w:val="18"/>
                <w:lang w:val="en-GB" w:eastAsia="ja-JP"/>
              </w:rPr>
              <w:t>Optional with capability signalling</w:t>
            </w:r>
          </w:p>
        </w:tc>
      </w:tr>
    </w:tbl>
    <w:p w14:paraId="4359D824" w14:textId="68C5AA07" w:rsidR="007968BD" w:rsidRDefault="007968BD" w:rsidP="005B6936">
      <w:pPr>
        <w:spacing w:afterLines="50" w:after="120"/>
        <w:rPr>
          <w:rFonts w:ascii="Arial" w:hAnsi="Arial" w:cs="Arial"/>
          <w:szCs w:val="20"/>
        </w:rPr>
      </w:pPr>
    </w:p>
    <w:p w14:paraId="0218BD4B" w14:textId="365E31B8" w:rsidR="007968BD" w:rsidRDefault="007968BD" w:rsidP="005B6936">
      <w:pPr>
        <w:spacing w:afterLines="50" w:after="120"/>
        <w:rPr>
          <w:rFonts w:ascii="Arial" w:hAnsi="Arial" w:cs="Arial"/>
          <w:szCs w:val="20"/>
        </w:rPr>
      </w:pPr>
    </w:p>
    <w:p w14:paraId="461DCE1E" w14:textId="0E5197D6" w:rsidR="007968BD" w:rsidRPr="0035190C" w:rsidRDefault="007968BD" w:rsidP="007968BD">
      <w:pPr>
        <w:widowControl/>
        <w:wordWrap/>
        <w:autoSpaceDE/>
        <w:autoSpaceDN/>
        <w:spacing w:after="120" w:line="240" w:lineRule="auto"/>
        <w:ind w:left="1276" w:hangingChars="638" w:hanging="1276"/>
        <w:rPr>
          <w:rFonts w:ascii="Arial" w:hAnsi="Arial" w:cs="Arial"/>
          <w:b/>
        </w:rPr>
      </w:pPr>
      <w:r w:rsidRPr="0035190C">
        <w:rPr>
          <w:rFonts w:ascii="Arial" w:hAnsi="Arial" w:cs="Arial"/>
          <w:b/>
          <w:highlight w:val="cyan"/>
        </w:rPr>
        <w:t>FG 60-2</w:t>
      </w:r>
    </w:p>
    <w:p w14:paraId="00793902" w14:textId="7BB66215" w:rsidR="007968BD" w:rsidRPr="00A06597" w:rsidRDefault="007968BD" w:rsidP="007968BD">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Pr>
          <w:rFonts w:ascii="Arial" w:hAnsi="Arial" w:cs="Arial"/>
          <w:b/>
          <w:highlight w:val="yellow"/>
        </w:rPr>
        <w:t xml:space="preserve">Separate FGs for UL and DL or </w:t>
      </w:r>
      <w:r w:rsidR="00066A39">
        <w:rPr>
          <w:rFonts w:ascii="Arial" w:hAnsi="Arial" w:cs="Arial"/>
          <w:b/>
          <w:highlight w:val="yellow"/>
        </w:rPr>
        <w:t>single</w:t>
      </w:r>
      <w:bookmarkStart w:id="2" w:name="_GoBack"/>
      <w:bookmarkEnd w:id="2"/>
      <w:r>
        <w:rPr>
          <w:rFonts w:ascii="Arial" w:hAnsi="Arial" w:cs="Arial"/>
          <w:b/>
          <w:highlight w:val="yellow"/>
        </w:rPr>
        <w:t>/shared FG for DL and UL</w:t>
      </w:r>
    </w:p>
    <w:p w14:paraId="4BFB3372" w14:textId="461F892F" w:rsidR="007968BD" w:rsidRDefault="007968BD" w:rsidP="007968BD">
      <w:pPr>
        <w:spacing w:afterLines="50" w:after="120"/>
        <w:rPr>
          <w:rFonts w:ascii="Arial" w:hAnsi="Arial" w:cs="Arial"/>
          <w:szCs w:val="18"/>
        </w:rPr>
      </w:pPr>
      <w:r w:rsidRPr="00EC64FD">
        <w:rPr>
          <w:rFonts w:ascii="Arial" w:hAnsi="Arial" w:cs="Arial" w:hint="eastAsia"/>
          <w:szCs w:val="20"/>
        </w:rPr>
        <w:t>R</w:t>
      </w:r>
      <w:r w:rsidRPr="00EC64FD">
        <w:rPr>
          <w:rFonts w:ascii="Arial" w:hAnsi="Arial" w:cs="Arial"/>
          <w:szCs w:val="20"/>
        </w:rPr>
        <w:t>ega</w:t>
      </w:r>
      <w:r>
        <w:rPr>
          <w:rFonts w:ascii="Arial" w:hAnsi="Arial" w:cs="Arial"/>
          <w:szCs w:val="20"/>
        </w:rPr>
        <w:t>r</w:t>
      </w:r>
      <w:r w:rsidRPr="00EC64FD">
        <w:rPr>
          <w:rFonts w:ascii="Arial" w:hAnsi="Arial" w:cs="Arial"/>
          <w:szCs w:val="20"/>
        </w:rPr>
        <w:t>ding</w:t>
      </w:r>
      <w:r>
        <w:rPr>
          <w:rFonts w:ascii="Arial" w:hAnsi="Arial" w:cs="Arial"/>
          <w:szCs w:val="20"/>
        </w:rPr>
        <w:t xml:space="preserve"> FG 60-2, our view is that </w:t>
      </w:r>
      <w:r w:rsidRPr="00EC64FD">
        <w:rPr>
          <w:rFonts w:ascii="Arial" w:hAnsi="Arial" w:cs="Arial"/>
          <w:szCs w:val="18"/>
        </w:rPr>
        <w:t>Configuration 2 can</w:t>
      </w:r>
      <w:r>
        <w:rPr>
          <w:rFonts w:ascii="Arial" w:hAnsi="Arial" w:cs="Arial"/>
          <w:szCs w:val="18"/>
        </w:rPr>
        <w:t xml:space="preserve"> also</w:t>
      </w:r>
      <w:r w:rsidRPr="00EC64FD">
        <w:rPr>
          <w:rFonts w:ascii="Arial" w:hAnsi="Arial" w:cs="Arial"/>
          <w:szCs w:val="18"/>
        </w:rPr>
        <w:t xml:space="preserve"> be split into two FGs for UL-Tx and DL-Rx</w:t>
      </w:r>
      <w:r>
        <w:rPr>
          <w:rFonts w:ascii="Arial" w:hAnsi="Arial" w:cs="Arial"/>
          <w:szCs w:val="18"/>
        </w:rPr>
        <w:t>, respectively, if majority view of companies. We are fine</w:t>
      </w:r>
      <w:r w:rsidRPr="00EC64FD">
        <w:rPr>
          <w:rFonts w:ascii="Arial" w:hAnsi="Arial" w:cs="Arial"/>
          <w:szCs w:val="18"/>
        </w:rPr>
        <w:t xml:space="preserve"> </w:t>
      </w:r>
      <w:r>
        <w:rPr>
          <w:rFonts w:ascii="Arial" w:hAnsi="Arial" w:cs="Arial"/>
          <w:szCs w:val="18"/>
        </w:rPr>
        <w:t xml:space="preserve">however </w:t>
      </w:r>
      <w:r w:rsidRPr="00EC64FD">
        <w:rPr>
          <w:rFonts w:ascii="Arial" w:hAnsi="Arial" w:cs="Arial"/>
          <w:szCs w:val="18"/>
        </w:rPr>
        <w:t xml:space="preserve">to define </w:t>
      </w:r>
      <w:r>
        <w:rPr>
          <w:rFonts w:ascii="Arial" w:hAnsi="Arial" w:cs="Arial"/>
          <w:szCs w:val="18"/>
        </w:rPr>
        <w:t xml:space="preserve">a </w:t>
      </w:r>
      <w:r w:rsidRPr="00EC64FD">
        <w:rPr>
          <w:rFonts w:ascii="Arial" w:hAnsi="Arial" w:cs="Arial"/>
          <w:szCs w:val="18"/>
        </w:rPr>
        <w:t>single</w:t>
      </w:r>
      <w:r>
        <w:rPr>
          <w:rFonts w:ascii="Arial" w:hAnsi="Arial" w:cs="Arial"/>
          <w:szCs w:val="18"/>
        </w:rPr>
        <w:t xml:space="preserve">/shared </w:t>
      </w:r>
      <w:r w:rsidRPr="00EC64FD">
        <w:rPr>
          <w:rFonts w:ascii="Arial" w:hAnsi="Arial" w:cs="Arial"/>
          <w:szCs w:val="18"/>
        </w:rPr>
        <w:t xml:space="preserve">FG for UL-Tx and DL-Rx to avoid </w:t>
      </w:r>
      <w:r>
        <w:rPr>
          <w:rFonts w:ascii="Arial" w:hAnsi="Arial" w:cs="Arial"/>
          <w:szCs w:val="18"/>
        </w:rPr>
        <w:t>FG fragmentation.</w:t>
      </w:r>
    </w:p>
    <w:p w14:paraId="40FC8FC4" w14:textId="77777777" w:rsidR="007968BD" w:rsidRDefault="007968BD" w:rsidP="007968BD">
      <w:pPr>
        <w:spacing w:afterLines="50" w:after="120"/>
        <w:rPr>
          <w:rFonts w:ascii="Arial" w:hAnsi="Arial" w:cs="Arial"/>
          <w:szCs w:val="20"/>
        </w:rPr>
      </w:pPr>
    </w:p>
    <w:p w14:paraId="34241D6F" w14:textId="478E70A3" w:rsidR="007968BD" w:rsidRDefault="007968BD" w:rsidP="007968B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2</w:t>
      </w:r>
      <w:r w:rsidRPr="00EC64FD">
        <w:rPr>
          <w:rFonts w:ascii="Arial" w:hAnsi="Arial" w:cs="Arial"/>
          <w:i/>
          <w:iCs/>
          <w:szCs w:val="20"/>
        </w:rPr>
        <w:t xml:space="preserve">. </w:t>
      </w:r>
      <w:r>
        <w:rPr>
          <w:rFonts w:ascii="Arial" w:hAnsi="Arial" w:cs="Arial"/>
          <w:i/>
          <w:iCs/>
          <w:szCs w:val="20"/>
        </w:rPr>
        <w:t xml:space="preserve">Update the </w:t>
      </w:r>
      <w:r w:rsidRPr="00EC64FD">
        <w:rPr>
          <w:rFonts w:ascii="Arial" w:hAnsi="Arial" w:cs="Arial"/>
          <w:i/>
          <w:iCs/>
          <w:szCs w:val="20"/>
        </w:rPr>
        <w:t xml:space="preserve">FG </w:t>
      </w:r>
      <w:r>
        <w:rPr>
          <w:rFonts w:ascii="Arial" w:hAnsi="Arial" w:cs="Arial"/>
          <w:i/>
          <w:iCs/>
          <w:szCs w:val="20"/>
        </w:rPr>
        <w:t>60-2 as shown below</w:t>
      </w:r>
    </w:p>
    <w:p w14:paraId="2E6EC2DF" w14:textId="691F54E2" w:rsidR="00EC64FD" w:rsidRPr="00EC64FD" w:rsidRDefault="00EC64FD" w:rsidP="00EC64FD">
      <w:pPr>
        <w:spacing w:afterLines="50" w:after="120"/>
        <w:rPr>
          <w:rFonts w:ascii="Arial" w:hAnsi="Arial" w:cs="Arial"/>
          <w:i/>
          <w:i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2946"/>
        <w:gridCol w:w="2586"/>
        <w:gridCol w:w="396"/>
        <w:gridCol w:w="522"/>
        <w:gridCol w:w="421"/>
        <w:gridCol w:w="3407"/>
        <w:gridCol w:w="628"/>
        <w:gridCol w:w="533"/>
        <w:gridCol w:w="421"/>
        <w:gridCol w:w="421"/>
        <w:gridCol w:w="223"/>
        <w:gridCol w:w="968"/>
      </w:tblGrid>
      <w:tr w:rsidR="003461C6" w:rsidRPr="00DF7E0B" w14:paraId="63AFBDC7" w14:textId="77777777" w:rsidTr="003461C6">
        <w:trPr>
          <w:trHeight w:val="20"/>
        </w:trPr>
        <w:tc>
          <w:tcPr>
            <w:tcW w:w="171" w:type="pct"/>
            <w:tcBorders>
              <w:top w:val="single" w:sz="4" w:space="0" w:color="auto"/>
              <w:left w:val="single" w:sz="4" w:space="0" w:color="auto"/>
              <w:bottom w:val="single" w:sz="4" w:space="0" w:color="auto"/>
              <w:right w:val="single" w:sz="4" w:space="0" w:color="auto"/>
            </w:tcBorders>
            <w:hideMark/>
          </w:tcPr>
          <w:p w14:paraId="4E6E579F" w14:textId="4FBB0203" w:rsidR="003461C6" w:rsidRPr="00DF7E0B" w:rsidRDefault="003461C6" w:rsidP="003461C6">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rPr>
              <w:t>60</w:t>
            </w:r>
            <w:r w:rsidRPr="00DF7E0B">
              <w:rPr>
                <w:rFonts w:ascii="Arial" w:eastAsia="MS Mincho" w:hAnsi="Arial" w:cs="Arial"/>
                <w:color w:val="000000"/>
                <w:sz w:val="18"/>
                <w:szCs w:val="18"/>
              </w:rPr>
              <w:t>-2</w:t>
            </w:r>
          </w:p>
        </w:tc>
        <w:tc>
          <w:tcPr>
            <w:tcW w:w="1056" w:type="pct"/>
            <w:tcBorders>
              <w:top w:val="single" w:sz="4" w:space="0" w:color="auto"/>
              <w:left w:val="single" w:sz="4" w:space="0" w:color="auto"/>
              <w:bottom w:val="single" w:sz="4" w:space="0" w:color="auto"/>
              <w:right w:val="single" w:sz="4" w:space="0" w:color="auto"/>
            </w:tcBorders>
            <w:hideMark/>
          </w:tcPr>
          <w:p w14:paraId="7A245AE1" w14:textId="779703FB" w:rsidR="003461C6" w:rsidRPr="00EC64FD" w:rsidRDefault="003461C6" w:rsidP="003461C6">
            <w:pPr>
              <w:keepLines/>
              <w:spacing w:after="0"/>
              <w:rPr>
                <w:rFonts w:ascii="Arial" w:eastAsia="SimSun" w:hAnsi="Arial" w:cs="Arial"/>
                <w:color w:val="000000"/>
                <w:sz w:val="18"/>
                <w:szCs w:val="18"/>
                <w:lang w:eastAsia="zh-CN"/>
              </w:rPr>
            </w:pP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Transmission and</w:t>
            </w: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 xml:space="preserve"> reception across SBFD symbols </w:t>
            </w:r>
            <w:r w:rsidRPr="00EC64FD">
              <w:rPr>
                <w:rFonts w:ascii="Arial" w:eastAsia="MS Mincho" w:hAnsi="Arial" w:cs="Arial"/>
                <w:color w:val="000000"/>
                <w:sz w:val="18"/>
                <w:szCs w:val="18"/>
              </w:rPr>
              <w:t xml:space="preserve">and non-SBFD symbols </w:t>
            </w:r>
            <w:r w:rsidRPr="00EC64FD">
              <w:rPr>
                <w:rFonts w:ascii="Arial" w:eastAsia="SimSun" w:hAnsi="Arial" w:cs="Arial"/>
                <w:color w:val="000000"/>
                <w:sz w:val="18"/>
                <w:szCs w:val="18"/>
                <w:lang w:eastAsia="zh-CN"/>
              </w:rPr>
              <w:t>in different slots (Configuration 2)</w:t>
            </w:r>
          </w:p>
        </w:tc>
        <w:tc>
          <w:tcPr>
            <w:tcW w:w="927" w:type="pct"/>
            <w:tcBorders>
              <w:top w:val="single" w:sz="4" w:space="0" w:color="auto"/>
              <w:left w:val="single" w:sz="4" w:space="0" w:color="auto"/>
              <w:bottom w:val="single" w:sz="4" w:space="0" w:color="auto"/>
              <w:right w:val="single" w:sz="4" w:space="0" w:color="auto"/>
            </w:tcBorders>
            <w:hideMark/>
          </w:tcPr>
          <w:p w14:paraId="3F305C6B" w14:textId="77777777" w:rsidR="003461C6" w:rsidRPr="006A2EB4" w:rsidRDefault="003461C6" w:rsidP="003461C6">
            <w:pPr>
              <w:widowControl/>
              <w:wordWrap/>
              <w:overflowPunct w:val="0"/>
              <w:adjustRightInd w:val="0"/>
              <w:spacing w:after="0" w:line="240" w:lineRule="auto"/>
              <w:jc w:val="left"/>
              <w:rPr>
                <w:rFonts w:ascii="Arial" w:eastAsia="MS Gothic" w:hAnsi="Arial" w:cs="Arial"/>
                <w:color w:val="000000"/>
                <w:kern w:val="0"/>
                <w:sz w:val="18"/>
                <w:szCs w:val="18"/>
                <w:lang w:val="en-GB" w:eastAsia="ja-JP"/>
              </w:rPr>
            </w:pPr>
            <w:r w:rsidRPr="006A2EB4">
              <w:rPr>
                <w:rFonts w:ascii="Arial" w:eastAsia="MS Mincho" w:hAnsi="Arial" w:cs="Arial" w:hint="eastAsia"/>
                <w:color w:val="000000"/>
                <w:kern w:val="0"/>
                <w:sz w:val="18"/>
                <w:szCs w:val="18"/>
                <w:lang w:val="en-GB" w:eastAsia="ja-JP"/>
              </w:rPr>
              <w:t>1</w:t>
            </w:r>
            <w:r w:rsidRPr="006A2EB4">
              <w:rPr>
                <w:rFonts w:ascii="Arial" w:eastAsia="MS Mincho" w:hAnsi="Arial" w:cs="Arial" w:hint="eastAsia"/>
                <w:color w:val="000000"/>
                <w:kern w:val="0"/>
                <w:sz w:val="18"/>
                <w:szCs w:val="18"/>
                <w:lang w:val="en-GB" w:eastAsia="zh-CN"/>
              </w:rPr>
              <w:t xml:space="preserve">. </w:t>
            </w:r>
            <w:r w:rsidRPr="006A2EB4">
              <w:rPr>
                <w:rFonts w:ascii="Arial" w:eastAsia="MS Gothic" w:hAnsi="Arial" w:cs="Arial"/>
                <w:color w:val="000000"/>
                <w:kern w:val="0"/>
                <w:sz w:val="18"/>
                <w:szCs w:val="18"/>
                <w:lang w:val="en-GB" w:eastAsia="ja-JP"/>
              </w:rPr>
              <w:t xml:space="preserve">Support of </w:t>
            </w:r>
            <w:r w:rsidRPr="006A2EB4">
              <w:rPr>
                <w:rFonts w:ascii="Arial" w:eastAsia="MS Gothic" w:hAnsi="Arial" w:cs="Arial" w:hint="eastAsia"/>
                <w:color w:val="000000"/>
                <w:kern w:val="0"/>
                <w:sz w:val="18"/>
                <w:szCs w:val="18"/>
                <w:lang w:val="en-GB" w:eastAsia="ja-JP"/>
              </w:rPr>
              <w:t>PDSCH reception</w:t>
            </w:r>
            <w:r w:rsidRPr="006A2EB4">
              <w:rPr>
                <w:rFonts w:ascii="Arial" w:eastAsia="MS Gothic" w:hAnsi="Arial" w:cs="Arial"/>
                <w:color w:val="000000"/>
                <w:kern w:val="0"/>
                <w:sz w:val="18"/>
                <w:szCs w:val="18"/>
                <w:lang w:val="en-GB" w:eastAsia="ja-JP"/>
              </w:rPr>
              <w:t xml:space="preserve"> across SBFD symbols and non-SBFD symbols (Configuration 2)</w:t>
            </w:r>
          </w:p>
          <w:p w14:paraId="3D5651A2" w14:textId="77777777" w:rsidR="003461C6" w:rsidRPr="007968BD" w:rsidRDefault="003461C6" w:rsidP="003461C6">
            <w:pPr>
              <w:widowControl/>
              <w:wordWrap/>
              <w:overflowPunct w:val="0"/>
              <w:adjustRightInd w:val="0"/>
              <w:spacing w:after="0" w:line="240" w:lineRule="auto"/>
              <w:jc w:val="left"/>
              <w:rPr>
                <w:rFonts w:ascii="Arial" w:eastAsia="MS Gothic" w:hAnsi="Arial" w:cs="Arial"/>
                <w:color w:val="000000"/>
                <w:kern w:val="0"/>
                <w:sz w:val="18"/>
                <w:szCs w:val="18"/>
                <w:lang w:val="en-GB" w:eastAsia="ja-JP"/>
              </w:rPr>
            </w:pPr>
            <w:r w:rsidRPr="007968BD">
              <w:rPr>
                <w:rFonts w:ascii="Arial" w:eastAsia="MS Mincho" w:hAnsi="Arial" w:cs="Arial" w:hint="eastAsia"/>
                <w:strike/>
                <w:color w:val="FF0000"/>
                <w:kern w:val="0"/>
                <w:sz w:val="18"/>
                <w:szCs w:val="18"/>
                <w:lang w:val="en-GB" w:eastAsia="ja-JP"/>
              </w:rPr>
              <w:t>[</w:t>
            </w:r>
            <w:r w:rsidRPr="007968BD">
              <w:rPr>
                <w:rFonts w:ascii="Arial" w:eastAsia="MS Mincho" w:hAnsi="Arial" w:cs="Arial" w:hint="eastAsia"/>
                <w:color w:val="000000"/>
                <w:kern w:val="0"/>
                <w:sz w:val="18"/>
                <w:szCs w:val="18"/>
                <w:lang w:val="en-GB" w:eastAsia="ja-JP"/>
              </w:rPr>
              <w:t>2</w:t>
            </w:r>
            <w:r w:rsidRPr="007968BD">
              <w:rPr>
                <w:rFonts w:ascii="Arial" w:eastAsia="MS Mincho" w:hAnsi="Arial" w:cs="Arial" w:hint="eastAsia"/>
                <w:color w:val="000000"/>
                <w:kern w:val="0"/>
                <w:sz w:val="18"/>
                <w:szCs w:val="18"/>
                <w:lang w:val="en-GB" w:eastAsia="zh-CN"/>
              </w:rPr>
              <w:t xml:space="preserve">. </w:t>
            </w:r>
            <w:r w:rsidRPr="007968BD">
              <w:rPr>
                <w:rFonts w:ascii="Arial" w:eastAsia="MS Gothic" w:hAnsi="Arial" w:cs="Arial"/>
                <w:color w:val="000000"/>
                <w:kern w:val="0"/>
                <w:sz w:val="18"/>
                <w:szCs w:val="18"/>
                <w:lang w:val="en-GB" w:eastAsia="ja-JP"/>
              </w:rPr>
              <w:t xml:space="preserve">Support of </w:t>
            </w:r>
            <w:r w:rsidRPr="007968BD">
              <w:rPr>
                <w:rFonts w:ascii="Arial" w:eastAsia="MS Gothic" w:hAnsi="Arial" w:cs="Arial" w:hint="eastAsia"/>
                <w:color w:val="000000"/>
                <w:kern w:val="0"/>
                <w:sz w:val="18"/>
                <w:szCs w:val="18"/>
                <w:lang w:val="en-GB" w:eastAsia="ja-JP"/>
              </w:rPr>
              <w:t xml:space="preserve">UL </w:t>
            </w:r>
            <w:r w:rsidRPr="007968BD">
              <w:rPr>
                <w:rFonts w:ascii="Arial" w:eastAsia="MS Gothic" w:hAnsi="Arial" w:cs="Arial"/>
                <w:color w:val="000000"/>
                <w:kern w:val="0"/>
                <w:sz w:val="18"/>
                <w:szCs w:val="18"/>
                <w:lang w:val="en-GB" w:eastAsia="ja-JP"/>
              </w:rPr>
              <w:t>transmission across SBFD symbols and non-SBFD symbols (Configuration 2)</w:t>
            </w:r>
            <w:r w:rsidRPr="007968BD">
              <w:rPr>
                <w:rFonts w:ascii="Arial" w:eastAsia="MS Gothic" w:hAnsi="Arial" w:cs="Arial" w:hint="eastAsia"/>
                <w:strike/>
                <w:color w:val="FF0000"/>
                <w:kern w:val="0"/>
                <w:sz w:val="18"/>
                <w:szCs w:val="18"/>
                <w:lang w:val="en-GB" w:eastAsia="ja-JP"/>
              </w:rPr>
              <w:t>]</w:t>
            </w:r>
          </w:p>
          <w:p w14:paraId="338688BF" w14:textId="77777777" w:rsidR="003461C6" w:rsidRPr="006A2EB4" w:rsidRDefault="003461C6" w:rsidP="003461C6">
            <w:pPr>
              <w:widowControl/>
              <w:wordWrap/>
              <w:overflowPunct w:val="0"/>
              <w:adjustRightInd w:val="0"/>
              <w:spacing w:after="0" w:line="240" w:lineRule="auto"/>
              <w:jc w:val="left"/>
              <w:rPr>
                <w:rFonts w:ascii="Arial" w:eastAsia="MS Gothic" w:hAnsi="Arial" w:cs="Arial"/>
                <w:color w:val="000000"/>
                <w:kern w:val="0"/>
                <w:sz w:val="18"/>
                <w:szCs w:val="18"/>
                <w:highlight w:val="yellow"/>
                <w:lang w:val="en-GB" w:eastAsia="ja-JP"/>
              </w:rPr>
            </w:pPr>
          </w:p>
          <w:p w14:paraId="4B38D982" w14:textId="77777777" w:rsidR="003461C6" w:rsidRPr="006A2EB4" w:rsidRDefault="003461C6" w:rsidP="003461C6">
            <w:pPr>
              <w:widowControl/>
              <w:wordWrap/>
              <w:overflowPunct w:val="0"/>
              <w:adjustRightInd w:val="0"/>
              <w:spacing w:after="0" w:line="240" w:lineRule="auto"/>
              <w:jc w:val="left"/>
              <w:rPr>
                <w:rFonts w:ascii="Arial" w:eastAsia="MS Gothic" w:hAnsi="Arial" w:cs="Arial"/>
                <w:color w:val="000000"/>
                <w:kern w:val="0"/>
                <w:sz w:val="18"/>
                <w:szCs w:val="18"/>
                <w:highlight w:val="yellow"/>
                <w:lang w:val="en-GB" w:eastAsia="ja-JP"/>
              </w:rPr>
            </w:pPr>
            <w:r w:rsidRPr="006A2EB4">
              <w:rPr>
                <w:rFonts w:ascii="Arial" w:eastAsia="MS Gothic" w:hAnsi="Arial" w:cs="Arial" w:hint="eastAsia"/>
                <w:color w:val="000000"/>
                <w:kern w:val="0"/>
                <w:sz w:val="18"/>
                <w:szCs w:val="18"/>
                <w:highlight w:val="yellow"/>
                <w:lang w:val="en-GB" w:eastAsia="ja-JP"/>
              </w:rPr>
              <w:t>FFS: Other component(s)</w:t>
            </w:r>
          </w:p>
          <w:p w14:paraId="454B27D3" w14:textId="5EFD2D10" w:rsidR="003461C6" w:rsidRPr="007968BD" w:rsidRDefault="003461C6" w:rsidP="003461C6">
            <w:pPr>
              <w:spacing w:after="0"/>
              <w:rPr>
                <w:rFonts w:ascii="Arial" w:eastAsia="MS Mincho" w:hAnsi="Arial" w:cs="Arial"/>
                <w:strike/>
                <w:color w:val="000000"/>
                <w:sz w:val="18"/>
                <w:szCs w:val="18"/>
              </w:rPr>
            </w:pPr>
            <w:r w:rsidRPr="007968BD">
              <w:rPr>
                <w:rFonts w:ascii="Arial" w:eastAsia="MS Mincho" w:hAnsi="Arial" w:cs="Arial" w:hint="eastAsia"/>
                <w:strike/>
                <w:color w:val="FF0000"/>
                <w:kern w:val="0"/>
                <w:sz w:val="18"/>
                <w:szCs w:val="18"/>
                <w:highlight w:val="yellow"/>
                <w:lang w:val="en-GB" w:eastAsia="ja-JP"/>
              </w:rPr>
              <w:t>FFS: whether component 2 is defined as separate FG</w:t>
            </w:r>
          </w:p>
        </w:tc>
        <w:tc>
          <w:tcPr>
            <w:tcW w:w="142" w:type="pct"/>
            <w:tcBorders>
              <w:top w:val="single" w:sz="4" w:space="0" w:color="auto"/>
              <w:left w:val="single" w:sz="4" w:space="0" w:color="auto"/>
              <w:bottom w:val="single" w:sz="4" w:space="0" w:color="auto"/>
              <w:right w:val="single" w:sz="4" w:space="0" w:color="auto"/>
            </w:tcBorders>
            <w:hideMark/>
          </w:tcPr>
          <w:p w14:paraId="6F43A43D" w14:textId="31B69AAD" w:rsidR="003461C6" w:rsidRPr="00EC64FD" w:rsidRDefault="003461C6" w:rsidP="003461C6">
            <w:pPr>
              <w:keepLines/>
              <w:spacing w:after="0"/>
              <w:rPr>
                <w:rFonts w:ascii="Arial" w:eastAsia="MS Mincho" w:hAnsi="Arial" w:cs="Arial"/>
                <w:color w:val="000000"/>
                <w:sz w:val="18"/>
                <w:szCs w:val="18"/>
              </w:rPr>
            </w:pPr>
          </w:p>
        </w:tc>
        <w:tc>
          <w:tcPr>
            <w:tcW w:w="187" w:type="pct"/>
            <w:tcBorders>
              <w:top w:val="single" w:sz="4" w:space="0" w:color="auto"/>
              <w:left w:val="single" w:sz="4" w:space="0" w:color="auto"/>
              <w:bottom w:val="single" w:sz="4" w:space="0" w:color="auto"/>
              <w:right w:val="single" w:sz="4" w:space="0" w:color="auto"/>
            </w:tcBorders>
            <w:hideMark/>
          </w:tcPr>
          <w:p w14:paraId="1100A928" w14:textId="75EBDE0A" w:rsidR="003461C6" w:rsidRPr="00DF7E0B" w:rsidRDefault="003461C6" w:rsidP="003461C6">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YES</w:t>
            </w:r>
          </w:p>
        </w:tc>
        <w:tc>
          <w:tcPr>
            <w:tcW w:w="151" w:type="pct"/>
            <w:tcBorders>
              <w:top w:val="single" w:sz="4" w:space="0" w:color="auto"/>
              <w:left w:val="single" w:sz="4" w:space="0" w:color="auto"/>
              <w:bottom w:val="single" w:sz="4" w:space="0" w:color="auto"/>
              <w:right w:val="single" w:sz="4" w:space="0" w:color="auto"/>
            </w:tcBorders>
            <w:hideMark/>
          </w:tcPr>
          <w:p w14:paraId="616613B5" w14:textId="7128D713" w:rsidR="003461C6" w:rsidRPr="00DF7E0B" w:rsidRDefault="003461C6" w:rsidP="003461C6">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n/a</w:t>
            </w:r>
          </w:p>
        </w:tc>
        <w:tc>
          <w:tcPr>
            <w:tcW w:w="1221" w:type="pct"/>
            <w:tcBorders>
              <w:top w:val="single" w:sz="4" w:space="0" w:color="auto"/>
              <w:left w:val="single" w:sz="4" w:space="0" w:color="auto"/>
              <w:bottom w:val="single" w:sz="4" w:space="0" w:color="auto"/>
              <w:right w:val="single" w:sz="4" w:space="0" w:color="auto"/>
            </w:tcBorders>
            <w:hideMark/>
          </w:tcPr>
          <w:p w14:paraId="240EFF17" w14:textId="2EEC2E90" w:rsidR="003461C6" w:rsidRPr="007968BD" w:rsidRDefault="003461C6" w:rsidP="003461C6">
            <w:pPr>
              <w:keepLines/>
              <w:spacing w:after="0"/>
              <w:rPr>
                <w:rFonts w:ascii="Arial" w:eastAsia="MS Mincho" w:hAnsi="Arial" w:cs="Arial"/>
                <w:color w:val="000000"/>
                <w:sz w:val="18"/>
                <w:szCs w:val="18"/>
              </w:rPr>
            </w:pPr>
            <w:r w:rsidRPr="007968BD">
              <w:rPr>
                <w:rFonts w:ascii="Arial" w:eastAsia="MS Mincho" w:hAnsi="Arial" w:cs="Arial"/>
                <w:strike/>
                <w:color w:val="FF0000"/>
                <w:kern w:val="0"/>
                <w:sz w:val="18"/>
                <w:szCs w:val="18"/>
                <w:lang w:val="en-GB" w:eastAsia="ja-JP"/>
              </w:rPr>
              <w:t>[</w:t>
            </w:r>
            <w:r w:rsidRPr="007968BD">
              <w:rPr>
                <w:rFonts w:ascii="Arial" w:eastAsia="MS Mincho" w:hAnsi="Arial" w:cs="Arial"/>
                <w:color w:val="000000"/>
                <w:kern w:val="0"/>
                <w:sz w:val="18"/>
                <w:szCs w:val="18"/>
                <w:lang w:val="en-GB" w:eastAsia="ja-JP"/>
              </w:rPr>
              <w:t>Transmission and</w:t>
            </w:r>
            <w:r w:rsidRPr="007968BD">
              <w:rPr>
                <w:rFonts w:ascii="Arial" w:eastAsia="MS Mincho" w:hAnsi="Arial" w:cs="Arial"/>
                <w:strike/>
                <w:color w:val="FF0000"/>
                <w:kern w:val="0"/>
                <w:sz w:val="18"/>
                <w:szCs w:val="18"/>
                <w:lang w:val="en-GB" w:eastAsia="ja-JP"/>
              </w:rPr>
              <w:t>]</w:t>
            </w:r>
            <w:r w:rsidRPr="007968BD">
              <w:rPr>
                <w:rFonts w:ascii="Arial" w:eastAsia="MS Mincho" w:hAnsi="Arial" w:cs="Arial"/>
                <w:color w:val="000000"/>
                <w:kern w:val="0"/>
                <w:sz w:val="18"/>
                <w:szCs w:val="18"/>
                <w:lang w:val="en-GB" w:eastAsia="ja-JP"/>
              </w:rPr>
              <w:t xml:space="preserve"> Reception across SBFD symbols and non-SBFD symbols in different slots (Configuration 2) </w:t>
            </w:r>
            <w:r w:rsidRPr="007968BD">
              <w:rPr>
                <w:rFonts w:ascii="Arial" w:eastAsia="MS Mincho" w:hAnsi="Arial" w:cs="Arial" w:hint="eastAsia"/>
                <w:color w:val="000000"/>
                <w:kern w:val="0"/>
                <w:sz w:val="18"/>
                <w:szCs w:val="18"/>
                <w:lang w:val="en-GB" w:eastAsia="ja-JP"/>
              </w:rPr>
              <w:t>is</w:t>
            </w:r>
            <w:r w:rsidRPr="007968BD">
              <w:rPr>
                <w:rFonts w:ascii="Arial" w:eastAsia="MS Mincho" w:hAnsi="Arial" w:cs="Arial"/>
                <w:color w:val="000000"/>
                <w:kern w:val="0"/>
                <w:sz w:val="18"/>
                <w:szCs w:val="18"/>
                <w:lang w:val="en-GB" w:eastAsia="ja-JP"/>
              </w:rPr>
              <w:t xml:space="preserve"> not supported</w:t>
            </w:r>
          </w:p>
        </w:tc>
        <w:tc>
          <w:tcPr>
            <w:tcW w:w="225" w:type="pct"/>
            <w:tcBorders>
              <w:top w:val="single" w:sz="4" w:space="0" w:color="auto"/>
              <w:left w:val="single" w:sz="4" w:space="0" w:color="auto"/>
              <w:bottom w:val="single" w:sz="4" w:space="0" w:color="auto"/>
              <w:right w:val="single" w:sz="4" w:space="0" w:color="auto"/>
            </w:tcBorders>
            <w:hideMark/>
          </w:tcPr>
          <w:p w14:paraId="6E5CE441" w14:textId="17BC7B75" w:rsidR="003461C6" w:rsidRPr="007968BD" w:rsidRDefault="003461C6" w:rsidP="003461C6">
            <w:pPr>
              <w:keepLines/>
              <w:spacing w:after="0"/>
              <w:jc w:val="center"/>
              <w:rPr>
                <w:rFonts w:ascii="Arial" w:eastAsia="MS Mincho" w:hAnsi="Arial" w:cs="Arial"/>
                <w:color w:val="000000"/>
                <w:sz w:val="18"/>
                <w:szCs w:val="18"/>
              </w:rPr>
            </w:pPr>
            <w:r w:rsidRPr="007968BD">
              <w:rPr>
                <w:rFonts w:ascii="Arial" w:eastAsia="MS Mincho" w:hAnsi="Arial" w:cs="Arial" w:hint="eastAsia"/>
                <w:strike/>
                <w:color w:val="FF0000"/>
                <w:kern w:val="0"/>
                <w:sz w:val="18"/>
                <w:szCs w:val="18"/>
                <w:lang w:val="en-GB" w:eastAsia="ja-JP"/>
              </w:rPr>
              <w:t>[</w:t>
            </w:r>
            <w:r w:rsidRPr="007968BD">
              <w:rPr>
                <w:rFonts w:ascii="Arial" w:eastAsia="SimSun" w:hAnsi="Arial" w:cs="Arial"/>
                <w:color w:val="000000"/>
                <w:kern w:val="0"/>
                <w:sz w:val="18"/>
                <w:szCs w:val="18"/>
                <w:lang w:val="en-GB" w:eastAsia="zh-CN"/>
              </w:rPr>
              <w:t>P</w:t>
            </w:r>
            <w:r w:rsidRPr="007968BD">
              <w:rPr>
                <w:rFonts w:ascii="Arial" w:eastAsia="SimSun" w:hAnsi="Arial" w:cs="Arial" w:hint="eastAsia"/>
                <w:color w:val="000000"/>
                <w:kern w:val="0"/>
                <w:sz w:val="18"/>
                <w:szCs w:val="18"/>
                <w:lang w:val="en-GB" w:eastAsia="zh-CN"/>
              </w:rPr>
              <w:t>er Band</w:t>
            </w:r>
            <w:r w:rsidRPr="007968BD">
              <w:rPr>
                <w:rFonts w:ascii="Arial" w:eastAsia="MS Mincho" w:hAnsi="Arial" w:cs="Arial" w:hint="eastAsia"/>
                <w:strike/>
                <w:color w:val="FF0000"/>
                <w:kern w:val="0"/>
                <w:sz w:val="18"/>
                <w:szCs w:val="18"/>
                <w:lang w:val="en-GB" w:eastAsia="ja-JP"/>
              </w:rPr>
              <w:t>]</w:t>
            </w:r>
          </w:p>
        </w:tc>
        <w:tc>
          <w:tcPr>
            <w:tcW w:w="191" w:type="pct"/>
            <w:tcBorders>
              <w:top w:val="single" w:sz="4" w:space="0" w:color="auto"/>
              <w:left w:val="single" w:sz="4" w:space="0" w:color="auto"/>
              <w:bottom w:val="single" w:sz="4" w:space="0" w:color="auto"/>
              <w:right w:val="single" w:sz="4" w:space="0" w:color="auto"/>
            </w:tcBorders>
            <w:hideMark/>
          </w:tcPr>
          <w:p w14:paraId="7CAD75B7" w14:textId="041CA9EF" w:rsidR="003461C6" w:rsidRPr="00DF7E0B" w:rsidRDefault="003461C6" w:rsidP="003461C6">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TDD only</w:t>
            </w:r>
          </w:p>
        </w:tc>
        <w:tc>
          <w:tcPr>
            <w:tcW w:w="151" w:type="pct"/>
            <w:tcBorders>
              <w:top w:val="single" w:sz="4" w:space="0" w:color="auto"/>
              <w:left w:val="single" w:sz="4" w:space="0" w:color="auto"/>
              <w:bottom w:val="single" w:sz="4" w:space="0" w:color="auto"/>
              <w:right w:val="single" w:sz="4" w:space="0" w:color="auto"/>
            </w:tcBorders>
            <w:hideMark/>
          </w:tcPr>
          <w:p w14:paraId="2589E119" w14:textId="27993789" w:rsidR="003461C6" w:rsidRPr="00DF7E0B" w:rsidRDefault="003461C6" w:rsidP="003461C6">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n/a</w:t>
            </w:r>
          </w:p>
        </w:tc>
        <w:tc>
          <w:tcPr>
            <w:tcW w:w="151" w:type="pct"/>
            <w:tcBorders>
              <w:top w:val="single" w:sz="4" w:space="0" w:color="auto"/>
              <w:left w:val="single" w:sz="4" w:space="0" w:color="auto"/>
              <w:bottom w:val="single" w:sz="4" w:space="0" w:color="auto"/>
              <w:right w:val="single" w:sz="4" w:space="0" w:color="auto"/>
            </w:tcBorders>
            <w:hideMark/>
          </w:tcPr>
          <w:p w14:paraId="358D3A0C" w14:textId="28947E37" w:rsidR="003461C6" w:rsidRPr="00DF7E0B" w:rsidRDefault="003461C6" w:rsidP="003461C6">
            <w:pPr>
              <w:keepLines/>
              <w:spacing w:after="0"/>
              <w:jc w:val="center"/>
              <w:rPr>
                <w:rFonts w:ascii="Arial" w:eastAsia="SimSun" w:hAnsi="Arial" w:cs="Arial"/>
                <w:color w:val="000000"/>
                <w:sz w:val="18"/>
                <w:szCs w:val="18"/>
              </w:rPr>
            </w:pPr>
            <w:r w:rsidRPr="006A2EB4">
              <w:rPr>
                <w:rFonts w:ascii="Arial" w:eastAsia="SimSun" w:hAnsi="Arial" w:cs="Arial" w:hint="eastAsia"/>
                <w:color w:val="000000"/>
                <w:kern w:val="0"/>
                <w:sz w:val="18"/>
                <w:szCs w:val="18"/>
                <w:lang w:val="en-GB" w:eastAsia="zh-CN"/>
              </w:rPr>
              <w:t>n/a</w:t>
            </w:r>
          </w:p>
        </w:tc>
        <w:tc>
          <w:tcPr>
            <w:tcW w:w="80" w:type="pct"/>
            <w:tcBorders>
              <w:top w:val="single" w:sz="4" w:space="0" w:color="auto"/>
              <w:left w:val="single" w:sz="4" w:space="0" w:color="auto"/>
              <w:bottom w:val="single" w:sz="4" w:space="0" w:color="auto"/>
              <w:right w:val="single" w:sz="4" w:space="0" w:color="auto"/>
            </w:tcBorders>
          </w:tcPr>
          <w:p w14:paraId="05F8C085" w14:textId="77777777" w:rsidR="003461C6" w:rsidRPr="00DF7E0B" w:rsidRDefault="003461C6" w:rsidP="003461C6">
            <w:pPr>
              <w:keepLines/>
              <w:spacing w:after="0"/>
              <w:rPr>
                <w:rFonts w:ascii="Arial" w:eastAsia="SimSun" w:hAnsi="Arial" w:cs="Arial"/>
                <w:color w:val="000000"/>
                <w:sz w:val="18"/>
                <w:szCs w:val="18"/>
                <w:lang w:eastAsia="zh-CN"/>
              </w:rPr>
            </w:pPr>
          </w:p>
        </w:tc>
        <w:tc>
          <w:tcPr>
            <w:tcW w:w="347" w:type="pct"/>
            <w:tcBorders>
              <w:top w:val="single" w:sz="4" w:space="0" w:color="auto"/>
              <w:left w:val="single" w:sz="4" w:space="0" w:color="auto"/>
              <w:bottom w:val="single" w:sz="4" w:space="0" w:color="auto"/>
              <w:right w:val="single" w:sz="4" w:space="0" w:color="auto"/>
            </w:tcBorders>
            <w:hideMark/>
          </w:tcPr>
          <w:p w14:paraId="32FE5FD8" w14:textId="122D3ADA" w:rsidR="003461C6" w:rsidRPr="00DF7E0B" w:rsidRDefault="003461C6" w:rsidP="003461C6">
            <w:pPr>
              <w:keepLines/>
              <w:spacing w:after="0"/>
              <w:rPr>
                <w:rFonts w:ascii="Arial" w:eastAsia="SimSun" w:hAnsi="Arial" w:cs="Arial"/>
                <w:color w:val="000000"/>
                <w:sz w:val="18"/>
                <w:szCs w:val="18"/>
              </w:rPr>
            </w:pPr>
            <w:r w:rsidRPr="006A2EB4">
              <w:rPr>
                <w:rFonts w:ascii="Arial" w:eastAsia="SimSun" w:hAnsi="Arial" w:cs="Arial"/>
                <w:color w:val="000000"/>
                <w:kern w:val="0"/>
                <w:sz w:val="18"/>
                <w:szCs w:val="18"/>
                <w:lang w:val="en-GB" w:eastAsia="ja-JP"/>
              </w:rPr>
              <w:t>Optional with capability signalling</w:t>
            </w:r>
          </w:p>
        </w:tc>
      </w:tr>
    </w:tbl>
    <w:p w14:paraId="7A0964C8" w14:textId="32E482D8" w:rsidR="00EC64FD" w:rsidRDefault="00EC64FD" w:rsidP="00DA28AD">
      <w:pPr>
        <w:widowControl/>
        <w:wordWrap/>
        <w:autoSpaceDE/>
        <w:autoSpaceDN/>
        <w:spacing w:after="120" w:line="240" w:lineRule="auto"/>
        <w:ind w:left="1276" w:hangingChars="638" w:hanging="1276"/>
        <w:rPr>
          <w:highlight w:val="yellow"/>
        </w:rPr>
      </w:pPr>
    </w:p>
    <w:p w14:paraId="0D53D775" w14:textId="2882FA51" w:rsidR="005C6482" w:rsidRPr="00217360" w:rsidRDefault="005C6482" w:rsidP="00EC64FD">
      <w:pPr>
        <w:spacing w:afterLines="50" w:after="120"/>
        <w:rPr>
          <w:rFonts w:ascii="Arial" w:hAnsi="Arial" w:cs="Arial"/>
          <w:b/>
          <w:szCs w:val="20"/>
        </w:rPr>
      </w:pPr>
      <w:r w:rsidRPr="00217360">
        <w:rPr>
          <w:rFonts w:ascii="Arial" w:hAnsi="Arial" w:cs="Arial"/>
          <w:b/>
          <w:szCs w:val="20"/>
          <w:highlight w:val="cyan"/>
        </w:rPr>
        <w:t>New/additional FGs</w:t>
      </w:r>
      <w:r w:rsidR="0035190C" w:rsidRPr="00217360">
        <w:rPr>
          <w:rFonts w:ascii="Arial" w:hAnsi="Arial" w:cs="Arial"/>
          <w:b/>
          <w:szCs w:val="20"/>
          <w:highlight w:val="cyan"/>
        </w:rPr>
        <w:t xml:space="preserve"> 60-1a “Support of DL reception across two non-contiguous DL subbands”</w:t>
      </w:r>
    </w:p>
    <w:p w14:paraId="26A06800" w14:textId="77777777" w:rsidR="0035190C" w:rsidRDefault="000E42A1" w:rsidP="0035190C">
      <w:pPr>
        <w:spacing w:afterLines="50" w:after="120"/>
        <w:rPr>
          <w:rFonts w:ascii="Arial" w:hAnsi="Arial" w:cs="Arial"/>
          <w:szCs w:val="18"/>
        </w:rPr>
      </w:pPr>
      <w:r>
        <w:rPr>
          <w:rFonts w:ascii="Arial" w:hAnsi="Arial" w:cs="Arial"/>
          <w:szCs w:val="20"/>
        </w:rPr>
        <w:t>For two DL subbands</w:t>
      </w:r>
      <w:r w:rsidR="0035190C">
        <w:rPr>
          <w:rFonts w:ascii="Arial" w:hAnsi="Arial" w:cs="Arial"/>
          <w:szCs w:val="20"/>
        </w:rPr>
        <w:t xml:space="preserve"> and UE support of the DUD case, we prefer to </w:t>
      </w:r>
      <w:r w:rsidR="0035190C">
        <w:rPr>
          <w:rFonts w:ascii="Arial" w:hAnsi="Arial" w:cs="Arial"/>
          <w:szCs w:val="18"/>
        </w:rPr>
        <w:t>d</w:t>
      </w:r>
      <w:r w:rsidR="00EC64FD" w:rsidRPr="00EC64FD">
        <w:rPr>
          <w:rFonts w:ascii="Arial" w:hAnsi="Arial" w:cs="Arial"/>
          <w:szCs w:val="18"/>
        </w:rPr>
        <w:t xml:space="preserve">efine </w:t>
      </w:r>
      <w:r w:rsidR="0035190C">
        <w:rPr>
          <w:rFonts w:ascii="Arial" w:hAnsi="Arial" w:cs="Arial"/>
          <w:szCs w:val="18"/>
        </w:rPr>
        <w:t xml:space="preserve">a </w:t>
      </w:r>
      <w:r w:rsidR="00EC64FD" w:rsidRPr="00EC64FD">
        <w:rPr>
          <w:rFonts w:ascii="Arial" w:hAnsi="Arial" w:cs="Arial"/>
          <w:szCs w:val="18"/>
        </w:rPr>
        <w:t xml:space="preserve">separate </w:t>
      </w:r>
      <w:r w:rsidR="0035190C">
        <w:rPr>
          <w:rFonts w:ascii="Arial" w:hAnsi="Arial" w:cs="Arial"/>
          <w:szCs w:val="18"/>
        </w:rPr>
        <w:t xml:space="preserve">(from 60-1) </w:t>
      </w:r>
      <w:r w:rsidR="00EC64FD" w:rsidRPr="00EC64FD">
        <w:rPr>
          <w:rFonts w:ascii="Arial" w:hAnsi="Arial" w:cs="Arial"/>
          <w:szCs w:val="18"/>
        </w:rPr>
        <w:t>FG to support DL reception across two DL subbands in SBFD symbols</w:t>
      </w:r>
      <w:r w:rsidR="00EC64FD">
        <w:rPr>
          <w:rFonts w:ascii="Arial" w:hAnsi="Arial" w:cs="Arial"/>
          <w:szCs w:val="18"/>
        </w:rPr>
        <w:t>.</w:t>
      </w:r>
    </w:p>
    <w:p w14:paraId="24FD9A73" w14:textId="764264B9" w:rsidR="00EC64FD" w:rsidRPr="0035190C" w:rsidRDefault="0035190C" w:rsidP="0035190C">
      <w:pPr>
        <w:spacing w:afterLines="50" w:after="120"/>
        <w:rPr>
          <w:rFonts w:ascii="Arial" w:hAnsi="Arial" w:cs="Arial"/>
          <w:szCs w:val="18"/>
        </w:rPr>
      </w:pPr>
      <w:r>
        <w:rPr>
          <w:rFonts w:ascii="Arial" w:hAnsi="Arial" w:cs="Arial"/>
          <w:szCs w:val="18"/>
        </w:rPr>
        <w:lastRenderedPageBreak/>
        <w:t>This new/additional FG can then contain as components “</w:t>
      </w:r>
      <w:r w:rsidR="00EC64FD" w:rsidRPr="0035190C">
        <w:rPr>
          <w:rFonts w:ascii="Arial" w:hAnsi="Arial" w:cs="Arial"/>
          <w:szCs w:val="18"/>
        </w:rPr>
        <w:t>PDSCH reception across two DL subbands in SBFD symbols</w:t>
      </w:r>
      <w:r>
        <w:rPr>
          <w:rFonts w:ascii="Arial" w:hAnsi="Arial" w:cs="Arial"/>
          <w:szCs w:val="18"/>
        </w:rPr>
        <w:t>” and also contain “</w:t>
      </w:r>
      <w:r w:rsidR="00EC64FD" w:rsidRPr="0035190C">
        <w:rPr>
          <w:rFonts w:ascii="Arial" w:hAnsi="Arial" w:cs="Arial"/>
          <w:szCs w:val="18"/>
        </w:rPr>
        <w:t>CSI-RS reception across two DL subbands in SBFD symbols</w:t>
      </w:r>
      <w:r>
        <w:rPr>
          <w:rFonts w:ascii="Arial" w:hAnsi="Arial" w:cs="Arial"/>
          <w:szCs w:val="18"/>
        </w:rPr>
        <w:t>”. We consider the implementation effort for both features to be comparable.</w:t>
      </w:r>
    </w:p>
    <w:p w14:paraId="331030CF" w14:textId="77777777" w:rsidR="00EC64FD" w:rsidRPr="00EC64FD" w:rsidRDefault="00EC64FD" w:rsidP="00DA28AD">
      <w:pPr>
        <w:widowControl/>
        <w:wordWrap/>
        <w:autoSpaceDE/>
        <w:autoSpaceDN/>
        <w:spacing w:after="120" w:line="240" w:lineRule="auto"/>
        <w:ind w:left="1276" w:hangingChars="638" w:hanging="1276"/>
        <w:rPr>
          <w:highlight w:val="yellow"/>
        </w:rPr>
      </w:pPr>
    </w:p>
    <w:p w14:paraId="683B36A5" w14:textId="5651C46A" w:rsidR="00EC64FD" w:rsidRPr="00EC64FD" w:rsidRDefault="00EC64FD" w:rsidP="00EC64FD">
      <w:pPr>
        <w:spacing w:afterLines="50" w:after="120"/>
        <w:rPr>
          <w:highlight w:val="yellow"/>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3</w:t>
      </w:r>
      <w:r w:rsidRPr="00EC64FD">
        <w:rPr>
          <w:rFonts w:ascii="Arial" w:hAnsi="Arial" w:cs="Arial"/>
          <w:i/>
          <w:iCs/>
          <w:szCs w:val="20"/>
        </w:rPr>
        <w:t xml:space="preserve">. Support </w:t>
      </w:r>
      <w:r w:rsidR="0035190C">
        <w:rPr>
          <w:rFonts w:ascii="Arial" w:hAnsi="Arial" w:cs="Arial"/>
          <w:i/>
          <w:iCs/>
          <w:szCs w:val="20"/>
        </w:rPr>
        <w:t>the new/additional FG 60-1a “</w:t>
      </w:r>
      <w:bookmarkStart w:id="3" w:name="_Hlk206059190"/>
      <w:r w:rsidR="0035190C">
        <w:rPr>
          <w:rFonts w:ascii="Arial" w:hAnsi="Arial" w:cs="Arial"/>
          <w:i/>
          <w:iCs/>
          <w:szCs w:val="20"/>
        </w:rPr>
        <w:t>S</w:t>
      </w:r>
      <w:r>
        <w:rPr>
          <w:rFonts w:ascii="Arial" w:hAnsi="Arial" w:cs="Arial"/>
          <w:i/>
          <w:iCs/>
          <w:szCs w:val="20"/>
        </w:rPr>
        <w:t xml:space="preserve">upport </w:t>
      </w:r>
      <w:r w:rsidR="0035190C">
        <w:rPr>
          <w:rFonts w:ascii="Arial" w:hAnsi="Arial" w:cs="Arial"/>
          <w:i/>
          <w:iCs/>
          <w:szCs w:val="20"/>
        </w:rPr>
        <w:t xml:space="preserve">of </w:t>
      </w:r>
      <w:r>
        <w:rPr>
          <w:rFonts w:ascii="Arial" w:hAnsi="Arial" w:cs="Arial"/>
          <w:i/>
          <w:iCs/>
          <w:szCs w:val="20"/>
        </w:rPr>
        <w:t xml:space="preserve">DL reception across two </w:t>
      </w:r>
      <w:r w:rsidR="0035190C">
        <w:rPr>
          <w:rFonts w:ascii="Arial" w:hAnsi="Arial" w:cs="Arial"/>
          <w:i/>
          <w:iCs/>
          <w:szCs w:val="20"/>
        </w:rPr>
        <w:t xml:space="preserve">non-contiguous </w:t>
      </w:r>
      <w:r>
        <w:rPr>
          <w:rFonts w:ascii="Arial" w:hAnsi="Arial" w:cs="Arial"/>
          <w:i/>
          <w:iCs/>
          <w:szCs w:val="20"/>
        </w:rPr>
        <w:t>DL subbands</w:t>
      </w:r>
      <w:bookmarkEnd w:id="3"/>
      <w:r w:rsidR="0035190C">
        <w:rPr>
          <w:rFonts w:ascii="Arial" w:hAnsi="Arial" w:cs="Arial"/>
          <w:i/>
          <w:iCs/>
          <w:szCs w:val="20"/>
        </w:rPr>
        <w:t>” as shown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75"/>
        <w:gridCol w:w="3505"/>
        <w:gridCol w:w="477"/>
        <w:gridCol w:w="556"/>
        <w:gridCol w:w="445"/>
        <w:gridCol w:w="1935"/>
        <w:gridCol w:w="646"/>
        <w:gridCol w:w="586"/>
        <w:gridCol w:w="467"/>
        <w:gridCol w:w="467"/>
        <w:gridCol w:w="1547"/>
        <w:gridCol w:w="967"/>
      </w:tblGrid>
      <w:tr w:rsidR="00420F45" w:rsidRPr="00420F45" w14:paraId="5B011720" w14:textId="77777777" w:rsidTr="00420F45">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6C144962" w14:textId="10F9AD42" w:rsidR="00420F45" w:rsidRPr="00420F45" w:rsidRDefault="000E42A1" w:rsidP="00420F45">
            <w:pPr>
              <w:keepLines/>
              <w:widowControl/>
              <w:wordWrap/>
              <w:autoSpaceDE/>
              <w:autoSpaceDN/>
              <w:spacing w:before="60" w:after="0" w:line="256" w:lineRule="auto"/>
              <w:rPr>
                <w:rFonts w:ascii="Arial" w:eastAsia="MS Mincho" w:hAnsi="Arial" w:cs="Arial"/>
                <w:kern w:val="0"/>
                <w:sz w:val="18"/>
                <w:szCs w:val="18"/>
                <w:lang w:eastAsia="en-US"/>
              </w:rPr>
            </w:pPr>
            <w:r>
              <w:rPr>
                <w:rFonts w:ascii="Arial" w:eastAsia="MS Mincho" w:hAnsi="Arial" w:cs="Arial"/>
                <w:kern w:val="0"/>
                <w:sz w:val="18"/>
                <w:szCs w:val="18"/>
                <w:lang w:eastAsia="en-US"/>
              </w:rPr>
              <w:t>60</w:t>
            </w:r>
            <w:r w:rsidR="00420F45" w:rsidRPr="00420F45">
              <w:rPr>
                <w:rFonts w:ascii="Arial" w:eastAsia="MS Mincho" w:hAnsi="Arial" w:cs="Arial" w:hint="eastAsia"/>
                <w:kern w:val="0"/>
                <w:sz w:val="18"/>
                <w:szCs w:val="18"/>
                <w:lang w:eastAsia="en-US"/>
              </w:rPr>
              <w:t>-</w:t>
            </w:r>
            <w:r w:rsidR="0035190C">
              <w:rPr>
                <w:rFonts w:ascii="Arial" w:eastAsia="MS Mincho" w:hAnsi="Arial" w:cs="Arial"/>
                <w:kern w:val="0"/>
                <w:sz w:val="18"/>
                <w:szCs w:val="18"/>
                <w:lang w:eastAsia="en-US"/>
              </w:rPr>
              <w:t>1a</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6150175B" w14:textId="2D24917C" w:rsidR="00420F45" w:rsidRPr="00420F45" w:rsidRDefault="00420F45" w:rsidP="00420F45">
            <w:pPr>
              <w:keepLines/>
              <w:widowControl/>
              <w:wordWrap/>
              <w:overflowPunct w:val="0"/>
              <w:adjustRightInd w:val="0"/>
              <w:spacing w:after="0" w:line="240" w:lineRule="auto"/>
              <w:jc w:val="left"/>
              <w:rPr>
                <w:rFonts w:ascii="Arial" w:eastAsia="SimSun"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Support of </w:t>
            </w:r>
            <w:r w:rsidRPr="00420F45">
              <w:rPr>
                <w:rFonts w:ascii="Arial" w:eastAsia="Times New Roman" w:hAnsi="Arial" w:cs="Arial"/>
                <w:kern w:val="0"/>
                <w:sz w:val="18"/>
                <w:szCs w:val="18"/>
                <w:lang w:eastAsia="en-US"/>
              </w:rPr>
              <w:t>DL reception in two non-contiguous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589CE77B" w14:textId="77777777" w:rsidR="00420F45" w:rsidRPr="00420F45" w:rsidRDefault="00420F45" w:rsidP="00420F45">
            <w:pPr>
              <w:widowControl/>
              <w:shd w:val="clear" w:color="auto" w:fill="FFFFFF"/>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 xml:space="preserve">1. Support of </w:t>
            </w:r>
            <w:r w:rsidRPr="00420F45">
              <w:rPr>
                <w:rFonts w:ascii="Arial" w:eastAsia="Times New Roman" w:hAnsi="Arial" w:cs="Arial"/>
                <w:kern w:val="0"/>
                <w:sz w:val="18"/>
                <w:szCs w:val="18"/>
                <w:lang w:eastAsia="en-US"/>
              </w:rPr>
              <w:t>DL reception in two non-contiguous DL subbands</w:t>
            </w:r>
          </w:p>
          <w:p w14:paraId="16694954" w14:textId="77777777" w:rsidR="00420F45" w:rsidRPr="00420F45" w:rsidRDefault="00420F45" w:rsidP="00420F45">
            <w:pPr>
              <w:widowControl/>
              <w:shd w:val="clear" w:color="auto" w:fill="FFFFFF"/>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2. Support of CSI-RS</w:t>
            </w:r>
            <w:r w:rsidRPr="00420F45">
              <w:rPr>
                <w:rFonts w:ascii="Arial" w:eastAsia="Times New Roman" w:hAnsi="Arial" w:cs="Arial"/>
                <w:kern w:val="0"/>
                <w:sz w:val="18"/>
                <w:szCs w:val="18"/>
                <w:lang w:eastAsia="en-US"/>
              </w:rPr>
              <w:t xml:space="preserve"> reception in two non-contiguous DL subbands</w:t>
            </w:r>
          </w:p>
          <w:p w14:paraId="602EE7B7" w14:textId="77777777" w:rsidR="00420F45" w:rsidRPr="00420F45" w:rsidRDefault="00420F45" w:rsidP="00420F45">
            <w:pPr>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 xml:space="preserve">3. </w:t>
            </w:r>
            <w:r w:rsidRPr="00420F45">
              <w:rPr>
                <w:rFonts w:ascii="Arial" w:eastAsia="Times New Roman" w:hAnsi="Arial" w:cs="Arial"/>
                <w:kern w:val="0"/>
                <w:sz w:val="18"/>
                <w:szCs w:val="18"/>
                <w:lang w:eastAsia="en-US"/>
              </w:rPr>
              <w:t>CSI processing timeline in SBFD symbols for the support of one contiguous CSI-RS resource allocation across two DL subbands</w:t>
            </w:r>
          </w:p>
          <w:p w14:paraId="75AD1838" w14:textId="065AEA6C" w:rsidR="00420F45" w:rsidRPr="00420F45" w:rsidRDefault="00420F45" w:rsidP="00420F45">
            <w:pPr>
              <w:widowControl/>
              <w:wordWrap/>
              <w:overflowPunct w:val="0"/>
              <w:adjustRightInd w:val="0"/>
              <w:spacing w:after="0" w:line="240" w:lineRule="auto"/>
              <w:jc w:val="left"/>
              <w:rPr>
                <w:rFonts w:ascii="Arial" w:eastAsia="MS Mincho" w:hAnsi="Arial" w:cs="Arial"/>
                <w:kern w:val="0"/>
                <w:sz w:val="18"/>
                <w:szCs w:val="18"/>
                <w:lang w:val="en-GB" w:eastAsia="zh-CN"/>
              </w:rPr>
            </w:pPr>
            <w:r w:rsidRPr="0035190C">
              <w:rPr>
                <w:rFonts w:ascii="Arial" w:eastAsia="Times New Roman" w:hAnsi="Arial" w:cs="Arial" w:hint="eastAsia"/>
                <w:kern w:val="0"/>
                <w:sz w:val="18"/>
                <w:szCs w:val="18"/>
                <w:highlight w:val="yellow"/>
                <w:lang w:eastAsia="en-US"/>
              </w:rPr>
              <w:t>FFS: other component</w:t>
            </w:r>
            <w:r w:rsidR="0035190C">
              <w:rPr>
                <w:rFonts w:ascii="Arial" w:eastAsia="Times New Roman" w:hAnsi="Arial" w:cs="Arial"/>
                <w:kern w:val="0"/>
                <w:sz w:val="18"/>
                <w:szCs w:val="18"/>
                <w:highlight w:val="yellow"/>
                <w:lang w:eastAsia="en-US"/>
              </w:rPr>
              <w:t>s</w:t>
            </w:r>
            <w:r w:rsidRPr="0035190C">
              <w:rPr>
                <w:rFonts w:ascii="Arial" w:eastAsia="Times New Roman" w:hAnsi="Arial" w:cs="Arial" w:hint="eastAsia"/>
                <w:kern w:val="0"/>
                <w:sz w:val="18"/>
                <w:szCs w:val="18"/>
                <w:highlight w:val="yellow"/>
                <w:lang w:eastAsia="en-US"/>
              </w:rPr>
              <w:t xml:space="preserve"> (which may be separate FG)</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0C87197B" w14:textId="2E9EF4B5" w:rsidR="00420F45" w:rsidRPr="00420F45" w:rsidRDefault="000E42A1" w:rsidP="00420F45">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60</w:t>
            </w:r>
            <w:r w:rsidR="00420F45" w:rsidRPr="00420F45">
              <w:rPr>
                <w:rFonts w:ascii="Arial" w:eastAsia="MS Mincho" w:hAnsi="Arial" w:cs="Arial"/>
                <w:kern w:val="0"/>
                <w:sz w:val="18"/>
                <w:szCs w:val="18"/>
                <w:lang w:val="en-GB" w:eastAsia="ja-JP"/>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35E934EA" w14:textId="77777777" w:rsidR="00420F45" w:rsidRPr="00420F45" w:rsidRDefault="00420F45"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4E9FB572" w14:textId="77777777" w:rsidR="00420F45" w:rsidRPr="00420F45" w:rsidRDefault="00420F45"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6000B858" w14:textId="77777777" w:rsidR="00420F45" w:rsidRPr="00420F45" w:rsidRDefault="00420F45" w:rsidP="00420F45">
            <w:pPr>
              <w:keepLines/>
              <w:widowControl/>
              <w:wordWrap/>
              <w:overflowPunct w:val="0"/>
              <w:adjustRightInd w:val="0"/>
              <w:spacing w:after="0" w:line="240" w:lineRule="auto"/>
              <w:jc w:val="left"/>
              <w:rPr>
                <w:rFonts w:ascii="Arial" w:eastAsia="SimSun" w:hAnsi="Arial" w:cs="Arial"/>
                <w:kern w:val="0"/>
                <w:sz w:val="18"/>
                <w:szCs w:val="18"/>
                <w:lang w:val="en-GB" w:eastAsia="zh-CN"/>
              </w:rPr>
            </w:pPr>
            <w:r w:rsidRPr="00420F45">
              <w:rPr>
                <w:rFonts w:ascii="Arial" w:eastAsia="Times New Roman" w:hAnsi="Arial" w:cs="Arial" w:hint="eastAsia"/>
                <w:kern w:val="0"/>
                <w:sz w:val="18"/>
                <w:szCs w:val="18"/>
                <w:lang w:eastAsia="en-US"/>
              </w:rPr>
              <w:t>DL reception in two non-contiguous DL subbands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16ACF152" w14:textId="77777777" w:rsidR="00420F45" w:rsidRPr="00420F45" w:rsidRDefault="00420F45" w:rsidP="00420F45">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3B2991B" w14:textId="16053090" w:rsidR="00420F45" w:rsidRPr="00420F45" w:rsidRDefault="0035190C"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Pr>
                <w:rFonts w:ascii="Arial" w:eastAsia="SimSun" w:hAnsi="Arial" w:cs="Arial"/>
                <w:kern w:val="0"/>
                <w:sz w:val="18"/>
                <w:szCs w:val="18"/>
                <w:lang w:val="en-GB" w:eastAsia="zh-CN"/>
              </w:rPr>
              <w:t>TDD only</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75A84AC4" w14:textId="7B8685B4" w:rsidR="00420F45" w:rsidRPr="00420F45" w:rsidRDefault="0035190C"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Pr>
                <w:rFonts w:ascii="Arial" w:eastAsia="SimSun" w:hAnsi="Arial" w:cs="Arial"/>
                <w:kern w:val="0"/>
                <w:sz w:val="18"/>
                <w:szCs w:val="18"/>
                <w:lang w:val="en-GB" w:eastAsia="zh-CN"/>
              </w:rPr>
              <w:t>n/a</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449369D" w14:textId="68EED918" w:rsidR="00420F45" w:rsidRPr="00420F45" w:rsidRDefault="0035190C" w:rsidP="00420F45">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Pr>
                <w:rFonts w:ascii="Arial" w:eastAsia="SimSun" w:hAnsi="Arial" w:cs="Arial"/>
                <w:kern w:val="0"/>
                <w:sz w:val="18"/>
                <w:szCs w:val="18"/>
                <w:lang w:val="en-GB" w:eastAsia="zh-CN"/>
              </w:rPr>
              <w:t>n/a</w:t>
            </w: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17C11727" w14:textId="77777777" w:rsidR="00420F45" w:rsidRPr="00420F45" w:rsidRDefault="00420F45" w:rsidP="00420F45">
            <w:pPr>
              <w:keepLines/>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[For component 3, candidate values are {Legacy, Scaled}]</w:t>
            </w:r>
          </w:p>
          <w:p w14:paraId="65A1FF25" w14:textId="77777777" w:rsidR="00420F45" w:rsidRPr="00420F45" w:rsidRDefault="00420F45" w:rsidP="00420F45">
            <w:pPr>
              <w:keepNext/>
              <w:keepLines/>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w:t>
            </w:r>
            <w:r w:rsidRPr="00420F45">
              <w:rPr>
                <w:rFonts w:ascii="Arial" w:eastAsia="Times New Roman" w:hAnsi="Arial" w:cs="Arial"/>
                <w:kern w:val="0"/>
                <w:sz w:val="18"/>
                <w:szCs w:val="18"/>
                <w:lang w:eastAsia="en-US"/>
              </w:rPr>
              <w:t>‘Legacy</w:t>
            </w:r>
            <w:r w:rsidRPr="00420F45">
              <w:rPr>
                <w:rFonts w:ascii="Arial" w:eastAsia="Times New Roman" w:hAnsi="Arial" w:cs="Arial"/>
                <w:kern w:val="0"/>
                <w:sz w:val="18"/>
                <w:szCs w:val="18"/>
                <w:lang w:eastAsia="zh-CN"/>
              </w:rPr>
              <w:t>’</w:t>
            </w:r>
            <w:r w:rsidRPr="00420F45">
              <w:rPr>
                <w:rFonts w:ascii="Arial" w:eastAsia="Times New Roman" w:hAnsi="Arial" w:cs="Arial"/>
                <w:kern w:val="0"/>
                <w:sz w:val="18"/>
                <w:szCs w:val="18"/>
                <w:lang w:eastAsia="en-US"/>
              </w:rPr>
              <w:t xml:space="preserve"> </w:t>
            </w:r>
            <w:r w:rsidRPr="00420F45">
              <w:rPr>
                <w:rFonts w:ascii="Arial" w:eastAsia="Times New Roman" w:hAnsi="Arial" w:cs="Arial" w:hint="eastAsia"/>
                <w:kern w:val="0"/>
                <w:sz w:val="18"/>
                <w:szCs w:val="18"/>
                <w:lang w:eastAsia="zh-CN"/>
              </w:rPr>
              <w:t>means</w:t>
            </w:r>
            <w:r w:rsidRPr="00420F45">
              <w:rPr>
                <w:rFonts w:ascii="Arial" w:eastAsia="Times New Roman" w:hAnsi="Arial" w:cs="Arial"/>
                <w:kern w:val="0"/>
                <w:sz w:val="18"/>
                <w:szCs w:val="18"/>
                <w:lang w:eastAsia="zh-CN"/>
              </w:rPr>
              <w:t xml:space="preserve"> </w:t>
            </w:r>
            <w:r w:rsidRPr="00420F45">
              <w:rPr>
                <w:rFonts w:ascii="Arial" w:eastAsia="Times New Roman" w:hAnsi="Arial" w:cs="Arial" w:hint="eastAsia"/>
                <w:kern w:val="0"/>
                <w:sz w:val="18"/>
                <w:szCs w:val="18"/>
                <w:lang w:eastAsia="zh-CN"/>
              </w:rPr>
              <w:t>the</w:t>
            </w:r>
            <w:r w:rsidRPr="00420F45">
              <w:rPr>
                <w:rFonts w:ascii="Arial" w:eastAsia="Times New Roman" w:hAnsi="Arial" w:cs="Arial"/>
                <w:kern w:val="0"/>
                <w:sz w:val="18"/>
                <w:szCs w:val="18"/>
                <w:lang w:eastAsia="zh-CN"/>
              </w:rPr>
              <w:t xml:space="preserve"> </w:t>
            </w:r>
            <w:r w:rsidRPr="00420F45">
              <w:rPr>
                <w:rFonts w:ascii="Arial" w:eastAsia="Times New Roman" w:hAnsi="Arial" w:cs="Arial"/>
                <w:kern w:val="0"/>
                <w:sz w:val="18"/>
                <w:szCs w:val="18"/>
                <w:lang w:eastAsia="en-US"/>
              </w:rPr>
              <w:t>CSI processing timeline and CPU counting are the same as legacy.</w:t>
            </w:r>
          </w:p>
          <w:p w14:paraId="12C60F54" w14:textId="77777777" w:rsidR="00420F45" w:rsidRPr="00420F45" w:rsidRDefault="00420F45" w:rsidP="00420F45">
            <w:pPr>
              <w:keepLines/>
              <w:widowControl/>
              <w:wordWrap/>
              <w:autoSpaceDE/>
              <w:autoSpaceDN/>
              <w:spacing w:before="60" w:after="0" w:line="256" w:lineRule="auto"/>
              <w:rPr>
                <w:rFonts w:ascii="Arial" w:eastAsia="SimSun" w:hAnsi="Arial" w:cs="Arial"/>
                <w:kern w:val="0"/>
                <w:sz w:val="18"/>
                <w:szCs w:val="18"/>
                <w:lang w:eastAsia="zh-CN"/>
              </w:rPr>
            </w:pPr>
            <w:r w:rsidRPr="00420F45">
              <w:rPr>
                <w:rFonts w:ascii="Arial" w:eastAsia="Times New Roman" w:hAnsi="Arial" w:cs="Arial"/>
                <w:kern w:val="0"/>
                <w:sz w:val="18"/>
                <w:szCs w:val="18"/>
                <w:lang w:eastAsia="zh-CN"/>
              </w:rPr>
              <w:t>‘</w:t>
            </w:r>
            <w:r w:rsidRPr="00420F45">
              <w:rPr>
                <w:rFonts w:ascii="Arial" w:eastAsia="Times New Roman" w:hAnsi="Arial" w:cs="Arial" w:hint="eastAsia"/>
                <w:kern w:val="0"/>
                <w:sz w:val="18"/>
                <w:szCs w:val="18"/>
                <w:lang w:eastAsia="zh-CN"/>
              </w:rPr>
              <w:t>Scaled</w:t>
            </w:r>
            <w:r w:rsidRPr="00420F45">
              <w:rPr>
                <w:rFonts w:ascii="Arial" w:eastAsia="Times New Roman" w:hAnsi="Arial" w:cs="Arial"/>
                <w:kern w:val="0"/>
                <w:sz w:val="18"/>
                <w:szCs w:val="18"/>
                <w:lang w:eastAsia="zh-CN"/>
              </w:rPr>
              <w:t xml:space="preserve">’ means </w:t>
            </w:r>
            <w:r w:rsidRPr="00420F45">
              <w:rPr>
                <w:rFonts w:ascii="Arial" w:eastAsia="Times New Roman" w:hAnsi="Arial" w:cs="Arial"/>
                <w:kern w:val="0"/>
                <w:sz w:val="18"/>
                <w:szCs w:val="18"/>
                <w:lang w:eastAsia="en-US"/>
              </w:rPr>
              <w:t>the CSI processing timeline Z/Z’ by factor of 2 and keep the same CPU counting as legacy.</w:t>
            </w:r>
            <w:r w:rsidRPr="00420F45">
              <w:rPr>
                <w:rFonts w:ascii="Arial" w:eastAsia="Times New Roman" w:hAnsi="Arial" w:cs="Arial" w:hint="eastAsia"/>
                <w:kern w:val="0"/>
                <w:sz w:val="18"/>
                <w:szCs w:val="18"/>
                <w:lang w:eastAsia="en-US"/>
              </w:rPr>
              <w:t>]</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5346B7AC" w14:textId="77777777" w:rsidR="00420F45" w:rsidRPr="00420F45" w:rsidRDefault="00420F45" w:rsidP="00420F45">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53E11811" w14:textId="43C9B38B" w:rsidR="00420F45" w:rsidRDefault="00420F45" w:rsidP="00EC64FD">
      <w:pPr>
        <w:widowControl/>
        <w:wordWrap/>
        <w:autoSpaceDE/>
        <w:autoSpaceDN/>
        <w:spacing w:after="180" w:line="240" w:lineRule="auto"/>
        <w:contextualSpacing/>
        <w:jc w:val="left"/>
        <w:rPr>
          <w:rFonts w:ascii="Times" w:eastAsia="Yu Mincho" w:hAnsi="Times" w:cs="Times New Roman"/>
          <w:kern w:val="0"/>
          <w:sz w:val="24"/>
          <w:szCs w:val="24"/>
          <w:lang w:val="en-GB" w:eastAsia="ja-JP"/>
        </w:rPr>
      </w:pPr>
    </w:p>
    <w:p w14:paraId="2BF9A53A" w14:textId="65667F5B" w:rsidR="0035190C" w:rsidRPr="0035190C" w:rsidRDefault="0035190C" w:rsidP="00EC64FD">
      <w:pPr>
        <w:widowControl/>
        <w:wordWrap/>
        <w:autoSpaceDE/>
        <w:autoSpaceDN/>
        <w:spacing w:after="180" w:line="240" w:lineRule="auto"/>
        <w:contextualSpacing/>
        <w:jc w:val="left"/>
        <w:rPr>
          <w:rFonts w:ascii="Arial" w:eastAsia="Yu Mincho" w:hAnsi="Arial" w:cs="Arial"/>
          <w:b/>
          <w:kern w:val="0"/>
          <w:szCs w:val="20"/>
          <w:lang w:val="en-GB" w:eastAsia="ja-JP"/>
        </w:rPr>
      </w:pPr>
      <w:r w:rsidRPr="0035190C">
        <w:rPr>
          <w:rFonts w:ascii="Arial" w:eastAsia="Yu Mincho" w:hAnsi="Arial" w:cs="Arial"/>
          <w:b/>
          <w:kern w:val="0"/>
          <w:szCs w:val="20"/>
          <w:highlight w:val="cyan"/>
          <w:lang w:val="en-GB" w:eastAsia="ja-JP"/>
        </w:rPr>
        <w:t>Other issues (counting of CSI-RS and RateMatchPattern)</w:t>
      </w:r>
    </w:p>
    <w:p w14:paraId="7D651E29" w14:textId="5214F4FE" w:rsidR="00420F45" w:rsidRPr="00420F45" w:rsidRDefault="00420F45" w:rsidP="00A05449">
      <w:pPr>
        <w:spacing w:afterLines="50" w:after="120"/>
        <w:rPr>
          <w:rFonts w:ascii="Arial" w:hAnsi="Arial" w:cs="Arial"/>
          <w:szCs w:val="20"/>
        </w:rPr>
      </w:pPr>
      <w:r w:rsidRPr="00420F45">
        <w:rPr>
          <w:rFonts w:ascii="Arial" w:hAnsi="Arial" w:cs="Arial"/>
          <w:szCs w:val="20"/>
        </w:rPr>
        <w:t>How to count of non-contiguous CSI-RS towards the maximum number of active CSI-RS and CSI-RS port per CC and across all CCs should be reflected in</w:t>
      </w:r>
      <w:r w:rsidR="0035190C">
        <w:rPr>
          <w:rFonts w:ascii="Arial" w:hAnsi="Arial" w:cs="Arial"/>
          <w:szCs w:val="20"/>
        </w:rPr>
        <w:t xml:space="preserve"> the</w:t>
      </w:r>
      <w:r w:rsidRPr="00420F45">
        <w:rPr>
          <w:rFonts w:ascii="Arial" w:hAnsi="Arial" w:cs="Arial"/>
          <w:szCs w:val="20"/>
        </w:rPr>
        <w:t xml:space="preserve"> UE capability. Similar to the CSI processing timeline, the non-contiguous CSI-RS may be counted as 1 (legacy) or 2 (scaled) towards the maximum number of active CSI-RS and CSI-RS port per CC and across all CCs. That</w:t>
      </w:r>
      <w:r w:rsidR="0090468A">
        <w:rPr>
          <w:rFonts w:ascii="Arial" w:hAnsi="Arial" w:cs="Arial"/>
          <w:szCs w:val="20"/>
        </w:rPr>
        <w:t xml:space="preserve"> i</w:t>
      </w:r>
      <w:r w:rsidRPr="00420F45">
        <w:rPr>
          <w:rFonts w:ascii="Arial" w:hAnsi="Arial" w:cs="Arial"/>
          <w:szCs w:val="20"/>
        </w:rPr>
        <w:t>s, some UEs may need to relax the counting of non-contiguous CSI-RS towards the limit of the maximum number of active CSI-RS and CSI-RS port.</w:t>
      </w:r>
    </w:p>
    <w:p w14:paraId="2B4310DE" w14:textId="740DEC37" w:rsidR="00420F45" w:rsidRDefault="00420F45" w:rsidP="00420F45">
      <w:pPr>
        <w:widowControl/>
        <w:wordWrap/>
        <w:autoSpaceDE/>
        <w:autoSpaceDN/>
        <w:spacing w:after="0" w:line="240" w:lineRule="auto"/>
        <w:jc w:val="left"/>
        <w:rPr>
          <w:rFonts w:ascii="Times" w:eastAsia="Yu Mincho" w:hAnsi="Times" w:cs="Times New Roman"/>
          <w:kern w:val="0"/>
          <w:sz w:val="24"/>
          <w:szCs w:val="24"/>
          <w:lang w:val="en-GB" w:eastAsia="ja-JP"/>
        </w:rPr>
      </w:pPr>
    </w:p>
    <w:p w14:paraId="16B3164F" w14:textId="0BB802F7" w:rsidR="0090468A" w:rsidRDefault="0090468A" w:rsidP="0090468A">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4</w:t>
      </w:r>
      <w:r w:rsidRPr="00EC64FD">
        <w:rPr>
          <w:rFonts w:ascii="Arial" w:hAnsi="Arial" w:cs="Arial"/>
          <w:i/>
          <w:iCs/>
          <w:szCs w:val="20"/>
        </w:rPr>
        <w:t>. Support the following FG for SBFD</w:t>
      </w:r>
      <w:r>
        <w:rPr>
          <w:rFonts w:ascii="Arial" w:hAnsi="Arial" w:cs="Arial"/>
          <w:i/>
          <w:iCs/>
          <w:szCs w:val="20"/>
        </w:rPr>
        <w:t xml:space="preserve"> to account </w:t>
      </w:r>
      <w:r w:rsidR="00F32844">
        <w:rPr>
          <w:rFonts w:ascii="Arial" w:hAnsi="Arial" w:cs="Arial"/>
          <w:i/>
          <w:iCs/>
          <w:szCs w:val="20"/>
        </w:rPr>
        <w:t xml:space="preserve">for </w:t>
      </w:r>
      <w:r>
        <w:rPr>
          <w:rFonts w:ascii="Arial" w:hAnsi="Arial" w:cs="Arial"/>
          <w:i/>
          <w:iCs/>
          <w:szCs w:val="20"/>
        </w:rPr>
        <w:t>counting of non-contiguous CSI-RS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89"/>
        <w:gridCol w:w="3519"/>
        <w:gridCol w:w="396"/>
        <w:gridCol w:w="571"/>
        <w:gridCol w:w="459"/>
        <w:gridCol w:w="1949"/>
        <w:gridCol w:w="661"/>
        <w:gridCol w:w="580"/>
        <w:gridCol w:w="460"/>
        <w:gridCol w:w="460"/>
        <w:gridCol w:w="1562"/>
        <w:gridCol w:w="967"/>
      </w:tblGrid>
      <w:tr w:rsidR="0090468A" w:rsidRPr="00420F45" w14:paraId="7A565386" w14:textId="77777777" w:rsidTr="00A55E27">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508E82E5" w14:textId="01FABF2D" w:rsidR="0090468A" w:rsidRPr="00420F45" w:rsidRDefault="000E42A1" w:rsidP="00A55E27">
            <w:pPr>
              <w:keepLines/>
              <w:widowControl/>
              <w:wordWrap/>
              <w:autoSpaceDE/>
              <w:autoSpaceDN/>
              <w:spacing w:before="60" w:after="0" w:line="256" w:lineRule="auto"/>
              <w:rPr>
                <w:rFonts w:ascii="Arial" w:eastAsia="MS Mincho" w:hAnsi="Arial" w:cs="Arial"/>
                <w:kern w:val="0"/>
                <w:sz w:val="18"/>
                <w:szCs w:val="18"/>
                <w:lang w:eastAsia="en-US"/>
              </w:rPr>
            </w:pPr>
            <w:r>
              <w:rPr>
                <w:rFonts w:ascii="Arial" w:eastAsia="MS Mincho" w:hAnsi="Arial" w:cs="Arial"/>
                <w:kern w:val="0"/>
                <w:sz w:val="18"/>
                <w:szCs w:val="18"/>
                <w:lang w:eastAsia="en-US"/>
              </w:rPr>
              <w:t>60</w:t>
            </w:r>
            <w:r w:rsidR="0090468A" w:rsidRPr="00420F45">
              <w:rPr>
                <w:rFonts w:ascii="Arial" w:eastAsia="MS Mincho" w:hAnsi="Arial" w:cs="Arial" w:hint="eastAsia"/>
                <w:kern w:val="0"/>
                <w:sz w:val="18"/>
                <w:szCs w:val="18"/>
                <w:lang w:eastAsia="en-US"/>
              </w:rPr>
              <w:t>-</w:t>
            </w:r>
            <w:r w:rsidR="0035190C">
              <w:rPr>
                <w:rFonts w:ascii="Arial" w:eastAsia="MS Mincho" w:hAnsi="Arial" w:cs="Arial"/>
                <w:kern w:val="0"/>
                <w:sz w:val="18"/>
                <w:szCs w:val="18"/>
                <w:lang w:eastAsia="en-US"/>
              </w:rPr>
              <w:t>X</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06407AC3" w14:textId="5B0B9ADE" w:rsidR="0090468A" w:rsidRPr="00420F45" w:rsidRDefault="0090468A" w:rsidP="00A55E27">
            <w:pPr>
              <w:keepLines/>
              <w:widowControl/>
              <w:wordWrap/>
              <w:overflowPunct w:val="0"/>
              <w:adjustRightInd w:val="0"/>
              <w:spacing w:after="0" w:line="240" w:lineRule="auto"/>
              <w:jc w:val="left"/>
              <w:rPr>
                <w:rFonts w:ascii="Arial" w:eastAsia="SimSun" w:hAnsi="Arial" w:cs="Arial"/>
                <w:kern w:val="0"/>
                <w:sz w:val="18"/>
                <w:szCs w:val="18"/>
                <w:lang w:val="en-GB" w:eastAsia="zh-CN"/>
              </w:rPr>
            </w:pPr>
            <w:r>
              <w:rPr>
                <w:rFonts w:ascii="Arial" w:eastAsia="Times New Roman" w:hAnsi="Arial" w:cs="Arial"/>
                <w:kern w:val="0"/>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16B9922C" w14:textId="39DFA366" w:rsidR="0090468A" w:rsidRPr="00420F45" w:rsidRDefault="0090468A" w:rsidP="00A55E27">
            <w:pPr>
              <w:widowControl/>
              <w:wordWrap/>
              <w:overflowPunct w:val="0"/>
              <w:adjustRightInd w:val="0"/>
              <w:spacing w:after="0" w:line="240" w:lineRule="auto"/>
              <w:jc w:val="left"/>
              <w:rPr>
                <w:rFonts w:ascii="Arial" w:eastAsia="MS Mincho"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1. </w:t>
            </w:r>
            <w:r w:rsidRPr="0090468A">
              <w:rPr>
                <w:rFonts w:ascii="Arial" w:eastAsia="Times New Roman" w:hAnsi="Arial" w:cs="Arial"/>
                <w:kern w:val="0"/>
                <w:sz w:val="18"/>
                <w:szCs w:val="18"/>
                <w:lang w:eastAsia="en-US"/>
              </w:rPr>
              <w:t>Counting of non-contiguous CSI-RS towards the maximum number of active CSI-RS and CSI-RS port per CC and across all CCs (</w:t>
            </w:r>
            <w:proofErr w:type="spellStart"/>
            <w:r w:rsidRPr="0090468A">
              <w:rPr>
                <w:rFonts w:ascii="Arial" w:eastAsia="Times New Roman" w:hAnsi="Arial" w:cs="Arial"/>
                <w:i/>
                <w:iCs/>
                <w:kern w:val="0"/>
                <w:sz w:val="18"/>
                <w:szCs w:val="18"/>
                <w:lang w:eastAsia="en-US"/>
              </w:rPr>
              <w:t>maxNumberSimultaneousNZP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PerCC</w:t>
            </w:r>
            <w:proofErr w:type="spellEnd"/>
            <w:r w:rsidRPr="0090468A">
              <w:rPr>
                <w:rFonts w:ascii="Arial" w:eastAsia="Times New Roman" w:hAnsi="Arial" w:cs="Arial"/>
                <w:kern w:val="0"/>
                <w:sz w:val="18"/>
                <w:szCs w:val="18"/>
                <w:lang w:eastAsia="en-US"/>
              </w:rPr>
              <w:t xml:space="preserve">, </w:t>
            </w:r>
            <w:proofErr w:type="spellStart"/>
            <w:r w:rsidRPr="0090468A">
              <w:rPr>
                <w:rFonts w:ascii="Arial" w:eastAsia="Times New Roman" w:hAnsi="Arial" w:cs="Arial"/>
                <w:i/>
                <w:iCs/>
                <w:kern w:val="0"/>
                <w:sz w:val="18"/>
                <w:szCs w:val="18"/>
                <w:lang w:eastAsia="en-US"/>
              </w:rPr>
              <w:lastRenderedPageBreak/>
              <w:t>totalNumberPortsSimultaneousNZP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PerCC</w:t>
            </w:r>
            <w:proofErr w:type="spellEnd"/>
            <w:r w:rsidRPr="0090468A">
              <w:rPr>
                <w:rFonts w:ascii="Arial" w:eastAsia="Times New Roman" w:hAnsi="Arial" w:cs="Arial"/>
                <w:i/>
                <w:iCs/>
                <w:kern w:val="0"/>
                <w:sz w:val="18"/>
                <w:szCs w:val="18"/>
                <w:lang w:eastAsia="en-US"/>
              </w:rPr>
              <w:t xml:space="preserve">, </w:t>
            </w:r>
            <w:proofErr w:type="spellStart"/>
            <w:r w:rsidRPr="0090468A">
              <w:rPr>
                <w:rFonts w:ascii="Arial" w:eastAsia="Times New Roman" w:hAnsi="Arial" w:cs="Arial"/>
                <w:i/>
                <w:iCs/>
                <w:kern w:val="0"/>
                <w:sz w:val="18"/>
                <w:szCs w:val="18"/>
                <w:lang w:eastAsia="en-US"/>
              </w:rPr>
              <w:t>maxNumberSimultaneousNZP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ActBWP</w:t>
            </w:r>
            <w:proofErr w:type="spellEnd"/>
            <w:r w:rsidRPr="0090468A">
              <w:rPr>
                <w:rFonts w:ascii="Arial" w:eastAsia="Times New Roman" w:hAnsi="Arial" w:cs="Arial"/>
                <w:i/>
                <w:iCs/>
                <w:kern w:val="0"/>
                <w:sz w:val="18"/>
                <w:szCs w:val="18"/>
                <w:lang w:eastAsia="en-US"/>
              </w:rPr>
              <w:t>-</w:t>
            </w:r>
            <w:proofErr w:type="spellStart"/>
            <w:r w:rsidRPr="0090468A">
              <w:rPr>
                <w:rFonts w:ascii="Arial" w:eastAsia="Times New Roman" w:hAnsi="Arial" w:cs="Arial"/>
                <w:i/>
                <w:iCs/>
                <w:kern w:val="0"/>
                <w:sz w:val="18"/>
                <w:szCs w:val="18"/>
                <w:lang w:eastAsia="en-US"/>
              </w:rPr>
              <w:t>AllCC</w:t>
            </w:r>
            <w:proofErr w:type="spellEnd"/>
            <w:r w:rsidRPr="0090468A">
              <w:rPr>
                <w:rFonts w:ascii="Arial" w:eastAsia="Times New Roman" w:hAnsi="Arial" w:cs="Arial"/>
                <w:i/>
                <w:iCs/>
                <w:kern w:val="0"/>
                <w:sz w:val="18"/>
                <w:szCs w:val="18"/>
                <w:lang w:eastAsia="en-US"/>
              </w:rPr>
              <w:t xml:space="preserve"> </w:t>
            </w:r>
            <w:proofErr w:type="spellStart"/>
            <w:r w:rsidRPr="0090468A">
              <w:rPr>
                <w:rFonts w:ascii="Arial" w:eastAsia="Times New Roman" w:hAnsi="Arial" w:cs="Arial"/>
                <w:i/>
                <w:iCs/>
                <w:kern w:val="0"/>
                <w:sz w:val="18"/>
                <w:szCs w:val="18"/>
                <w:lang w:eastAsia="en-US"/>
              </w:rPr>
              <w:t>totalNumberPortsSimultaneousNZP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ActBWP</w:t>
            </w:r>
            <w:proofErr w:type="spellEnd"/>
            <w:r w:rsidRPr="0090468A">
              <w:rPr>
                <w:rFonts w:ascii="Arial" w:eastAsia="Times New Roman" w:hAnsi="Arial" w:cs="Arial"/>
                <w:i/>
                <w:iCs/>
                <w:kern w:val="0"/>
                <w:sz w:val="18"/>
                <w:szCs w:val="18"/>
                <w:lang w:eastAsia="en-US"/>
              </w:rPr>
              <w:t>-</w:t>
            </w:r>
            <w:proofErr w:type="spellStart"/>
            <w:r w:rsidRPr="0090468A">
              <w:rPr>
                <w:rFonts w:ascii="Arial" w:eastAsia="Times New Roman" w:hAnsi="Arial" w:cs="Arial"/>
                <w:i/>
                <w:iCs/>
                <w:kern w:val="0"/>
                <w:sz w:val="18"/>
                <w:szCs w:val="18"/>
                <w:lang w:eastAsia="en-US"/>
              </w:rPr>
              <w:t>AllCC</w:t>
            </w:r>
            <w:proofErr w:type="spellEnd"/>
            <w:r w:rsidRPr="0090468A">
              <w:rPr>
                <w:rFonts w:ascii="Arial" w:eastAsia="Times New Roman" w:hAnsi="Arial" w:cs="Arial"/>
                <w:kern w:val="0"/>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68296305" w14:textId="7E677D2A" w:rsidR="0090468A" w:rsidRPr="00420F45" w:rsidRDefault="0090468A" w:rsidP="00A55E27">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lastRenderedPageBreak/>
              <w:t>X</w:t>
            </w:r>
            <w:r w:rsidRPr="00420F45">
              <w:rPr>
                <w:rFonts w:ascii="Arial" w:eastAsia="MS Mincho" w:hAnsi="Arial" w:cs="Arial"/>
                <w:kern w:val="0"/>
                <w:sz w:val="18"/>
                <w:szCs w:val="18"/>
                <w:lang w:val="en-GB" w:eastAsia="ja-JP"/>
              </w:rPr>
              <w:t>-</w:t>
            </w:r>
            <w:r>
              <w:rPr>
                <w:rFonts w:ascii="Arial" w:eastAsia="MS Mincho" w:hAnsi="Arial" w:cs="Arial"/>
                <w:kern w:val="0"/>
                <w:sz w:val="18"/>
                <w:szCs w:val="18"/>
                <w:lang w:val="en-GB" w:eastAsia="ja-JP"/>
              </w:rPr>
              <w:t>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16C8AA22"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B33A2BC"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76F6CB9A" w14:textId="56EF4DAE" w:rsidR="0090468A" w:rsidRPr="00420F45" w:rsidRDefault="0090468A" w:rsidP="00A55E27">
            <w:pPr>
              <w:keepLines/>
              <w:widowControl/>
              <w:wordWrap/>
              <w:overflowPunct w:val="0"/>
              <w:adjustRightInd w:val="0"/>
              <w:spacing w:after="0" w:line="240" w:lineRule="auto"/>
              <w:jc w:val="left"/>
              <w:rPr>
                <w:rFonts w:ascii="Arial" w:hAnsi="Arial" w:cs="Arial"/>
                <w:kern w:val="0"/>
                <w:sz w:val="18"/>
                <w:szCs w:val="18"/>
                <w:lang w:val="en-GB"/>
              </w:rPr>
            </w:pPr>
            <w:r>
              <w:rPr>
                <w:rFonts w:ascii="Arial" w:hAnsi="Arial" w:cs="Arial"/>
                <w:kern w:val="0"/>
                <w:sz w:val="18"/>
                <w:szCs w:val="18"/>
                <w:lang w:val="en-GB"/>
              </w:rPr>
              <w:t>Non-continuous CSI-RS across two DL subbands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74EDD3D2" w14:textId="77777777" w:rsidR="0090468A" w:rsidRPr="00420F45" w:rsidRDefault="0090468A" w:rsidP="00A55E27">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62E40950"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1461CCD"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59CBBD09"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5DD877E0" w14:textId="77777777" w:rsidR="0090468A" w:rsidRPr="0090468A" w:rsidRDefault="0090468A" w:rsidP="0090468A">
            <w:pPr>
              <w:keepLines/>
              <w:widowControl/>
              <w:wordWrap/>
              <w:autoSpaceDE/>
              <w:autoSpaceDN/>
              <w:spacing w:before="60" w:after="0" w:line="256" w:lineRule="auto"/>
              <w:rPr>
                <w:rFonts w:ascii="Arial" w:eastAsia="Times New Roman" w:hAnsi="Arial" w:cs="Arial"/>
                <w:kern w:val="0"/>
                <w:sz w:val="18"/>
                <w:szCs w:val="18"/>
                <w:lang w:eastAsia="en-US"/>
              </w:rPr>
            </w:pPr>
            <w:r w:rsidRPr="0090468A">
              <w:rPr>
                <w:rFonts w:ascii="Arial" w:eastAsia="Times New Roman" w:hAnsi="Arial" w:cs="Arial"/>
                <w:kern w:val="0"/>
                <w:sz w:val="18"/>
                <w:szCs w:val="18"/>
                <w:lang w:eastAsia="en-US"/>
              </w:rPr>
              <w:t>Candidate value for R in</w:t>
            </w:r>
          </w:p>
          <w:p w14:paraId="27B51FB8" w14:textId="1D43A822" w:rsidR="0090468A" w:rsidRPr="00420F45" w:rsidRDefault="0090468A" w:rsidP="0090468A">
            <w:pPr>
              <w:keepLines/>
              <w:widowControl/>
              <w:wordWrap/>
              <w:autoSpaceDE/>
              <w:autoSpaceDN/>
              <w:spacing w:before="60" w:after="0" w:line="256" w:lineRule="auto"/>
              <w:rPr>
                <w:rFonts w:ascii="Arial" w:eastAsia="SimSun" w:hAnsi="Arial" w:cs="Arial"/>
                <w:kern w:val="0"/>
                <w:sz w:val="18"/>
                <w:szCs w:val="18"/>
                <w:lang w:eastAsia="zh-CN"/>
              </w:rPr>
            </w:pPr>
            <w:r w:rsidRPr="0090468A">
              <w:rPr>
                <w:rFonts w:ascii="Arial" w:eastAsia="Times New Roman" w:hAnsi="Arial" w:cs="Arial"/>
                <w:kern w:val="0"/>
                <w:sz w:val="18"/>
                <w:szCs w:val="18"/>
                <w:lang w:eastAsia="en-US"/>
              </w:rPr>
              <w:t xml:space="preserve">component </w:t>
            </w:r>
            <w:r w:rsidR="00A05449">
              <w:rPr>
                <w:rFonts w:ascii="Arial" w:eastAsia="Times New Roman" w:hAnsi="Arial" w:cs="Arial"/>
                <w:kern w:val="0"/>
                <w:sz w:val="18"/>
                <w:szCs w:val="18"/>
                <w:lang w:eastAsia="en-US"/>
              </w:rPr>
              <w:t>1</w:t>
            </w:r>
            <w:r w:rsidRPr="0090468A">
              <w:rPr>
                <w:rFonts w:ascii="Arial" w:eastAsia="Times New Roman" w:hAnsi="Arial" w:cs="Arial"/>
                <w:kern w:val="0"/>
                <w:sz w:val="18"/>
                <w:szCs w:val="18"/>
                <w:lang w:eastAsia="en-US"/>
              </w:rPr>
              <w:t xml:space="preserve">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6A8E90CF" w14:textId="77777777" w:rsidR="0090468A" w:rsidRPr="00420F45" w:rsidRDefault="0090468A" w:rsidP="00A55E27">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14D63B72" w14:textId="79B34C7E" w:rsidR="0090468A" w:rsidRDefault="0090468A" w:rsidP="00420F45">
      <w:pPr>
        <w:widowControl/>
        <w:wordWrap/>
        <w:autoSpaceDE/>
        <w:autoSpaceDN/>
        <w:spacing w:after="180" w:line="240" w:lineRule="auto"/>
        <w:contextualSpacing/>
        <w:jc w:val="left"/>
        <w:rPr>
          <w:rFonts w:ascii="Arial" w:hAnsi="Arial" w:cs="Times New Roman"/>
          <w:kern w:val="0"/>
          <w:szCs w:val="20"/>
        </w:rPr>
      </w:pPr>
    </w:p>
    <w:p w14:paraId="6E8A73EF" w14:textId="77777777" w:rsidR="0090468A" w:rsidRPr="00420F45" w:rsidRDefault="0090468A" w:rsidP="00420F45">
      <w:pPr>
        <w:widowControl/>
        <w:wordWrap/>
        <w:autoSpaceDE/>
        <w:autoSpaceDN/>
        <w:spacing w:after="180" w:line="240" w:lineRule="auto"/>
        <w:contextualSpacing/>
        <w:jc w:val="left"/>
        <w:rPr>
          <w:rFonts w:ascii="Arial" w:hAnsi="Arial" w:cs="Times New Roman"/>
          <w:kern w:val="0"/>
          <w:szCs w:val="20"/>
        </w:rPr>
      </w:pPr>
    </w:p>
    <w:p w14:paraId="25564E44" w14:textId="77777777" w:rsidR="00420F45" w:rsidRPr="00420F45" w:rsidRDefault="00420F45" w:rsidP="00420F45">
      <w:pPr>
        <w:widowControl/>
        <w:wordWrap/>
        <w:autoSpaceDE/>
        <w:autoSpaceDN/>
        <w:spacing w:before="60" w:after="120" w:line="256" w:lineRule="auto"/>
        <w:rPr>
          <w:rFonts w:ascii="Arial" w:eastAsia="Times New Roman" w:hAnsi="Arial" w:cs="Arial"/>
          <w:kern w:val="0"/>
          <w:szCs w:val="20"/>
        </w:rPr>
      </w:pPr>
      <w:r w:rsidRPr="00420F45">
        <w:rPr>
          <w:rFonts w:ascii="Arial" w:eastAsia="Times New Roman" w:hAnsi="Arial" w:cs="Arial"/>
          <w:kern w:val="0"/>
          <w:szCs w:val="20"/>
        </w:rPr>
        <w:t xml:space="preserve">Additionally, PDSCH will be rate matched when it crosses the boundaries of DL usable PRBs. </w:t>
      </w:r>
      <w:r w:rsidRPr="00420F45">
        <w:rPr>
          <w:rFonts w:ascii="Arial" w:eastAsia="Times New Roman" w:hAnsi="Arial" w:cs="Arial"/>
          <w:kern w:val="0"/>
          <w:szCs w:val="20"/>
          <w:lang w:eastAsia="en-US"/>
        </w:rPr>
        <w:t xml:space="preserve">In legacy, a UE may be configured with up to 4 </w:t>
      </w:r>
      <w:r w:rsidRPr="00420F45">
        <w:rPr>
          <w:rFonts w:ascii="Arial" w:eastAsia="Times New Roman" w:hAnsi="Arial" w:cs="Arial"/>
          <w:i/>
          <w:kern w:val="0"/>
          <w:szCs w:val="20"/>
          <w:lang w:eastAsia="en-US"/>
        </w:rPr>
        <w:t>RateMatchPattern</w:t>
      </w:r>
      <w:r w:rsidRPr="00420F45">
        <w:rPr>
          <w:rFonts w:ascii="Arial" w:eastAsia="Times New Roman" w:hAnsi="Arial" w:cs="Arial"/>
          <w:kern w:val="0"/>
          <w:szCs w:val="20"/>
          <w:lang w:eastAsia="en-US"/>
        </w:rPr>
        <w:t xml:space="preserve">(s) per BWP and up to 4 </w:t>
      </w:r>
      <w:r w:rsidRPr="00420F45">
        <w:rPr>
          <w:rFonts w:ascii="Arial" w:eastAsia="Times New Roman" w:hAnsi="Arial" w:cs="Arial"/>
          <w:i/>
          <w:kern w:val="0"/>
          <w:szCs w:val="20"/>
          <w:lang w:eastAsia="en-US"/>
        </w:rPr>
        <w:t>RateMatchPattern</w:t>
      </w:r>
      <w:r w:rsidRPr="00420F45">
        <w:rPr>
          <w:rFonts w:ascii="Arial" w:eastAsia="Times New Roman" w:hAnsi="Arial" w:cs="Arial"/>
          <w:kern w:val="0"/>
          <w:szCs w:val="20"/>
          <w:lang w:eastAsia="en-US"/>
        </w:rPr>
        <w:t xml:space="preserve">(s) per serving cell. For example, once a UE supports semi-static rate matching, this UE has to support up to 4 rate matching patters per BWP and per cell where these values are predefined in 38.214. To avoid increasing the UE complexity, such operation should be counted towards the legacy limits on </w:t>
      </w:r>
      <w:r w:rsidRPr="00420F45">
        <w:rPr>
          <w:rFonts w:ascii="Arial" w:eastAsia="Times New Roman" w:hAnsi="Arial" w:cs="Arial"/>
          <w:i/>
          <w:kern w:val="0"/>
          <w:szCs w:val="20"/>
          <w:lang w:eastAsia="en-US"/>
        </w:rPr>
        <w:t>RateMatchPattern</w:t>
      </w:r>
      <w:r w:rsidRPr="00420F45">
        <w:rPr>
          <w:rFonts w:ascii="Arial" w:eastAsia="Times New Roman" w:hAnsi="Arial" w:cs="Arial"/>
          <w:kern w:val="0"/>
          <w:szCs w:val="20"/>
          <w:lang w:eastAsia="en-US"/>
        </w:rPr>
        <w:t xml:space="preserve">(s) per BWP or per cell. It may be counted as a predefined value, e.g., one </w:t>
      </w:r>
      <w:r w:rsidRPr="00420F45">
        <w:rPr>
          <w:rFonts w:ascii="Arial" w:eastAsia="Times New Roman" w:hAnsi="Arial" w:cs="Arial"/>
          <w:i/>
          <w:kern w:val="0"/>
          <w:szCs w:val="20"/>
          <w:lang w:eastAsia="en-US"/>
        </w:rPr>
        <w:t>RateMatchPattern</w:t>
      </w:r>
      <w:r w:rsidRPr="00420F45">
        <w:rPr>
          <w:rFonts w:ascii="Arial" w:eastAsia="Times New Roman" w:hAnsi="Arial" w:cs="Arial"/>
          <w:kern w:val="0"/>
          <w:szCs w:val="20"/>
          <w:lang w:eastAsia="en-US"/>
        </w:rPr>
        <w:t xml:space="preserve">, or it may be counted as β </w:t>
      </w:r>
      <w:r w:rsidRPr="00420F45">
        <w:rPr>
          <w:rFonts w:ascii="Arial" w:eastAsia="Times New Roman" w:hAnsi="Arial" w:cs="Arial"/>
          <w:i/>
          <w:kern w:val="0"/>
          <w:szCs w:val="20"/>
          <w:lang w:eastAsia="en-US"/>
        </w:rPr>
        <w:t>RateMatchPattern</w:t>
      </w:r>
      <w:r w:rsidRPr="00420F45">
        <w:rPr>
          <w:rFonts w:ascii="Arial" w:eastAsia="Times New Roman" w:hAnsi="Arial" w:cs="Arial"/>
          <w:kern w:val="0"/>
          <w:szCs w:val="20"/>
          <w:lang w:eastAsia="en-US"/>
        </w:rPr>
        <w:t>(s) where the value of β is indicated via UE capability signaling.</w:t>
      </w:r>
    </w:p>
    <w:p w14:paraId="7B0553A7" w14:textId="79360F1D" w:rsidR="00420F45" w:rsidRDefault="00420F45" w:rsidP="00420F45">
      <w:pPr>
        <w:widowControl/>
        <w:wordWrap/>
        <w:autoSpaceDE/>
        <w:autoSpaceDN/>
        <w:spacing w:before="60" w:after="120" w:line="256" w:lineRule="auto"/>
        <w:rPr>
          <w:rFonts w:ascii="Arial" w:hAnsi="Arial" w:cs="Times New Roman"/>
          <w:kern w:val="0"/>
          <w:szCs w:val="20"/>
        </w:rPr>
      </w:pPr>
    </w:p>
    <w:p w14:paraId="7B9C6509" w14:textId="36DCF2FA" w:rsidR="0090468A" w:rsidRDefault="0090468A" w:rsidP="0090468A">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5</w:t>
      </w:r>
      <w:r w:rsidRPr="00EC64FD">
        <w:rPr>
          <w:rFonts w:ascii="Arial" w:hAnsi="Arial" w:cs="Arial"/>
          <w:i/>
          <w:iCs/>
          <w:szCs w:val="20"/>
        </w:rPr>
        <w:t>. Support the following FG for SBFD</w:t>
      </w:r>
      <w:r>
        <w:rPr>
          <w:rFonts w:ascii="Arial" w:hAnsi="Arial" w:cs="Arial"/>
          <w:i/>
          <w:iCs/>
          <w:szCs w:val="20"/>
        </w:rPr>
        <w:t xml:space="preserve"> to </w:t>
      </w:r>
      <w:r w:rsidR="00F32844">
        <w:rPr>
          <w:rFonts w:ascii="Arial" w:hAnsi="Arial" w:cs="Arial"/>
          <w:i/>
          <w:iCs/>
          <w:szCs w:val="20"/>
        </w:rPr>
        <w:t xml:space="preserve">account for </w:t>
      </w:r>
      <w:r>
        <w:rPr>
          <w:rFonts w:ascii="Arial" w:hAnsi="Arial" w:cs="Arial"/>
          <w:i/>
          <w:iCs/>
          <w:szCs w:val="20"/>
        </w:rPr>
        <w:t xml:space="preserve">rate-matching of PDSCH reception </w:t>
      </w:r>
      <w:r w:rsidR="00C141E6">
        <w:rPr>
          <w:rFonts w:ascii="Arial" w:hAnsi="Arial" w:cs="Arial"/>
          <w:i/>
          <w:iCs/>
          <w:szCs w:val="20"/>
        </w:rPr>
        <w:t xml:space="preserve">within </w:t>
      </w:r>
      <w:r>
        <w:rPr>
          <w:rFonts w:ascii="Arial" w:hAnsi="Arial" w:cs="Arial"/>
          <w:i/>
          <w:iCs/>
          <w:szCs w:val="20"/>
        </w:rPr>
        <w:t>DL subband</w:t>
      </w:r>
      <w:r w:rsidR="00C141E6">
        <w:rPr>
          <w:rFonts w:ascii="Arial" w:hAnsi="Arial" w:cs="Arial"/>
          <w:i/>
          <w:iCs/>
          <w:szCs w:val="20"/>
        </w:rPr>
        <w:t>(</w:t>
      </w:r>
      <w:r>
        <w:rPr>
          <w:rFonts w:ascii="Arial" w:hAnsi="Arial" w:cs="Arial"/>
          <w:i/>
          <w:iCs/>
          <w:szCs w:val="20"/>
        </w:rPr>
        <w:t>s</w:t>
      </w:r>
      <w:r w:rsidR="00C141E6">
        <w:rPr>
          <w:rFonts w:ascii="Arial" w:hAnsi="Arial" w:cs="Arial"/>
          <w:i/>
          <w:iCs/>
          <w:szCs w:val="20"/>
        </w:rPr>
        <w:t>)</w:t>
      </w:r>
      <w:r>
        <w:rPr>
          <w:rFonts w:ascii="Arial" w:hAnsi="Arial" w:cs="Arial"/>
          <w:i/>
          <w:iCs/>
          <w:szCs w:val="20"/>
        </w:rPr>
        <w:t xml:space="preserve">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33"/>
        <w:gridCol w:w="3464"/>
        <w:gridCol w:w="396"/>
        <w:gridCol w:w="527"/>
        <w:gridCol w:w="349"/>
        <w:gridCol w:w="2117"/>
        <w:gridCol w:w="617"/>
        <w:gridCol w:w="519"/>
        <w:gridCol w:w="403"/>
        <w:gridCol w:w="404"/>
        <w:gridCol w:w="1877"/>
        <w:gridCol w:w="967"/>
      </w:tblGrid>
      <w:tr w:rsidR="00C141E6" w:rsidRPr="00420F45" w14:paraId="57ED5E12" w14:textId="77777777" w:rsidTr="00C141E6">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310D6636" w14:textId="559D0B78" w:rsidR="0090468A" w:rsidRPr="00420F45" w:rsidRDefault="000E42A1" w:rsidP="00A55E27">
            <w:pPr>
              <w:keepLines/>
              <w:widowControl/>
              <w:wordWrap/>
              <w:autoSpaceDE/>
              <w:autoSpaceDN/>
              <w:spacing w:before="60" w:after="0" w:line="256" w:lineRule="auto"/>
              <w:rPr>
                <w:rFonts w:ascii="Arial" w:eastAsia="MS Mincho" w:hAnsi="Arial" w:cs="Arial"/>
                <w:kern w:val="0"/>
                <w:sz w:val="18"/>
                <w:szCs w:val="18"/>
                <w:lang w:eastAsia="en-US"/>
              </w:rPr>
            </w:pPr>
            <w:r>
              <w:rPr>
                <w:rFonts w:ascii="Arial" w:eastAsia="MS Mincho" w:hAnsi="Arial" w:cs="Arial"/>
                <w:kern w:val="0"/>
                <w:sz w:val="18"/>
                <w:szCs w:val="18"/>
                <w:lang w:eastAsia="en-US"/>
              </w:rPr>
              <w:t>60</w:t>
            </w:r>
            <w:r w:rsidR="0090468A" w:rsidRPr="00420F45">
              <w:rPr>
                <w:rFonts w:ascii="Arial" w:eastAsia="MS Mincho" w:hAnsi="Arial" w:cs="Arial" w:hint="eastAsia"/>
                <w:kern w:val="0"/>
                <w:sz w:val="18"/>
                <w:szCs w:val="18"/>
                <w:lang w:eastAsia="en-US"/>
              </w:rPr>
              <w:t>-</w:t>
            </w:r>
            <w:r w:rsidR="00F32844">
              <w:rPr>
                <w:rFonts w:ascii="Arial" w:eastAsia="MS Mincho" w:hAnsi="Arial" w:cs="Arial"/>
                <w:kern w:val="0"/>
                <w:sz w:val="18"/>
                <w:szCs w:val="18"/>
                <w:lang w:eastAsia="en-US"/>
              </w:rPr>
              <w:t>X</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6A16E9BA" w14:textId="0E7658FD" w:rsidR="0090468A" w:rsidRPr="00420F45" w:rsidRDefault="0090468A" w:rsidP="00A55E27">
            <w:pPr>
              <w:keepLines/>
              <w:widowControl/>
              <w:wordWrap/>
              <w:overflowPunct w:val="0"/>
              <w:adjustRightInd w:val="0"/>
              <w:spacing w:after="0" w:line="240" w:lineRule="auto"/>
              <w:jc w:val="left"/>
              <w:rPr>
                <w:rFonts w:ascii="Arial" w:eastAsia="SimSun" w:hAnsi="Arial" w:cs="Arial"/>
                <w:kern w:val="0"/>
                <w:sz w:val="18"/>
                <w:szCs w:val="18"/>
                <w:lang w:val="en-GB" w:eastAsia="zh-CN"/>
              </w:rPr>
            </w:pPr>
            <w:r>
              <w:rPr>
                <w:rFonts w:ascii="Arial" w:eastAsia="Times New Roman" w:hAnsi="Arial" w:cs="Arial"/>
                <w:kern w:val="0"/>
                <w:sz w:val="18"/>
                <w:szCs w:val="18"/>
                <w:lang w:eastAsia="en-US"/>
              </w:rPr>
              <w:t xml:space="preserve">Rate matching of PDSCH reception </w:t>
            </w:r>
            <w:r w:rsidR="00C141E6">
              <w:rPr>
                <w:rFonts w:ascii="Arial" w:eastAsia="Times New Roman" w:hAnsi="Arial" w:cs="Arial"/>
                <w:kern w:val="0"/>
                <w:sz w:val="18"/>
                <w:szCs w:val="18"/>
                <w:lang w:eastAsia="en-US"/>
              </w:rPr>
              <w:t>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0C1162AF" w14:textId="2B451262" w:rsidR="00C141E6" w:rsidRPr="00420F45" w:rsidRDefault="0090468A" w:rsidP="00C141E6">
            <w:pPr>
              <w:widowControl/>
              <w:wordWrap/>
              <w:overflowPunct w:val="0"/>
              <w:adjustRightInd w:val="0"/>
              <w:spacing w:after="0" w:line="240" w:lineRule="auto"/>
              <w:jc w:val="left"/>
              <w:rPr>
                <w:rFonts w:ascii="Arial" w:eastAsia="MS Mincho" w:hAnsi="Arial" w:cs="Arial"/>
                <w:kern w:val="0"/>
                <w:sz w:val="18"/>
                <w:szCs w:val="18"/>
                <w:lang w:val="en-GB" w:eastAsia="zh-CN"/>
              </w:rPr>
            </w:pPr>
            <w:r w:rsidRPr="0090468A">
              <w:rPr>
                <w:rFonts w:ascii="Arial" w:eastAsia="Times New Roman" w:hAnsi="Arial" w:cs="Arial"/>
                <w:kern w:val="0"/>
                <w:sz w:val="18"/>
                <w:szCs w:val="18"/>
                <w:lang w:eastAsia="en-US"/>
              </w:rPr>
              <w:t>1.</w:t>
            </w:r>
            <w:r>
              <w:rPr>
                <w:rFonts w:ascii="Arial" w:eastAsia="Times New Roman" w:hAnsi="Arial" w:cs="Arial"/>
                <w:kern w:val="0"/>
                <w:sz w:val="18"/>
                <w:szCs w:val="18"/>
                <w:lang w:eastAsia="en-US"/>
              </w:rPr>
              <w:t xml:space="preserve"> </w:t>
            </w:r>
            <w:r w:rsidR="00C141E6">
              <w:rPr>
                <w:rFonts w:ascii="Arial" w:eastAsia="Times New Roman" w:hAnsi="Arial" w:cs="Arial"/>
                <w:kern w:val="0"/>
                <w:sz w:val="18"/>
                <w:szCs w:val="18"/>
                <w:lang w:eastAsia="en-US"/>
              </w:rPr>
              <w:t xml:space="preserve">Counting of PDSCH rate matching within DL subband(s) toward the maximum number of cell-specific </w:t>
            </w:r>
            <w:proofErr w:type="spellStart"/>
            <w:r w:rsidR="00C141E6" w:rsidRPr="00C141E6">
              <w:rPr>
                <w:rFonts w:ascii="Arial" w:eastAsia="Times New Roman" w:hAnsi="Arial" w:cs="Arial"/>
                <w:i/>
                <w:iCs/>
                <w:kern w:val="0"/>
                <w:sz w:val="18"/>
                <w:szCs w:val="18"/>
                <w:lang w:eastAsia="en-US"/>
              </w:rPr>
              <w:t>RateMatchingPattern</w:t>
            </w:r>
            <w:proofErr w:type="spellEnd"/>
            <w:r w:rsidR="00C141E6" w:rsidRPr="00C141E6">
              <w:rPr>
                <w:rFonts w:ascii="Arial" w:eastAsia="Times New Roman" w:hAnsi="Arial" w:cs="Arial"/>
                <w:i/>
                <w:iCs/>
                <w:kern w:val="0"/>
                <w:sz w:val="18"/>
                <w:szCs w:val="18"/>
                <w:lang w:eastAsia="en-US"/>
              </w:rPr>
              <w:t>(s)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12038C73" w14:textId="7194F57E" w:rsidR="0090468A" w:rsidRPr="00420F45" w:rsidRDefault="0090468A" w:rsidP="00A55E27">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X</w:t>
            </w:r>
            <w:r w:rsidRPr="00420F45">
              <w:rPr>
                <w:rFonts w:ascii="Arial" w:eastAsia="MS Mincho" w:hAnsi="Arial" w:cs="Arial"/>
                <w:kern w:val="0"/>
                <w:sz w:val="18"/>
                <w:szCs w:val="18"/>
                <w:lang w:val="en-GB" w:eastAsia="ja-JP"/>
              </w:rPr>
              <w:t>-</w:t>
            </w:r>
            <w:r w:rsidR="00C141E6">
              <w:rPr>
                <w:rFonts w:ascii="Arial" w:eastAsia="MS Mincho" w:hAnsi="Arial" w:cs="Arial"/>
                <w:kern w:val="0"/>
                <w:sz w:val="18"/>
                <w:szCs w:val="18"/>
                <w:lang w:val="en-GB" w:eastAsia="ja-JP"/>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2D2FC616"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CCEF736"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4AEE9574" w14:textId="13B3B118" w:rsidR="0090468A" w:rsidRPr="00420F45" w:rsidRDefault="00C141E6" w:rsidP="00A55E27">
            <w:pPr>
              <w:keepLines/>
              <w:widowControl/>
              <w:wordWrap/>
              <w:overflowPunct w:val="0"/>
              <w:adjustRightInd w:val="0"/>
              <w:spacing w:after="0" w:line="240" w:lineRule="auto"/>
              <w:jc w:val="left"/>
              <w:rPr>
                <w:rFonts w:ascii="Arial" w:hAnsi="Arial" w:cs="Arial"/>
                <w:kern w:val="0"/>
                <w:sz w:val="18"/>
                <w:szCs w:val="18"/>
                <w:lang w:val="en-GB"/>
              </w:rPr>
            </w:pPr>
            <w:r>
              <w:rPr>
                <w:rFonts w:ascii="Arial" w:hAnsi="Arial" w:cs="Arial" w:hint="eastAsia"/>
                <w:kern w:val="0"/>
                <w:sz w:val="18"/>
                <w:szCs w:val="18"/>
                <w:lang w:val="en-GB"/>
              </w:rPr>
              <w:t>P</w:t>
            </w:r>
            <w:r>
              <w:rPr>
                <w:rFonts w:ascii="Arial" w:hAnsi="Arial" w:cs="Arial"/>
                <w:kern w:val="0"/>
                <w:sz w:val="18"/>
                <w:szCs w:val="18"/>
                <w:lang w:val="en-GB"/>
              </w:rPr>
              <w:t xml:space="preserve">DSCH cannot be rate-matched within DL subband(s) when 4 cell-specific </w:t>
            </w:r>
            <w:proofErr w:type="spellStart"/>
            <w:r w:rsidRPr="00C141E6">
              <w:rPr>
                <w:rFonts w:ascii="Arial" w:eastAsia="Times New Roman" w:hAnsi="Arial" w:cs="Arial"/>
                <w:i/>
                <w:iCs/>
                <w:kern w:val="0"/>
                <w:sz w:val="18"/>
                <w:szCs w:val="18"/>
                <w:lang w:eastAsia="en-US"/>
              </w:rPr>
              <w:t>RateMatchingPattern</w:t>
            </w:r>
            <w:proofErr w:type="spellEnd"/>
            <w:r w:rsidRPr="00C141E6">
              <w:rPr>
                <w:rFonts w:ascii="Arial" w:eastAsia="Times New Roman" w:hAnsi="Arial" w:cs="Arial"/>
                <w:i/>
                <w:iCs/>
                <w:kern w:val="0"/>
                <w:sz w:val="18"/>
                <w:szCs w:val="18"/>
                <w:lang w:eastAsia="en-US"/>
              </w:rPr>
              <w:t>(s)</w:t>
            </w:r>
            <w:r>
              <w:rPr>
                <w:rFonts w:ascii="Arial" w:eastAsia="Times New Roman" w:hAnsi="Arial" w:cs="Arial"/>
                <w:i/>
                <w:iCs/>
                <w:kern w:val="0"/>
                <w:sz w:val="18"/>
                <w:szCs w:val="18"/>
                <w:lang w:eastAsia="en-US"/>
              </w:rPr>
              <w:t xml:space="preserve"> </w:t>
            </w:r>
            <w:r w:rsidRPr="00C141E6">
              <w:rPr>
                <w:rFonts w:ascii="Arial" w:eastAsia="Times New Roman" w:hAnsi="Arial" w:cs="Arial"/>
                <w:kern w:val="0"/>
                <w:sz w:val="18"/>
                <w:szCs w:val="18"/>
                <w:lang w:eastAsia="en-US"/>
              </w:rPr>
              <w:t>are</w:t>
            </w:r>
            <w:r>
              <w:rPr>
                <w:rFonts w:ascii="Arial" w:eastAsia="Times New Roman" w:hAnsi="Arial" w:cs="Arial"/>
                <w:kern w:val="0"/>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3DE85DE1" w14:textId="77777777" w:rsidR="0090468A" w:rsidRPr="00420F45" w:rsidRDefault="0090468A" w:rsidP="00A55E27">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1666594E"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F7CD3A2"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2CFE6F0" w14:textId="77777777" w:rsidR="0090468A" w:rsidRPr="00420F45" w:rsidRDefault="0090468A" w:rsidP="00A55E27">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24278041" w14:textId="0E2BDA23" w:rsidR="0090468A" w:rsidRPr="00420F45" w:rsidRDefault="00C141E6" w:rsidP="00A55E27">
            <w:pPr>
              <w:keepLines/>
              <w:widowControl/>
              <w:wordWrap/>
              <w:autoSpaceDE/>
              <w:autoSpaceDN/>
              <w:spacing w:before="60" w:after="0" w:line="256" w:lineRule="auto"/>
              <w:rPr>
                <w:rFonts w:ascii="Arial" w:eastAsia="SimSun" w:hAnsi="Arial" w:cs="Arial"/>
                <w:kern w:val="0"/>
                <w:sz w:val="18"/>
                <w:szCs w:val="18"/>
                <w:lang w:eastAsia="zh-CN"/>
              </w:rPr>
            </w:pPr>
            <w:r>
              <w:rPr>
                <w:rFonts w:ascii="Arial" w:eastAsia="Times New Roman" w:hAnsi="Arial" w:cs="Arial"/>
                <w:kern w:val="0"/>
                <w:sz w:val="18"/>
                <w:szCs w:val="18"/>
                <w:lang w:eastAsia="en-US"/>
              </w:rPr>
              <w:t>T</w:t>
            </w:r>
            <w:r w:rsidRPr="00C141E6">
              <w:rPr>
                <w:rFonts w:ascii="Arial" w:eastAsia="Times New Roman" w:hAnsi="Arial" w:cs="Arial"/>
                <w:kern w:val="0"/>
                <w:sz w:val="18"/>
                <w:szCs w:val="18"/>
                <w:lang w:eastAsia="en-US"/>
              </w:rPr>
              <w:t xml:space="preserve">he maximum number of </w:t>
            </w:r>
            <w:r w:rsidRPr="00C141E6">
              <w:rPr>
                <w:rFonts w:ascii="Arial" w:eastAsia="Times New Roman" w:hAnsi="Arial" w:cs="Arial"/>
                <w:i/>
                <w:iCs/>
                <w:kern w:val="0"/>
                <w:sz w:val="18"/>
                <w:szCs w:val="18"/>
                <w:lang w:eastAsia="en-US"/>
              </w:rPr>
              <w:t xml:space="preserve">RateMatchPattern(s) </w:t>
            </w:r>
            <w:r w:rsidRPr="00C141E6">
              <w:rPr>
                <w:rFonts w:ascii="Arial" w:eastAsia="Times New Roman" w:hAnsi="Arial" w:cs="Arial"/>
                <w:kern w:val="0"/>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1A700E9D" w14:textId="77777777" w:rsidR="0090468A" w:rsidRPr="00420F45" w:rsidRDefault="0090468A" w:rsidP="00A55E27">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77B283C7" w14:textId="08A927C2" w:rsidR="00CC7D78" w:rsidRDefault="00CC7D78" w:rsidP="0090468A">
      <w:pPr>
        <w:widowControl/>
        <w:wordWrap/>
        <w:autoSpaceDE/>
        <w:autoSpaceDN/>
        <w:spacing w:before="60" w:after="180" w:line="240" w:lineRule="auto"/>
        <w:contextualSpacing/>
        <w:jc w:val="left"/>
        <w:rPr>
          <w:rFonts w:ascii="Times" w:hAnsi="Times" w:cs="Times"/>
          <w:kern w:val="0"/>
          <w:sz w:val="24"/>
          <w:szCs w:val="24"/>
        </w:rPr>
      </w:pPr>
    </w:p>
    <w:p w14:paraId="5C66E304" w14:textId="77777777" w:rsidR="00CC7D78" w:rsidRDefault="00CC7D78">
      <w:pPr>
        <w:widowControl/>
        <w:wordWrap/>
        <w:autoSpaceDE/>
        <w:autoSpaceDN/>
        <w:rPr>
          <w:rFonts w:ascii="Times" w:hAnsi="Times" w:cs="Times"/>
          <w:kern w:val="0"/>
          <w:sz w:val="24"/>
          <w:szCs w:val="24"/>
        </w:rPr>
      </w:pPr>
      <w:r>
        <w:rPr>
          <w:rFonts w:ascii="Times" w:hAnsi="Times" w:cs="Times"/>
          <w:kern w:val="0"/>
          <w:sz w:val="24"/>
          <w:szCs w:val="24"/>
        </w:rPr>
        <w:br w:type="page"/>
      </w:r>
    </w:p>
    <w:p w14:paraId="1255C739" w14:textId="3BB4256F"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sidRPr="00651CB6">
        <w:rPr>
          <w:rFonts w:ascii="Arial" w:eastAsia="DengXian" w:hAnsi="Arial" w:cs="Arial"/>
          <w:kern w:val="0"/>
          <w:sz w:val="32"/>
          <w:szCs w:val="20"/>
          <w:lang w:val="en-GB" w:eastAsia="zh-CN"/>
        </w:rPr>
        <w:lastRenderedPageBreak/>
        <w:t xml:space="preserve">2.2. UE </w:t>
      </w:r>
      <w:r w:rsidR="00883893" w:rsidRPr="00651CB6">
        <w:rPr>
          <w:rFonts w:ascii="Arial" w:eastAsia="DengXian" w:hAnsi="Arial" w:cs="Arial"/>
          <w:kern w:val="0"/>
          <w:sz w:val="32"/>
          <w:szCs w:val="20"/>
          <w:lang w:val="en-GB" w:eastAsia="zh-CN"/>
        </w:rPr>
        <w:t>f</w:t>
      </w:r>
      <w:r w:rsidRPr="00651CB6">
        <w:rPr>
          <w:rFonts w:ascii="Arial" w:eastAsia="DengXian" w:hAnsi="Arial" w:cs="Arial"/>
          <w:kern w:val="0"/>
          <w:sz w:val="32"/>
          <w:szCs w:val="20"/>
          <w:lang w:val="en-GB" w:eastAsia="zh-CN"/>
        </w:rPr>
        <w:t xml:space="preserve">eatures for SBFD </w:t>
      </w:r>
      <w:r w:rsidR="00883893" w:rsidRPr="00651CB6">
        <w:rPr>
          <w:rFonts w:ascii="Arial" w:eastAsia="DengXian" w:hAnsi="Arial" w:cs="Arial"/>
          <w:kern w:val="0"/>
          <w:sz w:val="32"/>
          <w:szCs w:val="20"/>
          <w:lang w:val="en-GB" w:eastAsia="zh-CN"/>
        </w:rPr>
        <w:t>o</w:t>
      </w:r>
      <w:r w:rsidRPr="00651CB6">
        <w:rPr>
          <w:rFonts w:ascii="Arial" w:eastAsia="DengXian" w:hAnsi="Arial" w:cs="Arial"/>
          <w:kern w:val="0"/>
          <w:sz w:val="32"/>
          <w:szCs w:val="20"/>
          <w:lang w:val="en-GB" w:eastAsia="zh-CN"/>
        </w:rPr>
        <w:t xml:space="preserve">peration (Random Access </w:t>
      </w:r>
      <w:r w:rsidR="00883893" w:rsidRPr="00651CB6">
        <w:rPr>
          <w:rFonts w:ascii="Arial" w:eastAsia="DengXian" w:hAnsi="Arial" w:cs="Arial"/>
          <w:kern w:val="0"/>
          <w:sz w:val="32"/>
          <w:szCs w:val="20"/>
          <w:lang w:val="en-GB" w:eastAsia="zh-CN"/>
        </w:rPr>
        <w:t>r</w:t>
      </w:r>
      <w:r w:rsidRPr="00651CB6">
        <w:rPr>
          <w:rFonts w:ascii="Arial" w:eastAsia="DengXian" w:hAnsi="Arial" w:cs="Arial"/>
          <w:kern w:val="0"/>
          <w:sz w:val="32"/>
          <w:szCs w:val="20"/>
          <w:lang w:val="en-GB" w:eastAsia="zh-CN"/>
        </w:rPr>
        <w:t>elated)</w:t>
      </w:r>
    </w:p>
    <w:p w14:paraId="589EB38F" w14:textId="1A628AB2" w:rsidR="00D906DB" w:rsidRDefault="00923B4D" w:rsidP="00923B4D">
      <w:pPr>
        <w:widowControl/>
        <w:wordWrap/>
        <w:autoSpaceDE/>
        <w:autoSpaceDN/>
        <w:spacing w:after="120" w:line="240" w:lineRule="auto"/>
        <w:rPr>
          <w:rFonts w:ascii="Arial" w:hAnsi="Arial" w:cs="Arial"/>
        </w:rPr>
      </w:pPr>
      <w:r>
        <w:rPr>
          <w:rFonts w:ascii="Arial" w:hAnsi="Arial" w:cs="Arial"/>
        </w:rPr>
        <w:t>In R</w:t>
      </w:r>
      <w:r w:rsidR="00B40933">
        <w:rPr>
          <w:rFonts w:ascii="Arial" w:hAnsi="Arial" w:cs="Arial"/>
        </w:rPr>
        <w:t>AN</w:t>
      </w:r>
      <w:r>
        <w:rPr>
          <w:rFonts w:ascii="Arial" w:hAnsi="Arial" w:cs="Arial"/>
        </w:rPr>
        <w:t xml:space="preserve">1#121 it was agreed to introduce the additional separate FGs 6-5 for preamble repetition with RACH config option 1 </w:t>
      </w:r>
      <w:r w:rsidR="00B40933">
        <w:rPr>
          <w:rFonts w:ascii="Arial" w:hAnsi="Arial" w:cs="Arial"/>
        </w:rPr>
        <w:t xml:space="preserve">and 6-5a for preamble repetition with RACH config option </w:t>
      </w:r>
      <w:r>
        <w:rPr>
          <w:rFonts w:ascii="Arial" w:hAnsi="Arial" w:cs="Arial"/>
        </w:rPr>
        <w:t xml:space="preserve">2. </w:t>
      </w:r>
      <w:r w:rsidR="00DF4643">
        <w:rPr>
          <w:rFonts w:ascii="Arial" w:hAnsi="Arial" w:cs="Arial"/>
        </w:rPr>
        <w:t>The</w:t>
      </w:r>
      <w:r w:rsidR="00D906DB" w:rsidRPr="003E2F57">
        <w:rPr>
          <w:rFonts w:ascii="Arial" w:hAnsi="Arial" w:cs="Arial"/>
        </w:rPr>
        <w:t xml:space="preserve"> </w:t>
      </w:r>
      <w:r w:rsidR="00DF4643">
        <w:rPr>
          <w:rFonts w:ascii="Arial" w:hAnsi="Arial" w:cs="Arial"/>
        </w:rPr>
        <w:t xml:space="preserve">updated feature list for random access on SBFD resources based on agreements </w:t>
      </w:r>
      <w:r w:rsidR="00004EE1">
        <w:rPr>
          <w:rFonts w:ascii="Arial" w:hAnsi="Arial" w:cs="Arial"/>
        </w:rPr>
        <w:t>in</w:t>
      </w:r>
      <w:r w:rsidR="00DF4643">
        <w:rPr>
          <w:rFonts w:ascii="Arial" w:hAnsi="Arial" w:cs="Arial"/>
        </w:rPr>
        <w:t xml:space="preserve"> RAN1#121 is shown below</w:t>
      </w:r>
      <w:r w:rsidR="0035190C">
        <w:rPr>
          <w:rFonts w:ascii="Arial" w:hAnsi="Arial" w:cs="Arial"/>
        </w:rPr>
        <w:t xml:space="preserve"> [2][3]</w:t>
      </w:r>
      <w:r w:rsidR="00DF4643">
        <w:rPr>
          <w:rFonts w:ascii="Arial" w:hAnsi="Arial" w:cs="Arial"/>
        </w:rPr>
        <w:t>.</w:t>
      </w:r>
    </w:p>
    <w:p w14:paraId="73E6167D" w14:textId="5CF9BA49" w:rsidR="00C04CF9" w:rsidRDefault="00C04CF9" w:rsidP="00D906DB">
      <w:pPr>
        <w:widowControl/>
        <w:wordWrap/>
        <w:autoSpaceDE/>
        <w:autoSpaceDN/>
        <w:spacing w:after="120" w:line="240" w:lineRule="auto"/>
        <w:ind w:left="1276" w:hangingChars="638" w:hanging="1276"/>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429"/>
        <w:gridCol w:w="2634"/>
        <w:gridCol w:w="2634"/>
        <w:gridCol w:w="470"/>
        <w:gridCol w:w="511"/>
        <w:gridCol w:w="421"/>
        <w:gridCol w:w="2634"/>
        <w:gridCol w:w="544"/>
        <w:gridCol w:w="518"/>
        <w:gridCol w:w="421"/>
        <w:gridCol w:w="421"/>
        <w:gridCol w:w="221"/>
        <w:gridCol w:w="829"/>
      </w:tblGrid>
      <w:tr w:rsidR="00DF4643" w:rsidRPr="00DF4643" w14:paraId="03924FC1" w14:textId="77777777" w:rsidTr="00FC79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C77383"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lastRenderedPageBreak/>
              <w:t>60</w:t>
            </w:r>
            <w:r w:rsidRPr="00DF4643">
              <w:rPr>
                <w:rFonts w:ascii="Arial" w:eastAsia="SimSun" w:hAnsi="Arial" w:cs="Arial"/>
                <w:color w:val="000000"/>
                <w:kern w:val="0"/>
                <w:sz w:val="18"/>
                <w:szCs w:val="18"/>
                <w:lang w:val="en-GB" w:eastAsia="ja-JP"/>
              </w:rPr>
              <w:t xml:space="preserve">. </w:t>
            </w:r>
            <w:proofErr w:type="spellStart"/>
            <w:r w:rsidRPr="00DF4643">
              <w:rPr>
                <w:rFonts w:ascii="Arial" w:eastAsia="SimSun"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7275"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ED4BC"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F4643">
              <w:rPr>
                <w:rFonts w:ascii="Arial" w:eastAsia="SimSun" w:hAnsi="Arial" w:cs="Arial"/>
                <w:color w:val="000000"/>
                <w:kern w:val="0"/>
                <w:sz w:val="18"/>
                <w:szCs w:val="18"/>
                <w:lang w:val="en-GB" w:eastAsia="zh-CN"/>
              </w:rPr>
              <w:t xml:space="preserve">SBFD random access operation based on one single RACH configuration in RRC_IDLE/INACTIVE/CONNECTED mode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40F27"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F4643">
              <w:rPr>
                <w:rFonts w:ascii="Arial" w:eastAsia="SimSun" w:hAnsi="Arial" w:cs="Arial"/>
                <w:color w:val="000000"/>
                <w:kern w:val="0"/>
                <w:sz w:val="18"/>
                <w:szCs w:val="18"/>
                <w:lang w:val="en-GB" w:eastAsia="zh-CN"/>
              </w:rPr>
              <w:t>Support of SBFD random access operation based on one single RACH configuration in RRC_IDLE/INACTIVE/CONNECTED mode (RACH configuration Option 1)</w:t>
            </w:r>
          </w:p>
          <w:p w14:paraId="401649B9"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3217101B"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bookmarkStart w:id="4" w:name="_Hlk205911672"/>
            <w:r w:rsidRPr="00DF4643">
              <w:rPr>
                <w:rFonts w:ascii="Arial" w:eastAsia="SimSun" w:hAnsi="Arial" w:cs="Arial"/>
                <w:color w:val="000000"/>
                <w:kern w:val="0"/>
                <w:sz w:val="18"/>
                <w:szCs w:val="18"/>
                <w:highlight w:val="yellow"/>
                <w:lang w:val="en-GB" w:eastAsia="zh-CN"/>
              </w:rPr>
              <w:t>FFS: Other component(s) which may be separate FG</w:t>
            </w:r>
            <w:bookmarkEnd w:id="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1A3BE"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371E3"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4DE57"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29762"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DF4643">
              <w:rPr>
                <w:rFonts w:ascii="Arial" w:eastAsia="SimSun" w:hAnsi="Arial" w:cs="Arial"/>
                <w:color w:val="000000"/>
                <w:kern w:val="0"/>
                <w:sz w:val="18"/>
                <w:szCs w:val="18"/>
                <w:lang w:val="en-GB" w:eastAsia="zh-CN"/>
              </w:rPr>
              <w:t>SBFD random access operation based on one single RACH configuration in RRC_IDLE/INACTIVE/CONNECTED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65409"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2910B"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3408A"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FDD8E"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347F5"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C64C2"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DF4643">
              <w:rPr>
                <w:rFonts w:ascii="Arial" w:eastAsia="SimSun" w:hAnsi="Arial" w:cs="Arial"/>
                <w:color w:val="000000"/>
                <w:kern w:val="0"/>
                <w:sz w:val="18"/>
                <w:szCs w:val="18"/>
                <w:lang w:val="en-GB" w:eastAsia="ja-JP"/>
              </w:rPr>
              <w:t>Optional with capability signalling</w:t>
            </w:r>
          </w:p>
        </w:tc>
      </w:tr>
      <w:tr w:rsidR="00DF4643" w:rsidRPr="00DF4643" w14:paraId="3FAD6486" w14:textId="77777777" w:rsidTr="00FC79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A5A75"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60</w:t>
            </w:r>
            <w:r w:rsidRPr="00DF4643">
              <w:rPr>
                <w:rFonts w:ascii="Arial" w:eastAsia="SimSun" w:hAnsi="Arial" w:cs="Arial"/>
                <w:color w:val="000000"/>
                <w:kern w:val="0"/>
                <w:sz w:val="18"/>
                <w:szCs w:val="18"/>
                <w:lang w:val="en-GB" w:eastAsia="ja-JP"/>
              </w:rPr>
              <w:t xml:space="preserve">. </w:t>
            </w:r>
            <w:proofErr w:type="spellStart"/>
            <w:r w:rsidRPr="00DF4643">
              <w:rPr>
                <w:rFonts w:ascii="Arial" w:eastAsia="SimSun"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D0EF2"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60-4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34EF4"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F4643">
              <w:rPr>
                <w:rFonts w:ascii="Arial" w:eastAsia="SimSun" w:hAnsi="Arial" w:cs="Arial"/>
                <w:color w:val="000000"/>
                <w:kern w:val="0"/>
                <w:sz w:val="18"/>
                <w:szCs w:val="18"/>
                <w:lang w:val="en-GB" w:eastAsia="zh-CN"/>
              </w:rPr>
              <w:t>SBFD random access operation based on two separate RACH configurations, including one legacy RACH configuration and one additional RACH configuration in RRC_IDLE/INACTIVE/CONNECTED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8B5FE"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F4643">
              <w:rPr>
                <w:rFonts w:ascii="Arial" w:eastAsia="SimSun" w:hAnsi="Arial" w:cs="Arial"/>
                <w:color w:val="000000"/>
                <w:kern w:val="0"/>
                <w:sz w:val="18"/>
                <w:szCs w:val="18"/>
                <w:lang w:val="en-GB" w:eastAsia="zh-CN"/>
              </w:rPr>
              <w:t>Support of SBFD random access operation based on two separate RACH configurations, including one legacy RACH configuration and one additional RACH configuration in RRC_IDLE/INACTIVE/CONNECTED mode (RACH configuration Option 2)</w:t>
            </w:r>
          </w:p>
          <w:p w14:paraId="1D5A9277"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36B193C2"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F4643">
              <w:rPr>
                <w:rFonts w:ascii="Arial" w:eastAsia="SimSun" w:hAnsi="Arial" w:cs="Arial"/>
                <w:color w:val="000000"/>
                <w:kern w:val="0"/>
                <w:sz w:val="18"/>
                <w:szCs w:val="18"/>
                <w:highlight w:val="yellow"/>
                <w:lang w:val="en-GB" w:eastAsia="zh-CN"/>
              </w:rPr>
              <w:t>FFS: Other component(s)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E509E"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highlight w:val="yellow"/>
                <w:lang w:val="en-GB" w:eastAsia="ja-JP"/>
              </w:rPr>
              <w:t>[60-1, 60-3]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7A0C0"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EE068"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3DCE2"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DF4643">
              <w:rPr>
                <w:rFonts w:ascii="Arial" w:eastAsia="SimSun" w:hAnsi="Arial" w:cs="Arial"/>
                <w:color w:val="000000"/>
                <w:kern w:val="0"/>
                <w:sz w:val="18"/>
                <w:szCs w:val="18"/>
                <w:lang w:val="en-GB" w:eastAsia="zh-CN"/>
              </w:rPr>
              <w:t>SBFD random access operation based on two separate RACH configurations in RRC_IDLE/INACTIVE/CONNECTED mode</w:t>
            </w:r>
            <w:r w:rsidRPr="00DF4643">
              <w:rPr>
                <w:rFonts w:ascii="Arial" w:eastAsia="Yu Mincho" w:hAnsi="Arial" w:cs="Arial"/>
                <w:color w:val="000000"/>
                <w:kern w:val="0"/>
                <w:sz w:val="18"/>
                <w:szCs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DA18A"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2A5C"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4F5BF"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4708F"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056C"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FFA99"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DF4643">
              <w:rPr>
                <w:rFonts w:ascii="Arial" w:eastAsia="SimSun" w:hAnsi="Arial" w:cs="Arial"/>
                <w:color w:val="000000"/>
                <w:kern w:val="0"/>
                <w:sz w:val="18"/>
                <w:szCs w:val="18"/>
                <w:lang w:val="en-GB" w:eastAsia="ja-JP"/>
              </w:rPr>
              <w:t>Optional with capability signalling</w:t>
            </w:r>
          </w:p>
        </w:tc>
      </w:tr>
      <w:tr w:rsidR="00DF4643" w:rsidRPr="00DF4643" w14:paraId="4021EBCB" w14:textId="77777777" w:rsidTr="00FC79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F63135"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t>60</w:t>
            </w:r>
            <w:r w:rsidRPr="00DF4643">
              <w:rPr>
                <w:rFonts w:ascii="Arial" w:eastAsia="SimSun" w:hAnsi="Arial" w:cs="Arial"/>
                <w:color w:val="000000"/>
                <w:kern w:val="0"/>
                <w:sz w:val="18"/>
                <w:szCs w:val="18"/>
                <w:lang w:val="en-GB" w:eastAsia="ja-JP"/>
              </w:rPr>
              <w:t xml:space="preserve">. </w:t>
            </w:r>
            <w:proofErr w:type="spellStart"/>
            <w:r w:rsidRPr="00DF4643">
              <w:rPr>
                <w:rFonts w:ascii="Arial" w:eastAsia="SimSun"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B7DC"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60-5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6BA2"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Preamble repetition within additional-ROs for RACH configuration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F14E"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 xml:space="preserve">1. Determination of the set of </w:t>
            </w:r>
            <m:oMath>
              <m:sSubSup>
                <m:sSubSupPr>
                  <m:ctrlPr>
                    <w:rPr>
                      <w:rFonts w:ascii="Cambria Math" w:eastAsia="SimSun" w:hAnsi="Cambria Math" w:cs="Arial"/>
                      <w:i/>
                      <w:iCs/>
                      <w:kern w:val="0"/>
                      <w:sz w:val="18"/>
                      <w:szCs w:val="18"/>
                      <w:lang w:val="en-GB" w:eastAsia="ja-JP"/>
                    </w:rPr>
                  </m:ctrlPr>
                </m:sSubSupPr>
                <m:e>
                  <m:r>
                    <w:rPr>
                      <w:rFonts w:ascii="Cambria Math" w:eastAsia="SimSun" w:hAnsi="Cambria Math" w:cs="Arial"/>
                      <w:kern w:val="0"/>
                      <w:sz w:val="18"/>
                      <w:szCs w:val="18"/>
                      <w:lang w:val="en-GB" w:eastAsia="ja-JP"/>
                    </w:rPr>
                    <m:t>N</m:t>
                  </m:r>
                </m:e>
                <m:sub>
                  <m:r>
                    <m:rPr>
                      <m:sty m:val="p"/>
                    </m:rPr>
                    <w:rPr>
                      <w:rFonts w:ascii="Cambria Math" w:eastAsia="SimSun" w:hAnsi="Cambria Math" w:cs="Arial"/>
                      <w:kern w:val="0"/>
                      <w:sz w:val="18"/>
                      <w:szCs w:val="18"/>
                      <w:lang w:val="en-GB" w:eastAsia="ja-JP"/>
                    </w:rPr>
                    <m:t>preamble</m:t>
                  </m:r>
                </m:sub>
                <m:sup>
                  <m:r>
                    <m:rPr>
                      <m:sty m:val="p"/>
                    </m:rPr>
                    <w:rPr>
                      <w:rFonts w:ascii="Cambria Math" w:eastAsia="SimSun" w:hAnsi="Cambria Math" w:cs="Arial"/>
                      <w:kern w:val="0"/>
                      <w:sz w:val="18"/>
                      <w:szCs w:val="18"/>
                      <w:lang w:val="en-GB" w:eastAsia="ja-JP"/>
                    </w:rPr>
                    <m:t>rep</m:t>
                  </m:r>
                </m:sup>
              </m:sSubSup>
            </m:oMath>
            <w:r w:rsidRPr="00DF4643">
              <w:rPr>
                <w:rFonts w:ascii="Arial" w:eastAsia="MS Mincho" w:hAnsi="Arial" w:cs="Arial" w:hint="eastAsia"/>
                <w:iCs/>
                <w:kern w:val="0"/>
                <w:sz w:val="18"/>
                <w:szCs w:val="18"/>
                <w:lang w:val="en-GB" w:eastAsia="ja-JP"/>
              </w:rPr>
              <w:t xml:space="preserve"> </w:t>
            </w:r>
            <w:r w:rsidRPr="00DF4643">
              <w:rPr>
                <w:rFonts w:ascii="Arial" w:eastAsia="MS Mincho" w:hAnsi="Arial" w:cs="Arial" w:hint="eastAsia"/>
                <w:color w:val="000000"/>
                <w:kern w:val="0"/>
                <w:sz w:val="18"/>
                <w:szCs w:val="18"/>
                <w:lang w:val="en-GB" w:eastAsia="ja-JP"/>
              </w:rPr>
              <w:t xml:space="preserve">valid </w:t>
            </w:r>
            <w:r w:rsidRPr="00DF4643">
              <w:rPr>
                <w:rFonts w:ascii="Arial" w:eastAsia="MS Mincho" w:hAnsi="Arial" w:cs="Arial"/>
                <w:color w:val="000000"/>
                <w:kern w:val="0"/>
                <w:sz w:val="18"/>
                <w:szCs w:val="18"/>
                <w:lang w:val="en-GB" w:eastAsia="ja-JP"/>
              </w:rPr>
              <w:t>additional-ROs and the time period of the set(s) of</w:t>
            </w:r>
            <w:r w:rsidRPr="00DF4643">
              <w:rPr>
                <w:rFonts w:ascii="Arial" w:eastAsia="MS Mincho" w:hAnsi="Arial" w:cs="Arial" w:hint="eastAsia"/>
                <w:color w:val="000000"/>
                <w:kern w:val="0"/>
                <w:sz w:val="18"/>
                <w:szCs w:val="18"/>
                <w:lang w:val="en-GB" w:eastAsia="ja-JP"/>
              </w:rPr>
              <w:t xml:space="preserve"> </w:t>
            </w:r>
            <m:oMath>
              <m:sSubSup>
                <m:sSubSupPr>
                  <m:ctrlPr>
                    <w:rPr>
                      <w:rFonts w:ascii="Cambria Math" w:eastAsia="SimSun" w:hAnsi="Cambria Math" w:cs="Arial"/>
                      <w:i/>
                      <w:iCs/>
                      <w:kern w:val="0"/>
                      <w:sz w:val="18"/>
                      <w:szCs w:val="18"/>
                      <w:lang w:val="en-GB" w:eastAsia="ja-JP"/>
                    </w:rPr>
                  </m:ctrlPr>
                </m:sSubSupPr>
                <m:e>
                  <m:r>
                    <w:rPr>
                      <w:rFonts w:ascii="Cambria Math" w:eastAsia="SimSun" w:hAnsi="Cambria Math" w:cs="Arial"/>
                      <w:kern w:val="0"/>
                      <w:sz w:val="18"/>
                      <w:szCs w:val="18"/>
                      <w:lang w:val="en-GB" w:eastAsia="ja-JP"/>
                    </w:rPr>
                    <m:t>N</m:t>
                  </m:r>
                </m:e>
                <m:sub>
                  <m:r>
                    <m:rPr>
                      <m:sty m:val="p"/>
                    </m:rPr>
                    <w:rPr>
                      <w:rFonts w:ascii="Cambria Math" w:eastAsia="SimSun" w:hAnsi="Cambria Math" w:cs="Arial"/>
                      <w:kern w:val="0"/>
                      <w:sz w:val="18"/>
                      <w:szCs w:val="18"/>
                      <w:lang w:val="en-GB" w:eastAsia="ja-JP"/>
                    </w:rPr>
                    <m:t>preamble</m:t>
                  </m:r>
                </m:sub>
                <m:sup>
                  <m:r>
                    <m:rPr>
                      <m:sty m:val="p"/>
                    </m:rPr>
                    <w:rPr>
                      <w:rFonts w:ascii="Cambria Math" w:eastAsia="SimSun" w:hAnsi="Cambria Math" w:cs="Arial"/>
                      <w:kern w:val="0"/>
                      <w:sz w:val="18"/>
                      <w:szCs w:val="18"/>
                      <w:lang w:val="en-GB" w:eastAsia="ja-JP"/>
                    </w:rPr>
                    <m:t>rep</m:t>
                  </m:r>
                </m:sup>
              </m:sSubSup>
            </m:oMath>
            <w:r w:rsidRPr="00DF4643">
              <w:rPr>
                <w:rFonts w:ascii="Arial" w:eastAsia="MS Mincho" w:hAnsi="Arial" w:cs="Arial" w:hint="eastAsia"/>
                <w:iCs/>
                <w:kern w:val="0"/>
                <w:sz w:val="18"/>
                <w:szCs w:val="18"/>
                <w:lang w:val="en-GB" w:eastAsia="ja-JP"/>
              </w:rPr>
              <w:t xml:space="preserve"> </w:t>
            </w:r>
            <w:r w:rsidRPr="00DF4643">
              <w:rPr>
                <w:rFonts w:ascii="Arial" w:eastAsia="MS Mincho" w:hAnsi="Arial" w:cs="Arial" w:hint="eastAsia"/>
                <w:color w:val="000000"/>
                <w:kern w:val="0"/>
                <w:sz w:val="18"/>
                <w:szCs w:val="18"/>
                <w:lang w:val="en-GB" w:eastAsia="ja-JP"/>
              </w:rPr>
              <w:t>valid</w:t>
            </w:r>
            <w:r w:rsidRPr="00DF4643">
              <w:rPr>
                <w:rFonts w:ascii="Arial" w:eastAsia="SimSun" w:hAnsi="Arial" w:cs="Times New Roman"/>
                <w:kern w:val="0"/>
                <w:sz w:val="18"/>
                <w:szCs w:val="20"/>
                <w:lang w:val="en-GB" w:eastAsia="en-US"/>
              </w:rPr>
              <w:t xml:space="preserve"> </w:t>
            </w:r>
            <w:r w:rsidRPr="00DF4643">
              <w:rPr>
                <w:rFonts w:ascii="Arial" w:eastAsia="MS Mincho" w:hAnsi="Arial" w:cs="Arial"/>
                <w:color w:val="000000"/>
                <w:kern w:val="0"/>
                <w:sz w:val="18"/>
                <w:szCs w:val="18"/>
                <w:lang w:val="en-GB" w:eastAsia="ja-JP"/>
              </w:rPr>
              <w:t>additional-Ros</w:t>
            </w:r>
          </w:p>
          <w:p w14:paraId="456B13CE"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 xml:space="preserve">2. </w:t>
            </w:r>
            <w:r w:rsidRPr="00DF4643">
              <w:rPr>
                <w:rFonts w:ascii="Arial" w:eastAsia="MS Mincho" w:hAnsi="Arial" w:cs="Arial"/>
                <w:color w:val="000000"/>
                <w:kern w:val="0"/>
                <w:sz w:val="18"/>
                <w:szCs w:val="18"/>
                <w:lang w:val="en-GB" w:eastAsia="ja-JP"/>
              </w:rPr>
              <w:t>For RACH configuration Option 1, support separate configuration of</w:t>
            </w:r>
            <w:r w:rsidRPr="00DF4643">
              <w:rPr>
                <w:rFonts w:ascii="Arial" w:eastAsia="MS Mincho" w:hAnsi="Arial" w:cs="Arial" w:hint="eastAsia"/>
                <w:color w:val="000000"/>
                <w:kern w:val="0"/>
                <w:sz w:val="18"/>
                <w:szCs w:val="18"/>
                <w:lang w:val="en-GB" w:eastAsia="ja-JP"/>
              </w:rPr>
              <w:t xml:space="preserve"> </w:t>
            </w:r>
            <w:r w:rsidRPr="00DF4643">
              <w:rPr>
                <w:rFonts w:ascii="Arial" w:eastAsia="MS Mincho" w:hAnsi="Arial" w:cs="Arial"/>
                <w:i/>
                <w:iCs/>
                <w:color w:val="000000"/>
                <w:kern w:val="0"/>
                <w:sz w:val="18"/>
                <w:szCs w:val="18"/>
                <w:lang w:val="en-GB" w:eastAsia="ja-JP"/>
              </w:rPr>
              <w:t>rsrp-ThresholdMsg1-RepetitionNum2/4/8</w:t>
            </w:r>
            <w:r w:rsidRPr="00DF4643">
              <w:rPr>
                <w:rFonts w:ascii="Arial" w:eastAsia="MS Mincho" w:hAnsi="Arial" w:cs="Arial"/>
                <w:color w:val="000000"/>
                <w:kern w:val="0"/>
                <w:sz w:val="18"/>
                <w:szCs w:val="18"/>
                <w:lang w:val="en-GB" w:eastAsia="ja-JP"/>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390D7"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DF4643">
              <w:rPr>
                <w:rFonts w:ascii="Arial" w:eastAsia="MS Mincho" w:hAnsi="Arial" w:cs="Arial" w:hint="eastAsia"/>
                <w:color w:val="000000"/>
                <w:kern w:val="0"/>
                <w:sz w:val="18"/>
                <w:szCs w:val="18"/>
                <w:lang w:val="en-GB" w:eastAsia="ja-JP"/>
              </w:rPr>
              <w:t xml:space="preserve">60-3, </w:t>
            </w:r>
            <w:r w:rsidRPr="00DF4643">
              <w:rPr>
                <w:rFonts w:ascii="Arial" w:eastAsia="MS Mincho" w:hAnsi="Arial" w:cs="Arial" w:hint="eastAsia"/>
                <w:color w:val="000000"/>
                <w:kern w:val="0"/>
                <w:sz w:val="18"/>
                <w:szCs w:val="18"/>
                <w:highlight w:val="yellow"/>
                <w:lang w:val="en-GB"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85B21"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CBE5A"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F79D4"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F4643">
              <w:rPr>
                <w:rFonts w:ascii="Arial" w:eastAsia="SimSun" w:hAnsi="Arial" w:cs="Arial"/>
                <w:color w:val="000000"/>
                <w:kern w:val="0"/>
                <w:sz w:val="18"/>
                <w:szCs w:val="18"/>
                <w:lang w:val="en-GB" w:eastAsia="zh-CN"/>
              </w:rPr>
              <w:t>Preamble repetition within additional-ROs for RACH configuration Option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1B307"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DD482"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4537"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1F51F"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56B32"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E3B34"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DF4643">
              <w:rPr>
                <w:rFonts w:ascii="Arial" w:eastAsia="SimSun" w:hAnsi="Arial" w:cs="Arial"/>
                <w:color w:val="000000"/>
                <w:kern w:val="0"/>
                <w:sz w:val="18"/>
                <w:szCs w:val="18"/>
                <w:lang w:val="en-GB" w:eastAsia="ja-JP"/>
              </w:rPr>
              <w:t>Optional with capability signalling</w:t>
            </w:r>
          </w:p>
        </w:tc>
      </w:tr>
      <w:tr w:rsidR="00DF4643" w:rsidRPr="00DF4643" w14:paraId="62F365FD" w14:textId="77777777" w:rsidTr="00FC79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FA389"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color w:val="000000"/>
                <w:kern w:val="0"/>
                <w:sz w:val="18"/>
                <w:szCs w:val="18"/>
                <w:lang w:val="en-GB" w:eastAsia="ja-JP"/>
              </w:rPr>
              <w:lastRenderedPageBreak/>
              <w:t>60</w:t>
            </w:r>
            <w:r w:rsidRPr="00DF4643">
              <w:rPr>
                <w:rFonts w:ascii="Arial" w:eastAsia="SimSun" w:hAnsi="Arial" w:cs="Arial"/>
                <w:color w:val="000000"/>
                <w:kern w:val="0"/>
                <w:sz w:val="18"/>
                <w:szCs w:val="18"/>
                <w:lang w:val="en-GB" w:eastAsia="ja-JP"/>
              </w:rPr>
              <w:t xml:space="preserve">. </w:t>
            </w:r>
            <w:proofErr w:type="spellStart"/>
            <w:r w:rsidRPr="00DF4643">
              <w:rPr>
                <w:rFonts w:ascii="Arial" w:eastAsia="SimSun"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1A1FA"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60-5a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FBA2D"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F4643">
              <w:rPr>
                <w:rFonts w:ascii="Arial" w:eastAsia="SimSun" w:hAnsi="Arial" w:cs="Arial"/>
                <w:color w:val="000000"/>
                <w:kern w:val="0"/>
                <w:sz w:val="18"/>
                <w:szCs w:val="18"/>
                <w:lang w:val="en-GB"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3FB1"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 xml:space="preserve">1. Determination of the set of </w:t>
            </w:r>
            <m:oMath>
              <m:sSubSup>
                <m:sSubSupPr>
                  <m:ctrlPr>
                    <w:rPr>
                      <w:rFonts w:ascii="Cambria Math" w:eastAsia="SimSun" w:hAnsi="Cambria Math" w:cs="Arial"/>
                      <w:i/>
                      <w:iCs/>
                      <w:kern w:val="0"/>
                      <w:sz w:val="18"/>
                      <w:szCs w:val="18"/>
                      <w:lang w:val="en-GB" w:eastAsia="ja-JP"/>
                    </w:rPr>
                  </m:ctrlPr>
                </m:sSubSupPr>
                <m:e>
                  <m:r>
                    <w:rPr>
                      <w:rFonts w:ascii="Cambria Math" w:eastAsia="SimSun" w:hAnsi="Cambria Math" w:cs="Arial"/>
                      <w:kern w:val="0"/>
                      <w:sz w:val="18"/>
                      <w:szCs w:val="18"/>
                      <w:lang w:val="en-GB" w:eastAsia="ja-JP"/>
                    </w:rPr>
                    <m:t>N</m:t>
                  </m:r>
                </m:e>
                <m:sub>
                  <m:r>
                    <m:rPr>
                      <m:sty m:val="p"/>
                    </m:rPr>
                    <w:rPr>
                      <w:rFonts w:ascii="Cambria Math" w:eastAsia="SimSun" w:hAnsi="Cambria Math" w:cs="Arial"/>
                      <w:kern w:val="0"/>
                      <w:sz w:val="18"/>
                      <w:szCs w:val="18"/>
                      <w:lang w:val="en-GB" w:eastAsia="ja-JP"/>
                    </w:rPr>
                    <m:t>preamble</m:t>
                  </m:r>
                </m:sub>
                <m:sup>
                  <m:r>
                    <m:rPr>
                      <m:sty m:val="p"/>
                    </m:rPr>
                    <w:rPr>
                      <w:rFonts w:ascii="Cambria Math" w:eastAsia="SimSun" w:hAnsi="Cambria Math" w:cs="Arial"/>
                      <w:kern w:val="0"/>
                      <w:sz w:val="18"/>
                      <w:szCs w:val="18"/>
                      <w:lang w:val="en-GB" w:eastAsia="ja-JP"/>
                    </w:rPr>
                    <m:t>rep</m:t>
                  </m:r>
                </m:sup>
              </m:sSubSup>
            </m:oMath>
            <w:r w:rsidRPr="00DF4643">
              <w:rPr>
                <w:rFonts w:ascii="Arial" w:eastAsia="MS Mincho" w:hAnsi="Arial" w:cs="Arial" w:hint="eastAsia"/>
                <w:iCs/>
                <w:kern w:val="0"/>
                <w:sz w:val="18"/>
                <w:szCs w:val="18"/>
                <w:lang w:val="en-GB" w:eastAsia="ja-JP"/>
              </w:rPr>
              <w:t xml:space="preserve"> </w:t>
            </w:r>
            <w:r w:rsidRPr="00DF4643">
              <w:rPr>
                <w:rFonts w:ascii="Arial" w:eastAsia="MS Mincho" w:hAnsi="Arial" w:cs="Arial" w:hint="eastAsia"/>
                <w:color w:val="000000"/>
                <w:kern w:val="0"/>
                <w:sz w:val="18"/>
                <w:szCs w:val="18"/>
                <w:lang w:val="en-GB" w:eastAsia="ja-JP"/>
              </w:rPr>
              <w:t xml:space="preserve">valid </w:t>
            </w:r>
            <w:r w:rsidRPr="00DF4643">
              <w:rPr>
                <w:rFonts w:ascii="Arial" w:eastAsia="MS Mincho" w:hAnsi="Arial" w:cs="Arial"/>
                <w:color w:val="000000"/>
                <w:kern w:val="0"/>
                <w:sz w:val="18"/>
                <w:szCs w:val="18"/>
                <w:lang w:val="en-GB" w:eastAsia="ja-JP"/>
              </w:rPr>
              <w:t>additional-ROs and the time period of the set(s) of</w:t>
            </w:r>
            <w:r w:rsidRPr="00DF4643">
              <w:rPr>
                <w:rFonts w:ascii="Arial" w:eastAsia="MS Mincho" w:hAnsi="Arial" w:cs="Arial" w:hint="eastAsia"/>
                <w:color w:val="000000"/>
                <w:kern w:val="0"/>
                <w:sz w:val="18"/>
                <w:szCs w:val="18"/>
                <w:lang w:val="en-GB" w:eastAsia="ja-JP"/>
              </w:rPr>
              <w:t xml:space="preserve"> </w:t>
            </w:r>
            <m:oMath>
              <m:sSubSup>
                <m:sSubSupPr>
                  <m:ctrlPr>
                    <w:rPr>
                      <w:rFonts w:ascii="Cambria Math" w:eastAsia="SimSun" w:hAnsi="Cambria Math" w:cs="Arial"/>
                      <w:i/>
                      <w:iCs/>
                      <w:kern w:val="0"/>
                      <w:sz w:val="18"/>
                      <w:szCs w:val="18"/>
                      <w:lang w:val="en-GB" w:eastAsia="ja-JP"/>
                    </w:rPr>
                  </m:ctrlPr>
                </m:sSubSupPr>
                <m:e>
                  <m:r>
                    <w:rPr>
                      <w:rFonts w:ascii="Cambria Math" w:eastAsia="SimSun" w:hAnsi="Cambria Math" w:cs="Arial"/>
                      <w:kern w:val="0"/>
                      <w:sz w:val="18"/>
                      <w:szCs w:val="18"/>
                      <w:lang w:val="en-GB" w:eastAsia="ja-JP"/>
                    </w:rPr>
                    <m:t>N</m:t>
                  </m:r>
                </m:e>
                <m:sub>
                  <m:r>
                    <m:rPr>
                      <m:sty m:val="p"/>
                    </m:rPr>
                    <w:rPr>
                      <w:rFonts w:ascii="Cambria Math" w:eastAsia="SimSun" w:hAnsi="Cambria Math" w:cs="Arial"/>
                      <w:kern w:val="0"/>
                      <w:sz w:val="18"/>
                      <w:szCs w:val="18"/>
                      <w:lang w:val="en-GB" w:eastAsia="ja-JP"/>
                    </w:rPr>
                    <m:t>preamble</m:t>
                  </m:r>
                </m:sub>
                <m:sup>
                  <m:r>
                    <m:rPr>
                      <m:sty m:val="p"/>
                    </m:rPr>
                    <w:rPr>
                      <w:rFonts w:ascii="Cambria Math" w:eastAsia="SimSun" w:hAnsi="Cambria Math" w:cs="Arial"/>
                      <w:kern w:val="0"/>
                      <w:sz w:val="18"/>
                      <w:szCs w:val="18"/>
                      <w:lang w:val="en-GB" w:eastAsia="ja-JP"/>
                    </w:rPr>
                    <m:t>rep</m:t>
                  </m:r>
                </m:sup>
              </m:sSubSup>
            </m:oMath>
            <w:r w:rsidRPr="00DF4643">
              <w:rPr>
                <w:rFonts w:ascii="Arial" w:eastAsia="MS Mincho" w:hAnsi="Arial" w:cs="Arial" w:hint="eastAsia"/>
                <w:iCs/>
                <w:kern w:val="0"/>
                <w:sz w:val="18"/>
                <w:szCs w:val="18"/>
                <w:lang w:val="en-GB" w:eastAsia="ja-JP"/>
              </w:rPr>
              <w:t xml:space="preserve"> </w:t>
            </w:r>
            <w:r w:rsidRPr="00DF4643">
              <w:rPr>
                <w:rFonts w:ascii="Arial" w:eastAsia="MS Mincho" w:hAnsi="Arial" w:cs="Arial" w:hint="eastAsia"/>
                <w:color w:val="000000"/>
                <w:kern w:val="0"/>
                <w:sz w:val="18"/>
                <w:szCs w:val="18"/>
                <w:lang w:val="en-GB" w:eastAsia="ja-JP"/>
              </w:rPr>
              <w:t>valid</w:t>
            </w:r>
            <w:r w:rsidRPr="00DF4643">
              <w:rPr>
                <w:rFonts w:ascii="Arial" w:eastAsia="SimSun" w:hAnsi="Arial" w:cs="Times New Roman"/>
                <w:kern w:val="0"/>
                <w:sz w:val="18"/>
                <w:szCs w:val="20"/>
                <w:lang w:val="en-GB" w:eastAsia="en-US"/>
              </w:rPr>
              <w:t xml:space="preserve"> </w:t>
            </w:r>
            <w:r w:rsidRPr="00DF4643">
              <w:rPr>
                <w:rFonts w:ascii="Arial" w:eastAsia="MS Mincho" w:hAnsi="Arial" w:cs="Arial"/>
                <w:color w:val="000000"/>
                <w:kern w:val="0"/>
                <w:sz w:val="18"/>
                <w:szCs w:val="18"/>
                <w:lang w:val="en-GB" w:eastAsia="ja-JP"/>
              </w:rPr>
              <w:t>additional-Ros</w:t>
            </w:r>
          </w:p>
          <w:p w14:paraId="6A963FFE"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F4643">
              <w:rPr>
                <w:rFonts w:ascii="Arial" w:eastAsia="SimSun" w:hAnsi="Arial" w:cs="Arial"/>
                <w:color w:val="000000"/>
                <w:kern w:val="0"/>
                <w:sz w:val="18"/>
                <w:szCs w:val="18"/>
                <w:lang w:val="en-GB" w:eastAsia="zh-CN"/>
              </w:rPr>
              <w:t xml:space="preserve">2. For RACH configuration Option 2, support separate configuration of </w:t>
            </w:r>
            <w:r w:rsidRPr="00DF4643">
              <w:rPr>
                <w:rFonts w:ascii="Arial" w:eastAsia="SimSun" w:hAnsi="Arial" w:cs="Arial"/>
                <w:i/>
                <w:iCs/>
                <w:color w:val="000000"/>
                <w:kern w:val="0"/>
                <w:sz w:val="18"/>
                <w:szCs w:val="18"/>
                <w:lang w:val="en-GB" w:eastAsia="zh-CN"/>
              </w:rPr>
              <w:t>rsrp-ThresholdMsg1-RepetitionNum2/4/8</w:t>
            </w:r>
            <w:r w:rsidRPr="00DF4643">
              <w:rPr>
                <w:rFonts w:ascii="Arial" w:eastAsia="SimSun" w:hAnsi="Arial" w:cs="Arial"/>
                <w:color w:val="000000"/>
                <w:kern w:val="0"/>
                <w:sz w:val="18"/>
                <w:szCs w:val="18"/>
                <w:lang w:val="en-GB" w:eastAsia="zh-CN"/>
              </w:rPr>
              <w:t xml:space="preserve"> and </w:t>
            </w:r>
            <w:r w:rsidRPr="00DF4643">
              <w:rPr>
                <w:rFonts w:ascii="Arial" w:eastAsia="SimSun" w:hAnsi="Arial" w:cs="Arial"/>
                <w:i/>
                <w:iCs/>
                <w:color w:val="000000"/>
                <w:kern w:val="0"/>
                <w:sz w:val="18"/>
                <w:szCs w:val="18"/>
                <w:lang w:val="en-GB" w:eastAsia="zh-CN"/>
              </w:rPr>
              <w:t>msg1-RepetitionNum</w:t>
            </w:r>
            <w:r w:rsidRPr="00DF4643">
              <w:rPr>
                <w:rFonts w:ascii="Arial" w:eastAsia="SimSun" w:hAnsi="Arial" w:cs="Arial"/>
                <w:color w:val="000000"/>
                <w:kern w:val="0"/>
                <w:sz w:val="18"/>
                <w:szCs w:val="18"/>
                <w:lang w:val="en-GB"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1D32F"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DF4643">
              <w:rPr>
                <w:rFonts w:ascii="Arial" w:eastAsia="MS Mincho" w:hAnsi="Arial" w:cs="Arial" w:hint="eastAsia"/>
                <w:color w:val="000000"/>
                <w:kern w:val="0"/>
                <w:sz w:val="18"/>
                <w:szCs w:val="18"/>
                <w:lang w:val="en-GB" w:eastAsia="ja-JP"/>
              </w:rPr>
              <w:t xml:space="preserve">60-4, </w:t>
            </w:r>
            <w:r w:rsidRPr="00DF4643">
              <w:rPr>
                <w:rFonts w:ascii="Arial" w:eastAsia="MS Mincho" w:hAnsi="Arial" w:cs="Arial" w:hint="eastAsia"/>
                <w:color w:val="000000"/>
                <w:kern w:val="0"/>
                <w:sz w:val="18"/>
                <w:szCs w:val="18"/>
                <w:highlight w:val="yellow"/>
                <w:lang w:val="en-GB"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F78BC"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782C9"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14597"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DF4643">
              <w:rPr>
                <w:rFonts w:ascii="Arial" w:eastAsia="SimSun" w:hAnsi="Arial" w:cs="Arial"/>
                <w:color w:val="000000"/>
                <w:kern w:val="0"/>
                <w:sz w:val="18"/>
                <w:szCs w:val="18"/>
                <w:lang w:val="en-GB" w:eastAsia="zh-CN"/>
              </w:rPr>
              <w:t>Preamble repetition within additional-ROs for RACH configuration Option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79343"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95047"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96C96"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7AA8E" w14:textId="77777777" w:rsidR="00DF4643" w:rsidRPr="00DF4643" w:rsidRDefault="00DF4643" w:rsidP="00DF4643">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DF4643">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F15C"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6464A" w14:textId="77777777" w:rsidR="00DF4643" w:rsidRPr="00DF4643" w:rsidRDefault="00DF4643" w:rsidP="00DF4643">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DF4643">
              <w:rPr>
                <w:rFonts w:ascii="Arial" w:eastAsia="SimSun" w:hAnsi="Arial" w:cs="Arial"/>
                <w:color w:val="000000"/>
                <w:kern w:val="0"/>
                <w:sz w:val="18"/>
                <w:szCs w:val="18"/>
                <w:lang w:val="en-GB" w:eastAsia="ja-JP"/>
              </w:rPr>
              <w:t>Optional with capability signalling</w:t>
            </w:r>
          </w:p>
        </w:tc>
      </w:tr>
    </w:tbl>
    <w:p w14:paraId="736C6C8A" w14:textId="77777777" w:rsidR="00C04CF9" w:rsidRDefault="00C04CF9" w:rsidP="00D906DB">
      <w:pPr>
        <w:widowControl/>
        <w:wordWrap/>
        <w:autoSpaceDE/>
        <w:autoSpaceDN/>
        <w:spacing w:after="120" w:line="240" w:lineRule="auto"/>
        <w:ind w:left="1276" w:hangingChars="638" w:hanging="1276"/>
        <w:rPr>
          <w:rFonts w:ascii="Arial" w:hAnsi="Arial" w:cs="Arial"/>
        </w:rPr>
      </w:pPr>
    </w:p>
    <w:p w14:paraId="26DFF2CC" w14:textId="77777777" w:rsidR="00004EE1" w:rsidRDefault="00004EE1" w:rsidP="00D906DB">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60-3</w:t>
      </w:r>
    </w:p>
    <w:p w14:paraId="576595FF" w14:textId="5ED51776" w:rsidR="00D906DB" w:rsidRPr="00004EE1" w:rsidRDefault="00004EE1" w:rsidP="00D906DB">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004EE1">
        <w:rPr>
          <w:rFonts w:ascii="Arial" w:hAnsi="Arial" w:cs="Arial"/>
          <w:b/>
          <w:highlight w:val="yellow"/>
        </w:rPr>
        <w:t>FFS: Other component(s) which may be separate FG</w:t>
      </w:r>
    </w:p>
    <w:p w14:paraId="72BB6EBE" w14:textId="5D44EDB9" w:rsidR="00004EE1" w:rsidRDefault="00004EE1" w:rsidP="00004EE1">
      <w:pPr>
        <w:rPr>
          <w:rFonts w:ascii="Arial" w:hAnsi="Arial" w:cs="Arial"/>
        </w:rPr>
      </w:pPr>
      <w:r>
        <w:rPr>
          <w:rFonts w:ascii="Arial" w:hAnsi="Arial" w:cs="Arial"/>
        </w:rPr>
        <w:t>In our view, the existing components description is sufficient, and nothing additional is needed.</w:t>
      </w:r>
    </w:p>
    <w:p w14:paraId="5B153418" w14:textId="1DF3795C" w:rsidR="00D906DB" w:rsidRDefault="00D906DB" w:rsidP="00D906DB">
      <w:pPr>
        <w:rPr>
          <w:rFonts w:ascii="Arial" w:hAnsi="Arial" w:cs="Arial"/>
        </w:rPr>
      </w:pPr>
    </w:p>
    <w:p w14:paraId="7B5DA2CF" w14:textId="5E8BBD70" w:rsidR="00004EE1" w:rsidRPr="00004EE1" w:rsidRDefault="00004EE1" w:rsidP="00004EE1">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60-4</w:t>
      </w:r>
    </w:p>
    <w:p w14:paraId="208388E7" w14:textId="163C6CC3" w:rsidR="00004EE1" w:rsidRPr="00004EE1" w:rsidRDefault="00004EE1" w:rsidP="00D906DB">
      <w:pPr>
        <w:rPr>
          <w:rFonts w:ascii="Arial" w:hAnsi="Arial" w:cs="Arial"/>
          <w:b/>
        </w:rPr>
      </w:pPr>
      <w:r w:rsidRPr="00004EE1">
        <w:rPr>
          <w:rFonts w:ascii="Arial" w:hAnsi="Arial" w:cs="Arial"/>
          <w:b/>
        </w:rPr>
        <w:t xml:space="preserve">Regarding prerequisite feature groups </w:t>
      </w:r>
      <w:r w:rsidRPr="00004EE1">
        <w:rPr>
          <w:rFonts w:ascii="Arial" w:hAnsi="Arial" w:cs="Arial"/>
          <w:b/>
          <w:highlight w:val="yellow"/>
        </w:rPr>
        <w:t>[60-1, 60-3]</w:t>
      </w:r>
    </w:p>
    <w:p w14:paraId="067BF748" w14:textId="356AEA68" w:rsidR="00004EE1" w:rsidRDefault="00004EE1" w:rsidP="00004EE1">
      <w:pPr>
        <w:rPr>
          <w:rFonts w:ascii="Arial" w:hAnsi="Arial" w:cs="Arial"/>
        </w:rPr>
      </w:pPr>
      <w:r>
        <w:rPr>
          <w:rFonts w:ascii="Arial" w:hAnsi="Arial" w:cs="Arial"/>
        </w:rPr>
        <w:t xml:space="preserve">Support for </w:t>
      </w:r>
      <w:r w:rsidR="00501924">
        <w:rPr>
          <w:rFonts w:ascii="Arial" w:hAnsi="Arial" w:cs="Arial"/>
        </w:rPr>
        <w:t xml:space="preserve">basic </w:t>
      </w:r>
      <w:r>
        <w:rPr>
          <w:rFonts w:ascii="Arial" w:hAnsi="Arial" w:cs="Arial"/>
        </w:rPr>
        <w:t xml:space="preserve">SBFD operation by the UE according to at least FG 60-1 is prerequisite for 60-4 (similar to the </w:t>
      </w:r>
      <w:r w:rsidR="00501924">
        <w:rPr>
          <w:rFonts w:ascii="Arial" w:hAnsi="Arial" w:cs="Arial"/>
        </w:rPr>
        <w:t xml:space="preserve">case of </w:t>
      </w:r>
      <w:r>
        <w:rPr>
          <w:rFonts w:ascii="Arial" w:hAnsi="Arial" w:cs="Arial"/>
        </w:rPr>
        <w:t>FG 60-3).</w:t>
      </w:r>
    </w:p>
    <w:p w14:paraId="20E6469C" w14:textId="5DE4B04A" w:rsidR="00501924" w:rsidRPr="00004EE1" w:rsidRDefault="00501924" w:rsidP="00501924">
      <w:pPr>
        <w:rPr>
          <w:rFonts w:ascii="Arial" w:hAnsi="Arial" w:cs="Arial"/>
        </w:rPr>
      </w:pPr>
      <w:r>
        <w:rPr>
          <w:rFonts w:ascii="Arial" w:hAnsi="Arial" w:cs="Arial"/>
        </w:rPr>
        <w:t>In our view, FG 60-3 should then be prerequisite to 60-4 for the network to rely on the use of a minimum set of random access on SBFD resources functionality.</w:t>
      </w:r>
    </w:p>
    <w:p w14:paraId="009E5FDE" w14:textId="7DF29249" w:rsidR="00004EE1" w:rsidRPr="00004EE1" w:rsidRDefault="00004EE1" w:rsidP="00004EE1">
      <w:pPr>
        <w:rPr>
          <w:rFonts w:ascii="Arial" w:hAnsi="Arial" w:cs="Arial"/>
        </w:rPr>
      </w:pPr>
      <w:r w:rsidRPr="00004EE1">
        <w:rPr>
          <w:rFonts w:ascii="Arial" w:hAnsi="Arial" w:cs="Arial"/>
        </w:rPr>
        <w:t xml:space="preserve">For the gNB, the choice to implement and/or support one of RACH configuration Option 1 or 2 in the serving cell is not restricted. For certain </w:t>
      </w:r>
      <w:r>
        <w:rPr>
          <w:rFonts w:ascii="Arial" w:hAnsi="Arial" w:cs="Arial"/>
        </w:rPr>
        <w:t xml:space="preserve">deployment </w:t>
      </w:r>
      <w:r w:rsidRPr="00004EE1">
        <w:rPr>
          <w:rFonts w:ascii="Arial" w:hAnsi="Arial" w:cs="Arial"/>
        </w:rPr>
        <w:t xml:space="preserve">use cases such as extended coverage/cell range using random access on SBFD resources, RACH configuration Option 2 </w:t>
      </w:r>
      <w:r w:rsidR="00501924">
        <w:rPr>
          <w:rFonts w:ascii="Arial" w:hAnsi="Arial" w:cs="Arial"/>
        </w:rPr>
        <w:t xml:space="preserve">may be </w:t>
      </w:r>
      <w:r w:rsidRPr="00004EE1">
        <w:rPr>
          <w:rFonts w:ascii="Arial" w:hAnsi="Arial" w:cs="Arial"/>
        </w:rPr>
        <w:t xml:space="preserve">needed </w:t>
      </w:r>
      <w:r w:rsidR="00501924">
        <w:rPr>
          <w:rFonts w:ascii="Arial" w:hAnsi="Arial" w:cs="Arial"/>
        </w:rPr>
        <w:t xml:space="preserve">in order </w:t>
      </w:r>
      <w:r w:rsidRPr="00004EE1">
        <w:rPr>
          <w:rFonts w:ascii="Arial" w:hAnsi="Arial" w:cs="Arial"/>
        </w:rPr>
        <w:t xml:space="preserve">to configure long preamble formats such as B4/F0. In </w:t>
      </w:r>
      <w:r w:rsidR="00501924">
        <w:rPr>
          <w:rFonts w:ascii="Arial" w:hAnsi="Arial" w:cs="Arial"/>
        </w:rPr>
        <w:t>some</w:t>
      </w:r>
      <w:r w:rsidRPr="00004EE1">
        <w:rPr>
          <w:rFonts w:ascii="Arial" w:hAnsi="Arial" w:cs="Arial"/>
        </w:rPr>
        <w:t xml:space="preserve"> cases, PRACH repetition using either RACH configuration Option 1 </w:t>
      </w:r>
      <w:r w:rsidR="00501924">
        <w:rPr>
          <w:rFonts w:ascii="Arial" w:hAnsi="Arial" w:cs="Arial"/>
        </w:rPr>
        <w:t>(</w:t>
      </w:r>
      <w:r w:rsidRPr="00004EE1">
        <w:rPr>
          <w:rFonts w:ascii="Arial" w:hAnsi="Arial" w:cs="Arial"/>
        </w:rPr>
        <w:t>or 2</w:t>
      </w:r>
      <w:r w:rsidR="00501924">
        <w:rPr>
          <w:rFonts w:ascii="Arial" w:hAnsi="Arial" w:cs="Arial"/>
        </w:rPr>
        <w:t>)</w:t>
      </w:r>
      <w:r w:rsidRPr="00004EE1">
        <w:rPr>
          <w:rFonts w:ascii="Arial" w:hAnsi="Arial" w:cs="Arial"/>
        </w:rPr>
        <w:t xml:space="preserve"> can be sufficient</w:t>
      </w:r>
      <w:r w:rsidR="00501924">
        <w:rPr>
          <w:rFonts w:ascii="Arial" w:hAnsi="Arial" w:cs="Arial"/>
        </w:rPr>
        <w:t xml:space="preserve"> for extended coverage</w:t>
      </w:r>
      <w:r w:rsidRPr="00004EE1">
        <w:rPr>
          <w:rFonts w:ascii="Arial" w:hAnsi="Arial" w:cs="Arial"/>
        </w:rPr>
        <w:t>. It is also possible, that random access on SBFD resources in the serving cell is enabled by the gNB only for UEs in RRC_CONNECTED mode.</w:t>
      </w:r>
      <w:r w:rsidR="00501924">
        <w:rPr>
          <w:rFonts w:ascii="Arial" w:hAnsi="Arial" w:cs="Arial"/>
        </w:rPr>
        <w:t xml:space="preserve"> The same RACH configuration option cannot be enabled for one UE, however.</w:t>
      </w:r>
    </w:p>
    <w:p w14:paraId="56D07428" w14:textId="64BD343D" w:rsidR="00004EE1" w:rsidRPr="00004EE1" w:rsidRDefault="00501924" w:rsidP="00004EE1">
      <w:pPr>
        <w:rPr>
          <w:rFonts w:ascii="Arial" w:hAnsi="Arial" w:cs="Arial"/>
        </w:rPr>
      </w:pPr>
      <w:r>
        <w:rPr>
          <w:rFonts w:ascii="Arial" w:hAnsi="Arial" w:cs="Arial"/>
        </w:rPr>
        <w:t>If the UE implementation can choose to implement either one but not the other of FG 60-3 or 60-4, there is</w:t>
      </w:r>
      <w:r w:rsidR="00004EE1" w:rsidRPr="00004EE1">
        <w:rPr>
          <w:rFonts w:ascii="Arial" w:hAnsi="Arial" w:cs="Arial"/>
        </w:rPr>
        <w:t xml:space="preserve"> significant risk for feature fragmentation. A UE </w:t>
      </w:r>
      <w:r w:rsidR="00663C6D">
        <w:rPr>
          <w:rFonts w:ascii="Arial" w:hAnsi="Arial" w:cs="Arial"/>
        </w:rPr>
        <w:t xml:space="preserve">only </w:t>
      </w:r>
      <w:r w:rsidR="00004EE1" w:rsidRPr="00004EE1">
        <w:rPr>
          <w:rFonts w:ascii="Arial" w:hAnsi="Arial" w:cs="Arial"/>
        </w:rPr>
        <w:t xml:space="preserve">supporting </w:t>
      </w:r>
      <w:r>
        <w:rPr>
          <w:rFonts w:ascii="Arial" w:hAnsi="Arial" w:cs="Arial"/>
        </w:rPr>
        <w:t>FG 60</w:t>
      </w:r>
      <w:r w:rsidR="00004EE1" w:rsidRPr="00004EE1">
        <w:rPr>
          <w:rFonts w:ascii="Arial" w:hAnsi="Arial" w:cs="Arial"/>
        </w:rPr>
        <w:t>-</w:t>
      </w:r>
      <w:r>
        <w:rPr>
          <w:rFonts w:ascii="Arial" w:hAnsi="Arial" w:cs="Arial"/>
        </w:rPr>
        <w:t>4</w:t>
      </w:r>
      <w:r w:rsidR="00004EE1" w:rsidRPr="00004EE1">
        <w:rPr>
          <w:rFonts w:ascii="Arial" w:hAnsi="Arial" w:cs="Arial"/>
        </w:rPr>
        <w:t xml:space="preserve"> entering a cell indicating support for RACH config Option 2 cannot benefit from random access on SBFD resources. Similarly, when the gNB configures use of RACH config Option 1 in SIB1</w:t>
      </w:r>
      <w:r w:rsidR="00663C6D">
        <w:rPr>
          <w:rFonts w:ascii="Arial" w:hAnsi="Arial" w:cs="Arial"/>
        </w:rPr>
        <w:t xml:space="preserve"> according to FG 60-3</w:t>
      </w:r>
      <w:r w:rsidR="00004EE1" w:rsidRPr="00004EE1">
        <w:rPr>
          <w:rFonts w:ascii="Arial" w:hAnsi="Arial" w:cs="Arial"/>
        </w:rPr>
        <w:t xml:space="preserve">, but the UE is not required to support </w:t>
      </w:r>
      <w:r w:rsidR="00663C6D">
        <w:rPr>
          <w:rFonts w:ascii="Arial" w:hAnsi="Arial" w:cs="Arial"/>
        </w:rPr>
        <w:t>60</w:t>
      </w:r>
      <w:r w:rsidR="00004EE1" w:rsidRPr="00004EE1">
        <w:rPr>
          <w:rFonts w:ascii="Arial" w:hAnsi="Arial" w:cs="Arial"/>
        </w:rPr>
        <w:t>-3, there is little incentive to implement such a feature</w:t>
      </w:r>
      <w:r w:rsidR="00663C6D">
        <w:rPr>
          <w:rFonts w:ascii="Arial" w:hAnsi="Arial" w:cs="Arial"/>
        </w:rPr>
        <w:t xml:space="preserve"> on the network side</w:t>
      </w:r>
      <w:r w:rsidR="00004EE1" w:rsidRPr="00004EE1">
        <w:rPr>
          <w:rFonts w:ascii="Arial" w:hAnsi="Arial" w:cs="Arial"/>
        </w:rPr>
        <w:t xml:space="preserve">. Our preference is </w:t>
      </w:r>
      <w:r w:rsidR="00663C6D">
        <w:rPr>
          <w:rFonts w:ascii="Arial" w:hAnsi="Arial" w:cs="Arial"/>
        </w:rPr>
        <w:t>therefore that if a UE implementation chooses to implement random access on SBFD resources first based on FG 60-3 then possibly on top FG 60-4.</w:t>
      </w:r>
    </w:p>
    <w:p w14:paraId="1604F854" w14:textId="222BF20D" w:rsidR="00004EE1" w:rsidRDefault="00004EE1" w:rsidP="00004EE1">
      <w:pPr>
        <w:rPr>
          <w:rFonts w:ascii="Arial" w:hAnsi="Arial" w:cs="Arial"/>
        </w:rPr>
      </w:pPr>
    </w:p>
    <w:p w14:paraId="74071A3A" w14:textId="6A483D17" w:rsidR="00663C6D" w:rsidRDefault="00663C6D" w:rsidP="00663C6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6</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FGs 60-1 and 60-3 are prerequisite for FG 60-4</w:t>
      </w:r>
    </w:p>
    <w:p w14:paraId="6A0F1BAA" w14:textId="60A54690" w:rsidR="00004EE1" w:rsidRDefault="00004EE1" w:rsidP="00004EE1">
      <w:pPr>
        <w:rPr>
          <w:rFonts w:ascii="Arial" w:hAnsi="Arial" w:cs="Arial"/>
        </w:rPr>
      </w:pPr>
    </w:p>
    <w:p w14:paraId="33353786" w14:textId="77777777" w:rsidR="00004EE1" w:rsidRPr="00004EE1" w:rsidRDefault="00004EE1" w:rsidP="00004EE1">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004EE1">
        <w:rPr>
          <w:rFonts w:ascii="Arial" w:hAnsi="Arial" w:cs="Arial"/>
          <w:b/>
          <w:highlight w:val="yellow"/>
        </w:rPr>
        <w:t>FFS: Other component(s) which may be separate FG</w:t>
      </w:r>
    </w:p>
    <w:p w14:paraId="3F90DB2E" w14:textId="15CB1622" w:rsidR="00004EE1" w:rsidRDefault="002309A6" w:rsidP="00004EE1">
      <w:pPr>
        <w:rPr>
          <w:rFonts w:ascii="Arial" w:hAnsi="Arial" w:cs="Arial"/>
        </w:rPr>
      </w:pPr>
      <w:r>
        <w:rPr>
          <w:rFonts w:ascii="Arial" w:hAnsi="Arial" w:cs="Arial"/>
        </w:rPr>
        <w:t xml:space="preserve">In the case of RACH config option 2, the UE can also validate the RO “across” </w:t>
      </w:r>
      <w:r w:rsidR="002D5AFB">
        <w:rPr>
          <w:rFonts w:ascii="Arial" w:hAnsi="Arial" w:cs="Arial"/>
        </w:rPr>
        <w:t xml:space="preserve">starting on legacy D </w:t>
      </w:r>
      <w:r>
        <w:rPr>
          <w:rFonts w:ascii="Arial" w:hAnsi="Arial" w:cs="Arial"/>
        </w:rPr>
        <w:t xml:space="preserve">when RRC parameter </w:t>
      </w:r>
      <w:r w:rsidRPr="002309A6">
        <w:rPr>
          <w:rFonts w:ascii="Arial" w:hAnsi="Arial" w:cs="Arial"/>
          <w:i/>
        </w:rPr>
        <w:t>sbfd-RACHDualConfig-ValidROAcrossSymbolTypes</w:t>
      </w:r>
      <w:r>
        <w:rPr>
          <w:rFonts w:ascii="Arial" w:hAnsi="Arial" w:cs="Arial"/>
        </w:rPr>
        <w:t xml:space="preserve"> is set, i.e., shared RO. We do not see need to introduce or support a separate FG for this case and propose to </w:t>
      </w:r>
      <w:r w:rsidR="00F043FD">
        <w:rPr>
          <w:rFonts w:ascii="Arial" w:hAnsi="Arial" w:cs="Arial"/>
        </w:rPr>
        <w:t>bundle the</w:t>
      </w:r>
      <w:r>
        <w:rPr>
          <w:rFonts w:ascii="Arial" w:hAnsi="Arial" w:cs="Arial"/>
        </w:rPr>
        <w:t xml:space="preserve"> support for shared RO as </w:t>
      </w:r>
      <w:r w:rsidR="0092208C">
        <w:rPr>
          <w:rFonts w:ascii="Arial" w:hAnsi="Arial" w:cs="Arial"/>
        </w:rPr>
        <w:t>component in</w:t>
      </w:r>
      <w:r>
        <w:rPr>
          <w:rFonts w:ascii="Arial" w:hAnsi="Arial" w:cs="Arial"/>
        </w:rPr>
        <w:t xml:space="preserve"> 60-4.</w:t>
      </w:r>
    </w:p>
    <w:p w14:paraId="03256618" w14:textId="3E5CA80F" w:rsidR="002309A6" w:rsidRDefault="002309A6" w:rsidP="00004EE1">
      <w:pPr>
        <w:rPr>
          <w:rFonts w:ascii="Arial" w:hAnsi="Arial" w:cs="Arial"/>
        </w:rPr>
      </w:pPr>
    </w:p>
    <w:p w14:paraId="623A7AC3" w14:textId="1EA85F8F" w:rsidR="000B51A9" w:rsidRDefault="000B51A9" w:rsidP="000B51A9">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7</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Add the following component to FG 60-4: Support RO validation for configuration by </w:t>
      </w:r>
      <w:r w:rsidRPr="002309A6">
        <w:rPr>
          <w:rFonts w:ascii="Arial" w:hAnsi="Arial" w:cs="Arial"/>
          <w:i/>
        </w:rPr>
        <w:t>sbfd-RACHDualConfig-ValidROAcrossSymbolTypes</w:t>
      </w:r>
    </w:p>
    <w:p w14:paraId="0BD5EC1D" w14:textId="77777777" w:rsidR="002309A6" w:rsidRDefault="002309A6" w:rsidP="00004EE1">
      <w:pPr>
        <w:rPr>
          <w:rFonts w:ascii="Arial" w:hAnsi="Arial" w:cs="Arial"/>
        </w:rPr>
      </w:pPr>
    </w:p>
    <w:p w14:paraId="7E70322D" w14:textId="43327BB5" w:rsidR="00004EE1" w:rsidRPr="00004EE1" w:rsidRDefault="00004EE1" w:rsidP="00004EE1">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60-5</w:t>
      </w:r>
      <w:r w:rsidR="000B51A9" w:rsidRPr="00F043FD">
        <w:rPr>
          <w:rFonts w:ascii="Arial" w:hAnsi="Arial" w:cs="Arial"/>
          <w:b/>
          <w:highlight w:val="cyan"/>
        </w:rPr>
        <w:t xml:space="preserve"> and 60-5a</w:t>
      </w:r>
    </w:p>
    <w:p w14:paraId="3CC7F0EC" w14:textId="21FFD790" w:rsidR="002D5AFB" w:rsidRPr="00004EE1" w:rsidRDefault="002D5AFB" w:rsidP="002D5AFB">
      <w:pPr>
        <w:rPr>
          <w:rFonts w:ascii="Arial" w:hAnsi="Arial" w:cs="Arial"/>
          <w:b/>
        </w:rPr>
      </w:pPr>
      <w:r w:rsidRPr="00004EE1">
        <w:rPr>
          <w:rFonts w:ascii="Arial" w:hAnsi="Arial" w:cs="Arial"/>
          <w:b/>
        </w:rPr>
        <w:t xml:space="preserve">Regarding prerequisite feature groups </w:t>
      </w:r>
      <w:r w:rsidRPr="00004EE1">
        <w:rPr>
          <w:rFonts w:ascii="Arial" w:hAnsi="Arial" w:cs="Arial"/>
          <w:b/>
          <w:highlight w:val="yellow"/>
        </w:rPr>
        <w:t>[</w:t>
      </w:r>
      <w:r>
        <w:rPr>
          <w:rFonts w:ascii="Arial" w:hAnsi="Arial" w:cs="Arial"/>
          <w:b/>
          <w:highlight w:val="yellow"/>
        </w:rPr>
        <w:t>54-1]</w:t>
      </w:r>
    </w:p>
    <w:p w14:paraId="20E4010B" w14:textId="4001A204" w:rsidR="00004EE1" w:rsidRDefault="00F043FD" w:rsidP="00D906DB">
      <w:pPr>
        <w:rPr>
          <w:rFonts w:ascii="Arial" w:hAnsi="Arial" w:cs="Arial"/>
        </w:rPr>
      </w:pPr>
      <w:r>
        <w:rPr>
          <w:rFonts w:ascii="Arial" w:hAnsi="Arial" w:cs="Arial"/>
        </w:rPr>
        <w:t>FG 54-1 “</w:t>
      </w:r>
      <w:r w:rsidRPr="00F043FD">
        <w:rPr>
          <w:rFonts w:ascii="Arial" w:hAnsi="Arial" w:cs="Arial"/>
        </w:rPr>
        <w:t>PRACH coverage enhancements</w:t>
      </w:r>
      <w:r>
        <w:rPr>
          <w:rFonts w:ascii="Arial" w:hAnsi="Arial" w:cs="Arial"/>
        </w:rPr>
        <w:t>” should be prerequisite for both 60-5 and 60-5a. It is clearly not meaningful to require 54-1a “</w:t>
      </w:r>
      <w:r w:rsidRPr="00F043FD">
        <w:rPr>
          <w:rFonts w:ascii="Arial" w:hAnsi="Arial" w:cs="Arial"/>
        </w:rPr>
        <w:t>PRACH repetitions with less than N symbols gap</w:t>
      </w:r>
      <w:r>
        <w:rPr>
          <w:rFonts w:ascii="Arial" w:hAnsi="Arial" w:cs="Arial"/>
        </w:rPr>
        <w:t>” as prerequisite because the additional ROs provided by either SBFD RACH config option 1 or 2 can be assumed consecutive when configured following the SSB instances.</w:t>
      </w:r>
    </w:p>
    <w:p w14:paraId="7A34F080" w14:textId="5BFB50C4" w:rsidR="00004EE1" w:rsidRDefault="00004EE1" w:rsidP="00D906DB">
      <w:pPr>
        <w:rPr>
          <w:rFonts w:ascii="Arial" w:hAnsi="Arial" w:cs="Arial"/>
        </w:rPr>
      </w:pPr>
    </w:p>
    <w:p w14:paraId="7F370108" w14:textId="3C28C190" w:rsidR="00F043FD" w:rsidRDefault="00F043FD" w:rsidP="00F043FD">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w:t>
      </w:r>
      <w:r>
        <w:rPr>
          <w:rFonts w:ascii="Arial" w:hAnsi="Arial" w:cs="Arial"/>
          <w:b/>
          <w:bCs/>
          <w:i/>
          <w:iCs/>
          <w:szCs w:val="20"/>
        </w:rPr>
        <w:t xml:space="preserve"> 8</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FGs 54-1 is prerequisite for FG 60-5 and 60-5a</w:t>
      </w:r>
    </w:p>
    <w:p w14:paraId="53564931" w14:textId="77777777" w:rsidR="00004EE1" w:rsidRDefault="00004EE1" w:rsidP="00D906DB">
      <w:pPr>
        <w:rPr>
          <w:rFonts w:ascii="Arial" w:hAnsi="Arial" w:cs="Arial"/>
        </w:rPr>
      </w:pPr>
    </w:p>
    <w:p w14:paraId="41229696" w14:textId="47A73CE8" w:rsidR="00F043FD" w:rsidRPr="00004EE1" w:rsidRDefault="00F043FD" w:rsidP="00F043FD">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New FG 60-6 Msg.3 repetition in SBFD symbols</w:t>
      </w:r>
    </w:p>
    <w:p w14:paraId="79CBAE0C" w14:textId="77777777" w:rsidR="00F109A1" w:rsidRDefault="0089098A" w:rsidP="00F043FD">
      <w:pPr>
        <w:spacing w:afterLines="50" w:after="120"/>
        <w:rPr>
          <w:rFonts w:ascii="Arial" w:hAnsi="Arial" w:cs="Arial"/>
        </w:rPr>
      </w:pPr>
      <w:r>
        <w:rPr>
          <w:rFonts w:ascii="Arial" w:hAnsi="Arial" w:cs="Arial"/>
        </w:rPr>
        <w:t xml:space="preserve">Support for Msg.3 repetition on SBFD symbols during random access </w:t>
      </w:r>
      <w:r w:rsidR="008F00E3">
        <w:rPr>
          <w:rFonts w:ascii="Arial" w:hAnsi="Arial" w:cs="Arial"/>
        </w:rPr>
        <w:t>should ideally</w:t>
      </w:r>
      <w:r>
        <w:rPr>
          <w:rFonts w:ascii="Arial" w:hAnsi="Arial" w:cs="Arial"/>
        </w:rPr>
        <w:t xml:space="preserve"> be captured as separate UE capability in addition to FGs 60-3 or 60-4. It should remain possible for the UE to implement the Msg.3 repetition </w:t>
      </w:r>
      <w:r w:rsidR="008F00E3">
        <w:rPr>
          <w:rFonts w:ascii="Arial" w:hAnsi="Arial" w:cs="Arial"/>
        </w:rPr>
        <w:t xml:space="preserve">feature </w:t>
      </w:r>
      <w:r>
        <w:rPr>
          <w:rFonts w:ascii="Arial" w:hAnsi="Arial" w:cs="Arial"/>
        </w:rPr>
        <w:t xml:space="preserve">only when needed as UL coverage improvement, i.e., independent of preamble transmission on SBFD resources </w:t>
      </w:r>
      <w:r w:rsidR="00F109A1">
        <w:rPr>
          <w:rFonts w:ascii="Arial" w:hAnsi="Arial" w:cs="Arial"/>
        </w:rPr>
        <w:t xml:space="preserve">with or without repetitions </w:t>
      </w:r>
      <w:r w:rsidR="008F00E3">
        <w:rPr>
          <w:rFonts w:ascii="Arial" w:hAnsi="Arial" w:cs="Arial"/>
        </w:rPr>
        <w:t>using either</w:t>
      </w:r>
      <w:r>
        <w:rPr>
          <w:rFonts w:ascii="Arial" w:hAnsi="Arial" w:cs="Arial"/>
        </w:rPr>
        <w:t xml:space="preserve"> RACH config option 1 or 2.</w:t>
      </w:r>
    </w:p>
    <w:p w14:paraId="6B24AEF4" w14:textId="015184D3" w:rsidR="00D906DB" w:rsidRPr="00A55E27" w:rsidRDefault="008F00E3" w:rsidP="00F043FD">
      <w:pPr>
        <w:spacing w:afterLines="50" w:after="120"/>
        <w:rPr>
          <w:rFonts w:ascii="Arial" w:hAnsi="Arial" w:cs="Arial"/>
          <w:i/>
          <w:iCs/>
          <w:szCs w:val="20"/>
        </w:rPr>
      </w:pPr>
      <w:r>
        <w:rPr>
          <w:rFonts w:ascii="Arial" w:hAnsi="Arial" w:cs="Arial"/>
        </w:rPr>
        <w:t xml:space="preserve">One issue is the absence of unambiguous and always available early identification mechanism for </w:t>
      </w:r>
      <w:r w:rsidR="00F109A1">
        <w:rPr>
          <w:rFonts w:ascii="Arial" w:hAnsi="Arial" w:cs="Arial"/>
        </w:rPr>
        <w:t xml:space="preserve">Rel-19 </w:t>
      </w:r>
      <w:r>
        <w:rPr>
          <w:rFonts w:ascii="Arial" w:hAnsi="Arial" w:cs="Arial"/>
        </w:rPr>
        <w:t>SBFD with RACH config options 1 and 2. The gNB can only infer that the UE is SBFD-aware when either the additional RO type is set by the gNB or when the UE selects an additional RO</w:t>
      </w:r>
      <w:r w:rsidR="00C21130">
        <w:rPr>
          <w:rFonts w:ascii="Arial" w:hAnsi="Arial" w:cs="Arial"/>
        </w:rPr>
        <w:t xml:space="preserve"> in absence of an indicated RO type from the network</w:t>
      </w:r>
      <w:r>
        <w:rPr>
          <w:rFonts w:ascii="Arial" w:hAnsi="Arial" w:cs="Arial"/>
        </w:rPr>
        <w:t xml:space="preserve">. In these cases, an independent FG 60-6 with 60-3 as prerequisite can allow </w:t>
      </w:r>
      <w:r w:rsidR="00C21130">
        <w:rPr>
          <w:rFonts w:ascii="Arial" w:hAnsi="Arial" w:cs="Arial"/>
        </w:rPr>
        <w:t xml:space="preserve">the gNB to schedule Msg.3 on SBFD resources. This is also possible for RACH config option 2 </w:t>
      </w:r>
      <w:r w:rsidR="00F109A1">
        <w:rPr>
          <w:rFonts w:ascii="Arial" w:hAnsi="Arial" w:cs="Arial"/>
        </w:rPr>
        <w:t>if</w:t>
      </w:r>
      <w:r w:rsidR="00C21130">
        <w:rPr>
          <w:rFonts w:ascii="Arial" w:hAnsi="Arial" w:cs="Arial"/>
        </w:rPr>
        <w:t xml:space="preserve"> implementation of RACH config option 1 is prerequisite. However, it must then be up to network implementation to ensure that in those deployments where PUSCH Msg.3 repetition is necessary, the</w:t>
      </w:r>
      <w:r w:rsidR="00F109A1">
        <w:rPr>
          <w:rFonts w:ascii="Arial" w:hAnsi="Arial" w:cs="Arial"/>
        </w:rPr>
        <w:t xml:space="preserve"> </w:t>
      </w:r>
      <w:r w:rsidR="00C21130">
        <w:rPr>
          <w:rFonts w:ascii="Arial" w:hAnsi="Arial" w:cs="Arial"/>
        </w:rPr>
        <w:t>RO type</w:t>
      </w:r>
      <w:r w:rsidR="00F109A1">
        <w:rPr>
          <w:rFonts w:ascii="Arial" w:hAnsi="Arial" w:cs="Arial"/>
        </w:rPr>
        <w:t xml:space="preserve"> ‘sbfd’</w:t>
      </w:r>
      <w:r w:rsidR="00C21130">
        <w:rPr>
          <w:rFonts w:ascii="Arial" w:hAnsi="Arial" w:cs="Arial"/>
        </w:rPr>
        <w:t xml:space="preserve"> is then indicated or RRSP thresholds are configured such that </w:t>
      </w:r>
      <w:r w:rsidR="00F109A1">
        <w:rPr>
          <w:rFonts w:ascii="Arial" w:hAnsi="Arial" w:cs="Arial"/>
        </w:rPr>
        <w:t xml:space="preserve">the </w:t>
      </w:r>
      <w:r w:rsidR="00C21130">
        <w:rPr>
          <w:rFonts w:ascii="Arial" w:hAnsi="Arial" w:cs="Arial"/>
        </w:rPr>
        <w:t>additional ROs are selected by the UE.</w:t>
      </w:r>
    </w:p>
    <w:p w14:paraId="18F1952C" w14:textId="06F4845E" w:rsidR="00F043FD" w:rsidRDefault="00F043FD" w:rsidP="00D906DB">
      <w:pPr>
        <w:rPr>
          <w:rFonts w:ascii="Arial" w:hAnsi="Arial" w:cs="Arial"/>
        </w:rPr>
      </w:pPr>
    </w:p>
    <w:p w14:paraId="5CB157E6" w14:textId="2316F608" w:rsidR="00C21130" w:rsidRDefault="00C21130" w:rsidP="00C21130">
      <w:pPr>
        <w:spacing w:afterLines="50" w:after="120"/>
        <w:rPr>
          <w:rFonts w:ascii="Arial" w:hAnsi="Arial" w:cs="Arial"/>
          <w:i/>
          <w:iCs/>
          <w:szCs w:val="20"/>
        </w:rPr>
      </w:pPr>
      <w:r w:rsidRPr="00EC64FD">
        <w:rPr>
          <w:rFonts w:ascii="Arial" w:hAnsi="Arial" w:cs="Arial" w:hint="eastAsia"/>
          <w:b/>
          <w:bCs/>
          <w:i/>
          <w:iCs/>
          <w:szCs w:val="20"/>
        </w:rPr>
        <w:lastRenderedPageBreak/>
        <w:t>P</w:t>
      </w:r>
      <w:r w:rsidRPr="00EC64FD">
        <w:rPr>
          <w:rFonts w:ascii="Arial" w:hAnsi="Arial" w:cs="Arial"/>
          <w:b/>
          <w:bCs/>
          <w:i/>
          <w:iCs/>
          <w:szCs w:val="20"/>
        </w:rPr>
        <w:t>roposal</w:t>
      </w:r>
      <w:r>
        <w:rPr>
          <w:rFonts w:ascii="Arial" w:hAnsi="Arial" w:cs="Arial"/>
          <w:b/>
          <w:bCs/>
          <w:i/>
          <w:iCs/>
          <w:szCs w:val="20"/>
        </w:rPr>
        <w:t xml:space="preserve"> 9</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Introduce the new FG 60-6 Msg.3 repetition in SBFD symbols.</w:t>
      </w:r>
    </w:p>
    <w:p w14:paraId="77097A96" w14:textId="7E97E9C6" w:rsidR="00F043FD" w:rsidRPr="00DF7E0B" w:rsidRDefault="00F043FD" w:rsidP="00F043FD">
      <w:pPr>
        <w:spacing w:afterLines="50" w:after="120"/>
        <w:rPr>
          <w:rFonts w:eastAsia="MS Minch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249"/>
        <w:gridCol w:w="6527"/>
        <w:gridCol w:w="596"/>
        <w:gridCol w:w="337"/>
        <w:gridCol w:w="317"/>
        <w:gridCol w:w="1555"/>
        <w:gridCol w:w="610"/>
        <w:gridCol w:w="406"/>
        <w:gridCol w:w="317"/>
        <w:gridCol w:w="317"/>
        <w:gridCol w:w="222"/>
        <w:gridCol w:w="1020"/>
      </w:tblGrid>
      <w:tr w:rsidR="0089098A" w:rsidRPr="00DF7E0B" w14:paraId="193EA4A7" w14:textId="77777777" w:rsidTr="0089098A">
        <w:trPr>
          <w:trHeight w:val="20"/>
        </w:trPr>
        <w:tc>
          <w:tcPr>
            <w:tcW w:w="142" w:type="pct"/>
            <w:tcBorders>
              <w:top w:val="single" w:sz="4" w:space="0" w:color="auto"/>
              <w:left w:val="single" w:sz="4" w:space="0" w:color="auto"/>
              <w:bottom w:val="single" w:sz="4" w:space="0" w:color="auto"/>
              <w:right w:val="single" w:sz="4" w:space="0" w:color="auto"/>
            </w:tcBorders>
            <w:shd w:val="clear" w:color="auto" w:fill="FFFFFF" w:themeFill="background1"/>
          </w:tcPr>
          <w:p w14:paraId="41B0B3BE" w14:textId="42328D67" w:rsidR="00F043FD" w:rsidRPr="00DF7E0B" w:rsidRDefault="0089098A" w:rsidP="00F043FD">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rPr>
              <w:t>60</w:t>
            </w:r>
            <w:r w:rsidR="00F043FD" w:rsidRPr="00DF7E0B">
              <w:rPr>
                <w:rFonts w:ascii="Arial" w:eastAsia="MS Mincho" w:hAnsi="Arial" w:cs="Arial" w:hint="eastAsia"/>
                <w:color w:val="000000"/>
                <w:sz w:val="18"/>
                <w:szCs w:val="18"/>
              </w:rPr>
              <w:t>-</w:t>
            </w:r>
            <w:r>
              <w:rPr>
                <w:rFonts w:ascii="Arial" w:eastAsia="MS Mincho" w:hAnsi="Arial" w:cs="Arial"/>
                <w:color w:val="000000"/>
                <w:sz w:val="18"/>
                <w:szCs w:val="18"/>
              </w:rPr>
              <w:t>6</w:t>
            </w:r>
          </w:p>
        </w:tc>
        <w:tc>
          <w:tcPr>
            <w:tcW w:w="450" w:type="pct"/>
            <w:tcBorders>
              <w:top w:val="single" w:sz="4" w:space="0" w:color="auto"/>
              <w:left w:val="single" w:sz="4" w:space="0" w:color="auto"/>
              <w:bottom w:val="single" w:sz="4" w:space="0" w:color="auto"/>
              <w:right w:val="single" w:sz="4" w:space="0" w:color="auto"/>
            </w:tcBorders>
            <w:shd w:val="clear" w:color="auto" w:fill="FFFFFF" w:themeFill="background1"/>
          </w:tcPr>
          <w:p w14:paraId="32EC658D" w14:textId="77777777" w:rsidR="00F043FD" w:rsidRPr="00DF7E0B" w:rsidRDefault="00F043FD" w:rsidP="00F043FD">
            <w:pPr>
              <w:keepLines/>
              <w:spacing w:after="0"/>
              <w:rPr>
                <w:rFonts w:ascii="Arial" w:eastAsia="MS Mincho" w:hAnsi="Arial" w:cs="Arial"/>
                <w:color w:val="000000"/>
                <w:sz w:val="18"/>
                <w:szCs w:val="18"/>
              </w:rPr>
            </w:pPr>
            <w:r w:rsidRPr="00DF7E0B">
              <w:rPr>
                <w:rFonts w:ascii="Arial" w:eastAsia="MS Mincho" w:hAnsi="Arial" w:cs="Arial" w:hint="eastAsia"/>
                <w:color w:val="000000"/>
                <w:sz w:val="18"/>
                <w:szCs w:val="18"/>
              </w:rPr>
              <w:t>Msg.3</w:t>
            </w:r>
            <w:r w:rsidRPr="00DF7E0B">
              <w:rPr>
                <w:rFonts w:ascii="Arial" w:hAnsi="Arial" w:cs="Arial"/>
                <w:color w:val="000000"/>
                <w:sz w:val="18"/>
                <w:szCs w:val="18"/>
                <w:lang w:eastAsia="zh-CN"/>
              </w:rPr>
              <w:t xml:space="preserve"> repetition </w:t>
            </w:r>
            <w:r w:rsidRPr="00DF7E0B">
              <w:rPr>
                <w:rFonts w:ascii="Arial" w:eastAsia="MS Mincho" w:hAnsi="Arial" w:cs="Arial" w:hint="eastAsia"/>
                <w:color w:val="000000"/>
                <w:sz w:val="18"/>
                <w:szCs w:val="18"/>
              </w:rPr>
              <w:t>in SBFD symbols</w:t>
            </w:r>
          </w:p>
        </w:tc>
        <w:tc>
          <w:tcPr>
            <w:tcW w:w="2342" w:type="pct"/>
            <w:tcBorders>
              <w:top w:val="single" w:sz="4" w:space="0" w:color="auto"/>
              <w:left w:val="single" w:sz="4" w:space="0" w:color="auto"/>
              <w:bottom w:val="single" w:sz="4" w:space="0" w:color="auto"/>
              <w:right w:val="single" w:sz="4" w:space="0" w:color="auto"/>
            </w:tcBorders>
            <w:shd w:val="clear" w:color="auto" w:fill="FFFFFF" w:themeFill="background1"/>
          </w:tcPr>
          <w:p w14:paraId="3200B0C9" w14:textId="77777777" w:rsidR="00F043FD" w:rsidRPr="0089098A" w:rsidRDefault="00F043FD" w:rsidP="00F043FD">
            <w:pPr>
              <w:spacing w:after="0"/>
              <w:rPr>
                <w:rFonts w:ascii="Arial" w:eastAsia="MS Mincho" w:hAnsi="Arial" w:cs="Arial"/>
                <w:color w:val="000000"/>
                <w:sz w:val="18"/>
                <w:szCs w:val="18"/>
              </w:rPr>
            </w:pPr>
            <w:r w:rsidRPr="0089098A">
              <w:rPr>
                <w:rFonts w:ascii="Arial" w:eastAsia="MS Gothic" w:hAnsi="Arial" w:cs="Arial"/>
                <w:color w:val="000000"/>
                <w:sz w:val="18"/>
                <w:szCs w:val="18"/>
              </w:rPr>
              <w:t>Support of repetition of PUSCH transmission scheduled by RAR UL grant and DCI format 0_0 with CRC scrambled by TC-RNTI</w:t>
            </w:r>
            <w:r w:rsidRPr="0089098A">
              <w:rPr>
                <w:rFonts w:ascii="Arial" w:eastAsia="MS Mincho" w:hAnsi="Arial" w:cs="Arial" w:hint="eastAsia"/>
                <w:color w:val="000000"/>
                <w:sz w:val="18"/>
                <w:szCs w:val="18"/>
                <w:lang w:eastAsia="zh-CN"/>
              </w:rPr>
              <w:t xml:space="preserve"> in SBFD symbols</w:t>
            </w:r>
          </w:p>
        </w:tc>
        <w:tc>
          <w:tcPr>
            <w:tcW w:w="216" w:type="pct"/>
            <w:tcBorders>
              <w:top w:val="single" w:sz="4" w:space="0" w:color="auto"/>
              <w:left w:val="single" w:sz="4" w:space="0" w:color="auto"/>
              <w:bottom w:val="single" w:sz="4" w:space="0" w:color="auto"/>
              <w:right w:val="single" w:sz="4" w:space="0" w:color="auto"/>
            </w:tcBorders>
            <w:shd w:val="clear" w:color="auto" w:fill="FFFFFF" w:themeFill="background1"/>
          </w:tcPr>
          <w:p w14:paraId="5F8ACB56" w14:textId="13BAA44A" w:rsidR="00F043FD" w:rsidRPr="0089098A" w:rsidRDefault="00F043FD" w:rsidP="00F043FD">
            <w:pPr>
              <w:keepLines/>
              <w:spacing w:after="0"/>
              <w:rPr>
                <w:rFonts w:ascii="Arial" w:eastAsia="MS Mincho" w:hAnsi="Arial" w:cs="Arial"/>
                <w:color w:val="000000"/>
                <w:sz w:val="18"/>
                <w:szCs w:val="18"/>
              </w:rPr>
            </w:pPr>
            <w:r w:rsidRPr="0089098A">
              <w:rPr>
                <w:rFonts w:ascii="Arial" w:eastAsia="MS Mincho" w:hAnsi="Arial" w:cs="Arial"/>
                <w:color w:val="000000"/>
                <w:sz w:val="18"/>
                <w:szCs w:val="18"/>
              </w:rPr>
              <w:t>60</w:t>
            </w:r>
            <w:r w:rsidRPr="0089098A">
              <w:rPr>
                <w:rFonts w:ascii="Arial" w:eastAsia="MS Mincho" w:hAnsi="Arial" w:cs="Arial" w:hint="eastAsia"/>
                <w:color w:val="000000"/>
                <w:sz w:val="18"/>
                <w:szCs w:val="18"/>
              </w:rPr>
              <w:t>-1</w:t>
            </w:r>
            <w:r w:rsidR="0089098A">
              <w:rPr>
                <w:rFonts w:ascii="Arial" w:eastAsia="MS Mincho" w:hAnsi="Arial" w:cs="Arial"/>
                <w:color w:val="000000"/>
                <w:sz w:val="18"/>
                <w:szCs w:val="18"/>
              </w:rPr>
              <w:t xml:space="preserve">, </w:t>
            </w:r>
            <w:r w:rsidR="00C21130">
              <w:rPr>
                <w:rFonts w:ascii="Arial" w:eastAsia="MS Mincho" w:hAnsi="Arial" w:cs="Arial"/>
                <w:color w:val="000000"/>
                <w:sz w:val="18"/>
                <w:szCs w:val="18"/>
              </w:rPr>
              <w:t xml:space="preserve">60-3, </w:t>
            </w:r>
            <w:r w:rsidR="0089098A">
              <w:rPr>
                <w:rFonts w:ascii="Arial" w:eastAsia="MS Mincho" w:hAnsi="Arial" w:cs="Arial"/>
                <w:color w:val="000000"/>
                <w:sz w:val="18"/>
                <w:szCs w:val="18"/>
              </w:rPr>
              <w:t>30-6</w:t>
            </w:r>
          </w:p>
        </w:tc>
        <w:tc>
          <w:tcPr>
            <w:tcW w:w="121" w:type="pct"/>
            <w:tcBorders>
              <w:top w:val="single" w:sz="4" w:space="0" w:color="auto"/>
              <w:left w:val="single" w:sz="4" w:space="0" w:color="auto"/>
              <w:bottom w:val="single" w:sz="4" w:space="0" w:color="auto"/>
              <w:right w:val="single" w:sz="4" w:space="0" w:color="auto"/>
            </w:tcBorders>
            <w:shd w:val="clear" w:color="auto" w:fill="FFFFFF" w:themeFill="background1"/>
          </w:tcPr>
          <w:p w14:paraId="6AA7848C" w14:textId="77777777" w:rsidR="00F043FD" w:rsidRPr="0089098A" w:rsidRDefault="00F043FD" w:rsidP="00F043FD">
            <w:pPr>
              <w:keepLines/>
              <w:spacing w:after="0"/>
              <w:jc w:val="center"/>
              <w:rPr>
                <w:rFonts w:ascii="Arial" w:eastAsia="SimSun" w:hAnsi="Arial" w:cs="Arial"/>
                <w:color w:val="000000"/>
                <w:sz w:val="18"/>
                <w:szCs w:val="18"/>
                <w:lang w:eastAsia="zh-CN"/>
              </w:rPr>
            </w:pPr>
            <w:r w:rsidRPr="0089098A">
              <w:rPr>
                <w:rFonts w:ascii="Arial" w:eastAsia="SimSun" w:hAnsi="Arial" w:cs="Arial" w:hint="eastAsia"/>
                <w:color w:val="000000"/>
                <w:sz w:val="18"/>
                <w:szCs w:val="18"/>
                <w:lang w:eastAsia="zh-CN"/>
              </w:rPr>
              <w:t>YES</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3794D4B0" w14:textId="77777777" w:rsidR="00F043FD" w:rsidRPr="0089098A" w:rsidRDefault="00F043FD" w:rsidP="00F043FD">
            <w:pPr>
              <w:keepLines/>
              <w:spacing w:after="0"/>
              <w:jc w:val="center"/>
              <w:rPr>
                <w:rFonts w:ascii="Arial" w:eastAsia="SimSun" w:hAnsi="Arial" w:cs="Arial"/>
                <w:color w:val="000000"/>
                <w:sz w:val="18"/>
                <w:szCs w:val="18"/>
                <w:lang w:eastAsia="zh-CN"/>
              </w:rPr>
            </w:pPr>
            <w:r w:rsidRPr="0089098A">
              <w:rPr>
                <w:rFonts w:ascii="Arial" w:eastAsia="SimSun" w:hAnsi="Arial" w:cs="Arial" w:hint="eastAsia"/>
                <w:color w:val="000000"/>
                <w:sz w:val="18"/>
                <w:szCs w:val="18"/>
                <w:lang w:eastAsia="zh-CN"/>
              </w:rPr>
              <w:t>n/a</w:t>
            </w:r>
          </w:p>
        </w:tc>
        <w:tc>
          <w:tcPr>
            <w:tcW w:w="564" w:type="pct"/>
            <w:tcBorders>
              <w:top w:val="single" w:sz="4" w:space="0" w:color="auto"/>
              <w:left w:val="single" w:sz="4" w:space="0" w:color="auto"/>
              <w:bottom w:val="single" w:sz="4" w:space="0" w:color="auto"/>
              <w:right w:val="single" w:sz="4" w:space="0" w:color="auto"/>
            </w:tcBorders>
            <w:shd w:val="clear" w:color="auto" w:fill="FFFFFF" w:themeFill="background1"/>
          </w:tcPr>
          <w:p w14:paraId="63B03801" w14:textId="77777777" w:rsidR="00F043FD" w:rsidRPr="0089098A" w:rsidRDefault="00F043FD" w:rsidP="00F043FD">
            <w:pPr>
              <w:keepLines/>
              <w:spacing w:after="0"/>
              <w:rPr>
                <w:rFonts w:ascii="Arial" w:eastAsia="MS Mincho" w:hAnsi="Arial" w:cs="Arial"/>
                <w:color w:val="000000"/>
                <w:sz w:val="18"/>
                <w:szCs w:val="18"/>
              </w:rPr>
            </w:pPr>
            <w:r w:rsidRPr="0089098A">
              <w:rPr>
                <w:rFonts w:ascii="Arial" w:eastAsia="MS Mincho" w:hAnsi="Arial" w:cs="Arial" w:hint="eastAsia"/>
                <w:color w:val="000000"/>
                <w:sz w:val="18"/>
                <w:szCs w:val="18"/>
              </w:rPr>
              <w:t>Msg.3 repetition in SBFD symbols</w:t>
            </w:r>
            <w:r w:rsidRPr="0089098A">
              <w:rPr>
                <w:rFonts w:ascii="Arial" w:hAnsi="Arial" w:cs="Arial"/>
                <w:color w:val="000000"/>
                <w:sz w:val="18"/>
                <w:szCs w:val="18"/>
                <w:lang w:eastAsia="zh-CN"/>
              </w:rPr>
              <w:t xml:space="preserve"> is not supported</w:t>
            </w:r>
          </w:p>
        </w:tc>
        <w:tc>
          <w:tcPr>
            <w:tcW w:w="221" w:type="pct"/>
            <w:tcBorders>
              <w:top w:val="single" w:sz="4" w:space="0" w:color="auto"/>
              <w:left w:val="single" w:sz="4" w:space="0" w:color="auto"/>
              <w:bottom w:val="single" w:sz="4" w:space="0" w:color="auto"/>
              <w:right w:val="single" w:sz="4" w:space="0" w:color="auto"/>
            </w:tcBorders>
            <w:shd w:val="clear" w:color="auto" w:fill="FFFFFF" w:themeFill="background1"/>
          </w:tcPr>
          <w:p w14:paraId="7A6176EB" w14:textId="18F9B10E" w:rsidR="00F043FD" w:rsidRPr="00DF7E0B" w:rsidRDefault="00F043FD" w:rsidP="00F043FD">
            <w:pPr>
              <w:keepLines/>
              <w:spacing w:after="0"/>
              <w:jc w:val="center"/>
              <w:rPr>
                <w:rFonts w:ascii="Arial" w:eastAsia="MS Mincho" w:hAnsi="Arial" w:cs="Arial"/>
                <w:color w:val="000000"/>
                <w:sz w:val="18"/>
                <w:szCs w:val="18"/>
              </w:rPr>
            </w:pPr>
            <w:r w:rsidRPr="00DF4643">
              <w:rPr>
                <w:rFonts w:ascii="Arial" w:eastAsia="MS Mincho" w:hAnsi="Arial" w:cs="Arial" w:hint="eastAsia"/>
                <w:color w:val="000000"/>
                <w:kern w:val="0"/>
                <w:sz w:val="18"/>
                <w:szCs w:val="18"/>
                <w:lang w:val="en-GB" w:eastAsia="ja-JP"/>
              </w:rPr>
              <w:t>Per band</w:t>
            </w:r>
          </w:p>
        </w:tc>
        <w:tc>
          <w:tcPr>
            <w:tcW w:w="148" w:type="pct"/>
            <w:tcBorders>
              <w:top w:val="single" w:sz="4" w:space="0" w:color="auto"/>
              <w:left w:val="single" w:sz="4" w:space="0" w:color="auto"/>
              <w:bottom w:val="single" w:sz="4" w:space="0" w:color="auto"/>
              <w:right w:val="single" w:sz="4" w:space="0" w:color="auto"/>
            </w:tcBorders>
            <w:shd w:val="clear" w:color="auto" w:fill="FFFFFF" w:themeFill="background1"/>
          </w:tcPr>
          <w:p w14:paraId="081C1F8B" w14:textId="24E81676" w:rsidR="00F043FD" w:rsidRPr="00DF7E0B" w:rsidRDefault="00F043FD" w:rsidP="00F043FD">
            <w:pPr>
              <w:keepLines/>
              <w:spacing w:after="0"/>
              <w:jc w:val="center"/>
              <w:rPr>
                <w:rFonts w:ascii="Arial" w:eastAsia="SimSun" w:hAnsi="Arial" w:cs="Arial"/>
                <w:color w:val="000000"/>
                <w:sz w:val="18"/>
                <w:szCs w:val="18"/>
                <w:lang w:eastAsia="zh-CN"/>
              </w:rPr>
            </w:pPr>
            <w:r w:rsidRPr="00DF4643">
              <w:rPr>
                <w:rFonts w:ascii="Arial" w:eastAsia="MS Mincho" w:hAnsi="Arial" w:cs="Arial" w:hint="eastAsia"/>
                <w:color w:val="000000"/>
                <w:kern w:val="0"/>
                <w:sz w:val="18"/>
                <w:szCs w:val="18"/>
                <w:lang w:val="en-GB" w:eastAsia="ja-JP"/>
              </w:rPr>
              <w:t>TDD only</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39F2C8E0" w14:textId="35773283" w:rsidR="00F043FD" w:rsidRPr="00DF7E0B" w:rsidRDefault="00F043FD" w:rsidP="00F043FD">
            <w:pPr>
              <w:keepLines/>
              <w:spacing w:after="0"/>
              <w:jc w:val="center"/>
              <w:rPr>
                <w:rFonts w:ascii="Arial" w:eastAsia="SimSun" w:hAnsi="Arial" w:cs="Arial"/>
                <w:color w:val="000000"/>
                <w:sz w:val="18"/>
                <w:szCs w:val="18"/>
                <w:lang w:eastAsia="zh-CN"/>
              </w:rPr>
            </w:pPr>
            <w:r w:rsidRPr="00DF4643">
              <w:rPr>
                <w:rFonts w:ascii="Arial" w:eastAsia="MS Mincho" w:hAnsi="Arial" w:cs="Arial" w:hint="eastAsia"/>
                <w:color w:val="000000"/>
                <w:kern w:val="0"/>
                <w:sz w:val="18"/>
                <w:szCs w:val="18"/>
                <w:lang w:val="en-GB" w:eastAsia="ja-JP"/>
              </w:rPr>
              <w:t>n/a</w:t>
            </w:r>
          </w:p>
        </w:tc>
        <w:tc>
          <w:tcPr>
            <w:tcW w:w="114" w:type="pct"/>
            <w:tcBorders>
              <w:top w:val="single" w:sz="4" w:space="0" w:color="auto"/>
              <w:left w:val="single" w:sz="4" w:space="0" w:color="auto"/>
              <w:bottom w:val="single" w:sz="4" w:space="0" w:color="auto"/>
              <w:right w:val="single" w:sz="4" w:space="0" w:color="auto"/>
            </w:tcBorders>
            <w:shd w:val="clear" w:color="auto" w:fill="FFFFFF" w:themeFill="background1"/>
          </w:tcPr>
          <w:p w14:paraId="321107C0" w14:textId="0D5964EB" w:rsidR="00F043FD" w:rsidRPr="00DF7E0B" w:rsidRDefault="00F043FD" w:rsidP="00F043FD">
            <w:pPr>
              <w:keepLines/>
              <w:spacing w:after="0"/>
              <w:jc w:val="center"/>
              <w:rPr>
                <w:rFonts w:ascii="Arial" w:eastAsia="SimSun" w:hAnsi="Arial" w:cs="Arial"/>
                <w:color w:val="000000"/>
                <w:sz w:val="18"/>
                <w:szCs w:val="18"/>
              </w:rPr>
            </w:pPr>
            <w:r w:rsidRPr="00DF4643">
              <w:rPr>
                <w:rFonts w:ascii="Arial" w:eastAsia="MS Mincho" w:hAnsi="Arial" w:cs="Arial" w:hint="eastAsia"/>
                <w:color w:val="000000"/>
                <w:kern w:val="0"/>
                <w:sz w:val="18"/>
                <w:szCs w:val="18"/>
                <w:lang w:val="en-GB" w:eastAsia="ja-JP"/>
              </w:rPr>
              <w:t>n/a</w:t>
            </w:r>
          </w:p>
        </w:tc>
        <w:tc>
          <w:tcPr>
            <w:tcW w:w="80" w:type="pct"/>
            <w:tcBorders>
              <w:top w:val="single" w:sz="4" w:space="0" w:color="auto"/>
              <w:left w:val="single" w:sz="4" w:space="0" w:color="auto"/>
              <w:bottom w:val="single" w:sz="4" w:space="0" w:color="auto"/>
              <w:right w:val="single" w:sz="4" w:space="0" w:color="auto"/>
            </w:tcBorders>
            <w:shd w:val="clear" w:color="auto" w:fill="FFFFFF" w:themeFill="background1"/>
          </w:tcPr>
          <w:p w14:paraId="52632A70" w14:textId="77777777" w:rsidR="00F043FD" w:rsidRPr="00DF7E0B" w:rsidRDefault="00F043FD" w:rsidP="00F043FD">
            <w:pPr>
              <w:keepLines/>
              <w:spacing w:after="0"/>
              <w:rPr>
                <w:rFonts w:ascii="Arial" w:eastAsia="MS Mincho" w:hAnsi="Arial" w:cs="Arial"/>
                <w:color w:val="000000"/>
                <w:sz w:val="18"/>
                <w:szCs w:val="18"/>
              </w:rPr>
            </w:pPr>
          </w:p>
        </w:tc>
        <w:tc>
          <w:tcPr>
            <w:tcW w:w="374" w:type="pct"/>
            <w:tcBorders>
              <w:top w:val="single" w:sz="4" w:space="0" w:color="auto"/>
              <w:left w:val="single" w:sz="4" w:space="0" w:color="auto"/>
              <w:bottom w:val="single" w:sz="4" w:space="0" w:color="auto"/>
              <w:right w:val="single" w:sz="4" w:space="0" w:color="auto"/>
            </w:tcBorders>
            <w:shd w:val="clear" w:color="auto" w:fill="FFFFFF" w:themeFill="background1"/>
          </w:tcPr>
          <w:p w14:paraId="415FF4C9" w14:textId="2D18AABB" w:rsidR="00F043FD" w:rsidRPr="00DF7E0B" w:rsidRDefault="00F043FD" w:rsidP="00F043FD">
            <w:pPr>
              <w:keepLines/>
              <w:spacing w:after="0"/>
              <w:rPr>
                <w:rFonts w:ascii="Arial" w:eastAsia="SimSun" w:hAnsi="Arial" w:cs="Arial"/>
                <w:color w:val="000000"/>
                <w:sz w:val="18"/>
                <w:szCs w:val="18"/>
              </w:rPr>
            </w:pPr>
            <w:r w:rsidRPr="00DF4643">
              <w:rPr>
                <w:rFonts w:ascii="Arial" w:eastAsia="SimSun" w:hAnsi="Arial" w:cs="Arial"/>
                <w:color w:val="000000"/>
                <w:kern w:val="0"/>
                <w:sz w:val="18"/>
                <w:szCs w:val="18"/>
                <w:lang w:val="en-GB" w:eastAsia="ja-JP"/>
              </w:rPr>
              <w:t>Optional with capability signalling</w:t>
            </w:r>
          </w:p>
        </w:tc>
      </w:tr>
    </w:tbl>
    <w:p w14:paraId="6D86B348" w14:textId="77777777" w:rsidR="00F043FD" w:rsidRPr="007510C7" w:rsidRDefault="00F043FD" w:rsidP="00D906DB">
      <w:pPr>
        <w:rPr>
          <w:rFonts w:ascii="Arial" w:hAnsi="Arial" w:cs="Arial"/>
        </w:rPr>
      </w:pPr>
    </w:p>
    <w:p w14:paraId="226DE946" w14:textId="721FEA5D" w:rsidR="00CC7D78" w:rsidRDefault="00CC7D78">
      <w:pPr>
        <w:widowControl/>
        <w:wordWrap/>
        <w:autoSpaceDE/>
        <w:autoSpaceDN/>
      </w:pPr>
      <w:r>
        <w:br w:type="page"/>
      </w:r>
    </w:p>
    <w:p w14:paraId="7ED8F2CA" w14:textId="3678DD07" w:rsidR="006F0240" w:rsidRDefault="006F0240" w:rsidP="006F0240">
      <w:pPr>
        <w:keepNext/>
        <w:keepLines/>
        <w:widowControl/>
        <w:numPr>
          <w:ilvl w:val="1"/>
          <w:numId w:val="0"/>
        </w:numPr>
        <w:wordWrap/>
        <w:autoSpaceDE/>
        <w:autoSpaceDN/>
        <w:spacing w:before="180" w:after="180" w:line="240" w:lineRule="auto"/>
        <w:ind w:left="576" w:hanging="576"/>
        <w:jc w:val="left"/>
        <w:outlineLvl w:val="1"/>
        <w:rPr>
          <w:rFonts w:ascii="Arial" w:eastAsia="DengXian" w:hAnsi="Arial" w:cs="Arial"/>
          <w:kern w:val="0"/>
          <w:sz w:val="32"/>
          <w:szCs w:val="20"/>
          <w:lang w:val="en-GB" w:eastAsia="zh-CN"/>
        </w:rPr>
      </w:pPr>
      <w:r w:rsidRPr="00651CB6">
        <w:rPr>
          <w:rFonts w:ascii="Arial" w:eastAsia="DengXian" w:hAnsi="Arial" w:cs="Arial"/>
          <w:kern w:val="0"/>
          <w:sz w:val="32"/>
          <w:szCs w:val="20"/>
          <w:lang w:val="en-GB" w:eastAsia="zh-CN"/>
        </w:rPr>
        <w:lastRenderedPageBreak/>
        <w:t xml:space="preserve">2.3. UE </w:t>
      </w:r>
      <w:r w:rsidR="00883893" w:rsidRPr="00651CB6">
        <w:rPr>
          <w:rFonts w:ascii="Arial" w:eastAsia="DengXian" w:hAnsi="Arial" w:cs="Arial"/>
          <w:kern w:val="0"/>
          <w:sz w:val="32"/>
          <w:szCs w:val="20"/>
          <w:lang w:val="en-GB" w:eastAsia="zh-CN"/>
        </w:rPr>
        <w:t>f</w:t>
      </w:r>
      <w:r w:rsidRPr="00651CB6">
        <w:rPr>
          <w:rFonts w:ascii="Arial" w:eastAsia="DengXian" w:hAnsi="Arial" w:cs="Arial"/>
          <w:kern w:val="0"/>
          <w:sz w:val="32"/>
          <w:szCs w:val="20"/>
          <w:lang w:val="en-GB" w:eastAsia="zh-CN"/>
        </w:rPr>
        <w:t xml:space="preserve">eatures for CLI </w:t>
      </w:r>
      <w:r w:rsidR="00883893" w:rsidRPr="00651CB6">
        <w:rPr>
          <w:rFonts w:ascii="Arial" w:eastAsia="DengXian" w:hAnsi="Arial" w:cs="Arial"/>
          <w:kern w:val="0"/>
          <w:sz w:val="32"/>
          <w:szCs w:val="20"/>
          <w:lang w:val="en-GB" w:eastAsia="zh-CN"/>
        </w:rPr>
        <w:t>h</w:t>
      </w:r>
      <w:r w:rsidRPr="00651CB6">
        <w:rPr>
          <w:rFonts w:ascii="Arial" w:eastAsia="DengXian" w:hAnsi="Arial" w:cs="Arial"/>
          <w:kern w:val="0"/>
          <w:sz w:val="32"/>
          <w:szCs w:val="20"/>
          <w:lang w:val="en-GB" w:eastAsia="zh-CN"/>
        </w:rPr>
        <w:t>andling</w:t>
      </w:r>
    </w:p>
    <w:p w14:paraId="49594F6E" w14:textId="3F0AA332" w:rsidR="006F0240" w:rsidRDefault="006F0240" w:rsidP="006F0240">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Batang" w:hAnsi="Arial" w:cs="Arial"/>
          <w:kern w:val="0"/>
          <w:sz w:val="28"/>
          <w:szCs w:val="20"/>
          <w:lang w:val="en-GB" w:eastAsia="en-US"/>
        </w:rPr>
      </w:pPr>
      <w:r w:rsidRPr="008E6E03">
        <w:rPr>
          <w:rFonts w:ascii="Arial" w:eastAsia="Batang" w:hAnsi="Arial" w:cs="Arial" w:hint="eastAsia"/>
          <w:kern w:val="0"/>
          <w:sz w:val="28"/>
          <w:szCs w:val="20"/>
          <w:lang w:val="en-GB" w:eastAsia="en-US"/>
        </w:rPr>
        <w:t>2.</w:t>
      </w:r>
      <w:r>
        <w:rPr>
          <w:rFonts w:ascii="Arial" w:eastAsia="Batang" w:hAnsi="Arial" w:cs="Arial"/>
          <w:kern w:val="0"/>
          <w:sz w:val="28"/>
          <w:szCs w:val="20"/>
          <w:lang w:val="en-GB" w:eastAsia="en-US"/>
        </w:rPr>
        <w:t>3</w:t>
      </w:r>
      <w:r w:rsidRPr="008E6E03">
        <w:rPr>
          <w:rFonts w:ascii="Arial" w:eastAsia="Batang" w:hAnsi="Arial" w:cs="Arial" w:hint="eastAsia"/>
          <w:kern w:val="0"/>
          <w:sz w:val="28"/>
          <w:szCs w:val="20"/>
          <w:lang w:val="en-GB" w:eastAsia="en-US"/>
        </w:rPr>
        <w:t xml:space="preserve">.1. </w:t>
      </w:r>
      <w:r>
        <w:rPr>
          <w:rFonts w:ascii="Arial" w:eastAsia="Batang" w:hAnsi="Arial" w:cs="Arial"/>
          <w:kern w:val="0"/>
          <w:sz w:val="28"/>
          <w:szCs w:val="20"/>
          <w:lang w:val="en-GB" w:eastAsia="en-US"/>
        </w:rPr>
        <w:t xml:space="preserve">UL </w:t>
      </w:r>
      <w:r w:rsidR="00883893">
        <w:rPr>
          <w:rFonts w:ascii="Arial" w:eastAsia="Batang" w:hAnsi="Arial" w:cs="Arial"/>
          <w:kern w:val="0"/>
          <w:sz w:val="28"/>
          <w:szCs w:val="20"/>
          <w:lang w:val="en-GB" w:eastAsia="en-US"/>
        </w:rPr>
        <w:t>r</w:t>
      </w:r>
      <w:r>
        <w:rPr>
          <w:rFonts w:ascii="Arial" w:eastAsia="Batang" w:hAnsi="Arial" w:cs="Arial"/>
          <w:kern w:val="0"/>
          <w:sz w:val="28"/>
          <w:szCs w:val="20"/>
          <w:lang w:val="en-GB" w:eastAsia="en-US"/>
        </w:rPr>
        <w:t xml:space="preserve">esource </w:t>
      </w:r>
      <w:r w:rsidR="00883893">
        <w:rPr>
          <w:rFonts w:ascii="Arial" w:eastAsia="Batang" w:hAnsi="Arial" w:cs="Arial"/>
          <w:kern w:val="0"/>
          <w:sz w:val="28"/>
          <w:szCs w:val="20"/>
          <w:lang w:val="en-GB" w:eastAsia="en-US"/>
        </w:rPr>
        <w:t>m</w:t>
      </w:r>
      <w:r>
        <w:rPr>
          <w:rFonts w:ascii="Arial" w:eastAsia="Batang" w:hAnsi="Arial" w:cs="Arial"/>
          <w:kern w:val="0"/>
          <w:sz w:val="28"/>
          <w:szCs w:val="20"/>
          <w:lang w:val="en-GB" w:eastAsia="en-US"/>
        </w:rPr>
        <w:t>uting for PUSCH</w:t>
      </w:r>
      <w:r w:rsidR="00693E38">
        <w:rPr>
          <w:rFonts w:ascii="Arial" w:eastAsia="Batang" w:hAnsi="Arial" w:cs="Arial"/>
          <w:kern w:val="0"/>
          <w:sz w:val="28"/>
          <w:szCs w:val="20"/>
          <w:lang w:val="en-GB" w:eastAsia="en-US"/>
        </w:rPr>
        <w:t xml:space="preserve"> in SBFD symbols</w:t>
      </w:r>
    </w:p>
    <w:p w14:paraId="2DF5B790" w14:textId="10627FC7" w:rsidR="002F7E84" w:rsidRDefault="00FC796D" w:rsidP="002F7E84">
      <w:pPr>
        <w:widowControl/>
        <w:wordWrap/>
        <w:autoSpaceDE/>
        <w:autoSpaceDN/>
        <w:spacing w:after="120" w:line="240" w:lineRule="auto"/>
        <w:rPr>
          <w:rFonts w:ascii="Arial" w:hAnsi="Arial" w:cs="Arial"/>
        </w:rPr>
      </w:pPr>
      <w:r>
        <w:rPr>
          <w:rFonts w:ascii="Arial" w:hAnsi="Arial" w:cs="Arial"/>
        </w:rPr>
        <w:t xml:space="preserve">A number of agreements on UE features for UL resource muting were made in RAN1#121 [2]. </w:t>
      </w:r>
      <w:r w:rsidR="002F7E84">
        <w:rPr>
          <w:rFonts w:ascii="Arial" w:hAnsi="Arial" w:cs="Arial"/>
        </w:rPr>
        <w:t>The</w:t>
      </w:r>
      <w:r w:rsidR="002F7E84" w:rsidRPr="003E2F57">
        <w:rPr>
          <w:rFonts w:ascii="Arial" w:hAnsi="Arial" w:cs="Arial"/>
        </w:rPr>
        <w:t xml:space="preserve"> </w:t>
      </w:r>
      <w:r w:rsidR="002F7E84">
        <w:rPr>
          <w:rFonts w:ascii="Arial" w:hAnsi="Arial" w:cs="Arial"/>
        </w:rPr>
        <w:t xml:space="preserve">updated </w:t>
      </w:r>
      <w:r w:rsidR="00312AA3">
        <w:rPr>
          <w:rFonts w:ascii="Arial" w:hAnsi="Arial" w:cs="Arial"/>
        </w:rPr>
        <w:t xml:space="preserve">UE </w:t>
      </w:r>
      <w:r w:rsidR="002F7E84">
        <w:rPr>
          <w:rFonts w:ascii="Arial" w:hAnsi="Arial" w:cs="Arial"/>
        </w:rPr>
        <w:t>feature list</w:t>
      </w:r>
      <w:r w:rsidR="00312AA3">
        <w:rPr>
          <w:rFonts w:ascii="Arial" w:hAnsi="Arial" w:cs="Arial"/>
        </w:rPr>
        <w:t xml:space="preserve"> [3]</w:t>
      </w:r>
      <w:r w:rsidR="002F7E84">
        <w:rPr>
          <w:rFonts w:ascii="Arial" w:hAnsi="Arial" w:cs="Arial"/>
        </w:rPr>
        <w:t xml:space="preserve"> is shown below.</w:t>
      </w:r>
    </w:p>
    <w:p w14:paraId="0F83022F" w14:textId="2CA57F85" w:rsidR="00332FE3" w:rsidRDefault="00332FE3" w:rsidP="002233AE">
      <w:pPr>
        <w:spacing w:afterLines="50" w:after="120"/>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505"/>
        <w:gridCol w:w="1417"/>
        <w:gridCol w:w="3458"/>
        <w:gridCol w:w="656"/>
        <w:gridCol w:w="577"/>
        <w:gridCol w:w="467"/>
        <w:gridCol w:w="1620"/>
        <w:gridCol w:w="683"/>
        <w:gridCol w:w="639"/>
        <w:gridCol w:w="467"/>
        <w:gridCol w:w="467"/>
        <w:gridCol w:w="222"/>
        <w:gridCol w:w="1232"/>
      </w:tblGrid>
      <w:tr w:rsidR="00F109A1" w:rsidRPr="00F109A1" w14:paraId="36232DDE" w14:textId="77777777" w:rsidTr="00FC79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3D3FF1"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MS Mincho" w:hAnsi="Arial" w:cs="Arial"/>
                <w:color w:val="000000"/>
                <w:kern w:val="0"/>
                <w:sz w:val="18"/>
                <w:szCs w:val="18"/>
                <w:lang w:val="en-GB" w:eastAsia="ja-JP"/>
              </w:rPr>
              <w:lastRenderedPageBreak/>
              <w:t>60</w:t>
            </w:r>
            <w:r w:rsidRPr="00F109A1">
              <w:rPr>
                <w:rFonts w:ascii="Arial" w:eastAsia="SimSun" w:hAnsi="Arial" w:cs="Arial"/>
                <w:color w:val="000000"/>
                <w:kern w:val="0"/>
                <w:sz w:val="18"/>
                <w:szCs w:val="18"/>
                <w:lang w:val="en-GB" w:eastAsia="ja-JP"/>
              </w:rPr>
              <w:t xml:space="preserve">. </w:t>
            </w:r>
            <w:proofErr w:type="spellStart"/>
            <w:r w:rsidRPr="00F109A1">
              <w:rPr>
                <w:rFonts w:ascii="Arial" w:eastAsia="SimSun"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AC4F7"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MS Mincho" w:hAnsi="Arial" w:cs="Arial" w:hint="eastAsia"/>
                <w:color w:val="000000"/>
                <w:kern w:val="0"/>
                <w:sz w:val="18"/>
                <w:szCs w:val="18"/>
                <w:lang w:val="en-GB" w:eastAsia="ja-JP"/>
              </w:rPr>
              <w:t>60-7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2E4FD"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Times New Roman"/>
                <w:kern w:val="0"/>
                <w:sz w:val="18"/>
                <w:szCs w:val="20"/>
                <w:lang w:val="en-GB" w:eastAsia="en-US"/>
              </w:rPr>
              <w:t xml:space="preserve">UL resource muting for CP-OFDM waveform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78CAA"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lang w:val="en-GB" w:eastAsia="zh-CN"/>
              </w:rPr>
              <w:t>1. Support semi-static configuration of time location and frequency location of UL resource muting for CP-OFDM waveform</w:t>
            </w:r>
          </w:p>
          <w:p w14:paraId="16EC0591"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lang w:val="en-GB" w:eastAsia="zh-CN"/>
              </w:rPr>
              <w:t xml:space="preserve">- Up to two UL muting symbols within a slot for PUSCH </w:t>
            </w:r>
          </w:p>
          <w:p w14:paraId="779E3ACD"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lang w:val="en-GB" w:eastAsia="zh-CN"/>
              </w:rPr>
              <w:t>- A configurable comb offset {0, 1} for the UL muting symbol</w:t>
            </w:r>
          </w:p>
          <w:p w14:paraId="0C42D458"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highlight w:val="yellow"/>
                <w:lang w:val="en-GB" w:eastAsia="zh-CN"/>
              </w:rPr>
              <w:t>[- FFS: Whether this FG only support one common pattern of UL muting for DG/Type 2 CG PUSCH and Type 1 CG PUSCH]</w:t>
            </w:r>
          </w:p>
          <w:p w14:paraId="7AD8EFD5"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lang w:val="en-GB" w:eastAsia="zh-CN"/>
              </w:rPr>
              <w:t>2. Support dynamic on/off indication of the configured UL muting symbols by TDRA field in DCI for DG-PUSCH and Type-2 CG PUSCH</w:t>
            </w:r>
          </w:p>
          <w:p w14:paraId="6F75C399"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lang w:val="en-GB" w:eastAsia="zh-CN"/>
              </w:rPr>
              <w:t>3. Support semi-static determination of UL muting symbols for Type-1 CG PUSCH</w:t>
            </w:r>
          </w:p>
          <w:p w14:paraId="13DDC34A"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3D99A75A"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4AB60DBF"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highlight w:val="yellow"/>
                <w:lang w:val="en-GB"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415C"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F109A1">
              <w:rPr>
                <w:rFonts w:ascii="Arial" w:eastAsia="MS Mincho" w:hAnsi="Arial" w:cs="Arial" w:hint="eastAsia"/>
                <w:color w:val="000000"/>
                <w:kern w:val="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A529E"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05C54"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CFB1"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lang w:val="en-GB" w:eastAsia="zh-CN"/>
              </w:rPr>
              <w:t>UL resource muting for CP-OFDM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69697"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F109A1">
              <w:rPr>
                <w:rFonts w:ascii="Arial" w:eastAsia="SimSun"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BD7CD"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SimSun" w:hAnsi="Arial" w:cs="Times New Roman"/>
                <w:kern w:val="0"/>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2AF1D"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4A4A2"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C9E10"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8A308"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F109A1">
              <w:rPr>
                <w:rFonts w:ascii="Arial" w:eastAsia="SimSun" w:hAnsi="Arial" w:cs="Times New Roman"/>
                <w:kern w:val="0"/>
                <w:sz w:val="18"/>
                <w:szCs w:val="20"/>
                <w:lang w:val="en-GB" w:eastAsia="en-US"/>
              </w:rPr>
              <w:t>Optional with capability signalling</w:t>
            </w:r>
          </w:p>
        </w:tc>
      </w:tr>
      <w:tr w:rsidR="00F109A1" w:rsidRPr="00F109A1" w14:paraId="722B55F8" w14:textId="77777777" w:rsidTr="00FC79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36DD1"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MS Mincho" w:hAnsi="Arial" w:cs="Arial"/>
                <w:color w:val="000000"/>
                <w:kern w:val="0"/>
                <w:sz w:val="18"/>
                <w:szCs w:val="18"/>
                <w:lang w:val="en-GB" w:eastAsia="ja-JP"/>
              </w:rPr>
              <w:t>60</w:t>
            </w:r>
            <w:r w:rsidRPr="00F109A1">
              <w:rPr>
                <w:rFonts w:ascii="Arial" w:eastAsia="SimSun" w:hAnsi="Arial" w:cs="Arial"/>
                <w:color w:val="000000"/>
                <w:kern w:val="0"/>
                <w:sz w:val="18"/>
                <w:szCs w:val="18"/>
                <w:lang w:val="en-GB" w:eastAsia="ja-JP"/>
              </w:rPr>
              <w:t xml:space="preserve">. </w:t>
            </w:r>
            <w:proofErr w:type="spellStart"/>
            <w:r w:rsidRPr="00F109A1">
              <w:rPr>
                <w:rFonts w:ascii="Arial" w:eastAsia="SimSun"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8F8C3"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MS Mincho" w:hAnsi="Arial" w:cs="Arial" w:hint="eastAsia"/>
                <w:color w:val="000000"/>
                <w:kern w:val="0"/>
                <w:sz w:val="18"/>
                <w:szCs w:val="18"/>
                <w:lang w:val="en-GB" w:eastAsia="ja-JP"/>
              </w:rPr>
              <w:t>60-7a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C4B32"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Times New Roman"/>
                <w:kern w:val="0"/>
                <w:sz w:val="18"/>
                <w:szCs w:val="20"/>
                <w:lang w:val="en-GB" w:eastAsia="en-US"/>
              </w:rPr>
              <w:t>UL resource muting for DFTS-OFDM waveform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AEC2"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lang w:val="en-GB" w:eastAsia="zh-CN"/>
              </w:rPr>
              <w:t>1. Support semi-static configuration of time location and frequency location of UL resource muting for DFTS-OFDM waveform</w:t>
            </w:r>
          </w:p>
          <w:p w14:paraId="46360A0A"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lang w:val="en-GB" w:eastAsia="zh-CN"/>
              </w:rPr>
              <w:t xml:space="preserve">- Up to two UL muting symbols within a slot for PUSCH </w:t>
            </w:r>
          </w:p>
          <w:p w14:paraId="222BF900"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lang w:val="en-GB" w:eastAsia="zh-CN"/>
              </w:rPr>
              <w:t>- A configurable comb offset {0, 1} for the UL muting symbol</w:t>
            </w:r>
          </w:p>
          <w:p w14:paraId="0BFC46E6"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highlight w:val="yellow"/>
                <w:lang w:val="en-GB" w:eastAsia="zh-CN"/>
              </w:rPr>
              <w:t>[- FFS: Whether this FG only support one common pattern of UL muting for DG/Type 2 CG PUSCH and Type 1 CG PUSCH]</w:t>
            </w:r>
          </w:p>
          <w:p w14:paraId="6838AD7C"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lang w:val="en-GB" w:eastAsia="zh-CN"/>
              </w:rPr>
              <w:t>2. Support dynamic on/off indication of the configured UL muting symbols by TDRA field in DCI for DG-PUSCH and Type-2 CG PUSCH</w:t>
            </w:r>
          </w:p>
          <w:p w14:paraId="61645645"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lang w:val="en-GB" w:eastAsia="zh-CN"/>
              </w:rPr>
              <w:t>3. Support semi-static determination of UL muting symbols for Type-1 CG PUSCH</w:t>
            </w:r>
          </w:p>
          <w:p w14:paraId="614E884E"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1CD0001D"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Arial"/>
                <w:color w:val="000000"/>
                <w:kern w:val="0"/>
                <w:sz w:val="18"/>
                <w:szCs w:val="18"/>
                <w:highlight w:val="yellow"/>
                <w:lang w:val="en-GB" w:eastAsia="zh-CN"/>
              </w:rPr>
              <w:t>FFS: other potential component/FG/additional restriction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121F6"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F109A1">
              <w:rPr>
                <w:rFonts w:ascii="Arial" w:eastAsia="SimSun" w:hAnsi="Arial" w:cs="Times New Roman"/>
                <w:kern w:val="0"/>
                <w:sz w:val="18"/>
                <w:szCs w:val="20"/>
                <w:highlight w:val="yellow"/>
                <w:lang w:val="en-GB" w:eastAsia="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0DADF"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SimSu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96444"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7AF1"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F109A1">
              <w:rPr>
                <w:rFonts w:ascii="Arial" w:eastAsia="SimSun" w:hAnsi="Arial" w:cs="Times New Roman"/>
                <w:kern w:val="0"/>
                <w:sz w:val="18"/>
                <w:szCs w:val="20"/>
                <w:lang w:val="en-GB" w:eastAsia="en-US"/>
              </w:rPr>
              <w:t>UL resource muting for DFTS-OFDM waveform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13B4D"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F109A1">
              <w:rPr>
                <w:rFonts w:ascii="Arial" w:eastAsia="SimSun"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CEB51"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SimSun" w:hAnsi="Arial" w:cs="Times New Roman"/>
                <w:kern w:val="0"/>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3CF3"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E46F" w14:textId="77777777" w:rsidR="00F109A1" w:rsidRPr="00F109A1" w:rsidRDefault="00F109A1" w:rsidP="00F109A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F109A1">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A4BF7"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1342C" w14:textId="77777777" w:rsidR="00F109A1" w:rsidRPr="00F109A1" w:rsidRDefault="00F109A1" w:rsidP="00F109A1">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F109A1">
              <w:rPr>
                <w:rFonts w:ascii="Arial" w:eastAsia="SimSun" w:hAnsi="Arial" w:cs="Times New Roman"/>
                <w:kern w:val="0"/>
                <w:sz w:val="18"/>
                <w:szCs w:val="20"/>
                <w:lang w:val="en-GB" w:eastAsia="en-US"/>
              </w:rPr>
              <w:t>Optional with capability signalling</w:t>
            </w:r>
          </w:p>
        </w:tc>
      </w:tr>
    </w:tbl>
    <w:p w14:paraId="6419DB32" w14:textId="4EFAEAC0" w:rsidR="00F109A1" w:rsidRDefault="00F109A1" w:rsidP="002233AE">
      <w:pPr>
        <w:spacing w:afterLines="50" w:after="120"/>
        <w:rPr>
          <w:rFonts w:ascii="Arial" w:hAnsi="Arial" w:cs="Arial"/>
          <w:szCs w:val="20"/>
        </w:rPr>
      </w:pPr>
    </w:p>
    <w:p w14:paraId="435BEE62" w14:textId="38D5073C" w:rsidR="006F29D8" w:rsidRDefault="006F29D8" w:rsidP="002233AE">
      <w:pPr>
        <w:spacing w:afterLines="50" w:after="120"/>
        <w:rPr>
          <w:rFonts w:ascii="Arial" w:hAnsi="Arial" w:cs="Arial"/>
          <w:szCs w:val="20"/>
        </w:rPr>
      </w:pPr>
    </w:p>
    <w:p w14:paraId="4C918E3A" w14:textId="5BE43B85" w:rsidR="006F29D8" w:rsidRPr="00004EE1" w:rsidRDefault="006F29D8" w:rsidP="006F29D8">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7 and 60-7a</w:t>
      </w:r>
    </w:p>
    <w:p w14:paraId="070A15E6" w14:textId="6900EA9B" w:rsidR="006F29D8" w:rsidRPr="00004EE1" w:rsidRDefault="006F29D8" w:rsidP="006F29D8">
      <w:pPr>
        <w:rPr>
          <w:rFonts w:ascii="Arial" w:hAnsi="Arial" w:cs="Arial"/>
          <w:b/>
        </w:rPr>
      </w:pPr>
      <w:r w:rsidRPr="00004EE1">
        <w:rPr>
          <w:rFonts w:ascii="Arial" w:hAnsi="Arial" w:cs="Arial"/>
          <w:b/>
        </w:rPr>
        <w:t xml:space="preserve">Regarding prerequisite feature groups </w:t>
      </w:r>
      <w:r w:rsidRPr="00004EE1">
        <w:rPr>
          <w:rFonts w:ascii="Arial" w:hAnsi="Arial" w:cs="Arial"/>
          <w:b/>
          <w:highlight w:val="yellow"/>
        </w:rPr>
        <w:t>[</w:t>
      </w:r>
      <w:r w:rsidR="00FE556C">
        <w:rPr>
          <w:rFonts w:ascii="Arial" w:hAnsi="Arial" w:cs="Arial"/>
          <w:b/>
          <w:highlight w:val="yellow"/>
        </w:rPr>
        <w:t>FFS]</w:t>
      </w:r>
    </w:p>
    <w:p w14:paraId="5F835645" w14:textId="64141CCF" w:rsidR="006F29D8" w:rsidRDefault="006F29D8" w:rsidP="006F29D8">
      <w:pPr>
        <w:spacing w:afterLines="50" w:after="120"/>
        <w:rPr>
          <w:rFonts w:ascii="Arial" w:hAnsi="Arial" w:cs="Arial"/>
        </w:rPr>
      </w:pPr>
      <w:r>
        <w:rPr>
          <w:rFonts w:ascii="Arial" w:hAnsi="Arial" w:cs="Arial"/>
        </w:rPr>
        <w:t xml:space="preserve">It was agreed in RAN1#121 that </w:t>
      </w:r>
      <w:r w:rsidRPr="006F29D8">
        <w:rPr>
          <w:rFonts w:ascii="Arial" w:hAnsi="Arial" w:cs="Arial"/>
        </w:rPr>
        <w:t>FG 60-1 is not the prerequisite of FG 60-7 and FG60-7a</w:t>
      </w:r>
      <w:r>
        <w:rPr>
          <w:rFonts w:ascii="Arial" w:hAnsi="Arial" w:cs="Arial"/>
        </w:rPr>
        <w:t>, i.e., the UL muting feature is independent of Rel-19 SBFD.</w:t>
      </w:r>
    </w:p>
    <w:p w14:paraId="0C4AFB85" w14:textId="3FD88F1D" w:rsidR="00F52E0A" w:rsidRDefault="00F52E0A" w:rsidP="006F29D8">
      <w:pPr>
        <w:spacing w:afterLines="50" w:after="120"/>
        <w:rPr>
          <w:rFonts w:ascii="Arial" w:hAnsi="Arial" w:cs="Arial"/>
        </w:rPr>
      </w:pPr>
      <w:r>
        <w:rPr>
          <w:rFonts w:ascii="Arial" w:hAnsi="Arial" w:cs="Arial"/>
        </w:rPr>
        <w:t>No additional prerequisite feature group needs to be captured</w:t>
      </w:r>
      <w:r w:rsidR="00FE556C">
        <w:rPr>
          <w:rFonts w:ascii="Arial" w:hAnsi="Arial" w:cs="Arial"/>
        </w:rPr>
        <w:t xml:space="preserve"> for FG 60-7</w:t>
      </w:r>
      <w:r>
        <w:rPr>
          <w:rFonts w:ascii="Arial" w:hAnsi="Arial" w:cs="Arial"/>
        </w:rPr>
        <w:t xml:space="preserve">. </w:t>
      </w:r>
      <w:r w:rsidR="00FE556C">
        <w:rPr>
          <w:rFonts w:ascii="Arial" w:hAnsi="Arial" w:cs="Arial"/>
        </w:rPr>
        <w:t xml:space="preserve">UL muting for CP-OFDM waveform only requires basic </w:t>
      </w:r>
      <w:r w:rsidR="007E1486">
        <w:rPr>
          <w:rFonts w:ascii="Arial" w:hAnsi="Arial" w:cs="Arial"/>
        </w:rPr>
        <w:t xml:space="preserve">Rel-15 </w:t>
      </w:r>
      <w:r w:rsidR="00FE556C">
        <w:rPr>
          <w:rFonts w:ascii="Arial" w:hAnsi="Arial" w:cs="Arial"/>
        </w:rPr>
        <w:t xml:space="preserve">mandatory UE features such as </w:t>
      </w:r>
      <w:r>
        <w:rPr>
          <w:rFonts w:ascii="Arial" w:hAnsi="Arial" w:cs="Arial"/>
        </w:rPr>
        <w:t xml:space="preserve">3-1 “Basic control channel” or </w:t>
      </w:r>
      <w:r w:rsidRPr="00F52E0A">
        <w:rPr>
          <w:rFonts w:ascii="Arial" w:hAnsi="Arial" w:cs="Arial"/>
        </w:rPr>
        <w:t>5-1</w:t>
      </w:r>
      <w:r>
        <w:rPr>
          <w:rFonts w:ascii="Arial" w:hAnsi="Arial" w:cs="Arial"/>
        </w:rPr>
        <w:t xml:space="preserve"> “</w:t>
      </w:r>
      <w:r w:rsidRPr="00F52E0A">
        <w:rPr>
          <w:rFonts w:ascii="Arial" w:hAnsi="Arial" w:cs="Arial"/>
        </w:rPr>
        <w:t>Basic scheduling/HARQ operation</w:t>
      </w:r>
      <w:r>
        <w:rPr>
          <w:rFonts w:ascii="Arial" w:hAnsi="Arial" w:cs="Arial"/>
        </w:rPr>
        <w:t>”. Similar to previous release features</w:t>
      </w:r>
      <w:r w:rsidR="00FE556C">
        <w:rPr>
          <w:rFonts w:ascii="Arial" w:hAnsi="Arial" w:cs="Arial"/>
        </w:rPr>
        <w:t xml:space="preserve">, e.g., </w:t>
      </w:r>
      <w:r>
        <w:rPr>
          <w:rFonts w:ascii="Arial" w:hAnsi="Arial" w:cs="Arial"/>
        </w:rPr>
        <w:t>Rel-16 CLI and RIM, the corresponding prerequisite FG col</w:t>
      </w:r>
      <w:r w:rsidR="00FE556C">
        <w:rPr>
          <w:rFonts w:ascii="Arial" w:hAnsi="Arial" w:cs="Arial"/>
        </w:rPr>
        <w:t>umn</w:t>
      </w:r>
      <w:r>
        <w:rPr>
          <w:rFonts w:ascii="Arial" w:hAnsi="Arial" w:cs="Arial"/>
        </w:rPr>
        <w:t xml:space="preserve"> can </w:t>
      </w:r>
      <w:r w:rsidR="007249A2">
        <w:rPr>
          <w:rFonts w:ascii="Arial" w:hAnsi="Arial" w:cs="Arial"/>
        </w:rPr>
        <w:t xml:space="preserve">then </w:t>
      </w:r>
      <w:r>
        <w:rPr>
          <w:rFonts w:ascii="Arial" w:hAnsi="Arial" w:cs="Arial"/>
        </w:rPr>
        <w:t>be left void.</w:t>
      </w:r>
      <w:r w:rsidR="00FE556C">
        <w:rPr>
          <w:rFonts w:ascii="Arial" w:hAnsi="Arial" w:cs="Arial"/>
        </w:rPr>
        <w:t xml:space="preserve"> Additional support for UL muting for DFTS-OFDM waveform would additionally require 0-2 “</w:t>
      </w:r>
      <w:r w:rsidR="00FE556C" w:rsidRPr="00F52E0A">
        <w:rPr>
          <w:rFonts w:ascii="Arial" w:hAnsi="Arial" w:cs="Arial"/>
        </w:rPr>
        <w:t>DFT-S-OFDM waveform for UL</w:t>
      </w:r>
      <w:r w:rsidR="00FE556C">
        <w:rPr>
          <w:rFonts w:ascii="Arial" w:hAnsi="Arial" w:cs="Arial"/>
        </w:rPr>
        <w:t>” but as UE mandatory Rel-15 feature, we don’t see need to explicitly capture this</w:t>
      </w:r>
      <w:r w:rsidR="007249A2">
        <w:rPr>
          <w:rFonts w:ascii="Arial" w:hAnsi="Arial" w:cs="Arial"/>
        </w:rPr>
        <w:t xml:space="preserve"> in 60-7a</w:t>
      </w:r>
      <w:r w:rsidR="00FE556C">
        <w:rPr>
          <w:rFonts w:ascii="Arial" w:hAnsi="Arial" w:cs="Arial"/>
        </w:rPr>
        <w:t>.</w:t>
      </w:r>
    </w:p>
    <w:p w14:paraId="0BFB6FE4" w14:textId="6CB0C66F" w:rsidR="00F52E0A" w:rsidRDefault="00F52E0A" w:rsidP="006F29D8">
      <w:pPr>
        <w:spacing w:afterLines="50" w:after="120"/>
        <w:rPr>
          <w:rFonts w:ascii="Arial" w:hAnsi="Arial" w:cs="Arial"/>
        </w:rPr>
      </w:pPr>
    </w:p>
    <w:p w14:paraId="7CF055E5" w14:textId="226020F7" w:rsidR="007249A2" w:rsidRPr="007249A2" w:rsidRDefault="00F52E0A" w:rsidP="006F29D8">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w:t>
      </w:r>
      <w:r>
        <w:rPr>
          <w:rFonts w:ascii="Arial" w:hAnsi="Arial" w:cs="Arial"/>
          <w:b/>
          <w:bCs/>
          <w:i/>
          <w:iCs/>
          <w:szCs w:val="20"/>
        </w:rPr>
        <w:t xml:space="preserve"> 10</w:t>
      </w:r>
      <w:r>
        <w:rPr>
          <w:rFonts w:ascii="Arial" w:hAnsi="Arial" w:cs="Arial"/>
          <w:i/>
          <w:iCs/>
          <w:szCs w:val="20"/>
        </w:rPr>
        <w:t>:</w:t>
      </w:r>
      <w:r w:rsidRPr="00EC64FD">
        <w:rPr>
          <w:rFonts w:ascii="Arial" w:hAnsi="Arial" w:cs="Arial"/>
          <w:i/>
          <w:iCs/>
          <w:szCs w:val="20"/>
        </w:rPr>
        <w:t xml:space="preserve"> </w:t>
      </w:r>
      <w:r w:rsidR="00FE556C">
        <w:rPr>
          <w:rFonts w:ascii="Arial" w:hAnsi="Arial" w:cs="Arial"/>
          <w:i/>
          <w:iCs/>
          <w:szCs w:val="20"/>
        </w:rPr>
        <w:t xml:space="preserve">No prerequisite FGs are listed for </w:t>
      </w:r>
      <w:r>
        <w:rPr>
          <w:rFonts w:ascii="Arial" w:hAnsi="Arial" w:cs="Arial"/>
          <w:i/>
          <w:iCs/>
          <w:szCs w:val="20"/>
        </w:rPr>
        <w:t>FG 60-7</w:t>
      </w:r>
      <w:r w:rsidR="00FE556C">
        <w:rPr>
          <w:rFonts w:ascii="Arial" w:hAnsi="Arial" w:cs="Arial"/>
          <w:i/>
          <w:iCs/>
          <w:szCs w:val="20"/>
        </w:rPr>
        <w:t xml:space="preserve"> and 60-7a.</w:t>
      </w:r>
    </w:p>
    <w:p w14:paraId="735BC34C" w14:textId="77777777" w:rsidR="007249A2" w:rsidRDefault="007249A2" w:rsidP="006F29D8">
      <w:pPr>
        <w:spacing w:afterLines="50" w:after="120"/>
        <w:rPr>
          <w:rFonts w:ascii="Arial" w:hAnsi="Arial" w:cs="Arial"/>
        </w:rPr>
      </w:pPr>
    </w:p>
    <w:p w14:paraId="045997D0" w14:textId="2B46A587" w:rsidR="00CF7886" w:rsidRPr="00004EE1" w:rsidRDefault="00CF7886" w:rsidP="00CF7886">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CF7886">
        <w:rPr>
          <w:rFonts w:ascii="Arial" w:hAnsi="Arial" w:cs="Arial"/>
          <w:b/>
          <w:highlight w:val="yellow"/>
        </w:rPr>
        <w:t>[FFS: Whether this FG only support one common pattern of UL muting for DG/Type 2 CG PUSCH and Type 1 CG PUSCH]</w:t>
      </w:r>
    </w:p>
    <w:p w14:paraId="275C3AAF" w14:textId="77777777" w:rsidR="00CF7886" w:rsidRDefault="00CF7886" w:rsidP="00CF7886">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It is our understanding that RRC should restrict the possible configuration of muting symbols to one/same set of either 1 or 2 symbol positions for the DG. However, at least one different/separate (from DG) common pattern of UL muting is required for Type 2 CG PUSCH and Type 1 CG. One reason is that from the gNB perspective, it should be possible to estimate the inter-gNB CLI at least for one set of alternative UL muting positions when compared to the DG based PUSCH allocations for which the UL muting can be dynamically indicated on/off by the TDRA field. We also consider that the support of one different/separate set of UL muting symbols for the CG allocations would not result in undue UE complexity.</w:t>
      </w:r>
    </w:p>
    <w:p w14:paraId="184412C2" w14:textId="77777777" w:rsidR="00CF7886" w:rsidRDefault="00CF7886" w:rsidP="00CF7886">
      <w:pPr>
        <w:widowControl/>
        <w:wordWrap/>
        <w:autoSpaceDE/>
        <w:autoSpaceDN/>
        <w:spacing w:after="120" w:line="288" w:lineRule="auto"/>
        <w:rPr>
          <w:rFonts w:ascii="Arial" w:eastAsia="DengXian" w:hAnsi="Arial" w:cs="Arial"/>
          <w:kern w:val="0"/>
          <w:lang w:val="en-GB" w:eastAsia="zh-CN"/>
        </w:rPr>
      </w:pPr>
    </w:p>
    <w:p w14:paraId="4749EE5B" w14:textId="6ACF092C" w:rsidR="00CF7886" w:rsidRPr="00CF7886" w:rsidRDefault="00CF7886" w:rsidP="00CF7886">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11</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For FGs 60-7 and 60-7a: S</w:t>
      </w:r>
      <w:r w:rsidRPr="002F0FF2">
        <w:rPr>
          <w:rFonts w:ascii="Arial" w:hAnsi="Arial" w:cs="Arial"/>
          <w:i/>
          <w:iCs/>
          <w:szCs w:val="20"/>
        </w:rPr>
        <w:t>upport one common pattern of UL muting for DG</w:t>
      </w:r>
      <w:r>
        <w:rPr>
          <w:rFonts w:ascii="Arial" w:hAnsi="Arial" w:cs="Arial"/>
          <w:i/>
          <w:iCs/>
          <w:szCs w:val="20"/>
        </w:rPr>
        <w:t xml:space="preserve"> and one</w:t>
      </w:r>
      <w:r w:rsidR="00AA1430">
        <w:rPr>
          <w:rFonts w:ascii="Arial" w:hAnsi="Arial" w:cs="Arial"/>
          <w:i/>
          <w:iCs/>
          <w:szCs w:val="20"/>
        </w:rPr>
        <w:t xml:space="preserve"> additional\separate</w:t>
      </w:r>
      <w:r>
        <w:rPr>
          <w:rFonts w:ascii="Arial" w:hAnsi="Arial" w:cs="Arial"/>
          <w:i/>
          <w:iCs/>
          <w:szCs w:val="20"/>
        </w:rPr>
        <w:t xml:space="preserve"> common pattern for </w:t>
      </w:r>
      <w:r w:rsidRPr="002F0FF2">
        <w:rPr>
          <w:rFonts w:ascii="Arial" w:hAnsi="Arial" w:cs="Arial"/>
          <w:i/>
          <w:iCs/>
          <w:szCs w:val="20"/>
        </w:rPr>
        <w:t>Type 2 CG PUSCH and Type 1 CG PUSCH</w:t>
      </w:r>
      <w:r>
        <w:rPr>
          <w:rFonts w:ascii="Arial" w:hAnsi="Arial" w:cs="Arial"/>
          <w:i/>
          <w:iCs/>
          <w:szCs w:val="20"/>
        </w:rPr>
        <w:t>.</w:t>
      </w:r>
    </w:p>
    <w:p w14:paraId="029A1B19" w14:textId="77777777" w:rsidR="006F29D8" w:rsidRDefault="006F29D8" w:rsidP="006F29D8">
      <w:pPr>
        <w:spacing w:afterLines="50" w:after="120"/>
        <w:rPr>
          <w:rFonts w:ascii="Arial" w:hAnsi="Arial" w:cs="Arial"/>
          <w:szCs w:val="20"/>
        </w:rPr>
      </w:pPr>
    </w:p>
    <w:p w14:paraId="22C788CA" w14:textId="77777777" w:rsidR="00FE556C" w:rsidRPr="00004EE1" w:rsidRDefault="00FE556C" w:rsidP="00FE556C">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sidRPr="00004EE1">
        <w:rPr>
          <w:rFonts w:ascii="Arial" w:hAnsi="Arial" w:cs="Arial"/>
          <w:b/>
          <w:highlight w:val="yellow"/>
        </w:rPr>
        <w:t>FFS: Other component(s) which may be separate FG</w:t>
      </w:r>
    </w:p>
    <w:p w14:paraId="43BC7542" w14:textId="71F72CDD" w:rsidR="006F29D8" w:rsidRDefault="006F29D8" w:rsidP="006F29D8">
      <w:pPr>
        <w:rPr>
          <w:rFonts w:ascii="Arial" w:hAnsi="Arial" w:cs="Arial"/>
        </w:rPr>
      </w:pPr>
    </w:p>
    <w:p w14:paraId="3D290A7E" w14:textId="7BD4E684" w:rsidR="007249A2" w:rsidRDefault="007249A2" w:rsidP="007249A2">
      <w:pPr>
        <w:rPr>
          <w:rFonts w:ascii="Arial" w:hAnsi="Arial" w:cs="Arial"/>
        </w:rPr>
      </w:pPr>
      <w:r>
        <w:rPr>
          <w:rFonts w:ascii="Arial" w:hAnsi="Arial" w:cs="Arial"/>
        </w:rPr>
        <w:t>According to the RAN1#121 agreement, a</w:t>
      </w:r>
      <w:r w:rsidRPr="007249A2">
        <w:rPr>
          <w:rFonts w:ascii="Arial" w:hAnsi="Arial" w:cs="Arial"/>
        </w:rPr>
        <w:t xml:space="preserve"> UE configured with UL resource muting can be configured by a new RRC parameter to apply UL resource muting in</w:t>
      </w:r>
      <w:r>
        <w:rPr>
          <w:rFonts w:ascii="Arial" w:hAnsi="Arial" w:cs="Arial"/>
        </w:rPr>
        <w:t xml:space="preserve"> </w:t>
      </w:r>
      <w:r w:rsidRPr="007249A2">
        <w:rPr>
          <w:rFonts w:ascii="Arial" w:hAnsi="Arial" w:cs="Arial"/>
        </w:rPr>
        <w:t>non-SBFD symbols, if SBFD symbols are configured for the UE</w:t>
      </w:r>
      <w:r>
        <w:rPr>
          <w:rFonts w:ascii="Arial" w:hAnsi="Arial" w:cs="Arial"/>
        </w:rPr>
        <w:t>; and i</w:t>
      </w:r>
      <w:r w:rsidRPr="007249A2">
        <w:rPr>
          <w:rFonts w:ascii="Arial" w:hAnsi="Arial" w:cs="Arial"/>
        </w:rPr>
        <w:t>f configured as ‘enabled’, UL muting is applicable in both SBFD symbols and non-SBFD symbols</w:t>
      </w:r>
      <w:r>
        <w:rPr>
          <w:rFonts w:ascii="Arial" w:hAnsi="Arial" w:cs="Arial"/>
        </w:rPr>
        <w:t>, or o</w:t>
      </w:r>
      <w:r w:rsidRPr="007249A2">
        <w:rPr>
          <w:rFonts w:ascii="Arial" w:hAnsi="Arial" w:cs="Arial"/>
        </w:rPr>
        <w:t>therwise, UL muting is applicable only in SBFD symbols</w:t>
      </w:r>
      <w:r>
        <w:rPr>
          <w:rFonts w:ascii="Arial" w:hAnsi="Arial" w:cs="Arial"/>
        </w:rPr>
        <w:t>. If</w:t>
      </w:r>
      <w:r w:rsidRPr="007249A2">
        <w:rPr>
          <w:rFonts w:ascii="Arial" w:hAnsi="Arial" w:cs="Arial"/>
        </w:rPr>
        <w:t xml:space="preserve"> SBFD symbols are not</w:t>
      </w:r>
      <w:r>
        <w:rPr>
          <w:rFonts w:ascii="Arial" w:hAnsi="Arial" w:cs="Arial"/>
        </w:rPr>
        <w:t xml:space="preserve"> </w:t>
      </w:r>
      <w:r w:rsidRPr="007249A2">
        <w:rPr>
          <w:rFonts w:ascii="Arial" w:hAnsi="Arial" w:cs="Arial"/>
        </w:rPr>
        <w:t>configured for the UE</w:t>
      </w:r>
      <w:r>
        <w:rPr>
          <w:rFonts w:ascii="Arial" w:hAnsi="Arial" w:cs="Arial"/>
        </w:rPr>
        <w:t xml:space="preserve">, </w:t>
      </w:r>
      <w:r w:rsidRPr="007249A2">
        <w:rPr>
          <w:rFonts w:ascii="Arial" w:hAnsi="Arial" w:cs="Arial"/>
        </w:rPr>
        <w:t>UL resource muting is applicable in both flexible symbols and UL symbols</w:t>
      </w:r>
      <w:r>
        <w:rPr>
          <w:rFonts w:ascii="Arial" w:hAnsi="Arial" w:cs="Arial"/>
        </w:rPr>
        <w:t>. We propose to capture these functional behaviors as components.</w:t>
      </w:r>
    </w:p>
    <w:p w14:paraId="7C4730C1" w14:textId="77777777" w:rsidR="00F109A1" w:rsidRDefault="00F109A1" w:rsidP="002233AE">
      <w:pPr>
        <w:spacing w:afterLines="50" w:after="120"/>
        <w:rPr>
          <w:rFonts w:ascii="Arial" w:hAnsi="Arial" w:cs="Arial"/>
          <w:szCs w:val="20"/>
        </w:rPr>
      </w:pPr>
    </w:p>
    <w:p w14:paraId="2FE7BC22" w14:textId="46329B6C" w:rsidR="007249A2" w:rsidRPr="007249A2" w:rsidRDefault="007249A2" w:rsidP="007249A2">
      <w:pPr>
        <w:widowControl/>
        <w:wordWrap/>
        <w:autoSpaceDE/>
        <w:autoSpaceDN/>
        <w:spacing w:after="120" w:line="240" w:lineRule="auto"/>
        <w:ind w:left="1252" w:hangingChars="638" w:hanging="1252"/>
        <w:rPr>
          <w:rFonts w:ascii="Arial" w:hAnsi="Arial" w:cs="Arial"/>
          <w:i/>
          <w:iCs/>
          <w:szCs w:val="20"/>
        </w:rPr>
      </w:pPr>
      <w:r w:rsidRPr="00A05449">
        <w:rPr>
          <w:rFonts w:ascii="Arial" w:eastAsia="Batang" w:hAnsi="Arial" w:cs="Arial"/>
          <w:b/>
          <w:i/>
          <w:kern w:val="0"/>
          <w:szCs w:val="20"/>
        </w:rPr>
        <w:lastRenderedPageBreak/>
        <w:t>Proposal 1</w:t>
      </w:r>
      <w:r>
        <w:rPr>
          <w:rFonts w:ascii="Arial" w:eastAsia="Batang" w:hAnsi="Arial" w:cs="Arial"/>
          <w:b/>
          <w:i/>
          <w:kern w:val="0"/>
          <w:szCs w:val="20"/>
        </w:rPr>
        <w:t>2:</w:t>
      </w:r>
      <w:r w:rsidRPr="00A05449">
        <w:rPr>
          <w:rFonts w:ascii="Arial" w:eastAsia="Batang" w:hAnsi="Arial" w:cs="Arial"/>
          <w:b/>
          <w:i/>
          <w:kern w:val="0"/>
          <w:szCs w:val="20"/>
        </w:rPr>
        <w:t xml:space="preserve"> </w:t>
      </w:r>
      <w:r>
        <w:rPr>
          <w:rFonts w:ascii="Arial" w:hAnsi="Arial" w:cs="Arial"/>
          <w:i/>
          <w:iCs/>
          <w:szCs w:val="20"/>
        </w:rPr>
        <w:t>Add the following component to FG 60-7 and 60-7a:</w:t>
      </w:r>
      <w:r>
        <w:rPr>
          <w:rFonts w:ascii="Arial" w:hAnsi="Arial" w:cs="Arial"/>
          <w:i/>
          <w:iCs/>
          <w:szCs w:val="20"/>
        </w:rPr>
        <w:br/>
        <w:t>Support UL muting in non-SBFD and SBFD symbols when SBFD symbols are configured;</w:t>
      </w:r>
      <w:r>
        <w:rPr>
          <w:rFonts w:ascii="Arial" w:hAnsi="Arial" w:cs="Arial"/>
          <w:i/>
          <w:iCs/>
          <w:szCs w:val="20"/>
        </w:rPr>
        <w:br/>
        <w:t>Support UL muting in F and UL symbols when no SBFD configuration is provided.</w:t>
      </w:r>
    </w:p>
    <w:p w14:paraId="19CECDE6" w14:textId="77777777" w:rsidR="0089014D" w:rsidRPr="006F0240" w:rsidRDefault="0089014D" w:rsidP="006F0240"/>
    <w:p w14:paraId="09214C44" w14:textId="343115B2" w:rsidR="006F0240" w:rsidRDefault="006F0240" w:rsidP="006F0240">
      <w:pPr>
        <w:keepNext/>
        <w:keepLines/>
        <w:widowControl/>
        <w:numPr>
          <w:ilvl w:val="2"/>
          <w:numId w:val="0"/>
        </w:numPr>
        <w:tabs>
          <w:tab w:val="num" w:pos="720"/>
        </w:tabs>
        <w:wordWrap/>
        <w:autoSpaceDE/>
        <w:autoSpaceDN/>
        <w:spacing w:before="120" w:after="180" w:line="240" w:lineRule="auto"/>
        <w:ind w:left="720" w:hanging="720"/>
        <w:jc w:val="left"/>
        <w:outlineLvl w:val="2"/>
        <w:rPr>
          <w:rFonts w:ascii="Arial" w:eastAsia="Batang" w:hAnsi="Arial" w:cs="Arial"/>
          <w:kern w:val="0"/>
          <w:sz w:val="28"/>
          <w:szCs w:val="20"/>
          <w:lang w:val="en-GB" w:eastAsia="en-US"/>
        </w:rPr>
      </w:pPr>
      <w:r w:rsidRPr="0072010D">
        <w:rPr>
          <w:rFonts w:ascii="Arial" w:eastAsia="Batang" w:hAnsi="Arial" w:cs="Arial" w:hint="eastAsia"/>
          <w:kern w:val="0"/>
          <w:sz w:val="28"/>
          <w:szCs w:val="20"/>
          <w:lang w:val="en-GB" w:eastAsia="en-US"/>
        </w:rPr>
        <w:t>2.</w:t>
      </w:r>
      <w:r w:rsidRPr="0072010D">
        <w:rPr>
          <w:rFonts w:ascii="Arial" w:eastAsia="Batang" w:hAnsi="Arial" w:cs="Arial"/>
          <w:kern w:val="0"/>
          <w:sz w:val="28"/>
          <w:szCs w:val="20"/>
          <w:lang w:val="en-GB" w:eastAsia="en-US"/>
        </w:rPr>
        <w:t>3</w:t>
      </w:r>
      <w:r w:rsidRPr="0072010D">
        <w:rPr>
          <w:rFonts w:ascii="Arial" w:eastAsia="Batang" w:hAnsi="Arial" w:cs="Arial" w:hint="eastAsia"/>
          <w:kern w:val="0"/>
          <w:sz w:val="28"/>
          <w:szCs w:val="20"/>
          <w:lang w:val="en-GB" w:eastAsia="en-US"/>
        </w:rPr>
        <w:t>.</w:t>
      </w:r>
      <w:r w:rsidRPr="0072010D">
        <w:rPr>
          <w:rFonts w:ascii="Arial" w:eastAsia="Batang" w:hAnsi="Arial" w:cs="Arial"/>
          <w:kern w:val="0"/>
          <w:sz w:val="28"/>
          <w:szCs w:val="20"/>
          <w:lang w:val="en-GB" w:eastAsia="en-US"/>
        </w:rPr>
        <w:t>2</w:t>
      </w:r>
      <w:r w:rsidRPr="0072010D">
        <w:rPr>
          <w:rFonts w:ascii="Arial" w:eastAsia="Batang" w:hAnsi="Arial" w:cs="Arial" w:hint="eastAsia"/>
          <w:kern w:val="0"/>
          <w:sz w:val="28"/>
          <w:szCs w:val="20"/>
          <w:lang w:val="en-GB" w:eastAsia="en-US"/>
        </w:rPr>
        <w:t xml:space="preserve">. </w:t>
      </w:r>
      <w:r w:rsidRPr="0072010D">
        <w:rPr>
          <w:rFonts w:ascii="Arial" w:eastAsia="Batang" w:hAnsi="Arial" w:cs="Arial"/>
          <w:kern w:val="0"/>
          <w:sz w:val="28"/>
          <w:szCs w:val="20"/>
          <w:lang w:val="en-GB" w:eastAsia="en-US"/>
        </w:rPr>
        <w:t xml:space="preserve">L1 UE-UE CLI </w:t>
      </w:r>
      <w:r w:rsidR="00883893">
        <w:rPr>
          <w:rFonts w:ascii="Arial" w:eastAsia="Batang" w:hAnsi="Arial" w:cs="Arial"/>
          <w:kern w:val="0"/>
          <w:sz w:val="28"/>
          <w:szCs w:val="20"/>
          <w:lang w:val="en-GB" w:eastAsia="en-US"/>
        </w:rPr>
        <w:t>m</w:t>
      </w:r>
      <w:r w:rsidRPr="0072010D">
        <w:rPr>
          <w:rFonts w:ascii="Arial" w:eastAsia="Batang" w:hAnsi="Arial" w:cs="Arial"/>
          <w:kern w:val="0"/>
          <w:sz w:val="28"/>
          <w:szCs w:val="20"/>
          <w:lang w:val="en-GB" w:eastAsia="en-US"/>
        </w:rPr>
        <w:t xml:space="preserve">easurement and </w:t>
      </w:r>
      <w:r w:rsidR="00883893">
        <w:rPr>
          <w:rFonts w:ascii="Arial" w:eastAsia="Batang" w:hAnsi="Arial" w:cs="Arial"/>
          <w:kern w:val="0"/>
          <w:sz w:val="28"/>
          <w:szCs w:val="20"/>
          <w:lang w:val="en-GB" w:eastAsia="en-US"/>
        </w:rPr>
        <w:t>r</w:t>
      </w:r>
      <w:r w:rsidRPr="0072010D">
        <w:rPr>
          <w:rFonts w:ascii="Arial" w:eastAsia="Batang" w:hAnsi="Arial" w:cs="Arial"/>
          <w:kern w:val="0"/>
          <w:sz w:val="28"/>
          <w:szCs w:val="20"/>
          <w:lang w:val="en-GB" w:eastAsia="en-US"/>
        </w:rPr>
        <w:t>eport</w:t>
      </w:r>
    </w:p>
    <w:p w14:paraId="38C38588" w14:textId="7119B406" w:rsidR="00651CB6" w:rsidRDefault="00651CB6" w:rsidP="00651CB6">
      <w:pPr>
        <w:widowControl/>
        <w:wordWrap/>
        <w:autoSpaceDE/>
        <w:autoSpaceDN/>
        <w:spacing w:after="120" w:line="240" w:lineRule="auto"/>
        <w:ind w:left="1276" w:hangingChars="638" w:hanging="1276"/>
        <w:rPr>
          <w:rFonts w:ascii="Arial" w:hAnsi="Arial" w:cs="Arial"/>
        </w:rPr>
      </w:pPr>
    </w:p>
    <w:p w14:paraId="25471D1B" w14:textId="2DB208D5" w:rsidR="00312AA3" w:rsidRDefault="00312AA3" w:rsidP="00312AA3">
      <w:pPr>
        <w:widowControl/>
        <w:wordWrap/>
        <w:autoSpaceDE/>
        <w:autoSpaceDN/>
        <w:spacing w:after="120" w:line="240" w:lineRule="auto"/>
        <w:rPr>
          <w:rFonts w:ascii="Arial" w:hAnsi="Arial" w:cs="Arial"/>
        </w:rPr>
      </w:pPr>
      <w:r>
        <w:rPr>
          <w:rFonts w:ascii="Arial" w:hAnsi="Arial" w:cs="Arial"/>
        </w:rPr>
        <w:t>A number of agreements on UE features for L1 UE-UE CLI measurement and report were made in RAN1#121 [2]. The</w:t>
      </w:r>
      <w:r w:rsidRPr="003E2F57">
        <w:rPr>
          <w:rFonts w:ascii="Arial" w:hAnsi="Arial" w:cs="Arial"/>
        </w:rPr>
        <w:t xml:space="preserve"> </w:t>
      </w:r>
      <w:r>
        <w:rPr>
          <w:rFonts w:ascii="Arial" w:hAnsi="Arial" w:cs="Arial"/>
        </w:rPr>
        <w:t>updated feature list is shown below [3].</w:t>
      </w:r>
    </w:p>
    <w:p w14:paraId="3704D4A6" w14:textId="77777777" w:rsidR="00312AA3" w:rsidRDefault="00312AA3" w:rsidP="00312AA3">
      <w:pPr>
        <w:spacing w:afterLines="50" w:after="120"/>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494"/>
        <w:gridCol w:w="2026"/>
        <w:gridCol w:w="2443"/>
        <w:gridCol w:w="558"/>
        <w:gridCol w:w="577"/>
        <w:gridCol w:w="467"/>
        <w:gridCol w:w="2103"/>
        <w:gridCol w:w="664"/>
        <w:gridCol w:w="617"/>
        <w:gridCol w:w="567"/>
        <w:gridCol w:w="567"/>
        <w:gridCol w:w="222"/>
        <w:gridCol w:w="1123"/>
      </w:tblGrid>
      <w:tr w:rsidR="00441425" w:rsidRPr="00441425" w14:paraId="295F295E" w14:textId="77777777" w:rsidTr="00AA14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A6C748"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lastRenderedPageBreak/>
              <w:t>60</w:t>
            </w:r>
            <w:r w:rsidRPr="00441425">
              <w:rPr>
                <w:rFonts w:ascii="Arial" w:eastAsia="SimSun" w:hAnsi="Arial" w:cs="Arial"/>
                <w:color w:val="000000"/>
                <w:kern w:val="0"/>
                <w:sz w:val="18"/>
                <w:szCs w:val="18"/>
                <w:lang w:val="en-GB" w:eastAsia="ja-JP"/>
              </w:rPr>
              <w:t xml:space="preserve">. </w:t>
            </w:r>
            <w:proofErr w:type="spellStart"/>
            <w:r w:rsidRPr="00441425">
              <w:rPr>
                <w:rFonts w:ascii="Arial" w:eastAsia="SimSun"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7F66B"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1181"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Arial"/>
                <w:color w:val="000000"/>
                <w:kern w:val="0"/>
                <w:sz w:val="18"/>
                <w:szCs w:val="18"/>
                <w:lang w:val="en-GB" w:eastAsia="zh-CN"/>
              </w:rPr>
              <w:t xml:space="preserve">L1 CLI-RSSI measurement and </w:t>
            </w:r>
            <w:r w:rsidRPr="00441425">
              <w:rPr>
                <w:rFonts w:ascii="Arial" w:eastAsia="SimSun" w:hAnsi="Arial" w:cs="Arial"/>
                <w:color w:val="000000"/>
                <w:kern w:val="0"/>
                <w:sz w:val="18"/>
                <w:szCs w:val="18"/>
                <w:highlight w:val="yellow"/>
                <w:lang w:val="en-GB" w:eastAsia="zh-CN"/>
              </w:rPr>
              <w:t>[aperiodic]</w:t>
            </w:r>
            <w:r w:rsidRPr="00441425">
              <w:rPr>
                <w:rFonts w:ascii="Arial" w:eastAsia="SimSun" w:hAnsi="Arial" w:cs="Arial"/>
                <w:color w:val="000000"/>
                <w:kern w:val="0"/>
                <w:sz w:val="18"/>
                <w:szCs w:val="18"/>
                <w:lang w:val="en-GB"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D6943"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Arial"/>
                <w:color w:val="000000"/>
                <w:kern w:val="0"/>
                <w:sz w:val="18"/>
                <w:szCs w:val="18"/>
                <w:lang w:val="en-GB" w:eastAsia="zh-CN"/>
              </w:rPr>
              <w:t>1. Aperiodic L1 CLI-RSSI reporting on PUSCH</w:t>
            </w:r>
          </w:p>
          <w:p w14:paraId="54AC22A7"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Arial"/>
                <w:color w:val="000000"/>
                <w:kern w:val="0"/>
                <w:sz w:val="18"/>
                <w:szCs w:val="18"/>
                <w:lang w:val="en-GB" w:eastAsia="zh-CN"/>
              </w:rPr>
              <w:t>2. Support of CLI-RSSI measurement resource configured in one UL subband only, in one DL subband only, or across two DL subbands only.</w:t>
            </w:r>
          </w:p>
          <w:p w14:paraId="6ABA4F69"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SimSun" w:hAnsi="Arial" w:cs="Arial"/>
                <w:color w:val="000000"/>
                <w:kern w:val="0"/>
                <w:sz w:val="18"/>
                <w:szCs w:val="18"/>
                <w:lang w:val="en-GB" w:eastAsia="zh-CN"/>
              </w:rPr>
              <w:t>3. Periodic and aperiodic CLI-RSSI measurement resource</w:t>
            </w:r>
          </w:p>
          <w:p w14:paraId="08855AD2"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 xml:space="preserve">4. Maximum number of configured L1 CLI-RSSI measurement resources (sum of aperiodic and periodic, and </w:t>
            </w:r>
            <w:bookmarkStart w:id="5" w:name="_Hlk205995442"/>
            <w:r w:rsidRPr="00441425">
              <w:rPr>
                <w:rFonts w:ascii="Arial" w:eastAsia="MS Mincho" w:hAnsi="Arial" w:cs="Arial" w:hint="eastAsia"/>
                <w:color w:val="000000"/>
                <w:kern w:val="0"/>
                <w:sz w:val="18"/>
                <w:szCs w:val="18"/>
                <w:lang w:val="en-GB" w:eastAsia="ja-JP"/>
              </w:rPr>
              <w:t>semi-persistent if supported)</w:t>
            </w:r>
            <w:bookmarkEnd w:id="5"/>
            <w:r w:rsidRPr="00441425">
              <w:rPr>
                <w:rFonts w:ascii="Arial" w:eastAsia="MS Mincho" w:hAnsi="Arial" w:cs="Arial" w:hint="eastAsia"/>
                <w:color w:val="000000"/>
                <w:kern w:val="0"/>
                <w:sz w:val="18"/>
                <w:szCs w:val="18"/>
                <w:lang w:val="en-GB" w:eastAsia="ja-JP"/>
              </w:rPr>
              <w:t xml:space="preserve"> across all CCs</w:t>
            </w:r>
          </w:p>
          <w:p w14:paraId="7EF9DE70"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52D758B6"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p w14:paraId="2A7318DB"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highlight w:val="yellow"/>
                <w:lang w:val="en-GB" w:eastAsia="zh-CN"/>
              </w:rPr>
            </w:pPr>
            <w:r w:rsidRPr="00441425">
              <w:rPr>
                <w:rFonts w:ascii="Arial" w:eastAsia="SimSun" w:hAnsi="Arial" w:cs="Arial"/>
                <w:color w:val="000000"/>
                <w:kern w:val="0"/>
                <w:sz w:val="18"/>
                <w:szCs w:val="18"/>
                <w:highlight w:val="yellow"/>
                <w:lang w:val="en-GB" w:eastAsia="zh-CN"/>
              </w:rPr>
              <w:t>FFS: whether each of components within brackets is separate FG or require reporting</w:t>
            </w:r>
          </w:p>
          <w:p w14:paraId="1C8D6220"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Arial"/>
                <w:color w:val="000000"/>
                <w:kern w:val="0"/>
                <w:sz w:val="18"/>
                <w:szCs w:val="18"/>
                <w:highlight w:val="yellow"/>
                <w:lang w:val="en-GB" w:eastAsia="zh-CN"/>
              </w:rPr>
              <w:t xml:space="preserve">FFS: </w:t>
            </w:r>
            <w:proofErr w:type="gramStart"/>
            <w:r w:rsidRPr="00441425">
              <w:rPr>
                <w:rFonts w:ascii="Arial" w:eastAsia="SimSun" w:hAnsi="Arial" w:cs="Arial"/>
                <w:color w:val="000000"/>
                <w:kern w:val="0"/>
                <w:sz w:val="18"/>
                <w:szCs w:val="18"/>
                <w:highlight w:val="yellow"/>
                <w:lang w:val="en-GB" w:eastAsia="zh-CN"/>
              </w:rPr>
              <w:t>other</w:t>
            </w:r>
            <w:proofErr w:type="gramEnd"/>
            <w:r w:rsidRPr="00441425">
              <w:rPr>
                <w:rFonts w:ascii="Arial" w:eastAsia="SimSun" w:hAnsi="Arial" w:cs="Arial"/>
                <w:color w:val="000000"/>
                <w:kern w:val="0"/>
                <w:sz w:val="18"/>
                <w:szCs w:val="18"/>
                <w:highlight w:val="yellow"/>
                <w:lang w:val="en-GB" w:eastAsia="zh-CN"/>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A33EC"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441425">
              <w:rPr>
                <w:rFonts w:ascii="Arial" w:eastAsia="MS Mincho" w:hAnsi="Arial" w:cs="Arial" w:hint="eastAsia"/>
                <w:color w:val="000000"/>
                <w:kern w:val="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6DDD1"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88925"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231C7"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Arial"/>
                <w:color w:val="000000"/>
                <w:kern w:val="0"/>
                <w:sz w:val="18"/>
                <w:szCs w:val="18"/>
                <w:highlight w:val="yellow"/>
                <w:lang w:val="en-GB" w:eastAsia="zh-CN"/>
              </w:rPr>
              <w:t>[Aperiodic]</w:t>
            </w:r>
            <w:r w:rsidRPr="00441425">
              <w:rPr>
                <w:rFonts w:ascii="Arial" w:eastAsia="SimSun" w:hAnsi="Arial" w:cs="Arial"/>
                <w:color w:val="000000"/>
                <w:kern w:val="0"/>
                <w:sz w:val="18"/>
                <w:szCs w:val="18"/>
                <w:lang w:val="en-GB" w:eastAsia="zh-CN"/>
              </w:rPr>
              <w:t xml:space="preserve"> L1 CLI-RSSI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50E5"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441425">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447A"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7A348"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highlight w:val="yellow"/>
                <w:lang w:val="en-GB" w:eastAsia="ja-JP"/>
              </w:rPr>
              <w:t>[</w:t>
            </w:r>
            <w:r w:rsidRPr="00441425">
              <w:rPr>
                <w:rFonts w:ascii="Arial" w:eastAsia="MS Mincho" w:hAnsi="Arial" w:cs="Arial"/>
                <w:color w:val="000000"/>
                <w:kern w:val="0"/>
                <w:sz w:val="18"/>
                <w:szCs w:val="18"/>
                <w:highlight w:val="yellow"/>
                <w:lang w:val="en-GB" w:eastAsia="ja-JP"/>
              </w:rPr>
              <w:t>n/a</w:t>
            </w:r>
            <w:r w:rsidRPr="00441425">
              <w:rPr>
                <w:rFonts w:ascii="Arial" w:eastAsia="MS Mincho" w:hAnsi="Arial" w:cs="Arial" w:hint="eastAsia"/>
                <w:color w:val="000000"/>
                <w:kern w:val="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FEC60"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highlight w:val="yellow"/>
                <w:lang w:val="en-GB" w:eastAsia="ja-JP"/>
              </w:rPr>
              <w:t>[</w:t>
            </w:r>
            <w:r w:rsidRPr="00441425">
              <w:rPr>
                <w:rFonts w:ascii="Arial" w:eastAsia="MS Mincho" w:hAnsi="Arial" w:cs="Arial"/>
                <w:color w:val="000000"/>
                <w:kern w:val="0"/>
                <w:sz w:val="18"/>
                <w:szCs w:val="18"/>
                <w:highlight w:val="yellow"/>
                <w:lang w:val="en-GB" w:eastAsia="ja-JP"/>
              </w:rPr>
              <w:t>n/a</w:t>
            </w:r>
            <w:r w:rsidRPr="00441425">
              <w:rPr>
                <w:rFonts w:ascii="Arial" w:eastAsia="MS Mincho" w:hAnsi="Arial" w:cs="Arial" w:hint="eastAsia"/>
                <w:color w:val="000000"/>
                <w:kern w:val="0"/>
                <w:sz w:val="18"/>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C1C4F"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B8E0"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441425">
              <w:rPr>
                <w:rFonts w:ascii="Arial" w:eastAsia="SimSun" w:hAnsi="Arial" w:cs="Arial"/>
                <w:color w:val="000000"/>
                <w:kern w:val="0"/>
                <w:sz w:val="18"/>
                <w:szCs w:val="18"/>
                <w:lang w:val="en-GB" w:eastAsia="ja-JP"/>
              </w:rPr>
              <w:t>Optional with capability signalling</w:t>
            </w:r>
          </w:p>
        </w:tc>
      </w:tr>
      <w:tr w:rsidR="00441425" w:rsidRPr="00441425" w14:paraId="5769439E" w14:textId="77777777" w:rsidTr="00AA14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C2BEC5"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bookmarkStart w:id="6" w:name="_Hlk205995950"/>
            <w:r w:rsidRPr="00441425">
              <w:rPr>
                <w:rFonts w:ascii="Arial" w:eastAsia="MS Mincho" w:hAnsi="Arial" w:cs="Arial"/>
                <w:color w:val="000000"/>
                <w:kern w:val="0"/>
                <w:sz w:val="18"/>
                <w:szCs w:val="18"/>
                <w:lang w:val="en-GB" w:eastAsia="ja-JP"/>
              </w:rPr>
              <w:t xml:space="preserve">60. </w:t>
            </w:r>
            <w:proofErr w:type="spellStart"/>
            <w:r w:rsidRPr="00441425">
              <w:rPr>
                <w:rFonts w:ascii="Arial" w:eastAsia="MS Mincho"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D75ED"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1EBE6"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03B87D"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C95665"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04495E"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F6B8C"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DAFE1"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highlight w:val="yellow"/>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61124B" w14:textId="77777777" w:rsidR="00441425" w:rsidRPr="00441425" w:rsidDel="00B07D1F"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07B2FF"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6A9BE8"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EBE0C1"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A4546"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E05D54"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r>
      <w:bookmarkEnd w:id="6"/>
      <w:tr w:rsidR="00441425" w:rsidRPr="00441425" w14:paraId="05955C61" w14:textId="77777777" w:rsidTr="0044142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53F802"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 xml:space="preserve">60. </w:t>
            </w:r>
            <w:proofErr w:type="spellStart"/>
            <w:r w:rsidRPr="00441425">
              <w:rPr>
                <w:rFonts w:ascii="Arial" w:eastAsia="MS Mincho"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6F58"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60-8b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25E4F"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048C049"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1. Support of semi-persistent L1 CLI-RSSI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2058437"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441425">
              <w:rPr>
                <w:rFonts w:ascii="Arial" w:eastAsia="MS Mincho" w:hAnsi="Arial" w:cs="Arial" w:hint="eastAsia"/>
                <w:color w:val="000000"/>
                <w:kern w:val="0"/>
                <w:sz w:val="18"/>
                <w:szCs w:val="18"/>
                <w:lang w:val="en-GB"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8AE07B2"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76A3012"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FC31EC5"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Semi-persistent L1 CLI-RSSI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B804BB3" w14:textId="77777777" w:rsidR="00441425" w:rsidRPr="00441425" w:rsidDel="00B07D1F"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3E4ED97"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07B9259"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FAA27AA"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C07B9A"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C528A6C"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O</w:t>
            </w:r>
            <w:r w:rsidRPr="00441425">
              <w:rPr>
                <w:rFonts w:ascii="Arial" w:eastAsia="MS Mincho" w:hAnsi="Arial" w:cs="Arial" w:hint="eastAsia"/>
                <w:color w:val="000000"/>
                <w:kern w:val="0"/>
                <w:sz w:val="18"/>
                <w:szCs w:val="18"/>
                <w:lang w:val="en-GB" w:eastAsia="ja-JP"/>
              </w:rPr>
              <w:t>ptional with capability signalling</w:t>
            </w:r>
          </w:p>
        </w:tc>
      </w:tr>
      <w:tr w:rsidR="00441425" w:rsidRPr="00441425" w14:paraId="17A50997" w14:textId="77777777" w:rsidTr="00AA14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05B48D"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lastRenderedPageBreak/>
              <w:t>60</w:t>
            </w:r>
            <w:r w:rsidRPr="00441425">
              <w:rPr>
                <w:rFonts w:ascii="Arial" w:eastAsia="SimSun" w:hAnsi="Arial" w:cs="Arial"/>
                <w:color w:val="000000"/>
                <w:kern w:val="0"/>
                <w:sz w:val="18"/>
                <w:szCs w:val="18"/>
                <w:lang w:val="en-GB" w:eastAsia="ja-JP"/>
              </w:rPr>
              <w:t xml:space="preserve">. </w:t>
            </w:r>
            <w:proofErr w:type="spellStart"/>
            <w:r w:rsidRPr="00441425">
              <w:rPr>
                <w:rFonts w:ascii="Arial" w:eastAsia="SimSun"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C71B8"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37A48"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Arial"/>
                <w:color w:val="000000"/>
                <w:kern w:val="0"/>
                <w:sz w:val="18"/>
                <w:szCs w:val="18"/>
                <w:lang w:val="en-GB" w:eastAsia="zh-CN"/>
              </w:rPr>
              <w:t>L1 SRS-RSRP measurement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FF35"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1. Aperiodic L1 SRS-RSRP reporting on PUSCH, and periodic and aperiodic SRS-RSRP measurement resource</w:t>
            </w:r>
          </w:p>
          <w:p w14:paraId="4B799967"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2. Maximum number of L1 SRS-RSRP measurement resources across all CCs</w:t>
            </w:r>
          </w:p>
          <w:p w14:paraId="12FED5B8"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5559AA64"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441425">
              <w:rPr>
                <w:rFonts w:ascii="Arial" w:eastAsia="MS Mincho" w:hAnsi="Arial" w:cs="Arial"/>
                <w:color w:val="000000"/>
                <w:kern w:val="0"/>
                <w:sz w:val="18"/>
                <w:szCs w:val="18"/>
                <w:highlight w:val="yellow"/>
                <w:lang w:val="en-GB" w:eastAsia="ja-JP"/>
              </w:rPr>
              <w:t>FFS: whether each of components within brackets is separate FG or require reporting</w:t>
            </w:r>
          </w:p>
          <w:p w14:paraId="6BEAA128"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highlight w:val="yellow"/>
                <w:lang w:val="en-GB" w:eastAsia="ja-JP"/>
              </w:rPr>
              <w:t xml:space="preserve">FFS: </w:t>
            </w:r>
            <w:proofErr w:type="gramStart"/>
            <w:r w:rsidRPr="00441425">
              <w:rPr>
                <w:rFonts w:ascii="Arial" w:eastAsia="MS Mincho" w:hAnsi="Arial" w:cs="Arial"/>
                <w:color w:val="000000"/>
                <w:kern w:val="0"/>
                <w:sz w:val="18"/>
                <w:szCs w:val="18"/>
                <w:highlight w:val="yellow"/>
                <w:lang w:val="en-GB" w:eastAsia="ja-JP"/>
              </w:rPr>
              <w:t>other</w:t>
            </w:r>
            <w:proofErr w:type="gramEnd"/>
            <w:r w:rsidRPr="00441425">
              <w:rPr>
                <w:rFonts w:ascii="Arial" w:eastAsia="MS Mincho" w:hAnsi="Arial" w:cs="Arial"/>
                <w:color w:val="000000"/>
                <w:kern w:val="0"/>
                <w:sz w:val="18"/>
                <w:szCs w:val="18"/>
                <w:highlight w:val="yellow"/>
                <w:lang w:val="en-GB" w:eastAsia="ja-JP"/>
              </w:rPr>
              <w:t xml:space="preserve"> potential component/FG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56BC7"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highlight w:val="yellow"/>
                <w:lang w:val="en-GB" w:eastAsia="ja-JP"/>
              </w:rPr>
            </w:pPr>
            <w:r w:rsidRPr="00441425">
              <w:rPr>
                <w:rFonts w:ascii="Arial" w:eastAsia="MS Mincho" w:hAnsi="Arial" w:cs="Arial" w:hint="eastAsia"/>
                <w:color w:val="000000"/>
                <w:kern w:val="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68AA"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02484"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59EDD"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Arial"/>
                <w:color w:val="000000"/>
                <w:kern w:val="0"/>
                <w:sz w:val="18"/>
                <w:szCs w:val="18"/>
                <w:highlight w:val="yellow"/>
                <w:lang w:val="en-GB" w:eastAsia="zh-CN"/>
              </w:rPr>
              <w:t>[Aperiodic]</w:t>
            </w:r>
            <w:r w:rsidRPr="00441425">
              <w:rPr>
                <w:rFonts w:ascii="Arial" w:eastAsia="SimSun" w:hAnsi="Arial" w:cs="Arial"/>
                <w:color w:val="000000"/>
                <w:kern w:val="0"/>
                <w:sz w:val="18"/>
                <w:szCs w:val="18"/>
                <w:lang w:val="en-GB" w:eastAsia="zh-CN"/>
              </w:rPr>
              <w:t xml:space="preserve"> L1 SRS-RSRP measurement and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C65FE"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195B7"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98285"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0F784"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5C91"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009CE"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Optional with capability signalling</w:t>
            </w:r>
          </w:p>
        </w:tc>
      </w:tr>
      <w:tr w:rsidR="00441425" w:rsidRPr="00441425" w14:paraId="505988A2" w14:textId="77777777" w:rsidTr="00AA14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DB31C"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60</w:t>
            </w:r>
            <w:r w:rsidRPr="00441425">
              <w:rPr>
                <w:rFonts w:ascii="Arial" w:eastAsia="SimSun" w:hAnsi="Arial" w:cs="Arial"/>
                <w:color w:val="000000"/>
                <w:kern w:val="0"/>
                <w:sz w:val="18"/>
                <w:szCs w:val="18"/>
                <w:lang w:val="en-GB" w:eastAsia="ja-JP"/>
              </w:rPr>
              <w:t xml:space="preserve">. </w:t>
            </w:r>
            <w:proofErr w:type="spellStart"/>
            <w:r w:rsidRPr="00441425">
              <w:rPr>
                <w:rFonts w:ascii="Arial" w:eastAsia="SimSun"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CF710"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60-9a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FC00"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Arial"/>
                <w:color w:val="000000"/>
                <w:kern w:val="0"/>
                <w:sz w:val="18"/>
                <w:szCs w:val="18"/>
                <w:lang w:val="en-GB" w:eastAsia="zh-CN"/>
              </w:rPr>
              <w:t>FDM-ed reception of DL signals/channels and L1 SRS-RSRP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66803" w14:textId="77777777" w:rsidR="00441425" w:rsidRPr="00441425" w:rsidRDefault="00441425" w:rsidP="00441425">
            <w:pPr>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 xml:space="preserve">1. Support of </w:t>
            </w:r>
            <w:proofErr w:type="spellStart"/>
            <w:r w:rsidRPr="00441425">
              <w:rPr>
                <w:rFonts w:ascii="Arial" w:eastAsia="MS Mincho" w:hAnsi="Arial" w:cs="Arial"/>
                <w:color w:val="000000"/>
                <w:kern w:val="0"/>
                <w:sz w:val="18"/>
                <w:szCs w:val="18"/>
                <w:lang w:val="en-GB" w:eastAsia="ja-JP"/>
              </w:rPr>
              <w:t>FDMed</w:t>
            </w:r>
            <w:proofErr w:type="spellEnd"/>
            <w:r w:rsidRPr="00441425">
              <w:rPr>
                <w:rFonts w:ascii="Arial" w:eastAsia="MS Mincho" w:hAnsi="Arial" w:cs="Arial"/>
                <w:color w:val="000000"/>
                <w:kern w:val="0"/>
                <w:sz w:val="18"/>
                <w:szCs w:val="18"/>
                <w:lang w:val="en-GB" w:eastAsia="ja-JP"/>
              </w:rPr>
              <w:t xml:space="preserve"> reception of DL signals/channels and L1 SRS-RSRP measurement resource</w:t>
            </w:r>
          </w:p>
          <w:p w14:paraId="48C11707"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D3C83"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746AE"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F59ED"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9B555"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highlight w:val="yellow"/>
                <w:lang w:val="en-GB" w:eastAsia="zh-CN"/>
              </w:rPr>
            </w:pPr>
            <w:proofErr w:type="spellStart"/>
            <w:r w:rsidRPr="00441425">
              <w:rPr>
                <w:rFonts w:ascii="Arial" w:eastAsia="SimSun" w:hAnsi="Arial" w:cs="Arial"/>
                <w:color w:val="000000"/>
                <w:kern w:val="0"/>
                <w:sz w:val="18"/>
                <w:szCs w:val="18"/>
                <w:lang w:val="en-GB" w:eastAsia="zh-CN"/>
              </w:rPr>
              <w:t>FDMed</w:t>
            </w:r>
            <w:proofErr w:type="spellEnd"/>
            <w:r w:rsidRPr="00441425">
              <w:rPr>
                <w:rFonts w:ascii="Arial" w:eastAsia="SimSun" w:hAnsi="Arial" w:cs="Arial"/>
                <w:color w:val="000000"/>
                <w:kern w:val="0"/>
                <w:sz w:val="18"/>
                <w:szCs w:val="18"/>
                <w:lang w:val="en-GB" w:eastAsia="zh-CN"/>
              </w:rPr>
              <w:t xml:space="preserve"> reception of DL signals/channels and L1 SRS-RSRP measurement resource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E6EB9"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A77D1"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340C7"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E071"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73A32"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086A0"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Optional with capability signalling</w:t>
            </w:r>
          </w:p>
        </w:tc>
      </w:tr>
      <w:tr w:rsidR="00441425" w:rsidRPr="00441425" w14:paraId="0D61F583" w14:textId="77777777" w:rsidTr="00AA143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B86E5"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60</w:t>
            </w:r>
            <w:r w:rsidRPr="00441425">
              <w:rPr>
                <w:rFonts w:ascii="Arial" w:eastAsia="SimSun" w:hAnsi="Arial" w:cs="Arial"/>
                <w:color w:val="000000"/>
                <w:kern w:val="0"/>
                <w:sz w:val="18"/>
                <w:szCs w:val="18"/>
                <w:lang w:val="en-GB" w:eastAsia="ja-JP"/>
              </w:rPr>
              <w:t xml:space="preserve">. </w:t>
            </w:r>
            <w:proofErr w:type="spellStart"/>
            <w:r w:rsidRPr="00441425">
              <w:rPr>
                <w:rFonts w:ascii="Arial" w:eastAsia="SimSun"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2C314"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SimSun" w:hAnsi="Arial" w:cs="Times New Roman"/>
                <w:kern w:val="0"/>
                <w:sz w:val="18"/>
                <w:szCs w:val="20"/>
                <w:lang w:val="en-GB" w:eastAsia="en-US"/>
              </w:rPr>
              <w:t>60-9b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29F79"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Times New Roman"/>
                <w:kern w:val="0"/>
                <w:sz w:val="18"/>
                <w:szCs w:val="20"/>
                <w:lang w:val="en-GB" w:eastAsia="en-US"/>
              </w:rPr>
              <w:t>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CAA30" w14:textId="77777777" w:rsidR="00441425" w:rsidRPr="00441425" w:rsidRDefault="00441425" w:rsidP="00441425">
            <w:pPr>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1. Support of semi-persistent L1 SRS-RSRP measurement resource and aperiodic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ED59"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60-9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33730"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SimSun" w:hAnsi="Arial" w:cs="Times New Roman"/>
                <w:kern w:val="0"/>
                <w:sz w:val="18"/>
                <w:szCs w:val="20"/>
                <w:lang w:val="en-GB" w:eastAsia="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90DB2"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F36A9"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Times New Roman"/>
                <w:kern w:val="0"/>
                <w:sz w:val="18"/>
                <w:szCs w:val="20"/>
                <w:lang w:val="en-GB" w:eastAsia="en-US"/>
              </w:rPr>
              <w:t>Semi-persistent L1 SRS-RSRP measurement resource and aperiodic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0D8CC"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SimSun" w:hAnsi="Arial" w:cs="Times New Roman"/>
                <w:kern w:val="0"/>
                <w:sz w:val="18"/>
                <w:szCs w:val="20"/>
                <w:lang w:val="en-GB" w:eastAsia="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D710"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SimSun" w:hAnsi="Arial" w:cs="Times New Roman"/>
                <w:kern w:val="0"/>
                <w:sz w:val="18"/>
                <w:szCs w:val="20"/>
                <w:lang w:val="en-GB" w:eastAsia="en-US"/>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C4933"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C87A"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SimSun" w:hAnsi="Arial" w:cs="Times New Roman"/>
                <w:kern w:val="0"/>
                <w:sz w:val="18"/>
                <w:szCs w:val="20"/>
                <w:lang w:val="en-GB" w:eastAsia="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A478" w14:textId="77777777" w:rsidR="00441425" w:rsidRPr="00441425" w:rsidRDefault="00441425" w:rsidP="00441425">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D90A0" w14:textId="77777777" w:rsidR="00441425" w:rsidRPr="00441425" w:rsidRDefault="00441425" w:rsidP="00441425">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SimSun" w:hAnsi="Arial" w:cs="Times New Roman"/>
                <w:kern w:val="0"/>
                <w:sz w:val="18"/>
                <w:szCs w:val="20"/>
                <w:lang w:val="en-GB" w:eastAsia="en-US"/>
              </w:rPr>
              <w:t>Optional with capability signalling</w:t>
            </w:r>
          </w:p>
        </w:tc>
      </w:tr>
    </w:tbl>
    <w:p w14:paraId="021C35B5" w14:textId="0F45070C" w:rsidR="00312AA3" w:rsidRDefault="00312AA3" w:rsidP="00651CB6">
      <w:pPr>
        <w:widowControl/>
        <w:wordWrap/>
        <w:autoSpaceDE/>
        <w:autoSpaceDN/>
        <w:spacing w:after="120" w:line="240" w:lineRule="auto"/>
        <w:ind w:left="1276" w:hangingChars="638" w:hanging="1276"/>
        <w:rPr>
          <w:rFonts w:ascii="Arial" w:hAnsi="Arial" w:cs="Arial"/>
        </w:rPr>
      </w:pPr>
    </w:p>
    <w:p w14:paraId="636C18D1" w14:textId="0FF33541" w:rsidR="00AA1430" w:rsidRPr="00004EE1" w:rsidRDefault="00AA1430" w:rsidP="00AA1430">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8</w:t>
      </w:r>
    </w:p>
    <w:p w14:paraId="4500F3F3" w14:textId="5C1C115A" w:rsidR="00AA1430" w:rsidRPr="00004EE1" w:rsidRDefault="00AA1430" w:rsidP="00AA1430">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Pr>
          <w:rFonts w:ascii="Arial" w:hAnsi="Arial" w:cs="Arial"/>
          <w:b/>
          <w:highlight w:val="yellow"/>
        </w:rPr>
        <w:t>[aperiodic][components</w:t>
      </w:r>
      <w:proofErr w:type="gramStart"/>
      <w:r>
        <w:rPr>
          <w:rFonts w:ascii="Arial" w:hAnsi="Arial" w:cs="Arial"/>
          <w:b/>
          <w:highlight w:val="yellow"/>
        </w:rPr>
        <w:t>]</w:t>
      </w:r>
      <w:r w:rsidR="00CA0597">
        <w:rPr>
          <w:rFonts w:ascii="Arial" w:hAnsi="Arial" w:cs="Arial"/>
          <w:b/>
          <w:highlight w:val="yellow"/>
        </w:rPr>
        <w:t>[</w:t>
      </w:r>
      <w:proofErr w:type="gramEnd"/>
      <w:r w:rsidR="00CA0597">
        <w:rPr>
          <w:rFonts w:ascii="Arial" w:hAnsi="Arial" w:cs="Arial"/>
          <w:b/>
          <w:highlight w:val="yellow"/>
        </w:rPr>
        <w:t>prerequisite FGs]</w:t>
      </w:r>
    </w:p>
    <w:p w14:paraId="509B8BF1" w14:textId="61292E1E" w:rsidR="00AA1430" w:rsidRDefault="00AA1430" w:rsidP="00AA1430">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The square brackets [aperiodic] can be removed. No confusion between aperiodic reporting based on periodic or aperiodic measurement resources</w:t>
      </w:r>
      <w:r w:rsidR="00CA0597">
        <w:rPr>
          <w:rFonts w:ascii="Arial" w:eastAsia="DengXian" w:hAnsi="Arial" w:cs="Arial"/>
          <w:kern w:val="0"/>
          <w:lang w:val="en-GB" w:eastAsia="zh-CN"/>
        </w:rPr>
        <w:t xml:space="preserve"> is possible as by the already agreed components 1.-3.</w:t>
      </w:r>
    </w:p>
    <w:p w14:paraId="03DB2059" w14:textId="3BD28077" w:rsidR="00CA0597" w:rsidRDefault="00CA0597" w:rsidP="00AA1430">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Remove “</w:t>
      </w:r>
      <w:r w:rsidRPr="00CA0597">
        <w:rPr>
          <w:rFonts w:ascii="Arial" w:eastAsia="DengXian" w:hAnsi="Arial" w:cs="Arial"/>
          <w:kern w:val="0"/>
          <w:lang w:val="en-GB" w:eastAsia="zh-CN"/>
        </w:rPr>
        <w:t>semi-persistent if supported</w:t>
      </w:r>
      <w:r>
        <w:rPr>
          <w:rFonts w:ascii="Arial" w:eastAsia="DengXian" w:hAnsi="Arial" w:cs="Arial"/>
          <w:kern w:val="0"/>
          <w:lang w:val="en-GB" w:eastAsia="zh-CN"/>
        </w:rPr>
        <w:t>” from component 4. A new component “</w:t>
      </w:r>
      <w:r w:rsidRPr="00CA0597">
        <w:rPr>
          <w:rFonts w:ascii="Arial" w:eastAsia="DengXian" w:hAnsi="Arial" w:cs="Arial"/>
          <w:kern w:val="0"/>
          <w:lang w:val="en-GB" w:eastAsia="zh-CN"/>
        </w:rPr>
        <w:t>Maximum number of configured L1 CLI-RSSI measurement resources (sum of aperiodic and periodic, and semi-</w:t>
      </w:r>
      <w:r>
        <w:rPr>
          <w:rFonts w:ascii="Arial" w:eastAsia="DengXian" w:hAnsi="Arial" w:cs="Arial"/>
          <w:kern w:val="0"/>
          <w:lang w:val="en-GB" w:eastAsia="zh-CN"/>
        </w:rPr>
        <w:t>persistent</w:t>
      </w:r>
      <w:r w:rsidRPr="00CA0597">
        <w:rPr>
          <w:rFonts w:ascii="Arial" w:eastAsia="DengXian" w:hAnsi="Arial" w:cs="Arial"/>
          <w:kern w:val="0"/>
          <w:lang w:val="en-GB" w:eastAsia="zh-CN"/>
        </w:rPr>
        <w:t>) across all CCs</w:t>
      </w:r>
      <w:r>
        <w:rPr>
          <w:rFonts w:ascii="Arial" w:eastAsia="DengXian" w:hAnsi="Arial" w:cs="Arial"/>
          <w:kern w:val="0"/>
          <w:lang w:val="en-GB" w:eastAsia="zh-CN"/>
        </w:rPr>
        <w:t xml:space="preserve"> can be added to FG60-8b.</w:t>
      </w:r>
    </w:p>
    <w:p w14:paraId="15972136" w14:textId="3114FFFB" w:rsidR="00CA0597" w:rsidRPr="00AA1430" w:rsidRDefault="00CA0597" w:rsidP="00AA1430">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The prerequisite FG should be 60-1 basic SBFD, i.e., we don’t see the need to enable FG60-8 for df-TDD in absence of Rel-19 SBFD.</w:t>
      </w:r>
    </w:p>
    <w:p w14:paraId="7A546E25" w14:textId="77777777" w:rsidR="00AA1430" w:rsidRPr="00AA1430" w:rsidRDefault="00AA1430" w:rsidP="00AA1430">
      <w:pPr>
        <w:widowControl/>
        <w:wordWrap/>
        <w:autoSpaceDE/>
        <w:autoSpaceDN/>
        <w:spacing w:after="120" w:line="288" w:lineRule="auto"/>
        <w:rPr>
          <w:rFonts w:ascii="Arial" w:eastAsia="DengXian" w:hAnsi="Arial" w:cs="Arial"/>
          <w:kern w:val="0"/>
          <w:lang w:val="en-GB" w:eastAsia="zh-CN"/>
        </w:rPr>
      </w:pPr>
    </w:p>
    <w:p w14:paraId="14127A3B" w14:textId="0D434C94" w:rsidR="00AA1430" w:rsidRPr="00CF7886" w:rsidRDefault="00AA1430" w:rsidP="00AA1430">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w:t>
      </w:r>
      <w:r w:rsidR="00CA0597">
        <w:rPr>
          <w:rFonts w:ascii="Arial" w:hAnsi="Arial" w:cs="Arial"/>
          <w:b/>
          <w:bCs/>
          <w:i/>
          <w:iCs/>
          <w:szCs w:val="20"/>
        </w:rPr>
        <w:t>3</w:t>
      </w:r>
      <w:r>
        <w:rPr>
          <w:rFonts w:ascii="Arial" w:hAnsi="Arial" w:cs="Arial"/>
          <w:i/>
          <w:iCs/>
          <w:szCs w:val="20"/>
        </w:rPr>
        <w:t>:</w:t>
      </w:r>
      <w:r w:rsidRPr="00EC64FD">
        <w:rPr>
          <w:rFonts w:ascii="Arial" w:hAnsi="Arial" w:cs="Arial"/>
          <w:i/>
          <w:iCs/>
          <w:szCs w:val="20"/>
        </w:rPr>
        <w:t xml:space="preserve"> </w:t>
      </w:r>
      <w:r w:rsidR="00CA0597">
        <w:rPr>
          <w:rFonts w:ascii="Arial" w:hAnsi="Arial" w:cs="Arial"/>
          <w:i/>
          <w:iCs/>
          <w:szCs w:val="20"/>
        </w:rPr>
        <w:t>In FG 60-8, remove square brackets [aperiodic], remove semi-persistent from component 4, add 60-1 as prerequisite FG.</w:t>
      </w:r>
    </w:p>
    <w:p w14:paraId="1EC28A94" w14:textId="1AA75021" w:rsidR="00441425" w:rsidRDefault="00441425">
      <w:pPr>
        <w:widowControl/>
        <w:wordWrap/>
        <w:autoSpaceDE/>
        <w:autoSpaceDN/>
        <w:rPr>
          <w:rFonts w:ascii="Arial" w:hAnsi="Arial" w:cs="Arial"/>
          <w:szCs w:val="20"/>
        </w:rPr>
      </w:pPr>
    </w:p>
    <w:p w14:paraId="332B5FA0" w14:textId="4B94C513" w:rsidR="00CA0597" w:rsidRPr="00004EE1" w:rsidRDefault="00CA0597" w:rsidP="00CA0597">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8a</w:t>
      </w:r>
    </w:p>
    <w:p w14:paraId="22005B50" w14:textId="2D39B1FF" w:rsidR="00CA0597" w:rsidRPr="00004EE1" w:rsidRDefault="00CA0597" w:rsidP="00CA0597">
      <w:pPr>
        <w:widowControl/>
        <w:wordWrap/>
        <w:autoSpaceDE/>
        <w:autoSpaceDN/>
        <w:spacing w:after="120" w:line="240" w:lineRule="auto"/>
        <w:ind w:left="1276" w:hangingChars="638" w:hanging="1276"/>
        <w:rPr>
          <w:rFonts w:ascii="Arial" w:hAnsi="Arial" w:cs="Arial"/>
          <w:b/>
        </w:rPr>
      </w:pPr>
      <w:r>
        <w:rPr>
          <w:rFonts w:ascii="Arial" w:hAnsi="Arial" w:cs="Arial"/>
          <w:b/>
        </w:rPr>
        <w:lastRenderedPageBreak/>
        <w:t xml:space="preserve">Regarding </w:t>
      </w:r>
      <w:r>
        <w:rPr>
          <w:rFonts w:ascii="Arial" w:hAnsi="Arial" w:cs="Arial"/>
          <w:b/>
          <w:highlight w:val="yellow"/>
        </w:rPr>
        <w:t>[components</w:t>
      </w:r>
      <w:proofErr w:type="gramStart"/>
      <w:r>
        <w:rPr>
          <w:rFonts w:ascii="Arial" w:hAnsi="Arial" w:cs="Arial"/>
          <w:b/>
          <w:highlight w:val="yellow"/>
        </w:rPr>
        <w:t>][</w:t>
      </w:r>
      <w:proofErr w:type="gramEnd"/>
      <w:r>
        <w:rPr>
          <w:rFonts w:ascii="Arial" w:hAnsi="Arial" w:cs="Arial"/>
          <w:b/>
          <w:highlight w:val="yellow"/>
        </w:rPr>
        <w:t>prerequisite FGs]]</w:t>
      </w:r>
    </w:p>
    <w:p w14:paraId="44FF1230" w14:textId="79D001B2" w:rsidR="00CA0597" w:rsidRPr="00AA1430" w:rsidRDefault="00CA0597" w:rsidP="00CA0597">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We propose to add details as shown below.</w:t>
      </w:r>
      <w:r w:rsidR="00632CB1">
        <w:rPr>
          <w:rFonts w:ascii="Arial" w:eastAsia="DengXian" w:hAnsi="Arial" w:cs="Arial"/>
          <w:kern w:val="0"/>
          <w:lang w:val="en-GB" w:eastAsia="zh-CN"/>
        </w:rPr>
        <w:t xml:space="preserve"> Note that 60-8 components 2 and 3 are then inherited and don’t need to be stated.</w:t>
      </w:r>
    </w:p>
    <w:p w14:paraId="086991D5" w14:textId="77777777" w:rsidR="00CA0597" w:rsidRPr="00AA1430" w:rsidRDefault="00CA0597" w:rsidP="00CA0597">
      <w:pPr>
        <w:widowControl/>
        <w:wordWrap/>
        <w:autoSpaceDE/>
        <w:autoSpaceDN/>
        <w:spacing w:after="120" w:line="288" w:lineRule="auto"/>
        <w:rPr>
          <w:rFonts w:ascii="Arial" w:eastAsia="DengXian" w:hAnsi="Arial" w:cs="Arial"/>
          <w:kern w:val="0"/>
          <w:lang w:val="en-GB" w:eastAsia="zh-CN"/>
        </w:rPr>
      </w:pPr>
    </w:p>
    <w:p w14:paraId="550C5C6A" w14:textId="393D5B52" w:rsidR="00CA0597" w:rsidRPr="00CF7886" w:rsidRDefault="00CA0597" w:rsidP="00CA0597">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14</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 FG 60-8</w:t>
      </w:r>
      <w:r w:rsidR="00632CB1">
        <w:rPr>
          <w:rFonts w:ascii="Arial" w:hAnsi="Arial" w:cs="Arial"/>
          <w:i/>
          <w:iCs/>
          <w:szCs w:val="20"/>
        </w:rPr>
        <w:t>a</w:t>
      </w:r>
      <w:r>
        <w:rPr>
          <w:rFonts w:ascii="Arial" w:hAnsi="Arial" w:cs="Arial"/>
          <w:i/>
          <w:iCs/>
          <w:szCs w:val="20"/>
        </w:rPr>
        <w:t xml:space="preserve">, </w:t>
      </w:r>
      <w:r w:rsidR="00632CB1">
        <w:rPr>
          <w:rFonts w:ascii="Arial" w:hAnsi="Arial" w:cs="Arial"/>
          <w:i/>
          <w:iCs/>
          <w:szCs w:val="20"/>
        </w:rPr>
        <w:t>complete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44"/>
        <w:gridCol w:w="2125"/>
        <w:gridCol w:w="1903"/>
        <w:gridCol w:w="511"/>
        <w:gridCol w:w="577"/>
        <w:gridCol w:w="467"/>
        <w:gridCol w:w="2023"/>
        <w:gridCol w:w="728"/>
        <w:gridCol w:w="714"/>
        <w:gridCol w:w="467"/>
        <w:gridCol w:w="467"/>
        <w:gridCol w:w="222"/>
        <w:gridCol w:w="1603"/>
      </w:tblGrid>
      <w:tr w:rsidR="00632CB1" w:rsidRPr="00441425" w14:paraId="058EC7BF" w14:textId="77777777" w:rsidTr="00632CB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91800C" w14:textId="77777777" w:rsidR="00632CB1" w:rsidRPr="00441425"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 xml:space="preserve">60. </w:t>
            </w:r>
            <w:proofErr w:type="spellStart"/>
            <w:r w:rsidRPr="00441425">
              <w:rPr>
                <w:rFonts w:ascii="Arial" w:eastAsia="MS Mincho"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A0082" w14:textId="77777777" w:rsidR="00632CB1" w:rsidRPr="00441425"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26540" w14:textId="77777777" w:rsidR="00632CB1" w:rsidRPr="00441425"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4311" w14:textId="6D29E43B" w:rsidR="00632CB1" w:rsidRPr="00441425" w:rsidRDefault="00632CB1" w:rsidP="00632CB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Arial"/>
                <w:color w:val="000000"/>
                <w:kern w:val="0"/>
                <w:sz w:val="18"/>
                <w:szCs w:val="18"/>
                <w:lang w:val="en-GB" w:eastAsia="zh-CN"/>
              </w:rPr>
              <w:t xml:space="preserve">1. </w:t>
            </w:r>
            <w:r>
              <w:rPr>
                <w:rFonts w:ascii="Arial" w:eastAsia="SimSun" w:hAnsi="Arial" w:cs="Arial"/>
                <w:color w:val="000000"/>
                <w:kern w:val="0"/>
                <w:sz w:val="18"/>
                <w:szCs w:val="18"/>
                <w:lang w:val="en-GB" w:eastAsia="zh-CN"/>
              </w:rPr>
              <w:t>Periodic</w:t>
            </w:r>
            <w:r w:rsidRPr="00441425">
              <w:rPr>
                <w:rFonts w:ascii="Arial" w:eastAsia="SimSun" w:hAnsi="Arial" w:cs="Arial"/>
                <w:color w:val="000000"/>
                <w:kern w:val="0"/>
                <w:sz w:val="18"/>
                <w:szCs w:val="18"/>
                <w:lang w:val="en-GB" w:eastAsia="zh-CN"/>
              </w:rPr>
              <w:t xml:space="preserve"> L1 CLI-RSSI reporting on PU</w:t>
            </w:r>
            <w:r>
              <w:rPr>
                <w:rFonts w:ascii="Arial" w:eastAsia="SimSun" w:hAnsi="Arial" w:cs="Arial"/>
                <w:color w:val="000000"/>
                <w:kern w:val="0"/>
                <w:sz w:val="18"/>
                <w:szCs w:val="18"/>
                <w:lang w:val="en-GB" w:eastAsia="zh-CN"/>
              </w:rPr>
              <w:t>C</w:t>
            </w:r>
            <w:r w:rsidRPr="00441425">
              <w:rPr>
                <w:rFonts w:ascii="Arial" w:eastAsia="SimSun" w:hAnsi="Arial" w:cs="Arial"/>
                <w:color w:val="000000"/>
                <w:kern w:val="0"/>
                <w:sz w:val="18"/>
                <w:szCs w:val="18"/>
                <w:lang w:val="en-GB" w:eastAsia="zh-CN"/>
              </w:rPr>
              <w:t>CH</w:t>
            </w:r>
          </w:p>
          <w:p w14:paraId="6B932E60" w14:textId="77777777" w:rsidR="00632CB1" w:rsidRPr="00441425" w:rsidRDefault="00632CB1" w:rsidP="00632CB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708D2" w14:textId="701B4780" w:rsidR="00632CB1" w:rsidRPr="00632CB1"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32CB1">
              <w:rPr>
                <w:rFonts w:ascii="Arial" w:eastAsia="MS Mincho" w:hAnsi="Arial" w:cs="Arial"/>
                <w:color w:val="000000"/>
                <w:kern w:val="0"/>
                <w:sz w:val="18"/>
                <w:szCs w:val="18"/>
                <w:lang w:val="en-GB"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A2226" w14:textId="54CB9DD3" w:rsidR="00632CB1" w:rsidRPr="00632CB1"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CFF0C" w14:textId="507A5A56" w:rsidR="00632CB1" w:rsidRPr="00632CB1"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130EC" w14:textId="12C1CE5C" w:rsidR="00632CB1" w:rsidRPr="00632CB1" w:rsidRDefault="00632CB1" w:rsidP="00632CB1">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Pr>
                <w:rFonts w:ascii="Arial" w:eastAsia="SimSun" w:hAnsi="Arial" w:cs="Arial"/>
                <w:color w:val="000000"/>
                <w:kern w:val="0"/>
                <w:sz w:val="18"/>
                <w:szCs w:val="18"/>
                <w:lang w:val="en-GB" w:eastAsia="zh-CN"/>
              </w:rPr>
              <w:t>Periodic L1 CLI RSSI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EA519" w14:textId="7EA33CE3" w:rsidR="00632CB1" w:rsidRPr="00632CB1" w:rsidDel="00B07D1F"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0A859" w14:textId="7BD7B9B1" w:rsidR="00632CB1" w:rsidRPr="00632CB1"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6FFF9" w14:textId="2D4DC309" w:rsidR="00632CB1" w:rsidRPr="00632CB1"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E2A6" w14:textId="1B3FF8CD" w:rsidR="00632CB1" w:rsidRPr="00632CB1" w:rsidRDefault="00632CB1" w:rsidP="00632CB1">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1E96C" w14:textId="77777777" w:rsidR="00632CB1" w:rsidRPr="00632CB1" w:rsidRDefault="00632CB1" w:rsidP="00632CB1">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4BC76" w14:textId="76210DE3" w:rsidR="00632CB1" w:rsidRPr="00632CB1" w:rsidRDefault="00632CB1" w:rsidP="00632CB1">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O</w:t>
            </w:r>
            <w:r w:rsidRPr="00441425">
              <w:rPr>
                <w:rFonts w:ascii="Arial" w:eastAsia="MS Mincho" w:hAnsi="Arial" w:cs="Arial" w:hint="eastAsia"/>
                <w:color w:val="000000"/>
                <w:kern w:val="0"/>
                <w:sz w:val="18"/>
                <w:szCs w:val="18"/>
                <w:lang w:val="en-GB" w:eastAsia="ja-JP"/>
              </w:rPr>
              <w:t>ptional with capability signalling</w:t>
            </w:r>
          </w:p>
        </w:tc>
      </w:tr>
    </w:tbl>
    <w:p w14:paraId="1FB9BA43" w14:textId="534F011C" w:rsidR="00CA0597" w:rsidRDefault="00CA0597">
      <w:pPr>
        <w:widowControl/>
        <w:wordWrap/>
        <w:autoSpaceDE/>
        <w:autoSpaceDN/>
        <w:rPr>
          <w:rFonts w:ascii="Arial" w:hAnsi="Arial" w:cs="Arial"/>
          <w:szCs w:val="20"/>
        </w:rPr>
      </w:pPr>
    </w:p>
    <w:p w14:paraId="18EA7DFE" w14:textId="76F0458C" w:rsidR="00BC6481" w:rsidRDefault="00BC6481">
      <w:pPr>
        <w:widowControl/>
        <w:wordWrap/>
        <w:autoSpaceDE/>
        <w:autoSpaceDN/>
        <w:rPr>
          <w:rFonts w:ascii="Arial" w:hAnsi="Arial" w:cs="Arial"/>
          <w:szCs w:val="20"/>
        </w:rPr>
      </w:pPr>
    </w:p>
    <w:p w14:paraId="3CA8A7FB" w14:textId="77161AB4" w:rsidR="009A7D3D" w:rsidRPr="00004EE1" w:rsidRDefault="009A7D3D" w:rsidP="009A7D3D">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8b</w:t>
      </w:r>
    </w:p>
    <w:p w14:paraId="2D411270" w14:textId="3B2C97DC" w:rsidR="009A7D3D" w:rsidRPr="00004EE1" w:rsidRDefault="009A7D3D" w:rsidP="009A7D3D">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Pr>
          <w:rFonts w:ascii="Arial" w:hAnsi="Arial" w:cs="Arial"/>
          <w:b/>
          <w:highlight w:val="yellow"/>
        </w:rPr>
        <w:t>[components]</w:t>
      </w:r>
    </w:p>
    <w:p w14:paraId="5B5AA853" w14:textId="61983783" w:rsidR="009A7D3D" w:rsidRDefault="009A7D3D" w:rsidP="009A7D3D">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 xml:space="preserve">Add new component 2 </w:t>
      </w:r>
      <w:bookmarkStart w:id="7" w:name="_Hlk205996790"/>
      <w:r>
        <w:rPr>
          <w:rFonts w:ascii="Arial" w:eastAsia="DengXian" w:hAnsi="Arial" w:cs="Arial"/>
          <w:kern w:val="0"/>
          <w:lang w:val="en-GB" w:eastAsia="zh-CN"/>
        </w:rPr>
        <w:t>“</w:t>
      </w:r>
      <w:r w:rsidRPr="00CA0597">
        <w:rPr>
          <w:rFonts w:ascii="Arial" w:eastAsia="DengXian" w:hAnsi="Arial" w:cs="Arial"/>
          <w:kern w:val="0"/>
          <w:lang w:val="en-GB" w:eastAsia="zh-CN"/>
        </w:rPr>
        <w:t>Maximum number of configured L1 CLI-RSSI measurement resources (sum of aperiodic and periodic, and semi-</w:t>
      </w:r>
      <w:r>
        <w:rPr>
          <w:rFonts w:ascii="Arial" w:eastAsia="DengXian" w:hAnsi="Arial" w:cs="Arial"/>
          <w:kern w:val="0"/>
          <w:lang w:val="en-GB" w:eastAsia="zh-CN"/>
        </w:rPr>
        <w:t>persistent</w:t>
      </w:r>
      <w:r w:rsidRPr="00CA0597">
        <w:rPr>
          <w:rFonts w:ascii="Arial" w:eastAsia="DengXian" w:hAnsi="Arial" w:cs="Arial"/>
          <w:kern w:val="0"/>
          <w:lang w:val="en-GB" w:eastAsia="zh-CN"/>
        </w:rPr>
        <w:t>) across all CCs</w:t>
      </w:r>
      <w:r>
        <w:rPr>
          <w:rFonts w:ascii="Arial" w:eastAsia="DengXian" w:hAnsi="Arial" w:cs="Arial"/>
          <w:kern w:val="0"/>
          <w:lang w:val="en-GB" w:eastAsia="zh-CN"/>
        </w:rPr>
        <w:t>”</w:t>
      </w:r>
      <w:bookmarkEnd w:id="7"/>
      <w:r>
        <w:rPr>
          <w:rFonts w:ascii="Arial" w:eastAsia="DengXian" w:hAnsi="Arial" w:cs="Arial"/>
          <w:kern w:val="0"/>
          <w:lang w:val="en-GB" w:eastAsia="zh-CN"/>
        </w:rPr>
        <w:t>. When semi-persistent L1 CLI-RSSI measurement resources are additionally supported by the UE on top of (a-)periodic measurement resources, the corresponding supported number should be counted across any type of ap, sp, or p- measurements resources</w:t>
      </w:r>
    </w:p>
    <w:p w14:paraId="384282D9" w14:textId="77777777" w:rsidR="009A7D3D" w:rsidRPr="00AA1430" w:rsidRDefault="009A7D3D" w:rsidP="009A7D3D">
      <w:pPr>
        <w:widowControl/>
        <w:wordWrap/>
        <w:autoSpaceDE/>
        <w:autoSpaceDN/>
        <w:spacing w:after="120" w:line="288" w:lineRule="auto"/>
        <w:rPr>
          <w:rFonts w:ascii="Arial" w:eastAsia="DengXian" w:hAnsi="Arial" w:cs="Arial"/>
          <w:kern w:val="0"/>
          <w:lang w:val="en-GB" w:eastAsia="zh-CN"/>
        </w:rPr>
      </w:pPr>
    </w:p>
    <w:p w14:paraId="6AA28004" w14:textId="094DA739" w:rsidR="009A7D3D" w:rsidRPr="00CF7886" w:rsidRDefault="009A7D3D" w:rsidP="009A7D3D">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15</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In FG 60-8b, add </w:t>
      </w:r>
      <w:r w:rsidRPr="009A7D3D">
        <w:rPr>
          <w:rFonts w:ascii="Arial" w:hAnsi="Arial" w:cs="Arial"/>
          <w:i/>
          <w:iCs/>
          <w:szCs w:val="20"/>
        </w:rPr>
        <w:t>“Maximum number of configured L1 CLI-RSSI measurement resources (sum of aperiodic and periodic, and semi-persistent) across all CCs”</w:t>
      </w:r>
    </w:p>
    <w:p w14:paraId="12DD9EE2" w14:textId="77777777" w:rsidR="00BC6481" w:rsidRDefault="00BC6481">
      <w:pPr>
        <w:widowControl/>
        <w:wordWrap/>
        <w:autoSpaceDE/>
        <w:autoSpaceDN/>
        <w:rPr>
          <w:rFonts w:ascii="Arial" w:hAnsi="Arial" w:cs="Arial"/>
          <w:szCs w:val="20"/>
        </w:rPr>
      </w:pPr>
    </w:p>
    <w:p w14:paraId="0E080627" w14:textId="524E7569" w:rsidR="00632CB1" w:rsidRPr="00004EE1" w:rsidRDefault="00632CB1" w:rsidP="00632CB1">
      <w:pPr>
        <w:widowControl/>
        <w:wordWrap/>
        <w:autoSpaceDE/>
        <w:autoSpaceDN/>
        <w:spacing w:after="120" w:line="240" w:lineRule="auto"/>
        <w:ind w:left="1276" w:hangingChars="638" w:hanging="1276"/>
        <w:rPr>
          <w:rFonts w:ascii="Arial" w:hAnsi="Arial" w:cs="Arial"/>
          <w:b/>
        </w:rPr>
      </w:pPr>
      <w:r w:rsidRPr="00F043FD">
        <w:rPr>
          <w:rFonts w:ascii="Arial" w:hAnsi="Arial" w:cs="Arial"/>
          <w:b/>
          <w:highlight w:val="cyan"/>
        </w:rPr>
        <w:t>FG 60-</w:t>
      </w:r>
      <w:r>
        <w:rPr>
          <w:rFonts w:ascii="Arial" w:hAnsi="Arial" w:cs="Arial"/>
          <w:b/>
          <w:highlight w:val="cyan"/>
        </w:rPr>
        <w:t>9</w:t>
      </w:r>
    </w:p>
    <w:p w14:paraId="64E0CE9F" w14:textId="77777777" w:rsidR="00632CB1" w:rsidRPr="00004EE1" w:rsidRDefault="00632CB1" w:rsidP="00632CB1">
      <w:pPr>
        <w:widowControl/>
        <w:wordWrap/>
        <w:autoSpaceDE/>
        <w:autoSpaceDN/>
        <w:spacing w:after="120" w:line="240" w:lineRule="auto"/>
        <w:ind w:left="1276" w:hangingChars="638" w:hanging="1276"/>
        <w:rPr>
          <w:rFonts w:ascii="Arial" w:hAnsi="Arial" w:cs="Arial"/>
          <w:b/>
        </w:rPr>
      </w:pPr>
      <w:r>
        <w:rPr>
          <w:rFonts w:ascii="Arial" w:hAnsi="Arial" w:cs="Arial"/>
          <w:b/>
        </w:rPr>
        <w:t xml:space="preserve">Regarding </w:t>
      </w:r>
      <w:r>
        <w:rPr>
          <w:rFonts w:ascii="Arial" w:hAnsi="Arial" w:cs="Arial"/>
          <w:b/>
          <w:highlight w:val="yellow"/>
        </w:rPr>
        <w:t>[aperiodic][components</w:t>
      </w:r>
      <w:proofErr w:type="gramStart"/>
      <w:r>
        <w:rPr>
          <w:rFonts w:ascii="Arial" w:hAnsi="Arial" w:cs="Arial"/>
          <w:b/>
          <w:highlight w:val="yellow"/>
        </w:rPr>
        <w:t>][</w:t>
      </w:r>
      <w:proofErr w:type="gramEnd"/>
      <w:r>
        <w:rPr>
          <w:rFonts w:ascii="Arial" w:hAnsi="Arial" w:cs="Arial"/>
          <w:b/>
          <w:highlight w:val="yellow"/>
        </w:rPr>
        <w:t>prerequisite FGs]</w:t>
      </w:r>
    </w:p>
    <w:p w14:paraId="1F639C68" w14:textId="2BA4B76D" w:rsidR="00632CB1" w:rsidRDefault="00632CB1" w:rsidP="00632CB1">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The square brackets [aperiodic] can be removed. No confusion between aperiodic reporting based on periodic or aperiodic measurement resources is possible as by the already agreed components 1 and 2.</w:t>
      </w:r>
    </w:p>
    <w:p w14:paraId="3A107C99" w14:textId="1ADF306E" w:rsidR="00632CB1" w:rsidRPr="00AA1430" w:rsidRDefault="00632CB1" w:rsidP="00632CB1">
      <w:pPr>
        <w:widowControl/>
        <w:wordWrap/>
        <w:autoSpaceDE/>
        <w:autoSpaceDN/>
        <w:spacing w:after="120" w:line="288" w:lineRule="auto"/>
        <w:rPr>
          <w:rFonts w:ascii="Arial" w:eastAsia="DengXian" w:hAnsi="Arial" w:cs="Arial"/>
          <w:kern w:val="0"/>
          <w:lang w:val="en-GB" w:eastAsia="zh-CN"/>
        </w:rPr>
      </w:pPr>
      <w:r>
        <w:rPr>
          <w:rFonts w:ascii="Arial" w:eastAsia="DengXian" w:hAnsi="Arial" w:cs="Arial"/>
          <w:kern w:val="0"/>
          <w:lang w:val="en-GB" w:eastAsia="zh-CN"/>
        </w:rPr>
        <w:t>The prerequisite FG should be 60-1 basic SBFD, i.e., we don’t see the need to enable FG60-9 for df-TDD in absence of Rel-19 SBFD. Similar to Rel-16 CLI handling in L3, CLI-RSSI and SRS-RSRP can remain independent.</w:t>
      </w:r>
    </w:p>
    <w:p w14:paraId="2588D0BA" w14:textId="77777777" w:rsidR="00632CB1" w:rsidRPr="00AA1430" w:rsidRDefault="00632CB1" w:rsidP="00632CB1">
      <w:pPr>
        <w:widowControl/>
        <w:wordWrap/>
        <w:autoSpaceDE/>
        <w:autoSpaceDN/>
        <w:spacing w:after="120" w:line="288" w:lineRule="auto"/>
        <w:rPr>
          <w:rFonts w:ascii="Arial" w:eastAsia="DengXian" w:hAnsi="Arial" w:cs="Arial"/>
          <w:kern w:val="0"/>
          <w:lang w:val="en-GB" w:eastAsia="zh-CN"/>
        </w:rPr>
      </w:pPr>
    </w:p>
    <w:p w14:paraId="5CCBB5BD" w14:textId="1C6275BF" w:rsidR="00632CB1" w:rsidRPr="00632CB1" w:rsidRDefault="00632CB1" w:rsidP="00632CB1">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w:t>
      </w:r>
      <w:r w:rsidR="009A7D3D">
        <w:rPr>
          <w:rFonts w:ascii="Arial" w:hAnsi="Arial" w:cs="Arial"/>
          <w:b/>
          <w:bCs/>
          <w:i/>
          <w:iCs/>
          <w:szCs w:val="20"/>
        </w:rPr>
        <w:t>6</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 FG 60-8, remove square brackets [aperiodic], and add 60-1 as prerequisite FG.</w:t>
      </w:r>
    </w:p>
    <w:p w14:paraId="6323E389" w14:textId="77777777" w:rsidR="00441425" w:rsidRDefault="00441425">
      <w:pPr>
        <w:widowControl/>
        <w:wordWrap/>
        <w:autoSpaceDE/>
        <w:autoSpaceDN/>
        <w:rPr>
          <w:rFonts w:ascii="Arial" w:hAnsi="Arial" w:cs="Arial"/>
          <w:szCs w:val="20"/>
        </w:rPr>
      </w:pPr>
    </w:p>
    <w:p w14:paraId="5E5AC184" w14:textId="59EB949A" w:rsidR="0072010D" w:rsidRPr="006F0240" w:rsidRDefault="0072010D" w:rsidP="0072010D">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DengXian" w:hAnsi="Arial" w:cs="Arial"/>
          <w:kern w:val="0"/>
          <w:sz w:val="36"/>
          <w:szCs w:val="20"/>
          <w:lang w:eastAsia="zh-CN"/>
        </w:rPr>
      </w:pPr>
      <w:r>
        <w:rPr>
          <w:rFonts w:ascii="Arial" w:eastAsia="DengXian" w:hAnsi="Arial" w:cs="Arial"/>
          <w:kern w:val="0"/>
          <w:sz w:val="36"/>
          <w:szCs w:val="20"/>
          <w:lang w:eastAsia="zh-CN"/>
        </w:rPr>
        <w:lastRenderedPageBreak/>
        <w:t>3</w:t>
      </w:r>
      <w:r w:rsidRPr="00CA3839">
        <w:rPr>
          <w:rFonts w:ascii="Arial" w:eastAsia="DengXian" w:hAnsi="Arial" w:cs="Arial"/>
          <w:kern w:val="0"/>
          <w:sz w:val="36"/>
          <w:szCs w:val="20"/>
          <w:lang w:eastAsia="zh-CN"/>
        </w:rPr>
        <w:t xml:space="preserve">. </w:t>
      </w:r>
      <w:r>
        <w:rPr>
          <w:rFonts w:ascii="Arial" w:eastAsia="DengXian" w:hAnsi="Arial" w:cs="Arial"/>
          <w:kern w:val="0"/>
          <w:sz w:val="36"/>
          <w:szCs w:val="20"/>
          <w:lang w:eastAsia="zh-CN"/>
        </w:rPr>
        <w:t>Conclusions</w:t>
      </w:r>
    </w:p>
    <w:p w14:paraId="0EE1CBF6" w14:textId="29FA5CCB" w:rsidR="0072010D" w:rsidRDefault="008916CD" w:rsidP="006F0240">
      <w:r>
        <w:t>In this contribution, we make the following proposals.</w:t>
      </w:r>
    </w:p>
    <w:p w14:paraId="04C6ABAB" w14:textId="16CFEB7B" w:rsidR="00F726B8" w:rsidRPr="00F726B8" w:rsidRDefault="00F726B8" w:rsidP="006F0240">
      <w:pPr>
        <w:rPr>
          <w:b/>
        </w:rPr>
      </w:pPr>
      <w:r w:rsidRPr="00F726B8">
        <w:rPr>
          <w:b/>
        </w:rPr>
        <w:t>(</w:t>
      </w:r>
      <w:r>
        <w:rPr>
          <w:b/>
        </w:rPr>
        <w:t>B</w:t>
      </w:r>
      <w:r w:rsidRPr="00F726B8">
        <w:rPr>
          <w:b/>
        </w:rPr>
        <w:t>asic SBFD operation related)</w:t>
      </w:r>
    </w:p>
    <w:p w14:paraId="1122668A" w14:textId="1BBCC2A5" w:rsidR="00F32844" w:rsidRPr="00F32844" w:rsidRDefault="00F32844" w:rsidP="00F32844">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 1</w:t>
      </w:r>
      <w:r w:rsidRPr="00EC64FD">
        <w:rPr>
          <w:rFonts w:ascii="Arial" w:hAnsi="Arial" w:cs="Arial"/>
          <w:i/>
          <w:iCs/>
          <w:szCs w:val="20"/>
        </w:rPr>
        <w:t xml:space="preserve">. </w:t>
      </w:r>
      <w:r>
        <w:rPr>
          <w:rFonts w:ascii="Arial" w:hAnsi="Arial" w:cs="Arial"/>
          <w:i/>
          <w:iCs/>
          <w:szCs w:val="20"/>
        </w:rPr>
        <w:t xml:space="preserve">Update the </w:t>
      </w:r>
      <w:r w:rsidRPr="00EC64FD">
        <w:rPr>
          <w:rFonts w:ascii="Arial" w:hAnsi="Arial" w:cs="Arial"/>
          <w:i/>
          <w:iCs/>
          <w:szCs w:val="20"/>
        </w:rPr>
        <w:t xml:space="preserve">FG </w:t>
      </w:r>
      <w:r>
        <w:rPr>
          <w:rFonts w:ascii="Arial" w:hAnsi="Arial" w:cs="Arial"/>
          <w:i/>
          <w:iCs/>
          <w:szCs w:val="20"/>
        </w:rPr>
        <w:t>60-1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478"/>
        <w:gridCol w:w="1957"/>
        <w:gridCol w:w="2392"/>
        <w:gridCol w:w="222"/>
        <w:gridCol w:w="577"/>
        <w:gridCol w:w="467"/>
        <w:gridCol w:w="1402"/>
        <w:gridCol w:w="621"/>
        <w:gridCol w:w="591"/>
        <w:gridCol w:w="467"/>
        <w:gridCol w:w="467"/>
        <w:gridCol w:w="1818"/>
        <w:gridCol w:w="990"/>
      </w:tblGrid>
      <w:tr w:rsidR="00F32844" w:rsidRPr="00A06597" w14:paraId="15C75962" w14:textId="77777777" w:rsidTr="007253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C484E3" w14:textId="77777777" w:rsidR="00F32844" w:rsidRPr="00A06597" w:rsidRDefault="00F32844" w:rsidP="007253D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lastRenderedPageBreak/>
              <w:t>60</w:t>
            </w:r>
            <w:r w:rsidRPr="00A06597">
              <w:rPr>
                <w:rFonts w:ascii="Arial" w:eastAsia="SimSun" w:hAnsi="Arial" w:cs="Arial"/>
                <w:color w:val="000000"/>
                <w:kern w:val="0"/>
                <w:sz w:val="18"/>
                <w:szCs w:val="18"/>
                <w:lang w:val="en-GB" w:eastAsia="ja-JP"/>
              </w:rPr>
              <w:t xml:space="preserve">. </w:t>
            </w:r>
            <w:proofErr w:type="spellStart"/>
            <w:r w:rsidRPr="00A06597">
              <w:rPr>
                <w:rFonts w:ascii="Arial" w:eastAsia="SimSun"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AE09D" w14:textId="77777777" w:rsidR="00F32844" w:rsidRPr="00A06597" w:rsidRDefault="00F3284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60-1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7D375" w14:textId="77777777" w:rsidR="00F32844" w:rsidRPr="00A06597" w:rsidRDefault="00F32844" w:rsidP="007253D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A06597">
              <w:rPr>
                <w:rFonts w:ascii="Arial" w:eastAsia="SimSun" w:hAnsi="Arial" w:cs="Arial"/>
                <w:color w:val="000000"/>
                <w:kern w:val="0"/>
                <w:sz w:val="18"/>
                <w:szCs w:val="18"/>
                <w:lang w:val="en-GB" w:eastAsia="zh-CN"/>
              </w:rPr>
              <w:t>Basic feature for SBFD-aware UE TX/RX/measurement behaviour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02F9" w14:textId="77777777" w:rsidR="00F32844" w:rsidRPr="00A06597" w:rsidRDefault="00F32844"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lang w:val="en-GB" w:eastAsia="ja-JP"/>
              </w:rPr>
              <w:t>1. Support of cell-common configuration of time and frequency location of SBFD subbands</w:t>
            </w:r>
          </w:p>
          <w:p w14:paraId="0116F1A3" w14:textId="77777777" w:rsidR="00F32844" w:rsidRPr="00A06597" w:rsidRDefault="00F32844" w:rsidP="007253D0">
            <w:pPr>
              <w:widowControl/>
              <w:wordWrap/>
              <w:autoSpaceDE/>
              <w:autoSpaceDN/>
              <w:spacing w:after="0" w:line="240" w:lineRule="auto"/>
              <w:jc w:val="left"/>
              <w:rPr>
                <w:rFonts w:ascii="Arial" w:eastAsia="MS Gothic" w:hAnsi="Arial" w:cs="Arial"/>
                <w:color w:val="000000"/>
                <w:kern w:val="0"/>
                <w:sz w:val="18"/>
                <w:szCs w:val="18"/>
                <w:highlight w:val="yellow"/>
                <w:lang w:val="en-GB" w:eastAsia="ja-JP"/>
              </w:rPr>
            </w:pPr>
            <w:r w:rsidRPr="00A06597">
              <w:rPr>
                <w:rFonts w:ascii="Arial" w:eastAsia="MS Gothic" w:hAnsi="Arial" w:cs="Arial"/>
                <w:color w:val="000000"/>
                <w:kern w:val="0"/>
                <w:sz w:val="18"/>
                <w:szCs w:val="18"/>
                <w:lang w:val="en-GB" w:eastAsia="ja-JP"/>
              </w:rPr>
              <w:t>2. Support of UL transmission in one UL subband and DL reception in one</w:t>
            </w:r>
            <w:r w:rsidRPr="00A06597">
              <w:rPr>
                <w:rFonts w:ascii="Arial" w:eastAsia="MS Gothic" w:hAnsi="Arial" w:cs="Arial"/>
                <w:strike/>
                <w:color w:val="FF0000"/>
                <w:kern w:val="0"/>
                <w:sz w:val="18"/>
                <w:szCs w:val="18"/>
                <w:highlight w:val="yellow"/>
                <w:lang w:val="en-GB" w:eastAsia="ja-JP"/>
              </w:rPr>
              <w:t>[/two]</w:t>
            </w:r>
            <w:r w:rsidRPr="00A06597">
              <w:rPr>
                <w:rFonts w:ascii="Arial" w:eastAsia="MS Gothic" w:hAnsi="Arial" w:cs="Arial"/>
                <w:color w:val="FF0000"/>
                <w:kern w:val="0"/>
                <w:sz w:val="18"/>
                <w:szCs w:val="18"/>
                <w:lang w:val="en-GB" w:eastAsia="ja-JP"/>
              </w:rPr>
              <w:t xml:space="preserve"> </w:t>
            </w:r>
            <w:r w:rsidRPr="00A06597">
              <w:rPr>
                <w:rFonts w:ascii="Arial" w:eastAsia="MS Gothic" w:hAnsi="Arial" w:cs="Arial"/>
                <w:color w:val="000000"/>
                <w:kern w:val="0"/>
                <w:sz w:val="18"/>
                <w:szCs w:val="18"/>
                <w:lang w:val="en-GB" w:eastAsia="ja-JP"/>
              </w:rPr>
              <w:t>DL subband in SBFD symbols</w:t>
            </w:r>
          </w:p>
          <w:p w14:paraId="6840B256" w14:textId="77777777" w:rsidR="00F32844" w:rsidRPr="00A06597" w:rsidRDefault="00F32844"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lang w:val="en-GB" w:eastAsia="ja-JP"/>
              </w:rPr>
              <w:t>3. Support of link direction determination based on configured/scheduled transmissions/receptions and collision handling</w:t>
            </w:r>
          </w:p>
          <w:p w14:paraId="150668F5" w14:textId="77777777" w:rsidR="00F32844" w:rsidRPr="00A06597" w:rsidRDefault="00F32844"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lang w:val="en-GB" w:eastAsia="ja-JP"/>
              </w:rPr>
              <w:t>4. Support of UL transmissions or DL receptions across SBFD symbols and non-SBFD symbols in different slots, where the transmissions or receptions are restricted to SBFD symbols or non-SBFD symbols (Configuration 1)</w:t>
            </w:r>
          </w:p>
          <w:p w14:paraId="31F54A88" w14:textId="77777777" w:rsidR="00F32844" w:rsidRPr="00A06597" w:rsidRDefault="00F32844"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lang w:val="en-GB" w:eastAsia="ja-JP"/>
              </w:rPr>
              <w:t>5. Support of separate CSI reports for SBFD and non-SBFD symbols</w:t>
            </w:r>
          </w:p>
          <w:p w14:paraId="2A3920D8" w14:textId="77777777" w:rsidR="00F32844" w:rsidRPr="00A06597" w:rsidRDefault="00F32844"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hint="eastAsia"/>
                <w:color w:val="000000"/>
                <w:kern w:val="0"/>
                <w:sz w:val="18"/>
                <w:szCs w:val="18"/>
                <w:lang w:val="en-GB" w:eastAsia="ja-JP"/>
              </w:rPr>
              <w:t xml:space="preserve">6. </w:t>
            </w:r>
            <w:r w:rsidRPr="00A06597">
              <w:rPr>
                <w:rFonts w:ascii="Arial" w:eastAsia="MS Gothic" w:hAnsi="Arial" w:cs="Arial"/>
                <w:color w:val="000000"/>
                <w:kern w:val="0"/>
                <w:sz w:val="18"/>
                <w:szCs w:val="18"/>
                <w:lang w:val="en-GB" w:eastAsia="ja-JP"/>
              </w:rPr>
              <w:t>Support of separate PUCCH frequency resource configuration in SBFD symbols and non-SBFD symbols</w:t>
            </w:r>
          </w:p>
          <w:p w14:paraId="6CADC559" w14:textId="77777777" w:rsidR="00F32844" w:rsidRPr="00A06597" w:rsidRDefault="00F32844"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hint="eastAsia"/>
                <w:color w:val="000000"/>
                <w:kern w:val="0"/>
                <w:sz w:val="18"/>
                <w:szCs w:val="18"/>
                <w:lang w:val="en-GB" w:eastAsia="ja-JP"/>
              </w:rPr>
              <w:t xml:space="preserve">7. </w:t>
            </w:r>
            <w:r w:rsidRPr="00A06597">
              <w:rPr>
                <w:rFonts w:ascii="Arial" w:eastAsia="MS Gothic" w:hAnsi="Arial" w:cs="Arial"/>
                <w:color w:val="000000"/>
                <w:kern w:val="0"/>
                <w:sz w:val="18"/>
                <w:szCs w:val="18"/>
                <w:lang w:val="en-GB" w:eastAsia="ja-JP"/>
              </w:rPr>
              <w:t>Support of separate UL power control parameters based on unified TCI framework in SBFD symbols and non-SBFD symbols</w:t>
            </w:r>
          </w:p>
          <w:p w14:paraId="6178E117" w14:textId="77777777" w:rsidR="00F32844" w:rsidRPr="00A06597" w:rsidRDefault="00F32844"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hint="eastAsia"/>
                <w:color w:val="000000"/>
                <w:kern w:val="0"/>
                <w:sz w:val="18"/>
                <w:szCs w:val="18"/>
                <w:lang w:val="en-GB" w:eastAsia="ja-JP"/>
              </w:rPr>
              <w:t xml:space="preserve">8. </w:t>
            </w:r>
            <w:r w:rsidRPr="00A06597">
              <w:rPr>
                <w:rFonts w:ascii="Arial" w:eastAsia="MS Gothic" w:hAnsi="Arial" w:cs="Arial"/>
                <w:color w:val="000000"/>
                <w:kern w:val="0"/>
                <w:sz w:val="18"/>
                <w:szCs w:val="18"/>
                <w:lang w:val="en-GB" w:eastAsia="ja-JP"/>
              </w:rPr>
              <w:t>Support of separate PUSCH frequency hopping offset in SBFD symbols and non-SBFD symbols</w:t>
            </w:r>
          </w:p>
          <w:p w14:paraId="75600FA3" w14:textId="77777777" w:rsidR="00F32844" w:rsidRDefault="00F32844"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hint="eastAsia"/>
                <w:color w:val="000000"/>
                <w:kern w:val="0"/>
                <w:sz w:val="18"/>
                <w:szCs w:val="18"/>
                <w:lang w:val="en-GB" w:eastAsia="ja-JP"/>
              </w:rPr>
              <w:t xml:space="preserve">9. </w:t>
            </w:r>
            <w:r w:rsidRPr="00A06597">
              <w:rPr>
                <w:rFonts w:ascii="Arial" w:eastAsia="MS Gothic" w:hAnsi="Arial" w:cs="Arial"/>
                <w:color w:val="000000"/>
                <w:kern w:val="0"/>
                <w:sz w:val="18"/>
                <w:szCs w:val="18"/>
                <w:lang w:val="en-GB" w:eastAsia="ja-JP"/>
              </w:rPr>
              <w:t xml:space="preserve">Support of separate SRS resource set configuration in SBFD </w:t>
            </w:r>
            <w:r w:rsidRPr="00A06597">
              <w:rPr>
                <w:rFonts w:ascii="Arial" w:eastAsia="MS Gothic" w:hAnsi="Arial" w:cs="Arial"/>
                <w:color w:val="000000"/>
                <w:kern w:val="0"/>
                <w:sz w:val="18"/>
                <w:szCs w:val="18"/>
                <w:lang w:val="en-GB" w:eastAsia="ja-JP"/>
              </w:rPr>
              <w:lastRenderedPageBreak/>
              <w:t>symbols and non-SBFD symbols</w:t>
            </w:r>
          </w:p>
          <w:p w14:paraId="0144C9B8" w14:textId="77777777" w:rsidR="00F32844" w:rsidRPr="00A06597" w:rsidRDefault="00F32844" w:rsidP="007253D0">
            <w:pPr>
              <w:widowControl/>
              <w:wordWrap/>
              <w:autoSpaceDE/>
              <w:autoSpaceDN/>
              <w:spacing w:after="0" w:line="240" w:lineRule="auto"/>
              <w:jc w:val="left"/>
              <w:rPr>
                <w:rFonts w:ascii="Arial" w:eastAsia="MS Gothic" w:hAnsi="Arial" w:cs="Arial"/>
                <w:color w:val="FF0000"/>
                <w:kern w:val="0"/>
                <w:sz w:val="18"/>
                <w:szCs w:val="18"/>
                <w:lang w:val="en-GB" w:eastAsia="ja-JP"/>
              </w:rPr>
            </w:pPr>
            <w:r w:rsidRPr="007968BD">
              <w:rPr>
                <w:rFonts w:ascii="Arial" w:eastAsia="MS Gothic" w:hAnsi="Arial" w:cs="Arial"/>
                <w:color w:val="FF0000"/>
                <w:kern w:val="0"/>
                <w:sz w:val="18"/>
                <w:szCs w:val="18"/>
                <w:lang w:val="en-GB" w:eastAsia="ja-JP"/>
              </w:rPr>
              <w:t>10. Link direction determination in SBFD symbols</w:t>
            </w:r>
          </w:p>
          <w:p w14:paraId="46FB41BB" w14:textId="77777777" w:rsidR="00F32844" w:rsidRPr="00A06597" w:rsidRDefault="00F32844"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p>
          <w:p w14:paraId="30156B04" w14:textId="77777777" w:rsidR="00F32844" w:rsidRPr="00A06597" w:rsidRDefault="00F32844" w:rsidP="007253D0">
            <w:pPr>
              <w:widowControl/>
              <w:wordWrap/>
              <w:autoSpaceDE/>
              <w:autoSpaceDN/>
              <w:spacing w:after="0" w:line="240" w:lineRule="auto"/>
              <w:jc w:val="left"/>
              <w:rPr>
                <w:rFonts w:ascii="Arial" w:eastAsia="MS Gothic" w:hAnsi="Arial" w:cs="Arial"/>
                <w:strike/>
                <w:color w:val="C00000"/>
                <w:kern w:val="0"/>
                <w:sz w:val="18"/>
                <w:szCs w:val="18"/>
                <w:lang w:val="en-GB" w:eastAsia="ja-JP"/>
              </w:rPr>
            </w:pPr>
            <w:r w:rsidRPr="00A06597">
              <w:rPr>
                <w:rFonts w:ascii="Arial" w:eastAsia="MS Gothic" w:hAnsi="Arial" w:cs="Arial"/>
                <w:strike/>
                <w:color w:val="C00000"/>
                <w:kern w:val="0"/>
                <w:sz w:val="18"/>
                <w:szCs w:val="18"/>
                <w:highlight w:val="yellow"/>
                <w:lang w:val="en-GB" w:eastAsia="ja-JP"/>
              </w:rPr>
              <w:t>FFS: Whether to include two DL subband support in component 2</w:t>
            </w:r>
          </w:p>
          <w:p w14:paraId="40B753B7" w14:textId="77777777" w:rsidR="00F32844" w:rsidRPr="00A06597" w:rsidRDefault="00F32844" w:rsidP="007253D0">
            <w:pPr>
              <w:widowControl/>
              <w:wordWrap/>
              <w:autoSpaceDE/>
              <w:autoSpaceDN/>
              <w:spacing w:after="0" w:line="240" w:lineRule="auto"/>
              <w:jc w:val="left"/>
              <w:rPr>
                <w:rFonts w:ascii="Arial" w:eastAsia="MS Gothic" w:hAnsi="Arial" w:cs="Arial"/>
                <w:color w:val="000000"/>
                <w:kern w:val="0"/>
                <w:sz w:val="18"/>
                <w:szCs w:val="18"/>
                <w:lang w:val="en-GB" w:eastAsia="ja-JP"/>
              </w:rPr>
            </w:pPr>
            <w:r w:rsidRPr="00A06597">
              <w:rPr>
                <w:rFonts w:ascii="Arial" w:eastAsia="MS Gothic" w:hAnsi="Arial" w:cs="Arial"/>
                <w:color w:val="000000"/>
                <w:kern w:val="0"/>
                <w:sz w:val="18"/>
                <w:szCs w:val="18"/>
                <w:highlight w:val="yellow"/>
                <w:lang w:val="en-GB" w:eastAsia="ja-JP"/>
              </w:rPr>
              <w:t xml:space="preserve">FFS: </w:t>
            </w:r>
            <w:proofErr w:type="gramStart"/>
            <w:r w:rsidRPr="00A06597">
              <w:rPr>
                <w:rFonts w:ascii="Arial" w:eastAsia="MS Gothic" w:hAnsi="Arial" w:cs="Arial"/>
                <w:color w:val="000000"/>
                <w:kern w:val="0"/>
                <w:sz w:val="18"/>
                <w:szCs w:val="18"/>
                <w:highlight w:val="yellow"/>
                <w:lang w:val="en-GB" w:eastAsia="ja-JP"/>
              </w:rPr>
              <w:t>other</w:t>
            </w:r>
            <w:proofErr w:type="gramEnd"/>
            <w:r w:rsidRPr="00A06597">
              <w:rPr>
                <w:rFonts w:ascii="Arial" w:eastAsia="MS Gothic" w:hAnsi="Arial" w:cs="Arial"/>
                <w:color w:val="000000"/>
                <w:kern w:val="0"/>
                <w:sz w:val="18"/>
                <w:szCs w:val="18"/>
                <w:highlight w:val="yellow"/>
                <w:lang w:val="en-GB" w:eastAsia="ja-JP"/>
              </w:rPr>
              <w:t xml:space="preserve"> component (which may be separate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37676" w14:textId="77777777" w:rsidR="00F32844" w:rsidRPr="00A06597" w:rsidRDefault="00F3284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464B0" w14:textId="77777777" w:rsidR="00F32844" w:rsidRPr="00A06597" w:rsidRDefault="00F3284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762EA" w14:textId="77777777" w:rsidR="00F32844" w:rsidRPr="00A06597" w:rsidRDefault="00F3284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AA6F1" w14:textId="77777777" w:rsidR="00F32844" w:rsidRPr="00A06597" w:rsidRDefault="00F32844" w:rsidP="007253D0">
            <w:pPr>
              <w:keepNext/>
              <w:keepLines/>
              <w:widowControl/>
              <w:wordWrap/>
              <w:autoSpaceDE/>
              <w:autoSpaceDN/>
              <w:spacing w:after="0" w:line="240" w:lineRule="auto"/>
              <w:jc w:val="left"/>
              <w:rPr>
                <w:rFonts w:ascii="Arial" w:eastAsia="SimSun" w:hAnsi="Arial" w:cs="Arial"/>
                <w:color w:val="000000"/>
                <w:kern w:val="0"/>
                <w:sz w:val="18"/>
                <w:szCs w:val="18"/>
                <w:lang w:eastAsia="zh-CN"/>
              </w:rPr>
            </w:pPr>
            <w:r w:rsidRPr="00A06597">
              <w:rPr>
                <w:rFonts w:ascii="Arial" w:eastAsia="SimSun" w:hAnsi="Arial" w:cs="Arial"/>
                <w:color w:val="000000"/>
                <w:kern w:val="0"/>
                <w:sz w:val="18"/>
                <w:szCs w:val="18"/>
                <w:lang w:eastAsia="zh-CN"/>
              </w:rPr>
              <w:t xml:space="preserve">Basic feature for SBFD-aware UE TX/RX/ measurement </w:t>
            </w:r>
            <w:proofErr w:type="spellStart"/>
            <w:r w:rsidRPr="00A06597">
              <w:rPr>
                <w:rFonts w:ascii="Arial" w:eastAsia="SimSun" w:hAnsi="Arial" w:cs="Arial"/>
                <w:color w:val="000000"/>
                <w:kern w:val="0"/>
                <w:sz w:val="18"/>
                <w:szCs w:val="18"/>
                <w:lang w:eastAsia="zh-CN"/>
              </w:rPr>
              <w:t>behaviour</w:t>
            </w:r>
            <w:proofErr w:type="spellEnd"/>
            <w:r w:rsidRPr="00A06597">
              <w:rPr>
                <w:rFonts w:ascii="Arial" w:eastAsia="SimSun" w:hAnsi="Arial" w:cs="Arial"/>
                <w:color w:val="000000"/>
                <w:kern w:val="0"/>
                <w:sz w:val="18"/>
                <w:szCs w:val="18"/>
                <w:lang w:eastAsia="zh-CN"/>
              </w:rPr>
              <w:t xml:space="preserve"> and procedures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32FA9" w14:textId="77777777" w:rsidR="00F32844" w:rsidRPr="00A06597" w:rsidRDefault="00F3284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84482" w14:textId="77777777" w:rsidR="00F32844" w:rsidRPr="00A06597" w:rsidRDefault="00F3284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8E818" w14:textId="77777777" w:rsidR="00F32844" w:rsidRPr="00A06597" w:rsidRDefault="00F3284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highlight w:val="yellow"/>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CDBC0" w14:textId="77777777" w:rsidR="00F32844" w:rsidRPr="00A06597" w:rsidRDefault="00F3284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E47387B" w14:textId="77777777" w:rsidR="00F32844" w:rsidRPr="00A06597" w:rsidRDefault="00F3284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hint="eastAsia"/>
                <w:color w:val="000000"/>
                <w:kern w:val="0"/>
                <w:sz w:val="18"/>
                <w:szCs w:val="18"/>
                <w:lang w:val="en-GB" w:eastAsia="ja-JP"/>
              </w:rPr>
              <w:t>Component 7 applies only to UEs supporting FG 23-1-1h</w:t>
            </w:r>
          </w:p>
          <w:p w14:paraId="4D4E9775" w14:textId="77777777" w:rsidR="00F32844" w:rsidRPr="00A06597" w:rsidRDefault="00F3284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5B153600" w14:textId="77777777" w:rsidR="00F32844" w:rsidRPr="00A06597" w:rsidRDefault="00F3284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A06597">
              <w:rPr>
                <w:rFonts w:ascii="Arial" w:eastAsia="MS Mincho" w:hAnsi="Arial" w:cs="Arial" w:hint="eastAsia"/>
                <w:color w:val="000000"/>
                <w:kern w:val="0"/>
                <w:sz w:val="18"/>
                <w:szCs w:val="18"/>
                <w:lang w:val="en-GB" w:eastAsia="ja-JP"/>
              </w:rPr>
              <w:t xml:space="preserve">Note: Component 9 is only applicable for SRS resource sets with usage </w:t>
            </w:r>
            <w:r w:rsidRPr="00A06597">
              <w:rPr>
                <w:rFonts w:ascii="Arial" w:eastAsia="MS Mincho" w:hAnsi="Arial" w:cs="Arial" w:hint="eastAsia"/>
                <w:i/>
                <w:iCs/>
                <w:color w:val="000000"/>
                <w:kern w:val="0"/>
                <w:sz w:val="18"/>
                <w:szCs w:val="18"/>
                <w:lang w:val="en-GB" w:eastAsia="ja-JP"/>
              </w:rPr>
              <w:t>codebook</w:t>
            </w:r>
            <w:r w:rsidRPr="00A06597">
              <w:rPr>
                <w:rFonts w:ascii="Arial" w:eastAsia="MS Mincho" w:hAnsi="Arial" w:cs="Arial" w:hint="eastAsia"/>
                <w:color w:val="000000"/>
                <w:kern w:val="0"/>
                <w:sz w:val="18"/>
                <w:szCs w:val="18"/>
                <w:lang w:val="en-GB" w:eastAsia="ja-JP"/>
              </w:rPr>
              <w:t xml:space="preserve">, </w:t>
            </w:r>
            <w:proofErr w:type="spellStart"/>
            <w:r w:rsidRPr="00A06597">
              <w:rPr>
                <w:rFonts w:ascii="Arial" w:eastAsia="MS Mincho" w:hAnsi="Arial" w:cs="Arial" w:hint="eastAsia"/>
                <w:i/>
                <w:iCs/>
                <w:color w:val="000000"/>
                <w:kern w:val="0"/>
                <w:sz w:val="18"/>
                <w:szCs w:val="18"/>
                <w:lang w:val="en-GB" w:eastAsia="ja-JP"/>
              </w:rPr>
              <w:t>nonCodebook</w:t>
            </w:r>
            <w:proofErr w:type="spellEnd"/>
            <w:r w:rsidRPr="00A06597">
              <w:rPr>
                <w:rFonts w:ascii="Arial" w:eastAsia="MS Mincho" w:hAnsi="Arial" w:cs="Arial" w:hint="eastAsia"/>
                <w:color w:val="000000"/>
                <w:kern w:val="0"/>
                <w:sz w:val="18"/>
                <w:szCs w:val="18"/>
                <w:lang w:val="en-GB" w:eastAsia="ja-JP"/>
              </w:rPr>
              <w:t xml:space="preserve"> and </w:t>
            </w:r>
            <w:r w:rsidRPr="00A06597">
              <w:rPr>
                <w:rFonts w:ascii="Arial" w:eastAsia="MS Mincho" w:hAnsi="Arial" w:cs="Arial" w:hint="eastAsia"/>
                <w:i/>
                <w:iCs/>
                <w:color w:val="000000"/>
                <w:kern w:val="0"/>
                <w:sz w:val="18"/>
                <w:szCs w:val="18"/>
                <w:lang w:val="en-GB" w:eastAsia="ja-JP"/>
              </w:rPr>
              <w:t>beamManagement</w:t>
            </w:r>
          </w:p>
          <w:p w14:paraId="57C57750" w14:textId="77777777" w:rsidR="00F32844" w:rsidRPr="00A06597" w:rsidRDefault="00F3284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p>
          <w:p w14:paraId="4D7F25AF" w14:textId="77777777" w:rsidR="00F32844" w:rsidRPr="00A06597" w:rsidRDefault="00F32844" w:rsidP="007253D0">
            <w:pPr>
              <w:keepNext/>
              <w:keepLines/>
              <w:widowControl/>
              <w:wordWrap/>
              <w:autoSpaceDE/>
              <w:autoSpaceDN/>
              <w:spacing w:after="0" w:line="240" w:lineRule="auto"/>
              <w:jc w:val="left"/>
              <w:rPr>
                <w:rFonts w:ascii="Arial" w:eastAsia="SimSun" w:hAnsi="Arial" w:cs="Arial"/>
                <w:color w:val="000000"/>
                <w:kern w:val="0"/>
                <w:sz w:val="18"/>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57A73" w14:textId="77777777" w:rsidR="00F32844" w:rsidRPr="00A06597" w:rsidRDefault="00F32844" w:rsidP="007253D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A06597">
              <w:rPr>
                <w:rFonts w:ascii="Arial" w:eastAsia="SimSun" w:hAnsi="Arial" w:cs="Arial"/>
                <w:color w:val="000000"/>
                <w:kern w:val="0"/>
                <w:sz w:val="18"/>
                <w:szCs w:val="18"/>
                <w:lang w:val="en-GB" w:eastAsia="ja-JP"/>
              </w:rPr>
              <w:t>Optional with capability signalling</w:t>
            </w:r>
          </w:p>
        </w:tc>
      </w:tr>
    </w:tbl>
    <w:p w14:paraId="2C210C49" w14:textId="3383F6B4" w:rsidR="00F726B8" w:rsidRDefault="00F726B8" w:rsidP="006F0240"/>
    <w:p w14:paraId="660B55AD" w14:textId="77777777" w:rsidR="00F32844" w:rsidRDefault="00F32844" w:rsidP="00F32844">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2</w:t>
      </w:r>
      <w:r w:rsidRPr="00EC64FD">
        <w:rPr>
          <w:rFonts w:ascii="Arial" w:hAnsi="Arial" w:cs="Arial"/>
          <w:i/>
          <w:iCs/>
          <w:szCs w:val="20"/>
        </w:rPr>
        <w:t xml:space="preserve">. </w:t>
      </w:r>
      <w:r>
        <w:rPr>
          <w:rFonts w:ascii="Arial" w:hAnsi="Arial" w:cs="Arial"/>
          <w:i/>
          <w:iCs/>
          <w:szCs w:val="20"/>
        </w:rPr>
        <w:t xml:space="preserve">Update the </w:t>
      </w:r>
      <w:r w:rsidRPr="00EC64FD">
        <w:rPr>
          <w:rFonts w:ascii="Arial" w:hAnsi="Arial" w:cs="Arial"/>
          <w:i/>
          <w:iCs/>
          <w:szCs w:val="20"/>
        </w:rPr>
        <w:t xml:space="preserve">FG </w:t>
      </w:r>
      <w:r>
        <w:rPr>
          <w:rFonts w:ascii="Arial" w:hAnsi="Arial" w:cs="Arial"/>
          <w:i/>
          <w:iCs/>
          <w:szCs w:val="20"/>
        </w:rPr>
        <w:t>60-2 as shown below</w:t>
      </w:r>
    </w:p>
    <w:p w14:paraId="5BE2B985" w14:textId="77777777" w:rsidR="00F32844" w:rsidRPr="00EC64FD" w:rsidRDefault="00F32844" w:rsidP="00F32844">
      <w:pPr>
        <w:spacing w:afterLines="50" w:after="120"/>
        <w:rPr>
          <w:rFonts w:ascii="Arial" w:hAnsi="Arial" w:cs="Arial"/>
          <w:i/>
          <w:i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2946"/>
        <w:gridCol w:w="2586"/>
        <w:gridCol w:w="396"/>
        <w:gridCol w:w="522"/>
        <w:gridCol w:w="421"/>
        <w:gridCol w:w="3407"/>
        <w:gridCol w:w="628"/>
        <w:gridCol w:w="533"/>
        <w:gridCol w:w="421"/>
        <w:gridCol w:w="421"/>
        <w:gridCol w:w="223"/>
        <w:gridCol w:w="968"/>
      </w:tblGrid>
      <w:tr w:rsidR="00F32844" w:rsidRPr="00DF7E0B" w14:paraId="0440002C" w14:textId="77777777" w:rsidTr="007253D0">
        <w:trPr>
          <w:trHeight w:val="20"/>
        </w:trPr>
        <w:tc>
          <w:tcPr>
            <w:tcW w:w="171" w:type="pct"/>
            <w:tcBorders>
              <w:top w:val="single" w:sz="4" w:space="0" w:color="auto"/>
              <w:left w:val="single" w:sz="4" w:space="0" w:color="auto"/>
              <w:bottom w:val="single" w:sz="4" w:space="0" w:color="auto"/>
              <w:right w:val="single" w:sz="4" w:space="0" w:color="auto"/>
            </w:tcBorders>
            <w:hideMark/>
          </w:tcPr>
          <w:p w14:paraId="23F3FDD5" w14:textId="77777777" w:rsidR="00F32844" w:rsidRPr="00DF7E0B" w:rsidRDefault="00F32844" w:rsidP="007253D0">
            <w:pPr>
              <w:keepLines/>
              <w:spacing w:after="0"/>
              <w:rPr>
                <w:rFonts w:ascii="Arial" w:eastAsia="MS Mincho" w:hAnsi="Arial" w:cs="Arial"/>
                <w:color w:val="000000"/>
                <w:sz w:val="18"/>
                <w:szCs w:val="18"/>
                <w:lang w:eastAsia="zh-CN"/>
              </w:rPr>
            </w:pPr>
            <w:r>
              <w:rPr>
                <w:rFonts w:ascii="Arial" w:eastAsia="MS Mincho" w:hAnsi="Arial" w:cs="Arial"/>
                <w:color w:val="000000"/>
                <w:sz w:val="18"/>
                <w:szCs w:val="18"/>
              </w:rPr>
              <w:t>60</w:t>
            </w:r>
            <w:r w:rsidRPr="00DF7E0B">
              <w:rPr>
                <w:rFonts w:ascii="Arial" w:eastAsia="MS Mincho" w:hAnsi="Arial" w:cs="Arial"/>
                <w:color w:val="000000"/>
                <w:sz w:val="18"/>
                <w:szCs w:val="18"/>
              </w:rPr>
              <w:t>-2</w:t>
            </w:r>
          </w:p>
        </w:tc>
        <w:tc>
          <w:tcPr>
            <w:tcW w:w="1056" w:type="pct"/>
            <w:tcBorders>
              <w:top w:val="single" w:sz="4" w:space="0" w:color="auto"/>
              <w:left w:val="single" w:sz="4" w:space="0" w:color="auto"/>
              <w:bottom w:val="single" w:sz="4" w:space="0" w:color="auto"/>
              <w:right w:val="single" w:sz="4" w:space="0" w:color="auto"/>
            </w:tcBorders>
            <w:hideMark/>
          </w:tcPr>
          <w:p w14:paraId="625D980A" w14:textId="77777777" w:rsidR="00F32844" w:rsidRPr="00EC64FD" w:rsidRDefault="00F32844" w:rsidP="007253D0">
            <w:pPr>
              <w:keepLines/>
              <w:spacing w:after="0"/>
              <w:rPr>
                <w:rFonts w:ascii="Arial" w:eastAsia="SimSun" w:hAnsi="Arial" w:cs="Arial"/>
                <w:color w:val="000000"/>
                <w:sz w:val="18"/>
                <w:szCs w:val="18"/>
                <w:lang w:eastAsia="zh-CN"/>
              </w:rPr>
            </w:pP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Transmission and</w:t>
            </w:r>
            <w:r w:rsidRPr="00EC64FD">
              <w:rPr>
                <w:rFonts w:ascii="Arial" w:eastAsia="MS Mincho" w:hAnsi="Arial" w:cs="Arial"/>
                <w:strike/>
                <w:color w:val="FF0000"/>
                <w:sz w:val="18"/>
                <w:szCs w:val="18"/>
              </w:rPr>
              <w:t>]</w:t>
            </w:r>
            <w:r w:rsidRPr="00EC64FD">
              <w:rPr>
                <w:rFonts w:ascii="Arial" w:eastAsia="SimSun" w:hAnsi="Arial" w:cs="Arial"/>
                <w:color w:val="000000"/>
                <w:sz w:val="18"/>
                <w:szCs w:val="18"/>
                <w:lang w:eastAsia="zh-CN"/>
              </w:rPr>
              <w:t xml:space="preserve"> reception across SBFD symbols </w:t>
            </w:r>
            <w:r w:rsidRPr="00EC64FD">
              <w:rPr>
                <w:rFonts w:ascii="Arial" w:eastAsia="MS Mincho" w:hAnsi="Arial" w:cs="Arial"/>
                <w:color w:val="000000"/>
                <w:sz w:val="18"/>
                <w:szCs w:val="18"/>
              </w:rPr>
              <w:t xml:space="preserve">and non-SBFD symbols </w:t>
            </w:r>
            <w:r w:rsidRPr="00EC64FD">
              <w:rPr>
                <w:rFonts w:ascii="Arial" w:eastAsia="SimSun" w:hAnsi="Arial" w:cs="Arial"/>
                <w:color w:val="000000"/>
                <w:sz w:val="18"/>
                <w:szCs w:val="18"/>
                <w:lang w:eastAsia="zh-CN"/>
              </w:rPr>
              <w:t>in different slots (Configuration 2)</w:t>
            </w:r>
          </w:p>
        </w:tc>
        <w:tc>
          <w:tcPr>
            <w:tcW w:w="927" w:type="pct"/>
            <w:tcBorders>
              <w:top w:val="single" w:sz="4" w:space="0" w:color="auto"/>
              <w:left w:val="single" w:sz="4" w:space="0" w:color="auto"/>
              <w:bottom w:val="single" w:sz="4" w:space="0" w:color="auto"/>
              <w:right w:val="single" w:sz="4" w:space="0" w:color="auto"/>
            </w:tcBorders>
            <w:hideMark/>
          </w:tcPr>
          <w:p w14:paraId="3B9E924C" w14:textId="77777777" w:rsidR="00F32844" w:rsidRPr="006A2EB4" w:rsidRDefault="00F32844" w:rsidP="007253D0">
            <w:pPr>
              <w:widowControl/>
              <w:wordWrap/>
              <w:overflowPunct w:val="0"/>
              <w:adjustRightInd w:val="0"/>
              <w:spacing w:after="0" w:line="240" w:lineRule="auto"/>
              <w:jc w:val="left"/>
              <w:rPr>
                <w:rFonts w:ascii="Arial" w:eastAsia="MS Gothic" w:hAnsi="Arial" w:cs="Arial"/>
                <w:color w:val="000000"/>
                <w:kern w:val="0"/>
                <w:sz w:val="18"/>
                <w:szCs w:val="18"/>
                <w:lang w:val="en-GB" w:eastAsia="ja-JP"/>
              </w:rPr>
            </w:pPr>
            <w:r w:rsidRPr="006A2EB4">
              <w:rPr>
                <w:rFonts w:ascii="Arial" w:eastAsia="MS Mincho" w:hAnsi="Arial" w:cs="Arial" w:hint="eastAsia"/>
                <w:color w:val="000000"/>
                <w:kern w:val="0"/>
                <w:sz w:val="18"/>
                <w:szCs w:val="18"/>
                <w:lang w:val="en-GB" w:eastAsia="ja-JP"/>
              </w:rPr>
              <w:t>1</w:t>
            </w:r>
            <w:r w:rsidRPr="006A2EB4">
              <w:rPr>
                <w:rFonts w:ascii="Arial" w:eastAsia="MS Mincho" w:hAnsi="Arial" w:cs="Arial" w:hint="eastAsia"/>
                <w:color w:val="000000"/>
                <w:kern w:val="0"/>
                <w:sz w:val="18"/>
                <w:szCs w:val="18"/>
                <w:lang w:val="en-GB" w:eastAsia="zh-CN"/>
              </w:rPr>
              <w:t xml:space="preserve">. </w:t>
            </w:r>
            <w:r w:rsidRPr="006A2EB4">
              <w:rPr>
                <w:rFonts w:ascii="Arial" w:eastAsia="MS Gothic" w:hAnsi="Arial" w:cs="Arial"/>
                <w:color w:val="000000"/>
                <w:kern w:val="0"/>
                <w:sz w:val="18"/>
                <w:szCs w:val="18"/>
                <w:lang w:val="en-GB" w:eastAsia="ja-JP"/>
              </w:rPr>
              <w:t xml:space="preserve">Support of </w:t>
            </w:r>
            <w:r w:rsidRPr="006A2EB4">
              <w:rPr>
                <w:rFonts w:ascii="Arial" w:eastAsia="MS Gothic" w:hAnsi="Arial" w:cs="Arial" w:hint="eastAsia"/>
                <w:color w:val="000000"/>
                <w:kern w:val="0"/>
                <w:sz w:val="18"/>
                <w:szCs w:val="18"/>
                <w:lang w:val="en-GB" w:eastAsia="ja-JP"/>
              </w:rPr>
              <w:t>PDSCH reception</w:t>
            </w:r>
            <w:r w:rsidRPr="006A2EB4">
              <w:rPr>
                <w:rFonts w:ascii="Arial" w:eastAsia="MS Gothic" w:hAnsi="Arial" w:cs="Arial"/>
                <w:color w:val="000000"/>
                <w:kern w:val="0"/>
                <w:sz w:val="18"/>
                <w:szCs w:val="18"/>
                <w:lang w:val="en-GB" w:eastAsia="ja-JP"/>
              </w:rPr>
              <w:t xml:space="preserve"> across SBFD symbols and non-SBFD symbols (Configuration 2)</w:t>
            </w:r>
          </w:p>
          <w:p w14:paraId="4D5F3F35" w14:textId="77777777" w:rsidR="00F32844" w:rsidRPr="007968BD" w:rsidRDefault="00F32844" w:rsidP="007253D0">
            <w:pPr>
              <w:widowControl/>
              <w:wordWrap/>
              <w:overflowPunct w:val="0"/>
              <w:adjustRightInd w:val="0"/>
              <w:spacing w:after="0" w:line="240" w:lineRule="auto"/>
              <w:jc w:val="left"/>
              <w:rPr>
                <w:rFonts w:ascii="Arial" w:eastAsia="MS Gothic" w:hAnsi="Arial" w:cs="Arial"/>
                <w:color w:val="000000"/>
                <w:kern w:val="0"/>
                <w:sz w:val="18"/>
                <w:szCs w:val="18"/>
                <w:lang w:val="en-GB" w:eastAsia="ja-JP"/>
              </w:rPr>
            </w:pPr>
            <w:r w:rsidRPr="007968BD">
              <w:rPr>
                <w:rFonts w:ascii="Arial" w:eastAsia="MS Mincho" w:hAnsi="Arial" w:cs="Arial" w:hint="eastAsia"/>
                <w:strike/>
                <w:color w:val="FF0000"/>
                <w:kern w:val="0"/>
                <w:sz w:val="18"/>
                <w:szCs w:val="18"/>
                <w:lang w:val="en-GB" w:eastAsia="ja-JP"/>
              </w:rPr>
              <w:t>[</w:t>
            </w:r>
            <w:r w:rsidRPr="007968BD">
              <w:rPr>
                <w:rFonts w:ascii="Arial" w:eastAsia="MS Mincho" w:hAnsi="Arial" w:cs="Arial" w:hint="eastAsia"/>
                <w:color w:val="000000"/>
                <w:kern w:val="0"/>
                <w:sz w:val="18"/>
                <w:szCs w:val="18"/>
                <w:lang w:val="en-GB" w:eastAsia="ja-JP"/>
              </w:rPr>
              <w:t>2</w:t>
            </w:r>
            <w:r w:rsidRPr="007968BD">
              <w:rPr>
                <w:rFonts w:ascii="Arial" w:eastAsia="MS Mincho" w:hAnsi="Arial" w:cs="Arial" w:hint="eastAsia"/>
                <w:color w:val="000000"/>
                <w:kern w:val="0"/>
                <w:sz w:val="18"/>
                <w:szCs w:val="18"/>
                <w:lang w:val="en-GB" w:eastAsia="zh-CN"/>
              </w:rPr>
              <w:t xml:space="preserve">. </w:t>
            </w:r>
            <w:r w:rsidRPr="007968BD">
              <w:rPr>
                <w:rFonts w:ascii="Arial" w:eastAsia="MS Gothic" w:hAnsi="Arial" w:cs="Arial"/>
                <w:color w:val="000000"/>
                <w:kern w:val="0"/>
                <w:sz w:val="18"/>
                <w:szCs w:val="18"/>
                <w:lang w:val="en-GB" w:eastAsia="ja-JP"/>
              </w:rPr>
              <w:t xml:space="preserve">Support of </w:t>
            </w:r>
            <w:r w:rsidRPr="007968BD">
              <w:rPr>
                <w:rFonts w:ascii="Arial" w:eastAsia="MS Gothic" w:hAnsi="Arial" w:cs="Arial" w:hint="eastAsia"/>
                <w:color w:val="000000"/>
                <w:kern w:val="0"/>
                <w:sz w:val="18"/>
                <w:szCs w:val="18"/>
                <w:lang w:val="en-GB" w:eastAsia="ja-JP"/>
              </w:rPr>
              <w:t xml:space="preserve">UL </w:t>
            </w:r>
            <w:r w:rsidRPr="007968BD">
              <w:rPr>
                <w:rFonts w:ascii="Arial" w:eastAsia="MS Gothic" w:hAnsi="Arial" w:cs="Arial"/>
                <w:color w:val="000000"/>
                <w:kern w:val="0"/>
                <w:sz w:val="18"/>
                <w:szCs w:val="18"/>
                <w:lang w:val="en-GB" w:eastAsia="ja-JP"/>
              </w:rPr>
              <w:t>transmission across SBFD symbols and non-SBFD symbols (Configuration 2)</w:t>
            </w:r>
            <w:r w:rsidRPr="007968BD">
              <w:rPr>
                <w:rFonts w:ascii="Arial" w:eastAsia="MS Gothic" w:hAnsi="Arial" w:cs="Arial" w:hint="eastAsia"/>
                <w:strike/>
                <w:color w:val="FF0000"/>
                <w:kern w:val="0"/>
                <w:sz w:val="18"/>
                <w:szCs w:val="18"/>
                <w:lang w:val="en-GB" w:eastAsia="ja-JP"/>
              </w:rPr>
              <w:t>]</w:t>
            </w:r>
          </w:p>
          <w:p w14:paraId="5A08A6AC" w14:textId="77777777" w:rsidR="00F32844" w:rsidRPr="006A2EB4" w:rsidRDefault="00F32844" w:rsidP="007253D0">
            <w:pPr>
              <w:widowControl/>
              <w:wordWrap/>
              <w:overflowPunct w:val="0"/>
              <w:adjustRightInd w:val="0"/>
              <w:spacing w:after="0" w:line="240" w:lineRule="auto"/>
              <w:jc w:val="left"/>
              <w:rPr>
                <w:rFonts w:ascii="Arial" w:eastAsia="MS Gothic" w:hAnsi="Arial" w:cs="Arial"/>
                <w:color w:val="000000"/>
                <w:kern w:val="0"/>
                <w:sz w:val="18"/>
                <w:szCs w:val="18"/>
                <w:highlight w:val="yellow"/>
                <w:lang w:val="en-GB" w:eastAsia="ja-JP"/>
              </w:rPr>
            </w:pPr>
          </w:p>
          <w:p w14:paraId="18EF0D32" w14:textId="77777777" w:rsidR="00F32844" w:rsidRPr="006A2EB4" w:rsidRDefault="00F32844" w:rsidP="007253D0">
            <w:pPr>
              <w:widowControl/>
              <w:wordWrap/>
              <w:overflowPunct w:val="0"/>
              <w:adjustRightInd w:val="0"/>
              <w:spacing w:after="0" w:line="240" w:lineRule="auto"/>
              <w:jc w:val="left"/>
              <w:rPr>
                <w:rFonts w:ascii="Arial" w:eastAsia="MS Gothic" w:hAnsi="Arial" w:cs="Arial"/>
                <w:color w:val="000000"/>
                <w:kern w:val="0"/>
                <w:sz w:val="18"/>
                <w:szCs w:val="18"/>
                <w:highlight w:val="yellow"/>
                <w:lang w:val="en-GB" w:eastAsia="ja-JP"/>
              </w:rPr>
            </w:pPr>
            <w:r w:rsidRPr="006A2EB4">
              <w:rPr>
                <w:rFonts w:ascii="Arial" w:eastAsia="MS Gothic" w:hAnsi="Arial" w:cs="Arial" w:hint="eastAsia"/>
                <w:color w:val="000000"/>
                <w:kern w:val="0"/>
                <w:sz w:val="18"/>
                <w:szCs w:val="18"/>
                <w:highlight w:val="yellow"/>
                <w:lang w:val="en-GB" w:eastAsia="ja-JP"/>
              </w:rPr>
              <w:t>FFS: Other component(s)</w:t>
            </w:r>
          </w:p>
          <w:p w14:paraId="25DA028B" w14:textId="77777777" w:rsidR="00F32844" w:rsidRPr="007968BD" w:rsidRDefault="00F32844" w:rsidP="007253D0">
            <w:pPr>
              <w:spacing w:after="0"/>
              <w:rPr>
                <w:rFonts w:ascii="Arial" w:eastAsia="MS Mincho" w:hAnsi="Arial" w:cs="Arial"/>
                <w:strike/>
                <w:color w:val="000000"/>
                <w:sz w:val="18"/>
                <w:szCs w:val="18"/>
              </w:rPr>
            </w:pPr>
            <w:r w:rsidRPr="007968BD">
              <w:rPr>
                <w:rFonts w:ascii="Arial" w:eastAsia="MS Mincho" w:hAnsi="Arial" w:cs="Arial" w:hint="eastAsia"/>
                <w:strike/>
                <w:color w:val="FF0000"/>
                <w:kern w:val="0"/>
                <w:sz w:val="18"/>
                <w:szCs w:val="18"/>
                <w:highlight w:val="yellow"/>
                <w:lang w:val="en-GB" w:eastAsia="ja-JP"/>
              </w:rPr>
              <w:t>FFS: whether component 2 is defined as separate FG</w:t>
            </w:r>
          </w:p>
        </w:tc>
        <w:tc>
          <w:tcPr>
            <w:tcW w:w="142" w:type="pct"/>
            <w:tcBorders>
              <w:top w:val="single" w:sz="4" w:space="0" w:color="auto"/>
              <w:left w:val="single" w:sz="4" w:space="0" w:color="auto"/>
              <w:bottom w:val="single" w:sz="4" w:space="0" w:color="auto"/>
              <w:right w:val="single" w:sz="4" w:space="0" w:color="auto"/>
            </w:tcBorders>
            <w:hideMark/>
          </w:tcPr>
          <w:p w14:paraId="37A05DFF" w14:textId="77777777" w:rsidR="00F32844" w:rsidRPr="00EC64FD" w:rsidRDefault="00F32844" w:rsidP="007253D0">
            <w:pPr>
              <w:keepLines/>
              <w:spacing w:after="0"/>
              <w:rPr>
                <w:rFonts w:ascii="Arial" w:eastAsia="MS Mincho" w:hAnsi="Arial" w:cs="Arial"/>
                <w:color w:val="000000"/>
                <w:sz w:val="18"/>
                <w:szCs w:val="18"/>
              </w:rPr>
            </w:pPr>
          </w:p>
        </w:tc>
        <w:tc>
          <w:tcPr>
            <w:tcW w:w="187" w:type="pct"/>
            <w:tcBorders>
              <w:top w:val="single" w:sz="4" w:space="0" w:color="auto"/>
              <w:left w:val="single" w:sz="4" w:space="0" w:color="auto"/>
              <w:bottom w:val="single" w:sz="4" w:space="0" w:color="auto"/>
              <w:right w:val="single" w:sz="4" w:space="0" w:color="auto"/>
            </w:tcBorders>
            <w:hideMark/>
          </w:tcPr>
          <w:p w14:paraId="1E42CEC3" w14:textId="77777777" w:rsidR="00F32844" w:rsidRPr="00DF7E0B" w:rsidRDefault="00F32844" w:rsidP="007253D0">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YES</w:t>
            </w:r>
          </w:p>
        </w:tc>
        <w:tc>
          <w:tcPr>
            <w:tcW w:w="151" w:type="pct"/>
            <w:tcBorders>
              <w:top w:val="single" w:sz="4" w:space="0" w:color="auto"/>
              <w:left w:val="single" w:sz="4" w:space="0" w:color="auto"/>
              <w:bottom w:val="single" w:sz="4" w:space="0" w:color="auto"/>
              <w:right w:val="single" w:sz="4" w:space="0" w:color="auto"/>
            </w:tcBorders>
            <w:hideMark/>
          </w:tcPr>
          <w:p w14:paraId="0402E17D" w14:textId="77777777" w:rsidR="00F32844" w:rsidRPr="00DF7E0B" w:rsidRDefault="00F32844" w:rsidP="007253D0">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n/a</w:t>
            </w:r>
          </w:p>
        </w:tc>
        <w:tc>
          <w:tcPr>
            <w:tcW w:w="1221" w:type="pct"/>
            <w:tcBorders>
              <w:top w:val="single" w:sz="4" w:space="0" w:color="auto"/>
              <w:left w:val="single" w:sz="4" w:space="0" w:color="auto"/>
              <w:bottom w:val="single" w:sz="4" w:space="0" w:color="auto"/>
              <w:right w:val="single" w:sz="4" w:space="0" w:color="auto"/>
            </w:tcBorders>
            <w:hideMark/>
          </w:tcPr>
          <w:p w14:paraId="7D91394B" w14:textId="77777777" w:rsidR="00F32844" w:rsidRPr="007968BD" w:rsidRDefault="00F32844" w:rsidP="007253D0">
            <w:pPr>
              <w:keepLines/>
              <w:spacing w:after="0"/>
              <w:rPr>
                <w:rFonts w:ascii="Arial" w:eastAsia="MS Mincho" w:hAnsi="Arial" w:cs="Arial"/>
                <w:color w:val="000000"/>
                <w:sz w:val="18"/>
                <w:szCs w:val="18"/>
              </w:rPr>
            </w:pPr>
            <w:r w:rsidRPr="007968BD">
              <w:rPr>
                <w:rFonts w:ascii="Arial" w:eastAsia="MS Mincho" w:hAnsi="Arial" w:cs="Arial"/>
                <w:strike/>
                <w:color w:val="FF0000"/>
                <w:kern w:val="0"/>
                <w:sz w:val="18"/>
                <w:szCs w:val="18"/>
                <w:lang w:val="en-GB" w:eastAsia="ja-JP"/>
              </w:rPr>
              <w:t>[</w:t>
            </w:r>
            <w:r w:rsidRPr="007968BD">
              <w:rPr>
                <w:rFonts w:ascii="Arial" w:eastAsia="MS Mincho" w:hAnsi="Arial" w:cs="Arial"/>
                <w:color w:val="000000"/>
                <w:kern w:val="0"/>
                <w:sz w:val="18"/>
                <w:szCs w:val="18"/>
                <w:lang w:val="en-GB" w:eastAsia="ja-JP"/>
              </w:rPr>
              <w:t>Transmission and</w:t>
            </w:r>
            <w:r w:rsidRPr="007968BD">
              <w:rPr>
                <w:rFonts w:ascii="Arial" w:eastAsia="MS Mincho" w:hAnsi="Arial" w:cs="Arial"/>
                <w:strike/>
                <w:color w:val="FF0000"/>
                <w:kern w:val="0"/>
                <w:sz w:val="18"/>
                <w:szCs w:val="18"/>
                <w:lang w:val="en-GB" w:eastAsia="ja-JP"/>
              </w:rPr>
              <w:t>]</w:t>
            </w:r>
            <w:r w:rsidRPr="007968BD">
              <w:rPr>
                <w:rFonts w:ascii="Arial" w:eastAsia="MS Mincho" w:hAnsi="Arial" w:cs="Arial"/>
                <w:color w:val="000000"/>
                <w:kern w:val="0"/>
                <w:sz w:val="18"/>
                <w:szCs w:val="18"/>
                <w:lang w:val="en-GB" w:eastAsia="ja-JP"/>
              </w:rPr>
              <w:t xml:space="preserve"> Reception across SBFD symbols and non-SBFD symbols in different slots (Configuration 2) </w:t>
            </w:r>
            <w:r w:rsidRPr="007968BD">
              <w:rPr>
                <w:rFonts w:ascii="Arial" w:eastAsia="MS Mincho" w:hAnsi="Arial" w:cs="Arial" w:hint="eastAsia"/>
                <w:color w:val="000000"/>
                <w:kern w:val="0"/>
                <w:sz w:val="18"/>
                <w:szCs w:val="18"/>
                <w:lang w:val="en-GB" w:eastAsia="ja-JP"/>
              </w:rPr>
              <w:t>is</w:t>
            </w:r>
            <w:r w:rsidRPr="007968BD">
              <w:rPr>
                <w:rFonts w:ascii="Arial" w:eastAsia="MS Mincho" w:hAnsi="Arial" w:cs="Arial"/>
                <w:color w:val="000000"/>
                <w:kern w:val="0"/>
                <w:sz w:val="18"/>
                <w:szCs w:val="18"/>
                <w:lang w:val="en-GB" w:eastAsia="ja-JP"/>
              </w:rPr>
              <w:t xml:space="preserve"> not supported</w:t>
            </w:r>
          </w:p>
        </w:tc>
        <w:tc>
          <w:tcPr>
            <w:tcW w:w="225" w:type="pct"/>
            <w:tcBorders>
              <w:top w:val="single" w:sz="4" w:space="0" w:color="auto"/>
              <w:left w:val="single" w:sz="4" w:space="0" w:color="auto"/>
              <w:bottom w:val="single" w:sz="4" w:space="0" w:color="auto"/>
              <w:right w:val="single" w:sz="4" w:space="0" w:color="auto"/>
            </w:tcBorders>
            <w:hideMark/>
          </w:tcPr>
          <w:p w14:paraId="474FFDFD" w14:textId="77777777" w:rsidR="00F32844" w:rsidRPr="007968BD" w:rsidRDefault="00F32844" w:rsidP="007253D0">
            <w:pPr>
              <w:keepLines/>
              <w:spacing w:after="0"/>
              <w:jc w:val="center"/>
              <w:rPr>
                <w:rFonts w:ascii="Arial" w:eastAsia="MS Mincho" w:hAnsi="Arial" w:cs="Arial"/>
                <w:color w:val="000000"/>
                <w:sz w:val="18"/>
                <w:szCs w:val="18"/>
              </w:rPr>
            </w:pPr>
            <w:r w:rsidRPr="007968BD">
              <w:rPr>
                <w:rFonts w:ascii="Arial" w:eastAsia="MS Mincho" w:hAnsi="Arial" w:cs="Arial" w:hint="eastAsia"/>
                <w:strike/>
                <w:color w:val="FF0000"/>
                <w:kern w:val="0"/>
                <w:sz w:val="18"/>
                <w:szCs w:val="18"/>
                <w:lang w:val="en-GB" w:eastAsia="ja-JP"/>
              </w:rPr>
              <w:t>[</w:t>
            </w:r>
            <w:r w:rsidRPr="007968BD">
              <w:rPr>
                <w:rFonts w:ascii="Arial" w:eastAsia="SimSun" w:hAnsi="Arial" w:cs="Arial"/>
                <w:color w:val="000000"/>
                <w:kern w:val="0"/>
                <w:sz w:val="18"/>
                <w:szCs w:val="18"/>
                <w:lang w:val="en-GB" w:eastAsia="zh-CN"/>
              </w:rPr>
              <w:t>P</w:t>
            </w:r>
            <w:r w:rsidRPr="007968BD">
              <w:rPr>
                <w:rFonts w:ascii="Arial" w:eastAsia="SimSun" w:hAnsi="Arial" w:cs="Arial" w:hint="eastAsia"/>
                <w:color w:val="000000"/>
                <w:kern w:val="0"/>
                <w:sz w:val="18"/>
                <w:szCs w:val="18"/>
                <w:lang w:val="en-GB" w:eastAsia="zh-CN"/>
              </w:rPr>
              <w:t>er Band</w:t>
            </w:r>
            <w:r w:rsidRPr="007968BD">
              <w:rPr>
                <w:rFonts w:ascii="Arial" w:eastAsia="MS Mincho" w:hAnsi="Arial" w:cs="Arial" w:hint="eastAsia"/>
                <w:strike/>
                <w:color w:val="FF0000"/>
                <w:kern w:val="0"/>
                <w:sz w:val="18"/>
                <w:szCs w:val="18"/>
                <w:lang w:val="en-GB" w:eastAsia="ja-JP"/>
              </w:rPr>
              <w:t>]</w:t>
            </w:r>
          </w:p>
        </w:tc>
        <w:tc>
          <w:tcPr>
            <w:tcW w:w="191" w:type="pct"/>
            <w:tcBorders>
              <w:top w:val="single" w:sz="4" w:space="0" w:color="auto"/>
              <w:left w:val="single" w:sz="4" w:space="0" w:color="auto"/>
              <w:bottom w:val="single" w:sz="4" w:space="0" w:color="auto"/>
              <w:right w:val="single" w:sz="4" w:space="0" w:color="auto"/>
            </w:tcBorders>
            <w:hideMark/>
          </w:tcPr>
          <w:p w14:paraId="62CFA39B" w14:textId="77777777" w:rsidR="00F32844" w:rsidRPr="00DF7E0B" w:rsidRDefault="00F32844" w:rsidP="007253D0">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TDD only</w:t>
            </w:r>
          </w:p>
        </w:tc>
        <w:tc>
          <w:tcPr>
            <w:tcW w:w="151" w:type="pct"/>
            <w:tcBorders>
              <w:top w:val="single" w:sz="4" w:space="0" w:color="auto"/>
              <w:left w:val="single" w:sz="4" w:space="0" w:color="auto"/>
              <w:bottom w:val="single" w:sz="4" w:space="0" w:color="auto"/>
              <w:right w:val="single" w:sz="4" w:space="0" w:color="auto"/>
            </w:tcBorders>
            <w:hideMark/>
          </w:tcPr>
          <w:p w14:paraId="52C46333" w14:textId="77777777" w:rsidR="00F32844" w:rsidRPr="00DF7E0B" w:rsidRDefault="00F32844" w:rsidP="007253D0">
            <w:pPr>
              <w:keepLines/>
              <w:spacing w:after="0"/>
              <w:jc w:val="center"/>
              <w:rPr>
                <w:rFonts w:ascii="Arial" w:eastAsia="SimSun" w:hAnsi="Arial" w:cs="Arial"/>
                <w:color w:val="000000"/>
                <w:sz w:val="18"/>
                <w:szCs w:val="18"/>
                <w:lang w:eastAsia="zh-CN"/>
              </w:rPr>
            </w:pPr>
            <w:r w:rsidRPr="006A2EB4">
              <w:rPr>
                <w:rFonts w:ascii="Arial" w:eastAsia="SimSun" w:hAnsi="Arial" w:cs="Arial" w:hint="eastAsia"/>
                <w:color w:val="000000"/>
                <w:kern w:val="0"/>
                <w:sz w:val="18"/>
                <w:szCs w:val="18"/>
                <w:lang w:val="en-GB" w:eastAsia="zh-CN"/>
              </w:rPr>
              <w:t>n/a</w:t>
            </w:r>
          </w:p>
        </w:tc>
        <w:tc>
          <w:tcPr>
            <w:tcW w:w="151" w:type="pct"/>
            <w:tcBorders>
              <w:top w:val="single" w:sz="4" w:space="0" w:color="auto"/>
              <w:left w:val="single" w:sz="4" w:space="0" w:color="auto"/>
              <w:bottom w:val="single" w:sz="4" w:space="0" w:color="auto"/>
              <w:right w:val="single" w:sz="4" w:space="0" w:color="auto"/>
            </w:tcBorders>
            <w:hideMark/>
          </w:tcPr>
          <w:p w14:paraId="531E78F6" w14:textId="77777777" w:rsidR="00F32844" w:rsidRPr="00DF7E0B" w:rsidRDefault="00F32844" w:rsidP="007253D0">
            <w:pPr>
              <w:keepLines/>
              <w:spacing w:after="0"/>
              <w:jc w:val="center"/>
              <w:rPr>
                <w:rFonts w:ascii="Arial" w:eastAsia="SimSun" w:hAnsi="Arial" w:cs="Arial"/>
                <w:color w:val="000000"/>
                <w:sz w:val="18"/>
                <w:szCs w:val="18"/>
              </w:rPr>
            </w:pPr>
            <w:r w:rsidRPr="006A2EB4">
              <w:rPr>
                <w:rFonts w:ascii="Arial" w:eastAsia="SimSun" w:hAnsi="Arial" w:cs="Arial" w:hint="eastAsia"/>
                <w:color w:val="000000"/>
                <w:kern w:val="0"/>
                <w:sz w:val="18"/>
                <w:szCs w:val="18"/>
                <w:lang w:val="en-GB" w:eastAsia="zh-CN"/>
              </w:rPr>
              <w:t>n/a</w:t>
            </w:r>
          </w:p>
        </w:tc>
        <w:tc>
          <w:tcPr>
            <w:tcW w:w="80" w:type="pct"/>
            <w:tcBorders>
              <w:top w:val="single" w:sz="4" w:space="0" w:color="auto"/>
              <w:left w:val="single" w:sz="4" w:space="0" w:color="auto"/>
              <w:bottom w:val="single" w:sz="4" w:space="0" w:color="auto"/>
              <w:right w:val="single" w:sz="4" w:space="0" w:color="auto"/>
            </w:tcBorders>
          </w:tcPr>
          <w:p w14:paraId="5313629D" w14:textId="77777777" w:rsidR="00F32844" w:rsidRPr="00DF7E0B" w:rsidRDefault="00F32844" w:rsidP="007253D0">
            <w:pPr>
              <w:keepLines/>
              <w:spacing w:after="0"/>
              <w:rPr>
                <w:rFonts w:ascii="Arial" w:eastAsia="SimSun" w:hAnsi="Arial" w:cs="Arial"/>
                <w:color w:val="000000"/>
                <w:sz w:val="18"/>
                <w:szCs w:val="18"/>
                <w:lang w:eastAsia="zh-CN"/>
              </w:rPr>
            </w:pPr>
          </w:p>
        </w:tc>
        <w:tc>
          <w:tcPr>
            <w:tcW w:w="347" w:type="pct"/>
            <w:tcBorders>
              <w:top w:val="single" w:sz="4" w:space="0" w:color="auto"/>
              <w:left w:val="single" w:sz="4" w:space="0" w:color="auto"/>
              <w:bottom w:val="single" w:sz="4" w:space="0" w:color="auto"/>
              <w:right w:val="single" w:sz="4" w:space="0" w:color="auto"/>
            </w:tcBorders>
            <w:hideMark/>
          </w:tcPr>
          <w:p w14:paraId="29BAF46F" w14:textId="77777777" w:rsidR="00F32844" w:rsidRPr="00DF7E0B" w:rsidRDefault="00F32844" w:rsidP="007253D0">
            <w:pPr>
              <w:keepLines/>
              <w:spacing w:after="0"/>
              <w:rPr>
                <w:rFonts w:ascii="Arial" w:eastAsia="SimSun" w:hAnsi="Arial" w:cs="Arial"/>
                <w:color w:val="000000"/>
                <w:sz w:val="18"/>
                <w:szCs w:val="18"/>
              </w:rPr>
            </w:pPr>
            <w:r w:rsidRPr="006A2EB4">
              <w:rPr>
                <w:rFonts w:ascii="Arial" w:eastAsia="SimSun" w:hAnsi="Arial" w:cs="Arial"/>
                <w:color w:val="000000"/>
                <w:kern w:val="0"/>
                <w:sz w:val="18"/>
                <w:szCs w:val="18"/>
                <w:lang w:val="en-GB" w:eastAsia="ja-JP"/>
              </w:rPr>
              <w:t>Optional with capability signalling</w:t>
            </w:r>
          </w:p>
        </w:tc>
      </w:tr>
    </w:tbl>
    <w:p w14:paraId="689C2B29" w14:textId="5F7F35B3" w:rsidR="00F32844" w:rsidRDefault="00F32844" w:rsidP="006F0240"/>
    <w:p w14:paraId="4EF2AEDC" w14:textId="77777777" w:rsidR="00F32844" w:rsidRPr="00EC64FD" w:rsidRDefault="00F32844" w:rsidP="00F32844">
      <w:pPr>
        <w:spacing w:afterLines="50" w:after="120"/>
        <w:rPr>
          <w:highlight w:val="yellow"/>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3</w:t>
      </w:r>
      <w:r w:rsidRPr="00EC64FD">
        <w:rPr>
          <w:rFonts w:ascii="Arial" w:hAnsi="Arial" w:cs="Arial"/>
          <w:i/>
          <w:iCs/>
          <w:szCs w:val="20"/>
        </w:rPr>
        <w:t xml:space="preserve">. Support </w:t>
      </w:r>
      <w:r>
        <w:rPr>
          <w:rFonts w:ascii="Arial" w:hAnsi="Arial" w:cs="Arial"/>
          <w:i/>
          <w:iCs/>
          <w:szCs w:val="20"/>
        </w:rPr>
        <w:t>the new/additional FG 60-1a “Support of DL reception across two non-contiguous DL subbands” as shown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75"/>
        <w:gridCol w:w="3505"/>
        <w:gridCol w:w="477"/>
        <w:gridCol w:w="556"/>
        <w:gridCol w:w="445"/>
        <w:gridCol w:w="1935"/>
        <w:gridCol w:w="646"/>
        <w:gridCol w:w="586"/>
        <w:gridCol w:w="467"/>
        <w:gridCol w:w="467"/>
        <w:gridCol w:w="1547"/>
        <w:gridCol w:w="967"/>
      </w:tblGrid>
      <w:tr w:rsidR="00F32844" w:rsidRPr="00420F45" w14:paraId="000F313C" w14:textId="77777777" w:rsidTr="007253D0">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4F2B08BC" w14:textId="77777777" w:rsidR="00F32844" w:rsidRPr="00420F45" w:rsidRDefault="00F32844" w:rsidP="007253D0">
            <w:pPr>
              <w:keepLines/>
              <w:widowControl/>
              <w:wordWrap/>
              <w:autoSpaceDE/>
              <w:autoSpaceDN/>
              <w:spacing w:before="60" w:after="0" w:line="256" w:lineRule="auto"/>
              <w:rPr>
                <w:rFonts w:ascii="Arial" w:eastAsia="MS Mincho" w:hAnsi="Arial" w:cs="Arial"/>
                <w:kern w:val="0"/>
                <w:sz w:val="18"/>
                <w:szCs w:val="18"/>
                <w:lang w:eastAsia="en-US"/>
              </w:rPr>
            </w:pPr>
            <w:r>
              <w:rPr>
                <w:rFonts w:ascii="Arial" w:eastAsia="MS Mincho" w:hAnsi="Arial" w:cs="Arial"/>
                <w:kern w:val="0"/>
                <w:sz w:val="18"/>
                <w:szCs w:val="18"/>
                <w:lang w:eastAsia="en-US"/>
              </w:rPr>
              <w:t>60</w:t>
            </w:r>
            <w:r w:rsidRPr="00420F45">
              <w:rPr>
                <w:rFonts w:ascii="Arial" w:eastAsia="MS Mincho" w:hAnsi="Arial" w:cs="Arial" w:hint="eastAsia"/>
                <w:kern w:val="0"/>
                <w:sz w:val="18"/>
                <w:szCs w:val="18"/>
                <w:lang w:eastAsia="en-US"/>
              </w:rPr>
              <w:t>-</w:t>
            </w:r>
            <w:r>
              <w:rPr>
                <w:rFonts w:ascii="Arial" w:eastAsia="MS Mincho" w:hAnsi="Arial" w:cs="Arial"/>
                <w:kern w:val="0"/>
                <w:sz w:val="18"/>
                <w:szCs w:val="18"/>
                <w:lang w:eastAsia="en-US"/>
              </w:rPr>
              <w:t>1a</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40FAF3D5" w14:textId="77777777" w:rsidR="00F32844" w:rsidRPr="00420F45" w:rsidRDefault="00F32844" w:rsidP="007253D0">
            <w:pPr>
              <w:keepLines/>
              <w:widowControl/>
              <w:wordWrap/>
              <w:overflowPunct w:val="0"/>
              <w:adjustRightInd w:val="0"/>
              <w:spacing w:after="0" w:line="240" w:lineRule="auto"/>
              <w:jc w:val="left"/>
              <w:rPr>
                <w:rFonts w:ascii="Arial" w:eastAsia="SimSun"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Support of </w:t>
            </w:r>
            <w:r w:rsidRPr="00420F45">
              <w:rPr>
                <w:rFonts w:ascii="Arial" w:eastAsia="Times New Roman" w:hAnsi="Arial" w:cs="Arial"/>
                <w:kern w:val="0"/>
                <w:sz w:val="18"/>
                <w:szCs w:val="18"/>
                <w:lang w:eastAsia="en-US"/>
              </w:rPr>
              <w:t>DL reception in two non-contiguous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7668FC8E" w14:textId="77777777" w:rsidR="00F32844" w:rsidRPr="00420F45" w:rsidRDefault="00F32844" w:rsidP="007253D0">
            <w:pPr>
              <w:widowControl/>
              <w:shd w:val="clear" w:color="auto" w:fill="FFFFFF"/>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 xml:space="preserve">1. Support of </w:t>
            </w:r>
            <w:r w:rsidRPr="00420F45">
              <w:rPr>
                <w:rFonts w:ascii="Arial" w:eastAsia="Times New Roman" w:hAnsi="Arial" w:cs="Arial"/>
                <w:kern w:val="0"/>
                <w:sz w:val="18"/>
                <w:szCs w:val="18"/>
                <w:lang w:eastAsia="en-US"/>
              </w:rPr>
              <w:t>DL reception in two non-contiguous DL subbands</w:t>
            </w:r>
          </w:p>
          <w:p w14:paraId="34ADCD0C" w14:textId="77777777" w:rsidR="00F32844" w:rsidRPr="00420F45" w:rsidRDefault="00F32844" w:rsidP="007253D0">
            <w:pPr>
              <w:widowControl/>
              <w:shd w:val="clear" w:color="auto" w:fill="FFFFFF"/>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2. Support of CSI-RS</w:t>
            </w:r>
            <w:r w:rsidRPr="00420F45">
              <w:rPr>
                <w:rFonts w:ascii="Arial" w:eastAsia="Times New Roman" w:hAnsi="Arial" w:cs="Arial"/>
                <w:kern w:val="0"/>
                <w:sz w:val="18"/>
                <w:szCs w:val="18"/>
                <w:lang w:eastAsia="en-US"/>
              </w:rPr>
              <w:t xml:space="preserve"> reception in two non-contiguous DL subbands</w:t>
            </w:r>
          </w:p>
          <w:p w14:paraId="0AA009C6" w14:textId="77777777" w:rsidR="00F32844" w:rsidRPr="00420F45" w:rsidRDefault="00F32844" w:rsidP="007253D0">
            <w:pPr>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 xml:space="preserve">3. </w:t>
            </w:r>
            <w:r w:rsidRPr="00420F45">
              <w:rPr>
                <w:rFonts w:ascii="Arial" w:eastAsia="Times New Roman" w:hAnsi="Arial" w:cs="Arial"/>
                <w:kern w:val="0"/>
                <w:sz w:val="18"/>
                <w:szCs w:val="18"/>
                <w:lang w:eastAsia="en-US"/>
              </w:rPr>
              <w:t>CSI processing timeline in SBFD symbols for the support of one contiguous CSI-RS resource allocation across two DL subbands</w:t>
            </w:r>
          </w:p>
          <w:p w14:paraId="38A39E30" w14:textId="77777777" w:rsidR="00F32844" w:rsidRPr="00420F45" w:rsidRDefault="00F32844" w:rsidP="007253D0">
            <w:pPr>
              <w:widowControl/>
              <w:wordWrap/>
              <w:overflowPunct w:val="0"/>
              <w:adjustRightInd w:val="0"/>
              <w:spacing w:after="0" w:line="240" w:lineRule="auto"/>
              <w:jc w:val="left"/>
              <w:rPr>
                <w:rFonts w:ascii="Arial" w:eastAsia="MS Mincho" w:hAnsi="Arial" w:cs="Arial"/>
                <w:kern w:val="0"/>
                <w:sz w:val="18"/>
                <w:szCs w:val="18"/>
                <w:lang w:val="en-GB" w:eastAsia="zh-CN"/>
              </w:rPr>
            </w:pPr>
            <w:r w:rsidRPr="0035190C">
              <w:rPr>
                <w:rFonts w:ascii="Arial" w:eastAsia="Times New Roman" w:hAnsi="Arial" w:cs="Arial" w:hint="eastAsia"/>
                <w:kern w:val="0"/>
                <w:sz w:val="18"/>
                <w:szCs w:val="18"/>
                <w:highlight w:val="yellow"/>
                <w:lang w:eastAsia="en-US"/>
              </w:rPr>
              <w:t>FFS: other component</w:t>
            </w:r>
            <w:r>
              <w:rPr>
                <w:rFonts w:ascii="Arial" w:eastAsia="Times New Roman" w:hAnsi="Arial" w:cs="Arial"/>
                <w:kern w:val="0"/>
                <w:sz w:val="18"/>
                <w:szCs w:val="18"/>
                <w:highlight w:val="yellow"/>
                <w:lang w:eastAsia="en-US"/>
              </w:rPr>
              <w:t>s</w:t>
            </w:r>
            <w:r w:rsidRPr="0035190C">
              <w:rPr>
                <w:rFonts w:ascii="Arial" w:eastAsia="Times New Roman" w:hAnsi="Arial" w:cs="Arial" w:hint="eastAsia"/>
                <w:kern w:val="0"/>
                <w:sz w:val="18"/>
                <w:szCs w:val="18"/>
                <w:highlight w:val="yellow"/>
                <w:lang w:eastAsia="en-US"/>
              </w:rPr>
              <w:t xml:space="preserve"> (which may be separate FG)</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77F8662F" w14:textId="77777777" w:rsidR="00F32844" w:rsidRPr="00420F45" w:rsidRDefault="00F32844" w:rsidP="007253D0">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60</w:t>
            </w:r>
            <w:r w:rsidRPr="00420F45">
              <w:rPr>
                <w:rFonts w:ascii="Arial" w:eastAsia="MS Mincho" w:hAnsi="Arial" w:cs="Arial"/>
                <w:kern w:val="0"/>
                <w:sz w:val="18"/>
                <w:szCs w:val="18"/>
                <w:lang w:val="en-GB" w:eastAsia="ja-JP"/>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0F75159C"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9CAB0F4"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0FF34BB9" w14:textId="77777777" w:rsidR="00F32844" w:rsidRPr="00420F45" w:rsidRDefault="00F32844" w:rsidP="007253D0">
            <w:pPr>
              <w:keepLines/>
              <w:widowControl/>
              <w:wordWrap/>
              <w:overflowPunct w:val="0"/>
              <w:adjustRightInd w:val="0"/>
              <w:spacing w:after="0" w:line="240" w:lineRule="auto"/>
              <w:jc w:val="left"/>
              <w:rPr>
                <w:rFonts w:ascii="Arial" w:eastAsia="SimSun" w:hAnsi="Arial" w:cs="Arial"/>
                <w:kern w:val="0"/>
                <w:sz w:val="18"/>
                <w:szCs w:val="18"/>
                <w:lang w:val="en-GB" w:eastAsia="zh-CN"/>
              </w:rPr>
            </w:pPr>
            <w:r w:rsidRPr="00420F45">
              <w:rPr>
                <w:rFonts w:ascii="Arial" w:eastAsia="Times New Roman" w:hAnsi="Arial" w:cs="Arial" w:hint="eastAsia"/>
                <w:kern w:val="0"/>
                <w:sz w:val="18"/>
                <w:szCs w:val="18"/>
                <w:lang w:eastAsia="en-US"/>
              </w:rPr>
              <w:t>DL reception in two non-contiguous DL subbands is not supported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03ACABD6" w14:textId="77777777" w:rsidR="00F32844" w:rsidRPr="00420F45" w:rsidRDefault="00F32844" w:rsidP="007253D0">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1248E9FE"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Pr>
                <w:rFonts w:ascii="Arial" w:eastAsia="SimSun" w:hAnsi="Arial" w:cs="Arial"/>
                <w:kern w:val="0"/>
                <w:sz w:val="18"/>
                <w:szCs w:val="18"/>
                <w:lang w:val="en-GB" w:eastAsia="zh-CN"/>
              </w:rPr>
              <w:t>TDD only</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2456010"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Pr>
                <w:rFonts w:ascii="Arial" w:eastAsia="SimSun" w:hAnsi="Arial" w:cs="Arial"/>
                <w:kern w:val="0"/>
                <w:sz w:val="18"/>
                <w:szCs w:val="18"/>
                <w:lang w:val="en-GB" w:eastAsia="zh-CN"/>
              </w:rPr>
              <w:t>n/a</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0A82EE6D"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Pr>
                <w:rFonts w:ascii="Arial" w:eastAsia="SimSun" w:hAnsi="Arial" w:cs="Arial"/>
                <w:kern w:val="0"/>
                <w:sz w:val="18"/>
                <w:szCs w:val="18"/>
                <w:lang w:val="en-GB" w:eastAsia="zh-CN"/>
              </w:rPr>
              <w:t>n/a</w:t>
            </w: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5C01904E" w14:textId="77777777" w:rsidR="00F32844" w:rsidRPr="00420F45" w:rsidRDefault="00F32844" w:rsidP="007253D0">
            <w:pPr>
              <w:keepLines/>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t>[For component 3, candidate values are {Legacy, Scaled}]</w:t>
            </w:r>
          </w:p>
          <w:p w14:paraId="4309EFD4" w14:textId="77777777" w:rsidR="00F32844" w:rsidRPr="00420F45" w:rsidRDefault="00F32844" w:rsidP="007253D0">
            <w:pPr>
              <w:keepNext/>
              <w:keepLines/>
              <w:widowControl/>
              <w:wordWrap/>
              <w:autoSpaceDE/>
              <w:autoSpaceDN/>
              <w:spacing w:before="60" w:after="0" w:line="256" w:lineRule="auto"/>
              <w:rPr>
                <w:rFonts w:ascii="Arial" w:eastAsia="Times New Roman" w:hAnsi="Arial" w:cs="Arial"/>
                <w:kern w:val="0"/>
                <w:sz w:val="18"/>
                <w:szCs w:val="18"/>
                <w:lang w:eastAsia="en-US"/>
              </w:rPr>
            </w:pPr>
            <w:r w:rsidRPr="00420F45">
              <w:rPr>
                <w:rFonts w:ascii="Arial" w:eastAsia="Times New Roman" w:hAnsi="Arial" w:cs="Arial" w:hint="eastAsia"/>
                <w:kern w:val="0"/>
                <w:sz w:val="18"/>
                <w:szCs w:val="18"/>
                <w:lang w:eastAsia="en-US"/>
              </w:rPr>
              <w:lastRenderedPageBreak/>
              <w:t>[</w:t>
            </w:r>
            <w:r w:rsidRPr="00420F45">
              <w:rPr>
                <w:rFonts w:ascii="Arial" w:eastAsia="Times New Roman" w:hAnsi="Arial" w:cs="Arial"/>
                <w:kern w:val="0"/>
                <w:sz w:val="18"/>
                <w:szCs w:val="18"/>
                <w:lang w:eastAsia="en-US"/>
              </w:rPr>
              <w:t>‘Legacy</w:t>
            </w:r>
            <w:r w:rsidRPr="00420F45">
              <w:rPr>
                <w:rFonts w:ascii="Arial" w:eastAsia="Times New Roman" w:hAnsi="Arial" w:cs="Arial"/>
                <w:kern w:val="0"/>
                <w:sz w:val="18"/>
                <w:szCs w:val="18"/>
                <w:lang w:eastAsia="zh-CN"/>
              </w:rPr>
              <w:t>’</w:t>
            </w:r>
            <w:r w:rsidRPr="00420F45">
              <w:rPr>
                <w:rFonts w:ascii="Arial" w:eastAsia="Times New Roman" w:hAnsi="Arial" w:cs="Arial"/>
                <w:kern w:val="0"/>
                <w:sz w:val="18"/>
                <w:szCs w:val="18"/>
                <w:lang w:eastAsia="en-US"/>
              </w:rPr>
              <w:t xml:space="preserve"> </w:t>
            </w:r>
            <w:r w:rsidRPr="00420F45">
              <w:rPr>
                <w:rFonts w:ascii="Arial" w:eastAsia="Times New Roman" w:hAnsi="Arial" w:cs="Arial" w:hint="eastAsia"/>
                <w:kern w:val="0"/>
                <w:sz w:val="18"/>
                <w:szCs w:val="18"/>
                <w:lang w:eastAsia="zh-CN"/>
              </w:rPr>
              <w:t>means</w:t>
            </w:r>
            <w:r w:rsidRPr="00420F45">
              <w:rPr>
                <w:rFonts w:ascii="Arial" w:eastAsia="Times New Roman" w:hAnsi="Arial" w:cs="Arial"/>
                <w:kern w:val="0"/>
                <w:sz w:val="18"/>
                <w:szCs w:val="18"/>
                <w:lang w:eastAsia="zh-CN"/>
              </w:rPr>
              <w:t xml:space="preserve"> </w:t>
            </w:r>
            <w:r w:rsidRPr="00420F45">
              <w:rPr>
                <w:rFonts w:ascii="Arial" w:eastAsia="Times New Roman" w:hAnsi="Arial" w:cs="Arial" w:hint="eastAsia"/>
                <w:kern w:val="0"/>
                <w:sz w:val="18"/>
                <w:szCs w:val="18"/>
                <w:lang w:eastAsia="zh-CN"/>
              </w:rPr>
              <w:t>the</w:t>
            </w:r>
            <w:r w:rsidRPr="00420F45">
              <w:rPr>
                <w:rFonts w:ascii="Arial" w:eastAsia="Times New Roman" w:hAnsi="Arial" w:cs="Arial"/>
                <w:kern w:val="0"/>
                <w:sz w:val="18"/>
                <w:szCs w:val="18"/>
                <w:lang w:eastAsia="zh-CN"/>
              </w:rPr>
              <w:t xml:space="preserve"> </w:t>
            </w:r>
            <w:r w:rsidRPr="00420F45">
              <w:rPr>
                <w:rFonts w:ascii="Arial" w:eastAsia="Times New Roman" w:hAnsi="Arial" w:cs="Arial"/>
                <w:kern w:val="0"/>
                <w:sz w:val="18"/>
                <w:szCs w:val="18"/>
                <w:lang w:eastAsia="en-US"/>
              </w:rPr>
              <w:t>CSI processing timeline and CPU counting are the same as legacy.</w:t>
            </w:r>
          </w:p>
          <w:p w14:paraId="6F427CA4" w14:textId="77777777" w:rsidR="00F32844" w:rsidRPr="00420F45" w:rsidRDefault="00F32844" w:rsidP="007253D0">
            <w:pPr>
              <w:keepLines/>
              <w:widowControl/>
              <w:wordWrap/>
              <w:autoSpaceDE/>
              <w:autoSpaceDN/>
              <w:spacing w:before="60" w:after="0" w:line="256" w:lineRule="auto"/>
              <w:rPr>
                <w:rFonts w:ascii="Arial" w:eastAsia="SimSun" w:hAnsi="Arial" w:cs="Arial"/>
                <w:kern w:val="0"/>
                <w:sz w:val="18"/>
                <w:szCs w:val="18"/>
                <w:lang w:eastAsia="zh-CN"/>
              </w:rPr>
            </w:pPr>
            <w:r w:rsidRPr="00420F45">
              <w:rPr>
                <w:rFonts w:ascii="Arial" w:eastAsia="Times New Roman" w:hAnsi="Arial" w:cs="Arial"/>
                <w:kern w:val="0"/>
                <w:sz w:val="18"/>
                <w:szCs w:val="18"/>
                <w:lang w:eastAsia="zh-CN"/>
              </w:rPr>
              <w:t>‘</w:t>
            </w:r>
            <w:r w:rsidRPr="00420F45">
              <w:rPr>
                <w:rFonts w:ascii="Arial" w:eastAsia="Times New Roman" w:hAnsi="Arial" w:cs="Arial" w:hint="eastAsia"/>
                <w:kern w:val="0"/>
                <w:sz w:val="18"/>
                <w:szCs w:val="18"/>
                <w:lang w:eastAsia="zh-CN"/>
              </w:rPr>
              <w:t>Scaled</w:t>
            </w:r>
            <w:r w:rsidRPr="00420F45">
              <w:rPr>
                <w:rFonts w:ascii="Arial" w:eastAsia="Times New Roman" w:hAnsi="Arial" w:cs="Arial"/>
                <w:kern w:val="0"/>
                <w:sz w:val="18"/>
                <w:szCs w:val="18"/>
                <w:lang w:eastAsia="zh-CN"/>
              </w:rPr>
              <w:t xml:space="preserve">’ means </w:t>
            </w:r>
            <w:r w:rsidRPr="00420F45">
              <w:rPr>
                <w:rFonts w:ascii="Arial" w:eastAsia="Times New Roman" w:hAnsi="Arial" w:cs="Arial"/>
                <w:kern w:val="0"/>
                <w:sz w:val="18"/>
                <w:szCs w:val="18"/>
                <w:lang w:eastAsia="en-US"/>
              </w:rPr>
              <w:t>the CSI processing timeline Z/Z’ by factor of 2 and keep the same CPU counting as legacy.</w:t>
            </w:r>
            <w:r w:rsidRPr="00420F45">
              <w:rPr>
                <w:rFonts w:ascii="Arial" w:eastAsia="Times New Roman" w:hAnsi="Arial" w:cs="Arial" w:hint="eastAsia"/>
                <w:kern w:val="0"/>
                <w:sz w:val="18"/>
                <w:szCs w:val="18"/>
                <w:lang w:eastAsia="en-US"/>
              </w:rPr>
              <w:t>]</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64B49D9B" w14:textId="77777777" w:rsidR="00F32844" w:rsidRPr="00420F45" w:rsidRDefault="00F32844" w:rsidP="007253D0">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lastRenderedPageBreak/>
              <w:t>Optional with capability signalling</w:t>
            </w:r>
          </w:p>
        </w:tc>
      </w:tr>
    </w:tbl>
    <w:p w14:paraId="2E3C00AD" w14:textId="32C7E02D" w:rsidR="00F32844" w:rsidRDefault="00F32844" w:rsidP="006F0240"/>
    <w:p w14:paraId="5418FF5A" w14:textId="77777777" w:rsidR="00F32844" w:rsidRDefault="00F32844" w:rsidP="00F32844">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4</w:t>
      </w:r>
      <w:r w:rsidRPr="00EC64FD">
        <w:rPr>
          <w:rFonts w:ascii="Arial" w:hAnsi="Arial" w:cs="Arial"/>
          <w:i/>
          <w:iCs/>
          <w:szCs w:val="20"/>
        </w:rPr>
        <w:t>. Support the following FG for SBFD</w:t>
      </w:r>
      <w:r>
        <w:rPr>
          <w:rFonts w:ascii="Arial" w:hAnsi="Arial" w:cs="Arial"/>
          <w:i/>
          <w:iCs/>
          <w:szCs w:val="20"/>
        </w:rPr>
        <w:t xml:space="preserve"> to account for counting of non-contiguous CSI-RS across two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89"/>
        <w:gridCol w:w="3519"/>
        <w:gridCol w:w="396"/>
        <w:gridCol w:w="571"/>
        <w:gridCol w:w="459"/>
        <w:gridCol w:w="1949"/>
        <w:gridCol w:w="661"/>
        <w:gridCol w:w="580"/>
        <w:gridCol w:w="460"/>
        <w:gridCol w:w="460"/>
        <w:gridCol w:w="1562"/>
        <w:gridCol w:w="967"/>
      </w:tblGrid>
      <w:tr w:rsidR="00F32844" w:rsidRPr="00420F45" w14:paraId="07E7A3BA" w14:textId="77777777" w:rsidTr="007253D0">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5E08EFDE" w14:textId="77777777" w:rsidR="00F32844" w:rsidRPr="00420F45" w:rsidRDefault="00F32844" w:rsidP="007253D0">
            <w:pPr>
              <w:keepLines/>
              <w:widowControl/>
              <w:wordWrap/>
              <w:autoSpaceDE/>
              <w:autoSpaceDN/>
              <w:spacing w:before="60" w:after="0" w:line="256" w:lineRule="auto"/>
              <w:rPr>
                <w:rFonts w:ascii="Arial" w:eastAsia="MS Mincho" w:hAnsi="Arial" w:cs="Arial"/>
                <w:kern w:val="0"/>
                <w:sz w:val="18"/>
                <w:szCs w:val="18"/>
                <w:lang w:eastAsia="en-US"/>
              </w:rPr>
            </w:pPr>
            <w:r>
              <w:rPr>
                <w:rFonts w:ascii="Arial" w:eastAsia="MS Mincho" w:hAnsi="Arial" w:cs="Arial"/>
                <w:kern w:val="0"/>
                <w:sz w:val="18"/>
                <w:szCs w:val="18"/>
                <w:lang w:eastAsia="en-US"/>
              </w:rPr>
              <w:t>60</w:t>
            </w:r>
            <w:r w:rsidRPr="00420F45">
              <w:rPr>
                <w:rFonts w:ascii="Arial" w:eastAsia="MS Mincho" w:hAnsi="Arial" w:cs="Arial" w:hint="eastAsia"/>
                <w:kern w:val="0"/>
                <w:sz w:val="18"/>
                <w:szCs w:val="18"/>
                <w:lang w:eastAsia="en-US"/>
              </w:rPr>
              <w:t>-</w:t>
            </w:r>
            <w:r>
              <w:rPr>
                <w:rFonts w:ascii="Arial" w:eastAsia="MS Mincho" w:hAnsi="Arial" w:cs="Arial"/>
                <w:kern w:val="0"/>
                <w:sz w:val="18"/>
                <w:szCs w:val="18"/>
                <w:lang w:eastAsia="en-US"/>
              </w:rPr>
              <w:t>X</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17E6FF21" w14:textId="77777777" w:rsidR="00F32844" w:rsidRPr="00420F45" w:rsidRDefault="00F32844" w:rsidP="007253D0">
            <w:pPr>
              <w:keepLines/>
              <w:widowControl/>
              <w:wordWrap/>
              <w:overflowPunct w:val="0"/>
              <w:adjustRightInd w:val="0"/>
              <w:spacing w:after="0" w:line="240" w:lineRule="auto"/>
              <w:jc w:val="left"/>
              <w:rPr>
                <w:rFonts w:ascii="Arial" w:eastAsia="SimSun" w:hAnsi="Arial" w:cs="Arial"/>
                <w:kern w:val="0"/>
                <w:sz w:val="18"/>
                <w:szCs w:val="18"/>
                <w:lang w:val="en-GB" w:eastAsia="zh-CN"/>
              </w:rPr>
            </w:pPr>
            <w:r>
              <w:rPr>
                <w:rFonts w:ascii="Arial" w:eastAsia="Times New Roman" w:hAnsi="Arial" w:cs="Arial"/>
                <w:kern w:val="0"/>
                <w:sz w:val="18"/>
                <w:szCs w:val="18"/>
                <w:lang w:eastAsia="en-US"/>
              </w:rPr>
              <w:t>Counting of non-continuous CSI-RS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13D6428C" w14:textId="77777777" w:rsidR="00F32844" w:rsidRPr="00420F45" w:rsidRDefault="00F32844" w:rsidP="007253D0">
            <w:pPr>
              <w:widowControl/>
              <w:wordWrap/>
              <w:overflowPunct w:val="0"/>
              <w:adjustRightInd w:val="0"/>
              <w:spacing w:after="0" w:line="240" w:lineRule="auto"/>
              <w:jc w:val="left"/>
              <w:rPr>
                <w:rFonts w:ascii="Arial" w:eastAsia="MS Mincho" w:hAnsi="Arial" w:cs="Arial"/>
                <w:kern w:val="0"/>
                <w:sz w:val="18"/>
                <w:szCs w:val="18"/>
                <w:lang w:val="en-GB" w:eastAsia="zh-CN"/>
              </w:rPr>
            </w:pPr>
            <w:r w:rsidRPr="00420F45">
              <w:rPr>
                <w:rFonts w:ascii="Arial" w:eastAsia="Times New Roman" w:hAnsi="Arial" w:cs="Arial" w:hint="eastAsia"/>
                <w:kern w:val="0"/>
                <w:sz w:val="18"/>
                <w:szCs w:val="18"/>
                <w:lang w:eastAsia="en-US"/>
              </w:rPr>
              <w:t xml:space="preserve">1. </w:t>
            </w:r>
            <w:r w:rsidRPr="0090468A">
              <w:rPr>
                <w:rFonts w:ascii="Arial" w:eastAsia="Times New Roman" w:hAnsi="Arial" w:cs="Arial"/>
                <w:kern w:val="0"/>
                <w:sz w:val="18"/>
                <w:szCs w:val="18"/>
                <w:lang w:eastAsia="en-US"/>
              </w:rPr>
              <w:t>Counting of non-contiguous CSI-RS towards the maximum number of active CSI-RS and CSI-RS port per CC and across all CCs (</w:t>
            </w:r>
            <w:proofErr w:type="spellStart"/>
            <w:r w:rsidRPr="0090468A">
              <w:rPr>
                <w:rFonts w:ascii="Arial" w:eastAsia="Times New Roman" w:hAnsi="Arial" w:cs="Arial"/>
                <w:i/>
                <w:iCs/>
                <w:kern w:val="0"/>
                <w:sz w:val="18"/>
                <w:szCs w:val="18"/>
                <w:lang w:eastAsia="en-US"/>
              </w:rPr>
              <w:t>maxNumberSimultaneousNZP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PerCC</w:t>
            </w:r>
            <w:proofErr w:type="spellEnd"/>
            <w:r w:rsidRPr="0090468A">
              <w:rPr>
                <w:rFonts w:ascii="Arial" w:eastAsia="Times New Roman" w:hAnsi="Arial" w:cs="Arial"/>
                <w:kern w:val="0"/>
                <w:sz w:val="18"/>
                <w:szCs w:val="18"/>
                <w:lang w:eastAsia="en-US"/>
              </w:rPr>
              <w:t xml:space="preserve">, </w:t>
            </w:r>
            <w:proofErr w:type="spellStart"/>
            <w:r w:rsidRPr="0090468A">
              <w:rPr>
                <w:rFonts w:ascii="Arial" w:eastAsia="Times New Roman" w:hAnsi="Arial" w:cs="Arial"/>
                <w:i/>
                <w:iCs/>
                <w:kern w:val="0"/>
                <w:sz w:val="18"/>
                <w:szCs w:val="18"/>
                <w:lang w:eastAsia="en-US"/>
              </w:rPr>
              <w:t>totalNumberPortsSimultaneousNZP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PerCC</w:t>
            </w:r>
            <w:proofErr w:type="spellEnd"/>
            <w:r w:rsidRPr="0090468A">
              <w:rPr>
                <w:rFonts w:ascii="Arial" w:eastAsia="Times New Roman" w:hAnsi="Arial" w:cs="Arial"/>
                <w:i/>
                <w:iCs/>
                <w:kern w:val="0"/>
                <w:sz w:val="18"/>
                <w:szCs w:val="18"/>
                <w:lang w:eastAsia="en-US"/>
              </w:rPr>
              <w:t xml:space="preserve">, </w:t>
            </w:r>
            <w:proofErr w:type="spellStart"/>
            <w:r w:rsidRPr="0090468A">
              <w:rPr>
                <w:rFonts w:ascii="Arial" w:eastAsia="Times New Roman" w:hAnsi="Arial" w:cs="Arial"/>
                <w:i/>
                <w:iCs/>
                <w:kern w:val="0"/>
                <w:sz w:val="18"/>
                <w:szCs w:val="18"/>
                <w:lang w:eastAsia="en-US"/>
              </w:rPr>
              <w:t>maxNumberSimultaneousNZP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ActBWP</w:t>
            </w:r>
            <w:proofErr w:type="spellEnd"/>
            <w:r w:rsidRPr="0090468A">
              <w:rPr>
                <w:rFonts w:ascii="Arial" w:eastAsia="Times New Roman" w:hAnsi="Arial" w:cs="Arial"/>
                <w:i/>
                <w:iCs/>
                <w:kern w:val="0"/>
                <w:sz w:val="18"/>
                <w:szCs w:val="18"/>
                <w:lang w:eastAsia="en-US"/>
              </w:rPr>
              <w:t>-</w:t>
            </w:r>
            <w:proofErr w:type="spellStart"/>
            <w:r w:rsidRPr="0090468A">
              <w:rPr>
                <w:rFonts w:ascii="Arial" w:eastAsia="Times New Roman" w:hAnsi="Arial" w:cs="Arial"/>
                <w:i/>
                <w:iCs/>
                <w:kern w:val="0"/>
                <w:sz w:val="18"/>
                <w:szCs w:val="18"/>
                <w:lang w:eastAsia="en-US"/>
              </w:rPr>
              <w:t>AllCC</w:t>
            </w:r>
            <w:proofErr w:type="spellEnd"/>
            <w:r w:rsidRPr="0090468A">
              <w:rPr>
                <w:rFonts w:ascii="Arial" w:eastAsia="Times New Roman" w:hAnsi="Arial" w:cs="Arial"/>
                <w:i/>
                <w:iCs/>
                <w:kern w:val="0"/>
                <w:sz w:val="18"/>
                <w:szCs w:val="18"/>
                <w:lang w:eastAsia="en-US"/>
              </w:rPr>
              <w:t xml:space="preserve"> </w:t>
            </w:r>
            <w:proofErr w:type="spellStart"/>
            <w:r w:rsidRPr="0090468A">
              <w:rPr>
                <w:rFonts w:ascii="Arial" w:eastAsia="Times New Roman" w:hAnsi="Arial" w:cs="Arial"/>
                <w:i/>
                <w:iCs/>
                <w:kern w:val="0"/>
                <w:sz w:val="18"/>
                <w:szCs w:val="18"/>
                <w:lang w:eastAsia="en-US"/>
              </w:rPr>
              <w:t>totalNumberPortsSimultaneousNZP</w:t>
            </w:r>
            <w:proofErr w:type="spellEnd"/>
            <w:r w:rsidRPr="0090468A">
              <w:rPr>
                <w:rFonts w:ascii="Arial" w:eastAsia="Times New Roman" w:hAnsi="Arial" w:cs="Arial"/>
                <w:i/>
                <w:iCs/>
                <w:kern w:val="0"/>
                <w:sz w:val="18"/>
                <w:szCs w:val="18"/>
                <w:lang w:eastAsia="en-US"/>
              </w:rPr>
              <w:t>-CSI-RS-</w:t>
            </w:r>
            <w:proofErr w:type="spellStart"/>
            <w:r w:rsidRPr="0090468A">
              <w:rPr>
                <w:rFonts w:ascii="Arial" w:eastAsia="Times New Roman" w:hAnsi="Arial" w:cs="Arial"/>
                <w:i/>
                <w:iCs/>
                <w:kern w:val="0"/>
                <w:sz w:val="18"/>
                <w:szCs w:val="18"/>
                <w:lang w:eastAsia="en-US"/>
              </w:rPr>
              <w:t>ActBWP</w:t>
            </w:r>
            <w:proofErr w:type="spellEnd"/>
            <w:r w:rsidRPr="0090468A">
              <w:rPr>
                <w:rFonts w:ascii="Arial" w:eastAsia="Times New Roman" w:hAnsi="Arial" w:cs="Arial"/>
                <w:i/>
                <w:iCs/>
                <w:kern w:val="0"/>
                <w:sz w:val="18"/>
                <w:szCs w:val="18"/>
                <w:lang w:eastAsia="en-US"/>
              </w:rPr>
              <w:t>-</w:t>
            </w:r>
            <w:proofErr w:type="spellStart"/>
            <w:r w:rsidRPr="0090468A">
              <w:rPr>
                <w:rFonts w:ascii="Arial" w:eastAsia="Times New Roman" w:hAnsi="Arial" w:cs="Arial"/>
                <w:i/>
                <w:iCs/>
                <w:kern w:val="0"/>
                <w:sz w:val="18"/>
                <w:szCs w:val="18"/>
                <w:lang w:eastAsia="en-US"/>
              </w:rPr>
              <w:t>AllCC</w:t>
            </w:r>
            <w:proofErr w:type="spellEnd"/>
            <w:r w:rsidRPr="0090468A">
              <w:rPr>
                <w:rFonts w:ascii="Arial" w:eastAsia="Times New Roman" w:hAnsi="Arial" w:cs="Arial"/>
                <w:kern w:val="0"/>
                <w:sz w:val="18"/>
                <w:szCs w:val="18"/>
                <w:lang w:eastAsia="en-US"/>
              </w:rPr>
              <w:t>) is scaled by R</w:t>
            </w:r>
          </w:p>
        </w:tc>
        <w:tc>
          <w:tcPr>
            <w:tcW w:w="142" w:type="pct"/>
            <w:tcBorders>
              <w:top w:val="single" w:sz="4" w:space="0" w:color="auto"/>
              <w:left w:val="single" w:sz="4" w:space="0" w:color="auto"/>
              <w:bottom w:val="single" w:sz="4" w:space="0" w:color="auto"/>
              <w:right w:val="single" w:sz="4" w:space="0" w:color="auto"/>
            </w:tcBorders>
            <w:shd w:val="clear" w:color="auto" w:fill="FFFFFF"/>
          </w:tcPr>
          <w:p w14:paraId="1DC3B91F" w14:textId="77777777" w:rsidR="00F32844" w:rsidRPr="00420F45" w:rsidRDefault="00F32844" w:rsidP="007253D0">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X</w:t>
            </w:r>
            <w:r w:rsidRPr="00420F45">
              <w:rPr>
                <w:rFonts w:ascii="Arial" w:eastAsia="MS Mincho" w:hAnsi="Arial" w:cs="Arial"/>
                <w:kern w:val="0"/>
                <w:sz w:val="18"/>
                <w:szCs w:val="18"/>
                <w:lang w:val="en-GB" w:eastAsia="ja-JP"/>
              </w:rPr>
              <w:t>-</w:t>
            </w:r>
            <w:r>
              <w:rPr>
                <w:rFonts w:ascii="Arial" w:eastAsia="MS Mincho" w:hAnsi="Arial" w:cs="Arial"/>
                <w:kern w:val="0"/>
                <w:sz w:val="18"/>
                <w:szCs w:val="18"/>
                <w:lang w:val="en-GB" w:eastAsia="ja-JP"/>
              </w:rPr>
              <w:t>3</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78A19FF1"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B81DDE7"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702AE2C6" w14:textId="77777777" w:rsidR="00F32844" w:rsidRPr="00420F45" w:rsidRDefault="00F32844" w:rsidP="007253D0">
            <w:pPr>
              <w:keepLines/>
              <w:widowControl/>
              <w:wordWrap/>
              <w:overflowPunct w:val="0"/>
              <w:adjustRightInd w:val="0"/>
              <w:spacing w:after="0" w:line="240" w:lineRule="auto"/>
              <w:jc w:val="left"/>
              <w:rPr>
                <w:rFonts w:ascii="Arial" w:hAnsi="Arial" w:cs="Arial"/>
                <w:kern w:val="0"/>
                <w:sz w:val="18"/>
                <w:szCs w:val="18"/>
                <w:lang w:val="en-GB"/>
              </w:rPr>
            </w:pPr>
            <w:r>
              <w:rPr>
                <w:rFonts w:ascii="Arial" w:hAnsi="Arial" w:cs="Arial"/>
                <w:kern w:val="0"/>
                <w:sz w:val="18"/>
                <w:szCs w:val="18"/>
                <w:lang w:val="en-GB"/>
              </w:rPr>
              <w:t>Non-continuous CSI-RS across two DL subbands cannot be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384AA983" w14:textId="77777777" w:rsidR="00F32844" w:rsidRPr="00420F45" w:rsidRDefault="00F32844" w:rsidP="007253D0">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2355C981"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2D201535"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42DA66B3"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4FA2AFB4" w14:textId="77777777" w:rsidR="00F32844" w:rsidRPr="0090468A" w:rsidRDefault="00F32844" w:rsidP="007253D0">
            <w:pPr>
              <w:keepLines/>
              <w:widowControl/>
              <w:wordWrap/>
              <w:autoSpaceDE/>
              <w:autoSpaceDN/>
              <w:spacing w:before="60" w:after="0" w:line="256" w:lineRule="auto"/>
              <w:rPr>
                <w:rFonts w:ascii="Arial" w:eastAsia="Times New Roman" w:hAnsi="Arial" w:cs="Arial"/>
                <w:kern w:val="0"/>
                <w:sz w:val="18"/>
                <w:szCs w:val="18"/>
                <w:lang w:eastAsia="en-US"/>
              </w:rPr>
            </w:pPr>
            <w:r w:rsidRPr="0090468A">
              <w:rPr>
                <w:rFonts w:ascii="Arial" w:eastAsia="Times New Roman" w:hAnsi="Arial" w:cs="Arial"/>
                <w:kern w:val="0"/>
                <w:sz w:val="18"/>
                <w:szCs w:val="18"/>
                <w:lang w:eastAsia="en-US"/>
              </w:rPr>
              <w:t>Candidate value for R in</w:t>
            </w:r>
          </w:p>
          <w:p w14:paraId="2F3B5B97" w14:textId="77777777" w:rsidR="00F32844" w:rsidRPr="00420F45" w:rsidRDefault="00F32844" w:rsidP="007253D0">
            <w:pPr>
              <w:keepLines/>
              <w:widowControl/>
              <w:wordWrap/>
              <w:autoSpaceDE/>
              <w:autoSpaceDN/>
              <w:spacing w:before="60" w:after="0" w:line="256" w:lineRule="auto"/>
              <w:rPr>
                <w:rFonts w:ascii="Arial" w:eastAsia="SimSun" w:hAnsi="Arial" w:cs="Arial"/>
                <w:kern w:val="0"/>
                <w:sz w:val="18"/>
                <w:szCs w:val="18"/>
                <w:lang w:eastAsia="zh-CN"/>
              </w:rPr>
            </w:pPr>
            <w:r w:rsidRPr="0090468A">
              <w:rPr>
                <w:rFonts w:ascii="Arial" w:eastAsia="Times New Roman" w:hAnsi="Arial" w:cs="Arial"/>
                <w:kern w:val="0"/>
                <w:sz w:val="18"/>
                <w:szCs w:val="18"/>
                <w:lang w:eastAsia="en-US"/>
              </w:rPr>
              <w:t xml:space="preserve">component </w:t>
            </w:r>
            <w:r>
              <w:rPr>
                <w:rFonts w:ascii="Arial" w:eastAsia="Times New Roman" w:hAnsi="Arial" w:cs="Arial"/>
                <w:kern w:val="0"/>
                <w:sz w:val="18"/>
                <w:szCs w:val="18"/>
                <w:lang w:eastAsia="en-US"/>
              </w:rPr>
              <w:t>1</w:t>
            </w:r>
            <w:r w:rsidRPr="0090468A">
              <w:rPr>
                <w:rFonts w:ascii="Arial" w:eastAsia="Times New Roman" w:hAnsi="Arial" w:cs="Arial"/>
                <w:kern w:val="0"/>
                <w:sz w:val="18"/>
                <w:szCs w:val="18"/>
                <w:lang w:eastAsia="en-US"/>
              </w:rPr>
              <w:t xml:space="preserve"> is {1, 2}</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13358979" w14:textId="77777777" w:rsidR="00F32844" w:rsidRPr="00420F45" w:rsidRDefault="00F32844" w:rsidP="007253D0">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38EFDDBD" w14:textId="55C24352" w:rsidR="00F32844" w:rsidRDefault="00F32844" w:rsidP="006F0240"/>
    <w:p w14:paraId="70B4D346" w14:textId="77777777" w:rsidR="00F32844" w:rsidRDefault="00F32844" w:rsidP="00F32844">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5</w:t>
      </w:r>
      <w:r w:rsidRPr="00EC64FD">
        <w:rPr>
          <w:rFonts w:ascii="Arial" w:hAnsi="Arial" w:cs="Arial"/>
          <w:i/>
          <w:iCs/>
          <w:szCs w:val="20"/>
        </w:rPr>
        <w:t>. Support the following FG for SBFD</w:t>
      </w:r>
      <w:r>
        <w:rPr>
          <w:rFonts w:ascii="Arial" w:hAnsi="Arial" w:cs="Arial"/>
          <w:i/>
          <w:iCs/>
          <w:szCs w:val="20"/>
        </w:rPr>
        <w:t xml:space="preserve"> to account for rate-matching of PDSCH reception within DL subband(s) in SBFD symbol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33"/>
        <w:gridCol w:w="3464"/>
        <w:gridCol w:w="396"/>
        <w:gridCol w:w="527"/>
        <w:gridCol w:w="349"/>
        <w:gridCol w:w="2117"/>
        <w:gridCol w:w="617"/>
        <w:gridCol w:w="519"/>
        <w:gridCol w:w="403"/>
        <w:gridCol w:w="404"/>
        <w:gridCol w:w="1877"/>
        <w:gridCol w:w="967"/>
      </w:tblGrid>
      <w:tr w:rsidR="00F32844" w:rsidRPr="00420F45" w14:paraId="40DC59FB" w14:textId="77777777" w:rsidTr="007253D0">
        <w:trPr>
          <w:trHeight w:val="20"/>
        </w:trPr>
        <w:tc>
          <w:tcPr>
            <w:tcW w:w="146" w:type="pct"/>
            <w:tcBorders>
              <w:top w:val="single" w:sz="4" w:space="0" w:color="auto"/>
              <w:left w:val="single" w:sz="4" w:space="0" w:color="auto"/>
              <w:bottom w:val="single" w:sz="4" w:space="0" w:color="auto"/>
              <w:right w:val="single" w:sz="4" w:space="0" w:color="auto"/>
            </w:tcBorders>
            <w:shd w:val="clear" w:color="auto" w:fill="FFFFFF"/>
          </w:tcPr>
          <w:p w14:paraId="641A0CF4" w14:textId="77777777" w:rsidR="00F32844" w:rsidRPr="00420F45" w:rsidRDefault="00F32844" w:rsidP="007253D0">
            <w:pPr>
              <w:keepLines/>
              <w:widowControl/>
              <w:wordWrap/>
              <w:autoSpaceDE/>
              <w:autoSpaceDN/>
              <w:spacing w:before="60" w:after="0" w:line="256" w:lineRule="auto"/>
              <w:rPr>
                <w:rFonts w:ascii="Arial" w:eastAsia="MS Mincho" w:hAnsi="Arial" w:cs="Arial"/>
                <w:kern w:val="0"/>
                <w:sz w:val="18"/>
                <w:szCs w:val="18"/>
                <w:lang w:eastAsia="en-US"/>
              </w:rPr>
            </w:pPr>
            <w:r>
              <w:rPr>
                <w:rFonts w:ascii="Arial" w:eastAsia="MS Mincho" w:hAnsi="Arial" w:cs="Arial"/>
                <w:kern w:val="0"/>
                <w:sz w:val="18"/>
                <w:szCs w:val="18"/>
                <w:lang w:eastAsia="en-US"/>
              </w:rPr>
              <w:lastRenderedPageBreak/>
              <w:t>60</w:t>
            </w:r>
            <w:r w:rsidRPr="00420F45">
              <w:rPr>
                <w:rFonts w:ascii="Arial" w:eastAsia="MS Mincho" w:hAnsi="Arial" w:cs="Arial" w:hint="eastAsia"/>
                <w:kern w:val="0"/>
                <w:sz w:val="18"/>
                <w:szCs w:val="18"/>
                <w:lang w:eastAsia="en-US"/>
              </w:rPr>
              <w:t>-</w:t>
            </w:r>
            <w:r>
              <w:rPr>
                <w:rFonts w:ascii="Arial" w:eastAsia="MS Mincho" w:hAnsi="Arial" w:cs="Arial"/>
                <w:kern w:val="0"/>
                <w:sz w:val="18"/>
                <w:szCs w:val="18"/>
                <w:lang w:eastAsia="en-US"/>
              </w:rPr>
              <w:t>X</w:t>
            </w:r>
          </w:p>
        </w:tc>
        <w:tc>
          <w:tcPr>
            <w:tcW w:w="680" w:type="pct"/>
            <w:tcBorders>
              <w:top w:val="single" w:sz="4" w:space="0" w:color="auto"/>
              <w:left w:val="single" w:sz="4" w:space="0" w:color="auto"/>
              <w:bottom w:val="single" w:sz="4" w:space="0" w:color="auto"/>
              <w:right w:val="single" w:sz="4" w:space="0" w:color="auto"/>
            </w:tcBorders>
            <w:shd w:val="clear" w:color="auto" w:fill="FFFFFF"/>
          </w:tcPr>
          <w:p w14:paraId="566FD577" w14:textId="77777777" w:rsidR="00F32844" w:rsidRPr="00420F45" w:rsidRDefault="00F32844" w:rsidP="007253D0">
            <w:pPr>
              <w:keepLines/>
              <w:widowControl/>
              <w:wordWrap/>
              <w:overflowPunct w:val="0"/>
              <w:adjustRightInd w:val="0"/>
              <w:spacing w:after="0" w:line="240" w:lineRule="auto"/>
              <w:jc w:val="left"/>
              <w:rPr>
                <w:rFonts w:ascii="Arial" w:eastAsia="SimSun" w:hAnsi="Arial" w:cs="Arial"/>
                <w:kern w:val="0"/>
                <w:sz w:val="18"/>
                <w:szCs w:val="18"/>
                <w:lang w:val="en-GB" w:eastAsia="zh-CN"/>
              </w:rPr>
            </w:pPr>
            <w:r>
              <w:rPr>
                <w:rFonts w:ascii="Arial" w:eastAsia="Times New Roman" w:hAnsi="Arial" w:cs="Arial"/>
                <w:kern w:val="0"/>
                <w:sz w:val="18"/>
                <w:szCs w:val="18"/>
                <w:lang w:eastAsia="en-US"/>
              </w:rPr>
              <w:t>Rate matching of PDSCH reception within DL subband(s)</w:t>
            </w:r>
          </w:p>
        </w:tc>
        <w:tc>
          <w:tcPr>
            <w:tcW w:w="1264" w:type="pct"/>
            <w:tcBorders>
              <w:top w:val="single" w:sz="4" w:space="0" w:color="auto"/>
              <w:left w:val="single" w:sz="4" w:space="0" w:color="auto"/>
              <w:bottom w:val="single" w:sz="4" w:space="0" w:color="auto"/>
              <w:right w:val="single" w:sz="4" w:space="0" w:color="auto"/>
            </w:tcBorders>
            <w:shd w:val="clear" w:color="auto" w:fill="FFFFFF"/>
          </w:tcPr>
          <w:p w14:paraId="1B5D147E" w14:textId="77777777" w:rsidR="00F32844" w:rsidRPr="00420F45" w:rsidRDefault="00F32844" w:rsidP="007253D0">
            <w:pPr>
              <w:widowControl/>
              <w:wordWrap/>
              <w:overflowPunct w:val="0"/>
              <w:adjustRightInd w:val="0"/>
              <w:spacing w:after="0" w:line="240" w:lineRule="auto"/>
              <w:jc w:val="left"/>
              <w:rPr>
                <w:rFonts w:ascii="Arial" w:eastAsia="MS Mincho" w:hAnsi="Arial" w:cs="Arial"/>
                <w:kern w:val="0"/>
                <w:sz w:val="18"/>
                <w:szCs w:val="18"/>
                <w:lang w:val="en-GB" w:eastAsia="zh-CN"/>
              </w:rPr>
            </w:pPr>
            <w:r w:rsidRPr="0090468A">
              <w:rPr>
                <w:rFonts w:ascii="Arial" w:eastAsia="Times New Roman" w:hAnsi="Arial" w:cs="Arial"/>
                <w:kern w:val="0"/>
                <w:sz w:val="18"/>
                <w:szCs w:val="18"/>
                <w:lang w:eastAsia="en-US"/>
              </w:rPr>
              <w:t>1.</w:t>
            </w:r>
            <w:r>
              <w:rPr>
                <w:rFonts w:ascii="Arial" w:eastAsia="Times New Roman" w:hAnsi="Arial" w:cs="Arial"/>
                <w:kern w:val="0"/>
                <w:sz w:val="18"/>
                <w:szCs w:val="18"/>
                <w:lang w:eastAsia="en-US"/>
              </w:rPr>
              <w:t xml:space="preserve"> Counting of PDSCH rate matching within DL subband(s) toward the maximum number of cell-specific </w:t>
            </w:r>
            <w:proofErr w:type="spellStart"/>
            <w:r w:rsidRPr="00C141E6">
              <w:rPr>
                <w:rFonts w:ascii="Arial" w:eastAsia="Times New Roman" w:hAnsi="Arial" w:cs="Arial"/>
                <w:i/>
                <w:iCs/>
                <w:kern w:val="0"/>
                <w:sz w:val="18"/>
                <w:szCs w:val="18"/>
                <w:lang w:eastAsia="en-US"/>
              </w:rPr>
              <w:t>RateMatchingPattern</w:t>
            </w:r>
            <w:proofErr w:type="spellEnd"/>
            <w:r w:rsidRPr="00C141E6">
              <w:rPr>
                <w:rFonts w:ascii="Arial" w:eastAsia="Times New Roman" w:hAnsi="Arial" w:cs="Arial"/>
                <w:i/>
                <w:iCs/>
                <w:kern w:val="0"/>
                <w:sz w:val="18"/>
                <w:szCs w:val="18"/>
                <w:lang w:eastAsia="en-US"/>
              </w:rPr>
              <w:t>(s)</w:t>
            </w:r>
          </w:p>
        </w:tc>
        <w:tc>
          <w:tcPr>
            <w:tcW w:w="143" w:type="pct"/>
            <w:tcBorders>
              <w:top w:val="single" w:sz="4" w:space="0" w:color="auto"/>
              <w:left w:val="single" w:sz="4" w:space="0" w:color="auto"/>
              <w:bottom w:val="single" w:sz="4" w:space="0" w:color="auto"/>
              <w:right w:val="single" w:sz="4" w:space="0" w:color="auto"/>
            </w:tcBorders>
            <w:shd w:val="clear" w:color="auto" w:fill="FFFFFF"/>
          </w:tcPr>
          <w:p w14:paraId="5CE7EC94" w14:textId="77777777" w:rsidR="00F32844" w:rsidRPr="00420F45" w:rsidRDefault="00F32844" w:rsidP="007253D0">
            <w:pPr>
              <w:keepLines/>
              <w:widowControl/>
              <w:wordWrap/>
              <w:overflowPunct w:val="0"/>
              <w:adjustRightInd w:val="0"/>
              <w:spacing w:after="0" w:line="240" w:lineRule="auto"/>
              <w:jc w:val="left"/>
              <w:rPr>
                <w:rFonts w:ascii="Arial" w:eastAsia="MS Mincho" w:hAnsi="Arial" w:cs="Arial"/>
                <w:kern w:val="0"/>
                <w:sz w:val="18"/>
                <w:szCs w:val="18"/>
                <w:lang w:val="en-GB" w:eastAsia="ja-JP"/>
              </w:rPr>
            </w:pPr>
            <w:r>
              <w:rPr>
                <w:rFonts w:ascii="Arial" w:eastAsia="MS Mincho" w:hAnsi="Arial" w:cs="Arial"/>
                <w:kern w:val="0"/>
                <w:sz w:val="18"/>
                <w:szCs w:val="18"/>
                <w:lang w:val="en-GB" w:eastAsia="ja-JP"/>
              </w:rPr>
              <w:t>X</w:t>
            </w:r>
            <w:r w:rsidRPr="00420F45">
              <w:rPr>
                <w:rFonts w:ascii="Arial" w:eastAsia="MS Mincho" w:hAnsi="Arial" w:cs="Arial"/>
                <w:kern w:val="0"/>
                <w:sz w:val="18"/>
                <w:szCs w:val="18"/>
                <w:lang w:val="en-GB" w:eastAsia="ja-JP"/>
              </w:rPr>
              <w:t>-</w:t>
            </w:r>
            <w:r>
              <w:rPr>
                <w:rFonts w:ascii="Arial" w:eastAsia="MS Mincho" w:hAnsi="Arial" w:cs="Arial"/>
                <w:kern w:val="0"/>
                <w:sz w:val="18"/>
                <w:szCs w:val="18"/>
                <w:lang w:val="en-GB" w:eastAsia="ja-JP"/>
              </w:rPr>
              <w:t>1</w:t>
            </w:r>
          </w:p>
        </w:tc>
        <w:tc>
          <w:tcPr>
            <w:tcW w:w="207" w:type="pct"/>
            <w:tcBorders>
              <w:top w:val="single" w:sz="4" w:space="0" w:color="auto"/>
              <w:left w:val="single" w:sz="4" w:space="0" w:color="auto"/>
              <w:bottom w:val="single" w:sz="4" w:space="0" w:color="auto"/>
              <w:right w:val="single" w:sz="4" w:space="0" w:color="auto"/>
            </w:tcBorders>
            <w:shd w:val="clear" w:color="auto" w:fill="FFFFFF"/>
          </w:tcPr>
          <w:p w14:paraId="486BDC8E"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r w:rsidRPr="00420F45">
              <w:rPr>
                <w:rFonts w:ascii="Arial" w:eastAsia="SimSun" w:hAnsi="Arial" w:cs="Arial"/>
                <w:kern w:val="0"/>
                <w:sz w:val="18"/>
                <w:szCs w:val="18"/>
                <w:lang w:val="en-GB" w:eastAsia="zh-CN"/>
              </w:rPr>
              <w:t>Yes</w:t>
            </w: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CF917EA"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2B174E2A" w14:textId="77777777" w:rsidR="00F32844" w:rsidRPr="00420F45" w:rsidRDefault="00F32844" w:rsidP="007253D0">
            <w:pPr>
              <w:keepLines/>
              <w:widowControl/>
              <w:wordWrap/>
              <w:overflowPunct w:val="0"/>
              <w:adjustRightInd w:val="0"/>
              <w:spacing w:after="0" w:line="240" w:lineRule="auto"/>
              <w:jc w:val="left"/>
              <w:rPr>
                <w:rFonts w:ascii="Arial" w:hAnsi="Arial" w:cs="Arial"/>
                <w:kern w:val="0"/>
                <w:sz w:val="18"/>
                <w:szCs w:val="18"/>
                <w:lang w:val="en-GB"/>
              </w:rPr>
            </w:pPr>
            <w:r>
              <w:rPr>
                <w:rFonts w:ascii="Arial" w:hAnsi="Arial" w:cs="Arial" w:hint="eastAsia"/>
                <w:kern w:val="0"/>
                <w:sz w:val="18"/>
                <w:szCs w:val="18"/>
                <w:lang w:val="en-GB"/>
              </w:rPr>
              <w:t>P</w:t>
            </w:r>
            <w:r>
              <w:rPr>
                <w:rFonts w:ascii="Arial" w:hAnsi="Arial" w:cs="Arial"/>
                <w:kern w:val="0"/>
                <w:sz w:val="18"/>
                <w:szCs w:val="18"/>
                <w:lang w:val="en-GB"/>
              </w:rPr>
              <w:t xml:space="preserve">DSCH cannot be rate-matched within DL subband(s) when 4 cell-specific </w:t>
            </w:r>
            <w:proofErr w:type="spellStart"/>
            <w:r w:rsidRPr="00C141E6">
              <w:rPr>
                <w:rFonts w:ascii="Arial" w:eastAsia="Times New Roman" w:hAnsi="Arial" w:cs="Arial"/>
                <w:i/>
                <w:iCs/>
                <w:kern w:val="0"/>
                <w:sz w:val="18"/>
                <w:szCs w:val="18"/>
                <w:lang w:eastAsia="en-US"/>
              </w:rPr>
              <w:t>RateMatchingPattern</w:t>
            </w:r>
            <w:proofErr w:type="spellEnd"/>
            <w:r w:rsidRPr="00C141E6">
              <w:rPr>
                <w:rFonts w:ascii="Arial" w:eastAsia="Times New Roman" w:hAnsi="Arial" w:cs="Arial"/>
                <w:i/>
                <w:iCs/>
                <w:kern w:val="0"/>
                <w:sz w:val="18"/>
                <w:szCs w:val="18"/>
                <w:lang w:eastAsia="en-US"/>
              </w:rPr>
              <w:t>(s)</w:t>
            </w:r>
            <w:r>
              <w:rPr>
                <w:rFonts w:ascii="Arial" w:eastAsia="Times New Roman" w:hAnsi="Arial" w:cs="Arial"/>
                <w:i/>
                <w:iCs/>
                <w:kern w:val="0"/>
                <w:sz w:val="18"/>
                <w:szCs w:val="18"/>
                <w:lang w:eastAsia="en-US"/>
              </w:rPr>
              <w:t xml:space="preserve"> </w:t>
            </w:r>
            <w:r w:rsidRPr="00C141E6">
              <w:rPr>
                <w:rFonts w:ascii="Arial" w:eastAsia="Times New Roman" w:hAnsi="Arial" w:cs="Arial"/>
                <w:kern w:val="0"/>
                <w:sz w:val="18"/>
                <w:szCs w:val="18"/>
                <w:lang w:eastAsia="en-US"/>
              </w:rPr>
              <w:t>are</w:t>
            </w:r>
            <w:r>
              <w:rPr>
                <w:rFonts w:ascii="Arial" w:eastAsia="Times New Roman" w:hAnsi="Arial" w:cs="Arial"/>
                <w:kern w:val="0"/>
                <w:sz w:val="18"/>
                <w:szCs w:val="18"/>
                <w:lang w:eastAsia="en-US"/>
              </w:rPr>
              <w:t xml:space="preserve"> configured</w:t>
            </w:r>
          </w:p>
        </w:tc>
        <w:tc>
          <w:tcPr>
            <w:tcW w:w="239" w:type="pct"/>
            <w:tcBorders>
              <w:top w:val="single" w:sz="4" w:space="0" w:color="auto"/>
              <w:left w:val="single" w:sz="4" w:space="0" w:color="auto"/>
              <w:bottom w:val="single" w:sz="4" w:space="0" w:color="auto"/>
              <w:right w:val="single" w:sz="4" w:space="0" w:color="auto"/>
            </w:tcBorders>
            <w:shd w:val="clear" w:color="auto" w:fill="FFFFFF"/>
          </w:tcPr>
          <w:p w14:paraId="381E794D" w14:textId="77777777" w:rsidR="00F32844" w:rsidRPr="00420F45" w:rsidRDefault="00F32844" w:rsidP="007253D0">
            <w:pPr>
              <w:keepLines/>
              <w:widowControl/>
              <w:wordWrap/>
              <w:overflowPunct w:val="0"/>
              <w:adjustRightInd w:val="0"/>
              <w:spacing w:after="0" w:line="240" w:lineRule="auto"/>
              <w:jc w:val="center"/>
              <w:rPr>
                <w:rFonts w:ascii="Arial" w:eastAsia="MS Mincho" w:hAnsi="Arial" w:cs="Arial"/>
                <w:kern w:val="0"/>
                <w:sz w:val="18"/>
                <w:szCs w:val="18"/>
                <w:lang w:val="en-GB" w:eastAsia="ja-JP"/>
              </w:rPr>
            </w:pPr>
            <w:r w:rsidRPr="00420F45">
              <w:rPr>
                <w:rFonts w:ascii="Arial" w:eastAsia="MS Mincho" w:hAnsi="Arial" w:cs="Arial"/>
                <w:kern w:val="0"/>
                <w:sz w:val="18"/>
                <w:szCs w:val="18"/>
                <w:lang w:val="en-GB" w:eastAsia="ja-JP"/>
              </w:rPr>
              <w:t>Per band</w:t>
            </w:r>
          </w:p>
        </w:tc>
        <w:tc>
          <w:tcPr>
            <w:tcW w:w="210" w:type="pct"/>
            <w:tcBorders>
              <w:top w:val="single" w:sz="4" w:space="0" w:color="auto"/>
              <w:left w:val="single" w:sz="4" w:space="0" w:color="auto"/>
              <w:bottom w:val="single" w:sz="4" w:space="0" w:color="auto"/>
              <w:right w:val="single" w:sz="4" w:space="0" w:color="auto"/>
            </w:tcBorders>
            <w:shd w:val="clear" w:color="auto" w:fill="FFFFFF"/>
          </w:tcPr>
          <w:p w14:paraId="042042DD"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64B1BB20"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167" w:type="pct"/>
            <w:tcBorders>
              <w:top w:val="single" w:sz="4" w:space="0" w:color="auto"/>
              <w:left w:val="single" w:sz="4" w:space="0" w:color="auto"/>
              <w:bottom w:val="single" w:sz="4" w:space="0" w:color="auto"/>
              <w:right w:val="single" w:sz="4" w:space="0" w:color="auto"/>
            </w:tcBorders>
            <w:shd w:val="clear" w:color="auto" w:fill="FFFFFF"/>
          </w:tcPr>
          <w:p w14:paraId="1164A63A" w14:textId="77777777" w:rsidR="00F32844" w:rsidRPr="00420F45" w:rsidRDefault="00F32844" w:rsidP="007253D0">
            <w:pPr>
              <w:keepLines/>
              <w:widowControl/>
              <w:wordWrap/>
              <w:overflowPunct w:val="0"/>
              <w:adjustRightInd w:val="0"/>
              <w:spacing w:after="0" w:line="240" w:lineRule="auto"/>
              <w:jc w:val="center"/>
              <w:rPr>
                <w:rFonts w:ascii="Arial" w:eastAsia="SimSun" w:hAnsi="Arial" w:cs="Arial"/>
                <w:kern w:val="0"/>
                <w:sz w:val="18"/>
                <w:szCs w:val="18"/>
                <w:lang w:val="en-GB" w:eastAsia="zh-CN"/>
              </w:rPr>
            </w:pPr>
          </w:p>
        </w:tc>
        <w:tc>
          <w:tcPr>
            <w:tcW w:w="562" w:type="pct"/>
            <w:tcBorders>
              <w:top w:val="single" w:sz="4" w:space="0" w:color="auto"/>
              <w:left w:val="single" w:sz="4" w:space="0" w:color="auto"/>
              <w:bottom w:val="single" w:sz="4" w:space="0" w:color="auto"/>
              <w:right w:val="single" w:sz="4" w:space="0" w:color="auto"/>
            </w:tcBorders>
            <w:shd w:val="clear" w:color="auto" w:fill="FFFFFF"/>
          </w:tcPr>
          <w:p w14:paraId="5D49AC40" w14:textId="77777777" w:rsidR="00F32844" w:rsidRPr="00420F45" w:rsidRDefault="00F32844" w:rsidP="007253D0">
            <w:pPr>
              <w:keepLines/>
              <w:widowControl/>
              <w:wordWrap/>
              <w:autoSpaceDE/>
              <w:autoSpaceDN/>
              <w:spacing w:before="60" w:after="0" w:line="256" w:lineRule="auto"/>
              <w:rPr>
                <w:rFonts w:ascii="Arial" w:eastAsia="SimSun" w:hAnsi="Arial" w:cs="Arial"/>
                <w:kern w:val="0"/>
                <w:sz w:val="18"/>
                <w:szCs w:val="18"/>
                <w:lang w:eastAsia="zh-CN"/>
              </w:rPr>
            </w:pPr>
            <w:r>
              <w:rPr>
                <w:rFonts w:ascii="Arial" w:eastAsia="Times New Roman" w:hAnsi="Arial" w:cs="Arial"/>
                <w:kern w:val="0"/>
                <w:sz w:val="18"/>
                <w:szCs w:val="18"/>
                <w:lang w:eastAsia="en-US"/>
              </w:rPr>
              <w:t>T</w:t>
            </w:r>
            <w:r w:rsidRPr="00C141E6">
              <w:rPr>
                <w:rFonts w:ascii="Arial" w:eastAsia="Times New Roman" w:hAnsi="Arial" w:cs="Arial"/>
                <w:kern w:val="0"/>
                <w:sz w:val="18"/>
                <w:szCs w:val="18"/>
                <w:lang w:eastAsia="en-US"/>
              </w:rPr>
              <w:t xml:space="preserve">he maximum number of </w:t>
            </w:r>
            <w:r w:rsidRPr="00C141E6">
              <w:rPr>
                <w:rFonts w:ascii="Arial" w:eastAsia="Times New Roman" w:hAnsi="Arial" w:cs="Arial"/>
                <w:i/>
                <w:iCs/>
                <w:kern w:val="0"/>
                <w:sz w:val="18"/>
                <w:szCs w:val="18"/>
                <w:lang w:eastAsia="en-US"/>
              </w:rPr>
              <w:t xml:space="preserve">RateMatchPattern(s) </w:t>
            </w:r>
            <w:r w:rsidRPr="00C141E6">
              <w:rPr>
                <w:rFonts w:ascii="Arial" w:eastAsia="Times New Roman" w:hAnsi="Arial" w:cs="Arial"/>
                <w:kern w:val="0"/>
                <w:sz w:val="18"/>
                <w:szCs w:val="18"/>
                <w:lang w:eastAsia="en-US"/>
              </w:rPr>
              <w:t>that can be configured per BWP or per cell is 3, when rate matching of PDSCH occurs because of cross the boundaries of DL usable PRBs.</w:t>
            </w:r>
          </w:p>
        </w:tc>
        <w:tc>
          <w:tcPr>
            <w:tcW w:w="347" w:type="pct"/>
            <w:tcBorders>
              <w:top w:val="single" w:sz="4" w:space="0" w:color="auto"/>
              <w:left w:val="single" w:sz="4" w:space="0" w:color="auto"/>
              <w:bottom w:val="single" w:sz="4" w:space="0" w:color="auto"/>
              <w:right w:val="single" w:sz="4" w:space="0" w:color="auto"/>
            </w:tcBorders>
            <w:shd w:val="clear" w:color="auto" w:fill="FFFFFF"/>
          </w:tcPr>
          <w:p w14:paraId="6E620164" w14:textId="77777777" w:rsidR="00F32844" w:rsidRPr="00420F45" w:rsidRDefault="00F32844" w:rsidP="007253D0">
            <w:pPr>
              <w:keepLines/>
              <w:widowControl/>
              <w:wordWrap/>
              <w:autoSpaceDE/>
              <w:autoSpaceDN/>
              <w:spacing w:before="60" w:after="0" w:line="256" w:lineRule="auto"/>
              <w:rPr>
                <w:rFonts w:ascii="Arial" w:eastAsia="SimSun" w:hAnsi="Arial" w:cs="Arial"/>
                <w:kern w:val="0"/>
                <w:sz w:val="18"/>
                <w:szCs w:val="18"/>
                <w:lang w:eastAsia="en-US"/>
              </w:rPr>
            </w:pPr>
            <w:r w:rsidRPr="00420F45">
              <w:rPr>
                <w:rFonts w:ascii="Arial" w:eastAsia="SimSun" w:hAnsi="Arial" w:cs="Arial"/>
                <w:kern w:val="0"/>
                <w:sz w:val="18"/>
                <w:szCs w:val="18"/>
                <w:lang w:eastAsia="en-US"/>
              </w:rPr>
              <w:t>Optional with capability signalling</w:t>
            </w:r>
          </w:p>
        </w:tc>
      </w:tr>
    </w:tbl>
    <w:p w14:paraId="1CE9CFA5" w14:textId="77B1556B" w:rsidR="008916CD" w:rsidRDefault="008916CD" w:rsidP="008615A1">
      <w:pPr>
        <w:spacing w:afterLines="50" w:after="120"/>
        <w:rPr>
          <w:rFonts w:ascii="Arial" w:hAnsi="Arial" w:cs="Arial"/>
          <w:iCs/>
          <w:szCs w:val="20"/>
        </w:rPr>
      </w:pPr>
    </w:p>
    <w:p w14:paraId="6926EB58" w14:textId="6424BC71" w:rsidR="002045FA" w:rsidRDefault="002045FA" w:rsidP="008615A1">
      <w:pPr>
        <w:spacing w:afterLines="50" w:after="120"/>
        <w:rPr>
          <w:rFonts w:ascii="Arial" w:hAnsi="Arial" w:cs="Arial"/>
          <w:b/>
          <w:iCs/>
          <w:szCs w:val="20"/>
        </w:rPr>
      </w:pPr>
      <w:r w:rsidRPr="002045FA">
        <w:rPr>
          <w:rFonts w:ascii="Arial" w:hAnsi="Arial" w:cs="Arial"/>
          <w:b/>
          <w:iCs/>
          <w:szCs w:val="20"/>
        </w:rPr>
        <w:t>(Random Access related)</w:t>
      </w:r>
    </w:p>
    <w:p w14:paraId="6210FCE3" w14:textId="77777777" w:rsidR="00AD0684" w:rsidRDefault="00AD0684" w:rsidP="00AD0684">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6</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FGs 60-1 and 60-3 are prerequisite for FG 60-4</w:t>
      </w:r>
    </w:p>
    <w:p w14:paraId="7EC27501" w14:textId="77777777" w:rsidR="00AD0684" w:rsidRDefault="00AD0684" w:rsidP="00AD0684">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7</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Add the following component to FG 60-4: Support RO validation for configuration by </w:t>
      </w:r>
      <w:r w:rsidRPr="002309A6">
        <w:rPr>
          <w:rFonts w:ascii="Arial" w:hAnsi="Arial" w:cs="Arial"/>
          <w:i/>
        </w:rPr>
        <w:t>sbfd-RACHDualConfig-ValidROAcrossSymbolTypes</w:t>
      </w:r>
    </w:p>
    <w:p w14:paraId="41E496B8" w14:textId="77777777" w:rsidR="00AD0684" w:rsidRDefault="00AD0684" w:rsidP="00AD0684">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w:t>
      </w:r>
      <w:r>
        <w:rPr>
          <w:rFonts w:ascii="Arial" w:hAnsi="Arial" w:cs="Arial"/>
          <w:b/>
          <w:bCs/>
          <w:i/>
          <w:iCs/>
          <w:szCs w:val="20"/>
        </w:rPr>
        <w:t xml:space="preserve"> 8</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FGs 54-1 is prerequisite for FG 60-5 and 60-5a</w:t>
      </w:r>
    </w:p>
    <w:p w14:paraId="705E2C91" w14:textId="20682C0F" w:rsidR="002045FA" w:rsidRPr="00AD0684" w:rsidRDefault="00AD0684" w:rsidP="008615A1">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w:t>
      </w:r>
      <w:r>
        <w:rPr>
          <w:rFonts w:ascii="Arial" w:hAnsi="Arial" w:cs="Arial"/>
          <w:b/>
          <w:bCs/>
          <w:i/>
          <w:iCs/>
          <w:szCs w:val="20"/>
        </w:rPr>
        <w:t xml:space="preserve"> 9</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Introduce the new FG 60-6 Msg.3 repetition in SBFD symbols.</w:t>
      </w:r>
    </w:p>
    <w:p w14:paraId="09BB6B6F" w14:textId="2A42F726" w:rsidR="008916CD" w:rsidRDefault="008916CD" w:rsidP="008615A1">
      <w:pPr>
        <w:spacing w:afterLines="50" w:after="120"/>
        <w:rPr>
          <w:rFonts w:ascii="Arial" w:hAnsi="Arial" w:cs="Arial"/>
          <w:iCs/>
          <w:szCs w:val="20"/>
        </w:rPr>
      </w:pPr>
    </w:p>
    <w:p w14:paraId="661026CC" w14:textId="4BB2B212" w:rsidR="002045FA" w:rsidRDefault="002045FA" w:rsidP="008615A1">
      <w:pPr>
        <w:spacing w:afterLines="50" w:after="120"/>
        <w:rPr>
          <w:rFonts w:ascii="Arial" w:hAnsi="Arial" w:cs="Arial"/>
          <w:b/>
          <w:iCs/>
          <w:szCs w:val="20"/>
        </w:rPr>
      </w:pPr>
      <w:r w:rsidRPr="002045FA">
        <w:rPr>
          <w:rFonts w:ascii="Arial" w:hAnsi="Arial" w:cs="Arial"/>
          <w:b/>
          <w:iCs/>
          <w:szCs w:val="20"/>
        </w:rPr>
        <w:t>(UL resource muting for PUSCH in SBFD symbols)</w:t>
      </w:r>
    </w:p>
    <w:p w14:paraId="59E43CD3" w14:textId="77777777" w:rsidR="00AD0684" w:rsidRPr="007249A2" w:rsidRDefault="00AD0684" w:rsidP="00AD0684">
      <w:pPr>
        <w:spacing w:afterLines="50" w:after="12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roposal</w:t>
      </w:r>
      <w:r>
        <w:rPr>
          <w:rFonts w:ascii="Arial" w:hAnsi="Arial" w:cs="Arial"/>
          <w:b/>
          <w:bCs/>
          <w:i/>
          <w:iCs/>
          <w:szCs w:val="20"/>
        </w:rPr>
        <w:t xml:space="preserve"> 10</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No prerequisite FGs are listed for FG 60-7 and 60-7a.</w:t>
      </w:r>
    </w:p>
    <w:p w14:paraId="6C8DC7D5" w14:textId="77777777" w:rsidR="00AD0684" w:rsidRPr="00CF7886" w:rsidRDefault="00AD0684" w:rsidP="00AD0684">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11</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For FGs 60-7 and 60-7a: S</w:t>
      </w:r>
      <w:r w:rsidRPr="002F0FF2">
        <w:rPr>
          <w:rFonts w:ascii="Arial" w:hAnsi="Arial" w:cs="Arial"/>
          <w:i/>
          <w:iCs/>
          <w:szCs w:val="20"/>
        </w:rPr>
        <w:t>upport one common pattern of UL muting for DG</w:t>
      </w:r>
      <w:r>
        <w:rPr>
          <w:rFonts w:ascii="Arial" w:hAnsi="Arial" w:cs="Arial"/>
          <w:i/>
          <w:iCs/>
          <w:szCs w:val="20"/>
        </w:rPr>
        <w:t xml:space="preserve"> and one additional\separate common pattern for </w:t>
      </w:r>
      <w:r w:rsidRPr="002F0FF2">
        <w:rPr>
          <w:rFonts w:ascii="Arial" w:hAnsi="Arial" w:cs="Arial"/>
          <w:i/>
          <w:iCs/>
          <w:szCs w:val="20"/>
        </w:rPr>
        <w:t>Type 2 CG PUSCH and Type 1 CG PUSCH</w:t>
      </w:r>
      <w:r>
        <w:rPr>
          <w:rFonts w:ascii="Arial" w:hAnsi="Arial" w:cs="Arial"/>
          <w:i/>
          <w:iCs/>
          <w:szCs w:val="20"/>
        </w:rPr>
        <w:t>.</w:t>
      </w:r>
    </w:p>
    <w:p w14:paraId="019C119B" w14:textId="77777777" w:rsidR="00AD0684" w:rsidRPr="007249A2" w:rsidRDefault="00AD0684" w:rsidP="00AD0684">
      <w:pPr>
        <w:widowControl/>
        <w:wordWrap/>
        <w:autoSpaceDE/>
        <w:autoSpaceDN/>
        <w:spacing w:after="120" w:line="240" w:lineRule="auto"/>
        <w:ind w:left="1252" w:hangingChars="638" w:hanging="1252"/>
        <w:rPr>
          <w:rFonts w:ascii="Arial" w:hAnsi="Arial" w:cs="Arial"/>
          <w:i/>
          <w:iCs/>
          <w:szCs w:val="20"/>
        </w:rPr>
      </w:pPr>
      <w:r w:rsidRPr="00A05449">
        <w:rPr>
          <w:rFonts w:ascii="Arial" w:eastAsia="Batang" w:hAnsi="Arial" w:cs="Arial"/>
          <w:b/>
          <w:i/>
          <w:kern w:val="0"/>
          <w:szCs w:val="20"/>
        </w:rPr>
        <w:t>Proposal 1</w:t>
      </w:r>
      <w:r>
        <w:rPr>
          <w:rFonts w:ascii="Arial" w:eastAsia="Batang" w:hAnsi="Arial" w:cs="Arial"/>
          <w:b/>
          <w:i/>
          <w:kern w:val="0"/>
          <w:szCs w:val="20"/>
        </w:rPr>
        <w:t>2:</w:t>
      </w:r>
      <w:r w:rsidRPr="00A05449">
        <w:rPr>
          <w:rFonts w:ascii="Arial" w:eastAsia="Batang" w:hAnsi="Arial" w:cs="Arial"/>
          <w:b/>
          <w:i/>
          <w:kern w:val="0"/>
          <w:szCs w:val="20"/>
        </w:rPr>
        <w:t xml:space="preserve"> </w:t>
      </w:r>
      <w:r>
        <w:rPr>
          <w:rFonts w:ascii="Arial" w:hAnsi="Arial" w:cs="Arial"/>
          <w:i/>
          <w:iCs/>
          <w:szCs w:val="20"/>
        </w:rPr>
        <w:t>Add the following component to FG 60-7 and 60-7a:</w:t>
      </w:r>
      <w:r>
        <w:rPr>
          <w:rFonts w:ascii="Arial" w:hAnsi="Arial" w:cs="Arial"/>
          <w:i/>
          <w:iCs/>
          <w:szCs w:val="20"/>
        </w:rPr>
        <w:br/>
        <w:t>Support UL muting in non-SBFD and SBFD symbols when SBFD symbols are configured;</w:t>
      </w:r>
      <w:r>
        <w:rPr>
          <w:rFonts w:ascii="Arial" w:hAnsi="Arial" w:cs="Arial"/>
          <w:i/>
          <w:iCs/>
          <w:szCs w:val="20"/>
        </w:rPr>
        <w:br/>
        <w:t>Support UL muting in F and UL symbols when no SBFD configuration is provided.</w:t>
      </w:r>
    </w:p>
    <w:p w14:paraId="3BA53AF7" w14:textId="73A94141" w:rsidR="002045FA" w:rsidRDefault="002045FA" w:rsidP="008615A1">
      <w:pPr>
        <w:spacing w:afterLines="50" w:after="120"/>
        <w:rPr>
          <w:rFonts w:ascii="Arial" w:hAnsi="Arial" w:cs="Arial"/>
          <w:iCs/>
          <w:szCs w:val="20"/>
        </w:rPr>
      </w:pPr>
    </w:p>
    <w:p w14:paraId="3F395AE4" w14:textId="3204D894" w:rsidR="002045FA" w:rsidRDefault="002045FA" w:rsidP="008615A1">
      <w:pPr>
        <w:spacing w:afterLines="50" w:after="120"/>
        <w:rPr>
          <w:rFonts w:ascii="Arial" w:hAnsi="Arial" w:cs="Arial"/>
          <w:b/>
          <w:iCs/>
          <w:szCs w:val="20"/>
        </w:rPr>
      </w:pPr>
      <w:r>
        <w:rPr>
          <w:rFonts w:ascii="Arial" w:hAnsi="Arial" w:cs="Arial"/>
          <w:b/>
          <w:iCs/>
          <w:szCs w:val="20"/>
        </w:rPr>
        <w:t>(</w:t>
      </w:r>
      <w:r w:rsidRPr="002045FA">
        <w:rPr>
          <w:rFonts w:ascii="Arial" w:hAnsi="Arial" w:cs="Arial"/>
          <w:b/>
          <w:iCs/>
          <w:szCs w:val="20"/>
        </w:rPr>
        <w:t>L1 UE-UE CLI measurement and report</w:t>
      </w:r>
      <w:r>
        <w:rPr>
          <w:rFonts w:ascii="Arial" w:hAnsi="Arial" w:cs="Arial"/>
          <w:b/>
          <w:iCs/>
          <w:szCs w:val="20"/>
        </w:rPr>
        <w:t>)</w:t>
      </w:r>
    </w:p>
    <w:p w14:paraId="790BF0B7" w14:textId="77777777" w:rsidR="00AD0684" w:rsidRPr="00CF7886" w:rsidRDefault="00AD0684" w:rsidP="00AD0684">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13</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 FG 60-8, remove square brackets [aperiodic], remove semi-persistent from component 4, add 60-1 as prerequisite FG.</w:t>
      </w:r>
    </w:p>
    <w:p w14:paraId="28ABC940" w14:textId="77777777" w:rsidR="00AD0684" w:rsidRPr="00CF7886" w:rsidRDefault="00AD0684" w:rsidP="00AD0684">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14</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 FG 60-8a, complete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544"/>
        <w:gridCol w:w="2125"/>
        <w:gridCol w:w="1903"/>
        <w:gridCol w:w="511"/>
        <w:gridCol w:w="577"/>
        <w:gridCol w:w="467"/>
        <w:gridCol w:w="2023"/>
        <w:gridCol w:w="728"/>
        <w:gridCol w:w="714"/>
        <w:gridCol w:w="467"/>
        <w:gridCol w:w="467"/>
        <w:gridCol w:w="222"/>
        <w:gridCol w:w="1603"/>
      </w:tblGrid>
      <w:tr w:rsidR="00AD0684" w:rsidRPr="00441425" w14:paraId="17CE955A" w14:textId="77777777" w:rsidTr="007253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547184" w14:textId="77777777" w:rsidR="00AD0684" w:rsidRPr="00441425" w:rsidRDefault="00AD068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lastRenderedPageBreak/>
              <w:t xml:space="preserve">60. </w:t>
            </w:r>
            <w:proofErr w:type="spellStart"/>
            <w:r w:rsidRPr="00441425">
              <w:rPr>
                <w:rFonts w:ascii="Arial" w:eastAsia="MS Mincho" w:hAnsi="Arial" w:cs="Arial"/>
                <w:color w:val="000000"/>
                <w:kern w:val="0"/>
                <w:sz w:val="18"/>
                <w:szCs w:val="18"/>
                <w:lang w:val="en-GB" w:eastAsia="ja-JP"/>
              </w:rPr>
              <w:t>NR_duplex_evo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3C9EA" w14:textId="77777777" w:rsidR="00AD0684" w:rsidRPr="00441425" w:rsidRDefault="00AD068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60-8a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6049A" w14:textId="77777777" w:rsidR="00AD0684" w:rsidRPr="00441425" w:rsidRDefault="00AD068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Support of periodic L1 CLI-RSSI reporting on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B65AE" w14:textId="77777777" w:rsidR="00AD0684" w:rsidRPr="00441425" w:rsidRDefault="00AD0684" w:rsidP="007253D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sidRPr="00441425">
              <w:rPr>
                <w:rFonts w:ascii="Arial" w:eastAsia="SimSun" w:hAnsi="Arial" w:cs="Arial"/>
                <w:color w:val="000000"/>
                <w:kern w:val="0"/>
                <w:sz w:val="18"/>
                <w:szCs w:val="18"/>
                <w:lang w:val="en-GB" w:eastAsia="zh-CN"/>
              </w:rPr>
              <w:t xml:space="preserve">1. </w:t>
            </w:r>
            <w:r>
              <w:rPr>
                <w:rFonts w:ascii="Arial" w:eastAsia="SimSun" w:hAnsi="Arial" w:cs="Arial"/>
                <w:color w:val="000000"/>
                <w:kern w:val="0"/>
                <w:sz w:val="18"/>
                <w:szCs w:val="18"/>
                <w:lang w:val="en-GB" w:eastAsia="zh-CN"/>
              </w:rPr>
              <w:t>Periodic</w:t>
            </w:r>
            <w:r w:rsidRPr="00441425">
              <w:rPr>
                <w:rFonts w:ascii="Arial" w:eastAsia="SimSun" w:hAnsi="Arial" w:cs="Arial"/>
                <w:color w:val="000000"/>
                <w:kern w:val="0"/>
                <w:sz w:val="18"/>
                <w:szCs w:val="18"/>
                <w:lang w:val="en-GB" w:eastAsia="zh-CN"/>
              </w:rPr>
              <w:t xml:space="preserve"> L1 CLI-RSSI reporting on PU</w:t>
            </w:r>
            <w:r>
              <w:rPr>
                <w:rFonts w:ascii="Arial" w:eastAsia="SimSun" w:hAnsi="Arial" w:cs="Arial"/>
                <w:color w:val="000000"/>
                <w:kern w:val="0"/>
                <w:sz w:val="18"/>
                <w:szCs w:val="18"/>
                <w:lang w:val="en-GB" w:eastAsia="zh-CN"/>
              </w:rPr>
              <w:t>C</w:t>
            </w:r>
            <w:r w:rsidRPr="00441425">
              <w:rPr>
                <w:rFonts w:ascii="Arial" w:eastAsia="SimSun" w:hAnsi="Arial" w:cs="Arial"/>
                <w:color w:val="000000"/>
                <w:kern w:val="0"/>
                <w:sz w:val="18"/>
                <w:szCs w:val="18"/>
                <w:lang w:val="en-GB" w:eastAsia="zh-CN"/>
              </w:rPr>
              <w:t>CH</w:t>
            </w:r>
          </w:p>
          <w:p w14:paraId="73D8A6F7" w14:textId="77777777" w:rsidR="00AD0684" w:rsidRPr="00441425" w:rsidRDefault="00AD0684" w:rsidP="007253D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3B01" w14:textId="77777777" w:rsidR="00AD0684" w:rsidRPr="00632CB1" w:rsidRDefault="00AD068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632CB1">
              <w:rPr>
                <w:rFonts w:ascii="Arial" w:eastAsia="MS Mincho" w:hAnsi="Arial" w:cs="Arial"/>
                <w:color w:val="000000"/>
                <w:kern w:val="0"/>
                <w:sz w:val="18"/>
                <w:szCs w:val="18"/>
                <w:lang w:val="en-GB" w:eastAsia="ja-JP"/>
              </w:rPr>
              <w:t>60-8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67726" w14:textId="77777777" w:rsidR="00AD0684" w:rsidRPr="00632CB1" w:rsidRDefault="00AD068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Pr>
                <w:rFonts w:ascii="Arial" w:eastAsia="MS Mincho" w:hAnsi="Arial" w:cs="Arial"/>
                <w:color w:val="000000"/>
                <w:kern w:val="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5A1DB" w14:textId="77777777" w:rsidR="00AD0684" w:rsidRPr="00632CB1" w:rsidRDefault="00AD068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191C" w14:textId="77777777" w:rsidR="00AD0684" w:rsidRPr="00632CB1" w:rsidRDefault="00AD0684" w:rsidP="007253D0">
            <w:pPr>
              <w:keepNext/>
              <w:keepLines/>
              <w:widowControl/>
              <w:wordWrap/>
              <w:autoSpaceDE/>
              <w:autoSpaceDN/>
              <w:spacing w:after="0" w:line="240" w:lineRule="auto"/>
              <w:jc w:val="left"/>
              <w:rPr>
                <w:rFonts w:ascii="Arial" w:eastAsia="SimSun" w:hAnsi="Arial" w:cs="Arial"/>
                <w:color w:val="000000"/>
                <w:kern w:val="0"/>
                <w:sz w:val="18"/>
                <w:szCs w:val="18"/>
                <w:lang w:val="en-GB" w:eastAsia="zh-CN"/>
              </w:rPr>
            </w:pPr>
            <w:r>
              <w:rPr>
                <w:rFonts w:ascii="Arial" w:eastAsia="SimSun" w:hAnsi="Arial" w:cs="Arial"/>
                <w:color w:val="000000"/>
                <w:kern w:val="0"/>
                <w:sz w:val="18"/>
                <w:szCs w:val="18"/>
                <w:lang w:val="en-GB" w:eastAsia="zh-CN"/>
              </w:rPr>
              <w:t>Periodic L1 CLI RSSI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33D1D" w14:textId="77777777" w:rsidR="00AD0684" w:rsidRPr="00632CB1" w:rsidDel="00B07D1F" w:rsidRDefault="00AD068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Pr>
                <w:rFonts w:ascii="Arial" w:eastAsia="MS Mincho" w:hAnsi="Arial" w:cs="Arial"/>
                <w:color w:val="000000"/>
                <w:kern w:val="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C3144" w14:textId="77777777" w:rsidR="00AD0684" w:rsidRPr="00632CB1" w:rsidRDefault="00AD068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Pr>
                <w:rFonts w:ascii="Arial" w:eastAsia="MS Mincho" w:hAnsi="Arial" w:cs="Arial"/>
                <w:color w:val="000000"/>
                <w:kern w:val="0"/>
                <w:sz w:val="18"/>
                <w:szCs w:val="18"/>
                <w:lang w:val="en-GB" w:eastAsia="ja-JP"/>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ACC3A" w14:textId="77777777" w:rsidR="00AD0684" w:rsidRPr="00632CB1" w:rsidRDefault="00AD068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9B4B2" w14:textId="77777777" w:rsidR="00AD0684" w:rsidRPr="00632CB1" w:rsidRDefault="00AD0684" w:rsidP="007253D0">
            <w:pPr>
              <w:keepNext/>
              <w:keepLines/>
              <w:widowControl/>
              <w:wordWrap/>
              <w:autoSpaceDE/>
              <w:autoSpaceDN/>
              <w:spacing w:after="0" w:line="240" w:lineRule="auto"/>
              <w:jc w:val="left"/>
              <w:rPr>
                <w:rFonts w:ascii="Arial" w:eastAsia="MS Mincho" w:hAnsi="Arial" w:cs="Arial"/>
                <w:color w:val="000000"/>
                <w:kern w:val="0"/>
                <w:sz w:val="18"/>
                <w:szCs w:val="18"/>
                <w:lang w:val="en-GB" w:eastAsia="ja-JP"/>
              </w:rPr>
            </w:pPr>
            <w:r w:rsidRPr="00441425">
              <w:rPr>
                <w:rFonts w:ascii="Arial" w:eastAsia="MS Mincho" w:hAnsi="Arial" w:cs="Arial" w:hint="eastAsia"/>
                <w:color w:val="000000"/>
                <w:kern w:val="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5F299" w14:textId="77777777" w:rsidR="00AD0684" w:rsidRPr="00632CB1" w:rsidRDefault="00AD0684" w:rsidP="007253D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9A91" w14:textId="77777777" w:rsidR="00AD0684" w:rsidRPr="00632CB1" w:rsidRDefault="00AD0684" w:rsidP="007253D0">
            <w:pPr>
              <w:keepNext/>
              <w:keepLines/>
              <w:widowControl/>
              <w:wordWrap/>
              <w:autoSpaceDE/>
              <w:autoSpaceDN/>
              <w:spacing w:after="0" w:line="240" w:lineRule="auto"/>
              <w:jc w:val="left"/>
              <w:rPr>
                <w:rFonts w:ascii="Arial" w:eastAsia="SimSun" w:hAnsi="Arial" w:cs="Arial"/>
                <w:color w:val="000000"/>
                <w:kern w:val="0"/>
                <w:sz w:val="18"/>
                <w:szCs w:val="18"/>
                <w:lang w:val="en-GB" w:eastAsia="ja-JP"/>
              </w:rPr>
            </w:pPr>
            <w:r w:rsidRPr="00441425">
              <w:rPr>
                <w:rFonts w:ascii="Arial" w:eastAsia="MS Mincho" w:hAnsi="Arial" w:cs="Arial"/>
                <w:color w:val="000000"/>
                <w:kern w:val="0"/>
                <w:sz w:val="18"/>
                <w:szCs w:val="18"/>
                <w:lang w:val="en-GB" w:eastAsia="ja-JP"/>
              </w:rPr>
              <w:t>O</w:t>
            </w:r>
            <w:r w:rsidRPr="00441425">
              <w:rPr>
                <w:rFonts w:ascii="Arial" w:eastAsia="MS Mincho" w:hAnsi="Arial" w:cs="Arial" w:hint="eastAsia"/>
                <w:color w:val="000000"/>
                <w:kern w:val="0"/>
                <w:sz w:val="18"/>
                <w:szCs w:val="18"/>
                <w:lang w:val="en-GB" w:eastAsia="ja-JP"/>
              </w:rPr>
              <w:t>ptional with capability signalling</w:t>
            </w:r>
          </w:p>
        </w:tc>
      </w:tr>
    </w:tbl>
    <w:p w14:paraId="4E2F66E7" w14:textId="4E175A37" w:rsidR="00A05449" w:rsidRDefault="00A05449" w:rsidP="006F0240">
      <w:pPr>
        <w:rPr>
          <w:rFonts w:ascii="Arial" w:hAnsi="Arial" w:cs="Arial"/>
          <w:b/>
          <w:iCs/>
          <w:szCs w:val="20"/>
        </w:rPr>
      </w:pPr>
    </w:p>
    <w:p w14:paraId="3B4064BD" w14:textId="77777777" w:rsidR="00AD0684" w:rsidRPr="00CF7886" w:rsidRDefault="00AD0684" w:rsidP="00AD0684">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15</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 xml:space="preserve">In FG 60-8b, add </w:t>
      </w:r>
      <w:r w:rsidRPr="009A7D3D">
        <w:rPr>
          <w:rFonts w:ascii="Arial" w:hAnsi="Arial" w:cs="Arial"/>
          <w:i/>
          <w:iCs/>
          <w:szCs w:val="20"/>
        </w:rPr>
        <w:t>“Maximum number of configured L1 CLI-RSSI measurement resources (sum of aperiodic and periodic, and semi-persistent) across all CCs”</w:t>
      </w:r>
    </w:p>
    <w:p w14:paraId="3E421FBA" w14:textId="77777777" w:rsidR="00AD0684" w:rsidRPr="00632CB1" w:rsidRDefault="00AD0684" w:rsidP="00AD0684">
      <w:pPr>
        <w:spacing w:afterLines="50" w:after="120"/>
        <w:ind w:left="1260" w:hanging="1260"/>
        <w:rPr>
          <w:rFonts w:ascii="Arial" w:hAnsi="Arial" w:cs="Arial"/>
          <w:i/>
          <w:iCs/>
          <w:szCs w:val="20"/>
        </w:rPr>
      </w:pPr>
      <w:r w:rsidRPr="00EC64FD">
        <w:rPr>
          <w:rFonts w:ascii="Arial" w:hAnsi="Arial" w:cs="Arial" w:hint="eastAsia"/>
          <w:b/>
          <w:bCs/>
          <w:i/>
          <w:iCs/>
          <w:szCs w:val="20"/>
        </w:rPr>
        <w:t>P</w:t>
      </w:r>
      <w:r w:rsidRPr="00EC64FD">
        <w:rPr>
          <w:rFonts w:ascii="Arial" w:hAnsi="Arial" w:cs="Arial"/>
          <w:b/>
          <w:bCs/>
          <w:i/>
          <w:iCs/>
          <w:szCs w:val="20"/>
        </w:rPr>
        <w:t xml:space="preserve">roposal </w:t>
      </w:r>
      <w:r>
        <w:rPr>
          <w:rFonts w:ascii="Arial" w:hAnsi="Arial" w:cs="Arial"/>
          <w:b/>
          <w:bCs/>
          <w:i/>
          <w:iCs/>
          <w:szCs w:val="20"/>
        </w:rPr>
        <w:t>16</w:t>
      </w:r>
      <w:r>
        <w:rPr>
          <w:rFonts w:ascii="Arial" w:hAnsi="Arial" w:cs="Arial"/>
          <w:i/>
          <w:iCs/>
          <w:szCs w:val="20"/>
        </w:rPr>
        <w:t>:</w:t>
      </w:r>
      <w:r w:rsidRPr="00EC64FD">
        <w:rPr>
          <w:rFonts w:ascii="Arial" w:hAnsi="Arial" w:cs="Arial"/>
          <w:i/>
          <w:iCs/>
          <w:szCs w:val="20"/>
        </w:rPr>
        <w:t xml:space="preserve"> </w:t>
      </w:r>
      <w:r>
        <w:rPr>
          <w:rFonts w:ascii="Arial" w:hAnsi="Arial" w:cs="Arial"/>
          <w:i/>
          <w:iCs/>
          <w:szCs w:val="20"/>
        </w:rPr>
        <w:t>In FG 60-8, remove square brackets [aperiodic], and add 60-1 as prerequisite FG.</w:t>
      </w:r>
    </w:p>
    <w:p w14:paraId="67D41430" w14:textId="77777777" w:rsidR="00312AA3" w:rsidRPr="00A05449" w:rsidRDefault="00312AA3" w:rsidP="006F0240"/>
    <w:p w14:paraId="6C3AA0F5" w14:textId="6F3BE7CF" w:rsidR="000142A6" w:rsidRDefault="000142A6">
      <w:pPr>
        <w:keepNext/>
        <w:keepLines/>
        <w:widowControl/>
        <w:pBdr>
          <w:top w:val="single" w:sz="12" w:space="6" w:color="auto"/>
        </w:pBdr>
        <w:tabs>
          <w:tab w:val="num" w:pos="432"/>
        </w:tabs>
        <w:wordWrap/>
        <w:autoSpaceDE/>
        <w:autoSpaceDN/>
        <w:spacing w:before="360" w:after="180" w:line="240" w:lineRule="auto"/>
        <w:ind w:left="431" w:hanging="431"/>
        <w:jc w:val="left"/>
        <w:outlineLvl w:val="0"/>
        <w:rPr>
          <w:rFonts w:ascii="Arial" w:eastAsia="Batang" w:hAnsi="Arial" w:cs="Arial"/>
          <w:kern w:val="0"/>
          <w:sz w:val="32"/>
          <w:szCs w:val="20"/>
        </w:rPr>
      </w:pPr>
      <w:r w:rsidRPr="00CA3839">
        <w:rPr>
          <w:rFonts w:ascii="Arial" w:eastAsia="Batang" w:hAnsi="Arial" w:cs="Arial"/>
          <w:kern w:val="0"/>
          <w:sz w:val="32"/>
          <w:szCs w:val="20"/>
        </w:rPr>
        <w:t>Reference</w:t>
      </w:r>
      <w:r w:rsidR="00C72631">
        <w:rPr>
          <w:rFonts w:ascii="Arial" w:eastAsia="Batang" w:hAnsi="Arial" w:cs="Arial"/>
          <w:kern w:val="0"/>
          <w:sz w:val="32"/>
          <w:szCs w:val="20"/>
        </w:rPr>
        <w:t>s</w:t>
      </w:r>
    </w:p>
    <w:p w14:paraId="45EE7853" w14:textId="77777777" w:rsidR="002E6249" w:rsidRPr="00C72631" w:rsidRDefault="002E6249" w:rsidP="009516D7">
      <w:pPr>
        <w:pStyle w:val="Reference0"/>
        <w:keepLines w:val="0"/>
        <w:numPr>
          <w:ilvl w:val="0"/>
          <w:numId w:val="9"/>
        </w:numPr>
        <w:suppressAutoHyphens w:val="0"/>
        <w:overflowPunct/>
        <w:autoSpaceDE/>
        <w:spacing w:before="0" w:after="120" w:line="252" w:lineRule="auto"/>
        <w:ind w:firstLineChars="0"/>
        <w:textAlignment w:val="auto"/>
        <w:rPr>
          <w:rFonts w:ascii="Arial" w:eastAsia="Gulim" w:hAnsi="Arial" w:cs="Arial"/>
          <w:color w:val="000000" w:themeColor="text1"/>
        </w:rPr>
      </w:pPr>
      <w:bookmarkStart w:id="8" w:name="_Ref77157032"/>
      <w:bookmarkStart w:id="9" w:name="_Ref189809556"/>
      <w:bookmarkStart w:id="10" w:name="_Ref174151459"/>
      <w:r w:rsidRPr="00C72631">
        <w:rPr>
          <w:rFonts w:ascii="Arial" w:hAnsi="Arial" w:cs="Arial"/>
          <w:color w:val="000000" w:themeColor="text1"/>
        </w:rPr>
        <w:t>RP-241614 “Revised WID: Evolution of NR duplex operation: Sub-band full duplex (SBFD)”; RAN#</w:t>
      </w:r>
      <w:bookmarkEnd w:id="8"/>
      <w:r w:rsidRPr="00C72631">
        <w:rPr>
          <w:rFonts w:ascii="Arial" w:hAnsi="Arial" w:cs="Arial"/>
          <w:color w:val="000000" w:themeColor="text1"/>
        </w:rPr>
        <w:t>104</w:t>
      </w:r>
    </w:p>
    <w:p w14:paraId="7703383F" w14:textId="274320C9" w:rsidR="00302840" w:rsidRPr="00C72631" w:rsidRDefault="00302840" w:rsidP="009516D7">
      <w:pPr>
        <w:pStyle w:val="Reference0"/>
        <w:keepLines w:val="0"/>
        <w:numPr>
          <w:ilvl w:val="0"/>
          <w:numId w:val="9"/>
        </w:numPr>
        <w:suppressAutoHyphens w:val="0"/>
        <w:overflowPunct/>
        <w:autoSpaceDE/>
        <w:spacing w:before="0" w:after="120" w:line="252" w:lineRule="auto"/>
        <w:ind w:firstLineChars="0"/>
        <w:textAlignment w:val="auto"/>
        <w:rPr>
          <w:rFonts w:ascii="Arial" w:eastAsia="Gulim" w:hAnsi="Arial" w:cs="Arial"/>
        </w:rPr>
      </w:pPr>
      <w:r w:rsidRPr="00C72631">
        <w:rPr>
          <w:rFonts w:ascii="Arial" w:eastAsia="Gulim" w:hAnsi="Arial" w:cs="Arial"/>
        </w:rPr>
        <w:t>R1-250</w:t>
      </w:r>
      <w:r w:rsidR="00F46C0A" w:rsidRPr="00C72631">
        <w:rPr>
          <w:rFonts w:ascii="Arial" w:eastAsia="Gulim" w:hAnsi="Arial" w:cs="Arial"/>
        </w:rPr>
        <w:t>4658</w:t>
      </w:r>
      <w:r w:rsidRPr="00C72631">
        <w:rPr>
          <w:rFonts w:ascii="Arial" w:eastAsia="Gulim" w:hAnsi="Arial" w:cs="Arial"/>
        </w:rPr>
        <w:t xml:space="preserve"> “</w:t>
      </w:r>
      <w:r w:rsidR="003F31C8" w:rsidRPr="00C72631">
        <w:rPr>
          <w:rFonts w:ascii="Arial" w:eastAsia="Gulim" w:hAnsi="Arial" w:cs="Arial"/>
        </w:rPr>
        <w:t>Session Notes of AI 9.15.3</w:t>
      </w:r>
      <w:r w:rsidRPr="00C72631">
        <w:rPr>
          <w:rFonts w:ascii="Arial" w:eastAsia="Gulim" w:hAnsi="Arial" w:cs="Arial"/>
        </w:rPr>
        <w:t>”; Ad-Hoc Chair (DoCoMo)</w:t>
      </w:r>
    </w:p>
    <w:bookmarkEnd w:id="9"/>
    <w:bookmarkEnd w:id="10"/>
    <w:p w14:paraId="47CD6987" w14:textId="6192877D" w:rsidR="00F46C0A" w:rsidRPr="00C72631" w:rsidRDefault="00F46C0A" w:rsidP="009516D7">
      <w:pPr>
        <w:pStyle w:val="Reference0"/>
        <w:keepLines w:val="0"/>
        <w:numPr>
          <w:ilvl w:val="0"/>
          <w:numId w:val="9"/>
        </w:numPr>
        <w:suppressAutoHyphens w:val="0"/>
        <w:overflowPunct/>
        <w:autoSpaceDE/>
        <w:spacing w:before="0" w:after="120" w:line="252" w:lineRule="auto"/>
        <w:ind w:firstLineChars="0"/>
        <w:textAlignment w:val="auto"/>
        <w:rPr>
          <w:rFonts w:ascii="Arial" w:hAnsi="Arial" w:cs="Arial"/>
        </w:rPr>
      </w:pPr>
      <w:r w:rsidRPr="00C72631">
        <w:rPr>
          <w:rFonts w:ascii="Arial" w:eastAsia="Gulim" w:hAnsi="Arial" w:cs="Arial"/>
        </w:rPr>
        <w:t>R1-2504673 Updated RAN1 UE features list for Rel-19 NR after RAN1 #121”; Moderators (ATT, DoCoMo)</w:t>
      </w:r>
    </w:p>
    <w:p w14:paraId="351707E8" w14:textId="7963D1DF" w:rsidR="002E6249" w:rsidRPr="00C72631" w:rsidRDefault="002E6249" w:rsidP="009516D7">
      <w:pPr>
        <w:pStyle w:val="Reference0"/>
        <w:keepLines w:val="0"/>
        <w:numPr>
          <w:ilvl w:val="0"/>
          <w:numId w:val="9"/>
        </w:numPr>
        <w:suppressAutoHyphens w:val="0"/>
        <w:overflowPunct/>
        <w:autoSpaceDE/>
        <w:spacing w:before="0" w:after="120" w:line="252" w:lineRule="auto"/>
        <w:ind w:firstLineChars="0"/>
        <w:textAlignment w:val="auto"/>
        <w:rPr>
          <w:rFonts w:ascii="Arial" w:hAnsi="Arial" w:cs="Arial"/>
        </w:rPr>
      </w:pPr>
      <w:r w:rsidRPr="00C72631">
        <w:rPr>
          <w:rFonts w:ascii="Arial" w:hAnsi="Arial" w:cs="Arial"/>
          <w:szCs w:val="24"/>
        </w:rPr>
        <w:t>R1-</w:t>
      </w:r>
      <w:r w:rsidR="00A05449" w:rsidRPr="00C72631">
        <w:rPr>
          <w:rFonts w:ascii="Arial" w:hAnsi="Arial" w:cs="Arial"/>
          <w:szCs w:val="24"/>
        </w:rPr>
        <w:t>250</w:t>
      </w:r>
      <w:r w:rsidR="00F46C0A" w:rsidRPr="00C72631">
        <w:rPr>
          <w:rFonts w:ascii="Arial" w:hAnsi="Arial" w:cs="Arial"/>
          <w:szCs w:val="24"/>
        </w:rPr>
        <w:t>5538</w:t>
      </w:r>
      <w:r w:rsidR="00A05449" w:rsidRPr="00C72631">
        <w:rPr>
          <w:rFonts w:ascii="Arial" w:hAnsi="Arial" w:cs="Arial"/>
          <w:szCs w:val="24"/>
        </w:rPr>
        <w:t xml:space="preserve"> </w:t>
      </w:r>
      <w:r w:rsidRPr="00C72631">
        <w:rPr>
          <w:rFonts w:ascii="Arial" w:hAnsi="Arial" w:cs="Arial"/>
        </w:rPr>
        <w:t>“</w:t>
      </w:r>
      <w:r w:rsidR="00F46C0A" w:rsidRPr="00C72631">
        <w:rPr>
          <w:rFonts w:ascii="Arial" w:hAnsi="Arial" w:cs="Arial"/>
        </w:rPr>
        <w:t>Remaining issues on SBFD TX/RX/measurement procedures</w:t>
      </w:r>
      <w:r w:rsidRPr="00C72631">
        <w:rPr>
          <w:rFonts w:ascii="Arial" w:hAnsi="Arial" w:cs="Arial"/>
        </w:rPr>
        <w:t>”; Samsung</w:t>
      </w:r>
    </w:p>
    <w:p w14:paraId="4F9720F4" w14:textId="732AEE59" w:rsidR="002E6249" w:rsidRPr="00C72631" w:rsidRDefault="002E6249" w:rsidP="009516D7">
      <w:pPr>
        <w:pStyle w:val="Reference0"/>
        <w:keepLines w:val="0"/>
        <w:numPr>
          <w:ilvl w:val="0"/>
          <w:numId w:val="9"/>
        </w:numPr>
        <w:suppressAutoHyphens w:val="0"/>
        <w:overflowPunct/>
        <w:autoSpaceDE/>
        <w:spacing w:before="0" w:after="120" w:line="252" w:lineRule="auto"/>
        <w:ind w:firstLineChars="0"/>
        <w:textAlignment w:val="auto"/>
        <w:rPr>
          <w:rFonts w:ascii="Arial" w:hAnsi="Arial" w:cs="Arial"/>
        </w:rPr>
      </w:pPr>
      <w:r w:rsidRPr="00C72631">
        <w:rPr>
          <w:rFonts w:ascii="Arial" w:hAnsi="Arial" w:cs="Arial"/>
        </w:rPr>
        <w:t>R1-</w:t>
      </w:r>
      <w:r w:rsidR="00A05449" w:rsidRPr="00C72631">
        <w:rPr>
          <w:rFonts w:ascii="Arial" w:hAnsi="Arial" w:cs="Arial"/>
          <w:szCs w:val="24"/>
        </w:rPr>
        <w:t>250</w:t>
      </w:r>
      <w:r w:rsidR="00F46C0A" w:rsidRPr="00C72631">
        <w:rPr>
          <w:rFonts w:ascii="Arial" w:hAnsi="Arial" w:cs="Arial"/>
          <w:szCs w:val="24"/>
        </w:rPr>
        <w:t>5539</w:t>
      </w:r>
      <w:r w:rsidR="00A05449" w:rsidRPr="00C72631">
        <w:rPr>
          <w:rFonts w:ascii="Arial" w:hAnsi="Arial" w:cs="Arial"/>
          <w:szCs w:val="24"/>
        </w:rPr>
        <w:t xml:space="preserve"> </w:t>
      </w:r>
      <w:r w:rsidRPr="00C72631">
        <w:rPr>
          <w:rFonts w:ascii="Arial" w:hAnsi="Arial" w:cs="Arial"/>
        </w:rPr>
        <w:t>“</w:t>
      </w:r>
      <w:r w:rsidR="00F46C0A" w:rsidRPr="00C72631">
        <w:rPr>
          <w:rFonts w:ascii="Arial" w:hAnsi="Arial" w:cs="Arial"/>
        </w:rPr>
        <w:t>Remaining issues on SBFD random access operations</w:t>
      </w:r>
      <w:r w:rsidRPr="00C72631">
        <w:rPr>
          <w:rFonts w:ascii="Arial" w:hAnsi="Arial" w:cs="Arial"/>
        </w:rPr>
        <w:t>”; Samsung</w:t>
      </w:r>
    </w:p>
    <w:p w14:paraId="73D80A07" w14:textId="27F792F7" w:rsidR="002E6249" w:rsidRPr="00C72631" w:rsidRDefault="002E6249" w:rsidP="009516D7">
      <w:pPr>
        <w:pStyle w:val="Reference0"/>
        <w:keepLines w:val="0"/>
        <w:numPr>
          <w:ilvl w:val="0"/>
          <w:numId w:val="9"/>
        </w:numPr>
        <w:suppressAutoHyphens w:val="0"/>
        <w:overflowPunct/>
        <w:autoSpaceDE/>
        <w:spacing w:before="0" w:after="120" w:line="252" w:lineRule="auto"/>
        <w:ind w:firstLineChars="0"/>
        <w:textAlignment w:val="auto"/>
        <w:rPr>
          <w:rFonts w:ascii="Arial" w:hAnsi="Arial" w:cs="Arial"/>
          <w:color w:val="000000" w:themeColor="text1"/>
        </w:rPr>
      </w:pPr>
      <w:r w:rsidRPr="00C72631">
        <w:rPr>
          <w:rFonts w:ascii="Arial" w:hAnsi="Arial" w:cs="Arial"/>
          <w:szCs w:val="24"/>
        </w:rPr>
        <w:t>R1-</w:t>
      </w:r>
      <w:r w:rsidR="00A05449" w:rsidRPr="00C72631">
        <w:rPr>
          <w:rFonts w:ascii="Arial" w:hAnsi="Arial" w:cs="Arial"/>
          <w:szCs w:val="24"/>
        </w:rPr>
        <w:t>250</w:t>
      </w:r>
      <w:r w:rsidR="00F46C0A" w:rsidRPr="00C72631">
        <w:rPr>
          <w:rFonts w:ascii="Arial" w:hAnsi="Arial" w:cs="Arial"/>
          <w:szCs w:val="24"/>
        </w:rPr>
        <w:t>5540</w:t>
      </w:r>
      <w:r w:rsidR="00A05449" w:rsidRPr="00C72631">
        <w:rPr>
          <w:rFonts w:ascii="Arial" w:hAnsi="Arial" w:cs="Arial"/>
          <w:szCs w:val="24"/>
        </w:rPr>
        <w:t xml:space="preserve"> </w:t>
      </w:r>
      <w:r w:rsidRPr="00C72631">
        <w:rPr>
          <w:rFonts w:ascii="Arial" w:hAnsi="Arial" w:cs="Arial"/>
          <w:szCs w:val="24"/>
        </w:rPr>
        <w:t>“</w:t>
      </w:r>
      <w:r w:rsidR="00F46C0A" w:rsidRPr="00C72631">
        <w:rPr>
          <w:rFonts w:ascii="Arial" w:hAnsi="Arial" w:cs="Arial"/>
          <w:szCs w:val="24"/>
        </w:rPr>
        <w:t>Remaining issues on CLI handling</w:t>
      </w:r>
      <w:r w:rsidRPr="00C72631">
        <w:rPr>
          <w:rFonts w:ascii="Arial" w:hAnsi="Arial" w:cs="Arial"/>
          <w:szCs w:val="24"/>
        </w:rPr>
        <w:t>”; Samsung</w:t>
      </w:r>
    </w:p>
    <w:sectPr w:rsidR="002E6249" w:rsidRPr="00C72631" w:rsidSect="006F0240">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BA387" w14:textId="77777777" w:rsidR="00CF3E35" w:rsidRDefault="00CF3E35">
      <w:pPr>
        <w:spacing w:after="0" w:line="240" w:lineRule="auto"/>
      </w:pPr>
      <w:r>
        <w:separator/>
      </w:r>
    </w:p>
  </w:endnote>
  <w:endnote w:type="continuationSeparator" w:id="0">
    <w:p w14:paraId="3E160ACC" w14:textId="77777777" w:rsidR="00CF3E35" w:rsidRDefault="00CF3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FangSong_GB2312">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E7FA4" w14:textId="049B74E6" w:rsidR="00C72631" w:rsidRDefault="00C72631">
    <w:pPr>
      <w:pStyle w:val="Header"/>
      <w:tabs>
        <w:tab w:val="right" w:pos="9639"/>
      </w:tabs>
      <w:jc w:val="center"/>
    </w:pPr>
    <w:r>
      <w:t xml:space="preserve">Page </w:t>
    </w:r>
    <w:r w:rsidRPr="00CA3839">
      <w:rPr>
        <w:rStyle w:val="PageNumber"/>
        <w:i/>
        <w:color w:val="auto"/>
      </w:rPr>
      <w:fldChar w:fldCharType="begin"/>
    </w:r>
    <w:r w:rsidRPr="00CA3839">
      <w:rPr>
        <w:rStyle w:val="PageNumber"/>
        <w:i/>
        <w:color w:val="auto"/>
      </w:rPr>
      <w:instrText xml:space="preserve"> PAGE </w:instrText>
    </w:r>
    <w:r w:rsidRPr="00CA3839">
      <w:rPr>
        <w:rStyle w:val="PageNumber"/>
        <w:i/>
        <w:color w:val="auto"/>
      </w:rPr>
      <w:fldChar w:fldCharType="separate"/>
    </w:r>
    <w:r>
      <w:rPr>
        <w:rStyle w:val="PageNumber"/>
        <w:i/>
        <w:color w:val="auto"/>
      </w:rPr>
      <w:t>25</w:t>
    </w:r>
    <w:r w:rsidRPr="00CA3839">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D8A42" w14:textId="77777777" w:rsidR="00CF3E35" w:rsidRDefault="00CF3E35">
      <w:pPr>
        <w:spacing w:after="0" w:line="240" w:lineRule="auto"/>
      </w:pPr>
      <w:r>
        <w:separator/>
      </w:r>
    </w:p>
  </w:footnote>
  <w:footnote w:type="continuationSeparator" w:id="0">
    <w:p w14:paraId="66E1D1A5" w14:textId="77777777" w:rsidR="00CF3E35" w:rsidRDefault="00CF3E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92A8" w14:textId="77777777" w:rsidR="00C72631" w:rsidRDefault="00C72631" w:rsidP="00BF21EA">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lvl w:ilvl="0">
      <w:start w:val="1"/>
      <w:numFmt w:val="decimal"/>
      <w:pStyle w:val="References"/>
      <w:lvlText w:val="[%1]"/>
      <w:lvlJc w:val="left"/>
      <w:pPr>
        <w:tabs>
          <w:tab w:val="num" w:pos="4071"/>
        </w:tabs>
        <w:ind w:left="4071"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46638E"/>
    <w:multiLevelType w:val="hybridMultilevel"/>
    <w:tmpl w:val="126648DC"/>
    <w:lvl w:ilvl="0" w:tplc="629C99E2">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C115357"/>
    <w:multiLevelType w:val="hybridMultilevel"/>
    <w:tmpl w:val="F232E8A6"/>
    <w:lvl w:ilvl="0" w:tplc="4A0651EE">
      <w:start w:val="10"/>
      <w:numFmt w:val="bullet"/>
      <w:lvlText w:val="-"/>
      <w:lvlJc w:val="left"/>
      <w:pPr>
        <w:ind w:left="440" w:hanging="440"/>
      </w:pPr>
      <w:rPr>
        <w:rFonts w:ascii="Times" w:eastAsia="Yu Mincho"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11EFB"/>
    <w:multiLevelType w:val="hybridMultilevel"/>
    <w:tmpl w:val="715C39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15ACC8B6"/>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EE31F37"/>
    <w:multiLevelType w:val="hybridMultilevel"/>
    <w:tmpl w:val="F4C27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AC5811"/>
    <w:multiLevelType w:val="hybridMultilevel"/>
    <w:tmpl w:val="BA82C7B2"/>
    <w:lvl w:ilvl="0" w:tplc="4A0651EE">
      <w:start w:val="10"/>
      <w:numFmt w:val="bullet"/>
      <w:lvlText w:val="-"/>
      <w:lvlJc w:val="left"/>
      <w:pPr>
        <w:ind w:left="440" w:hanging="44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52B11929"/>
    <w:multiLevelType w:val="hybridMultilevel"/>
    <w:tmpl w:val="F06C2768"/>
    <w:lvl w:ilvl="0" w:tplc="4A0651EE">
      <w:start w:val="10"/>
      <w:numFmt w:val="bullet"/>
      <w:lvlText w:val="-"/>
      <w:lvlJc w:val="left"/>
      <w:pPr>
        <w:ind w:left="440" w:hanging="44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E5D5268"/>
    <w:multiLevelType w:val="hybridMultilevel"/>
    <w:tmpl w:val="635AFEEA"/>
    <w:lvl w:ilvl="0" w:tplc="252C7784">
      <w:start w:val="60"/>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38771A5"/>
    <w:multiLevelType w:val="hybridMultilevel"/>
    <w:tmpl w:val="49C8F42E"/>
    <w:lvl w:ilvl="0" w:tplc="694C281C">
      <w:start w:val="8"/>
      <w:numFmt w:val="bullet"/>
      <w:lvlText w:val=""/>
      <w:lvlJc w:val="left"/>
      <w:pPr>
        <w:ind w:left="400" w:hanging="400"/>
      </w:pPr>
      <w:rPr>
        <w:rFonts w:ascii="Wingdings" w:eastAsia="Batang"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6C124F24"/>
    <w:multiLevelType w:val="hybridMultilevel"/>
    <w:tmpl w:val="7B226F0E"/>
    <w:lvl w:ilvl="0" w:tplc="4A0651EE">
      <w:start w:val="10"/>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A9A2671"/>
    <w:multiLevelType w:val="hybridMultilevel"/>
    <w:tmpl w:val="F4CAA9E8"/>
    <w:lvl w:ilvl="0" w:tplc="694C281C">
      <w:start w:val="8"/>
      <w:numFmt w:val="bullet"/>
      <w:lvlText w:val=""/>
      <w:lvlJc w:val="left"/>
      <w:pPr>
        <w:ind w:left="400" w:hanging="400"/>
      </w:pPr>
      <w:rPr>
        <w:rFonts w:ascii="Wingdings" w:eastAsia="Batang"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14"/>
  </w:num>
  <w:num w:numId="4">
    <w:abstractNumId w:val="0"/>
  </w:num>
  <w:num w:numId="5">
    <w:abstractNumId w:val="18"/>
  </w:num>
  <w:num w:numId="6">
    <w:abstractNumId w:val="1"/>
  </w:num>
  <w:num w:numId="7">
    <w:abstractNumId w:val="11"/>
  </w:num>
  <w:num w:numId="8">
    <w:abstractNumId w:val="7"/>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7"/>
  </w:num>
  <w:num w:numId="12">
    <w:abstractNumId w:val="3"/>
  </w:num>
  <w:num w:numId="13">
    <w:abstractNumId w:val="9"/>
  </w:num>
  <w:num w:numId="14">
    <w:abstractNumId w:val="5"/>
  </w:num>
  <w:num w:numId="15">
    <w:abstractNumId w:val="8"/>
  </w:num>
  <w:num w:numId="16">
    <w:abstractNumId w:val="19"/>
  </w:num>
  <w:num w:numId="17">
    <w:abstractNumId w:val="16"/>
  </w:num>
  <w:num w:numId="18">
    <w:abstractNumId w:val="15"/>
  </w:num>
  <w:num w:numId="19">
    <w:abstractNumId w:val="6"/>
  </w:num>
  <w:num w:numId="20">
    <w:abstractNumId w:val="13"/>
  </w:num>
  <w:num w:numId="21">
    <w:abstractNumId w:val="2"/>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2A6"/>
    <w:rsid w:val="00003651"/>
    <w:rsid w:val="00003C05"/>
    <w:rsid w:val="00004EE1"/>
    <w:rsid w:val="00006BBE"/>
    <w:rsid w:val="00010A07"/>
    <w:rsid w:val="00010EFE"/>
    <w:rsid w:val="000142A6"/>
    <w:rsid w:val="00014C10"/>
    <w:rsid w:val="0002328E"/>
    <w:rsid w:val="000276EF"/>
    <w:rsid w:val="0003065B"/>
    <w:rsid w:val="00040FD9"/>
    <w:rsid w:val="000415AD"/>
    <w:rsid w:val="00042DE8"/>
    <w:rsid w:val="000444FD"/>
    <w:rsid w:val="0005061E"/>
    <w:rsid w:val="00050BF4"/>
    <w:rsid w:val="000521AB"/>
    <w:rsid w:val="0005324F"/>
    <w:rsid w:val="000533F8"/>
    <w:rsid w:val="00054318"/>
    <w:rsid w:val="00056699"/>
    <w:rsid w:val="00061186"/>
    <w:rsid w:val="00066310"/>
    <w:rsid w:val="00066A39"/>
    <w:rsid w:val="00070F99"/>
    <w:rsid w:val="00074C38"/>
    <w:rsid w:val="000851E3"/>
    <w:rsid w:val="00085A4C"/>
    <w:rsid w:val="00090D51"/>
    <w:rsid w:val="000A528D"/>
    <w:rsid w:val="000A5687"/>
    <w:rsid w:val="000A64A1"/>
    <w:rsid w:val="000A7876"/>
    <w:rsid w:val="000B1A25"/>
    <w:rsid w:val="000B4E86"/>
    <w:rsid w:val="000B51A9"/>
    <w:rsid w:val="000B6206"/>
    <w:rsid w:val="000B6DD4"/>
    <w:rsid w:val="000C3179"/>
    <w:rsid w:val="000C7412"/>
    <w:rsid w:val="000C7AE5"/>
    <w:rsid w:val="000D1327"/>
    <w:rsid w:val="000D1799"/>
    <w:rsid w:val="000D5345"/>
    <w:rsid w:val="000E2836"/>
    <w:rsid w:val="000E42A1"/>
    <w:rsid w:val="000E4EB0"/>
    <w:rsid w:val="000E5080"/>
    <w:rsid w:val="000E58EE"/>
    <w:rsid w:val="000E5A29"/>
    <w:rsid w:val="00105CD6"/>
    <w:rsid w:val="00111F70"/>
    <w:rsid w:val="00112DA2"/>
    <w:rsid w:val="001201AD"/>
    <w:rsid w:val="00120C86"/>
    <w:rsid w:val="0012575B"/>
    <w:rsid w:val="00126723"/>
    <w:rsid w:val="00126E95"/>
    <w:rsid w:val="00135FFF"/>
    <w:rsid w:val="00136168"/>
    <w:rsid w:val="001446DA"/>
    <w:rsid w:val="00146DEA"/>
    <w:rsid w:val="0016011B"/>
    <w:rsid w:val="0016404A"/>
    <w:rsid w:val="0017153A"/>
    <w:rsid w:val="00175AD6"/>
    <w:rsid w:val="00182092"/>
    <w:rsid w:val="00183927"/>
    <w:rsid w:val="0019603A"/>
    <w:rsid w:val="00196F12"/>
    <w:rsid w:val="001A1403"/>
    <w:rsid w:val="001A5B1B"/>
    <w:rsid w:val="001B2A2C"/>
    <w:rsid w:val="001D4E2F"/>
    <w:rsid w:val="001D6725"/>
    <w:rsid w:val="001E0F45"/>
    <w:rsid w:val="001E6F21"/>
    <w:rsid w:val="001F0945"/>
    <w:rsid w:val="001F13DE"/>
    <w:rsid w:val="001F2E28"/>
    <w:rsid w:val="001F7F48"/>
    <w:rsid w:val="002011A9"/>
    <w:rsid w:val="002045FA"/>
    <w:rsid w:val="00204618"/>
    <w:rsid w:val="00213DC3"/>
    <w:rsid w:val="00217360"/>
    <w:rsid w:val="002174E0"/>
    <w:rsid w:val="00220250"/>
    <w:rsid w:val="00220FFF"/>
    <w:rsid w:val="00222B24"/>
    <w:rsid w:val="002233AE"/>
    <w:rsid w:val="002309A6"/>
    <w:rsid w:val="00230F1D"/>
    <w:rsid w:val="00235F70"/>
    <w:rsid w:val="00240466"/>
    <w:rsid w:val="00243857"/>
    <w:rsid w:val="002511A8"/>
    <w:rsid w:val="002528B2"/>
    <w:rsid w:val="00253253"/>
    <w:rsid w:val="00255390"/>
    <w:rsid w:val="002558DF"/>
    <w:rsid w:val="00262591"/>
    <w:rsid w:val="00266478"/>
    <w:rsid w:val="00267796"/>
    <w:rsid w:val="00270312"/>
    <w:rsid w:val="002712DC"/>
    <w:rsid w:val="00285632"/>
    <w:rsid w:val="00286B51"/>
    <w:rsid w:val="002A223A"/>
    <w:rsid w:val="002A2868"/>
    <w:rsid w:val="002A2A41"/>
    <w:rsid w:val="002A2D22"/>
    <w:rsid w:val="002A3143"/>
    <w:rsid w:val="002A5D9F"/>
    <w:rsid w:val="002B38AD"/>
    <w:rsid w:val="002B6137"/>
    <w:rsid w:val="002C1795"/>
    <w:rsid w:val="002C22C1"/>
    <w:rsid w:val="002C5E1C"/>
    <w:rsid w:val="002C7BF2"/>
    <w:rsid w:val="002D18C6"/>
    <w:rsid w:val="002D32FD"/>
    <w:rsid w:val="002D3BF0"/>
    <w:rsid w:val="002D423D"/>
    <w:rsid w:val="002D5116"/>
    <w:rsid w:val="002D5AFB"/>
    <w:rsid w:val="002E07AC"/>
    <w:rsid w:val="002E0A0A"/>
    <w:rsid w:val="002E6249"/>
    <w:rsid w:val="002F0FF2"/>
    <w:rsid w:val="002F758A"/>
    <w:rsid w:val="002F7E84"/>
    <w:rsid w:val="00300938"/>
    <w:rsid w:val="003020F5"/>
    <w:rsid w:val="00302840"/>
    <w:rsid w:val="0030389D"/>
    <w:rsid w:val="00304A32"/>
    <w:rsid w:val="003066EE"/>
    <w:rsid w:val="00312AA3"/>
    <w:rsid w:val="00314377"/>
    <w:rsid w:val="003145E8"/>
    <w:rsid w:val="00314D2E"/>
    <w:rsid w:val="00314F18"/>
    <w:rsid w:val="003152D2"/>
    <w:rsid w:val="003200B7"/>
    <w:rsid w:val="00332ABE"/>
    <w:rsid w:val="00332FE3"/>
    <w:rsid w:val="00333790"/>
    <w:rsid w:val="0033589C"/>
    <w:rsid w:val="00340190"/>
    <w:rsid w:val="00341B4F"/>
    <w:rsid w:val="0034489F"/>
    <w:rsid w:val="003461C6"/>
    <w:rsid w:val="00346266"/>
    <w:rsid w:val="0035190C"/>
    <w:rsid w:val="0035455F"/>
    <w:rsid w:val="003556DF"/>
    <w:rsid w:val="003603F0"/>
    <w:rsid w:val="00361BD2"/>
    <w:rsid w:val="0037102B"/>
    <w:rsid w:val="003805E9"/>
    <w:rsid w:val="003816A3"/>
    <w:rsid w:val="00385580"/>
    <w:rsid w:val="00385621"/>
    <w:rsid w:val="00393C15"/>
    <w:rsid w:val="00395368"/>
    <w:rsid w:val="003A4153"/>
    <w:rsid w:val="003B5B2E"/>
    <w:rsid w:val="003B783C"/>
    <w:rsid w:val="003C39F5"/>
    <w:rsid w:val="003C4CA9"/>
    <w:rsid w:val="003C6D07"/>
    <w:rsid w:val="003C74AE"/>
    <w:rsid w:val="003D17FF"/>
    <w:rsid w:val="003D383A"/>
    <w:rsid w:val="003D5D6E"/>
    <w:rsid w:val="003E2F57"/>
    <w:rsid w:val="003E3E11"/>
    <w:rsid w:val="003F2605"/>
    <w:rsid w:val="003F31C8"/>
    <w:rsid w:val="00403100"/>
    <w:rsid w:val="00404D1B"/>
    <w:rsid w:val="004050A9"/>
    <w:rsid w:val="00410FBD"/>
    <w:rsid w:val="00413C9A"/>
    <w:rsid w:val="0041489F"/>
    <w:rsid w:val="00416A92"/>
    <w:rsid w:val="0041768D"/>
    <w:rsid w:val="004202A4"/>
    <w:rsid w:val="00420F45"/>
    <w:rsid w:val="004231ED"/>
    <w:rsid w:val="004253EA"/>
    <w:rsid w:val="00430C4A"/>
    <w:rsid w:val="00441425"/>
    <w:rsid w:val="00443180"/>
    <w:rsid w:val="00444610"/>
    <w:rsid w:val="004451F6"/>
    <w:rsid w:val="004465CA"/>
    <w:rsid w:val="004518D8"/>
    <w:rsid w:val="00451AC8"/>
    <w:rsid w:val="00452AA4"/>
    <w:rsid w:val="00460100"/>
    <w:rsid w:val="004629EB"/>
    <w:rsid w:val="004828D2"/>
    <w:rsid w:val="00482FFC"/>
    <w:rsid w:val="00485A5A"/>
    <w:rsid w:val="00492F71"/>
    <w:rsid w:val="004A4803"/>
    <w:rsid w:val="004A52F0"/>
    <w:rsid w:val="004B07C0"/>
    <w:rsid w:val="004B698E"/>
    <w:rsid w:val="004B7541"/>
    <w:rsid w:val="004B7A86"/>
    <w:rsid w:val="004C08E1"/>
    <w:rsid w:val="004C15E7"/>
    <w:rsid w:val="004C28A3"/>
    <w:rsid w:val="004D149A"/>
    <w:rsid w:val="004D2F15"/>
    <w:rsid w:val="004D55E6"/>
    <w:rsid w:val="004E0711"/>
    <w:rsid w:val="004E62E1"/>
    <w:rsid w:val="004F3476"/>
    <w:rsid w:val="004F3BF1"/>
    <w:rsid w:val="004F78E0"/>
    <w:rsid w:val="00501924"/>
    <w:rsid w:val="00501E7F"/>
    <w:rsid w:val="0050296E"/>
    <w:rsid w:val="005056B8"/>
    <w:rsid w:val="00505E74"/>
    <w:rsid w:val="005062F6"/>
    <w:rsid w:val="0050683D"/>
    <w:rsid w:val="005127DB"/>
    <w:rsid w:val="0051452E"/>
    <w:rsid w:val="0051678C"/>
    <w:rsid w:val="00520936"/>
    <w:rsid w:val="00521257"/>
    <w:rsid w:val="005256BB"/>
    <w:rsid w:val="00532AE3"/>
    <w:rsid w:val="00534A13"/>
    <w:rsid w:val="00534FB2"/>
    <w:rsid w:val="00552EF5"/>
    <w:rsid w:val="00556E68"/>
    <w:rsid w:val="00563017"/>
    <w:rsid w:val="00564096"/>
    <w:rsid w:val="0056669D"/>
    <w:rsid w:val="00574A75"/>
    <w:rsid w:val="00575E77"/>
    <w:rsid w:val="00580C69"/>
    <w:rsid w:val="00583302"/>
    <w:rsid w:val="00584997"/>
    <w:rsid w:val="00584C65"/>
    <w:rsid w:val="00586F3F"/>
    <w:rsid w:val="00586F5A"/>
    <w:rsid w:val="005903EF"/>
    <w:rsid w:val="00593DC6"/>
    <w:rsid w:val="00597987"/>
    <w:rsid w:val="005A490C"/>
    <w:rsid w:val="005B3761"/>
    <w:rsid w:val="005B5804"/>
    <w:rsid w:val="005B6936"/>
    <w:rsid w:val="005C6482"/>
    <w:rsid w:val="005E0D59"/>
    <w:rsid w:val="005E3405"/>
    <w:rsid w:val="005E5131"/>
    <w:rsid w:val="005E78DB"/>
    <w:rsid w:val="005F3079"/>
    <w:rsid w:val="005F377C"/>
    <w:rsid w:val="005F6694"/>
    <w:rsid w:val="006033A3"/>
    <w:rsid w:val="0061311D"/>
    <w:rsid w:val="006134DD"/>
    <w:rsid w:val="006175F4"/>
    <w:rsid w:val="00623268"/>
    <w:rsid w:val="00630996"/>
    <w:rsid w:val="00631761"/>
    <w:rsid w:val="00632CB1"/>
    <w:rsid w:val="0063505A"/>
    <w:rsid w:val="0064451C"/>
    <w:rsid w:val="006464E5"/>
    <w:rsid w:val="00651CB6"/>
    <w:rsid w:val="00651DA5"/>
    <w:rsid w:val="00652A40"/>
    <w:rsid w:val="00653840"/>
    <w:rsid w:val="0065540D"/>
    <w:rsid w:val="00655A01"/>
    <w:rsid w:val="00655E02"/>
    <w:rsid w:val="00657249"/>
    <w:rsid w:val="00660C88"/>
    <w:rsid w:val="00663C6D"/>
    <w:rsid w:val="006663A7"/>
    <w:rsid w:val="006708CC"/>
    <w:rsid w:val="00686A67"/>
    <w:rsid w:val="00686FE1"/>
    <w:rsid w:val="006913B7"/>
    <w:rsid w:val="00693E38"/>
    <w:rsid w:val="006948A2"/>
    <w:rsid w:val="00694935"/>
    <w:rsid w:val="006A2EB4"/>
    <w:rsid w:val="006A4FDF"/>
    <w:rsid w:val="006A79FE"/>
    <w:rsid w:val="006B0C24"/>
    <w:rsid w:val="006B2A12"/>
    <w:rsid w:val="006B4E10"/>
    <w:rsid w:val="006B7A4D"/>
    <w:rsid w:val="006C1247"/>
    <w:rsid w:val="006C1D4B"/>
    <w:rsid w:val="006C3F2F"/>
    <w:rsid w:val="006C4602"/>
    <w:rsid w:val="006C7059"/>
    <w:rsid w:val="006C79A6"/>
    <w:rsid w:val="006D5691"/>
    <w:rsid w:val="006D5D3C"/>
    <w:rsid w:val="006D5E2A"/>
    <w:rsid w:val="006E0025"/>
    <w:rsid w:val="006E0BD7"/>
    <w:rsid w:val="006E44A7"/>
    <w:rsid w:val="006E7101"/>
    <w:rsid w:val="006F0240"/>
    <w:rsid w:val="006F1235"/>
    <w:rsid w:val="006F29D8"/>
    <w:rsid w:val="006F7DBB"/>
    <w:rsid w:val="00701F4B"/>
    <w:rsid w:val="007107E8"/>
    <w:rsid w:val="007122FC"/>
    <w:rsid w:val="00712710"/>
    <w:rsid w:val="00714F59"/>
    <w:rsid w:val="00715EB1"/>
    <w:rsid w:val="0072010D"/>
    <w:rsid w:val="00724461"/>
    <w:rsid w:val="007249A2"/>
    <w:rsid w:val="00726F25"/>
    <w:rsid w:val="00727BEE"/>
    <w:rsid w:val="00732A69"/>
    <w:rsid w:val="00734115"/>
    <w:rsid w:val="00736271"/>
    <w:rsid w:val="00737281"/>
    <w:rsid w:val="00737C3C"/>
    <w:rsid w:val="00743E39"/>
    <w:rsid w:val="007444E2"/>
    <w:rsid w:val="00744EEE"/>
    <w:rsid w:val="007510C7"/>
    <w:rsid w:val="007530B4"/>
    <w:rsid w:val="007532BB"/>
    <w:rsid w:val="007552A0"/>
    <w:rsid w:val="00762203"/>
    <w:rsid w:val="00763F39"/>
    <w:rsid w:val="00764546"/>
    <w:rsid w:val="00765A01"/>
    <w:rsid w:val="007708B3"/>
    <w:rsid w:val="00772488"/>
    <w:rsid w:val="007756D9"/>
    <w:rsid w:val="00780CA1"/>
    <w:rsid w:val="00781096"/>
    <w:rsid w:val="007825FB"/>
    <w:rsid w:val="00783B67"/>
    <w:rsid w:val="00783BE8"/>
    <w:rsid w:val="00791C7F"/>
    <w:rsid w:val="0079682D"/>
    <w:rsid w:val="007968BD"/>
    <w:rsid w:val="007A1A6A"/>
    <w:rsid w:val="007A6360"/>
    <w:rsid w:val="007A7CCF"/>
    <w:rsid w:val="007B016C"/>
    <w:rsid w:val="007B1379"/>
    <w:rsid w:val="007C5091"/>
    <w:rsid w:val="007C6889"/>
    <w:rsid w:val="007D2616"/>
    <w:rsid w:val="007D7012"/>
    <w:rsid w:val="007E0F4F"/>
    <w:rsid w:val="007E1486"/>
    <w:rsid w:val="007E2A93"/>
    <w:rsid w:val="007E34A9"/>
    <w:rsid w:val="007E6A7F"/>
    <w:rsid w:val="007F0DDD"/>
    <w:rsid w:val="007F7721"/>
    <w:rsid w:val="00800280"/>
    <w:rsid w:val="00802AB6"/>
    <w:rsid w:val="00803FCE"/>
    <w:rsid w:val="00807610"/>
    <w:rsid w:val="008174C1"/>
    <w:rsid w:val="008225FA"/>
    <w:rsid w:val="00824E0A"/>
    <w:rsid w:val="00827604"/>
    <w:rsid w:val="00831C26"/>
    <w:rsid w:val="008370BA"/>
    <w:rsid w:val="00845905"/>
    <w:rsid w:val="00845A66"/>
    <w:rsid w:val="0085000D"/>
    <w:rsid w:val="008525FD"/>
    <w:rsid w:val="008547D8"/>
    <w:rsid w:val="00860A5E"/>
    <w:rsid w:val="008615A1"/>
    <w:rsid w:val="00864D31"/>
    <w:rsid w:val="00867699"/>
    <w:rsid w:val="00882502"/>
    <w:rsid w:val="00883893"/>
    <w:rsid w:val="008867DA"/>
    <w:rsid w:val="00886A36"/>
    <w:rsid w:val="0089014D"/>
    <w:rsid w:val="0089098A"/>
    <w:rsid w:val="008916CD"/>
    <w:rsid w:val="00895DBA"/>
    <w:rsid w:val="008A311B"/>
    <w:rsid w:val="008A5F6B"/>
    <w:rsid w:val="008A69BF"/>
    <w:rsid w:val="008B1E9A"/>
    <w:rsid w:val="008B7407"/>
    <w:rsid w:val="008C0AD3"/>
    <w:rsid w:val="008C0DED"/>
    <w:rsid w:val="008C33B8"/>
    <w:rsid w:val="008D0255"/>
    <w:rsid w:val="008D6301"/>
    <w:rsid w:val="008E21C2"/>
    <w:rsid w:val="008E3F36"/>
    <w:rsid w:val="008E4782"/>
    <w:rsid w:val="008E6E03"/>
    <w:rsid w:val="008F00E3"/>
    <w:rsid w:val="008F3212"/>
    <w:rsid w:val="008F3889"/>
    <w:rsid w:val="008F471E"/>
    <w:rsid w:val="008F6D37"/>
    <w:rsid w:val="0090468A"/>
    <w:rsid w:val="009057C0"/>
    <w:rsid w:val="00907975"/>
    <w:rsid w:val="00911F2B"/>
    <w:rsid w:val="0091487B"/>
    <w:rsid w:val="00920857"/>
    <w:rsid w:val="0092208C"/>
    <w:rsid w:val="00923230"/>
    <w:rsid w:val="00923B4D"/>
    <w:rsid w:val="0094087C"/>
    <w:rsid w:val="00943652"/>
    <w:rsid w:val="00947676"/>
    <w:rsid w:val="009516D7"/>
    <w:rsid w:val="00952BC4"/>
    <w:rsid w:val="00952EF5"/>
    <w:rsid w:val="00972364"/>
    <w:rsid w:val="00974B0A"/>
    <w:rsid w:val="0097572B"/>
    <w:rsid w:val="00982828"/>
    <w:rsid w:val="00984214"/>
    <w:rsid w:val="009867C8"/>
    <w:rsid w:val="00993764"/>
    <w:rsid w:val="0099663D"/>
    <w:rsid w:val="0099676E"/>
    <w:rsid w:val="009971B4"/>
    <w:rsid w:val="00997666"/>
    <w:rsid w:val="009A1576"/>
    <w:rsid w:val="009A5EAD"/>
    <w:rsid w:val="009A6DB7"/>
    <w:rsid w:val="009A70F3"/>
    <w:rsid w:val="009A7D3D"/>
    <w:rsid w:val="009A7DDD"/>
    <w:rsid w:val="009B3DAE"/>
    <w:rsid w:val="009B6530"/>
    <w:rsid w:val="009B7D27"/>
    <w:rsid w:val="009C0917"/>
    <w:rsid w:val="009C4BF1"/>
    <w:rsid w:val="009C7548"/>
    <w:rsid w:val="009D09A8"/>
    <w:rsid w:val="009D1E91"/>
    <w:rsid w:val="009D3247"/>
    <w:rsid w:val="009E2204"/>
    <w:rsid w:val="009E5412"/>
    <w:rsid w:val="009F46BE"/>
    <w:rsid w:val="009F7077"/>
    <w:rsid w:val="00A03E3D"/>
    <w:rsid w:val="00A05449"/>
    <w:rsid w:val="00A06597"/>
    <w:rsid w:val="00A1363B"/>
    <w:rsid w:val="00A204A9"/>
    <w:rsid w:val="00A248A7"/>
    <w:rsid w:val="00A25BCE"/>
    <w:rsid w:val="00A3570E"/>
    <w:rsid w:val="00A35F70"/>
    <w:rsid w:val="00A36A1C"/>
    <w:rsid w:val="00A41999"/>
    <w:rsid w:val="00A41AD9"/>
    <w:rsid w:val="00A47120"/>
    <w:rsid w:val="00A55E27"/>
    <w:rsid w:val="00A64236"/>
    <w:rsid w:val="00A70CC1"/>
    <w:rsid w:val="00A81946"/>
    <w:rsid w:val="00A82537"/>
    <w:rsid w:val="00A86C95"/>
    <w:rsid w:val="00A870AD"/>
    <w:rsid w:val="00A87BFF"/>
    <w:rsid w:val="00A901E5"/>
    <w:rsid w:val="00A90D84"/>
    <w:rsid w:val="00A954A9"/>
    <w:rsid w:val="00A963AB"/>
    <w:rsid w:val="00A96699"/>
    <w:rsid w:val="00AA0FC6"/>
    <w:rsid w:val="00AA1430"/>
    <w:rsid w:val="00AB01B4"/>
    <w:rsid w:val="00AB3E5F"/>
    <w:rsid w:val="00AB6239"/>
    <w:rsid w:val="00AC2BA6"/>
    <w:rsid w:val="00AC3FC0"/>
    <w:rsid w:val="00AC5F13"/>
    <w:rsid w:val="00AC660C"/>
    <w:rsid w:val="00AD0684"/>
    <w:rsid w:val="00AD1287"/>
    <w:rsid w:val="00AD1F29"/>
    <w:rsid w:val="00AD651B"/>
    <w:rsid w:val="00AE4F2C"/>
    <w:rsid w:val="00AE5D32"/>
    <w:rsid w:val="00AE67EF"/>
    <w:rsid w:val="00AF4D9C"/>
    <w:rsid w:val="00B003D2"/>
    <w:rsid w:val="00B008DA"/>
    <w:rsid w:val="00B03F00"/>
    <w:rsid w:val="00B06F57"/>
    <w:rsid w:val="00B212DF"/>
    <w:rsid w:val="00B24168"/>
    <w:rsid w:val="00B27A2A"/>
    <w:rsid w:val="00B40933"/>
    <w:rsid w:val="00B446F5"/>
    <w:rsid w:val="00B45EE5"/>
    <w:rsid w:val="00B53697"/>
    <w:rsid w:val="00B536AB"/>
    <w:rsid w:val="00B70041"/>
    <w:rsid w:val="00B704D1"/>
    <w:rsid w:val="00B7094E"/>
    <w:rsid w:val="00B7136D"/>
    <w:rsid w:val="00B763BA"/>
    <w:rsid w:val="00B8097D"/>
    <w:rsid w:val="00B8705A"/>
    <w:rsid w:val="00B906BF"/>
    <w:rsid w:val="00B91206"/>
    <w:rsid w:val="00BA5C25"/>
    <w:rsid w:val="00BA60B3"/>
    <w:rsid w:val="00BB06E6"/>
    <w:rsid w:val="00BB090A"/>
    <w:rsid w:val="00BB6530"/>
    <w:rsid w:val="00BB7C69"/>
    <w:rsid w:val="00BC16B9"/>
    <w:rsid w:val="00BC1B1A"/>
    <w:rsid w:val="00BC3668"/>
    <w:rsid w:val="00BC6481"/>
    <w:rsid w:val="00BD1FAE"/>
    <w:rsid w:val="00BE0C78"/>
    <w:rsid w:val="00BE3423"/>
    <w:rsid w:val="00BE347E"/>
    <w:rsid w:val="00BF21EA"/>
    <w:rsid w:val="00BF2F1B"/>
    <w:rsid w:val="00BF5EFA"/>
    <w:rsid w:val="00C03482"/>
    <w:rsid w:val="00C04CF9"/>
    <w:rsid w:val="00C06666"/>
    <w:rsid w:val="00C07DD3"/>
    <w:rsid w:val="00C141E6"/>
    <w:rsid w:val="00C14666"/>
    <w:rsid w:val="00C21130"/>
    <w:rsid w:val="00C2667B"/>
    <w:rsid w:val="00C271F6"/>
    <w:rsid w:val="00C31DEF"/>
    <w:rsid w:val="00C33A12"/>
    <w:rsid w:val="00C42482"/>
    <w:rsid w:val="00C4331E"/>
    <w:rsid w:val="00C6185E"/>
    <w:rsid w:val="00C6752C"/>
    <w:rsid w:val="00C70293"/>
    <w:rsid w:val="00C72631"/>
    <w:rsid w:val="00C80AF6"/>
    <w:rsid w:val="00CA0597"/>
    <w:rsid w:val="00CA3839"/>
    <w:rsid w:val="00CB181E"/>
    <w:rsid w:val="00CB276D"/>
    <w:rsid w:val="00CB381D"/>
    <w:rsid w:val="00CB7E8D"/>
    <w:rsid w:val="00CC2063"/>
    <w:rsid w:val="00CC7D78"/>
    <w:rsid w:val="00CD0A8B"/>
    <w:rsid w:val="00CD1B1B"/>
    <w:rsid w:val="00CD292F"/>
    <w:rsid w:val="00CE2898"/>
    <w:rsid w:val="00CF131C"/>
    <w:rsid w:val="00CF3E35"/>
    <w:rsid w:val="00CF7886"/>
    <w:rsid w:val="00D33DE9"/>
    <w:rsid w:val="00D35A35"/>
    <w:rsid w:val="00D369E4"/>
    <w:rsid w:val="00D36B10"/>
    <w:rsid w:val="00D412C2"/>
    <w:rsid w:val="00D43E51"/>
    <w:rsid w:val="00D560D2"/>
    <w:rsid w:val="00D60705"/>
    <w:rsid w:val="00D61414"/>
    <w:rsid w:val="00D71611"/>
    <w:rsid w:val="00D74A5B"/>
    <w:rsid w:val="00D82AAF"/>
    <w:rsid w:val="00D85847"/>
    <w:rsid w:val="00D906DB"/>
    <w:rsid w:val="00D926E0"/>
    <w:rsid w:val="00D93DC4"/>
    <w:rsid w:val="00DA287A"/>
    <w:rsid w:val="00DA28AD"/>
    <w:rsid w:val="00DA5757"/>
    <w:rsid w:val="00DA576F"/>
    <w:rsid w:val="00DA6491"/>
    <w:rsid w:val="00DA7E38"/>
    <w:rsid w:val="00DC35C0"/>
    <w:rsid w:val="00DC7FE5"/>
    <w:rsid w:val="00DD33B8"/>
    <w:rsid w:val="00DD48BD"/>
    <w:rsid w:val="00DD6AD0"/>
    <w:rsid w:val="00DE5A63"/>
    <w:rsid w:val="00DE67F1"/>
    <w:rsid w:val="00DF33AC"/>
    <w:rsid w:val="00DF4643"/>
    <w:rsid w:val="00DF478D"/>
    <w:rsid w:val="00E02140"/>
    <w:rsid w:val="00E07072"/>
    <w:rsid w:val="00E10A1B"/>
    <w:rsid w:val="00E10F0B"/>
    <w:rsid w:val="00E122E9"/>
    <w:rsid w:val="00E12943"/>
    <w:rsid w:val="00E13A59"/>
    <w:rsid w:val="00E166EF"/>
    <w:rsid w:val="00E2236A"/>
    <w:rsid w:val="00E24712"/>
    <w:rsid w:val="00E36A29"/>
    <w:rsid w:val="00E40FF7"/>
    <w:rsid w:val="00E42467"/>
    <w:rsid w:val="00E43615"/>
    <w:rsid w:val="00E547E7"/>
    <w:rsid w:val="00E55F81"/>
    <w:rsid w:val="00E646BB"/>
    <w:rsid w:val="00E71627"/>
    <w:rsid w:val="00E77F2E"/>
    <w:rsid w:val="00E90AD8"/>
    <w:rsid w:val="00E91415"/>
    <w:rsid w:val="00E91BD6"/>
    <w:rsid w:val="00E92BB6"/>
    <w:rsid w:val="00E950EE"/>
    <w:rsid w:val="00E978C0"/>
    <w:rsid w:val="00E97D38"/>
    <w:rsid w:val="00EA47D7"/>
    <w:rsid w:val="00EB0B43"/>
    <w:rsid w:val="00EB12DC"/>
    <w:rsid w:val="00EB35C0"/>
    <w:rsid w:val="00EB424C"/>
    <w:rsid w:val="00EB4FB7"/>
    <w:rsid w:val="00EC543B"/>
    <w:rsid w:val="00EC56A6"/>
    <w:rsid w:val="00EC64FD"/>
    <w:rsid w:val="00EC6529"/>
    <w:rsid w:val="00EC7670"/>
    <w:rsid w:val="00ED1CE9"/>
    <w:rsid w:val="00ED3687"/>
    <w:rsid w:val="00ED42D6"/>
    <w:rsid w:val="00ED496E"/>
    <w:rsid w:val="00ED69D5"/>
    <w:rsid w:val="00EF063E"/>
    <w:rsid w:val="00EF1973"/>
    <w:rsid w:val="00EF300C"/>
    <w:rsid w:val="00EF5A9F"/>
    <w:rsid w:val="00F0243D"/>
    <w:rsid w:val="00F043FD"/>
    <w:rsid w:val="00F109A1"/>
    <w:rsid w:val="00F12075"/>
    <w:rsid w:val="00F13EAB"/>
    <w:rsid w:val="00F25A91"/>
    <w:rsid w:val="00F32844"/>
    <w:rsid w:val="00F331C0"/>
    <w:rsid w:val="00F34994"/>
    <w:rsid w:val="00F36F67"/>
    <w:rsid w:val="00F4092F"/>
    <w:rsid w:val="00F40A7B"/>
    <w:rsid w:val="00F4216A"/>
    <w:rsid w:val="00F46C0A"/>
    <w:rsid w:val="00F46CAC"/>
    <w:rsid w:val="00F52E0A"/>
    <w:rsid w:val="00F5634C"/>
    <w:rsid w:val="00F70529"/>
    <w:rsid w:val="00F71777"/>
    <w:rsid w:val="00F726B8"/>
    <w:rsid w:val="00F7712F"/>
    <w:rsid w:val="00F8493B"/>
    <w:rsid w:val="00F85BE2"/>
    <w:rsid w:val="00F86F40"/>
    <w:rsid w:val="00F903F1"/>
    <w:rsid w:val="00F91ACB"/>
    <w:rsid w:val="00F92FD3"/>
    <w:rsid w:val="00F93AB1"/>
    <w:rsid w:val="00F97120"/>
    <w:rsid w:val="00FA3EE6"/>
    <w:rsid w:val="00FA6C79"/>
    <w:rsid w:val="00FB1F37"/>
    <w:rsid w:val="00FC6582"/>
    <w:rsid w:val="00FC6756"/>
    <w:rsid w:val="00FC796D"/>
    <w:rsid w:val="00FD1439"/>
    <w:rsid w:val="00FD5B45"/>
    <w:rsid w:val="00FD5F1C"/>
    <w:rsid w:val="00FD638A"/>
    <w:rsid w:val="00FD671D"/>
    <w:rsid w:val="00FD68AB"/>
    <w:rsid w:val="00FE311C"/>
    <w:rsid w:val="00FE556C"/>
    <w:rsid w:val="00FF68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475D7C"/>
  <w15:chartTrackingRefBased/>
  <w15:docId w15:val="{5D15F41D-97C6-43B5-A34E-A3AA024F3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0597"/>
    <w:pPr>
      <w:widowControl w:val="0"/>
      <w:wordWrap w:val="0"/>
      <w:autoSpaceDE w:val="0"/>
      <w:autoSpaceDN w:val="0"/>
    </w:pPr>
  </w:style>
  <w:style w:type="paragraph" w:styleId="Heading1">
    <w:name w:val="heading 1"/>
    <w:aliases w:val="제목 1(no line),H1,h1,app heading 1,l1,Memo Heading 1,h11,h12,h13,h14,h15,h16,Heading 1_a,heading 1,h17,h111,h121,h131,h141,h151,h161,h18,h112,h122,h132,h142,h152,h162,h19,h113,h123,h133,h143,h153,h163,NMP Heading 1,Heading 1 Char,Alt+1"/>
    <w:next w:val="Normal"/>
    <w:link w:val="Heading1Char1"/>
    <w:uiPriority w:val="9"/>
    <w:qFormat/>
    <w:rsid w:val="000142A6"/>
    <w:pPr>
      <w:keepNext/>
      <w:keepLines/>
      <w:pBdr>
        <w:top w:val="single" w:sz="12" w:space="3" w:color="auto"/>
      </w:pBdr>
      <w:spacing w:before="240" w:after="180" w:line="240" w:lineRule="auto"/>
      <w:jc w:val="left"/>
      <w:outlineLvl w:val="0"/>
    </w:pPr>
    <w:rPr>
      <w:rFonts w:ascii="Arial" w:eastAsia="Batang" w:hAnsi="Arial" w:cs="Times New Roman"/>
      <w:kern w:val="0"/>
      <w:sz w:val="36"/>
      <w:szCs w:val="20"/>
      <w:lang w:val="en-GB" w:eastAsia="en-US"/>
    </w:rPr>
  </w:style>
  <w:style w:type="paragraph" w:styleId="Heading2">
    <w:name w:val="heading 2"/>
    <w:basedOn w:val="Heading1"/>
    <w:next w:val="Normal"/>
    <w:link w:val="Heading2Char"/>
    <w:qFormat/>
    <w:rsid w:val="000142A6"/>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iPriority w:val="99"/>
    <w:qFormat/>
    <w:rsid w:val="000142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142A6"/>
    <w:pPr>
      <w:outlineLvl w:val="3"/>
    </w:pPr>
    <w:rPr>
      <w:sz w:val="24"/>
    </w:rPr>
  </w:style>
  <w:style w:type="paragraph" w:styleId="Heading5">
    <w:name w:val="heading 5"/>
    <w:basedOn w:val="Heading4"/>
    <w:next w:val="Normal"/>
    <w:link w:val="Heading5Char"/>
    <w:uiPriority w:val="9"/>
    <w:qFormat/>
    <w:rsid w:val="000142A6"/>
    <w:pPr>
      <w:outlineLvl w:val="4"/>
    </w:pPr>
    <w:rPr>
      <w:sz w:val="22"/>
    </w:rPr>
  </w:style>
  <w:style w:type="paragraph" w:styleId="Heading6">
    <w:name w:val="heading 6"/>
    <w:basedOn w:val="H6"/>
    <w:next w:val="Normal"/>
    <w:link w:val="Heading6Char"/>
    <w:qFormat/>
    <w:rsid w:val="000142A6"/>
    <w:pPr>
      <w:ind w:left="0" w:firstLine="0"/>
      <w:outlineLvl w:val="5"/>
    </w:pPr>
  </w:style>
  <w:style w:type="paragraph" w:styleId="Heading7">
    <w:name w:val="heading 7"/>
    <w:basedOn w:val="H6"/>
    <w:next w:val="Normal"/>
    <w:link w:val="Heading7Char"/>
    <w:qFormat/>
    <w:rsid w:val="000142A6"/>
    <w:pPr>
      <w:ind w:left="0" w:firstLine="0"/>
      <w:outlineLvl w:val="6"/>
    </w:pPr>
  </w:style>
  <w:style w:type="paragraph" w:styleId="Heading8">
    <w:name w:val="heading 8"/>
    <w:basedOn w:val="Heading1"/>
    <w:next w:val="Normal"/>
    <w:link w:val="Heading8Char"/>
    <w:qFormat/>
    <w:rsid w:val="000142A6"/>
    <w:pPr>
      <w:outlineLvl w:val="7"/>
    </w:pPr>
  </w:style>
  <w:style w:type="paragraph" w:styleId="Heading9">
    <w:name w:val="heading 9"/>
    <w:basedOn w:val="Heading8"/>
    <w:next w:val="Normal"/>
    <w:link w:val="Heading9Char"/>
    <w:qFormat/>
    <w:rsid w:val="000142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142A6"/>
    <w:rPr>
      <w:rFonts w:ascii="Arial" w:eastAsia="Batang" w:hAnsi="Arial" w:cs="Times New Roman"/>
      <w:kern w:val="0"/>
      <w:sz w:val="36"/>
      <w:szCs w:val="20"/>
      <w:lang w:val="en-GB" w:eastAsia="en-US"/>
    </w:rPr>
  </w:style>
  <w:style w:type="character" w:customStyle="1" w:styleId="Heading2Char">
    <w:name w:val="Heading 2 Char"/>
    <w:basedOn w:val="DefaultParagraphFont"/>
    <w:link w:val="Heading2"/>
    <w:rsid w:val="000142A6"/>
    <w:rPr>
      <w:rFonts w:ascii="Arial" w:eastAsia="Batang"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uiPriority w:val="99"/>
    <w:rsid w:val="000142A6"/>
    <w:rPr>
      <w:rFonts w:ascii="Arial" w:eastAsia="Batang"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2A6"/>
    <w:rPr>
      <w:rFonts w:ascii="Arial" w:eastAsia="Batang" w:hAnsi="Arial" w:cs="Times New Roman"/>
      <w:kern w:val="0"/>
      <w:sz w:val="24"/>
      <w:szCs w:val="20"/>
      <w:lang w:val="en-GB" w:eastAsia="en-US"/>
    </w:rPr>
  </w:style>
  <w:style w:type="character" w:customStyle="1" w:styleId="Heading5Char">
    <w:name w:val="Heading 5 Char"/>
    <w:basedOn w:val="DefaultParagraphFont"/>
    <w:link w:val="Heading5"/>
    <w:uiPriority w:val="9"/>
    <w:rsid w:val="000142A6"/>
    <w:rPr>
      <w:rFonts w:ascii="Arial" w:eastAsia="Batang" w:hAnsi="Arial" w:cs="Times New Roman"/>
      <w:kern w:val="0"/>
      <w:sz w:val="22"/>
      <w:szCs w:val="20"/>
      <w:lang w:val="en-GB" w:eastAsia="en-US"/>
    </w:rPr>
  </w:style>
  <w:style w:type="character" w:customStyle="1" w:styleId="Heading6Char">
    <w:name w:val="Heading 6 Char"/>
    <w:basedOn w:val="DefaultParagraphFont"/>
    <w:link w:val="Heading6"/>
    <w:rsid w:val="000142A6"/>
    <w:rPr>
      <w:rFonts w:ascii="Arial" w:eastAsia="Batang" w:hAnsi="Arial" w:cs="Times New Roman"/>
      <w:kern w:val="0"/>
      <w:szCs w:val="20"/>
      <w:lang w:val="en-GB" w:eastAsia="en-US"/>
    </w:rPr>
  </w:style>
  <w:style w:type="character" w:customStyle="1" w:styleId="Heading7Char">
    <w:name w:val="Heading 7 Char"/>
    <w:basedOn w:val="DefaultParagraphFont"/>
    <w:link w:val="Heading7"/>
    <w:rsid w:val="000142A6"/>
    <w:rPr>
      <w:rFonts w:ascii="Arial" w:eastAsia="Batang" w:hAnsi="Arial" w:cs="Times New Roman"/>
      <w:kern w:val="0"/>
      <w:szCs w:val="20"/>
      <w:lang w:val="en-GB" w:eastAsia="en-US"/>
    </w:rPr>
  </w:style>
  <w:style w:type="character" w:customStyle="1" w:styleId="Heading8Char">
    <w:name w:val="Heading 8 Char"/>
    <w:basedOn w:val="DefaultParagraphFont"/>
    <w:link w:val="Heading8"/>
    <w:rsid w:val="000142A6"/>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rsid w:val="000142A6"/>
    <w:rPr>
      <w:rFonts w:ascii="Arial" w:eastAsia="Batang" w:hAnsi="Arial" w:cs="Times New Roman"/>
      <w:kern w:val="0"/>
      <w:sz w:val="36"/>
      <w:szCs w:val="20"/>
      <w:lang w:val="en-GB" w:eastAsia="en-US"/>
    </w:rPr>
  </w:style>
  <w:style w:type="numbering" w:customStyle="1" w:styleId="1">
    <w:name w:val="목록 없음1"/>
    <w:next w:val="NoList"/>
    <w:uiPriority w:val="99"/>
    <w:semiHidden/>
    <w:unhideWhenUsed/>
    <w:rsid w:val="000142A6"/>
  </w:style>
  <w:style w:type="paragraph" w:styleId="TOC8">
    <w:name w:val="toc 8"/>
    <w:basedOn w:val="TOC1"/>
    <w:semiHidden/>
    <w:rsid w:val="000142A6"/>
    <w:pPr>
      <w:spacing w:before="180"/>
      <w:ind w:left="2693" w:hanging="2693"/>
    </w:pPr>
    <w:rPr>
      <w:b/>
    </w:rPr>
  </w:style>
  <w:style w:type="paragraph" w:styleId="TOC1">
    <w:name w:val="toc 1"/>
    <w:semiHidden/>
    <w:rsid w:val="000142A6"/>
    <w:pPr>
      <w:keepNext/>
      <w:keepLines/>
      <w:widowControl w:val="0"/>
      <w:tabs>
        <w:tab w:val="right" w:leader="dot" w:pos="9639"/>
      </w:tabs>
      <w:spacing w:before="120" w:after="0" w:line="240" w:lineRule="auto"/>
      <w:ind w:left="567" w:right="425" w:hanging="567"/>
      <w:jc w:val="left"/>
    </w:pPr>
    <w:rPr>
      <w:rFonts w:ascii="Times New Roman" w:eastAsia="Batang" w:hAnsi="Times New Roman" w:cs="Times New Roman"/>
      <w:noProof/>
      <w:kern w:val="0"/>
      <w:sz w:val="22"/>
      <w:szCs w:val="20"/>
      <w:lang w:val="en-GB" w:eastAsia="en-US"/>
    </w:rPr>
  </w:style>
  <w:style w:type="paragraph" w:customStyle="1" w:styleId="ZT">
    <w:name w:val="ZT"/>
    <w:rsid w:val="000142A6"/>
    <w:pPr>
      <w:framePr w:wrap="notBeside" w:hAnchor="margin" w:yAlign="center"/>
      <w:widowControl w:val="0"/>
      <w:spacing w:after="0" w:line="240" w:lineRule="atLeast"/>
      <w:jc w:val="right"/>
    </w:pPr>
    <w:rPr>
      <w:rFonts w:ascii="Arial" w:eastAsia="Batang" w:hAnsi="Arial" w:cs="Times New Roman"/>
      <w:b/>
      <w:kern w:val="0"/>
      <w:sz w:val="34"/>
      <w:szCs w:val="20"/>
      <w:lang w:val="en-GB" w:eastAsia="en-US"/>
    </w:rPr>
  </w:style>
  <w:style w:type="paragraph" w:styleId="TOC5">
    <w:name w:val="toc 5"/>
    <w:basedOn w:val="TOC4"/>
    <w:semiHidden/>
    <w:rsid w:val="000142A6"/>
    <w:pPr>
      <w:ind w:left="1701" w:hanging="1701"/>
    </w:pPr>
  </w:style>
  <w:style w:type="paragraph" w:styleId="TOC4">
    <w:name w:val="toc 4"/>
    <w:basedOn w:val="TOC3"/>
    <w:semiHidden/>
    <w:rsid w:val="000142A6"/>
    <w:pPr>
      <w:ind w:left="1418" w:hanging="1418"/>
    </w:pPr>
  </w:style>
  <w:style w:type="paragraph" w:styleId="TOC3">
    <w:name w:val="toc 3"/>
    <w:basedOn w:val="TOC2"/>
    <w:semiHidden/>
    <w:rsid w:val="000142A6"/>
    <w:pPr>
      <w:ind w:left="1134" w:hanging="1134"/>
    </w:pPr>
  </w:style>
  <w:style w:type="paragraph" w:styleId="TOC2">
    <w:name w:val="toc 2"/>
    <w:basedOn w:val="TOC1"/>
    <w:semiHidden/>
    <w:rsid w:val="000142A6"/>
    <w:pPr>
      <w:keepNext w:val="0"/>
      <w:spacing w:before="0"/>
      <w:ind w:left="851" w:hanging="851"/>
    </w:pPr>
    <w:rPr>
      <w:sz w:val="20"/>
    </w:rPr>
  </w:style>
  <w:style w:type="paragraph" w:styleId="Index2">
    <w:name w:val="index 2"/>
    <w:basedOn w:val="Index1"/>
    <w:semiHidden/>
    <w:rsid w:val="000142A6"/>
    <w:pPr>
      <w:ind w:left="284"/>
    </w:pPr>
  </w:style>
  <w:style w:type="paragraph" w:styleId="Index1">
    <w:name w:val="index 1"/>
    <w:basedOn w:val="Normal"/>
    <w:semiHidden/>
    <w:rsid w:val="000142A6"/>
    <w:pPr>
      <w:keepLines/>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ZH">
    <w:name w:val="ZH"/>
    <w:rsid w:val="000142A6"/>
    <w:pPr>
      <w:framePr w:wrap="notBeside" w:vAnchor="page" w:hAnchor="margin" w:xAlign="center" w:y="6805"/>
      <w:widowControl w:val="0"/>
      <w:spacing w:after="0" w:line="240" w:lineRule="auto"/>
      <w:jc w:val="left"/>
    </w:pPr>
    <w:rPr>
      <w:rFonts w:ascii="Arial" w:eastAsia="Batang" w:hAnsi="Arial" w:cs="Times New Roman"/>
      <w:noProof/>
      <w:kern w:val="0"/>
      <w:szCs w:val="20"/>
      <w:lang w:val="en-GB" w:eastAsia="en-US"/>
    </w:rPr>
  </w:style>
  <w:style w:type="paragraph" w:customStyle="1" w:styleId="TT">
    <w:name w:val="TT"/>
    <w:basedOn w:val="Heading1"/>
    <w:next w:val="Normal"/>
    <w:rsid w:val="000142A6"/>
    <w:pPr>
      <w:outlineLvl w:val="9"/>
    </w:pPr>
  </w:style>
  <w:style w:type="paragraph" w:styleId="ListNumber2">
    <w:name w:val="List Number 2"/>
    <w:basedOn w:val="ListNumber"/>
    <w:rsid w:val="000142A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142A6"/>
    <w:pPr>
      <w:widowControl w:val="0"/>
      <w:spacing w:after="0" w:line="240" w:lineRule="auto"/>
      <w:jc w:val="left"/>
    </w:pPr>
    <w:rPr>
      <w:rFonts w:ascii="Arial" w:eastAsia="Batang"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142A6"/>
    <w:rPr>
      <w:rFonts w:ascii="Arial" w:eastAsia="Batang" w:hAnsi="Arial" w:cs="Times New Roman"/>
      <w:b/>
      <w:noProof/>
      <w:kern w:val="0"/>
      <w:sz w:val="18"/>
      <w:szCs w:val="20"/>
      <w:lang w:val="en-GB" w:eastAsia="en-US"/>
    </w:rPr>
  </w:style>
  <w:style w:type="character" w:styleId="FootnoteReference">
    <w:name w:val="footnote reference"/>
    <w:semiHidden/>
    <w:rsid w:val="000142A6"/>
    <w:rPr>
      <w:rFonts w:ascii="Arial" w:eastAsia="SimSun" w:hAnsi="Arial" w:cs="Arial"/>
      <w:b/>
      <w:color w:val="0000FF"/>
      <w:kern w:val="2"/>
      <w:position w:val="6"/>
      <w:sz w:val="16"/>
      <w:lang w:val="en-US" w:eastAsia="zh-CN" w:bidi="ar-SA"/>
    </w:rPr>
  </w:style>
  <w:style w:type="paragraph" w:styleId="FootnoteText">
    <w:name w:val="footnote text"/>
    <w:basedOn w:val="Normal"/>
    <w:link w:val="FootnoteTextChar"/>
    <w:semiHidden/>
    <w:rsid w:val="000142A6"/>
    <w:pPr>
      <w:keepLines/>
      <w:widowControl/>
      <w:wordWrap/>
      <w:autoSpaceDE/>
      <w:autoSpaceDN/>
      <w:spacing w:before="60" w:after="0" w:line="288" w:lineRule="auto"/>
      <w:ind w:left="454" w:firstLineChars="100" w:hanging="454"/>
    </w:pPr>
    <w:rPr>
      <w:rFonts w:ascii="Times New Roman" w:eastAsia="Batang" w:hAnsi="Times New Roman" w:cs="Times New Roman"/>
      <w:kern w:val="0"/>
      <w:sz w:val="16"/>
      <w:szCs w:val="20"/>
    </w:rPr>
  </w:style>
  <w:style w:type="character" w:customStyle="1" w:styleId="FootnoteTextChar">
    <w:name w:val="Footnote Text Char"/>
    <w:basedOn w:val="DefaultParagraphFont"/>
    <w:link w:val="FootnoteText"/>
    <w:semiHidden/>
    <w:rsid w:val="000142A6"/>
    <w:rPr>
      <w:rFonts w:ascii="Times New Roman" w:eastAsia="Batang" w:hAnsi="Times New Roman" w:cs="Times New Roman"/>
      <w:kern w:val="0"/>
      <w:sz w:val="16"/>
      <w:szCs w:val="20"/>
    </w:rPr>
  </w:style>
  <w:style w:type="paragraph" w:customStyle="1" w:styleId="TAH">
    <w:name w:val="TAH"/>
    <w:basedOn w:val="TAC"/>
    <w:link w:val="TAHCar"/>
    <w:qFormat/>
    <w:rsid w:val="000142A6"/>
    <w:rPr>
      <w:b/>
    </w:rPr>
  </w:style>
  <w:style w:type="paragraph" w:customStyle="1" w:styleId="TAC">
    <w:name w:val="TAC"/>
    <w:basedOn w:val="TAL"/>
    <w:link w:val="TACChar"/>
    <w:qFormat/>
    <w:rsid w:val="000142A6"/>
    <w:pPr>
      <w:jc w:val="center"/>
    </w:pPr>
  </w:style>
  <w:style w:type="paragraph" w:customStyle="1" w:styleId="TF">
    <w:name w:val="TF"/>
    <w:basedOn w:val="TH"/>
    <w:link w:val="TFChar"/>
    <w:rsid w:val="000142A6"/>
    <w:pPr>
      <w:keepNext w:val="0"/>
      <w:spacing w:before="0" w:after="240"/>
    </w:pPr>
  </w:style>
  <w:style w:type="paragraph" w:customStyle="1" w:styleId="NO">
    <w:name w:val="NO"/>
    <w:basedOn w:val="Normal"/>
    <w:link w:val="NOChar"/>
    <w:rsid w:val="000142A6"/>
    <w:pPr>
      <w:keepLines/>
      <w:widowControl/>
      <w:wordWrap/>
      <w:autoSpaceDE/>
      <w:autoSpaceDN/>
      <w:spacing w:before="60" w:after="60" w:line="288" w:lineRule="auto"/>
      <w:ind w:left="1135" w:firstLineChars="100" w:hanging="851"/>
    </w:pPr>
    <w:rPr>
      <w:rFonts w:ascii="Arial" w:eastAsia="Batang" w:hAnsi="Arial" w:cs="Arial"/>
      <w:color w:val="0000FF"/>
      <w:szCs w:val="20"/>
      <w:lang w:val="en-GB" w:eastAsia="en-US"/>
    </w:rPr>
  </w:style>
  <w:style w:type="paragraph" w:styleId="TOC9">
    <w:name w:val="toc 9"/>
    <w:basedOn w:val="TOC8"/>
    <w:semiHidden/>
    <w:rsid w:val="000142A6"/>
    <w:pPr>
      <w:ind w:left="1418" w:hanging="1418"/>
    </w:pPr>
  </w:style>
  <w:style w:type="paragraph" w:customStyle="1" w:styleId="EX">
    <w:name w:val="EX"/>
    <w:basedOn w:val="Normal"/>
    <w:rsid w:val="000142A6"/>
    <w:pPr>
      <w:keepLines/>
      <w:widowControl/>
      <w:wordWrap/>
      <w:autoSpaceDE/>
      <w:autoSpaceDN/>
      <w:spacing w:before="60" w:after="60" w:line="288" w:lineRule="auto"/>
      <w:ind w:left="1702" w:firstLineChars="100" w:hanging="1418"/>
    </w:pPr>
    <w:rPr>
      <w:rFonts w:ascii="Times New Roman" w:eastAsia="Batang" w:hAnsi="Times New Roman" w:cs="Times New Roman"/>
      <w:kern w:val="0"/>
      <w:szCs w:val="20"/>
    </w:rPr>
  </w:style>
  <w:style w:type="paragraph" w:customStyle="1" w:styleId="FP">
    <w:name w:val="FP"/>
    <w:basedOn w:val="Normal"/>
    <w:rsid w:val="000142A6"/>
    <w:pPr>
      <w:widowControl/>
      <w:wordWrap/>
      <w:autoSpaceDE/>
      <w:autoSpaceDN/>
      <w:spacing w:before="60" w:after="0" w:line="288" w:lineRule="auto"/>
      <w:ind w:firstLineChars="100" w:firstLine="200"/>
    </w:pPr>
    <w:rPr>
      <w:rFonts w:ascii="Times New Roman" w:eastAsia="Batang" w:hAnsi="Times New Roman" w:cs="Times New Roman"/>
      <w:kern w:val="0"/>
      <w:szCs w:val="20"/>
    </w:rPr>
  </w:style>
  <w:style w:type="paragraph" w:customStyle="1" w:styleId="LD">
    <w:name w:val="LD"/>
    <w:rsid w:val="000142A6"/>
    <w:pPr>
      <w:keepNext/>
      <w:keepLines/>
      <w:spacing w:after="0" w:line="180" w:lineRule="exact"/>
      <w:jc w:val="left"/>
    </w:pPr>
    <w:rPr>
      <w:rFonts w:ascii="MS LineDraw" w:eastAsia="Batang" w:hAnsi="MS LineDraw" w:cs="Times New Roman"/>
      <w:noProof/>
      <w:kern w:val="0"/>
      <w:szCs w:val="20"/>
      <w:lang w:val="en-GB" w:eastAsia="en-US"/>
    </w:rPr>
  </w:style>
  <w:style w:type="paragraph" w:customStyle="1" w:styleId="NW">
    <w:name w:val="NW"/>
    <w:basedOn w:val="NO"/>
    <w:rsid w:val="000142A6"/>
    <w:pPr>
      <w:spacing w:after="0"/>
    </w:pPr>
  </w:style>
  <w:style w:type="paragraph" w:customStyle="1" w:styleId="EW">
    <w:name w:val="EW"/>
    <w:basedOn w:val="EX"/>
    <w:rsid w:val="000142A6"/>
    <w:pPr>
      <w:spacing w:after="0"/>
    </w:pPr>
  </w:style>
  <w:style w:type="paragraph" w:styleId="TOC6">
    <w:name w:val="toc 6"/>
    <w:basedOn w:val="TOC5"/>
    <w:next w:val="Normal"/>
    <w:semiHidden/>
    <w:rsid w:val="000142A6"/>
    <w:pPr>
      <w:ind w:left="1985" w:hanging="1985"/>
    </w:pPr>
  </w:style>
  <w:style w:type="paragraph" w:styleId="TOC7">
    <w:name w:val="toc 7"/>
    <w:basedOn w:val="TOC6"/>
    <w:next w:val="Normal"/>
    <w:semiHidden/>
    <w:rsid w:val="000142A6"/>
    <w:pPr>
      <w:ind w:left="2268" w:hanging="2268"/>
    </w:pPr>
  </w:style>
  <w:style w:type="paragraph" w:styleId="ListBullet2">
    <w:name w:val="List Bullet 2"/>
    <w:basedOn w:val="ListBullet"/>
    <w:rsid w:val="000142A6"/>
    <w:pPr>
      <w:ind w:left="851"/>
    </w:pPr>
  </w:style>
  <w:style w:type="paragraph" w:styleId="ListBullet3">
    <w:name w:val="List Bullet 3"/>
    <w:basedOn w:val="ListBullet2"/>
    <w:rsid w:val="000142A6"/>
    <w:pPr>
      <w:ind w:left="1135"/>
    </w:pPr>
  </w:style>
  <w:style w:type="paragraph" w:styleId="ListNumber">
    <w:name w:val="List Number"/>
    <w:basedOn w:val="List"/>
    <w:rsid w:val="000142A6"/>
  </w:style>
  <w:style w:type="paragraph" w:customStyle="1" w:styleId="EQ">
    <w:name w:val="EQ"/>
    <w:basedOn w:val="Normal"/>
    <w:next w:val="Normal"/>
    <w:uiPriority w:val="99"/>
    <w:qFormat/>
    <w:rsid w:val="000142A6"/>
    <w:pPr>
      <w:keepLines/>
      <w:widowControl/>
      <w:tabs>
        <w:tab w:val="center" w:pos="4536"/>
        <w:tab w:val="right" w:pos="9072"/>
      </w:tabs>
      <w:wordWrap/>
      <w:autoSpaceDE/>
      <w:autoSpaceDN/>
      <w:spacing w:before="60" w:after="60" w:line="288" w:lineRule="auto"/>
      <w:ind w:firstLineChars="100" w:firstLine="200"/>
    </w:pPr>
    <w:rPr>
      <w:rFonts w:ascii="Times New Roman" w:eastAsia="Batang" w:hAnsi="Times New Roman" w:cs="Times New Roman"/>
      <w:noProof/>
      <w:kern w:val="0"/>
      <w:szCs w:val="20"/>
    </w:rPr>
  </w:style>
  <w:style w:type="paragraph" w:customStyle="1" w:styleId="TH">
    <w:name w:val="TH"/>
    <w:basedOn w:val="Normal"/>
    <w:link w:val="THChar"/>
    <w:qFormat/>
    <w:rsid w:val="000142A6"/>
    <w:pPr>
      <w:keepNext/>
      <w:keepLines/>
      <w:widowControl/>
      <w:wordWrap/>
      <w:autoSpaceDE/>
      <w:autoSpaceDN/>
      <w:spacing w:before="60" w:after="60" w:line="288" w:lineRule="auto"/>
      <w:ind w:firstLineChars="100" w:firstLine="200"/>
      <w:jc w:val="center"/>
    </w:pPr>
    <w:rPr>
      <w:rFonts w:ascii="Arial" w:eastAsia="Batang" w:hAnsi="Arial" w:cs="Arial"/>
      <w:b/>
      <w:color w:val="0000FF"/>
      <w:szCs w:val="20"/>
      <w:lang w:val="en-GB" w:eastAsia="en-US"/>
    </w:rPr>
  </w:style>
  <w:style w:type="paragraph" w:customStyle="1" w:styleId="NF">
    <w:name w:val="NF"/>
    <w:basedOn w:val="NO"/>
    <w:rsid w:val="000142A6"/>
    <w:pPr>
      <w:keepNext/>
      <w:spacing w:after="0"/>
    </w:pPr>
    <w:rPr>
      <w:sz w:val="18"/>
    </w:rPr>
  </w:style>
  <w:style w:type="paragraph" w:customStyle="1" w:styleId="PL">
    <w:name w:val="PL"/>
    <w:link w:val="PLChar"/>
    <w:rsid w:val="000142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Arial"/>
      <w:noProof/>
      <w:color w:val="0000FF"/>
      <w:sz w:val="16"/>
      <w:szCs w:val="20"/>
      <w:lang w:val="en-GB" w:eastAsia="en-US"/>
    </w:rPr>
  </w:style>
  <w:style w:type="paragraph" w:customStyle="1" w:styleId="TAR">
    <w:name w:val="TAR"/>
    <w:basedOn w:val="TAL"/>
    <w:rsid w:val="000142A6"/>
    <w:pPr>
      <w:jc w:val="right"/>
    </w:pPr>
  </w:style>
  <w:style w:type="paragraph" w:customStyle="1" w:styleId="H6">
    <w:name w:val="H6"/>
    <w:basedOn w:val="Heading5"/>
    <w:next w:val="Normal"/>
    <w:rsid w:val="000142A6"/>
    <w:pPr>
      <w:ind w:left="1985" w:hanging="1985"/>
      <w:outlineLvl w:val="9"/>
    </w:pPr>
    <w:rPr>
      <w:sz w:val="20"/>
    </w:rPr>
  </w:style>
  <w:style w:type="paragraph" w:customStyle="1" w:styleId="TAN">
    <w:name w:val="TAN"/>
    <w:basedOn w:val="TAL"/>
    <w:rsid w:val="000142A6"/>
    <w:pPr>
      <w:ind w:left="851" w:hanging="851"/>
    </w:pPr>
  </w:style>
  <w:style w:type="paragraph" w:customStyle="1" w:styleId="TAL">
    <w:name w:val="TAL"/>
    <w:basedOn w:val="Normal"/>
    <w:link w:val="TALCar"/>
    <w:qFormat/>
    <w:rsid w:val="000142A6"/>
    <w:pPr>
      <w:keepNext/>
      <w:keepLines/>
      <w:widowControl/>
      <w:wordWrap/>
      <w:autoSpaceDE/>
      <w:autoSpaceDN/>
      <w:spacing w:before="60" w:after="0" w:line="288" w:lineRule="auto"/>
      <w:ind w:firstLineChars="100" w:firstLine="200"/>
    </w:pPr>
    <w:rPr>
      <w:rFonts w:ascii="Arial" w:eastAsia="Batang" w:hAnsi="Arial" w:cs="Arial"/>
      <w:color w:val="0000FF"/>
      <w:sz w:val="18"/>
      <w:szCs w:val="20"/>
      <w:lang w:val="en-GB" w:eastAsia="en-US"/>
    </w:rPr>
  </w:style>
  <w:style w:type="paragraph" w:customStyle="1" w:styleId="ZA">
    <w:name w:val="ZA"/>
    <w:rsid w:val="000142A6"/>
    <w:pPr>
      <w:framePr w:w="10206" w:h="794" w:hRule="exact" w:wrap="notBeside" w:vAnchor="page" w:hAnchor="margin" w:y="1135"/>
      <w:widowControl w:val="0"/>
      <w:pBdr>
        <w:bottom w:val="single" w:sz="12" w:space="1" w:color="auto"/>
      </w:pBdr>
      <w:spacing w:after="0" w:line="240" w:lineRule="auto"/>
      <w:jc w:val="right"/>
    </w:pPr>
    <w:rPr>
      <w:rFonts w:ascii="Arial" w:eastAsia="Batang" w:hAnsi="Arial" w:cs="Times New Roman"/>
      <w:noProof/>
      <w:kern w:val="0"/>
      <w:sz w:val="40"/>
      <w:szCs w:val="20"/>
      <w:lang w:val="en-GB" w:eastAsia="en-US"/>
    </w:rPr>
  </w:style>
  <w:style w:type="paragraph" w:customStyle="1" w:styleId="ZB">
    <w:name w:val="ZB"/>
    <w:rsid w:val="000142A6"/>
    <w:pPr>
      <w:framePr w:w="10206" w:h="284" w:hRule="exact" w:wrap="notBeside" w:vAnchor="page" w:hAnchor="margin" w:y="1986"/>
      <w:widowControl w:val="0"/>
      <w:spacing w:after="0" w:line="240" w:lineRule="auto"/>
      <w:ind w:right="28"/>
      <w:jc w:val="right"/>
    </w:pPr>
    <w:rPr>
      <w:rFonts w:ascii="Arial" w:eastAsia="Batang" w:hAnsi="Arial" w:cs="Times New Roman"/>
      <w:i/>
      <w:noProof/>
      <w:kern w:val="0"/>
      <w:szCs w:val="20"/>
      <w:lang w:val="en-GB" w:eastAsia="en-US"/>
    </w:rPr>
  </w:style>
  <w:style w:type="paragraph" w:customStyle="1" w:styleId="ZD">
    <w:name w:val="ZD"/>
    <w:rsid w:val="000142A6"/>
    <w:pPr>
      <w:framePr w:wrap="notBeside" w:vAnchor="page" w:hAnchor="margin" w:y="15764"/>
      <w:widowControl w:val="0"/>
      <w:spacing w:after="0" w:line="240" w:lineRule="auto"/>
      <w:jc w:val="left"/>
    </w:pPr>
    <w:rPr>
      <w:rFonts w:ascii="Arial" w:eastAsia="Batang" w:hAnsi="Arial" w:cs="Times New Roman"/>
      <w:noProof/>
      <w:kern w:val="0"/>
      <w:sz w:val="32"/>
      <w:szCs w:val="20"/>
      <w:lang w:val="en-GB" w:eastAsia="en-US"/>
    </w:rPr>
  </w:style>
  <w:style w:type="paragraph" w:customStyle="1" w:styleId="ZU">
    <w:name w:val="ZU"/>
    <w:rsid w:val="000142A6"/>
    <w:pPr>
      <w:framePr w:w="10206" w:wrap="notBeside" w:vAnchor="page" w:hAnchor="margin" w:y="6238"/>
      <w:widowControl w:val="0"/>
      <w:pBdr>
        <w:top w:val="single" w:sz="12" w:space="1" w:color="auto"/>
      </w:pBdr>
      <w:spacing w:after="0" w:line="240" w:lineRule="auto"/>
      <w:jc w:val="right"/>
    </w:pPr>
    <w:rPr>
      <w:rFonts w:ascii="Arial" w:eastAsia="Batang" w:hAnsi="Arial" w:cs="Times New Roman"/>
      <w:noProof/>
      <w:kern w:val="0"/>
      <w:szCs w:val="20"/>
      <w:lang w:val="en-GB" w:eastAsia="en-US"/>
    </w:rPr>
  </w:style>
  <w:style w:type="paragraph" w:customStyle="1" w:styleId="ZV">
    <w:name w:val="ZV"/>
    <w:basedOn w:val="ZU"/>
    <w:rsid w:val="000142A6"/>
    <w:pPr>
      <w:framePr w:wrap="notBeside" w:y="16161"/>
    </w:pPr>
  </w:style>
  <w:style w:type="character" w:customStyle="1" w:styleId="ZGSM">
    <w:name w:val="ZGSM"/>
    <w:rsid w:val="000142A6"/>
  </w:style>
  <w:style w:type="paragraph" w:styleId="List2">
    <w:name w:val="List 2"/>
    <w:basedOn w:val="List"/>
    <w:link w:val="List2Char"/>
    <w:rsid w:val="000142A6"/>
    <w:pPr>
      <w:ind w:left="851"/>
    </w:pPr>
  </w:style>
  <w:style w:type="paragraph" w:customStyle="1" w:styleId="ZG">
    <w:name w:val="ZG"/>
    <w:rsid w:val="000142A6"/>
    <w:pPr>
      <w:framePr w:wrap="notBeside" w:vAnchor="page" w:hAnchor="margin" w:xAlign="right" w:y="6805"/>
      <w:widowControl w:val="0"/>
      <w:spacing w:after="0" w:line="240" w:lineRule="auto"/>
      <w:jc w:val="right"/>
    </w:pPr>
    <w:rPr>
      <w:rFonts w:ascii="Arial" w:eastAsia="Batang" w:hAnsi="Arial" w:cs="Times New Roman"/>
      <w:noProof/>
      <w:kern w:val="0"/>
      <w:szCs w:val="20"/>
      <w:lang w:val="en-GB" w:eastAsia="en-US"/>
    </w:rPr>
  </w:style>
  <w:style w:type="paragraph" w:styleId="List3">
    <w:name w:val="List 3"/>
    <w:basedOn w:val="List2"/>
    <w:rsid w:val="000142A6"/>
    <w:pPr>
      <w:ind w:left="1135"/>
    </w:pPr>
  </w:style>
  <w:style w:type="paragraph" w:styleId="List4">
    <w:name w:val="List 4"/>
    <w:basedOn w:val="List3"/>
    <w:rsid w:val="000142A6"/>
    <w:pPr>
      <w:ind w:left="1418"/>
    </w:pPr>
  </w:style>
  <w:style w:type="paragraph" w:styleId="List5">
    <w:name w:val="List 5"/>
    <w:basedOn w:val="List4"/>
    <w:rsid w:val="000142A6"/>
    <w:pPr>
      <w:ind w:left="1702"/>
    </w:pPr>
  </w:style>
  <w:style w:type="paragraph" w:customStyle="1" w:styleId="EditorsNote">
    <w:name w:val="Editor's Note"/>
    <w:aliases w:val="EN"/>
    <w:basedOn w:val="NO"/>
    <w:link w:val="EditorsNoteChar"/>
    <w:rsid w:val="000142A6"/>
    <w:rPr>
      <w:color w:val="FF0000"/>
    </w:rPr>
  </w:style>
  <w:style w:type="paragraph" w:styleId="List">
    <w:name w:val="List"/>
    <w:basedOn w:val="Normal"/>
    <w:link w:val="ListChar"/>
    <w:rsid w:val="000142A6"/>
    <w:pPr>
      <w:widowControl/>
      <w:wordWrap/>
      <w:autoSpaceDE/>
      <w:autoSpaceDN/>
      <w:spacing w:before="60" w:after="60" w:line="288" w:lineRule="auto"/>
      <w:ind w:left="568" w:firstLineChars="100" w:hanging="284"/>
    </w:pPr>
    <w:rPr>
      <w:rFonts w:ascii="Arial" w:eastAsia="Batang" w:hAnsi="Arial" w:cs="Arial"/>
      <w:color w:val="0000FF"/>
      <w:szCs w:val="20"/>
      <w:lang w:val="en-GB" w:eastAsia="en-US"/>
    </w:rPr>
  </w:style>
  <w:style w:type="paragraph" w:styleId="ListBullet">
    <w:name w:val="List Bullet"/>
    <w:basedOn w:val="List"/>
    <w:uiPriority w:val="99"/>
    <w:rsid w:val="000142A6"/>
  </w:style>
  <w:style w:type="paragraph" w:styleId="ListBullet4">
    <w:name w:val="List Bullet 4"/>
    <w:basedOn w:val="ListBullet3"/>
    <w:rsid w:val="000142A6"/>
    <w:pPr>
      <w:ind w:left="1418"/>
    </w:pPr>
  </w:style>
  <w:style w:type="paragraph" w:styleId="ListBullet5">
    <w:name w:val="List Bullet 5"/>
    <w:basedOn w:val="ListBullet4"/>
    <w:rsid w:val="000142A6"/>
    <w:pPr>
      <w:ind w:left="1702"/>
    </w:pPr>
  </w:style>
  <w:style w:type="paragraph" w:customStyle="1" w:styleId="B1">
    <w:name w:val="B1"/>
    <w:basedOn w:val="List"/>
    <w:link w:val="B1Char1"/>
    <w:qFormat/>
    <w:rsid w:val="000142A6"/>
  </w:style>
  <w:style w:type="paragraph" w:customStyle="1" w:styleId="B2">
    <w:name w:val="B2"/>
    <w:basedOn w:val="List2"/>
    <w:link w:val="B2Char"/>
    <w:rsid w:val="000142A6"/>
  </w:style>
  <w:style w:type="paragraph" w:customStyle="1" w:styleId="B3">
    <w:name w:val="B3"/>
    <w:basedOn w:val="List3"/>
    <w:link w:val="B3Char2"/>
    <w:rsid w:val="000142A6"/>
  </w:style>
  <w:style w:type="paragraph" w:customStyle="1" w:styleId="B4">
    <w:name w:val="B4"/>
    <w:basedOn w:val="List4"/>
    <w:link w:val="B4Char"/>
    <w:rsid w:val="000142A6"/>
  </w:style>
  <w:style w:type="paragraph" w:customStyle="1" w:styleId="B5">
    <w:name w:val="B5"/>
    <w:basedOn w:val="List5"/>
    <w:rsid w:val="000142A6"/>
  </w:style>
  <w:style w:type="paragraph" w:styleId="Footer">
    <w:name w:val="footer"/>
    <w:basedOn w:val="Header"/>
    <w:link w:val="FooterChar"/>
    <w:rsid w:val="000142A6"/>
    <w:pPr>
      <w:jc w:val="center"/>
    </w:pPr>
    <w:rPr>
      <w:i/>
    </w:rPr>
  </w:style>
  <w:style w:type="character" w:customStyle="1" w:styleId="FooterChar">
    <w:name w:val="Footer Char"/>
    <w:basedOn w:val="DefaultParagraphFont"/>
    <w:link w:val="Footer"/>
    <w:rsid w:val="000142A6"/>
    <w:rPr>
      <w:rFonts w:ascii="Arial" w:eastAsia="Batang" w:hAnsi="Arial" w:cs="Times New Roman"/>
      <w:b/>
      <w:i/>
      <w:noProof/>
      <w:kern w:val="0"/>
      <w:sz w:val="18"/>
      <w:szCs w:val="20"/>
      <w:lang w:val="en-GB" w:eastAsia="en-US"/>
    </w:rPr>
  </w:style>
  <w:style w:type="paragraph" w:customStyle="1" w:styleId="ZTD">
    <w:name w:val="ZTD"/>
    <w:basedOn w:val="ZB"/>
    <w:rsid w:val="000142A6"/>
    <w:pPr>
      <w:framePr w:hRule="auto" w:wrap="notBeside" w:y="852"/>
    </w:pPr>
    <w:rPr>
      <w:i w:val="0"/>
      <w:sz w:val="40"/>
    </w:rPr>
  </w:style>
  <w:style w:type="paragraph" w:customStyle="1" w:styleId="CRCoverPage">
    <w:name w:val="CR Cover Page"/>
    <w:link w:val="CRCoverPageZchn"/>
    <w:rsid w:val="000142A6"/>
    <w:pPr>
      <w:spacing w:after="120" w:line="240" w:lineRule="auto"/>
      <w:jc w:val="left"/>
    </w:pPr>
    <w:rPr>
      <w:rFonts w:ascii="Arial" w:eastAsia="Batang" w:hAnsi="Arial" w:cs="Times New Roman"/>
      <w:kern w:val="0"/>
      <w:szCs w:val="20"/>
      <w:lang w:val="en-GB" w:eastAsia="en-US"/>
    </w:rPr>
  </w:style>
  <w:style w:type="paragraph" w:customStyle="1" w:styleId="tdoc-header">
    <w:name w:val="tdoc-header"/>
    <w:rsid w:val="000142A6"/>
    <w:pPr>
      <w:spacing w:after="0" w:line="240" w:lineRule="auto"/>
      <w:jc w:val="left"/>
    </w:pPr>
    <w:rPr>
      <w:rFonts w:ascii="Arial" w:eastAsia="Batang" w:hAnsi="Arial" w:cs="Times New Roman"/>
      <w:noProof/>
      <w:kern w:val="0"/>
      <w:sz w:val="24"/>
      <w:szCs w:val="20"/>
      <w:lang w:val="en-GB" w:eastAsia="en-US"/>
    </w:rPr>
  </w:style>
  <w:style w:type="character" w:styleId="Hyperlink">
    <w:name w:val="Hyperlink"/>
    <w:rsid w:val="000142A6"/>
    <w:rPr>
      <w:rFonts w:ascii="Arial" w:eastAsia="SimSun" w:hAnsi="Arial" w:cs="Arial"/>
      <w:color w:val="0000FF"/>
      <w:kern w:val="2"/>
      <w:u w:val="single"/>
      <w:lang w:val="en-US" w:eastAsia="zh-CN" w:bidi="ar-SA"/>
    </w:rPr>
  </w:style>
  <w:style w:type="character" w:styleId="CommentReference">
    <w:name w:val="annotation reference"/>
    <w:qFormat/>
    <w:rsid w:val="000142A6"/>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sid w:val="000142A6"/>
    <w:pPr>
      <w:widowControl/>
      <w:wordWrap/>
      <w:autoSpaceDE/>
      <w:autoSpaceDN/>
      <w:spacing w:before="60" w:after="60" w:line="288" w:lineRule="auto"/>
      <w:ind w:firstLineChars="100" w:firstLine="200"/>
    </w:pPr>
    <w:rPr>
      <w:rFonts w:ascii="Times New Roman" w:eastAsia="Batang" w:hAnsi="Times New Roman" w:cs="Times New Roman"/>
      <w:kern w:val="0"/>
      <w:szCs w:val="20"/>
      <w:lang w:val="en-GB" w:eastAsia="en-US"/>
    </w:rPr>
  </w:style>
  <w:style w:type="character" w:customStyle="1" w:styleId="CommentTextChar">
    <w:name w:val="Comment Text Char"/>
    <w:basedOn w:val="DefaultParagraphFont"/>
    <w:link w:val="CommentText"/>
    <w:qFormat/>
    <w:rsid w:val="000142A6"/>
    <w:rPr>
      <w:rFonts w:ascii="Times New Roman" w:eastAsia="Batang" w:hAnsi="Times New Roman" w:cs="Times New Roman"/>
      <w:kern w:val="0"/>
      <w:szCs w:val="20"/>
      <w:lang w:val="en-GB" w:eastAsia="en-US"/>
    </w:rPr>
  </w:style>
  <w:style w:type="character" w:styleId="FollowedHyperlink">
    <w:name w:val="FollowedHyperlink"/>
    <w:rsid w:val="000142A6"/>
    <w:rPr>
      <w:rFonts w:ascii="Arial" w:eastAsia="SimSun" w:hAnsi="Arial" w:cs="Arial"/>
      <w:color w:val="0000FF"/>
      <w:kern w:val="2"/>
      <w:u w:val="single"/>
      <w:lang w:val="en-US" w:eastAsia="zh-CN" w:bidi="ar-SA"/>
    </w:rPr>
  </w:style>
  <w:style w:type="paragraph" w:styleId="BalloonText">
    <w:name w:val="Balloon Text"/>
    <w:basedOn w:val="Normal"/>
    <w:link w:val="BalloonTextChar"/>
    <w:semiHidden/>
    <w:rsid w:val="000142A6"/>
    <w:pPr>
      <w:widowControl/>
      <w:wordWrap/>
      <w:autoSpaceDE/>
      <w:autoSpaceDN/>
      <w:spacing w:before="60" w:after="60" w:line="288" w:lineRule="auto"/>
      <w:ind w:firstLineChars="100" w:firstLine="200"/>
    </w:pPr>
    <w:rPr>
      <w:rFonts w:ascii="Tahoma" w:eastAsia="Batang" w:hAnsi="Tahoma" w:cs="Tahoma"/>
      <w:kern w:val="0"/>
      <w:sz w:val="16"/>
      <w:szCs w:val="16"/>
    </w:rPr>
  </w:style>
  <w:style w:type="character" w:customStyle="1" w:styleId="BalloonTextChar">
    <w:name w:val="Balloon Text Char"/>
    <w:basedOn w:val="DefaultParagraphFont"/>
    <w:link w:val="BalloonText"/>
    <w:semiHidden/>
    <w:rsid w:val="000142A6"/>
    <w:rPr>
      <w:rFonts w:ascii="Tahoma" w:eastAsia="Batang" w:hAnsi="Tahoma" w:cs="Tahoma"/>
      <w:kern w:val="0"/>
      <w:sz w:val="16"/>
      <w:szCs w:val="16"/>
    </w:rPr>
  </w:style>
  <w:style w:type="table" w:styleId="TableGrid">
    <w:name w:val="Table Grid"/>
    <w:aliases w:val="TableGrid,SGS Table Basic 1"/>
    <w:basedOn w:val="TableNormal"/>
    <w:uiPriority w:val="59"/>
    <w:qFormat/>
    <w:rsid w:val="000142A6"/>
    <w:pPr>
      <w:spacing w:after="180" w:line="240" w:lineRule="auto"/>
      <w:jc w:val="left"/>
    </w:pPr>
    <w:rPr>
      <w:rFonts w:ascii="CG Times (WN)" w:eastAsia="Batang"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0142A6"/>
    <w:pPr>
      <w:widowControl/>
      <w:wordWrap/>
      <w:autoSpaceDE/>
      <w:autoSpaceDN/>
      <w:spacing w:before="60" w:after="120" w:line="288" w:lineRule="auto"/>
      <w:ind w:firstLineChars="100" w:firstLine="200"/>
    </w:pPr>
    <w:rPr>
      <w:rFonts w:ascii="Arial" w:eastAsia="Batang" w:hAnsi="Arial" w:cs="Times New Roman"/>
      <w:color w:val="000000"/>
      <w:kern w:val="0"/>
      <w:szCs w:val="20"/>
    </w:rPr>
  </w:style>
  <w:style w:type="character" w:customStyle="1" w:styleId="BodyText3Char">
    <w:name w:val="Body Text 3 Char"/>
    <w:basedOn w:val="DefaultParagraphFont"/>
    <w:link w:val="BodyText3"/>
    <w:rsid w:val="000142A6"/>
    <w:rPr>
      <w:rFonts w:ascii="Arial" w:eastAsia="Batang" w:hAnsi="Arial" w:cs="Times New Roman"/>
      <w:color w:val="000000"/>
      <w:kern w:val="0"/>
      <w:szCs w:val="20"/>
    </w:rPr>
  </w:style>
  <w:style w:type="table" w:styleId="TableElegant">
    <w:name w:val="Table Elegant"/>
    <w:basedOn w:val="TableNormal"/>
    <w:rsid w:val="000142A6"/>
    <w:pPr>
      <w:spacing w:after="180" w:line="240" w:lineRule="auto"/>
      <w:jc w:val="left"/>
    </w:pPr>
    <w:rPr>
      <w:rFonts w:ascii="CG Times (WN)" w:eastAsia="Batang" w:hAnsi="CG Times (WN)" w:cs="Times New Roman"/>
      <w:kern w:val="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semiHidden/>
    <w:rsid w:val="000142A6"/>
    <w:rPr>
      <w:b/>
      <w:bCs/>
    </w:rPr>
  </w:style>
  <w:style w:type="character" w:customStyle="1" w:styleId="CommentSubjectChar">
    <w:name w:val="Comment Subject Char"/>
    <w:basedOn w:val="CommentTextChar"/>
    <w:link w:val="CommentSubject"/>
    <w:semiHidden/>
    <w:rsid w:val="000142A6"/>
    <w:rPr>
      <w:rFonts w:ascii="Times New Roman" w:eastAsia="Batang" w:hAnsi="Times New Roman" w:cs="Times New Roman"/>
      <w:b/>
      <w:bCs/>
      <w:kern w:val="0"/>
      <w:szCs w:val="20"/>
      <w:lang w:val="en-GB" w:eastAsia="en-US"/>
    </w:rPr>
  </w:style>
  <w:style w:type="paragraph" w:customStyle="1" w:styleId="Text1">
    <w:name w:val="Text 1"/>
    <w:basedOn w:val="Normal"/>
    <w:rsid w:val="000142A6"/>
    <w:pPr>
      <w:widowControl/>
      <w:wordWrap/>
      <w:autoSpaceDE/>
      <w:autoSpaceDN/>
      <w:spacing w:before="60" w:after="120" w:line="288" w:lineRule="auto"/>
      <w:ind w:firstLineChars="100" w:firstLine="200"/>
    </w:pPr>
    <w:rPr>
      <w:rFonts w:ascii="Arial" w:eastAsia="Times New Roman" w:hAnsi="Arial" w:cs="Times New Roman"/>
      <w:kern w:val="0"/>
      <w:szCs w:val="20"/>
    </w:rPr>
  </w:style>
  <w:style w:type="paragraph" w:customStyle="1" w:styleId="Text2">
    <w:name w:val="Text 2"/>
    <w:basedOn w:val="Text1"/>
    <w:rsid w:val="000142A6"/>
    <w:pPr>
      <w:ind w:left="288"/>
    </w:pPr>
  </w:style>
  <w:style w:type="character" w:customStyle="1" w:styleId="B4Char">
    <w:name w:val="B4 Char"/>
    <w:link w:val="B4"/>
    <w:rsid w:val="000142A6"/>
    <w:rPr>
      <w:rFonts w:ascii="Arial" w:eastAsia="Batang" w:hAnsi="Arial" w:cs="Arial"/>
      <w:color w:val="0000FF"/>
      <w:szCs w:val="20"/>
      <w:lang w:val="en-GB" w:eastAsia="en-US"/>
    </w:rPr>
  </w:style>
  <w:style w:type="character" w:customStyle="1" w:styleId="NOChar">
    <w:name w:val="NO Char"/>
    <w:link w:val="NO"/>
    <w:rsid w:val="000142A6"/>
    <w:rPr>
      <w:rFonts w:ascii="Arial" w:eastAsia="Batang" w:hAnsi="Arial" w:cs="Arial"/>
      <w:color w:val="0000FF"/>
      <w:szCs w:val="20"/>
      <w:lang w:val="en-GB" w:eastAsia="en-US"/>
    </w:rPr>
  </w:style>
  <w:style w:type="character" w:customStyle="1" w:styleId="ListChar">
    <w:name w:val="List Char"/>
    <w:link w:val="List"/>
    <w:rsid w:val="000142A6"/>
    <w:rPr>
      <w:rFonts w:ascii="Arial" w:eastAsia="Batang" w:hAnsi="Arial" w:cs="Arial"/>
      <w:color w:val="0000FF"/>
      <w:szCs w:val="20"/>
      <w:lang w:val="en-GB" w:eastAsia="en-US"/>
    </w:rPr>
  </w:style>
  <w:style w:type="character" w:customStyle="1" w:styleId="List2Char">
    <w:name w:val="List 2 Char"/>
    <w:link w:val="List2"/>
    <w:rsid w:val="000142A6"/>
    <w:rPr>
      <w:rFonts w:ascii="Arial" w:eastAsia="Batang" w:hAnsi="Arial" w:cs="Arial"/>
      <w:color w:val="0000FF"/>
      <w:szCs w:val="20"/>
      <w:lang w:val="en-GB" w:eastAsia="en-US"/>
    </w:rPr>
  </w:style>
  <w:style w:type="character" w:customStyle="1" w:styleId="B2Char">
    <w:name w:val="B2 Char"/>
    <w:link w:val="B2"/>
    <w:rsid w:val="000142A6"/>
    <w:rPr>
      <w:rFonts w:ascii="Arial" w:eastAsia="Batang" w:hAnsi="Arial" w:cs="Arial"/>
      <w:color w:val="0000FF"/>
      <w:szCs w:val="20"/>
      <w:lang w:val="en-GB" w:eastAsia="en-US"/>
    </w:rPr>
  </w:style>
  <w:style w:type="character" w:customStyle="1" w:styleId="SamsungUser">
    <w:name w:val="Samsung User"/>
    <w:semiHidden/>
    <w:rsid w:val="000142A6"/>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0142A6"/>
    <w:pPr>
      <w:keepLines/>
      <w:widowControl/>
      <w:tabs>
        <w:tab w:val="left" w:pos="794"/>
        <w:tab w:val="left" w:pos="1191"/>
        <w:tab w:val="left" w:pos="1588"/>
        <w:tab w:val="left" w:pos="1985"/>
      </w:tabs>
      <w:wordWrap/>
      <w:autoSpaceDE/>
      <w:autoSpaceDN/>
      <w:spacing w:before="120" w:after="480" w:line="288" w:lineRule="auto"/>
      <w:ind w:firstLineChars="100" w:firstLine="200"/>
      <w:jc w:val="center"/>
    </w:pPr>
    <w:rPr>
      <w:rFonts w:ascii="Times New Roman" w:eastAsia="Times New Roman" w:hAnsi="Times New Roman" w:cs="Times New Roman"/>
      <w:b/>
      <w:bCs/>
      <w:kern w:val="0"/>
      <w:sz w:val="24"/>
      <w:szCs w:val="24"/>
    </w:rPr>
  </w:style>
  <w:style w:type="paragraph" w:customStyle="1" w:styleId="Text">
    <w:name w:val="Text"/>
    <w:basedOn w:val="Normal"/>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styleId="PageNumber">
    <w:name w:val="page number"/>
    <w:rsid w:val="000142A6"/>
    <w:rPr>
      <w:rFonts w:ascii="Arial" w:eastAsia="SimSun" w:hAnsi="Arial" w:cs="Arial"/>
      <w:color w:val="0000FF"/>
      <w:kern w:val="2"/>
      <w:lang w:val="en-US" w:eastAsia="zh-CN" w:bidi="ar-SA"/>
    </w:rPr>
  </w:style>
  <w:style w:type="paragraph" w:customStyle="1" w:styleId="ZchnZchn">
    <w:name w:val="Zchn Zchn"/>
    <w:semiHidden/>
    <w:rsid w:val="000142A6"/>
    <w:pPr>
      <w:keepNext/>
      <w:numPr>
        <w:numId w:val="1"/>
      </w:numPr>
      <w:autoSpaceDE w:val="0"/>
      <w:autoSpaceDN w:val="0"/>
      <w:adjustRightInd w:val="0"/>
      <w:spacing w:before="60" w:after="60" w:line="240" w:lineRule="auto"/>
    </w:pPr>
    <w:rPr>
      <w:rFonts w:ascii="Arial" w:eastAsia="SimSun" w:hAnsi="Arial" w:cs="Arial"/>
      <w:color w:val="0000FF"/>
      <w:szCs w:val="20"/>
      <w:lang w:eastAsia="zh-CN"/>
    </w:rPr>
  </w:style>
  <w:style w:type="paragraph" w:styleId="DocumentMap">
    <w:name w:val="Document Map"/>
    <w:basedOn w:val="Normal"/>
    <w:link w:val="DocumentMapChar"/>
    <w:semiHidden/>
    <w:rsid w:val="000142A6"/>
    <w:pPr>
      <w:widowControl/>
      <w:shd w:val="clear" w:color="auto" w:fill="000080"/>
      <w:wordWrap/>
      <w:autoSpaceDE/>
      <w:autoSpaceDN/>
      <w:spacing w:before="60" w:after="60" w:line="288" w:lineRule="auto"/>
      <w:ind w:firstLineChars="100" w:firstLine="200"/>
    </w:pPr>
    <w:rPr>
      <w:rFonts w:ascii="Tahoma" w:eastAsia="Batang" w:hAnsi="Tahoma" w:cs="Tahoma"/>
      <w:kern w:val="0"/>
      <w:szCs w:val="20"/>
    </w:rPr>
  </w:style>
  <w:style w:type="character" w:customStyle="1" w:styleId="DocumentMapChar">
    <w:name w:val="Document Map Char"/>
    <w:basedOn w:val="DefaultParagraphFont"/>
    <w:link w:val="DocumentMap"/>
    <w:semiHidden/>
    <w:rsid w:val="000142A6"/>
    <w:rPr>
      <w:rFonts w:ascii="Tahoma" w:eastAsia="Batang" w:hAnsi="Tahoma" w:cs="Tahoma"/>
      <w:kern w:val="0"/>
      <w:szCs w:val="20"/>
      <w:shd w:val="clear" w:color="auto" w:fill="000080"/>
    </w:rPr>
  </w:style>
  <w:style w:type="paragraph" w:customStyle="1" w:styleId="2Char">
    <w:name w:val="2 Char"/>
    <w:semiHidden/>
    <w:rsid w:val="000142A6"/>
    <w:pPr>
      <w:keepNext/>
      <w:tabs>
        <w:tab w:val="num" w:pos="720"/>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paragraph" w:customStyle="1" w:styleId="TALCharChar">
    <w:name w:val="TAL Char Char"/>
    <w:basedOn w:val="Normal"/>
    <w:link w:val="TALCharCharChar"/>
    <w:rsid w:val="000142A6"/>
    <w:pPr>
      <w:keepNext/>
      <w:keepLines/>
      <w:widowControl/>
      <w:wordWrap/>
      <w:overflowPunct w:val="0"/>
      <w:adjustRightInd w:val="0"/>
      <w:spacing w:before="60" w:after="0" w:line="288" w:lineRule="auto"/>
      <w:ind w:firstLineChars="100" w:firstLine="200"/>
      <w:textAlignment w:val="baseline"/>
    </w:pPr>
    <w:rPr>
      <w:rFonts w:ascii="Arial" w:eastAsia="SimSun" w:hAnsi="Arial" w:cs="Arial"/>
      <w:color w:val="0000FF"/>
      <w:sz w:val="18"/>
      <w:szCs w:val="20"/>
      <w:lang w:val="en-GB" w:eastAsia="en-US"/>
    </w:rPr>
  </w:style>
  <w:style w:type="paragraph" w:styleId="BodyText">
    <w:name w:val="Body Text"/>
    <w:basedOn w:val="Normal"/>
    <w:link w:val="BodyTextChar"/>
    <w:rsid w:val="000142A6"/>
    <w:pPr>
      <w:widowControl/>
      <w:wordWrap/>
      <w:autoSpaceDE/>
      <w:autoSpaceDN/>
      <w:spacing w:before="60" w:after="120" w:line="288" w:lineRule="auto"/>
      <w:ind w:firstLineChars="100" w:firstLine="200"/>
    </w:pPr>
    <w:rPr>
      <w:rFonts w:ascii="Times New Roman" w:eastAsia="Times New Roman" w:hAnsi="Times New Roman" w:cs="Times New Roman"/>
      <w:kern w:val="0"/>
      <w:szCs w:val="20"/>
    </w:rPr>
  </w:style>
  <w:style w:type="character" w:customStyle="1" w:styleId="BodyTextChar">
    <w:name w:val="Body Text Char"/>
    <w:basedOn w:val="DefaultParagraphFont"/>
    <w:link w:val="BodyText"/>
    <w:rsid w:val="000142A6"/>
    <w:rPr>
      <w:rFonts w:ascii="Times New Roman" w:eastAsia="Times New Roman" w:hAnsi="Times New Roman" w:cs="Times New Roman"/>
      <w:kern w:val="0"/>
      <w:szCs w:val="20"/>
    </w:rPr>
  </w:style>
  <w:style w:type="character" w:customStyle="1" w:styleId="EditorsNoteChar">
    <w:name w:val="Editor's Note Char"/>
    <w:link w:val="EditorsNote"/>
    <w:rsid w:val="000142A6"/>
    <w:rPr>
      <w:rFonts w:ascii="Arial" w:eastAsia="Batang" w:hAnsi="Arial" w:cs="Arial"/>
      <w:color w:val="FF0000"/>
      <w:szCs w:val="20"/>
      <w:lang w:val="en-GB" w:eastAsia="en-US"/>
    </w:rPr>
  </w:style>
  <w:style w:type="character" w:customStyle="1" w:styleId="TALCharCharChar">
    <w:name w:val="TAL Char Char Char"/>
    <w:link w:val="TALCharChar"/>
    <w:rsid w:val="000142A6"/>
    <w:rPr>
      <w:rFonts w:ascii="Arial" w:eastAsia="SimSun" w:hAnsi="Arial" w:cs="Arial"/>
      <w:color w:val="0000FF"/>
      <w:sz w:val="18"/>
      <w:szCs w:val="20"/>
      <w:lang w:val="en-GB" w:eastAsia="en-US"/>
    </w:rPr>
  </w:style>
  <w:style w:type="character" w:customStyle="1" w:styleId="B1Char1">
    <w:name w:val="B1 Char1"/>
    <w:link w:val="B1"/>
    <w:rsid w:val="000142A6"/>
    <w:rPr>
      <w:rFonts w:ascii="Arial" w:eastAsia="Batang" w:hAnsi="Arial" w:cs="Arial"/>
      <w:color w:val="0000FF"/>
      <w:szCs w:val="20"/>
      <w:lang w:val="en-GB" w:eastAsia="en-US"/>
    </w:rPr>
  </w:style>
  <w:style w:type="character" w:customStyle="1" w:styleId="B2Char1">
    <w:name w:val="B2 Char1"/>
    <w:rsid w:val="000142A6"/>
    <w:rPr>
      <w:rFonts w:ascii="Arial" w:eastAsia="SimSun" w:hAnsi="Arial" w:cs="Arial"/>
      <w:color w:val="0000FF"/>
      <w:kern w:val="2"/>
      <w:lang w:val="en-GB" w:eastAsia="ja-JP" w:bidi="ar-SA"/>
    </w:rPr>
  </w:style>
  <w:style w:type="character" w:customStyle="1" w:styleId="B3Char2">
    <w:name w:val="B3 Char2"/>
    <w:link w:val="B3"/>
    <w:rsid w:val="000142A6"/>
    <w:rPr>
      <w:rFonts w:ascii="Arial" w:eastAsia="Batang" w:hAnsi="Arial" w:cs="Arial"/>
      <w:color w:val="0000FF"/>
      <w:szCs w:val="20"/>
      <w:lang w:val="en-GB" w:eastAsia="en-US"/>
    </w:rPr>
  </w:style>
  <w:style w:type="character" w:customStyle="1" w:styleId="TALCar">
    <w:name w:val="TAL Car"/>
    <w:link w:val="TAL"/>
    <w:qFormat/>
    <w:rsid w:val="000142A6"/>
    <w:rPr>
      <w:rFonts w:ascii="Arial" w:eastAsia="Batang" w:hAnsi="Arial" w:cs="Arial"/>
      <w:color w:val="0000FF"/>
      <w:sz w:val="18"/>
      <w:szCs w:val="20"/>
      <w:lang w:val="en-GB" w:eastAsia="en-US"/>
    </w:rPr>
  </w:style>
  <w:style w:type="character" w:customStyle="1" w:styleId="PLChar">
    <w:name w:val="PL Char"/>
    <w:link w:val="PL"/>
    <w:rsid w:val="000142A6"/>
    <w:rPr>
      <w:rFonts w:ascii="Courier New" w:eastAsia="SimSun" w:hAnsi="Courier New" w:cs="Arial"/>
      <w:noProof/>
      <w:color w:val="0000FF"/>
      <w:sz w:val="16"/>
      <w:szCs w:val="20"/>
      <w:lang w:val="en-GB" w:eastAsia="en-US"/>
    </w:rPr>
  </w:style>
  <w:style w:type="character" w:customStyle="1" w:styleId="THChar">
    <w:name w:val="TH Char"/>
    <w:link w:val="TH"/>
    <w:qFormat/>
    <w:rsid w:val="000142A6"/>
    <w:rPr>
      <w:rFonts w:ascii="Arial" w:eastAsia="Batang" w:hAnsi="Arial" w:cs="Arial"/>
      <w:b/>
      <w:color w:val="0000FF"/>
      <w:szCs w:val="20"/>
      <w:lang w:val="en-GB" w:eastAsia="en-US"/>
    </w:rPr>
  </w:style>
  <w:style w:type="character" w:customStyle="1" w:styleId="TFChar">
    <w:name w:val="TF Char"/>
    <w:link w:val="TF"/>
    <w:rsid w:val="000142A6"/>
    <w:rPr>
      <w:rFonts w:ascii="Arial" w:eastAsia="Batang" w:hAnsi="Arial" w:cs="Arial"/>
      <w:b/>
      <w:color w:val="0000FF"/>
      <w:szCs w:val="20"/>
      <w:lang w:val="en-GB" w:eastAsia="en-US"/>
    </w:rPr>
  </w:style>
  <w:style w:type="paragraph" w:customStyle="1" w:styleId="CharChar2Char">
    <w:name w:val="Char Char2 Char"/>
    <w:autoRedefine/>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Revision">
    <w:name w:val="Revision"/>
    <w:hidden/>
    <w:uiPriority w:val="99"/>
    <w:semiHidden/>
    <w:rsid w:val="000142A6"/>
    <w:pPr>
      <w:spacing w:after="0" w:line="240" w:lineRule="auto"/>
      <w:jc w:val="left"/>
    </w:pPr>
    <w:rPr>
      <w:rFonts w:ascii="Times New Roman" w:eastAsia="Batang" w:hAnsi="Times New Roman" w:cs="Times New Roman"/>
      <w:kern w:val="0"/>
      <w:szCs w:val="20"/>
      <w:lang w:val="en-GB" w:eastAsia="en-US"/>
    </w:rPr>
  </w:style>
  <w:style w:type="paragraph" w:styleId="EndnoteText">
    <w:name w:val="endnote text"/>
    <w:basedOn w:val="Normal"/>
    <w:link w:val="EndnoteTextChar"/>
    <w:rsid w:val="000142A6"/>
    <w:pPr>
      <w:widowControl/>
      <w:wordWrap/>
      <w:autoSpaceDE/>
      <w:autoSpaceDN/>
      <w:snapToGrid w:val="0"/>
      <w:spacing w:before="60" w:after="60" w:line="288" w:lineRule="auto"/>
      <w:ind w:firstLineChars="100" w:firstLine="200"/>
    </w:pPr>
    <w:rPr>
      <w:rFonts w:ascii="Times New Roman" w:eastAsia="SimSun" w:hAnsi="Times New Roman" w:cs="Arial"/>
      <w:color w:val="0000FF"/>
      <w:szCs w:val="20"/>
      <w:lang w:val="en-GB" w:eastAsia="en-US"/>
    </w:rPr>
  </w:style>
  <w:style w:type="character" w:customStyle="1" w:styleId="EndnoteTextChar">
    <w:name w:val="Endnote Text Char"/>
    <w:basedOn w:val="DefaultParagraphFont"/>
    <w:link w:val="EndnoteText"/>
    <w:rsid w:val="000142A6"/>
    <w:rPr>
      <w:rFonts w:ascii="Times New Roman" w:eastAsia="SimSun" w:hAnsi="Times New Roman" w:cs="Arial"/>
      <w:color w:val="0000FF"/>
      <w:szCs w:val="20"/>
      <w:lang w:val="en-GB" w:eastAsia="en-US"/>
    </w:rPr>
  </w:style>
  <w:style w:type="character" w:styleId="EndnoteReference">
    <w:name w:val="endnote reference"/>
    <w:rsid w:val="000142A6"/>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0142A6"/>
    <w:pPr>
      <w:widowControl/>
      <w:wordWrap/>
      <w:autoSpaceDE/>
      <w:autoSpaceDN/>
      <w:spacing w:before="100" w:beforeAutospacing="1" w:after="100" w:afterAutospacing="1" w:line="288" w:lineRule="auto"/>
      <w:ind w:firstLineChars="100" w:firstLine="200"/>
    </w:pPr>
    <w:rPr>
      <w:rFonts w:ascii="Gulim" w:eastAsia="Gulim" w:hAnsi="Gulim" w:cs="Gulim"/>
      <w:kern w:val="0"/>
      <w:sz w:val="24"/>
      <w:szCs w:val="24"/>
    </w:rPr>
  </w:style>
  <w:style w:type="table" w:styleId="TableClassic1">
    <w:name w:val="Table Classic 1"/>
    <w:basedOn w:val="TableNormal"/>
    <w:rsid w:val="000142A6"/>
    <w:pPr>
      <w:spacing w:after="180" w:line="240" w:lineRule="auto"/>
      <w:jc w:val="left"/>
    </w:pPr>
    <w:rPr>
      <w:rFonts w:ascii="CG Times (WN)" w:eastAsia="Batang" w:hAnsi="CG Times (WN)" w:cs="Times New Roman"/>
      <w:kern w:val="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0142A6"/>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0142A6"/>
    <w:pPr>
      <w:widowControl/>
      <w:tabs>
        <w:tab w:val="left" w:pos="1622"/>
      </w:tabs>
      <w:wordWrap/>
      <w:autoSpaceDE/>
      <w:autoSpaceDN/>
      <w:spacing w:before="60" w:after="0" w:line="288" w:lineRule="auto"/>
      <w:ind w:left="1622" w:firstLineChars="100" w:hanging="363"/>
    </w:pPr>
    <w:rPr>
      <w:rFonts w:ascii="Arial" w:eastAsia="MS Mincho" w:hAnsi="Arial" w:cs="Arial"/>
      <w:color w:val="0000FF"/>
      <w:szCs w:val="24"/>
      <w:lang w:val="en-GB" w:eastAsia="en-GB"/>
    </w:rPr>
  </w:style>
  <w:style w:type="character" w:customStyle="1" w:styleId="Doc-text2Char">
    <w:name w:val="Doc-text2 Char"/>
    <w:link w:val="Doc-text2"/>
    <w:rsid w:val="000142A6"/>
    <w:rPr>
      <w:rFonts w:ascii="Arial" w:eastAsia="MS Mincho" w:hAnsi="Arial" w:cs="Arial"/>
      <w:color w:val="0000FF"/>
      <w:szCs w:val="24"/>
      <w:lang w:val="en-GB" w:eastAsia="en-GB"/>
    </w:rPr>
  </w:style>
  <w:style w:type="paragraph" w:customStyle="1" w:styleId="cleanCharCharCharCharChar">
    <w:name w:val="clean Char Char Char Char Char"/>
    <w:autoRedefine/>
    <w:rsid w:val="000142A6"/>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列出段落,列表段落11,P"/>
    <w:basedOn w:val="Normal"/>
    <w:link w:val="ListParagraphChar"/>
    <w:uiPriority w:val="34"/>
    <w:qFormat/>
    <w:rsid w:val="000142A6"/>
    <w:pPr>
      <w:widowControl/>
      <w:wordWrap/>
      <w:autoSpaceDE/>
      <w:autoSpaceDN/>
      <w:spacing w:before="60" w:after="0" w:line="288" w:lineRule="auto"/>
      <w:ind w:left="720" w:firstLineChars="100" w:firstLine="200"/>
    </w:pPr>
    <w:rPr>
      <w:rFonts w:ascii="Calibri" w:eastAsia="Malgun Gothic" w:hAnsi="Calibri" w:cs="Times New Roman"/>
      <w:kern w:val="0"/>
      <w:sz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条"/>
    <w:basedOn w:val="Normal"/>
    <w:next w:val="Normal"/>
    <w:link w:val="CaptionChar2"/>
    <w:uiPriority w:val="35"/>
    <w:unhideWhenUsed/>
    <w:qFormat/>
    <w:rsid w:val="000142A6"/>
    <w:pPr>
      <w:widowControl/>
      <w:wordWrap/>
      <w:autoSpaceDE/>
      <w:autoSpaceDN/>
      <w:spacing w:before="60" w:after="60" w:line="288" w:lineRule="auto"/>
      <w:ind w:firstLineChars="100" w:firstLine="200"/>
    </w:pPr>
    <w:rPr>
      <w:rFonts w:ascii="Times New Roman" w:eastAsia="SimSun" w:hAnsi="Times New Roman" w:cs="Times New Roman"/>
      <w:b/>
      <w:bCs/>
      <w:szCs w:val="20"/>
      <w:lang w:val="en-GB" w:eastAsia="en-US"/>
    </w:rPr>
  </w:style>
  <w:style w:type="paragraph" w:customStyle="1" w:styleId="2">
    <w:name w:val="스타일 스타일 양쪽 + 첫 줄:  2 글자"/>
    <w:basedOn w:val="Normal"/>
    <w:link w:val="2Char0"/>
    <w:rsid w:val="000142A6"/>
    <w:pPr>
      <w:widowControl/>
      <w:wordWrap/>
      <w:autoSpaceDE/>
      <w:autoSpaceDN/>
      <w:spacing w:before="120" w:after="120" w:line="288" w:lineRule="auto"/>
      <w:ind w:firstLineChars="200" w:firstLine="200"/>
    </w:pPr>
    <w:rPr>
      <w:rFonts w:ascii="Times New Roman" w:eastAsia="Malgun Gothic" w:hAnsi="Times New Roman" w:cs="Times New Roman"/>
      <w:kern w:val="0"/>
      <w:szCs w:val="20"/>
      <w:lang w:val="en-GB" w:eastAsia="en-US"/>
    </w:rPr>
  </w:style>
  <w:style w:type="character" w:customStyle="1" w:styleId="2Char0">
    <w:name w:val="스타일 스타일 양쪽 + 첫 줄:  2 글자 Char"/>
    <w:link w:val="2"/>
    <w:rsid w:val="000142A6"/>
    <w:rPr>
      <w:rFonts w:ascii="Times New Roman" w:eastAsia="Malgun Gothic" w:hAnsi="Times New Roman" w:cs="Times New Roman"/>
      <w:kern w:val="0"/>
      <w:szCs w:val="20"/>
      <w:lang w:val="en-GB" w:eastAsia="en-US"/>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条 Char"/>
    <w:link w:val="Caption"/>
    <w:uiPriority w:val="35"/>
    <w:qFormat/>
    <w:rsid w:val="000142A6"/>
    <w:rPr>
      <w:rFonts w:ascii="Times New Roman" w:eastAsia="SimSun" w:hAnsi="Times New Roman" w:cs="Times New Roman"/>
      <w:b/>
      <w:bCs/>
      <w:szCs w:val="20"/>
      <w:lang w:val="en-GB" w:eastAsia="en-US"/>
    </w:rPr>
  </w:style>
  <w:style w:type="paragraph" w:customStyle="1" w:styleId="ListParagraph1">
    <w:name w:val="List Paragraph1"/>
    <w:basedOn w:val="Normal"/>
    <w:uiPriority w:val="34"/>
    <w:qFormat/>
    <w:rsid w:val="000142A6"/>
    <w:pPr>
      <w:widowControl/>
      <w:wordWrap/>
      <w:autoSpaceDE/>
      <w:autoSpaceDN/>
      <w:spacing w:before="60" w:after="200" w:line="276" w:lineRule="auto"/>
      <w:ind w:firstLineChars="200" w:firstLine="420"/>
    </w:pPr>
    <w:rPr>
      <w:rFonts w:ascii="Calibri" w:eastAsia="Calibri" w:hAnsi="Calibri" w:cs="Times New Roman"/>
      <w:kern w:val="0"/>
      <w:sz w:val="22"/>
    </w:rPr>
  </w:style>
  <w:style w:type="paragraph" w:customStyle="1" w:styleId="Bulletedo1">
    <w:name w:val="Bulleted o 1"/>
    <w:basedOn w:val="Normal"/>
    <w:rsid w:val="000142A6"/>
    <w:pPr>
      <w:widowControl/>
      <w:numPr>
        <w:numId w:val="2"/>
      </w:numPr>
      <w:wordWrap/>
      <w:overflowPunct w:val="0"/>
      <w:adjustRightInd w:val="0"/>
      <w:spacing w:before="60" w:after="60" w:line="288" w:lineRule="auto"/>
      <w:ind w:firstLineChars="100" w:firstLine="100"/>
      <w:textAlignment w:val="baseline"/>
    </w:pPr>
    <w:rPr>
      <w:rFonts w:ascii="Times New Roman" w:eastAsia="SimSun" w:hAnsi="Times New Roman" w:cs="Times New Roman"/>
      <w:kern w:val="0"/>
      <w:szCs w:val="20"/>
    </w:rPr>
  </w:style>
  <w:style w:type="paragraph" w:customStyle="1" w:styleId="Reference0">
    <w:name w:val="Reference"/>
    <w:basedOn w:val="EX"/>
    <w:rsid w:val="000142A6"/>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0142A6"/>
    <w:pPr>
      <w:keepNext/>
      <w:tabs>
        <w:tab w:val="num" w:pos="720"/>
      </w:tabs>
      <w:autoSpaceDE w:val="0"/>
      <w:autoSpaceDN w:val="0"/>
      <w:adjustRightInd w:val="0"/>
      <w:spacing w:after="0" w:line="240" w:lineRule="auto"/>
      <w:ind w:left="720" w:hanging="360"/>
    </w:pPr>
    <w:rPr>
      <w:rFonts w:ascii="Times New Roman" w:eastAsia="Malgun Gothic" w:hAnsi="Times New Roman" w:cs="Times New Roman"/>
      <w:szCs w:val="20"/>
      <w:lang w:val="en-GB" w:eastAsia="zh-CN"/>
    </w:rPr>
  </w:style>
  <w:style w:type="paragraph" w:customStyle="1" w:styleId="CharCharCharCharCharChar">
    <w:name w:val="Char Char Char Char Char Char"/>
    <w:semiHidden/>
    <w:rsid w:val="000142A6"/>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Bullet-3">
    <w:name w:val="Bullet-3"/>
    <w:basedOn w:val="Normal"/>
    <w:link w:val="Bullet-3Char"/>
    <w:qFormat/>
    <w:rsid w:val="000142A6"/>
    <w:pPr>
      <w:widowControl/>
      <w:numPr>
        <w:ilvl w:val="2"/>
        <w:numId w:val="3"/>
      </w:numPr>
      <w:wordWrap/>
      <w:autoSpaceDE/>
      <w:autoSpaceDN/>
      <w:spacing w:before="60" w:after="0" w:line="288" w:lineRule="auto"/>
      <w:ind w:firstLineChars="100" w:firstLine="100"/>
    </w:pPr>
    <w:rPr>
      <w:rFonts w:ascii="Book Antiqua" w:eastAsia="Malgun Gothic" w:hAnsi="Book Antiqua" w:cs="Times New Roman"/>
      <w:kern w:val="0"/>
      <w:szCs w:val="20"/>
      <w:lang w:val="en-GB" w:eastAsia="x-none"/>
    </w:rPr>
  </w:style>
  <w:style w:type="character" w:customStyle="1" w:styleId="Bullet-3Char">
    <w:name w:val="Bullet-3 Char"/>
    <w:link w:val="Bullet-3"/>
    <w:rsid w:val="000142A6"/>
    <w:rPr>
      <w:rFonts w:ascii="Book Antiqua" w:eastAsia="Malgun Gothic" w:hAnsi="Book Antiqua" w:cs="Times New Roman"/>
      <w:kern w:val="0"/>
      <w:szCs w:val="20"/>
      <w:lang w:val="en-GB" w:eastAsia="x-none"/>
    </w:rPr>
  </w:style>
  <w:style w:type="paragraph" w:customStyle="1" w:styleId="bulletlevel2">
    <w:name w:val="bullet level 2"/>
    <w:basedOn w:val="Bullet-3"/>
    <w:link w:val="bulletlevel2Char"/>
    <w:qFormat/>
    <w:rsid w:val="000142A6"/>
    <w:pPr>
      <w:numPr>
        <w:ilvl w:val="0"/>
        <w:numId w:val="0"/>
      </w:numPr>
      <w:ind w:left="1200" w:hanging="400"/>
    </w:pPr>
    <w:rPr>
      <w:lang w:val="en-AU"/>
    </w:rPr>
  </w:style>
  <w:style w:type="character" w:customStyle="1" w:styleId="bulletlevel2Char">
    <w:name w:val="bullet level 2 Char"/>
    <w:link w:val="bulletlevel2"/>
    <w:rsid w:val="000142A6"/>
    <w:rPr>
      <w:rFonts w:ascii="Book Antiqua" w:eastAsia="Malgun Gothic" w:hAnsi="Book Antiqua" w:cs="Times New Roman"/>
      <w:kern w:val="0"/>
      <w:szCs w:val="20"/>
      <w:lang w:val="en-AU" w:eastAsia="x-none"/>
    </w:rPr>
  </w:style>
  <w:style w:type="paragraph" w:customStyle="1" w:styleId="bulletlevel4">
    <w:name w:val="bullet level 4"/>
    <w:basedOn w:val="Bullet-3"/>
    <w:link w:val="bulletlevel4Char"/>
    <w:qFormat/>
    <w:rsid w:val="000142A6"/>
    <w:pPr>
      <w:numPr>
        <w:ilvl w:val="0"/>
        <w:numId w:val="0"/>
      </w:numPr>
      <w:ind w:left="2000" w:hanging="400"/>
    </w:pPr>
    <w:rPr>
      <w:lang w:val="en-AU"/>
    </w:rPr>
  </w:style>
  <w:style w:type="character" w:customStyle="1" w:styleId="bulletlevel4Char">
    <w:name w:val="bullet level 4 Char"/>
    <w:link w:val="bulletlevel4"/>
    <w:rsid w:val="000142A6"/>
    <w:rPr>
      <w:rFonts w:ascii="Book Antiqua" w:eastAsia="Malgun Gothic" w:hAnsi="Book Antiqua" w:cs="Times New Roman"/>
      <w:kern w:val="0"/>
      <w:szCs w:val="20"/>
      <w:lang w:val="en-AU" w:eastAsia="x-none"/>
    </w:rPr>
  </w:style>
  <w:style w:type="paragraph" w:customStyle="1" w:styleId="Bullet2">
    <w:name w:val="Bullet 2"/>
    <w:basedOn w:val="Normal"/>
    <w:rsid w:val="000142A6"/>
    <w:pPr>
      <w:widowControl/>
      <w:wordWrap/>
      <w:autoSpaceDE/>
      <w:autoSpaceDN/>
      <w:spacing w:before="60" w:after="0" w:line="288" w:lineRule="auto"/>
      <w:ind w:left="2800" w:firstLineChars="100" w:hanging="400"/>
    </w:pPr>
    <w:rPr>
      <w:rFonts w:ascii="Arial" w:eastAsia="Malgun Gothic" w:hAnsi="Arial" w:cs="Times New Roman"/>
      <w:kern w:val="0"/>
      <w:szCs w:val="24"/>
    </w:rPr>
  </w:style>
  <w:style w:type="character" w:customStyle="1" w:styleId="bulletlevel1Char">
    <w:name w:val="bullet level 1 Char"/>
    <w:link w:val="bulletlevel1"/>
    <w:locked/>
    <w:rsid w:val="000142A6"/>
    <w:rPr>
      <w:rFonts w:ascii="Book Antiqua" w:eastAsia="Malgun Gothic" w:hAnsi="Book Antiqua"/>
      <w:noProof/>
      <w:lang w:val="x-none" w:eastAsia="x-none"/>
    </w:rPr>
  </w:style>
  <w:style w:type="paragraph" w:customStyle="1" w:styleId="bulletlevel1">
    <w:name w:val="bullet level 1"/>
    <w:basedOn w:val="Bullet-3"/>
    <w:link w:val="bulletlevel1Char"/>
    <w:qFormat/>
    <w:rsid w:val="000142A6"/>
    <w:pPr>
      <w:numPr>
        <w:ilvl w:val="0"/>
        <w:numId w:val="0"/>
      </w:numPr>
      <w:ind w:left="800" w:hanging="400"/>
    </w:pPr>
    <w:rPr>
      <w:rFonts w:cstheme="minorBidi"/>
      <w:noProof/>
      <w:kern w:val="2"/>
      <w:szCs w:val="22"/>
      <w:lang w:val="x-none"/>
    </w:rPr>
  </w:style>
  <w:style w:type="paragraph" w:customStyle="1" w:styleId="References">
    <w:name w:val="References"/>
    <w:basedOn w:val="Normal"/>
    <w:next w:val="Normal"/>
    <w:rsid w:val="000142A6"/>
    <w:pPr>
      <w:widowControl/>
      <w:numPr>
        <w:numId w:val="4"/>
      </w:numPr>
      <w:wordWrap/>
      <w:snapToGrid w:val="0"/>
      <w:spacing w:before="60" w:after="60" w:line="288" w:lineRule="auto"/>
      <w:ind w:firstLineChars="100" w:firstLine="100"/>
    </w:pPr>
    <w:rPr>
      <w:rFonts w:ascii="Times New Roman" w:eastAsia="SimSun" w:hAnsi="Times New Roman" w:cs="Times New Roman"/>
      <w:kern w:val="0"/>
      <w:szCs w:val="16"/>
    </w:rPr>
  </w:style>
  <w:style w:type="paragraph" w:styleId="PlainText">
    <w:name w:val="Plain Text"/>
    <w:basedOn w:val="Normal"/>
    <w:link w:val="PlainTextChar"/>
    <w:uiPriority w:val="99"/>
    <w:unhideWhenUsed/>
    <w:rsid w:val="000142A6"/>
    <w:pPr>
      <w:widowControl/>
      <w:wordWrap/>
      <w:autoSpaceDE/>
      <w:autoSpaceDN/>
      <w:spacing w:before="60" w:after="0" w:line="288" w:lineRule="auto"/>
      <w:ind w:firstLineChars="100" w:firstLine="200"/>
    </w:pPr>
    <w:rPr>
      <w:rFonts w:ascii="Arial" w:eastAsia="MS Gothic" w:hAnsi="Arial" w:cs="Times New Roman"/>
      <w:color w:val="000000"/>
      <w:kern w:val="0"/>
      <w:szCs w:val="20"/>
      <w:lang w:val="x-none" w:eastAsia="en-US"/>
    </w:rPr>
  </w:style>
  <w:style w:type="character" w:customStyle="1" w:styleId="PlainTextChar">
    <w:name w:val="Plain Text Char"/>
    <w:basedOn w:val="DefaultParagraphFont"/>
    <w:link w:val="PlainText"/>
    <w:uiPriority w:val="99"/>
    <w:rsid w:val="000142A6"/>
    <w:rPr>
      <w:rFonts w:ascii="Arial" w:eastAsia="MS Gothic" w:hAnsi="Arial" w:cs="Times New Roman"/>
      <w:color w:val="000000"/>
      <w:kern w:val="0"/>
      <w:szCs w:val="20"/>
      <w:lang w:val="x-none" w:eastAsia="en-US"/>
    </w:rPr>
  </w:style>
  <w:style w:type="paragraph" w:customStyle="1" w:styleId="reference">
    <w:name w:val="reference"/>
    <w:basedOn w:val="Normal"/>
    <w:rsid w:val="000142A6"/>
    <w:pPr>
      <w:numPr>
        <w:numId w:val="5"/>
      </w:numPr>
      <w:wordWrap/>
      <w:adjustRightInd w:val="0"/>
      <w:spacing w:before="60" w:after="60" w:line="288" w:lineRule="auto"/>
      <w:ind w:firstLine="0"/>
    </w:pPr>
    <w:rPr>
      <w:rFonts w:ascii="Times New Roman" w:eastAsia="Times New Roman" w:hAnsi="Times New Roman" w:cs="Times New Roman"/>
      <w:kern w:val="0"/>
      <w:sz w:val="22"/>
      <w:szCs w:val="20"/>
      <w:lang w:val="en-GB"/>
    </w:rPr>
  </w:style>
  <w:style w:type="character" w:customStyle="1" w:styleId="B10">
    <w:name w:val="B1 (文字)"/>
    <w:qFormat/>
    <w:locked/>
    <w:rsid w:val="000142A6"/>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0142A6"/>
    <w:rPr>
      <w:rFonts w:ascii="Calibri" w:eastAsia="Malgun Gothic" w:hAnsi="Calibri" w:cs="Times New Roman"/>
      <w:kern w:val="0"/>
      <w:sz w:val="22"/>
      <w:lang w:eastAsia="zh-CN"/>
    </w:rPr>
  </w:style>
  <w:style w:type="paragraph" w:customStyle="1" w:styleId="RAN1bullet2">
    <w:name w:val="RAN1 bullet2"/>
    <w:basedOn w:val="Normal"/>
    <w:qFormat/>
    <w:rsid w:val="000142A6"/>
    <w:pPr>
      <w:widowControl/>
      <w:numPr>
        <w:ilvl w:val="1"/>
        <w:numId w:val="6"/>
      </w:numPr>
      <w:tabs>
        <w:tab w:val="left" w:pos="1440"/>
      </w:tabs>
      <w:wordWrap/>
      <w:autoSpaceDE/>
      <w:autoSpaceDN/>
      <w:spacing w:after="0" w:line="240" w:lineRule="auto"/>
      <w:ind w:firstLine="0"/>
      <w:jc w:val="left"/>
    </w:pPr>
    <w:rPr>
      <w:rFonts w:ascii="Times" w:eastAsia="Batang" w:hAnsi="Times" w:cs="Times New Roman"/>
      <w:kern w:val="0"/>
      <w:szCs w:val="20"/>
      <w:lang w:eastAsia="en-US"/>
    </w:rPr>
  </w:style>
  <w:style w:type="character" w:customStyle="1" w:styleId="TACChar">
    <w:name w:val="TAC Char"/>
    <w:link w:val="TAC"/>
    <w:qFormat/>
    <w:rsid w:val="000142A6"/>
    <w:rPr>
      <w:rFonts w:ascii="Arial" w:eastAsia="Batang" w:hAnsi="Arial" w:cs="Arial"/>
      <w:color w:val="0000FF"/>
      <w:sz w:val="18"/>
      <w:szCs w:val="20"/>
      <w:lang w:val="en-GB" w:eastAsia="en-US"/>
    </w:rPr>
  </w:style>
  <w:style w:type="character" w:customStyle="1" w:styleId="B1Zchn">
    <w:name w:val="B1 Zchn"/>
    <w:qFormat/>
    <w:rsid w:val="000142A6"/>
    <w:rPr>
      <w:rFonts w:eastAsia="Malgun Gothic"/>
      <w:lang w:val="en-GB" w:eastAsia="en-US"/>
    </w:rPr>
  </w:style>
  <w:style w:type="character" w:customStyle="1" w:styleId="CRCoverPageZchn">
    <w:name w:val="CR Cover Page Zchn"/>
    <w:link w:val="CRCoverPage"/>
    <w:rsid w:val="000142A6"/>
    <w:rPr>
      <w:rFonts w:ascii="Arial" w:eastAsia="Batang" w:hAnsi="Arial" w:cs="Times New Roman"/>
      <w:kern w:val="0"/>
      <w:szCs w:val="20"/>
      <w:lang w:val="en-GB" w:eastAsia="en-US"/>
    </w:rPr>
  </w:style>
  <w:style w:type="paragraph" w:customStyle="1" w:styleId="Comments">
    <w:name w:val="Comments"/>
    <w:basedOn w:val="Normal"/>
    <w:link w:val="CommentsChar"/>
    <w:qFormat/>
    <w:rsid w:val="000142A6"/>
    <w:pPr>
      <w:widowControl/>
      <w:wordWrap/>
      <w:autoSpaceDE/>
      <w:autoSpaceDN/>
      <w:spacing w:before="40" w:after="0" w:line="240" w:lineRule="auto"/>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0142A6"/>
    <w:rPr>
      <w:rFonts w:ascii="Arial" w:eastAsia="MS Mincho" w:hAnsi="Arial" w:cs="Times New Roman"/>
      <w:i/>
      <w:kern w:val="0"/>
      <w:sz w:val="18"/>
      <w:szCs w:val="24"/>
      <w:lang w:val="en-GB" w:eastAsia="en-GB"/>
    </w:rPr>
  </w:style>
  <w:style w:type="character" w:customStyle="1" w:styleId="TAHCar">
    <w:name w:val="TAH Car"/>
    <w:link w:val="TAH"/>
    <w:qFormat/>
    <w:locked/>
    <w:rsid w:val="000142A6"/>
    <w:rPr>
      <w:rFonts w:ascii="Arial" w:eastAsia="Batang" w:hAnsi="Arial" w:cs="Arial"/>
      <w:b/>
      <w:color w:val="0000FF"/>
      <w:sz w:val="18"/>
      <w:szCs w:val="20"/>
      <w:lang w:val="en-GB" w:eastAsia="en-US"/>
    </w:rPr>
  </w:style>
  <w:style w:type="paragraph" w:customStyle="1" w:styleId="LGTdoc1">
    <w:name w:val="LGTdoc_제목1"/>
    <w:basedOn w:val="Normal"/>
    <w:rsid w:val="000142A6"/>
    <w:pPr>
      <w:widowControl/>
      <w:wordWrap/>
      <w:autoSpaceDE/>
      <w:autoSpaceDN/>
      <w:adjustRightInd w:val="0"/>
      <w:snapToGrid w:val="0"/>
      <w:spacing w:beforeLines="50" w:after="100" w:afterAutospacing="1" w:line="240" w:lineRule="auto"/>
    </w:pPr>
    <w:rPr>
      <w:rFonts w:ascii="Times New Roman" w:eastAsia="Batang" w:hAnsi="Times New Roman" w:cs="Times New Roman"/>
      <w:b/>
      <w:snapToGrid w:val="0"/>
      <w:kern w:val="0"/>
      <w:sz w:val="28"/>
      <w:szCs w:val="20"/>
      <w:lang w:val="en-GB"/>
    </w:rPr>
  </w:style>
  <w:style w:type="character" w:styleId="PlaceholderText">
    <w:name w:val="Placeholder Text"/>
    <w:basedOn w:val="DefaultParagraphFont"/>
    <w:uiPriority w:val="99"/>
    <w:semiHidden/>
    <w:rsid w:val="000142A6"/>
    <w:rPr>
      <w:color w:val="808080"/>
    </w:rPr>
  </w:style>
  <w:style w:type="paragraph" w:customStyle="1" w:styleId="3GPPAgreements">
    <w:name w:val="3GPP Agreements"/>
    <w:basedOn w:val="ListBullet"/>
    <w:link w:val="3GPPAgreementsChar"/>
    <w:qFormat/>
    <w:rsid w:val="000142A6"/>
    <w:pPr>
      <w:overflowPunct w:val="0"/>
      <w:autoSpaceDE w:val="0"/>
      <w:autoSpaceDN w:val="0"/>
      <w:adjustRightInd w:val="0"/>
      <w:spacing w:line="240" w:lineRule="auto"/>
      <w:ind w:left="284" w:firstLineChars="0" w:firstLine="0"/>
      <w:textAlignment w:val="baseline"/>
    </w:pPr>
    <w:rPr>
      <w:rFonts w:ascii="Times New Roman" w:eastAsia="SimSun" w:hAnsi="Times New Roman" w:cs="Times New Roman"/>
      <w:color w:val="auto"/>
      <w:kern w:val="0"/>
      <w:sz w:val="22"/>
      <w:lang w:val="en-US" w:eastAsia="zh-CN"/>
    </w:rPr>
  </w:style>
  <w:style w:type="character" w:customStyle="1" w:styleId="3GPPAgreementsChar">
    <w:name w:val="3GPP Agreements Char"/>
    <w:link w:val="3GPPAgreements"/>
    <w:qFormat/>
    <w:rsid w:val="000142A6"/>
    <w:rPr>
      <w:rFonts w:ascii="Times New Roman" w:eastAsia="SimSun" w:hAnsi="Times New Roman" w:cs="Times New Roman"/>
      <w:kern w:val="0"/>
      <w:sz w:val="22"/>
      <w:szCs w:val="20"/>
      <w:lang w:eastAsia="zh-CN"/>
    </w:rPr>
  </w:style>
  <w:style w:type="character" w:customStyle="1" w:styleId="3GPPTextChar">
    <w:name w:val="3GPP Text Char"/>
    <w:link w:val="3GPPText"/>
    <w:qFormat/>
    <w:locked/>
    <w:rsid w:val="000142A6"/>
    <w:rPr>
      <w:rFonts w:eastAsia="SimSun"/>
    </w:rPr>
  </w:style>
  <w:style w:type="paragraph" w:customStyle="1" w:styleId="3GPPText">
    <w:name w:val="3GPP Text"/>
    <w:basedOn w:val="Normal"/>
    <w:link w:val="3GPPTextChar"/>
    <w:qFormat/>
    <w:rsid w:val="000142A6"/>
    <w:pPr>
      <w:widowControl/>
      <w:wordWrap/>
      <w:overflowPunct w:val="0"/>
      <w:adjustRightInd w:val="0"/>
      <w:spacing w:before="120" w:after="120" w:line="240" w:lineRule="auto"/>
    </w:pPr>
    <w:rPr>
      <w:rFonts w:eastAsia="SimSun"/>
    </w:rPr>
  </w:style>
  <w:style w:type="paragraph" w:customStyle="1" w:styleId="Observation">
    <w:name w:val="Observation"/>
    <w:basedOn w:val="Normal"/>
    <w:link w:val="ObservationChar"/>
    <w:qFormat/>
    <w:rsid w:val="000142A6"/>
    <w:pPr>
      <w:numPr>
        <w:numId w:val="7"/>
      </w:numPr>
      <w:tabs>
        <w:tab w:val="left" w:pos="1701"/>
      </w:tabs>
      <w:wordWrap/>
      <w:autoSpaceDE/>
      <w:autoSpaceDN/>
      <w:ind w:firstLine="0"/>
    </w:pPr>
    <w:rPr>
      <w:rFonts w:ascii="Calibri" w:eastAsia="SimSun" w:hAnsi="Calibri" w:cs="Times New Roman"/>
      <w:b/>
      <w:bCs/>
      <w:sz w:val="21"/>
      <w:lang w:eastAsia="zh-CN"/>
    </w:rPr>
  </w:style>
  <w:style w:type="character" w:customStyle="1" w:styleId="ObservationChar">
    <w:name w:val="Observation Char"/>
    <w:link w:val="Observation"/>
    <w:qFormat/>
    <w:locked/>
    <w:rsid w:val="000142A6"/>
    <w:rPr>
      <w:rFonts w:ascii="Calibri" w:eastAsia="SimSun" w:hAnsi="Calibri" w:cs="Times New Roman"/>
      <w:b/>
      <w:bCs/>
      <w:sz w:val="21"/>
      <w:lang w:eastAsia="zh-CN"/>
    </w:rPr>
  </w:style>
  <w:style w:type="paragraph" w:customStyle="1" w:styleId="textintend1">
    <w:name w:val="text intend 1"/>
    <w:basedOn w:val="Text"/>
    <w:rsid w:val="000142A6"/>
    <w:pPr>
      <w:numPr>
        <w:numId w:val="8"/>
      </w:numPr>
      <w:overflowPunct w:val="0"/>
      <w:autoSpaceDE w:val="0"/>
      <w:autoSpaceDN w:val="0"/>
      <w:adjustRightInd w:val="0"/>
      <w:spacing w:before="0" w:line="240" w:lineRule="auto"/>
      <w:ind w:firstLineChars="0" w:firstLine="0"/>
      <w:textAlignment w:val="baseline"/>
    </w:pPr>
    <w:rPr>
      <w:rFonts w:eastAsia="MS Mincho"/>
      <w:sz w:val="24"/>
      <w:lang w:eastAsia="en-GB"/>
    </w:rPr>
  </w:style>
  <w:style w:type="table" w:styleId="PlainTable1">
    <w:name w:val="Plain Table 1"/>
    <w:basedOn w:val="TableNormal"/>
    <w:uiPriority w:val="41"/>
    <w:rsid w:val="001E0F4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6033A3"/>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6033A3"/>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3GPPHeader">
    <w:name w:val="3GPP_Header"/>
    <w:basedOn w:val="BodyText"/>
    <w:rsid w:val="0085000D"/>
    <w:pPr>
      <w:tabs>
        <w:tab w:val="left" w:pos="1701"/>
        <w:tab w:val="right" w:pos="9639"/>
      </w:tabs>
      <w:spacing w:before="0" w:after="240" w:line="259" w:lineRule="auto"/>
      <w:ind w:firstLineChars="0" w:firstLine="0"/>
    </w:pPr>
    <w:rPr>
      <w:rFonts w:ascii="Arial" w:eastAsiaTheme="minorHAnsi" w:hAnsi="Arial" w:cstheme="minorBidi"/>
      <w:b/>
      <w:sz w:val="24"/>
      <w:szCs w:val="22"/>
      <w:lang w:eastAsia="zh-CN"/>
    </w:rPr>
  </w:style>
  <w:style w:type="table" w:styleId="ListTable1Light">
    <w:name w:val="List Table 1 Light"/>
    <w:basedOn w:val="TableNormal"/>
    <w:uiPriority w:val="46"/>
    <w:rsid w:val="0018392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9D09A8"/>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0Maintext">
    <w:name w:val="0 Main text"/>
    <w:basedOn w:val="Normal"/>
    <w:link w:val="0MaintextChar"/>
    <w:qFormat/>
    <w:rsid w:val="00E547E7"/>
    <w:pPr>
      <w:widowControl/>
      <w:wordWrap/>
      <w:autoSpaceDE/>
      <w:autoSpaceDN/>
      <w:spacing w:after="100" w:afterAutospacing="1" w:line="288" w:lineRule="auto"/>
      <w:ind w:firstLine="360"/>
    </w:pPr>
    <w:rPr>
      <w:rFonts w:ascii="Times New Roman" w:eastAsia="Malgun Gothic" w:hAnsi="Times New Roman" w:cs="Batang"/>
      <w:kern w:val="0"/>
      <w:szCs w:val="20"/>
      <w:lang w:val="en-GB" w:eastAsia="en-US"/>
    </w:rPr>
  </w:style>
  <w:style w:type="character" w:customStyle="1" w:styleId="0MaintextChar">
    <w:name w:val="0 Main text Char"/>
    <w:basedOn w:val="DefaultParagraphFont"/>
    <w:link w:val="0Maintext"/>
    <w:qFormat/>
    <w:rsid w:val="00E547E7"/>
    <w:rPr>
      <w:rFonts w:ascii="Times New Roman" w:eastAsia="Malgun Gothic" w:hAnsi="Times New Roman" w:cs="Batang"/>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19521">
      <w:bodyDiv w:val="1"/>
      <w:marLeft w:val="0"/>
      <w:marRight w:val="0"/>
      <w:marTop w:val="0"/>
      <w:marBottom w:val="0"/>
      <w:divBdr>
        <w:top w:val="none" w:sz="0" w:space="0" w:color="auto"/>
        <w:left w:val="none" w:sz="0" w:space="0" w:color="auto"/>
        <w:bottom w:val="none" w:sz="0" w:space="0" w:color="auto"/>
        <w:right w:val="none" w:sz="0" w:space="0" w:color="auto"/>
      </w:divBdr>
      <w:divsChild>
        <w:div w:id="153764472">
          <w:marLeft w:val="994"/>
          <w:marRight w:val="0"/>
          <w:marTop w:val="0"/>
          <w:marBottom w:val="0"/>
          <w:divBdr>
            <w:top w:val="none" w:sz="0" w:space="0" w:color="auto"/>
            <w:left w:val="none" w:sz="0" w:space="0" w:color="auto"/>
            <w:bottom w:val="none" w:sz="0" w:space="0" w:color="auto"/>
            <w:right w:val="none" w:sz="0" w:space="0" w:color="auto"/>
          </w:divBdr>
        </w:div>
        <w:div w:id="422072710">
          <w:marLeft w:val="274"/>
          <w:marRight w:val="0"/>
          <w:marTop w:val="0"/>
          <w:marBottom w:val="0"/>
          <w:divBdr>
            <w:top w:val="none" w:sz="0" w:space="0" w:color="auto"/>
            <w:left w:val="none" w:sz="0" w:space="0" w:color="auto"/>
            <w:bottom w:val="none" w:sz="0" w:space="0" w:color="auto"/>
            <w:right w:val="none" w:sz="0" w:space="0" w:color="auto"/>
          </w:divBdr>
        </w:div>
        <w:div w:id="516385672">
          <w:marLeft w:val="274"/>
          <w:marRight w:val="0"/>
          <w:marTop w:val="0"/>
          <w:marBottom w:val="0"/>
          <w:divBdr>
            <w:top w:val="none" w:sz="0" w:space="0" w:color="auto"/>
            <w:left w:val="none" w:sz="0" w:space="0" w:color="auto"/>
            <w:bottom w:val="none" w:sz="0" w:space="0" w:color="auto"/>
            <w:right w:val="none" w:sz="0" w:space="0" w:color="auto"/>
          </w:divBdr>
        </w:div>
        <w:div w:id="639650034">
          <w:marLeft w:val="274"/>
          <w:marRight w:val="0"/>
          <w:marTop w:val="0"/>
          <w:marBottom w:val="0"/>
          <w:divBdr>
            <w:top w:val="none" w:sz="0" w:space="0" w:color="auto"/>
            <w:left w:val="none" w:sz="0" w:space="0" w:color="auto"/>
            <w:bottom w:val="none" w:sz="0" w:space="0" w:color="auto"/>
            <w:right w:val="none" w:sz="0" w:space="0" w:color="auto"/>
          </w:divBdr>
        </w:div>
        <w:div w:id="885946813">
          <w:marLeft w:val="274"/>
          <w:marRight w:val="0"/>
          <w:marTop w:val="0"/>
          <w:marBottom w:val="0"/>
          <w:divBdr>
            <w:top w:val="none" w:sz="0" w:space="0" w:color="auto"/>
            <w:left w:val="none" w:sz="0" w:space="0" w:color="auto"/>
            <w:bottom w:val="none" w:sz="0" w:space="0" w:color="auto"/>
            <w:right w:val="none" w:sz="0" w:space="0" w:color="auto"/>
          </w:divBdr>
        </w:div>
        <w:div w:id="950552144">
          <w:marLeft w:val="274"/>
          <w:marRight w:val="0"/>
          <w:marTop w:val="0"/>
          <w:marBottom w:val="0"/>
          <w:divBdr>
            <w:top w:val="none" w:sz="0" w:space="0" w:color="auto"/>
            <w:left w:val="none" w:sz="0" w:space="0" w:color="auto"/>
            <w:bottom w:val="none" w:sz="0" w:space="0" w:color="auto"/>
            <w:right w:val="none" w:sz="0" w:space="0" w:color="auto"/>
          </w:divBdr>
        </w:div>
        <w:div w:id="1068958581">
          <w:marLeft w:val="274"/>
          <w:marRight w:val="0"/>
          <w:marTop w:val="0"/>
          <w:marBottom w:val="0"/>
          <w:divBdr>
            <w:top w:val="none" w:sz="0" w:space="0" w:color="auto"/>
            <w:left w:val="none" w:sz="0" w:space="0" w:color="auto"/>
            <w:bottom w:val="none" w:sz="0" w:space="0" w:color="auto"/>
            <w:right w:val="none" w:sz="0" w:space="0" w:color="auto"/>
          </w:divBdr>
        </w:div>
        <w:div w:id="1238638646">
          <w:marLeft w:val="274"/>
          <w:marRight w:val="0"/>
          <w:marTop w:val="0"/>
          <w:marBottom w:val="0"/>
          <w:divBdr>
            <w:top w:val="none" w:sz="0" w:space="0" w:color="auto"/>
            <w:left w:val="none" w:sz="0" w:space="0" w:color="auto"/>
            <w:bottom w:val="none" w:sz="0" w:space="0" w:color="auto"/>
            <w:right w:val="none" w:sz="0" w:space="0" w:color="auto"/>
          </w:divBdr>
        </w:div>
        <w:div w:id="1817915067">
          <w:marLeft w:val="994"/>
          <w:marRight w:val="0"/>
          <w:marTop w:val="0"/>
          <w:marBottom w:val="0"/>
          <w:divBdr>
            <w:top w:val="none" w:sz="0" w:space="0" w:color="auto"/>
            <w:left w:val="none" w:sz="0" w:space="0" w:color="auto"/>
            <w:bottom w:val="none" w:sz="0" w:space="0" w:color="auto"/>
            <w:right w:val="none" w:sz="0" w:space="0" w:color="auto"/>
          </w:divBdr>
        </w:div>
        <w:div w:id="2075009122">
          <w:marLeft w:val="274"/>
          <w:marRight w:val="0"/>
          <w:marTop w:val="0"/>
          <w:marBottom w:val="0"/>
          <w:divBdr>
            <w:top w:val="none" w:sz="0" w:space="0" w:color="auto"/>
            <w:left w:val="none" w:sz="0" w:space="0" w:color="auto"/>
            <w:bottom w:val="none" w:sz="0" w:space="0" w:color="auto"/>
            <w:right w:val="none" w:sz="0" w:space="0" w:color="auto"/>
          </w:divBdr>
        </w:div>
      </w:divsChild>
    </w:div>
    <w:div w:id="73206466">
      <w:bodyDiv w:val="1"/>
      <w:marLeft w:val="0"/>
      <w:marRight w:val="0"/>
      <w:marTop w:val="0"/>
      <w:marBottom w:val="0"/>
      <w:divBdr>
        <w:top w:val="none" w:sz="0" w:space="0" w:color="auto"/>
        <w:left w:val="none" w:sz="0" w:space="0" w:color="auto"/>
        <w:bottom w:val="none" w:sz="0" w:space="0" w:color="auto"/>
        <w:right w:val="none" w:sz="0" w:space="0" w:color="auto"/>
      </w:divBdr>
      <w:divsChild>
        <w:div w:id="343017900">
          <w:marLeft w:val="446"/>
          <w:marRight w:val="0"/>
          <w:marTop w:val="0"/>
          <w:marBottom w:val="0"/>
          <w:divBdr>
            <w:top w:val="none" w:sz="0" w:space="0" w:color="auto"/>
            <w:left w:val="none" w:sz="0" w:space="0" w:color="auto"/>
            <w:bottom w:val="none" w:sz="0" w:space="0" w:color="auto"/>
            <w:right w:val="none" w:sz="0" w:space="0" w:color="auto"/>
          </w:divBdr>
        </w:div>
        <w:div w:id="410586563">
          <w:marLeft w:val="446"/>
          <w:marRight w:val="0"/>
          <w:marTop w:val="0"/>
          <w:marBottom w:val="0"/>
          <w:divBdr>
            <w:top w:val="none" w:sz="0" w:space="0" w:color="auto"/>
            <w:left w:val="none" w:sz="0" w:space="0" w:color="auto"/>
            <w:bottom w:val="none" w:sz="0" w:space="0" w:color="auto"/>
            <w:right w:val="none" w:sz="0" w:space="0" w:color="auto"/>
          </w:divBdr>
        </w:div>
        <w:div w:id="929893799">
          <w:marLeft w:val="1886"/>
          <w:marRight w:val="0"/>
          <w:marTop w:val="0"/>
          <w:marBottom w:val="0"/>
          <w:divBdr>
            <w:top w:val="none" w:sz="0" w:space="0" w:color="auto"/>
            <w:left w:val="none" w:sz="0" w:space="0" w:color="auto"/>
            <w:bottom w:val="none" w:sz="0" w:space="0" w:color="auto"/>
            <w:right w:val="none" w:sz="0" w:space="0" w:color="auto"/>
          </w:divBdr>
        </w:div>
        <w:div w:id="1072894066">
          <w:marLeft w:val="1166"/>
          <w:marRight w:val="0"/>
          <w:marTop w:val="0"/>
          <w:marBottom w:val="0"/>
          <w:divBdr>
            <w:top w:val="none" w:sz="0" w:space="0" w:color="auto"/>
            <w:left w:val="none" w:sz="0" w:space="0" w:color="auto"/>
            <w:bottom w:val="none" w:sz="0" w:space="0" w:color="auto"/>
            <w:right w:val="none" w:sz="0" w:space="0" w:color="auto"/>
          </w:divBdr>
        </w:div>
      </w:divsChild>
    </w:div>
    <w:div w:id="87314986">
      <w:bodyDiv w:val="1"/>
      <w:marLeft w:val="0"/>
      <w:marRight w:val="0"/>
      <w:marTop w:val="0"/>
      <w:marBottom w:val="0"/>
      <w:divBdr>
        <w:top w:val="none" w:sz="0" w:space="0" w:color="auto"/>
        <w:left w:val="none" w:sz="0" w:space="0" w:color="auto"/>
        <w:bottom w:val="none" w:sz="0" w:space="0" w:color="auto"/>
        <w:right w:val="none" w:sz="0" w:space="0" w:color="auto"/>
      </w:divBdr>
      <w:divsChild>
        <w:div w:id="52701739">
          <w:marLeft w:val="1886"/>
          <w:marRight w:val="0"/>
          <w:marTop w:val="0"/>
          <w:marBottom w:val="0"/>
          <w:divBdr>
            <w:top w:val="none" w:sz="0" w:space="0" w:color="auto"/>
            <w:left w:val="none" w:sz="0" w:space="0" w:color="auto"/>
            <w:bottom w:val="none" w:sz="0" w:space="0" w:color="auto"/>
            <w:right w:val="none" w:sz="0" w:space="0" w:color="auto"/>
          </w:divBdr>
        </w:div>
        <w:div w:id="265382390">
          <w:marLeft w:val="1166"/>
          <w:marRight w:val="0"/>
          <w:marTop w:val="0"/>
          <w:marBottom w:val="0"/>
          <w:divBdr>
            <w:top w:val="none" w:sz="0" w:space="0" w:color="auto"/>
            <w:left w:val="none" w:sz="0" w:space="0" w:color="auto"/>
            <w:bottom w:val="none" w:sz="0" w:space="0" w:color="auto"/>
            <w:right w:val="none" w:sz="0" w:space="0" w:color="auto"/>
          </w:divBdr>
        </w:div>
        <w:div w:id="472911920">
          <w:marLeft w:val="1886"/>
          <w:marRight w:val="0"/>
          <w:marTop w:val="0"/>
          <w:marBottom w:val="0"/>
          <w:divBdr>
            <w:top w:val="none" w:sz="0" w:space="0" w:color="auto"/>
            <w:left w:val="none" w:sz="0" w:space="0" w:color="auto"/>
            <w:bottom w:val="none" w:sz="0" w:space="0" w:color="auto"/>
            <w:right w:val="none" w:sz="0" w:space="0" w:color="auto"/>
          </w:divBdr>
        </w:div>
        <w:div w:id="558637959">
          <w:marLeft w:val="2606"/>
          <w:marRight w:val="0"/>
          <w:marTop w:val="0"/>
          <w:marBottom w:val="0"/>
          <w:divBdr>
            <w:top w:val="none" w:sz="0" w:space="0" w:color="auto"/>
            <w:left w:val="none" w:sz="0" w:space="0" w:color="auto"/>
            <w:bottom w:val="none" w:sz="0" w:space="0" w:color="auto"/>
            <w:right w:val="none" w:sz="0" w:space="0" w:color="auto"/>
          </w:divBdr>
        </w:div>
        <w:div w:id="976881508">
          <w:marLeft w:val="1166"/>
          <w:marRight w:val="0"/>
          <w:marTop w:val="0"/>
          <w:marBottom w:val="0"/>
          <w:divBdr>
            <w:top w:val="none" w:sz="0" w:space="0" w:color="auto"/>
            <w:left w:val="none" w:sz="0" w:space="0" w:color="auto"/>
            <w:bottom w:val="none" w:sz="0" w:space="0" w:color="auto"/>
            <w:right w:val="none" w:sz="0" w:space="0" w:color="auto"/>
          </w:divBdr>
        </w:div>
        <w:div w:id="981276340">
          <w:marLeft w:val="446"/>
          <w:marRight w:val="0"/>
          <w:marTop w:val="0"/>
          <w:marBottom w:val="0"/>
          <w:divBdr>
            <w:top w:val="none" w:sz="0" w:space="0" w:color="auto"/>
            <w:left w:val="none" w:sz="0" w:space="0" w:color="auto"/>
            <w:bottom w:val="none" w:sz="0" w:space="0" w:color="auto"/>
            <w:right w:val="none" w:sz="0" w:space="0" w:color="auto"/>
          </w:divBdr>
        </w:div>
        <w:div w:id="1075011014">
          <w:marLeft w:val="1166"/>
          <w:marRight w:val="0"/>
          <w:marTop w:val="0"/>
          <w:marBottom w:val="0"/>
          <w:divBdr>
            <w:top w:val="none" w:sz="0" w:space="0" w:color="auto"/>
            <w:left w:val="none" w:sz="0" w:space="0" w:color="auto"/>
            <w:bottom w:val="none" w:sz="0" w:space="0" w:color="auto"/>
            <w:right w:val="none" w:sz="0" w:space="0" w:color="auto"/>
          </w:divBdr>
        </w:div>
        <w:div w:id="1374844854">
          <w:marLeft w:val="1166"/>
          <w:marRight w:val="0"/>
          <w:marTop w:val="0"/>
          <w:marBottom w:val="0"/>
          <w:divBdr>
            <w:top w:val="none" w:sz="0" w:space="0" w:color="auto"/>
            <w:left w:val="none" w:sz="0" w:space="0" w:color="auto"/>
            <w:bottom w:val="none" w:sz="0" w:space="0" w:color="auto"/>
            <w:right w:val="none" w:sz="0" w:space="0" w:color="auto"/>
          </w:divBdr>
        </w:div>
        <w:div w:id="1508908742">
          <w:marLeft w:val="446"/>
          <w:marRight w:val="0"/>
          <w:marTop w:val="0"/>
          <w:marBottom w:val="0"/>
          <w:divBdr>
            <w:top w:val="none" w:sz="0" w:space="0" w:color="auto"/>
            <w:left w:val="none" w:sz="0" w:space="0" w:color="auto"/>
            <w:bottom w:val="none" w:sz="0" w:space="0" w:color="auto"/>
            <w:right w:val="none" w:sz="0" w:space="0" w:color="auto"/>
          </w:divBdr>
        </w:div>
        <w:div w:id="1768503936">
          <w:marLeft w:val="2606"/>
          <w:marRight w:val="0"/>
          <w:marTop w:val="0"/>
          <w:marBottom w:val="0"/>
          <w:divBdr>
            <w:top w:val="none" w:sz="0" w:space="0" w:color="auto"/>
            <w:left w:val="none" w:sz="0" w:space="0" w:color="auto"/>
            <w:bottom w:val="none" w:sz="0" w:space="0" w:color="auto"/>
            <w:right w:val="none" w:sz="0" w:space="0" w:color="auto"/>
          </w:divBdr>
        </w:div>
      </w:divsChild>
    </w:div>
    <w:div w:id="179248173">
      <w:bodyDiv w:val="1"/>
      <w:marLeft w:val="0"/>
      <w:marRight w:val="0"/>
      <w:marTop w:val="0"/>
      <w:marBottom w:val="0"/>
      <w:divBdr>
        <w:top w:val="none" w:sz="0" w:space="0" w:color="auto"/>
        <w:left w:val="none" w:sz="0" w:space="0" w:color="auto"/>
        <w:bottom w:val="none" w:sz="0" w:space="0" w:color="auto"/>
        <w:right w:val="none" w:sz="0" w:space="0" w:color="auto"/>
      </w:divBdr>
      <w:divsChild>
        <w:div w:id="184633263">
          <w:marLeft w:val="1886"/>
          <w:marRight w:val="0"/>
          <w:marTop w:val="0"/>
          <w:marBottom w:val="0"/>
          <w:divBdr>
            <w:top w:val="none" w:sz="0" w:space="0" w:color="auto"/>
            <w:left w:val="none" w:sz="0" w:space="0" w:color="auto"/>
            <w:bottom w:val="none" w:sz="0" w:space="0" w:color="auto"/>
            <w:right w:val="none" w:sz="0" w:space="0" w:color="auto"/>
          </w:divBdr>
        </w:div>
        <w:div w:id="923607831">
          <w:marLeft w:val="1166"/>
          <w:marRight w:val="0"/>
          <w:marTop w:val="0"/>
          <w:marBottom w:val="0"/>
          <w:divBdr>
            <w:top w:val="none" w:sz="0" w:space="0" w:color="auto"/>
            <w:left w:val="none" w:sz="0" w:space="0" w:color="auto"/>
            <w:bottom w:val="none" w:sz="0" w:space="0" w:color="auto"/>
            <w:right w:val="none" w:sz="0" w:space="0" w:color="auto"/>
          </w:divBdr>
        </w:div>
        <w:div w:id="1550143910">
          <w:marLeft w:val="446"/>
          <w:marRight w:val="0"/>
          <w:marTop w:val="0"/>
          <w:marBottom w:val="0"/>
          <w:divBdr>
            <w:top w:val="none" w:sz="0" w:space="0" w:color="auto"/>
            <w:left w:val="none" w:sz="0" w:space="0" w:color="auto"/>
            <w:bottom w:val="none" w:sz="0" w:space="0" w:color="auto"/>
            <w:right w:val="none" w:sz="0" w:space="0" w:color="auto"/>
          </w:divBdr>
        </w:div>
        <w:div w:id="1694961978">
          <w:marLeft w:val="446"/>
          <w:marRight w:val="0"/>
          <w:marTop w:val="0"/>
          <w:marBottom w:val="0"/>
          <w:divBdr>
            <w:top w:val="none" w:sz="0" w:space="0" w:color="auto"/>
            <w:left w:val="none" w:sz="0" w:space="0" w:color="auto"/>
            <w:bottom w:val="none" w:sz="0" w:space="0" w:color="auto"/>
            <w:right w:val="none" w:sz="0" w:space="0" w:color="auto"/>
          </w:divBdr>
        </w:div>
      </w:divsChild>
    </w:div>
    <w:div w:id="205915982">
      <w:bodyDiv w:val="1"/>
      <w:marLeft w:val="0"/>
      <w:marRight w:val="0"/>
      <w:marTop w:val="0"/>
      <w:marBottom w:val="0"/>
      <w:divBdr>
        <w:top w:val="none" w:sz="0" w:space="0" w:color="auto"/>
        <w:left w:val="none" w:sz="0" w:space="0" w:color="auto"/>
        <w:bottom w:val="none" w:sz="0" w:space="0" w:color="auto"/>
        <w:right w:val="none" w:sz="0" w:space="0" w:color="auto"/>
      </w:divBdr>
    </w:div>
    <w:div w:id="407312118">
      <w:bodyDiv w:val="1"/>
      <w:marLeft w:val="0"/>
      <w:marRight w:val="0"/>
      <w:marTop w:val="0"/>
      <w:marBottom w:val="0"/>
      <w:divBdr>
        <w:top w:val="none" w:sz="0" w:space="0" w:color="auto"/>
        <w:left w:val="none" w:sz="0" w:space="0" w:color="auto"/>
        <w:bottom w:val="none" w:sz="0" w:space="0" w:color="auto"/>
        <w:right w:val="none" w:sz="0" w:space="0" w:color="auto"/>
      </w:divBdr>
      <w:divsChild>
        <w:div w:id="184447264">
          <w:marLeft w:val="1166"/>
          <w:marRight w:val="0"/>
          <w:marTop w:val="0"/>
          <w:marBottom w:val="0"/>
          <w:divBdr>
            <w:top w:val="none" w:sz="0" w:space="0" w:color="auto"/>
            <w:left w:val="none" w:sz="0" w:space="0" w:color="auto"/>
            <w:bottom w:val="none" w:sz="0" w:space="0" w:color="auto"/>
            <w:right w:val="none" w:sz="0" w:space="0" w:color="auto"/>
          </w:divBdr>
        </w:div>
        <w:div w:id="231039654">
          <w:marLeft w:val="446"/>
          <w:marRight w:val="0"/>
          <w:marTop w:val="0"/>
          <w:marBottom w:val="0"/>
          <w:divBdr>
            <w:top w:val="none" w:sz="0" w:space="0" w:color="auto"/>
            <w:left w:val="none" w:sz="0" w:space="0" w:color="auto"/>
            <w:bottom w:val="none" w:sz="0" w:space="0" w:color="auto"/>
            <w:right w:val="none" w:sz="0" w:space="0" w:color="auto"/>
          </w:divBdr>
        </w:div>
        <w:div w:id="1175417388">
          <w:marLeft w:val="1886"/>
          <w:marRight w:val="0"/>
          <w:marTop w:val="0"/>
          <w:marBottom w:val="0"/>
          <w:divBdr>
            <w:top w:val="none" w:sz="0" w:space="0" w:color="auto"/>
            <w:left w:val="none" w:sz="0" w:space="0" w:color="auto"/>
            <w:bottom w:val="none" w:sz="0" w:space="0" w:color="auto"/>
            <w:right w:val="none" w:sz="0" w:space="0" w:color="auto"/>
          </w:divBdr>
        </w:div>
        <w:div w:id="1467116337">
          <w:marLeft w:val="446"/>
          <w:marRight w:val="0"/>
          <w:marTop w:val="0"/>
          <w:marBottom w:val="0"/>
          <w:divBdr>
            <w:top w:val="none" w:sz="0" w:space="0" w:color="auto"/>
            <w:left w:val="none" w:sz="0" w:space="0" w:color="auto"/>
            <w:bottom w:val="none" w:sz="0" w:space="0" w:color="auto"/>
            <w:right w:val="none" w:sz="0" w:space="0" w:color="auto"/>
          </w:divBdr>
        </w:div>
      </w:divsChild>
    </w:div>
    <w:div w:id="466289593">
      <w:bodyDiv w:val="1"/>
      <w:marLeft w:val="0"/>
      <w:marRight w:val="0"/>
      <w:marTop w:val="0"/>
      <w:marBottom w:val="0"/>
      <w:divBdr>
        <w:top w:val="none" w:sz="0" w:space="0" w:color="auto"/>
        <w:left w:val="none" w:sz="0" w:space="0" w:color="auto"/>
        <w:bottom w:val="none" w:sz="0" w:space="0" w:color="auto"/>
        <w:right w:val="none" w:sz="0" w:space="0" w:color="auto"/>
      </w:divBdr>
      <w:divsChild>
        <w:div w:id="547763600">
          <w:marLeft w:val="446"/>
          <w:marRight w:val="0"/>
          <w:marTop w:val="0"/>
          <w:marBottom w:val="0"/>
          <w:divBdr>
            <w:top w:val="none" w:sz="0" w:space="0" w:color="auto"/>
            <w:left w:val="none" w:sz="0" w:space="0" w:color="auto"/>
            <w:bottom w:val="none" w:sz="0" w:space="0" w:color="auto"/>
            <w:right w:val="none" w:sz="0" w:space="0" w:color="auto"/>
          </w:divBdr>
        </w:div>
        <w:div w:id="854811292">
          <w:marLeft w:val="1886"/>
          <w:marRight w:val="0"/>
          <w:marTop w:val="0"/>
          <w:marBottom w:val="0"/>
          <w:divBdr>
            <w:top w:val="none" w:sz="0" w:space="0" w:color="auto"/>
            <w:left w:val="none" w:sz="0" w:space="0" w:color="auto"/>
            <w:bottom w:val="none" w:sz="0" w:space="0" w:color="auto"/>
            <w:right w:val="none" w:sz="0" w:space="0" w:color="auto"/>
          </w:divBdr>
        </w:div>
        <w:div w:id="855197801">
          <w:marLeft w:val="1166"/>
          <w:marRight w:val="0"/>
          <w:marTop w:val="0"/>
          <w:marBottom w:val="0"/>
          <w:divBdr>
            <w:top w:val="none" w:sz="0" w:space="0" w:color="auto"/>
            <w:left w:val="none" w:sz="0" w:space="0" w:color="auto"/>
            <w:bottom w:val="none" w:sz="0" w:space="0" w:color="auto"/>
            <w:right w:val="none" w:sz="0" w:space="0" w:color="auto"/>
          </w:divBdr>
        </w:div>
        <w:div w:id="1153640417">
          <w:marLeft w:val="2606"/>
          <w:marRight w:val="0"/>
          <w:marTop w:val="0"/>
          <w:marBottom w:val="0"/>
          <w:divBdr>
            <w:top w:val="none" w:sz="0" w:space="0" w:color="auto"/>
            <w:left w:val="none" w:sz="0" w:space="0" w:color="auto"/>
            <w:bottom w:val="none" w:sz="0" w:space="0" w:color="auto"/>
            <w:right w:val="none" w:sz="0" w:space="0" w:color="auto"/>
          </w:divBdr>
        </w:div>
        <w:div w:id="1192186808">
          <w:marLeft w:val="1166"/>
          <w:marRight w:val="0"/>
          <w:marTop w:val="0"/>
          <w:marBottom w:val="0"/>
          <w:divBdr>
            <w:top w:val="none" w:sz="0" w:space="0" w:color="auto"/>
            <w:left w:val="none" w:sz="0" w:space="0" w:color="auto"/>
            <w:bottom w:val="none" w:sz="0" w:space="0" w:color="auto"/>
            <w:right w:val="none" w:sz="0" w:space="0" w:color="auto"/>
          </w:divBdr>
        </w:div>
        <w:div w:id="1321348983">
          <w:marLeft w:val="1166"/>
          <w:marRight w:val="0"/>
          <w:marTop w:val="0"/>
          <w:marBottom w:val="0"/>
          <w:divBdr>
            <w:top w:val="none" w:sz="0" w:space="0" w:color="auto"/>
            <w:left w:val="none" w:sz="0" w:space="0" w:color="auto"/>
            <w:bottom w:val="none" w:sz="0" w:space="0" w:color="auto"/>
            <w:right w:val="none" w:sz="0" w:space="0" w:color="auto"/>
          </w:divBdr>
        </w:div>
        <w:div w:id="1429961731">
          <w:marLeft w:val="1886"/>
          <w:marRight w:val="0"/>
          <w:marTop w:val="0"/>
          <w:marBottom w:val="0"/>
          <w:divBdr>
            <w:top w:val="none" w:sz="0" w:space="0" w:color="auto"/>
            <w:left w:val="none" w:sz="0" w:space="0" w:color="auto"/>
            <w:bottom w:val="none" w:sz="0" w:space="0" w:color="auto"/>
            <w:right w:val="none" w:sz="0" w:space="0" w:color="auto"/>
          </w:divBdr>
        </w:div>
        <w:div w:id="1623068992">
          <w:marLeft w:val="1166"/>
          <w:marRight w:val="0"/>
          <w:marTop w:val="0"/>
          <w:marBottom w:val="0"/>
          <w:divBdr>
            <w:top w:val="none" w:sz="0" w:space="0" w:color="auto"/>
            <w:left w:val="none" w:sz="0" w:space="0" w:color="auto"/>
            <w:bottom w:val="none" w:sz="0" w:space="0" w:color="auto"/>
            <w:right w:val="none" w:sz="0" w:space="0" w:color="auto"/>
          </w:divBdr>
        </w:div>
        <w:div w:id="1796950158">
          <w:marLeft w:val="2606"/>
          <w:marRight w:val="0"/>
          <w:marTop w:val="0"/>
          <w:marBottom w:val="0"/>
          <w:divBdr>
            <w:top w:val="none" w:sz="0" w:space="0" w:color="auto"/>
            <w:left w:val="none" w:sz="0" w:space="0" w:color="auto"/>
            <w:bottom w:val="none" w:sz="0" w:space="0" w:color="auto"/>
            <w:right w:val="none" w:sz="0" w:space="0" w:color="auto"/>
          </w:divBdr>
        </w:div>
        <w:div w:id="1858501396">
          <w:marLeft w:val="446"/>
          <w:marRight w:val="0"/>
          <w:marTop w:val="0"/>
          <w:marBottom w:val="0"/>
          <w:divBdr>
            <w:top w:val="none" w:sz="0" w:space="0" w:color="auto"/>
            <w:left w:val="none" w:sz="0" w:space="0" w:color="auto"/>
            <w:bottom w:val="none" w:sz="0" w:space="0" w:color="auto"/>
            <w:right w:val="none" w:sz="0" w:space="0" w:color="auto"/>
          </w:divBdr>
        </w:div>
      </w:divsChild>
    </w:div>
    <w:div w:id="495803377">
      <w:bodyDiv w:val="1"/>
      <w:marLeft w:val="0"/>
      <w:marRight w:val="0"/>
      <w:marTop w:val="0"/>
      <w:marBottom w:val="0"/>
      <w:divBdr>
        <w:top w:val="none" w:sz="0" w:space="0" w:color="auto"/>
        <w:left w:val="none" w:sz="0" w:space="0" w:color="auto"/>
        <w:bottom w:val="none" w:sz="0" w:space="0" w:color="auto"/>
        <w:right w:val="none" w:sz="0" w:space="0" w:color="auto"/>
      </w:divBdr>
    </w:div>
    <w:div w:id="516039067">
      <w:bodyDiv w:val="1"/>
      <w:marLeft w:val="0"/>
      <w:marRight w:val="0"/>
      <w:marTop w:val="0"/>
      <w:marBottom w:val="0"/>
      <w:divBdr>
        <w:top w:val="none" w:sz="0" w:space="0" w:color="auto"/>
        <w:left w:val="none" w:sz="0" w:space="0" w:color="auto"/>
        <w:bottom w:val="none" w:sz="0" w:space="0" w:color="auto"/>
        <w:right w:val="none" w:sz="0" w:space="0" w:color="auto"/>
      </w:divBdr>
    </w:div>
    <w:div w:id="620654000">
      <w:bodyDiv w:val="1"/>
      <w:marLeft w:val="0"/>
      <w:marRight w:val="0"/>
      <w:marTop w:val="0"/>
      <w:marBottom w:val="0"/>
      <w:divBdr>
        <w:top w:val="none" w:sz="0" w:space="0" w:color="auto"/>
        <w:left w:val="none" w:sz="0" w:space="0" w:color="auto"/>
        <w:bottom w:val="none" w:sz="0" w:space="0" w:color="auto"/>
        <w:right w:val="none" w:sz="0" w:space="0" w:color="auto"/>
      </w:divBdr>
      <w:divsChild>
        <w:div w:id="309597752">
          <w:marLeft w:val="1166"/>
          <w:marRight w:val="0"/>
          <w:marTop w:val="0"/>
          <w:marBottom w:val="0"/>
          <w:divBdr>
            <w:top w:val="none" w:sz="0" w:space="0" w:color="auto"/>
            <w:left w:val="none" w:sz="0" w:space="0" w:color="auto"/>
            <w:bottom w:val="none" w:sz="0" w:space="0" w:color="auto"/>
            <w:right w:val="none" w:sz="0" w:space="0" w:color="auto"/>
          </w:divBdr>
        </w:div>
        <w:div w:id="377163571">
          <w:marLeft w:val="1166"/>
          <w:marRight w:val="0"/>
          <w:marTop w:val="0"/>
          <w:marBottom w:val="0"/>
          <w:divBdr>
            <w:top w:val="none" w:sz="0" w:space="0" w:color="auto"/>
            <w:left w:val="none" w:sz="0" w:space="0" w:color="auto"/>
            <w:bottom w:val="none" w:sz="0" w:space="0" w:color="auto"/>
            <w:right w:val="none" w:sz="0" w:space="0" w:color="auto"/>
          </w:divBdr>
        </w:div>
        <w:div w:id="455638959">
          <w:marLeft w:val="1886"/>
          <w:marRight w:val="0"/>
          <w:marTop w:val="0"/>
          <w:marBottom w:val="0"/>
          <w:divBdr>
            <w:top w:val="none" w:sz="0" w:space="0" w:color="auto"/>
            <w:left w:val="none" w:sz="0" w:space="0" w:color="auto"/>
            <w:bottom w:val="none" w:sz="0" w:space="0" w:color="auto"/>
            <w:right w:val="none" w:sz="0" w:space="0" w:color="auto"/>
          </w:divBdr>
        </w:div>
        <w:div w:id="621419991">
          <w:marLeft w:val="1886"/>
          <w:marRight w:val="0"/>
          <w:marTop w:val="0"/>
          <w:marBottom w:val="0"/>
          <w:divBdr>
            <w:top w:val="none" w:sz="0" w:space="0" w:color="auto"/>
            <w:left w:val="none" w:sz="0" w:space="0" w:color="auto"/>
            <w:bottom w:val="none" w:sz="0" w:space="0" w:color="auto"/>
            <w:right w:val="none" w:sz="0" w:space="0" w:color="auto"/>
          </w:divBdr>
        </w:div>
        <w:div w:id="623658730">
          <w:marLeft w:val="2606"/>
          <w:marRight w:val="0"/>
          <w:marTop w:val="0"/>
          <w:marBottom w:val="0"/>
          <w:divBdr>
            <w:top w:val="none" w:sz="0" w:space="0" w:color="auto"/>
            <w:left w:val="none" w:sz="0" w:space="0" w:color="auto"/>
            <w:bottom w:val="none" w:sz="0" w:space="0" w:color="auto"/>
            <w:right w:val="none" w:sz="0" w:space="0" w:color="auto"/>
          </w:divBdr>
        </w:div>
        <w:div w:id="859322059">
          <w:marLeft w:val="2606"/>
          <w:marRight w:val="0"/>
          <w:marTop w:val="0"/>
          <w:marBottom w:val="0"/>
          <w:divBdr>
            <w:top w:val="none" w:sz="0" w:space="0" w:color="auto"/>
            <w:left w:val="none" w:sz="0" w:space="0" w:color="auto"/>
            <w:bottom w:val="none" w:sz="0" w:space="0" w:color="auto"/>
            <w:right w:val="none" w:sz="0" w:space="0" w:color="auto"/>
          </w:divBdr>
        </w:div>
        <w:div w:id="860900500">
          <w:marLeft w:val="1166"/>
          <w:marRight w:val="0"/>
          <w:marTop w:val="0"/>
          <w:marBottom w:val="0"/>
          <w:divBdr>
            <w:top w:val="none" w:sz="0" w:space="0" w:color="auto"/>
            <w:left w:val="none" w:sz="0" w:space="0" w:color="auto"/>
            <w:bottom w:val="none" w:sz="0" w:space="0" w:color="auto"/>
            <w:right w:val="none" w:sz="0" w:space="0" w:color="auto"/>
          </w:divBdr>
        </w:div>
        <w:div w:id="1065689531">
          <w:marLeft w:val="446"/>
          <w:marRight w:val="0"/>
          <w:marTop w:val="0"/>
          <w:marBottom w:val="0"/>
          <w:divBdr>
            <w:top w:val="none" w:sz="0" w:space="0" w:color="auto"/>
            <w:left w:val="none" w:sz="0" w:space="0" w:color="auto"/>
            <w:bottom w:val="none" w:sz="0" w:space="0" w:color="auto"/>
            <w:right w:val="none" w:sz="0" w:space="0" w:color="auto"/>
          </w:divBdr>
        </w:div>
        <w:div w:id="1155727426">
          <w:marLeft w:val="446"/>
          <w:marRight w:val="0"/>
          <w:marTop w:val="0"/>
          <w:marBottom w:val="0"/>
          <w:divBdr>
            <w:top w:val="none" w:sz="0" w:space="0" w:color="auto"/>
            <w:left w:val="none" w:sz="0" w:space="0" w:color="auto"/>
            <w:bottom w:val="none" w:sz="0" w:space="0" w:color="auto"/>
            <w:right w:val="none" w:sz="0" w:space="0" w:color="auto"/>
          </w:divBdr>
        </w:div>
        <w:div w:id="1831560802">
          <w:marLeft w:val="1166"/>
          <w:marRight w:val="0"/>
          <w:marTop w:val="0"/>
          <w:marBottom w:val="0"/>
          <w:divBdr>
            <w:top w:val="none" w:sz="0" w:space="0" w:color="auto"/>
            <w:left w:val="none" w:sz="0" w:space="0" w:color="auto"/>
            <w:bottom w:val="none" w:sz="0" w:space="0" w:color="auto"/>
            <w:right w:val="none" w:sz="0" w:space="0" w:color="auto"/>
          </w:divBdr>
        </w:div>
      </w:divsChild>
    </w:div>
    <w:div w:id="641496111">
      <w:bodyDiv w:val="1"/>
      <w:marLeft w:val="0"/>
      <w:marRight w:val="0"/>
      <w:marTop w:val="0"/>
      <w:marBottom w:val="0"/>
      <w:divBdr>
        <w:top w:val="none" w:sz="0" w:space="0" w:color="auto"/>
        <w:left w:val="none" w:sz="0" w:space="0" w:color="auto"/>
        <w:bottom w:val="none" w:sz="0" w:space="0" w:color="auto"/>
        <w:right w:val="none" w:sz="0" w:space="0" w:color="auto"/>
      </w:divBdr>
    </w:div>
    <w:div w:id="707224866">
      <w:bodyDiv w:val="1"/>
      <w:marLeft w:val="0"/>
      <w:marRight w:val="0"/>
      <w:marTop w:val="0"/>
      <w:marBottom w:val="0"/>
      <w:divBdr>
        <w:top w:val="none" w:sz="0" w:space="0" w:color="auto"/>
        <w:left w:val="none" w:sz="0" w:space="0" w:color="auto"/>
        <w:bottom w:val="none" w:sz="0" w:space="0" w:color="auto"/>
        <w:right w:val="none" w:sz="0" w:space="0" w:color="auto"/>
      </w:divBdr>
    </w:div>
    <w:div w:id="715931080">
      <w:bodyDiv w:val="1"/>
      <w:marLeft w:val="0"/>
      <w:marRight w:val="0"/>
      <w:marTop w:val="0"/>
      <w:marBottom w:val="0"/>
      <w:divBdr>
        <w:top w:val="none" w:sz="0" w:space="0" w:color="auto"/>
        <w:left w:val="none" w:sz="0" w:space="0" w:color="auto"/>
        <w:bottom w:val="none" w:sz="0" w:space="0" w:color="auto"/>
        <w:right w:val="none" w:sz="0" w:space="0" w:color="auto"/>
      </w:divBdr>
    </w:div>
    <w:div w:id="877084559">
      <w:bodyDiv w:val="1"/>
      <w:marLeft w:val="0"/>
      <w:marRight w:val="0"/>
      <w:marTop w:val="0"/>
      <w:marBottom w:val="0"/>
      <w:divBdr>
        <w:top w:val="none" w:sz="0" w:space="0" w:color="auto"/>
        <w:left w:val="none" w:sz="0" w:space="0" w:color="auto"/>
        <w:bottom w:val="none" w:sz="0" w:space="0" w:color="auto"/>
        <w:right w:val="none" w:sz="0" w:space="0" w:color="auto"/>
      </w:divBdr>
    </w:div>
    <w:div w:id="887566077">
      <w:bodyDiv w:val="1"/>
      <w:marLeft w:val="0"/>
      <w:marRight w:val="0"/>
      <w:marTop w:val="0"/>
      <w:marBottom w:val="0"/>
      <w:divBdr>
        <w:top w:val="none" w:sz="0" w:space="0" w:color="auto"/>
        <w:left w:val="none" w:sz="0" w:space="0" w:color="auto"/>
        <w:bottom w:val="none" w:sz="0" w:space="0" w:color="auto"/>
        <w:right w:val="none" w:sz="0" w:space="0" w:color="auto"/>
      </w:divBdr>
    </w:div>
    <w:div w:id="902452386">
      <w:bodyDiv w:val="1"/>
      <w:marLeft w:val="0"/>
      <w:marRight w:val="0"/>
      <w:marTop w:val="0"/>
      <w:marBottom w:val="0"/>
      <w:divBdr>
        <w:top w:val="none" w:sz="0" w:space="0" w:color="auto"/>
        <w:left w:val="none" w:sz="0" w:space="0" w:color="auto"/>
        <w:bottom w:val="none" w:sz="0" w:space="0" w:color="auto"/>
        <w:right w:val="none" w:sz="0" w:space="0" w:color="auto"/>
      </w:divBdr>
      <w:divsChild>
        <w:div w:id="733701558">
          <w:marLeft w:val="994"/>
          <w:marRight w:val="0"/>
          <w:marTop w:val="0"/>
          <w:marBottom w:val="0"/>
          <w:divBdr>
            <w:top w:val="none" w:sz="0" w:space="0" w:color="auto"/>
            <w:left w:val="none" w:sz="0" w:space="0" w:color="auto"/>
            <w:bottom w:val="none" w:sz="0" w:space="0" w:color="auto"/>
            <w:right w:val="none" w:sz="0" w:space="0" w:color="auto"/>
          </w:divBdr>
        </w:div>
        <w:div w:id="801924786">
          <w:marLeft w:val="994"/>
          <w:marRight w:val="0"/>
          <w:marTop w:val="0"/>
          <w:marBottom w:val="0"/>
          <w:divBdr>
            <w:top w:val="none" w:sz="0" w:space="0" w:color="auto"/>
            <w:left w:val="none" w:sz="0" w:space="0" w:color="auto"/>
            <w:bottom w:val="none" w:sz="0" w:space="0" w:color="auto"/>
            <w:right w:val="none" w:sz="0" w:space="0" w:color="auto"/>
          </w:divBdr>
        </w:div>
        <w:div w:id="1001542495">
          <w:marLeft w:val="274"/>
          <w:marRight w:val="0"/>
          <w:marTop w:val="0"/>
          <w:marBottom w:val="0"/>
          <w:divBdr>
            <w:top w:val="none" w:sz="0" w:space="0" w:color="auto"/>
            <w:left w:val="none" w:sz="0" w:space="0" w:color="auto"/>
            <w:bottom w:val="none" w:sz="0" w:space="0" w:color="auto"/>
            <w:right w:val="none" w:sz="0" w:space="0" w:color="auto"/>
          </w:divBdr>
        </w:div>
        <w:div w:id="1024601331">
          <w:marLeft w:val="274"/>
          <w:marRight w:val="0"/>
          <w:marTop w:val="0"/>
          <w:marBottom w:val="0"/>
          <w:divBdr>
            <w:top w:val="none" w:sz="0" w:space="0" w:color="auto"/>
            <w:left w:val="none" w:sz="0" w:space="0" w:color="auto"/>
            <w:bottom w:val="none" w:sz="0" w:space="0" w:color="auto"/>
            <w:right w:val="none" w:sz="0" w:space="0" w:color="auto"/>
          </w:divBdr>
        </w:div>
        <w:div w:id="1448810330">
          <w:marLeft w:val="274"/>
          <w:marRight w:val="0"/>
          <w:marTop w:val="0"/>
          <w:marBottom w:val="0"/>
          <w:divBdr>
            <w:top w:val="none" w:sz="0" w:space="0" w:color="auto"/>
            <w:left w:val="none" w:sz="0" w:space="0" w:color="auto"/>
            <w:bottom w:val="none" w:sz="0" w:space="0" w:color="auto"/>
            <w:right w:val="none" w:sz="0" w:space="0" w:color="auto"/>
          </w:divBdr>
        </w:div>
        <w:div w:id="1450973774">
          <w:marLeft w:val="274"/>
          <w:marRight w:val="0"/>
          <w:marTop w:val="0"/>
          <w:marBottom w:val="0"/>
          <w:divBdr>
            <w:top w:val="none" w:sz="0" w:space="0" w:color="auto"/>
            <w:left w:val="none" w:sz="0" w:space="0" w:color="auto"/>
            <w:bottom w:val="none" w:sz="0" w:space="0" w:color="auto"/>
            <w:right w:val="none" w:sz="0" w:space="0" w:color="auto"/>
          </w:divBdr>
        </w:div>
        <w:div w:id="1654916148">
          <w:marLeft w:val="274"/>
          <w:marRight w:val="0"/>
          <w:marTop w:val="0"/>
          <w:marBottom w:val="0"/>
          <w:divBdr>
            <w:top w:val="none" w:sz="0" w:space="0" w:color="auto"/>
            <w:left w:val="none" w:sz="0" w:space="0" w:color="auto"/>
            <w:bottom w:val="none" w:sz="0" w:space="0" w:color="auto"/>
            <w:right w:val="none" w:sz="0" w:space="0" w:color="auto"/>
          </w:divBdr>
        </w:div>
        <w:div w:id="1671368280">
          <w:marLeft w:val="274"/>
          <w:marRight w:val="0"/>
          <w:marTop w:val="0"/>
          <w:marBottom w:val="0"/>
          <w:divBdr>
            <w:top w:val="none" w:sz="0" w:space="0" w:color="auto"/>
            <w:left w:val="none" w:sz="0" w:space="0" w:color="auto"/>
            <w:bottom w:val="none" w:sz="0" w:space="0" w:color="auto"/>
            <w:right w:val="none" w:sz="0" w:space="0" w:color="auto"/>
          </w:divBdr>
        </w:div>
        <w:div w:id="1783258132">
          <w:marLeft w:val="274"/>
          <w:marRight w:val="0"/>
          <w:marTop w:val="0"/>
          <w:marBottom w:val="0"/>
          <w:divBdr>
            <w:top w:val="none" w:sz="0" w:space="0" w:color="auto"/>
            <w:left w:val="none" w:sz="0" w:space="0" w:color="auto"/>
            <w:bottom w:val="none" w:sz="0" w:space="0" w:color="auto"/>
            <w:right w:val="none" w:sz="0" w:space="0" w:color="auto"/>
          </w:divBdr>
        </w:div>
        <w:div w:id="2017225000">
          <w:marLeft w:val="274"/>
          <w:marRight w:val="0"/>
          <w:marTop w:val="0"/>
          <w:marBottom w:val="0"/>
          <w:divBdr>
            <w:top w:val="none" w:sz="0" w:space="0" w:color="auto"/>
            <w:left w:val="none" w:sz="0" w:space="0" w:color="auto"/>
            <w:bottom w:val="none" w:sz="0" w:space="0" w:color="auto"/>
            <w:right w:val="none" w:sz="0" w:space="0" w:color="auto"/>
          </w:divBdr>
        </w:div>
      </w:divsChild>
    </w:div>
    <w:div w:id="915358036">
      <w:bodyDiv w:val="1"/>
      <w:marLeft w:val="0"/>
      <w:marRight w:val="0"/>
      <w:marTop w:val="0"/>
      <w:marBottom w:val="0"/>
      <w:divBdr>
        <w:top w:val="none" w:sz="0" w:space="0" w:color="auto"/>
        <w:left w:val="none" w:sz="0" w:space="0" w:color="auto"/>
        <w:bottom w:val="none" w:sz="0" w:space="0" w:color="auto"/>
        <w:right w:val="none" w:sz="0" w:space="0" w:color="auto"/>
      </w:divBdr>
    </w:div>
    <w:div w:id="939878191">
      <w:bodyDiv w:val="1"/>
      <w:marLeft w:val="0"/>
      <w:marRight w:val="0"/>
      <w:marTop w:val="0"/>
      <w:marBottom w:val="0"/>
      <w:divBdr>
        <w:top w:val="none" w:sz="0" w:space="0" w:color="auto"/>
        <w:left w:val="none" w:sz="0" w:space="0" w:color="auto"/>
        <w:bottom w:val="none" w:sz="0" w:space="0" w:color="auto"/>
        <w:right w:val="none" w:sz="0" w:space="0" w:color="auto"/>
      </w:divBdr>
      <w:divsChild>
        <w:div w:id="31854734">
          <w:marLeft w:val="274"/>
          <w:marRight w:val="0"/>
          <w:marTop w:val="0"/>
          <w:marBottom w:val="0"/>
          <w:divBdr>
            <w:top w:val="none" w:sz="0" w:space="0" w:color="auto"/>
            <w:left w:val="none" w:sz="0" w:space="0" w:color="auto"/>
            <w:bottom w:val="none" w:sz="0" w:space="0" w:color="auto"/>
            <w:right w:val="none" w:sz="0" w:space="0" w:color="auto"/>
          </w:divBdr>
        </w:div>
        <w:div w:id="370686940">
          <w:marLeft w:val="994"/>
          <w:marRight w:val="0"/>
          <w:marTop w:val="0"/>
          <w:marBottom w:val="0"/>
          <w:divBdr>
            <w:top w:val="none" w:sz="0" w:space="0" w:color="auto"/>
            <w:left w:val="none" w:sz="0" w:space="0" w:color="auto"/>
            <w:bottom w:val="none" w:sz="0" w:space="0" w:color="auto"/>
            <w:right w:val="none" w:sz="0" w:space="0" w:color="auto"/>
          </w:divBdr>
        </w:div>
        <w:div w:id="1133057968">
          <w:marLeft w:val="994"/>
          <w:marRight w:val="0"/>
          <w:marTop w:val="0"/>
          <w:marBottom w:val="0"/>
          <w:divBdr>
            <w:top w:val="none" w:sz="0" w:space="0" w:color="auto"/>
            <w:left w:val="none" w:sz="0" w:space="0" w:color="auto"/>
            <w:bottom w:val="none" w:sz="0" w:space="0" w:color="auto"/>
            <w:right w:val="none" w:sz="0" w:space="0" w:color="auto"/>
          </w:divBdr>
        </w:div>
        <w:div w:id="1264846896">
          <w:marLeft w:val="274"/>
          <w:marRight w:val="0"/>
          <w:marTop w:val="0"/>
          <w:marBottom w:val="0"/>
          <w:divBdr>
            <w:top w:val="none" w:sz="0" w:space="0" w:color="auto"/>
            <w:left w:val="none" w:sz="0" w:space="0" w:color="auto"/>
            <w:bottom w:val="none" w:sz="0" w:space="0" w:color="auto"/>
            <w:right w:val="none" w:sz="0" w:space="0" w:color="auto"/>
          </w:divBdr>
        </w:div>
        <w:div w:id="1602567566">
          <w:marLeft w:val="274"/>
          <w:marRight w:val="0"/>
          <w:marTop w:val="0"/>
          <w:marBottom w:val="0"/>
          <w:divBdr>
            <w:top w:val="none" w:sz="0" w:space="0" w:color="auto"/>
            <w:left w:val="none" w:sz="0" w:space="0" w:color="auto"/>
            <w:bottom w:val="none" w:sz="0" w:space="0" w:color="auto"/>
            <w:right w:val="none" w:sz="0" w:space="0" w:color="auto"/>
          </w:divBdr>
        </w:div>
        <w:div w:id="1668629804">
          <w:marLeft w:val="274"/>
          <w:marRight w:val="0"/>
          <w:marTop w:val="0"/>
          <w:marBottom w:val="0"/>
          <w:divBdr>
            <w:top w:val="none" w:sz="0" w:space="0" w:color="auto"/>
            <w:left w:val="none" w:sz="0" w:space="0" w:color="auto"/>
            <w:bottom w:val="none" w:sz="0" w:space="0" w:color="auto"/>
            <w:right w:val="none" w:sz="0" w:space="0" w:color="auto"/>
          </w:divBdr>
        </w:div>
        <w:div w:id="1798526693">
          <w:marLeft w:val="274"/>
          <w:marRight w:val="0"/>
          <w:marTop w:val="0"/>
          <w:marBottom w:val="0"/>
          <w:divBdr>
            <w:top w:val="none" w:sz="0" w:space="0" w:color="auto"/>
            <w:left w:val="none" w:sz="0" w:space="0" w:color="auto"/>
            <w:bottom w:val="none" w:sz="0" w:space="0" w:color="auto"/>
            <w:right w:val="none" w:sz="0" w:space="0" w:color="auto"/>
          </w:divBdr>
        </w:div>
        <w:div w:id="2011327382">
          <w:marLeft w:val="274"/>
          <w:marRight w:val="0"/>
          <w:marTop w:val="0"/>
          <w:marBottom w:val="0"/>
          <w:divBdr>
            <w:top w:val="none" w:sz="0" w:space="0" w:color="auto"/>
            <w:left w:val="none" w:sz="0" w:space="0" w:color="auto"/>
            <w:bottom w:val="none" w:sz="0" w:space="0" w:color="auto"/>
            <w:right w:val="none" w:sz="0" w:space="0" w:color="auto"/>
          </w:divBdr>
        </w:div>
        <w:div w:id="2029595478">
          <w:marLeft w:val="274"/>
          <w:marRight w:val="0"/>
          <w:marTop w:val="0"/>
          <w:marBottom w:val="0"/>
          <w:divBdr>
            <w:top w:val="none" w:sz="0" w:space="0" w:color="auto"/>
            <w:left w:val="none" w:sz="0" w:space="0" w:color="auto"/>
            <w:bottom w:val="none" w:sz="0" w:space="0" w:color="auto"/>
            <w:right w:val="none" w:sz="0" w:space="0" w:color="auto"/>
          </w:divBdr>
        </w:div>
        <w:div w:id="2067803057">
          <w:marLeft w:val="274"/>
          <w:marRight w:val="0"/>
          <w:marTop w:val="0"/>
          <w:marBottom w:val="0"/>
          <w:divBdr>
            <w:top w:val="none" w:sz="0" w:space="0" w:color="auto"/>
            <w:left w:val="none" w:sz="0" w:space="0" w:color="auto"/>
            <w:bottom w:val="none" w:sz="0" w:space="0" w:color="auto"/>
            <w:right w:val="none" w:sz="0" w:space="0" w:color="auto"/>
          </w:divBdr>
        </w:div>
      </w:divsChild>
    </w:div>
    <w:div w:id="983243569">
      <w:bodyDiv w:val="1"/>
      <w:marLeft w:val="0"/>
      <w:marRight w:val="0"/>
      <w:marTop w:val="0"/>
      <w:marBottom w:val="0"/>
      <w:divBdr>
        <w:top w:val="none" w:sz="0" w:space="0" w:color="auto"/>
        <w:left w:val="none" w:sz="0" w:space="0" w:color="auto"/>
        <w:bottom w:val="none" w:sz="0" w:space="0" w:color="auto"/>
        <w:right w:val="none" w:sz="0" w:space="0" w:color="auto"/>
      </w:divBdr>
    </w:div>
    <w:div w:id="1042173363">
      <w:bodyDiv w:val="1"/>
      <w:marLeft w:val="0"/>
      <w:marRight w:val="0"/>
      <w:marTop w:val="0"/>
      <w:marBottom w:val="0"/>
      <w:divBdr>
        <w:top w:val="none" w:sz="0" w:space="0" w:color="auto"/>
        <w:left w:val="none" w:sz="0" w:space="0" w:color="auto"/>
        <w:bottom w:val="none" w:sz="0" w:space="0" w:color="auto"/>
        <w:right w:val="none" w:sz="0" w:space="0" w:color="auto"/>
      </w:divBdr>
    </w:div>
    <w:div w:id="1047879141">
      <w:bodyDiv w:val="1"/>
      <w:marLeft w:val="0"/>
      <w:marRight w:val="0"/>
      <w:marTop w:val="0"/>
      <w:marBottom w:val="0"/>
      <w:divBdr>
        <w:top w:val="none" w:sz="0" w:space="0" w:color="auto"/>
        <w:left w:val="none" w:sz="0" w:space="0" w:color="auto"/>
        <w:bottom w:val="none" w:sz="0" w:space="0" w:color="auto"/>
        <w:right w:val="none" w:sz="0" w:space="0" w:color="auto"/>
      </w:divBdr>
    </w:div>
    <w:div w:id="1418012601">
      <w:bodyDiv w:val="1"/>
      <w:marLeft w:val="0"/>
      <w:marRight w:val="0"/>
      <w:marTop w:val="0"/>
      <w:marBottom w:val="0"/>
      <w:divBdr>
        <w:top w:val="none" w:sz="0" w:space="0" w:color="auto"/>
        <w:left w:val="none" w:sz="0" w:space="0" w:color="auto"/>
        <w:bottom w:val="none" w:sz="0" w:space="0" w:color="auto"/>
        <w:right w:val="none" w:sz="0" w:space="0" w:color="auto"/>
      </w:divBdr>
      <w:divsChild>
        <w:div w:id="563368856">
          <w:marLeft w:val="1166"/>
          <w:marRight w:val="0"/>
          <w:marTop w:val="0"/>
          <w:marBottom w:val="0"/>
          <w:divBdr>
            <w:top w:val="none" w:sz="0" w:space="0" w:color="auto"/>
            <w:left w:val="none" w:sz="0" w:space="0" w:color="auto"/>
            <w:bottom w:val="none" w:sz="0" w:space="0" w:color="auto"/>
            <w:right w:val="none" w:sz="0" w:space="0" w:color="auto"/>
          </w:divBdr>
        </w:div>
        <w:div w:id="859705664">
          <w:marLeft w:val="1886"/>
          <w:marRight w:val="0"/>
          <w:marTop w:val="0"/>
          <w:marBottom w:val="0"/>
          <w:divBdr>
            <w:top w:val="none" w:sz="0" w:space="0" w:color="auto"/>
            <w:left w:val="none" w:sz="0" w:space="0" w:color="auto"/>
            <w:bottom w:val="none" w:sz="0" w:space="0" w:color="auto"/>
            <w:right w:val="none" w:sz="0" w:space="0" w:color="auto"/>
          </w:divBdr>
        </w:div>
        <w:div w:id="1087462831">
          <w:marLeft w:val="446"/>
          <w:marRight w:val="0"/>
          <w:marTop w:val="0"/>
          <w:marBottom w:val="0"/>
          <w:divBdr>
            <w:top w:val="none" w:sz="0" w:space="0" w:color="auto"/>
            <w:left w:val="none" w:sz="0" w:space="0" w:color="auto"/>
            <w:bottom w:val="none" w:sz="0" w:space="0" w:color="auto"/>
            <w:right w:val="none" w:sz="0" w:space="0" w:color="auto"/>
          </w:divBdr>
        </w:div>
        <w:div w:id="1546062223">
          <w:marLeft w:val="446"/>
          <w:marRight w:val="0"/>
          <w:marTop w:val="0"/>
          <w:marBottom w:val="0"/>
          <w:divBdr>
            <w:top w:val="none" w:sz="0" w:space="0" w:color="auto"/>
            <w:left w:val="none" w:sz="0" w:space="0" w:color="auto"/>
            <w:bottom w:val="none" w:sz="0" w:space="0" w:color="auto"/>
            <w:right w:val="none" w:sz="0" w:space="0" w:color="auto"/>
          </w:divBdr>
        </w:div>
      </w:divsChild>
    </w:div>
    <w:div w:id="1522742105">
      <w:bodyDiv w:val="1"/>
      <w:marLeft w:val="0"/>
      <w:marRight w:val="0"/>
      <w:marTop w:val="0"/>
      <w:marBottom w:val="0"/>
      <w:divBdr>
        <w:top w:val="none" w:sz="0" w:space="0" w:color="auto"/>
        <w:left w:val="none" w:sz="0" w:space="0" w:color="auto"/>
        <w:bottom w:val="none" w:sz="0" w:space="0" w:color="auto"/>
        <w:right w:val="none" w:sz="0" w:space="0" w:color="auto"/>
      </w:divBdr>
    </w:div>
    <w:div w:id="1691755581">
      <w:bodyDiv w:val="1"/>
      <w:marLeft w:val="0"/>
      <w:marRight w:val="0"/>
      <w:marTop w:val="0"/>
      <w:marBottom w:val="0"/>
      <w:divBdr>
        <w:top w:val="none" w:sz="0" w:space="0" w:color="auto"/>
        <w:left w:val="none" w:sz="0" w:space="0" w:color="auto"/>
        <w:bottom w:val="none" w:sz="0" w:space="0" w:color="auto"/>
        <w:right w:val="none" w:sz="0" w:space="0" w:color="auto"/>
      </w:divBdr>
    </w:div>
    <w:div w:id="1693414485">
      <w:bodyDiv w:val="1"/>
      <w:marLeft w:val="0"/>
      <w:marRight w:val="0"/>
      <w:marTop w:val="0"/>
      <w:marBottom w:val="0"/>
      <w:divBdr>
        <w:top w:val="none" w:sz="0" w:space="0" w:color="auto"/>
        <w:left w:val="none" w:sz="0" w:space="0" w:color="auto"/>
        <w:bottom w:val="none" w:sz="0" w:space="0" w:color="auto"/>
        <w:right w:val="none" w:sz="0" w:space="0" w:color="auto"/>
      </w:divBdr>
    </w:div>
    <w:div w:id="1720276766">
      <w:bodyDiv w:val="1"/>
      <w:marLeft w:val="0"/>
      <w:marRight w:val="0"/>
      <w:marTop w:val="0"/>
      <w:marBottom w:val="0"/>
      <w:divBdr>
        <w:top w:val="none" w:sz="0" w:space="0" w:color="auto"/>
        <w:left w:val="none" w:sz="0" w:space="0" w:color="auto"/>
        <w:bottom w:val="none" w:sz="0" w:space="0" w:color="auto"/>
        <w:right w:val="none" w:sz="0" w:space="0" w:color="auto"/>
      </w:divBdr>
      <w:divsChild>
        <w:div w:id="635372337">
          <w:marLeft w:val="994"/>
          <w:marRight w:val="0"/>
          <w:marTop w:val="0"/>
          <w:marBottom w:val="0"/>
          <w:divBdr>
            <w:top w:val="none" w:sz="0" w:space="0" w:color="auto"/>
            <w:left w:val="none" w:sz="0" w:space="0" w:color="auto"/>
            <w:bottom w:val="none" w:sz="0" w:space="0" w:color="auto"/>
            <w:right w:val="none" w:sz="0" w:space="0" w:color="auto"/>
          </w:divBdr>
        </w:div>
        <w:div w:id="773671696">
          <w:marLeft w:val="274"/>
          <w:marRight w:val="0"/>
          <w:marTop w:val="0"/>
          <w:marBottom w:val="0"/>
          <w:divBdr>
            <w:top w:val="none" w:sz="0" w:space="0" w:color="auto"/>
            <w:left w:val="none" w:sz="0" w:space="0" w:color="auto"/>
            <w:bottom w:val="none" w:sz="0" w:space="0" w:color="auto"/>
            <w:right w:val="none" w:sz="0" w:space="0" w:color="auto"/>
          </w:divBdr>
        </w:div>
        <w:div w:id="778179444">
          <w:marLeft w:val="274"/>
          <w:marRight w:val="0"/>
          <w:marTop w:val="0"/>
          <w:marBottom w:val="0"/>
          <w:divBdr>
            <w:top w:val="none" w:sz="0" w:space="0" w:color="auto"/>
            <w:left w:val="none" w:sz="0" w:space="0" w:color="auto"/>
            <w:bottom w:val="none" w:sz="0" w:space="0" w:color="auto"/>
            <w:right w:val="none" w:sz="0" w:space="0" w:color="auto"/>
          </w:divBdr>
        </w:div>
        <w:div w:id="830103293">
          <w:marLeft w:val="274"/>
          <w:marRight w:val="0"/>
          <w:marTop w:val="0"/>
          <w:marBottom w:val="0"/>
          <w:divBdr>
            <w:top w:val="none" w:sz="0" w:space="0" w:color="auto"/>
            <w:left w:val="none" w:sz="0" w:space="0" w:color="auto"/>
            <w:bottom w:val="none" w:sz="0" w:space="0" w:color="auto"/>
            <w:right w:val="none" w:sz="0" w:space="0" w:color="auto"/>
          </w:divBdr>
        </w:div>
        <w:div w:id="1062213013">
          <w:marLeft w:val="274"/>
          <w:marRight w:val="0"/>
          <w:marTop w:val="0"/>
          <w:marBottom w:val="0"/>
          <w:divBdr>
            <w:top w:val="none" w:sz="0" w:space="0" w:color="auto"/>
            <w:left w:val="none" w:sz="0" w:space="0" w:color="auto"/>
            <w:bottom w:val="none" w:sz="0" w:space="0" w:color="auto"/>
            <w:right w:val="none" w:sz="0" w:space="0" w:color="auto"/>
          </w:divBdr>
        </w:div>
        <w:div w:id="1705907525">
          <w:marLeft w:val="994"/>
          <w:marRight w:val="0"/>
          <w:marTop w:val="0"/>
          <w:marBottom w:val="0"/>
          <w:divBdr>
            <w:top w:val="none" w:sz="0" w:space="0" w:color="auto"/>
            <w:left w:val="none" w:sz="0" w:space="0" w:color="auto"/>
            <w:bottom w:val="none" w:sz="0" w:space="0" w:color="auto"/>
            <w:right w:val="none" w:sz="0" w:space="0" w:color="auto"/>
          </w:divBdr>
        </w:div>
        <w:div w:id="1752657223">
          <w:marLeft w:val="274"/>
          <w:marRight w:val="0"/>
          <w:marTop w:val="0"/>
          <w:marBottom w:val="0"/>
          <w:divBdr>
            <w:top w:val="none" w:sz="0" w:space="0" w:color="auto"/>
            <w:left w:val="none" w:sz="0" w:space="0" w:color="auto"/>
            <w:bottom w:val="none" w:sz="0" w:space="0" w:color="auto"/>
            <w:right w:val="none" w:sz="0" w:space="0" w:color="auto"/>
          </w:divBdr>
        </w:div>
        <w:div w:id="1897282208">
          <w:marLeft w:val="274"/>
          <w:marRight w:val="0"/>
          <w:marTop w:val="0"/>
          <w:marBottom w:val="0"/>
          <w:divBdr>
            <w:top w:val="none" w:sz="0" w:space="0" w:color="auto"/>
            <w:left w:val="none" w:sz="0" w:space="0" w:color="auto"/>
            <w:bottom w:val="none" w:sz="0" w:space="0" w:color="auto"/>
            <w:right w:val="none" w:sz="0" w:space="0" w:color="auto"/>
          </w:divBdr>
        </w:div>
        <w:div w:id="1917085226">
          <w:marLeft w:val="274"/>
          <w:marRight w:val="0"/>
          <w:marTop w:val="0"/>
          <w:marBottom w:val="0"/>
          <w:divBdr>
            <w:top w:val="none" w:sz="0" w:space="0" w:color="auto"/>
            <w:left w:val="none" w:sz="0" w:space="0" w:color="auto"/>
            <w:bottom w:val="none" w:sz="0" w:space="0" w:color="auto"/>
            <w:right w:val="none" w:sz="0" w:space="0" w:color="auto"/>
          </w:divBdr>
        </w:div>
        <w:div w:id="1930918598">
          <w:marLeft w:val="274"/>
          <w:marRight w:val="0"/>
          <w:marTop w:val="0"/>
          <w:marBottom w:val="0"/>
          <w:divBdr>
            <w:top w:val="none" w:sz="0" w:space="0" w:color="auto"/>
            <w:left w:val="none" w:sz="0" w:space="0" w:color="auto"/>
            <w:bottom w:val="none" w:sz="0" w:space="0" w:color="auto"/>
            <w:right w:val="none" w:sz="0" w:space="0" w:color="auto"/>
          </w:divBdr>
        </w:div>
      </w:divsChild>
    </w:div>
    <w:div w:id="1746412285">
      <w:bodyDiv w:val="1"/>
      <w:marLeft w:val="0"/>
      <w:marRight w:val="0"/>
      <w:marTop w:val="0"/>
      <w:marBottom w:val="0"/>
      <w:divBdr>
        <w:top w:val="none" w:sz="0" w:space="0" w:color="auto"/>
        <w:left w:val="none" w:sz="0" w:space="0" w:color="auto"/>
        <w:bottom w:val="none" w:sz="0" w:space="0" w:color="auto"/>
        <w:right w:val="none" w:sz="0" w:space="0" w:color="auto"/>
      </w:divBdr>
    </w:div>
    <w:div w:id="1774663620">
      <w:bodyDiv w:val="1"/>
      <w:marLeft w:val="0"/>
      <w:marRight w:val="0"/>
      <w:marTop w:val="0"/>
      <w:marBottom w:val="0"/>
      <w:divBdr>
        <w:top w:val="none" w:sz="0" w:space="0" w:color="auto"/>
        <w:left w:val="none" w:sz="0" w:space="0" w:color="auto"/>
        <w:bottom w:val="none" w:sz="0" w:space="0" w:color="auto"/>
        <w:right w:val="none" w:sz="0" w:space="0" w:color="auto"/>
      </w:divBdr>
    </w:div>
    <w:div w:id="1941796111">
      <w:bodyDiv w:val="1"/>
      <w:marLeft w:val="0"/>
      <w:marRight w:val="0"/>
      <w:marTop w:val="0"/>
      <w:marBottom w:val="0"/>
      <w:divBdr>
        <w:top w:val="none" w:sz="0" w:space="0" w:color="auto"/>
        <w:left w:val="none" w:sz="0" w:space="0" w:color="auto"/>
        <w:bottom w:val="none" w:sz="0" w:space="0" w:color="auto"/>
        <w:right w:val="none" w:sz="0" w:space="0" w:color="auto"/>
      </w:divBdr>
    </w:div>
    <w:div w:id="1972055072">
      <w:bodyDiv w:val="1"/>
      <w:marLeft w:val="0"/>
      <w:marRight w:val="0"/>
      <w:marTop w:val="0"/>
      <w:marBottom w:val="0"/>
      <w:divBdr>
        <w:top w:val="none" w:sz="0" w:space="0" w:color="auto"/>
        <w:left w:val="none" w:sz="0" w:space="0" w:color="auto"/>
        <w:bottom w:val="none" w:sz="0" w:space="0" w:color="auto"/>
        <w:right w:val="none" w:sz="0" w:space="0" w:color="auto"/>
      </w:divBdr>
      <w:divsChild>
        <w:div w:id="540023419">
          <w:marLeft w:val="446"/>
          <w:marRight w:val="0"/>
          <w:marTop w:val="0"/>
          <w:marBottom w:val="0"/>
          <w:divBdr>
            <w:top w:val="none" w:sz="0" w:space="0" w:color="auto"/>
            <w:left w:val="none" w:sz="0" w:space="0" w:color="auto"/>
            <w:bottom w:val="none" w:sz="0" w:space="0" w:color="auto"/>
            <w:right w:val="none" w:sz="0" w:space="0" w:color="auto"/>
          </w:divBdr>
        </w:div>
        <w:div w:id="551235158">
          <w:marLeft w:val="1886"/>
          <w:marRight w:val="0"/>
          <w:marTop w:val="0"/>
          <w:marBottom w:val="0"/>
          <w:divBdr>
            <w:top w:val="none" w:sz="0" w:space="0" w:color="auto"/>
            <w:left w:val="none" w:sz="0" w:space="0" w:color="auto"/>
            <w:bottom w:val="none" w:sz="0" w:space="0" w:color="auto"/>
            <w:right w:val="none" w:sz="0" w:space="0" w:color="auto"/>
          </w:divBdr>
        </w:div>
        <w:div w:id="609818646">
          <w:marLeft w:val="1166"/>
          <w:marRight w:val="0"/>
          <w:marTop w:val="0"/>
          <w:marBottom w:val="0"/>
          <w:divBdr>
            <w:top w:val="none" w:sz="0" w:space="0" w:color="auto"/>
            <w:left w:val="none" w:sz="0" w:space="0" w:color="auto"/>
            <w:bottom w:val="none" w:sz="0" w:space="0" w:color="auto"/>
            <w:right w:val="none" w:sz="0" w:space="0" w:color="auto"/>
          </w:divBdr>
        </w:div>
        <w:div w:id="777530474">
          <w:marLeft w:val="1886"/>
          <w:marRight w:val="0"/>
          <w:marTop w:val="0"/>
          <w:marBottom w:val="0"/>
          <w:divBdr>
            <w:top w:val="none" w:sz="0" w:space="0" w:color="auto"/>
            <w:left w:val="none" w:sz="0" w:space="0" w:color="auto"/>
            <w:bottom w:val="none" w:sz="0" w:space="0" w:color="auto"/>
            <w:right w:val="none" w:sz="0" w:space="0" w:color="auto"/>
          </w:divBdr>
        </w:div>
        <w:div w:id="974674901">
          <w:marLeft w:val="446"/>
          <w:marRight w:val="0"/>
          <w:marTop w:val="0"/>
          <w:marBottom w:val="0"/>
          <w:divBdr>
            <w:top w:val="none" w:sz="0" w:space="0" w:color="auto"/>
            <w:left w:val="none" w:sz="0" w:space="0" w:color="auto"/>
            <w:bottom w:val="none" w:sz="0" w:space="0" w:color="auto"/>
            <w:right w:val="none" w:sz="0" w:space="0" w:color="auto"/>
          </w:divBdr>
        </w:div>
        <w:div w:id="1342006539">
          <w:marLeft w:val="1166"/>
          <w:marRight w:val="0"/>
          <w:marTop w:val="0"/>
          <w:marBottom w:val="0"/>
          <w:divBdr>
            <w:top w:val="none" w:sz="0" w:space="0" w:color="auto"/>
            <w:left w:val="none" w:sz="0" w:space="0" w:color="auto"/>
            <w:bottom w:val="none" w:sz="0" w:space="0" w:color="auto"/>
            <w:right w:val="none" w:sz="0" w:space="0" w:color="auto"/>
          </w:divBdr>
        </w:div>
        <w:div w:id="1360084237">
          <w:marLeft w:val="446"/>
          <w:marRight w:val="0"/>
          <w:marTop w:val="0"/>
          <w:marBottom w:val="0"/>
          <w:divBdr>
            <w:top w:val="none" w:sz="0" w:space="0" w:color="auto"/>
            <w:left w:val="none" w:sz="0" w:space="0" w:color="auto"/>
            <w:bottom w:val="none" w:sz="0" w:space="0" w:color="auto"/>
            <w:right w:val="none" w:sz="0" w:space="0" w:color="auto"/>
          </w:divBdr>
        </w:div>
      </w:divsChild>
    </w:div>
    <w:div w:id="2037539295">
      <w:bodyDiv w:val="1"/>
      <w:marLeft w:val="0"/>
      <w:marRight w:val="0"/>
      <w:marTop w:val="0"/>
      <w:marBottom w:val="0"/>
      <w:divBdr>
        <w:top w:val="none" w:sz="0" w:space="0" w:color="auto"/>
        <w:left w:val="none" w:sz="0" w:space="0" w:color="auto"/>
        <w:bottom w:val="none" w:sz="0" w:space="0" w:color="auto"/>
        <w:right w:val="none" w:sz="0" w:space="0" w:color="auto"/>
      </w:divBdr>
    </w:div>
    <w:div w:id="2057503041">
      <w:bodyDiv w:val="1"/>
      <w:marLeft w:val="0"/>
      <w:marRight w:val="0"/>
      <w:marTop w:val="0"/>
      <w:marBottom w:val="0"/>
      <w:divBdr>
        <w:top w:val="none" w:sz="0" w:space="0" w:color="auto"/>
        <w:left w:val="none" w:sz="0" w:space="0" w:color="auto"/>
        <w:bottom w:val="none" w:sz="0" w:space="0" w:color="auto"/>
        <w:right w:val="none" w:sz="0" w:space="0" w:color="auto"/>
      </w:divBdr>
    </w:div>
    <w:div w:id="207350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162A4-6229-4DD5-BE78-BEA6FCD49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25</Pages>
  <Words>4966</Words>
  <Characters>28308</Characters>
  <Application>Microsoft Office Word</Application>
  <DocSecurity>0</DocSecurity>
  <Lines>235</Lines>
  <Paragraphs>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Kyungjun, Samsung</dc:creator>
  <cp:keywords/>
  <dc:description/>
  <cp:lastModifiedBy>Marian Rudolf</cp:lastModifiedBy>
  <cp:revision>13</cp:revision>
  <dcterms:created xsi:type="dcterms:W3CDTF">2025-08-14T07:06:00Z</dcterms:created>
  <dcterms:modified xsi:type="dcterms:W3CDTF">2025-08-14T14:35:00Z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FDEBF6606584894E30D0AFEB6C5343DA00295DEC47193B66056CF45424AFE4AEC095971FCAC3E52695100DA6810D218601C92C168E55495C2251E5D759941034</vt:lpwstr>
  </property>
</Properties>
</file>