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8A26E9D"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w:t>
      </w:r>
      <w:r w:rsidR="004B0D61">
        <w:rPr>
          <w:rFonts w:ascii="Arial" w:hAnsi="Arial" w:cs="Arial"/>
          <w:b/>
          <w:bCs/>
          <w:sz w:val="28"/>
        </w:rPr>
        <w:t>2</w:t>
      </w:r>
      <w:r w:rsidRPr="00AA4445">
        <w:rPr>
          <w:rFonts w:ascii="Arial" w:hAnsi="Arial" w:cs="Arial"/>
          <w:b/>
          <w:bCs/>
          <w:sz w:val="28"/>
        </w:rPr>
        <w:tab/>
      </w:r>
      <w:r w:rsidR="006C149D" w:rsidRPr="006C149D">
        <w:rPr>
          <w:rFonts w:ascii="Arial" w:hAnsi="Arial" w:cs="Arial"/>
          <w:b/>
          <w:bCs/>
          <w:sz w:val="28"/>
        </w:rPr>
        <w:t>R1-2</w:t>
      </w:r>
      <w:r w:rsidR="00317208">
        <w:rPr>
          <w:rFonts w:ascii="Arial" w:hAnsi="Arial" w:cs="Arial"/>
          <w:b/>
          <w:bCs/>
          <w:sz w:val="28"/>
        </w:rPr>
        <w:t>5</w:t>
      </w:r>
      <w:r w:rsidR="000E7B15">
        <w:rPr>
          <w:rFonts w:ascii="Arial" w:hAnsi="Arial" w:cs="Arial"/>
          <w:b/>
          <w:bCs/>
          <w:sz w:val="28"/>
        </w:rPr>
        <w:t>05371</w:t>
      </w:r>
    </w:p>
    <w:bookmarkEnd w:id="0"/>
    <w:p w14:paraId="242B697C" w14:textId="54D53DA0" w:rsidR="0036434B" w:rsidRPr="002F3548" w:rsidRDefault="002F3548" w:rsidP="00647972">
      <w:pPr>
        <w:tabs>
          <w:tab w:val="center" w:pos="4536"/>
          <w:tab w:val="right" w:pos="9072"/>
        </w:tabs>
        <w:rPr>
          <w:rFonts w:eastAsia="MS Mincho"/>
          <w:b/>
          <w:sz w:val="22"/>
          <w:szCs w:val="22"/>
        </w:rPr>
      </w:pPr>
      <w:r w:rsidRPr="002F3548">
        <w:rPr>
          <w:rFonts w:ascii="Arial" w:eastAsia="MS Mincho" w:hAnsi="Arial" w:cs="Arial"/>
          <w:b/>
          <w:bCs/>
          <w:sz w:val="28"/>
          <w:lang w:val="en-GB" w:eastAsia="ja-JP"/>
        </w:rPr>
        <w:t>Bengaluru, India, Aug 25th – 29th,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9DAC55F"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ED4CCF" w:rsidRPr="00ED4CCF">
        <w:rPr>
          <w:rFonts w:ascii="Arial" w:hAnsi="Arial" w:cs="Arial"/>
          <w:b/>
          <w:sz w:val="22"/>
          <w:szCs w:val="20"/>
        </w:rPr>
        <w:t>Maintenance on Rel-19 CSI enhancements</w:t>
      </w:r>
    </w:p>
    <w:p w14:paraId="5BDBFE3E" w14:textId="17FA3060"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ED4CCF">
        <w:rPr>
          <w:rFonts w:ascii="Arial" w:hAnsi="Arial" w:cs="Arial"/>
          <w:b/>
          <w:sz w:val="22"/>
          <w:szCs w:val="20"/>
        </w:rPr>
        <w:t>8</w:t>
      </w:r>
      <w:r w:rsidR="009A5CEE">
        <w:rPr>
          <w:rFonts w:ascii="Arial" w:hAnsi="Arial" w:cs="Arial"/>
          <w:b/>
          <w:sz w:val="22"/>
          <w:szCs w:val="20"/>
        </w:rPr>
        <w:t>.2.2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0EA46093"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26771F">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81101C">
            <w:pPr>
              <w:numPr>
                <w:ilvl w:val="0"/>
                <w:numId w:val="47"/>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81101C">
            <w:pPr>
              <w:numPr>
                <w:ilvl w:val="1"/>
                <w:numId w:val="47"/>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81101C">
            <w:pPr>
              <w:numPr>
                <w:ilvl w:val="1"/>
                <w:numId w:val="47"/>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81101C">
            <w:pPr>
              <w:numPr>
                <w:ilvl w:val="1"/>
                <w:numId w:val="47"/>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81101C">
            <w:pPr>
              <w:numPr>
                <w:ilvl w:val="1"/>
                <w:numId w:val="47"/>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81101C">
            <w:pPr>
              <w:numPr>
                <w:ilvl w:val="2"/>
                <w:numId w:val="47"/>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81101C">
            <w:pPr>
              <w:numPr>
                <w:ilvl w:val="2"/>
                <w:numId w:val="47"/>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81101C">
            <w:pPr>
              <w:numPr>
                <w:ilvl w:val="0"/>
                <w:numId w:val="47"/>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81101C">
            <w:pPr>
              <w:numPr>
                <w:ilvl w:val="0"/>
                <w:numId w:val="48"/>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7C504D03"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AF23CE">
        <w:rPr>
          <w:rFonts w:eastAsiaTheme="minorEastAsia"/>
          <w:lang w:eastAsia="zh-CN"/>
        </w:rPr>
        <w:t>present some TPs for</w:t>
      </w:r>
      <w:r>
        <w:rPr>
          <w:rFonts w:eastAsiaTheme="minorEastAsia"/>
          <w:lang w:eastAsia="zh-CN"/>
        </w:rPr>
        <w:t xml:space="preserve"> CSI enhancement for up to 128 CSI-RS ports and UE reporting enhancement for CJT calibration.</w:t>
      </w:r>
      <w:r w:rsidR="007F2DB0">
        <w:rPr>
          <w:rFonts w:eastAsiaTheme="minorEastAsia"/>
          <w:lang w:eastAsia="zh-CN"/>
        </w:rPr>
        <w:t xml:space="preserve"> </w:t>
      </w:r>
      <w:bookmarkStart w:id="5" w:name="_Ref118709366"/>
    </w:p>
    <w:p w14:paraId="18725862" w14:textId="79927377" w:rsidR="00E11F77" w:rsidRDefault="009E182A" w:rsidP="007B7A37">
      <w:pPr>
        <w:pStyle w:val="title1"/>
      </w:pPr>
      <w:bookmarkStart w:id="6" w:name="OLE_LINK9"/>
      <w:bookmarkStart w:id="7" w:name="OLE_LINK10"/>
      <w:bookmarkStart w:id="8" w:name="OLE_LINK1"/>
      <w:bookmarkStart w:id="9" w:name="OLE_LINK2"/>
      <w:bookmarkEnd w:id="5"/>
      <w:r>
        <w:t>TP1</w:t>
      </w:r>
      <w:r w:rsidR="00473D0D">
        <w:t>:</w:t>
      </w:r>
      <w:r w:rsidR="00A55B7C">
        <w:t xml:space="preserve"> antenna port assumption for </w:t>
      </w:r>
      <w:r w:rsidR="00A55B7C" w:rsidRPr="005B0F77">
        <w:t>Rel-1</w:t>
      </w:r>
      <w:r w:rsidR="00A55B7C">
        <w:t xml:space="preserve">9 </w:t>
      </w:r>
      <w:r w:rsidR="00A55B7C" w:rsidRPr="005B0F77">
        <w:t>Type-II Doppler codebook</w:t>
      </w:r>
    </w:p>
    <w:bookmarkEnd w:id="6"/>
    <w:bookmarkEnd w:id="7"/>
    <w:p w14:paraId="5F973E74" w14:textId="0BE0F10E" w:rsidR="006F0F37" w:rsidRDefault="006F0F37" w:rsidP="006F0F37">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w:t>
      </w:r>
      <w:r>
        <w:rPr>
          <w:szCs w:val="20"/>
        </w:rPr>
        <w:t>s</w:t>
      </w:r>
      <w:r w:rsidRPr="00473F27">
        <w:rPr>
          <w:szCs w:val="20"/>
        </w:rPr>
        <w:t xml:space="preserve"> with the same port index of the K aperiodic CSI-RS resources </w:t>
      </w:r>
      <w:r>
        <w:rPr>
          <w:szCs w:val="20"/>
        </w:rPr>
        <w:t>are</w:t>
      </w:r>
      <w:r w:rsidRPr="00473F27">
        <w:rPr>
          <w:szCs w:val="20"/>
        </w:rPr>
        <w:t xml:space="preserve"> the same.</w:t>
      </w:r>
      <w:r>
        <w:rPr>
          <w:szCs w:val="20"/>
        </w:rPr>
        <w:t xml:space="preserve"> </w:t>
      </w:r>
    </w:p>
    <w:tbl>
      <w:tblPr>
        <w:tblStyle w:val="ac"/>
        <w:tblW w:w="0" w:type="auto"/>
        <w:tblLook w:val="04A0" w:firstRow="1" w:lastRow="0" w:firstColumn="1" w:lastColumn="0" w:noHBand="0" w:noVBand="1"/>
      </w:tblPr>
      <w:tblGrid>
        <w:gridCol w:w="9060"/>
      </w:tblGrid>
      <w:tr w:rsidR="003A3842" w14:paraId="0A0BFBE6" w14:textId="77777777" w:rsidTr="003A3842">
        <w:tc>
          <w:tcPr>
            <w:tcW w:w="9060" w:type="dxa"/>
          </w:tcPr>
          <w:p w14:paraId="57417346" w14:textId="69D6D172" w:rsidR="00F9046C" w:rsidRPr="00C526FA" w:rsidRDefault="00F9046C" w:rsidP="003C5EE4">
            <w:pPr>
              <w:spacing w:after="180"/>
              <w:jc w:val="center"/>
              <w:rPr>
                <w:rFonts w:eastAsia="宋体"/>
                <w:color w:val="000000"/>
                <w:sz w:val="16"/>
                <w:szCs w:val="20"/>
                <w:lang w:val="en-GB" w:eastAsia="zh-CN"/>
              </w:rPr>
            </w:pPr>
            <w:r w:rsidRPr="00C526FA">
              <w:rPr>
                <w:rFonts w:eastAsia="宋体"/>
                <w:color w:val="000000"/>
                <w:sz w:val="16"/>
                <w:szCs w:val="20"/>
                <w:lang w:val="en-GB" w:eastAsia="zh-CN"/>
              </w:rPr>
              <w:t>&lt;omitted text&gt;</w:t>
            </w:r>
          </w:p>
          <w:p w14:paraId="712DE23F" w14:textId="7C7EBF7C" w:rsidR="00946BBF" w:rsidRPr="00C526FA" w:rsidRDefault="00946BBF" w:rsidP="00F9046C">
            <w:pPr>
              <w:spacing w:after="180"/>
              <w:rPr>
                <w:rFonts w:eastAsia="宋体"/>
                <w:color w:val="000000"/>
                <w:sz w:val="16"/>
                <w:szCs w:val="20"/>
                <w:lang w:val="en-GB" w:eastAsia="zh-CN"/>
              </w:rPr>
            </w:pPr>
            <w:r w:rsidRPr="00C526FA">
              <w:rPr>
                <w:rFonts w:eastAsia="宋体"/>
                <w:color w:val="000000"/>
                <w:sz w:val="16"/>
                <w:szCs w:val="20"/>
                <w:lang w:val="en-GB" w:eastAsia="zh-CN"/>
              </w:rPr>
              <w:t xml:space="preserve">A UE configured with a </w:t>
            </w:r>
            <w:proofErr w:type="spellStart"/>
            <w:r w:rsidRPr="00C526FA">
              <w:rPr>
                <w:rFonts w:eastAsia="宋体"/>
                <w:color w:val="000000"/>
                <w:sz w:val="16"/>
                <w:szCs w:val="20"/>
                <w:lang w:val="en-GB" w:eastAsia="zh-CN"/>
              </w:rPr>
              <w:t>CodebookConfig</w:t>
            </w:r>
            <w:proofErr w:type="spellEnd"/>
            <w:r w:rsidRPr="00C526FA">
              <w:rPr>
                <w:rFonts w:eastAsia="宋体"/>
                <w:color w:val="000000"/>
                <w:sz w:val="16"/>
                <w:szCs w:val="20"/>
                <w:lang w:val="en-GB" w:eastAsia="zh-CN"/>
              </w:rPr>
              <w:t xml:space="preserve"> with the higher layer parameter </w:t>
            </w:r>
            <w:proofErr w:type="spellStart"/>
            <w:r w:rsidRPr="00C526FA">
              <w:rPr>
                <w:rFonts w:eastAsia="宋体"/>
                <w:color w:val="000000"/>
                <w:sz w:val="16"/>
                <w:szCs w:val="20"/>
                <w:lang w:val="en-GB" w:eastAsia="zh-CN"/>
              </w:rPr>
              <w:t>vectorLengthDD</w:t>
            </w:r>
            <w:proofErr w:type="spellEnd"/>
            <w:r w:rsidRPr="00C526FA">
              <w:rPr>
                <w:rFonts w:eastAsia="宋体"/>
                <w:color w:val="000000"/>
                <w:sz w:val="16"/>
                <w:szCs w:val="20"/>
                <w:lang w:val="en-GB" w:eastAsia="zh-CN"/>
              </w:rPr>
              <w:t>, a CSI-</w:t>
            </w:r>
            <w:proofErr w:type="spellStart"/>
            <w:r w:rsidRPr="00C526FA">
              <w:rPr>
                <w:rFonts w:eastAsia="宋体"/>
                <w:color w:val="000000"/>
                <w:sz w:val="16"/>
                <w:szCs w:val="20"/>
                <w:lang w:val="en-GB" w:eastAsia="zh-CN"/>
              </w:rPr>
              <w:t>ReportConfig</w:t>
            </w:r>
            <w:proofErr w:type="spellEnd"/>
            <w:r w:rsidRPr="00C526FA">
              <w:rPr>
                <w:rFonts w:eastAsia="宋体"/>
                <w:color w:val="000000"/>
                <w:sz w:val="16"/>
                <w:szCs w:val="20"/>
                <w:lang w:val="en-GB" w:eastAsia="zh-CN"/>
              </w:rPr>
              <w:t xml:space="preserve"> with the higher layer parameter </w:t>
            </w:r>
            <w:proofErr w:type="spellStart"/>
            <w:r w:rsidRPr="00C526FA">
              <w:rPr>
                <w:rFonts w:eastAsia="宋体"/>
                <w:color w:val="000000"/>
                <w:sz w:val="16"/>
                <w:szCs w:val="20"/>
                <w:lang w:val="en-GB" w:eastAsia="zh-CN"/>
              </w:rPr>
              <w:t>reportQuantity</w:t>
            </w:r>
            <w:proofErr w:type="spellEnd"/>
            <w:r w:rsidRPr="00C526FA">
              <w:rPr>
                <w:rFonts w:eastAsia="宋体"/>
                <w:color w:val="000000"/>
                <w:sz w:val="16"/>
                <w:szCs w:val="20"/>
                <w:lang w:val="en-GB" w:eastAsia="zh-CN"/>
              </w:rPr>
              <w:t xml:space="preserve"> set to 'cri-RI-PMI-CQI', or a CSI-</w:t>
            </w:r>
            <w:proofErr w:type="spellStart"/>
            <w:r w:rsidRPr="00C526FA">
              <w:rPr>
                <w:rFonts w:eastAsia="宋体"/>
                <w:color w:val="000000"/>
                <w:sz w:val="16"/>
                <w:szCs w:val="20"/>
                <w:lang w:val="en-GB" w:eastAsia="zh-CN"/>
              </w:rPr>
              <w:t>ReportConfig</w:t>
            </w:r>
            <w:proofErr w:type="spellEnd"/>
            <w:r w:rsidRPr="00C526FA">
              <w:rPr>
                <w:rFonts w:eastAsia="宋体"/>
                <w:color w:val="000000"/>
                <w:sz w:val="16"/>
                <w:szCs w:val="20"/>
                <w:lang w:val="en-GB" w:eastAsia="zh-CN"/>
              </w:rPr>
              <w:t xml:space="preserve"> with the higher layer parameter [RRC_name-r19] and </w:t>
            </w:r>
            <w:proofErr w:type="spellStart"/>
            <w:r w:rsidRPr="00C526FA">
              <w:rPr>
                <w:rFonts w:eastAsia="宋体"/>
                <w:color w:val="000000"/>
                <w:sz w:val="16"/>
                <w:szCs w:val="20"/>
                <w:lang w:val="en-GB" w:eastAsia="zh-CN"/>
              </w:rPr>
              <w:t>codebookType</w:t>
            </w:r>
            <w:proofErr w:type="spellEnd"/>
            <w:r w:rsidRPr="00C526FA">
              <w:rPr>
                <w:rFonts w:eastAsia="宋体"/>
                <w:color w:val="000000"/>
                <w:sz w:val="16"/>
                <w:szCs w:val="20"/>
                <w:lang w:val="en-GB" w:eastAsia="zh-CN"/>
              </w:rPr>
              <w:t xml:space="preserve"> set to 'typeII-Doppler-r18', is expected to be configured with K</w:t>
            </w:r>
            <w:r w:rsidRPr="00C526FA">
              <w:rPr>
                <w:rFonts w:eastAsia="宋体" w:hint="eastAsia"/>
                <w:color w:val="000000"/>
                <w:sz w:val="16"/>
                <w:szCs w:val="20"/>
                <w:lang w:val="en-GB" w:eastAsia="zh-CN"/>
              </w:rPr>
              <w:t>∈</w:t>
            </w:r>
            <w:r w:rsidRPr="00C526FA">
              <w:rPr>
                <w:rFonts w:eastAsia="宋体"/>
                <w:color w:val="000000"/>
                <w:sz w:val="16"/>
                <w:szCs w:val="20"/>
                <w:lang w:val="en-GB" w:eastAsia="zh-CN"/>
              </w:rPr>
              <w:t>{4,8,12} aperiodic CSI-RS resources or with a single periodic or semi-persistent CSI-RS resource in the resource set for channel measurement. For an aperiodic CSI-RS resource set for channel measurement, the K CSI-RS resources are triggered by the same triggering instance and the separation between two consecutive CSI-RS resources is m</w:t>
            </w:r>
            <w:r w:rsidRPr="00C526FA">
              <w:rPr>
                <w:rFonts w:eastAsia="宋体" w:hint="eastAsia"/>
                <w:color w:val="000000"/>
                <w:sz w:val="16"/>
                <w:szCs w:val="20"/>
                <w:lang w:val="en-GB" w:eastAsia="zh-CN"/>
              </w:rPr>
              <w:t>∈</w:t>
            </w:r>
            <w:r w:rsidRPr="00C526FA">
              <w:rPr>
                <w:rFonts w:eastAsia="宋体"/>
                <w:color w:val="000000"/>
                <w:sz w:val="16"/>
                <w:szCs w:val="20"/>
                <w:lang w:val="en-GB" w:eastAsia="zh-CN"/>
              </w:rPr>
              <w:t xml:space="preserve">{1,2} slots, which is configured by higher layer parameter </w:t>
            </w:r>
            <w:proofErr w:type="spellStart"/>
            <w:r w:rsidRPr="00C526FA">
              <w:rPr>
                <w:rFonts w:eastAsia="宋体"/>
                <w:color w:val="000000"/>
                <w:sz w:val="16"/>
                <w:szCs w:val="20"/>
                <w:lang w:val="en-GB" w:eastAsia="zh-CN"/>
              </w:rPr>
              <w:t>aperiodicResourceOffset</w:t>
            </w:r>
            <w:proofErr w:type="spellEnd"/>
            <w:r w:rsidRPr="00C526FA">
              <w:rPr>
                <w:rFonts w:eastAsia="宋体"/>
                <w:color w:val="000000"/>
                <w:sz w:val="16"/>
                <w:szCs w:val="20"/>
                <w:lang w:val="en-GB" w:eastAsia="zh-CN"/>
              </w:rPr>
              <w:t xml:space="preserve"> in the </w:t>
            </w:r>
            <w:proofErr w:type="spellStart"/>
            <w:r w:rsidRPr="00C526FA">
              <w:rPr>
                <w:rFonts w:eastAsia="宋体"/>
                <w:color w:val="000000"/>
                <w:sz w:val="16"/>
                <w:szCs w:val="20"/>
                <w:lang w:val="en-GB" w:eastAsia="zh-CN"/>
              </w:rPr>
              <w:t>CodebookConfig</w:t>
            </w:r>
            <w:proofErr w:type="spellEnd"/>
            <w:r w:rsidRPr="00C526FA">
              <w:rPr>
                <w:rFonts w:eastAsia="宋体"/>
                <w:color w:val="000000"/>
                <w:sz w:val="16"/>
                <w:szCs w:val="20"/>
                <w:lang w:val="en-GB" w:eastAsia="zh-CN"/>
              </w:rPr>
              <w:t xml:space="preserve">. The K aperiodic CSI-RS resources are transmitted following the order of the CSI-RS resource IDs configured in the CSI-RS resource set. </w:t>
            </w:r>
            <w:r w:rsidRPr="000C751B">
              <w:rPr>
                <w:rFonts w:eastAsia="宋体"/>
                <w:color w:val="000000"/>
                <w:sz w:val="16"/>
                <w:szCs w:val="20"/>
                <w:highlight w:val="yellow"/>
                <w:lang w:val="en-GB" w:eastAsia="zh-CN"/>
              </w:rPr>
              <w:t>The UE shall assume that the antenna port with the same port index of the K aperiodic CSI-RS resources is the same.</w:t>
            </w:r>
            <w:r w:rsidRPr="00C526FA">
              <w:rPr>
                <w:rFonts w:eastAsia="宋体"/>
                <w:color w:val="000000"/>
                <w:sz w:val="16"/>
                <w:szCs w:val="20"/>
                <w:lang w:val="en-GB" w:eastAsia="zh-CN"/>
              </w:rPr>
              <w:t xml:space="preserve"> If interference measurement is performed on CSI-IM, only one resource is configured in the corresponding </w:t>
            </w:r>
            <w:proofErr w:type="spellStart"/>
            <w:r w:rsidRPr="00C526FA">
              <w:rPr>
                <w:rFonts w:eastAsia="宋体"/>
                <w:color w:val="000000"/>
                <w:sz w:val="16"/>
                <w:szCs w:val="20"/>
                <w:lang w:val="en-GB" w:eastAsia="zh-CN"/>
              </w:rPr>
              <w:t>csi</w:t>
            </w:r>
            <w:proofErr w:type="spellEnd"/>
            <w:r w:rsidRPr="00C526FA">
              <w:rPr>
                <w:rFonts w:eastAsia="宋体"/>
                <w:color w:val="000000"/>
                <w:sz w:val="16"/>
                <w:szCs w:val="20"/>
                <w:lang w:val="en-GB" w:eastAsia="zh-CN"/>
              </w:rPr>
              <w:t>-IM-</w:t>
            </w:r>
            <w:proofErr w:type="spellStart"/>
            <w:r w:rsidRPr="00C526FA">
              <w:rPr>
                <w:rFonts w:eastAsia="宋体"/>
                <w:color w:val="000000"/>
                <w:sz w:val="16"/>
                <w:szCs w:val="20"/>
                <w:lang w:val="en-GB" w:eastAsia="zh-CN"/>
              </w:rPr>
              <w:t>ResourceSet</w:t>
            </w:r>
            <w:proofErr w:type="spellEnd"/>
            <w:r w:rsidRPr="00C526FA">
              <w:rPr>
                <w:rFonts w:eastAsia="宋体"/>
                <w:color w:val="000000"/>
                <w:sz w:val="16"/>
                <w:szCs w:val="20"/>
                <w:lang w:val="en-GB" w:eastAsia="zh-CN"/>
              </w:rPr>
              <w:t>. If interference measurement is performed on NZP CSI-RS, only one resource is configured in the corresponding NZP-CSI-RS-</w:t>
            </w:r>
            <w:proofErr w:type="spellStart"/>
            <w:r w:rsidRPr="00C526FA">
              <w:rPr>
                <w:rFonts w:eastAsia="宋体"/>
                <w:color w:val="000000"/>
                <w:sz w:val="16"/>
                <w:szCs w:val="20"/>
                <w:lang w:val="en-GB" w:eastAsia="zh-CN"/>
              </w:rPr>
              <w:t>ResourceSet</w:t>
            </w:r>
            <w:proofErr w:type="spellEnd"/>
            <w:r w:rsidRPr="00C526FA">
              <w:rPr>
                <w:rFonts w:eastAsia="宋体"/>
                <w:color w:val="000000"/>
                <w:sz w:val="16"/>
                <w:szCs w:val="20"/>
                <w:lang w:val="en-GB" w:eastAsia="zh-CN"/>
              </w:rPr>
              <w:t xml:space="preserve"> for interference measurement.</w:t>
            </w:r>
          </w:p>
          <w:p w14:paraId="26F116FF" w14:textId="67336212" w:rsidR="003A3842" w:rsidRDefault="00F9046C" w:rsidP="003C5EE4">
            <w:pPr>
              <w:jc w:val="center"/>
              <w:rPr>
                <w:szCs w:val="20"/>
              </w:rPr>
            </w:pPr>
            <w:r w:rsidRPr="00C526FA">
              <w:rPr>
                <w:rFonts w:eastAsia="宋体"/>
                <w:color w:val="000000"/>
                <w:sz w:val="16"/>
                <w:szCs w:val="20"/>
                <w:lang w:val="en-GB" w:eastAsia="zh-CN"/>
              </w:rPr>
              <w:t>&lt;omitted text&gt;</w:t>
            </w:r>
          </w:p>
        </w:tc>
      </w:tr>
    </w:tbl>
    <w:p w14:paraId="6A3473C0" w14:textId="77777777" w:rsidR="003352A7" w:rsidRDefault="003352A7" w:rsidP="006F0F37">
      <w:pPr>
        <w:rPr>
          <w:szCs w:val="20"/>
        </w:rPr>
      </w:pPr>
    </w:p>
    <w:p w14:paraId="0389AE52" w14:textId="706215CC" w:rsidR="00467112" w:rsidRPr="003C49C4" w:rsidRDefault="006F0F37" w:rsidP="004B1562">
      <w:pPr>
        <w:rPr>
          <w:szCs w:val="20"/>
        </w:rPr>
      </w:pPr>
      <w:r>
        <w:rPr>
          <w:szCs w:val="20"/>
        </w:rPr>
        <w:lastRenderedPageBreak/>
        <w:t xml:space="preserve">However, </w:t>
      </w:r>
      <w:proofErr w:type="gramStart"/>
      <w:r w:rsidRPr="005B0F77">
        <w:rPr>
          <w:szCs w:val="20"/>
        </w:rPr>
        <w:t xml:space="preserve">for </w:t>
      </w:r>
      <w:r w:rsidR="00CD1F51" w:rsidRPr="00CD1F51">
        <w:rPr>
          <w:szCs w:val="20"/>
        </w:rPr>
        <w:t xml:space="preserve"> '</w:t>
      </w:r>
      <w:proofErr w:type="gramEnd"/>
      <w:r w:rsidR="00CD1F51" w:rsidRPr="00CD1F51">
        <w:rPr>
          <w:szCs w:val="20"/>
        </w:rPr>
        <w:t>typeII-Doppler-r19'</w:t>
      </w:r>
      <w:r w:rsidR="00CD1F51" w:rsidRPr="00CD1F51">
        <w:rPr>
          <w:rFonts w:hint="eastAsia"/>
          <w:szCs w:val="20"/>
        </w:rPr>
        <w:t>,</w:t>
      </w:r>
      <w:r w:rsidR="00CD1F51" w:rsidRPr="00CD1F51">
        <w:rPr>
          <w:szCs w:val="20"/>
        </w:rPr>
        <w:t xml:space="preserve"> </w:t>
      </w:r>
      <w:r w:rsidR="00CD1F51">
        <w:rPr>
          <w:szCs w:val="20"/>
        </w:rPr>
        <w:t>a</w:t>
      </w:r>
      <w:r w:rsidR="00CD1F51" w:rsidRPr="00CD1F51">
        <w:rPr>
          <w:szCs w:val="20"/>
        </w:rPr>
        <w:t xml:space="preserve"> similar clarification seems to have been missed</w:t>
      </w:r>
      <w:r w:rsidRPr="003D4A68">
        <w:rPr>
          <w:szCs w:val="20"/>
        </w:rPr>
        <w:t>.</w:t>
      </w:r>
      <w:r>
        <w:rPr>
          <w:szCs w:val="20"/>
        </w:rPr>
        <w:t xml:space="preserve"> </w:t>
      </w:r>
      <w:r w:rsidR="0092515A">
        <w:rPr>
          <w:rFonts w:eastAsiaTheme="minorEastAsia"/>
          <w:lang w:eastAsia="zh-CN"/>
        </w:rPr>
        <w:t>Therefore</w:t>
      </w:r>
      <w:r w:rsidR="00CB1C95">
        <w:rPr>
          <w:rFonts w:eastAsiaTheme="minorEastAsia"/>
          <w:lang w:eastAsia="zh-CN"/>
        </w:rPr>
        <w:t>, the following TP should be adopted</w:t>
      </w:r>
      <w:r w:rsidR="00006528">
        <w:rPr>
          <w:rFonts w:eastAsiaTheme="minorEastAsia"/>
          <w:lang w:eastAsia="zh-CN"/>
        </w:rPr>
        <w:t xml:space="preserve"> </w:t>
      </w:r>
      <w:r w:rsidR="00006528">
        <w:rPr>
          <w:rFonts w:eastAsiaTheme="minorEastAsia" w:hint="eastAsia"/>
          <w:lang w:eastAsia="zh-CN"/>
        </w:rPr>
        <w:t>to</w:t>
      </w:r>
      <w:r w:rsidR="00006528">
        <w:rPr>
          <w:rFonts w:eastAsiaTheme="minorEastAsia"/>
          <w:lang w:eastAsia="zh-CN"/>
        </w:rPr>
        <w:t xml:space="preserve"> </w:t>
      </w:r>
      <w:r w:rsidR="00006528">
        <w:rPr>
          <w:rFonts w:eastAsiaTheme="minorEastAsia" w:hint="eastAsia"/>
          <w:lang w:eastAsia="zh-CN"/>
        </w:rPr>
        <w:t>clarify</w:t>
      </w:r>
      <w:r w:rsidR="00006528">
        <w:rPr>
          <w:rFonts w:eastAsiaTheme="minorEastAsia"/>
          <w:lang w:eastAsia="zh-CN"/>
        </w:rPr>
        <w:t xml:space="preserve"> </w:t>
      </w:r>
      <w:r w:rsidR="00006528">
        <w:rPr>
          <w:rFonts w:eastAsiaTheme="minorEastAsia" w:hint="eastAsia"/>
          <w:lang w:eastAsia="zh-CN"/>
        </w:rPr>
        <w:t>t</w:t>
      </w:r>
      <w:r w:rsidR="00006528">
        <w:rPr>
          <w:rFonts w:eastAsiaTheme="minorEastAsia"/>
          <w:lang w:eastAsia="zh-CN"/>
        </w:rPr>
        <w:t xml:space="preserve">he antenna port assumption for </w:t>
      </w:r>
      <w:r w:rsidR="00006528" w:rsidRPr="00006528">
        <w:rPr>
          <w:rFonts w:eastAsiaTheme="minorEastAsia"/>
          <w:lang w:eastAsia="zh-CN"/>
        </w:rPr>
        <w:t xml:space="preserve">the UE configured with </w:t>
      </w:r>
      <w:proofErr w:type="spellStart"/>
      <w:r w:rsidR="00006528" w:rsidRPr="00006528">
        <w:rPr>
          <w:rFonts w:eastAsiaTheme="minorEastAsia"/>
          <w:lang w:eastAsia="zh-CN"/>
        </w:rPr>
        <w:t>codebookType</w:t>
      </w:r>
      <w:proofErr w:type="spellEnd"/>
      <w:r w:rsidR="00006528" w:rsidRPr="00006528">
        <w:rPr>
          <w:rFonts w:eastAsiaTheme="minorEastAsia"/>
          <w:lang w:eastAsia="zh-CN"/>
        </w:rPr>
        <w:t xml:space="preserve"> set to 'typeII-Doppler-r19'</w:t>
      </w:r>
      <w:r w:rsidR="00CB1C95">
        <w:rPr>
          <w:rFonts w:eastAsiaTheme="minorEastAsia"/>
          <w:lang w:eastAsia="zh-CN"/>
        </w:rPr>
        <w:t>.</w:t>
      </w:r>
      <w:r w:rsidR="008805CF">
        <w:rPr>
          <w:rFonts w:eastAsiaTheme="minorEastAsia"/>
          <w:lang w:eastAsia="zh-CN"/>
        </w:rPr>
        <w:t xml:space="preserve"> </w:t>
      </w:r>
      <w:r w:rsidR="008805CF">
        <w:rPr>
          <w:szCs w:val="20"/>
        </w:rPr>
        <w:t>I</w:t>
      </w:r>
      <w:r w:rsidR="008805CF" w:rsidRPr="006D3AF9">
        <w:rPr>
          <w:szCs w:val="20"/>
        </w:rPr>
        <w:t>f not approved</w:t>
      </w:r>
      <w:r w:rsidR="008805CF">
        <w:rPr>
          <w:szCs w:val="20"/>
        </w:rPr>
        <w:t>, u</w:t>
      </w:r>
      <w:r w:rsidR="008805CF" w:rsidRPr="004E5346">
        <w:rPr>
          <w:szCs w:val="20"/>
        </w:rPr>
        <w:t xml:space="preserve">naligned </w:t>
      </w:r>
      <w:r w:rsidR="008805CF" w:rsidRPr="00165BAC">
        <w:rPr>
          <w:szCs w:val="20"/>
        </w:rPr>
        <w:t>port assumptions</w:t>
      </w:r>
      <w:r w:rsidR="008805CF">
        <w:rPr>
          <w:szCs w:val="20"/>
        </w:rPr>
        <w:t xml:space="preserve"> may </w:t>
      </w:r>
      <w:r w:rsidR="008805CF" w:rsidRPr="00204E74">
        <w:rPr>
          <w:szCs w:val="20"/>
        </w:rPr>
        <w:t>arise</w:t>
      </w:r>
      <w:r w:rsidR="008805CF">
        <w:rPr>
          <w:szCs w:val="20"/>
        </w:rPr>
        <w:t xml:space="preserve"> and </w:t>
      </w:r>
      <w:r w:rsidR="008805CF" w:rsidRPr="00165BAC">
        <w:rPr>
          <w:szCs w:val="20"/>
        </w:rPr>
        <w:t>can lead to performance loss</w:t>
      </w:r>
      <w:r w:rsidR="008805CF">
        <w:rPr>
          <w:szCs w:val="20"/>
        </w:rPr>
        <w:t>.</w:t>
      </w:r>
    </w:p>
    <w:p w14:paraId="659A345C" w14:textId="12048189" w:rsidR="00F30090" w:rsidRDefault="00F30090" w:rsidP="00F30090">
      <w:pPr>
        <w:pStyle w:val="proposal0"/>
      </w:pPr>
      <w:bookmarkStart w:id="10" w:name="_Ref193895468"/>
      <w:r>
        <w:t>Adopt the following TP</w:t>
      </w:r>
      <w:r w:rsidR="00177D4C">
        <w:rPr>
          <w:rFonts w:ascii="Times" w:eastAsia="Calibri" w:hAnsi="Times"/>
          <w:lang w:val="en-GB" w:eastAsia="x-none"/>
        </w:rPr>
        <w:t xml:space="preserve"> in CR of TS 38214</w:t>
      </w:r>
      <w:r w:rsidR="00550034">
        <w:t xml:space="preserve"> for </w:t>
      </w:r>
      <w:r w:rsidR="00375BE5">
        <w:t>the</w:t>
      </w:r>
      <w:r w:rsidR="00550034" w:rsidRPr="00550034">
        <w:t xml:space="preserve"> UE configured with codebookType set to 'typeII-Doppler-r19'</w:t>
      </w:r>
      <w:r w:rsidR="00FE52B2">
        <w:t>.</w:t>
      </w:r>
      <w:bookmarkEnd w:id="10"/>
    </w:p>
    <w:tbl>
      <w:tblPr>
        <w:tblStyle w:val="ac"/>
        <w:tblW w:w="0" w:type="auto"/>
        <w:tblLook w:val="04A0" w:firstRow="1" w:lastRow="0" w:firstColumn="1" w:lastColumn="0" w:noHBand="0" w:noVBand="1"/>
      </w:tblPr>
      <w:tblGrid>
        <w:gridCol w:w="9060"/>
      </w:tblGrid>
      <w:tr w:rsidR="00550034" w14:paraId="7D642709" w14:textId="77777777" w:rsidTr="00550034">
        <w:tc>
          <w:tcPr>
            <w:tcW w:w="9060" w:type="dxa"/>
          </w:tcPr>
          <w:p w14:paraId="3AEF74EA" w14:textId="4F592A88" w:rsidR="005925B7" w:rsidRPr="005925B7" w:rsidRDefault="005925B7" w:rsidP="005925B7">
            <w:pPr>
              <w:keepNext/>
              <w:keepLines/>
              <w:spacing w:before="120" w:after="180"/>
              <w:ind w:left="1701" w:hanging="1701"/>
              <w:jc w:val="left"/>
              <w:outlineLvl w:val="4"/>
              <w:rPr>
                <w:rFonts w:ascii="Arial" w:eastAsia="宋体" w:hAnsi="Arial"/>
                <w:color w:val="000000"/>
                <w:sz w:val="22"/>
                <w:szCs w:val="20"/>
                <w:lang w:val="en-GB" w:eastAsia="zh-CN"/>
              </w:rPr>
            </w:pPr>
            <w:bookmarkStart w:id="11" w:name="OLE_LINK5"/>
            <w:bookmarkStart w:id="12" w:name="OLE_LINK6"/>
            <w:r w:rsidRPr="00931B6B">
              <w:rPr>
                <w:rFonts w:ascii="Arial" w:eastAsia="宋体" w:hAnsi="Arial"/>
                <w:color w:val="000000"/>
                <w:sz w:val="22"/>
                <w:szCs w:val="20"/>
                <w:lang w:val="en-GB" w:eastAsia="zh-CN"/>
              </w:rPr>
              <w:t>5.2.1.4.1</w:t>
            </w:r>
            <w:r w:rsidRPr="00931B6B">
              <w:rPr>
                <w:rFonts w:ascii="Arial" w:eastAsia="宋体" w:hAnsi="Arial"/>
                <w:color w:val="000000"/>
                <w:sz w:val="22"/>
                <w:szCs w:val="20"/>
                <w:lang w:val="en-GB" w:eastAsia="zh-CN"/>
              </w:rPr>
              <w:tab/>
              <w:t>Resource Setting configuration</w:t>
            </w:r>
          </w:p>
          <w:p w14:paraId="5FE3D337" w14:textId="76A1DEDB" w:rsid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bookmarkEnd w:id="11"/>
          <w:bookmarkEnd w:id="12"/>
          <w:p w14:paraId="60786614" w14:textId="3CF8F49B" w:rsidR="00550034" w:rsidRPr="00BE63C6" w:rsidRDefault="00BE63C6" w:rsidP="00BE63C6">
            <w:pPr>
              <w:spacing w:after="180"/>
              <w:jc w:val="left"/>
              <w:rPr>
                <w:color w:val="000000"/>
                <w:szCs w:val="20"/>
                <w:lang w:val="en-GB" w:eastAsia="zh-CN"/>
              </w:rPr>
            </w:pPr>
            <w:r w:rsidRPr="00BE63C6">
              <w:rPr>
                <w:color w:val="000000"/>
                <w:szCs w:val="20"/>
                <w:lang w:val="en-GB" w:eastAsia="zh-CN"/>
              </w:rPr>
              <w:t xml:space="preserve">A UE configured with a </w:t>
            </w:r>
            <w:r w:rsidRPr="00BE63C6">
              <w:rPr>
                <w:i/>
                <w:iCs/>
                <w:color w:val="000000"/>
                <w:szCs w:val="20"/>
                <w:lang w:val="en-GB" w:eastAsia="zh-CN"/>
              </w:rPr>
              <w:t>CSI-</w:t>
            </w:r>
            <w:proofErr w:type="spellStart"/>
            <w:r w:rsidRPr="00BE63C6">
              <w:rPr>
                <w:i/>
                <w:iCs/>
                <w:color w:val="000000"/>
                <w:szCs w:val="20"/>
                <w:lang w:val="en-GB" w:eastAsia="zh-CN"/>
              </w:rPr>
              <w:t>ReportConfig</w:t>
            </w:r>
            <w:proofErr w:type="spellEnd"/>
            <w:r w:rsidRPr="00BE63C6">
              <w:rPr>
                <w:color w:val="000000"/>
                <w:szCs w:val="20"/>
                <w:lang w:val="en-GB" w:eastAsia="zh-CN"/>
              </w:rPr>
              <w:t xml:space="preserve"> with </w:t>
            </w:r>
            <w:proofErr w:type="spellStart"/>
            <w:r w:rsidRPr="00BE63C6">
              <w:rPr>
                <w:i/>
                <w:szCs w:val="20"/>
                <w:lang w:val="en-GB"/>
              </w:rPr>
              <w:t>reportQuantity</w:t>
            </w:r>
            <w:proofErr w:type="spellEnd"/>
            <w:r w:rsidRPr="00BE63C6">
              <w:rPr>
                <w:szCs w:val="20"/>
                <w:lang w:val="en-GB"/>
              </w:rPr>
              <w:t xml:space="preserve"> set to 'cri-RI-PMI-CQI' and </w:t>
            </w:r>
            <w:proofErr w:type="spellStart"/>
            <w:r w:rsidRPr="00BE63C6">
              <w:rPr>
                <w:i/>
                <w:iCs/>
                <w:color w:val="000000"/>
                <w:szCs w:val="20"/>
                <w:lang w:val="en-GB" w:eastAsia="zh-CN"/>
              </w:rPr>
              <w:t>codebookType</w:t>
            </w:r>
            <w:proofErr w:type="spellEnd"/>
            <w:r w:rsidRPr="00BE63C6">
              <w:rPr>
                <w:color w:val="000000"/>
                <w:szCs w:val="20"/>
                <w:lang w:val="en-GB" w:eastAsia="zh-CN"/>
              </w:rPr>
              <w:t xml:space="preserve"> set to </w:t>
            </w:r>
            <w:r w:rsidRPr="00BE63C6">
              <w:rPr>
                <w:szCs w:val="20"/>
              </w:rPr>
              <w:t>'typeII-Doppler-r19'</w:t>
            </w:r>
            <w:r w:rsidRPr="00BE63C6">
              <w:rPr>
                <w:color w:val="000000"/>
                <w:szCs w:val="20"/>
                <w:lang w:val="en-GB" w:eastAsia="zh-CN"/>
              </w:rPr>
              <w:t xml:space="preserve">, is expected to be configured with 48, 64 or 128 CSI-RS ports obtained by aggregating </w:t>
            </w:r>
            <m:oMath>
              <m:r>
                <w:rPr>
                  <w:rFonts w:ascii="Cambria Math" w:hAnsi="Cambria Math"/>
                  <w:color w:val="000000"/>
                  <w:szCs w:val="20"/>
                  <w:lang w:val="en-GB" w:eastAsia="zh-CN"/>
                </w:rPr>
                <m:t>2≤K≤4</m:t>
              </m:r>
            </m:oMath>
            <w:r w:rsidRPr="00BE63C6">
              <w:rPr>
                <w:color w:val="000000"/>
                <w:szCs w:val="20"/>
                <w:lang w:val="en-GB" w:eastAsia="zh-CN"/>
              </w:rPr>
              <w:t xml:space="preserve"> CSI-RS resources in a resource set for channel measurement</w:t>
            </w:r>
            <w:r w:rsidRPr="00BE63C6">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BE63C6">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BE63C6">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BE63C6">
              <w:rPr>
                <w:rFonts w:eastAsia="MS Mincho"/>
                <w:color w:val="000000"/>
                <w:szCs w:val="20"/>
                <w:lang w:val="en-GB"/>
              </w:rPr>
              <w:t xml:space="preserve"> aperiodic CSI-RS resources each. </w:t>
            </w:r>
            <w:r w:rsidRPr="00BE63C6">
              <w:rPr>
                <w:color w:val="000000"/>
                <w:szCs w:val="20"/>
                <w:lang w:val="en-GB" w:eastAsia="zh-CN"/>
              </w:rPr>
              <w:t xml:space="preserve">For an aperiodic CSI-RS resource set for channel measurement,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 ⋅K</m:t>
              </m:r>
            </m:oMath>
            <w:r w:rsidRPr="00BE63C6">
              <w:rPr>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szCs w:val="20"/>
                  <w:lang w:val="en-GB" w:eastAsia="zh-CN"/>
                </w:rPr>
                <m:t>m∈{1,2}</m:t>
              </m:r>
            </m:oMath>
            <w:r w:rsidRPr="00BE63C6">
              <w:rPr>
                <w:color w:val="000000"/>
                <w:szCs w:val="20"/>
                <w:lang w:val="en-GB" w:eastAsia="zh-CN"/>
              </w:rPr>
              <w:t xml:space="preserve"> slots, which is configured by higher layer parameter </w:t>
            </w:r>
            <w:proofErr w:type="spellStart"/>
            <w:r w:rsidRPr="00BE63C6">
              <w:rPr>
                <w:i/>
                <w:iCs/>
                <w:color w:val="000000"/>
                <w:szCs w:val="20"/>
                <w:lang w:val="en-GB" w:eastAsia="zh-CN"/>
              </w:rPr>
              <w:t>aperiodicResourceOffset</w:t>
            </w:r>
            <w:proofErr w:type="spellEnd"/>
            <w:r w:rsidRPr="00BE63C6">
              <w:rPr>
                <w:color w:val="000000"/>
                <w:szCs w:val="20"/>
                <w:lang w:val="en-GB" w:eastAsia="zh-CN"/>
              </w:rPr>
              <w:t xml:space="preserve">.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oMath>
            <w:r w:rsidRPr="00BE63C6">
              <w:rPr>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 ⋅K</m:t>
              </m:r>
            </m:oMath>
            <w:r w:rsidRPr="00BE63C6">
              <w:rPr>
                <w:color w:val="000000"/>
                <w:szCs w:val="20"/>
                <w:lang w:val="en-GB" w:eastAsia="zh-CN"/>
              </w:rPr>
              <w:t xml:space="preserve"> CSI-RS resources are ordered ascendingly by the CSI-RS resource ID and group index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=0,1,…,</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-1</m:t>
              </m:r>
            </m:oMath>
            <w:r w:rsidRPr="00BE63C6">
              <w:rPr>
                <w:color w:val="000000"/>
                <w:szCs w:val="20"/>
                <w:lang w:val="en-GB" w:eastAsia="zh-CN"/>
              </w:rPr>
              <w:t xml:space="preserve">, such that CSI-RS resources </w:t>
            </w:r>
            <m:oMath>
              <m:r>
                <w:rPr>
                  <w:rFonts w:ascii="Cambria Math" w:hAnsi="Cambria Math"/>
                  <w:color w:val="000000"/>
                  <w:szCs w:val="20"/>
                  <w:lang w:val="en-GB" w:eastAsia="zh-CN"/>
                </w:rPr>
                <m:t>{</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⋅K,</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⋅K+1,…,</m:t>
              </m:r>
              <m:d>
                <m:dPr>
                  <m:ctrlPr>
                    <w:rPr>
                      <w:rFonts w:ascii="Cambria Math" w:hAnsi="Cambria Math"/>
                      <w:i/>
                      <w:color w:val="000000"/>
                      <w:szCs w:val="20"/>
                      <w:lang w:val="en-GB" w:eastAsia="zh-CN"/>
                    </w:rPr>
                  </m:ctrlPr>
                </m:dPr>
                <m:e>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+1</m:t>
                  </m:r>
                </m:e>
              </m:d>
              <m:r>
                <w:rPr>
                  <w:rFonts w:ascii="Cambria Math" w:hAnsi="Cambria Math"/>
                  <w:color w:val="000000"/>
                  <w:szCs w:val="20"/>
                  <w:lang w:val="en-GB" w:eastAsia="zh-CN"/>
                </w:rPr>
                <m:t>K-1}</m:t>
              </m:r>
            </m:oMath>
            <w:r w:rsidRPr="00BE63C6">
              <w:rPr>
                <w:color w:val="000000"/>
                <w:szCs w:val="20"/>
                <w:lang w:val="en-GB" w:eastAsia="zh-CN"/>
              </w:rPr>
              <w:t xml:space="preserve"> are associated with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oMath>
            <w:r w:rsidRPr="00BE63C6">
              <w:rPr>
                <w:color w:val="000000"/>
                <w:szCs w:val="20"/>
                <w:lang w:val="en-GB" w:eastAsia="zh-CN"/>
              </w:rPr>
              <w:t xml:space="preserve">-th CSI-RS resource group. </w:t>
            </w:r>
            <w:r w:rsidRPr="00BE63C6">
              <w:rPr>
                <w:szCs w:val="20"/>
                <w:lang w:val="x-none"/>
              </w:rPr>
              <w:t xml:space="preserve">If interference measurement is performed on CSI-IM, </w:t>
            </w:r>
            <w:r w:rsidRPr="00BE63C6">
              <w:rPr>
                <w:szCs w:val="20"/>
                <w:lang w:val="en-GB"/>
              </w:rPr>
              <w:t xml:space="preserve">only one </w:t>
            </w:r>
            <w:r w:rsidRPr="00BE63C6">
              <w:rPr>
                <w:szCs w:val="20"/>
                <w:lang w:val="x-none"/>
              </w:rPr>
              <w:t xml:space="preserve">resource </w:t>
            </w:r>
            <w:r w:rsidRPr="00BE63C6">
              <w:rPr>
                <w:szCs w:val="20"/>
                <w:lang w:val="en-GB"/>
              </w:rPr>
              <w:t>is</w:t>
            </w:r>
            <w:r w:rsidRPr="00BE63C6">
              <w:rPr>
                <w:szCs w:val="20"/>
                <w:lang w:val="x-none"/>
              </w:rPr>
              <w:t xml:space="preserve"> configured in the corresponding </w:t>
            </w:r>
            <w:proofErr w:type="spellStart"/>
            <w:r w:rsidRPr="00BE63C6">
              <w:rPr>
                <w:i/>
                <w:szCs w:val="20"/>
                <w:lang w:val="x-none"/>
              </w:rPr>
              <w:t>csi</w:t>
            </w:r>
            <w:proofErr w:type="spellEnd"/>
            <w:r w:rsidRPr="00BE63C6">
              <w:rPr>
                <w:i/>
                <w:szCs w:val="20"/>
                <w:lang w:val="x-none"/>
              </w:rPr>
              <w:t>-IM-</w:t>
            </w:r>
            <w:proofErr w:type="spellStart"/>
            <w:r w:rsidRPr="00BE63C6">
              <w:rPr>
                <w:i/>
                <w:szCs w:val="20"/>
                <w:lang w:val="x-none"/>
              </w:rPr>
              <w:t>ResourceSet</w:t>
            </w:r>
            <w:proofErr w:type="spellEnd"/>
            <w:r w:rsidRPr="00BE63C6">
              <w:rPr>
                <w:iCs/>
                <w:szCs w:val="20"/>
                <w:lang w:val="x-none"/>
              </w:rPr>
              <w:t xml:space="preserve">, where the one CSI-IM resource is associated with all the </w:t>
            </w:r>
            <m:oMath>
              <m:r>
                <w:rPr>
                  <w:rFonts w:ascii="Cambria Math" w:hAnsi="Cambria Math"/>
                  <w:szCs w:val="20"/>
                  <w:lang w:val="x-none"/>
                </w:rPr>
                <m:t>K</m:t>
              </m:r>
            </m:oMath>
            <w:r w:rsidRPr="00BE63C6">
              <w:rPr>
                <w:iCs/>
                <w:szCs w:val="20"/>
                <w:lang w:val="x-none"/>
              </w:rPr>
              <w:t xml:space="preserve"> CSI-RS resources, or </w:t>
            </w:r>
            <m:oMath>
              <m:r>
                <w:rPr>
                  <w:rFonts w:ascii="Cambria Math" w:hAnsi="Cambria Math"/>
                  <w:szCs w:val="20"/>
                  <w:lang w:val="x-none"/>
                </w:rPr>
                <m:t>K</m:t>
              </m:r>
            </m:oMath>
            <w:r w:rsidRPr="00BE63C6">
              <w:rPr>
                <w:iCs/>
                <w:szCs w:val="20"/>
                <w:lang w:val="x-none"/>
              </w:rPr>
              <w:t xml:space="preserve"> aperiodic CSI-RS resources in each of the </w:t>
            </w:r>
            <m:oMath>
              <m:sSub>
                <m:sSubPr>
                  <m:ctrlPr>
                    <w:rPr>
                      <w:rFonts w:ascii="Cambria Math" w:hAnsi="Cambria Math"/>
                      <w:i/>
                      <w:iCs/>
                      <w:szCs w:val="20"/>
                      <w:lang w:val="x-none"/>
                    </w:rPr>
                  </m:ctrlPr>
                </m:sSubPr>
                <m:e>
                  <m:r>
                    <w:rPr>
                      <w:rFonts w:ascii="Cambria Math" w:hAnsi="Cambria Math"/>
                      <w:szCs w:val="20"/>
                      <w:lang w:val="x-none"/>
                    </w:rPr>
                    <m:t>K</m:t>
                  </m:r>
                </m:e>
                <m:sub>
                  <m:r>
                    <w:rPr>
                      <w:rFonts w:ascii="Cambria Math" w:hAnsi="Cambria Math"/>
                      <w:szCs w:val="20"/>
                      <w:lang w:val="x-none"/>
                    </w:rPr>
                    <m:t>DOPP</m:t>
                  </m:r>
                </m:sub>
              </m:sSub>
            </m:oMath>
            <w:r w:rsidRPr="00BE63C6">
              <w:rPr>
                <w:iCs/>
                <w:szCs w:val="20"/>
                <w:lang w:val="x-none"/>
              </w:rPr>
              <w:t xml:space="preserve"> groups, in the CSI-RS resource set for channel measurement.</w:t>
            </w:r>
            <w:r w:rsidRPr="00BE63C6">
              <w:rPr>
                <w:iCs/>
                <w:szCs w:val="20"/>
                <w:lang w:val="en-GB"/>
              </w:rPr>
              <w:t xml:space="preserve"> If interference measurement is performed on NZP CSI-RS, only one resource is configured in the corresponding </w:t>
            </w:r>
            <w:r w:rsidRPr="00BE63C6">
              <w:rPr>
                <w:i/>
                <w:szCs w:val="20"/>
                <w:lang w:val="en-GB"/>
              </w:rPr>
              <w:t>NZP-CSI-RS-</w:t>
            </w:r>
            <w:proofErr w:type="spellStart"/>
            <w:r w:rsidRPr="00BE63C6">
              <w:rPr>
                <w:i/>
                <w:szCs w:val="20"/>
                <w:lang w:val="en-GB"/>
              </w:rPr>
              <w:t>ResourceSet</w:t>
            </w:r>
            <w:proofErr w:type="spellEnd"/>
            <w:r w:rsidRPr="00BE63C6">
              <w:rPr>
                <w:iCs/>
                <w:szCs w:val="20"/>
                <w:lang w:val="en-GB"/>
              </w:rPr>
              <w:t xml:space="preserve"> for interference measurement.</w:t>
            </w:r>
            <w:r w:rsidR="00240155">
              <w:rPr>
                <w:rFonts w:eastAsia="宋体"/>
                <w:iCs/>
                <w:szCs w:val="20"/>
                <w:lang w:val="en-GB"/>
              </w:rPr>
              <w:t xml:space="preserve"> </w:t>
            </w:r>
            <w:r w:rsidR="00240155" w:rsidRPr="00F078B9">
              <w:rPr>
                <w:rFonts w:eastAsia="宋体" w:hint="eastAsia"/>
                <w:iCs/>
                <w:color w:val="FF0000"/>
                <w:szCs w:val="20"/>
                <w:lang w:val="en-GB" w:eastAsia="zh-CN"/>
              </w:rPr>
              <w:t>A</w:t>
            </w:r>
            <w:r w:rsidR="00240155" w:rsidRPr="00F078B9">
              <w:rPr>
                <w:rFonts w:eastAsia="宋体"/>
                <w:iCs/>
                <w:color w:val="FF0000"/>
                <w:szCs w:val="20"/>
                <w:lang w:val="en-GB"/>
              </w:rPr>
              <w:t xml:space="preserve"> </w:t>
            </w:r>
            <w:r w:rsidR="00240155" w:rsidRPr="00F078B9">
              <w:rPr>
                <w:color w:val="FF0000"/>
                <w:lang w:eastAsia="zh-CN"/>
              </w:rPr>
              <w:t xml:space="preserve">UE shall assume that CSI-RS ports mapped to the same </w:t>
            </w:r>
            <w:r w:rsidR="00240155" w:rsidRPr="00F078B9">
              <w:rPr>
                <w:rFonts w:hint="eastAsia"/>
                <w:color w:val="FF0000"/>
                <w:lang w:eastAsia="zh-CN"/>
              </w:rPr>
              <w:t>port</w:t>
            </w:r>
            <w:r w:rsidR="00240155" w:rsidRPr="00F078B9">
              <w:rPr>
                <w:color w:val="FF0000"/>
                <w:lang w:eastAsia="zh-CN"/>
              </w:rPr>
              <w:t xml:space="preserve"> index</w:t>
            </w:r>
            <w:r w:rsidR="0007266F">
              <w:rPr>
                <w:color w:val="FF0000"/>
                <w:lang w:eastAsia="zh-CN"/>
              </w:rPr>
              <w:t xml:space="preserve">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oMath>
            <w:r w:rsidR="00580BE3" w:rsidRPr="00F078B9">
              <w:rPr>
                <w:color w:val="FF0000"/>
                <w:lang w:eastAsia="zh-CN"/>
              </w:rPr>
              <w:t xml:space="preserve"> across the K aperiodic CSI-RS resources</w:t>
            </w:r>
            <w:r w:rsidR="00240155" w:rsidRPr="00F078B9">
              <w:rPr>
                <w:color w:val="FF0000"/>
                <w:lang w:eastAsia="zh-CN"/>
              </w:rPr>
              <w:t xml:space="preserve">,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00240155" w:rsidRPr="00F078B9">
              <w:rPr>
                <w:rFonts w:eastAsia="Calibri"/>
                <w:color w:val="FF0000"/>
                <w:szCs w:val="20"/>
                <w:lang w:val="x-none"/>
              </w:rPr>
              <w:t>,</w:t>
            </w:r>
            <w:r w:rsidR="00240155" w:rsidRPr="00F078B9">
              <w:rPr>
                <w:rFonts w:eastAsia="Calibri"/>
                <w:color w:val="FF0000"/>
                <w:lang w:val="x-none"/>
              </w:rPr>
              <w:t xml:space="preserve"> as described in Clause </w:t>
            </w:r>
            <w:r w:rsidR="00E55755" w:rsidRPr="00E55755">
              <w:rPr>
                <w:rFonts w:eastAsia="Calibri"/>
                <w:color w:val="FF0000"/>
                <w:lang w:val="x-none"/>
              </w:rPr>
              <w:t xml:space="preserve">7.4.1.5.3 of </w:t>
            </w:r>
            <w:bookmarkStart w:id="13" w:name="_GoBack"/>
            <w:bookmarkEnd w:id="13"/>
            <w:r w:rsidR="00E55755" w:rsidRPr="00E55755">
              <w:rPr>
                <w:rFonts w:eastAsia="Calibri"/>
                <w:color w:val="FF0000"/>
                <w:lang w:val="x-none"/>
              </w:rPr>
              <w:t>[4, TS 38.211]</w:t>
            </w:r>
            <w:r w:rsidR="00240155" w:rsidRPr="00F078B9">
              <w:rPr>
                <w:rFonts w:eastAsia="Calibri"/>
                <w:color w:val="FF0000"/>
                <w:lang w:val="x-none"/>
              </w:rPr>
              <w:t>,</w:t>
            </w:r>
            <w:r w:rsidR="00240155" w:rsidRPr="00F078B9">
              <w:rPr>
                <w:rFonts w:eastAsia="Calibri"/>
                <w:color w:val="FF0000"/>
                <w:szCs w:val="20"/>
                <w:lang w:val="x-none"/>
              </w:rPr>
              <w:t xml:space="preserve"> </w:t>
            </w:r>
            <w:r w:rsidR="00240155" w:rsidRPr="00F078B9">
              <w:rPr>
                <w:color w:val="FF0000"/>
                <w:lang w:eastAsia="zh-CN"/>
              </w:rPr>
              <w:t>share the same antenna port.</w:t>
            </w:r>
          </w:p>
          <w:p w14:paraId="408D0777" w14:textId="0B176C59" w:rsidR="00E94179"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4A04124B" w14:textId="77777777" w:rsidR="00A53DFF" w:rsidRPr="00A53DFF" w:rsidRDefault="00A53DFF" w:rsidP="00A25059">
      <w:pPr>
        <w:rPr>
          <w:rFonts w:eastAsiaTheme="minorEastAsia"/>
          <w:lang w:eastAsia="zh-CN"/>
        </w:rPr>
      </w:pPr>
    </w:p>
    <w:p w14:paraId="11F4EF82" w14:textId="485BA6F2" w:rsidR="00CB3576" w:rsidRDefault="0031554D" w:rsidP="00BE5EBD">
      <w:pPr>
        <w:pStyle w:val="title1"/>
      </w:pPr>
      <w:r>
        <w:t>TP2</w:t>
      </w:r>
      <w:r w:rsidR="00866156">
        <w:t>:</w:t>
      </w:r>
      <w:r w:rsidR="00866156" w:rsidRPr="00866156">
        <w:rPr>
          <w:rFonts w:eastAsiaTheme="minorEastAsia"/>
        </w:rPr>
        <w:t xml:space="preserve"> </w:t>
      </w:r>
      <w:r w:rsidR="00A16BC5">
        <w:rPr>
          <w:rFonts w:eastAsiaTheme="minorEastAsia"/>
        </w:rPr>
        <w:t>c</w:t>
      </w:r>
      <w:r w:rsidR="00866156">
        <w:rPr>
          <w:rFonts w:eastAsiaTheme="minorEastAsia"/>
        </w:rPr>
        <w:t>larification on ppm</w:t>
      </w:r>
    </w:p>
    <w:p w14:paraId="23BE95DD" w14:textId="5FF2C717" w:rsidR="008D1CF8" w:rsidRDefault="00F53E68" w:rsidP="008D1CF8">
      <w:pPr>
        <w:rPr>
          <w:rFonts w:ascii="Times" w:eastAsia="Calibri" w:hAnsi="Times"/>
          <w:szCs w:val="20"/>
          <w:lang w:val="en-GB" w:eastAsia="x-none"/>
        </w:rPr>
      </w:pPr>
      <w:r>
        <w:rPr>
          <w:rFonts w:ascii="Times" w:eastAsia="Calibri" w:hAnsi="Times"/>
          <w:szCs w:val="20"/>
          <w:lang w:val="en-GB" w:eastAsia="x-none"/>
        </w:rPr>
        <w:t>T</w:t>
      </w:r>
      <w:r w:rsidR="008D1CF8">
        <w:rPr>
          <w:rFonts w:ascii="Times" w:eastAsia="Calibri" w:hAnsi="Times"/>
          <w:lang w:val="en-GB" w:eastAsia="x-none"/>
        </w:rPr>
        <w:t xml:space="preserve">he following </w:t>
      </w:r>
      <w:r w:rsidR="007611C2">
        <w:rPr>
          <w:rFonts w:ascii="Times" w:eastAsia="Calibri" w:hAnsi="Times"/>
          <w:lang w:val="en-GB" w:eastAsia="x-none"/>
        </w:rPr>
        <w:t>text</w:t>
      </w:r>
      <w:r w:rsidR="0099319B">
        <w:rPr>
          <w:rFonts w:ascii="Times" w:eastAsia="Calibri" w:hAnsi="Times"/>
          <w:lang w:val="en-GB" w:eastAsia="x-none"/>
        </w:rPr>
        <w:t xml:space="preserve"> of TS 38214</w:t>
      </w:r>
      <w:r w:rsidR="00452ADB">
        <w:rPr>
          <w:rFonts w:ascii="Times" w:eastAsia="Calibri" w:hAnsi="Times"/>
          <w:lang w:val="en-GB" w:eastAsia="x-none"/>
        </w:rPr>
        <w:fldChar w:fldCharType="begin"/>
      </w:r>
      <w:r w:rsidR="00452ADB">
        <w:rPr>
          <w:rFonts w:ascii="Times" w:eastAsia="Calibri" w:hAnsi="Times"/>
          <w:lang w:val="en-GB" w:eastAsia="x-none"/>
        </w:rPr>
        <w:instrText xml:space="preserve"> REF _Ref193792908 \r \h </w:instrText>
      </w:r>
      <w:r w:rsidR="00452ADB">
        <w:rPr>
          <w:rFonts w:ascii="Times" w:eastAsia="Calibri" w:hAnsi="Times"/>
          <w:lang w:val="en-GB" w:eastAsia="x-none"/>
        </w:rPr>
      </w:r>
      <w:r w:rsidR="00452ADB">
        <w:rPr>
          <w:rFonts w:ascii="Times" w:eastAsia="Calibri" w:hAnsi="Times"/>
          <w:lang w:val="en-GB" w:eastAsia="x-none"/>
        </w:rPr>
        <w:fldChar w:fldCharType="separate"/>
      </w:r>
      <w:r w:rsidR="0026771F">
        <w:rPr>
          <w:rFonts w:ascii="Times" w:eastAsia="Calibri" w:hAnsi="Times"/>
          <w:lang w:val="en-GB" w:eastAsia="x-none"/>
        </w:rPr>
        <w:t>[2]</w:t>
      </w:r>
      <w:r w:rsidR="00452ADB">
        <w:rPr>
          <w:rFonts w:ascii="Times" w:eastAsia="Calibri" w:hAnsi="Times"/>
          <w:lang w:val="en-GB" w:eastAsia="x-none"/>
        </w:rPr>
        <w:fldChar w:fldCharType="end"/>
      </w:r>
      <w:r w:rsidR="0099319B">
        <w:rPr>
          <w:rFonts w:ascii="Times" w:eastAsia="Calibri" w:hAnsi="Times"/>
          <w:lang w:val="en-GB" w:eastAsia="x-none"/>
        </w:rPr>
        <w:t xml:space="preserve"> </w:t>
      </w:r>
      <w:r w:rsidR="0033638A">
        <w:rPr>
          <w:rFonts w:ascii="Times" w:eastAsia="Calibri" w:hAnsi="Times"/>
          <w:lang w:val="en-GB" w:eastAsia="x-none"/>
        </w:rPr>
        <w:t>was</w:t>
      </w:r>
      <w:r w:rsidR="008D1CF8">
        <w:rPr>
          <w:rFonts w:ascii="Times" w:eastAsia="Calibri" w:hAnsi="Times"/>
          <w:lang w:val="en-GB" w:eastAsia="x-none"/>
        </w:rPr>
        <w:t xml:space="preserve"> reached on </w:t>
      </w:r>
      <w:r w:rsidR="007611C2">
        <w:rPr>
          <w:rFonts w:ascii="Times" w:eastAsia="Batang" w:hAnsi="Times"/>
          <w:szCs w:val="20"/>
          <w:lang w:val="en-GB" w:eastAsia="x-none"/>
        </w:rPr>
        <w:t>FO</w:t>
      </w:r>
      <w:r w:rsidR="003D0D7F">
        <w:rPr>
          <w:rFonts w:ascii="Times" w:eastAsia="Batang" w:hAnsi="Times"/>
          <w:szCs w:val="20"/>
          <w:lang w:val="en-GB" w:eastAsia="x-none"/>
        </w:rPr>
        <w:t xml:space="preserve"> reporting</w:t>
      </w:r>
      <w:r w:rsidR="008D1CF8">
        <w:rPr>
          <w:rFonts w:ascii="Times" w:eastAsia="Calibri" w:hAnsi="Times"/>
          <w:szCs w:val="20"/>
          <w:lang w:val="en-GB" w:eastAsia="x-none"/>
        </w:rPr>
        <w:t>.</w:t>
      </w:r>
      <w:r w:rsidR="0033638A" w:rsidRPr="0033638A">
        <w:t xml:space="preserve"> </w:t>
      </w:r>
    </w:p>
    <w:tbl>
      <w:tblPr>
        <w:tblStyle w:val="ac"/>
        <w:tblW w:w="0" w:type="auto"/>
        <w:tblLook w:val="04A0" w:firstRow="1" w:lastRow="0" w:firstColumn="1" w:lastColumn="0" w:noHBand="0" w:noVBand="1"/>
      </w:tblPr>
      <w:tblGrid>
        <w:gridCol w:w="9060"/>
      </w:tblGrid>
      <w:tr w:rsidR="008D1CF8" w14:paraId="0A9071C2" w14:textId="77777777" w:rsidTr="00A809D6">
        <w:tc>
          <w:tcPr>
            <w:tcW w:w="9060" w:type="dxa"/>
          </w:tcPr>
          <w:p w14:paraId="4459DCB0" w14:textId="33D8CB44" w:rsidR="008D1CF8"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5E809222" w14:textId="77777777" w:rsidR="00B2468D" w:rsidRPr="00483187" w:rsidRDefault="00B2468D" w:rsidP="00B2468D">
            <w:pPr>
              <w:pStyle w:val="50"/>
              <w:rPr>
                <w:sz w:val="22"/>
                <w:szCs w:val="22"/>
              </w:rPr>
            </w:pPr>
            <w:bookmarkStart w:id="14" w:name="_Toc202190729"/>
            <w:r w:rsidRPr="00483187">
              <w:rPr>
                <w:sz w:val="22"/>
                <w:szCs w:val="22"/>
              </w:rPr>
              <w:t>5.2.1.4.10</w:t>
            </w:r>
            <w:r w:rsidRPr="00483187">
              <w:rPr>
                <w:sz w:val="22"/>
                <w:szCs w:val="22"/>
              </w:rPr>
              <w:tab/>
              <w:t>CJTC-F reporting of frequency offset</w:t>
            </w:r>
            <w:bookmarkEnd w:id="14"/>
          </w:p>
          <w:p w14:paraId="057301AA" w14:textId="77777777" w:rsidR="00B2468D" w:rsidRPr="004B0A4F" w:rsidRDefault="00B2468D" w:rsidP="00B2468D">
            <w:pPr>
              <w:rPr>
                <w:iCs/>
                <w:color w:val="000000"/>
              </w:rPr>
            </w:pPr>
            <w:r w:rsidRPr="004B0A4F">
              <w:rPr>
                <w:rFonts w:eastAsia="MS Mincho"/>
                <w:color w:val="000000"/>
              </w:rPr>
              <w:t xml:space="preserve">For a </w:t>
            </w:r>
            <w:r w:rsidRPr="004B0A4F">
              <w:rPr>
                <w:rFonts w:eastAsia="MS Mincho"/>
                <w:i/>
                <w:color w:val="000000"/>
              </w:rPr>
              <w:t>CSI-</w:t>
            </w:r>
            <w:proofErr w:type="spellStart"/>
            <w:r w:rsidRPr="004B0A4F">
              <w:rPr>
                <w:rFonts w:eastAsia="MS Mincho"/>
                <w:i/>
                <w:color w:val="000000"/>
              </w:rPr>
              <w:t>ReportConfig</w:t>
            </w:r>
            <w:proofErr w:type="spellEnd"/>
            <w:r w:rsidRPr="004B0A4F">
              <w:rPr>
                <w:rFonts w:eastAsia="MS Mincho"/>
                <w:color w:val="000000"/>
              </w:rPr>
              <w:t xml:space="preserve"> </w:t>
            </w:r>
            <w:r w:rsidRPr="004B0A4F">
              <w:rPr>
                <w:color w:val="000000"/>
              </w:rPr>
              <w:t xml:space="preserve">with higher layer parameter </w:t>
            </w:r>
            <w:proofErr w:type="spellStart"/>
            <w:r w:rsidRPr="004B0A4F">
              <w:rPr>
                <w:i/>
                <w:iCs/>
                <w:color w:val="000000"/>
              </w:rPr>
              <w:t>reportQuantity</w:t>
            </w:r>
            <w:proofErr w:type="spellEnd"/>
            <w:r w:rsidRPr="004B0A4F">
              <w:rPr>
                <w:i/>
                <w:iCs/>
                <w:color w:val="000000"/>
              </w:rPr>
              <w:t xml:space="preserve"> </w:t>
            </w:r>
            <w:r w:rsidRPr="004B0A4F">
              <w:rPr>
                <w:iCs/>
                <w:color w:val="000000"/>
              </w:rPr>
              <w:t xml:space="preserve">set to </w:t>
            </w:r>
            <w:r w:rsidRPr="004B0A4F">
              <w:t>'</w:t>
            </w:r>
            <w:proofErr w:type="spellStart"/>
            <w:r w:rsidRPr="004B0A4F">
              <w:t>cjtc</w:t>
            </w:r>
            <w:proofErr w:type="spellEnd"/>
            <w:r w:rsidRPr="004B0A4F">
              <w:t xml:space="preserve">-F', the frequency offset value, </w:t>
            </w:r>
            <m:oMath>
              <m:sSub>
                <m:sSubPr>
                  <m:ctrlPr>
                    <w:rPr>
                      <w:rFonts w:ascii="Cambria Math" w:hAnsi="Cambria Math"/>
                      <w:i/>
                    </w:rPr>
                  </m:ctrlPr>
                </m:sSubPr>
                <m:e>
                  <m:r>
                    <w:rPr>
                      <w:rFonts w:ascii="Cambria Math" w:hAnsi="Cambria Math"/>
                    </w:rPr>
                    <m:t>FO</m:t>
                  </m:r>
                </m:e>
                <m:sub>
                  <m:r>
                    <w:rPr>
                      <w:rFonts w:ascii="Cambria Math" w:hAnsi="Cambria Math"/>
                    </w:rPr>
                    <m:t xml:space="preserve">n </m:t>
                  </m:r>
                </m:sub>
              </m:sSub>
            </m:oMath>
            <w:r w:rsidRPr="004B0A4F">
              <w:t xml:space="preserve">, </w:t>
            </w:r>
            <w:r w:rsidRPr="004B0A4F">
              <w:rPr>
                <w:iCs/>
                <w:color w:val="000000"/>
              </w:rPr>
              <w:t xml:space="preserve">for CSI-RS resource set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4B0A4F">
              <w:rPr>
                <w:iCs/>
                <w:color w:val="000000"/>
              </w:rPr>
              <w:t xml:space="preserve">, </w:t>
            </w:r>
            <m:oMath>
              <m:r>
                <w:rPr>
                  <w:rFonts w:ascii="Cambria Math" w:hAnsi="Cambria Math"/>
                  <w:color w:val="000000"/>
                </w:rPr>
                <m:t>n≠nref</m:t>
              </m:r>
            </m:oMath>
            <w:r w:rsidRPr="004B0A4F">
              <w:rPr>
                <w:iCs/>
                <w:color w:val="000000"/>
              </w:rPr>
              <w:t>, is indicated by</w:t>
            </w:r>
          </w:p>
          <w:p w14:paraId="28138C09" w14:textId="77777777" w:rsidR="00B2468D" w:rsidRPr="004B0A4F" w:rsidRDefault="00C017F8" w:rsidP="00B2468D">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FO</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3"/>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10EFEE5E" w14:textId="77777777" w:rsidR="00B2468D" w:rsidRPr="004B0A4F" w:rsidRDefault="00C017F8" w:rsidP="00B2468D">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oMath>
            </m:oMathPara>
          </w:p>
          <w:p w14:paraId="5F984F5C" w14:textId="77777777" w:rsidR="00B2468D" w:rsidRPr="004B0A4F" w:rsidRDefault="00B2468D" w:rsidP="00B2468D">
            <w:pPr>
              <w:rPr>
                <w:iCs/>
                <w:color w:val="000000"/>
              </w:rPr>
            </w:pPr>
            <w:r w:rsidRPr="004B0A4F">
              <w:rPr>
                <w:iCs/>
                <w:color w:val="000000"/>
              </w:rPr>
              <w:t xml:space="preserve">where the mapping from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oMath>
            <w:r w:rsidRPr="004B0A4F">
              <w:rPr>
                <w:iCs/>
                <w:color w:val="000000"/>
              </w:rPr>
              <w:t xml:space="preserve"> to </w:t>
            </w:r>
            <m:oMath>
              <m:sSub>
                <m:sSubPr>
                  <m:ctrlPr>
                    <w:rPr>
                      <w:rFonts w:ascii="Cambria Math" w:hAnsi="Cambria Math"/>
                      <w:i/>
                      <w:iCs/>
                      <w:color w:val="000000"/>
                    </w:rPr>
                  </m:ctrlPr>
                </m:sSubPr>
                <m:e>
                  <m:r>
                    <w:rPr>
                      <w:rFonts w:ascii="Cambria Math" w:hAnsi="Cambria Math"/>
                      <w:color w:val="000000"/>
                    </w:rPr>
                    <m:t>FO</m:t>
                  </m:r>
                </m:e>
                <m:sub>
                  <m:r>
                    <w:rPr>
                      <w:rFonts w:ascii="Cambria Math" w:hAnsi="Cambria Math"/>
                      <w:color w:val="000000"/>
                    </w:rPr>
                    <m:t>n</m:t>
                  </m:r>
                </m:sub>
              </m:sSub>
            </m:oMath>
            <w:r w:rsidRPr="004B0A4F">
              <w:rPr>
                <w:iCs/>
                <w:color w:val="000000"/>
              </w:rPr>
              <w:t xml:space="preserve"> is given by</w:t>
            </w:r>
          </w:p>
          <w:p w14:paraId="712953A3" w14:textId="77777777" w:rsidR="00B2468D" w:rsidRPr="004B0A4F" w:rsidRDefault="00C017F8" w:rsidP="00B2468D">
            <w:pPr>
              <w:pStyle w:val="EQ"/>
              <w:rPr>
                <w:iCs/>
                <w:lang w:val="en-US"/>
              </w:rPr>
            </w:pPr>
            <m:oMathPara>
              <m:oMath>
                <m:sSub>
                  <m:sSubPr>
                    <m:ctrlPr>
                      <w:rPr>
                        <w:rFonts w:ascii="Cambria Math" w:hAnsi="Cambria Math"/>
                        <w:iCs/>
                        <w:lang w:val="en-US"/>
                      </w:rPr>
                    </m:ctrlPr>
                  </m:sSubPr>
                  <m:e>
                    <m:r>
                      <w:rPr>
                        <w:rFonts w:ascii="Cambria Math" w:hAnsi="Cambria Math"/>
                        <w:lang w:val="en-US"/>
                      </w:rPr>
                      <m:t>FO</m:t>
                    </m:r>
                  </m:e>
                  <m:sub>
                    <m:r>
                      <w:rPr>
                        <w:rFonts w:ascii="Cambria Math" w:hAnsi="Cambria Math"/>
                        <w:lang w:val="en-US"/>
                      </w:rPr>
                      <m:t>n</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1"/>
                              <m:mcJc m:val="left"/>
                            </m:mcPr>
                          </m:mc>
                          <m:mc>
                            <m:mcPr>
                              <m:count m:val="1"/>
                              <m:mcJc m:val="right"/>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lang w:val="en-US"/>
                                </w:rPr>
                              </m:ctrlPr>
                            </m:fPr>
                            <m:num>
                              <m:sSub>
                                <m:sSubPr>
                                  <m:ctrlPr>
                                    <w:rPr>
                                      <w:rFonts w:ascii="Cambria Math" w:hAnsi="Cambria Math"/>
                                      <w:iCs/>
                                      <w:lang w:val="en-US"/>
                                    </w:rPr>
                                  </m:ctrlPr>
                                </m:sSubPr>
                                <m:e>
                                  <m:r>
                                    <w:rPr>
                                      <w:rFonts w:ascii="Cambria Math" w:hAnsi="Cambria Math"/>
                                      <w:lang w:val="en-US"/>
                                    </w:rPr>
                                    <m:t>A</m:t>
                                  </m:r>
                                </m:e>
                                <m:sub>
                                  <m:r>
                                    <w:rPr>
                                      <w:rFonts w:ascii="Cambria Math" w:hAnsi="Cambria Math"/>
                                      <w:lang w:val="en-US"/>
                                    </w:rPr>
                                    <m:t>FO</m:t>
                                  </m:r>
                                </m:sub>
                              </m:sSub>
                            </m:num>
                            <m:den>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den>
                          </m:f>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-2</m:t>
                          </m:r>
                        </m:e>
                      </m:mr>
                      <m:mr>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invalid</m:t>
                              </m:r>
                            </m:e>
                            <m:sup>
                              <m:r>
                                <m:rPr>
                                  <m:sty m:val="p"/>
                                </m:rPr>
                                <w:rPr>
                                  <w:rFonts w:ascii="Cambria Math" w:hAnsi="Cambria Math"/>
                                  <w:lang w:val="en-US"/>
                                </w:rPr>
                                <m:t>'</m:t>
                              </m:r>
                            </m:sup>
                          </m:sSup>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e>
                      </m:mr>
                    </m:m>
                  </m:e>
                </m:d>
              </m:oMath>
            </m:oMathPara>
          </w:p>
          <w:p w14:paraId="1EFACAAB" w14:textId="6C7F4A32" w:rsidR="0056246E" w:rsidRPr="00CA01EF" w:rsidRDefault="00B2468D" w:rsidP="00CA01EF">
            <w:pPr>
              <w:rPr>
                <w:iCs/>
                <w:color w:val="000000"/>
              </w:rPr>
            </w:pPr>
            <w:r w:rsidRPr="004B0A4F">
              <w:rPr>
                <w:iCs/>
                <w:color w:val="000000"/>
              </w:rPr>
              <w:t xml:space="preserve">and the values of </w:t>
            </w:r>
            <m:oMath>
              <m:sSub>
                <m:sSubPr>
                  <m:ctrlPr>
                    <w:rPr>
                      <w:rFonts w:ascii="Cambria Math" w:hAnsi="Cambria Math"/>
                      <w:i/>
                      <w:iCs/>
                      <w:color w:val="000000"/>
                      <w:highlight w:val="yellow"/>
                    </w:rPr>
                  </m:ctrlPr>
                </m:sSubPr>
                <m:e>
                  <m:r>
                    <w:rPr>
                      <w:rFonts w:ascii="Cambria Math" w:hAnsi="Cambria Math"/>
                      <w:color w:val="000000"/>
                      <w:highlight w:val="yellow"/>
                    </w:rPr>
                    <m:t>A</m:t>
                  </m:r>
                </m:e>
                <m:sub>
                  <m:r>
                    <w:rPr>
                      <w:rFonts w:ascii="Cambria Math" w:hAnsi="Cambria Math"/>
                      <w:color w:val="000000"/>
                      <w:highlight w:val="yellow"/>
                    </w:rPr>
                    <m:t>FO</m:t>
                  </m:r>
                </m:sub>
              </m:sSub>
              <m:r>
                <w:rPr>
                  <w:rFonts w:ascii="Cambria Math" w:hAnsi="Cambria Math"/>
                  <w:color w:val="000000"/>
                  <w:highlight w:val="yellow"/>
                </w:rPr>
                <m:t>∈{0.1</m:t>
              </m:r>
              <m:r>
                <m:rPr>
                  <m:sty m:val="p"/>
                </m:rPr>
                <w:rPr>
                  <w:rFonts w:ascii="Cambria Math" w:hAnsi="Cambria Math"/>
                  <w:color w:val="000000"/>
                  <w:highlight w:val="yellow"/>
                </w:rPr>
                <m:t>ppm</m:t>
              </m:r>
              <m:r>
                <w:rPr>
                  <w:rFonts w:ascii="Cambria Math" w:hAnsi="Cambria Math"/>
                  <w:color w:val="000000"/>
                  <w:highlight w:val="yellow"/>
                </w:rPr>
                <m:t>, 0.2</m:t>
              </m:r>
              <m:r>
                <m:rPr>
                  <m:sty m:val="p"/>
                </m:rPr>
                <w:rPr>
                  <w:rFonts w:ascii="Cambria Math" w:hAnsi="Cambria Math"/>
                  <w:color w:val="000000"/>
                  <w:highlight w:val="yellow"/>
                </w:rPr>
                <m:t>ppm</m:t>
              </m:r>
              <m:r>
                <w:rPr>
                  <w:rFonts w:ascii="Cambria Math" w:hAnsi="Cambria Math"/>
                  <w:color w:val="000000"/>
                  <w:highlight w:val="yellow"/>
                </w:rPr>
                <m:t>}</m:t>
              </m:r>
            </m:oMath>
            <w:r w:rsidRPr="004B0A4F">
              <w:rPr>
                <w:iCs/>
                <w:color w:val="000000"/>
              </w:rPr>
              <w:t xml:space="preserve"> and </w:t>
            </w:r>
            <m:oMath>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∈{16, 32, 256}</m:t>
              </m:r>
            </m:oMath>
            <w:r w:rsidRPr="004B0A4F">
              <w:rPr>
                <w:iCs/>
                <w:color w:val="000000"/>
              </w:rPr>
              <w:t xml:space="preserve"> are configured by the higher layer parameters </w:t>
            </w:r>
            <w:proofErr w:type="spellStart"/>
            <w:r w:rsidRPr="004B0A4F">
              <w:rPr>
                <w:i/>
                <w:color w:val="000000"/>
              </w:rPr>
              <w:t>valueOfAFO</w:t>
            </w:r>
            <w:proofErr w:type="spellEnd"/>
            <w:r w:rsidRPr="004B0A4F">
              <w:rPr>
                <w:iCs/>
                <w:color w:val="000000"/>
              </w:rPr>
              <w:t xml:space="preserve"> and </w:t>
            </w:r>
            <w:proofErr w:type="spellStart"/>
            <w:r w:rsidRPr="004B0A4F">
              <w:rPr>
                <w:i/>
                <w:color w:val="000000"/>
              </w:rPr>
              <w:t>valueOfMFO</w:t>
            </w:r>
            <w:proofErr w:type="spellEnd"/>
            <w:r w:rsidRPr="004B0A4F">
              <w:rPr>
                <w:iCs/>
                <w:color w:val="000000"/>
              </w:rPr>
              <w:t>, respectively.</w:t>
            </w:r>
          </w:p>
          <w:p w14:paraId="6875CEEE" w14:textId="3DF65BD3" w:rsidR="008E4E40"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174A550F" w14:textId="2EBC37FA" w:rsidR="008D1CF8" w:rsidRPr="006A783B" w:rsidRDefault="008D1CF8" w:rsidP="008D1CF8">
      <w:pPr>
        <w:rPr>
          <w:szCs w:val="20"/>
        </w:rPr>
      </w:pPr>
      <w:r>
        <w:rPr>
          <w:rFonts w:ascii="Times" w:eastAsia="Batang" w:hAnsi="Times"/>
          <w:szCs w:val="20"/>
          <w:lang w:val="en-GB" w:eastAsia="x-none"/>
        </w:rPr>
        <w:lastRenderedPageBreak/>
        <w:t xml:space="preserve">Regarding </w:t>
      </w:r>
      <m:oMath>
        <m:r>
          <w:rPr>
            <w:rFonts w:ascii="Cambria Math" w:eastAsia="宋体" w:hAnsi="Cambria Math"/>
            <w:color w:val="000000"/>
            <w:szCs w:val="20"/>
          </w:rPr>
          <m:t>0.1</m:t>
        </m:r>
        <m:r>
          <m:rPr>
            <m:sty m:val="p"/>
          </m:rPr>
          <w:rPr>
            <w:rFonts w:ascii="Cambria Math" w:eastAsia="宋体" w:hAnsi="Cambria Math"/>
            <w:color w:val="000000"/>
            <w:szCs w:val="20"/>
          </w:rPr>
          <m:t>ppm or</m:t>
        </m:r>
        <m:r>
          <w:rPr>
            <w:rFonts w:ascii="Cambria Math" w:eastAsia="宋体" w:hAnsi="Cambria Math"/>
            <w:color w:val="000000"/>
            <w:szCs w:val="20"/>
          </w:rPr>
          <m:t xml:space="preserve"> 0.2</m:t>
        </m:r>
        <m:r>
          <m:rPr>
            <m:sty m:val="p"/>
          </m:rPr>
          <w:rPr>
            <w:rFonts w:ascii="Cambria Math" w:eastAsia="宋体" w:hAnsi="Cambria Math"/>
            <w:color w:val="000000"/>
            <w:szCs w:val="20"/>
          </w:rPr>
          <m:t>ppm</m:t>
        </m:r>
      </m:oMath>
      <w:r>
        <w:rPr>
          <w:rFonts w:ascii="Times" w:eastAsia="Batang" w:hAnsi="Times"/>
          <w:szCs w:val="20"/>
          <w:lang w:val="en-GB" w:eastAsia="x-none"/>
        </w:rPr>
        <w:t xml:space="preserve">, the reference frequency in relation to </w:t>
      </w:r>
      <w:r w:rsidRPr="002A0316">
        <w:rPr>
          <w:rFonts w:ascii="Times" w:eastAsia="Batang" w:hAnsi="Times"/>
          <w:szCs w:val="20"/>
          <w:u w:val="single"/>
          <w:lang w:val="en-GB" w:eastAsia="x-none"/>
        </w:rPr>
        <w:t>ppm</w:t>
      </w:r>
      <w:r>
        <w:rPr>
          <w:rFonts w:ascii="Times" w:eastAsia="Batang" w:hAnsi="Times"/>
          <w:szCs w:val="20"/>
          <w:lang w:val="en-GB" w:eastAsia="x-none"/>
        </w:rPr>
        <w:t xml:space="preserve"> should be clarified. </w:t>
      </w:r>
      <w:r w:rsidR="00603ADD">
        <w:rPr>
          <w:rFonts w:ascii="Times" w:eastAsia="Batang" w:hAnsi="Times"/>
          <w:szCs w:val="20"/>
          <w:lang w:val="en-GB" w:eastAsia="x-none"/>
        </w:rPr>
        <w:t xml:space="preserve"> </w:t>
      </w:r>
      <w:r w:rsidR="00603ADD">
        <w:rPr>
          <w:szCs w:val="20"/>
        </w:rPr>
        <w:t>I</w:t>
      </w:r>
      <w:r w:rsidR="00603ADD" w:rsidRPr="006D3AF9">
        <w:rPr>
          <w:szCs w:val="20"/>
        </w:rPr>
        <w:t xml:space="preserve">f not </w:t>
      </w:r>
      <w:r w:rsidR="005F2560">
        <w:rPr>
          <w:rFonts w:ascii="Times" w:eastAsia="Batang" w:hAnsi="Times"/>
          <w:szCs w:val="20"/>
          <w:lang w:val="en-GB" w:eastAsia="x-none"/>
        </w:rPr>
        <w:t>clarified</w:t>
      </w:r>
      <w:r w:rsidR="00603ADD">
        <w:rPr>
          <w:szCs w:val="20"/>
        </w:rPr>
        <w:t xml:space="preserve">, </w:t>
      </w:r>
      <w:r w:rsidR="00B2619C">
        <w:rPr>
          <w:szCs w:val="20"/>
        </w:rPr>
        <w:t xml:space="preserve">absolute frequency offset values </w:t>
      </w:r>
      <w:r w:rsidR="00603ADD">
        <w:rPr>
          <w:szCs w:val="20"/>
        </w:rPr>
        <w:t xml:space="preserve">may </w:t>
      </w:r>
      <w:r w:rsidR="00FE0F6A">
        <w:rPr>
          <w:szCs w:val="20"/>
        </w:rPr>
        <w:t xml:space="preserve">be </w:t>
      </w:r>
      <w:r w:rsidR="00B2619C">
        <w:rPr>
          <w:szCs w:val="20"/>
        </w:rPr>
        <w:t>u</w:t>
      </w:r>
      <w:r w:rsidR="00B2619C" w:rsidRPr="004E5346">
        <w:rPr>
          <w:szCs w:val="20"/>
        </w:rPr>
        <w:t>naligned</w:t>
      </w:r>
      <w:r w:rsidR="00FB7D7B">
        <w:rPr>
          <w:szCs w:val="20"/>
        </w:rPr>
        <w:t>,</w:t>
      </w:r>
      <w:r w:rsidR="00B2619C" w:rsidRPr="004E5346">
        <w:rPr>
          <w:szCs w:val="20"/>
        </w:rPr>
        <w:t xml:space="preserve"> </w:t>
      </w:r>
      <w:r w:rsidR="00FB7D7B">
        <w:rPr>
          <w:szCs w:val="20"/>
        </w:rPr>
        <w:t xml:space="preserve">which </w:t>
      </w:r>
      <w:r w:rsidR="00603ADD" w:rsidRPr="00165BAC">
        <w:rPr>
          <w:szCs w:val="20"/>
        </w:rPr>
        <w:t>can lead to performance loss</w:t>
      </w:r>
      <w:r w:rsidR="00603ADD">
        <w:rPr>
          <w:szCs w:val="20"/>
        </w:rPr>
        <w:t>.</w:t>
      </w:r>
    </w:p>
    <w:p w14:paraId="77D82773" w14:textId="36A6E3C1" w:rsidR="00957DA9" w:rsidRDefault="00E64A24" w:rsidP="000F7410">
      <w:pPr>
        <w:rPr>
          <w:rFonts w:eastAsiaTheme="minorEastAsia"/>
          <w:lang w:eastAsia="zh-CN"/>
        </w:rPr>
      </w:pPr>
      <w:r>
        <w:rPr>
          <w:rFonts w:ascii="Times" w:eastAsia="Batang" w:hAnsi="Times"/>
          <w:szCs w:val="20"/>
          <w:lang w:val="en-GB" w:eastAsia="x-none"/>
        </w:rPr>
        <w:t>A straightforward method to define the reference frequency in relation to ppm is the frequency of Point A. Therefore</w:t>
      </w:r>
      <w:r w:rsidR="00104607">
        <w:rPr>
          <w:rFonts w:ascii="Times" w:eastAsia="Batang" w:hAnsi="Times"/>
          <w:szCs w:val="20"/>
          <w:lang w:val="en-GB" w:eastAsia="x-none"/>
        </w:rPr>
        <w:t>,</w:t>
      </w:r>
      <w:r w:rsidR="00DC7186" w:rsidRPr="00DC7186">
        <w:rPr>
          <w:rFonts w:eastAsiaTheme="minorEastAsia"/>
          <w:lang w:eastAsia="zh-CN"/>
        </w:rPr>
        <w:t xml:space="preserve"> </w:t>
      </w:r>
      <w:bookmarkStart w:id="15" w:name="OLE_LINK7"/>
      <w:bookmarkStart w:id="16" w:name="OLE_LINK8"/>
      <w:r w:rsidR="00DC7186" w:rsidRPr="00DC7186">
        <w:rPr>
          <w:rFonts w:eastAsiaTheme="minorEastAsia"/>
          <w:lang w:eastAsia="zh-CN"/>
        </w:rPr>
        <w:t xml:space="preserve">we recommend the following TP to make the values ​​of FO </w:t>
      </w:r>
      <w:r w:rsidR="00D61942" w:rsidRPr="00DC7186">
        <w:rPr>
          <w:rFonts w:eastAsiaTheme="minorEastAsia"/>
          <w:lang w:eastAsia="zh-CN"/>
        </w:rPr>
        <w:t>clearer</w:t>
      </w:r>
      <w:r w:rsidR="00DC7186" w:rsidRPr="00DC7186">
        <w:rPr>
          <w:rFonts w:eastAsiaTheme="minorEastAsia"/>
          <w:lang w:eastAsia="zh-CN"/>
        </w:rPr>
        <w:t>.</w:t>
      </w:r>
      <w:bookmarkEnd w:id="15"/>
      <w:bookmarkEnd w:id="16"/>
    </w:p>
    <w:p w14:paraId="263B9A74" w14:textId="02CBBC5F" w:rsidR="002701FC" w:rsidRDefault="00D04CFD" w:rsidP="002701FC">
      <w:pPr>
        <w:pStyle w:val="proposal0"/>
      </w:pPr>
      <w:bookmarkStart w:id="17" w:name="_Ref193895471"/>
      <w:bookmarkStart w:id="18" w:name="_Ref197417466"/>
      <w:bookmarkStart w:id="19" w:name="_Ref205463582"/>
      <w:r w:rsidRPr="00D04CFD">
        <w:t>Adopt the following TP</w:t>
      </w:r>
      <w:r w:rsidR="00026A30">
        <w:t xml:space="preserve"> in CR of TS 38214</w:t>
      </w:r>
      <w:r>
        <w:t xml:space="preserve"> </w:t>
      </w:r>
      <w:r w:rsidRPr="00D04CFD">
        <w:t>to make the values of FO clear</w:t>
      </w:r>
      <w:bookmarkEnd w:id="17"/>
      <w:r w:rsidR="00C77310">
        <w:rPr>
          <w:rFonts w:hint="eastAsia"/>
        </w:rPr>
        <w:t>er</w:t>
      </w:r>
      <w:bookmarkEnd w:id="18"/>
      <w:r w:rsidR="00681310">
        <w:t>.</w:t>
      </w:r>
      <w:bookmarkEnd w:id="19"/>
    </w:p>
    <w:tbl>
      <w:tblPr>
        <w:tblStyle w:val="ac"/>
        <w:tblW w:w="0" w:type="auto"/>
        <w:tblLook w:val="04A0" w:firstRow="1" w:lastRow="0" w:firstColumn="1" w:lastColumn="0" w:noHBand="0" w:noVBand="1"/>
      </w:tblPr>
      <w:tblGrid>
        <w:gridCol w:w="9060"/>
      </w:tblGrid>
      <w:tr w:rsidR="0082622A" w14:paraId="5A1B1869" w14:textId="77777777" w:rsidTr="0082622A">
        <w:tc>
          <w:tcPr>
            <w:tcW w:w="9060" w:type="dxa"/>
          </w:tcPr>
          <w:p w14:paraId="2924E008" w14:textId="77777777" w:rsidR="0082622A" w:rsidRDefault="0082622A" w:rsidP="0082622A">
            <w:pPr>
              <w:jc w:val="center"/>
              <w:rPr>
                <w:rFonts w:eastAsia="宋体"/>
                <w:color w:val="000000"/>
                <w:szCs w:val="20"/>
                <w:lang w:val="en-GB" w:eastAsia="zh-CN"/>
              </w:rPr>
            </w:pPr>
            <w:bookmarkStart w:id="20" w:name="_Hlk197417666"/>
            <w:r w:rsidRPr="00E94179">
              <w:rPr>
                <w:rFonts w:eastAsia="宋体"/>
                <w:color w:val="000000"/>
                <w:szCs w:val="20"/>
                <w:lang w:val="en-GB" w:eastAsia="zh-CN"/>
              </w:rPr>
              <w:t>&lt;omitted text&gt;</w:t>
            </w:r>
          </w:p>
          <w:p w14:paraId="0BCD5524" w14:textId="77777777" w:rsidR="007C7D4A" w:rsidRPr="00483187" w:rsidRDefault="007C7D4A" w:rsidP="007C7D4A">
            <w:pPr>
              <w:pStyle w:val="50"/>
              <w:rPr>
                <w:sz w:val="22"/>
                <w:szCs w:val="22"/>
              </w:rPr>
            </w:pPr>
            <w:r w:rsidRPr="00483187">
              <w:rPr>
                <w:sz w:val="22"/>
                <w:szCs w:val="22"/>
              </w:rPr>
              <w:t>5.2.1.4.10</w:t>
            </w:r>
            <w:r w:rsidRPr="00483187">
              <w:rPr>
                <w:sz w:val="22"/>
                <w:szCs w:val="22"/>
              </w:rPr>
              <w:tab/>
              <w:t>CJTC-F reporting of frequency offset</w:t>
            </w:r>
          </w:p>
          <w:p w14:paraId="5F480A56" w14:textId="77777777" w:rsidR="007C7D4A" w:rsidRPr="004B0A4F" w:rsidRDefault="007C7D4A" w:rsidP="007C7D4A">
            <w:pPr>
              <w:rPr>
                <w:iCs/>
                <w:color w:val="000000"/>
              </w:rPr>
            </w:pPr>
            <w:r w:rsidRPr="004B0A4F">
              <w:rPr>
                <w:rFonts w:eastAsia="MS Mincho"/>
                <w:color w:val="000000"/>
              </w:rPr>
              <w:t xml:space="preserve">For a </w:t>
            </w:r>
            <w:r w:rsidRPr="004B0A4F">
              <w:rPr>
                <w:rFonts w:eastAsia="MS Mincho"/>
                <w:i/>
                <w:color w:val="000000"/>
              </w:rPr>
              <w:t>CSI-</w:t>
            </w:r>
            <w:proofErr w:type="spellStart"/>
            <w:r w:rsidRPr="004B0A4F">
              <w:rPr>
                <w:rFonts w:eastAsia="MS Mincho"/>
                <w:i/>
                <w:color w:val="000000"/>
              </w:rPr>
              <w:t>ReportConfig</w:t>
            </w:r>
            <w:proofErr w:type="spellEnd"/>
            <w:r w:rsidRPr="004B0A4F">
              <w:rPr>
                <w:rFonts w:eastAsia="MS Mincho"/>
                <w:color w:val="000000"/>
              </w:rPr>
              <w:t xml:space="preserve"> </w:t>
            </w:r>
            <w:r w:rsidRPr="004B0A4F">
              <w:rPr>
                <w:color w:val="000000"/>
              </w:rPr>
              <w:t xml:space="preserve">with higher layer parameter </w:t>
            </w:r>
            <w:proofErr w:type="spellStart"/>
            <w:r w:rsidRPr="004B0A4F">
              <w:rPr>
                <w:i/>
                <w:iCs/>
                <w:color w:val="000000"/>
              </w:rPr>
              <w:t>reportQuantity</w:t>
            </w:r>
            <w:proofErr w:type="spellEnd"/>
            <w:r w:rsidRPr="004B0A4F">
              <w:rPr>
                <w:i/>
                <w:iCs/>
                <w:color w:val="000000"/>
              </w:rPr>
              <w:t xml:space="preserve"> </w:t>
            </w:r>
            <w:r w:rsidRPr="004B0A4F">
              <w:rPr>
                <w:iCs/>
                <w:color w:val="000000"/>
              </w:rPr>
              <w:t xml:space="preserve">set to </w:t>
            </w:r>
            <w:r w:rsidRPr="004B0A4F">
              <w:t>'</w:t>
            </w:r>
            <w:proofErr w:type="spellStart"/>
            <w:r w:rsidRPr="004B0A4F">
              <w:t>cjtc</w:t>
            </w:r>
            <w:proofErr w:type="spellEnd"/>
            <w:r w:rsidRPr="004B0A4F">
              <w:t xml:space="preserve">-F', the frequency offset value, </w:t>
            </w:r>
            <m:oMath>
              <m:sSub>
                <m:sSubPr>
                  <m:ctrlPr>
                    <w:rPr>
                      <w:rFonts w:ascii="Cambria Math" w:hAnsi="Cambria Math"/>
                      <w:i/>
                    </w:rPr>
                  </m:ctrlPr>
                </m:sSubPr>
                <m:e>
                  <m:r>
                    <w:rPr>
                      <w:rFonts w:ascii="Cambria Math" w:hAnsi="Cambria Math"/>
                    </w:rPr>
                    <m:t>FO</m:t>
                  </m:r>
                </m:e>
                <m:sub>
                  <m:r>
                    <w:rPr>
                      <w:rFonts w:ascii="Cambria Math" w:hAnsi="Cambria Math"/>
                    </w:rPr>
                    <m:t xml:space="preserve">n </m:t>
                  </m:r>
                </m:sub>
              </m:sSub>
            </m:oMath>
            <w:r w:rsidRPr="004B0A4F">
              <w:t xml:space="preserve">, </w:t>
            </w:r>
            <w:r w:rsidRPr="004B0A4F">
              <w:rPr>
                <w:iCs/>
                <w:color w:val="000000"/>
              </w:rPr>
              <w:t xml:space="preserve">for CSI-RS resource set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4B0A4F">
              <w:rPr>
                <w:iCs/>
                <w:color w:val="000000"/>
              </w:rPr>
              <w:t xml:space="preserve">, </w:t>
            </w:r>
            <m:oMath>
              <m:r>
                <w:rPr>
                  <w:rFonts w:ascii="Cambria Math" w:hAnsi="Cambria Math"/>
                  <w:color w:val="000000"/>
                </w:rPr>
                <m:t>n≠nref</m:t>
              </m:r>
            </m:oMath>
            <w:r w:rsidRPr="004B0A4F">
              <w:rPr>
                <w:iCs/>
                <w:color w:val="000000"/>
              </w:rPr>
              <w:t>, is indicated by</w:t>
            </w:r>
          </w:p>
          <w:p w14:paraId="69C17149" w14:textId="77777777" w:rsidR="007C7D4A" w:rsidRPr="004B0A4F" w:rsidRDefault="00C017F8" w:rsidP="007C7D4A">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FO</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3"/>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3D23FAE0" w14:textId="77777777" w:rsidR="007C7D4A" w:rsidRPr="004B0A4F" w:rsidRDefault="00C017F8" w:rsidP="007C7D4A">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oMath>
            </m:oMathPara>
          </w:p>
          <w:p w14:paraId="285C38CC" w14:textId="77777777" w:rsidR="007C7D4A" w:rsidRPr="004B0A4F" w:rsidRDefault="007C7D4A" w:rsidP="007C7D4A">
            <w:pPr>
              <w:rPr>
                <w:iCs/>
                <w:color w:val="000000"/>
              </w:rPr>
            </w:pPr>
            <w:r w:rsidRPr="004B0A4F">
              <w:rPr>
                <w:iCs/>
                <w:color w:val="000000"/>
              </w:rPr>
              <w:t xml:space="preserve">where the mapping from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oMath>
            <w:r w:rsidRPr="004B0A4F">
              <w:rPr>
                <w:iCs/>
                <w:color w:val="000000"/>
              </w:rPr>
              <w:t xml:space="preserve"> to </w:t>
            </w:r>
            <m:oMath>
              <m:sSub>
                <m:sSubPr>
                  <m:ctrlPr>
                    <w:rPr>
                      <w:rFonts w:ascii="Cambria Math" w:hAnsi="Cambria Math"/>
                      <w:i/>
                      <w:iCs/>
                      <w:color w:val="000000"/>
                    </w:rPr>
                  </m:ctrlPr>
                </m:sSubPr>
                <m:e>
                  <m:r>
                    <w:rPr>
                      <w:rFonts w:ascii="Cambria Math" w:hAnsi="Cambria Math"/>
                      <w:color w:val="000000"/>
                    </w:rPr>
                    <m:t>FO</m:t>
                  </m:r>
                </m:e>
                <m:sub>
                  <m:r>
                    <w:rPr>
                      <w:rFonts w:ascii="Cambria Math" w:hAnsi="Cambria Math"/>
                      <w:color w:val="000000"/>
                    </w:rPr>
                    <m:t>n</m:t>
                  </m:r>
                </m:sub>
              </m:sSub>
            </m:oMath>
            <w:r w:rsidRPr="004B0A4F">
              <w:rPr>
                <w:iCs/>
                <w:color w:val="000000"/>
              </w:rPr>
              <w:t xml:space="preserve"> is given by</w:t>
            </w:r>
          </w:p>
          <w:p w14:paraId="74FBA048" w14:textId="77777777" w:rsidR="007C7D4A" w:rsidRPr="004B0A4F" w:rsidRDefault="00C017F8" w:rsidP="007C7D4A">
            <w:pPr>
              <w:pStyle w:val="EQ"/>
              <w:rPr>
                <w:iCs/>
                <w:lang w:val="en-US"/>
              </w:rPr>
            </w:pPr>
            <m:oMathPara>
              <m:oMath>
                <m:sSub>
                  <m:sSubPr>
                    <m:ctrlPr>
                      <w:rPr>
                        <w:rFonts w:ascii="Cambria Math" w:hAnsi="Cambria Math"/>
                        <w:iCs/>
                        <w:lang w:val="en-US"/>
                      </w:rPr>
                    </m:ctrlPr>
                  </m:sSubPr>
                  <m:e>
                    <m:r>
                      <w:rPr>
                        <w:rFonts w:ascii="Cambria Math" w:hAnsi="Cambria Math"/>
                        <w:lang w:val="en-US"/>
                      </w:rPr>
                      <m:t>FO</m:t>
                    </m:r>
                  </m:e>
                  <m:sub>
                    <m:r>
                      <w:rPr>
                        <w:rFonts w:ascii="Cambria Math" w:hAnsi="Cambria Math"/>
                        <w:lang w:val="en-US"/>
                      </w:rPr>
                      <m:t>n</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1"/>
                              <m:mcJc m:val="left"/>
                            </m:mcPr>
                          </m:mc>
                          <m:mc>
                            <m:mcPr>
                              <m:count m:val="1"/>
                              <m:mcJc m:val="right"/>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lang w:val="en-US"/>
                                </w:rPr>
                              </m:ctrlPr>
                            </m:fPr>
                            <m:num>
                              <m:sSub>
                                <m:sSubPr>
                                  <m:ctrlPr>
                                    <w:rPr>
                                      <w:rFonts w:ascii="Cambria Math" w:hAnsi="Cambria Math"/>
                                      <w:iCs/>
                                      <w:lang w:val="en-US"/>
                                    </w:rPr>
                                  </m:ctrlPr>
                                </m:sSubPr>
                                <m:e>
                                  <m:r>
                                    <w:rPr>
                                      <w:rFonts w:ascii="Cambria Math" w:hAnsi="Cambria Math"/>
                                      <w:lang w:val="en-US"/>
                                    </w:rPr>
                                    <m:t>A</m:t>
                                  </m:r>
                                </m:e>
                                <m:sub>
                                  <m:r>
                                    <w:rPr>
                                      <w:rFonts w:ascii="Cambria Math" w:hAnsi="Cambria Math"/>
                                      <w:lang w:val="en-US"/>
                                    </w:rPr>
                                    <m:t>FO</m:t>
                                  </m:r>
                                </m:sub>
                              </m:sSub>
                            </m:num>
                            <m:den>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den>
                          </m:f>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-2</m:t>
                          </m:r>
                        </m:e>
                      </m:mr>
                      <m:mr>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invalid</m:t>
                              </m:r>
                            </m:e>
                            <m:sup>
                              <m:r>
                                <m:rPr>
                                  <m:sty m:val="p"/>
                                </m:rPr>
                                <w:rPr>
                                  <w:rFonts w:ascii="Cambria Math" w:hAnsi="Cambria Math"/>
                                  <w:lang w:val="en-US"/>
                                </w:rPr>
                                <m:t>'</m:t>
                              </m:r>
                            </m:sup>
                          </m:sSup>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e>
                      </m:mr>
                    </m:m>
                  </m:e>
                </m:d>
              </m:oMath>
            </m:oMathPara>
          </w:p>
          <w:p w14:paraId="7440D081" w14:textId="24BB2E7E" w:rsidR="007C7D4A" w:rsidRPr="00BB4A94" w:rsidRDefault="007C7D4A" w:rsidP="00BB4A94">
            <w:pPr>
              <w:spacing w:after="180"/>
              <w:jc w:val="left"/>
              <w:rPr>
                <w:rFonts w:eastAsia="宋体"/>
                <w:iCs/>
                <w:color w:val="000000"/>
                <w:szCs w:val="20"/>
              </w:rPr>
            </w:pPr>
            <w:r w:rsidRPr="004B0A4F">
              <w:rPr>
                <w:iCs/>
                <w:color w:val="000000"/>
              </w:rPr>
              <w:t xml:space="preserve">and the values of </w:t>
            </w:r>
            <m:oMath>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FO</m:t>
                  </m:r>
                </m:sub>
              </m:sSub>
              <m:r>
                <w:rPr>
                  <w:rFonts w:ascii="Cambria Math" w:hAnsi="Cambria Math"/>
                  <w:color w:val="000000"/>
                </w:rPr>
                <m:t>∈{0.1</m:t>
              </m:r>
              <m:r>
                <m:rPr>
                  <m:sty m:val="p"/>
                </m:rPr>
                <w:rPr>
                  <w:rFonts w:ascii="Cambria Math" w:hAnsi="Cambria Math"/>
                  <w:color w:val="000000"/>
                </w:rPr>
                <m:t>ppm</m:t>
              </m:r>
              <m:r>
                <w:rPr>
                  <w:rFonts w:ascii="Cambria Math" w:hAnsi="Cambria Math"/>
                  <w:color w:val="000000"/>
                </w:rPr>
                <m:t>, 0.2</m:t>
              </m:r>
              <m:r>
                <m:rPr>
                  <m:sty m:val="p"/>
                </m:rPr>
                <w:rPr>
                  <w:rFonts w:ascii="Cambria Math" w:hAnsi="Cambria Math"/>
                  <w:color w:val="000000"/>
                </w:rPr>
                <m:t>ppm</m:t>
              </m:r>
              <m:r>
                <w:rPr>
                  <w:rFonts w:ascii="Cambria Math" w:hAnsi="Cambria Math"/>
                  <w:color w:val="000000"/>
                </w:rPr>
                <m:t>}</m:t>
              </m:r>
            </m:oMath>
            <w:r w:rsidRPr="004B0A4F">
              <w:rPr>
                <w:iCs/>
                <w:color w:val="000000"/>
              </w:rPr>
              <w:t xml:space="preserve"> and </w:t>
            </w:r>
            <m:oMath>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∈{16, 32, 256}</m:t>
              </m:r>
            </m:oMath>
            <w:r w:rsidRPr="004B0A4F">
              <w:rPr>
                <w:iCs/>
                <w:color w:val="000000"/>
              </w:rPr>
              <w:t xml:space="preserve"> are configured by the higher layer parameters </w:t>
            </w:r>
            <w:proofErr w:type="spellStart"/>
            <w:r w:rsidRPr="004B0A4F">
              <w:rPr>
                <w:i/>
                <w:color w:val="000000"/>
              </w:rPr>
              <w:t>valueOfAFO</w:t>
            </w:r>
            <w:proofErr w:type="spellEnd"/>
            <w:r w:rsidRPr="004B0A4F">
              <w:rPr>
                <w:iCs/>
                <w:color w:val="000000"/>
              </w:rPr>
              <w:t xml:space="preserve"> and </w:t>
            </w:r>
            <w:proofErr w:type="spellStart"/>
            <w:r w:rsidRPr="004B0A4F">
              <w:rPr>
                <w:i/>
                <w:color w:val="000000"/>
              </w:rPr>
              <w:t>valueOfMFO</w:t>
            </w:r>
            <w:proofErr w:type="spellEnd"/>
            <w:r w:rsidRPr="004B0A4F">
              <w:rPr>
                <w:iCs/>
                <w:color w:val="000000"/>
              </w:rPr>
              <w:t>, respectively.</w:t>
            </w:r>
            <w:r>
              <w:rPr>
                <w:rFonts w:eastAsia="宋体"/>
                <w:iCs/>
                <w:color w:val="FF0000"/>
                <w:szCs w:val="20"/>
              </w:rPr>
              <w:t xml:space="preserve"> T</w:t>
            </w:r>
            <w:r w:rsidRPr="00E84151">
              <w:rPr>
                <w:rFonts w:eastAsia="宋体"/>
                <w:iCs/>
                <w:color w:val="FF0000"/>
                <w:szCs w:val="20"/>
              </w:rPr>
              <w:t xml:space="preserve">he reference frequency in relation to ppm is the frequency of Point </w:t>
            </w:r>
            <w:r w:rsidRPr="006D5A81">
              <w:rPr>
                <w:rFonts w:eastAsia="宋体"/>
                <w:iCs/>
                <w:color w:val="FF0000"/>
                <w:szCs w:val="20"/>
              </w:rPr>
              <w:t>A.</w:t>
            </w:r>
          </w:p>
          <w:p w14:paraId="583DE8DC" w14:textId="7292CDF6" w:rsidR="007C7D4A" w:rsidRPr="00904512" w:rsidRDefault="00904512" w:rsidP="00904512">
            <w:pPr>
              <w:jc w:val="center"/>
              <w:rPr>
                <w:rFonts w:eastAsia="宋体"/>
                <w:color w:val="000000"/>
                <w:szCs w:val="20"/>
                <w:lang w:val="en-GB" w:eastAsia="zh-CN"/>
              </w:rPr>
            </w:pPr>
            <w:r w:rsidRPr="00E94179">
              <w:rPr>
                <w:rFonts w:eastAsia="宋体"/>
                <w:color w:val="000000"/>
                <w:szCs w:val="20"/>
                <w:lang w:val="en-GB" w:eastAsia="zh-CN"/>
              </w:rPr>
              <w:t>&lt;omitted text&gt;</w:t>
            </w:r>
          </w:p>
        </w:tc>
      </w:tr>
      <w:bookmarkEnd w:id="20"/>
    </w:tbl>
    <w:p w14:paraId="330AA5BC" w14:textId="77777777" w:rsidR="003910C0" w:rsidRPr="001302B7" w:rsidRDefault="003910C0"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3E1A114F" w14:textId="0C749ACD" w:rsidR="00DD5F09" w:rsidRDefault="00DD5F09" w:rsidP="00BB74EA">
      <w:pPr>
        <w:ind w:left="400" w:hangingChars="200" w:hanging="400"/>
        <w:rPr>
          <w:rFonts w:eastAsiaTheme="minorEastAsia"/>
          <w:bCs/>
          <w:szCs w:val="20"/>
          <w:lang w:eastAsia="zh-CN"/>
        </w:rPr>
      </w:pPr>
      <w:r w:rsidRPr="00685A55">
        <w:rPr>
          <w:rFonts w:eastAsiaTheme="minorEastAsia"/>
          <w:bCs/>
          <w:szCs w:val="20"/>
        </w:rPr>
        <w:t xml:space="preserve">To summarize, we have </w:t>
      </w:r>
      <w:r>
        <w:rPr>
          <w:rFonts w:eastAsiaTheme="minorEastAsia"/>
          <w:bCs/>
          <w:szCs w:val="20"/>
        </w:rPr>
        <w:t xml:space="preserve">the </w:t>
      </w:r>
      <w:r w:rsidRPr="00685A55">
        <w:rPr>
          <w:rFonts w:eastAsiaTheme="minorEastAsia"/>
          <w:bCs/>
          <w:szCs w:val="20"/>
        </w:rPr>
        <w:t xml:space="preserve">following </w:t>
      </w:r>
      <w:r>
        <w:rPr>
          <w:rFonts w:eastAsiaTheme="minorEastAsia"/>
          <w:bCs/>
          <w:szCs w:val="20"/>
        </w:rPr>
        <w:t xml:space="preserve">text </w:t>
      </w:r>
      <w:r w:rsidRPr="00685A55">
        <w:rPr>
          <w:rFonts w:eastAsiaTheme="minorEastAsia"/>
          <w:bCs/>
          <w:szCs w:val="20"/>
        </w:rPr>
        <w:t>proposal</w:t>
      </w:r>
      <w:r>
        <w:rPr>
          <w:rFonts w:eastAsiaTheme="minorEastAsia"/>
          <w:bCs/>
          <w:szCs w:val="20"/>
        </w:rPr>
        <w:t>s</w:t>
      </w:r>
      <w:r w:rsidRPr="00685A55">
        <w:rPr>
          <w:rFonts w:eastAsiaTheme="minorEastAsia" w:hint="eastAsia"/>
          <w:bCs/>
          <w:szCs w:val="20"/>
          <w:lang w:eastAsia="zh-CN"/>
        </w:rPr>
        <w:t>.</w:t>
      </w:r>
    </w:p>
    <w:p w14:paraId="3DD1BD29" w14:textId="19AA3B85" w:rsidR="00FC6330" w:rsidRDefault="003E0873" w:rsidP="003E0873">
      <w:pPr>
        <w:pStyle w:val="proposal0"/>
        <w:numPr>
          <w:ilvl w:val="0"/>
          <w:numId w:val="0"/>
        </w:numPr>
        <w:ind w:left="420" w:hanging="420"/>
      </w:pPr>
      <w:r>
        <w:fldChar w:fldCharType="begin"/>
      </w:r>
      <w:r>
        <w:instrText xml:space="preserve"> REF _Ref193895468 \r \h </w:instrText>
      </w:r>
      <w:r>
        <w:fldChar w:fldCharType="separate"/>
      </w:r>
      <w:r>
        <w:t>Proposal 1:</w:t>
      </w:r>
      <w:r>
        <w:fldChar w:fldCharType="end"/>
      </w:r>
      <w:r w:rsidR="00FC6330">
        <w:t>Adopt the following TP</w:t>
      </w:r>
      <w:r w:rsidR="00FC6330">
        <w:rPr>
          <w:rFonts w:ascii="Times" w:eastAsia="Calibri" w:hAnsi="Times"/>
          <w:lang w:val="en-GB" w:eastAsia="x-none"/>
        </w:rPr>
        <w:t xml:space="preserve"> in CR of TS 38214</w:t>
      </w:r>
      <w:r w:rsidR="00FC6330">
        <w:t xml:space="preserve"> for the</w:t>
      </w:r>
      <w:r w:rsidR="00FC6330" w:rsidRPr="00550034">
        <w:t xml:space="preserve"> UE configured with </w:t>
      </w:r>
      <w:proofErr w:type="spellStart"/>
      <w:r w:rsidR="00FC6330" w:rsidRPr="00550034">
        <w:t>codebookType</w:t>
      </w:r>
      <w:proofErr w:type="spellEnd"/>
      <w:r w:rsidR="00FC6330" w:rsidRPr="00550034">
        <w:t xml:space="preserve"> set to 'typeII-Doppler-r19'</w:t>
      </w:r>
      <w:r w:rsidR="00FC6330">
        <w:t>.</w:t>
      </w:r>
    </w:p>
    <w:tbl>
      <w:tblPr>
        <w:tblStyle w:val="ac"/>
        <w:tblW w:w="0" w:type="auto"/>
        <w:tblLook w:val="04A0" w:firstRow="1" w:lastRow="0" w:firstColumn="1" w:lastColumn="0" w:noHBand="0" w:noVBand="1"/>
      </w:tblPr>
      <w:tblGrid>
        <w:gridCol w:w="9060"/>
      </w:tblGrid>
      <w:tr w:rsidR="00FC6330" w14:paraId="0CC1AAD8" w14:textId="77777777" w:rsidTr="00A64093">
        <w:tc>
          <w:tcPr>
            <w:tcW w:w="9060" w:type="dxa"/>
          </w:tcPr>
          <w:p w14:paraId="3252B23A" w14:textId="77777777" w:rsidR="00FC6330" w:rsidRPr="005925B7" w:rsidRDefault="00FC6330" w:rsidP="00A64093">
            <w:pPr>
              <w:keepNext/>
              <w:keepLines/>
              <w:spacing w:before="120" w:after="180"/>
              <w:ind w:left="1701" w:hanging="1701"/>
              <w:jc w:val="left"/>
              <w:outlineLvl w:val="4"/>
              <w:rPr>
                <w:rFonts w:ascii="Arial" w:eastAsia="宋体" w:hAnsi="Arial"/>
                <w:color w:val="000000"/>
                <w:sz w:val="22"/>
                <w:szCs w:val="20"/>
                <w:lang w:val="en-GB" w:eastAsia="zh-CN"/>
              </w:rPr>
            </w:pPr>
            <w:r w:rsidRPr="00931B6B">
              <w:rPr>
                <w:rFonts w:ascii="Arial" w:eastAsia="宋体" w:hAnsi="Arial"/>
                <w:color w:val="000000"/>
                <w:sz w:val="22"/>
                <w:szCs w:val="20"/>
                <w:lang w:val="en-GB" w:eastAsia="zh-CN"/>
              </w:rPr>
              <w:lastRenderedPageBreak/>
              <w:t>5.2.1.4.1</w:t>
            </w:r>
            <w:r w:rsidRPr="00931B6B">
              <w:rPr>
                <w:rFonts w:ascii="Arial" w:eastAsia="宋体" w:hAnsi="Arial"/>
                <w:color w:val="000000"/>
                <w:sz w:val="22"/>
                <w:szCs w:val="20"/>
                <w:lang w:val="en-GB" w:eastAsia="zh-CN"/>
              </w:rPr>
              <w:tab/>
              <w:t>Resource Setting configuration</w:t>
            </w:r>
          </w:p>
          <w:p w14:paraId="298C16DD" w14:textId="77777777" w:rsidR="00FC6330" w:rsidRDefault="00FC6330" w:rsidP="00A64093">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7E55F42C" w14:textId="77777777" w:rsidR="00FC6330" w:rsidRPr="00BE63C6" w:rsidRDefault="00FC6330" w:rsidP="00A64093">
            <w:pPr>
              <w:spacing w:after="180"/>
              <w:jc w:val="left"/>
              <w:rPr>
                <w:color w:val="000000"/>
                <w:szCs w:val="20"/>
                <w:lang w:val="en-GB" w:eastAsia="zh-CN"/>
              </w:rPr>
            </w:pPr>
            <w:r w:rsidRPr="00BE63C6">
              <w:rPr>
                <w:color w:val="000000"/>
                <w:szCs w:val="20"/>
                <w:lang w:val="en-GB" w:eastAsia="zh-CN"/>
              </w:rPr>
              <w:t xml:space="preserve">A UE configured with a </w:t>
            </w:r>
            <w:r w:rsidRPr="00BE63C6">
              <w:rPr>
                <w:i/>
                <w:iCs/>
                <w:color w:val="000000"/>
                <w:szCs w:val="20"/>
                <w:lang w:val="en-GB" w:eastAsia="zh-CN"/>
              </w:rPr>
              <w:t>CSI-</w:t>
            </w:r>
            <w:proofErr w:type="spellStart"/>
            <w:r w:rsidRPr="00BE63C6">
              <w:rPr>
                <w:i/>
                <w:iCs/>
                <w:color w:val="000000"/>
                <w:szCs w:val="20"/>
                <w:lang w:val="en-GB" w:eastAsia="zh-CN"/>
              </w:rPr>
              <w:t>ReportConfig</w:t>
            </w:r>
            <w:proofErr w:type="spellEnd"/>
            <w:r w:rsidRPr="00BE63C6">
              <w:rPr>
                <w:color w:val="000000"/>
                <w:szCs w:val="20"/>
                <w:lang w:val="en-GB" w:eastAsia="zh-CN"/>
              </w:rPr>
              <w:t xml:space="preserve"> with </w:t>
            </w:r>
            <w:proofErr w:type="spellStart"/>
            <w:r w:rsidRPr="00BE63C6">
              <w:rPr>
                <w:i/>
                <w:szCs w:val="20"/>
                <w:lang w:val="en-GB"/>
              </w:rPr>
              <w:t>reportQuantity</w:t>
            </w:r>
            <w:proofErr w:type="spellEnd"/>
            <w:r w:rsidRPr="00BE63C6">
              <w:rPr>
                <w:szCs w:val="20"/>
                <w:lang w:val="en-GB"/>
              </w:rPr>
              <w:t xml:space="preserve"> set to 'cri-RI-PMI-CQI' and </w:t>
            </w:r>
            <w:proofErr w:type="spellStart"/>
            <w:r w:rsidRPr="00BE63C6">
              <w:rPr>
                <w:i/>
                <w:iCs/>
                <w:color w:val="000000"/>
                <w:szCs w:val="20"/>
                <w:lang w:val="en-GB" w:eastAsia="zh-CN"/>
              </w:rPr>
              <w:t>codebookType</w:t>
            </w:r>
            <w:proofErr w:type="spellEnd"/>
            <w:r w:rsidRPr="00BE63C6">
              <w:rPr>
                <w:color w:val="000000"/>
                <w:szCs w:val="20"/>
                <w:lang w:val="en-GB" w:eastAsia="zh-CN"/>
              </w:rPr>
              <w:t xml:space="preserve"> set to </w:t>
            </w:r>
            <w:r w:rsidRPr="00BE63C6">
              <w:rPr>
                <w:szCs w:val="20"/>
              </w:rPr>
              <w:t>'typeII-Doppler-r19'</w:t>
            </w:r>
            <w:r w:rsidRPr="00BE63C6">
              <w:rPr>
                <w:color w:val="000000"/>
                <w:szCs w:val="20"/>
                <w:lang w:val="en-GB" w:eastAsia="zh-CN"/>
              </w:rPr>
              <w:t xml:space="preserve">, is expected to be configured with 48, 64 or 128 CSI-RS ports obtained by aggregating </w:t>
            </w:r>
            <m:oMath>
              <m:r>
                <w:rPr>
                  <w:rFonts w:ascii="Cambria Math" w:hAnsi="Cambria Math"/>
                  <w:color w:val="000000"/>
                  <w:szCs w:val="20"/>
                  <w:lang w:val="en-GB" w:eastAsia="zh-CN"/>
                </w:rPr>
                <m:t>2≤K≤4</m:t>
              </m:r>
            </m:oMath>
            <w:r w:rsidRPr="00BE63C6">
              <w:rPr>
                <w:color w:val="000000"/>
                <w:szCs w:val="20"/>
                <w:lang w:val="en-GB" w:eastAsia="zh-CN"/>
              </w:rPr>
              <w:t xml:space="preserve"> CSI-RS resources in a resource set for channel measurement</w:t>
            </w:r>
            <w:r w:rsidRPr="00BE63C6">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BE63C6">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BE63C6">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BE63C6">
              <w:rPr>
                <w:rFonts w:eastAsia="MS Mincho"/>
                <w:color w:val="000000"/>
                <w:szCs w:val="20"/>
                <w:lang w:val="en-GB"/>
              </w:rPr>
              <w:t xml:space="preserve"> aperiodic CSI-RS resources each. </w:t>
            </w:r>
            <w:r w:rsidRPr="00BE63C6">
              <w:rPr>
                <w:color w:val="000000"/>
                <w:szCs w:val="20"/>
                <w:lang w:val="en-GB" w:eastAsia="zh-CN"/>
              </w:rPr>
              <w:t xml:space="preserve">For an aperiodic CSI-RS resource set for channel measurement,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 ⋅K</m:t>
              </m:r>
            </m:oMath>
            <w:r w:rsidRPr="00BE63C6">
              <w:rPr>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szCs w:val="20"/>
                  <w:lang w:val="en-GB" w:eastAsia="zh-CN"/>
                </w:rPr>
                <m:t>m∈{1,2}</m:t>
              </m:r>
            </m:oMath>
            <w:r w:rsidRPr="00BE63C6">
              <w:rPr>
                <w:color w:val="000000"/>
                <w:szCs w:val="20"/>
                <w:lang w:val="en-GB" w:eastAsia="zh-CN"/>
              </w:rPr>
              <w:t xml:space="preserve"> slots, which is configured by higher layer parameter </w:t>
            </w:r>
            <w:proofErr w:type="spellStart"/>
            <w:r w:rsidRPr="00BE63C6">
              <w:rPr>
                <w:i/>
                <w:iCs/>
                <w:color w:val="000000"/>
                <w:szCs w:val="20"/>
                <w:lang w:val="en-GB" w:eastAsia="zh-CN"/>
              </w:rPr>
              <w:t>aperiodicResourceOffset</w:t>
            </w:r>
            <w:proofErr w:type="spellEnd"/>
            <w:r w:rsidRPr="00BE63C6">
              <w:rPr>
                <w:color w:val="000000"/>
                <w:szCs w:val="20"/>
                <w:lang w:val="en-GB" w:eastAsia="zh-CN"/>
              </w:rPr>
              <w:t xml:space="preserve">.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oMath>
            <w:r w:rsidRPr="00BE63C6">
              <w:rPr>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 ⋅K</m:t>
              </m:r>
            </m:oMath>
            <w:r w:rsidRPr="00BE63C6">
              <w:rPr>
                <w:color w:val="000000"/>
                <w:szCs w:val="20"/>
                <w:lang w:val="en-GB" w:eastAsia="zh-CN"/>
              </w:rPr>
              <w:t xml:space="preserve"> CSI-RS resources are ordered ascendingly by the CSI-RS resource ID and group index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=0,1,…,</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-1</m:t>
              </m:r>
            </m:oMath>
            <w:r w:rsidRPr="00BE63C6">
              <w:rPr>
                <w:color w:val="000000"/>
                <w:szCs w:val="20"/>
                <w:lang w:val="en-GB" w:eastAsia="zh-CN"/>
              </w:rPr>
              <w:t xml:space="preserve">, such that CSI-RS resources </w:t>
            </w:r>
            <m:oMath>
              <m:r>
                <w:rPr>
                  <w:rFonts w:ascii="Cambria Math" w:hAnsi="Cambria Math"/>
                  <w:color w:val="000000"/>
                  <w:szCs w:val="20"/>
                  <w:lang w:val="en-GB" w:eastAsia="zh-CN"/>
                </w:rPr>
                <m:t>{</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⋅K,</m:t>
              </m:r>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⋅K+1,…,</m:t>
              </m:r>
              <m:d>
                <m:dPr>
                  <m:ctrlPr>
                    <w:rPr>
                      <w:rFonts w:ascii="Cambria Math" w:hAnsi="Cambria Math"/>
                      <w:i/>
                      <w:color w:val="000000"/>
                      <w:szCs w:val="20"/>
                      <w:lang w:val="en-GB" w:eastAsia="zh-CN"/>
                    </w:rPr>
                  </m:ctrlPr>
                </m:dPr>
                <m:e>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r>
                    <w:rPr>
                      <w:rFonts w:ascii="Cambria Math" w:hAnsi="Cambria Math"/>
                      <w:color w:val="000000"/>
                      <w:szCs w:val="20"/>
                      <w:lang w:val="en-GB" w:eastAsia="zh-CN"/>
                    </w:rPr>
                    <m:t>+1</m:t>
                  </m:r>
                </m:e>
              </m:d>
              <m:r>
                <w:rPr>
                  <w:rFonts w:ascii="Cambria Math" w:hAnsi="Cambria Math"/>
                  <w:color w:val="000000"/>
                  <w:szCs w:val="20"/>
                  <w:lang w:val="en-GB" w:eastAsia="zh-CN"/>
                </w:rPr>
                <m:t>K-1}</m:t>
              </m:r>
            </m:oMath>
            <w:r w:rsidRPr="00BE63C6">
              <w:rPr>
                <w:color w:val="000000"/>
                <w:szCs w:val="20"/>
                <w:lang w:val="en-GB" w:eastAsia="zh-CN"/>
              </w:rPr>
              <w:t xml:space="preserve"> are associated with the </w:t>
            </w:r>
            <m:oMath>
              <m:sSub>
                <m:sSubPr>
                  <m:ctrlPr>
                    <w:rPr>
                      <w:rFonts w:ascii="Cambria Math" w:hAnsi="Cambria Math"/>
                      <w:i/>
                      <w:color w:val="000000"/>
                      <w:szCs w:val="20"/>
                      <w:lang w:val="en-GB" w:eastAsia="zh-CN"/>
                    </w:rPr>
                  </m:ctrlPr>
                </m:sSubPr>
                <m:e>
                  <m:r>
                    <w:rPr>
                      <w:rFonts w:ascii="Cambria Math" w:hAnsi="Cambria Math"/>
                      <w:color w:val="000000"/>
                      <w:szCs w:val="20"/>
                      <w:lang w:val="en-GB" w:eastAsia="zh-CN"/>
                    </w:rPr>
                    <m:t>k</m:t>
                  </m:r>
                </m:e>
                <m:sub>
                  <m:r>
                    <w:rPr>
                      <w:rFonts w:ascii="Cambria Math" w:hAnsi="Cambria Math"/>
                      <w:color w:val="000000"/>
                      <w:szCs w:val="20"/>
                      <w:lang w:val="en-GB" w:eastAsia="zh-CN"/>
                    </w:rPr>
                    <m:t>DOPP</m:t>
                  </m:r>
                </m:sub>
              </m:sSub>
            </m:oMath>
            <w:r w:rsidRPr="00BE63C6">
              <w:rPr>
                <w:color w:val="000000"/>
                <w:szCs w:val="20"/>
                <w:lang w:val="en-GB" w:eastAsia="zh-CN"/>
              </w:rPr>
              <w:t xml:space="preserve">-th CSI-RS resource group. </w:t>
            </w:r>
            <w:r w:rsidRPr="00BE63C6">
              <w:rPr>
                <w:szCs w:val="20"/>
                <w:lang w:val="x-none"/>
              </w:rPr>
              <w:t xml:space="preserve">If interference measurement is performed on CSI-IM, </w:t>
            </w:r>
            <w:r w:rsidRPr="00BE63C6">
              <w:rPr>
                <w:szCs w:val="20"/>
                <w:lang w:val="en-GB"/>
              </w:rPr>
              <w:t xml:space="preserve">only one </w:t>
            </w:r>
            <w:r w:rsidRPr="00BE63C6">
              <w:rPr>
                <w:szCs w:val="20"/>
                <w:lang w:val="x-none"/>
              </w:rPr>
              <w:t xml:space="preserve">resource </w:t>
            </w:r>
            <w:r w:rsidRPr="00BE63C6">
              <w:rPr>
                <w:szCs w:val="20"/>
                <w:lang w:val="en-GB"/>
              </w:rPr>
              <w:t>is</w:t>
            </w:r>
            <w:r w:rsidRPr="00BE63C6">
              <w:rPr>
                <w:szCs w:val="20"/>
                <w:lang w:val="x-none"/>
              </w:rPr>
              <w:t xml:space="preserve"> configured in the corresponding </w:t>
            </w:r>
            <w:proofErr w:type="spellStart"/>
            <w:r w:rsidRPr="00BE63C6">
              <w:rPr>
                <w:i/>
                <w:szCs w:val="20"/>
                <w:lang w:val="x-none"/>
              </w:rPr>
              <w:t>csi</w:t>
            </w:r>
            <w:proofErr w:type="spellEnd"/>
            <w:r w:rsidRPr="00BE63C6">
              <w:rPr>
                <w:i/>
                <w:szCs w:val="20"/>
                <w:lang w:val="x-none"/>
              </w:rPr>
              <w:t>-IM-</w:t>
            </w:r>
            <w:proofErr w:type="spellStart"/>
            <w:r w:rsidRPr="00BE63C6">
              <w:rPr>
                <w:i/>
                <w:szCs w:val="20"/>
                <w:lang w:val="x-none"/>
              </w:rPr>
              <w:t>ResourceSet</w:t>
            </w:r>
            <w:proofErr w:type="spellEnd"/>
            <w:r w:rsidRPr="00BE63C6">
              <w:rPr>
                <w:iCs/>
                <w:szCs w:val="20"/>
                <w:lang w:val="x-none"/>
              </w:rPr>
              <w:t xml:space="preserve">, where the one CSI-IM resource is associated with all the </w:t>
            </w:r>
            <m:oMath>
              <m:r>
                <w:rPr>
                  <w:rFonts w:ascii="Cambria Math" w:hAnsi="Cambria Math"/>
                  <w:szCs w:val="20"/>
                  <w:lang w:val="x-none"/>
                </w:rPr>
                <m:t>K</m:t>
              </m:r>
            </m:oMath>
            <w:r w:rsidRPr="00BE63C6">
              <w:rPr>
                <w:iCs/>
                <w:szCs w:val="20"/>
                <w:lang w:val="x-none"/>
              </w:rPr>
              <w:t xml:space="preserve"> CSI-RS resources, or </w:t>
            </w:r>
            <m:oMath>
              <m:r>
                <w:rPr>
                  <w:rFonts w:ascii="Cambria Math" w:hAnsi="Cambria Math"/>
                  <w:szCs w:val="20"/>
                  <w:lang w:val="x-none"/>
                </w:rPr>
                <m:t>K</m:t>
              </m:r>
            </m:oMath>
            <w:r w:rsidRPr="00BE63C6">
              <w:rPr>
                <w:iCs/>
                <w:szCs w:val="20"/>
                <w:lang w:val="x-none"/>
              </w:rPr>
              <w:t xml:space="preserve"> aperiodic CSI-RS resources in each of the </w:t>
            </w:r>
            <m:oMath>
              <m:sSub>
                <m:sSubPr>
                  <m:ctrlPr>
                    <w:rPr>
                      <w:rFonts w:ascii="Cambria Math" w:hAnsi="Cambria Math"/>
                      <w:i/>
                      <w:iCs/>
                      <w:szCs w:val="20"/>
                      <w:lang w:val="x-none"/>
                    </w:rPr>
                  </m:ctrlPr>
                </m:sSubPr>
                <m:e>
                  <m:r>
                    <w:rPr>
                      <w:rFonts w:ascii="Cambria Math" w:hAnsi="Cambria Math"/>
                      <w:szCs w:val="20"/>
                      <w:lang w:val="x-none"/>
                    </w:rPr>
                    <m:t>K</m:t>
                  </m:r>
                </m:e>
                <m:sub>
                  <m:r>
                    <w:rPr>
                      <w:rFonts w:ascii="Cambria Math" w:hAnsi="Cambria Math"/>
                      <w:szCs w:val="20"/>
                      <w:lang w:val="x-none"/>
                    </w:rPr>
                    <m:t>DOPP</m:t>
                  </m:r>
                </m:sub>
              </m:sSub>
            </m:oMath>
            <w:r w:rsidRPr="00BE63C6">
              <w:rPr>
                <w:iCs/>
                <w:szCs w:val="20"/>
                <w:lang w:val="x-none"/>
              </w:rPr>
              <w:t xml:space="preserve"> groups, in the CSI-RS resource set for channel measurement.</w:t>
            </w:r>
            <w:r w:rsidRPr="00BE63C6">
              <w:rPr>
                <w:iCs/>
                <w:szCs w:val="20"/>
                <w:lang w:val="en-GB"/>
              </w:rPr>
              <w:t xml:space="preserve"> If interference measurement is performed on NZP CSI-RS, only one resource is configured in the corresponding </w:t>
            </w:r>
            <w:r w:rsidRPr="00BE63C6">
              <w:rPr>
                <w:i/>
                <w:szCs w:val="20"/>
                <w:lang w:val="en-GB"/>
              </w:rPr>
              <w:t>NZP-CSI-RS-</w:t>
            </w:r>
            <w:proofErr w:type="spellStart"/>
            <w:r w:rsidRPr="00BE63C6">
              <w:rPr>
                <w:i/>
                <w:szCs w:val="20"/>
                <w:lang w:val="en-GB"/>
              </w:rPr>
              <w:t>ResourceSet</w:t>
            </w:r>
            <w:proofErr w:type="spellEnd"/>
            <w:r w:rsidRPr="00BE63C6">
              <w:rPr>
                <w:iCs/>
                <w:szCs w:val="20"/>
                <w:lang w:val="en-GB"/>
              </w:rPr>
              <w:t xml:space="preserve"> for interference measurement.</w:t>
            </w:r>
            <w:r>
              <w:rPr>
                <w:rFonts w:eastAsia="宋体"/>
                <w:iCs/>
                <w:szCs w:val="20"/>
                <w:lang w:val="en-GB"/>
              </w:rPr>
              <w:t xml:space="preserve"> </w:t>
            </w:r>
            <w:r w:rsidRPr="00F078B9">
              <w:rPr>
                <w:rFonts w:eastAsia="宋体" w:hint="eastAsia"/>
                <w:iCs/>
                <w:color w:val="FF0000"/>
                <w:szCs w:val="20"/>
                <w:lang w:val="en-GB" w:eastAsia="zh-CN"/>
              </w:rPr>
              <w:t>A</w:t>
            </w:r>
            <w:r w:rsidRPr="00F078B9">
              <w:rPr>
                <w:rFonts w:eastAsia="宋体"/>
                <w:iCs/>
                <w:color w:val="FF0000"/>
                <w:szCs w:val="20"/>
                <w:lang w:val="en-GB"/>
              </w:rPr>
              <w:t xml:space="preserve"> </w:t>
            </w:r>
            <w:r w:rsidRPr="00F078B9">
              <w:rPr>
                <w:color w:val="FF0000"/>
                <w:lang w:eastAsia="zh-CN"/>
              </w:rPr>
              <w:t xml:space="preserve">UE shall assume that CSI-RS ports mapped to the same </w:t>
            </w:r>
            <w:r w:rsidRPr="00F078B9">
              <w:rPr>
                <w:rFonts w:hint="eastAsia"/>
                <w:color w:val="FF0000"/>
                <w:lang w:eastAsia="zh-CN"/>
              </w:rPr>
              <w:t>port</w:t>
            </w:r>
            <w:r w:rsidRPr="00F078B9">
              <w:rPr>
                <w:color w:val="FF0000"/>
                <w:lang w:eastAsia="zh-CN"/>
              </w:rPr>
              <w:t xml:space="preserve"> index</w:t>
            </w:r>
            <w:r>
              <w:rPr>
                <w:color w:val="FF0000"/>
                <w:lang w:eastAsia="zh-CN"/>
              </w:rPr>
              <w:t xml:space="preserve">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oMath>
            <w:r w:rsidRPr="00F078B9">
              <w:rPr>
                <w:color w:val="FF0000"/>
                <w:lang w:eastAsia="zh-CN"/>
              </w:rPr>
              <w:t xml:space="preserve"> across the K aperiodic CSI-RS resources,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Pr="00F078B9">
              <w:rPr>
                <w:rFonts w:eastAsia="Calibri"/>
                <w:color w:val="FF0000"/>
                <w:szCs w:val="20"/>
                <w:lang w:val="x-none"/>
              </w:rPr>
              <w:t>,</w:t>
            </w:r>
            <w:r w:rsidRPr="00F078B9">
              <w:rPr>
                <w:rFonts w:eastAsia="Calibri"/>
                <w:color w:val="FF0000"/>
                <w:lang w:val="x-none"/>
              </w:rPr>
              <w:t xml:space="preserve"> as described in Clause </w:t>
            </w:r>
            <w:r w:rsidRPr="00E55755">
              <w:rPr>
                <w:rFonts w:eastAsia="Calibri"/>
                <w:color w:val="FF0000"/>
                <w:lang w:val="x-none"/>
              </w:rPr>
              <w:t>7.4.1.5.3 of [4, TS 38.211]</w:t>
            </w:r>
            <w:r w:rsidRPr="00F078B9">
              <w:rPr>
                <w:rFonts w:eastAsia="Calibri"/>
                <w:color w:val="FF0000"/>
                <w:lang w:val="x-none"/>
              </w:rPr>
              <w:t>,</w:t>
            </w:r>
            <w:r w:rsidRPr="00F078B9">
              <w:rPr>
                <w:rFonts w:eastAsia="Calibri"/>
                <w:color w:val="FF0000"/>
                <w:szCs w:val="20"/>
                <w:lang w:val="x-none"/>
              </w:rPr>
              <w:t xml:space="preserve"> </w:t>
            </w:r>
            <w:r w:rsidRPr="00F078B9">
              <w:rPr>
                <w:color w:val="FF0000"/>
                <w:lang w:eastAsia="zh-CN"/>
              </w:rPr>
              <w:t>share the same antenna port.</w:t>
            </w:r>
          </w:p>
          <w:p w14:paraId="42853EA9" w14:textId="77777777" w:rsidR="00FC6330" w:rsidRPr="00E94179" w:rsidRDefault="00FC6330" w:rsidP="00A64093">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543402AF" w14:textId="3D188829" w:rsidR="009D2A70" w:rsidRDefault="009D2A70" w:rsidP="002337B5">
      <w:pPr>
        <w:rPr>
          <w:rFonts w:eastAsiaTheme="minorEastAsia"/>
          <w:bCs/>
          <w:szCs w:val="20"/>
          <w:lang w:eastAsia="zh-CN"/>
        </w:rPr>
      </w:pPr>
    </w:p>
    <w:p w14:paraId="6F7DD316" w14:textId="14FA2AA1" w:rsidR="00C03E77" w:rsidRDefault="00C03E77" w:rsidP="00C03E77">
      <w:pPr>
        <w:pStyle w:val="proposal0"/>
        <w:numPr>
          <w:ilvl w:val="0"/>
          <w:numId w:val="0"/>
        </w:numPr>
        <w:ind w:left="420" w:hanging="420"/>
      </w:pPr>
      <w:r>
        <w:fldChar w:fldCharType="begin"/>
      </w:r>
      <w:r>
        <w:instrText xml:space="preserve"> REF _Ref205463582 \r \h </w:instrText>
      </w:r>
      <w:r>
        <w:fldChar w:fldCharType="separate"/>
      </w:r>
      <w:r>
        <w:t>Proposal 2:</w:t>
      </w:r>
      <w:r>
        <w:fldChar w:fldCharType="end"/>
      </w:r>
      <w:r w:rsidRPr="00D04CFD">
        <w:t>Adopt the following TP</w:t>
      </w:r>
      <w:r>
        <w:t xml:space="preserve"> in CR of TS 38214 </w:t>
      </w:r>
      <w:r w:rsidRPr="00D04CFD">
        <w:t>to make the values of FO clear</w:t>
      </w:r>
      <w:r>
        <w:rPr>
          <w:rFonts w:hint="eastAsia"/>
        </w:rPr>
        <w:t>er</w:t>
      </w:r>
      <w:r>
        <w:t>.</w:t>
      </w:r>
    </w:p>
    <w:tbl>
      <w:tblPr>
        <w:tblStyle w:val="ac"/>
        <w:tblW w:w="0" w:type="auto"/>
        <w:tblLook w:val="04A0" w:firstRow="1" w:lastRow="0" w:firstColumn="1" w:lastColumn="0" w:noHBand="0" w:noVBand="1"/>
      </w:tblPr>
      <w:tblGrid>
        <w:gridCol w:w="9060"/>
      </w:tblGrid>
      <w:tr w:rsidR="00C03E77" w14:paraId="67F47790" w14:textId="77777777" w:rsidTr="00A64093">
        <w:tc>
          <w:tcPr>
            <w:tcW w:w="9060" w:type="dxa"/>
          </w:tcPr>
          <w:p w14:paraId="4917E1BC" w14:textId="77777777" w:rsidR="00C03E77" w:rsidRDefault="00C03E77" w:rsidP="00A64093">
            <w:pPr>
              <w:jc w:val="center"/>
              <w:rPr>
                <w:rFonts w:eastAsia="宋体"/>
                <w:color w:val="000000"/>
                <w:szCs w:val="20"/>
                <w:lang w:val="en-GB" w:eastAsia="zh-CN"/>
              </w:rPr>
            </w:pPr>
            <w:r w:rsidRPr="00E94179">
              <w:rPr>
                <w:rFonts w:eastAsia="宋体"/>
                <w:color w:val="000000"/>
                <w:szCs w:val="20"/>
                <w:lang w:val="en-GB" w:eastAsia="zh-CN"/>
              </w:rPr>
              <w:t>&lt;omitted text&gt;</w:t>
            </w:r>
          </w:p>
          <w:p w14:paraId="343BD51F" w14:textId="77777777" w:rsidR="00C03E77" w:rsidRPr="00483187" w:rsidRDefault="00C03E77" w:rsidP="00A64093">
            <w:pPr>
              <w:pStyle w:val="50"/>
              <w:rPr>
                <w:sz w:val="22"/>
                <w:szCs w:val="22"/>
              </w:rPr>
            </w:pPr>
            <w:r w:rsidRPr="00483187">
              <w:rPr>
                <w:sz w:val="22"/>
                <w:szCs w:val="22"/>
              </w:rPr>
              <w:t>5.2.1.4.10</w:t>
            </w:r>
            <w:r w:rsidRPr="00483187">
              <w:rPr>
                <w:sz w:val="22"/>
                <w:szCs w:val="22"/>
              </w:rPr>
              <w:tab/>
              <w:t>CJTC-F reporting of frequency offset</w:t>
            </w:r>
          </w:p>
          <w:p w14:paraId="766BC858" w14:textId="77777777" w:rsidR="00C03E77" w:rsidRPr="004B0A4F" w:rsidRDefault="00C03E77" w:rsidP="00A64093">
            <w:pPr>
              <w:rPr>
                <w:iCs/>
                <w:color w:val="000000"/>
              </w:rPr>
            </w:pPr>
            <w:r w:rsidRPr="004B0A4F">
              <w:rPr>
                <w:rFonts w:eastAsia="MS Mincho"/>
                <w:color w:val="000000"/>
              </w:rPr>
              <w:t xml:space="preserve">For a </w:t>
            </w:r>
            <w:r w:rsidRPr="004B0A4F">
              <w:rPr>
                <w:rFonts w:eastAsia="MS Mincho"/>
                <w:i/>
                <w:color w:val="000000"/>
              </w:rPr>
              <w:t>CSI-</w:t>
            </w:r>
            <w:proofErr w:type="spellStart"/>
            <w:r w:rsidRPr="004B0A4F">
              <w:rPr>
                <w:rFonts w:eastAsia="MS Mincho"/>
                <w:i/>
                <w:color w:val="000000"/>
              </w:rPr>
              <w:t>ReportConfig</w:t>
            </w:r>
            <w:proofErr w:type="spellEnd"/>
            <w:r w:rsidRPr="004B0A4F">
              <w:rPr>
                <w:rFonts w:eastAsia="MS Mincho"/>
                <w:color w:val="000000"/>
              </w:rPr>
              <w:t xml:space="preserve"> </w:t>
            </w:r>
            <w:r w:rsidRPr="004B0A4F">
              <w:rPr>
                <w:color w:val="000000"/>
              </w:rPr>
              <w:t xml:space="preserve">with higher layer parameter </w:t>
            </w:r>
            <w:proofErr w:type="spellStart"/>
            <w:r w:rsidRPr="004B0A4F">
              <w:rPr>
                <w:i/>
                <w:iCs/>
                <w:color w:val="000000"/>
              </w:rPr>
              <w:t>reportQuantity</w:t>
            </w:r>
            <w:proofErr w:type="spellEnd"/>
            <w:r w:rsidRPr="004B0A4F">
              <w:rPr>
                <w:i/>
                <w:iCs/>
                <w:color w:val="000000"/>
              </w:rPr>
              <w:t xml:space="preserve"> </w:t>
            </w:r>
            <w:r w:rsidRPr="004B0A4F">
              <w:rPr>
                <w:iCs/>
                <w:color w:val="000000"/>
              </w:rPr>
              <w:t xml:space="preserve">set to </w:t>
            </w:r>
            <w:r w:rsidRPr="004B0A4F">
              <w:t>'</w:t>
            </w:r>
            <w:proofErr w:type="spellStart"/>
            <w:r w:rsidRPr="004B0A4F">
              <w:t>cjtc</w:t>
            </w:r>
            <w:proofErr w:type="spellEnd"/>
            <w:r w:rsidRPr="004B0A4F">
              <w:t xml:space="preserve">-F', the frequency offset value, </w:t>
            </w:r>
            <m:oMath>
              <m:sSub>
                <m:sSubPr>
                  <m:ctrlPr>
                    <w:rPr>
                      <w:rFonts w:ascii="Cambria Math" w:hAnsi="Cambria Math"/>
                      <w:i/>
                    </w:rPr>
                  </m:ctrlPr>
                </m:sSubPr>
                <m:e>
                  <m:r>
                    <w:rPr>
                      <w:rFonts w:ascii="Cambria Math" w:hAnsi="Cambria Math"/>
                    </w:rPr>
                    <m:t>FO</m:t>
                  </m:r>
                </m:e>
                <m:sub>
                  <m:r>
                    <w:rPr>
                      <w:rFonts w:ascii="Cambria Math" w:hAnsi="Cambria Math"/>
                    </w:rPr>
                    <m:t xml:space="preserve">n </m:t>
                  </m:r>
                </m:sub>
              </m:sSub>
            </m:oMath>
            <w:r w:rsidRPr="004B0A4F">
              <w:t xml:space="preserve">, </w:t>
            </w:r>
            <w:r w:rsidRPr="004B0A4F">
              <w:rPr>
                <w:iCs/>
                <w:color w:val="000000"/>
              </w:rPr>
              <w:t xml:space="preserve">for CSI-RS resource set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4B0A4F">
              <w:rPr>
                <w:iCs/>
                <w:color w:val="000000"/>
              </w:rPr>
              <w:t xml:space="preserve">, </w:t>
            </w:r>
            <m:oMath>
              <m:r>
                <w:rPr>
                  <w:rFonts w:ascii="Cambria Math" w:hAnsi="Cambria Math"/>
                  <w:color w:val="000000"/>
                </w:rPr>
                <m:t>n≠nref</m:t>
              </m:r>
            </m:oMath>
            <w:r w:rsidRPr="004B0A4F">
              <w:rPr>
                <w:iCs/>
                <w:color w:val="000000"/>
              </w:rPr>
              <w:t>, is indicated by</w:t>
            </w:r>
          </w:p>
          <w:p w14:paraId="1FF1E01E" w14:textId="77777777" w:rsidR="00C03E77" w:rsidRPr="004B0A4F" w:rsidRDefault="00C017F8" w:rsidP="00A64093">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FO</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3"/>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1D2F9406" w14:textId="77777777" w:rsidR="00C03E77" w:rsidRPr="004B0A4F" w:rsidRDefault="00C017F8" w:rsidP="00A64093">
            <w:pPr>
              <w:pStyle w:val="EQ"/>
              <w:rPr>
                <w:iCs/>
                <w:lang w:val="en-US"/>
              </w:rPr>
            </w:pPr>
            <m:oMathPara>
              <m:oMath>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oMath>
            </m:oMathPara>
          </w:p>
          <w:p w14:paraId="454E7BB4" w14:textId="77777777" w:rsidR="00C03E77" w:rsidRPr="004B0A4F" w:rsidRDefault="00C03E77" w:rsidP="00A64093">
            <w:pPr>
              <w:rPr>
                <w:iCs/>
                <w:color w:val="000000"/>
              </w:rPr>
            </w:pPr>
            <w:r w:rsidRPr="004B0A4F">
              <w:rPr>
                <w:iCs/>
                <w:color w:val="000000"/>
              </w:rPr>
              <w:t xml:space="preserve">where the mapping from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oMath>
            <w:r w:rsidRPr="004B0A4F">
              <w:rPr>
                <w:iCs/>
                <w:color w:val="000000"/>
              </w:rPr>
              <w:t xml:space="preserve"> to </w:t>
            </w:r>
            <m:oMath>
              <m:sSub>
                <m:sSubPr>
                  <m:ctrlPr>
                    <w:rPr>
                      <w:rFonts w:ascii="Cambria Math" w:hAnsi="Cambria Math"/>
                      <w:i/>
                      <w:iCs/>
                      <w:color w:val="000000"/>
                    </w:rPr>
                  </m:ctrlPr>
                </m:sSubPr>
                <m:e>
                  <m:r>
                    <w:rPr>
                      <w:rFonts w:ascii="Cambria Math" w:hAnsi="Cambria Math"/>
                      <w:color w:val="000000"/>
                    </w:rPr>
                    <m:t>FO</m:t>
                  </m:r>
                </m:e>
                <m:sub>
                  <m:r>
                    <w:rPr>
                      <w:rFonts w:ascii="Cambria Math" w:hAnsi="Cambria Math"/>
                      <w:color w:val="000000"/>
                    </w:rPr>
                    <m:t>n</m:t>
                  </m:r>
                </m:sub>
              </m:sSub>
            </m:oMath>
            <w:r w:rsidRPr="004B0A4F">
              <w:rPr>
                <w:iCs/>
                <w:color w:val="000000"/>
              </w:rPr>
              <w:t xml:space="preserve"> is given by</w:t>
            </w:r>
          </w:p>
          <w:p w14:paraId="6EEC73D7" w14:textId="77777777" w:rsidR="00C03E77" w:rsidRPr="004B0A4F" w:rsidRDefault="00C017F8" w:rsidP="00A64093">
            <w:pPr>
              <w:pStyle w:val="EQ"/>
              <w:rPr>
                <w:iCs/>
                <w:lang w:val="en-US"/>
              </w:rPr>
            </w:pPr>
            <m:oMathPara>
              <m:oMath>
                <m:sSub>
                  <m:sSubPr>
                    <m:ctrlPr>
                      <w:rPr>
                        <w:rFonts w:ascii="Cambria Math" w:hAnsi="Cambria Math"/>
                        <w:iCs/>
                        <w:lang w:val="en-US"/>
                      </w:rPr>
                    </m:ctrlPr>
                  </m:sSubPr>
                  <m:e>
                    <m:r>
                      <w:rPr>
                        <w:rFonts w:ascii="Cambria Math" w:hAnsi="Cambria Math"/>
                        <w:lang w:val="en-US"/>
                      </w:rPr>
                      <m:t>FO</m:t>
                    </m:r>
                  </m:e>
                  <m:sub>
                    <m:r>
                      <w:rPr>
                        <w:rFonts w:ascii="Cambria Math" w:hAnsi="Cambria Math"/>
                        <w:lang w:val="en-US"/>
                      </w:rPr>
                      <m:t>n</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1"/>
                              <m:mcJc m:val="left"/>
                            </m:mcPr>
                          </m:mc>
                          <m:mc>
                            <m:mcPr>
                              <m:count m:val="1"/>
                              <m:mcJc m:val="right"/>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lang w:val="en-US"/>
                                </w:rPr>
                              </m:ctrlPr>
                            </m:fPr>
                            <m:num>
                              <m:sSub>
                                <m:sSubPr>
                                  <m:ctrlPr>
                                    <w:rPr>
                                      <w:rFonts w:ascii="Cambria Math" w:hAnsi="Cambria Math"/>
                                      <w:iCs/>
                                      <w:lang w:val="en-US"/>
                                    </w:rPr>
                                  </m:ctrlPr>
                                </m:sSubPr>
                                <m:e>
                                  <m:r>
                                    <w:rPr>
                                      <w:rFonts w:ascii="Cambria Math" w:hAnsi="Cambria Math"/>
                                      <w:lang w:val="en-US"/>
                                    </w:rPr>
                                    <m:t>A</m:t>
                                  </m:r>
                                </m:e>
                                <m:sub>
                                  <m:r>
                                    <w:rPr>
                                      <w:rFonts w:ascii="Cambria Math" w:hAnsi="Cambria Math"/>
                                      <w:lang w:val="en-US"/>
                                    </w:rPr>
                                    <m:t>FO</m:t>
                                  </m:r>
                                </m:sub>
                              </m:sSub>
                            </m:num>
                            <m:den>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den>
                          </m:f>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-2</m:t>
                          </m:r>
                        </m:e>
                      </m:mr>
                      <m:mr>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invalid</m:t>
                              </m:r>
                            </m:e>
                            <m:sup>
                              <m:r>
                                <m:rPr>
                                  <m:sty m:val="p"/>
                                </m:rPr>
                                <w:rPr>
                                  <w:rFonts w:ascii="Cambria Math" w:hAnsi="Cambria Math"/>
                                  <w:lang w:val="en-US"/>
                                </w:rPr>
                                <m:t>'</m:t>
                              </m:r>
                            </m:sup>
                          </m:sSup>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M</m:t>
                              </m:r>
                            </m:e>
                            <m:sub>
                              <m:r>
                                <w:rPr>
                                  <w:rFonts w:ascii="Cambria Math" w:hAnsi="Cambria Math"/>
                                  <w:lang w:val="en-US"/>
                                </w:rPr>
                                <m:t>FO</m:t>
                              </m:r>
                            </m:sub>
                          </m:sSub>
                          <m:r>
                            <m:rPr>
                              <m:sty m:val="p"/>
                            </m:rPr>
                            <w:rPr>
                              <w:rFonts w:ascii="Cambria Math" w:hAnsi="Cambria Math"/>
                              <w:lang w:val="en-US"/>
                            </w:rPr>
                            <m:t>-1</m:t>
                          </m:r>
                        </m:e>
                      </m:mr>
                    </m:m>
                  </m:e>
                </m:d>
              </m:oMath>
            </m:oMathPara>
          </w:p>
          <w:p w14:paraId="0024FBF1" w14:textId="77777777" w:rsidR="00C03E77" w:rsidRPr="00BB4A94" w:rsidRDefault="00C03E77" w:rsidP="00A64093">
            <w:pPr>
              <w:spacing w:after="180"/>
              <w:jc w:val="left"/>
              <w:rPr>
                <w:rFonts w:eastAsia="宋体"/>
                <w:iCs/>
                <w:color w:val="000000"/>
                <w:szCs w:val="20"/>
              </w:rPr>
            </w:pPr>
            <w:r w:rsidRPr="004B0A4F">
              <w:rPr>
                <w:iCs/>
                <w:color w:val="000000"/>
              </w:rPr>
              <w:t xml:space="preserve">and the values of </w:t>
            </w:r>
            <m:oMath>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FO</m:t>
                  </m:r>
                </m:sub>
              </m:sSub>
              <m:r>
                <w:rPr>
                  <w:rFonts w:ascii="Cambria Math" w:hAnsi="Cambria Math"/>
                  <w:color w:val="000000"/>
                </w:rPr>
                <m:t>∈{0.1</m:t>
              </m:r>
              <m:r>
                <m:rPr>
                  <m:sty m:val="p"/>
                </m:rPr>
                <w:rPr>
                  <w:rFonts w:ascii="Cambria Math" w:hAnsi="Cambria Math"/>
                  <w:color w:val="000000"/>
                </w:rPr>
                <m:t>ppm</m:t>
              </m:r>
              <m:r>
                <w:rPr>
                  <w:rFonts w:ascii="Cambria Math" w:hAnsi="Cambria Math"/>
                  <w:color w:val="000000"/>
                </w:rPr>
                <m:t>, 0.2</m:t>
              </m:r>
              <m:r>
                <m:rPr>
                  <m:sty m:val="p"/>
                </m:rPr>
                <w:rPr>
                  <w:rFonts w:ascii="Cambria Math" w:hAnsi="Cambria Math"/>
                  <w:color w:val="000000"/>
                </w:rPr>
                <m:t>ppm</m:t>
              </m:r>
              <m:r>
                <w:rPr>
                  <w:rFonts w:ascii="Cambria Math" w:hAnsi="Cambria Math"/>
                  <w:color w:val="000000"/>
                </w:rPr>
                <m:t>}</m:t>
              </m:r>
            </m:oMath>
            <w:r w:rsidRPr="004B0A4F">
              <w:rPr>
                <w:iCs/>
                <w:color w:val="000000"/>
              </w:rPr>
              <w:t xml:space="preserve"> and </w:t>
            </w:r>
            <m:oMath>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∈{16, 32, 256}</m:t>
              </m:r>
            </m:oMath>
            <w:r w:rsidRPr="004B0A4F">
              <w:rPr>
                <w:iCs/>
                <w:color w:val="000000"/>
              </w:rPr>
              <w:t xml:space="preserve"> are configured by the higher layer parameters </w:t>
            </w:r>
            <w:proofErr w:type="spellStart"/>
            <w:r w:rsidRPr="004B0A4F">
              <w:rPr>
                <w:i/>
                <w:color w:val="000000"/>
              </w:rPr>
              <w:t>valueOfAFO</w:t>
            </w:r>
            <w:proofErr w:type="spellEnd"/>
            <w:r w:rsidRPr="004B0A4F">
              <w:rPr>
                <w:iCs/>
                <w:color w:val="000000"/>
              </w:rPr>
              <w:t xml:space="preserve"> and </w:t>
            </w:r>
            <w:proofErr w:type="spellStart"/>
            <w:r w:rsidRPr="004B0A4F">
              <w:rPr>
                <w:i/>
                <w:color w:val="000000"/>
              </w:rPr>
              <w:t>valueOfMFO</w:t>
            </w:r>
            <w:proofErr w:type="spellEnd"/>
            <w:r w:rsidRPr="004B0A4F">
              <w:rPr>
                <w:iCs/>
                <w:color w:val="000000"/>
              </w:rPr>
              <w:t>, respectively.</w:t>
            </w:r>
            <w:r>
              <w:rPr>
                <w:rFonts w:eastAsia="宋体"/>
                <w:iCs/>
                <w:color w:val="FF0000"/>
                <w:szCs w:val="20"/>
              </w:rPr>
              <w:t xml:space="preserve"> T</w:t>
            </w:r>
            <w:r w:rsidRPr="00E84151">
              <w:rPr>
                <w:rFonts w:eastAsia="宋体"/>
                <w:iCs/>
                <w:color w:val="FF0000"/>
                <w:szCs w:val="20"/>
              </w:rPr>
              <w:t xml:space="preserve">he reference frequency in relation to ppm is the frequency of Point </w:t>
            </w:r>
            <w:r w:rsidRPr="006D5A81">
              <w:rPr>
                <w:rFonts w:eastAsia="宋体"/>
                <w:iCs/>
                <w:color w:val="FF0000"/>
                <w:szCs w:val="20"/>
              </w:rPr>
              <w:t>A.</w:t>
            </w:r>
          </w:p>
          <w:p w14:paraId="25E1F158" w14:textId="77777777" w:rsidR="00C03E77" w:rsidRPr="00904512" w:rsidRDefault="00C03E77" w:rsidP="00A64093">
            <w:pPr>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3CB516A4" w14:textId="77777777" w:rsidR="00FC6330" w:rsidRPr="009D2A70" w:rsidRDefault="00FC6330" w:rsidP="002337B5">
      <w:pPr>
        <w:rPr>
          <w:rFonts w:eastAsiaTheme="minorEastAsia"/>
          <w:bCs/>
          <w:szCs w:val="20"/>
          <w:lang w:eastAsia="zh-CN"/>
        </w:rPr>
      </w:pPr>
    </w:p>
    <w:bookmarkEnd w:id="2"/>
    <w:bookmarkEnd w:id="3"/>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6FEAC655" w14:textId="26482F63" w:rsidR="00851E83" w:rsidRDefault="00373564" w:rsidP="002B7032">
      <w:pPr>
        <w:pStyle w:val="references0"/>
      </w:pPr>
      <w:bookmarkStart w:id="21" w:name="_Ref68768850"/>
      <w:bookmarkStart w:id="22" w:name="_Ref102134221"/>
      <w:r w:rsidRPr="00006816">
        <w:t>RP-2</w:t>
      </w:r>
      <w:r>
        <w:t>42394</w:t>
      </w:r>
      <w:r w:rsidRPr="00006816">
        <w:t xml:space="preserve">, New WID: </w:t>
      </w:r>
      <w:r w:rsidRPr="007F2FAC">
        <w:t>NR MIMO Phase 5</w:t>
      </w:r>
      <w:r w:rsidRPr="00006816">
        <w:t>, RAN#</w:t>
      </w:r>
      <w:r>
        <w:t>10</w:t>
      </w:r>
      <w:bookmarkEnd w:id="21"/>
      <w:r>
        <w:t>5.</w:t>
      </w:r>
      <w:bookmarkEnd w:id="22"/>
    </w:p>
    <w:p w14:paraId="67B28284" w14:textId="2086BDCD" w:rsidR="00C74EE8" w:rsidRPr="0060374E" w:rsidRDefault="00F4772A" w:rsidP="00851E83">
      <w:pPr>
        <w:pStyle w:val="references0"/>
      </w:pPr>
      <w:bookmarkStart w:id="23" w:name="_Ref157940862"/>
      <w:bookmarkStart w:id="24" w:name="_Ref157940939"/>
      <w:bookmarkStart w:id="25" w:name="_Ref193792908"/>
      <w:bookmarkEnd w:id="23"/>
      <w:bookmarkEnd w:id="24"/>
      <w:r w:rsidRPr="00F4772A">
        <w:t>3GPP TS 38.214 V19.0.0</w:t>
      </w:r>
      <w:r w:rsidR="006C0904">
        <w:t>,</w:t>
      </w:r>
      <w:r w:rsidR="00C74EE8">
        <w:t xml:space="preserve"> </w:t>
      </w:r>
      <w:r w:rsidR="002B3EF5" w:rsidRPr="002B3EF5">
        <w:t>Physical layer procedures for data</w:t>
      </w:r>
      <w:r w:rsidR="002B3EF5">
        <w:t>,</w:t>
      </w:r>
      <w:r w:rsidR="002B3EF5" w:rsidRPr="00F4772A">
        <w:t xml:space="preserve"> (2025-06)</w:t>
      </w:r>
      <w:r w:rsidR="00C74EE8">
        <w:t>.</w:t>
      </w:r>
      <w:bookmarkEnd w:id="25"/>
    </w:p>
    <w:sectPr w:rsidR="00C74EE8" w:rsidRPr="0060374E" w:rsidSect="008C3591">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08AFA" w14:textId="77777777" w:rsidR="00C017F8" w:rsidRDefault="00C017F8">
      <w:r>
        <w:separator/>
      </w:r>
    </w:p>
  </w:endnote>
  <w:endnote w:type="continuationSeparator" w:id="0">
    <w:p w14:paraId="7DD70251" w14:textId="77777777" w:rsidR="00C017F8" w:rsidRDefault="00C017F8">
      <w:r>
        <w:continuationSeparator/>
      </w:r>
    </w:p>
  </w:endnote>
  <w:endnote w:type="continuationNotice" w:id="1">
    <w:p w14:paraId="38D7033C" w14:textId="77777777" w:rsidR="00C017F8" w:rsidRDefault="00C01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黑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9CA55" w14:textId="77777777" w:rsidR="00C017F8" w:rsidRDefault="00C017F8">
      <w:r>
        <w:separator/>
      </w:r>
    </w:p>
  </w:footnote>
  <w:footnote w:type="continuationSeparator" w:id="0">
    <w:p w14:paraId="4A95FF29" w14:textId="77777777" w:rsidR="00C017F8" w:rsidRDefault="00C017F8">
      <w:r>
        <w:continuationSeparator/>
      </w:r>
    </w:p>
  </w:footnote>
  <w:footnote w:type="continuationNotice" w:id="1">
    <w:p w14:paraId="4E83F539" w14:textId="77777777" w:rsidR="00C017F8" w:rsidRDefault="00C017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B7032" w:rsidRDefault="002B703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A4F2D3B"/>
    <w:multiLevelType w:val="hybridMultilevel"/>
    <w:tmpl w:val="502638FE"/>
    <w:lvl w:ilvl="0" w:tplc="C178B2E8">
      <w:start w:val="1"/>
      <w:numFmt w:val="decimal"/>
      <w:pStyle w:val="proposal0"/>
      <w:lvlText w:val="Proposal %1:"/>
      <w:lvlJc w:val="left"/>
      <w:pPr>
        <w:ind w:left="2689"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40"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4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23"/>
  </w:num>
  <w:num w:numId="4">
    <w:abstractNumId w:val="34"/>
  </w:num>
  <w:num w:numId="5">
    <w:abstractNumId w:val="22"/>
  </w:num>
  <w:num w:numId="6">
    <w:abstractNumId w:val="21"/>
  </w:num>
  <w:num w:numId="7">
    <w:abstractNumId w:val="30"/>
  </w:num>
  <w:num w:numId="8">
    <w:abstractNumId w:val="18"/>
  </w:num>
  <w:num w:numId="9">
    <w:abstractNumId w:val="4"/>
  </w:num>
  <w:num w:numId="10">
    <w:abstractNumId w:val="36"/>
  </w:num>
  <w:num w:numId="11">
    <w:abstractNumId w:val="6"/>
  </w:num>
  <w:num w:numId="12">
    <w:abstractNumId w:val="47"/>
  </w:num>
  <w:num w:numId="13">
    <w:abstractNumId w:val="10"/>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6"/>
  </w:num>
  <w:num w:numId="16">
    <w:abstractNumId w:val="27"/>
  </w:num>
  <w:num w:numId="17">
    <w:abstractNumId w:val="19"/>
  </w:num>
  <w:num w:numId="18">
    <w:abstractNumId w:val="20"/>
  </w:num>
  <w:num w:numId="19">
    <w:abstractNumId w:val="3"/>
  </w:num>
  <w:num w:numId="20">
    <w:abstractNumId w:val="5"/>
  </w:num>
  <w:num w:numId="21">
    <w:abstractNumId w:val="48"/>
  </w:num>
  <w:num w:numId="22">
    <w:abstractNumId w:val="13"/>
  </w:num>
  <w:num w:numId="23">
    <w:abstractNumId w:val="0"/>
  </w:num>
  <w:num w:numId="24">
    <w:abstractNumId w:val="33"/>
  </w:num>
  <w:num w:numId="25">
    <w:abstractNumId w:val="52"/>
  </w:num>
  <w:num w:numId="26">
    <w:abstractNumId w:val="31"/>
  </w:num>
  <w:num w:numId="27">
    <w:abstractNumId w:val="28"/>
  </w:num>
  <w:num w:numId="28">
    <w:abstractNumId w:val="50"/>
  </w:num>
  <w:num w:numId="29">
    <w:abstractNumId w:val="17"/>
  </w:num>
  <w:num w:numId="30">
    <w:abstractNumId w:val="12"/>
  </w:num>
  <w:num w:numId="31">
    <w:abstractNumId w:val="32"/>
  </w:num>
  <w:num w:numId="32">
    <w:abstractNumId w:val="51"/>
  </w:num>
  <w:num w:numId="33">
    <w:abstractNumId w:val="40"/>
  </w:num>
  <w:num w:numId="34">
    <w:abstractNumId w:val="7"/>
  </w:num>
  <w:num w:numId="35">
    <w:abstractNumId w:val="53"/>
  </w:num>
  <w:num w:numId="36">
    <w:abstractNumId w:val="14"/>
  </w:num>
  <w:num w:numId="37">
    <w:abstractNumId w:val="44"/>
  </w:num>
  <w:num w:numId="38">
    <w:abstractNumId w:val="9"/>
  </w:num>
  <w:num w:numId="39">
    <w:abstractNumId w:val="38"/>
  </w:num>
  <w:num w:numId="4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7"/>
  </w:num>
  <w:num w:numId="43">
    <w:abstractNumId w:val="41"/>
  </w:num>
  <w:num w:numId="44">
    <w:abstractNumId w:val="8"/>
  </w:num>
  <w:num w:numId="45">
    <w:abstractNumId w:val="11"/>
  </w:num>
  <w:num w:numId="46">
    <w:abstractNumId w:val="39"/>
  </w:num>
  <w:num w:numId="47">
    <w:abstractNumId w:val="49"/>
  </w:num>
  <w:num w:numId="48">
    <w:abstractNumId w:val="29"/>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6"/>
  </w:num>
  <w:num w:numId="54">
    <w:abstractNumId w:val="42"/>
  </w:num>
  <w:num w:numId="55">
    <w:abstractNumId w:val="45"/>
  </w:num>
  <w:num w:numId="56">
    <w:abstractNumId w:val="15"/>
  </w:num>
  <w:num w:numId="57">
    <w:abstractNumId w:val="10"/>
  </w:num>
  <w:num w:numId="58">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jStBQDkiKUVLgAAAA=="/>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782"/>
    <w:rsid w:val="00002A70"/>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28"/>
    <w:rsid w:val="000065A3"/>
    <w:rsid w:val="000065F8"/>
    <w:rsid w:val="00006746"/>
    <w:rsid w:val="0000694F"/>
    <w:rsid w:val="00006A3F"/>
    <w:rsid w:val="00006B05"/>
    <w:rsid w:val="00006B4B"/>
    <w:rsid w:val="00006C29"/>
    <w:rsid w:val="00006DDE"/>
    <w:rsid w:val="00007060"/>
    <w:rsid w:val="00007126"/>
    <w:rsid w:val="00007495"/>
    <w:rsid w:val="00007653"/>
    <w:rsid w:val="000078A1"/>
    <w:rsid w:val="000079A0"/>
    <w:rsid w:val="00007A2B"/>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709"/>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F14"/>
    <w:rsid w:val="00027200"/>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5D8"/>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C71"/>
    <w:rsid w:val="00036CBB"/>
    <w:rsid w:val="00036CF4"/>
    <w:rsid w:val="00036D87"/>
    <w:rsid w:val="00036E72"/>
    <w:rsid w:val="00036F3C"/>
    <w:rsid w:val="00036F48"/>
    <w:rsid w:val="00037012"/>
    <w:rsid w:val="00037654"/>
    <w:rsid w:val="0003772C"/>
    <w:rsid w:val="00037731"/>
    <w:rsid w:val="000377D4"/>
    <w:rsid w:val="00037822"/>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421"/>
    <w:rsid w:val="00040480"/>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657"/>
    <w:rsid w:val="0005277A"/>
    <w:rsid w:val="000528E0"/>
    <w:rsid w:val="00052966"/>
    <w:rsid w:val="00052B99"/>
    <w:rsid w:val="00052DC1"/>
    <w:rsid w:val="00053004"/>
    <w:rsid w:val="000530DC"/>
    <w:rsid w:val="000531F5"/>
    <w:rsid w:val="0005326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51F"/>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525"/>
    <w:rsid w:val="00062695"/>
    <w:rsid w:val="00062A36"/>
    <w:rsid w:val="00062ACB"/>
    <w:rsid w:val="00062AE1"/>
    <w:rsid w:val="00062BA8"/>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7D0"/>
    <w:rsid w:val="000708A9"/>
    <w:rsid w:val="00070914"/>
    <w:rsid w:val="00070CF6"/>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66F"/>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83F"/>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4EE"/>
    <w:rsid w:val="000826C2"/>
    <w:rsid w:val="00082927"/>
    <w:rsid w:val="000829CF"/>
    <w:rsid w:val="00082A2D"/>
    <w:rsid w:val="00082A3B"/>
    <w:rsid w:val="00082AB1"/>
    <w:rsid w:val="00082ACB"/>
    <w:rsid w:val="00082D16"/>
    <w:rsid w:val="0008308B"/>
    <w:rsid w:val="000831D2"/>
    <w:rsid w:val="00083405"/>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323"/>
    <w:rsid w:val="000875A2"/>
    <w:rsid w:val="000878AF"/>
    <w:rsid w:val="00087CF0"/>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8DA"/>
    <w:rsid w:val="00091B00"/>
    <w:rsid w:val="00091B3F"/>
    <w:rsid w:val="00091C53"/>
    <w:rsid w:val="00091C8C"/>
    <w:rsid w:val="00091CB3"/>
    <w:rsid w:val="0009202C"/>
    <w:rsid w:val="000921EC"/>
    <w:rsid w:val="0009229D"/>
    <w:rsid w:val="0009234A"/>
    <w:rsid w:val="000923C2"/>
    <w:rsid w:val="00092568"/>
    <w:rsid w:val="000926BD"/>
    <w:rsid w:val="0009288E"/>
    <w:rsid w:val="000928DB"/>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436"/>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44C"/>
    <w:rsid w:val="000B05D3"/>
    <w:rsid w:val="000B06E4"/>
    <w:rsid w:val="000B0969"/>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D37"/>
    <w:rsid w:val="000B5F99"/>
    <w:rsid w:val="000B6436"/>
    <w:rsid w:val="000B66FD"/>
    <w:rsid w:val="000B67D6"/>
    <w:rsid w:val="000B6824"/>
    <w:rsid w:val="000B686E"/>
    <w:rsid w:val="000B6BB0"/>
    <w:rsid w:val="000B6BBD"/>
    <w:rsid w:val="000B6E94"/>
    <w:rsid w:val="000B6F0E"/>
    <w:rsid w:val="000B718A"/>
    <w:rsid w:val="000B7439"/>
    <w:rsid w:val="000B752D"/>
    <w:rsid w:val="000B786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D7"/>
    <w:rsid w:val="000C127E"/>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51B"/>
    <w:rsid w:val="000C7689"/>
    <w:rsid w:val="000C7802"/>
    <w:rsid w:val="000C7998"/>
    <w:rsid w:val="000C79E5"/>
    <w:rsid w:val="000C7BCA"/>
    <w:rsid w:val="000C7FF5"/>
    <w:rsid w:val="000D0067"/>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71"/>
    <w:rsid w:val="000D1A8B"/>
    <w:rsid w:val="000D1D25"/>
    <w:rsid w:val="000D1D35"/>
    <w:rsid w:val="000D1E97"/>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39E"/>
    <w:rsid w:val="000E796B"/>
    <w:rsid w:val="000E79CD"/>
    <w:rsid w:val="000E7B15"/>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DC8"/>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07"/>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64"/>
    <w:rsid w:val="0010617C"/>
    <w:rsid w:val="001063C3"/>
    <w:rsid w:val="001066BB"/>
    <w:rsid w:val="001067A4"/>
    <w:rsid w:val="00106BC9"/>
    <w:rsid w:val="00106CB0"/>
    <w:rsid w:val="00106CD9"/>
    <w:rsid w:val="00106D36"/>
    <w:rsid w:val="00106E82"/>
    <w:rsid w:val="00106E95"/>
    <w:rsid w:val="00107111"/>
    <w:rsid w:val="00107257"/>
    <w:rsid w:val="00107260"/>
    <w:rsid w:val="0010729C"/>
    <w:rsid w:val="00107304"/>
    <w:rsid w:val="0010733E"/>
    <w:rsid w:val="0010734F"/>
    <w:rsid w:val="001077DF"/>
    <w:rsid w:val="0010784E"/>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8A8"/>
    <w:rsid w:val="00112A7D"/>
    <w:rsid w:val="00112F1D"/>
    <w:rsid w:val="00112F21"/>
    <w:rsid w:val="0011300A"/>
    <w:rsid w:val="001131BB"/>
    <w:rsid w:val="0011322D"/>
    <w:rsid w:val="00113355"/>
    <w:rsid w:val="0011336D"/>
    <w:rsid w:val="001133FB"/>
    <w:rsid w:val="00113514"/>
    <w:rsid w:val="001135BA"/>
    <w:rsid w:val="00113A6C"/>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7C1"/>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E05"/>
    <w:rsid w:val="00133F95"/>
    <w:rsid w:val="00134210"/>
    <w:rsid w:val="001343CC"/>
    <w:rsid w:val="00134434"/>
    <w:rsid w:val="0013449C"/>
    <w:rsid w:val="00134526"/>
    <w:rsid w:val="00134666"/>
    <w:rsid w:val="001346F4"/>
    <w:rsid w:val="00134727"/>
    <w:rsid w:val="001348A3"/>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DCB"/>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5E"/>
    <w:rsid w:val="00144E8B"/>
    <w:rsid w:val="00144EFB"/>
    <w:rsid w:val="001451BD"/>
    <w:rsid w:val="00145254"/>
    <w:rsid w:val="0014536C"/>
    <w:rsid w:val="00145418"/>
    <w:rsid w:val="001454BD"/>
    <w:rsid w:val="00145789"/>
    <w:rsid w:val="001458A3"/>
    <w:rsid w:val="001458BB"/>
    <w:rsid w:val="00145AF5"/>
    <w:rsid w:val="00145AFF"/>
    <w:rsid w:val="00145B00"/>
    <w:rsid w:val="00145B29"/>
    <w:rsid w:val="00145B6F"/>
    <w:rsid w:val="00145CEA"/>
    <w:rsid w:val="00145D21"/>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1F"/>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89"/>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877"/>
    <w:rsid w:val="00165B6C"/>
    <w:rsid w:val="00165BA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0BF"/>
    <w:rsid w:val="00167384"/>
    <w:rsid w:val="00167474"/>
    <w:rsid w:val="00167535"/>
    <w:rsid w:val="0016758C"/>
    <w:rsid w:val="001675B3"/>
    <w:rsid w:val="00167742"/>
    <w:rsid w:val="001678FF"/>
    <w:rsid w:val="00167AC5"/>
    <w:rsid w:val="00167ADD"/>
    <w:rsid w:val="00167B82"/>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E1E"/>
    <w:rsid w:val="00172E90"/>
    <w:rsid w:val="0017348C"/>
    <w:rsid w:val="0017362D"/>
    <w:rsid w:val="001738B3"/>
    <w:rsid w:val="00173978"/>
    <w:rsid w:val="001739D8"/>
    <w:rsid w:val="00173AC7"/>
    <w:rsid w:val="00173B49"/>
    <w:rsid w:val="00173E2B"/>
    <w:rsid w:val="00173F22"/>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BC7"/>
    <w:rsid w:val="00184F40"/>
    <w:rsid w:val="00184FBD"/>
    <w:rsid w:val="001850D4"/>
    <w:rsid w:val="001852DC"/>
    <w:rsid w:val="00185471"/>
    <w:rsid w:val="0018573F"/>
    <w:rsid w:val="00185747"/>
    <w:rsid w:val="001859DF"/>
    <w:rsid w:val="00185A0C"/>
    <w:rsid w:val="00185ABC"/>
    <w:rsid w:val="00185B5F"/>
    <w:rsid w:val="00185CDF"/>
    <w:rsid w:val="00185E36"/>
    <w:rsid w:val="00186104"/>
    <w:rsid w:val="00186550"/>
    <w:rsid w:val="00186615"/>
    <w:rsid w:val="001866F1"/>
    <w:rsid w:val="00186859"/>
    <w:rsid w:val="00186AC7"/>
    <w:rsid w:val="00186CDD"/>
    <w:rsid w:val="00186D1F"/>
    <w:rsid w:val="00186DEA"/>
    <w:rsid w:val="00186F27"/>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5E10"/>
    <w:rsid w:val="00195E46"/>
    <w:rsid w:val="0019645B"/>
    <w:rsid w:val="001966C4"/>
    <w:rsid w:val="00196863"/>
    <w:rsid w:val="00196A49"/>
    <w:rsid w:val="00196DC5"/>
    <w:rsid w:val="00196DE0"/>
    <w:rsid w:val="00196EB9"/>
    <w:rsid w:val="00196F6F"/>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279"/>
    <w:rsid w:val="001A2316"/>
    <w:rsid w:val="001A236D"/>
    <w:rsid w:val="001A24E6"/>
    <w:rsid w:val="001A2548"/>
    <w:rsid w:val="001A29E7"/>
    <w:rsid w:val="001A2C5C"/>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C3F"/>
    <w:rsid w:val="001B4CC3"/>
    <w:rsid w:val="001B4D92"/>
    <w:rsid w:val="001B4DB9"/>
    <w:rsid w:val="001B4E93"/>
    <w:rsid w:val="001B4F0A"/>
    <w:rsid w:val="001B4F31"/>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A0"/>
    <w:rsid w:val="001D01C9"/>
    <w:rsid w:val="001D034E"/>
    <w:rsid w:val="001D03C9"/>
    <w:rsid w:val="001D058C"/>
    <w:rsid w:val="001D05EB"/>
    <w:rsid w:val="001D07C5"/>
    <w:rsid w:val="001D07DE"/>
    <w:rsid w:val="001D096F"/>
    <w:rsid w:val="001D0CE4"/>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A34"/>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2EE"/>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F90"/>
    <w:rsid w:val="001E516E"/>
    <w:rsid w:val="001E524D"/>
    <w:rsid w:val="001E53A3"/>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335"/>
    <w:rsid w:val="00203641"/>
    <w:rsid w:val="00203706"/>
    <w:rsid w:val="0020379F"/>
    <w:rsid w:val="00203B81"/>
    <w:rsid w:val="00203BDA"/>
    <w:rsid w:val="00203C89"/>
    <w:rsid w:val="00203E63"/>
    <w:rsid w:val="00203EB9"/>
    <w:rsid w:val="00204222"/>
    <w:rsid w:val="002043AC"/>
    <w:rsid w:val="002043ED"/>
    <w:rsid w:val="00204418"/>
    <w:rsid w:val="002044A4"/>
    <w:rsid w:val="0020465A"/>
    <w:rsid w:val="00204736"/>
    <w:rsid w:val="00204B9A"/>
    <w:rsid w:val="00204DA5"/>
    <w:rsid w:val="00204E74"/>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3FCD"/>
    <w:rsid w:val="002140A6"/>
    <w:rsid w:val="0021412D"/>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83"/>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9FD"/>
    <w:rsid w:val="00225A0F"/>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3"/>
    <w:rsid w:val="00232E4C"/>
    <w:rsid w:val="00232E85"/>
    <w:rsid w:val="00233012"/>
    <w:rsid w:val="00233396"/>
    <w:rsid w:val="002333A2"/>
    <w:rsid w:val="00233455"/>
    <w:rsid w:val="00233466"/>
    <w:rsid w:val="002334C3"/>
    <w:rsid w:val="002334F5"/>
    <w:rsid w:val="002337B5"/>
    <w:rsid w:val="00233818"/>
    <w:rsid w:val="00233C9D"/>
    <w:rsid w:val="002342DD"/>
    <w:rsid w:val="002342DF"/>
    <w:rsid w:val="002344A0"/>
    <w:rsid w:val="002344AD"/>
    <w:rsid w:val="002344CC"/>
    <w:rsid w:val="002344CF"/>
    <w:rsid w:val="00234736"/>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155"/>
    <w:rsid w:val="00240327"/>
    <w:rsid w:val="002406C4"/>
    <w:rsid w:val="002406E5"/>
    <w:rsid w:val="002407D3"/>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600"/>
    <w:rsid w:val="00250662"/>
    <w:rsid w:val="002506CB"/>
    <w:rsid w:val="0025073A"/>
    <w:rsid w:val="0025080E"/>
    <w:rsid w:val="00250A1E"/>
    <w:rsid w:val="00250CA2"/>
    <w:rsid w:val="00250D5A"/>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BBD"/>
    <w:rsid w:val="00254C8E"/>
    <w:rsid w:val="00254E46"/>
    <w:rsid w:val="00254FBD"/>
    <w:rsid w:val="00255105"/>
    <w:rsid w:val="0025515D"/>
    <w:rsid w:val="00255197"/>
    <w:rsid w:val="002551A2"/>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58F"/>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E94"/>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C18"/>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1DA"/>
    <w:rsid w:val="002802E9"/>
    <w:rsid w:val="002802F5"/>
    <w:rsid w:val="00280380"/>
    <w:rsid w:val="002803F8"/>
    <w:rsid w:val="0028049F"/>
    <w:rsid w:val="0028057C"/>
    <w:rsid w:val="00280862"/>
    <w:rsid w:val="00280880"/>
    <w:rsid w:val="0028097E"/>
    <w:rsid w:val="00280A38"/>
    <w:rsid w:val="00280AC8"/>
    <w:rsid w:val="00280B5D"/>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4D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D9E"/>
    <w:rsid w:val="00285ED7"/>
    <w:rsid w:val="00285F11"/>
    <w:rsid w:val="0028609B"/>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6A3"/>
    <w:rsid w:val="00291BBE"/>
    <w:rsid w:val="00291D21"/>
    <w:rsid w:val="00291EE5"/>
    <w:rsid w:val="00291F1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3054"/>
    <w:rsid w:val="002931E6"/>
    <w:rsid w:val="00293328"/>
    <w:rsid w:val="00293577"/>
    <w:rsid w:val="00293581"/>
    <w:rsid w:val="002936C6"/>
    <w:rsid w:val="002936C7"/>
    <w:rsid w:val="002936E4"/>
    <w:rsid w:val="00293835"/>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A03"/>
    <w:rsid w:val="00295B42"/>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19"/>
    <w:rsid w:val="0029752A"/>
    <w:rsid w:val="00297743"/>
    <w:rsid w:val="002977A1"/>
    <w:rsid w:val="002977E4"/>
    <w:rsid w:val="002977F2"/>
    <w:rsid w:val="00297918"/>
    <w:rsid w:val="00297BAA"/>
    <w:rsid w:val="00297CA4"/>
    <w:rsid w:val="00297D26"/>
    <w:rsid w:val="00297E2F"/>
    <w:rsid w:val="002A01EB"/>
    <w:rsid w:val="002A0316"/>
    <w:rsid w:val="002A04D2"/>
    <w:rsid w:val="002A0739"/>
    <w:rsid w:val="002A0741"/>
    <w:rsid w:val="002A07EB"/>
    <w:rsid w:val="002A0D61"/>
    <w:rsid w:val="002A0D9B"/>
    <w:rsid w:val="002A0DE3"/>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68"/>
    <w:rsid w:val="002A447F"/>
    <w:rsid w:val="002A44E2"/>
    <w:rsid w:val="002A45D8"/>
    <w:rsid w:val="002A46FF"/>
    <w:rsid w:val="002A4B57"/>
    <w:rsid w:val="002A5019"/>
    <w:rsid w:val="002A56D6"/>
    <w:rsid w:val="002A5790"/>
    <w:rsid w:val="002A5812"/>
    <w:rsid w:val="002A5A78"/>
    <w:rsid w:val="002A5BD5"/>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EF5"/>
    <w:rsid w:val="002B3F6B"/>
    <w:rsid w:val="002B42B6"/>
    <w:rsid w:val="002B42B9"/>
    <w:rsid w:val="002B42F2"/>
    <w:rsid w:val="002B4587"/>
    <w:rsid w:val="002B45AD"/>
    <w:rsid w:val="002B49A6"/>
    <w:rsid w:val="002B4B0C"/>
    <w:rsid w:val="002B4D65"/>
    <w:rsid w:val="002B4EA9"/>
    <w:rsid w:val="002B4ECD"/>
    <w:rsid w:val="002B4F7A"/>
    <w:rsid w:val="002B5565"/>
    <w:rsid w:val="002B5928"/>
    <w:rsid w:val="002B59EF"/>
    <w:rsid w:val="002B5AD0"/>
    <w:rsid w:val="002B5BD6"/>
    <w:rsid w:val="002B601F"/>
    <w:rsid w:val="002B6124"/>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5FAC"/>
    <w:rsid w:val="002C6034"/>
    <w:rsid w:val="002C6092"/>
    <w:rsid w:val="002C6173"/>
    <w:rsid w:val="002C6318"/>
    <w:rsid w:val="002C6675"/>
    <w:rsid w:val="002C671F"/>
    <w:rsid w:val="002C69D9"/>
    <w:rsid w:val="002C7090"/>
    <w:rsid w:val="002C7198"/>
    <w:rsid w:val="002C71AF"/>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669"/>
    <w:rsid w:val="002D4706"/>
    <w:rsid w:val="002D4828"/>
    <w:rsid w:val="002D4BEE"/>
    <w:rsid w:val="002D4C07"/>
    <w:rsid w:val="002D4D29"/>
    <w:rsid w:val="002D4D31"/>
    <w:rsid w:val="002D50FD"/>
    <w:rsid w:val="002D5127"/>
    <w:rsid w:val="002D5195"/>
    <w:rsid w:val="002D51B9"/>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2A0"/>
    <w:rsid w:val="002E5478"/>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548"/>
    <w:rsid w:val="002F36FC"/>
    <w:rsid w:val="002F38D6"/>
    <w:rsid w:val="002F3961"/>
    <w:rsid w:val="002F3AF8"/>
    <w:rsid w:val="002F3B05"/>
    <w:rsid w:val="002F3BA1"/>
    <w:rsid w:val="002F3BFB"/>
    <w:rsid w:val="002F3CA4"/>
    <w:rsid w:val="002F4252"/>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5E"/>
    <w:rsid w:val="002F6278"/>
    <w:rsid w:val="002F6285"/>
    <w:rsid w:val="002F6571"/>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8EC"/>
    <w:rsid w:val="00310A76"/>
    <w:rsid w:val="00310B79"/>
    <w:rsid w:val="00310C41"/>
    <w:rsid w:val="00310CD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54D"/>
    <w:rsid w:val="00315AAB"/>
    <w:rsid w:val="00315D43"/>
    <w:rsid w:val="00315D44"/>
    <w:rsid w:val="00315F36"/>
    <w:rsid w:val="00315F79"/>
    <w:rsid w:val="0031621B"/>
    <w:rsid w:val="003162EE"/>
    <w:rsid w:val="00316464"/>
    <w:rsid w:val="00316678"/>
    <w:rsid w:val="00316C69"/>
    <w:rsid w:val="00316D0C"/>
    <w:rsid w:val="00317208"/>
    <w:rsid w:val="003173BD"/>
    <w:rsid w:val="00317477"/>
    <w:rsid w:val="0031759D"/>
    <w:rsid w:val="003175CB"/>
    <w:rsid w:val="0031771F"/>
    <w:rsid w:val="00317824"/>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2A7"/>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759"/>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BD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82C"/>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155"/>
    <w:rsid w:val="00363547"/>
    <w:rsid w:val="00363552"/>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EB6"/>
    <w:rsid w:val="00366F7A"/>
    <w:rsid w:val="003670F1"/>
    <w:rsid w:val="00367718"/>
    <w:rsid w:val="00367827"/>
    <w:rsid w:val="00367E06"/>
    <w:rsid w:val="00367E11"/>
    <w:rsid w:val="00370141"/>
    <w:rsid w:val="00370714"/>
    <w:rsid w:val="00370930"/>
    <w:rsid w:val="00370CC6"/>
    <w:rsid w:val="00370D82"/>
    <w:rsid w:val="00370F31"/>
    <w:rsid w:val="00370FEB"/>
    <w:rsid w:val="003711AF"/>
    <w:rsid w:val="00371231"/>
    <w:rsid w:val="003712DC"/>
    <w:rsid w:val="00371610"/>
    <w:rsid w:val="00371624"/>
    <w:rsid w:val="00371656"/>
    <w:rsid w:val="0037166A"/>
    <w:rsid w:val="003718D7"/>
    <w:rsid w:val="003719D6"/>
    <w:rsid w:val="00371A14"/>
    <w:rsid w:val="00371A4D"/>
    <w:rsid w:val="00371ABC"/>
    <w:rsid w:val="00371C07"/>
    <w:rsid w:val="00371E9A"/>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5182"/>
    <w:rsid w:val="003752E6"/>
    <w:rsid w:val="00375350"/>
    <w:rsid w:val="003753FC"/>
    <w:rsid w:val="0037540A"/>
    <w:rsid w:val="00375967"/>
    <w:rsid w:val="00375B24"/>
    <w:rsid w:val="00375BE5"/>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80F"/>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EE4"/>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747"/>
    <w:rsid w:val="003A2818"/>
    <w:rsid w:val="003A2879"/>
    <w:rsid w:val="003A2B9E"/>
    <w:rsid w:val="003A2CC1"/>
    <w:rsid w:val="003A2E8F"/>
    <w:rsid w:val="003A2EF3"/>
    <w:rsid w:val="003A2F1A"/>
    <w:rsid w:val="003A2F56"/>
    <w:rsid w:val="003A31E7"/>
    <w:rsid w:val="003A3470"/>
    <w:rsid w:val="003A353F"/>
    <w:rsid w:val="003A375E"/>
    <w:rsid w:val="003A3842"/>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30"/>
    <w:rsid w:val="003A5FFA"/>
    <w:rsid w:val="003A603C"/>
    <w:rsid w:val="003A626C"/>
    <w:rsid w:val="003A63AB"/>
    <w:rsid w:val="003A64D1"/>
    <w:rsid w:val="003A65C0"/>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1FDF"/>
    <w:rsid w:val="003B2086"/>
    <w:rsid w:val="003B2107"/>
    <w:rsid w:val="003B227C"/>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BE9"/>
    <w:rsid w:val="003B3D4D"/>
    <w:rsid w:val="003B3DF3"/>
    <w:rsid w:val="003B3E81"/>
    <w:rsid w:val="003B3ED2"/>
    <w:rsid w:val="003B4058"/>
    <w:rsid w:val="003B410E"/>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9C4"/>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5EE4"/>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D7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4A"/>
    <w:rsid w:val="003D3665"/>
    <w:rsid w:val="003D3672"/>
    <w:rsid w:val="003D36FE"/>
    <w:rsid w:val="003D375D"/>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873"/>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676"/>
    <w:rsid w:val="003E66B8"/>
    <w:rsid w:val="003E6827"/>
    <w:rsid w:val="003E687B"/>
    <w:rsid w:val="003E6B88"/>
    <w:rsid w:val="003E6C2F"/>
    <w:rsid w:val="003E6D7D"/>
    <w:rsid w:val="003E6DA9"/>
    <w:rsid w:val="003E6DD9"/>
    <w:rsid w:val="003E6F61"/>
    <w:rsid w:val="003E6F72"/>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07"/>
    <w:rsid w:val="003F3D2C"/>
    <w:rsid w:val="003F3E7E"/>
    <w:rsid w:val="003F3F98"/>
    <w:rsid w:val="003F40F2"/>
    <w:rsid w:val="003F42FB"/>
    <w:rsid w:val="003F43E2"/>
    <w:rsid w:val="003F4485"/>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5F70"/>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1D9"/>
    <w:rsid w:val="0040023C"/>
    <w:rsid w:val="004003E9"/>
    <w:rsid w:val="00400483"/>
    <w:rsid w:val="00400744"/>
    <w:rsid w:val="00400A3B"/>
    <w:rsid w:val="00400B47"/>
    <w:rsid w:val="00400B96"/>
    <w:rsid w:val="00400C31"/>
    <w:rsid w:val="00400DA3"/>
    <w:rsid w:val="00401030"/>
    <w:rsid w:val="00401044"/>
    <w:rsid w:val="004013C9"/>
    <w:rsid w:val="00401583"/>
    <w:rsid w:val="004015B6"/>
    <w:rsid w:val="004015C5"/>
    <w:rsid w:val="00401756"/>
    <w:rsid w:val="00401834"/>
    <w:rsid w:val="00401932"/>
    <w:rsid w:val="00401DD0"/>
    <w:rsid w:val="00401E7F"/>
    <w:rsid w:val="004023B6"/>
    <w:rsid w:val="00402514"/>
    <w:rsid w:val="00402FEA"/>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818"/>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0E6"/>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262"/>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52A"/>
    <w:rsid w:val="004426F3"/>
    <w:rsid w:val="00442830"/>
    <w:rsid w:val="004429E6"/>
    <w:rsid w:val="00442A56"/>
    <w:rsid w:val="00442BCE"/>
    <w:rsid w:val="00442C2B"/>
    <w:rsid w:val="00442EC3"/>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B93"/>
    <w:rsid w:val="00451D47"/>
    <w:rsid w:val="00451D6F"/>
    <w:rsid w:val="00451DAB"/>
    <w:rsid w:val="00451DF1"/>
    <w:rsid w:val="00451F43"/>
    <w:rsid w:val="00452261"/>
    <w:rsid w:val="004522B2"/>
    <w:rsid w:val="004522B5"/>
    <w:rsid w:val="0045235D"/>
    <w:rsid w:val="004523F8"/>
    <w:rsid w:val="00452567"/>
    <w:rsid w:val="00452ADB"/>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2C"/>
    <w:rsid w:val="00454937"/>
    <w:rsid w:val="00454949"/>
    <w:rsid w:val="00454A07"/>
    <w:rsid w:val="00454A6C"/>
    <w:rsid w:val="00454AC7"/>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1C72"/>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D0D"/>
    <w:rsid w:val="00473F27"/>
    <w:rsid w:val="00473F37"/>
    <w:rsid w:val="00473FD7"/>
    <w:rsid w:val="0047402A"/>
    <w:rsid w:val="004740E9"/>
    <w:rsid w:val="004740F5"/>
    <w:rsid w:val="00474232"/>
    <w:rsid w:val="00474346"/>
    <w:rsid w:val="0047436F"/>
    <w:rsid w:val="004743F0"/>
    <w:rsid w:val="004743F5"/>
    <w:rsid w:val="0047462B"/>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683"/>
    <w:rsid w:val="004776D9"/>
    <w:rsid w:val="004779AF"/>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187"/>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79"/>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187"/>
    <w:rsid w:val="004A1207"/>
    <w:rsid w:val="004A1495"/>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827"/>
    <w:rsid w:val="004A59CD"/>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D61"/>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B98"/>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21A"/>
    <w:rsid w:val="004B6494"/>
    <w:rsid w:val="004B65DA"/>
    <w:rsid w:val="004B670C"/>
    <w:rsid w:val="004B6751"/>
    <w:rsid w:val="004B68D7"/>
    <w:rsid w:val="004B6B82"/>
    <w:rsid w:val="004B710B"/>
    <w:rsid w:val="004B729B"/>
    <w:rsid w:val="004B72E5"/>
    <w:rsid w:val="004B7399"/>
    <w:rsid w:val="004B7617"/>
    <w:rsid w:val="004B7692"/>
    <w:rsid w:val="004B7950"/>
    <w:rsid w:val="004B7AC0"/>
    <w:rsid w:val="004B7CA7"/>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9EA"/>
    <w:rsid w:val="004C1A60"/>
    <w:rsid w:val="004C1A90"/>
    <w:rsid w:val="004C1B95"/>
    <w:rsid w:val="004C2012"/>
    <w:rsid w:val="004C2057"/>
    <w:rsid w:val="004C21FE"/>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2D"/>
    <w:rsid w:val="004D2238"/>
    <w:rsid w:val="004D2388"/>
    <w:rsid w:val="004D23F8"/>
    <w:rsid w:val="004D258D"/>
    <w:rsid w:val="004D2730"/>
    <w:rsid w:val="004D2779"/>
    <w:rsid w:val="004D282B"/>
    <w:rsid w:val="004D28F5"/>
    <w:rsid w:val="004D2B5E"/>
    <w:rsid w:val="004D2C80"/>
    <w:rsid w:val="004D2ECC"/>
    <w:rsid w:val="004D3144"/>
    <w:rsid w:val="004D34B3"/>
    <w:rsid w:val="004D34E3"/>
    <w:rsid w:val="004D3503"/>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B1A"/>
    <w:rsid w:val="004D4ECD"/>
    <w:rsid w:val="004D4FB9"/>
    <w:rsid w:val="004D51FE"/>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7"/>
    <w:rsid w:val="004D67D8"/>
    <w:rsid w:val="004D68D4"/>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10A"/>
    <w:rsid w:val="004E0261"/>
    <w:rsid w:val="004E02D6"/>
    <w:rsid w:val="004E03C3"/>
    <w:rsid w:val="004E0677"/>
    <w:rsid w:val="004E06B6"/>
    <w:rsid w:val="004E07AE"/>
    <w:rsid w:val="004E0930"/>
    <w:rsid w:val="004E09B8"/>
    <w:rsid w:val="004E0A4D"/>
    <w:rsid w:val="004E0A63"/>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AF"/>
    <w:rsid w:val="004E4320"/>
    <w:rsid w:val="004E451E"/>
    <w:rsid w:val="004E466F"/>
    <w:rsid w:val="004E4845"/>
    <w:rsid w:val="004E491B"/>
    <w:rsid w:val="004E4AD0"/>
    <w:rsid w:val="004E4C77"/>
    <w:rsid w:val="004E4DB3"/>
    <w:rsid w:val="004E51D5"/>
    <w:rsid w:val="004E5346"/>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8D9"/>
    <w:rsid w:val="004F0A46"/>
    <w:rsid w:val="004F0AD5"/>
    <w:rsid w:val="004F0B03"/>
    <w:rsid w:val="004F0B10"/>
    <w:rsid w:val="004F0B7E"/>
    <w:rsid w:val="004F0DFC"/>
    <w:rsid w:val="004F1063"/>
    <w:rsid w:val="004F166A"/>
    <w:rsid w:val="004F1797"/>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AD5"/>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381"/>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04"/>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9C1"/>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53B"/>
    <w:rsid w:val="00507560"/>
    <w:rsid w:val="0050767E"/>
    <w:rsid w:val="005076E8"/>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4EB"/>
    <w:rsid w:val="00514618"/>
    <w:rsid w:val="0051470D"/>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003"/>
    <w:rsid w:val="005301B7"/>
    <w:rsid w:val="00530524"/>
    <w:rsid w:val="00530557"/>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6C"/>
    <w:rsid w:val="0054269B"/>
    <w:rsid w:val="00542724"/>
    <w:rsid w:val="0054288C"/>
    <w:rsid w:val="00542986"/>
    <w:rsid w:val="00542C83"/>
    <w:rsid w:val="00542D43"/>
    <w:rsid w:val="00542E3B"/>
    <w:rsid w:val="00542EA8"/>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CB7"/>
    <w:rsid w:val="00545D21"/>
    <w:rsid w:val="00545DB0"/>
    <w:rsid w:val="00545E86"/>
    <w:rsid w:val="00545EC5"/>
    <w:rsid w:val="00545F7E"/>
    <w:rsid w:val="005461F8"/>
    <w:rsid w:val="005462F2"/>
    <w:rsid w:val="00546624"/>
    <w:rsid w:val="0054670D"/>
    <w:rsid w:val="0054682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46E"/>
    <w:rsid w:val="0056251E"/>
    <w:rsid w:val="0056251F"/>
    <w:rsid w:val="0056254F"/>
    <w:rsid w:val="005627CC"/>
    <w:rsid w:val="00562C30"/>
    <w:rsid w:val="00562C47"/>
    <w:rsid w:val="00562DE8"/>
    <w:rsid w:val="00563061"/>
    <w:rsid w:val="00563345"/>
    <w:rsid w:val="00563599"/>
    <w:rsid w:val="00563737"/>
    <w:rsid w:val="00563888"/>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B6"/>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CA4"/>
    <w:rsid w:val="00577CF1"/>
    <w:rsid w:val="00577DDA"/>
    <w:rsid w:val="005800F8"/>
    <w:rsid w:val="005801AA"/>
    <w:rsid w:val="0058026D"/>
    <w:rsid w:val="005803A5"/>
    <w:rsid w:val="00580520"/>
    <w:rsid w:val="0058058E"/>
    <w:rsid w:val="00580609"/>
    <w:rsid w:val="00580A07"/>
    <w:rsid w:val="00580A69"/>
    <w:rsid w:val="00580A8A"/>
    <w:rsid w:val="00580BA1"/>
    <w:rsid w:val="00580BE3"/>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5B"/>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17"/>
    <w:rsid w:val="00591C8C"/>
    <w:rsid w:val="00591CF1"/>
    <w:rsid w:val="00591FF2"/>
    <w:rsid w:val="00592063"/>
    <w:rsid w:val="0059212E"/>
    <w:rsid w:val="00592518"/>
    <w:rsid w:val="005925B7"/>
    <w:rsid w:val="00592632"/>
    <w:rsid w:val="005926EE"/>
    <w:rsid w:val="0059295E"/>
    <w:rsid w:val="00592A3C"/>
    <w:rsid w:val="00592F17"/>
    <w:rsid w:val="0059311C"/>
    <w:rsid w:val="005933B5"/>
    <w:rsid w:val="00593514"/>
    <w:rsid w:val="00593540"/>
    <w:rsid w:val="005935EC"/>
    <w:rsid w:val="005936C4"/>
    <w:rsid w:val="005936FB"/>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2"/>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0AD"/>
    <w:rsid w:val="005B31FF"/>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C3"/>
    <w:rsid w:val="005C134A"/>
    <w:rsid w:val="005C13B2"/>
    <w:rsid w:val="005C14A1"/>
    <w:rsid w:val="005C14E3"/>
    <w:rsid w:val="005C1619"/>
    <w:rsid w:val="005C16D8"/>
    <w:rsid w:val="005C176B"/>
    <w:rsid w:val="005C191D"/>
    <w:rsid w:val="005C1BAB"/>
    <w:rsid w:val="005C1D14"/>
    <w:rsid w:val="005C1D8E"/>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9BB"/>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1D53"/>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5DF"/>
    <w:rsid w:val="005D46A1"/>
    <w:rsid w:val="005D472B"/>
    <w:rsid w:val="005D4773"/>
    <w:rsid w:val="005D485F"/>
    <w:rsid w:val="005D487E"/>
    <w:rsid w:val="005D4898"/>
    <w:rsid w:val="005D48DE"/>
    <w:rsid w:val="005D4BE3"/>
    <w:rsid w:val="005D4BE7"/>
    <w:rsid w:val="005D4F79"/>
    <w:rsid w:val="005D50F4"/>
    <w:rsid w:val="005D510B"/>
    <w:rsid w:val="005D53FE"/>
    <w:rsid w:val="005D56B6"/>
    <w:rsid w:val="005D576C"/>
    <w:rsid w:val="005D5786"/>
    <w:rsid w:val="005D588C"/>
    <w:rsid w:val="005D5945"/>
    <w:rsid w:val="005D5989"/>
    <w:rsid w:val="005D5CC7"/>
    <w:rsid w:val="005D6139"/>
    <w:rsid w:val="005D613B"/>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DD2"/>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0"/>
    <w:rsid w:val="005F2569"/>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E82"/>
    <w:rsid w:val="00602FBF"/>
    <w:rsid w:val="00603140"/>
    <w:rsid w:val="00603289"/>
    <w:rsid w:val="006032E4"/>
    <w:rsid w:val="006033D9"/>
    <w:rsid w:val="006036F6"/>
    <w:rsid w:val="00603732"/>
    <w:rsid w:val="0060374E"/>
    <w:rsid w:val="00603932"/>
    <w:rsid w:val="006039B5"/>
    <w:rsid w:val="00603AD9"/>
    <w:rsid w:val="00603ADD"/>
    <w:rsid w:val="00603B48"/>
    <w:rsid w:val="00603BC9"/>
    <w:rsid w:val="00603E0D"/>
    <w:rsid w:val="006041CF"/>
    <w:rsid w:val="00604358"/>
    <w:rsid w:val="00604377"/>
    <w:rsid w:val="006044A9"/>
    <w:rsid w:val="00604B8F"/>
    <w:rsid w:val="00604BE2"/>
    <w:rsid w:val="00605200"/>
    <w:rsid w:val="00605310"/>
    <w:rsid w:val="006053F7"/>
    <w:rsid w:val="00605418"/>
    <w:rsid w:val="006054AD"/>
    <w:rsid w:val="006054B1"/>
    <w:rsid w:val="00605520"/>
    <w:rsid w:val="00605628"/>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A7E"/>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BDC"/>
    <w:rsid w:val="00610C1F"/>
    <w:rsid w:val="00610E97"/>
    <w:rsid w:val="00610E9D"/>
    <w:rsid w:val="00611160"/>
    <w:rsid w:val="006112D0"/>
    <w:rsid w:val="00611657"/>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41"/>
    <w:rsid w:val="00612F7D"/>
    <w:rsid w:val="00613012"/>
    <w:rsid w:val="00613015"/>
    <w:rsid w:val="0061310B"/>
    <w:rsid w:val="0061335D"/>
    <w:rsid w:val="006135BF"/>
    <w:rsid w:val="0061361C"/>
    <w:rsid w:val="00613716"/>
    <w:rsid w:val="00613775"/>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D08"/>
    <w:rsid w:val="00616D27"/>
    <w:rsid w:val="00616DAF"/>
    <w:rsid w:val="00616F57"/>
    <w:rsid w:val="00617006"/>
    <w:rsid w:val="00617170"/>
    <w:rsid w:val="0061724F"/>
    <w:rsid w:val="00617689"/>
    <w:rsid w:val="0061785B"/>
    <w:rsid w:val="00617890"/>
    <w:rsid w:val="006179A5"/>
    <w:rsid w:val="00617E7C"/>
    <w:rsid w:val="00617EC0"/>
    <w:rsid w:val="00617EE0"/>
    <w:rsid w:val="00617EF3"/>
    <w:rsid w:val="006200A4"/>
    <w:rsid w:val="006201F3"/>
    <w:rsid w:val="00620783"/>
    <w:rsid w:val="006209E4"/>
    <w:rsid w:val="00620A2B"/>
    <w:rsid w:val="00620B76"/>
    <w:rsid w:val="00620D75"/>
    <w:rsid w:val="00620E4B"/>
    <w:rsid w:val="00620E55"/>
    <w:rsid w:val="00620E64"/>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35E"/>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12D"/>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7CD"/>
    <w:rsid w:val="00640CE4"/>
    <w:rsid w:val="00640CE9"/>
    <w:rsid w:val="00640DC3"/>
    <w:rsid w:val="0064102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2F6"/>
    <w:rsid w:val="006445D6"/>
    <w:rsid w:val="00644715"/>
    <w:rsid w:val="00644A7B"/>
    <w:rsid w:val="00644BFA"/>
    <w:rsid w:val="00644D18"/>
    <w:rsid w:val="00644D9C"/>
    <w:rsid w:val="00644E51"/>
    <w:rsid w:val="00644F0E"/>
    <w:rsid w:val="00644FD3"/>
    <w:rsid w:val="0064518D"/>
    <w:rsid w:val="0064541F"/>
    <w:rsid w:val="0064549E"/>
    <w:rsid w:val="006455B2"/>
    <w:rsid w:val="00645724"/>
    <w:rsid w:val="006457C5"/>
    <w:rsid w:val="0064589C"/>
    <w:rsid w:val="006459A1"/>
    <w:rsid w:val="006461F3"/>
    <w:rsid w:val="00646231"/>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6037"/>
    <w:rsid w:val="006660B3"/>
    <w:rsid w:val="00666190"/>
    <w:rsid w:val="006661E6"/>
    <w:rsid w:val="00666368"/>
    <w:rsid w:val="006668C2"/>
    <w:rsid w:val="00666946"/>
    <w:rsid w:val="00666970"/>
    <w:rsid w:val="006669D2"/>
    <w:rsid w:val="006669E0"/>
    <w:rsid w:val="00666CE7"/>
    <w:rsid w:val="00666DCF"/>
    <w:rsid w:val="00666F6E"/>
    <w:rsid w:val="006674F2"/>
    <w:rsid w:val="00667684"/>
    <w:rsid w:val="00667768"/>
    <w:rsid w:val="006677DE"/>
    <w:rsid w:val="00667BC2"/>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328"/>
    <w:rsid w:val="006715E2"/>
    <w:rsid w:val="0067167C"/>
    <w:rsid w:val="006716B2"/>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0AE"/>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855"/>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198"/>
    <w:rsid w:val="006852BD"/>
    <w:rsid w:val="00685386"/>
    <w:rsid w:val="0068538B"/>
    <w:rsid w:val="00685414"/>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0BA"/>
    <w:rsid w:val="006873B6"/>
    <w:rsid w:val="0068766C"/>
    <w:rsid w:val="006876A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6E"/>
    <w:rsid w:val="006A2CA1"/>
    <w:rsid w:val="006A2D0A"/>
    <w:rsid w:val="006A2E73"/>
    <w:rsid w:val="006A2FDF"/>
    <w:rsid w:val="006A31C7"/>
    <w:rsid w:val="006A3241"/>
    <w:rsid w:val="006A3257"/>
    <w:rsid w:val="006A3375"/>
    <w:rsid w:val="006A3506"/>
    <w:rsid w:val="006A35C2"/>
    <w:rsid w:val="006A36C8"/>
    <w:rsid w:val="006A38E8"/>
    <w:rsid w:val="006A3964"/>
    <w:rsid w:val="006A398A"/>
    <w:rsid w:val="006A3DB6"/>
    <w:rsid w:val="006A3FF8"/>
    <w:rsid w:val="006A4265"/>
    <w:rsid w:val="006A444D"/>
    <w:rsid w:val="006A44A4"/>
    <w:rsid w:val="006A463F"/>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83B"/>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C4C"/>
    <w:rsid w:val="006B5CED"/>
    <w:rsid w:val="006B5E02"/>
    <w:rsid w:val="006B5F12"/>
    <w:rsid w:val="006B5F1C"/>
    <w:rsid w:val="006B61C7"/>
    <w:rsid w:val="006B63B1"/>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6D7"/>
    <w:rsid w:val="006C0712"/>
    <w:rsid w:val="006C0854"/>
    <w:rsid w:val="006C090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AF9"/>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0F37"/>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6D0"/>
    <w:rsid w:val="006F79BF"/>
    <w:rsid w:val="006F7C2F"/>
    <w:rsid w:val="006F7C45"/>
    <w:rsid w:val="006F7C58"/>
    <w:rsid w:val="006F7CAB"/>
    <w:rsid w:val="006F7E0A"/>
    <w:rsid w:val="006F7F61"/>
    <w:rsid w:val="00700146"/>
    <w:rsid w:val="00700162"/>
    <w:rsid w:val="007001C1"/>
    <w:rsid w:val="00700248"/>
    <w:rsid w:val="007003CD"/>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F48"/>
    <w:rsid w:val="00704FAF"/>
    <w:rsid w:val="007050BF"/>
    <w:rsid w:val="0070520E"/>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48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95"/>
    <w:rsid w:val="007119A7"/>
    <w:rsid w:val="00711A2B"/>
    <w:rsid w:val="00711B30"/>
    <w:rsid w:val="00711B61"/>
    <w:rsid w:val="00711CA5"/>
    <w:rsid w:val="0071209A"/>
    <w:rsid w:val="0071227E"/>
    <w:rsid w:val="007123CD"/>
    <w:rsid w:val="007125E3"/>
    <w:rsid w:val="007127C5"/>
    <w:rsid w:val="007127DB"/>
    <w:rsid w:val="0071287F"/>
    <w:rsid w:val="007128C0"/>
    <w:rsid w:val="007129D4"/>
    <w:rsid w:val="00712AA2"/>
    <w:rsid w:val="00712B0C"/>
    <w:rsid w:val="00712B23"/>
    <w:rsid w:val="00712B2D"/>
    <w:rsid w:val="00712D4B"/>
    <w:rsid w:val="00712E1C"/>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3F4"/>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D79"/>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E3F"/>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618"/>
    <w:rsid w:val="00732A5A"/>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59B"/>
    <w:rsid w:val="007416B2"/>
    <w:rsid w:val="00741731"/>
    <w:rsid w:val="0074192E"/>
    <w:rsid w:val="007419AF"/>
    <w:rsid w:val="00741DB2"/>
    <w:rsid w:val="00741F43"/>
    <w:rsid w:val="00741FCC"/>
    <w:rsid w:val="00742095"/>
    <w:rsid w:val="007421C9"/>
    <w:rsid w:val="00742462"/>
    <w:rsid w:val="0074251E"/>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2F5"/>
    <w:rsid w:val="00746681"/>
    <w:rsid w:val="00746757"/>
    <w:rsid w:val="007468DF"/>
    <w:rsid w:val="007469AB"/>
    <w:rsid w:val="00746B1D"/>
    <w:rsid w:val="00746F44"/>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CD8"/>
    <w:rsid w:val="00751E6C"/>
    <w:rsid w:val="00751E73"/>
    <w:rsid w:val="00751EE1"/>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6"/>
    <w:rsid w:val="0076738D"/>
    <w:rsid w:val="007673A6"/>
    <w:rsid w:val="007673C7"/>
    <w:rsid w:val="00767619"/>
    <w:rsid w:val="007677F6"/>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71E"/>
    <w:rsid w:val="007759C0"/>
    <w:rsid w:val="00775BFF"/>
    <w:rsid w:val="00775DDB"/>
    <w:rsid w:val="00775FA1"/>
    <w:rsid w:val="007760F4"/>
    <w:rsid w:val="00776269"/>
    <w:rsid w:val="00776328"/>
    <w:rsid w:val="00776462"/>
    <w:rsid w:val="0077676B"/>
    <w:rsid w:val="00776CF8"/>
    <w:rsid w:val="00776D50"/>
    <w:rsid w:val="00776F03"/>
    <w:rsid w:val="00776F15"/>
    <w:rsid w:val="0077712D"/>
    <w:rsid w:val="007772D4"/>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4F42"/>
    <w:rsid w:val="007851B6"/>
    <w:rsid w:val="007852DD"/>
    <w:rsid w:val="0078532F"/>
    <w:rsid w:val="007854E6"/>
    <w:rsid w:val="00785650"/>
    <w:rsid w:val="0078575F"/>
    <w:rsid w:val="007857B8"/>
    <w:rsid w:val="007857CB"/>
    <w:rsid w:val="007858DC"/>
    <w:rsid w:val="00785A50"/>
    <w:rsid w:val="00785AEF"/>
    <w:rsid w:val="00785AF3"/>
    <w:rsid w:val="00785B4C"/>
    <w:rsid w:val="00785C6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405"/>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2DD"/>
    <w:rsid w:val="00794598"/>
    <w:rsid w:val="007945BB"/>
    <w:rsid w:val="00794628"/>
    <w:rsid w:val="007946FF"/>
    <w:rsid w:val="0079499E"/>
    <w:rsid w:val="00794A7A"/>
    <w:rsid w:val="00794C81"/>
    <w:rsid w:val="00794D6E"/>
    <w:rsid w:val="00794F6E"/>
    <w:rsid w:val="00795158"/>
    <w:rsid w:val="0079516A"/>
    <w:rsid w:val="007952A5"/>
    <w:rsid w:val="00795454"/>
    <w:rsid w:val="007956D0"/>
    <w:rsid w:val="007956F9"/>
    <w:rsid w:val="00795720"/>
    <w:rsid w:val="00795746"/>
    <w:rsid w:val="00795815"/>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49"/>
    <w:rsid w:val="00796EF5"/>
    <w:rsid w:val="00796F2E"/>
    <w:rsid w:val="00797053"/>
    <w:rsid w:val="007970D4"/>
    <w:rsid w:val="0079715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C"/>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607"/>
    <w:rsid w:val="007B0766"/>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6A5"/>
    <w:rsid w:val="007C57B8"/>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D4A"/>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BBA"/>
    <w:rsid w:val="007D2C72"/>
    <w:rsid w:val="007D2E95"/>
    <w:rsid w:val="007D2EED"/>
    <w:rsid w:val="007D3219"/>
    <w:rsid w:val="007D3371"/>
    <w:rsid w:val="007D343F"/>
    <w:rsid w:val="007D350A"/>
    <w:rsid w:val="007D36D1"/>
    <w:rsid w:val="007D3749"/>
    <w:rsid w:val="007D393E"/>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62"/>
    <w:rsid w:val="007E4E84"/>
    <w:rsid w:val="007E4F68"/>
    <w:rsid w:val="007E5036"/>
    <w:rsid w:val="007E55CB"/>
    <w:rsid w:val="007E5669"/>
    <w:rsid w:val="007E56A9"/>
    <w:rsid w:val="007E578E"/>
    <w:rsid w:val="007E57B8"/>
    <w:rsid w:val="007E57D2"/>
    <w:rsid w:val="007E58CB"/>
    <w:rsid w:val="007E5AF4"/>
    <w:rsid w:val="007E5B7A"/>
    <w:rsid w:val="007E5C23"/>
    <w:rsid w:val="007E5CF5"/>
    <w:rsid w:val="007E5F18"/>
    <w:rsid w:val="007E6A7D"/>
    <w:rsid w:val="007E6A8A"/>
    <w:rsid w:val="007E72AA"/>
    <w:rsid w:val="007E746D"/>
    <w:rsid w:val="007E7525"/>
    <w:rsid w:val="007E75B1"/>
    <w:rsid w:val="007E775F"/>
    <w:rsid w:val="007E7762"/>
    <w:rsid w:val="007E7865"/>
    <w:rsid w:val="007E7932"/>
    <w:rsid w:val="007E79E8"/>
    <w:rsid w:val="007E7A97"/>
    <w:rsid w:val="007E7B17"/>
    <w:rsid w:val="007E7EA9"/>
    <w:rsid w:val="007F0256"/>
    <w:rsid w:val="007F0396"/>
    <w:rsid w:val="007F0604"/>
    <w:rsid w:val="007F0810"/>
    <w:rsid w:val="007F0933"/>
    <w:rsid w:val="007F09FE"/>
    <w:rsid w:val="007F0A9B"/>
    <w:rsid w:val="007F0C02"/>
    <w:rsid w:val="007F0C8C"/>
    <w:rsid w:val="007F0DC3"/>
    <w:rsid w:val="007F0F77"/>
    <w:rsid w:val="007F0FA2"/>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A8"/>
    <w:rsid w:val="007F5102"/>
    <w:rsid w:val="007F5714"/>
    <w:rsid w:val="007F57F7"/>
    <w:rsid w:val="007F594D"/>
    <w:rsid w:val="007F5999"/>
    <w:rsid w:val="007F5A92"/>
    <w:rsid w:val="007F5AFE"/>
    <w:rsid w:val="007F5BF3"/>
    <w:rsid w:val="007F5CE5"/>
    <w:rsid w:val="007F5E1F"/>
    <w:rsid w:val="007F5E32"/>
    <w:rsid w:val="007F6266"/>
    <w:rsid w:val="007F62E9"/>
    <w:rsid w:val="007F6579"/>
    <w:rsid w:val="007F658B"/>
    <w:rsid w:val="007F65D8"/>
    <w:rsid w:val="007F6684"/>
    <w:rsid w:val="007F6685"/>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37"/>
    <w:rsid w:val="0080147F"/>
    <w:rsid w:val="00801582"/>
    <w:rsid w:val="00801939"/>
    <w:rsid w:val="00801C3F"/>
    <w:rsid w:val="00801E43"/>
    <w:rsid w:val="00801E4B"/>
    <w:rsid w:val="0080243C"/>
    <w:rsid w:val="008024A4"/>
    <w:rsid w:val="008024B9"/>
    <w:rsid w:val="00802610"/>
    <w:rsid w:val="008026E6"/>
    <w:rsid w:val="00802804"/>
    <w:rsid w:val="008028DD"/>
    <w:rsid w:val="008028E6"/>
    <w:rsid w:val="00802D61"/>
    <w:rsid w:val="00802F64"/>
    <w:rsid w:val="00803157"/>
    <w:rsid w:val="00803587"/>
    <w:rsid w:val="00803648"/>
    <w:rsid w:val="0080373E"/>
    <w:rsid w:val="008037C5"/>
    <w:rsid w:val="00803CE9"/>
    <w:rsid w:val="00803CF1"/>
    <w:rsid w:val="00804011"/>
    <w:rsid w:val="00804024"/>
    <w:rsid w:val="0080432C"/>
    <w:rsid w:val="00804440"/>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3CC"/>
    <w:rsid w:val="008175BC"/>
    <w:rsid w:val="00817667"/>
    <w:rsid w:val="008176CE"/>
    <w:rsid w:val="008176EF"/>
    <w:rsid w:val="008177EE"/>
    <w:rsid w:val="00817AD8"/>
    <w:rsid w:val="00817D17"/>
    <w:rsid w:val="00817D87"/>
    <w:rsid w:val="00817E52"/>
    <w:rsid w:val="00817F12"/>
    <w:rsid w:val="00820013"/>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ABE"/>
    <w:rsid w:val="00821B30"/>
    <w:rsid w:val="00821E3C"/>
    <w:rsid w:val="00821F08"/>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6A9"/>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63C"/>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65"/>
    <w:rsid w:val="00831FD2"/>
    <w:rsid w:val="0083205F"/>
    <w:rsid w:val="0083230F"/>
    <w:rsid w:val="008325D0"/>
    <w:rsid w:val="0083260C"/>
    <w:rsid w:val="008326D9"/>
    <w:rsid w:val="008327AC"/>
    <w:rsid w:val="00832A0C"/>
    <w:rsid w:val="00832A88"/>
    <w:rsid w:val="00832B4C"/>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5FCF"/>
    <w:rsid w:val="00836012"/>
    <w:rsid w:val="00836757"/>
    <w:rsid w:val="00836962"/>
    <w:rsid w:val="00836E76"/>
    <w:rsid w:val="008374DF"/>
    <w:rsid w:val="0083778E"/>
    <w:rsid w:val="00837C24"/>
    <w:rsid w:val="00837C2A"/>
    <w:rsid w:val="00840019"/>
    <w:rsid w:val="00840464"/>
    <w:rsid w:val="008404A3"/>
    <w:rsid w:val="0084053C"/>
    <w:rsid w:val="0084067F"/>
    <w:rsid w:val="00840A6C"/>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95"/>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0D3"/>
    <w:rsid w:val="00851185"/>
    <w:rsid w:val="00851216"/>
    <w:rsid w:val="0085127D"/>
    <w:rsid w:val="0085131B"/>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39"/>
    <w:rsid w:val="00860E7A"/>
    <w:rsid w:val="0086110B"/>
    <w:rsid w:val="0086114E"/>
    <w:rsid w:val="0086117F"/>
    <w:rsid w:val="008611CD"/>
    <w:rsid w:val="00861241"/>
    <w:rsid w:val="00861519"/>
    <w:rsid w:val="0086199A"/>
    <w:rsid w:val="00861B83"/>
    <w:rsid w:val="00861D70"/>
    <w:rsid w:val="00861F8F"/>
    <w:rsid w:val="00861FB2"/>
    <w:rsid w:val="00862155"/>
    <w:rsid w:val="008621A1"/>
    <w:rsid w:val="00862219"/>
    <w:rsid w:val="0086233F"/>
    <w:rsid w:val="008626DB"/>
    <w:rsid w:val="008627E1"/>
    <w:rsid w:val="008627FE"/>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C78"/>
    <w:rsid w:val="00863E01"/>
    <w:rsid w:val="00863E5F"/>
    <w:rsid w:val="00864157"/>
    <w:rsid w:val="0086416B"/>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56"/>
    <w:rsid w:val="008661C8"/>
    <w:rsid w:val="00866350"/>
    <w:rsid w:val="0086641E"/>
    <w:rsid w:val="00866647"/>
    <w:rsid w:val="00866693"/>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311"/>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49B"/>
    <w:rsid w:val="0087762B"/>
    <w:rsid w:val="00877683"/>
    <w:rsid w:val="008776DA"/>
    <w:rsid w:val="0087784C"/>
    <w:rsid w:val="0087798A"/>
    <w:rsid w:val="00877A07"/>
    <w:rsid w:val="00877F12"/>
    <w:rsid w:val="00880061"/>
    <w:rsid w:val="008800E2"/>
    <w:rsid w:val="00880211"/>
    <w:rsid w:val="00880438"/>
    <w:rsid w:val="0088046A"/>
    <w:rsid w:val="008805CF"/>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BE0"/>
    <w:rsid w:val="00883CF0"/>
    <w:rsid w:val="00883D6B"/>
    <w:rsid w:val="00883EFC"/>
    <w:rsid w:val="0088409A"/>
    <w:rsid w:val="00884365"/>
    <w:rsid w:val="008846FB"/>
    <w:rsid w:val="00884A54"/>
    <w:rsid w:val="00884ACD"/>
    <w:rsid w:val="00884B75"/>
    <w:rsid w:val="00884B87"/>
    <w:rsid w:val="00884BE1"/>
    <w:rsid w:val="00884C45"/>
    <w:rsid w:val="00884CC2"/>
    <w:rsid w:val="00885074"/>
    <w:rsid w:val="008850A6"/>
    <w:rsid w:val="008850BC"/>
    <w:rsid w:val="00885163"/>
    <w:rsid w:val="008852B5"/>
    <w:rsid w:val="00885848"/>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A1A"/>
    <w:rsid w:val="00893B5B"/>
    <w:rsid w:val="00893E9F"/>
    <w:rsid w:val="00893F7D"/>
    <w:rsid w:val="00894121"/>
    <w:rsid w:val="00894452"/>
    <w:rsid w:val="00894548"/>
    <w:rsid w:val="008948A5"/>
    <w:rsid w:val="00894CCA"/>
    <w:rsid w:val="00894D69"/>
    <w:rsid w:val="008950AA"/>
    <w:rsid w:val="00895250"/>
    <w:rsid w:val="0089534A"/>
    <w:rsid w:val="00895389"/>
    <w:rsid w:val="00895A63"/>
    <w:rsid w:val="00895A99"/>
    <w:rsid w:val="00895CAE"/>
    <w:rsid w:val="00895CC5"/>
    <w:rsid w:val="00895CD6"/>
    <w:rsid w:val="00895DC9"/>
    <w:rsid w:val="00896126"/>
    <w:rsid w:val="00896415"/>
    <w:rsid w:val="00896469"/>
    <w:rsid w:val="00896650"/>
    <w:rsid w:val="00896834"/>
    <w:rsid w:val="00896C6B"/>
    <w:rsid w:val="00896D9D"/>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A9F"/>
    <w:rsid w:val="008A0B5F"/>
    <w:rsid w:val="008A0C4A"/>
    <w:rsid w:val="008A0CB1"/>
    <w:rsid w:val="008A0EBB"/>
    <w:rsid w:val="008A1126"/>
    <w:rsid w:val="008A130E"/>
    <w:rsid w:val="008A1377"/>
    <w:rsid w:val="008A14E1"/>
    <w:rsid w:val="008A1780"/>
    <w:rsid w:val="008A19A4"/>
    <w:rsid w:val="008A1D55"/>
    <w:rsid w:val="008A1DAE"/>
    <w:rsid w:val="008A1E9A"/>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69"/>
    <w:rsid w:val="008A648E"/>
    <w:rsid w:val="008A64B6"/>
    <w:rsid w:val="008A65FF"/>
    <w:rsid w:val="008A6633"/>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97"/>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028"/>
    <w:rsid w:val="008B419E"/>
    <w:rsid w:val="008B440D"/>
    <w:rsid w:val="008B456B"/>
    <w:rsid w:val="008B46E3"/>
    <w:rsid w:val="008B4764"/>
    <w:rsid w:val="008B4813"/>
    <w:rsid w:val="008B4840"/>
    <w:rsid w:val="008B4868"/>
    <w:rsid w:val="008B4AD8"/>
    <w:rsid w:val="008B4B20"/>
    <w:rsid w:val="008B4B37"/>
    <w:rsid w:val="008B4D9E"/>
    <w:rsid w:val="008B4D9F"/>
    <w:rsid w:val="008B4F26"/>
    <w:rsid w:val="008B4F73"/>
    <w:rsid w:val="008B5015"/>
    <w:rsid w:val="008B50E4"/>
    <w:rsid w:val="008B5109"/>
    <w:rsid w:val="008B515E"/>
    <w:rsid w:val="008B5361"/>
    <w:rsid w:val="008B53AB"/>
    <w:rsid w:val="008B54CD"/>
    <w:rsid w:val="008B5928"/>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59F"/>
    <w:rsid w:val="008B75E5"/>
    <w:rsid w:val="008B7656"/>
    <w:rsid w:val="008B780E"/>
    <w:rsid w:val="008B7B52"/>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9C1"/>
    <w:rsid w:val="008C2A9F"/>
    <w:rsid w:val="008C2B89"/>
    <w:rsid w:val="008C2CBA"/>
    <w:rsid w:val="008C2CF7"/>
    <w:rsid w:val="008C2D29"/>
    <w:rsid w:val="008C2E26"/>
    <w:rsid w:val="008C2F1C"/>
    <w:rsid w:val="008C2F9E"/>
    <w:rsid w:val="008C3279"/>
    <w:rsid w:val="008C33B3"/>
    <w:rsid w:val="008C3591"/>
    <w:rsid w:val="008C3684"/>
    <w:rsid w:val="008C3730"/>
    <w:rsid w:val="008C37B2"/>
    <w:rsid w:val="008C3841"/>
    <w:rsid w:val="008C3A1A"/>
    <w:rsid w:val="008C3FDD"/>
    <w:rsid w:val="008C3FF6"/>
    <w:rsid w:val="008C4224"/>
    <w:rsid w:val="008C4288"/>
    <w:rsid w:val="008C44FF"/>
    <w:rsid w:val="008C46F7"/>
    <w:rsid w:val="008C4839"/>
    <w:rsid w:val="008C495E"/>
    <w:rsid w:val="008C4969"/>
    <w:rsid w:val="008C49BB"/>
    <w:rsid w:val="008C4A4E"/>
    <w:rsid w:val="008C4A62"/>
    <w:rsid w:val="008C4A98"/>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69"/>
    <w:rsid w:val="008C6BC4"/>
    <w:rsid w:val="008C6BE3"/>
    <w:rsid w:val="008C6E40"/>
    <w:rsid w:val="008C708C"/>
    <w:rsid w:val="008C70AD"/>
    <w:rsid w:val="008C72BD"/>
    <w:rsid w:val="008C73EB"/>
    <w:rsid w:val="008C7405"/>
    <w:rsid w:val="008C78DF"/>
    <w:rsid w:val="008C78EA"/>
    <w:rsid w:val="008C791D"/>
    <w:rsid w:val="008C79AE"/>
    <w:rsid w:val="008C7A78"/>
    <w:rsid w:val="008C7AE8"/>
    <w:rsid w:val="008C7D55"/>
    <w:rsid w:val="008C7D56"/>
    <w:rsid w:val="008C7D77"/>
    <w:rsid w:val="008C7DE0"/>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38"/>
    <w:rsid w:val="008D35CD"/>
    <w:rsid w:val="008D37D7"/>
    <w:rsid w:val="008D3921"/>
    <w:rsid w:val="008D3A6C"/>
    <w:rsid w:val="008D3D33"/>
    <w:rsid w:val="008D3E0F"/>
    <w:rsid w:val="008D3FBF"/>
    <w:rsid w:val="008D3FF6"/>
    <w:rsid w:val="008D4299"/>
    <w:rsid w:val="008D4341"/>
    <w:rsid w:val="008D4364"/>
    <w:rsid w:val="008D43A9"/>
    <w:rsid w:val="008D44F7"/>
    <w:rsid w:val="008D45D7"/>
    <w:rsid w:val="008D4C63"/>
    <w:rsid w:val="008D4C85"/>
    <w:rsid w:val="008D4CC5"/>
    <w:rsid w:val="008D4E04"/>
    <w:rsid w:val="008D5046"/>
    <w:rsid w:val="008D50BB"/>
    <w:rsid w:val="008D51C8"/>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BC1"/>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4E3C"/>
    <w:rsid w:val="008E4E40"/>
    <w:rsid w:val="008E54D5"/>
    <w:rsid w:val="008E5771"/>
    <w:rsid w:val="008E5B93"/>
    <w:rsid w:val="008E5CED"/>
    <w:rsid w:val="008E5DE9"/>
    <w:rsid w:val="008E5DF5"/>
    <w:rsid w:val="008E5E6E"/>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51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38B"/>
    <w:rsid w:val="009204A0"/>
    <w:rsid w:val="009204CF"/>
    <w:rsid w:val="00920531"/>
    <w:rsid w:val="00920606"/>
    <w:rsid w:val="00920B5C"/>
    <w:rsid w:val="00920BC9"/>
    <w:rsid w:val="00920BE1"/>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DB6"/>
    <w:rsid w:val="00923EE2"/>
    <w:rsid w:val="00924A8A"/>
    <w:rsid w:val="00924C95"/>
    <w:rsid w:val="00924DED"/>
    <w:rsid w:val="00924F5F"/>
    <w:rsid w:val="00925116"/>
    <w:rsid w:val="0092515A"/>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98"/>
    <w:rsid w:val="00933ABA"/>
    <w:rsid w:val="00933CD5"/>
    <w:rsid w:val="00933D3D"/>
    <w:rsid w:val="00933E77"/>
    <w:rsid w:val="00933EB1"/>
    <w:rsid w:val="00933ECF"/>
    <w:rsid w:val="00933F5C"/>
    <w:rsid w:val="00933FD6"/>
    <w:rsid w:val="009340E3"/>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165"/>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CE"/>
    <w:rsid w:val="00944806"/>
    <w:rsid w:val="0094481F"/>
    <w:rsid w:val="00944B23"/>
    <w:rsid w:val="00944B45"/>
    <w:rsid w:val="00944BCB"/>
    <w:rsid w:val="00944D30"/>
    <w:rsid w:val="00944E7B"/>
    <w:rsid w:val="00944F41"/>
    <w:rsid w:val="009450E3"/>
    <w:rsid w:val="0094516E"/>
    <w:rsid w:val="009452C7"/>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BBF"/>
    <w:rsid w:val="00946FA7"/>
    <w:rsid w:val="00947399"/>
    <w:rsid w:val="00947469"/>
    <w:rsid w:val="00947790"/>
    <w:rsid w:val="00947B22"/>
    <w:rsid w:val="00947F71"/>
    <w:rsid w:val="0095004D"/>
    <w:rsid w:val="00950341"/>
    <w:rsid w:val="009503E8"/>
    <w:rsid w:val="009506D3"/>
    <w:rsid w:val="009507B0"/>
    <w:rsid w:val="0095088A"/>
    <w:rsid w:val="00950891"/>
    <w:rsid w:val="009509FD"/>
    <w:rsid w:val="00950B02"/>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408"/>
    <w:rsid w:val="009544E1"/>
    <w:rsid w:val="00954587"/>
    <w:rsid w:val="00954679"/>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DA9"/>
    <w:rsid w:val="00957F6C"/>
    <w:rsid w:val="00960533"/>
    <w:rsid w:val="0096064B"/>
    <w:rsid w:val="00960746"/>
    <w:rsid w:val="00960888"/>
    <w:rsid w:val="0096089E"/>
    <w:rsid w:val="0096092D"/>
    <w:rsid w:val="00960976"/>
    <w:rsid w:val="009609FC"/>
    <w:rsid w:val="00960B34"/>
    <w:rsid w:val="00960E7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A30"/>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C16"/>
    <w:rsid w:val="00966F12"/>
    <w:rsid w:val="00967738"/>
    <w:rsid w:val="009678AD"/>
    <w:rsid w:val="009678D9"/>
    <w:rsid w:val="00967978"/>
    <w:rsid w:val="00967BB4"/>
    <w:rsid w:val="00967E8B"/>
    <w:rsid w:val="0097016F"/>
    <w:rsid w:val="009702C1"/>
    <w:rsid w:val="00970312"/>
    <w:rsid w:val="0097035A"/>
    <w:rsid w:val="00970405"/>
    <w:rsid w:val="0097047F"/>
    <w:rsid w:val="00970492"/>
    <w:rsid w:val="009704BD"/>
    <w:rsid w:val="00970502"/>
    <w:rsid w:val="0097061F"/>
    <w:rsid w:val="00970970"/>
    <w:rsid w:val="00970BD6"/>
    <w:rsid w:val="00970D23"/>
    <w:rsid w:val="00970DF1"/>
    <w:rsid w:val="00970E4C"/>
    <w:rsid w:val="00970ECC"/>
    <w:rsid w:val="00970F83"/>
    <w:rsid w:val="00971023"/>
    <w:rsid w:val="0097110F"/>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343"/>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83"/>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5FC"/>
    <w:rsid w:val="00982635"/>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8E"/>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0A4"/>
    <w:rsid w:val="00991116"/>
    <w:rsid w:val="00991121"/>
    <w:rsid w:val="00991286"/>
    <w:rsid w:val="00991455"/>
    <w:rsid w:val="0099154D"/>
    <w:rsid w:val="009917D7"/>
    <w:rsid w:val="009919F9"/>
    <w:rsid w:val="00991EC5"/>
    <w:rsid w:val="00992519"/>
    <w:rsid w:val="0099251E"/>
    <w:rsid w:val="00992524"/>
    <w:rsid w:val="009925D0"/>
    <w:rsid w:val="0099272F"/>
    <w:rsid w:val="00992AEB"/>
    <w:rsid w:val="00992B64"/>
    <w:rsid w:val="00992B9B"/>
    <w:rsid w:val="00992E8B"/>
    <w:rsid w:val="00992ECB"/>
    <w:rsid w:val="0099305B"/>
    <w:rsid w:val="0099319B"/>
    <w:rsid w:val="00993382"/>
    <w:rsid w:val="009935A9"/>
    <w:rsid w:val="0099380D"/>
    <w:rsid w:val="00993870"/>
    <w:rsid w:val="009938AE"/>
    <w:rsid w:val="00993962"/>
    <w:rsid w:val="009939D8"/>
    <w:rsid w:val="00993A37"/>
    <w:rsid w:val="00993BFB"/>
    <w:rsid w:val="00993D0E"/>
    <w:rsid w:val="00993E62"/>
    <w:rsid w:val="00994292"/>
    <w:rsid w:val="00994447"/>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AAE"/>
    <w:rsid w:val="009B1E02"/>
    <w:rsid w:val="009B1E14"/>
    <w:rsid w:val="009B1F99"/>
    <w:rsid w:val="009B2041"/>
    <w:rsid w:val="009B2046"/>
    <w:rsid w:val="009B216A"/>
    <w:rsid w:val="009B2235"/>
    <w:rsid w:val="009B2400"/>
    <w:rsid w:val="009B260A"/>
    <w:rsid w:val="009B2711"/>
    <w:rsid w:val="009B2875"/>
    <w:rsid w:val="009B2B06"/>
    <w:rsid w:val="009B2E35"/>
    <w:rsid w:val="009B2F06"/>
    <w:rsid w:val="009B2F0B"/>
    <w:rsid w:val="009B2F41"/>
    <w:rsid w:val="009B3012"/>
    <w:rsid w:val="009B32D0"/>
    <w:rsid w:val="009B354E"/>
    <w:rsid w:val="009B35F7"/>
    <w:rsid w:val="009B3697"/>
    <w:rsid w:val="009B3A85"/>
    <w:rsid w:val="009B3CA9"/>
    <w:rsid w:val="009B3E83"/>
    <w:rsid w:val="009B417D"/>
    <w:rsid w:val="009B420C"/>
    <w:rsid w:val="009B4369"/>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9E8"/>
    <w:rsid w:val="009C3B5D"/>
    <w:rsid w:val="009C3B9A"/>
    <w:rsid w:val="009C3BF1"/>
    <w:rsid w:val="009C3DF6"/>
    <w:rsid w:val="009C3F0D"/>
    <w:rsid w:val="009C404E"/>
    <w:rsid w:val="009C43DE"/>
    <w:rsid w:val="009C458C"/>
    <w:rsid w:val="009C458E"/>
    <w:rsid w:val="009C4704"/>
    <w:rsid w:val="009C48CF"/>
    <w:rsid w:val="009C4A12"/>
    <w:rsid w:val="009C4A36"/>
    <w:rsid w:val="009C4D99"/>
    <w:rsid w:val="009C519E"/>
    <w:rsid w:val="009C52CB"/>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1C5"/>
    <w:rsid w:val="009E12CD"/>
    <w:rsid w:val="009E130B"/>
    <w:rsid w:val="009E141C"/>
    <w:rsid w:val="009E17DF"/>
    <w:rsid w:val="009E182A"/>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A2"/>
    <w:rsid w:val="009E5064"/>
    <w:rsid w:val="009E5075"/>
    <w:rsid w:val="009E51A9"/>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8F"/>
    <w:rsid w:val="009F13EE"/>
    <w:rsid w:val="009F153D"/>
    <w:rsid w:val="009F1555"/>
    <w:rsid w:val="009F15B7"/>
    <w:rsid w:val="009F1895"/>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1C6"/>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2EFA"/>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08"/>
    <w:rsid w:val="00A05422"/>
    <w:rsid w:val="00A0545C"/>
    <w:rsid w:val="00A05474"/>
    <w:rsid w:val="00A0571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CEA"/>
    <w:rsid w:val="00A10D42"/>
    <w:rsid w:val="00A11133"/>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ED"/>
    <w:rsid w:val="00A158D5"/>
    <w:rsid w:val="00A15910"/>
    <w:rsid w:val="00A15AB8"/>
    <w:rsid w:val="00A15B04"/>
    <w:rsid w:val="00A15D3E"/>
    <w:rsid w:val="00A1602E"/>
    <w:rsid w:val="00A16087"/>
    <w:rsid w:val="00A16410"/>
    <w:rsid w:val="00A1654E"/>
    <w:rsid w:val="00A16776"/>
    <w:rsid w:val="00A16800"/>
    <w:rsid w:val="00A168E7"/>
    <w:rsid w:val="00A16935"/>
    <w:rsid w:val="00A16A4F"/>
    <w:rsid w:val="00A16BC5"/>
    <w:rsid w:val="00A16BFB"/>
    <w:rsid w:val="00A16F28"/>
    <w:rsid w:val="00A16FC7"/>
    <w:rsid w:val="00A17006"/>
    <w:rsid w:val="00A17187"/>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464"/>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1B6"/>
    <w:rsid w:val="00A231F5"/>
    <w:rsid w:val="00A23221"/>
    <w:rsid w:val="00A233B2"/>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96"/>
    <w:rsid w:val="00A364F3"/>
    <w:rsid w:val="00A366AC"/>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1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5B5"/>
    <w:rsid w:val="00A50788"/>
    <w:rsid w:val="00A509F7"/>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3DFF"/>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B7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A"/>
    <w:rsid w:val="00A62A3E"/>
    <w:rsid w:val="00A62B69"/>
    <w:rsid w:val="00A62C4F"/>
    <w:rsid w:val="00A62C6C"/>
    <w:rsid w:val="00A62CDE"/>
    <w:rsid w:val="00A63067"/>
    <w:rsid w:val="00A631D8"/>
    <w:rsid w:val="00A631E9"/>
    <w:rsid w:val="00A632CE"/>
    <w:rsid w:val="00A633E3"/>
    <w:rsid w:val="00A6356C"/>
    <w:rsid w:val="00A63856"/>
    <w:rsid w:val="00A638DD"/>
    <w:rsid w:val="00A638E4"/>
    <w:rsid w:val="00A63A22"/>
    <w:rsid w:val="00A63C31"/>
    <w:rsid w:val="00A63DC3"/>
    <w:rsid w:val="00A63E18"/>
    <w:rsid w:val="00A63E70"/>
    <w:rsid w:val="00A63FB6"/>
    <w:rsid w:val="00A64040"/>
    <w:rsid w:val="00A640F7"/>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BB5"/>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2F9"/>
    <w:rsid w:val="00A75431"/>
    <w:rsid w:val="00A75985"/>
    <w:rsid w:val="00A75989"/>
    <w:rsid w:val="00A75AD1"/>
    <w:rsid w:val="00A75CBE"/>
    <w:rsid w:val="00A75CDD"/>
    <w:rsid w:val="00A75D94"/>
    <w:rsid w:val="00A75E11"/>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B82"/>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5E6A"/>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44"/>
    <w:rsid w:val="00A90F65"/>
    <w:rsid w:val="00A912B2"/>
    <w:rsid w:val="00A913C7"/>
    <w:rsid w:val="00A91486"/>
    <w:rsid w:val="00A91564"/>
    <w:rsid w:val="00A915DA"/>
    <w:rsid w:val="00A91626"/>
    <w:rsid w:val="00A917C1"/>
    <w:rsid w:val="00A9188C"/>
    <w:rsid w:val="00A91941"/>
    <w:rsid w:val="00A91A55"/>
    <w:rsid w:val="00A91F7E"/>
    <w:rsid w:val="00A9217C"/>
    <w:rsid w:val="00A921B4"/>
    <w:rsid w:val="00A92211"/>
    <w:rsid w:val="00A922A5"/>
    <w:rsid w:val="00A92323"/>
    <w:rsid w:val="00A92455"/>
    <w:rsid w:val="00A92873"/>
    <w:rsid w:val="00A92AB8"/>
    <w:rsid w:val="00A92AE3"/>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549"/>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5FD"/>
    <w:rsid w:val="00AA0659"/>
    <w:rsid w:val="00AA07C8"/>
    <w:rsid w:val="00AA08F4"/>
    <w:rsid w:val="00AA0950"/>
    <w:rsid w:val="00AA09B1"/>
    <w:rsid w:val="00AA0D9C"/>
    <w:rsid w:val="00AA0E4F"/>
    <w:rsid w:val="00AA0E76"/>
    <w:rsid w:val="00AA1019"/>
    <w:rsid w:val="00AA1027"/>
    <w:rsid w:val="00AA107E"/>
    <w:rsid w:val="00AA148A"/>
    <w:rsid w:val="00AA14A8"/>
    <w:rsid w:val="00AA15D8"/>
    <w:rsid w:val="00AA1906"/>
    <w:rsid w:val="00AA19D0"/>
    <w:rsid w:val="00AA1A03"/>
    <w:rsid w:val="00AA1A48"/>
    <w:rsid w:val="00AA1AC4"/>
    <w:rsid w:val="00AA1C20"/>
    <w:rsid w:val="00AA1C84"/>
    <w:rsid w:val="00AA1CDC"/>
    <w:rsid w:val="00AA20D6"/>
    <w:rsid w:val="00AA22E3"/>
    <w:rsid w:val="00AA238E"/>
    <w:rsid w:val="00AA23CF"/>
    <w:rsid w:val="00AA25DC"/>
    <w:rsid w:val="00AA26FC"/>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941"/>
    <w:rsid w:val="00AA7169"/>
    <w:rsid w:val="00AA721A"/>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905"/>
    <w:rsid w:val="00AC1A4E"/>
    <w:rsid w:val="00AC1B10"/>
    <w:rsid w:val="00AC1BB3"/>
    <w:rsid w:val="00AC1C9C"/>
    <w:rsid w:val="00AC1D17"/>
    <w:rsid w:val="00AC1D83"/>
    <w:rsid w:val="00AC1E2B"/>
    <w:rsid w:val="00AC1FA7"/>
    <w:rsid w:val="00AC20AD"/>
    <w:rsid w:val="00AC2367"/>
    <w:rsid w:val="00AC238C"/>
    <w:rsid w:val="00AC2407"/>
    <w:rsid w:val="00AC24AB"/>
    <w:rsid w:val="00AC25D2"/>
    <w:rsid w:val="00AC262B"/>
    <w:rsid w:val="00AC2DD2"/>
    <w:rsid w:val="00AC3078"/>
    <w:rsid w:val="00AC320D"/>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A98"/>
    <w:rsid w:val="00AC6B53"/>
    <w:rsid w:val="00AC6BB2"/>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DD3"/>
    <w:rsid w:val="00AD1109"/>
    <w:rsid w:val="00AD14AB"/>
    <w:rsid w:val="00AD14D5"/>
    <w:rsid w:val="00AD1681"/>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134"/>
    <w:rsid w:val="00AE3293"/>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2C1"/>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3CE"/>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ED8"/>
    <w:rsid w:val="00B01F87"/>
    <w:rsid w:val="00B0224D"/>
    <w:rsid w:val="00B022FC"/>
    <w:rsid w:val="00B02422"/>
    <w:rsid w:val="00B02469"/>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65"/>
    <w:rsid w:val="00B0360C"/>
    <w:rsid w:val="00B03692"/>
    <w:rsid w:val="00B03CD6"/>
    <w:rsid w:val="00B04290"/>
    <w:rsid w:val="00B04336"/>
    <w:rsid w:val="00B0436D"/>
    <w:rsid w:val="00B0451B"/>
    <w:rsid w:val="00B04606"/>
    <w:rsid w:val="00B046DA"/>
    <w:rsid w:val="00B048AF"/>
    <w:rsid w:val="00B04944"/>
    <w:rsid w:val="00B04988"/>
    <w:rsid w:val="00B04B0D"/>
    <w:rsid w:val="00B04C8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6F7B"/>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86E"/>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C0"/>
    <w:rsid w:val="00B219CC"/>
    <w:rsid w:val="00B21C2E"/>
    <w:rsid w:val="00B21C3D"/>
    <w:rsid w:val="00B21E50"/>
    <w:rsid w:val="00B21F3C"/>
    <w:rsid w:val="00B21F46"/>
    <w:rsid w:val="00B21FD6"/>
    <w:rsid w:val="00B222A1"/>
    <w:rsid w:val="00B22305"/>
    <w:rsid w:val="00B22677"/>
    <w:rsid w:val="00B2269C"/>
    <w:rsid w:val="00B22748"/>
    <w:rsid w:val="00B229D5"/>
    <w:rsid w:val="00B22AE7"/>
    <w:rsid w:val="00B22CA6"/>
    <w:rsid w:val="00B22E11"/>
    <w:rsid w:val="00B22E87"/>
    <w:rsid w:val="00B231DC"/>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68D"/>
    <w:rsid w:val="00B2473D"/>
    <w:rsid w:val="00B247AB"/>
    <w:rsid w:val="00B24898"/>
    <w:rsid w:val="00B24975"/>
    <w:rsid w:val="00B24C8F"/>
    <w:rsid w:val="00B24DCF"/>
    <w:rsid w:val="00B24E6A"/>
    <w:rsid w:val="00B24F0E"/>
    <w:rsid w:val="00B24F10"/>
    <w:rsid w:val="00B24F39"/>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19C"/>
    <w:rsid w:val="00B263AA"/>
    <w:rsid w:val="00B263FB"/>
    <w:rsid w:val="00B26425"/>
    <w:rsid w:val="00B267D9"/>
    <w:rsid w:val="00B26AD5"/>
    <w:rsid w:val="00B26BDD"/>
    <w:rsid w:val="00B26D31"/>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D4E"/>
    <w:rsid w:val="00B30FF1"/>
    <w:rsid w:val="00B3109B"/>
    <w:rsid w:val="00B310D7"/>
    <w:rsid w:val="00B311FA"/>
    <w:rsid w:val="00B31277"/>
    <w:rsid w:val="00B3131A"/>
    <w:rsid w:val="00B3139D"/>
    <w:rsid w:val="00B313B2"/>
    <w:rsid w:val="00B31598"/>
    <w:rsid w:val="00B31C0C"/>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B87"/>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87"/>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634"/>
    <w:rsid w:val="00B46687"/>
    <w:rsid w:val="00B46814"/>
    <w:rsid w:val="00B4698F"/>
    <w:rsid w:val="00B469D5"/>
    <w:rsid w:val="00B46A3C"/>
    <w:rsid w:val="00B46EE5"/>
    <w:rsid w:val="00B4713C"/>
    <w:rsid w:val="00B472EF"/>
    <w:rsid w:val="00B475CF"/>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B44"/>
    <w:rsid w:val="00B50BAB"/>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37"/>
    <w:rsid w:val="00B5277D"/>
    <w:rsid w:val="00B527C7"/>
    <w:rsid w:val="00B5283E"/>
    <w:rsid w:val="00B5288B"/>
    <w:rsid w:val="00B528EE"/>
    <w:rsid w:val="00B528FA"/>
    <w:rsid w:val="00B52A97"/>
    <w:rsid w:val="00B52B2E"/>
    <w:rsid w:val="00B52CFB"/>
    <w:rsid w:val="00B52ED5"/>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A04"/>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18"/>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02"/>
    <w:rsid w:val="00BA40BD"/>
    <w:rsid w:val="00BA40E5"/>
    <w:rsid w:val="00BA4239"/>
    <w:rsid w:val="00BA4788"/>
    <w:rsid w:val="00BA4940"/>
    <w:rsid w:val="00BA49EA"/>
    <w:rsid w:val="00BA4AF9"/>
    <w:rsid w:val="00BA4B19"/>
    <w:rsid w:val="00BA4D21"/>
    <w:rsid w:val="00BA4D39"/>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E30"/>
    <w:rsid w:val="00BA6F1B"/>
    <w:rsid w:val="00BA71E2"/>
    <w:rsid w:val="00BA74E8"/>
    <w:rsid w:val="00BA7771"/>
    <w:rsid w:val="00BA792A"/>
    <w:rsid w:val="00BA7938"/>
    <w:rsid w:val="00BA7B00"/>
    <w:rsid w:val="00BA7CDF"/>
    <w:rsid w:val="00BA7D79"/>
    <w:rsid w:val="00BA7FC8"/>
    <w:rsid w:val="00BA7FE2"/>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46E"/>
    <w:rsid w:val="00BB3500"/>
    <w:rsid w:val="00BB368B"/>
    <w:rsid w:val="00BB37E6"/>
    <w:rsid w:val="00BB3987"/>
    <w:rsid w:val="00BB3B54"/>
    <w:rsid w:val="00BB3B94"/>
    <w:rsid w:val="00BB3CB6"/>
    <w:rsid w:val="00BB3D7A"/>
    <w:rsid w:val="00BB3DFE"/>
    <w:rsid w:val="00BB3E93"/>
    <w:rsid w:val="00BB40A3"/>
    <w:rsid w:val="00BB419C"/>
    <w:rsid w:val="00BB46ED"/>
    <w:rsid w:val="00BB474A"/>
    <w:rsid w:val="00BB476A"/>
    <w:rsid w:val="00BB47DD"/>
    <w:rsid w:val="00BB4873"/>
    <w:rsid w:val="00BB48FF"/>
    <w:rsid w:val="00BB4961"/>
    <w:rsid w:val="00BB4A5F"/>
    <w:rsid w:val="00BB4A87"/>
    <w:rsid w:val="00BB4A94"/>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05"/>
    <w:rsid w:val="00BB671B"/>
    <w:rsid w:val="00BB6720"/>
    <w:rsid w:val="00BB68A1"/>
    <w:rsid w:val="00BB68EC"/>
    <w:rsid w:val="00BB69CE"/>
    <w:rsid w:val="00BB6D5A"/>
    <w:rsid w:val="00BB6E22"/>
    <w:rsid w:val="00BB6E82"/>
    <w:rsid w:val="00BB7070"/>
    <w:rsid w:val="00BB714D"/>
    <w:rsid w:val="00BB72DF"/>
    <w:rsid w:val="00BB74EA"/>
    <w:rsid w:val="00BB78A5"/>
    <w:rsid w:val="00BB7BA5"/>
    <w:rsid w:val="00BB7D1B"/>
    <w:rsid w:val="00BB7D97"/>
    <w:rsid w:val="00BC002D"/>
    <w:rsid w:val="00BC0114"/>
    <w:rsid w:val="00BC029A"/>
    <w:rsid w:val="00BC043D"/>
    <w:rsid w:val="00BC0478"/>
    <w:rsid w:val="00BC0599"/>
    <w:rsid w:val="00BC0A05"/>
    <w:rsid w:val="00BC0A1E"/>
    <w:rsid w:val="00BC0B2E"/>
    <w:rsid w:val="00BC0B8F"/>
    <w:rsid w:val="00BC0DBE"/>
    <w:rsid w:val="00BC0EDE"/>
    <w:rsid w:val="00BC0F10"/>
    <w:rsid w:val="00BC0F55"/>
    <w:rsid w:val="00BC12B1"/>
    <w:rsid w:val="00BC135E"/>
    <w:rsid w:val="00BC13AE"/>
    <w:rsid w:val="00BC1610"/>
    <w:rsid w:val="00BC1786"/>
    <w:rsid w:val="00BC18A3"/>
    <w:rsid w:val="00BC18F9"/>
    <w:rsid w:val="00BC1A2C"/>
    <w:rsid w:val="00BC1BBE"/>
    <w:rsid w:val="00BC1BE6"/>
    <w:rsid w:val="00BC1D8A"/>
    <w:rsid w:val="00BC1DA3"/>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E1E"/>
    <w:rsid w:val="00BC4E3E"/>
    <w:rsid w:val="00BC4E88"/>
    <w:rsid w:val="00BC4EED"/>
    <w:rsid w:val="00BC4F29"/>
    <w:rsid w:val="00BC4F49"/>
    <w:rsid w:val="00BC50C1"/>
    <w:rsid w:val="00BC5482"/>
    <w:rsid w:val="00BC55A8"/>
    <w:rsid w:val="00BC5638"/>
    <w:rsid w:val="00BC57F9"/>
    <w:rsid w:val="00BC5915"/>
    <w:rsid w:val="00BC5A7B"/>
    <w:rsid w:val="00BC5B6B"/>
    <w:rsid w:val="00BC5E64"/>
    <w:rsid w:val="00BC5E89"/>
    <w:rsid w:val="00BC5FAB"/>
    <w:rsid w:val="00BC6068"/>
    <w:rsid w:val="00BC62B7"/>
    <w:rsid w:val="00BC62B8"/>
    <w:rsid w:val="00BC6390"/>
    <w:rsid w:val="00BC65D3"/>
    <w:rsid w:val="00BC67BD"/>
    <w:rsid w:val="00BC686D"/>
    <w:rsid w:val="00BC6C36"/>
    <w:rsid w:val="00BC6D6D"/>
    <w:rsid w:val="00BC7011"/>
    <w:rsid w:val="00BC71E9"/>
    <w:rsid w:val="00BC728F"/>
    <w:rsid w:val="00BC73AE"/>
    <w:rsid w:val="00BC73F8"/>
    <w:rsid w:val="00BC748E"/>
    <w:rsid w:val="00BC776A"/>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86C"/>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3D"/>
    <w:rsid w:val="00BD7BC2"/>
    <w:rsid w:val="00BD7BF0"/>
    <w:rsid w:val="00BD7C48"/>
    <w:rsid w:val="00BD7CE1"/>
    <w:rsid w:val="00BE0002"/>
    <w:rsid w:val="00BE00DD"/>
    <w:rsid w:val="00BE01C4"/>
    <w:rsid w:val="00BE01E1"/>
    <w:rsid w:val="00BE0314"/>
    <w:rsid w:val="00BE0559"/>
    <w:rsid w:val="00BE05D0"/>
    <w:rsid w:val="00BE12C4"/>
    <w:rsid w:val="00BE1321"/>
    <w:rsid w:val="00BE14D7"/>
    <w:rsid w:val="00BE16FD"/>
    <w:rsid w:val="00BE17FA"/>
    <w:rsid w:val="00BE188B"/>
    <w:rsid w:val="00BE18FC"/>
    <w:rsid w:val="00BE1917"/>
    <w:rsid w:val="00BE1E53"/>
    <w:rsid w:val="00BE20CE"/>
    <w:rsid w:val="00BE214C"/>
    <w:rsid w:val="00BE235E"/>
    <w:rsid w:val="00BE2427"/>
    <w:rsid w:val="00BE25B9"/>
    <w:rsid w:val="00BE25DF"/>
    <w:rsid w:val="00BE25F4"/>
    <w:rsid w:val="00BE2B77"/>
    <w:rsid w:val="00BE2BD2"/>
    <w:rsid w:val="00BE2CEF"/>
    <w:rsid w:val="00BE2E6A"/>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6061"/>
    <w:rsid w:val="00BE60A9"/>
    <w:rsid w:val="00BE6124"/>
    <w:rsid w:val="00BE61C5"/>
    <w:rsid w:val="00BE63C6"/>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8"/>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E77"/>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260"/>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04A"/>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DCA"/>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4E01"/>
    <w:rsid w:val="00C1505E"/>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036"/>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C"/>
    <w:rsid w:val="00C23B5B"/>
    <w:rsid w:val="00C23CDF"/>
    <w:rsid w:val="00C23CE6"/>
    <w:rsid w:val="00C23E93"/>
    <w:rsid w:val="00C23F74"/>
    <w:rsid w:val="00C24000"/>
    <w:rsid w:val="00C24104"/>
    <w:rsid w:val="00C24242"/>
    <w:rsid w:val="00C24495"/>
    <w:rsid w:val="00C244C9"/>
    <w:rsid w:val="00C24663"/>
    <w:rsid w:val="00C24667"/>
    <w:rsid w:val="00C247A1"/>
    <w:rsid w:val="00C24892"/>
    <w:rsid w:val="00C24965"/>
    <w:rsid w:val="00C249DE"/>
    <w:rsid w:val="00C24DEA"/>
    <w:rsid w:val="00C24F21"/>
    <w:rsid w:val="00C252AC"/>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30DB"/>
    <w:rsid w:val="00C43401"/>
    <w:rsid w:val="00C43551"/>
    <w:rsid w:val="00C435AB"/>
    <w:rsid w:val="00C436B2"/>
    <w:rsid w:val="00C43732"/>
    <w:rsid w:val="00C43B0A"/>
    <w:rsid w:val="00C43B10"/>
    <w:rsid w:val="00C43F1D"/>
    <w:rsid w:val="00C4439B"/>
    <w:rsid w:val="00C444B6"/>
    <w:rsid w:val="00C444CB"/>
    <w:rsid w:val="00C4473F"/>
    <w:rsid w:val="00C44789"/>
    <w:rsid w:val="00C447CC"/>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6FA"/>
    <w:rsid w:val="00C52700"/>
    <w:rsid w:val="00C527EB"/>
    <w:rsid w:val="00C52993"/>
    <w:rsid w:val="00C52AC4"/>
    <w:rsid w:val="00C52CCD"/>
    <w:rsid w:val="00C52D48"/>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2159"/>
    <w:rsid w:val="00C724E8"/>
    <w:rsid w:val="00C72A26"/>
    <w:rsid w:val="00C72AB2"/>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0EB"/>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1EF"/>
    <w:rsid w:val="00CA0255"/>
    <w:rsid w:val="00CA0260"/>
    <w:rsid w:val="00CA02BE"/>
    <w:rsid w:val="00CA057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8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09B"/>
    <w:rsid w:val="00CA43C5"/>
    <w:rsid w:val="00CA43CA"/>
    <w:rsid w:val="00CA4455"/>
    <w:rsid w:val="00CA4721"/>
    <w:rsid w:val="00CA4883"/>
    <w:rsid w:val="00CA48A8"/>
    <w:rsid w:val="00CA4E1C"/>
    <w:rsid w:val="00CA4FC2"/>
    <w:rsid w:val="00CA5093"/>
    <w:rsid w:val="00CA531A"/>
    <w:rsid w:val="00CA5414"/>
    <w:rsid w:val="00CA54D4"/>
    <w:rsid w:val="00CA5D14"/>
    <w:rsid w:val="00CA5E4C"/>
    <w:rsid w:val="00CA6467"/>
    <w:rsid w:val="00CA6AC9"/>
    <w:rsid w:val="00CA70A6"/>
    <w:rsid w:val="00CA7479"/>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11E"/>
    <w:rsid w:val="00CB1A3A"/>
    <w:rsid w:val="00CB1AD3"/>
    <w:rsid w:val="00CB1BFB"/>
    <w:rsid w:val="00CB1C95"/>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172"/>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B82"/>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1F51"/>
    <w:rsid w:val="00CD2163"/>
    <w:rsid w:val="00CD2188"/>
    <w:rsid w:val="00CD21F0"/>
    <w:rsid w:val="00CD2349"/>
    <w:rsid w:val="00CD2382"/>
    <w:rsid w:val="00CD23E3"/>
    <w:rsid w:val="00CD24F3"/>
    <w:rsid w:val="00CD252C"/>
    <w:rsid w:val="00CD2602"/>
    <w:rsid w:val="00CD26A7"/>
    <w:rsid w:val="00CD26BA"/>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ED"/>
    <w:rsid w:val="00CD5D81"/>
    <w:rsid w:val="00CD5E55"/>
    <w:rsid w:val="00CD5E67"/>
    <w:rsid w:val="00CD60CF"/>
    <w:rsid w:val="00CD60DD"/>
    <w:rsid w:val="00CD6189"/>
    <w:rsid w:val="00CD6299"/>
    <w:rsid w:val="00CD65CF"/>
    <w:rsid w:val="00CD6681"/>
    <w:rsid w:val="00CD66DB"/>
    <w:rsid w:val="00CD66F5"/>
    <w:rsid w:val="00CD676E"/>
    <w:rsid w:val="00CD67AD"/>
    <w:rsid w:val="00CD6A55"/>
    <w:rsid w:val="00CD6A5A"/>
    <w:rsid w:val="00CD6F25"/>
    <w:rsid w:val="00CD6FBE"/>
    <w:rsid w:val="00CD70A7"/>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9CE"/>
    <w:rsid w:val="00CE39E4"/>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079"/>
    <w:rsid w:val="00CE61C8"/>
    <w:rsid w:val="00CE6343"/>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C24"/>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130"/>
    <w:rsid w:val="00D041E8"/>
    <w:rsid w:val="00D0455E"/>
    <w:rsid w:val="00D049D3"/>
    <w:rsid w:val="00D04AE2"/>
    <w:rsid w:val="00D04B1F"/>
    <w:rsid w:val="00D04B69"/>
    <w:rsid w:val="00D04BA7"/>
    <w:rsid w:val="00D04CFD"/>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F9"/>
    <w:rsid w:val="00D14FE6"/>
    <w:rsid w:val="00D150CA"/>
    <w:rsid w:val="00D151F7"/>
    <w:rsid w:val="00D15242"/>
    <w:rsid w:val="00D159B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556"/>
    <w:rsid w:val="00D23587"/>
    <w:rsid w:val="00D23697"/>
    <w:rsid w:val="00D23B79"/>
    <w:rsid w:val="00D23CA7"/>
    <w:rsid w:val="00D23D7D"/>
    <w:rsid w:val="00D23E9E"/>
    <w:rsid w:val="00D23F64"/>
    <w:rsid w:val="00D2437B"/>
    <w:rsid w:val="00D2437D"/>
    <w:rsid w:val="00D24385"/>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744"/>
    <w:rsid w:val="00D30891"/>
    <w:rsid w:val="00D30914"/>
    <w:rsid w:val="00D30AA0"/>
    <w:rsid w:val="00D30AC7"/>
    <w:rsid w:val="00D30B2E"/>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28E"/>
    <w:rsid w:val="00D322C7"/>
    <w:rsid w:val="00D32492"/>
    <w:rsid w:val="00D325D5"/>
    <w:rsid w:val="00D326A6"/>
    <w:rsid w:val="00D327D3"/>
    <w:rsid w:val="00D3289C"/>
    <w:rsid w:val="00D32AAE"/>
    <w:rsid w:val="00D32F90"/>
    <w:rsid w:val="00D32FF2"/>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3F9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79"/>
    <w:rsid w:val="00D610BA"/>
    <w:rsid w:val="00D6116E"/>
    <w:rsid w:val="00D612A1"/>
    <w:rsid w:val="00D61396"/>
    <w:rsid w:val="00D6157A"/>
    <w:rsid w:val="00D61714"/>
    <w:rsid w:val="00D61844"/>
    <w:rsid w:val="00D6189E"/>
    <w:rsid w:val="00D61942"/>
    <w:rsid w:val="00D619F7"/>
    <w:rsid w:val="00D61AFA"/>
    <w:rsid w:val="00D61C6C"/>
    <w:rsid w:val="00D61E0A"/>
    <w:rsid w:val="00D61F37"/>
    <w:rsid w:val="00D61F9C"/>
    <w:rsid w:val="00D61FCE"/>
    <w:rsid w:val="00D62356"/>
    <w:rsid w:val="00D626E1"/>
    <w:rsid w:val="00D62ABE"/>
    <w:rsid w:val="00D62AF7"/>
    <w:rsid w:val="00D62C91"/>
    <w:rsid w:val="00D62D92"/>
    <w:rsid w:val="00D62DBB"/>
    <w:rsid w:val="00D630C3"/>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D2C"/>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4BF"/>
    <w:rsid w:val="00D7559E"/>
    <w:rsid w:val="00D755A3"/>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7A3"/>
    <w:rsid w:val="00D7796F"/>
    <w:rsid w:val="00D77A1A"/>
    <w:rsid w:val="00D77C05"/>
    <w:rsid w:val="00D77D6E"/>
    <w:rsid w:val="00D77DF4"/>
    <w:rsid w:val="00D77E13"/>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F03"/>
    <w:rsid w:val="00D810EC"/>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6D4"/>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911"/>
    <w:rsid w:val="00DA5EB7"/>
    <w:rsid w:val="00DA5FD8"/>
    <w:rsid w:val="00DA60D4"/>
    <w:rsid w:val="00DA6113"/>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277"/>
    <w:rsid w:val="00DB230F"/>
    <w:rsid w:val="00DB23BC"/>
    <w:rsid w:val="00DB2466"/>
    <w:rsid w:val="00DB26D9"/>
    <w:rsid w:val="00DB2730"/>
    <w:rsid w:val="00DB28F8"/>
    <w:rsid w:val="00DB2A93"/>
    <w:rsid w:val="00DB2B6B"/>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27E"/>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8D1"/>
    <w:rsid w:val="00DC5B2E"/>
    <w:rsid w:val="00DC5BE4"/>
    <w:rsid w:val="00DC5C0A"/>
    <w:rsid w:val="00DC5CA6"/>
    <w:rsid w:val="00DC5F9E"/>
    <w:rsid w:val="00DC5FFB"/>
    <w:rsid w:val="00DC61B5"/>
    <w:rsid w:val="00DC61B8"/>
    <w:rsid w:val="00DC61E9"/>
    <w:rsid w:val="00DC61F3"/>
    <w:rsid w:val="00DC670D"/>
    <w:rsid w:val="00DC690A"/>
    <w:rsid w:val="00DC697C"/>
    <w:rsid w:val="00DC6CF2"/>
    <w:rsid w:val="00DC6E25"/>
    <w:rsid w:val="00DC6E40"/>
    <w:rsid w:val="00DC6EB1"/>
    <w:rsid w:val="00DC6F12"/>
    <w:rsid w:val="00DC6F4A"/>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DAF"/>
    <w:rsid w:val="00DD1E9C"/>
    <w:rsid w:val="00DD1FD7"/>
    <w:rsid w:val="00DD202E"/>
    <w:rsid w:val="00DD218A"/>
    <w:rsid w:val="00DD233D"/>
    <w:rsid w:val="00DD2538"/>
    <w:rsid w:val="00DD2588"/>
    <w:rsid w:val="00DD2890"/>
    <w:rsid w:val="00DD2B62"/>
    <w:rsid w:val="00DD2C95"/>
    <w:rsid w:val="00DD2E38"/>
    <w:rsid w:val="00DD2EFC"/>
    <w:rsid w:val="00DD2F08"/>
    <w:rsid w:val="00DD2F3B"/>
    <w:rsid w:val="00DD2F3E"/>
    <w:rsid w:val="00DD2FDF"/>
    <w:rsid w:val="00DD31EC"/>
    <w:rsid w:val="00DD31EF"/>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30B"/>
    <w:rsid w:val="00DD54F2"/>
    <w:rsid w:val="00DD54FC"/>
    <w:rsid w:val="00DD56A3"/>
    <w:rsid w:val="00DD578A"/>
    <w:rsid w:val="00DD59A8"/>
    <w:rsid w:val="00DD5A3E"/>
    <w:rsid w:val="00DD5B26"/>
    <w:rsid w:val="00DD5BC5"/>
    <w:rsid w:val="00DD5CB8"/>
    <w:rsid w:val="00DD5F09"/>
    <w:rsid w:val="00DD6071"/>
    <w:rsid w:val="00DD6178"/>
    <w:rsid w:val="00DD6351"/>
    <w:rsid w:val="00DD63A9"/>
    <w:rsid w:val="00DD63DD"/>
    <w:rsid w:val="00DD645E"/>
    <w:rsid w:val="00DD667C"/>
    <w:rsid w:val="00DD66FE"/>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173"/>
    <w:rsid w:val="00DE134F"/>
    <w:rsid w:val="00DE13AC"/>
    <w:rsid w:val="00DE1489"/>
    <w:rsid w:val="00DE17C8"/>
    <w:rsid w:val="00DE1970"/>
    <w:rsid w:val="00DE1AFE"/>
    <w:rsid w:val="00DE215A"/>
    <w:rsid w:val="00DE2422"/>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718E"/>
    <w:rsid w:val="00DF71D8"/>
    <w:rsid w:val="00DF7222"/>
    <w:rsid w:val="00DF74E8"/>
    <w:rsid w:val="00DF75A6"/>
    <w:rsid w:val="00DF76C1"/>
    <w:rsid w:val="00DF779E"/>
    <w:rsid w:val="00DF794D"/>
    <w:rsid w:val="00DF7CC7"/>
    <w:rsid w:val="00DF7DB5"/>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CC0"/>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DE"/>
    <w:rsid w:val="00E05906"/>
    <w:rsid w:val="00E05FC4"/>
    <w:rsid w:val="00E05FCC"/>
    <w:rsid w:val="00E05FD6"/>
    <w:rsid w:val="00E06125"/>
    <w:rsid w:val="00E061C5"/>
    <w:rsid w:val="00E06723"/>
    <w:rsid w:val="00E06973"/>
    <w:rsid w:val="00E06C0A"/>
    <w:rsid w:val="00E06C90"/>
    <w:rsid w:val="00E06F39"/>
    <w:rsid w:val="00E06FC0"/>
    <w:rsid w:val="00E070B1"/>
    <w:rsid w:val="00E07446"/>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59"/>
    <w:rsid w:val="00E14E81"/>
    <w:rsid w:val="00E1507D"/>
    <w:rsid w:val="00E154DC"/>
    <w:rsid w:val="00E15800"/>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AA"/>
    <w:rsid w:val="00E221A1"/>
    <w:rsid w:val="00E221B3"/>
    <w:rsid w:val="00E223CD"/>
    <w:rsid w:val="00E22458"/>
    <w:rsid w:val="00E226F1"/>
    <w:rsid w:val="00E228B3"/>
    <w:rsid w:val="00E22A8C"/>
    <w:rsid w:val="00E22B61"/>
    <w:rsid w:val="00E22D1D"/>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A6D"/>
    <w:rsid w:val="00E26C78"/>
    <w:rsid w:val="00E26F76"/>
    <w:rsid w:val="00E26FFF"/>
    <w:rsid w:val="00E27288"/>
    <w:rsid w:val="00E272D0"/>
    <w:rsid w:val="00E274DF"/>
    <w:rsid w:val="00E2762A"/>
    <w:rsid w:val="00E27843"/>
    <w:rsid w:val="00E279F5"/>
    <w:rsid w:val="00E27A00"/>
    <w:rsid w:val="00E27AE1"/>
    <w:rsid w:val="00E27B6C"/>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99F"/>
    <w:rsid w:val="00E33D39"/>
    <w:rsid w:val="00E33F3B"/>
    <w:rsid w:val="00E33F87"/>
    <w:rsid w:val="00E33F9E"/>
    <w:rsid w:val="00E33FE6"/>
    <w:rsid w:val="00E340BB"/>
    <w:rsid w:val="00E34105"/>
    <w:rsid w:val="00E3430E"/>
    <w:rsid w:val="00E34663"/>
    <w:rsid w:val="00E3468D"/>
    <w:rsid w:val="00E346BE"/>
    <w:rsid w:val="00E3495C"/>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B"/>
    <w:rsid w:val="00E36C35"/>
    <w:rsid w:val="00E36D3B"/>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77"/>
    <w:rsid w:val="00E538E2"/>
    <w:rsid w:val="00E53A69"/>
    <w:rsid w:val="00E54141"/>
    <w:rsid w:val="00E5444A"/>
    <w:rsid w:val="00E54486"/>
    <w:rsid w:val="00E5450E"/>
    <w:rsid w:val="00E5458D"/>
    <w:rsid w:val="00E547E7"/>
    <w:rsid w:val="00E54961"/>
    <w:rsid w:val="00E54AB9"/>
    <w:rsid w:val="00E54B24"/>
    <w:rsid w:val="00E54BB9"/>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6C8"/>
    <w:rsid w:val="00E577D1"/>
    <w:rsid w:val="00E5789C"/>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2132"/>
    <w:rsid w:val="00E62146"/>
    <w:rsid w:val="00E6218D"/>
    <w:rsid w:val="00E6226D"/>
    <w:rsid w:val="00E62296"/>
    <w:rsid w:val="00E622A8"/>
    <w:rsid w:val="00E62497"/>
    <w:rsid w:val="00E62695"/>
    <w:rsid w:val="00E626D8"/>
    <w:rsid w:val="00E6287C"/>
    <w:rsid w:val="00E62ACD"/>
    <w:rsid w:val="00E62B62"/>
    <w:rsid w:val="00E62D8B"/>
    <w:rsid w:val="00E62F66"/>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83C"/>
    <w:rsid w:val="00E64913"/>
    <w:rsid w:val="00E64968"/>
    <w:rsid w:val="00E649F0"/>
    <w:rsid w:val="00E64A24"/>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0EFF"/>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86"/>
    <w:rsid w:val="00E72DCB"/>
    <w:rsid w:val="00E72E16"/>
    <w:rsid w:val="00E72E53"/>
    <w:rsid w:val="00E72EF7"/>
    <w:rsid w:val="00E72F0F"/>
    <w:rsid w:val="00E72F34"/>
    <w:rsid w:val="00E731D1"/>
    <w:rsid w:val="00E732B3"/>
    <w:rsid w:val="00E73335"/>
    <w:rsid w:val="00E7373B"/>
    <w:rsid w:val="00E737CC"/>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7A"/>
    <w:rsid w:val="00E77C0D"/>
    <w:rsid w:val="00E77CF8"/>
    <w:rsid w:val="00E77D33"/>
    <w:rsid w:val="00E77DD6"/>
    <w:rsid w:val="00E77E30"/>
    <w:rsid w:val="00E77F9A"/>
    <w:rsid w:val="00E80044"/>
    <w:rsid w:val="00E80347"/>
    <w:rsid w:val="00E806FB"/>
    <w:rsid w:val="00E8088A"/>
    <w:rsid w:val="00E80B0C"/>
    <w:rsid w:val="00E80B86"/>
    <w:rsid w:val="00E80C05"/>
    <w:rsid w:val="00E80C80"/>
    <w:rsid w:val="00E80C96"/>
    <w:rsid w:val="00E80C9B"/>
    <w:rsid w:val="00E810BF"/>
    <w:rsid w:val="00E81144"/>
    <w:rsid w:val="00E8119B"/>
    <w:rsid w:val="00E8125D"/>
    <w:rsid w:val="00E81371"/>
    <w:rsid w:val="00E814A0"/>
    <w:rsid w:val="00E8155B"/>
    <w:rsid w:val="00E81568"/>
    <w:rsid w:val="00E815CE"/>
    <w:rsid w:val="00E819F8"/>
    <w:rsid w:val="00E81BA5"/>
    <w:rsid w:val="00E81C17"/>
    <w:rsid w:val="00E81E6B"/>
    <w:rsid w:val="00E81FA1"/>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9D"/>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7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179"/>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38"/>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B63"/>
    <w:rsid w:val="00E97C76"/>
    <w:rsid w:val="00E97CA4"/>
    <w:rsid w:val="00E97EDE"/>
    <w:rsid w:val="00EA01DD"/>
    <w:rsid w:val="00EA0244"/>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03"/>
    <w:rsid w:val="00EA4423"/>
    <w:rsid w:val="00EA459C"/>
    <w:rsid w:val="00EA46AB"/>
    <w:rsid w:val="00EA4859"/>
    <w:rsid w:val="00EA4C0D"/>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93"/>
    <w:rsid w:val="00EB74BD"/>
    <w:rsid w:val="00EB7626"/>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A7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D8"/>
    <w:rsid w:val="00ED0DEA"/>
    <w:rsid w:val="00ED1064"/>
    <w:rsid w:val="00ED1258"/>
    <w:rsid w:val="00ED12C4"/>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133"/>
    <w:rsid w:val="00ED3239"/>
    <w:rsid w:val="00ED34A3"/>
    <w:rsid w:val="00ED34D7"/>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4CCF"/>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AE0"/>
    <w:rsid w:val="00ED7D84"/>
    <w:rsid w:val="00ED7E1A"/>
    <w:rsid w:val="00ED7F0F"/>
    <w:rsid w:val="00ED7FB6"/>
    <w:rsid w:val="00ED7FF4"/>
    <w:rsid w:val="00EE01FE"/>
    <w:rsid w:val="00EE0395"/>
    <w:rsid w:val="00EE03E0"/>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5DB2"/>
    <w:rsid w:val="00EF5DD2"/>
    <w:rsid w:val="00EF610E"/>
    <w:rsid w:val="00EF6159"/>
    <w:rsid w:val="00EF61C0"/>
    <w:rsid w:val="00EF61C4"/>
    <w:rsid w:val="00EF6337"/>
    <w:rsid w:val="00EF64C7"/>
    <w:rsid w:val="00EF6654"/>
    <w:rsid w:val="00EF668F"/>
    <w:rsid w:val="00EF66CD"/>
    <w:rsid w:val="00EF6924"/>
    <w:rsid w:val="00EF6B22"/>
    <w:rsid w:val="00EF6B4E"/>
    <w:rsid w:val="00EF6BC3"/>
    <w:rsid w:val="00EF6C5D"/>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6E3"/>
    <w:rsid w:val="00F0282A"/>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D14"/>
    <w:rsid w:val="00F07EBC"/>
    <w:rsid w:val="00F07F25"/>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D8"/>
    <w:rsid w:val="00F247F5"/>
    <w:rsid w:val="00F2496B"/>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991"/>
    <w:rsid w:val="00F329C5"/>
    <w:rsid w:val="00F32B4D"/>
    <w:rsid w:val="00F32B51"/>
    <w:rsid w:val="00F32CBF"/>
    <w:rsid w:val="00F32D37"/>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10"/>
    <w:rsid w:val="00F47142"/>
    <w:rsid w:val="00F472FA"/>
    <w:rsid w:val="00F4763A"/>
    <w:rsid w:val="00F4767B"/>
    <w:rsid w:val="00F4770B"/>
    <w:rsid w:val="00F4772A"/>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3E68"/>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3124"/>
    <w:rsid w:val="00F63495"/>
    <w:rsid w:val="00F635B4"/>
    <w:rsid w:val="00F63663"/>
    <w:rsid w:val="00F636F8"/>
    <w:rsid w:val="00F638E5"/>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D98"/>
    <w:rsid w:val="00F66EFA"/>
    <w:rsid w:val="00F6711F"/>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6AF"/>
    <w:rsid w:val="00F7670B"/>
    <w:rsid w:val="00F76714"/>
    <w:rsid w:val="00F76A4A"/>
    <w:rsid w:val="00F76A9A"/>
    <w:rsid w:val="00F77167"/>
    <w:rsid w:val="00F7725E"/>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6DA"/>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C50"/>
    <w:rsid w:val="00F82D24"/>
    <w:rsid w:val="00F82D27"/>
    <w:rsid w:val="00F82D8E"/>
    <w:rsid w:val="00F82DE2"/>
    <w:rsid w:val="00F82E76"/>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46C"/>
    <w:rsid w:val="00F90518"/>
    <w:rsid w:val="00F905E1"/>
    <w:rsid w:val="00F9068B"/>
    <w:rsid w:val="00F908BB"/>
    <w:rsid w:val="00F90A81"/>
    <w:rsid w:val="00F90ACB"/>
    <w:rsid w:val="00F90EB3"/>
    <w:rsid w:val="00F90EBF"/>
    <w:rsid w:val="00F90F10"/>
    <w:rsid w:val="00F90FF9"/>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92D"/>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0D"/>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BE5"/>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31A"/>
    <w:rsid w:val="00FB7A50"/>
    <w:rsid w:val="00FB7D13"/>
    <w:rsid w:val="00FB7D7B"/>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3C5"/>
    <w:rsid w:val="00FC2610"/>
    <w:rsid w:val="00FC26BA"/>
    <w:rsid w:val="00FC2728"/>
    <w:rsid w:val="00FC2793"/>
    <w:rsid w:val="00FC27AF"/>
    <w:rsid w:val="00FC2BE8"/>
    <w:rsid w:val="00FC2C0B"/>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5EF6"/>
    <w:rsid w:val="00FC6023"/>
    <w:rsid w:val="00FC6158"/>
    <w:rsid w:val="00FC6278"/>
    <w:rsid w:val="00FC632B"/>
    <w:rsid w:val="00FC6330"/>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0FF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151"/>
    <w:rsid w:val="00FD3479"/>
    <w:rsid w:val="00FD3495"/>
    <w:rsid w:val="00FD35BC"/>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C7"/>
    <w:rsid w:val="00FD4E1E"/>
    <w:rsid w:val="00FD4E61"/>
    <w:rsid w:val="00FD4EB6"/>
    <w:rsid w:val="00FD4EEC"/>
    <w:rsid w:val="00FD4F0F"/>
    <w:rsid w:val="00FD4F18"/>
    <w:rsid w:val="00FD4F57"/>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0F6A"/>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4BF"/>
    <w:rsid w:val="00FE35B7"/>
    <w:rsid w:val="00FE3CFE"/>
    <w:rsid w:val="00FE3D05"/>
    <w:rsid w:val="00FE3D4D"/>
    <w:rsid w:val="00FE3D6B"/>
    <w:rsid w:val="00FE3D84"/>
    <w:rsid w:val="00FE3D94"/>
    <w:rsid w:val="00FE407E"/>
    <w:rsid w:val="00FE4346"/>
    <w:rsid w:val="00FE44F8"/>
    <w:rsid w:val="00FE465B"/>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F0037"/>
    <w:rsid w:val="00FF00AD"/>
    <w:rsid w:val="00FF0109"/>
    <w:rsid w:val="00FF03ED"/>
    <w:rsid w:val="00FF043C"/>
    <w:rsid w:val="00FF066F"/>
    <w:rsid w:val="00FF09C3"/>
    <w:rsid w:val="00FF0B90"/>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169"/>
    <w:rsid w:val="00FF4301"/>
    <w:rsid w:val="00FF4467"/>
    <w:rsid w:val="00FF472B"/>
    <w:rsid w:val="00FF4AAD"/>
    <w:rsid w:val="00FF4B3A"/>
    <w:rsid w:val="00FF4D58"/>
    <w:rsid w:val="00FF4D76"/>
    <w:rsid w:val="00FF4F95"/>
    <w:rsid w:val="00FF5024"/>
    <w:rsid w:val="00FF5106"/>
    <w:rsid w:val="00FF51AF"/>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7187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qFormat/>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AE06AC42-48D0-4744-A97A-1852396A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7910</TotalTime>
  <Pages>4</Pages>
  <Words>1679</Words>
  <Characters>9572</Characters>
  <Application>Microsoft Office Word</Application>
  <DocSecurity>0</DocSecurity>
  <Lines>79</Lines>
  <Paragraphs>22</Paragraphs>
  <ScaleCrop>false</ScaleCrop>
  <Company>Vivo</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7828</cp:revision>
  <cp:lastPrinted>2011-08-03T09:36:00Z</cp:lastPrinted>
  <dcterms:created xsi:type="dcterms:W3CDTF">2024-05-10T09:53:00Z</dcterms:created>
  <dcterms:modified xsi:type="dcterms:W3CDTF">2025-08-15T09:12:00Z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