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7D445B4A"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AF1F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w:t>
      </w:r>
      <w:r w:rsidR="001C11DB">
        <w:rPr>
          <w:b/>
          <w:lang w:val="en-GB"/>
        </w:rPr>
        <w:t>2</w:t>
      </w:r>
      <w:r w:rsidR="00D56D8C">
        <w:rPr>
          <w:b/>
          <w:lang w:val="en-GB"/>
        </w:rPr>
        <w:t>2</w:t>
      </w:r>
      <w:r w:rsidRPr="0050572E">
        <w:rPr>
          <w:b/>
          <w:lang w:val="en-GB"/>
        </w:rPr>
        <w:tab/>
      </w:r>
      <w:bookmarkStart w:id="1" w:name="_Hlk146207729"/>
      <w:r w:rsidR="00E005B1" w:rsidRPr="00E005B1">
        <w:rPr>
          <w:b/>
          <w:lang w:val="en-GB"/>
        </w:rPr>
        <w:t>R1-2505355</w:t>
      </w:r>
    </w:p>
    <w:bookmarkEnd w:id="1"/>
    <w:p w14:paraId="6642386D" w14:textId="7B179491" w:rsidR="00CE463F" w:rsidRPr="00933E9C" w:rsidRDefault="00D56D8C" w:rsidP="004C5D47">
      <w:pPr>
        <w:spacing w:afterLines="50" w:after="120"/>
        <w:rPr>
          <w:b/>
          <w:bCs/>
          <w:lang w:eastAsia="zh-CN"/>
        </w:rPr>
      </w:pPr>
      <w:r w:rsidRPr="00D56D8C">
        <w:rPr>
          <w:b/>
          <w:kern w:val="2"/>
        </w:rPr>
        <w:t xml:space="preserve">Bengaluru, India, August </w:t>
      </w:r>
      <w:r>
        <w:rPr>
          <w:b/>
          <w:kern w:val="2"/>
        </w:rPr>
        <w:t>25</w:t>
      </w:r>
      <w:r w:rsidRPr="00D56D8C">
        <w:rPr>
          <w:b/>
          <w:kern w:val="2"/>
          <w:vertAlign w:val="superscript"/>
        </w:rPr>
        <w:t>th</w:t>
      </w:r>
      <w:r w:rsidRPr="00D56D8C">
        <w:rPr>
          <w:b/>
          <w:kern w:val="2"/>
        </w:rPr>
        <w:t>-2</w:t>
      </w:r>
      <w:r>
        <w:rPr>
          <w:b/>
          <w:kern w:val="2"/>
        </w:rPr>
        <w:t>9</w:t>
      </w:r>
      <w:r w:rsidRPr="00D56D8C">
        <w:rPr>
          <w:b/>
          <w:kern w:val="2"/>
          <w:vertAlign w:val="superscript"/>
        </w:rPr>
        <w:t>th</w:t>
      </w:r>
      <w:r w:rsidR="005349F2" w:rsidRPr="00C07E1E">
        <w:rPr>
          <w:b/>
          <w:kern w:val="2"/>
        </w:rPr>
        <w:t>, 2025</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249983C5"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D56D8C">
        <w:rPr>
          <w:b/>
          <w:kern w:val="2"/>
          <w:lang w:eastAsia="zh-CN"/>
        </w:rPr>
        <w:t>8</w:t>
      </w:r>
      <w:r w:rsidR="000D784C">
        <w:rPr>
          <w:b/>
          <w:kern w:val="2"/>
          <w:lang w:eastAsia="zh-CN"/>
        </w:rPr>
        <w:t>.</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04F72B7"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D56D8C" w:rsidRPr="00D56D8C">
        <w:rPr>
          <w:b/>
          <w:kern w:val="2"/>
          <w:lang w:eastAsia="zh-CN"/>
        </w:rPr>
        <w:t>Maintenance on on-demand SSB SCell operation for eNES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1"/>
        <w:spacing w:before="0" w:afterLines="50" w:after="120"/>
      </w:pPr>
      <w:bookmarkStart w:id="2" w:name="_Ref124589705"/>
      <w:bookmarkStart w:id="3" w:name="_Ref129681862"/>
      <w:r w:rsidRPr="00CF195E">
        <w:t>Introduction</w:t>
      </w:r>
      <w:bookmarkEnd w:id="2"/>
      <w:bookmarkEnd w:id="3"/>
    </w:p>
    <w:p w14:paraId="054E9E8D" w14:textId="3053FC87" w:rsidR="00504DBF" w:rsidRDefault="00477CDD">
      <w:pPr>
        <w:spacing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 xml:space="preserve">iscussion on </w:t>
      </w:r>
      <w:r w:rsidR="00D56D8C">
        <w:rPr>
          <w:lang w:eastAsia="zh-CN"/>
        </w:rPr>
        <w:t xml:space="preserve">several </w:t>
      </w:r>
      <w:r w:rsidR="0085287D">
        <w:rPr>
          <w:lang w:eastAsia="zh-CN"/>
        </w:rPr>
        <w:t xml:space="preserve">issues for </w:t>
      </w:r>
      <w:r w:rsidR="00B51A08">
        <w:rPr>
          <w:lang w:eastAsia="zh-CN"/>
        </w:rPr>
        <w:t xml:space="preserve">on-demand SSB SCell operation </w:t>
      </w:r>
      <w:r w:rsidR="0085287D">
        <w:rPr>
          <w:lang w:eastAsia="zh-CN"/>
        </w:rPr>
        <w:t xml:space="preserve">for the </w:t>
      </w:r>
      <w:r w:rsidR="00D56D8C">
        <w:rPr>
          <w:lang w:eastAsia="zh-CN"/>
        </w:rPr>
        <w:t>maintenance</w:t>
      </w:r>
      <w:r w:rsidR="0085287D">
        <w:rPr>
          <w:lang w:eastAsia="zh-CN"/>
        </w:rPr>
        <w:t xml:space="preserve"> of RAN1 normative work </w:t>
      </w:r>
      <w:r w:rsidR="00B51A08">
        <w:rPr>
          <w:lang w:eastAsia="zh-CN"/>
        </w:rPr>
        <w:t>for eNES</w:t>
      </w:r>
      <w:r w:rsidR="00FB6D4D">
        <w:rPr>
          <w:lang w:eastAsia="zh-CN"/>
        </w:rPr>
        <w:t xml:space="preserve"> </w:t>
      </w:r>
      <w:r w:rsidR="00FB6D4D">
        <w:rPr>
          <w:lang w:eastAsia="zh-CN"/>
        </w:rPr>
        <w:fldChar w:fldCharType="begin"/>
      </w:r>
      <w:r w:rsidR="00FB6D4D">
        <w:rPr>
          <w:lang w:eastAsia="zh-CN"/>
        </w:rPr>
        <w:instrText xml:space="preserve"> REF _Ref157172869 \r \h </w:instrText>
      </w:r>
      <w:r w:rsidR="00FB6D4D">
        <w:rPr>
          <w:lang w:eastAsia="zh-CN"/>
        </w:rPr>
      </w:r>
      <w:r w:rsidR="00FB6D4D">
        <w:rPr>
          <w:lang w:eastAsia="zh-CN"/>
        </w:rPr>
        <w:fldChar w:fldCharType="separate"/>
      </w:r>
      <w:r w:rsidR="00FB6D4D">
        <w:rPr>
          <w:cs/>
          <w:lang w:eastAsia="zh-CN"/>
        </w:rPr>
        <w:t>‎</w:t>
      </w:r>
      <w:r w:rsidR="00FB6D4D">
        <w:rPr>
          <w:lang w:eastAsia="zh-CN"/>
        </w:rPr>
        <w:t>[1]</w:t>
      </w:r>
      <w:r w:rsidR="00FB6D4D">
        <w:rPr>
          <w:lang w:eastAsia="zh-CN"/>
        </w:rPr>
        <w:fldChar w:fldCharType="end"/>
      </w:r>
      <w:r w:rsidR="006E2027">
        <w:rPr>
          <w:lang w:eastAsia="zh-CN"/>
        </w:rPr>
        <w:t>.</w:t>
      </w:r>
    </w:p>
    <w:p w14:paraId="5C02D683" w14:textId="27270798" w:rsidR="006B6C7D" w:rsidRPr="0046478E" w:rsidRDefault="00D56D8C" w:rsidP="006B6C7D">
      <w:pPr>
        <w:pStyle w:val="1"/>
        <w:spacing w:before="0" w:afterLines="50" w:after="120"/>
        <w:rPr>
          <w:lang w:eastAsia="zh-CN"/>
        </w:rPr>
      </w:pPr>
      <w:r>
        <w:rPr>
          <w:lang w:eastAsia="zh-CN"/>
        </w:rPr>
        <w:t>Discussion</w:t>
      </w:r>
    </w:p>
    <w:p w14:paraId="6E27B00E" w14:textId="20E51720" w:rsidR="00087491" w:rsidRPr="00087491" w:rsidRDefault="00917DDD" w:rsidP="000369F8">
      <w:pPr>
        <w:spacing w:beforeLines="50" w:before="120" w:afterLines="50" w:after="120"/>
        <w:jc w:val="both"/>
        <w:rPr>
          <w:lang w:eastAsia="zh-CN"/>
        </w:rPr>
      </w:pPr>
      <w:r>
        <w:rPr>
          <w:lang w:eastAsia="zh-CN"/>
        </w:rPr>
        <w:t>Since the first release of NR, SSB-less SCell operation</w:t>
      </w:r>
      <w:r w:rsidR="00987507">
        <w:rPr>
          <w:lang w:eastAsia="zh-CN"/>
        </w:rPr>
        <w:t xml:space="preserve"> (as defined in TS 38.331)</w:t>
      </w:r>
      <w:r>
        <w:rPr>
          <w:lang w:eastAsia="zh-CN"/>
        </w:rPr>
        <w:t xml:space="preserve"> has been supported to facilitate NW energy saving. </w:t>
      </w:r>
      <w:r w:rsidR="00EF3A39">
        <w:rPr>
          <w:lang w:eastAsia="zh-CN"/>
        </w:rPr>
        <w:t xml:space="preserve">By configuring an SCell without an SSB absolute frequency, </w:t>
      </w:r>
      <w:r w:rsidR="00E5040A">
        <w:rPr>
          <w:lang w:eastAsia="zh-CN"/>
        </w:rPr>
        <w:t xml:space="preserve">the </w:t>
      </w:r>
      <w:r w:rsidR="00EF3A39">
        <w:rPr>
          <w:lang w:eastAsia="zh-CN"/>
        </w:rPr>
        <w:t xml:space="preserve">gNB </w:t>
      </w:r>
      <w:r w:rsidR="00E5040A">
        <w:rPr>
          <w:lang w:eastAsia="zh-CN"/>
        </w:rPr>
        <w:t>inform</w:t>
      </w:r>
      <w:r w:rsidR="003340D8">
        <w:rPr>
          <w:lang w:eastAsia="zh-CN"/>
        </w:rPr>
        <w:t>s</w:t>
      </w:r>
      <w:r w:rsidR="00E5040A">
        <w:rPr>
          <w:lang w:eastAsia="zh-CN"/>
        </w:rPr>
        <w:t xml:space="preserve"> the </w:t>
      </w:r>
      <w:r w:rsidR="00EF3A39">
        <w:rPr>
          <w:lang w:eastAsia="zh-CN"/>
        </w:rPr>
        <w:t xml:space="preserve">UE </w:t>
      </w:r>
      <w:r w:rsidR="0043374D">
        <w:rPr>
          <w:lang w:eastAsia="zh-CN"/>
        </w:rPr>
        <w:t>about</w:t>
      </w:r>
      <w:r w:rsidR="00EF3A39">
        <w:rPr>
          <w:lang w:eastAsia="zh-CN"/>
        </w:rPr>
        <w:t xml:space="preserve"> SSB-less SCell, and </w:t>
      </w:r>
      <w:r w:rsidR="00AA3B07">
        <w:rPr>
          <w:lang w:eastAsia="zh-CN"/>
        </w:rPr>
        <w:t xml:space="preserve">the </w:t>
      </w:r>
      <w:r w:rsidR="00EF3A39">
        <w:rPr>
          <w:lang w:eastAsia="zh-CN"/>
        </w:rPr>
        <w:t>UE’s</w:t>
      </w:r>
      <w:r>
        <w:rPr>
          <w:lang w:eastAsia="zh-CN"/>
        </w:rPr>
        <w:t xml:space="preserve"> measurement and synchronization </w:t>
      </w:r>
      <w:r w:rsidR="00EF3A39">
        <w:rPr>
          <w:lang w:eastAsia="zh-CN"/>
        </w:rPr>
        <w:t>on this SCell</w:t>
      </w:r>
      <w:r>
        <w:rPr>
          <w:lang w:eastAsia="zh-CN"/>
        </w:rPr>
        <w:t xml:space="preserve"> rel</w:t>
      </w:r>
      <w:r w:rsidR="008F000A">
        <w:rPr>
          <w:lang w:eastAsia="zh-CN"/>
        </w:rPr>
        <w:t>y</w:t>
      </w:r>
      <w:r>
        <w:rPr>
          <w:lang w:eastAsia="zh-CN"/>
        </w:rPr>
        <w:t xml:space="preserve"> on the SSB transmission </w:t>
      </w:r>
      <w:r w:rsidR="008F000A">
        <w:rPr>
          <w:lang w:eastAsia="zh-CN"/>
        </w:rPr>
        <w:t>of</w:t>
      </w:r>
      <w:r>
        <w:rPr>
          <w:lang w:eastAsia="zh-CN"/>
        </w:rPr>
        <w:t xml:space="preserve"> </w:t>
      </w:r>
      <w:r w:rsidR="00EF3A39">
        <w:rPr>
          <w:lang w:eastAsia="zh-CN"/>
        </w:rPr>
        <w:t>its</w:t>
      </w:r>
      <w:r>
        <w:rPr>
          <w:lang w:eastAsia="zh-CN"/>
        </w:rPr>
        <w:t xml:space="preserve"> reference cell.</w:t>
      </w:r>
      <w:r w:rsidR="002642C3">
        <w:rPr>
          <w:lang w:eastAsia="zh-CN"/>
        </w:rPr>
        <w:t xml:space="preserve"> </w:t>
      </w:r>
      <w:r w:rsidR="000A0486">
        <w:rPr>
          <w:lang w:eastAsia="zh-CN"/>
        </w:rPr>
        <w:t>With the evolution of NR, SSB-less SCell operation has supported a variety of CA deployment scenario</w:t>
      </w:r>
      <w:r w:rsidR="00341319">
        <w:rPr>
          <w:lang w:eastAsia="zh-CN"/>
        </w:rPr>
        <w:t>s</w:t>
      </w:r>
      <w:r w:rsidR="000A0486">
        <w:rPr>
          <w:lang w:eastAsia="zh-CN"/>
        </w:rPr>
        <w:t>, including contiguous or non-contiguous intra-band CA, and co-located inter-band CA.</w:t>
      </w:r>
      <w:r w:rsidR="00341319">
        <w:rPr>
          <w:rFonts w:hint="eastAsia"/>
          <w:lang w:eastAsia="zh-CN"/>
        </w:rPr>
        <w:t xml:space="preserve"> </w:t>
      </w:r>
      <w:r w:rsidR="00341319">
        <w:rPr>
          <w:lang w:eastAsia="zh-CN"/>
        </w:rPr>
        <w:t>In practice, the SSB-less SCell operation is more reliable in the intra-band CA scenario, since the channel environment can be quite alike. However, such reliability may not be guaranteed in the inter-band CA scenario</w:t>
      </w:r>
      <w:r w:rsidR="00DA02B6">
        <w:rPr>
          <w:lang w:eastAsia="zh-CN"/>
        </w:rPr>
        <w:t xml:space="preserve"> (e.g., the receive time difference requirement between the reference cell and the SSB-less SCell may not always be fulfilled)</w:t>
      </w:r>
      <w:r w:rsidR="00341319">
        <w:rPr>
          <w:lang w:eastAsia="zh-CN"/>
        </w:rPr>
        <w:t xml:space="preserve">, which can </w:t>
      </w:r>
      <w:r w:rsidR="00326567">
        <w:rPr>
          <w:lang w:eastAsia="zh-CN"/>
        </w:rPr>
        <w:t xml:space="preserve">degrade </w:t>
      </w:r>
      <w:r w:rsidR="00DA02B6">
        <w:rPr>
          <w:lang w:eastAsia="zh-CN"/>
        </w:rPr>
        <w:t>UE performance on T/F sync and RSRP measurement.</w:t>
      </w:r>
      <w:r w:rsidR="0085287D">
        <w:rPr>
          <w:lang w:eastAsia="zh-CN"/>
        </w:rPr>
        <w:t xml:space="preserve"> For inter-band CA SSB-less, which was particularly introduced in Rel-18 network energy savings, it is necessary to enable further NES features on a same serving cell, </w:t>
      </w:r>
      <w:r w:rsidR="00F31234">
        <w:rPr>
          <w:lang w:eastAsia="zh-CN"/>
        </w:rPr>
        <w:t>to maximize</w:t>
      </w:r>
      <w:r w:rsidR="0085287D">
        <w:rPr>
          <w:lang w:eastAsia="zh-CN"/>
        </w:rPr>
        <w:t xml:space="preserve"> NES </w:t>
      </w:r>
      <w:r w:rsidR="00F31234">
        <w:rPr>
          <w:lang w:eastAsia="zh-CN"/>
        </w:rPr>
        <w:t>gain</w:t>
      </w:r>
      <w:r w:rsidR="0085287D">
        <w:rPr>
          <w:lang w:eastAsia="zh-CN"/>
        </w:rPr>
        <w:t>.</w:t>
      </w:r>
      <w:r w:rsidR="00087491">
        <w:rPr>
          <w:lang w:eastAsia="zh-CN"/>
        </w:rPr>
        <w:t xml:space="preserve"> In summary, it is strongly motivated to support OD-SSB operation on an SSB-less SCell, and it is also very beneficial, at least for the inter-band CA deployment, to guarantee a fallback mechanism when SSB-less SCell operation malfunctions.</w:t>
      </w:r>
    </w:p>
    <w:p w14:paraId="34E808D2" w14:textId="34729CB1" w:rsidR="000415F7" w:rsidRDefault="00721454">
      <w:pPr>
        <w:spacing w:beforeLines="50" w:before="120" w:afterLines="50" w:after="120"/>
        <w:jc w:val="both"/>
        <w:rPr>
          <w:lang w:eastAsia="zh-CN"/>
        </w:rPr>
      </w:pPr>
      <w:r w:rsidRPr="000369F8">
        <w:rPr>
          <w:lang w:eastAsia="zh-CN"/>
        </w:rPr>
        <w:t>Notice that the previous agreements are achieved based on two different settings, i.e., Case</w:t>
      </w:r>
      <w:r w:rsidR="007974F5">
        <w:rPr>
          <w:lang w:eastAsia="zh-CN"/>
        </w:rPr>
        <w:t>#</w:t>
      </w:r>
      <w:r w:rsidRPr="000369F8">
        <w:rPr>
          <w:lang w:eastAsia="zh-CN"/>
        </w:rPr>
        <w:t>1 where AO-SSB is not present on the cell and Case</w:t>
      </w:r>
      <w:r w:rsidR="007974F5">
        <w:rPr>
          <w:lang w:eastAsia="zh-CN"/>
        </w:rPr>
        <w:t>#</w:t>
      </w:r>
      <w:r w:rsidRPr="000369F8">
        <w:rPr>
          <w:lang w:eastAsia="zh-CN"/>
        </w:rPr>
        <w:t xml:space="preserve">2 where AO-SSB is present. RAN1 </w:t>
      </w:r>
      <w:r w:rsidR="00D05921">
        <w:t xml:space="preserve">should decide </w:t>
      </w:r>
      <w:r w:rsidRPr="000369F8">
        <w:rPr>
          <w:lang w:eastAsia="zh-CN"/>
        </w:rPr>
        <w:t xml:space="preserve">which setting should be applied to the scenario where OD-SSB feature is supported on the SSB-less SCell. </w:t>
      </w:r>
      <w:r w:rsidR="000415F7">
        <w:rPr>
          <w:lang w:eastAsia="zh-CN"/>
        </w:rPr>
        <w:t>To minimize the</w:t>
      </w:r>
      <w:r w:rsidR="0061696E">
        <w:rPr>
          <w:lang w:eastAsia="zh-CN"/>
        </w:rPr>
        <w:t xml:space="preserve"> impact to spec, Case#1 can be preferred</w:t>
      </w:r>
      <w:r w:rsidR="00F62C28" w:rsidRPr="000369F8">
        <w:rPr>
          <w:lang w:eastAsia="zh-CN"/>
        </w:rPr>
        <w:t xml:space="preserve"> from signalling perspective</w:t>
      </w:r>
      <w:r w:rsidR="00F62C28">
        <w:rPr>
          <w:lang w:eastAsia="zh-CN"/>
        </w:rPr>
        <w:t>. If UE reports the capability that both SSB-less SCell operation and on-demand SSB SCell operation are supported, gNB can configure it with an SSB-less SCell on which OD-SSB can be indicated and the relative behaviors follow previous agreements in Case#1.</w:t>
      </w:r>
      <w:r w:rsidR="00F62C28">
        <w:rPr>
          <w:rFonts w:hint="eastAsia"/>
          <w:lang w:eastAsia="zh-CN"/>
        </w:rPr>
        <w:t xml:space="preserve"> </w:t>
      </w:r>
      <w:r w:rsidR="00F62C28">
        <w:rPr>
          <w:lang w:eastAsia="zh-CN"/>
        </w:rPr>
        <w:t xml:space="preserve">Speaking of Case#2, though it </w:t>
      </w:r>
      <w:r w:rsidR="00F62C28" w:rsidRPr="000369F8">
        <w:rPr>
          <w:lang w:eastAsia="zh-CN"/>
        </w:rPr>
        <w:t>can be interpreted as that AO-SSB is indeed the reference cell SSB and the UE behaviours on reference cell SSB follow the agreements made for AO-SSB</w:t>
      </w:r>
      <w:r w:rsidR="00F62C28">
        <w:rPr>
          <w:lang w:eastAsia="zh-CN"/>
        </w:rPr>
        <w:t xml:space="preserve">, many previous agreements need to be revisited, e.g., the payload, QCL relationship and the frequency domain relationship, </w:t>
      </w:r>
      <w:r w:rsidR="00314B76">
        <w:rPr>
          <w:lang w:eastAsia="zh-CN"/>
        </w:rPr>
        <w:t>so</w:t>
      </w:r>
      <w:r w:rsidR="00F62C28">
        <w:rPr>
          <w:lang w:eastAsia="zh-CN"/>
        </w:rPr>
        <w:t xml:space="preserve"> it is not preferable in maintenance stage. Therefore,</w:t>
      </w:r>
    </w:p>
    <w:p w14:paraId="701DDF8B" w14:textId="352D6B64" w:rsidR="00721454" w:rsidRDefault="0010629E" w:rsidP="00721454">
      <w:pPr>
        <w:numPr>
          <w:ilvl w:val="0"/>
          <w:numId w:val="6"/>
        </w:numPr>
        <w:spacing w:before="120" w:afterLines="50" w:after="120"/>
        <w:ind w:left="1134" w:hanging="1134"/>
        <w:jc w:val="both"/>
        <w:rPr>
          <w:b/>
          <w:i/>
          <w:lang w:val="en-GB"/>
        </w:rPr>
      </w:pPr>
      <w:r>
        <w:rPr>
          <w:b/>
          <w:i/>
          <w:lang w:val="en-GB" w:eastAsia="zh-CN"/>
        </w:rPr>
        <w:t>A</w:t>
      </w:r>
      <w:r w:rsidR="00721454">
        <w:rPr>
          <w:b/>
          <w:i/>
          <w:lang w:val="en-GB" w:eastAsia="zh-CN"/>
        </w:rPr>
        <w:t xml:space="preserve">n SSB-less SCell </w:t>
      </w:r>
      <w:r>
        <w:rPr>
          <w:b/>
          <w:i/>
          <w:lang w:val="en-GB" w:eastAsia="zh-CN"/>
        </w:rPr>
        <w:t>supporting OD-SSB can be</w:t>
      </w:r>
      <w:r w:rsidR="00721454">
        <w:rPr>
          <w:b/>
          <w:i/>
          <w:lang w:val="en-GB" w:eastAsia="zh-CN"/>
        </w:rPr>
        <w:t xml:space="preserve"> interpreted as Case</w:t>
      </w:r>
      <w:r w:rsidR="007974F5">
        <w:rPr>
          <w:b/>
          <w:i/>
          <w:lang w:val="en-GB" w:eastAsia="zh-CN"/>
        </w:rPr>
        <w:t>#</w:t>
      </w:r>
      <w:r w:rsidR="00F62C28">
        <w:rPr>
          <w:b/>
          <w:i/>
          <w:lang w:val="en-GB" w:eastAsia="zh-CN"/>
        </w:rPr>
        <w:t>1</w:t>
      </w:r>
      <w:r>
        <w:rPr>
          <w:b/>
          <w:i/>
          <w:lang w:val="en-GB" w:eastAsia="zh-CN"/>
        </w:rPr>
        <w:t xml:space="preserve">, </w:t>
      </w:r>
      <w:r w:rsidR="00F62C28">
        <w:rPr>
          <w:b/>
          <w:i/>
          <w:lang w:val="en-GB" w:eastAsia="zh-CN"/>
        </w:rPr>
        <w:t>that is, i</w:t>
      </w:r>
      <w:r w:rsidR="00F62C28" w:rsidRPr="00F62C28">
        <w:rPr>
          <w:b/>
          <w:i/>
          <w:lang w:val="en-GB" w:eastAsia="zh-CN"/>
        </w:rPr>
        <w:t>f UE reports the capability that both SSB-less SCell operation and on-demand SSB SCell operation are supported, gNB can configure it with an SSB-less SCell on which OD-SSB can be indicated and the relative behavio</w:t>
      </w:r>
      <w:r w:rsidR="00F62C28">
        <w:rPr>
          <w:b/>
          <w:i/>
          <w:lang w:val="en-GB" w:eastAsia="zh-CN"/>
        </w:rPr>
        <w:t>u</w:t>
      </w:r>
      <w:r w:rsidR="00F62C28" w:rsidRPr="00F62C28">
        <w:rPr>
          <w:b/>
          <w:i/>
          <w:lang w:val="en-GB" w:eastAsia="zh-CN"/>
        </w:rPr>
        <w:t>rs follow previous agreements in Case#</w:t>
      </w:r>
      <w:r w:rsidR="00F62C28">
        <w:rPr>
          <w:b/>
          <w:i/>
          <w:lang w:val="en-GB" w:eastAsia="zh-CN"/>
        </w:rPr>
        <w:t>1</w:t>
      </w:r>
      <w:r w:rsidR="00721454" w:rsidRPr="005B18AD">
        <w:rPr>
          <w:b/>
          <w:i/>
          <w:lang w:val="en-GB" w:eastAsia="zh-CN"/>
        </w:rPr>
        <w:t>.</w:t>
      </w:r>
    </w:p>
    <w:p w14:paraId="5339071C" w14:textId="34E70F85" w:rsidR="008574D6" w:rsidRDefault="008574D6" w:rsidP="00E005B1">
      <w:pPr>
        <w:spacing w:before="120" w:afterLines="50" w:after="120"/>
        <w:jc w:val="both"/>
        <w:rPr>
          <w:b/>
          <w:i/>
          <w:lang w:val="en-GB"/>
        </w:rPr>
      </w:pPr>
      <w:r>
        <w:rPr>
          <w:lang w:eastAsia="zh-CN"/>
        </w:rPr>
        <w:lastRenderedPageBreak/>
        <w:t xml:space="preserve">Some clarifications on UE behavior should be made. </w:t>
      </w:r>
      <w:r w:rsidR="00314B76">
        <w:rPr>
          <w:lang w:eastAsia="zh-CN"/>
        </w:rPr>
        <w:t>F</w:t>
      </w:r>
      <w:r w:rsidR="0032465C">
        <w:rPr>
          <w:lang w:eastAsia="zh-CN"/>
        </w:rPr>
        <w:t xml:space="preserve">or an SSB-less SCell, UE </w:t>
      </w:r>
      <w:r w:rsidR="00BD6278" w:rsidRPr="00BD6278">
        <w:rPr>
          <w:lang w:eastAsia="zh-CN"/>
        </w:rPr>
        <w:t>obtains</w:t>
      </w:r>
      <w:r w:rsidR="00BD6278">
        <w:rPr>
          <w:lang w:eastAsia="zh-CN"/>
        </w:rPr>
        <w:t xml:space="preserve"> its</w:t>
      </w:r>
      <w:r w:rsidR="00BD6278" w:rsidRPr="00BD6278">
        <w:rPr>
          <w:lang w:eastAsia="zh-CN"/>
        </w:rPr>
        <w:t xml:space="preserve"> timing reference from the intra-band SpCell or intra-band SCell if applicable as described in TS 38.213, or from the SpCell or an SCell indicated by </w:t>
      </w:r>
      <w:r w:rsidR="00BD6278" w:rsidRPr="00E005B1">
        <w:rPr>
          <w:i/>
          <w:lang w:eastAsia="zh-CN"/>
        </w:rPr>
        <w:t>referenceCell</w:t>
      </w:r>
      <w:r w:rsidR="00BD6278" w:rsidRPr="00BD6278">
        <w:rPr>
          <w:lang w:eastAsia="zh-CN"/>
        </w:rPr>
        <w:t>, or from the reference serving cell defined in TS 38.133.</w:t>
      </w:r>
      <w:r w:rsidR="00BD6278">
        <w:rPr>
          <w:lang w:eastAsia="zh-CN"/>
        </w:rPr>
        <w:t xml:space="preserve"> </w:t>
      </w:r>
      <w:r w:rsidR="00D10A28">
        <w:rPr>
          <w:lang w:eastAsia="zh-CN"/>
        </w:rPr>
        <w:t>However, f</w:t>
      </w:r>
      <w:r w:rsidR="006A6F0F">
        <w:rPr>
          <w:lang w:eastAsia="zh-CN"/>
        </w:rPr>
        <w:t xml:space="preserve">or a UE who also supports on-demand SSB SCell operation, </w:t>
      </w:r>
      <w:r w:rsidR="00D10A28">
        <w:rPr>
          <w:lang w:eastAsia="zh-CN"/>
        </w:rPr>
        <w:t>it is expected that the</w:t>
      </w:r>
      <w:r w:rsidR="003E35B3">
        <w:rPr>
          <w:lang w:eastAsia="zh-CN"/>
        </w:rPr>
        <w:t xml:space="preserve"> timing reference should be obtained from OD-SSB on this cell </w:t>
      </w:r>
      <w:r w:rsidR="007444BB">
        <w:rPr>
          <w:lang w:eastAsia="zh-CN"/>
        </w:rPr>
        <w:t>when OD-SSB is transmitted</w:t>
      </w:r>
      <w:r w:rsidR="003E35B3">
        <w:rPr>
          <w:lang w:eastAsia="zh-CN"/>
        </w:rPr>
        <w:t>.</w:t>
      </w:r>
      <w:r w:rsidR="007444BB">
        <w:rPr>
          <w:lang w:eastAsia="zh-CN"/>
        </w:rPr>
        <w:t xml:space="preserve"> Corresponding modifications are listed in the following TP.</w:t>
      </w:r>
    </w:p>
    <w:p w14:paraId="6EFD4F89" w14:textId="219CC810" w:rsidR="00296FBE" w:rsidRPr="00314B76" w:rsidRDefault="0010629E" w:rsidP="00314B76">
      <w:pPr>
        <w:numPr>
          <w:ilvl w:val="0"/>
          <w:numId w:val="6"/>
        </w:numPr>
        <w:spacing w:before="120" w:afterLines="50" w:after="120"/>
        <w:ind w:left="1134" w:hanging="1134"/>
        <w:jc w:val="both"/>
        <w:rPr>
          <w:b/>
          <w:i/>
          <w:lang w:val="en-GB"/>
        </w:rPr>
      </w:pPr>
      <w:r>
        <w:rPr>
          <w:rFonts w:hint="eastAsia"/>
          <w:b/>
          <w:i/>
          <w:lang w:val="en-GB" w:eastAsia="zh-CN"/>
        </w:rPr>
        <w:t>A</w:t>
      </w:r>
      <w:r>
        <w:rPr>
          <w:b/>
          <w:i/>
          <w:lang w:val="en-GB" w:eastAsia="zh-CN"/>
        </w:rPr>
        <w:t>dopt the following update to Clause 4.</w:t>
      </w:r>
      <w:r w:rsidR="00314B76">
        <w:rPr>
          <w:b/>
          <w:i/>
          <w:lang w:val="en-GB" w:eastAsia="zh-CN"/>
        </w:rPr>
        <w:t>1</w:t>
      </w:r>
      <w:r>
        <w:rPr>
          <w:b/>
          <w:i/>
          <w:lang w:val="en-GB" w:eastAsia="zh-CN"/>
        </w:rPr>
        <w:t xml:space="preserve"> for TS 3</w:t>
      </w:r>
      <w:r>
        <w:rPr>
          <w:rFonts w:hint="eastAsia"/>
          <w:b/>
          <w:i/>
          <w:lang w:val="en-GB" w:eastAsia="zh-CN"/>
        </w:rPr>
        <w:t>8</w:t>
      </w:r>
      <w:r>
        <w:rPr>
          <w:b/>
          <w:i/>
          <w:lang w:val="en-GB" w:eastAsia="zh-CN"/>
        </w:rPr>
        <w:t>.213.</w:t>
      </w:r>
    </w:p>
    <w:tbl>
      <w:tblPr>
        <w:tblStyle w:val="13"/>
        <w:tblW w:w="0" w:type="auto"/>
        <w:tblLook w:val="04A0" w:firstRow="1" w:lastRow="0" w:firstColumn="1" w:lastColumn="0" w:noHBand="0" w:noVBand="1"/>
      </w:tblPr>
      <w:tblGrid>
        <w:gridCol w:w="9016"/>
      </w:tblGrid>
      <w:tr w:rsidR="00275EBC" w:rsidRPr="00275EBC" w14:paraId="088E9514" w14:textId="77777777" w:rsidTr="005C37C6">
        <w:tc>
          <w:tcPr>
            <w:tcW w:w="10250" w:type="dxa"/>
          </w:tcPr>
          <w:p w14:paraId="37B57F16" w14:textId="77777777" w:rsidR="00296FBE" w:rsidRPr="00296FBE" w:rsidRDefault="00296FBE" w:rsidP="00E005B1">
            <w:pPr>
              <w:keepNext/>
              <w:keepLines/>
              <w:pBdr>
                <w:top w:val="single" w:sz="12" w:space="3" w:color="auto"/>
              </w:pBdr>
              <w:tabs>
                <w:tab w:val="left" w:pos="768"/>
              </w:tabs>
              <w:spacing w:before="240" w:after="180"/>
              <w:outlineLvl w:val="0"/>
              <w:rPr>
                <w:rFonts w:ascii="Arial" w:hAnsi="Arial"/>
                <w:sz w:val="36"/>
                <w:szCs w:val="20"/>
                <w:lang w:val="en-GB"/>
              </w:rPr>
            </w:pPr>
            <w:r w:rsidRPr="00296FBE">
              <w:rPr>
                <w:rFonts w:ascii="Arial" w:hAnsi="Arial"/>
                <w:sz w:val="36"/>
                <w:szCs w:val="20"/>
                <w:lang w:val="en-GB"/>
              </w:rPr>
              <w:br w:type="page"/>
            </w:r>
            <w:bookmarkStart w:id="4" w:name="_Toc12021438"/>
            <w:bookmarkStart w:id="5" w:name="_Toc20311550"/>
            <w:bookmarkStart w:id="6" w:name="_Toc26719375"/>
            <w:bookmarkStart w:id="7" w:name="_Toc29894806"/>
            <w:bookmarkStart w:id="8" w:name="_Toc29899105"/>
            <w:bookmarkStart w:id="9" w:name="_Toc29899523"/>
            <w:bookmarkStart w:id="10" w:name="_Toc29917260"/>
            <w:bookmarkStart w:id="11" w:name="_Toc36498134"/>
            <w:bookmarkStart w:id="12" w:name="_Toc45699160"/>
            <w:bookmarkStart w:id="13" w:name="_Toc192000785"/>
            <w:r w:rsidRPr="00296FBE">
              <w:rPr>
                <w:rFonts w:ascii="Arial" w:hAnsi="Arial" w:hint="eastAsia"/>
                <w:sz w:val="36"/>
                <w:szCs w:val="20"/>
                <w:lang w:val="en-GB"/>
              </w:rPr>
              <w:t>4</w:t>
            </w:r>
            <w:r w:rsidRPr="00296FBE">
              <w:rPr>
                <w:rFonts w:ascii="Arial" w:hAnsi="Arial" w:hint="eastAsia"/>
                <w:sz w:val="36"/>
                <w:szCs w:val="20"/>
                <w:lang w:val="en-GB"/>
              </w:rPr>
              <w:tab/>
            </w:r>
            <w:r w:rsidRPr="00296FBE">
              <w:rPr>
                <w:rFonts w:ascii="Arial" w:hAnsi="Arial"/>
                <w:sz w:val="36"/>
                <w:szCs w:val="20"/>
                <w:lang w:val="en-GB"/>
              </w:rPr>
              <w:t>Synchronization procedures</w:t>
            </w:r>
            <w:bookmarkEnd w:id="4"/>
            <w:bookmarkEnd w:id="5"/>
            <w:bookmarkEnd w:id="6"/>
            <w:bookmarkEnd w:id="7"/>
            <w:bookmarkEnd w:id="8"/>
            <w:bookmarkEnd w:id="9"/>
            <w:bookmarkEnd w:id="10"/>
            <w:bookmarkEnd w:id="11"/>
            <w:bookmarkEnd w:id="12"/>
            <w:bookmarkEnd w:id="13"/>
          </w:p>
          <w:p w14:paraId="3B9BFE3A" w14:textId="2BF0983F" w:rsidR="00A81DF1" w:rsidRPr="00E005B1" w:rsidRDefault="00296FBE" w:rsidP="00E005B1">
            <w:pPr>
              <w:keepNext/>
              <w:keepLines/>
              <w:spacing w:before="180" w:after="180"/>
              <w:outlineLvl w:val="1"/>
              <w:rPr>
                <w:rFonts w:ascii="Arial" w:hAnsi="Arial"/>
                <w:sz w:val="32"/>
                <w:szCs w:val="20"/>
                <w:lang w:val="en-GB"/>
              </w:rPr>
            </w:pPr>
            <w:bookmarkStart w:id="14" w:name="_Toc12021439"/>
            <w:bookmarkStart w:id="15" w:name="_Toc20311551"/>
            <w:bookmarkStart w:id="16" w:name="_Toc26719376"/>
            <w:bookmarkStart w:id="17" w:name="_Toc29894807"/>
            <w:bookmarkStart w:id="18" w:name="_Toc29899106"/>
            <w:bookmarkStart w:id="19" w:name="_Toc29899524"/>
            <w:bookmarkStart w:id="20" w:name="_Toc29917261"/>
            <w:bookmarkStart w:id="21" w:name="_Toc36498135"/>
            <w:bookmarkStart w:id="22" w:name="_Toc45699161"/>
            <w:bookmarkStart w:id="23" w:name="_Toc192000786"/>
            <w:r w:rsidRPr="00296FBE">
              <w:rPr>
                <w:rFonts w:ascii="Arial" w:hAnsi="Arial"/>
                <w:sz w:val="32"/>
                <w:szCs w:val="20"/>
                <w:lang w:val="en-GB"/>
              </w:rPr>
              <w:t>4.1</w:t>
            </w:r>
            <w:r w:rsidRPr="00296FBE">
              <w:rPr>
                <w:rFonts w:ascii="Arial" w:hAnsi="Arial"/>
                <w:sz w:val="32"/>
                <w:szCs w:val="20"/>
                <w:lang w:val="en-GB"/>
              </w:rPr>
              <w:tab/>
              <w:t>Cell search</w:t>
            </w:r>
            <w:bookmarkEnd w:id="14"/>
            <w:bookmarkEnd w:id="15"/>
            <w:bookmarkEnd w:id="16"/>
            <w:bookmarkEnd w:id="17"/>
            <w:bookmarkEnd w:id="18"/>
            <w:bookmarkEnd w:id="19"/>
            <w:bookmarkEnd w:id="20"/>
            <w:bookmarkEnd w:id="21"/>
            <w:bookmarkEnd w:id="22"/>
            <w:bookmarkEnd w:id="23"/>
          </w:p>
          <w:p w14:paraId="48FB2FA4" w14:textId="0E4EF99D" w:rsidR="00275EBC" w:rsidRDefault="00100938" w:rsidP="00100938">
            <w:pPr>
              <w:jc w:val="center"/>
              <w:rPr>
                <w:rFonts w:ascii="Times New Roman" w:hAnsi="Times New Roman" w:cs="Times New Roman"/>
                <w:lang w:eastAsia="zh-CN"/>
              </w:rPr>
            </w:pPr>
            <w:r w:rsidRPr="005C37C6">
              <w:rPr>
                <w:rFonts w:ascii="Times New Roman" w:hAnsi="Times New Roman" w:cs="Times New Roman"/>
                <w:lang w:eastAsia="zh-CN"/>
              </w:rPr>
              <w:t>&lt;omitted text&gt;</w:t>
            </w:r>
          </w:p>
          <w:p w14:paraId="06CAA70C" w14:textId="77777777" w:rsidR="00296FBE" w:rsidRDefault="00296FBE" w:rsidP="00100938">
            <w:pPr>
              <w:jc w:val="center"/>
              <w:rPr>
                <w:rFonts w:ascii="Times New Roman" w:hAnsi="Times New Roman" w:cs="Times New Roman"/>
                <w:lang w:eastAsia="zh-CN"/>
              </w:rPr>
            </w:pPr>
          </w:p>
          <w:p w14:paraId="444F9EB2" w14:textId="1DD398A2" w:rsidR="00296FBE" w:rsidRPr="00E005B1" w:rsidRDefault="00296FBE" w:rsidP="00296FBE">
            <w:pPr>
              <w:spacing w:after="160" w:line="259" w:lineRule="auto"/>
              <w:rPr>
                <w:rFonts w:ascii="Times New Roman" w:hAnsi="Times New Roman" w:cs="Times New Roman"/>
                <w:sz w:val="20"/>
                <w:szCs w:val="20"/>
                <w:lang w:eastAsia="zh-CN"/>
              </w:rPr>
            </w:pPr>
            <w:r w:rsidRPr="00E005B1">
              <w:rPr>
                <w:sz w:val="20"/>
                <w:szCs w:val="20"/>
                <w:lang w:eastAsia="zh-CN"/>
              </w:rPr>
              <w:t>For a serving cell without transmission of SS/PBCH blocks, a UE acquires time and frequency synchronization with the serving cell based on receptions of SS/PBCH blocks on the PCell, or on the PSCell, or on an SCell if applicable as described in [10, TS 38.133], of the cell group for the serving cell.</w:t>
            </w:r>
            <w:r w:rsidR="002310C9" w:rsidRPr="00E005B1">
              <w:rPr>
                <w:sz w:val="20"/>
                <w:szCs w:val="20"/>
                <w:lang w:eastAsia="zh-CN"/>
              </w:rPr>
              <w:t xml:space="preserve"> </w:t>
            </w:r>
            <w:r w:rsidR="002310C9" w:rsidRPr="00E005B1">
              <w:rPr>
                <w:color w:val="FF0000"/>
                <w:sz w:val="20"/>
                <w:szCs w:val="20"/>
                <w:u w:val="single"/>
                <w:lang w:eastAsia="zh-CN"/>
              </w:rPr>
              <w:t xml:space="preserve">For a serving cell of which configuration does not provide </w:t>
            </w:r>
            <w:r w:rsidR="002310C9" w:rsidRPr="00E005B1">
              <w:rPr>
                <w:i/>
                <w:iCs/>
                <w:color w:val="FF0000"/>
                <w:sz w:val="20"/>
                <w:szCs w:val="20"/>
                <w:u w:val="single"/>
                <w:lang w:val="en-GB" w:eastAsia="ko-KR"/>
              </w:rPr>
              <w:t xml:space="preserve">absoluteFrequencySSB </w:t>
            </w:r>
            <w:r w:rsidR="002310C9" w:rsidRPr="00E005B1">
              <w:rPr>
                <w:iCs/>
                <w:color w:val="FF0000"/>
                <w:sz w:val="20"/>
                <w:szCs w:val="20"/>
                <w:u w:val="single"/>
                <w:lang w:val="en-GB" w:eastAsia="ko-KR"/>
              </w:rPr>
              <w:t xml:space="preserve">and the </w:t>
            </w:r>
            <w:r w:rsidR="00343BAC" w:rsidRPr="00E005B1">
              <w:rPr>
                <w:iCs/>
                <w:color w:val="FF0000"/>
                <w:sz w:val="20"/>
                <w:szCs w:val="20"/>
                <w:u w:val="single"/>
                <w:lang w:val="en-GB" w:eastAsia="ko-KR"/>
              </w:rPr>
              <w:t xml:space="preserve">transmission for a second SS/PBCH blocks in a configured DL BWP of the SCell </w:t>
            </w:r>
            <w:r w:rsidR="00754F63" w:rsidRPr="00E005B1">
              <w:rPr>
                <w:rFonts w:ascii="Times New Roman" w:hAnsi="Times New Roman" w:cs="Times New Roman"/>
                <w:iCs/>
                <w:color w:val="FF0000"/>
                <w:sz w:val="20"/>
                <w:szCs w:val="20"/>
                <w:u w:val="single"/>
                <w:lang w:val="en-GB" w:eastAsia="ko-KR"/>
              </w:rPr>
              <w:t xml:space="preserve">can be activated </w:t>
            </w:r>
            <w:r w:rsidR="00343BAC" w:rsidRPr="00E005B1">
              <w:rPr>
                <w:iCs/>
                <w:color w:val="FF0000"/>
                <w:sz w:val="20"/>
                <w:szCs w:val="20"/>
                <w:u w:val="single"/>
                <w:lang w:val="en-GB" w:eastAsia="ko-KR"/>
              </w:rPr>
              <w:t xml:space="preserve">as defined in Clause 4.4, </w:t>
            </w:r>
            <w:r w:rsidR="00754F63" w:rsidRPr="00E005B1">
              <w:rPr>
                <w:rFonts w:ascii="Times New Roman" w:hAnsi="Times New Roman" w:cs="Times New Roman"/>
                <w:iCs/>
                <w:color w:val="FF0000"/>
                <w:sz w:val="20"/>
                <w:szCs w:val="20"/>
                <w:u w:val="single"/>
                <w:lang w:val="en-GB" w:eastAsia="ko-KR"/>
              </w:rPr>
              <w:t xml:space="preserve">a UE acquires time and frequency synchronization with the serving cell based on receptions of SS/PBCH blocks on the PCell, or on the PSCell, or on an SCell if applicable as described in [10, TS 38.133], of the cell group for the serving cell, when the transmission of the second SS/PBCH blocks is not activated, and a UE acquires time and frequency synchronization with the serving cell based on receptions of the </w:t>
            </w:r>
            <w:r w:rsidR="003A48BB" w:rsidRPr="00E005B1">
              <w:rPr>
                <w:rFonts w:ascii="Times New Roman" w:hAnsi="Times New Roman" w:cs="Times New Roman"/>
                <w:iCs/>
                <w:color w:val="FF0000"/>
                <w:sz w:val="20"/>
                <w:szCs w:val="20"/>
                <w:u w:val="single"/>
                <w:lang w:val="en-GB" w:eastAsia="ko-KR"/>
              </w:rPr>
              <w:t xml:space="preserve">second </w:t>
            </w:r>
            <w:r w:rsidR="00754F63" w:rsidRPr="00E005B1">
              <w:rPr>
                <w:rFonts w:ascii="Times New Roman" w:hAnsi="Times New Roman" w:cs="Times New Roman"/>
                <w:iCs/>
                <w:color w:val="FF0000"/>
                <w:sz w:val="20"/>
                <w:szCs w:val="20"/>
                <w:u w:val="single"/>
                <w:lang w:val="en-GB" w:eastAsia="ko-KR"/>
              </w:rPr>
              <w:t>SS/PBCH blocks when the transmission of the second SS/PBCH blocks is activated.</w:t>
            </w:r>
          </w:p>
          <w:p w14:paraId="7DA04546" w14:textId="554C0F87" w:rsidR="00296FBE" w:rsidRPr="00E005B1" w:rsidRDefault="00754F63" w:rsidP="00E005B1">
            <w:pPr>
              <w:jc w:val="center"/>
              <w:rPr>
                <w:rFonts w:ascii="Times New Roman" w:hAnsi="Times New Roman" w:cs="Times New Roman"/>
                <w:lang w:eastAsia="zh-CN"/>
              </w:rPr>
            </w:pPr>
            <w:r w:rsidRPr="005C37C6">
              <w:rPr>
                <w:rFonts w:ascii="Times New Roman" w:hAnsi="Times New Roman" w:cs="Times New Roman"/>
                <w:lang w:eastAsia="zh-CN"/>
              </w:rPr>
              <w:t>&lt;omitted text&gt;</w:t>
            </w:r>
          </w:p>
        </w:tc>
      </w:tr>
    </w:tbl>
    <w:p w14:paraId="623B035B" w14:textId="77777777" w:rsidR="00F01E8E" w:rsidRPr="004063FA" w:rsidRDefault="00F01E8E" w:rsidP="00EF3A39">
      <w:pPr>
        <w:spacing w:afterLines="50" w:after="120"/>
        <w:jc w:val="both"/>
        <w:rPr>
          <w:lang w:val="en-GB" w:eastAsia="zh-CN"/>
        </w:rPr>
      </w:pPr>
      <w:bookmarkStart w:id="24" w:name="_Ref129681832"/>
    </w:p>
    <w:p w14:paraId="0F34D2EA" w14:textId="5CA556D4" w:rsidR="00AD4FCD" w:rsidRDefault="00AD4FCD" w:rsidP="005B5560">
      <w:pPr>
        <w:pStyle w:val="1"/>
        <w:spacing w:before="0" w:afterLines="50" w:after="120"/>
      </w:pPr>
      <w:r w:rsidRPr="00AD4FCD">
        <w:t>Conclusion</w:t>
      </w:r>
    </w:p>
    <w:p w14:paraId="6EC5915D" w14:textId="594A2773" w:rsidR="00A30063" w:rsidRDefault="00627A50" w:rsidP="00770A7F">
      <w:pPr>
        <w:spacing w:afterLines="50" w:after="120"/>
        <w:jc w:val="both"/>
        <w:rPr>
          <w:lang w:eastAsia="zh-CN"/>
        </w:rPr>
      </w:pPr>
      <w:r>
        <w:rPr>
          <w:lang w:eastAsia="zh-CN"/>
        </w:rPr>
        <w:t>Th</w:t>
      </w:r>
      <w:r w:rsidR="00F01E8E">
        <w:rPr>
          <w:lang w:eastAsia="zh-CN"/>
        </w:rPr>
        <w:t>e</w:t>
      </w:r>
      <w:r w:rsidR="00334A40">
        <w:rPr>
          <w:lang w:eastAsia="zh-CN"/>
        </w:rPr>
        <w:t xml:space="preserve"> </w:t>
      </w:r>
      <w:r>
        <w:rPr>
          <w:lang w:eastAsia="zh-CN"/>
        </w:rPr>
        <w:t>proposals</w:t>
      </w:r>
      <w:r w:rsidR="00F01E8E">
        <w:rPr>
          <w:lang w:eastAsia="zh-CN"/>
        </w:rPr>
        <w:t xml:space="preserve"> in this paper are</w:t>
      </w:r>
      <w:r>
        <w:rPr>
          <w:lang w:eastAsia="zh-CN"/>
        </w:rPr>
        <w:t>:</w:t>
      </w:r>
      <w:bookmarkStart w:id="25" w:name="_Ref158194211"/>
      <w:bookmarkEnd w:id="24"/>
      <w:bookmarkEnd w:id="25"/>
    </w:p>
    <w:p w14:paraId="23D56EB4" w14:textId="12ED5047" w:rsidR="00E005B1" w:rsidRDefault="00E005B1" w:rsidP="00E005B1">
      <w:pPr>
        <w:numPr>
          <w:ilvl w:val="0"/>
          <w:numId w:val="29"/>
        </w:numPr>
        <w:spacing w:before="120" w:afterLines="50" w:after="120"/>
        <w:ind w:left="1134" w:hanging="1134"/>
        <w:jc w:val="both"/>
        <w:rPr>
          <w:b/>
          <w:i/>
          <w:lang w:val="en-GB" w:eastAsia="zh-CN"/>
        </w:rPr>
      </w:pPr>
      <w:r>
        <w:rPr>
          <w:b/>
          <w:i/>
          <w:lang w:val="en-GB" w:eastAsia="zh-CN"/>
        </w:rPr>
        <w:lastRenderedPageBreak/>
        <w:t>An SSB-less SCell supporting OD-SSB can be interpreted as Case#1, that is, i</w:t>
      </w:r>
      <w:r w:rsidRPr="00F62C28">
        <w:rPr>
          <w:b/>
          <w:i/>
          <w:lang w:val="en-GB" w:eastAsia="zh-CN"/>
        </w:rPr>
        <w:t>f UE reports the capability that both SSB-less SCell operation and on-demand SSB SCell operation are supported, gNB can configure it with an SSB-less SCell on which OD-SSB can be indicated and the relative behavio</w:t>
      </w:r>
      <w:r>
        <w:rPr>
          <w:b/>
          <w:i/>
          <w:lang w:val="en-GB" w:eastAsia="zh-CN"/>
        </w:rPr>
        <w:t>u</w:t>
      </w:r>
      <w:r w:rsidRPr="00F62C28">
        <w:rPr>
          <w:b/>
          <w:i/>
          <w:lang w:val="en-GB" w:eastAsia="zh-CN"/>
        </w:rPr>
        <w:t>rs follow previous agreements in Case#</w:t>
      </w:r>
      <w:r>
        <w:rPr>
          <w:b/>
          <w:i/>
          <w:lang w:val="en-GB" w:eastAsia="zh-CN"/>
        </w:rPr>
        <w:t>1</w:t>
      </w:r>
      <w:r w:rsidRPr="005B18AD">
        <w:rPr>
          <w:b/>
          <w:i/>
          <w:lang w:val="en-GB" w:eastAsia="zh-CN"/>
        </w:rPr>
        <w:t>.</w:t>
      </w:r>
    </w:p>
    <w:p w14:paraId="7B1D257B" w14:textId="77777777" w:rsidR="00E005B1" w:rsidRPr="00314B76" w:rsidRDefault="00E005B1" w:rsidP="00E005B1">
      <w:pPr>
        <w:numPr>
          <w:ilvl w:val="0"/>
          <w:numId w:val="29"/>
        </w:numPr>
        <w:spacing w:before="120" w:afterLines="50" w:after="120"/>
        <w:ind w:left="1134" w:hanging="1134"/>
        <w:jc w:val="both"/>
        <w:rPr>
          <w:b/>
          <w:i/>
          <w:lang w:val="en-GB"/>
        </w:rPr>
      </w:pPr>
      <w:r>
        <w:rPr>
          <w:rFonts w:hint="eastAsia"/>
          <w:b/>
          <w:i/>
          <w:lang w:val="en-GB" w:eastAsia="zh-CN"/>
        </w:rPr>
        <w:t>A</w:t>
      </w:r>
      <w:r>
        <w:rPr>
          <w:b/>
          <w:i/>
          <w:lang w:val="en-GB" w:eastAsia="zh-CN"/>
        </w:rPr>
        <w:t>dopt the following update to Clause 4.1 for TS 3</w:t>
      </w:r>
      <w:r>
        <w:rPr>
          <w:rFonts w:hint="eastAsia"/>
          <w:b/>
          <w:i/>
          <w:lang w:val="en-GB" w:eastAsia="zh-CN"/>
        </w:rPr>
        <w:t>8</w:t>
      </w:r>
      <w:r>
        <w:rPr>
          <w:b/>
          <w:i/>
          <w:lang w:val="en-GB" w:eastAsia="zh-CN"/>
        </w:rPr>
        <w:t>.213.</w:t>
      </w:r>
    </w:p>
    <w:tbl>
      <w:tblPr>
        <w:tblStyle w:val="13"/>
        <w:tblW w:w="0" w:type="auto"/>
        <w:tblLook w:val="04A0" w:firstRow="1" w:lastRow="0" w:firstColumn="1" w:lastColumn="0" w:noHBand="0" w:noVBand="1"/>
      </w:tblPr>
      <w:tblGrid>
        <w:gridCol w:w="9016"/>
      </w:tblGrid>
      <w:tr w:rsidR="00E005B1" w:rsidRPr="00275EBC" w14:paraId="28ABA10C" w14:textId="77777777" w:rsidTr="00F40FE4">
        <w:tc>
          <w:tcPr>
            <w:tcW w:w="10250" w:type="dxa"/>
          </w:tcPr>
          <w:p w14:paraId="2833E415" w14:textId="77777777" w:rsidR="00E005B1" w:rsidRPr="00296FBE" w:rsidRDefault="00E005B1" w:rsidP="00F40FE4">
            <w:pPr>
              <w:keepNext/>
              <w:keepLines/>
              <w:pBdr>
                <w:top w:val="single" w:sz="12" w:space="3" w:color="auto"/>
              </w:pBdr>
              <w:tabs>
                <w:tab w:val="left" w:pos="768"/>
              </w:tabs>
              <w:spacing w:before="240" w:after="180"/>
              <w:outlineLvl w:val="0"/>
              <w:rPr>
                <w:rFonts w:ascii="Arial" w:hAnsi="Arial"/>
                <w:sz w:val="36"/>
                <w:szCs w:val="20"/>
                <w:lang w:val="en-GB"/>
              </w:rPr>
            </w:pPr>
            <w:r w:rsidRPr="00296FBE">
              <w:rPr>
                <w:rFonts w:ascii="Arial" w:hAnsi="Arial"/>
                <w:sz w:val="36"/>
                <w:szCs w:val="20"/>
                <w:lang w:val="en-GB"/>
              </w:rPr>
              <w:br w:type="page"/>
            </w:r>
            <w:r w:rsidRPr="00296FBE">
              <w:rPr>
                <w:rFonts w:ascii="Arial" w:hAnsi="Arial" w:hint="eastAsia"/>
                <w:sz w:val="36"/>
                <w:szCs w:val="20"/>
                <w:lang w:val="en-GB"/>
              </w:rPr>
              <w:t>4</w:t>
            </w:r>
            <w:r w:rsidRPr="00296FBE">
              <w:rPr>
                <w:rFonts w:ascii="Arial" w:hAnsi="Arial" w:hint="eastAsia"/>
                <w:sz w:val="36"/>
                <w:szCs w:val="20"/>
                <w:lang w:val="en-GB"/>
              </w:rPr>
              <w:tab/>
            </w:r>
            <w:r w:rsidRPr="00296FBE">
              <w:rPr>
                <w:rFonts w:ascii="Arial" w:hAnsi="Arial"/>
                <w:sz w:val="36"/>
                <w:szCs w:val="20"/>
                <w:lang w:val="en-GB"/>
              </w:rPr>
              <w:t>Synchronization procedures</w:t>
            </w:r>
          </w:p>
          <w:p w14:paraId="69C1D1F8" w14:textId="77777777" w:rsidR="00E005B1" w:rsidRPr="00F40FE4" w:rsidRDefault="00E005B1" w:rsidP="00F40FE4">
            <w:pPr>
              <w:keepNext/>
              <w:keepLines/>
              <w:spacing w:before="180" w:after="180"/>
              <w:outlineLvl w:val="1"/>
              <w:rPr>
                <w:rFonts w:ascii="Arial" w:hAnsi="Arial"/>
                <w:sz w:val="32"/>
                <w:szCs w:val="20"/>
                <w:lang w:val="en-GB"/>
              </w:rPr>
            </w:pPr>
            <w:r w:rsidRPr="00296FBE">
              <w:rPr>
                <w:rFonts w:ascii="Arial" w:hAnsi="Arial"/>
                <w:sz w:val="32"/>
                <w:szCs w:val="20"/>
                <w:lang w:val="en-GB"/>
              </w:rPr>
              <w:t>4.1</w:t>
            </w:r>
            <w:r w:rsidRPr="00296FBE">
              <w:rPr>
                <w:rFonts w:ascii="Arial" w:hAnsi="Arial"/>
                <w:sz w:val="32"/>
                <w:szCs w:val="20"/>
                <w:lang w:val="en-GB"/>
              </w:rPr>
              <w:tab/>
              <w:t>Cell search</w:t>
            </w:r>
          </w:p>
          <w:p w14:paraId="4BA0F6DA" w14:textId="77777777" w:rsidR="00E005B1" w:rsidRDefault="00E005B1" w:rsidP="00F40FE4">
            <w:pPr>
              <w:jc w:val="center"/>
              <w:rPr>
                <w:rFonts w:ascii="Times New Roman" w:hAnsi="Times New Roman" w:cs="Times New Roman"/>
                <w:lang w:eastAsia="zh-CN"/>
              </w:rPr>
            </w:pPr>
            <w:r w:rsidRPr="005C37C6">
              <w:rPr>
                <w:rFonts w:ascii="Times New Roman" w:hAnsi="Times New Roman" w:cs="Times New Roman"/>
                <w:lang w:eastAsia="zh-CN"/>
              </w:rPr>
              <w:t>&lt;omitted text&gt;</w:t>
            </w:r>
          </w:p>
          <w:p w14:paraId="792AE847" w14:textId="77777777" w:rsidR="00E005B1" w:rsidRDefault="00E005B1" w:rsidP="00F40FE4">
            <w:pPr>
              <w:jc w:val="center"/>
              <w:rPr>
                <w:rFonts w:ascii="Times New Roman" w:hAnsi="Times New Roman" w:cs="Times New Roman"/>
                <w:lang w:eastAsia="zh-CN"/>
              </w:rPr>
            </w:pPr>
          </w:p>
          <w:p w14:paraId="7E1DD8E3" w14:textId="77777777" w:rsidR="00E005B1" w:rsidRPr="00F40FE4" w:rsidRDefault="00E005B1" w:rsidP="00F40FE4">
            <w:pPr>
              <w:spacing w:after="160" w:line="259" w:lineRule="auto"/>
              <w:rPr>
                <w:rFonts w:ascii="Times New Roman" w:hAnsi="Times New Roman" w:cs="Times New Roman"/>
                <w:sz w:val="20"/>
                <w:szCs w:val="20"/>
                <w:lang w:eastAsia="zh-CN"/>
              </w:rPr>
            </w:pPr>
            <w:r w:rsidRPr="00F40FE4">
              <w:rPr>
                <w:sz w:val="20"/>
                <w:szCs w:val="20"/>
                <w:lang w:eastAsia="zh-CN"/>
              </w:rPr>
              <w:t xml:space="preserve">For a serving cell without transmission of SS/PBCH blocks, a UE acquires time and frequency synchronization with the serving cell based on receptions of SS/PBCH blocks on the PCell, or on the </w:t>
            </w:r>
            <w:proofErr w:type="spellStart"/>
            <w:r w:rsidRPr="00F40FE4">
              <w:rPr>
                <w:sz w:val="20"/>
                <w:szCs w:val="20"/>
                <w:lang w:eastAsia="zh-CN"/>
              </w:rPr>
              <w:t>PSCell</w:t>
            </w:r>
            <w:proofErr w:type="spellEnd"/>
            <w:r w:rsidRPr="00F40FE4">
              <w:rPr>
                <w:sz w:val="20"/>
                <w:szCs w:val="20"/>
                <w:lang w:eastAsia="zh-CN"/>
              </w:rPr>
              <w:t xml:space="preserve">, or on an SCell if applicable as described in [10, TS 38.133], of the cell group for the serving cell. </w:t>
            </w:r>
            <w:r w:rsidRPr="00E005B1">
              <w:rPr>
                <w:color w:val="FF0000"/>
                <w:sz w:val="20"/>
                <w:szCs w:val="20"/>
                <w:u w:val="single"/>
                <w:lang w:eastAsia="zh-CN"/>
              </w:rPr>
              <w:t xml:space="preserve">For a serving cell of which configuration does not provide </w:t>
            </w:r>
            <w:proofErr w:type="spellStart"/>
            <w:r w:rsidRPr="00E005B1">
              <w:rPr>
                <w:i/>
                <w:iCs/>
                <w:color w:val="FF0000"/>
                <w:sz w:val="20"/>
                <w:szCs w:val="20"/>
                <w:u w:val="single"/>
                <w:lang w:val="en-GB" w:eastAsia="ko-KR"/>
              </w:rPr>
              <w:t>absoluteFrequencySSB</w:t>
            </w:r>
            <w:proofErr w:type="spellEnd"/>
            <w:r w:rsidRPr="00E005B1">
              <w:rPr>
                <w:i/>
                <w:iCs/>
                <w:color w:val="FF0000"/>
                <w:sz w:val="20"/>
                <w:szCs w:val="20"/>
                <w:u w:val="single"/>
                <w:lang w:val="en-GB" w:eastAsia="ko-KR"/>
              </w:rPr>
              <w:t xml:space="preserve"> </w:t>
            </w:r>
            <w:r w:rsidRPr="00E005B1">
              <w:rPr>
                <w:iCs/>
                <w:color w:val="FF0000"/>
                <w:sz w:val="20"/>
                <w:szCs w:val="20"/>
                <w:u w:val="single"/>
                <w:lang w:val="en-GB" w:eastAsia="ko-KR"/>
              </w:rPr>
              <w:t xml:space="preserve">and the transmission for a second SS/PBCH blocks in a configured DL BWP of the SCell </w:t>
            </w:r>
            <w:r w:rsidRPr="00E005B1">
              <w:rPr>
                <w:rFonts w:ascii="Times New Roman" w:hAnsi="Times New Roman" w:cs="Times New Roman"/>
                <w:iCs/>
                <w:color w:val="FF0000"/>
                <w:sz w:val="20"/>
                <w:szCs w:val="20"/>
                <w:u w:val="single"/>
                <w:lang w:val="en-GB" w:eastAsia="ko-KR"/>
              </w:rPr>
              <w:t xml:space="preserve">can be activated </w:t>
            </w:r>
            <w:r w:rsidRPr="00E005B1">
              <w:rPr>
                <w:iCs/>
                <w:color w:val="FF0000"/>
                <w:sz w:val="20"/>
                <w:szCs w:val="20"/>
                <w:u w:val="single"/>
                <w:lang w:val="en-GB" w:eastAsia="ko-KR"/>
              </w:rPr>
              <w:t xml:space="preserve">as defined in Clause 4.4, </w:t>
            </w:r>
            <w:r w:rsidRPr="00E005B1">
              <w:rPr>
                <w:rFonts w:ascii="Times New Roman" w:hAnsi="Times New Roman" w:cs="Times New Roman"/>
                <w:iCs/>
                <w:color w:val="FF0000"/>
                <w:sz w:val="20"/>
                <w:szCs w:val="20"/>
                <w:u w:val="single"/>
                <w:lang w:val="en-GB" w:eastAsia="ko-KR"/>
              </w:rPr>
              <w:t xml:space="preserve">a UE acquires time and frequency synchronization with the serving cell based on receptions of SS/PBCH blocks on the PCell, or on the </w:t>
            </w:r>
            <w:proofErr w:type="spellStart"/>
            <w:r w:rsidRPr="00E005B1">
              <w:rPr>
                <w:rFonts w:ascii="Times New Roman" w:hAnsi="Times New Roman" w:cs="Times New Roman"/>
                <w:iCs/>
                <w:color w:val="FF0000"/>
                <w:sz w:val="20"/>
                <w:szCs w:val="20"/>
                <w:u w:val="single"/>
                <w:lang w:val="en-GB" w:eastAsia="ko-KR"/>
              </w:rPr>
              <w:t>PSCell</w:t>
            </w:r>
            <w:proofErr w:type="spellEnd"/>
            <w:r w:rsidRPr="00E005B1">
              <w:rPr>
                <w:rFonts w:ascii="Times New Roman" w:hAnsi="Times New Roman" w:cs="Times New Roman"/>
                <w:iCs/>
                <w:color w:val="FF0000"/>
                <w:sz w:val="20"/>
                <w:szCs w:val="20"/>
                <w:u w:val="single"/>
                <w:lang w:val="en-GB" w:eastAsia="ko-KR"/>
              </w:rPr>
              <w:t>, or on an SCell if applicable as described in [10, TS 38.133], of the cell group for the serving cell, when the transmission of the second SS/PBCH blocks is not activated, and a UE acquires time and frequency synchronization with the serving cell based on receptions of the second SS/PBCH blocks when the transmission of the second SS/PBCH blocks is activated.</w:t>
            </w:r>
          </w:p>
          <w:p w14:paraId="5A166849" w14:textId="77777777" w:rsidR="00E005B1" w:rsidRPr="00F40FE4" w:rsidRDefault="00E005B1" w:rsidP="00F40FE4">
            <w:pPr>
              <w:jc w:val="center"/>
              <w:rPr>
                <w:rFonts w:ascii="Times New Roman" w:hAnsi="Times New Roman" w:cs="Times New Roman"/>
                <w:lang w:eastAsia="zh-CN"/>
              </w:rPr>
            </w:pPr>
            <w:r w:rsidRPr="005C37C6">
              <w:rPr>
                <w:rFonts w:ascii="Times New Roman" w:hAnsi="Times New Roman" w:cs="Times New Roman"/>
                <w:lang w:eastAsia="zh-CN"/>
              </w:rPr>
              <w:t>&lt;omitted text&gt;</w:t>
            </w:r>
          </w:p>
        </w:tc>
      </w:tr>
    </w:tbl>
    <w:p w14:paraId="3C0BD263" w14:textId="77777777" w:rsidR="00694738" w:rsidRDefault="00694738" w:rsidP="000369F8">
      <w:pPr>
        <w:spacing w:before="120" w:afterLines="50" w:after="120"/>
        <w:jc w:val="both"/>
        <w:rPr>
          <w:rFonts w:hint="eastAsia"/>
          <w:lang w:eastAsia="zh-CN"/>
        </w:rPr>
      </w:pPr>
    </w:p>
    <w:p w14:paraId="4AF7169D" w14:textId="77777777" w:rsidR="00D97EE4" w:rsidRPr="001C1522" w:rsidRDefault="00D97EE4" w:rsidP="00D97EE4">
      <w:pPr>
        <w:pStyle w:val="1"/>
        <w:autoSpaceDE w:val="0"/>
        <w:autoSpaceDN w:val="0"/>
        <w:adjustRightInd w:val="0"/>
        <w:snapToGrid w:val="0"/>
        <w:spacing w:after="120"/>
        <w:jc w:val="both"/>
        <w:rPr>
          <w:lang w:eastAsia="zh-CN"/>
        </w:rPr>
      </w:pPr>
      <w:r w:rsidRPr="001C1522">
        <w:rPr>
          <w:lang w:eastAsia="zh-CN"/>
        </w:rPr>
        <w:t>References</w:t>
      </w:r>
    </w:p>
    <w:p w14:paraId="06FA03C6" w14:textId="3BB0E914" w:rsidR="00E9128C" w:rsidRDefault="00D97EE4" w:rsidP="00E005B1">
      <w:pPr>
        <w:pStyle w:val="References"/>
        <w:autoSpaceDE w:val="0"/>
        <w:autoSpaceDN w:val="0"/>
        <w:snapToGrid w:val="0"/>
        <w:jc w:val="both"/>
        <w:rPr>
          <w:lang w:eastAsia="zh-CN"/>
        </w:rPr>
      </w:pPr>
      <w:bookmarkStart w:id="26" w:name="_Ref73112664"/>
      <w:bookmarkStart w:id="27" w:name="_Ref157172869"/>
      <w:r w:rsidRPr="00F91A46">
        <w:t>RP-250343</w:t>
      </w:r>
      <w:bookmarkEnd w:id="26"/>
      <w:r>
        <w:t xml:space="preserve">, </w:t>
      </w:r>
      <w:r w:rsidRPr="00F91A46">
        <w:t>Revised WID on enhancements of network energy savings for NR</w:t>
      </w:r>
      <w:r>
        <w:t xml:space="preserve">, </w:t>
      </w:r>
      <w:r w:rsidRPr="00872BC1">
        <w:t>Ericsson (Moderator)</w:t>
      </w:r>
      <w:r>
        <w:t xml:space="preserve">, RAN#107, </w:t>
      </w:r>
      <w:r w:rsidRPr="00751873">
        <w:t>Incheon, South Korea</w:t>
      </w:r>
      <w:r>
        <w:t>, March 2025.</w:t>
      </w:r>
      <w:bookmarkEnd w:id="27"/>
    </w:p>
    <w:sectPr w:rsidR="00E9128C"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F21E1" w14:textId="77777777" w:rsidR="00F36B92" w:rsidRDefault="00F36B92">
      <w:r>
        <w:separator/>
      </w:r>
    </w:p>
  </w:endnote>
  <w:endnote w:type="continuationSeparator" w:id="0">
    <w:p w14:paraId="32A1E20E" w14:textId="77777777" w:rsidR="00F36B92" w:rsidRDefault="00F36B92">
      <w:r>
        <w:continuationSeparator/>
      </w:r>
    </w:p>
  </w:endnote>
  <w:endnote w:type="continuationNotice" w:id="1">
    <w:p w14:paraId="0AC68E8A" w14:textId="77777777" w:rsidR="00F36B92" w:rsidRDefault="00F36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B970" w14:textId="77777777" w:rsidR="00F36B92" w:rsidRDefault="00F36B92">
      <w:r>
        <w:separator/>
      </w:r>
    </w:p>
  </w:footnote>
  <w:footnote w:type="continuationSeparator" w:id="0">
    <w:p w14:paraId="580ECF8C" w14:textId="77777777" w:rsidR="00F36B92" w:rsidRDefault="00F36B92">
      <w:r>
        <w:continuationSeparator/>
      </w:r>
    </w:p>
  </w:footnote>
  <w:footnote w:type="continuationNotice" w:id="1">
    <w:p w14:paraId="7FCA6AC8" w14:textId="77777777" w:rsidR="00F36B92" w:rsidRDefault="00F36B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CEA1876"/>
    <w:multiLevelType w:val="hybridMultilevel"/>
    <w:tmpl w:val="8990C9C0"/>
    <w:lvl w:ilvl="0" w:tplc="579EB0AA">
      <w:start w:val="1"/>
      <w:numFmt w:val="decimal"/>
      <w:lvlText w:val="Proposal %1:"/>
      <w:lvlJc w:val="left"/>
      <w:pPr>
        <w:ind w:left="4610"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0F2A7E85"/>
    <w:multiLevelType w:val="hybridMultilevel"/>
    <w:tmpl w:val="D6808D20"/>
    <w:lvl w:ilvl="0" w:tplc="A47A7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34849"/>
    <w:multiLevelType w:val="hybridMultilevel"/>
    <w:tmpl w:val="99F24F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2A87316"/>
    <w:multiLevelType w:val="hybridMultilevel"/>
    <w:tmpl w:val="3FD2EBA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6" w15:restartNumberingAfterBreak="0">
    <w:nsid w:val="16B83737"/>
    <w:multiLevelType w:val="hybridMultilevel"/>
    <w:tmpl w:val="EF203AB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DC70093"/>
    <w:multiLevelType w:val="hybridMultilevel"/>
    <w:tmpl w:val="4A400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F531C"/>
    <w:multiLevelType w:val="hybridMultilevel"/>
    <w:tmpl w:val="E338602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9" w15:restartNumberingAfterBreak="0">
    <w:nsid w:val="23DC5FAA"/>
    <w:multiLevelType w:val="hybridMultilevel"/>
    <w:tmpl w:val="0404774A"/>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A1648"/>
    <w:multiLevelType w:val="hybridMultilevel"/>
    <w:tmpl w:val="EF681F6A"/>
    <w:lvl w:ilvl="0" w:tplc="739A7286">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43302D"/>
    <w:multiLevelType w:val="hybridMultilevel"/>
    <w:tmpl w:val="F44C99A4"/>
    <w:lvl w:ilvl="0" w:tplc="D7DCBEC0">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FD664E7"/>
    <w:multiLevelType w:val="hybridMultilevel"/>
    <w:tmpl w:val="9676B7D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21503E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755548"/>
    <w:multiLevelType w:val="hybridMultilevel"/>
    <w:tmpl w:val="A2E6E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E86067"/>
    <w:multiLevelType w:val="hybridMultilevel"/>
    <w:tmpl w:val="2AA0BFD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D7DCBEC0">
      <w:numFmt w:val="bullet"/>
      <w:lvlText w:val="-"/>
      <w:lvlJc w:val="left"/>
      <w:pPr>
        <w:ind w:left="1508" w:hanging="360"/>
      </w:pPr>
      <w:rPr>
        <w:rFonts w:ascii="Times New Roman" w:eastAsia="Times New Roman" w:hAnsi="Times New Roman" w:cs="Times New Roman" w:hint="default"/>
      </w:rPr>
    </w:lvl>
    <w:lvl w:ilvl="8" w:tplc="0409001B" w:tentative="1">
      <w:start w:val="1"/>
      <w:numFmt w:val="lowerRoman"/>
      <w:lvlText w:val="%9."/>
      <w:lvlJc w:val="right"/>
      <w:pPr>
        <w:ind w:left="2228" w:hanging="180"/>
      </w:pPr>
    </w:lvl>
  </w:abstractNum>
  <w:abstractNum w:abstractNumId="18" w15:restartNumberingAfterBreak="0">
    <w:nsid w:val="3A877D64"/>
    <w:multiLevelType w:val="singleLevel"/>
    <w:tmpl w:val="540E0424"/>
    <w:lvl w:ilvl="0">
      <w:start w:val="1"/>
      <w:numFmt w:val="decimal"/>
      <w:pStyle w:val="References"/>
      <w:lvlText w:val="[%1]"/>
      <w:lvlJc w:val="left"/>
      <w:pPr>
        <w:tabs>
          <w:tab w:val="num" w:pos="360"/>
        </w:tabs>
        <w:ind w:left="360" w:hanging="360"/>
      </w:pPr>
      <w:rPr>
        <w:strike w:val="0"/>
      </w:rPr>
    </w:lvl>
  </w:abstractNum>
  <w:abstractNum w:abstractNumId="19" w15:restartNumberingAfterBreak="0">
    <w:nsid w:val="40D5621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4B0CD6"/>
    <w:multiLevelType w:val="hybridMultilevel"/>
    <w:tmpl w:val="8990C9C0"/>
    <w:lvl w:ilvl="0" w:tplc="579EB0AA">
      <w:start w:val="1"/>
      <w:numFmt w:val="decimal"/>
      <w:lvlText w:val="Proposal %1:"/>
      <w:lvlJc w:val="left"/>
      <w:pPr>
        <w:ind w:left="4610"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15:restartNumberingAfterBreak="0">
    <w:nsid w:val="48A52A22"/>
    <w:multiLevelType w:val="hybridMultilevel"/>
    <w:tmpl w:val="2FC4D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740A7E"/>
    <w:multiLevelType w:val="hybridMultilevel"/>
    <w:tmpl w:val="9E6631A0"/>
    <w:lvl w:ilvl="0" w:tplc="555614C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D34401"/>
    <w:multiLevelType w:val="hybridMultilevel"/>
    <w:tmpl w:val="DE086120"/>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8DE5F00"/>
    <w:multiLevelType w:val="hybridMultilevel"/>
    <w:tmpl w:val="AC802068"/>
    <w:lvl w:ilvl="0" w:tplc="94B2E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A27510"/>
    <w:multiLevelType w:val="hybridMultilevel"/>
    <w:tmpl w:val="BB52C8C2"/>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BDC18A4"/>
    <w:multiLevelType w:val="hybridMultilevel"/>
    <w:tmpl w:val="7396BFBA"/>
    <w:lvl w:ilvl="0" w:tplc="C3145EC6">
      <w:start w:val="1"/>
      <w:numFmt w:val="decimal"/>
      <w:lvlText w:val="Observation %1:"/>
      <w:lvlJc w:val="left"/>
      <w:pPr>
        <w:ind w:left="360" w:hanging="360"/>
      </w:pPr>
      <w:rPr>
        <w:rFonts w:ascii="Times New Roman" w:hAnsi="Times New Roman" w:cs="Times New Roman" w:hint="default"/>
        <w:b/>
        <w:bCs/>
        <w:i/>
        <w:iCs/>
      </w:rPr>
    </w:lvl>
    <w:lvl w:ilvl="1" w:tplc="04090019">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16"/>
  </w:num>
  <w:num w:numId="4">
    <w:abstractNumId w:val="1"/>
  </w:num>
  <w:num w:numId="5">
    <w:abstractNumId w:val="20"/>
  </w:num>
  <w:num w:numId="6">
    <w:abstractNumId w:val="21"/>
  </w:num>
  <w:num w:numId="7">
    <w:abstractNumId w:val="0"/>
  </w:num>
  <w:num w:numId="8">
    <w:abstractNumId w:val="14"/>
  </w:num>
  <w:num w:numId="9">
    <w:abstractNumId w:val="17"/>
  </w:num>
  <w:num w:numId="10">
    <w:abstractNumId w:val="26"/>
  </w:num>
  <w:num w:numId="11">
    <w:abstractNumId w:val="6"/>
  </w:num>
  <w:num w:numId="12">
    <w:abstractNumId w:val="3"/>
  </w:num>
  <w:num w:numId="13">
    <w:abstractNumId w:val="22"/>
  </w:num>
  <w:num w:numId="14">
    <w:abstractNumId w:val="4"/>
  </w:num>
  <w:num w:numId="15">
    <w:abstractNumId w:val="24"/>
  </w:num>
  <w:num w:numId="16">
    <w:abstractNumId w:val="12"/>
  </w:num>
  <w:num w:numId="17">
    <w:abstractNumId w:val="11"/>
  </w:num>
  <w:num w:numId="18">
    <w:abstractNumId w:val="7"/>
  </w:num>
  <w:num w:numId="19">
    <w:abstractNumId w:val="23"/>
  </w:num>
  <w:num w:numId="20">
    <w:abstractNumId w:val="13"/>
  </w:num>
  <w:num w:numId="21">
    <w:abstractNumId w:val="10"/>
  </w:num>
  <w:num w:numId="22">
    <w:abstractNumId w:val="8"/>
  </w:num>
  <w:num w:numId="23">
    <w:abstractNumId w:val="27"/>
  </w:num>
  <w:num w:numId="24">
    <w:abstractNumId w:val="19"/>
  </w:num>
  <w:num w:numId="25">
    <w:abstractNumId w:val="5"/>
  </w:num>
  <w:num w:numId="26">
    <w:abstractNumId w:val="28"/>
  </w:num>
  <w:num w:numId="27">
    <w:abstractNumId w:val="25"/>
  </w:num>
  <w:num w:numId="28">
    <w:abstractNumId w:val="9"/>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BE"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56D"/>
    <w:rsid w:val="00002887"/>
    <w:rsid w:val="00002893"/>
    <w:rsid w:val="00002AD2"/>
    <w:rsid w:val="00002B94"/>
    <w:rsid w:val="000033A3"/>
    <w:rsid w:val="00003605"/>
    <w:rsid w:val="00003C56"/>
    <w:rsid w:val="00003C64"/>
    <w:rsid w:val="00003CC6"/>
    <w:rsid w:val="00003EC2"/>
    <w:rsid w:val="000040A9"/>
    <w:rsid w:val="0000411C"/>
    <w:rsid w:val="00004317"/>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77"/>
    <w:rsid w:val="000106C8"/>
    <w:rsid w:val="000109E6"/>
    <w:rsid w:val="00010FE6"/>
    <w:rsid w:val="0001105E"/>
    <w:rsid w:val="00011112"/>
    <w:rsid w:val="00011128"/>
    <w:rsid w:val="00011591"/>
    <w:rsid w:val="0001183F"/>
    <w:rsid w:val="000118E8"/>
    <w:rsid w:val="00011E2B"/>
    <w:rsid w:val="00011F67"/>
    <w:rsid w:val="00012860"/>
    <w:rsid w:val="00012862"/>
    <w:rsid w:val="000128E6"/>
    <w:rsid w:val="00012CE8"/>
    <w:rsid w:val="00012CF6"/>
    <w:rsid w:val="00012E3A"/>
    <w:rsid w:val="0001334E"/>
    <w:rsid w:val="00013590"/>
    <w:rsid w:val="000136C9"/>
    <w:rsid w:val="000137C8"/>
    <w:rsid w:val="00013937"/>
    <w:rsid w:val="000139F7"/>
    <w:rsid w:val="00013DA6"/>
    <w:rsid w:val="00014B69"/>
    <w:rsid w:val="00014C48"/>
    <w:rsid w:val="000157DF"/>
    <w:rsid w:val="00015C63"/>
    <w:rsid w:val="00015EFB"/>
    <w:rsid w:val="0001644C"/>
    <w:rsid w:val="000165E2"/>
    <w:rsid w:val="0001696C"/>
    <w:rsid w:val="00016C79"/>
    <w:rsid w:val="00016D30"/>
    <w:rsid w:val="00017256"/>
    <w:rsid w:val="000172BE"/>
    <w:rsid w:val="000175BF"/>
    <w:rsid w:val="0001797C"/>
    <w:rsid w:val="00017D8A"/>
    <w:rsid w:val="00017E3A"/>
    <w:rsid w:val="00017E8B"/>
    <w:rsid w:val="00020012"/>
    <w:rsid w:val="000202F5"/>
    <w:rsid w:val="00020435"/>
    <w:rsid w:val="00020677"/>
    <w:rsid w:val="00020BD9"/>
    <w:rsid w:val="00020C33"/>
    <w:rsid w:val="00020C46"/>
    <w:rsid w:val="00020E76"/>
    <w:rsid w:val="00020F93"/>
    <w:rsid w:val="0002105A"/>
    <w:rsid w:val="00021B73"/>
    <w:rsid w:val="000221D8"/>
    <w:rsid w:val="00022316"/>
    <w:rsid w:val="000223B7"/>
    <w:rsid w:val="00022445"/>
    <w:rsid w:val="00022626"/>
    <w:rsid w:val="00022B3B"/>
    <w:rsid w:val="00022EFD"/>
    <w:rsid w:val="00022F5B"/>
    <w:rsid w:val="00023388"/>
    <w:rsid w:val="0002340C"/>
    <w:rsid w:val="00023425"/>
    <w:rsid w:val="00023560"/>
    <w:rsid w:val="000235DD"/>
    <w:rsid w:val="00023636"/>
    <w:rsid w:val="0002373C"/>
    <w:rsid w:val="00023991"/>
    <w:rsid w:val="00023CB2"/>
    <w:rsid w:val="00023DC5"/>
    <w:rsid w:val="00024125"/>
    <w:rsid w:val="000241BE"/>
    <w:rsid w:val="000242A0"/>
    <w:rsid w:val="000242F2"/>
    <w:rsid w:val="000246FD"/>
    <w:rsid w:val="00025AD7"/>
    <w:rsid w:val="000262D4"/>
    <w:rsid w:val="00026435"/>
    <w:rsid w:val="00026B25"/>
    <w:rsid w:val="00026D4B"/>
    <w:rsid w:val="000272B1"/>
    <w:rsid w:val="000273C6"/>
    <w:rsid w:val="0002758C"/>
    <w:rsid w:val="000275C6"/>
    <w:rsid w:val="0002776B"/>
    <w:rsid w:val="000277DB"/>
    <w:rsid w:val="00027AD6"/>
    <w:rsid w:val="00027F70"/>
    <w:rsid w:val="00030067"/>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52E"/>
    <w:rsid w:val="00034676"/>
    <w:rsid w:val="000346E6"/>
    <w:rsid w:val="000347BC"/>
    <w:rsid w:val="00034A4C"/>
    <w:rsid w:val="00034A5F"/>
    <w:rsid w:val="000352B3"/>
    <w:rsid w:val="00035552"/>
    <w:rsid w:val="0003572A"/>
    <w:rsid w:val="000357D5"/>
    <w:rsid w:val="00035B74"/>
    <w:rsid w:val="000361ED"/>
    <w:rsid w:val="00036503"/>
    <w:rsid w:val="000369F8"/>
    <w:rsid w:val="00037265"/>
    <w:rsid w:val="00037293"/>
    <w:rsid w:val="0004023E"/>
    <w:rsid w:val="0004024B"/>
    <w:rsid w:val="000402E3"/>
    <w:rsid w:val="000402E9"/>
    <w:rsid w:val="00040764"/>
    <w:rsid w:val="000408B8"/>
    <w:rsid w:val="000408DF"/>
    <w:rsid w:val="00040946"/>
    <w:rsid w:val="000409E3"/>
    <w:rsid w:val="00040B06"/>
    <w:rsid w:val="00040B54"/>
    <w:rsid w:val="00040DA7"/>
    <w:rsid w:val="00041182"/>
    <w:rsid w:val="00041336"/>
    <w:rsid w:val="00041339"/>
    <w:rsid w:val="000415F7"/>
    <w:rsid w:val="0004178A"/>
    <w:rsid w:val="0004198D"/>
    <w:rsid w:val="00041C31"/>
    <w:rsid w:val="00041C57"/>
    <w:rsid w:val="00041F16"/>
    <w:rsid w:val="00041F4F"/>
    <w:rsid w:val="00041F8B"/>
    <w:rsid w:val="000422BC"/>
    <w:rsid w:val="00042370"/>
    <w:rsid w:val="00042460"/>
    <w:rsid w:val="00042D23"/>
    <w:rsid w:val="0004302C"/>
    <w:rsid w:val="000433F0"/>
    <w:rsid w:val="00043477"/>
    <w:rsid w:val="000434B7"/>
    <w:rsid w:val="000435E4"/>
    <w:rsid w:val="00043709"/>
    <w:rsid w:val="00043771"/>
    <w:rsid w:val="000437B4"/>
    <w:rsid w:val="00043982"/>
    <w:rsid w:val="000439E1"/>
    <w:rsid w:val="0004426F"/>
    <w:rsid w:val="000445D4"/>
    <w:rsid w:val="00045628"/>
    <w:rsid w:val="0004628A"/>
    <w:rsid w:val="00046400"/>
    <w:rsid w:val="00046796"/>
    <w:rsid w:val="000467FD"/>
    <w:rsid w:val="00046833"/>
    <w:rsid w:val="00046AAF"/>
    <w:rsid w:val="00046DC8"/>
    <w:rsid w:val="00047225"/>
    <w:rsid w:val="0004774E"/>
    <w:rsid w:val="00047C34"/>
    <w:rsid w:val="00047E60"/>
    <w:rsid w:val="00050216"/>
    <w:rsid w:val="00050657"/>
    <w:rsid w:val="000508EA"/>
    <w:rsid w:val="00050E97"/>
    <w:rsid w:val="0005119A"/>
    <w:rsid w:val="0005159E"/>
    <w:rsid w:val="000519AA"/>
    <w:rsid w:val="00051E78"/>
    <w:rsid w:val="000521C7"/>
    <w:rsid w:val="0005295D"/>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5CF"/>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898"/>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5DA"/>
    <w:rsid w:val="000659CA"/>
    <w:rsid w:val="000659D4"/>
    <w:rsid w:val="00065B60"/>
    <w:rsid w:val="00065D38"/>
    <w:rsid w:val="00065D6D"/>
    <w:rsid w:val="00066439"/>
    <w:rsid w:val="00066607"/>
    <w:rsid w:val="00066903"/>
    <w:rsid w:val="00066AD9"/>
    <w:rsid w:val="00066E8D"/>
    <w:rsid w:val="0006701E"/>
    <w:rsid w:val="00067063"/>
    <w:rsid w:val="00067438"/>
    <w:rsid w:val="000675FD"/>
    <w:rsid w:val="00067650"/>
    <w:rsid w:val="00067731"/>
    <w:rsid w:val="00067CFF"/>
    <w:rsid w:val="00067DD1"/>
    <w:rsid w:val="00070447"/>
    <w:rsid w:val="000706E7"/>
    <w:rsid w:val="00070714"/>
    <w:rsid w:val="0007076A"/>
    <w:rsid w:val="000707AA"/>
    <w:rsid w:val="000708E7"/>
    <w:rsid w:val="000709EE"/>
    <w:rsid w:val="00070EF8"/>
    <w:rsid w:val="00071192"/>
    <w:rsid w:val="000713A7"/>
    <w:rsid w:val="000717F3"/>
    <w:rsid w:val="00071F45"/>
    <w:rsid w:val="00072198"/>
    <w:rsid w:val="0007240B"/>
    <w:rsid w:val="00072A80"/>
    <w:rsid w:val="00072C32"/>
    <w:rsid w:val="000731A0"/>
    <w:rsid w:val="000736C1"/>
    <w:rsid w:val="00073729"/>
    <w:rsid w:val="00073797"/>
    <w:rsid w:val="00073BCA"/>
    <w:rsid w:val="00073C84"/>
    <w:rsid w:val="00073DEC"/>
    <w:rsid w:val="00073E32"/>
    <w:rsid w:val="000745AA"/>
    <w:rsid w:val="00074891"/>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A7E"/>
    <w:rsid w:val="00077E8E"/>
    <w:rsid w:val="00077EE6"/>
    <w:rsid w:val="000801A4"/>
    <w:rsid w:val="00080399"/>
    <w:rsid w:val="00080531"/>
    <w:rsid w:val="00080543"/>
    <w:rsid w:val="00080629"/>
    <w:rsid w:val="000814AC"/>
    <w:rsid w:val="000814B5"/>
    <w:rsid w:val="0008159A"/>
    <w:rsid w:val="0008177F"/>
    <w:rsid w:val="00082129"/>
    <w:rsid w:val="000823B0"/>
    <w:rsid w:val="000828B5"/>
    <w:rsid w:val="0008296F"/>
    <w:rsid w:val="00082C1D"/>
    <w:rsid w:val="00082D81"/>
    <w:rsid w:val="00082EAD"/>
    <w:rsid w:val="00082FC8"/>
    <w:rsid w:val="00083174"/>
    <w:rsid w:val="0008335B"/>
    <w:rsid w:val="00083379"/>
    <w:rsid w:val="00083587"/>
    <w:rsid w:val="0008361A"/>
    <w:rsid w:val="00083838"/>
    <w:rsid w:val="000838D4"/>
    <w:rsid w:val="00083B6A"/>
    <w:rsid w:val="00083C0D"/>
    <w:rsid w:val="00083CE2"/>
    <w:rsid w:val="000841E3"/>
    <w:rsid w:val="000844B3"/>
    <w:rsid w:val="00085022"/>
    <w:rsid w:val="00085599"/>
    <w:rsid w:val="000855E9"/>
    <w:rsid w:val="0008593A"/>
    <w:rsid w:val="00085E04"/>
    <w:rsid w:val="00085F2F"/>
    <w:rsid w:val="00086139"/>
    <w:rsid w:val="000862EB"/>
    <w:rsid w:val="000867F9"/>
    <w:rsid w:val="00086800"/>
    <w:rsid w:val="000868CF"/>
    <w:rsid w:val="00086E32"/>
    <w:rsid w:val="000871FD"/>
    <w:rsid w:val="00087491"/>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7B9"/>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486"/>
    <w:rsid w:val="000A0D0E"/>
    <w:rsid w:val="000A0E7A"/>
    <w:rsid w:val="000A0F14"/>
    <w:rsid w:val="000A11A0"/>
    <w:rsid w:val="000A1441"/>
    <w:rsid w:val="000A197E"/>
    <w:rsid w:val="000A1A06"/>
    <w:rsid w:val="000A1B60"/>
    <w:rsid w:val="000A1EC7"/>
    <w:rsid w:val="000A21B4"/>
    <w:rsid w:val="000A2684"/>
    <w:rsid w:val="000A2685"/>
    <w:rsid w:val="000A2776"/>
    <w:rsid w:val="000A2CC7"/>
    <w:rsid w:val="000A2ED3"/>
    <w:rsid w:val="000A2ED6"/>
    <w:rsid w:val="000A3539"/>
    <w:rsid w:val="000A36CE"/>
    <w:rsid w:val="000A3D6A"/>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0FD"/>
    <w:rsid w:val="000B6149"/>
    <w:rsid w:val="000B643B"/>
    <w:rsid w:val="000B66F6"/>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56C"/>
    <w:rsid w:val="000C06F9"/>
    <w:rsid w:val="000C0E93"/>
    <w:rsid w:val="000C115D"/>
    <w:rsid w:val="000C12F5"/>
    <w:rsid w:val="000C1356"/>
    <w:rsid w:val="000C1535"/>
    <w:rsid w:val="000C1BF5"/>
    <w:rsid w:val="000C1CFB"/>
    <w:rsid w:val="000C1F8C"/>
    <w:rsid w:val="000C241A"/>
    <w:rsid w:val="000C24D4"/>
    <w:rsid w:val="000C252B"/>
    <w:rsid w:val="000C2C22"/>
    <w:rsid w:val="000C2CDE"/>
    <w:rsid w:val="000C2CE2"/>
    <w:rsid w:val="000C2FBD"/>
    <w:rsid w:val="000C3681"/>
    <w:rsid w:val="000C377F"/>
    <w:rsid w:val="000C3B07"/>
    <w:rsid w:val="000C3B0C"/>
    <w:rsid w:val="000C3C37"/>
    <w:rsid w:val="000C3EC3"/>
    <w:rsid w:val="000C3FC5"/>
    <w:rsid w:val="000C422D"/>
    <w:rsid w:val="000C4442"/>
    <w:rsid w:val="000C4533"/>
    <w:rsid w:val="000C466E"/>
    <w:rsid w:val="000C4722"/>
    <w:rsid w:val="000C4969"/>
    <w:rsid w:val="000C4E1C"/>
    <w:rsid w:val="000C50E8"/>
    <w:rsid w:val="000C53C6"/>
    <w:rsid w:val="000C55D2"/>
    <w:rsid w:val="000C5C91"/>
    <w:rsid w:val="000C5CCD"/>
    <w:rsid w:val="000C5F91"/>
    <w:rsid w:val="000C6025"/>
    <w:rsid w:val="000C65CF"/>
    <w:rsid w:val="000C684A"/>
    <w:rsid w:val="000C6E9C"/>
    <w:rsid w:val="000C6F51"/>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6AF"/>
    <w:rsid w:val="000D38A1"/>
    <w:rsid w:val="000D434B"/>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6EE9"/>
    <w:rsid w:val="000D71E2"/>
    <w:rsid w:val="000D73A5"/>
    <w:rsid w:val="000D7756"/>
    <w:rsid w:val="000D7759"/>
    <w:rsid w:val="000D784C"/>
    <w:rsid w:val="000D7B6A"/>
    <w:rsid w:val="000D7C18"/>
    <w:rsid w:val="000D7C3F"/>
    <w:rsid w:val="000D7C8F"/>
    <w:rsid w:val="000E00A9"/>
    <w:rsid w:val="000E043F"/>
    <w:rsid w:val="000E0774"/>
    <w:rsid w:val="000E07D6"/>
    <w:rsid w:val="000E0CDA"/>
    <w:rsid w:val="000E1380"/>
    <w:rsid w:val="000E183B"/>
    <w:rsid w:val="000E18DF"/>
    <w:rsid w:val="000E1BD5"/>
    <w:rsid w:val="000E1F53"/>
    <w:rsid w:val="000E2352"/>
    <w:rsid w:val="000E251B"/>
    <w:rsid w:val="000E2572"/>
    <w:rsid w:val="000E2ABC"/>
    <w:rsid w:val="000E2D75"/>
    <w:rsid w:val="000E2E39"/>
    <w:rsid w:val="000E3B13"/>
    <w:rsid w:val="000E3B65"/>
    <w:rsid w:val="000E3DDB"/>
    <w:rsid w:val="000E3EF6"/>
    <w:rsid w:val="000E4014"/>
    <w:rsid w:val="000E4256"/>
    <w:rsid w:val="000E4433"/>
    <w:rsid w:val="000E45FB"/>
    <w:rsid w:val="000E49BC"/>
    <w:rsid w:val="000E51EC"/>
    <w:rsid w:val="000E539A"/>
    <w:rsid w:val="000E55C0"/>
    <w:rsid w:val="000E577D"/>
    <w:rsid w:val="000E59A0"/>
    <w:rsid w:val="000E59EB"/>
    <w:rsid w:val="000E62A8"/>
    <w:rsid w:val="000E63B3"/>
    <w:rsid w:val="000E6642"/>
    <w:rsid w:val="000E6978"/>
    <w:rsid w:val="000E6B09"/>
    <w:rsid w:val="000E6DF0"/>
    <w:rsid w:val="000E6E79"/>
    <w:rsid w:val="000E7153"/>
    <w:rsid w:val="000E71A3"/>
    <w:rsid w:val="000E755B"/>
    <w:rsid w:val="000E775E"/>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BC1"/>
    <w:rsid w:val="000F6C78"/>
    <w:rsid w:val="000F6CD5"/>
    <w:rsid w:val="000F7567"/>
    <w:rsid w:val="000F763C"/>
    <w:rsid w:val="000F7B89"/>
    <w:rsid w:val="000F7BF8"/>
    <w:rsid w:val="000F7F58"/>
    <w:rsid w:val="00100128"/>
    <w:rsid w:val="00100144"/>
    <w:rsid w:val="001007F7"/>
    <w:rsid w:val="00100938"/>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945"/>
    <w:rsid w:val="00105CC7"/>
    <w:rsid w:val="00105D9B"/>
    <w:rsid w:val="00105F1C"/>
    <w:rsid w:val="00106189"/>
    <w:rsid w:val="0010629E"/>
    <w:rsid w:val="00106666"/>
    <w:rsid w:val="00106BD9"/>
    <w:rsid w:val="00106F16"/>
    <w:rsid w:val="001072B5"/>
    <w:rsid w:val="00107779"/>
    <w:rsid w:val="001077E7"/>
    <w:rsid w:val="001078C2"/>
    <w:rsid w:val="00107D83"/>
    <w:rsid w:val="00107E1C"/>
    <w:rsid w:val="00107EA2"/>
    <w:rsid w:val="00110243"/>
    <w:rsid w:val="001102F7"/>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584"/>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56B8"/>
    <w:rsid w:val="001168D2"/>
    <w:rsid w:val="00116D38"/>
    <w:rsid w:val="00116FEB"/>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274"/>
    <w:rsid w:val="001243EF"/>
    <w:rsid w:val="0012478B"/>
    <w:rsid w:val="0012494F"/>
    <w:rsid w:val="001249BE"/>
    <w:rsid w:val="00124D84"/>
    <w:rsid w:val="00125068"/>
    <w:rsid w:val="001250DD"/>
    <w:rsid w:val="00125433"/>
    <w:rsid w:val="00125733"/>
    <w:rsid w:val="00125D13"/>
    <w:rsid w:val="00125FD1"/>
    <w:rsid w:val="001263AA"/>
    <w:rsid w:val="00126473"/>
    <w:rsid w:val="00126646"/>
    <w:rsid w:val="0012685D"/>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88B"/>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6F3F"/>
    <w:rsid w:val="001375DC"/>
    <w:rsid w:val="0013772A"/>
    <w:rsid w:val="0013784B"/>
    <w:rsid w:val="00137C5C"/>
    <w:rsid w:val="00137E0E"/>
    <w:rsid w:val="00137E5B"/>
    <w:rsid w:val="00140230"/>
    <w:rsid w:val="00140386"/>
    <w:rsid w:val="0014063E"/>
    <w:rsid w:val="0014087D"/>
    <w:rsid w:val="001409AD"/>
    <w:rsid w:val="001409CB"/>
    <w:rsid w:val="00140F74"/>
    <w:rsid w:val="00141191"/>
    <w:rsid w:val="0014129F"/>
    <w:rsid w:val="0014159C"/>
    <w:rsid w:val="001417F6"/>
    <w:rsid w:val="00141C0F"/>
    <w:rsid w:val="00141DD8"/>
    <w:rsid w:val="0014225F"/>
    <w:rsid w:val="001425F9"/>
    <w:rsid w:val="00142665"/>
    <w:rsid w:val="00143034"/>
    <w:rsid w:val="00143236"/>
    <w:rsid w:val="0014384A"/>
    <w:rsid w:val="001439A8"/>
    <w:rsid w:val="00143A19"/>
    <w:rsid w:val="00143C05"/>
    <w:rsid w:val="00143C1E"/>
    <w:rsid w:val="00144406"/>
    <w:rsid w:val="001444BD"/>
    <w:rsid w:val="0014450F"/>
    <w:rsid w:val="00144D8F"/>
    <w:rsid w:val="00144E0D"/>
    <w:rsid w:val="00144E48"/>
    <w:rsid w:val="00144E97"/>
    <w:rsid w:val="0014508A"/>
    <w:rsid w:val="00145586"/>
    <w:rsid w:val="00145C24"/>
    <w:rsid w:val="00145C74"/>
    <w:rsid w:val="00145D6A"/>
    <w:rsid w:val="00145E99"/>
    <w:rsid w:val="00145F86"/>
    <w:rsid w:val="00145F87"/>
    <w:rsid w:val="001462E9"/>
    <w:rsid w:val="00146400"/>
    <w:rsid w:val="00146472"/>
    <w:rsid w:val="001464B3"/>
    <w:rsid w:val="001468F4"/>
    <w:rsid w:val="00146E32"/>
    <w:rsid w:val="00146F51"/>
    <w:rsid w:val="00147267"/>
    <w:rsid w:val="00147354"/>
    <w:rsid w:val="0014771D"/>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3F9"/>
    <w:rsid w:val="001554DB"/>
    <w:rsid w:val="001559FA"/>
    <w:rsid w:val="00155CB1"/>
    <w:rsid w:val="00156374"/>
    <w:rsid w:val="001563F3"/>
    <w:rsid w:val="00156891"/>
    <w:rsid w:val="00156B0E"/>
    <w:rsid w:val="00156E4B"/>
    <w:rsid w:val="001571E7"/>
    <w:rsid w:val="00157297"/>
    <w:rsid w:val="0015736C"/>
    <w:rsid w:val="001574D5"/>
    <w:rsid w:val="00157789"/>
    <w:rsid w:val="001577D8"/>
    <w:rsid w:val="00157AA1"/>
    <w:rsid w:val="00157EC0"/>
    <w:rsid w:val="00157FC3"/>
    <w:rsid w:val="00160456"/>
    <w:rsid w:val="00160684"/>
    <w:rsid w:val="00160739"/>
    <w:rsid w:val="0016084C"/>
    <w:rsid w:val="00160877"/>
    <w:rsid w:val="0016091B"/>
    <w:rsid w:val="00160EEC"/>
    <w:rsid w:val="00161520"/>
    <w:rsid w:val="00161BFF"/>
    <w:rsid w:val="00162383"/>
    <w:rsid w:val="001623F0"/>
    <w:rsid w:val="0016271E"/>
    <w:rsid w:val="00162D7A"/>
    <w:rsid w:val="00162EB9"/>
    <w:rsid w:val="00162F64"/>
    <w:rsid w:val="0016318B"/>
    <w:rsid w:val="001633F7"/>
    <w:rsid w:val="001635C7"/>
    <w:rsid w:val="00163A6B"/>
    <w:rsid w:val="00163FDD"/>
    <w:rsid w:val="0016419F"/>
    <w:rsid w:val="00164292"/>
    <w:rsid w:val="0016491C"/>
    <w:rsid w:val="00164C4B"/>
    <w:rsid w:val="00164DAB"/>
    <w:rsid w:val="00164F73"/>
    <w:rsid w:val="001654DD"/>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C5"/>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008"/>
    <w:rsid w:val="0017512C"/>
    <w:rsid w:val="0017535B"/>
    <w:rsid w:val="00175901"/>
    <w:rsid w:val="00175B8D"/>
    <w:rsid w:val="00175C26"/>
    <w:rsid w:val="00175C30"/>
    <w:rsid w:val="00175F44"/>
    <w:rsid w:val="00176403"/>
    <w:rsid w:val="0017656D"/>
    <w:rsid w:val="001768E7"/>
    <w:rsid w:val="00176C45"/>
    <w:rsid w:val="00176F7A"/>
    <w:rsid w:val="00177069"/>
    <w:rsid w:val="001779DF"/>
    <w:rsid w:val="001779F3"/>
    <w:rsid w:val="00177A23"/>
    <w:rsid w:val="00177A27"/>
    <w:rsid w:val="00177ED7"/>
    <w:rsid w:val="00177FC1"/>
    <w:rsid w:val="00180040"/>
    <w:rsid w:val="001800FD"/>
    <w:rsid w:val="001802AC"/>
    <w:rsid w:val="00180853"/>
    <w:rsid w:val="00180E72"/>
    <w:rsid w:val="0018121B"/>
    <w:rsid w:val="001815A2"/>
    <w:rsid w:val="00181816"/>
    <w:rsid w:val="00181FC1"/>
    <w:rsid w:val="0018247D"/>
    <w:rsid w:val="0018256E"/>
    <w:rsid w:val="00182670"/>
    <w:rsid w:val="001828CD"/>
    <w:rsid w:val="00182BBE"/>
    <w:rsid w:val="00183034"/>
    <w:rsid w:val="001830F7"/>
    <w:rsid w:val="001832F5"/>
    <w:rsid w:val="00183CAA"/>
    <w:rsid w:val="00183EE6"/>
    <w:rsid w:val="001846F3"/>
    <w:rsid w:val="001847CC"/>
    <w:rsid w:val="0018487B"/>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10"/>
    <w:rsid w:val="00191350"/>
    <w:rsid w:val="0019170D"/>
    <w:rsid w:val="0019189C"/>
    <w:rsid w:val="00191C91"/>
    <w:rsid w:val="00192245"/>
    <w:rsid w:val="001925D3"/>
    <w:rsid w:val="00192C98"/>
    <w:rsid w:val="00192DD9"/>
    <w:rsid w:val="00192FDB"/>
    <w:rsid w:val="00192FFE"/>
    <w:rsid w:val="001933FC"/>
    <w:rsid w:val="00193432"/>
    <w:rsid w:val="00193927"/>
    <w:rsid w:val="00193ED9"/>
    <w:rsid w:val="001941DF"/>
    <w:rsid w:val="00194339"/>
    <w:rsid w:val="00194605"/>
    <w:rsid w:val="00194848"/>
    <w:rsid w:val="00194D6F"/>
    <w:rsid w:val="001953C8"/>
    <w:rsid w:val="001958EA"/>
    <w:rsid w:val="001959DD"/>
    <w:rsid w:val="00195BF2"/>
    <w:rsid w:val="00195E0E"/>
    <w:rsid w:val="00196A17"/>
    <w:rsid w:val="00196AE9"/>
    <w:rsid w:val="00196C0C"/>
    <w:rsid w:val="00196C70"/>
    <w:rsid w:val="0019716E"/>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6772"/>
    <w:rsid w:val="001A7763"/>
    <w:rsid w:val="001B01D8"/>
    <w:rsid w:val="001B1084"/>
    <w:rsid w:val="001B1126"/>
    <w:rsid w:val="001B1463"/>
    <w:rsid w:val="001B1949"/>
    <w:rsid w:val="001B19A0"/>
    <w:rsid w:val="001B1BB0"/>
    <w:rsid w:val="001B1CC2"/>
    <w:rsid w:val="001B2413"/>
    <w:rsid w:val="001B25A3"/>
    <w:rsid w:val="001B26BC"/>
    <w:rsid w:val="001B26C9"/>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A1D"/>
    <w:rsid w:val="001B5B4F"/>
    <w:rsid w:val="001B5F25"/>
    <w:rsid w:val="001B6196"/>
    <w:rsid w:val="001B6453"/>
    <w:rsid w:val="001B6564"/>
    <w:rsid w:val="001B668E"/>
    <w:rsid w:val="001B67DD"/>
    <w:rsid w:val="001B691A"/>
    <w:rsid w:val="001B6B89"/>
    <w:rsid w:val="001B6D05"/>
    <w:rsid w:val="001B7085"/>
    <w:rsid w:val="001C0025"/>
    <w:rsid w:val="001C02D8"/>
    <w:rsid w:val="001C04E3"/>
    <w:rsid w:val="001C0CF7"/>
    <w:rsid w:val="001C11DB"/>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126"/>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097"/>
    <w:rsid w:val="001D01ED"/>
    <w:rsid w:val="001D03A3"/>
    <w:rsid w:val="001D052D"/>
    <w:rsid w:val="001D0585"/>
    <w:rsid w:val="001D0C4F"/>
    <w:rsid w:val="001D1845"/>
    <w:rsid w:val="001D1D30"/>
    <w:rsid w:val="001D2360"/>
    <w:rsid w:val="001D2542"/>
    <w:rsid w:val="001D2ECA"/>
    <w:rsid w:val="001D2FB8"/>
    <w:rsid w:val="001D3109"/>
    <w:rsid w:val="001D3292"/>
    <w:rsid w:val="001D332E"/>
    <w:rsid w:val="001D34A6"/>
    <w:rsid w:val="001D3599"/>
    <w:rsid w:val="001D369C"/>
    <w:rsid w:val="001D36D1"/>
    <w:rsid w:val="001D3750"/>
    <w:rsid w:val="001D3818"/>
    <w:rsid w:val="001D3A0C"/>
    <w:rsid w:val="001D44D9"/>
    <w:rsid w:val="001D4E78"/>
    <w:rsid w:val="001D5033"/>
    <w:rsid w:val="001D53DA"/>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02"/>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3E8"/>
    <w:rsid w:val="001E4415"/>
    <w:rsid w:val="001E4724"/>
    <w:rsid w:val="001E4B2A"/>
    <w:rsid w:val="001E4D07"/>
    <w:rsid w:val="001E50D7"/>
    <w:rsid w:val="001E541D"/>
    <w:rsid w:val="001E5C23"/>
    <w:rsid w:val="001E5E01"/>
    <w:rsid w:val="001E5EA4"/>
    <w:rsid w:val="001E65EA"/>
    <w:rsid w:val="001E66A3"/>
    <w:rsid w:val="001E6834"/>
    <w:rsid w:val="001E69E2"/>
    <w:rsid w:val="001E7504"/>
    <w:rsid w:val="001E761B"/>
    <w:rsid w:val="001E76DD"/>
    <w:rsid w:val="001E76DF"/>
    <w:rsid w:val="001E7A47"/>
    <w:rsid w:val="001F0547"/>
    <w:rsid w:val="001F0783"/>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41F"/>
    <w:rsid w:val="001F3911"/>
    <w:rsid w:val="001F3E48"/>
    <w:rsid w:val="001F3F1A"/>
    <w:rsid w:val="001F4327"/>
    <w:rsid w:val="001F4374"/>
    <w:rsid w:val="001F480E"/>
    <w:rsid w:val="001F49BA"/>
    <w:rsid w:val="001F4CBD"/>
    <w:rsid w:val="001F4DA9"/>
    <w:rsid w:val="001F4EB6"/>
    <w:rsid w:val="001F52FA"/>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270"/>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B1B"/>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1E10"/>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0C9"/>
    <w:rsid w:val="00231138"/>
    <w:rsid w:val="00231670"/>
    <w:rsid w:val="00231728"/>
    <w:rsid w:val="002318A2"/>
    <w:rsid w:val="00231C25"/>
    <w:rsid w:val="00231C6F"/>
    <w:rsid w:val="00232A90"/>
    <w:rsid w:val="00232AB0"/>
    <w:rsid w:val="00232D32"/>
    <w:rsid w:val="00232E12"/>
    <w:rsid w:val="00233162"/>
    <w:rsid w:val="002331C0"/>
    <w:rsid w:val="00233346"/>
    <w:rsid w:val="0023354E"/>
    <w:rsid w:val="0023389F"/>
    <w:rsid w:val="002338FC"/>
    <w:rsid w:val="00233A96"/>
    <w:rsid w:val="00233B26"/>
    <w:rsid w:val="00234151"/>
    <w:rsid w:val="00234780"/>
    <w:rsid w:val="002349AE"/>
    <w:rsid w:val="00234F8C"/>
    <w:rsid w:val="002353A1"/>
    <w:rsid w:val="00235542"/>
    <w:rsid w:val="00235872"/>
    <w:rsid w:val="00235C81"/>
    <w:rsid w:val="002362EF"/>
    <w:rsid w:val="00236523"/>
    <w:rsid w:val="002369B0"/>
    <w:rsid w:val="00236AD8"/>
    <w:rsid w:val="00236C2A"/>
    <w:rsid w:val="00236ED0"/>
    <w:rsid w:val="00237090"/>
    <w:rsid w:val="00237198"/>
    <w:rsid w:val="002371AE"/>
    <w:rsid w:val="0023727B"/>
    <w:rsid w:val="002373A9"/>
    <w:rsid w:val="00237637"/>
    <w:rsid w:val="00237B33"/>
    <w:rsid w:val="00237C53"/>
    <w:rsid w:val="00240180"/>
    <w:rsid w:val="002401F5"/>
    <w:rsid w:val="002403A5"/>
    <w:rsid w:val="0024052F"/>
    <w:rsid w:val="0024073C"/>
    <w:rsid w:val="00240AE4"/>
    <w:rsid w:val="00240AF9"/>
    <w:rsid w:val="00240E54"/>
    <w:rsid w:val="002411CC"/>
    <w:rsid w:val="002413C8"/>
    <w:rsid w:val="002416BB"/>
    <w:rsid w:val="00241823"/>
    <w:rsid w:val="00241962"/>
    <w:rsid w:val="00241977"/>
    <w:rsid w:val="00241D36"/>
    <w:rsid w:val="00241F0E"/>
    <w:rsid w:val="00241FC9"/>
    <w:rsid w:val="00242115"/>
    <w:rsid w:val="002432FF"/>
    <w:rsid w:val="002433D9"/>
    <w:rsid w:val="0024359D"/>
    <w:rsid w:val="00243F6E"/>
    <w:rsid w:val="0024410A"/>
    <w:rsid w:val="00244350"/>
    <w:rsid w:val="00244B4F"/>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6BE5"/>
    <w:rsid w:val="00247103"/>
    <w:rsid w:val="00247283"/>
    <w:rsid w:val="00250067"/>
    <w:rsid w:val="00250D12"/>
    <w:rsid w:val="0025164D"/>
    <w:rsid w:val="002516DE"/>
    <w:rsid w:val="00251F81"/>
    <w:rsid w:val="002525D5"/>
    <w:rsid w:val="0025273F"/>
    <w:rsid w:val="00252AD9"/>
    <w:rsid w:val="00252BE0"/>
    <w:rsid w:val="0025302A"/>
    <w:rsid w:val="00253137"/>
    <w:rsid w:val="00253588"/>
    <w:rsid w:val="0025373C"/>
    <w:rsid w:val="00253BAE"/>
    <w:rsid w:val="002546F4"/>
    <w:rsid w:val="002548C7"/>
    <w:rsid w:val="00254BAF"/>
    <w:rsid w:val="00254CEB"/>
    <w:rsid w:val="00254F53"/>
    <w:rsid w:val="002551D0"/>
    <w:rsid w:val="00255374"/>
    <w:rsid w:val="00255727"/>
    <w:rsid w:val="0025572E"/>
    <w:rsid w:val="002557C6"/>
    <w:rsid w:val="00255BD1"/>
    <w:rsid w:val="00255F61"/>
    <w:rsid w:val="002561D6"/>
    <w:rsid w:val="0025636E"/>
    <w:rsid w:val="00256456"/>
    <w:rsid w:val="00256777"/>
    <w:rsid w:val="00256948"/>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2C3"/>
    <w:rsid w:val="002647BF"/>
    <w:rsid w:val="002647D5"/>
    <w:rsid w:val="0026495A"/>
    <w:rsid w:val="00264BC1"/>
    <w:rsid w:val="00264BE5"/>
    <w:rsid w:val="00264C1D"/>
    <w:rsid w:val="00264DA7"/>
    <w:rsid w:val="00265032"/>
    <w:rsid w:val="002651FB"/>
    <w:rsid w:val="0026538C"/>
    <w:rsid w:val="00265513"/>
    <w:rsid w:val="00265781"/>
    <w:rsid w:val="00265C5C"/>
    <w:rsid w:val="00266776"/>
    <w:rsid w:val="00266B13"/>
    <w:rsid w:val="00266C95"/>
    <w:rsid w:val="00266DA8"/>
    <w:rsid w:val="0026773F"/>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2C93"/>
    <w:rsid w:val="002733E2"/>
    <w:rsid w:val="002734F4"/>
    <w:rsid w:val="00273BD7"/>
    <w:rsid w:val="00273C83"/>
    <w:rsid w:val="00273D96"/>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5EBC"/>
    <w:rsid w:val="0027608E"/>
    <w:rsid w:val="00276685"/>
    <w:rsid w:val="002768C5"/>
    <w:rsid w:val="002768FC"/>
    <w:rsid w:val="002769F3"/>
    <w:rsid w:val="00276A35"/>
    <w:rsid w:val="00277300"/>
    <w:rsid w:val="00277427"/>
    <w:rsid w:val="00277524"/>
    <w:rsid w:val="002775F1"/>
    <w:rsid w:val="00277835"/>
    <w:rsid w:val="002779B6"/>
    <w:rsid w:val="00277A79"/>
    <w:rsid w:val="00277BCA"/>
    <w:rsid w:val="00277E87"/>
    <w:rsid w:val="00277ED4"/>
    <w:rsid w:val="0028009F"/>
    <w:rsid w:val="0028030E"/>
    <w:rsid w:val="0028089D"/>
    <w:rsid w:val="00280AB1"/>
    <w:rsid w:val="00280CE3"/>
    <w:rsid w:val="00280DC3"/>
    <w:rsid w:val="002819A6"/>
    <w:rsid w:val="00281D47"/>
    <w:rsid w:val="00282022"/>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5C79"/>
    <w:rsid w:val="002860F4"/>
    <w:rsid w:val="0028659B"/>
    <w:rsid w:val="00286738"/>
    <w:rsid w:val="002869F1"/>
    <w:rsid w:val="00286A8D"/>
    <w:rsid w:val="00286AE7"/>
    <w:rsid w:val="00286F42"/>
    <w:rsid w:val="00287243"/>
    <w:rsid w:val="0028724F"/>
    <w:rsid w:val="002872BD"/>
    <w:rsid w:val="0028737B"/>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55"/>
    <w:rsid w:val="002951E5"/>
    <w:rsid w:val="002953E6"/>
    <w:rsid w:val="00296176"/>
    <w:rsid w:val="00296CC7"/>
    <w:rsid w:val="00296F55"/>
    <w:rsid w:val="00296FBE"/>
    <w:rsid w:val="002972A1"/>
    <w:rsid w:val="00297927"/>
    <w:rsid w:val="00297C57"/>
    <w:rsid w:val="002A05DA"/>
    <w:rsid w:val="002A0781"/>
    <w:rsid w:val="002A07F0"/>
    <w:rsid w:val="002A0B6D"/>
    <w:rsid w:val="002A1C0C"/>
    <w:rsid w:val="002A1CC6"/>
    <w:rsid w:val="002A1E92"/>
    <w:rsid w:val="002A204D"/>
    <w:rsid w:val="002A2616"/>
    <w:rsid w:val="002A26E1"/>
    <w:rsid w:val="002A287B"/>
    <w:rsid w:val="002A2915"/>
    <w:rsid w:val="002A2993"/>
    <w:rsid w:val="002A2A26"/>
    <w:rsid w:val="002A2C94"/>
    <w:rsid w:val="002A3190"/>
    <w:rsid w:val="002A31DB"/>
    <w:rsid w:val="002A366D"/>
    <w:rsid w:val="002A368A"/>
    <w:rsid w:val="002A388C"/>
    <w:rsid w:val="002A3D1F"/>
    <w:rsid w:val="002A4065"/>
    <w:rsid w:val="002A4210"/>
    <w:rsid w:val="002A42AA"/>
    <w:rsid w:val="002A4571"/>
    <w:rsid w:val="002A4AB8"/>
    <w:rsid w:val="002A4AD7"/>
    <w:rsid w:val="002A4B35"/>
    <w:rsid w:val="002A518E"/>
    <w:rsid w:val="002A51FD"/>
    <w:rsid w:val="002A5270"/>
    <w:rsid w:val="002A5759"/>
    <w:rsid w:val="002A59F0"/>
    <w:rsid w:val="002A5BBD"/>
    <w:rsid w:val="002A5D0E"/>
    <w:rsid w:val="002A6245"/>
    <w:rsid w:val="002A6321"/>
    <w:rsid w:val="002A6388"/>
    <w:rsid w:val="002A6432"/>
    <w:rsid w:val="002A6534"/>
    <w:rsid w:val="002A69C9"/>
    <w:rsid w:val="002A6A87"/>
    <w:rsid w:val="002A6DD0"/>
    <w:rsid w:val="002A6DE4"/>
    <w:rsid w:val="002A6EA2"/>
    <w:rsid w:val="002A6F25"/>
    <w:rsid w:val="002A6FD3"/>
    <w:rsid w:val="002A7095"/>
    <w:rsid w:val="002A742F"/>
    <w:rsid w:val="002A7536"/>
    <w:rsid w:val="002A7603"/>
    <w:rsid w:val="002A7971"/>
    <w:rsid w:val="002A7E3C"/>
    <w:rsid w:val="002A7E56"/>
    <w:rsid w:val="002B0149"/>
    <w:rsid w:val="002B0351"/>
    <w:rsid w:val="002B0687"/>
    <w:rsid w:val="002B0A7D"/>
    <w:rsid w:val="002B12AE"/>
    <w:rsid w:val="002B1A69"/>
    <w:rsid w:val="002B1A9F"/>
    <w:rsid w:val="002B2073"/>
    <w:rsid w:val="002B21A3"/>
    <w:rsid w:val="002B2723"/>
    <w:rsid w:val="002B2A5D"/>
    <w:rsid w:val="002B2B3A"/>
    <w:rsid w:val="002B2E5B"/>
    <w:rsid w:val="002B2F1B"/>
    <w:rsid w:val="002B2F5C"/>
    <w:rsid w:val="002B303A"/>
    <w:rsid w:val="002B345A"/>
    <w:rsid w:val="002B3729"/>
    <w:rsid w:val="002B3776"/>
    <w:rsid w:val="002B3B35"/>
    <w:rsid w:val="002B43E9"/>
    <w:rsid w:val="002B4727"/>
    <w:rsid w:val="002B47F3"/>
    <w:rsid w:val="002B48B2"/>
    <w:rsid w:val="002B4919"/>
    <w:rsid w:val="002B4B38"/>
    <w:rsid w:val="002B4EDC"/>
    <w:rsid w:val="002B5211"/>
    <w:rsid w:val="002B5213"/>
    <w:rsid w:val="002B525E"/>
    <w:rsid w:val="002B533C"/>
    <w:rsid w:val="002B538E"/>
    <w:rsid w:val="002B5443"/>
    <w:rsid w:val="002B5DCA"/>
    <w:rsid w:val="002B5F4B"/>
    <w:rsid w:val="002B6150"/>
    <w:rsid w:val="002B61BF"/>
    <w:rsid w:val="002B6453"/>
    <w:rsid w:val="002B65FF"/>
    <w:rsid w:val="002B6BDC"/>
    <w:rsid w:val="002B6F3F"/>
    <w:rsid w:val="002B75B0"/>
    <w:rsid w:val="002B7766"/>
    <w:rsid w:val="002B7BA7"/>
    <w:rsid w:val="002B7CDA"/>
    <w:rsid w:val="002B7EAF"/>
    <w:rsid w:val="002C0116"/>
    <w:rsid w:val="002C070D"/>
    <w:rsid w:val="002C08C4"/>
    <w:rsid w:val="002C099C"/>
    <w:rsid w:val="002C0A45"/>
    <w:rsid w:val="002C0B74"/>
    <w:rsid w:val="002C0C8B"/>
    <w:rsid w:val="002C0CBB"/>
    <w:rsid w:val="002C1201"/>
    <w:rsid w:val="002C1460"/>
    <w:rsid w:val="002C1825"/>
    <w:rsid w:val="002C1F16"/>
    <w:rsid w:val="002C1F21"/>
    <w:rsid w:val="002C20F2"/>
    <w:rsid w:val="002C25C0"/>
    <w:rsid w:val="002C29CC"/>
    <w:rsid w:val="002C2EAD"/>
    <w:rsid w:val="002C31E4"/>
    <w:rsid w:val="002C38B2"/>
    <w:rsid w:val="002C3A92"/>
    <w:rsid w:val="002C3F9C"/>
    <w:rsid w:val="002C432C"/>
    <w:rsid w:val="002C4B1C"/>
    <w:rsid w:val="002C4E42"/>
    <w:rsid w:val="002C537B"/>
    <w:rsid w:val="002C5AFA"/>
    <w:rsid w:val="002C5C00"/>
    <w:rsid w:val="002C61E8"/>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9A4"/>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3C3"/>
    <w:rsid w:val="002D6604"/>
    <w:rsid w:val="002D6EDE"/>
    <w:rsid w:val="002D7093"/>
    <w:rsid w:val="002D7167"/>
    <w:rsid w:val="002D79B9"/>
    <w:rsid w:val="002D7C02"/>
    <w:rsid w:val="002D7DE6"/>
    <w:rsid w:val="002D7EB0"/>
    <w:rsid w:val="002E00CA"/>
    <w:rsid w:val="002E0319"/>
    <w:rsid w:val="002E052F"/>
    <w:rsid w:val="002E057A"/>
    <w:rsid w:val="002E0BAC"/>
    <w:rsid w:val="002E179B"/>
    <w:rsid w:val="002E1C51"/>
    <w:rsid w:val="002E1C9E"/>
    <w:rsid w:val="002E22CB"/>
    <w:rsid w:val="002E257B"/>
    <w:rsid w:val="002E2BB8"/>
    <w:rsid w:val="002E31C6"/>
    <w:rsid w:val="002E329A"/>
    <w:rsid w:val="002E3314"/>
    <w:rsid w:val="002E34D5"/>
    <w:rsid w:val="002E36DB"/>
    <w:rsid w:val="002E3C65"/>
    <w:rsid w:val="002E3F5B"/>
    <w:rsid w:val="002E4362"/>
    <w:rsid w:val="002E443E"/>
    <w:rsid w:val="002E446B"/>
    <w:rsid w:val="002E4783"/>
    <w:rsid w:val="002E49F1"/>
    <w:rsid w:val="002E4B81"/>
    <w:rsid w:val="002E4C88"/>
    <w:rsid w:val="002E4F1B"/>
    <w:rsid w:val="002E5315"/>
    <w:rsid w:val="002E5A64"/>
    <w:rsid w:val="002E5A91"/>
    <w:rsid w:val="002E5CBB"/>
    <w:rsid w:val="002E62B4"/>
    <w:rsid w:val="002E63D9"/>
    <w:rsid w:val="002E640E"/>
    <w:rsid w:val="002E642A"/>
    <w:rsid w:val="002E65C3"/>
    <w:rsid w:val="002E69F1"/>
    <w:rsid w:val="002E789D"/>
    <w:rsid w:val="002E7D61"/>
    <w:rsid w:val="002F02F4"/>
    <w:rsid w:val="002F03DE"/>
    <w:rsid w:val="002F05C6"/>
    <w:rsid w:val="002F06CD"/>
    <w:rsid w:val="002F0AE2"/>
    <w:rsid w:val="002F0BDA"/>
    <w:rsid w:val="002F0C28"/>
    <w:rsid w:val="002F109D"/>
    <w:rsid w:val="002F1233"/>
    <w:rsid w:val="002F14FB"/>
    <w:rsid w:val="002F155B"/>
    <w:rsid w:val="002F1751"/>
    <w:rsid w:val="002F19F3"/>
    <w:rsid w:val="002F1C43"/>
    <w:rsid w:val="002F1D63"/>
    <w:rsid w:val="002F22DA"/>
    <w:rsid w:val="002F2319"/>
    <w:rsid w:val="002F2897"/>
    <w:rsid w:val="002F292C"/>
    <w:rsid w:val="002F2CA0"/>
    <w:rsid w:val="002F2E40"/>
    <w:rsid w:val="002F3892"/>
    <w:rsid w:val="002F3BED"/>
    <w:rsid w:val="002F3CDE"/>
    <w:rsid w:val="002F40EF"/>
    <w:rsid w:val="002F4267"/>
    <w:rsid w:val="002F4417"/>
    <w:rsid w:val="002F473B"/>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270"/>
    <w:rsid w:val="00306401"/>
    <w:rsid w:val="00306CC3"/>
    <w:rsid w:val="00306DAA"/>
    <w:rsid w:val="00306E6B"/>
    <w:rsid w:val="00307097"/>
    <w:rsid w:val="003071AE"/>
    <w:rsid w:val="0030723F"/>
    <w:rsid w:val="00307243"/>
    <w:rsid w:val="0030736A"/>
    <w:rsid w:val="00307598"/>
    <w:rsid w:val="00307FCD"/>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2FA0"/>
    <w:rsid w:val="00313091"/>
    <w:rsid w:val="003135EB"/>
    <w:rsid w:val="0031395A"/>
    <w:rsid w:val="00313A01"/>
    <w:rsid w:val="00313E07"/>
    <w:rsid w:val="00313F32"/>
    <w:rsid w:val="003142F3"/>
    <w:rsid w:val="003145FC"/>
    <w:rsid w:val="00314905"/>
    <w:rsid w:val="00314B76"/>
    <w:rsid w:val="00314BF7"/>
    <w:rsid w:val="003150CA"/>
    <w:rsid w:val="003152B6"/>
    <w:rsid w:val="00315A00"/>
    <w:rsid w:val="0031648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75B"/>
    <w:rsid w:val="00322844"/>
    <w:rsid w:val="003228DA"/>
    <w:rsid w:val="003228FC"/>
    <w:rsid w:val="00323522"/>
    <w:rsid w:val="00323716"/>
    <w:rsid w:val="003238ED"/>
    <w:rsid w:val="00323D6B"/>
    <w:rsid w:val="00323DB3"/>
    <w:rsid w:val="00324041"/>
    <w:rsid w:val="003240F1"/>
    <w:rsid w:val="003245F0"/>
    <w:rsid w:val="0032465C"/>
    <w:rsid w:val="00324B80"/>
    <w:rsid w:val="00324E33"/>
    <w:rsid w:val="0032507A"/>
    <w:rsid w:val="0032552C"/>
    <w:rsid w:val="00325655"/>
    <w:rsid w:val="003257BA"/>
    <w:rsid w:val="00325993"/>
    <w:rsid w:val="00325E71"/>
    <w:rsid w:val="00326013"/>
    <w:rsid w:val="003261C7"/>
    <w:rsid w:val="00326567"/>
    <w:rsid w:val="0032684F"/>
    <w:rsid w:val="00326957"/>
    <w:rsid w:val="00326AE2"/>
    <w:rsid w:val="00326C63"/>
    <w:rsid w:val="00326F45"/>
    <w:rsid w:val="003278E3"/>
    <w:rsid w:val="00327A66"/>
    <w:rsid w:val="00330483"/>
    <w:rsid w:val="00330A72"/>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9A1"/>
    <w:rsid w:val="00333A45"/>
    <w:rsid w:val="00333ED4"/>
    <w:rsid w:val="003340D8"/>
    <w:rsid w:val="003341A7"/>
    <w:rsid w:val="003346A1"/>
    <w:rsid w:val="00334A40"/>
    <w:rsid w:val="00334A7B"/>
    <w:rsid w:val="00335928"/>
    <w:rsid w:val="00335B75"/>
    <w:rsid w:val="00335D8C"/>
    <w:rsid w:val="00335E70"/>
    <w:rsid w:val="00336072"/>
    <w:rsid w:val="00336164"/>
    <w:rsid w:val="003361A3"/>
    <w:rsid w:val="003363A1"/>
    <w:rsid w:val="003363FB"/>
    <w:rsid w:val="00336615"/>
    <w:rsid w:val="003367DC"/>
    <w:rsid w:val="003368D0"/>
    <w:rsid w:val="00337048"/>
    <w:rsid w:val="003377F4"/>
    <w:rsid w:val="003402D5"/>
    <w:rsid w:val="00340588"/>
    <w:rsid w:val="00340722"/>
    <w:rsid w:val="00341319"/>
    <w:rsid w:val="00341716"/>
    <w:rsid w:val="00341FDD"/>
    <w:rsid w:val="0034226D"/>
    <w:rsid w:val="0034264A"/>
    <w:rsid w:val="003427B4"/>
    <w:rsid w:val="00342972"/>
    <w:rsid w:val="00342B60"/>
    <w:rsid w:val="00342FDD"/>
    <w:rsid w:val="003430C8"/>
    <w:rsid w:val="0034322A"/>
    <w:rsid w:val="0034382E"/>
    <w:rsid w:val="00343A94"/>
    <w:rsid w:val="00343B55"/>
    <w:rsid w:val="00343BAC"/>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281"/>
    <w:rsid w:val="0035040D"/>
    <w:rsid w:val="00350499"/>
    <w:rsid w:val="0035049B"/>
    <w:rsid w:val="003505BD"/>
    <w:rsid w:val="003506CE"/>
    <w:rsid w:val="00350762"/>
    <w:rsid w:val="003507A0"/>
    <w:rsid w:val="003507C4"/>
    <w:rsid w:val="003509DE"/>
    <w:rsid w:val="00350B02"/>
    <w:rsid w:val="00350BBC"/>
    <w:rsid w:val="00350E74"/>
    <w:rsid w:val="00351068"/>
    <w:rsid w:val="0035140E"/>
    <w:rsid w:val="00351447"/>
    <w:rsid w:val="00351486"/>
    <w:rsid w:val="00351521"/>
    <w:rsid w:val="0035186E"/>
    <w:rsid w:val="003519A1"/>
    <w:rsid w:val="00351B52"/>
    <w:rsid w:val="00352206"/>
    <w:rsid w:val="00352448"/>
    <w:rsid w:val="0035247C"/>
    <w:rsid w:val="00352480"/>
    <w:rsid w:val="0035293B"/>
    <w:rsid w:val="003530D2"/>
    <w:rsid w:val="00353198"/>
    <w:rsid w:val="003531C4"/>
    <w:rsid w:val="00353257"/>
    <w:rsid w:val="0035331A"/>
    <w:rsid w:val="003534E1"/>
    <w:rsid w:val="00353B82"/>
    <w:rsid w:val="00353CAD"/>
    <w:rsid w:val="00354215"/>
    <w:rsid w:val="0035431B"/>
    <w:rsid w:val="003546BA"/>
    <w:rsid w:val="003548D8"/>
    <w:rsid w:val="00354DED"/>
    <w:rsid w:val="00355362"/>
    <w:rsid w:val="003554CA"/>
    <w:rsid w:val="00355502"/>
    <w:rsid w:val="00355787"/>
    <w:rsid w:val="0035586E"/>
    <w:rsid w:val="003558B9"/>
    <w:rsid w:val="00355A35"/>
    <w:rsid w:val="00355BCF"/>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B17"/>
    <w:rsid w:val="00360BCD"/>
    <w:rsid w:val="00360D01"/>
    <w:rsid w:val="00360F9F"/>
    <w:rsid w:val="00361074"/>
    <w:rsid w:val="003610B1"/>
    <w:rsid w:val="00361354"/>
    <w:rsid w:val="00361782"/>
    <w:rsid w:val="00361878"/>
    <w:rsid w:val="00362569"/>
    <w:rsid w:val="00362F9F"/>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909"/>
    <w:rsid w:val="00371A86"/>
    <w:rsid w:val="003722E9"/>
    <w:rsid w:val="0037238A"/>
    <w:rsid w:val="0037259F"/>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C82"/>
    <w:rsid w:val="00374D74"/>
    <w:rsid w:val="003752FD"/>
    <w:rsid w:val="0037535B"/>
    <w:rsid w:val="0037552D"/>
    <w:rsid w:val="00375675"/>
    <w:rsid w:val="003756DB"/>
    <w:rsid w:val="00375E2D"/>
    <w:rsid w:val="00375FC2"/>
    <w:rsid w:val="003768DC"/>
    <w:rsid w:val="00376998"/>
    <w:rsid w:val="00376FB2"/>
    <w:rsid w:val="00377021"/>
    <w:rsid w:val="00377072"/>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AFC"/>
    <w:rsid w:val="00382D24"/>
    <w:rsid w:val="00382D60"/>
    <w:rsid w:val="00382E29"/>
    <w:rsid w:val="00382F29"/>
    <w:rsid w:val="00383418"/>
    <w:rsid w:val="003835A0"/>
    <w:rsid w:val="00383C8D"/>
    <w:rsid w:val="00383DA2"/>
    <w:rsid w:val="00383E69"/>
    <w:rsid w:val="003840AA"/>
    <w:rsid w:val="00384DCD"/>
    <w:rsid w:val="003852C6"/>
    <w:rsid w:val="003852FB"/>
    <w:rsid w:val="00385429"/>
    <w:rsid w:val="003857B9"/>
    <w:rsid w:val="00385965"/>
    <w:rsid w:val="00385B05"/>
    <w:rsid w:val="00385C81"/>
    <w:rsid w:val="00385E2F"/>
    <w:rsid w:val="00385FB8"/>
    <w:rsid w:val="0038623E"/>
    <w:rsid w:val="0038636A"/>
    <w:rsid w:val="00386382"/>
    <w:rsid w:val="003865EF"/>
    <w:rsid w:val="003869BC"/>
    <w:rsid w:val="00386BA9"/>
    <w:rsid w:val="00386C80"/>
    <w:rsid w:val="003871A4"/>
    <w:rsid w:val="003874D3"/>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2F71"/>
    <w:rsid w:val="00393328"/>
    <w:rsid w:val="0039353C"/>
    <w:rsid w:val="00393B47"/>
    <w:rsid w:val="003940CE"/>
    <w:rsid w:val="00394BCD"/>
    <w:rsid w:val="00394E3B"/>
    <w:rsid w:val="0039504D"/>
    <w:rsid w:val="0039555F"/>
    <w:rsid w:val="00395749"/>
    <w:rsid w:val="003958BA"/>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DD"/>
    <w:rsid w:val="003A1B2F"/>
    <w:rsid w:val="003A20C8"/>
    <w:rsid w:val="003A2237"/>
    <w:rsid w:val="003A2522"/>
    <w:rsid w:val="003A278D"/>
    <w:rsid w:val="003A2C1D"/>
    <w:rsid w:val="003A2C29"/>
    <w:rsid w:val="003A2C6A"/>
    <w:rsid w:val="003A2EC3"/>
    <w:rsid w:val="003A36F2"/>
    <w:rsid w:val="003A3D39"/>
    <w:rsid w:val="003A3DAE"/>
    <w:rsid w:val="003A3EC7"/>
    <w:rsid w:val="003A40B4"/>
    <w:rsid w:val="003A41FA"/>
    <w:rsid w:val="003A4883"/>
    <w:rsid w:val="003A48BB"/>
    <w:rsid w:val="003A4E2F"/>
    <w:rsid w:val="003A56FE"/>
    <w:rsid w:val="003A58BC"/>
    <w:rsid w:val="003A6037"/>
    <w:rsid w:val="003A6800"/>
    <w:rsid w:val="003A6ABE"/>
    <w:rsid w:val="003A761C"/>
    <w:rsid w:val="003A7834"/>
    <w:rsid w:val="003A7952"/>
    <w:rsid w:val="003A7BBA"/>
    <w:rsid w:val="003A7C23"/>
    <w:rsid w:val="003B0613"/>
    <w:rsid w:val="003B0B5B"/>
    <w:rsid w:val="003B0E79"/>
    <w:rsid w:val="003B0F4D"/>
    <w:rsid w:val="003B10AF"/>
    <w:rsid w:val="003B1515"/>
    <w:rsid w:val="003B1682"/>
    <w:rsid w:val="003B19A2"/>
    <w:rsid w:val="003B1AFD"/>
    <w:rsid w:val="003B1F2D"/>
    <w:rsid w:val="003B209C"/>
    <w:rsid w:val="003B2367"/>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07F"/>
    <w:rsid w:val="003B636A"/>
    <w:rsid w:val="003B63A4"/>
    <w:rsid w:val="003B63C2"/>
    <w:rsid w:val="003B669C"/>
    <w:rsid w:val="003B67EF"/>
    <w:rsid w:val="003B68FE"/>
    <w:rsid w:val="003B6D7D"/>
    <w:rsid w:val="003B7B4F"/>
    <w:rsid w:val="003B7D7E"/>
    <w:rsid w:val="003C0164"/>
    <w:rsid w:val="003C04E9"/>
    <w:rsid w:val="003C0501"/>
    <w:rsid w:val="003C0AB7"/>
    <w:rsid w:val="003C1012"/>
    <w:rsid w:val="003C118B"/>
    <w:rsid w:val="003C11C9"/>
    <w:rsid w:val="003C11FA"/>
    <w:rsid w:val="003C1229"/>
    <w:rsid w:val="003C143F"/>
    <w:rsid w:val="003C1490"/>
    <w:rsid w:val="003C1862"/>
    <w:rsid w:val="003C18CE"/>
    <w:rsid w:val="003C198C"/>
    <w:rsid w:val="003C1D3D"/>
    <w:rsid w:val="003C1FD4"/>
    <w:rsid w:val="003C2090"/>
    <w:rsid w:val="003C213D"/>
    <w:rsid w:val="003C25AD"/>
    <w:rsid w:val="003C293D"/>
    <w:rsid w:val="003C2AC2"/>
    <w:rsid w:val="003C2D21"/>
    <w:rsid w:val="003C388F"/>
    <w:rsid w:val="003C38B4"/>
    <w:rsid w:val="003C3A83"/>
    <w:rsid w:val="003C3AEA"/>
    <w:rsid w:val="003C3BC4"/>
    <w:rsid w:val="003C3BDA"/>
    <w:rsid w:val="003C3C8F"/>
    <w:rsid w:val="003C3E08"/>
    <w:rsid w:val="003C3EB4"/>
    <w:rsid w:val="003C4D5A"/>
    <w:rsid w:val="003C4F53"/>
    <w:rsid w:val="003C50AF"/>
    <w:rsid w:val="003C531F"/>
    <w:rsid w:val="003C5514"/>
    <w:rsid w:val="003C553E"/>
    <w:rsid w:val="003C55D9"/>
    <w:rsid w:val="003C5E6B"/>
    <w:rsid w:val="003C6207"/>
    <w:rsid w:val="003C628D"/>
    <w:rsid w:val="003C63CB"/>
    <w:rsid w:val="003C647E"/>
    <w:rsid w:val="003C65B0"/>
    <w:rsid w:val="003C6765"/>
    <w:rsid w:val="003C6882"/>
    <w:rsid w:val="003C69FE"/>
    <w:rsid w:val="003C6D01"/>
    <w:rsid w:val="003C70C6"/>
    <w:rsid w:val="003C70D0"/>
    <w:rsid w:val="003C7408"/>
    <w:rsid w:val="003C7495"/>
    <w:rsid w:val="003C76A9"/>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2F25"/>
    <w:rsid w:val="003D371F"/>
    <w:rsid w:val="003D37B5"/>
    <w:rsid w:val="003D3AF1"/>
    <w:rsid w:val="003D3AFA"/>
    <w:rsid w:val="003D3BFF"/>
    <w:rsid w:val="003D3DDD"/>
    <w:rsid w:val="003D49A6"/>
    <w:rsid w:val="003D4F22"/>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0FB"/>
    <w:rsid w:val="003E14FC"/>
    <w:rsid w:val="003E17BF"/>
    <w:rsid w:val="003E1BCD"/>
    <w:rsid w:val="003E2404"/>
    <w:rsid w:val="003E2976"/>
    <w:rsid w:val="003E2CDD"/>
    <w:rsid w:val="003E2F2B"/>
    <w:rsid w:val="003E35B3"/>
    <w:rsid w:val="003E35F4"/>
    <w:rsid w:val="003E3F41"/>
    <w:rsid w:val="003E4563"/>
    <w:rsid w:val="003E4858"/>
    <w:rsid w:val="003E4876"/>
    <w:rsid w:val="003E50E4"/>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38"/>
    <w:rsid w:val="003F477E"/>
    <w:rsid w:val="003F4ED4"/>
    <w:rsid w:val="003F576D"/>
    <w:rsid w:val="003F5F4F"/>
    <w:rsid w:val="003F5F99"/>
    <w:rsid w:val="003F644A"/>
    <w:rsid w:val="003F6CD2"/>
    <w:rsid w:val="003F6D76"/>
    <w:rsid w:val="003F6DAE"/>
    <w:rsid w:val="003F74B2"/>
    <w:rsid w:val="003F7746"/>
    <w:rsid w:val="003F7763"/>
    <w:rsid w:val="003F788D"/>
    <w:rsid w:val="003F78DF"/>
    <w:rsid w:val="003F7B56"/>
    <w:rsid w:val="003F7C9F"/>
    <w:rsid w:val="003F7D9A"/>
    <w:rsid w:val="003F7EA7"/>
    <w:rsid w:val="00400216"/>
    <w:rsid w:val="00400528"/>
    <w:rsid w:val="00401052"/>
    <w:rsid w:val="0040120D"/>
    <w:rsid w:val="0040126E"/>
    <w:rsid w:val="0040152F"/>
    <w:rsid w:val="00401C72"/>
    <w:rsid w:val="004020D4"/>
    <w:rsid w:val="00402131"/>
    <w:rsid w:val="004021B6"/>
    <w:rsid w:val="004024F9"/>
    <w:rsid w:val="004027FB"/>
    <w:rsid w:val="00402AF5"/>
    <w:rsid w:val="00402EDA"/>
    <w:rsid w:val="0040310C"/>
    <w:rsid w:val="00403182"/>
    <w:rsid w:val="00404054"/>
    <w:rsid w:val="004040CC"/>
    <w:rsid w:val="004041AF"/>
    <w:rsid w:val="004043A6"/>
    <w:rsid w:val="004047C4"/>
    <w:rsid w:val="0040490C"/>
    <w:rsid w:val="00404B2B"/>
    <w:rsid w:val="00404D1C"/>
    <w:rsid w:val="0040570B"/>
    <w:rsid w:val="004058FE"/>
    <w:rsid w:val="00405CF3"/>
    <w:rsid w:val="00405DD3"/>
    <w:rsid w:val="00405EDB"/>
    <w:rsid w:val="00405FB1"/>
    <w:rsid w:val="00405FB2"/>
    <w:rsid w:val="0040616E"/>
    <w:rsid w:val="004063FA"/>
    <w:rsid w:val="00406460"/>
    <w:rsid w:val="00406D20"/>
    <w:rsid w:val="0040742F"/>
    <w:rsid w:val="0040755C"/>
    <w:rsid w:val="004076FD"/>
    <w:rsid w:val="004078CA"/>
    <w:rsid w:val="004100ED"/>
    <w:rsid w:val="0041025A"/>
    <w:rsid w:val="00410341"/>
    <w:rsid w:val="0041050F"/>
    <w:rsid w:val="004105DA"/>
    <w:rsid w:val="00410726"/>
    <w:rsid w:val="00410982"/>
    <w:rsid w:val="0041158D"/>
    <w:rsid w:val="00411594"/>
    <w:rsid w:val="004118B2"/>
    <w:rsid w:val="00411BC5"/>
    <w:rsid w:val="00411FC4"/>
    <w:rsid w:val="00412461"/>
    <w:rsid w:val="00412546"/>
    <w:rsid w:val="00412FD6"/>
    <w:rsid w:val="00413053"/>
    <w:rsid w:val="0041319C"/>
    <w:rsid w:val="004132B9"/>
    <w:rsid w:val="004137B6"/>
    <w:rsid w:val="00413A54"/>
    <w:rsid w:val="00413C10"/>
    <w:rsid w:val="00413CD9"/>
    <w:rsid w:val="00413F9A"/>
    <w:rsid w:val="004140CA"/>
    <w:rsid w:val="00414360"/>
    <w:rsid w:val="004147BF"/>
    <w:rsid w:val="004148F0"/>
    <w:rsid w:val="00414A5E"/>
    <w:rsid w:val="00414C65"/>
    <w:rsid w:val="00414D2A"/>
    <w:rsid w:val="00414D81"/>
    <w:rsid w:val="00414E6B"/>
    <w:rsid w:val="00414E94"/>
    <w:rsid w:val="00415D76"/>
    <w:rsid w:val="0041648C"/>
    <w:rsid w:val="004164D1"/>
    <w:rsid w:val="00416665"/>
    <w:rsid w:val="004168E0"/>
    <w:rsid w:val="00416A67"/>
    <w:rsid w:val="00416ACB"/>
    <w:rsid w:val="00416CE9"/>
    <w:rsid w:val="00416D71"/>
    <w:rsid w:val="0041712F"/>
    <w:rsid w:val="00417CA3"/>
    <w:rsid w:val="00420057"/>
    <w:rsid w:val="00420970"/>
    <w:rsid w:val="004209A2"/>
    <w:rsid w:val="00420C52"/>
    <w:rsid w:val="00420DE9"/>
    <w:rsid w:val="004214B8"/>
    <w:rsid w:val="00421760"/>
    <w:rsid w:val="00421AB0"/>
    <w:rsid w:val="00421C2C"/>
    <w:rsid w:val="00421DCF"/>
    <w:rsid w:val="00421EC8"/>
    <w:rsid w:val="00422341"/>
    <w:rsid w:val="00422372"/>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858"/>
    <w:rsid w:val="0042594C"/>
    <w:rsid w:val="00425D0B"/>
    <w:rsid w:val="00426266"/>
    <w:rsid w:val="004262BB"/>
    <w:rsid w:val="00426BBA"/>
    <w:rsid w:val="004272BE"/>
    <w:rsid w:val="00427828"/>
    <w:rsid w:val="004278FA"/>
    <w:rsid w:val="00427CD9"/>
    <w:rsid w:val="00430155"/>
    <w:rsid w:val="0043092E"/>
    <w:rsid w:val="00430949"/>
    <w:rsid w:val="00430A2D"/>
    <w:rsid w:val="00430D42"/>
    <w:rsid w:val="00430EFC"/>
    <w:rsid w:val="004310A9"/>
    <w:rsid w:val="00431160"/>
    <w:rsid w:val="00431505"/>
    <w:rsid w:val="00431744"/>
    <w:rsid w:val="0043174C"/>
    <w:rsid w:val="00431AF0"/>
    <w:rsid w:val="00431C1A"/>
    <w:rsid w:val="00432007"/>
    <w:rsid w:val="00432086"/>
    <w:rsid w:val="0043213A"/>
    <w:rsid w:val="00432A30"/>
    <w:rsid w:val="00432C58"/>
    <w:rsid w:val="00432CB8"/>
    <w:rsid w:val="004330F4"/>
    <w:rsid w:val="00433590"/>
    <w:rsid w:val="004335D5"/>
    <w:rsid w:val="0043374D"/>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4FD"/>
    <w:rsid w:val="0044086C"/>
    <w:rsid w:val="004419D6"/>
    <w:rsid w:val="00441C04"/>
    <w:rsid w:val="00441C64"/>
    <w:rsid w:val="00441F7B"/>
    <w:rsid w:val="004421AD"/>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1D33"/>
    <w:rsid w:val="00452043"/>
    <w:rsid w:val="0045242F"/>
    <w:rsid w:val="0045263A"/>
    <w:rsid w:val="00452997"/>
    <w:rsid w:val="00452B87"/>
    <w:rsid w:val="00453536"/>
    <w:rsid w:val="004535C7"/>
    <w:rsid w:val="00453633"/>
    <w:rsid w:val="00453762"/>
    <w:rsid w:val="004537FF"/>
    <w:rsid w:val="00453BB6"/>
    <w:rsid w:val="00453CAA"/>
    <w:rsid w:val="00454694"/>
    <w:rsid w:val="004548E5"/>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2B1D"/>
    <w:rsid w:val="004636F1"/>
    <w:rsid w:val="00463B3A"/>
    <w:rsid w:val="00463C27"/>
    <w:rsid w:val="00463D63"/>
    <w:rsid w:val="00464371"/>
    <w:rsid w:val="004646B4"/>
    <w:rsid w:val="0046478E"/>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5C6"/>
    <w:rsid w:val="004706E4"/>
    <w:rsid w:val="0047083E"/>
    <w:rsid w:val="00470ADC"/>
    <w:rsid w:val="00470CCE"/>
    <w:rsid w:val="00470EB5"/>
    <w:rsid w:val="004716D3"/>
    <w:rsid w:val="004717B4"/>
    <w:rsid w:val="00471D2B"/>
    <w:rsid w:val="00471DD1"/>
    <w:rsid w:val="004721FE"/>
    <w:rsid w:val="0047223C"/>
    <w:rsid w:val="0047225B"/>
    <w:rsid w:val="004725F6"/>
    <w:rsid w:val="0047275D"/>
    <w:rsid w:val="0047275F"/>
    <w:rsid w:val="0047286B"/>
    <w:rsid w:val="00472949"/>
    <w:rsid w:val="00472A85"/>
    <w:rsid w:val="00472E27"/>
    <w:rsid w:val="00472F54"/>
    <w:rsid w:val="00472FE5"/>
    <w:rsid w:val="00473B1F"/>
    <w:rsid w:val="0047420E"/>
    <w:rsid w:val="00474220"/>
    <w:rsid w:val="00474434"/>
    <w:rsid w:val="00474BF3"/>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305"/>
    <w:rsid w:val="00481639"/>
    <w:rsid w:val="004817F2"/>
    <w:rsid w:val="004819A1"/>
    <w:rsid w:val="00481D98"/>
    <w:rsid w:val="00482045"/>
    <w:rsid w:val="00482BBE"/>
    <w:rsid w:val="004832F7"/>
    <w:rsid w:val="00483556"/>
    <w:rsid w:val="0048379F"/>
    <w:rsid w:val="00483854"/>
    <w:rsid w:val="00483A12"/>
    <w:rsid w:val="00483D02"/>
    <w:rsid w:val="00483D68"/>
    <w:rsid w:val="0048402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A2F"/>
    <w:rsid w:val="00487C24"/>
    <w:rsid w:val="00490B49"/>
    <w:rsid w:val="00490FEF"/>
    <w:rsid w:val="0049190E"/>
    <w:rsid w:val="00491E85"/>
    <w:rsid w:val="00491ED0"/>
    <w:rsid w:val="00491FCB"/>
    <w:rsid w:val="004920FD"/>
    <w:rsid w:val="00492189"/>
    <w:rsid w:val="004923F6"/>
    <w:rsid w:val="0049246D"/>
    <w:rsid w:val="00492766"/>
    <w:rsid w:val="004930E8"/>
    <w:rsid w:val="00493111"/>
    <w:rsid w:val="00493604"/>
    <w:rsid w:val="00493711"/>
    <w:rsid w:val="0049381F"/>
    <w:rsid w:val="00493BCE"/>
    <w:rsid w:val="00494242"/>
    <w:rsid w:val="004944E4"/>
    <w:rsid w:val="004945F0"/>
    <w:rsid w:val="00494937"/>
    <w:rsid w:val="00494ACD"/>
    <w:rsid w:val="00494B52"/>
    <w:rsid w:val="00494E11"/>
    <w:rsid w:val="00494E8E"/>
    <w:rsid w:val="00494E9A"/>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027"/>
    <w:rsid w:val="00497160"/>
    <w:rsid w:val="00497224"/>
    <w:rsid w:val="00497370"/>
    <w:rsid w:val="00497ADB"/>
    <w:rsid w:val="004A0102"/>
    <w:rsid w:val="004A06B2"/>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0C5"/>
    <w:rsid w:val="004A416F"/>
    <w:rsid w:val="004A4715"/>
    <w:rsid w:val="004A4C72"/>
    <w:rsid w:val="004A5046"/>
    <w:rsid w:val="004A517D"/>
    <w:rsid w:val="004A51DC"/>
    <w:rsid w:val="004A520C"/>
    <w:rsid w:val="004A54B6"/>
    <w:rsid w:val="004A565E"/>
    <w:rsid w:val="004A5DF3"/>
    <w:rsid w:val="004A6134"/>
    <w:rsid w:val="004A6456"/>
    <w:rsid w:val="004A65F2"/>
    <w:rsid w:val="004A6D36"/>
    <w:rsid w:val="004A7092"/>
    <w:rsid w:val="004A7655"/>
    <w:rsid w:val="004A7960"/>
    <w:rsid w:val="004A7A88"/>
    <w:rsid w:val="004A7A8C"/>
    <w:rsid w:val="004A7D51"/>
    <w:rsid w:val="004A7DB8"/>
    <w:rsid w:val="004A7F53"/>
    <w:rsid w:val="004B0345"/>
    <w:rsid w:val="004B06AD"/>
    <w:rsid w:val="004B087F"/>
    <w:rsid w:val="004B0BEB"/>
    <w:rsid w:val="004B1345"/>
    <w:rsid w:val="004B16A8"/>
    <w:rsid w:val="004B2087"/>
    <w:rsid w:val="004B2288"/>
    <w:rsid w:val="004B29F7"/>
    <w:rsid w:val="004B2B1E"/>
    <w:rsid w:val="004B2BB9"/>
    <w:rsid w:val="004B2D44"/>
    <w:rsid w:val="004B2DC2"/>
    <w:rsid w:val="004B3C06"/>
    <w:rsid w:val="004B4466"/>
    <w:rsid w:val="004B47EF"/>
    <w:rsid w:val="004B4893"/>
    <w:rsid w:val="004B49E6"/>
    <w:rsid w:val="004B4D69"/>
    <w:rsid w:val="004B56E8"/>
    <w:rsid w:val="004B5B57"/>
    <w:rsid w:val="004B5F27"/>
    <w:rsid w:val="004B6102"/>
    <w:rsid w:val="004B6599"/>
    <w:rsid w:val="004B6805"/>
    <w:rsid w:val="004B6948"/>
    <w:rsid w:val="004B6970"/>
    <w:rsid w:val="004B6BF8"/>
    <w:rsid w:val="004B7059"/>
    <w:rsid w:val="004B7260"/>
    <w:rsid w:val="004B743D"/>
    <w:rsid w:val="004B748B"/>
    <w:rsid w:val="004B76AD"/>
    <w:rsid w:val="004B77C7"/>
    <w:rsid w:val="004B7B30"/>
    <w:rsid w:val="004C01A8"/>
    <w:rsid w:val="004C0F6E"/>
    <w:rsid w:val="004C12FD"/>
    <w:rsid w:val="004C1840"/>
    <w:rsid w:val="004C1A32"/>
    <w:rsid w:val="004C1F95"/>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2D1"/>
    <w:rsid w:val="004C634D"/>
    <w:rsid w:val="004C6535"/>
    <w:rsid w:val="004C664C"/>
    <w:rsid w:val="004C6767"/>
    <w:rsid w:val="004C6B0F"/>
    <w:rsid w:val="004C72C7"/>
    <w:rsid w:val="004C7339"/>
    <w:rsid w:val="004C76EF"/>
    <w:rsid w:val="004C7948"/>
    <w:rsid w:val="004C7BB4"/>
    <w:rsid w:val="004C7BB8"/>
    <w:rsid w:val="004C7C60"/>
    <w:rsid w:val="004D0D06"/>
    <w:rsid w:val="004D0DFE"/>
    <w:rsid w:val="004D0FB6"/>
    <w:rsid w:val="004D118E"/>
    <w:rsid w:val="004D1D3B"/>
    <w:rsid w:val="004D1D91"/>
    <w:rsid w:val="004D1EB3"/>
    <w:rsid w:val="004D1EE3"/>
    <w:rsid w:val="004D219A"/>
    <w:rsid w:val="004D22C3"/>
    <w:rsid w:val="004D25C8"/>
    <w:rsid w:val="004D27FA"/>
    <w:rsid w:val="004D2AB4"/>
    <w:rsid w:val="004D2C4F"/>
    <w:rsid w:val="004D2CC4"/>
    <w:rsid w:val="004D2CE2"/>
    <w:rsid w:val="004D3013"/>
    <w:rsid w:val="004D3198"/>
    <w:rsid w:val="004D336B"/>
    <w:rsid w:val="004D341F"/>
    <w:rsid w:val="004D3692"/>
    <w:rsid w:val="004D36F4"/>
    <w:rsid w:val="004D38B8"/>
    <w:rsid w:val="004D392F"/>
    <w:rsid w:val="004D3952"/>
    <w:rsid w:val="004D3AC6"/>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071"/>
    <w:rsid w:val="004E1305"/>
    <w:rsid w:val="004E16BC"/>
    <w:rsid w:val="004E1A31"/>
    <w:rsid w:val="004E1A43"/>
    <w:rsid w:val="004E1C2C"/>
    <w:rsid w:val="004E22A3"/>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0B1"/>
    <w:rsid w:val="004E533E"/>
    <w:rsid w:val="004E537E"/>
    <w:rsid w:val="004E5383"/>
    <w:rsid w:val="004E547F"/>
    <w:rsid w:val="004E57C5"/>
    <w:rsid w:val="004E589F"/>
    <w:rsid w:val="004E6017"/>
    <w:rsid w:val="004E612C"/>
    <w:rsid w:val="004E6286"/>
    <w:rsid w:val="004E65CD"/>
    <w:rsid w:val="004E6A2F"/>
    <w:rsid w:val="004E7100"/>
    <w:rsid w:val="004E7D06"/>
    <w:rsid w:val="004E7D35"/>
    <w:rsid w:val="004F0630"/>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53C"/>
    <w:rsid w:val="004F4B75"/>
    <w:rsid w:val="004F4C32"/>
    <w:rsid w:val="004F4CC6"/>
    <w:rsid w:val="004F5479"/>
    <w:rsid w:val="004F55B2"/>
    <w:rsid w:val="004F5701"/>
    <w:rsid w:val="004F5A41"/>
    <w:rsid w:val="004F5B4E"/>
    <w:rsid w:val="004F6658"/>
    <w:rsid w:val="004F67F1"/>
    <w:rsid w:val="004F6870"/>
    <w:rsid w:val="004F6C80"/>
    <w:rsid w:val="004F71B2"/>
    <w:rsid w:val="004F727C"/>
    <w:rsid w:val="004F73E3"/>
    <w:rsid w:val="004F7528"/>
    <w:rsid w:val="004F7575"/>
    <w:rsid w:val="004F7BCA"/>
    <w:rsid w:val="004F7D11"/>
    <w:rsid w:val="004F7D89"/>
    <w:rsid w:val="005002AF"/>
    <w:rsid w:val="00500522"/>
    <w:rsid w:val="00500654"/>
    <w:rsid w:val="00500876"/>
    <w:rsid w:val="00500ABA"/>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DBF"/>
    <w:rsid w:val="00504E9E"/>
    <w:rsid w:val="00504F9C"/>
    <w:rsid w:val="00505134"/>
    <w:rsid w:val="00505730"/>
    <w:rsid w:val="00505C04"/>
    <w:rsid w:val="00505D2A"/>
    <w:rsid w:val="0050667C"/>
    <w:rsid w:val="005069E1"/>
    <w:rsid w:val="005071E4"/>
    <w:rsid w:val="00507C29"/>
    <w:rsid w:val="0051018E"/>
    <w:rsid w:val="00510197"/>
    <w:rsid w:val="005107D6"/>
    <w:rsid w:val="00510E2A"/>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A20"/>
    <w:rsid w:val="00515EDC"/>
    <w:rsid w:val="0051648E"/>
    <w:rsid w:val="005173A7"/>
    <w:rsid w:val="0051773E"/>
    <w:rsid w:val="005177C7"/>
    <w:rsid w:val="005177E1"/>
    <w:rsid w:val="00517BA9"/>
    <w:rsid w:val="00517C48"/>
    <w:rsid w:val="00517F72"/>
    <w:rsid w:val="005202E7"/>
    <w:rsid w:val="005202ED"/>
    <w:rsid w:val="00520301"/>
    <w:rsid w:val="00520535"/>
    <w:rsid w:val="00520A2D"/>
    <w:rsid w:val="00520C0A"/>
    <w:rsid w:val="0052136E"/>
    <w:rsid w:val="00521835"/>
    <w:rsid w:val="005218B6"/>
    <w:rsid w:val="00521C0B"/>
    <w:rsid w:val="005224E5"/>
    <w:rsid w:val="00522589"/>
    <w:rsid w:val="00522A82"/>
    <w:rsid w:val="00522D3B"/>
    <w:rsid w:val="00522D4A"/>
    <w:rsid w:val="00523518"/>
    <w:rsid w:val="005239FC"/>
    <w:rsid w:val="00523DBE"/>
    <w:rsid w:val="00524545"/>
    <w:rsid w:val="00524CDC"/>
    <w:rsid w:val="00524E28"/>
    <w:rsid w:val="00524E64"/>
    <w:rsid w:val="00525188"/>
    <w:rsid w:val="0052530A"/>
    <w:rsid w:val="005254D7"/>
    <w:rsid w:val="005255BF"/>
    <w:rsid w:val="00525739"/>
    <w:rsid w:val="005257DE"/>
    <w:rsid w:val="00525A0E"/>
    <w:rsid w:val="00525ADD"/>
    <w:rsid w:val="00525E8D"/>
    <w:rsid w:val="00525F69"/>
    <w:rsid w:val="0052670E"/>
    <w:rsid w:val="00526CF3"/>
    <w:rsid w:val="00526D1E"/>
    <w:rsid w:val="00526DF0"/>
    <w:rsid w:val="00527118"/>
    <w:rsid w:val="00527180"/>
    <w:rsid w:val="00527200"/>
    <w:rsid w:val="00527675"/>
    <w:rsid w:val="00527F9B"/>
    <w:rsid w:val="00530157"/>
    <w:rsid w:val="00530244"/>
    <w:rsid w:val="0053071B"/>
    <w:rsid w:val="005308C2"/>
    <w:rsid w:val="00530D12"/>
    <w:rsid w:val="00531195"/>
    <w:rsid w:val="005311DE"/>
    <w:rsid w:val="00531376"/>
    <w:rsid w:val="00531B83"/>
    <w:rsid w:val="00531C3D"/>
    <w:rsid w:val="00531EBE"/>
    <w:rsid w:val="00532653"/>
    <w:rsid w:val="00532C60"/>
    <w:rsid w:val="00532E45"/>
    <w:rsid w:val="00532F8B"/>
    <w:rsid w:val="00533541"/>
    <w:rsid w:val="00533737"/>
    <w:rsid w:val="00533EB3"/>
    <w:rsid w:val="005342B9"/>
    <w:rsid w:val="00534413"/>
    <w:rsid w:val="0053454F"/>
    <w:rsid w:val="005349F2"/>
    <w:rsid w:val="00534F1B"/>
    <w:rsid w:val="00535B79"/>
    <w:rsid w:val="00535D7C"/>
    <w:rsid w:val="0053625C"/>
    <w:rsid w:val="00536579"/>
    <w:rsid w:val="00536BFB"/>
    <w:rsid w:val="00536C1E"/>
    <w:rsid w:val="00536C72"/>
    <w:rsid w:val="005370E8"/>
    <w:rsid w:val="00537147"/>
    <w:rsid w:val="005372E1"/>
    <w:rsid w:val="0054011A"/>
    <w:rsid w:val="0054099E"/>
    <w:rsid w:val="005414B6"/>
    <w:rsid w:val="00541C36"/>
    <w:rsid w:val="00541E89"/>
    <w:rsid w:val="00541F64"/>
    <w:rsid w:val="00541F65"/>
    <w:rsid w:val="0054228A"/>
    <w:rsid w:val="00542489"/>
    <w:rsid w:val="005428DC"/>
    <w:rsid w:val="00543046"/>
    <w:rsid w:val="0054343A"/>
    <w:rsid w:val="0054377B"/>
    <w:rsid w:val="005437A1"/>
    <w:rsid w:val="00543974"/>
    <w:rsid w:val="00543EBF"/>
    <w:rsid w:val="00544550"/>
    <w:rsid w:val="0054471A"/>
    <w:rsid w:val="00544A14"/>
    <w:rsid w:val="00544ABA"/>
    <w:rsid w:val="00544EF3"/>
    <w:rsid w:val="00545008"/>
    <w:rsid w:val="0054522A"/>
    <w:rsid w:val="00545724"/>
    <w:rsid w:val="00545927"/>
    <w:rsid w:val="0054593A"/>
    <w:rsid w:val="00545B11"/>
    <w:rsid w:val="00545B37"/>
    <w:rsid w:val="00545C68"/>
    <w:rsid w:val="005460AC"/>
    <w:rsid w:val="0054646C"/>
    <w:rsid w:val="005464B7"/>
    <w:rsid w:val="005467FB"/>
    <w:rsid w:val="00546AE9"/>
    <w:rsid w:val="00546B1B"/>
    <w:rsid w:val="00546C51"/>
    <w:rsid w:val="00546D40"/>
    <w:rsid w:val="00546E64"/>
    <w:rsid w:val="00547989"/>
    <w:rsid w:val="00547A82"/>
    <w:rsid w:val="00547AF2"/>
    <w:rsid w:val="00550095"/>
    <w:rsid w:val="005501B9"/>
    <w:rsid w:val="0055082E"/>
    <w:rsid w:val="00550F49"/>
    <w:rsid w:val="00551320"/>
    <w:rsid w:val="00551863"/>
    <w:rsid w:val="005518A4"/>
    <w:rsid w:val="00551ACD"/>
    <w:rsid w:val="00551FB7"/>
    <w:rsid w:val="00551FBA"/>
    <w:rsid w:val="00552265"/>
    <w:rsid w:val="00552768"/>
    <w:rsid w:val="00552935"/>
    <w:rsid w:val="00553127"/>
    <w:rsid w:val="0055314E"/>
    <w:rsid w:val="00553583"/>
    <w:rsid w:val="005535F2"/>
    <w:rsid w:val="005537D5"/>
    <w:rsid w:val="005539D9"/>
    <w:rsid w:val="00553CA2"/>
    <w:rsid w:val="00554237"/>
    <w:rsid w:val="00554854"/>
    <w:rsid w:val="005548C9"/>
    <w:rsid w:val="0055493E"/>
    <w:rsid w:val="00554BE7"/>
    <w:rsid w:val="00554D21"/>
    <w:rsid w:val="00554E6D"/>
    <w:rsid w:val="00554EEA"/>
    <w:rsid w:val="00555079"/>
    <w:rsid w:val="00555B1A"/>
    <w:rsid w:val="00556644"/>
    <w:rsid w:val="00556D68"/>
    <w:rsid w:val="00557173"/>
    <w:rsid w:val="005573BA"/>
    <w:rsid w:val="005576A1"/>
    <w:rsid w:val="00557A64"/>
    <w:rsid w:val="00557C3D"/>
    <w:rsid w:val="005605C0"/>
    <w:rsid w:val="00560D23"/>
    <w:rsid w:val="00560F0C"/>
    <w:rsid w:val="00560F72"/>
    <w:rsid w:val="00560FA1"/>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490"/>
    <w:rsid w:val="00571B59"/>
    <w:rsid w:val="00571C3B"/>
    <w:rsid w:val="0057201B"/>
    <w:rsid w:val="00572760"/>
    <w:rsid w:val="00573058"/>
    <w:rsid w:val="0057322B"/>
    <w:rsid w:val="00573902"/>
    <w:rsid w:val="00573AA0"/>
    <w:rsid w:val="00573C9A"/>
    <w:rsid w:val="005743DE"/>
    <w:rsid w:val="00574667"/>
    <w:rsid w:val="00574AF3"/>
    <w:rsid w:val="00574CBB"/>
    <w:rsid w:val="00574F3F"/>
    <w:rsid w:val="005755C1"/>
    <w:rsid w:val="0057562C"/>
    <w:rsid w:val="005756BC"/>
    <w:rsid w:val="005759F6"/>
    <w:rsid w:val="00575A49"/>
    <w:rsid w:val="00575B5F"/>
    <w:rsid w:val="00575E3E"/>
    <w:rsid w:val="00576227"/>
    <w:rsid w:val="005764E9"/>
    <w:rsid w:val="00576575"/>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574"/>
    <w:rsid w:val="00582948"/>
    <w:rsid w:val="00582959"/>
    <w:rsid w:val="00582A37"/>
    <w:rsid w:val="00582C3A"/>
    <w:rsid w:val="00582E1A"/>
    <w:rsid w:val="005830E4"/>
    <w:rsid w:val="00583147"/>
    <w:rsid w:val="00583181"/>
    <w:rsid w:val="00583404"/>
    <w:rsid w:val="005835D9"/>
    <w:rsid w:val="00583727"/>
    <w:rsid w:val="005839B8"/>
    <w:rsid w:val="00583A96"/>
    <w:rsid w:val="00583D75"/>
    <w:rsid w:val="00584416"/>
    <w:rsid w:val="005844DA"/>
    <w:rsid w:val="005848F0"/>
    <w:rsid w:val="00584B39"/>
    <w:rsid w:val="00584EA7"/>
    <w:rsid w:val="00584FED"/>
    <w:rsid w:val="00585028"/>
    <w:rsid w:val="00585473"/>
    <w:rsid w:val="005854D1"/>
    <w:rsid w:val="00585905"/>
    <w:rsid w:val="00585B98"/>
    <w:rsid w:val="00585F5B"/>
    <w:rsid w:val="00586203"/>
    <w:rsid w:val="0058620A"/>
    <w:rsid w:val="00586525"/>
    <w:rsid w:val="005868E8"/>
    <w:rsid w:val="0058695D"/>
    <w:rsid w:val="00587045"/>
    <w:rsid w:val="00587FC0"/>
    <w:rsid w:val="005901AD"/>
    <w:rsid w:val="00590519"/>
    <w:rsid w:val="005906AD"/>
    <w:rsid w:val="00590A11"/>
    <w:rsid w:val="00590D62"/>
    <w:rsid w:val="00590DA6"/>
    <w:rsid w:val="0059106A"/>
    <w:rsid w:val="00591507"/>
    <w:rsid w:val="00591C7D"/>
    <w:rsid w:val="00591CE2"/>
    <w:rsid w:val="005926D3"/>
    <w:rsid w:val="00592B03"/>
    <w:rsid w:val="00592E14"/>
    <w:rsid w:val="005931D9"/>
    <w:rsid w:val="00593341"/>
    <w:rsid w:val="00593AB9"/>
    <w:rsid w:val="00593C11"/>
    <w:rsid w:val="00593E4C"/>
    <w:rsid w:val="00594502"/>
    <w:rsid w:val="00594ABB"/>
    <w:rsid w:val="00594D1C"/>
    <w:rsid w:val="00594E36"/>
    <w:rsid w:val="00594F0A"/>
    <w:rsid w:val="00595017"/>
    <w:rsid w:val="0059525E"/>
    <w:rsid w:val="00595362"/>
    <w:rsid w:val="00595887"/>
    <w:rsid w:val="00595BFB"/>
    <w:rsid w:val="00596067"/>
    <w:rsid w:val="005961F7"/>
    <w:rsid w:val="0059669B"/>
    <w:rsid w:val="00596A1C"/>
    <w:rsid w:val="00596B9C"/>
    <w:rsid w:val="00597486"/>
    <w:rsid w:val="0059768C"/>
    <w:rsid w:val="00597B3E"/>
    <w:rsid w:val="00597B9F"/>
    <w:rsid w:val="00597C26"/>
    <w:rsid w:val="005A054D"/>
    <w:rsid w:val="005A0946"/>
    <w:rsid w:val="005A0A46"/>
    <w:rsid w:val="005A0CDE"/>
    <w:rsid w:val="005A1065"/>
    <w:rsid w:val="005A10B9"/>
    <w:rsid w:val="005A11EA"/>
    <w:rsid w:val="005A197C"/>
    <w:rsid w:val="005A1CED"/>
    <w:rsid w:val="005A1E39"/>
    <w:rsid w:val="005A1EA4"/>
    <w:rsid w:val="005A269F"/>
    <w:rsid w:val="005A2738"/>
    <w:rsid w:val="005A27B3"/>
    <w:rsid w:val="005A2C13"/>
    <w:rsid w:val="005A2D21"/>
    <w:rsid w:val="005A2F2E"/>
    <w:rsid w:val="005A305E"/>
    <w:rsid w:val="005A30BB"/>
    <w:rsid w:val="005A33C1"/>
    <w:rsid w:val="005A3513"/>
    <w:rsid w:val="005A3887"/>
    <w:rsid w:val="005A3C4B"/>
    <w:rsid w:val="005A3D92"/>
    <w:rsid w:val="005A4BF2"/>
    <w:rsid w:val="005A5108"/>
    <w:rsid w:val="005A5A8B"/>
    <w:rsid w:val="005A5C43"/>
    <w:rsid w:val="005A5F9B"/>
    <w:rsid w:val="005A63FB"/>
    <w:rsid w:val="005A696E"/>
    <w:rsid w:val="005A6A7D"/>
    <w:rsid w:val="005A6B2E"/>
    <w:rsid w:val="005A6E80"/>
    <w:rsid w:val="005A713E"/>
    <w:rsid w:val="005A71BB"/>
    <w:rsid w:val="005A7468"/>
    <w:rsid w:val="005A747E"/>
    <w:rsid w:val="005A7613"/>
    <w:rsid w:val="005A76B5"/>
    <w:rsid w:val="005A7AB9"/>
    <w:rsid w:val="005B017A"/>
    <w:rsid w:val="005B0542"/>
    <w:rsid w:val="005B06CF"/>
    <w:rsid w:val="005B0997"/>
    <w:rsid w:val="005B0F82"/>
    <w:rsid w:val="005B1037"/>
    <w:rsid w:val="005B18AD"/>
    <w:rsid w:val="005B1ACC"/>
    <w:rsid w:val="005B1BE6"/>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2"/>
    <w:rsid w:val="005B5B89"/>
    <w:rsid w:val="005B6077"/>
    <w:rsid w:val="005B6079"/>
    <w:rsid w:val="005B6138"/>
    <w:rsid w:val="005B75B4"/>
    <w:rsid w:val="005B77AB"/>
    <w:rsid w:val="005B7DD1"/>
    <w:rsid w:val="005C00A0"/>
    <w:rsid w:val="005C0AC6"/>
    <w:rsid w:val="005C0EE2"/>
    <w:rsid w:val="005C139D"/>
    <w:rsid w:val="005C14F3"/>
    <w:rsid w:val="005C1EAF"/>
    <w:rsid w:val="005C20A7"/>
    <w:rsid w:val="005C20E5"/>
    <w:rsid w:val="005C21E6"/>
    <w:rsid w:val="005C27F6"/>
    <w:rsid w:val="005C28FA"/>
    <w:rsid w:val="005C2B0E"/>
    <w:rsid w:val="005C33E5"/>
    <w:rsid w:val="005C40F4"/>
    <w:rsid w:val="005C41A4"/>
    <w:rsid w:val="005C425E"/>
    <w:rsid w:val="005C43BE"/>
    <w:rsid w:val="005C44F3"/>
    <w:rsid w:val="005C5392"/>
    <w:rsid w:val="005C5633"/>
    <w:rsid w:val="005C59F1"/>
    <w:rsid w:val="005C5AF1"/>
    <w:rsid w:val="005C635A"/>
    <w:rsid w:val="005C6903"/>
    <w:rsid w:val="005C6B3C"/>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970"/>
    <w:rsid w:val="005D2BDE"/>
    <w:rsid w:val="005D2C87"/>
    <w:rsid w:val="005D2D4B"/>
    <w:rsid w:val="005D2F14"/>
    <w:rsid w:val="005D386E"/>
    <w:rsid w:val="005D3A14"/>
    <w:rsid w:val="005D3D50"/>
    <w:rsid w:val="005D3D76"/>
    <w:rsid w:val="005D3E24"/>
    <w:rsid w:val="005D42E1"/>
    <w:rsid w:val="005D43C9"/>
    <w:rsid w:val="005D4485"/>
    <w:rsid w:val="005D4578"/>
    <w:rsid w:val="005D49C1"/>
    <w:rsid w:val="005D4B18"/>
    <w:rsid w:val="005D4EFA"/>
    <w:rsid w:val="005D55BA"/>
    <w:rsid w:val="005D57D7"/>
    <w:rsid w:val="005D5893"/>
    <w:rsid w:val="005D5ADB"/>
    <w:rsid w:val="005D5C9F"/>
    <w:rsid w:val="005D5F2F"/>
    <w:rsid w:val="005D60D8"/>
    <w:rsid w:val="005D648A"/>
    <w:rsid w:val="005D6F8E"/>
    <w:rsid w:val="005D70E3"/>
    <w:rsid w:val="005D72A2"/>
    <w:rsid w:val="005D731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8E8"/>
    <w:rsid w:val="005E3923"/>
    <w:rsid w:val="005E3AEA"/>
    <w:rsid w:val="005E3CEF"/>
    <w:rsid w:val="005E3E91"/>
    <w:rsid w:val="005E480C"/>
    <w:rsid w:val="005E53F9"/>
    <w:rsid w:val="005E5A6E"/>
    <w:rsid w:val="005E5D3A"/>
    <w:rsid w:val="005E5F80"/>
    <w:rsid w:val="005E6A19"/>
    <w:rsid w:val="005E6E16"/>
    <w:rsid w:val="005E763C"/>
    <w:rsid w:val="005E765B"/>
    <w:rsid w:val="005E775D"/>
    <w:rsid w:val="005E78F2"/>
    <w:rsid w:val="005E7F59"/>
    <w:rsid w:val="005F00B6"/>
    <w:rsid w:val="005F0701"/>
    <w:rsid w:val="005F08D1"/>
    <w:rsid w:val="005F09A4"/>
    <w:rsid w:val="005F0A43"/>
    <w:rsid w:val="005F14C6"/>
    <w:rsid w:val="005F17FB"/>
    <w:rsid w:val="005F1B80"/>
    <w:rsid w:val="005F1CA3"/>
    <w:rsid w:val="005F27BF"/>
    <w:rsid w:val="005F2B65"/>
    <w:rsid w:val="005F2CB4"/>
    <w:rsid w:val="005F2D14"/>
    <w:rsid w:val="005F2D52"/>
    <w:rsid w:val="005F2E1E"/>
    <w:rsid w:val="005F34BA"/>
    <w:rsid w:val="005F3C3B"/>
    <w:rsid w:val="005F3C5D"/>
    <w:rsid w:val="005F3FB3"/>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C5"/>
    <w:rsid w:val="005F7CE3"/>
    <w:rsid w:val="005F7D8E"/>
    <w:rsid w:val="005F7DB3"/>
    <w:rsid w:val="005F7E79"/>
    <w:rsid w:val="006002C7"/>
    <w:rsid w:val="006004E4"/>
    <w:rsid w:val="00600871"/>
    <w:rsid w:val="00600F95"/>
    <w:rsid w:val="006014A7"/>
    <w:rsid w:val="00601839"/>
    <w:rsid w:val="00601DDA"/>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350"/>
    <w:rsid w:val="0060754D"/>
    <w:rsid w:val="006075B5"/>
    <w:rsid w:val="006078EE"/>
    <w:rsid w:val="00607A2E"/>
    <w:rsid w:val="00607ACA"/>
    <w:rsid w:val="006102ED"/>
    <w:rsid w:val="0061061F"/>
    <w:rsid w:val="006106F0"/>
    <w:rsid w:val="00610827"/>
    <w:rsid w:val="00610895"/>
    <w:rsid w:val="006109F1"/>
    <w:rsid w:val="00610A68"/>
    <w:rsid w:val="006112C8"/>
    <w:rsid w:val="0061191A"/>
    <w:rsid w:val="00611B56"/>
    <w:rsid w:val="00611D12"/>
    <w:rsid w:val="00611D7B"/>
    <w:rsid w:val="00612865"/>
    <w:rsid w:val="0061294A"/>
    <w:rsid w:val="00612A2D"/>
    <w:rsid w:val="00612D38"/>
    <w:rsid w:val="00612FBA"/>
    <w:rsid w:val="006130F7"/>
    <w:rsid w:val="0061318C"/>
    <w:rsid w:val="00613948"/>
    <w:rsid w:val="00613AF8"/>
    <w:rsid w:val="00613D8E"/>
    <w:rsid w:val="006142E0"/>
    <w:rsid w:val="0061455F"/>
    <w:rsid w:val="0061487F"/>
    <w:rsid w:val="006158B9"/>
    <w:rsid w:val="00615900"/>
    <w:rsid w:val="00616112"/>
    <w:rsid w:val="00616298"/>
    <w:rsid w:val="006162D7"/>
    <w:rsid w:val="006164ED"/>
    <w:rsid w:val="006165A7"/>
    <w:rsid w:val="0061696E"/>
    <w:rsid w:val="00616A96"/>
    <w:rsid w:val="00616C4F"/>
    <w:rsid w:val="00616E8E"/>
    <w:rsid w:val="00617BFC"/>
    <w:rsid w:val="006201AF"/>
    <w:rsid w:val="006205CA"/>
    <w:rsid w:val="00620687"/>
    <w:rsid w:val="00620A8B"/>
    <w:rsid w:val="00620EB5"/>
    <w:rsid w:val="00621013"/>
    <w:rsid w:val="00621450"/>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4B90"/>
    <w:rsid w:val="00624C14"/>
    <w:rsid w:val="00625138"/>
    <w:rsid w:val="006251B6"/>
    <w:rsid w:val="006251ED"/>
    <w:rsid w:val="00625626"/>
    <w:rsid w:val="00625832"/>
    <w:rsid w:val="006261E5"/>
    <w:rsid w:val="00626361"/>
    <w:rsid w:val="0062660B"/>
    <w:rsid w:val="00626AD1"/>
    <w:rsid w:val="00626B81"/>
    <w:rsid w:val="00626F33"/>
    <w:rsid w:val="006270BF"/>
    <w:rsid w:val="0062738C"/>
    <w:rsid w:val="00627A4E"/>
    <w:rsid w:val="00627A50"/>
    <w:rsid w:val="00627B3C"/>
    <w:rsid w:val="0063039A"/>
    <w:rsid w:val="0063049D"/>
    <w:rsid w:val="006304BC"/>
    <w:rsid w:val="006306A5"/>
    <w:rsid w:val="006307C0"/>
    <w:rsid w:val="00630B5D"/>
    <w:rsid w:val="00630C30"/>
    <w:rsid w:val="00630DCE"/>
    <w:rsid w:val="0063120A"/>
    <w:rsid w:val="0063150B"/>
    <w:rsid w:val="00631585"/>
    <w:rsid w:val="0063211F"/>
    <w:rsid w:val="00632449"/>
    <w:rsid w:val="00633216"/>
    <w:rsid w:val="00633688"/>
    <w:rsid w:val="00633806"/>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1B"/>
    <w:rsid w:val="00640A44"/>
    <w:rsid w:val="00640E20"/>
    <w:rsid w:val="00641021"/>
    <w:rsid w:val="0064112C"/>
    <w:rsid w:val="00641A15"/>
    <w:rsid w:val="00641B8C"/>
    <w:rsid w:val="00641BDB"/>
    <w:rsid w:val="006426B4"/>
    <w:rsid w:val="00642DED"/>
    <w:rsid w:val="00642E51"/>
    <w:rsid w:val="0064343E"/>
    <w:rsid w:val="00643443"/>
    <w:rsid w:val="00643660"/>
    <w:rsid w:val="00644530"/>
    <w:rsid w:val="00644780"/>
    <w:rsid w:val="00644A8E"/>
    <w:rsid w:val="0064565B"/>
    <w:rsid w:val="00645979"/>
    <w:rsid w:val="00645F98"/>
    <w:rsid w:val="00646444"/>
    <w:rsid w:val="006464BD"/>
    <w:rsid w:val="00646BCC"/>
    <w:rsid w:val="00646CE9"/>
    <w:rsid w:val="00646E39"/>
    <w:rsid w:val="00647568"/>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166"/>
    <w:rsid w:val="006553D7"/>
    <w:rsid w:val="006556AB"/>
    <w:rsid w:val="0065583A"/>
    <w:rsid w:val="00655B4E"/>
    <w:rsid w:val="00655B63"/>
    <w:rsid w:val="0065637F"/>
    <w:rsid w:val="0065660C"/>
    <w:rsid w:val="006568D7"/>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574"/>
    <w:rsid w:val="006626D8"/>
    <w:rsid w:val="006628C5"/>
    <w:rsid w:val="006628CC"/>
    <w:rsid w:val="00662A62"/>
    <w:rsid w:val="00662B33"/>
    <w:rsid w:val="00663044"/>
    <w:rsid w:val="00663782"/>
    <w:rsid w:val="00663812"/>
    <w:rsid w:val="006638AD"/>
    <w:rsid w:val="00663DB7"/>
    <w:rsid w:val="006644B3"/>
    <w:rsid w:val="00664540"/>
    <w:rsid w:val="00664C22"/>
    <w:rsid w:val="0066500D"/>
    <w:rsid w:val="006652A5"/>
    <w:rsid w:val="0066634E"/>
    <w:rsid w:val="00666C2E"/>
    <w:rsid w:val="0066732C"/>
    <w:rsid w:val="006673F5"/>
    <w:rsid w:val="006679F5"/>
    <w:rsid w:val="00667B77"/>
    <w:rsid w:val="0067003A"/>
    <w:rsid w:val="00670708"/>
    <w:rsid w:val="00670977"/>
    <w:rsid w:val="00670A31"/>
    <w:rsid w:val="006711F9"/>
    <w:rsid w:val="006712C1"/>
    <w:rsid w:val="006715DE"/>
    <w:rsid w:val="006715EB"/>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296"/>
    <w:rsid w:val="0067446F"/>
    <w:rsid w:val="006746A4"/>
    <w:rsid w:val="006748BB"/>
    <w:rsid w:val="0067494E"/>
    <w:rsid w:val="0067507B"/>
    <w:rsid w:val="006751D2"/>
    <w:rsid w:val="00675558"/>
    <w:rsid w:val="00675611"/>
    <w:rsid w:val="00675A60"/>
    <w:rsid w:val="00675F3B"/>
    <w:rsid w:val="00675FED"/>
    <w:rsid w:val="00676093"/>
    <w:rsid w:val="006768B6"/>
    <w:rsid w:val="0067697E"/>
    <w:rsid w:val="00676B34"/>
    <w:rsid w:val="00676DEA"/>
    <w:rsid w:val="006773FE"/>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527"/>
    <w:rsid w:val="006816E2"/>
    <w:rsid w:val="00681B36"/>
    <w:rsid w:val="00681F46"/>
    <w:rsid w:val="00682E14"/>
    <w:rsid w:val="006830F9"/>
    <w:rsid w:val="00683763"/>
    <w:rsid w:val="00683E82"/>
    <w:rsid w:val="00684135"/>
    <w:rsid w:val="0068414D"/>
    <w:rsid w:val="0068436C"/>
    <w:rsid w:val="00684374"/>
    <w:rsid w:val="00684A70"/>
    <w:rsid w:val="00684F76"/>
    <w:rsid w:val="0068545E"/>
    <w:rsid w:val="00685E4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4A6"/>
    <w:rsid w:val="0069186F"/>
    <w:rsid w:val="00691B30"/>
    <w:rsid w:val="00691F1D"/>
    <w:rsid w:val="006921C7"/>
    <w:rsid w:val="00692374"/>
    <w:rsid w:val="00692ED1"/>
    <w:rsid w:val="00693578"/>
    <w:rsid w:val="006937CD"/>
    <w:rsid w:val="00693DFE"/>
    <w:rsid w:val="00693E1F"/>
    <w:rsid w:val="00693ECB"/>
    <w:rsid w:val="006946E8"/>
    <w:rsid w:val="00694738"/>
    <w:rsid w:val="00694797"/>
    <w:rsid w:val="00694CFF"/>
    <w:rsid w:val="00694F28"/>
    <w:rsid w:val="00695131"/>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868"/>
    <w:rsid w:val="006A1D50"/>
    <w:rsid w:val="006A1F46"/>
    <w:rsid w:val="006A254E"/>
    <w:rsid w:val="006A2551"/>
    <w:rsid w:val="006A2678"/>
    <w:rsid w:val="006A26D2"/>
    <w:rsid w:val="006A2BA9"/>
    <w:rsid w:val="006A2C30"/>
    <w:rsid w:val="006A2CB1"/>
    <w:rsid w:val="006A301C"/>
    <w:rsid w:val="006A3267"/>
    <w:rsid w:val="006A378F"/>
    <w:rsid w:val="006A3E2B"/>
    <w:rsid w:val="006A4626"/>
    <w:rsid w:val="006A4BAA"/>
    <w:rsid w:val="006A4E19"/>
    <w:rsid w:val="006A4EFD"/>
    <w:rsid w:val="006A4F12"/>
    <w:rsid w:val="006A4F6A"/>
    <w:rsid w:val="006A506C"/>
    <w:rsid w:val="006A51E4"/>
    <w:rsid w:val="006A52EA"/>
    <w:rsid w:val="006A533F"/>
    <w:rsid w:val="006A5424"/>
    <w:rsid w:val="006A5425"/>
    <w:rsid w:val="006A5B39"/>
    <w:rsid w:val="006A5BE7"/>
    <w:rsid w:val="006A647C"/>
    <w:rsid w:val="006A65D0"/>
    <w:rsid w:val="006A6913"/>
    <w:rsid w:val="006A6E17"/>
    <w:rsid w:val="006A6F0F"/>
    <w:rsid w:val="006A7FD0"/>
    <w:rsid w:val="006B004D"/>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914"/>
    <w:rsid w:val="006B2D2B"/>
    <w:rsid w:val="006B2ED0"/>
    <w:rsid w:val="006B37A5"/>
    <w:rsid w:val="006B396D"/>
    <w:rsid w:val="006B3C7F"/>
    <w:rsid w:val="006B40EE"/>
    <w:rsid w:val="006B49AC"/>
    <w:rsid w:val="006B4EB4"/>
    <w:rsid w:val="006B549D"/>
    <w:rsid w:val="006B54AB"/>
    <w:rsid w:val="006B555A"/>
    <w:rsid w:val="006B556A"/>
    <w:rsid w:val="006B57A1"/>
    <w:rsid w:val="006B5830"/>
    <w:rsid w:val="006B5C9C"/>
    <w:rsid w:val="006B5D7F"/>
    <w:rsid w:val="006B5E20"/>
    <w:rsid w:val="006B5E27"/>
    <w:rsid w:val="006B5FDE"/>
    <w:rsid w:val="006B600A"/>
    <w:rsid w:val="006B604D"/>
    <w:rsid w:val="006B660D"/>
    <w:rsid w:val="006B6635"/>
    <w:rsid w:val="006B66F9"/>
    <w:rsid w:val="006B6C7D"/>
    <w:rsid w:val="006B74D4"/>
    <w:rsid w:val="006B79E0"/>
    <w:rsid w:val="006B7C40"/>
    <w:rsid w:val="006B7D22"/>
    <w:rsid w:val="006B7D2C"/>
    <w:rsid w:val="006C07BE"/>
    <w:rsid w:val="006C09F5"/>
    <w:rsid w:val="006C0DCC"/>
    <w:rsid w:val="006C1019"/>
    <w:rsid w:val="006C1DA1"/>
    <w:rsid w:val="006C1FF3"/>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18"/>
    <w:rsid w:val="006C455E"/>
    <w:rsid w:val="006C494E"/>
    <w:rsid w:val="006C4C10"/>
    <w:rsid w:val="006C4E3C"/>
    <w:rsid w:val="006C5027"/>
    <w:rsid w:val="006C5105"/>
    <w:rsid w:val="006C581C"/>
    <w:rsid w:val="006C5958"/>
    <w:rsid w:val="006C5B4F"/>
    <w:rsid w:val="006C5C4F"/>
    <w:rsid w:val="006C643C"/>
    <w:rsid w:val="006C68DB"/>
    <w:rsid w:val="006C6AB9"/>
    <w:rsid w:val="006C6C5D"/>
    <w:rsid w:val="006C6E10"/>
    <w:rsid w:val="006C6E3A"/>
    <w:rsid w:val="006C6E71"/>
    <w:rsid w:val="006C6EF3"/>
    <w:rsid w:val="006C6F2E"/>
    <w:rsid w:val="006C6FD7"/>
    <w:rsid w:val="006C73F1"/>
    <w:rsid w:val="006C75E4"/>
    <w:rsid w:val="006C7A23"/>
    <w:rsid w:val="006C7CD8"/>
    <w:rsid w:val="006D00AB"/>
    <w:rsid w:val="006D00DB"/>
    <w:rsid w:val="006D0358"/>
    <w:rsid w:val="006D0361"/>
    <w:rsid w:val="006D0A8C"/>
    <w:rsid w:val="006D0D83"/>
    <w:rsid w:val="006D0E58"/>
    <w:rsid w:val="006D1026"/>
    <w:rsid w:val="006D16B0"/>
    <w:rsid w:val="006D175B"/>
    <w:rsid w:val="006D189E"/>
    <w:rsid w:val="006D2182"/>
    <w:rsid w:val="006D2229"/>
    <w:rsid w:val="006D233C"/>
    <w:rsid w:val="006D23F5"/>
    <w:rsid w:val="006D2444"/>
    <w:rsid w:val="006D254B"/>
    <w:rsid w:val="006D27AD"/>
    <w:rsid w:val="006D289B"/>
    <w:rsid w:val="006D28F5"/>
    <w:rsid w:val="006D295D"/>
    <w:rsid w:val="006D2DD7"/>
    <w:rsid w:val="006D3682"/>
    <w:rsid w:val="006D39AE"/>
    <w:rsid w:val="006D3A18"/>
    <w:rsid w:val="006D3BE1"/>
    <w:rsid w:val="006D43F6"/>
    <w:rsid w:val="006D444A"/>
    <w:rsid w:val="006D48FC"/>
    <w:rsid w:val="006D4D89"/>
    <w:rsid w:val="006D5A7E"/>
    <w:rsid w:val="006D5F44"/>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5E4"/>
    <w:rsid w:val="006E1A97"/>
    <w:rsid w:val="006E1DA2"/>
    <w:rsid w:val="006E2027"/>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61"/>
    <w:rsid w:val="006E54C3"/>
    <w:rsid w:val="006E55D2"/>
    <w:rsid w:val="006E5822"/>
    <w:rsid w:val="006E5E16"/>
    <w:rsid w:val="006E5E19"/>
    <w:rsid w:val="006E61C3"/>
    <w:rsid w:val="006E683C"/>
    <w:rsid w:val="006E6A31"/>
    <w:rsid w:val="006E6A4E"/>
    <w:rsid w:val="006E72CB"/>
    <w:rsid w:val="006E76B2"/>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218"/>
    <w:rsid w:val="006F34EE"/>
    <w:rsid w:val="006F37D5"/>
    <w:rsid w:val="006F3C2C"/>
    <w:rsid w:val="006F3C7C"/>
    <w:rsid w:val="006F43A0"/>
    <w:rsid w:val="006F4E56"/>
    <w:rsid w:val="006F4F95"/>
    <w:rsid w:val="006F52E5"/>
    <w:rsid w:val="006F532F"/>
    <w:rsid w:val="006F539F"/>
    <w:rsid w:val="006F5406"/>
    <w:rsid w:val="006F55C1"/>
    <w:rsid w:val="006F6066"/>
    <w:rsid w:val="006F6850"/>
    <w:rsid w:val="006F6910"/>
    <w:rsid w:val="006F6A02"/>
    <w:rsid w:val="006F6F28"/>
    <w:rsid w:val="006F707E"/>
    <w:rsid w:val="006F7098"/>
    <w:rsid w:val="006F712B"/>
    <w:rsid w:val="006F7164"/>
    <w:rsid w:val="006F753B"/>
    <w:rsid w:val="006F75DA"/>
    <w:rsid w:val="006F7611"/>
    <w:rsid w:val="006F7B2D"/>
    <w:rsid w:val="006F7E21"/>
    <w:rsid w:val="007001DC"/>
    <w:rsid w:val="0070092B"/>
    <w:rsid w:val="00701151"/>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4A74"/>
    <w:rsid w:val="007053EE"/>
    <w:rsid w:val="00705635"/>
    <w:rsid w:val="00705796"/>
    <w:rsid w:val="00705C38"/>
    <w:rsid w:val="00705C83"/>
    <w:rsid w:val="00705F48"/>
    <w:rsid w:val="00706371"/>
    <w:rsid w:val="00706465"/>
    <w:rsid w:val="007067D9"/>
    <w:rsid w:val="0070695A"/>
    <w:rsid w:val="007069EA"/>
    <w:rsid w:val="00706E5B"/>
    <w:rsid w:val="00707110"/>
    <w:rsid w:val="00707404"/>
    <w:rsid w:val="0070782D"/>
    <w:rsid w:val="00707928"/>
    <w:rsid w:val="00707AC6"/>
    <w:rsid w:val="00707CAE"/>
    <w:rsid w:val="007109C2"/>
    <w:rsid w:val="00710BA7"/>
    <w:rsid w:val="007110FE"/>
    <w:rsid w:val="0071131D"/>
    <w:rsid w:val="00711340"/>
    <w:rsid w:val="00711410"/>
    <w:rsid w:val="007114A0"/>
    <w:rsid w:val="007115BD"/>
    <w:rsid w:val="00711B1B"/>
    <w:rsid w:val="00712595"/>
    <w:rsid w:val="00712983"/>
    <w:rsid w:val="00712C42"/>
    <w:rsid w:val="0071328F"/>
    <w:rsid w:val="00713B13"/>
    <w:rsid w:val="00713DE4"/>
    <w:rsid w:val="0071419C"/>
    <w:rsid w:val="007141E7"/>
    <w:rsid w:val="00714C47"/>
    <w:rsid w:val="00714F5C"/>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29A"/>
    <w:rsid w:val="00721442"/>
    <w:rsid w:val="00721454"/>
    <w:rsid w:val="007217C4"/>
    <w:rsid w:val="0072188D"/>
    <w:rsid w:val="00721D9B"/>
    <w:rsid w:val="007220FE"/>
    <w:rsid w:val="00722121"/>
    <w:rsid w:val="007224B9"/>
    <w:rsid w:val="0072288B"/>
    <w:rsid w:val="00722AA6"/>
    <w:rsid w:val="00722D7E"/>
    <w:rsid w:val="00722F84"/>
    <w:rsid w:val="00722F94"/>
    <w:rsid w:val="00722FB0"/>
    <w:rsid w:val="007233DC"/>
    <w:rsid w:val="00723AA7"/>
    <w:rsid w:val="00723D4D"/>
    <w:rsid w:val="00723F2F"/>
    <w:rsid w:val="00723F61"/>
    <w:rsid w:val="0072432E"/>
    <w:rsid w:val="007244FA"/>
    <w:rsid w:val="007247C9"/>
    <w:rsid w:val="00724B59"/>
    <w:rsid w:val="00724D39"/>
    <w:rsid w:val="00724F12"/>
    <w:rsid w:val="00725060"/>
    <w:rsid w:val="007250F5"/>
    <w:rsid w:val="007257E5"/>
    <w:rsid w:val="00725FD2"/>
    <w:rsid w:val="00726036"/>
    <w:rsid w:val="007260D7"/>
    <w:rsid w:val="00726279"/>
    <w:rsid w:val="0072679D"/>
    <w:rsid w:val="00726976"/>
    <w:rsid w:val="00726A9B"/>
    <w:rsid w:val="007273C9"/>
    <w:rsid w:val="00727530"/>
    <w:rsid w:val="00727893"/>
    <w:rsid w:val="00727B49"/>
    <w:rsid w:val="00727D56"/>
    <w:rsid w:val="00730175"/>
    <w:rsid w:val="007301E7"/>
    <w:rsid w:val="00730763"/>
    <w:rsid w:val="007313D3"/>
    <w:rsid w:val="007315C2"/>
    <w:rsid w:val="00731604"/>
    <w:rsid w:val="00731715"/>
    <w:rsid w:val="00731E7C"/>
    <w:rsid w:val="00732071"/>
    <w:rsid w:val="007320BD"/>
    <w:rsid w:val="0073221F"/>
    <w:rsid w:val="007323B8"/>
    <w:rsid w:val="007327D8"/>
    <w:rsid w:val="007329EF"/>
    <w:rsid w:val="00732A38"/>
    <w:rsid w:val="00732E58"/>
    <w:rsid w:val="007330AB"/>
    <w:rsid w:val="0073327A"/>
    <w:rsid w:val="0073328C"/>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6AB"/>
    <w:rsid w:val="00736BB4"/>
    <w:rsid w:val="00736CC6"/>
    <w:rsid w:val="00736DD8"/>
    <w:rsid w:val="007374D3"/>
    <w:rsid w:val="00737536"/>
    <w:rsid w:val="0074000B"/>
    <w:rsid w:val="00740378"/>
    <w:rsid w:val="0074057F"/>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168"/>
    <w:rsid w:val="0074320E"/>
    <w:rsid w:val="007432D4"/>
    <w:rsid w:val="007433F6"/>
    <w:rsid w:val="0074360F"/>
    <w:rsid w:val="00743677"/>
    <w:rsid w:val="00743739"/>
    <w:rsid w:val="007437EF"/>
    <w:rsid w:val="007441B0"/>
    <w:rsid w:val="007443E5"/>
    <w:rsid w:val="007444B5"/>
    <w:rsid w:val="007444BB"/>
    <w:rsid w:val="00744A64"/>
    <w:rsid w:val="00744C32"/>
    <w:rsid w:val="00744D47"/>
    <w:rsid w:val="00744EA0"/>
    <w:rsid w:val="00744F65"/>
    <w:rsid w:val="007450ED"/>
    <w:rsid w:val="00746380"/>
    <w:rsid w:val="0074638D"/>
    <w:rsid w:val="00746484"/>
    <w:rsid w:val="007467F0"/>
    <w:rsid w:val="00746E0A"/>
    <w:rsid w:val="0074704F"/>
    <w:rsid w:val="007471D4"/>
    <w:rsid w:val="0074732B"/>
    <w:rsid w:val="0074783C"/>
    <w:rsid w:val="00747F04"/>
    <w:rsid w:val="00747F48"/>
    <w:rsid w:val="00747F4C"/>
    <w:rsid w:val="00750B3A"/>
    <w:rsid w:val="00751091"/>
    <w:rsid w:val="007515F7"/>
    <w:rsid w:val="007517BC"/>
    <w:rsid w:val="00751934"/>
    <w:rsid w:val="00751AD7"/>
    <w:rsid w:val="00751B4A"/>
    <w:rsid w:val="00751B83"/>
    <w:rsid w:val="00751BC1"/>
    <w:rsid w:val="007520DC"/>
    <w:rsid w:val="007524F8"/>
    <w:rsid w:val="0075276E"/>
    <w:rsid w:val="00752F59"/>
    <w:rsid w:val="0075317A"/>
    <w:rsid w:val="0075336D"/>
    <w:rsid w:val="00753740"/>
    <w:rsid w:val="007540EE"/>
    <w:rsid w:val="00754359"/>
    <w:rsid w:val="00754411"/>
    <w:rsid w:val="00754681"/>
    <w:rsid w:val="00754BD9"/>
    <w:rsid w:val="00754E22"/>
    <w:rsid w:val="00754E7A"/>
    <w:rsid w:val="00754F2B"/>
    <w:rsid w:val="00754F63"/>
    <w:rsid w:val="00754FD7"/>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74B"/>
    <w:rsid w:val="0076186E"/>
    <w:rsid w:val="00761FDA"/>
    <w:rsid w:val="007621FF"/>
    <w:rsid w:val="00762337"/>
    <w:rsid w:val="00762920"/>
    <w:rsid w:val="00763024"/>
    <w:rsid w:val="00763267"/>
    <w:rsid w:val="007634E3"/>
    <w:rsid w:val="00763A54"/>
    <w:rsid w:val="00763A55"/>
    <w:rsid w:val="00763E74"/>
    <w:rsid w:val="00764194"/>
    <w:rsid w:val="0076450A"/>
    <w:rsid w:val="00764717"/>
    <w:rsid w:val="007648F8"/>
    <w:rsid w:val="00764B81"/>
    <w:rsid w:val="00764C33"/>
    <w:rsid w:val="00764DCC"/>
    <w:rsid w:val="00764FB0"/>
    <w:rsid w:val="0076540C"/>
    <w:rsid w:val="00765708"/>
    <w:rsid w:val="007659B3"/>
    <w:rsid w:val="00765AC2"/>
    <w:rsid w:val="00765B96"/>
    <w:rsid w:val="00765ED3"/>
    <w:rsid w:val="00765EE6"/>
    <w:rsid w:val="00765F18"/>
    <w:rsid w:val="00766224"/>
    <w:rsid w:val="0076681D"/>
    <w:rsid w:val="00766949"/>
    <w:rsid w:val="00766A65"/>
    <w:rsid w:val="007671F5"/>
    <w:rsid w:val="007676B8"/>
    <w:rsid w:val="00767930"/>
    <w:rsid w:val="007700CA"/>
    <w:rsid w:val="0077023F"/>
    <w:rsid w:val="0077086D"/>
    <w:rsid w:val="00770A7F"/>
    <w:rsid w:val="00770B9D"/>
    <w:rsid w:val="00770EDA"/>
    <w:rsid w:val="00771169"/>
    <w:rsid w:val="007712D5"/>
    <w:rsid w:val="00771516"/>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21"/>
    <w:rsid w:val="00775CCD"/>
    <w:rsid w:val="00775EE7"/>
    <w:rsid w:val="00775F76"/>
    <w:rsid w:val="007764BA"/>
    <w:rsid w:val="00776AEA"/>
    <w:rsid w:val="00776B0A"/>
    <w:rsid w:val="00776EFD"/>
    <w:rsid w:val="00776F38"/>
    <w:rsid w:val="0077718E"/>
    <w:rsid w:val="0077725F"/>
    <w:rsid w:val="007775BF"/>
    <w:rsid w:val="0077777B"/>
    <w:rsid w:val="00777AC9"/>
    <w:rsid w:val="00777BA0"/>
    <w:rsid w:val="007803BD"/>
    <w:rsid w:val="007808C6"/>
    <w:rsid w:val="007808D9"/>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223"/>
    <w:rsid w:val="007846B3"/>
    <w:rsid w:val="0078483B"/>
    <w:rsid w:val="007848E3"/>
    <w:rsid w:val="00784EED"/>
    <w:rsid w:val="00785211"/>
    <w:rsid w:val="00785265"/>
    <w:rsid w:val="00785519"/>
    <w:rsid w:val="00785900"/>
    <w:rsid w:val="00785A45"/>
    <w:rsid w:val="0078649B"/>
    <w:rsid w:val="007865E3"/>
    <w:rsid w:val="0078671A"/>
    <w:rsid w:val="00786958"/>
    <w:rsid w:val="00786A40"/>
    <w:rsid w:val="00786BFF"/>
    <w:rsid w:val="00786C63"/>
    <w:rsid w:val="00786E71"/>
    <w:rsid w:val="00787744"/>
    <w:rsid w:val="007878B6"/>
    <w:rsid w:val="00787B15"/>
    <w:rsid w:val="00790760"/>
    <w:rsid w:val="007909E7"/>
    <w:rsid w:val="00790F8C"/>
    <w:rsid w:val="0079162F"/>
    <w:rsid w:val="00791BA4"/>
    <w:rsid w:val="007926FF"/>
    <w:rsid w:val="00792976"/>
    <w:rsid w:val="00792F8D"/>
    <w:rsid w:val="007930D8"/>
    <w:rsid w:val="0079339F"/>
    <w:rsid w:val="00793EC5"/>
    <w:rsid w:val="00793EDC"/>
    <w:rsid w:val="007940CF"/>
    <w:rsid w:val="007944D9"/>
    <w:rsid w:val="00794924"/>
    <w:rsid w:val="00795092"/>
    <w:rsid w:val="007951F8"/>
    <w:rsid w:val="00795284"/>
    <w:rsid w:val="007954D0"/>
    <w:rsid w:val="007955B5"/>
    <w:rsid w:val="00795B04"/>
    <w:rsid w:val="00795B8D"/>
    <w:rsid w:val="00795FD5"/>
    <w:rsid w:val="00796253"/>
    <w:rsid w:val="007974E3"/>
    <w:rsid w:val="007974F5"/>
    <w:rsid w:val="00797DA0"/>
    <w:rsid w:val="007A0BC2"/>
    <w:rsid w:val="007A1A81"/>
    <w:rsid w:val="007A1AA1"/>
    <w:rsid w:val="007A1B04"/>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5D1"/>
    <w:rsid w:val="007A4A76"/>
    <w:rsid w:val="007A4D04"/>
    <w:rsid w:val="007A52EE"/>
    <w:rsid w:val="007A56D0"/>
    <w:rsid w:val="007A5D9C"/>
    <w:rsid w:val="007A5E87"/>
    <w:rsid w:val="007A65C5"/>
    <w:rsid w:val="007A6790"/>
    <w:rsid w:val="007A68FE"/>
    <w:rsid w:val="007A69B2"/>
    <w:rsid w:val="007A69BA"/>
    <w:rsid w:val="007A6A0C"/>
    <w:rsid w:val="007A6F3D"/>
    <w:rsid w:val="007A7113"/>
    <w:rsid w:val="007A7A9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BE2"/>
    <w:rsid w:val="007B52CD"/>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AAD"/>
    <w:rsid w:val="007C5D83"/>
    <w:rsid w:val="007C5E89"/>
    <w:rsid w:val="007C5FEE"/>
    <w:rsid w:val="007C622A"/>
    <w:rsid w:val="007C68DA"/>
    <w:rsid w:val="007C6AB1"/>
    <w:rsid w:val="007C6E07"/>
    <w:rsid w:val="007C6F32"/>
    <w:rsid w:val="007C70C2"/>
    <w:rsid w:val="007C70C8"/>
    <w:rsid w:val="007C7714"/>
    <w:rsid w:val="007D006A"/>
    <w:rsid w:val="007D0379"/>
    <w:rsid w:val="007D05EC"/>
    <w:rsid w:val="007D0671"/>
    <w:rsid w:val="007D0734"/>
    <w:rsid w:val="007D0BB2"/>
    <w:rsid w:val="007D0FBF"/>
    <w:rsid w:val="007D10EA"/>
    <w:rsid w:val="007D11AC"/>
    <w:rsid w:val="007D13FA"/>
    <w:rsid w:val="007D1813"/>
    <w:rsid w:val="007D1BFF"/>
    <w:rsid w:val="007D1F12"/>
    <w:rsid w:val="007D1F9D"/>
    <w:rsid w:val="007D229A"/>
    <w:rsid w:val="007D2637"/>
    <w:rsid w:val="007D2A04"/>
    <w:rsid w:val="007D2A9C"/>
    <w:rsid w:val="007D2F44"/>
    <w:rsid w:val="007D2F4D"/>
    <w:rsid w:val="007D3182"/>
    <w:rsid w:val="007D3248"/>
    <w:rsid w:val="007D38A9"/>
    <w:rsid w:val="007D3937"/>
    <w:rsid w:val="007D39B0"/>
    <w:rsid w:val="007D39CA"/>
    <w:rsid w:val="007D3D66"/>
    <w:rsid w:val="007D4178"/>
    <w:rsid w:val="007D41E8"/>
    <w:rsid w:val="007D443A"/>
    <w:rsid w:val="007D4804"/>
    <w:rsid w:val="007D4B86"/>
    <w:rsid w:val="007D4D33"/>
    <w:rsid w:val="007D4F85"/>
    <w:rsid w:val="007D531D"/>
    <w:rsid w:val="007D5668"/>
    <w:rsid w:val="007D56DA"/>
    <w:rsid w:val="007D59CD"/>
    <w:rsid w:val="007D5E8B"/>
    <w:rsid w:val="007D608D"/>
    <w:rsid w:val="007D68B5"/>
    <w:rsid w:val="007D6985"/>
    <w:rsid w:val="007D7175"/>
    <w:rsid w:val="007E0B15"/>
    <w:rsid w:val="007E1201"/>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087"/>
    <w:rsid w:val="007E4216"/>
    <w:rsid w:val="007E4AB9"/>
    <w:rsid w:val="007E4B73"/>
    <w:rsid w:val="007E4C88"/>
    <w:rsid w:val="007E54FC"/>
    <w:rsid w:val="007E5645"/>
    <w:rsid w:val="007E5743"/>
    <w:rsid w:val="007E585E"/>
    <w:rsid w:val="007E5A35"/>
    <w:rsid w:val="007E5A8E"/>
    <w:rsid w:val="007E6092"/>
    <w:rsid w:val="007E64C0"/>
    <w:rsid w:val="007E67D1"/>
    <w:rsid w:val="007E72EE"/>
    <w:rsid w:val="007E79B5"/>
    <w:rsid w:val="007E7DDF"/>
    <w:rsid w:val="007F0248"/>
    <w:rsid w:val="007F0751"/>
    <w:rsid w:val="007F11C8"/>
    <w:rsid w:val="007F1240"/>
    <w:rsid w:val="007F1584"/>
    <w:rsid w:val="007F1CFB"/>
    <w:rsid w:val="007F220B"/>
    <w:rsid w:val="007F27DD"/>
    <w:rsid w:val="007F2C55"/>
    <w:rsid w:val="007F3791"/>
    <w:rsid w:val="007F37DF"/>
    <w:rsid w:val="007F3AC7"/>
    <w:rsid w:val="007F3BAE"/>
    <w:rsid w:val="007F3CB7"/>
    <w:rsid w:val="007F3F6B"/>
    <w:rsid w:val="007F4087"/>
    <w:rsid w:val="007F4699"/>
    <w:rsid w:val="007F46C9"/>
    <w:rsid w:val="007F49D1"/>
    <w:rsid w:val="007F4FF6"/>
    <w:rsid w:val="007F5A9A"/>
    <w:rsid w:val="007F5CCE"/>
    <w:rsid w:val="007F5F08"/>
    <w:rsid w:val="007F5FCD"/>
    <w:rsid w:val="007F6880"/>
    <w:rsid w:val="007F6DC5"/>
    <w:rsid w:val="007F6EEC"/>
    <w:rsid w:val="007F7324"/>
    <w:rsid w:val="007F7524"/>
    <w:rsid w:val="007F763A"/>
    <w:rsid w:val="007F76B4"/>
    <w:rsid w:val="007F7AB5"/>
    <w:rsid w:val="007F7C11"/>
    <w:rsid w:val="008001B4"/>
    <w:rsid w:val="00800422"/>
    <w:rsid w:val="00800769"/>
    <w:rsid w:val="00800852"/>
    <w:rsid w:val="00800A17"/>
    <w:rsid w:val="00800CB0"/>
    <w:rsid w:val="00800ED2"/>
    <w:rsid w:val="0080120B"/>
    <w:rsid w:val="00801646"/>
    <w:rsid w:val="0080168B"/>
    <w:rsid w:val="00801D41"/>
    <w:rsid w:val="0080211A"/>
    <w:rsid w:val="008023F6"/>
    <w:rsid w:val="008025C3"/>
    <w:rsid w:val="00802606"/>
    <w:rsid w:val="00802A72"/>
    <w:rsid w:val="00802B80"/>
    <w:rsid w:val="00802E74"/>
    <w:rsid w:val="00802EC0"/>
    <w:rsid w:val="008030AF"/>
    <w:rsid w:val="008034E9"/>
    <w:rsid w:val="0080359C"/>
    <w:rsid w:val="00803C69"/>
    <w:rsid w:val="00803C8B"/>
    <w:rsid w:val="00803D26"/>
    <w:rsid w:val="00803E2E"/>
    <w:rsid w:val="008041A7"/>
    <w:rsid w:val="008042CA"/>
    <w:rsid w:val="00804611"/>
    <w:rsid w:val="00804993"/>
    <w:rsid w:val="00804B92"/>
    <w:rsid w:val="00804B9B"/>
    <w:rsid w:val="00804E0C"/>
    <w:rsid w:val="00804E21"/>
    <w:rsid w:val="00805092"/>
    <w:rsid w:val="0080584A"/>
    <w:rsid w:val="00805D64"/>
    <w:rsid w:val="00805F1E"/>
    <w:rsid w:val="008060D5"/>
    <w:rsid w:val="008061D5"/>
    <w:rsid w:val="00806AAF"/>
    <w:rsid w:val="008070AC"/>
    <w:rsid w:val="008074E1"/>
    <w:rsid w:val="00807A9F"/>
    <w:rsid w:val="00807F65"/>
    <w:rsid w:val="008101FD"/>
    <w:rsid w:val="00810473"/>
    <w:rsid w:val="00810C73"/>
    <w:rsid w:val="00810D8D"/>
    <w:rsid w:val="00811835"/>
    <w:rsid w:val="0081193B"/>
    <w:rsid w:val="00811D46"/>
    <w:rsid w:val="00812046"/>
    <w:rsid w:val="00812077"/>
    <w:rsid w:val="008126AD"/>
    <w:rsid w:val="00812B90"/>
    <w:rsid w:val="008130DB"/>
    <w:rsid w:val="0081351D"/>
    <w:rsid w:val="00813656"/>
    <w:rsid w:val="00813679"/>
    <w:rsid w:val="008136C4"/>
    <w:rsid w:val="00813C9C"/>
    <w:rsid w:val="00813EA0"/>
    <w:rsid w:val="00813FD7"/>
    <w:rsid w:val="00814779"/>
    <w:rsid w:val="00814C19"/>
    <w:rsid w:val="00814FFB"/>
    <w:rsid w:val="0081522C"/>
    <w:rsid w:val="0081581D"/>
    <w:rsid w:val="00815B94"/>
    <w:rsid w:val="00815BEE"/>
    <w:rsid w:val="00815CBC"/>
    <w:rsid w:val="00815D57"/>
    <w:rsid w:val="008162C7"/>
    <w:rsid w:val="00816733"/>
    <w:rsid w:val="00816932"/>
    <w:rsid w:val="00816AE4"/>
    <w:rsid w:val="00816AFA"/>
    <w:rsid w:val="00816D0A"/>
    <w:rsid w:val="00816DC0"/>
    <w:rsid w:val="008172BE"/>
    <w:rsid w:val="00817B71"/>
    <w:rsid w:val="00817BA7"/>
    <w:rsid w:val="00817F35"/>
    <w:rsid w:val="00820244"/>
    <w:rsid w:val="00820540"/>
    <w:rsid w:val="0082092E"/>
    <w:rsid w:val="008211A0"/>
    <w:rsid w:val="0082135C"/>
    <w:rsid w:val="0082137E"/>
    <w:rsid w:val="008213F9"/>
    <w:rsid w:val="00822024"/>
    <w:rsid w:val="008221B3"/>
    <w:rsid w:val="0082248E"/>
    <w:rsid w:val="008225AA"/>
    <w:rsid w:val="0082276F"/>
    <w:rsid w:val="00822839"/>
    <w:rsid w:val="008228B4"/>
    <w:rsid w:val="0082293A"/>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CB7"/>
    <w:rsid w:val="00824FDD"/>
    <w:rsid w:val="00824FDF"/>
    <w:rsid w:val="00825125"/>
    <w:rsid w:val="00825133"/>
    <w:rsid w:val="0082562D"/>
    <w:rsid w:val="00825640"/>
    <w:rsid w:val="008257B3"/>
    <w:rsid w:val="008257CC"/>
    <w:rsid w:val="00825A0B"/>
    <w:rsid w:val="00825D9E"/>
    <w:rsid w:val="008260A8"/>
    <w:rsid w:val="00826145"/>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469"/>
    <w:rsid w:val="00832788"/>
    <w:rsid w:val="00832A50"/>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55B"/>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99D"/>
    <w:rsid w:val="00844A72"/>
    <w:rsid w:val="00844CDD"/>
    <w:rsid w:val="00845454"/>
    <w:rsid w:val="008454D8"/>
    <w:rsid w:val="00845C12"/>
    <w:rsid w:val="00846882"/>
    <w:rsid w:val="00846942"/>
    <w:rsid w:val="008469D9"/>
    <w:rsid w:val="00846DC0"/>
    <w:rsid w:val="00846FE3"/>
    <w:rsid w:val="00847057"/>
    <w:rsid w:val="00847238"/>
    <w:rsid w:val="008474A7"/>
    <w:rsid w:val="00847871"/>
    <w:rsid w:val="00847C9D"/>
    <w:rsid w:val="008506B6"/>
    <w:rsid w:val="00850958"/>
    <w:rsid w:val="00850AE0"/>
    <w:rsid w:val="00850F57"/>
    <w:rsid w:val="00851016"/>
    <w:rsid w:val="008512DE"/>
    <w:rsid w:val="008518AC"/>
    <w:rsid w:val="00851FEF"/>
    <w:rsid w:val="008520E6"/>
    <w:rsid w:val="00852269"/>
    <w:rsid w:val="008522B3"/>
    <w:rsid w:val="00852302"/>
    <w:rsid w:val="008524D2"/>
    <w:rsid w:val="00852525"/>
    <w:rsid w:val="008525A1"/>
    <w:rsid w:val="00852758"/>
    <w:rsid w:val="008527FB"/>
    <w:rsid w:val="0085287D"/>
    <w:rsid w:val="00852955"/>
    <w:rsid w:val="00852AE9"/>
    <w:rsid w:val="00852E19"/>
    <w:rsid w:val="00852E57"/>
    <w:rsid w:val="008532B8"/>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4D6"/>
    <w:rsid w:val="0085754E"/>
    <w:rsid w:val="0085792C"/>
    <w:rsid w:val="008601D6"/>
    <w:rsid w:val="00860464"/>
    <w:rsid w:val="0086087C"/>
    <w:rsid w:val="008608C2"/>
    <w:rsid w:val="00860D8E"/>
    <w:rsid w:val="00860F5A"/>
    <w:rsid w:val="008617BC"/>
    <w:rsid w:val="0086186B"/>
    <w:rsid w:val="00861CEC"/>
    <w:rsid w:val="008623AE"/>
    <w:rsid w:val="0086275E"/>
    <w:rsid w:val="00862B68"/>
    <w:rsid w:val="00862C38"/>
    <w:rsid w:val="008630C1"/>
    <w:rsid w:val="00863155"/>
    <w:rsid w:val="008637E7"/>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B95"/>
    <w:rsid w:val="00867BD2"/>
    <w:rsid w:val="008703B9"/>
    <w:rsid w:val="008704AF"/>
    <w:rsid w:val="008712FD"/>
    <w:rsid w:val="00871360"/>
    <w:rsid w:val="008716A1"/>
    <w:rsid w:val="008717AD"/>
    <w:rsid w:val="00871D9E"/>
    <w:rsid w:val="00871DA8"/>
    <w:rsid w:val="00871DFE"/>
    <w:rsid w:val="00871F90"/>
    <w:rsid w:val="00872955"/>
    <w:rsid w:val="00872CC8"/>
    <w:rsid w:val="00872D3F"/>
    <w:rsid w:val="008733E4"/>
    <w:rsid w:val="0087354D"/>
    <w:rsid w:val="0087373F"/>
    <w:rsid w:val="008737F6"/>
    <w:rsid w:val="00873F15"/>
    <w:rsid w:val="00874096"/>
    <w:rsid w:val="00874405"/>
    <w:rsid w:val="0087490F"/>
    <w:rsid w:val="00874AC0"/>
    <w:rsid w:val="00874F4B"/>
    <w:rsid w:val="00875119"/>
    <w:rsid w:val="0087516D"/>
    <w:rsid w:val="0087526B"/>
    <w:rsid w:val="008753B5"/>
    <w:rsid w:val="00875539"/>
    <w:rsid w:val="008756A4"/>
    <w:rsid w:val="0087579F"/>
    <w:rsid w:val="00875F73"/>
    <w:rsid w:val="00876013"/>
    <w:rsid w:val="008766DF"/>
    <w:rsid w:val="008768E2"/>
    <w:rsid w:val="008773FA"/>
    <w:rsid w:val="00880041"/>
    <w:rsid w:val="0088060E"/>
    <w:rsid w:val="008808C3"/>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22F"/>
    <w:rsid w:val="008833E8"/>
    <w:rsid w:val="008839E8"/>
    <w:rsid w:val="00883C0F"/>
    <w:rsid w:val="0088414A"/>
    <w:rsid w:val="00884361"/>
    <w:rsid w:val="008843C8"/>
    <w:rsid w:val="008850FD"/>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270"/>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8AB"/>
    <w:rsid w:val="00893CB3"/>
    <w:rsid w:val="0089422B"/>
    <w:rsid w:val="0089444E"/>
    <w:rsid w:val="008946CD"/>
    <w:rsid w:val="00894735"/>
    <w:rsid w:val="0089498E"/>
    <w:rsid w:val="008949DF"/>
    <w:rsid w:val="00894C35"/>
    <w:rsid w:val="00894E6F"/>
    <w:rsid w:val="008951DB"/>
    <w:rsid w:val="0089523B"/>
    <w:rsid w:val="0089533C"/>
    <w:rsid w:val="00895E3E"/>
    <w:rsid w:val="00895EED"/>
    <w:rsid w:val="008964E8"/>
    <w:rsid w:val="00896857"/>
    <w:rsid w:val="00896C81"/>
    <w:rsid w:val="00896D83"/>
    <w:rsid w:val="00896E72"/>
    <w:rsid w:val="00897742"/>
    <w:rsid w:val="0089777F"/>
    <w:rsid w:val="00897D42"/>
    <w:rsid w:val="00897F2C"/>
    <w:rsid w:val="008A016E"/>
    <w:rsid w:val="008A06BE"/>
    <w:rsid w:val="008A0833"/>
    <w:rsid w:val="008A0AB2"/>
    <w:rsid w:val="008A0CFC"/>
    <w:rsid w:val="008A1109"/>
    <w:rsid w:val="008A12FE"/>
    <w:rsid w:val="008A16C4"/>
    <w:rsid w:val="008A1CFB"/>
    <w:rsid w:val="008A2014"/>
    <w:rsid w:val="008A26C5"/>
    <w:rsid w:val="008A2736"/>
    <w:rsid w:val="008A28B6"/>
    <w:rsid w:val="008A28F3"/>
    <w:rsid w:val="008A2BB1"/>
    <w:rsid w:val="008A2CFE"/>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5A52"/>
    <w:rsid w:val="008A6291"/>
    <w:rsid w:val="008A69EB"/>
    <w:rsid w:val="008A6BC9"/>
    <w:rsid w:val="008A6D7F"/>
    <w:rsid w:val="008A73B2"/>
    <w:rsid w:val="008A7572"/>
    <w:rsid w:val="008A7EFE"/>
    <w:rsid w:val="008B031E"/>
    <w:rsid w:val="008B043F"/>
    <w:rsid w:val="008B071B"/>
    <w:rsid w:val="008B0808"/>
    <w:rsid w:val="008B0812"/>
    <w:rsid w:val="008B09F6"/>
    <w:rsid w:val="008B0AA9"/>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3E4F"/>
    <w:rsid w:val="008B4D53"/>
    <w:rsid w:val="008B4DC5"/>
    <w:rsid w:val="008B4ED4"/>
    <w:rsid w:val="008B4F21"/>
    <w:rsid w:val="008B5299"/>
    <w:rsid w:val="008B55FC"/>
    <w:rsid w:val="008B58FA"/>
    <w:rsid w:val="008B5A5F"/>
    <w:rsid w:val="008B5AB0"/>
    <w:rsid w:val="008B5C75"/>
    <w:rsid w:val="008B5ED0"/>
    <w:rsid w:val="008B5FAC"/>
    <w:rsid w:val="008B6054"/>
    <w:rsid w:val="008B6F1B"/>
    <w:rsid w:val="008B70A9"/>
    <w:rsid w:val="008B73C2"/>
    <w:rsid w:val="008B7B08"/>
    <w:rsid w:val="008B7EBF"/>
    <w:rsid w:val="008B7ECB"/>
    <w:rsid w:val="008C0222"/>
    <w:rsid w:val="008C05D7"/>
    <w:rsid w:val="008C115F"/>
    <w:rsid w:val="008C13F0"/>
    <w:rsid w:val="008C1F26"/>
    <w:rsid w:val="008C2078"/>
    <w:rsid w:val="008C24EE"/>
    <w:rsid w:val="008C2A3A"/>
    <w:rsid w:val="008C2A46"/>
    <w:rsid w:val="008C31E5"/>
    <w:rsid w:val="008C3204"/>
    <w:rsid w:val="008C3230"/>
    <w:rsid w:val="008C3B29"/>
    <w:rsid w:val="008C3F0F"/>
    <w:rsid w:val="008C3FAC"/>
    <w:rsid w:val="008C43C0"/>
    <w:rsid w:val="008C4C7E"/>
    <w:rsid w:val="008C4CAC"/>
    <w:rsid w:val="008C4D0D"/>
    <w:rsid w:val="008C512E"/>
    <w:rsid w:val="008C5278"/>
    <w:rsid w:val="008C56E5"/>
    <w:rsid w:val="008C5C46"/>
    <w:rsid w:val="008C5C81"/>
    <w:rsid w:val="008C5FD7"/>
    <w:rsid w:val="008C610A"/>
    <w:rsid w:val="008C6184"/>
    <w:rsid w:val="008C6793"/>
    <w:rsid w:val="008C6904"/>
    <w:rsid w:val="008C6CF4"/>
    <w:rsid w:val="008C785E"/>
    <w:rsid w:val="008C792F"/>
    <w:rsid w:val="008D0437"/>
    <w:rsid w:val="008D0530"/>
    <w:rsid w:val="008D0AFB"/>
    <w:rsid w:val="008D0DB6"/>
    <w:rsid w:val="008D1511"/>
    <w:rsid w:val="008D1661"/>
    <w:rsid w:val="008D1669"/>
    <w:rsid w:val="008D16BB"/>
    <w:rsid w:val="008D171A"/>
    <w:rsid w:val="008D1853"/>
    <w:rsid w:val="008D1984"/>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C02"/>
    <w:rsid w:val="008D7EB7"/>
    <w:rsid w:val="008E00C2"/>
    <w:rsid w:val="008E0142"/>
    <w:rsid w:val="008E09D1"/>
    <w:rsid w:val="008E0BE4"/>
    <w:rsid w:val="008E0EB8"/>
    <w:rsid w:val="008E10A6"/>
    <w:rsid w:val="008E1271"/>
    <w:rsid w:val="008E1481"/>
    <w:rsid w:val="008E166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E7218"/>
    <w:rsid w:val="008E7823"/>
    <w:rsid w:val="008F000A"/>
    <w:rsid w:val="008F074B"/>
    <w:rsid w:val="008F0978"/>
    <w:rsid w:val="008F0A0E"/>
    <w:rsid w:val="008F0A38"/>
    <w:rsid w:val="008F0A8A"/>
    <w:rsid w:val="008F0F84"/>
    <w:rsid w:val="008F1014"/>
    <w:rsid w:val="008F11C9"/>
    <w:rsid w:val="008F1360"/>
    <w:rsid w:val="008F14CE"/>
    <w:rsid w:val="008F162E"/>
    <w:rsid w:val="008F1DCB"/>
    <w:rsid w:val="008F1FC9"/>
    <w:rsid w:val="008F23D8"/>
    <w:rsid w:val="008F282D"/>
    <w:rsid w:val="008F298C"/>
    <w:rsid w:val="008F29AE"/>
    <w:rsid w:val="008F2B56"/>
    <w:rsid w:val="008F2DFA"/>
    <w:rsid w:val="008F2FD5"/>
    <w:rsid w:val="008F33AE"/>
    <w:rsid w:val="008F37E5"/>
    <w:rsid w:val="008F4495"/>
    <w:rsid w:val="008F47A7"/>
    <w:rsid w:val="008F48C2"/>
    <w:rsid w:val="008F48CA"/>
    <w:rsid w:val="008F49D6"/>
    <w:rsid w:val="008F4B78"/>
    <w:rsid w:val="008F4C3F"/>
    <w:rsid w:val="008F4F00"/>
    <w:rsid w:val="008F5116"/>
    <w:rsid w:val="008F5291"/>
    <w:rsid w:val="008F5840"/>
    <w:rsid w:val="008F5EEF"/>
    <w:rsid w:val="008F62B5"/>
    <w:rsid w:val="008F66FE"/>
    <w:rsid w:val="008F7131"/>
    <w:rsid w:val="008F72CC"/>
    <w:rsid w:val="008F72CD"/>
    <w:rsid w:val="008F740E"/>
    <w:rsid w:val="008F74FF"/>
    <w:rsid w:val="008F76DA"/>
    <w:rsid w:val="008F7D29"/>
    <w:rsid w:val="00900432"/>
    <w:rsid w:val="00900947"/>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C41"/>
    <w:rsid w:val="00904CCC"/>
    <w:rsid w:val="00904F5A"/>
    <w:rsid w:val="00905026"/>
    <w:rsid w:val="0090554B"/>
    <w:rsid w:val="00905B00"/>
    <w:rsid w:val="0090659F"/>
    <w:rsid w:val="0090696D"/>
    <w:rsid w:val="00906CD6"/>
    <w:rsid w:val="00906E4D"/>
    <w:rsid w:val="00906F31"/>
    <w:rsid w:val="00907077"/>
    <w:rsid w:val="009071C9"/>
    <w:rsid w:val="009072D1"/>
    <w:rsid w:val="0090783A"/>
    <w:rsid w:val="009078B3"/>
    <w:rsid w:val="00907A77"/>
    <w:rsid w:val="00907CF2"/>
    <w:rsid w:val="00907E00"/>
    <w:rsid w:val="00907E66"/>
    <w:rsid w:val="009103D4"/>
    <w:rsid w:val="00910414"/>
    <w:rsid w:val="0091088D"/>
    <w:rsid w:val="009108B1"/>
    <w:rsid w:val="00910967"/>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3F95"/>
    <w:rsid w:val="009144A4"/>
    <w:rsid w:val="009147E1"/>
    <w:rsid w:val="0091496F"/>
    <w:rsid w:val="00915164"/>
    <w:rsid w:val="00915168"/>
    <w:rsid w:val="009153F3"/>
    <w:rsid w:val="00915711"/>
    <w:rsid w:val="00915757"/>
    <w:rsid w:val="00915988"/>
    <w:rsid w:val="009159B3"/>
    <w:rsid w:val="00916181"/>
    <w:rsid w:val="00916229"/>
    <w:rsid w:val="0091672A"/>
    <w:rsid w:val="00916888"/>
    <w:rsid w:val="00916AF0"/>
    <w:rsid w:val="00916FB4"/>
    <w:rsid w:val="00916FE8"/>
    <w:rsid w:val="0091723A"/>
    <w:rsid w:val="00917290"/>
    <w:rsid w:val="009173B3"/>
    <w:rsid w:val="00917C53"/>
    <w:rsid w:val="00917D06"/>
    <w:rsid w:val="00917DDD"/>
    <w:rsid w:val="00917E48"/>
    <w:rsid w:val="00917E53"/>
    <w:rsid w:val="00917F18"/>
    <w:rsid w:val="009201AB"/>
    <w:rsid w:val="0092041E"/>
    <w:rsid w:val="009204C5"/>
    <w:rsid w:val="009206C6"/>
    <w:rsid w:val="00920708"/>
    <w:rsid w:val="0092085C"/>
    <w:rsid w:val="00920ECF"/>
    <w:rsid w:val="009215CA"/>
    <w:rsid w:val="0092180D"/>
    <w:rsid w:val="00921833"/>
    <w:rsid w:val="00921B20"/>
    <w:rsid w:val="00921BB3"/>
    <w:rsid w:val="00921D53"/>
    <w:rsid w:val="00921E76"/>
    <w:rsid w:val="00921EC5"/>
    <w:rsid w:val="00922232"/>
    <w:rsid w:val="009223C6"/>
    <w:rsid w:val="009225DC"/>
    <w:rsid w:val="00922A7C"/>
    <w:rsid w:val="00922A9D"/>
    <w:rsid w:val="00922CB7"/>
    <w:rsid w:val="00922EA0"/>
    <w:rsid w:val="00922F0B"/>
    <w:rsid w:val="009232C9"/>
    <w:rsid w:val="00923608"/>
    <w:rsid w:val="009238E5"/>
    <w:rsid w:val="009239E3"/>
    <w:rsid w:val="00923F12"/>
    <w:rsid w:val="0092421E"/>
    <w:rsid w:val="009243A2"/>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9A6"/>
    <w:rsid w:val="00930AB6"/>
    <w:rsid w:val="00930C14"/>
    <w:rsid w:val="00931BBE"/>
    <w:rsid w:val="009328C7"/>
    <w:rsid w:val="00932B4D"/>
    <w:rsid w:val="00932F0B"/>
    <w:rsid w:val="009336EC"/>
    <w:rsid w:val="00933737"/>
    <w:rsid w:val="00933889"/>
    <w:rsid w:val="00933935"/>
    <w:rsid w:val="00933F56"/>
    <w:rsid w:val="009340B9"/>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1D79"/>
    <w:rsid w:val="0094220E"/>
    <w:rsid w:val="009424CE"/>
    <w:rsid w:val="00942C80"/>
    <w:rsid w:val="0094304D"/>
    <w:rsid w:val="00943197"/>
    <w:rsid w:val="009435F2"/>
    <w:rsid w:val="009436AD"/>
    <w:rsid w:val="0094375D"/>
    <w:rsid w:val="00943AC9"/>
    <w:rsid w:val="00943B9F"/>
    <w:rsid w:val="009443B3"/>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7D"/>
    <w:rsid w:val="009470EB"/>
    <w:rsid w:val="0094724E"/>
    <w:rsid w:val="009474F0"/>
    <w:rsid w:val="00947973"/>
    <w:rsid w:val="00947BE6"/>
    <w:rsid w:val="00950279"/>
    <w:rsid w:val="0095048D"/>
    <w:rsid w:val="00950758"/>
    <w:rsid w:val="0095088E"/>
    <w:rsid w:val="00950ABB"/>
    <w:rsid w:val="00950BEF"/>
    <w:rsid w:val="009510EF"/>
    <w:rsid w:val="00951599"/>
    <w:rsid w:val="009515E4"/>
    <w:rsid w:val="00951705"/>
    <w:rsid w:val="00951736"/>
    <w:rsid w:val="009518B5"/>
    <w:rsid w:val="009518EA"/>
    <w:rsid w:val="00951ADB"/>
    <w:rsid w:val="00951E0A"/>
    <w:rsid w:val="00951EBF"/>
    <w:rsid w:val="0095253F"/>
    <w:rsid w:val="009525C3"/>
    <w:rsid w:val="00952650"/>
    <w:rsid w:val="009526D8"/>
    <w:rsid w:val="00952F10"/>
    <w:rsid w:val="00952F5D"/>
    <w:rsid w:val="009533A8"/>
    <w:rsid w:val="0095380C"/>
    <w:rsid w:val="009540E4"/>
    <w:rsid w:val="0095429A"/>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6F53"/>
    <w:rsid w:val="00957014"/>
    <w:rsid w:val="00957207"/>
    <w:rsid w:val="00960696"/>
    <w:rsid w:val="009608B7"/>
    <w:rsid w:val="00960974"/>
    <w:rsid w:val="00960A83"/>
    <w:rsid w:val="0096148A"/>
    <w:rsid w:val="00961776"/>
    <w:rsid w:val="00961994"/>
    <w:rsid w:val="00961CCC"/>
    <w:rsid w:val="00962186"/>
    <w:rsid w:val="009625DE"/>
    <w:rsid w:val="00962751"/>
    <w:rsid w:val="009629D1"/>
    <w:rsid w:val="00962B59"/>
    <w:rsid w:val="009630A7"/>
    <w:rsid w:val="0096418B"/>
    <w:rsid w:val="0096420C"/>
    <w:rsid w:val="0096454E"/>
    <w:rsid w:val="00964557"/>
    <w:rsid w:val="00964D25"/>
    <w:rsid w:val="00964DCE"/>
    <w:rsid w:val="00965182"/>
    <w:rsid w:val="00965423"/>
    <w:rsid w:val="00965512"/>
    <w:rsid w:val="009655EB"/>
    <w:rsid w:val="009656F1"/>
    <w:rsid w:val="009657F1"/>
    <w:rsid w:val="00965E6C"/>
    <w:rsid w:val="0096625D"/>
    <w:rsid w:val="00966F69"/>
    <w:rsid w:val="009674E1"/>
    <w:rsid w:val="009676E6"/>
    <w:rsid w:val="009709F8"/>
    <w:rsid w:val="00970A0C"/>
    <w:rsid w:val="00970AFE"/>
    <w:rsid w:val="00970E2A"/>
    <w:rsid w:val="009715D0"/>
    <w:rsid w:val="0097184D"/>
    <w:rsid w:val="00971A81"/>
    <w:rsid w:val="00971B31"/>
    <w:rsid w:val="00971B47"/>
    <w:rsid w:val="00971C29"/>
    <w:rsid w:val="00971C3B"/>
    <w:rsid w:val="00971CCA"/>
    <w:rsid w:val="00972263"/>
    <w:rsid w:val="00972754"/>
    <w:rsid w:val="00972929"/>
    <w:rsid w:val="00972945"/>
    <w:rsid w:val="00972BF4"/>
    <w:rsid w:val="00972D85"/>
    <w:rsid w:val="00972F91"/>
    <w:rsid w:val="0097303B"/>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5CF5"/>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0E71"/>
    <w:rsid w:val="00981163"/>
    <w:rsid w:val="0098194F"/>
    <w:rsid w:val="00981D70"/>
    <w:rsid w:val="00982086"/>
    <w:rsid w:val="009820BB"/>
    <w:rsid w:val="0098214A"/>
    <w:rsid w:val="0098220C"/>
    <w:rsid w:val="00982687"/>
    <w:rsid w:val="009826C8"/>
    <w:rsid w:val="00982921"/>
    <w:rsid w:val="00982DA9"/>
    <w:rsid w:val="0098308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07"/>
    <w:rsid w:val="00987536"/>
    <w:rsid w:val="00987952"/>
    <w:rsid w:val="00987EF8"/>
    <w:rsid w:val="0099003A"/>
    <w:rsid w:val="009901DB"/>
    <w:rsid w:val="00990286"/>
    <w:rsid w:val="0099093A"/>
    <w:rsid w:val="00990985"/>
    <w:rsid w:val="00990BAA"/>
    <w:rsid w:val="00990BD5"/>
    <w:rsid w:val="0099196F"/>
    <w:rsid w:val="00991CA1"/>
    <w:rsid w:val="00991D00"/>
    <w:rsid w:val="00991D4C"/>
    <w:rsid w:val="00991D64"/>
    <w:rsid w:val="00991F43"/>
    <w:rsid w:val="009924ED"/>
    <w:rsid w:val="009927BF"/>
    <w:rsid w:val="00992A3D"/>
    <w:rsid w:val="00992B98"/>
    <w:rsid w:val="00992BEF"/>
    <w:rsid w:val="00992CFD"/>
    <w:rsid w:val="00993510"/>
    <w:rsid w:val="0099359F"/>
    <w:rsid w:val="009936FA"/>
    <w:rsid w:val="00993C1C"/>
    <w:rsid w:val="0099426E"/>
    <w:rsid w:val="00994342"/>
    <w:rsid w:val="00994648"/>
    <w:rsid w:val="0099481E"/>
    <w:rsid w:val="00994871"/>
    <w:rsid w:val="00994C42"/>
    <w:rsid w:val="00994D1A"/>
    <w:rsid w:val="00994E08"/>
    <w:rsid w:val="00994EC3"/>
    <w:rsid w:val="009951F9"/>
    <w:rsid w:val="00995258"/>
    <w:rsid w:val="0099537E"/>
    <w:rsid w:val="0099540B"/>
    <w:rsid w:val="00995604"/>
    <w:rsid w:val="00995A34"/>
    <w:rsid w:val="00995C8A"/>
    <w:rsid w:val="00995C95"/>
    <w:rsid w:val="00995D0B"/>
    <w:rsid w:val="00995DAD"/>
    <w:rsid w:val="00995DED"/>
    <w:rsid w:val="00995E85"/>
    <w:rsid w:val="00995F91"/>
    <w:rsid w:val="00996468"/>
    <w:rsid w:val="0099646E"/>
    <w:rsid w:val="00996876"/>
    <w:rsid w:val="00996FFA"/>
    <w:rsid w:val="009973F1"/>
    <w:rsid w:val="009973F3"/>
    <w:rsid w:val="00997875"/>
    <w:rsid w:val="0099787B"/>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111"/>
    <w:rsid w:val="009A7776"/>
    <w:rsid w:val="009A7B44"/>
    <w:rsid w:val="009A7CC7"/>
    <w:rsid w:val="009B0939"/>
    <w:rsid w:val="009B103C"/>
    <w:rsid w:val="009B1763"/>
    <w:rsid w:val="009B1EF9"/>
    <w:rsid w:val="009B20E0"/>
    <w:rsid w:val="009B26AC"/>
    <w:rsid w:val="009B26C0"/>
    <w:rsid w:val="009B27BC"/>
    <w:rsid w:val="009B2962"/>
    <w:rsid w:val="009B311A"/>
    <w:rsid w:val="009B3621"/>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618"/>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563"/>
    <w:rsid w:val="009C2685"/>
    <w:rsid w:val="009C369A"/>
    <w:rsid w:val="009C37ED"/>
    <w:rsid w:val="009C39BC"/>
    <w:rsid w:val="009C42D3"/>
    <w:rsid w:val="009C4499"/>
    <w:rsid w:val="009C4581"/>
    <w:rsid w:val="009C49EF"/>
    <w:rsid w:val="009C4BC2"/>
    <w:rsid w:val="009C4D22"/>
    <w:rsid w:val="009C5A42"/>
    <w:rsid w:val="009C6138"/>
    <w:rsid w:val="009C61E0"/>
    <w:rsid w:val="009C61E7"/>
    <w:rsid w:val="009C67BA"/>
    <w:rsid w:val="009C68AC"/>
    <w:rsid w:val="009C696D"/>
    <w:rsid w:val="009C6BB7"/>
    <w:rsid w:val="009C6E03"/>
    <w:rsid w:val="009C718B"/>
    <w:rsid w:val="009C7320"/>
    <w:rsid w:val="009C758E"/>
    <w:rsid w:val="009C7742"/>
    <w:rsid w:val="009C7B3B"/>
    <w:rsid w:val="009C7B6E"/>
    <w:rsid w:val="009C7D48"/>
    <w:rsid w:val="009C7F0C"/>
    <w:rsid w:val="009C7F7F"/>
    <w:rsid w:val="009D036E"/>
    <w:rsid w:val="009D04C0"/>
    <w:rsid w:val="009D0729"/>
    <w:rsid w:val="009D0F66"/>
    <w:rsid w:val="009D1600"/>
    <w:rsid w:val="009D164F"/>
    <w:rsid w:val="009D1979"/>
    <w:rsid w:val="009D1A06"/>
    <w:rsid w:val="009D1BA4"/>
    <w:rsid w:val="009D1FF0"/>
    <w:rsid w:val="009D22E4"/>
    <w:rsid w:val="009D22F7"/>
    <w:rsid w:val="009D26B0"/>
    <w:rsid w:val="009D27DB"/>
    <w:rsid w:val="009D319C"/>
    <w:rsid w:val="009D31C7"/>
    <w:rsid w:val="009D34C5"/>
    <w:rsid w:val="009D4830"/>
    <w:rsid w:val="009D4B52"/>
    <w:rsid w:val="009D500A"/>
    <w:rsid w:val="009D511F"/>
    <w:rsid w:val="009D5587"/>
    <w:rsid w:val="009D5991"/>
    <w:rsid w:val="009D5BAB"/>
    <w:rsid w:val="009D5EA3"/>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CBA"/>
    <w:rsid w:val="009E2F0D"/>
    <w:rsid w:val="009E3803"/>
    <w:rsid w:val="009E3AFD"/>
    <w:rsid w:val="009E3B78"/>
    <w:rsid w:val="009E3CDD"/>
    <w:rsid w:val="009E3F37"/>
    <w:rsid w:val="009E3F66"/>
    <w:rsid w:val="009E4836"/>
    <w:rsid w:val="009E498A"/>
    <w:rsid w:val="009E4B16"/>
    <w:rsid w:val="009E4E23"/>
    <w:rsid w:val="009E5207"/>
    <w:rsid w:val="009E5961"/>
    <w:rsid w:val="009E5A94"/>
    <w:rsid w:val="009E5AAF"/>
    <w:rsid w:val="009E5C60"/>
    <w:rsid w:val="009E5D50"/>
    <w:rsid w:val="009E5EE1"/>
    <w:rsid w:val="009E5FF5"/>
    <w:rsid w:val="009E6216"/>
    <w:rsid w:val="009E6442"/>
    <w:rsid w:val="009E64DB"/>
    <w:rsid w:val="009E6794"/>
    <w:rsid w:val="009E698B"/>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50B"/>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5ED"/>
    <w:rsid w:val="009F59F8"/>
    <w:rsid w:val="009F5ABB"/>
    <w:rsid w:val="009F5C13"/>
    <w:rsid w:val="009F5D64"/>
    <w:rsid w:val="009F6246"/>
    <w:rsid w:val="009F6469"/>
    <w:rsid w:val="009F6DCD"/>
    <w:rsid w:val="009F6E95"/>
    <w:rsid w:val="009F7105"/>
    <w:rsid w:val="009F7192"/>
    <w:rsid w:val="009F7A64"/>
    <w:rsid w:val="009F7B15"/>
    <w:rsid w:val="009F7B5B"/>
    <w:rsid w:val="009F7E2D"/>
    <w:rsid w:val="00A005B0"/>
    <w:rsid w:val="00A0153E"/>
    <w:rsid w:val="00A01583"/>
    <w:rsid w:val="00A015C9"/>
    <w:rsid w:val="00A01755"/>
    <w:rsid w:val="00A01D5A"/>
    <w:rsid w:val="00A01DA5"/>
    <w:rsid w:val="00A01F17"/>
    <w:rsid w:val="00A022A5"/>
    <w:rsid w:val="00A03018"/>
    <w:rsid w:val="00A030CF"/>
    <w:rsid w:val="00A03337"/>
    <w:rsid w:val="00A033F4"/>
    <w:rsid w:val="00A03787"/>
    <w:rsid w:val="00A03892"/>
    <w:rsid w:val="00A038B8"/>
    <w:rsid w:val="00A039B4"/>
    <w:rsid w:val="00A03A22"/>
    <w:rsid w:val="00A03A2D"/>
    <w:rsid w:val="00A03E3A"/>
    <w:rsid w:val="00A04040"/>
    <w:rsid w:val="00A04634"/>
    <w:rsid w:val="00A04779"/>
    <w:rsid w:val="00A055D5"/>
    <w:rsid w:val="00A05F3D"/>
    <w:rsid w:val="00A05F78"/>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1E2D"/>
    <w:rsid w:val="00A1200D"/>
    <w:rsid w:val="00A12254"/>
    <w:rsid w:val="00A12473"/>
    <w:rsid w:val="00A12883"/>
    <w:rsid w:val="00A130D1"/>
    <w:rsid w:val="00A13385"/>
    <w:rsid w:val="00A137E4"/>
    <w:rsid w:val="00A1391D"/>
    <w:rsid w:val="00A13B0B"/>
    <w:rsid w:val="00A13DD7"/>
    <w:rsid w:val="00A13F6F"/>
    <w:rsid w:val="00A14813"/>
    <w:rsid w:val="00A14BDF"/>
    <w:rsid w:val="00A14E10"/>
    <w:rsid w:val="00A15112"/>
    <w:rsid w:val="00A1566A"/>
    <w:rsid w:val="00A15B8B"/>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5EEA"/>
    <w:rsid w:val="00A26DCA"/>
    <w:rsid w:val="00A26E91"/>
    <w:rsid w:val="00A27008"/>
    <w:rsid w:val="00A2718F"/>
    <w:rsid w:val="00A273F8"/>
    <w:rsid w:val="00A274BF"/>
    <w:rsid w:val="00A275E0"/>
    <w:rsid w:val="00A27CDF"/>
    <w:rsid w:val="00A30063"/>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1BA"/>
    <w:rsid w:val="00A34272"/>
    <w:rsid w:val="00A3432B"/>
    <w:rsid w:val="00A346BA"/>
    <w:rsid w:val="00A34C67"/>
    <w:rsid w:val="00A34D62"/>
    <w:rsid w:val="00A34DC6"/>
    <w:rsid w:val="00A3531F"/>
    <w:rsid w:val="00A35334"/>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29F"/>
    <w:rsid w:val="00A41396"/>
    <w:rsid w:val="00A414AA"/>
    <w:rsid w:val="00A415B5"/>
    <w:rsid w:val="00A41798"/>
    <w:rsid w:val="00A41C94"/>
    <w:rsid w:val="00A41D8F"/>
    <w:rsid w:val="00A41EEB"/>
    <w:rsid w:val="00A42324"/>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A5B"/>
    <w:rsid w:val="00A46CBE"/>
    <w:rsid w:val="00A46E66"/>
    <w:rsid w:val="00A471F0"/>
    <w:rsid w:val="00A474FD"/>
    <w:rsid w:val="00A47A55"/>
    <w:rsid w:val="00A47C60"/>
    <w:rsid w:val="00A47D8B"/>
    <w:rsid w:val="00A50116"/>
    <w:rsid w:val="00A501C9"/>
    <w:rsid w:val="00A50506"/>
    <w:rsid w:val="00A50EEC"/>
    <w:rsid w:val="00A512D0"/>
    <w:rsid w:val="00A522BA"/>
    <w:rsid w:val="00A523C9"/>
    <w:rsid w:val="00A524D3"/>
    <w:rsid w:val="00A527B9"/>
    <w:rsid w:val="00A5295F"/>
    <w:rsid w:val="00A52AEE"/>
    <w:rsid w:val="00A53255"/>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8CE"/>
    <w:rsid w:val="00A55A89"/>
    <w:rsid w:val="00A56206"/>
    <w:rsid w:val="00A5656F"/>
    <w:rsid w:val="00A56882"/>
    <w:rsid w:val="00A5688B"/>
    <w:rsid w:val="00A569D4"/>
    <w:rsid w:val="00A56A47"/>
    <w:rsid w:val="00A56D51"/>
    <w:rsid w:val="00A56D69"/>
    <w:rsid w:val="00A56E40"/>
    <w:rsid w:val="00A56E90"/>
    <w:rsid w:val="00A5710C"/>
    <w:rsid w:val="00A575AB"/>
    <w:rsid w:val="00A576B2"/>
    <w:rsid w:val="00A57768"/>
    <w:rsid w:val="00A57769"/>
    <w:rsid w:val="00A57931"/>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536"/>
    <w:rsid w:val="00A6568D"/>
    <w:rsid w:val="00A65740"/>
    <w:rsid w:val="00A658C7"/>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5E3"/>
    <w:rsid w:val="00A7075B"/>
    <w:rsid w:val="00A70959"/>
    <w:rsid w:val="00A71195"/>
    <w:rsid w:val="00A713F6"/>
    <w:rsid w:val="00A71A31"/>
    <w:rsid w:val="00A71B5D"/>
    <w:rsid w:val="00A71CE6"/>
    <w:rsid w:val="00A71D23"/>
    <w:rsid w:val="00A72163"/>
    <w:rsid w:val="00A722F2"/>
    <w:rsid w:val="00A7271B"/>
    <w:rsid w:val="00A72CDF"/>
    <w:rsid w:val="00A7333A"/>
    <w:rsid w:val="00A73A3C"/>
    <w:rsid w:val="00A73D0D"/>
    <w:rsid w:val="00A73E6A"/>
    <w:rsid w:val="00A73EDB"/>
    <w:rsid w:val="00A73EF0"/>
    <w:rsid w:val="00A73FA0"/>
    <w:rsid w:val="00A740ED"/>
    <w:rsid w:val="00A74128"/>
    <w:rsid w:val="00A745AF"/>
    <w:rsid w:val="00A74981"/>
    <w:rsid w:val="00A74A92"/>
    <w:rsid w:val="00A75298"/>
    <w:rsid w:val="00A75CC1"/>
    <w:rsid w:val="00A75E88"/>
    <w:rsid w:val="00A763D1"/>
    <w:rsid w:val="00A769D1"/>
    <w:rsid w:val="00A769DA"/>
    <w:rsid w:val="00A76DC1"/>
    <w:rsid w:val="00A76E55"/>
    <w:rsid w:val="00A77086"/>
    <w:rsid w:val="00A77223"/>
    <w:rsid w:val="00A772B7"/>
    <w:rsid w:val="00A77893"/>
    <w:rsid w:val="00A77AAF"/>
    <w:rsid w:val="00A77BE2"/>
    <w:rsid w:val="00A77C6A"/>
    <w:rsid w:val="00A77EB1"/>
    <w:rsid w:val="00A77F61"/>
    <w:rsid w:val="00A77FF8"/>
    <w:rsid w:val="00A801E9"/>
    <w:rsid w:val="00A8056E"/>
    <w:rsid w:val="00A808DD"/>
    <w:rsid w:val="00A8094B"/>
    <w:rsid w:val="00A80C1D"/>
    <w:rsid w:val="00A81162"/>
    <w:rsid w:val="00A812ED"/>
    <w:rsid w:val="00A814D2"/>
    <w:rsid w:val="00A81557"/>
    <w:rsid w:val="00A8182C"/>
    <w:rsid w:val="00A81B97"/>
    <w:rsid w:val="00A81DF1"/>
    <w:rsid w:val="00A8223E"/>
    <w:rsid w:val="00A822E0"/>
    <w:rsid w:val="00A825D1"/>
    <w:rsid w:val="00A82CDB"/>
    <w:rsid w:val="00A82D58"/>
    <w:rsid w:val="00A83407"/>
    <w:rsid w:val="00A8352A"/>
    <w:rsid w:val="00A8399D"/>
    <w:rsid w:val="00A83AB2"/>
    <w:rsid w:val="00A83BE1"/>
    <w:rsid w:val="00A83C70"/>
    <w:rsid w:val="00A83E3D"/>
    <w:rsid w:val="00A83EB9"/>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635"/>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18F"/>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97E0E"/>
    <w:rsid w:val="00AA0150"/>
    <w:rsid w:val="00AA0F3B"/>
    <w:rsid w:val="00AA0FC5"/>
    <w:rsid w:val="00AA108F"/>
    <w:rsid w:val="00AA10CA"/>
    <w:rsid w:val="00AA14D1"/>
    <w:rsid w:val="00AA1551"/>
    <w:rsid w:val="00AA1626"/>
    <w:rsid w:val="00AA1700"/>
    <w:rsid w:val="00AA17E7"/>
    <w:rsid w:val="00AA1B0C"/>
    <w:rsid w:val="00AA1C25"/>
    <w:rsid w:val="00AA2A66"/>
    <w:rsid w:val="00AA2F33"/>
    <w:rsid w:val="00AA308F"/>
    <w:rsid w:val="00AA30AA"/>
    <w:rsid w:val="00AA34E7"/>
    <w:rsid w:val="00AA37D3"/>
    <w:rsid w:val="00AA3B07"/>
    <w:rsid w:val="00AA3DB7"/>
    <w:rsid w:val="00AA4A52"/>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6D66"/>
    <w:rsid w:val="00AB723C"/>
    <w:rsid w:val="00AB725F"/>
    <w:rsid w:val="00AC0270"/>
    <w:rsid w:val="00AC0310"/>
    <w:rsid w:val="00AC06C8"/>
    <w:rsid w:val="00AC0705"/>
    <w:rsid w:val="00AC0EC9"/>
    <w:rsid w:val="00AC109B"/>
    <w:rsid w:val="00AC1CF2"/>
    <w:rsid w:val="00AC1D9F"/>
    <w:rsid w:val="00AC29EE"/>
    <w:rsid w:val="00AC2DFA"/>
    <w:rsid w:val="00AC2EBF"/>
    <w:rsid w:val="00AC2F1B"/>
    <w:rsid w:val="00AC3170"/>
    <w:rsid w:val="00AC3E1D"/>
    <w:rsid w:val="00AC4150"/>
    <w:rsid w:val="00AC49B5"/>
    <w:rsid w:val="00AC4DB4"/>
    <w:rsid w:val="00AC50DC"/>
    <w:rsid w:val="00AC5893"/>
    <w:rsid w:val="00AC5B54"/>
    <w:rsid w:val="00AC5C92"/>
    <w:rsid w:val="00AC6065"/>
    <w:rsid w:val="00AC60E1"/>
    <w:rsid w:val="00AC637C"/>
    <w:rsid w:val="00AC65E9"/>
    <w:rsid w:val="00AC682B"/>
    <w:rsid w:val="00AC7180"/>
    <w:rsid w:val="00AC7186"/>
    <w:rsid w:val="00AC73C2"/>
    <w:rsid w:val="00AC74DA"/>
    <w:rsid w:val="00AC76EF"/>
    <w:rsid w:val="00AC7A2B"/>
    <w:rsid w:val="00AC7A61"/>
    <w:rsid w:val="00AC7C25"/>
    <w:rsid w:val="00AD00ED"/>
    <w:rsid w:val="00AD0160"/>
    <w:rsid w:val="00AD0307"/>
    <w:rsid w:val="00AD06F5"/>
    <w:rsid w:val="00AD0A51"/>
    <w:rsid w:val="00AD0AAE"/>
    <w:rsid w:val="00AD0B37"/>
    <w:rsid w:val="00AD0B94"/>
    <w:rsid w:val="00AD0BA9"/>
    <w:rsid w:val="00AD0C52"/>
    <w:rsid w:val="00AD0DE5"/>
    <w:rsid w:val="00AD1084"/>
    <w:rsid w:val="00AD11F7"/>
    <w:rsid w:val="00AD1B5B"/>
    <w:rsid w:val="00AD1B97"/>
    <w:rsid w:val="00AD1DB7"/>
    <w:rsid w:val="00AD1E6A"/>
    <w:rsid w:val="00AD20F5"/>
    <w:rsid w:val="00AD2451"/>
    <w:rsid w:val="00AD251D"/>
    <w:rsid w:val="00AD2736"/>
    <w:rsid w:val="00AD2852"/>
    <w:rsid w:val="00AD2991"/>
    <w:rsid w:val="00AD390B"/>
    <w:rsid w:val="00AD3976"/>
    <w:rsid w:val="00AD402F"/>
    <w:rsid w:val="00AD41D5"/>
    <w:rsid w:val="00AD46EC"/>
    <w:rsid w:val="00AD4829"/>
    <w:rsid w:val="00AD4953"/>
    <w:rsid w:val="00AD4D2A"/>
    <w:rsid w:val="00AD4E6D"/>
    <w:rsid w:val="00AD4FCD"/>
    <w:rsid w:val="00AD5173"/>
    <w:rsid w:val="00AD530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016"/>
    <w:rsid w:val="00AE0279"/>
    <w:rsid w:val="00AE036F"/>
    <w:rsid w:val="00AE042E"/>
    <w:rsid w:val="00AE04E4"/>
    <w:rsid w:val="00AE060F"/>
    <w:rsid w:val="00AE074D"/>
    <w:rsid w:val="00AE0C3A"/>
    <w:rsid w:val="00AE0C56"/>
    <w:rsid w:val="00AE0F0E"/>
    <w:rsid w:val="00AE0F74"/>
    <w:rsid w:val="00AE10A6"/>
    <w:rsid w:val="00AE120D"/>
    <w:rsid w:val="00AE149E"/>
    <w:rsid w:val="00AE1929"/>
    <w:rsid w:val="00AE1BDB"/>
    <w:rsid w:val="00AE203B"/>
    <w:rsid w:val="00AE22AC"/>
    <w:rsid w:val="00AE22F2"/>
    <w:rsid w:val="00AE24A4"/>
    <w:rsid w:val="00AE29FC"/>
    <w:rsid w:val="00AE2AE6"/>
    <w:rsid w:val="00AE2F3F"/>
    <w:rsid w:val="00AE32BE"/>
    <w:rsid w:val="00AE358A"/>
    <w:rsid w:val="00AE36D0"/>
    <w:rsid w:val="00AE3764"/>
    <w:rsid w:val="00AE38A6"/>
    <w:rsid w:val="00AE38FB"/>
    <w:rsid w:val="00AE3AC6"/>
    <w:rsid w:val="00AE3B21"/>
    <w:rsid w:val="00AE3B4E"/>
    <w:rsid w:val="00AE3C82"/>
    <w:rsid w:val="00AE40E4"/>
    <w:rsid w:val="00AE4A2D"/>
    <w:rsid w:val="00AE4A70"/>
    <w:rsid w:val="00AE4B4B"/>
    <w:rsid w:val="00AE4C29"/>
    <w:rsid w:val="00AE4F64"/>
    <w:rsid w:val="00AE56B1"/>
    <w:rsid w:val="00AE56C8"/>
    <w:rsid w:val="00AE59EC"/>
    <w:rsid w:val="00AE5CA9"/>
    <w:rsid w:val="00AE624F"/>
    <w:rsid w:val="00AE640F"/>
    <w:rsid w:val="00AE6486"/>
    <w:rsid w:val="00AE67B3"/>
    <w:rsid w:val="00AE718C"/>
    <w:rsid w:val="00AE7602"/>
    <w:rsid w:val="00AE7612"/>
    <w:rsid w:val="00AE7864"/>
    <w:rsid w:val="00AE7949"/>
    <w:rsid w:val="00AE7B22"/>
    <w:rsid w:val="00AE7E9C"/>
    <w:rsid w:val="00AF01C8"/>
    <w:rsid w:val="00AF0423"/>
    <w:rsid w:val="00AF0618"/>
    <w:rsid w:val="00AF09AB"/>
    <w:rsid w:val="00AF0B46"/>
    <w:rsid w:val="00AF0E60"/>
    <w:rsid w:val="00AF1AF7"/>
    <w:rsid w:val="00AF1E95"/>
    <w:rsid w:val="00AF1F2A"/>
    <w:rsid w:val="00AF233A"/>
    <w:rsid w:val="00AF24D4"/>
    <w:rsid w:val="00AF25D5"/>
    <w:rsid w:val="00AF2778"/>
    <w:rsid w:val="00AF2B58"/>
    <w:rsid w:val="00AF30A6"/>
    <w:rsid w:val="00AF3409"/>
    <w:rsid w:val="00AF3DBB"/>
    <w:rsid w:val="00AF4642"/>
    <w:rsid w:val="00AF47F6"/>
    <w:rsid w:val="00AF48A5"/>
    <w:rsid w:val="00AF4C6D"/>
    <w:rsid w:val="00AF5189"/>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782"/>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6499"/>
    <w:rsid w:val="00B065E3"/>
    <w:rsid w:val="00B072E2"/>
    <w:rsid w:val="00B0731E"/>
    <w:rsid w:val="00B07347"/>
    <w:rsid w:val="00B10222"/>
    <w:rsid w:val="00B10558"/>
    <w:rsid w:val="00B11B14"/>
    <w:rsid w:val="00B11CA7"/>
    <w:rsid w:val="00B11D39"/>
    <w:rsid w:val="00B11EA8"/>
    <w:rsid w:val="00B11FCF"/>
    <w:rsid w:val="00B126C5"/>
    <w:rsid w:val="00B12AD2"/>
    <w:rsid w:val="00B12EAA"/>
    <w:rsid w:val="00B13048"/>
    <w:rsid w:val="00B132C9"/>
    <w:rsid w:val="00B135A0"/>
    <w:rsid w:val="00B1384A"/>
    <w:rsid w:val="00B1390C"/>
    <w:rsid w:val="00B13998"/>
    <w:rsid w:val="00B13EDF"/>
    <w:rsid w:val="00B1409E"/>
    <w:rsid w:val="00B1480A"/>
    <w:rsid w:val="00B149D3"/>
    <w:rsid w:val="00B14DA6"/>
    <w:rsid w:val="00B156A9"/>
    <w:rsid w:val="00B15949"/>
    <w:rsid w:val="00B15F83"/>
    <w:rsid w:val="00B160FF"/>
    <w:rsid w:val="00B16322"/>
    <w:rsid w:val="00B1662E"/>
    <w:rsid w:val="00B166DB"/>
    <w:rsid w:val="00B169C1"/>
    <w:rsid w:val="00B16A6F"/>
    <w:rsid w:val="00B16C00"/>
    <w:rsid w:val="00B16EBC"/>
    <w:rsid w:val="00B1732E"/>
    <w:rsid w:val="00B178AF"/>
    <w:rsid w:val="00B17CE4"/>
    <w:rsid w:val="00B17E35"/>
    <w:rsid w:val="00B17F63"/>
    <w:rsid w:val="00B203B2"/>
    <w:rsid w:val="00B208C2"/>
    <w:rsid w:val="00B209CA"/>
    <w:rsid w:val="00B21074"/>
    <w:rsid w:val="00B21078"/>
    <w:rsid w:val="00B21126"/>
    <w:rsid w:val="00B2148C"/>
    <w:rsid w:val="00B218BE"/>
    <w:rsid w:val="00B218CC"/>
    <w:rsid w:val="00B21E56"/>
    <w:rsid w:val="00B222F2"/>
    <w:rsid w:val="00B22504"/>
    <w:rsid w:val="00B22568"/>
    <w:rsid w:val="00B226E4"/>
    <w:rsid w:val="00B22C0D"/>
    <w:rsid w:val="00B230FE"/>
    <w:rsid w:val="00B233E9"/>
    <w:rsid w:val="00B23480"/>
    <w:rsid w:val="00B23AF4"/>
    <w:rsid w:val="00B23C15"/>
    <w:rsid w:val="00B2526A"/>
    <w:rsid w:val="00B252D2"/>
    <w:rsid w:val="00B25416"/>
    <w:rsid w:val="00B25762"/>
    <w:rsid w:val="00B2578D"/>
    <w:rsid w:val="00B25843"/>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AAE"/>
    <w:rsid w:val="00B326FF"/>
    <w:rsid w:val="00B3271D"/>
    <w:rsid w:val="00B32A5D"/>
    <w:rsid w:val="00B32CA9"/>
    <w:rsid w:val="00B32CAB"/>
    <w:rsid w:val="00B338CD"/>
    <w:rsid w:val="00B340AA"/>
    <w:rsid w:val="00B341C9"/>
    <w:rsid w:val="00B342E1"/>
    <w:rsid w:val="00B343F3"/>
    <w:rsid w:val="00B345BD"/>
    <w:rsid w:val="00B346E2"/>
    <w:rsid w:val="00B3489A"/>
    <w:rsid w:val="00B348C5"/>
    <w:rsid w:val="00B34A9F"/>
    <w:rsid w:val="00B34B1F"/>
    <w:rsid w:val="00B34B80"/>
    <w:rsid w:val="00B34C17"/>
    <w:rsid w:val="00B3504F"/>
    <w:rsid w:val="00B350E5"/>
    <w:rsid w:val="00B35790"/>
    <w:rsid w:val="00B35962"/>
    <w:rsid w:val="00B35CDA"/>
    <w:rsid w:val="00B35DAE"/>
    <w:rsid w:val="00B35F08"/>
    <w:rsid w:val="00B35F4B"/>
    <w:rsid w:val="00B363B6"/>
    <w:rsid w:val="00B364F7"/>
    <w:rsid w:val="00B36523"/>
    <w:rsid w:val="00B3656F"/>
    <w:rsid w:val="00B36D51"/>
    <w:rsid w:val="00B370F9"/>
    <w:rsid w:val="00B372CE"/>
    <w:rsid w:val="00B372D4"/>
    <w:rsid w:val="00B373C3"/>
    <w:rsid w:val="00B3771A"/>
    <w:rsid w:val="00B37B14"/>
    <w:rsid w:val="00B37B87"/>
    <w:rsid w:val="00B37BAE"/>
    <w:rsid w:val="00B37CC2"/>
    <w:rsid w:val="00B37D97"/>
    <w:rsid w:val="00B4008C"/>
    <w:rsid w:val="00B40610"/>
    <w:rsid w:val="00B40A86"/>
    <w:rsid w:val="00B411BD"/>
    <w:rsid w:val="00B41351"/>
    <w:rsid w:val="00B41373"/>
    <w:rsid w:val="00B414FA"/>
    <w:rsid w:val="00B41559"/>
    <w:rsid w:val="00B416EF"/>
    <w:rsid w:val="00B418E8"/>
    <w:rsid w:val="00B41D61"/>
    <w:rsid w:val="00B41F24"/>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3965"/>
    <w:rsid w:val="00B44349"/>
    <w:rsid w:val="00B4477D"/>
    <w:rsid w:val="00B44B30"/>
    <w:rsid w:val="00B44C4D"/>
    <w:rsid w:val="00B44D07"/>
    <w:rsid w:val="00B44DA6"/>
    <w:rsid w:val="00B44F99"/>
    <w:rsid w:val="00B453D8"/>
    <w:rsid w:val="00B45760"/>
    <w:rsid w:val="00B45876"/>
    <w:rsid w:val="00B45E04"/>
    <w:rsid w:val="00B45E0F"/>
    <w:rsid w:val="00B45FC5"/>
    <w:rsid w:val="00B4665A"/>
    <w:rsid w:val="00B46907"/>
    <w:rsid w:val="00B46C18"/>
    <w:rsid w:val="00B46C84"/>
    <w:rsid w:val="00B47781"/>
    <w:rsid w:val="00B47FEF"/>
    <w:rsid w:val="00B5022A"/>
    <w:rsid w:val="00B5037A"/>
    <w:rsid w:val="00B508AB"/>
    <w:rsid w:val="00B50B2B"/>
    <w:rsid w:val="00B50DA4"/>
    <w:rsid w:val="00B5137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B5C"/>
    <w:rsid w:val="00B54CBB"/>
    <w:rsid w:val="00B54DCB"/>
    <w:rsid w:val="00B551CC"/>
    <w:rsid w:val="00B55AC2"/>
    <w:rsid w:val="00B55EFC"/>
    <w:rsid w:val="00B560C9"/>
    <w:rsid w:val="00B56533"/>
    <w:rsid w:val="00B56CC6"/>
    <w:rsid w:val="00B56CFC"/>
    <w:rsid w:val="00B5742A"/>
    <w:rsid w:val="00B57777"/>
    <w:rsid w:val="00B577BC"/>
    <w:rsid w:val="00B57963"/>
    <w:rsid w:val="00B57A17"/>
    <w:rsid w:val="00B6016E"/>
    <w:rsid w:val="00B6029E"/>
    <w:rsid w:val="00B6039D"/>
    <w:rsid w:val="00B604E2"/>
    <w:rsid w:val="00B609AB"/>
    <w:rsid w:val="00B61061"/>
    <w:rsid w:val="00B61BE2"/>
    <w:rsid w:val="00B61CA1"/>
    <w:rsid w:val="00B61E2A"/>
    <w:rsid w:val="00B61F73"/>
    <w:rsid w:val="00B61FAE"/>
    <w:rsid w:val="00B6266F"/>
    <w:rsid w:val="00B627D5"/>
    <w:rsid w:val="00B62825"/>
    <w:rsid w:val="00B62CDB"/>
    <w:rsid w:val="00B62E0B"/>
    <w:rsid w:val="00B6337B"/>
    <w:rsid w:val="00B636C8"/>
    <w:rsid w:val="00B63C32"/>
    <w:rsid w:val="00B63D01"/>
    <w:rsid w:val="00B64195"/>
    <w:rsid w:val="00B642E5"/>
    <w:rsid w:val="00B64434"/>
    <w:rsid w:val="00B6480A"/>
    <w:rsid w:val="00B64866"/>
    <w:rsid w:val="00B64ECF"/>
    <w:rsid w:val="00B65354"/>
    <w:rsid w:val="00B65A98"/>
    <w:rsid w:val="00B65D97"/>
    <w:rsid w:val="00B663CA"/>
    <w:rsid w:val="00B664BC"/>
    <w:rsid w:val="00B66B60"/>
    <w:rsid w:val="00B677CE"/>
    <w:rsid w:val="00B67F4E"/>
    <w:rsid w:val="00B67FA5"/>
    <w:rsid w:val="00B701D5"/>
    <w:rsid w:val="00B703A2"/>
    <w:rsid w:val="00B70717"/>
    <w:rsid w:val="00B7084C"/>
    <w:rsid w:val="00B70899"/>
    <w:rsid w:val="00B709A6"/>
    <w:rsid w:val="00B711CE"/>
    <w:rsid w:val="00B712A2"/>
    <w:rsid w:val="00B71784"/>
    <w:rsid w:val="00B71D1D"/>
    <w:rsid w:val="00B71DC8"/>
    <w:rsid w:val="00B720C4"/>
    <w:rsid w:val="00B7214F"/>
    <w:rsid w:val="00B721F5"/>
    <w:rsid w:val="00B7223B"/>
    <w:rsid w:val="00B727C3"/>
    <w:rsid w:val="00B72992"/>
    <w:rsid w:val="00B7324C"/>
    <w:rsid w:val="00B732A5"/>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2C3"/>
    <w:rsid w:val="00B7652C"/>
    <w:rsid w:val="00B76567"/>
    <w:rsid w:val="00B766BF"/>
    <w:rsid w:val="00B76AD9"/>
    <w:rsid w:val="00B76AFE"/>
    <w:rsid w:val="00B76D94"/>
    <w:rsid w:val="00B76FA6"/>
    <w:rsid w:val="00B77181"/>
    <w:rsid w:val="00B7720E"/>
    <w:rsid w:val="00B774F3"/>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658"/>
    <w:rsid w:val="00B818F4"/>
    <w:rsid w:val="00B81BC9"/>
    <w:rsid w:val="00B81E46"/>
    <w:rsid w:val="00B8222F"/>
    <w:rsid w:val="00B82615"/>
    <w:rsid w:val="00B82890"/>
    <w:rsid w:val="00B82D04"/>
    <w:rsid w:val="00B83444"/>
    <w:rsid w:val="00B836ED"/>
    <w:rsid w:val="00B83E5E"/>
    <w:rsid w:val="00B84900"/>
    <w:rsid w:val="00B85085"/>
    <w:rsid w:val="00B8512B"/>
    <w:rsid w:val="00B853BE"/>
    <w:rsid w:val="00B854C6"/>
    <w:rsid w:val="00B85DC0"/>
    <w:rsid w:val="00B85EB0"/>
    <w:rsid w:val="00B86476"/>
    <w:rsid w:val="00B867B5"/>
    <w:rsid w:val="00B86A3D"/>
    <w:rsid w:val="00B86A8A"/>
    <w:rsid w:val="00B86B62"/>
    <w:rsid w:val="00B86F5B"/>
    <w:rsid w:val="00B875C7"/>
    <w:rsid w:val="00B87B97"/>
    <w:rsid w:val="00B87CA6"/>
    <w:rsid w:val="00B87E16"/>
    <w:rsid w:val="00B904AC"/>
    <w:rsid w:val="00B90782"/>
    <w:rsid w:val="00B9079A"/>
    <w:rsid w:val="00B90D10"/>
    <w:rsid w:val="00B90FE5"/>
    <w:rsid w:val="00B911F0"/>
    <w:rsid w:val="00B9121B"/>
    <w:rsid w:val="00B91669"/>
    <w:rsid w:val="00B919AD"/>
    <w:rsid w:val="00B91A2B"/>
    <w:rsid w:val="00B91C29"/>
    <w:rsid w:val="00B91E50"/>
    <w:rsid w:val="00B91F09"/>
    <w:rsid w:val="00B91F40"/>
    <w:rsid w:val="00B920E5"/>
    <w:rsid w:val="00B92208"/>
    <w:rsid w:val="00B926FC"/>
    <w:rsid w:val="00B92894"/>
    <w:rsid w:val="00B92AF2"/>
    <w:rsid w:val="00B92F82"/>
    <w:rsid w:val="00B93204"/>
    <w:rsid w:val="00B93505"/>
    <w:rsid w:val="00B935B2"/>
    <w:rsid w:val="00B93660"/>
    <w:rsid w:val="00B938AA"/>
    <w:rsid w:val="00B94185"/>
    <w:rsid w:val="00B946A3"/>
    <w:rsid w:val="00B947AE"/>
    <w:rsid w:val="00B94800"/>
    <w:rsid w:val="00B94B0E"/>
    <w:rsid w:val="00B94E17"/>
    <w:rsid w:val="00B95183"/>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92E"/>
    <w:rsid w:val="00BA2B21"/>
    <w:rsid w:val="00BA2BAA"/>
    <w:rsid w:val="00BA2EBC"/>
    <w:rsid w:val="00BA2FEF"/>
    <w:rsid w:val="00BA31CB"/>
    <w:rsid w:val="00BA3A5C"/>
    <w:rsid w:val="00BA4271"/>
    <w:rsid w:val="00BA46F8"/>
    <w:rsid w:val="00BA4B9D"/>
    <w:rsid w:val="00BA4CAE"/>
    <w:rsid w:val="00BA4DE4"/>
    <w:rsid w:val="00BA57E4"/>
    <w:rsid w:val="00BA581C"/>
    <w:rsid w:val="00BA6110"/>
    <w:rsid w:val="00BA6393"/>
    <w:rsid w:val="00BA66C1"/>
    <w:rsid w:val="00BA67FB"/>
    <w:rsid w:val="00BA6856"/>
    <w:rsid w:val="00BA6B86"/>
    <w:rsid w:val="00BA751C"/>
    <w:rsid w:val="00BA7ACB"/>
    <w:rsid w:val="00BA7BAC"/>
    <w:rsid w:val="00BA7EA6"/>
    <w:rsid w:val="00BA7EC1"/>
    <w:rsid w:val="00BB0BB7"/>
    <w:rsid w:val="00BB0C21"/>
    <w:rsid w:val="00BB0DCE"/>
    <w:rsid w:val="00BB0DE4"/>
    <w:rsid w:val="00BB0E10"/>
    <w:rsid w:val="00BB1060"/>
    <w:rsid w:val="00BB1076"/>
    <w:rsid w:val="00BB153F"/>
    <w:rsid w:val="00BB1548"/>
    <w:rsid w:val="00BB15BA"/>
    <w:rsid w:val="00BB17FB"/>
    <w:rsid w:val="00BB1BAA"/>
    <w:rsid w:val="00BB1CE7"/>
    <w:rsid w:val="00BB2447"/>
    <w:rsid w:val="00BB269F"/>
    <w:rsid w:val="00BB277C"/>
    <w:rsid w:val="00BB281E"/>
    <w:rsid w:val="00BB2986"/>
    <w:rsid w:val="00BB2FD3"/>
    <w:rsid w:val="00BB2FDF"/>
    <w:rsid w:val="00BB2FFF"/>
    <w:rsid w:val="00BB30E2"/>
    <w:rsid w:val="00BB3161"/>
    <w:rsid w:val="00BB3CDD"/>
    <w:rsid w:val="00BB4102"/>
    <w:rsid w:val="00BB443E"/>
    <w:rsid w:val="00BB478B"/>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603"/>
    <w:rsid w:val="00BC072B"/>
    <w:rsid w:val="00BC08C5"/>
    <w:rsid w:val="00BC094F"/>
    <w:rsid w:val="00BC0D5A"/>
    <w:rsid w:val="00BC1193"/>
    <w:rsid w:val="00BC12E6"/>
    <w:rsid w:val="00BC12FB"/>
    <w:rsid w:val="00BC19CB"/>
    <w:rsid w:val="00BC1A4B"/>
    <w:rsid w:val="00BC1C3C"/>
    <w:rsid w:val="00BC1D43"/>
    <w:rsid w:val="00BC21AD"/>
    <w:rsid w:val="00BC26AD"/>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294"/>
    <w:rsid w:val="00BD1985"/>
    <w:rsid w:val="00BD1B0C"/>
    <w:rsid w:val="00BD1DCC"/>
    <w:rsid w:val="00BD1FBE"/>
    <w:rsid w:val="00BD2C12"/>
    <w:rsid w:val="00BD2D23"/>
    <w:rsid w:val="00BD2F3B"/>
    <w:rsid w:val="00BD2FBD"/>
    <w:rsid w:val="00BD3372"/>
    <w:rsid w:val="00BD351F"/>
    <w:rsid w:val="00BD3A68"/>
    <w:rsid w:val="00BD3AF4"/>
    <w:rsid w:val="00BD3CB6"/>
    <w:rsid w:val="00BD4577"/>
    <w:rsid w:val="00BD468F"/>
    <w:rsid w:val="00BD4927"/>
    <w:rsid w:val="00BD4B1F"/>
    <w:rsid w:val="00BD4D8A"/>
    <w:rsid w:val="00BD50AA"/>
    <w:rsid w:val="00BD5135"/>
    <w:rsid w:val="00BD5184"/>
    <w:rsid w:val="00BD526A"/>
    <w:rsid w:val="00BD56A5"/>
    <w:rsid w:val="00BD5B58"/>
    <w:rsid w:val="00BD5E40"/>
    <w:rsid w:val="00BD6168"/>
    <w:rsid w:val="00BD6278"/>
    <w:rsid w:val="00BD63CC"/>
    <w:rsid w:val="00BD6691"/>
    <w:rsid w:val="00BD66D7"/>
    <w:rsid w:val="00BD6739"/>
    <w:rsid w:val="00BD69BB"/>
    <w:rsid w:val="00BD6AD7"/>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163"/>
    <w:rsid w:val="00BE463E"/>
    <w:rsid w:val="00BE46A5"/>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7A4"/>
    <w:rsid w:val="00BF198D"/>
    <w:rsid w:val="00BF19CE"/>
    <w:rsid w:val="00BF22EC"/>
    <w:rsid w:val="00BF239B"/>
    <w:rsid w:val="00BF25CD"/>
    <w:rsid w:val="00BF270B"/>
    <w:rsid w:val="00BF27A3"/>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BF7F8F"/>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CB9"/>
    <w:rsid w:val="00C02EE8"/>
    <w:rsid w:val="00C0359B"/>
    <w:rsid w:val="00C036CB"/>
    <w:rsid w:val="00C03C6C"/>
    <w:rsid w:val="00C03EE8"/>
    <w:rsid w:val="00C04CD6"/>
    <w:rsid w:val="00C04F95"/>
    <w:rsid w:val="00C0509E"/>
    <w:rsid w:val="00C05862"/>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3D"/>
    <w:rsid w:val="00C11BCD"/>
    <w:rsid w:val="00C12012"/>
    <w:rsid w:val="00C1241D"/>
    <w:rsid w:val="00C12874"/>
    <w:rsid w:val="00C12955"/>
    <w:rsid w:val="00C12BC1"/>
    <w:rsid w:val="00C1305C"/>
    <w:rsid w:val="00C131F9"/>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431"/>
    <w:rsid w:val="00C21673"/>
    <w:rsid w:val="00C21793"/>
    <w:rsid w:val="00C219C3"/>
    <w:rsid w:val="00C21C7A"/>
    <w:rsid w:val="00C21FEB"/>
    <w:rsid w:val="00C22AE7"/>
    <w:rsid w:val="00C22C7F"/>
    <w:rsid w:val="00C23130"/>
    <w:rsid w:val="00C23A95"/>
    <w:rsid w:val="00C23B8E"/>
    <w:rsid w:val="00C243EB"/>
    <w:rsid w:val="00C24E6D"/>
    <w:rsid w:val="00C25257"/>
    <w:rsid w:val="00C255A5"/>
    <w:rsid w:val="00C2584B"/>
    <w:rsid w:val="00C25942"/>
    <w:rsid w:val="00C259AA"/>
    <w:rsid w:val="00C25AB5"/>
    <w:rsid w:val="00C25DD9"/>
    <w:rsid w:val="00C26549"/>
    <w:rsid w:val="00C2663F"/>
    <w:rsid w:val="00C26DB8"/>
    <w:rsid w:val="00C27406"/>
    <w:rsid w:val="00C27529"/>
    <w:rsid w:val="00C27B42"/>
    <w:rsid w:val="00C30257"/>
    <w:rsid w:val="00C30B9E"/>
    <w:rsid w:val="00C30C63"/>
    <w:rsid w:val="00C30D61"/>
    <w:rsid w:val="00C31AD4"/>
    <w:rsid w:val="00C32168"/>
    <w:rsid w:val="00C32220"/>
    <w:rsid w:val="00C322B3"/>
    <w:rsid w:val="00C322FF"/>
    <w:rsid w:val="00C3266D"/>
    <w:rsid w:val="00C32BD5"/>
    <w:rsid w:val="00C3390B"/>
    <w:rsid w:val="00C33AE1"/>
    <w:rsid w:val="00C3400F"/>
    <w:rsid w:val="00C349DC"/>
    <w:rsid w:val="00C34A09"/>
    <w:rsid w:val="00C34A5F"/>
    <w:rsid w:val="00C34B64"/>
    <w:rsid w:val="00C34C36"/>
    <w:rsid w:val="00C34D9E"/>
    <w:rsid w:val="00C34F1A"/>
    <w:rsid w:val="00C35209"/>
    <w:rsid w:val="00C352B3"/>
    <w:rsid w:val="00C354E3"/>
    <w:rsid w:val="00C354EF"/>
    <w:rsid w:val="00C35621"/>
    <w:rsid w:val="00C35718"/>
    <w:rsid w:val="00C358F1"/>
    <w:rsid w:val="00C35915"/>
    <w:rsid w:val="00C35CD6"/>
    <w:rsid w:val="00C35E2E"/>
    <w:rsid w:val="00C35EEE"/>
    <w:rsid w:val="00C36237"/>
    <w:rsid w:val="00C3654C"/>
    <w:rsid w:val="00C3674A"/>
    <w:rsid w:val="00C36943"/>
    <w:rsid w:val="00C36BF5"/>
    <w:rsid w:val="00C36DBC"/>
    <w:rsid w:val="00C36E2A"/>
    <w:rsid w:val="00C36F0B"/>
    <w:rsid w:val="00C376BA"/>
    <w:rsid w:val="00C37C60"/>
    <w:rsid w:val="00C40373"/>
    <w:rsid w:val="00C4058F"/>
    <w:rsid w:val="00C40769"/>
    <w:rsid w:val="00C4082D"/>
    <w:rsid w:val="00C4084B"/>
    <w:rsid w:val="00C40956"/>
    <w:rsid w:val="00C40AE6"/>
    <w:rsid w:val="00C40D54"/>
    <w:rsid w:val="00C40DC1"/>
    <w:rsid w:val="00C411AF"/>
    <w:rsid w:val="00C4138D"/>
    <w:rsid w:val="00C4162A"/>
    <w:rsid w:val="00C417EB"/>
    <w:rsid w:val="00C41D5F"/>
    <w:rsid w:val="00C41E3A"/>
    <w:rsid w:val="00C4200D"/>
    <w:rsid w:val="00C421B1"/>
    <w:rsid w:val="00C4240C"/>
    <w:rsid w:val="00C42541"/>
    <w:rsid w:val="00C42C20"/>
    <w:rsid w:val="00C42E26"/>
    <w:rsid w:val="00C4304C"/>
    <w:rsid w:val="00C43301"/>
    <w:rsid w:val="00C43315"/>
    <w:rsid w:val="00C43D4F"/>
    <w:rsid w:val="00C44793"/>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4E7"/>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4EE"/>
    <w:rsid w:val="00C5164C"/>
    <w:rsid w:val="00C518A6"/>
    <w:rsid w:val="00C51A09"/>
    <w:rsid w:val="00C51AB9"/>
    <w:rsid w:val="00C51B0D"/>
    <w:rsid w:val="00C51EC7"/>
    <w:rsid w:val="00C52709"/>
    <w:rsid w:val="00C52744"/>
    <w:rsid w:val="00C52A8C"/>
    <w:rsid w:val="00C52B85"/>
    <w:rsid w:val="00C52C14"/>
    <w:rsid w:val="00C52C52"/>
    <w:rsid w:val="00C53EB3"/>
    <w:rsid w:val="00C53F1A"/>
    <w:rsid w:val="00C54231"/>
    <w:rsid w:val="00C542D4"/>
    <w:rsid w:val="00C5463B"/>
    <w:rsid w:val="00C54967"/>
    <w:rsid w:val="00C54ACD"/>
    <w:rsid w:val="00C54C68"/>
    <w:rsid w:val="00C54D71"/>
    <w:rsid w:val="00C54E3C"/>
    <w:rsid w:val="00C55037"/>
    <w:rsid w:val="00C551C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A4F"/>
    <w:rsid w:val="00C63EFA"/>
    <w:rsid w:val="00C63F8E"/>
    <w:rsid w:val="00C6438C"/>
    <w:rsid w:val="00C643F7"/>
    <w:rsid w:val="00C647FB"/>
    <w:rsid w:val="00C648CF"/>
    <w:rsid w:val="00C64C06"/>
    <w:rsid w:val="00C654E0"/>
    <w:rsid w:val="00C6578F"/>
    <w:rsid w:val="00C660CC"/>
    <w:rsid w:val="00C66810"/>
    <w:rsid w:val="00C669F6"/>
    <w:rsid w:val="00C672E6"/>
    <w:rsid w:val="00C67AE4"/>
    <w:rsid w:val="00C67C34"/>
    <w:rsid w:val="00C67CD1"/>
    <w:rsid w:val="00C67EAB"/>
    <w:rsid w:val="00C70088"/>
    <w:rsid w:val="00C7053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284"/>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854"/>
    <w:rsid w:val="00C87031"/>
    <w:rsid w:val="00C87537"/>
    <w:rsid w:val="00C87932"/>
    <w:rsid w:val="00C87AA8"/>
    <w:rsid w:val="00C87AAE"/>
    <w:rsid w:val="00C902E3"/>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6D0"/>
    <w:rsid w:val="00C929AF"/>
    <w:rsid w:val="00C92A88"/>
    <w:rsid w:val="00C92AEC"/>
    <w:rsid w:val="00C92C7F"/>
    <w:rsid w:val="00C92E1A"/>
    <w:rsid w:val="00C931A7"/>
    <w:rsid w:val="00C9356B"/>
    <w:rsid w:val="00C9369D"/>
    <w:rsid w:val="00C936C2"/>
    <w:rsid w:val="00C93BDB"/>
    <w:rsid w:val="00C944FA"/>
    <w:rsid w:val="00C9475A"/>
    <w:rsid w:val="00C94846"/>
    <w:rsid w:val="00C94B37"/>
    <w:rsid w:val="00C94FD7"/>
    <w:rsid w:val="00C9547F"/>
    <w:rsid w:val="00C954AB"/>
    <w:rsid w:val="00C954AD"/>
    <w:rsid w:val="00C95854"/>
    <w:rsid w:val="00C95A5B"/>
    <w:rsid w:val="00C95EFF"/>
    <w:rsid w:val="00C965E2"/>
    <w:rsid w:val="00C9686D"/>
    <w:rsid w:val="00C96C3F"/>
    <w:rsid w:val="00C96E6F"/>
    <w:rsid w:val="00C97451"/>
    <w:rsid w:val="00C974C8"/>
    <w:rsid w:val="00C977B2"/>
    <w:rsid w:val="00C97872"/>
    <w:rsid w:val="00C97AD5"/>
    <w:rsid w:val="00C97C08"/>
    <w:rsid w:val="00C97DCF"/>
    <w:rsid w:val="00CA01E6"/>
    <w:rsid w:val="00CA0532"/>
    <w:rsid w:val="00CA0E2D"/>
    <w:rsid w:val="00CA0F3B"/>
    <w:rsid w:val="00CA0F59"/>
    <w:rsid w:val="00CA1324"/>
    <w:rsid w:val="00CA154A"/>
    <w:rsid w:val="00CA1552"/>
    <w:rsid w:val="00CA15AD"/>
    <w:rsid w:val="00CA180E"/>
    <w:rsid w:val="00CA1889"/>
    <w:rsid w:val="00CA1F19"/>
    <w:rsid w:val="00CA2241"/>
    <w:rsid w:val="00CA2515"/>
    <w:rsid w:val="00CA259A"/>
    <w:rsid w:val="00CA2B8A"/>
    <w:rsid w:val="00CA2F6E"/>
    <w:rsid w:val="00CA3123"/>
    <w:rsid w:val="00CA3131"/>
    <w:rsid w:val="00CA3383"/>
    <w:rsid w:val="00CA3627"/>
    <w:rsid w:val="00CA3825"/>
    <w:rsid w:val="00CA3B00"/>
    <w:rsid w:val="00CA3B25"/>
    <w:rsid w:val="00CA3CDD"/>
    <w:rsid w:val="00CA403B"/>
    <w:rsid w:val="00CA405A"/>
    <w:rsid w:val="00CA4118"/>
    <w:rsid w:val="00CA4AD8"/>
    <w:rsid w:val="00CA4EAB"/>
    <w:rsid w:val="00CA505A"/>
    <w:rsid w:val="00CA54D0"/>
    <w:rsid w:val="00CA59DD"/>
    <w:rsid w:val="00CA5DB5"/>
    <w:rsid w:val="00CA6370"/>
    <w:rsid w:val="00CA675C"/>
    <w:rsid w:val="00CA687F"/>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47"/>
    <w:rsid w:val="00CB21CE"/>
    <w:rsid w:val="00CB26EC"/>
    <w:rsid w:val="00CB29F6"/>
    <w:rsid w:val="00CB2A84"/>
    <w:rsid w:val="00CB2BC2"/>
    <w:rsid w:val="00CB2C2C"/>
    <w:rsid w:val="00CB2D2A"/>
    <w:rsid w:val="00CB34E7"/>
    <w:rsid w:val="00CB3521"/>
    <w:rsid w:val="00CB3B93"/>
    <w:rsid w:val="00CB3B94"/>
    <w:rsid w:val="00CB408E"/>
    <w:rsid w:val="00CB40AE"/>
    <w:rsid w:val="00CB46EE"/>
    <w:rsid w:val="00CB47C9"/>
    <w:rsid w:val="00CB51E8"/>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8C0"/>
    <w:rsid w:val="00CC1967"/>
    <w:rsid w:val="00CC1FAE"/>
    <w:rsid w:val="00CC22B9"/>
    <w:rsid w:val="00CC272D"/>
    <w:rsid w:val="00CC2A8D"/>
    <w:rsid w:val="00CC2E52"/>
    <w:rsid w:val="00CC2F82"/>
    <w:rsid w:val="00CC2FAC"/>
    <w:rsid w:val="00CC3142"/>
    <w:rsid w:val="00CC31F3"/>
    <w:rsid w:val="00CC33B8"/>
    <w:rsid w:val="00CC36AF"/>
    <w:rsid w:val="00CC386F"/>
    <w:rsid w:val="00CC3A23"/>
    <w:rsid w:val="00CC3DD2"/>
    <w:rsid w:val="00CC414B"/>
    <w:rsid w:val="00CC41DC"/>
    <w:rsid w:val="00CC43D1"/>
    <w:rsid w:val="00CC4471"/>
    <w:rsid w:val="00CC46F1"/>
    <w:rsid w:val="00CC4C63"/>
    <w:rsid w:val="00CC4D25"/>
    <w:rsid w:val="00CC52A5"/>
    <w:rsid w:val="00CC5D4D"/>
    <w:rsid w:val="00CC6985"/>
    <w:rsid w:val="00CC730C"/>
    <w:rsid w:val="00CC737C"/>
    <w:rsid w:val="00CC78D1"/>
    <w:rsid w:val="00CC7CA9"/>
    <w:rsid w:val="00CC7D8B"/>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27F"/>
    <w:rsid w:val="00CD3E6F"/>
    <w:rsid w:val="00CD4103"/>
    <w:rsid w:val="00CD43E7"/>
    <w:rsid w:val="00CD481C"/>
    <w:rsid w:val="00CD481D"/>
    <w:rsid w:val="00CD5157"/>
    <w:rsid w:val="00CD5512"/>
    <w:rsid w:val="00CD5542"/>
    <w:rsid w:val="00CD5AF6"/>
    <w:rsid w:val="00CD6321"/>
    <w:rsid w:val="00CD647F"/>
    <w:rsid w:val="00CD6C0B"/>
    <w:rsid w:val="00CD6E3D"/>
    <w:rsid w:val="00CD71AB"/>
    <w:rsid w:val="00CD71CF"/>
    <w:rsid w:val="00CD75E2"/>
    <w:rsid w:val="00CD7A2F"/>
    <w:rsid w:val="00CD7A65"/>
    <w:rsid w:val="00CD7AA4"/>
    <w:rsid w:val="00CD7DCF"/>
    <w:rsid w:val="00CE0109"/>
    <w:rsid w:val="00CE0213"/>
    <w:rsid w:val="00CE041C"/>
    <w:rsid w:val="00CE08D8"/>
    <w:rsid w:val="00CE0CE3"/>
    <w:rsid w:val="00CE0D6D"/>
    <w:rsid w:val="00CE0DA5"/>
    <w:rsid w:val="00CE1E80"/>
    <w:rsid w:val="00CE1FC5"/>
    <w:rsid w:val="00CE21EA"/>
    <w:rsid w:val="00CE22DC"/>
    <w:rsid w:val="00CE22F0"/>
    <w:rsid w:val="00CE26BE"/>
    <w:rsid w:val="00CE2AFA"/>
    <w:rsid w:val="00CE2B0D"/>
    <w:rsid w:val="00CE31DC"/>
    <w:rsid w:val="00CE3211"/>
    <w:rsid w:val="00CE329D"/>
    <w:rsid w:val="00CE34B5"/>
    <w:rsid w:val="00CE463F"/>
    <w:rsid w:val="00CE46E5"/>
    <w:rsid w:val="00CE485A"/>
    <w:rsid w:val="00CE4972"/>
    <w:rsid w:val="00CE51F7"/>
    <w:rsid w:val="00CE5279"/>
    <w:rsid w:val="00CE5411"/>
    <w:rsid w:val="00CE5A78"/>
    <w:rsid w:val="00CE6042"/>
    <w:rsid w:val="00CE63B5"/>
    <w:rsid w:val="00CE667E"/>
    <w:rsid w:val="00CE6AE6"/>
    <w:rsid w:val="00CE6C17"/>
    <w:rsid w:val="00CE75D2"/>
    <w:rsid w:val="00CE76D7"/>
    <w:rsid w:val="00CE78AE"/>
    <w:rsid w:val="00CE7B3F"/>
    <w:rsid w:val="00CE7E62"/>
    <w:rsid w:val="00CF0148"/>
    <w:rsid w:val="00CF0561"/>
    <w:rsid w:val="00CF07EC"/>
    <w:rsid w:val="00CF0C38"/>
    <w:rsid w:val="00CF107A"/>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7A3"/>
    <w:rsid w:val="00CF27F3"/>
    <w:rsid w:val="00CF2FD3"/>
    <w:rsid w:val="00CF34D5"/>
    <w:rsid w:val="00CF375A"/>
    <w:rsid w:val="00CF3C98"/>
    <w:rsid w:val="00CF3E91"/>
    <w:rsid w:val="00CF3E9A"/>
    <w:rsid w:val="00CF4247"/>
    <w:rsid w:val="00CF45BA"/>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349"/>
    <w:rsid w:val="00D035CA"/>
    <w:rsid w:val="00D03727"/>
    <w:rsid w:val="00D0378A"/>
    <w:rsid w:val="00D037E6"/>
    <w:rsid w:val="00D04298"/>
    <w:rsid w:val="00D043F4"/>
    <w:rsid w:val="00D045FA"/>
    <w:rsid w:val="00D05132"/>
    <w:rsid w:val="00D051ED"/>
    <w:rsid w:val="00D05209"/>
    <w:rsid w:val="00D052B9"/>
    <w:rsid w:val="00D058AD"/>
    <w:rsid w:val="00D05921"/>
    <w:rsid w:val="00D05BF1"/>
    <w:rsid w:val="00D05BFC"/>
    <w:rsid w:val="00D05CE2"/>
    <w:rsid w:val="00D05D4D"/>
    <w:rsid w:val="00D05EA9"/>
    <w:rsid w:val="00D05F0F"/>
    <w:rsid w:val="00D06075"/>
    <w:rsid w:val="00D06428"/>
    <w:rsid w:val="00D06716"/>
    <w:rsid w:val="00D06D88"/>
    <w:rsid w:val="00D071F8"/>
    <w:rsid w:val="00D07252"/>
    <w:rsid w:val="00D074F4"/>
    <w:rsid w:val="00D07572"/>
    <w:rsid w:val="00D076B4"/>
    <w:rsid w:val="00D077BF"/>
    <w:rsid w:val="00D07A83"/>
    <w:rsid w:val="00D07CE1"/>
    <w:rsid w:val="00D1026A"/>
    <w:rsid w:val="00D107CF"/>
    <w:rsid w:val="00D108B5"/>
    <w:rsid w:val="00D10A28"/>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542"/>
    <w:rsid w:val="00D1574F"/>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2BE8"/>
    <w:rsid w:val="00D233F1"/>
    <w:rsid w:val="00D242F6"/>
    <w:rsid w:val="00D24B41"/>
    <w:rsid w:val="00D24C29"/>
    <w:rsid w:val="00D25126"/>
    <w:rsid w:val="00D25148"/>
    <w:rsid w:val="00D256F8"/>
    <w:rsid w:val="00D25813"/>
    <w:rsid w:val="00D25BBC"/>
    <w:rsid w:val="00D25C90"/>
    <w:rsid w:val="00D26148"/>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060"/>
    <w:rsid w:val="00D31173"/>
    <w:rsid w:val="00D3147F"/>
    <w:rsid w:val="00D31A02"/>
    <w:rsid w:val="00D31F85"/>
    <w:rsid w:val="00D321CF"/>
    <w:rsid w:val="00D324D3"/>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052"/>
    <w:rsid w:val="00D429CF"/>
    <w:rsid w:val="00D42D2D"/>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6B3"/>
    <w:rsid w:val="00D52BA9"/>
    <w:rsid w:val="00D52BDA"/>
    <w:rsid w:val="00D52D4C"/>
    <w:rsid w:val="00D52E16"/>
    <w:rsid w:val="00D52F35"/>
    <w:rsid w:val="00D52F58"/>
    <w:rsid w:val="00D5362B"/>
    <w:rsid w:val="00D53D6B"/>
    <w:rsid w:val="00D54295"/>
    <w:rsid w:val="00D547F4"/>
    <w:rsid w:val="00D548A9"/>
    <w:rsid w:val="00D54983"/>
    <w:rsid w:val="00D54B0B"/>
    <w:rsid w:val="00D55072"/>
    <w:rsid w:val="00D550CE"/>
    <w:rsid w:val="00D551B5"/>
    <w:rsid w:val="00D555D5"/>
    <w:rsid w:val="00D55663"/>
    <w:rsid w:val="00D55858"/>
    <w:rsid w:val="00D559C9"/>
    <w:rsid w:val="00D55C1D"/>
    <w:rsid w:val="00D55C53"/>
    <w:rsid w:val="00D55CA2"/>
    <w:rsid w:val="00D56CB5"/>
    <w:rsid w:val="00D56D8C"/>
    <w:rsid w:val="00D56DB2"/>
    <w:rsid w:val="00D5747F"/>
    <w:rsid w:val="00D57495"/>
    <w:rsid w:val="00D574FA"/>
    <w:rsid w:val="00D577CF"/>
    <w:rsid w:val="00D5780E"/>
    <w:rsid w:val="00D602DD"/>
    <w:rsid w:val="00D60408"/>
    <w:rsid w:val="00D60418"/>
    <w:rsid w:val="00D60967"/>
    <w:rsid w:val="00D60A5D"/>
    <w:rsid w:val="00D60C8D"/>
    <w:rsid w:val="00D61131"/>
    <w:rsid w:val="00D61374"/>
    <w:rsid w:val="00D615FA"/>
    <w:rsid w:val="00D6168A"/>
    <w:rsid w:val="00D616A5"/>
    <w:rsid w:val="00D619AB"/>
    <w:rsid w:val="00D61F4F"/>
    <w:rsid w:val="00D61F5F"/>
    <w:rsid w:val="00D61FF0"/>
    <w:rsid w:val="00D6211D"/>
    <w:rsid w:val="00D62130"/>
    <w:rsid w:val="00D62161"/>
    <w:rsid w:val="00D62322"/>
    <w:rsid w:val="00D6238B"/>
    <w:rsid w:val="00D627B1"/>
    <w:rsid w:val="00D62C97"/>
    <w:rsid w:val="00D62D25"/>
    <w:rsid w:val="00D62FC4"/>
    <w:rsid w:val="00D63517"/>
    <w:rsid w:val="00D63B75"/>
    <w:rsid w:val="00D64122"/>
    <w:rsid w:val="00D649FF"/>
    <w:rsid w:val="00D65022"/>
    <w:rsid w:val="00D65098"/>
    <w:rsid w:val="00D657C4"/>
    <w:rsid w:val="00D659B1"/>
    <w:rsid w:val="00D65EE4"/>
    <w:rsid w:val="00D66498"/>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188"/>
    <w:rsid w:val="00D714B2"/>
    <w:rsid w:val="00D7173C"/>
    <w:rsid w:val="00D71978"/>
    <w:rsid w:val="00D71C84"/>
    <w:rsid w:val="00D722D2"/>
    <w:rsid w:val="00D7256F"/>
    <w:rsid w:val="00D7295E"/>
    <w:rsid w:val="00D72F83"/>
    <w:rsid w:val="00D7356F"/>
    <w:rsid w:val="00D73587"/>
    <w:rsid w:val="00D73E0D"/>
    <w:rsid w:val="00D73EBB"/>
    <w:rsid w:val="00D74315"/>
    <w:rsid w:val="00D74735"/>
    <w:rsid w:val="00D749B8"/>
    <w:rsid w:val="00D74AA4"/>
    <w:rsid w:val="00D751FB"/>
    <w:rsid w:val="00D754D6"/>
    <w:rsid w:val="00D75EB9"/>
    <w:rsid w:val="00D761AA"/>
    <w:rsid w:val="00D761FE"/>
    <w:rsid w:val="00D76276"/>
    <w:rsid w:val="00D76992"/>
    <w:rsid w:val="00D76FAE"/>
    <w:rsid w:val="00D777D7"/>
    <w:rsid w:val="00D777ED"/>
    <w:rsid w:val="00D803E3"/>
    <w:rsid w:val="00D80A4F"/>
    <w:rsid w:val="00D80AB8"/>
    <w:rsid w:val="00D811B9"/>
    <w:rsid w:val="00D81465"/>
    <w:rsid w:val="00D81792"/>
    <w:rsid w:val="00D81794"/>
    <w:rsid w:val="00D81808"/>
    <w:rsid w:val="00D819B1"/>
    <w:rsid w:val="00D81BB9"/>
    <w:rsid w:val="00D82241"/>
    <w:rsid w:val="00D823BE"/>
    <w:rsid w:val="00D82435"/>
    <w:rsid w:val="00D82437"/>
    <w:rsid w:val="00D82494"/>
    <w:rsid w:val="00D832F6"/>
    <w:rsid w:val="00D8387B"/>
    <w:rsid w:val="00D83AE9"/>
    <w:rsid w:val="00D8491D"/>
    <w:rsid w:val="00D84B3E"/>
    <w:rsid w:val="00D84B5C"/>
    <w:rsid w:val="00D84BA3"/>
    <w:rsid w:val="00D84C1F"/>
    <w:rsid w:val="00D852BE"/>
    <w:rsid w:val="00D852C4"/>
    <w:rsid w:val="00D855E1"/>
    <w:rsid w:val="00D857B8"/>
    <w:rsid w:val="00D85807"/>
    <w:rsid w:val="00D85AB2"/>
    <w:rsid w:val="00D85B06"/>
    <w:rsid w:val="00D8644E"/>
    <w:rsid w:val="00D86919"/>
    <w:rsid w:val="00D86921"/>
    <w:rsid w:val="00D86D35"/>
    <w:rsid w:val="00D8706F"/>
    <w:rsid w:val="00D87175"/>
    <w:rsid w:val="00D877BC"/>
    <w:rsid w:val="00D877F3"/>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7B0"/>
    <w:rsid w:val="00D9196E"/>
    <w:rsid w:val="00D919E6"/>
    <w:rsid w:val="00D91BE1"/>
    <w:rsid w:val="00D91DEA"/>
    <w:rsid w:val="00D91E87"/>
    <w:rsid w:val="00D920D1"/>
    <w:rsid w:val="00D92362"/>
    <w:rsid w:val="00D924E9"/>
    <w:rsid w:val="00D925DB"/>
    <w:rsid w:val="00D92C29"/>
    <w:rsid w:val="00D92DAF"/>
    <w:rsid w:val="00D93513"/>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97EE4"/>
    <w:rsid w:val="00DA02B6"/>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C7E"/>
    <w:rsid w:val="00DA3E7A"/>
    <w:rsid w:val="00DA3ECB"/>
    <w:rsid w:val="00DA3ED0"/>
    <w:rsid w:val="00DA430C"/>
    <w:rsid w:val="00DA4836"/>
    <w:rsid w:val="00DA516D"/>
    <w:rsid w:val="00DA5768"/>
    <w:rsid w:val="00DA5847"/>
    <w:rsid w:val="00DA59DA"/>
    <w:rsid w:val="00DA5EA4"/>
    <w:rsid w:val="00DA5FEE"/>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A7FDB"/>
    <w:rsid w:val="00DB0176"/>
    <w:rsid w:val="00DB01FF"/>
    <w:rsid w:val="00DB0404"/>
    <w:rsid w:val="00DB0B88"/>
    <w:rsid w:val="00DB0E88"/>
    <w:rsid w:val="00DB11F8"/>
    <w:rsid w:val="00DB13AF"/>
    <w:rsid w:val="00DB15DC"/>
    <w:rsid w:val="00DB18F8"/>
    <w:rsid w:val="00DB19EF"/>
    <w:rsid w:val="00DB1CC8"/>
    <w:rsid w:val="00DB1F2A"/>
    <w:rsid w:val="00DB2362"/>
    <w:rsid w:val="00DB297F"/>
    <w:rsid w:val="00DB2BA0"/>
    <w:rsid w:val="00DB2E6B"/>
    <w:rsid w:val="00DB3026"/>
    <w:rsid w:val="00DB3127"/>
    <w:rsid w:val="00DB3129"/>
    <w:rsid w:val="00DB3153"/>
    <w:rsid w:val="00DB317A"/>
    <w:rsid w:val="00DB3543"/>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778"/>
    <w:rsid w:val="00DB6A05"/>
    <w:rsid w:val="00DB6BE2"/>
    <w:rsid w:val="00DB6E34"/>
    <w:rsid w:val="00DC03FE"/>
    <w:rsid w:val="00DC0CAD"/>
    <w:rsid w:val="00DC0ED8"/>
    <w:rsid w:val="00DC1327"/>
    <w:rsid w:val="00DC1350"/>
    <w:rsid w:val="00DC1FEA"/>
    <w:rsid w:val="00DC205B"/>
    <w:rsid w:val="00DC21A9"/>
    <w:rsid w:val="00DC24FC"/>
    <w:rsid w:val="00DC293D"/>
    <w:rsid w:val="00DC2E19"/>
    <w:rsid w:val="00DC2E64"/>
    <w:rsid w:val="00DC312C"/>
    <w:rsid w:val="00DC3237"/>
    <w:rsid w:val="00DC351D"/>
    <w:rsid w:val="00DC354F"/>
    <w:rsid w:val="00DC36BB"/>
    <w:rsid w:val="00DC38A3"/>
    <w:rsid w:val="00DC41A4"/>
    <w:rsid w:val="00DC43B6"/>
    <w:rsid w:val="00DC4482"/>
    <w:rsid w:val="00DC4CF7"/>
    <w:rsid w:val="00DC4F45"/>
    <w:rsid w:val="00DC50EB"/>
    <w:rsid w:val="00DC5132"/>
    <w:rsid w:val="00DC5672"/>
    <w:rsid w:val="00DC5780"/>
    <w:rsid w:val="00DC60A2"/>
    <w:rsid w:val="00DC611A"/>
    <w:rsid w:val="00DC6600"/>
    <w:rsid w:val="00DC67BD"/>
    <w:rsid w:val="00DC6924"/>
    <w:rsid w:val="00DC6997"/>
    <w:rsid w:val="00DC71F2"/>
    <w:rsid w:val="00DC733E"/>
    <w:rsid w:val="00DC75A1"/>
    <w:rsid w:val="00DC76E0"/>
    <w:rsid w:val="00DC77A9"/>
    <w:rsid w:val="00DC7F68"/>
    <w:rsid w:val="00DD02D1"/>
    <w:rsid w:val="00DD08B2"/>
    <w:rsid w:val="00DD1314"/>
    <w:rsid w:val="00DD19A2"/>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38"/>
    <w:rsid w:val="00DD617B"/>
    <w:rsid w:val="00DD644C"/>
    <w:rsid w:val="00DD6771"/>
    <w:rsid w:val="00DD6E95"/>
    <w:rsid w:val="00DD6FAB"/>
    <w:rsid w:val="00DD73F2"/>
    <w:rsid w:val="00DD7495"/>
    <w:rsid w:val="00DD7795"/>
    <w:rsid w:val="00DE04AF"/>
    <w:rsid w:val="00DE05CB"/>
    <w:rsid w:val="00DE06B6"/>
    <w:rsid w:val="00DE0742"/>
    <w:rsid w:val="00DE0821"/>
    <w:rsid w:val="00DE0E59"/>
    <w:rsid w:val="00DE0F6C"/>
    <w:rsid w:val="00DE115C"/>
    <w:rsid w:val="00DE1596"/>
    <w:rsid w:val="00DE1895"/>
    <w:rsid w:val="00DE1E04"/>
    <w:rsid w:val="00DE219B"/>
    <w:rsid w:val="00DE2BAF"/>
    <w:rsid w:val="00DE3088"/>
    <w:rsid w:val="00DE3477"/>
    <w:rsid w:val="00DE3633"/>
    <w:rsid w:val="00DE3790"/>
    <w:rsid w:val="00DE3F46"/>
    <w:rsid w:val="00DE425F"/>
    <w:rsid w:val="00DE4700"/>
    <w:rsid w:val="00DE4918"/>
    <w:rsid w:val="00DE4E10"/>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0F96"/>
    <w:rsid w:val="00DF1457"/>
    <w:rsid w:val="00DF179D"/>
    <w:rsid w:val="00DF181A"/>
    <w:rsid w:val="00DF1C7D"/>
    <w:rsid w:val="00DF1CC7"/>
    <w:rsid w:val="00DF1E9C"/>
    <w:rsid w:val="00DF21B7"/>
    <w:rsid w:val="00DF239B"/>
    <w:rsid w:val="00DF2A07"/>
    <w:rsid w:val="00DF2F82"/>
    <w:rsid w:val="00DF2FD9"/>
    <w:rsid w:val="00DF35BF"/>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5A5"/>
    <w:rsid w:val="00E005B1"/>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1CF"/>
    <w:rsid w:val="00E03358"/>
    <w:rsid w:val="00E037D0"/>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54B"/>
    <w:rsid w:val="00E108BE"/>
    <w:rsid w:val="00E10D5E"/>
    <w:rsid w:val="00E111EB"/>
    <w:rsid w:val="00E11634"/>
    <w:rsid w:val="00E11C4F"/>
    <w:rsid w:val="00E11F7A"/>
    <w:rsid w:val="00E11FF0"/>
    <w:rsid w:val="00E12466"/>
    <w:rsid w:val="00E1298D"/>
    <w:rsid w:val="00E12E01"/>
    <w:rsid w:val="00E12F21"/>
    <w:rsid w:val="00E1332C"/>
    <w:rsid w:val="00E13442"/>
    <w:rsid w:val="00E13482"/>
    <w:rsid w:val="00E13636"/>
    <w:rsid w:val="00E13A73"/>
    <w:rsid w:val="00E13C44"/>
    <w:rsid w:val="00E13F32"/>
    <w:rsid w:val="00E14A7E"/>
    <w:rsid w:val="00E151E1"/>
    <w:rsid w:val="00E1528F"/>
    <w:rsid w:val="00E15C73"/>
    <w:rsid w:val="00E15F1C"/>
    <w:rsid w:val="00E15F34"/>
    <w:rsid w:val="00E160D3"/>
    <w:rsid w:val="00E168F9"/>
    <w:rsid w:val="00E16C84"/>
    <w:rsid w:val="00E17125"/>
    <w:rsid w:val="00E17361"/>
    <w:rsid w:val="00E174F6"/>
    <w:rsid w:val="00E17619"/>
    <w:rsid w:val="00E17751"/>
    <w:rsid w:val="00E17759"/>
    <w:rsid w:val="00E177C1"/>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B5"/>
    <w:rsid w:val="00E22CCD"/>
    <w:rsid w:val="00E230EE"/>
    <w:rsid w:val="00E23171"/>
    <w:rsid w:val="00E23616"/>
    <w:rsid w:val="00E23A11"/>
    <w:rsid w:val="00E23FB7"/>
    <w:rsid w:val="00E240C0"/>
    <w:rsid w:val="00E24784"/>
    <w:rsid w:val="00E248B2"/>
    <w:rsid w:val="00E248D9"/>
    <w:rsid w:val="00E24A27"/>
    <w:rsid w:val="00E24B9F"/>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27EC0"/>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7E"/>
    <w:rsid w:val="00E33D99"/>
    <w:rsid w:val="00E33E15"/>
    <w:rsid w:val="00E33E2D"/>
    <w:rsid w:val="00E33F9B"/>
    <w:rsid w:val="00E34AAD"/>
    <w:rsid w:val="00E34B2C"/>
    <w:rsid w:val="00E35157"/>
    <w:rsid w:val="00E35324"/>
    <w:rsid w:val="00E3579D"/>
    <w:rsid w:val="00E3592E"/>
    <w:rsid w:val="00E35E68"/>
    <w:rsid w:val="00E361B8"/>
    <w:rsid w:val="00E36538"/>
    <w:rsid w:val="00E366E8"/>
    <w:rsid w:val="00E36889"/>
    <w:rsid w:val="00E36A1B"/>
    <w:rsid w:val="00E36C5B"/>
    <w:rsid w:val="00E36CA0"/>
    <w:rsid w:val="00E36D12"/>
    <w:rsid w:val="00E36E2C"/>
    <w:rsid w:val="00E3734A"/>
    <w:rsid w:val="00E37389"/>
    <w:rsid w:val="00E374BA"/>
    <w:rsid w:val="00E37B08"/>
    <w:rsid w:val="00E4005F"/>
    <w:rsid w:val="00E4013C"/>
    <w:rsid w:val="00E40BB7"/>
    <w:rsid w:val="00E41212"/>
    <w:rsid w:val="00E41321"/>
    <w:rsid w:val="00E41F1B"/>
    <w:rsid w:val="00E41F7D"/>
    <w:rsid w:val="00E4204D"/>
    <w:rsid w:val="00E429B3"/>
    <w:rsid w:val="00E429ED"/>
    <w:rsid w:val="00E42B09"/>
    <w:rsid w:val="00E42BDF"/>
    <w:rsid w:val="00E42D69"/>
    <w:rsid w:val="00E43181"/>
    <w:rsid w:val="00E43437"/>
    <w:rsid w:val="00E43694"/>
    <w:rsid w:val="00E43C0D"/>
    <w:rsid w:val="00E43CBE"/>
    <w:rsid w:val="00E43F37"/>
    <w:rsid w:val="00E445B8"/>
    <w:rsid w:val="00E448AB"/>
    <w:rsid w:val="00E44B12"/>
    <w:rsid w:val="00E44E39"/>
    <w:rsid w:val="00E44EF0"/>
    <w:rsid w:val="00E450ED"/>
    <w:rsid w:val="00E4578C"/>
    <w:rsid w:val="00E45D01"/>
    <w:rsid w:val="00E45F70"/>
    <w:rsid w:val="00E46128"/>
    <w:rsid w:val="00E46388"/>
    <w:rsid w:val="00E467EE"/>
    <w:rsid w:val="00E4691F"/>
    <w:rsid w:val="00E4791B"/>
    <w:rsid w:val="00E47C42"/>
    <w:rsid w:val="00E47CDC"/>
    <w:rsid w:val="00E47E31"/>
    <w:rsid w:val="00E50031"/>
    <w:rsid w:val="00E500E3"/>
    <w:rsid w:val="00E50141"/>
    <w:rsid w:val="00E501D7"/>
    <w:rsid w:val="00E5040A"/>
    <w:rsid w:val="00E5059A"/>
    <w:rsid w:val="00E505F9"/>
    <w:rsid w:val="00E50880"/>
    <w:rsid w:val="00E50900"/>
    <w:rsid w:val="00E50AC6"/>
    <w:rsid w:val="00E50D49"/>
    <w:rsid w:val="00E50E24"/>
    <w:rsid w:val="00E51622"/>
    <w:rsid w:val="00E51734"/>
    <w:rsid w:val="00E51854"/>
    <w:rsid w:val="00E51C3F"/>
    <w:rsid w:val="00E51C5C"/>
    <w:rsid w:val="00E51D48"/>
    <w:rsid w:val="00E51DDD"/>
    <w:rsid w:val="00E51F89"/>
    <w:rsid w:val="00E51FDD"/>
    <w:rsid w:val="00E520FD"/>
    <w:rsid w:val="00E521F8"/>
    <w:rsid w:val="00E52295"/>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5F7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987"/>
    <w:rsid w:val="00E64C99"/>
    <w:rsid w:val="00E64CD3"/>
    <w:rsid w:val="00E64D75"/>
    <w:rsid w:val="00E655C6"/>
    <w:rsid w:val="00E6577B"/>
    <w:rsid w:val="00E657E2"/>
    <w:rsid w:val="00E65C62"/>
    <w:rsid w:val="00E66386"/>
    <w:rsid w:val="00E664CB"/>
    <w:rsid w:val="00E665CB"/>
    <w:rsid w:val="00E666CD"/>
    <w:rsid w:val="00E66717"/>
    <w:rsid w:val="00E669D0"/>
    <w:rsid w:val="00E66ABA"/>
    <w:rsid w:val="00E66CCC"/>
    <w:rsid w:val="00E6712E"/>
    <w:rsid w:val="00E67152"/>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1F42"/>
    <w:rsid w:val="00E71FBA"/>
    <w:rsid w:val="00E72076"/>
    <w:rsid w:val="00E72132"/>
    <w:rsid w:val="00E7275B"/>
    <w:rsid w:val="00E72C01"/>
    <w:rsid w:val="00E730D5"/>
    <w:rsid w:val="00E73159"/>
    <w:rsid w:val="00E7341D"/>
    <w:rsid w:val="00E73422"/>
    <w:rsid w:val="00E73922"/>
    <w:rsid w:val="00E7395D"/>
    <w:rsid w:val="00E74166"/>
    <w:rsid w:val="00E741AC"/>
    <w:rsid w:val="00E74413"/>
    <w:rsid w:val="00E74457"/>
    <w:rsid w:val="00E746BC"/>
    <w:rsid w:val="00E74B7E"/>
    <w:rsid w:val="00E74CEE"/>
    <w:rsid w:val="00E7503E"/>
    <w:rsid w:val="00E7516B"/>
    <w:rsid w:val="00E75174"/>
    <w:rsid w:val="00E75599"/>
    <w:rsid w:val="00E75EBA"/>
    <w:rsid w:val="00E762A0"/>
    <w:rsid w:val="00E763B4"/>
    <w:rsid w:val="00E76FC4"/>
    <w:rsid w:val="00E77724"/>
    <w:rsid w:val="00E77848"/>
    <w:rsid w:val="00E77C06"/>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122"/>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DED"/>
    <w:rsid w:val="00E85FF1"/>
    <w:rsid w:val="00E8644A"/>
    <w:rsid w:val="00E8648A"/>
    <w:rsid w:val="00E86886"/>
    <w:rsid w:val="00E8688E"/>
    <w:rsid w:val="00E86F11"/>
    <w:rsid w:val="00E86F67"/>
    <w:rsid w:val="00E87127"/>
    <w:rsid w:val="00E87318"/>
    <w:rsid w:val="00E90279"/>
    <w:rsid w:val="00E90299"/>
    <w:rsid w:val="00E903D9"/>
    <w:rsid w:val="00E90635"/>
    <w:rsid w:val="00E907D5"/>
    <w:rsid w:val="00E909A1"/>
    <w:rsid w:val="00E90A85"/>
    <w:rsid w:val="00E90BFF"/>
    <w:rsid w:val="00E90C89"/>
    <w:rsid w:val="00E90DF0"/>
    <w:rsid w:val="00E9128C"/>
    <w:rsid w:val="00E91333"/>
    <w:rsid w:val="00E914B0"/>
    <w:rsid w:val="00E91F04"/>
    <w:rsid w:val="00E91F35"/>
    <w:rsid w:val="00E9226D"/>
    <w:rsid w:val="00E9245A"/>
    <w:rsid w:val="00E92710"/>
    <w:rsid w:val="00E93979"/>
    <w:rsid w:val="00E940EC"/>
    <w:rsid w:val="00E94773"/>
    <w:rsid w:val="00E94C3A"/>
    <w:rsid w:val="00E94E18"/>
    <w:rsid w:val="00E9525F"/>
    <w:rsid w:val="00E95337"/>
    <w:rsid w:val="00E956C0"/>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9F2"/>
    <w:rsid w:val="00EA3B5A"/>
    <w:rsid w:val="00EA3E42"/>
    <w:rsid w:val="00EA3F95"/>
    <w:rsid w:val="00EA410E"/>
    <w:rsid w:val="00EA42DB"/>
    <w:rsid w:val="00EA45F2"/>
    <w:rsid w:val="00EA462D"/>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2A5"/>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43"/>
    <w:rsid w:val="00EB20AF"/>
    <w:rsid w:val="00EB2356"/>
    <w:rsid w:val="00EB2381"/>
    <w:rsid w:val="00EB33C1"/>
    <w:rsid w:val="00EB3900"/>
    <w:rsid w:val="00EB3B28"/>
    <w:rsid w:val="00EB3B39"/>
    <w:rsid w:val="00EB3CE0"/>
    <w:rsid w:val="00EB3E06"/>
    <w:rsid w:val="00EB3ECD"/>
    <w:rsid w:val="00EB4068"/>
    <w:rsid w:val="00EB4854"/>
    <w:rsid w:val="00EB48A3"/>
    <w:rsid w:val="00EB4CFF"/>
    <w:rsid w:val="00EB4DED"/>
    <w:rsid w:val="00EB532F"/>
    <w:rsid w:val="00EB53A3"/>
    <w:rsid w:val="00EB5476"/>
    <w:rsid w:val="00EB5BD6"/>
    <w:rsid w:val="00EB5F7C"/>
    <w:rsid w:val="00EB6470"/>
    <w:rsid w:val="00EB6559"/>
    <w:rsid w:val="00EB6D8D"/>
    <w:rsid w:val="00EB6DE8"/>
    <w:rsid w:val="00EB70B0"/>
    <w:rsid w:val="00EB7633"/>
    <w:rsid w:val="00EB7723"/>
    <w:rsid w:val="00EB7736"/>
    <w:rsid w:val="00EB78A2"/>
    <w:rsid w:val="00EB79A1"/>
    <w:rsid w:val="00EB7C25"/>
    <w:rsid w:val="00EC01D9"/>
    <w:rsid w:val="00EC065C"/>
    <w:rsid w:val="00EC074F"/>
    <w:rsid w:val="00EC0CCA"/>
    <w:rsid w:val="00EC0F3C"/>
    <w:rsid w:val="00EC10B2"/>
    <w:rsid w:val="00EC111E"/>
    <w:rsid w:val="00EC196A"/>
    <w:rsid w:val="00EC19E6"/>
    <w:rsid w:val="00EC1CC4"/>
    <w:rsid w:val="00EC1FE5"/>
    <w:rsid w:val="00EC2279"/>
    <w:rsid w:val="00EC2565"/>
    <w:rsid w:val="00EC2921"/>
    <w:rsid w:val="00EC2BB0"/>
    <w:rsid w:val="00EC2CB4"/>
    <w:rsid w:val="00EC2E2D"/>
    <w:rsid w:val="00EC31E3"/>
    <w:rsid w:val="00EC3264"/>
    <w:rsid w:val="00EC3776"/>
    <w:rsid w:val="00EC37BF"/>
    <w:rsid w:val="00EC395B"/>
    <w:rsid w:val="00EC3ACE"/>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4EE"/>
    <w:rsid w:val="00ED5621"/>
    <w:rsid w:val="00ED5673"/>
    <w:rsid w:val="00ED5827"/>
    <w:rsid w:val="00ED5A5C"/>
    <w:rsid w:val="00ED5FE4"/>
    <w:rsid w:val="00ED6014"/>
    <w:rsid w:val="00ED61B1"/>
    <w:rsid w:val="00ED6204"/>
    <w:rsid w:val="00ED6612"/>
    <w:rsid w:val="00ED6672"/>
    <w:rsid w:val="00ED696F"/>
    <w:rsid w:val="00ED6DDD"/>
    <w:rsid w:val="00ED6F62"/>
    <w:rsid w:val="00ED71C5"/>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967"/>
    <w:rsid w:val="00EE7A23"/>
    <w:rsid w:val="00EE7F60"/>
    <w:rsid w:val="00EF0348"/>
    <w:rsid w:val="00EF09C8"/>
    <w:rsid w:val="00EF0BBB"/>
    <w:rsid w:val="00EF115F"/>
    <w:rsid w:val="00EF125E"/>
    <w:rsid w:val="00EF174C"/>
    <w:rsid w:val="00EF19E4"/>
    <w:rsid w:val="00EF1ED5"/>
    <w:rsid w:val="00EF1F9C"/>
    <w:rsid w:val="00EF2C9F"/>
    <w:rsid w:val="00EF2CA9"/>
    <w:rsid w:val="00EF2F23"/>
    <w:rsid w:val="00EF3214"/>
    <w:rsid w:val="00EF338A"/>
    <w:rsid w:val="00EF3866"/>
    <w:rsid w:val="00EF38DF"/>
    <w:rsid w:val="00EF3A39"/>
    <w:rsid w:val="00EF3FC8"/>
    <w:rsid w:val="00EF42DD"/>
    <w:rsid w:val="00EF4366"/>
    <w:rsid w:val="00EF4B90"/>
    <w:rsid w:val="00EF4CD6"/>
    <w:rsid w:val="00EF4DC6"/>
    <w:rsid w:val="00EF5192"/>
    <w:rsid w:val="00EF5521"/>
    <w:rsid w:val="00EF55A0"/>
    <w:rsid w:val="00EF579C"/>
    <w:rsid w:val="00EF590E"/>
    <w:rsid w:val="00EF5DFB"/>
    <w:rsid w:val="00EF6124"/>
    <w:rsid w:val="00EF63D1"/>
    <w:rsid w:val="00EF6513"/>
    <w:rsid w:val="00EF6589"/>
    <w:rsid w:val="00EF6683"/>
    <w:rsid w:val="00EF691C"/>
    <w:rsid w:val="00EF6F3A"/>
    <w:rsid w:val="00EF7002"/>
    <w:rsid w:val="00EF756A"/>
    <w:rsid w:val="00EF769B"/>
    <w:rsid w:val="00EF7AA8"/>
    <w:rsid w:val="00EF7F2E"/>
    <w:rsid w:val="00F000A2"/>
    <w:rsid w:val="00F0011B"/>
    <w:rsid w:val="00F001AE"/>
    <w:rsid w:val="00F00319"/>
    <w:rsid w:val="00F0089A"/>
    <w:rsid w:val="00F00CEE"/>
    <w:rsid w:val="00F00F8F"/>
    <w:rsid w:val="00F01353"/>
    <w:rsid w:val="00F014E4"/>
    <w:rsid w:val="00F0159C"/>
    <w:rsid w:val="00F0159D"/>
    <w:rsid w:val="00F01675"/>
    <w:rsid w:val="00F0177D"/>
    <w:rsid w:val="00F01E8E"/>
    <w:rsid w:val="00F02068"/>
    <w:rsid w:val="00F022AC"/>
    <w:rsid w:val="00F026CC"/>
    <w:rsid w:val="00F026D0"/>
    <w:rsid w:val="00F027BA"/>
    <w:rsid w:val="00F02893"/>
    <w:rsid w:val="00F02ABA"/>
    <w:rsid w:val="00F0346B"/>
    <w:rsid w:val="00F036A3"/>
    <w:rsid w:val="00F03BD8"/>
    <w:rsid w:val="00F03E79"/>
    <w:rsid w:val="00F04426"/>
    <w:rsid w:val="00F04AD4"/>
    <w:rsid w:val="00F052FB"/>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5B9"/>
    <w:rsid w:val="00F11A86"/>
    <w:rsid w:val="00F12133"/>
    <w:rsid w:val="00F12289"/>
    <w:rsid w:val="00F12500"/>
    <w:rsid w:val="00F1255D"/>
    <w:rsid w:val="00F133A1"/>
    <w:rsid w:val="00F136D2"/>
    <w:rsid w:val="00F1394C"/>
    <w:rsid w:val="00F139CA"/>
    <w:rsid w:val="00F139CB"/>
    <w:rsid w:val="00F13ECD"/>
    <w:rsid w:val="00F143C9"/>
    <w:rsid w:val="00F14D6C"/>
    <w:rsid w:val="00F153A1"/>
    <w:rsid w:val="00F1552E"/>
    <w:rsid w:val="00F155CE"/>
    <w:rsid w:val="00F1688F"/>
    <w:rsid w:val="00F16BF2"/>
    <w:rsid w:val="00F16DEE"/>
    <w:rsid w:val="00F16E3D"/>
    <w:rsid w:val="00F174EE"/>
    <w:rsid w:val="00F1789B"/>
    <w:rsid w:val="00F17B36"/>
    <w:rsid w:val="00F17C9E"/>
    <w:rsid w:val="00F17EA6"/>
    <w:rsid w:val="00F17EAE"/>
    <w:rsid w:val="00F17F8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888"/>
    <w:rsid w:val="00F229C6"/>
    <w:rsid w:val="00F22E93"/>
    <w:rsid w:val="00F23A15"/>
    <w:rsid w:val="00F23CC1"/>
    <w:rsid w:val="00F24788"/>
    <w:rsid w:val="00F24AFF"/>
    <w:rsid w:val="00F24C0C"/>
    <w:rsid w:val="00F24C8E"/>
    <w:rsid w:val="00F25016"/>
    <w:rsid w:val="00F25193"/>
    <w:rsid w:val="00F2527D"/>
    <w:rsid w:val="00F25404"/>
    <w:rsid w:val="00F25C53"/>
    <w:rsid w:val="00F2601E"/>
    <w:rsid w:val="00F260C0"/>
    <w:rsid w:val="00F2640F"/>
    <w:rsid w:val="00F26492"/>
    <w:rsid w:val="00F26D33"/>
    <w:rsid w:val="00F26EC6"/>
    <w:rsid w:val="00F271CE"/>
    <w:rsid w:val="00F27350"/>
    <w:rsid w:val="00F27433"/>
    <w:rsid w:val="00F27835"/>
    <w:rsid w:val="00F27C34"/>
    <w:rsid w:val="00F27E1D"/>
    <w:rsid w:val="00F27E46"/>
    <w:rsid w:val="00F3000F"/>
    <w:rsid w:val="00F300E8"/>
    <w:rsid w:val="00F301C2"/>
    <w:rsid w:val="00F3026B"/>
    <w:rsid w:val="00F302E1"/>
    <w:rsid w:val="00F3048D"/>
    <w:rsid w:val="00F30580"/>
    <w:rsid w:val="00F30E22"/>
    <w:rsid w:val="00F311DE"/>
    <w:rsid w:val="00F31234"/>
    <w:rsid w:val="00F31B22"/>
    <w:rsid w:val="00F31B49"/>
    <w:rsid w:val="00F31CA4"/>
    <w:rsid w:val="00F31E4D"/>
    <w:rsid w:val="00F31FD6"/>
    <w:rsid w:val="00F327EA"/>
    <w:rsid w:val="00F32DFC"/>
    <w:rsid w:val="00F32F56"/>
    <w:rsid w:val="00F33549"/>
    <w:rsid w:val="00F335FE"/>
    <w:rsid w:val="00F3387E"/>
    <w:rsid w:val="00F33D4F"/>
    <w:rsid w:val="00F33EFF"/>
    <w:rsid w:val="00F34068"/>
    <w:rsid w:val="00F34AF0"/>
    <w:rsid w:val="00F34C9B"/>
    <w:rsid w:val="00F34CD6"/>
    <w:rsid w:val="00F34D5C"/>
    <w:rsid w:val="00F34E6B"/>
    <w:rsid w:val="00F353A8"/>
    <w:rsid w:val="00F35479"/>
    <w:rsid w:val="00F35873"/>
    <w:rsid w:val="00F35920"/>
    <w:rsid w:val="00F35F6E"/>
    <w:rsid w:val="00F366A5"/>
    <w:rsid w:val="00F3679A"/>
    <w:rsid w:val="00F36B92"/>
    <w:rsid w:val="00F36C5F"/>
    <w:rsid w:val="00F36F87"/>
    <w:rsid w:val="00F37012"/>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3F76"/>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2F"/>
    <w:rsid w:val="00F50B7C"/>
    <w:rsid w:val="00F50D9A"/>
    <w:rsid w:val="00F5108A"/>
    <w:rsid w:val="00F512B2"/>
    <w:rsid w:val="00F51373"/>
    <w:rsid w:val="00F516F1"/>
    <w:rsid w:val="00F51796"/>
    <w:rsid w:val="00F518E6"/>
    <w:rsid w:val="00F51ABA"/>
    <w:rsid w:val="00F51D41"/>
    <w:rsid w:val="00F5213E"/>
    <w:rsid w:val="00F52182"/>
    <w:rsid w:val="00F527B5"/>
    <w:rsid w:val="00F527CB"/>
    <w:rsid w:val="00F5283D"/>
    <w:rsid w:val="00F5287E"/>
    <w:rsid w:val="00F52ABA"/>
    <w:rsid w:val="00F52BC7"/>
    <w:rsid w:val="00F52FE2"/>
    <w:rsid w:val="00F5307F"/>
    <w:rsid w:val="00F53BF4"/>
    <w:rsid w:val="00F53C97"/>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36F"/>
    <w:rsid w:val="00F5740A"/>
    <w:rsid w:val="00F57B7D"/>
    <w:rsid w:val="00F605F4"/>
    <w:rsid w:val="00F60BE9"/>
    <w:rsid w:val="00F61FD8"/>
    <w:rsid w:val="00F62097"/>
    <w:rsid w:val="00F622A2"/>
    <w:rsid w:val="00F62452"/>
    <w:rsid w:val="00F62601"/>
    <w:rsid w:val="00F627F7"/>
    <w:rsid w:val="00F6282E"/>
    <w:rsid w:val="00F62944"/>
    <w:rsid w:val="00F629B6"/>
    <w:rsid w:val="00F62B0D"/>
    <w:rsid w:val="00F62B41"/>
    <w:rsid w:val="00F62C28"/>
    <w:rsid w:val="00F62DBF"/>
    <w:rsid w:val="00F630E9"/>
    <w:rsid w:val="00F63906"/>
    <w:rsid w:val="00F63BA9"/>
    <w:rsid w:val="00F63DFE"/>
    <w:rsid w:val="00F63FCA"/>
    <w:rsid w:val="00F640DE"/>
    <w:rsid w:val="00F641FC"/>
    <w:rsid w:val="00F6440D"/>
    <w:rsid w:val="00F647F7"/>
    <w:rsid w:val="00F64EC4"/>
    <w:rsid w:val="00F65142"/>
    <w:rsid w:val="00F651FE"/>
    <w:rsid w:val="00F6537B"/>
    <w:rsid w:val="00F6583C"/>
    <w:rsid w:val="00F6589A"/>
    <w:rsid w:val="00F65BC4"/>
    <w:rsid w:val="00F66888"/>
    <w:rsid w:val="00F66CF8"/>
    <w:rsid w:val="00F675E1"/>
    <w:rsid w:val="00F6783E"/>
    <w:rsid w:val="00F67BE0"/>
    <w:rsid w:val="00F67FDB"/>
    <w:rsid w:val="00F70304"/>
    <w:rsid w:val="00F70DBE"/>
    <w:rsid w:val="00F71124"/>
    <w:rsid w:val="00F71888"/>
    <w:rsid w:val="00F718ED"/>
    <w:rsid w:val="00F719CD"/>
    <w:rsid w:val="00F71BB8"/>
    <w:rsid w:val="00F71D48"/>
    <w:rsid w:val="00F72028"/>
    <w:rsid w:val="00F72584"/>
    <w:rsid w:val="00F7281A"/>
    <w:rsid w:val="00F7290D"/>
    <w:rsid w:val="00F72C5C"/>
    <w:rsid w:val="00F7302F"/>
    <w:rsid w:val="00F732EC"/>
    <w:rsid w:val="00F7389D"/>
    <w:rsid w:val="00F73D08"/>
    <w:rsid w:val="00F73EC1"/>
    <w:rsid w:val="00F73F52"/>
    <w:rsid w:val="00F748A9"/>
    <w:rsid w:val="00F749B8"/>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5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1ED5"/>
    <w:rsid w:val="00F820C4"/>
    <w:rsid w:val="00F82310"/>
    <w:rsid w:val="00F8234B"/>
    <w:rsid w:val="00F83287"/>
    <w:rsid w:val="00F83623"/>
    <w:rsid w:val="00F8370D"/>
    <w:rsid w:val="00F83829"/>
    <w:rsid w:val="00F8391E"/>
    <w:rsid w:val="00F83923"/>
    <w:rsid w:val="00F84069"/>
    <w:rsid w:val="00F8406B"/>
    <w:rsid w:val="00F84234"/>
    <w:rsid w:val="00F84239"/>
    <w:rsid w:val="00F843D7"/>
    <w:rsid w:val="00F848AB"/>
    <w:rsid w:val="00F848E2"/>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B30"/>
    <w:rsid w:val="00F93D72"/>
    <w:rsid w:val="00F93D7F"/>
    <w:rsid w:val="00F93E65"/>
    <w:rsid w:val="00F94015"/>
    <w:rsid w:val="00F94070"/>
    <w:rsid w:val="00F94585"/>
    <w:rsid w:val="00F94848"/>
    <w:rsid w:val="00F95058"/>
    <w:rsid w:val="00F950A6"/>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80"/>
    <w:rsid w:val="00FA3CEC"/>
    <w:rsid w:val="00FA4179"/>
    <w:rsid w:val="00FA44DD"/>
    <w:rsid w:val="00FA4708"/>
    <w:rsid w:val="00FA4D66"/>
    <w:rsid w:val="00FA4D9D"/>
    <w:rsid w:val="00FA4F8A"/>
    <w:rsid w:val="00FA5090"/>
    <w:rsid w:val="00FA51E9"/>
    <w:rsid w:val="00FA5A4E"/>
    <w:rsid w:val="00FA5B75"/>
    <w:rsid w:val="00FA5BCC"/>
    <w:rsid w:val="00FA64EE"/>
    <w:rsid w:val="00FA6561"/>
    <w:rsid w:val="00FA65E2"/>
    <w:rsid w:val="00FA678B"/>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6AB"/>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6D4D"/>
    <w:rsid w:val="00FB7339"/>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2D24"/>
    <w:rsid w:val="00FC31A1"/>
    <w:rsid w:val="00FC3452"/>
    <w:rsid w:val="00FC3535"/>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69E"/>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81C"/>
    <w:rsid w:val="00FD7DF9"/>
    <w:rsid w:val="00FE004D"/>
    <w:rsid w:val="00FE0617"/>
    <w:rsid w:val="00FE08D9"/>
    <w:rsid w:val="00FE0B51"/>
    <w:rsid w:val="00FE0B78"/>
    <w:rsid w:val="00FE0ED4"/>
    <w:rsid w:val="00FE103B"/>
    <w:rsid w:val="00FE120F"/>
    <w:rsid w:val="00FE1331"/>
    <w:rsid w:val="00FE163B"/>
    <w:rsid w:val="00FE16BF"/>
    <w:rsid w:val="00FE1BF2"/>
    <w:rsid w:val="00FE1EAB"/>
    <w:rsid w:val="00FE1F47"/>
    <w:rsid w:val="00FE2026"/>
    <w:rsid w:val="00FE2379"/>
    <w:rsid w:val="00FE2992"/>
    <w:rsid w:val="00FE2A35"/>
    <w:rsid w:val="00FE3160"/>
    <w:rsid w:val="00FE3326"/>
    <w:rsid w:val="00FE3465"/>
    <w:rsid w:val="00FE4368"/>
    <w:rsid w:val="00FE466F"/>
    <w:rsid w:val="00FE4D14"/>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1C7"/>
    <w:rsid w:val="00FF124D"/>
    <w:rsid w:val="00FF126D"/>
    <w:rsid w:val="00FF2310"/>
    <w:rsid w:val="00FF234F"/>
    <w:rsid w:val="00FF2898"/>
    <w:rsid w:val="00FF2A8E"/>
    <w:rsid w:val="00FF2E73"/>
    <w:rsid w:val="00FF2E99"/>
    <w:rsid w:val="00FF308D"/>
    <w:rsid w:val="00FF3429"/>
    <w:rsid w:val="00FF352B"/>
    <w:rsid w:val="00FF3696"/>
    <w:rsid w:val="00FF36E3"/>
    <w:rsid w:val="00FF38A3"/>
    <w:rsid w:val="00FF3EDB"/>
    <w:rsid w:val="00FF4347"/>
    <w:rsid w:val="00FF4411"/>
    <w:rsid w:val="00FF4562"/>
    <w:rsid w:val="00FF47F4"/>
    <w:rsid w:val="00FF4854"/>
    <w:rsid w:val="00FF4A47"/>
    <w:rsid w:val="00FF4AE2"/>
    <w:rsid w:val="00FF50A8"/>
    <w:rsid w:val="00FF5114"/>
    <w:rsid w:val="00FF5309"/>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2DD"/>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BDBB6"/>
  <w15:docId w15:val="{9585A11B-FD94-40A0-8732-8D15892E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70A7F"/>
    <w:rPr>
      <w:sz w:val="22"/>
      <w:szCs w:val="22"/>
    </w:rPr>
  </w:style>
  <w:style w:type="paragraph" w:styleId="1">
    <w:name w:val="heading 1"/>
    <w:basedOn w:val="a0"/>
    <w:next w:val="a0"/>
    <w:link w:val="10"/>
    <w:qFormat/>
    <w:pPr>
      <w:keepNext/>
      <w:numPr>
        <w:numId w:val="2"/>
      </w:numPr>
      <w:spacing w:before="120"/>
      <w:outlineLvl w:val="0"/>
    </w:pPr>
    <w:rPr>
      <w:b/>
      <w:bCs/>
      <w:sz w:val="28"/>
      <w:szCs w:val="28"/>
    </w:rPr>
  </w:style>
  <w:style w:type="paragraph" w:styleId="2">
    <w:name w:val="heading 2"/>
    <w:basedOn w:val="a0"/>
    <w:next w:val="a0"/>
    <w:link w:val="20"/>
    <w:qFormat/>
    <w:pPr>
      <w:keepNext/>
      <w:numPr>
        <w:ilvl w:val="1"/>
        <w:numId w:val="2"/>
      </w:numPr>
      <w:spacing w:before="120"/>
      <w:outlineLvl w:val="1"/>
    </w:pPr>
    <w:rPr>
      <w:b/>
      <w:bCs/>
      <w:sz w:val="24"/>
    </w:rPr>
  </w:style>
  <w:style w:type="paragraph" w:styleId="30">
    <w:name w:val="heading 3"/>
    <w:basedOn w:val="a0"/>
    <w:next w:val="a0"/>
    <w:qFormat/>
    <w:pPr>
      <w:keepNext/>
      <w:numPr>
        <w:ilvl w:val="2"/>
        <w:numId w:val="2"/>
      </w:numPr>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rsid w:val="00C411AF"/>
    <w:rPr>
      <w:b/>
      <w:bCs/>
    </w:rPr>
  </w:style>
  <w:style w:type="paragraph" w:styleId="a9">
    <w:name w:val="List Bullet"/>
    <w:basedOn w:val="aa"/>
    <w:pPr>
      <w:spacing w:after="180"/>
      <w:ind w:left="568" w:hanging="284"/>
    </w:pPr>
    <w:rPr>
      <w:sz w:val="20"/>
      <w:szCs w:val="20"/>
      <w:lang w:val="en-GB"/>
    </w:rPr>
  </w:style>
  <w:style w:type="paragraph" w:styleId="aa">
    <w:name w:val="List"/>
    <w:basedOn w:val="a0"/>
    <w:pPr>
      <w:ind w:left="360" w:hanging="360"/>
    </w:pPr>
  </w:style>
  <w:style w:type="paragraph" w:styleId="21">
    <w:name w:val="Body Text 2"/>
    <w:basedOn w:val="a0"/>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pPr>
  </w:style>
  <w:style w:type="paragraph" w:styleId="af0">
    <w:name w:val="header"/>
    <w:basedOn w:val="a0"/>
    <w:link w:val="af1"/>
    <w:rsid w:val="00AB3F38"/>
    <w:pPr>
      <w:tabs>
        <w:tab w:val="center" w:pos="4680"/>
        <w:tab w:val="right" w:pos="9360"/>
      </w:tabs>
    </w:pPr>
  </w:style>
  <w:style w:type="character" w:customStyle="1" w:styleId="af1">
    <w:name w:val="页眉 字符"/>
    <w:basedOn w:val="a1"/>
    <w:link w:val="af0"/>
    <w:rsid w:val="00AB3F38"/>
    <w:rPr>
      <w:sz w:val="22"/>
      <w:szCs w:val="22"/>
    </w:rPr>
  </w:style>
  <w:style w:type="paragraph" w:styleId="af2">
    <w:name w:val="footer"/>
    <w:basedOn w:val="a0"/>
    <w:link w:val="af3"/>
    <w:rsid w:val="00AB3F38"/>
    <w:pPr>
      <w:tabs>
        <w:tab w:val="center" w:pos="4680"/>
        <w:tab w:val="right" w:pos="9360"/>
      </w:tabs>
    </w:pPr>
  </w:style>
  <w:style w:type="character" w:customStyle="1" w:styleId="af3">
    <w:name w:val="页脚 字符"/>
    <w:basedOn w:val="a1"/>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af5"/>
    <w:uiPriority w:val="34"/>
    <w:qFormat/>
    <w:rsid w:val="002D2F89"/>
    <w:pPr>
      <w:ind w:firstLineChars="200" w:firstLine="420"/>
    </w:pPr>
  </w:style>
  <w:style w:type="character" w:customStyle="1" w:styleId="apple-converted-space">
    <w:name w:val="apple-converted-space"/>
    <w:basedOn w:val="a1"/>
    <w:rsid w:val="00596A1C"/>
  </w:style>
  <w:style w:type="character" w:styleId="af6">
    <w:name w:val="annotation reference"/>
    <w:basedOn w:val="a1"/>
    <w:unhideWhenUsed/>
    <w:qFormat/>
    <w:rsid w:val="004278FA"/>
    <w:rPr>
      <w:sz w:val="21"/>
      <w:szCs w:val="21"/>
    </w:rPr>
  </w:style>
  <w:style w:type="paragraph" w:styleId="af7">
    <w:name w:val="annotation text"/>
    <w:basedOn w:val="a0"/>
    <w:link w:val="af8"/>
    <w:unhideWhenUsed/>
    <w:qFormat/>
    <w:rsid w:val="004278FA"/>
  </w:style>
  <w:style w:type="character" w:customStyle="1" w:styleId="af8">
    <w:name w:val="批注文字 字符"/>
    <w:basedOn w:val="a1"/>
    <w:link w:val="af7"/>
    <w:qFormat/>
    <w:rsid w:val="004278FA"/>
    <w:rPr>
      <w:sz w:val="22"/>
      <w:szCs w:val="22"/>
    </w:rPr>
  </w:style>
  <w:style w:type="paragraph" w:styleId="af9">
    <w:name w:val="annotation subject"/>
    <w:basedOn w:val="af7"/>
    <w:next w:val="af7"/>
    <w:link w:val="afa"/>
    <w:semiHidden/>
    <w:unhideWhenUsed/>
    <w:rsid w:val="004278FA"/>
    <w:rPr>
      <w:b/>
      <w:bCs/>
    </w:rPr>
  </w:style>
  <w:style w:type="character" w:customStyle="1" w:styleId="afa">
    <w:name w:val="批注主题 字符"/>
    <w:basedOn w:val="af8"/>
    <w:link w:val="af9"/>
    <w:semiHidden/>
    <w:rsid w:val="004278FA"/>
    <w:rPr>
      <w:b/>
      <w:bCs/>
      <w:sz w:val="22"/>
      <w:szCs w:val="22"/>
    </w:rPr>
  </w:style>
  <w:style w:type="paragraph" w:styleId="afb">
    <w:name w:val="Revision"/>
    <w:hidden/>
    <w:uiPriority w:val="99"/>
    <w:semiHidden/>
    <w:rsid w:val="004278FA"/>
    <w:rPr>
      <w:sz w:val="22"/>
      <w:szCs w:val="22"/>
    </w:r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E54FA2"/>
    <w:rPr>
      <w:sz w:val="22"/>
      <w:szCs w:val="22"/>
    </w:rPr>
  </w:style>
  <w:style w:type="character" w:styleId="afc">
    <w:name w:val="Placeholder Text"/>
    <w:basedOn w:val="a1"/>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0"/>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0">
    <w:name w:val="标题 1 字符"/>
    <w:basedOn w:val="a1"/>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a"/>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2"/>
    <w:link w:val="B2Char"/>
    <w:qFormat/>
    <w:rsid w:val="00F8406B"/>
    <w:pPr>
      <w:overflowPunct w:val="0"/>
      <w:spacing w:after="180"/>
      <w:ind w:leftChars="0" w:left="851" w:firstLineChars="0" w:hanging="284"/>
      <w:contextualSpacing w:val="0"/>
    </w:pPr>
    <w:rPr>
      <w:sz w:val="20"/>
      <w:szCs w:val="20"/>
      <w:lang w:val="en-GB"/>
    </w:rPr>
  </w:style>
  <w:style w:type="paragraph" w:styleId="22">
    <w:name w:val="List 2"/>
    <w:basedOn w:val="a0"/>
    <w:semiHidden/>
    <w:unhideWhenUsed/>
    <w:rsid w:val="00F8406B"/>
    <w:pPr>
      <w:ind w:leftChars="200" w:left="100" w:hangingChars="200" w:hanging="200"/>
      <w:contextualSpacing/>
    </w:pPr>
  </w:style>
  <w:style w:type="character" w:customStyle="1" w:styleId="TALCar">
    <w:name w:val="TAL Car"/>
    <w:basedOn w:val="a1"/>
    <w:link w:val="TAL"/>
    <w:qFormat/>
    <w:locked/>
    <w:rsid w:val="004956F2"/>
    <w:rPr>
      <w:rFonts w:ascii="Arial" w:eastAsiaTheme="minorEastAsia" w:hAnsi="Arial" w:cs="Arial"/>
      <w:sz w:val="18"/>
      <w:lang w:val="en-GB"/>
    </w:rPr>
  </w:style>
  <w:style w:type="paragraph" w:customStyle="1" w:styleId="TAL">
    <w:name w:val="TAL"/>
    <w:basedOn w:val="a0"/>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0">
    <w:name w:val="标题 2 字符"/>
    <w:basedOn w:val="a1"/>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afd">
    <w:name w:val="Emphasis"/>
    <w:basedOn w:val="a1"/>
    <w:uiPriority w:val="20"/>
    <w:qFormat/>
    <w:rsid w:val="00AD2736"/>
    <w:rPr>
      <w:i/>
      <w:iCs/>
    </w:rPr>
  </w:style>
  <w:style w:type="paragraph" w:customStyle="1" w:styleId="a">
    <w:name w:val="佐藤２"/>
    <w:basedOn w:val="a0"/>
    <w:qFormat/>
    <w:rsid w:val="00BD351F"/>
    <w:pPr>
      <w:numPr>
        <w:numId w:val="3"/>
      </w:numPr>
      <w:spacing w:after="180" w:line="259" w:lineRule="auto"/>
    </w:pPr>
    <w:rPr>
      <w:rFonts w:eastAsia="MS Gothic"/>
      <w:sz w:val="24"/>
      <w:szCs w:val="20"/>
      <w:lang w:val="en-GB" w:eastAsia="ja-JP"/>
    </w:rPr>
  </w:style>
  <w:style w:type="paragraph" w:styleId="afe">
    <w:name w:val="Title"/>
    <w:basedOn w:val="a0"/>
    <w:next w:val="a0"/>
    <w:link w:val="aff"/>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2F19F3"/>
    <w:rPr>
      <w:rFonts w:asciiTheme="majorHAnsi" w:eastAsiaTheme="majorEastAsia" w:hAnsiTheme="majorHAnsi" w:cstheme="majorBidi"/>
      <w:b/>
      <w:bCs/>
      <w:sz w:val="32"/>
      <w:szCs w:val="32"/>
    </w:rPr>
  </w:style>
  <w:style w:type="paragraph" w:customStyle="1" w:styleId="Reference">
    <w:name w:val="Reference"/>
    <w:basedOn w:val="a0"/>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aff0">
    <w:name w:val="endnote text"/>
    <w:basedOn w:val="a0"/>
    <w:link w:val="aff1"/>
    <w:semiHidden/>
    <w:unhideWhenUsed/>
    <w:rsid w:val="00293A8E"/>
    <w:pPr>
      <w:snapToGrid w:val="0"/>
    </w:pPr>
  </w:style>
  <w:style w:type="character" w:customStyle="1" w:styleId="aff1">
    <w:name w:val="尾注文本 字符"/>
    <w:basedOn w:val="a1"/>
    <w:link w:val="aff0"/>
    <w:semiHidden/>
    <w:rsid w:val="00293A8E"/>
    <w:rPr>
      <w:sz w:val="22"/>
      <w:szCs w:val="22"/>
    </w:rPr>
  </w:style>
  <w:style w:type="character" w:styleId="aff2">
    <w:name w:val="endnote reference"/>
    <w:basedOn w:val="a1"/>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a1"/>
    <w:uiPriority w:val="99"/>
    <w:semiHidden/>
    <w:unhideWhenUsed/>
    <w:rsid w:val="001D5AA1"/>
    <w:rPr>
      <w:color w:val="605E5C"/>
      <w:shd w:val="clear" w:color="auto" w:fill="E1DFDD"/>
    </w:rPr>
  </w:style>
  <w:style w:type="paragraph" w:styleId="aff3">
    <w:name w:val="Normal (Web)"/>
    <w:basedOn w:val="a0"/>
    <w:uiPriority w:val="99"/>
    <w:unhideWhenUsed/>
    <w:rsid w:val="00447EF2"/>
    <w:pPr>
      <w:spacing w:before="100" w:beforeAutospacing="1" w:after="100" w:afterAutospacing="1"/>
    </w:pPr>
    <w:rPr>
      <w:rFonts w:eastAsia="Times New Roman"/>
      <w:sz w:val="24"/>
      <w:szCs w:val="24"/>
    </w:rPr>
  </w:style>
  <w:style w:type="character" w:customStyle="1" w:styleId="12">
    <w:name w:val="未处理的提及1"/>
    <w:basedOn w:val="a1"/>
    <w:uiPriority w:val="99"/>
    <w:semiHidden/>
    <w:unhideWhenUsed/>
    <w:rsid w:val="00213A3A"/>
    <w:rPr>
      <w:color w:val="605E5C"/>
      <w:shd w:val="clear" w:color="auto" w:fill="E1DFDD"/>
    </w:rPr>
  </w:style>
  <w:style w:type="character" w:styleId="aff4">
    <w:name w:val="Strong"/>
    <w:basedOn w:val="a1"/>
    <w:uiPriority w:val="22"/>
    <w:qFormat/>
    <w:rsid w:val="003F322A"/>
    <w:rPr>
      <w:b/>
      <w:bCs/>
    </w:rPr>
  </w:style>
  <w:style w:type="character" w:customStyle="1" w:styleId="cmdname">
    <w:name w:val="cmdname"/>
    <w:basedOn w:val="a1"/>
    <w:rsid w:val="003F322A"/>
  </w:style>
  <w:style w:type="paragraph" w:customStyle="1" w:styleId="ListParagraph1">
    <w:name w:val="List Paragraph1"/>
    <w:basedOn w:val="a0"/>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Bullets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ff5">
    <w:name w:val="清單段落 字元"/>
    <w:uiPriority w:val="34"/>
    <w:qFormat/>
    <w:rsid w:val="00D327DC"/>
    <w:rPr>
      <w:rFonts w:ascii="Times New Roman" w:eastAsia="Times New Roman" w:hAnsi="Times New Roman"/>
      <w:sz w:val="24"/>
      <w:szCs w:val="24"/>
      <w:lang w:eastAsia="zh-CN"/>
    </w:rPr>
  </w:style>
  <w:style w:type="paragraph" w:styleId="3">
    <w:name w:val="List Number 3"/>
    <w:basedOn w:val="a0"/>
    <w:qFormat/>
    <w:rsid w:val="00AA4A52"/>
    <w:pPr>
      <w:numPr>
        <w:numId w:val="7"/>
      </w:numPr>
      <w:overflowPunct w:val="0"/>
      <w:autoSpaceDE w:val="0"/>
      <w:autoSpaceDN w:val="0"/>
      <w:adjustRightInd w:val="0"/>
      <w:spacing w:after="180"/>
      <w:textAlignment w:val="baseline"/>
    </w:pPr>
    <w:rPr>
      <w:sz w:val="20"/>
      <w:szCs w:val="20"/>
      <w:lang w:val="en-GB"/>
    </w:rPr>
  </w:style>
  <w:style w:type="character" w:styleId="aff6">
    <w:name w:val="Subtle Emphasis"/>
    <w:basedOn w:val="a1"/>
    <w:uiPriority w:val="19"/>
    <w:qFormat/>
    <w:rsid w:val="00B64866"/>
    <w:rPr>
      <w:i/>
      <w:iCs/>
      <w:color w:val="404040" w:themeColor="text1" w:themeTint="BF"/>
    </w:rPr>
  </w:style>
  <w:style w:type="paragraph" w:customStyle="1" w:styleId="textintend2">
    <w:name w:val="text intend 2"/>
    <w:basedOn w:val="a0"/>
    <w:rsid w:val="00E9128C"/>
    <w:pPr>
      <w:numPr>
        <w:numId w:val="26"/>
      </w:numPr>
      <w:overflowPunct w:val="0"/>
      <w:autoSpaceDE w:val="0"/>
      <w:autoSpaceDN w:val="0"/>
      <w:adjustRightInd w:val="0"/>
      <w:spacing w:after="120"/>
      <w:jc w:val="both"/>
      <w:textAlignment w:val="baseline"/>
    </w:pPr>
    <w:rPr>
      <w:rFonts w:eastAsia="MS Mincho"/>
      <w:sz w:val="24"/>
      <w:szCs w:val="20"/>
      <w:lang w:eastAsia="en-GB"/>
    </w:rPr>
  </w:style>
  <w:style w:type="table" w:customStyle="1" w:styleId="13">
    <w:name w:val="网格型1"/>
    <w:basedOn w:val="a2"/>
    <w:next w:val="af"/>
    <w:uiPriority w:val="39"/>
    <w:qFormat/>
    <w:rsid w:val="00275EB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432741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60455487">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 w:id="206112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2CFD2-B4A6-4160-9A4E-5B73962E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1049</Words>
  <Characters>5453</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Wangyi</cp:lastModifiedBy>
  <cp:revision>2</cp:revision>
  <cp:lastPrinted>2007-06-18T22:08:00Z</cp:lastPrinted>
  <dcterms:created xsi:type="dcterms:W3CDTF">2025-08-15T10:07:00Z</dcterms:created>
  <dcterms:modified xsi:type="dcterms:W3CDTF">2025-08-15T10:07:00Z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1755251891</vt:lpwstr>
  </property>
</Properties>
</file>