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C619CC"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t>
      </w:r>
      <w:r w:rsidR="00904307">
        <w:rPr>
          <w:rFonts w:ascii="Arial" w:eastAsia="MS Mincho" w:hAnsi="Arial"/>
          <w:b/>
          <w:sz w:val="22"/>
          <w:lang w:val="x-none"/>
        </w:rPr>
        <w:t>WG1 #1</w:t>
      </w:r>
      <w:r w:rsidR="00904307">
        <w:rPr>
          <w:rFonts w:ascii="Arial" w:hAnsi="Arial"/>
          <w:b/>
          <w:sz w:val="22"/>
          <w:lang w:val="x-none"/>
        </w:rPr>
        <w:t>22</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904307">
        <w:rPr>
          <w:rFonts w:ascii="Arial" w:eastAsia="MS Mincho" w:hAnsi="Arial"/>
          <w:b/>
          <w:sz w:val="22"/>
          <w:lang w:val="x-none"/>
        </w:rPr>
        <w:t>R1-2</w:t>
      </w:r>
      <w:r w:rsidR="00904307">
        <w:rPr>
          <w:rFonts w:ascii="Arial" w:hAnsi="Arial"/>
          <w:b/>
          <w:sz w:val="22"/>
          <w:lang w:val="x-none"/>
        </w:rPr>
        <w:t>50533</w:t>
      </w:r>
      <w:r w:rsidR="00C619CC">
        <w:rPr>
          <w:rFonts w:ascii="Arial" w:eastAsiaTheme="minorEastAsia" w:hAnsi="Arial" w:hint="eastAsia"/>
          <w:b/>
          <w:sz w:val="22"/>
          <w:lang w:val="x-none" w:eastAsia="zh-CN"/>
        </w:rPr>
        <w:t>1</w:t>
      </w:r>
    </w:p>
    <w:p w:rsidR="00B67932" w:rsidRPr="00904307" w:rsidRDefault="00904307" w:rsidP="00904307">
      <w:pPr>
        <w:tabs>
          <w:tab w:val="center" w:pos="4536"/>
          <w:tab w:val="right" w:pos="9072"/>
        </w:tabs>
        <w:spacing w:afterLines="0" w:after="0"/>
        <w:rPr>
          <w:rFonts w:ascii="Arial" w:eastAsia="MS Mincho" w:hAnsi="Arial"/>
          <w:b/>
          <w:sz w:val="22"/>
          <w:lang w:val="x-none"/>
        </w:rPr>
      </w:pPr>
      <w:r>
        <w:rPr>
          <w:rFonts w:ascii="Arial" w:eastAsia="MS Mincho" w:hAnsi="Arial"/>
          <w:b/>
          <w:sz w:val="22"/>
          <w:lang w:val="x-none"/>
        </w:rPr>
        <w:t>Bengaluru, India,</w:t>
      </w:r>
      <w:r w:rsidR="00EB0B3A" w:rsidRPr="00EB0B3A">
        <w:rPr>
          <w:rFonts w:ascii="Arial" w:eastAsia="MS Mincho" w:hAnsi="Arial"/>
          <w:b/>
          <w:sz w:val="22"/>
          <w:lang w:val="x-none"/>
        </w:rPr>
        <w:t xml:space="preserve"> </w:t>
      </w:r>
      <w:r w:rsidR="00EB0B3A" w:rsidRPr="00904307">
        <w:rPr>
          <w:rFonts w:ascii="Arial" w:eastAsia="MS Mincho" w:hAnsi="Arial"/>
          <w:b/>
          <w:sz w:val="22"/>
          <w:lang w:val="x-none"/>
        </w:rPr>
        <w:t>A</w:t>
      </w:r>
      <w:r w:rsidR="00EB0B3A" w:rsidRPr="00DD25A2">
        <w:rPr>
          <w:rFonts w:ascii="Arial" w:eastAsia="MS Mincho" w:hAnsi="Arial"/>
          <w:b/>
          <w:sz w:val="22"/>
          <w:szCs w:val="22"/>
          <w:lang w:val="x-none"/>
        </w:rPr>
        <w:t>ug</w:t>
      </w:r>
      <w:r w:rsidR="00EB0B3A" w:rsidRPr="00DD25A2">
        <w:rPr>
          <w:rFonts w:asciiTheme="minorEastAsia" w:eastAsiaTheme="minorEastAsia" w:hAnsiTheme="minorEastAsia" w:hint="eastAsia"/>
          <w:b/>
          <w:sz w:val="22"/>
          <w:szCs w:val="22"/>
          <w:lang w:val="x-none" w:eastAsia="zh-CN"/>
        </w:rPr>
        <w:t>.</w:t>
      </w:r>
      <w:r w:rsidR="00EB0B3A" w:rsidRPr="00DD25A2">
        <w:rPr>
          <w:rFonts w:ascii="Arial" w:eastAsia="等线" w:hAnsi="Arial" w:cs="Arial" w:hint="eastAsia"/>
          <w:b/>
          <w:bCs/>
          <w:sz w:val="22"/>
          <w:szCs w:val="22"/>
          <w:lang w:eastAsia="zh-CN"/>
        </w:rPr>
        <w:t>25</w:t>
      </w:r>
      <w:r w:rsidR="00EB0B3A" w:rsidRPr="00DD25A2">
        <w:rPr>
          <w:rFonts w:ascii="Malgun Gothic" w:eastAsia="Malgun Gothic" w:hAnsi="Malgun Gothic" w:cs="Malgun Gothic" w:hint="eastAsia"/>
          <w:b/>
          <w:bCs/>
          <w:sz w:val="22"/>
          <w:szCs w:val="22"/>
          <w:vertAlign w:val="superscript"/>
          <w:lang w:eastAsia="ko-KR"/>
        </w:rPr>
        <w:t>th</w:t>
      </w:r>
      <w:r w:rsidR="00EB0B3A" w:rsidRPr="00DD25A2">
        <w:rPr>
          <w:rFonts w:ascii="Arial" w:eastAsia="MS Mincho" w:hAnsi="Arial" w:cs="Arial"/>
          <w:b/>
          <w:bCs/>
          <w:sz w:val="22"/>
          <w:szCs w:val="22"/>
          <w:lang w:eastAsia="ja-JP"/>
        </w:rPr>
        <w:t xml:space="preserve"> </w:t>
      </w:r>
      <w:r w:rsidR="00EB0B3A" w:rsidRPr="00DD25A2">
        <w:rPr>
          <w:rFonts w:ascii="Arial" w:hAnsi="Arial" w:cs="Arial"/>
          <w:b/>
          <w:bCs/>
          <w:sz w:val="22"/>
          <w:szCs w:val="22"/>
        </w:rPr>
        <w:t>– 2</w:t>
      </w:r>
      <w:r w:rsidR="00EB0B3A" w:rsidRPr="00DD25A2">
        <w:rPr>
          <w:rFonts w:ascii="Arial" w:eastAsia="等线" w:hAnsi="Arial" w:cs="Arial" w:hint="eastAsia"/>
          <w:b/>
          <w:bCs/>
          <w:sz w:val="22"/>
          <w:szCs w:val="22"/>
          <w:lang w:eastAsia="zh-CN"/>
        </w:rPr>
        <w:t>9</w:t>
      </w:r>
      <w:r w:rsidR="00EB0B3A" w:rsidRPr="00DD25A2">
        <w:rPr>
          <w:rFonts w:ascii="Arial" w:hAnsi="Arial" w:cs="Arial"/>
          <w:b/>
          <w:bCs/>
          <w:sz w:val="22"/>
          <w:szCs w:val="22"/>
          <w:vertAlign w:val="superscript"/>
        </w:rPr>
        <w:t>th</w:t>
      </w:r>
      <w:r w:rsidR="00EB0B3A" w:rsidRPr="00DD25A2">
        <w:rPr>
          <w:rFonts w:ascii="Arial" w:eastAsia="MS Mincho" w:hAnsi="Arial" w:cs="Arial"/>
          <w:b/>
          <w:bCs/>
          <w:sz w:val="22"/>
          <w:szCs w:val="22"/>
          <w:lang w:eastAsia="ja-JP"/>
        </w:rPr>
        <w:t>, 2025</w:t>
      </w:r>
    </w:p>
    <w:bookmarkEnd w:id="0"/>
    <w:bookmarkEnd w:id="1"/>
    <w:p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904307">
        <w:rPr>
          <w:rFonts w:ascii="Arial" w:eastAsia="等线" w:hAnsi="Arial" w:cs="Arial"/>
          <w:b/>
          <w:sz w:val="22"/>
        </w:rPr>
        <w:t>Remaining issues</w:t>
      </w:r>
      <w:r w:rsidR="00904307">
        <w:rPr>
          <w:rFonts w:ascii="Arial" w:eastAsia="MS Mincho" w:hAnsi="Arial"/>
          <w:b/>
          <w:sz w:val="22"/>
          <w:lang w:val="x-none"/>
        </w:rPr>
        <w:t xml:space="preserve"> on </w:t>
      </w:r>
      <w:r w:rsidR="00C619CC" w:rsidRPr="00982D5D">
        <w:rPr>
          <w:rFonts w:ascii="Arial" w:eastAsia="等线" w:hAnsi="Arial" w:cs="Arial"/>
          <w:b/>
          <w:sz w:val="22"/>
        </w:rPr>
        <w:t>LP-WUS operation in IDLE/Inactive modes</w:t>
      </w:r>
    </w:p>
    <w:p w:rsidR="00AC2C34" w:rsidRPr="00C619CC"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904307">
        <w:rPr>
          <w:rFonts w:ascii="Arial" w:eastAsia="MS Mincho" w:hAnsi="Arial"/>
          <w:b/>
          <w:sz w:val="22"/>
          <w:lang w:val="x-none"/>
        </w:rPr>
        <w:t>8.</w:t>
      </w:r>
      <w:r w:rsidR="00904307">
        <w:rPr>
          <w:rFonts w:ascii="Arial" w:hAnsi="Arial"/>
          <w:b/>
          <w:sz w:val="22"/>
          <w:lang w:val="x-none"/>
        </w:rPr>
        <w:t>6</w:t>
      </w:r>
      <w:r w:rsidR="00904307">
        <w:rPr>
          <w:rFonts w:ascii="Arial" w:eastAsia="MS Mincho" w:hAnsi="Arial"/>
          <w:b/>
          <w:sz w:val="22"/>
          <w:lang w:val="x-none"/>
        </w:rPr>
        <w:t>.</w:t>
      </w:r>
      <w:r w:rsidR="00C619CC">
        <w:rPr>
          <w:rFonts w:ascii="Arial" w:eastAsiaTheme="minorEastAsia" w:hAnsi="Arial" w:hint="eastAsia"/>
          <w:b/>
          <w:sz w:val="22"/>
          <w:lang w:val="x-none" w:eastAsia="zh-CN"/>
        </w:rPr>
        <w:t>2</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585688">
      <w:pPr>
        <w:pStyle w:val="a3"/>
        <w:pBdr>
          <w:bottom w:val="single" w:sz="6" w:space="2" w:color="auto"/>
        </w:pBdr>
        <w:tabs>
          <w:tab w:val="left" w:pos="1843"/>
        </w:tabs>
        <w:spacing w:after="120"/>
        <w:rPr>
          <w:rFonts w:eastAsia="宋体"/>
          <w:lang w:eastAsia="zh-CN"/>
        </w:rPr>
      </w:pPr>
    </w:p>
    <w:p w:rsidR="00643D96" w:rsidRPr="00532551" w:rsidRDefault="00643D96" w:rsidP="00D8729B">
      <w:pPr>
        <w:pStyle w:val="1"/>
        <w:ind w:left="431" w:hanging="431"/>
        <w:rPr>
          <w:szCs w:val="28"/>
        </w:rPr>
      </w:pPr>
      <w:bookmarkStart w:id="7" w:name="_Ref521334010"/>
      <w:r w:rsidRPr="00532551">
        <w:rPr>
          <w:szCs w:val="28"/>
        </w:rPr>
        <w:t>Introduction</w:t>
      </w:r>
      <w:bookmarkEnd w:id="7"/>
    </w:p>
    <w:p w:rsidR="00904307" w:rsidRPr="00C619CC" w:rsidRDefault="00C619CC" w:rsidP="00C619CC">
      <w:pPr>
        <w:snapToGrid w:val="0"/>
        <w:spacing w:after="120"/>
        <w:jc w:val="both"/>
        <w:rPr>
          <w:szCs w:val="21"/>
        </w:rPr>
      </w:pPr>
      <w:r>
        <w:rPr>
          <w:szCs w:val="21"/>
        </w:rPr>
        <w:t>T</w:t>
      </w:r>
      <w:r>
        <w:rPr>
          <w:rFonts w:hint="eastAsia"/>
          <w:szCs w:val="21"/>
        </w:rPr>
        <w:t xml:space="preserve">he </w:t>
      </w:r>
      <w:r w:rsidRPr="00982D5D">
        <w:rPr>
          <w:szCs w:val="21"/>
        </w:rPr>
        <w:t>LP-WUS operation</w:t>
      </w:r>
      <w:r>
        <w:rPr>
          <w:szCs w:val="21"/>
        </w:rPr>
        <w:t xml:space="preserve"> of UE wakeup</w:t>
      </w:r>
      <w:r w:rsidRPr="00982D5D">
        <w:rPr>
          <w:szCs w:val="21"/>
        </w:rPr>
        <w:t xml:space="preserve"> in IDLE/Inactive modes</w:t>
      </w:r>
      <w:r>
        <w:rPr>
          <w:rFonts w:hint="eastAsia"/>
          <w:szCs w:val="21"/>
        </w:rPr>
        <w:t xml:space="preserve"> has been </w:t>
      </w:r>
      <w:r>
        <w:rPr>
          <w:szCs w:val="21"/>
        </w:rPr>
        <w:t xml:space="preserve">finalized with the Rel-19 LP-WUS/WUR work item </w:t>
      </w:r>
      <w:r>
        <w:rPr>
          <w:rFonts w:hint="eastAsia"/>
          <w:szCs w:val="21"/>
        </w:rPr>
        <w:t xml:space="preserve">completed </w:t>
      </w:r>
      <w:r>
        <w:rPr>
          <w:szCs w:val="21"/>
        </w:rPr>
        <w:t xml:space="preserve">in RAN1#121. The physical layer procedures of using LP-WUS for waking up UE in IDLE/Inactive modes </w:t>
      </w:r>
      <w:r>
        <w:rPr>
          <w:rFonts w:hint="eastAsia"/>
          <w:szCs w:val="21"/>
        </w:rPr>
        <w:t>includ</w:t>
      </w:r>
      <w:r>
        <w:rPr>
          <w:szCs w:val="21"/>
        </w:rPr>
        <w:t>e</w:t>
      </w:r>
      <w:r>
        <w:rPr>
          <w:rFonts w:hint="eastAsia"/>
          <w:szCs w:val="21"/>
        </w:rPr>
        <w:t xml:space="preserve"> the LP-WUS MO configuration, LP-WUS monitoring procedure, RRM </w:t>
      </w:r>
      <w:r w:rsidRPr="001E6CD4">
        <w:rPr>
          <w:rFonts w:hint="eastAsia"/>
          <w:szCs w:val="21"/>
        </w:rPr>
        <w:t>measurement</w:t>
      </w:r>
      <w:r>
        <w:rPr>
          <w:rFonts w:hint="eastAsia"/>
          <w:szCs w:val="21"/>
        </w:rPr>
        <w:t xml:space="preserve"> and </w:t>
      </w:r>
      <w:r w:rsidRPr="001E6CD4">
        <w:rPr>
          <w:rFonts w:hint="eastAsia"/>
          <w:szCs w:val="21"/>
        </w:rPr>
        <w:t>entry/exit condition</w:t>
      </w:r>
      <w:r>
        <w:rPr>
          <w:szCs w:val="21"/>
        </w:rPr>
        <w:t xml:space="preserve"> in determining the LP-WUS monitoring</w:t>
      </w:r>
      <w:r>
        <w:rPr>
          <w:rFonts w:hint="eastAsia"/>
          <w:szCs w:val="21"/>
        </w:rPr>
        <w:t xml:space="preserve">, etc. A </w:t>
      </w:r>
      <w:r w:rsidRPr="00F72CF9">
        <w:rPr>
          <w:rFonts w:hint="eastAsia"/>
        </w:rPr>
        <w:t>set of agreements were achieved</w:t>
      </w:r>
      <w:r>
        <w:rPr>
          <w:rFonts w:hint="eastAsia"/>
          <w:szCs w:val="21"/>
        </w:rPr>
        <w:t xml:space="preserve"> </w:t>
      </w:r>
      <w:r>
        <w:rPr>
          <w:szCs w:val="21"/>
        </w:rPr>
        <w:t>in RAN1#121</w:t>
      </w:r>
      <w:r>
        <w:rPr>
          <w:rFonts w:hint="eastAsia"/>
          <w:szCs w:val="21"/>
        </w:rPr>
        <w:t xml:space="preserve"> </w:t>
      </w:r>
      <w:r>
        <w:rPr>
          <w:szCs w:val="21"/>
        </w:rPr>
        <w:fldChar w:fldCharType="begin"/>
      </w:r>
      <w:r>
        <w:rPr>
          <w:szCs w:val="21"/>
        </w:rPr>
        <w:instrText xml:space="preserve"> REF _Ref205796199 \r \h </w:instrText>
      </w:r>
      <w:r>
        <w:rPr>
          <w:szCs w:val="21"/>
        </w:rPr>
      </w:r>
      <w:r>
        <w:rPr>
          <w:szCs w:val="21"/>
        </w:rPr>
        <w:fldChar w:fldCharType="separate"/>
      </w:r>
      <w:r w:rsidR="00623F8D">
        <w:rPr>
          <w:szCs w:val="21"/>
        </w:rPr>
        <w:t>[1]</w:t>
      </w:r>
      <w:r>
        <w:rPr>
          <w:szCs w:val="21"/>
        </w:rPr>
        <w:fldChar w:fldCharType="end"/>
      </w:r>
      <w:r>
        <w:rPr>
          <w:rFonts w:hint="eastAsia"/>
          <w:szCs w:val="21"/>
        </w:rPr>
        <w:t xml:space="preserve">. </w:t>
      </w:r>
      <w:r w:rsidRPr="00F72CF9">
        <w:rPr>
          <w:rFonts w:hint="eastAsia"/>
          <w:szCs w:val="21"/>
        </w:rPr>
        <w:t>In this contribution</w:t>
      </w:r>
      <w:r>
        <w:rPr>
          <w:rFonts w:hint="eastAsia"/>
          <w:szCs w:val="21"/>
        </w:rPr>
        <w:t xml:space="preserve">, remaining issues </w:t>
      </w:r>
      <w:r>
        <w:rPr>
          <w:szCs w:val="21"/>
        </w:rPr>
        <w:t xml:space="preserve">and error corrections of physical layer specification </w:t>
      </w:r>
      <w:r>
        <w:rPr>
          <w:rFonts w:hint="eastAsia"/>
          <w:szCs w:val="21"/>
        </w:rPr>
        <w:t>o</w:t>
      </w:r>
      <w:r>
        <w:rPr>
          <w:szCs w:val="21"/>
        </w:rPr>
        <w:t>f</w:t>
      </w:r>
      <w:r>
        <w:rPr>
          <w:rFonts w:hint="eastAsia"/>
          <w:szCs w:val="21"/>
        </w:rPr>
        <w:t xml:space="preserve"> </w:t>
      </w:r>
      <w:r>
        <w:rPr>
          <w:szCs w:val="21"/>
        </w:rPr>
        <w:t>L</w:t>
      </w:r>
      <w:r w:rsidRPr="001E6CD4">
        <w:rPr>
          <w:szCs w:val="21"/>
        </w:rPr>
        <w:t>P-WUS operation</w:t>
      </w:r>
      <w:r>
        <w:rPr>
          <w:szCs w:val="21"/>
        </w:rPr>
        <w:t xml:space="preserve"> procedures for UEs</w:t>
      </w:r>
      <w:r w:rsidRPr="001E6CD4">
        <w:rPr>
          <w:szCs w:val="21"/>
        </w:rPr>
        <w:t xml:space="preserve"> in IDLE/Inactive modes</w:t>
      </w:r>
      <w:r>
        <w:rPr>
          <w:rFonts w:hint="eastAsia"/>
          <w:szCs w:val="21"/>
        </w:rPr>
        <w:t xml:space="preserve"> are discussed</w:t>
      </w:r>
      <w:r w:rsidR="00904307" w:rsidRPr="00904307">
        <w:rPr>
          <w:rFonts w:eastAsia="宋体"/>
          <w:lang w:eastAsia="zh-CN"/>
        </w:rPr>
        <w:t>.</w:t>
      </w:r>
    </w:p>
    <w:p w:rsidR="00643D96" w:rsidRDefault="00643D96" w:rsidP="00643D96">
      <w:pPr>
        <w:pStyle w:val="1"/>
        <w:rPr>
          <w:lang w:eastAsia="zh-CN"/>
        </w:rPr>
      </w:pPr>
      <w:r>
        <w:t>Discussion</w:t>
      </w:r>
    </w:p>
    <w:tbl>
      <w:tblPr>
        <w:tblStyle w:val="a4"/>
        <w:tblW w:w="0" w:type="auto"/>
        <w:tblLook w:val="04A0" w:firstRow="1" w:lastRow="0" w:firstColumn="1" w:lastColumn="0" w:noHBand="0" w:noVBand="1"/>
      </w:tblPr>
      <w:tblGrid>
        <w:gridCol w:w="9286"/>
      </w:tblGrid>
      <w:tr w:rsidR="00C619CC" w:rsidTr="00BD4885">
        <w:tc>
          <w:tcPr>
            <w:tcW w:w="9286" w:type="dxa"/>
          </w:tcPr>
          <w:p w:rsidR="00C619CC" w:rsidRPr="00B56540" w:rsidRDefault="00C619CC" w:rsidP="00C619CC">
            <w:pPr>
              <w:spacing w:after="120"/>
              <w:rPr>
                <w:rFonts w:eastAsiaTheme="minorEastAsia"/>
                <w:b/>
                <w:bCs/>
                <w:lang w:eastAsia="zh-CN" w:bidi="ar"/>
              </w:rPr>
            </w:pPr>
            <w:r>
              <w:rPr>
                <w:b/>
                <w:bCs/>
                <w:highlight w:val="green"/>
                <w:lang w:eastAsia="ko-KR" w:bidi="ar"/>
              </w:rPr>
              <w:t>Agreement</w:t>
            </w:r>
            <w:r>
              <w:rPr>
                <w:rFonts w:eastAsiaTheme="minorEastAsia" w:hint="eastAsia"/>
                <w:b/>
                <w:bCs/>
                <w:lang w:eastAsia="zh-CN" w:bidi="ar"/>
              </w:rPr>
              <w:t>@RAN1#118bis</w:t>
            </w:r>
          </w:p>
          <w:p w:rsidR="00C619CC" w:rsidRDefault="00C619CC" w:rsidP="00C619CC">
            <w:pPr>
              <w:overflowPunct w:val="0"/>
              <w:autoSpaceDE w:val="0"/>
              <w:autoSpaceDN w:val="0"/>
              <w:adjustRightInd w:val="0"/>
              <w:spacing w:after="120"/>
              <w:contextualSpacing/>
              <w:jc w:val="both"/>
              <w:textAlignment w:val="baseline"/>
              <w:rPr>
                <w:rFonts w:eastAsiaTheme="minorEastAsia"/>
                <w:kern w:val="2"/>
                <w:lang w:eastAsia="zh-CN"/>
              </w:rPr>
            </w:pPr>
            <w:r>
              <w:rPr>
                <w:rFonts w:eastAsiaTheme="minorEastAsia"/>
                <w:kern w:val="2"/>
                <w:lang w:eastAsia="zh-CN"/>
              </w:rPr>
              <w:t xml:space="preserve">In case of overlaid OFDM sequence not carrying information: </w:t>
            </w:r>
          </w:p>
          <w:p w:rsidR="00C619CC" w:rsidRDefault="00C619CC" w:rsidP="00C619CC">
            <w:pPr>
              <w:widowControl w:val="0"/>
              <w:numPr>
                <w:ilvl w:val="0"/>
                <w:numId w:val="30"/>
              </w:numPr>
              <w:spacing w:afterLines="0" w:after="120"/>
              <w:ind w:leftChars="200" w:left="820"/>
              <w:jc w:val="both"/>
              <w:rPr>
                <w:lang w:eastAsia="zh-CN"/>
              </w:rPr>
            </w:pPr>
            <w:r>
              <w:rPr>
                <w:lang w:eastAsia="zh-CN"/>
              </w:rPr>
              <w:t>Option 1: Single overlaid sequence is on each OOK ‘ON’ symbol.</w:t>
            </w:r>
          </w:p>
          <w:p w:rsidR="00C619CC" w:rsidRDefault="00C619CC" w:rsidP="00C619CC">
            <w:pPr>
              <w:widowControl w:val="0"/>
              <w:numPr>
                <w:ilvl w:val="0"/>
                <w:numId w:val="30"/>
              </w:numPr>
              <w:spacing w:afterLines="0" w:after="120"/>
              <w:ind w:leftChars="200" w:left="820"/>
              <w:jc w:val="both"/>
              <w:rPr>
                <w:lang w:eastAsia="zh-CN"/>
              </w:rPr>
            </w:pPr>
            <w:r>
              <w:rPr>
                <w:lang w:eastAsia="zh-CN"/>
              </w:rPr>
              <w:t xml:space="preserve">Note 1: multiple overlaid OFDM sequences </w:t>
            </w:r>
            <w:r>
              <w:rPr>
                <w:rFonts w:eastAsiaTheme="minorEastAsia"/>
                <w:lang w:eastAsia="zh-CN"/>
              </w:rPr>
              <w:t>are</w:t>
            </w:r>
            <w:r>
              <w:rPr>
                <w:lang w:eastAsia="zh-CN"/>
              </w:rPr>
              <w:t xml:space="preserve"> specified.</w:t>
            </w:r>
          </w:p>
          <w:p w:rsidR="00C619CC" w:rsidRPr="00DB430B" w:rsidRDefault="00C619CC" w:rsidP="00C619CC">
            <w:pPr>
              <w:widowControl w:val="0"/>
              <w:numPr>
                <w:ilvl w:val="0"/>
                <w:numId w:val="30"/>
              </w:numPr>
              <w:spacing w:afterLines="0" w:after="120"/>
              <w:ind w:leftChars="200" w:left="820"/>
              <w:jc w:val="both"/>
              <w:rPr>
                <w:lang w:eastAsia="zh-CN"/>
              </w:rPr>
            </w:pPr>
            <w:r>
              <w:rPr>
                <w:lang w:eastAsia="zh-CN"/>
              </w:rPr>
              <w:t xml:space="preserve">Note 2: </w:t>
            </w:r>
            <w:proofErr w:type="spellStart"/>
            <w:r>
              <w:rPr>
                <w:lang w:eastAsia="zh-CN"/>
              </w:rPr>
              <w:t>gNB</w:t>
            </w:r>
            <w:proofErr w:type="spellEnd"/>
            <w:r>
              <w:rPr>
                <w:lang w:eastAsia="zh-CN"/>
              </w:rPr>
              <w:t xml:space="preserve"> can configure different overlaid OFDM sequence(s) for different cells. </w:t>
            </w:r>
          </w:p>
          <w:p w:rsidR="00C619CC" w:rsidRPr="00B56540" w:rsidRDefault="00C619CC" w:rsidP="00C619CC">
            <w:pPr>
              <w:spacing w:after="120"/>
              <w:rPr>
                <w:rFonts w:eastAsiaTheme="minorEastAsia"/>
                <w:b/>
                <w:bCs/>
                <w:lang w:eastAsia="zh-CN"/>
              </w:rPr>
            </w:pPr>
            <w:r>
              <w:rPr>
                <w:b/>
                <w:bCs/>
                <w:highlight w:val="green"/>
                <w:lang w:eastAsia="zh-CN"/>
              </w:rPr>
              <w:t>Agreement</w:t>
            </w:r>
            <w:r>
              <w:rPr>
                <w:rFonts w:eastAsiaTheme="minorEastAsia" w:hint="eastAsia"/>
                <w:b/>
                <w:bCs/>
                <w:lang w:eastAsia="zh-CN"/>
              </w:rPr>
              <w:t>@RAN1#120bis</w:t>
            </w:r>
          </w:p>
          <w:p w:rsidR="00C619CC" w:rsidRDefault="00C619CC" w:rsidP="00C619CC">
            <w:pPr>
              <w:spacing w:after="120"/>
              <w:rPr>
                <w:lang w:eastAsia="zh-CN"/>
              </w:rPr>
            </w:pPr>
            <w:r>
              <w:rPr>
                <w:lang w:eastAsia="zh-CN"/>
              </w:rPr>
              <w:t xml:space="preserve">For RRC connected mode, maximum number of candidates overlaid sequences to carry LP-WUS information per OOK ON chip for one cell, </w:t>
            </w:r>
          </w:p>
          <w:p w:rsidR="00C619CC" w:rsidRDefault="00C619CC" w:rsidP="00C619CC">
            <w:pPr>
              <w:numPr>
                <w:ilvl w:val="0"/>
                <w:numId w:val="29"/>
              </w:numPr>
              <w:spacing w:afterLines="0" w:after="120"/>
              <w:jc w:val="both"/>
            </w:pPr>
            <w:r>
              <w:t>support maximum 16 candidates overlaid sequences for M=1</w:t>
            </w:r>
          </w:p>
          <w:p w:rsidR="00C619CC" w:rsidRDefault="00C619CC" w:rsidP="00C619CC">
            <w:pPr>
              <w:numPr>
                <w:ilvl w:val="0"/>
                <w:numId w:val="29"/>
              </w:numPr>
              <w:spacing w:afterLines="0" w:after="120"/>
              <w:jc w:val="both"/>
            </w:pPr>
            <w:r>
              <w:t>support maximum 8 candidates overlaid sequences for M=2</w:t>
            </w:r>
          </w:p>
          <w:p w:rsidR="00C619CC" w:rsidRDefault="00C619CC" w:rsidP="00C619CC">
            <w:pPr>
              <w:numPr>
                <w:ilvl w:val="0"/>
                <w:numId w:val="29"/>
              </w:numPr>
              <w:spacing w:afterLines="0" w:after="120"/>
              <w:jc w:val="both"/>
            </w:pPr>
            <w:r>
              <w:t>support maximum 4 candidates overlaid sequences for M=4 (agreed in RAN1#119)</w:t>
            </w:r>
          </w:p>
          <w:p w:rsidR="00C619CC" w:rsidRDefault="00C619CC" w:rsidP="00C619CC">
            <w:pPr>
              <w:numPr>
                <w:ilvl w:val="0"/>
                <w:numId w:val="29"/>
              </w:numPr>
              <w:spacing w:afterLines="0" w:after="120"/>
              <w:jc w:val="both"/>
            </w:pPr>
            <w:r>
              <w:t xml:space="preserve">For candidate overlaid sequences across all OOK ON chips of LP-WUS, the number of roots (in specification) is up to [FFS: X], FFS whether the number of roots can be different for different M value. </w:t>
            </w:r>
          </w:p>
          <w:p w:rsidR="00C619CC" w:rsidRDefault="00C619CC" w:rsidP="00C619CC">
            <w:pPr>
              <w:numPr>
                <w:ilvl w:val="1"/>
                <w:numId w:val="29"/>
              </w:numPr>
              <w:spacing w:afterLines="0" w:after="120"/>
              <w:jc w:val="both"/>
            </w:pPr>
            <w:r>
              <w:t>FFS: The number of overlaid sequences applicable for a UE is no more than 2 per OOK ON chip.</w:t>
            </w:r>
          </w:p>
          <w:p w:rsidR="00C619CC" w:rsidRPr="00B56540" w:rsidRDefault="00C619CC" w:rsidP="00C619CC">
            <w:pPr>
              <w:numPr>
                <w:ilvl w:val="0"/>
                <w:numId w:val="29"/>
              </w:numPr>
              <w:spacing w:afterLines="0" w:after="120"/>
              <w:jc w:val="both"/>
            </w:pPr>
            <w:r>
              <w:t>FFS: Whether or not the candidate set of overlaid sequences change across OOK ON chips</w:t>
            </w:r>
          </w:p>
        </w:tc>
      </w:tr>
    </w:tbl>
    <w:p w:rsidR="00C619CC" w:rsidRDefault="00C619CC" w:rsidP="00C619CC">
      <w:pPr>
        <w:spacing w:after="120"/>
      </w:pPr>
    </w:p>
    <w:p w:rsidR="00C619CC" w:rsidRPr="00B56540" w:rsidRDefault="00C619CC" w:rsidP="00DB430B">
      <w:pPr>
        <w:spacing w:after="120"/>
        <w:jc w:val="both"/>
        <w:rPr>
          <w:rFonts w:ascii="宋体" w:eastAsia="宋体" w:hAnsi="宋体" w:cs="宋体"/>
          <w:sz w:val="24"/>
          <w:szCs w:val="24"/>
        </w:rPr>
      </w:pPr>
      <w:r>
        <w:t>Based on the RAN1#121 agreements</w:t>
      </w:r>
      <w:r w:rsidR="00623F8D">
        <w:rPr>
          <w:rFonts w:eastAsiaTheme="minorEastAsia" w:hint="eastAsia"/>
          <w:lang w:eastAsia="zh-CN"/>
        </w:rPr>
        <w:t xml:space="preserve"> </w:t>
      </w:r>
      <w:r w:rsidR="00623F8D">
        <w:rPr>
          <w:rFonts w:eastAsiaTheme="minorEastAsia"/>
          <w:lang w:eastAsia="zh-CN"/>
        </w:rPr>
        <w:fldChar w:fldCharType="begin"/>
      </w:r>
      <w:r w:rsidR="00623F8D">
        <w:rPr>
          <w:rFonts w:eastAsiaTheme="minorEastAsia"/>
          <w:lang w:eastAsia="zh-CN"/>
        </w:rPr>
        <w:instrText xml:space="preserve"> </w:instrText>
      </w:r>
      <w:r w:rsidR="00623F8D">
        <w:rPr>
          <w:rFonts w:eastAsiaTheme="minorEastAsia" w:hint="eastAsia"/>
          <w:lang w:eastAsia="zh-CN"/>
        </w:rPr>
        <w:instrText>REF _Ref205543880 \r \h</w:instrText>
      </w:r>
      <w:r w:rsidR="00623F8D">
        <w:rPr>
          <w:rFonts w:eastAsiaTheme="minorEastAsia"/>
          <w:lang w:eastAsia="zh-CN"/>
        </w:rPr>
        <w:instrText xml:space="preserve"> </w:instrText>
      </w:r>
      <w:r w:rsidR="00623F8D">
        <w:rPr>
          <w:rFonts w:eastAsiaTheme="minorEastAsia"/>
          <w:lang w:eastAsia="zh-CN"/>
        </w:rPr>
      </w:r>
      <w:r w:rsidR="00623F8D">
        <w:rPr>
          <w:rFonts w:eastAsiaTheme="minorEastAsia"/>
          <w:lang w:eastAsia="zh-CN"/>
        </w:rPr>
        <w:fldChar w:fldCharType="separate"/>
      </w:r>
      <w:r w:rsidR="00623F8D">
        <w:rPr>
          <w:rFonts w:eastAsiaTheme="minorEastAsia"/>
          <w:lang w:eastAsia="zh-CN"/>
        </w:rPr>
        <w:t>[2]</w:t>
      </w:r>
      <w:r w:rsidR="00623F8D">
        <w:rPr>
          <w:rFonts w:eastAsiaTheme="minorEastAsia"/>
          <w:lang w:eastAsia="zh-CN"/>
        </w:rPr>
        <w:fldChar w:fldCharType="end"/>
      </w:r>
      <w:r>
        <w:t>, one or more overlaid OFDM sequences are configured to a UE with one sequence indicating the given UE or other sequences with each sequence indicating a group of UEs including the given UE.</w:t>
      </w:r>
      <w:r>
        <w:rPr>
          <w:rFonts w:hint="eastAsia"/>
        </w:rPr>
        <w:t xml:space="preserve"> Only one </w:t>
      </w:r>
      <w:r>
        <w:t xml:space="preserve">overlaid OFDM sequence </w:t>
      </w:r>
      <w:r>
        <w:rPr>
          <w:rFonts w:hint="eastAsia"/>
        </w:rPr>
        <w:t>is</w:t>
      </w:r>
      <w:r>
        <w:t xml:space="preserve"> configured per OOK symbol. UE would be configured to decode an overlaid OFDM sequence from one or more configured OFDM sequences.</w:t>
      </w:r>
    </w:p>
    <w:p w:rsidR="00C619CC" w:rsidRPr="00B56540" w:rsidRDefault="00C619CC" w:rsidP="00DB430B">
      <w:pPr>
        <w:spacing w:after="120"/>
        <w:jc w:val="both"/>
        <w:rPr>
          <w:b/>
        </w:rPr>
      </w:pPr>
      <w:r w:rsidRPr="00BD17CA">
        <w:rPr>
          <w:b/>
        </w:rPr>
        <w:t>Proposal</w:t>
      </w:r>
      <w:r w:rsidRPr="00BD17CA">
        <w:rPr>
          <w:rFonts w:hint="eastAsia"/>
          <w:b/>
        </w:rPr>
        <w:t xml:space="preserve"> 1</w:t>
      </w:r>
      <w:r w:rsidRPr="00BD17CA">
        <w:rPr>
          <w:b/>
        </w:rPr>
        <w:t>:</w:t>
      </w:r>
      <w:r w:rsidRPr="00F0596C">
        <w:rPr>
          <w:rFonts w:hint="eastAsia"/>
          <w:b/>
        </w:rPr>
        <w:t xml:space="preserve"> </w:t>
      </w:r>
      <w:r>
        <w:rPr>
          <w:rFonts w:hint="eastAsia"/>
          <w:b/>
        </w:rPr>
        <w:t>T</w:t>
      </w:r>
      <w:r w:rsidRPr="00F0596C">
        <w:rPr>
          <w:rFonts w:hint="eastAsia"/>
          <w:b/>
        </w:rPr>
        <w:t xml:space="preserve">o </w:t>
      </w:r>
      <w:r>
        <w:rPr>
          <w:rFonts w:hint="eastAsia"/>
          <w:b/>
        </w:rPr>
        <w:t xml:space="preserve">make it more clear, the </w:t>
      </w:r>
      <w:r w:rsidRPr="00B56540">
        <w:rPr>
          <w:b/>
        </w:rPr>
        <w:t>‘</w:t>
      </w:r>
      <w:r>
        <w:rPr>
          <w:b/>
        </w:rPr>
        <w:t>on</w:t>
      </w:r>
      <w:r>
        <w:rPr>
          <w:rFonts w:hint="eastAsia"/>
          <w:b/>
        </w:rPr>
        <w:t xml:space="preserve">e or more </w:t>
      </w:r>
      <w:r w:rsidRPr="00B56540">
        <w:rPr>
          <w:b/>
        </w:rPr>
        <w:t xml:space="preserve">overlaid OFDM sequences’ </w:t>
      </w:r>
      <w:r w:rsidRPr="00B56540">
        <w:rPr>
          <w:rFonts w:hint="eastAsia"/>
          <w:b/>
        </w:rPr>
        <w:t>can be c</w:t>
      </w:r>
      <w:r w:rsidRPr="00B56540">
        <w:rPr>
          <w:b/>
        </w:rPr>
        <w:t>hange</w:t>
      </w:r>
      <w:r>
        <w:rPr>
          <w:rFonts w:hint="eastAsia"/>
          <w:b/>
        </w:rPr>
        <w:t>d</w:t>
      </w:r>
      <w:r w:rsidRPr="00B56540">
        <w:rPr>
          <w:b/>
        </w:rPr>
        <w:t xml:space="preserve"> to ‘</w:t>
      </w:r>
      <w:r>
        <w:rPr>
          <w:rFonts w:hint="eastAsia"/>
          <w:b/>
        </w:rPr>
        <w:t>an OFDM sequence from one or more configured</w:t>
      </w:r>
      <w:r w:rsidRPr="00B56540">
        <w:rPr>
          <w:b/>
        </w:rPr>
        <w:t xml:space="preserve"> overlaid OFDM sequences’</w:t>
      </w:r>
      <w:r>
        <w:rPr>
          <w:rFonts w:hint="eastAsia"/>
          <w:b/>
        </w:rPr>
        <w:t xml:space="preserve">. </w:t>
      </w:r>
    </w:p>
    <w:p w:rsidR="00C619CC" w:rsidRPr="00DA06EB" w:rsidRDefault="00C619CC" w:rsidP="00DB430B">
      <w:pPr>
        <w:spacing w:after="120"/>
        <w:jc w:val="both"/>
        <w:rPr>
          <w:b/>
        </w:rPr>
      </w:pPr>
      <w:r w:rsidRPr="00BD17CA">
        <w:rPr>
          <w:rFonts w:hint="eastAsia"/>
          <w:b/>
          <w:lang w:val=""/>
        </w:rPr>
        <w:t>Adopt the TP#1 for</w:t>
      </w:r>
      <w:r>
        <w:rPr>
          <w:rFonts w:hint="eastAsia"/>
          <w:b/>
          <w:lang w:val=""/>
        </w:rPr>
        <w:t xml:space="preserve"> </w:t>
      </w:r>
      <w:r w:rsidRPr="00F0596C">
        <w:rPr>
          <w:b/>
          <w:lang w:val=""/>
        </w:rPr>
        <w:t>Subclause 10.4</w:t>
      </w:r>
      <w:r>
        <w:rPr>
          <w:rFonts w:hint="eastAsia"/>
          <w:b/>
          <w:lang w:val=""/>
        </w:rPr>
        <w:t>C</w:t>
      </w:r>
      <w:r w:rsidRPr="00F0596C">
        <w:rPr>
          <w:b/>
          <w:lang w:val=""/>
        </w:rPr>
        <w:t xml:space="preserve"> of TS 38.</w:t>
      </w:r>
      <w:r>
        <w:rPr>
          <w:rFonts w:hint="eastAsia"/>
          <w:b/>
          <w:lang w:val=""/>
        </w:rPr>
        <w:t>213</w:t>
      </w:r>
      <w:r w:rsidRPr="00F0596C">
        <w:rPr>
          <w:b/>
          <w:lang w:val=""/>
        </w:rPr>
        <w:t>.</w:t>
      </w:r>
    </w:p>
    <w:p w:rsidR="00C619CC" w:rsidRPr="00456C8D" w:rsidRDefault="00C619CC" w:rsidP="00C619CC">
      <w:pPr>
        <w:pStyle w:val="3"/>
        <w:numPr>
          <w:ilvl w:val="0"/>
          <w:numId w:val="0"/>
        </w:numPr>
        <w:rPr>
          <w:u w:val="single"/>
        </w:rPr>
      </w:pPr>
      <w:r w:rsidRPr="00456C8D">
        <w:rPr>
          <w:u w:val="single"/>
        </w:rPr>
        <w:t>TP</w:t>
      </w:r>
      <w:r>
        <w:rPr>
          <w:u w:val="single"/>
        </w:rPr>
        <w:t>#</w:t>
      </w:r>
      <w:r>
        <w:rPr>
          <w:rFonts w:hint="eastAsia"/>
          <w:u w:val="single"/>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619CC" w:rsidRPr="00DB430B" w:rsidTr="00BD4885">
        <w:tc>
          <w:tcPr>
            <w:tcW w:w="2694" w:type="dxa"/>
            <w:tcBorders>
              <w:top w:val="single" w:sz="4" w:space="0" w:color="auto"/>
              <w:left w:val="single" w:sz="4" w:space="0" w:color="auto"/>
            </w:tcBorders>
          </w:tcPr>
          <w:p w:rsidR="00C619CC" w:rsidRPr="00DB430B" w:rsidRDefault="00C619CC" w:rsidP="00C619CC">
            <w:pPr>
              <w:pStyle w:val="CRCoverPage"/>
              <w:tabs>
                <w:tab w:val="right" w:pos="2184"/>
              </w:tabs>
              <w:spacing w:afterLines="50"/>
              <w:rPr>
                <w:rFonts w:ascii="Times New Roman" w:hAnsi="Times New Roman"/>
                <w:b/>
                <w:i/>
                <w:noProof/>
              </w:rPr>
            </w:pPr>
            <w:r w:rsidRPr="00DB430B">
              <w:rPr>
                <w:rFonts w:ascii="Times New Roman" w:hAnsi="Times New Roman"/>
                <w:b/>
                <w:i/>
              </w:rPr>
              <w:t>Reason for change:</w:t>
            </w:r>
          </w:p>
        </w:tc>
        <w:tc>
          <w:tcPr>
            <w:tcW w:w="6378" w:type="dxa"/>
            <w:tcBorders>
              <w:top w:val="single" w:sz="4" w:space="0" w:color="auto"/>
              <w:right w:val="single" w:sz="4" w:space="0" w:color="auto"/>
            </w:tcBorders>
            <w:shd w:val="pct30" w:color="FFFF00" w:fill="auto"/>
          </w:tcPr>
          <w:p w:rsidR="00C619CC" w:rsidRPr="00DB430B" w:rsidRDefault="00C619CC" w:rsidP="00C619CC">
            <w:pPr>
              <w:pStyle w:val="CRCoverPage"/>
              <w:spacing w:afterLines="50"/>
              <w:ind w:left="100"/>
              <w:rPr>
                <w:rFonts w:ascii="Times New Roman" w:hAnsi="Times New Roman"/>
                <w:lang w:eastAsia="zh-CN"/>
              </w:rPr>
            </w:pPr>
            <w:r w:rsidRPr="00DB430B">
              <w:rPr>
                <w:rFonts w:ascii="Times New Roman" w:hAnsi="Times New Roman"/>
                <w:lang w:eastAsia="zh-CN"/>
              </w:rPr>
              <w:t xml:space="preserve">The current specification is in error in capturing the overlaid OFDM sequence. Only one overlaid OFDM sequence would be configured per OOK symbol. UE would be configured to decode an overlaid OFDM sequence </w:t>
            </w:r>
            <w:r w:rsidRPr="00DB430B">
              <w:rPr>
                <w:rFonts w:ascii="Times New Roman" w:hAnsi="Times New Roman"/>
                <w:lang w:eastAsia="zh-CN"/>
              </w:rPr>
              <w:lastRenderedPageBreak/>
              <w:t>from one or more configured OFDM sequences.</w:t>
            </w:r>
          </w:p>
        </w:tc>
      </w:tr>
      <w:tr w:rsidR="00C619CC" w:rsidRPr="00DB430B" w:rsidTr="00BD4885">
        <w:tc>
          <w:tcPr>
            <w:tcW w:w="2694" w:type="dxa"/>
            <w:tcBorders>
              <w:left w:val="single" w:sz="4" w:space="0" w:color="auto"/>
            </w:tcBorders>
          </w:tcPr>
          <w:p w:rsidR="00C619CC" w:rsidRPr="00DB430B" w:rsidRDefault="00C619CC" w:rsidP="00C619CC">
            <w:pPr>
              <w:pStyle w:val="CRCoverPage"/>
              <w:spacing w:afterLines="50"/>
              <w:rPr>
                <w:rFonts w:ascii="Times New Roman" w:hAnsi="Times New Roman"/>
                <w:b/>
                <w:i/>
                <w:noProof/>
                <w:sz w:val="8"/>
                <w:szCs w:val="8"/>
              </w:rPr>
            </w:pPr>
          </w:p>
        </w:tc>
        <w:tc>
          <w:tcPr>
            <w:tcW w:w="6378" w:type="dxa"/>
            <w:tcBorders>
              <w:right w:val="single" w:sz="4" w:space="0" w:color="auto"/>
            </w:tcBorders>
          </w:tcPr>
          <w:p w:rsidR="00C619CC" w:rsidRPr="00DB430B" w:rsidRDefault="00C619CC" w:rsidP="00C619CC">
            <w:pPr>
              <w:pStyle w:val="CRCoverPage"/>
              <w:spacing w:afterLines="50"/>
              <w:rPr>
                <w:rFonts w:ascii="Times New Roman" w:hAnsi="Times New Roman"/>
                <w:noProof/>
                <w:sz w:val="8"/>
                <w:szCs w:val="8"/>
              </w:rPr>
            </w:pPr>
          </w:p>
        </w:tc>
      </w:tr>
      <w:tr w:rsidR="00C619CC" w:rsidRPr="00DB430B" w:rsidTr="00BD4885">
        <w:tc>
          <w:tcPr>
            <w:tcW w:w="2694" w:type="dxa"/>
            <w:tcBorders>
              <w:left w:val="single" w:sz="4" w:space="0" w:color="auto"/>
            </w:tcBorders>
          </w:tcPr>
          <w:p w:rsidR="00C619CC" w:rsidRPr="00DB430B" w:rsidRDefault="00C619CC" w:rsidP="00C619CC">
            <w:pPr>
              <w:pStyle w:val="CRCoverPage"/>
              <w:tabs>
                <w:tab w:val="right" w:pos="2184"/>
              </w:tabs>
              <w:spacing w:afterLines="50"/>
              <w:rPr>
                <w:rFonts w:ascii="Times New Roman" w:hAnsi="Times New Roman"/>
                <w:b/>
                <w:i/>
                <w:noProof/>
              </w:rPr>
            </w:pPr>
            <w:r w:rsidRPr="00DB430B">
              <w:rPr>
                <w:rFonts w:ascii="Times New Roman" w:hAnsi="Times New Roman"/>
                <w:b/>
                <w:i/>
              </w:rPr>
              <w:t>Summary of change:</w:t>
            </w:r>
          </w:p>
        </w:tc>
        <w:tc>
          <w:tcPr>
            <w:tcW w:w="6378" w:type="dxa"/>
            <w:tcBorders>
              <w:right w:val="single" w:sz="4" w:space="0" w:color="auto"/>
            </w:tcBorders>
            <w:shd w:val="pct30" w:color="FFFF00" w:fill="auto"/>
          </w:tcPr>
          <w:p w:rsidR="00C619CC" w:rsidRPr="00DB430B" w:rsidRDefault="00C619CC" w:rsidP="00C619CC">
            <w:pPr>
              <w:pStyle w:val="CRCoverPage"/>
              <w:spacing w:afterLines="50"/>
              <w:ind w:left="100"/>
              <w:rPr>
                <w:rFonts w:ascii="Times New Roman" w:hAnsi="Times New Roman"/>
                <w:lang w:eastAsia="zh-CN"/>
              </w:rPr>
            </w:pPr>
            <w:r w:rsidRPr="00DB430B">
              <w:rPr>
                <w:rFonts w:ascii="Times New Roman" w:hAnsi="Times New Roman"/>
              </w:rPr>
              <w:t>Change ‘</w:t>
            </w:r>
            <w:r w:rsidRPr="00DB430B">
              <w:rPr>
                <w:rFonts w:ascii="Times New Roman" w:hAnsi="Times New Roman"/>
                <w:lang w:eastAsia="zh-CN"/>
              </w:rPr>
              <w:t xml:space="preserve">one or more </w:t>
            </w:r>
            <w:r w:rsidRPr="00DB430B">
              <w:rPr>
                <w:rFonts w:ascii="Times New Roman" w:hAnsi="Times New Roman"/>
              </w:rPr>
              <w:t>overlaid OFDM sequences’ to ‘an OFDM sequence from one or more configured overlaid OFDM sequences’.</w:t>
            </w:r>
          </w:p>
        </w:tc>
      </w:tr>
      <w:tr w:rsidR="00C619CC" w:rsidRPr="00DB430B" w:rsidTr="00BD4885">
        <w:tc>
          <w:tcPr>
            <w:tcW w:w="2694" w:type="dxa"/>
            <w:tcBorders>
              <w:left w:val="single" w:sz="4" w:space="0" w:color="auto"/>
            </w:tcBorders>
          </w:tcPr>
          <w:p w:rsidR="00C619CC" w:rsidRPr="00DB430B" w:rsidRDefault="00C619CC" w:rsidP="00C619CC">
            <w:pPr>
              <w:pStyle w:val="CRCoverPage"/>
              <w:spacing w:afterLines="50"/>
              <w:rPr>
                <w:rFonts w:ascii="Times New Roman" w:hAnsi="Times New Roman"/>
                <w:b/>
                <w:i/>
                <w:noProof/>
                <w:sz w:val="8"/>
                <w:szCs w:val="8"/>
              </w:rPr>
            </w:pPr>
          </w:p>
        </w:tc>
        <w:tc>
          <w:tcPr>
            <w:tcW w:w="6378" w:type="dxa"/>
            <w:tcBorders>
              <w:right w:val="single" w:sz="4" w:space="0" w:color="auto"/>
            </w:tcBorders>
          </w:tcPr>
          <w:p w:rsidR="00C619CC" w:rsidRPr="00DB430B" w:rsidRDefault="00C619CC" w:rsidP="00C619CC">
            <w:pPr>
              <w:pStyle w:val="CRCoverPage"/>
              <w:spacing w:afterLines="50"/>
              <w:rPr>
                <w:rFonts w:ascii="Times New Roman" w:hAnsi="Times New Roman"/>
                <w:noProof/>
                <w:sz w:val="8"/>
                <w:szCs w:val="8"/>
              </w:rPr>
            </w:pPr>
          </w:p>
        </w:tc>
      </w:tr>
      <w:tr w:rsidR="00C619CC" w:rsidRPr="00DB430B" w:rsidTr="00BD4885">
        <w:tc>
          <w:tcPr>
            <w:tcW w:w="2694" w:type="dxa"/>
            <w:tcBorders>
              <w:left w:val="single" w:sz="4" w:space="0" w:color="auto"/>
              <w:bottom w:val="single" w:sz="4" w:space="0" w:color="auto"/>
            </w:tcBorders>
          </w:tcPr>
          <w:p w:rsidR="00C619CC" w:rsidRPr="00DB430B" w:rsidRDefault="00C619CC" w:rsidP="00C619CC">
            <w:pPr>
              <w:pStyle w:val="CRCoverPage"/>
              <w:tabs>
                <w:tab w:val="right" w:pos="2184"/>
              </w:tabs>
              <w:spacing w:afterLines="50"/>
              <w:rPr>
                <w:rFonts w:ascii="Times New Roman" w:hAnsi="Times New Roman"/>
                <w:b/>
                <w:i/>
                <w:noProof/>
              </w:rPr>
            </w:pPr>
            <w:r w:rsidRPr="00DB430B">
              <w:rPr>
                <w:rFonts w:ascii="Times New Roman" w:hAnsi="Times New Roman"/>
                <w:b/>
                <w:i/>
              </w:rPr>
              <w:t>Consequences if not approved:</w:t>
            </w:r>
          </w:p>
        </w:tc>
        <w:tc>
          <w:tcPr>
            <w:tcW w:w="6378" w:type="dxa"/>
            <w:tcBorders>
              <w:bottom w:val="single" w:sz="4" w:space="0" w:color="auto"/>
              <w:right w:val="single" w:sz="4" w:space="0" w:color="auto"/>
            </w:tcBorders>
            <w:shd w:val="pct30" w:color="FFFF00" w:fill="auto"/>
          </w:tcPr>
          <w:p w:rsidR="00C619CC" w:rsidRPr="00DB430B" w:rsidRDefault="00C619CC" w:rsidP="00C619CC">
            <w:pPr>
              <w:pStyle w:val="CRCoverPage"/>
              <w:spacing w:afterLines="50"/>
              <w:ind w:left="100"/>
              <w:rPr>
                <w:rFonts w:ascii="Times New Roman" w:hAnsi="Times New Roman"/>
                <w:noProof/>
                <w:lang w:eastAsia="zh-CN"/>
              </w:rPr>
            </w:pPr>
            <w:r w:rsidRPr="00DB430B">
              <w:rPr>
                <w:rFonts w:ascii="Times New Roman" w:hAnsi="Times New Roman"/>
                <w:noProof/>
                <w:lang w:eastAsia="zh-CN"/>
              </w:rPr>
              <w:t xml:space="preserve">The </w:t>
            </w:r>
            <w:r w:rsidRPr="00DB430B">
              <w:rPr>
                <w:rFonts w:ascii="Times New Roman" w:hAnsi="Times New Roman"/>
                <w:lang w:eastAsia="zh-CN"/>
              </w:rPr>
              <w:t xml:space="preserve">configuration of overlaid OFDM sequence </w:t>
            </w:r>
            <w:r w:rsidRPr="00DB430B">
              <w:rPr>
                <w:rFonts w:ascii="Times New Roman" w:hAnsi="Times New Roman"/>
                <w:noProof/>
                <w:lang w:eastAsia="zh-CN"/>
              </w:rPr>
              <w:t>is not unaligned with agreements.</w:t>
            </w:r>
          </w:p>
        </w:tc>
      </w:tr>
    </w:tbl>
    <w:p w:rsidR="00C619CC" w:rsidRPr="00B56540" w:rsidRDefault="00C619CC" w:rsidP="00C619CC">
      <w:pPr>
        <w:snapToGrid w:val="0"/>
        <w:spacing w:after="120"/>
        <w:jc w:val="both"/>
      </w:pPr>
    </w:p>
    <w:p w:rsidR="00C619CC" w:rsidRPr="00392AE5" w:rsidRDefault="00C619CC" w:rsidP="00C619CC">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hint="eastAsia"/>
          <w:color w:val="FF0000"/>
        </w:rPr>
        <w:t>3</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sidRPr="00020AAF">
        <w:rPr>
          <w:color w:val="FF0000"/>
        </w:rPr>
        <w:t>------------</w:t>
      </w:r>
      <w:r>
        <w:rPr>
          <w:color w:val="FF0000"/>
        </w:rPr>
        <w:t>---</w:t>
      </w:r>
      <w:r w:rsidRPr="00020AAF">
        <w:rPr>
          <w:color w:val="FF0000"/>
        </w:rPr>
        <w:t>--------------</w:t>
      </w:r>
      <w:r>
        <w:rPr>
          <w:color w:val="FF0000"/>
        </w:rPr>
        <w:t>----------</w:t>
      </w:r>
    </w:p>
    <w:tbl>
      <w:tblPr>
        <w:tblStyle w:val="a4"/>
        <w:tblW w:w="0" w:type="auto"/>
        <w:tblLook w:val="04A0" w:firstRow="1" w:lastRow="0" w:firstColumn="1" w:lastColumn="0" w:noHBand="0" w:noVBand="1"/>
      </w:tblPr>
      <w:tblGrid>
        <w:gridCol w:w="9286"/>
      </w:tblGrid>
      <w:tr w:rsidR="00C619CC" w:rsidTr="00BD4885">
        <w:tc>
          <w:tcPr>
            <w:tcW w:w="9286" w:type="dxa"/>
          </w:tcPr>
          <w:p w:rsidR="00C619CC" w:rsidRDefault="00C619CC" w:rsidP="00C619CC">
            <w:pPr>
              <w:spacing w:after="120"/>
            </w:pPr>
            <w:r>
              <w:rPr>
                <w:lang w:eastAsia="zh-CN"/>
              </w:rPr>
              <w:t xml:space="preserve">A UE configured with DRX mode operation and operating in the RRC_IDLE or RRC_INACTIVE state </w:t>
            </w:r>
            <w:r>
              <w:t xml:space="preserve">can be provided for LPSS/WUS reception </w:t>
            </w:r>
          </w:p>
          <w:p w:rsidR="00C619CC" w:rsidRDefault="00C619CC" w:rsidP="00C619CC">
            <w:pPr>
              <w:pStyle w:val="B1"/>
              <w:spacing w:after="120"/>
              <w:ind w:left="800"/>
            </w:pPr>
            <w:r>
              <w:t>-</w:t>
            </w:r>
            <w:r>
              <w:tab/>
              <w:t xml:space="preserve">a number of OOK symbols per OFDM symbol, a first RB, and an overlaid OFDM sequence per OOK symbol for LPSS reception, and an EPRE ratio relative to SS/PBCH blocks [4, TS 38.211], </w:t>
            </w:r>
          </w:p>
          <w:p w:rsidR="00C619CC" w:rsidRDefault="00C619CC" w:rsidP="00C619CC">
            <w:pPr>
              <w:pStyle w:val="B1"/>
              <w:spacing w:after="120"/>
              <w:ind w:left="800"/>
            </w:pPr>
            <w:r>
              <w:t>-</w:t>
            </w:r>
            <w:r>
              <w:tab/>
              <w:t xml:space="preserve">a number of OOK symbols per OFDM symbol, the first RB, and </w:t>
            </w:r>
            <w:r>
              <w:rPr>
                <w:color w:val="FF0000"/>
              </w:rPr>
              <w:t>an OFDM sequence from</w:t>
            </w:r>
            <w:r>
              <w:t xml:space="preserve"> one or more </w:t>
            </w:r>
            <w:r>
              <w:rPr>
                <w:color w:val="FF0000"/>
              </w:rPr>
              <w:t>configured</w:t>
            </w:r>
            <w:r w:rsidRPr="00B56540">
              <w:rPr>
                <w:color w:val="FF0000"/>
              </w:rPr>
              <w:t xml:space="preserve"> </w:t>
            </w:r>
            <w:r>
              <w:t>overlaid OFDM sequences per OOK symbol for WUS reception, and an EPRE ratio relative to SS/PBCH blocks [4, TS 38.211], and</w:t>
            </w:r>
          </w:p>
          <w:p w:rsidR="00C619CC" w:rsidRPr="00450168" w:rsidRDefault="00C619CC" w:rsidP="00C619CC">
            <w:pPr>
              <w:spacing w:after="120"/>
              <w:rPr>
                <w:rFonts w:eastAsiaTheme="minorEastAsia"/>
                <w:lang w:eastAsia="zh-CN"/>
              </w:rPr>
            </w:pPr>
            <w:r>
              <w:t xml:space="preserve">A UE determines to receive LPSS/WUS based on procedures defined in [17, TS 38.304]. </w:t>
            </w:r>
          </w:p>
        </w:tc>
      </w:tr>
    </w:tbl>
    <w:p w:rsidR="00C619CC" w:rsidRPr="00450168" w:rsidRDefault="00C619CC" w:rsidP="00C619CC">
      <w:pPr>
        <w:spacing w:after="120"/>
        <w:jc w:val="both"/>
        <w:rPr>
          <w:color w:val="FF0000"/>
        </w:rPr>
      </w:pPr>
      <w:r>
        <w:rPr>
          <w:color w:val="FF0000"/>
        </w:rPr>
        <w:t>----</w:t>
      </w:r>
      <w:r w:rsidRPr="00020AAF">
        <w:rPr>
          <w:color w:val="FF0000"/>
        </w:rPr>
        <w:t>----------------------------------------</w:t>
      </w:r>
      <w:r w:rsidRPr="006B7EE6">
        <w:rPr>
          <w:color w:val="FF0000"/>
        </w:rPr>
        <w:t xml:space="preserve"> </w:t>
      </w:r>
      <w:r>
        <w:rPr>
          <w:rFonts w:hint="eastAsia"/>
          <w:color w:val="FF0000"/>
        </w:rPr>
        <w:t>End</w:t>
      </w:r>
      <w:r>
        <w:rPr>
          <w:color w:val="FF0000"/>
        </w:rPr>
        <w:t xml:space="preserve"> of text proposal to TS 38.21</w:t>
      </w:r>
      <w:r>
        <w:rPr>
          <w:rFonts w:hint="eastAsia"/>
          <w:color w:val="FF0000"/>
        </w:rPr>
        <w:t>3</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rsidR="00C619CC" w:rsidRPr="00996062" w:rsidRDefault="00C619CC" w:rsidP="00DB430B">
      <w:pPr>
        <w:snapToGrid w:val="0"/>
        <w:spacing w:after="120"/>
        <w:jc w:val="both"/>
        <w:rPr>
          <w:rFonts w:eastAsia="宋体"/>
          <w:lang w:val="en-GB"/>
        </w:rPr>
      </w:pPr>
      <w:r>
        <w:rPr>
          <w:rFonts w:hint="eastAsia"/>
        </w:rPr>
        <w:t xml:space="preserve">In </w:t>
      </w:r>
      <w:r>
        <w:fldChar w:fldCharType="begin"/>
      </w:r>
      <w:r>
        <w:instrText xml:space="preserve"> </w:instrText>
      </w:r>
      <w:r>
        <w:rPr>
          <w:rFonts w:hint="eastAsia"/>
        </w:rPr>
        <w:instrText>REF _Ref205543880 \r \h</w:instrText>
      </w:r>
      <w:r>
        <w:instrText xml:space="preserve"> </w:instrText>
      </w:r>
      <w:r>
        <w:fldChar w:fldCharType="separate"/>
      </w:r>
      <w:r w:rsidR="00623F8D">
        <w:t>[2]</w:t>
      </w:r>
      <w:r>
        <w:fldChar w:fldCharType="end"/>
      </w:r>
      <w:r>
        <w:rPr>
          <w:rFonts w:hint="eastAsia"/>
        </w:rPr>
        <w:t>,</w:t>
      </w:r>
      <w:r>
        <w:t xml:space="preserve"> </w:t>
      </w:r>
      <w:r>
        <w:rPr>
          <w:rFonts w:hint="eastAsia"/>
        </w:rPr>
        <w:t>t</w:t>
      </w:r>
      <w:r>
        <w:t>he</w:t>
      </w:r>
      <w:r>
        <w:rPr>
          <w:rFonts w:hint="eastAsia"/>
        </w:rPr>
        <w:t xml:space="preserve"> </w:t>
      </w:r>
      <w:r>
        <w:t>‘</w:t>
      </w:r>
      <w:r w:rsidRPr="00937C37">
        <w:rPr>
          <w:rFonts w:eastAsia="宋体"/>
          <w:lang w:val="en-GB"/>
        </w:rPr>
        <w:t>LP</w:t>
      </w:r>
      <w:r>
        <w:rPr>
          <w:rFonts w:eastAsia="宋体"/>
          <w:lang w:val="en-GB"/>
        </w:rPr>
        <w:t>-</w:t>
      </w:r>
      <w:r w:rsidRPr="00937C37">
        <w:rPr>
          <w:rFonts w:eastAsia="宋体"/>
          <w:lang w:val="en-GB"/>
        </w:rPr>
        <w:t xml:space="preserve">SS </w:t>
      </w:r>
      <w:r w:rsidRPr="00996062">
        <w:rPr>
          <w:rFonts w:eastAsia="宋体"/>
          <w:lang w:val="en-GB"/>
        </w:rPr>
        <w:t xml:space="preserve">reception </w:t>
      </w:r>
      <w:r w:rsidRPr="00937C37">
        <w:rPr>
          <w:rFonts w:eastAsia="宋体"/>
          <w:lang w:val="en-GB"/>
        </w:rPr>
        <w:t>occasions</w:t>
      </w:r>
      <w:r>
        <w:t>’</w:t>
      </w:r>
      <w:r>
        <w:rPr>
          <w:rFonts w:hint="eastAsia"/>
        </w:rPr>
        <w:t xml:space="preserve"> </w:t>
      </w:r>
      <w:r>
        <w:rPr>
          <w:rFonts w:eastAsia="宋体"/>
          <w:lang w:val="en-GB"/>
        </w:rPr>
        <w:t>is</w:t>
      </w:r>
      <w:r>
        <w:rPr>
          <w:rFonts w:eastAsia="宋体" w:hint="eastAsia"/>
          <w:lang w:val="en-GB"/>
        </w:rPr>
        <w:t xml:space="preserve"> used for</w:t>
      </w:r>
      <w:r>
        <w:rPr>
          <w:rFonts w:eastAsia="宋体"/>
          <w:lang w:val="en-GB"/>
        </w:rPr>
        <w:t xml:space="preserve"> the occasion of UE</w:t>
      </w:r>
      <w:r>
        <w:rPr>
          <w:rFonts w:eastAsia="宋体" w:hint="eastAsia"/>
          <w:lang w:val="en-GB"/>
        </w:rPr>
        <w:t xml:space="preserve"> LP-SS </w:t>
      </w:r>
      <w:r>
        <w:rPr>
          <w:rFonts w:eastAsia="宋体"/>
          <w:lang w:val="en-GB"/>
        </w:rPr>
        <w:t xml:space="preserve">reception and is different to the LP-SS occasion, which is the LP-SS transmission occasion configured by the </w:t>
      </w:r>
      <w:proofErr w:type="spellStart"/>
      <w:r>
        <w:rPr>
          <w:rFonts w:eastAsia="宋体"/>
          <w:lang w:val="en-GB"/>
        </w:rPr>
        <w:t>gNB</w:t>
      </w:r>
      <w:proofErr w:type="spellEnd"/>
      <w:r>
        <w:rPr>
          <w:rFonts w:eastAsia="宋体"/>
          <w:lang w:val="en-GB"/>
        </w:rPr>
        <w:t xml:space="preserve"> to the UEs.</w:t>
      </w:r>
      <w:r>
        <w:rPr>
          <w:rFonts w:hint="eastAsia"/>
        </w:rPr>
        <w:t xml:space="preserve"> </w:t>
      </w:r>
      <w:r>
        <w:t>Similar to the LP-WUS monitoring occasion and LP-WUS occasion, the specification should align with the agreement to the</w:t>
      </w:r>
      <w:r>
        <w:rPr>
          <w:rFonts w:hint="eastAsia"/>
        </w:rPr>
        <w:t xml:space="preserve"> </w:t>
      </w:r>
      <w:r>
        <w:t>‘</w:t>
      </w:r>
      <w:r>
        <w:rPr>
          <w:rFonts w:hint="eastAsia"/>
        </w:rPr>
        <w:t>LP-SS occasions</w:t>
      </w:r>
      <w:r>
        <w:t>’</w:t>
      </w:r>
      <w:r>
        <w:rPr>
          <w:rFonts w:hint="eastAsia"/>
        </w:rPr>
        <w:t xml:space="preserve"> </w:t>
      </w:r>
      <w:r>
        <w:t>as the configured occasions of the LP-SS transmissions.</w:t>
      </w:r>
    </w:p>
    <w:tbl>
      <w:tblPr>
        <w:tblStyle w:val="a4"/>
        <w:tblW w:w="0" w:type="auto"/>
        <w:tblLook w:val="04A0" w:firstRow="1" w:lastRow="0" w:firstColumn="1" w:lastColumn="0" w:noHBand="0" w:noVBand="1"/>
      </w:tblPr>
      <w:tblGrid>
        <w:gridCol w:w="9286"/>
      </w:tblGrid>
      <w:tr w:rsidR="00C619CC" w:rsidTr="00BD4885">
        <w:tc>
          <w:tcPr>
            <w:tcW w:w="9286" w:type="dxa"/>
          </w:tcPr>
          <w:p w:rsidR="00C619CC" w:rsidRDefault="00C619CC" w:rsidP="00C619CC">
            <w:pPr>
              <w:spacing w:after="120"/>
              <w:rPr>
                <w:rFonts w:eastAsiaTheme="minorEastAsia"/>
                <w:b/>
                <w:bCs/>
                <w:lang w:eastAsia="zh-CN"/>
              </w:rPr>
            </w:pPr>
            <w:r>
              <w:rPr>
                <w:rFonts w:eastAsiaTheme="minorEastAsia"/>
                <w:b/>
                <w:bCs/>
                <w:highlight w:val="green"/>
                <w:lang w:eastAsia="zh-CN"/>
              </w:rPr>
              <w:t>Agreement</w:t>
            </w:r>
            <w:r>
              <w:rPr>
                <w:rFonts w:eastAsiaTheme="minorEastAsia" w:hint="eastAsia"/>
                <w:b/>
                <w:bCs/>
                <w:lang w:eastAsia="zh-CN"/>
              </w:rPr>
              <w:t>@RAN1#121</w:t>
            </w:r>
          </w:p>
          <w:p w:rsidR="00C619CC" w:rsidRDefault="00C619CC" w:rsidP="00C619CC">
            <w:pPr>
              <w:pStyle w:val="ac"/>
              <w:rPr>
                <w:lang w:eastAsia="zh-CN"/>
              </w:rPr>
            </w:pPr>
            <w:r>
              <w:rPr>
                <w:lang w:eastAsia="zh-CN"/>
              </w:rPr>
              <w:t xml:space="preserve">For UE to determine the </w:t>
            </w:r>
            <w:r w:rsidRPr="001E6CD4">
              <w:rPr>
                <w:highlight w:val="yellow"/>
                <w:lang w:eastAsia="zh-CN"/>
              </w:rPr>
              <w:t>LP-SS occasions</w:t>
            </w:r>
            <w:r>
              <w:rPr>
                <w:lang w:eastAsia="zh-CN"/>
              </w:rPr>
              <w:t>,</w:t>
            </w:r>
          </w:p>
          <w:p w:rsidR="00C619CC" w:rsidRDefault="00C619CC" w:rsidP="00C619CC">
            <w:pPr>
              <w:pStyle w:val="ac"/>
              <w:numPr>
                <w:ilvl w:val="0"/>
                <w:numId w:val="27"/>
              </w:numPr>
              <w:spacing w:afterLines="0"/>
              <w:rPr>
                <w:lang w:eastAsia="zh-CN"/>
              </w:rPr>
            </w:pPr>
            <w:r>
              <w:rPr>
                <w:lang w:eastAsia="zh-CN"/>
              </w:rPr>
              <w:t xml:space="preserve">One or two start symbol locations within </w:t>
            </w:r>
            <w:r w:rsidRPr="00F0596C">
              <w:rPr>
                <w:lang w:eastAsia="zh-CN"/>
              </w:rPr>
              <w:t>a</w:t>
            </w:r>
            <w:r>
              <w:rPr>
                <w:lang w:eastAsia="zh-CN"/>
              </w:rPr>
              <w:t xml:space="preserve"> slot are configured.</w:t>
            </w:r>
          </w:p>
          <w:p w:rsidR="00C619CC" w:rsidRDefault="00C619CC" w:rsidP="00C619CC">
            <w:pPr>
              <w:pStyle w:val="ac"/>
              <w:numPr>
                <w:ilvl w:val="1"/>
                <w:numId w:val="27"/>
              </w:numPr>
              <w:spacing w:afterLines="0"/>
              <w:rPr>
                <w:lang w:eastAsia="zh-CN"/>
              </w:rPr>
            </w:pPr>
            <w:r>
              <w:rPr>
                <w:lang w:eastAsia="zh-CN"/>
              </w:rPr>
              <w:t>Candidate value range for each start symbol location: {0, 1</w:t>
            </w:r>
            <w:proofErr w:type="gramStart"/>
            <w:r>
              <w:rPr>
                <w:lang w:eastAsia="zh-CN"/>
              </w:rPr>
              <w:t>, …,</w:t>
            </w:r>
            <w:proofErr w:type="gramEnd"/>
            <w:r>
              <w:rPr>
                <w:lang w:eastAsia="zh-CN"/>
              </w:rPr>
              <w:t xml:space="preserve"> 10}.</w:t>
            </w:r>
          </w:p>
          <w:p w:rsidR="00C619CC" w:rsidRDefault="00C619CC" w:rsidP="00C619CC">
            <w:pPr>
              <w:pStyle w:val="ac"/>
              <w:numPr>
                <w:ilvl w:val="1"/>
                <w:numId w:val="27"/>
              </w:numPr>
              <w:spacing w:afterLines="0"/>
              <w:rPr>
                <w:lang w:eastAsia="zh-CN"/>
              </w:rPr>
            </w:pPr>
            <w:r>
              <w:rPr>
                <w:lang w:eastAsia="zh-CN"/>
              </w:rPr>
              <w:t xml:space="preserve">If one value is configured, there is one </w:t>
            </w:r>
            <w:r w:rsidRPr="001E6CD4">
              <w:rPr>
                <w:highlight w:val="yellow"/>
                <w:lang w:eastAsia="zh-CN"/>
              </w:rPr>
              <w:t>LP-SS occasion</w:t>
            </w:r>
            <w:r>
              <w:rPr>
                <w:lang w:eastAsia="zh-CN"/>
              </w:rPr>
              <w:t xml:space="preserve"> in a slot.</w:t>
            </w:r>
          </w:p>
          <w:p w:rsidR="00C619CC" w:rsidRDefault="00C619CC" w:rsidP="00C619CC">
            <w:pPr>
              <w:pStyle w:val="ac"/>
              <w:numPr>
                <w:ilvl w:val="1"/>
                <w:numId w:val="27"/>
              </w:numPr>
              <w:spacing w:afterLines="0"/>
              <w:rPr>
                <w:lang w:eastAsia="zh-CN"/>
              </w:rPr>
            </w:pPr>
            <w:r>
              <w:rPr>
                <w:lang w:eastAsia="zh-CN"/>
              </w:rPr>
              <w:t xml:space="preserve">If two values are configured, there are two </w:t>
            </w:r>
            <w:r w:rsidRPr="001E6CD4">
              <w:rPr>
                <w:highlight w:val="yellow"/>
                <w:lang w:eastAsia="zh-CN"/>
              </w:rPr>
              <w:t>LP-SS occasions</w:t>
            </w:r>
            <w:r>
              <w:rPr>
                <w:lang w:eastAsia="zh-CN"/>
              </w:rPr>
              <w:t xml:space="preserve"> in a slot.</w:t>
            </w:r>
          </w:p>
          <w:p w:rsidR="00C619CC" w:rsidRDefault="00C619CC" w:rsidP="00C619CC">
            <w:pPr>
              <w:pStyle w:val="ac"/>
              <w:numPr>
                <w:ilvl w:val="0"/>
                <w:numId w:val="27"/>
              </w:numPr>
              <w:spacing w:afterLines="0"/>
              <w:rPr>
                <w:lang w:eastAsia="zh-CN"/>
              </w:rPr>
            </w:pPr>
            <w:r>
              <w:rPr>
                <w:lang w:eastAsia="zh-CN"/>
              </w:rPr>
              <w:t xml:space="preserve">Starting from the slot for the first </w:t>
            </w:r>
            <w:r w:rsidRPr="001E6CD4">
              <w:rPr>
                <w:highlight w:val="yellow"/>
                <w:lang w:eastAsia="zh-CN"/>
              </w:rPr>
              <w:t>LP-SS occasion</w:t>
            </w:r>
            <w:r>
              <w:rPr>
                <w:lang w:eastAsia="zh-CN"/>
              </w:rPr>
              <w:t xml:space="preserve"> (determined from the periodicity/offset configuration for LP-SS), </w:t>
            </w:r>
            <w:r w:rsidRPr="001E6CD4">
              <w:rPr>
                <w:highlight w:val="yellow"/>
                <w:lang w:eastAsia="zh-CN"/>
              </w:rPr>
              <w:t>LP-SS occasions</w:t>
            </w:r>
            <w:r>
              <w:rPr>
                <w:lang w:eastAsia="zh-CN"/>
              </w:rPr>
              <w:t xml:space="preserve"> are present in this slot and the next (ceil(X/Y)-1) DL slots, where X is the number of SSBs determined according to </w:t>
            </w:r>
            <w:proofErr w:type="spellStart"/>
            <w:r>
              <w:rPr>
                <w:i/>
                <w:iCs/>
                <w:lang w:eastAsia="zh-CN"/>
              </w:rPr>
              <w:t>ssb-PositionsInBurst</w:t>
            </w:r>
            <w:proofErr w:type="spellEnd"/>
            <w:r>
              <w:rPr>
                <w:lang w:eastAsia="zh-CN"/>
              </w:rPr>
              <w:t xml:space="preserve"> in SIB1, and Y is the number of </w:t>
            </w:r>
            <w:r w:rsidRPr="001E6CD4">
              <w:rPr>
                <w:highlight w:val="yellow"/>
                <w:lang w:eastAsia="zh-CN"/>
              </w:rPr>
              <w:t>LP-SS occasions</w:t>
            </w:r>
            <w:r>
              <w:rPr>
                <w:lang w:eastAsia="zh-CN"/>
              </w:rPr>
              <w:t xml:space="preserve"> in a slot.</w:t>
            </w:r>
          </w:p>
          <w:p w:rsidR="00C619CC" w:rsidRDefault="00C619CC" w:rsidP="00C619CC">
            <w:pPr>
              <w:pStyle w:val="ac"/>
              <w:numPr>
                <w:ilvl w:val="1"/>
                <w:numId w:val="27"/>
              </w:numPr>
              <w:spacing w:afterLines="0"/>
              <w:rPr>
                <w:lang w:eastAsia="zh-CN"/>
              </w:rPr>
            </w:pPr>
            <w:r>
              <w:rPr>
                <w:lang w:eastAsia="zh-CN"/>
              </w:rPr>
              <w:t xml:space="preserve">UE expects the slot for the first </w:t>
            </w:r>
            <w:r w:rsidRPr="001E6CD4">
              <w:rPr>
                <w:highlight w:val="yellow"/>
                <w:lang w:eastAsia="zh-CN"/>
              </w:rPr>
              <w:t>LP-SS occasion</w:t>
            </w:r>
            <w:r>
              <w:rPr>
                <w:lang w:eastAsia="zh-CN"/>
              </w:rPr>
              <w:t xml:space="preserve"> is a DL slot.</w:t>
            </w:r>
          </w:p>
          <w:p w:rsidR="00C619CC" w:rsidRDefault="00C619CC" w:rsidP="00C619CC">
            <w:pPr>
              <w:pStyle w:val="ac"/>
              <w:numPr>
                <w:ilvl w:val="1"/>
                <w:numId w:val="27"/>
              </w:numPr>
              <w:spacing w:afterLines="0"/>
              <w:rPr>
                <w:lang w:eastAsia="zh-CN"/>
              </w:rPr>
            </w:pPr>
            <w:r>
              <w:rPr>
                <w:lang w:eastAsia="zh-CN"/>
              </w:rPr>
              <w:t xml:space="preserve">Note: a slot is a DL slot if all the symbols in the slot are indicated as DL symbols in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w:t>
            </w:r>
          </w:p>
          <w:p w:rsidR="00C619CC" w:rsidRPr="001E6CD4" w:rsidRDefault="00C619CC" w:rsidP="00C619CC">
            <w:pPr>
              <w:pStyle w:val="ac"/>
              <w:numPr>
                <w:ilvl w:val="0"/>
                <w:numId w:val="27"/>
              </w:numPr>
              <w:spacing w:afterLines="0"/>
              <w:rPr>
                <w:lang w:eastAsia="zh-CN"/>
              </w:rPr>
            </w:pPr>
            <w:r>
              <w:rPr>
                <w:lang w:eastAsia="zh-CN"/>
              </w:rPr>
              <w:t xml:space="preserve">Note: UE follows the configured resources for LP-SS processing. </w:t>
            </w:r>
          </w:p>
        </w:tc>
      </w:tr>
    </w:tbl>
    <w:p w:rsidR="00C619CC" w:rsidRDefault="00C619CC" w:rsidP="00DB430B">
      <w:pPr>
        <w:snapToGrid w:val="0"/>
        <w:spacing w:after="120"/>
        <w:jc w:val="both"/>
      </w:pPr>
    </w:p>
    <w:p w:rsidR="00C619CC" w:rsidRPr="00F0596C" w:rsidRDefault="00C619CC" w:rsidP="00DB430B">
      <w:pPr>
        <w:spacing w:after="120"/>
        <w:jc w:val="both"/>
        <w:rPr>
          <w:b/>
          <w:lang w:val="en-GB"/>
        </w:rPr>
      </w:pPr>
      <w:r w:rsidRPr="00BD17CA">
        <w:rPr>
          <w:b/>
        </w:rPr>
        <w:t>Proposal</w:t>
      </w:r>
      <w:r w:rsidRPr="00BD17CA">
        <w:rPr>
          <w:rFonts w:hint="eastAsia"/>
          <w:b/>
        </w:rPr>
        <w:t xml:space="preserve"> </w:t>
      </w:r>
      <w:r>
        <w:rPr>
          <w:rFonts w:hint="eastAsia"/>
          <w:b/>
        </w:rPr>
        <w:t>2</w:t>
      </w:r>
      <w:r w:rsidRPr="00BD17CA">
        <w:rPr>
          <w:b/>
        </w:rPr>
        <w:t>:</w:t>
      </w:r>
      <w:r w:rsidRPr="00F0596C">
        <w:rPr>
          <w:rFonts w:hint="eastAsia"/>
          <w:b/>
        </w:rPr>
        <w:t xml:space="preserve"> To </w:t>
      </w:r>
      <w:r w:rsidRPr="00F0596C">
        <w:rPr>
          <w:b/>
        </w:rPr>
        <w:t>align with the agreement</w:t>
      </w:r>
      <w:r>
        <w:rPr>
          <w:rFonts w:hint="eastAsia"/>
          <w:b/>
        </w:rPr>
        <w:t xml:space="preserve">, </w:t>
      </w:r>
      <w:r>
        <w:rPr>
          <w:b/>
        </w:rPr>
        <w:t>‘</w:t>
      </w:r>
      <w:r>
        <w:rPr>
          <w:rFonts w:hint="eastAsia"/>
          <w:b/>
        </w:rPr>
        <w:t>LPSS occasions</w:t>
      </w:r>
      <w:r>
        <w:rPr>
          <w:b/>
        </w:rPr>
        <w:t>’</w:t>
      </w:r>
      <w:r>
        <w:rPr>
          <w:rFonts w:hint="eastAsia"/>
          <w:b/>
        </w:rPr>
        <w:t xml:space="preserve"> can replace </w:t>
      </w:r>
      <w:r>
        <w:rPr>
          <w:b/>
        </w:rPr>
        <w:t>‘</w:t>
      </w:r>
      <w:r>
        <w:rPr>
          <w:rFonts w:hint="eastAsia"/>
          <w:b/>
        </w:rPr>
        <w:t>LPSS reception occasions</w:t>
      </w:r>
      <w:r>
        <w:rPr>
          <w:b/>
        </w:rPr>
        <w:t>’</w:t>
      </w:r>
      <w:r>
        <w:rPr>
          <w:rFonts w:hint="eastAsia"/>
          <w:b/>
        </w:rPr>
        <w:t>.</w:t>
      </w:r>
    </w:p>
    <w:p w:rsidR="00C619CC" w:rsidRPr="00DA06EB" w:rsidRDefault="00C619CC" w:rsidP="00DB430B">
      <w:pPr>
        <w:spacing w:after="120"/>
        <w:jc w:val="both"/>
        <w:rPr>
          <w:b/>
        </w:rPr>
      </w:pPr>
      <w:r w:rsidRPr="00BD17CA">
        <w:rPr>
          <w:rFonts w:hint="eastAsia"/>
          <w:b/>
          <w:lang w:val=""/>
        </w:rPr>
        <w:t>Adopt the TP#1 for</w:t>
      </w:r>
      <w:r>
        <w:rPr>
          <w:rFonts w:hint="eastAsia"/>
          <w:b/>
          <w:lang w:val=""/>
        </w:rPr>
        <w:t xml:space="preserve"> </w:t>
      </w:r>
      <w:r w:rsidRPr="00F0596C">
        <w:rPr>
          <w:b/>
          <w:lang w:val=""/>
        </w:rPr>
        <w:t>Subclause 10.4C of TS 38.</w:t>
      </w:r>
      <w:r>
        <w:rPr>
          <w:rFonts w:hint="eastAsia"/>
          <w:b/>
          <w:lang w:val=""/>
        </w:rPr>
        <w:t>213</w:t>
      </w:r>
      <w:r w:rsidRPr="00F0596C">
        <w:rPr>
          <w:b/>
          <w:lang w:val=""/>
        </w:rPr>
        <w:t>.</w:t>
      </w:r>
    </w:p>
    <w:p w:rsidR="00C619CC" w:rsidRPr="00456C8D" w:rsidRDefault="00C619CC" w:rsidP="00C619CC">
      <w:pPr>
        <w:pStyle w:val="3"/>
        <w:numPr>
          <w:ilvl w:val="0"/>
          <w:numId w:val="0"/>
        </w:numPr>
        <w:rPr>
          <w:u w:val="single"/>
        </w:rPr>
      </w:pPr>
      <w:r w:rsidRPr="00456C8D">
        <w:rPr>
          <w:u w:val="single"/>
        </w:rPr>
        <w:t>TP</w:t>
      </w:r>
      <w:r>
        <w:rPr>
          <w:u w:val="single"/>
        </w:rPr>
        <w:t>#</w:t>
      </w:r>
      <w:r>
        <w:rPr>
          <w:rFonts w:hint="eastAsia"/>
          <w:u w:val="single"/>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619CC" w:rsidRPr="00DB430B" w:rsidTr="00BD4885">
        <w:tc>
          <w:tcPr>
            <w:tcW w:w="2694" w:type="dxa"/>
            <w:tcBorders>
              <w:top w:val="single" w:sz="4" w:space="0" w:color="auto"/>
              <w:left w:val="single" w:sz="4" w:space="0" w:color="auto"/>
            </w:tcBorders>
          </w:tcPr>
          <w:p w:rsidR="00C619CC" w:rsidRPr="00DB430B" w:rsidRDefault="00C619CC" w:rsidP="00C619CC">
            <w:pPr>
              <w:pStyle w:val="CRCoverPage"/>
              <w:tabs>
                <w:tab w:val="right" w:pos="2184"/>
              </w:tabs>
              <w:spacing w:afterLines="50"/>
              <w:rPr>
                <w:rFonts w:ascii="Times New Roman" w:hAnsi="Times New Roman"/>
                <w:b/>
                <w:i/>
                <w:noProof/>
              </w:rPr>
            </w:pPr>
            <w:r w:rsidRPr="00DB430B">
              <w:rPr>
                <w:rFonts w:ascii="Times New Roman" w:hAnsi="Times New Roman"/>
                <w:b/>
                <w:i/>
              </w:rPr>
              <w:t>Reason for change:</w:t>
            </w:r>
          </w:p>
        </w:tc>
        <w:tc>
          <w:tcPr>
            <w:tcW w:w="6378" w:type="dxa"/>
            <w:tcBorders>
              <w:top w:val="single" w:sz="4" w:space="0" w:color="auto"/>
              <w:right w:val="single" w:sz="4" w:space="0" w:color="auto"/>
            </w:tcBorders>
            <w:shd w:val="pct30" w:color="FFFF00" w:fill="auto"/>
          </w:tcPr>
          <w:p w:rsidR="00C619CC" w:rsidRPr="00DB430B" w:rsidRDefault="00C619CC" w:rsidP="00C619CC">
            <w:pPr>
              <w:pStyle w:val="CRCoverPage"/>
              <w:spacing w:afterLines="50"/>
              <w:ind w:left="100"/>
              <w:rPr>
                <w:rFonts w:ascii="Times New Roman" w:hAnsi="Times New Roman"/>
                <w:lang w:eastAsia="zh-CN"/>
              </w:rPr>
            </w:pPr>
            <w:r w:rsidRPr="00DB430B">
              <w:rPr>
                <w:rFonts w:ascii="Times New Roman" w:hAnsi="Times New Roman"/>
                <w:lang w:eastAsia="zh-CN"/>
              </w:rPr>
              <w:t xml:space="preserve">LP-SS </w:t>
            </w:r>
            <w:r w:rsidRPr="00DB430B">
              <w:rPr>
                <w:rFonts w:ascii="Times New Roman" w:hAnsi="Times New Roman"/>
                <w:lang w:val="en-US" w:eastAsia="zh-CN"/>
              </w:rPr>
              <w:t xml:space="preserve">reception occasion is incorrect. The RAN1 agreement of LP-SS occasion is the occasion of configured LP-SS transmission. </w:t>
            </w:r>
            <w:r w:rsidRPr="00DB430B">
              <w:rPr>
                <w:rFonts w:ascii="Times New Roman" w:hAnsi="Times New Roman"/>
                <w:lang w:eastAsia="zh-CN"/>
              </w:rPr>
              <w:t>The LP-SS occasions should be changed in the TS.</w:t>
            </w:r>
          </w:p>
        </w:tc>
      </w:tr>
      <w:tr w:rsidR="00C619CC" w:rsidRPr="00DB430B" w:rsidTr="00BD4885">
        <w:tc>
          <w:tcPr>
            <w:tcW w:w="2694" w:type="dxa"/>
            <w:tcBorders>
              <w:left w:val="single" w:sz="4" w:space="0" w:color="auto"/>
            </w:tcBorders>
          </w:tcPr>
          <w:p w:rsidR="00C619CC" w:rsidRPr="00DB430B" w:rsidRDefault="00C619CC" w:rsidP="00C619CC">
            <w:pPr>
              <w:pStyle w:val="CRCoverPage"/>
              <w:spacing w:afterLines="50"/>
              <w:rPr>
                <w:rFonts w:ascii="Times New Roman" w:hAnsi="Times New Roman"/>
                <w:b/>
                <w:i/>
                <w:noProof/>
                <w:sz w:val="8"/>
                <w:szCs w:val="8"/>
              </w:rPr>
            </w:pPr>
          </w:p>
        </w:tc>
        <w:tc>
          <w:tcPr>
            <w:tcW w:w="6378" w:type="dxa"/>
            <w:tcBorders>
              <w:right w:val="single" w:sz="4" w:space="0" w:color="auto"/>
            </w:tcBorders>
          </w:tcPr>
          <w:p w:rsidR="00C619CC" w:rsidRPr="00DB430B" w:rsidRDefault="00C619CC" w:rsidP="00C619CC">
            <w:pPr>
              <w:pStyle w:val="CRCoverPage"/>
              <w:spacing w:afterLines="50"/>
              <w:rPr>
                <w:rFonts w:ascii="Times New Roman" w:hAnsi="Times New Roman"/>
                <w:noProof/>
                <w:sz w:val="8"/>
                <w:szCs w:val="8"/>
              </w:rPr>
            </w:pPr>
          </w:p>
        </w:tc>
      </w:tr>
      <w:tr w:rsidR="00C619CC" w:rsidRPr="00DB430B" w:rsidTr="00BD4885">
        <w:tc>
          <w:tcPr>
            <w:tcW w:w="2694" w:type="dxa"/>
            <w:tcBorders>
              <w:left w:val="single" w:sz="4" w:space="0" w:color="auto"/>
            </w:tcBorders>
          </w:tcPr>
          <w:p w:rsidR="00C619CC" w:rsidRPr="00DB430B" w:rsidRDefault="00C619CC" w:rsidP="00C619CC">
            <w:pPr>
              <w:pStyle w:val="CRCoverPage"/>
              <w:tabs>
                <w:tab w:val="right" w:pos="2184"/>
              </w:tabs>
              <w:spacing w:afterLines="50"/>
              <w:rPr>
                <w:rFonts w:ascii="Times New Roman" w:hAnsi="Times New Roman"/>
                <w:b/>
                <w:i/>
                <w:noProof/>
              </w:rPr>
            </w:pPr>
            <w:r w:rsidRPr="00DB430B">
              <w:rPr>
                <w:rFonts w:ascii="Times New Roman" w:hAnsi="Times New Roman"/>
                <w:b/>
                <w:i/>
              </w:rPr>
              <w:t>Summary of change:</w:t>
            </w:r>
          </w:p>
        </w:tc>
        <w:tc>
          <w:tcPr>
            <w:tcW w:w="6378" w:type="dxa"/>
            <w:tcBorders>
              <w:right w:val="single" w:sz="4" w:space="0" w:color="auto"/>
            </w:tcBorders>
            <w:shd w:val="pct30" w:color="FFFF00" w:fill="auto"/>
          </w:tcPr>
          <w:p w:rsidR="00C619CC" w:rsidRPr="00DB430B" w:rsidRDefault="00C619CC" w:rsidP="00C619CC">
            <w:pPr>
              <w:pStyle w:val="CRCoverPage"/>
              <w:spacing w:afterLines="50"/>
              <w:ind w:left="100"/>
              <w:rPr>
                <w:rFonts w:ascii="Times New Roman" w:hAnsi="Times New Roman"/>
                <w:lang w:eastAsia="zh-CN"/>
              </w:rPr>
            </w:pPr>
            <w:r w:rsidRPr="00DB430B">
              <w:rPr>
                <w:rFonts w:ascii="Times New Roman" w:hAnsi="Times New Roman"/>
                <w:lang w:eastAsia="zh-CN"/>
              </w:rPr>
              <w:t>Change ‘</w:t>
            </w:r>
            <w:r w:rsidRPr="00DB430B">
              <w:rPr>
                <w:rFonts w:ascii="Times New Roman" w:hAnsi="Times New Roman"/>
              </w:rPr>
              <w:t>LPSS reception occasions’</w:t>
            </w:r>
            <w:r w:rsidRPr="00DB430B">
              <w:rPr>
                <w:rFonts w:ascii="Times New Roman" w:hAnsi="Times New Roman"/>
                <w:lang w:eastAsia="zh-CN"/>
              </w:rPr>
              <w:t xml:space="preserve"> to</w:t>
            </w:r>
            <w:r w:rsidRPr="00DB430B">
              <w:rPr>
                <w:rFonts w:ascii="Times New Roman" w:hAnsi="Times New Roman"/>
              </w:rPr>
              <w:t xml:space="preserve"> ‘LPSS occasions’</w:t>
            </w:r>
            <w:r w:rsidRPr="00DB430B">
              <w:rPr>
                <w:rFonts w:ascii="Times New Roman" w:hAnsi="Times New Roman"/>
                <w:lang w:eastAsia="zh-CN"/>
              </w:rPr>
              <w:t>.</w:t>
            </w:r>
          </w:p>
        </w:tc>
      </w:tr>
      <w:tr w:rsidR="00C619CC" w:rsidRPr="00DB430B" w:rsidTr="00BD4885">
        <w:tc>
          <w:tcPr>
            <w:tcW w:w="2694" w:type="dxa"/>
            <w:tcBorders>
              <w:left w:val="single" w:sz="4" w:space="0" w:color="auto"/>
            </w:tcBorders>
          </w:tcPr>
          <w:p w:rsidR="00C619CC" w:rsidRPr="00DB430B" w:rsidRDefault="00C619CC" w:rsidP="00C619CC">
            <w:pPr>
              <w:pStyle w:val="CRCoverPage"/>
              <w:spacing w:afterLines="50"/>
              <w:rPr>
                <w:rFonts w:ascii="Times New Roman" w:hAnsi="Times New Roman"/>
                <w:b/>
                <w:i/>
                <w:noProof/>
                <w:sz w:val="8"/>
                <w:szCs w:val="8"/>
              </w:rPr>
            </w:pPr>
          </w:p>
        </w:tc>
        <w:tc>
          <w:tcPr>
            <w:tcW w:w="6378" w:type="dxa"/>
            <w:tcBorders>
              <w:right w:val="single" w:sz="4" w:space="0" w:color="auto"/>
            </w:tcBorders>
          </w:tcPr>
          <w:p w:rsidR="00C619CC" w:rsidRPr="00DB430B" w:rsidRDefault="00C619CC" w:rsidP="00C619CC">
            <w:pPr>
              <w:pStyle w:val="CRCoverPage"/>
              <w:spacing w:afterLines="50"/>
              <w:rPr>
                <w:rFonts w:ascii="Times New Roman" w:hAnsi="Times New Roman"/>
                <w:noProof/>
                <w:sz w:val="8"/>
                <w:szCs w:val="8"/>
              </w:rPr>
            </w:pPr>
          </w:p>
        </w:tc>
      </w:tr>
      <w:tr w:rsidR="00C619CC" w:rsidRPr="00DB430B" w:rsidTr="00BD4885">
        <w:tc>
          <w:tcPr>
            <w:tcW w:w="2694" w:type="dxa"/>
            <w:tcBorders>
              <w:left w:val="single" w:sz="4" w:space="0" w:color="auto"/>
              <w:bottom w:val="single" w:sz="4" w:space="0" w:color="auto"/>
            </w:tcBorders>
          </w:tcPr>
          <w:p w:rsidR="00C619CC" w:rsidRPr="00DB430B" w:rsidRDefault="00C619CC" w:rsidP="00C619CC">
            <w:pPr>
              <w:pStyle w:val="CRCoverPage"/>
              <w:tabs>
                <w:tab w:val="right" w:pos="2184"/>
              </w:tabs>
              <w:spacing w:afterLines="50"/>
              <w:rPr>
                <w:rFonts w:ascii="Times New Roman" w:hAnsi="Times New Roman"/>
                <w:b/>
                <w:i/>
                <w:noProof/>
              </w:rPr>
            </w:pPr>
            <w:r w:rsidRPr="00DB430B">
              <w:rPr>
                <w:rFonts w:ascii="Times New Roman" w:hAnsi="Times New Roman"/>
                <w:b/>
                <w:i/>
              </w:rPr>
              <w:lastRenderedPageBreak/>
              <w:t>Consequences if not approved:</w:t>
            </w:r>
          </w:p>
        </w:tc>
        <w:tc>
          <w:tcPr>
            <w:tcW w:w="6378" w:type="dxa"/>
            <w:tcBorders>
              <w:bottom w:val="single" w:sz="4" w:space="0" w:color="auto"/>
              <w:right w:val="single" w:sz="4" w:space="0" w:color="auto"/>
            </w:tcBorders>
            <w:shd w:val="pct30" w:color="FFFF00" w:fill="auto"/>
          </w:tcPr>
          <w:p w:rsidR="00C619CC" w:rsidRPr="00DB430B" w:rsidRDefault="00C619CC" w:rsidP="00C619CC">
            <w:pPr>
              <w:pStyle w:val="CRCoverPage"/>
              <w:spacing w:afterLines="50"/>
              <w:ind w:left="100"/>
              <w:rPr>
                <w:rFonts w:ascii="Times New Roman" w:hAnsi="Times New Roman"/>
                <w:noProof/>
                <w:lang w:eastAsia="zh-CN"/>
              </w:rPr>
            </w:pPr>
            <w:r w:rsidRPr="00DB430B">
              <w:rPr>
                <w:rFonts w:ascii="Times New Roman" w:hAnsi="Times New Roman"/>
                <w:noProof/>
                <w:lang w:eastAsia="zh-CN"/>
              </w:rPr>
              <w:t xml:space="preserve">The </w:t>
            </w:r>
            <w:r w:rsidRPr="00DB430B">
              <w:rPr>
                <w:rFonts w:ascii="Times New Roman" w:hAnsi="Times New Roman"/>
              </w:rPr>
              <w:t>LPSS reception occasions</w:t>
            </w:r>
            <w:r w:rsidRPr="00DB430B">
              <w:rPr>
                <w:rFonts w:ascii="Times New Roman" w:hAnsi="Times New Roman"/>
                <w:lang w:eastAsia="zh-CN"/>
              </w:rPr>
              <w:t xml:space="preserve"> </w:t>
            </w:r>
            <w:r w:rsidRPr="00DB430B">
              <w:rPr>
                <w:rFonts w:ascii="Times New Roman" w:hAnsi="Times New Roman"/>
                <w:noProof/>
                <w:lang w:eastAsia="zh-CN"/>
              </w:rPr>
              <w:t>are not aligned with agreement.</w:t>
            </w:r>
          </w:p>
          <w:p w:rsidR="00C619CC" w:rsidRPr="00DB430B" w:rsidRDefault="00C619CC" w:rsidP="00C619CC">
            <w:pPr>
              <w:pStyle w:val="CRCoverPage"/>
              <w:spacing w:afterLines="50"/>
              <w:ind w:left="100"/>
              <w:rPr>
                <w:rFonts w:ascii="Times New Roman" w:hAnsi="Times New Roman"/>
                <w:noProof/>
                <w:lang w:eastAsia="zh-CN"/>
              </w:rPr>
            </w:pPr>
          </w:p>
        </w:tc>
      </w:tr>
    </w:tbl>
    <w:p w:rsidR="00C619CC" w:rsidRPr="00392AE5" w:rsidRDefault="00C619CC" w:rsidP="00C619CC">
      <w:pPr>
        <w:snapToGrid w:val="0"/>
        <w:spacing w:after="120"/>
        <w:jc w:val="both"/>
      </w:pPr>
    </w:p>
    <w:p w:rsidR="00C619CC" w:rsidRPr="00392AE5" w:rsidRDefault="00C619CC" w:rsidP="00C619CC">
      <w:pPr>
        <w:spacing w:after="120"/>
        <w:jc w:val="both"/>
        <w:rPr>
          <w:color w:val="FF0000"/>
        </w:rPr>
      </w:pPr>
      <w:bookmarkStart w:id="8" w:name="_GoBack"/>
      <w:bookmarkEnd w:id="8"/>
      <w:r>
        <w:rPr>
          <w:color w:val="FF0000"/>
        </w:rPr>
        <w:t>----</w:t>
      </w:r>
      <w:r w:rsidRPr="00020AAF">
        <w:rPr>
          <w:color w:val="FF0000"/>
        </w:rPr>
        <w:t>----------------------------------------</w:t>
      </w:r>
      <w:r w:rsidRPr="006B7EE6">
        <w:rPr>
          <w:color w:val="FF0000"/>
        </w:rPr>
        <w:t xml:space="preserve"> </w:t>
      </w:r>
      <w:r>
        <w:rPr>
          <w:color w:val="FF0000"/>
        </w:rPr>
        <w:t>Start of text proposal to TS 38.21</w:t>
      </w:r>
      <w:r>
        <w:rPr>
          <w:rFonts w:hint="eastAsia"/>
          <w:color w:val="FF0000"/>
        </w:rPr>
        <w:t>3</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sidRPr="00020AAF">
        <w:rPr>
          <w:color w:val="FF0000"/>
        </w:rPr>
        <w:t>------------</w:t>
      </w:r>
      <w:r>
        <w:rPr>
          <w:color w:val="FF0000"/>
        </w:rPr>
        <w:t>---</w:t>
      </w:r>
      <w:r w:rsidRPr="00020AAF">
        <w:rPr>
          <w:color w:val="FF0000"/>
        </w:rPr>
        <w:t>--------------</w:t>
      </w:r>
      <w:r>
        <w:rPr>
          <w:color w:val="FF0000"/>
        </w:rPr>
        <w:t>----------</w:t>
      </w:r>
    </w:p>
    <w:tbl>
      <w:tblPr>
        <w:tblStyle w:val="a4"/>
        <w:tblW w:w="0" w:type="auto"/>
        <w:tblLook w:val="04A0" w:firstRow="1" w:lastRow="0" w:firstColumn="1" w:lastColumn="0" w:noHBand="0" w:noVBand="1"/>
      </w:tblPr>
      <w:tblGrid>
        <w:gridCol w:w="9286"/>
      </w:tblGrid>
      <w:tr w:rsidR="00C619CC" w:rsidTr="00BD4885">
        <w:tc>
          <w:tcPr>
            <w:tcW w:w="9286" w:type="dxa"/>
          </w:tcPr>
          <w:p w:rsidR="00C619CC" w:rsidRDefault="00C619CC" w:rsidP="00C619CC">
            <w:pPr>
              <w:spacing w:after="120"/>
              <w:rPr>
                <w:rFonts w:eastAsia="宋体"/>
                <w:lang w:val="en-GB"/>
              </w:rPr>
            </w:pPr>
            <w:r>
              <w:rPr>
                <w:rFonts w:eastAsia="宋体"/>
                <w:lang w:val="en-GB"/>
              </w:rPr>
              <w:t xml:space="preserve">A UE receives an LPSS in consecutive symbols within a slot. The UE can be provided one or two first symbols for respective one or two </w:t>
            </w:r>
            <w:r w:rsidRPr="00937C37">
              <w:rPr>
                <w:rFonts w:eastAsia="宋体"/>
                <w:lang w:val="en-GB"/>
              </w:rPr>
              <w:t xml:space="preserve">LPSS </w:t>
            </w:r>
            <w:r w:rsidRPr="00937C37">
              <w:rPr>
                <w:rFonts w:eastAsia="宋体"/>
                <w:strike/>
                <w:color w:val="FF0000"/>
                <w:lang w:val="en-GB"/>
              </w:rPr>
              <w:t>reception</w:t>
            </w:r>
            <w:r w:rsidRPr="00937C37">
              <w:rPr>
                <w:rFonts w:eastAsia="宋体"/>
                <w:color w:val="FF0000"/>
                <w:lang w:val="en-GB"/>
              </w:rPr>
              <w:t xml:space="preserve"> </w:t>
            </w:r>
            <w:r w:rsidRPr="00937C37">
              <w:rPr>
                <w:rFonts w:eastAsia="宋体"/>
                <w:lang w:val="en-GB"/>
              </w:rPr>
              <w:t xml:space="preserve">occasions in the slot by </w:t>
            </w:r>
            <w:proofErr w:type="spellStart"/>
            <w:r w:rsidRPr="00937C37">
              <w:rPr>
                <w:rFonts w:eastAsia="宋体"/>
                <w:i/>
                <w:lang w:val="en-GB"/>
              </w:rPr>
              <w:t>lpss-StartSymbol</w:t>
            </w:r>
            <w:proofErr w:type="spellEnd"/>
            <w:r w:rsidRPr="00937C37">
              <w:rPr>
                <w:rFonts w:eastAsia="宋体"/>
                <w:lang w:val="en-GB"/>
              </w:rPr>
              <w:t xml:space="preserve">. The UE determines slots for LPSS </w:t>
            </w:r>
            <w:r w:rsidRPr="00937C37">
              <w:rPr>
                <w:rFonts w:eastAsia="宋体"/>
                <w:strike/>
                <w:color w:val="FF0000"/>
                <w:lang w:val="en-GB"/>
              </w:rPr>
              <w:t>reception</w:t>
            </w:r>
            <w:r w:rsidRPr="00937C37">
              <w:rPr>
                <w:rFonts w:eastAsia="宋体"/>
                <w:color w:val="FF0000"/>
                <w:lang w:val="en-GB"/>
              </w:rPr>
              <w:t xml:space="preserve"> </w:t>
            </w:r>
            <w:r w:rsidRPr="00937C37">
              <w:rPr>
                <w:rFonts w:eastAsia="宋体"/>
                <w:lang w:val="en-GB"/>
              </w:rPr>
              <w:t xml:space="preserve">occasions based on a periodicity and a time offset, </w:t>
            </w:r>
            <w:r w:rsidRPr="00937C37">
              <w:rPr>
                <w:lang w:val="en-GB" w:eastAsia="zh-TW"/>
              </w:rPr>
              <w:t>relative to a system frame with SFN 0,</w:t>
            </w:r>
            <w:r>
              <w:rPr>
                <w:rFonts w:eastAsia="宋体"/>
                <w:lang w:val="en-GB"/>
              </w:rPr>
              <w:t xml:space="preserve"> provided by </w:t>
            </w:r>
            <w:proofErr w:type="spellStart"/>
            <w:r>
              <w:rPr>
                <w:rFonts w:eastAsia="宋体"/>
                <w:i/>
                <w:lang w:val="en-GB"/>
              </w:rPr>
              <w:t>lpss-periodicityoffset</w:t>
            </w:r>
            <w:proofErr w:type="spellEnd"/>
            <w:r>
              <w:rPr>
                <w:rFonts w:eastAsia="宋体"/>
                <w:i/>
                <w:lang w:val="en-GB"/>
              </w:rPr>
              <w:t>.</w:t>
            </w:r>
            <w:r>
              <w:rPr>
                <w:rFonts w:eastAsia="宋体"/>
                <w:lang w:val="en-GB"/>
              </w:rPr>
              <w:t xml:space="preserve"> Within a period of LPSS </w:t>
            </w:r>
            <w:r w:rsidRPr="00937C37">
              <w:rPr>
                <w:rFonts w:eastAsia="宋体"/>
                <w:strike/>
                <w:color w:val="FF0000"/>
                <w:lang w:val="en-GB"/>
              </w:rPr>
              <w:t>reception</w:t>
            </w:r>
            <w:r w:rsidRPr="00937C37">
              <w:rPr>
                <w:rFonts w:eastAsia="宋体"/>
                <w:color w:val="FF0000"/>
                <w:lang w:val="en-GB"/>
              </w:rPr>
              <w:t xml:space="preserve"> </w:t>
            </w:r>
            <w:r>
              <w:rPr>
                <w:rFonts w:eastAsia="宋体"/>
                <w:lang w:val="en-GB"/>
              </w:rPr>
              <w:t xml:space="preserve">occasions, LPSS </w:t>
            </w:r>
            <w:r w:rsidRPr="00937C37">
              <w:rPr>
                <w:rFonts w:eastAsia="宋体"/>
                <w:strike/>
                <w:color w:val="FF0000"/>
                <w:lang w:val="en-GB"/>
              </w:rPr>
              <w:t>reception</w:t>
            </w:r>
            <w:r w:rsidRPr="00937C37">
              <w:rPr>
                <w:rFonts w:eastAsia="宋体"/>
                <w:color w:val="FF0000"/>
                <w:lang w:val="en-GB"/>
              </w:rPr>
              <w:t xml:space="preserve"> </w:t>
            </w:r>
            <w:r>
              <w:rPr>
                <w:rFonts w:eastAsia="宋体"/>
                <w:lang w:val="en-GB"/>
              </w:rPr>
              <w:t xml:space="preserve">occasions are in a set of </w:t>
            </w:r>
            <m:oMath>
              <m:d>
                <m:dPr>
                  <m:begChr m:val="⌈"/>
                  <m:endChr m:val="⌉"/>
                  <m:ctrlPr>
                    <w:rPr>
                      <w:rFonts w:ascii="Cambria Math" w:eastAsia="宋体" w:hAnsi="Cambria Math"/>
                      <w:i/>
                      <w:lang w:val="en-GB"/>
                    </w:rPr>
                  </m:ctrlPr>
                </m:dPr>
                <m:e>
                  <m:f>
                    <m:fPr>
                      <m:type m:val="lin"/>
                      <m:ctrlPr>
                        <w:rPr>
                          <w:rFonts w:ascii="Cambria Math" w:eastAsia="宋体" w:hAnsi="Cambria Math"/>
                          <w:i/>
                          <w:lang w:val="en-GB"/>
                        </w:rPr>
                      </m:ctrlPr>
                    </m:fPr>
                    <m:num>
                      <m:r>
                        <w:rPr>
                          <w:rFonts w:ascii="Cambria Math" w:eastAsia="宋体" w:hAnsi="Cambria Math"/>
                          <w:lang w:val="en-GB"/>
                        </w:rPr>
                        <m:t>K</m:t>
                      </m:r>
                    </m:num>
                    <m:den>
                      <m:r>
                        <w:rPr>
                          <w:rFonts w:ascii="Cambria Math" w:eastAsia="宋体" w:hAnsi="Cambria Math"/>
                          <w:lang w:val="en-GB"/>
                        </w:rPr>
                        <m:t>L</m:t>
                      </m:r>
                    </m:den>
                  </m:f>
                </m:e>
              </m:d>
            </m:oMath>
            <w:r>
              <w:rPr>
                <w:rFonts w:eastAsia="宋体"/>
                <w:lang w:val="en-GB"/>
              </w:rPr>
              <w:t xml:space="preserve"> consecutive slots that have all symbols indicated as downlink by </w:t>
            </w:r>
            <w:proofErr w:type="spellStart"/>
            <w:r>
              <w:rPr>
                <w:rFonts w:eastAsia="宋体"/>
                <w:i/>
                <w:iCs/>
                <w:lang w:val="en-GB"/>
              </w:rPr>
              <w:t>tdd</w:t>
            </w:r>
            <w:proofErr w:type="spellEnd"/>
            <w:r>
              <w:rPr>
                <w:rFonts w:eastAsia="宋体"/>
                <w:i/>
                <w:iCs/>
                <w:lang w:val="en-GB"/>
              </w:rPr>
              <w:t>-UL-DL-</w:t>
            </w:r>
            <w:proofErr w:type="spellStart"/>
            <w:r>
              <w:rPr>
                <w:rFonts w:eastAsia="宋体"/>
                <w:i/>
                <w:iCs/>
                <w:lang w:val="en-GB"/>
              </w:rPr>
              <w:t>ConfigurationCommon</w:t>
            </w:r>
            <w:proofErr w:type="spellEnd"/>
            <w:r>
              <w:rPr>
                <w:rFonts w:eastAsia="宋体"/>
                <w:iCs/>
                <w:lang w:val="en-GB"/>
              </w:rPr>
              <w:t>, if provided,</w:t>
            </w:r>
            <w:r>
              <w:rPr>
                <w:rFonts w:eastAsia="宋体"/>
                <w:lang w:val="en-GB"/>
              </w:rPr>
              <w:t xml:space="preserve"> and start from the first slot provided by the time offset in the period, where </w:t>
            </w:r>
            <m:oMath>
              <m:r>
                <w:rPr>
                  <w:rFonts w:ascii="Cambria Math" w:eastAsia="宋体" w:hAnsi="Cambria Math"/>
                  <w:lang w:val="en-GB"/>
                </w:rPr>
                <m:t>K</m:t>
              </m:r>
            </m:oMath>
            <w:r>
              <w:rPr>
                <w:rFonts w:eastAsia="宋体"/>
                <w:lang w:val="en-GB" w:eastAsia="ja-JP"/>
              </w:rPr>
              <w:t xml:space="preserve"> is the number of transmitted SS/PBCH blocks indicated by </w:t>
            </w:r>
            <w:proofErr w:type="spellStart"/>
            <w:r>
              <w:rPr>
                <w:rFonts w:eastAsia="宋体"/>
                <w:i/>
                <w:lang w:val="en-GB"/>
              </w:rPr>
              <w:t>ssb-PositionsInBurst</w:t>
            </w:r>
            <w:proofErr w:type="spellEnd"/>
            <w:r>
              <w:rPr>
                <w:rFonts w:eastAsia="宋体"/>
                <w:lang w:val="en-GB"/>
              </w:rPr>
              <w:t xml:space="preserve"> in </w:t>
            </w:r>
            <w:r>
              <w:rPr>
                <w:rFonts w:eastAsia="宋体"/>
                <w:i/>
                <w:lang w:val="en-GB"/>
              </w:rPr>
              <w:t>SIB1</w:t>
            </w:r>
            <w:r>
              <w:rPr>
                <w:rFonts w:eastAsia="宋体"/>
                <w:lang w:val="en-GB"/>
              </w:rPr>
              <w:t xml:space="preserve"> and </w:t>
            </w:r>
            <m:oMath>
              <m:r>
                <w:rPr>
                  <w:rFonts w:ascii="Cambria Math" w:eastAsia="宋体" w:hAnsi="Cambria Math"/>
                  <w:lang w:val="en-GB"/>
                </w:rPr>
                <m:t>L</m:t>
              </m:r>
            </m:oMath>
            <w:r>
              <w:rPr>
                <w:rFonts w:eastAsia="宋体"/>
                <w:lang w:val="en-GB" w:eastAsia="ja-JP"/>
              </w:rPr>
              <w:t xml:space="preserve"> is the number of LPSS </w:t>
            </w:r>
            <w:r w:rsidRPr="008F438A">
              <w:rPr>
                <w:rFonts w:eastAsia="宋体"/>
                <w:strike/>
                <w:color w:val="FF0000"/>
                <w:lang w:val="en-GB" w:eastAsia="ja-JP"/>
              </w:rPr>
              <w:t>reception</w:t>
            </w:r>
            <w:r w:rsidRPr="008F438A">
              <w:rPr>
                <w:rFonts w:eastAsia="宋体"/>
                <w:color w:val="FF0000"/>
                <w:lang w:val="en-GB" w:eastAsia="ja-JP"/>
              </w:rPr>
              <w:t xml:space="preserve"> </w:t>
            </w:r>
            <w:r>
              <w:rPr>
                <w:rFonts w:eastAsia="宋体"/>
                <w:lang w:val="en-GB" w:eastAsia="ja-JP"/>
              </w:rPr>
              <w:t>occasions in a slot</w:t>
            </w:r>
            <w:r>
              <w:rPr>
                <w:rFonts w:eastAsia="宋体"/>
                <w:lang w:val="en-GB"/>
              </w:rPr>
              <w:t>.</w:t>
            </w:r>
          </w:p>
          <w:p w:rsidR="00C619CC" w:rsidRPr="008F438A" w:rsidRDefault="00C619CC" w:rsidP="00C619CC">
            <w:pPr>
              <w:spacing w:after="120"/>
              <w:rPr>
                <w:rFonts w:eastAsia="宋体"/>
                <w:lang w:val="en-GB" w:eastAsia="zh-CN"/>
              </w:rPr>
            </w:pPr>
            <w:r>
              <w:rPr>
                <w:rFonts w:eastAsia="宋体"/>
                <w:lang w:val="en-GB"/>
              </w:rPr>
              <w:t xml:space="preserve">LPSS </w:t>
            </w:r>
            <w:r w:rsidRPr="008F438A">
              <w:rPr>
                <w:rFonts w:eastAsia="宋体"/>
                <w:strike/>
                <w:color w:val="FF0000"/>
                <w:lang w:val="en-GB"/>
              </w:rPr>
              <w:t>reception</w:t>
            </w:r>
            <w:r w:rsidRPr="008F438A">
              <w:rPr>
                <w:rFonts w:eastAsia="宋体"/>
                <w:color w:val="FF0000"/>
                <w:lang w:val="en-GB"/>
              </w:rPr>
              <w:t xml:space="preserve"> </w:t>
            </w:r>
            <w:r>
              <w:rPr>
                <w:rFonts w:eastAsia="宋体"/>
                <w:lang w:val="en-GB"/>
              </w:rPr>
              <w:t xml:space="preserve">occasions are indexed sequentially in time. An LPSS reception at the </w:t>
            </w:r>
            <m:oMath>
              <m:r>
                <w:rPr>
                  <w:rFonts w:ascii="Cambria Math" w:eastAsia="宋体" w:hAnsi="Cambria Math"/>
                  <w:lang w:val="en-GB" w:eastAsia="ja-JP"/>
                </w:rPr>
                <m:t>k</m:t>
              </m:r>
            </m:oMath>
            <w:r>
              <w:rPr>
                <w:rFonts w:eastAsia="宋体"/>
                <w:lang w:val="en-GB"/>
              </w:rPr>
              <w:t>-th LPSS reception occasion</w:t>
            </w:r>
            <w:r>
              <w:rPr>
                <w:rFonts w:eastAsia="宋体"/>
                <w:lang w:val="en-GB" w:eastAsia="zh-TW"/>
              </w:rPr>
              <w:t xml:space="preserve"> is </w:t>
            </w:r>
            <w:r>
              <w:rPr>
                <w:rFonts w:eastAsia="宋体"/>
                <w:lang w:val="en-GB"/>
              </w:rPr>
              <w:t xml:space="preserve">quasi co-located with the </w:t>
            </w:r>
            <m:oMath>
              <m:r>
                <w:rPr>
                  <w:rFonts w:ascii="Cambria Math" w:eastAsia="宋体" w:hAnsi="Cambria Math"/>
                  <w:lang w:val="en-GB" w:eastAsia="ja-JP"/>
                </w:rPr>
                <m:t>k</m:t>
              </m:r>
            </m:oMath>
            <w:r>
              <w:rPr>
                <w:rFonts w:eastAsia="宋体"/>
                <w:lang w:val="en-GB"/>
              </w:rPr>
              <w:t xml:space="preserve">-th transmitted </w:t>
            </w:r>
            <w:r>
              <w:rPr>
                <w:rFonts w:eastAsia="宋体"/>
                <w:lang w:val="en-GB" w:eastAsia="ja-JP"/>
              </w:rPr>
              <w:t>SS/PBCH block</w:t>
            </w:r>
            <w:r>
              <w:rPr>
                <w:rFonts w:eastAsia="宋体"/>
                <w:lang w:val="en-GB"/>
              </w:rPr>
              <w:t>, with respect to quasi co-location '</w:t>
            </w:r>
            <w:proofErr w:type="spellStart"/>
            <w:r>
              <w:rPr>
                <w:rFonts w:eastAsia="宋体"/>
                <w:lang w:val="en-GB"/>
              </w:rPr>
              <w:t>typeC</w:t>
            </w:r>
            <w:proofErr w:type="spellEnd"/>
            <w:r>
              <w:rPr>
                <w:rFonts w:eastAsia="宋体"/>
                <w:lang w:val="en-GB"/>
              </w:rPr>
              <w:t>' or '</w:t>
            </w:r>
            <w:proofErr w:type="spellStart"/>
            <w:r>
              <w:rPr>
                <w:rFonts w:eastAsia="宋体"/>
                <w:lang w:val="en-GB"/>
              </w:rPr>
              <w:t>typeD</w:t>
            </w:r>
            <w:proofErr w:type="spellEnd"/>
            <w:r>
              <w:rPr>
                <w:rFonts w:eastAsia="宋体"/>
                <w:lang w:val="en-GB"/>
              </w:rPr>
              <w:t xml:space="preserve">' properties when applicable, </w:t>
            </w:r>
            <w:proofErr w:type="gramStart"/>
            <w:r>
              <w:rPr>
                <w:rFonts w:eastAsia="宋体"/>
                <w:lang w:val="en-GB"/>
              </w:rPr>
              <w:t xml:space="preserve">where </w:t>
            </w:r>
            <w:proofErr w:type="gramEnd"/>
            <m:oMath>
              <m:r>
                <w:rPr>
                  <w:rFonts w:ascii="Cambria Math" w:eastAsia="宋体" w:hAnsi="Cambria Math"/>
                  <w:lang w:val="en-GB"/>
                </w:rPr>
                <m:t>1≤</m:t>
              </m:r>
              <m:r>
                <w:rPr>
                  <w:rFonts w:ascii="Cambria Math" w:eastAsia="宋体" w:hAnsi="Cambria Math"/>
                  <w:lang w:val="en-GB" w:eastAsia="ja-JP"/>
                </w:rPr>
                <m:t>k≤K</m:t>
              </m:r>
            </m:oMath>
            <w:r>
              <w:rPr>
                <w:rFonts w:eastAsia="宋体"/>
                <w:lang w:val="en-GB"/>
              </w:rPr>
              <w:t>.</w:t>
            </w:r>
            <w:r>
              <w:rPr>
                <w:rFonts w:eastAsia="宋体"/>
                <w:lang w:val="en-GB" w:eastAsia="ja-JP"/>
              </w:rPr>
              <w:t xml:space="preserve"> </w:t>
            </w:r>
          </w:p>
        </w:tc>
      </w:tr>
    </w:tbl>
    <w:p w:rsidR="00C619CC" w:rsidRPr="00020AAF" w:rsidRDefault="00C619CC" w:rsidP="00C619CC">
      <w:pPr>
        <w:spacing w:after="120"/>
        <w:jc w:val="both"/>
        <w:rPr>
          <w:color w:val="FF0000"/>
        </w:rPr>
      </w:pPr>
      <w:r>
        <w:rPr>
          <w:color w:val="FF0000"/>
        </w:rPr>
        <w:t>----</w:t>
      </w:r>
      <w:r w:rsidRPr="00020AAF">
        <w:rPr>
          <w:color w:val="FF0000"/>
        </w:rPr>
        <w:t>----------------------------------------</w:t>
      </w:r>
      <w:r w:rsidRPr="006B7EE6">
        <w:rPr>
          <w:color w:val="FF0000"/>
        </w:rPr>
        <w:t xml:space="preserve"> </w:t>
      </w:r>
      <w:r>
        <w:rPr>
          <w:rFonts w:hint="eastAsia"/>
          <w:color w:val="FF0000"/>
        </w:rPr>
        <w:t>End</w:t>
      </w:r>
      <w:r>
        <w:rPr>
          <w:color w:val="FF0000"/>
        </w:rPr>
        <w:t xml:space="preserve"> of text proposal to TS 38.21</w:t>
      </w:r>
      <w:r>
        <w:rPr>
          <w:rFonts w:hint="eastAsia"/>
          <w:color w:val="FF0000"/>
        </w:rPr>
        <w:t>3</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rsidR="00C619CC" w:rsidRPr="00802CD3" w:rsidRDefault="00C619CC" w:rsidP="00DB430B">
      <w:pPr>
        <w:snapToGrid w:val="0"/>
        <w:spacing w:after="120"/>
        <w:jc w:val="both"/>
      </w:pPr>
      <w:r>
        <w:rPr>
          <w:rFonts w:hint="eastAsia"/>
        </w:rPr>
        <w:t xml:space="preserve">In RAN1#121, it was agreed that the </w:t>
      </w:r>
      <w:r>
        <w:t>LP-SS occasion</w:t>
      </w:r>
      <w:r>
        <w:rPr>
          <w:rFonts w:hint="eastAsia"/>
        </w:rPr>
        <w:t xml:space="preserve"> </w:t>
      </w:r>
      <w:r>
        <w:t>periodicity</w:t>
      </w:r>
      <w:r>
        <w:rPr>
          <w:rFonts w:hint="eastAsia"/>
        </w:rPr>
        <w:t xml:space="preserve"> was configured with </w:t>
      </w:r>
      <w:r>
        <w:t>the candidate value set of {160ms, 320ms}</w:t>
      </w:r>
      <w:r>
        <w:rPr>
          <w:rFonts w:hint="eastAsia"/>
        </w:rPr>
        <w:t xml:space="preserve"> </w:t>
      </w:r>
      <w:r>
        <w:fldChar w:fldCharType="begin"/>
      </w:r>
      <w:r>
        <w:instrText xml:space="preserve"> REF _Ref205796199 \r \h </w:instrText>
      </w:r>
      <w:r>
        <w:fldChar w:fldCharType="separate"/>
      </w:r>
      <w:r w:rsidR="00623F8D">
        <w:t>[1]</w:t>
      </w:r>
      <w:r>
        <w:fldChar w:fldCharType="end"/>
      </w:r>
      <w:r>
        <w:t>.</w:t>
      </w:r>
      <w:r>
        <w:rPr>
          <w:rFonts w:hint="eastAsia"/>
        </w:rPr>
        <w:t xml:space="preserve"> It is noted that the time </w:t>
      </w:r>
      <w:r>
        <w:t>offset is configured for the first LP-SS occasion of one or more LP-SS occasions</w:t>
      </w:r>
      <w:r>
        <w:rPr>
          <w:rFonts w:hint="eastAsia"/>
        </w:rPr>
        <w:t xml:space="preserve"> </w:t>
      </w:r>
      <w:r>
        <w:t xml:space="preserve">at each period </w:t>
      </w:r>
      <w:r>
        <w:rPr>
          <w:lang w:eastAsia="ko-KR"/>
        </w:rPr>
        <w:t>with reference to</w:t>
      </w:r>
      <w:r>
        <w:rPr>
          <w:rFonts w:hint="eastAsia"/>
        </w:rPr>
        <w:t xml:space="preserve"> the start of the</w:t>
      </w:r>
      <w:r>
        <w:rPr>
          <w:lang w:eastAsia="ko-KR"/>
        </w:rPr>
        <w:t xml:space="preserve"> SFN0</w:t>
      </w:r>
      <w:r>
        <w:rPr>
          <w:rFonts w:hint="eastAsia"/>
        </w:rPr>
        <w:t xml:space="preserve">. This </w:t>
      </w:r>
      <w:r>
        <w:t>should</w:t>
      </w:r>
      <w:r>
        <w:rPr>
          <w:rFonts w:hint="eastAsia"/>
        </w:rPr>
        <w:t xml:space="preserve"> also reflect on the TS to make it clear.</w:t>
      </w:r>
    </w:p>
    <w:tbl>
      <w:tblPr>
        <w:tblStyle w:val="a4"/>
        <w:tblW w:w="0" w:type="auto"/>
        <w:tblLook w:val="04A0" w:firstRow="1" w:lastRow="0" w:firstColumn="1" w:lastColumn="0" w:noHBand="0" w:noVBand="1"/>
      </w:tblPr>
      <w:tblGrid>
        <w:gridCol w:w="9286"/>
      </w:tblGrid>
      <w:tr w:rsidR="00C619CC" w:rsidTr="00BD4885">
        <w:tc>
          <w:tcPr>
            <w:tcW w:w="9286" w:type="dxa"/>
          </w:tcPr>
          <w:p w:rsidR="00C619CC" w:rsidRDefault="00C619CC" w:rsidP="00C619CC">
            <w:pPr>
              <w:spacing w:after="120"/>
              <w:rPr>
                <w:rFonts w:eastAsiaTheme="minorEastAsia"/>
                <w:b/>
                <w:bCs/>
                <w:lang w:eastAsia="zh-CN"/>
              </w:rPr>
            </w:pPr>
            <w:r>
              <w:rPr>
                <w:rFonts w:eastAsiaTheme="minorEastAsia"/>
                <w:b/>
                <w:bCs/>
                <w:highlight w:val="green"/>
                <w:lang w:eastAsia="zh-CN"/>
              </w:rPr>
              <w:t>Agreement</w:t>
            </w:r>
            <w:r>
              <w:rPr>
                <w:rFonts w:eastAsiaTheme="minorEastAsia"/>
                <w:b/>
                <w:bCs/>
                <w:lang w:eastAsia="zh-CN"/>
              </w:rPr>
              <w:t>—</w:t>
            </w:r>
            <w:r>
              <w:rPr>
                <w:rFonts w:eastAsiaTheme="minorEastAsia" w:hint="eastAsia"/>
                <w:b/>
                <w:bCs/>
                <w:lang w:eastAsia="zh-CN"/>
              </w:rPr>
              <w:t>RAN1#121</w:t>
            </w:r>
          </w:p>
          <w:p w:rsidR="00C619CC" w:rsidRDefault="00C619CC" w:rsidP="00C619CC">
            <w:pPr>
              <w:pStyle w:val="ac"/>
              <w:rPr>
                <w:lang w:eastAsia="zh-CN"/>
              </w:rPr>
            </w:pPr>
            <w:r>
              <w:rPr>
                <w:lang w:eastAsia="ko-KR"/>
              </w:rPr>
              <w:t>If LP-SS is configured</w:t>
            </w:r>
            <w:r>
              <w:rPr>
                <w:lang w:eastAsia="zh-CN"/>
              </w:rPr>
              <w:t>, the periodicity is configured with the candidate value set of {160ms, 320ms}.</w:t>
            </w:r>
          </w:p>
          <w:p w:rsidR="00C619CC" w:rsidRDefault="00C619CC" w:rsidP="00C619CC">
            <w:pPr>
              <w:pStyle w:val="ac"/>
              <w:numPr>
                <w:ilvl w:val="0"/>
                <w:numId w:val="28"/>
              </w:numPr>
              <w:spacing w:afterLines="0"/>
              <w:rPr>
                <w:lang w:eastAsia="zh-CN"/>
              </w:rPr>
            </w:pPr>
            <w:r>
              <w:rPr>
                <w:lang w:eastAsia="zh-CN"/>
              </w:rPr>
              <w:t xml:space="preserve">A time offset is configured for </w:t>
            </w:r>
            <w:r w:rsidRPr="00F0596C">
              <w:rPr>
                <w:highlight w:val="yellow"/>
                <w:lang w:eastAsia="zh-CN"/>
              </w:rPr>
              <w:t>the first</w:t>
            </w:r>
            <w:r>
              <w:rPr>
                <w:lang w:eastAsia="zh-CN"/>
              </w:rPr>
              <w:t xml:space="preserve"> LP-SS occasion</w:t>
            </w:r>
            <w:r>
              <w:rPr>
                <w:lang w:eastAsia="ko-KR"/>
              </w:rPr>
              <w:t xml:space="preserve"> with reference to SFN0</w:t>
            </w:r>
          </w:p>
          <w:p w:rsidR="00C619CC" w:rsidRDefault="00C619CC" w:rsidP="00C619CC">
            <w:pPr>
              <w:pStyle w:val="ac"/>
              <w:numPr>
                <w:ilvl w:val="1"/>
                <w:numId w:val="28"/>
              </w:numPr>
              <w:spacing w:afterLines="0"/>
              <w:rPr>
                <w:lang w:eastAsia="zh-CN"/>
              </w:rPr>
            </w:pPr>
            <w:r>
              <w:rPr>
                <w:lang w:eastAsia="zh-CN"/>
              </w:rPr>
              <w:t>If the periodicity is 160ms, the candidate value set for the time offset is {0, 1, …, 159}</w:t>
            </w:r>
            <w:proofErr w:type="spellStart"/>
            <w:r>
              <w:rPr>
                <w:lang w:eastAsia="zh-CN"/>
              </w:rPr>
              <w:t>ms.</w:t>
            </w:r>
            <w:proofErr w:type="spellEnd"/>
          </w:p>
          <w:p w:rsidR="00C619CC" w:rsidRPr="00BD11E1" w:rsidRDefault="00C619CC" w:rsidP="00C619CC">
            <w:pPr>
              <w:pStyle w:val="ac"/>
              <w:numPr>
                <w:ilvl w:val="1"/>
                <w:numId w:val="28"/>
              </w:numPr>
              <w:spacing w:afterLines="0"/>
              <w:rPr>
                <w:lang w:eastAsia="zh-CN"/>
              </w:rPr>
            </w:pPr>
            <w:r>
              <w:rPr>
                <w:lang w:eastAsia="zh-CN"/>
              </w:rPr>
              <w:t>If the periodicity is 320ms, the candidate value set for the time offset is {0, 1, …, 319}</w:t>
            </w:r>
            <w:proofErr w:type="spellStart"/>
            <w:r>
              <w:rPr>
                <w:lang w:eastAsia="zh-CN"/>
              </w:rPr>
              <w:t>ms.</w:t>
            </w:r>
            <w:proofErr w:type="spellEnd"/>
          </w:p>
        </w:tc>
      </w:tr>
    </w:tbl>
    <w:p w:rsidR="00C619CC" w:rsidRPr="00E124FD" w:rsidRDefault="00C619CC" w:rsidP="00C619CC">
      <w:pPr>
        <w:snapToGrid w:val="0"/>
        <w:spacing w:after="120"/>
        <w:jc w:val="both"/>
        <w:rPr>
          <w:bCs/>
        </w:rPr>
      </w:pPr>
    </w:p>
    <w:p w:rsidR="00C619CC" w:rsidRDefault="00C619CC" w:rsidP="00C619CC">
      <w:pPr>
        <w:spacing w:after="120"/>
        <w:jc w:val="both"/>
        <w:rPr>
          <w:b/>
        </w:rPr>
      </w:pPr>
      <w:r>
        <w:rPr>
          <w:b/>
        </w:rPr>
        <w:t>P</w:t>
      </w:r>
      <w:r>
        <w:rPr>
          <w:rFonts w:hint="eastAsia"/>
          <w:b/>
        </w:rPr>
        <w:t xml:space="preserve">roposal 3: </w:t>
      </w:r>
      <w:r w:rsidRPr="00E931EB">
        <w:rPr>
          <w:rFonts w:hint="eastAsia"/>
          <w:b/>
        </w:rPr>
        <w:t>To make it more clear</w:t>
      </w:r>
      <w:r>
        <w:rPr>
          <w:rFonts w:hint="eastAsia"/>
          <w:b/>
        </w:rPr>
        <w:t xml:space="preserve">, the </w:t>
      </w:r>
      <w:r w:rsidRPr="00E931EB">
        <w:rPr>
          <w:rFonts w:hint="eastAsia"/>
          <w:b/>
        </w:rPr>
        <w:t xml:space="preserve">time </w:t>
      </w:r>
      <w:r w:rsidRPr="00E931EB">
        <w:rPr>
          <w:b/>
        </w:rPr>
        <w:t>offset is configured for the first LP-SS occasion</w:t>
      </w:r>
      <w:r w:rsidRPr="00E931EB">
        <w:rPr>
          <w:rFonts w:hint="eastAsia"/>
          <w:b/>
        </w:rPr>
        <w:t xml:space="preserve"> per </w:t>
      </w:r>
      <w:r w:rsidRPr="00E931EB">
        <w:rPr>
          <w:b/>
        </w:rPr>
        <w:t>periodicity with reference to</w:t>
      </w:r>
      <w:r w:rsidRPr="00E931EB">
        <w:rPr>
          <w:rFonts w:hint="eastAsia"/>
          <w:b/>
        </w:rPr>
        <w:t xml:space="preserve"> the start of the</w:t>
      </w:r>
      <w:r w:rsidRPr="00E931EB">
        <w:rPr>
          <w:b/>
        </w:rPr>
        <w:t xml:space="preserve"> SFN0</w:t>
      </w:r>
      <w:r w:rsidRPr="00E931EB">
        <w:rPr>
          <w:rFonts w:hint="eastAsia"/>
          <w:b/>
        </w:rPr>
        <w:t xml:space="preserve"> </w:t>
      </w:r>
      <w:r w:rsidRPr="00E931EB">
        <w:rPr>
          <w:b/>
        </w:rPr>
        <w:t>should</w:t>
      </w:r>
      <w:r w:rsidRPr="00E931EB">
        <w:rPr>
          <w:rFonts w:hint="eastAsia"/>
          <w:b/>
        </w:rPr>
        <w:t xml:space="preserve"> be </w:t>
      </w:r>
      <w:r>
        <w:rPr>
          <w:rFonts w:hint="eastAsia"/>
          <w:b/>
        </w:rPr>
        <w:t xml:space="preserve">reflected in TS. </w:t>
      </w:r>
    </w:p>
    <w:p w:rsidR="00C619CC" w:rsidRPr="00072D05" w:rsidRDefault="00C619CC" w:rsidP="00C619CC">
      <w:pPr>
        <w:spacing w:after="120"/>
        <w:jc w:val="both"/>
        <w:rPr>
          <w:b/>
        </w:rPr>
      </w:pPr>
      <w:r>
        <w:rPr>
          <w:rFonts w:hint="eastAsia"/>
          <w:b/>
          <w:lang w:val=""/>
        </w:rPr>
        <w:t>Adopt the TP#2</w:t>
      </w:r>
      <w:r w:rsidRPr="00606A4E">
        <w:rPr>
          <w:rFonts w:hint="eastAsia"/>
          <w:b/>
          <w:lang w:val=""/>
        </w:rPr>
        <w:t xml:space="preserve"> </w:t>
      </w:r>
      <w:r>
        <w:rPr>
          <w:rFonts w:hint="eastAsia"/>
          <w:b/>
          <w:lang w:val=""/>
        </w:rPr>
        <w:t>for</w:t>
      </w:r>
      <w:r w:rsidRPr="00E931EB">
        <w:rPr>
          <w:b/>
          <w:lang w:val=""/>
        </w:rPr>
        <w:t xml:space="preserve"> </w:t>
      </w:r>
      <w:r w:rsidRPr="00F0596C">
        <w:rPr>
          <w:b/>
          <w:lang w:val=""/>
        </w:rPr>
        <w:t>Subclause 10.4C of TS 38.</w:t>
      </w:r>
      <w:r>
        <w:rPr>
          <w:rFonts w:hint="eastAsia"/>
          <w:b/>
          <w:lang w:val=""/>
        </w:rPr>
        <w:t>213</w:t>
      </w:r>
      <w:r>
        <w:rPr>
          <w:rFonts w:hint="eastAsia"/>
          <w:b/>
        </w:rPr>
        <w:t>.</w:t>
      </w:r>
    </w:p>
    <w:p w:rsidR="00C619CC" w:rsidRPr="008F438A" w:rsidRDefault="00C619CC" w:rsidP="00C619CC">
      <w:pPr>
        <w:pStyle w:val="3"/>
        <w:numPr>
          <w:ilvl w:val="0"/>
          <w:numId w:val="0"/>
        </w:numPr>
        <w:rPr>
          <w:u w:val="single"/>
        </w:rPr>
      </w:pPr>
      <w:r w:rsidRPr="008F438A">
        <w:rPr>
          <w:u w:val="single"/>
        </w:rPr>
        <w:t>TP#</w:t>
      </w:r>
      <w:r>
        <w:rPr>
          <w:rFonts w:hint="eastAsia"/>
          <w:u w:val="single"/>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C619CC" w:rsidRPr="00DB430B" w:rsidTr="00BD4885">
        <w:tc>
          <w:tcPr>
            <w:tcW w:w="2694" w:type="dxa"/>
            <w:tcBorders>
              <w:top w:val="single" w:sz="4" w:space="0" w:color="auto"/>
              <w:left w:val="single" w:sz="4" w:space="0" w:color="auto"/>
            </w:tcBorders>
          </w:tcPr>
          <w:p w:rsidR="00C619CC" w:rsidRPr="00DB430B" w:rsidRDefault="00C619CC" w:rsidP="00C619CC">
            <w:pPr>
              <w:pStyle w:val="CRCoverPage"/>
              <w:tabs>
                <w:tab w:val="right" w:pos="2184"/>
              </w:tabs>
              <w:spacing w:afterLines="50"/>
              <w:rPr>
                <w:rFonts w:ascii="Times New Roman" w:hAnsi="Times New Roman"/>
                <w:b/>
                <w:i/>
                <w:noProof/>
              </w:rPr>
            </w:pPr>
            <w:r w:rsidRPr="00DB430B">
              <w:rPr>
                <w:rFonts w:ascii="Times New Roman" w:hAnsi="Times New Roman"/>
                <w:b/>
                <w:i/>
              </w:rPr>
              <w:t>Reason for change:</w:t>
            </w:r>
          </w:p>
        </w:tc>
        <w:tc>
          <w:tcPr>
            <w:tcW w:w="6378" w:type="dxa"/>
            <w:tcBorders>
              <w:top w:val="single" w:sz="4" w:space="0" w:color="auto"/>
              <w:right w:val="single" w:sz="4" w:space="0" w:color="auto"/>
            </w:tcBorders>
            <w:shd w:val="pct30" w:color="FFFF00" w:fill="auto"/>
          </w:tcPr>
          <w:p w:rsidR="00C619CC" w:rsidRPr="00DB430B" w:rsidRDefault="00C619CC" w:rsidP="00C619CC">
            <w:pPr>
              <w:pStyle w:val="CRCoverPage"/>
              <w:spacing w:afterLines="50"/>
              <w:rPr>
                <w:rFonts w:ascii="Times New Roman" w:hAnsi="Times New Roman"/>
                <w:noProof/>
                <w:lang w:eastAsia="zh-CN"/>
              </w:rPr>
            </w:pPr>
            <w:r w:rsidRPr="00DB430B">
              <w:rPr>
                <w:rFonts w:ascii="Times New Roman" w:hAnsi="Times New Roman"/>
                <w:noProof/>
                <w:lang w:eastAsia="zh-CN"/>
              </w:rPr>
              <w:t>To make it more clear for the configured periodicity and time offset of LP-SS occasions.</w:t>
            </w:r>
          </w:p>
        </w:tc>
      </w:tr>
      <w:tr w:rsidR="00C619CC" w:rsidRPr="00DB430B" w:rsidTr="00BD4885">
        <w:tc>
          <w:tcPr>
            <w:tcW w:w="2694" w:type="dxa"/>
            <w:tcBorders>
              <w:left w:val="single" w:sz="4" w:space="0" w:color="auto"/>
            </w:tcBorders>
          </w:tcPr>
          <w:p w:rsidR="00C619CC" w:rsidRPr="00DB430B" w:rsidRDefault="00C619CC" w:rsidP="00C619CC">
            <w:pPr>
              <w:pStyle w:val="CRCoverPage"/>
              <w:spacing w:afterLines="50"/>
              <w:rPr>
                <w:rFonts w:ascii="Times New Roman" w:hAnsi="Times New Roman"/>
                <w:b/>
                <w:i/>
                <w:noProof/>
                <w:sz w:val="8"/>
                <w:szCs w:val="8"/>
              </w:rPr>
            </w:pPr>
          </w:p>
        </w:tc>
        <w:tc>
          <w:tcPr>
            <w:tcW w:w="6378" w:type="dxa"/>
            <w:tcBorders>
              <w:right w:val="single" w:sz="4" w:space="0" w:color="auto"/>
            </w:tcBorders>
          </w:tcPr>
          <w:p w:rsidR="00C619CC" w:rsidRPr="00DB430B" w:rsidRDefault="00C619CC" w:rsidP="00C619CC">
            <w:pPr>
              <w:pStyle w:val="CRCoverPage"/>
              <w:spacing w:afterLines="50"/>
              <w:rPr>
                <w:rFonts w:ascii="Times New Roman" w:hAnsi="Times New Roman"/>
                <w:noProof/>
                <w:sz w:val="8"/>
                <w:szCs w:val="8"/>
              </w:rPr>
            </w:pPr>
          </w:p>
        </w:tc>
      </w:tr>
      <w:tr w:rsidR="00C619CC" w:rsidRPr="00DB430B" w:rsidTr="00BD4885">
        <w:tc>
          <w:tcPr>
            <w:tcW w:w="2694" w:type="dxa"/>
            <w:tcBorders>
              <w:left w:val="single" w:sz="4" w:space="0" w:color="auto"/>
            </w:tcBorders>
          </w:tcPr>
          <w:p w:rsidR="00C619CC" w:rsidRPr="00DB430B" w:rsidRDefault="00C619CC" w:rsidP="00C619CC">
            <w:pPr>
              <w:pStyle w:val="CRCoverPage"/>
              <w:tabs>
                <w:tab w:val="right" w:pos="2184"/>
              </w:tabs>
              <w:spacing w:afterLines="50"/>
              <w:rPr>
                <w:rFonts w:ascii="Times New Roman" w:hAnsi="Times New Roman"/>
                <w:b/>
                <w:i/>
                <w:noProof/>
              </w:rPr>
            </w:pPr>
            <w:r w:rsidRPr="00DB430B">
              <w:rPr>
                <w:rFonts w:ascii="Times New Roman" w:hAnsi="Times New Roman"/>
                <w:b/>
                <w:i/>
              </w:rPr>
              <w:t>Summary of change:</w:t>
            </w:r>
          </w:p>
        </w:tc>
        <w:tc>
          <w:tcPr>
            <w:tcW w:w="6378" w:type="dxa"/>
            <w:tcBorders>
              <w:right w:val="single" w:sz="4" w:space="0" w:color="auto"/>
            </w:tcBorders>
            <w:shd w:val="pct30" w:color="FFFF00" w:fill="auto"/>
          </w:tcPr>
          <w:p w:rsidR="00C619CC" w:rsidRPr="00DB430B" w:rsidRDefault="00C619CC" w:rsidP="00C619CC">
            <w:pPr>
              <w:pStyle w:val="CRCoverPage"/>
              <w:spacing w:afterLines="50"/>
              <w:rPr>
                <w:rFonts w:ascii="Times New Roman" w:hAnsi="Times New Roman"/>
                <w:noProof/>
                <w:lang w:eastAsia="zh-CN"/>
              </w:rPr>
            </w:pPr>
            <w:r w:rsidRPr="00DB430B">
              <w:rPr>
                <w:rFonts w:ascii="Times New Roman" w:hAnsi="Times New Roman"/>
                <w:noProof/>
                <w:lang w:eastAsia="zh-CN"/>
              </w:rPr>
              <w:t>Capture agreement on detailed a time offset is configured for the first LP-SS occasion with reference to SFN0.</w:t>
            </w:r>
          </w:p>
        </w:tc>
      </w:tr>
      <w:tr w:rsidR="00C619CC" w:rsidRPr="00DB430B" w:rsidTr="00BD4885">
        <w:tc>
          <w:tcPr>
            <w:tcW w:w="2694" w:type="dxa"/>
            <w:tcBorders>
              <w:left w:val="single" w:sz="4" w:space="0" w:color="auto"/>
            </w:tcBorders>
          </w:tcPr>
          <w:p w:rsidR="00C619CC" w:rsidRPr="00DB430B" w:rsidRDefault="00C619CC" w:rsidP="00C619CC">
            <w:pPr>
              <w:pStyle w:val="CRCoverPage"/>
              <w:spacing w:afterLines="50"/>
              <w:rPr>
                <w:rFonts w:ascii="Times New Roman" w:hAnsi="Times New Roman"/>
                <w:b/>
                <w:i/>
                <w:noProof/>
                <w:sz w:val="8"/>
                <w:szCs w:val="8"/>
              </w:rPr>
            </w:pPr>
          </w:p>
        </w:tc>
        <w:tc>
          <w:tcPr>
            <w:tcW w:w="6378" w:type="dxa"/>
            <w:tcBorders>
              <w:right w:val="single" w:sz="4" w:space="0" w:color="auto"/>
            </w:tcBorders>
          </w:tcPr>
          <w:p w:rsidR="00C619CC" w:rsidRPr="00DB430B" w:rsidRDefault="00C619CC" w:rsidP="00C619CC">
            <w:pPr>
              <w:pStyle w:val="CRCoverPage"/>
              <w:spacing w:afterLines="50"/>
              <w:rPr>
                <w:rFonts w:ascii="Times New Roman" w:hAnsi="Times New Roman"/>
                <w:noProof/>
                <w:sz w:val="8"/>
                <w:szCs w:val="8"/>
              </w:rPr>
            </w:pPr>
          </w:p>
        </w:tc>
      </w:tr>
      <w:tr w:rsidR="00C619CC" w:rsidRPr="00DB430B" w:rsidTr="00BD4885">
        <w:tc>
          <w:tcPr>
            <w:tcW w:w="2694" w:type="dxa"/>
            <w:tcBorders>
              <w:left w:val="single" w:sz="4" w:space="0" w:color="auto"/>
              <w:bottom w:val="single" w:sz="4" w:space="0" w:color="auto"/>
            </w:tcBorders>
          </w:tcPr>
          <w:p w:rsidR="00C619CC" w:rsidRPr="00DB430B" w:rsidRDefault="00C619CC" w:rsidP="00C619CC">
            <w:pPr>
              <w:pStyle w:val="CRCoverPage"/>
              <w:tabs>
                <w:tab w:val="right" w:pos="2184"/>
              </w:tabs>
              <w:spacing w:afterLines="50"/>
              <w:rPr>
                <w:rFonts w:ascii="Times New Roman" w:hAnsi="Times New Roman"/>
                <w:b/>
                <w:i/>
                <w:noProof/>
              </w:rPr>
            </w:pPr>
            <w:r w:rsidRPr="00DB430B">
              <w:rPr>
                <w:rFonts w:ascii="Times New Roman" w:hAnsi="Times New Roman"/>
                <w:b/>
                <w:i/>
              </w:rPr>
              <w:t>Consequences if not approved:</w:t>
            </w:r>
          </w:p>
        </w:tc>
        <w:tc>
          <w:tcPr>
            <w:tcW w:w="6378" w:type="dxa"/>
            <w:tcBorders>
              <w:bottom w:val="single" w:sz="4" w:space="0" w:color="auto"/>
              <w:right w:val="single" w:sz="4" w:space="0" w:color="auto"/>
            </w:tcBorders>
            <w:shd w:val="pct30" w:color="FFFF00" w:fill="auto"/>
          </w:tcPr>
          <w:p w:rsidR="00C619CC" w:rsidRPr="00DB430B" w:rsidRDefault="00C619CC" w:rsidP="00C619CC">
            <w:pPr>
              <w:pStyle w:val="CRCoverPage"/>
              <w:spacing w:afterLines="50"/>
              <w:ind w:left="100"/>
              <w:rPr>
                <w:rFonts w:ascii="Times New Roman" w:hAnsi="Times New Roman"/>
                <w:noProof/>
                <w:lang w:eastAsia="zh-CN"/>
              </w:rPr>
            </w:pPr>
            <w:r w:rsidRPr="00DB430B">
              <w:rPr>
                <w:rFonts w:ascii="Times New Roman" w:hAnsi="Times New Roman"/>
                <w:lang w:eastAsia="zh-CN"/>
              </w:rPr>
              <w:t xml:space="preserve">The details of </w:t>
            </w:r>
            <w:r w:rsidRPr="00DB430B">
              <w:rPr>
                <w:rFonts w:ascii="Times New Roman" w:hAnsi="Times New Roman"/>
                <w:noProof/>
                <w:lang w:eastAsia="zh-CN"/>
              </w:rPr>
              <w:t>the configured periodicity and time offset of LP-SS occasions</w:t>
            </w:r>
            <w:r w:rsidRPr="00DB430B">
              <w:rPr>
                <w:rFonts w:ascii="Times New Roman" w:hAnsi="Times New Roman"/>
                <w:lang w:eastAsia="zh-CN"/>
              </w:rPr>
              <w:t xml:space="preserve"> are</w:t>
            </w:r>
            <w:r w:rsidRPr="00DB430B">
              <w:rPr>
                <w:rFonts w:ascii="Times New Roman" w:hAnsi="Times New Roman"/>
              </w:rPr>
              <w:t xml:space="preserve"> unclear</w:t>
            </w:r>
            <w:r w:rsidRPr="00DB430B">
              <w:rPr>
                <w:rFonts w:ascii="Times New Roman" w:hAnsi="Times New Roman"/>
                <w:lang w:eastAsia="zh-CN"/>
              </w:rPr>
              <w:t>.</w:t>
            </w:r>
          </w:p>
        </w:tc>
      </w:tr>
    </w:tbl>
    <w:p w:rsidR="00C619CC" w:rsidRPr="00573C00" w:rsidRDefault="00C619CC" w:rsidP="00C619CC">
      <w:pPr>
        <w:spacing w:after="120"/>
        <w:jc w:val="both"/>
        <w:rPr>
          <w:b/>
        </w:rPr>
      </w:pPr>
    </w:p>
    <w:p w:rsidR="00C619CC" w:rsidRPr="00E931EB" w:rsidRDefault="00C619CC" w:rsidP="00C619CC">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hint="eastAsia"/>
          <w:color w:val="FF0000"/>
        </w:rPr>
        <w:t>1</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tbl>
      <w:tblPr>
        <w:tblStyle w:val="a4"/>
        <w:tblW w:w="0" w:type="auto"/>
        <w:tblLook w:val="04A0" w:firstRow="1" w:lastRow="0" w:firstColumn="1" w:lastColumn="0" w:noHBand="0" w:noVBand="1"/>
      </w:tblPr>
      <w:tblGrid>
        <w:gridCol w:w="9286"/>
      </w:tblGrid>
      <w:tr w:rsidR="00C619CC" w:rsidTr="00BD4885">
        <w:tc>
          <w:tcPr>
            <w:tcW w:w="9286" w:type="dxa"/>
          </w:tcPr>
          <w:p w:rsidR="00C619CC" w:rsidRPr="00E931EB" w:rsidRDefault="00C619CC" w:rsidP="00C619CC">
            <w:pPr>
              <w:spacing w:after="120"/>
              <w:rPr>
                <w:rFonts w:eastAsia="宋体"/>
                <w:lang w:val="en-GB" w:eastAsia="zh-CN"/>
              </w:rPr>
            </w:pPr>
            <w:r>
              <w:rPr>
                <w:rFonts w:eastAsia="宋体"/>
                <w:lang w:val="en-GB"/>
              </w:rPr>
              <w:t>A UE receives an LPSS in co</w:t>
            </w:r>
            <w:r w:rsidRPr="00BD11E1">
              <w:rPr>
                <w:rFonts w:eastAsia="宋体"/>
                <w:lang w:val="en-GB"/>
              </w:rPr>
              <w:t xml:space="preserve">nsecutive symbols within a slot. The UE can be provided one or two first symbols for respective one or two LPSS reception occasions in </w:t>
            </w:r>
            <w:r w:rsidRPr="00E931EB">
              <w:rPr>
                <w:rFonts w:eastAsia="宋体"/>
                <w:lang w:val="en-GB"/>
              </w:rPr>
              <w:t>the</w:t>
            </w:r>
            <w:r w:rsidRPr="00E931EB">
              <w:rPr>
                <w:rFonts w:eastAsia="宋体" w:hint="eastAsia"/>
                <w:lang w:val="en-GB"/>
              </w:rPr>
              <w:t xml:space="preserve"> </w:t>
            </w:r>
            <w:r w:rsidRPr="00BD11E1">
              <w:rPr>
                <w:rFonts w:eastAsia="宋体"/>
                <w:lang w:val="en-GB"/>
              </w:rPr>
              <w:t xml:space="preserve">slot by </w:t>
            </w:r>
            <w:proofErr w:type="spellStart"/>
            <w:r w:rsidRPr="00BD11E1">
              <w:rPr>
                <w:rFonts w:eastAsia="宋体"/>
                <w:i/>
                <w:lang w:val="en-GB"/>
              </w:rPr>
              <w:t>lpss-StartSymbol</w:t>
            </w:r>
            <w:proofErr w:type="spellEnd"/>
            <w:r w:rsidRPr="00BD11E1">
              <w:rPr>
                <w:rFonts w:eastAsia="宋体"/>
                <w:lang w:val="en-GB"/>
              </w:rPr>
              <w:t xml:space="preserve">. The UE determines </w:t>
            </w:r>
            <w:r>
              <w:rPr>
                <w:rFonts w:eastAsia="宋体" w:hint="eastAsia"/>
                <w:color w:val="FF0000"/>
                <w:lang w:val="en-GB" w:eastAsia="zh-CN"/>
              </w:rPr>
              <w:t xml:space="preserve">the first </w:t>
            </w:r>
            <w:r w:rsidRPr="00BD11E1">
              <w:rPr>
                <w:rFonts w:eastAsia="宋体"/>
                <w:lang w:val="en-GB"/>
              </w:rPr>
              <w:t>slot</w:t>
            </w:r>
            <w:r w:rsidRPr="00E931EB">
              <w:rPr>
                <w:rFonts w:eastAsia="宋体"/>
                <w:strike/>
                <w:color w:val="FF0000"/>
                <w:lang w:val="en-GB"/>
              </w:rPr>
              <w:t>s</w:t>
            </w:r>
            <w:r w:rsidRPr="00BD11E1">
              <w:rPr>
                <w:rFonts w:eastAsia="宋体"/>
                <w:lang w:val="en-GB"/>
              </w:rPr>
              <w:t xml:space="preserve"> </w:t>
            </w:r>
            <w:r>
              <w:rPr>
                <w:rFonts w:eastAsia="宋体"/>
                <w:color w:val="FF0000"/>
                <w:lang w:val="en-GB" w:eastAsia="zh-CN"/>
              </w:rPr>
              <w:t xml:space="preserve">of the configured </w:t>
            </w:r>
            <w:r w:rsidRPr="00E931EB">
              <w:rPr>
                <w:rFonts w:eastAsia="宋体" w:hint="eastAsia"/>
                <w:color w:val="FF0000"/>
                <w:lang w:val="en-GB" w:eastAsia="zh-CN"/>
              </w:rPr>
              <w:t>number of</w:t>
            </w:r>
            <w:r>
              <w:rPr>
                <w:rFonts w:eastAsia="宋体" w:hint="eastAsia"/>
                <w:color w:val="FF0000"/>
                <w:lang w:val="en-GB" w:eastAsia="zh-CN"/>
              </w:rPr>
              <w:t xml:space="preserve"> </w:t>
            </w:r>
            <w:r>
              <w:rPr>
                <w:rFonts w:eastAsia="宋体"/>
                <w:color w:val="FF0000"/>
                <w:lang w:val="en-GB" w:eastAsia="zh-CN"/>
              </w:rPr>
              <w:t>LP-SS occasions</w:t>
            </w:r>
            <w:r>
              <w:rPr>
                <w:rFonts w:eastAsia="宋体" w:hint="eastAsia"/>
                <w:color w:val="FF0000"/>
                <w:lang w:val="en-GB" w:eastAsia="zh-CN"/>
              </w:rPr>
              <w:t xml:space="preserve"> </w:t>
            </w:r>
            <w:r>
              <w:rPr>
                <w:rFonts w:eastAsia="宋体"/>
                <w:color w:val="FF0000"/>
                <w:lang w:val="en-GB" w:eastAsia="zh-CN"/>
              </w:rPr>
              <w:t>at each period</w:t>
            </w:r>
            <w:r w:rsidRPr="00E931EB">
              <w:rPr>
                <w:rFonts w:eastAsia="宋体" w:hint="eastAsia"/>
                <w:color w:val="FF0000"/>
                <w:lang w:val="en-GB" w:eastAsia="zh-CN"/>
              </w:rPr>
              <w:t xml:space="preserve"> </w:t>
            </w:r>
            <w:r w:rsidRPr="00BD11E1">
              <w:rPr>
                <w:rFonts w:eastAsia="宋体"/>
                <w:lang w:val="en-GB"/>
              </w:rPr>
              <w:t xml:space="preserve">for LPSS reception occasions based on a periodicity and a time offset, </w:t>
            </w:r>
            <w:r w:rsidRPr="00BD11E1">
              <w:rPr>
                <w:lang w:val="en-GB" w:eastAsia="zh-TW"/>
              </w:rPr>
              <w:t xml:space="preserve">relative to </w:t>
            </w:r>
            <w:r>
              <w:rPr>
                <w:rFonts w:eastAsiaTheme="minorEastAsia" w:hint="eastAsia"/>
                <w:color w:val="FF0000"/>
                <w:lang w:val="en-GB" w:eastAsia="zh-CN"/>
              </w:rPr>
              <w:t xml:space="preserve">the start of </w:t>
            </w:r>
            <w:r w:rsidRPr="00BD11E1">
              <w:rPr>
                <w:lang w:val="en-GB" w:eastAsia="zh-TW"/>
              </w:rPr>
              <w:t>a system frame with SFN 0,</w:t>
            </w:r>
            <w:r w:rsidRPr="00BD11E1">
              <w:rPr>
                <w:rFonts w:eastAsia="宋体"/>
                <w:lang w:val="en-GB"/>
              </w:rPr>
              <w:t xml:space="preserve"> provided by </w:t>
            </w:r>
            <w:proofErr w:type="spellStart"/>
            <w:r w:rsidRPr="00BD11E1">
              <w:rPr>
                <w:rFonts w:eastAsia="宋体"/>
                <w:i/>
                <w:lang w:val="en-GB"/>
              </w:rPr>
              <w:t>lpss-periodicityoffset</w:t>
            </w:r>
            <w:proofErr w:type="spellEnd"/>
            <w:r w:rsidRPr="00BD11E1">
              <w:rPr>
                <w:rFonts w:eastAsia="宋体"/>
                <w:i/>
                <w:lang w:val="en-GB"/>
              </w:rPr>
              <w:t>.</w:t>
            </w:r>
            <w:r w:rsidRPr="00BD11E1">
              <w:rPr>
                <w:rFonts w:eastAsia="宋体"/>
                <w:lang w:val="en-GB"/>
              </w:rPr>
              <w:t xml:space="preserve"> Within a period of LPSS reception occasions, LPSS reception occasions are in a set of </w:t>
            </w:r>
            <m:oMath>
              <m:d>
                <m:dPr>
                  <m:begChr m:val="⌈"/>
                  <m:endChr m:val="⌉"/>
                  <m:ctrlPr>
                    <w:rPr>
                      <w:rFonts w:ascii="Cambria Math" w:eastAsia="宋体" w:hAnsi="Cambria Math"/>
                      <w:i/>
                      <w:lang w:val="en-GB"/>
                    </w:rPr>
                  </m:ctrlPr>
                </m:dPr>
                <m:e>
                  <m:f>
                    <m:fPr>
                      <m:type m:val="lin"/>
                      <m:ctrlPr>
                        <w:rPr>
                          <w:rFonts w:ascii="Cambria Math" w:eastAsia="宋体" w:hAnsi="Cambria Math"/>
                          <w:i/>
                          <w:lang w:val="en-GB"/>
                        </w:rPr>
                      </m:ctrlPr>
                    </m:fPr>
                    <m:num>
                      <m:r>
                        <w:rPr>
                          <w:rFonts w:ascii="Cambria Math" w:eastAsia="宋体" w:hAnsi="Cambria Math"/>
                          <w:lang w:val="en-GB"/>
                        </w:rPr>
                        <m:t>K</m:t>
                      </m:r>
                    </m:num>
                    <m:den>
                      <m:r>
                        <w:rPr>
                          <w:rFonts w:ascii="Cambria Math" w:eastAsia="宋体" w:hAnsi="Cambria Math"/>
                          <w:lang w:val="en-GB"/>
                        </w:rPr>
                        <m:t>L</m:t>
                      </m:r>
                    </m:den>
                  </m:f>
                </m:e>
              </m:d>
            </m:oMath>
            <w:r w:rsidRPr="00BD11E1">
              <w:rPr>
                <w:rFonts w:eastAsia="宋体"/>
                <w:lang w:val="en-GB"/>
              </w:rPr>
              <w:t xml:space="preserve"> consecutive slots that have all symbols indicated as downlink by </w:t>
            </w:r>
            <w:proofErr w:type="spellStart"/>
            <w:r w:rsidRPr="00BD11E1">
              <w:rPr>
                <w:rFonts w:eastAsia="宋体"/>
                <w:i/>
                <w:iCs/>
                <w:lang w:val="en-GB"/>
              </w:rPr>
              <w:t>tdd</w:t>
            </w:r>
            <w:proofErr w:type="spellEnd"/>
            <w:r w:rsidRPr="00BD11E1">
              <w:rPr>
                <w:rFonts w:eastAsia="宋体"/>
                <w:i/>
                <w:iCs/>
                <w:lang w:val="en-GB"/>
              </w:rPr>
              <w:t>-UL-DL-</w:t>
            </w:r>
            <w:proofErr w:type="spellStart"/>
            <w:r w:rsidRPr="00BD11E1">
              <w:rPr>
                <w:rFonts w:eastAsia="宋体"/>
                <w:i/>
                <w:iCs/>
                <w:lang w:val="en-GB"/>
              </w:rPr>
              <w:t>ConfigurationCommon</w:t>
            </w:r>
            <w:proofErr w:type="spellEnd"/>
            <w:r w:rsidRPr="00BD11E1">
              <w:rPr>
                <w:rFonts w:eastAsia="宋体"/>
                <w:iCs/>
                <w:lang w:val="en-GB"/>
              </w:rPr>
              <w:t>, if provided,</w:t>
            </w:r>
            <w:r w:rsidRPr="00BD11E1">
              <w:rPr>
                <w:rFonts w:eastAsia="宋体"/>
                <w:lang w:val="en-GB"/>
              </w:rPr>
              <w:t xml:space="preserve"> and start from the first slot provided by the time offset in the period, where </w:t>
            </w:r>
            <m:oMath>
              <m:r>
                <w:rPr>
                  <w:rFonts w:ascii="Cambria Math" w:eastAsia="宋体" w:hAnsi="Cambria Math"/>
                  <w:lang w:val="en-GB"/>
                </w:rPr>
                <m:t>K</m:t>
              </m:r>
            </m:oMath>
            <w:r w:rsidRPr="00BD11E1">
              <w:rPr>
                <w:rFonts w:eastAsia="宋体"/>
                <w:lang w:val="en-GB" w:eastAsia="ja-JP"/>
              </w:rPr>
              <w:t xml:space="preserve"> is the number of transmitted SS/PBCH blocks indicated by </w:t>
            </w:r>
            <w:proofErr w:type="spellStart"/>
            <w:r w:rsidRPr="00BD11E1">
              <w:rPr>
                <w:rFonts w:eastAsia="宋体"/>
                <w:i/>
                <w:lang w:val="en-GB"/>
              </w:rPr>
              <w:t>ssb-PositionsInBurst</w:t>
            </w:r>
            <w:proofErr w:type="spellEnd"/>
            <w:r w:rsidRPr="00BD11E1">
              <w:rPr>
                <w:rFonts w:eastAsia="宋体"/>
                <w:lang w:val="en-GB"/>
              </w:rPr>
              <w:t xml:space="preserve"> in </w:t>
            </w:r>
            <w:r w:rsidRPr="00BD11E1">
              <w:rPr>
                <w:rFonts w:eastAsia="宋体"/>
                <w:i/>
                <w:lang w:val="en-GB"/>
              </w:rPr>
              <w:t>SIB1</w:t>
            </w:r>
            <w:r w:rsidRPr="00BD11E1">
              <w:rPr>
                <w:rFonts w:eastAsia="宋体"/>
                <w:lang w:val="en-GB"/>
              </w:rPr>
              <w:t xml:space="preserve"> and </w:t>
            </w:r>
            <m:oMath>
              <m:r>
                <w:rPr>
                  <w:rFonts w:ascii="Cambria Math" w:eastAsia="宋体" w:hAnsi="Cambria Math"/>
                  <w:lang w:val="en-GB"/>
                </w:rPr>
                <m:t>L</m:t>
              </m:r>
            </m:oMath>
            <w:r w:rsidRPr="00BD11E1">
              <w:rPr>
                <w:rFonts w:eastAsia="宋体"/>
                <w:lang w:val="en-GB" w:eastAsia="ja-JP"/>
              </w:rPr>
              <w:t xml:space="preserve"> is the number of LPSS reception occasions in </w:t>
            </w:r>
            <w:r w:rsidRPr="00BD11E1">
              <w:rPr>
                <w:rFonts w:eastAsia="宋体"/>
                <w:lang w:val="en-GB" w:eastAsia="ja-JP"/>
              </w:rPr>
              <w:lastRenderedPageBreak/>
              <w:t>a slot</w:t>
            </w:r>
            <w:r w:rsidRPr="00BD11E1">
              <w:rPr>
                <w:rFonts w:eastAsia="宋体"/>
                <w:lang w:val="en-GB"/>
              </w:rPr>
              <w:t>.</w:t>
            </w:r>
          </w:p>
        </w:tc>
      </w:tr>
    </w:tbl>
    <w:p w:rsidR="00C619CC" w:rsidRPr="00C619CC" w:rsidRDefault="00C619CC" w:rsidP="00C619CC">
      <w:pPr>
        <w:spacing w:after="120"/>
        <w:jc w:val="both"/>
        <w:rPr>
          <w:rFonts w:eastAsiaTheme="minorEastAsia"/>
          <w:color w:val="FF0000"/>
          <w:lang w:eastAsia="zh-CN"/>
        </w:rPr>
      </w:pPr>
      <w:r>
        <w:rPr>
          <w:color w:val="FF0000"/>
        </w:rPr>
        <w:lastRenderedPageBreak/>
        <w:t>----</w:t>
      </w:r>
      <w:r w:rsidRPr="00020AAF">
        <w:rPr>
          <w:color w:val="FF0000"/>
        </w:rPr>
        <w:t>----------------------------------------</w:t>
      </w:r>
      <w:r w:rsidRPr="006B7EE6">
        <w:rPr>
          <w:color w:val="FF0000"/>
        </w:rPr>
        <w:t xml:space="preserve"> </w:t>
      </w:r>
      <w:r>
        <w:rPr>
          <w:rFonts w:hint="eastAsia"/>
          <w:color w:val="FF0000"/>
        </w:rPr>
        <w:t>End</w:t>
      </w:r>
      <w:r>
        <w:rPr>
          <w:color w:val="FF0000"/>
        </w:rPr>
        <w:t xml:space="preserve"> of text proposal to TS 38.21</w:t>
      </w:r>
      <w:r>
        <w:rPr>
          <w:rFonts w:hint="eastAsia"/>
          <w:color w:val="FF0000"/>
        </w:rPr>
        <w:t>1</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rsidR="001F3C82" w:rsidRDefault="001F3C82" w:rsidP="006C074B">
      <w:pPr>
        <w:pStyle w:val="1"/>
        <w:rPr>
          <w:lang w:eastAsia="zh-CN"/>
        </w:rPr>
      </w:pPr>
      <w:r w:rsidRPr="006C074B">
        <w:rPr>
          <w:rFonts w:hint="eastAsia"/>
        </w:rPr>
        <w:t>Conclusion</w:t>
      </w:r>
    </w:p>
    <w:p w:rsidR="00C619CC" w:rsidRPr="00777892" w:rsidRDefault="00C619CC" w:rsidP="00C619CC">
      <w:pPr>
        <w:spacing w:beforeLines="50" w:before="120" w:after="120"/>
        <w:jc w:val="both"/>
        <w:rPr>
          <w:szCs w:val="21"/>
        </w:rPr>
      </w:pPr>
      <w:r w:rsidRPr="00F72CF9">
        <w:rPr>
          <w:rFonts w:eastAsia="宋体" w:hint="eastAsia"/>
          <w:szCs w:val="21"/>
          <w:lang w:val="en-GB"/>
        </w:rPr>
        <w:t xml:space="preserve">In this contribution, we share our views on </w:t>
      </w:r>
      <w:r>
        <w:rPr>
          <w:rFonts w:hint="eastAsia"/>
          <w:szCs w:val="21"/>
        </w:rPr>
        <w:t xml:space="preserve">remaining issues on </w:t>
      </w:r>
      <w:r w:rsidRPr="00777892">
        <w:rPr>
          <w:szCs w:val="21"/>
        </w:rPr>
        <w:t>LP-WUS operation in IDLE/Inactive modes</w:t>
      </w:r>
      <w:r w:rsidRPr="00777892">
        <w:rPr>
          <w:rFonts w:hint="eastAsia"/>
          <w:szCs w:val="21"/>
        </w:rPr>
        <w:t>. The proposals are summarized as follows:</w:t>
      </w:r>
    </w:p>
    <w:p w:rsidR="00EF4A5D" w:rsidRPr="00B56540" w:rsidRDefault="00EF4A5D" w:rsidP="00EF4A5D">
      <w:pPr>
        <w:spacing w:after="120"/>
        <w:jc w:val="both"/>
        <w:rPr>
          <w:b/>
        </w:rPr>
      </w:pPr>
      <w:r w:rsidRPr="00BD17CA">
        <w:rPr>
          <w:b/>
        </w:rPr>
        <w:t>Proposal</w:t>
      </w:r>
      <w:r w:rsidRPr="00BD17CA">
        <w:rPr>
          <w:rFonts w:hint="eastAsia"/>
          <w:b/>
        </w:rPr>
        <w:t xml:space="preserve"> 1</w:t>
      </w:r>
      <w:r w:rsidRPr="00BD17CA">
        <w:rPr>
          <w:b/>
        </w:rPr>
        <w:t>:</w:t>
      </w:r>
      <w:r w:rsidRPr="00F0596C">
        <w:rPr>
          <w:rFonts w:hint="eastAsia"/>
          <w:b/>
        </w:rPr>
        <w:t xml:space="preserve"> </w:t>
      </w:r>
      <w:r>
        <w:rPr>
          <w:rFonts w:hint="eastAsia"/>
          <w:b/>
        </w:rPr>
        <w:t>T</w:t>
      </w:r>
      <w:r w:rsidRPr="00F0596C">
        <w:rPr>
          <w:rFonts w:hint="eastAsia"/>
          <w:b/>
        </w:rPr>
        <w:t xml:space="preserve">o </w:t>
      </w:r>
      <w:r>
        <w:rPr>
          <w:rFonts w:hint="eastAsia"/>
          <w:b/>
        </w:rPr>
        <w:t xml:space="preserve">make it more clear, the </w:t>
      </w:r>
      <w:r w:rsidRPr="00B56540">
        <w:rPr>
          <w:b/>
        </w:rPr>
        <w:t>‘</w:t>
      </w:r>
      <w:r>
        <w:rPr>
          <w:b/>
        </w:rPr>
        <w:t>on</w:t>
      </w:r>
      <w:r>
        <w:rPr>
          <w:rFonts w:hint="eastAsia"/>
          <w:b/>
        </w:rPr>
        <w:t xml:space="preserve">e or more </w:t>
      </w:r>
      <w:r w:rsidRPr="00B56540">
        <w:rPr>
          <w:b/>
        </w:rPr>
        <w:t xml:space="preserve">overlaid OFDM sequences’ </w:t>
      </w:r>
      <w:r w:rsidRPr="00B56540">
        <w:rPr>
          <w:rFonts w:hint="eastAsia"/>
          <w:b/>
        </w:rPr>
        <w:t>can be c</w:t>
      </w:r>
      <w:r w:rsidRPr="00B56540">
        <w:rPr>
          <w:b/>
        </w:rPr>
        <w:t>hange</w:t>
      </w:r>
      <w:r>
        <w:rPr>
          <w:rFonts w:hint="eastAsia"/>
          <w:b/>
        </w:rPr>
        <w:t>d</w:t>
      </w:r>
      <w:r w:rsidRPr="00B56540">
        <w:rPr>
          <w:b/>
        </w:rPr>
        <w:t xml:space="preserve"> to ‘</w:t>
      </w:r>
      <w:r>
        <w:rPr>
          <w:rFonts w:hint="eastAsia"/>
          <w:b/>
        </w:rPr>
        <w:t>an OFDM sequence from one or more configured</w:t>
      </w:r>
      <w:r w:rsidRPr="00B56540">
        <w:rPr>
          <w:b/>
        </w:rPr>
        <w:t xml:space="preserve"> overlaid OFDM sequences’</w:t>
      </w:r>
      <w:r>
        <w:rPr>
          <w:rFonts w:hint="eastAsia"/>
          <w:b/>
        </w:rPr>
        <w:t xml:space="preserve">. </w:t>
      </w:r>
    </w:p>
    <w:p w:rsidR="00EF4A5D" w:rsidRPr="00DA06EB" w:rsidRDefault="00EF4A5D" w:rsidP="00EF4A5D">
      <w:pPr>
        <w:spacing w:after="120"/>
        <w:jc w:val="both"/>
        <w:rPr>
          <w:b/>
        </w:rPr>
      </w:pPr>
      <w:r w:rsidRPr="00BD17CA">
        <w:rPr>
          <w:rFonts w:hint="eastAsia"/>
          <w:b/>
          <w:lang w:val=""/>
        </w:rPr>
        <w:t>Adopt the TP#1 for</w:t>
      </w:r>
      <w:r>
        <w:rPr>
          <w:rFonts w:hint="eastAsia"/>
          <w:b/>
          <w:lang w:val=""/>
        </w:rPr>
        <w:t xml:space="preserve"> </w:t>
      </w:r>
      <w:r w:rsidRPr="00F0596C">
        <w:rPr>
          <w:b/>
          <w:lang w:val=""/>
        </w:rPr>
        <w:t>Subclause 10.4</w:t>
      </w:r>
      <w:r>
        <w:rPr>
          <w:rFonts w:hint="eastAsia"/>
          <w:b/>
          <w:lang w:val=""/>
        </w:rPr>
        <w:t>C</w:t>
      </w:r>
      <w:r w:rsidRPr="00F0596C">
        <w:rPr>
          <w:b/>
          <w:lang w:val=""/>
        </w:rPr>
        <w:t xml:space="preserve"> of TS 38.</w:t>
      </w:r>
      <w:r>
        <w:rPr>
          <w:rFonts w:hint="eastAsia"/>
          <w:b/>
          <w:lang w:val=""/>
        </w:rPr>
        <w:t>213</w:t>
      </w:r>
      <w:r w:rsidRPr="00F0596C">
        <w:rPr>
          <w:b/>
          <w:lang w:val=""/>
        </w:rPr>
        <w:t>.</w:t>
      </w:r>
    </w:p>
    <w:p w:rsidR="00EF4A5D" w:rsidRPr="00F0596C" w:rsidRDefault="00EF4A5D" w:rsidP="00EF4A5D">
      <w:pPr>
        <w:spacing w:after="120"/>
        <w:jc w:val="both"/>
        <w:rPr>
          <w:b/>
          <w:lang w:val="en-GB"/>
        </w:rPr>
      </w:pPr>
      <w:r w:rsidRPr="00BD17CA">
        <w:rPr>
          <w:b/>
        </w:rPr>
        <w:t>Proposal</w:t>
      </w:r>
      <w:r w:rsidRPr="00BD17CA">
        <w:rPr>
          <w:rFonts w:hint="eastAsia"/>
          <w:b/>
        </w:rPr>
        <w:t xml:space="preserve"> </w:t>
      </w:r>
      <w:r>
        <w:rPr>
          <w:rFonts w:hint="eastAsia"/>
          <w:b/>
        </w:rPr>
        <w:t>2</w:t>
      </w:r>
      <w:r w:rsidRPr="00BD17CA">
        <w:rPr>
          <w:b/>
        </w:rPr>
        <w:t>:</w:t>
      </w:r>
      <w:r w:rsidRPr="00F0596C">
        <w:rPr>
          <w:rFonts w:hint="eastAsia"/>
          <w:b/>
        </w:rPr>
        <w:t xml:space="preserve"> To </w:t>
      </w:r>
      <w:r w:rsidRPr="00F0596C">
        <w:rPr>
          <w:b/>
        </w:rPr>
        <w:t>align with the agreement</w:t>
      </w:r>
      <w:r>
        <w:rPr>
          <w:rFonts w:hint="eastAsia"/>
          <w:b/>
        </w:rPr>
        <w:t xml:space="preserve">, </w:t>
      </w:r>
      <w:r>
        <w:rPr>
          <w:b/>
        </w:rPr>
        <w:t>‘</w:t>
      </w:r>
      <w:r>
        <w:rPr>
          <w:rFonts w:hint="eastAsia"/>
          <w:b/>
        </w:rPr>
        <w:t>LPSS occasions</w:t>
      </w:r>
      <w:r>
        <w:rPr>
          <w:b/>
        </w:rPr>
        <w:t>’</w:t>
      </w:r>
      <w:r>
        <w:rPr>
          <w:rFonts w:hint="eastAsia"/>
          <w:b/>
        </w:rPr>
        <w:t xml:space="preserve"> can replace </w:t>
      </w:r>
      <w:r>
        <w:rPr>
          <w:b/>
        </w:rPr>
        <w:t>‘</w:t>
      </w:r>
      <w:r>
        <w:rPr>
          <w:rFonts w:hint="eastAsia"/>
          <w:b/>
        </w:rPr>
        <w:t>LPSS reception occasions</w:t>
      </w:r>
      <w:r>
        <w:rPr>
          <w:b/>
        </w:rPr>
        <w:t>’</w:t>
      </w:r>
      <w:r>
        <w:rPr>
          <w:rFonts w:hint="eastAsia"/>
          <w:b/>
        </w:rPr>
        <w:t>.</w:t>
      </w:r>
    </w:p>
    <w:p w:rsidR="00EF4A5D" w:rsidRDefault="00EF4A5D" w:rsidP="00EF4A5D">
      <w:pPr>
        <w:spacing w:after="120"/>
        <w:jc w:val="both"/>
        <w:rPr>
          <w:rFonts w:eastAsiaTheme="minorEastAsia"/>
          <w:b/>
          <w:lang w:val="" w:eastAsia="zh-CN"/>
        </w:rPr>
      </w:pPr>
      <w:r w:rsidRPr="00BD17CA">
        <w:rPr>
          <w:rFonts w:hint="eastAsia"/>
          <w:b/>
          <w:lang w:val=""/>
        </w:rPr>
        <w:t>Adopt the TP#1 for</w:t>
      </w:r>
      <w:r>
        <w:rPr>
          <w:rFonts w:hint="eastAsia"/>
          <w:b/>
          <w:lang w:val=""/>
        </w:rPr>
        <w:t xml:space="preserve"> </w:t>
      </w:r>
      <w:r w:rsidRPr="00F0596C">
        <w:rPr>
          <w:b/>
          <w:lang w:val=""/>
        </w:rPr>
        <w:t>Subclause 10.4C of TS 38.</w:t>
      </w:r>
      <w:r>
        <w:rPr>
          <w:rFonts w:hint="eastAsia"/>
          <w:b/>
          <w:lang w:val=""/>
        </w:rPr>
        <w:t>213</w:t>
      </w:r>
      <w:r w:rsidRPr="00F0596C">
        <w:rPr>
          <w:b/>
          <w:lang w:val=""/>
        </w:rPr>
        <w:t>.</w:t>
      </w:r>
    </w:p>
    <w:p w:rsidR="00EF4A5D" w:rsidRDefault="00EF4A5D" w:rsidP="00EF4A5D">
      <w:pPr>
        <w:spacing w:after="120"/>
        <w:jc w:val="both"/>
        <w:rPr>
          <w:b/>
        </w:rPr>
      </w:pPr>
      <w:r>
        <w:rPr>
          <w:b/>
        </w:rPr>
        <w:t>P</w:t>
      </w:r>
      <w:r>
        <w:rPr>
          <w:rFonts w:hint="eastAsia"/>
          <w:b/>
        </w:rPr>
        <w:t xml:space="preserve">roposal 3: </w:t>
      </w:r>
      <w:r w:rsidRPr="00E931EB">
        <w:rPr>
          <w:rFonts w:hint="eastAsia"/>
          <w:b/>
        </w:rPr>
        <w:t>To make it more clear</w:t>
      </w:r>
      <w:r>
        <w:rPr>
          <w:rFonts w:hint="eastAsia"/>
          <w:b/>
        </w:rPr>
        <w:t xml:space="preserve">, the </w:t>
      </w:r>
      <w:r w:rsidRPr="00E931EB">
        <w:rPr>
          <w:rFonts w:hint="eastAsia"/>
          <w:b/>
        </w:rPr>
        <w:t xml:space="preserve">time </w:t>
      </w:r>
      <w:r w:rsidRPr="00E931EB">
        <w:rPr>
          <w:b/>
        </w:rPr>
        <w:t>offset is configured for the first LP-SS occasion</w:t>
      </w:r>
      <w:r w:rsidRPr="00E931EB">
        <w:rPr>
          <w:rFonts w:hint="eastAsia"/>
          <w:b/>
        </w:rPr>
        <w:t xml:space="preserve"> per </w:t>
      </w:r>
      <w:r w:rsidRPr="00E931EB">
        <w:rPr>
          <w:b/>
        </w:rPr>
        <w:t>periodicity with reference to</w:t>
      </w:r>
      <w:r w:rsidRPr="00E931EB">
        <w:rPr>
          <w:rFonts w:hint="eastAsia"/>
          <w:b/>
        </w:rPr>
        <w:t xml:space="preserve"> the start of the</w:t>
      </w:r>
      <w:r w:rsidRPr="00E931EB">
        <w:rPr>
          <w:b/>
        </w:rPr>
        <w:t xml:space="preserve"> SFN0</w:t>
      </w:r>
      <w:r w:rsidRPr="00E931EB">
        <w:rPr>
          <w:rFonts w:hint="eastAsia"/>
          <w:b/>
        </w:rPr>
        <w:t xml:space="preserve"> </w:t>
      </w:r>
      <w:r w:rsidRPr="00E931EB">
        <w:rPr>
          <w:b/>
        </w:rPr>
        <w:t>should</w:t>
      </w:r>
      <w:r w:rsidRPr="00E931EB">
        <w:rPr>
          <w:rFonts w:hint="eastAsia"/>
          <w:b/>
        </w:rPr>
        <w:t xml:space="preserve"> be </w:t>
      </w:r>
      <w:r>
        <w:rPr>
          <w:rFonts w:hint="eastAsia"/>
          <w:b/>
        </w:rPr>
        <w:t xml:space="preserve">reflected in TS. </w:t>
      </w:r>
    </w:p>
    <w:p w:rsidR="00EF4A5D" w:rsidRPr="00072D05" w:rsidRDefault="00EF4A5D" w:rsidP="00EF4A5D">
      <w:pPr>
        <w:spacing w:after="120"/>
        <w:jc w:val="both"/>
        <w:rPr>
          <w:b/>
        </w:rPr>
      </w:pPr>
      <w:r>
        <w:rPr>
          <w:rFonts w:hint="eastAsia"/>
          <w:b/>
          <w:lang w:val=""/>
        </w:rPr>
        <w:t>Adopt the TP#2</w:t>
      </w:r>
      <w:r w:rsidRPr="00606A4E">
        <w:rPr>
          <w:rFonts w:hint="eastAsia"/>
          <w:b/>
          <w:lang w:val=""/>
        </w:rPr>
        <w:t xml:space="preserve"> </w:t>
      </w:r>
      <w:r>
        <w:rPr>
          <w:rFonts w:hint="eastAsia"/>
          <w:b/>
          <w:lang w:val=""/>
        </w:rPr>
        <w:t>for</w:t>
      </w:r>
      <w:r w:rsidRPr="00E931EB">
        <w:rPr>
          <w:b/>
          <w:lang w:val=""/>
        </w:rPr>
        <w:t xml:space="preserve"> </w:t>
      </w:r>
      <w:r w:rsidRPr="00F0596C">
        <w:rPr>
          <w:b/>
          <w:lang w:val=""/>
        </w:rPr>
        <w:t>Subclause 10.4C of TS 38.</w:t>
      </w:r>
      <w:r>
        <w:rPr>
          <w:rFonts w:hint="eastAsia"/>
          <w:b/>
          <w:lang w:val=""/>
        </w:rPr>
        <w:t>213</w:t>
      </w:r>
      <w:r>
        <w:rPr>
          <w:rFonts w:hint="eastAsia"/>
          <w:b/>
        </w:rPr>
        <w:t>.</w:t>
      </w:r>
    </w:p>
    <w:p w:rsidR="00AF6978" w:rsidRPr="0052231C" w:rsidRDefault="00AF6978" w:rsidP="00AF6978">
      <w:pPr>
        <w:pStyle w:val="1"/>
        <w:spacing w:afterLines="0"/>
        <w:jc w:val="both"/>
      </w:pPr>
      <w:r w:rsidRPr="0052231C">
        <w:t>References</w:t>
      </w:r>
    </w:p>
    <w:p w:rsidR="00C619CC" w:rsidRDefault="00C619CC" w:rsidP="00C619CC">
      <w:pPr>
        <w:pStyle w:val="ad"/>
        <w:numPr>
          <w:ilvl w:val="0"/>
          <w:numId w:val="24"/>
        </w:numPr>
        <w:spacing w:beforeLines="50" w:before="120" w:afterLines="0" w:after="120"/>
        <w:ind w:leftChars="0"/>
        <w:jc w:val="both"/>
        <w:rPr>
          <w:rFonts w:eastAsia="宋体"/>
          <w:szCs w:val="21"/>
        </w:rPr>
      </w:pPr>
      <w:bookmarkStart w:id="9" w:name="_Ref64636111"/>
      <w:bookmarkStart w:id="10" w:name="_Ref70493734"/>
      <w:bookmarkStart w:id="11" w:name="_Ref205796199"/>
      <w:bookmarkStart w:id="12" w:name="_Ref411195401"/>
      <w:r w:rsidRPr="002065C7">
        <w:rPr>
          <w:rFonts w:eastAsia="宋体" w:hint="eastAsia"/>
          <w:szCs w:val="21"/>
        </w:rPr>
        <w:t>Chairman notes RAN1#1</w:t>
      </w:r>
      <w:r>
        <w:rPr>
          <w:rFonts w:eastAsia="宋体" w:hint="eastAsia"/>
          <w:szCs w:val="21"/>
        </w:rPr>
        <w:t>21</w:t>
      </w:r>
      <w:r w:rsidRPr="00F72CF9">
        <w:rPr>
          <w:rFonts w:eastAsia="宋体"/>
          <w:szCs w:val="21"/>
        </w:rPr>
        <w:t xml:space="preserve">, </w:t>
      </w:r>
      <w:bookmarkEnd w:id="9"/>
      <w:bookmarkEnd w:id="10"/>
      <w:r w:rsidRPr="00DB62D1">
        <w:rPr>
          <w:rFonts w:eastAsia="宋体"/>
          <w:szCs w:val="21"/>
        </w:rPr>
        <w:t>St Julian’s, Malta, May 19th – 23rd, 2025</w:t>
      </w:r>
      <w:r>
        <w:rPr>
          <w:rFonts w:eastAsia="宋体" w:hint="eastAsia"/>
          <w:szCs w:val="21"/>
        </w:rPr>
        <w:t>.</w:t>
      </w:r>
      <w:bookmarkEnd w:id="11"/>
    </w:p>
    <w:p w:rsidR="00904307" w:rsidRPr="00C619CC" w:rsidRDefault="00C619CC" w:rsidP="00C619CC">
      <w:pPr>
        <w:pStyle w:val="ad"/>
        <w:widowControl w:val="0"/>
        <w:numPr>
          <w:ilvl w:val="0"/>
          <w:numId w:val="24"/>
        </w:numPr>
        <w:spacing w:afterLines="0" w:after="120"/>
        <w:ind w:leftChars="0"/>
        <w:jc w:val="both"/>
        <w:rPr>
          <w:rFonts w:eastAsia="宋体"/>
          <w:szCs w:val="20"/>
        </w:rPr>
      </w:pPr>
      <w:bookmarkStart w:id="13" w:name="_Ref205211913"/>
      <w:bookmarkStart w:id="14" w:name="_Ref95308239"/>
      <w:bookmarkStart w:id="15" w:name="_Ref205543880"/>
      <w:r>
        <w:rPr>
          <w:rFonts w:eastAsia="宋体"/>
          <w:szCs w:val="21"/>
        </w:rPr>
        <w:t>TS 38.</w:t>
      </w:r>
      <w:r>
        <w:rPr>
          <w:rFonts w:eastAsia="宋体" w:hint="eastAsia"/>
          <w:szCs w:val="21"/>
        </w:rPr>
        <w:t>213</w:t>
      </w:r>
      <w:r w:rsidRPr="002C656D">
        <w:rPr>
          <w:rFonts w:eastAsia="宋体"/>
          <w:szCs w:val="21"/>
        </w:rPr>
        <w:t xml:space="preserve">, </w:t>
      </w:r>
      <w:r>
        <w:rPr>
          <w:rFonts w:eastAsia="宋体" w:hint="eastAsia"/>
          <w:szCs w:val="21"/>
        </w:rPr>
        <w:t>NR, Physical later procedures for control,</w:t>
      </w:r>
      <w:r w:rsidRPr="002C656D">
        <w:rPr>
          <w:rFonts w:eastAsia="宋体"/>
          <w:szCs w:val="21"/>
        </w:rPr>
        <w:t xml:space="preserve"> v1</w:t>
      </w:r>
      <w:r>
        <w:rPr>
          <w:rFonts w:eastAsia="宋体" w:hint="eastAsia"/>
          <w:szCs w:val="21"/>
        </w:rPr>
        <w:t>9</w:t>
      </w:r>
      <w:r w:rsidRPr="002C656D">
        <w:rPr>
          <w:rFonts w:eastAsia="宋体"/>
          <w:szCs w:val="21"/>
        </w:rPr>
        <w:t>.</w:t>
      </w:r>
      <w:r>
        <w:rPr>
          <w:rFonts w:eastAsia="宋体" w:hint="eastAsia"/>
          <w:szCs w:val="21"/>
        </w:rPr>
        <w:t>0</w:t>
      </w:r>
      <w:r w:rsidRPr="002C656D">
        <w:rPr>
          <w:rFonts w:eastAsia="宋体"/>
          <w:szCs w:val="21"/>
        </w:rPr>
        <w:t>.0</w:t>
      </w:r>
      <w:bookmarkEnd w:id="12"/>
      <w:bookmarkEnd w:id="13"/>
      <w:bookmarkEnd w:id="14"/>
      <w:r>
        <w:rPr>
          <w:rFonts w:eastAsia="宋体" w:hint="eastAsia"/>
          <w:szCs w:val="21"/>
        </w:rPr>
        <w:t>.</w:t>
      </w:r>
      <w:bookmarkEnd w:id="15"/>
    </w:p>
    <w:sectPr w:rsidR="00904307" w:rsidRPr="00C619CC"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893" w:rsidRDefault="003B7893" w:rsidP="00D4417E">
      <w:pPr>
        <w:spacing w:after="120"/>
        <w:ind w:left="-2"/>
      </w:pPr>
      <w:r>
        <w:separator/>
      </w:r>
    </w:p>
  </w:endnote>
  <w:endnote w:type="continuationSeparator" w:id="0">
    <w:p w:rsidR="003B7893" w:rsidRDefault="003B7893" w:rsidP="00D4417E">
      <w:pPr>
        <w:spacing w:after="120"/>
        <w:ind w:left="-2"/>
      </w:pPr>
      <w:r>
        <w:continuationSeparator/>
      </w:r>
    </w:p>
  </w:endnote>
  <w:endnote w:type="continuationNotice" w:id="1">
    <w:p w:rsidR="003B7893" w:rsidRDefault="003B7893"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893" w:rsidRDefault="003B7893" w:rsidP="00D4417E">
      <w:pPr>
        <w:spacing w:after="120"/>
        <w:ind w:left="-2"/>
      </w:pPr>
      <w:r>
        <w:separator/>
      </w:r>
    </w:p>
  </w:footnote>
  <w:footnote w:type="continuationSeparator" w:id="0">
    <w:p w:rsidR="003B7893" w:rsidRDefault="003B7893" w:rsidP="00D4417E">
      <w:pPr>
        <w:spacing w:after="120"/>
        <w:ind w:left="-2"/>
      </w:pPr>
      <w:r>
        <w:continuationSeparator/>
      </w:r>
    </w:p>
  </w:footnote>
  <w:footnote w:type="continuationNotice" w:id="1">
    <w:p w:rsidR="003B7893" w:rsidRDefault="003B7893"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Pr="001A329E" w:rsidRDefault="003C33E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35B3AD9"/>
    <w:multiLevelType w:val="hybridMultilevel"/>
    <w:tmpl w:val="C37C1554"/>
    <w:lvl w:ilvl="0" w:tplc="BE160BC4">
      <w:start w:val="5"/>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447D58"/>
    <w:multiLevelType w:val="multilevel"/>
    <w:tmpl w:val="FDB24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81B2B6E"/>
    <w:multiLevelType w:val="hybridMultilevel"/>
    <w:tmpl w:val="D24C4F66"/>
    <w:lvl w:ilvl="0" w:tplc="BE160BC4">
      <w:start w:val="5"/>
      <w:numFmt w:val="bullet"/>
      <w:lvlText w:val="-"/>
      <w:lvlJc w:val="left"/>
      <w:pPr>
        <w:ind w:left="1176" w:hanging="420"/>
      </w:pPr>
      <w:rPr>
        <w:rFonts w:ascii="Times New Roman" w:eastAsia="PMingLiU" w:hAnsi="Times New Roman" w:cs="Times New Roman" w:hint="default"/>
      </w:rPr>
    </w:lvl>
    <w:lvl w:ilvl="1" w:tplc="04090003">
      <w:start w:val="1"/>
      <w:numFmt w:val="bullet"/>
      <w:lvlText w:val=""/>
      <w:lvlJc w:val="left"/>
      <w:pPr>
        <w:ind w:left="1596" w:hanging="420"/>
      </w:pPr>
      <w:rPr>
        <w:rFonts w:ascii="Wingdings" w:hAnsi="Wingdings" w:hint="default"/>
      </w:rPr>
    </w:lvl>
    <w:lvl w:ilvl="2" w:tplc="04090005">
      <w:start w:val="1"/>
      <w:numFmt w:val="bullet"/>
      <w:lvlText w:val=""/>
      <w:lvlJc w:val="left"/>
      <w:pPr>
        <w:ind w:left="2016" w:hanging="420"/>
      </w:pPr>
      <w:rPr>
        <w:rFonts w:ascii="Wingdings" w:hAnsi="Wingdings" w:hint="default"/>
      </w:rPr>
    </w:lvl>
    <w:lvl w:ilvl="3" w:tplc="04090001">
      <w:start w:val="1"/>
      <w:numFmt w:val="bullet"/>
      <w:lvlText w:val=""/>
      <w:lvlJc w:val="left"/>
      <w:pPr>
        <w:ind w:left="2436" w:hanging="420"/>
      </w:pPr>
      <w:rPr>
        <w:rFonts w:ascii="Wingdings" w:hAnsi="Wingdings" w:hint="default"/>
      </w:rPr>
    </w:lvl>
    <w:lvl w:ilvl="4" w:tplc="04090003">
      <w:start w:val="1"/>
      <w:numFmt w:val="bullet"/>
      <w:lvlText w:val=""/>
      <w:lvlJc w:val="left"/>
      <w:pPr>
        <w:ind w:left="2856" w:hanging="420"/>
      </w:pPr>
      <w:rPr>
        <w:rFonts w:ascii="Wingdings" w:hAnsi="Wingdings" w:hint="default"/>
      </w:rPr>
    </w:lvl>
    <w:lvl w:ilvl="5" w:tplc="04090005">
      <w:start w:val="1"/>
      <w:numFmt w:val="bullet"/>
      <w:lvlText w:val=""/>
      <w:lvlJc w:val="left"/>
      <w:pPr>
        <w:ind w:left="3276" w:hanging="420"/>
      </w:pPr>
      <w:rPr>
        <w:rFonts w:ascii="Wingdings" w:hAnsi="Wingdings" w:hint="default"/>
      </w:rPr>
    </w:lvl>
    <w:lvl w:ilvl="6" w:tplc="04090001">
      <w:start w:val="1"/>
      <w:numFmt w:val="bullet"/>
      <w:lvlText w:val=""/>
      <w:lvlJc w:val="left"/>
      <w:pPr>
        <w:ind w:left="3696" w:hanging="420"/>
      </w:pPr>
      <w:rPr>
        <w:rFonts w:ascii="Wingdings" w:hAnsi="Wingdings" w:hint="default"/>
      </w:rPr>
    </w:lvl>
    <w:lvl w:ilvl="7" w:tplc="04090003">
      <w:start w:val="1"/>
      <w:numFmt w:val="bullet"/>
      <w:lvlText w:val=""/>
      <w:lvlJc w:val="left"/>
      <w:pPr>
        <w:ind w:left="4116" w:hanging="420"/>
      </w:pPr>
      <w:rPr>
        <w:rFonts w:ascii="Wingdings" w:hAnsi="Wingdings" w:hint="default"/>
      </w:rPr>
    </w:lvl>
    <w:lvl w:ilvl="8" w:tplc="04090005">
      <w:start w:val="1"/>
      <w:numFmt w:val="bullet"/>
      <w:lvlText w:val=""/>
      <w:lvlJc w:val="left"/>
      <w:pPr>
        <w:ind w:left="4536"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2"/>
  </w:num>
  <w:num w:numId="3">
    <w:abstractNumId w:val="19"/>
  </w:num>
  <w:num w:numId="4">
    <w:abstractNumId w:val="22"/>
  </w:num>
  <w:num w:numId="5">
    <w:abstractNumId w:val="11"/>
  </w:num>
  <w:num w:numId="6">
    <w:abstractNumId w:val="5"/>
  </w:num>
  <w:num w:numId="7">
    <w:abstractNumId w:val="10"/>
  </w:num>
  <w:num w:numId="8">
    <w:abstractNumId w:val="7"/>
  </w:num>
  <w:num w:numId="9">
    <w:abstractNumId w:val="6"/>
  </w:num>
  <w:num w:numId="10">
    <w:abstractNumId w:val="21"/>
  </w:num>
  <w:num w:numId="11">
    <w:abstractNumId w:val="9"/>
  </w:num>
  <w:num w:numId="12">
    <w:abstractNumId w:val="16"/>
  </w:num>
  <w:num w:numId="13">
    <w:abstractNumId w:val="13"/>
  </w:num>
  <w:num w:numId="14">
    <w:abstractNumId w:val="20"/>
  </w:num>
  <w:num w:numId="15">
    <w:abstractNumId w:val="8"/>
  </w:num>
  <w:num w:numId="16">
    <w:abstractNumId w:val="8"/>
  </w:num>
  <w:num w:numId="17">
    <w:abstractNumId w:val="2"/>
  </w:num>
  <w:num w:numId="18">
    <w:abstractNumId w:val="4"/>
  </w:num>
  <w:num w:numId="19">
    <w:abstractNumId w:val="8"/>
  </w:num>
  <w:num w:numId="20">
    <w:abstractNumId w:val="18"/>
  </w:num>
  <w:num w:numId="21">
    <w:abstractNumId w:val="1"/>
  </w:num>
  <w:num w:numId="22">
    <w:abstractNumId w:val="8"/>
  </w:num>
  <w:num w:numId="23">
    <w:abstractNumId w:val="3"/>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8"/>
  </w:num>
  <w:num w:numId="27">
    <w:abstractNumId w:val="14"/>
  </w:num>
  <w:num w:numId="28">
    <w:abstractNumId w:val="15"/>
  </w:num>
  <w:num w:numId="29">
    <w:abstractNumId w:val="17"/>
  </w:num>
  <w:num w:numId="3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2F1A"/>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893"/>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509"/>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74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51"/>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688"/>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286"/>
    <w:rsid w:val="005B2596"/>
    <w:rsid w:val="005B27A9"/>
    <w:rsid w:val="005B3210"/>
    <w:rsid w:val="005B32D3"/>
    <w:rsid w:val="005B356B"/>
    <w:rsid w:val="005B3EE7"/>
    <w:rsid w:val="005B41F7"/>
    <w:rsid w:val="005B420F"/>
    <w:rsid w:val="005B433B"/>
    <w:rsid w:val="005B4D76"/>
    <w:rsid w:val="005B517D"/>
    <w:rsid w:val="005B5A65"/>
    <w:rsid w:val="005B5BF0"/>
    <w:rsid w:val="005B5C8B"/>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3F8D"/>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1A7"/>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AC4"/>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7756A"/>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49B8"/>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307"/>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77A"/>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57A"/>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73A"/>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9CC"/>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AD"/>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DC9"/>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318"/>
    <w:rsid w:val="00DB072D"/>
    <w:rsid w:val="00DB0A79"/>
    <w:rsid w:val="00DB0B51"/>
    <w:rsid w:val="00DB0EC9"/>
    <w:rsid w:val="00DB103E"/>
    <w:rsid w:val="00DB1161"/>
    <w:rsid w:val="00DB15BA"/>
    <w:rsid w:val="00DB15D7"/>
    <w:rsid w:val="00DB1837"/>
    <w:rsid w:val="00DB1D9A"/>
    <w:rsid w:val="00DB2C76"/>
    <w:rsid w:val="00DB34E3"/>
    <w:rsid w:val="00DB430B"/>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B3A"/>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A5D"/>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Zchn"/>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EQChar">
    <w:name w:val="EQ Char"/>
    <w:basedOn w:val="a0"/>
    <w:link w:val="EQ"/>
    <w:locked/>
    <w:rsid w:val="00904307"/>
    <w:rPr>
      <w:noProof/>
      <w:lang w:val="en-GB" w:eastAsia="en-US"/>
    </w:rPr>
  </w:style>
  <w:style w:type="paragraph" w:customStyle="1" w:styleId="EQ">
    <w:name w:val="EQ"/>
    <w:basedOn w:val="a"/>
    <w:next w:val="a"/>
    <w:link w:val="EQChar"/>
    <w:qFormat/>
    <w:rsid w:val="00904307"/>
    <w:pPr>
      <w:keepLines/>
      <w:tabs>
        <w:tab w:val="center" w:pos="4536"/>
        <w:tab w:val="right" w:pos="9072"/>
      </w:tabs>
      <w:spacing w:afterLines="0" w:after="180"/>
    </w:pPr>
    <w:rPr>
      <w:rFonts w:eastAsia="宋体"/>
      <w:noProof/>
      <w:lang w:val="en-GB"/>
    </w:rPr>
  </w:style>
  <w:style w:type="character" w:customStyle="1" w:styleId="CRCoverPageZchn">
    <w:name w:val="CR Cover Page Zchn"/>
    <w:link w:val="CRCoverPage"/>
    <w:qFormat/>
    <w:locked/>
    <w:rsid w:val="00904307"/>
    <w:rPr>
      <w:rFonts w:ascii="Arial" w:eastAsiaTheme="minorEastAsia" w:hAnsi="Arial"/>
      <w:lang w:val="en-GB" w:eastAsia="en-US"/>
    </w:rPr>
  </w:style>
  <w:style w:type="character" w:customStyle="1" w:styleId="B10">
    <w:name w:val="B1 (文字)"/>
    <w:qFormat/>
    <w:locked/>
    <w:rsid w:val="00904307"/>
    <w:rPr>
      <w:lang w:val="en-GB" w:eastAsia="en-US"/>
    </w:rPr>
  </w:style>
  <w:style w:type="character" w:customStyle="1" w:styleId="PLChar">
    <w:name w:val="PL Char"/>
    <w:basedOn w:val="a0"/>
    <w:link w:val="PL"/>
    <w:locked/>
    <w:rsid w:val="00904307"/>
    <w:rPr>
      <w:rFonts w:ascii="Courier New" w:hAnsi="Courier New" w:cs="Courier New"/>
      <w:shd w:val="clear" w:color="auto" w:fill="E6E6E6"/>
      <w:lang w:eastAsia="en-GB"/>
    </w:rPr>
  </w:style>
  <w:style w:type="paragraph" w:customStyle="1" w:styleId="PL">
    <w:name w:val="PL"/>
    <w:basedOn w:val="a"/>
    <w:link w:val="PLChar"/>
    <w:rsid w:val="00904307"/>
    <w:pPr>
      <w:shd w:val="clear" w:color="auto" w:fill="E6E6E6"/>
      <w:overflowPunct w:val="0"/>
      <w:autoSpaceDE w:val="0"/>
      <w:autoSpaceDN w:val="0"/>
      <w:spacing w:afterLines="0" w:after="0"/>
    </w:pPr>
    <w:rPr>
      <w:rFonts w:ascii="Courier New" w:eastAsia="宋体" w:hAnsi="Courier New" w:cs="Courier New"/>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Zchn"/>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EQChar">
    <w:name w:val="EQ Char"/>
    <w:basedOn w:val="a0"/>
    <w:link w:val="EQ"/>
    <w:locked/>
    <w:rsid w:val="00904307"/>
    <w:rPr>
      <w:noProof/>
      <w:lang w:val="en-GB" w:eastAsia="en-US"/>
    </w:rPr>
  </w:style>
  <w:style w:type="paragraph" w:customStyle="1" w:styleId="EQ">
    <w:name w:val="EQ"/>
    <w:basedOn w:val="a"/>
    <w:next w:val="a"/>
    <w:link w:val="EQChar"/>
    <w:qFormat/>
    <w:rsid w:val="00904307"/>
    <w:pPr>
      <w:keepLines/>
      <w:tabs>
        <w:tab w:val="center" w:pos="4536"/>
        <w:tab w:val="right" w:pos="9072"/>
      </w:tabs>
      <w:spacing w:afterLines="0" w:after="180"/>
    </w:pPr>
    <w:rPr>
      <w:rFonts w:eastAsia="宋体"/>
      <w:noProof/>
      <w:lang w:val="en-GB"/>
    </w:rPr>
  </w:style>
  <w:style w:type="character" w:customStyle="1" w:styleId="CRCoverPageZchn">
    <w:name w:val="CR Cover Page Zchn"/>
    <w:link w:val="CRCoverPage"/>
    <w:qFormat/>
    <w:locked/>
    <w:rsid w:val="00904307"/>
    <w:rPr>
      <w:rFonts w:ascii="Arial" w:eastAsiaTheme="minorEastAsia" w:hAnsi="Arial"/>
      <w:lang w:val="en-GB" w:eastAsia="en-US"/>
    </w:rPr>
  </w:style>
  <w:style w:type="character" w:customStyle="1" w:styleId="B10">
    <w:name w:val="B1 (文字)"/>
    <w:qFormat/>
    <w:locked/>
    <w:rsid w:val="00904307"/>
    <w:rPr>
      <w:lang w:val="en-GB" w:eastAsia="en-US"/>
    </w:rPr>
  </w:style>
  <w:style w:type="character" w:customStyle="1" w:styleId="PLChar">
    <w:name w:val="PL Char"/>
    <w:basedOn w:val="a0"/>
    <w:link w:val="PL"/>
    <w:locked/>
    <w:rsid w:val="00904307"/>
    <w:rPr>
      <w:rFonts w:ascii="Courier New" w:hAnsi="Courier New" w:cs="Courier New"/>
      <w:shd w:val="clear" w:color="auto" w:fill="E6E6E6"/>
      <w:lang w:eastAsia="en-GB"/>
    </w:rPr>
  </w:style>
  <w:style w:type="paragraph" w:customStyle="1" w:styleId="PL">
    <w:name w:val="PL"/>
    <w:basedOn w:val="a"/>
    <w:link w:val="PLChar"/>
    <w:rsid w:val="00904307"/>
    <w:pPr>
      <w:shd w:val="clear" w:color="auto" w:fill="E6E6E6"/>
      <w:overflowPunct w:val="0"/>
      <w:autoSpaceDE w:val="0"/>
      <w:autoSpaceDN w:val="0"/>
      <w:spacing w:afterLines="0" w:after="0"/>
    </w:pPr>
    <w:rPr>
      <w:rFonts w:ascii="Courier New" w:eastAsia="宋体"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04830883">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373145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65599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479292">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7538869">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126788">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2970102">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13F00-E8F0-40F1-93C3-01296D1F5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1574</Words>
  <Characters>8975</Characters>
  <Application>Microsoft Office Word</Application>
  <DocSecurity>0</DocSecurity>
  <PresentationFormat/>
  <Lines>74</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10</cp:revision>
  <dcterms:created xsi:type="dcterms:W3CDTF">2025-08-14T11:05:00Z</dcterms:created>
  <dcterms:modified xsi:type="dcterms:W3CDTF">2025-08-14T11:26:00Z</dcterms:modified>
</cp:coreProperties>
</file>